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23" w:rsidRDefault="000A4323" w:rsidP="000A4323">
      <w:pPr>
        <w:pStyle w:val="Nadpis2"/>
      </w:pPr>
      <w:bookmarkStart w:id="0" w:name="_Toc477331354"/>
      <w:r>
        <w:t>Přílohy</w:t>
      </w:r>
      <w:bookmarkEnd w:id="0"/>
    </w:p>
    <w:p w:rsidR="000A4323" w:rsidRPr="008A6028" w:rsidRDefault="000A4323" w:rsidP="000A4323">
      <w:pPr>
        <w:pStyle w:val="Nadpis3"/>
      </w:pPr>
      <w:bookmarkStart w:id="1" w:name="_Toc477331355"/>
      <w:proofErr w:type="gramStart"/>
      <w:r>
        <w:t>Funkčnost - testy</w:t>
      </w:r>
      <w:bookmarkEnd w:id="1"/>
      <w:proofErr w:type="gramEnd"/>
    </w:p>
    <w:p w:rsidR="000A4323" w:rsidRPr="00D51C5D" w:rsidRDefault="000A4323" w:rsidP="000A4323">
      <w:pPr>
        <w:pStyle w:val="Titulek"/>
      </w:pPr>
      <w:bookmarkStart w:id="2" w:name="_Ref476151841"/>
      <w:r w:rsidRPr="00D51C5D">
        <w:t xml:space="preserve">Tabulka </w:t>
      </w:r>
      <w:r>
        <w:t>7</w:t>
      </w:r>
      <w:r w:rsidRPr="00D51C5D">
        <w:t xml:space="preserve"> - Funkčnost testy </w:t>
      </w:r>
      <w:r w:rsidRPr="00D51C5D">
        <w:fldChar w:fldCharType="begin"/>
      </w:r>
      <w:r w:rsidRPr="00D51C5D">
        <w:instrText xml:space="preserve"> SEQ Tabulka_1_-_Funkčnost_testy \* ARABIC </w:instrText>
      </w:r>
      <w:r w:rsidRPr="00D51C5D">
        <w:fldChar w:fldCharType="separate"/>
      </w:r>
      <w:r w:rsidRPr="00D51C5D">
        <w:t>1</w:t>
      </w:r>
      <w:r w:rsidRPr="00D51C5D">
        <w:fldChar w:fldCharType="end"/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170"/>
        <w:gridCol w:w="3198"/>
        <w:gridCol w:w="819"/>
        <w:gridCol w:w="946"/>
        <w:gridCol w:w="1053"/>
        <w:gridCol w:w="1714"/>
        <w:gridCol w:w="2782"/>
        <w:gridCol w:w="1239"/>
      </w:tblGrid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číslo</w:t>
            </w:r>
            <w:r w:rsidRPr="0029789E">
              <w:t xml:space="preserve"> testu</w:t>
            </w:r>
          </w:p>
        </w:tc>
        <w:tc>
          <w:tcPr>
            <w:tcW w:w="1128" w:type="dxa"/>
            <w:hideMark/>
          </w:tcPr>
          <w:p w:rsidR="000A4323" w:rsidRPr="0029789E" w:rsidRDefault="000A4323" w:rsidP="000E6C39">
            <w:pPr>
              <w:pStyle w:val="tabulka"/>
            </w:pPr>
            <w:r w:rsidRPr="009C7DDF">
              <w:t>Odkaz na požadavek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29789E">
              <w:t>Název testu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Váha</w:t>
            </w:r>
            <w:r w:rsidRPr="0029789E">
              <w:t xml:space="preserve"> testu</w:t>
            </w:r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Splněno</w:t>
            </w:r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váha x splněno</w:t>
            </w:r>
          </w:p>
        </w:tc>
        <w:tc>
          <w:tcPr>
            <w:tcW w:w="1631" w:type="dxa"/>
            <w:hideMark/>
          </w:tcPr>
          <w:p w:rsidR="000A4323" w:rsidRPr="0029789E" w:rsidRDefault="000A4323" w:rsidP="000E6C39">
            <w:pPr>
              <w:pStyle w:val="tabulka"/>
            </w:pPr>
            <w:r w:rsidRPr="009C7DDF">
              <w:t>počet</w:t>
            </w:r>
            <w:r w:rsidRPr="0029789E">
              <w:t xml:space="preserve"> testů</w:t>
            </w:r>
            <w:r w:rsidRPr="009C7DDF">
              <w:t>/požadavek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29789E">
              <w:t>Název</w:t>
            </w:r>
            <w:r w:rsidRPr="009C7DDF">
              <w:t xml:space="preserve"> požadavku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Míra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Nalezení přípravků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Vytvoření seznamu položek k inventartizaci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Rozpad přípravků po lokacích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Vytvoření seznamu položek k inventartizaci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stavu přípravku na skladě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Vytvoření seznamu položek k inventartizaci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skladové ceny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Vytvoření seznamu položek k inventartizaci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Generování položek k tisku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Tisk seznamu položek k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Nastavení tiskárny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Tisk seznamu položek k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Vytištění celého seznamu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Tisk seznamu položek k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Vytištění výběru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60%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30%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18%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Tisk seznamu položek k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počtu na l</w:t>
            </w:r>
            <w:r>
              <w:t>okací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nalezeného množství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Změna nalezených kusů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nalezeného množství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Filtrovat seznam zadávaných přípravků na konkrétní přípravek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Filtrace a pohyb v seznamu pol</w:t>
            </w:r>
            <w:bookmarkStart w:id="3" w:name="_GoBack"/>
            <w:bookmarkEnd w:id="3"/>
            <w:r w:rsidRPr="009C7DDF">
              <w:t>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lastRenderedPageBreak/>
              <w:t>12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Filtrovat seznam zadávaných přípravků na interval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Filtrace a pohyb v seznamu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Zobrazit nalezené polož</w:t>
            </w:r>
            <w:r>
              <w:t>k</w:t>
            </w:r>
            <w:r w:rsidRPr="009C7DDF">
              <w:t>y v přehledu zadávaných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o nalezených položkách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 xml:space="preserve">Zobrazit nalezené položky v přehledu </w:t>
            </w:r>
            <w:proofErr w:type="spellStart"/>
            <w:r>
              <w:t>inventory</w:t>
            </w:r>
            <w:proofErr w:type="spellEnd"/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o nalezených položkách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Zobrazit nenalezené polož</w:t>
            </w:r>
            <w:r>
              <w:t>k</w:t>
            </w:r>
            <w:r w:rsidRPr="009C7DDF">
              <w:t>y v přehledu zadávaných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o nenalezených položkách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 xml:space="preserve">Zobrazit nenalezené položky v přehledu </w:t>
            </w:r>
            <w:proofErr w:type="spellStart"/>
            <w:r>
              <w:t>inventory</w:t>
            </w:r>
            <w:proofErr w:type="spellEnd"/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o nenalezených položkách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Uložení výsledků z minulého kola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nového kola inventury podle výsledků z minulého kola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 xml:space="preserve">Filtrace podle výsledků </w:t>
            </w:r>
            <w:proofErr w:type="gramStart"/>
            <w:r w:rsidRPr="009C7DDF">
              <w:t>inventury - rozdíl</w:t>
            </w:r>
            <w:proofErr w:type="gramEnd"/>
            <w:r w:rsidRPr="009C7DDF">
              <w:t xml:space="preserve"> na lokaci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nového kola inventury podle výsledků z minulého kola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 xml:space="preserve">Filtrace podle výsledků </w:t>
            </w:r>
            <w:proofErr w:type="gramStart"/>
            <w:r w:rsidRPr="009C7DDF">
              <w:t>inventury - rozdíl</w:t>
            </w:r>
            <w:proofErr w:type="gramEnd"/>
            <w:r w:rsidRPr="009C7DDF">
              <w:t xml:space="preserve"> v ceně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nového kola inventury podle výsledků z minulého kola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 novém kole se nedají změnit položky, které nespadají do filtru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81%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nového kola inventury podle výsledků z minulého kola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 zahájení nové</w:t>
            </w:r>
            <w:r>
              <w:t>ho</w:t>
            </w:r>
            <w:r w:rsidRPr="009C7DDF">
              <w:t xml:space="preserve"> kola nelze měnit předchozí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Zadání nového kola inventury podle výsledků z minulého kola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Rozdíly ve stavech se zapíší do skladové knihy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Zaknihování konečného stavu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Rozdíly v hodnotách se zapíší do skladové knihy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Zaknihování konečného stavu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lastRenderedPageBreak/>
              <w:t>24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Rozdíly se zapisují se správným kódem pro inventuru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Zaknihování konečného stavu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9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 xml:space="preserve">Rabatové přípravky se nedostanou do </w:t>
            </w:r>
            <w:proofErr w:type="spellStart"/>
            <w:r>
              <w:t>inventory</w:t>
            </w:r>
            <w:proofErr w:type="spellEnd"/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Mezi inventarizované přípravky nepřidávat rabatové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10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Počet položek = počet přípravků * počet lokací/přípravek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Počet inventarizovaných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10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Počet položek v novém kole odpovídá filtru na přípravky, potom stejně jako v 26.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Počet inventarizovaných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Ceny jsou na 2 desetinná mista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72%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Zaokrouhlování skladových cen přípravků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 cen dochází jen k součtu a odečtu, nesmí dojít k zaokrouhlení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Zaokrouhlování skladových cen přípravků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Nové hodnota + hodnota skladových rozdílů = Původ</w:t>
            </w:r>
            <w:r>
              <w:t>n</w:t>
            </w:r>
            <w:r w:rsidRPr="009C7DDF">
              <w:t>í hodnota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Nové hodnota + hodnota skladových rozdílů = Původ</w:t>
            </w:r>
            <w:r>
              <w:t>n</w:t>
            </w:r>
            <w:r w:rsidRPr="009C7DDF">
              <w:t>í hodnota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13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Mezi přípravky v novém kole nejsou rabaty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Kontrola počtu přípravků v novém kole podle limitu nalezeného množství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13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Počet přípravků musí odpovídat filtru na stav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72%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Kontrola počtu přípravků v novém kole podle limitu nalezeného množství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Mezi přípravky v novém kole nejsou rabaty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Kontrola počtu přípravků v novém kole podle limitu skladového rozdílu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2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lastRenderedPageBreak/>
              <w:t>34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Počet přípravků musí odpovídat filtru na stav vynásobený cenou přípravku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72%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Kontrola počtu přípravků v novém kole podle limitu skladového rozdílu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Seznam přípravků stavem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stavů položek před inventurou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Seznam přípravků stavem po lokacích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stavů položek před inventurou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Seznam přípravků a šarží stavem po přípravcích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75%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75%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stavů položek před inventurou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Tisk seznamu přípravků po lokacích nebo přípravcích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95%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95%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stavů položek před inventurou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Přípravky s cenou 0,01 vynechat z inventury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cen položek před inventurou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2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cen přípravků po šaržích (některé přípravky mají různé šarže s různými cenami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70%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Získání cen položek před inventurou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Zavedení požadavku pro knihování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60%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60%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Knihování položek s využitím modulu pro průběžnou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>
              <w:t>Průběžn</w:t>
            </w:r>
            <w:r w:rsidRPr="009C7DDF">
              <w:t xml:space="preserve">á inventura dostane ke knihování správný počet položek 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Knihování položek s využitím modulu pro průběžnou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Průběžná inventura dostane ke knihování správné ceny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Knihování položek s využitím modulu pro průběžnou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Průběžná inventura zaknihuje nalezené rozdíly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Knihování položek s využitím modulu pro průběžnou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lastRenderedPageBreak/>
              <w:t>45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Výsledky zaknihování jsou zobrazené v modulu celkové inventury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Knihování položek s využitím modulu pro průběžnou inventarizaci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lze přiřadit uživateli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lze přiřadit skupině uživatelů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může využívat náhledu, editace a filtru v zadávání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Administrátor má implicitně toto právo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40%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36%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18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lze přiřadit uživateli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19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lze přiřadit skupině uživatelů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přehledu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19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může využívat náhledu a filtru v přehledu inventury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přehledu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19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Administrátor má implicitně toto právo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40%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36%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přehledu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20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lze přiřadit uživateli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nových kol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20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lze přiřadit skupině uživatelů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nových kol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20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může využívat náhledu a filtru v přehledu inventury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nových kol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20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Administrátor má implicitně toto právo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90%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40%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36%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Práva pro přístup k zadávání nových kol inventury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5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lastRenderedPageBreak/>
              <w:t>58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právy pouze k zadávání položek může pouze prohlížet, měnit a ukládat množství nalezených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oprávněním smí přistupovat k funkčnostem, kterých se práva týkají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8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59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právy pro přehled inventury smí pouze nahlížet na aktuální stav počítání inventury jak v probíhajícím kole, tak v minulých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64%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oprávněním smí přistupovat k funkčnostem, kterých se práva týkají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5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21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právy pro zadávání nových kol inventury může měnit stav inventury nebo kol, vidí aktuální stav počítání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40%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oprávněním smí přistupovat k funkčnostem, kterých se práva týkají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5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právy pro zadávání položek nemůže měnit stav inventury, nemá náhled k celkovému počítání inventury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bez oprávnění nesmí přistupovat k funkčnostem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5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22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právy pro přehled inventury nemůže měnit stav inventury nebo kol, nemůže měnit počet spočítaných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bez oprávnění nesmí přistupovat k funkčnostem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2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23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Uživatel s právy pro zadávání nových kol inventury nemůže měnit stav počítání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Nápověda k využívání jednotlivých funkčností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2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lastRenderedPageBreak/>
              <w:t>64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Možnost vyfiltrovat přípravek, rozsah nebo seznam přípravků podle čísla položky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60%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48%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Realizace filtru v přehledu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12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Možnost vyfiltrovat přípravek, rozsah nebo seznam přípravků podle čísla produktu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60%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48%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Realizace filtru v přehledu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66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Možnost zrušit filtr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Realizace filtru v přehledu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67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24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Možnost změnit filtr položek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Realizace filtru v přehledu položek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68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Položky jsou řazeny vzestupně podle čísla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položek pomocí standardního stránkování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69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Změna počtu položek na stránku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položek pomocí standardního stránkování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9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70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Jedna stránka končí na n-té položce. Další začíná na n+</w:t>
            </w:r>
            <w:proofErr w:type="gramStart"/>
            <w:r w:rsidRPr="009C7DDF">
              <w:t>1-té</w:t>
            </w:r>
            <w:proofErr w:type="gramEnd"/>
            <w:r w:rsidRPr="009C7DDF">
              <w:t xml:space="preserve"> položce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50%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položek pomocí standardního stránkování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71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25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Pohyb mezi stránkami vpřed i vzad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4,00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Přehled položek pomocí standardního stránkování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72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Vybrat podle čísla položky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Výběr položek pomocí příkazového řádku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73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Vybrat podle čísla přípravku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Výběr položek pomocí příkazového řádku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6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74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26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Vybrat položky podle lokace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80%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3,00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Výběr položek pomocí příkazového řádku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  <w:tr w:rsidR="000A4323" w:rsidRPr="009C7DDF" w:rsidTr="000E6C39">
        <w:trPr>
          <w:trHeight w:val="300"/>
        </w:trPr>
        <w:tc>
          <w:tcPr>
            <w:tcW w:w="630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75</w:t>
            </w:r>
          </w:p>
        </w:tc>
        <w:tc>
          <w:tcPr>
            <w:tcW w:w="112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27</w:t>
            </w:r>
          </w:p>
        </w:tc>
        <w:tc>
          <w:tcPr>
            <w:tcW w:w="3198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Zadat nalezené množství</w:t>
            </w:r>
          </w:p>
        </w:tc>
        <w:tc>
          <w:tcPr>
            <w:tcW w:w="819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946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053" w:type="dxa"/>
            <w:hideMark/>
          </w:tcPr>
          <w:p w:rsidR="000A4323" w:rsidRPr="009C7DDF" w:rsidRDefault="000A4323" w:rsidP="000E6C39">
            <w:pPr>
              <w:pStyle w:val="tabulka"/>
            </w:pPr>
            <w:proofErr w:type="gramStart"/>
            <w:r w:rsidRPr="009C7DDF">
              <w:t>100%</w:t>
            </w:r>
            <w:proofErr w:type="gramEnd"/>
          </w:p>
        </w:tc>
        <w:tc>
          <w:tcPr>
            <w:tcW w:w="1631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1,00</w:t>
            </w:r>
          </w:p>
        </w:tc>
        <w:tc>
          <w:tcPr>
            <w:tcW w:w="2782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Zadávání položek pomocí příkazového řádku</w:t>
            </w:r>
          </w:p>
        </w:tc>
        <w:tc>
          <w:tcPr>
            <w:tcW w:w="1239" w:type="dxa"/>
            <w:hideMark/>
          </w:tcPr>
          <w:p w:rsidR="000A4323" w:rsidRPr="009C7DDF" w:rsidRDefault="000A4323" w:rsidP="000E6C39">
            <w:pPr>
              <w:pStyle w:val="tabulka"/>
            </w:pPr>
            <w:r w:rsidRPr="009C7DDF">
              <w:t>Vážený průměr</w:t>
            </w:r>
          </w:p>
        </w:tc>
      </w:tr>
    </w:tbl>
    <w:p w:rsidR="000A4323" w:rsidRDefault="000A4323" w:rsidP="000A4323">
      <w:pPr>
        <w:pStyle w:val="Nadpis3"/>
      </w:pPr>
      <w:bookmarkStart w:id="4" w:name="_Toc477331356"/>
      <w:r>
        <w:t>Funkčnost – vyhodnocení</w:t>
      </w:r>
      <w:bookmarkEnd w:id="4"/>
    </w:p>
    <w:p w:rsidR="000A4323" w:rsidRPr="00D51C5D" w:rsidRDefault="000A4323" w:rsidP="000A4323">
      <w:pPr>
        <w:pStyle w:val="Titulek"/>
      </w:pPr>
      <w:bookmarkStart w:id="5" w:name="_Ref476161452"/>
      <w:r w:rsidRPr="00D51C5D">
        <w:lastRenderedPageBreak/>
        <w:t xml:space="preserve">Tabulka </w:t>
      </w:r>
      <w:r>
        <w:t>8</w:t>
      </w:r>
      <w:r w:rsidRPr="00D51C5D">
        <w:t xml:space="preserve"> - Funkčnost vyhodnocení </w:t>
      </w:r>
      <w:r w:rsidRPr="00D51C5D">
        <w:fldChar w:fldCharType="begin"/>
      </w:r>
      <w:r w:rsidRPr="00D51C5D">
        <w:instrText xml:space="preserve"> SEQ Tabulka_2_-_Funkčnost_vyhodnocení \* ARABIC </w:instrText>
      </w:r>
      <w:r w:rsidRPr="00D51C5D">
        <w:fldChar w:fldCharType="separate"/>
      </w:r>
      <w:r w:rsidRPr="00D51C5D">
        <w:t>1</w:t>
      </w:r>
      <w:r w:rsidRPr="00D51C5D">
        <w:fldChar w:fldCharType="end"/>
      </w:r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6"/>
        <w:gridCol w:w="4260"/>
        <w:gridCol w:w="1499"/>
        <w:gridCol w:w="1064"/>
        <w:gridCol w:w="2027"/>
      </w:tblGrid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</w:pPr>
            <w:r w:rsidRPr="00D3238E">
              <w:t>Pocharakteristika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</w:pPr>
            <w:r w:rsidRPr="00D3238E">
              <w:t>Požadavek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</w:pPr>
            <w:r w:rsidRPr="00D3238E">
              <w:t>Č. požadavku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</w:pPr>
            <w:r w:rsidRPr="00D3238E">
              <w:t>Průměr z min</w:t>
            </w:r>
            <w:r>
              <w:t xml:space="preserve"> </w:t>
            </w:r>
            <w:r w:rsidRPr="00D3238E">
              <w:t>[%]</w:t>
            </w:r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</w:pPr>
            <w:r w:rsidRPr="00D3238E">
              <w:t>Průměr z Průměr z váha x splněno</w:t>
            </w:r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bezpečnost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Práva pro přístup k přehledu inventury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19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45,33%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bezpečnost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Práva pro přístup k zadávání nových kol inventury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20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54,00%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bezpečnost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Práva pro přístup k zadávání položek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18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59,20%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bezpečnost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Uživatel bez oprávnění nesmí přistupovat k funkčnostem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22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40,00%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bezpečnost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Uživatel s oprávněním smí přistupovat k funkčnostem, kterých se práva týkají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21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61,33%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Filtrace a pohyb v seznamu položek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4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40,00%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Přehled o nalezených položkách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5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100,00%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Přehled o nenalezených položkách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6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100,00%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Tisk seznamu položek k inventarizaci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77,00%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Vytvoření seznamu položek k inventartizaci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Zadání nalezeného množství položek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3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100,00%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Zadání nového kola inventury podle výsledků z minulého kola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7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90,20%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funkční přiměřenost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Zaknihování konečného stavu položek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8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86,67%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přesnost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Kontrola počtu přípravků v novém kole podle limitu nalezeného množství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13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65,00%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81,00%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přesnost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Kontrola počtu přípravků v novém kole podle limitu skladového rozdílu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14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65,00%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81,00%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přesnost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Mezi inventarizované přípravky nepřidávat rabatové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9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50,00%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přesnost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Nové hodnota + hodnota skladových rozdílů = Původ</w:t>
            </w:r>
            <w:r>
              <w:t>n</w:t>
            </w:r>
            <w:r w:rsidRPr="00D3238E">
              <w:t>í hodnota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12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95,00%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100,00%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přesnost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Počet inventarizovaných položek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10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95,00%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přesnost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Zaokrouhlování skladových cen přípravků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11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86,00%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lastRenderedPageBreak/>
              <w:t>shoda ve funkčnosti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Nápověda k využívání jednotlivých funkčností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23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40,00%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shoda ve funkčnosti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Přehled položek pomocí standardního stránkování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25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62,50%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shoda ve funkčnosti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Realizace filtru v přehledu položek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24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50,00%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64,00%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shoda ve funkčnosti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Výběr položek pomocí příkazového řádku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26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30,00%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86,67%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shoda ve funkčnosti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Zadávání položek pomocí příkazového řádku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27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30,00%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100,00%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schopnost spolupráce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Knihování položek s využitím modulu pro průběžnou inventarizaci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17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schopnost spolupráce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Získání cen položek před inventurou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16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75,00%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schopnost spolupráce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Získání stavů položek před inventurou</w:t>
            </w: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15</w:t>
            </w: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90,00%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85,00%</w:t>
            </w:r>
            <w:proofErr w:type="gramEnd"/>
          </w:p>
        </w:tc>
      </w:tr>
      <w:tr w:rsidR="000A4323" w:rsidRPr="00B25A84" w:rsidTr="000E6C39">
        <w:trPr>
          <w:trHeight w:val="300"/>
        </w:trPr>
        <w:tc>
          <w:tcPr>
            <w:tcW w:w="4576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r w:rsidRPr="00D3238E">
              <w:t>Celkový součet</w:t>
            </w:r>
          </w:p>
        </w:tc>
        <w:tc>
          <w:tcPr>
            <w:tcW w:w="4260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</w:p>
        </w:tc>
        <w:tc>
          <w:tcPr>
            <w:tcW w:w="1499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</w:p>
        </w:tc>
        <w:tc>
          <w:tcPr>
            <w:tcW w:w="1064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69,81%</w:t>
            </w:r>
            <w:proofErr w:type="gramEnd"/>
          </w:p>
        </w:tc>
        <w:tc>
          <w:tcPr>
            <w:tcW w:w="2027" w:type="dxa"/>
            <w:noWrap/>
            <w:hideMark/>
          </w:tcPr>
          <w:p w:rsidR="000A4323" w:rsidRPr="00D3238E" w:rsidRDefault="000A4323" w:rsidP="000E6C39">
            <w:pPr>
              <w:pStyle w:val="tabulka"/>
              <w:rPr>
                <w:b/>
              </w:rPr>
            </w:pPr>
            <w:proofErr w:type="gramStart"/>
            <w:r w:rsidRPr="00D3238E">
              <w:t>78,51%</w:t>
            </w:r>
            <w:proofErr w:type="gramEnd"/>
          </w:p>
        </w:tc>
      </w:tr>
    </w:tbl>
    <w:p w:rsidR="000A4323" w:rsidRDefault="000A4323" w:rsidP="000A4323">
      <w:pPr>
        <w:pStyle w:val="Nadpis3"/>
      </w:pPr>
      <w:bookmarkStart w:id="6" w:name="_Toc477331357"/>
      <w:r>
        <w:t>Spolehlivost – počet chyb</w:t>
      </w:r>
      <w:bookmarkEnd w:id="6"/>
    </w:p>
    <w:p w:rsidR="000A4323" w:rsidRPr="00D51C5D" w:rsidRDefault="000A4323" w:rsidP="000A4323">
      <w:pPr>
        <w:pStyle w:val="Titulek"/>
      </w:pPr>
      <w:bookmarkStart w:id="7" w:name="_Ref476181168"/>
      <w:r w:rsidRPr="00D51C5D">
        <w:t xml:space="preserve">Tabulka </w:t>
      </w:r>
      <w:r>
        <w:t>9</w:t>
      </w:r>
      <w:r w:rsidRPr="00D51C5D">
        <w:t xml:space="preserve"> - spolehlivost počet chyb </w:t>
      </w:r>
      <w:r w:rsidRPr="00D51C5D">
        <w:fldChar w:fldCharType="begin"/>
      </w:r>
      <w:r w:rsidRPr="00D51C5D">
        <w:instrText xml:space="preserve"> SEQ Tabulka_3_-_spolehlivost_počet_chyb \* ARABIC </w:instrText>
      </w:r>
      <w:r w:rsidRPr="00D51C5D">
        <w:fldChar w:fldCharType="separate"/>
      </w:r>
      <w:r>
        <w:rPr>
          <w:noProof/>
        </w:rPr>
        <w:t>1</w:t>
      </w:r>
      <w:r w:rsidRPr="00D51C5D">
        <w:fldChar w:fldCharType="end"/>
      </w:r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4"/>
        <w:gridCol w:w="1768"/>
        <w:gridCol w:w="1677"/>
        <w:gridCol w:w="1507"/>
        <w:gridCol w:w="883"/>
        <w:gridCol w:w="843"/>
        <w:gridCol w:w="857"/>
        <w:gridCol w:w="817"/>
        <w:gridCol w:w="700"/>
        <w:gridCol w:w="700"/>
        <w:gridCol w:w="700"/>
        <w:gridCol w:w="700"/>
        <w:gridCol w:w="700"/>
      </w:tblGrid>
      <w:tr w:rsidR="000A4323" w:rsidRPr="001775DF" w:rsidTr="000E6C39">
        <w:trPr>
          <w:trHeight w:val="300"/>
        </w:trPr>
        <w:tc>
          <w:tcPr>
            <w:tcW w:w="1574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týden</w:t>
            </w:r>
          </w:p>
        </w:tc>
        <w:tc>
          <w:tcPr>
            <w:tcW w:w="1768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0</w:t>
            </w:r>
          </w:p>
        </w:tc>
        <w:tc>
          <w:tcPr>
            <w:tcW w:w="1677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1</w:t>
            </w:r>
          </w:p>
        </w:tc>
        <w:tc>
          <w:tcPr>
            <w:tcW w:w="1507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2</w:t>
            </w:r>
          </w:p>
        </w:tc>
        <w:tc>
          <w:tcPr>
            <w:tcW w:w="883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3</w:t>
            </w:r>
          </w:p>
        </w:tc>
        <w:tc>
          <w:tcPr>
            <w:tcW w:w="843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4</w:t>
            </w:r>
          </w:p>
        </w:tc>
        <w:tc>
          <w:tcPr>
            <w:tcW w:w="857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5</w:t>
            </w:r>
          </w:p>
        </w:tc>
        <w:tc>
          <w:tcPr>
            <w:tcW w:w="817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6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7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8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9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10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11</w:t>
            </w:r>
          </w:p>
        </w:tc>
      </w:tr>
      <w:tr w:rsidR="000A4323" w:rsidRPr="001775DF" w:rsidTr="000E6C39">
        <w:trPr>
          <w:trHeight w:val="300"/>
        </w:trPr>
        <w:tc>
          <w:tcPr>
            <w:tcW w:w="1574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počet chyb</w:t>
            </w:r>
          </w:p>
        </w:tc>
        <w:tc>
          <w:tcPr>
            <w:tcW w:w="1768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0</w:t>
            </w:r>
          </w:p>
        </w:tc>
        <w:tc>
          <w:tcPr>
            <w:tcW w:w="167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3</w:t>
            </w:r>
          </w:p>
        </w:tc>
        <w:tc>
          <w:tcPr>
            <w:tcW w:w="150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5</w:t>
            </w:r>
          </w:p>
        </w:tc>
        <w:tc>
          <w:tcPr>
            <w:tcW w:w="883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3</w:t>
            </w:r>
          </w:p>
        </w:tc>
        <w:tc>
          <w:tcPr>
            <w:tcW w:w="843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5</w:t>
            </w:r>
          </w:p>
        </w:tc>
        <w:tc>
          <w:tcPr>
            <w:tcW w:w="85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3</w:t>
            </w:r>
          </w:p>
        </w:tc>
        <w:tc>
          <w:tcPr>
            <w:tcW w:w="81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5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8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7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0</w:t>
            </w:r>
          </w:p>
        </w:tc>
      </w:tr>
      <w:tr w:rsidR="000A4323" w:rsidRPr="001775DF" w:rsidTr="000E6C39">
        <w:trPr>
          <w:trHeight w:val="300"/>
        </w:trPr>
        <w:tc>
          <w:tcPr>
            <w:tcW w:w="1574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r w:rsidRPr="001775DF">
              <w:t>kumulativní počet chyb</w:t>
            </w:r>
          </w:p>
        </w:tc>
        <w:tc>
          <w:tcPr>
            <w:tcW w:w="1768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0</w:t>
            </w:r>
          </w:p>
        </w:tc>
        <w:tc>
          <w:tcPr>
            <w:tcW w:w="167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3</w:t>
            </w:r>
          </w:p>
        </w:tc>
        <w:tc>
          <w:tcPr>
            <w:tcW w:w="150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8</w:t>
            </w:r>
          </w:p>
        </w:tc>
        <w:tc>
          <w:tcPr>
            <w:tcW w:w="883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11</w:t>
            </w:r>
          </w:p>
        </w:tc>
        <w:tc>
          <w:tcPr>
            <w:tcW w:w="843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16</w:t>
            </w:r>
          </w:p>
        </w:tc>
        <w:tc>
          <w:tcPr>
            <w:tcW w:w="85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19</w:t>
            </w:r>
          </w:p>
        </w:tc>
        <w:tc>
          <w:tcPr>
            <w:tcW w:w="81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20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25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33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40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41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41</w:t>
            </w:r>
          </w:p>
        </w:tc>
      </w:tr>
      <w:tr w:rsidR="000A4323" w:rsidRPr="001775DF" w:rsidTr="000E6C39">
        <w:trPr>
          <w:trHeight w:val="300"/>
        </w:trPr>
        <w:tc>
          <w:tcPr>
            <w:tcW w:w="1574" w:type="dxa"/>
            <w:noWrap/>
            <w:hideMark/>
          </w:tcPr>
          <w:p w:rsidR="000A4323" w:rsidRPr="001775DF" w:rsidRDefault="000A4323" w:rsidP="000E6C39">
            <w:pPr>
              <w:pStyle w:val="tabulka"/>
            </w:pPr>
            <w:proofErr w:type="spellStart"/>
            <w:r w:rsidRPr="001775DF">
              <w:t>Prům</w:t>
            </w:r>
            <w:proofErr w:type="spellEnd"/>
            <w:r>
              <w:t>.</w:t>
            </w:r>
            <w:r w:rsidRPr="001775DF">
              <w:t xml:space="preserve"> doba řešení [MD]</w:t>
            </w:r>
          </w:p>
        </w:tc>
        <w:tc>
          <w:tcPr>
            <w:tcW w:w="1768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0</w:t>
            </w:r>
          </w:p>
        </w:tc>
        <w:tc>
          <w:tcPr>
            <w:tcW w:w="167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</w:t>
            </w:r>
          </w:p>
        </w:tc>
        <w:tc>
          <w:tcPr>
            <w:tcW w:w="150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</w:t>
            </w:r>
          </w:p>
        </w:tc>
        <w:tc>
          <w:tcPr>
            <w:tcW w:w="883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2,5</w:t>
            </w:r>
          </w:p>
        </w:tc>
        <w:tc>
          <w:tcPr>
            <w:tcW w:w="843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</w:t>
            </w:r>
          </w:p>
        </w:tc>
        <w:tc>
          <w:tcPr>
            <w:tcW w:w="85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6</w:t>
            </w:r>
          </w:p>
        </w:tc>
        <w:tc>
          <w:tcPr>
            <w:tcW w:w="817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2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3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1,3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1</w:t>
            </w:r>
          </w:p>
        </w:tc>
        <w:tc>
          <w:tcPr>
            <w:tcW w:w="700" w:type="dxa"/>
            <w:noWrap/>
            <w:hideMark/>
          </w:tcPr>
          <w:p w:rsidR="000A4323" w:rsidRPr="001775DF" w:rsidRDefault="000A4323" w:rsidP="000E6C39">
            <w:pPr>
              <w:pStyle w:val="tabulka"/>
              <w:rPr>
                <w:b/>
              </w:rPr>
            </w:pPr>
            <w:r w:rsidRPr="001775DF">
              <w:t>0</w:t>
            </w:r>
          </w:p>
        </w:tc>
      </w:tr>
    </w:tbl>
    <w:p w:rsidR="000A4323" w:rsidRDefault="000A4323" w:rsidP="000A4323">
      <w:pPr>
        <w:pStyle w:val="Nadpis3"/>
      </w:pPr>
      <w:bookmarkStart w:id="8" w:name="_Toc477331358"/>
      <w:r>
        <w:t>Spolehlivost – předávání dat</w:t>
      </w:r>
      <w:bookmarkEnd w:id="8"/>
    </w:p>
    <w:p w:rsidR="000A4323" w:rsidRDefault="000A4323" w:rsidP="000A4323">
      <w:pPr>
        <w:pStyle w:val="Titulek"/>
        <w:keepNext/>
      </w:pPr>
      <w:bookmarkStart w:id="9" w:name="_Ref476592095"/>
      <w:r>
        <w:t xml:space="preserve">Tabulka 10 - spolehlivost předávání dat </w:t>
      </w:r>
      <w:r>
        <w:fldChar w:fldCharType="begin"/>
      </w:r>
      <w:r>
        <w:instrText xml:space="preserve"> SEQ Tabulka_4_-_spolehlivost_předávání_dat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1"/>
        <w:gridCol w:w="1789"/>
        <w:gridCol w:w="1781"/>
        <w:gridCol w:w="1778"/>
        <w:gridCol w:w="1441"/>
        <w:gridCol w:w="2323"/>
        <w:gridCol w:w="1558"/>
        <w:gridCol w:w="1495"/>
      </w:tblGrid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Test ID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objem dat k předání (věta)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objem dat předaný(věta)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správně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špatně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oblast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správně [%]</w:t>
            </w:r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chybně [%]</w:t>
            </w:r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100%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100%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40%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60%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100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100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98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98%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2%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lastRenderedPageBreak/>
              <w:t>5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1000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1000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987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13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99%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18367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18367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16836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1531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92%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8%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knihování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100%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knihování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100%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knihování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60%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40%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37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37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34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knihování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92%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8%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25663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25663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18367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7296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knihování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72%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28%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12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18367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18367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18367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zadání kola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100%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0%</w:t>
            </w:r>
            <w:proofErr w:type="gramEnd"/>
          </w:p>
        </w:tc>
      </w:tr>
      <w:tr w:rsidR="000A4323" w:rsidRPr="00BA4D13" w:rsidTr="000E6C39">
        <w:trPr>
          <w:trHeight w:val="300"/>
        </w:trPr>
        <w:tc>
          <w:tcPr>
            <w:tcW w:w="126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13</w:t>
            </w:r>
          </w:p>
        </w:tc>
        <w:tc>
          <w:tcPr>
            <w:tcW w:w="1789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25663</w:t>
            </w:r>
          </w:p>
        </w:tc>
        <w:tc>
          <w:tcPr>
            <w:tcW w:w="178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25663</w:t>
            </w:r>
          </w:p>
        </w:tc>
        <w:tc>
          <w:tcPr>
            <w:tcW w:w="177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25663</w:t>
            </w:r>
          </w:p>
        </w:tc>
        <w:tc>
          <w:tcPr>
            <w:tcW w:w="1441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232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knihování</w:t>
            </w:r>
          </w:p>
        </w:tc>
        <w:tc>
          <w:tcPr>
            <w:tcW w:w="1558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100%</w:t>
            </w:r>
            <w:proofErr w:type="gramEnd"/>
          </w:p>
        </w:tc>
        <w:tc>
          <w:tcPr>
            <w:tcW w:w="1495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proofErr w:type="gramStart"/>
            <w:r w:rsidRPr="00BA4D13">
              <w:t>0%</w:t>
            </w:r>
            <w:proofErr w:type="gramEnd"/>
          </w:p>
        </w:tc>
      </w:tr>
    </w:tbl>
    <w:p w:rsidR="000A4323" w:rsidRDefault="000A4323" w:rsidP="000A4323">
      <w:pPr>
        <w:pStyle w:val="Nadpis3"/>
      </w:pPr>
      <w:bookmarkStart w:id="10" w:name="_Toc477331359"/>
      <w:r>
        <w:t>Spolehlivost – detekce a náprava chyb</w:t>
      </w:r>
      <w:bookmarkEnd w:id="10"/>
    </w:p>
    <w:p w:rsidR="000A4323" w:rsidRDefault="000A4323" w:rsidP="000A4323">
      <w:pPr>
        <w:pStyle w:val="Titulek"/>
        <w:keepNext/>
      </w:pPr>
      <w:bookmarkStart w:id="11" w:name="_Ref476724565"/>
      <w:r>
        <w:t xml:space="preserve">Tabulka 11-spolehlivost detekce, náprava </w:t>
      </w:r>
      <w:r>
        <w:fldChar w:fldCharType="begin"/>
      </w:r>
      <w:r>
        <w:instrText xml:space="preserve"> SEQ Tabulka_5-spolehlivost_detekce,_náprava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6"/>
        <w:gridCol w:w="1110"/>
        <w:gridCol w:w="1176"/>
        <w:gridCol w:w="1193"/>
        <w:gridCol w:w="2196"/>
        <w:gridCol w:w="1986"/>
      </w:tblGrid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Chyba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zaveden</w:t>
            </w:r>
            <w:r>
              <w:t>í</w:t>
            </w:r>
            <w:r w:rsidRPr="00BA4D13">
              <w:t xml:space="preserve"> chyby [týden]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odhalen</w:t>
            </w:r>
            <w:r>
              <w:t>í</w:t>
            </w:r>
            <w:r w:rsidRPr="00BA4D13">
              <w:t xml:space="preserve"> chyby [týden]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n</w:t>
            </w:r>
            <w:r>
              <w:t>á</w:t>
            </w:r>
            <w:r w:rsidRPr="00BA4D13">
              <w:t>prava chyby [týden]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doba opravy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doba detekce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12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13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14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lastRenderedPageBreak/>
              <w:t>15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16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17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18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19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20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21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22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23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24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25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26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27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28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29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30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31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32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33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8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5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34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35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36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37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7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38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2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39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40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6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9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3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41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0</w:t>
            </w: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11</w:t>
            </w: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10</w:t>
            </w:r>
          </w:p>
        </w:tc>
      </w:tr>
      <w:tr w:rsidR="000A4323" w:rsidRPr="00BA4D13" w:rsidTr="000E6C39">
        <w:trPr>
          <w:trHeight w:val="300"/>
        </w:trPr>
        <w:tc>
          <w:tcPr>
            <w:tcW w:w="173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Průměr</w:t>
            </w:r>
          </w:p>
        </w:tc>
        <w:tc>
          <w:tcPr>
            <w:tcW w:w="1110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</w:p>
        </w:tc>
        <w:tc>
          <w:tcPr>
            <w:tcW w:w="117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</w:p>
        </w:tc>
        <w:tc>
          <w:tcPr>
            <w:tcW w:w="1193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</w:p>
        </w:tc>
        <w:tc>
          <w:tcPr>
            <w:tcW w:w="219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1,780487805</w:t>
            </w:r>
          </w:p>
        </w:tc>
        <w:tc>
          <w:tcPr>
            <w:tcW w:w="1986" w:type="dxa"/>
            <w:noWrap/>
            <w:hideMark/>
          </w:tcPr>
          <w:p w:rsidR="000A4323" w:rsidRPr="00BA4D13" w:rsidRDefault="000A4323" w:rsidP="000E6C39">
            <w:pPr>
              <w:pStyle w:val="tabulka"/>
            </w:pPr>
            <w:r w:rsidRPr="00BA4D13">
              <w:t>4,073170732</w:t>
            </w:r>
          </w:p>
        </w:tc>
      </w:tr>
    </w:tbl>
    <w:p w:rsidR="000A4323" w:rsidRDefault="000A4323" w:rsidP="000A4323">
      <w:pPr>
        <w:pStyle w:val="Nadpis3"/>
      </w:pPr>
      <w:r>
        <w:br w:type="page"/>
      </w:r>
      <w:bookmarkStart w:id="12" w:name="_Toc477331360"/>
      <w:r>
        <w:lastRenderedPageBreak/>
        <w:t>Spolehlivost – vyhodnocení</w:t>
      </w:r>
      <w:bookmarkEnd w:id="12"/>
    </w:p>
    <w:p w:rsidR="000A4323" w:rsidRDefault="000A4323" w:rsidP="000A4323">
      <w:pPr>
        <w:pStyle w:val="Titulek"/>
        <w:keepNext/>
      </w:pPr>
      <w:bookmarkStart w:id="13" w:name="_Ref476729635"/>
      <w:r>
        <w:t xml:space="preserve">Tabulka 12 - spolehlivost vyhodnocení </w:t>
      </w:r>
      <w:r>
        <w:fldChar w:fldCharType="begin"/>
      </w:r>
      <w:r>
        <w:instrText xml:space="preserve"> SEQ Tabulka_6_-_spolehlivost_vyhodnocení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3"/>
    </w:p>
    <w:tbl>
      <w:tblPr>
        <w:tblW w:w="11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773"/>
        <w:gridCol w:w="592"/>
        <w:gridCol w:w="1012"/>
        <w:gridCol w:w="910"/>
        <w:gridCol w:w="1963"/>
        <w:gridCol w:w="1487"/>
      </w:tblGrid>
      <w:tr w:rsidR="000A4323" w:rsidRPr="000F082D" w:rsidTr="000E6C39">
        <w:trPr>
          <w:trHeight w:val="9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Č. požadavku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Požadavek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Váha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Minimum [%]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Splněno [%]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Pocharakteristika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Charakteristika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Nízký počet chyb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80%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78,41%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zralost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Model predikce chybovosti konverguje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100%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0,00%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zralost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Nízká chybovost v předávání dat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90%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100,00%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odolnost vůči vadám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Zabránění vzniku chybných dat uživatelskou cestou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95%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18,58%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odolnost vůči vadám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Zabránění vzniku chybných dat v systému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95%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98,66%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odolnost vůči vadám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6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Rychlost spuštění po pádu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70%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65,25%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>
              <w:t>schop</w:t>
            </w:r>
            <w:r w:rsidRPr="000F082D">
              <w:t>nost zotavení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Rychlost detekce chyb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70%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100,00%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>
              <w:t>schop</w:t>
            </w:r>
            <w:r w:rsidRPr="000F082D">
              <w:t>nost zotavení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  <w:tr w:rsidR="000A4323" w:rsidRPr="000F082D" w:rsidTr="000E6C3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Rychlost opravy chyb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70%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proofErr w:type="gramStart"/>
            <w:r w:rsidRPr="000F082D">
              <w:t>100,00%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schopnost zotavení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23" w:rsidRPr="000F082D" w:rsidRDefault="000A4323" w:rsidP="000E6C39">
            <w:pPr>
              <w:pStyle w:val="tabulka"/>
            </w:pPr>
            <w:r w:rsidRPr="000F082D">
              <w:t>spolehlivost</w:t>
            </w:r>
          </w:p>
        </w:tc>
      </w:tr>
    </w:tbl>
    <w:p w:rsidR="000A4323" w:rsidRPr="000F082D" w:rsidRDefault="000A4323" w:rsidP="000A4323">
      <w:pPr>
        <w:rPr>
          <w:lang w:val="cs-CZ" w:eastAsia="cs-CZ"/>
        </w:rPr>
      </w:pPr>
    </w:p>
    <w:p w:rsidR="000A4323" w:rsidRPr="001775DF" w:rsidRDefault="000A4323" w:rsidP="000A4323">
      <w:pPr>
        <w:rPr>
          <w:lang w:val="cs-CZ" w:eastAsia="cs-CZ"/>
        </w:rPr>
      </w:pPr>
    </w:p>
    <w:p w:rsidR="000A4323" w:rsidRPr="00B25A84" w:rsidRDefault="000A4323" w:rsidP="000A4323">
      <w:pPr>
        <w:rPr>
          <w:lang w:val="cs-CZ" w:eastAsia="cs-CZ"/>
        </w:rPr>
      </w:pPr>
    </w:p>
    <w:p w:rsidR="00D96E29" w:rsidRDefault="00D96E29"/>
    <w:sectPr w:rsidR="00D96E29" w:rsidSect="000A43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610"/>
    <w:multiLevelType w:val="hybridMultilevel"/>
    <w:tmpl w:val="3A54F4D8"/>
    <w:lvl w:ilvl="0" w:tplc="0B4CA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93889"/>
    <w:multiLevelType w:val="hybridMultilevel"/>
    <w:tmpl w:val="70E0D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66AB"/>
    <w:multiLevelType w:val="hybridMultilevel"/>
    <w:tmpl w:val="ED14A59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F577FE"/>
    <w:multiLevelType w:val="hybridMultilevel"/>
    <w:tmpl w:val="2DB27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26079"/>
    <w:multiLevelType w:val="hybridMultilevel"/>
    <w:tmpl w:val="8D428F9E"/>
    <w:lvl w:ilvl="0" w:tplc="59D245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CB16A6"/>
    <w:multiLevelType w:val="hybridMultilevel"/>
    <w:tmpl w:val="3BFA6C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B80CD1"/>
    <w:multiLevelType w:val="hybridMultilevel"/>
    <w:tmpl w:val="37DA0192"/>
    <w:lvl w:ilvl="0" w:tplc="96189F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E2E20"/>
    <w:multiLevelType w:val="hybridMultilevel"/>
    <w:tmpl w:val="55C04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52AD"/>
    <w:multiLevelType w:val="hybridMultilevel"/>
    <w:tmpl w:val="0058A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3FB3"/>
    <w:multiLevelType w:val="hybridMultilevel"/>
    <w:tmpl w:val="FCBA1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6020"/>
    <w:multiLevelType w:val="hybridMultilevel"/>
    <w:tmpl w:val="DBDE5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5679"/>
    <w:multiLevelType w:val="hybridMultilevel"/>
    <w:tmpl w:val="BEB4906C"/>
    <w:lvl w:ilvl="0" w:tplc="BCDE3E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A7FE0"/>
    <w:multiLevelType w:val="hybridMultilevel"/>
    <w:tmpl w:val="AD8A3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023"/>
    <w:multiLevelType w:val="hybridMultilevel"/>
    <w:tmpl w:val="8A9AA45E"/>
    <w:lvl w:ilvl="0" w:tplc="996A07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AB5641"/>
    <w:multiLevelType w:val="hybridMultilevel"/>
    <w:tmpl w:val="ACACEF66"/>
    <w:lvl w:ilvl="0" w:tplc="C3D8CCC2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9287C"/>
    <w:multiLevelType w:val="hybridMultilevel"/>
    <w:tmpl w:val="788AE01E"/>
    <w:lvl w:ilvl="0" w:tplc="B1800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BC5BBD"/>
    <w:multiLevelType w:val="hybridMultilevel"/>
    <w:tmpl w:val="75AA9106"/>
    <w:lvl w:ilvl="0" w:tplc="3C201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102DD8"/>
    <w:multiLevelType w:val="multilevel"/>
    <w:tmpl w:val="9C841878"/>
    <w:styleLink w:val="literaturasezna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E673A50"/>
    <w:multiLevelType w:val="hybridMultilevel"/>
    <w:tmpl w:val="D6C25576"/>
    <w:lvl w:ilvl="0" w:tplc="83584EE6">
      <w:start w:val="1"/>
      <w:numFmt w:val="bullet"/>
      <w:pStyle w:val="cit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300996"/>
    <w:multiLevelType w:val="hybridMultilevel"/>
    <w:tmpl w:val="C95AF99E"/>
    <w:lvl w:ilvl="0" w:tplc="64D22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19"/>
  </w:num>
  <w:num w:numId="10">
    <w:abstractNumId w:val="0"/>
  </w:num>
  <w:num w:numId="11">
    <w:abstractNumId w:val="3"/>
  </w:num>
  <w:num w:numId="12">
    <w:abstractNumId w:val="16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23"/>
    <w:rsid w:val="000A4323"/>
    <w:rsid w:val="00163B5D"/>
    <w:rsid w:val="001D7300"/>
    <w:rsid w:val="00270A47"/>
    <w:rsid w:val="00727C0B"/>
    <w:rsid w:val="00A0458D"/>
    <w:rsid w:val="00A05F7E"/>
    <w:rsid w:val="00AF6AE2"/>
    <w:rsid w:val="00B704A2"/>
    <w:rsid w:val="00D96E29"/>
    <w:rsid w:val="00EA799B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05628-32FB-4542-B8E6-FB109F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A4323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Titulka"/>
    <w:next w:val="Normln"/>
    <w:link w:val="Nadpis1Char"/>
    <w:qFormat/>
    <w:rsid w:val="000A4323"/>
    <w:pPr>
      <w:spacing w:before="240" w:after="120"/>
      <w:jc w:val="left"/>
      <w:outlineLvl w:val="0"/>
    </w:pPr>
    <w:rPr>
      <w:sz w:val="32"/>
    </w:rPr>
  </w:style>
  <w:style w:type="paragraph" w:styleId="Nadpis2">
    <w:name w:val="heading 2"/>
    <w:basedOn w:val="Nadpis1"/>
    <w:next w:val="Normln"/>
    <w:link w:val="Nadpis2Char"/>
    <w:qFormat/>
    <w:rsid w:val="000A4323"/>
    <w:pPr>
      <w:spacing w:before="120" w:after="0"/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0A4323"/>
    <w:pPr>
      <w:outlineLvl w:val="2"/>
    </w:pPr>
    <w:rPr>
      <w:sz w:val="24"/>
      <w:szCs w:val="24"/>
      <w:u w:val="single"/>
    </w:rPr>
  </w:style>
  <w:style w:type="paragraph" w:styleId="Nadpis4">
    <w:name w:val="heading 4"/>
    <w:basedOn w:val="Nadpis3"/>
    <w:next w:val="Normln"/>
    <w:link w:val="Nadpis4Char"/>
    <w:qFormat/>
    <w:rsid w:val="000A4323"/>
    <w:pPr>
      <w:ind w:left="720"/>
      <w:outlineLvl w:val="3"/>
    </w:pPr>
    <w:rPr>
      <w:u w:val="none"/>
    </w:rPr>
  </w:style>
  <w:style w:type="paragraph" w:styleId="Nadpis5">
    <w:name w:val="heading 5"/>
    <w:basedOn w:val="Nadpis4"/>
    <w:next w:val="Normln"/>
    <w:link w:val="Nadpis5Char"/>
    <w:qFormat/>
    <w:rsid w:val="000A4323"/>
    <w:pPr>
      <w:keepNext/>
      <w:numPr>
        <w:numId w:val="7"/>
      </w:numPr>
      <w:ind w:left="360"/>
      <w:outlineLvl w:val="4"/>
    </w:pPr>
    <w:rPr>
      <w:b w:val="0"/>
      <w:bCs w:val="0"/>
      <w:u w:val="single"/>
    </w:rPr>
  </w:style>
  <w:style w:type="paragraph" w:styleId="Nadpis6">
    <w:name w:val="heading 6"/>
    <w:basedOn w:val="Normln"/>
    <w:next w:val="Normln"/>
    <w:link w:val="Nadpis6Char"/>
    <w:qFormat/>
    <w:rsid w:val="000A4323"/>
    <w:pPr>
      <w:keepNext/>
      <w:jc w:val="center"/>
      <w:outlineLvl w:val="5"/>
    </w:pPr>
    <w:rPr>
      <w:rFonts w:ascii="Arial" w:hAnsi="Arial" w:cs="Arial"/>
      <w:b/>
      <w:bCs/>
      <w:lang w:val="cs-CZ"/>
    </w:rPr>
  </w:style>
  <w:style w:type="paragraph" w:styleId="Nadpis7">
    <w:name w:val="heading 7"/>
    <w:basedOn w:val="Normln"/>
    <w:next w:val="Normln"/>
    <w:link w:val="Nadpis7Char"/>
    <w:qFormat/>
    <w:rsid w:val="000A4323"/>
    <w:pPr>
      <w:keepNext/>
      <w:jc w:val="center"/>
      <w:outlineLvl w:val="6"/>
    </w:pPr>
    <w:rPr>
      <w:rFonts w:ascii="Arial" w:hAnsi="Arial" w:cs="Arial"/>
      <w:b/>
      <w:bCs/>
      <w:sz w:val="36"/>
      <w:szCs w:val="36"/>
      <w:lang w:val="cs-CZ"/>
    </w:rPr>
  </w:style>
  <w:style w:type="paragraph" w:styleId="Nadpis9">
    <w:name w:val="heading 9"/>
    <w:basedOn w:val="Normln"/>
    <w:next w:val="Normln"/>
    <w:link w:val="Nadpis9Char"/>
    <w:qFormat/>
    <w:rsid w:val="000A4323"/>
    <w:pPr>
      <w:keepNext/>
      <w:outlineLvl w:val="8"/>
    </w:pPr>
    <w:rPr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4323"/>
    <w:rPr>
      <w:rFonts w:ascii="Times New Roman" w:eastAsia="Times New Roman" w:hAnsi="Times New Roman" w:cs="Arial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A4323"/>
    <w:rPr>
      <w:rFonts w:ascii="Times New Roman" w:eastAsia="Times New Roman" w:hAnsi="Times New Roman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A4323"/>
    <w:rPr>
      <w:rFonts w:ascii="Times New Roman" w:eastAsia="Times New Roman" w:hAnsi="Times New Roman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A4323"/>
    <w:rPr>
      <w:rFonts w:ascii="Times New Roman" w:eastAsia="Times New Roman" w:hAnsi="Times New Roman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A4323"/>
    <w:rPr>
      <w:rFonts w:ascii="Times New Roman" w:eastAsia="Times New Roman" w:hAnsi="Times New Roman" w:cs="Arial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0A4323"/>
    <w:rPr>
      <w:rFonts w:ascii="Arial" w:eastAsia="Times New Roman" w:hAnsi="Arial" w:cs="Arial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0A4323"/>
    <w:rPr>
      <w:rFonts w:ascii="Arial" w:eastAsia="Times New Roman" w:hAnsi="Arial" w:cs="Arial"/>
      <w:b/>
      <w:bCs/>
      <w:sz w:val="36"/>
      <w:szCs w:val="36"/>
    </w:rPr>
  </w:style>
  <w:style w:type="character" w:customStyle="1" w:styleId="Nadpis9Char">
    <w:name w:val="Nadpis 9 Char"/>
    <w:basedOn w:val="Standardnpsmoodstavce"/>
    <w:link w:val="Nadpis9"/>
    <w:rsid w:val="000A4323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Hypertextovodkaz">
    <w:name w:val="Hyperlink"/>
    <w:uiPriority w:val="99"/>
    <w:rsid w:val="000A4323"/>
    <w:rPr>
      <w:color w:val="0000FF"/>
      <w:u w:val="single"/>
    </w:rPr>
  </w:style>
  <w:style w:type="paragraph" w:styleId="Zhlav">
    <w:name w:val="header"/>
    <w:basedOn w:val="Normln"/>
    <w:link w:val="ZhlavChar"/>
    <w:rsid w:val="000A4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4323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literaturaseznam">
    <w:name w:val="literatura_seznam"/>
    <w:basedOn w:val="Bezseznamu"/>
    <w:rsid w:val="000A4323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rsid w:val="000A43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3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basedOn w:val="Normln"/>
    <w:next w:val="Normln"/>
    <w:autoRedefine/>
    <w:uiPriority w:val="39"/>
    <w:rsid w:val="000A4323"/>
    <w:pPr>
      <w:tabs>
        <w:tab w:val="right" w:leader="dot" w:pos="8777"/>
      </w:tabs>
    </w:pPr>
  </w:style>
  <w:style w:type="paragraph" w:styleId="FormtovanvHTML">
    <w:name w:val="HTML Preformatted"/>
    <w:basedOn w:val="Normln"/>
    <w:link w:val="FormtovanvHTMLChar"/>
    <w:rsid w:val="000A4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A4323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0A4323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0A4323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0A4323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0A4323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0A4323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0A4323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0A4323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0A4323"/>
    <w:pPr>
      <w:ind w:left="1920"/>
    </w:pPr>
  </w:style>
  <w:style w:type="character" w:styleId="slostrnky">
    <w:name w:val="page number"/>
    <w:basedOn w:val="Standardnpsmoodstavce"/>
    <w:rsid w:val="000A4323"/>
  </w:style>
  <w:style w:type="paragraph" w:customStyle="1" w:styleId="Diplomka">
    <w:name w:val="Diplomka"/>
    <w:basedOn w:val="Normln"/>
    <w:link w:val="DiplomkaChar"/>
    <w:rsid w:val="000A4323"/>
    <w:pPr>
      <w:jc w:val="both"/>
    </w:pPr>
    <w:rPr>
      <w:rFonts w:cs="Arial"/>
      <w:lang w:val="cs-CZ"/>
    </w:rPr>
  </w:style>
  <w:style w:type="character" w:customStyle="1" w:styleId="DiplomkaChar">
    <w:name w:val="Diplomka Char"/>
    <w:link w:val="Diplomka"/>
    <w:rsid w:val="000A4323"/>
    <w:rPr>
      <w:rFonts w:ascii="Times New Roman" w:eastAsia="Times New Roman" w:hAnsi="Times New Roman" w:cs="Arial"/>
      <w:sz w:val="24"/>
      <w:szCs w:val="24"/>
    </w:rPr>
  </w:style>
  <w:style w:type="paragraph" w:styleId="Seznamobrzk">
    <w:name w:val="table of figures"/>
    <w:basedOn w:val="Normln"/>
    <w:next w:val="Normln"/>
    <w:semiHidden/>
    <w:rsid w:val="000A4323"/>
  </w:style>
  <w:style w:type="paragraph" w:customStyle="1" w:styleId="citace">
    <w:name w:val="citace"/>
    <w:basedOn w:val="Diplomka"/>
    <w:link w:val="citaceChar"/>
    <w:rsid w:val="000A4323"/>
    <w:pPr>
      <w:numPr>
        <w:numId w:val="1"/>
      </w:numPr>
    </w:pPr>
    <w:rPr>
      <w:i/>
    </w:rPr>
  </w:style>
  <w:style w:type="character" w:customStyle="1" w:styleId="citaceChar">
    <w:name w:val="citace Char"/>
    <w:link w:val="citace"/>
    <w:rsid w:val="000A4323"/>
    <w:rPr>
      <w:rFonts w:ascii="Times New Roman" w:eastAsia="Times New Roman" w:hAnsi="Times New Roman" w:cs="Arial"/>
      <w:i/>
      <w:sz w:val="24"/>
      <w:szCs w:val="24"/>
    </w:rPr>
  </w:style>
  <w:style w:type="paragraph" w:styleId="Textbubliny">
    <w:name w:val="Balloon Text"/>
    <w:basedOn w:val="Normln"/>
    <w:link w:val="TextbublinyChar"/>
    <w:semiHidden/>
    <w:rsid w:val="000A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A4323"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ulka">
    <w:name w:val="Titulka"/>
    <w:basedOn w:val="Normln"/>
    <w:link w:val="TitulkaChar"/>
    <w:rsid w:val="000A4323"/>
    <w:pPr>
      <w:jc w:val="center"/>
    </w:pPr>
    <w:rPr>
      <w:rFonts w:cs="Arial"/>
      <w:b/>
      <w:bCs/>
      <w:sz w:val="36"/>
      <w:lang w:val="cs-CZ" w:eastAsia="cs-CZ"/>
    </w:rPr>
  </w:style>
  <w:style w:type="character" w:customStyle="1" w:styleId="TitulkaChar">
    <w:name w:val="Titulka Char"/>
    <w:link w:val="Titulka"/>
    <w:rsid w:val="000A4323"/>
    <w:rPr>
      <w:rFonts w:ascii="Times New Roman" w:eastAsia="Times New Roman" w:hAnsi="Times New Roman" w:cs="Arial"/>
      <w:b/>
      <w:bCs/>
      <w:sz w:val="36"/>
      <w:szCs w:val="24"/>
      <w:lang w:eastAsia="cs-CZ"/>
    </w:rPr>
  </w:style>
  <w:style w:type="paragraph" w:customStyle="1" w:styleId="ostatn">
    <w:name w:val="ostatní"/>
    <w:basedOn w:val="Normln"/>
    <w:rsid w:val="000A4323"/>
    <w:pPr>
      <w:jc w:val="center"/>
    </w:pPr>
    <w:rPr>
      <w:rFonts w:cs="Arial"/>
      <w:b/>
      <w:lang w:val="cs-CZ"/>
    </w:rPr>
  </w:style>
  <w:style w:type="paragraph" w:customStyle="1" w:styleId="ostatnvlevo">
    <w:name w:val="ostatní vlevo"/>
    <w:basedOn w:val="ostatn"/>
    <w:rsid w:val="000A4323"/>
    <w:pPr>
      <w:jc w:val="left"/>
    </w:pPr>
    <w:rPr>
      <w:rFonts w:cs="Times New Roman"/>
      <w:b w:val="0"/>
      <w:bCs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0A4323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</w:rPr>
  </w:style>
  <w:style w:type="character" w:styleId="Nzevknihy">
    <w:name w:val="Book Title"/>
    <w:uiPriority w:val="33"/>
    <w:qFormat/>
    <w:rsid w:val="000A4323"/>
  </w:style>
  <w:style w:type="paragraph" w:styleId="Textvysvtlivek">
    <w:name w:val="endnote text"/>
    <w:basedOn w:val="Normln"/>
    <w:link w:val="TextvysvtlivekChar"/>
    <w:rsid w:val="000A4323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A43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vysvtlivky">
    <w:name w:val="endnote reference"/>
    <w:basedOn w:val="Standardnpsmoodstavce"/>
    <w:rsid w:val="000A4323"/>
    <w:rPr>
      <w:vertAlign w:val="superscript"/>
    </w:rPr>
  </w:style>
  <w:style w:type="paragraph" w:styleId="Textpoznpodarou">
    <w:name w:val="footnote text"/>
    <w:basedOn w:val="Normln"/>
    <w:link w:val="TextpoznpodarouChar"/>
    <w:rsid w:val="000A432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A43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rsid w:val="000A4323"/>
    <w:rPr>
      <w:vertAlign w:val="superscript"/>
    </w:rPr>
  </w:style>
  <w:style w:type="paragraph" w:styleId="Titulek">
    <w:name w:val="caption"/>
    <w:basedOn w:val="Normln"/>
    <w:next w:val="Normln"/>
    <w:autoRedefine/>
    <w:unhideWhenUsed/>
    <w:qFormat/>
    <w:rsid w:val="000A4323"/>
    <w:pPr>
      <w:spacing w:after="200" w:line="240" w:lineRule="auto"/>
    </w:pPr>
    <w:rPr>
      <w:b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4323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0A4323"/>
  </w:style>
  <w:style w:type="paragraph" w:styleId="Normlnodsazen">
    <w:name w:val="Normal Indent"/>
    <w:basedOn w:val="Normln"/>
    <w:rsid w:val="000A4323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0A4323"/>
    <w:rPr>
      <w:color w:val="808080"/>
    </w:rPr>
  </w:style>
  <w:style w:type="table" w:styleId="Mkatabulky">
    <w:name w:val="Table Grid"/>
    <w:basedOn w:val="Normlntabulka"/>
    <w:rsid w:val="000A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A4323"/>
    <w:pPr>
      <w:spacing w:before="100" w:beforeAutospacing="1" w:after="100" w:afterAutospacing="1" w:line="240" w:lineRule="auto"/>
    </w:pPr>
    <w:rPr>
      <w:lang w:val="cs-CZ" w:eastAsia="cs-CZ"/>
    </w:rPr>
  </w:style>
  <w:style w:type="paragraph" w:customStyle="1" w:styleId="tabulka">
    <w:name w:val="tabulka"/>
    <w:basedOn w:val="Normln"/>
    <w:link w:val="tabulkaChar"/>
    <w:qFormat/>
    <w:rsid w:val="000A4323"/>
    <w:pPr>
      <w:spacing w:line="240" w:lineRule="auto"/>
      <w:ind w:firstLine="0"/>
    </w:pPr>
    <w:rPr>
      <w:rFonts w:ascii="Calibri" w:hAnsi="Calibri"/>
      <w:color w:val="000000"/>
      <w:sz w:val="22"/>
      <w:szCs w:val="22"/>
      <w:lang w:val="cs-CZ" w:eastAsia="cs-CZ"/>
    </w:rPr>
  </w:style>
  <w:style w:type="character" w:customStyle="1" w:styleId="tabulkaChar">
    <w:name w:val="tabulka Char"/>
    <w:basedOn w:val="Standardnpsmoodstavce"/>
    <w:link w:val="tabulka"/>
    <w:rsid w:val="000A4323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2227</Words>
  <Characters>13144</Characters>
  <Application>Microsoft Office Word</Application>
  <DocSecurity>0</DocSecurity>
  <Lines>109</Lines>
  <Paragraphs>30</Paragraphs>
  <ScaleCrop>false</ScaleCrop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Rostislav</dc:creator>
  <cp:keywords/>
  <dc:description/>
  <cp:lastModifiedBy>Novak Rostislav</cp:lastModifiedBy>
  <cp:revision>1</cp:revision>
  <dcterms:created xsi:type="dcterms:W3CDTF">2017-03-15T08:26:00Z</dcterms:created>
  <dcterms:modified xsi:type="dcterms:W3CDTF">2017-03-15T08:29:00Z</dcterms:modified>
</cp:coreProperties>
</file>