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DF" w:rsidRPr="008655DF" w:rsidRDefault="008655DF" w:rsidP="008655DF">
      <w:pPr>
        <w:pStyle w:val="Titulek"/>
        <w:rPr>
          <w:b/>
          <w:sz w:val="32"/>
          <w:szCs w:val="32"/>
        </w:rPr>
      </w:pPr>
      <w:bookmarkStart w:id="0" w:name="_Toc36479543"/>
      <w:bookmarkStart w:id="1" w:name="_Toc38310970"/>
      <w:bookmarkStart w:id="2" w:name="_Toc38311673"/>
      <w:bookmarkStart w:id="3" w:name="_Toc38311724"/>
      <w:bookmarkStart w:id="4" w:name="_Toc38311762"/>
      <w:bookmarkStart w:id="5" w:name="_Toc38545552"/>
      <w:r w:rsidRPr="008655DF">
        <w:rPr>
          <w:b/>
          <w:sz w:val="32"/>
          <w:szCs w:val="32"/>
        </w:rPr>
        <w:t>UNIVERZITA PALACKÉHO V OLOMOUCI</w:t>
      </w:r>
      <w:bookmarkEnd w:id="0"/>
      <w:bookmarkEnd w:id="1"/>
      <w:bookmarkEnd w:id="2"/>
      <w:bookmarkEnd w:id="3"/>
      <w:bookmarkEnd w:id="4"/>
      <w:bookmarkEnd w:id="5"/>
    </w:p>
    <w:p w:rsidR="008655DF" w:rsidRPr="008655DF" w:rsidRDefault="008655DF" w:rsidP="008655DF">
      <w:pPr>
        <w:pStyle w:val="Titulek"/>
        <w:rPr>
          <w:b/>
          <w:sz w:val="32"/>
          <w:szCs w:val="32"/>
        </w:rPr>
      </w:pPr>
      <w:r w:rsidRPr="008655DF">
        <w:rPr>
          <w:b/>
          <w:sz w:val="32"/>
          <w:szCs w:val="32"/>
        </w:rPr>
        <w:t>PEDAGOGICKÁ FAKULTA</w:t>
      </w:r>
    </w:p>
    <w:p w:rsidR="008655DF" w:rsidRPr="008655DF" w:rsidRDefault="008655DF" w:rsidP="008655DF">
      <w:pPr>
        <w:pStyle w:val="Titulek"/>
        <w:rPr>
          <w:b/>
          <w:sz w:val="32"/>
          <w:szCs w:val="32"/>
          <w:lang w:eastAsia="cs-CZ"/>
        </w:rPr>
      </w:pPr>
      <w:r w:rsidRPr="008655DF">
        <w:rPr>
          <w:b/>
          <w:sz w:val="32"/>
          <w:szCs w:val="32"/>
        </w:rPr>
        <w:t>KATEDRA ČESKÉHO JAZYKA A LITERATURY</w:t>
      </w:r>
    </w:p>
    <w:p w:rsidR="00D63C7E" w:rsidRPr="008655DF" w:rsidRDefault="00D63C7E" w:rsidP="008655DF">
      <w:pPr>
        <w:pStyle w:val="Titulek"/>
        <w:rPr>
          <w:caps/>
          <w:sz w:val="44"/>
          <w:szCs w:val="44"/>
        </w:rPr>
      </w:pPr>
    </w:p>
    <w:p w:rsidR="00D63C7E" w:rsidRPr="000164C8" w:rsidRDefault="00D63C7E" w:rsidP="004A4D8B">
      <w:pPr>
        <w:spacing w:after="480"/>
        <w:jc w:val="center"/>
        <w:rPr>
          <w:caps/>
          <w:sz w:val="44"/>
          <w:szCs w:val="44"/>
        </w:rPr>
      </w:pPr>
    </w:p>
    <w:p w:rsidR="00D63C7E" w:rsidRPr="000164C8" w:rsidRDefault="00D63C7E" w:rsidP="008655DF">
      <w:pPr>
        <w:spacing w:after="480"/>
        <w:rPr>
          <w:caps/>
          <w:sz w:val="44"/>
          <w:szCs w:val="44"/>
        </w:rPr>
      </w:pPr>
    </w:p>
    <w:p w:rsidR="00D63C7E" w:rsidRPr="008655DF" w:rsidRDefault="00D63C7E" w:rsidP="002E1994">
      <w:pPr>
        <w:rPr>
          <w:b/>
          <w:sz w:val="36"/>
          <w:szCs w:val="36"/>
        </w:rPr>
      </w:pPr>
    </w:p>
    <w:p w:rsidR="005855B9" w:rsidRDefault="008655DF" w:rsidP="005855B9">
      <w:pPr>
        <w:jc w:val="center"/>
        <w:rPr>
          <w:b/>
          <w:sz w:val="36"/>
          <w:szCs w:val="36"/>
        </w:rPr>
      </w:pPr>
      <w:r w:rsidRPr="008655DF">
        <w:rPr>
          <w:b/>
          <w:sz w:val="36"/>
          <w:szCs w:val="36"/>
        </w:rPr>
        <w:t>Vzdělávací technologie ve výuce mateřského jazyka</w:t>
      </w:r>
    </w:p>
    <w:p w:rsidR="005855B9" w:rsidRPr="005855B9" w:rsidRDefault="005855B9" w:rsidP="005855B9">
      <w:pPr>
        <w:jc w:val="center"/>
        <w:rPr>
          <w:b/>
          <w:sz w:val="36"/>
          <w:szCs w:val="36"/>
        </w:rPr>
      </w:pPr>
    </w:p>
    <w:p w:rsidR="008655DF" w:rsidRPr="005855B9" w:rsidRDefault="008655DF" w:rsidP="008655DF">
      <w:pPr>
        <w:jc w:val="center"/>
        <w:rPr>
          <w:b/>
          <w:sz w:val="28"/>
          <w:szCs w:val="28"/>
        </w:rPr>
      </w:pPr>
      <w:r w:rsidRPr="005855B9">
        <w:rPr>
          <w:b/>
          <w:sz w:val="28"/>
          <w:szCs w:val="28"/>
        </w:rPr>
        <w:t xml:space="preserve">Bc. Lenka Urbánková </w:t>
      </w:r>
      <w:proofErr w:type="spellStart"/>
      <w:r w:rsidRPr="005855B9">
        <w:rPr>
          <w:b/>
          <w:sz w:val="28"/>
          <w:szCs w:val="28"/>
        </w:rPr>
        <w:t>DiS</w:t>
      </w:r>
      <w:proofErr w:type="spellEnd"/>
      <w:r w:rsidRPr="005855B9">
        <w:rPr>
          <w:b/>
          <w:sz w:val="28"/>
          <w:szCs w:val="28"/>
        </w:rPr>
        <w:t>.</w:t>
      </w:r>
    </w:p>
    <w:p w:rsidR="008655DF" w:rsidRDefault="008655DF" w:rsidP="004A4D8B">
      <w:pPr>
        <w:spacing w:after="480"/>
        <w:jc w:val="center"/>
        <w:rPr>
          <w:b/>
          <w:caps/>
          <w:sz w:val="44"/>
          <w:szCs w:val="44"/>
        </w:rPr>
      </w:pPr>
    </w:p>
    <w:p w:rsidR="008655DF" w:rsidRDefault="008655DF" w:rsidP="004A4D8B">
      <w:pPr>
        <w:spacing w:after="480"/>
        <w:jc w:val="center"/>
        <w:rPr>
          <w:b/>
          <w:caps/>
          <w:sz w:val="44"/>
          <w:szCs w:val="44"/>
        </w:rPr>
      </w:pPr>
    </w:p>
    <w:p w:rsidR="005855B9" w:rsidRDefault="005855B9" w:rsidP="005855B9">
      <w:pPr>
        <w:spacing w:after="480"/>
        <w:jc w:val="center"/>
        <w:rPr>
          <w:b/>
          <w:caps/>
          <w:sz w:val="44"/>
          <w:szCs w:val="44"/>
        </w:rPr>
      </w:pPr>
    </w:p>
    <w:p w:rsidR="00342B0D" w:rsidRDefault="00342B0D" w:rsidP="00342B0D">
      <w:pPr>
        <w:rPr>
          <w:b/>
          <w:szCs w:val="24"/>
        </w:rPr>
      </w:pPr>
    </w:p>
    <w:p w:rsidR="00342B0D" w:rsidRDefault="00342B0D" w:rsidP="00342B0D">
      <w:pPr>
        <w:rPr>
          <w:b/>
          <w:szCs w:val="24"/>
        </w:rPr>
      </w:pPr>
    </w:p>
    <w:p w:rsidR="008655DF" w:rsidRPr="008655DF" w:rsidRDefault="005855B9" w:rsidP="00342B0D">
      <w:pPr>
        <w:rPr>
          <w:b/>
          <w:szCs w:val="24"/>
        </w:rPr>
      </w:pPr>
      <w:r>
        <w:rPr>
          <w:b/>
          <w:szCs w:val="24"/>
        </w:rPr>
        <w:t>Olomouc 2020</w:t>
      </w:r>
      <w:r w:rsidR="00342B0D">
        <w:rPr>
          <w:b/>
          <w:szCs w:val="24"/>
        </w:rPr>
        <w:t xml:space="preserve"> </w:t>
      </w:r>
      <w:r w:rsidR="00342B0D">
        <w:rPr>
          <w:b/>
          <w:szCs w:val="24"/>
        </w:rPr>
        <w:tab/>
      </w:r>
      <w:r w:rsidR="00342B0D">
        <w:rPr>
          <w:b/>
          <w:szCs w:val="24"/>
        </w:rPr>
        <w:tab/>
      </w:r>
      <w:r w:rsidR="00342B0D">
        <w:rPr>
          <w:b/>
          <w:szCs w:val="24"/>
        </w:rPr>
        <w:tab/>
      </w:r>
      <w:r w:rsidR="008655DF" w:rsidRPr="005855B9">
        <w:rPr>
          <w:b/>
          <w:szCs w:val="24"/>
        </w:rPr>
        <w:t xml:space="preserve">Vedoucí práce: </w:t>
      </w:r>
      <w:hyperlink r:id="rId8" w:anchor="prohlizeniDetail" w:history="1">
        <w:r w:rsidRPr="005855B9">
          <w:rPr>
            <w:rStyle w:val="Hypertextovodkaz"/>
            <w:color w:val="auto"/>
            <w:u w:val="none"/>
          </w:rPr>
          <w:t>doc. PhDr. Hana Marešová, Ph.D.</w:t>
        </w:r>
      </w:hyperlink>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FD770D" w:rsidP="00FD770D">
      <w:pPr>
        <w:spacing w:after="480"/>
        <w:jc w:val="both"/>
        <w:rPr>
          <w:szCs w:val="24"/>
        </w:rPr>
      </w:pPr>
    </w:p>
    <w:p w:rsidR="00FD770D" w:rsidRDefault="001941E8" w:rsidP="00FD770D">
      <w:pPr>
        <w:spacing w:after="480"/>
        <w:jc w:val="both"/>
        <w:rPr>
          <w:szCs w:val="24"/>
        </w:rPr>
      </w:pPr>
      <w:r w:rsidRPr="00FD770D">
        <w:rPr>
          <w:szCs w:val="24"/>
        </w:rPr>
        <w:t>Prohlašuji, že jsem t</w:t>
      </w:r>
      <w:r w:rsidR="00FD770D">
        <w:rPr>
          <w:szCs w:val="24"/>
        </w:rPr>
        <w:t>uto diplomovou práci vypracoval</w:t>
      </w:r>
      <w:r w:rsidRPr="00FD770D">
        <w:rPr>
          <w:szCs w:val="24"/>
        </w:rPr>
        <w:t xml:space="preserve">a samostatně a </w:t>
      </w:r>
      <w:r w:rsidR="00FD770D">
        <w:rPr>
          <w:szCs w:val="24"/>
        </w:rPr>
        <w:t>uvedl</w:t>
      </w:r>
      <w:r w:rsidRPr="00FD770D">
        <w:rPr>
          <w:szCs w:val="24"/>
        </w:rPr>
        <w:t>a v</w:t>
      </w:r>
      <w:r w:rsidR="00FD770D">
        <w:rPr>
          <w:szCs w:val="24"/>
        </w:rPr>
        <w:t xml:space="preserve"> </w:t>
      </w:r>
      <w:r w:rsidRPr="00FD770D">
        <w:rPr>
          <w:szCs w:val="24"/>
        </w:rPr>
        <w:t>ní všechny</w:t>
      </w:r>
      <w:r w:rsidR="00FD770D">
        <w:rPr>
          <w:szCs w:val="24"/>
        </w:rPr>
        <w:t xml:space="preserve"> použité zdroje a literaturu.</w:t>
      </w:r>
    </w:p>
    <w:p w:rsidR="00FD770D" w:rsidRDefault="00FD770D" w:rsidP="00FD770D">
      <w:pPr>
        <w:spacing w:after="120" w:line="240" w:lineRule="auto"/>
        <w:jc w:val="both"/>
        <w:rPr>
          <w:szCs w:val="24"/>
        </w:rPr>
      </w:pPr>
      <w:r>
        <w:rPr>
          <w:szCs w:val="24"/>
        </w:rPr>
        <w:t>………………………………</w:t>
      </w:r>
      <w:r>
        <w:rPr>
          <w:szCs w:val="24"/>
        </w:rPr>
        <w:tab/>
      </w:r>
      <w:r>
        <w:rPr>
          <w:szCs w:val="24"/>
        </w:rPr>
        <w:tab/>
        <w:t xml:space="preserve">      ……………………………………..</w:t>
      </w:r>
    </w:p>
    <w:p w:rsidR="008655DF" w:rsidRPr="00FD770D" w:rsidRDefault="001941E8" w:rsidP="00FD770D">
      <w:pPr>
        <w:spacing w:after="120" w:line="240" w:lineRule="auto"/>
        <w:jc w:val="both"/>
        <w:rPr>
          <w:b/>
          <w:caps/>
          <w:szCs w:val="24"/>
        </w:rPr>
      </w:pPr>
      <w:r w:rsidRPr="00FD770D">
        <w:rPr>
          <w:szCs w:val="24"/>
        </w:rPr>
        <w:t xml:space="preserve"> datum</w:t>
      </w:r>
      <w:r w:rsidR="00FD770D">
        <w:rPr>
          <w:szCs w:val="24"/>
        </w:rPr>
        <w:tab/>
      </w:r>
      <w:r w:rsidR="00FD770D">
        <w:rPr>
          <w:szCs w:val="24"/>
        </w:rPr>
        <w:tab/>
      </w:r>
      <w:r w:rsidR="00FD770D">
        <w:rPr>
          <w:szCs w:val="24"/>
        </w:rPr>
        <w:tab/>
      </w:r>
      <w:r w:rsidR="00FD770D">
        <w:rPr>
          <w:szCs w:val="24"/>
        </w:rPr>
        <w:tab/>
      </w:r>
      <w:r w:rsidR="00FD770D">
        <w:rPr>
          <w:szCs w:val="24"/>
        </w:rPr>
        <w:tab/>
      </w:r>
      <w:r w:rsidR="00FD770D">
        <w:rPr>
          <w:szCs w:val="24"/>
        </w:rPr>
        <w:tab/>
        <w:t xml:space="preserve">       </w:t>
      </w:r>
      <w:r w:rsidRPr="00FD770D">
        <w:rPr>
          <w:szCs w:val="24"/>
        </w:rPr>
        <w:t xml:space="preserve">podpis </w:t>
      </w:r>
    </w:p>
    <w:p w:rsidR="001E41AD" w:rsidRDefault="001E41AD" w:rsidP="00CC5D80">
      <w:pPr>
        <w:pageBreakBefore/>
        <w:spacing w:after="960"/>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E82923" w:rsidRDefault="00E82923">
      <w:pPr>
        <w:spacing w:after="0" w:line="240" w:lineRule="auto"/>
        <w:rPr>
          <w:sz w:val="32"/>
          <w:szCs w:val="32"/>
        </w:rPr>
      </w:pPr>
    </w:p>
    <w:p w:rsidR="00E82923" w:rsidRDefault="00E82923">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p>
    <w:p w:rsidR="001E41AD" w:rsidRDefault="001E41AD">
      <w:pPr>
        <w:spacing w:after="0" w:line="240" w:lineRule="auto"/>
        <w:rPr>
          <w:sz w:val="32"/>
          <w:szCs w:val="32"/>
        </w:rPr>
      </w:pPr>
      <w:r>
        <w:rPr>
          <w:sz w:val="32"/>
          <w:szCs w:val="32"/>
        </w:rPr>
        <w:t>Poděkování</w:t>
      </w:r>
    </w:p>
    <w:p w:rsidR="00FF317A" w:rsidRDefault="00FF317A">
      <w:pPr>
        <w:spacing w:after="0" w:line="240" w:lineRule="auto"/>
        <w:rPr>
          <w:sz w:val="32"/>
          <w:szCs w:val="32"/>
        </w:rPr>
      </w:pPr>
    </w:p>
    <w:p w:rsidR="00367499" w:rsidRDefault="001E41AD">
      <w:pPr>
        <w:spacing w:after="0" w:line="240" w:lineRule="auto"/>
        <w:rPr>
          <w:szCs w:val="24"/>
        </w:rPr>
      </w:pPr>
      <w:r w:rsidRPr="00FF317A">
        <w:rPr>
          <w:szCs w:val="24"/>
        </w:rPr>
        <w:t xml:space="preserve">Děkuji paní docentce Marešové za </w:t>
      </w:r>
      <w:r w:rsidR="00FF317A">
        <w:rPr>
          <w:szCs w:val="24"/>
        </w:rPr>
        <w:t xml:space="preserve">odborné </w:t>
      </w:r>
      <w:r w:rsidRPr="00FF317A">
        <w:rPr>
          <w:szCs w:val="24"/>
        </w:rPr>
        <w:t>vedení diplomové práce</w:t>
      </w:r>
      <w:r w:rsidR="00FF317A">
        <w:rPr>
          <w:szCs w:val="24"/>
        </w:rPr>
        <w:t xml:space="preserve">, za její ochotu, vstřícnost a </w:t>
      </w:r>
      <w:r w:rsidR="00806E66">
        <w:rPr>
          <w:szCs w:val="24"/>
        </w:rPr>
        <w:t xml:space="preserve">cenné </w:t>
      </w:r>
      <w:r w:rsidR="00F13EDB">
        <w:rPr>
          <w:szCs w:val="24"/>
        </w:rPr>
        <w:t>rady.</w:t>
      </w:r>
    </w:p>
    <w:p w:rsidR="00367499" w:rsidRDefault="00367499">
      <w:pPr>
        <w:spacing w:after="0" w:line="240" w:lineRule="auto"/>
        <w:rPr>
          <w:szCs w:val="24"/>
        </w:rPr>
      </w:pPr>
    </w:p>
    <w:p w:rsidR="00367499" w:rsidRPr="000164C8" w:rsidRDefault="00367499" w:rsidP="00367499">
      <w:pPr>
        <w:pageBreakBefore/>
        <w:spacing w:after="960"/>
        <w:rPr>
          <w:sz w:val="32"/>
          <w:szCs w:val="32"/>
        </w:rPr>
      </w:pPr>
      <w:r>
        <w:rPr>
          <w:sz w:val="32"/>
          <w:szCs w:val="32"/>
        </w:rPr>
        <w:lastRenderedPageBreak/>
        <w:t>Ob</w:t>
      </w:r>
      <w:r w:rsidRPr="000164C8">
        <w:rPr>
          <w:sz w:val="32"/>
          <w:szCs w:val="32"/>
        </w:rPr>
        <w:t>sah</w:t>
      </w:r>
    </w:p>
    <w:p w:rsidR="007A5D5F" w:rsidRDefault="00367499">
      <w:pPr>
        <w:pStyle w:val="Obsah1"/>
        <w:tabs>
          <w:tab w:val="left" w:pos="440"/>
          <w:tab w:val="right" w:leader="dot" w:pos="8493"/>
        </w:tabs>
        <w:rPr>
          <w:rFonts w:asciiTheme="minorHAnsi" w:eastAsiaTheme="minorEastAsia" w:hAnsiTheme="minorHAnsi" w:cstheme="minorBidi"/>
          <w:noProof/>
          <w:sz w:val="22"/>
          <w:lang w:eastAsia="cs-CZ"/>
        </w:rPr>
      </w:pPr>
      <w:r w:rsidRPr="00883ECB">
        <w:rPr>
          <w:szCs w:val="24"/>
        </w:rPr>
        <w:fldChar w:fldCharType="begin"/>
      </w:r>
      <w:r w:rsidRPr="00883ECB">
        <w:rPr>
          <w:szCs w:val="24"/>
        </w:rPr>
        <w:instrText xml:space="preserve"> TOC \o "1-3" \h \z \u </w:instrText>
      </w:r>
      <w:r w:rsidRPr="00883ECB">
        <w:rPr>
          <w:szCs w:val="24"/>
        </w:rPr>
        <w:fldChar w:fldCharType="separate"/>
      </w:r>
      <w:hyperlink w:anchor="_Toc40861149" w:history="1">
        <w:r w:rsidR="007A5D5F" w:rsidRPr="004937A7">
          <w:rPr>
            <w:rStyle w:val="Hypertextovodkaz"/>
            <w:noProof/>
          </w:rPr>
          <w:t>1</w:t>
        </w:r>
        <w:r w:rsidR="007A5D5F">
          <w:rPr>
            <w:rFonts w:asciiTheme="minorHAnsi" w:eastAsiaTheme="minorEastAsia" w:hAnsiTheme="minorHAnsi" w:cstheme="minorBidi"/>
            <w:noProof/>
            <w:sz w:val="22"/>
            <w:lang w:eastAsia="cs-CZ"/>
          </w:rPr>
          <w:tab/>
        </w:r>
        <w:r w:rsidR="007A5D5F" w:rsidRPr="004937A7">
          <w:rPr>
            <w:rStyle w:val="Hypertextovodkaz"/>
            <w:noProof/>
          </w:rPr>
          <w:t>Vzdělávací technologie</w:t>
        </w:r>
        <w:r w:rsidR="007A5D5F">
          <w:rPr>
            <w:noProof/>
            <w:webHidden/>
          </w:rPr>
          <w:tab/>
        </w:r>
        <w:r w:rsidR="007A5D5F">
          <w:rPr>
            <w:noProof/>
            <w:webHidden/>
          </w:rPr>
          <w:fldChar w:fldCharType="begin"/>
        </w:r>
        <w:r w:rsidR="007A5D5F">
          <w:rPr>
            <w:noProof/>
            <w:webHidden/>
          </w:rPr>
          <w:instrText xml:space="preserve"> PAGEREF _Toc40861149 \h </w:instrText>
        </w:r>
        <w:r w:rsidR="007A5D5F">
          <w:rPr>
            <w:noProof/>
            <w:webHidden/>
          </w:rPr>
        </w:r>
        <w:r w:rsidR="007A5D5F">
          <w:rPr>
            <w:noProof/>
            <w:webHidden/>
          </w:rPr>
          <w:fldChar w:fldCharType="separate"/>
        </w:r>
        <w:r w:rsidR="007A5D5F">
          <w:rPr>
            <w:noProof/>
            <w:webHidden/>
          </w:rPr>
          <w:t>6</w:t>
        </w:r>
        <w:r w:rsidR="007A5D5F">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0" w:history="1">
        <w:r w:rsidRPr="004937A7">
          <w:rPr>
            <w:rStyle w:val="Hypertextovodkaz"/>
            <w:noProof/>
          </w:rPr>
          <w:t>1.1</w:t>
        </w:r>
        <w:r>
          <w:rPr>
            <w:rFonts w:asciiTheme="minorHAnsi" w:eastAsiaTheme="minorEastAsia" w:hAnsiTheme="minorHAnsi" w:cstheme="minorBidi"/>
            <w:noProof/>
            <w:sz w:val="22"/>
            <w:lang w:eastAsia="cs-CZ"/>
          </w:rPr>
          <w:tab/>
        </w:r>
        <w:r w:rsidRPr="004937A7">
          <w:rPr>
            <w:rStyle w:val="Hypertextovodkaz"/>
            <w:noProof/>
          </w:rPr>
          <w:t>Pozitiva, negativa a rizika využívání ICT</w:t>
        </w:r>
        <w:r>
          <w:rPr>
            <w:noProof/>
            <w:webHidden/>
          </w:rPr>
          <w:tab/>
        </w:r>
        <w:r>
          <w:rPr>
            <w:noProof/>
            <w:webHidden/>
          </w:rPr>
          <w:fldChar w:fldCharType="begin"/>
        </w:r>
        <w:r>
          <w:rPr>
            <w:noProof/>
            <w:webHidden/>
          </w:rPr>
          <w:instrText xml:space="preserve"> PAGEREF _Toc40861150 \h </w:instrText>
        </w:r>
        <w:r>
          <w:rPr>
            <w:noProof/>
            <w:webHidden/>
          </w:rPr>
        </w:r>
        <w:r>
          <w:rPr>
            <w:noProof/>
            <w:webHidden/>
          </w:rPr>
          <w:fldChar w:fldCharType="separate"/>
        </w:r>
        <w:r>
          <w:rPr>
            <w:noProof/>
            <w:webHidden/>
          </w:rPr>
          <w:t>8</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1" w:history="1">
        <w:r w:rsidRPr="004937A7">
          <w:rPr>
            <w:rStyle w:val="Hypertextovodkaz"/>
            <w:noProof/>
          </w:rPr>
          <w:t>1.2</w:t>
        </w:r>
        <w:r>
          <w:rPr>
            <w:rFonts w:asciiTheme="minorHAnsi" w:eastAsiaTheme="minorEastAsia" w:hAnsiTheme="minorHAnsi" w:cstheme="minorBidi"/>
            <w:noProof/>
            <w:sz w:val="22"/>
            <w:lang w:eastAsia="cs-CZ"/>
          </w:rPr>
          <w:tab/>
        </w:r>
        <w:r w:rsidRPr="004937A7">
          <w:rPr>
            <w:rStyle w:val="Hypertextovodkaz"/>
            <w:noProof/>
          </w:rPr>
          <w:t>Problematika mobilních telefonů ve školách</w:t>
        </w:r>
        <w:r>
          <w:rPr>
            <w:noProof/>
            <w:webHidden/>
          </w:rPr>
          <w:tab/>
        </w:r>
        <w:r>
          <w:rPr>
            <w:noProof/>
            <w:webHidden/>
          </w:rPr>
          <w:fldChar w:fldCharType="begin"/>
        </w:r>
        <w:r>
          <w:rPr>
            <w:noProof/>
            <w:webHidden/>
          </w:rPr>
          <w:instrText xml:space="preserve"> PAGEREF _Toc40861151 \h </w:instrText>
        </w:r>
        <w:r>
          <w:rPr>
            <w:noProof/>
            <w:webHidden/>
          </w:rPr>
        </w:r>
        <w:r>
          <w:rPr>
            <w:noProof/>
            <w:webHidden/>
          </w:rPr>
          <w:fldChar w:fldCharType="separate"/>
        </w:r>
        <w:r>
          <w:rPr>
            <w:noProof/>
            <w:webHidden/>
          </w:rPr>
          <w:t>13</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2" w:history="1">
        <w:r w:rsidRPr="004937A7">
          <w:rPr>
            <w:rStyle w:val="Hypertextovodkaz"/>
            <w:noProof/>
          </w:rPr>
          <w:t>1.3</w:t>
        </w:r>
        <w:r>
          <w:rPr>
            <w:rFonts w:asciiTheme="minorHAnsi" w:eastAsiaTheme="minorEastAsia" w:hAnsiTheme="minorHAnsi" w:cstheme="minorBidi"/>
            <w:noProof/>
            <w:sz w:val="22"/>
            <w:lang w:eastAsia="cs-CZ"/>
          </w:rPr>
          <w:tab/>
        </w:r>
        <w:r w:rsidRPr="004937A7">
          <w:rPr>
            <w:rStyle w:val="Hypertextovodkaz"/>
            <w:noProof/>
          </w:rPr>
          <w:t>Využití ICT ve vzdělávání</w:t>
        </w:r>
        <w:r>
          <w:rPr>
            <w:noProof/>
            <w:webHidden/>
          </w:rPr>
          <w:tab/>
        </w:r>
        <w:r>
          <w:rPr>
            <w:noProof/>
            <w:webHidden/>
          </w:rPr>
          <w:fldChar w:fldCharType="begin"/>
        </w:r>
        <w:r>
          <w:rPr>
            <w:noProof/>
            <w:webHidden/>
          </w:rPr>
          <w:instrText xml:space="preserve"> PAGEREF _Toc40861152 \h </w:instrText>
        </w:r>
        <w:r>
          <w:rPr>
            <w:noProof/>
            <w:webHidden/>
          </w:rPr>
        </w:r>
        <w:r>
          <w:rPr>
            <w:noProof/>
            <w:webHidden/>
          </w:rPr>
          <w:fldChar w:fldCharType="separate"/>
        </w:r>
        <w:r>
          <w:rPr>
            <w:noProof/>
            <w:webHidden/>
          </w:rPr>
          <w:t>19</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3" w:history="1">
        <w:r w:rsidRPr="004937A7">
          <w:rPr>
            <w:rStyle w:val="Hypertextovodkaz"/>
            <w:noProof/>
          </w:rPr>
          <w:t>1.4</w:t>
        </w:r>
        <w:r>
          <w:rPr>
            <w:rFonts w:asciiTheme="minorHAnsi" w:eastAsiaTheme="minorEastAsia" w:hAnsiTheme="minorHAnsi" w:cstheme="minorBidi"/>
            <w:noProof/>
            <w:sz w:val="22"/>
            <w:lang w:eastAsia="cs-CZ"/>
          </w:rPr>
          <w:tab/>
        </w:r>
        <w:r w:rsidRPr="004937A7">
          <w:rPr>
            <w:rStyle w:val="Hypertextovodkaz"/>
            <w:noProof/>
          </w:rPr>
          <w:t>Digitální gramotnost</w:t>
        </w:r>
        <w:r>
          <w:rPr>
            <w:noProof/>
            <w:webHidden/>
          </w:rPr>
          <w:tab/>
        </w:r>
        <w:r>
          <w:rPr>
            <w:noProof/>
            <w:webHidden/>
          </w:rPr>
          <w:fldChar w:fldCharType="begin"/>
        </w:r>
        <w:r>
          <w:rPr>
            <w:noProof/>
            <w:webHidden/>
          </w:rPr>
          <w:instrText xml:space="preserve"> PAGEREF _Toc40861153 \h </w:instrText>
        </w:r>
        <w:r>
          <w:rPr>
            <w:noProof/>
            <w:webHidden/>
          </w:rPr>
        </w:r>
        <w:r>
          <w:rPr>
            <w:noProof/>
            <w:webHidden/>
          </w:rPr>
          <w:fldChar w:fldCharType="separate"/>
        </w:r>
        <w:r>
          <w:rPr>
            <w:noProof/>
            <w:webHidden/>
          </w:rPr>
          <w:t>27</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4" w:history="1">
        <w:r w:rsidRPr="004937A7">
          <w:rPr>
            <w:rStyle w:val="Hypertextovodkaz"/>
            <w:noProof/>
          </w:rPr>
          <w:t>1.5</w:t>
        </w:r>
        <w:r>
          <w:rPr>
            <w:rFonts w:asciiTheme="minorHAnsi" w:eastAsiaTheme="minorEastAsia" w:hAnsiTheme="minorHAnsi" w:cstheme="minorBidi"/>
            <w:noProof/>
            <w:sz w:val="22"/>
            <w:lang w:eastAsia="cs-CZ"/>
          </w:rPr>
          <w:tab/>
        </w:r>
        <w:r w:rsidRPr="004937A7">
          <w:rPr>
            <w:rStyle w:val="Hypertextovodkaz"/>
            <w:noProof/>
          </w:rPr>
          <w:t>Pedagogovy kompetence a difuzní model učitele</w:t>
        </w:r>
        <w:r>
          <w:rPr>
            <w:noProof/>
            <w:webHidden/>
          </w:rPr>
          <w:tab/>
        </w:r>
        <w:r>
          <w:rPr>
            <w:noProof/>
            <w:webHidden/>
          </w:rPr>
          <w:fldChar w:fldCharType="begin"/>
        </w:r>
        <w:r>
          <w:rPr>
            <w:noProof/>
            <w:webHidden/>
          </w:rPr>
          <w:instrText xml:space="preserve"> PAGEREF _Toc40861154 \h </w:instrText>
        </w:r>
        <w:r>
          <w:rPr>
            <w:noProof/>
            <w:webHidden/>
          </w:rPr>
        </w:r>
        <w:r>
          <w:rPr>
            <w:noProof/>
            <w:webHidden/>
          </w:rPr>
          <w:fldChar w:fldCharType="separate"/>
        </w:r>
        <w:r>
          <w:rPr>
            <w:noProof/>
            <w:webHidden/>
          </w:rPr>
          <w:t>32</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5" w:history="1">
        <w:r w:rsidRPr="004937A7">
          <w:rPr>
            <w:rStyle w:val="Hypertextovodkaz"/>
            <w:noProof/>
          </w:rPr>
          <w:t>1.6</w:t>
        </w:r>
        <w:r>
          <w:rPr>
            <w:rFonts w:asciiTheme="minorHAnsi" w:eastAsiaTheme="minorEastAsia" w:hAnsiTheme="minorHAnsi" w:cstheme="minorBidi"/>
            <w:noProof/>
            <w:sz w:val="22"/>
            <w:lang w:eastAsia="cs-CZ"/>
          </w:rPr>
          <w:tab/>
        </w:r>
        <w:r w:rsidRPr="004937A7">
          <w:rPr>
            <w:rStyle w:val="Hypertextovodkaz"/>
            <w:noProof/>
          </w:rPr>
          <w:t>Didaktické zásady</w:t>
        </w:r>
        <w:r>
          <w:rPr>
            <w:noProof/>
            <w:webHidden/>
          </w:rPr>
          <w:tab/>
        </w:r>
        <w:r>
          <w:rPr>
            <w:noProof/>
            <w:webHidden/>
          </w:rPr>
          <w:fldChar w:fldCharType="begin"/>
        </w:r>
        <w:r>
          <w:rPr>
            <w:noProof/>
            <w:webHidden/>
          </w:rPr>
          <w:instrText xml:space="preserve"> PAGEREF _Toc40861155 \h </w:instrText>
        </w:r>
        <w:r>
          <w:rPr>
            <w:noProof/>
            <w:webHidden/>
          </w:rPr>
        </w:r>
        <w:r>
          <w:rPr>
            <w:noProof/>
            <w:webHidden/>
          </w:rPr>
          <w:fldChar w:fldCharType="separate"/>
        </w:r>
        <w:r>
          <w:rPr>
            <w:noProof/>
            <w:webHidden/>
          </w:rPr>
          <w:t>35</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6" w:history="1">
        <w:r w:rsidRPr="004937A7">
          <w:rPr>
            <w:rStyle w:val="Hypertextovodkaz"/>
            <w:noProof/>
          </w:rPr>
          <w:t>1.7</w:t>
        </w:r>
        <w:r>
          <w:rPr>
            <w:rFonts w:asciiTheme="minorHAnsi" w:eastAsiaTheme="minorEastAsia" w:hAnsiTheme="minorHAnsi" w:cstheme="minorBidi"/>
            <w:noProof/>
            <w:sz w:val="22"/>
            <w:lang w:eastAsia="cs-CZ"/>
          </w:rPr>
          <w:tab/>
        </w:r>
        <w:r w:rsidRPr="004937A7">
          <w:rPr>
            <w:rStyle w:val="Hypertextovodkaz"/>
            <w:noProof/>
          </w:rPr>
          <w:t>Mateřský jazyk</w:t>
        </w:r>
        <w:r>
          <w:rPr>
            <w:noProof/>
            <w:webHidden/>
          </w:rPr>
          <w:tab/>
        </w:r>
        <w:r>
          <w:rPr>
            <w:noProof/>
            <w:webHidden/>
          </w:rPr>
          <w:fldChar w:fldCharType="begin"/>
        </w:r>
        <w:r>
          <w:rPr>
            <w:noProof/>
            <w:webHidden/>
          </w:rPr>
          <w:instrText xml:space="preserve"> PAGEREF _Toc40861156 \h </w:instrText>
        </w:r>
        <w:r>
          <w:rPr>
            <w:noProof/>
            <w:webHidden/>
          </w:rPr>
        </w:r>
        <w:r>
          <w:rPr>
            <w:noProof/>
            <w:webHidden/>
          </w:rPr>
          <w:fldChar w:fldCharType="separate"/>
        </w:r>
        <w:r>
          <w:rPr>
            <w:noProof/>
            <w:webHidden/>
          </w:rPr>
          <w:t>39</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7" w:history="1">
        <w:r w:rsidRPr="004937A7">
          <w:rPr>
            <w:rStyle w:val="Hypertextovodkaz"/>
            <w:noProof/>
          </w:rPr>
          <w:t>1.8</w:t>
        </w:r>
        <w:r>
          <w:rPr>
            <w:rFonts w:asciiTheme="minorHAnsi" w:eastAsiaTheme="minorEastAsia" w:hAnsiTheme="minorHAnsi" w:cstheme="minorBidi"/>
            <w:noProof/>
            <w:sz w:val="22"/>
            <w:lang w:eastAsia="cs-CZ"/>
          </w:rPr>
          <w:tab/>
        </w:r>
        <w:r w:rsidRPr="004937A7">
          <w:rPr>
            <w:rStyle w:val="Hypertextovodkaz"/>
            <w:noProof/>
          </w:rPr>
          <w:t>Český jazyk a RVP</w:t>
        </w:r>
        <w:r>
          <w:rPr>
            <w:noProof/>
            <w:webHidden/>
          </w:rPr>
          <w:tab/>
        </w:r>
        <w:r>
          <w:rPr>
            <w:noProof/>
            <w:webHidden/>
          </w:rPr>
          <w:fldChar w:fldCharType="begin"/>
        </w:r>
        <w:r>
          <w:rPr>
            <w:noProof/>
            <w:webHidden/>
          </w:rPr>
          <w:instrText xml:space="preserve"> PAGEREF _Toc40861157 \h </w:instrText>
        </w:r>
        <w:r>
          <w:rPr>
            <w:noProof/>
            <w:webHidden/>
          </w:rPr>
        </w:r>
        <w:r>
          <w:rPr>
            <w:noProof/>
            <w:webHidden/>
          </w:rPr>
          <w:fldChar w:fldCharType="separate"/>
        </w:r>
        <w:r>
          <w:rPr>
            <w:noProof/>
            <w:webHidden/>
          </w:rPr>
          <w:t>40</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8" w:history="1">
        <w:r w:rsidRPr="004937A7">
          <w:rPr>
            <w:rStyle w:val="Hypertextovodkaz"/>
            <w:noProof/>
          </w:rPr>
          <w:t>1.9</w:t>
        </w:r>
        <w:r>
          <w:rPr>
            <w:rFonts w:asciiTheme="minorHAnsi" w:eastAsiaTheme="minorEastAsia" w:hAnsiTheme="minorHAnsi" w:cstheme="minorBidi"/>
            <w:noProof/>
            <w:sz w:val="22"/>
            <w:lang w:eastAsia="cs-CZ"/>
          </w:rPr>
          <w:tab/>
        </w:r>
        <w:r w:rsidRPr="004937A7">
          <w:rPr>
            <w:rStyle w:val="Hypertextovodkaz"/>
            <w:noProof/>
          </w:rPr>
          <w:t>Český jazyk a internet</w:t>
        </w:r>
        <w:r>
          <w:rPr>
            <w:noProof/>
            <w:webHidden/>
          </w:rPr>
          <w:tab/>
        </w:r>
        <w:r>
          <w:rPr>
            <w:noProof/>
            <w:webHidden/>
          </w:rPr>
          <w:fldChar w:fldCharType="begin"/>
        </w:r>
        <w:r>
          <w:rPr>
            <w:noProof/>
            <w:webHidden/>
          </w:rPr>
          <w:instrText xml:space="preserve"> PAGEREF _Toc40861158 \h </w:instrText>
        </w:r>
        <w:r>
          <w:rPr>
            <w:noProof/>
            <w:webHidden/>
          </w:rPr>
        </w:r>
        <w:r>
          <w:rPr>
            <w:noProof/>
            <w:webHidden/>
          </w:rPr>
          <w:fldChar w:fldCharType="separate"/>
        </w:r>
        <w:r>
          <w:rPr>
            <w:noProof/>
            <w:webHidden/>
          </w:rPr>
          <w:t>41</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59" w:history="1">
        <w:r w:rsidRPr="004937A7">
          <w:rPr>
            <w:rStyle w:val="Hypertextovodkaz"/>
            <w:noProof/>
          </w:rPr>
          <w:t>1.10</w:t>
        </w:r>
        <w:r>
          <w:rPr>
            <w:rFonts w:asciiTheme="minorHAnsi" w:eastAsiaTheme="minorEastAsia" w:hAnsiTheme="minorHAnsi" w:cstheme="minorBidi"/>
            <w:noProof/>
            <w:sz w:val="22"/>
            <w:lang w:eastAsia="cs-CZ"/>
          </w:rPr>
          <w:tab/>
        </w:r>
        <w:r w:rsidRPr="004937A7">
          <w:rPr>
            <w:rStyle w:val="Hypertextovodkaz"/>
            <w:noProof/>
          </w:rPr>
          <w:t>Český jazyk a aplikace</w:t>
        </w:r>
        <w:r>
          <w:rPr>
            <w:noProof/>
            <w:webHidden/>
          </w:rPr>
          <w:tab/>
        </w:r>
        <w:r>
          <w:rPr>
            <w:noProof/>
            <w:webHidden/>
          </w:rPr>
          <w:fldChar w:fldCharType="begin"/>
        </w:r>
        <w:r>
          <w:rPr>
            <w:noProof/>
            <w:webHidden/>
          </w:rPr>
          <w:instrText xml:space="preserve"> PAGEREF _Toc40861159 \h </w:instrText>
        </w:r>
        <w:r>
          <w:rPr>
            <w:noProof/>
            <w:webHidden/>
          </w:rPr>
        </w:r>
        <w:r>
          <w:rPr>
            <w:noProof/>
            <w:webHidden/>
          </w:rPr>
          <w:fldChar w:fldCharType="separate"/>
        </w:r>
        <w:r>
          <w:rPr>
            <w:noProof/>
            <w:webHidden/>
          </w:rPr>
          <w:t>49</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0" w:history="1">
        <w:r w:rsidRPr="004937A7">
          <w:rPr>
            <w:rStyle w:val="Hypertextovodkaz"/>
            <w:noProof/>
          </w:rPr>
          <w:t>1.11</w:t>
        </w:r>
        <w:r>
          <w:rPr>
            <w:rFonts w:asciiTheme="minorHAnsi" w:eastAsiaTheme="minorEastAsia" w:hAnsiTheme="minorHAnsi" w:cstheme="minorBidi"/>
            <w:noProof/>
            <w:sz w:val="22"/>
            <w:lang w:eastAsia="cs-CZ"/>
          </w:rPr>
          <w:tab/>
        </w:r>
        <w:r w:rsidRPr="004937A7">
          <w:rPr>
            <w:rStyle w:val="Hypertextovodkaz"/>
            <w:noProof/>
          </w:rPr>
          <w:t>Český jazyk a další nástroje</w:t>
        </w:r>
        <w:r>
          <w:rPr>
            <w:noProof/>
            <w:webHidden/>
          </w:rPr>
          <w:tab/>
        </w:r>
        <w:r>
          <w:rPr>
            <w:noProof/>
            <w:webHidden/>
          </w:rPr>
          <w:fldChar w:fldCharType="begin"/>
        </w:r>
        <w:r>
          <w:rPr>
            <w:noProof/>
            <w:webHidden/>
          </w:rPr>
          <w:instrText xml:space="preserve"> PAGEREF _Toc40861160 \h </w:instrText>
        </w:r>
        <w:r>
          <w:rPr>
            <w:noProof/>
            <w:webHidden/>
          </w:rPr>
        </w:r>
        <w:r>
          <w:rPr>
            <w:noProof/>
            <w:webHidden/>
          </w:rPr>
          <w:fldChar w:fldCharType="separate"/>
        </w:r>
        <w:r>
          <w:rPr>
            <w:noProof/>
            <w:webHidden/>
          </w:rPr>
          <w:t>51</w:t>
        </w:r>
        <w:r>
          <w:rPr>
            <w:noProof/>
            <w:webHidden/>
          </w:rPr>
          <w:fldChar w:fldCharType="end"/>
        </w:r>
      </w:hyperlink>
    </w:p>
    <w:p w:rsidR="007A5D5F" w:rsidRDefault="007A5D5F">
      <w:pPr>
        <w:pStyle w:val="Obsah1"/>
        <w:tabs>
          <w:tab w:val="left" w:pos="440"/>
          <w:tab w:val="right" w:leader="dot" w:pos="8493"/>
        </w:tabs>
        <w:rPr>
          <w:rFonts w:asciiTheme="minorHAnsi" w:eastAsiaTheme="minorEastAsia" w:hAnsiTheme="minorHAnsi" w:cstheme="minorBidi"/>
          <w:noProof/>
          <w:sz w:val="22"/>
          <w:lang w:eastAsia="cs-CZ"/>
        </w:rPr>
      </w:pPr>
      <w:hyperlink w:anchor="_Toc40861161" w:history="1">
        <w:r w:rsidRPr="004937A7">
          <w:rPr>
            <w:rStyle w:val="Hypertextovodkaz"/>
            <w:noProof/>
          </w:rPr>
          <w:t>2</w:t>
        </w:r>
        <w:r>
          <w:rPr>
            <w:rFonts w:asciiTheme="minorHAnsi" w:eastAsiaTheme="minorEastAsia" w:hAnsiTheme="minorHAnsi" w:cstheme="minorBidi"/>
            <w:noProof/>
            <w:sz w:val="22"/>
            <w:lang w:eastAsia="cs-CZ"/>
          </w:rPr>
          <w:tab/>
        </w:r>
        <w:r w:rsidRPr="004937A7">
          <w:rPr>
            <w:rStyle w:val="Hypertextovodkaz"/>
            <w:noProof/>
          </w:rPr>
          <w:t>Výzkumné dotazníkové šetření</w:t>
        </w:r>
        <w:r>
          <w:rPr>
            <w:noProof/>
            <w:webHidden/>
          </w:rPr>
          <w:tab/>
        </w:r>
        <w:r>
          <w:rPr>
            <w:noProof/>
            <w:webHidden/>
          </w:rPr>
          <w:fldChar w:fldCharType="begin"/>
        </w:r>
        <w:r>
          <w:rPr>
            <w:noProof/>
            <w:webHidden/>
          </w:rPr>
          <w:instrText xml:space="preserve"> PAGEREF _Toc40861161 \h </w:instrText>
        </w:r>
        <w:r>
          <w:rPr>
            <w:noProof/>
            <w:webHidden/>
          </w:rPr>
        </w:r>
        <w:r>
          <w:rPr>
            <w:noProof/>
            <w:webHidden/>
          </w:rPr>
          <w:fldChar w:fldCharType="separate"/>
        </w:r>
        <w:r>
          <w:rPr>
            <w:noProof/>
            <w:webHidden/>
          </w:rPr>
          <w:t>55</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2" w:history="1">
        <w:r w:rsidRPr="004937A7">
          <w:rPr>
            <w:rStyle w:val="Hypertextovodkaz"/>
            <w:noProof/>
          </w:rPr>
          <w:t>2.1</w:t>
        </w:r>
        <w:r>
          <w:rPr>
            <w:rFonts w:asciiTheme="minorHAnsi" w:eastAsiaTheme="minorEastAsia" w:hAnsiTheme="minorHAnsi" w:cstheme="minorBidi"/>
            <w:noProof/>
            <w:sz w:val="22"/>
            <w:lang w:eastAsia="cs-CZ"/>
          </w:rPr>
          <w:tab/>
        </w:r>
        <w:r w:rsidRPr="004937A7">
          <w:rPr>
            <w:rStyle w:val="Hypertextovodkaz"/>
            <w:noProof/>
          </w:rPr>
          <w:t>Výzkumný problém</w:t>
        </w:r>
        <w:r>
          <w:rPr>
            <w:noProof/>
            <w:webHidden/>
          </w:rPr>
          <w:tab/>
        </w:r>
        <w:r>
          <w:rPr>
            <w:noProof/>
            <w:webHidden/>
          </w:rPr>
          <w:fldChar w:fldCharType="begin"/>
        </w:r>
        <w:r>
          <w:rPr>
            <w:noProof/>
            <w:webHidden/>
          </w:rPr>
          <w:instrText xml:space="preserve"> PAGEREF _Toc40861162 \h </w:instrText>
        </w:r>
        <w:r>
          <w:rPr>
            <w:noProof/>
            <w:webHidden/>
          </w:rPr>
        </w:r>
        <w:r>
          <w:rPr>
            <w:noProof/>
            <w:webHidden/>
          </w:rPr>
          <w:fldChar w:fldCharType="separate"/>
        </w:r>
        <w:r>
          <w:rPr>
            <w:noProof/>
            <w:webHidden/>
          </w:rPr>
          <w:t>55</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3" w:history="1">
        <w:r w:rsidRPr="004937A7">
          <w:rPr>
            <w:rStyle w:val="Hypertextovodkaz"/>
            <w:noProof/>
          </w:rPr>
          <w:t>2.2</w:t>
        </w:r>
        <w:r>
          <w:rPr>
            <w:rFonts w:asciiTheme="minorHAnsi" w:eastAsiaTheme="minorEastAsia" w:hAnsiTheme="minorHAnsi" w:cstheme="minorBidi"/>
            <w:noProof/>
            <w:sz w:val="22"/>
            <w:lang w:eastAsia="cs-CZ"/>
          </w:rPr>
          <w:tab/>
        </w:r>
        <w:r w:rsidRPr="004937A7">
          <w:rPr>
            <w:rStyle w:val="Hypertextovodkaz"/>
            <w:noProof/>
          </w:rPr>
          <w:t>Výzkumný cíl</w:t>
        </w:r>
        <w:r>
          <w:rPr>
            <w:noProof/>
            <w:webHidden/>
          </w:rPr>
          <w:tab/>
        </w:r>
        <w:r>
          <w:rPr>
            <w:noProof/>
            <w:webHidden/>
          </w:rPr>
          <w:fldChar w:fldCharType="begin"/>
        </w:r>
        <w:r>
          <w:rPr>
            <w:noProof/>
            <w:webHidden/>
          </w:rPr>
          <w:instrText xml:space="preserve"> PAGEREF _Toc40861163 \h </w:instrText>
        </w:r>
        <w:r>
          <w:rPr>
            <w:noProof/>
            <w:webHidden/>
          </w:rPr>
        </w:r>
        <w:r>
          <w:rPr>
            <w:noProof/>
            <w:webHidden/>
          </w:rPr>
          <w:fldChar w:fldCharType="separate"/>
        </w:r>
        <w:r>
          <w:rPr>
            <w:noProof/>
            <w:webHidden/>
          </w:rPr>
          <w:t>55</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4" w:history="1">
        <w:r w:rsidRPr="004937A7">
          <w:rPr>
            <w:rStyle w:val="Hypertextovodkaz"/>
            <w:noProof/>
          </w:rPr>
          <w:t>2.3</w:t>
        </w:r>
        <w:r>
          <w:rPr>
            <w:rFonts w:asciiTheme="minorHAnsi" w:eastAsiaTheme="minorEastAsia" w:hAnsiTheme="minorHAnsi" w:cstheme="minorBidi"/>
            <w:noProof/>
            <w:sz w:val="22"/>
            <w:lang w:eastAsia="cs-CZ"/>
          </w:rPr>
          <w:tab/>
        </w:r>
        <w:r w:rsidRPr="004937A7">
          <w:rPr>
            <w:rStyle w:val="Hypertextovodkaz"/>
            <w:noProof/>
          </w:rPr>
          <w:t>Výzkumný vzorek</w:t>
        </w:r>
        <w:r>
          <w:rPr>
            <w:noProof/>
            <w:webHidden/>
          </w:rPr>
          <w:tab/>
        </w:r>
        <w:r>
          <w:rPr>
            <w:noProof/>
            <w:webHidden/>
          </w:rPr>
          <w:fldChar w:fldCharType="begin"/>
        </w:r>
        <w:r>
          <w:rPr>
            <w:noProof/>
            <w:webHidden/>
          </w:rPr>
          <w:instrText xml:space="preserve"> PAGEREF _Toc40861164 \h </w:instrText>
        </w:r>
        <w:r>
          <w:rPr>
            <w:noProof/>
            <w:webHidden/>
          </w:rPr>
        </w:r>
        <w:r>
          <w:rPr>
            <w:noProof/>
            <w:webHidden/>
          </w:rPr>
          <w:fldChar w:fldCharType="separate"/>
        </w:r>
        <w:r>
          <w:rPr>
            <w:noProof/>
            <w:webHidden/>
          </w:rPr>
          <w:t>56</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5" w:history="1">
        <w:r w:rsidRPr="004937A7">
          <w:rPr>
            <w:rStyle w:val="Hypertextovodkaz"/>
            <w:noProof/>
          </w:rPr>
          <w:t>2.4</w:t>
        </w:r>
        <w:r>
          <w:rPr>
            <w:rFonts w:asciiTheme="minorHAnsi" w:eastAsiaTheme="minorEastAsia" w:hAnsiTheme="minorHAnsi" w:cstheme="minorBidi"/>
            <w:noProof/>
            <w:sz w:val="22"/>
            <w:lang w:eastAsia="cs-CZ"/>
          </w:rPr>
          <w:tab/>
        </w:r>
        <w:r w:rsidRPr="004937A7">
          <w:rPr>
            <w:rStyle w:val="Hypertextovodkaz"/>
            <w:noProof/>
          </w:rPr>
          <w:t>Hypotézy</w:t>
        </w:r>
        <w:r>
          <w:rPr>
            <w:noProof/>
            <w:webHidden/>
          </w:rPr>
          <w:tab/>
        </w:r>
        <w:r>
          <w:rPr>
            <w:noProof/>
            <w:webHidden/>
          </w:rPr>
          <w:fldChar w:fldCharType="begin"/>
        </w:r>
        <w:r>
          <w:rPr>
            <w:noProof/>
            <w:webHidden/>
          </w:rPr>
          <w:instrText xml:space="preserve"> PAGEREF _Toc40861165 \h </w:instrText>
        </w:r>
        <w:r>
          <w:rPr>
            <w:noProof/>
            <w:webHidden/>
          </w:rPr>
        </w:r>
        <w:r>
          <w:rPr>
            <w:noProof/>
            <w:webHidden/>
          </w:rPr>
          <w:fldChar w:fldCharType="separate"/>
        </w:r>
        <w:r>
          <w:rPr>
            <w:noProof/>
            <w:webHidden/>
          </w:rPr>
          <w:t>57</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6" w:history="1">
        <w:r w:rsidRPr="004937A7">
          <w:rPr>
            <w:rStyle w:val="Hypertextovodkaz"/>
            <w:noProof/>
          </w:rPr>
          <w:t>2.5</w:t>
        </w:r>
        <w:r>
          <w:rPr>
            <w:rFonts w:asciiTheme="minorHAnsi" w:eastAsiaTheme="minorEastAsia" w:hAnsiTheme="minorHAnsi" w:cstheme="minorBidi"/>
            <w:noProof/>
            <w:sz w:val="22"/>
            <w:lang w:eastAsia="cs-CZ"/>
          </w:rPr>
          <w:tab/>
        </w:r>
        <w:r w:rsidRPr="004937A7">
          <w:rPr>
            <w:rStyle w:val="Hypertextovodkaz"/>
            <w:noProof/>
          </w:rPr>
          <w:t>Výzkumná metoda</w:t>
        </w:r>
        <w:r>
          <w:rPr>
            <w:noProof/>
            <w:webHidden/>
          </w:rPr>
          <w:tab/>
        </w:r>
        <w:r>
          <w:rPr>
            <w:noProof/>
            <w:webHidden/>
          </w:rPr>
          <w:fldChar w:fldCharType="begin"/>
        </w:r>
        <w:r>
          <w:rPr>
            <w:noProof/>
            <w:webHidden/>
          </w:rPr>
          <w:instrText xml:space="preserve"> PAGEREF _Toc40861166 \h </w:instrText>
        </w:r>
        <w:r>
          <w:rPr>
            <w:noProof/>
            <w:webHidden/>
          </w:rPr>
        </w:r>
        <w:r>
          <w:rPr>
            <w:noProof/>
            <w:webHidden/>
          </w:rPr>
          <w:fldChar w:fldCharType="separate"/>
        </w:r>
        <w:r>
          <w:rPr>
            <w:noProof/>
            <w:webHidden/>
          </w:rPr>
          <w:t>57</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7" w:history="1">
        <w:r w:rsidRPr="004937A7">
          <w:rPr>
            <w:rStyle w:val="Hypertextovodkaz"/>
            <w:noProof/>
          </w:rPr>
          <w:t>2.6</w:t>
        </w:r>
        <w:r>
          <w:rPr>
            <w:rFonts w:asciiTheme="minorHAnsi" w:eastAsiaTheme="minorEastAsia" w:hAnsiTheme="minorHAnsi" w:cstheme="minorBidi"/>
            <w:noProof/>
            <w:sz w:val="22"/>
            <w:lang w:eastAsia="cs-CZ"/>
          </w:rPr>
          <w:tab/>
        </w:r>
        <w:r w:rsidRPr="004937A7">
          <w:rPr>
            <w:rStyle w:val="Hypertextovodkaz"/>
            <w:noProof/>
          </w:rPr>
          <w:t>Organizace výzkumu</w:t>
        </w:r>
        <w:r>
          <w:rPr>
            <w:noProof/>
            <w:webHidden/>
          </w:rPr>
          <w:tab/>
        </w:r>
        <w:r>
          <w:rPr>
            <w:noProof/>
            <w:webHidden/>
          </w:rPr>
          <w:fldChar w:fldCharType="begin"/>
        </w:r>
        <w:r>
          <w:rPr>
            <w:noProof/>
            <w:webHidden/>
          </w:rPr>
          <w:instrText xml:space="preserve"> PAGEREF _Toc40861167 \h </w:instrText>
        </w:r>
        <w:r>
          <w:rPr>
            <w:noProof/>
            <w:webHidden/>
          </w:rPr>
        </w:r>
        <w:r>
          <w:rPr>
            <w:noProof/>
            <w:webHidden/>
          </w:rPr>
          <w:fldChar w:fldCharType="separate"/>
        </w:r>
        <w:r>
          <w:rPr>
            <w:noProof/>
            <w:webHidden/>
          </w:rPr>
          <w:t>58</w:t>
        </w:r>
        <w:r>
          <w:rPr>
            <w:noProof/>
            <w:webHidden/>
          </w:rPr>
          <w:fldChar w:fldCharType="end"/>
        </w:r>
      </w:hyperlink>
    </w:p>
    <w:p w:rsidR="007A5D5F" w:rsidRDefault="007A5D5F">
      <w:pPr>
        <w:pStyle w:val="Obsah2"/>
        <w:tabs>
          <w:tab w:val="left" w:pos="880"/>
          <w:tab w:val="right" w:leader="dot" w:pos="8493"/>
        </w:tabs>
        <w:rPr>
          <w:rFonts w:asciiTheme="minorHAnsi" w:eastAsiaTheme="minorEastAsia" w:hAnsiTheme="minorHAnsi" w:cstheme="minorBidi"/>
          <w:noProof/>
          <w:sz w:val="22"/>
          <w:lang w:eastAsia="cs-CZ"/>
        </w:rPr>
      </w:pPr>
      <w:hyperlink w:anchor="_Toc40861168" w:history="1">
        <w:r w:rsidRPr="004937A7">
          <w:rPr>
            <w:rStyle w:val="Hypertextovodkaz"/>
            <w:noProof/>
          </w:rPr>
          <w:t>2.7</w:t>
        </w:r>
        <w:r>
          <w:rPr>
            <w:rFonts w:asciiTheme="minorHAnsi" w:eastAsiaTheme="minorEastAsia" w:hAnsiTheme="minorHAnsi" w:cstheme="minorBidi"/>
            <w:noProof/>
            <w:sz w:val="22"/>
            <w:lang w:eastAsia="cs-CZ"/>
          </w:rPr>
          <w:tab/>
        </w:r>
        <w:r w:rsidRPr="004937A7">
          <w:rPr>
            <w:rStyle w:val="Hypertextovodkaz"/>
            <w:noProof/>
          </w:rPr>
          <w:t>Vyhodnocení šetření</w:t>
        </w:r>
        <w:r>
          <w:rPr>
            <w:noProof/>
            <w:webHidden/>
          </w:rPr>
          <w:tab/>
        </w:r>
        <w:r>
          <w:rPr>
            <w:noProof/>
            <w:webHidden/>
          </w:rPr>
          <w:fldChar w:fldCharType="begin"/>
        </w:r>
        <w:r>
          <w:rPr>
            <w:noProof/>
            <w:webHidden/>
          </w:rPr>
          <w:instrText xml:space="preserve"> PAGEREF _Toc40861168 \h </w:instrText>
        </w:r>
        <w:r>
          <w:rPr>
            <w:noProof/>
            <w:webHidden/>
          </w:rPr>
        </w:r>
        <w:r>
          <w:rPr>
            <w:noProof/>
            <w:webHidden/>
          </w:rPr>
          <w:fldChar w:fldCharType="separate"/>
        </w:r>
        <w:r>
          <w:rPr>
            <w:noProof/>
            <w:webHidden/>
          </w:rPr>
          <w:t>59</w:t>
        </w:r>
        <w:r>
          <w:rPr>
            <w:noProof/>
            <w:webHidden/>
          </w:rPr>
          <w:fldChar w:fldCharType="end"/>
        </w:r>
      </w:hyperlink>
    </w:p>
    <w:p w:rsidR="007A5D5F" w:rsidRDefault="007A5D5F">
      <w:pPr>
        <w:pStyle w:val="Obsah3"/>
        <w:tabs>
          <w:tab w:val="left" w:pos="1320"/>
          <w:tab w:val="right" w:leader="dot" w:pos="8493"/>
        </w:tabs>
        <w:rPr>
          <w:rFonts w:asciiTheme="minorHAnsi" w:eastAsiaTheme="minorEastAsia" w:hAnsiTheme="minorHAnsi" w:cstheme="minorBidi"/>
          <w:noProof/>
          <w:sz w:val="22"/>
          <w:lang w:eastAsia="cs-CZ"/>
        </w:rPr>
      </w:pPr>
      <w:hyperlink w:anchor="_Toc40861169" w:history="1">
        <w:r w:rsidRPr="004937A7">
          <w:rPr>
            <w:rStyle w:val="Hypertextovodkaz"/>
            <w:noProof/>
          </w:rPr>
          <w:t>2.7.1</w:t>
        </w:r>
        <w:r>
          <w:rPr>
            <w:rFonts w:asciiTheme="minorHAnsi" w:eastAsiaTheme="minorEastAsia" w:hAnsiTheme="minorHAnsi" w:cstheme="minorBidi"/>
            <w:noProof/>
            <w:sz w:val="22"/>
            <w:lang w:eastAsia="cs-CZ"/>
          </w:rPr>
          <w:tab/>
        </w:r>
        <w:r w:rsidRPr="004937A7">
          <w:rPr>
            <w:rStyle w:val="Hypertextovodkaz"/>
            <w:noProof/>
          </w:rPr>
          <w:t>Analýza dotazníků</w:t>
        </w:r>
        <w:r>
          <w:rPr>
            <w:noProof/>
            <w:webHidden/>
          </w:rPr>
          <w:tab/>
        </w:r>
        <w:r>
          <w:rPr>
            <w:noProof/>
            <w:webHidden/>
          </w:rPr>
          <w:fldChar w:fldCharType="begin"/>
        </w:r>
        <w:r>
          <w:rPr>
            <w:noProof/>
            <w:webHidden/>
          </w:rPr>
          <w:instrText xml:space="preserve"> PAGEREF _Toc40861169 \h </w:instrText>
        </w:r>
        <w:r>
          <w:rPr>
            <w:noProof/>
            <w:webHidden/>
          </w:rPr>
        </w:r>
        <w:r>
          <w:rPr>
            <w:noProof/>
            <w:webHidden/>
          </w:rPr>
          <w:fldChar w:fldCharType="separate"/>
        </w:r>
        <w:r>
          <w:rPr>
            <w:noProof/>
            <w:webHidden/>
          </w:rPr>
          <w:t>59</w:t>
        </w:r>
        <w:r>
          <w:rPr>
            <w:noProof/>
            <w:webHidden/>
          </w:rPr>
          <w:fldChar w:fldCharType="end"/>
        </w:r>
      </w:hyperlink>
    </w:p>
    <w:p w:rsidR="007A5D5F" w:rsidRDefault="007A5D5F">
      <w:pPr>
        <w:pStyle w:val="Obsah3"/>
        <w:tabs>
          <w:tab w:val="left" w:pos="1320"/>
          <w:tab w:val="right" w:leader="dot" w:pos="8493"/>
        </w:tabs>
        <w:rPr>
          <w:rFonts w:asciiTheme="minorHAnsi" w:eastAsiaTheme="minorEastAsia" w:hAnsiTheme="minorHAnsi" w:cstheme="minorBidi"/>
          <w:noProof/>
          <w:sz w:val="22"/>
          <w:lang w:eastAsia="cs-CZ"/>
        </w:rPr>
      </w:pPr>
      <w:hyperlink w:anchor="_Toc40861170" w:history="1">
        <w:r w:rsidRPr="004937A7">
          <w:rPr>
            <w:rStyle w:val="Hypertextovodkaz"/>
            <w:noProof/>
          </w:rPr>
          <w:t>2.7.2</w:t>
        </w:r>
        <w:r>
          <w:rPr>
            <w:rFonts w:asciiTheme="minorHAnsi" w:eastAsiaTheme="minorEastAsia" w:hAnsiTheme="minorHAnsi" w:cstheme="minorBidi"/>
            <w:noProof/>
            <w:sz w:val="22"/>
            <w:lang w:eastAsia="cs-CZ"/>
          </w:rPr>
          <w:tab/>
        </w:r>
        <w:r w:rsidRPr="004937A7">
          <w:rPr>
            <w:rStyle w:val="Hypertextovodkaz"/>
            <w:noProof/>
          </w:rPr>
          <w:t>Zhodnocení hypotéz</w:t>
        </w:r>
        <w:r>
          <w:rPr>
            <w:noProof/>
            <w:webHidden/>
          </w:rPr>
          <w:tab/>
        </w:r>
        <w:r>
          <w:rPr>
            <w:noProof/>
            <w:webHidden/>
          </w:rPr>
          <w:fldChar w:fldCharType="begin"/>
        </w:r>
        <w:r>
          <w:rPr>
            <w:noProof/>
            <w:webHidden/>
          </w:rPr>
          <w:instrText xml:space="preserve"> PAGEREF _Toc40861170 \h </w:instrText>
        </w:r>
        <w:r>
          <w:rPr>
            <w:noProof/>
            <w:webHidden/>
          </w:rPr>
        </w:r>
        <w:r>
          <w:rPr>
            <w:noProof/>
            <w:webHidden/>
          </w:rPr>
          <w:fldChar w:fldCharType="separate"/>
        </w:r>
        <w:r>
          <w:rPr>
            <w:noProof/>
            <w:webHidden/>
          </w:rPr>
          <w:t>81</w:t>
        </w:r>
        <w:r>
          <w:rPr>
            <w:noProof/>
            <w:webHidden/>
          </w:rPr>
          <w:fldChar w:fldCharType="end"/>
        </w:r>
      </w:hyperlink>
    </w:p>
    <w:p w:rsidR="007A5D5F" w:rsidRDefault="007A5D5F">
      <w:pPr>
        <w:pStyle w:val="Obsah1"/>
        <w:tabs>
          <w:tab w:val="right" w:leader="dot" w:pos="8493"/>
        </w:tabs>
        <w:rPr>
          <w:rFonts w:asciiTheme="minorHAnsi" w:eastAsiaTheme="minorEastAsia" w:hAnsiTheme="minorHAnsi" w:cstheme="minorBidi"/>
          <w:noProof/>
          <w:sz w:val="22"/>
          <w:lang w:eastAsia="cs-CZ"/>
        </w:rPr>
      </w:pPr>
      <w:hyperlink w:anchor="_Toc40861171" w:history="1">
        <w:r w:rsidRPr="004937A7">
          <w:rPr>
            <w:rStyle w:val="Hypertextovodkaz"/>
            <w:noProof/>
          </w:rPr>
          <w:t>Závěr</w:t>
        </w:r>
        <w:r>
          <w:rPr>
            <w:noProof/>
            <w:webHidden/>
          </w:rPr>
          <w:tab/>
        </w:r>
        <w:r>
          <w:rPr>
            <w:noProof/>
            <w:webHidden/>
          </w:rPr>
          <w:fldChar w:fldCharType="begin"/>
        </w:r>
        <w:r>
          <w:rPr>
            <w:noProof/>
            <w:webHidden/>
          </w:rPr>
          <w:instrText xml:space="preserve"> PAGEREF _Toc40861171 \h </w:instrText>
        </w:r>
        <w:r>
          <w:rPr>
            <w:noProof/>
            <w:webHidden/>
          </w:rPr>
        </w:r>
        <w:r>
          <w:rPr>
            <w:noProof/>
            <w:webHidden/>
          </w:rPr>
          <w:fldChar w:fldCharType="separate"/>
        </w:r>
        <w:r>
          <w:rPr>
            <w:noProof/>
            <w:webHidden/>
          </w:rPr>
          <w:t>82</w:t>
        </w:r>
        <w:r>
          <w:rPr>
            <w:noProof/>
            <w:webHidden/>
          </w:rPr>
          <w:fldChar w:fldCharType="end"/>
        </w:r>
      </w:hyperlink>
    </w:p>
    <w:p w:rsidR="007A5D5F" w:rsidRDefault="007A5D5F">
      <w:pPr>
        <w:pStyle w:val="Obsah1"/>
        <w:tabs>
          <w:tab w:val="right" w:leader="dot" w:pos="8493"/>
        </w:tabs>
        <w:rPr>
          <w:rFonts w:asciiTheme="minorHAnsi" w:eastAsiaTheme="minorEastAsia" w:hAnsiTheme="minorHAnsi" w:cstheme="minorBidi"/>
          <w:noProof/>
          <w:sz w:val="22"/>
          <w:lang w:eastAsia="cs-CZ"/>
        </w:rPr>
      </w:pPr>
      <w:hyperlink w:anchor="_Toc40861172" w:history="1">
        <w:r w:rsidRPr="004937A7">
          <w:rPr>
            <w:rStyle w:val="Hypertextovodkaz"/>
            <w:noProof/>
          </w:rPr>
          <w:t>Použité zdroje</w:t>
        </w:r>
        <w:r>
          <w:rPr>
            <w:noProof/>
            <w:webHidden/>
          </w:rPr>
          <w:tab/>
        </w:r>
        <w:r>
          <w:rPr>
            <w:noProof/>
            <w:webHidden/>
          </w:rPr>
          <w:fldChar w:fldCharType="begin"/>
        </w:r>
        <w:r>
          <w:rPr>
            <w:noProof/>
            <w:webHidden/>
          </w:rPr>
          <w:instrText xml:space="preserve"> PAGEREF _Toc40861172 \h </w:instrText>
        </w:r>
        <w:r>
          <w:rPr>
            <w:noProof/>
            <w:webHidden/>
          </w:rPr>
        </w:r>
        <w:r>
          <w:rPr>
            <w:noProof/>
            <w:webHidden/>
          </w:rPr>
          <w:fldChar w:fldCharType="separate"/>
        </w:r>
        <w:r>
          <w:rPr>
            <w:noProof/>
            <w:webHidden/>
          </w:rPr>
          <w:t>85</w:t>
        </w:r>
        <w:r>
          <w:rPr>
            <w:noProof/>
            <w:webHidden/>
          </w:rPr>
          <w:fldChar w:fldCharType="end"/>
        </w:r>
      </w:hyperlink>
    </w:p>
    <w:p w:rsidR="007A5D5F" w:rsidRDefault="007A5D5F">
      <w:pPr>
        <w:pStyle w:val="Obsah1"/>
        <w:tabs>
          <w:tab w:val="right" w:leader="dot" w:pos="8493"/>
        </w:tabs>
        <w:rPr>
          <w:rFonts w:asciiTheme="minorHAnsi" w:eastAsiaTheme="minorEastAsia" w:hAnsiTheme="minorHAnsi" w:cstheme="minorBidi"/>
          <w:noProof/>
          <w:sz w:val="22"/>
          <w:lang w:eastAsia="cs-CZ"/>
        </w:rPr>
      </w:pPr>
      <w:hyperlink w:anchor="_Toc40861173" w:history="1">
        <w:r w:rsidRPr="004937A7">
          <w:rPr>
            <w:rStyle w:val="Hypertextovodkaz"/>
            <w:noProof/>
          </w:rPr>
          <w:t>Seznam příloh</w:t>
        </w:r>
        <w:r>
          <w:rPr>
            <w:noProof/>
            <w:webHidden/>
          </w:rPr>
          <w:tab/>
        </w:r>
        <w:r>
          <w:rPr>
            <w:noProof/>
            <w:webHidden/>
          </w:rPr>
          <w:fldChar w:fldCharType="begin"/>
        </w:r>
        <w:r>
          <w:rPr>
            <w:noProof/>
            <w:webHidden/>
          </w:rPr>
          <w:instrText xml:space="preserve"> PAGEREF _Toc40861173 \h </w:instrText>
        </w:r>
        <w:r>
          <w:rPr>
            <w:noProof/>
            <w:webHidden/>
          </w:rPr>
        </w:r>
        <w:r>
          <w:rPr>
            <w:noProof/>
            <w:webHidden/>
          </w:rPr>
          <w:fldChar w:fldCharType="separate"/>
        </w:r>
        <w:r>
          <w:rPr>
            <w:noProof/>
            <w:webHidden/>
          </w:rPr>
          <w:t>91</w:t>
        </w:r>
        <w:r>
          <w:rPr>
            <w:noProof/>
            <w:webHidden/>
          </w:rPr>
          <w:fldChar w:fldCharType="end"/>
        </w:r>
      </w:hyperlink>
    </w:p>
    <w:p w:rsidR="001E41AD" w:rsidRPr="00FF317A" w:rsidRDefault="00367499" w:rsidP="00367499">
      <w:pPr>
        <w:spacing w:after="0" w:line="240" w:lineRule="auto"/>
        <w:rPr>
          <w:szCs w:val="24"/>
        </w:rPr>
      </w:pPr>
      <w:r w:rsidRPr="00883ECB">
        <w:rPr>
          <w:szCs w:val="24"/>
        </w:rPr>
        <w:fldChar w:fldCharType="end"/>
      </w:r>
      <w:r w:rsidR="001E41AD" w:rsidRPr="00FF317A">
        <w:rPr>
          <w:szCs w:val="24"/>
        </w:rPr>
        <w:br w:type="page"/>
      </w:r>
    </w:p>
    <w:p w:rsidR="00D63C7E" w:rsidRDefault="00971665" w:rsidP="002E1994">
      <w:pPr>
        <w:pStyle w:val="Nadpis1"/>
      </w:pPr>
      <w:bookmarkStart w:id="6" w:name="_Toc40861149"/>
      <w:r>
        <w:lastRenderedPageBreak/>
        <w:t xml:space="preserve">Vzdělávací </w:t>
      </w:r>
      <w:r w:rsidRPr="002E1994">
        <w:t>technologie</w:t>
      </w:r>
      <w:bookmarkEnd w:id="6"/>
    </w:p>
    <w:p w:rsidR="00F37532" w:rsidRPr="00504228" w:rsidRDefault="0038653E" w:rsidP="0038653E">
      <w:pPr>
        <w:spacing w:before="100" w:beforeAutospacing="1" w:after="100" w:afterAutospacing="1"/>
        <w:jc w:val="both"/>
        <w:rPr>
          <w:rFonts w:eastAsia="Times New Roman"/>
          <w:szCs w:val="24"/>
          <w:lang w:eastAsia="cs-CZ"/>
        </w:rPr>
      </w:pPr>
      <w:r w:rsidRPr="00504228">
        <w:rPr>
          <w:rFonts w:eastAsia="Times New Roman"/>
          <w:szCs w:val="24"/>
          <w:lang w:eastAsia="cs-CZ"/>
        </w:rPr>
        <w:t xml:space="preserve">Současnou společnost můžeme označit přívlastkem vzdělanostní, kdy společnost dychtí po novém vědění, teoriích a vzdělávání. Stejně tak lze společnost označit jako </w:t>
      </w:r>
      <w:r w:rsidR="003A686D" w:rsidRPr="00504228">
        <w:rPr>
          <w:rFonts w:eastAsia="Times New Roman"/>
          <w:szCs w:val="24"/>
          <w:lang w:eastAsia="cs-CZ"/>
        </w:rPr>
        <w:t>informační, kdy vznik, proudění a uchová</w:t>
      </w:r>
      <w:r w:rsidR="009573A1" w:rsidRPr="00504228">
        <w:rPr>
          <w:rFonts w:eastAsia="Times New Roman"/>
          <w:szCs w:val="24"/>
          <w:lang w:eastAsia="cs-CZ"/>
        </w:rPr>
        <w:t>vá</w:t>
      </w:r>
      <w:r w:rsidR="003A686D" w:rsidRPr="00504228">
        <w:rPr>
          <w:rFonts w:eastAsia="Times New Roman"/>
          <w:szCs w:val="24"/>
          <w:lang w:eastAsia="cs-CZ"/>
        </w:rPr>
        <w:t xml:space="preserve">ní informací </w:t>
      </w:r>
      <w:r w:rsidR="00B55760" w:rsidRPr="00504228">
        <w:rPr>
          <w:rFonts w:eastAsia="Times New Roman"/>
          <w:szCs w:val="24"/>
          <w:lang w:eastAsia="cs-CZ"/>
        </w:rPr>
        <w:t>je zásadní činností</w:t>
      </w:r>
      <w:r w:rsidR="00A2146B" w:rsidRPr="00504228">
        <w:rPr>
          <w:rFonts w:eastAsia="Times New Roman"/>
          <w:szCs w:val="24"/>
          <w:lang w:eastAsia="cs-CZ"/>
        </w:rPr>
        <w:t xml:space="preserve"> společnosti.</w:t>
      </w:r>
      <w:r w:rsidR="009573A1" w:rsidRPr="00504228">
        <w:rPr>
          <w:rFonts w:eastAsia="Times New Roman"/>
          <w:szCs w:val="24"/>
          <w:lang w:eastAsia="cs-CZ"/>
        </w:rPr>
        <w:t xml:space="preserve"> Dle </w:t>
      </w:r>
      <w:proofErr w:type="spellStart"/>
      <w:r w:rsidR="009573A1" w:rsidRPr="00504228">
        <w:rPr>
          <w:rFonts w:eastAsia="Times New Roman"/>
          <w:szCs w:val="24"/>
          <w:lang w:eastAsia="cs-CZ"/>
        </w:rPr>
        <w:t>Zounka</w:t>
      </w:r>
      <w:proofErr w:type="spellEnd"/>
      <w:r w:rsidR="009573A1" w:rsidRPr="00504228">
        <w:rPr>
          <w:rFonts w:eastAsia="Times New Roman"/>
          <w:szCs w:val="24"/>
          <w:lang w:eastAsia="cs-CZ"/>
        </w:rPr>
        <w:t xml:space="preserve"> a </w:t>
      </w:r>
      <w:proofErr w:type="spellStart"/>
      <w:r w:rsidR="009573A1" w:rsidRPr="00504228">
        <w:rPr>
          <w:rFonts w:eastAsia="Times New Roman"/>
          <w:szCs w:val="24"/>
          <w:lang w:eastAsia="cs-CZ"/>
        </w:rPr>
        <w:t>Šeďové</w:t>
      </w:r>
      <w:proofErr w:type="spellEnd"/>
      <w:r w:rsidR="009573A1" w:rsidRPr="00504228">
        <w:rPr>
          <w:rFonts w:eastAsia="Times New Roman"/>
          <w:szCs w:val="24"/>
          <w:lang w:eastAsia="cs-CZ"/>
        </w:rPr>
        <w:t xml:space="preserve"> (2009) se oba dva typy pojetí často chápány velmi podobně. Proto, d</w:t>
      </w:r>
      <w:r w:rsidRPr="00504228">
        <w:rPr>
          <w:rFonts w:eastAsia="Times New Roman"/>
          <w:szCs w:val="24"/>
          <w:lang w:eastAsia="cs-CZ"/>
        </w:rPr>
        <w:t xml:space="preserve">íky těmto </w:t>
      </w:r>
      <w:r w:rsidR="004B03DE" w:rsidRPr="00504228">
        <w:rPr>
          <w:rFonts w:eastAsia="Times New Roman"/>
          <w:szCs w:val="24"/>
          <w:lang w:eastAsia="cs-CZ"/>
        </w:rPr>
        <w:t xml:space="preserve">skutečnostem </w:t>
      </w:r>
      <w:r w:rsidR="00F37532" w:rsidRPr="00504228">
        <w:rPr>
          <w:rFonts w:eastAsia="Times New Roman"/>
          <w:szCs w:val="24"/>
          <w:lang w:eastAsia="cs-CZ"/>
        </w:rPr>
        <w:t xml:space="preserve">dochází i k ztotožňování pojmů vzdělávací technologie a informační a komunikační technologie. </w:t>
      </w:r>
    </w:p>
    <w:p w:rsidR="00E07D9D" w:rsidRPr="00504228" w:rsidRDefault="0038653E" w:rsidP="0038653E">
      <w:pPr>
        <w:spacing w:before="100" w:beforeAutospacing="1" w:after="100" w:afterAutospacing="1"/>
        <w:jc w:val="both"/>
        <w:rPr>
          <w:rFonts w:eastAsia="Times New Roman"/>
          <w:szCs w:val="24"/>
          <w:lang w:eastAsia="cs-CZ"/>
        </w:rPr>
      </w:pPr>
      <w:r w:rsidRPr="00504228">
        <w:rPr>
          <w:rFonts w:eastAsia="Times New Roman"/>
          <w:szCs w:val="24"/>
          <w:lang w:eastAsia="cs-CZ"/>
        </w:rPr>
        <w:t xml:space="preserve">Rozmach ICT ovlivňuje </w:t>
      </w:r>
      <w:r w:rsidR="00E07D9D" w:rsidRPr="00504228">
        <w:rPr>
          <w:rFonts w:eastAsia="Times New Roman"/>
          <w:szCs w:val="24"/>
          <w:lang w:eastAsia="cs-CZ"/>
        </w:rPr>
        <w:t xml:space="preserve">již </w:t>
      </w:r>
      <w:r w:rsidRPr="00504228">
        <w:rPr>
          <w:rFonts w:eastAsia="Times New Roman"/>
          <w:szCs w:val="24"/>
          <w:lang w:eastAsia="cs-CZ"/>
        </w:rPr>
        <w:t>každého jedince</w:t>
      </w:r>
      <w:r w:rsidR="00E07D9D" w:rsidRPr="00504228">
        <w:rPr>
          <w:rFonts w:eastAsia="Times New Roman"/>
          <w:szCs w:val="24"/>
          <w:lang w:eastAsia="cs-CZ"/>
        </w:rPr>
        <w:t>. Nejčastěji s ICT do kontaktu samozřejmě ale přichází mladá generace, která se již narodila do světa počítačů, mobilů a dalších zařízení a jejich využívání</w:t>
      </w:r>
      <w:r w:rsidRPr="00504228">
        <w:rPr>
          <w:rFonts w:eastAsia="Times New Roman"/>
          <w:szCs w:val="24"/>
          <w:lang w:eastAsia="cs-CZ"/>
        </w:rPr>
        <w:t xml:space="preserve"> </w:t>
      </w:r>
      <w:r w:rsidR="00E07D9D" w:rsidRPr="00504228">
        <w:rPr>
          <w:rFonts w:eastAsia="Times New Roman"/>
          <w:szCs w:val="24"/>
          <w:lang w:eastAsia="cs-CZ"/>
        </w:rPr>
        <w:t xml:space="preserve">ve svém životě </w:t>
      </w:r>
      <w:r w:rsidR="00B55760" w:rsidRPr="00504228">
        <w:rPr>
          <w:rFonts w:eastAsia="Times New Roman"/>
          <w:szCs w:val="24"/>
          <w:lang w:eastAsia="cs-CZ"/>
        </w:rPr>
        <w:t xml:space="preserve">považuje </w:t>
      </w:r>
      <w:r w:rsidRPr="00504228">
        <w:rPr>
          <w:rFonts w:eastAsia="Times New Roman"/>
          <w:szCs w:val="24"/>
          <w:lang w:eastAsia="cs-CZ"/>
        </w:rPr>
        <w:t xml:space="preserve">již za zcela běžné a </w:t>
      </w:r>
      <w:r w:rsidR="00E07D9D" w:rsidRPr="00504228">
        <w:rPr>
          <w:rFonts w:eastAsia="Times New Roman"/>
          <w:szCs w:val="24"/>
          <w:lang w:eastAsia="cs-CZ"/>
        </w:rPr>
        <w:t>přirozené.</w:t>
      </w:r>
      <w:r w:rsidR="00B55760" w:rsidRPr="00504228">
        <w:rPr>
          <w:rFonts w:eastAsia="Times New Roman"/>
          <w:szCs w:val="24"/>
          <w:lang w:eastAsia="cs-CZ"/>
        </w:rPr>
        <w:t xml:space="preserve"> </w:t>
      </w:r>
    </w:p>
    <w:p w:rsidR="00B55760" w:rsidRPr="00504228" w:rsidRDefault="00B55760" w:rsidP="00B55760">
      <w:pPr>
        <w:jc w:val="both"/>
        <w:rPr>
          <w:szCs w:val="24"/>
        </w:rPr>
      </w:pPr>
      <w:r w:rsidRPr="00504228">
        <w:rPr>
          <w:szCs w:val="24"/>
        </w:rPr>
        <w:t xml:space="preserve">Vzdělávací technologie zahrnují všechny technologie, které se mohou využívat pro práci s informacemi a s technikou. </w:t>
      </w:r>
      <w:r w:rsidRPr="00504228">
        <w:t xml:space="preserve">Proto k jejich uplatnění v tak velké míře došlo právě ve školním prostředí. Pro lepší orientaci v problematice je nezbytná specifikace a vymezení toho to pojmu. </w:t>
      </w:r>
      <w:r w:rsidR="00652144" w:rsidRPr="00504228">
        <w:t xml:space="preserve">Pohledem </w:t>
      </w:r>
      <w:proofErr w:type="spellStart"/>
      <w:r w:rsidR="00652144" w:rsidRPr="00504228">
        <w:rPr>
          <w:szCs w:val="24"/>
        </w:rPr>
        <w:t>Zoun</w:t>
      </w:r>
      <w:r w:rsidRPr="00504228">
        <w:rPr>
          <w:szCs w:val="24"/>
        </w:rPr>
        <w:t>k</w:t>
      </w:r>
      <w:r w:rsidR="00652144" w:rsidRPr="00504228">
        <w:rPr>
          <w:szCs w:val="24"/>
        </w:rPr>
        <w:t>a</w:t>
      </w:r>
      <w:proofErr w:type="spellEnd"/>
      <w:r w:rsidR="00652144" w:rsidRPr="00504228">
        <w:rPr>
          <w:szCs w:val="24"/>
        </w:rPr>
        <w:t xml:space="preserve"> a </w:t>
      </w:r>
      <w:proofErr w:type="spellStart"/>
      <w:proofErr w:type="gramStart"/>
      <w:r w:rsidR="00652144" w:rsidRPr="00504228">
        <w:rPr>
          <w:szCs w:val="24"/>
        </w:rPr>
        <w:t>Šeďové</w:t>
      </w:r>
      <w:proofErr w:type="spellEnd"/>
      <w:r w:rsidRPr="00504228">
        <w:rPr>
          <w:szCs w:val="24"/>
        </w:rPr>
        <w:t>(2009</w:t>
      </w:r>
      <w:proofErr w:type="gramEnd"/>
      <w:r w:rsidRPr="00504228">
        <w:rPr>
          <w:szCs w:val="24"/>
        </w:rPr>
        <w:t xml:space="preserve">) </w:t>
      </w:r>
      <w:r w:rsidR="00652144" w:rsidRPr="00504228">
        <w:rPr>
          <w:szCs w:val="24"/>
        </w:rPr>
        <w:t>se</w:t>
      </w:r>
      <w:r w:rsidRPr="00504228">
        <w:rPr>
          <w:szCs w:val="24"/>
        </w:rPr>
        <w:t xml:space="preserve"> informační a komunikační technologie využívané v oblasti </w:t>
      </w:r>
      <w:r w:rsidR="006B7F65" w:rsidRPr="00504228">
        <w:rPr>
          <w:szCs w:val="24"/>
        </w:rPr>
        <w:t>vzdělávání</w:t>
      </w:r>
      <w:r w:rsidR="00652144" w:rsidRPr="00504228">
        <w:rPr>
          <w:szCs w:val="24"/>
        </w:rPr>
        <w:t xml:space="preserve"> dělí</w:t>
      </w:r>
      <w:r w:rsidRPr="00504228">
        <w:rPr>
          <w:szCs w:val="24"/>
        </w:rPr>
        <w:t xml:space="preserve"> do dvou skupin.</w:t>
      </w:r>
    </w:p>
    <w:p w:rsidR="0070618E" w:rsidRPr="00504228" w:rsidRDefault="002E01A1" w:rsidP="001276C5">
      <w:pPr>
        <w:pStyle w:val="Odstavecseseznamem"/>
        <w:numPr>
          <w:ilvl w:val="0"/>
          <w:numId w:val="3"/>
        </w:numPr>
        <w:jc w:val="both"/>
        <w:rPr>
          <w:szCs w:val="24"/>
        </w:rPr>
      </w:pPr>
      <w:r w:rsidRPr="00504228">
        <w:rPr>
          <w:szCs w:val="24"/>
          <w:u w:val="single"/>
        </w:rPr>
        <w:t>ICT ve vzdělávání orientované technologicky</w:t>
      </w:r>
      <w:r w:rsidRPr="00504228">
        <w:rPr>
          <w:szCs w:val="24"/>
        </w:rPr>
        <w:t xml:space="preserve"> </w:t>
      </w:r>
      <w:r w:rsidR="00652144" w:rsidRPr="00504228">
        <w:rPr>
          <w:szCs w:val="24"/>
        </w:rPr>
        <w:t>postihuje</w:t>
      </w:r>
      <w:r w:rsidRPr="00504228">
        <w:rPr>
          <w:szCs w:val="24"/>
        </w:rPr>
        <w:t xml:space="preserve"> veškeré technologie a nástroje, které lze využít ve vzdělávání. </w:t>
      </w:r>
      <w:proofErr w:type="spellStart"/>
      <w:r w:rsidRPr="00504228">
        <w:rPr>
          <w:szCs w:val="24"/>
        </w:rPr>
        <w:t>Chráska</w:t>
      </w:r>
      <w:proofErr w:type="spellEnd"/>
      <w:r w:rsidRPr="00504228">
        <w:rPr>
          <w:szCs w:val="24"/>
        </w:rPr>
        <w:t xml:space="preserve"> (2004) </w:t>
      </w:r>
      <w:r w:rsidR="003B3997" w:rsidRPr="00504228">
        <w:rPr>
          <w:szCs w:val="24"/>
        </w:rPr>
        <w:t>zastává názor</w:t>
      </w:r>
      <w:r w:rsidR="00271503" w:rsidRPr="00504228">
        <w:rPr>
          <w:szCs w:val="24"/>
        </w:rPr>
        <w:t xml:space="preserve">, že </w:t>
      </w:r>
      <w:r w:rsidRPr="00504228">
        <w:rPr>
          <w:szCs w:val="24"/>
        </w:rPr>
        <w:t xml:space="preserve"> mezi in</w:t>
      </w:r>
      <w:r w:rsidR="00271503" w:rsidRPr="00504228">
        <w:rPr>
          <w:szCs w:val="24"/>
        </w:rPr>
        <w:t>formační technologie patří</w:t>
      </w:r>
      <w:r w:rsidRPr="00504228">
        <w:rPr>
          <w:szCs w:val="24"/>
        </w:rPr>
        <w:t xml:space="preserve"> vše, co souvisí s jakoukoliv formou komunikace (např. osobní počítač, telefon, audiovizuální technika, </w:t>
      </w:r>
      <w:r w:rsidR="004F02FD" w:rsidRPr="00504228">
        <w:rPr>
          <w:szCs w:val="24"/>
        </w:rPr>
        <w:t xml:space="preserve">rádio, psaní a tisk knih atp.). </w:t>
      </w:r>
      <w:proofErr w:type="spellStart"/>
      <w:r w:rsidR="000E2E4C" w:rsidRPr="00504228">
        <w:rPr>
          <w:szCs w:val="24"/>
        </w:rPr>
        <w:t>Free</w:t>
      </w:r>
      <w:r w:rsidR="009B6385">
        <w:rPr>
          <w:szCs w:val="24"/>
        </w:rPr>
        <w:t>d</w:t>
      </w:r>
      <w:r w:rsidR="000E2E4C" w:rsidRPr="00504228">
        <w:rPr>
          <w:szCs w:val="24"/>
        </w:rPr>
        <w:t>man</w:t>
      </w:r>
      <w:r w:rsidR="00271503" w:rsidRPr="00504228">
        <w:rPr>
          <w:szCs w:val="24"/>
        </w:rPr>
        <w:t>ova</w:t>
      </w:r>
      <w:proofErr w:type="spellEnd"/>
      <w:r w:rsidR="009B6385">
        <w:rPr>
          <w:szCs w:val="24"/>
        </w:rPr>
        <w:t xml:space="preserve"> </w:t>
      </w:r>
      <w:r w:rsidR="00271503" w:rsidRPr="00504228">
        <w:rPr>
          <w:szCs w:val="24"/>
        </w:rPr>
        <w:t xml:space="preserve">(2019) modernější </w:t>
      </w:r>
      <w:r w:rsidR="009D0715" w:rsidRPr="00504228">
        <w:rPr>
          <w:szCs w:val="24"/>
        </w:rPr>
        <w:t>definice</w:t>
      </w:r>
      <w:r w:rsidR="00271503" w:rsidRPr="00504228">
        <w:rPr>
          <w:szCs w:val="24"/>
        </w:rPr>
        <w:t xml:space="preserve"> zní následovně</w:t>
      </w:r>
      <w:r w:rsidR="00652144" w:rsidRPr="00504228">
        <w:rPr>
          <w:szCs w:val="24"/>
        </w:rPr>
        <w:t>:</w:t>
      </w:r>
      <w:r w:rsidR="000E2E4C" w:rsidRPr="00504228">
        <w:rPr>
          <w:szCs w:val="24"/>
        </w:rPr>
        <w:t xml:space="preserve"> </w:t>
      </w:r>
      <w:r w:rsidR="000E2E4C" w:rsidRPr="00504228">
        <w:rPr>
          <w:i/>
          <w:szCs w:val="24"/>
        </w:rPr>
        <w:t>„ICT jsou informační a komunikační technologie, často nazýv</w:t>
      </w:r>
      <w:r w:rsidR="002C5D2B" w:rsidRPr="00504228">
        <w:rPr>
          <w:i/>
          <w:szCs w:val="24"/>
        </w:rPr>
        <w:t>ané jako vzdělávací technologie.</w:t>
      </w:r>
      <w:r w:rsidR="000E2E4C" w:rsidRPr="00504228">
        <w:rPr>
          <w:i/>
          <w:szCs w:val="24"/>
        </w:rPr>
        <w:t xml:space="preserve"> Termín se vztahuje k využívání digitální technologie, jako jsou počítače, digitální kamery, elektronické tabule, software, webové stránky a nástroje jako blog a wiki.“</w:t>
      </w:r>
      <w:r w:rsidR="00CC4B71" w:rsidRPr="00504228">
        <w:rPr>
          <w:szCs w:val="24"/>
        </w:rPr>
        <w:t xml:space="preserve"> </w:t>
      </w:r>
    </w:p>
    <w:p w:rsidR="009D0715" w:rsidRPr="00504228" w:rsidRDefault="009D0715" w:rsidP="009D0715">
      <w:pPr>
        <w:pStyle w:val="Odstavecseseznamem"/>
        <w:jc w:val="both"/>
        <w:rPr>
          <w:szCs w:val="24"/>
          <w:u w:val="single"/>
        </w:rPr>
      </w:pPr>
    </w:p>
    <w:p w:rsidR="009D0715" w:rsidRPr="00504228" w:rsidRDefault="009D0715" w:rsidP="009D0715">
      <w:pPr>
        <w:pStyle w:val="Odstavecseseznamem"/>
        <w:jc w:val="both"/>
        <w:rPr>
          <w:szCs w:val="24"/>
        </w:rPr>
      </w:pPr>
    </w:p>
    <w:p w:rsidR="002537B6" w:rsidRPr="00504228" w:rsidRDefault="002E01A1" w:rsidP="001276C5">
      <w:pPr>
        <w:pStyle w:val="Odstavecseseznamem"/>
        <w:numPr>
          <w:ilvl w:val="0"/>
          <w:numId w:val="3"/>
        </w:numPr>
        <w:jc w:val="both"/>
        <w:rPr>
          <w:i/>
          <w:szCs w:val="24"/>
        </w:rPr>
      </w:pPr>
      <w:r w:rsidRPr="00504228">
        <w:rPr>
          <w:szCs w:val="24"/>
          <w:u w:val="single"/>
        </w:rPr>
        <w:lastRenderedPageBreak/>
        <w:t>ICT ve vzdělávání orientované pedagogicky</w:t>
      </w:r>
      <w:r w:rsidR="00F70F96" w:rsidRPr="00504228">
        <w:rPr>
          <w:szCs w:val="24"/>
        </w:rPr>
        <w:t xml:space="preserve"> </w:t>
      </w:r>
      <w:r w:rsidR="002537B6" w:rsidRPr="00504228">
        <w:rPr>
          <w:szCs w:val="24"/>
        </w:rPr>
        <w:t>chápeme jako</w:t>
      </w:r>
      <w:r w:rsidR="00F70F96" w:rsidRPr="00504228">
        <w:rPr>
          <w:szCs w:val="24"/>
        </w:rPr>
        <w:t xml:space="preserve"> součást didaktického systému, kterou obsahuje každá vyučovací hodina</w:t>
      </w:r>
      <w:r w:rsidRPr="00504228">
        <w:rPr>
          <w:szCs w:val="24"/>
        </w:rPr>
        <w:t>.</w:t>
      </w:r>
      <w:r w:rsidR="00F70F96" w:rsidRPr="00504228">
        <w:rPr>
          <w:szCs w:val="24"/>
        </w:rPr>
        <w:t xml:space="preserve"> Je zde tedy kladen velký důraz na samotný vzdělávací proces.</w:t>
      </w:r>
      <w:r w:rsidR="00F6359D" w:rsidRPr="00504228">
        <w:rPr>
          <w:szCs w:val="24"/>
        </w:rPr>
        <w:t xml:space="preserve"> </w:t>
      </w:r>
    </w:p>
    <w:p w:rsidR="007B61D3" w:rsidRPr="00504228" w:rsidRDefault="007B61D3" w:rsidP="007B61D3">
      <w:pPr>
        <w:pStyle w:val="Odstavecseseznamem"/>
        <w:jc w:val="both"/>
        <w:rPr>
          <w:szCs w:val="24"/>
          <w:u w:val="single"/>
        </w:rPr>
      </w:pPr>
    </w:p>
    <w:p w:rsidR="007B61D3" w:rsidRPr="00504228" w:rsidRDefault="007B61D3" w:rsidP="007B61D3">
      <w:pPr>
        <w:jc w:val="both"/>
        <w:rPr>
          <w:szCs w:val="24"/>
        </w:rPr>
      </w:pPr>
      <w:r w:rsidRPr="00504228">
        <w:rPr>
          <w:szCs w:val="24"/>
        </w:rPr>
        <w:t>Nagyová (2013, s. 14) vymezuje pojem vzdělávací technologie následovně:</w:t>
      </w:r>
    </w:p>
    <w:p w:rsidR="007B61D3" w:rsidRPr="00504228" w:rsidRDefault="007B61D3" w:rsidP="007B61D3">
      <w:pPr>
        <w:pStyle w:val="Odstavecseseznamem"/>
        <w:numPr>
          <w:ilvl w:val="0"/>
          <w:numId w:val="34"/>
        </w:numPr>
        <w:jc w:val="both"/>
        <w:rPr>
          <w:i/>
          <w:szCs w:val="24"/>
        </w:rPr>
      </w:pPr>
      <w:r w:rsidRPr="00504228">
        <w:rPr>
          <w:i/>
          <w:szCs w:val="24"/>
        </w:rPr>
        <w:t>Vzdělávacími technologiemi v širším pojetí rozumíme nejúčinnější metody, postupy a prostředky k dosažení vzdělávacích cílů. Tyto obecně nemusí mít technický charakter, patří mezi ně také různé pedagogické metody a postupy</w:t>
      </w:r>
      <w:r w:rsidR="006E2694" w:rsidRPr="00504228">
        <w:rPr>
          <w:i/>
          <w:szCs w:val="24"/>
        </w:rPr>
        <w:t>, didaktické a metodické zásady. Z moderních metod zde řadíme například metodiku distančního vzdělávání, e-learning, metody vyučování ve virtuálních třídách, vyučování pomocí mobilních technologií apod. ¨</w:t>
      </w:r>
    </w:p>
    <w:p w:rsidR="006E2694" w:rsidRPr="00504228" w:rsidRDefault="006E2694" w:rsidP="007B61D3">
      <w:pPr>
        <w:pStyle w:val="Odstavecseseznamem"/>
        <w:numPr>
          <w:ilvl w:val="0"/>
          <w:numId w:val="34"/>
        </w:numPr>
        <w:jc w:val="both"/>
        <w:rPr>
          <w:i/>
          <w:szCs w:val="24"/>
        </w:rPr>
      </w:pPr>
      <w:r w:rsidRPr="00504228">
        <w:rPr>
          <w:i/>
          <w:szCs w:val="24"/>
        </w:rPr>
        <w:t>V užším pojetí představují vzdělávací technologie souhrn učebních pomůcek, technických prostředků a moderních metod využitelných ve vzdělávacím procesu. Vzdělávací technologie tak mají technický charakter a přímo souvisí s vědecko-technickým pokrokem.</w:t>
      </w:r>
    </w:p>
    <w:p w:rsidR="002537B6" w:rsidRPr="00504228" w:rsidRDefault="002537B6" w:rsidP="002537B6">
      <w:pPr>
        <w:pStyle w:val="Odstavecseseznamem"/>
        <w:jc w:val="both"/>
        <w:rPr>
          <w:szCs w:val="24"/>
          <w:u w:val="single"/>
        </w:rPr>
      </w:pPr>
    </w:p>
    <w:p w:rsidR="00C766EC" w:rsidRPr="00504228" w:rsidRDefault="00C766EC" w:rsidP="007B61D3">
      <w:pPr>
        <w:jc w:val="both"/>
        <w:rPr>
          <w:szCs w:val="24"/>
        </w:rPr>
      </w:pPr>
      <w:r w:rsidRPr="00504228">
        <w:rPr>
          <w:szCs w:val="24"/>
        </w:rPr>
        <w:t xml:space="preserve">Průcha a kol. </w:t>
      </w:r>
      <w:r w:rsidR="00184FC8" w:rsidRPr="00504228">
        <w:rPr>
          <w:szCs w:val="24"/>
        </w:rPr>
        <w:t>(</w:t>
      </w:r>
      <w:r w:rsidRPr="00504228">
        <w:rPr>
          <w:szCs w:val="24"/>
        </w:rPr>
        <w:t xml:space="preserve">2003, s. 139) </w:t>
      </w:r>
      <w:r w:rsidR="00184FC8" w:rsidRPr="00504228">
        <w:rPr>
          <w:szCs w:val="24"/>
        </w:rPr>
        <w:t xml:space="preserve">v Pedagogickém slovníku </w:t>
      </w:r>
      <w:r w:rsidR="00545294" w:rsidRPr="00504228">
        <w:rPr>
          <w:szCs w:val="24"/>
        </w:rPr>
        <w:t>definovali pojem nové technologie ve vzdělávání jako:</w:t>
      </w:r>
      <w:r w:rsidR="00AC7511" w:rsidRPr="00504228">
        <w:rPr>
          <w:szCs w:val="24"/>
        </w:rPr>
        <w:t xml:space="preserve"> </w:t>
      </w:r>
      <w:r w:rsidR="00AC7511" w:rsidRPr="00504228">
        <w:rPr>
          <w:i/>
          <w:szCs w:val="24"/>
        </w:rPr>
        <w:t>„Moderní prostředky didaktické techniky, didakt</w:t>
      </w:r>
      <w:r w:rsidR="002C5D2B" w:rsidRPr="00504228">
        <w:rPr>
          <w:i/>
          <w:szCs w:val="24"/>
        </w:rPr>
        <w:t>ické programy a jimi inspirované</w:t>
      </w:r>
      <w:r w:rsidR="00AC7511" w:rsidRPr="00504228">
        <w:rPr>
          <w:i/>
          <w:szCs w:val="24"/>
        </w:rPr>
        <w:t xml:space="preserve"> nové formy vyučování zahrnující zejména: </w:t>
      </w:r>
    </w:p>
    <w:p w:rsidR="004F02FD" w:rsidRPr="00504228" w:rsidRDefault="004F02FD" w:rsidP="004F02FD">
      <w:pPr>
        <w:pStyle w:val="Odstavecseseznamem"/>
        <w:jc w:val="both"/>
        <w:rPr>
          <w:i/>
          <w:szCs w:val="24"/>
        </w:rPr>
      </w:pPr>
    </w:p>
    <w:p w:rsidR="00C766EC" w:rsidRPr="00504228" w:rsidRDefault="00AC7511" w:rsidP="007B61D3">
      <w:pPr>
        <w:pStyle w:val="Odstavecseseznamem"/>
        <w:numPr>
          <w:ilvl w:val="0"/>
          <w:numId w:val="3"/>
        </w:numPr>
        <w:jc w:val="both"/>
        <w:rPr>
          <w:i/>
          <w:szCs w:val="24"/>
        </w:rPr>
      </w:pPr>
      <w:r w:rsidRPr="00504228">
        <w:rPr>
          <w:i/>
          <w:szCs w:val="24"/>
        </w:rPr>
        <w:t>sítě (lokální počítačové sítě</w:t>
      </w:r>
      <w:r w:rsidR="002A2DF5" w:rsidRPr="00504228">
        <w:rPr>
          <w:i/>
          <w:szCs w:val="24"/>
        </w:rPr>
        <w:t>, internet a jeho prostřednic</w:t>
      </w:r>
      <w:r w:rsidR="00C766EC" w:rsidRPr="00504228">
        <w:rPr>
          <w:i/>
          <w:szCs w:val="24"/>
        </w:rPr>
        <w:t>t</w:t>
      </w:r>
      <w:r w:rsidR="002A2DF5" w:rsidRPr="00504228">
        <w:rPr>
          <w:i/>
          <w:szCs w:val="24"/>
        </w:rPr>
        <w:t xml:space="preserve">vím přístupné on-line knihovny, databáze a další zdroje informací, videokonference aj.); </w:t>
      </w:r>
    </w:p>
    <w:p w:rsidR="002E01A1" w:rsidRPr="00504228" w:rsidRDefault="002A2DF5" w:rsidP="007B61D3">
      <w:pPr>
        <w:pStyle w:val="Odstavecseseznamem"/>
        <w:numPr>
          <w:ilvl w:val="0"/>
          <w:numId w:val="3"/>
        </w:numPr>
        <w:jc w:val="both"/>
        <w:rPr>
          <w:i/>
          <w:szCs w:val="24"/>
        </w:rPr>
      </w:pPr>
      <w:r w:rsidRPr="00504228">
        <w:rPr>
          <w:i/>
          <w:szCs w:val="24"/>
        </w:rPr>
        <w:t>multimédia, která spojují různé formy prezentace</w:t>
      </w:r>
      <w:r w:rsidR="00C766EC" w:rsidRPr="00504228">
        <w:rPr>
          <w:i/>
          <w:szCs w:val="24"/>
        </w:rPr>
        <w:t xml:space="preserve"> informace (hypertext, obraz a animovaný obraz, zvuk atd.) na různých typech nosičů (online, na CD-ROM);</w:t>
      </w:r>
    </w:p>
    <w:p w:rsidR="00C766EC" w:rsidRPr="00504228" w:rsidRDefault="00C766EC" w:rsidP="007B61D3">
      <w:pPr>
        <w:pStyle w:val="Odstavecseseznamem"/>
        <w:numPr>
          <w:ilvl w:val="0"/>
          <w:numId w:val="3"/>
        </w:numPr>
        <w:jc w:val="both"/>
        <w:rPr>
          <w:i/>
          <w:szCs w:val="24"/>
        </w:rPr>
      </w:pPr>
      <w:r w:rsidRPr="00504228">
        <w:rPr>
          <w:i/>
          <w:szCs w:val="24"/>
        </w:rPr>
        <w:lastRenderedPageBreak/>
        <w:t xml:space="preserve">mobilní prostředky a přístupy podporující </w:t>
      </w:r>
      <w:proofErr w:type="spellStart"/>
      <w:r w:rsidRPr="00504228">
        <w:rPr>
          <w:i/>
          <w:szCs w:val="24"/>
        </w:rPr>
        <w:t>flexischooling</w:t>
      </w:r>
      <w:proofErr w:type="spellEnd"/>
      <w:r w:rsidR="00C33695" w:rsidRPr="00504228">
        <w:rPr>
          <w:i/>
          <w:szCs w:val="24"/>
        </w:rPr>
        <w:t xml:space="preserve"> </w:t>
      </w:r>
      <w:r w:rsidRPr="00504228">
        <w:rPr>
          <w:rStyle w:val="Znakapoznpodarou"/>
          <w:i/>
          <w:szCs w:val="24"/>
        </w:rPr>
        <w:footnoteReference w:id="1"/>
      </w:r>
      <w:r w:rsidRPr="00504228">
        <w:rPr>
          <w:i/>
          <w:szCs w:val="24"/>
        </w:rPr>
        <w:t xml:space="preserve"> a další formy distančního vzdělávání, zahrnující bezdrátové sítě, notebooky půjčované studentům pro práci doma apod. </w:t>
      </w:r>
    </w:p>
    <w:p w:rsidR="00C766EC" w:rsidRPr="00504228" w:rsidRDefault="00C766EC" w:rsidP="007B61D3">
      <w:pPr>
        <w:jc w:val="both"/>
        <w:rPr>
          <w:szCs w:val="24"/>
        </w:rPr>
      </w:pPr>
      <w:r w:rsidRPr="00504228">
        <w:rPr>
          <w:i/>
          <w:szCs w:val="24"/>
        </w:rPr>
        <w:t>Kombinace těchto prostředků – interaktivní multimediální učební materiály přístupné prostřednictvím počítačových sítí žákovi odkudkoli kdykoli – vede ke vzniku virtuální školy umožňující distribuované vzdělávání, učení just-in-</w:t>
      </w:r>
      <w:proofErr w:type="spellStart"/>
      <w:r w:rsidRPr="00504228">
        <w:rPr>
          <w:i/>
          <w:szCs w:val="24"/>
        </w:rPr>
        <w:t>time</w:t>
      </w:r>
      <w:proofErr w:type="spellEnd"/>
      <w:r w:rsidRPr="00504228">
        <w:rPr>
          <w:i/>
          <w:szCs w:val="24"/>
        </w:rPr>
        <w:t xml:space="preserve"> atd.“</w:t>
      </w:r>
    </w:p>
    <w:p w:rsidR="00EA3203" w:rsidRPr="00504228" w:rsidRDefault="00EA3203" w:rsidP="00826980">
      <w:pPr>
        <w:jc w:val="both"/>
        <w:rPr>
          <w:szCs w:val="24"/>
        </w:rPr>
      </w:pPr>
    </w:p>
    <w:p w:rsidR="008C7D81" w:rsidRDefault="008C7D81" w:rsidP="00826980">
      <w:pPr>
        <w:jc w:val="both"/>
        <w:rPr>
          <w:szCs w:val="24"/>
        </w:rPr>
      </w:pPr>
      <w:r>
        <w:rPr>
          <w:szCs w:val="24"/>
        </w:rPr>
        <w:t xml:space="preserve">Maněnová (2012) </w:t>
      </w:r>
      <w:r w:rsidR="004F02FD">
        <w:rPr>
          <w:szCs w:val="24"/>
        </w:rPr>
        <w:t xml:space="preserve">na základě svého přístupu </w:t>
      </w:r>
      <w:r>
        <w:rPr>
          <w:szCs w:val="24"/>
        </w:rPr>
        <w:t>sděluje, že informační a komunikační technologie zahrnují současné vzdělávací technologie, které vycházejí z klasických didaktických prostředků. Tyto technologie jsou tvořeny audiovizuální technikou a digitálními technologiemi, jež jsou postaveny na počítačích a jejich službách. Výhodné využití těchto prostředků zajistí, podmíní a zefektivní průběh učení a výuky.</w:t>
      </w:r>
    </w:p>
    <w:p w:rsidR="00D90216" w:rsidRDefault="00AC7511" w:rsidP="00ED5024">
      <w:pPr>
        <w:jc w:val="both"/>
        <w:rPr>
          <w:szCs w:val="24"/>
        </w:rPr>
      </w:pPr>
      <w:r>
        <w:rPr>
          <w:szCs w:val="24"/>
        </w:rPr>
        <w:t>Je vhodné také doplnit</w:t>
      </w:r>
      <w:r w:rsidR="00A605E5">
        <w:rPr>
          <w:szCs w:val="24"/>
        </w:rPr>
        <w:t xml:space="preserve">, že mezi nejčastější zástupce ICT patří osobní počítače, mobilní telefony a internet. Ale jelikož se informační technologie velice rychle rozvíjí, tak je obtížné výstižně definovat osobní počítač. Dnes totiž stolní počítače nahrazují notebooky a jim podobná zařízení, jež mnohdy své „vzory“ v některých ohledech i předčí (např. jednoduchá manipulace a ovládání). Taktéž se neustále </w:t>
      </w:r>
      <w:r w:rsidR="00D005C3">
        <w:rPr>
          <w:szCs w:val="24"/>
        </w:rPr>
        <w:t>zdokonalují funkce mobilních telefonů a je téměř možné s nimi pracovat téměř jako s osobním počítačem. Mezi tato zařízení jsou zařazovány tzv. chytré telefony (smartphony) a tablety.</w:t>
      </w:r>
    </w:p>
    <w:p w:rsidR="00987B9D" w:rsidRPr="00ED5024" w:rsidRDefault="00987B9D" w:rsidP="00ED5024">
      <w:pPr>
        <w:jc w:val="both"/>
        <w:rPr>
          <w:szCs w:val="24"/>
        </w:rPr>
      </w:pPr>
    </w:p>
    <w:p w:rsidR="009161C0" w:rsidRDefault="00987B9D" w:rsidP="0079715D">
      <w:pPr>
        <w:pStyle w:val="Nadpis2"/>
      </w:pPr>
      <w:bookmarkStart w:id="7" w:name="_Toc40861150"/>
      <w:r>
        <w:t>Pozitiva, negativa a rizika</w:t>
      </w:r>
      <w:r w:rsidR="006B1C9B">
        <w:t xml:space="preserve"> využívání ICT</w:t>
      </w:r>
      <w:bookmarkEnd w:id="7"/>
      <w:r w:rsidR="009161C0" w:rsidRPr="0079715D">
        <w:t xml:space="preserve"> </w:t>
      </w:r>
    </w:p>
    <w:p w:rsidR="00820447" w:rsidRPr="00C81AEC" w:rsidRDefault="00820447" w:rsidP="00820447">
      <w:pPr>
        <w:jc w:val="both"/>
        <w:rPr>
          <w:b/>
          <w:szCs w:val="24"/>
        </w:rPr>
      </w:pPr>
      <w:r w:rsidRPr="00C81AEC">
        <w:rPr>
          <w:b/>
          <w:szCs w:val="24"/>
        </w:rPr>
        <w:t>Pozitiva</w:t>
      </w:r>
    </w:p>
    <w:p w:rsidR="003D4337" w:rsidRDefault="00820447" w:rsidP="00820447">
      <w:pPr>
        <w:jc w:val="both"/>
        <w:rPr>
          <w:szCs w:val="24"/>
        </w:rPr>
      </w:pPr>
      <w:r>
        <w:rPr>
          <w:szCs w:val="24"/>
        </w:rPr>
        <w:t xml:space="preserve">Na prvním místě je důležité popsat nesporné výhody ICT. Eckertová s Dočekalem (2013, s. 13) ve své publikaci uvádějí, že </w:t>
      </w:r>
      <w:r w:rsidRPr="00734817">
        <w:rPr>
          <w:i/>
          <w:szCs w:val="24"/>
        </w:rPr>
        <w:t xml:space="preserve">„Internet je studnice vědění a dětem otevírá neomezené </w:t>
      </w:r>
      <w:r w:rsidRPr="00734817">
        <w:rPr>
          <w:i/>
          <w:szCs w:val="24"/>
        </w:rPr>
        <w:lastRenderedPageBreak/>
        <w:t>možnosti učit se, objevovat a poznávat nové věci, lidi nebo země. Nabízí audiovizuální nástroje, interaktivní učení, možnost komunikace a spolupráce na dálku.“</w:t>
      </w:r>
      <w:r>
        <w:rPr>
          <w:szCs w:val="24"/>
        </w:rPr>
        <w:t xml:space="preserve"> </w:t>
      </w:r>
    </w:p>
    <w:p w:rsidR="00820447" w:rsidRDefault="00820447" w:rsidP="00820447">
      <w:pPr>
        <w:jc w:val="both"/>
        <w:rPr>
          <w:szCs w:val="24"/>
        </w:rPr>
      </w:pPr>
      <w:r>
        <w:rPr>
          <w:szCs w:val="24"/>
        </w:rPr>
        <w:t>Mezi pozitiva můžeme také zařadit příležitosti, které nám předkládá televize, internet, knížky a i často kritizované počítačové hry. Jejich uživatelé snadno získají mnoho důležitých informací a znalostí. Jsou jim prostřednictvím nich zprostředkovány také pozitivní příklady, socializační vzory, názory, prožitky a emoce, se kterými by se bez těchto technologií mnohdy nemuseli setkat.</w:t>
      </w:r>
    </w:p>
    <w:p w:rsidR="003B710B" w:rsidRDefault="00820447" w:rsidP="00820447">
      <w:pPr>
        <w:jc w:val="both"/>
        <w:rPr>
          <w:szCs w:val="24"/>
        </w:rPr>
      </w:pPr>
      <w:r>
        <w:rPr>
          <w:szCs w:val="24"/>
        </w:rPr>
        <w:t xml:space="preserve"> Je vhodné také doplnit, že v posledních letech vznikají média, která jsou vytvářena přímo dětmi a mladými lidmi. Jejich cílem je informovat o sobě z různých oblastí života. Pro dospělé jedince je to jeden ze způsobů poznání života současné mládeže. Děti a mladí lidé se pod vedením dospělých stávají dopisovateli, reportéry, redaktory nebo technickými pracovníky.</w:t>
      </w:r>
    </w:p>
    <w:p w:rsidR="003B710B" w:rsidRPr="00504228" w:rsidRDefault="003B710B" w:rsidP="00820447">
      <w:pPr>
        <w:jc w:val="both"/>
        <w:rPr>
          <w:szCs w:val="24"/>
        </w:rPr>
      </w:pPr>
    </w:p>
    <w:p w:rsidR="003B710B" w:rsidRPr="00504228" w:rsidRDefault="003B710B" w:rsidP="00820447">
      <w:pPr>
        <w:jc w:val="both"/>
        <w:rPr>
          <w:szCs w:val="24"/>
        </w:rPr>
      </w:pPr>
      <w:r w:rsidRPr="00504228">
        <w:rPr>
          <w:szCs w:val="24"/>
        </w:rPr>
        <w:t>Vališová s Kasíkovou (2007) spatřují jako výhody užívání počítače:</w:t>
      </w:r>
    </w:p>
    <w:p w:rsidR="003B710B" w:rsidRPr="00504228" w:rsidRDefault="003B710B" w:rsidP="003B710B">
      <w:pPr>
        <w:pStyle w:val="Odstavecseseznamem"/>
        <w:numPr>
          <w:ilvl w:val="0"/>
          <w:numId w:val="29"/>
        </w:numPr>
        <w:jc w:val="both"/>
        <w:rPr>
          <w:szCs w:val="24"/>
        </w:rPr>
      </w:pPr>
      <w:r w:rsidRPr="00504228">
        <w:rPr>
          <w:szCs w:val="24"/>
        </w:rPr>
        <w:t>Možnost respektovat individuální tempo učení žáků</w:t>
      </w:r>
    </w:p>
    <w:p w:rsidR="003B710B" w:rsidRPr="00504228" w:rsidRDefault="003B710B" w:rsidP="003B710B">
      <w:pPr>
        <w:pStyle w:val="Odstavecseseznamem"/>
        <w:numPr>
          <w:ilvl w:val="0"/>
          <w:numId w:val="29"/>
        </w:numPr>
        <w:jc w:val="both"/>
        <w:rPr>
          <w:szCs w:val="24"/>
        </w:rPr>
      </w:pPr>
      <w:r w:rsidRPr="00504228">
        <w:rPr>
          <w:szCs w:val="24"/>
        </w:rPr>
        <w:t>Motivaci žáků k práci s technickými přístroji</w:t>
      </w:r>
    </w:p>
    <w:p w:rsidR="003B710B" w:rsidRPr="00504228" w:rsidRDefault="003B710B" w:rsidP="003B710B">
      <w:pPr>
        <w:pStyle w:val="Odstavecseseznamem"/>
        <w:numPr>
          <w:ilvl w:val="0"/>
          <w:numId w:val="29"/>
        </w:numPr>
        <w:jc w:val="both"/>
        <w:rPr>
          <w:szCs w:val="24"/>
        </w:rPr>
      </w:pPr>
      <w:r w:rsidRPr="00504228">
        <w:rPr>
          <w:szCs w:val="24"/>
        </w:rPr>
        <w:t>Usnadnění práce učitelům s tvorbou doplňujícího učiva</w:t>
      </w:r>
    </w:p>
    <w:p w:rsidR="003B710B" w:rsidRPr="00504228" w:rsidRDefault="003B710B" w:rsidP="003B710B">
      <w:pPr>
        <w:pStyle w:val="Odstavecseseznamem"/>
        <w:numPr>
          <w:ilvl w:val="0"/>
          <w:numId w:val="29"/>
        </w:numPr>
        <w:jc w:val="both"/>
        <w:rPr>
          <w:szCs w:val="24"/>
        </w:rPr>
      </w:pPr>
      <w:r w:rsidRPr="00504228">
        <w:rPr>
          <w:szCs w:val="24"/>
        </w:rPr>
        <w:t>Umožnění rozličných vzdělávacích technik</w:t>
      </w:r>
    </w:p>
    <w:p w:rsidR="00820447" w:rsidRDefault="00820447" w:rsidP="00820447">
      <w:pPr>
        <w:jc w:val="both"/>
        <w:rPr>
          <w:szCs w:val="24"/>
        </w:rPr>
      </w:pPr>
    </w:p>
    <w:p w:rsidR="00C81AEC" w:rsidRPr="00C81AEC" w:rsidRDefault="00C81AEC" w:rsidP="00C81AEC">
      <w:pPr>
        <w:rPr>
          <w:b/>
        </w:rPr>
      </w:pPr>
      <w:r w:rsidRPr="00C81AEC">
        <w:rPr>
          <w:b/>
        </w:rPr>
        <w:t>Negativa</w:t>
      </w:r>
    </w:p>
    <w:p w:rsidR="00EA3203" w:rsidRDefault="003D4337" w:rsidP="00826980">
      <w:pPr>
        <w:jc w:val="both"/>
        <w:rPr>
          <w:szCs w:val="24"/>
        </w:rPr>
      </w:pPr>
      <w:r>
        <w:rPr>
          <w:szCs w:val="24"/>
        </w:rPr>
        <w:t>Tak j</w:t>
      </w:r>
      <w:r w:rsidR="0079715D">
        <w:rPr>
          <w:szCs w:val="24"/>
        </w:rPr>
        <w:t xml:space="preserve">ako vše na tomto světě, mají i informační a komunikační technologie </w:t>
      </w:r>
      <w:r w:rsidR="0062747B">
        <w:rPr>
          <w:szCs w:val="24"/>
        </w:rPr>
        <w:t xml:space="preserve">svá pozitiva a negativa. JUDr. Miroslav Antl </w:t>
      </w:r>
      <w:r w:rsidR="0079194F">
        <w:rPr>
          <w:szCs w:val="24"/>
        </w:rPr>
        <w:t xml:space="preserve">(In Eckertová, Dočekal, 2013, s. 9) </w:t>
      </w:r>
      <w:r w:rsidR="0062747B">
        <w:rPr>
          <w:szCs w:val="24"/>
        </w:rPr>
        <w:t xml:space="preserve">například tvrdí, že </w:t>
      </w:r>
      <w:r w:rsidR="0062747B" w:rsidRPr="0079194F">
        <w:rPr>
          <w:i/>
          <w:szCs w:val="24"/>
        </w:rPr>
        <w:t xml:space="preserve">„Nebezpečí internetové komunikace postihuje stále častěji </w:t>
      </w:r>
      <w:r w:rsidR="00224E18">
        <w:rPr>
          <w:i/>
          <w:szCs w:val="24"/>
        </w:rPr>
        <w:t>děti, které si mnohdy nástrahy i</w:t>
      </w:r>
      <w:r w:rsidR="0062747B" w:rsidRPr="0079194F">
        <w:rPr>
          <w:i/>
          <w:szCs w:val="24"/>
        </w:rPr>
        <w:t>nternetu neuvědomují. Je pak na nás, dospělých, na rodičích, učitelích</w:t>
      </w:r>
      <w:r w:rsidR="0079194F" w:rsidRPr="0079194F">
        <w:rPr>
          <w:i/>
          <w:szCs w:val="24"/>
        </w:rPr>
        <w:t>, vychovatelích, pedagogických poradcích a dalších, abychom děti včas oc</w:t>
      </w:r>
      <w:r w:rsidR="005F08E6">
        <w:rPr>
          <w:i/>
          <w:szCs w:val="24"/>
        </w:rPr>
        <w:t>hránili tak, aby se nestaly oběť</w:t>
      </w:r>
      <w:r w:rsidR="0079194F" w:rsidRPr="0079194F">
        <w:rPr>
          <w:i/>
          <w:szCs w:val="24"/>
        </w:rPr>
        <w:t>mi různých trestných činů a někdy (bohužel) i hrůzných zločinů.“</w:t>
      </w:r>
    </w:p>
    <w:p w:rsidR="00125577" w:rsidRDefault="00DE08D3" w:rsidP="00125577">
      <w:pPr>
        <w:jc w:val="both"/>
        <w:rPr>
          <w:szCs w:val="24"/>
        </w:rPr>
      </w:pPr>
      <w:r>
        <w:rPr>
          <w:szCs w:val="24"/>
        </w:rPr>
        <w:t xml:space="preserve">Za další nevýhodu lze zcela jistě označit možnost </w:t>
      </w:r>
      <w:r w:rsidR="00A75A2F">
        <w:rPr>
          <w:szCs w:val="24"/>
        </w:rPr>
        <w:t xml:space="preserve">již zdokumentovaného </w:t>
      </w:r>
      <w:r>
        <w:rPr>
          <w:szCs w:val="24"/>
        </w:rPr>
        <w:t xml:space="preserve">návyku </w:t>
      </w:r>
      <w:r w:rsidR="00A75A2F">
        <w:rPr>
          <w:szCs w:val="24"/>
        </w:rPr>
        <w:t xml:space="preserve">na ICT. </w:t>
      </w:r>
      <w:r w:rsidR="00125577">
        <w:rPr>
          <w:szCs w:val="24"/>
        </w:rPr>
        <w:t xml:space="preserve">Člověk si může totiž vybudovat závislost v podstatě na čemkoliv. V současnosti, kdy si lidé již nedokáží svůj život bez technických „pomocníků“ vůbec představit, je to jev velmi </w:t>
      </w:r>
      <w:r w:rsidR="00125577">
        <w:rPr>
          <w:szCs w:val="24"/>
        </w:rPr>
        <w:lastRenderedPageBreak/>
        <w:t>častý. Stačí se rozhlédnout kolem sebe buď na ulici či v dopravních prostředcích. Většina ze zahlédnutých lidí bude mít ve svých rukou nějaké technické zařízení.</w:t>
      </w:r>
    </w:p>
    <w:p w:rsidR="00125577" w:rsidRDefault="002D6B3C" w:rsidP="00125577">
      <w:pPr>
        <w:jc w:val="both"/>
        <w:rPr>
          <w:szCs w:val="24"/>
        </w:rPr>
      </w:pPr>
      <w:r>
        <w:rPr>
          <w:szCs w:val="24"/>
        </w:rPr>
        <w:t>Podle</w:t>
      </w:r>
      <w:r w:rsidR="00125577">
        <w:rPr>
          <w:szCs w:val="24"/>
        </w:rPr>
        <w:t xml:space="preserve"> Kaliny</w:t>
      </w:r>
      <w:r>
        <w:rPr>
          <w:szCs w:val="24"/>
        </w:rPr>
        <w:t xml:space="preserve"> (2008, s. </w:t>
      </w:r>
      <w:r w:rsidRPr="002D6B3C">
        <w:rPr>
          <w:szCs w:val="24"/>
        </w:rPr>
        <w:t>237 – 249</w:t>
      </w:r>
      <w:r>
        <w:rPr>
          <w:szCs w:val="24"/>
        </w:rPr>
        <w:t>)</w:t>
      </w:r>
      <w:r w:rsidR="00125577">
        <w:rPr>
          <w:szCs w:val="24"/>
        </w:rPr>
        <w:t xml:space="preserve"> mezi nejznámější či nejčastější závislosti patří:</w:t>
      </w:r>
    </w:p>
    <w:p w:rsidR="00125577" w:rsidRDefault="00FF320B" w:rsidP="001276C5">
      <w:pPr>
        <w:pStyle w:val="Odstavecseseznamem"/>
        <w:numPr>
          <w:ilvl w:val="0"/>
          <w:numId w:val="6"/>
        </w:numPr>
        <w:jc w:val="both"/>
        <w:rPr>
          <w:szCs w:val="24"/>
        </w:rPr>
      </w:pPr>
      <w:r>
        <w:rPr>
          <w:szCs w:val="24"/>
        </w:rPr>
        <w:t>gamblerství</w:t>
      </w:r>
    </w:p>
    <w:p w:rsidR="00125577" w:rsidRDefault="00125577" w:rsidP="001276C5">
      <w:pPr>
        <w:pStyle w:val="Odstavecseseznamem"/>
        <w:numPr>
          <w:ilvl w:val="0"/>
          <w:numId w:val="6"/>
        </w:numPr>
        <w:jc w:val="both"/>
        <w:rPr>
          <w:szCs w:val="24"/>
        </w:rPr>
      </w:pPr>
      <w:r>
        <w:rPr>
          <w:szCs w:val="24"/>
        </w:rPr>
        <w:t>závi</w:t>
      </w:r>
      <w:r w:rsidR="00FF320B">
        <w:rPr>
          <w:szCs w:val="24"/>
        </w:rPr>
        <w:t>slosti na komunikačních médiích</w:t>
      </w:r>
    </w:p>
    <w:p w:rsidR="00125577" w:rsidRDefault="00125577" w:rsidP="00441CD6">
      <w:pPr>
        <w:pStyle w:val="Odstavecseseznamem"/>
        <w:numPr>
          <w:ilvl w:val="1"/>
          <w:numId w:val="38"/>
        </w:numPr>
        <w:jc w:val="both"/>
        <w:rPr>
          <w:szCs w:val="24"/>
        </w:rPr>
      </w:pPr>
      <w:r>
        <w:rPr>
          <w:szCs w:val="24"/>
        </w:rPr>
        <w:t>závislost na</w:t>
      </w:r>
      <w:r w:rsidR="00FF320B">
        <w:rPr>
          <w:szCs w:val="24"/>
        </w:rPr>
        <w:t xml:space="preserve"> rádiu, hudbě, televizi a videu</w:t>
      </w:r>
    </w:p>
    <w:p w:rsidR="00125577" w:rsidRDefault="00125577" w:rsidP="00441CD6">
      <w:pPr>
        <w:pStyle w:val="Odstavecseseznamem"/>
        <w:numPr>
          <w:ilvl w:val="1"/>
          <w:numId w:val="38"/>
        </w:numPr>
        <w:jc w:val="both"/>
        <w:rPr>
          <w:szCs w:val="24"/>
        </w:rPr>
      </w:pPr>
      <w:r>
        <w:rPr>
          <w:szCs w:val="24"/>
        </w:rPr>
        <w:t>zá</w:t>
      </w:r>
      <w:r w:rsidR="00FF320B">
        <w:rPr>
          <w:szCs w:val="24"/>
        </w:rPr>
        <w:t>vislost na mobilních telefonech</w:t>
      </w:r>
    </w:p>
    <w:p w:rsidR="00125577" w:rsidRDefault="00125577" w:rsidP="001276C5">
      <w:pPr>
        <w:pStyle w:val="Odstavecseseznamem"/>
        <w:numPr>
          <w:ilvl w:val="0"/>
          <w:numId w:val="6"/>
        </w:numPr>
        <w:jc w:val="both"/>
        <w:rPr>
          <w:szCs w:val="24"/>
        </w:rPr>
      </w:pPr>
      <w:r>
        <w:rPr>
          <w:szCs w:val="24"/>
        </w:rPr>
        <w:t>závislost na inter</w:t>
      </w:r>
      <w:r w:rsidR="00FF320B">
        <w:rPr>
          <w:szCs w:val="24"/>
        </w:rPr>
        <w:t>netu, virtuální realitě a hrách</w:t>
      </w:r>
    </w:p>
    <w:p w:rsidR="0079715D" w:rsidRDefault="0079715D" w:rsidP="00826980">
      <w:pPr>
        <w:jc w:val="both"/>
        <w:rPr>
          <w:szCs w:val="24"/>
        </w:rPr>
      </w:pPr>
    </w:p>
    <w:p w:rsidR="000250CD" w:rsidRPr="00504228" w:rsidRDefault="005C4E19" w:rsidP="00826980">
      <w:pPr>
        <w:jc w:val="both"/>
        <w:rPr>
          <w:szCs w:val="24"/>
        </w:rPr>
      </w:pPr>
      <w:r>
        <w:rPr>
          <w:szCs w:val="24"/>
        </w:rPr>
        <w:t xml:space="preserve">Často se také v případě médií hovoří o tzv. „znecitlivujícím účinku“, který vychází z teorie, že je-li člověk dlouhodobě vystavován určitým podnětům, tak si na ně zvykne a považuje je za normální. </w:t>
      </w:r>
      <w:r w:rsidR="00CF132D">
        <w:rPr>
          <w:szCs w:val="24"/>
        </w:rPr>
        <w:t>Tzn., že to</w:t>
      </w:r>
      <w:r w:rsidR="002C4EDA">
        <w:rPr>
          <w:szCs w:val="24"/>
        </w:rPr>
        <w:t>,</w:t>
      </w:r>
      <w:r w:rsidR="00CF132D">
        <w:rPr>
          <w:szCs w:val="24"/>
        </w:rPr>
        <w:t xml:space="preserve"> co bylo před lety pro společnost </w:t>
      </w:r>
      <w:r w:rsidR="00441CD6">
        <w:rPr>
          <w:szCs w:val="24"/>
        </w:rPr>
        <w:t>nepředstavitelné</w:t>
      </w:r>
      <w:r w:rsidR="00CF132D">
        <w:rPr>
          <w:szCs w:val="24"/>
        </w:rPr>
        <w:t xml:space="preserve">, se nyní stává jejím běžným rysem. </w:t>
      </w:r>
      <w:r w:rsidR="00AC0F62">
        <w:rPr>
          <w:szCs w:val="24"/>
        </w:rPr>
        <w:t xml:space="preserve">Rodiče by si </w:t>
      </w:r>
      <w:r w:rsidR="002C4EDA">
        <w:rPr>
          <w:szCs w:val="24"/>
        </w:rPr>
        <w:t xml:space="preserve">také </w:t>
      </w:r>
      <w:r w:rsidR="00AC0F62">
        <w:rPr>
          <w:szCs w:val="24"/>
        </w:rPr>
        <w:t xml:space="preserve">měli </w:t>
      </w:r>
      <w:r w:rsidR="002C4EDA">
        <w:rPr>
          <w:szCs w:val="24"/>
        </w:rPr>
        <w:t xml:space="preserve">zejména uvědomit, že jsou-li děti dlouho vystavovány různým médiím, tak to má zdravotní dopad na vývoj mozku, obezitu, zvýšenou agresivitu a předčasnou sexuální aktivitu. Dále to taktéž souvisí s užíváním drog, alkoholu a špatnými školními výsledky. Současné děti vnímají informace </w:t>
      </w:r>
      <w:r w:rsidR="005D6767">
        <w:rPr>
          <w:szCs w:val="24"/>
        </w:rPr>
        <w:t xml:space="preserve">hlavně skrz obrazovky notebooků, tabletů a mobilních telefonů. A z toho důvodu je velmi důležité, aby rodiče dohlíželi na to, co jejich děti na těchto zařízeních sledují a co s nimi </w:t>
      </w:r>
      <w:r w:rsidR="005D6767" w:rsidRPr="00504228">
        <w:rPr>
          <w:szCs w:val="24"/>
        </w:rPr>
        <w:t xml:space="preserve">dělají. </w:t>
      </w:r>
      <w:r w:rsidR="00CF132D" w:rsidRPr="00504228">
        <w:rPr>
          <w:szCs w:val="24"/>
        </w:rPr>
        <w:t>(</w:t>
      </w:r>
      <w:r w:rsidR="00AC0F62" w:rsidRPr="00504228">
        <w:rPr>
          <w:szCs w:val="24"/>
        </w:rPr>
        <w:t>Pospíšil, Závodná, 2009</w:t>
      </w:r>
      <w:r w:rsidR="00CF132D" w:rsidRPr="00504228">
        <w:rPr>
          <w:szCs w:val="24"/>
        </w:rPr>
        <w:t>)</w:t>
      </w:r>
    </w:p>
    <w:p w:rsidR="0007426A" w:rsidRPr="00504228" w:rsidRDefault="0007426A" w:rsidP="0007426A">
      <w:pPr>
        <w:jc w:val="both"/>
        <w:rPr>
          <w:szCs w:val="24"/>
        </w:rPr>
      </w:pPr>
      <w:r w:rsidRPr="00504228">
        <w:rPr>
          <w:szCs w:val="24"/>
        </w:rPr>
        <w:t>Vališová s Kasíkovou (2007) řadí mezi nevýhody užívání počítačů ve výuce například:</w:t>
      </w:r>
    </w:p>
    <w:p w:rsidR="0007426A" w:rsidRPr="00504228" w:rsidRDefault="0007426A" w:rsidP="0007426A">
      <w:pPr>
        <w:pStyle w:val="Odstavecseseznamem"/>
        <w:numPr>
          <w:ilvl w:val="0"/>
          <w:numId w:val="30"/>
        </w:numPr>
        <w:jc w:val="both"/>
        <w:rPr>
          <w:szCs w:val="24"/>
        </w:rPr>
      </w:pPr>
      <w:r w:rsidRPr="00504228">
        <w:rPr>
          <w:szCs w:val="24"/>
        </w:rPr>
        <w:t>Omezení citové výchovy</w:t>
      </w:r>
    </w:p>
    <w:p w:rsidR="0007426A" w:rsidRPr="00504228" w:rsidRDefault="0007426A" w:rsidP="0007426A">
      <w:pPr>
        <w:pStyle w:val="Odstavecseseznamem"/>
        <w:numPr>
          <w:ilvl w:val="0"/>
          <w:numId w:val="30"/>
        </w:numPr>
        <w:jc w:val="both"/>
        <w:rPr>
          <w:szCs w:val="24"/>
        </w:rPr>
      </w:pPr>
      <w:r w:rsidRPr="00504228">
        <w:rPr>
          <w:szCs w:val="24"/>
        </w:rPr>
        <w:t>Zredukování psané a mluvené řeči</w:t>
      </w:r>
    </w:p>
    <w:p w:rsidR="0087682A" w:rsidRPr="00504228" w:rsidRDefault="0007426A" w:rsidP="0059104A">
      <w:pPr>
        <w:pStyle w:val="Odstavecseseznamem"/>
        <w:numPr>
          <w:ilvl w:val="0"/>
          <w:numId w:val="30"/>
        </w:numPr>
        <w:jc w:val="both"/>
        <w:rPr>
          <w:szCs w:val="24"/>
        </w:rPr>
      </w:pPr>
      <w:r w:rsidRPr="00504228">
        <w:rPr>
          <w:szCs w:val="24"/>
        </w:rPr>
        <w:t>Snížení socializace jedince</w:t>
      </w:r>
    </w:p>
    <w:p w:rsidR="0087682A" w:rsidRDefault="0087682A" w:rsidP="0087682A">
      <w:pPr>
        <w:pStyle w:val="Odstavecseseznamem"/>
        <w:jc w:val="both"/>
        <w:rPr>
          <w:color w:val="F79646" w:themeColor="accent6"/>
          <w:szCs w:val="24"/>
        </w:rPr>
      </w:pPr>
    </w:p>
    <w:p w:rsidR="00820447" w:rsidRPr="0087682A" w:rsidRDefault="00820447" w:rsidP="0087682A">
      <w:pPr>
        <w:pStyle w:val="Odstavecseseznamem"/>
        <w:jc w:val="both"/>
        <w:rPr>
          <w:color w:val="F79646" w:themeColor="accent6"/>
          <w:szCs w:val="24"/>
        </w:rPr>
      </w:pPr>
      <w:r w:rsidRPr="0087682A">
        <w:rPr>
          <w:b/>
          <w:szCs w:val="24"/>
        </w:rPr>
        <w:t>Rizika</w:t>
      </w:r>
    </w:p>
    <w:p w:rsidR="0059104A" w:rsidRDefault="00441CD6" w:rsidP="0059104A">
      <w:pPr>
        <w:jc w:val="both"/>
        <w:rPr>
          <w:szCs w:val="24"/>
        </w:rPr>
      </w:pPr>
      <w:r>
        <w:rPr>
          <w:szCs w:val="24"/>
        </w:rPr>
        <w:t>Možná r</w:t>
      </w:r>
      <w:r w:rsidR="0059104A">
        <w:rPr>
          <w:szCs w:val="24"/>
        </w:rPr>
        <w:t xml:space="preserve">izika spjatá s nadměrným používáním počítače jsou přímo </w:t>
      </w:r>
      <w:r>
        <w:rPr>
          <w:szCs w:val="24"/>
        </w:rPr>
        <w:t>spjatá s</w:t>
      </w:r>
      <w:r w:rsidR="0059104A">
        <w:rPr>
          <w:szCs w:val="24"/>
        </w:rPr>
        <w:t xml:space="preserve"> dět</w:t>
      </w:r>
      <w:r>
        <w:rPr>
          <w:szCs w:val="24"/>
        </w:rPr>
        <w:t>mi</w:t>
      </w:r>
      <w:r w:rsidR="0059104A">
        <w:rPr>
          <w:szCs w:val="24"/>
        </w:rPr>
        <w:t xml:space="preserve"> školního věku. Nešpor (2011, s. 53 – 54) ve svých odborných textech uvádí:</w:t>
      </w:r>
    </w:p>
    <w:p w:rsidR="00A974F4" w:rsidRPr="00925C6B" w:rsidRDefault="00A974F4" w:rsidP="001276C5">
      <w:pPr>
        <w:pStyle w:val="Odstavecseseznamem"/>
        <w:numPr>
          <w:ilvl w:val="0"/>
          <w:numId w:val="7"/>
        </w:numPr>
        <w:jc w:val="both"/>
        <w:rPr>
          <w:szCs w:val="24"/>
        </w:rPr>
      </w:pPr>
      <w:r w:rsidRPr="00925C6B">
        <w:rPr>
          <w:szCs w:val="24"/>
        </w:rPr>
        <w:t xml:space="preserve">Sedavý způsob života </w:t>
      </w:r>
      <w:r>
        <w:rPr>
          <w:szCs w:val="24"/>
        </w:rPr>
        <w:t>vyvolává</w:t>
      </w:r>
      <w:r w:rsidRPr="00925C6B">
        <w:rPr>
          <w:szCs w:val="24"/>
        </w:rPr>
        <w:t xml:space="preserve"> </w:t>
      </w:r>
      <w:r w:rsidR="00441CD6">
        <w:rPr>
          <w:szCs w:val="24"/>
        </w:rPr>
        <w:t xml:space="preserve">celou </w:t>
      </w:r>
      <w:r w:rsidRPr="00925C6B">
        <w:rPr>
          <w:szCs w:val="24"/>
        </w:rPr>
        <w:t>řad</w:t>
      </w:r>
      <w:r>
        <w:rPr>
          <w:szCs w:val="24"/>
        </w:rPr>
        <w:t>u</w:t>
      </w:r>
      <w:r w:rsidRPr="00925C6B">
        <w:rPr>
          <w:szCs w:val="24"/>
        </w:rPr>
        <w:t xml:space="preserve"> onemocnění </w:t>
      </w:r>
      <w:r w:rsidR="00441CD6">
        <w:rPr>
          <w:szCs w:val="24"/>
        </w:rPr>
        <w:t xml:space="preserve">jako například </w:t>
      </w:r>
      <w:r w:rsidRPr="00925C6B">
        <w:rPr>
          <w:szCs w:val="24"/>
        </w:rPr>
        <w:t>obezit</w:t>
      </w:r>
      <w:r>
        <w:rPr>
          <w:szCs w:val="24"/>
        </w:rPr>
        <w:t>u</w:t>
      </w:r>
      <w:r w:rsidRPr="00925C6B">
        <w:rPr>
          <w:szCs w:val="24"/>
        </w:rPr>
        <w:t>, cukrovk</w:t>
      </w:r>
      <w:r>
        <w:rPr>
          <w:szCs w:val="24"/>
        </w:rPr>
        <w:t>u</w:t>
      </w:r>
      <w:r w:rsidRPr="00925C6B">
        <w:rPr>
          <w:szCs w:val="24"/>
        </w:rPr>
        <w:t xml:space="preserve">, vadné držení těla </w:t>
      </w:r>
      <w:r>
        <w:rPr>
          <w:szCs w:val="24"/>
        </w:rPr>
        <w:t xml:space="preserve">či </w:t>
      </w:r>
      <w:r w:rsidRPr="00925C6B">
        <w:rPr>
          <w:szCs w:val="24"/>
        </w:rPr>
        <w:t>onemocnění pohybového systému</w:t>
      </w:r>
      <w:r w:rsidR="00441CD6">
        <w:rPr>
          <w:szCs w:val="24"/>
        </w:rPr>
        <w:t>, svalů, kostí,</w:t>
      </w:r>
      <w:r w:rsidR="00912ED1">
        <w:rPr>
          <w:szCs w:val="24"/>
        </w:rPr>
        <w:t xml:space="preserve"> </w:t>
      </w:r>
      <w:r w:rsidR="00441CD6">
        <w:rPr>
          <w:szCs w:val="24"/>
        </w:rPr>
        <w:lastRenderedPageBreak/>
        <w:t>kloubů</w:t>
      </w:r>
      <w:r w:rsidRPr="00925C6B">
        <w:rPr>
          <w:szCs w:val="24"/>
        </w:rPr>
        <w:t>). Typicky se objevují bolesti šíje, ramen, bederní páteře a zápěstí.</w:t>
      </w:r>
      <w:r>
        <w:rPr>
          <w:szCs w:val="24"/>
        </w:rPr>
        <w:t xml:space="preserve"> Vyvíjející se pohybový systém totiž naléhavě potřebuje pravidelný pohyb</w:t>
      </w:r>
      <w:r w:rsidR="00441CD6">
        <w:rPr>
          <w:szCs w:val="24"/>
        </w:rPr>
        <w:t xml:space="preserve">, bez něho se jinak nemůže vyvíjet fyziologicky. </w:t>
      </w:r>
    </w:p>
    <w:p w:rsidR="00441CD6" w:rsidRDefault="00A974F4" w:rsidP="001276C5">
      <w:pPr>
        <w:pStyle w:val="Odstavecseseznamem"/>
        <w:numPr>
          <w:ilvl w:val="0"/>
          <w:numId w:val="7"/>
        </w:numPr>
        <w:jc w:val="both"/>
        <w:rPr>
          <w:szCs w:val="24"/>
        </w:rPr>
      </w:pPr>
      <w:r w:rsidRPr="00925C6B">
        <w:rPr>
          <w:szCs w:val="24"/>
        </w:rPr>
        <w:t>Špatná organizace času</w:t>
      </w:r>
      <w:r w:rsidR="0019661F">
        <w:rPr>
          <w:szCs w:val="24"/>
        </w:rPr>
        <w:t xml:space="preserve"> se spojuje v poslední době s hojně používaným pojmem prokrastinace</w:t>
      </w:r>
      <w:r w:rsidR="00912ED1">
        <w:rPr>
          <w:rStyle w:val="Znakapoznpodarou"/>
          <w:szCs w:val="24"/>
        </w:rPr>
        <w:footnoteReference w:id="2"/>
      </w:r>
    </w:p>
    <w:p w:rsidR="00912ED1" w:rsidRDefault="00441CD6" w:rsidP="00EF5399">
      <w:pPr>
        <w:pStyle w:val="Odstavecseseznamem"/>
        <w:numPr>
          <w:ilvl w:val="0"/>
          <w:numId w:val="7"/>
        </w:numPr>
        <w:jc w:val="both"/>
        <w:rPr>
          <w:szCs w:val="24"/>
        </w:rPr>
      </w:pPr>
      <w:r w:rsidRPr="00912ED1">
        <w:rPr>
          <w:szCs w:val="24"/>
        </w:rPr>
        <w:t>N</w:t>
      </w:r>
      <w:r w:rsidR="00A974F4" w:rsidRPr="00912ED1">
        <w:rPr>
          <w:szCs w:val="24"/>
        </w:rPr>
        <w:t>epravideln</w:t>
      </w:r>
      <w:r w:rsidR="00912ED1">
        <w:rPr>
          <w:szCs w:val="24"/>
        </w:rPr>
        <w:t>é stravování</w:t>
      </w:r>
      <w:r w:rsidR="00EF5399">
        <w:rPr>
          <w:szCs w:val="24"/>
        </w:rPr>
        <w:t xml:space="preserve"> </w:t>
      </w:r>
    </w:p>
    <w:p w:rsidR="00A974F4" w:rsidRPr="00912ED1" w:rsidRDefault="00441CD6" w:rsidP="00EF5399">
      <w:pPr>
        <w:pStyle w:val="Odstavecseseznamem"/>
        <w:numPr>
          <w:ilvl w:val="0"/>
          <w:numId w:val="7"/>
        </w:numPr>
        <w:jc w:val="both"/>
        <w:rPr>
          <w:szCs w:val="24"/>
        </w:rPr>
      </w:pPr>
      <w:r w:rsidRPr="00912ED1">
        <w:rPr>
          <w:szCs w:val="24"/>
        </w:rPr>
        <w:t>N</w:t>
      </w:r>
      <w:r w:rsidR="00A974F4" w:rsidRPr="00912ED1">
        <w:rPr>
          <w:szCs w:val="24"/>
        </w:rPr>
        <w:t>edostatek spánku.</w:t>
      </w:r>
    </w:p>
    <w:p w:rsidR="00A974F4" w:rsidRPr="00925C6B" w:rsidRDefault="00A974F4" w:rsidP="001276C5">
      <w:pPr>
        <w:pStyle w:val="Odstavecseseznamem"/>
        <w:numPr>
          <w:ilvl w:val="0"/>
          <w:numId w:val="7"/>
        </w:numPr>
        <w:jc w:val="both"/>
        <w:rPr>
          <w:szCs w:val="24"/>
        </w:rPr>
      </w:pPr>
      <w:r>
        <w:rPr>
          <w:szCs w:val="24"/>
        </w:rPr>
        <w:t>Vyšší náchylnost</w:t>
      </w:r>
      <w:r w:rsidRPr="00925C6B">
        <w:rPr>
          <w:szCs w:val="24"/>
        </w:rPr>
        <w:t xml:space="preserve"> více riskovat a </w:t>
      </w:r>
      <w:r>
        <w:rPr>
          <w:szCs w:val="24"/>
        </w:rPr>
        <w:t>značné</w:t>
      </w:r>
      <w:r w:rsidRPr="00925C6B">
        <w:rPr>
          <w:szCs w:val="24"/>
        </w:rPr>
        <w:t xml:space="preserve"> riziko úrazů</w:t>
      </w:r>
      <w:r>
        <w:rPr>
          <w:szCs w:val="24"/>
        </w:rPr>
        <w:t xml:space="preserve"> v souvislosti</w:t>
      </w:r>
      <w:r w:rsidRPr="00925C6B">
        <w:rPr>
          <w:szCs w:val="24"/>
        </w:rPr>
        <w:t xml:space="preserve"> s obsahem počítačových her a dále s roztěkaností, roztržitostí a únavou. Stokrát opakovaná nehoda nebo zranění v počítačové hře může vyvolávat pocit, že v reálném životě </w:t>
      </w:r>
      <w:r>
        <w:rPr>
          <w:szCs w:val="24"/>
        </w:rPr>
        <w:t>se jedná o podobnou situaci</w:t>
      </w:r>
      <w:r w:rsidRPr="00925C6B">
        <w:rPr>
          <w:szCs w:val="24"/>
        </w:rPr>
        <w:t>.</w:t>
      </w:r>
    </w:p>
    <w:p w:rsidR="00A974F4" w:rsidRPr="00925C6B" w:rsidRDefault="0087682A" w:rsidP="001276C5">
      <w:pPr>
        <w:pStyle w:val="Odstavecseseznamem"/>
        <w:numPr>
          <w:ilvl w:val="0"/>
          <w:numId w:val="7"/>
        </w:numPr>
        <w:jc w:val="both"/>
        <w:rPr>
          <w:szCs w:val="24"/>
        </w:rPr>
      </w:pPr>
      <w:r>
        <w:rPr>
          <w:szCs w:val="24"/>
        </w:rPr>
        <w:t xml:space="preserve">Zhoršení zraku </w:t>
      </w:r>
    </w:p>
    <w:p w:rsidR="00A974F4" w:rsidRPr="00925C6B" w:rsidRDefault="00A974F4" w:rsidP="001276C5">
      <w:pPr>
        <w:pStyle w:val="Odstavecseseznamem"/>
        <w:numPr>
          <w:ilvl w:val="0"/>
          <w:numId w:val="7"/>
        </w:numPr>
        <w:jc w:val="both"/>
        <w:rPr>
          <w:szCs w:val="24"/>
        </w:rPr>
      </w:pPr>
      <w:r w:rsidRPr="00925C6B">
        <w:rPr>
          <w:szCs w:val="24"/>
        </w:rPr>
        <w:t xml:space="preserve">Existuje určitá souvislost mezi </w:t>
      </w:r>
      <w:r>
        <w:rPr>
          <w:szCs w:val="24"/>
        </w:rPr>
        <w:t xml:space="preserve">nadměrným </w:t>
      </w:r>
      <w:r w:rsidRPr="00925C6B">
        <w:rPr>
          <w:szCs w:val="24"/>
        </w:rPr>
        <w:t>věnování</w:t>
      </w:r>
      <w:r>
        <w:rPr>
          <w:szCs w:val="24"/>
        </w:rPr>
        <w:t>m se</w:t>
      </w:r>
      <w:r w:rsidRPr="00925C6B">
        <w:rPr>
          <w:szCs w:val="24"/>
        </w:rPr>
        <w:t xml:space="preserve"> videohrám a některými typy epilepsie</w:t>
      </w:r>
      <w:r>
        <w:rPr>
          <w:rStyle w:val="Znakapoznpodarou"/>
          <w:szCs w:val="24"/>
        </w:rPr>
        <w:footnoteReference w:id="3"/>
      </w:r>
      <w:r w:rsidRPr="00925C6B">
        <w:rPr>
          <w:szCs w:val="24"/>
        </w:rPr>
        <w:t>.</w:t>
      </w:r>
    </w:p>
    <w:p w:rsidR="00A974F4" w:rsidRPr="00925C6B" w:rsidRDefault="00A974F4" w:rsidP="001276C5">
      <w:pPr>
        <w:pStyle w:val="Odstavecseseznamem"/>
        <w:numPr>
          <w:ilvl w:val="0"/>
          <w:numId w:val="7"/>
        </w:numPr>
        <w:jc w:val="both"/>
        <w:rPr>
          <w:szCs w:val="24"/>
        </w:rPr>
      </w:pPr>
      <w:r w:rsidRPr="00925C6B">
        <w:rPr>
          <w:szCs w:val="24"/>
        </w:rPr>
        <w:t>Zhoršení mezilidských vztahů, úzkost ve vztazích</w:t>
      </w:r>
      <w:r>
        <w:rPr>
          <w:szCs w:val="24"/>
        </w:rPr>
        <w:t>, nedostatek sociálních dovedností</w:t>
      </w:r>
      <w:r w:rsidRPr="00925C6B">
        <w:rPr>
          <w:szCs w:val="24"/>
        </w:rPr>
        <w:t xml:space="preserve">. </w:t>
      </w:r>
    </w:p>
    <w:p w:rsidR="00A974F4" w:rsidRPr="00925C6B" w:rsidRDefault="00A974F4" w:rsidP="001276C5">
      <w:pPr>
        <w:pStyle w:val="Odstavecseseznamem"/>
        <w:numPr>
          <w:ilvl w:val="0"/>
          <w:numId w:val="7"/>
        </w:numPr>
        <w:jc w:val="both"/>
        <w:rPr>
          <w:szCs w:val="24"/>
        </w:rPr>
      </w:pPr>
      <w:r>
        <w:rPr>
          <w:szCs w:val="24"/>
        </w:rPr>
        <w:t>Problémy s učením a h</w:t>
      </w:r>
      <w:r w:rsidRPr="00925C6B">
        <w:rPr>
          <w:szCs w:val="24"/>
        </w:rPr>
        <w:t>orší školní prospěch</w:t>
      </w:r>
      <w:r>
        <w:rPr>
          <w:szCs w:val="24"/>
        </w:rPr>
        <w:t xml:space="preserve"> (například výzkumy prokázaly, že malí chlapci, kteří vlastnili videohru, obtížněji zvládali čtení a psaní)</w:t>
      </w:r>
      <w:r w:rsidRPr="00925C6B">
        <w:rPr>
          <w:szCs w:val="24"/>
        </w:rPr>
        <w:t>.</w:t>
      </w:r>
    </w:p>
    <w:p w:rsidR="00A974F4" w:rsidRPr="00925C6B" w:rsidRDefault="00A974F4" w:rsidP="001276C5">
      <w:pPr>
        <w:pStyle w:val="Odstavecseseznamem"/>
        <w:numPr>
          <w:ilvl w:val="0"/>
          <w:numId w:val="7"/>
        </w:numPr>
        <w:jc w:val="both"/>
        <w:rPr>
          <w:szCs w:val="24"/>
        </w:rPr>
      </w:pPr>
      <w:r w:rsidRPr="00925C6B">
        <w:rPr>
          <w:szCs w:val="24"/>
        </w:rPr>
        <w:t xml:space="preserve">Násilí v počítačových hrách zvyšuje agresivitu, sklon ke rvačkám, šikanování a posiluje nepřátelské naladění vůči </w:t>
      </w:r>
      <w:r>
        <w:rPr>
          <w:szCs w:val="24"/>
        </w:rPr>
        <w:t>okolí</w:t>
      </w:r>
      <w:r w:rsidRPr="00925C6B">
        <w:rPr>
          <w:szCs w:val="24"/>
        </w:rPr>
        <w:t>.</w:t>
      </w:r>
      <w:r>
        <w:rPr>
          <w:szCs w:val="24"/>
        </w:rPr>
        <w:t xml:space="preserve"> Za zajímavost lze označit, že množství času stráveného při počítačových hrách souvisí s agresivitou u chlapců. Pokud se ale jedná přímo o agresivní počítačové hry, tak byla tato agresivita zjištěna u obou pohlaví.</w:t>
      </w:r>
    </w:p>
    <w:p w:rsidR="00A974F4" w:rsidRPr="00925C6B" w:rsidRDefault="00A974F4" w:rsidP="001276C5">
      <w:pPr>
        <w:pStyle w:val="Odstavecseseznamem"/>
        <w:numPr>
          <w:ilvl w:val="0"/>
          <w:numId w:val="7"/>
        </w:numPr>
        <w:jc w:val="both"/>
        <w:rPr>
          <w:szCs w:val="24"/>
        </w:rPr>
      </w:pPr>
      <w:r w:rsidRPr="00925C6B">
        <w:rPr>
          <w:szCs w:val="24"/>
        </w:rPr>
        <w:t>E</w:t>
      </w:r>
      <w:r>
        <w:rPr>
          <w:szCs w:val="24"/>
        </w:rPr>
        <w:t>normní</w:t>
      </w:r>
      <w:r w:rsidRPr="00925C6B">
        <w:rPr>
          <w:szCs w:val="24"/>
        </w:rPr>
        <w:t xml:space="preserve"> hraní počítačových her může zhoršovat </w:t>
      </w:r>
      <w:r>
        <w:rPr>
          <w:szCs w:val="24"/>
        </w:rPr>
        <w:t xml:space="preserve">i </w:t>
      </w:r>
      <w:r w:rsidRPr="00925C6B">
        <w:rPr>
          <w:szCs w:val="24"/>
        </w:rPr>
        <w:t xml:space="preserve">jiné emoční </w:t>
      </w:r>
      <w:r>
        <w:rPr>
          <w:szCs w:val="24"/>
        </w:rPr>
        <w:t>a</w:t>
      </w:r>
      <w:r w:rsidRPr="00925C6B">
        <w:rPr>
          <w:szCs w:val="24"/>
        </w:rPr>
        <w:t xml:space="preserve"> duševní problémy.</w:t>
      </w:r>
      <w:r>
        <w:rPr>
          <w:szCs w:val="24"/>
        </w:rPr>
        <w:t xml:space="preserve"> Výzkumy dále prokazují, že dlouhé hraní videoher či sledování televize zvyšuje hyperaktivitu a poruchy pozornosti dětí.</w:t>
      </w:r>
    </w:p>
    <w:p w:rsidR="00A974F4" w:rsidRPr="00925C6B" w:rsidRDefault="00A974F4" w:rsidP="001276C5">
      <w:pPr>
        <w:pStyle w:val="Odstavecseseznamem"/>
        <w:numPr>
          <w:ilvl w:val="0"/>
          <w:numId w:val="7"/>
        </w:numPr>
        <w:jc w:val="both"/>
        <w:rPr>
          <w:szCs w:val="24"/>
        </w:rPr>
      </w:pPr>
      <w:r w:rsidRPr="00925C6B">
        <w:rPr>
          <w:szCs w:val="24"/>
        </w:rPr>
        <w:lastRenderedPageBreak/>
        <w:t>Po skončení hraní násilné videohry se u zkoumaných dospívajících objevily vstřícnější postoje k návykovým látkám. Údaje z</w:t>
      </w:r>
      <w:r>
        <w:rPr>
          <w:szCs w:val="24"/>
        </w:rPr>
        <w:t xml:space="preserve"> výzkumů provedených v </w:t>
      </w:r>
      <w:r w:rsidRPr="00925C6B">
        <w:rPr>
          <w:szCs w:val="24"/>
        </w:rPr>
        <w:t>Č</w:t>
      </w:r>
      <w:r>
        <w:rPr>
          <w:szCs w:val="24"/>
        </w:rPr>
        <w:t>R</w:t>
      </w:r>
      <w:r w:rsidRPr="00925C6B">
        <w:rPr>
          <w:szCs w:val="24"/>
        </w:rPr>
        <w:t xml:space="preserve"> svědčí i o jejich zneužívání u dětí, které se </w:t>
      </w:r>
      <w:r>
        <w:rPr>
          <w:szCs w:val="24"/>
        </w:rPr>
        <w:t>nadměrně</w:t>
      </w:r>
      <w:r w:rsidRPr="00925C6B">
        <w:rPr>
          <w:szCs w:val="24"/>
        </w:rPr>
        <w:t xml:space="preserve"> věnují počítačovým hrám.</w:t>
      </w:r>
    </w:p>
    <w:p w:rsidR="00A974F4" w:rsidRDefault="00A974F4" w:rsidP="001276C5">
      <w:pPr>
        <w:pStyle w:val="Odstavecseseznamem"/>
        <w:numPr>
          <w:ilvl w:val="0"/>
          <w:numId w:val="7"/>
        </w:numPr>
        <w:jc w:val="both"/>
        <w:rPr>
          <w:szCs w:val="24"/>
        </w:rPr>
      </w:pPr>
      <w:r w:rsidRPr="00925C6B">
        <w:rPr>
          <w:szCs w:val="24"/>
        </w:rPr>
        <w:t xml:space="preserve">Nutkavé chování ve vztahu k počítačům </w:t>
      </w:r>
      <w:r>
        <w:rPr>
          <w:szCs w:val="24"/>
        </w:rPr>
        <w:t>částečně</w:t>
      </w:r>
      <w:r w:rsidRPr="00925C6B">
        <w:rPr>
          <w:szCs w:val="24"/>
        </w:rPr>
        <w:t xml:space="preserve"> připomíná závislost na psychoaktivních látkách.</w:t>
      </w:r>
      <w:r>
        <w:rPr>
          <w:szCs w:val="24"/>
        </w:rPr>
        <w:t xml:space="preserve"> Podobně jako i jiné návykové nemoci se tento problém rychleji rozvine u dětí než u dospělých. Může mít i dramatičtější projevy.</w:t>
      </w:r>
    </w:p>
    <w:p w:rsidR="00A974F4" w:rsidRPr="00925C6B" w:rsidRDefault="00A974F4" w:rsidP="001276C5">
      <w:pPr>
        <w:pStyle w:val="Odstavecseseznamem"/>
        <w:numPr>
          <w:ilvl w:val="0"/>
          <w:numId w:val="7"/>
        </w:numPr>
        <w:jc w:val="both"/>
        <w:rPr>
          <w:szCs w:val="24"/>
        </w:rPr>
      </w:pPr>
      <w:r>
        <w:rPr>
          <w:szCs w:val="24"/>
        </w:rPr>
        <w:t>Často se vyskytují i poruchy spánku a možné je i zhoršení a schopnost slovní komunikace.</w:t>
      </w:r>
    </w:p>
    <w:p w:rsidR="005F3696" w:rsidRPr="009D5595" w:rsidRDefault="00A974F4" w:rsidP="00826980">
      <w:pPr>
        <w:pStyle w:val="Odstavecseseznamem"/>
        <w:numPr>
          <w:ilvl w:val="0"/>
          <w:numId w:val="7"/>
        </w:numPr>
        <w:jc w:val="both"/>
        <w:rPr>
          <w:szCs w:val="24"/>
        </w:rPr>
      </w:pPr>
      <w:r w:rsidRPr="00925C6B">
        <w:rPr>
          <w:szCs w:val="24"/>
        </w:rPr>
        <w:t>Většina počítačových her vyvolává tělesné i duševní příznaky stresu. S tím pak souvisejí i další zdravotní rizika, např. bolesti břicha nebo hlavy.</w:t>
      </w:r>
    </w:p>
    <w:p w:rsidR="0059104A" w:rsidRDefault="00A974F4" w:rsidP="00826980">
      <w:pPr>
        <w:jc w:val="both"/>
        <w:rPr>
          <w:szCs w:val="24"/>
        </w:rPr>
      </w:pPr>
      <w:r>
        <w:rPr>
          <w:szCs w:val="24"/>
        </w:rPr>
        <w:t>Riziko pro děti ale nepředstavují pouze počítačové hry či dlouhé vysedávání u internetu. Mezi nejzávažnější zneužívání ICT, které hraničí až s kriminalitou je možno zařadit</w:t>
      </w:r>
      <w:r w:rsidR="0087682A">
        <w:rPr>
          <w:szCs w:val="24"/>
        </w:rPr>
        <w:t xml:space="preserve"> patologické chování </w:t>
      </w:r>
      <w:r>
        <w:rPr>
          <w:szCs w:val="24"/>
        </w:rPr>
        <w:t xml:space="preserve">zejména například </w:t>
      </w:r>
      <w:proofErr w:type="spellStart"/>
      <w:r>
        <w:rPr>
          <w:szCs w:val="24"/>
        </w:rPr>
        <w:t>cyber</w:t>
      </w:r>
      <w:proofErr w:type="spellEnd"/>
      <w:r>
        <w:rPr>
          <w:szCs w:val="24"/>
        </w:rPr>
        <w:t xml:space="preserve"> – </w:t>
      </w:r>
      <w:proofErr w:type="spellStart"/>
      <w:r>
        <w:rPr>
          <w:szCs w:val="24"/>
        </w:rPr>
        <w:t>grooming</w:t>
      </w:r>
      <w:proofErr w:type="spellEnd"/>
      <w:r>
        <w:rPr>
          <w:rStyle w:val="Znakapoznpodarou"/>
          <w:szCs w:val="24"/>
        </w:rPr>
        <w:footnoteReference w:id="4"/>
      </w:r>
      <w:r>
        <w:rPr>
          <w:szCs w:val="24"/>
        </w:rPr>
        <w:t xml:space="preserve">, </w:t>
      </w:r>
      <w:proofErr w:type="spellStart"/>
      <w:r>
        <w:rPr>
          <w:szCs w:val="24"/>
        </w:rPr>
        <w:t>kyberšikanu</w:t>
      </w:r>
      <w:proofErr w:type="spellEnd"/>
      <w:r>
        <w:rPr>
          <w:rStyle w:val="Znakapoznpodarou"/>
          <w:szCs w:val="24"/>
        </w:rPr>
        <w:footnoteReference w:id="5"/>
      </w:r>
      <w:r>
        <w:rPr>
          <w:szCs w:val="24"/>
        </w:rPr>
        <w:t xml:space="preserve">, </w:t>
      </w:r>
      <w:proofErr w:type="spellStart"/>
      <w:r>
        <w:rPr>
          <w:szCs w:val="24"/>
        </w:rPr>
        <w:t>stalking</w:t>
      </w:r>
      <w:proofErr w:type="spellEnd"/>
      <w:r>
        <w:rPr>
          <w:rStyle w:val="Znakapoznpodarou"/>
          <w:szCs w:val="24"/>
        </w:rPr>
        <w:footnoteReference w:id="6"/>
      </w:r>
      <w:r>
        <w:rPr>
          <w:szCs w:val="24"/>
        </w:rPr>
        <w:t xml:space="preserve"> či </w:t>
      </w:r>
      <w:proofErr w:type="spellStart"/>
      <w:r>
        <w:rPr>
          <w:szCs w:val="24"/>
        </w:rPr>
        <w:t>hoaxing</w:t>
      </w:r>
      <w:proofErr w:type="spellEnd"/>
      <w:r w:rsidR="005F3696">
        <w:rPr>
          <w:rStyle w:val="Znakapoznpodarou"/>
          <w:szCs w:val="24"/>
        </w:rPr>
        <w:footnoteReference w:id="7"/>
      </w:r>
      <w:r>
        <w:rPr>
          <w:szCs w:val="24"/>
        </w:rPr>
        <w:t>.</w:t>
      </w:r>
    </w:p>
    <w:p w:rsidR="009D5595" w:rsidRDefault="009D5595" w:rsidP="00826980">
      <w:pPr>
        <w:jc w:val="both"/>
        <w:rPr>
          <w:bCs/>
          <w:i/>
        </w:rPr>
      </w:pPr>
      <w:r>
        <w:rPr>
          <w:szCs w:val="24"/>
        </w:rPr>
        <w:t xml:space="preserve">Na závěr kapitoly shrnutí podstaty problému dle Kopeckého (2019) </w:t>
      </w:r>
      <w:r w:rsidRPr="009D5595">
        <w:rPr>
          <w:bCs/>
          <w:i/>
        </w:rPr>
        <w:t xml:space="preserve">„Ačkoli se se světem internetu pojí celá řada rizik, nemá smysl technologie zbytečně démonizovat - zlem není </w:t>
      </w:r>
      <w:proofErr w:type="spellStart"/>
      <w:r w:rsidRPr="009D5595">
        <w:rPr>
          <w:bCs/>
          <w:i/>
        </w:rPr>
        <w:lastRenderedPageBreak/>
        <w:t>Facebook</w:t>
      </w:r>
      <w:proofErr w:type="spellEnd"/>
      <w:r w:rsidRPr="009D5595">
        <w:rPr>
          <w:bCs/>
          <w:i/>
        </w:rPr>
        <w:t xml:space="preserve">, </w:t>
      </w:r>
      <w:proofErr w:type="spellStart"/>
      <w:r w:rsidRPr="009D5595">
        <w:rPr>
          <w:bCs/>
          <w:i/>
        </w:rPr>
        <w:t>Instagram</w:t>
      </w:r>
      <w:proofErr w:type="spellEnd"/>
      <w:r w:rsidRPr="009D5595">
        <w:rPr>
          <w:bCs/>
          <w:i/>
        </w:rPr>
        <w:t xml:space="preserve">, </w:t>
      </w:r>
      <w:proofErr w:type="spellStart"/>
      <w:r w:rsidRPr="009D5595">
        <w:rPr>
          <w:bCs/>
          <w:i/>
        </w:rPr>
        <w:t>Snapchat</w:t>
      </w:r>
      <w:proofErr w:type="spellEnd"/>
      <w:r w:rsidRPr="009D5595">
        <w:rPr>
          <w:bCs/>
          <w:i/>
        </w:rPr>
        <w:t xml:space="preserve"> či </w:t>
      </w:r>
      <w:proofErr w:type="spellStart"/>
      <w:r w:rsidRPr="009D5595">
        <w:rPr>
          <w:bCs/>
          <w:i/>
        </w:rPr>
        <w:t>TikTok</w:t>
      </w:r>
      <w:proofErr w:type="spellEnd"/>
      <w:r w:rsidRPr="009D5595">
        <w:rPr>
          <w:bCs/>
          <w:i/>
        </w:rPr>
        <w:t>, zlem jsou lidé, kte</w:t>
      </w:r>
      <w:r w:rsidR="009766CC">
        <w:rPr>
          <w:bCs/>
          <w:i/>
        </w:rPr>
        <w:t>ří</w:t>
      </w:r>
      <w:r w:rsidRPr="009D5595">
        <w:rPr>
          <w:bCs/>
          <w:i/>
        </w:rPr>
        <w:t xml:space="preserve"> tyto nástroje různými způsoby zneužívají.“</w:t>
      </w:r>
    </w:p>
    <w:p w:rsidR="0081721A" w:rsidRDefault="009D5595" w:rsidP="00826980">
      <w:pPr>
        <w:jc w:val="both"/>
        <w:rPr>
          <w:bCs/>
        </w:rPr>
      </w:pPr>
      <w:r>
        <w:rPr>
          <w:bCs/>
        </w:rPr>
        <w:t>Proto by i ve světě tak technologicky pokročilém měl</w:t>
      </w:r>
      <w:r w:rsidR="00E26A75">
        <w:rPr>
          <w:bCs/>
        </w:rPr>
        <w:t>a</w:t>
      </w:r>
      <w:r>
        <w:rPr>
          <w:bCs/>
        </w:rPr>
        <w:t xml:space="preserve"> být na prvním místě</w:t>
      </w:r>
      <w:r w:rsidR="00E26A75">
        <w:rPr>
          <w:bCs/>
        </w:rPr>
        <w:t xml:space="preserve"> snaha</w:t>
      </w:r>
      <w:r>
        <w:rPr>
          <w:bCs/>
        </w:rPr>
        <w:t xml:space="preserve"> vzdělávacího procesu vychovat a vzdělat slušného jedince</w:t>
      </w:r>
      <w:r w:rsidR="00E26A75">
        <w:rPr>
          <w:bCs/>
        </w:rPr>
        <w:t>, který nebude mít potřebu ubližovat.</w:t>
      </w:r>
    </w:p>
    <w:p w:rsidR="0087682A" w:rsidRPr="0087682A" w:rsidRDefault="0087682A" w:rsidP="00826980">
      <w:pPr>
        <w:jc w:val="both"/>
        <w:rPr>
          <w:bCs/>
        </w:rPr>
      </w:pPr>
    </w:p>
    <w:p w:rsidR="002541CC" w:rsidRDefault="00CA05A9" w:rsidP="00BD6410">
      <w:pPr>
        <w:pStyle w:val="Nadpis2"/>
      </w:pPr>
      <w:bookmarkStart w:id="8" w:name="_Toc40861151"/>
      <w:r>
        <w:t>Problematika</w:t>
      </w:r>
      <w:r w:rsidR="00BD6410">
        <w:t xml:space="preserve"> mobilních telefonů ve školách</w:t>
      </w:r>
      <w:bookmarkEnd w:id="8"/>
    </w:p>
    <w:p w:rsidR="001D12B4" w:rsidRPr="00675AE4" w:rsidRDefault="0081721A" w:rsidP="00B4595D">
      <w:pPr>
        <w:spacing w:after="0"/>
        <w:jc w:val="both"/>
        <w:rPr>
          <w:szCs w:val="24"/>
        </w:rPr>
      </w:pPr>
      <w:r w:rsidRPr="00B4595D">
        <w:rPr>
          <w:szCs w:val="24"/>
        </w:rPr>
        <w:t xml:space="preserve">Mobily </w:t>
      </w:r>
      <w:r w:rsidR="00804E68">
        <w:rPr>
          <w:szCs w:val="24"/>
        </w:rPr>
        <w:t>ve</w:t>
      </w:r>
      <w:r w:rsidRPr="00B4595D">
        <w:rPr>
          <w:szCs w:val="24"/>
        </w:rPr>
        <w:t xml:space="preserve"> školách jsou velmi diskutovaným tématem v mnoha kruzích. Na kolik omezit jejich používání na půdě školy?  Zcela je zakázat?  Nebo se spíše snažit zavést je do výuky? Takové a další otázky si klade nejeden z ředitelů </w:t>
      </w:r>
      <w:r w:rsidR="00017CBC" w:rsidRPr="00B4595D">
        <w:rPr>
          <w:szCs w:val="24"/>
        </w:rPr>
        <w:t>škol</w:t>
      </w:r>
      <w:r w:rsidRPr="00B4595D">
        <w:rPr>
          <w:szCs w:val="24"/>
        </w:rPr>
        <w:t xml:space="preserve">. Mobilní telefony mají bezesporu velký vliv na životy nás všech, </w:t>
      </w:r>
      <w:r w:rsidR="00017CBC" w:rsidRPr="00B4595D">
        <w:rPr>
          <w:szCs w:val="24"/>
        </w:rPr>
        <w:t xml:space="preserve">je proto tedy na každém řediteli, individuálně posoudit situaci ve své škole a učinit vhodná opatření. </w:t>
      </w:r>
      <w:r w:rsidR="00675AE4">
        <w:rPr>
          <w:szCs w:val="24"/>
        </w:rPr>
        <w:t xml:space="preserve">Dle České školní </w:t>
      </w:r>
      <w:r w:rsidR="00675AE4" w:rsidRPr="00675AE4">
        <w:rPr>
          <w:szCs w:val="24"/>
        </w:rPr>
        <w:t xml:space="preserve">inspekce jsou mobily chápány jako součást osobního vlastnictví jejich majitelů. </w:t>
      </w:r>
      <w:r w:rsidR="00675AE4">
        <w:rPr>
          <w:szCs w:val="24"/>
        </w:rPr>
        <w:t>Proto</w:t>
      </w:r>
      <w:r w:rsidR="009F0C82">
        <w:rPr>
          <w:szCs w:val="24"/>
        </w:rPr>
        <w:t xml:space="preserve"> k případnému </w:t>
      </w:r>
      <w:r w:rsidR="00675AE4">
        <w:rPr>
          <w:szCs w:val="24"/>
        </w:rPr>
        <w:t>regulování</w:t>
      </w:r>
      <w:r w:rsidR="00017CBC" w:rsidRPr="00B4595D">
        <w:rPr>
          <w:szCs w:val="24"/>
        </w:rPr>
        <w:t xml:space="preserve"> nežádoucího chování </w:t>
      </w:r>
      <w:r w:rsidR="00675AE4">
        <w:rPr>
          <w:szCs w:val="24"/>
        </w:rPr>
        <w:t xml:space="preserve">je nutné </w:t>
      </w:r>
      <w:r w:rsidR="00017CBC" w:rsidRPr="00B4595D">
        <w:rPr>
          <w:szCs w:val="24"/>
        </w:rPr>
        <w:t xml:space="preserve"> </w:t>
      </w:r>
      <w:r w:rsidR="009F0C82">
        <w:rPr>
          <w:szCs w:val="24"/>
        </w:rPr>
        <w:t xml:space="preserve">vycházet z ustanovení </w:t>
      </w:r>
      <w:r w:rsidR="00560EF3" w:rsidRPr="00B4595D">
        <w:rPr>
          <w:szCs w:val="24"/>
        </w:rPr>
        <w:t xml:space="preserve">školního řádu. Pokud je to nezbytné, je možné do řádu zakomponovat zákaz užívání mobilního telefonu během vyučování. </w:t>
      </w:r>
      <w:r w:rsidR="006A601E" w:rsidRPr="00B4595D">
        <w:rPr>
          <w:szCs w:val="24"/>
        </w:rPr>
        <w:t xml:space="preserve">Kategorický zákaz nošení mobilního telefonu do školy je ale zcela vyloučený. Jedinou výjimkou je případná situace, kdy dochází ve škole k závažným patologickým jevům například v podobě kyberšikany. </w:t>
      </w:r>
      <w:r w:rsidR="00B4595D">
        <w:rPr>
          <w:szCs w:val="24"/>
        </w:rPr>
        <w:t>Na základě zmíněné situace může k</w:t>
      </w:r>
      <w:r w:rsidR="006A601E" w:rsidRPr="00B4595D">
        <w:rPr>
          <w:szCs w:val="24"/>
        </w:rPr>
        <w:t xml:space="preserve"> zajištění ochrany žáků a pedagogů  </w:t>
      </w:r>
      <w:r w:rsidR="00B4595D">
        <w:rPr>
          <w:szCs w:val="24"/>
        </w:rPr>
        <w:t xml:space="preserve">dojít k </w:t>
      </w:r>
      <w:r w:rsidR="00EF2C89" w:rsidRPr="00B4595D">
        <w:rPr>
          <w:szCs w:val="24"/>
        </w:rPr>
        <w:t>zákaz</w:t>
      </w:r>
      <w:r w:rsidR="00B4595D">
        <w:rPr>
          <w:szCs w:val="24"/>
        </w:rPr>
        <w:t>u</w:t>
      </w:r>
      <w:r w:rsidR="00EF2C89" w:rsidRPr="00B4595D">
        <w:rPr>
          <w:szCs w:val="24"/>
        </w:rPr>
        <w:t xml:space="preserve"> mobilů i během přestávek a volných hodin. </w:t>
      </w:r>
      <w:r w:rsidR="00EF2C89" w:rsidRPr="00B4595D">
        <w:rPr>
          <w:rFonts w:eastAsia="Times New Roman"/>
          <w:szCs w:val="24"/>
          <w:lang w:eastAsia="cs-CZ"/>
        </w:rPr>
        <w:t>Tento postup je</w:t>
      </w:r>
      <w:r w:rsidR="006A601E" w:rsidRPr="00B4595D">
        <w:rPr>
          <w:rFonts w:eastAsia="Times New Roman"/>
          <w:szCs w:val="24"/>
          <w:lang w:eastAsia="cs-CZ"/>
        </w:rPr>
        <w:t xml:space="preserve"> v</w:t>
      </w:r>
      <w:r w:rsidR="00EF2C89" w:rsidRPr="00B4595D">
        <w:rPr>
          <w:rFonts w:eastAsia="Times New Roman"/>
          <w:szCs w:val="24"/>
          <w:lang w:eastAsia="cs-CZ"/>
        </w:rPr>
        <w:t xml:space="preserve"> </w:t>
      </w:r>
      <w:r w:rsidR="006A601E" w:rsidRPr="00B4595D">
        <w:rPr>
          <w:rFonts w:eastAsia="Times New Roman"/>
          <w:szCs w:val="24"/>
          <w:lang w:eastAsia="cs-CZ"/>
        </w:rPr>
        <w:t xml:space="preserve">souladu s §30 </w:t>
      </w:r>
      <w:proofErr w:type="gramStart"/>
      <w:r w:rsidR="006A601E" w:rsidRPr="00B4595D">
        <w:rPr>
          <w:rFonts w:eastAsia="Times New Roman"/>
          <w:szCs w:val="24"/>
          <w:lang w:eastAsia="cs-CZ"/>
        </w:rPr>
        <w:t>od</w:t>
      </w:r>
      <w:r w:rsidR="0001128B" w:rsidRPr="00B4595D">
        <w:rPr>
          <w:rFonts w:eastAsia="Times New Roman"/>
          <w:szCs w:val="24"/>
          <w:lang w:eastAsia="cs-CZ"/>
        </w:rPr>
        <w:t>st.1 písm.</w:t>
      </w:r>
      <w:proofErr w:type="gramEnd"/>
      <w:r w:rsidR="0001128B" w:rsidRPr="00B4595D">
        <w:rPr>
          <w:rFonts w:eastAsia="Times New Roman"/>
          <w:szCs w:val="24"/>
          <w:lang w:eastAsia="cs-CZ"/>
        </w:rPr>
        <w:t xml:space="preserve"> c) školského zákona. </w:t>
      </w:r>
    </w:p>
    <w:p w:rsidR="009F62B7" w:rsidRDefault="009F62B7" w:rsidP="00B4595D">
      <w:pPr>
        <w:spacing w:after="0"/>
        <w:jc w:val="both"/>
        <w:rPr>
          <w:rFonts w:eastAsia="Times New Roman"/>
          <w:szCs w:val="24"/>
          <w:lang w:eastAsia="cs-CZ"/>
        </w:rPr>
      </w:pPr>
    </w:p>
    <w:p w:rsidR="00017CBC" w:rsidRPr="00B4595D" w:rsidRDefault="001D12B4" w:rsidP="00B4595D">
      <w:pPr>
        <w:spacing w:after="0"/>
        <w:jc w:val="both"/>
        <w:rPr>
          <w:rFonts w:eastAsia="Times New Roman"/>
          <w:szCs w:val="24"/>
          <w:lang w:eastAsia="cs-CZ"/>
        </w:rPr>
      </w:pPr>
      <w:r>
        <w:rPr>
          <w:rFonts w:eastAsia="Times New Roman"/>
          <w:szCs w:val="24"/>
          <w:lang w:eastAsia="cs-CZ"/>
        </w:rPr>
        <w:t>Konkrétní znění školského zákona</w:t>
      </w:r>
      <w:r w:rsidR="00281306">
        <w:rPr>
          <w:rFonts w:eastAsia="Times New Roman"/>
          <w:szCs w:val="24"/>
          <w:lang w:eastAsia="cs-CZ"/>
        </w:rPr>
        <w:t>,</w:t>
      </w:r>
      <w:r w:rsidR="00281306">
        <w:t xml:space="preserve"> účinnost</w:t>
      </w:r>
      <w:r>
        <w:t xml:space="preserve"> od 15. 2. 2019</w:t>
      </w:r>
      <w:r>
        <w:rPr>
          <w:rFonts w:eastAsia="Times New Roman"/>
          <w:szCs w:val="24"/>
          <w:lang w:eastAsia="cs-CZ"/>
        </w:rPr>
        <w:t xml:space="preserve">  </w:t>
      </w:r>
      <w:r w:rsidR="00B50229" w:rsidRPr="00B4595D">
        <w:rPr>
          <w:rFonts w:eastAsia="Times New Roman"/>
          <w:szCs w:val="24"/>
          <w:lang w:eastAsia="cs-CZ"/>
        </w:rPr>
        <w:t>„</w:t>
      </w:r>
      <w:r w:rsidR="00B50229" w:rsidRPr="001D12B4">
        <w:rPr>
          <w:rFonts w:eastAsia="Times New Roman"/>
          <w:i/>
          <w:szCs w:val="24"/>
          <w:lang w:eastAsia="cs-CZ"/>
        </w:rPr>
        <w:t>Školní řád a vnitřní řád upravuje podmínky zajištění bezpečnosti a ochrany zdraví dětí, žáků nebo studentů a jejich ochrany před sociálně patologickými jevy a před projevy diskriminace, nepřátelství nebo násilí</w:t>
      </w:r>
      <w:r w:rsidR="00B4595D">
        <w:rPr>
          <w:rFonts w:eastAsia="Times New Roman"/>
          <w:szCs w:val="24"/>
          <w:lang w:eastAsia="cs-CZ"/>
        </w:rPr>
        <w:t>“</w:t>
      </w:r>
    </w:p>
    <w:p w:rsidR="00017CBC" w:rsidRDefault="00017CBC" w:rsidP="0081721A"/>
    <w:p w:rsidR="004E2156" w:rsidRDefault="004E2156" w:rsidP="00B6434B">
      <w:pPr>
        <w:spacing w:after="0"/>
        <w:jc w:val="both"/>
        <w:rPr>
          <w:szCs w:val="24"/>
        </w:rPr>
      </w:pPr>
      <w:r w:rsidRPr="004E2156">
        <w:rPr>
          <w:szCs w:val="24"/>
        </w:rPr>
        <w:t xml:space="preserve">Dle České školní inspekce, pokud není zákaz mobilů ve vyučování omezen školním řádem,  mobilní telefon odebrat žákovi jen v případě, kdy je porušován používáním mobilního telefonu jiný bod školního řádu. Ve školním řádu může být zaneseno, že žák </w:t>
      </w:r>
      <w:r w:rsidRPr="004E2156">
        <w:rPr>
          <w:szCs w:val="24"/>
        </w:rPr>
        <w:lastRenderedPageBreak/>
        <w:t>nesmí během vyučování vyrušovat. Pokud vyrušuje při aktivitách s mobilním telefonem, je možné telefon odebrat</w:t>
      </w:r>
      <w:r w:rsidRPr="00D216B7">
        <w:rPr>
          <w:szCs w:val="24"/>
        </w:rPr>
        <w:t xml:space="preserve">. </w:t>
      </w:r>
      <w:r w:rsidR="00007A79" w:rsidRPr="00D216B7">
        <w:rPr>
          <w:szCs w:val="24"/>
        </w:rPr>
        <w:t xml:space="preserve">Zabavení mobilního telefonu musí proběhnout vhodně a přiměřeně. V každém případě je nutné opírat se o znění školního řádu. Je vyloučeno </w:t>
      </w:r>
      <w:r w:rsidRPr="00D216B7">
        <w:rPr>
          <w:szCs w:val="24"/>
        </w:rPr>
        <w:t xml:space="preserve">odebírat </w:t>
      </w:r>
      <w:r w:rsidR="00007A79" w:rsidRPr="00D216B7">
        <w:rPr>
          <w:szCs w:val="24"/>
        </w:rPr>
        <w:t xml:space="preserve">mobilní telefon </w:t>
      </w:r>
      <w:r w:rsidRPr="00D216B7">
        <w:rPr>
          <w:szCs w:val="24"/>
        </w:rPr>
        <w:t xml:space="preserve">bez </w:t>
      </w:r>
      <w:r w:rsidR="00007A79" w:rsidRPr="00D216B7">
        <w:rPr>
          <w:szCs w:val="24"/>
        </w:rPr>
        <w:t>podstatného</w:t>
      </w:r>
      <w:r w:rsidRPr="00D216B7">
        <w:rPr>
          <w:szCs w:val="24"/>
        </w:rPr>
        <w:t xml:space="preserve"> důvodu</w:t>
      </w:r>
      <w:r w:rsidR="00D17A03" w:rsidRPr="00D216B7">
        <w:rPr>
          <w:szCs w:val="24"/>
        </w:rPr>
        <w:t xml:space="preserve"> nebo</w:t>
      </w:r>
      <w:r w:rsidR="002E04C8" w:rsidRPr="00D216B7">
        <w:rPr>
          <w:szCs w:val="24"/>
        </w:rPr>
        <w:t xml:space="preserve"> jen</w:t>
      </w:r>
      <w:r w:rsidRPr="00D216B7">
        <w:rPr>
          <w:szCs w:val="24"/>
        </w:rPr>
        <w:t xml:space="preserve"> </w:t>
      </w:r>
      <w:r w:rsidR="002E04C8" w:rsidRPr="00D216B7">
        <w:rPr>
          <w:szCs w:val="24"/>
        </w:rPr>
        <w:t>na základě prevence</w:t>
      </w:r>
      <w:r w:rsidRPr="00D216B7">
        <w:rPr>
          <w:szCs w:val="24"/>
        </w:rPr>
        <w:t>.</w:t>
      </w:r>
    </w:p>
    <w:p w:rsidR="00D216B7" w:rsidRDefault="00D216B7" w:rsidP="00B6434B">
      <w:pPr>
        <w:spacing w:after="0"/>
        <w:jc w:val="both"/>
        <w:rPr>
          <w:szCs w:val="24"/>
        </w:rPr>
      </w:pPr>
    </w:p>
    <w:p w:rsidR="00D95806" w:rsidRDefault="00D95806" w:rsidP="00B6434B">
      <w:pPr>
        <w:spacing w:after="0"/>
        <w:jc w:val="both"/>
      </w:pPr>
      <w:r w:rsidRPr="00CB75A0">
        <w:t xml:space="preserve">Zde pohled </w:t>
      </w:r>
      <w:proofErr w:type="spellStart"/>
      <w:r w:rsidRPr="00CB75A0">
        <w:t>Brdičky</w:t>
      </w:r>
      <w:proofErr w:type="spellEnd"/>
      <w:r w:rsidRPr="00CB75A0">
        <w:t xml:space="preserve"> (2019)</w:t>
      </w:r>
      <w:r w:rsidR="00BC64EA">
        <w:t>,</w:t>
      </w:r>
      <w:r w:rsidRPr="00CB75A0">
        <w:t xml:space="preserve"> který na </w:t>
      </w:r>
      <w:proofErr w:type="spellStart"/>
      <w:r w:rsidRPr="00CB75A0">
        <w:t>spomocníkovi</w:t>
      </w:r>
      <w:proofErr w:type="spellEnd"/>
      <w:r w:rsidRPr="00CB75A0">
        <w:t xml:space="preserve"> shrnuje poznatky hned několika odborníků ze zahraničí</w:t>
      </w:r>
      <w:r w:rsidR="00665C73" w:rsidRPr="00CB75A0">
        <w:t xml:space="preserve">, prosazujících zákazy mobilů ve škole. Sám </w:t>
      </w:r>
      <w:r w:rsidRPr="00CB75A0">
        <w:t>se netají tím, že s</w:t>
      </w:r>
      <w:r w:rsidR="006A5DF5" w:rsidRPr="00CB75A0">
        <w:t>e s</w:t>
      </w:r>
      <w:r w:rsidRPr="00CB75A0">
        <w:t> většinou argumentů</w:t>
      </w:r>
      <w:r w:rsidR="00665C73" w:rsidRPr="00CB75A0">
        <w:t xml:space="preserve"> </w:t>
      </w:r>
      <w:r w:rsidR="006A5DF5" w:rsidRPr="00CB75A0">
        <w:t>následujících tezí</w:t>
      </w:r>
      <w:r w:rsidR="00665C73" w:rsidRPr="00CB75A0">
        <w:t xml:space="preserve"> do jisté míry ztotožňuje</w:t>
      </w:r>
      <w:r w:rsidR="0080495B">
        <w:t>.</w:t>
      </w:r>
    </w:p>
    <w:p w:rsidR="00CB75A0" w:rsidRPr="00CB75A0" w:rsidRDefault="00CB75A0" w:rsidP="00B6434B">
      <w:pPr>
        <w:spacing w:after="0"/>
        <w:jc w:val="both"/>
      </w:pPr>
    </w:p>
    <w:p w:rsidR="00665C73" w:rsidRDefault="00665C73" w:rsidP="00B6434B">
      <w:pPr>
        <w:pStyle w:val="Nadpis4"/>
        <w:jc w:val="both"/>
        <w:rPr>
          <w:rFonts w:ascii="Times New Roman" w:hAnsi="Times New Roman" w:cs="Times New Roman"/>
          <w:i w:val="0"/>
          <w:color w:val="auto"/>
        </w:rPr>
      </w:pPr>
      <w:r w:rsidRPr="00CB75A0">
        <w:rPr>
          <w:rFonts w:ascii="Times New Roman" w:hAnsi="Times New Roman" w:cs="Times New Roman"/>
          <w:i w:val="0"/>
          <w:color w:val="auto"/>
        </w:rPr>
        <w:t>Bez mobilu se žáci mohou lépe soustředit na práci</w:t>
      </w:r>
    </w:p>
    <w:p w:rsidR="00CB75A0" w:rsidRPr="00CB75A0" w:rsidRDefault="00CB75A0" w:rsidP="003D734B">
      <w:pPr>
        <w:spacing w:after="0"/>
      </w:pPr>
    </w:p>
    <w:p w:rsidR="00EC495E" w:rsidRPr="00FB3280" w:rsidRDefault="00EC495E" w:rsidP="003D734B">
      <w:pPr>
        <w:spacing w:after="0"/>
        <w:jc w:val="both"/>
        <w:rPr>
          <w:i/>
        </w:rPr>
      </w:pPr>
      <w:r w:rsidRPr="00CB75A0">
        <w:t xml:space="preserve">Oblíbenost mobilních telefonů u dětí je nesporná, některé děti již trpí dokonce i samotnou </w:t>
      </w:r>
      <w:proofErr w:type="spellStart"/>
      <w:r w:rsidRPr="00CB75A0">
        <w:t>nomofobií</w:t>
      </w:r>
      <w:proofErr w:type="spellEnd"/>
      <w:r w:rsidRPr="00CB75A0">
        <w:rPr>
          <w:rStyle w:val="Znakapoznpodarou"/>
        </w:rPr>
        <w:footnoteReference w:id="8"/>
      </w:r>
      <w:r w:rsidR="00EA1076" w:rsidRPr="00CB75A0">
        <w:t xml:space="preserve">. Kopecký (2015) na stránkách e-bezpečí </w:t>
      </w:r>
      <w:proofErr w:type="spellStart"/>
      <w:r w:rsidR="00EA1076" w:rsidRPr="00CB75A0">
        <w:t>nomofobii</w:t>
      </w:r>
      <w:proofErr w:type="spellEnd"/>
      <w:r w:rsidR="00EA1076" w:rsidRPr="00CB75A0">
        <w:t xml:space="preserve"> vymezuje následovně: „</w:t>
      </w:r>
      <w:proofErr w:type="spellStart"/>
      <w:r w:rsidR="00EA1076" w:rsidRPr="00FB3280">
        <w:rPr>
          <w:i/>
        </w:rPr>
        <w:t>Nomofobie</w:t>
      </w:r>
      <w:proofErr w:type="spellEnd"/>
      <w:r w:rsidR="00EA1076" w:rsidRPr="00FB3280">
        <w:rPr>
          <w:i/>
        </w:rPr>
        <w:t xml:space="preserve"> (no mobile </w:t>
      </w:r>
      <w:proofErr w:type="spellStart"/>
      <w:r w:rsidR="00EA1076" w:rsidRPr="00FB3280">
        <w:rPr>
          <w:i/>
        </w:rPr>
        <w:t>phone</w:t>
      </w:r>
      <w:proofErr w:type="spellEnd"/>
      <w:r w:rsidR="00EA1076" w:rsidRPr="00FB3280">
        <w:rPr>
          <w:i/>
        </w:rPr>
        <w:t xml:space="preserve"> </w:t>
      </w:r>
      <w:proofErr w:type="spellStart"/>
      <w:r w:rsidR="00EA1076" w:rsidRPr="00FB3280">
        <w:rPr>
          <w:i/>
        </w:rPr>
        <w:t>phobia</w:t>
      </w:r>
      <w:proofErr w:type="spellEnd"/>
      <w:r w:rsidR="00EA1076" w:rsidRPr="00FB3280">
        <w:rPr>
          <w:i/>
        </w:rPr>
        <w:t xml:space="preserve">) je jedním ze znaků behaviorální závislosti na mobilním telefonu a označuje </w:t>
      </w:r>
      <w:r w:rsidR="00EA1076" w:rsidRPr="00FB3280">
        <w:rPr>
          <w:bCs/>
          <w:i/>
        </w:rPr>
        <w:t>strach z toho, že mobilní telefon z nějakého důvodu jednoduše nemůžeme používat</w:t>
      </w:r>
      <w:r w:rsidR="00EA1076" w:rsidRPr="00FB3280">
        <w:rPr>
          <w:i/>
        </w:rPr>
        <w:t xml:space="preserve">. </w:t>
      </w:r>
      <w:proofErr w:type="spellStart"/>
      <w:r w:rsidR="00EA1076" w:rsidRPr="00FB3280">
        <w:rPr>
          <w:i/>
        </w:rPr>
        <w:t>Nomofobie</w:t>
      </w:r>
      <w:proofErr w:type="spellEnd"/>
      <w:r w:rsidR="00EA1076" w:rsidRPr="00FB3280">
        <w:rPr>
          <w:i/>
        </w:rPr>
        <w:t xml:space="preserve"> vzniká jako produkt interakce mezi lidmi, informacemi a komunikačními technologiemi a postihuje velkou část populace mladých lidí.“</w:t>
      </w:r>
    </w:p>
    <w:p w:rsidR="00CB75A0" w:rsidRPr="00CB75A0" w:rsidRDefault="00CB75A0" w:rsidP="00021680">
      <w:pPr>
        <w:jc w:val="both"/>
      </w:pPr>
    </w:p>
    <w:p w:rsidR="00665C73" w:rsidRDefault="00665C73" w:rsidP="00021680">
      <w:pPr>
        <w:pStyle w:val="Nadpis4"/>
        <w:jc w:val="both"/>
        <w:rPr>
          <w:rFonts w:ascii="Times New Roman" w:hAnsi="Times New Roman" w:cs="Times New Roman"/>
          <w:i w:val="0"/>
          <w:color w:val="auto"/>
        </w:rPr>
      </w:pPr>
      <w:r w:rsidRPr="00CB75A0">
        <w:rPr>
          <w:rFonts w:ascii="Times New Roman" w:hAnsi="Times New Roman" w:cs="Times New Roman"/>
          <w:i w:val="0"/>
          <w:color w:val="auto"/>
        </w:rPr>
        <w:t>Výsledky žáků, kteří nepoužívají technologie, jsou lepší</w:t>
      </w:r>
    </w:p>
    <w:p w:rsidR="00CB75A0" w:rsidRPr="00CB75A0" w:rsidRDefault="00CB75A0" w:rsidP="003D734B">
      <w:pPr>
        <w:spacing w:after="0"/>
      </w:pPr>
    </w:p>
    <w:p w:rsidR="002B0843" w:rsidRPr="00CB75A0" w:rsidRDefault="002B0843" w:rsidP="003D734B">
      <w:pPr>
        <w:spacing w:after="0"/>
        <w:jc w:val="both"/>
      </w:pPr>
      <w:r w:rsidRPr="00CB75A0">
        <w:t xml:space="preserve">Existují již studie, které potvrzují, že poznámky psané klasicky ručně jsou lepší a žáci si je spíše zapamatují. </w:t>
      </w:r>
      <w:r w:rsidR="005D7703" w:rsidRPr="00CB75A0">
        <w:t xml:space="preserve">Výzkum </w:t>
      </w:r>
      <w:proofErr w:type="spellStart"/>
      <w:r w:rsidRPr="00CB75A0">
        <w:t>Belanda</w:t>
      </w:r>
      <w:proofErr w:type="spellEnd"/>
      <w:r w:rsidRPr="00CB75A0">
        <w:t xml:space="preserve"> a Murphyho</w:t>
      </w:r>
      <w:r w:rsidR="005D7703" w:rsidRPr="00CB75A0">
        <w:t>,</w:t>
      </w:r>
      <w:r w:rsidRPr="00CB75A0">
        <w:t xml:space="preserve"> </w:t>
      </w:r>
      <w:r w:rsidR="005D7703" w:rsidRPr="00CB75A0">
        <w:t xml:space="preserve">kteří se soustředili na porovnání školních výsledů žáků před a po zamezení užívání mobilních telefonů ve výuce zjistil, </w:t>
      </w:r>
      <w:r w:rsidRPr="00CB75A0">
        <w:t xml:space="preserve"> že se prospěch</w:t>
      </w:r>
      <w:r w:rsidR="005D7703" w:rsidRPr="00CB75A0">
        <w:t xml:space="preserve"> žáků </w:t>
      </w:r>
      <w:r w:rsidRPr="00CB75A0">
        <w:t xml:space="preserve">díky zákazu zlepšil </w:t>
      </w:r>
      <w:r w:rsidR="005D7703" w:rsidRPr="00CB75A0">
        <w:t>o více jak 6%. Další změna se dotkla i rozdílu vzdělávacích výsledků mezi žactvem</w:t>
      </w:r>
      <w:r w:rsidR="008F516F" w:rsidRPr="00CB75A0">
        <w:t>, k</w:t>
      </w:r>
      <w:r w:rsidR="005D7703" w:rsidRPr="00CB75A0">
        <w:t xml:space="preserve">dy se snížil rozdíl více a méně nadanějších žáků.  </w:t>
      </w:r>
      <w:r w:rsidRPr="00CB75A0">
        <w:t xml:space="preserve"> </w:t>
      </w:r>
    </w:p>
    <w:p w:rsidR="00665C73" w:rsidRDefault="00665C73" w:rsidP="00021680">
      <w:pPr>
        <w:pStyle w:val="Nadpis4"/>
        <w:jc w:val="both"/>
        <w:rPr>
          <w:rFonts w:ascii="Times New Roman" w:hAnsi="Times New Roman" w:cs="Times New Roman"/>
          <w:i w:val="0"/>
          <w:color w:val="auto"/>
        </w:rPr>
      </w:pPr>
      <w:r w:rsidRPr="00CB75A0">
        <w:rPr>
          <w:rFonts w:ascii="Times New Roman" w:hAnsi="Times New Roman" w:cs="Times New Roman"/>
          <w:i w:val="0"/>
          <w:color w:val="auto"/>
        </w:rPr>
        <w:t>Nižší míra stresu</w:t>
      </w:r>
    </w:p>
    <w:p w:rsidR="0080495B" w:rsidRPr="0080495B" w:rsidRDefault="0080495B" w:rsidP="0080495B"/>
    <w:p w:rsidR="00267CF3" w:rsidRPr="00CB75A0" w:rsidRDefault="00267CF3" w:rsidP="00021680">
      <w:pPr>
        <w:pStyle w:val="Normlnweb"/>
        <w:spacing w:after="0" w:line="360" w:lineRule="auto"/>
        <w:jc w:val="both"/>
        <w:rPr>
          <w:rFonts w:ascii="Times New Roman" w:hAnsi="Times New Roman" w:cs="Times New Roman"/>
          <w:color w:val="auto"/>
          <w:sz w:val="24"/>
          <w:szCs w:val="24"/>
        </w:rPr>
      </w:pPr>
      <w:r w:rsidRPr="00CB75A0">
        <w:rPr>
          <w:rFonts w:ascii="Times New Roman" w:hAnsi="Times New Roman" w:cs="Times New Roman"/>
          <w:color w:val="auto"/>
          <w:sz w:val="24"/>
          <w:szCs w:val="24"/>
        </w:rPr>
        <w:lastRenderedPageBreak/>
        <w:t xml:space="preserve">Celá řada výzkumů potvrzuje, že díky online prostředí se lidé čím dál častěji dostávají do stresu. Tak jak jsme každý jiný, jinak citlivý, vnímáme odlišně i působení technologií na nás samotné. Velmi vnímavými vůči technologiím se zdají být malé děti. Proto by se mělo dbát na jistou prevenci a edukaci v této problematice a zamezit včas případným budoucím problémům. </w:t>
      </w:r>
      <w:r w:rsidR="00C0394E" w:rsidRPr="00CB75A0">
        <w:rPr>
          <w:rFonts w:ascii="Times New Roman" w:hAnsi="Times New Roman" w:cs="Times New Roman"/>
          <w:color w:val="auto"/>
          <w:sz w:val="24"/>
          <w:szCs w:val="24"/>
        </w:rPr>
        <w:t>Budiž útěchou, že již m</w:t>
      </w:r>
      <w:r w:rsidRPr="00CB75A0">
        <w:rPr>
          <w:rFonts w:ascii="Times New Roman" w:hAnsi="Times New Roman" w:cs="Times New Roman"/>
          <w:color w:val="auto"/>
          <w:sz w:val="24"/>
          <w:szCs w:val="24"/>
        </w:rPr>
        <w:t xml:space="preserve">noho </w:t>
      </w:r>
      <w:r w:rsidR="00C0394E" w:rsidRPr="00CB75A0">
        <w:rPr>
          <w:rFonts w:ascii="Times New Roman" w:hAnsi="Times New Roman" w:cs="Times New Roman"/>
          <w:color w:val="auto"/>
          <w:sz w:val="24"/>
          <w:szCs w:val="24"/>
        </w:rPr>
        <w:t>žáků</w:t>
      </w:r>
      <w:r w:rsidRPr="00CB75A0">
        <w:rPr>
          <w:rFonts w:ascii="Times New Roman" w:hAnsi="Times New Roman" w:cs="Times New Roman"/>
          <w:color w:val="auto"/>
          <w:sz w:val="24"/>
          <w:szCs w:val="24"/>
        </w:rPr>
        <w:t xml:space="preserve"> si je vědomo problémů, které </w:t>
      </w:r>
      <w:r w:rsidR="00C0394E" w:rsidRPr="00CB75A0">
        <w:rPr>
          <w:rFonts w:ascii="Times New Roman" w:hAnsi="Times New Roman" w:cs="Times New Roman"/>
          <w:color w:val="auto"/>
          <w:sz w:val="24"/>
          <w:szCs w:val="24"/>
        </w:rPr>
        <w:t xml:space="preserve">mohou vznikat nadměrným „konzumováním“ technologií, potažmo užíváním mobilního telefonu. Jako velmi vhodný krok se jeví nápomoc žákům při řešení vzniklých potíží. </w:t>
      </w:r>
    </w:p>
    <w:p w:rsidR="00666E4F" w:rsidRDefault="00C0394E" w:rsidP="00B6434B">
      <w:pPr>
        <w:pStyle w:val="Normlnweb"/>
        <w:spacing w:after="0" w:line="360" w:lineRule="auto"/>
        <w:jc w:val="both"/>
        <w:rPr>
          <w:rFonts w:ascii="Times New Roman" w:hAnsi="Times New Roman" w:cs="Times New Roman"/>
          <w:color w:val="auto"/>
          <w:sz w:val="24"/>
          <w:szCs w:val="24"/>
        </w:rPr>
      </w:pPr>
      <w:r w:rsidRPr="00CB75A0">
        <w:rPr>
          <w:rFonts w:ascii="Times New Roman" w:hAnsi="Times New Roman" w:cs="Times New Roman"/>
          <w:color w:val="auto"/>
          <w:sz w:val="24"/>
          <w:szCs w:val="24"/>
        </w:rPr>
        <w:t xml:space="preserve">O užívání mobilních telefonů, jak už bylo řečeno, rozhoduje ředitel a vedení školy. Je zcela v jejich gesci, zda mobily povolit, či zakázat. Každopádně by mělo být bráno v úvahu, jakým směrem se škola v oblasti vzdělávacích technologií chce ubírat, zda </w:t>
      </w:r>
      <w:r w:rsidR="00C00044" w:rsidRPr="00CB75A0">
        <w:rPr>
          <w:rFonts w:ascii="Times New Roman" w:hAnsi="Times New Roman" w:cs="Times New Roman"/>
          <w:color w:val="auto"/>
          <w:sz w:val="24"/>
          <w:szCs w:val="24"/>
        </w:rPr>
        <w:t xml:space="preserve">chce žáky spíše šetřit před negativními vlivy, nebo má v plánu žáky </w:t>
      </w:r>
      <w:r w:rsidR="00267CF3" w:rsidRPr="00CB75A0">
        <w:rPr>
          <w:rFonts w:ascii="Times New Roman" w:hAnsi="Times New Roman" w:cs="Times New Roman"/>
          <w:color w:val="auto"/>
          <w:sz w:val="24"/>
          <w:szCs w:val="24"/>
        </w:rPr>
        <w:t xml:space="preserve"> </w:t>
      </w:r>
      <w:r w:rsidR="00C00044" w:rsidRPr="00CB75A0">
        <w:rPr>
          <w:rFonts w:ascii="Times New Roman" w:hAnsi="Times New Roman" w:cs="Times New Roman"/>
          <w:color w:val="auto"/>
          <w:sz w:val="24"/>
          <w:szCs w:val="24"/>
        </w:rPr>
        <w:t xml:space="preserve">připravit na již přirozené fungování ve světě techniky a stresu. </w:t>
      </w:r>
    </w:p>
    <w:p w:rsidR="00B6434B" w:rsidRPr="00B6434B" w:rsidRDefault="00B6434B" w:rsidP="00B6434B">
      <w:pPr>
        <w:pStyle w:val="Normlnweb"/>
        <w:spacing w:after="0" w:line="360" w:lineRule="auto"/>
        <w:jc w:val="both"/>
        <w:rPr>
          <w:rFonts w:ascii="Times New Roman" w:hAnsi="Times New Roman" w:cs="Times New Roman"/>
          <w:color w:val="auto"/>
          <w:sz w:val="24"/>
          <w:szCs w:val="24"/>
        </w:rPr>
      </w:pPr>
    </w:p>
    <w:p w:rsidR="00665C73" w:rsidRPr="00CB75A0" w:rsidRDefault="00665C73" w:rsidP="00B6434B">
      <w:pPr>
        <w:pStyle w:val="Nadpis4"/>
        <w:jc w:val="both"/>
        <w:rPr>
          <w:rFonts w:ascii="Times New Roman" w:hAnsi="Times New Roman" w:cs="Times New Roman"/>
          <w:i w:val="0"/>
          <w:color w:val="auto"/>
        </w:rPr>
      </w:pPr>
      <w:r w:rsidRPr="00CB75A0">
        <w:rPr>
          <w:rFonts w:ascii="Times New Roman" w:hAnsi="Times New Roman" w:cs="Times New Roman"/>
          <w:i w:val="0"/>
          <w:color w:val="auto"/>
        </w:rPr>
        <w:t>Omezení šikany</w:t>
      </w:r>
    </w:p>
    <w:p w:rsidR="004379F7" w:rsidRPr="00B6434B" w:rsidRDefault="004379F7" w:rsidP="00B6434B">
      <w:pPr>
        <w:spacing w:before="100" w:beforeAutospacing="1" w:after="100" w:afterAutospacing="1"/>
        <w:jc w:val="both"/>
        <w:rPr>
          <w:rFonts w:eastAsia="Times New Roman"/>
          <w:szCs w:val="24"/>
          <w:lang w:eastAsia="cs-CZ"/>
        </w:rPr>
      </w:pPr>
      <w:r w:rsidRPr="00CB75A0">
        <w:rPr>
          <w:rFonts w:eastAsia="Times New Roman"/>
          <w:szCs w:val="24"/>
          <w:lang w:eastAsia="cs-CZ"/>
        </w:rPr>
        <w:t xml:space="preserve">Bohužel i ve světě technologií platí přímá úměra, kdy čím více mají žáci prostor k využívání moderních technologií, tím více roste riziko </w:t>
      </w:r>
      <w:r w:rsidR="00B45DB4" w:rsidRPr="00CB75A0">
        <w:rPr>
          <w:rFonts w:eastAsia="Times New Roman"/>
          <w:szCs w:val="24"/>
          <w:lang w:eastAsia="cs-CZ"/>
        </w:rPr>
        <w:t>nevhodného</w:t>
      </w:r>
      <w:r w:rsidRPr="00CB75A0">
        <w:rPr>
          <w:rFonts w:eastAsia="Times New Roman"/>
          <w:szCs w:val="24"/>
          <w:lang w:eastAsia="cs-CZ"/>
        </w:rPr>
        <w:t xml:space="preserve"> zacházení s nimi, zneužívání. Důkazem pro to je i </w:t>
      </w:r>
      <w:r w:rsidR="00860627" w:rsidRPr="00CB75A0">
        <w:rPr>
          <w:rFonts w:eastAsia="Times New Roman"/>
          <w:szCs w:val="24"/>
          <w:lang w:eastAsia="cs-CZ"/>
        </w:rPr>
        <w:t xml:space="preserve">příklad výzkumu, který proběhl v roce 2015 </w:t>
      </w:r>
      <w:r w:rsidR="00B45DB4" w:rsidRPr="00CB75A0">
        <w:rPr>
          <w:rFonts w:eastAsia="Times New Roman"/>
          <w:szCs w:val="24"/>
          <w:lang w:eastAsia="cs-CZ"/>
        </w:rPr>
        <w:t>v New Y</w:t>
      </w:r>
      <w:r w:rsidR="009337A5" w:rsidRPr="00CB75A0">
        <w:rPr>
          <w:rFonts w:eastAsia="Times New Roman"/>
          <w:szCs w:val="24"/>
          <w:lang w:eastAsia="cs-CZ"/>
        </w:rPr>
        <w:t xml:space="preserve">orku. Rozdíl počtu nahlášených </w:t>
      </w:r>
      <w:proofErr w:type="spellStart"/>
      <w:r w:rsidR="009337A5" w:rsidRPr="00CB75A0">
        <w:rPr>
          <w:rFonts w:eastAsia="Times New Roman"/>
          <w:szCs w:val="24"/>
          <w:lang w:eastAsia="cs-CZ"/>
        </w:rPr>
        <w:t>kyberkonfliktů</w:t>
      </w:r>
      <w:proofErr w:type="spellEnd"/>
      <w:r w:rsidR="009337A5" w:rsidRPr="00CB75A0">
        <w:rPr>
          <w:rFonts w:eastAsia="Times New Roman"/>
          <w:szCs w:val="24"/>
          <w:lang w:eastAsia="cs-CZ"/>
        </w:rPr>
        <w:t xml:space="preserve"> mezi roky, kdy mobily ve školním prostředí byly zakázány a kdy se zákaz zrušil, je očividný. </w:t>
      </w:r>
    </w:p>
    <w:p w:rsidR="00665C73" w:rsidRPr="00CB75A0" w:rsidRDefault="00665C73" w:rsidP="00021680">
      <w:pPr>
        <w:pStyle w:val="Nadpis4"/>
        <w:jc w:val="both"/>
        <w:rPr>
          <w:rFonts w:ascii="Times New Roman" w:hAnsi="Times New Roman" w:cs="Times New Roman"/>
          <w:i w:val="0"/>
          <w:color w:val="auto"/>
        </w:rPr>
      </w:pPr>
      <w:r w:rsidRPr="00CB75A0">
        <w:rPr>
          <w:rFonts w:ascii="Times New Roman" w:hAnsi="Times New Roman" w:cs="Times New Roman"/>
          <w:i w:val="0"/>
          <w:color w:val="auto"/>
        </w:rPr>
        <w:t>Posílení sociálních kompetencí</w:t>
      </w:r>
    </w:p>
    <w:p w:rsidR="00F2604B" w:rsidRPr="00CB75A0" w:rsidRDefault="00F2604B" w:rsidP="003D734B">
      <w:pPr>
        <w:spacing w:after="0"/>
        <w:jc w:val="both"/>
      </w:pPr>
    </w:p>
    <w:p w:rsidR="0080495B" w:rsidRDefault="00F2604B" w:rsidP="003D734B">
      <w:pPr>
        <w:spacing w:after="0"/>
        <w:jc w:val="both"/>
      </w:pPr>
      <w:r w:rsidRPr="00CB75A0">
        <w:t xml:space="preserve">Jedním z důvodů zákazu mobilů může být požadavek na zkvalitnění interakce mezi spolužáky během přestávek. U mladé generace se zhoršila schopnost navazování nových společenských kontaktů, stejně tak se zhoršuje i verbální komunikace a schopnost chápání neverbální komunikace. </w:t>
      </w:r>
      <w:r w:rsidR="00DA1AD7" w:rsidRPr="00CB75A0">
        <w:t>Kdy jindy se naskytne tak velká příležitost komunikovat s vrstevníky, než o přestávce?</w:t>
      </w:r>
    </w:p>
    <w:p w:rsidR="00077A55" w:rsidRDefault="00077A55" w:rsidP="00FC720D">
      <w:pPr>
        <w:jc w:val="both"/>
      </w:pPr>
      <w:r>
        <w:t xml:space="preserve">V rámci výzkumu Českého statistického úřadu v roce 2018, v projektu </w:t>
      </w:r>
      <w:proofErr w:type="spellStart"/>
      <w:r>
        <w:t>Minisčítání</w:t>
      </w:r>
      <w:proofErr w:type="spellEnd"/>
      <w:r>
        <w:t xml:space="preserve"> se potvrdila vysoká míra preference mobilních telefonů u dětí. Dotazníkového šetření se účastnily děti od 8 do 17let. </w:t>
      </w:r>
      <w:r w:rsidR="00F14DBF">
        <w:t>Právě jednou z položek dotazníku byla otázka: „Kdybys mohl/a mít pouze jednu věc, vybral/a by sis</w:t>
      </w:r>
      <w:r w:rsidR="006E45C3">
        <w:t xml:space="preserve"> ….</w:t>
      </w:r>
      <w:r w:rsidR="00F14DBF">
        <w:t xml:space="preserve">“, v nabídce odpovědí se vyskytoval </w:t>
      </w:r>
      <w:r w:rsidR="00F14DBF">
        <w:lastRenderedPageBreak/>
        <w:t xml:space="preserve">mobil,  tablet, hudební přehrávač, </w:t>
      </w:r>
      <w:proofErr w:type="spellStart"/>
      <w:r w:rsidR="00F14DBF">
        <w:t>playstation</w:t>
      </w:r>
      <w:proofErr w:type="spellEnd"/>
      <w:r w:rsidR="00F14DBF">
        <w:t>, kniha, televize, počítač/notebook s internetem.</w:t>
      </w:r>
    </w:p>
    <w:p w:rsidR="00682298" w:rsidRPr="00682298" w:rsidRDefault="00682298" w:rsidP="00FC720D">
      <w:pPr>
        <w:jc w:val="both"/>
        <w:rPr>
          <w:i/>
        </w:rPr>
      </w:pPr>
      <w:r w:rsidRPr="00682298">
        <w:rPr>
          <w:i/>
        </w:rPr>
        <w:t>Obrázek č. 1</w:t>
      </w:r>
    </w:p>
    <w:p w:rsidR="00F14DBF" w:rsidRDefault="00F14DBF" w:rsidP="00F14DBF">
      <w:pPr>
        <w:jc w:val="center"/>
      </w:pPr>
      <w:r>
        <w:rPr>
          <w:noProof/>
          <w:lang w:eastAsia="cs-CZ"/>
        </w:rPr>
        <w:drawing>
          <wp:inline distT="0" distB="0" distL="0" distR="0" wp14:anchorId="6757F8D4" wp14:editId="34F1C0AC">
            <wp:extent cx="5505450" cy="247939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434" t="6468" r="7415" b="678"/>
                    <a:stretch/>
                  </pic:blipFill>
                  <pic:spPr bwMode="auto">
                    <a:xfrm>
                      <a:off x="0" y="0"/>
                      <a:ext cx="5511699" cy="2482211"/>
                    </a:xfrm>
                    <a:prstGeom prst="rect">
                      <a:avLst/>
                    </a:prstGeom>
                    <a:ln>
                      <a:noFill/>
                    </a:ln>
                    <a:extLst>
                      <a:ext uri="{53640926-AAD7-44D8-BBD7-CCE9431645EC}">
                        <a14:shadowObscured xmlns:a14="http://schemas.microsoft.com/office/drawing/2010/main"/>
                      </a:ext>
                    </a:extLst>
                  </pic:spPr>
                </pic:pic>
              </a:graphicData>
            </a:graphic>
          </wp:inline>
        </w:drawing>
      </w:r>
    </w:p>
    <w:p w:rsidR="00F14DBF" w:rsidRPr="00682298" w:rsidRDefault="00491B07" w:rsidP="00682298">
      <w:pPr>
        <w:rPr>
          <w:i/>
        </w:rPr>
      </w:pPr>
      <w:r w:rsidRPr="00682298">
        <w:rPr>
          <w:i/>
          <w:szCs w:val="24"/>
        </w:rPr>
        <w:t>Zdroj dat</w:t>
      </w:r>
      <w:r w:rsidRPr="00682298">
        <w:rPr>
          <w:i/>
        </w:rPr>
        <w:t xml:space="preserve">: </w:t>
      </w:r>
      <w:r w:rsidR="00E11A0D" w:rsidRPr="00682298">
        <w:rPr>
          <w:i/>
        </w:rPr>
        <w:t xml:space="preserve">Výsledky projektu </w:t>
      </w:r>
      <w:proofErr w:type="spellStart"/>
      <w:r w:rsidR="00E11A0D" w:rsidRPr="00682298">
        <w:rPr>
          <w:i/>
        </w:rPr>
        <w:t>Minisčítání</w:t>
      </w:r>
      <w:proofErr w:type="spellEnd"/>
    </w:p>
    <w:p w:rsidR="00F14DBF" w:rsidRPr="00077A55" w:rsidRDefault="00F14DBF" w:rsidP="00077A55"/>
    <w:p w:rsidR="0081721A" w:rsidRDefault="0080495B" w:rsidP="00755098">
      <w:pPr>
        <w:jc w:val="both"/>
      </w:pPr>
      <w:r>
        <w:t>Na otázku o</w:t>
      </w:r>
      <w:r w:rsidR="006E45C3">
        <w:t>dpovědělo celkem 25 912dětí, z čehož 42,6%</w:t>
      </w:r>
      <w:r w:rsidR="00FC720D">
        <w:t xml:space="preserve"> </w:t>
      </w:r>
      <w:r w:rsidR="007824B7">
        <w:t xml:space="preserve"> dotázaných </w:t>
      </w:r>
      <w:r w:rsidR="00FC720D">
        <w:t>odpovědělo</w:t>
      </w:r>
      <w:r w:rsidR="007824B7">
        <w:t xml:space="preserve">, </w:t>
      </w:r>
      <w:r w:rsidR="00FC720D">
        <w:t xml:space="preserve"> </w:t>
      </w:r>
      <w:r w:rsidR="007824B7">
        <w:t>že by si vybralo</w:t>
      </w:r>
      <w:r w:rsidR="00FC720D">
        <w:t xml:space="preserve"> mobil. </w:t>
      </w:r>
    </w:p>
    <w:p w:rsidR="007A4F56" w:rsidRDefault="009F62B7" w:rsidP="00755098">
      <w:pPr>
        <w:jc w:val="both"/>
      </w:pPr>
      <w:r>
        <w:t>V rámci výzkumu pořádaného společností O2 a Univerzitou Palackého v</w:t>
      </w:r>
      <w:r w:rsidR="00197BFC">
        <w:t> </w:t>
      </w:r>
      <w:r>
        <w:t>Olomouci</w:t>
      </w:r>
      <w:r w:rsidR="00197BFC">
        <w:t>, nazvaného „</w:t>
      </w:r>
      <w:r w:rsidR="00CD0595">
        <w:t>České</w:t>
      </w:r>
      <w:r w:rsidR="00197BFC">
        <w:t xml:space="preserve"> děti v </w:t>
      </w:r>
      <w:proofErr w:type="spellStart"/>
      <w:r w:rsidR="00197BFC">
        <w:t>kybersvětě</w:t>
      </w:r>
      <w:proofErr w:type="spellEnd"/>
      <w:r w:rsidR="00197BFC">
        <w:t>“</w:t>
      </w:r>
      <w:r w:rsidR="00DF26DE">
        <w:t xml:space="preserve"> </w:t>
      </w:r>
      <w:r w:rsidR="008523A6">
        <w:t xml:space="preserve">dospěli výzkumníci </w:t>
      </w:r>
      <w:r w:rsidR="00DF26DE">
        <w:t xml:space="preserve">k následujícím </w:t>
      </w:r>
      <w:r w:rsidR="00167539">
        <w:t>závěrům, které shrnul</w:t>
      </w:r>
      <w:r w:rsidR="007537B3">
        <w:t>i</w:t>
      </w:r>
      <w:r w:rsidR="00167539">
        <w:t xml:space="preserve"> v závěrečné zprávě Kopecký a </w:t>
      </w:r>
      <w:proofErr w:type="spellStart"/>
      <w:r w:rsidR="00167539">
        <w:t>Szotowski</w:t>
      </w:r>
      <w:proofErr w:type="spellEnd"/>
      <w:r w:rsidR="00167539">
        <w:t xml:space="preserve"> (2019)</w:t>
      </w:r>
    </w:p>
    <w:p w:rsidR="00DF26DE" w:rsidRPr="00360D3C" w:rsidRDefault="00167539" w:rsidP="00755098">
      <w:pPr>
        <w:jc w:val="both"/>
        <w:rPr>
          <w:szCs w:val="24"/>
        </w:rPr>
      </w:pPr>
      <w:r>
        <w:t>Jelikož užívání mobilního telefonu dětmi je celosvětové téma k diskuzi, v</w:t>
      </w:r>
      <w:r w:rsidR="00CE592E">
        <w:t xml:space="preserve">e výzkumu </w:t>
      </w:r>
      <w:r w:rsidR="00444437">
        <w:t xml:space="preserve">proto </w:t>
      </w:r>
      <w:r w:rsidR="00CE592E">
        <w:t xml:space="preserve">byly voleny mimo jiné i otázky spojené </w:t>
      </w:r>
      <w:r w:rsidR="006E1909">
        <w:t>s</w:t>
      </w:r>
      <w:r w:rsidR="00CE592E">
        <w:t xml:space="preserve"> užívání</w:t>
      </w:r>
      <w:r w:rsidR="006E1909">
        <w:t>m</w:t>
      </w:r>
      <w:r w:rsidR="00CE592E">
        <w:t xml:space="preserve"> mobilních telefonů ve škole.</w:t>
      </w:r>
      <w:r w:rsidR="009B0D9E">
        <w:t xml:space="preserve"> Žáci </w:t>
      </w:r>
      <w:r w:rsidR="009B0D9E" w:rsidRPr="00360D3C">
        <w:rPr>
          <w:szCs w:val="24"/>
        </w:rPr>
        <w:t xml:space="preserve">byli dotazováni na vlastní zkušenosti s regulací využívání telefonů u nich ve škole. </w:t>
      </w:r>
    </w:p>
    <w:p w:rsidR="00360D3C" w:rsidRPr="00DF71A1" w:rsidRDefault="00F24113" w:rsidP="00021680">
      <w:pPr>
        <w:jc w:val="both"/>
        <w:rPr>
          <w:szCs w:val="24"/>
        </w:rPr>
      </w:pPr>
      <w:r w:rsidRPr="00360D3C">
        <w:rPr>
          <w:szCs w:val="24"/>
        </w:rPr>
        <w:t>53,3 % dotazovaných, v počtu</w:t>
      </w:r>
      <w:r w:rsidR="00DF26DE" w:rsidRPr="00360D3C">
        <w:rPr>
          <w:szCs w:val="24"/>
        </w:rPr>
        <w:t xml:space="preserve"> 14</w:t>
      </w:r>
      <w:r w:rsidRPr="00360D3C">
        <w:rPr>
          <w:szCs w:val="24"/>
        </w:rPr>
        <w:t xml:space="preserve">486 dětí smí ve škole o přestávkách mobilní telefon využívat. V hodinách ale platí zákaz. </w:t>
      </w:r>
      <w:r w:rsidR="00360D3C" w:rsidRPr="00360D3C">
        <w:rPr>
          <w:szCs w:val="24"/>
        </w:rPr>
        <w:t>Výjimku však tvoří</w:t>
      </w:r>
      <w:r w:rsidR="00DF26DE" w:rsidRPr="00360D3C">
        <w:rPr>
          <w:szCs w:val="24"/>
        </w:rPr>
        <w:t xml:space="preserve"> pokyn pedagoga</w:t>
      </w:r>
      <w:r w:rsidR="00360D3C" w:rsidRPr="00360D3C">
        <w:rPr>
          <w:szCs w:val="24"/>
        </w:rPr>
        <w:t>, kdy dává souhlas</w:t>
      </w:r>
      <w:r w:rsidR="00DF26DE" w:rsidRPr="00360D3C">
        <w:rPr>
          <w:szCs w:val="24"/>
        </w:rPr>
        <w:t xml:space="preserve"> </w:t>
      </w:r>
      <w:r w:rsidR="00360D3C" w:rsidRPr="00360D3C">
        <w:rPr>
          <w:szCs w:val="24"/>
        </w:rPr>
        <w:t>k použití telefonu i ve vyučovacích hodinách</w:t>
      </w:r>
      <w:r w:rsidR="00444437">
        <w:rPr>
          <w:szCs w:val="24"/>
        </w:rPr>
        <w:t xml:space="preserve">, </w:t>
      </w:r>
      <w:r w:rsidR="00360D3C" w:rsidRPr="00360D3C">
        <w:rPr>
          <w:szCs w:val="24"/>
        </w:rPr>
        <w:t xml:space="preserve">mobilní telefon je tak využit jako </w:t>
      </w:r>
      <w:r w:rsidR="00360D3C" w:rsidRPr="00DF71A1">
        <w:rPr>
          <w:szCs w:val="24"/>
        </w:rPr>
        <w:t>didaktická učební pomůcka</w:t>
      </w:r>
      <w:r w:rsidR="00DF26DE" w:rsidRPr="00DF71A1">
        <w:rPr>
          <w:szCs w:val="24"/>
        </w:rPr>
        <w:t xml:space="preserve">. </w:t>
      </w:r>
    </w:p>
    <w:p w:rsidR="00021680" w:rsidRDefault="00444437" w:rsidP="00021680">
      <w:pPr>
        <w:spacing w:after="0"/>
        <w:jc w:val="both"/>
        <w:rPr>
          <w:szCs w:val="24"/>
        </w:rPr>
      </w:pPr>
      <w:r>
        <w:rPr>
          <w:szCs w:val="24"/>
        </w:rPr>
        <w:lastRenderedPageBreak/>
        <w:t>U</w:t>
      </w:r>
      <w:r w:rsidR="00102A6F" w:rsidRPr="00DF71A1">
        <w:rPr>
          <w:szCs w:val="24"/>
        </w:rPr>
        <w:t xml:space="preserve"> 41,2% dotazovaných, v počtu</w:t>
      </w:r>
      <w:r w:rsidR="00DF26DE" w:rsidRPr="00DF71A1">
        <w:rPr>
          <w:szCs w:val="24"/>
        </w:rPr>
        <w:t xml:space="preserve"> 11</w:t>
      </w:r>
      <w:r w:rsidR="00102A6F" w:rsidRPr="00DF71A1">
        <w:rPr>
          <w:szCs w:val="24"/>
        </w:rPr>
        <w:t>198 dětí</w:t>
      </w:r>
      <w:r w:rsidR="00DF26DE" w:rsidRPr="00DF71A1">
        <w:rPr>
          <w:szCs w:val="24"/>
        </w:rPr>
        <w:t xml:space="preserve"> však </w:t>
      </w:r>
      <w:r w:rsidR="00102A6F" w:rsidRPr="00DF71A1">
        <w:rPr>
          <w:szCs w:val="24"/>
        </w:rPr>
        <w:t>platí</w:t>
      </w:r>
      <w:r w:rsidR="00DF26DE" w:rsidRPr="00DF71A1">
        <w:rPr>
          <w:szCs w:val="24"/>
        </w:rPr>
        <w:t xml:space="preserve"> zákaz </w:t>
      </w:r>
      <w:r w:rsidR="00102A6F" w:rsidRPr="00DF71A1">
        <w:rPr>
          <w:szCs w:val="24"/>
        </w:rPr>
        <w:t>používání mobilního</w:t>
      </w:r>
      <w:r w:rsidR="00DF26DE" w:rsidRPr="00DF71A1">
        <w:rPr>
          <w:szCs w:val="24"/>
        </w:rPr>
        <w:t xml:space="preserve"> telefonu </w:t>
      </w:r>
      <w:r w:rsidR="00102A6F" w:rsidRPr="00DF71A1">
        <w:rPr>
          <w:szCs w:val="24"/>
        </w:rPr>
        <w:t>vztahující se i na přestávky</w:t>
      </w:r>
      <w:r w:rsidR="00DF26DE" w:rsidRPr="00DF71A1">
        <w:rPr>
          <w:szCs w:val="24"/>
        </w:rPr>
        <w:t>.</w:t>
      </w:r>
      <w:r w:rsidR="00102A6F" w:rsidRPr="00DF71A1">
        <w:rPr>
          <w:szCs w:val="24"/>
        </w:rPr>
        <w:t xml:space="preserve"> </w:t>
      </w:r>
      <w:r w:rsidR="001A6109" w:rsidRPr="001A6109">
        <w:rPr>
          <w:szCs w:val="24"/>
        </w:rPr>
        <w:t xml:space="preserve">Jedním z cílů otázek ze série zabývající se mobilním telefonem bylo zjistit, jak žáci tráví přestávky, jaké aktivity provozují. </w:t>
      </w:r>
    </w:p>
    <w:p w:rsidR="002D72DC" w:rsidRDefault="001A6109" w:rsidP="002D72DC">
      <w:pPr>
        <w:spacing w:after="0"/>
        <w:jc w:val="both"/>
        <w:rPr>
          <w:szCs w:val="24"/>
        </w:rPr>
      </w:pPr>
      <w:r>
        <w:rPr>
          <w:szCs w:val="24"/>
        </w:rPr>
        <w:t xml:space="preserve">Výsledky byly zaznamenány velmi přehledně do tabulky, ze které je zřetelně vidět rozdíly mezi  aktivitami žáků ze škol s povoleným mobilním telefonem o přestávkách  oproti </w:t>
      </w:r>
      <w:r w:rsidR="00FE5286">
        <w:rPr>
          <w:szCs w:val="24"/>
        </w:rPr>
        <w:t xml:space="preserve">aktivitám </w:t>
      </w:r>
      <w:r>
        <w:rPr>
          <w:szCs w:val="24"/>
        </w:rPr>
        <w:t xml:space="preserve">žáků ze škol se zákazem mobilních telefonů o přestávkách. </w:t>
      </w:r>
    </w:p>
    <w:p w:rsidR="003D734B" w:rsidRDefault="003D734B" w:rsidP="002D72DC">
      <w:pPr>
        <w:spacing w:after="0"/>
        <w:jc w:val="both"/>
        <w:rPr>
          <w:szCs w:val="24"/>
        </w:rPr>
      </w:pPr>
    </w:p>
    <w:p w:rsidR="004B6885" w:rsidRPr="00682298" w:rsidRDefault="00B6434B" w:rsidP="00682298">
      <w:pPr>
        <w:pStyle w:val="Titulek"/>
        <w:jc w:val="both"/>
        <w:rPr>
          <w:i/>
          <w:sz w:val="22"/>
          <w:szCs w:val="22"/>
        </w:rPr>
      </w:pPr>
      <w:r w:rsidRPr="00682298">
        <w:rPr>
          <w:i/>
          <w:sz w:val="22"/>
          <w:szCs w:val="22"/>
        </w:rPr>
        <w:t xml:space="preserve">Tabulka č. </w:t>
      </w:r>
      <w:r w:rsidR="003D734B" w:rsidRPr="00682298">
        <w:rPr>
          <w:i/>
          <w:noProof/>
          <w:sz w:val="22"/>
          <w:szCs w:val="22"/>
        </w:rPr>
        <w:t>1</w:t>
      </w:r>
      <w:r w:rsidR="00534978" w:rsidRPr="00682298">
        <w:rPr>
          <w:i/>
          <w:noProof/>
          <w:sz w:val="22"/>
          <w:szCs w:val="22"/>
        </w:rPr>
        <w:t>t</w:t>
      </w:r>
      <w:r w:rsidRPr="00682298">
        <w:rPr>
          <w:i/>
          <w:sz w:val="22"/>
          <w:szCs w:val="22"/>
        </w:rPr>
        <w:t xml:space="preserve">: </w:t>
      </w:r>
      <w:r w:rsidR="003D734B" w:rsidRPr="00682298">
        <w:rPr>
          <w:i/>
          <w:sz w:val="22"/>
          <w:szCs w:val="22"/>
        </w:rPr>
        <w:t>České děti v </w:t>
      </w:r>
      <w:proofErr w:type="spellStart"/>
      <w:r w:rsidR="003D734B" w:rsidRPr="00682298">
        <w:rPr>
          <w:i/>
          <w:sz w:val="22"/>
          <w:szCs w:val="22"/>
        </w:rPr>
        <w:t>kybersvětě</w:t>
      </w:r>
      <w:proofErr w:type="spellEnd"/>
      <w:r w:rsidR="003D734B" w:rsidRPr="00682298">
        <w:rPr>
          <w:i/>
          <w:sz w:val="22"/>
          <w:szCs w:val="22"/>
        </w:rPr>
        <w:t xml:space="preserve"> – </w:t>
      </w:r>
      <w:r w:rsidR="00B6550D" w:rsidRPr="00682298">
        <w:rPr>
          <w:i/>
          <w:sz w:val="22"/>
          <w:szCs w:val="22"/>
        </w:rPr>
        <w:t xml:space="preserve"> používání </w:t>
      </w:r>
      <w:r w:rsidR="003D734B" w:rsidRPr="00682298">
        <w:rPr>
          <w:i/>
          <w:sz w:val="22"/>
          <w:szCs w:val="22"/>
        </w:rPr>
        <w:t>mobilní</w:t>
      </w:r>
      <w:r w:rsidR="00B6550D" w:rsidRPr="00682298">
        <w:rPr>
          <w:i/>
          <w:sz w:val="22"/>
          <w:szCs w:val="22"/>
        </w:rPr>
        <w:t>ho</w:t>
      </w:r>
      <w:r w:rsidR="003D734B" w:rsidRPr="00682298">
        <w:rPr>
          <w:i/>
          <w:sz w:val="22"/>
          <w:szCs w:val="22"/>
        </w:rPr>
        <w:t xml:space="preserve"> telefon</w:t>
      </w:r>
      <w:r w:rsidR="00B6550D" w:rsidRPr="00682298">
        <w:rPr>
          <w:i/>
          <w:sz w:val="22"/>
          <w:szCs w:val="22"/>
        </w:rPr>
        <w:t>u ve škole</w:t>
      </w:r>
      <w:r w:rsidR="003D734B" w:rsidRPr="00682298">
        <w:rPr>
          <w:i/>
          <w:sz w:val="22"/>
          <w:szCs w:val="22"/>
        </w:rPr>
        <w:t>, 1. stupeň ZŠ</w:t>
      </w:r>
    </w:p>
    <w:tbl>
      <w:tblPr>
        <w:tblW w:w="9080" w:type="dxa"/>
        <w:tblInd w:w="10" w:type="dxa"/>
        <w:tblLayout w:type="fixed"/>
        <w:tblCellMar>
          <w:left w:w="0" w:type="dxa"/>
          <w:right w:w="0" w:type="dxa"/>
        </w:tblCellMar>
        <w:tblLook w:val="04A0" w:firstRow="1" w:lastRow="0" w:firstColumn="1" w:lastColumn="0" w:noHBand="0" w:noVBand="1"/>
      </w:tblPr>
      <w:tblGrid>
        <w:gridCol w:w="3980"/>
        <w:gridCol w:w="1280"/>
        <w:gridCol w:w="1280"/>
        <w:gridCol w:w="1280"/>
        <w:gridCol w:w="1260"/>
      </w:tblGrid>
      <w:tr w:rsidR="002D72DC" w:rsidRPr="002D72DC" w:rsidTr="00491B07">
        <w:trPr>
          <w:trHeight w:val="272"/>
        </w:trPr>
        <w:tc>
          <w:tcPr>
            <w:tcW w:w="3980" w:type="dxa"/>
            <w:tcBorders>
              <w:top w:val="single" w:sz="8" w:space="0" w:color="auto"/>
              <w:left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2560" w:type="dxa"/>
            <w:gridSpan w:val="2"/>
            <w:tcBorders>
              <w:top w:val="single" w:sz="8" w:space="0" w:color="auto"/>
              <w:right w:val="single" w:sz="8" w:space="0" w:color="auto"/>
            </w:tcBorders>
            <w:shd w:val="clear" w:color="auto" w:fill="E2EF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Mobilní telefon o</w:t>
            </w:r>
          </w:p>
        </w:tc>
        <w:tc>
          <w:tcPr>
            <w:tcW w:w="2540" w:type="dxa"/>
            <w:gridSpan w:val="2"/>
            <w:tcBorders>
              <w:top w:val="single" w:sz="8" w:space="0" w:color="auto"/>
              <w:right w:val="single" w:sz="8" w:space="0" w:color="auto"/>
            </w:tcBorders>
            <w:shd w:val="clear" w:color="auto" w:fill="FFDDDD"/>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Mobilní telefon o</w:t>
            </w:r>
          </w:p>
        </w:tc>
      </w:tr>
      <w:tr w:rsidR="002D72DC" w:rsidRPr="002D72DC" w:rsidTr="00491B07">
        <w:trPr>
          <w:trHeight w:val="269"/>
        </w:trPr>
        <w:tc>
          <w:tcPr>
            <w:tcW w:w="3980" w:type="dxa"/>
            <w:tcBorders>
              <w:left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E2EFD9"/>
            </w:tcBorders>
            <w:shd w:val="clear" w:color="auto" w:fill="E2EF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přestávce</w:t>
            </w:r>
          </w:p>
        </w:tc>
        <w:tc>
          <w:tcPr>
            <w:tcW w:w="1280" w:type="dxa"/>
            <w:tcBorders>
              <w:right w:val="single" w:sz="8" w:space="0" w:color="auto"/>
            </w:tcBorders>
            <w:shd w:val="clear" w:color="auto" w:fill="E2EF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FFDDDD"/>
            </w:tcBorders>
            <w:shd w:val="clear" w:color="auto" w:fill="FFDDDD"/>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přestávce</w:t>
            </w:r>
          </w:p>
        </w:tc>
        <w:tc>
          <w:tcPr>
            <w:tcW w:w="1260" w:type="dxa"/>
            <w:tcBorders>
              <w:right w:val="single" w:sz="8" w:space="0" w:color="auto"/>
            </w:tcBorders>
            <w:shd w:val="clear" w:color="auto" w:fill="FFDDDD"/>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E2EFD9"/>
            </w:tcBorders>
            <w:shd w:val="clear" w:color="auto" w:fill="E2EF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b/>
                <w:bCs/>
                <w:sz w:val="22"/>
                <w:lang w:eastAsia="cs-CZ"/>
              </w:rPr>
              <w:t>POVOLEN</w:t>
            </w:r>
          </w:p>
        </w:tc>
        <w:tc>
          <w:tcPr>
            <w:tcW w:w="1280" w:type="dxa"/>
            <w:tcBorders>
              <w:bottom w:val="single" w:sz="8" w:space="0" w:color="auto"/>
              <w:right w:val="single" w:sz="8" w:space="0" w:color="auto"/>
            </w:tcBorders>
            <w:shd w:val="clear" w:color="auto" w:fill="E2EF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FFDDDD"/>
            </w:tcBorders>
            <w:shd w:val="clear" w:color="auto" w:fill="FFDDDD"/>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b/>
                <w:bCs/>
                <w:sz w:val="22"/>
                <w:lang w:eastAsia="cs-CZ"/>
              </w:rPr>
              <w:t>ZAKÁZÁN</w:t>
            </w:r>
          </w:p>
        </w:tc>
        <w:tc>
          <w:tcPr>
            <w:tcW w:w="1260" w:type="dxa"/>
            <w:tcBorders>
              <w:bottom w:val="single" w:sz="8" w:space="0" w:color="auto"/>
              <w:right w:val="single" w:sz="8" w:space="0" w:color="auto"/>
            </w:tcBorders>
            <w:shd w:val="clear" w:color="auto" w:fill="FFDDDD"/>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5"/>
        </w:trPr>
        <w:tc>
          <w:tcPr>
            <w:tcW w:w="3980" w:type="dxa"/>
            <w:tcBorders>
              <w:left w:val="single" w:sz="8" w:space="0" w:color="auto"/>
              <w:right w:val="single" w:sz="8" w:space="0" w:color="auto"/>
            </w:tcBorders>
            <w:shd w:val="clear" w:color="auto" w:fill="D9D9D9"/>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Aktivita</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Absolutní</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Relativní</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Absolutní</w:t>
            </w:r>
          </w:p>
        </w:tc>
        <w:tc>
          <w:tcPr>
            <w:tcW w:w="1260" w:type="dxa"/>
            <w:tcBorders>
              <w:right w:val="single" w:sz="8" w:space="0" w:color="auto"/>
            </w:tcBorders>
            <w:shd w:val="clear" w:color="auto" w:fill="D9D9D9"/>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Arial" w:eastAsia="Arial" w:hAnsi="Arial" w:cs="Arial"/>
                <w:b/>
                <w:bCs/>
                <w:sz w:val="22"/>
                <w:lang w:eastAsia="cs-CZ"/>
              </w:rPr>
              <w:t>Relativní</w:t>
            </w:r>
          </w:p>
        </w:tc>
      </w:tr>
      <w:tr w:rsidR="002D72DC" w:rsidRPr="002D72DC" w:rsidTr="00491B07">
        <w:trPr>
          <w:trHeight w:val="265"/>
        </w:trPr>
        <w:tc>
          <w:tcPr>
            <w:tcW w:w="3980" w:type="dxa"/>
            <w:tcBorders>
              <w:left w:val="single" w:sz="8" w:space="0" w:color="auto"/>
              <w:bottom w:val="single" w:sz="8" w:space="0" w:color="auto"/>
              <w:right w:val="single" w:sz="8" w:space="0" w:color="auto"/>
            </w:tcBorders>
            <w:shd w:val="clear" w:color="auto" w:fill="D9D9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highlight w:val="lightGray"/>
                <w:lang w:eastAsia="cs-CZ"/>
              </w:rPr>
              <w:t>četnost (n)</w:t>
            </w: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w w:val="99"/>
                <w:sz w:val="22"/>
                <w:highlight w:val="lightGray"/>
                <w:lang w:eastAsia="cs-CZ"/>
              </w:rPr>
              <w:t>četnost (%)</w:t>
            </w: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highlight w:val="lightGray"/>
                <w:lang w:eastAsia="cs-CZ"/>
              </w:rPr>
              <w:t>četnost (n)</w:t>
            </w:r>
          </w:p>
        </w:tc>
        <w:tc>
          <w:tcPr>
            <w:tcW w:w="126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Arial" w:eastAsia="Arial" w:hAnsi="Arial" w:cs="Arial"/>
                <w:b/>
                <w:bCs/>
                <w:w w:val="99"/>
                <w:sz w:val="22"/>
                <w:highlight w:val="lightGray"/>
                <w:lang w:eastAsia="cs-CZ"/>
              </w:rPr>
              <w:t>četnost (%)</w:t>
            </w:r>
          </w:p>
        </w:tc>
      </w:tr>
      <w:tr w:rsidR="002D72DC" w:rsidRPr="002D72DC" w:rsidTr="00491B07">
        <w:trPr>
          <w:trHeight w:val="253"/>
        </w:trPr>
        <w:tc>
          <w:tcPr>
            <w:tcW w:w="3980" w:type="dxa"/>
            <w:tcBorders>
              <w:left w:val="single" w:sz="8" w:space="0" w:color="auto"/>
              <w:right w:val="single" w:sz="8" w:space="0" w:color="auto"/>
            </w:tcBorders>
            <w:vAlign w:val="bottom"/>
          </w:tcPr>
          <w:p w:rsidR="002D72DC" w:rsidRPr="002D72DC" w:rsidRDefault="002D72DC" w:rsidP="002D72DC">
            <w:pPr>
              <w:spacing w:after="0" w:line="253" w:lineRule="exact"/>
              <w:ind w:left="80"/>
              <w:rPr>
                <w:rFonts w:eastAsia="Times New Roman"/>
                <w:sz w:val="20"/>
                <w:szCs w:val="20"/>
                <w:lang w:eastAsia="cs-CZ"/>
              </w:rPr>
            </w:pPr>
            <w:r w:rsidRPr="002D72DC">
              <w:rPr>
                <w:rFonts w:ascii="Calibri" w:hAnsi="Calibri" w:cs="Calibri"/>
                <w:b/>
                <w:bCs/>
                <w:sz w:val="22"/>
                <w:lang w:eastAsia="cs-CZ"/>
              </w:rPr>
              <w:t>Bavím se (povídám si) s ostatními</w:t>
            </w:r>
          </w:p>
        </w:tc>
        <w:tc>
          <w:tcPr>
            <w:tcW w:w="1280" w:type="dxa"/>
            <w:tcBorders>
              <w:right w:val="single" w:sz="8" w:space="0" w:color="auto"/>
            </w:tcBorders>
            <w:vAlign w:val="bottom"/>
          </w:tcPr>
          <w:p w:rsidR="002D72DC" w:rsidRPr="002D72DC" w:rsidRDefault="002D72DC" w:rsidP="002D72DC">
            <w:pPr>
              <w:spacing w:after="0" w:line="253" w:lineRule="exact"/>
              <w:ind w:left="60"/>
              <w:rPr>
                <w:rFonts w:eastAsia="Times New Roman"/>
                <w:sz w:val="20"/>
                <w:szCs w:val="20"/>
                <w:lang w:eastAsia="cs-CZ"/>
              </w:rPr>
            </w:pPr>
            <w:r w:rsidRPr="002D72DC">
              <w:rPr>
                <w:rFonts w:ascii="Calibri" w:hAnsi="Calibri" w:cs="Calibri"/>
                <w:sz w:val="22"/>
                <w:lang w:eastAsia="cs-CZ"/>
              </w:rPr>
              <w:t>1959</w:t>
            </w:r>
          </w:p>
        </w:tc>
        <w:tc>
          <w:tcPr>
            <w:tcW w:w="1280" w:type="dxa"/>
            <w:tcBorders>
              <w:right w:val="single" w:sz="8" w:space="0" w:color="auto"/>
            </w:tcBorders>
            <w:vAlign w:val="bottom"/>
          </w:tcPr>
          <w:p w:rsidR="002D72DC" w:rsidRPr="002D72DC" w:rsidRDefault="002D72DC" w:rsidP="002D72DC">
            <w:pPr>
              <w:spacing w:after="0" w:line="253" w:lineRule="exact"/>
              <w:ind w:left="60"/>
              <w:rPr>
                <w:rFonts w:eastAsia="Times New Roman"/>
                <w:sz w:val="20"/>
                <w:szCs w:val="20"/>
                <w:lang w:eastAsia="cs-CZ"/>
              </w:rPr>
            </w:pPr>
            <w:r w:rsidRPr="002D72DC">
              <w:rPr>
                <w:rFonts w:ascii="Calibri" w:hAnsi="Calibri" w:cs="Calibri"/>
                <w:sz w:val="22"/>
                <w:lang w:eastAsia="cs-CZ"/>
              </w:rPr>
              <w:t>80,55</w:t>
            </w:r>
          </w:p>
        </w:tc>
        <w:tc>
          <w:tcPr>
            <w:tcW w:w="1280" w:type="dxa"/>
            <w:tcBorders>
              <w:right w:val="single" w:sz="8" w:space="0" w:color="auto"/>
            </w:tcBorders>
            <w:vAlign w:val="bottom"/>
          </w:tcPr>
          <w:p w:rsidR="002D72DC" w:rsidRPr="002D72DC" w:rsidRDefault="002D72DC" w:rsidP="002D72DC">
            <w:pPr>
              <w:spacing w:after="0" w:line="253" w:lineRule="exact"/>
              <w:ind w:left="60"/>
              <w:rPr>
                <w:rFonts w:eastAsia="Times New Roman"/>
                <w:sz w:val="20"/>
                <w:szCs w:val="20"/>
                <w:lang w:eastAsia="cs-CZ"/>
              </w:rPr>
            </w:pPr>
            <w:r w:rsidRPr="002D72DC">
              <w:rPr>
                <w:rFonts w:ascii="Calibri" w:hAnsi="Calibri" w:cs="Calibri"/>
                <w:sz w:val="22"/>
                <w:lang w:eastAsia="cs-CZ"/>
              </w:rPr>
              <w:t>4146</w:t>
            </w:r>
          </w:p>
        </w:tc>
        <w:tc>
          <w:tcPr>
            <w:tcW w:w="1260" w:type="dxa"/>
            <w:tcBorders>
              <w:right w:val="single" w:sz="8" w:space="0" w:color="auto"/>
            </w:tcBorders>
            <w:vAlign w:val="bottom"/>
          </w:tcPr>
          <w:p w:rsidR="002D72DC" w:rsidRPr="002D72DC" w:rsidRDefault="002D72DC" w:rsidP="002D72DC">
            <w:pPr>
              <w:spacing w:after="0" w:line="253" w:lineRule="exact"/>
              <w:ind w:left="40"/>
              <w:rPr>
                <w:rFonts w:eastAsia="Times New Roman"/>
                <w:sz w:val="20"/>
                <w:szCs w:val="20"/>
                <w:lang w:eastAsia="cs-CZ"/>
              </w:rPr>
            </w:pPr>
            <w:r w:rsidRPr="002D72DC">
              <w:rPr>
                <w:rFonts w:ascii="Calibri" w:hAnsi="Calibri" w:cs="Calibri"/>
                <w:sz w:val="22"/>
                <w:lang w:eastAsia="cs-CZ"/>
              </w:rPr>
              <w:t>87,88</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spolužáky.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Hraju na mobilním telefonu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930</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38,24</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92</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1,95</w:t>
            </w: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Procházím se po škole.</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758</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31,17</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1557</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33,00</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jiným spolužákům do jejich</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686</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28,21</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164</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3,48</w:t>
            </w:r>
          </w:p>
        </w:tc>
      </w:tr>
      <w:tr w:rsidR="002D72DC" w:rsidRPr="002D72DC" w:rsidTr="00491B07">
        <w:trPr>
          <w:trHeight w:val="269"/>
        </w:trPr>
        <w:tc>
          <w:tcPr>
            <w:tcW w:w="3980" w:type="dxa"/>
            <w:tcBorders>
              <w:left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mobilního telefonu, jak hrají hry/sledují</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videa apod.</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Sedím v lavici a nudím se.</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670</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27,55</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1330</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28,19</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Poslouchám na mobilním telefonu</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364</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14,97</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56</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1,19</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hudbu.</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Procházím na mobilním telefonu sociální</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337</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13,86</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36</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0,76</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sítě.</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Čtu knížku.</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300</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12,34</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879</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18,63</w:t>
            </w:r>
          </w:p>
        </w:tc>
      </w:tr>
      <w:tr w:rsidR="002D72DC" w:rsidRPr="002D72DC" w:rsidTr="00491B07">
        <w:trPr>
          <w:trHeight w:val="256"/>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na mobilním telefonu na videa</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279</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11,47</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60</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1,27</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 xml:space="preserve">na </w:t>
            </w:r>
            <w:proofErr w:type="spellStart"/>
            <w:r w:rsidRPr="002D72DC">
              <w:rPr>
                <w:rFonts w:ascii="Calibri" w:hAnsi="Calibri" w:cs="Calibri"/>
                <w:b/>
                <w:bCs/>
                <w:sz w:val="22"/>
                <w:lang w:eastAsia="cs-CZ"/>
              </w:rPr>
              <w:t>TikToku</w:t>
            </w:r>
            <w:proofErr w:type="spellEnd"/>
            <w:r w:rsidRPr="002D72DC">
              <w:rPr>
                <w:rFonts w:ascii="Calibri" w:hAnsi="Calibri" w:cs="Calibri"/>
                <w:b/>
                <w:bCs/>
                <w:sz w:val="22"/>
                <w:lang w:eastAsia="cs-CZ"/>
              </w:rPr>
              <w:t>.</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na mobilním telefonu na videa</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217</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8,92</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46</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0,97</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na YouTube.</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Píšu si s někým prostřednictvím</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214</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8,80</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30</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0,64</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mobilního telefonu.</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Hraju s ostatními spolužáky stolní tenis,</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152</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6,25</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378</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8,01</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ascii="Calibri" w:hAnsi="Calibri" w:cs="Calibri"/>
                <w:b/>
                <w:bCs/>
                <w:sz w:val="22"/>
                <w:lang w:eastAsia="cs-CZ"/>
              </w:rPr>
            </w:pPr>
            <w:r w:rsidRPr="002D72DC">
              <w:rPr>
                <w:rFonts w:ascii="Calibri" w:hAnsi="Calibri" w:cs="Calibri"/>
                <w:b/>
                <w:bCs/>
                <w:sz w:val="22"/>
                <w:lang w:eastAsia="cs-CZ"/>
              </w:rPr>
              <w:t>stolní fotbal apod.</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75"/>
        </w:trPr>
        <w:tc>
          <w:tcPr>
            <w:tcW w:w="3980" w:type="dxa"/>
            <w:tcBorders>
              <w:top w:val="single" w:sz="8" w:space="0" w:color="auto"/>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Čtu časopis.</w:t>
            </w:r>
          </w:p>
        </w:tc>
        <w:tc>
          <w:tcPr>
            <w:tcW w:w="1280" w:type="dxa"/>
            <w:tcBorders>
              <w:top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134</w:t>
            </w:r>
          </w:p>
        </w:tc>
        <w:tc>
          <w:tcPr>
            <w:tcW w:w="1280" w:type="dxa"/>
            <w:tcBorders>
              <w:top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5,51</w:t>
            </w:r>
          </w:p>
        </w:tc>
        <w:tc>
          <w:tcPr>
            <w:tcW w:w="1280" w:type="dxa"/>
            <w:tcBorders>
              <w:top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418</w:t>
            </w:r>
          </w:p>
        </w:tc>
        <w:tc>
          <w:tcPr>
            <w:tcW w:w="1260" w:type="dxa"/>
            <w:tcBorders>
              <w:top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8,86</w:t>
            </w:r>
          </w:p>
        </w:tc>
      </w:tr>
      <w:tr w:rsidR="002D72DC" w:rsidRPr="002D72DC" w:rsidTr="00491B07">
        <w:trPr>
          <w:trHeight w:val="256"/>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Procházím na mobilním telefonu</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117</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4,81</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25</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0,53</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internetové stránky.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Hraju s ostatními spolužáky karetní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111</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4,56</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453</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9,60</w:t>
            </w: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Hraju s ostatními spolužáky deskové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102</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4,19</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365</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7,74</w:t>
            </w: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Natáčím na mobilní telefon videa.</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92</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3,78</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22</w:t>
            </w:r>
          </w:p>
        </w:tc>
        <w:tc>
          <w:tcPr>
            <w:tcW w:w="1260" w:type="dxa"/>
            <w:tcBorders>
              <w:bottom w:val="single" w:sz="8" w:space="0" w:color="auto"/>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0,47</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 xml:space="preserve">Dívám se na mobilním telefonu </w:t>
            </w:r>
            <w:proofErr w:type="gramStart"/>
            <w:r w:rsidRPr="002D72DC">
              <w:rPr>
                <w:rFonts w:ascii="Calibri" w:hAnsi="Calibri" w:cs="Calibri"/>
                <w:b/>
                <w:bCs/>
                <w:sz w:val="22"/>
                <w:lang w:eastAsia="cs-CZ"/>
              </w:rPr>
              <w:t>na</w:t>
            </w:r>
            <w:proofErr w:type="gramEnd"/>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0</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0,00</w:t>
            </w:r>
          </w:p>
        </w:tc>
        <w:tc>
          <w:tcPr>
            <w:tcW w:w="1280" w:type="dxa"/>
            <w:tcBorders>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sz w:val="22"/>
                <w:lang w:eastAsia="cs-CZ"/>
              </w:rPr>
              <w:t>0</w:t>
            </w:r>
          </w:p>
        </w:tc>
        <w:tc>
          <w:tcPr>
            <w:tcW w:w="1260" w:type="dxa"/>
            <w:tcBorders>
              <w:right w:val="single" w:sz="8" w:space="0" w:color="auto"/>
            </w:tcBorders>
            <w:vAlign w:val="bottom"/>
          </w:tcPr>
          <w:p w:rsidR="002D72DC" w:rsidRPr="002D72DC" w:rsidRDefault="002D72DC" w:rsidP="002D72DC">
            <w:pPr>
              <w:spacing w:after="0" w:line="256" w:lineRule="exact"/>
              <w:ind w:left="40"/>
              <w:rPr>
                <w:rFonts w:eastAsia="Times New Roman"/>
                <w:sz w:val="20"/>
                <w:szCs w:val="20"/>
                <w:lang w:eastAsia="cs-CZ"/>
              </w:rPr>
            </w:pPr>
            <w:r w:rsidRPr="002D72DC">
              <w:rPr>
                <w:rFonts w:ascii="Calibri" w:hAnsi="Calibri" w:cs="Calibri"/>
                <w:sz w:val="22"/>
                <w:lang w:eastAsia="cs-CZ"/>
              </w:rPr>
              <w:t>0,00</w:t>
            </w: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youtubery.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N</w:t>
            </w: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b/>
                <w:bCs/>
                <w:sz w:val="22"/>
                <w:lang w:eastAsia="cs-CZ"/>
              </w:rPr>
              <w:t>2432</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56" w:lineRule="exact"/>
              <w:ind w:left="60"/>
              <w:rPr>
                <w:rFonts w:eastAsia="Times New Roman"/>
                <w:sz w:val="20"/>
                <w:szCs w:val="20"/>
                <w:lang w:eastAsia="cs-CZ"/>
              </w:rPr>
            </w:pPr>
            <w:r w:rsidRPr="002D72DC">
              <w:rPr>
                <w:rFonts w:ascii="Calibri" w:hAnsi="Calibri" w:cs="Calibri"/>
                <w:b/>
                <w:bCs/>
                <w:sz w:val="22"/>
                <w:lang w:eastAsia="cs-CZ"/>
              </w:rPr>
              <w:t>4718</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bl>
    <w:p w:rsidR="008602A9" w:rsidRPr="00682298" w:rsidRDefault="00491B07" w:rsidP="00021680">
      <w:pPr>
        <w:spacing w:after="0"/>
        <w:jc w:val="both"/>
        <w:rPr>
          <w:i/>
          <w:szCs w:val="24"/>
        </w:rPr>
      </w:pPr>
      <w:r w:rsidRPr="00682298">
        <w:rPr>
          <w:i/>
          <w:szCs w:val="24"/>
        </w:rPr>
        <w:t>Zdroj dat:</w:t>
      </w:r>
      <w:r w:rsidR="00E11A0D" w:rsidRPr="00682298">
        <w:rPr>
          <w:i/>
          <w:szCs w:val="24"/>
        </w:rPr>
        <w:t xml:space="preserve"> </w:t>
      </w:r>
      <w:r w:rsidR="00E11A0D" w:rsidRPr="00682298">
        <w:rPr>
          <w:i/>
        </w:rPr>
        <w:t xml:space="preserve">Výsledky projektu </w:t>
      </w:r>
      <w:r w:rsidR="0071733F" w:rsidRPr="00682298">
        <w:rPr>
          <w:i/>
          <w:szCs w:val="24"/>
        </w:rPr>
        <w:t>České děti v</w:t>
      </w:r>
      <w:r w:rsidR="003D734B" w:rsidRPr="00682298">
        <w:rPr>
          <w:i/>
          <w:szCs w:val="24"/>
        </w:rPr>
        <w:t> </w:t>
      </w:r>
      <w:proofErr w:type="spellStart"/>
      <w:r w:rsidR="0071733F" w:rsidRPr="00682298">
        <w:rPr>
          <w:i/>
          <w:szCs w:val="24"/>
        </w:rPr>
        <w:t>kybersvětě</w:t>
      </w:r>
      <w:proofErr w:type="spellEnd"/>
    </w:p>
    <w:p w:rsidR="003D734B" w:rsidRDefault="003D734B" w:rsidP="00021680">
      <w:pPr>
        <w:spacing w:after="0"/>
        <w:jc w:val="both"/>
        <w:rPr>
          <w:szCs w:val="24"/>
        </w:rPr>
      </w:pPr>
    </w:p>
    <w:p w:rsidR="003D734B" w:rsidRDefault="003D734B" w:rsidP="00021680">
      <w:pPr>
        <w:spacing w:after="0"/>
        <w:jc w:val="both"/>
        <w:rPr>
          <w:szCs w:val="24"/>
        </w:rPr>
      </w:pPr>
    </w:p>
    <w:p w:rsidR="003D734B" w:rsidRDefault="003D734B" w:rsidP="00021680">
      <w:pPr>
        <w:spacing w:after="0"/>
        <w:jc w:val="both"/>
        <w:rPr>
          <w:szCs w:val="24"/>
        </w:rPr>
      </w:pPr>
    </w:p>
    <w:p w:rsidR="003D734B" w:rsidRPr="00682298" w:rsidRDefault="003D734B" w:rsidP="003D734B">
      <w:pPr>
        <w:pStyle w:val="Titulek"/>
        <w:jc w:val="both"/>
        <w:rPr>
          <w:i/>
          <w:sz w:val="22"/>
          <w:szCs w:val="22"/>
        </w:rPr>
      </w:pPr>
      <w:r w:rsidRPr="00682298">
        <w:rPr>
          <w:i/>
          <w:sz w:val="22"/>
          <w:szCs w:val="22"/>
        </w:rPr>
        <w:t xml:space="preserve">Tabulka č. </w:t>
      </w:r>
      <w:r w:rsidRPr="00682298">
        <w:rPr>
          <w:i/>
          <w:noProof/>
          <w:sz w:val="22"/>
          <w:szCs w:val="22"/>
        </w:rPr>
        <w:t>2</w:t>
      </w:r>
      <w:r w:rsidR="00534978" w:rsidRPr="00682298">
        <w:rPr>
          <w:i/>
          <w:noProof/>
          <w:sz w:val="22"/>
          <w:szCs w:val="22"/>
        </w:rPr>
        <w:t>t</w:t>
      </w:r>
      <w:r w:rsidRPr="00682298">
        <w:rPr>
          <w:i/>
          <w:sz w:val="22"/>
          <w:szCs w:val="22"/>
        </w:rPr>
        <w:t>: České děti v </w:t>
      </w:r>
      <w:proofErr w:type="spellStart"/>
      <w:proofErr w:type="gramStart"/>
      <w:r w:rsidRPr="00682298">
        <w:rPr>
          <w:i/>
          <w:sz w:val="22"/>
          <w:szCs w:val="22"/>
        </w:rPr>
        <w:t>kybersvětě</w:t>
      </w:r>
      <w:proofErr w:type="spellEnd"/>
      <w:proofErr w:type="gramEnd"/>
      <w:r w:rsidRPr="00682298">
        <w:rPr>
          <w:i/>
          <w:sz w:val="22"/>
          <w:szCs w:val="22"/>
        </w:rPr>
        <w:t xml:space="preserve"> –</w:t>
      </w:r>
      <w:proofErr w:type="gramStart"/>
      <w:r w:rsidR="00B6550D" w:rsidRPr="00682298">
        <w:rPr>
          <w:i/>
          <w:sz w:val="22"/>
          <w:szCs w:val="22"/>
        </w:rPr>
        <w:t>používání</w:t>
      </w:r>
      <w:proofErr w:type="gramEnd"/>
      <w:r w:rsidR="00B6550D" w:rsidRPr="00682298">
        <w:rPr>
          <w:i/>
          <w:sz w:val="22"/>
          <w:szCs w:val="22"/>
        </w:rPr>
        <w:t xml:space="preserve"> mobilního telefonu ve škole, </w:t>
      </w:r>
      <w:r w:rsidRPr="00682298">
        <w:rPr>
          <w:i/>
          <w:sz w:val="22"/>
          <w:szCs w:val="22"/>
        </w:rPr>
        <w:t>2. stupeň ZŠ</w:t>
      </w:r>
    </w:p>
    <w:p w:rsidR="00B6434B" w:rsidRDefault="00B6434B" w:rsidP="00021680">
      <w:pPr>
        <w:spacing w:after="0"/>
        <w:jc w:val="both"/>
        <w:rPr>
          <w:szCs w:val="24"/>
        </w:rPr>
      </w:pPr>
    </w:p>
    <w:tbl>
      <w:tblPr>
        <w:tblW w:w="9080" w:type="dxa"/>
        <w:tblInd w:w="10" w:type="dxa"/>
        <w:tblLayout w:type="fixed"/>
        <w:tblCellMar>
          <w:left w:w="0" w:type="dxa"/>
          <w:right w:w="0" w:type="dxa"/>
        </w:tblCellMar>
        <w:tblLook w:val="04A0" w:firstRow="1" w:lastRow="0" w:firstColumn="1" w:lastColumn="0" w:noHBand="0" w:noVBand="1"/>
      </w:tblPr>
      <w:tblGrid>
        <w:gridCol w:w="3980"/>
        <w:gridCol w:w="1280"/>
        <w:gridCol w:w="1280"/>
        <w:gridCol w:w="1280"/>
        <w:gridCol w:w="1260"/>
      </w:tblGrid>
      <w:tr w:rsidR="002D72DC" w:rsidRPr="002D72DC" w:rsidTr="00491B07">
        <w:trPr>
          <w:trHeight w:val="252"/>
        </w:trPr>
        <w:tc>
          <w:tcPr>
            <w:tcW w:w="3980" w:type="dxa"/>
            <w:tcBorders>
              <w:top w:val="single" w:sz="4" w:space="0" w:color="auto"/>
              <w:left w:val="single" w:sz="8" w:space="0" w:color="auto"/>
              <w:right w:val="single" w:sz="8" w:space="0" w:color="auto"/>
            </w:tcBorders>
            <w:vAlign w:val="bottom"/>
          </w:tcPr>
          <w:p w:rsidR="002D72DC" w:rsidRPr="002D72DC" w:rsidRDefault="002D72DC" w:rsidP="002D72DC">
            <w:pPr>
              <w:spacing w:after="0" w:line="240" w:lineRule="auto"/>
              <w:rPr>
                <w:rFonts w:eastAsia="Times New Roman"/>
                <w:sz w:val="21"/>
                <w:szCs w:val="21"/>
                <w:lang w:eastAsia="cs-CZ"/>
              </w:rPr>
            </w:pPr>
          </w:p>
        </w:tc>
        <w:tc>
          <w:tcPr>
            <w:tcW w:w="2560" w:type="dxa"/>
            <w:gridSpan w:val="2"/>
            <w:tcBorders>
              <w:top w:val="single" w:sz="4" w:space="0" w:color="auto"/>
              <w:right w:val="single" w:sz="8" w:space="0" w:color="auto"/>
            </w:tcBorders>
            <w:shd w:val="clear" w:color="auto" w:fill="E2EFD9"/>
            <w:vAlign w:val="bottom"/>
          </w:tcPr>
          <w:p w:rsidR="002D72DC" w:rsidRPr="002D72DC" w:rsidRDefault="002D72DC" w:rsidP="002D72DC">
            <w:pPr>
              <w:spacing w:after="0" w:line="252" w:lineRule="exact"/>
              <w:ind w:left="60"/>
              <w:rPr>
                <w:rFonts w:eastAsia="Times New Roman"/>
                <w:sz w:val="20"/>
                <w:szCs w:val="20"/>
                <w:lang w:eastAsia="cs-CZ"/>
              </w:rPr>
            </w:pPr>
            <w:r w:rsidRPr="002D72DC">
              <w:rPr>
                <w:rFonts w:ascii="Calibri" w:hAnsi="Calibri" w:cs="Calibri"/>
                <w:sz w:val="22"/>
                <w:lang w:eastAsia="cs-CZ"/>
              </w:rPr>
              <w:t>Mobilní telefon o</w:t>
            </w:r>
          </w:p>
        </w:tc>
        <w:tc>
          <w:tcPr>
            <w:tcW w:w="2540" w:type="dxa"/>
            <w:gridSpan w:val="2"/>
            <w:tcBorders>
              <w:top w:val="single" w:sz="4" w:space="0" w:color="auto"/>
              <w:right w:val="single" w:sz="8" w:space="0" w:color="auto"/>
            </w:tcBorders>
            <w:shd w:val="clear" w:color="auto" w:fill="FFDDDD"/>
            <w:vAlign w:val="bottom"/>
          </w:tcPr>
          <w:p w:rsidR="002D72DC" w:rsidRPr="002D72DC" w:rsidRDefault="002D72DC" w:rsidP="002D72DC">
            <w:pPr>
              <w:spacing w:after="0" w:line="252" w:lineRule="exact"/>
              <w:ind w:left="60"/>
              <w:rPr>
                <w:rFonts w:eastAsia="Times New Roman"/>
                <w:sz w:val="20"/>
                <w:szCs w:val="20"/>
                <w:lang w:eastAsia="cs-CZ"/>
              </w:rPr>
            </w:pPr>
            <w:r w:rsidRPr="002D72DC">
              <w:rPr>
                <w:rFonts w:ascii="Calibri" w:hAnsi="Calibri" w:cs="Calibri"/>
                <w:sz w:val="22"/>
                <w:lang w:eastAsia="cs-CZ"/>
              </w:rPr>
              <w:t>Mobilní telefon o</w:t>
            </w:r>
          </w:p>
        </w:tc>
      </w:tr>
      <w:tr w:rsidR="002D72DC" w:rsidRPr="002D72DC" w:rsidTr="00491B07">
        <w:trPr>
          <w:trHeight w:val="269"/>
        </w:trPr>
        <w:tc>
          <w:tcPr>
            <w:tcW w:w="3980" w:type="dxa"/>
            <w:tcBorders>
              <w:left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E2EFD9"/>
            </w:tcBorders>
            <w:shd w:val="clear" w:color="auto" w:fill="E2EF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přestávce</w:t>
            </w:r>
          </w:p>
        </w:tc>
        <w:tc>
          <w:tcPr>
            <w:tcW w:w="1280" w:type="dxa"/>
            <w:tcBorders>
              <w:right w:val="single" w:sz="8" w:space="0" w:color="auto"/>
            </w:tcBorders>
            <w:shd w:val="clear" w:color="auto" w:fill="E2EF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FFDDDD"/>
            </w:tcBorders>
            <w:shd w:val="clear" w:color="auto" w:fill="FFDDDD"/>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přestávce</w:t>
            </w:r>
          </w:p>
        </w:tc>
        <w:tc>
          <w:tcPr>
            <w:tcW w:w="1260" w:type="dxa"/>
            <w:tcBorders>
              <w:right w:val="single" w:sz="8" w:space="0" w:color="auto"/>
            </w:tcBorders>
            <w:shd w:val="clear" w:color="auto" w:fill="FFDDDD"/>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7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E2EFD9"/>
            </w:tcBorders>
            <w:shd w:val="clear" w:color="auto" w:fill="E2EFD9"/>
            <w:vAlign w:val="bottom"/>
          </w:tcPr>
          <w:p w:rsidR="002D72DC" w:rsidRPr="002D72DC" w:rsidRDefault="002D72DC" w:rsidP="002D72DC">
            <w:pPr>
              <w:spacing w:after="0" w:line="267" w:lineRule="exact"/>
              <w:ind w:left="60"/>
              <w:rPr>
                <w:rFonts w:eastAsia="Times New Roman"/>
                <w:sz w:val="20"/>
                <w:szCs w:val="20"/>
                <w:lang w:eastAsia="cs-CZ"/>
              </w:rPr>
            </w:pPr>
            <w:r w:rsidRPr="002D72DC">
              <w:rPr>
                <w:rFonts w:ascii="Calibri" w:hAnsi="Calibri" w:cs="Calibri"/>
                <w:b/>
                <w:bCs/>
                <w:sz w:val="22"/>
                <w:lang w:eastAsia="cs-CZ"/>
              </w:rPr>
              <w:t>POVOLEN</w:t>
            </w:r>
          </w:p>
        </w:tc>
        <w:tc>
          <w:tcPr>
            <w:tcW w:w="1280" w:type="dxa"/>
            <w:tcBorders>
              <w:bottom w:val="single" w:sz="8" w:space="0" w:color="auto"/>
              <w:right w:val="single" w:sz="8" w:space="0" w:color="auto"/>
            </w:tcBorders>
            <w:shd w:val="clear" w:color="auto" w:fill="E2EF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FFDDDD"/>
            </w:tcBorders>
            <w:shd w:val="clear" w:color="auto" w:fill="FFDDDD"/>
            <w:vAlign w:val="bottom"/>
          </w:tcPr>
          <w:p w:rsidR="002D72DC" w:rsidRPr="002D72DC" w:rsidRDefault="002D72DC" w:rsidP="002D72DC">
            <w:pPr>
              <w:spacing w:after="0" w:line="267" w:lineRule="exact"/>
              <w:ind w:left="60"/>
              <w:rPr>
                <w:rFonts w:eastAsia="Times New Roman"/>
                <w:sz w:val="20"/>
                <w:szCs w:val="20"/>
                <w:lang w:eastAsia="cs-CZ"/>
              </w:rPr>
            </w:pPr>
            <w:r w:rsidRPr="002D72DC">
              <w:rPr>
                <w:rFonts w:ascii="Calibri" w:hAnsi="Calibri" w:cs="Calibri"/>
                <w:b/>
                <w:bCs/>
                <w:sz w:val="22"/>
                <w:lang w:eastAsia="cs-CZ"/>
              </w:rPr>
              <w:t>ZAKÁZÁN</w:t>
            </w:r>
          </w:p>
        </w:tc>
        <w:tc>
          <w:tcPr>
            <w:tcW w:w="1260" w:type="dxa"/>
            <w:tcBorders>
              <w:bottom w:val="single" w:sz="8" w:space="0" w:color="auto"/>
              <w:right w:val="single" w:sz="8" w:space="0" w:color="auto"/>
            </w:tcBorders>
            <w:shd w:val="clear" w:color="auto" w:fill="FFDDDD"/>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58"/>
        </w:trPr>
        <w:tc>
          <w:tcPr>
            <w:tcW w:w="3980" w:type="dxa"/>
            <w:tcBorders>
              <w:left w:val="single" w:sz="8" w:space="0" w:color="auto"/>
              <w:right w:val="single" w:sz="8" w:space="0" w:color="auto"/>
            </w:tcBorders>
            <w:shd w:val="clear" w:color="auto" w:fill="D9D9D9"/>
            <w:vAlign w:val="bottom"/>
          </w:tcPr>
          <w:p w:rsidR="002D72DC" w:rsidRPr="002D72DC" w:rsidRDefault="002D72DC" w:rsidP="002D72DC">
            <w:pPr>
              <w:spacing w:after="0" w:line="258" w:lineRule="exact"/>
              <w:ind w:left="80"/>
              <w:rPr>
                <w:rFonts w:eastAsia="Times New Roman"/>
                <w:sz w:val="20"/>
                <w:szCs w:val="20"/>
                <w:lang w:eastAsia="cs-CZ"/>
              </w:rPr>
            </w:pPr>
            <w:r w:rsidRPr="002D72DC">
              <w:rPr>
                <w:rFonts w:ascii="Calibri" w:hAnsi="Calibri" w:cs="Calibri"/>
                <w:b/>
                <w:bCs/>
                <w:sz w:val="22"/>
                <w:lang w:eastAsia="cs-CZ"/>
              </w:rPr>
              <w:t>Aktivita</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Absolutní</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Relativní</w:t>
            </w:r>
          </w:p>
        </w:tc>
        <w:tc>
          <w:tcPr>
            <w:tcW w:w="1280" w:type="dxa"/>
            <w:tcBorders>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lang w:eastAsia="cs-CZ"/>
              </w:rPr>
              <w:t>Absolutní</w:t>
            </w:r>
          </w:p>
        </w:tc>
        <w:tc>
          <w:tcPr>
            <w:tcW w:w="1260" w:type="dxa"/>
            <w:tcBorders>
              <w:right w:val="single" w:sz="8" w:space="0" w:color="auto"/>
            </w:tcBorders>
            <w:shd w:val="clear" w:color="auto" w:fill="D9D9D9"/>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Arial" w:eastAsia="Arial" w:hAnsi="Arial" w:cs="Arial"/>
                <w:b/>
                <w:bCs/>
                <w:sz w:val="22"/>
                <w:lang w:eastAsia="cs-CZ"/>
              </w:rPr>
              <w:t>Relativní</w:t>
            </w:r>
          </w:p>
        </w:tc>
      </w:tr>
      <w:tr w:rsidR="002D72DC" w:rsidRPr="002D72DC" w:rsidTr="00491B07">
        <w:trPr>
          <w:trHeight w:val="265"/>
        </w:trPr>
        <w:tc>
          <w:tcPr>
            <w:tcW w:w="3980" w:type="dxa"/>
            <w:tcBorders>
              <w:left w:val="single" w:sz="8" w:space="0" w:color="auto"/>
              <w:bottom w:val="single" w:sz="8" w:space="0" w:color="auto"/>
              <w:right w:val="single" w:sz="8" w:space="0" w:color="auto"/>
            </w:tcBorders>
            <w:shd w:val="clear" w:color="auto" w:fill="D9D9D9"/>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highlight w:val="lightGray"/>
                <w:lang w:eastAsia="cs-CZ"/>
              </w:rPr>
              <w:t>četnost (n)</w:t>
            </w: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w w:val="99"/>
                <w:sz w:val="22"/>
                <w:highlight w:val="lightGray"/>
                <w:lang w:eastAsia="cs-CZ"/>
              </w:rPr>
              <w:t>četnost (%)</w:t>
            </w:r>
          </w:p>
        </w:tc>
        <w:tc>
          <w:tcPr>
            <w:tcW w:w="128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Arial" w:eastAsia="Arial" w:hAnsi="Arial" w:cs="Arial"/>
                <w:b/>
                <w:bCs/>
                <w:sz w:val="22"/>
                <w:highlight w:val="lightGray"/>
                <w:lang w:eastAsia="cs-CZ"/>
              </w:rPr>
              <w:t>četnost (n)</w:t>
            </w:r>
          </w:p>
        </w:tc>
        <w:tc>
          <w:tcPr>
            <w:tcW w:w="1260" w:type="dxa"/>
            <w:tcBorders>
              <w:bottom w:val="single" w:sz="8" w:space="0" w:color="auto"/>
              <w:right w:val="single" w:sz="8" w:space="0" w:color="auto"/>
            </w:tcBorders>
            <w:shd w:val="clear" w:color="auto" w:fill="D9D9D9"/>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Arial" w:eastAsia="Arial" w:hAnsi="Arial" w:cs="Arial"/>
                <w:b/>
                <w:bCs/>
                <w:w w:val="99"/>
                <w:sz w:val="22"/>
                <w:highlight w:val="lightGray"/>
                <w:lang w:eastAsia="cs-CZ"/>
              </w:rPr>
              <w:t>četnost (%)</w:t>
            </w:r>
          </w:p>
        </w:tc>
      </w:tr>
      <w:tr w:rsidR="002D72DC" w:rsidRPr="002D72DC" w:rsidTr="00491B07">
        <w:trPr>
          <w:trHeight w:val="253"/>
        </w:trPr>
        <w:tc>
          <w:tcPr>
            <w:tcW w:w="3980" w:type="dxa"/>
            <w:tcBorders>
              <w:left w:val="single" w:sz="8" w:space="0" w:color="auto"/>
              <w:right w:val="single" w:sz="8" w:space="0" w:color="auto"/>
            </w:tcBorders>
            <w:vAlign w:val="bottom"/>
          </w:tcPr>
          <w:p w:rsidR="002D72DC" w:rsidRPr="002D72DC" w:rsidRDefault="002D72DC" w:rsidP="002D72DC">
            <w:pPr>
              <w:spacing w:after="0" w:line="253" w:lineRule="exact"/>
              <w:ind w:left="80"/>
              <w:rPr>
                <w:rFonts w:eastAsia="Times New Roman"/>
                <w:sz w:val="20"/>
                <w:szCs w:val="20"/>
                <w:lang w:eastAsia="cs-CZ"/>
              </w:rPr>
            </w:pPr>
            <w:r w:rsidRPr="002D72DC">
              <w:rPr>
                <w:rFonts w:ascii="Calibri" w:hAnsi="Calibri" w:cs="Calibri"/>
                <w:b/>
                <w:bCs/>
                <w:sz w:val="22"/>
                <w:lang w:eastAsia="cs-CZ"/>
              </w:rPr>
              <w:t>Bavím se (povídám si) s ostatními</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spolužáky.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7864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85,44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5785</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88,15</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Hraju na mobilním telefonu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3958</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43,00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536</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8,17</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Procházím na mobilním telefonu sociální</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sítě.</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3430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37,27</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553</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8,43</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Sedím v lavici a nudím se.</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3105</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33,74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2546</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38,79</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Procházím se po škole.</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3247</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35,28</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2816</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42,91</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Píšu si s někým prostřednictvím</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mobilního telefonu.</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2316</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25,16</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446</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6,80</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Poslouchám na mobilním telefonu</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hudbu.</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2573</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27,96</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408</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6,22</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jiným spolužákům do jejich</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69"/>
        </w:trPr>
        <w:tc>
          <w:tcPr>
            <w:tcW w:w="3980" w:type="dxa"/>
            <w:tcBorders>
              <w:left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mobilního telefonu, jak hrají hry/sledují</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3"/>
                <w:szCs w:val="23"/>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videa apod.</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2194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23,84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492</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7,50</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Procházím na mobilním telefonu</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internetové stránky.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1272</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13,82</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224</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3,41</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na mobilním telefonu na videa</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na YouTube.</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1188</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12,91</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155</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2,36</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Čtu knížku.</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960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10,43</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805</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12,27</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Dívám se na mobilním telefonu na videa</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 xml:space="preserve">na </w:t>
            </w:r>
            <w:proofErr w:type="spellStart"/>
            <w:r w:rsidRPr="002D72DC">
              <w:rPr>
                <w:rFonts w:ascii="Calibri" w:hAnsi="Calibri" w:cs="Calibri"/>
                <w:b/>
                <w:bCs/>
                <w:sz w:val="22"/>
                <w:lang w:eastAsia="cs-CZ"/>
              </w:rPr>
              <w:t>TikToku</w:t>
            </w:r>
            <w:proofErr w:type="spellEnd"/>
            <w:r w:rsidRPr="002D72DC">
              <w:rPr>
                <w:rFonts w:ascii="Calibri" w:hAnsi="Calibri" w:cs="Calibri"/>
                <w:b/>
                <w:bCs/>
                <w:sz w:val="22"/>
                <w:lang w:eastAsia="cs-CZ"/>
              </w:rPr>
              <w:t>.</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820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8,91</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120</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1,83</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Hraju s ostatními spolužáky stolní tenis,</w:t>
            </w: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stolní fotbal apod.</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442</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4,80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495</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7,54</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Natáčím na mobilní telefon videa.</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418</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4,54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106</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1,62</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Hraju s ostatními spolužáky karetní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339</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3,68</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393</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5,99</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Čtu časopis.</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230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2,50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358</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5,45</w:t>
            </w:r>
          </w:p>
        </w:tc>
      </w:tr>
      <w:tr w:rsidR="002D72DC" w:rsidRPr="002D72DC" w:rsidTr="00491B07">
        <w:trPr>
          <w:trHeight w:val="29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Hraju s ostatními spolužáky deskové hry.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135</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1,47</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187</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2,85</w:t>
            </w:r>
          </w:p>
        </w:tc>
      </w:tr>
      <w:tr w:rsidR="002D72DC" w:rsidRPr="002D72DC" w:rsidTr="00491B07">
        <w:trPr>
          <w:trHeight w:val="255"/>
        </w:trPr>
        <w:tc>
          <w:tcPr>
            <w:tcW w:w="3980" w:type="dxa"/>
            <w:tcBorders>
              <w:left w:val="single" w:sz="8" w:space="0" w:color="auto"/>
              <w:right w:val="single" w:sz="8" w:space="0" w:color="auto"/>
            </w:tcBorders>
            <w:vAlign w:val="bottom"/>
          </w:tcPr>
          <w:p w:rsidR="002D72DC" w:rsidRPr="002D72DC" w:rsidRDefault="002D72DC" w:rsidP="002D72DC">
            <w:pPr>
              <w:spacing w:after="0" w:line="256" w:lineRule="exact"/>
              <w:ind w:left="80"/>
              <w:rPr>
                <w:rFonts w:eastAsia="Times New Roman"/>
                <w:sz w:val="20"/>
                <w:szCs w:val="20"/>
                <w:lang w:eastAsia="cs-CZ"/>
              </w:rPr>
            </w:pPr>
            <w:r w:rsidRPr="002D72DC">
              <w:rPr>
                <w:rFonts w:ascii="Calibri" w:hAnsi="Calibri" w:cs="Calibri"/>
                <w:b/>
                <w:bCs/>
                <w:sz w:val="22"/>
                <w:lang w:eastAsia="cs-CZ"/>
              </w:rPr>
              <w:t xml:space="preserve">Dívám se na mobilním telefonu </w:t>
            </w:r>
            <w:proofErr w:type="gramStart"/>
            <w:r w:rsidRPr="002D72DC">
              <w:rPr>
                <w:rFonts w:ascii="Calibri" w:hAnsi="Calibri" w:cs="Calibri"/>
                <w:b/>
                <w:bCs/>
                <w:sz w:val="22"/>
                <w:lang w:eastAsia="cs-CZ"/>
              </w:rPr>
              <w:t>na</w:t>
            </w:r>
            <w:proofErr w:type="gramEnd"/>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8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c>
          <w:tcPr>
            <w:tcW w:w="1260" w:type="dxa"/>
            <w:tcBorders>
              <w:right w:val="single" w:sz="8" w:space="0" w:color="auto"/>
            </w:tcBorders>
            <w:vAlign w:val="bottom"/>
          </w:tcPr>
          <w:p w:rsidR="002D72DC" w:rsidRPr="002D72DC" w:rsidRDefault="002D72DC" w:rsidP="002D72DC">
            <w:pPr>
              <w:spacing w:after="0" w:line="240" w:lineRule="auto"/>
              <w:rPr>
                <w:rFonts w:eastAsia="Times New Roman"/>
                <w:sz w:val="22"/>
                <w:lang w:eastAsia="cs-CZ"/>
              </w:rPr>
            </w:pPr>
          </w:p>
        </w:tc>
      </w:tr>
      <w:tr w:rsidR="002D72DC" w:rsidRPr="002D72DC" w:rsidTr="00491B07">
        <w:trPr>
          <w:trHeight w:val="272"/>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youtubery.</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0,00</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sz w:val="22"/>
                <w:lang w:eastAsia="cs-CZ"/>
              </w:rPr>
              <w:t>0</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ind w:left="40"/>
              <w:rPr>
                <w:rFonts w:eastAsia="Times New Roman"/>
                <w:sz w:val="20"/>
                <w:szCs w:val="20"/>
                <w:lang w:eastAsia="cs-CZ"/>
              </w:rPr>
            </w:pPr>
            <w:r w:rsidRPr="002D72DC">
              <w:rPr>
                <w:rFonts w:ascii="Calibri" w:hAnsi="Calibri" w:cs="Calibri"/>
                <w:sz w:val="22"/>
                <w:lang w:eastAsia="cs-CZ"/>
              </w:rPr>
              <w:t>0,00</w:t>
            </w:r>
          </w:p>
        </w:tc>
      </w:tr>
      <w:tr w:rsidR="002D72DC" w:rsidRPr="002D72DC" w:rsidTr="00491B07">
        <w:trPr>
          <w:trHeight w:val="290"/>
        </w:trPr>
        <w:tc>
          <w:tcPr>
            <w:tcW w:w="3980" w:type="dxa"/>
            <w:tcBorders>
              <w:left w:val="single" w:sz="8" w:space="0" w:color="auto"/>
              <w:bottom w:val="single" w:sz="8" w:space="0" w:color="auto"/>
              <w:right w:val="single" w:sz="8" w:space="0" w:color="auto"/>
            </w:tcBorders>
            <w:vAlign w:val="bottom"/>
          </w:tcPr>
          <w:p w:rsidR="002D72DC" w:rsidRPr="002D72DC" w:rsidRDefault="002D72DC" w:rsidP="002D72DC">
            <w:pPr>
              <w:spacing w:after="0" w:line="240" w:lineRule="auto"/>
              <w:ind w:left="80"/>
              <w:rPr>
                <w:rFonts w:eastAsia="Times New Roman"/>
                <w:sz w:val="20"/>
                <w:szCs w:val="20"/>
                <w:lang w:eastAsia="cs-CZ"/>
              </w:rPr>
            </w:pPr>
            <w:r w:rsidRPr="002D72DC">
              <w:rPr>
                <w:rFonts w:ascii="Calibri" w:hAnsi="Calibri" w:cs="Calibri"/>
                <w:b/>
                <w:bCs/>
                <w:sz w:val="22"/>
                <w:lang w:eastAsia="cs-CZ"/>
              </w:rPr>
              <w:t>N</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b/>
                <w:bCs/>
                <w:sz w:val="22"/>
                <w:lang w:eastAsia="cs-CZ"/>
              </w:rPr>
              <w:t>9204</w:t>
            </w: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Cs w:val="24"/>
                <w:lang w:eastAsia="cs-CZ"/>
              </w:rPr>
            </w:pPr>
          </w:p>
        </w:tc>
        <w:tc>
          <w:tcPr>
            <w:tcW w:w="1280" w:type="dxa"/>
            <w:tcBorders>
              <w:bottom w:val="single" w:sz="8" w:space="0" w:color="auto"/>
              <w:right w:val="single" w:sz="8" w:space="0" w:color="auto"/>
            </w:tcBorders>
            <w:vAlign w:val="bottom"/>
          </w:tcPr>
          <w:p w:rsidR="002D72DC" w:rsidRPr="002D72DC" w:rsidRDefault="002D72DC" w:rsidP="002D72DC">
            <w:pPr>
              <w:spacing w:after="0" w:line="240" w:lineRule="auto"/>
              <w:ind w:left="60"/>
              <w:rPr>
                <w:rFonts w:eastAsia="Times New Roman"/>
                <w:sz w:val="20"/>
                <w:szCs w:val="20"/>
                <w:lang w:eastAsia="cs-CZ"/>
              </w:rPr>
            </w:pPr>
            <w:r w:rsidRPr="002D72DC">
              <w:rPr>
                <w:rFonts w:ascii="Calibri" w:hAnsi="Calibri" w:cs="Calibri"/>
                <w:b/>
                <w:bCs/>
                <w:sz w:val="22"/>
                <w:lang w:eastAsia="cs-CZ"/>
              </w:rPr>
              <w:t>6563</w:t>
            </w:r>
          </w:p>
        </w:tc>
        <w:tc>
          <w:tcPr>
            <w:tcW w:w="1260" w:type="dxa"/>
            <w:tcBorders>
              <w:bottom w:val="single" w:sz="8" w:space="0" w:color="auto"/>
              <w:right w:val="single" w:sz="8" w:space="0" w:color="auto"/>
            </w:tcBorders>
            <w:vAlign w:val="bottom"/>
          </w:tcPr>
          <w:p w:rsidR="002D72DC" w:rsidRPr="002D72DC" w:rsidRDefault="002D72DC" w:rsidP="002D72DC">
            <w:pPr>
              <w:spacing w:after="0" w:line="240" w:lineRule="auto"/>
              <w:rPr>
                <w:rFonts w:eastAsia="Times New Roman"/>
                <w:szCs w:val="24"/>
                <w:lang w:eastAsia="cs-CZ"/>
              </w:rPr>
            </w:pPr>
          </w:p>
        </w:tc>
      </w:tr>
    </w:tbl>
    <w:p w:rsidR="008602A9" w:rsidRPr="00682298" w:rsidRDefault="00491B07" w:rsidP="00021680">
      <w:pPr>
        <w:spacing w:after="0"/>
        <w:jc w:val="both"/>
        <w:rPr>
          <w:i/>
          <w:szCs w:val="24"/>
        </w:rPr>
      </w:pPr>
      <w:r w:rsidRPr="00682298">
        <w:rPr>
          <w:i/>
          <w:szCs w:val="24"/>
        </w:rPr>
        <w:t>Zdroj dat:</w:t>
      </w:r>
      <w:r w:rsidR="00E11A0D" w:rsidRPr="00682298">
        <w:rPr>
          <w:i/>
        </w:rPr>
        <w:t xml:space="preserve"> </w:t>
      </w:r>
      <w:r w:rsidR="0071733F" w:rsidRPr="00682298">
        <w:rPr>
          <w:i/>
        </w:rPr>
        <w:t xml:space="preserve">Výsledky projektu </w:t>
      </w:r>
      <w:r w:rsidR="0071733F" w:rsidRPr="00682298">
        <w:rPr>
          <w:i/>
          <w:szCs w:val="24"/>
        </w:rPr>
        <w:t>České děti v</w:t>
      </w:r>
      <w:r w:rsidR="00B6434B" w:rsidRPr="00682298">
        <w:rPr>
          <w:i/>
          <w:szCs w:val="24"/>
        </w:rPr>
        <w:t> </w:t>
      </w:r>
      <w:proofErr w:type="spellStart"/>
      <w:r w:rsidR="0071733F" w:rsidRPr="00682298">
        <w:rPr>
          <w:i/>
          <w:szCs w:val="24"/>
        </w:rPr>
        <w:t>kybersvětě</w:t>
      </w:r>
      <w:proofErr w:type="spellEnd"/>
    </w:p>
    <w:p w:rsidR="00B6434B" w:rsidRDefault="00B6434B" w:rsidP="00021680">
      <w:pPr>
        <w:spacing w:after="0"/>
        <w:jc w:val="both"/>
        <w:rPr>
          <w:szCs w:val="24"/>
        </w:rPr>
      </w:pPr>
    </w:p>
    <w:p w:rsidR="002C7471" w:rsidRPr="002818E6" w:rsidRDefault="002C7471" w:rsidP="002C7471">
      <w:pPr>
        <w:spacing w:line="304" w:lineRule="auto"/>
        <w:jc w:val="both"/>
        <w:rPr>
          <w:rFonts w:eastAsia="Arial"/>
          <w:szCs w:val="24"/>
        </w:rPr>
      </w:pPr>
      <w:r w:rsidRPr="002818E6">
        <w:rPr>
          <w:rFonts w:eastAsia="Arial"/>
          <w:szCs w:val="24"/>
        </w:rPr>
        <w:lastRenderedPageBreak/>
        <w:t>Rozdíl mezi hodnotami je znatelný. U žáků, kteří neměli zákaz  používat mobilní telefon o přestávce, na první pohled převažují aktivity s telefonem spojené. Nejčastější aktivit</w:t>
      </w:r>
      <w:r w:rsidR="000F3E98" w:rsidRPr="002818E6">
        <w:rPr>
          <w:rFonts w:eastAsia="Arial"/>
          <w:szCs w:val="24"/>
        </w:rPr>
        <w:t xml:space="preserve">ou, ke které se hlásí více než 40% dotázaných, je hraní her.  </w:t>
      </w:r>
      <w:r w:rsidR="00FA736D" w:rsidRPr="002818E6">
        <w:rPr>
          <w:rFonts w:eastAsia="Arial"/>
          <w:szCs w:val="24"/>
        </w:rPr>
        <w:t>Druhou nejčastější aktivitou se stalo sledování/“brouzdání“ po</w:t>
      </w:r>
      <w:r w:rsidR="000F3E98" w:rsidRPr="002818E6">
        <w:rPr>
          <w:rFonts w:eastAsia="Arial"/>
          <w:szCs w:val="24"/>
        </w:rPr>
        <w:t xml:space="preserve"> sociálních sítích. </w:t>
      </w:r>
    </w:p>
    <w:p w:rsidR="002C7471" w:rsidRDefault="002C7471" w:rsidP="002C7471">
      <w:pPr>
        <w:spacing w:line="147" w:lineRule="exact"/>
        <w:rPr>
          <w:sz w:val="20"/>
          <w:szCs w:val="20"/>
        </w:rPr>
      </w:pPr>
    </w:p>
    <w:p w:rsidR="00DF26DE" w:rsidRDefault="002818E6" w:rsidP="001C7ABD">
      <w:r>
        <w:t>Dle výsledků tohoto šetření je očividné, že zákaz mobilních telefonů má velký vliv na rozvoj aktivit alternativních, při n</w:t>
      </w:r>
      <w:r w:rsidR="00444437">
        <w:t>ichž</w:t>
      </w:r>
      <w:r>
        <w:t xml:space="preserve"> mobil není využíván. Žáci mohou využívat stále se rozšiřujících možností, které jsou pro ně na školách velmi často nachystané. (od hraní pin</w:t>
      </w:r>
      <w:r w:rsidR="001D71F5">
        <w:t xml:space="preserve">g </w:t>
      </w:r>
      <w:r>
        <w:t>pongu, hraní desko</w:t>
      </w:r>
      <w:r w:rsidR="00B61450">
        <w:t>vých her, návštěvy knihovny</w:t>
      </w:r>
      <w:r w:rsidR="00DA1417">
        <w:t>, procházky na školním dvorku</w:t>
      </w:r>
      <w:r w:rsidR="00B61450">
        <w:t xml:space="preserve"> atp.)</w:t>
      </w:r>
      <w:r w:rsidR="005F053F">
        <w:t xml:space="preserve"> </w:t>
      </w:r>
    </w:p>
    <w:p w:rsidR="00BD6410" w:rsidRPr="00BD6410" w:rsidRDefault="00BD6410" w:rsidP="00BD6410"/>
    <w:p w:rsidR="00D63C7E" w:rsidRDefault="00A02004" w:rsidP="00946346">
      <w:pPr>
        <w:pStyle w:val="Nadpis2"/>
      </w:pPr>
      <w:bookmarkStart w:id="9" w:name="_Toc40861152"/>
      <w:r>
        <w:t>Využití ICT ve vzdělávání</w:t>
      </w:r>
      <w:bookmarkEnd w:id="9"/>
    </w:p>
    <w:p w:rsidR="00A02004" w:rsidRDefault="00A02004" w:rsidP="00826980">
      <w:pPr>
        <w:jc w:val="both"/>
        <w:rPr>
          <w:szCs w:val="24"/>
        </w:rPr>
      </w:pPr>
      <w:r>
        <w:rPr>
          <w:szCs w:val="24"/>
        </w:rPr>
        <w:t xml:space="preserve">Potenciál informačních a komunikačních technologií je </w:t>
      </w:r>
      <w:r w:rsidR="005F053F">
        <w:rPr>
          <w:szCs w:val="24"/>
        </w:rPr>
        <w:t xml:space="preserve">obrovský, </w:t>
      </w:r>
      <w:r>
        <w:rPr>
          <w:szCs w:val="24"/>
        </w:rPr>
        <w:t>uplatnite</w:t>
      </w:r>
      <w:r w:rsidR="005F053F">
        <w:rPr>
          <w:szCs w:val="24"/>
        </w:rPr>
        <w:t>lnost</w:t>
      </w:r>
      <w:r w:rsidR="002207F2">
        <w:rPr>
          <w:szCs w:val="24"/>
        </w:rPr>
        <w:t xml:space="preserve"> </w:t>
      </w:r>
      <w:r w:rsidR="005F053F">
        <w:rPr>
          <w:szCs w:val="24"/>
        </w:rPr>
        <w:t xml:space="preserve">technologií </w:t>
      </w:r>
      <w:r>
        <w:rPr>
          <w:szCs w:val="24"/>
        </w:rPr>
        <w:t xml:space="preserve">jak ve vyučování, tak i při </w:t>
      </w:r>
      <w:r w:rsidR="004A77FE">
        <w:rPr>
          <w:szCs w:val="24"/>
        </w:rPr>
        <w:t>samotném</w:t>
      </w:r>
      <w:r>
        <w:rPr>
          <w:szCs w:val="24"/>
        </w:rPr>
        <w:t xml:space="preserve"> učení</w:t>
      </w:r>
      <w:r w:rsidR="005F053F">
        <w:rPr>
          <w:szCs w:val="24"/>
        </w:rPr>
        <w:t xml:space="preserve"> může nalézt každý</w:t>
      </w:r>
      <w:r w:rsidR="004A77FE">
        <w:rPr>
          <w:szCs w:val="24"/>
        </w:rPr>
        <w:t xml:space="preserve">. </w:t>
      </w:r>
      <w:r w:rsidR="00A0604E">
        <w:rPr>
          <w:szCs w:val="24"/>
        </w:rPr>
        <w:t xml:space="preserve">V odborné </w:t>
      </w:r>
      <w:r w:rsidR="00CE31C9">
        <w:rPr>
          <w:szCs w:val="24"/>
        </w:rPr>
        <w:t>literatuře jsou rozlišovány tři skupiny důvodů, proč zavádět ICT</w:t>
      </w:r>
      <w:r w:rsidR="00093B8D">
        <w:rPr>
          <w:szCs w:val="24"/>
        </w:rPr>
        <w:t xml:space="preserve"> </w:t>
      </w:r>
      <w:r w:rsidR="00CE31C9">
        <w:rPr>
          <w:szCs w:val="24"/>
        </w:rPr>
        <w:t>do vzdělávání. Jedná se o motiv</w:t>
      </w:r>
      <w:r w:rsidR="00FF0675">
        <w:rPr>
          <w:szCs w:val="24"/>
        </w:rPr>
        <w:t xml:space="preserve">, </w:t>
      </w:r>
      <w:r w:rsidR="002541CC" w:rsidRPr="00FF0675">
        <w:rPr>
          <w:szCs w:val="24"/>
        </w:rPr>
        <w:t>ekonomický</w:t>
      </w:r>
      <w:r w:rsidR="00FF0675">
        <w:rPr>
          <w:szCs w:val="24"/>
        </w:rPr>
        <w:t xml:space="preserve">, </w:t>
      </w:r>
      <w:r w:rsidR="002541CC" w:rsidRPr="00FF0675">
        <w:rPr>
          <w:szCs w:val="24"/>
        </w:rPr>
        <w:t>sociální</w:t>
      </w:r>
      <w:r w:rsidR="00FF0675">
        <w:rPr>
          <w:szCs w:val="24"/>
        </w:rPr>
        <w:t xml:space="preserve">, </w:t>
      </w:r>
      <w:r w:rsidR="002541CC" w:rsidRPr="00FF0675">
        <w:rPr>
          <w:szCs w:val="24"/>
        </w:rPr>
        <w:t>pedagogický</w:t>
      </w:r>
    </w:p>
    <w:p w:rsidR="00B967D8" w:rsidRDefault="00B967D8" w:rsidP="00826980">
      <w:pPr>
        <w:jc w:val="both"/>
        <w:rPr>
          <w:szCs w:val="24"/>
        </w:rPr>
      </w:pPr>
      <w:r>
        <w:rPr>
          <w:szCs w:val="24"/>
        </w:rPr>
        <w:t>Technologie výrazně šetří nejen finanční náklady při tvorbě výukového materiálu, ale především i čas pedagogů. Taktéž umožňují sdílení zdrojů, zakládání komunit a mnohdy i otevřenější komunikaci. Jednou z velkých výhod jsou rovněž nové formy vzdělávání a to včetně atraktivnějších výukových metod.</w:t>
      </w:r>
    </w:p>
    <w:p w:rsidR="001C7599" w:rsidRPr="00EC7952" w:rsidRDefault="001C7599" w:rsidP="00EC7952">
      <w:pPr>
        <w:jc w:val="both"/>
        <w:rPr>
          <w:szCs w:val="24"/>
        </w:rPr>
      </w:pPr>
      <w:r>
        <w:rPr>
          <w:szCs w:val="24"/>
        </w:rPr>
        <w:t>Za jednotlivé přínosy ICT do vzdělávání lze označit</w:t>
      </w:r>
      <w:r w:rsidR="00D6297A">
        <w:rPr>
          <w:szCs w:val="24"/>
        </w:rPr>
        <w:t xml:space="preserve"> zejména</w:t>
      </w:r>
      <w:r w:rsidR="00EC7952">
        <w:rPr>
          <w:szCs w:val="24"/>
        </w:rPr>
        <w:t xml:space="preserve"> například </w:t>
      </w:r>
      <w:r w:rsidRPr="00EC7952">
        <w:rPr>
          <w:szCs w:val="24"/>
        </w:rPr>
        <w:t>interaktivitu</w:t>
      </w:r>
      <w:r w:rsidR="00EC7952">
        <w:rPr>
          <w:szCs w:val="24"/>
        </w:rPr>
        <w:t xml:space="preserve">, která </w:t>
      </w:r>
      <w:r w:rsidR="00D6297A" w:rsidRPr="00EC7952">
        <w:rPr>
          <w:szCs w:val="24"/>
        </w:rPr>
        <w:t xml:space="preserve"> umožňuje oboustrannou komunikaci a žák má tudíž možnost prostřednictvím uživatelského rozhraní aktivně zasahovat do chodu aplikace a ne pouze pasivně přijímat jeho obsah. Cílem interaktivní výuky je zaměřit se na žákovu chuť pracovat, s čímž taktéž souvisí adekvátní motivace. Interaktivní výuka má být zajímavější a zábavnější a zejména využívat žákovu aktivitu. </w:t>
      </w:r>
      <w:r w:rsidR="00AF06FA" w:rsidRPr="00EC7952">
        <w:rPr>
          <w:szCs w:val="24"/>
        </w:rPr>
        <w:t xml:space="preserve">Díky interaktivitě žák již pouze nepřijímá pasivně informace, </w:t>
      </w:r>
      <w:r w:rsidR="00740D7C" w:rsidRPr="00EC7952">
        <w:rPr>
          <w:szCs w:val="24"/>
        </w:rPr>
        <w:t>ale naopak se aktivně zapojuje do výuky.</w:t>
      </w:r>
    </w:p>
    <w:p w:rsidR="001C7599" w:rsidRPr="00EC7952" w:rsidRDefault="00EC7952" w:rsidP="00EC7952">
      <w:pPr>
        <w:jc w:val="both"/>
        <w:rPr>
          <w:szCs w:val="24"/>
        </w:rPr>
      </w:pPr>
      <w:r>
        <w:rPr>
          <w:szCs w:val="24"/>
        </w:rPr>
        <w:t xml:space="preserve">Dalším přínosem je bezesporu </w:t>
      </w:r>
      <w:r w:rsidR="001C7599" w:rsidRPr="00EC7952">
        <w:rPr>
          <w:szCs w:val="24"/>
        </w:rPr>
        <w:t>virtualit</w:t>
      </w:r>
      <w:r>
        <w:rPr>
          <w:szCs w:val="24"/>
        </w:rPr>
        <w:t xml:space="preserve">a, vytvářející </w:t>
      </w:r>
      <w:r w:rsidR="00270896" w:rsidRPr="00EC7952">
        <w:rPr>
          <w:szCs w:val="24"/>
        </w:rPr>
        <w:t xml:space="preserve">prostředí, které je prostorem pro navázání nejenom nových vztahů, ale také k provádění různých aktivit či k vytváření svého virtuálního já. Diskutované prostředí je vytvářeno v počítačovém rozhraní a </w:t>
      </w:r>
      <w:r w:rsidR="00270896" w:rsidRPr="00EC7952">
        <w:rPr>
          <w:szCs w:val="24"/>
        </w:rPr>
        <w:lastRenderedPageBreak/>
        <w:t xml:space="preserve">v mnoha případech nemusí mít vůbec nic společného s realitou. (Sak, Mareš, 2007) </w:t>
      </w:r>
      <w:proofErr w:type="spellStart"/>
      <w:r w:rsidR="00270896" w:rsidRPr="00EC7952">
        <w:rPr>
          <w:szCs w:val="24"/>
        </w:rPr>
        <w:t>Brdička</w:t>
      </w:r>
      <w:proofErr w:type="spellEnd"/>
      <w:r w:rsidR="00270896" w:rsidRPr="00EC7952">
        <w:rPr>
          <w:szCs w:val="24"/>
        </w:rPr>
        <w:t xml:space="preserve"> (1995) upozorňuje, že je nutno ovšem kalkulovat </w:t>
      </w:r>
      <w:r w:rsidR="00EC3377" w:rsidRPr="00EC7952">
        <w:rPr>
          <w:szCs w:val="24"/>
        </w:rPr>
        <w:t xml:space="preserve">i </w:t>
      </w:r>
      <w:r w:rsidR="00270896" w:rsidRPr="00EC7952">
        <w:rPr>
          <w:szCs w:val="24"/>
        </w:rPr>
        <w:t xml:space="preserve">se skutečností, že virtuální realita může </w:t>
      </w:r>
      <w:r w:rsidR="00EC3377" w:rsidRPr="00EC7952">
        <w:rPr>
          <w:szCs w:val="24"/>
        </w:rPr>
        <w:t xml:space="preserve">jedince natolik vtáhnout, díky čemuž zapomene na skutečný svět kolem sebe. Pozitivní vlastností ovšem je, že virtuální realita představuje prostředí, kde si jedinec může </w:t>
      </w:r>
      <w:r>
        <w:rPr>
          <w:szCs w:val="24"/>
        </w:rPr>
        <w:t xml:space="preserve">cvičně </w:t>
      </w:r>
      <w:r w:rsidR="00EC3377" w:rsidRPr="00EC7952">
        <w:rPr>
          <w:szCs w:val="24"/>
        </w:rPr>
        <w:t xml:space="preserve">vyzkoušet </w:t>
      </w:r>
      <w:r>
        <w:rPr>
          <w:szCs w:val="24"/>
        </w:rPr>
        <w:t xml:space="preserve">nebo naučit </w:t>
      </w:r>
      <w:r w:rsidR="00EC3377" w:rsidRPr="00EC7952">
        <w:rPr>
          <w:szCs w:val="24"/>
        </w:rPr>
        <w:t>určité p</w:t>
      </w:r>
      <w:r>
        <w:rPr>
          <w:szCs w:val="24"/>
        </w:rPr>
        <w:t>ostupy práce</w:t>
      </w:r>
    </w:p>
    <w:p w:rsidR="001C7599" w:rsidRPr="00BB5BB9" w:rsidRDefault="00BB5BB9" w:rsidP="00BB5BB9">
      <w:pPr>
        <w:jc w:val="both"/>
        <w:rPr>
          <w:szCs w:val="24"/>
        </w:rPr>
      </w:pPr>
      <w:r>
        <w:rPr>
          <w:szCs w:val="24"/>
        </w:rPr>
        <w:t xml:space="preserve">Velikou předností vzdělávacích technologií se stala i </w:t>
      </w:r>
      <w:proofErr w:type="spellStart"/>
      <w:r w:rsidR="001C7599" w:rsidRPr="00BB5BB9">
        <w:rPr>
          <w:szCs w:val="24"/>
        </w:rPr>
        <w:t>multimedialita</w:t>
      </w:r>
      <w:proofErr w:type="spellEnd"/>
      <w:r>
        <w:rPr>
          <w:szCs w:val="24"/>
        </w:rPr>
        <w:t xml:space="preserve">, </w:t>
      </w:r>
      <w:r w:rsidR="008B44F8" w:rsidRPr="00BB5BB9">
        <w:rPr>
          <w:szCs w:val="24"/>
        </w:rPr>
        <w:t xml:space="preserve">multimédia napomáhají učitelům působit na více smyslů </w:t>
      </w:r>
      <w:r w:rsidR="00DF5EFE" w:rsidRPr="00BB5BB9">
        <w:rPr>
          <w:szCs w:val="24"/>
        </w:rPr>
        <w:t xml:space="preserve">svých žáků </w:t>
      </w:r>
      <w:r>
        <w:rPr>
          <w:szCs w:val="24"/>
        </w:rPr>
        <w:t>současně</w:t>
      </w:r>
      <w:r w:rsidR="008B44F8" w:rsidRPr="00BB5BB9">
        <w:rPr>
          <w:szCs w:val="24"/>
        </w:rPr>
        <w:t xml:space="preserve">, což kromě zvýšené atraktivity </w:t>
      </w:r>
      <w:r w:rsidR="00E851A5" w:rsidRPr="00BB5BB9">
        <w:rPr>
          <w:szCs w:val="24"/>
        </w:rPr>
        <w:t xml:space="preserve">výukových materiálů </w:t>
      </w:r>
      <w:r w:rsidR="00DF5EFE" w:rsidRPr="00BB5BB9">
        <w:rPr>
          <w:szCs w:val="24"/>
        </w:rPr>
        <w:t xml:space="preserve">také zapříčiní vyšší žákovu produktivitu. </w:t>
      </w:r>
      <w:r w:rsidR="00E851A5" w:rsidRPr="00BB5BB9">
        <w:rPr>
          <w:szCs w:val="24"/>
        </w:rPr>
        <w:t xml:space="preserve">Pedagog může kromě textu, obrázků, tabulek a grafů využívat </w:t>
      </w:r>
      <w:r w:rsidR="009B43EB" w:rsidRPr="00BB5BB9">
        <w:rPr>
          <w:szCs w:val="24"/>
        </w:rPr>
        <w:t>také například</w:t>
      </w:r>
      <w:r w:rsidR="00E851A5" w:rsidRPr="00BB5BB9">
        <w:rPr>
          <w:szCs w:val="24"/>
        </w:rPr>
        <w:t xml:space="preserve"> animace, videa či zvukové záznamy.</w:t>
      </w:r>
    </w:p>
    <w:p w:rsidR="005D2229" w:rsidRPr="00BB5BB9" w:rsidRDefault="00BB5BB9" w:rsidP="00BB5BB9">
      <w:pPr>
        <w:jc w:val="both"/>
        <w:rPr>
          <w:szCs w:val="24"/>
        </w:rPr>
      </w:pPr>
      <w:r>
        <w:rPr>
          <w:szCs w:val="24"/>
        </w:rPr>
        <w:t xml:space="preserve">Další pozitivum představuje </w:t>
      </w:r>
      <w:r w:rsidR="001C7599" w:rsidRPr="00BB5BB9">
        <w:rPr>
          <w:szCs w:val="24"/>
        </w:rPr>
        <w:t>mobilita</w:t>
      </w:r>
      <w:r>
        <w:rPr>
          <w:szCs w:val="24"/>
        </w:rPr>
        <w:t>, kdy</w:t>
      </w:r>
      <w:r w:rsidR="009B43EB" w:rsidRPr="00BB5BB9">
        <w:rPr>
          <w:szCs w:val="24"/>
        </w:rPr>
        <w:t xml:space="preserve"> největší výhodou mobility je </w:t>
      </w:r>
      <w:r w:rsidR="003776EA" w:rsidRPr="00BB5BB9">
        <w:rPr>
          <w:szCs w:val="24"/>
        </w:rPr>
        <w:t>skutečnost, že učitel ani žák nemusí být přítomni ve škole, jelikož j</w:t>
      </w:r>
      <w:r w:rsidR="00837202" w:rsidRPr="00BB5BB9">
        <w:rPr>
          <w:szCs w:val="24"/>
        </w:rPr>
        <w:t xml:space="preserve">sou informace sdíleny on-line. Ty je možno kdykoliv na úložiště vložit a taktéž je kdykoliv stáhnout. Čas a prostor již nepředstavují bariéru. Je možno komunikovat s ostatními </w:t>
      </w:r>
      <w:r w:rsidR="00CE4643" w:rsidRPr="00BB5BB9">
        <w:rPr>
          <w:szCs w:val="24"/>
        </w:rPr>
        <w:t>lidmi v jiném časovém pásmu, aniž by bylo nutno kamkoli cestovat. Z toho vyplývá, že úspory jsou nejenom časové ale i finanční. Ve vzdělání to v podstatě i znamená možnost navštěvovat on-line kurzy nejlepších světových univerzit.</w:t>
      </w:r>
      <w:r>
        <w:rPr>
          <w:szCs w:val="24"/>
        </w:rPr>
        <w:t xml:space="preserve"> Podobně jako mobilita funguje i princip </w:t>
      </w:r>
      <w:proofErr w:type="spellStart"/>
      <w:r w:rsidR="001C7599" w:rsidRPr="00BB5BB9">
        <w:rPr>
          <w:szCs w:val="24"/>
        </w:rPr>
        <w:t>globalit</w:t>
      </w:r>
      <w:r>
        <w:rPr>
          <w:szCs w:val="24"/>
        </w:rPr>
        <w:t>y</w:t>
      </w:r>
      <w:proofErr w:type="spellEnd"/>
      <w:r w:rsidR="00CE4643" w:rsidRPr="00BB5BB9">
        <w:rPr>
          <w:szCs w:val="24"/>
        </w:rPr>
        <w:t xml:space="preserve"> –</w:t>
      </w:r>
      <w:r>
        <w:rPr>
          <w:szCs w:val="24"/>
        </w:rPr>
        <w:t xml:space="preserve"> </w:t>
      </w:r>
      <w:r w:rsidR="00CE4643" w:rsidRPr="00BB5BB9">
        <w:rPr>
          <w:szCs w:val="24"/>
        </w:rPr>
        <w:t xml:space="preserve">jelikož </w:t>
      </w:r>
      <w:proofErr w:type="spellStart"/>
      <w:r w:rsidR="00CE4643" w:rsidRPr="00BB5BB9">
        <w:rPr>
          <w:szCs w:val="24"/>
        </w:rPr>
        <w:t>globalita</w:t>
      </w:r>
      <w:proofErr w:type="spellEnd"/>
      <w:r w:rsidR="00CE4643" w:rsidRPr="00BB5BB9">
        <w:rPr>
          <w:szCs w:val="24"/>
        </w:rPr>
        <w:t xml:space="preserve"> stejně jako mobilita umožňuje se zbavit závislosti na prostoru a čase. Informace jsou předávány velice rychle a jedinec k tomu v podstatě potřebuje pouze příslušné zařízení a</w:t>
      </w:r>
      <w:r w:rsidR="00252C3F" w:rsidRPr="00BB5BB9">
        <w:rPr>
          <w:szCs w:val="24"/>
        </w:rPr>
        <w:t xml:space="preserve"> dostatečné</w:t>
      </w:r>
      <w:r w:rsidR="00CE4643" w:rsidRPr="00BB5BB9">
        <w:rPr>
          <w:szCs w:val="24"/>
        </w:rPr>
        <w:t xml:space="preserve"> připojení k internetu.</w:t>
      </w:r>
    </w:p>
    <w:p w:rsidR="005114E8" w:rsidRPr="00DE31AA" w:rsidRDefault="005D2229" w:rsidP="00933A38">
      <w:pPr>
        <w:spacing w:before="100" w:beforeAutospacing="1" w:after="100" w:afterAutospacing="1"/>
        <w:jc w:val="both"/>
        <w:rPr>
          <w:szCs w:val="24"/>
        </w:rPr>
      </w:pPr>
      <w:r w:rsidRPr="00DE31AA">
        <w:rPr>
          <w:rFonts w:eastAsia="Times New Roman"/>
          <w:szCs w:val="24"/>
          <w:lang w:eastAsia="cs-CZ"/>
        </w:rPr>
        <w:t>Smysluplné zařazení ICT do výuky není tak zcela jednoduché, jak by</w:t>
      </w:r>
      <w:r w:rsidR="00CA46F1" w:rsidRPr="00DE31AA">
        <w:rPr>
          <w:rFonts w:eastAsia="Times New Roman"/>
          <w:szCs w:val="24"/>
          <w:lang w:eastAsia="cs-CZ"/>
        </w:rPr>
        <w:t xml:space="preserve"> se mohlo na první pohled zdát.</w:t>
      </w:r>
      <w:r w:rsidRPr="00DE31AA">
        <w:rPr>
          <w:rFonts w:eastAsia="Times New Roman"/>
          <w:szCs w:val="24"/>
          <w:lang w:eastAsia="cs-CZ"/>
        </w:rPr>
        <w:t xml:space="preserve"> Pro plnohodnotné </w:t>
      </w:r>
      <w:r w:rsidR="00CA46F1" w:rsidRPr="00DE31AA">
        <w:rPr>
          <w:rFonts w:eastAsia="Times New Roman"/>
          <w:szCs w:val="24"/>
          <w:lang w:eastAsia="cs-CZ"/>
        </w:rPr>
        <w:t xml:space="preserve">školní </w:t>
      </w:r>
      <w:r w:rsidRPr="00DE31AA">
        <w:rPr>
          <w:rFonts w:eastAsia="Times New Roman"/>
          <w:szCs w:val="24"/>
          <w:lang w:eastAsia="cs-CZ"/>
        </w:rPr>
        <w:t xml:space="preserve">používání ICT je nezbytné učitelovo vytyčení vzdělávacího cíle. Díky tomu totiž nemůže dojít k fatální </w:t>
      </w:r>
      <w:r w:rsidR="0041244F" w:rsidRPr="00DE31AA">
        <w:rPr>
          <w:rFonts w:eastAsia="Times New Roman"/>
          <w:szCs w:val="24"/>
          <w:lang w:eastAsia="cs-CZ"/>
        </w:rPr>
        <w:t>chybě, kdy t</w:t>
      </w:r>
      <w:r w:rsidR="0041244F" w:rsidRPr="00DE31AA">
        <w:rPr>
          <w:szCs w:val="24"/>
        </w:rPr>
        <w:t>echnologie se stávají samotný</w:t>
      </w:r>
      <w:r w:rsidR="00CA46F1" w:rsidRPr="00DE31AA">
        <w:rPr>
          <w:szCs w:val="24"/>
        </w:rPr>
        <w:t>m</w:t>
      </w:r>
      <w:r w:rsidR="0041244F" w:rsidRPr="00DE31AA">
        <w:rPr>
          <w:szCs w:val="24"/>
        </w:rPr>
        <w:t xml:space="preserve"> cílem, místo prostředkem vzdělávání</w:t>
      </w:r>
      <w:r w:rsidR="005114E8" w:rsidRPr="00DE31AA">
        <w:rPr>
          <w:szCs w:val="24"/>
        </w:rPr>
        <w:t xml:space="preserve">. </w:t>
      </w:r>
    </w:p>
    <w:p w:rsidR="00761D70" w:rsidRPr="00DE31AA" w:rsidRDefault="00455F1C" w:rsidP="00933A38">
      <w:pPr>
        <w:spacing w:before="100" w:beforeAutospacing="1" w:after="100" w:afterAutospacing="1"/>
        <w:jc w:val="both"/>
        <w:rPr>
          <w:rFonts w:eastAsia="Times New Roman"/>
          <w:szCs w:val="24"/>
          <w:lang w:eastAsia="cs-CZ"/>
        </w:rPr>
      </w:pPr>
      <w:r w:rsidRPr="00DE31AA">
        <w:t xml:space="preserve">Doktor </w:t>
      </w:r>
      <w:hyperlink r:id="rId10" w:history="1">
        <w:r w:rsidR="00761D70" w:rsidRPr="00DE31AA">
          <w:rPr>
            <w:rStyle w:val="Hypertextovodkaz"/>
            <w:color w:val="auto"/>
            <w:u w:val="none"/>
          </w:rPr>
          <w:t xml:space="preserve">Ruben R. </w:t>
        </w:r>
        <w:proofErr w:type="spellStart"/>
        <w:r w:rsidR="00761D70" w:rsidRPr="00DE31AA">
          <w:rPr>
            <w:rStyle w:val="Hypertextovodkaz"/>
            <w:color w:val="auto"/>
            <w:u w:val="none"/>
          </w:rPr>
          <w:t>Puentedura</w:t>
        </w:r>
        <w:proofErr w:type="spellEnd"/>
      </w:hyperlink>
      <w:r w:rsidR="00761D70" w:rsidRPr="00DE31AA">
        <w:t xml:space="preserve"> popsal čtyřstupňový</w:t>
      </w:r>
      <w:r w:rsidR="005D2229" w:rsidRPr="00DE31AA">
        <w:rPr>
          <w:rFonts w:eastAsia="Times New Roman"/>
          <w:szCs w:val="24"/>
          <w:lang w:eastAsia="cs-CZ"/>
        </w:rPr>
        <w:t xml:space="preserve"> model, který </w:t>
      </w:r>
      <w:r w:rsidR="00761D70" w:rsidRPr="00DE31AA">
        <w:rPr>
          <w:rFonts w:eastAsia="Times New Roman"/>
          <w:szCs w:val="24"/>
          <w:lang w:eastAsia="cs-CZ"/>
        </w:rPr>
        <w:t>odráží 4</w:t>
      </w:r>
      <w:r w:rsidR="005D2229" w:rsidRPr="00DE31AA">
        <w:rPr>
          <w:rFonts w:eastAsia="Times New Roman"/>
          <w:szCs w:val="24"/>
          <w:lang w:eastAsia="cs-CZ"/>
        </w:rPr>
        <w:t xml:space="preserve"> různé úrovně </w:t>
      </w:r>
      <w:r w:rsidR="00761D70" w:rsidRPr="00DE31AA">
        <w:rPr>
          <w:rFonts w:eastAsia="Times New Roman"/>
          <w:szCs w:val="24"/>
          <w:lang w:eastAsia="cs-CZ"/>
        </w:rPr>
        <w:t xml:space="preserve">využití </w:t>
      </w:r>
      <w:r w:rsidR="005D2229" w:rsidRPr="00DE31AA">
        <w:rPr>
          <w:rFonts w:eastAsia="Times New Roman"/>
          <w:szCs w:val="24"/>
          <w:lang w:eastAsia="cs-CZ"/>
        </w:rPr>
        <w:t xml:space="preserve">ICT </w:t>
      </w:r>
      <w:r w:rsidR="00761D70" w:rsidRPr="00DE31AA">
        <w:rPr>
          <w:rFonts w:eastAsia="Times New Roman"/>
          <w:szCs w:val="24"/>
          <w:lang w:eastAsia="cs-CZ"/>
        </w:rPr>
        <w:t>dle</w:t>
      </w:r>
      <w:r w:rsidR="005D2229" w:rsidRPr="00DE31AA">
        <w:rPr>
          <w:rFonts w:eastAsia="Times New Roman"/>
          <w:szCs w:val="24"/>
          <w:lang w:eastAsia="cs-CZ"/>
        </w:rPr>
        <w:t xml:space="preserve"> vlivu na vlastní proces výuky.</w:t>
      </w:r>
      <w:r w:rsidR="00761D70" w:rsidRPr="00DE31AA">
        <w:rPr>
          <w:rFonts w:eastAsia="Times New Roman"/>
          <w:szCs w:val="24"/>
          <w:lang w:eastAsia="cs-CZ"/>
        </w:rPr>
        <w:t xml:space="preserve"> Model se nazývá SAMR (tvořeno počátečními písmeny slov </w:t>
      </w:r>
      <w:proofErr w:type="spellStart"/>
      <w:r w:rsidR="00761D70" w:rsidRPr="00DE31AA">
        <w:rPr>
          <w:rFonts w:eastAsia="Times New Roman"/>
          <w:szCs w:val="24"/>
          <w:lang w:eastAsia="cs-CZ"/>
        </w:rPr>
        <w:t>substitution</w:t>
      </w:r>
      <w:proofErr w:type="spellEnd"/>
      <w:r w:rsidR="00761D70" w:rsidRPr="00DE31AA">
        <w:rPr>
          <w:rFonts w:eastAsia="Times New Roman"/>
          <w:szCs w:val="24"/>
          <w:lang w:eastAsia="cs-CZ"/>
        </w:rPr>
        <w:t xml:space="preserve">, </w:t>
      </w:r>
      <w:proofErr w:type="spellStart"/>
      <w:r w:rsidR="00761D70" w:rsidRPr="00DE31AA">
        <w:rPr>
          <w:rFonts w:eastAsia="Times New Roman"/>
          <w:szCs w:val="24"/>
          <w:lang w:eastAsia="cs-CZ"/>
        </w:rPr>
        <w:t>augmentation</w:t>
      </w:r>
      <w:proofErr w:type="spellEnd"/>
      <w:r w:rsidR="00761D70" w:rsidRPr="00DE31AA">
        <w:rPr>
          <w:rFonts w:eastAsia="Times New Roman"/>
          <w:szCs w:val="24"/>
          <w:lang w:eastAsia="cs-CZ"/>
        </w:rPr>
        <w:t xml:space="preserve">, </w:t>
      </w:r>
      <w:proofErr w:type="spellStart"/>
      <w:r w:rsidR="00761D70" w:rsidRPr="00DE31AA">
        <w:rPr>
          <w:rFonts w:eastAsia="Times New Roman"/>
          <w:szCs w:val="24"/>
          <w:lang w:eastAsia="cs-CZ"/>
        </w:rPr>
        <w:t>m</w:t>
      </w:r>
      <w:r w:rsidR="00DF7897" w:rsidRPr="00DE31AA">
        <w:rPr>
          <w:rFonts w:eastAsia="Times New Roman"/>
          <w:szCs w:val="24"/>
          <w:lang w:eastAsia="cs-CZ"/>
        </w:rPr>
        <w:t>odification</w:t>
      </w:r>
      <w:proofErr w:type="spellEnd"/>
      <w:r w:rsidR="00DF7897" w:rsidRPr="00DE31AA">
        <w:rPr>
          <w:rFonts w:eastAsia="Times New Roman"/>
          <w:szCs w:val="24"/>
          <w:lang w:eastAsia="cs-CZ"/>
        </w:rPr>
        <w:t>,</w:t>
      </w:r>
      <w:r w:rsidR="00761D70" w:rsidRPr="00DE31AA">
        <w:rPr>
          <w:rFonts w:eastAsia="Times New Roman"/>
          <w:szCs w:val="24"/>
          <w:lang w:eastAsia="cs-CZ"/>
        </w:rPr>
        <w:t xml:space="preserve"> </w:t>
      </w:r>
      <w:proofErr w:type="spellStart"/>
      <w:r w:rsidR="00761D70" w:rsidRPr="00DE31AA">
        <w:rPr>
          <w:rFonts w:eastAsia="Times New Roman"/>
          <w:szCs w:val="24"/>
          <w:lang w:eastAsia="cs-CZ"/>
        </w:rPr>
        <w:t>redefinition</w:t>
      </w:r>
      <w:proofErr w:type="spellEnd"/>
      <w:r w:rsidR="00DF7897" w:rsidRPr="00DE31AA">
        <w:rPr>
          <w:rFonts w:eastAsia="Times New Roman"/>
          <w:szCs w:val="24"/>
          <w:lang w:eastAsia="cs-CZ"/>
        </w:rPr>
        <w:t>)</w:t>
      </w:r>
      <w:r w:rsidR="00761D70" w:rsidRPr="00DE31AA">
        <w:rPr>
          <w:rFonts w:eastAsia="Times New Roman"/>
          <w:szCs w:val="24"/>
          <w:lang w:eastAsia="cs-CZ"/>
        </w:rPr>
        <w:t xml:space="preserve">. </w:t>
      </w:r>
    </w:p>
    <w:p w:rsidR="00FE61DB" w:rsidRDefault="00FE61DB" w:rsidP="00933A38">
      <w:pPr>
        <w:spacing w:before="100" w:beforeAutospacing="1" w:after="100" w:afterAutospacing="1"/>
        <w:jc w:val="both"/>
        <w:rPr>
          <w:rFonts w:eastAsia="Times New Roman"/>
          <w:szCs w:val="24"/>
          <w:lang w:eastAsia="cs-CZ"/>
        </w:rPr>
      </w:pPr>
      <w:r w:rsidRPr="00DE31AA">
        <w:rPr>
          <w:rFonts w:eastAsia="Times New Roman"/>
          <w:szCs w:val="24"/>
          <w:lang w:eastAsia="cs-CZ"/>
        </w:rPr>
        <w:t>Model představuje následující 4fáze</w:t>
      </w:r>
      <w:r w:rsidR="008A51B6" w:rsidRPr="00DE31AA">
        <w:rPr>
          <w:rFonts w:eastAsia="Times New Roman"/>
          <w:szCs w:val="24"/>
          <w:lang w:eastAsia="cs-CZ"/>
        </w:rPr>
        <w:t xml:space="preserve">, které blíže </w:t>
      </w:r>
      <w:proofErr w:type="gramStart"/>
      <w:r w:rsidR="008A51B6" w:rsidRPr="00DE31AA">
        <w:rPr>
          <w:rFonts w:eastAsia="Times New Roman"/>
          <w:szCs w:val="24"/>
          <w:lang w:eastAsia="cs-CZ"/>
        </w:rPr>
        <w:t>specifikoval Klubal</w:t>
      </w:r>
      <w:proofErr w:type="gramEnd"/>
      <w:r w:rsidR="008A51B6" w:rsidRPr="00DE31AA">
        <w:rPr>
          <w:rFonts w:eastAsia="Times New Roman"/>
          <w:szCs w:val="24"/>
          <w:lang w:eastAsia="cs-CZ"/>
        </w:rPr>
        <w:t xml:space="preserve"> (2019)</w:t>
      </w:r>
      <w:r w:rsidRPr="00DE31AA">
        <w:rPr>
          <w:rFonts w:eastAsia="Times New Roman"/>
          <w:szCs w:val="24"/>
          <w:lang w:eastAsia="cs-CZ"/>
        </w:rPr>
        <w:t xml:space="preserve">: </w:t>
      </w:r>
    </w:p>
    <w:p w:rsidR="00941D82" w:rsidRPr="00DE31AA" w:rsidRDefault="00941D82" w:rsidP="00933A38">
      <w:pPr>
        <w:spacing w:before="100" w:beforeAutospacing="1" w:after="100" w:afterAutospacing="1"/>
        <w:jc w:val="both"/>
        <w:rPr>
          <w:rFonts w:eastAsia="Times New Roman"/>
          <w:szCs w:val="24"/>
          <w:lang w:eastAsia="cs-CZ"/>
        </w:rPr>
      </w:pPr>
    </w:p>
    <w:p w:rsidR="005D2229" w:rsidRPr="00DE31AA" w:rsidRDefault="00FE61DB" w:rsidP="00933A38">
      <w:pPr>
        <w:pStyle w:val="Odstavecseseznamem"/>
        <w:numPr>
          <w:ilvl w:val="0"/>
          <w:numId w:val="23"/>
        </w:numPr>
        <w:spacing w:before="100" w:beforeAutospacing="1" w:after="100" w:afterAutospacing="1"/>
        <w:jc w:val="both"/>
        <w:rPr>
          <w:rFonts w:eastAsia="Times New Roman"/>
          <w:szCs w:val="24"/>
          <w:lang w:eastAsia="cs-CZ"/>
        </w:rPr>
      </w:pPr>
      <w:r w:rsidRPr="00DE31AA">
        <w:rPr>
          <w:rFonts w:eastAsia="Times New Roman"/>
          <w:szCs w:val="24"/>
          <w:lang w:eastAsia="cs-CZ"/>
        </w:rPr>
        <w:lastRenderedPageBreak/>
        <w:t>S</w:t>
      </w:r>
      <w:r w:rsidR="0069076E" w:rsidRPr="00DE31AA">
        <w:rPr>
          <w:rFonts w:eastAsia="Times New Roman"/>
          <w:szCs w:val="24"/>
          <w:lang w:eastAsia="cs-CZ"/>
        </w:rPr>
        <w:t>ubstituce</w:t>
      </w:r>
      <w:r w:rsidRPr="00DE31AA">
        <w:rPr>
          <w:rFonts w:eastAsia="Times New Roman"/>
          <w:szCs w:val="24"/>
          <w:lang w:eastAsia="cs-CZ"/>
        </w:rPr>
        <w:t xml:space="preserve"> = nahrazení</w:t>
      </w:r>
    </w:p>
    <w:p w:rsidR="005D2229" w:rsidRPr="00DE31AA" w:rsidRDefault="005D2229" w:rsidP="00933A38">
      <w:pPr>
        <w:spacing w:before="100" w:beforeAutospacing="1" w:after="100" w:afterAutospacing="1"/>
        <w:ind w:left="360"/>
        <w:jc w:val="both"/>
        <w:rPr>
          <w:rFonts w:eastAsia="Times New Roman"/>
          <w:szCs w:val="24"/>
          <w:lang w:eastAsia="cs-CZ"/>
        </w:rPr>
      </w:pPr>
      <w:r w:rsidRPr="00DE31AA">
        <w:rPr>
          <w:rFonts w:eastAsia="Times New Roman"/>
          <w:szCs w:val="24"/>
          <w:lang w:eastAsia="cs-CZ"/>
        </w:rPr>
        <w:t xml:space="preserve">ICT </w:t>
      </w:r>
      <w:r w:rsidR="00D54BA1" w:rsidRPr="00DE31AA">
        <w:rPr>
          <w:rFonts w:eastAsia="Times New Roman"/>
          <w:szCs w:val="24"/>
          <w:lang w:eastAsia="cs-CZ"/>
        </w:rPr>
        <w:t>se používá jen jako nástroj k užívání  a vytváření tradičních výstupů</w:t>
      </w:r>
      <w:r w:rsidRPr="00DE31AA">
        <w:rPr>
          <w:rFonts w:eastAsia="Times New Roman"/>
          <w:szCs w:val="24"/>
          <w:lang w:eastAsia="cs-CZ"/>
        </w:rPr>
        <w:t xml:space="preserve">. </w:t>
      </w:r>
      <w:r w:rsidR="00D54BA1" w:rsidRPr="00DE31AA">
        <w:rPr>
          <w:rFonts w:eastAsia="Times New Roman"/>
          <w:szCs w:val="24"/>
          <w:lang w:eastAsia="cs-CZ"/>
        </w:rPr>
        <w:t>Jako příklad si lze představit užívání textových</w:t>
      </w:r>
      <w:r w:rsidRPr="00DE31AA">
        <w:rPr>
          <w:rFonts w:eastAsia="Times New Roman"/>
          <w:szCs w:val="24"/>
          <w:lang w:eastAsia="cs-CZ"/>
        </w:rPr>
        <w:t xml:space="preserve"> edit</w:t>
      </w:r>
      <w:r w:rsidR="00D54BA1" w:rsidRPr="00DE31AA">
        <w:rPr>
          <w:rFonts w:eastAsia="Times New Roman"/>
          <w:szCs w:val="24"/>
          <w:lang w:eastAsia="cs-CZ"/>
        </w:rPr>
        <w:t xml:space="preserve">orů nebo například programů k tvorbě prezentací. Výuka se nijak po funkční stránce nemění. </w:t>
      </w:r>
      <w:r w:rsidR="005755D1" w:rsidRPr="00DE31AA">
        <w:rPr>
          <w:rFonts w:eastAsia="Times New Roman"/>
          <w:szCs w:val="24"/>
          <w:lang w:eastAsia="cs-CZ"/>
        </w:rPr>
        <w:t xml:space="preserve">Učitel si připraví pro žáky prezentaci a s ní pokračuje ve svých zažitých vzorcích vyučování. </w:t>
      </w:r>
    </w:p>
    <w:p w:rsidR="005D2229" w:rsidRPr="00DE31AA" w:rsidRDefault="00FE61DB" w:rsidP="00933A38">
      <w:pPr>
        <w:pStyle w:val="Odstavecseseznamem"/>
        <w:numPr>
          <w:ilvl w:val="0"/>
          <w:numId w:val="23"/>
        </w:numPr>
        <w:spacing w:before="100" w:beforeAutospacing="1" w:after="100" w:afterAutospacing="1"/>
        <w:jc w:val="both"/>
        <w:rPr>
          <w:rFonts w:eastAsia="Times New Roman"/>
          <w:szCs w:val="24"/>
          <w:lang w:eastAsia="cs-CZ"/>
        </w:rPr>
      </w:pPr>
      <w:proofErr w:type="spellStart"/>
      <w:r w:rsidRPr="00DE31AA">
        <w:rPr>
          <w:rFonts w:eastAsia="Times New Roman"/>
          <w:szCs w:val="24"/>
          <w:lang w:eastAsia="cs-CZ"/>
        </w:rPr>
        <w:t>A</w:t>
      </w:r>
      <w:r w:rsidR="0069076E" w:rsidRPr="00DE31AA">
        <w:rPr>
          <w:rFonts w:eastAsia="Times New Roman"/>
          <w:szCs w:val="24"/>
          <w:lang w:eastAsia="cs-CZ"/>
        </w:rPr>
        <w:t>ugumentace</w:t>
      </w:r>
      <w:proofErr w:type="spellEnd"/>
      <w:r w:rsidRPr="00DE31AA">
        <w:rPr>
          <w:rFonts w:eastAsia="Times New Roman"/>
          <w:szCs w:val="24"/>
          <w:lang w:eastAsia="cs-CZ"/>
        </w:rPr>
        <w:t xml:space="preserve"> = rozšíření</w:t>
      </w:r>
    </w:p>
    <w:p w:rsidR="00D266B0" w:rsidRPr="00DE31AA" w:rsidRDefault="00D266B0" w:rsidP="00933A38">
      <w:pPr>
        <w:spacing w:before="100" w:beforeAutospacing="1" w:after="100" w:afterAutospacing="1"/>
        <w:ind w:left="360"/>
        <w:jc w:val="both"/>
        <w:rPr>
          <w:rFonts w:eastAsia="Times New Roman"/>
          <w:szCs w:val="24"/>
          <w:lang w:eastAsia="cs-CZ"/>
        </w:rPr>
      </w:pPr>
      <w:r w:rsidRPr="00DE31AA">
        <w:rPr>
          <w:rFonts w:eastAsia="Times New Roman"/>
          <w:szCs w:val="24"/>
          <w:lang w:eastAsia="cs-CZ"/>
        </w:rPr>
        <w:t>ICT se používá jako nástroj k vytváření například multimediálních učebních materiálů.</w:t>
      </w:r>
      <w:r w:rsidR="002A04E8" w:rsidRPr="00DE31AA">
        <w:rPr>
          <w:rFonts w:eastAsia="Times New Roman"/>
          <w:szCs w:val="24"/>
          <w:lang w:eastAsia="cs-CZ"/>
        </w:rPr>
        <w:t xml:space="preserve"> Díky </w:t>
      </w:r>
      <w:proofErr w:type="spellStart"/>
      <w:r w:rsidR="002A04E8" w:rsidRPr="00DE31AA">
        <w:rPr>
          <w:rFonts w:eastAsia="Times New Roman"/>
          <w:szCs w:val="24"/>
          <w:lang w:eastAsia="cs-CZ"/>
        </w:rPr>
        <w:t>videům</w:t>
      </w:r>
      <w:proofErr w:type="spellEnd"/>
      <w:r w:rsidR="002A04E8" w:rsidRPr="00DE31AA">
        <w:rPr>
          <w:rFonts w:eastAsia="Times New Roman"/>
          <w:szCs w:val="24"/>
          <w:lang w:eastAsia="cs-CZ"/>
        </w:rPr>
        <w:t xml:space="preserve">, obrázkům, animacím, zvukům, internetovým odkazům </w:t>
      </w:r>
      <w:r w:rsidR="00E915B8" w:rsidRPr="00DE31AA">
        <w:rPr>
          <w:rFonts w:eastAsia="Times New Roman"/>
          <w:szCs w:val="24"/>
          <w:lang w:eastAsia="cs-CZ"/>
        </w:rPr>
        <w:t xml:space="preserve">atd. </w:t>
      </w:r>
      <w:r w:rsidR="002A04E8" w:rsidRPr="00DE31AA">
        <w:rPr>
          <w:rFonts w:eastAsia="Times New Roman"/>
          <w:szCs w:val="24"/>
          <w:lang w:eastAsia="cs-CZ"/>
        </w:rPr>
        <w:t xml:space="preserve">je </w:t>
      </w:r>
      <w:r w:rsidR="00150218" w:rsidRPr="00DE31AA">
        <w:rPr>
          <w:rFonts w:eastAsia="Times New Roman"/>
          <w:szCs w:val="24"/>
          <w:lang w:eastAsia="cs-CZ"/>
        </w:rPr>
        <w:t>velká pravděpodobnost vytvoření pro žáky atra</w:t>
      </w:r>
      <w:r w:rsidR="00E915B8" w:rsidRPr="00DE31AA">
        <w:rPr>
          <w:rFonts w:eastAsia="Times New Roman"/>
          <w:szCs w:val="24"/>
          <w:lang w:eastAsia="cs-CZ"/>
        </w:rPr>
        <w:t xml:space="preserve">ktivního vzdělávacího materiálu, který je třeba i zaujme, vzbudí zájem a podnítí aktivitu. </w:t>
      </w:r>
    </w:p>
    <w:p w:rsidR="00FE61DB" w:rsidRPr="00DE31AA" w:rsidRDefault="00FE61DB" w:rsidP="00933A38">
      <w:pPr>
        <w:pStyle w:val="Odstavecseseznamem"/>
        <w:numPr>
          <w:ilvl w:val="0"/>
          <w:numId w:val="23"/>
        </w:numPr>
        <w:spacing w:before="100" w:beforeAutospacing="1" w:after="100" w:afterAutospacing="1"/>
        <w:jc w:val="both"/>
        <w:rPr>
          <w:rFonts w:eastAsia="Times New Roman"/>
          <w:szCs w:val="24"/>
          <w:lang w:eastAsia="cs-CZ"/>
        </w:rPr>
      </w:pPr>
      <w:r w:rsidRPr="00DE31AA">
        <w:rPr>
          <w:rFonts w:eastAsia="Times New Roman"/>
          <w:szCs w:val="24"/>
          <w:lang w:eastAsia="cs-CZ"/>
        </w:rPr>
        <w:t>M</w:t>
      </w:r>
      <w:r w:rsidR="0069076E" w:rsidRPr="00DE31AA">
        <w:rPr>
          <w:rFonts w:eastAsia="Times New Roman"/>
          <w:szCs w:val="24"/>
          <w:lang w:eastAsia="cs-CZ"/>
        </w:rPr>
        <w:t xml:space="preserve">odifikace </w:t>
      </w:r>
      <w:r w:rsidRPr="00DE31AA">
        <w:rPr>
          <w:rFonts w:eastAsia="Times New Roman"/>
          <w:szCs w:val="24"/>
          <w:lang w:eastAsia="cs-CZ"/>
        </w:rPr>
        <w:t xml:space="preserve">= </w:t>
      </w:r>
      <w:r w:rsidR="00C80121" w:rsidRPr="00DE31AA">
        <w:rPr>
          <w:rFonts w:eastAsia="Times New Roman"/>
          <w:szCs w:val="24"/>
          <w:lang w:eastAsia="cs-CZ"/>
        </w:rPr>
        <w:t>obměna</w:t>
      </w:r>
    </w:p>
    <w:p w:rsidR="00FE61DB" w:rsidRPr="00DE31AA" w:rsidRDefault="00091F88" w:rsidP="00933A38">
      <w:pPr>
        <w:spacing w:before="100" w:beforeAutospacing="1" w:after="100" w:afterAutospacing="1"/>
        <w:ind w:left="360"/>
        <w:jc w:val="both"/>
        <w:rPr>
          <w:rFonts w:eastAsia="Times New Roman"/>
          <w:szCs w:val="24"/>
          <w:lang w:eastAsia="cs-CZ"/>
        </w:rPr>
      </w:pPr>
      <w:r w:rsidRPr="00DE31AA">
        <w:rPr>
          <w:rFonts w:eastAsia="Times New Roman"/>
          <w:szCs w:val="24"/>
          <w:lang w:eastAsia="cs-CZ"/>
        </w:rPr>
        <w:t xml:space="preserve">Na základě možností, </w:t>
      </w:r>
      <w:r w:rsidR="00F43326" w:rsidRPr="00DE31AA">
        <w:rPr>
          <w:rFonts w:eastAsia="Times New Roman"/>
          <w:szCs w:val="24"/>
          <w:lang w:eastAsia="cs-CZ"/>
        </w:rPr>
        <w:t>kterými ICT disponují</w:t>
      </w:r>
      <w:r w:rsidR="00EA6607" w:rsidRPr="00DE31AA">
        <w:rPr>
          <w:rFonts w:eastAsia="Times New Roman"/>
          <w:szCs w:val="24"/>
          <w:lang w:eastAsia="cs-CZ"/>
        </w:rPr>
        <w:t xml:space="preserve">, </w:t>
      </w:r>
      <w:r w:rsidRPr="00DE31AA">
        <w:rPr>
          <w:rFonts w:eastAsia="Times New Roman"/>
          <w:szCs w:val="24"/>
          <w:lang w:eastAsia="cs-CZ"/>
        </w:rPr>
        <w:t xml:space="preserve">je </w:t>
      </w:r>
      <w:r w:rsidR="00F43326" w:rsidRPr="00DE31AA">
        <w:rPr>
          <w:rFonts w:eastAsia="Times New Roman"/>
          <w:szCs w:val="24"/>
          <w:lang w:eastAsia="cs-CZ"/>
        </w:rPr>
        <w:t>nasnadě</w:t>
      </w:r>
      <w:r w:rsidRPr="00DE31AA">
        <w:rPr>
          <w:rFonts w:eastAsia="Times New Roman"/>
          <w:szCs w:val="24"/>
          <w:lang w:eastAsia="cs-CZ"/>
        </w:rPr>
        <w:t xml:space="preserve"> upravit </w:t>
      </w:r>
      <w:r w:rsidR="00F43326" w:rsidRPr="00DE31AA">
        <w:rPr>
          <w:rFonts w:eastAsia="Times New Roman"/>
          <w:szCs w:val="24"/>
          <w:lang w:eastAsia="cs-CZ"/>
        </w:rPr>
        <w:t>cíle výuky a nechat tak vznika</w:t>
      </w:r>
      <w:r w:rsidRPr="00DE31AA">
        <w:rPr>
          <w:rFonts w:eastAsia="Times New Roman"/>
          <w:szCs w:val="24"/>
          <w:lang w:eastAsia="cs-CZ"/>
        </w:rPr>
        <w:t xml:space="preserve">t nové materiály, které vytvoří na základě spolupráce a vlastní iniciativy žáci sami. Jako příklad takového výstupu si můžeme představit </w:t>
      </w:r>
      <w:r w:rsidR="00F43326" w:rsidRPr="00DE31AA">
        <w:rPr>
          <w:rFonts w:eastAsia="Times New Roman"/>
          <w:szCs w:val="24"/>
          <w:lang w:eastAsia="cs-CZ"/>
        </w:rPr>
        <w:t xml:space="preserve">například </w:t>
      </w:r>
      <w:r w:rsidRPr="00DE31AA">
        <w:rPr>
          <w:rFonts w:eastAsia="Times New Roman"/>
          <w:szCs w:val="24"/>
          <w:lang w:eastAsia="cs-CZ"/>
        </w:rPr>
        <w:t>internetové stránky</w:t>
      </w:r>
      <w:r w:rsidR="00F43326" w:rsidRPr="00DE31AA">
        <w:rPr>
          <w:rFonts w:eastAsia="Times New Roman"/>
          <w:szCs w:val="24"/>
          <w:lang w:eastAsia="cs-CZ"/>
        </w:rPr>
        <w:t xml:space="preserve"> třídy</w:t>
      </w:r>
      <w:r w:rsidR="00EA6607" w:rsidRPr="00DE31AA">
        <w:rPr>
          <w:rFonts w:eastAsia="Times New Roman"/>
          <w:szCs w:val="24"/>
          <w:lang w:eastAsia="cs-CZ"/>
        </w:rPr>
        <w:t>,</w:t>
      </w:r>
      <w:r w:rsidRPr="00DE31AA">
        <w:rPr>
          <w:rFonts w:eastAsia="Times New Roman"/>
          <w:szCs w:val="24"/>
          <w:lang w:eastAsia="cs-CZ"/>
        </w:rPr>
        <w:t xml:space="preserve"> na jejichž vzniku se podíleli žáci </w:t>
      </w:r>
      <w:r w:rsidR="00F43326" w:rsidRPr="00DE31AA">
        <w:rPr>
          <w:rFonts w:eastAsia="Times New Roman"/>
          <w:szCs w:val="24"/>
          <w:lang w:eastAsia="cs-CZ"/>
        </w:rPr>
        <w:t xml:space="preserve">sami a jsou výstupem jejich projektu. </w:t>
      </w:r>
    </w:p>
    <w:p w:rsidR="00FE61DB" w:rsidRPr="00DE31AA" w:rsidRDefault="00FE61DB" w:rsidP="00933A38">
      <w:pPr>
        <w:pStyle w:val="Odstavecseseznamem"/>
        <w:numPr>
          <w:ilvl w:val="0"/>
          <w:numId w:val="23"/>
        </w:numPr>
        <w:spacing w:before="100" w:beforeAutospacing="1" w:after="100" w:afterAutospacing="1"/>
        <w:jc w:val="both"/>
        <w:rPr>
          <w:rFonts w:eastAsia="Times New Roman"/>
          <w:szCs w:val="24"/>
          <w:lang w:eastAsia="cs-CZ"/>
        </w:rPr>
      </w:pPr>
      <w:r w:rsidRPr="00DE31AA">
        <w:rPr>
          <w:rFonts w:eastAsia="Times New Roman"/>
          <w:szCs w:val="24"/>
          <w:lang w:eastAsia="cs-CZ"/>
        </w:rPr>
        <w:t>R</w:t>
      </w:r>
      <w:r w:rsidR="0069076E" w:rsidRPr="00DE31AA">
        <w:rPr>
          <w:rFonts w:eastAsia="Times New Roman"/>
          <w:szCs w:val="24"/>
          <w:lang w:eastAsia="cs-CZ"/>
        </w:rPr>
        <w:t>edefinice</w:t>
      </w:r>
      <w:r w:rsidRPr="00DE31AA">
        <w:rPr>
          <w:rFonts w:eastAsia="Times New Roman"/>
          <w:szCs w:val="24"/>
          <w:lang w:eastAsia="cs-CZ"/>
        </w:rPr>
        <w:t xml:space="preserve"> = </w:t>
      </w:r>
      <w:r w:rsidR="002838A2" w:rsidRPr="00DE31AA">
        <w:rPr>
          <w:rFonts w:eastAsia="Times New Roman"/>
          <w:szCs w:val="24"/>
          <w:lang w:eastAsia="cs-CZ"/>
        </w:rPr>
        <w:t>změna</w:t>
      </w:r>
    </w:p>
    <w:p w:rsidR="00FE61DB" w:rsidRPr="00DE31AA" w:rsidRDefault="005D2229" w:rsidP="00D87B89">
      <w:pPr>
        <w:spacing w:before="100" w:beforeAutospacing="1" w:after="100" w:afterAutospacing="1"/>
        <w:ind w:left="360"/>
        <w:jc w:val="both"/>
        <w:rPr>
          <w:rFonts w:eastAsia="Times New Roman"/>
          <w:szCs w:val="24"/>
          <w:lang w:eastAsia="cs-CZ"/>
        </w:rPr>
      </w:pPr>
      <w:r w:rsidRPr="00DE31AA">
        <w:rPr>
          <w:rFonts w:eastAsia="Times New Roman"/>
          <w:szCs w:val="24"/>
          <w:lang w:eastAsia="cs-CZ"/>
        </w:rPr>
        <w:t xml:space="preserve">Díky ICT lze </w:t>
      </w:r>
      <w:r w:rsidR="00EA6607" w:rsidRPr="00DE31AA">
        <w:rPr>
          <w:rFonts w:eastAsia="Times New Roman"/>
          <w:szCs w:val="24"/>
          <w:lang w:eastAsia="cs-CZ"/>
        </w:rPr>
        <w:t xml:space="preserve">dosáhnout zcela nových cílů, dříve nepředstavitelných. </w:t>
      </w:r>
      <w:r w:rsidR="00EC257A" w:rsidRPr="00DE31AA">
        <w:rPr>
          <w:rFonts w:eastAsia="Times New Roman"/>
          <w:szCs w:val="24"/>
          <w:lang w:eastAsia="cs-CZ"/>
        </w:rPr>
        <w:t>V případě užití</w:t>
      </w:r>
      <w:r w:rsidR="00EA6607" w:rsidRPr="00DE31AA">
        <w:rPr>
          <w:rFonts w:eastAsia="Times New Roman"/>
          <w:szCs w:val="24"/>
          <w:lang w:eastAsia="cs-CZ"/>
        </w:rPr>
        <w:t xml:space="preserve"> online nástroj</w:t>
      </w:r>
      <w:r w:rsidR="00EC257A" w:rsidRPr="00DE31AA">
        <w:rPr>
          <w:rFonts w:eastAsia="Times New Roman"/>
          <w:szCs w:val="24"/>
          <w:lang w:eastAsia="cs-CZ"/>
        </w:rPr>
        <w:t>e</w:t>
      </w:r>
      <w:r w:rsidR="00EA6607" w:rsidRPr="00DE31AA">
        <w:rPr>
          <w:rFonts w:eastAsia="Times New Roman"/>
          <w:szCs w:val="24"/>
          <w:lang w:eastAsia="cs-CZ"/>
        </w:rPr>
        <w:t xml:space="preserve"> </w:t>
      </w:r>
      <w:r w:rsidR="00152283" w:rsidRPr="00DE31AA">
        <w:rPr>
          <w:rFonts w:eastAsia="Times New Roman"/>
          <w:szCs w:val="24"/>
          <w:lang w:eastAsia="cs-CZ"/>
        </w:rPr>
        <w:t xml:space="preserve">sloužícímu k </w:t>
      </w:r>
      <w:r w:rsidR="00EA6607" w:rsidRPr="00DE31AA">
        <w:rPr>
          <w:rFonts w:eastAsia="Times New Roman"/>
          <w:szCs w:val="24"/>
          <w:lang w:eastAsia="cs-CZ"/>
        </w:rPr>
        <w:t>testování</w:t>
      </w:r>
      <w:r w:rsidR="00152283" w:rsidRPr="00DE31AA">
        <w:rPr>
          <w:rFonts w:eastAsia="Times New Roman"/>
          <w:szCs w:val="24"/>
          <w:lang w:eastAsia="cs-CZ"/>
        </w:rPr>
        <w:t xml:space="preserve"> </w:t>
      </w:r>
      <w:r w:rsidRPr="00DE31AA">
        <w:rPr>
          <w:rFonts w:eastAsia="Times New Roman"/>
          <w:szCs w:val="24"/>
          <w:lang w:eastAsia="cs-CZ"/>
        </w:rPr>
        <w:t xml:space="preserve"> </w:t>
      </w:r>
      <w:r w:rsidR="00152283" w:rsidRPr="00DE31AA">
        <w:rPr>
          <w:rFonts w:eastAsia="Times New Roman"/>
          <w:szCs w:val="24"/>
          <w:lang w:eastAsia="cs-CZ"/>
        </w:rPr>
        <w:t xml:space="preserve">a </w:t>
      </w:r>
      <w:r w:rsidRPr="00DE31AA">
        <w:rPr>
          <w:rFonts w:eastAsia="Times New Roman"/>
          <w:szCs w:val="24"/>
          <w:lang w:eastAsia="cs-CZ"/>
        </w:rPr>
        <w:t xml:space="preserve">ověření získaných znalostí </w:t>
      </w:r>
      <w:r w:rsidR="00EA6607" w:rsidRPr="00DE31AA">
        <w:rPr>
          <w:rFonts w:eastAsia="Times New Roman"/>
          <w:szCs w:val="24"/>
          <w:lang w:eastAsia="cs-CZ"/>
        </w:rPr>
        <w:t xml:space="preserve">přichází </w:t>
      </w:r>
      <w:r w:rsidR="00EC257A" w:rsidRPr="00DE31AA">
        <w:rPr>
          <w:rFonts w:eastAsia="Times New Roman"/>
          <w:szCs w:val="24"/>
          <w:lang w:eastAsia="cs-CZ"/>
        </w:rPr>
        <w:t xml:space="preserve">možnost </w:t>
      </w:r>
      <w:r w:rsidR="00EC257A" w:rsidRPr="00DE31AA">
        <w:t xml:space="preserve">okamžitě změnit průběh vyučovací jednotky </w:t>
      </w:r>
      <w:r w:rsidR="00152283" w:rsidRPr="00DE31AA">
        <w:t>na základě</w:t>
      </w:r>
      <w:r w:rsidR="00EC257A" w:rsidRPr="00DE31AA">
        <w:t xml:space="preserve"> získaných výsledků.</w:t>
      </w:r>
    </w:p>
    <w:p w:rsidR="00FE61DB" w:rsidRPr="00DE31AA" w:rsidRDefault="00FE61DB" w:rsidP="00FE61DB">
      <w:pPr>
        <w:pStyle w:val="Odstavecseseznamem"/>
        <w:spacing w:before="100" w:beforeAutospacing="1" w:after="100" w:afterAutospacing="1" w:line="240" w:lineRule="auto"/>
        <w:rPr>
          <w:rFonts w:eastAsia="Times New Roman"/>
          <w:szCs w:val="24"/>
          <w:lang w:eastAsia="cs-CZ"/>
        </w:rPr>
      </w:pPr>
    </w:p>
    <w:p w:rsidR="00252C3F" w:rsidRDefault="009C00CB" w:rsidP="00826980">
      <w:pPr>
        <w:jc w:val="both"/>
        <w:rPr>
          <w:szCs w:val="24"/>
        </w:rPr>
      </w:pPr>
      <w:r w:rsidRPr="00DE31AA">
        <w:rPr>
          <w:szCs w:val="24"/>
        </w:rPr>
        <w:t xml:space="preserve">V současnosti </w:t>
      </w:r>
      <w:r w:rsidR="00C503A4" w:rsidRPr="00DE31AA">
        <w:rPr>
          <w:szCs w:val="24"/>
        </w:rPr>
        <w:t xml:space="preserve">je </w:t>
      </w:r>
      <w:r w:rsidRPr="00DE31AA">
        <w:rPr>
          <w:szCs w:val="24"/>
        </w:rPr>
        <w:t xml:space="preserve">již </w:t>
      </w:r>
      <w:r w:rsidR="00C503A4" w:rsidRPr="00DE31AA">
        <w:rPr>
          <w:szCs w:val="24"/>
        </w:rPr>
        <w:t xml:space="preserve">téměř normou, že </w:t>
      </w:r>
      <w:r w:rsidRPr="00DE31AA">
        <w:rPr>
          <w:szCs w:val="24"/>
        </w:rPr>
        <w:t xml:space="preserve">děti od útlého věku </w:t>
      </w:r>
      <w:r w:rsidR="00C503A4" w:rsidRPr="00DE31AA">
        <w:rPr>
          <w:szCs w:val="24"/>
        </w:rPr>
        <w:t>dokáží používat</w:t>
      </w:r>
      <w:r w:rsidRPr="00DE31AA">
        <w:rPr>
          <w:szCs w:val="24"/>
        </w:rPr>
        <w:t xml:space="preserve"> tablety, </w:t>
      </w:r>
      <w:r>
        <w:rPr>
          <w:szCs w:val="24"/>
        </w:rPr>
        <w:t xml:space="preserve">počítače a mobilní telefony. </w:t>
      </w:r>
      <w:r w:rsidR="00337574">
        <w:rPr>
          <w:szCs w:val="24"/>
        </w:rPr>
        <w:t>Velmi často svými schopnostmi předčí své rodiče a prarodiče.</w:t>
      </w:r>
      <w:r>
        <w:rPr>
          <w:szCs w:val="24"/>
        </w:rPr>
        <w:t xml:space="preserve"> Na základě </w:t>
      </w:r>
      <w:r w:rsidR="00710174">
        <w:rPr>
          <w:szCs w:val="24"/>
        </w:rPr>
        <w:t xml:space="preserve">výsledků </w:t>
      </w:r>
      <w:r>
        <w:rPr>
          <w:szCs w:val="24"/>
        </w:rPr>
        <w:t xml:space="preserve">různých šetření bylo </w:t>
      </w:r>
      <w:r w:rsidR="007A08D5">
        <w:rPr>
          <w:szCs w:val="24"/>
        </w:rPr>
        <w:t xml:space="preserve">prokázáno, že jedinci mezi 16. a 24. </w:t>
      </w:r>
      <w:r w:rsidR="007A08D5">
        <w:rPr>
          <w:szCs w:val="24"/>
        </w:rPr>
        <w:lastRenderedPageBreak/>
        <w:t>rokem života již mají svůj vlastní notebook</w:t>
      </w:r>
      <w:r w:rsidR="00421E9F">
        <w:rPr>
          <w:rStyle w:val="Znakapoznpodarou"/>
          <w:szCs w:val="24"/>
        </w:rPr>
        <w:footnoteReference w:id="9"/>
      </w:r>
      <w:r w:rsidR="007A08D5">
        <w:rPr>
          <w:szCs w:val="24"/>
        </w:rPr>
        <w:t xml:space="preserve">. </w:t>
      </w:r>
      <w:r w:rsidR="00760807">
        <w:rPr>
          <w:szCs w:val="24"/>
        </w:rPr>
        <w:t>Až 98% patnáctiletých teenagerů používá a vlastní mobilní telefon</w:t>
      </w:r>
      <w:r w:rsidR="00760807">
        <w:rPr>
          <w:rStyle w:val="Znakapoznpodarou"/>
          <w:szCs w:val="24"/>
        </w:rPr>
        <w:footnoteReference w:id="10"/>
      </w:r>
      <w:r w:rsidR="00760807">
        <w:rPr>
          <w:szCs w:val="24"/>
        </w:rPr>
        <w:t xml:space="preserve"> a 40% vlastní svůj notebook nebo počítač. Problémem </w:t>
      </w:r>
      <w:r w:rsidR="00194F12">
        <w:rPr>
          <w:szCs w:val="24"/>
        </w:rPr>
        <w:t xml:space="preserve">tedy není nedostatečná </w:t>
      </w:r>
      <w:r w:rsidR="00E302A5">
        <w:rPr>
          <w:szCs w:val="24"/>
        </w:rPr>
        <w:t>zkušenost</w:t>
      </w:r>
      <w:r w:rsidR="008673B3">
        <w:rPr>
          <w:szCs w:val="24"/>
        </w:rPr>
        <w:t xml:space="preserve"> žáků v této oblasti, jelikož dnešní děti a mládež používají ICT v podstatě dennodenně k běžným činnostem, jako je </w:t>
      </w:r>
      <w:r w:rsidR="009D4BAE">
        <w:rPr>
          <w:szCs w:val="24"/>
        </w:rPr>
        <w:t xml:space="preserve">například </w:t>
      </w:r>
      <w:r w:rsidR="008673B3">
        <w:rPr>
          <w:szCs w:val="24"/>
        </w:rPr>
        <w:t>komunikace s</w:t>
      </w:r>
      <w:r w:rsidR="009D4BAE">
        <w:rPr>
          <w:szCs w:val="24"/>
        </w:rPr>
        <w:t> přáteli či sdílení informací prostřednictvím sociálních sítí. Velice obratně umí pracovat s počítačem a v internetovém prostředí jsou „</w:t>
      </w:r>
      <w:r w:rsidR="00B438E4">
        <w:rPr>
          <w:szCs w:val="24"/>
        </w:rPr>
        <w:t>jako ryby ve vodě</w:t>
      </w:r>
      <w:r w:rsidR="009D4BAE">
        <w:rPr>
          <w:szCs w:val="24"/>
        </w:rPr>
        <w:t>“.</w:t>
      </w:r>
    </w:p>
    <w:p w:rsidR="00AC41EC" w:rsidRDefault="006562E7" w:rsidP="00826980">
      <w:pPr>
        <w:jc w:val="both"/>
        <w:rPr>
          <w:szCs w:val="24"/>
        </w:rPr>
      </w:pPr>
      <w:r>
        <w:rPr>
          <w:szCs w:val="24"/>
        </w:rPr>
        <w:t xml:space="preserve">Na rozdíl od této generace, která se narodila „s telefonem </w:t>
      </w:r>
      <w:r w:rsidR="006A30BD">
        <w:rPr>
          <w:szCs w:val="24"/>
        </w:rPr>
        <w:t xml:space="preserve">v </w:t>
      </w:r>
      <w:r>
        <w:rPr>
          <w:szCs w:val="24"/>
        </w:rPr>
        <w:t xml:space="preserve">ruce“, ta starší </w:t>
      </w:r>
      <w:r w:rsidR="006A30BD">
        <w:rPr>
          <w:szCs w:val="24"/>
        </w:rPr>
        <w:t>se potýká</w:t>
      </w:r>
      <w:r>
        <w:rPr>
          <w:szCs w:val="24"/>
        </w:rPr>
        <w:t xml:space="preserve"> již v této oblasti </w:t>
      </w:r>
      <w:r w:rsidR="006A30BD">
        <w:rPr>
          <w:szCs w:val="24"/>
        </w:rPr>
        <w:t>s jistými komplikacemi</w:t>
      </w:r>
      <w:r>
        <w:rPr>
          <w:szCs w:val="24"/>
        </w:rPr>
        <w:t>. Často se s ICT seznamovali či seznamují až v pozdějším věku a její pou</w:t>
      </w:r>
      <w:r w:rsidR="006A30BD">
        <w:rPr>
          <w:szCs w:val="24"/>
        </w:rPr>
        <w:t>žívání pro ně není tak přirozené</w:t>
      </w:r>
      <w:r>
        <w:rPr>
          <w:szCs w:val="24"/>
        </w:rPr>
        <w:t xml:space="preserve">, jako pro dnešní děti a mládež. Statistiky dokazují, že </w:t>
      </w:r>
      <w:r w:rsidR="002471B2">
        <w:rPr>
          <w:szCs w:val="24"/>
        </w:rPr>
        <w:t>ICT je ve výuce používána u 80,1% učitelů. Pouhých 11,1% si ale do výuky připravuje jednoduché prezentace a 0,3% používá ICT s cílem zapojení žáků. Na základě výše zmíněných procentuálních četností lze konstatovat, že největší nesnáze lze identifikovat v nedostatečné kvalifikaci pedagogů při obsluze ICT zařízení. (</w:t>
      </w:r>
      <w:proofErr w:type="spellStart"/>
      <w:r w:rsidR="00EA1FC1">
        <w:rPr>
          <w:szCs w:val="24"/>
        </w:rPr>
        <w:t>Cikalo</w:t>
      </w:r>
      <w:proofErr w:type="spellEnd"/>
      <w:r w:rsidR="00EA1FC1" w:rsidRPr="0059104A">
        <w:rPr>
          <w:szCs w:val="24"/>
        </w:rPr>
        <w:t xml:space="preserve">, </w:t>
      </w:r>
      <w:r w:rsidR="00EA1FC1">
        <w:rPr>
          <w:szCs w:val="24"/>
        </w:rPr>
        <w:t>2011</w:t>
      </w:r>
      <w:r w:rsidR="002471B2">
        <w:rPr>
          <w:szCs w:val="24"/>
        </w:rPr>
        <w:t>)</w:t>
      </w:r>
    </w:p>
    <w:p w:rsidR="009C00CB" w:rsidRDefault="0021102B" w:rsidP="00826980">
      <w:pPr>
        <w:jc w:val="both"/>
        <w:rPr>
          <w:szCs w:val="24"/>
        </w:rPr>
      </w:pPr>
      <w:r>
        <w:rPr>
          <w:szCs w:val="24"/>
        </w:rPr>
        <w:t>Výsledky</w:t>
      </w:r>
      <w:r w:rsidR="007A6653">
        <w:rPr>
          <w:szCs w:val="24"/>
        </w:rPr>
        <w:t xml:space="preserve"> mezinárodního šetření TALIS</w:t>
      </w:r>
      <w:r w:rsidR="007A6653">
        <w:rPr>
          <w:rStyle w:val="Znakapoznpodarou"/>
          <w:szCs w:val="24"/>
        </w:rPr>
        <w:footnoteReference w:id="11"/>
      </w:r>
      <w:r w:rsidR="00E23E92">
        <w:rPr>
          <w:szCs w:val="24"/>
        </w:rPr>
        <w:t xml:space="preserve"> (Výsledky šetření TALIS, </w:t>
      </w:r>
      <w:r w:rsidR="007A6653">
        <w:rPr>
          <w:szCs w:val="24"/>
        </w:rPr>
        <w:t>2020)</w:t>
      </w:r>
      <w:r>
        <w:rPr>
          <w:szCs w:val="24"/>
        </w:rPr>
        <w:t xml:space="preserve"> naznačují, že učitelé mají k dispozici jen omezenou přípravu a podporu, která by jim umožnila začlenit do vyučování inovativní postupy. Pouze 56% učitelů ze zemí </w:t>
      </w:r>
      <w:r w:rsidR="00574AAB">
        <w:rPr>
          <w:szCs w:val="24"/>
        </w:rPr>
        <w:t>OECD</w:t>
      </w:r>
      <w:r w:rsidR="00574AAB">
        <w:rPr>
          <w:rStyle w:val="Znakapoznpodarou"/>
          <w:szCs w:val="24"/>
        </w:rPr>
        <w:footnoteReference w:id="12"/>
      </w:r>
      <w:r w:rsidR="00574AAB">
        <w:rPr>
          <w:szCs w:val="24"/>
        </w:rPr>
        <w:t xml:space="preserve"> </w:t>
      </w:r>
      <w:r w:rsidR="00AC41EC">
        <w:rPr>
          <w:szCs w:val="24"/>
        </w:rPr>
        <w:t xml:space="preserve">obdrželo v rámci formálního vzdělání nebo školení přípravu v oblasti využití ICT pro výuku a pouze 43% učitelů se po ukončení počátečního vzdělání nebo školení cítilo na tento aspekt dobře </w:t>
      </w:r>
      <w:r w:rsidR="00AC41EC">
        <w:rPr>
          <w:szCs w:val="24"/>
        </w:rPr>
        <w:lastRenderedPageBreak/>
        <w:t>nebo velmi dobře připraveno.</w:t>
      </w:r>
      <w:r w:rsidR="00AC41EC">
        <w:rPr>
          <w:rStyle w:val="Znakapoznpodarou"/>
          <w:szCs w:val="24"/>
        </w:rPr>
        <w:footnoteReference w:id="13"/>
      </w:r>
      <w:r w:rsidR="00AC41EC">
        <w:rPr>
          <w:szCs w:val="24"/>
        </w:rPr>
        <w:t xml:space="preserve"> Kromě toho okolo 18% učitelů napříč zeměmi OECD uvedlo, že pociťuje velkou potřebu profesního rozvoje v oblasti využití ICT pro výuku. Data šetření TALIS navíc naznačují, že někteří učitelé nejspíš používají ICT jen omezeně, protože 25% ředitelů škol uvedlo nedostatečné nebo nevhodné vybavení digitálními technologiemi pro vyučování jako překážku v poskytování kvalitní výuky.</w:t>
      </w:r>
    </w:p>
    <w:p w:rsidR="00E50BB4" w:rsidRDefault="00DD4432" w:rsidP="00826980">
      <w:pPr>
        <w:jc w:val="both"/>
        <w:rPr>
          <w:szCs w:val="24"/>
        </w:rPr>
      </w:pPr>
      <w:r>
        <w:rPr>
          <w:szCs w:val="24"/>
        </w:rPr>
        <w:t xml:space="preserve">Mezinárodní šetření </w:t>
      </w:r>
      <w:r w:rsidR="009808CF">
        <w:rPr>
          <w:szCs w:val="24"/>
        </w:rPr>
        <w:t xml:space="preserve">TALIS </w:t>
      </w:r>
      <w:r>
        <w:rPr>
          <w:szCs w:val="24"/>
        </w:rPr>
        <w:t xml:space="preserve">a studie prováděné v mezinárodním a národním kontextu zdůrazňují důležitost způsobu, jakým jsou ICT používány při výuce ve třídě. </w:t>
      </w:r>
      <w:r w:rsidR="009808CF">
        <w:rPr>
          <w:szCs w:val="24"/>
        </w:rPr>
        <w:t xml:space="preserve">Jedním z jeho výstupů jsou i data (výběr </w:t>
      </w:r>
      <w:r w:rsidR="00A87E76">
        <w:rPr>
          <w:szCs w:val="24"/>
        </w:rPr>
        <w:t xml:space="preserve">zemí </w:t>
      </w:r>
      <w:r w:rsidR="009808CF">
        <w:rPr>
          <w:szCs w:val="24"/>
        </w:rPr>
        <w:t>uvádí následující tabulka)</w:t>
      </w:r>
      <w:r w:rsidR="00271776">
        <w:rPr>
          <w:szCs w:val="24"/>
        </w:rPr>
        <w:t xml:space="preserve"> srovnávající různé ukazatele využití ICT ve výuce (např. procentuální četnost pedagogů, jejichž vzdělání obsahovalo využití ICT ve výuce, jejich připravenost na tuto disciplínu či míru využití ICT prostředků ve svých hodinách). </w:t>
      </w:r>
      <w:r w:rsidR="00A87E76">
        <w:rPr>
          <w:szCs w:val="24"/>
        </w:rPr>
        <w:t xml:space="preserve">První sloupec tabulky dokumentuje průměrnou hodnotu zemí OECD, se kterou následně je možno srovnávat. Z jednotlivých údajů zcela jasně vyplývá, že Česká republika je ve všech případech pod průměrem OECD. Například Slovensko </w:t>
      </w:r>
      <w:r w:rsidR="005F2790">
        <w:rPr>
          <w:szCs w:val="24"/>
        </w:rPr>
        <w:t>dosahuje oproti nám daleko lepších poměrů s tím, že formální vzdělání učitelů v oblasti ICT je dokonce vyšší než průměrná hodnota zemí OECD.</w:t>
      </w:r>
    </w:p>
    <w:p w:rsidR="00FC52E4" w:rsidRDefault="00FC52E4" w:rsidP="00826980">
      <w:pPr>
        <w:jc w:val="both"/>
        <w:rPr>
          <w:szCs w:val="24"/>
        </w:rPr>
      </w:pPr>
    </w:p>
    <w:p w:rsidR="001B59A2" w:rsidRDefault="001B59A2" w:rsidP="00826980">
      <w:pPr>
        <w:jc w:val="both"/>
        <w:rPr>
          <w:szCs w:val="24"/>
        </w:rPr>
      </w:pPr>
    </w:p>
    <w:p w:rsidR="007E1D0B" w:rsidRDefault="007E1D0B" w:rsidP="00826980">
      <w:pPr>
        <w:jc w:val="both"/>
        <w:rPr>
          <w:szCs w:val="24"/>
        </w:rPr>
      </w:pPr>
    </w:p>
    <w:p w:rsidR="00D87B89" w:rsidRDefault="00D87B89" w:rsidP="00826980">
      <w:pPr>
        <w:jc w:val="both"/>
        <w:rPr>
          <w:szCs w:val="24"/>
        </w:rPr>
      </w:pPr>
    </w:p>
    <w:p w:rsidR="00D87B89" w:rsidRDefault="00D87B89" w:rsidP="00826980">
      <w:pPr>
        <w:jc w:val="both"/>
        <w:rPr>
          <w:szCs w:val="24"/>
        </w:rPr>
      </w:pPr>
    </w:p>
    <w:p w:rsidR="00D87B89" w:rsidRDefault="00D87B89" w:rsidP="00826980">
      <w:pPr>
        <w:jc w:val="both"/>
        <w:rPr>
          <w:szCs w:val="24"/>
        </w:rPr>
      </w:pPr>
    </w:p>
    <w:p w:rsidR="00D87B89" w:rsidRDefault="00D87B89" w:rsidP="00826980">
      <w:pPr>
        <w:jc w:val="both"/>
        <w:rPr>
          <w:szCs w:val="24"/>
        </w:rPr>
      </w:pPr>
    </w:p>
    <w:p w:rsidR="00D87B89" w:rsidRDefault="00D87B89" w:rsidP="00826980">
      <w:pPr>
        <w:jc w:val="both"/>
        <w:rPr>
          <w:szCs w:val="24"/>
        </w:rPr>
      </w:pPr>
    </w:p>
    <w:p w:rsidR="00B6434B" w:rsidRDefault="00B6434B" w:rsidP="005F2790">
      <w:pPr>
        <w:pStyle w:val="Titulek"/>
        <w:jc w:val="both"/>
      </w:pPr>
    </w:p>
    <w:p w:rsidR="00FC52E4" w:rsidRDefault="00FC52E4" w:rsidP="005F2790">
      <w:pPr>
        <w:pStyle w:val="Titulek"/>
        <w:jc w:val="both"/>
      </w:pPr>
      <w:r>
        <w:lastRenderedPageBreak/>
        <w:t xml:space="preserve">Tabulka č. </w:t>
      </w:r>
      <w:r w:rsidR="00B6434B">
        <w:rPr>
          <w:noProof/>
        </w:rPr>
        <w:t>3</w:t>
      </w:r>
      <w:r w:rsidR="00534978">
        <w:rPr>
          <w:noProof/>
        </w:rPr>
        <w:t>t</w:t>
      </w:r>
      <w:r>
        <w:t>: ICT ve výuce zemí OECD</w:t>
      </w:r>
    </w:p>
    <w:tbl>
      <w:tblPr>
        <w:tblStyle w:val="Mkatabulky"/>
        <w:tblW w:w="8586" w:type="dxa"/>
        <w:jc w:val="center"/>
        <w:tblLook w:val="04A0" w:firstRow="1" w:lastRow="0" w:firstColumn="1" w:lastColumn="0" w:noHBand="0" w:noVBand="1"/>
      </w:tblPr>
      <w:tblGrid>
        <w:gridCol w:w="1826"/>
        <w:gridCol w:w="520"/>
        <w:gridCol w:w="520"/>
        <w:gridCol w:w="520"/>
        <w:gridCol w:w="520"/>
        <w:gridCol w:w="520"/>
        <w:gridCol w:w="520"/>
        <w:gridCol w:w="520"/>
        <w:gridCol w:w="520"/>
        <w:gridCol w:w="520"/>
        <w:gridCol w:w="520"/>
        <w:gridCol w:w="520"/>
        <w:gridCol w:w="520"/>
        <w:gridCol w:w="520"/>
      </w:tblGrid>
      <w:tr w:rsidR="00633DDD" w:rsidTr="00D87B89">
        <w:trPr>
          <w:cantSplit/>
          <w:trHeight w:val="2044"/>
          <w:tblHeader/>
          <w:jc w:val="center"/>
        </w:trPr>
        <w:tc>
          <w:tcPr>
            <w:tcW w:w="1826"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sidRPr="00C8289C">
              <w:rPr>
                <w:b/>
                <w:szCs w:val="24"/>
              </w:rPr>
              <w:t>OECD průměr 31</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Česká republika</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Slovensko</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USA</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Ruská federace</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Maďarsko</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Rakousko</w:t>
            </w:r>
          </w:p>
        </w:tc>
        <w:tc>
          <w:tcPr>
            <w:tcW w:w="520" w:type="dxa"/>
            <w:shd w:val="clear" w:color="auto" w:fill="BFBFBF" w:themeFill="background1" w:themeFillShade="BF"/>
            <w:textDirection w:val="btLr"/>
          </w:tcPr>
          <w:p w:rsidR="00633DDD" w:rsidRDefault="00633DDD" w:rsidP="00C8289C">
            <w:pPr>
              <w:spacing w:after="0" w:line="240" w:lineRule="auto"/>
              <w:ind w:left="113" w:right="113"/>
              <w:jc w:val="both"/>
              <w:rPr>
                <w:b/>
                <w:szCs w:val="24"/>
              </w:rPr>
            </w:pPr>
            <w:r>
              <w:rPr>
                <w:b/>
                <w:szCs w:val="24"/>
              </w:rPr>
              <w:t>Anglie</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Francie</w:t>
            </w:r>
          </w:p>
        </w:tc>
        <w:tc>
          <w:tcPr>
            <w:tcW w:w="520" w:type="dxa"/>
            <w:shd w:val="clear" w:color="auto" w:fill="BFBFBF" w:themeFill="background1" w:themeFillShade="BF"/>
            <w:textDirection w:val="btLr"/>
          </w:tcPr>
          <w:p w:rsidR="00633DDD" w:rsidRDefault="00633DDD" w:rsidP="00C8289C">
            <w:pPr>
              <w:spacing w:after="0" w:line="240" w:lineRule="auto"/>
              <w:ind w:left="113" w:right="113"/>
              <w:jc w:val="both"/>
              <w:rPr>
                <w:b/>
                <w:szCs w:val="24"/>
              </w:rPr>
            </w:pPr>
            <w:r>
              <w:rPr>
                <w:b/>
                <w:szCs w:val="24"/>
              </w:rPr>
              <w:t>Dánsko</w:t>
            </w:r>
          </w:p>
        </w:tc>
        <w:tc>
          <w:tcPr>
            <w:tcW w:w="520" w:type="dxa"/>
            <w:shd w:val="clear" w:color="auto" w:fill="BFBFBF" w:themeFill="background1" w:themeFillShade="BF"/>
            <w:textDirection w:val="btLr"/>
          </w:tcPr>
          <w:p w:rsidR="00633DDD" w:rsidRDefault="00633DDD" w:rsidP="00C8289C">
            <w:pPr>
              <w:spacing w:after="0" w:line="240" w:lineRule="auto"/>
              <w:ind w:left="113" w:right="113"/>
              <w:jc w:val="both"/>
              <w:rPr>
                <w:b/>
                <w:szCs w:val="24"/>
              </w:rPr>
            </w:pPr>
            <w:r>
              <w:rPr>
                <w:b/>
                <w:szCs w:val="24"/>
              </w:rPr>
              <w:t>Švédsko</w:t>
            </w:r>
          </w:p>
        </w:tc>
        <w:tc>
          <w:tcPr>
            <w:tcW w:w="520" w:type="dxa"/>
            <w:shd w:val="clear" w:color="auto" w:fill="BFBFBF" w:themeFill="background1" w:themeFillShade="BF"/>
            <w:textDirection w:val="btLr"/>
          </w:tcPr>
          <w:p w:rsidR="00633DDD" w:rsidRDefault="00633DDD" w:rsidP="00C8289C">
            <w:pPr>
              <w:spacing w:after="0" w:line="240" w:lineRule="auto"/>
              <w:ind w:left="113" w:right="113"/>
              <w:jc w:val="both"/>
              <w:rPr>
                <w:b/>
                <w:szCs w:val="24"/>
              </w:rPr>
            </w:pPr>
            <w:r>
              <w:rPr>
                <w:b/>
                <w:szCs w:val="24"/>
              </w:rPr>
              <w:t>Finsko</w:t>
            </w:r>
          </w:p>
        </w:tc>
        <w:tc>
          <w:tcPr>
            <w:tcW w:w="520" w:type="dxa"/>
            <w:shd w:val="clear" w:color="auto" w:fill="BFBFBF" w:themeFill="background1" w:themeFillShade="BF"/>
            <w:textDirection w:val="btLr"/>
          </w:tcPr>
          <w:p w:rsidR="00633DDD" w:rsidRPr="00C8289C" w:rsidRDefault="00633DDD" w:rsidP="00C8289C">
            <w:pPr>
              <w:spacing w:after="0" w:line="240" w:lineRule="auto"/>
              <w:ind w:left="113" w:right="113"/>
              <w:jc w:val="both"/>
              <w:rPr>
                <w:b/>
                <w:szCs w:val="24"/>
              </w:rPr>
            </w:pPr>
            <w:r>
              <w:rPr>
                <w:b/>
                <w:szCs w:val="24"/>
              </w:rPr>
              <w:t>Norsko</w:t>
            </w: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t>procento učitelů, jejichž formální vzdělání / školení obsahovalo „využití ICT ve výuce“</w:t>
            </w:r>
          </w:p>
        </w:tc>
        <w:tc>
          <w:tcPr>
            <w:tcW w:w="520" w:type="dxa"/>
            <w:vAlign w:val="center"/>
          </w:tcPr>
          <w:p w:rsidR="00633DDD" w:rsidRDefault="00633DDD" w:rsidP="00C8289C">
            <w:pPr>
              <w:spacing w:after="0" w:line="240" w:lineRule="auto"/>
              <w:jc w:val="center"/>
              <w:rPr>
                <w:szCs w:val="24"/>
              </w:rPr>
            </w:pPr>
            <w:r>
              <w:rPr>
                <w:szCs w:val="24"/>
              </w:rPr>
              <w:t>56</w:t>
            </w:r>
          </w:p>
        </w:tc>
        <w:tc>
          <w:tcPr>
            <w:tcW w:w="520" w:type="dxa"/>
            <w:vAlign w:val="center"/>
          </w:tcPr>
          <w:p w:rsidR="00633DDD" w:rsidRDefault="00633DDD" w:rsidP="00C8289C">
            <w:pPr>
              <w:spacing w:after="0" w:line="240" w:lineRule="auto"/>
              <w:jc w:val="center"/>
              <w:rPr>
                <w:szCs w:val="24"/>
              </w:rPr>
            </w:pPr>
            <w:r>
              <w:rPr>
                <w:szCs w:val="24"/>
              </w:rPr>
              <w:t>45</w:t>
            </w:r>
          </w:p>
        </w:tc>
        <w:tc>
          <w:tcPr>
            <w:tcW w:w="520" w:type="dxa"/>
            <w:vAlign w:val="center"/>
          </w:tcPr>
          <w:p w:rsidR="00633DDD" w:rsidRDefault="00633DDD" w:rsidP="00C8289C">
            <w:pPr>
              <w:spacing w:after="0" w:line="240" w:lineRule="auto"/>
              <w:jc w:val="center"/>
              <w:rPr>
                <w:szCs w:val="24"/>
              </w:rPr>
            </w:pPr>
            <w:r>
              <w:rPr>
                <w:szCs w:val="24"/>
              </w:rPr>
              <w:t>62</w:t>
            </w:r>
          </w:p>
        </w:tc>
        <w:tc>
          <w:tcPr>
            <w:tcW w:w="520" w:type="dxa"/>
            <w:vAlign w:val="center"/>
          </w:tcPr>
          <w:p w:rsidR="00633DDD" w:rsidRDefault="00633DDD" w:rsidP="00C8289C">
            <w:pPr>
              <w:spacing w:after="0" w:line="240" w:lineRule="auto"/>
              <w:jc w:val="center"/>
              <w:rPr>
                <w:szCs w:val="24"/>
              </w:rPr>
            </w:pPr>
            <w:r>
              <w:rPr>
                <w:szCs w:val="24"/>
              </w:rPr>
              <w:t>63</w:t>
            </w:r>
          </w:p>
        </w:tc>
        <w:tc>
          <w:tcPr>
            <w:tcW w:w="520" w:type="dxa"/>
            <w:vAlign w:val="center"/>
          </w:tcPr>
          <w:p w:rsidR="00633DDD" w:rsidRDefault="00633DDD" w:rsidP="00C8289C">
            <w:pPr>
              <w:spacing w:after="0" w:line="240" w:lineRule="auto"/>
              <w:jc w:val="center"/>
              <w:rPr>
                <w:szCs w:val="24"/>
              </w:rPr>
            </w:pPr>
            <w:r>
              <w:rPr>
                <w:szCs w:val="24"/>
              </w:rPr>
              <w:t>69</w:t>
            </w:r>
          </w:p>
        </w:tc>
        <w:tc>
          <w:tcPr>
            <w:tcW w:w="520" w:type="dxa"/>
            <w:vAlign w:val="center"/>
          </w:tcPr>
          <w:p w:rsidR="00633DDD" w:rsidRDefault="00633DDD" w:rsidP="00C8289C">
            <w:pPr>
              <w:spacing w:after="0" w:line="240" w:lineRule="auto"/>
              <w:jc w:val="center"/>
              <w:rPr>
                <w:szCs w:val="24"/>
              </w:rPr>
            </w:pPr>
            <w:r>
              <w:rPr>
                <w:szCs w:val="24"/>
              </w:rPr>
              <w:t>51</w:t>
            </w:r>
          </w:p>
        </w:tc>
        <w:tc>
          <w:tcPr>
            <w:tcW w:w="520" w:type="dxa"/>
            <w:vAlign w:val="center"/>
          </w:tcPr>
          <w:p w:rsidR="00633DDD" w:rsidRDefault="00633DDD" w:rsidP="00C8289C">
            <w:pPr>
              <w:spacing w:after="0" w:line="240" w:lineRule="auto"/>
              <w:jc w:val="center"/>
              <w:rPr>
                <w:szCs w:val="24"/>
              </w:rPr>
            </w:pPr>
            <w:r>
              <w:rPr>
                <w:szCs w:val="24"/>
              </w:rPr>
              <w:t>40</w:t>
            </w:r>
          </w:p>
        </w:tc>
        <w:tc>
          <w:tcPr>
            <w:tcW w:w="520" w:type="dxa"/>
            <w:vAlign w:val="center"/>
          </w:tcPr>
          <w:p w:rsidR="00633DDD" w:rsidRDefault="00633DDD" w:rsidP="00EA530B">
            <w:pPr>
              <w:spacing w:after="0" w:line="240" w:lineRule="auto"/>
              <w:jc w:val="center"/>
              <w:rPr>
                <w:szCs w:val="24"/>
              </w:rPr>
            </w:pPr>
            <w:r>
              <w:rPr>
                <w:szCs w:val="24"/>
              </w:rPr>
              <w:t>75</w:t>
            </w:r>
          </w:p>
        </w:tc>
        <w:tc>
          <w:tcPr>
            <w:tcW w:w="520" w:type="dxa"/>
            <w:vAlign w:val="center"/>
          </w:tcPr>
          <w:p w:rsidR="00633DDD" w:rsidRDefault="00633DDD" w:rsidP="00C8289C">
            <w:pPr>
              <w:spacing w:after="0" w:line="240" w:lineRule="auto"/>
              <w:jc w:val="center"/>
              <w:rPr>
                <w:szCs w:val="24"/>
              </w:rPr>
            </w:pPr>
            <w:r>
              <w:rPr>
                <w:szCs w:val="24"/>
              </w:rPr>
              <w:t>51</w:t>
            </w:r>
          </w:p>
        </w:tc>
        <w:tc>
          <w:tcPr>
            <w:tcW w:w="520" w:type="dxa"/>
            <w:vAlign w:val="center"/>
          </w:tcPr>
          <w:p w:rsidR="00633DDD" w:rsidRDefault="00FC52E4" w:rsidP="00EA530B">
            <w:pPr>
              <w:spacing w:after="0" w:line="240" w:lineRule="auto"/>
              <w:jc w:val="center"/>
              <w:rPr>
                <w:szCs w:val="24"/>
              </w:rPr>
            </w:pPr>
            <w:r>
              <w:rPr>
                <w:szCs w:val="24"/>
              </w:rPr>
              <w:t>47</w:t>
            </w:r>
          </w:p>
        </w:tc>
        <w:tc>
          <w:tcPr>
            <w:tcW w:w="520" w:type="dxa"/>
            <w:vAlign w:val="center"/>
          </w:tcPr>
          <w:p w:rsidR="00633DDD" w:rsidRDefault="00FC52E4" w:rsidP="00633DDD">
            <w:pPr>
              <w:spacing w:after="0" w:line="240" w:lineRule="auto"/>
              <w:jc w:val="center"/>
              <w:rPr>
                <w:szCs w:val="24"/>
              </w:rPr>
            </w:pPr>
            <w:r>
              <w:rPr>
                <w:szCs w:val="24"/>
              </w:rPr>
              <w:t>37</w:t>
            </w:r>
          </w:p>
        </w:tc>
        <w:tc>
          <w:tcPr>
            <w:tcW w:w="520" w:type="dxa"/>
            <w:vAlign w:val="center"/>
          </w:tcPr>
          <w:p w:rsidR="00633DDD" w:rsidRDefault="00FC52E4" w:rsidP="00EA530B">
            <w:pPr>
              <w:spacing w:after="0" w:line="240" w:lineRule="auto"/>
              <w:jc w:val="center"/>
              <w:rPr>
                <w:szCs w:val="24"/>
              </w:rPr>
            </w:pPr>
            <w:r>
              <w:rPr>
                <w:szCs w:val="24"/>
              </w:rPr>
              <w:t>56</w:t>
            </w:r>
          </w:p>
        </w:tc>
        <w:tc>
          <w:tcPr>
            <w:tcW w:w="520" w:type="dxa"/>
            <w:vAlign w:val="center"/>
          </w:tcPr>
          <w:p w:rsidR="00633DDD" w:rsidRDefault="00FC52E4" w:rsidP="00EA530B">
            <w:pPr>
              <w:spacing w:after="0" w:line="240" w:lineRule="auto"/>
              <w:jc w:val="center"/>
              <w:rPr>
                <w:szCs w:val="24"/>
              </w:rPr>
            </w:pPr>
            <w:r>
              <w:rPr>
                <w:szCs w:val="24"/>
              </w:rPr>
              <w:t>46</w:t>
            </w: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t>procento učitelů, kteří se cítili „dobře připraveni“ nebo „velmi dobře připraveni“ na využití ICT ve výuce</w:t>
            </w:r>
          </w:p>
        </w:tc>
        <w:tc>
          <w:tcPr>
            <w:tcW w:w="520" w:type="dxa"/>
            <w:vAlign w:val="center"/>
          </w:tcPr>
          <w:p w:rsidR="00633DDD" w:rsidRDefault="00633DDD" w:rsidP="00C8289C">
            <w:pPr>
              <w:spacing w:after="0" w:line="240" w:lineRule="auto"/>
              <w:jc w:val="center"/>
              <w:rPr>
                <w:szCs w:val="24"/>
              </w:rPr>
            </w:pPr>
            <w:r>
              <w:rPr>
                <w:szCs w:val="24"/>
              </w:rPr>
              <w:t>43</w:t>
            </w:r>
          </w:p>
        </w:tc>
        <w:tc>
          <w:tcPr>
            <w:tcW w:w="520" w:type="dxa"/>
            <w:vAlign w:val="center"/>
          </w:tcPr>
          <w:p w:rsidR="00633DDD" w:rsidRDefault="00633DDD" w:rsidP="00C8289C">
            <w:pPr>
              <w:spacing w:after="0" w:line="240" w:lineRule="auto"/>
              <w:jc w:val="center"/>
              <w:rPr>
                <w:szCs w:val="24"/>
              </w:rPr>
            </w:pPr>
            <w:r>
              <w:rPr>
                <w:szCs w:val="24"/>
              </w:rPr>
              <w:t>28</w:t>
            </w:r>
          </w:p>
        </w:tc>
        <w:tc>
          <w:tcPr>
            <w:tcW w:w="520" w:type="dxa"/>
            <w:vAlign w:val="center"/>
          </w:tcPr>
          <w:p w:rsidR="00633DDD" w:rsidRDefault="00633DDD" w:rsidP="00C8289C">
            <w:pPr>
              <w:spacing w:after="0" w:line="240" w:lineRule="auto"/>
              <w:jc w:val="center"/>
              <w:rPr>
                <w:szCs w:val="24"/>
              </w:rPr>
            </w:pPr>
            <w:r>
              <w:rPr>
                <w:szCs w:val="24"/>
              </w:rPr>
              <w:t>45</w:t>
            </w:r>
          </w:p>
        </w:tc>
        <w:tc>
          <w:tcPr>
            <w:tcW w:w="520" w:type="dxa"/>
            <w:vAlign w:val="center"/>
          </w:tcPr>
          <w:p w:rsidR="00633DDD" w:rsidRDefault="00633DDD" w:rsidP="00C8289C">
            <w:pPr>
              <w:spacing w:after="0" w:line="240" w:lineRule="auto"/>
              <w:jc w:val="center"/>
              <w:rPr>
                <w:szCs w:val="24"/>
              </w:rPr>
            </w:pPr>
            <w:r>
              <w:rPr>
                <w:szCs w:val="24"/>
              </w:rPr>
              <w:t>45</w:t>
            </w:r>
          </w:p>
        </w:tc>
        <w:tc>
          <w:tcPr>
            <w:tcW w:w="520" w:type="dxa"/>
            <w:vAlign w:val="center"/>
          </w:tcPr>
          <w:p w:rsidR="00633DDD" w:rsidRDefault="00633DDD" w:rsidP="00C8289C">
            <w:pPr>
              <w:spacing w:after="0" w:line="240" w:lineRule="auto"/>
              <w:jc w:val="center"/>
              <w:rPr>
                <w:szCs w:val="24"/>
              </w:rPr>
            </w:pPr>
            <w:r>
              <w:rPr>
                <w:szCs w:val="24"/>
              </w:rPr>
              <w:t>72</w:t>
            </w:r>
          </w:p>
        </w:tc>
        <w:tc>
          <w:tcPr>
            <w:tcW w:w="520" w:type="dxa"/>
            <w:vAlign w:val="center"/>
          </w:tcPr>
          <w:p w:rsidR="00633DDD" w:rsidRDefault="00633DDD" w:rsidP="00C8289C">
            <w:pPr>
              <w:spacing w:after="0" w:line="240" w:lineRule="auto"/>
              <w:jc w:val="center"/>
              <w:rPr>
                <w:szCs w:val="24"/>
              </w:rPr>
            </w:pPr>
            <w:r>
              <w:rPr>
                <w:szCs w:val="24"/>
              </w:rPr>
              <w:t>66</w:t>
            </w:r>
          </w:p>
        </w:tc>
        <w:tc>
          <w:tcPr>
            <w:tcW w:w="520" w:type="dxa"/>
            <w:vAlign w:val="center"/>
          </w:tcPr>
          <w:p w:rsidR="00633DDD" w:rsidRDefault="00633DDD" w:rsidP="00C8289C">
            <w:pPr>
              <w:spacing w:after="0" w:line="240" w:lineRule="auto"/>
              <w:jc w:val="center"/>
              <w:rPr>
                <w:szCs w:val="24"/>
              </w:rPr>
            </w:pPr>
            <w:r>
              <w:rPr>
                <w:szCs w:val="24"/>
              </w:rPr>
              <w:t>20</w:t>
            </w:r>
          </w:p>
        </w:tc>
        <w:tc>
          <w:tcPr>
            <w:tcW w:w="520" w:type="dxa"/>
            <w:vAlign w:val="center"/>
          </w:tcPr>
          <w:p w:rsidR="00633DDD" w:rsidRDefault="00633DDD" w:rsidP="00EA530B">
            <w:pPr>
              <w:spacing w:after="0" w:line="240" w:lineRule="auto"/>
              <w:jc w:val="center"/>
              <w:rPr>
                <w:szCs w:val="24"/>
              </w:rPr>
            </w:pPr>
            <w:r>
              <w:rPr>
                <w:szCs w:val="24"/>
              </w:rPr>
              <w:t>51</w:t>
            </w:r>
          </w:p>
        </w:tc>
        <w:tc>
          <w:tcPr>
            <w:tcW w:w="520" w:type="dxa"/>
            <w:vAlign w:val="center"/>
          </w:tcPr>
          <w:p w:rsidR="00633DDD" w:rsidRDefault="00633DDD" w:rsidP="00C8289C">
            <w:pPr>
              <w:spacing w:after="0" w:line="240" w:lineRule="auto"/>
              <w:jc w:val="center"/>
              <w:rPr>
                <w:szCs w:val="24"/>
              </w:rPr>
            </w:pPr>
            <w:r>
              <w:rPr>
                <w:szCs w:val="24"/>
              </w:rPr>
              <w:t>29</w:t>
            </w:r>
          </w:p>
        </w:tc>
        <w:tc>
          <w:tcPr>
            <w:tcW w:w="520" w:type="dxa"/>
            <w:vAlign w:val="center"/>
          </w:tcPr>
          <w:p w:rsidR="00633DDD" w:rsidRDefault="00FC52E4" w:rsidP="00EA530B">
            <w:pPr>
              <w:spacing w:after="0" w:line="240" w:lineRule="auto"/>
              <w:jc w:val="center"/>
              <w:rPr>
                <w:szCs w:val="24"/>
              </w:rPr>
            </w:pPr>
            <w:r>
              <w:rPr>
                <w:szCs w:val="24"/>
              </w:rPr>
              <w:t>40</w:t>
            </w:r>
          </w:p>
        </w:tc>
        <w:tc>
          <w:tcPr>
            <w:tcW w:w="520" w:type="dxa"/>
            <w:vAlign w:val="center"/>
          </w:tcPr>
          <w:p w:rsidR="00633DDD" w:rsidRDefault="00FC52E4" w:rsidP="00633DDD">
            <w:pPr>
              <w:spacing w:after="0" w:line="240" w:lineRule="auto"/>
              <w:jc w:val="center"/>
              <w:rPr>
                <w:szCs w:val="24"/>
              </w:rPr>
            </w:pPr>
            <w:r>
              <w:rPr>
                <w:szCs w:val="24"/>
              </w:rPr>
              <w:t>37</w:t>
            </w:r>
          </w:p>
        </w:tc>
        <w:tc>
          <w:tcPr>
            <w:tcW w:w="520" w:type="dxa"/>
            <w:vAlign w:val="center"/>
          </w:tcPr>
          <w:p w:rsidR="00633DDD" w:rsidRDefault="00FC52E4" w:rsidP="00EA530B">
            <w:pPr>
              <w:spacing w:after="0" w:line="240" w:lineRule="auto"/>
              <w:jc w:val="center"/>
              <w:rPr>
                <w:szCs w:val="24"/>
              </w:rPr>
            </w:pPr>
            <w:r>
              <w:rPr>
                <w:szCs w:val="24"/>
              </w:rPr>
              <w:t>21</w:t>
            </w:r>
          </w:p>
        </w:tc>
        <w:tc>
          <w:tcPr>
            <w:tcW w:w="520" w:type="dxa"/>
            <w:vAlign w:val="center"/>
          </w:tcPr>
          <w:p w:rsidR="00633DDD" w:rsidRDefault="00FC52E4" w:rsidP="00EA530B">
            <w:pPr>
              <w:spacing w:after="0" w:line="240" w:lineRule="auto"/>
              <w:jc w:val="center"/>
              <w:rPr>
                <w:szCs w:val="24"/>
              </w:rPr>
            </w:pPr>
            <w:r>
              <w:rPr>
                <w:szCs w:val="24"/>
              </w:rPr>
              <w:t>36</w:t>
            </w: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t>procento učitelů, jejichž nedávné aktivity profesního rozvoje obsahovaly „využití ICT ve výuce“</w:t>
            </w:r>
          </w:p>
        </w:tc>
        <w:tc>
          <w:tcPr>
            <w:tcW w:w="520" w:type="dxa"/>
            <w:vAlign w:val="center"/>
          </w:tcPr>
          <w:p w:rsidR="00633DDD" w:rsidRDefault="00633DDD" w:rsidP="00C8289C">
            <w:pPr>
              <w:spacing w:after="0" w:line="240" w:lineRule="auto"/>
              <w:jc w:val="center"/>
              <w:rPr>
                <w:szCs w:val="24"/>
              </w:rPr>
            </w:pPr>
            <w:r>
              <w:rPr>
                <w:szCs w:val="24"/>
              </w:rPr>
              <w:t>60</w:t>
            </w:r>
          </w:p>
        </w:tc>
        <w:tc>
          <w:tcPr>
            <w:tcW w:w="520" w:type="dxa"/>
            <w:vAlign w:val="center"/>
          </w:tcPr>
          <w:p w:rsidR="00633DDD" w:rsidRDefault="00633DDD" w:rsidP="00C8289C">
            <w:pPr>
              <w:spacing w:after="0" w:line="240" w:lineRule="auto"/>
              <w:jc w:val="center"/>
              <w:rPr>
                <w:szCs w:val="24"/>
              </w:rPr>
            </w:pPr>
            <w:r>
              <w:rPr>
                <w:szCs w:val="24"/>
              </w:rPr>
              <w:t>41</w:t>
            </w:r>
          </w:p>
        </w:tc>
        <w:tc>
          <w:tcPr>
            <w:tcW w:w="520" w:type="dxa"/>
            <w:vAlign w:val="center"/>
          </w:tcPr>
          <w:p w:rsidR="00633DDD" w:rsidRDefault="00633DDD" w:rsidP="00C8289C">
            <w:pPr>
              <w:spacing w:after="0" w:line="240" w:lineRule="auto"/>
              <w:jc w:val="center"/>
              <w:rPr>
                <w:szCs w:val="24"/>
              </w:rPr>
            </w:pPr>
            <w:r>
              <w:rPr>
                <w:szCs w:val="24"/>
              </w:rPr>
              <w:t>60</w:t>
            </w:r>
          </w:p>
        </w:tc>
        <w:tc>
          <w:tcPr>
            <w:tcW w:w="520" w:type="dxa"/>
            <w:vAlign w:val="center"/>
          </w:tcPr>
          <w:p w:rsidR="00633DDD" w:rsidRDefault="00633DDD" w:rsidP="00C8289C">
            <w:pPr>
              <w:spacing w:after="0" w:line="240" w:lineRule="auto"/>
              <w:jc w:val="center"/>
              <w:rPr>
                <w:szCs w:val="24"/>
              </w:rPr>
            </w:pPr>
            <w:r>
              <w:rPr>
                <w:szCs w:val="24"/>
              </w:rPr>
              <w:t>60</w:t>
            </w:r>
          </w:p>
        </w:tc>
        <w:tc>
          <w:tcPr>
            <w:tcW w:w="520" w:type="dxa"/>
            <w:vAlign w:val="center"/>
          </w:tcPr>
          <w:p w:rsidR="00633DDD" w:rsidRDefault="00633DDD" w:rsidP="00C8289C">
            <w:pPr>
              <w:spacing w:after="0" w:line="240" w:lineRule="auto"/>
              <w:jc w:val="center"/>
              <w:rPr>
                <w:szCs w:val="24"/>
              </w:rPr>
            </w:pPr>
            <w:r>
              <w:rPr>
                <w:szCs w:val="24"/>
              </w:rPr>
              <w:t>75</w:t>
            </w:r>
          </w:p>
        </w:tc>
        <w:tc>
          <w:tcPr>
            <w:tcW w:w="520" w:type="dxa"/>
            <w:vAlign w:val="center"/>
          </w:tcPr>
          <w:p w:rsidR="00633DDD" w:rsidRDefault="00633DDD" w:rsidP="00C8289C">
            <w:pPr>
              <w:spacing w:after="0" w:line="240" w:lineRule="auto"/>
              <w:jc w:val="center"/>
              <w:rPr>
                <w:szCs w:val="24"/>
              </w:rPr>
            </w:pPr>
            <w:r>
              <w:rPr>
                <w:szCs w:val="24"/>
              </w:rPr>
              <w:t>69</w:t>
            </w:r>
          </w:p>
        </w:tc>
        <w:tc>
          <w:tcPr>
            <w:tcW w:w="520" w:type="dxa"/>
            <w:vAlign w:val="center"/>
          </w:tcPr>
          <w:p w:rsidR="00633DDD" w:rsidRDefault="00633DDD" w:rsidP="00C8289C">
            <w:pPr>
              <w:spacing w:after="0" w:line="240" w:lineRule="auto"/>
              <w:jc w:val="center"/>
              <w:rPr>
                <w:szCs w:val="24"/>
              </w:rPr>
            </w:pPr>
            <w:r>
              <w:rPr>
                <w:szCs w:val="24"/>
              </w:rPr>
              <w:t>46</w:t>
            </w:r>
          </w:p>
        </w:tc>
        <w:tc>
          <w:tcPr>
            <w:tcW w:w="520" w:type="dxa"/>
            <w:vAlign w:val="center"/>
          </w:tcPr>
          <w:p w:rsidR="00633DDD" w:rsidRDefault="00633DDD" w:rsidP="00EA530B">
            <w:pPr>
              <w:spacing w:after="0" w:line="240" w:lineRule="auto"/>
              <w:jc w:val="center"/>
              <w:rPr>
                <w:szCs w:val="24"/>
              </w:rPr>
            </w:pPr>
            <w:r>
              <w:rPr>
                <w:szCs w:val="24"/>
              </w:rPr>
              <w:t>40</w:t>
            </w:r>
          </w:p>
        </w:tc>
        <w:tc>
          <w:tcPr>
            <w:tcW w:w="520" w:type="dxa"/>
            <w:vAlign w:val="center"/>
          </w:tcPr>
          <w:p w:rsidR="00633DDD" w:rsidRDefault="00633DDD" w:rsidP="00C8289C">
            <w:pPr>
              <w:spacing w:after="0" w:line="240" w:lineRule="auto"/>
              <w:jc w:val="center"/>
              <w:rPr>
                <w:szCs w:val="24"/>
              </w:rPr>
            </w:pPr>
            <w:r>
              <w:rPr>
                <w:szCs w:val="24"/>
              </w:rPr>
              <w:t>50</w:t>
            </w:r>
          </w:p>
        </w:tc>
        <w:tc>
          <w:tcPr>
            <w:tcW w:w="520" w:type="dxa"/>
            <w:vAlign w:val="center"/>
          </w:tcPr>
          <w:p w:rsidR="00633DDD" w:rsidRDefault="00FC52E4" w:rsidP="00EA530B">
            <w:pPr>
              <w:spacing w:after="0" w:line="240" w:lineRule="auto"/>
              <w:jc w:val="center"/>
              <w:rPr>
                <w:szCs w:val="24"/>
              </w:rPr>
            </w:pPr>
            <w:r>
              <w:rPr>
                <w:szCs w:val="24"/>
              </w:rPr>
              <w:t>47</w:t>
            </w:r>
          </w:p>
        </w:tc>
        <w:tc>
          <w:tcPr>
            <w:tcW w:w="520" w:type="dxa"/>
            <w:vAlign w:val="center"/>
          </w:tcPr>
          <w:p w:rsidR="00633DDD" w:rsidRDefault="00FC52E4" w:rsidP="00633DDD">
            <w:pPr>
              <w:spacing w:after="0" w:line="240" w:lineRule="auto"/>
              <w:jc w:val="center"/>
              <w:rPr>
                <w:szCs w:val="24"/>
              </w:rPr>
            </w:pPr>
            <w:r>
              <w:rPr>
                <w:szCs w:val="24"/>
              </w:rPr>
              <w:t>67</w:t>
            </w:r>
          </w:p>
        </w:tc>
        <w:tc>
          <w:tcPr>
            <w:tcW w:w="520" w:type="dxa"/>
            <w:vAlign w:val="center"/>
          </w:tcPr>
          <w:p w:rsidR="00633DDD" w:rsidRDefault="00FC52E4" w:rsidP="00EA530B">
            <w:pPr>
              <w:spacing w:after="0" w:line="240" w:lineRule="auto"/>
              <w:jc w:val="center"/>
              <w:rPr>
                <w:szCs w:val="24"/>
              </w:rPr>
            </w:pPr>
            <w:r>
              <w:rPr>
                <w:szCs w:val="24"/>
              </w:rPr>
              <w:t>74</w:t>
            </w:r>
          </w:p>
        </w:tc>
        <w:tc>
          <w:tcPr>
            <w:tcW w:w="520" w:type="dxa"/>
            <w:vAlign w:val="center"/>
          </w:tcPr>
          <w:p w:rsidR="00633DDD" w:rsidRDefault="00FC52E4" w:rsidP="00EA530B">
            <w:pPr>
              <w:spacing w:after="0" w:line="240" w:lineRule="auto"/>
              <w:jc w:val="center"/>
              <w:rPr>
                <w:szCs w:val="24"/>
              </w:rPr>
            </w:pPr>
            <w:r>
              <w:rPr>
                <w:szCs w:val="24"/>
              </w:rPr>
              <w:t>58</w:t>
            </w: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t>procento učitelů uvádějících zásadní potřebu profesního rozvoje v oblasti využití ICT ve výuce</w:t>
            </w:r>
          </w:p>
        </w:tc>
        <w:tc>
          <w:tcPr>
            <w:tcW w:w="520" w:type="dxa"/>
            <w:vAlign w:val="center"/>
          </w:tcPr>
          <w:p w:rsidR="00633DDD" w:rsidRDefault="00633DDD" w:rsidP="00C8289C">
            <w:pPr>
              <w:spacing w:after="0" w:line="240" w:lineRule="auto"/>
              <w:jc w:val="center"/>
              <w:rPr>
                <w:szCs w:val="24"/>
              </w:rPr>
            </w:pPr>
            <w:r>
              <w:rPr>
                <w:szCs w:val="24"/>
              </w:rPr>
              <w:t>18</w:t>
            </w:r>
          </w:p>
        </w:tc>
        <w:tc>
          <w:tcPr>
            <w:tcW w:w="520" w:type="dxa"/>
            <w:vAlign w:val="center"/>
          </w:tcPr>
          <w:p w:rsidR="00633DDD" w:rsidRDefault="00633DDD" w:rsidP="00C8289C">
            <w:pPr>
              <w:spacing w:after="0" w:line="240" w:lineRule="auto"/>
              <w:jc w:val="center"/>
              <w:rPr>
                <w:szCs w:val="24"/>
              </w:rPr>
            </w:pPr>
            <w:r>
              <w:rPr>
                <w:szCs w:val="24"/>
              </w:rPr>
              <w:t>13</w:t>
            </w:r>
          </w:p>
        </w:tc>
        <w:tc>
          <w:tcPr>
            <w:tcW w:w="520" w:type="dxa"/>
            <w:vAlign w:val="center"/>
          </w:tcPr>
          <w:p w:rsidR="00633DDD" w:rsidRDefault="00633DDD" w:rsidP="00C8289C">
            <w:pPr>
              <w:spacing w:after="0" w:line="240" w:lineRule="auto"/>
              <w:jc w:val="center"/>
              <w:rPr>
                <w:szCs w:val="24"/>
              </w:rPr>
            </w:pPr>
            <w:r>
              <w:rPr>
                <w:szCs w:val="24"/>
              </w:rPr>
              <w:t>17</w:t>
            </w:r>
          </w:p>
        </w:tc>
        <w:tc>
          <w:tcPr>
            <w:tcW w:w="520" w:type="dxa"/>
            <w:vAlign w:val="center"/>
          </w:tcPr>
          <w:p w:rsidR="00633DDD" w:rsidRDefault="00633DDD" w:rsidP="00C8289C">
            <w:pPr>
              <w:spacing w:after="0" w:line="240" w:lineRule="auto"/>
              <w:jc w:val="center"/>
              <w:rPr>
                <w:szCs w:val="24"/>
              </w:rPr>
            </w:pPr>
            <w:r>
              <w:rPr>
                <w:szCs w:val="24"/>
              </w:rPr>
              <w:t>10</w:t>
            </w:r>
          </w:p>
        </w:tc>
        <w:tc>
          <w:tcPr>
            <w:tcW w:w="520" w:type="dxa"/>
            <w:vAlign w:val="center"/>
          </w:tcPr>
          <w:p w:rsidR="00633DDD" w:rsidRDefault="00633DDD" w:rsidP="00C8289C">
            <w:pPr>
              <w:spacing w:after="0" w:line="240" w:lineRule="auto"/>
              <w:jc w:val="center"/>
              <w:rPr>
                <w:szCs w:val="24"/>
              </w:rPr>
            </w:pPr>
            <w:r>
              <w:rPr>
                <w:szCs w:val="24"/>
              </w:rPr>
              <w:t>15</w:t>
            </w:r>
          </w:p>
        </w:tc>
        <w:tc>
          <w:tcPr>
            <w:tcW w:w="520" w:type="dxa"/>
            <w:vAlign w:val="center"/>
          </w:tcPr>
          <w:p w:rsidR="00633DDD" w:rsidRDefault="00633DDD" w:rsidP="00C8289C">
            <w:pPr>
              <w:spacing w:after="0" w:line="240" w:lineRule="auto"/>
              <w:jc w:val="center"/>
              <w:rPr>
                <w:szCs w:val="24"/>
              </w:rPr>
            </w:pPr>
            <w:r>
              <w:rPr>
                <w:szCs w:val="24"/>
              </w:rPr>
              <w:t>20</w:t>
            </w:r>
          </w:p>
        </w:tc>
        <w:tc>
          <w:tcPr>
            <w:tcW w:w="520" w:type="dxa"/>
            <w:vAlign w:val="center"/>
          </w:tcPr>
          <w:p w:rsidR="00633DDD" w:rsidRDefault="00633DDD" w:rsidP="00C8289C">
            <w:pPr>
              <w:spacing w:after="0" w:line="240" w:lineRule="auto"/>
              <w:jc w:val="center"/>
              <w:rPr>
                <w:szCs w:val="24"/>
              </w:rPr>
            </w:pPr>
            <w:r>
              <w:rPr>
                <w:szCs w:val="24"/>
              </w:rPr>
              <w:t>15</w:t>
            </w:r>
          </w:p>
        </w:tc>
        <w:tc>
          <w:tcPr>
            <w:tcW w:w="520" w:type="dxa"/>
            <w:vAlign w:val="center"/>
          </w:tcPr>
          <w:p w:rsidR="00633DDD" w:rsidRDefault="00633DDD" w:rsidP="00EA530B">
            <w:pPr>
              <w:spacing w:after="0" w:line="240" w:lineRule="auto"/>
              <w:jc w:val="center"/>
              <w:rPr>
                <w:szCs w:val="24"/>
              </w:rPr>
            </w:pPr>
            <w:r>
              <w:rPr>
                <w:szCs w:val="24"/>
              </w:rPr>
              <w:t>5</w:t>
            </w:r>
          </w:p>
        </w:tc>
        <w:tc>
          <w:tcPr>
            <w:tcW w:w="520" w:type="dxa"/>
            <w:vAlign w:val="center"/>
          </w:tcPr>
          <w:p w:rsidR="00633DDD" w:rsidRDefault="00633DDD" w:rsidP="00C8289C">
            <w:pPr>
              <w:spacing w:after="0" w:line="240" w:lineRule="auto"/>
              <w:jc w:val="center"/>
              <w:rPr>
                <w:szCs w:val="24"/>
              </w:rPr>
            </w:pPr>
            <w:r>
              <w:rPr>
                <w:szCs w:val="24"/>
              </w:rPr>
              <w:t>23</w:t>
            </w:r>
          </w:p>
        </w:tc>
        <w:tc>
          <w:tcPr>
            <w:tcW w:w="520" w:type="dxa"/>
            <w:vAlign w:val="center"/>
          </w:tcPr>
          <w:p w:rsidR="00633DDD" w:rsidRDefault="00FC52E4" w:rsidP="00EA530B">
            <w:pPr>
              <w:spacing w:after="0" w:line="240" w:lineRule="auto"/>
              <w:jc w:val="center"/>
              <w:rPr>
                <w:szCs w:val="24"/>
              </w:rPr>
            </w:pPr>
            <w:r>
              <w:rPr>
                <w:szCs w:val="24"/>
              </w:rPr>
              <w:t>11</w:t>
            </w:r>
          </w:p>
        </w:tc>
        <w:tc>
          <w:tcPr>
            <w:tcW w:w="520" w:type="dxa"/>
            <w:vAlign w:val="center"/>
          </w:tcPr>
          <w:p w:rsidR="00633DDD" w:rsidRDefault="00FC52E4" w:rsidP="00633DDD">
            <w:pPr>
              <w:spacing w:after="0" w:line="240" w:lineRule="auto"/>
              <w:jc w:val="center"/>
              <w:rPr>
                <w:szCs w:val="24"/>
              </w:rPr>
            </w:pPr>
            <w:r>
              <w:rPr>
                <w:szCs w:val="24"/>
              </w:rPr>
              <w:t>22</w:t>
            </w:r>
          </w:p>
        </w:tc>
        <w:tc>
          <w:tcPr>
            <w:tcW w:w="520" w:type="dxa"/>
            <w:vAlign w:val="center"/>
          </w:tcPr>
          <w:p w:rsidR="00633DDD" w:rsidRDefault="00FC52E4" w:rsidP="00EA530B">
            <w:pPr>
              <w:spacing w:after="0" w:line="240" w:lineRule="auto"/>
              <w:jc w:val="center"/>
              <w:rPr>
                <w:szCs w:val="24"/>
              </w:rPr>
            </w:pPr>
            <w:r>
              <w:rPr>
                <w:szCs w:val="24"/>
              </w:rPr>
              <w:t>19</w:t>
            </w:r>
          </w:p>
        </w:tc>
        <w:tc>
          <w:tcPr>
            <w:tcW w:w="520" w:type="dxa"/>
            <w:vAlign w:val="center"/>
          </w:tcPr>
          <w:p w:rsidR="00633DDD" w:rsidRDefault="00FC52E4" w:rsidP="00EA530B">
            <w:pPr>
              <w:spacing w:after="0" w:line="240" w:lineRule="auto"/>
              <w:jc w:val="center"/>
              <w:rPr>
                <w:szCs w:val="24"/>
              </w:rPr>
            </w:pPr>
            <w:r>
              <w:rPr>
                <w:szCs w:val="24"/>
              </w:rPr>
              <w:t>22</w:t>
            </w: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t xml:space="preserve">procento učitelů, kteří „často“ nebo „vždy“ nechávají žáky používat ICT při práci ve třídě </w:t>
            </w:r>
            <w:r>
              <w:rPr>
                <w:szCs w:val="24"/>
              </w:rPr>
              <w:lastRenderedPageBreak/>
              <w:t>nebo na projektech</w:t>
            </w:r>
          </w:p>
        </w:tc>
        <w:tc>
          <w:tcPr>
            <w:tcW w:w="520" w:type="dxa"/>
            <w:vAlign w:val="center"/>
          </w:tcPr>
          <w:p w:rsidR="00633DDD" w:rsidRDefault="00633DDD" w:rsidP="00C8289C">
            <w:pPr>
              <w:spacing w:after="0" w:line="240" w:lineRule="auto"/>
              <w:jc w:val="center"/>
              <w:rPr>
                <w:szCs w:val="24"/>
              </w:rPr>
            </w:pPr>
            <w:r>
              <w:rPr>
                <w:szCs w:val="24"/>
              </w:rPr>
              <w:lastRenderedPageBreak/>
              <w:t>53</w:t>
            </w:r>
          </w:p>
        </w:tc>
        <w:tc>
          <w:tcPr>
            <w:tcW w:w="520" w:type="dxa"/>
            <w:vAlign w:val="center"/>
          </w:tcPr>
          <w:p w:rsidR="00633DDD" w:rsidRDefault="00633DDD" w:rsidP="00C8289C">
            <w:pPr>
              <w:spacing w:after="0" w:line="240" w:lineRule="auto"/>
              <w:jc w:val="center"/>
              <w:rPr>
                <w:szCs w:val="24"/>
              </w:rPr>
            </w:pPr>
            <w:r>
              <w:rPr>
                <w:szCs w:val="24"/>
              </w:rPr>
              <w:t>35</w:t>
            </w:r>
          </w:p>
        </w:tc>
        <w:tc>
          <w:tcPr>
            <w:tcW w:w="520" w:type="dxa"/>
            <w:vAlign w:val="center"/>
          </w:tcPr>
          <w:p w:rsidR="00633DDD" w:rsidRDefault="00633DDD" w:rsidP="00C8289C">
            <w:pPr>
              <w:spacing w:after="0" w:line="240" w:lineRule="auto"/>
              <w:jc w:val="center"/>
              <w:rPr>
                <w:szCs w:val="24"/>
              </w:rPr>
            </w:pPr>
            <w:r>
              <w:rPr>
                <w:szCs w:val="24"/>
              </w:rPr>
              <w:t>47</w:t>
            </w:r>
          </w:p>
        </w:tc>
        <w:tc>
          <w:tcPr>
            <w:tcW w:w="520" w:type="dxa"/>
            <w:vAlign w:val="center"/>
          </w:tcPr>
          <w:p w:rsidR="00633DDD" w:rsidRDefault="00633DDD" w:rsidP="00C8289C">
            <w:pPr>
              <w:spacing w:after="0" w:line="240" w:lineRule="auto"/>
              <w:jc w:val="center"/>
              <w:rPr>
                <w:szCs w:val="24"/>
              </w:rPr>
            </w:pPr>
            <w:r>
              <w:rPr>
                <w:szCs w:val="24"/>
              </w:rPr>
              <w:t>60</w:t>
            </w:r>
          </w:p>
        </w:tc>
        <w:tc>
          <w:tcPr>
            <w:tcW w:w="520" w:type="dxa"/>
            <w:vAlign w:val="center"/>
          </w:tcPr>
          <w:p w:rsidR="00633DDD" w:rsidRDefault="00633DDD" w:rsidP="00C8289C">
            <w:pPr>
              <w:spacing w:after="0" w:line="240" w:lineRule="auto"/>
              <w:jc w:val="center"/>
              <w:rPr>
                <w:szCs w:val="24"/>
              </w:rPr>
            </w:pPr>
            <w:r>
              <w:rPr>
                <w:szCs w:val="24"/>
              </w:rPr>
              <w:t>69</w:t>
            </w:r>
          </w:p>
        </w:tc>
        <w:tc>
          <w:tcPr>
            <w:tcW w:w="520" w:type="dxa"/>
            <w:vAlign w:val="center"/>
          </w:tcPr>
          <w:p w:rsidR="00633DDD" w:rsidRDefault="00633DDD" w:rsidP="00C8289C">
            <w:pPr>
              <w:spacing w:after="0" w:line="240" w:lineRule="auto"/>
              <w:jc w:val="center"/>
              <w:rPr>
                <w:szCs w:val="24"/>
              </w:rPr>
            </w:pPr>
            <w:r>
              <w:rPr>
                <w:szCs w:val="24"/>
              </w:rPr>
              <w:t>48</w:t>
            </w:r>
          </w:p>
        </w:tc>
        <w:tc>
          <w:tcPr>
            <w:tcW w:w="520" w:type="dxa"/>
            <w:vAlign w:val="center"/>
          </w:tcPr>
          <w:p w:rsidR="00633DDD" w:rsidRDefault="00633DDD" w:rsidP="00C8289C">
            <w:pPr>
              <w:spacing w:after="0" w:line="240" w:lineRule="auto"/>
              <w:jc w:val="center"/>
              <w:rPr>
                <w:szCs w:val="24"/>
              </w:rPr>
            </w:pPr>
            <w:r>
              <w:rPr>
                <w:szCs w:val="24"/>
              </w:rPr>
              <w:t>33</w:t>
            </w:r>
          </w:p>
        </w:tc>
        <w:tc>
          <w:tcPr>
            <w:tcW w:w="520" w:type="dxa"/>
            <w:vAlign w:val="center"/>
          </w:tcPr>
          <w:p w:rsidR="00633DDD" w:rsidRDefault="00633DDD" w:rsidP="00EA530B">
            <w:pPr>
              <w:spacing w:after="0" w:line="240" w:lineRule="auto"/>
              <w:jc w:val="center"/>
              <w:rPr>
                <w:szCs w:val="24"/>
              </w:rPr>
            </w:pPr>
            <w:r>
              <w:rPr>
                <w:szCs w:val="24"/>
              </w:rPr>
              <w:t>41</w:t>
            </w:r>
          </w:p>
        </w:tc>
        <w:tc>
          <w:tcPr>
            <w:tcW w:w="520" w:type="dxa"/>
            <w:vAlign w:val="center"/>
          </w:tcPr>
          <w:p w:rsidR="00633DDD" w:rsidRDefault="00633DDD" w:rsidP="00C8289C">
            <w:pPr>
              <w:spacing w:after="0" w:line="240" w:lineRule="auto"/>
              <w:jc w:val="center"/>
              <w:rPr>
                <w:szCs w:val="24"/>
              </w:rPr>
            </w:pPr>
            <w:r>
              <w:rPr>
                <w:szCs w:val="24"/>
              </w:rPr>
              <w:t>36</w:t>
            </w:r>
          </w:p>
        </w:tc>
        <w:tc>
          <w:tcPr>
            <w:tcW w:w="520" w:type="dxa"/>
            <w:vAlign w:val="center"/>
          </w:tcPr>
          <w:p w:rsidR="00633DDD" w:rsidRDefault="00FC52E4" w:rsidP="00EA530B">
            <w:pPr>
              <w:spacing w:after="0" w:line="240" w:lineRule="auto"/>
              <w:jc w:val="center"/>
              <w:rPr>
                <w:szCs w:val="24"/>
              </w:rPr>
            </w:pPr>
            <w:r>
              <w:rPr>
                <w:szCs w:val="24"/>
              </w:rPr>
              <w:t>90</w:t>
            </w:r>
          </w:p>
        </w:tc>
        <w:tc>
          <w:tcPr>
            <w:tcW w:w="520" w:type="dxa"/>
            <w:vAlign w:val="center"/>
          </w:tcPr>
          <w:p w:rsidR="00633DDD" w:rsidRDefault="00FC52E4" w:rsidP="00633DDD">
            <w:pPr>
              <w:spacing w:after="0" w:line="240" w:lineRule="auto"/>
              <w:jc w:val="center"/>
              <w:rPr>
                <w:szCs w:val="24"/>
              </w:rPr>
            </w:pPr>
            <w:r>
              <w:rPr>
                <w:szCs w:val="24"/>
              </w:rPr>
              <w:t>63</w:t>
            </w:r>
          </w:p>
        </w:tc>
        <w:tc>
          <w:tcPr>
            <w:tcW w:w="520" w:type="dxa"/>
            <w:vAlign w:val="center"/>
          </w:tcPr>
          <w:p w:rsidR="00633DDD" w:rsidRDefault="00FC52E4" w:rsidP="00EA530B">
            <w:pPr>
              <w:spacing w:after="0" w:line="240" w:lineRule="auto"/>
              <w:jc w:val="center"/>
              <w:rPr>
                <w:szCs w:val="24"/>
              </w:rPr>
            </w:pPr>
            <w:r>
              <w:rPr>
                <w:szCs w:val="24"/>
              </w:rPr>
              <w:t>51</w:t>
            </w:r>
          </w:p>
        </w:tc>
        <w:tc>
          <w:tcPr>
            <w:tcW w:w="520" w:type="dxa"/>
            <w:vAlign w:val="center"/>
          </w:tcPr>
          <w:p w:rsidR="00633DDD" w:rsidRDefault="00633DDD" w:rsidP="00EA530B">
            <w:pPr>
              <w:spacing w:after="0" w:line="240" w:lineRule="auto"/>
              <w:jc w:val="center"/>
              <w:rPr>
                <w:szCs w:val="24"/>
              </w:rPr>
            </w:pPr>
          </w:p>
        </w:tc>
      </w:tr>
      <w:tr w:rsidR="00633DDD" w:rsidTr="00D87B89">
        <w:trPr>
          <w:trHeight w:val="1517"/>
          <w:jc w:val="center"/>
        </w:trPr>
        <w:tc>
          <w:tcPr>
            <w:tcW w:w="1826" w:type="dxa"/>
            <w:vAlign w:val="center"/>
          </w:tcPr>
          <w:p w:rsidR="00633DDD" w:rsidRDefault="00633DDD" w:rsidP="00C8289C">
            <w:pPr>
              <w:spacing w:after="0" w:line="240" w:lineRule="auto"/>
              <w:rPr>
                <w:szCs w:val="24"/>
              </w:rPr>
            </w:pPr>
            <w:r>
              <w:rPr>
                <w:szCs w:val="24"/>
              </w:rPr>
              <w:lastRenderedPageBreak/>
              <w:t>procento ředitelů, kteří uvádí nedostatečné nebo neadekvátní digitální technologie pro výuku</w:t>
            </w:r>
          </w:p>
        </w:tc>
        <w:tc>
          <w:tcPr>
            <w:tcW w:w="520" w:type="dxa"/>
            <w:vAlign w:val="center"/>
          </w:tcPr>
          <w:p w:rsidR="00633DDD" w:rsidRDefault="00633DDD" w:rsidP="00C8289C">
            <w:pPr>
              <w:spacing w:after="0" w:line="240" w:lineRule="auto"/>
              <w:jc w:val="center"/>
              <w:rPr>
                <w:szCs w:val="24"/>
              </w:rPr>
            </w:pPr>
            <w:r>
              <w:rPr>
                <w:szCs w:val="24"/>
              </w:rPr>
              <w:t>25</w:t>
            </w:r>
          </w:p>
        </w:tc>
        <w:tc>
          <w:tcPr>
            <w:tcW w:w="520" w:type="dxa"/>
            <w:vAlign w:val="center"/>
          </w:tcPr>
          <w:p w:rsidR="00633DDD" w:rsidRDefault="00633DDD" w:rsidP="00C8289C">
            <w:pPr>
              <w:spacing w:after="0" w:line="240" w:lineRule="auto"/>
              <w:jc w:val="center"/>
              <w:rPr>
                <w:szCs w:val="24"/>
              </w:rPr>
            </w:pPr>
            <w:r>
              <w:rPr>
                <w:szCs w:val="24"/>
              </w:rPr>
              <w:t>24</w:t>
            </w:r>
          </w:p>
        </w:tc>
        <w:tc>
          <w:tcPr>
            <w:tcW w:w="520" w:type="dxa"/>
            <w:vAlign w:val="center"/>
          </w:tcPr>
          <w:p w:rsidR="00633DDD" w:rsidRDefault="00633DDD" w:rsidP="00C8289C">
            <w:pPr>
              <w:spacing w:after="0" w:line="240" w:lineRule="auto"/>
              <w:jc w:val="center"/>
              <w:rPr>
                <w:szCs w:val="24"/>
              </w:rPr>
            </w:pPr>
            <w:r>
              <w:rPr>
                <w:szCs w:val="24"/>
              </w:rPr>
              <w:t>25</w:t>
            </w:r>
          </w:p>
        </w:tc>
        <w:tc>
          <w:tcPr>
            <w:tcW w:w="520" w:type="dxa"/>
            <w:vAlign w:val="center"/>
          </w:tcPr>
          <w:p w:rsidR="00633DDD" w:rsidRDefault="00633DDD" w:rsidP="00C8289C">
            <w:pPr>
              <w:spacing w:after="0" w:line="240" w:lineRule="auto"/>
              <w:jc w:val="center"/>
              <w:rPr>
                <w:szCs w:val="24"/>
              </w:rPr>
            </w:pPr>
            <w:r>
              <w:rPr>
                <w:szCs w:val="24"/>
              </w:rPr>
              <w:t>19</w:t>
            </w:r>
          </w:p>
        </w:tc>
        <w:tc>
          <w:tcPr>
            <w:tcW w:w="520" w:type="dxa"/>
            <w:vAlign w:val="center"/>
          </w:tcPr>
          <w:p w:rsidR="00633DDD" w:rsidRDefault="00633DDD" w:rsidP="00C8289C">
            <w:pPr>
              <w:spacing w:after="0" w:line="240" w:lineRule="auto"/>
              <w:jc w:val="center"/>
              <w:rPr>
                <w:szCs w:val="24"/>
              </w:rPr>
            </w:pPr>
            <w:r>
              <w:rPr>
                <w:szCs w:val="24"/>
              </w:rPr>
              <w:t>32</w:t>
            </w:r>
          </w:p>
        </w:tc>
        <w:tc>
          <w:tcPr>
            <w:tcW w:w="520" w:type="dxa"/>
            <w:vAlign w:val="center"/>
          </w:tcPr>
          <w:p w:rsidR="00633DDD" w:rsidRDefault="00633DDD" w:rsidP="00C8289C">
            <w:pPr>
              <w:spacing w:after="0" w:line="240" w:lineRule="auto"/>
              <w:jc w:val="center"/>
              <w:rPr>
                <w:szCs w:val="24"/>
              </w:rPr>
            </w:pPr>
            <w:r>
              <w:rPr>
                <w:szCs w:val="24"/>
              </w:rPr>
              <w:t>36</w:t>
            </w:r>
          </w:p>
        </w:tc>
        <w:tc>
          <w:tcPr>
            <w:tcW w:w="520" w:type="dxa"/>
            <w:vAlign w:val="center"/>
          </w:tcPr>
          <w:p w:rsidR="00633DDD" w:rsidRDefault="00633DDD" w:rsidP="00C8289C">
            <w:pPr>
              <w:spacing w:after="0" w:line="240" w:lineRule="auto"/>
              <w:jc w:val="center"/>
              <w:rPr>
                <w:szCs w:val="24"/>
              </w:rPr>
            </w:pPr>
            <w:r>
              <w:rPr>
                <w:szCs w:val="24"/>
              </w:rPr>
              <w:t>18</w:t>
            </w:r>
          </w:p>
        </w:tc>
        <w:tc>
          <w:tcPr>
            <w:tcW w:w="520" w:type="dxa"/>
            <w:vAlign w:val="center"/>
          </w:tcPr>
          <w:p w:rsidR="00633DDD" w:rsidRDefault="00633DDD" w:rsidP="00EA530B">
            <w:pPr>
              <w:spacing w:after="0" w:line="240" w:lineRule="auto"/>
              <w:jc w:val="center"/>
              <w:rPr>
                <w:szCs w:val="24"/>
              </w:rPr>
            </w:pPr>
            <w:r>
              <w:rPr>
                <w:szCs w:val="24"/>
              </w:rPr>
              <w:t>15</w:t>
            </w:r>
          </w:p>
        </w:tc>
        <w:tc>
          <w:tcPr>
            <w:tcW w:w="520" w:type="dxa"/>
            <w:vAlign w:val="center"/>
          </w:tcPr>
          <w:p w:rsidR="00633DDD" w:rsidRDefault="00633DDD" w:rsidP="00C8289C">
            <w:pPr>
              <w:spacing w:after="0" w:line="240" w:lineRule="auto"/>
              <w:jc w:val="center"/>
              <w:rPr>
                <w:szCs w:val="24"/>
              </w:rPr>
            </w:pPr>
            <w:r>
              <w:rPr>
                <w:szCs w:val="24"/>
              </w:rPr>
              <w:t>30</w:t>
            </w:r>
          </w:p>
        </w:tc>
        <w:tc>
          <w:tcPr>
            <w:tcW w:w="520" w:type="dxa"/>
            <w:vAlign w:val="center"/>
          </w:tcPr>
          <w:p w:rsidR="00633DDD" w:rsidRDefault="00FC52E4" w:rsidP="00EA530B">
            <w:pPr>
              <w:spacing w:after="0" w:line="240" w:lineRule="auto"/>
              <w:jc w:val="center"/>
              <w:rPr>
                <w:szCs w:val="24"/>
              </w:rPr>
            </w:pPr>
            <w:r>
              <w:rPr>
                <w:szCs w:val="24"/>
              </w:rPr>
              <w:t>13</w:t>
            </w:r>
          </w:p>
        </w:tc>
        <w:tc>
          <w:tcPr>
            <w:tcW w:w="520" w:type="dxa"/>
            <w:vAlign w:val="center"/>
          </w:tcPr>
          <w:p w:rsidR="00633DDD" w:rsidRDefault="00FC52E4" w:rsidP="00633DDD">
            <w:pPr>
              <w:spacing w:after="0" w:line="240" w:lineRule="auto"/>
              <w:jc w:val="center"/>
              <w:rPr>
                <w:szCs w:val="24"/>
              </w:rPr>
            </w:pPr>
            <w:r>
              <w:rPr>
                <w:szCs w:val="24"/>
              </w:rPr>
              <w:t>10</w:t>
            </w:r>
          </w:p>
        </w:tc>
        <w:tc>
          <w:tcPr>
            <w:tcW w:w="520" w:type="dxa"/>
            <w:vAlign w:val="center"/>
          </w:tcPr>
          <w:p w:rsidR="00633DDD" w:rsidRDefault="00FC52E4" w:rsidP="00EA530B">
            <w:pPr>
              <w:spacing w:after="0" w:line="240" w:lineRule="auto"/>
              <w:jc w:val="center"/>
              <w:rPr>
                <w:szCs w:val="24"/>
              </w:rPr>
            </w:pPr>
            <w:r>
              <w:rPr>
                <w:szCs w:val="24"/>
              </w:rPr>
              <w:t>20</w:t>
            </w:r>
          </w:p>
        </w:tc>
        <w:tc>
          <w:tcPr>
            <w:tcW w:w="520" w:type="dxa"/>
            <w:vAlign w:val="center"/>
          </w:tcPr>
          <w:p w:rsidR="00633DDD" w:rsidRDefault="00FC52E4" w:rsidP="00EA530B">
            <w:pPr>
              <w:spacing w:after="0" w:line="240" w:lineRule="auto"/>
              <w:jc w:val="center"/>
              <w:rPr>
                <w:szCs w:val="24"/>
              </w:rPr>
            </w:pPr>
            <w:r>
              <w:rPr>
                <w:szCs w:val="24"/>
              </w:rPr>
              <w:t>11</w:t>
            </w:r>
          </w:p>
        </w:tc>
      </w:tr>
    </w:tbl>
    <w:p w:rsidR="00E50BB4" w:rsidRDefault="00FC52E4" w:rsidP="00FC52E4">
      <w:pPr>
        <w:spacing w:before="240"/>
        <w:jc w:val="both"/>
        <w:rPr>
          <w:szCs w:val="24"/>
        </w:rPr>
      </w:pPr>
      <w:r>
        <w:rPr>
          <w:szCs w:val="24"/>
        </w:rPr>
        <w:t>Zdroj dat: mezinárodní šetření TALIS</w:t>
      </w:r>
      <w:r w:rsidR="00E23E92">
        <w:rPr>
          <w:szCs w:val="24"/>
        </w:rPr>
        <w:t xml:space="preserve"> 2018 (Výsledky šetření TALIS, </w:t>
      </w:r>
      <w:r>
        <w:rPr>
          <w:szCs w:val="24"/>
        </w:rPr>
        <w:t>2020)</w:t>
      </w:r>
    </w:p>
    <w:p w:rsidR="00E23E92" w:rsidRDefault="00E23E92" w:rsidP="00FC52E4">
      <w:pPr>
        <w:spacing w:before="240"/>
        <w:jc w:val="both"/>
        <w:rPr>
          <w:szCs w:val="24"/>
        </w:rPr>
      </w:pPr>
    </w:p>
    <w:p w:rsidR="000D0A9F" w:rsidRDefault="00495C62" w:rsidP="00826980">
      <w:pPr>
        <w:jc w:val="both"/>
        <w:rPr>
          <w:szCs w:val="24"/>
        </w:rPr>
      </w:pPr>
      <w:r>
        <w:rPr>
          <w:szCs w:val="24"/>
        </w:rPr>
        <w:t>Ve výše uvedené</w:t>
      </w:r>
      <w:r w:rsidR="00E23E92">
        <w:rPr>
          <w:szCs w:val="24"/>
        </w:rPr>
        <w:t>m</w:t>
      </w:r>
      <w:r>
        <w:rPr>
          <w:szCs w:val="24"/>
        </w:rPr>
        <w:t xml:space="preserve"> textu jsou zdůrazněny výhody využití ICT ve výuce. Aktuálnost informací, propojenost, dynamika, rychlost, praktičnost, interaktivita, možnost studovat z domu a to včetně možnosti využití cloudových úložišť nabízejí obrovské studijní výhody nejenom pro studenta, ale i pro učitele. Je však nutno ale podotknout, že i využití ICT ve škole může mít svá úskalí. </w:t>
      </w:r>
    </w:p>
    <w:p w:rsidR="00F52C9B" w:rsidRDefault="005746D4" w:rsidP="00826980">
      <w:pPr>
        <w:jc w:val="both"/>
        <w:rPr>
          <w:szCs w:val="24"/>
        </w:rPr>
      </w:pPr>
      <w:r>
        <w:rPr>
          <w:szCs w:val="24"/>
        </w:rPr>
        <w:t>Jakým způsobem a v jakém</w:t>
      </w:r>
      <w:r w:rsidR="00F52C9B">
        <w:rPr>
          <w:szCs w:val="24"/>
        </w:rPr>
        <w:t xml:space="preserve"> množství se technologie využívají</w:t>
      </w:r>
      <w:r>
        <w:rPr>
          <w:szCs w:val="24"/>
        </w:rPr>
        <w:t xml:space="preserve">, </w:t>
      </w:r>
      <w:r w:rsidR="00F52C9B" w:rsidRPr="00F52C9B">
        <w:rPr>
          <w:szCs w:val="24"/>
        </w:rPr>
        <w:t xml:space="preserve">závisí na předmětu a věku, který </w:t>
      </w:r>
      <w:r w:rsidR="00F52C9B">
        <w:rPr>
          <w:szCs w:val="24"/>
        </w:rPr>
        <w:t xml:space="preserve">je vyučován. </w:t>
      </w:r>
      <w:r w:rsidR="00F52C9B" w:rsidRPr="00F52C9B">
        <w:rPr>
          <w:szCs w:val="24"/>
        </w:rPr>
        <w:t xml:space="preserve">Méně času na zařízeních se doporučuje pro </w:t>
      </w:r>
      <w:r w:rsidR="00F52C9B">
        <w:rPr>
          <w:szCs w:val="24"/>
        </w:rPr>
        <w:t xml:space="preserve">mladší školní věk, u žáků, kteří si </w:t>
      </w:r>
      <w:r w:rsidR="006B5DAD">
        <w:rPr>
          <w:szCs w:val="24"/>
        </w:rPr>
        <w:t>základy jako čtení, psaní, počítání</w:t>
      </w:r>
      <w:r w:rsidR="00F52C9B">
        <w:rPr>
          <w:szCs w:val="24"/>
        </w:rPr>
        <w:t xml:space="preserve"> teprve osvojují. </w:t>
      </w:r>
    </w:p>
    <w:p w:rsidR="00495C62" w:rsidRDefault="00320AAB" w:rsidP="00826980">
      <w:pPr>
        <w:jc w:val="both"/>
        <w:rPr>
          <w:szCs w:val="24"/>
        </w:rPr>
      </w:pPr>
      <w:r>
        <w:rPr>
          <w:szCs w:val="24"/>
        </w:rPr>
        <w:t>Rosenberg (2004) ve své práci upozorňuje na</w:t>
      </w:r>
      <w:r w:rsidR="00CB1133">
        <w:rPr>
          <w:szCs w:val="24"/>
        </w:rPr>
        <w:t xml:space="preserve"> skutečnost, že </w:t>
      </w:r>
      <w:r w:rsidR="007A3F06">
        <w:rPr>
          <w:szCs w:val="24"/>
        </w:rPr>
        <w:t>počítač je nástroj, který by měl vykonávat automatické činnosti za člověka a umožnit mu tak, aby měl čas na to, co jej skutečně baví. Technologie by tedy neměly dominovat ve výuce na úkor osobní interakce a diskuse člověka s člověkem (žáka s učitelem respektive žáka s žákem).</w:t>
      </w:r>
    </w:p>
    <w:p w:rsidR="003800EF" w:rsidRPr="00E60CA5" w:rsidRDefault="007F243B" w:rsidP="00E60CA5">
      <w:pPr>
        <w:jc w:val="both"/>
        <w:rPr>
          <w:szCs w:val="24"/>
        </w:rPr>
      </w:pPr>
      <w:r>
        <w:rPr>
          <w:szCs w:val="24"/>
        </w:rPr>
        <w:lastRenderedPageBreak/>
        <w:t xml:space="preserve">Za nezanedbatelnou skutečnost lze také označit časovou prodlevu způsobenou aktualizací jednotlivých využívaných technologií, nedostatečnou znalost </w:t>
      </w:r>
      <w:r w:rsidR="00C44E2F">
        <w:rPr>
          <w:szCs w:val="24"/>
        </w:rPr>
        <w:t xml:space="preserve">pedagogů pro </w:t>
      </w:r>
      <w:r>
        <w:rPr>
          <w:szCs w:val="24"/>
        </w:rPr>
        <w:t xml:space="preserve">správné použití ICT ve výuce </w:t>
      </w:r>
      <w:r w:rsidR="00DC460F">
        <w:rPr>
          <w:szCs w:val="24"/>
        </w:rPr>
        <w:t xml:space="preserve">nebo fakt, že žáci nedělají na technologiích to, co mají, na což upozornil </w:t>
      </w:r>
      <w:proofErr w:type="spellStart"/>
      <w:r w:rsidR="00DC460F">
        <w:rPr>
          <w:szCs w:val="24"/>
        </w:rPr>
        <w:t>Dudeney</w:t>
      </w:r>
      <w:proofErr w:type="spellEnd"/>
      <w:r w:rsidR="00DC460F">
        <w:rPr>
          <w:szCs w:val="24"/>
        </w:rPr>
        <w:t xml:space="preserve"> a kol. (2013).</w:t>
      </w:r>
      <w:r w:rsidR="00CE4803">
        <w:rPr>
          <w:szCs w:val="24"/>
        </w:rPr>
        <w:t xml:space="preserve"> </w:t>
      </w:r>
      <w:r w:rsidR="003800EF">
        <w:rPr>
          <w:szCs w:val="24"/>
        </w:rPr>
        <w:t xml:space="preserve">V knize zaměřené na využití mobilních technologií ve vzdělávání od </w:t>
      </w:r>
      <w:proofErr w:type="spellStart"/>
      <w:r w:rsidR="003800EF">
        <w:rPr>
          <w:szCs w:val="24"/>
        </w:rPr>
        <w:t>Neumajera</w:t>
      </w:r>
      <w:proofErr w:type="spellEnd"/>
      <w:r w:rsidR="003800EF">
        <w:rPr>
          <w:szCs w:val="24"/>
        </w:rPr>
        <w:t xml:space="preserve"> a kol. (2015) se věnuje přímo jedna kapitola nevýhodám při používání ICT ve vzdělávání. Například je zde uvedeno, že</w:t>
      </w:r>
      <w:r w:rsidR="006B5DAD">
        <w:rPr>
          <w:szCs w:val="24"/>
        </w:rPr>
        <w:t xml:space="preserve"> u žáků může docházet k </w:t>
      </w:r>
      <w:r w:rsidR="003800EF" w:rsidRPr="006B5DAD">
        <w:rPr>
          <w:szCs w:val="24"/>
        </w:rPr>
        <w:t>další</w:t>
      </w:r>
      <w:r w:rsidR="006B5DAD">
        <w:rPr>
          <w:szCs w:val="24"/>
        </w:rPr>
        <w:t xml:space="preserve">mu </w:t>
      </w:r>
      <w:r w:rsidR="003800EF" w:rsidRPr="006B5DAD">
        <w:rPr>
          <w:szCs w:val="24"/>
        </w:rPr>
        <w:t>nadměrné</w:t>
      </w:r>
      <w:r w:rsidR="006B5DAD">
        <w:rPr>
          <w:szCs w:val="24"/>
        </w:rPr>
        <w:t>mu</w:t>
      </w:r>
      <w:r w:rsidR="003800EF" w:rsidRPr="006B5DAD">
        <w:rPr>
          <w:szCs w:val="24"/>
        </w:rPr>
        <w:t xml:space="preserve"> zahlcení informacemi </w:t>
      </w:r>
      <w:r w:rsidR="006B5DAD">
        <w:rPr>
          <w:szCs w:val="24"/>
        </w:rPr>
        <w:t xml:space="preserve">a fakty, </w:t>
      </w:r>
      <w:r w:rsidR="003800EF" w:rsidRPr="006B5DAD">
        <w:rPr>
          <w:szCs w:val="24"/>
        </w:rPr>
        <w:t>na</w:t>
      </w:r>
      <w:r w:rsidR="004E25A6" w:rsidRPr="006B5DAD">
        <w:rPr>
          <w:szCs w:val="24"/>
        </w:rPr>
        <w:t xml:space="preserve"> úkor rozvoje jejich dovedností</w:t>
      </w:r>
      <w:r w:rsidR="006B5DAD">
        <w:rPr>
          <w:szCs w:val="24"/>
        </w:rPr>
        <w:t xml:space="preserve">, které jsou pro praktický život přínosnější. Na základě nepřiměřeného užívání ICT může docházet k </w:t>
      </w:r>
      <w:r w:rsidR="003800EF" w:rsidRPr="006B5DAD">
        <w:rPr>
          <w:szCs w:val="24"/>
        </w:rPr>
        <w:t>omezení rozvoje sociálních interakcí mezi žák</w:t>
      </w:r>
      <w:r w:rsidR="004E25A6" w:rsidRPr="006B5DAD">
        <w:rPr>
          <w:szCs w:val="24"/>
        </w:rPr>
        <w:t>y</w:t>
      </w:r>
      <w:r w:rsidR="006B5DAD">
        <w:rPr>
          <w:szCs w:val="24"/>
        </w:rPr>
        <w:t xml:space="preserve">, kdy komunikace a interakce uvnitř třídy se omezí na nezbytnou míru. </w:t>
      </w:r>
      <w:r w:rsidR="00692C9E">
        <w:rPr>
          <w:szCs w:val="24"/>
        </w:rPr>
        <w:t>U</w:t>
      </w:r>
      <w:r w:rsidR="003800EF" w:rsidRPr="006B5DAD">
        <w:rPr>
          <w:szCs w:val="24"/>
        </w:rPr>
        <w:t xml:space="preserve"> nepromyšlený</w:t>
      </w:r>
      <w:r w:rsidR="00692C9E">
        <w:rPr>
          <w:szCs w:val="24"/>
        </w:rPr>
        <w:t>ch</w:t>
      </w:r>
      <w:r w:rsidR="003800EF" w:rsidRPr="006B5DAD">
        <w:rPr>
          <w:szCs w:val="24"/>
        </w:rPr>
        <w:t xml:space="preserve"> pokusů o zavádění ICT do výuky</w:t>
      </w:r>
      <w:r w:rsidR="00692C9E">
        <w:rPr>
          <w:szCs w:val="24"/>
        </w:rPr>
        <w:t xml:space="preserve"> může dojít k velkým rozdílům mezi žáky, uživateli. Negativní</w:t>
      </w:r>
      <w:r w:rsidR="003800EF" w:rsidRPr="006B5DAD">
        <w:rPr>
          <w:szCs w:val="24"/>
        </w:rPr>
        <w:t> dopad</w:t>
      </w:r>
      <w:r w:rsidR="00692C9E">
        <w:rPr>
          <w:szCs w:val="24"/>
        </w:rPr>
        <w:t xml:space="preserve"> to bude mít </w:t>
      </w:r>
      <w:r w:rsidR="003800EF" w:rsidRPr="006B5DAD">
        <w:rPr>
          <w:szCs w:val="24"/>
        </w:rPr>
        <w:t xml:space="preserve"> zejména na žáky ze soci</w:t>
      </w:r>
      <w:r w:rsidR="004E25A6" w:rsidRPr="006B5DAD">
        <w:rPr>
          <w:szCs w:val="24"/>
        </w:rPr>
        <w:t>álně slabších rodin</w:t>
      </w:r>
      <w:r w:rsidR="00692C9E">
        <w:rPr>
          <w:szCs w:val="24"/>
        </w:rPr>
        <w:t xml:space="preserve">, kteří nemají možnost ve své rodině </w:t>
      </w:r>
      <w:r w:rsidR="004911F2">
        <w:rPr>
          <w:szCs w:val="24"/>
        </w:rPr>
        <w:t>přístupu k moderním a aktuálním technologiím a budou se tak nejspíše potýkat s</w:t>
      </w:r>
      <w:r w:rsidR="0068230C">
        <w:rPr>
          <w:szCs w:val="24"/>
        </w:rPr>
        <w:t xml:space="preserve"> problémy s praktickou obsluhou ICT. Jako další nevýhoda se může přidružit </w:t>
      </w:r>
      <w:r w:rsidR="003800EF" w:rsidRPr="0068230C">
        <w:rPr>
          <w:szCs w:val="24"/>
        </w:rPr>
        <w:t>možn</w:t>
      </w:r>
      <w:r w:rsidR="0068230C">
        <w:rPr>
          <w:szCs w:val="24"/>
        </w:rPr>
        <w:t>ý</w:t>
      </w:r>
      <w:r w:rsidR="003800EF" w:rsidRPr="0068230C">
        <w:rPr>
          <w:szCs w:val="24"/>
        </w:rPr>
        <w:t xml:space="preserve"> zdravotní problém </w:t>
      </w:r>
      <w:r w:rsidR="0068230C">
        <w:rPr>
          <w:szCs w:val="24"/>
        </w:rPr>
        <w:t>z důvodu nadměrného užívání ICT</w:t>
      </w:r>
      <w:r w:rsidR="003800EF" w:rsidRPr="0068230C">
        <w:rPr>
          <w:szCs w:val="24"/>
        </w:rPr>
        <w:t xml:space="preserve"> </w:t>
      </w:r>
      <w:r w:rsidR="0068230C">
        <w:rPr>
          <w:szCs w:val="24"/>
        </w:rPr>
        <w:t>v podobě</w:t>
      </w:r>
      <w:r w:rsidR="003800EF" w:rsidRPr="0068230C">
        <w:rPr>
          <w:szCs w:val="24"/>
        </w:rPr>
        <w:t xml:space="preserve"> nesprávné</w:t>
      </w:r>
      <w:r w:rsidR="0068230C">
        <w:rPr>
          <w:szCs w:val="24"/>
        </w:rPr>
        <w:t>ho</w:t>
      </w:r>
      <w:r w:rsidR="003800EF" w:rsidRPr="0068230C">
        <w:rPr>
          <w:szCs w:val="24"/>
        </w:rPr>
        <w:t xml:space="preserve"> d</w:t>
      </w:r>
      <w:r w:rsidR="004E25A6" w:rsidRPr="0068230C">
        <w:rPr>
          <w:szCs w:val="24"/>
        </w:rPr>
        <w:t>ržení těla, bolest</w:t>
      </w:r>
      <w:r w:rsidR="0068230C">
        <w:rPr>
          <w:szCs w:val="24"/>
        </w:rPr>
        <w:t>i</w:t>
      </w:r>
      <w:r w:rsidR="004E25A6" w:rsidRPr="0068230C">
        <w:rPr>
          <w:szCs w:val="24"/>
        </w:rPr>
        <w:t xml:space="preserve"> hlavy</w:t>
      </w:r>
      <w:r w:rsidR="0037760A">
        <w:rPr>
          <w:szCs w:val="24"/>
        </w:rPr>
        <w:t>, bolesti</w:t>
      </w:r>
      <w:r w:rsidR="004E25A6" w:rsidRPr="0068230C">
        <w:rPr>
          <w:szCs w:val="24"/>
        </w:rPr>
        <w:t xml:space="preserve"> očí</w:t>
      </w:r>
      <w:r w:rsidR="00E60CA5">
        <w:rPr>
          <w:szCs w:val="24"/>
        </w:rPr>
        <w:t xml:space="preserve">. ICT také </w:t>
      </w:r>
      <w:r w:rsidR="00996645" w:rsidRPr="00E60CA5">
        <w:rPr>
          <w:szCs w:val="24"/>
        </w:rPr>
        <w:t xml:space="preserve">přinášejí do školního prostředí nové druhy problémů, které se bez ICT </w:t>
      </w:r>
      <w:proofErr w:type="gramStart"/>
      <w:r w:rsidR="00996645" w:rsidRPr="00E60CA5">
        <w:rPr>
          <w:szCs w:val="24"/>
        </w:rPr>
        <w:t>nevy</w:t>
      </w:r>
      <w:r w:rsidR="00E60CA5">
        <w:rPr>
          <w:szCs w:val="24"/>
        </w:rPr>
        <w:t>s</w:t>
      </w:r>
      <w:r w:rsidR="00996645" w:rsidRPr="00E60CA5">
        <w:rPr>
          <w:szCs w:val="24"/>
        </w:rPr>
        <w:t xml:space="preserve">kytovaly </w:t>
      </w:r>
      <w:r w:rsidR="00E60CA5">
        <w:rPr>
          <w:szCs w:val="24"/>
        </w:rPr>
        <w:t>a vedení</w:t>
      </w:r>
      <w:proofErr w:type="gramEnd"/>
      <w:r w:rsidR="00E60CA5">
        <w:rPr>
          <w:szCs w:val="24"/>
        </w:rPr>
        <w:t xml:space="preserve"> škol je tím pádem nemuselo řešit. Jako poslední nevýhodou je finanční náročnost pořízení přístrojů, kdy je potřebná</w:t>
      </w:r>
      <w:r w:rsidR="00996645" w:rsidRPr="00E60CA5">
        <w:rPr>
          <w:szCs w:val="24"/>
        </w:rPr>
        <w:t xml:space="preserve"> dostupnost </w:t>
      </w:r>
      <w:r w:rsidR="00E60CA5">
        <w:rPr>
          <w:szCs w:val="24"/>
        </w:rPr>
        <w:t xml:space="preserve">ICT </w:t>
      </w:r>
      <w:r w:rsidR="00996645" w:rsidRPr="00E60CA5">
        <w:rPr>
          <w:szCs w:val="24"/>
        </w:rPr>
        <w:t xml:space="preserve">pro všechny žáky, dostatečný počet kusů ICT pro všechny žáky, pokrytí </w:t>
      </w:r>
      <w:proofErr w:type="spellStart"/>
      <w:r w:rsidR="00996645" w:rsidRPr="00E60CA5">
        <w:rPr>
          <w:szCs w:val="24"/>
        </w:rPr>
        <w:t>wi-fi</w:t>
      </w:r>
      <w:proofErr w:type="spellEnd"/>
      <w:r w:rsidR="00E60CA5">
        <w:rPr>
          <w:szCs w:val="24"/>
        </w:rPr>
        <w:t xml:space="preserve">, </w:t>
      </w:r>
      <w:r w:rsidR="00996645" w:rsidRPr="00E60CA5">
        <w:rPr>
          <w:szCs w:val="24"/>
        </w:rPr>
        <w:t>skladování</w:t>
      </w:r>
      <w:r w:rsidR="00E60CA5">
        <w:rPr>
          <w:szCs w:val="24"/>
        </w:rPr>
        <w:t xml:space="preserve"> techniky</w:t>
      </w:r>
      <w:r w:rsidR="00996645" w:rsidRPr="00E60CA5">
        <w:rPr>
          <w:szCs w:val="24"/>
        </w:rPr>
        <w:t>, dobíjení</w:t>
      </w:r>
      <w:r w:rsidR="00E60CA5">
        <w:rPr>
          <w:szCs w:val="24"/>
        </w:rPr>
        <w:t xml:space="preserve"> a údržba zařízení. </w:t>
      </w:r>
    </w:p>
    <w:p w:rsidR="003800EF" w:rsidRDefault="003800EF" w:rsidP="00E77EE7">
      <w:pPr>
        <w:spacing w:after="0"/>
        <w:jc w:val="both"/>
        <w:rPr>
          <w:szCs w:val="24"/>
        </w:rPr>
      </w:pPr>
    </w:p>
    <w:p w:rsidR="00B458C7" w:rsidRDefault="00F87F14" w:rsidP="00E77EE7">
      <w:pPr>
        <w:spacing w:after="0"/>
        <w:jc w:val="both"/>
        <w:rPr>
          <w:szCs w:val="24"/>
        </w:rPr>
      </w:pPr>
      <w:proofErr w:type="spellStart"/>
      <w:r>
        <w:rPr>
          <w:szCs w:val="24"/>
        </w:rPr>
        <w:t>Younie</w:t>
      </w:r>
      <w:proofErr w:type="spellEnd"/>
      <w:r>
        <w:rPr>
          <w:szCs w:val="24"/>
        </w:rPr>
        <w:t xml:space="preserve"> a </w:t>
      </w:r>
      <w:proofErr w:type="spellStart"/>
      <w:r>
        <w:rPr>
          <w:szCs w:val="24"/>
        </w:rPr>
        <w:t>Bradshaw</w:t>
      </w:r>
      <w:proofErr w:type="spellEnd"/>
      <w:r>
        <w:rPr>
          <w:szCs w:val="24"/>
        </w:rPr>
        <w:t xml:space="preserve"> (2018) </w:t>
      </w:r>
      <w:r w:rsidR="00F20AE8">
        <w:rPr>
          <w:szCs w:val="24"/>
        </w:rPr>
        <w:t>připom</w:t>
      </w:r>
      <w:r w:rsidR="00E7430C">
        <w:rPr>
          <w:szCs w:val="24"/>
        </w:rPr>
        <w:t>ínají elektronickou bezpečnost - tzv. e-</w:t>
      </w:r>
      <w:proofErr w:type="spellStart"/>
      <w:r w:rsidR="00E7430C">
        <w:rPr>
          <w:szCs w:val="24"/>
        </w:rPr>
        <w:t>safety</w:t>
      </w:r>
      <w:proofErr w:type="spellEnd"/>
      <w:r w:rsidR="00F20AE8">
        <w:rPr>
          <w:szCs w:val="24"/>
        </w:rPr>
        <w:t xml:space="preserve">, která by měla mít podobu tzv. živoucích dokumentů (jež se mohou kdykoli změnit dle technologie a potřeb žáků) </w:t>
      </w:r>
      <w:r w:rsidR="001A5B7A">
        <w:rPr>
          <w:szCs w:val="24"/>
        </w:rPr>
        <w:t>obsahujících pravidla pro využívání ICT ve výuce. Zároveň upozorňují, že je nezbytná komunikace jak ze strany managementu, jednotlivých pedagogů, rodičů i samotných žáků ohledně těchto pravidel a jejich dodržování.</w:t>
      </w:r>
    </w:p>
    <w:p w:rsidR="0054037E" w:rsidRDefault="0054037E" w:rsidP="00826980">
      <w:pPr>
        <w:jc w:val="both"/>
        <w:rPr>
          <w:szCs w:val="24"/>
        </w:rPr>
      </w:pPr>
    </w:p>
    <w:p w:rsidR="00EB1403" w:rsidRDefault="00EB1403" w:rsidP="00826980">
      <w:pPr>
        <w:jc w:val="both"/>
        <w:rPr>
          <w:szCs w:val="24"/>
        </w:rPr>
      </w:pPr>
    </w:p>
    <w:p w:rsidR="00D04139" w:rsidRDefault="00D04139" w:rsidP="00826980">
      <w:pPr>
        <w:jc w:val="both"/>
        <w:rPr>
          <w:szCs w:val="24"/>
        </w:rPr>
      </w:pPr>
    </w:p>
    <w:p w:rsidR="00EB1403" w:rsidRDefault="00EB1403" w:rsidP="00826980">
      <w:pPr>
        <w:jc w:val="both"/>
        <w:rPr>
          <w:szCs w:val="24"/>
        </w:rPr>
      </w:pPr>
    </w:p>
    <w:p w:rsidR="0054037E" w:rsidRDefault="0054037E" w:rsidP="0054037E">
      <w:pPr>
        <w:pStyle w:val="Nadpis2"/>
      </w:pPr>
      <w:bookmarkStart w:id="10" w:name="_Toc40861153"/>
      <w:r>
        <w:lastRenderedPageBreak/>
        <w:t>Digitální gramotnost</w:t>
      </w:r>
      <w:bookmarkEnd w:id="10"/>
    </w:p>
    <w:p w:rsidR="007E1D0B" w:rsidRDefault="0054037E" w:rsidP="0054037E">
      <w:pPr>
        <w:jc w:val="both"/>
      </w:pPr>
      <w:r>
        <w:t>S plnohodnotným využíváním vzdělávacích technologií bezesporu souvisí i úroveň digitální</w:t>
      </w:r>
      <w:r w:rsidR="00B14672">
        <w:t xml:space="preserve"> a informační</w:t>
      </w:r>
      <w:r w:rsidR="00FE026E">
        <w:t xml:space="preserve"> gramotnosti uživatel</w:t>
      </w:r>
      <w:r w:rsidR="00941D82">
        <w:t>ů V</w:t>
      </w:r>
      <w:r w:rsidR="00FE026E">
        <w:t>e školním prostředí s</w:t>
      </w:r>
      <w:r w:rsidR="00941D82">
        <w:t xml:space="preserve">e tedy jedná o pedagogy a žáky, o jejich gramotnost. V tomto ohledu jsou velmi podstatné i samotné </w:t>
      </w:r>
      <w:r w:rsidR="00941D82" w:rsidRPr="0035022B">
        <w:rPr>
          <w:rFonts w:eastAsia="Times New Roman"/>
          <w:szCs w:val="24"/>
          <w:lang w:eastAsia="cs-CZ"/>
        </w:rPr>
        <w:t>digitální kompetence učitelů</w:t>
      </w:r>
      <w:r w:rsidR="00941D82">
        <w:rPr>
          <w:rFonts w:eastAsia="Times New Roman"/>
          <w:szCs w:val="24"/>
          <w:lang w:eastAsia="cs-CZ"/>
        </w:rPr>
        <w:t xml:space="preserve">, o kterých bude pojednáno na konci kapitoly. </w:t>
      </w:r>
    </w:p>
    <w:p w:rsidR="00315645" w:rsidRDefault="007E1D0B" w:rsidP="0054037E">
      <w:pPr>
        <w:jc w:val="both"/>
      </w:pPr>
      <w:r>
        <w:t>D</w:t>
      </w:r>
      <w:r w:rsidR="00FE026E">
        <w:t xml:space="preserve">igitální gramotnost </w:t>
      </w:r>
      <w:r>
        <w:rPr>
          <w:szCs w:val="24"/>
        </w:rPr>
        <w:t>Národní ústav</w:t>
      </w:r>
      <w:r w:rsidR="00FE026E">
        <w:rPr>
          <w:szCs w:val="24"/>
        </w:rPr>
        <w:t xml:space="preserve"> pro vzdělávání</w:t>
      </w:r>
      <w:r w:rsidR="00B14672">
        <w:t xml:space="preserve"> </w:t>
      </w:r>
      <w:r w:rsidR="00315645">
        <w:t>definuje následovně:</w:t>
      </w:r>
    </w:p>
    <w:p w:rsidR="007E1D0B" w:rsidRPr="00B75DA4" w:rsidRDefault="00B75DA4" w:rsidP="00B75DA4">
      <w:pPr>
        <w:pStyle w:val="Normlnweb"/>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7E1D0B" w:rsidRPr="00B75DA4">
        <w:rPr>
          <w:rFonts w:ascii="Times New Roman" w:hAnsi="Times New Roman" w:cs="Times New Roman"/>
          <w:i/>
          <w:sz w:val="24"/>
          <w:szCs w:val="24"/>
        </w:rPr>
        <w:t>Digitální gramotností rozumíme soubor digitálních kompetencí (vědomostí, dovedností, postojů, hodnot), které jedinec potřebuje k bezpečnému, sebejistému, kritickému a tvořivému využívání digitálních technologií při práci, při učení, ve volném čase i při svém zapojení do společenského života.</w:t>
      </w:r>
    </w:p>
    <w:p w:rsidR="007B5709" w:rsidRPr="007B5709" w:rsidRDefault="007E1D0B" w:rsidP="001746EC">
      <w:pPr>
        <w:pStyle w:val="Normlnweb"/>
        <w:spacing w:after="0" w:line="360" w:lineRule="auto"/>
        <w:jc w:val="both"/>
        <w:rPr>
          <w:rFonts w:ascii="Times New Roman" w:hAnsi="Times New Roman" w:cs="Times New Roman"/>
          <w:i/>
          <w:sz w:val="24"/>
          <w:szCs w:val="24"/>
        </w:rPr>
      </w:pPr>
      <w:r w:rsidRPr="00B75DA4">
        <w:rPr>
          <w:rFonts w:ascii="Times New Roman" w:hAnsi="Times New Roman" w:cs="Times New Roman"/>
          <w:i/>
          <w:sz w:val="24"/>
          <w:szCs w:val="24"/>
        </w:rPr>
        <w:t>Digitální kompetence chápeme jako průřezové klíčové kompetence, tj. kompetence, bez kterých není možné rozvíjet u dětí a žáků plnohodnotně další klíčové kompetence. Jejich základní charakteristikou je aplikace – využití digitálních technologií při nejrůznějších činnostech, při řešení nejrůznějších problémů. Z toho plyne i jejich proměnlivost v čase v závislosti na tom, jak se mění způsob a šíře využívání digitálních technologií ve společnosti a v životě člověka.</w:t>
      </w:r>
      <w:r w:rsidR="00B75DA4">
        <w:rPr>
          <w:rFonts w:ascii="Times New Roman" w:hAnsi="Times New Roman" w:cs="Times New Roman"/>
          <w:i/>
          <w:sz w:val="24"/>
          <w:szCs w:val="24"/>
        </w:rPr>
        <w:t>“</w:t>
      </w:r>
    </w:p>
    <w:p w:rsidR="000B46F4" w:rsidRDefault="00FE026E" w:rsidP="001746EC">
      <w:pPr>
        <w:spacing w:after="0"/>
        <w:jc w:val="both"/>
      </w:pPr>
      <w:r>
        <w:t>Přesto, že vláda na podnět</w:t>
      </w:r>
      <w:r w:rsidR="00A64F9D">
        <w:t xml:space="preserve"> MŠMT</w:t>
      </w:r>
      <w:r w:rsidR="00A64F9D">
        <w:rPr>
          <w:rStyle w:val="Znakapoznpodarou"/>
        </w:rPr>
        <w:footnoteReference w:id="14"/>
      </w:r>
      <w:r w:rsidR="00A64F9D">
        <w:t xml:space="preserve"> a </w:t>
      </w:r>
      <w:r>
        <w:t xml:space="preserve"> </w:t>
      </w:r>
      <w:r w:rsidR="00A64F9D">
        <w:t xml:space="preserve">MPSV </w:t>
      </w:r>
      <w:r w:rsidR="00A64F9D">
        <w:rPr>
          <w:rStyle w:val="Znakapoznpodarou"/>
        </w:rPr>
        <w:footnoteReference w:id="15"/>
      </w:r>
      <w:r w:rsidR="00EB1403">
        <w:t>schválil</w:t>
      </w:r>
      <w:r>
        <w:t>a již před jistou dobou</w:t>
      </w:r>
      <w:r w:rsidR="00EB1403">
        <w:t xml:space="preserve"> </w:t>
      </w:r>
    </w:p>
    <w:p w:rsidR="00FE026E" w:rsidRDefault="00367499" w:rsidP="001746EC">
      <w:pPr>
        <w:spacing w:after="0"/>
        <w:jc w:val="both"/>
      </w:pPr>
      <w:hyperlink r:id="rId11" w:history="1">
        <w:r w:rsidR="00FE026E" w:rsidRPr="001746EC">
          <w:rPr>
            <w:rStyle w:val="Hypertextovodkaz"/>
            <w:color w:val="auto"/>
            <w:u w:val="none"/>
          </w:rPr>
          <w:t xml:space="preserve">Strategii </w:t>
        </w:r>
        <w:r w:rsidR="00EB1403" w:rsidRPr="001746EC">
          <w:rPr>
            <w:rStyle w:val="Hypertextovodkaz"/>
            <w:color w:val="auto"/>
            <w:u w:val="none"/>
          </w:rPr>
          <w:t>digitálního vzdělávání 2020</w:t>
        </w:r>
      </w:hyperlink>
      <w:r w:rsidR="00FE026E" w:rsidRPr="001746EC">
        <w:t xml:space="preserve"> a </w:t>
      </w:r>
      <w:hyperlink r:id="rId12" w:history="1">
        <w:r w:rsidR="00FE026E" w:rsidRPr="001746EC">
          <w:rPr>
            <w:rStyle w:val="Hypertextovodkaz"/>
            <w:color w:val="auto"/>
            <w:u w:val="none"/>
          </w:rPr>
          <w:t>Strategii</w:t>
        </w:r>
        <w:r w:rsidR="00EB1403" w:rsidRPr="001746EC">
          <w:rPr>
            <w:rStyle w:val="Hypertextovodkaz"/>
            <w:color w:val="auto"/>
            <w:u w:val="none"/>
          </w:rPr>
          <w:t xml:space="preserve"> digitální gramotnosti 2015-2020</w:t>
        </w:r>
      </w:hyperlink>
      <w:r w:rsidR="00FE026E">
        <w:t xml:space="preserve">, díky kterým se rozvoj digitální gramotnosti měl ubírat správným směrem, v reálu </w:t>
      </w:r>
      <w:r w:rsidR="00236297">
        <w:t>se tak</w:t>
      </w:r>
      <w:r w:rsidR="001746EC">
        <w:t xml:space="preserve"> však</w:t>
      </w:r>
      <w:r w:rsidR="00236297">
        <w:t xml:space="preserve"> nestalo a výsledky nejsou nikterak přesvědčivé. </w:t>
      </w:r>
    </w:p>
    <w:p w:rsidR="00DB0C19" w:rsidRDefault="00DB0C19" w:rsidP="00EB1403">
      <w:pPr>
        <w:jc w:val="both"/>
      </w:pPr>
    </w:p>
    <w:p w:rsidR="00DB0C19" w:rsidRDefault="00DB0C19" w:rsidP="00EB1403">
      <w:pPr>
        <w:jc w:val="both"/>
      </w:pPr>
      <w:r>
        <w:t xml:space="preserve">Strategie digitálního vzdělávání </w:t>
      </w:r>
      <w:r w:rsidR="001746EC">
        <w:t>2020</w:t>
      </w:r>
    </w:p>
    <w:p w:rsidR="00DB0C19" w:rsidRPr="005023B5" w:rsidRDefault="00E77EE7" w:rsidP="00482723">
      <w:pPr>
        <w:jc w:val="both"/>
        <w:rPr>
          <w:i/>
        </w:rPr>
      </w:pPr>
      <w:r>
        <w:t>Dle stránek MŠMT se strategie</w:t>
      </w:r>
      <w:r w:rsidR="005023B5">
        <w:t xml:space="preserve"> zaměřuje </w:t>
      </w:r>
      <w:proofErr w:type="gramStart"/>
      <w:r w:rsidR="005023B5">
        <w:t>na</w:t>
      </w:r>
      <w:proofErr w:type="gramEnd"/>
      <w:r w:rsidR="005023B5">
        <w:t>: „</w:t>
      </w:r>
      <w:r w:rsidR="005023B5" w:rsidRPr="005023B5">
        <w:rPr>
          <w:i/>
        </w:rPr>
        <w:t>V</w:t>
      </w:r>
      <w:r w:rsidR="00DB0C19" w:rsidRPr="005023B5">
        <w:rPr>
          <w:i/>
        </w:rPr>
        <w:t xml:space="preserve">ytvoření vhodných podmínek a nastavení procesů, které povedou k cílům, metodám a formám vzdělávání odpovídajícím současnému stavu poznání, požadavkům  společenského života i trhu práce, ovlivněným </w:t>
      </w:r>
      <w:r w:rsidR="00DB0C19" w:rsidRPr="005023B5">
        <w:rPr>
          <w:i/>
        </w:rPr>
        <w:lastRenderedPageBreak/>
        <w:t>rozvojem digitálních technologií a informační společnosti. Posláním SDV</w:t>
      </w:r>
      <w:r w:rsidR="005023B5">
        <w:rPr>
          <w:rStyle w:val="Znakapoznpodarou"/>
          <w:i/>
        </w:rPr>
        <w:footnoteReference w:id="16"/>
      </w:r>
      <w:r w:rsidR="00DB0C19" w:rsidRPr="005023B5">
        <w:rPr>
          <w:i/>
        </w:rPr>
        <w:t xml:space="preserve"> je iniciace změn jak v oblasti  metod  a forem vzdělávání, tak v oblasti cílů vzdělávání. SDV vznikala v roce 2014 dialogem MŠMT se zástupci odborné veřejnosti, neziskového sektoru a všech zájemců, kteří se do diskuze jednotlivých opatření zapojili.</w:t>
      </w:r>
      <w:r w:rsidR="005023B5">
        <w:rPr>
          <w:i/>
        </w:rPr>
        <w:t xml:space="preserve">“ </w:t>
      </w:r>
    </w:p>
    <w:p w:rsidR="000B46F4" w:rsidRDefault="000B46F4" w:rsidP="00482723">
      <w:pPr>
        <w:jc w:val="both"/>
        <w:rPr>
          <w:rFonts w:eastAsia="Times New Roman"/>
          <w:szCs w:val="24"/>
          <w:lang w:eastAsia="cs-CZ"/>
        </w:rPr>
      </w:pPr>
      <w:r>
        <w:t>Strategie digitálního vzdělávání má za cíl začít využívat nové metody a způsoby ve vyučování za pomoci digitálních technol</w:t>
      </w:r>
      <w:r w:rsidRPr="000B46F4">
        <w:rPr>
          <w:rFonts w:eastAsia="Times New Roman"/>
          <w:szCs w:val="24"/>
          <w:lang w:eastAsia="cs-CZ"/>
        </w:rPr>
        <w:t>o</w:t>
      </w:r>
      <w:r>
        <w:rPr>
          <w:rFonts w:eastAsia="Times New Roman"/>
          <w:szCs w:val="24"/>
          <w:lang w:eastAsia="cs-CZ"/>
        </w:rPr>
        <w:t xml:space="preserve">gií, dále posílit </w:t>
      </w:r>
      <w:r w:rsidRPr="000B46F4">
        <w:rPr>
          <w:rFonts w:eastAsia="Times New Roman"/>
          <w:szCs w:val="24"/>
          <w:lang w:eastAsia="cs-CZ"/>
        </w:rPr>
        <w:t xml:space="preserve">kompetence žáků </w:t>
      </w:r>
      <w:r>
        <w:rPr>
          <w:rFonts w:eastAsia="Times New Roman"/>
          <w:szCs w:val="24"/>
          <w:lang w:eastAsia="cs-CZ"/>
        </w:rPr>
        <w:t>ve sféře digitálních technologií a v neposlední řadě zdokonalovat informační uvažování</w:t>
      </w:r>
      <w:r w:rsidRPr="000B46F4">
        <w:rPr>
          <w:rFonts w:eastAsia="Times New Roman"/>
          <w:szCs w:val="24"/>
          <w:lang w:eastAsia="cs-CZ"/>
        </w:rPr>
        <w:t xml:space="preserve">. </w:t>
      </w:r>
    </w:p>
    <w:p w:rsidR="000B46F4" w:rsidRDefault="000B46F4" w:rsidP="00482723">
      <w:pPr>
        <w:jc w:val="both"/>
        <w:rPr>
          <w:rFonts w:eastAsia="Times New Roman"/>
          <w:szCs w:val="24"/>
          <w:lang w:eastAsia="cs-CZ"/>
        </w:rPr>
      </w:pPr>
    </w:p>
    <w:p w:rsidR="00487075" w:rsidRDefault="00487075" w:rsidP="00482723">
      <w:pPr>
        <w:jc w:val="both"/>
        <w:rPr>
          <w:rFonts w:eastAsia="Times New Roman"/>
          <w:szCs w:val="24"/>
          <w:lang w:eastAsia="cs-CZ"/>
        </w:rPr>
      </w:pPr>
      <w:r>
        <w:rPr>
          <w:rFonts w:eastAsia="Times New Roman"/>
          <w:szCs w:val="24"/>
          <w:lang w:eastAsia="cs-CZ"/>
        </w:rPr>
        <w:t>Strategie digitálního vzdělávání se soustředí na sedm hlavních intervencí, které povedou k naplnění hlavní myšlenky strategie.</w:t>
      </w:r>
    </w:p>
    <w:p w:rsidR="00487075" w:rsidRPr="00C36090" w:rsidRDefault="00487075" w:rsidP="00482723">
      <w:pPr>
        <w:pStyle w:val="Odstavecseseznamem"/>
        <w:numPr>
          <w:ilvl w:val="0"/>
          <w:numId w:val="37"/>
        </w:numPr>
        <w:jc w:val="both"/>
        <w:rPr>
          <w:rFonts w:eastAsia="Times New Roman"/>
          <w:szCs w:val="24"/>
          <w:lang w:eastAsia="cs-CZ"/>
        </w:rPr>
      </w:pPr>
      <w:r w:rsidRPr="00C36090">
        <w:rPr>
          <w:rFonts w:eastAsia="Times New Roman"/>
          <w:szCs w:val="24"/>
          <w:lang w:eastAsia="cs-CZ"/>
        </w:rPr>
        <w:t>Zajištění rovnocenného přístupu k digitálním vzdělávacím zdrojům</w:t>
      </w:r>
    </w:p>
    <w:p w:rsidR="00487075" w:rsidRPr="00C36090" w:rsidRDefault="00487075" w:rsidP="00482723">
      <w:pPr>
        <w:pStyle w:val="Odstavecseseznamem"/>
        <w:numPr>
          <w:ilvl w:val="0"/>
          <w:numId w:val="37"/>
        </w:numPr>
        <w:jc w:val="both"/>
        <w:rPr>
          <w:rFonts w:eastAsia="Times New Roman"/>
          <w:szCs w:val="24"/>
          <w:lang w:eastAsia="cs-CZ"/>
        </w:rPr>
      </w:pPr>
      <w:r w:rsidRPr="00C36090">
        <w:rPr>
          <w:rFonts w:eastAsia="Times New Roman"/>
          <w:szCs w:val="24"/>
          <w:lang w:eastAsia="cs-CZ"/>
        </w:rPr>
        <w:t>Zajištění podmínek pro rozvíjení digitální gramotnosti a informatického uvažování žáků</w:t>
      </w:r>
    </w:p>
    <w:p w:rsidR="00487075" w:rsidRPr="00C36090" w:rsidRDefault="00487075" w:rsidP="00482723">
      <w:pPr>
        <w:pStyle w:val="Odstavecseseznamem"/>
        <w:numPr>
          <w:ilvl w:val="0"/>
          <w:numId w:val="37"/>
        </w:numPr>
        <w:jc w:val="both"/>
        <w:rPr>
          <w:rFonts w:eastAsia="Times New Roman"/>
          <w:szCs w:val="24"/>
          <w:lang w:eastAsia="cs-CZ"/>
        </w:rPr>
      </w:pPr>
      <w:r w:rsidRPr="00C36090">
        <w:rPr>
          <w:rFonts w:eastAsia="Times New Roman"/>
          <w:szCs w:val="24"/>
          <w:lang w:eastAsia="cs-CZ"/>
        </w:rPr>
        <w:t>Zajištění podmínek pro rozvíjení digitální gramotnosti a informatického uvažování učitelů</w:t>
      </w:r>
    </w:p>
    <w:p w:rsidR="00487075" w:rsidRPr="00C36090" w:rsidRDefault="00487075" w:rsidP="00482723">
      <w:pPr>
        <w:pStyle w:val="Odstavecseseznamem"/>
        <w:numPr>
          <w:ilvl w:val="0"/>
          <w:numId w:val="37"/>
        </w:numPr>
        <w:jc w:val="both"/>
        <w:rPr>
          <w:rFonts w:eastAsia="Times New Roman"/>
          <w:szCs w:val="24"/>
          <w:lang w:eastAsia="cs-CZ"/>
        </w:rPr>
      </w:pPr>
      <w:r w:rsidRPr="00C36090">
        <w:rPr>
          <w:rFonts w:eastAsia="Times New Roman"/>
          <w:szCs w:val="24"/>
          <w:lang w:eastAsia="cs-CZ"/>
        </w:rPr>
        <w:t>Zajištění vzniku a modernizace vzdělávací infrastruktury</w:t>
      </w:r>
    </w:p>
    <w:p w:rsidR="00487075" w:rsidRPr="00C36090" w:rsidRDefault="00487075" w:rsidP="00482723">
      <w:pPr>
        <w:pStyle w:val="Odstavecseseznamem"/>
        <w:numPr>
          <w:ilvl w:val="0"/>
          <w:numId w:val="37"/>
        </w:numPr>
        <w:jc w:val="both"/>
        <w:rPr>
          <w:rFonts w:eastAsia="Times New Roman"/>
          <w:szCs w:val="24"/>
          <w:lang w:eastAsia="cs-CZ"/>
        </w:rPr>
      </w:pPr>
      <w:r w:rsidRPr="00C36090">
        <w:rPr>
          <w:rFonts w:eastAsia="Times New Roman"/>
          <w:szCs w:val="24"/>
          <w:lang w:eastAsia="cs-CZ"/>
        </w:rPr>
        <w:t>Podpora inovačních postupů</w:t>
      </w:r>
    </w:p>
    <w:p w:rsidR="00D70E65" w:rsidRDefault="00487075" w:rsidP="00D70E65">
      <w:pPr>
        <w:pStyle w:val="Odstavecseseznamem"/>
        <w:numPr>
          <w:ilvl w:val="0"/>
          <w:numId w:val="37"/>
        </w:numPr>
        <w:jc w:val="both"/>
        <w:rPr>
          <w:rFonts w:eastAsia="Times New Roman"/>
          <w:szCs w:val="24"/>
          <w:lang w:eastAsia="cs-CZ"/>
        </w:rPr>
      </w:pPr>
      <w:r w:rsidRPr="00C36090">
        <w:rPr>
          <w:rFonts w:eastAsia="Times New Roman"/>
          <w:szCs w:val="24"/>
          <w:lang w:eastAsia="cs-CZ"/>
        </w:rPr>
        <w:t>Systémovost v podpoře rozvoje škol v problematice začlenění digitálních technologií do výuky a života</w:t>
      </w:r>
    </w:p>
    <w:p w:rsidR="009132E8" w:rsidRPr="00D70E65" w:rsidRDefault="00A76D40" w:rsidP="00D70E65">
      <w:pPr>
        <w:pStyle w:val="Odstavecseseznamem"/>
        <w:numPr>
          <w:ilvl w:val="0"/>
          <w:numId w:val="37"/>
        </w:numPr>
        <w:jc w:val="both"/>
        <w:rPr>
          <w:rFonts w:eastAsia="Times New Roman"/>
          <w:szCs w:val="24"/>
          <w:lang w:eastAsia="cs-CZ"/>
        </w:rPr>
      </w:pPr>
      <w:r w:rsidRPr="00D70E65">
        <w:rPr>
          <w:rFonts w:eastAsia="Times New Roman"/>
          <w:szCs w:val="24"/>
          <w:lang w:eastAsia="cs-CZ"/>
        </w:rPr>
        <w:t>Zvýšení informovanosti</w:t>
      </w:r>
      <w:r w:rsidR="000B46F4" w:rsidRPr="00D70E65">
        <w:rPr>
          <w:rFonts w:eastAsia="Times New Roman"/>
          <w:szCs w:val="24"/>
          <w:lang w:eastAsia="cs-CZ"/>
        </w:rPr>
        <w:t xml:space="preserve"> veřejnosti </w:t>
      </w:r>
      <w:r w:rsidRPr="00D70E65">
        <w:rPr>
          <w:rFonts w:eastAsia="Times New Roman"/>
          <w:szCs w:val="24"/>
          <w:lang w:eastAsia="cs-CZ"/>
        </w:rPr>
        <w:t xml:space="preserve">o </w:t>
      </w:r>
      <w:r w:rsidR="000B46F4" w:rsidRPr="00D70E65">
        <w:rPr>
          <w:rFonts w:eastAsia="Times New Roman"/>
          <w:szCs w:val="24"/>
          <w:lang w:eastAsia="cs-CZ"/>
        </w:rPr>
        <w:t>integ</w:t>
      </w:r>
      <w:r w:rsidR="009F6A18" w:rsidRPr="00D70E65">
        <w:rPr>
          <w:rFonts w:eastAsia="Times New Roman"/>
          <w:szCs w:val="24"/>
          <w:lang w:eastAsia="cs-CZ"/>
        </w:rPr>
        <w:t>raci</w:t>
      </w:r>
      <w:r w:rsidRPr="00D70E65">
        <w:rPr>
          <w:rFonts w:eastAsia="Times New Roman"/>
          <w:szCs w:val="24"/>
          <w:lang w:eastAsia="cs-CZ"/>
        </w:rPr>
        <w:t xml:space="preserve"> technologií do vzdělávání </w:t>
      </w:r>
      <w:r w:rsidR="00C36090" w:rsidRPr="00D70E65">
        <w:rPr>
          <w:rFonts w:eastAsia="Times New Roman"/>
          <w:szCs w:val="24"/>
          <w:lang w:eastAsia="cs-CZ"/>
        </w:rPr>
        <w:t xml:space="preserve">a její </w:t>
      </w:r>
      <w:r w:rsidR="009132E8" w:rsidRPr="00D70E65">
        <w:rPr>
          <w:rFonts w:eastAsia="Times New Roman"/>
          <w:szCs w:val="24"/>
          <w:lang w:eastAsia="cs-CZ"/>
        </w:rPr>
        <w:t>nezbytnosti v dnešním světě</w:t>
      </w:r>
    </w:p>
    <w:p w:rsidR="009132E8" w:rsidRDefault="009132E8" w:rsidP="00482723">
      <w:pPr>
        <w:spacing w:before="100" w:beforeAutospacing="1" w:after="100" w:afterAutospacing="1"/>
        <w:rPr>
          <w:rFonts w:eastAsia="Times New Roman"/>
          <w:szCs w:val="24"/>
          <w:lang w:eastAsia="cs-CZ"/>
        </w:rPr>
      </w:pPr>
    </w:p>
    <w:p w:rsidR="00D70E65" w:rsidRDefault="00D70E65" w:rsidP="00482723">
      <w:pPr>
        <w:spacing w:before="100" w:beforeAutospacing="1" w:after="100" w:afterAutospacing="1"/>
        <w:rPr>
          <w:rFonts w:eastAsia="Times New Roman"/>
          <w:szCs w:val="24"/>
          <w:lang w:eastAsia="cs-CZ"/>
        </w:rPr>
      </w:pPr>
    </w:p>
    <w:p w:rsidR="00D70E65" w:rsidRDefault="00D70E65" w:rsidP="00482723">
      <w:pPr>
        <w:spacing w:before="100" w:beforeAutospacing="1" w:after="100" w:afterAutospacing="1"/>
        <w:rPr>
          <w:rFonts w:eastAsia="Times New Roman"/>
          <w:szCs w:val="24"/>
          <w:lang w:eastAsia="cs-CZ"/>
        </w:rPr>
      </w:pPr>
    </w:p>
    <w:p w:rsidR="007D757C" w:rsidRPr="009132E8" w:rsidRDefault="007D757C" w:rsidP="00482723">
      <w:pPr>
        <w:spacing w:before="100" w:beforeAutospacing="1" w:after="100" w:afterAutospacing="1"/>
        <w:rPr>
          <w:rFonts w:eastAsia="Times New Roman"/>
          <w:szCs w:val="24"/>
          <w:lang w:eastAsia="cs-CZ"/>
        </w:rPr>
      </w:pPr>
      <w:r w:rsidRPr="009132E8">
        <w:rPr>
          <w:rFonts w:eastAsia="Times New Roman"/>
          <w:szCs w:val="24"/>
          <w:lang w:eastAsia="cs-CZ"/>
        </w:rPr>
        <w:lastRenderedPageBreak/>
        <w:t>Strategie digitální gramotnosti ČR na období 2015 – 2020</w:t>
      </w:r>
      <w:r w:rsidRPr="007D757C">
        <w:rPr>
          <w:vertAlign w:val="superscript"/>
          <w:lang w:eastAsia="cs-CZ"/>
        </w:rPr>
        <w:footnoteReference w:id="17"/>
      </w:r>
    </w:p>
    <w:p w:rsidR="007D757C" w:rsidRPr="009132E8" w:rsidRDefault="007D757C" w:rsidP="00482723">
      <w:pPr>
        <w:spacing w:before="100" w:beforeAutospacing="1" w:after="100" w:afterAutospacing="1"/>
        <w:jc w:val="both"/>
        <w:rPr>
          <w:rFonts w:eastAsia="Times New Roman"/>
          <w:szCs w:val="24"/>
          <w:lang w:eastAsia="cs-CZ"/>
        </w:rPr>
      </w:pPr>
      <w:r w:rsidRPr="009132E8">
        <w:rPr>
          <w:rFonts w:eastAsia="Times New Roman"/>
          <w:szCs w:val="24"/>
          <w:lang w:eastAsia="cs-CZ"/>
        </w:rPr>
        <w:t>Dle specifikace ze stránek MPSV si klade tato strategie za cíl rozvíjet optimální nástroje usnadňující novým pracovníkům vstup do pracovního poměru a současně podporu pro zaměstnance starší, kteří se musí vyrovnávat s důsledky globalizace a pokroky v informačních a komunikačních technologií.</w:t>
      </w:r>
    </w:p>
    <w:p w:rsidR="007D757C" w:rsidRPr="009132E8" w:rsidRDefault="007D757C" w:rsidP="00482723">
      <w:pPr>
        <w:spacing w:before="100" w:beforeAutospacing="1" w:after="100" w:afterAutospacing="1"/>
        <w:jc w:val="both"/>
        <w:rPr>
          <w:rFonts w:eastAsia="Times New Roman"/>
          <w:szCs w:val="24"/>
          <w:lang w:eastAsia="cs-CZ"/>
        </w:rPr>
      </w:pPr>
      <w:r w:rsidRPr="009132E8">
        <w:rPr>
          <w:rFonts w:eastAsia="Times New Roman"/>
          <w:szCs w:val="24"/>
          <w:lang w:eastAsia="cs-CZ"/>
        </w:rPr>
        <w:t xml:space="preserve">Hlavním cílem Strategie je rozvíjet digitální gramotnost obyvatelstva České republiky tak, aby bylo schopno využívat možností a přínosů digitálních technologií na maximum, jak ve sféře pracovní, tak osobní a zvyšovat svoji životní úroveň a uplatnění. </w:t>
      </w:r>
    </w:p>
    <w:p w:rsidR="00D70E65" w:rsidRDefault="007D757C" w:rsidP="00E006EF">
      <w:pPr>
        <w:spacing w:before="100" w:beforeAutospacing="1" w:after="100" w:afterAutospacing="1"/>
        <w:jc w:val="both"/>
        <w:rPr>
          <w:rFonts w:eastAsia="Times New Roman"/>
          <w:szCs w:val="24"/>
          <w:lang w:eastAsia="cs-CZ"/>
        </w:rPr>
      </w:pPr>
      <w:r w:rsidRPr="009132E8">
        <w:rPr>
          <w:rFonts w:eastAsia="Times New Roman"/>
          <w:szCs w:val="24"/>
          <w:lang w:eastAsia="cs-CZ"/>
        </w:rPr>
        <w:t>Strategie se zaměřují na šest sociálních oblastí – zaměstnanost, konkurenceschopnost, sociální začleňování, podpora rodiny, elektronické služby veřejného sektoru a podpora systému vzdělávání a učení prostřednictvím digitálních technologií.</w:t>
      </w:r>
      <w:r w:rsidR="00D70E65">
        <w:rPr>
          <w:rFonts w:eastAsia="Times New Roman"/>
          <w:szCs w:val="24"/>
          <w:lang w:eastAsia="cs-CZ"/>
        </w:rPr>
        <w:t xml:space="preserve"> </w:t>
      </w:r>
    </w:p>
    <w:p w:rsidR="00D70E65" w:rsidRDefault="00D70E65" w:rsidP="00E006EF">
      <w:pPr>
        <w:spacing w:before="100" w:beforeAutospacing="1" w:after="100" w:afterAutospacing="1"/>
        <w:jc w:val="both"/>
        <w:rPr>
          <w:i/>
        </w:rPr>
      </w:pPr>
      <w:r>
        <w:rPr>
          <w:rFonts w:eastAsia="Times New Roman"/>
          <w:szCs w:val="24"/>
          <w:lang w:eastAsia="cs-CZ"/>
        </w:rPr>
        <w:t xml:space="preserve">S digitální gramotností </w:t>
      </w:r>
      <w:r w:rsidR="00941D82">
        <w:rPr>
          <w:rFonts w:eastAsia="Times New Roman"/>
          <w:szCs w:val="24"/>
          <w:lang w:eastAsia="cs-CZ"/>
        </w:rPr>
        <w:t>v neposlední řadě</w:t>
      </w:r>
      <w:r w:rsidRPr="0035022B">
        <w:rPr>
          <w:rFonts w:eastAsia="Times New Roman"/>
          <w:szCs w:val="24"/>
          <w:lang w:eastAsia="cs-CZ"/>
        </w:rPr>
        <w:t xml:space="preserve"> souvisí i digitální kompetence </w:t>
      </w:r>
      <w:r w:rsidR="00875A94" w:rsidRPr="0035022B">
        <w:rPr>
          <w:rFonts w:eastAsia="Times New Roman"/>
          <w:szCs w:val="24"/>
          <w:lang w:eastAsia="cs-CZ"/>
        </w:rPr>
        <w:t>učitelů,</w:t>
      </w:r>
      <w:r w:rsidR="0035022B" w:rsidRPr="0035022B">
        <w:rPr>
          <w:color w:val="58595B"/>
          <w:szCs w:val="24"/>
          <w:lang w:eastAsia="cs-CZ"/>
        </w:rPr>
        <w:t xml:space="preserve"> kter</w:t>
      </w:r>
      <w:r w:rsidR="0035022B">
        <w:rPr>
          <w:color w:val="58595B"/>
          <w:szCs w:val="24"/>
          <w:lang w:eastAsia="cs-CZ"/>
        </w:rPr>
        <w:t>á je přímo vymezena</w:t>
      </w:r>
      <w:r w:rsidR="0035022B" w:rsidRPr="0035022B">
        <w:rPr>
          <w:color w:val="58595B"/>
          <w:szCs w:val="24"/>
          <w:lang w:eastAsia="cs-CZ"/>
        </w:rPr>
        <w:t xml:space="preserve"> Evropský</w:t>
      </w:r>
      <w:r w:rsidR="0035022B">
        <w:rPr>
          <w:color w:val="58595B"/>
          <w:szCs w:val="24"/>
          <w:lang w:eastAsia="cs-CZ"/>
        </w:rPr>
        <w:t>m rám</w:t>
      </w:r>
      <w:r w:rsidR="0035022B" w:rsidRPr="0035022B">
        <w:rPr>
          <w:color w:val="58595B"/>
          <w:szCs w:val="24"/>
          <w:lang w:eastAsia="cs-CZ"/>
        </w:rPr>
        <w:t>c</w:t>
      </w:r>
      <w:r w:rsidR="0035022B">
        <w:rPr>
          <w:color w:val="58595B"/>
          <w:szCs w:val="24"/>
          <w:lang w:eastAsia="cs-CZ"/>
        </w:rPr>
        <w:t>em</w:t>
      </w:r>
      <w:r w:rsidR="0035022B" w:rsidRPr="0035022B">
        <w:rPr>
          <w:color w:val="58595B"/>
          <w:szCs w:val="24"/>
          <w:lang w:eastAsia="cs-CZ"/>
        </w:rPr>
        <w:t xml:space="preserve"> digitálních kompetencí pedagogů</w:t>
      </w:r>
      <w:r w:rsidR="0035022B">
        <w:rPr>
          <w:color w:val="58595B"/>
          <w:szCs w:val="24"/>
          <w:lang w:eastAsia="cs-CZ"/>
        </w:rPr>
        <w:t xml:space="preserve"> </w:t>
      </w:r>
      <w:r w:rsidR="006920E1">
        <w:rPr>
          <w:color w:val="58595B"/>
          <w:szCs w:val="24"/>
          <w:lang w:eastAsia="cs-CZ"/>
        </w:rPr>
        <w:t>na stránkách učitele 21 (2019):</w:t>
      </w:r>
      <w:r w:rsidR="0035022B">
        <w:rPr>
          <w:color w:val="58595B"/>
          <w:szCs w:val="24"/>
          <w:lang w:eastAsia="cs-CZ"/>
        </w:rPr>
        <w:t xml:space="preserve"> </w:t>
      </w:r>
      <w:r w:rsidR="00875A94" w:rsidRPr="0035022B">
        <w:rPr>
          <w:rFonts w:eastAsia="Times New Roman"/>
          <w:szCs w:val="24"/>
          <w:lang w:eastAsia="cs-CZ"/>
        </w:rPr>
        <w:t xml:space="preserve"> </w:t>
      </w:r>
      <w:r w:rsidR="006920E1">
        <w:rPr>
          <w:i/>
        </w:rPr>
        <w:t>„C</w:t>
      </w:r>
      <w:r w:rsidR="00875A94" w:rsidRPr="00875A94">
        <w:rPr>
          <w:i/>
        </w:rPr>
        <w:t xml:space="preserve">ílem rámce </w:t>
      </w:r>
      <w:proofErr w:type="spellStart"/>
      <w:r w:rsidR="00875A94" w:rsidRPr="00875A94">
        <w:rPr>
          <w:i/>
        </w:rPr>
        <w:t>DigCompEdu</w:t>
      </w:r>
      <w:proofErr w:type="spellEnd"/>
      <w:r w:rsidR="00875A94" w:rsidRPr="00875A94">
        <w:rPr>
          <w:i/>
        </w:rPr>
        <w:t xml:space="preserve"> je reflektovat existující programy či nástroje a syntetizovat je do koherentního modelu, který umožní učitelům na všech úrovních srozumitelně hodnotit a rozvíjet své pedagogické digitální kompetence. Vznik tohoto Rámce není veden snahou podkopat národní, regionální a místní úsilí k dosažení digitálních kompetencí učitelů. Naopak, rozdílné přístupy jednotlivých států mohou přispět k produktivní debatě.“</w:t>
      </w:r>
    </w:p>
    <w:p w:rsidR="0003203D" w:rsidRDefault="00077798" w:rsidP="00E006EF">
      <w:pPr>
        <w:autoSpaceDE w:val="0"/>
        <w:autoSpaceDN w:val="0"/>
        <w:adjustRightInd w:val="0"/>
        <w:spacing w:after="0"/>
        <w:jc w:val="both"/>
      </w:pPr>
      <w:r>
        <w:t xml:space="preserve">Dle učitelovy snahy a dovedností může být pedagog zařazen do jedné z následujících úrovní pokroku. Jednotlivé úrovně pokroku svým označením kopírují již běžně známý Společný evropský referenční rámec pro jazyky. To znamená od začátečnické úrovně A1 až po úroveňC2. </w:t>
      </w:r>
      <w:r w:rsidR="00B63875">
        <w:t xml:space="preserve">Samotné názvy úrovní jsou originální a pro pedagogy by měly fungovat motivačně. </w:t>
      </w:r>
    </w:p>
    <w:p w:rsidR="00DE31AA" w:rsidRDefault="00DE31AA" w:rsidP="00E006EF">
      <w:pPr>
        <w:autoSpaceDE w:val="0"/>
        <w:autoSpaceDN w:val="0"/>
        <w:adjustRightInd w:val="0"/>
        <w:spacing w:after="0"/>
        <w:jc w:val="both"/>
        <w:rPr>
          <w:szCs w:val="24"/>
        </w:rPr>
      </w:pPr>
    </w:p>
    <w:p w:rsidR="00941D82" w:rsidRDefault="00941D82" w:rsidP="00E006EF">
      <w:pPr>
        <w:autoSpaceDE w:val="0"/>
        <w:autoSpaceDN w:val="0"/>
        <w:adjustRightInd w:val="0"/>
        <w:spacing w:after="0"/>
        <w:jc w:val="both"/>
        <w:rPr>
          <w:szCs w:val="24"/>
        </w:rPr>
      </w:pPr>
    </w:p>
    <w:p w:rsidR="00941D82" w:rsidRPr="004B0235" w:rsidRDefault="00941D82" w:rsidP="00E006EF">
      <w:pPr>
        <w:autoSpaceDE w:val="0"/>
        <w:autoSpaceDN w:val="0"/>
        <w:adjustRightInd w:val="0"/>
        <w:spacing w:after="0"/>
        <w:jc w:val="both"/>
        <w:rPr>
          <w:szCs w:val="24"/>
        </w:rPr>
      </w:pPr>
    </w:p>
    <w:p w:rsidR="0045098D" w:rsidRPr="004B0235" w:rsidRDefault="00DE31AA" w:rsidP="00E006EF">
      <w:pPr>
        <w:autoSpaceDE w:val="0"/>
        <w:autoSpaceDN w:val="0"/>
        <w:adjustRightInd w:val="0"/>
        <w:spacing w:after="0"/>
        <w:jc w:val="both"/>
        <w:rPr>
          <w:b/>
          <w:bCs/>
          <w:szCs w:val="24"/>
          <w:lang w:eastAsia="cs-CZ"/>
        </w:rPr>
      </w:pPr>
      <w:r w:rsidRPr="004B0235">
        <w:rPr>
          <w:b/>
          <w:bCs/>
          <w:szCs w:val="24"/>
          <w:lang w:eastAsia="cs-CZ"/>
        </w:rPr>
        <w:lastRenderedPageBreak/>
        <w:t xml:space="preserve">Úroveň </w:t>
      </w:r>
      <w:r w:rsidR="0045098D" w:rsidRPr="004B0235">
        <w:rPr>
          <w:b/>
          <w:bCs/>
          <w:szCs w:val="24"/>
          <w:lang w:eastAsia="cs-CZ"/>
        </w:rPr>
        <w:t>Nováč</w:t>
      </w:r>
      <w:r w:rsidRPr="004B0235">
        <w:rPr>
          <w:b/>
          <w:bCs/>
          <w:szCs w:val="24"/>
          <w:lang w:eastAsia="cs-CZ"/>
        </w:rPr>
        <w:t>ek</w:t>
      </w:r>
      <w:r w:rsidR="004B0235">
        <w:rPr>
          <w:b/>
          <w:bCs/>
          <w:szCs w:val="24"/>
          <w:lang w:eastAsia="cs-CZ"/>
        </w:rPr>
        <w:t xml:space="preserve"> - </w:t>
      </w:r>
      <w:r w:rsidRPr="004B0235">
        <w:rPr>
          <w:b/>
          <w:bCs/>
          <w:szCs w:val="24"/>
          <w:lang w:eastAsia="cs-CZ"/>
        </w:rPr>
        <w:t xml:space="preserve"> A1</w:t>
      </w:r>
    </w:p>
    <w:p w:rsidR="0045098D" w:rsidRPr="004B0235" w:rsidRDefault="00DE31AA" w:rsidP="00E006EF">
      <w:pPr>
        <w:autoSpaceDE w:val="0"/>
        <w:autoSpaceDN w:val="0"/>
        <w:adjustRightInd w:val="0"/>
        <w:spacing w:after="0"/>
        <w:jc w:val="both"/>
        <w:rPr>
          <w:szCs w:val="24"/>
          <w:lang w:eastAsia="cs-CZ"/>
        </w:rPr>
      </w:pPr>
      <w:r w:rsidRPr="004B0235">
        <w:rPr>
          <w:szCs w:val="24"/>
          <w:lang w:eastAsia="cs-CZ"/>
        </w:rPr>
        <w:t xml:space="preserve">Pro Nováčky </w:t>
      </w:r>
      <w:r w:rsidR="004B0235" w:rsidRPr="004B0235">
        <w:rPr>
          <w:szCs w:val="24"/>
          <w:lang w:eastAsia="cs-CZ"/>
        </w:rPr>
        <w:t>jsou typické omezené</w:t>
      </w:r>
      <w:r w:rsidR="0045098D" w:rsidRPr="004B0235">
        <w:rPr>
          <w:szCs w:val="24"/>
          <w:lang w:eastAsia="cs-CZ"/>
        </w:rPr>
        <w:t xml:space="preserve"> zkušeností s digitálními nástroji. Využ</w:t>
      </w:r>
      <w:r w:rsidR="004B0235" w:rsidRPr="004B0235">
        <w:rPr>
          <w:szCs w:val="24"/>
          <w:lang w:eastAsia="cs-CZ"/>
        </w:rPr>
        <w:t>ití digitálních technologií nalézají</w:t>
      </w:r>
      <w:r w:rsidR="0045098D" w:rsidRPr="004B0235">
        <w:rPr>
          <w:szCs w:val="24"/>
          <w:lang w:eastAsia="cs-CZ"/>
        </w:rPr>
        <w:t xml:space="preserve"> především</w:t>
      </w:r>
      <w:r w:rsidR="004B0235" w:rsidRPr="004B0235">
        <w:rPr>
          <w:szCs w:val="24"/>
          <w:lang w:eastAsia="cs-CZ"/>
        </w:rPr>
        <w:t xml:space="preserve"> při</w:t>
      </w:r>
      <w:r w:rsidR="0045098D" w:rsidRPr="004B0235">
        <w:rPr>
          <w:szCs w:val="24"/>
          <w:lang w:eastAsia="cs-CZ"/>
        </w:rPr>
        <w:t xml:space="preserve"> př</w:t>
      </w:r>
      <w:r w:rsidR="004B0235" w:rsidRPr="004B0235">
        <w:rPr>
          <w:szCs w:val="24"/>
          <w:lang w:eastAsia="cs-CZ"/>
        </w:rPr>
        <w:t xml:space="preserve">ípravě na vyučování, organizaci administrativy a </w:t>
      </w:r>
    </w:p>
    <w:p w:rsidR="0045098D" w:rsidRPr="004B0235" w:rsidRDefault="004B0235" w:rsidP="00E006EF">
      <w:pPr>
        <w:autoSpaceDE w:val="0"/>
        <w:autoSpaceDN w:val="0"/>
        <w:adjustRightInd w:val="0"/>
        <w:spacing w:after="0"/>
        <w:jc w:val="both"/>
        <w:rPr>
          <w:szCs w:val="24"/>
          <w:lang w:eastAsia="cs-CZ"/>
        </w:rPr>
      </w:pPr>
      <w:r w:rsidRPr="004B0235">
        <w:rPr>
          <w:szCs w:val="24"/>
          <w:lang w:eastAsia="cs-CZ"/>
        </w:rPr>
        <w:t>a</w:t>
      </w:r>
      <w:r w:rsidR="0045098D" w:rsidRPr="004B0235">
        <w:rPr>
          <w:szCs w:val="24"/>
          <w:lang w:eastAsia="cs-CZ"/>
        </w:rPr>
        <w:t xml:space="preserve"> komunikaci. Nováčci </w:t>
      </w:r>
      <w:r w:rsidRPr="004B0235">
        <w:rPr>
          <w:szCs w:val="24"/>
          <w:lang w:eastAsia="cs-CZ"/>
        </w:rPr>
        <w:t>vyžadují</w:t>
      </w:r>
      <w:r w:rsidR="0045098D" w:rsidRPr="004B0235">
        <w:rPr>
          <w:szCs w:val="24"/>
          <w:lang w:eastAsia="cs-CZ"/>
        </w:rPr>
        <w:t xml:space="preserve"> vedení a povzbuzení, </w:t>
      </w:r>
      <w:r w:rsidRPr="004B0235">
        <w:rPr>
          <w:szCs w:val="24"/>
          <w:lang w:eastAsia="cs-CZ"/>
        </w:rPr>
        <w:t>aby se odvážili využívat digitální technologie naplno se všemi jejich přínosy.</w:t>
      </w:r>
    </w:p>
    <w:p w:rsidR="0045098D" w:rsidRPr="004B0235" w:rsidRDefault="0045098D" w:rsidP="00E006EF">
      <w:pPr>
        <w:autoSpaceDE w:val="0"/>
        <w:autoSpaceDN w:val="0"/>
        <w:adjustRightInd w:val="0"/>
        <w:spacing w:after="0"/>
        <w:jc w:val="both"/>
        <w:rPr>
          <w:szCs w:val="24"/>
          <w:lang w:eastAsia="cs-CZ"/>
        </w:rPr>
      </w:pPr>
    </w:p>
    <w:p w:rsidR="0045098D" w:rsidRPr="004B0235" w:rsidRDefault="004B0235" w:rsidP="00E006EF">
      <w:pPr>
        <w:autoSpaceDE w:val="0"/>
        <w:autoSpaceDN w:val="0"/>
        <w:adjustRightInd w:val="0"/>
        <w:spacing w:after="0"/>
        <w:jc w:val="both"/>
        <w:rPr>
          <w:b/>
          <w:bCs/>
          <w:szCs w:val="24"/>
          <w:lang w:eastAsia="cs-CZ"/>
        </w:rPr>
      </w:pPr>
      <w:r>
        <w:rPr>
          <w:b/>
          <w:bCs/>
          <w:szCs w:val="24"/>
          <w:lang w:eastAsia="cs-CZ"/>
        </w:rPr>
        <w:t>Úroveň Objevitel  - A2</w:t>
      </w:r>
    </w:p>
    <w:p w:rsidR="0045098D" w:rsidRPr="004B0235" w:rsidRDefault="004B0235" w:rsidP="00E006EF">
      <w:pPr>
        <w:autoSpaceDE w:val="0"/>
        <w:autoSpaceDN w:val="0"/>
        <w:adjustRightInd w:val="0"/>
        <w:spacing w:after="0"/>
        <w:jc w:val="both"/>
        <w:rPr>
          <w:szCs w:val="24"/>
          <w:lang w:eastAsia="cs-CZ"/>
        </w:rPr>
      </w:pPr>
      <w:r>
        <w:rPr>
          <w:szCs w:val="24"/>
          <w:lang w:eastAsia="cs-CZ"/>
        </w:rPr>
        <w:t>Pedagogové - o</w:t>
      </w:r>
      <w:r w:rsidR="0045098D" w:rsidRPr="004B0235">
        <w:rPr>
          <w:szCs w:val="24"/>
          <w:lang w:eastAsia="cs-CZ"/>
        </w:rPr>
        <w:t>bjevitelé jsou si dobře vědomi potenciálu</w:t>
      </w:r>
      <w:r>
        <w:rPr>
          <w:szCs w:val="24"/>
          <w:lang w:eastAsia="cs-CZ"/>
        </w:rPr>
        <w:t xml:space="preserve">, který mají digitální nástroje. Objevitelé jeví zájem o užívání digitálních technologií, </w:t>
      </w:r>
      <w:r w:rsidR="0045098D" w:rsidRPr="004B0235">
        <w:rPr>
          <w:szCs w:val="24"/>
          <w:lang w:eastAsia="cs-CZ"/>
        </w:rPr>
        <w:t xml:space="preserve"> </w:t>
      </w:r>
      <w:r>
        <w:rPr>
          <w:szCs w:val="24"/>
          <w:lang w:eastAsia="cs-CZ"/>
        </w:rPr>
        <w:t xml:space="preserve">jisté zkušenosti již mají, jejich používání však není zcela soustavné a konzistentní. Stejně jako Nováčci, tak i </w:t>
      </w:r>
      <w:r w:rsidR="0045098D" w:rsidRPr="004B0235">
        <w:rPr>
          <w:szCs w:val="24"/>
          <w:lang w:eastAsia="cs-CZ"/>
        </w:rPr>
        <w:t xml:space="preserve">Objevitelé potřebují </w:t>
      </w:r>
      <w:r>
        <w:rPr>
          <w:szCs w:val="24"/>
          <w:lang w:eastAsia="cs-CZ"/>
        </w:rPr>
        <w:t>povzbuzovat</w:t>
      </w:r>
      <w:r w:rsidR="008567AF">
        <w:rPr>
          <w:szCs w:val="24"/>
          <w:lang w:eastAsia="cs-CZ"/>
        </w:rPr>
        <w:t xml:space="preserve"> a inspirovat.</w:t>
      </w:r>
    </w:p>
    <w:p w:rsidR="0045098D" w:rsidRPr="004B0235" w:rsidRDefault="0045098D" w:rsidP="00E006EF">
      <w:pPr>
        <w:autoSpaceDE w:val="0"/>
        <w:autoSpaceDN w:val="0"/>
        <w:adjustRightInd w:val="0"/>
        <w:spacing w:after="0"/>
        <w:jc w:val="both"/>
        <w:rPr>
          <w:szCs w:val="24"/>
          <w:lang w:eastAsia="cs-CZ"/>
        </w:rPr>
      </w:pPr>
    </w:p>
    <w:p w:rsidR="0045098D" w:rsidRPr="004B0235" w:rsidRDefault="008567AF" w:rsidP="00E006EF">
      <w:pPr>
        <w:autoSpaceDE w:val="0"/>
        <w:autoSpaceDN w:val="0"/>
        <w:adjustRightInd w:val="0"/>
        <w:spacing w:after="0"/>
        <w:jc w:val="both"/>
        <w:rPr>
          <w:b/>
          <w:bCs/>
          <w:szCs w:val="24"/>
          <w:lang w:eastAsia="cs-CZ"/>
        </w:rPr>
      </w:pPr>
      <w:r>
        <w:rPr>
          <w:b/>
          <w:bCs/>
          <w:szCs w:val="24"/>
          <w:lang w:eastAsia="cs-CZ"/>
        </w:rPr>
        <w:t>Úroveň Praktik - B1</w:t>
      </w:r>
    </w:p>
    <w:p w:rsidR="005E6398" w:rsidRDefault="005E6398" w:rsidP="00E006EF">
      <w:pPr>
        <w:autoSpaceDE w:val="0"/>
        <w:autoSpaceDN w:val="0"/>
        <w:adjustRightInd w:val="0"/>
        <w:spacing w:after="0"/>
        <w:jc w:val="both"/>
        <w:rPr>
          <w:szCs w:val="24"/>
          <w:lang w:eastAsia="cs-CZ"/>
        </w:rPr>
      </w:pPr>
      <w:r>
        <w:rPr>
          <w:szCs w:val="24"/>
          <w:lang w:eastAsia="cs-CZ"/>
        </w:rPr>
        <w:t>Praktiky si představme jako experimentátory</w:t>
      </w:r>
      <w:r w:rsidR="0045098D" w:rsidRPr="004B0235">
        <w:rPr>
          <w:szCs w:val="24"/>
          <w:lang w:eastAsia="cs-CZ"/>
        </w:rPr>
        <w:t xml:space="preserve"> s digitálními te</w:t>
      </w:r>
      <w:r>
        <w:rPr>
          <w:szCs w:val="24"/>
          <w:lang w:eastAsia="cs-CZ"/>
        </w:rPr>
        <w:t>chnologiemi v různých kontextech, za různými účely</w:t>
      </w:r>
      <w:r w:rsidR="0045098D" w:rsidRPr="004B0235">
        <w:rPr>
          <w:szCs w:val="24"/>
          <w:lang w:eastAsia="cs-CZ"/>
        </w:rPr>
        <w:t xml:space="preserve">. </w:t>
      </w:r>
      <w:r>
        <w:rPr>
          <w:szCs w:val="24"/>
          <w:lang w:eastAsia="cs-CZ"/>
        </w:rPr>
        <w:t xml:space="preserve">Digitální technologie jsou jimi používané tvořivě, využívají je ve svých </w:t>
      </w:r>
      <w:r w:rsidR="0045098D" w:rsidRPr="004B0235">
        <w:rPr>
          <w:szCs w:val="24"/>
          <w:lang w:eastAsia="cs-CZ"/>
        </w:rPr>
        <w:t>profesních aktivit</w:t>
      </w:r>
      <w:r>
        <w:rPr>
          <w:szCs w:val="24"/>
          <w:lang w:eastAsia="cs-CZ"/>
        </w:rPr>
        <w:t>ách</w:t>
      </w:r>
      <w:r w:rsidR="0045098D" w:rsidRPr="004B0235">
        <w:rPr>
          <w:szCs w:val="24"/>
          <w:lang w:eastAsia="cs-CZ"/>
        </w:rPr>
        <w:t xml:space="preserve">. </w:t>
      </w:r>
      <w:r>
        <w:rPr>
          <w:szCs w:val="24"/>
          <w:lang w:eastAsia="cs-CZ"/>
        </w:rPr>
        <w:t xml:space="preserve">Bez problémů rozšiřují svoji zásobu  používaných nástrojů. Neustále se učí a zdokonalují, dělají si vlastní názor na to, </w:t>
      </w:r>
      <w:r w:rsidR="0045098D" w:rsidRPr="004B0235">
        <w:rPr>
          <w:szCs w:val="24"/>
          <w:lang w:eastAsia="cs-CZ"/>
        </w:rPr>
        <w:t>které nástroje jsou vhodné pro konkrétní situace,</w:t>
      </w:r>
      <w:r>
        <w:rPr>
          <w:szCs w:val="24"/>
          <w:lang w:eastAsia="cs-CZ"/>
        </w:rPr>
        <w:t xml:space="preserve"> a které vhodné nejsou.  Užívají </w:t>
      </w:r>
      <w:r w:rsidR="0045098D" w:rsidRPr="004B0235">
        <w:rPr>
          <w:szCs w:val="24"/>
          <w:lang w:eastAsia="cs-CZ"/>
        </w:rPr>
        <w:t>digitálních nástrojů</w:t>
      </w:r>
      <w:r w:rsidR="00A2559D">
        <w:rPr>
          <w:szCs w:val="24"/>
          <w:lang w:eastAsia="cs-CZ"/>
        </w:rPr>
        <w:t xml:space="preserve">. </w:t>
      </w:r>
      <w:r>
        <w:rPr>
          <w:szCs w:val="24"/>
          <w:lang w:eastAsia="cs-CZ"/>
        </w:rPr>
        <w:t>Ve výukových metodách a strategiích</w:t>
      </w:r>
      <w:r w:rsidR="0045098D" w:rsidRPr="004B0235">
        <w:rPr>
          <w:szCs w:val="24"/>
          <w:lang w:eastAsia="cs-CZ"/>
        </w:rPr>
        <w:t xml:space="preserve">. </w:t>
      </w:r>
      <w:r>
        <w:rPr>
          <w:szCs w:val="24"/>
          <w:lang w:eastAsia="cs-CZ"/>
        </w:rPr>
        <w:t>Aby se z Praktika stal Odborník, potřebuje</w:t>
      </w:r>
      <w:r w:rsidR="0045098D" w:rsidRPr="004B0235">
        <w:rPr>
          <w:szCs w:val="24"/>
          <w:lang w:eastAsia="cs-CZ"/>
        </w:rPr>
        <w:t xml:space="preserve"> </w:t>
      </w:r>
      <w:r>
        <w:rPr>
          <w:szCs w:val="24"/>
          <w:lang w:eastAsia="cs-CZ"/>
        </w:rPr>
        <w:t xml:space="preserve">jen více experimentovat a zkoušet, získávat reflexi a to především vhodné spolupráci, která přinese i možnost výměny zkušeností. </w:t>
      </w:r>
    </w:p>
    <w:p w:rsidR="00A2559D" w:rsidRDefault="00A2559D" w:rsidP="00E006EF">
      <w:pPr>
        <w:autoSpaceDE w:val="0"/>
        <w:autoSpaceDN w:val="0"/>
        <w:adjustRightInd w:val="0"/>
        <w:spacing w:after="0"/>
        <w:jc w:val="both"/>
        <w:rPr>
          <w:szCs w:val="24"/>
          <w:lang w:eastAsia="cs-CZ"/>
        </w:rPr>
      </w:pPr>
    </w:p>
    <w:p w:rsidR="0045098D" w:rsidRPr="004B0235" w:rsidRDefault="005E6398" w:rsidP="00E006EF">
      <w:pPr>
        <w:autoSpaceDE w:val="0"/>
        <w:autoSpaceDN w:val="0"/>
        <w:adjustRightInd w:val="0"/>
        <w:spacing w:after="0"/>
        <w:jc w:val="both"/>
        <w:rPr>
          <w:b/>
          <w:bCs/>
          <w:szCs w:val="24"/>
          <w:lang w:eastAsia="cs-CZ"/>
        </w:rPr>
      </w:pPr>
      <w:r>
        <w:rPr>
          <w:b/>
          <w:bCs/>
          <w:szCs w:val="24"/>
          <w:lang w:eastAsia="cs-CZ"/>
        </w:rPr>
        <w:t>Úroveň Odborník - B2</w:t>
      </w:r>
    </w:p>
    <w:p w:rsidR="0045098D" w:rsidRDefault="0045098D" w:rsidP="00941D82">
      <w:pPr>
        <w:autoSpaceDE w:val="0"/>
        <w:autoSpaceDN w:val="0"/>
        <w:adjustRightInd w:val="0"/>
        <w:spacing w:after="0"/>
        <w:jc w:val="both"/>
        <w:rPr>
          <w:szCs w:val="24"/>
          <w:lang w:eastAsia="cs-CZ"/>
        </w:rPr>
      </w:pPr>
      <w:r w:rsidRPr="004B0235">
        <w:rPr>
          <w:szCs w:val="24"/>
          <w:lang w:eastAsia="cs-CZ"/>
        </w:rPr>
        <w:t xml:space="preserve">Odborníci </w:t>
      </w:r>
      <w:r w:rsidR="00B73017">
        <w:rPr>
          <w:szCs w:val="24"/>
          <w:lang w:eastAsia="cs-CZ"/>
        </w:rPr>
        <w:t>využívají široké nabídky</w:t>
      </w:r>
      <w:r w:rsidRPr="004B0235">
        <w:rPr>
          <w:szCs w:val="24"/>
          <w:lang w:eastAsia="cs-CZ"/>
        </w:rPr>
        <w:t xml:space="preserve"> digitálních nástrojů </w:t>
      </w:r>
      <w:r w:rsidR="00B73017">
        <w:rPr>
          <w:szCs w:val="24"/>
          <w:lang w:eastAsia="cs-CZ"/>
        </w:rPr>
        <w:t>sebejistě</w:t>
      </w:r>
      <w:r w:rsidRPr="004B0235">
        <w:rPr>
          <w:szCs w:val="24"/>
          <w:lang w:eastAsia="cs-CZ"/>
        </w:rPr>
        <w:t xml:space="preserve">, </w:t>
      </w:r>
      <w:r w:rsidR="00B73017">
        <w:rPr>
          <w:szCs w:val="24"/>
          <w:lang w:eastAsia="cs-CZ"/>
        </w:rPr>
        <w:t>činorodě</w:t>
      </w:r>
      <w:r w:rsidRPr="004B0235">
        <w:rPr>
          <w:szCs w:val="24"/>
          <w:lang w:eastAsia="cs-CZ"/>
        </w:rPr>
        <w:t xml:space="preserve"> a kriticky</w:t>
      </w:r>
      <w:r w:rsidR="00B73017">
        <w:rPr>
          <w:szCs w:val="24"/>
          <w:lang w:eastAsia="cs-CZ"/>
        </w:rPr>
        <w:t>. Stále se v oblasti své profesní dráhy rozvíjejí</w:t>
      </w:r>
      <w:r w:rsidRPr="004B0235">
        <w:rPr>
          <w:szCs w:val="24"/>
          <w:lang w:eastAsia="cs-CZ"/>
        </w:rPr>
        <w:t xml:space="preserve">. </w:t>
      </w:r>
      <w:r w:rsidR="00A20178">
        <w:rPr>
          <w:szCs w:val="24"/>
          <w:lang w:eastAsia="cs-CZ"/>
        </w:rPr>
        <w:t>Rozumně volí</w:t>
      </w:r>
      <w:r w:rsidRPr="004B0235">
        <w:rPr>
          <w:szCs w:val="24"/>
          <w:lang w:eastAsia="cs-CZ"/>
        </w:rPr>
        <w:t xml:space="preserve"> ty nástroje, které se pro danou </w:t>
      </w:r>
      <w:r w:rsidR="00A20178">
        <w:rPr>
          <w:szCs w:val="24"/>
          <w:lang w:eastAsia="cs-CZ"/>
        </w:rPr>
        <w:t>aktivitu</w:t>
      </w:r>
      <w:r w:rsidRPr="004B0235">
        <w:rPr>
          <w:szCs w:val="24"/>
          <w:lang w:eastAsia="cs-CZ"/>
        </w:rPr>
        <w:t xml:space="preserve"> hodí </w:t>
      </w:r>
      <w:r w:rsidR="00A20178">
        <w:rPr>
          <w:szCs w:val="24"/>
          <w:lang w:eastAsia="cs-CZ"/>
        </w:rPr>
        <w:t>nejvíce</w:t>
      </w:r>
      <w:r w:rsidRPr="004B0235">
        <w:rPr>
          <w:szCs w:val="24"/>
          <w:lang w:eastAsia="cs-CZ"/>
        </w:rPr>
        <w:t xml:space="preserve">. </w:t>
      </w:r>
      <w:r w:rsidR="00A2559D">
        <w:rPr>
          <w:szCs w:val="24"/>
          <w:lang w:eastAsia="cs-CZ"/>
        </w:rPr>
        <w:t xml:space="preserve">Usiluje o porozumění </w:t>
      </w:r>
      <w:r w:rsidRPr="004B0235">
        <w:rPr>
          <w:szCs w:val="24"/>
          <w:lang w:eastAsia="cs-CZ"/>
        </w:rPr>
        <w:t xml:space="preserve">výhodám i nevýhodám </w:t>
      </w:r>
      <w:r w:rsidR="00A2559D">
        <w:rPr>
          <w:szCs w:val="24"/>
          <w:lang w:eastAsia="cs-CZ"/>
        </w:rPr>
        <w:t>různorodých</w:t>
      </w:r>
      <w:r w:rsidRPr="004B0235">
        <w:rPr>
          <w:szCs w:val="24"/>
          <w:lang w:eastAsia="cs-CZ"/>
        </w:rPr>
        <w:t xml:space="preserve"> digitálních </w:t>
      </w:r>
      <w:r w:rsidR="00A2559D">
        <w:rPr>
          <w:szCs w:val="24"/>
          <w:lang w:eastAsia="cs-CZ"/>
        </w:rPr>
        <w:t>postupů</w:t>
      </w:r>
      <w:r w:rsidRPr="004B0235">
        <w:rPr>
          <w:szCs w:val="24"/>
          <w:lang w:eastAsia="cs-CZ"/>
        </w:rPr>
        <w:t xml:space="preserve">. Jsou </w:t>
      </w:r>
      <w:r w:rsidR="00A2559D">
        <w:rPr>
          <w:szCs w:val="24"/>
          <w:lang w:eastAsia="cs-CZ"/>
        </w:rPr>
        <w:t>zkoumav</w:t>
      </w:r>
      <w:r w:rsidRPr="004B0235">
        <w:rPr>
          <w:szCs w:val="24"/>
          <w:lang w:eastAsia="cs-CZ"/>
        </w:rPr>
        <w:t xml:space="preserve">í a </w:t>
      </w:r>
      <w:r w:rsidR="00A2559D">
        <w:rPr>
          <w:szCs w:val="24"/>
          <w:lang w:eastAsia="cs-CZ"/>
        </w:rPr>
        <w:t>nakloněni novým nápadům. Jsou si vědomi toho</w:t>
      </w:r>
      <w:r w:rsidRPr="004B0235">
        <w:rPr>
          <w:szCs w:val="24"/>
          <w:lang w:eastAsia="cs-CZ"/>
        </w:rPr>
        <w:t>,</w:t>
      </w:r>
      <w:r w:rsidR="00A2559D">
        <w:rPr>
          <w:szCs w:val="24"/>
          <w:lang w:eastAsia="cs-CZ"/>
        </w:rPr>
        <w:t xml:space="preserve"> že </w:t>
      </w:r>
      <w:r w:rsidRPr="004B0235">
        <w:rPr>
          <w:szCs w:val="24"/>
          <w:lang w:eastAsia="cs-CZ"/>
        </w:rPr>
        <w:t xml:space="preserve">existuje </w:t>
      </w:r>
      <w:r w:rsidR="00A2559D">
        <w:rPr>
          <w:szCs w:val="24"/>
          <w:lang w:eastAsia="cs-CZ"/>
        </w:rPr>
        <w:t>celá řada</w:t>
      </w:r>
      <w:r w:rsidRPr="004B0235">
        <w:rPr>
          <w:szCs w:val="24"/>
          <w:lang w:eastAsia="cs-CZ"/>
        </w:rPr>
        <w:t xml:space="preserve"> věcí, které ještě nevyzkoušeli. Odborníci ve výuce experimentují a </w:t>
      </w:r>
      <w:r w:rsidR="00A2559D">
        <w:rPr>
          <w:szCs w:val="24"/>
          <w:lang w:eastAsia="cs-CZ"/>
        </w:rPr>
        <w:t>díky tomu se rozšiřuje a upevňuje jejich soubor strategií. Během</w:t>
      </w:r>
      <w:r w:rsidRPr="004B0235">
        <w:rPr>
          <w:szCs w:val="24"/>
          <w:lang w:eastAsia="cs-CZ"/>
        </w:rPr>
        <w:t xml:space="preserve"> zavádění nových postupů </w:t>
      </w:r>
      <w:r w:rsidR="00A2559D">
        <w:rPr>
          <w:szCs w:val="24"/>
          <w:lang w:eastAsia="cs-CZ"/>
        </w:rPr>
        <w:t xml:space="preserve">tvoří hlavní oporu vedoucím úrovním. </w:t>
      </w:r>
    </w:p>
    <w:p w:rsidR="004078AF" w:rsidRDefault="004078AF" w:rsidP="00941D82">
      <w:pPr>
        <w:autoSpaceDE w:val="0"/>
        <w:autoSpaceDN w:val="0"/>
        <w:adjustRightInd w:val="0"/>
        <w:spacing w:after="0"/>
        <w:jc w:val="both"/>
        <w:rPr>
          <w:szCs w:val="24"/>
          <w:lang w:eastAsia="cs-CZ"/>
        </w:rPr>
      </w:pPr>
    </w:p>
    <w:p w:rsidR="004078AF" w:rsidRDefault="004078AF" w:rsidP="00941D82">
      <w:pPr>
        <w:autoSpaceDE w:val="0"/>
        <w:autoSpaceDN w:val="0"/>
        <w:adjustRightInd w:val="0"/>
        <w:spacing w:after="0"/>
        <w:jc w:val="both"/>
        <w:rPr>
          <w:szCs w:val="24"/>
          <w:lang w:eastAsia="cs-CZ"/>
        </w:rPr>
      </w:pPr>
    </w:p>
    <w:p w:rsidR="00A2559D" w:rsidRPr="004B0235" w:rsidRDefault="00A2559D" w:rsidP="00941D82">
      <w:pPr>
        <w:autoSpaceDE w:val="0"/>
        <w:autoSpaceDN w:val="0"/>
        <w:adjustRightInd w:val="0"/>
        <w:spacing w:after="0"/>
        <w:jc w:val="both"/>
        <w:rPr>
          <w:szCs w:val="24"/>
          <w:lang w:eastAsia="cs-CZ"/>
        </w:rPr>
      </w:pPr>
    </w:p>
    <w:p w:rsidR="0045098D" w:rsidRPr="004B0235" w:rsidRDefault="00A2559D" w:rsidP="00941D82">
      <w:pPr>
        <w:autoSpaceDE w:val="0"/>
        <w:autoSpaceDN w:val="0"/>
        <w:adjustRightInd w:val="0"/>
        <w:spacing w:after="0"/>
        <w:jc w:val="both"/>
        <w:rPr>
          <w:b/>
          <w:bCs/>
          <w:szCs w:val="24"/>
          <w:lang w:eastAsia="cs-CZ"/>
        </w:rPr>
      </w:pPr>
      <w:r>
        <w:rPr>
          <w:b/>
          <w:bCs/>
          <w:szCs w:val="24"/>
          <w:lang w:eastAsia="cs-CZ"/>
        </w:rPr>
        <w:t>Úroveň Lídr  - C1</w:t>
      </w:r>
    </w:p>
    <w:p w:rsidR="0045098D" w:rsidRPr="004B0235" w:rsidRDefault="00A2559D" w:rsidP="00941D82">
      <w:pPr>
        <w:autoSpaceDE w:val="0"/>
        <w:autoSpaceDN w:val="0"/>
        <w:adjustRightInd w:val="0"/>
        <w:spacing w:after="0"/>
        <w:jc w:val="both"/>
        <w:rPr>
          <w:szCs w:val="24"/>
          <w:lang w:eastAsia="cs-CZ"/>
        </w:rPr>
      </w:pPr>
      <w:r>
        <w:rPr>
          <w:szCs w:val="24"/>
          <w:lang w:eastAsia="cs-CZ"/>
        </w:rPr>
        <w:t>Pedagogové - l</w:t>
      </w:r>
      <w:r w:rsidR="0045098D" w:rsidRPr="004B0235">
        <w:rPr>
          <w:szCs w:val="24"/>
          <w:lang w:eastAsia="cs-CZ"/>
        </w:rPr>
        <w:t xml:space="preserve">ídři mají </w:t>
      </w:r>
      <w:r>
        <w:rPr>
          <w:szCs w:val="24"/>
          <w:lang w:eastAsia="cs-CZ"/>
        </w:rPr>
        <w:t>jednotný</w:t>
      </w:r>
      <w:r w:rsidR="0045098D" w:rsidRPr="004B0235">
        <w:rPr>
          <w:szCs w:val="24"/>
          <w:lang w:eastAsia="cs-CZ"/>
        </w:rPr>
        <w:t xml:space="preserve"> a komplexní přístup k </w:t>
      </w:r>
      <w:r>
        <w:rPr>
          <w:szCs w:val="24"/>
          <w:lang w:eastAsia="cs-CZ"/>
        </w:rPr>
        <w:t>využívání</w:t>
      </w:r>
      <w:r w:rsidR="0045098D" w:rsidRPr="004B0235">
        <w:rPr>
          <w:szCs w:val="24"/>
          <w:lang w:eastAsia="cs-CZ"/>
        </w:rPr>
        <w:t xml:space="preserve"> digitálních nástrojů s ohledem na posílení pedagogických</w:t>
      </w:r>
    </w:p>
    <w:p w:rsidR="0045098D" w:rsidRDefault="0045098D" w:rsidP="00941D82">
      <w:pPr>
        <w:autoSpaceDE w:val="0"/>
        <w:autoSpaceDN w:val="0"/>
        <w:adjustRightInd w:val="0"/>
        <w:spacing w:after="0"/>
        <w:jc w:val="both"/>
        <w:rPr>
          <w:szCs w:val="24"/>
          <w:lang w:eastAsia="cs-CZ"/>
        </w:rPr>
      </w:pPr>
      <w:r w:rsidRPr="004B0235">
        <w:rPr>
          <w:szCs w:val="24"/>
          <w:lang w:eastAsia="cs-CZ"/>
        </w:rPr>
        <w:t xml:space="preserve">a odborných postupů. </w:t>
      </w:r>
      <w:r w:rsidR="00E006EF">
        <w:rPr>
          <w:szCs w:val="24"/>
          <w:lang w:eastAsia="cs-CZ"/>
        </w:rPr>
        <w:t>Opřít se mohou o široký</w:t>
      </w:r>
      <w:r w:rsidRPr="004B0235">
        <w:rPr>
          <w:szCs w:val="24"/>
          <w:lang w:eastAsia="cs-CZ"/>
        </w:rPr>
        <w:t xml:space="preserve"> repertoár výukových digitálních strategií a </w:t>
      </w:r>
      <w:r w:rsidR="00E006EF">
        <w:rPr>
          <w:szCs w:val="24"/>
          <w:lang w:eastAsia="cs-CZ"/>
        </w:rPr>
        <w:t xml:space="preserve">dobře vědí, které digitální technologie v daných podmínkách použít. Typickým rysem Lídrů je neustálé přemýšlení nad tím, </w:t>
      </w:r>
      <w:r w:rsidRPr="004B0235">
        <w:rPr>
          <w:szCs w:val="24"/>
          <w:lang w:eastAsia="cs-CZ"/>
        </w:rPr>
        <w:t>jak postupovat a zlepšovat se. Své</w:t>
      </w:r>
      <w:r w:rsidR="00E006EF">
        <w:rPr>
          <w:szCs w:val="24"/>
          <w:lang w:eastAsia="cs-CZ"/>
        </w:rPr>
        <w:t xml:space="preserve"> získané</w:t>
      </w:r>
      <w:r w:rsidRPr="004B0235">
        <w:rPr>
          <w:szCs w:val="24"/>
          <w:lang w:eastAsia="cs-CZ"/>
        </w:rPr>
        <w:t xml:space="preserve"> zkušenosti si vyměňují s</w:t>
      </w:r>
      <w:r w:rsidR="00E006EF">
        <w:rPr>
          <w:szCs w:val="24"/>
          <w:lang w:eastAsia="cs-CZ"/>
        </w:rPr>
        <w:t> </w:t>
      </w:r>
      <w:r w:rsidRPr="004B0235">
        <w:rPr>
          <w:szCs w:val="24"/>
          <w:lang w:eastAsia="cs-CZ"/>
        </w:rPr>
        <w:t>ostatními</w:t>
      </w:r>
      <w:r w:rsidR="00E006EF">
        <w:rPr>
          <w:szCs w:val="24"/>
          <w:lang w:eastAsia="cs-CZ"/>
        </w:rPr>
        <w:t xml:space="preserve"> </w:t>
      </w:r>
      <w:r w:rsidRPr="004B0235">
        <w:rPr>
          <w:szCs w:val="24"/>
          <w:lang w:eastAsia="cs-CZ"/>
        </w:rPr>
        <w:t xml:space="preserve">lídry v oboru, </w:t>
      </w:r>
      <w:r w:rsidR="00E006EF">
        <w:rPr>
          <w:szCs w:val="24"/>
          <w:lang w:eastAsia="cs-CZ"/>
        </w:rPr>
        <w:t>a díky tomu mají</w:t>
      </w:r>
      <w:r w:rsidRPr="004B0235">
        <w:rPr>
          <w:szCs w:val="24"/>
          <w:lang w:eastAsia="cs-CZ"/>
        </w:rPr>
        <w:t xml:space="preserve"> možnost být neustále v kontaktu s novými </w:t>
      </w:r>
      <w:r w:rsidR="00E006EF">
        <w:rPr>
          <w:szCs w:val="24"/>
          <w:lang w:eastAsia="cs-CZ"/>
        </w:rPr>
        <w:t>vývojovými tendencemi</w:t>
      </w:r>
      <w:r w:rsidRPr="004B0235">
        <w:rPr>
          <w:szCs w:val="24"/>
          <w:lang w:eastAsia="cs-CZ"/>
        </w:rPr>
        <w:t xml:space="preserve"> a nápady. </w:t>
      </w:r>
      <w:r w:rsidR="00E006EF">
        <w:rPr>
          <w:szCs w:val="24"/>
          <w:lang w:eastAsia="cs-CZ"/>
        </w:rPr>
        <w:t xml:space="preserve">Slouží jako zdroj inspirace pro </w:t>
      </w:r>
      <w:r w:rsidRPr="004B0235">
        <w:rPr>
          <w:szCs w:val="24"/>
          <w:lang w:eastAsia="cs-CZ"/>
        </w:rPr>
        <w:t xml:space="preserve">druhé, </w:t>
      </w:r>
      <w:r w:rsidR="00E006EF">
        <w:rPr>
          <w:szCs w:val="24"/>
          <w:lang w:eastAsia="cs-CZ"/>
        </w:rPr>
        <w:t>kteří se od nich dále učí.</w:t>
      </w:r>
    </w:p>
    <w:p w:rsidR="00E006EF" w:rsidRPr="004B0235" w:rsidRDefault="00E006EF" w:rsidP="00941D82">
      <w:pPr>
        <w:autoSpaceDE w:val="0"/>
        <w:autoSpaceDN w:val="0"/>
        <w:adjustRightInd w:val="0"/>
        <w:spacing w:after="0"/>
        <w:jc w:val="both"/>
        <w:rPr>
          <w:szCs w:val="24"/>
          <w:lang w:eastAsia="cs-CZ"/>
        </w:rPr>
      </w:pPr>
    </w:p>
    <w:p w:rsidR="0045098D" w:rsidRPr="004B0235" w:rsidRDefault="00866438" w:rsidP="00941D82">
      <w:pPr>
        <w:autoSpaceDE w:val="0"/>
        <w:autoSpaceDN w:val="0"/>
        <w:adjustRightInd w:val="0"/>
        <w:spacing w:after="0"/>
        <w:jc w:val="both"/>
        <w:rPr>
          <w:b/>
          <w:bCs/>
          <w:szCs w:val="24"/>
          <w:lang w:eastAsia="cs-CZ"/>
        </w:rPr>
      </w:pPr>
      <w:r>
        <w:rPr>
          <w:b/>
          <w:bCs/>
          <w:szCs w:val="24"/>
          <w:lang w:eastAsia="cs-CZ"/>
        </w:rPr>
        <w:t>Úroveň P</w:t>
      </w:r>
      <w:r w:rsidR="00E006EF">
        <w:rPr>
          <w:b/>
          <w:bCs/>
          <w:szCs w:val="24"/>
          <w:lang w:eastAsia="cs-CZ"/>
        </w:rPr>
        <w:t xml:space="preserve">růkopník - C2 </w:t>
      </w:r>
    </w:p>
    <w:p w:rsidR="0045098D" w:rsidRPr="004B0235" w:rsidRDefault="00E006EF" w:rsidP="00941D82">
      <w:pPr>
        <w:autoSpaceDE w:val="0"/>
        <w:autoSpaceDN w:val="0"/>
        <w:adjustRightInd w:val="0"/>
        <w:spacing w:after="0"/>
        <w:jc w:val="both"/>
        <w:rPr>
          <w:szCs w:val="24"/>
          <w:lang w:eastAsia="cs-CZ"/>
        </w:rPr>
      </w:pPr>
      <w:r>
        <w:rPr>
          <w:szCs w:val="24"/>
          <w:lang w:eastAsia="cs-CZ"/>
        </w:rPr>
        <w:t xml:space="preserve">Pedagogové - </w:t>
      </w:r>
      <w:r w:rsidR="0045098D" w:rsidRPr="004B0235">
        <w:rPr>
          <w:szCs w:val="24"/>
          <w:lang w:eastAsia="cs-CZ"/>
        </w:rPr>
        <w:t xml:space="preserve">Průkopníci </w:t>
      </w:r>
      <w:r>
        <w:rPr>
          <w:szCs w:val="24"/>
          <w:lang w:eastAsia="cs-CZ"/>
        </w:rPr>
        <w:t>nesouhlasí se současnými</w:t>
      </w:r>
      <w:r w:rsidR="0045098D" w:rsidRPr="004B0235">
        <w:rPr>
          <w:szCs w:val="24"/>
          <w:lang w:eastAsia="cs-CZ"/>
        </w:rPr>
        <w:t xml:space="preserve"> digitální</w:t>
      </w:r>
      <w:r>
        <w:rPr>
          <w:szCs w:val="24"/>
          <w:lang w:eastAsia="cs-CZ"/>
        </w:rPr>
        <w:t xml:space="preserve">mi a pedagogickými </w:t>
      </w:r>
      <w:r w:rsidR="0045098D" w:rsidRPr="004B0235">
        <w:rPr>
          <w:szCs w:val="24"/>
          <w:lang w:eastAsia="cs-CZ"/>
        </w:rPr>
        <w:t xml:space="preserve"> postupy, na které jsou sam</w:t>
      </w:r>
      <w:r>
        <w:rPr>
          <w:szCs w:val="24"/>
          <w:lang w:eastAsia="cs-CZ"/>
        </w:rPr>
        <w:t xml:space="preserve">i odborníci. Obávají se především možných </w:t>
      </w:r>
      <w:r w:rsidR="0045098D" w:rsidRPr="004B0235">
        <w:rPr>
          <w:szCs w:val="24"/>
          <w:lang w:eastAsia="cs-CZ"/>
        </w:rPr>
        <w:t xml:space="preserve">omezení a nevýhod těchto postupů a snaží se </w:t>
      </w:r>
      <w:r>
        <w:rPr>
          <w:szCs w:val="24"/>
          <w:lang w:eastAsia="cs-CZ"/>
        </w:rPr>
        <w:t>je inovovat</w:t>
      </w:r>
      <w:r w:rsidR="0045098D" w:rsidRPr="004B0235">
        <w:rPr>
          <w:szCs w:val="24"/>
          <w:lang w:eastAsia="cs-CZ"/>
        </w:rPr>
        <w:t xml:space="preserve">. Průkopníci </w:t>
      </w:r>
      <w:r>
        <w:rPr>
          <w:szCs w:val="24"/>
          <w:lang w:eastAsia="cs-CZ"/>
        </w:rPr>
        <w:t>zkouší</w:t>
      </w:r>
      <w:r w:rsidR="0045098D" w:rsidRPr="004B0235">
        <w:rPr>
          <w:szCs w:val="24"/>
          <w:lang w:eastAsia="cs-CZ"/>
        </w:rPr>
        <w:t xml:space="preserve"> vysoce</w:t>
      </w:r>
    </w:p>
    <w:p w:rsidR="0045098D" w:rsidRDefault="00E006EF" w:rsidP="00941D82">
      <w:pPr>
        <w:autoSpaceDE w:val="0"/>
        <w:autoSpaceDN w:val="0"/>
        <w:adjustRightInd w:val="0"/>
        <w:spacing w:after="0"/>
        <w:jc w:val="both"/>
        <w:rPr>
          <w:szCs w:val="24"/>
          <w:lang w:eastAsia="cs-CZ"/>
        </w:rPr>
      </w:pPr>
      <w:r>
        <w:rPr>
          <w:szCs w:val="24"/>
          <w:lang w:eastAsia="cs-CZ"/>
        </w:rPr>
        <w:t xml:space="preserve">inovativní a složité digitální </w:t>
      </w:r>
      <w:r w:rsidR="0045098D" w:rsidRPr="004B0235">
        <w:rPr>
          <w:szCs w:val="24"/>
          <w:lang w:eastAsia="cs-CZ"/>
        </w:rPr>
        <w:t>nás</w:t>
      </w:r>
      <w:r>
        <w:rPr>
          <w:szCs w:val="24"/>
          <w:lang w:eastAsia="cs-CZ"/>
        </w:rPr>
        <w:t xml:space="preserve">troje </w:t>
      </w:r>
      <w:r w:rsidR="0082591F">
        <w:rPr>
          <w:szCs w:val="24"/>
          <w:lang w:eastAsia="cs-CZ"/>
        </w:rPr>
        <w:t>a</w:t>
      </w:r>
      <w:r>
        <w:rPr>
          <w:szCs w:val="24"/>
          <w:lang w:eastAsia="cs-CZ"/>
        </w:rPr>
        <w:t xml:space="preserve"> pedagogické teorie zavádět do praxe.</w:t>
      </w:r>
      <w:r w:rsidR="0082591F">
        <w:rPr>
          <w:szCs w:val="24"/>
          <w:lang w:eastAsia="cs-CZ"/>
        </w:rPr>
        <w:t xml:space="preserve"> Přínosem jsou nově vzniklé přístupy.</w:t>
      </w:r>
      <w:r>
        <w:rPr>
          <w:szCs w:val="24"/>
          <w:lang w:eastAsia="cs-CZ"/>
        </w:rPr>
        <w:t xml:space="preserve"> </w:t>
      </w:r>
      <w:r w:rsidR="0082591F">
        <w:rPr>
          <w:szCs w:val="24"/>
          <w:lang w:eastAsia="cs-CZ"/>
        </w:rPr>
        <w:t>Průkopníky považujeme za velmi unikátní a vzácné jedince</w:t>
      </w:r>
      <w:r>
        <w:rPr>
          <w:szCs w:val="24"/>
          <w:lang w:eastAsia="cs-CZ"/>
        </w:rPr>
        <w:t xml:space="preserve">, </w:t>
      </w:r>
      <w:r w:rsidR="0045098D" w:rsidRPr="004B0235">
        <w:rPr>
          <w:szCs w:val="24"/>
          <w:lang w:eastAsia="cs-CZ"/>
        </w:rPr>
        <w:t xml:space="preserve"> </w:t>
      </w:r>
      <w:r w:rsidR="0082591F">
        <w:rPr>
          <w:szCs w:val="24"/>
          <w:lang w:eastAsia="cs-CZ"/>
        </w:rPr>
        <w:t>kteří jsou vzorem</w:t>
      </w:r>
      <w:r w:rsidR="0045098D" w:rsidRPr="004B0235">
        <w:rPr>
          <w:szCs w:val="24"/>
          <w:lang w:eastAsia="cs-CZ"/>
        </w:rPr>
        <w:t xml:space="preserve"> pro své pedagogické kolegy.</w:t>
      </w:r>
    </w:p>
    <w:p w:rsidR="00941D82" w:rsidRDefault="00941D82" w:rsidP="004B0235">
      <w:pPr>
        <w:autoSpaceDE w:val="0"/>
        <w:autoSpaceDN w:val="0"/>
        <w:adjustRightInd w:val="0"/>
        <w:spacing w:after="0"/>
        <w:rPr>
          <w:szCs w:val="24"/>
          <w:lang w:eastAsia="cs-CZ"/>
        </w:rPr>
      </w:pPr>
    </w:p>
    <w:p w:rsidR="00941D82" w:rsidRPr="004B0235" w:rsidRDefault="00941D82" w:rsidP="00941D82">
      <w:pPr>
        <w:autoSpaceDE w:val="0"/>
        <w:autoSpaceDN w:val="0"/>
        <w:adjustRightInd w:val="0"/>
        <w:spacing w:after="0"/>
        <w:jc w:val="both"/>
        <w:rPr>
          <w:szCs w:val="24"/>
          <w:lang w:eastAsia="cs-CZ"/>
        </w:rPr>
      </w:pPr>
      <w:r>
        <w:t>Pro všechny zmíněné stupně kompetencí je typická přirozená kumulativní gradace znalostí, to znamená, že vyšší úroveň kompetence zahrnuje všechny dovednosti</w:t>
      </w:r>
      <w:r w:rsidR="00552620">
        <w:t xml:space="preserve"> nižší úrovně. </w:t>
      </w:r>
      <w:r>
        <w:t xml:space="preserve">Výjimku </w:t>
      </w:r>
      <w:r w:rsidR="00866438">
        <w:t xml:space="preserve">jen </w:t>
      </w:r>
      <w:r>
        <w:t xml:space="preserve">tvoří první úroveň Nováček - A1. </w:t>
      </w:r>
      <w:r w:rsidR="00866438">
        <w:t>Například pedagog</w:t>
      </w:r>
      <w:r>
        <w:t xml:space="preserve">, který je </w:t>
      </w:r>
      <w:r w:rsidR="00866438">
        <w:t>na úrovni Odborníka</w:t>
      </w:r>
      <w:r>
        <w:t xml:space="preserve"> </w:t>
      </w:r>
      <w:r w:rsidR="00866438">
        <w:t xml:space="preserve">– B2 </w:t>
      </w:r>
      <w:r>
        <w:t>v dané oblasti kompetencí, bude</w:t>
      </w:r>
      <w:r w:rsidR="00866438">
        <w:t xml:space="preserve"> se</w:t>
      </w:r>
      <w:r>
        <w:t xml:space="preserve"> hlásit ke vš</w:t>
      </w:r>
      <w:r w:rsidR="00866438">
        <w:t>em kompetencím na úrovni A2 až B1. Pro úroveň Nováček - A1</w:t>
      </w:r>
      <w:r>
        <w:t xml:space="preserve"> </w:t>
      </w:r>
      <w:r w:rsidR="00866438">
        <w:t xml:space="preserve">je typická absence některých kompetencí, zásadních </w:t>
      </w:r>
      <w:r w:rsidR="000D42E2">
        <w:t>a vyskytujících se u úrovně A2 a výše. Objevitelé - A2</w:t>
      </w:r>
      <w:r>
        <w:t xml:space="preserve"> jsou tedy </w:t>
      </w:r>
      <w:r w:rsidR="000D42E2">
        <w:t>jedinci, kteří</w:t>
      </w:r>
      <w:r>
        <w:t xml:space="preserve"> překonali obavy </w:t>
      </w:r>
      <w:r w:rsidR="000D42E2">
        <w:t>nebo nedůvěru v sebe samého na úrovni Nováček -A1</w:t>
      </w:r>
      <w:r>
        <w:t>.</w:t>
      </w:r>
    </w:p>
    <w:p w:rsidR="00EA1CDD" w:rsidRDefault="00EA1CDD" w:rsidP="00EA1CDD">
      <w:pPr>
        <w:spacing w:after="0"/>
        <w:jc w:val="both"/>
        <w:rPr>
          <w:color w:val="393939"/>
          <w:spacing w:val="9"/>
          <w:szCs w:val="24"/>
          <w:shd w:val="clear" w:color="auto" w:fill="FFFFFF"/>
        </w:rPr>
      </w:pPr>
    </w:p>
    <w:p w:rsidR="009132E8" w:rsidRDefault="009132E8" w:rsidP="00EA1CDD">
      <w:pPr>
        <w:spacing w:after="0"/>
        <w:jc w:val="both"/>
        <w:rPr>
          <w:color w:val="393939"/>
          <w:spacing w:val="9"/>
          <w:szCs w:val="24"/>
          <w:shd w:val="clear" w:color="auto" w:fill="FFFFFF"/>
        </w:rPr>
      </w:pPr>
    </w:p>
    <w:p w:rsidR="009132E8" w:rsidRDefault="009132E8" w:rsidP="00EA1CDD">
      <w:pPr>
        <w:spacing w:after="0"/>
        <w:jc w:val="both"/>
        <w:rPr>
          <w:color w:val="393939"/>
          <w:spacing w:val="9"/>
          <w:szCs w:val="24"/>
          <w:shd w:val="clear" w:color="auto" w:fill="FFFFFF"/>
        </w:rPr>
      </w:pPr>
    </w:p>
    <w:p w:rsidR="009132E8" w:rsidRDefault="009132E8" w:rsidP="00EA1CDD">
      <w:pPr>
        <w:spacing w:after="0"/>
        <w:jc w:val="both"/>
        <w:rPr>
          <w:color w:val="393939"/>
          <w:spacing w:val="9"/>
          <w:szCs w:val="24"/>
          <w:shd w:val="clear" w:color="auto" w:fill="FFFFFF"/>
        </w:rPr>
      </w:pPr>
    </w:p>
    <w:p w:rsidR="000D42E2" w:rsidRDefault="000D42E2" w:rsidP="00EA1CDD">
      <w:pPr>
        <w:spacing w:after="0"/>
        <w:jc w:val="both"/>
        <w:rPr>
          <w:color w:val="393939"/>
          <w:spacing w:val="9"/>
          <w:szCs w:val="24"/>
          <w:shd w:val="clear" w:color="auto" w:fill="FFFFFF"/>
        </w:rPr>
      </w:pPr>
    </w:p>
    <w:p w:rsidR="009132E8" w:rsidRPr="00705E2D" w:rsidRDefault="009132E8" w:rsidP="00EA1CDD">
      <w:pPr>
        <w:spacing w:after="0"/>
        <w:jc w:val="both"/>
        <w:rPr>
          <w:szCs w:val="24"/>
        </w:rPr>
      </w:pPr>
    </w:p>
    <w:p w:rsidR="00B967D8" w:rsidRPr="008301E6" w:rsidRDefault="00B77AA2" w:rsidP="00144507">
      <w:pPr>
        <w:pStyle w:val="Nadpis2"/>
        <w:contextualSpacing w:val="0"/>
      </w:pPr>
      <w:bookmarkStart w:id="11" w:name="_Toc40861154"/>
      <w:r>
        <w:lastRenderedPageBreak/>
        <w:t>Pedagogovy kompetence a difuzní model učitele</w:t>
      </w:r>
      <w:bookmarkEnd w:id="11"/>
      <w:r>
        <w:t xml:space="preserve"> </w:t>
      </w:r>
    </w:p>
    <w:p w:rsidR="00A02004" w:rsidRDefault="00D4499D" w:rsidP="00144507">
      <w:pPr>
        <w:jc w:val="both"/>
        <w:rPr>
          <w:i/>
          <w:szCs w:val="24"/>
        </w:rPr>
      </w:pPr>
      <w:r>
        <w:rPr>
          <w:szCs w:val="24"/>
        </w:rPr>
        <w:t>Postavení učitele se ve zmodernizované výuce díky rozvoji prostředků ICT oproti minulosti zásadně změnilo. Skalková (2004</w:t>
      </w:r>
      <w:r w:rsidR="001F372F">
        <w:rPr>
          <w:szCs w:val="24"/>
        </w:rPr>
        <w:t xml:space="preserve">, s. </w:t>
      </w:r>
      <w:r w:rsidR="00304B47">
        <w:rPr>
          <w:szCs w:val="24"/>
        </w:rPr>
        <w:t>143</w:t>
      </w:r>
      <w:r>
        <w:rPr>
          <w:szCs w:val="24"/>
        </w:rPr>
        <w:t xml:space="preserve">) tvrdí, že </w:t>
      </w:r>
      <w:r w:rsidRPr="00B213BC">
        <w:rPr>
          <w:i/>
          <w:szCs w:val="24"/>
        </w:rPr>
        <w:t xml:space="preserve">„hlavním </w:t>
      </w:r>
      <w:r w:rsidR="00B213BC" w:rsidRPr="00B213BC">
        <w:rPr>
          <w:i/>
          <w:szCs w:val="24"/>
        </w:rPr>
        <w:t>činitelem při změnách a reformách školy ovšem nejsou počítače, ale učitelé. Budou uvažovat např. o tom, co zmůže počítač a další média v pojetí vyučování, které klade důraz na samostatnou práci žáků, rozvíjení jejich tvořivých činností, jako roli mohou hrát v diferencovaném a individualizovaném vyučování, jak je zařadit do realizace otevřeného vyučování, jak jich lze plodně využít při problémovém vyučování, projektovém vyučování, v souvislosti s uplatňováním různých pedagogických alternativních snah.“</w:t>
      </w:r>
    </w:p>
    <w:p w:rsidR="00C04E1A" w:rsidRPr="00C04E1A" w:rsidRDefault="00C04E1A" w:rsidP="00826980">
      <w:pPr>
        <w:jc w:val="both"/>
        <w:rPr>
          <w:szCs w:val="24"/>
        </w:rPr>
      </w:pPr>
      <w:r>
        <w:rPr>
          <w:szCs w:val="24"/>
        </w:rPr>
        <w:t>Dle Vališové a Kasíkové (2009)  by se efektivnost využívání techniky ve vyučování nemělo posuzovat jednostranně a izolovaně. Úspěšné začlenění techniky do běžného vyučovacího procesu závisí kromě jiného na didaktických dovednostech pedagoga</w:t>
      </w:r>
      <w:r w:rsidR="002304E5">
        <w:rPr>
          <w:szCs w:val="24"/>
        </w:rPr>
        <w:t xml:space="preserve">, jeho postoji k využívání techniky ve vyučování a </w:t>
      </w:r>
      <w:r w:rsidR="00887216">
        <w:rPr>
          <w:szCs w:val="24"/>
        </w:rPr>
        <w:t xml:space="preserve">dosavadní pedagogické praxi. </w:t>
      </w:r>
    </w:p>
    <w:p w:rsidR="00ED5024" w:rsidRPr="00E8506C" w:rsidRDefault="00E8506C" w:rsidP="00826980">
      <w:pPr>
        <w:jc w:val="both"/>
        <w:rPr>
          <w:iCs/>
          <w:szCs w:val="24"/>
        </w:rPr>
      </w:pPr>
      <w:proofErr w:type="spellStart"/>
      <w:r>
        <w:rPr>
          <w:iCs/>
          <w:szCs w:val="24"/>
        </w:rPr>
        <w:t>Zounek</w:t>
      </w:r>
      <w:proofErr w:type="spellEnd"/>
      <w:r>
        <w:rPr>
          <w:iCs/>
          <w:szCs w:val="24"/>
        </w:rPr>
        <w:t xml:space="preserve"> a </w:t>
      </w:r>
      <w:proofErr w:type="spellStart"/>
      <w:r>
        <w:rPr>
          <w:iCs/>
          <w:szCs w:val="24"/>
        </w:rPr>
        <w:t>Šeďová</w:t>
      </w:r>
      <w:proofErr w:type="spellEnd"/>
      <w:r>
        <w:rPr>
          <w:iCs/>
          <w:szCs w:val="24"/>
        </w:rPr>
        <w:t xml:space="preserve"> (2009) spatřují v moderních technologiích učitelova </w:t>
      </w:r>
      <w:r w:rsidR="00CE6B86">
        <w:rPr>
          <w:iCs/>
          <w:szCs w:val="24"/>
        </w:rPr>
        <w:t xml:space="preserve">ohromného </w:t>
      </w:r>
      <w:r>
        <w:rPr>
          <w:iCs/>
          <w:szCs w:val="24"/>
        </w:rPr>
        <w:t xml:space="preserve">pomocníka v přípravě na výuku. </w:t>
      </w:r>
      <w:r w:rsidR="00D258AF">
        <w:rPr>
          <w:iCs/>
          <w:szCs w:val="24"/>
        </w:rPr>
        <w:t>Technologie představují n</w:t>
      </w:r>
      <w:r w:rsidR="00D81DF7">
        <w:rPr>
          <w:iCs/>
          <w:szCs w:val="24"/>
        </w:rPr>
        <w:t>epřeberné množství počítačových programů sloužících k vytváření příprav různých forem, v elektronické podobě</w:t>
      </w:r>
      <w:r w:rsidR="003F668A">
        <w:rPr>
          <w:iCs/>
          <w:szCs w:val="24"/>
        </w:rPr>
        <w:t xml:space="preserve">. Technologie výrazně pomáhají nejen při plánování výuky, ale i při archivaci příprav na výuku a následné vytvoření vlastní databáze příprav, která je v elektronické formě velmi snadno </w:t>
      </w:r>
      <w:proofErr w:type="spellStart"/>
      <w:r w:rsidR="003F668A">
        <w:rPr>
          <w:iCs/>
          <w:szCs w:val="24"/>
        </w:rPr>
        <w:t>aktualizovatelná</w:t>
      </w:r>
      <w:proofErr w:type="spellEnd"/>
      <w:r w:rsidR="003F668A">
        <w:rPr>
          <w:iCs/>
          <w:szCs w:val="24"/>
        </w:rPr>
        <w:t>.</w:t>
      </w:r>
      <w:r w:rsidR="002F7ECE">
        <w:rPr>
          <w:iCs/>
          <w:szCs w:val="24"/>
        </w:rPr>
        <w:t xml:space="preserve"> Nesčetné množství možností </w:t>
      </w:r>
      <w:r w:rsidR="00D258AF">
        <w:rPr>
          <w:iCs/>
          <w:szCs w:val="24"/>
        </w:rPr>
        <w:t xml:space="preserve">představují moderní technologie i v samotné </w:t>
      </w:r>
      <w:r w:rsidR="00BA58DA">
        <w:rPr>
          <w:iCs/>
          <w:szCs w:val="24"/>
        </w:rPr>
        <w:t xml:space="preserve">učitelově </w:t>
      </w:r>
      <w:r w:rsidR="00D258AF">
        <w:rPr>
          <w:iCs/>
          <w:szCs w:val="24"/>
        </w:rPr>
        <w:t>výuc</w:t>
      </w:r>
      <w:r w:rsidR="004A15A7">
        <w:rPr>
          <w:iCs/>
          <w:szCs w:val="24"/>
        </w:rPr>
        <w:t xml:space="preserve">e. </w:t>
      </w:r>
      <w:r w:rsidR="00BA58DA">
        <w:rPr>
          <w:iCs/>
          <w:szCs w:val="24"/>
        </w:rPr>
        <w:t>Meze se fantazii téměř nekladou a záleží jen na pedagogovi, jak efektivně je schopen si s výzvou poradit.</w:t>
      </w:r>
    </w:p>
    <w:p w:rsidR="008301E6" w:rsidRDefault="001F372F" w:rsidP="00826980">
      <w:pPr>
        <w:jc w:val="both"/>
        <w:rPr>
          <w:szCs w:val="24"/>
        </w:rPr>
      </w:pPr>
      <w:r>
        <w:rPr>
          <w:szCs w:val="24"/>
        </w:rPr>
        <w:t xml:space="preserve">Kompetence učitele </w:t>
      </w:r>
      <w:r w:rsidR="00D3251B">
        <w:rPr>
          <w:szCs w:val="24"/>
        </w:rPr>
        <w:t xml:space="preserve">v oblasti </w:t>
      </w:r>
      <w:r w:rsidR="00702881">
        <w:rPr>
          <w:szCs w:val="24"/>
        </w:rPr>
        <w:t xml:space="preserve">informačních a komunikačních technologií vyžadují od pedagoga </w:t>
      </w:r>
      <w:r w:rsidR="00AD1053">
        <w:rPr>
          <w:szCs w:val="24"/>
        </w:rPr>
        <w:t>kooperaci</w:t>
      </w:r>
      <w:r w:rsidR="00702881">
        <w:rPr>
          <w:szCs w:val="24"/>
        </w:rPr>
        <w:t xml:space="preserve"> několika druhů schopností a dovedností. </w:t>
      </w:r>
      <w:r w:rsidR="00AD1053">
        <w:rPr>
          <w:szCs w:val="24"/>
        </w:rPr>
        <w:t>M</w:t>
      </w:r>
      <w:r w:rsidR="00702881">
        <w:rPr>
          <w:szCs w:val="24"/>
        </w:rPr>
        <w:t xml:space="preserve">ezi ně </w:t>
      </w:r>
      <w:r w:rsidR="00AD1053">
        <w:rPr>
          <w:szCs w:val="24"/>
        </w:rPr>
        <w:t xml:space="preserve">podle Doporučení Evropského parlamentu a Rady EU o klíčových schopnostech pro celoživotní učení patří </w:t>
      </w:r>
      <w:r w:rsidR="00702881">
        <w:rPr>
          <w:szCs w:val="24"/>
        </w:rPr>
        <w:t xml:space="preserve">zejména komunikace v mateřském a cizím jazyce (nejčastěji anglickém), ale také matematická schopnost, základní schopnosti z vědy a technologie a samozřejmě schopnost práce s digitálními technologiemi. </w:t>
      </w:r>
    </w:p>
    <w:p w:rsidR="00ED5024" w:rsidRDefault="00A20BFE" w:rsidP="00826980">
      <w:pPr>
        <w:jc w:val="both"/>
        <w:rPr>
          <w:szCs w:val="24"/>
        </w:rPr>
      </w:pPr>
      <w:proofErr w:type="spellStart"/>
      <w:r>
        <w:rPr>
          <w:szCs w:val="24"/>
        </w:rPr>
        <w:t>Hodis</w:t>
      </w:r>
      <w:proofErr w:type="spellEnd"/>
      <w:r w:rsidR="00771858">
        <w:rPr>
          <w:szCs w:val="24"/>
        </w:rPr>
        <w:t xml:space="preserve"> (200</w:t>
      </w:r>
      <w:r w:rsidR="00083E41">
        <w:rPr>
          <w:szCs w:val="24"/>
        </w:rPr>
        <w:t>9</w:t>
      </w:r>
      <w:r w:rsidR="00771858">
        <w:rPr>
          <w:szCs w:val="24"/>
        </w:rPr>
        <w:t xml:space="preserve">) </w:t>
      </w:r>
      <w:r w:rsidR="00122D8E">
        <w:rPr>
          <w:szCs w:val="24"/>
        </w:rPr>
        <w:t xml:space="preserve">ve svém článku mapuje tři přístupy různých autorů ke kompetencím učitelů v oblasti informačních a komunikačních technologií. Výzkumný tým vedený E. </w:t>
      </w:r>
      <w:r w:rsidR="00122D8E">
        <w:rPr>
          <w:szCs w:val="24"/>
        </w:rPr>
        <w:lastRenderedPageBreak/>
        <w:t>Walterovou klasifikuje kompetence učitele všeobecně vzdělávacích předmětů na 2. stupni ZŠ a na SŠ následujícím způsobem</w:t>
      </w:r>
      <w:r w:rsidR="00771858">
        <w:rPr>
          <w:szCs w:val="24"/>
        </w:rPr>
        <w:t>:</w:t>
      </w:r>
    </w:p>
    <w:p w:rsidR="00771858" w:rsidRDefault="00DF25B6" w:rsidP="001276C5">
      <w:pPr>
        <w:pStyle w:val="Odstavecseseznamem"/>
        <w:numPr>
          <w:ilvl w:val="0"/>
          <w:numId w:val="10"/>
        </w:numPr>
        <w:jc w:val="both"/>
        <w:rPr>
          <w:szCs w:val="24"/>
        </w:rPr>
      </w:pPr>
      <w:r>
        <w:rPr>
          <w:szCs w:val="24"/>
        </w:rPr>
        <w:t>kompetence oborově předmětová</w:t>
      </w:r>
    </w:p>
    <w:p w:rsidR="00083E41" w:rsidRDefault="00083E41" w:rsidP="001276C5">
      <w:pPr>
        <w:pStyle w:val="Odstavecseseznamem"/>
        <w:numPr>
          <w:ilvl w:val="0"/>
          <w:numId w:val="10"/>
        </w:numPr>
        <w:jc w:val="both"/>
        <w:rPr>
          <w:szCs w:val="24"/>
        </w:rPr>
      </w:pPr>
      <w:r>
        <w:rPr>
          <w:szCs w:val="24"/>
        </w:rPr>
        <w:t xml:space="preserve">kompetence didaktická a </w:t>
      </w:r>
      <w:proofErr w:type="spellStart"/>
      <w:r>
        <w:rPr>
          <w:szCs w:val="24"/>
        </w:rPr>
        <w:t>psychod</w:t>
      </w:r>
      <w:r w:rsidR="00DF25B6">
        <w:rPr>
          <w:szCs w:val="24"/>
        </w:rPr>
        <w:t>idaktická</w:t>
      </w:r>
      <w:proofErr w:type="spellEnd"/>
    </w:p>
    <w:p w:rsidR="00083E41" w:rsidRDefault="00DF25B6" w:rsidP="001276C5">
      <w:pPr>
        <w:pStyle w:val="Odstavecseseznamem"/>
        <w:numPr>
          <w:ilvl w:val="0"/>
          <w:numId w:val="10"/>
        </w:numPr>
        <w:jc w:val="both"/>
        <w:rPr>
          <w:szCs w:val="24"/>
        </w:rPr>
      </w:pPr>
      <w:r>
        <w:rPr>
          <w:szCs w:val="24"/>
        </w:rPr>
        <w:t>kompetence obecně pedagogická</w:t>
      </w:r>
    </w:p>
    <w:p w:rsidR="00083E41" w:rsidRDefault="00083E41" w:rsidP="001276C5">
      <w:pPr>
        <w:pStyle w:val="Odstavecseseznamem"/>
        <w:numPr>
          <w:ilvl w:val="0"/>
          <w:numId w:val="10"/>
        </w:numPr>
        <w:jc w:val="both"/>
        <w:rPr>
          <w:szCs w:val="24"/>
        </w:rPr>
      </w:pPr>
      <w:r>
        <w:rPr>
          <w:szCs w:val="24"/>
        </w:rPr>
        <w:t>kompet</w:t>
      </w:r>
      <w:r w:rsidR="00DF25B6">
        <w:rPr>
          <w:szCs w:val="24"/>
        </w:rPr>
        <w:t>ence diagnostická a intervenční</w:t>
      </w:r>
    </w:p>
    <w:p w:rsidR="00083E41" w:rsidRDefault="00083E41" w:rsidP="001276C5">
      <w:pPr>
        <w:pStyle w:val="Odstavecseseznamem"/>
        <w:numPr>
          <w:ilvl w:val="0"/>
          <w:numId w:val="10"/>
        </w:numPr>
        <w:jc w:val="both"/>
        <w:rPr>
          <w:szCs w:val="24"/>
        </w:rPr>
      </w:pPr>
      <w:r>
        <w:rPr>
          <w:szCs w:val="24"/>
        </w:rPr>
        <w:t>kompetence sociální,</w:t>
      </w:r>
      <w:r w:rsidR="00DF25B6">
        <w:rPr>
          <w:szCs w:val="24"/>
        </w:rPr>
        <w:t xml:space="preserve"> psychosociální a komunikativní</w:t>
      </w:r>
    </w:p>
    <w:p w:rsidR="00083E41" w:rsidRDefault="00083E41" w:rsidP="001276C5">
      <w:pPr>
        <w:pStyle w:val="Odstavecseseznamem"/>
        <w:numPr>
          <w:ilvl w:val="0"/>
          <w:numId w:val="10"/>
        </w:numPr>
        <w:jc w:val="both"/>
        <w:rPr>
          <w:szCs w:val="24"/>
        </w:rPr>
      </w:pPr>
      <w:r>
        <w:rPr>
          <w:szCs w:val="24"/>
        </w:rPr>
        <w:t>kom</w:t>
      </w:r>
      <w:r w:rsidR="00DF25B6">
        <w:rPr>
          <w:szCs w:val="24"/>
        </w:rPr>
        <w:t>petence manažerská a normativní</w:t>
      </w:r>
    </w:p>
    <w:p w:rsidR="00083E41" w:rsidRDefault="00083E41" w:rsidP="001276C5">
      <w:pPr>
        <w:pStyle w:val="Odstavecseseznamem"/>
        <w:numPr>
          <w:ilvl w:val="0"/>
          <w:numId w:val="10"/>
        </w:numPr>
        <w:jc w:val="both"/>
        <w:rPr>
          <w:szCs w:val="24"/>
        </w:rPr>
      </w:pPr>
      <w:r>
        <w:rPr>
          <w:szCs w:val="24"/>
        </w:rPr>
        <w:t>kompetence pr</w:t>
      </w:r>
      <w:r w:rsidR="00DF25B6">
        <w:rPr>
          <w:szCs w:val="24"/>
        </w:rPr>
        <w:t>ofesně a osobnostně kultivující</w:t>
      </w:r>
    </w:p>
    <w:p w:rsidR="00122D8E" w:rsidRPr="00771858" w:rsidRDefault="00DF25B6" w:rsidP="001276C5">
      <w:pPr>
        <w:pStyle w:val="Odstavecseseznamem"/>
        <w:numPr>
          <w:ilvl w:val="0"/>
          <w:numId w:val="10"/>
        </w:numPr>
        <w:jc w:val="both"/>
        <w:rPr>
          <w:szCs w:val="24"/>
        </w:rPr>
      </w:pPr>
      <w:r>
        <w:rPr>
          <w:szCs w:val="24"/>
        </w:rPr>
        <w:t>a ostatní předpoklady</w:t>
      </w:r>
    </w:p>
    <w:p w:rsidR="004B49F2" w:rsidRDefault="00122D8E" w:rsidP="00826980">
      <w:pPr>
        <w:jc w:val="both"/>
        <w:rPr>
          <w:szCs w:val="24"/>
        </w:rPr>
      </w:pPr>
      <w:r>
        <w:rPr>
          <w:szCs w:val="24"/>
        </w:rPr>
        <w:t xml:space="preserve">V této klasifikaci jsou kompetence z oblasti ICT zastoupeny mezi kompetencemi oborově předmětovými („Disponuje uživatelskými dovednostmi ICT“), a dále mezi kompetencemi didaktickými a </w:t>
      </w:r>
      <w:proofErr w:type="spellStart"/>
      <w:r>
        <w:rPr>
          <w:szCs w:val="24"/>
        </w:rPr>
        <w:t>psychodidaktickými</w:t>
      </w:r>
      <w:proofErr w:type="spellEnd"/>
      <w:r>
        <w:rPr>
          <w:szCs w:val="24"/>
        </w:rPr>
        <w:t xml:space="preserve"> („Dovede využívat ICT pro podporu učení žáků“)</w:t>
      </w:r>
      <w:r w:rsidR="002F0FC7">
        <w:rPr>
          <w:szCs w:val="24"/>
        </w:rPr>
        <w:t xml:space="preserve">. </w:t>
      </w:r>
    </w:p>
    <w:p w:rsidR="00771858" w:rsidRDefault="004B49F2" w:rsidP="00826980">
      <w:pPr>
        <w:jc w:val="both"/>
        <w:rPr>
          <w:szCs w:val="24"/>
        </w:rPr>
      </w:pPr>
      <w:r>
        <w:rPr>
          <w:szCs w:val="24"/>
        </w:rPr>
        <w:t xml:space="preserve">Jako další příklad uvádí </w:t>
      </w:r>
      <w:proofErr w:type="spellStart"/>
      <w:r>
        <w:rPr>
          <w:szCs w:val="24"/>
        </w:rPr>
        <w:t>Hodis</w:t>
      </w:r>
      <w:proofErr w:type="spellEnd"/>
      <w:r>
        <w:rPr>
          <w:szCs w:val="24"/>
        </w:rPr>
        <w:t xml:space="preserve"> (2009) dělení dle Černochové:</w:t>
      </w:r>
    </w:p>
    <w:p w:rsidR="00122D8E" w:rsidRDefault="004B49F2" w:rsidP="001276C5">
      <w:pPr>
        <w:pStyle w:val="Odstavecseseznamem"/>
        <w:numPr>
          <w:ilvl w:val="0"/>
          <w:numId w:val="11"/>
        </w:numPr>
        <w:jc w:val="both"/>
        <w:rPr>
          <w:szCs w:val="24"/>
        </w:rPr>
      </w:pPr>
      <w:r>
        <w:rPr>
          <w:szCs w:val="24"/>
        </w:rPr>
        <w:t>odborné znalosti a dovednosti souvis</w:t>
      </w:r>
      <w:r w:rsidR="00C317C3">
        <w:rPr>
          <w:szCs w:val="24"/>
        </w:rPr>
        <w:t>ející s aprobací, vědním oborem</w:t>
      </w:r>
    </w:p>
    <w:p w:rsidR="004B49F2" w:rsidRDefault="004B49F2" w:rsidP="001276C5">
      <w:pPr>
        <w:pStyle w:val="Odstavecseseznamem"/>
        <w:numPr>
          <w:ilvl w:val="0"/>
          <w:numId w:val="11"/>
        </w:numPr>
        <w:jc w:val="both"/>
        <w:rPr>
          <w:szCs w:val="24"/>
        </w:rPr>
      </w:pPr>
      <w:r>
        <w:rPr>
          <w:szCs w:val="24"/>
        </w:rPr>
        <w:t>pedagogické, didakticko-psychologické a manažerské dovednosti a znalosti pro</w:t>
      </w:r>
      <w:r w:rsidR="00C317C3">
        <w:rPr>
          <w:szCs w:val="24"/>
        </w:rPr>
        <w:t xml:space="preserve"> přípravu, řízení a hodnocení e-výuky</w:t>
      </w:r>
    </w:p>
    <w:p w:rsidR="004B49F2" w:rsidRDefault="004B49F2" w:rsidP="001276C5">
      <w:pPr>
        <w:pStyle w:val="Odstavecseseznamem"/>
        <w:numPr>
          <w:ilvl w:val="0"/>
          <w:numId w:val="11"/>
        </w:numPr>
        <w:jc w:val="both"/>
        <w:rPr>
          <w:szCs w:val="24"/>
        </w:rPr>
      </w:pPr>
      <w:r>
        <w:rPr>
          <w:szCs w:val="24"/>
        </w:rPr>
        <w:t>informačně a komunikačně technologické dovednosti n</w:t>
      </w:r>
      <w:r w:rsidR="00C317C3">
        <w:rPr>
          <w:szCs w:val="24"/>
        </w:rPr>
        <w:t>ezbytné pro aplikování ICT do e-výuky a pro její realizaci</w:t>
      </w:r>
    </w:p>
    <w:p w:rsidR="004B49F2" w:rsidRDefault="004B49F2" w:rsidP="001276C5">
      <w:pPr>
        <w:pStyle w:val="Odstavecseseznamem"/>
        <w:numPr>
          <w:ilvl w:val="0"/>
          <w:numId w:val="11"/>
        </w:numPr>
        <w:jc w:val="both"/>
        <w:rPr>
          <w:szCs w:val="24"/>
        </w:rPr>
      </w:pPr>
      <w:r>
        <w:rPr>
          <w:szCs w:val="24"/>
        </w:rPr>
        <w:t>jazykové kompetence, tj. znalost alespoň jednoho cizího jazyk</w:t>
      </w:r>
      <w:r w:rsidR="00C317C3">
        <w:rPr>
          <w:szCs w:val="24"/>
        </w:rPr>
        <w:t>a (především jazyka anglického)</w:t>
      </w:r>
    </w:p>
    <w:p w:rsidR="004B49F2" w:rsidRPr="004B49F2" w:rsidRDefault="004B49F2" w:rsidP="001276C5">
      <w:pPr>
        <w:pStyle w:val="Odstavecseseznamem"/>
        <w:numPr>
          <w:ilvl w:val="0"/>
          <w:numId w:val="11"/>
        </w:numPr>
        <w:jc w:val="both"/>
        <w:rPr>
          <w:szCs w:val="24"/>
        </w:rPr>
      </w:pPr>
      <w:r>
        <w:rPr>
          <w:szCs w:val="24"/>
        </w:rPr>
        <w:t>so</w:t>
      </w:r>
      <w:r w:rsidR="00C317C3">
        <w:rPr>
          <w:szCs w:val="24"/>
        </w:rPr>
        <w:t>ciálně komunikativní kompetence</w:t>
      </w:r>
    </w:p>
    <w:p w:rsidR="00122D8E" w:rsidRDefault="00122D8E" w:rsidP="00826980">
      <w:pPr>
        <w:jc w:val="both"/>
        <w:rPr>
          <w:szCs w:val="24"/>
        </w:rPr>
      </w:pPr>
    </w:p>
    <w:p w:rsidR="00122D8E" w:rsidRDefault="00C04E1A" w:rsidP="00826980">
      <w:pPr>
        <w:jc w:val="both"/>
        <w:rPr>
          <w:szCs w:val="24"/>
        </w:rPr>
      </w:pPr>
      <w:r>
        <w:rPr>
          <w:szCs w:val="24"/>
        </w:rPr>
        <w:t>Dalším</w:t>
      </w:r>
      <w:r w:rsidR="000300CB">
        <w:rPr>
          <w:szCs w:val="24"/>
        </w:rPr>
        <w:t xml:space="preserve"> členěním</w:t>
      </w:r>
      <w:r>
        <w:rPr>
          <w:szCs w:val="24"/>
        </w:rPr>
        <w:t>, tentokrát</w:t>
      </w:r>
      <w:r w:rsidR="000300CB">
        <w:rPr>
          <w:szCs w:val="24"/>
        </w:rPr>
        <w:t xml:space="preserve"> převzatým </w:t>
      </w:r>
      <w:proofErr w:type="spellStart"/>
      <w:r w:rsidR="00E327FB">
        <w:rPr>
          <w:szCs w:val="24"/>
        </w:rPr>
        <w:t>Hodisem</w:t>
      </w:r>
      <w:proofErr w:type="spellEnd"/>
      <w:r w:rsidR="00E327FB">
        <w:rPr>
          <w:szCs w:val="24"/>
        </w:rPr>
        <w:t xml:space="preserve"> (2009) z pregraduální přípravy pedagogických pracovníků na Pedagogické fakultě Univerzity Palackého v Olomouci jsou kompetence učitele vzhledem k používání potřebné techniky (např.: vybraný software, skener, digitální fotoaparát, digitální videokamera, mikrofon atp.).</w:t>
      </w:r>
    </w:p>
    <w:p w:rsidR="00122D8E" w:rsidRDefault="007934EE" w:rsidP="00826980">
      <w:pPr>
        <w:jc w:val="both"/>
        <w:rPr>
          <w:szCs w:val="24"/>
        </w:rPr>
      </w:pPr>
      <w:r>
        <w:rPr>
          <w:szCs w:val="24"/>
        </w:rPr>
        <w:lastRenderedPageBreak/>
        <w:t>Z porovnání jednotlivých seznamů jednoznačně vyplývá, že by bylo vhodné zformulovat závazný právní dokument nebo metodický materiál, který by přesně stanovil požadavky na ICT kompetence učitele vzhledem k jeho pedagogické práci a ostatním činnostem.</w:t>
      </w:r>
      <w:r w:rsidR="00C04E1A">
        <w:rPr>
          <w:szCs w:val="24"/>
        </w:rPr>
        <w:t xml:space="preserve"> </w:t>
      </w:r>
    </w:p>
    <w:p w:rsidR="00C04E1A" w:rsidRDefault="00C04E1A" w:rsidP="00826980">
      <w:pPr>
        <w:jc w:val="both"/>
        <w:rPr>
          <w:szCs w:val="24"/>
        </w:rPr>
      </w:pPr>
    </w:p>
    <w:p w:rsidR="00B42DC1" w:rsidRDefault="007934EE" w:rsidP="00826980">
      <w:pPr>
        <w:jc w:val="both"/>
        <w:rPr>
          <w:szCs w:val="24"/>
        </w:rPr>
      </w:pPr>
      <w:r>
        <w:rPr>
          <w:szCs w:val="24"/>
        </w:rPr>
        <w:t xml:space="preserve">Všeobecná veřejnost zastává názor, že v přípravě učitelů </w:t>
      </w:r>
      <w:r w:rsidR="00176DB3">
        <w:rPr>
          <w:szCs w:val="24"/>
        </w:rPr>
        <w:t>existují v</w:t>
      </w:r>
      <w:r>
        <w:rPr>
          <w:szCs w:val="24"/>
        </w:rPr>
        <w:t xml:space="preserve"> jejich povolání </w:t>
      </w:r>
      <w:r w:rsidR="003D3D17">
        <w:rPr>
          <w:szCs w:val="24"/>
        </w:rPr>
        <w:t>stále velké rezervy ve výukových materiálech v oblasti „vzdělávacích technologií“ (viz výše zmíněné závěry ze školení TALIS 2018). Právě nedostatek těchto teoretických základů je podle některý</w:t>
      </w:r>
      <w:r w:rsidR="00AB383C">
        <w:rPr>
          <w:szCs w:val="24"/>
        </w:rPr>
        <w:t>ch</w:t>
      </w:r>
      <w:r w:rsidR="003D3D17">
        <w:rPr>
          <w:szCs w:val="24"/>
        </w:rPr>
        <w:t xml:space="preserve"> autorů jedním z hlavních důvodů váznoucí modernizace vyučování a učení ve školách.</w:t>
      </w:r>
      <w:r w:rsidR="002976FE">
        <w:rPr>
          <w:szCs w:val="24"/>
        </w:rPr>
        <w:t xml:space="preserve"> Navíc </w:t>
      </w:r>
      <w:r w:rsidR="00DE09EF">
        <w:rPr>
          <w:szCs w:val="24"/>
        </w:rPr>
        <w:t>je ICT vzdělávání orientováno nejčastěji na samotné technologické prostředky a již bohužel ne na dovednost</w:t>
      </w:r>
      <w:r w:rsidR="00B83137">
        <w:rPr>
          <w:szCs w:val="24"/>
        </w:rPr>
        <w:t>i</w:t>
      </w:r>
      <w:r w:rsidR="00DE09EF">
        <w:rPr>
          <w:szCs w:val="24"/>
        </w:rPr>
        <w:t xml:space="preserve">, jak je didakticky využívat. Pedagogové také postrádají zkušenosti, jak řešit </w:t>
      </w:r>
      <w:r w:rsidR="00533BB7">
        <w:rPr>
          <w:szCs w:val="24"/>
        </w:rPr>
        <w:t xml:space="preserve">technické </w:t>
      </w:r>
      <w:r w:rsidR="00DE09EF">
        <w:rPr>
          <w:szCs w:val="24"/>
        </w:rPr>
        <w:t>problémy ve výuce s podporou ICT</w:t>
      </w:r>
      <w:r w:rsidR="00B83137">
        <w:rPr>
          <w:szCs w:val="24"/>
        </w:rPr>
        <w:t xml:space="preserve"> při těch příležitostech, kde je její využití vhodné. Učitelé se nemohou zkrátka učit pouze používat dostupné prostředky moderních technologií, ale musejí se učit zejména nové techniky a dovednosti, které jdou nad rámec konkrétní technologie a jsou základem flexibility a adaptability pedagoga do budoucna, kdy budou již diskutované ICT prostředky zastaralé.</w:t>
      </w:r>
      <w:r w:rsidR="00263D71">
        <w:rPr>
          <w:szCs w:val="24"/>
        </w:rPr>
        <w:t xml:space="preserve"> </w:t>
      </w:r>
    </w:p>
    <w:p w:rsidR="00F530AB" w:rsidRDefault="00F530AB" w:rsidP="00826980">
      <w:pPr>
        <w:jc w:val="both"/>
        <w:rPr>
          <w:szCs w:val="24"/>
        </w:rPr>
      </w:pPr>
    </w:p>
    <w:p w:rsidR="005E2A33" w:rsidRDefault="00F530AB" w:rsidP="00826980">
      <w:pPr>
        <w:jc w:val="both"/>
        <w:rPr>
          <w:szCs w:val="24"/>
        </w:rPr>
      </w:pPr>
      <w:proofErr w:type="spellStart"/>
      <w:r>
        <w:rPr>
          <w:szCs w:val="24"/>
        </w:rPr>
        <w:t>Brdička</w:t>
      </w:r>
      <w:proofErr w:type="spellEnd"/>
      <w:r>
        <w:rPr>
          <w:szCs w:val="24"/>
        </w:rPr>
        <w:t xml:space="preserve"> (2010) popisuje difuzní </w:t>
      </w:r>
      <w:r w:rsidR="00E41FB6">
        <w:rPr>
          <w:szCs w:val="24"/>
        </w:rPr>
        <w:t xml:space="preserve">model učitele, </w:t>
      </w:r>
      <w:r w:rsidR="009E5A70">
        <w:rPr>
          <w:szCs w:val="24"/>
        </w:rPr>
        <w:t xml:space="preserve">přejatý od </w:t>
      </w:r>
      <w:proofErr w:type="spellStart"/>
      <w:r w:rsidR="009E5A70">
        <w:rPr>
          <w:szCs w:val="24"/>
        </w:rPr>
        <w:t>Rogerse</w:t>
      </w:r>
      <w:proofErr w:type="spellEnd"/>
      <w:r w:rsidR="009E5A70">
        <w:rPr>
          <w:szCs w:val="24"/>
        </w:rPr>
        <w:t xml:space="preserve">, </w:t>
      </w:r>
      <w:r w:rsidR="00BC7EA2">
        <w:rPr>
          <w:szCs w:val="24"/>
        </w:rPr>
        <w:t>který</w:t>
      </w:r>
      <w:r w:rsidR="005E2A33">
        <w:rPr>
          <w:szCs w:val="24"/>
        </w:rPr>
        <w:t xml:space="preserve"> </w:t>
      </w:r>
      <w:r w:rsidR="003D0286">
        <w:rPr>
          <w:szCs w:val="24"/>
        </w:rPr>
        <w:t>nazval osvojování společenských inovací difuzí</w:t>
      </w:r>
      <w:r w:rsidR="005E2A33">
        <w:rPr>
          <w:szCs w:val="24"/>
        </w:rPr>
        <w:t xml:space="preserve"> a aplikoval ho na tři základní úrovně – učitel, vzdělávací program a škola. Přesto, že od vzniku modelu uplynulo již několik desítek let, stále </w:t>
      </w:r>
      <w:r w:rsidR="00BC7EA2">
        <w:rPr>
          <w:szCs w:val="24"/>
        </w:rPr>
        <w:t xml:space="preserve">ho můžeme </w:t>
      </w:r>
      <w:r w:rsidR="005E2A33">
        <w:rPr>
          <w:szCs w:val="24"/>
        </w:rPr>
        <w:t>považ</w:t>
      </w:r>
      <w:r w:rsidR="00BC7EA2">
        <w:rPr>
          <w:szCs w:val="24"/>
        </w:rPr>
        <w:t>ovat</w:t>
      </w:r>
      <w:r w:rsidR="005E2A33">
        <w:rPr>
          <w:szCs w:val="24"/>
        </w:rPr>
        <w:t xml:space="preserve"> za platný a </w:t>
      </w:r>
      <w:r w:rsidR="00BC7EA2">
        <w:rPr>
          <w:szCs w:val="24"/>
        </w:rPr>
        <w:t>plnohodnotný</w:t>
      </w:r>
      <w:r w:rsidR="005E2A33">
        <w:rPr>
          <w:szCs w:val="24"/>
        </w:rPr>
        <w:t xml:space="preserve">. Definice čtyř fází užívání technologií učitelem je následující: </w:t>
      </w:r>
    </w:p>
    <w:p w:rsidR="005E2A33" w:rsidRDefault="00277B6C" w:rsidP="00047774">
      <w:pPr>
        <w:pStyle w:val="Odstavecseseznamem"/>
        <w:numPr>
          <w:ilvl w:val="0"/>
          <w:numId w:val="22"/>
        </w:numPr>
        <w:jc w:val="both"/>
        <w:rPr>
          <w:szCs w:val="24"/>
        </w:rPr>
      </w:pPr>
      <w:r>
        <w:rPr>
          <w:szCs w:val="24"/>
        </w:rPr>
        <w:t>Fáze nutnosti</w:t>
      </w:r>
      <w:r w:rsidR="00EE0454">
        <w:rPr>
          <w:szCs w:val="24"/>
        </w:rPr>
        <w:t xml:space="preserve"> – jedinec získává pocit potřeby rozšířit své znalosti a dovednosti  </w:t>
      </w:r>
      <w:r w:rsidR="009242B1">
        <w:rPr>
          <w:szCs w:val="24"/>
        </w:rPr>
        <w:t xml:space="preserve"> práce s počítačem, protože ovládání techniky se stává téměř podmínkou pro setrvání na působišti</w:t>
      </w:r>
      <w:r w:rsidR="00582974">
        <w:rPr>
          <w:szCs w:val="24"/>
        </w:rPr>
        <w:t>.</w:t>
      </w:r>
    </w:p>
    <w:p w:rsidR="00EE0454" w:rsidRDefault="00EE0454" w:rsidP="00EE0454">
      <w:pPr>
        <w:pStyle w:val="Odstavecseseznamem"/>
        <w:jc w:val="both"/>
        <w:rPr>
          <w:szCs w:val="24"/>
        </w:rPr>
      </w:pPr>
    </w:p>
    <w:p w:rsidR="00EE0454" w:rsidRPr="00EE0454" w:rsidRDefault="00277B6C" w:rsidP="00047774">
      <w:pPr>
        <w:pStyle w:val="Odstavecseseznamem"/>
        <w:numPr>
          <w:ilvl w:val="0"/>
          <w:numId w:val="22"/>
        </w:numPr>
        <w:jc w:val="both"/>
        <w:rPr>
          <w:szCs w:val="24"/>
        </w:rPr>
      </w:pPr>
      <w:r>
        <w:rPr>
          <w:szCs w:val="24"/>
        </w:rPr>
        <w:t>Fáze mistrovství</w:t>
      </w:r>
      <w:r w:rsidR="00854018">
        <w:rPr>
          <w:szCs w:val="24"/>
        </w:rPr>
        <w:t xml:space="preserve"> – se získanými technickými znalostmi se jedinec dostává do stádia mistrovství, kde již nabyté technické postupy užívání zdokonaluje, využívá výhodnější strategie a snižuje svoji závislost na počítačových odbornících</w:t>
      </w:r>
    </w:p>
    <w:p w:rsidR="00EE0454" w:rsidRDefault="00EE0454" w:rsidP="00EE0454">
      <w:pPr>
        <w:pStyle w:val="Odstavecseseznamem"/>
        <w:jc w:val="both"/>
        <w:rPr>
          <w:szCs w:val="24"/>
        </w:rPr>
      </w:pPr>
    </w:p>
    <w:p w:rsidR="00277B6C" w:rsidRDefault="00277B6C" w:rsidP="00047774">
      <w:pPr>
        <w:pStyle w:val="Odstavecseseznamem"/>
        <w:numPr>
          <w:ilvl w:val="0"/>
          <w:numId w:val="22"/>
        </w:numPr>
        <w:jc w:val="both"/>
        <w:rPr>
          <w:szCs w:val="24"/>
        </w:rPr>
      </w:pPr>
      <w:r>
        <w:rPr>
          <w:szCs w:val="24"/>
        </w:rPr>
        <w:lastRenderedPageBreak/>
        <w:t>Fáze vcítění</w:t>
      </w:r>
      <w:r w:rsidR="00854018">
        <w:rPr>
          <w:szCs w:val="24"/>
        </w:rPr>
        <w:t xml:space="preserve"> – v této fázi se pozornost přesouvá na žáky, technologie nejsou již cílem, ale četně využívaným</w:t>
      </w:r>
      <w:r w:rsidR="00854018" w:rsidRPr="00854018">
        <w:rPr>
          <w:szCs w:val="24"/>
        </w:rPr>
        <w:t xml:space="preserve"> </w:t>
      </w:r>
      <w:r w:rsidR="00854018">
        <w:rPr>
          <w:szCs w:val="24"/>
        </w:rPr>
        <w:t xml:space="preserve">prostředkem, díky němuž se k cíli </w:t>
      </w:r>
      <w:r w:rsidR="00D050AF">
        <w:rPr>
          <w:szCs w:val="24"/>
        </w:rPr>
        <w:t xml:space="preserve">jedinec dostává. Oblast užívaných aplikací moderních technologií se rozšiřuje. </w:t>
      </w:r>
    </w:p>
    <w:p w:rsidR="00EE0454" w:rsidRDefault="00EE0454" w:rsidP="00EE0454">
      <w:pPr>
        <w:pStyle w:val="Odstavecseseznamem"/>
        <w:jc w:val="both"/>
        <w:rPr>
          <w:szCs w:val="24"/>
        </w:rPr>
      </w:pPr>
    </w:p>
    <w:p w:rsidR="00582974" w:rsidRPr="00803981" w:rsidRDefault="00277B6C" w:rsidP="00803981">
      <w:pPr>
        <w:pStyle w:val="Odstavecseseznamem"/>
        <w:numPr>
          <w:ilvl w:val="0"/>
          <w:numId w:val="22"/>
        </w:numPr>
        <w:jc w:val="both"/>
        <w:rPr>
          <w:szCs w:val="24"/>
        </w:rPr>
      </w:pPr>
      <w:r>
        <w:rPr>
          <w:szCs w:val="24"/>
        </w:rPr>
        <w:t>Fáze inovace</w:t>
      </w:r>
      <w:r w:rsidR="00D52619">
        <w:rPr>
          <w:szCs w:val="24"/>
        </w:rPr>
        <w:t xml:space="preserve"> – poslední fáze modelu, kdy se učitel stává kreativním uživatelem, který maximálně využívá potenciálu vzdělávacích technologií. </w:t>
      </w:r>
    </w:p>
    <w:p w:rsidR="00582974" w:rsidRPr="00B77AA2" w:rsidRDefault="00582974" w:rsidP="00B77AA2">
      <w:pPr>
        <w:pStyle w:val="Odstavecseseznamem"/>
        <w:rPr>
          <w:szCs w:val="24"/>
        </w:rPr>
      </w:pPr>
    </w:p>
    <w:p w:rsidR="00002259" w:rsidRDefault="00281EFB" w:rsidP="001D1FF3">
      <w:pPr>
        <w:pStyle w:val="Nadpis2"/>
      </w:pPr>
      <w:bookmarkStart w:id="12" w:name="_Toc40861155"/>
      <w:r>
        <w:t>Didaktické zásady</w:t>
      </w:r>
      <w:bookmarkEnd w:id="12"/>
      <w:r w:rsidR="00EB6AD2">
        <w:t xml:space="preserve"> </w:t>
      </w:r>
    </w:p>
    <w:p w:rsidR="00281EFB" w:rsidRDefault="00281EFB" w:rsidP="00281EFB">
      <w:pPr>
        <w:rPr>
          <w:i/>
        </w:rPr>
      </w:pPr>
      <w:r>
        <w:t xml:space="preserve">Na počátku kapitoly si připomeneme, co jsou to didaktické zásady pomocí definice od Kalhouse </w:t>
      </w:r>
      <w:r w:rsidR="0084403B">
        <w:t xml:space="preserve"> a Obsta </w:t>
      </w:r>
      <w:r>
        <w:t xml:space="preserve">(s. 268, 2009). </w:t>
      </w:r>
      <w:r>
        <w:rPr>
          <w:i/>
        </w:rPr>
        <w:t xml:space="preserve">„Didaktické zásady jsou obecné požadavky, které v souladu se základními zákonitostmi výuky a s výchovnými a vzdělávacími cíli určují její charakter. Vztahují se na všechny stránky výuky, tj. na učitelovu vyučovací činnost, na formy výuky, </w:t>
      </w:r>
      <w:r w:rsidR="00F6682D">
        <w:rPr>
          <w:i/>
        </w:rPr>
        <w:t>metody výuky a na materiální didaktické prostředky, dále na poznávací činnost žáka</w:t>
      </w:r>
      <w:r w:rsidR="00D00FD0">
        <w:rPr>
          <w:i/>
        </w:rPr>
        <w:t>,</w:t>
      </w:r>
      <w:r w:rsidR="00F6682D">
        <w:rPr>
          <w:i/>
        </w:rPr>
        <w:t xml:space="preserve"> na učivo  atd.“</w:t>
      </w:r>
    </w:p>
    <w:p w:rsidR="003D162C" w:rsidRDefault="003D162C" w:rsidP="00A874EB">
      <w:pPr>
        <w:jc w:val="both"/>
      </w:pPr>
      <w:r>
        <w:t xml:space="preserve">Podle Janiše (2010) musí každý učitel, chce-li být ve své práci úspěšný dodržovat určitá pravidla, zásady. Od nepaměti se snažili pedagogové najít </w:t>
      </w:r>
      <w:r w:rsidR="00A874EB">
        <w:t xml:space="preserve">způsob, jakým by se dalo docílit efektivní výuky. Až přišli s myšlenkou naformulování zásad výchovně vzdělávacího procesu. </w:t>
      </w:r>
    </w:p>
    <w:p w:rsidR="00A874EB" w:rsidRDefault="008F074A" w:rsidP="00A874EB">
      <w:pPr>
        <w:jc w:val="both"/>
      </w:pPr>
      <w:r>
        <w:t xml:space="preserve">Soustava didaktických zásad se vyvíjela spolu se společností, byla jejím odrazem. Tak jak se prohluboval zájem o pedagogiku, o člověka, filozofii, vznikaly i jednotlivé zásady a teze didaktiky. </w:t>
      </w:r>
    </w:p>
    <w:p w:rsidR="007E4866" w:rsidRDefault="0084403B" w:rsidP="00890B23">
      <w:pPr>
        <w:jc w:val="both"/>
      </w:pPr>
      <w:r>
        <w:t xml:space="preserve">Kalhous a Obst (2009) ve své publikaci zmiňují nejčastější didaktické zásady: </w:t>
      </w:r>
    </w:p>
    <w:p w:rsidR="0084403B" w:rsidRDefault="0084403B" w:rsidP="00890B23">
      <w:pPr>
        <w:pStyle w:val="Odstavecseseznamem"/>
        <w:numPr>
          <w:ilvl w:val="0"/>
          <w:numId w:val="31"/>
        </w:numPr>
        <w:jc w:val="both"/>
      </w:pPr>
      <w:r>
        <w:t>Zásada komplexního rozvoje osobnosti žáka</w:t>
      </w:r>
    </w:p>
    <w:p w:rsidR="0084403B" w:rsidRDefault="0084403B" w:rsidP="00890B23">
      <w:pPr>
        <w:pStyle w:val="Odstavecseseznamem"/>
        <w:numPr>
          <w:ilvl w:val="0"/>
          <w:numId w:val="31"/>
        </w:numPr>
        <w:jc w:val="both"/>
      </w:pPr>
      <w:r>
        <w:t>Zásada vědeckosti</w:t>
      </w:r>
    </w:p>
    <w:p w:rsidR="0084403B" w:rsidRDefault="0084403B" w:rsidP="00890B23">
      <w:pPr>
        <w:pStyle w:val="Odstavecseseznamem"/>
        <w:numPr>
          <w:ilvl w:val="0"/>
          <w:numId w:val="31"/>
        </w:numPr>
        <w:jc w:val="both"/>
      </w:pPr>
      <w:r>
        <w:t>Zásada individuálního přístupu k žákům</w:t>
      </w:r>
    </w:p>
    <w:p w:rsidR="0084403B" w:rsidRDefault="0084403B" w:rsidP="00890B23">
      <w:pPr>
        <w:pStyle w:val="Odstavecseseznamem"/>
        <w:numPr>
          <w:ilvl w:val="0"/>
          <w:numId w:val="31"/>
        </w:numPr>
        <w:jc w:val="both"/>
      </w:pPr>
      <w:r>
        <w:t>Zásada spojení teorie s praxí</w:t>
      </w:r>
    </w:p>
    <w:p w:rsidR="0084403B" w:rsidRDefault="0084403B" w:rsidP="00890B23">
      <w:pPr>
        <w:pStyle w:val="Odstavecseseznamem"/>
        <w:numPr>
          <w:ilvl w:val="0"/>
          <w:numId w:val="31"/>
        </w:numPr>
        <w:jc w:val="both"/>
      </w:pPr>
      <w:r>
        <w:t>Zásada uvědomělosti a aktivity</w:t>
      </w:r>
    </w:p>
    <w:p w:rsidR="0084403B" w:rsidRDefault="0084403B" w:rsidP="00890B23">
      <w:pPr>
        <w:pStyle w:val="Odstavecseseznamem"/>
        <w:numPr>
          <w:ilvl w:val="0"/>
          <w:numId w:val="31"/>
        </w:numPr>
        <w:jc w:val="both"/>
      </w:pPr>
      <w:r>
        <w:t>Zásada názornosti</w:t>
      </w:r>
    </w:p>
    <w:p w:rsidR="00076725" w:rsidRDefault="0084403B" w:rsidP="00890B23">
      <w:pPr>
        <w:pStyle w:val="Odstavecseseznamem"/>
        <w:numPr>
          <w:ilvl w:val="0"/>
          <w:numId w:val="31"/>
        </w:numPr>
        <w:jc w:val="both"/>
      </w:pPr>
      <w:r>
        <w:t>Zásada soustavnosti a přiměřenosti</w:t>
      </w:r>
    </w:p>
    <w:p w:rsidR="00076725" w:rsidRDefault="00076725" w:rsidP="00890B23">
      <w:pPr>
        <w:pStyle w:val="Odstavecseseznamem"/>
        <w:jc w:val="both"/>
      </w:pPr>
    </w:p>
    <w:p w:rsidR="00C93CD2" w:rsidRDefault="00C93CD2" w:rsidP="00890B23">
      <w:r>
        <w:t xml:space="preserve">Zásada komplexního rozvoje osobnosti žáka </w:t>
      </w:r>
    </w:p>
    <w:p w:rsidR="00890B23" w:rsidRPr="00890B23" w:rsidRDefault="00076725" w:rsidP="00BC515D">
      <w:pPr>
        <w:jc w:val="both"/>
        <w:rPr>
          <w:szCs w:val="24"/>
        </w:rPr>
      </w:pPr>
      <w:r w:rsidRPr="00890B23">
        <w:rPr>
          <w:szCs w:val="24"/>
        </w:rPr>
        <w:t xml:space="preserve">Žák by měl být dle správného přístupu rozvíjen všestranně, rozvoj osobnosti by měl </w:t>
      </w:r>
      <w:r w:rsidR="00890B23">
        <w:rPr>
          <w:szCs w:val="24"/>
        </w:rPr>
        <w:t xml:space="preserve">tedy </w:t>
      </w:r>
      <w:r w:rsidRPr="00890B23">
        <w:rPr>
          <w:szCs w:val="24"/>
        </w:rPr>
        <w:t>probíhat ve všech třech oblastech výukových cílů.</w:t>
      </w:r>
      <w:r w:rsidR="00890B23">
        <w:rPr>
          <w:szCs w:val="24"/>
        </w:rPr>
        <w:t xml:space="preserve"> První oblastí jsou cíle kognitivní, neboli poznávací. </w:t>
      </w:r>
      <w:r w:rsidRPr="00890B23">
        <w:rPr>
          <w:szCs w:val="24"/>
        </w:rPr>
        <w:t xml:space="preserve"> </w:t>
      </w:r>
      <w:r w:rsidR="00890B23">
        <w:rPr>
          <w:szCs w:val="24"/>
        </w:rPr>
        <w:t>V jejich rámci se po žácích požaduje</w:t>
      </w:r>
      <w:r w:rsidRPr="00890B23">
        <w:rPr>
          <w:szCs w:val="24"/>
        </w:rPr>
        <w:t xml:space="preserve"> zapamatování si </w:t>
      </w:r>
      <w:r w:rsidR="00890B23" w:rsidRPr="00890B23">
        <w:rPr>
          <w:szCs w:val="24"/>
        </w:rPr>
        <w:t>zadaných</w:t>
      </w:r>
      <w:r w:rsidRPr="00890B23">
        <w:rPr>
          <w:szCs w:val="24"/>
        </w:rPr>
        <w:t xml:space="preserve"> informací</w:t>
      </w:r>
      <w:r w:rsidR="00890B23" w:rsidRPr="00890B23">
        <w:rPr>
          <w:szCs w:val="24"/>
        </w:rPr>
        <w:t xml:space="preserve">, schopnost určit nebo </w:t>
      </w:r>
      <w:r w:rsidRPr="00890B23">
        <w:rPr>
          <w:szCs w:val="24"/>
        </w:rPr>
        <w:t xml:space="preserve"> </w:t>
      </w:r>
      <w:r w:rsidR="00890B23" w:rsidRPr="00890B23">
        <w:rPr>
          <w:szCs w:val="24"/>
        </w:rPr>
        <w:t>odvodit význam</w:t>
      </w:r>
      <w:r w:rsidRPr="00890B23">
        <w:rPr>
          <w:szCs w:val="24"/>
        </w:rPr>
        <w:t xml:space="preserve"> nějaké </w:t>
      </w:r>
      <w:r w:rsidR="00890B23" w:rsidRPr="00890B23">
        <w:rPr>
          <w:szCs w:val="24"/>
        </w:rPr>
        <w:t>nové informace, její zařazení, pochopení vztahů, v nejlepším případě použití v</w:t>
      </w:r>
      <w:r w:rsidR="00BC515D">
        <w:rPr>
          <w:szCs w:val="24"/>
        </w:rPr>
        <w:t> </w:t>
      </w:r>
      <w:r w:rsidR="00890B23" w:rsidRPr="00890B23">
        <w:rPr>
          <w:szCs w:val="24"/>
        </w:rPr>
        <w:t>praxi</w:t>
      </w:r>
      <w:r w:rsidR="00BC515D">
        <w:rPr>
          <w:szCs w:val="24"/>
        </w:rPr>
        <w:t xml:space="preserve">. </w:t>
      </w:r>
    </w:p>
    <w:p w:rsidR="00BC515D" w:rsidRPr="009475DB" w:rsidRDefault="00BC515D" w:rsidP="00312A7C">
      <w:pPr>
        <w:jc w:val="both"/>
        <w:rPr>
          <w:szCs w:val="24"/>
        </w:rPr>
      </w:pPr>
      <w:r w:rsidRPr="009475DB">
        <w:rPr>
          <w:szCs w:val="24"/>
        </w:rPr>
        <w:t>Druhou oblastí jsou cíle</w:t>
      </w:r>
      <w:r w:rsidR="00076725" w:rsidRPr="009475DB">
        <w:rPr>
          <w:szCs w:val="24"/>
        </w:rPr>
        <w:t xml:space="preserve"> psychomotorické</w:t>
      </w:r>
      <w:r w:rsidRPr="009475DB">
        <w:rPr>
          <w:szCs w:val="24"/>
        </w:rPr>
        <w:t xml:space="preserve">, které se vztahují k učení </w:t>
      </w:r>
      <w:r w:rsidR="00076725" w:rsidRPr="009475DB">
        <w:rPr>
          <w:szCs w:val="24"/>
        </w:rPr>
        <w:t>převážně smyslové</w:t>
      </w:r>
      <w:r w:rsidRPr="009475DB">
        <w:rPr>
          <w:szCs w:val="24"/>
        </w:rPr>
        <w:t xml:space="preserve">mu. </w:t>
      </w:r>
      <w:r w:rsidR="009475DB" w:rsidRPr="009475DB">
        <w:rPr>
          <w:szCs w:val="24"/>
        </w:rPr>
        <w:t>Jde tu především o pohybovou stránku úzce propojenou s psychikou. Tyto cíle se tedy týkají pohybových dovedností, jako je koordinace těla při jednotlivých úkonech, samotná</w:t>
      </w:r>
      <w:r w:rsidR="00076725" w:rsidRPr="009475DB">
        <w:rPr>
          <w:szCs w:val="24"/>
        </w:rPr>
        <w:t xml:space="preserve"> koord</w:t>
      </w:r>
      <w:r w:rsidR="009475DB" w:rsidRPr="009475DB">
        <w:rPr>
          <w:szCs w:val="24"/>
        </w:rPr>
        <w:t xml:space="preserve">inace svalů a svalových skupin. </w:t>
      </w:r>
    </w:p>
    <w:p w:rsidR="00076725" w:rsidRPr="001E0BF1" w:rsidRDefault="004218AD" w:rsidP="00312A7C">
      <w:pPr>
        <w:jc w:val="both"/>
        <w:rPr>
          <w:szCs w:val="24"/>
        </w:rPr>
      </w:pPr>
      <w:r w:rsidRPr="001E0BF1">
        <w:rPr>
          <w:szCs w:val="24"/>
        </w:rPr>
        <w:t>Třetí oblast představují cíle</w:t>
      </w:r>
      <w:r w:rsidR="00076725" w:rsidRPr="001E0BF1">
        <w:rPr>
          <w:szCs w:val="24"/>
        </w:rPr>
        <w:t xml:space="preserve"> afektivní</w:t>
      </w:r>
      <w:r w:rsidR="00E44A0D">
        <w:rPr>
          <w:szCs w:val="24"/>
        </w:rPr>
        <w:t xml:space="preserve">, </w:t>
      </w:r>
      <w:r w:rsidRPr="001E0BF1">
        <w:rPr>
          <w:szCs w:val="24"/>
        </w:rPr>
        <w:t xml:space="preserve">jež se </w:t>
      </w:r>
      <w:r w:rsidR="00E44A0D">
        <w:rPr>
          <w:szCs w:val="24"/>
        </w:rPr>
        <w:t>týkají</w:t>
      </w:r>
      <w:r w:rsidR="00076725" w:rsidRPr="001E0BF1">
        <w:rPr>
          <w:szCs w:val="24"/>
        </w:rPr>
        <w:t xml:space="preserve"> projevů </w:t>
      </w:r>
      <w:r w:rsidRPr="001E0BF1">
        <w:rPr>
          <w:szCs w:val="24"/>
        </w:rPr>
        <w:t xml:space="preserve">emocí, hodnotových orientací, </w:t>
      </w:r>
      <w:r w:rsidR="001E0BF1" w:rsidRPr="001E0BF1">
        <w:rPr>
          <w:szCs w:val="24"/>
        </w:rPr>
        <w:t xml:space="preserve">zájmů, názorů, postojů. </w:t>
      </w:r>
    </w:p>
    <w:p w:rsidR="00076725" w:rsidRDefault="00076725" w:rsidP="00312A7C">
      <w:pPr>
        <w:jc w:val="both"/>
      </w:pPr>
    </w:p>
    <w:p w:rsidR="00076725" w:rsidRDefault="00076725" w:rsidP="00312A7C">
      <w:pPr>
        <w:jc w:val="both"/>
      </w:pPr>
      <w:r>
        <w:t>Zásada vědeckosti</w:t>
      </w:r>
    </w:p>
    <w:p w:rsidR="00E44A0D" w:rsidRDefault="00E44A0D" w:rsidP="00312A7C">
      <w:pPr>
        <w:jc w:val="both"/>
      </w:pPr>
      <w:r>
        <w:t>Na zásadu vědeckosti může být pohlíženo ze dvou úhlů. V prvním z nich se od učitele  očekává  celoživotní vzdělávání se, zvyšování si své fundovanosti, udržování se v kontaktu s aktualitami svého oboru. V druhém se od učitele očekává schopnost vhodně předávat své vědění a vést žáky k</w:t>
      </w:r>
      <w:r w:rsidR="00312A7C">
        <w:t xml:space="preserve"> rozvoji jejich vědomostí. </w:t>
      </w:r>
    </w:p>
    <w:p w:rsidR="00076725" w:rsidRDefault="00076725" w:rsidP="007F681E"/>
    <w:p w:rsidR="00076725" w:rsidRDefault="00076725" w:rsidP="00076725">
      <w:r>
        <w:t>Zásada individuálního přístupu k</w:t>
      </w:r>
      <w:r w:rsidR="007F681E">
        <w:t> </w:t>
      </w:r>
      <w:r>
        <w:t>žákům</w:t>
      </w:r>
    </w:p>
    <w:p w:rsidR="00076725" w:rsidRDefault="007F681E" w:rsidP="007F305E">
      <w:pPr>
        <w:jc w:val="both"/>
      </w:pPr>
      <w:r>
        <w:t xml:space="preserve">Každý člověk je individualita a tak by s ním mělo být i zacházeno. I přes skutečnost,  že v jedné třídě se nachází skupina žáků stejného věku, podobných fyzických dispozic, neměl by učitel k třídě přistupovat jen jako k systémové jednotce, nýbrž ke skupině, která je tvořena jednotlivci </w:t>
      </w:r>
      <w:r w:rsidR="00EF51F9">
        <w:t xml:space="preserve">s odlišnými charakterovými vlastnostmi, rozdílnými postoji, zkušenostmi, intelektem atp. </w:t>
      </w:r>
    </w:p>
    <w:p w:rsidR="00357F20" w:rsidRDefault="00357F20" w:rsidP="00076725">
      <w:pPr>
        <w:pStyle w:val="Odstavecseseznamem"/>
      </w:pPr>
    </w:p>
    <w:p w:rsidR="00CF19A5" w:rsidRDefault="00CF19A5" w:rsidP="00076725">
      <w:pPr>
        <w:pStyle w:val="Odstavecseseznamem"/>
      </w:pPr>
    </w:p>
    <w:p w:rsidR="00076725" w:rsidRDefault="00076725" w:rsidP="00076725">
      <w:r>
        <w:lastRenderedPageBreak/>
        <w:t>Zásada spojení teorie s</w:t>
      </w:r>
      <w:r w:rsidR="007B7A0C">
        <w:t> </w:t>
      </w:r>
      <w:r>
        <w:t>praxí</w:t>
      </w:r>
    </w:p>
    <w:p w:rsidR="007B7A0C" w:rsidRDefault="007B7A0C" w:rsidP="00A22804">
      <w:pPr>
        <w:jc w:val="both"/>
      </w:pPr>
      <w:r>
        <w:t>Vědomosti na úrovni teoretické by měly být propojovány s praktickými ukázkami, dovednostmi. Nejen, že díky demonstraci určitých jevů si je žák schopný učivo lépe osvojit</w:t>
      </w:r>
      <w:r w:rsidR="00783ECA">
        <w:t xml:space="preserve"> a uchovat ho v paměti</w:t>
      </w:r>
      <w:r>
        <w:t xml:space="preserve">, </w:t>
      </w:r>
      <w:r w:rsidR="00783ECA">
        <w:t xml:space="preserve">je ale díky tomu i více připraven aplikovat získané vědomosti, nebo dovednosti v praktickém životě. </w:t>
      </w:r>
    </w:p>
    <w:p w:rsidR="00076725" w:rsidRDefault="00076725" w:rsidP="001378ED">
      <w:pPr>
        <w:pStyle w:val="Odstavecseseznamem"/>
        <w:jc w:val="both"/>
      </w:pPr>
    </w:p>
    <w:p w:rsidR="00076725" w:rsidRDefault="00076725" w:rsidP="001378ED">
      <w:pPr>
        <w:jc w:val="both"/>
      </w:pPr>
      <w:r>
        <w:t>Zásada uvědomělosti a aktivity</w:t>
      </w:r>
    </w:p>
    <w:p w:rsidR="00076725" w:rsidRDefault="00A22804" w:rsidP="00C037D4">
      <w:pPr>
        <w:jc w:val="both"/>
      </w:pPr>
      <w:r>
        <w:t xml:space="preserve">Zásada uvědomělosti není jen pochopení žáka, „proč se danou látku musí naučit“, jedná se i o skutečnost, kdy žák </w:t>
      </w:r>
      <w:r w:rsidR="00C4263D">
        <w:t xml:space="preserve">učivo dobře ovládá, pochopil ho a na základě záměrných učitelových podnětů </w:t>
      </w:r>
      <w:r w:rsidR="00897CE4">
        <w:t xml:space="preserve">je aktivní. </w:t>
      </w:r>
      <w:r w:rsidR="00C4263D">
        <w:t xml:space="preserve"> </w:t>
      </w:r>
    </w:p>
    <w:p w:rsidR="00076725" w:rsidRDefault="00076725" w:rsidP="00076725">
      <w:pPr>
        <w:pStyle w:val="Odstavecseseznamem"/>
      </w:pPr>
    </w:p>
    <w:p w:rsidR="00076725" w:rsidRDefault="00076725" w:rsidP="00076725">
      <w:r>
        <w:t>Zásada názornosti</w:t>
      </w:r>
    </w:p>
    <w:p w:rsidR="001378ED" w:rsidRDefault="001378ED" w:rsidP="00953D65">
      <w:pPr>
        <w:jc w:val="both"/>
      </w:pPr>
      <w:r>
        <w:t>Z</w:t>
      </w:r>
      <w:r w:rsidR="0098437E">
        <w:t>ásadu názornosti považuje vědecká společnost za nadčasovou královnu</w:t>
      </w:r>
      <w:r>
        <w:t xml:space="preserve"> všech zásad. Své vý</w:t>
      </w:r>
      <w:r w:rsidR="0098437E">
        <w:t>značné</w:t>
      </w:r>
      <w:r>
        <w:t xml:space="preserve"> postavení má již </w:t>
      </w:r>
      <w:r w:rsidR="0098437E">
        <w:t>staletí. Už její tvůrce, Jan Amos Komenský neustále zdůrazňoval její význam. Skutečnost, kdy 80% informací získává člověk zrakem, 12% sluchem, 5%</w:t>
      </w:r>
      <w:r w:rsidR="00953D65">
        <w:t xml:space="preserve"> </w:t>
      </w:r>
      <w:r w:rsidR="0098437E">
        <w:t xml:space="preserve">hmatem a 3% ostatními </w:t>
      </w:r>
      <w:r w:rsidR="00953D65">
        <w:t>smysly, nesmí být opomíjená.</w:t>
      </w:r>
      <w:r w:rsidR="005C2CEE">
        <w:t xml:space="preserve"> Možnost zapojení během učení více smyslů  najednou přináší žákovi nesporné benefity.</w:t>
      </w:r>
    </w:p>
    <w:p w:rsidR="00076725" w:rsidRDefault="00076725" w:rsidP="00076725">
      <w:pPr>
        <w:pStyle w:val="Odstavecseseznamem"/>
      </w:pPr>
    </w:p>
    <w:p w:rsidR="00076725" w:rsidRDefault="00076725" w:rsidP="00076725">
      <w:r>
        <w:t>Zásada soustavnosti a přiměřenosti</w:t>
      </w:r>
    </w:p>
    <w:p w:rsidR="00076725" w:rsidRDefault="00D31ACB" w:rsidP="00A874EB">
      <w:pPr>
        <w:jc w:val="both"/>
      </w:pPr>
      <w:r>
        <w:t xml:space="preserve">Zásada soustavnosti souvisí s logickým uspořádáním učiva. Lépe se osvojuje učivo řazené od nejjednoduššího po složité, stejně tak i učivo zařazené do určitého kontextu, neizolovaně zprostředkované. </w:t>
      </w:r>
      <w:r w:rsidR="0068104C">
        <w:t>Nakonec s</w:t>
      </w:r>
      <w:r w:rsidR="006F078D">
        <w:t>amotná přiměřenost učiva, s ohledem na množství, věk, chápání žáků také není zanedbatelnou zásadou.</w:t>
      </w:r>
    </w:p>
    <w:p w:rsidR="00C037D4" w:rsidRDefault="00C037D4" w:rsidP="00A874EB">
      <w:pPr>
        <w:jc w:val="both"/>
      </w:pPr>
    </w:p>
    <w:p w:rsidR="0084403B" w:rsidRDefault="0028141E" w:rsidP="00A874EB">
      <w:pPr>
        <w:jc w:val="both"/>
      </w:pPr>
      <w:r>
        <w:t xml:space="preserve">Bajer (2015) přímo sestavil pět důležitých zásad pro výuku </w:t>
      </w:r>
      <w:r w:rsidR="00747586">
        <w:t xml:space="preserve">s pomocí </w:t>
      </w:r>
      <w:r>
        <w:t xml:space="preserve">technologií. </w:t>
      </w:r>
    </w:p>
    <w:p w:rsidR="0028141E" w:rsidRDefault="0028141E" w:rsidP="0028141E">
      <w:pPr>
        <w:pStyle w:val="Odstavecseseznamem"/>
        <w:numPr>
          <w:ilvl w:val="0"/>
          <w:numId w:val="32"/>
        </w:numPr>
        <w:jc w:val="both"/>
      </w:pPr>
      <w:r>
        <w:t xml:space="preserve">Na základě první zásady by měl pedagog využívat postupy, které žáci již znají. </w:t>
      </w:r>
      <w:r w:rsidR="00DA7760">
        <w:t xml:space="preserve">Využít skutečnosti, že žáci již s některými nástroji dokáží pracovat z domova, </w:t>
      </w:r>
      <w:r w:rsidR="00DA7760">
        <w:lastRenderedPageBreak/>
        <w:t>z příprav do hodin, nebo jednoduše jen z komunikace mezi sebou. Zkusit těmto nástrojům dát nový edukativní rozměr</w:t>
      </w:r>
      <w:r w:rsidR="00582974">
        <w:t>, použít je s obměnou</w:t>
      </w:r>
      <w:r w:rsidR="00DA7760">
        <w:t xml:space="preserve"> a těšit se ze společné práce, která bude všechny naplňovat</w:t>
      </w:r>
      <w:r w:rsidR="00785CC5">
        <w:t xml:space="preserve"> a bavit</w:t>
      </w:r>
      <w:r w:rsidR="00DA7760">
        <w:t xml:space="preserve">. </w:t>
      </w:r>
    </w:p>
    <w:p w:rsidR="00C03E97" w:rsidRDefault="00C03E97" w:rsidP="00C03E97">
      <w:pPr>
        <w:pStyle w:val="Odstavecseseznamem"/>
        <w:jc w:val="both"/>
      </w:pPr>
    </w:p>
    <w:p w:rsidR="009A5EDA" w:rsidRDefault="009A5EDA" w:rsidP="0028141E">
      <w:pPr>
        <w:pStyle w:val="Odstavecseseznamem"/>
        <w:numPr>
          <w:ilvl w:val="0"/>
          <w:numId w:val="32"/>
        </w:numPr>
        <w:jc w:val="both"/>
      </w:pPr>
      <w:r>
        <w:t>Podle druhé zásady by měl pedagog postavit úkoly na samostatné práci žáků. V praxi to znamená, že učitel by již neměl být vnímán jako jediný zdroj poznání</w:t>
      </w:r>
      <w:r w:rsidR="00A42A86">
        <w:t>. Pozornost by měla směřovat k rozvíjení dovednosti žáků, získávat potřebné informace pomocí samostatné práce, na základě vlastní iniciativy.</w:t>
      </w:r>
      <w:r w:rsidR="00582974">
        <w:t xml:space="preserve"> Pedagog by aktivitu žáků jen podněcoval nebo v případě potřeby korigoval.</w:t>
      </w:r>
    </w:p>
    <w:p w:rsidR="00C03E97" w:rsidRDefault="00C03E97" w:rsidP="00C03E97">
      <w:pPr>
        <w:pStyle w:val="Odstavecseseznamem"/>
        <w:jc w:val="both"/>
      </w:pPr>
    </w:p>
    <w:p w:rsidR="005B6CEE" w:rsidRDefault="005B6CEE" w:rsidP="00C037D4">
      <w:pPr>
        <w:pStyle w:val="Odstavecseseznamem"/>
        <w:numPr>
          <w:ilvl w:val="0"/>
          <w:numId w:val="32"/>
        </w:numPr>
        <w:jc w:val="both"/>
      </w:pPr>
      <w:r>
        <w:t xml:space="preserve">Dle třetí zásady </w:t>
      </w:r>
      <w:r w:rsidR="00162F16">
        <w:t xml:space="preserve">by měl být </w:t>
      </w:r>
      <w:r>
        <w:t>cíl úkolu důležitější než použitá technologie. Bajer (2015, s. 6)</w:t>
      </w:r>
      <w:r w:rsidR="00C03E97">
        <w:t xml:space="preserve"> </w:t>
      </w:r>
      <w:r w:rsidRPr="00C03E97">
        <w:rPr>
          <w:i/>
        </w:rPr>
        <w:t>„Říká se, že když má člověk v ruce kladivo, připadá mu celý svět jako hřebík. Obdobně to vypadá i ve chvíli, kdy se učiteli dostane do rukou počítač.“</w:t>
      </w:r>
      <w:r w:rsidR="00C03E97">
        <w:rPr>
          <w:i/>
        </w:rPr>
        <w:t xml:space="preserve"> </w:t>
      </w:r>
      <w:r>
        <w:t>Technologie by měla být používána pouze jako nástroj. Na prvním místě stojí sestavení cíle, kdy se rozhoduje,  jaké znalosti by si měl žák osvojit. Teprve</w:t>
      </w:r>
      <w:r w:rsidR="00C03E97">
        <w:t xml:space="preserve"> potom se určí, </w:t>
      </w:r>
      <w:r>
        <w:t xml:space="preserve">jaké nástroje budou využity. </w:t>
      </w:r>
      <w:r w:rsidR="00582974">
        <w:t>Snad všechny typy nástrojů mají několik variant, lišících se od sebe mimo jiné i obtížností ovládání. Proto by měl být brán při výběru zřetel na uživatelov</w:t>
      </w:r>
      <w:r w:rsidR="007C445B">
        <w:t>u úroveň ovládání a zbytečně nepřece</w:t>
      </w:r>
      <w:r w:rsidR="006F0274">
        <w:t>ňovat</w:t>
      </w:r>
      <w:r w:rsidR="007C445B">
        <w:t xml:space="preserve"> síly</w:t>
      </w:r>
      <w:r w:rsidR="006F0274">
        <w:t xml:space="preserve">. </w:t>
      </w:r>
    </w:p>
    <w:p w:rsidR="002541C4" w:rsidRDefault="002541C4" w:rsidP="002541C4">
      <w:pPr>
        <w:pStyle w:val="Odstavecseseznamem"/>
      </w:pPr>
    </w:p>
    <w:p w:rsidR="002541C4" w:rsidRDefault="003C58A9" w:rsidP="00C037D4">
      <w:pPr>
        <w:pStyle w:val="Odstavecseseznamem"/>
        <w:numPr>
          <w:ilvl w:val="0"/>
          <w:numId w:val="32"/>
        </w:numPr>
        <w:jc w:val="both"/>
      </w:pPr>
      <w:r>
        <w:t>Ve shodě se čtvrtou zásadou by měla být tvorba obsahu důležitější, než jeho konzumace.</w:t>
      </w:r>
      <w:r w:rsidR="008A4845">
        <w:t xml:space="preserve"> Díky moderním technologiím lze velmi snadno a rychle získat požadované  informace, </w:t>
      </w:r>
      <w:r w:rsidR="00CA4A1A">
        <w:t>na jejichž základě</w:t>
      </w:r>
      <w:r w:rsidR="008A4845">
        <w:t xml:space="preserve"> může žák dále vytvářet vlastní výstupy.  </w:t>
      </w:r>
    </w:p>
    <w:p w:rsidR="00162F16" w:rsidRDefault="00162F16" w:rsidP="00162F16">
      <w:pPr>
        <w:pStyle w:val="Odstavecseseznamem"/>
      </w:pPr>
    </w:p>
    <w:p w:rsidR="008D69C1" w:rsidRDefault="002541C4" w:rsidP="00A874EB">
      <w:pPr>
        <w:pStyle w:val="Odstavecseseznamem"/>
        <w:numPr>
          <w:ilvl w:val="0"/>
          <w:numId w:val="32"/>
        </w:numPr>
        <w:jc w:val="both"/>
      </w:pPr>
      <w:r>
        <w:t>V souladu s pátou zásadou by neměl pedagog předpokládat, že žáci všechno znají</w:t>
      </w:r>
      <w:r w:rsidR="004132E7">
        <w:t>. Pedagogové se vesměs domnívají, že žáci, díky tomu, že na mobilních telefonech, počítačích,</w:t>
      </w:r>
      <w:r w:rsidR="00A939F9">
        <w:t xml:space="preserve"> tabletech atd</w:t>
      </w:r>
      <w:r w:rsidR="004132E7">
        <w:t xml:space="preserve">. tráví mnoho času, ovládají je s přehledem a bezchybně. To však v reálu není zcela pravdivá domněnka. Žáci většinou znají jen úzkou skupinu nástrojů, klasické nástroje „pracovní“ znají převážně jen povrchně. </w:t>
      </w:r>
      <w:r w:rsidR="00A939F9">
        <w:t xml:space="preserve">To příznivě nahrává učiteli, který by mohl mít obavu a trému z možných začátečnických nezdarů, která je dle výše uvedených důvodů neoprávněná. Na co by však učitel neměl zapomenout a možná se inspirovat, je fakt, že žáci se na rozdíl od učitelů v užívání technologií nebojí experimentovat. </w:t>
      </w:r>
    </w:p>
    <w:p w:rsidR="006F0CC6" w:rsidRPr="003D162C" w:rsidRDefault="006F0CC6" w:rsidP="003845AC">
      <w:pPr>
        <w:jc w:val="both"/>
      </w:pPr>
    </w:p>
    <w:p w:rsidR="001B59A2" w:rsidRDefault="00225208" w:rsidP="00225208">
      <w:pPr>
        <w:pStyle w:val="Nadpis2"/>
      </w:pPr>
      <w:bookmarkStart w:id="13" w:name="_Toc40861156"/>
      <w:r>
        <w:t>Mateřský jazyk</w:t>
      </w:r>
      <w:bookmarkEnd w:id="13"/>
    </w:p>
    <w:p w:rsidR="00002259" w:rsidRDefault="00FA40CC" w:rsidP="00F45EE2">
      <w:pPr>
        <w:jc w:val="both"/>
      </w:pPr>
      <w:r>
        <w:t>Podle Adama (2017) je Česká republika</w:t>
      </w:r>
      <w:r w:rsidR="00225208">
        <w:t xml:space="preserve"> ve srovnání s jinými evropskými státy země </w:t>
      </w:r>
      <w:r>
        <w:t xml:space="preserve">výrazně </w:t>
      </w:r>
      <w:r w:rsidR="00225208">
        <w:t>jazyko</w:t>
      </w:r>
      <w:r>
        <w:t>vě homogenní. Téměř 95% zdejšího</w:t>
      </w:r>
      <w:r w:rsidR="00225208">
        <w:t xml:space="preserve"> obyvatel</w:t>
      </w:r>
      <w:r>
        <w:t>stva</w:t>
      </w:r>
      <w:r w:rsidR="00225208">
        <w:t xml:space="preserve"> považuje češtinu za svůj mateřský jazyk.</w:t>
      </w:r>
    </w:p>
    <w:p w:rsidR="000E4DA0" w:rsidRDefault="00002259" w:rsidP="000763C0">
      <w:pPr>
        <w:jc w:val="both"/>
      </w:pPr>
      <w:r>
        <w:t xml:space="preserve">Sloboda (2017) </w:t>
      </w:r>
      <w:r w:rsidR="00B23DB5">
        <w:t>po</w:t>
      </w:r>
      <w:r w:rsidR="000E4DA0">
        <w:t>ukazuje na to, že na mateřský jazyk můžeme nahlížet z několika úh</w:t>
      </w:r>
      <w:r w:rsidR="000763C0">
        <w:t>l</w:t>
      </w:r>
      <w:r w:rsidR="000E4DA0">
        <w:t>ů. Chápeme ho buď</w:t>
      </w:r>
      <w:r>
        <w:t xml:space="preserve"> jako jazyk, </w:t>
      </w:r>
      <w:r w:rsidR="000E4DA0">
        <w:t>jenž si člověk osvojuje v životě jako prvn</w:t>
      </w:r>
      <w:r>
        <w:t xml:space="preserve">í (angl. </w:t>
      </w:r>
      <w:proofErr w:type="spellStart"/>
      <w:r>
        <w:rPr>
          <w:rStyle w:val="definition"/>
          <w:i/>
          <w:iCs/>
        </w:rPr>
        <w:t>first</w:t>
      </w:r>
      <w:proofErr w:type="spellEnd"/>
      <w:r>
        <w:rPr>
          <w:rStyle w:val="definition"/>
          <w:i/>
          <w:iCs/>
        </w:rPr>
        <w:t xml:space="preserve"> </w:t>
      </w:r>
      <w:proofErr w:type="spellStart"/>
      <w:r>
        <w:rPr>
          <w:rStyle w:val="definition"/>
          <w:i/>
          <w:iCs/>
        </w:rPr>
        <w:t>language</w:t>
      </w:r>
      <w:proofErr w:type="spellEnd"/>
      <w:r w:rsidR="000E4DA0">
        <w:rPr>
          <w:rStyle w:val="definition"/>
          <w:i/>
          <w:iCs/>
        </w:rPr>
        <w:t>)</w:t>
      </w:r>
      <w:r>
        <w:t>,</w:t>
      </w:r>
      <w:r w:rsidR="000E4DA0">
        <w:t xml:space="preserve"> nebo jako</w:t>
      </w:r>
      <w:r>
        <w:t xml:space="preserve"> jazyk, se kterým se člověk </w:t>
      </w:r>
      <w:r w:rsidR="000E4DA0">
        <w:t xml:space="preserve">vnitřně identifikuje. </w:t>
      </w:r>
    </w:p>
    <w:p w:rsidR="000E4DA0" w:rsidRDefault="000E4DA0" w:rsidP="000763C0"/>
    <w:p w:rsidR="00904069" w:rsidRDefault="000E4DA0" w:rsidP="000763C0">
      <w:pPr>
        <w:jc w:val="both"/>
      </w:pPr>
      <w:r>
        <w:t xml:space="preserve">V </w:t>
      </w:r>
      <w:r w:rsidR="00002259">
        <w:t xml:space="preserve">roce 2011 </w:t>
      </w:r>
      <w:r>
        <w:t xml:space="preserve">kdy došlo ke sčítání lidu, jsme mohli na formuláři </w:t>
      </w:r>
      <w:r w:rsidR="00687854">
        <w:t>naléz</w:t>
      </w:r>
      <w:r w:rsidR="000763C0">
        <w:t>t</w:t>
      </w:r>
      <w:r w:rsidR="00002259">
        <w:t xml:space="preserve"> „jazyk, kterým s danou osobou mluvila matka nebo osoby, které ji vychovaly“, </w:t>
      </w:r>
      <w:r w:rsidR="000763C0">
        <w:t>pochopme to jako jazyk mateřský</w:t>
      </w:r>
      <w:r w:rsidR="00136EC7">
        <w:t>,</w:t>
      </w:r>
      <w:r w:rsidR="000763C0">
        <w:t xml:space="preserve"> </w:t>
      </w:r>
      <w:proofErr w:type="spellStart"/>
      <w:r w:rsidR="000763C0">
        <w:t>first</w:t>
      </w:r>
      <w:proofErr w:type="spellEnd"/>
      <w:r w:rsidR="000763C0">
        <w:t xml:space="preserve"> </w:t>
      </w:r>
      <w:proofErr w:type="spellStart"/>
      <w:r w:rsidR="000763C0">
        <w:t>language</w:t>
      </w:r>
      <w:proofErr w:type="spellEnd"/>
      <w:r w:rsidR="000763C0">
        <w:t xml:space="preserve">. </w:t>
      </w:r>
    </w:p>
    <w:p w:rsidR="000763C0" w:rsidRDefault="000763C0" w:rsidP="000763C0">
      <w:pPr>
        <w:jc w:val="both"/>
        <w:rPr>
          <w:bCs/>
          <w:i/>
        </w:rPr>
      </w:pPr>
      <w:r>
        <w:t>V jiných státech je však zakotvené následující pojetí.</w:t>
      </w:r>
      <w:r w:rsidR="00663208">
        <w:t xml:space="preserve"> S</w:t>
      </w:r>
      <w:r w:rsidR="00136EC7">
        <w:t>loboda</w:t>
      </w:r>
      <w:r w:rsidR="00663208">
        <w:t xml:space="preserve"> (2017)</w:t>
      </w:r>
      <w:r>
        <w:t xml:space="preserve"> </w:t>
      </w:r>
      <w:r w:rsidRPr="000763C0">
        <w:rPr>
          <w:i/>
        </w:rPr>
        <w:t xml:space="preserve">Např. lidé z postsovětských zemí, kteří znají </w:t>
      </w:r>
      <w:r w:rsidRPr="000763C0">
        <w:rPr>
          <w:bCs/>
          <w:i/>
        </w:rPr>
        <w:t>mateřský jazyk</w:t>
      </w:r>
      <w:r w:rsidRPr="000763C0">
        <w:rPr>
          <w:i/>
        </w:rPr>
        <w:t xml:space="preserve"> častěji pod názvem „rodný jazyk“, za něj považují jazyk, který je jejich etnickým dědictvím, tj. </w:t>
      </w:r>
      <w:r w:rsidRPr="000763C0">
        <w:rPr>
          <w:bCs/>
          <w:i/>
        </w:rPr>
        <w:t>mateřský jazyk</w:t>
      </w:r>
      <w:r w:rsidRPr="000763C0">
        <w:rPr>
          <w:i/>
        </w:rPr>
        <w:t xml:space="preserve"> ve druhém smyslu. Např. mnozí Bělorusové považují za svůj rodný jazyk (</w:t>
      </w:r>
      <w:proofErr w:type="spellStart"/>
      <w:r w:rsidRPr="000763C0">
        <w:rPr>
          <w:i/>
          <w:iCs/>
        </w:rPr>
        <w:t>rodnaja</w:t>
      </w:r>
      <w:proofErr w:type="spellEnd"/>
      <w:r w:rsidRPr="000763C0">
        <w:rPr>
          <w:i/>
          <w:iCs/>
        </w:rPr>
        <w:t xml:space="preserve"> </w:t>
      </w:r>
      <w:proofErr w:type="spellStart"/>
      <w:r w:rsidRPr="000763C0">
        <w:rPr>
          <w:i/>
          <w:iCs/>
        </w:rPr>
        <w:t>mova</w:t>
      </w:r>
      <w:proofErr w:type="spellEnd"/>
      <w:r w:rsidRPr="000763C0">
        <w:rPr>
          <w:i/>
        </w:rPr>
        <w:t xml:space="preserve">) běloruštinu, ačkoliv jejich prvním osvojeným jazykem byla ruština, a běloruštinu se naučili až ve škole. Tím lze ilustrovat obecný závěr, že jeden a tentýž člověk může mít podle různých definic různé </w:t>
      </w:r>
      <w:r>
        <w:rPr>
          <w:bCs/>
          <w:i/>
        </w:rPr>
        <w:t>mateřské jazyky.“</w:t>
      </w:r>
    </w:p>
    <w:p w:rsidR="00225208" w:rsidRDefault="00136EC7" w:rsidP="000778C7">
      <w:pPr>
        <w:jc w:val="both"/>
      </w:pPr>
      <w:r>
        <w:rPr>
          <w:bCs/>
        </w:rPr>
        <w:t>V odborných kruzích se proto upřednostňuje termín první jazyk.</w:t>
      </w:r>
      <w:r w:rsidR="000778C7">
        <w:t xml:space="preserve"> Mateřský jazyk </w:t>
      </w:r>
      <w:r w:rsidR="00002259">
        <w:t xml:space="preserve">nemusí </w:t>
      </w:r>
      <w:r w:rsidR="000778C7">
        <w:t>mít člověk jen jeden. Existují lidé, kteří</w:t>
      </w:r>
      <w:r w:rsidR="00002259">
        <w:t xml:space="preserve"> jich mají dva či více. </w:t>
      </w:r>
      <w:r w:rsidR="00C317C3">
        <w:t>Ten</w:t>
      </w:r>
      <w:r w:rsidR="000778C7">
        <w:t>to stav je typický u imigrantů</w:t>
      </w:r>
      <w:r w:rsidR="00002259">
        <w:t xml:space="preserve">, </w:t>
      </w:r>
      <w:r w:rsidR="000778C7">
        <w:t>u osob</w:t>
      </w:r>
      <w:r w:rsidR="00002259">
        <w:t xml:space="preserve"> z  jazykově smíšených </w:t>
      </w:r>
      <w:r w:rsidR="000778C7">
        <w:t xml:space="preserve">domácností, nebo u </w:t>
      </w:r>
      <w:r w:rsidR="000778C7">
        <w:rPr>
          <w:rStyle w:val="textabbr"/>
        </w:rPr>
        <w:t>obyvatel</w:t>
      </w:r>
      <w:r w:rsidR="00002259">
        <w:t xml:space="preserve"> </w:t>
      </w:r>
      <w:r w:rsidR="000B72F0">
        <w:t xml:space="preserve">vícejazyčného </w:t>
      </w:r>
      <w:r w:rsidR="00002259">
        <w:t xml:space="preserve">území. </w:t>
      </w:r>
    </w:p>
    <w:p w:rsidR="00520C34" w:rsidRDefault="00520C34" w:rsidP="000778C7">
      <w:pPr>
        <w:jc w:val="both"/>
      </w:pPr>
      <w:r>
        <w:t xml:space="preserve">V diplomové práci je </w:t>
      </w:r>
      <w:r w:rsidR="006F0CC6">
        <w:t xml:space="preserve">dále </w:t>
      </w:r>
      <w:r>
        <w:t xml:space="preserve">pojem mateřský jazyk pojímán přímo jako předmět český jazyk, o kterém bude pojednáno v další kapitole. </w:t>
      </w:r>
    </w:p>
    <w:p w:rsidR="00225208" w:rsidRDefault="00225208" w:rsidP="00225208"/>
    <w:p w:rsidR="00040E17" w:rsidRDefault="00040E17" w:rsidP="00225208"/>
    <w:p w:rsidR="00040E17" w:rsidRPr="00225208" w:rsidRDefault="00040E17" w:rsidP="00225208"/>
    <w:p w:rsidR="00D63C7E" w:rsidRDefault="003638CD" w:rsidP="00946346">
      <w:pPr>
        <w:pStyle w:val="Nadpis2"/>
      </w:pPr>
      <w:bookmarkStart w:id="14" w:name="_Toc40861157"/>
      <w:r>
        <w:t xml:space="preserve">Český jazyk </w:t>
      </w:r>
      <w:r w:rsidR="00494CB4">
        <w:t>a RVP</w:t>
      </w:r>
      <w:bookmarkEnd w:id="14"/>
    </w:p>
    <w:p w:rsidR="002E06CD" w:rsidRPr="002E06CD" w:rsidRDefault="002E06CD" w:rsidP="002E06CD">
      <w:r w:rsidRPr="002E06CD">
        <w:t>Vzdělávací obor český jazyk a literatura je zakotven v  RVP ZV, který je pro školy závazným</w:t>
      </w:r>
      <w:r>
        <w:t xml:space="preserve"> kurikulárním dokumentem.</w:t>
      </w:r>
    </w:p>
    <w:p w:rsidR="002E06CD" w:rsidRPr="002E06CD" w:rsidRDefault="00E15A85" w:rsidP="002E06CD">
      <w:pPr>
        <w:jc w:val="both"/>
        <w:rPr>
          <w:i/>
        </w:rPr>
      </w:pPr>
      <w:r>
        <w:t xml:space="preserve">V </w:t>
      </w:r>
      <w:r w:rsidRPr="00E15A85">
        <w:t>RVP (2017, s. 16)</w:t>
      </w:r>
      <w:r>
        <w:t xml:space="preserve"> je zakotveno, že </w:t>
      </w:r>
      <w:r>
        <w:rPr>
          <w:i/>
        </w:rPr>
        <w:t>„D</w:t>
      </w:r>
      <w:r w:rsidR="002E06CD" w:rsidRPr="002E06CD">
        <w:rPr>
          <w:i/>
        </w:rPr>
        <w:t xml:space="preserve">ovednosti získané ve vzdělávacím oboru </w:t>
      </w:r>
      <w:r w:rsidR="002E06CD" w:rsidRPr="002E06CD">
        <w:rPr>
          <w:bCs/>
          <w:i/>
        </w:rPr>
        <w:t>Český jazyk a literatura</w:t>
      </w:r>
      <w:r w:rsidR="002E06CD" w:rsidRPr="002E06CD">
        <w:rPr>
          <w:b/>
          <w:bCs/>
          <w:i/>
        </w:rPr>
        <w:t xml:space="preserve"> </w:t>
      </w:r>
      <w:r w:rsidR="002E06CD" w:rsidRPr="002E06CD">
        <w:rPr>
          <w:i/>
        </w:rPr>
        <w:t xml:space="preserve">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2E06CD" w:rsidRPr="002E06CD" w:rsidRDefault="002E06CD" w:rsidP="002E06CD">
      <w:pPr>
        <w:jc w:val="both"/>
        <w:rPr>
          <w:i/>
        </w:rPr>
      </w:pPr>
      <w:r w:rsidRPr="002E06CD">
        <w:rPr>
          <w:i/>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2E06CD" w:rsidRDefault="002E06CD" w:rsidP="001276C5">
      <w:pPr>
        <w:pStyle w:val="Odstavecseseznamem"/>
        <w:numPr>
          <w:ilvl w:val="0"/>
          <w:numId w:val="18"/>
        </w:numPr>
        <w:jc w:val="both"/>
        <w:rPr>
          <w:i/>
        </w:rPr>
      </w:pPr>
      <w:r w:rsidRPr="002E06CD">
        <w:rPr>
          <w:i/>
        </w:rPr>
        <w:t xml:space="preserve">V </w:t>
      </w:r>
      <w:r w:rsidRPr="002E06CD">
        <w:rPr>
          <w:i/>
          <w:iCs/>
        </w:rPr>
        <w:t xml:space="preserve">Komunikační a slohové výchově </w:t>
      </w:r>
      <w:r w:rsidRPr="002E06CD">
        <w:rPr>
          <w:i/>
        </w:rPr>
        <w:t xml:space="preserve">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C317C3" w:rsidRPr="002E06CD" w:rsidRDefault="00C317C3" w:rsidP="00C317C3">
      <w:pPr>
        <w:pStyle w:val="Odstavecseseznamem"/>
        <w:jc w:val="both"/>
        <w:rPr>
          <w:i/>
        </w:rPr>
      </w:pPr>
    </w:p>
    <w:p w:rsidR="002E06CD" w:rsidRDefault="002E06CD" w:rsidP="001276C5">
      <w:pPr>
        <w:pStyle w:val="Odstavecseseznamem"/>
        <w:numPr>
          <w:ilvl w:val="0"/>
          <w:numId w:val="19"/>
        </w:numPr>
        <w:jc w:val="both"/>
        <w:rPr>
          <w:i/>
        </w:rPr>
      </w:pPr>
      <w:r w:rsidRPr="002E06CD">
        <w:rPr>
          <w:i/>
        </w:rPr>
        <w:t xml:space="preserve">V </w:t>
      </w:r>
      <w:r w:rsidRPr="002E06CD">
        <w:rPr>
          <w:i/>
          <w:iCs/>
        </w:rPr>
        <w:t xml:space="preserve">Jazykové výchově </w:t>
      </w:r>
      <w:r w:rsidRPr="002E06CD">
        <w:rPr>
          <w:i/>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w:t>
      </w:r>
      <w:r w:rsidRPr="002E06CD">
        <w:rPr>
          <w:i/>
        </w:rPr>
        <w:lastRenderedPageBreak/>
        <w:t xml:space="preserve">tak od počátku vzdělávání stává nejen nástrojem získávání většiny informací, ale i předmětem poznávání. </w:t>
      </w:r>
    </w:p>
    <w:p w:rsidR="00C317C3" w:rsidRPr="002E06CD" w:rsidRDefault="00C317C3" w:rsidP="00C317C3">
      <w:pPr>
        <w:pStyle w:val="Odstavecseseznamem"/>
        <w:jc w:val="both"/>
        <w:rPr>
          <w:i/>
        </w:rPr>
      </w:pPr>
    </w:p>
    <w:p w:rsidR="002E06CD" w:rsidRDefault="002E06CD" w:rsidP="001276C5">
      <w:pPr>
        <w:pStyle w:val="Odstavecseseznamem"/>
        <w:numPr>
          <w:ilvl w:val="0"/>
          <w:numId w:val="20"/>
        </w:numPr>
        <w:jc w:val="both"/>
        <w:rPr>
          <w:i/>
        </w:rPr>
      </w:pPr>
      <w:r w:rsidRPr="002E06CD">
        <w:rPr>
          <w:i/>
        </w:rPr>
        <w:t xml:space="preserve">V </w:t>
      </w:r>
      <w:r w:rsidRPr="002E06CD">
        <w:rPr>
          <w:i/>
          <w:iCs/>
        </w:rPr>
        <w:t xml:space="preserve">Literární výchově </w:t>
      </w:r>
      <w:r w:rsidRPr="002E06CD">
        <w:rPr>
          <w:i/>
        </w:rPr>
        <w:t>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r w:rsidR="00E15A85">
        <w:rPr>
          <w:i/>
        </w:rPr>
        <w:t>“</w:t>
      </w:r>
    </w:p>
    <w:p w:rsidR="00C317C3" w:rsidRPr="003845AC" w:rsidRDefault="00C317C3" w:rsidP="003845AC">
      <w:pPr>
        <w:jc w:val="both"/>
        <w:rPr>
          <w:i/>
        </w:rPr>
      </w:pPr>
    </w:p>
    <w:p w:rsidR="00B91F46" w:rsidRPr="00DE544D" w:rsidRDefault="00B91F46" w:rsidP="00DE544D">
      <w:pPr>
        <w:jc w:val="both"/>
        <w:rPr>
          <w:i/>
        </w:rPr>
      </w:pPr>
    </w:p>
    <w:p w:rsidR="00155181" w:rsidRPr="00155181" w:rsidRDefault="00494CB4" w:rsidP="00494CB4">
      <w:pPr>
        <w:pStyle w:val="Nadpis2"/>
      </w:pPr>
      <w:bookmarkStart w:id="15" w:name="_Toc40861158"/>
      <w:r>
        <w:t xml:space="preserve">Český jazyk </w:t>
      </w:r>
      <w:r w:rsidR="00DD60EA">
        <w:t>a internet</w:t>
      </w:r>
      <w:bookmarkEnd w:id="15"/>
    </w:p>
    <w:p w:rsidR="00261D54" w:rsidRDefault="00494CB4" w:rsidP="0039177D">
      <w:pPr>
        <w:jc w:val="both"/>
        <w:rPr>
          <w:szCs w:val="24"/>
        </w:rPr>
      </w:pPr>
      <w:r>
        <w:rPr>
          <w:szCs w:val="24"/>
        </w:rPr>
        <w:t>V dnešní „internetové“ době by</w:t>
      </w:r>
      <w:r w:rsidR="005431EB">
        <w:rPr>
          <w:szCs w:val="24"/>
        </w:rPr>
        <w:t xml:space="preserve"> měl být </w:t>
      </w:r>
      <w:r>
        <w:rPr>
          <w:szCs w:val="24"/>
        </w:rPr>
        <w:t xml:space="preserve">každý pedagog </w:t>
      </w:r>
      <w:r w:rsidR="005431EB">
        <w:rPr>
          <w:szCs w:val="24"/>
        </w:rPr>
        <w:t xml:space="preserve">informován o různých možnostech využití internetu ve výuce svého oboru a to nejenom z toho důvodu, </w:t>
      </w:r>
      <w:r w:rsidR="00263D71">
        <w:rPr>
          <w:szCs w:val="24"/>
        </w:rPr>
        <w:t>aby</w:t>
      </w:r>
      <w:r w:rsidR="005431EB">
        <w:rPr>
          <w:szCs w:val="24"/>
        </w:rPr>
        <w:t xml:space="preserve"> získ</w:t>
      </w:r>
      <w:r w:rsidR="00263D71">
        <w:rPr>
          <w:szCs w:val="24"/>
        </w:rPr>
        <w:t>al</w:t>
      </w:r>
      <w:r w:rsidR="005431EB">
        <w:rPr>
          <w:szCs w:val="24"/>
        </w:rPr>
        <w:t xml:space="preserve"> rozsáhlý a levný zdroj informací pro vlastní přípravu, ale také proto, aby mohl být žákům nápomocen při </w:t>
      </w:r>
      <w:r w:rsidR="00263D71">
        <w:rPr>
          <w:szCs w:val="24"/>
        </w:rPr>
        <w:t xml:space="preserve">jeho použití </w:t>
      </w:r>
      <w:r>
        <w:rPr>
          <w:szCs w:val="24"/>
        </w:rPr>
        <w:t>ke</w:t>
      </w:r>
      <w:r w:rsidR="00263D71">
        <w:rPr>
          <w:szCs w:val="24"/>
        </w:rPr>
        <w:t xml:space="preserve"> vzdělávání. Motivem pro jeho užívání nebo alespoň </w:t>
      </w:r>
      <w:r w:rsidR="004D25D3">
        <w:rPr>
          <w:szCs w:val="24"/>
        </w:rPr>
        <w:t xml:space="preserve">povědomí je skutečnost, že by </w:t>
      </w:r>
      <w:r w:rsidR="00261D54">
        <w:rPr>
          <w:szCs w:val="24"/>
        </w:rPr>
        <w:t>se měl snažit jít s dobou a udržovat si</w:t>
      </w:r>
      <w:r w:rsidR="00334DB2">
        <w:rPr>
          <w:szCs w:val="24"/>
        </w:rPr>
        <w:t xml:space="preserve"> i</w:t>
      </w:r>
      <w:r w:rsidR="00261D54">
        <w:rPr>
          <w:szCs w:val="24"/>
        </w:rPr>
        <w:t xml:space="preserve"> jistý přehled o tom, co je momentálně mezi žáky</w:t>
      </w:r>
      <w:r w:rsidR="0063053B">
        <w:rPr>
          <w:szCs w:val="24"/>
        </w:rPr>
        <w:t xml:space="preserve"> </w:t>
      </w:r>
      <w:r w:rsidR="00261D54">
        <w:rPr>
          <w:szCs w:val="24"/>
        </w:rPr>
        <w:t>“trendy“</w:t>
      </w:r>
      <w:r w:rsidR="00334DB2">
        <w:rPr>
          <w:szCs w:val="24"/>
        </w:rPr>
        <w:t xml:space="preserve"> a žádané. Popřípadě se snažit usměrňovat nežádoucí vlivy a žáky nasměrovat k žádoucím cílům.</w:t>
      </w:r>
    </w:p>
    <w:p w:rsidR="005431EB" w:rsidRDefault="00D207AB" w:rsidP="0039177D">
      <w:pPr>
        <w:jc w:val="both"/>
        <w:rPr>
          <w:szCs w:val="24"/>
        </w:rPr>
      </w:pPr>
      <w:r>
        <w:rPr>
          <w:szCs w:val="24"/>
        </w:rPr>
        <w:t>Internet kromě různých cvičení, slovníků a lexikonů zpřístupnil také učitelům českého jazyka řadu literárních památek v podobě elektron</w:t>
      </w:r>
      <w:r w:rsidR="00AC3488">
        <w:rPr>
          <w:szCs w:val="24"/>
        </w:rPr>
        <w:t xml:space="preserve">ických textů či knih. Jedná se </w:t>
      </w:r>
      <w:r>
        <w:rPr>
          <w:szCs w:val="24"/>
        </w:rPr>
        <w:t xml:space="preserve"> například o běžně dostupné staré tisky, díla renomovaných autorů či kompletní díla začínajících (amatérských) autorů. Taková kniha je dostupná za velmi výhodných podmínek, jelikož je buď zcela zdarma</w:t>
      </w:r>
      <w:r w:rsidR="001215A3">
        <w:rPr>
          <w:szCs w:val="24"/>
        </w:rPr>
        <w:t>,</w:t>
      </w:r>
      <w:r>
        <w:rPr>
          <w:szCs w:val="24"/>
        </w:rPr>
        <w:t xml:space="preserve"> nebo jen za </w:t>
      </w:r>
      <w:r w:rsidR="0063053B">
        <w:rPr>
          <w:szCs w:val="24"/>
        </w:rPr>
        <w:t>malý</w:t>
      </w:r>
      <w:r>
        <w:rPr>
          <w:szCs w:val="24"/>
        </w:rPr>
        <w:t xml:space="preserve"> poplatek.</w:t>
      </w:r>
      <w:r w:rsidR="00DC04C8">
        <w:rPr>
          <w:szCs w:val="24"/>
        </w:rPr>
        <w:t xml:space="preserve"> Pedagog jistě ocení, když si do výuky </w:t>
      </w:r>
      <w:r w:rsidR="00DC04C8">
        <w:rPr>
          <w:szCs w:val="24"/>
        </w:rPr>
        <w:lastRenderedPageBreak/>
        <w:t>přinese nosič minimální váhy s veškerým obsahem tvorby Karla Čapka, jehož dílo je již na internetu dostupné</w:t>
      </w:r>
      <w:r w:rsidR="00DC04C8">
        <w:rPr>
          <w:rStyle w:val="Znakapoznpodarou"/>
          <w:szCs w:val="24"/>
        </w:rPr>
        <w:footnoteReference w:id="18"/>
      </w:r>
      <w:r w:rsidR="00DC04C8">
        <w:rPr>
          <w:szCs w:val="24"/>
        </w:rPr>
        <w:t>, než tištěné svazky jeho díla.</w:t>
      </w:r>
    </w:p>
    <w:p w:rsidR="00D207AB" w:rsidRDefault="002E797D" w:rsidP="0039177D">
      <w:pPr>
        <w:jc w:val="both"/>
        <w:rPr>
          <w:szCs w:val="24"/>
        </w:rPr>
      </w:pPr>
      <w:r>
        <w:rPr>
          <w:szCs w:val="24"/>
        </w:rPr>
        <w:t>Z důvodu</w:t>
      </w:r>
      <w:r w:rsidR="00881F25">
        <w:rPr>
          <w:szCs w:val="24"/>
        </w:rPr>
        <w:t xml:space="preserve"> příchodu ICT do vzdělávání byli také učitelé českého jazyka nuceni obohatit svůj slovník a začlenit do výuky nové textové formy </w:t>
      </w:r>
      <w:r>
        <w:rPr>
          <w:szCs w:val="24"/>
        </w:rPr>
        <w:t xml:space="preserve">jako je </w:t>
      </w:r>
      <w:r w:rsidR="00881F25">
        <w:rPr>
          <w:szCs w:val="24"/>
        </w:rPr>
        <w:t xml:space="preserve">hypertext, multimediální texty, fulltextové vyhledávání, </w:t>
      </w:r>
      <w:r>
        <w:rPr>
          <w:szCs w:val="24"/>
        </w:rPr>
        <w:t xml:space="preserve">stejně tak i </w:t>
      </w:r>
      <w:r w:rsidR="00881F25">
        <w:rPr>
          <w:szCs w:val="24"/>
        </w:rPr>
        <w:t>slohové útvary</w:t>
      </w:r>
      <w:r>
        <w:rPr>
          <w:szCs w:val="24"/>
        </w:rPr>
        <w:t xml:space="preserve"> například jako </w:t>
      </w:r>
      <w:r w:rsidR="00881F25">
        <w:rPr>
          <w:szCs w:val="24"/>
        </w:rPr>
        <w:t>e-mail, nebo</w:t>
      </w:r>
      <w:r>
        <w:rPr>
          <w:szCs w:val="24"/>
        </w:rPr>
        <w:t xml:space="preserve"> zdokonalit</w:t>
      </w:r>
      <w:r w:rsidR="00881F25">
        <w:rPr>
          <w:szCs w:val="24"/>
        </w:rPr>
        <w:t xml:space="preserve"> </w:t>
      </w:r>
      <w:r>
        <w:rPr>
          <w:szCs w:val="24"/>
        </w:rPr>
        <w:t xml:space="preserve">samotnou svou </w:t>
      </w:r>
      <w:r w:rsidR="00881F25">
        <w:rPr>
          <w:szCs w:val="24"/>
        </w:rPr>
        <w:t>prác</w:t>
      </w:r>
      <w:r>
        <w:rPr>
          <w:szCs w:val="24"/>
        </w:rPr>
        <w:t>i</w:t>
      </w:r>
      <w:r w:rsidR="00881F25">
        <w:rPr>
          <w:szCs w:val="24"/>
        </w:rPr>
        <w:t xml:space="preserve"> s textovým editorem.</w:t>
      </w:r>
    </w:p>
    <w:p w:rsidR="00881F25" w:rsidRPr="009C2FC0" w:rsidRDefault="007D0C4E" w:rsidP="0039177D">
      <w:pPr>
        <w:jc w:val="both"/>
        <w:rPr>
          <w:szCs w:val="24"/>
        </w:rPr>
      </w:pPr>
      <w:r>
        <w:rPr>
          <w:szCs w:val="24"/>
        </w:rPr>
        <w:t>Přesto, že počet</w:t>
      </w:r>
      <w:r w:rsidR="00923114">
        <w:rPr>
          <w:szCs w:val="24"/>
        </w:rPr>
        <w:t xml:space="preserve"> internetových zdrojů pro český jazyk neustále roste,  jejich </w:t>
      </w:r>
      <w:r w:rsidR="004057ED">
        <w:rPr>
          <w:szCs w:val="24"/>
        </w:rPr>
        <w:t>kvalita je velmi různorodá.</w:t>
      </w:r>
      <w:r>
        <w:rPr>
          <w:szCs w:val="24"/>
        </w:rPr>
        <w:t xml:space="preserve"> Učitelé by měli být obezřetní a nejprve zdroj pečlivě prostudovat, než ho začnou používat, nebo dále doporučovat.</w:t>
      </w:r>
      <w:r w:rsidR="004057ED">
        <w:rPr>
          <w:szCs w:val="24"/>
        </w:rPr>
        <w:t xml:space="preserve"> </w:t>
      </w:r>
      <w:r>
        <w:rPr>
          <w:szCs w:val="24"/>
        </w:rPr>
        <w:t>U</w:t>
      </w:r>
      <w:r w:rsidR="00EF2F7D">
        <w:rPr>
          <w:szCs w:val="24"/>
        </w:rPr>
        <w:t xml:space="preserve"> některých </w:t>
      </w:r>
      <w:r>
        <w:rPr>
          <w:szCs w:val="24"/>
        </w:rPr>
        <w:t>zdrojů</w:t>
      </w:r>
      <w:r w:rsidR="00EF2F7D">
        <w:rPr>
          <w:szCs w:val="24"/>
        </w:rPr>
        <w:t xml:space="preserve"> </w:t>
      </w:r>
      <w:r>
        <w:rPr>
          <w:szCs w:val="24"/>
        </w:rPr>
        <w:t xml:space="preserve">se vyskytují </w:t>
      </w:r>
      <w:r w:rsidR="00EF2F7D">
        <w:rPr>
          <w:szCs w:val="24"/>
        </w:rPr>
        <w:t>totiž nepřesné až zavádějící</w:t>
      </w:r>
      <w:r>
        <w:rPr>
          <w:szCs w:val="24"/>
        </w:rPr>
        <w:t xml:space="preserve"> informace, někdy taktéž četné chyby.</w:t>
      </w:r>
      <w:r w:rsidR="00EF2F7D">
        <w:rPr>
          <w:szCs w:val="24"/>
        </w:rPr>
        <w:t xml:space="preserve"> Příkladem mohou být webové stránky se čtenářskými </w:t>
      </w:r>
      <w:r w:rsidR="00EF2F7D" w:rsidRPr="009C2FC0">
        <w:rPr>
          <w:szCs w:val="24"/>
        </w:rPr>
        <w:t>deníky (</w:t>
      </w:r>
      <w:r w:rsidR="00931794" w:rsidRPr="00614888">
        <w:rPr>
          <w:szCs w:val="24"/>
        </w:rPr>
        <w:t>www.ctenarsky-denik.cz</w:t>
      </w:r>
      <w:r w:rsidR="00931794" w:rsidRPr="009C2FC0">
        <w:rPr>
          <w:szCs w:val="24"/>
        </w:rPr>
        <w:t xml:space="preserve">) </w:t>
      </w:r>
      <w:r w:rsidR="00EF2F7D" w:rsidRPr="009C2FC0">
        <w:rPr>
          <w:szCs w:val="24"/>
        </w:rPr>
        <w:t>či seminárními pracemi</w:t>
      </w:r>
      <w:r w:rsidR="00931794" w:rsidRPr="009C2FC0">
        <w:rPr>
          <w:szCs w:val="24"/>
        </w:rPr>
        <w:t xml:space="preserve"> (</w:t>
      </w:r>
      <w:r w:rsidR="00931794" w:rsidRPr="00614888">
        <w:rPr>
          <w:szCs w:val="24"/>
        </w:rPr>
        <w:t>www.seminarky.cz</w:t>
      </w:r>
      <w:r w:rsidR="00931794" w:rsidRPr="009C2FC0">
        <w:rPr>
          <w:szCs w:val="24"/>
        </w:rPr>
        <w:t>)</w:t>
      </w:r>
      <w:r w:rsidR="000E3773" w:rsidRPr="009C2FC0">
        <w:rPr>
          <w:szCs w:val="24"/>
        </w:rPr>
        <w:t>, na</w:t>
      </w:r>
      <w:r w:rsidR="00931794" w:rsidRPr="009C2FC0">
        <w:rPr>
          <w:szCs w:val="24"/>
        </w:rPr>
        <w:t xml:space="preserve"> kterých </w:t>
      </w:r>
      <w:r w:rsidR="000E3773" w:rsidRPr="009C2FC0">
        <w:rPr>
          <w:szCs w:val="24"/>
        </w:rPr>
        <w:t xml:space="preserve">žáci a studenti zveřejňují své práce. </w:t>
      </w:r>
      <w:r w:rsidR="005C7EEF" w:rsidRPr="009C2FC0">
        <w:rPr>
          <w:szCs w:val="24"/>
        </w:rPr>
        <w:t>Také</w:t>
      </w:r>
      <w:r w:rsidR="000E3773" w:rsidRPr="009C2FC0">
        <w:rPr>
          <w:szCs w:val="24"/>
        </w:rPr>
        <w:t xml:space="preserve"> existují </w:t>
      </w:r>
      <w:r w:rsidR="005C7EEF" w:rsidRPr="009C2FC0">
        <w:rPr>
          <w:szCs w:val="24"/>
        </w:rPr>
        <w:t>portály</w:t>
      </w:r>
      <w:r w:rsidRPr="009C2FC0">
        <w:rPr>
          <w:szCs w:val="24"/>
        </w:rPr>
        <w:t xml:space="preserve">, takzvané </w:t>
      </w:r>
      <w:r w:rsidR="005C7EEF" w:rsidRPr="009C2FC0">
        <w:rPr>
          <w:szCs w:val="24"/>
        </w:rPr>
        <w:t>rozcestníky, na kterých jsou odka</w:t>
      </w:r>
      <w:r w:rsidR="005E7949" w:rsidRPr="009C2FC0">
        <w:rPr>
          <w:szCs w:val="24"/>
        </w:rPr>
        <w:t xml:space="preserve">zy na jiné stránky zaměřené na diskutované téma, ale bohužel nejsou udržované </w:t>
      </w:r>
      <w:r w:rsidR="000B3D9B" w:rsidRPr="009C2FC0">
        <w:rPr>
          <w:szCs w:val="24"/>
        </w:rPr>
        <w:t xml:space="preserve"> a aktualizované </w:t>
      </w:r>
      <w:r w:rsidR="005E7949" w:rsidRPr="009C2FC0">
        <w:rPr>
          <w:szCs w:val="24"/>
        </w:rPr>
        <w:t>a link</w:t>
      </w:r>
      <w:r w:rsidR="000B2EA6" w:rsidRPr="009C2FC0">
        <w:rPr>
          <w:szCs w:val="24"/>
        </w:rPr>
        <w:t xml:space="preserve">y často </w:t>
      </w:r>
      <w:r w:rsidR="000B3D9B" w:rsidRPr="009C2FC0">
        <w:rPr>
          <w:szCs w:val="24"/>
        </w:rPr>
        <w:t xml:space="preserve">již </w:t>
      </w:r>
      <w:r w:rsidRPr="009C2FC0">
        <w:rPr>
          <w:szCs w:val="24"/>
        </w:rPr>
        <w:t>nefunguj</w:t>
      </w:r>
      <w:r w:rsidR="009C2FC0" w:rsidRPr="009C2FC0">
        <w:rPr>
          <w:szCs w:val="24"/>
        </w:rPr>
        <w:t xml:space="preserve">í, </w:t>
      </w:r>
      <w:r w:rsidR="000B2EA6" w:rsidRPr="009C2FC0">
        <w:rPr>
          <w:szCs w:val="24"/>
        </w:rPr>
        <w:t xml:space="preserve">neexistují </w:t>
      </w:r>
      <w:r w:rsidR="009C2FC0" w:rsidRPr="009C2FC0">
        <w:rPr>
          <w:szCs w:val="24"/>
        </w:rPr>
        <w:t>jako v </w:t>
      </w:r>
      <w:proofErr w:type="gramStart"/>
      <w:r w:rsidR="009C2FC0" w:rsidRPr="009C2FC0">
        <w:rPr>
          <w:szCs w:val="24"/>
        </w:rPr>
        <w:t>případě</w:t>
      </w:r>
      <w:proofErr w:type="gramEnd"/>
      <w:r w:rsidR="009C2FC0" w:rsidRPr="009C2FC0">
        <w:rPr>
          <w:szCs w:val="24"/>
        </w:rPr>
        <w:t xml:space="preserve"> </w:t>
      </w:r>
      <w:r w:rsidR="000B2EA6" w:rsidRPr="009C2FC0">
        <w:rPr>
          <w:szCs w:val="24"/>
        </w:rPr>
        <w:t>.</w:t>
      </w:r>
      <w:proofErr w:type="gramStart"/>
      <w:r w:rsidR="000B2EA6" w:rsidRPr="00614888">
        <w:rPr>
          <w:szCs w:val="24"/>
        </w:rPr>
        <w:t>http</w:t>
      </w:r>
      <w:proofErr w:type="gramEnd"/>
      <w:r w:rsidR="000B2EA6" w:rsidRPr="00614888">
        <w:rPr>
          <w:szCs w:val="24"/>
        </w:rPr>
        <w:t>://kcjl3.upol.cz/imcj2009/6.htm</w:t>
      </w:r>
    </w:p>
    <w:p w:rsidR="00F0240C" w:rsidRPr="009C2FC0" w:rsidRDefault="00F0240C" w:rsidP="0039177D">
      <w:pPr>
        <w:jc w:val="both"/>
        <w:rPr>
          <w:szCs w:val="24"/>
        </w:rPr>
      </w:pPr>
    </w:p>
    <w:p w:rsidR="00923114" w:rsidRDefault="000B3D9B" w:rsidP="0039177D">
      <w:pPr>
        <w:jc w:val="both"/>
        <w:rPr>
          <w:szCs w:val="24"/>
        </w:rPr>
      </w:pPr>
      <w:r>
        <w:rPr>
          <w:szCs w:val="24"/>
        </w:rPr>
        <w:t>V českém prostředí existují</w:t>
      </w:r>
      <w:r w:rsidR="0020148F">
        <w:rPr>
          <w:szCs w:val="24"/>
        </w:rPr>
        <w:t xml:space="preserve"> také </w:t>
      </w:r>
      <w:r>
        <w:rPr>
          <w:szCs w:val="24"/>
        </w:rPr>
        <w:t>portály</w:t>
      </w:r>
      <w:r w:rsidR="0020148F">
        <w:rPr>
          <w:szCs w:val="24"/>
        </w:rPr>
        <w:t xml:space="preserve">, které mají </w:t>
      </w:r>
      <w:r w:rsidR="009C2FC0">
        <w:rPr>
          <w:szCs w:val="24"/>
        </w:rPr>
        <w:t>pedagogy</w:t>
      </w:r>
      <w:r>
        <w:rPr>
          <w:szCs w:val="24"/>
        </w:rPr>
        <w:t xml:space="preserve"> motivovat k využívání i</w:t>
      </w:r>
      <w:r w:rsidR="0020148F">
        <w:rPr>
          <w:szCs w:val="24"/>
        </w:rPr>
        <w:t>nternetu při výuce a informují o možnostech jeho použití. Jedná se například o:</w:t>
      </w:r>
    </w:p>
    <w:p w:rsidR="0020148F" w:rsidRDefault="0020148F" w:rsidP="001276C5">
      <w:pPr>
        <w:pStyle w:val="Odstavecseseznamem"/>
        <w:numPr>
          <w:ilvl w:val="0"/>
          <w:numId w:val="12"/>
        </w:numPr>
        <w:jc w:val="both"/>
        <w:rPr>
          <w:szCs w:val="24"/>
        </w:rPr>
      </w:pPr>
      <w:r>
        <w:rPr>
          <w:szCs w:val="24"/>
        </w:rPr>
        <w:t>Metodický portál RVP (</w:t>
      </w:r>
      <w:r w:rsidRPr="00614888">
        <w:rPr>
          <w:szCs w:val="24"/>
        </w:rPr>
        <w:t>www.rvp.cz</w:t>
      </w:r>
      <w:r>
        <w:rPr>
          <w:szCs w:val="24"/>
        </w:rPr>
        <w:t>) – webové stránky, na kterých se mimo jiné učitelé svěřují se svými zkušenostmi</w:t>
      </w:r>
      <w:r w:rsidR="00373885">
        <w:rPr>
          <w:szCs w:val="24"/>
        </w:rPr>
        <w:t xml:space="preserve">, </w:t>
      </w:r>
      <w:r w:rsidR="009C2FC0">
        <w:rPr>
          <w:szCs w:val="24"/>
        </w:rPr>
        <w:t xml:space="preserve">sdílí </w:t>
      </w:r>
      <w:r w:rsidR="00373885">
        <w:rPr>
          <w:szCs w:val="24"/>
        </w:rPr>
        <w:t>nápady a tipy do výuky</w:t>
      </w:r>
      <w:r w:rsidR="00A22A24">
        <w:rPr>
          <w:szCs w:val="24"/>
        </w:rPr>
        <w:t xml:space="preserve"> a to včetně praktických příkladů zdarma ke stažení. </w:t>
      </w:r>
      <w:r w:rsidR="00506D0F">
        <w:rPr>
          <w:szCs w:val="24"/>
        </w:rPr>
        <w:t xml:space="preserve">Novinkou </w:t>
      </w:r>
      <w:r w:rsidR="00060279">
        <w:rPr>
          <w:szCs w:val="24"/>
        </w:rPr>
        <w:t xml:space="preserve">portálu </w:t>
      </w:r>
      <w:r w:rsidR="00506D0F">
        <w:rPr>
          <w:szCs w:val="24"/>
        </w:rPr>
        <w:t>je modul EMA</w:t>
      </w:r>
      <w:r w:rsidR="007A711D">
        <w:rPr>
          <w:rStyle w:val="Znakapoznpodarou"/>
          <w:szCs w:val="24"/>
        </w:rPr>
        <w:footnoteReference w:id="19"/>
      </w:r>
      <w:r w:rsidR="00060279">
        <w:rPr>
          <w:szCs w:val="24"/>
        </w:rPr>
        <w:t xml:space="preserve"> podporující pedagogy mateřských a základních škol v jejich snaze rozvíjet čtenářskou, matematickou a</w:t>
      </w:r>
      <w:r w:rsidR="007A711D">
        <w:rPr>
          <w:szCs w:val="24"/>
        </w:rPr>
        <w:t> </w:t>
      </w:r>
      <w:r w:rsidR="00060279">
        <w:rPr>
          <w:szCs w:val="24"/>
        </w:rPr>
        <w:t>digitální gramotnost dětí a žáků.</w:t>
      </w:r>
      <w:r w:rsidR="00025B8A">
        <w:rPr>
          <w:szCs w:val="24"/>
        </w:rPr>
        <w:t xml:space="preserve"> Součástí </w:t>
      </w:r>
      <w:r w:rsidR="00707414">
        <w:rPr>
          <w:szCs w:val="24"/>
        </w:rPr>
        <w:t xml:space="preserve">webu je také modul </w:t>
      </w:r>
      <w:proofErr w:type="spellStart"/>
      <w:r w:rsidR="00707414">
        <w:rPr>
          <w:szCs w:val="24"/>
        </w:rPr>
        <w:t>Spomocník</w:t>
      </w:r>
      <w:proofErr w:type="spellEnd"/>
      <w:r w:rsidR="00707414">
        <w:rPr>
          <w:szCs w:val="24"/>
        </w:rPr>
        <w:t xml:space="preserve"> (</w:t>
      </w:r>
      <w:r w:rsidR="00707414" w:rsidRPr="00614888">
        <w:rPr>
          <w:szCs w:val="24"/>
        </w:rPr>
        <w:t>https://spomocnik.rvp.cz/</w:t>
      </w:r>
      <w:r w:rsidR="00707414">
        <w:rPr>
          <w:szCs w:val="24"/>
        </w:rPr>
        <w:t xml:space="preserve">), jehož cílem je vypomáhat </w:t>
      </w:r>
      <w:r w:rsidR="00707414">
        <w:rPr>
          <w:szCs w:val="24"/>
        </w:rPr>
        <w:lastRenderedPageBreak/>
        <w:t xml:space="preserve">učitelům s jejich soustavným odborným růstem. </w:t>
      </w:r>
      <w:r w:rsidR="00CE17D9">
        <w:rPr>
          <w:szCs w:val="24"/>
        </w:rPr>
        <w:t xml:space="preserve">Také </w:t>
      </w:r>
      <w:r w:rsidR="000B2B30">
        <w:rPr>
          <w:szCs w:val="24"/>
        </w:rPr>
        <w:t xml:space="preserve">se mezi pedagogy </w:t>
      </w:r>
      <w:r w:rsidR="001E303A">
        <w:rPr>
          <w:szCs w:val="24"/>
        </w:rPr>
        <w:t xml:space="preserve">snaží </w:t>
      </w:r>
      <w:r w:rsidR="000B2B30">
        <w:rPr>
          <w:szCs w:val="24"/>
        </w:rPr>
        <w:t>o zvýšení povědomí o vzdělávacích technologiích v kontex</w:t>
      </w:r>
      <w:r w:rsidR="00F365FD">
        <w:rPr>
          <w:szCs w:val="24"/>
        </w:rPr>
        <w:t>tu výchovy příštích generací. P</w:t>
      </w:r>
      <w:r w:rsidR="000B2B30">
        <w:rPr>
          <w:szCs w:val="24"/>
        </w:rPr>
        <w:t>řisp</w:t>
      </w:r>
      <w:r w:rsidR="00F365FD">
        <w:rPr>
          <w:szCs w:val="24"/>
        </w:rPr>
        <w:t>ívá tak</w:t>
      </w:r>
      <w:r w:rsidR="000B2B30">
        <w:rPr>
          <w:szCs w:val="24"/>
        </w:rPr>
        <w:t xml:space="preserve"> k jejich umění využívat tyto technologie správným způsobem a co nejefektivněji.</w:t>
      </w:r>
    </w:p>
    <w:p w:rsidR="0020148F" w:rsidRDefault="00A52B1B" w:rsidP="001276C5">
      <w:pPr>
        <w:pStyle w:val="Odstavecseseznamem"/>
        <w:numPr>
          <w:ilvl w:val="0"/>
          <w:numId w:val="12"/>
        </w:numPr>
        <w:jc w:val="both"/>
        <w:rPr>
          <w:szCs w:val="24"/>
        </w:rPr>
      </w:pPr>
      <w:r>
        <w:rPr>
          <w:szCs w:val="24"/>
        </w:rPr>
        <w:t>Česká škola (</w:t>
      </w:r>
      <w:r w:rsidRPr="00614888">
        <w:rPr>
          <w:szCs w:val="24"/>
        </w:rPr>
        <w:t>www.ceskaskola.cz</w:t>
      </w:r>
      <w:r>
        <w:rPr>
          <w:szCs w:val="24"/>
        </w:rPr>
        <w:t>) – internetový portál, jehož cílem je přinášet komplexní informace o aktuální situaci v českém školském a vzdělávacím systému a to včetně diskusí o jeho problémech a perspektivách.</w:t>
      </w:r>
    </w:p>
    <w:p w:rsidR="00A52B1B" w:rsidRDefault="00A52B1B" w:rsidP="001276C5">
      <w:pPr>
        <w:pStyle w:val="Odstavecseseznamem"/>
        <w:numPr>
          <w:ilvl w:val="0"/>
          <w:numId w:val="12"/>
        </w:numPr>
        <w:jc w:val="both"/>
        <w:rPr>
          <w:szCs w:val="24"/>
        </w:rPr>
      </w:pPr>
      <w:r>
        <w:rPr>
          <w:szCs w:val="24"/>
        </w:rPr>
        <w:t>Moje škola (</w:t>
      </w:r>
      <w:r w:rsidRPr="00614888">
        <w:rPr>
          <w:szCs w:val="24"/>
        </w:rPr>
        <w:t>www.mojeskola.cz</w:t>
      </w:r>
      <w:r>
        <w:rPr>
          <w:szCs w:val="24"/>
        </w:rPr>
        <w:t xml:space="preserve">) – </w:t>
      </w:r>
      <w:r w:rsidR="00E02DD7">
        <w:rPr>
          <w:szCs w:val="24"/>
        </w:rPr>
        <w:t xml:space="preserve">webový portál, který obsahuje informační sekce pro ředitele a učitele </w:t>
      </w:r>
      <w:r w:rsidR="00920F8F">
        <w:rPr>
          <w:szCs w:val="24"/>
        </w:rPr>
        <w:t xml:space="preserve">nejen </w:t>
      </w:r>
      <w:r w:rsidR="00E02DD7">
        <w:rPr>
          <w:szCs w:val="24"/>
        </w:rPr>
        <w:t>základních škol. Taktéž poskytuje nápady a náměty na soutěže, zábavu a výlety</w:t>
      </w:r>
      <w:r w:rsidR="00920F8F">
        <w:rPr>
          <w:szCs w:val="24"/>
        </w:rPr>
        <w:t>, ale také sadu testů z různých předmětů.</w:t>
      </w:r>
    </w:p>
    <w:p w:rsidR="00A52B1B" w:rsidRPr="0020148F" w:rsidRDefault="00A52B1B" w:rsidP="001276C5">
      <w:pPr>
        <w:pStyle w:val="Odstavecseseznamem"/>
        <w:numPr>
          <w:ilvl w:val="0"/>
          <w:numId w:val="12"/>
        </w:numPr>
        <w:jc w:val="both"/>
        <w:rPr>
          <w:szCs w:val="24"/>
        </w:rPr>
      </w:pPr>
      <w:r>
        <w:rPr>
          <w:szCs w:val="24"/>
        </w:rPr>
        <w:t>Ve škole (</w:t>
      </w:r>
      <w:r w:rsidRPr="00614888">
        <w:rPr>
          <w:szCs w:val="24"/>
        </w:rPr>
        <w:t>www.veskole.cz</w:t>
      </w:r>
      <w:r>
        <w:rPr>
          <w:szCs w:val="24"/>
        </w:rPr>
        <w:t xml:space="preserve">) </w:t>
      </w:r>
      <w:r w:rsidR="00D54638">
        <w:rPr>
          <w:szCs w:val="24"/>
        </w:rPr>
        <w:t>–</w:t>
      </w:r>
      <w:r>
        <w:rPr>
          <w:szCs w:val="24"/>
        </w:rPr>
        <w:t xml:space="preserve"> </w:t>
      </w:r>
      <w:r w:rsidR="00D54638">
        <w:rPr>
          <w:szCs w:val="24"/>
        </w:rPr>
        <w:t xml:space="preserve">další webové stránky, které poskytují učitelům nejenom odborné články, ale také návody, videa a </w:t>
      </w:r>
      <w:proofErr w:type="spellStart"/>
      <w:r w:rsidR="00D54638">
        <w:rPr>
          <w:szCs w:val="24"/>
        </w:rPr>
        <w:t>DUMy</w:t>
      </w:r>
      <w:proofErr w:type="spellEnd"/>
      <w:r w:rsidR="00D54638">
        <w:rPr>
          <w:rStyle w:val="Znakapoznpodarou"/>
          <w:szCs w:val="24"/>
        </w:rPr>
        <w:footnoteReference w:id="20"/>
      </w:r>
      <w:r w:rsidR="00D54638">
        <w:rPr>
          <w:szCs w:val="24"/>
        </w:rPr>
        <w:t xml:space="preserve">. Vše je velice přehledně zpracováno a pedagogové mají k dispozici také propracovaný nástroj pro vyhledávání konkrétních </w:t>
      </w:r>
      <w:r w:rsidR="00636909">
        <w:rPr>
          <w:szCs w:val="24"/>
        </w:rPr>
        <w:t>výukových materiálů.</w:t>
      </w:r>
    </w:p>
    <w:p w:rsidR="000E3773" w:rsidRDefault="000E3773" w:rsidP="0039177D">
      <w:pPr>
        <w:jc w:val="both"/>
        <w:rPr>
          <w:szCs w:val="24"/>
        </w:rPr>
      </w:pPr>
    </w:p>
    <w:p w:rsidR="00CD1E7D" w:rsidRDefault="004537BA" w:rsidP="00F0240C">
      <w:pPr>
        <w:jc w:val="both"/>
        <w:rPr>
          <w:szCs w:val="24"/>
        </w:rPr>
      </w:pPr>
      <w:r>
        <w:rPr>
          <w:szCs w:val="24"/>
        </w:rPr>
        <w:t>Ve své pedagogické praxi může učitel také využívat</w:t>
      </w:r>
      <w:r w:rsidR="009B118E">
        <w:rPr>
          <w:szCs w:val="24"/>
        </w:rPr>
        <w:t xml:space="preserve"> materiály poskytované Ústavem pro jazyk český (</w:t>
      </w:r>
      <w:r w:rsidR="009B118E" w:rsidRPr="00614888">
        <w:rPr>
          <w:szCs w:val="24"/>
        </w:rPr>
        <w:t>http://ujc.avcr.cz/index.html</w:t>
      </w:r>
      <w:r w:rsidR="009B118E">
        <w:rPr>
          <w:szCs w:val="24"/>
        </w:rPr>
        <w:t>), který dává k dispozici p</w:t>
      </w:r>
      <w:r w:rsidR="005172F3">
        <w:rPr>
          <w:szCs w:val="24"/>
        </w:rPr>
        <w:t>r</w:t>
      </w:r>
      <w:r w:rsidR="009B118E">
        <w:rPr>
          <w:szCs w:val="24"/>
        </w:rPr>
        <w:t>o širokou veřejnost velmi kvalitní materiály</w:t>
      </w:r>
      <w:r w:rsidR="00F5549E">
        <w:rPr>
          <w:szCs w:val="24"/>
        </w:rPr>
        <w:t>,</w:t>
      </w:r>
      <w:r w:rsidR="009B118E">
        <w:rPr>
          <w:szCs w:val="24"/>
        </w:rPr>
        <w:t xml:space="preserve"> případně odkazuje na jiné webové stránky, kde se nacházejí. Jedná se zejména o:</w:t>
      </w:r>
    </w:p>
    <w:p w:rsidR="009B118E" w:rsidRDefault="009B118E" w:rsidP="001276C5">
      <w:pPr>
        <w:pStyle w:val="Odstavecseseznamem"/>
        <w:numPr>
          <w:ilvl w:val="0"/>
          <w:numId w:val="13"/>
        </w:numPr>
        <w:jc w:val="both"/>
        <w:rPr>
          <w:szCs w:val="24"/>
        </w:rPr>
      </w:pPr>
      <w:r>
        <w:rPr>
          <w:szCs w:val="24"/>
        </w:rPr>
        <w:t>Akademický slovník současné češtiny (</w:t>
      </w:r>
      <w:r w:rsidRPr="00614888">
        <w:rPr>
          <w:szCs w:val="24"/>
        </w:rPr>
        <w:t>www.slovnikcestiny.cz/</w:t>
      </w:r>
      <w:proofErr w:type="spellStart"/>
      <w:r w:rsidRPr="00614888">
        <w:rPr>
          <w:szCs w:val="24"/>
        </w:rPr>
        <w:t>uvod.php</w:t>
      </w:r>
      <w:proofErr w:type="spellEnd"/>
      <w:r>
        <w:rPr>
          <w:szCs w:val="24"/>
        </w:rPr>
        <w:t xml:space="preserve">) –  slovník středního rozsahu s předpokládaným počtem 120 – 150 tisíc lexikálních jednotek, jehož cílem je popsat slovní zásobu současné češtiny od roku 1945 a to </w:t>
      </w:r>
      <w:r w:rsidRPr="009B118E">
        <w:rPr>
          <w:szCs w:val="24"/>
        </w:rPr>
        <w:t>všeobecně rozšířenou, užívanou ve veřejné oficiální a polooficiální komunikaci i v komunikaci běžné</w:t>
      </w:r>
      <w:r w:rsidR="00D83626">
        <w:rPr>
          <w:szCs w:val="24"/>
        </w:rPr>
        <w:t xml:space="preserve">. </w:t>
      </w:r>
      <w:r w:rsidR="00F5549E">
        <w:rPr>
          <w:szCs w:val="24"/>
        </w:rPr>
        <w:t>Tento slovník má propracovaný, typizovaný a strukturovaný výklad významu jednotlivých lexikálních jednotek včetně příkladů jejich typického užití a příkladů synonym a antonym s odpovídajícím popisem gramatických vlastností lexikálních jednotek.</w:t>
      </w:r>
    </w:p>
    <w:p w:rsidR="000564B5" w:rsidRDefault="000564B5" w:rsidP="000564B5">
      <w:pPr>
        <w:pStyle w:val="Odstavecseseznamem"/>
        <w:jc w:val="both"/>
        <w:rPr>
          <w:szCs w:val="24"/>
        </w:rPr>
      </w:pPr>
    </w:p>
    <w:p w:rsidR="00434FF4" w:rsidRDefault="009B118E" w:rsidP="00434FF4">
      <w:pPr>
        <w:pStyle w:val="Odstavecseseznamem"/>
        <w:numPr>
          <w:ilvl w:val="0"/>
          <w:numId w:val="13"/>
        </w:numPr>
        <w:jc w:val="both"/>
        <w:rPr>
          <w:szCs w:val="24"/>
        </w:rPr>
      </w:pPr>
      <w:r>
        <w:rPr>
          <w:szCs w:val="24"/>
        </w:rPr>
        <w:lastRenderedPageBreak/>
        <w:t>Internetová jazyková příručka (</w:t>
      </w:r>
      <w:r w:rsidRPr="00614888">
        <w:rPr>
          <w:szCs w:val="24"/>
        </w:rPr>
        <w:t>http://prirucka.ujc.cas.cz/</w:t>
      </w:r>
      <w:r>
        <w:rPr>
          <w:szCs w:val="24"/>
        </w:rPr>
        <w:t xml:space="preserve">) </w:t>
      </w:r>
      <w:r w:rsidR="00F5549E">
        <w:rPr>
          <w:szCs w:val="24"/>
        </w:rPr>
        <w:t>–</w:t>
      </w:r>
      <w:r>
        <w:rPr>
          <w:szCs w:val="24"/>
        </w:rPr>
        <w:t xml:space="preserve"> </w:t>
      </w:r>
      <w:r w:rsidR="00F5549E">
        <w:rPr>
          <w:szCs w:val="24"/>
        </w:rPr>
        <w:t xml:space="preserve">jazyková </w:t>
      </w:r>
      <w:r w:rsidR="001C45EF">
        <w:rPr>
          <w:szCs w:val="24"/>
        </w:rPr>
        <w:t xml:space="preserve">pomůcka, která </w:t>
      </w:r>
      <w:r w:rsidR="00CE6CE9">
        <w:rPr>
          <w:szCs w:val="24"/>
        </w:rPr>
        <w:t>se</w:t>
      </w:r>
      <w:r w:rsidR="001C45EF">
        <w:rPr>
          <w:szCs w:val="24"/>
        </w:rPr>
        <w:t xml:space="preserve"> neustále rozšiř</w:t>
      </w:r>
      <w:r w:rsidR="00CE6CE9">
        <w:rPr>
          <w:szCs w:val="24"/>
        </w:rPr>
        <w:t>uje</w:t>
      </w:r>
      <w:r w:rsidR="001C45EF">
        <w:rPr>
          <w:szCs w:val="24"/>
        </w:rPr>
        <w:t>, zpřesň</w:t>
      </w:r>
      <w:r w:rsidR="00CE6CE9">
        <w:rPr>
          <w:szCs w:val="24"/>
        </w:rPr>
        <w:t>uje</w:t>
      </w:r>
      <w:r w:rsidR="001C45EF">
        <w:rPr>
          <w:szCs w:val="24"/>
        </w:rPr>
        <w:t xml:space="preserve"> a doplň</w:t>
      </w:r>
      <w:r w:rsidR="00CE6CE9">
        <w:rPr>
          <w:szCs w:val="24"/>
        </w:rPr>
        <w:t>uje</w:t>
      </w:r>
      <w:r w:rsidR="001C45EF">
        <w:rPr>
          <w:szCs w:val="24"/>
        </w:rPr>
        <w:t xml:space="preserve"> o nové výrazy. V roce 2009 byla oceněna medailí MŠMT 1. stupně za zlepšování podmínek pro výuku mateřského jazyka na všech typech škol. Slovníková část obsahuje přes 102 tisíc slovníkových hesel, která byla doplněna především o údaje, na něž se tazatelé v jazykové poradně opakovaně pta</w:t>
      </w:r>
      <w:r w:rsidR="00CE6CE9">
        <w:rPr>
          <w:szCs w:val="24"/>
        </w:rPr>
        <w:t>li</w:t>
      </w:r>
      <w:r w:rsidR="001C45EF">
        <w:rPr>
          <w:szCs w:val="24"/>
        </w:rPr>
        <w:t>. Slovníková část je pomocí hypertextových odkazů propojena s výkladovou částí.</w:t>
      </w:r>
    </w:p>
    <w:p w:rsidR="000564B5" w:rsidRPr="00434FF4" w:rsidRDefault="000564B5" w:rsidP="000564B5">
      <w:pPr>
        <w:pStyle w:val="Odstavecseseznamem"/>
        <w:jc w:val="both"/>
        <w:rPr>
          <w:szCs w:val="24"/>
        </w:rPr>
      </w:pPr>
    </w:p>
    <w:p w:rsidR="00CA61B0" w:rsidRDefault="001C45EF" w:rsidP="000564B5">
      <w:pPr>
        <w:pStyle w:val="Odstavecseseznamem"/>
        <w:numPr>
          <w:ilvl w:val="0"/>
          <w:numId w:val="13"/>
        </w:numPr>
        <w:spacing w:after="0"/>
        <w:jc w:val="both"/>
        <w:rPr>
          <w:szCs w:val="24"/>
        </w:rPr>
      </w:pPr>
      <w:r>
        <w:rPr>
          <w:szCs w:val="24"/>
        </w:rPr>
        <w:t>Jazyková poradna (</w:t>
      </w:r>
      <w:r w:rsidRPr="00614888">
        <w:rPr>
          <w:szCs w:val="24"/>
        </w:rPr>
        <w:t>http://ujc.avcr.</w:t>
      </w:r>
      <w:proofErr w:type="gramStart"/>
      <w:r w:rsidRPr="00614888">
        <w:rPr>
          <w:szCs w:val="24"/>
        </w:rPr>
        <w:t>cz/jazykova-poradna/jak-jazykova-poradna-funguje.html</w:t>
      </w:r>
      <w:proofErr w:type="gramEnd"/>
      <w:r>
        <w:rPr>
          <w:szCs w:val="24"/>
        </w:rPr>
        <w:t xml:space="preserve">) </w:t>
      </w:r>
      <w:r w:rsidR="008C7BC9">
        <w:rPr>
          <w:szCs w:val="24"/>
        </w:rPr>
        <w:t xml:space="preserve">– zahájila svou činnost v roce 1936 a od té doby její pracovníci zodpovídají dotazy na to </w:t>
      </w:r>
      <w:r w:rsidR="008C7BC9" w:rsidRPr="008C7BC9">
        <w:rPr>
          <w:szCs w:val="24"/>
        </w:rPr>
        <w:t>jak napsat, vyslovit, skloňovat</w:t>
      </w:r>
      <w:r w:rsidR="00CE6CE9">
        <w:rPr>
          <w:szCs w:val="24"/>
        </w:rPr>
        <w:t xml:space="preserve"> určitá podstatná jména</w:t>
      </w:r>
      <w:r w:rsidR="008C7BC9" w:rsidRPr="008C7BC9">
        <w:rPr>
          <w:szCs w:val="24"/>
        </w:rPr>
        <w:t xml:space="preserve">, </w:t>
      </w:r>
      <w:r w:rsidR="00CE6CE9">
        <w:rPr>
          <w:szCs w:val="24"/>
        </w:rPr>
        <w:t xml:space="preserve">nebo jak skloňovat slovesa, </w:t>
      </w:r>
      <w:r w:rsidR="008C7BC9" w:rsidRPr="008C7BC9">
        <w:rPr>
          <w:szCs w:val="24"/>
        </w:rPr>
        <w:t xml:space="preserve"> </w:t>
      </w:r>
      <w:r w:rsidR="00CE6CE9">
        <w:rPr>
          <w:szCs w:val="24"/>
        </w:rPr>
        <w:t>jakého významu je dané slovo</w:t>
      </w:r>
      <w:r w:rsidR="008C7BC9" w:rsidRPr="008C7BC9">
        <w:rPr>
          <w:szCs w:val="24"/>
        </w:rPr>
        <w:t>, jaký je jeho původ, zda je jeho užití vhodné v určitém kontextu, zda jsou věta či souvětí vhodně konstruovány, stylizovány apod.</w:t>
      </w:r>
      <w:r w:rsidR="008C7BC9">
        <w:rPr>
          <w:szCs w:val="24"/>
        </w:rPr>
        <w:t xml:space="preserve"> Pracovníkům poradny slouží zmíněné dotazy jako zdroj informací o jazykovém úzu.</w:t>
      </w:r>
      <w:r w:rsidR="00CA61B0">
        <w:rPr>
          <w:szCs w:val="24"/>
        </w:rPr>
        <w:t xml:space="preserve"> Dozvídají se, co uživatele jazyka zajímá, co je v </w:t>
      </w:r>
      <w:r w:rsidR="00CA61B0" w:rsidRPr="00CA61B0">
        <w:rPr>
          <w:szCs w:val="24"/>
        </w:rPr>
        <w:t>centru jejich pozornosti a co naopak zůstává na okraji jejich zájmu, které jazykové jevy jim působí potíže, čím si nejsou jisti, jaké změny v jazyce se v jejich dotazech bezprostředně projevují</w:t>
      </w:r>
      <w:r w:rsidR="00434FF4">
        <w:rPr>
          <w:szCs w:val="24"/>
        </w:rPr>
        <w:t>. D</w:t>
      </w:r>
      <w:r w:rsidR="00CA61B0" w:rsidRPr="00434FF4">
        <w:rPr>
          <w:szCs w:val="24"/>
        </w:rPr>
        <w:t xml:space="preserve">alší </w:t>
      </w:r>
      <w:r w:rsidR="00434FF4">
        <w:rPr>
          <w:szCs w:val="24"/>
        </w:rPr>
        <w:t xml:space="preserve">zajímavé </w:t>
      </w:r>
      <w:r w:rsidR="00CA61B0" w:rsidRPr="00434FF4">
        <w:rPr>
          <w:szCs w:val="24"/>
        </w:rPr>
        <w:t>elektronické slovníky a zdroje (např. Staročeský slovník, Slovník pomístních jmen v Čechách</w:t>
      </w:r>
      <w:r w:rsidR="00434FF4">
        <w:rPr>
          <w:szCs w:val="24"/>
        </w:rPr>
        <w:t>, Slovník nářečí českého jazyka</w:t>
      </w:r>
      <w:r w:rsidR="00CA61B0" w:rsidRPr="00434FF4">
        <w:rPr>
          <w:szCs w:val="24"/>
        </w:rPr>
        <w:t>, Elektronický slovník staré češtiny atp.).</w:t>
      </w:r>
    </w:p>
    <w:p w:rsidR="000564B5" w:rsidRDefault="000564B5" w:rsidP="000564B5">
      <w:pPr>
        <w:pStyle w:val="Odstavecseseznamem"/>
        <w:spacing w:after="0"/>
        <w:jc w:val="both"/>
        <w:rPr>
          <w:szCs w:val="24"/>
        </w:rPr>
      </w:pPr>
    </w:p>
    <w:p w:rsidR="00434FF4" w:rsidRPr="0092699B" w:rsidRDefault="00434FF4" w:rsidP="000564B5">
      <w:pPr>
        <w:pStyle w:val="Odstavecseseznamem"/>
        <w:numPr>
          <w:ilvl w:val="0"/>
          <w:numId w:val="13"/>
        </w:numPr>
        <w:spacing w:after="0"/>
        <w:jc w:val="both"/>
        <w:rPr>
          <w:szCs w:val="24"/>
        </w:rPr>
      </w:pPr>
      <w:r>
        <w:rPr>
          <w:szCs w:val="24"/>
        </w:rPr>
        <w:t>Jazykový korpus (</w:t>
      </w:r>
      <w:r w:rsidRPr="00614888">
        <w:rPr>
          <w:szCs w:val="24"/>
        </w:rPr>
        <w:t>https://</w:t>
      </w:r>
      <w:proofErr w:type="gramStart"/>
      <w:r w:rsidRPr="00614888">
        <w:rPr>
          <w:szCs w:val="24"/>
        </w:rPr>
        <w:t>www</w:t>
      </w:r>
      <w:proofErr w:type="gramEnd"/>
      <w:r w:rsidRPr="00614888">
        <w:rPr>
          <w:szCs w:val="24"/>
        </w:rPr>
        <w:t>.</w:t>
      </w:r>
      <w:proofErr w:type="gramStart"/>
      <w:r w:rsidRPr="00614888">
        <w:rPr>
          <w:szCs w:val="24"/>
        </w:rPr>
        <w:t>korpus</w:t>
      </w:r>
      <w:proofErr w:type="gramEnd"/>
      <w:r w:rsidRPr="00614888">
        <w:rPr>
          <w:szCs w:val="24"/>
        </w:rPr>
        <w:t>.cz/</w:t>
      </w:r>
      <w:r>
        <w:rPr>
          <w:szCs w:val="24"/>
        </w:rPr>
        <w:t>) je soubor elektronicky uložených textů,</w:t>
      </w:r>
      <w:r>
        <w:t xml:space="preserve"> soubor autentických textů písemných, nebo mluvených</w:t>
      </w:r>
      <w:r w:rsidR="00392806">
        <w:t>,  ve kterém lze hledat jazykové jevy, především tedy slova a slovní spojení,</w:t>
      </w:r>
      <w:r>
        <w:t xml:space="preserve"> a </w:t>
      </w:r>
      <w:r w:rsidR="00392806">
        <w:t>nalézt je použité</w:t>
      </w:r>
      <w:r>
        <w:t xml:space="preserve"> v jejich přirozeném kontextu.</w:t>
      </w:r>
      <w:r w:rsidR="0092699B">
        <w:t xml:space="preserve"> Velmi zajímavé jsou České národní korpusy</w:t>
      </w:r>
      <w:r w:rsidR="0092699B">
        <w:rPr>
          <w:rStyle w:val="Znakapoznpodarou"/>
        </w:rPr>
        <w:footnoteReference w:id="21"/>
      </w:r>
      <w:r w:rsidR="0092699B">
        <w:t xml:space="preserve">, které </w:t>
      </w:r>
      <w:r>
        <w:t xml:space="preserve">zahrnují </w:t>
      </w:r>
      <w:r w:rsidR="0092699B">
        <w:t>vedle psaného současného jazyka</w:t>
      </w:r>
      <w:r>
        <w:t xml:space="preserve"> i soubo</w:t>
      </w:r>
      <w:r w:rsidR="0092699B">
        <w:t xml:space="preserve">ry spontánního mluveného jazyka, (obojí v rozsahu několika miliard),  </w:t>
      </w:r>
      <w:r>
        <w:t xml:space="preserve">diachronní korpus starších textů a paralelní korpus </w:t>
      </w:r>
      <w:r w:rsidR="0092699B">
        <w:t>s obsahem překladů</w:t>
      </w:r>
      <w:r>
        <w:t xml:space="preserve"> z</w:t>
      </w:r>
      <w:r w:rsidR="0092699B">
        <w:t xml:space="preserve"> 30</w:t>
      </w:r>
      <w:r>
        <w:t xml:space="preserve"> nebo do více než 30 jazyků.</w:t>
      </w:r>
    </w:p>
    <w:p w:rsidR="00434FF4" w:rsidRPr="00434FF4" w:rsidRDefault="00434FF4" w:rsidP="000564B5">
      <w:pPr>
        <w:pStyle w:val="Odstavecseseznamem"/>
        <w:spacing w:after="0"/>
        <w:jc w:val="both"/>
        <w:rPr>
          <w:szCs w:val="24"/>
        </w:rPr>
      </w:pPr>
    </w:p>
    <w:p w:rsidR="00A22A24" w:rsidRDefault="00A22A24" w:rsidP="000564B5">
      <w:pPr>
        <w:spacing w:after="0"/>
        <w:contextualSpacing/>
        <w:jc w:val="both"/>
        <w:rPr>
          <w:szCs w:val="24"/>
        </w:rPr>
      </w:pPr>
    </w:p>
    <w:p w:rsidR="001C45EF" w:rsidRDefault="00C538FE" w:rsidP="000564B5">
      <w:pPr>
        <w:spacing w:after="0"/>
        <w:contextualSpacing/>
        <w:jc w:val="both"/>
        <w:rPr>
          <w:szCs w:val="24"/>
        </w:rPr>
      </w:pPr>
      <w:r>
        <w:rPr>
          <w:szCs w:val="24"/>
        </w:rPr>
        <w:lastRenderedPageBreak/>
        <w:t xml:space="preserve">Dále se zaměříme na webové stránky využitelné v hodinách českého jazyka při výuce a procvičování gramatiky. Příkladem </w:t>
      </w:r>
      <w:r w:rsidR="00175D17">
        <w:rPr>
          <w:szCs w:val="24"/>
        </w:rPr>
        <w:t xml:space="preserve">mohou být následující </w:t>
      </w:r>
      <w:r w:rsidR="0064126C">
        <w:rPr>
          <w:szCs w:val="24"/>
        </w:rPr>
        <w:t>portály</w:t>
      </w:r>
      <w:r w:rsidR="00175D17">
        <w:rPr>
          <w:szCs w:val="24"/>
        </w:rPr>
        <w:t>:</w:t>
      </w:r>
    </w:p>
    <w:p w:rsidR="000564B5" w:rsidRDefault="000564B5" w:rsidP="000564B5">
      <w:pPr>
        <w:spacing w:after="0"/>
        <w:contextualSpacing/>
        <w:jc w:val="both"/>
        <w:rPr>
          <w:szCs w:val="24"/>
        </w:rPr>
      </w:pPr>
    </w:p>
    <w:p w:rsidR="00822D27" w:rsidRDefault="00C92CEC" w:rsidP="0039177D">
      <w:pPr>
        <w:pStyle w:val="Odstavecseseznamem"/>
        <w:numPr>
          <w:ilvl w:val="0"/>
          <w:numId w:val="14"/>
        </w:numPr>
        <w:jc w:val="both"/>
        <w:rPr>
          <w:szCs w:val="24"/>
        </w:rPr>
      </w:pPr>
      <w:r>
        <w:rPr>
          <w:szCs w:val="24"/>
        </w:rPr>
        <w:t>Umíme česky (</w:t>
      </w:r>
      <w:r w:rsidRPr="00614888">
        <w:rPr>
          <w:szCs w:val="24"/>
        </w:rPr>
        <w:t>www.umimecesky.cz</w:t>
      </w:r>
      <w:r>
        <w:rPr>
          <w:szCs w:val="24"/>
        </w:rPr>
        <w:t xml:space="preserve">) – </w:t>
      </w:r>
      <w:r w:rsidR="00E01CE4">
        <w:rPr>
          <w:szCs w:val="24"/>
        </w:rPr>
        <w:t xml:space="preserve">webové stránky s velkým množstvím </w:t>
      </w:r>
      <w:r w:rsidR="00E55A20">
        <w:rPr>
          <w:szCs w:val="24"/>
        </w:rPr>
        <w:t>cvičení a</w:t>
      </w:r>
      <w:r w:rsidR="000B125B">
        <w:rPr>
          <w:szCs w:val="24"/>
        </w:rPr>
        <w:t> </w:t>
      </w:r>
      <w:r w:rsidR="00E55A20">
        <w:rPr>
          <w:szCs w:val="24"/>
        </w:rPr>
        <w:t xml:space="preserve">příkladů, </w:t>
      </w:r>
      <w:r w:rsidR="00CE6CE9">
        <w:rPr>
          <w:szCs w:val="24"/>
        </w:rPr>
        <w:t xml:space="preserve">doplňovaček, </w:t>
      </w:r>
      <w:r w:rsidR="00E55A20">
        <w:rPr>
          <w:szCs w:val="24"/>
        </w:rPr>
        <w:t xml:space="preserve">které jsou tematicky členěny. </w:t>
      </w:r>
      <w:r w:rsidR="000B125B">
        <w:rPr>
          <w:szCs w:val="24"/>
        </w:rPr>
        <w:t>Tento web d</w:t>
      </w:r>
      <w:r w:rsidR="00E55A20">
        <w:rPr>
          <w:szCs w:val="24"/>
        </w:rPr>
        <w:t>ále uživatelům nabízí diktáty</w:t>
      </w:r>
      <w:r w:rsidR="000B125B">
        <w:rPr>
          <w:szCs w:val="24"/>
        </w:rPr>
        <w:t xml:space="preserve"> a to včetně namluvených, práci s textem, větné rozbory, hádanky, křížovky atp. Některá cvičení jsou provedena formou</w:t>
      </w:r>
      <w:r w:rsidR="0091230F">
        <w:rPr>
          <w:szCs w:val="24"/>
        </w:rPr>
        <w:t xml:space="preserve"> </w:t>
      </w:r>
      <w:r w:rsidR="00887375">
        <w:rPr>
          <w:szCs w:val="24"/>
        </w:rPr>
        <w:t>hry a</w:t>
      </w:r>
      <w:r w:rsidR="00106D28">
        <w:rPr>
          <w:szCs w:val="24"/>
        </w:rPr>
        <w:t xml:space="preserve"> to i pro větší počet hráčů. Jedná se o velmi zdařilou realizaci, kterou lze s výhodou použít i </w:t>
      </w:r>
      <w:r w:rsidR="00644D98">
        <w:rPr>
          <w:szCs w:val="24"/>
        </w:rPr>
        <w:t xml:space="preserve">k </w:t>
      </w:r>
      <w:r w:rsidR="00106D28">
        <w:rPr>
          <w:szCs w:val="24"/>
        </w:rPr>
        <w:t>domácí přípra</w:t>
      </w:r>
      <w:r w:rsidR="00644D98">
        <w:rPr>
          <w:szCs w:val="24"/>
        </w:rPr>
        <w:t>vě</w:t>
      </w:r>
      <w:r w:rsidR="00106D28">
        <w:rPr>
          <w:szCs w:val="24"/>
        </w:rPr>
        <w:t>.</w:t>
      </w:r>
    </w:p>
    <w:p w:rsidR="000564B5" w:rsidRPr="00644D98" w:rsidRDefault="000564B5" w:rsidP="000564B5">
      <w:pPr>
        <w:pStyle w:val="Odstavecseseznamem"/>
        <w:jc w:val="both"/>
        <w:rPr>
          <w:szCs w:val="24"/>
        </w:rPr>
      </w:pPr>
    </w:p>
    <w:p w:rsidR="000564B5" w:rsidRDefault="00106D28" w:rsidP="000564B5">
      <w:pPr>
        <w:pStyle w:val="Odstavecseseznamem"/>
        <w:numPr>
          <w:ilvl w:val="0"/>
          <w:numId w:val="14"/>
        </w:numPr>
        <w:spacing w:after="0"/>
        <w:jc w:val="both"/>
        <w:rPr>
          <w:szCs w:val="24"/>
        </w:rPr>
      </w:pPr>
      <w:r>
        <w:rPr>
          <w:szCs w:val="24"/>
        </w:rPr>
        <w:t>Moje čeština (</w:t>
      </w:r>
      <w:r w:rsidRPr="00614888">
        <w:rPr>
          <w:szCs w:val="24"/>
        </w:rPr>
        <w:t>www.mojecestina.cz</w:t>
      </w:r>
      <w:r>
        <w:rPr>
          <w:szCs w:val="24"/>
        </w:rPr>
        <w:t>) –</w:t>
      </w:r>
      <w:r w:rsidR="00644D98">
        <w:rPr>
          <w:szCs w:val="24"/>
        </w:rPr>
        <w:t xml:space="preserve"> velmi povedené </w:t>
      </w:r>
      <w:r>
        <w:rPr>
          <w:szCs w:val="24"/>
        </w:rPr>
        <w:t>webov</w:t>
      </w:r>
      <w:r w:rsidR="00644D98">
        <w:rPr>
          <w:szCs w:val="24"/>
        </w:rPr>
        <w:t>é</w:t>
      </w:r>
      <w:r>
        <w:rPr>
          <w:szCs w:val="24"/>
        </w:rPr>
        <w:t xml:space="preserve"> </w:t>
      </w:r>
      <w:r w:rsidR="00644D98">
        <w:rPr>
          <w:szCs w:val="24"/>
        </w:rPr>
        <w:t>stránky</w:t>
      </w:r>
      <w:r w:rsidR="00BA2183">
        <w:rPr>
          <w:szCs w:val="24"/>
        </w:rPr>
        <w:t xml:space="preserve"> </w:t>
      </w:r>
      <w:r w:rsidR="00644D98">
        <w:rPr>
          <w:szCs w:val="24"/>
        </w:rPr>
        <w:t>s různými druhy procvičování.</w:t>
      </w:r>
      <w:r w:rsidR="00BA2183">
        <w:rPr>
          <w:szCs w:val="24"/>
        </w:rPr>
        <w:t xml:space="preserve"> Web obsahuje </w:t>
      </w:r>
      <w:r w:rsidR="00644D98">
        <w:rPr>
          <w:szCs w:val="24"/>
        </w:rPr>
        <w:t>téměř</w:t>
      </w:r>
      <w:r w:rsidR="00BA2183">
        <w:rPr>
          <w:szCs w:val="24"/>
        </w:rPr>
        <w:t xml:space="preserve"> </w:t>
      </w:r>
      <w:r w:rsidR="00644D98">
        <w:rPr>
          <w:szCs w:val="24"/>
        </w:rPr>
        <w:t>9000</w:t>
      </w:r>
      <w:r w:rsidR="00BA2183">
        <w:rPr>
          <w:szCs w:val="24"/>
        </w:rPr>
        <w:t xml:space="preserve"> testových otázek </w:t>
      </w:r>
      <w:r w:rsidR="00644D98">
        <w:rPr>
          <w:szCs w:val="24"/>
        </w:rPr>
        <w:t xml:space="preserve">přímo s </w:t>
      </w:r>
      <w:r w:rsidR="00BA2183">
        <w:rPr>
          <w:szCs w:val="24"/>
        </w:rPr>
        <w:t xml:space="preserve">vysvětlením správné odpovědi, </w:t>
      </w:r>
      <w:r w:rsidR="00644D98">
        <w:rPr>
          <w:szCs w:val="24"/>
        </w:rPr>
        <w:t>několik</w:t>
      </w:r>
      <w:r w:rsidR="00BA2183">
        <w:rPr>
          <w:szCs w:val="24"/>
        </w:rPr>
        <w:t xml:space="preserve"> výukových her a vysvětlení potřebné teorie.</w:t>
      </w:r>
      <w:r w:rsidR="00644D98">
        <w:rPr>
          <w:szCs w:val="24"/>
        </w:rPr>
        <w:t xml:space="preserve"> Web se věnuje především procvičování vyjmenovaných slov, pádovým otázkám, shodě přísudku s podmětem, větným členům. V neposlední řadě poskytuje i pro pedagogy a rodiče tipy na </w:t>
      </w:r>
      <w:r w:rsidR="00F40FEE">
        <w:rPr>
          <w:szCs w:val="24"/>
        </w:rPr>
        <w:t xml:space="preserve">další aktivity a procvičování. </w:t>
      </w:r>
    </w:p>
    <w:p w:rsidR="000564B5" w:rsidRPr="000564B5" w:rsidRDefault="000564B5" w:rsidP="000564B5">
      <w:pPr>
        <w:spacing w:after="0"/>
        <w:jc w:val="both"/>
        <w:rPr>
          <w:szCs w:val="24"/>
        </w:rPr>
      </w:pPr>
    </w:p>
    <w:p w:rsidR="00106D28" w:rsidRDefault="00106D28" w:rsidP="000564B5">
      <w:pPr>
        <w:pStyle w:val="Odstavecseseznamem"/>
        <w:numPr>
          <w:ilvl w:val="0"/>
          <w:numId w:val="14"/>
        </w:numPr>
        <w:spacing w:after="0"/>
        <w:jc w:val="both"/>
        <w:rPr>
          <w:szCs w:val="24"/>
        </w:rPr>
      </w:pPr>
      <w:r>
        <w:rPr>
          <w:szCs w:val="24"/>
        </w:rPr>
        <w:t xml:space="preserve">Inkluzivní </w:t>
      </w:r>
      <w:r w:rsidRPr="002D4EA2">
        <w:rPr>
          <w:szCs w:val="24"/>
        </w:rPr>
        <w:t xml:space="preserve">škola </w:t>
      </w:r>
      <w:r w:rsidRPr="002D4EA2">
        <w:rPr>
          <w:color w:val="000000" w:themeColor="text1"/>
          <w:szCs w:val="24"/>
        </w:rPr>
        <w:t>(</w:t>
      </w:r>
      <w:r w:rsidRPr="00614888">
        <w:rPr>
          <w:szCs w:val="24"/>
        </w:rPr>
        <w:t>www.inkluzivniskola.cz</w:t>
      </w:r>
      <w:r w:rsidRPr="002D4EA2">
        <w:rPr>
          <w:color w:val="000000" w:themeColor="text1"/>
          <w:szCs w:val="24"/>
        </w:rPr>
        <w:t xml:space="preserve">) </w:t>
      </w:r>
      <w:r w:rsidRPr="002D4EA2">
        <w:rPr>
          <w:szCs w:val="24"/>
        </w:rPr>
        <w:t xml:space="preserve">– </w:t>
      </w:r>
      <w:r w:rsidR="00BA2183">
        <w:rPr>
          <w:szCs w:val="24"/>
        </w:rPr>
        <w:t>tento webový portál se zamě</w:t>
      </w:r>
      <w:r w:rsidR="00BA2A79">
        <w:rPr>
          <w:szCs w:val="24"/>
        </w:rPr>
        <w:t>řil na výuku žáků, pro něž je čeština druhým jazykem. Přibližně 2% dětí přichá</w:t>
      </w:r>
      <w:r w:rsidR="002D4EA2">
        <w:rPr>
          <w:szCs w:val="24"/>
        </w:rPr>
        <w:t>z</w:t>
      </w:r>
      <w:r w:rsidR="00BA2A79">
        <w:rPr>
          <w:szCs w:val="24"/>
        </w:rPr>
        <w:t xml:space="preserve">í do školy s malou nebo žádnou znalostí češtiny a diskutované stránky nabízí pedagogům materiály a tipy do výuky. Jednotlivé úkoly jsou </w:t>
      </w:r>
      <w:r w:rsidR="00D54F94">
        <w:rPr>
          <w:szCs w:val="24"/>
        </w:rPr>
        <w:t>navíc provázány i s dalšími předměty (např. český jazyk na prvním stupni s prvoukou).</w:t>
      </w:r>
    </w:p>
    <w:p w:rsidR="000564B5" w:rsidRPr="000564B5" w:rsidRDefault="000564B5" w:rsidP="000564B5">
      <w:pPr>
        <w:spacing w:after="0"/>
        <w:jc w:val="both"/>
        <w:rPr>
          <w:szCs w:val="24"/>
        </w:rPr>
      </w:pPr>
    </w:p>
    <w:p w:rsidR="00106D28" w:rsidRDefault="00106D28" w:rsidP="000564B5">
      <w:pPr>
        <w:pStyle w:val="Odstavecseseznamem"/>
        <w:numPr>
          <w:ilvl w:val="0"/>
          <w:numId w:val="14"/>
        </w:numPr>
        <w:spacing w:after="0"/>
        <w:jc w:val="both"/>
        <w:rPr>
          <w:szCs w:val="24"/>
        </w:rPr>
      </w:pPr>
      <w:r>
        <w:rPr>
          <w:szCs w:val="24"/>
        </w:rPr>
        <w:t xml:space="preserve">Online </w:t>
      </w:r>
      <w:r w:rsidRPr="002D4EA2">
        <w:rPr>
          <w:szCs w:val="24"/>
        </w:rPr>
        <w:t>cvičení (</w:t>
      </w:r>
      <w:r w:rsidRPr="00614888">
        <w:rPr>
          <w:szCs w:val="24"/>
        </w:rPr>
        <w:t>www.onlinecviceni.cz</w:t>
      </w:r>
      <w:r w:rsidRPr="002D4EA2">
        <w:rPr>
          <w:szCs w:val="24"/>
        </w:rPr>
        <w:t xml:space="preserve">) </w:t>
      </w:r>
      <w:r>
        <w:rPr>
          <w:szCs w:val="24"/>
        </w:rPr>
        <w:t xml:space="preserve">– </w:t>
      </w:r>
      <w:r w:rsidR="002D4EA2">
        <w:rPr>
          <w:szCs w:val="24"/>
        </w:rPr>
        <w:t xml:space="preserve">webový portál je zaměřen na český jazyk a matematiku. Sekce českého jazyka obsahuje on-line </w:t>
      </w:r>
      <w:r w:rsidR="00F52901">
        <w:rPr>
          <w:szCs w:val="24"/>
        </w:rPr>
        <w:t>cvičení</w:t>
      </w:r>
      <w:r w:rsidR="002D4EA2">
        <w:rPr>
          <w:szCs w:val="24"/>
        </w:rPr>
        <w:t xml:space="preserve">, která </w:t>
      </w:r>
      <w:r w:rsidR="00F52901">
        <w:rPr>
          <w:szCs w:val="24"/>
        </w:rPr>
        <w:t>jsou rozdělen</w:t>
      </w:r>
      <w:r w:rsidR="00366B85">
        <w:rPr>
          <w:szCs w:val="24"/>
        </w:rPr>
        <w:t>a</w:t>
      </w:r>
      <w:r w:rsidR="00B31FC1">
        <w:rPr>
          <w:szCs w:val="24"/>
        </w:rPr>
        <w:t xml:space="preserve"> </w:t>
      </w:r>
      <w:r w:rsidR="002D4EA2">
        <w:rPr>
          <w:szCs w:val="24"/>
        </w:rPr>
        <w:t xml:space="preserve">podle jednotlivých ročníků a následně ještě dle tematických celků. </w:t>
      </w:r>
      <w:r w:rsidR="00366B85">
        <w:rPr>
          <w:szCs w:val="24"/>
        </w:rPr>
        <w:t>Vypracování úkolů je</w:t>
      </w:r>
      <w:r w:rsidR="009879DE">
        <w:rPr>
          <w:szCs w:val="24"/>
        </w:rPr>
        <w:t xml:space="preserve"> nejčastěji formou </w:t>
      </w:r>
      <w:r w:rsidR="006B77C1">
        <w:rPr>
          <w:szCs w:val="24"/>
        </w:rPr>
        <w:t>výběru z několika možností</w:t>
      </w:r>
      <w:r w:rsidR="009879DE">
        <w:rPr>
          <w:szCs w:val="24"/>
        </w:rPr>
        <w:t>, ze kterých</w:t>
      </w:r>
      <w:r w:rsidR="00F52901">
        <w:rPr>
          <w:szCs w:val="24"/>
        </w:rPr>
        <w:t xml:space="preserve"> žáci </w:t>
      </w:r>
      <w:r w:rsidR="009879DE">
        <w:rPr>
          <w:szCs w:val="24"/>
        </w:rPr>
        <w:t xml:space="preserve">ve cvičeních </w:t>
      </w:r>
      <w:r w:rsidR="00F52901">
        <w:rPr>
          <w:szCs w:val="24"/>
        </w:rPr>
        <w:t xml:space="preserve">volí svou odpověď. </w:t>
      </w:r>
      <w:r w:rsidR="006511FA">
        <w:rPr>
          <w:szCs w:val="24"/>
        </w:rPr>
        <w:t xml:space="preserve">Při </w:t>
      </w:r>
      <w:r w:rsidR="00366B85">
        <w:rPr>
          <w:szCs w:val="24"/>
        </w:rPr>
        <w:t>plnění</w:t>
      </w:r>
      <w:r w:rsidR="006511FA">
        <w:rPr>
          <w:szCs w:val="24"/>
        </w:rPr>
        <w:t xml:space="preserve"> </w:t>
      </w:r>
      <w:r w:rsidR="002D4EA2">
        <w:rPr>
          <w:szCs w:val="24"/>
        </w:rPr>
        <w:t>jednotlivých zvolených</w:t>
      </w:r>
      <w:r w:rsidR="006511FA">
        <w:rPr>
          <w:szCs w:val="24"/>
        </w:rPr>
        <w:t xml:space="preserve"> úkolů se měří vždy čas</w:t>
      </w:r>
      <w:r w:rsidR="002D4EA2">
        <w:rPr>
          <w:szCs w:val="24"/>
        </w:rPr>
        <w:t>.</w:t>
      </w:r>
      <w:r w:rsidR="006511FA">
        <w:rPr>
          <w:szCs w:val="24"/>
        </w:rPr>
        <w:t xml:space="preserve"> </w:t>
      </w:r>
      <w:r w:rsidR="002D4EA2">
        <w:rPr>
          <w:szCs w:val="24"/>
        </w:rPr>
        <w:t>N</w:t>
      </w:r>
      <w:r w:rsidR="006511FA">
        <w:rPr>
          <w:szCs w:val="24"/>
        </w:rPr>
        <w:t xml:space="preserve">a úvodní stránce portálu lze </w:t>
      </w:r>
      <w:r w:rsidR="00D86ADE">
        <w:rPr>
          <w:szCs w:val="24"/>
        </w:rPr>
        <w:t>najít žebříček nejlepších výsledků.</w:t>
      </w:r>
      <w:r w:rsidR="006511FA">
        <w:rPr>
          <w:szCs w:val="24"/>
        </w:rPr>
        <w:t xml:space="preserve"> </w:t>
      </w:r>
      <w:r w:rsidR="007D6823">
        <w:rPr>
          <w:szCs w:val="24"/>
        </w:rPr>
        <w:t xml:space="preserve">Díky </w:t>
      </w:r>
      <w:proofErr w:type="gramStart"/>
      <w:r w:rsidR="007D6823">
        <w:rPr>
          <w:szCs w:val="24"/>
        </w:rPr>
        <w:t xml:space="preserve">registraci </w:t>
      </w:r>
      <w:r w:rsidR="00D86ADE">
        <w:rPr>
          <w:szCs w:val="24"/>
        </w:rPr>
        <w:t>získávají</w:t>
      </w:r>
      <w:proofErr w:type="gramEnd"/>
      <w:r w:rsidR="00D86ADE">
        <w:rPr>
          <w:szCs w:val="24"/>
        </w:rPr>
        <w:t xml:space="preserve"> žáci</w:t>
      </w:r>
      <w:r w:rsidR="00366B85">
        <w:rPr>
          <w:szCs w:val="24"/>
        </w:rPr>
        <w:t xml:space="preserve"> </w:t>
      </w:r>
      <w:r w:rsidR="00D86ADE">
        <w:rPr>
          <w:szCs w:val="24"/>
        </w:rPr>
        <w:t>možnost</w:t>
      </w:r>
      <w:r w:rsidR="00366B85">
        <w:rPr>
          <w:szCs w:val="24"/>
        </w:rPr>
        <w:t xml:space="preserve"> účastnit různých</w:t>
      </w:r>
      <w:r w:rsidR="006511FA">
        <w:rPr>
          <w:szCs w:val="24"/>
        </w:rPr>
        <w:t xml:space="preserve"> v</w:t>
      </w:r>
      <w:r w:rsidR="00366B85">
        <w:rPr>
          <w:szCs w:val="24"/>
        </w:rPr>
        <w:t xml:space="preserve">yhlašovaných </w:t>
      </w:r>
      <w:r w:rsidR="00D86ADE">
        <w:rPr>
          <w:szCs w:val="24"/>
        </w:rPr>
        <w:t xml:space="preserve">tematických </w:t>
      </w:r>
      <w:r w:rsidR="00366B85">
        <w:rPr>
          <w:szCs w:val="24"/>
        </w:rPr>
        <w:t>soutěží</w:t>
      </w:r>
      <w:r w:rsidR="00D86ADE">
        <w:rPr>
          <w:szCs w:val="24"/>
        </w:rPr>
        <w:t xml:space="preserve"> v rámci portálu</w:t>
      </w:r>
      <w:r w:rsidR="006511FA">
        <w:rPr>
          <w:szCs w:val="24"/>
        </w:rPr>
        <w:t>.</w:t>
      </w:r>
    </w:p>
    <w:p w:rsidR="000564B5" w:rsidRPr="000564B5" w:rsidRDefault="000564B5" w:rsidP="000564B5">
      <w:pPr>
        <w:spacing w:after="0"/>
        <w:jc w:val="both"/>
        <w:rPr>
          <w:szCs w:val="24"/>
        </w:rPr>
      </w:pPr>
    </w:p>
    <w:p w:rsidR="00106D28" w:rsidRDefault="00106D28" w:rsidP="000564B5">
      <w:pPr>
        <w:pStyle w:val="Odstavecseseznamem"/>
        <w:numPr>
          <w:ilvl w:val="0"/>
          <w:numId w:val="14"/>
        </w:numPr>
        <w:spacing w:after="0"/>
        <w:jc w:val="both"/>
        <w:rPr>
          <w:szCs w:val="24"/>
        </w:rPr>
      </w:pPr>
      <w:r>
        <w:rPr>
          <w:szCs w:val="24"/>
        </w:rPr>
        <w:lastRenderedPageBreak/>
        <w:t>Škola s nadhledem (</w:t>
      </w:r>
      <w:r w:rsidRPr="00614888">
        <w:rPr>
          <w:szCs w:val="24"/>
        </w:rPr>
        <w:t>www.skolasnadhledem.cz</w:t>
      </w:r>
      <w:r>
        <w:rPr>
          <w:szCs w:val="24"/>
        </w:rPr>
        <w:t xml:space="preserve">) – </w:t>
      </w:r>
      <w:r w:rsidR="000F335B">
        <w:rPr>
          <w:szCs w:val="24"/>
        </w:rPr>
        <w:t xml:space="preserve">webový portál se </w:t>
      </w:r>
      <w:r w:rsidR="003F738B">
        <w:rPr>
          <w:szCs w:val="24"/>
        </w:rPr>
        <w:t>zábavn</w:t>
      </w:r>
      <w:r w:rsidR="000F335B">
        <w:rPr>
          <w:szCs w:val="24"/>
        </w:rPr>
        <w:t>ým</w:t>
      </w:r>
      <w:r w:rsidR="003F738B">
        <w:rPr>
          <w:szCs w:val="24"/>
        </w:rPr>
        <w:t xml:space="preserve"> on</w:t>
      </w:r>
      <w:r w:rsidR="000F335B">
        <w:rPr>
          <w:szCs w:val="24"/>
        </w:rPr>
        <w:t>-</w:t>
      </w:r>
      <w:r w:rsidR="003F738B">
        <w:rPr>
          <w:szCs w:val="24"/>
        </w:rPr>
        <w:t>line procvičování</w:t>
      </w:r>
      <w:r w:rsidR="000F335B">
        <w:rPr>
          <w:szCs w:val="24"/>
        </w:rPr>
        <w:t>m kromě jiného i</w:t>
      </w:r>
      <w:r w:rsidR="003F738B">
        <w:rPr>
          <w:szCs w:val="24"/>
        </w:rPr>
        <w:t xml:space="preserve"> českého jazyka </w:t>
      </w:r>
      <w:r w:rsidR="00A82B60">
        <w:rPr>
          <w:szCs w:val="24"/>
        </w:rPr>
        <w:t xml:space="preserve">pro žáky </w:t>
      </w:r>
      <w:r w:rsidR="005702C3">
        <w:rPr>
          <w:szCs w:val="24"/>
        </w:rPr>
        <w:t>základní</w:t>
      </w:r>
      <w:r w:rsidR="000F335B">
        <w:rPr>
          <w:szCs w:val="24"/>
        </w:rPr>
        <w:t>ch škol a</w:t>
      </w:r>
      <w:r w:rsidR="005702C3">
        <w:rPr>
          <w:szCs w:val="24"/>
        </w:rPr>
        <w:t xml:space="preserve">  střední</w:t>
      </w:r>
      <w:r w:rsidR="000F335B">
        <w:rPr>
          <w:szCs w:val="24"/>
        </w:rPr>
        <w:t>ch</w:t>
      </w:r>
      <w:r w:rsidR="005702C3">
        <w:rPr>
          <w:szCs w:val="24"/>
        </w:rPr>
        <w:t xml:space="preserve"> škol.</w:t>
      </w:r>
      <w:r w:rsidR="003F738B">
        <w:rPr>
          <w:szCs w:val="24"/>
        </w:rPr>
        <w:t xml:space="preserve"> Jednotlivá cvičení podporují individu</w:t>
      </w:r>
      <w:r w:rsidR="000F335B">
        <w:rPr>
          <w:szCs w:val="24"/>
        </w:rPr>
        <w:t>alitu každého žáka</w:t>
      </w:r>
      <w:r w:rsidR="003F738B">
        <w:rPr>
          <w:szCs w:val="24"/>
        </w:rPr>
        <w:t xml:space="preserve">, motivují </w:t>
      </w:r>
      <w:r w:rsidR="000F335B">
        <w:rPr>
          <w:szCs w:val="24"/>
        </w:rPr>
        <w:t>žáky k aktivitě a poznávání</w:t>
      </w:r>
      <w:r w:rsidR="003F738B">
        <w:rPr>
          <w:szCs w:val="24"/>
        </w:rPr>
        <w:t xml:space="preserve"> prostřednictvím sebehodnocení a okamžité zpětné vazby. </w:t>
      </w:r>
      <w:r w:rsidR="000F335B">
        <w:rPr>
          <w:szCs w:val="24"/>
        </w:rPr>
        <w:t xml:space="preserve">K jednotlivým oblastem vzdělávání si zájemci </w:t>
      </w:r>
      <w:r w:rsidR="003F738B">
        <w:rPr>
          <w:szCs w:val="24"/>
        </w:rPr>
        <w:t xml:space="preserve">mohou  </w:t>
      </w:r>
      <w:r w:rsidR="008825DD">
        <w:rPr>
          <w:szCs w:val="24"/>
        </w:rPr>
        <w:t>za</w:t>
      </w:r>
      <w:r w:rsidR="003F738B">
        <w:rPr>
          <w:szCs w:val="24"/>
        </w:rPr>
        <w:t xml:space="preserve">koupit </w:t>
      </w:r>
      <w:r w:rsidR="008825DD">
        <w:rPr>
          <w:szCs w:val="24"/>
        </w:rPr>
        <w:t>tištěné pracovní sešity</w:t>
      </w:r>
      <w:r w:rsidR="000F335B">
        <w:rPr>
          <w:szCs w:val="24"/>
        </w:rPr>
        <w:t>, sadu srovnávacích testů, nebo materiál na přípravu k přijímacím zkouškám</w:t>
      </w:r>
      <w:r w:rsidR="00F849ED">
        <w:rPr>
          <w:szCs w:val="24"/>
        </w:rPr>
        <w:t>, vše od vydavatelství Fraus.</w:t>
      </w:r>
    </w:p>
    <w:p w:rsidR="00106D28" w:rsidRDefault="00106D28" w:rsidP="001276C5">
      <w:pPr>
        <w:pStyle w:val="Odstavecseseznamem"/>
        <w:numPr>
          <w:ilvl w:val="0"/>
          <w:numId w:val="14"/>
        </w:numPr>
        <w:jc w:val="both"/>
        <w:rPr>
          <w:szCs w:val="24"/>
        </w:rPr>
      </w:pPr>
      <w:r>
        <w:rPr>
          <w:szCs w:val="24"/>
        </w:rPr>
        <w:t>Pravopisně.cz (</w:t>
      </w:r>
      <w:r w:rsidRPr="00614888">
        <w:rPr>
          <w:szCs w:val="24"/>
        </w:rPr>
        <w:t>www.pravopisne.cz</w:t>
      </w:r>
      <w:r>
        <w:rPr>
          <w:szCs w:val="24"/>
        </w:rPr>
        <w:t xml:space="preserve">) – </w:t>
      </w:r>
      <w:r w:rsidR="00613C8C">
        <w:rPr>
          <w:szCs w:val="24"/>
        </w:rPr>
        <w:t>webový portál, snažící se o</w:t>
      </w:r>
      <w:r w:rsidR="0069759C">
        <w:rPr>
          <w:szCs w:val="24"/>
        </w:rPr>
        <w:t xml:space="preserve"> povzb</w:t>
      </w:r>
      <w:r w:rsidR="00613C8C">
        <w:rPr>
          <w:szCs w:val="24"/>
        </w:rPr>
        <w:t>uzení</w:t>
      </w:r>
      <w:r w:rsidR="0069759C">
        <w:rPr>
          <w:szCs w:val="24"/>
        </w:rPr>
        <w:t xml:space="preserve"> a motivo</w:t>
      </w:r>
      <w:r w:rsidR="00613C8C">
        <w:rPr>
          <w:szCs w:val="24"/>
        </w:rPr>
        <w:t>vání žáků</w:t>
      </w:r>
      <w:r w:rsidR="0069759C">
        <w:rPr>
          <w:szCs w:val="24"/>
        </w:rPr>
        <w:t xml:space="preserve"> a student</w:t>
      </w:r>
      <w:r w:rsidR="00613C8C">
        <w:rPr>
          <w:szCs w:val="24"/>
        </w:rPr>
        <w:t>ů</w:t>
      </w:r>
      <w:r w:rsidR="0069759C">
        <w:rPr>
          <w:szCs w:val="24"/>
        </w:rPr>
        <w:t xml:space="preserve"> ke správnému užívání mateřského jazyka. </w:t>
      </w:r>
      <w:r w:rsidR="00613C8C">
        <w:rPr>
          <w:szCs w:val="24"/>
        </w:rPr>
        <w:t>M</w:t>
      </w:r>
      <w:r w:rsidR="0069759C">
        <w:rPr>
          <w:szCs w:val="24"/>
        </w:rPr>
        <w:t>etodick</w:t>
      </w:r>
      <w:r w:rsidR="00613C8C">
        <w:rPr>
          <w:szCs w:val="24"/>
        </w:rPr>
        <w:t xml:space="preserve">á </w:t>
      </w:r>
      <w:r w:rsidR="0069759C">
        <w:rPr>
          <w:szCs w:val="24"/>
        </w:rPr>
        <w:t xml:space="preserve"> cvičení</w:t>
      </w:r>
      <w:r w:rsidR="00613C8C">
        <w:rPr>
          <w:szCs w:val="24"/>
        </w:rPr>
        <w:t xml:space="preserve">, </w:t>
      </w:r>
      <w:r w:rsidR="0069759C">
        <w:rPr>
          <w:szCs w:val="24"/>
        </w:rPr>
        <w:t>diktát</w:t>
      </w:r>
      <w:r w:rsidR="00613C8C">
        <w:rPr>
          <w:szCs w:val="24"/>
        </w:rPr>
        <w:t>y, testy, to vše lze najít na jednom místě</w:t>
      </w:r>
      <w:r w:rsidR="0069759C">
        <w:rPr>
          <w:szCs w:val="24"/>
        </w:rPr>
        <w:t xml:space="preserve">. Web usiluje o komplexní databázi pravopisných cvičení pro všechny ročníky základních a středních škol. Kromě pravopisných cvičení lze na tomto místě objevit </w:t>
      </w:r>
      <w:r w:rsidR="00E533C2">
        <w:rPr>
          <w:szCs w:val="24"/>
        </w:rPr>
        <w:t>i</w:t>
      </w:r>
      <w:r w:rsidR="0069759C">
        <w:rPr>
          <w:szCs w:val="24"/>
        </w:rPr>
        <w:t xml:space="preserve"> literární a</w:t>
      </w:r>
      <w:r w:rsidR="00361F72">
        <w:rPr>
          <w:szCs w:val="24"/>
        </w:rPr>
        <w:t> </w:t>
      </w:r>
      <w:r w:rsidR="0069759C">
        <w:rPr>
          <w:szCs w:val="24"/>
        </w:rPr>
        <w:t>literárně</w:t>
      </w:r>
      <w:r w:rsidR="0069759C">
        <w:rPr>
          <w:szCs w:val="24"/>
        </w:rPr>
        <w:noBreakHyphen/>
        <w:t xml:space="preserve">teoretické testy, které </w:t>
      </w:r>
      <w:r w:rsidR="00E533C2" w:rsidRPr="00E533C2">
        <w:rPr>
          <w:szCs w:val="24"/>
        </w:rPr>
        <w:t>žákům napomáhají v práci s textem a faktografickými údaji.</w:t>
      </w:r>
      <w:r w:rsidR="00E533C2">
        <w:rPr>
          <w:szCs w:val="24"/>
        </w:rPr>
        <w:t xml:space="preserve"> Součástí úkolů jsou také mluvené diktáty, které se snaží navodit atmosféru psaní diktátů ve školních lavicích. Užitečné jsou taktéž tzv. studentské profily, které umožňují žákům zaznamenávat jejich výsledky v jednotlivých cvičeních a zobrazovat je v jednotném přehledu (např. dle typu cvičení, tematické kategorie atp.). </w:t>
      </w:r>
      <w:r w:rsidR="00E71CC7">
        <w:rPr>
          <w:szCs w:val="24"/>
        </w:rPr>
        <w:t xml:space="preserve">Další nabídkou je kategorie časté chyby, kde žák může objevit mnoho </w:t>
      </w:r>
      <w:r w:rsidR="0023147D">
        <w:rPr>
          <w:szCs w:val="24"/>
        </w:rPr>
        <w:t>výjimek a specialit typických pro český jazyk.</w:t>
      </w:r>
      <w:r w:rsidR="00E71CC7">
        <w:rPr>
          <w:szCs w:val="24"/>
        </w:rPr>
        <w:t xml:space="preserve"> </w:t>
      </w:r>
      <w:r w:rsidR="00E533C2">
        <w:rPr>
          <w:szCs w:val="24"/>
        </w:rPr>
        <w:t xml:space="preserve">Pro učitele </w:t>
      </w:r>
      <w:r w:rsidR="002A64BD">
        <w:rPr>
          <w:szCs w:val="24"/>
        </w:rPr>
        <w:t xml:space="preserve">je k dispozici funkce, </w:t>
      </w:r>
      <w:r w:rsidR="0023147D">
        <w:rPr>
          <w:szCs w:val="24"/>
        </w:rPr>
        <w:t>která</w:t>
      </w:r>
      <w:r w:rsidR="002A64BD">
        <w:rPr>
          <w:szCs w:val="24"/>
        </w:rPr>
        <w:t xml:space="preserve"> </w:t>
      </w:r>
      <w:r w:rsidR="0023147D">
        <w:rPr>
          <w:szCs w:val="24"/>
        </w:rPr>
        <w:t>dovoluje</w:t>
      </w:r>
      <w:r w:rsidR="002A64BD">
        <w:rPr>
          <w:szCs w:val="24"/>
        </w:rPr>
        <w:t xml:space="preserve"> jednotlivá cvičení exportovat </w:t>
      </w:r>
      <w:proofErr w:type="gramStart"/>
      <w:r w:rsidR="002A64BD">
        <w:rPr>
          <w:szCs w:val="24"/>
        </w:rPr>
        <w:t>do .</w:t>
      </w:r>
      <w:proofErr w:type="spellStart"/>
      <w:r w:rsidR="002A64BD">
        <w:rPr>
          <w:szCs w:val="24"/>
        </w:rPr>
        <w:t>pdf</w:t>
      </w:r>
      <w:proofErr w:type="spellEnd"/>
      <w:proofErr w:type="gramEnd"/>
      <w:r w:rsidR="002A64BD">
        <w:rPr>
          <w:szCs w:val="24"/>
        </w:rPr>
        <w:t xml:space="preserve"> souboru, který </w:t>
      </w:r>
      <w:r w:rsidR="00EA3A74">
        <w:rPr>
          <w:szCs w:val="24"/>
        </w:rPr>
        <w:t>následně jednoduše</w:t>
      </w:r>
      <w:r w:rsidR="00486506">
        <w:rPr>
          <w:szCs w:val="24"/>
        </w:rPr>
        <w:t xml:space="preserve"> lze</w:t>
      </w:r>
      <w:r w:rsidR="0023147D">
        <w:rPr>
          <w:szCs w:val="24"/>
        </w:rPr>
        <w:t xml:space="preserve"> vytisknout.</w:t>
      </w:r>
    </w:p>
    <w:p w:rsidR="00981503" w:rsidRDefault="00981503" w:rsidP="00981503">
      <w:pPr>
        <w:pStyle w:val="Odstavecseseznamem"/>
        <w:jc w:val="both"/>
        <w:rPr>
          <w:szCs w:val="24"/>
        </w:rPr>
      </w:pPr>
    </w:p>
    <w:p w:rsidR="00106D28" w:rsidRDefault="00106D28" w:rsidP="001276C5">
      <w:pPr>
        <w:pStyle w:val="Odstavecseseznamem"/>
        <w:numPr>
          <w:ilvl w:val="0"/>
          <w:numId w:val="14"/>
        </w:numPr>
        <w:jc w:val="both"/>
        <w:rPr>
          <w:szCs w:val="24"/>
        </w:rPr>
      </w:pPr>
      <w:r>
        <w:rPr>
          <w:szCs w:val="24"/>
        </w:rPr>
        <w:t>Český jazyk (</w:t>
      </w:r>
      <w:r w:rsidRPr="00614888">
        <w:rPr>
          <w:szCs w:val="24"/>
        </w:rPr>
        <w:t>http://dum.zsamskrovi.cz/</w:t>
      </w:r>
      <w:proofErr w:type="spellStart"/>
      <w:r w:rsidRPr="00614888">
        <w:rPr>
          <w:szCs w:val="24"/>
        </w:rPr>
        <w:t>cj</w:t>
      </w:r>
      <w:proofErr w:type="spellEnd"/>
      <w:r w:rsidRPr="00614888">
        <w:rPr>
          <w:szCs w:val="24"/>
        </w:rPr>
        <w:t>-list-</w:t>
      </w:r>
      <w:proofErr w:type="spellStart"/>
      <w:r w:rsidRPr="00614888">
        <w:rPr>
          <w:szCs w:val="24"/>
        </w:rPr>
        <w:t>cesky</w:t>
      </w:r>
      <w:proofErr w:type="spellEnd"/>
      <w:r w:rsidRPr="00614888">
        <w:rPr>
          <w:szCs w:val="24"/>
        </w:rPr>
        <w:t>-jazyk</w:t>
      </w:r>
      <w:r>
        <w:rPr>
          <w:szCs w:val="24"/>
        </w:rPr>
        <w:t xml:space="preserve">) – </w:t>
      </w:r>
      <w:r w:rsidR="0060122B">
        <w:rPr>
          <w:szCs w:val="24"/>
        </w:rPr>
        <w:t>jednoduchá webová stránka obsahuje sadu různých úkolů</w:t>
      </w:r>
      <w:r w:rsidR="00486506">
        <w:rPr>
          <w:szCs w:val="24"/>
        </w:rPr>
        <w:t xml:space="preserve">, které lze využít jako </w:t>
      </w:r>
      <w:r w:rsidR="0060122B">
        <w:rPr>
          <w:szCs w:val="24"/>
        </w:rPr>
        <w:t>pracovní list</w:t>
      </w:r>
      <w:r w:rsidR="00486506">
        <w:rPr>
          <w:szCs w:val="24"/>
        </w:rPr>
        <w:t>y</w:t>
      </w:r>
      <w:r w:rsidR="0060122B">
        <w:rPr>
          <w:szCs w:val="24"/>
        </w:rPr>
        <w:t xml:space="preserve"> </w:t>
      </w:r>
      <w:r w:rsidR="00486506">
        <w:rPr>
          <w:szCs w:val="24"/>
        </w:rPr>
        <w:t>po vytisknutí, nebo je žák může využívat on-line</w:t>
      </w:r>
      <w:r w:rsidR="0060122B">
        <w:rPr>
          <w:szCs w:val="24"/>
        </w:rPr>
        <w:t xml:space="preserve">. </w:t>
      </w:r>
      <w:r w:rsidR="0064126C">
        <w:rPr>
          <w:szCs w:val="24"/>
        </w:rPr>
        <w:t>Úkoly j</w:t>
      </w:r>
      <w:r w:rsidR="0060122B">
        <w:rPr>
          <w:szCs w:val="24"/>
        </w:rPr>
        <w:t xml:space="preserve">sou připraveny pro </w:t>
      </w:r>
      <w:r w:rsidR="00B33825">
        <w:rPr>
          <w:szCs w:val="24"/>
        </w:rPr>
        <w:t xml:space="preserve">přímé </w:t>
      </w:r>
      <w:r w:rsidR="0060122B">
        <w:rPr>
          <w:szCs w:val="24"/>
        </w:rPr>
        <w:t>využití ve výuce.</w:t>
      </w:r>
      <w:r w:rsidR="0064126C">
        <w:rPr>
          <w:szCs w:val="24"/>
        </w:rPr>
        <w:t xml:space="preserve"> Ke každému ze 160 cvičení je vypracována anotace popisující </w:t>
      </w:r>
      <w:r w:rsidR="00B33825">
        <w:rPr>
          <w:szCs w:val="24"/>
        </w:rPr>
        <w:t>základní parametry úkolu (autor, očekávaný výstup, klíčová slova, věková skupina, stupeň a typ vzdělávání, druh učebního materiálu …).</w:t>
      </w:r>
      <w:r w:rsidR="004613C0">
        <w:rPr>
          <w:szCs w:val="24"/>
        </w:rPr>
        <w:t xml:space="preserve"> Materiály jsou vhodné spíše pro mladší žáky. S možnou obměnou je může pedagog využít i pro starší žáky, popřípadě je používat jako materiál k</w:t>
      </w:r>
      <w:r w:rsidR="00981503">
        <w:rPr>
          <w:szCs w:val="24"/>
        </w:rPr>
        <w:t> </w:t>
      </w:r>
      <w:r w:rsidR="004613C0">
        <w:rPr>
          <w:szCs w:val="24"/>
        </w:rPr>
        <w:t>opakování</w:t>
      </w:r>
    </w:p>
    <w:p w:rsidR="00981503" w:rsidRPr="00981503" w:rsidRDefault="00981503" w:rsidP="00981503">
      <w:pPr>
        <w:jc w:val="both"/>
        <w:rPr>
          <w:szCs w:val="24"/>
        </w:rPr>
      </w:pPr>
    </w:p>
    <w:p w:rsidR="00106D28" w:rsidRDefault="00106D28" w:rsidP="001276C5">
      <w:pPr>
        <w:pStyle w:val="Odstavecseseznamem"/>
        <w:numPr>
          <w:ilvl w:val="0"/>
          <w:numId w:val="14"/>
        </w:numPr>
        <w:jc w:val="both"/>
        <w:rPr>
          <w:szCs w:val="24"/>
        </w:rPr>
      </w:pPr>
      <w:r>
        <w:rPr>
          <w:szCs w:val="24"/>
        </w:rPr>
        <w:lastRenderedPageBreak/>
        <w:t>Diktáty (</w:t>
      </w:r>
      <w:r w:rsidRPr="00614888">
        <w:rPr>
          <w:szCs w:val="24"/>
        </w:rPr>
        <w:t>www.diktaty.cz</w:t>
      </w:r>
      <w:r>
        <w:rPr>
          <w:szCs w:val="24"/>
        </w:rPr>
        <w:t xml:space="preserve">) – </w:t>
      </w:r>
      <w:r w:rsidR="00B74BAF">
        <w:rPr>
          <w:szCs w:val="24"/>
        </w:rPr>
        <w:t xml:space="preserve">webový portál, na kterém se nachází </w:t>
      </w:r>
      <w:r w:rsidR="002B70FD">
        <w:rPr>
          <w:szCs w:val="24"/>
        </w:rPr>
        <w:t xml:space="preserve">zadání </w:t>
      </w:r>
      <w:r w:rsidR="00B15E0D">
        <w:rPr>
          <w:szCs w:val="24"/>
        </w:rPr>
        <w:t>různorodé</w:t>
      </w:r>
      <w:r w:rsidR="00B33825">
        <w:rPr>
          <w:szCs w:val="24"/>
        </w:rPr>
        <w:t xml:space="preserve"> </w:t>
      </w:r>
      <w:r w:rsidR="00B15E0D">
        <w:rPr>
          <w:szCs w:val="24"/>
        </w:rPr>
        <w:t>diktáty</w:t>
      </w:r>
      <w:r w:rsidR="00B74BAF">
        <w:rPr>
          <w:szCs w:val="24"/>
        </w:rPr>
        <w:t>, kter</w:t>
      </w:r>
      <w:r w:rsidR="00B15E0D">
        <w:rPr>
          <w:szCs w:val="24"/>
        </w:rPr>
        <w:t>é</w:t>
      </w:r>
      <w:r w:rsidR="00B33825">
        <w:rPr>
          <w:szCs w:val="24"/>
        </w:rPr>
        <w:t xml:space="preserve"> jsou </w:t>
      </w:r>
      <w:r w:rsidR="002B70FD">
        <w:rPr>
          <w:szCs w:val="24"/>
        </w:rPr>
        <w:t>náhodně generovan</w:t>
      </w:r>
      <w:r w:rsidR="00B15E0D">
        <w:rPr>
          <w:szCs w:val="24"/>
        </w:rPr>
        <w:t>é</w:t>
      </w:r>
      <w:r w:rsidR="002B70FD">
        <w:rPr>
          <w:szCs w:val="24"/>
        </w:rPr>
        <w:t xml:space="preserve"> </w:t>
      </w:r>
      <w:r w:rsidR="00BB3D39">
        <w:rPr>
          <w:szCs w:val="24"/>
        </w:rPr>
        <w:t xml:space="preserve">a výsledky </w:t>
      </w:r>
      <w:r w:rsidR="002B70FD">
        <w:rPr>
          <w:szCs w:val="24"/>
        </w:rPr>
        <w:t>okamžit</w:t>
      </w:r>
      <w:r w:rsidR="00BB3D39">
        <w:rPr>
          <w:szCs w:val="24"/>
        </w:rPr>
        <w:t>ě</w:t>
      </w:r>
      <w:r w:rsidR="00B15E0D">
        <w:rPr>
          <w:szCs w:val="24"/>
        </w:rPr>
        <w:t xml:space="preserve"> viditelné</w:t>
      </w:r>
      <w:r w:rsidR="002B70FD">
        <w:rPr>
          <w:szCs w:val="24"/>
        </w:rPr>
        <w:t xml:space="preserve">. </w:t>
      </w:r>
      <w:r w:rsidR="00BB3D39">
        <w:rPr>
          <w:szCs w:val="24"/>
        </w:rPr>
        <w:t>Z</w:t>
      </w:r>
      <w:r w:rsidR="002B70FD">
        <w:rPr>
          <w:szCs w:val="24"/>
        </w:rPr>
        <w:t>hodnocení úspěšnosti se provádí v</w:t>
      </w:r>
      <w:r w:rsidR="00BB3D39">
        <w:rPr>
          <w:szCs w:val="24"/>
        </w:rPr>
        <w:t xml:space="preserve"> procentech </w:t>
      </w:r>
      <w:r w:rsidR="002B70FD">
        <w:rPr>
          <w:szCs w:val="24"/>
        </w:rPr>
        <w:t>a výsledky mohou být zaslány na e-mail.</w:t>
      </w:r>
      <w:r w:rsidR="00BB3D39">
        <w:rPr>
          <w:szCs w:val="24"/>
        </w:rPr>
        <w:t xml:space="preserve"> Učitelé si v rámci přípravy mohou vytisknout cvičení v různých podobách pro práci ve třídě. Mohou zde také vytvářet vlastní diktáty.</w:t>
      </w:r>
    </w:p>
    <w:p w:rsidR="00981503" w:rsidRPr="00981503" w:rsidRDefault="00981503" w:rsidP="00981503">
      <w:pPr>
        <w:pStyle w:val="Odstavecseseznamem"/>
        <w:rPr>
          <w:szCs w:val="24"/>
        </w:rPr>
      </w:pPr>
    </w:p>
    <w:p w:rsidR="00981503" w:rsidRDefault="00981503" w:rsidP="00981503">
      <w:pPr>
        <w:pStyle w:val="Odstavecseseznamem"/>
        <w:jc w:val="both"/>
        <w:rPr>
          <w:szCs w:val="24"/>
        </w:rPr>
      </w:pPr>
    </w:p>
    <w:p w:rsidR="00106D28" w:rsidRPr="00175D17" w:rsidRDefault="00106D28" w:rsidP="001276C5">
      <w:pPr>
        <w:pStyle w:val="Odstavecseseznamem"/>
        <w:numPr>
          <w:ilvl w:val="0"/>
          <w:numId w:val="14"/>
        </w:numPr>
        <w:jc w:val="both"/>
        <w:rPr>
          <w:szCs w:val="24"/>
        </w:rPr>
      </w:pPr>
      <w:r>
        <w:rPr>
          <w:szCs w:val="24"/>
        </w:rPr>
        <w:t>Diktáty a příklady (</w:t>
      </w:r>
      <w:r w:rsidRPr="00614888">
        <w:rPr>
          <w:szCs w:val="24"/>
        </w:rPr>
        <w:t>www.diktatyapriklady.cz</w:t>
      </w:r>
      <w:r>
        <w:rPr>
          <w:szCs w:val="24"/>
        </w:rPr>
        <w:t xml:space="preserve">) </w:t>
      </w:r>
      <w:r w:rsidR="002F42FB">
        <w:rPr>
          <w:szCs w:val="24"/>
        </w:rPr>
        <w:t>–</w:t>
      </w:r>
      <w:r>
        <w:rPr>
          <w:szCs w:val="24"/>
        </w:rPr>
        <w:t xml:space="preserve"> </w:t>
      </w:r>
      <w:r w:rsidR="002F42FB">
        <w:rPr>
          <w:szCs w:val="24"/>
        </w:rPr>
        <w:t xml:space="preserve">jednotlivé úkoly jsou rozděleny podle obtížnosti a již z jejich názvu je patrné, jaký jev je procvičován. </w:t>
      </w:r>
      <w:r w:rsidR="00796835">
        <w:rPr>
          <w:szCs w:val="24"/>
        </w:rPr>
        <w:t xml:space="preserve">K dispozici je i krátké shrnutí učiva. Každou stránku se cvičením si může uživatel jednoduše vytisknout nebo </w:t>
      </w:r>
      <w:proofErr w:type="gramStart"/>
      <w:r w:rsidR="00796835">
        <w:rPr>
          <w:szCs w:val="24"/>
        </w:rPr>
        <w:t>uložit v .</w:t>
      </w:r>
      <w:proofErr w:type="spellStart"/>
      <w:r w:rsidR="00796835">
        <w:rPr>
          <w:szCs w:val="24"/>
        </w:rPr>
        <w:t>pdf</w:t>
      </w:r>
      <w:proofErr w:type="spellEnd"/>
      <w:proofErr w:type="gramEnd"/>
      <w:r w:rsidR="00796835">
        <w:rPr>
          <w:szCs w:val="24"/>
        </w:rPr>
        <w:t xml:space="preserve"> formátu. Výhodou je, že se tiskne pouze příslušné cvičení a ne menu, logo či reklama. Jednotlivá cvičení se zaměřují především na procvičování pravopisu</w:t>
      </w:r>
      <w:r w:rsidR="00923736">
        <w:rPr>
          <w:szCs w:val="24"/>
        </w:rPr>
        <w:t xml:space="preserve"> vyjmenovaných slov</w:t>
      </w:r>
      <w:r w:rsidR="00796835" w:rsidRPr="00796835">
        <w:rPr>
          <w:szCs w:val="24"/>
        </w:rPr>
        <w:t>, shod</w:t>
      </w:r>
      <w:r w:rsidR="00923736">
        <w:rPr>
          <w:szCs w:val="24"/>
        </w:rPr>
        <w:t>u</w:t>
      </w:r>
      <w:r w:rsidR="00796835" w:rsidRPr="00796835">
        <w:rPr>
          <w:szCs w:val="24"/>
        </w:rPr>
        <w:t xml:space="preserve"> přísudku s podmětem, koncovky podstatných jmen, </w:t>
      </w:r>
      <w:r w:rsidR="00923736">
        <w:rPr>
          <w:szCs w:val="24"/>
        </w:rPr>
        <w:t>psaní velkých písmen atd. Dále se na webu vyskytují i zkušební testy k přijímacím zkouškám.</w:t>
      </w:r>
    </w:p>
    <w:p w:rsidR="00443EC6" w:rsidRDefault="00700DD4" w:rsidP="0039177D">
      <w:pPr>
        <w:jc w:val="both"/>
        <w:rPr>
          <w:szCs w:val="24"/>
        </w:rPr>
      </w:pPr>
      <w:r>
        <w:rPr>
          <w:szCs w:val="24"/>
        </w:rPr>
        <w:t>Co se týče literatury</w:t>
      </w:r>
      <w:r w:rsidR="00C83A40">
        <w:rPr>
          <w:szCs w:val="24"/>
        </w:rPr>
        <w:t>,</w:t>
      </w:r>
      <w:r>
        <w:rPr>
          <w:szCs w:val="24"/>
        </w:rPr>
        <w:t xml:space="preserve"> </w:t>
      </w:r>
      <w:r w:rsidR="00904069">
        <w:rPr>
          <w:szCs w:val="24"/>
        </w:rPr>
        <w:t>tak i</w:t>
      </w:r>
      <w:r w:rsidR="000E663A">
        <w:rPr>
          <w:szCs w:val="24"/>
        </w:rPr>
        <w:t xml:space="preserve">nternet nabízí velké množství možností. </w:t>
      </w:r>
      <w:r w:rsidR="003578F6">
        <w:rPr>
          <w:szCs w:val="24"/>
        </w:rPr>
        <w:t xml:space="preserve">Jedná se zejména o </w:t>
      </w:r>
      <w:r w:rsidR="00EA3BF4">
        <w:rPr>
          <w:szCs w:val="24"/>
        </w:rPr>
        <w:t xml:space="preserve">různé </w:t>
      </w:r>
      <w:r w:rsidR="000B1989">
        <w:rPr>
          <w:szCs w:val="24"/>
        </w:rPr>
        <w:t xml:space="preserve">příležitosti ke stažení e-knih. A to často i zdarma. </w:t>
      </w:r>
      <w:r w:rsidR="00443EC6">
        <w:rPr>
          <w:szCs w:val="24"/>
        </w:rPr>
        <w:t xml:space="preserve">K dispozici jsou v knihovnách, knihkupectvích či specializovaných serverech, kde mohou začínající spisovatelé svá díla představit veřejnosti. </w:t>
      </w:r>
      <w:r w:rsidR="000B1989">
        <w:rPr>
          <w:szCs w:val="24"/>
        </w:rPr>
        <w:t xml:space="preserve">Příkladem je: </w:t>
      </w:r>
    </w:p>
    <w:p w:rsidR="00D93153" w:rsidRDefault="00D93153" w:rsidP="001276C5">
      <w:pPr>
        <w:pStyle w:val="Odstavecseseznamem"/>
        <w:numPr>
          <w:ilvl w:val="0"/>
          <w:numId w:val="16"/>
        </w:numPr>
        <w:jc w:val="both"/>
        <w:rPr>
          <w:szCs w:val="24"/>
        </w:rPr>
      </w:pPr>
      <w:r w:rsidRPr="00614888">
        <w:rPr>
          <w:szCs w:val="24"/>
        </w:rPr>
        <w:t>www.mlp.cz/cz/projekty/e-knihovna/</w:t>
      </w:r>
    </w:p>
    <w:p w:rsidR="00443EC6" w:rsidRDefault="00CD5388" w:rsidP="001276C5">
      <w:pPr>
        <w:pStyle w:val="Odstavecseseznamem"/>
        <w:numPr>
          <w:ilvl w:val="0"/>
          <w:numId w:val="16"/>
        </w:numPr>
        <w:jc w:val="both"/>
        <w:rPr>
          <w:szCs w:val="24"/>
        </w:rPr>
      </w:pPr>
      <w:r w:rsidRPr="00614888">
        <w:rPr>
          <w:szCs w:val="24"/>
        </w:rPr>
        <w:t>https://www.kosmas.cz/vyklad/43/e-knihy-zdarma/</w:t>
      </w:r>
    </w:p>
    <w:p w:rsidR="00D93153" w:rsidRDefault="00864337" w:rsidP="001276C5">
      <w:pPr>
        <w:pStyle w:val="Odstavecseseznamem"/>
        <w:numPr>
          <w:ilvl w:val="0"/>
          <w:numId w:val="16"/>
        </w:numPr>
        <w:jc w:val="both"/>
        <w:rPr>
          <w:szCs w:val="24"/>
        </w:rPr>
      </w:pPr>
      <w:r w:rsidRPr="00614888">
        <w:rPr>
          <w:szCs w:val="24"/>
        </w:rPr>
        <w:t>https://www.databazeknih.cz/eknihy-zdarma-ke-stazeni</w:t>
      </w:r>
    </w:p>
    <w:p w:rsidR="00864337" w:rsidRPr="00864337" w:rsidRDefault="00864337" w:rsidP="001276C5">
      <w:pPr>
        <w:pStyle w:val="Odstavecseseznamem"/>
        <w:numPr>
          <w:ilvl w:val="0"/>
          <w:numId w:val="16"/>
        </w:numPr>
        <w:jc w:val="both"/>
        <w:rPr>
          <w:szCs w:val="24"/>
        </w:rPr>
      </w:pPr>
      <w:r w:rsidRPr="00614888">
        <w:rPr>
          <w:szCs w:val="24"/>
        </w:rPr>
        <w:t>https://www.eknihovna.cz/eknihy-zdarma/</w:t>
      </w:r>
    </w:p>
    <w:p w:rsidR="00864337" w:rsidRPr="00443EC6" w:rsidRDefault="00864337" w:rsidP="001276C5">
      <w:pPr>
        <w:pStyle w:val="Odstavecseseznamem"/>
        <w:numPr>
          <w:ilvl w:val="0"/>
          <w:numId w:val="16"/>
        </w:numPr>
        <w:jc w:val="both"/>
        <w:rPr>
          <w:szCs w:val="24"/>
        </w:rPr>
      </w:pPr>
      <w:r w:rsidRPr="00614888">
        <w:rPr>
          <w:szCs w:val="24"/>
        </w:rPr>
        <w:t>https://www.databook.cz/e-knihy-zdarma</w:t>
      </w:r>
    </w:p>
    <w:p w:rsidR="00443EC6" w:rsidRDefault="00443EC6" w:rsidP="0039177D">
      <w:pPr>
        <w:jc w:val="both"/>
        <w:rPr>
          <w:szCs w:val="24"/>
        </w:rPr>
      </w:pPr>
    </w:p>
    <w:p w:rsidR="005138A7" w:rsidRDefault="00864337" w:rsidP="0039177D">
      <w:pPr>
        <w:jc w:val="both"/>
        <w:rPr>
          <w:szCs w:val="24"/>
        </w:rPr>
      </w:pPr>
      <w:r>
        <w:rPr>
          <w:szCs w:val="24"/>
        </w:rPr>
        <w:t xml:space="preserve">Příklady </w:t>
      </w:r>
      <w:r w:rsidR="00E94CC8">
        <w:rPr>
          <w:szCs w:val="24"/>
        </w:rPr>
        <w:t>d</w:t>
      </w:r>
      <w:r>
        <w:rPr>
          <w:szCs w:val="24"/>
        </w:rPr>
        <w:t>alší</w:t>
      </w:r>
      <w:r w:rsidR="00E94CC8">
        <w:rPr>
          <w:szCs w:val="24"/>
        </w:rPr>
        <w:t>ch</w:t>
      </w:r>
      <w:r w:rsidR="008121A7">
        <w:rPr>
          <w:szCs w:val="24"/>
        </w:rPr>
        <w:t xml:space="preserve"> e-zdrojů</w:t>
      </w:r>
      <w:r w:rsidR="00E94CC8">
        <w:rPr>
          <w:szCs w:val="24"/>
        </w:rPr>
        <w:t xml:space="preserve">, které lze využít při </w:t>
      </w:r>
      <w:r w:rsidR="00E604CC">
        <w:rPr>
          <w:szCs w:val="24"/>
        </w:rPr>
        <w:t>hodinách českého jazyka jsou:</w:t>
      </w:r>
    </w:p>
    <w:p w:rsidR="0010116D" w:rsidRDefault="000E663A" w:rsidP="00434FF4">
      <w:pPr>
        <w:pStyle w:val="Odstavecseseznamem"/>
        <w:numPr>
          <w:ilvl w:val="0"/>
          <w:numId w:val="15"/>
        </w:numPr>
        <w:jc w:val="both"/>
        <w:rPr>
          <w:szCs w:val="24"/>
        </w:rPr>
      </w:pPr>
      <w:r w:rsidRPr="0010116D">
        <w:rPr>
          <w:szCs w:val="24"/>
        </w:rPr>
        <w:t>Slovník české literatury po roce 1945</w:t>
      </w:r>
      <w:r w:rsidR="00C83A40" w:rsidRPr="0010116D">
        <w:rPr>
          <w:szCs w:val="24"/>
        </w:rPr>
        <w:t xml:space="preserve">, </w:t>
      </w:r>
      <w:r w:rsidR="00C83A40" w:rsidRPr="00614888">
        <w:rPr>
          <w:szCs w:val="24"/>
        </w:rPr>
        <w:t>www.slovnikceskeliteratury.cz</w:t>
      </w:r>
      <w:r w:rsidR="00C83A40" w:rsidRPr="0010116D">
        <w:rPr>
          <w:szCs w:val="24"/>
        </w:rPr>
        <w:t xml:space="preserve"> </w:t>
      </w:r>
      <w:r w:rsidRPr="0010116D">
        <w:rPr>
          <w:szCs w:val="24"/>
        </w:rPr>
        <w:t xml:space="preserve"> –</w:t>
      </w:r>
      <w:r w:rsidR="00E604CC" w:rsidRPr="0010116D">
        <w:rPr>
          <w:szCs w:val="24"/>
        </w:rPr>
        <w:t xml:space="preserve"> </w:t>
      </w:r>
      <w:r w:rsidR="00C83A40" w:rsidRPr="0010116D">
        <w:rPr>
          <w:szCs w:val="24"/>
        </w:rPr>
        <w:t xml:space="preserve">se věnuje časovému </w:t>
      </w:r>
      <w:r w:rsidR="00936192" w:rsidRPr="0010116D">
        <w:rPr>
          <w:szCs w:val="24"/>
        </w:rPr>
        <w:t xml:space="preserve">období </w:t>
      </w:r>
      <w:r w:rsidR="00C83A40" w:rsidRPr="0010116D">
        <w:rPr>
          <w:szCs w:val="24"/>
        </w:rPr>
        <w:t xml:space="preserve">od roku </w:t>
      </w:r>
      <w:r w:rsidR="00936192" w:rsidRPr="0010116D">
        <w:rPr>
          <w:szCs w:val="24"/>
        </w:rPr>
        <w:t xml:space="preserve">1945 </w:t>
      </w:r>
      <w:r w:rsidR="00C83A40" w:rsidRPr="0010116D">
        <w:rPr>
          <w:szCs w:val="24"/>
        </w:rPr>
        <w:t xml:space="preserve"> do roku </w:t>
      </w:r>
      <w:r w:rsidR="00936192" w:rsidRPr="0010116D">
        <w:rPr>
          <w:szCs w:val="24"/>
        </w:rPr>
        <w:t>2000</w:t>
      </w:r>
      <w:r w:rsidR="00C83A40" w:rsidRPr="0010116D">
        <w:rPr>
          <w:szCs w:val="24"/>
        </w:rPr>
        <w:t>. Slovník o</w:t>
      </w:r>
      <w:r w:rsidR="00936192" w:rsidRPr="0010116D">
        <w:rPr>
          <w:szCs w:val="24"/>
        </w:rPr>
        <w:t xml:space="preserve">bsahuje </w:t>
      </w:r>
      <w:r w:rsidR="00C83A40" w:rsidRPr="0010116D">
        <w:rPr>
          <w:szCs w:val="24"/>
        </w:rPr>
        <w:t>kolem</w:t>
      </w:r>
      <w:r w:rsidR="00936192" w:rsidRPr="0010116D">
        <w:rPr>
          <w:szCs w:val="24"/>
        </w:rPr>
        <w:t xml:space="preserve"> 1</w:t>
      </w:r>
      <w:r w:rsidR="00C03399" w:rsidRPr="0010116D">
        <w:rPr>
          <w:szCs w:val="24"/>
        </w:rPr>
        <w:t> </w:t>
      </w:r>
      <w:r w:rsidR="00936192" w:rsidRPr="0010116D">
        <w:rPr>
          <w:szCs w:val="24"/>
        </w:rPr>
        <w:t>300</w:t>
      </w:r>
      <w:r w:rsidR="00C03399" w:rsidRPr="0010116D">
        <w:rPr>
          <w:szCs w:val="24"/>
        </w:rPr>
        <w:t xml:space="preserve"> </w:t>
      </w:r>
      <w:r w:rsidR="00936192" w:rsidRPr="0010116D">
        <w:rPr>
          <w:szCs w:val="24"/>
        </w:rPr>
        <w:t xml:space="preserve">hesel českých spisovatelů, literárních časopisů a </w:t>
      </w:r>
      <w:r w:rsidR="00C83A40" w:rsidRPr="0010116D">
        <w:rPr>
          <w:szCs w:val="24"/>
        </w:rPr>
        <w:t>nově</w:t>
      </w:r>
      <w:r w:rsidR="00936192" w:rsidRPr="0010116D">
        <w:rPr>
          <w:szCs w:val="24"/>
        </w:rPr>
        <w:t xml:space="preserve"> též nakladatelství </w:t>
      </w:r>
      <w:r w:rsidR="00C03399" w:rsidRPr="0010116D">
        <w:rPr>
          <w:szCs w:val="24"/>
        </w:rPr>
        <w:t xml:space="preserve">                                </w:t>
      </w:r>
      <w:r w:rsidR="00936192" w:rsidRPr="0010116D">
        <w:rPr>
          <w:szCs w:val="24"/>
        </w:rPr>
        <w:t xml:space="preserve">a samizdatových i exilových edic. </w:t>
      </w:r>
    </w:p>
    <w:p w:rsidR="00981503" w:rsidRDefault="00981503" w:rsidP="00981503">
      <w:pPr>
        <w:pStyle w:val="Odstavecseseznamem"/>
        <w:jc w:val="both"/>
        <w:rPr>
          <w:szCs w:val="24"/>
        </w:rPr>
      </w:pPr>
    </w:p>
    <w:p w:rsidR="001A1112" w:rsidRPr="0010116D" w:rsidRDefault="000E663A" w:rsidP="00434FF4">
      <w:pPr>
        <w:pStyle w:val="Odstavecseseznamem"/>
        <w:numPr>
          <w:ilvl w:val="0"/>
          <w:numId w:val="15"/>
        </w:numPr>
        <w:jc w:val="both"/>
        <w:rPr>
          <w:szCs w:val="24"/>
        </w:rPr>
      </w:pPr>
      <w:r w:rsidRPr="0010116D">
        <w:rPr>
          <w:szCs w:val="24"/>
        </w:rPr>
        <w:t xml:space="preserve">Čítárny </w:t>
      </w:r>
      <w:r w:rsidR="0010116D" w:rsidRPr="00614888">
        <w:rPr>
          <w:szCs w:val="24"/>
        </w:rPr>
        <w:t>www.citarny.cz</w:t>
      </w:r>
      <w:r w:rsidR="0010116D">
        <w:rPr>
          <w:szCs w:val="24"/>
        </w:rPr>
        <w:t xml:space="preserve"> </w:t>
      </w:r>
      <w:r w:rsidR="00936192" w:rsidRPr="0010116D">
        <w:rPr>
          <w:szCs w:val="24"/>
        </w:rPr>
        <w:t>–</w:t>
      </w:r>
      <w:r w:rsidR="005B7834" w:rsidRPr="0010116D">
        <w:rPr>
          <w:szCs w:val="24"/>
        </w:rPr>
        <w:t xml:space="preserve"> </w:t>
      </w:r>
      <w:r w:rsidR="00E84174" w:rsidRPr="0010116D">
        <w:rPr>
          <w:szCs w:val="24"/>
        </w:rPr>
        <w:t xml:space="preserve"> </w:t>
      </w:r>
      <w:r w:rsidR="0010116D">
        <w:rPr>
          <w:szCs w:val="24"/>
        </w:rPr>
        <w:t xml:space="preserve">webová stránka s náplní </w:t>
      </w:r>
      <w:r w:rsidR="00936192" w:rsidRPr="0010116D">
        <w:rPr>
          <w:szCs w:val="24"/>
        </w:rPr>
        <w:t>literárně – vzdělávací a informační</w:t>
      </w:r>
      <w:r w:rsidR="0010116D">
        <w:rPr>
          <w:szCs w:val="24"/>
        </w:rPr>
        <w:t>. P</w:t>
      </w:r>
      <w:r w:rsidR="00936192" w:rsidRPr="0010116D">
        <w:rPr>
          <w:szCs w:val="24"/>
        </w:rPr>
        <w:t xml:space="preserve">ortál </w:t>
      </w:r>
      <w:r w:rsidR="0010116D">
        <w:rPr>
          <w:szCs w:val="24"/>
        </w:rPr>
        <w:t>plný knih</w:t>
      </w:r>
      <w:r w:rsidR="00936192" w:rsidRPr="0010116D">
        <w:rPr>
          <w:szCs w:val="24"/>
        </w:rPr>
        <w:t xml:space="preserve"> pro lidi</w:t>
      </w:r>
      <w:r w:rsidR="0010116D">
        <w:rPr>
          <w:szCs w:val="24"/>
        </w:rPr>
        <w:t>, kteří rádi čtou</w:t>
      </w:r>
      <w:r w:rsidR="00936192" w:rsidRPr="0010116D">
        <w:rPr>
          <w:szCs w:val="24"/>
        </w:rPr>
        <w:t>. Projekt vznikl v roce 2001</w:t>
      </w:r>
      <w:r w:rsidR="00386E25" w:rsidRPr="0010116D">
        <w:rPr>
          <w:szCs w:val="24"/>
        </w:rPr>
        <w:t xml:space="preserve"> a přináší </w:t>
      </w:r>
      <w:r w:rsidR="0010116D">
        <w:rPr>
          <w:szCs w:val="24"/>
        </w:rPr>
        <w:t xml:space="preserve">velmi </w:t>
      </w:r>
      <w:r w:rsidR="00386E25" w:rsidRPr="0010116D">
        <w:rPr>
          <w:szCs w:val="24"/>
        </w:rPr>
        <w:t xml:space="preserve">zajímavé články, recenze, knižní novinky, pozvánky na přednášky atp. </w:t>
      </w:r>
      <w:r w:rsidR="0010116D">
        <w:rPr>
          <w:szCs w:val="24"/>
        </w:rPr>
        <w:t>z</w:t>
      </w:r>
      <w:r w:rsidR="00386E25" w:rsidRPr="0010116D">
        <w:rPr>
          <w:szCs w:val="24"/>
        </w:rPr>
        <w:t> oblasti literatury.</w:t>
      </w:r>
      <w:r w:rsidR="00D508EA" w:rsidRPr="0010116D">
        <w:rPr>
          <w:szCs w:val="24"/>
        </w:rPr>
        <w:t xml:space="preserve"> Tento webový portál má na serveru YouTube vlastní informační kanál </w:t>
      </w:r>
      <w:r w:rsidR="0010116D" w:rsidRPr="00614888">
        <w:rPr>
          <w:szCs w:val="24"/>
        </w:rPr>
        <w:t>www.youtube.com/user/</w:t>
      </w:r>
      <w:proofErr w:type="spellStart"/>
      <w:r w:rsidR="0010116D" w:rsidRPr="00614888">
        <w:rPr>
          <w:szCs w:val="24"/>
        </w:rPr>
        <w:t>citarnyknihy</w:t>
      </w:r>
      <w:proofErr w:type="spellEnd"/>
      <w:r w:rsidR="00F23CF8" w:rsidRPr="0010116D">
        <w:rPr>
          <w:szCs w:val="24"/>
        </w:rPr>
        <w:t>.</w:t>
      </w:r>
    </w:p>
    <w:p w:rsidR="00936192" w:rsidRDefault="00936192" w:rsidP="001276C5">
      <w:pPr>
        <w:pStyle w:val="Odstavecseseznamem"/>
        <w:numPr>
          <w:ilvl w:val="0"/>
          <w:numId w:val="15"/>
        </w:numPr>
        <w:jc w:val="both"/>
        <w:rPr>
          <w:szCs w:val="24"/>
        </w:rPr>
      </w:pPr>
      <w:r>
        <w:rPr>
          <w:szCs w:val="24"/>
        </w:rPr>
        <w:t xml:space="preserve">Ústav pro českou literaturu AV ČR, </w:t>
      </w:r>
      <w:proofErr w:type="spellStart"/>
      <w:proofErr w:type="gramStart"/>
      <w:r>
        <w:rPr>
          <w:szCs w:val="24"/>
        </w:rPr>
        <w:t>v.v.</w:t>
      </w:r>
      <w:proofErr w:type="gramEnd"/>
      <w:r>
        <w:rPr>
          <w:szCs w:val="24"/>
        </w:rPr>
        <w:t>i</w:t>
      </w:r>
      <w:proofErr w:type="spellEnd"/>
      <w:r>
        <w:rPr>
          <w:szCs w:val="24"/>
        </w:rPr>
        <w:t xml:space="preserve">. </w:t>
      </w:r>
      <w:r w:rsidR="0010116D" w:rsidRPr="00614888">
        <w:rPr>
          <w:szCs w:val="24"/>
        </w:rPr>
        <w:t>www.ucl.cas.cz/cs/</w:t>
      </w:r>
      <w:r w:rsidR="0010116D">
        <w:rPr>
          <w:szCs w:val="24"/>
        </w:rPr>
        <w:t xml:space="preserve"> </w:t>
      </w:r>
      <w:r w:rsidR="002117AE">
        <w:rPr>
          <w:szCs w:val="24"/>
        </w:rPr>
        <w:t>–</w:t>
      </w:r>
      <w:r>
        <w:rPr>
          <w:szCs w:val="24"/>
        </w:rPr>
        <w:t xml:space="preserve"> </w:t>
      </w:r>
      <w:r w:rsidR="002117AE">
        <w:rPr>
          <w:szCs w:val="24"/>
        </w:rPr>
        <w:t>webové stránky obsahují</w:t>
      </w:r>
      <w:r w:rsidR="0010116D">
        <w:rPr>
          <w:szCs w:val="24"/>
        </w:rPr>
        <w:t>cí</w:t>
      </w:r>
      <w:r w:rsidR="002117AE">
        <w:rPr>
          <w:szCs w:val="24"/>
        </w:rPr>
        <w:t xml:space="preserve"> informace o seminářích a p</w:t>
      </w:r>
      <w:r w:rsidR="00961DE2">
        <w:rPr>
          <w:szCs w:val="24"/>
        </w:rPr>
        <w:t xml:space="preserve">rezentacích na literární témata. Dále je zde zveřejňován blog časopisu Česká literatura, </w:t>
      </w:r>
      <w:r w:rsidR="0010116D">
        <w:rPr>
          <w:szCs w:val="24"/>
        </w:rPr>
        <w:t xml:space="preserve">který v </w:t>
      </w:r>
      <w:r w:rsidR="00961DE2">
        <w:rPr>
          <w:szCs w:val="24"/>
        </w:rPr>
        <w:t>týdenním intervalu publik</w:t>
      </w:r>
      <w:r w:rsidR="0010116D">
        <w:rPr>
          <w:szCs w:val="24"/>
        </w:rPr>
        <w:t xml:space="preserve">uje </w:t>
      </w:r>
      <w:r w:rsidR="00961DE2">
        <w:rPr>
          <w:szCs w:val="24"/>
        </w:rPr>
        <w:t xml:space="preserve"> zejména </w:t>
      </w:r>
      <w:r w:rsidR="00961DE2" w:rsidRPr="00961DE2">
        <w:rPr>
          <w:szCs w:val="24"/>
        </w:rPr>
        <w:t>recenze, zprávy, poznámky či komentáře</w:t>
      </w:r>
      <w:r w:rsidR="0010116D">
        <w:rPr>
          <w:szCs w:val="24"/>
        </w:rPr>
        <w:t xml:space="preserve"> o</w:t>
      </w:r>
      <w:r w:rsidR="00961DE2" w:rsidRPr="00961DE2">
        <w:rPr>
          <w:szCs w:val="24"/>
        </w:rPr>
        <w:t xml:space="preserve"> aktuální</w:t>
      </w:r>
      <w:r w:rsidR="0010116D">
        <w:rPr>
          <w:szCs w:val="24"/>
        </w:rPr>
        <w:t>m</w:t>
      </w:r>
      <w:r w:rsidR="00961DE2" w:rsidRPr="00961DE2">
        <w:rPr>
          <w:szCs w:val="24"/>
        </w:rPr>
        <w:t xml:space="preserve"> dění</w:t>
      </w:r>
      <w:r w:rsidR="00961DE2">
        <w:rPr>
          <w:szCs w:val="24"/>
        </w:rPr>
        <w:t xml:space="preserve">. Za zajímavé lze označit, že Ústav pro českou literaturu již od roku 2012 nabízí pedagogům </w:t>
      </w:r>
      <w:r w:rsidR="00961DE2" w:rsidRPr="004E0244">
        <w:rPr>
          <w:szCs w:val="24"/>
        </w:rPr>
        <w:t xml:space="preserve">základních a středních škol třídenní postgraduální kurz nazvaný </w:t>
      </w:r>
      <w:r w:rsidR="004E0244">
        <w:rPr>
          <w:szCs w:val="24"/>
        </w:rPr>
        <w:t>„</w:t>
      </w:r>
      <w:r w:rsidR="00961DE2" w:rsidRPr="004E0244">
        <w:rPr>
          <w:szCs w:val="24"/>
        </w:rPr>
        <w:t>Škola českého jazyka a literatury pro pedagogy</w:t>
      </w:r>
      <w:r w:rsidR="004E0244">
        <w:rPr>
          <w:szCs w:val="24"/>
        </w:rPr>
        <w:t>“</w:t>
      </w:r>
      <w:r w:rsidR="00961DE2" w:rsidRPr="004E0244">
        <w:rPr>
          <w:szCs w:val="24"/>
        </w:rPr>
        <w:t>. Kurz je zaměřen na představení aktuálních poznatků z různých oblastí literárněvědné i jazykovědné bohemistiky a na seznámení s</w:t>
      </w:r>
      <w:r w:rsidR="004E0244">
        <w:rPr>
          <w:szCs w:val="24"/>
        </w:rPr>
        <w:t> </w:t>
      </w:r>
      <w:r w:rsidR="00961DE2" w:rsidRPr="004E0244">
        <w:rPr>
          <w:szCs w:val="24"/>
        </w:rPr>
        <w:t>posledními trendy</w:t>
      </w:r>
      <w:r w:rsidR="004E0244">
        <w:rPr>
          <w:szCs w:val="24"/>
        </w:rPr>
        <w:t xml:space="preserve"> </w:t>
      </w:r>
      <w:r w:rsidR="00961DE2" w:rsidRPr="004E0244">
        <w:rPr>
          <w:szCs w:val="24"/>
        </w:rPr>
        <w:t>v českém jazyce a v české literatuře. Kurz je koncipován s ohledem na to, aby jeho obsah bylo možné využít ve středoškolské praxi.</w:t>
      </w:r>
    </w:p>
    <w:p w:rsidR="00981503" w:rsidRDefault="00981503" w:rsidP="00981503">
      <w:pPr>
        <w:pStyle w:val="Odstavecseseznamem"/>
        <w:jc w:val="both"/>
        <w:rPr>
          <w:szCs w:val="24"/>
        </w:rPr>
      </w:pPr>
    </w:p>
    <w:p w:rsidR="008F1846" w:rsidRDefault="008F1846" w:rsidP="001276C5">
      <w:pPr>
        <w:pStyle w:val="Odstavecseseznamem"/>
        <w:numPr>
          <w:ilvl w:val="0"/>
          <w:numId w:val="15"/>
        </w:numPr>
        <w:jc w:val="both"/>
        <w:rPr>
          <w:szCs w:val="24"/>
        </w:rPr>
      </w:pPr>
      <w:r>
        <w:rPr>
          <w:szCs w:val="24"/>
        </w:rPr>
        <w:t xml:space="preserve">Písmák </w:t>
      </w:r>
      <w:r w:rsidR="00146C85" w:rsidRPr="00614888">
        <w:rPr>
          <w:szCs w:val="24"/>
        </w:rPr>
        <w:t>www.pismak.cz</w:t>
      </w:r>
      <w:r>
        <w:rPr>
          <w:szCs w:val="24"/>
        </w:rPr>
        <w:t xml:space="preserve"> – </w:t>
      </w:r>
      <w:r w:rsidR="00146C85">
        <w:rPr>
          <w:szCs w:val="24"/>
        </w:rPr>
        <w:t xml:space="preserve"> na tomto webu je soustředěna </w:t>
      </w:r>
      <w:r>
        <w:rPr>
          <w:szCs w:val="24"/>
        </w:rPr>
        <w:t>amatérská literární tvorba. Dle zveřejněných údajů zde publikuje 50 tisíc autorů, je zde uveřejněno 43</w:t>
      </w:r>
      <w:r w:rsidR="005E654C">
        <w:rPr>
          <w:szCs w:val="24"/>
        </w:rPr>
        <w:t>7</w:t>
      </w:r>
      <w:r>
        <w:rPr>
          <w:szCs w:val="24"/>
        </w:rPr>
        <w:t xml:space="preserve"> tisíc textů a </w:t>
      </w:r>
      <w:r w:rsidR="000439B1">
        <w:rPr>
          <w:szCs w:val="24"/>
        </w:rPr>
        <w:t xml:space="preserve">5 milionů názorů. </w:t>
      </w:r>
      <w:r w:rsidR="005E654C">
        <w:rPr>
          <w:szCs w:val="24"/>
        </w:rPr>
        <w:t xml:space="preserve">Denně přibývá několik desítek nově vzniklých děl. </w:t>
      </w:r>
      <w:r w:rsidR="000439B1">
        <w:rPr>
          <w:szCs w:val="24"/>
        </w:rPr>
        <w:t>Server také pořádá soutěže – Báseň roku a Próza měsíce.</w:t>
      </w:r>
    </w:p>
    <w:p w:rsidR="00981503" w:rsidRPr="00981503" w:rsidRDefault="00981503" w:rsidP="00981503">
      <w:pPr>
        <w:pStyle w:val="Odstavecseseznamem"/>
        <w:rPr>
          <w:szCs w:val="24"/>
        </w:rPr>
      </w:pPr>
    </w:p>
    <w:p w:rsidR="00981503" w:rsidRDefault="00981503" w:rsidP="00981503">
      <w:pPr>
        <w:pStyle w:val="Odstavecseseznamem"/>
        <w:jc w:val="both"/>
        <w:rPr>
          <w:szCs w:val="24"/>
        </w:rPr>
      </w:pPr>
    </w:p>
    <w:p w:rsidR="000439B1" w:rsidRDefault="000439B1" w:rsidP="001276C5">
      <w:pPr>
        <w:pStyle w:val="Odstavecseseznamem"/>
        <w:numPr>
          <w:ilvl w:val="0"/>
          <w:numId w:val="15"/>
        </w:numPr>
        <w:jc w:val="both"/>
        <w:rPr>
          <w:szCs w:val="24"/>
        </w:rPr>
      </w:pPr>
      <w:r>
        <w:rPr>
          <w:szCs w:val="24"/>
        </w:rPr>
        <w:t xml:space="preserve">Společnost Franze Kafky </w:t>
      </w:r>
      <w:r w:rsidR="009326F1" w:rsidRPr="00614888">
        <w:rPr>
          <w:szCs w:val="24"/>
        </w:rPr>
        <w:t>www.franzkafka-soc.cz</w:t>
      </w:r>
      <w:r>
        <w:rPr>
          <w:szCs w:val="24"/>
        </w:rPr>
        <w:t xml:space="preserve"> </w:t>
      </w:r>
      <w:r w:rsidR="00347CBC">
        <w:rPr>
          <w:szCs w:val="24"/>
        </w:rPr>
        <w:t>–</w:t>
      </w:r>
      <w:r>
        <w:rPr>
          <w:szCs w:val="24"/>
        </w:rPr>
        <w:t xml:space="preserve"> </w:t>
      </w:r>
      <w:r w:rsidR="00347CBC">
        <w:rPr>
          <w:szCs w:val="24"/>
        </w:rPr>
        <w:t>na webových stránkách jsou zveřejněny základní životopisné údaje Franze Kafky, přičemž společnost taktéž pořádá kulturně vzdělávací pořad</w:t>
      </w:r>
      <w:r w:rsidR="009326F1">
        <w:rPr>
          <w:szCs w:val="24"/>
        </w:rPr>
        <w:t xml:space="preserve"> pro školy </w:t>
      </w:r>
      <w:r w:rsidR="00347CBC">
        <w:rPr>
          <w:szCs w:val="24"/>
        </w:rPr>
        <w:t xml:space="preserve"> „Po stopách Franze Kafky“</w:t>
      </w:r>
      <w:r w:rsidR="009326F1">
        <w:rPr>
          <w:szCs w:val="24"/>
        </w:rPr>
        <w:t xml:space="preserve">. </w:t>
      </w:r>
    </w:p>
    <w:p w:rsidR="00981503" w:rsidRDefault="00981503" w:rsidP="00981503">
      <w:pPr>
        <w:pStyle w:val="Odstavecseseznamem"/>
        <w:jc w:val="both"/>
        <w:rPr>
          <w:szCs w:val="24"/>
        </w:rPr>
      </w:pPr>
    </w:p>
    <w:p w:rsidR="00C86BE9" w:rsidRPr="00C86BE9" w:rsidRDefault="00614888" w:rsidP="001276C5">
      <w:pPr>
        <w:pStyle w:val="Odstavecseseznamem"/>
        <w:numPr>
          <w:ilvl w:val="0"/>
          <w:numId w:val="15"/>
        </w:numPr>
        <w:jc w:val="both"/>
        <w:rPr>
          <w:szCs w:val="24"/>
        </w:rPr>
      </w:pPr>
      <w:r>
        <w:rPr>
          <w:szCs w:val="24"/>
        </w:rPr>
        <w:t xml:space="preserve">Knihověda </w:t>
      </w:r>
      <w:r w:rsidR="00C86BE9" w:rsidRPr="00614888">
        <w:rPr>
          <w:szCs w:val="24"/>
        </w:rPr>
        <w:t>www.knihoveda.cz</w:t>
      </w:r>
      <w:r w:rsidR="00C86BE9">
        <w:rPr>
          <w:szCs w:val="24"/>
        </w:rPr>
        <w:t xml:space="preserve"> – portál věnující se dějinám knižní kultury do roku 1800. </w:t>
      </w:r>
      <w:r w:rsidR="009326F1">
        <w:rPr>
          <w:szCs w:val="24"/>
        </w:rPr>
        <w:t xml:space="preserve">Portál poskytuje přístup do bibliografické databáze. </w:t>
      </w:r>
      <w:r w:rsidR="00C86BE9" w:rsidRPr="00C86BE9">
        <w:rPr>
          <w:szCs w:val="24"/>
        </w:rPr>
        <w:t xml:space="preserve">Představuje část základní infrastruktury pro výzkum české knižní kultury do roku 1800 v podobě integrovaných bibliografických zdrojů, výkladových textů a také nových </w:t>
      </w:r>
      <w:r w:rsidR="00C86BE9" w:rsidRPr="00C86BE9">
        <w:rPr>
          <w:szCs w:val="24"/>
        </w:rPr>
        <w:lastRenderedPageBreak/>
        <w:t>výzkumných nástrojů. Cílem portálu je vytvoření nové platformy pro základní výzkum české knižní kultury s přihlédnutím k jejímu popularizačnímu a edukačnímu potenciálu.</w:t>
      </w:r>
    </w:p>
    <w:p w:rsidR="000E663A" w:rsidRDefault="000E663A" w:rsidP="0039177D">
      <w:pPr>
        <w:jc w:val="both"/>
        <w:rPr>
          <w:szCs w:val="24"/>
        </w:rPr>
      </w:pPr>
    </w:p>
    <w:p w:rsidR="00FC3511" w:rsidRDefault="00D474B7" w:rsidP="0039177D">
      <w:pPr>
        <w:jc w:val="both"/>
        <w:rPr>
          <w:szCs w:val="24"/>
        </w:rPr>
      </w:pPr>
      <w:r>
        <w:rPr>
          <w:szCs w:val="24"/>
        </w:rPr>
        <w:t>Za zmínku zcela jistě stojí i servery, které lze považova</w:t>
      </w:r>
      <w:r w:rsidR="00FC3511">
        <w:rPr>
          <w:szCs w:val="24"/>
        </w:rPr>
        <w:t>t za</w:t>
      </w:r>
      <w:r>
        <w:rPr>
          <w:szCs w:val="24"/>
        </w:rPr>
        <w:t xml:space="preserve"> podpůrné</w:t>
      </w:r>
      <w:r w:rsidR="00FC3511">
        <w:rPr>
          <w:szCs w:val="24"/>
        </w:rPr>
        <w:t>. Umožňují jedincům získat informace potřebné k psaní textů všech možných druhů. Jedná se například o:</w:t>
      </w:r>
    </w:p>
    <w:p w:rsidR="00FC3511" w:rsidRDefault="00FC3511" w:rsidP="001276C5">
      <w:pPr>
        <w:pStyle w:val="Odstavecseseznamem"/>
        <w:numPr>
          <w:ilvl w:val="0"/>
          <w:numId w:val="17"/>
        </w:numPr>
        <w:jc w:val="both"/>
        <w:rPr>
          <w:szCs w:val="24"/>
        </w:rPr>
      </w:pPr>
      <w:r>
        <w:rPr>
          <w:szCs w:val="24"/>
        </w:rPr>
        <w:t>Google (</w:t>
      </w:r>
      <w:r w:rsidRPr="00405108">
        <w:rPr>
          <w:szCs w:val="24"/>
        </w:rPr>
        <w:t>www.google.cz</w:t>
      </w:r>
      <w:r>
        <w:rPr>
          <w:szCs w:val="24"/>
        </w:rPr>
        <w:t>) – v</w:t>
      </w:r>
      <w:r w:rsidR="001A1112">
        <w:rPr>
          <w:szCs w:val="24"/>
        </w:rPr>
        <w:t>yhledávací nástroj v prostředí i</w:t>
      </w:r>
      <w:r>
        <w:rPr>
          <w:szCs w:val="24"/>
        </w:rPr>
        <w:t>nternetu</w:t>
      </w:r>
      <w:r w:rsidR="009326F1">
        <w:rPr>
          <w:szCs w:val="24"/>
        </w:rPr>
        <w:t xml:space="preserve">, </w:t>
      </w:r>
      <w:r>
        <w:rPr>
          <w:szCs w:val="24"/>
        </w:rPr>
        <w:t>prochází všechny webové stránk</w:t>
      </w:r>
      <w:r w:rsidR="001A1112">
        <w:rPr>
          <w:szCs w:val="24"/>
        </w:rPr>
        <w:t>y a hledá zadaná klíčová slova</w:t>
      </w:r>
    </w:p>
    <w:p w:rsidR="00FC3511" w:rsidRDefault="00FC3511" w:rsidP="001276C5">
      <w:pPr>
        <w:pStyle w:val="Odstavecseseznamem"/>
        <w:numPr>
          <w:ilvl w:val="0"/>
          <w:numId w:val="17"/>
        </w:numPr>
        <w:jc w:val="both"/>
        <w:rPr>
          <w:szCs w:val="24"/>
        </w:rPr>
      </w:pPr>
      <w:r>
        <w:rPr>
          <w:szCs w:val="24"/>
        </w:rPr>
        <w:t>Google knihy (</w:t>
      </w:r>
      <w:r w:rsidRPr="00405108">
        <w:rPr>
          <w:szCs w:val="24"/>
        </w:rPr>
        <w:t>https://books.google.cz/</w:t>
      </w:r>
      <w:r>
        <w:rPr>
          <w:szCs w:val="24"/>
        </w:rPr>
        <w:t>) – vyhledávání knih v úplném znění v</w:t>
      </w:r>
      <w:r w:rsidR="001A1112">
        <w:rPr>
          <w:szCs w:val="24"/>
        </w:rPr>
        <w:t> nejucelenějším indexu na světě</w:t>
      </w:r>
    </w:p>
    <w:p w:rsidR="00FC3511" w:rsidRDefault="00FC3511" w:rsidP="001276C5">
      <w:pPr>
        <w:pStyle w:val="Odstavecseseznamem"/>
        <w:numPr>
          <w:ilvl w:val="0"/>
          <w:numId w:val="17"/>
        </w:numPr>
        <w:jc w:val="both"/>
        <w:rPr>
          <w:szCs w:val="24"/>
        </w:rPr>
      </w:pPr>
      <w:r>
        <w:rPr>
          <w:szCs w:val="24"/>
        </w:rPr>
        <w:t>Citace (</w:t>
      </w:r>
      <w:proofErr w:type="gramStart"/>
      <w:r w:rsidRPr="00405108">
        <w:rPr>
          <w:szCs w:val="24"/>
        </w:rPr>
        <w:t>www</w:t>
      </w:r>
      <w:proofErr w:type="gramEnd"/>
      <w:r w:rsidRPr="00405108">
        <w:rPr>
          <w:szCs w:val="24"/>
        </w:rPr>
        <w:t>.</w:t>
      </w:r>
      <w:proofErr w:type="gramStart"/>
      <w:r w:rsidRPr="00405108">
        <w:rPr>
          <w:szCs w:val="24"/>
        </w:rPr>
        <w:t>citace</w:t>
      </w:r>
      <w:proofErr w:type="gramEnd"/>
      <w:r w:rsidRPr="00405108">
        <w:rPr>
          <w:szCs w:val="24"/>
        </w:rPr>
        <w:t xml:space="preserve">.com) </w:t>
      </w:r>
      <w:r>
        <w:rPr>
          <w:szCs w:val="24"/>
        </w:rPr>
        <w:t xml:space="preserve">– server </w:t>
      </w:r>
      <w:r w:rsidR="00B96047">
        <w:rPr>
          <w:szCs w:val="24"/>
        </w:rPr>
        <w:t>pro automatickou tvorbu citací (např. po zadání ISBN knihy se</w:t>
      </w:r>
      <w:r w:rsidR="001A1112">
        <w:rPr>
          <w:szCs w:val="24"/>
        </w:rPr>
        <w:t xml:space="preserve"> automaticky vygeneruje citace)</w:t>
      </w:r>
    </w:p>
    <w:p w:rsidR="00B96047" w:rsidRDefault="00B96047" w:rsidP="001276C5">
      <w:pPr>
        <w:pStyle w:val="Odstavecseseznamem"/>
        <w:numPr>
          <w:ilvl w:val="0"/>
          <w:numId w:val="17"/>
        </w:numPr>
        <w:jc w:val="both"/>
        <w:rPr>
          <w:szCs w:val="24"/>
        </w:rPr>
      </w:pPr>
      <w:r>
        <w:rPr>
          <w:szCs w:val="24"/>
        </w:rPr>
        <w:t>Nechybujte.cz (</w:t>
      </w:r>
      <w:proofErr w:type="gramStart"/>
      <w:r w:rsidRPr="00405108">
        <w:rPr>
          <w:szCs w:val="24"/>
        </w:rPr>
        <w:t>www</w:t>
      </w:r>
      <w:proofErr w:type="gramEnd"/>
      <w:r w:rsidRPr="00405108">
        <w:rPr>
          <w:szCs w:val="24"/>
        </w:rPr>
        <w:t>.</w:t>
      </w:r>
      <w:proofErr w:type="gramStart"/>
      <w:r w:rsidRPr="00405108">
        <w:rPr>
          <w:szCs w:val="24"/>
        </w:rPr>
        <w:t>nechybujte</w:t>
      </w:r>
      <w:proofErr w:type="gramEnd"/>
      <w:r w:rsidRPr="00405108">
        <w:rPr>
          <w:szCs w:val="24"/>
        </w:rPr>
        <w:t>.cz</w:t>
      </w:r>
      <w:r>
        <w:rPr>
          <w:szCs w:val="24"/>
        </w:rPr>
        <w:t xml:space="preserve">) </w:t>
      </w:r>
      <w:r w:rsidR="0012353D">
        <w:rPr>
          <w:szCs w:val="24"/>
        </w:rPr>
        <w:t>–</w:t>
      </w:r>
      <w:r>
        <w:rPr>
          <w:szCs w:val="24"/>
        </w:rPr>
        <w:t xml:space="preserve"> </w:t>
      </w:r>
      <w:r w:rsidR="0012353D">
        <w:rPr>
          <w:szCs w:val="24"/>
        </w:rPr>
        <w:t>portál, na kterém jsou k dispozici slovníky současné češtiny a českých synonym, dále pravidla českého pravopisu či gramatika češtiny. Jedná se o velmi užitečný nástroj při psaní.</w:t>
      </w:r>
    </w:p>
    <w:p w:rsidR="0012353D" w:rsidRDefault="0012353D" w:rsidP="001276C5">
      <w:pPr>
        <w:pStyle w:val="Odstavecseseznamem"/>
        <w:numPr>
          <w:ilvl w:val="0"/>
          <w:numId w:val="17"/>
        </w:numPr>
        <w:jc w:val="both"/>
        <w:rPr>
          <w:szCs w:val="24"/>
        </w:rPr>
      </w:pPr>
      <w:r>
        <w:rPr>
          <w:szCs w:val="24"/>
        </w:rPr>
        <w:t>Slovník cizích slov (</w:t>
      </w:r>
      <w:r w:rsidRPr="00405108">
        <w:rPr>
          <w:szCs w:val="24"/>
        </w:rPr>
        <w:t>www.infoz.cz</w:t>
      </w:r>
      <w:r w:rsidR="00405108">
        <w:rPr>
          <w:szCs w:val="24"/>
        </w:rPr>
        <w:t>) – on-line slovník cizích slov</w:t>
      </w:r>
    </w:p>
    <w:p w:rsidR="00C86BE9" w:rsidRDefault="00C86BE9" w:rsidP="001276C5">
      <w:pPr>
        <w:pStyle w:val="Odstavecseseznamem"/>
        <w:numPr>
          <w:ilvl w:val="0"/>
          <w:numId w:val="17"/>
        </w:numPr>
        <w:jc w:val="both"/>
        <w:rPr>
          <w:szCs w:val="24"/>
        </w:rPr>
      </w:pPr>
      <w:r>
        <w:rPr>
          <w:szCs w:val="24"/>
        </w:rPr>
        <w:t>Encyklopedie knihy (</w:t>
      </w:r>
      <w:r w:rsidRPr="00405108">
        <w:rPr>
          <w:szCs w:val="24"/>
        </w:rPr>
        <w:t>www.encyklopedieknihy.cz</w:t>
      </w:r>
      <w:r>
        <w:rPr>
          <w:szCs w:val="24"/>
        </w:rPr>
        <w:t xml:space="preserve">) – encyklopedie </w:t>
      </w:r>
      <w:r w:rsidR="009326F1">
        <w:rPr>
          <w:szCs w:val="24"/>
        </w:rPr>
        <w:t xml:space="preserve">časově </w:t>
      </w:r>
      <w:r w:rsidR="007438DD">
        <w:rPr>
          <w:szCs w:val="24"/>
        </w:rPr>
        <w:t xml:space="preserve">postihuje </w:t>
      </w:r>
      <w:r w:rsidR="00A65A29" w:rsidRPr="00A65A29">
        <w:rPr>
          <w:szCs w:val="24"/>
        </w:rPr>
        <w:t xml:space="preserve">období od počátků české knižní kultury ve středověku až po vymizení knihy z ručního lisu na začátku 19. století. Obsahuje </w:t>
      </w:r>
      <w:r w:rsidR="009326F1">
        <w:rPr>
          <w:szCs w:val="24"/>
        </w:rPr>
        <w:t>jednotlivá</w:t>
      </w:r>
      <w:r w:rsidR="00A65A29" w:rsidRPr="00A65A29">
        <w:rPr>
          <w:szCs w:val="24"/>
        </w:rPr>
        <w:t xml:space="preserve"> výkladová hesla</w:t>
      </w:r>
      <w:r w:rsidR="009326F1">
        <w:rPr>
          <w:szCs w:val="24"/>
        </w:rPr>
        <w:t xml:space="preserve">, stejně </w:t>
      </w:r>
      <w:r w:rsidR="00A65A29" w:rsidRPr="00A65A29">
        <w:rPr>
          <w:szCs w:val="24"/>
        </w:rPr>
        <w:t>tak hesla vývojová.</w:t>
      </w:r>
    </w:p>
    <w:p w:rsidR="00796835" w:rsidRDefault="00796835" w:rsidP="0039177D">
      <w:pPr>
        <w:jc w:val="both"/>
        <w:rPr>
          <w:szCs w:val="24"/>
        </w:rPr>
      </w:pPr>
    </w:p>
    <w:p w:rsidR="00D63C7E" w:rsidRPr="007C669D" w:rsidRDefault="00DD60EA" w:rsidP="00946346">
      <w:pPr>
        <w:pStyle w:val="Nadpis2"/>
      </w:pPr>
      <w:bookmarkStart w:id="16" w:name="_Toc40861159"/>
      <w:r>
        <w:t>Český jazyk a aplikace</w:t>
      </w:r>
      <w:bookmarkEnd w:id="16"/>
    </w:p>
    <w:p w:rsidR="00A65A29" w:rsidRDefault="00A65A29" w:rsidP="00F036C5">
      <w:pPr>
        <w:jc w:val="both"/>
        <w:rPr>
          <w:szCs w:val="24"/>
        </w:rPr>
      </w:pPr>
      <w:r>
        <w:rPr>
          <w:szCs w:val="24"/>
        </w:rPr>
        <w:t>V ICT světě j</w:t>
      </w:r>
      <w:r w:rsidR="00DA50EE">
        <w:rPr>
          <w:szCs w:val="24"/>
        </w:rPr>
        <w:t>e</w:t>
      </w:r>
      <w:r>
        <w:rPr>
          <w:szCs w:val="24"/>
        </w:rPr>
        <w:t xml:space="preserve"> k dispozici </w:t>
      </w:r>
      <w:r w:rsidR="00DA50EE">
        <w:rPr>
          <w:szCs w:val="24"/>
        </w:rPr>
        <w:t>také značné množství</w:t>
      </w:r>
      <w:r>
        <w:rPr>
          <w:szCs w:val="24"/>
        </w:rPr>
        <w:t xml:space="preserve"> aplikac</w:t>
      </w:r>
      <w:r w:rsidR="00DA50EE">
        <w:rPr>
          <w:szCs w:val="24"/>
        </w:rPr>
        <w:t>í</w:t>
      </w:r>
      <w:r>
        <w:rPr>
          <w:szCs w:val="24"/>
        </w:rPr>
        <w:t xml:space="preserve"> pro výuku českého jazyka. Vzhledem k velkému rozmachu mobilních zařízení </w:t>
      </w:r>
      <w:r w:rsidR="00DA50EE">
        <w:rPr>
          <w:szCs w:val="24"/>
        </w:rPr>
        <w:t xml:space="preserve">se zaměříme na programy </w:t>
      </w:r>
      <w:r w:rsidR="003D53BF">
        <w:rPr>
          <w:szCs w:val="24"/>
        </w:rPr>
        <w:t>dostupné prostřednictvím příslušných „</w:t>
      </w:r>
      <w:proofErr w:type="spellStart"/>
      <w:r w:rsidR="003D53BF">
        <w:rPr>
          <w:szCs w:val="24"/>
        </w:rPr>
        <w:t>Storů</w:t>
      </w:r>
      <w:proofErr w:type="spellEnd"/>
      <w:r w:rsidR="003D53BF">
        <w:rPr>
          <w:szCs w:val="24"/>
        </w:rPr>
        <w:t>“</w:t>
      </w:r>
      <w:r w:rsidR="003D53BF">
        <w:rPr>
          <w:rStyle w:val="Znakapoznpodarou"/>
          <w:szCs w:val="24"/>
        </w:rPr>
        <w:footnoteReference w:id="22"/>
      </w:r>
      <w:r w:rsidR="003D53BF">
        <w:rPr>
          <w:szCs w:val="24"/>
        </w:rPr>
        <w:t xml:space="preserve"> pro všechny tři základní druhy operačních systémů, tj. iOS, Android a Microsoft Windows.</w:t>
      </w:r>
      <w:r w:rsidR="00DE2215">
        <w:rPr>
          <w:szCs w:val="24"/>
        </w:rPr>
        <w:t xml:space="preserve"> Vybrané aplikace lze s výhodou využít </w:t>
      </w:r>
      <w:r w:rsidR="00DE2215">
        <w:rPr>
          <w:szCs w:val="24"/>
        </w:rPr>
        <w:lastRenderedPageBreak/>
        <w:t>jak pro oživení hodiny, tak jako pomůcku při inkluzivním vzdělávání nebo jako nástroj pro doučování či domácí přípravu.</w:t>
      </w:r>
    </w:p>
    <w:p w:rsidR="00115722" w:rsidRDefault="000B2EA6" w:rsidP="00F036C5">
      <w:pPr>
        <w:jc w:val="both"/>
        <w:rPr>
          <w:szCs w:val="24"/>
        </w:rPr>
      </w:pPr>
      <w:r>
        <w:rPr>
          <w:szCs w:val="24"/>
        </w:rPr>
        <w:t>Velmi pěknou aplikací je „Nauč se pravopis“, již z názvu lze poznat, že</w:t>
      </w:r>
      <w:r w:rsidR="00D5202E">
        <w:rPr>
          <w:szCs w:val="24"/>
        </w:rPr>
        <w:t xml:space="preserve"> hlavním </w:t>
      </w:r>
      <w:r>
        <w:rPr>
          <w:szCs w:val="24"/>
        </w:rPr>
        <w:t xml:space="preserve">cílem se stalo </w:t>
      </w:r>
      <w:r w:rsidR="002E352D">
        <w:rPr>
          <w:szCs w:val="24"/>
        </w:rPr>
        <w:t xml:space="preserve">jeho </w:t>
      </w:r>
      <w:r w:rsidR="00D5202E">
        <w:rPr>
          <w:szCs w:val="24"/>
        </w:rPr>
        <w:t>procvičování</w:t>
      </w:r>
      <w:r w:rsidR="00B80985">
        <w:rPr>
          <w:szCs w:val="24"/>
        </w:rPr>
        <w:t>. Tato aplikace však</w:t>
      </w:r>
      <w:r w:rsidR="00D5202E">
        <w:rPr>
          <w:szCs w:val="24"/>
        </w:rPr>
        <w:t xml:space="preserve"> nabízí i mnoho doplňkových informací a funkcí. </w:t>
      </w:r>
      <w:r w:rsidR="00DE2215">
        <w:rPr>
          <w:szCs w:val="24"/>
        </w:rPr>
        <w:t xml:space="preserve">V základní verzi, která je zdarma, nalezneme nástroje k procvičování pravopisu, vyjmenovaných slov, vzory podstatných a přídavných jmen a jejich skloňování a to včetně různých žebříčků a hodnocení. V rámci procvičování </w:t>
      </w:r>
      <w:r w:rsidR="00D93706">
        <w:rPr>
          <w:szCs w:val="24"/>
        </w:rPr>
        <w:t xml:space="preserve">lze volit z několika kategorií (i/y v koncovkách, i/y u vyjmenovaných slov, psaní ě/je/ně a psaní ů/ú), přičemž jich můžeme vybrat několik pro jedno procvičování (více jevů najednou), ale také nastavit počet příkladů ve cvičení. Na konci „tréninku“ se zobrazí informace o úspěšnosti v procentech a počet správně a špatně zodpovězených otázek. </w:t>
      </w:r>
      <w:r w:rsidR="00115722">
        <w:rPr>
          <w:szCs w:val="24"/>
        </w:rPr>
        <w:t xml:space="preserve">Témata pojednávající o </w:t>
      </w:r>
      <w:r w:rsidR="00D93706">
        <w:rPr>
          <w:szCs w:val="24"/>
        </w:rPr>
        <w:t>vyjmenovaných slov</w:t>
      </w:r>
      <w:r w:rsidR="00115722">
        <w:rPr>
          <w:szCs w:val="24"/>
        </w:rPr>
        <w:t>ech</w:t>
      </w:r>
      <w:r w:rsidR="00D93706">
        <w:rPr>
          <w:szCs w:val="24"/>
        </w:rPr>
        <w:t xml:space="preserve"> </w:t>
      </w:r>
      <w:r w:rsidR="00115722">
        <w:rPr>
          <w:szCs w:val="24"/>
        </w:rPr>
        <w:t xml:space="preserve">a vzorech podstatných a přídavných jmen jsou doplněna o další informace k těmto tématům. Po doplacení </w:t>
      </w:r>
      <w:r w:rsidR="00926F50">
        <w:rPr>
          <w:szCs w:val="24"/>
        </w:rPr>
        <w:t>dalšího modulu lze procvičovat velká a malá písmena, ale lze také dokoupit funkci lektora (připraví testy na míru podle předchozích výsledků) či statistický modul (přehledné statistiky s konkrétními hodnotami).</w:t>
      </w:r>
    </w:p>
    <w:p w:rsidR="00D37BFD" w:rsidRDefault="00CB0B71" w:rsidP="00963F67">
      <w:pPr>
        <w:jc w:val="both"/>
        <w:rPr>
          <w:szCs w:val="24"/>
        </w:rPr>
      </w:pPr>
      <w:r>
        <w:rPr>
          <w:szCs w:val="24"/>
        </w:rPr>
        <w:t>Další vybraná aplikace</w:t>
      </w:r>
      <w:r w:rsidR="00B90C40">
        <w:rPr>
          <w:szCs w:val="24"/>
        </w:rPr>
        <w:t xml:space="preserve"> „Větné rozbory – rozbor souvětí“ </w:t>
      </w:r>
      <w:r>
        <w:rPr>
          <w:szCs w:val="24"/>
        </w:rPr>
        <w:t xml:space="preserve">se zaměřila na procvičení rozboru souvětí a určení typu vedlejších vět. </w:t>
      </w:r>
      <w:r w:rsidR="0061525C">
        <w:rPr>
          <w:szCs w:val="24"/>
        </w:rPr>
        <w:t>Cvičení jsou nabízena ve dvou stupních obtížnosti a to včetně statistiky pokroku. V rámci nastavení lze de</w:t>
      </w:r>
      <w:r w:rsidR="00261D9F">
        <w:rPr>
          <w:szCs w:val="24"/>
        </w:rPr>
        <w:t xml:space="preserve">finovat počet úkolů v jednotlivých zadáních. Při </w:t>
      </w:r>
      <w:r w:rsidR="00FE748B">
        <w:rPr>
          <w:szCs w:val="24"/>
        </w:rPr>
        <w:t>procvičování musí uživatel po zobrazení příslušného souvětí ze seznamu vybrat konkrétní typ vedlejší věty. Každá otázka je vyhodnocována zvlášť</w:t>
      </w:r>
      <w:r w:rsidR="00D37BFD">
        <w:rPr>
          <w:szCs w:val="24"/>
        </w:rPr>
        <w:t>,</w:t>
      </w:r>
      <w:r w:rsidR="00FE748B">
        <w:rPr>
          <w:szCs w:val="24"/>
        </w:rPr>
        <w:t xml:space="preserve"> a proto je vždy známa konkrétní úspěšnost. </w:t>
      </w:r>
      <w:r w:rsidR="00D37BFD">
        <w:rPr>
          <w:szCs w:val="24"/>
        </w:rPr>
        <w:t xml:space="preserve">Ta celková je zobrazována v pravém horním rohu. Po ukončení procvičování je uživateli opět poskytnuto celkové procentuální hodnocení a to včetně počtu správných odpovědí. Taktéž jsou k dispozici informace o posledních chybách v procvičování. </w:t>
      </w:r>
      <w:r w:rsidR="00FE748B">
        <w:rPr>
          <w:szCs w:val="24"/>
        </w:rPr>
        <w:t xml:space="preserve">V aplikaci je k dispozici více než 100 vět. </w:t>
      </w:r>
    </w:p>
    <w:p w:rsidR="0025755A" w:rsidRDefault="004B599F" w:rsidP="00A66B02">
      <w:pPr>
        <w:pStyle w:val="Titulek"/>
        <w:spacing w:line="360" w:lineRule="auto"/>
        <w:jc w:val="both"/>
      </w:pPr>
      <w:r>
        <w:t xml:space="preserve">Další vybraná aplikace </w:t>
      </w:r>
      <w:r w:rsidR="009C0354">
        <w:t>„Slov</w:t>
      </w:r>
      <w:r>
        <w:t>ní druhy a jejich procvičování“</w:t>
      </w:r>
      <w:r w:rsidR="009C0354">
        <w:t xml:space="preserve"> se zaměřuje na opakování slovních druhů. </w:t>
      </w:r>
      <w:r w:rsidR="000D1424">
        <w:t>Věty ve cvičeních jsou rozděleny na jednotlivá slova</w:t>
      </w:r>
      <w:r w:rsidR="00CA1F4B">
        <w:t xml:space="preserve">, ke kterým uživatel přiřazuje pomocí myši konkrétní slovní druhy (kartičky). </w:t>
      </w:r>
      <w:r w:rsidR="00AF5681">
        <w:t>P</w:t>
      </w:r>
      <w:r w:rsidR="00CA1F4B">
        <w:t xml:space="preserve">omocí tlačítka </w:t>
      </w:r>
      <w:r w:rsidR="00AF5681">
        <w:t xml:space="preserve">je možno si </w:t>
      </w:r>
      <w:r w:rsidR="00CA1F4B">
        <w:t xml:space="preserve">nechat zkontrolovat řešení, </w:t>
      </w:r>
      <w:r w:rsidR="00AF5681">
        <w:t>přičemž výsledek</w:t>
      </w:r>
      <w:r w:rsidR="00CA1F4B">
        <w:t xml:space="preserve"> </w:t>
      </w:r>
      <w:r w:rsidR="00AF5681">
        <w:t>určuje</w:t>
      </w:r>
      <w:r w:rsidR="00CA1F4B">
        <w:t xml:space="preserve"> piktogram správnosti respektive </w:t>
      </w:r>
      <w:r w:rsidR="00954677">
        <w:t xml:space="preserve">piktogram </w:t>
      </w:r>
      <w:r w:rsidR="00AF5681">
        <w:t xml:space="preserve">chyby zobrazený u každého slova. Aplikace je průběžně rozšiřována a </w:t>
      </w:r>
      <w:r w:rsidR="007E66BA">
        <w:t>původně</w:t>
      </w:r>
      <w:r w:rsidR="00AF5681">
        <w:t xml:space="preserve"> bylo uživatelům k dispozici více než 50 předdefinovaných vět (</w:t>
      </w:r>
      <w:r w:rsidR="007E66BA">
        <w:t>celkem 500 slov pro určování slovních druhů).</w:t>
      </w:r>
      <w:r w:rsidR="0025755A" w:rsidRPr="0025755A">
        <w:rPr>
          <w:noProof/>
          <w:lang w:eastAsia="cs-CZ"/>
        </w:rPr>
        <w:t xml:space="preserve"> </w:t>
      </w:r>
    </w:p>
    <w:p w:rsidR="00963F67" w:rsidRPr="00963F67" w:rsidRDefault="002F2712" w:rsidP="0084403B">
      <w:pPr>
        <w:jc w:val="both"/>
      </w:pPr>
      <w:r>
        <w:rPr>
          <w:szCs w:val="24"/>
        </w:rPr>
        <w:lastRenderedPageBreak/>
        <w:t>Do výběru byla také zařazena aplikace pro rozbor jednoduchých vět</w:t>
      </w:r>
      <w:r w:rsidR="008F723F">
        <w:rPr>
          <w:szCs w:val="24"/>
        </w:rPr>
        <w:t xml:space="preserve">, </w:t>
      </w:r>
      <w:r w:rsidR="008F723F">
        <w:t xml:space="preserve">„Větné rozbory – rozbor vět jednoduchých“. </w:t>
      </w:r>
      <w:r>
        <w:rPr>
          <w:szCs w:val="24"/>
        </w:rPr>
        <w:t xml:space="preserve">Uživatel má k dispozici tři typy obtížnosti (nízká, střední a vysoká) a po jejím výběru </w:t>
      </w:r>
      <w:r w:rsidR="008F0872">
        <w:rPr>
          <w:szCs w:val="24"/>
        </w:rPr>
        <w:t xml:space="preserve">se zobrazí věta pro rozbor. </w:t>
      </w:r>
      <w:r w:rsidR="00E82C3F">
        <w:rPr>
          <w:szCs w:val="24"/>
        </w:rPr>
        <w:t>O</w:t>
      </w:r>
      <w:r w:rsidR="008F0872">
        <w:rPr>
          <w:szCs w:val="24"/>
        </w:rPr>
        <w:t xml:space="preserve">pět </w:t>
      </w:r>
      <w:r w:rsidR="00E82C3F">
        <w:rPr>
          <w:szCs w:val="24"/>
        </w:rPr>
        <w:t xml:space="preserve">lze </w:t>
      </w:r>
      <w:r w:rsidR="008F0872">
        <w:rPr>
          <w:szCs w:val="24"/>
        </w:rPr>
        <w:t xml:space="preserve">zkontrolovat </w:t>
      </w:r>
      <w:r w:rsidR="00E82C3F">
        <w:rPr>
          <w:szCs w:val="24"/>
        </w:rPr>
        <w:t>správnost řešení a to ve formě hierarchického vzorce. Testování je doplněno i o výukový materiál k základům větné skladby. Cvičení lze také obrátit, kdy se slova doplňují do předem určené větné skladby</w:t>
      </w:r>
      <w:r w:rsidR="00974AFB">
        <w:rPr>
          <w:szCs w:val="24"/>
        </w:rPr>
        <w:t xml:space="preserve">. </w:t>
      </w:r>
    </w:p>
    <w:p w:rsidR="00974AFB" w:rsidRDefault="00FF5DCF" w:rsidP="00F036C5">
      <w:pPr>
        <w:jc w:val="both"/>
        <w:rPr>
          <w:szCs w:val="24"/>
        </w:rPr>
      </w:pPr>
      <w:r>
        <w:rPr>
          <w:szCs w:val="24"/>
        </w:rPr>
        <w:t>Aby byla nabídka vybraných aplikací kompletn</w:t>
      </w:r>
      <w:r w:rsidR="00974AFB">
        <w:rPr>
          <w:szCs w:val="24"/>
        </w:rPr>
        <w:t>ější</w:t>
      </w:r>
      <w:r>
        <w:rPr>
          <w:szCs w:val="24"/>
        </w:rPr>
        <w:t xml:space="preserve">, je vhodné sadu doplnit o </w:t>
      </w:r>
      <w:r w:rsidR="00F23D03">
        <w:rPr>
          <w:szCs w:val="24"/>
        </w:rPr>
        <w:t>program</w:t>
      </w:r>
      <w:r>
        <w:rPr>
          <w:szCs w:val="24"/>
        </w:rPr>
        <w:t xml:space="preserve"> zaměřen</w:t>
      </w:r>
      <w:r w:rsidR="00F23D03">
        <w:rPr>
          <w:szCs w:val="24"/>
        </w:rPr>
        <w:t>ý</w:t>
      </w:r>
      <w:r>
        <w:rPr>
          <w:szCs w:val="24"/>
        </w:rPr>
        <w:t xml:space="preserve"> na vyjmenovaná slova. </w:t>
      </w:r>
      <w:r w:rsidR="00F23D03">
        <w:rPr>
          <w:szCs w:val="24"/>
        </w:rPr>
        <w:t>Aplikace „ABC Češtiny 1 – vyjmenovaná slova“ je určena pro zábavnou výuku českého jazyka pro žáky od 3. ročníků základních škol. Procvičuje znalost psaní i/y po obojetných souhlá</w:t>
      </w:r>
      <w:r w:rsidR="00EE23DC">
        <w:rPr>
          <w:szCs w:val="24"/>
        </w:rPr>
        <w:t xml:space="preserve">skách a to formou hry na piráty. </w:t>
      </w:r>
      <w:r w:rsidR="00F23D03">
        <w:rPr>
          <w:szCs w:val="24"/>
        </w:rPr>
        <w:t>Pro žáky je připraveno přes 1 400 výrazů, ve kterých jsou obsažena všechna spojení</w:t>
      </w:r>
      <w:r w:rsidR="003B1AE9">
        <w:rPr>
          <w:szCs w:val="24"/>
        </w:rPr>
        <w:t>,</w:t>
      </w:r>
      <w:r w:rsidR="00F23D03">
        <w:rPr>
          <w:szCs w:val="24"/>
        </w:rPr>
        <w:t xml:space="preserve"> s nimiž se </w:t>
      </w:r>
      <w:r w:rsidR="00974AFB">
        <w:rPr>
          <w:szCs w:val="24"/>
        </w:rPr>
        <w:t xml:space="preserve">žák může setkat. </w:t>
      </w:r>
    </w:p>
    <w:p w:rsidR="00974AFB" w:rsidRDefault="00974AFB" w:rsidP="00F036C5">
      <w:pPr>
        <w:jc w:val="both"/>
        <w:rPr>
          <w:szCs w:val="24"/>
        </w:rPr>
      </w:pPr>
    </w:p>
    <w:p w:rsidR="00941A1A" w:rsidRDefault="00DD60EA" w:rsidP="0084403B">
      <w:pPr>
        <w:pStyle w:val="Nadpis2"/>
        <w:jc w:val="both"/>
      </w:pPr>
      <w:bookmarkStart w:id="17" w:name="_Toc40861160"/>
      <w:r>
        <w:t>Český jazyk a d</w:t>
      </w:r>
      <w:r w:rsidR="00FE09EC">
        <w:t>alší</w:t>
      </w:r>
      <w:r w:rsidR="00941A1A">
        <w:t xml:space="preserve"> nástroje</w:t>
      </w:r>
      <w:bookmarkEnd w:id="17"/>
      <w:r w:rsidR="00941A1A">
        <w:t xml:space="preserve"> </w:t>
      </w:r>
    </w:p>
    <w:p w:rsidR="00EA6921" w:rsidRDefault="00EF312B" w:rsidP="0084403B">
      <w:pPr>
        <w:jc w:val="both"/>
      </w:pPr>
      <w:r>
        <w:t>Následující kapitola se bude zabývat nástroji, které nejsou přímo určené pro výuku českého jazyka, dá se</w:t>
      </w:r>
      <w:r w:rsidR="00C26447">
        <w:t xml:space="preserve"> ale</w:t>
      </w:r>
      <w:r>
        <w:t xml:space="preserve"> říci, že jsou „univerzální“ </w:t>
      </w:r>
      <w:r w:rsidR="00C26447">
        <w:t xml:space="preserve"> a o </w:t>
      </w:r>
      <w:r>
        <w:t xml:space="preserve">to snad více moderní a </w:t>
      </w:r>
      <w:r w:rsidR="00C26447">
        <w:t>nadčasové. J</w:t>
      </w:r>
      <w:r w:rsidR="00570975">
        <w:t xml:space="preserve">ejich užívání, </w:t>
      </w:r>
      <w:r w:rsidR="00C26447">
        <w:t>ať už ve vyučovacích hodinách, nebo v domácí přípravě žákům přináší kromě jiného i zábavu</w:t>
      </w:r>
      <w:r w:rsidR="00570975">
        <w:t xml:space="preserve">. </w:t>
      </w:r>
      <w:r w:rsidR="00D80476">
        <w:t xml:space="preserve">Inspirací této kapitoly se stala vynikající webová stránka </w:t>
      </w:r>
      <w:hyperlink r:id="rId13" w:history="1">
        <w:r w:rsidR="00D80476" w:rsidRPr="00561EA6">
          <w:rPr>
            <w:rStyle w:val="Hypertextovodkaz"/>
            <w:color w:val="auto"/>
            <w:u w:val="none"/>
          </w:rPr>
          <w:t>www.guruveskole.cz</w:t>
        </w:r>
      </w:hyperlink>
      <w:r w:rsidR="00D80476" w:rsidRPr="00561EA6">
        <w:t xml:space="preserve">, </w:t>
      </w:r>
      <w:r w:rsidR="00F4472B" w:rsidRPr="00561EA6">
        <w:t xml:space="preserve">kterou provozují dva „nadšenci“, </w:t>
      </w:r>
      <w:r w:rsidR="00D80476" w:rsidRPr="00561EA6">
        <w:t xml:space="preserve">učitelé Mgr. Filip Jelínek a Mgr. </w:t>
      </w:r>
      <w:r w:rsidR="00D80476">
        <w:t>Pavla Sýkorová.</w:t>
      </w:r>
    </w:p>
    <w:p w:rsidR="0036485A" w:rsidRPr="00EF312B" w:rsidRDefault="0036485A" w:rsidP="0084403B">
      <w:pPr>
        <w:jc w:val="both"/>
      </w:pPr>
    </w:p>
    <w:p w:rsidR="003167A2" w:rsidRDefault="003167A2" w:rsidP="0084403B">
      <w:pPr>
        <w:pStyle w:val="Odstavecseseznamem"/>
        <w:numPr>
          <w:ilvl w:val="0"/>
          <w:numId w:val="24"/>
        </w:numPr>
        <w:jc w:val="both"/>
      </w:pPr>
      <w:r>
        <w:t xml:space="preserve">Tvorba </w:t>
      </w:r>
      <w:r w:rsidR="00215721">
        <w:t>komiksu</w:t>
      </w:r>
      <w:r w:rsidR="00AD7B1B">
        <w:t xml:space="preserve"> - </w:t>
      </w:r>
      <w:proofErr w:type="spellStart"/>
      <w:r w:rsidR="00AD7B1B">
        <w:t>Storyboard</w:t>
      </w:r>
      <w:proofErr w:type="spellEnd"/>
    </w:p>
    <w:p w:rsidR="009164F9" w:rsidRDefault="00AD7B1B" w:rsidP="0084403B">
      <w:pPr>
        <w:jc w:val="both"/>
      </w:pPr>
      <w:r>
        <w:t xml:space="preserve">Hravé využití animace a tvorby příběhu baví žáky od prvního stupně základní školy až po školy střední. </w:t>
      </w:r>
      <w:r w:rsidR="00AD33A8">
        <w:t xml:space="preserve">Tvorbou komiksů si žáci mohou osvojovat práci s dialogem, nácvik formulací, frází komunikace, shrnutí obsahu vybraného díla atp. </w:t>
      </w:r>
      <w:r>
        <w:t xml:space="preserve">Ovládání je možné přepnout do češtiny, je dokonale </w:t>
      </w:r>
      <w:proofErr w:type="spellStart"/>
      <w:r>
        <w:t>intuitviní</w:t>
      </w:r>
      <w:proofErr w:type="spellEnd"/>
      <w:r>
        <w:t xml:space="preserve"> a jednoduché. Obsáhlý rejstřík </w:t>
      </w:r>
      <w:r w:rsidR="00D4790F">
        <w:t xml:space="preserve">objektů, rozličné postavy, scény i obrázky lze do příběhu velmi </w:t>
      </w:r>
      <w:proofErr w:type="spellStart"/>
      <w:r w:rsidR="00D4790F">
        <w:t>jednodušše</w:t>
      </w:r>
      <w:proofErr w:type="spellEnd"/>
      <w:r w:rsidR="00D4790F">
        <w:t xml:space="preserve"> vkládat.</w:t>
      </w:r>
    </w:p>
    <w:p w:rsidR="00614888" w:rsidRPr="00820524" w:rsidRDefault="00614888" w:rsidP="0084403B">
      <w:pPr>
        <w:jc w:val="both"/>
      </w:pPr>
    </w:p>
    <w:p w:rsidR="009D0B1D" w:rsidRDefault="00215721" w:rsidP="0084403B">
      <w:pPr>
        <w:pStyle w:val="Odstavecseseznamem"/>
        <w:numPr>
          <w:ilvl w:val="0"/>
          <w:numId w:val="24"/>
        </w:numPr>
        <w:jc w:val="both"/>
      </w:pPr>
      <w:r>
        <w:lastRenderedPageBreak/>
        <w:t>Tvorba animovaných prezentací</w:t>
      </w:r>
      <w:r w:rsidR="00570975">
        <w:t xml:space="preserve"> - </w:t>
      </w:r>
      <w:proofErr w:type="spellStart"/>
      <w:r w:rsidR="00570975">
        <w:t>PowToon</w:t>
      </w:r>
      <w:proofErr w:type="spellEnd"/>
    </w:p>
    <w:p w:rsidR="003167A2" w:rsidRPr="009164F9" w:rsidRDefault="00570975" w:rsidP="0084403B">
      <w:pPr>
        <w:jc w:val="both"/>
      </w:pPr>
      <w:r>
        <w:t xml:space="preserve">Nástroj k tvorbě </w:t>
      </w:r>
      <w:r w:rsidR="00362840">
        <w:t>videí a prezentací. Nabízeno je n</w:t>
      </w:r>
      <w:r>
        <w:t>epřeberné mn</w:t>
      </w:r>
      <w:r w:rsidR="003701E8">
        <w:t xml:space="preserve">ožství předdefinovaných šablon. Výsledný produkt je možný exportovat na stránky </w:t>
      </w:r>
      <w:proofErr w:type="spellStart"/>
      <w:r w:rsidR="003701E8">
        <w:t>youtube</w:t>
      </w:r>
      <w:proofErr w:type="spellEnd"/>
      <w:r w:rsidR="003701E8">
        <w:t xml:space="preserve">. </w:t>
      </w:r>
      <w:r>
        <w:t xml:space="preserve"> </w:t>
      </w:r>
      <w:r w:rsidR="003701E8">
        <w:t>Základní verze služby je zdarma, prémiová pak za úplatu.</w:t>
      </w:r>
    </w:p>
    <w:p w:rsidR="003B409C" w:rsidRPr="00EA6921" w:rsidRDefault="003B409C" w:rsidP="0084403B">
      <w:pPr>
        <w:pStyle w:val="Normlnweb"/>
        <w:numPr>
          <w:ilvl w:val="0"/>
          <w:numId w:val="25"/>
        </w:numPr>
        <w:spacing w:line="360" w:lineRule="auto"/>
        <w:jc w:val="both"/>
        <w:rPr>
          <w:rFonts w:ascii="Times New Roman" w:hAnsi="Times New Roman" w:cs="Times New Roman"/>
          <w:sz w:val="24"/>
          <w:szCs w:val="24"/>
        </w:rPr>
      </w:pPr>
      <w:r w:rsidRPr="00EA6921">
        <w:rPr>
          <w:rFonts w:ascii="Times New Roman" w:hAnsi="Times New Roman" w:cs="Times New Roman"/>
          <w:sz w:val="24"/>
          <w:szCs w:val="24"/>
        </w:rPr>
        <w:t xml:space="preserve">Tvorba myšlenkových map – </w:t>
      </w:r>
      <w:proofErr w:type="spellStart"/>
      <w:r w:rsidRPr="00EA6921">
        <w:rPr>
          <w:rFonts w:ascii="Times New Roman" w:hAnsi="Times New Roman" w:cs="Times New Roman"/>
          <w:sz w:val="24"/>
          <w:szCs w:val="24"/>
        </w:rPr>
        <w:t>Mindomo</w:t>
      </w:r>
      <w:proofErr w:type="spellEnd"/>
    </w:p>
    <w:p w:rsidR="003B409C" w:rsidRPr="00A66B02" w:rsidRDefault="007825B7" w:rsidP="00A66B02">
      <w:pPr>
        <w:pStyle w:val="Normlnweb"/>
        <w:spacing w:line="360" w:lineRule="auto"/>
        <w:jc w:val="both"/>
        <w:rPr>
          <w:rFonts w:ascii="Times New Roman" w:hAnsi="Times New Roman" w:cs="Times New Roman"/>
          <w:sz w:val="24"/>
          <w:szCs w:val="24"/>
        </w:rPr>
      </w:pPr>
      <w:r w:rsidRPr="00EA6921">
        <w:rPr>
          <w:rFonts w:ascii="Times New Roman" w:hAnsi="Times New Roman" w:cs="Times New Roman"/>
          <w:sz w:val="24"/>
          <w:szCs w:val="24"/>
        </w:rPr>
        <w:t xml:space="preserve">Myšlenkové mapy umožňují žákům pomocí klíčových </w:t>
      </w:r>
      <w:proofErr w:type="spellStart"/>
      <w:r w:rsidRPr="00EA6921">
        <w:rPr>
          <w:rFonts w:ascii="Times New Roman" w:hAnsi="Times New Roman" w:cs="Times New Roman"/>
          <w:sz w:val="24"/>
          <w:szCs w:val="24"/>
        </w:rPr>
        <w:t>slovosvojit</w:t>
      </w:r>
      <w:proofErr w:type="spellEnd"/>
      <w:r w:rsidRPr="00EA6921">
        <w:rPr>
          <w:rFonts w:ascii="Times New Roman" w:hAnsi="Times New Roman" w:cs="Times New Roman"/>
          <w:sz w:val="24"/>
          <w:szCs w:val="24"/>
        </w:rPr>
        <w:t xml:space="preserve"> si vzájemné vztahy a souvislosti mezi pojmy. Mapy mohou být využívány k plánování nebo řešení problémů, ale samozřejmě také k učení, kde jich může být využito i </w:t>
      </w:r>
      <w:proofErr w:type="spellStart"/>
      <w:r w:rsidRPr="00EA6921">
        <w:rPr>
          <w:rFonts w:ascii="Times New Roman" w:hAnsi="Times New Roman" w:cs="Times New Roman"/>
          <w:sz w:val="24"/>
          <w:szCs w:val="24"/>
        </w:rPr>
        <w:t>včeském</w:t>
      </w:r>
      <w:proofErr w:type="spellEnd"/>
      <w:r w:rsidRPr="00EA6921">
        <w:rPr>
          <w:rFonts w:ascii="Times New Roman" w:hAnsi="Times New Roman" w:cs="Times New Roman"/>
          <w:sz w:val="24"/>
          <w:szCs w:val="24"/>
        </w:rPr>
        <w:t xml:space="preserve"> jazyce. Díky aplikaci </w:t>
      </w:r>
      <w:proofErr w:type="spellStart"/>
      <w:r w:rsidRPr="00EA6921">
        <w:rPr>
          <w:rFonts w:ascii="Times New Roman" w:hAnsi="Times New Roman" w:cs="Times New Roman"/>
          <w:sz w:val="24"/>
          <w:szCs w:val="24"/>
        </w:rPr>
        <w:t>Mindmono</w:t>
      </w:r>
      <w:proofErr w:type="spellEnd"/>
      <w:r w:rsidRPr="00EA6921">
        <w:rPr>
          <w:rFonts w:ascii="Times New Roman" w:hAnsi="Times New Roman" w:cs="Times New Roman"/>
          <w:sz w:val="24"/>
          <w:szCs w:val="24"/>
        </w:rPr>
        <w:t xml:space="preserve"> mohou být mapy sdíleny i online.</w:t>
      </w:r>
    </w:p>
    <w:p w:rsidR="009F40AB" w:rsidRPr="00EA6921" w:rsidRDefault="00EA6921" w:rsidP="0084403B">
      <w:pPr>
        <w:pStyle w:val="Odstavecseseznamem"/>
        <w:numPr>
          <w:ilvl w:val="0"/>
          <w:numId w:val="26"/>
        </w:numPr>
        <w:jc w:val="both"/>
      </w:pPr>
      <w:r w:rsidRPr="00EA6921">
        <w:t xml:space="preserve">Tvorba kvízů - </w:t>
      </w:r>
      <w:hyperlink r:id="rId14" w:tgtFrame="_blank" w:history="1">
        <w:proofErr w:type="spellStart"/>
        <w:r w:rsidR="009F40AB" w:rsidRPr="00EA6921">
          <w:rPr>
            <w:rStyle w:val="Hypertextovodkaz"/>
            <w:color w:val="auto"/>
          </w:rPr>
          <w:t>Quizizz</w:t>
        </w:r>
        <w:proofErr w:type="spellEnd"/>
      </w:hyperlink>
    </w:p>
    <w:p w:rsidR="009F40AB" w:rsidRPr="00595149" w:rsidRDefault="00EA6921" w:rsidP="0084403B">
      <w:pPr>
        <w:jc w:val="both"/>
      </w:pPr>
      <w:r w:rsidRPr="00EA6921">
        <w:t>O</w:t>
      </w:r>
      <w:r w:rsidR="009F40AB" w:rsidRPr="00EA6921">
        <w:t>n-line editor </w:t>
      </w:r>
      <w:proofErr w:type="spellStart"/>
      <w:r w:rsidR="007E1D0B">
        <w:fldChar w:fldCharType="begin"/>
      </w:r>
      <w:r w:rsidR="007E1D0B">
        <w:instrText xml:space="preserve"> HYPERLINK "http://quizizz.com/" \t "_blank" </w:instrText>
      </w:r>
      <w:r w:rsidR="007E1D0B">
        <w:fldChar w:fldCharType="separate"/>
      </w:r>
      <w:r w:rsidR="009F40AB" w:rsidRPr="00EA6921">
        <w:rPr>
          <w:rStyle w:val="Hypertextovodkaz"/>
          <w:color w:val="auto"/>
        </w:rPr>
        <w:t>Quizizz</w:t>
      </w:r>
      <w:proofErr w:type="spellEnd"/>
      <w:r w:rsidR="007E1D0B">
        <w:rPr>
          <w:rStyle w:val="Hypertextovodkaz"/>
          <w:color w:val="auto"/>
        </w:rPr>
        <w:fldChar w:fldCharType="end"/>
      </w:r>
      <w:r w:rsidR="009F40AB" w:rsidRPr="00EA6921">
        <w:t xml:space="preserve"> umožňuje </w:t>
      </w:r>
      <w:r w:rsidRPr="00EA6921">
        <w:t xml:space="preserve">sestavení testových otázek pro on-line prostředí.  Jednoduchá manipulace je velkou předností. K testům se žáci přihlašují kódem a zadáním přezdívky.  S kvízem se dá pracovat v několika režimech.  Jako live game, teame game nebo </w:t>
      </w:r>
      <w:proofErr w:type="spellStart"/>
      <w:r w:rsidRPr="00EA6921">
        <w:t>homework</w:t>
      </w:r>
      <w:proofErr w:type="spellEnd"/>
      <w:r w:rsidRPr="00EA6921">
        <w:t>. Další velkou výhodou je možnost nastavení typu ot</w:t>
      </w:r>
      <w:r w:rsidR="00595149">
        <w:t xml:space="preserve">ázek. </w:t>
      </w:r>
    </w:p>
    <w:p w:rsidR="00192DB6" w:rsidRPr="007342B0" w:rsidRDefault="00EA6921" w:rsidP="0084403B">
      <w:pPr>
        <w:pStyle w:val="Odstavecseseznamem"/>
        <w:numPr>
          <w:ilvl w:val="0"/>
          <w:numId w:val="27"/>
        </w:numPr>
        <w:jc w:val="both"/>
        <w:rPr>
          <w:szCs w:val="24"/>
        </w:rPr>
      </w:pPr>
      <w:r w:rsidRPr="007342B0">
        <w:rPr>
          <w:szCs w:val="24"/>
        </w:rPr>
        <w:t xml:space="preserve">Tvorba on-line nástěnek - </w:t>
      </w:r>
      <w:proofErr w:type="spellStart"/>
      <w:r w:rsidR="00192DB6" w:rsidRPr="007342B0">
        <w:rPr>
          <w:szCs w:val="24"/>
        </w:rPr>
        <w:t>Padlet</w:t>
      </w:r>
      <w:proofErr w:type="spellEnd"/>
    </w:p>
    <w:p w:rsidR="00595149" w:rsidRPr="00595149" w:rsidRDefault="00367499" w:rsidP="00595149">
      <w:pPr>
        <w:pStyle w:val="Normlnweb"/>
        <w:spacing w:line="360" w:lineRule="auto"/>
        <w:jc w:val="both"/>
        <w:rPr>
          <w:rFonts w:ascii="Times New Roman" w:hAnsi="Times New Roman" w:cs="Times New Roman"/>
          <w:sz w:val="24"/>
          <w:szCs w:val="24"/>
        </w:rPr>
      </w:pPr>
      <w:hyperlink r:id="rId15" w:tgtFrame="_blank" w:history="1">
        <w:proofErr w:type="spellStart"/>
        <w:r w:rsidR="00192DB6" w:rsidRPr="00AD4EC3">
          <w:rPr>
            <w:rStyle w:val="Hypertextovodkaz"/>
            <w:rFonts w:ascii="Times New Roman" w:hAnsi="Times New Roman"/>
            <w:color w:val="auto"/>
            <w:sz w:val="24"/>
            <w:szCs w:val="24"/>
            <w:u w:val="none"/>
          </w:rPr>
          <w:t>Padlet</w:t>
        </w:r>
        <w:proofErr w:type="spellEnd"/>
      </w:hyperlink>
      <w:r w:rsidR="00192DB6" w:rsidRPr="00AD4EC3">
        <w:rPr>
          <w:rFonts w:ascii="Times New Roman" w:hAnsi="Times New Roman" w:cs="Times New Roman"/>
          <w:color w:val="auto"/>
          <w:sz w:val="24"/>
          <w:szCs w:val="24"/>
        </w:rPr>
        <w:t> </w:t>
      </w:r>
      <w:r w:rsidR="00192DB6" w:rsidRPr="007342B0">
        <w:rPr>
          <w:rFonts w:ascii="Times New Roman" w:hAnsi="Times New Roman" w:cs="Times New Roman"/>
          <w:sz w:val="24"/>
          <w:szCs w:val="24"/>
        </w:rPr>
        <w:t xml:space="preserve">je on-line nástroj, </w:t>
      </w:r>
      <w:r w:rsidR="00473D16" w:rsidRPr="007342B0">
        <w:rPr>
          <w:rFonts w:ascii="Times New Roman" w:hAnsi="Times New Roman" w:cs="Times New Roman"/>
          <w:sz w:val="24"/>
          <w:szCs w:val="24"/>
        </w:rPr>
        <w:t>on-line nástěnka</w:t>
      </w:r>
      <w:r w:rsidR="00192DB6" w:rsidRPr="007342B0">
        <w:rPr>
          <w:rFonts w:ascii="Times New Roman" w:hAnsi="Times New Roman" w:cs="Times New Roman"/>
          <w:sz w:val="24"/>
          <w:szCs w:val="24"/>
        </w:rPr>
        <w:t xml:space="preserve"> </w:t>
      </w:r>
      <w:r w:rsidR="00473D16" w:rsidRPr="007342B0">
        <w:rPr>
          <w:rFonts w:ascii="Times New Roman" w:hAnsi="Times New Roman" w:cs="Times New Roman"/>
          <w:sz w:val="24"/>
          <w:szCs w:val="24"/>
        </w:rPr>
        <w:t xml:space="preserve">pomocí které lze sdílet obrázky v rámci </w:t>
      </w:r>
      <w:r w:rsidR="007342B0" w:rsidRPr="007342B0">
        <w:rPr>
          <w:rFonts w:ascii="Times New Roman" w:hAnsi="Times New Roman" w:cs="Times New Roman"/>
          <w:sz w:val="24"/>
          <w:szCs w:val="24"/>
        </w:rPr>
        <w:t>skupiny lidí, jako je například celá</w:t>
      </w:r>
      <w:r w:rsidR="00473D16" w:rsidRPr="007342B0">
        <w:rPr>
          <w:rFonts w:ascii="Times New Roman" w:hAnsi="Times New Roman" w:cs="Times New Roman"/>
          <w:sz w:val="24"/>
          <w:szCs w:val="24"/>
        </w:rPr>
        <w:t xml:space="preserve"> třídy. </w:t>
      </w:r>
      <w:r w:rsidR="007342B0" w:rsidRPr="007342B0">
        <w:rPr>
          <w:rFonts w:ascii="Times New Roman" w:hAnsi="Times New Roman" w:cs="Times New Roman"/>
          <w:sz w:val="24"/>
          <w:szCs w:val="24"/>
        </w:rPr>
        <w:t xml:space="preserve">Představivosti se meze nekladou. Žáci mohou vkládat vlastní výtvory v podobě textů, obrázků, zvuků, videí. Pozitivní vlastností </w:t>
      </w:r>
      <w:proofErr w:type="spellStart"/>
      <w:r w:rsidR="007342B0" w:rsidRPr="007342B0">
        <w:rPr>
          <w:rFonts w:ascii="Times New Roman" w:hAnsi="Times New Roman" w:cs="Times New Roman"/>
          <w:sz w:val="24"/>
          <w:szCs w:val="24"/>
        </w:rPr>
        <w:t>Padletu</w:t>
      </w:r>
      <w:proofErr w:type="spellEnd"/>
      <w:r w:rsidR="007342B0" w:rsidRPr="007342B0">
        <w:rPr>
          <w:rFonts w:ascii="Times New Roman" w:hAnsi="Times New Roman" w:cs="Times New Roman"/>
          <w:sz w:val="24"/>
          <w:szCs w:val="24"/>
        </w:rPr>
        <w:t xml:space="preserve"> je jeho možnost sdílení například na sociálních sítích.</w:t>
      </w:r>
    </w:p>
    <w:p w:rsidR="00F86DE5" w:rsidRPr="007342B0" w:rsidRDefault="007342B0" w:rsidP="0084403B">
      <w:pPr>
        <w:pStyle w:val="Normlnweb"/>
        <w:numPr>
          <w:ilvl w:val="0"/>
          <w:numId w:val="27"/>
        </w:numPr>
        <w:spacing w:line="360" w:lineRule="auto"/>
        <w:jc w:val="both"/>
        <w:rPr>
          <w:rStyle w:val="Siln"/>
          <w:rFonts w:ascii="Times New Roman" w:hAnsi="Times New Roman"/>
          <w:color w:val="auto"/>
          <w:sz w:val="24"/>
          <w:szCs w:val="24"/>
        </w:rPr>
      </w:pPr>
      <w:r w:rsidRPr="007342B0">
        <w:rPr>
          <w:rFonts w:ascii="Times New Roman" w:hAnsi="Times New Roman" w:cs="Times New Roman"/>
          <w:color w:val="auto"/>
          <w:sz w:val="24"/>
          <w:szCs w:val="24"/>
        </w:rPr>
        <w:t>T</w:t>
      </w:r>
      <w:r w:rsidR="00553A1C">
        <w:rPr>
          <w:rFonts w:ascii="Times New Roman" w:hAnsi="Times New Roman" w:cs="Times New Roman"/>
          <w:color w:val="auto"/>
          <w:sz w:val="24"/>
          <w:szCs w:val="24"/>
        </w:rPr>
        <w:t>vorba on</w:t>
      </w:r>
      <w:r w:rsidRPr="007342B0">
        <w:rPr>
          <w:rFonts w:ascii="Times New Roman" w:hAnsi="Times New Roman" w:cs="Times New Roman"/>
          <w:color w:val="auto"/>
          <w:sz w:val="24"/>
          <w:szCs w:val="24"/>
        </w:rPr>
        <w:t xml:space="preserve">-line procvičovacích kartiček - </w:t>
      </w:r>
      <w:hyperlink r:id="rId16" w:tgtFrame="_blank" w:history="1">
        <w:proofErr w:type="spellStart"/>
        <w:r w:rsidR="00F86DE5" w:rsidRPr="007342B0">
          <w:rPr>
            <w:rStyle w:val="Hypertextovodkaz"/>
            <w:rFonts w:ascii="Times New Roman" w:hAnsi="Times New Roman"/>
            <w:bCs/>
            <w:color w:val="auto"/>
            <w:sz w:val="24"/>
            <w:szCs w:val="24"/>
            <w:u w:val="none"/>
          </w:rPr>
          <w:t>Quizlet</w:t>
        </w:r>
        <w:proofErr w:type="spellEnd"/>
      </w:hyperlink>
    </w:p>
    <w:p w:rsidR="00F86DE5" w:rsidRPr="00595149" w:rsidRDefault="007342B0" w:rsidP="00595149">
      <w:pPr>
        <w:pStyle w:val="Normlnweb"/>
        <w:spacing w:line="360" w:lineRule="auto"/>
        <w:jc w:val="both"/>
        <w:rPr>
          <w:rFonts w:ascii="Times New Roman" w:hAnsi="Times New Roman" w:cs="Times New Roman"/>
          <w:sz w:val="24"/>
          <w:szCs w:val="24"/>
        </w:rPr>
      </w:pPr>
      <w:r w:rsidRPr="00AD4EC3">
        <w:rPr>
          <w:rFonts w:ascii="Times New Roman" w:hAnsi="Times New Roman" w:cs="Times New Roman"/>
          <w:sz w:val="24"/>
          <w:szCs w:val="24"/>
        </w:rPr>
        <w:t>Vytvoření tzv</w:t>
      </w:r>
      <w:r w:rsidRPr="00AD4EC3">
        <w:rPr>
          <w:rFonts w:ascii="Times New Roman" w:hAnsi="Times New Roman" w:cs="Times New Roman"/>
          <w:b/>
          <w:sz w:val="24"/>
          <w:szCs w:val="24"/>
        </w:rPr>
        <w:t xml:space="preserve">. </w:t>
      </w:r>
      <w:r w:rsidRPr="00AD4EC3">
        <w:rPr>
          <w:rStyle w:val="Siln"/>
          <w:rFonts w:ascii="Times New Roman" w:hAnsi="Times New Roman"/>
          <w:b w:val="0"/>
          <w:sz w:val="24"/>
          <w:szCs w:val="24"/>
        </w:rPr>
        <w:t xml:space="preserve">on-line </w:t>
      </w:r>
      <w:proofErr w:type="spellStart"/>
      <w:r w:rsidRPr="00AD4EC3">
        <w:rPr>
          <w:rStyle w:val="Siln"/>
          <w:rFonts w:ascii="Times New Roman" w:hAnsi="Times New Roman"/>
          <w:b w:val="0"/>
          <w:sz w:val="24"/>
          <w:szCs w:val="24"/>
        </w:rPr>
        <w:t>flashových</w:t>
      </w:r>
      <w:proofErr w:type="spellEnd"/>
      <w:r w:rsidRPr="00AD4EC3">
        <w:rPr>
          <w:rStyle w:val="Siln"/>
          <w:rFonts w:ascii="Times New Roman" w:hAnsi="Times New Roman"/>
          <w:b w:val="0"/>
          <w:sz w:val="24"/>
          <w:szCs w:val="24"/>
        </w:rPr>
        <w:t xml:space="preserve"> kartiček</w:t>
      </w:r>
      <w:r w:rsidRPr="00AD4EC3">
        <w:rPr>
          <w:rStyle w:val="Siln"/>
          <w:rFonts w:ascii="Times New Roman" w:hAnsi="Times New Roman"/>
          <w:sz w:val="24"/>
          <w:szCs w:val="24"/>
        </w:rPr>
        <w:t xml:space="preserve"> </w:t>
      </w:r>
      <w:r w:rsidR="00F86DE5" w:rsidRPr="00AD4EC3">
        <w:rPr>
          <w:rFonts w:ascii="Times New Roman" w:hAnsi="Times New Roman" w:cs="Times New Roman"/>
          <w:sz w:val="24"/>
          <w:szCs w:val="24"/>
        </w:rPr>
        <w:t> </w:t>
      </w:r>
      <w:r w:rsidRPr="00AD4EC3">
        <w:rPr>
          <w:rFonts w:ascii="Times New Roman" w:hAnsi="Times New Roman" w:cs="Times New Roman"/>
          <w:sz w:val="24"/>
          <w:szCs w:val="24"/>
        </w:rPr>
        <w:t xml:space="preserve">k trénování zapamatování si pojmů. Na jednu stranu lze napsat </w:t>
      </w:r>
      <w:r w:rsidR="00AD4EC3" w:rsidRPr="00AD4EC3">
        <w:rPr>
          <w:rFonts w:ascii="Times New Roman" w:hAnsi="Times New Roman" w:cs="Times New Roman"/>
          <w:sz w:val="24"/>
          <w:szCs w:val="24"/>
        </w:rPr>
        <w:t xml:space="preserve"> pojem, nebo vložit obrázek, fotografii a na druhou stranu popis, nebo vysvětlení. Hrací kartičky může vytvářet učitel, nebo sám žák dle vlastního vkusu. Program může být využíván na počítači, tabletu i v telefonu. Velkým pozitivem je možnost tisku kartiček, pro případ, kdyby se chtěl dotyčný učit off-line. </w:t>
      </w:r>
      <w:r w:rsidR="00520BC4">
        <w:rPr>
          <w:rFonts w:ascii="Times New Roman" w:hAnsi="Times New Roman" w:cs="Times New Roman"/>
          <w:sz w:val="24"/>
          <w:szCs w:val="24"/>
        </w:rPr>
        <w:t>Variant práce s kartičkami je několik, od obyčejné</w:t>
      </w:r>
      <w:r w:rsidR="00614888">
        <w:rPr>
          <w:rFonts w:ascii="Times New Roman" w:hAnsi="Times New Roman" w:cs="Times New Roman"/>
          <w:sz w:val="24"/>
          <w:szCs w:val="24"/>
        </w:rPr>
        <w:t>ho obracení kartiček (</w:t>
      </w:r>
      <w:r w:rsidR="00520BC4">
        <w:rPr>
          <w:rFonts w:ascii="Times New Roman" w:hAnsi="Times New Roman" w:cs="Times New Roman"/>
          <w:sz w:val="24"/>
          <w:szCs w:val="24"/>
        </w:rPr>
        <w:t xml:space="preserve">pojem – vysvětlení), přes testování se sadou otázek po pexeso, nebo on-line hru mezi spolužáky. </w:t>
      </w:r>
    </w:p>
    <w:p w:rsidR="00570975" w:rsidRPr="001A0BDD" w:rsidRDefault="001A0BDD" w:rsidP="0084403B">
      <w:pPr>
        <w:pStyle w:val="Odstavecseseznamem"/>
        <w:numPr>
          <w:ilvl w:val="0"/>
          <w:numId w:val="27"/>
        </w:numPr>
        <w:jc w:val="both"/>
      </w:pPr>
      <w:r w:rsidRPr="001A0BDD">
        <w:lastRenderedPageBreak/>
        <w:t xml:space="preserve">Tvorba </w:t>
      </w:r>
      <w:r w:rsidR="00570975" w:rsidRPr="001A0BDD">
        <w:t>QR</w:t>
      </w:r>
      <w:r w:rsidRPr="001A0BDD">
        <w:t xml:space="preserve"> kódu - QR</w:t>
      </w:r>
      <w:r w:rsidR="00570975" w:rsidRPr="001A0BDD">
        <w:t xml:space="preserve"> generátor</w:t>
      </w:r>
    </w:p>
    <w:p w:rsidR="00362840" w:rsidRDefault="005572EF" w:rsidP="0084403B">
      <w:pPr>
        <w:jc w:val="both"/>
      </w:pPr>
      <w:r>
        <w:t>QR generátor</w:t>
      </w:r>
      <w:r w:rsidR="00570975">
        <w:t xml:space="preserve"> </w:t>
      </w:r>
      <w:r>
        <w:t>vytváří</w:t>
      </w:r>
      <w:r w:rsidR="00570975">
        <w:t xml:space="preserve"> QR kód, který </w:t>
      </w:r>
      <w:r>
        <w:t>se dá používat dle libosti</w:t>
      </w:r>
      <w:r w:rsidR="00D37AA2">
        <w:t xml:space="preserve"> u mnohých aktivit, úkolů, her</w:t>
      </w:r>
      <w:r w:rsidR="003017B7">
        <w:t xml:space="preserve">. </w:t>
      </w:r>
      <w:r w:rsidR="00A66B02">
        <w:t xml:space="preserve">Je nutné si jen do přístroje nainstalovat čtečku QR kódu. </w:t>
      </w:r>
      <w:r w:rsidR="003017B7">
        <w:t>Přednosti QR kódu oceníme například při  jeho doplnění do pracovního listu. Snadno se tak dá propojit samostatná práce s výkladem,  informacemi z knih, animacemi, nebo videem.</w:t>
      </w:r>
      <w:r w:rsidR="00A66B02">
        <w:t xml:space="preserve"> Díky QR kódu lze umístit na pracovní listy odkazy na knižní a filmové trailery, na recenze knih, divadelních představení, odkazy na články vztahující se k probíranému tématu. Možností je nepřeberné množství. </w:t>
      </w:r>
    </w:p>
    <w:p w:rsidR="00362840" w:rsidRDefault="0094691A" w:rsidP="0084403B">
      <w:pPr>
        <w:pStyle w:val="Odstavecseseznamem"/>
        <w:numPr>
          <w:ilvl w:val="0"/>
          <w:numId w:val="28"/>
        </w:numPr>
        <w:jc w:val="both"/>
      </w:pPr>
      <w:r>
        <w:t>T</w:t>
      </w:r>
      <w:r w:rsidR="005916ED">
        <w:t xml:space="preserve">vorba informačních materiálů - </w:t>
      </w:r>
      <w:proofErr w:type="spellStart"/>
      <w:r w:rsidR="00362840">
        <w:t>Piktochart</w:t>
      </w:r>
      <w:proofErr w:type="spellEnd"/>
    </w:p>
    <w:p w:rsidR="00B77AA2" w:rsidRDefault="0094691A" w:rsidP="0084403B">
      <w:pPr>
        <w:jc w:val="both"/>
      </w:pPr>
      <w:r>
        <w:t>Nástroj</w:t>
      </w:r>
      <w:r w:rsidR="005916ED">
        <w:t xml:space="preserve"> </w:t>
      </w:r>
      <w:proofErr w:type="spellStart"/>
      <w:r w:rsidR="00454A3F">
        <w:t>Piktochart</w:t>
      </w:r>
      <w:proofErr w:type="spellEnd"/>
      <w:r w:rsidR="00454A3F">
        <w:t xml:space="preserve"> </w:t>
      </w:r>
      <w:r w:rsidR="005916ED">
        <w:t xml:space="preserve">pro tvorbu </w:t>
      </w:r>
      <w:r w:rsidR="00D07E6D">
        <w:t xml:space="preserve">například </w:t>
      </w:r>
      <w:r w:rsidR="005916ED">
        <w:t>výukových materiálů v podobě letáků, informačních listů, pracovních listů</w:t>
      </w:r>
      <w:r w:rsidR="00D07E6D">
        <w:t>, plakátů</w:t>
      </w:r>
      <w:r w:rsidR="00454A3F">
        <w:t xml:space="preserve"> ocení nejeden pedagog.</w:t>
      </w:r>
      <w:r w:rsidR="005916ED">
        <w:t xml:space="preserve"> Díky výborné </w:t>
      </w:r>
      <w:r w:rsidR="00D07E6D">
        <w:t xml:space="preserve">moderní </w:t>
      </w:r>
      <w:r w:rsidR="005916ED">
        <w:t xml:space="preserve">grafice </w:t>
      </w:r>
      <w:r w:rsidR="00D07E6D">
        <w:t>se docílí profesionálního vzhledu.  V</w:t>
      </w:r>
      <w:r w:rsidR="00454A3F">
        <w:t>zniklé materiály tak</w:t>
      </w:r>
      <w:r w:rsidR="005916ED">
        <w:t xml:space="preserve"> </w:t>
      </w:r>
      <w:r w:rsidR="00D07E6D">
        <w:t xml:space="preserve">jsou </w:t>
      </w:r>
      <w:r w:rsidR="005A1167">
        <w:t>vysoce estetické a za jejich prezentaci se nemusí stydět ani náročnější uživatel.</w:t>
      </w:r>
    </w:p>
    <w:p w:rsidR="00B77AA2" w:rsidRDefault="00ED797D" w:rsidP="00ED797D">
      <w:pPr>
        <w:pStyle w:val="Odstavecseseznamem"/>
        <w:numPr>
          <w:ilvl w:val="0"/>
          <w:numId w:val="28"/>
        </w:numPr>
        <w:jc w:val="both"/>
      </w:pPr>
      <w:r>
        <w:t xml:space="preserve">Tvorba </w:t>
      </w:r>
      <w:r w:rsidR="00C93823">
        <w:t>„</w:t>
      </w:r>
      <w:r>
        <w:t>elektronické knihy</w:t>
      </w:r>
      <w:r w:rsidR="00C93823">
        <w:t>“</w:t>
      </w:r>
      <w:r>
        <w:t xml:space="preserve"> </w:t>
      </w:r>
      <w:r w:rsidR="00595149">
        <w:t xml:space="preserve">- </w:t>
      </w:r>
      <w:proofErr w:type="spellStart"/>
      <w:r w:rsidR="00595149">
        <w:t>Calibre</w:t>
      </w:r>
      <w:proofErr w:type="spellEnd"/>
    </w:p>
    <w:p w:rsidR="00595149" w:rsidRDefault="00595149" w:rsidP="00595149">
      <w:pPr>
        <w:jc w:val="both"/>
      </w:pPr>
      <w:r>
        <w:t xml:space="preserve">Nástroj </w:t>
      </w:r>
      <w:r w:rsidR="00C93823">
        <w:t xml:space="preserve">pro konvertování, </w:t>
      </w:r>
      <w:proofErr w:type="spellStart"/>
      <w:r>
        <w:t>Calibre</w:t>
      </w:r>
      <w:proofErr w:type="spellEnd"/>
      <w:r>
        <w:t xml:space="preserve"> umožní autorovi převést textový soubor ve </w:t>
      </w:r>
      <w:proofErr w:type="gramStart"/>
      <w:r>
        <w:t>formátu .</w:t>
      </w:r>
      <w:proofErr w:type="spellStart"/>
      <w:r>
        <w:t>pdf</w:t>
      </w:r>
      <w:proofErr w:type="spellEnd"/>
      <w:proofErr w:type="gramEnd"/>
      <w:r>
        <w:t xml:space="preserve"> do formátů nejrůznějších čteček. (formáty  .</w:t>
      </w:r>
      <w:proofErr w:type="spellStart"/>
      <w:r>
        <w:t>mobi</w:t>
      </w:r>
      <w:proofErr w:type="spellEnd"/>
      <w:r>
        <w:t>, .</w:t>
      </w:r>
      <w:proofErr w:type="spellStart"/>
      <w:r>
        <w:t>epub</w:t>
      </w:r>
      <w:proofErr w:type="spellEnd"/>
      <w:r>
        <w:t xml:space="preserve"> atd.) Výuku českého jazyka lze díky tomu velmi příjemně ozvláštnit například  sdílením „e-knih“ jednotlivých žáků v rámci třídy. </w:t>
      </w:r>
    </w:p>
    <w:p w:rsidR="00362840" w:rsidRDefault="00605DED" w:rsidP="00605DED">
      <w:pPr>
        <w:pStyle w:val="Odstavecseseznamem"/>
        <w:numPr>
          <w:ilvl w:val="0"/>
          <w:numId w:val="28"/>
        </w:numPr>
        <w:jc w:val="both"/>
      </w:pPr>
      <w:r>
        <w:t xml:space="preserve">Tvorba </w:t>
      </w:r>
      <w:proofErr w:type="spellStart"/>
      <w:r>
        <w:t>osmisměrek</w:t>
      </w:r>
      <w:proofErr w:type="spellEnd"/>
      <w:r>
        <w:t xml:space="preserve">, bludišť, skládanek – </w:t>
      </w:r>
      <w:proofErr w:type="spellStart"/>
      <w:r>
        <w:t>Bookry</w:t>
      </w:r>
      <w:proofErr w:type="spellEnd"/>
    </w:p>
    <w:p w:rsidR="00605DED" w:rsidRDefault="00605DED" w:rsidP="00605DED">
      <w:pPr>
        <w:pStyle w:val="Normlnweb"/>
        <w:spacing w:after="0" w:line="360" w:lineRule="auto"/>
        <w:jc w:val="both"/>
        <w:rPr>
          <w:rFonts w:ascii="Times New Roman" w:hAnsi="Times New Roman" w:cs="Times New Roman"/>
          <w:sz w:val="24"/>
          <w:szCs w:val="24"/>
        </w:rPr>
      </w:pPr>
      <w:r w:rsidRPr="00605DED">
        <w:rPr>
          <w:rFonts w:ascii="Times New Roman" w:hAnsi="Times New Roman" w:cs="Times New Roman"/>
          <w:sz w:val="24"/>
          <w:szCs w:val="24"/>
        </w:rPr>
        <w:t xml:space="preserve">Díky nástroji </w:t>
      </w:r>
      <w:proofErr w:type="spellStart"/>
      <w:r w:rsidRPr="00605DED">
        <w:rPr>
          <w:rFonts w:ascii="Times New Roman" w:hAnsi="Times New Roman" w:cs="Times New Roman"/>
          <w:sz w:val="24"/>
          <w:szCs w:val="24"/>
        </w:rPr>
        <w:t>Bookry</w:t>
      </w:r>
      <w:proofErr w:type="spellEnd"/>
      <w:r w:rsidRPr="00605DED">
        <w:rPr>
          <w:rFonts w:ascii="Times New Roman" w:hAnsi="Times New Roman" w:cs="Times New Roman"/>
          <w:sz w:val="24"/>
          <w:szCs w:val="24"/>
        </w:rPr>
        <w:t xml:space="preserve"> je možné lehce vytvořit pro žáky zábavné </w:t>
      </w:r>
      <w:proofErr w:type="spellStart"/>
      <w:r w:rsidRPr="00605DED">
        <w:rPr>
          <w:rFonts w:ascii="Times New Roman" w:hAnsi="Times New Roman" w:cs="Times New Roman"/>
          <w:sz w:val="24"/>
          <w:szCs w:val="24"/>
        </w:rPr>
        <w:t>osmisměrky</w:t>
      </w:r>
      <w:proofErr w:type="spellEnd"/>
      <w:r w:rsidRPr="00605DED">
        <w:rPr>
          <w:rFonts w:ascii="Times New Roman" w:hAnsi="Times New Roman" w:cs="Times New Roman"/>
          <w:sz w:val="24"/>
          <w:szCs w:val="24"/>
        </w:rPr>
        <w:t xml:space="preserve">, skládanky, puzzle, bludiště. Nebo naopak nechat pracovat samotné žáky na tvorbě vlastních výtvorů, které poskytnou ostatním. V případě, že třída disponuje interaktivní tabulí, </w:t>
      </w:r>
      <w:r w:rsidR="00BF5ABA">
        <w:rPr>
          <w:rFonts w:ascii="Times New Roman" w:hAnsi="Times New Roman" w:cs="Times New Roman"/>
          <w:sz w:val="24"/>
          <w:szCs w:val="24"/>
        </w:rPr>
        <w:t>lze</w:t>
      </w:r>
      <w:r w:rsidRPr="00605DED">
        <w:rPr>
          <w:rFonts w:ascii="Times New Roman" w:hAnsi="Times New Roman" w:cs="Times New Roman"/>
          <w:sz w:val="24"/>
          <w:szCs w:val="24"/>
        </w:rPr>
        <w:t xml:space="preserve"> aktivity </w:t>
      </w:r>
      <w:r w:rsidR="00BF5ABA">
        <w:rPr>
          <w:rFonts w:ascii="Times New Roman" w:hAnsi="Times New Roman" w:cs="Times New Roman"/>
          <w:sz w:val="24"/>
          <w:szCs w:val="24"/>
        </w:rPr>
        <w:t>použít pro práci na interaktivní tabuli</w:t>
      </w:r>
    </w:p>
    <w:p w:rsidR="001A4698" w:rsidRDefault="001A4698" w:rsidP="00605DED">
      <w:pPr>
        <w:pStyle w:val="Normlnweb"/>
        <w:spacing w:after="0" w:line="360" w:lineRule="auto"/>
        <w:jc w:val="both"/>
        <w:rPr>
          <w:rFonts w:ascii="Times New Roman" w:hAnsi="Times New Roman" w:cs="Times New Roman"/>
          <w:sz w:val="24"/>
          <w:szCs w:val="24"/>
        </w:rPr>
      </w:pPr>
    </w:p>
    <w:p w:rsidR="001A4698" w:rsidRDefault="00A4626B" w:rsidP="00A4626B">
      <w:pPr>
        <w:pStyle w:val="Normlnweb"/>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Tvorba záložek - </w:t>
      </w:r>
      <w:proofErr w:type="spellStart"/>
      <w:r>
        <w:rPr>
          <w:rFonts w:ascii="Times New Roman" w:hAnsi="Times New Roman" w:cs="Times New Roman"/>
          <w:sz w:val="24"/>
          <w:szCs w:val="24"/>
        </w:rPr>
        <w:t>Diigo</w:t>
      </w:r>
      <w:proofErr w:type="spellEnd"/>
    </w:p>
    <w:p w:rsidR="00A4626B" w:rsidRDefault="00A4626B" w:rsidP="00A4626B">
      <w:pPr>
        <w:pStyle w:val="Normlnweb"/>
        <w:spacing w:after="0" w:line="360" w:lineRule="auto"/>
        <w:jc w:val="both"/>
        <w:rPr>
          <w:rFonts w:ascii="Times New Roman" w:hAnsi="Times New Roman" w:cs="Times New Roman"/>
          <w:sz w:val="24"/>
          <w:szCs w:val="24"/>
        </w:rPr>
      </w:pPr>
      <w:proofErr w:type="spellStart"/>
      <w:r>
        <w:rPr>
          <w:rFonts w:ascii="Times New Roman" w:eastAsia="Calibri" w:hAnsi="Times New Roman" w:cs="Times New Roman"/>
          <w:color w:val="auto"/>
          <w:sz w:val="24"/>
          <w:szCs w:val="22"/>
          <w:lang w:eastAsia="en-US"/>
        </w:rPr>
        <w:t>Diigo</w:t>
      </w:r>
      <w:proofErr w:type="spellEnd"/>
      <w:r>
        <w:rPr>
          <w:rFonts w:ascii="Times New Roman" w:eastAsia="Calibri" w:hAnsi="Times New Roman" w:cs="Times New Roman"/>
          <w:color w:val="auto"/>
          <w:sz w:val="24"/>
          <w:szCs w:val="22"/>
          <w:lang w:eastAsia="en-US"/>
        </w:rPr>
        <w:t xml:space="preserve"> slouží k </w:t>
      </w:r>
      <w:r w:rsidRPr="00A4626B">
        <w:rPr>
          <w:rFonts w:ascii="Times New Roman" w:eastAsia="Calibri" w:hAnsi="Times New Roman" w:cs="Times New Roman"/>
          <w:color w:val="auto"/>
          <w:sz w:val="24"/>
          <w:szCs w:val="22"/>
          <w:lang w:eastAsia="en-US"/>
        </w:rPr>
        <w:t xml:space="preserve">ukládání odkazů, </w:t>
      </w:r>
      <w:r>
        <w:rPr>
          <w:rFonts w:ascii="Times New Roman" w:eastAsia="Calibri" w:hAnsi="Times New Roman" w:cs="Times New Roman"/>
          <w:color w:val="auto"/>
          <w:sz w:val="24"/>
          <w:szCs w:val="22"/>
          <w:lang w:eastAsia="en-US"/>
        </w:rPr>
        <w:t>které nechceme ztratit. Slouží k </w:t>
      </w:r>
      <w:proofErr w:type="spellStart"/>
      <w:r>
        <w:rPr>
          <w:rFonts w:ascii="Times New Roman" w:eastAsia="Calibri" w:hAnsi="Times New Roman" w:cs="Times New Roman"/>
          <w:color w:val="auto"/>
          <w:sz w:val="24"/>
          <w:szCs w:val="22"/>
          <w:lang w:eastAsia="en-US"/>
        </w:rPr>
        <w:t>tagování</w:t>
      </w:r>
      <w:proofErr w:type="spellEnd"/>
      <w:r>
        <w:rPr>
          <w:rFonts w:ascii="Times New Roman" w:eastAsia="Calibri" w:hAnsi="Times New Roman" w:cs="Times New Roman"/>
          <w:color w:val="auto"/>
          <w:sz w:val="24"/>
          <w:szCs w:val="22"/>
          <w:lang w:eastAsia="en-US"/>
        </w:rPr>
        <w:t xml:space="preserve"> obsahu webových stránek. Žákům může ulehčit práci například při sbírání a organizování webových stránek, které dále využijí při tvorbě referátu.</w:t>
      </w:r>
      <w:r w:rsidRPr="00A4626B">
        <w:rPr>
          <w:rFonts w:ascii="Times New Roman" w:eastAsia="Calibri" w:hAnsi="Times New Roman" w:cs="Times New Roman"/>
          <w:color w:val="auto"/>
          <w:sz w:val="24"/>
          <w:szCs w:val="22"/>
          <w:lang w:eastAsia="en-US"/>
        </w:rPr>
        <w:t xml:space="preserve"> Další funkcí </w:t>
      </w:r>
      <w:r>
        <w:rPr>
          <w:rFonts w:ascii="Times New Roman" w:eastAsia="Calibri" w:hAnsi="Times New Roman" w:cs="Times New Roman"/>
          <w:color w:val="auto"/>
          <w:sz w:val="24"/>
          <w:szCs w:val="22"/>
          <w:lang w:eastAsia="en-US"/>
        </w:rPr>
        <w:t xml:space="preserve">je zvýraznění textu, </w:t>
      </w:r>
      <w:r>
        <w:rPr>
          <w:rFonts w:ascii="Times New Roman" w:eastAsia="Calibri" w:hAnsi="Times New Roman" w:cs="Times New Roman"/>
          <w:color w:val="auto"/>
          <w:sz w:val="24"/>
          <w:szCs w:val="22"/>
          <w:lang w:eastAsia="en-US"/>
        </w:rPr>
        <w:lastRenderedPageBreak/>
        <w:t>nebo doplnění textu o vlastní poznámky.</w:t>
      </w:r>
      <w:r w:rsidRPr="00A4626B">
        <w:rPr>
          <w:rFonts w:ascii="Times New Roman" w:eastAsia="Calibri" w:hAnsi="Times New Roman" w:cs="Times New Roman"/>
          <w:color w:val="auto"/>
          <w:sz w:val="24"/>
          <w:szCs w:val="22"/>
          <w:lang w:eastAsia="en-US"/>
        </w:rPr>
        <w:t xml:space="preserve"> </w:t>
      </w:r>
      <w:r w:rsidR="00B52C42">
        <w:rPr>
          <w:rFonts w:ascii="Times New Roman" w:eastAsia="Calibri" w:hAnsi="Times New Roman" w:cs="Times New Roman"/>
          <w:color w:val="auto"/>
          <w:sz w:val="24"/>
          <w:szCs w:val="22"/>
          <w:lang w:eastAsia="en-US"/>
        </w:rPr>
        <w:t xml:space="preserve">Vše je možné dál sdílet. </w:t>
      </w:r>
      <w:r w:rsidR="00DA21D9">
        <w:rPr>
          <w:rFonts w:ascii="Times New Roman" w:eastAsia="Calibri" w:hAnsi="Times New Roman" w:cs="Times New Roman"/>
          <w:color w:val="auto"/>
          <w:sz w:val="24"/>
          <w:szCs w:val="22"/>
          <w:lang w:eastAsia="en-US"/>
        </w:rPr>
        <w:t>Takovýto on-line zdroj může sloužit pro studium celé skupině žáků.</w:t>
      </w:r>
    </w:p>
    <w:p w:rsidR="00AF0C81" w:rsidRDefault="00AF0C81" w:rsidP="00605DED">
      <w:pPr>
        <w:pStyle w:val="Normlnweb"/>
        <w:spacing w:after="0" w:line="360" w:lineRule="auto"/>
        <w:jc w:val="both"/>
        <w:rPr>
          <w:rFonts w:ascii="Times New Roman" w:hAnsi="Times New Roman" w:cs="Times New Roman"/>
          <w:sz w:val="24"/>
          <w:szCs w:val="24"/>
        </w:rPr>
      </w:pPr>
    </w:p>
    <w:p w:rsidR="00AF0C81" w:rsidRPr="00605DED" w:rsidRDefault="00AF0C81" w:rsidP="00605DED">
      <w:pPr>
        <w:pStyle w:val="Normlnweb"/>
        <w:spacing w:after="0" w:line="360" w:lineRule="auto"/>
        <w:jc w:val="both"/>
        <w:rPr>
          <w:rFonts w:ascii="Times New Roman" w:hAnsi="Times New Roman" w:cs="Times New Roman"/>
          <w:sz w:val="24"/>
          <w:szCs w:val="24"/>
        </w:rPr>
      </w:pPr>
    </w:p>
    <w:p w:rsidR="00605DED" w:rsidRDefault="00605DED" w:rsidP="00605DED">
      <w:pPr>
        <w:jc w:val="both"/>
      </w:pPr>
    </w:p>
    <w:p w:rsidR="00362840" w:rsidRPr="009F40AB" w:rsidRDefault="00362840" w:rsidP="0084403B">
      <w:pPr>
        <w:jc w:val="both"/>
        <w:rPr>
          <w:color w:val="F79646" w:themeColor="accent6"/>
        </w:rPr>
      </w:pPr>
    </w:p>
    <w:p w:rsidR="00004602" w:rsidRDefault="00004602" w:rsidP="003F0933">
      <w:pPr>
        <w:pStyle w:val="Nadpis1"/>
        <w:jc w:val="both"/>
      </w:pPr>
      <w:bookmarkStart w:id="18" w:name="_Toc40861161"/>
      <w:r>
        <w:lastRenderedPageBreak/>
        <w:t xml:space="preserve">Výzkumné </w:t>
      </w:r>
      <w:r w:rsidR="00C27E5D">
        <w:t xml:space="preserve">dotazníkové </w:t>
      </w:r>
      <w:r>
        <w:t>šetření</w:t>
      </w:r>
      <w:bookmarkEnd w:id="18"/>
    </w:p>
    <w:p w:rsidR="00B71DF7" w:rsidRPr="00B71DF7" w:rsidRDefault="00C876A0" w:rsidP="003017B7">
      <w:pPr>
        <w:jc w:val="both"/>
      </w:pPr>
      <w:proofErr w:type="spellStart"/>
      <w:r>
        <w:t>Chráska</w:t>
      </w:r>
      <w:proofErr w:type="spellEnd"/>
      <w:r>
        <w:t xml:space="preserve"> (2016) popisuje dotazník jako písemné kladení a získávání odpovědí, kdy se kladené otázky mohou vztahovat k jevům vyskytujícím se vně nebo uvnitř dotazovaného jedince (respondenta). Dotazník tvoří sada předem připravených a jednoznačně formulovaných otázek. </w:t>
      </w:r>
    </w:p>
    <w:p w:rsidR="00145D8F" w:rsidRDefault="004C1CDA" w:rsidP="003017B7">
      <w:pPr>
        <w:jc w:val="both"/>
      </w:pPr>
      <w:r>
        <w:t>Empirická část se zabývá</w:t>
      </w:r>
      <w:r w:rsidR="00B71DF7">
        <w:t xml:space="preserve"> </w:t>
      </w:r>
      <w:r>
        <w:t>výzkumným projektem, zaměřeným na zjištění aktuálního stavu využívání vzdělávacích technologií učiteli českého jazyka na druhém stupni základní školy.</w:t>
      </w:r>
      <w:r w:rsidR="00363DA2">
        <w:t xml:space="preserve"> V rámci praktické části diplomové práce bude vytyčen cíl výzkumu, </w:t>
      </w:r>
      <w:r w:rsidR="007806D6">
        <w:t>charakterizován</w:t>
      </w:r>
      <w:r w:rsidR="00363DA2">
        <w:t xml:space="preserve"> výzkumný problém, blíže specifikován výzkumný vzorek, stanoveny hypotézy, zvolen vhodný výzkumný nástroj a </w:t>
      </w:r>
      <w:r w:rsidR="007806D6">
        <w:t xml:space="preserve">popsána organizace výzkumu. </w:t>
      </w:r>
    </w:p>
    <w:p w:rsidR="00D60591" w:rsidRDefault="00D60591" w:rsidP="003017B7">
      <w:pPr>
        <w:jc w:val="both"/>
      </w:pPr>
      <w:r>
        <w:t>V návaznosti na tyto aktivity dojde následně k vyhodnocení šetření v podobě analýzy dotazníků a závěrečnému zhodnocení stanovených hypotéz.</w:t>
      </w:r>
    </w:p>
    <w:p w:rsidR="006A4E85" w:rsidRDefault="006A4E85" w:rsidP="00145D8F">
      <w:pPr>
        <w:jc w:val="both"/>
      </w:pPr>
    </w:p>
    <w:p w:rsidR="00F054B5" w:rsidRDefault="00D4279F" w:rsidP="00F054B5">
      <w:pPr>
        <w:pStyle w:val="Nadpis2"/>
        <w:jc w:val="both"/>
      </w:pPr>
      <w:bookmarkStart w:id="19" w:name="_Toc40861162"/>
      <w:r>
        <w:t>Výzkumný problém</w:t>
      </w:r>
      <w:bookmarkEnd w:id="19"/>
    </w:p>
    <w:p w:rsidR="00D4279F" w:rsidRDefault="00F054B5" w:rsidP="003017B7">
      <w:pPr>
        <w:jc w:val="both"/>
      </w:pPr>
      <w:r>
        <w:t>Výzkumný problém diplomové</w:t>
      </w:r>
      <w:r w:rsidR="001311DE">
        <w:t xml:space="preserve"> práce byl definován jako „A</w:t>
      </w:r>
      <w:r w:rsidRPr="00B71DF7">
        <w:rPr>
          <w:bCs/>
        </w:rPr>
        <w:t>ktuální pohled žáků druhého stupně vybrané základní školy na využívání vzdělávacích technolog</w:t>
      </w:r>
      <w:r w:rsidR="001311DE">
        <w:rPr>
          <w:bCs/>
        </w:rPr>
        <w:t>ií v hodinách mateřského jazyka</w:t>
      </w:r>
      <w:r w:rsidRPr="00B71DF7">
        <w:rPr>
          <w:bCs/>
        </w:rPr>
        <w:t>“</w:t>
      </w:r>
      <w:r w:rsidR="00D4279F">
        <w:rPr>
          <w:b/>
          <w:bCs/>
          <w:i/>
          <w:iCs/>
        </w:rPr>
        <w:t xml:space="preserve"> </w:t>
      </w:r>
      <w:r w:rsidR="00D4279F">
        <w:t xml:space="preserve">Pozornost během výzkumného šetření byla upřena na žáky druhého stupně a jejich názor na využívání technologií při výuce českého jazyka. </w:t>
      </w:r>
    </w:p>
    <w:p w:rsidR="00F054B5" w:rsidRDefault="00F054B5" w:rsidP="00D4279F">
      <w:pPr>
        <w:jc w:val="both"/>
      </w:pPr>
    </w:p>
    <w:p w:rsidR="00B24E1C" w:rsidRDefault="00D4279F" w:rsidP="00145D8F">
      <w:pPr>
        <w:pStyle w:val="Nadpis2"/>
        <w:jc w:val="both"/>
      </w:pPr>
      <w:bookmarkStart w:id="20" w:name="_Toc40861163"/>
      <w:r>
        <w:t>Výzkumný cíl</w:t>
      </w:r>
      <w:bookmarkEnd w:id="20"/>
    </w:p>
    <w:p w:rsidR="000F4A51" w:rsidRPr="000F4A51" w:rsidRDefault="000F4A51" w:rsidP="003017B7">
      <w:pPr>
        <w:ind w:firstLine="576"/>
        <w:jc w:val="both"/>
        <w:rPr>
          <w:szCs w:val="24"/>
        </w:rPr>
      </w:pPr>
      <w:r>
        <w:rPr>
          <w:i/>
          <w:szCs w:val="24"/>
        </w:rPr>
        <w:t xml:space="preserve">„Cíl výzkumného úkolu určuje, čeho má být jeho splněním dosaženo. Jak se mnohdy uvádí, cílem obvykle není jen vyřešení výzkumného problému, nýbrž také forma prezentace výsledků, způsoby jejich aplikace v praxi, popř. doporučení dalšího výzkumného postupu atp.“ </w:t>
      </w:r>
      <w:r>
        <w:rPr>
          <w:szCs w:val="24"/>
        </w:rPr>
        <w:t>(Reichel, 2009, s. 47)</w:t>
      </w:r>
    </w:p>
    <w:p w:rsidR="002E6B7E" w:rsidRDefault="002E6B7E" w:rsidP="003017B7">
      <w:pPr>
        <w:jc w:val="both"/>
      </w:pPr>
      <w:r>
        <w:lastRenderedPageBreak/>
        <w:t>Cílem výzkumu bylo získat aktuální názor žáků druhého stupně na využív</w:t>
      </w:r>
      <w:r w:rsidR="000E7CAF">
        <w:t>ání vzdělávacích technologií v č</w:t>
      </w:r>
      <w:r>
        <w:t xml:space="preserve">eském jazyce a literatuře. </w:t>
      </w:r>
      <w:r w:rsidR="004C1CDA">
        <w:t xml:space="preserve">Četnost využívání, přínosnost, dovednost vyučujícího s technologiemi pracovat nebo také hodnocení vybavení </w:t>
      </w:r>
      <w:r w:rsidR="00D55297">
        <w:t>dané školy informační technikou pohledem žáků druhého stupně.</w:t>
      </w:r>
    </w:p>
    <w:p w:rsidR="00E52301" w:rsidRPr="002E6B7E" w:rsidRDefault="00E52301" w:rsidP="00145D8F">
      <w:pPr>
        <w:jc w:val="both"/>
      </w:pPr>
    </w:p>
    <w:p w:rsidR="00D4279F" w:rsidRPr="00E52301" w:rsidRDefault="00D4279F" w:rsidP="00145D8F">
      <w:pPr>
        <w:jc w:val="both"/>
      </w:pPr>
    </w:p>
    <w:p w:rsidR="00DF68F8" w:rsidRDefault="00DF68F8" w:rsidP="00145D8F">
      <w:pPr>
        <w:pStyle w:val="Nadpis2"/>
        <w:jc w:val="both"/>
      </w:pPr>
      <w:bookmarkStart w:id="21" w:name="_Toc40861164"/>
      <w:r>
        <w:t>Výzkumný vzorek</w:t>
      </w:r>
      <w:bookmarkEnd w:id="21"/>
      <w:r>
        <w:t xml:space="preserve"> </w:t>
      </w:r>
    </w:p>
    <w:p w:rsidR="00473AE9" w:rsidRDefault="00DF68F8" w:rsidP="00145D8F">
      <w:pPr>
        <w:pStyle w:val="Zkladntextodsazen2"/>
        <w:tabs>
          <w:tab w:val="left" w:pos="0"/>
        </w:tabs>
        <w:ind w:left="0" w:firstLine="0"/>
      </w:pPr>
      <w:r>
        <w:t>Výzkumu se účastnil</w:t>
      </w:r>
      <w:r w:rsidR="00373F9C">
        <w:t xml:space="preserve">o 153 žáků druhého stupně vybrané základní školy. Skupina dotazovaných byla ve věku od 12-15let, podíl chlapců a dívek ve vzorku </w:t>
      </w:r>
      <w:proofErr w:type="gramStart"/>
      <w:r w:rsidR="00373F9C">
        <w:t xml:space="preserve">byl </w:t>
      </w:r>
      <w:r w:rsidR="00C552D3">
        <w:t>dá</w:t>
      </w:r>
      <w:proofErr w:type="gramEnd"/>
      <w:r w:rsidR="00C552D3">
        <w:t xml:space="preserve"> se říci </w:t>
      </w:r>
      <w:r w:rsidR="00373F9C">
        <w:t xml:space="preserve">vyrovnaný. Dotazník vyplnilo 77chlapců a 76dívek. Základní škola se nachází v městečku s 5000 obyvateli. </w:t>
      </w:r>
      <w:r w:rsidR="002C687F">
        <w:t>Celkový p</w:t>
      </w:r>
      <w:r w:rsidR="00373F9C">
        <w:t xml:space="preserve">očet </w:t>
      </w:r>
      <w:r w:rsidR="002C687F">
        <w:t xml:space="preserve">žáků </w:t>
      </w:r>
      <w:r w:rsidR="00373F9C">
        <w:t>ve škole je téměř 450</w:t>
      </w:r>
      <w:r w:rsidR="002C687F">
        <w:t xml:space="preserve">. Pedagogický sbor tvoří 37 pedagogů. </w:t>
      </w:r>
      <w:r w:rsidR="00473AE9">
        <w:t>Všichni pedagogové mají základní uživatelské znalosti. 12 pedagogů prošlo vzděláváním poučených uživatelů, 2 pedagogové školením specifických znalostí. Na škole působí 1 ICT koordinátor</w:t>
      </w:r>
    </w:p>
    <w:p w:rsidR="00473AE9" w:rsidRDefault="00473AE9" w:rsidP="00145D8F">
      <w:pPr>
        <w:pStyle w:val="Zkladntextodsazen2"/>
        <w:tabs>
          <w:tab w:val="left" w:pos="0"/>
        </w:tabs>
        <w:ind w:left="0" w:firstLine="0"/>
      </w:pPr>
    </w:p>
    <w:p w:rsidR="00DF68F8" w:rsidRDefault="00373F9C" w:rsidP="00145D8F">
      <w:pPr>
        <w:pStyle w:val="Zkladntextodsazen2"/>
        <w:tabs>
          <w:tab w:val="left" w:pos="0"/>
        </w:tabs>
        <w:ind w:left="0" w:firstLine="0"/>
      </w:pPr>
      <w:r>
        <w:t xml:space="preserve">Co se týče </w:t>
      </w:r>
      <w:r w:rsidR="002C687F">
        <w:t xml:space="preserve">počítačové vybavenosti školy, počet pracovních stanic v počítačových učebnách je 29. Dalších 34 pracovních stanic je umístěno např. v knihovnách, studovnách, dalších učebnách. Počet pracovních stanic sloužících pedagogům k jejich vlastní přípravě je 40. Celkový počet pracovních stanic starších pěti let je 20. Datových projektorů se ve škole nachází </w:t>
      </w:r>
      <w:r w:rsidR="00145D8F">
        <w:t>celkem 23, dotykových tabulí 18 a 50 žákovských tabletů.</w:t>
      </w:r>
      <w:r w:rsidR="00135100">
        <w:t>.</w:t>
      </w:r>
    </w:p>
    <w:p w:rsidR="00DF68F8" w:rsidRDefault="00DF68F8" w:rsidP="00DF68F8">
      <w:pPr>
        <w:pStyle w:val="Zkladntextodsazen2"/>
        <w:tabs>
          <w:tab w:val="left" w:pos="0"/>
        </w:tabs>
        <w:ind w:left="0" w:firstLine="0"/>
        <w:rPr>
          <w:b/>
          <w:bCs/>
          <w:sz w:val="28"/>
          <w:szCs w:val="28"/>
        </w:rPr>
      </w:pPr>
    </w:p>
    <w:p w:rsidR="002E6B7E" w:rsidRDefault="002E6B7E" w:rsidP="002E6B7E"/>
    <w:p w:rsidR="00491B07" w:rsidRDefault="00491B07" w:rsidP="002E6B7E"/>
    <w:p w:rsidR="001311DE" w:rsidRDefault="001311DE" w:rsidP="002E6B7E"/>
    <w:p w:rsidR="00491B07" w:rsidRDefault="00491B07" w:rsidP="002E6B7E"/>
    <w:p w:rsidR="00491B07" w:rsidRDefault="00491B07" w:rsidP="002E6B7E"/>
    <w:p w:rsidR="002E6B7E" w:rsidRPr="002E6B7E" w:rsidRDefault="002E6B7E" w:rsidP="002E6B7E"/>
    <w:p w:rsidR="00B24E1C" w:rsidRDefault="00B24E1C" w:rsidP="008B6335">
      <w:pPr>
        <w:pStyle w:val="Nadpis2"/>
      </w:pPr>
      <w:bookmarkStart w:id="22" w:name="_Toc40861165"/>
      <w:r>
        <w:lastRenderedPageBreak/>
        <w:t>Hypotézy</w:t>
      </w:r>
      <w:bookmarkEnd w:id="22"/>
    </w:p>
    <w:p w:rsidR="007D3CCB" w:rsidRDefault="007D3CCB" w:rsidP="00491B07">
      <w:pPr>
        <w:jc w:val="both"/>
        <w:rPr>
          <w:bCs/>
        </w:rPr>
      </w:pPr>
      <w:r>
        <w:rPr>
          <w:bCs/>
        </w:rPr>
        <w:t>Předmětem dotazníkového šetření se staly následující hypotézy:</w:t>
      </w:r>
    </w:p>
    <w:p w:rsidR="008C30E7" w:rsidRPr="00CC374B" w:rsidRDefault="00806E66" w:rsidP="00491B07">
      <w:pPr>
        <w:jc w:val="both"/>
        <w:rPr>
          <w:bCs/>
        </w:rPr>
      </w:pPr>
      <w:r>
        <w:rPr>
          <w:bCs/>
        </w:rPr>
        <w:t xml:space="preserve">H1: </w:t>
      </w:r>
      <w:r w:rsidRPr="00CC374B">
        <w:rPr>
          <w:bCs/>
        </w:rPr>
        <w:t xml:space="preserve">„Domnívám se, že </w:t>
      </w:r>
      <w:r w:rsidR="00CC374B" w:rsidRPr="00CC374B">
        <w:rPr>
          <w:bCs/>
        </w:rPr>
        <w:t xml:space="preserve">v dnešní moderní době si </w:t>
      </w:r>
      <w:r w:rsidR="00CC374B" w:rsidRPr="00CC374B">
        <w:rPr>
          <w:bCs/>
          <w:szCs w:val="24"/>
        </w:rPr>
        <w:t xml:space="preserve">díky využití vzdělávacích technologií  probíranou látku osvojuje lépe 90% žáků druhého stupně. </w:t>
      </w:r>
    </w:p>
    <w:p w:rsidR="007D3CCB" w:rsidRDefault="007D3CCB" w:rsidP="00491B07">
      <w:pPr>
        <w:jc w:val="both"/>
        <w:rPr>
          <w:bCs/>
        </w:rPr>
      </w:pPr>
      <w:r>
        <w:rPr>
          <w:bCs/>
        </w:rPr>
        <w:t>H2: „</w:t>
      </w:r>
      <w:r w:rsidR="00CC374B">
        <w:rPr>
          <w:bCs/>
        </w:rPr>
        <w:t xml:space="preserve">Domnívám se, že školní počítačovou techniku považuje jako zastaralou větší počet žáků, než žákyň. </w:t>
      </w:r>
      <w:r w:rsidR="00844267">
        <w:rPr>
          <w:bCs/>
        </w:rPr>
        <w:t xml:space="preserve"> </w:t>
      </w:r>
    </w:p>
    <w:p w:rsidR="002E6B7E" w:rsidRDefault="007D3CCB" w:rsidP="00491B07">
      <w:pPr>
        <w:jc w:val="both"/>
      </w:pPr>
      <w:r>
        <w:t xml:space="preserve">H3: </w:t>
      </w:r>
      <w:r>
        <w:rPr>
          <w:szCs w:val="28"/>
        </w:rPr>
        <w:t>„</w:t>
      </w:r>
      <w:r w:rsidR="00BF10E8">
        <w:rPr>
          <w:szCs w:val="28"/>
        </w:rPr>
        <w:t xml:space="preserve">Předpokládám, že žáci druhého stupně využívají počítač a vzdělávací technologie v souvislosti s předmětem český jazyk </w:t>
      </w:r>
      <w:r w:rsidR="00344DE8">
        <w:rPr>
          <w:szCs w:val="28"/>
        </w:rPr>
        <w:t>nejčastěji</w:t>
      </w:r>
      <w:r w:rsidR="00BF10E8">
        <w:rPr>
          <w:szCs w:val="28"/>
        </w:rPr>
        <w:t xml:space="preserve"> při vypracování domácích úkolů. </w:t>
      </w:r>
    </w:p>
    <w:p w:rsidR="006E7A1C" w:rsidRDefault="006E7A1C" w:rsidP="002E6B7E"/>
    <w:p w:rsidR="002E6B7E" w:rsidRPr="002E6B7E" w:rsidRDefault="002E6B7E" w:rsidP="002E6B7E"/>
    <w:p w:rsidR="00B24E1C" w:rsidRDefault="0040627F" w:rsidP="008B6335">
      <w:pPr>
        <w:pStyle w:val="Nadpis2"/>
      </w:pPr>
      <w:bookmarkStart w:id="23" w:name="_Toc40861166"/>
      <w:r>
        <w:t>Výzkumná</w:t>
      </w:r>
      <w:r w:rsidR="00B24E1C">
        <w:t xml:space="preserve"> </w:t>
      </w:r>
      <w:r>
        <w:t>metoda</w:t>
      </w:r>
      <w:bookmarkEnd w:id="23"/>
    </w:p>
    <w:p w:rsidR="00033D54" w:rsidRDefault="00E52301" w:rsidP="003017B7">
      <w:pPr>
        <w:spacing w:after="0"/>
        <w:jc w:val="both"/>
        <w:rPr>
          <w:i/>
          <w:szCs w:val="24"/>
        </w:rPr>
      </w:pPr>
      <w:r w:rsidRPr="0040627F">
        <w:rPr>
          <w:szCs w:val="24"/>
        </w:rPr>
        <w:t xml:space="preserve">Jako </w:t>
      </w:r>
      <w:r w:rsidR="0040627F">
        <w:rPr>
          <w:szCs w:val="24"/>
        </w:rPr>
        <w:t xml:space="preserve">výzkumná metoda bylo </w:t>
      </w:r>
      <w:r w:rsidR="00F333E8" w:rsidRPr="0040627F">
        <w:rPr>
          <w:szCs w:val="24"/>
        </w:rPr>
        <w:t>zvolen</w:t>
      </w:r>
      <w:r w:rsidR="0040627F">
        <w:rPr>
          <w:szCs w:val="24"/>
        </w:rPr>
        <w:t>o</w:t>
      </w:r>
      <w:r w:rsidR="00F333E8" w:rsidRPr="0040627F">
        <w:rPr>
          <w:szCs w:val="24"/>
        </w:rPr>
        <w:t xml:space="preserve"> dotazník</w:t>
      </w:r>
      <w:r w:rsidR="0040627F">
        <w:rPr>
          <w:szCs w:val="24"/>
        </w:rPr>
        <w:t>ové šetření</w:t>
      </w:r>
      <w:r w:rsidR="00F333E8" w:rsidRPr="0040627F">
        <w:rPr>
          <w:szCs w:val="24"/>
        </w:rPr>
        <w:t xml:space="preserve">. </w:t>
      </w:r>
      <w:r w:rsidR="00033D54">
        <w:rPr>
          <w:szCs w:val="24"/>
        </w:rPr>
        <w:t xml:space="preserve">Jarošová (2007, </w:t>
      </w:r>
      <w:proofErr w:type="gramStart"/>
      <w:r w:rsidR="00033D54">
        <w:rPr>
          <w:szCs w:val="24"/>
        </w:rPr>
        <w:t>s.43</w:t>
      </w:r>
      <w:proofErr w:type="gramEnd"/>
      <w:r w:rsidR="00033D54">
        <w:rPr>
          <w:szCs w:val="24"/>
        </w:rPr>
        <w:t xml:space="preserve">)  </w:t>
      </w:r>
      <w:r w:rsidR="00033D54" w:rsidRPr="00033D54">
        <w:rPr>
          <w:i/>
          <w:szCs w:val="24"/>
        </w:rPr>
        <w:t>„</w:t>
      </w:r>
      <w:r w:rsidR="00F333E8" w:rsidRPr="00033D54">
        <w:rPr>
          <w:i/>
          <w:szCs w:val="24"/>
        </w:rPr>
        <w:t>Dotazník je</w:t>
      </w:r>
      <w:r w:rsidR="00033D54" w:rsidRPr="00033D54">
        <w:rPr>
          <w:i/>
          <w:szCs w:val="24"/>
        </w:rPr>
        <w:t xml:space="preserve"> nejrozšířenější výzkumnou technikou získávání dat. Je to technika nepřímého získávání empirických informací s použitím dopředu formulovaných otázek (položek)“</w:t>
      </w:r>
      <w:r w:rsidR="00F333E8" w:rsidRPr="00033D54">
        <w:rPr>
          <w:i/>
          <w:szCs w:val="24"/>
        </w:rPr>
        <w:t xml:space="preserve"> </w:t>
      </w:r>
    </w:p>
    <w:p w:rsidR="00E822BF" w:rsidRDefault="00E822BF" w:rsidP="00E822BF">
      <w:pPr>
        <w:jc w:val="both"/>
        <w:rPr>
          <w:szCs w:val="24"/>
        </w:rPr>
      </w:pPr>
      <w:r>
        <w:rPr>
          <w:szCs w:val="24"/>
        </w:rPr>
        <w:t xml:space="preserve">Dle </w:t>
      </w:r>
      <w:proofErr w:type="spellStart"/>
      <w:r>
        <w:rPr>
          <w:szCs w:val="24"/>
        </w:rPr>
        <w:t>Zháněla</w:t>
      </w:r>
      <w:proofErr w:type="spellEnd"/>
      <w:r>
        <w:rPr>
          <w:szCs w:val="24"/>
        </w:rPr>
        <w:t xml:space="preserve">, </w:t>
      </w:r>
      <w:proofErr w:type="spellStart"/>
      <w:r>
        <w:rPr>
          <w:szCs w:val="24"/>
        </w:rPr>
        <w:t>Hellenbrandta</w:t>
      </w:r>
      <w:proofErr w:type="spellEnd"/>
      <w:r>
        <w:rPr>
          <w:szCs w:val="24"/>
        </w:rPr>
        <w:t xml:space="preserve">, </w:t>
      </w:r>
      <w:proofErr w:type="gramStart"/>
      <w:r>
        <w:rPr>
          <w:szCs w:val="24"/>
        </w:rPr>
        <w:t>Sebery ( 2014</w:t>
      </w:r>
      <w:proofErr w:type="gramEnd"/>
      <w:r>
        <w:rPr>
          <w:szCs w:val="24"/>
        </w:rPr>
        <w:t>, s. 29) je dotazník:</w:t>
      </w:r>
      <w:r>
        <w:rPr>
          <w:i/>
          <w:szCs w:val="24"/>
        </w:rPr>
        <w:t xml:space="preserve"> „Prostředek pro sběr dat, který vyplňuje zkoumaná osoba. Dotazníky slouží k získávání informací o myšlení, zkušenostech, pocitech, postojích, názorech a znalostech, hodnotách a intencích. Informace v dotazníku se mohou týkat dotazované osoby nebo popisu externích objektů. Dotazníky obvykle obsahují množství otázek a tvrzení, které označujeme jako položky. Otázky se mohou týkat minulosti, přítomnosti a budoucnosti“. </w:t>
      </w:r>
    </w:p>
    <w:p w:rsidR="00E822BF" w:rsidRDefault="00E822BF" w:rsidP="003017B7">
      <w:pPr>
        <w:spacing w:after="0"/>
        <w:jc w:val="both"/>
        <w:rPr>
          <w:szCs w:val="24"/>
        </w:rPr>
      </w:pPr>
    </w:p>
    <w:p w:rsidR="00F333E8" w:rsidRPr="00B01EB6" w:rsidRDefault="00B01EB6" w:rsidP="003017B7">
      <w:pPr>
        <w:spacing w:after="0"/>
        <w:jc w:val="both"/>
        <w:rPr>
          <w:szCs w:val="24"/>
        </w:rPr>
      </w:pPr>
      <w:r>
        <w:rPr>
          <w:szCs w:val="24"/>
        </w:rPr>
        <w:t xml:space="preserve">Dotazník řadíme do metod kvantitativního </w:t>
      </w:r>
      <w:r w:rsidR="00F333E8" w:rsidRPr="0040627F">
        <w:rPr>
          <w:szCs w:val="24"/>
        </w:rPr>
        <w:t xml:space="preserve">výzkumu. Jeho oblíbenost je zapříčiněna poměrně nízkými </w:t>
      </w:r>
      <w:r w:rsidR="00F333E8" w:rsidRPr="0040627F">
        <w:rPr>
          <w:rFonts w:eastAsia="Times New Roman"/>
          <w:szCs w:val="24"/>
          <w:lang w:eastAsia="cs-CZ"/>
        </w:rPr>
        <w:t xml:space="preserve">časovými, organizačními a finančními nároky. Dalším pozitivem je snadno zachovaná anonymita respondentů. </w:t>
      </w:r>
    </w:p>
    <w:p w:rsidR="002E6B7E" w:rsidRDefault="002E6B7E" w:rsidP="002E6B7E"/>
    <w:p w:rsidR="002E6B7E" w:rsidRPr="002E6B7E" w:rsidRDefault="002E6B7E" w:rsidP="002E6B7E"/>
    <w:p w:rsidR="00B24E1C" w:rsidRDefault="00B24E1C" w:rsidP="008B6335">
      <w:pPr>
        <w:pStyle w:val="Nadpis2"/>
      </w:pPr>
      <w:bookmarkStart w:id="24" w:name="_Toc40861167"/>
      <w:r>
        <w:lastRenderedPageBreak/>
        <w:t>Organizace výzkumu</w:t>
      </w:r>
      <w:bookmarkEnd w:id="24"/>
    </w:p>
    <w:p w:rsidR="007D3CCB" w:rsidRDefault="002E4F42" w:rsidP="007D3CCB">
      <w:pPr>
        <w:pStyle w:val="Zkladntextodsazen2"/>
        <w:tabs>
          <w:tab w:val="left" w:pos="0"/>
        </w:tabs>
        <w:ind w:left="0" w:firstLine="0"/>
      </w:pPr>
      <w:r>
        <w:t>Dotazník byl distribuován žákům po</w:t>
      </w:r>
      <w:r w:rsidR="007D3CCB">
        <w:t xml:space="preserve"> domluvě s ředitelem školy</w:t>
      </w:r>
      <w:r>
        <w:t xml:space="preserve"> a za přítomnosti vyučujících.</w:t>
      </w:r>
      <w:r w:rsidR="00C552D3">
        <w:t xml:space="preserve"> Distribuce se konala v lednu roku 2020.</w:t>
      </w:r>
      <w:r>
        <w:t xml:space="preserve"> Dělo se tak v</w:t>
      </w:r>
      <w:r w:rsidR="007D3CCB">
        <w:t xml:space="preserve"> hodinách </w:t>
      </w:r>
      <w:r>
        <w:t>českého jazyka</w:t>
      </w:r>
      <w:r w:rsidR="007D3CCB">
        <w:t xml:space="preserve">. Žáci byli </w:t>
      </w:r>
      <w:r w:rsidR="00F132A7">
        <w:t xml:space="preserve">nejprve </w:t>
      </w:r>
      <w:r w:rsidR="007D3CCB">
        <w:t xml:space="preserve">předem seznámeni </w:t>
      </w:r>
      <w:r w:rsidR="002A2FC1">
        <w:t xml:space="preserve">s výzkumným záměrem </w:t>
      </w:r>
      <w:r w:rsidR="007D3CCB">
        <w:t xml:space="preserve">a </w:t>
      </w:r>
      <w:r w:rsidR="00F132A7">
        <w:t>v</w:t>
      </w:r>
      <w:r w:rsidR="00CA3CA3">
        <w:t>zápětí</w:t>
      </w:r>
      <w:r w:rsidR="007D3CCB">
        <w:t xml:space="preserve"> upozorněni na anonymitu a diskrétnost </w:t>
      </w:r>
      <w:r w:rsidR="004E123F">
        <w:t xml:space="preserve">svých </w:t>
      </w:r>
      <w:r w:rsidR="007D3CCB">
        <w:t xml:space="preserve">odpovědí. </w:t>
      </w:r>
      <w:r w:rsidR="00C552D3">
        <w:t xml:space="preserve">Díky dohledu vyučujících byla návratnost dotazníků stoprocentní. </w:t>
      </w:r>
    </w:p>
    <w:p w:rsidR="007D3CCB" w:rsidRPr="007D3CCB" w:rsidRDefault="007D3CCB" w:rsidP="007D3CCB"/>
    <w:p w:rsidR="002E6B7E" w:rsidRDefault="002E6B7E"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4C4BB9" w:rsidRDefault="004C4BB9" w:rsidP="002E6B7E"/>
    <w:p w:rsidR="005F018D" w:rsidRPr="002E6B7E" w:rsidRDefault="005F018D" w:rsidP="002E6B7E"/>
    <w:p w:rsidR="00B24E1C" w:rsidRDefault="00B24E1C" w:rsidP="007D3CCB">
      <w:pPr>
        <w:pStyle w:val="Nadpis2"/>
      </w:pPr>
      <w:bookmarkStart w:id="25" w:name="_Toc40861168"/>
      <w:r>
        <w:lastRenderedPageBreak/>
        <w:t>V</w:t>
      </w:r>
      <w:r w:rsidR="007D3CCB">
        <w:t>yhodnocení šetření</w:t>
      </w:r>
      <w:bookmarkEnd w:id="25"/>
    </w:p>
    <w:p w:rsidR="002E2F35" w:rsidRDefault="007D3CCB" w:rsidP="000B2EA6">
      <w:pPr>
        <w:pStyle w:val="Nadpis3"/>
      </w:pPr>
      <w:bookmarkStart w:id="26" w:name="_Toc40861169"/>
      <w:r>
        <w:t>Analýza dotazníků</w:t>
      </w:r>
      <w:bookmarkEnd w:id="26"/>
    </w:p>
    <w:p w:rsidR="00A55923" w:rsidRDefault="00A55923" w:rsidP="000B2EA6">
      <w:r>
        <w:t xml:space="preserve">Otázka číslo 1: </w:t>
      </w:r>
    </w:p>
    <w:p w:rsidR="00627293" w:rsidRPr="00627293" w:rsidRDefault="00627293" w:rsidP="00627293">
      <w:pPr>
        <w:spacing w:line="259" w:lineRule="auto"/>
        <w:rPr>
          <w:b/>
          <w:bCs/>
          <w:szCs w:val="24"/>
        </w:rPr>
      </w:pPr>
      <w:r w:rsidRPr="00627293">
        <w:rPr>
          <w:b/>
          <w:bCs/>
          <w:szCs w:val="24"/>
        </w:rPr>
        <w:t>Co si jako první představíš, když se řekne pojmem vzdělávací technologie?</w:t>
      </w:r>
    </w:p>
    <w:p w:rsidR="00627293" w:rsidRDefault="00627293" w:rsidP="000B2EA6"/>
    <w:p w:rsidR="00D52381" w:rsidRPr="00D52381" w:rsidRDefault="00D52381" w:rsidP="00D52381">
      <w:pPr>
        <w:rPr>
          <w:szCs w:val="24"/>
        </w:rPr>
      </w:pPr>
      <w:r w:rsidRPr="00D52381">
        <w:rPr>
          <w:szCs w:val="24"/>
        </w:rPr>
        <w:t xml:space="preserve">A) </w:t>
      </w:r>
      <w:proofErr w:type="spellStart"/>
      <w:r w:rsidRPr="00D52381">
        <w:rPr>
          <w:szCs w:val="24"/>
        </w:rPr>
        <w:t>power</w:t>
      </w:r>
      <w:proofErr w:type="spellEnd"/>
      <w:r w:rsidRPr="00D52381">
        <w:rPr>
          <w:szCs w:val="24"/>
        </w:rPr>
        <w:t xml:space="preserve"> pointové prezentace</w:t>
      </w:r>
    </w:p>
    <w:p w:rsidR="00D52381" w:rsidRPr="00D52381" w:rsidRDefault="00D52381" w:rsidP="00D52381">
      <w:pPr>
        <w:rPr>
          <w:szCs w:val="24"/>
        </w:rPr>
      </w:pPr>
      <w:r w:rsidRPr="00D52381">
        <w:rPr>
          <w:szCs w:val="24"/>
        </w:rPr>
        <w:t>B) interaktivní tabule</w:t>
      </w:r>
    </w:p>
    <w:p w:rsidR="00D52381" w:rsidRPr="00D52381" w:rsidRDefault="00D52381" w:rsidP="00D52381">
      <w:pPr>
        <w:rPr>
          <w:szCs w:val="24"/>
        </w:rPr>
      </w:pPr>
      <w:r w:rsidRPr="00D52381">
        <w:rPr>
          <w:szCs w:val="24"/>
        </w:rPr>
        <w:t>C) tablety</w:t>
      </w:r>
      <w:r w:rsidRPr="00D52381">
        <w:rPr>
          <w:szCs w:val="24"/>
        </w:rPr>
        <w:tab/>
      </w:r>
    </w:p>
    <w:p w:rsidR="00D52381" w:rsidRPr="00D52381" w:rsidRDefault="00D52381" w:rsidP="00D52381">
      <w:pPr>
        <w:rPr>
          <w:szCs w:val="24"/>
        </w:rPr>
      </w:pPr>
      <w:r w:rsidRPr="00D52381">
        <w:rPr>
          <w:szCs w:val="24"/>
        </w:rPr>
        <w:t xml:space="preserve">D) mobilní telefony </w:t>
      </w:r>
    </w:p>
    <w:p w:rsidR="00A55923" w:rsidRPr="00656ABE" w:rsidRDefault="00D52381" w:rsidP="000B2EA6">
      <w:pPr>
        <w:rPr>
          <w:szCs w:val="24"/>
        </w:rPr>
      </w:pPr>
      <w:r w:rsidRPr="00D52381">
        <w:rPr>
          <w:szCs w:val="24"/>
        </w:rPr>
        <w:t>E)</w:t>
      </w:r>
      <w:r w:rsidR="00656ABE">
        <w:rPr>
          <w:szCs w:val="24"/>
        </w:rPr>
        <w:t xml:space="preserve"> </w:t>
      </w:r>
      <w:r w:rsidRPr="00D52381">
        <w:rPr>
          <w:szCs w:val="24"/>
        </w:rPr>
        <w:t>vzdělávací portály, apl</w:t>
      </w:r>
      <w:r w:rsidR="00656ABE">
        <w:rPr>
          <w:szCs w:val="24"/>
        </w:rPr>
        <w:t>ikace</w:t>
      </w:r>
    </w:p>
    <w:tbl>
      <w:tblPr>
        <w:tblW w:w="6400" w:type="dxa"/>
        <w:tblCellMar>
          <w:left w:w="70" w:type="dxa"/>
          <w:right w:w="70" w:type="dxa"/>
        </w:tblCellMar>
        <w:tblLook w:val="04A0" w:firstRow="1" w:lastRow="0" w:firstColumn="1" w:lastColumn="0" w:noHBand="0" w:noVBand="1"/>
      </w:tblPr>
      <w:tblGrid>
        <w:gridCol w:w="1600"/>
        <w:gridCol w:w="960"/>
        <w:gridCol w:w="960"/>
        <w:gridCol w:w="960"/>
        <w:gridCol w:w="960"/>
        <w:gridCol w:w="960"/>
      </w:tblGrid>
      <w:tr w:rsidR="00F132A7" w:rsidRPr="00F132A7" w:rsidTr="00F132A7">
        <w:trPr>
          <w:trHeight w:val="315"/>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32A7" w:rsidRPr="00F132A7" w:rsidRDefault="00F132A7" w:rsidP="00F132A7">
            <w:pPr>
              <w:spacing w:after="0" w:line="240" w:lineRule="auto"/>
              <w:rPr>
                <w:rFonts w:eastAsia="Times New Roman"/>
                <w:b/>
                <w:bCs/>
                <w:color w:val="000000"/>
                <w:szCs w:val="24"/>
                <w:lang w:eastAsia="cs-CZ"/>
              </w:rPr>
            </w:pPr>
            <w:r w:rsidRPr="00F132A7">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c</w:t>
            </w:r>
          </w:p>
        </w:tc>
        <w:tc>
          <w:tcPr>
            <w:tcW w:w="960" w:type="dxa"/>
            <w:tcBorders>
              <w:top w:val="single" w:sz="4" w:space="0" w:color="auto"/>
              <w:left w:val="nil"/>
              <w:bottom w:val="single" w:sz="4" w:space="0" w:color="auto"/>
              <w:right w:val="single" w:sz="4" w:space="0" w:color="auto"/>
            </w:tcBorders>
            <w:shd w:val="clear" w:color="000000" w:fill="5DCEAF"/>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d</w:t>
            </w:r>
          </w:p>
        </w:tc>
        <w:tc>
          <w:tcPr>
            <w:tcW w:w="960" w:type="dxa"/>
            <w:tcBorders>
              <w:top w:val="single" w:sz="4" w:space="0" w:color="auto"/>
              <w:left w:val="nil"/>
              <w:bottom w:val="single" w:sz="4" w:space="0" w:color="auto"/>
              <w:right w:val="single" w:sz="4" w:space="0" w:color="auto"/>
            </w:tcBorders>
            <w:shd w:val="clear" w:color="000000" w:fill="FF8021"/>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e</w:t>
            </w:r>
          </w:p>
        </w:tc>
      </w:tr>
      <w:tr w:rsidR="00F132A7" w:rsidRPr="00F132A7" w:rsidTr="00F132A7">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ECCF3"/>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11</w:t>
            </w:r>
          </w:p>
        </w:tc>
        <w:tc>
          <w:tcPr>
            <w:tcW w:w="960" w:type="dxa"/>
            <w:tcBorders>
              <w:top w:val="nil"/>
              <w:left w:val="nil"/>
              <w:bottom w:val="single" w:sz="4" w:space="0" w:color="auto"/>
              <w:right w:val="single" w:sz="4" w:space="0" w:color="auto"/>
            </w:tcBorders>
            <w:shd w:val="clear" w:color="000000" w:fill="A7EA52"/>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6</w:t>
            </w:r>
          </w:p>
        </w:tc>
        <w:tc>
          <w:tcPr>
            <w:tcW w:w="960" w:type="dxa"/>
            <w:tcBorders>
              <w:top w:val="nil"/>
              <w:left w:val="nil"/>
              <w:bottom w:val="single" w:sz="4" w:space="0" w:color="auto"/>
              <w:right w:val="single" w:sz="4" w:space="0" w:color="auto"/>
            </w:tcBorders>
            <w:shd w:val="clear" w:color="000000" w:fill="5DCEAF"/>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8</w:t>
            </w:r>
          </w:p>
        </w:tc>
        <w:tc>
          <w:tcPr>
            <w:tcW w:w="960" w:type="dxa"/>
            <w:tcBorders>
              <w:top w:val="nil"/>
              <w:left w:val="nil"/>
              <w:bottom w:val="single" w:sz="4" w:space="0" w:color="auto"/>
              <w:right w:val="single" w:sz="4" w:space="0" w:color="auto"/>
            </w:tcBorders>
            <w:shd w:val="clear" w:color="000000" w:fill="FF8021"/>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7</w:t>
            </w:r>
          </w:p>
        </w:tc>
      </w:tr>
      <w:tr w:rsidR="00F132A7" w:rsidRPr="00F132A7" w:rsidTr="00F132A7">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5ECCF3"/>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A7EA52"/>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7</w:t>
            </w:r>
          </w:p>
        </w:tc>
        <w:tc>
          <w:tcPr>
            <w:tcW w:w="960" w:type="dxa"/>
            <w:tcBorders>
              <w:top w:val="nil"/>
              <w:left w:val="nil"/>
              <w:bottom w:val="single" w:sz="4" w:space="0" w:color="auto"/>
              <w:right w:val="single" w:sz="4" w:space="0" w:color="auto"/>
            </w:tcBorders>
            <w:shd w:val="clear" w:color="000000" w:fill="5DCEAF"/>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4</w:t>
            </w:r>
          </w:p>
        </w:tc>
        <w:tc>
          <w:tcPr>
            <w:tcW w:w="960" w:type="dxa"/>
            <w:tcBorders>
              <w:top w:val="nil"/>
              <w:left w:val="nil"/>
              <w:bottom w:val="single" w:sz="4" w:space="0" w:color="auto"/>
              <w:right w:val="single" w:sz="4" w:space="0" w:color="auto"/>
            </w:tcBorders>
            <w:shd w:val="clear" w:color="000000" w:fill="FF8021"/>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6</w:t>
            </w:r>
          </w:p>
        </w:tc>
      </w:tr>
      <w:tr w:rsidR="00F132A7" w:rsidRPr="00F132A7" w:rsidTr="00F132A7">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5ECCF3"/>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2</w:t>
            </w:r>
          </w:p>
        </w:tc>
        <w:tc>
          <w:tcPr>
            <w:tcW w:w="960" w:type="dxa"/>
            <w:tcBorders>
              <w:top w:val="nil"/>
              <w:left w:val="nil"/>
              <w:bottom w:val="single" w:sz="4" w:space="0" w:color="auto"/>
              <w:right w:val="single" w:sz="4" w:space="0" w:color="auto"/>
            </w:tcBorders>
            <w:shd w:val="clear" w:color="000000" w:fill="5DCEAF"/>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6</w:t>
            </w:r>
          </w:p>
        </w:tc>
        <w:tc>
          <w:tcPr>
            <w:tcW w:w="960" w:type="dxa"/>
            <w:tcBorders>
              <w:top w:val="nil"/>
              <w:left w:val="nil"/>
              <w:bottom w:val="single" w:sz="4" w:space="0" w:color="auto"/>
              <w:right w:val="single" w:sz="4" w:space="0" w:color="auto"/>
            </w:tcBorders>
            <w:shd w:val="clear" w:color="000000" w:fill="FF8021"/>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4</w:t>
            </w:r>
          </w:p>
        </w:tc>
      </w:tr>
      <w:tr w:rsidR="00F132A7" w:rsidRPr="00F132A7" w:rsidTr="00F132A7">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16</w:t>
            </w:r>
          </w:p>
        </w:tc>
        <w:tc>
          <w:tcPr>
            <w:tcW w:w="960" w:type="dxa"/>
            <w:tcBorders>
              <w:top w:val="nil"/>
              <w:left w:val="nil"/>
              <w:bottom w:val="single" w:sz="4" w:space="0" w:color="auto"/>
              <w:right w:val="single" w:sz="4" w:space="0" w:color="auto"/>
            </w:tcBorders>
            <w:shd w:val="clear" w:color="000000" w:fill="5ECCF3"/>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11</w:t>
            </w:r>
          </w:p>
        </w:tc>
        <w:tc>
          <w:tcPr>
            <w:tcW w:w="960" w:type="dxa"/>
            <w:tcBorders>
              <w:top w:val="nil"/>
              <w:left w:val="nil"/>
              <w:bottom w:val="single" w:sz="4" w:space="0" w:color="auto"/>
              <w:right w:val="single" w:sz="4" w:space="0" w:color="auto"/>
            </w:tcBorders>
            <w:shd w:val="clear" w:color="000000" w:fill="A7EA52"/>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4</w:t>
            </w:r>
          </w:p>
        </w:tc>
        <w:tc>
          <w:tcPr>
            <w:tcW w:w="960" w:type="dxa"/>
            <w:tcBorders>
              <w:top w:val="nil"/>
              <w:left w:val="nil"/>
              <w:bottom w:val="single" w:sz="4" w:space="0" w:color="auto"/>
              <w:right w:val="single" w:sz="4" w:space="0" w:color="auto"/>
            </w:tcBorders>
            <w:shd w:val="clear" w:color="000000" w:fill="5DCEAF"/>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3</w:t>
            </w:r>
          </w:p>
        </w:tc>
        <w:tc>
          <w:tcPr>
            <w:tcW w:w="960" w:type="dxa"/>
            <w:tcBorders>
              <w:top w:val="nil"/>
              <w:left w:val="nil"/>
              <w:bottom w:val="single" w:sz="4" w:space="0" w:color="auto"/>
              <w:right w:val="single" w:sz="4" w:space="0" w:color="auto"/>
            </w:tcBorders>
            <w:shd w:val="clear" w:color="000000" w:fill="FF8021"/>
            <w:noWrap/>
            <w:vAlign w:val="bottom"/>
            <w:hideMark/>
          </w:tcPr>
          <w:p w:rsidR="00F132A7" w:rsidRPr="00F132A7" w:rsidRDefault="00F132A7" w:rsidP="00F132A7">
            <w:pPr>
              <w:spacing w:after="0" w:line="240" w:lineRule="auto"/>
              <w:jc w:val="center"/>
              <w:rPr>
                <w:rFonts w:eastAsia="Times New Roman"/>
                <w:b/>
                <w:bCs/>
                <w:color w:val="000000"/>
                <w:szCs w:val="24"/>
                <w:lang w:eastAsia="cs-CZ"/>
              </w:rPr>
            </w:pPr>
            <w:r w:rsidRPr="00F132A7">
              <w:rPr>
                <w:rFonts w:eastAsia="Times New Roman"/>
                <w:b/>
                <w:bCs/>
                <w:color w:val="000000"/>
                <w:szCs w:val="24"/>
                <w:lang w:eastAsia="cs-CZ"/>
              </w:rPr>
              <w:t>1</w:t>
            </w:r>
          </w:p>
        </w:tc>
      </w:tr>
    </w:tbl>
    <w:p w:rsidR="002E2F35" w:rsidRPr="004C4BB9" w:rsidRDefault="004C4BB9" w:rsidP="000B2EA6">
      <w:pPr>
        <w:rPr>
          <w:i/>
        </w:rPr>
      </w:pPr>
      <w:r>
        <w:rPr>
          <w:i/>
        </w:rPr>
        <w:t>Tabulka č. 1p  - vzdělávací technologie</w:t>
      </w:r>
    </w:p>
    <w:p w:rsidR="004C4BB9" w:rsidRDefault="00656ABE" w:rsidP="000B2EA6">
      <w:r>
        <w:rPr>
          <w:noProof/>
          <w:lang w:eastAsia="cs-CZ"/>
        </w:rPr>
        <w:drawing>
          <wp:inline distT="0" distB="0" distL="0" distR="0" wp14:anchorId="3979504A" wp14:editId="7E09FD7F">
            <wp:extent cx="4572000" cy="27432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4BB9" w:rsidRPr="004C4BB9" w:rsidRDefault="004C4BB9" w:rsidP="000B2EA6">
      <w:r w:rsidRPr="004C4BB9">
        <w:rPr>
          <w:i/>
        </w:rPr>
        <w:t xml:space="preserve">Graf </w:t>
      </w:r>
      <w:r>
        <w:rPr>
          <w:i/>
        </w:rPr>
        <w:t xml:space="preserve">sloupcový </w:t>
      </w:r>
      <w:r w:rsidRPr="004C4BB9">
        <w:rPr>
          <w:i/>
        </w:rPr>
        <w:t>č. 1p</w:t>
      </w:r>
      <w:r>
        <w:rPr>
          <w:i/>
        </w:rPr>
        <w:t xml:space="preserve"> - </w:t>
      </w:r>
      <w:r>
        <w:rPr>
          <w:i/>
        </w:rPr>
        <w:t>vzdělávací technologie</w:t>
      </w:r>
    </w:p>
    <w:p w:rsidR="005F018D" w:rsidRDefault="00FB4A18" w:rsidP="000B2EA6">
      <w:r>
        <w:rPr>
          <w:noProof/>
          <w:lang w:eastAsia="cs-CZ"/>
        </w:rPr>
        <w:lastRenderedPageBreak/>
        <w:drawing>
          <wp:inline distT="0" distB="0" distL="0" distR="0" wp14:anchorId="604EF070" wp14:editId="4F6AE9E7">
            <wp:extent cx="4572000" cy="2743200"/>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018D" w:rsidRPr="004C4BB9" w:rsidRDefault="004C4BB9" w:rsidP="000B2EA6">
      <w:pPr>
        <w:rPr>
          <w:i/>
        </w:rPr>
      </w:pPr>
      <w:r w:rsidRPr="004C4BB9">
        <w:rPr>
          <w:i/>
        </w:rPr>
        <w:t>Graf koláčový č. 1p</w:t>
      </w:r>
      <w:r>
        <w:rPr>
          <w:i/>
        </w:rPr>
        <w:t xml:space="preserve"> - </w:t>
      </w:r>
      <w:r>
        <w:rPr>
          <w:i/>
        </w:rPr>
        <w:t>vzdělávací technologie</w:t>
      </w:r>
      <w:r>
        <w:rPr>
          <w:i/>
        </w:rPr>
        <w:t xml:space="preserve"> v procentech</w:t>
      </w:r>
    </w:p>
    <w:p w:rsidR="00656ABE" w:rsidRDefault="005F018D" w:rsidP="00656ABE">
      <w:pPr>
        <w:jc w:val="both"/>
      </w:pPr>
      <w:r>
        <w:t xml:space="preserve">Otázka číslo jedna jako jediná v celém dotazníku obsahovala celkem </w:t>
      </w:r>
      <w:r w:rsidR="00A56E2B">
        <w:t>pět</w:t>
      </w:r>
      <w:r w:rsidR="00F132A7">
        <w:t xml:space="preserve"> možností odpovědí. </w:t>
      </w:r>
      <w:r w:rsidR="00656ABE">
        <w:t>Pro mě překvapivě 33</w:t>
      </w:r>
      <w:r w:rsidR="00F132A7">
        <w:t xml:space="preserve">% dotazovaných si jako první vzdělávací technologii představí </w:t>
      </w:r>
      <w:proofErr w:type="spellStart"/>
      <w:r w:rsidR="00F132A7">
        <w:t>powerpointovou</w:t>
      </w:r>
      <w:proofErr w:type="spellEnd"/>
      <w:r w:rsidR="00F132A7">
        <w:t xml:space="preserve"> prezentaci. </w:t>
      </w:r>
      <w:r w:rsidR="00656ABE">
        <w:t>29% žáků zvolilo interaktivní tabule, 14% žáků  mobilní telefony. Tablety a vzdělávací portály a aplikaci mají shodně 12%.</w:t>
      </w:r>
    </w:p>
    <w:p w:rsidR="00656ABE" w:rsidRDefault="00656ABE" w:rsidP="00656ABE">
      <w:pPr>
        <w:jc w:val="both"/>
      </w:pPr>
      <w:r>
        <w:t xml:space="preserve">Bohužel z vlastního pozorování vím, že i v dnešní technicky pokročilé době si mnoha vyučujících „vystačí“ s pouhou </w:t>
      </w:r>
      <w:proofErr w:type="spellStart"/>
      <w:r>
        <w:t>powerpointovou</w:t>
      </w:r>
      <w:proofErr w:type="spellEnd"/>
      <w:r>
        <w:t xml:space="preserve"> prezentací, která je využívána každou vyučovací hodinu a samotný pedagog ji spatřuje jak</w:t>
      </w:r>
      <w:r w:rsidR="00CB5F71">
        <w:t xml:space="preserve">o vrchol technické vymoženosti. </w:t>
      </w:r>
    </w:p>
    <w:p w:rsidR="00974AFB" w:rsidRDefault="00974AFB" w:rsidP="000B2EA6"/>
    <w:p w:rsidR="00532934" w:rsidRDefault="00532934" w:rsidP="000B2EA6"/>
    <w:p w:rsidR="00532934" w:rsidRDefault="00532934" w:rsidP="000B2EA6"/>
    <w:p w:rsidR="00532934" w:rsidRDefault="00532934" w:rsidP="000B2EA6"/>
    <w:p w:rsidR="00532934" w:rsidRDefault="00532934" w:rsidP="000B2EA6"/>
    <w:p w:rsidR="00532934" w:rsidRDefault="00532934" w:rsidP="000B2EA6"/>
    <w:p w:rsidR="00532934" w:rsidRDefault="00532934" w:rsidP="000B2EA6"/>
    <w:p w:rsidR="00532934" w:rsidRDefault="00532934" w:rsidP="000B2EA6"/>
    <w:p w:rsidR="00532934" w:rsidRDefault="00532934" w:rsidP="000B2EA6"/>
    <w:p w:rsidR="002E2F35" w:rsidRDefault="00A55923" w:rsidP="000B2EA6">
      <w:r>
        <w:lastRenderedPageBreak/>
        <w:t>Otázka číslo 2:</w:t>
      </w:r>
    </w:p>
    <w:p w:rsidR="002E2F35" w:rsidRDefault="002E2F35" w:rsidP="000B2EA6"/>
    <w:p w:rsidR="007310ED" w:rsidRDefault="000C7808" w:rsidP="007310ED">
      <w:pPr>
        <w:spacing w:line="256" w:lineRule="auto"/>
        <w:rPr>
          <w:b/>
          <w:bCs/>
          <w:szCs w:val="24"/>
        </w:rPr>
      </w:pPr>
      <w:r w:rsidRPr="00832DA4">
        <w:rPr>
          <w:b/>
          <w:bCs/>
          <w:szCs w:val="24"/>
        </w:rPr>
        <w:t>V jaké míře jsou u vás</w:t>
      </w:r>
      <w:r w:rsidR="007310ED" w:rsidRPr="00832DA4">
        <w:rPr>
          <w:b/>
          <w:bCs/>
          <w:szCs w:val="24"/>
        </w:rPr>
        <w:t xml:space="preserve"> výše uvedené vzdělávací technologie  v hodinách českého jazyka využívány?</w:t>
      </w:r>
    </w:p>
    <w:p w:rsidR="00656ABE" w:rsidRPr="00832DA4" w:rsidRDefault="00656ABE" w:rsidP="007310ED">
      <w:pPr>
        <w:spacing w:line="256" w:lineRule="auto"/>
        <w:rPr>
          <w:b/>
          <w:bCs/>
          <w:szCs w:val="24"/>
        </w:rPr>
      </w:pPr>
    </w:p>
    <w:p w:rsidR="007310ED" w:rsidRPr="00832DA4" w:rsidRDefault="007310ED" w:rsidP="007310ED">
      <w:pPr>
        <w:rPr>
          <w:szCs w:val="24"/>
        </w:rPr>
      </w:pPr>
      <w:r w:rsidRPr="00832DA4">
        <w:rPr>
          <w:szCs w:val="24"/>
        </w:rPr>
        <w:t>A) pokaždé, ale jen část hodiny</w:t>
      </w:r>
      <w:r w:rsidRPr="00832DA4">
        <w:rPr>
          <w:szCs w:val="24"/>
        </w:rPr>
        <w:tab/>
      </w:r>
      <w:r w:rsidRPr="00832DA4">
        <w:rPr>
          <w:szCs w:val="24"/>
        </w:rPr>
        <w:tab/>
      </w:r>
    </w:p>
    <w:p w:rsidR="007310ED" w:rsidRPr="00832DA4" w:rsidRDefault="007310ED" w:rsidP="007310ED">
      <w:pPr>
        <w:rPr>
          <w:szCs w:val="24"/>
        </w:rPr>
      </w:pPr>
      <w:r w:rsidRPr="00832DA4">
        <w:rPr>
          <w:szCs w:val="24"/>
        </w:rPr>
        <w:t>B) pokaždé, většinu hodiny</w:t>
      </w:r>
    </w:p>
    <w:p w:rsidR="007310ED" w:rsidRPr="00832DA4" w:rsidRDefault="007310ED" w:rsidP="007310ED">
      <w:pPr>
        <w:rPr>
          <w:szCs w:val="24"/>
        </w:rPr>
      </w:pPr>
      <w:r w:rsidRPr="00832DA4">
        <w:rPr>
          <w:szCs w:val="24"/>
        </w:rPr>
        <w:t>C) výjimečně, cca 1xtýdně</w:t>
      </w:r>
    </w:p>
    <w:p w:rsidR="007310ED" w:rsidRPr="00832DA4" w:rsidRDefault="007310ED" w:rsidP="007310ED">
      <w:pPr>
        <w:rPr>
          <w:szCs w:val="24"/>
        </w:rPr>
      </w:pPr>
      <w:r w:rsidRPr="00832DA4">
        <w:rPr>
          <w:szCs w:val="24"/>
        </w:rPr>
        <w:t>D)</w:t>
      </w:r>
      <w:r w:rsidR="008F1420">
        <w:rPr>
          <w:szCs w:val="24"/>
        </w:rPr>
        <w:t xml:space="preserve"> téměř</w:t>
      </w:r>
      <w:r w:rsidRPr="00832DA4">
        <w:rPr>
          <w:szCs w:val="24"/>
        </w:rPr>
        <w:t xml:space="preserve"> vůbec</w:t>
      </w:r>
    </w:p>
    <w:p w:rsidR="00BC5AF4" w:rsidRDefault="00BC5AF4" w:rsidP="00D83B6A">
      <w:pPr>
        <w:jc w:val="both"/>
        <w:rPr>
          <w:szCs w:val="24"/>
        </w:rPr>
      </w:pPr>
    </w:p>
    <w:tbl>
      <w:tblPr>
        <w:tblW w:w="5020" w:type="dxa"/>
        <w:tblCellMar>
          <w:left w:w="70" w:type="dxa"/>
          <w:right w:w="70" w:type="dxa"/>
        </w:tblCellMar>
        <w:tblLook w:val="04A0" w:firstRow="1" w:lastRow="0" w:firstColumn="1" w:lastColumn="0" w:noHBand="0" w:noVBand="1"/>
      </w:tblPr>
      <w:tblGrid>
        <w:gridCol w:w="1180"/>
        <w:gridCol w:w="960"/>
        <w:gridCol w:w="960"/>
        <w:gridCol w:w="960"/>
        <w:gridCol w:w="960"/>
      </w:tblGrid>
      <w:tr w:rsidR="009D2406" w:rsidRPr="009D2406" w:rsidTr="009D240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c</w:t>
            </w:r>
          </w:p>
        </w:tc>
        <w:tc>
          <w:tcPr>
            <w:tcW w:w="960" w:type="dxa"/>
            <w:tcBorders>
              <w:top w:val="single" w:sz="4" w:space="0" w:color="auto"/>
              <w:left w:val="nil"/>
              <w:bottom w:val="single" w:sz="4" w:space="0" w:color="auto"/>
              <w:right w:val="single" w:sz="4" w:space="0" w:color="auto"/>
            </w:tcBorders>
            <w:shd w:val="clear" w:color="000000" w:fill="5DCEAF"/>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d</w:t>
            </w:r>
          </w:p>
        </w:tc>
      </w:tr>
      <w:tr w:rsidR="009D2406" w:rsidRPr="009D2406" w:rsidTr="009D240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11</w:t>
            </w:r>
          </w:p>
        </w:tc>
        <w:tc>
          <w:tcPr>
            <w:tcW w:w="960" w:type="dxa"/>
            <w:tcBorders>
              <w:top w:val="nil"/>
              <w:left w:val="nil"/>
              <w:bottom w:val="single" w:sz="4" w:space="0" w:color="auto"/>
              <w:right w:val="single" w:sz="4" w:space="0" w:color="auto"/>
            </w:tcBorders>
            <w:shd w:val="clear" w:color="000000" w:fill="A7EA52"/>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DCEAF"/>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w:t>
            </w:r>
          </w:p>
        </w:tc>
      </w:tr>
      <w:tr w:rsidR="009D2406" w:rsidRPr="009D2406" w:rsidTr="009D240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ECCF3"/>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19</w:t>
            </w:r>
          </w:p>
        </w:tc>
        <w:tc>
          <w:tcPr>
            <w:tcW w:w="960" w:type="dxa"/>
            <w:tcBorders>
              <w:top w:val="nil"/>
              <w:left w:val="nil"/>
              <w:bottom w:val="single" w:sz="4" w:space="0" w:color="auto"/>
              <w:right w:val="single" w:sz="4" w:space="0" w:color="auto"/>
            </w:tcBorders>
            <w:shd w:val="clear" w:color="000000" w:fill="A7EA52"/>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DCEAF"/>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0</w:t>
            </w:r>
          </w:p>
        </w:tc>
      </w:tr>
      <w:tr w:rsidR="009D2406" w:rsidRPr="009D2406" w:rsidTr="009D240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19</w:t>
            </w:r>
          </w:p>
        </w:tc>
        <w:tc>
          <w:tcPr>
            <w:tcW w:w="960" w:type="dxa"/>
            <w:tcBorders>
              <w:top w:val="nil"/>
              <w:left w:val="nil"/>
              <w:bottom w:val="single" w:sz="4" w:space="0" w:color="auto"/>
              <w:right w:val="single" w:sz="4" w:space="0" w:color="auto"/>
            </w:tcBorders>
            <w:shd w:val="clear" w:color="000000" w:fill="5ECCF3"/>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A7EA52"/>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5DCEAF"/>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0</w:t>
            </w:r>
          </w:p>
        </w:tc>
      </w:tr>
      <w:tr w:rsidR="009D2406" w:rsidRPr="009D2406" w:rsidTr="009D240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5ECCF3"/>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11</w:t>
            </w:r>
          </w:p>
        </w:tc>
        <w:tc>
          <w:tcPr>
            <w:tcW w:w="960" w:type="dxa"/>
            <w:tcBorders>
              <w:top w:val="nil"/>
              <w:left w:val="nil"/>
              <w:bottom w:val="single" w:sz="4" w:space="0" w:color="auto"/>
              <w:right w:val="single" w:sz="4" w:space="0" w:color="auto"/>
            </w:tcBorders>
            <w:shd w:val="clear" w:color="000000" w:fill="5DCEAF"/>
            <w:noWrap/>
            <w:vAlign w:val="bottom"/>
            <w:hideMark/>
          </w:tcPr>
          <w:p w:rsidR="009D2406" w:rsidRPr="009D2406" w:rsidRDefault="009D2406" w:rsidP="009D2406">
            <w:pPr>
              <w:spacing w:after="0" w:line="240" w:lineRule="auto"/>
              <w:jc w:val="center"/>
              <w:rPr>
                <w:rFonts w:eastAsia="Times New Roman"/>
                <w:b/>
                <w:bCs/>
                <w:color w:val="000000"/>
                <w:szCs w:val="24"/>
                <w:lang w:eastAsia="cs-CZ"/>
              </w:rPr>
            </w:pPr>
            <w:r w:rsidRPr="009D2406">
              <w:rPr>
                <w:rFonts w:eastAsia="Times New Roman"/>
                <w:b/>
                <w:bCs/>
                <w:color w:val="000000"/>
                <w:szCs w:val="24"/>
                <w:lang w:eastAsia="cs-CZ"/>
              </w:rPr>
              <w:t>2</w:t>
            </w:r>
          </w:p>
        </w:tc>
      </w:tr>
    </w:tbl>
    <w:p w:rsidR="009D2406" w:rsidRDefault="004C4BB9" w:rsidP="00532934">
      <w:pPr>
        <w:jc w:val="both"/>
        <w:rPr>
          <w:szCs w:val="24"/>
        </w:rPr>
      </w:pPr>
      <w:r>
        <w:rPr>
          <w:i/>
        </w:rPr>
        <w:t>T</w:t>
      </w:r>
      <w:r>
        <w:rPr>
          <w:i/>
        </w:rPr>
        <w:t>abulka č. 2</w:t>
      </w:r>
      <w:r>
        <w:rPr>
          <w:i/>
        </w:rPr>
        <w:t xml:space="preserve">p  </w:t>
      </w:r>
      <w:r w:rsidR="00532934">
        <w:rPr>
          <w:i/>
        </w:rPr>
        <w:t xml:space="preserve">- </w:t>
      </w:r>
      <w:r w:rsidR="00532934">
        <w:rPr>
          <w:i/>
        </w:rPr>
        <w:t>míra užívání technologií</w:t>
      </w:r>
    </w:p>
    <w:p w:rsidR="009D2406" w:rsidRDefault="009D2406" w:rsidP="00D83B6A">
      <w:pPr>
        <w:jc w:val="both"/>
        <w:rPr>
          <w:szCs w:val="24"/>
        </w:rPr>
      </w:pPr>
      <w:r>
        <w:rPr>
          <w:noProof/>
          <w:lang w:eastAsia="cs-CZ"/>
        </w:rPr>
        <w:drawing>
          <wp:inline distT="0" distB="0" distL="0" distR="0" wp14:anchorId="539C2E5D" wp14:editId="29AB91C2">
            <wp:extent cx="4572000" cy="27432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018D" w:rsidRDefault="004C4BB9" w:rsidP="00532934">
      <w:pPr>
        <w:jc w:val="both"/>
        <w:rPr>
          <w:szCs w:val="24"/>
        </w:rPr>
      </w:pPr>
      <w:r w:rsidRPr="004C4BB9">
        <w:rPr>
          <w:i/>
        </w:rPr>
        <w:t xml:space="preserve">Graf </w:t>
      </w:r>
      <w:r>
        <w:rPr>
          <w:i/>
        </w:rPr>
        <w:t xml:space="preserve">sloupcový </w:t>
      </w:r>
      <w:r>
        <w:rPr>
          <w:i/>
        </w:rPr>
        <w:t>č. 2</w:t>
      </w:r>
      <w:r w:rsidRPr="004C4BB9">
        <w:rPr>
          <w:i/>
        </w:rPr>
        <w:t>p</w:t>
      </w:r>
      <w:r w:rsidR="00532934">
        <w:rPr>
          <w:i/>
        </w:rPr>
        <w:t xml:space="preserve"> - </w:t>
      </w:r>
      <w:r w:rsidR="00532934">
        <w:rPr>
          <w:i/>
        </w:rPr>
        <w:t>míra užívání technologií</w:t>
      </w:r>
    </w:p>
    <w:p w:rsidR="00946201" w:rsidRDefault="00946201" w:rsidP="00D83B6A">
      <w:pPr>
        <w:jc w:val="both"/>
        <w:rPr>
          <w:szCs w:val="24"/>
        </w:rPr>
      </w:pPr>
    </w:p>
    <w:p w:rsidR="009D2406" w:rsidRDefault="00FB4A18" w:rsidP="00D83B6A">
      <w:pPr>
        <w:jc w:val="both"/>
        <w:rPr>
          <w:szCs w:val="24"/>
        </w:rPr>
      </w:pPr>
      <w:r>
        <w:rPr>
          <w:noProof/>
          <w:lang w:eastAsia="cs-CZ"/>
        </w:rPr>
        <w:lastRenderedPageBreak/>
        <w:drawing>
          <wp:inline distT="0" distB="0" distL="0" distR="0" wp14:anchorId="36038F80" wp14:editId="41A4FB0A">
            <wp:extent cx="4572000" cy="2743200"/>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D2406" w:rsidRDefault="00532934" w:rsidP="00532934">
      <w:pPr>
        <w:jc w:val="both"/>
        <w:rPr>
          <w:szCs w:val="24"/>
        </w:rPr>
      </w:pPr>
      <w:r w:rsidRPr="004C4BB9">
        <w:rPr>
          <w:i/>
        </w:rPr>
        <w:t xml:space="preserve">Graf koláčový č. </w:t>
      </w:r>
      <w:r>
        <w:rPr>
          <w:i/>
        </w:rPr>
        <w:t>2</w:t>
      </w:r>
      <w:r w:rsidRPr="004C4BB9">
        <w:rPr>
          <w:i/>
        </w:rPr>
        <w:t>p</w:t>
      </w:r>
      <w:r>
        <w:rPr>
          <w:i/>
        </w:rPr>
        <w:t xml:space="preserve"> – míra užívání technologií v procentech</w:t>
      </w:r>
    </w:p>
    <w:p w:rsidR="009D2406" w:rsidRDefault="009D2406" w:rsidP="00D83B6A">
      <w:pPr>
        <w:jc w:val="both"/>
        <w:rPr>
          <w:szCs w:val="24"/>
        </w:rPr>
      </w:pPr>
    </w:p>
    <w:p w:rsidR="00946201" w:rsidRDefault="001E264D" w:rsidP="00D83B6A">
      <w:pPr>
        <w:jc w:val="both"/>
        <w:rPr>
          <w:szCs w:val="24"/>
        </w:rPr>
      </w:pPr>
      <w:r>
        <w:rPr>
          <w:szCs w:val="24"/>
        </w:rPr>
        <w:t xml:space="preserve">Otázka číslo dvě řešila četnost a délku využívání vzdělávacích technologií. 35% respondentů označilo, že technologie jsou využívány pokaždé a jen část hodiny. 34% respondentů označilo, že technologie jsou </w:t>
      </w:r>
      <w:r w:rsidR="00917F98">
        <w:rPr>
          <w:szCs w:val="24"/>
        </w:rPr>
        <w:t xml:space="preserve">využívány nějakým způsobem pokaždé a celou hodinu, 29% respondentů označilo využívání technologií jen výjimečně, cca 1xdo týdne a dle posledních 2% se technologie vůbec nevyužívají. </w:t>
      </w:r>
    </w:p>
    <w:p w:rsidR="00946201" w:rsidRDefault="00946201" w:rsidP="00D83B6A">
      <w:pPr>
        <w:jc w:val="both"/>
        <w:rPr>
          <w:szCs w:val="24"/>
        </w:rPr>
      </w:pPr>
    </w:p>
    <w:p w:rsidR="00946201" w:rsidRDefault="00946201" w:rsidP="00D83B6A">
      <w:pPr>
        <w:jc w:val="both"/>
        <w:rPr>
          <w:szCs w:val="24"/>
        </w:rPr>
      </w:pPr>
    </w:p>
    <w:p w:rsidR="00946201" w:rsidRDefault="00946201" w:rsidP="00D83B6A">
      <w:pPr>
        <w:jc w:val="both"/>
        <w:rPr>
          <w:szCs w:val="24"/>
        </w:rPr>
      </w:pPr>
    </w:p>
    <w:p w:rsidR="00946201" w:rsidRDefault="00946201" w:rsidP="00D83B6A">
      <w:pPr>
        <w:jc w:val="both"/>
        <w:rPr>
          <w:szCs w:val="24"/>
        </w:rPr>
      </w:pPr>
    </w:p>
    <w:p w:rsidR="00946201" w:rsidRDefault="00946201" w:rsidP="00D83B6A">
      <w:pPr>
        <w:jc w:val="both"/>
        <w:rPr>
          <w:szCs w:val="24"/>
        </w:rPr>
      </w:pPr>
    </w:p>
    <w:p w:rsidR="00946201" w:rsidRDefault="00946201" w:rsidP="00D83B6A">
      <w:pPr>
        <w:jc w:val="both"/>
        <w:rPr>
          <w:szCs w:val="24"/>
        </w:rPr>
      </w:pPr>
    </w:p>
    <w:p w:rsidR="00946201" w:rsidRDefault="00946201" w:rsidP="00D83B6A">
      <w:pPr>
        <w:jc w:val="both"/>
        <w:rPr>
          <w:szCs w:val="24"/>
        </w:rPr>
      </w:pPr>
    </w:p>
    <w:p w:rsidR="004C4BB9" w:rsidRDefault="004C4BB9" w:rsidP="00D83B6A">
      <w:pPr>
        <w:jc w:val="both"/>
        <w:rPr>
          <w:szCs w:val="24"/>
        </w:rPr>
      </w:pPr>
    </w:p>
    <w:p w:rsidR="00191B48" w:rsidRDefault="00191B48" w:rsidP="00956562">
      <w:pPr>
        <w:jc w:val="both"/>
        <w:rPr>
          <w:szCs w:val="24"/>
        </w:rPr>
      </w:pPr>
    </w:p>
    <w:p w:rsidR="0055665A" w:rsidRDefault="00956562" w:rsidP="00956562">
      <w:pPr>
        <w:jc w:val="both"/>
        <w:rPr>
          <w:szCs w:val="24"/>
        </w:rPr>
      </w:pPr>
      <w:r>
        <w:rPr>
          <w:szCs w:val="24"/>
        </w:rPr>
        <w:lastRenderedPageBreak/>
        <w:t>Otázka číslo 3:</w:t>
      </w:r>
      <w:r w:rsidR="0055665A">
        <w:rPr>
          <w:szCs w:val="24"/>
        </w:rPr>
        <w:t xml:space="preserve"> </w:t>
      </w:r>
    </w:p>
    <w:p w:rsidR="00956562" w:rsidRPr="0055665A" w:rsidRDefault="0055665A" w:rsidP="00956562">
      <w:pPr>
        <w:jc w:val="both"/>
        <w:rPr>
          <w:b/>
          <w:szCs w:val="24"/>
        </w:rPr>
      </w:pPr>
      <w:r w:rsidRPr="0055665A">
        <w:rPr>
          <w:b/>
          <w:szCs w:val="24"/>
        </w:rPr>
        <w:t xml:space="preserve">Chtěl/a bych, aby se vzdělávací technologie ve výuce českého jazyka využívaly </w:t>
      </w:r>
    </w:p>
    <w:p w:rsidR="0055665A" w:rsidRDefault="0055665A" w:rsidP="00956562">
      <w:pPr>
        <w:jc w:val="both"/>
        <w:rPr>
          <w:szCs w:val="24"/>
        </w:rPr>
      </w:pPr>
      <w:r>
        <w:rPr>
          <w:szCs w:val="24"/>
        </w:rPr>
        <w:t>A) stejně jako doposud</w:t>
      </w:r>
    </w:p>
    <w:p w:rsidR="0055665A" w:rsidRDefault="0055665A" w:rsidP="00956562">
      <w:pPr>
        <w:jc w:val="both"/>
        <w:rPr>
          <w:szCs w:val="24"/>
        </w:rPr>
      </w:pPr>
      <w:r>
        <w:rPr>
          <w:szCs w:val="24"/>
        </w:rPr>
        <w:t>B) více a častěji, než doposud</w:t>
      </w:r>
    </w:p>
    <w:p w:rsidR="003C6643" w:rsidRDefault="003C6643" w:rsidP="00956562">
      <w:pPr>
        <w:jc w:val="both"/>
        <w:rPr>
          <w:szCs w:val="24"/>
        </w:rPr>
      </w:pPr>
      <w:r>
        <w:rPr>
          <w:szCs w:val="24"/>
        </w:rPr>
        <w:t>C) méně</w:t>
      </w:r>
    </w:p>
    <w:p w:rsidR="0055665A" w:rsidRDefault="003C6643" w:rsidP="00956562">
      <w:pPr>
        <w:jc w:val="both"/>
        <w:rPr>
          <w:szCs w:val="24"/>
        </w:rPr>
      </w:pPr>
      <w:r>
        <w:rPr>
          <w:szCs w:val="24"/>
        </w:rPr>
        <w:t>D</w:t>
      </w:r>
      <w:r w:rsidR="0055665A">
        <w:rPr>
          <w:szCs w:val="24"/>
        </w:rPr>
        <w:t>) je mi to jedno</w:t>
      </w:r>
    </w:p>
    <w:p w:rsidR="003C6643" w:rsidRDefault="003C6643" w:rsidP="00956562">
      <w:pPr>
        <w:jc w:val="both"/>
        <w:rPr>
          <w:szCs w:val="24"/>
        </w:rPr>
      </w:pPr>
    </w:p>
    <w:p w:rsidR="003C6643" w:rsidRDefault="003C6643" w:rsidP="00956562">
      <w:pPr>
        <w:jc w:val="both"/>
        <w:rPr>
          <w:szCs w:val="24"/>
        </w:rPr>
      </w:pPr>
    </w:p>
    <w:tbl>
      <w:tblPr>
        <w:tblW w:w="5020" w:type="dxa"/>
        <w:tblCellMar>
          <w:left w:w="70" w:type="dxa"/>
          <w:right w:w="70" w:type="dxa"/>
        </w:tblCellMar>
        <w:tblLook w:val="04A0" w:firstRow="1" w:lastRow="0" w:firstColumn="1" w:lastColumn="0" w:noHBand="0" w:noVBand="1"/>
      </w:tblPr>
      <w:tblGrid>
        <w:gridCol w:w="1180"/>
        <w:gridCol w:w="960"/>
        <w:gridCol w:w="960"/>
        <w:gridCol w:w="960"/>
        <w:gridCol w:w="960"/>
      </w:tblGrid>
      <w:tr w:rsidR="003C6643" w:rsidRPr="003C6643" w:rsidTr="003C6643">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c</w:t>
            </w:r>
          </w:p>
        </w:tc>
        <w:tc>
          <w:tcPr>
            <w:tcW w:w="960" w:type="dxa"/>
            <w:tcBorders>
              <w:top w:val="single" w:sz="4" w:space="0" w:color="auto"/>
              <w:left w:val="nil"/>
              <w:bottom w:val="single" w:sz="4" w:space="0" w:color="auto"/>
              <w:right w:val="single" w:sz="4" w:space="0" w:color="auto"/>
            </w:tcBorders>
            <w:shd w:val="clear" w:color="000000" w:fill="5DCEAF"/>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d</w:t>
            </w:r>
          </w:p>
        </w:tc>
      </w:tr>
      <w:tr w:rsidR="003C6643" w:rsidRPr="003C6643" w:rsidTr="003C664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8</w:t>
            </w:r>
          </w:p>
        </w:tc>
        <w:tc>
          <w:tcPr>
            <w:tcW w:w="960" w:type="dxa"/>
            <w:tcBorders>
              <w:top w:val="nil"/>
              <w:left w:val="nil"/>
              <w:bottom w:val="single" w:sz="4" w:space="0" w:color="auto"/>
              <w:right w:val="single" w:sz="4" w:space="0" w:color="auto"/>
            </w:tcBorders>
            <w:shd w:val="clear" w:color="000000" w:fill="5ECCF3"/>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27</w:t>
            </w:r>
          </w:p>
        </w:tc>
        <w:tc>
          <w:tcPr>
            <w:tcW w:w="960" w:type="dxa"/>
            <w:tcBorders>
              <w:top w:val="nil"/>
              <w:left w:val="nil"/>
              <w:bottom w:val="single" w:sz="4" w:space="0" w:color="auto"/>
              <w:right w:val="single" w:sz="4" w:space="0" w:color="auto"/>
            </w:tcBorders>
            <w:shd w:val="clear" w:color="000000" w:fill="A7EA52"/>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2</w:t>
            </w:r>
          </w:p>
        </w:tc>
        <w:tc>
          <w:tcPr>
            <w:tcW w:w="960" w:type="dxa"/>
            <w:tcBorders>
              <w:top w:val="nil"/>
              <w:left w:val="nil"/>
              <w:bottom w:val="single" w:sz="4" w:space="0" w:color="auto"/>
              <w:right w:val="single" w:sz="4" w:space="0" w:color="auto"/>
            </w:tcBorders>
            <w:shd w:val="clear" w:color="000000" w:fill="5DCEAF"/>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5</w:t>
            </w:r>
          </w:p>
        </w:tc>
      </w:tr>
      <w:tr w:rsidR="003C6643" w:rsidRPr="003C6643" w:rsidTr="003C664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14</w:t>
            </w:r>
          </w:p>
        </w:tc>
        <w:tc>
          <w:tcPr>
            <w:tcW w:w="960" w:type="dxa"/>
            <w:tcBorders>
              <w:top w:val="nil"/>
              <w:left w:val="nil"/>
              <w:bottom w:val="single" w:sz="4" w:space="0" w:color="auto"/>
              <w:right w:val="single" w:sz="4" w:space="0" w:color="auto"/>
            </w:tcBorders>
            <w:shd w:val="clear" w:color="000000" w:fill="5ECCF3"/>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A7EA52"/>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0</w:t>
            </w:r>
          </w:p>
        </w:tc>
        <w:tc>
          <w:tcPr>
            <w:tcW w:w="960" w:type="dxa"/>
            <w:tcBorders>
              <w:top w:val="nil"/>
              <w:left w:val="nil"/>
              <w:bottom w:val="single" w:sz="4" w:space="0" w:color="auto"/>
              <w:right w:val="single" w:sz="4" w:space="0" w:color="auto"/>
            </w:tcBorders>
            <w:shd w:val="clear" w:color="000000" w:fill="5DCEAF"/>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5</w:t>
            </w:r>
          </w:p>
        </w:tc>
      </w:tr>
      <w:tr w:rsidR="003C6643" w:rsidRPr="003C6643" w:rsidTr="003C664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5ECCF3"/>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18</w:t>
            </w:r>
          </w:p>
        </w:tc>
        <w:tc>
          <w:tcPr>
            <w:tcW w:w="960" w:type="dxa"/>
            <w:tcBorders>
              <w:top w:val="nil"/>
              <w:left w:val="nil"/>
              <w:bottom w:val="single" w:sz="4" w:space="0" w:color="auto"/>
              <w:right w:val="single" w:sz="4" w:space="0" w:color="auto"/>
            </w:tcBorders>
            <w:shd w:val="clear" w:color="000000" w:fill="A7EA52"/>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4</w:t>
            </w:r>
          </w:p>
        </w:tc>
        <w:tc>
          <w:tcPr>
            <w:tcW w:w="960" w:type="dxa"/>
            <w:tcBorders>
              <w:top w:val="nil"/>
              <w:left w:val="nil"/>
              <w:bottom w:val="single" w:sz="4" w:space="0" w:color="auto"/>
              <w:right w:val="single" w:sz="4" w:space="0" w:color="auto"/>
            </w:tcBorders>
            <w:shd w:val="clear" w:color="000000" w:fill="5DCEAF"/>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6</w:t>
            </w:r>
          </w:p>
        </w:tc>
      </w:tr>
      <w:tr w:rsidR="003C6643" w:rsidRPr="003C6643" w:rsidTr="003C664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16</w:t>
            </w:r>
          </w:p>
        </w:tc>
        <w:tc>
          <w:tcPr>
            <w:tcW w:w="960" w:type="dxa"/>
            <w:tcBorders>
              <w:top w:val="nil"/>
              <w:left w:val="nil"/>
              <w:bottom w:val="single" w:sz="4" w:space="0" w:color="auto"/>
              <w:right w:val="single" w:sz="4" w:space="0" w:color="auto"/>
            </w:tcBorders>
            <w:shd w:val="clear" w:color="000000" w:fill="5ECCF3"/>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2</w:t>
            </w:r>
          </w:p>
        </w:tc>
        <w:tc>
          <w:tcPr>
            <w:tcW w:w="960" w:type="dxa"/>
            <w:tcBorders>
              <w:top w:val="nil"/>
              <w:left w:val="nil"/>
              <w:bottom w:val="single" w:sz="4" w:space="0" w:color="auto"/>
              <w:right w:val="single" w:sz="4" w:space="0" w:color="auto"/>
            </w:tcBorders>
            <w:shd w:val="clear" w:color="000000" w:fill="5DCEAF"/>
            <w:noWrap/>
            <w:vAlign w:val="bottom"/>
            <w:hideMark/>
          </w:tcPr>
          <w:p w:rsidR="003C6643" w:rsidRPr="003C6643" w:rsidRDefault="003C6643" w:rsidP="003C6643">
            <w:pPr>
              <w:spacing w:after="0" w:line="240" w:lineRule="auto"/>
              <w:jc w:val="center"/>
              <w:rPr>
                <w:rFonts w:eastAsia="Times New Roman"/>
                <w:b/>
                <w:bCs/>
                <w:color w:val="000000"/>
                <w:szCs w:val="24"/>
                <w:lang w:eastAsia="cs-CZ"/>
              </w:rPr>
            </w:pPr>
            <w:r w:rsidRPr="003C6643">
              <w:rPr>
                <w:rFonts w:eastAsia="Times New Roman"/>
                <w:b/>
                <w:bCs/>
                <w:color w:val="000000"/>
                <w:szCs w:val="24"/>
                <w:lang w:eastAsia="cs-CZ"/>
              </w:rPr>
              <w:t>4</w:t>
            </w:r>
          </w:p>
        </w:tc>
      </w:tr>
    </w:tbl>
    <w:p w:rsidR="003C6643" w:rsidRDefault="004C4BB9" w:rsidP="00956562">
      <w:pPr>
        <w:jc w:val="both"/>
        <w:rPr>
          <w:szCs w:val="24"/>
        </w:rPr>
      </w:pPr>
      <w:r>
        <w:rPr>
          <w:i/>
        </w:rPr>
        <w:t>T</w:t>
      </w:r>
      <w:r>
        <w:rPr>
          <w:i/>
        </w:rPr>
        <w:t>abulka č. 3</w:t>
      </w:r>
      <w:r>
        <w:rPr>
          <w:i/>
        </w:rPr>
        <w:t xml:space="preserve">p  </w:t>
      </w:r>
      <w:r w:rsidR="00532934">
        <w:rPr>
          <w:i/>
        </w:rPr>
        <w:t>- přání</w:t>
      </w:r>
    </w:p>
    <w:p w:rsidR="003C6643" w:rsidRDefault="003C6643" w:rsidP="00956562">
      <w:pPr>
        <w:jc w:val="both"/>
        <w:rPr>
          <w:szCs w:val="24"/>
        </w:rPr>
      </w:pPr>
    </w:p>
    <w:p w:rsidR="003C6643" w:rsidRDefault="003C6643" w:rsidP="00956562">
      <w:pPr>
        <w:jc w:val="both"/>
        <w:rPr>
          <w:szCs w:val="24"/>
        </w:rPr>
      </w:pPr>
      <w:r>
        <w:rPr>
          <w:noProof/>
          <w:lang w:eastAsia="cs-CZ"/>
        </w:rPr>
        <w:drawing>
          <wp:inline distT="0" distB="0" distL="0" distR="0" wp14:anchorId="713F8ACB" wp14:editId="2DBC779F">
            <wp:extent cx="4572000" cy="27432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6201" w:rsidRDefault="004C4BB9" w:rsidP="00D83B6A">
      <w:pPr>
        <w:jc w:val="both"/>
        <w:rPr>
          <w:szCs w:val="24"/>
        </w:rPr>
      </w:pPr>
      <w:r w:rsidRPr="004C4BB9">
        <w:rPr>
          <w:i/>
        </w:rPr>
        <w:t xml:space="preserve">Graf </w:t>
      </w:r>
      <w:r>
        <w:rPr>
          <w:i/>
        </w:rPr>
        <w:t xml:space="preserve">sloupcový </w:t>
      </w:r>
      <w:r>
        <w:rPr>
          <w:i/>
        </w:rPr>
        <w:t>č. 3</w:t>
      </w:r>
      <w:r w:rsidRPr="004C4BB9">
        <w:rPr>
          <w:i/>
        </w:rPr>
        <w:t>p</w:t>
      </w:r>
      <w:r w:rsidR="00532934">
        <w:rPr>
          <w:i/>
        </w:rPr>
        <w:t xml:space="preserve"> - přání</w:t>
      </w:r>
    </w:p>
    <w:p w:rsidR="00B07F69" w:rsidRDefault="00B07F69" w:rsidP="00D83B6A">
      <w:pPr>
        <w:jc w:val="both"/>
        <w:rPr>
          <w:szCs w:val="24"/>
        </w:rPr>
      </w:pPr>
    </w:p>
    <w:p w:rsidR="00B07F69" w:rsidRDefault="00B07F69" w:rsidP="00D83B6A">
      <w:pPr>
        <w:jc w:val="both"/>
        <w:rPr>
          <w:szCs w:val="24"/>
        </w:rPr>
      </w:pPr>
    </w:p>
    <w:p w:rsidR="00620A16" w:rsidRDefault="00191B48" w:rsidP="00D83B6A">
      <w:pPr>
        <w:jc w:val="both"/>
        <w:rPr>
          <w:szCs w:val="24"/>
        </w:rPr>
      </w:pPr>
      <w:r>
        <w:rPr>
          <w:noProof/>
          <w:lang w:eastAsia="cs-CZ"/>
        </w:rPr>
        <w:lastRenderedPageBreak/>
        <w:drawing>
          <wp:inline distT="0" distB="0" distL="0" distR="0" wp14:anchorId="3245DB90" wp14:editId="3D05041F">
            <wp:extent cx="4572000" cy="2743200"/>
            <wp:effectExtent l="0" t="0" r="0" b="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0A16" w:rsidRDefault="00532934" w:rsidP="00532934">
      <w:pPr>
        <w:jc w:val="both"/>
        <w:rPr>
          <w:szCs w:val="24"/>
        </w:rPr>
      </w:pPr>
      <w:r w:rsidRPr="004C4BB9">
        <w:rPr>
          <w:i/>
        </w:rPr>
        <w:t xml:space="preserve">Graf koláčový č. </w:t>
      </w:r>
      <w:r>
        <w:rPr>
          <w:i/>
        </w:rPr>
        <w:t>3</w:t>
      </w:r>
      <w:r w:rsidRPr="004C4BB9">
        <w:rPr>
          <w:i/>
        </w:rPr>
        <w:t>p</w:t>
      </w:r>
      <w:r>
        <w:rPr>
          <w:i/>
        </w:rPr>
        <w:t xml:space="preserve"> – přání v procentech</w:t>
      </w:r>
    </w:p>
    <w:p w:rsidR="00620A16" w:rsidRDefault="00620A16" w:rsidP="00D83B6A">
      <w:pPr>
        <w:jc w:val="both"/>
        <w:rPr>
          <w:szCs w:val="24"/>
        </w:rPr>
      </w:pPr>
    </w:p>
    <w:p w:rsidR="00B07F69" w:rsidRDefault="00620A16" w:rsidP="008A4FC3">
      <w:pPr>
        <w:jc w:val="both"/>
        <w:rPr>
          <w:szCs w:val="24"/>
        </w:rPr>
      </w:pPr>
      <w:r>
        <w:rPr>
          <w:szCs w:val="24"/>
        </w:rPr>
        <w:t>Třetí otáz</w:t>
      </w:r>
      <w:r w:rsidR="008A4FC3">
        <w:rPr>
          <w:szCs w:val="24"/>
        </w:rPr>
        <w:t xml:space="preserve">ka se týkala přání respondentů, jak by </w:t>
      </w:r>
      <w:proofErr w:type="gramStart"/>
      <w:r w:rsidR="008A4FC3">
        <w:rPr>
          <w:szCs w:val="24"/>
        </w:rPr>
        <w:t>chtěli</w:t>
      </w:r>
      <w:proofErr w:type="gramEnd"/>
      <w:r w:rsidR="008A4FC3">
        <w:rPr>
          <w:szCs w:val="24"/>
        </w:rPr>
        <w:t xml:space="preserve"> využívat vzdělávací technolo</w:t>
      </w:r>
      <w:r w:rsidR="009912EB">
        <w:rPr>
          <w:szCs w:val="24"/>
        </w:rPr>
        <w:t xml:space="preserve">gie v budoucnu. 64% by si </w:t>
      </w:r>
      <w:proofErr w:type="gramStart"/>
      <w:r w:rsidR="009912EB">
        <w:rPr>
          <w:szCs w:val="24"/>
        </w:rPr>
        <w:t>přálo</w:t>
      </w:r>
      <w:proofErr w:type="gramEnd"/>
      <w:r w:rsidR="009912EB">
        <w:rPr>
          <w:szCs w:val="24"/>
        </w:rPr>
        <w:t xml:space="preserve">, </w:t>
      </w:r>
      <w:r w:rsidR="008A4FC3">
        <w:rPr>
          <w:szCs w:val="24"/>
        </w:rPr>
        <w:t xml:space="preserve">využívat technologie ještě více, (možná snad i efektivněji). 19% respondentů stejně jako doposud, 12%  </w:t>
      </w:r>
      <w:r w:rsidR="009912EB">
        <w:rPr>
          <w:szCs w:val="24"/>
        </w:rPr>
        <w:t xml:space="preserve">respondentů by chtělo využívat technologie </w:t>
      </w:r>
      <w:r w:rsidR="008A4FC3">
        <w:rPr>
          <w:szCs w:val="24"/>
        </w:rPr>
        <w:t xml:space="preserve">méně a 5% „je to jedno“. </w:t>
      </w:r>
    </w:p>
    <w:p w:rsidR="00B07F69" w:rsidRDefault="00B07F69" w:rsidP="00D83B6A">
      <w:pPr>
        <w:jc w:val="both"/>
        <w:rPr>
          <w:szCs w:val="24"/>
        </w:rPr>
      </w:pPr>
    </w:p>
    <w:p w:rsidR="00B07F69" w:rsidRDefault="00B07F69" w:rsidP="00D83B6A">
      <w:pPr>
        <w:jc w:val="both"/>
        <w:rPr>
          <w:szCs w:val="24"/>
        </w:rPr>
      </w:pPr>
    </w:p>
    <w:p w:rsidR="00B07F69" w:rsidRDefault="00B07F69" w:rsidP="00D83B6A">
      <w:pPr>
        <w:jc w:val="both"/>
        <w:rPr>
          <w:szCs w:val="24"/>
        </w:rPr>
      </w:pPr>
    </w:p>
    <w:p w:rsidR="00B07F69" w:rsidRDefault="00B07F69" w:rsidP="00D83B6A">
      <w:pPr>
        <w:jc w:val="both"/>
        <w:rPr>
          <w:szCs w:val="24"/>
        </w:rPr>
      </w:pPr>
    </w:p>
    <w:p w:rsidR="00B07F69" w:rsidRDefault="00B07F69" w:rsidP="00D83B6A">
      <w:pPr>
        <w:jc w:val="both"/>
        <w:rPr>
          <w:szCs w:val="24"/>
        </w:rPr>
      </w:pPr>
    </w:p>
    <w:p w:rsidR="00B07F69" w:rsidRDefault="00B07F69" w:rsidP="00D83B6A">
      <w:pPr>
        <w:jc w:val="both"/>
        <w:rPr>
          <w:szCs w:val="24"/>
        </w:rPr>
      </w:pPr>
    </w:p>
    <w:p w:rsidR="00B07F69" w:rsidRDefault="00B07F69" w:rsidP="00D83B6A">
      <w:pPr>
        <w:jc w:val="both"/>
        <w:rPr>
          <w:szCs w:val="24"/>
        </w:rPr>
      </w:pPr>
    </w:p>
    <w:p w:rsidR="00491B07" w:rsidRDefault="00491B07" w:rsidP="00D83B6A">
      <w:pPr>
        <w:jc w:val="both"/>
        <w:rPr>
          <w:szCs w:val="24"/>
        </w:rPr>
      </w:pPr>
    </w:p>
    <w:p w:rsidR="00491B07" w:rsidRDefault="00491B07" w:rsidP="00D83B6A">
      <w:pPr>
        <w:jc w:val="both"/>
        <w:rPr>
          <w:szCs w:val="24"/>
        </w:rPr>
      </w:pPr>
    </w:p>
    <w:p w:rsidR="00974AFB" w:rsidRDefault="00974AFB" w:rsidP="00D83B6A">
      <w:pPr>
        <w:jc w:val="both"/>
        <w:rPr>
          <w:szCs w:val="24"/>
        </w:rPr>
      </w:pPr>
    </w:p>
    <w:p w:rsidR="008655DF" w:rsidRDefault="00956562" w:rsidP="00D83B6A">
      <w:pPr>
        <w:jc w:val="both"/>
        <w:rPr>
          <w:szCs w:val="24"/>
        </w:rPr>
      </w:pPr>
      <w:r>
        <w:rPr>
          <w:szCs w:val="24"/>
        </w:rPr>
        <w:lastRenderedPageBreak/>
        <w:t>Otázka číslo 4</w:t>
      </w:r>
      <w:r w:rsidR="00A55923">
        <w:rPr>
          <w:szCs w:val="24"/>
        </w:rPr>
        <w:t>:</w:t>
      </w:r>
    </w:p>
    <w:p w:rsidR="008655DF" w:rsidRDefault="008655DF" w:rsidP="00D83B6A">
      <w:pPr>
        <w:jc w:val="both"/>
        <w:rPr>
          <w:szCs w:val="24"/>
        </w:rPr>
      </w:pPr>
    </w:p>
    <w:p w:rsidR="003A3856" w:rsidRPr="00BC5AF4" w:rsidRDefault="003A3856" w:rsidP="00BC5AF4">
      <w:pPr>
        <w:spacing w:line="259" w:lineRule="auto"/>
        <w:rPr>
          <w:b/>
          <w:bCs/>
          <w:szCs w:val="24"/>
        </w:rPr>
      </w:pPr>
      <w:r w:rsidRPr="00BC5AF4">
        <w:rPr>
          <w:b/>
          <w:bCs/>
          <w:szCs w:val="24"/>
        </w:rPr>
        <w:t>Ve kterých hodinách českého jazyka využíváte již zmíněné vzděláv</w:t>
      </w:r>
      <w:r w:rsidR="009912EB">
        <w:rPr>
          <w:b/>
          <w:bCs/>
          <w:szCs w:val="24"/>
        </w:rPr>
        <w:t>ací</w:t>
      </w:r>
      <w:r w:rsidRPr="00BC5AF4">
        <w:rPr>
          <w:b/>
          <w:bCs/>
          <w:szCs w:val="24"/>
        </w:rPr>
        <w:t xml:space="preserve"> technologie</w:t>
      </w:r>
      <w:r w:rsidR="009912EB">
        <w:rPr>
          <w:b/>
          <w:bCs/>
          <w:szCs w:val="24"/>
        </w:rPr>
        <w:t xml:space="preserve"> nejvíce</w:t>
      </w:r>
      <w:r w:rsidRPr="00BC5AF4">
        <w:rPr>
          <w:b/>
          <w:bCs/>
          <w:szCs w:val="24"/>
        </w:rPr>
        <w:t>?</w:t>
      </w:r>
    </w:p>
    <w:p w:rsidR="003A3856" w:rsidRPr="00D52381" w:rsidRDefault="003A3856" w:rsidP="003A3856">
      <w:pPr>
        <w:rPr>
          <w:szCs w:val="24"/>
        </w:rPr>
      </w:pPr>
      <w:r w:rsidRPr="00D52381">
        <w:rPr>
          <w:szCs w:val="24"/>
        </w:rPr>
        <w:t>A)jazyková výchova (mluvnice)</w:t>
      </w:r>
    </w:p>
    <w:p w:rsidR="003A3856" w:rsidRPr="00D52381" w:rsidRDefault="003A3856" w:rsidP="003A3856">
      <w:pPr>
        <w:rPr>
          <w:szCs w:val="24"/>
        </w:rPr>
      </w:pPr>
      <w:r w:rsidRPr="00D52381">
        <w:rPr>
          <w:szCs w:val="24"/>
        </w:rPr>
        <w:t xml:space="preserve">B) </w:t>
      </w:r>
      <w:r w:rsidRPr="00D52381">
        <w:rPr>
          <w:iCs/>
          <w:szCs w:val="24"/>
        </w:rPr>
        <w:t>komunikační a slohová výchova</w:t>
      </w:r>
    </w:p>
    <w:p w:rsidR="003A3856" w:rsidRPr="00D52381" w:rsidRDefault="003A3856" w:rsidP="003A3856">
      <w:pPr>
        <w:rPr>
          <w:iCs/>
          <w:szCs w:val="24"/>
        </w:rPr>
      </w:pPr>
      <w:r w:rsidRPr="00D52381">
        <w:rPr>
          <w:szCs w:val="24"/>
        </w:rPr>
        <w:t xml:space="preserve">C) </w:t>
      </w:r>
      <w:r w:rsidRPr="00D52381">
        <w:rPr>
          <w:iCs/>
          <w:szCs w:val="24"/>
        </w:rPr>
        <w:t>literární výchova</w:t>
      </w:r>
    </w:p>
    <w:p w:rsidR="008655DF" w:rsidRDefault="003A3856" w:rsidP="00191B48">
      <w:pPr>
        <w:rPr>
          <w:szCs w:val="24"/>
        </w:rPr>
      </w:pPr>
      <w:r w:rsidRPr="00D52381">
        <w:rPr>
          <w:iCs/>
          <w:szCs w:val="24"/>
        </w:rPr>
        <w:t>D) nikde</w:t>
      </w:r>
    </w:p>
    <w:p w:rsidR="008655DF" w:rsidRDefault="008655DF" w:rsidP="00D83B6A">
      <w:pPr>
        <w:jc w:val="both"/>
        <w:rPr>
          <w:szCs w:val="24"/>
        </w:rPr>
      </w:pPr>
    </w:p>
    <w:tbl>
      <w:tblPr>
        <w:tblW w:w="5020" w:type="dxa"/>
        <w:tblCellMar>
          <w:left w:w="70" w:type="dxa"/>
          <w:right w:w="70" w:type="dxa"/>
        </w:tblCellMar>
        <w:tblLook w:val="04A0" w:firstRow="1" w:lastRow="0" w:firstColumn="1" w:lastColumn="0" w:noHBand="0" w:noVBand="1"/>
      </w:tblPr>
      <w:tblGrid>
        <w:gridCol w:w="1180"/>
        <w:gridCol w:w="960"/>
        <w:gridCol w:w="960"/>
        <w:gridCol w:w="960"/>
        <w:gridCol w:w="960"/>
      </w:tblGrid>
      <w:tr w:rsidR="008655DF" w:rsidRPr="008655DF" w:rsidTr="008655DF">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c</w:t>
            </w:r>
          </w:p>
        </w:tc>
        <w:tc>
          <w:tcPr>
            <w:tcW w:w="960" w:type="dxa"/>
            <w:tcBorders>
              <w:top w:val="single" w:sz="4" w:space="0" w:color="auto"/>
              <w:left w:val="nil"/>
              <w:bottom w:val="single" w:sz="4" w:space="0" w:color="auto"/>
              <w:right w:val="single" w:sz="4" w:space="0" w:color="auto"/>
            </w:tcBorders>
            <w:shd w:val="clear" w:color="000000" w:fill="5DCEAF"/>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d</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5DCEAF"/>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14</w:t>
            </w:r>
          </w:p>
        </w:tc>
        <w:tc>
          <w:tcPr>
            <w:tcW w:w="960" w:type="dxa"/>
            <w:tcBorders>
              <w:top w:val="nil"/>
              <w:left w:val="nil"/>
              <w:bottom w:val="single" w:sz="4" w:space="0" w:color="auto"/>
              <w:right w:val="single" w:sz="4" w:space="0" w:color="auto"/>
            </w:tcBorders>
            <w:shd w:val="clear" w:color="000000" w:fill="5DCEAF"/>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0</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18</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DCEAF"/>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0</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14</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DCEAF"/>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w:t>
            </w:r>
          </w:p>
        </w:tc>
      </w:tr>
    </w:tbl>
    <w:p w:rsidR="008655DF" w:rsidRDefault="004C4BB9" w:rsidP="00D83B6A">
      <w:pPr>
        <w:jc w:val="both"/>
        <w:rPr>
          <w:szCs w:val="24"/>
        </w:rPr>
      </w:pPr>
      <w:r>
        <w:rPr>
          <w:i/>
        </w:rPr>
        <w:t>T</w:t>
      </w:r>
      <w:r>
        <w:rPr>
          <w:i/>
        </w:rPr>
        <w:t>abulka č. 4</w:t>
      </w:r>
      <w:r>
        <w:rPr>
          <w:i/>
        </w:rPr>
        <w:t xml:space="preserve">p  </w:t>
      </w:r>
      <w:r w:rsidR="00532934">
        <w:rPr>
          <w:i/>
        </w:rPr>
        <w:t>- kde se technologie využívají</w:t>
      </w:r>
    </w:p>
    <w:p w:rsidR="00191B48" w:rsidRDefault="00191B48" w:rsidP="00D83B6A">
      <w:pPr>
        <w:jc w:val="both"/>
        <w:rPr>
          <w:szCs w:val="24"/>
        </w:rPr>
      </w:pPr>
    </w:p>
    <w:p w:rsidR="00191B48" w:rsidRDefault="00191B48" w:rsidP="00D83B6A">
      <w:pPr>
        <w:jc w:val="both"/>
        <w:rPr>
          <w:szCs w:val="24"/>
        </w:rPr>
      </w:pPr>
      <w:r>
        <w:rPr>
          <w:noProof/>
          <w:lang w:eastAsia="cs-CZ"/>
        </w:rPr>
        <w:drawing>
          <wp:inline distT="0" distB="0" distL="0" distR="0" wp14:anchorId="047BE6D1" wp14:editId="20529354">
            <wp:extent cx="4572000" cy="2743200"/>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4BB9" w:rsidRDefault="004C4BB9" w:rsidP="00D83B6A">
      <w:pPr>
        <w:jc w:val="both"/>
        <w:rPr>
          <w:szCs w:val="24"/>
        </w:rPr>
      </w:pPr>
      <w:r w:rsidRPr="004C4BB9">
        <w:rPr>
          <w:i/>
        </w:rPr>
        <w:t xml:space="preserve">Graf </w:t>
      </w:r>
      <w:r>
        <w:rPr>
          <w:i/>
        </w:rPr>
        <w:t xml:space="preserve">sloupcový </w:t>
      </w:r>
      <w:r w:rsidR="00532934">
        <w:rPr>
          <w:i/>
        </w:rPr>
        <w:t>č. 4</w:t>
      </w:r>
      <w:r w:rsidRPr="004C4BB9">
        <w:rPr>
          <w:i/>
        </w:rPr>
        <w:t>p</w:t>
      </w:r>
      <w:r w:rsidR="00532934">
        <w:rPr>
          <w:i/>
        </w:rPr>
        <w:t xml:space="preserve"> - </w:t>
      </w:r>
      <w:r w:rsidR="00532934">
        <w:rPr>
          <w:i/>
        </w:rPr>
        <w:t>kde se technologie využívají</w:t>
      </w:r>
    </w:p>
    <w:p w:rsidR="008655DF" w:rsidRDefault="00191B48" w:rsidP="00D83B6A">
      <w:pPr>
        <w:jc w:val="both"/>
        <w:rPr>
          <w:szCs w:val="24"/>
        </w:rPr>
      </w:pPr>
      <w:r>
        <w:rPr>
          <w:noProof/>
          <w:lang w:eastAsia="cs-CZ"/>
        </w:rPr>
        <w:lastRenderedPageBreak/>
        <w:drawing>
          <wp:inline distT="0" distB="0" distL="0" distR="0" wp14:anchorId="1AEAC839" wp14:editId="3C0FE9DB">
            <wp:extent cx="4572000" cy="2743200"/>
            <wp:effectExtent l="0" t="0" r="0" b="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655DF" w:rsidRDefault="00532934" w:rsidP="00532934">
      <w:pPr>
        <w:jc w:val="both"/>
        <w:rPr>
          <w:szCs w:val="24"/>
        </w:rPr>
      </w:pPr>
      <w:r w:rsidRPr="004C4BB9">
        <w:rPr>
          <w:i/>
        </w:rPr>
        <w:t xml:space="preserve">Graf koláčový č. </w:t>
      </w:r>
      <w:r>
        <w:rPr>
          <w:i/>
        </w:rPr>
        <w:t>4</w:t>
      </w:r>
      <w:r w:rsidRPr="004C4BB9">
        <w:rPr>
          <w:i/>
        </w:rPr>
        <w:t>p</w:t>
      </w:r>
      <w:r>
        <w:rPr>
          <w:i/>
        </w:rPr>
        <w:t xml:space="preserve"> - </w:t>
      </w:r>
      <w:r>
        <w:rPr>
          <w:i/>
        </w:rPr>
        <w:t>kde se technologie využívají</w:t>
      </w:r>
      <w:r>
        <w:rPr>
          <w:i/>
        </w:rPr>
        <w:t xml:space="preserve"> v procentech</w:t>
      </w:r>
    </w:p>
    <w:p w:rsidR="008655DF" w:rsidRDefault="009912EB" w:rsidP="00D83B6A">
      <w:pPr>
        <w:jc w:val="both"/>
        <w:rPr>
          <w:szCs w:val="24"/>
        </w:rPr>
      </w:pPr>
      <w:r>
        <w:rPr>
          <w:szCs w:val="24"/>
        </w:rPr>
        <w:t xml:space="preserve">Podle </w:t>
      </w:r>
      <w:proofErr w:type="gramStart"/>
      <w:r>
        <w:rPr>
          <w:szCs w:val="24"/>
        </w:rPr>
        <w:t>37%</w:t>
      </w:r>
      <w:proofErr w:type="gramEnd"/>
      <w:r>
        <w:rPr>
          <w:szCs w:val="24"/>
        </w:rPr>
        <w:t xml:space="preserve"> respondentů se vzdělávací technologie využívají nejvíce v jazykové výchově, 31%</w:t>
      </w:r>
      <w:r w:rsidR="0021644B">
        <w:rPr>
          <w:szCs w:val="24"/>
        </w:rPr>
        <w:t xml:space="preserve"> </w:t>
      </w:r>
      <w:r w:rsidR="00CB5F71">
        <w:rPr>
          <w:szCs w:val="24"/>
        </w:rPr>
        <w:t xml:space="preserve">respondentů </w:t>
      </w:r>
      <w:r w:rsidR="0021644B">
        <w:rPr>
          <w:szCs w:val="24"/>
        </w:rPr>
        <w:t>označilo komunikační a slohovou výchovu, 30% respondentů označilo literární výchovu a 2% respond</w:t>
      </w:r>
      <w:r w:rsidR="00CB5F71">
        <w:rPr>
          <w:szCs w:val="24"/>
        </w:rPr>
        <w:t>entů označila</w:t>
      </w:r>
      <w:r w:rsidR="0021644B">
        <w:rPr>
          <w:szCs w:val="24"/>
        </w:rPr>
        <w:t xml:space="preserve"> odpověď, že vzdělávací technologie nejsou využívány nikde v hodinách českého jazyka. </w:t>
      </w:r>
    </w:p>
    <w:p w:rsidR="008655DF" w:rsidRDefault="008655DF"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991FEE" w:rsidRDefault="00991FEE" w:rsidP="00D83B6A">
      <w:pPr>
        <w:jc w:val="both"/>
        <w:rPr>
          <w:szCs w:val="24"/>
        </w:rPr>
      </w:pPr>
    </w:p>
    <w:p w:rsidR="0021644B" w:rsidRDefault="0021644B" w:rsidP="00D83B6A">
      <w:pPr>
        <w:jc w:val="both"/>
        <w:rPr>
          <w:szCs w:val="24"/>
        </w:rPr>
      </w:pPr>
    </w:p>
    <w:p w:rsidR="008655DF" w:rsidRDefault="00956562" w:rsidP="00D83B6A">
      <w:pPr>
        <w:jc w:val="both"/>
        <w:rPr>
          <w:szCs w:val="24"/>
        </w:rPr>
      </w:pPr>
      <w:r>
        <w:rPr>
          <w:szCs w:val="24"/>
        </w:rPr>
        <w:lastRenderedPageBreak/>
        <w:t>Otázka číslo 5</w:t>
      </w:r>
      <w:r w:rsidR="00A55923">
        <w:rPr>
          <w:szCs w:val="24"/>
        </w:rPr>
        <w:t>:</w:t>
      </w:r>
    </w:p>
    <w:p w:rsidR="003A3856" w:rsidRPr="003A3856" w:rsidRDefault="003A3856" w:rsidP="003A3856">
      <w:pPr>
        <w:spacing w:line="259" w:lineRule="auto"/>
        <w:rPr>
          <w:b/>
          <w:bCs/>
          <w:szCs w:val="24"/>
        </w:rPr>
      </w:pPr>
      <w:r w:rsidRPr="003A3856">
        <w:rPr>
          <w:b/>
          <w:bCs/>
          <w:szCs w:val="24"/>
        </w:rPr>
        <w:t xml:space="preserve">Myslím si, že výše uvedené vzdělávací technologie </w:t>
      </w:r>
    </w:p>
    <w:p w:rsidR="003A3856" w:rsidRPr="00D52381" w:rsidRDefault="003A3856" w:rsidP="003A3856">
      <w:pPr>
        <w:rPr>
          <w:szCs w:val="24"/>
        </w:rPr>
      </w:pPr>
      <w:r w:rsidRPr="00D52381">
        <w:rPr>
          <w:szCs w:val="24"/>
        </w:rPr>
        <w:t>A) užívá vyučující správně, jde jí/mu to, vyzná se v nich</w:t>
      </w:r>
    </w:p>
    <w:p w:rsidR="003A3856" w:rsidRPr="00D52381" w:rsidRDefault="003A3856" w:rsidP="003A3856">
      <w:pPr>
        <w:rPr>
          <w:szCs w:val="24"/>
        </w:rPr>
      </w:pPr>
      <w:r w:rsidRPr="00D52381">
        <w:rPr>
          <w:szCs w:val="24"/>
        </w:rPr>
        <w:t>B) užívá omezeně, vyučující si není prací s nimi moc jistá</w:t>
      </w:r>
    </w:p>
    <w:p w:rsidR="008655DF" w:rsidRDefault="008655DF" w:rsidP="00D83B6A">
      <w:pPr>
        <w:jc w:val="both"/>
        <w:rPr>
          <w:szCs w:val="24"/>
        </w:rPr>
      </w:pPr>
    </w:p>
    <w:p w:rsidR="0021644B" w:rsidRDefault="0021644B" w:rsidP="00D83B6A">
      <w:pPr>
        <w:jc w:val="both"/>
        <w:rPr>
          <w:szCs w:val="24"/>
        </w:rPr>
      </w:pPr>
    </w:p>
    <w:tbl>
      <w:tblPr>
        <w:tblW w:w="3220" w:type="dxa"/>
        <w:tblCellMar>
          <w:left w:w="70" w:type="dxa"/>
          <w:right w:w="70" w:type="dxa"/>
        </w:tblCellMar>
        <w:tblLook w:val="04A0" w:firstRow="1" w:lastRow="0" w:firstColumn="1" w:lastColumn="0" w:noHBand="0" w:noVBand="1"/>
      </w:tblPr>
      <w:tblGrid>
        <w:gridCol w:w="1300"/>
        <w:gridCol w:w="960"/>
        <w:gridCol w:w="960"/>
      </w:tblGrid>
      <w:tr w:rsidR="008655DF" w:rsidRPr="008655DF" w:rsidTr="008655DF">
        <w:trPr>
          <w:trHeight w:val="31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b</w:t>
            </w:r>
          </w:p>
        </w:tc>
      </w:tr>
      <w:tr w:rsidR="008655DF" w:rsidRPr="008655DF" w:rsidTr="008655DF">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26</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16</w:t>
            </w:r>
          </w:p>
        </w:tc>
      </w:tr>
      <w:tr w:rsidR="008655DF" w:rsidRPr="008655DF" w:rsidTr="008655DF">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xml:space="preserve">7. ročníky </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24</w:t>
            </w:r>
          </w:p>
        </w:tc>
      </w:tr>
      <w:tr w:rsidR="008655DF" w:rsidRPr="008655DF" w:rsidTr="008655DF">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19</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18</w:t>
            </w:r>
          </w:p>
        </w:tc>
      </w:tr>
      <w:tr w:rsidR="008655DF" w:rsidRPr="008655DF" w:rsidTr="008655DF">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r>
    </w:tbl>
    <w:p w:rsidR="008655DF" w:rsidRDefault="004C4BB9" w:rsidP="00D83B6A">
      <w:pPr>
        <w:jc w:val="both"/>
        <w:rPr>
          <w:szCs w:val="24"/>
        </w:rPr>
      </w:pPr>
      <w:r>
        <w:rPr>
          <w:i/>
        </w:rPr>
        <w:t>T</w:t>
      </w:r>
      <w:r>
        <w:rPr>
          <w:i/>
        </w:rPr>
        <w:t>abulka č. 5</w:t>
      </w:r>
      <w:r>
        <w:rPr>
          <w:i/>
        </w:rPr>
        <w:t xml:space="preserve">p  </w:t>
      </w:r>
      <w:r w:rsidR="00532934">
        <w:rPr>
          <w:i/>
        </w:rPr>
        <w:t>- uživatelská zdatnost pedagoga</w:t>
      </w:r>
    </w:p>
    <w:p w:rsidR="0021644B" w:rsidRDefault="0021644B" w:rsidP="00D83B6A">
      <w:pPr>
        <w:jc w:val="both"/>
        <w:rPr>
          <w:szCs w:val="24"/>
        </w:rPr>
      </w:pPr>
    </w:p>
    <w:p w:rsidR="008655DF" w:rsidRDefault="008655DF" w:rsidP="00D83B6A">
      <w:pPr>
        <w:jc w:val="both"/>
        <w:rPr>
          <w:szCs w:val="24"/>
        </w:rPr>
      </w:pPr>
      <w:r>
        <w:rPr>
          <w:noProof/>
          <w:lang w:eastAsia="cs-CZ"/>
        </w:rPr>
        <w:drawing>
          <wp:inline distT="0" distB="0" distL="0" distR="0" wp14:anchorId="498B4469" wp14:editId="7ECC3F6A">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2DA4" w:rsidRDefault="00532934" w:rsidP="00D83B6A">
      <w:pPr>
        <w:jc w:val="both"/>
        <w:rPr>
          <w:szCs w:val="24"/>
        </w:rPr>
      </w:pPr>
      <w:r w:rsidRPr="004C4BB9">
        <w:rPr>
          <w:i/>
        </w:rPr>
        <w:t xml:space="preserve">Graf </w:t>
      </w:r>
      <w:r>
        <w:rPr>
          <w:i/>
        </w:rPr>
        <w:t xml:space="preserve">sloupcový </w:t>
      </w:r>
      <w:r>
        <w:rPr>
          <w:i/>
        </w:rPr>
        <w:t>č. 5</w:t>
      </w:r>
      <w:r w:rsidRPr="004C4BB9">
        <w:rPr>
          <w:i/>
        </w:rPr>
        <w:t>p</w:t>
      </w:r>
      <w:r>
        <w:rPr>
          <w:i/>
        </w:rPr>
        <w:t xml:space="preserve"> – uživatelská zdatnost pedagoga</w:t>
      </w:r>
    </w:p>
    <w:p w:rsidR="003A3856" w:rsidRDefault="00C4374C" w:rsidP="00D83B6A">
      <w:pPr>
        <w:jc w:val="both"/>
        <w:rPr>
          <w:szCs w:val="24"/>
        </w:rPr>
      </w:pPr>
      <w:r>
        <w:rPr>
          <w:noProof/>
          <w:lang w:eastAsia="cs-CZ"/>
        </w:rPr>
        <w:lastRenderedPageBreak/>
        <w:drawing>
          <wp:inline distT="0" distB="0" distL="0" distR="0" wp14:anchorId="7CA9CC73" wp14:editId="19155D3A">
            <wp:extent cx="4572000" cy="2743200"/>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374C" w:rsidRDefault="00532934" w:rsidP="00532934">
      <w:pPr>
        <w:jc w:val="both"/>
        <w:rPr>
          <w:szCs w:val="24"/>
        </w:rPr>
      </w:pPr>
      <w:r w:rsidRPr="004C4BB9">
        <w:rPr>
          <w:i/>
        </w:rPr>
        <w:t xml:space="preserve">Graf koláčový č. </w:t>
      </w:r>
      <w:r>
        <w:rPr>
          <w:i/>
        </w:rPr>
        <w:t>5</w:t>
      </w:r>
      <w:r w:rsidRPr="004C4BB9">
        <w:rPr>
          <w:i/>
        </w:rPr>
        <w:t>p</w:t>
      </w:r>
      <w:r>
        <w:rPr>
          <w:i/>
        </w:rPr>
        <w:t xml:space="preserve"> – uživatelská zdatnost pedagoga v procentech</w:t>
      </w:r>
    </w:p>
    <w:p w:rsidR="00C4374C" w:rsidRDefault="0021644B" w:rsidP="00D83B6A">
      <w:pPr>
        <w:jc w:val="both"/>
        <w:rPr>
          <w:szCs w:val="24"/>
        </w:rPr>
      </w:pPr>
      <w:r>
        <w:rPr>
          <w:szCs w:val="24"/>
        </w:rPr>
        <w:t>52% respondentů si myslí, že vzdělávací technologie vyučující dobře ovládá a vyzná se v nich, 48% respondentů je přesvědčena, že vyučující si s užíváním vzdělávacích technologií není moc jistá/jistý.</w:t>
      </w:r>
    </w:p>
    <w:p w:rsidR="0021644B" w:rsidRDefault="0021644B" w:rsidP="00D83B6A">
      <w:pPr>
        <w:jc w:val="both"/>
        <w:rPr>
          <w:szCs w:val="24"/>
        </w:rPr>
      </w:pPr>
      <w:r>
        <w:rPr>
          <w:szCs w:val="24"/>
        </w:rPr>
        <w:t>Tento výsledek není nikterak příznivý pro učitele</w:t>
      </w:r>
      <w:r w:rsidR="008D23C4">
        <w:rPr>
          <w:szCs w:val="24"/>
        </w:rPr>
        <w:t>, digitální gramotnost pedagoga by byla potřeba zvýšit, s tím ruku v ruce by se zvýšilo i sebevědomí a sebejistota v užívání technologií a následně by se snad zvýšil i zájem vyučujícího o využívání technologií ve větší míře, popřípadě za pomoci různých inovací</w:t>
      </w:r>
      <w:r>
        <w:rPr>
          <w:szCs w:val="24"/>
        </w:rPr>
        <w:t xml:space="preserve">. </w:t>
      </w:r>
    </w:p>
    <w:p w:rsidR="00C4374C" w:rsidRDefault="00C4374C" w:rsidP="00D83B6A">
      <w:pPr>
        <w:jc w:val="both"/>
        <w:rPr>
          <w:szCs w:val="24"/>
        </w:rPr>
      </w:pPr>
    </w:p>
    <w:p w:rsidR="003A3856" w:rsidRDefault="003A3856"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8655DF" w:rsidRDefault="00956562" w:rsidP="00D83B6A">
      <w:pPr>
        <w:jc w:val="both"/>
        <w:rPr>
          <w:szCs w:val="24"/>
        </w:rPr>
      </w:pPr>
      <w:r>
        <w:rPr>
          <w:szCs w:val="24"/>
        </w:rPr>
        <w:lastRenderedPageBreak/>
        <w:t>Otázka číslo 6</w:t>
      </w:r>
      <w:r w:rsidR="00A55923">
        <w:rPr>
          <w:szCs w:val="24"/>
        </w:rPr>
        <w:t>:</w:t>
      </w:r>
    </w:p>
    <w:p w:rsidR="003A3856" w:rsidRPr="003A3856" w:rsidRDefault="003A3856" w:rsidP="003A3856">
      <w:pPr>
        <w:spacing w:line="259" w:lineRule="auto"/>
        <w:rPr>
          <w:b/>
          <w:bCs/>
          <w:szCs w:val="24"/>
        </w:rPr>
      </w:pPr>
      <w:r w:rsidRPr="003A3856">
        <w:rPr>
          <w:b/>
          <w:bCs/>
          <w:szCs w:val="24"/>
        </w:rPr>
        <w:t>Myslím si, že využívání vzdělávacích technologií v hodinách českého jazyka je</w:t>
      </w:r>
    </w:p>
    <w:p w:rsidR="003A3856" w:rsidRPr="00D52381" w:rsidRDefault="003A3856" w:rsidP="003A3856">
      <w:pPr>
        <w:rPr>
          <w:szCs w:val="24"/>
        </w:rPr>
      </w:pPr>
      <w:r w:rsidRPr="00D52381">
        <w:rPr>
          <w:szCs w:val="24"/>
        </w:rPr>
        <w:t>A) zábavné</w:t>
      </w:r>
    </w:p>
    <w:p w:rsidR="003A3856" w:rsidRPr="00D52381" w:rsidRDefault="003A3856" w:rsidP="003A3856">
      <w:pPr>
        <w:rPr>
          <w:szCs w:val="24"/>
        </w:rPr>
      </w:pPr>
      <w:r w:rsidRPr="00D52381">
        <w:rPr>
          <w:szCs w:val="24"/>
        </w:rPr>
        <w:t>B) nudné</w:t>
      </w:r>
    </w:p>
    <w:p w:rsidR="003A3856" w:rsidRPr="00D52381" w:rsidRDefault="003A3856" w:rsidP="003A3856">
      <w:pPr>
        <w:rPr>
          <w:szCs w:val="24"/>
        </w:rPr>
      </w:pPr>
      <w:r w:rsidRPr="00D52381">
        <w:rPr>
          <w:szCs w:val="24"/>
        </w:rPr>
        <w:t>C) zbytečné</w:t>
      </w:r>
    </w:p>
    <w:p w:rsidR="008655DF" w:rsidRDefault="008655DF" w:rsidP="00D83B6A">
      <w:pPr>
        <w:jc w:val="both"/>
        <w:rPr>
          <w:szCs w:val="24"/>
        </w:rPr>
      </w:pPr>
    </w:p>
    <w:p w:rsidR="008655DF" w:rsidRDefault="008655DF" w:rsidP="00D83B6A">
      <w:pPr>
        <w:jc w:val="both"/>
        <w:rPr>
          <w:szCs w:val="24"/>
        </w:rPr>
      </w:pPr>
    </w:p>
    <w:tbl>
      <w:tblPr>
        <w:tblW w:w="4080" w:type="dxa"/>
        <w:tblCellMar>
          <w:left w:w="70" w:type="dxa"/>
          <w:right w:w="70" w:type="dxa"/>
        </w:tblCellMar>
        <w:tblLook w:val="04A0" w:firstRow="1" w:lastRow="0" w:firstColumn="1" w:lastColumn="0" w:noHBand="0" w:noVBand="1"/>
      </w:tblPr>
      <w:tblGrid>
        <w:gridCol w:w="1200"/>
        <w:gridCol w:w="960"/>
        <w:gridCol w:w="960"/>
        <w:gridCol w:w="960"/>
      </w:tblGrid>
      <w:tr w:rsidR="008655DF" w:rsidRPr="008655DF" w:rsidTr="008655D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c</w:t>
            </w:r>
          </w:p>
        </w:tc>
      </w:tr>
      <w:tr w:rsidR="008655DF" w:rsidRPr="008655DF" w:rsidTr="008655DF">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22</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5</w:t>
            </w:r>
          </w:p>
        </w:tc>
      </w:tr>
      <w:tr w:rsidR="008655DF" w:rsidRPr="008655DF" w:rsidTr="008655DF">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17</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7</w:t>
            </w:r>
          </w:p>
        </w:tc>
      </w:tr>
      <w:tr w:rsidR="008655DF" w:rsidRPr="008655DF" w:rsidTr="008655DF">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w:t>
            </w:r>
          </w:p>
        </w:tc>
      </w:tr>
      <w:tr w:rsidR="008655DF" w:rsidRPr="008655DF" w:rsidTr="008655DF">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16</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w:t>
            </w:r>
          </w:p>
        </w:tc>
      </w:tr>
    </w:tbl>
    <w:p w:rsidR="008655DF" w:rsidRDefault="004C4BB9" w:rsidP="00D83B6A">
      <w:pPr>
        <w:jc w:val="both"/>
        <w:rPr>
          <w:szCs w:val="24"/>
        </w:rPr>
      </w:pPr>
      <w:r>
        <w:rPr>
          <w:i/>
        </w:rPr>
        <w:t>T</w:t>
      </w:r>
      <w:r>
        <w:rPr>
          <w:i/>
        </w:rPr>
        <w:t>abulka č. 6</w:t>
      </w:r>
      <w:r>
        <w:rPr>
          <w:i/>
        </w:rPr>
        <w:t xml:space="preserve">p  </w:t>
      </w:r>
      <w:r w:rsidR="00532934">
        <w:rPr>
          <w:i/>
        </w:rPr>
        <w:t>- charakteristika využívání vzdělávacích technologií</w:t>
      </w:r>
    </w:p>
    <w:p w:rsidR="008655DF" w:rsidRDefault="008655DF" w:rsidP="00D83B6A">
      <w:pPr>
        <w:jc w:val="both"/>
        <w:rPr>
          <w:szCs w:val="24"/>
        </w:rPr>
      </w:pPr>
    </w:p>
    <w:p w:rsidR="008655DF" w:rsidRDefault="008655DF" w:rsidP="00D83B6A">
      <w:pPr>
        <w:jc w:val="both"/>
        <w:rPr>
          <w:szCs w:val="24"/>
        </w:rPr>
      </w:pPr>
    </w:p>
    <w:p w:rsidR="008655DF" w:rsidRDefault="008655DF" w:rsidP="00D83B6A">
      <w:pPr>
        <w:jc w:val="both"/>
        <w:rPr>
          <w:szCs w:val="24"/>
        </w:rPr>
      </w:pPr>
      <w:r>
        <w:rPr>
          <w:noProof/>
          <w:lang w:eastAsia="cs-CZ"/>
        </w:rPr>
        <w:drawing>
          <wp:inline distT="0" distB="0" distL="0" distR="0" wp14:anchorId="63A640E0" wp14:editId="7C13C429">
            <wp:extent cx="4572000" cy="27432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655DF" w:rsidRDefault="00532934" w:rsidP="00D83B6A">
      <w:pPr>
        <w:jc w:val="both"/>
        <w:rPr>
          <w:szCs w:val="24"/>
        </w:rPr>
      </w:pPr>
      <w:r w:rsidRPr="004C4BB9">
        <w:rPr>
          <w:i/>
        </w:rPr>
        <w:t xml:space="preserve">Graf </w:t>
      </w:r>
      <w:r>
        <w:rPr>
          <w:i/>
        </w:rPr>
        <w:t xml:space="preserve">sloupcový </w:t>
      </w:r>
      <w:r>
        <w:rPr>
          <w:i/>
        </w:rPr>
        <w:t>č. 6</w:t>
      </w:r>
      <w:r w:rsidRPr="004C4BB9">
        <w:rPr>
          <w:i/>
        </w:rPr>
        <w:t>p</w:t>
      </w:r>
      <w:r>
        <w:rPr>
          <w:i/>
        </w:rPr>
        <w:t xml:space="preserve"> – charakteristika využívání vzdělávacích technologií</w:t>
      </w:r>
    </w:p>
    <w:p w:rsidR="008655DF" w:rsidRDefault="00C4374C" w:rsidP="00D83B6A">
      <w:pPr>
        <w:jc w:val="both"/>
        <w:rPr>
          <w:szCs w:val="24"/>
        </w:rPr>
      </w:pPr>
      <w:r>
        <w:rPr>
          <w:noProof/>
          <w:lang w:eastAsia="cs-CZ"/>
        </w:rPr>
        <w:lastRenderedPageBreak/>
        <w:drawing>
          <wp:inline distT="0" distB="0" distL="0" distR="0" wp14:anchorId="1D596397" wp14:editId="094E53BA">
            <wp:extent cx="4572000" cy="2743200"/>
            <wp:effectExtent l="0" t="0" r="0" b="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4374C" w:rsidRDefault="00532934" w:rsidP="00532934">
      <w:pPr>
        <w:jc w:val="both"/>
        <w:rPr>
          <w:szCs w:val="24"/>
        </w:rPr>
      </w:pPr>
      <w:r w:rsidRPr="004C4BB9">
        <w:rPr>
          <w:i/>
        </w:rPr>
        <w:t xml:space="preserve">Graf koláčový č. </w:t>
      </w:r>
      <w:r>
        <w:rPr>
          <w:i/>
        </w:rPr>
        <w:t>6</w:t>
      </w:r>
      <w:r w:rsidRPr="004C4BB9">
        <w:rPr>
          <w:i/>
        </w:rPr>
        <w:t>p</w:t>
      </w:r>
      <w:r>
        <w:rPr>
          <w:i/>
        </w:rPr>
        <w:t xml:space="preserve"> - </w:t>
      </w:r>
      <w:r>
        <w:rPr>
          <w:i/>
        </w:rPr>
        <w:t>charakteristika využívání vzdělávacích technologií</w:t>
      </w:r>
      <w:r>
        <w:rPr>
          <w:i/>
        </w:rPr>
        <w:t xml:space="preserve"> v procentech</w:t>
      </w:r>
    </w:p>
    <w:p w:rsidR="00C4374C" w:rsidRDefault="008F1241" w:rsidP="00D83B6A">
      <w:pPr>
        <w:jc w:val="both"/>
        <w:rPr>
          <w:szCs w:val="24"/>
        </w:rPr>
      </w:pPr>
      <w:r>
        <w:rPr>
          <w:szCs w:val="24"/>
        </w:rPr>
        <w:t xml:space="preserve">44% respondentů považuje využívání vzdělávacích technologií za zábavné, 38%  respondentů považuje využívání vzdělávacích technologií za nudné a 18% dotazovaných za nudné. </w:t>
      </w:r>
    </w:p>
    <w:p w:rsidR="00C4374C" w:rsidRDefault="008D23C4" w:rsidP="00D83B6A">
      <w:pPr>
        <w:jc w:val="both"/>
        <w:rPr>
          <w:szCs w:val="24"/>
        </w:rPr>
      </w:pPr>
      <w:r>
        <w:rPr>
          <w:szCs w:val="24"/>
        </w:rPr>
        <w:t>Využívání vzdělávacích technologií je samo o sobě pro žáky zábavné minimálně zábavnější  v porovnání s klasicky vedenou vyučovací hodinou v podobě frontální výuky a diktování zápisků. Pro to, aby žáci i nadále shledávali hodiny s technologiemi za zábavné, je potřeba trocha inovátorství a obměn. Více prostoru pro žáky samotné, jejich návrhy a nápady, aktivity. Mnoho žáků rádo prezentuje své práce a projekty, dejme jim proto prostor. Mohou podnítit k aktivitě i další spolužáky.</w:t>
      </w: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8655DF" w:rsidRDefault="00956562" w:rsidP="00D83B6A">
      <w:pPr>
        <w:jc w:val="both"/>
        <w:rPr>
          <w:szCs w:val="24"/>
        </w:rPr>
      </w:pPr>
      <w:r>
        <w:rPr>
          <w:szCs w:val="24"/>
        </w:rPr>
        <w:lastRenderedPageBreak/>
        <w:t>Otázka číslo 7</w:t>
      </w:r>
      <w:r w:rsidR="00A55923">
        <w:rPr>
          <w:szCs w:val="24"/>
        </w:rPr>
        <w:t>:</w:t>
      </w:r>
    </w:p>
    <w:p w:rsidR="003A3856" w:rsidRPr="003A3856" w:rsidRDefault="003A3856" w:rsidP="003A3856">
      <w:pPr>
        <w:spacing w:line="259" w:lineRule="auto"/>
        <w:rPr>
          <w:b/>
          <w:bCs/>
          <w:szCs w:val="24"/>
        </w:rPr>
      </w:pPr>
      <w:r w:rsidRPr="003A3856">
        <w:rPr>
          <w:b/>
          <w:bCs/>
          <w:szCs w:val="24"/>
        </w:rPr>
        <w:t xml:space="preserve">Díky využití vzdělávacích technologií si probíranou látku osvojuji </w:t>
      </w:r>
    </w:p>
    <w:p w:rsidR="003A3856" w:rsidRPr="00D52381" w:rsidRDefault="003A3856" w:rsidP="003A3856">
      <w:pPr>
        <w:pStyle w:val="Odstavecseseznamem"/>
        <w:rPr>
          <w:szCs w:val="24"/>
        </w:rPr>
      </w:pPr>
    </w:p>
    <w:p w:rsidR="003A3856" w:rsidRPr="00D52381" w:rsidRDefault="003A3856" w:rsidP="003A3856">
      <w:pPr>
        <w:rPr>
          <w:szCs w:val="24"/>
        </w:rPr>
      </w:pPr>
      <w:r w:rsidRPr="00D52381">
        <w:rPr>
          <w:szCs w:val="24"/>
        </w:rPr>
        <w:t>A) lépe</w:t>
      </w:r>
    </w:p>
    <w:p w:rsidR="003A3856" w:rsidRPr="00D52381" w:rsidRDefault="003A3856" w:rsidP="003A3856">
      <w:pPr>
        <w:rPr>
          <w:szCs w:val="24"/>
        </w:rPr>
      </w:pPr>
      <w:r w:rsidRPr="00D52381">
        <w:rPr>
          <w:szCs w:val="24"/>
        </w:rPr>
        <w:t>B) hůře</w:t>
      </w:r>
    </w:p>
    <w:p w:rsidR="008655DF" w:rsidRDefault="003A3856" w:rsidP="00C4374C">
      <w:pPr>
        <w:rPr>
          <w:szCs w:val="24"/>
        </w:rPr>
      </w:pPr>
      <w:r w:rsidRPr="00D52381">
        <w:rPr>
          <w:szCs w:val="24"/>
        </w:rPr>
        <w:t>C</w:t>
      </w:r>
      <w:r w:rsidR="00C4374C">
        <w:rPr>
          <w:szCs w:val="24"/>
        </w:rPr>
        <w:t xml:space="preserve">) stejně, nevidím v tom rozdíl </w:t>
      </w:r>
    </w:p>
    <w:p w:rsidR="008655DF" w:rsidRDefault="008655DF" w:rsidP="00D83B6A">
      <w:pPr>
        <w:jc w:val="both"/>
        <w:rPr>
          <w:szCs w:val="24"/>
        </w:rPr>
      </w:pPr>
    </w:p>
    <w:p w:rsidR="008655DF" w:rsidRDefault="008655DF" w:rsidP="00D83B6A">
      <w:pPr>
        <w:jc w:val="both"/>
        <w:rPr>
          <w:szCs w:val="24"/>
        </w:rPr>
      </w:pPr>
    </w:p>
    <w:tbl>
      <w:tblPr>
        <w:tblW w:w="4060" w:type="dxa"/>
        <w:tblCellMar>
          <w:left w:w="70" w:type="dxa"/>
          <w:right w:w="70" w:type="dxa"/>
        </w:tblCellMar>
        <w:tblLook w:val="04A0" w:firstRow="1" w:lastRow="0" w:firstColumn="1" w:lastColumn="0" w:noHBand="0" w:noVBand="1"/>
      </w:tblPr>
      <w:tblGrid>
        <w:gridCol w:w="1180"/>
        <w:gridCol w:w="960"/>
        <w:gridCol w:w="960"/>
        <w:gridCol w:w="960"/>
      </w:tblGrid>
      <w:tr w:rsidR="008655DF" w:rsidRPr="008655DF" w:rsidTr="008655DF">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c</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22</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4</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16</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11</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23</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5</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w:t>
            </w:r>
          </w:p>
        </w:tc>
      </w:tr>
      <w:tr w:rsidR="008655DF" w:rsidRPr="008655DF" w:rsidTr="008655DF">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3</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12</w:t>
            </w:r>
          </w:p>
        </w:tc>
      </w:tr>
    </w:tbl>
    <w:p w:rsidR="008655DF" w:rsidRDefault="004C4BB9" w:rsidP="00D83B6A">
      <w:pPr>
        <w:jc w:val="both"/>
        <w:rPr>
          <w:szCs w:val="24"/>
        </w:rPr>
      </w:pPr>
      <w:r>
        <w:rPr>
          <w:i/>
        </w:rPr>
        <w:t>T</w:t>
      </w:r>
      <w:r>
        <w:rPr>
          <w:i/>
        </w:rPr>
        <w:t>abulka č. 7</w:t>
      </w:r>
      <w:r>
        <w:rPr>
          <w:i/>
        </w:rPr>
        <w:t xml:space="preserve">p  </w:t>
      </w:r>
      <w:r w:rsidR="00532934">
        <w:rPr>
          <w:i/>
        </w:rPr>
        <w:t>- osvojování látky za pomoci vzdělávacích technologií</w:t>
      </w:r>
    </w:p>
    <w:p w:rsidR="008655DF" w:rsidRDefault="008655DF" w:rsidP="00D83B6A">
      <w:pPr>
        <w:jc w:val="both"/>
        <w:rPr>
          <w:szCs w:val="24"/>
        </w:rPr>
      </w:pPr>
    </w:p>
    <w:p w:rsidR="008655DF" w:rsidRDefault="008655DF" w:rsidP="00D83B6A">
      <w:pPr>
        <w:jc w:val="both"/>
        <w:rPr>
          <w:szCs w:val="24"/>
        </w:rPr>
      </w:pPr>
      <w:r>
        <w:rPr>
          <w:noProof/>
          <w:lang w:eastAsia="cs-CZ"/>
        </w:rPr>
        <w:drawing>
          <wp:inline distT="0" distB="0" distL="0" distR="0" wp14:anchorId="1CEEBF12" wp14:editId="0E24C75F">
            <wp:extent cx="4572000" cy="2743200"/>
            <wp:effectExtent l="0" t="0" r="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2934" w:rsidRDefault="00532934" w:rsidP="00D83B6A">
      <w:pPr>
        <w:jc w:val="both"/>
        <w:rPr>
          <w:szCs w:val="24"/>
        </w:rPr>
      </w:pPr>
      <w:r w:rsidRPr="004C4BB9">
        <w:rPr>
          <w:i/>
        </w:rPr>
        <w:t xml:space="preserve">Graf </w:t>
      </w:r>
      <w:r>
        <w:rPr>
          <w:i/>
        </w:rPr>
        <w:t xml:space="preserve">sloupcový </w:t>
      </w:r>
      <w:r>
        <w:rPr>
          <w:i/>
        </w:rPr>
        <w:t>č. 7</w:t>
      </w:r>
      <w:r w:rsidRPr="004C4BB9">
        <w:rPr>
          <w:i/>
        </w:rPr>
        <w:t>p</w:t>
      </w:r>
      <w:r>
        <w:rPr>
          <w:i/>
        </w:rPr>
        <w:t xml:space="preserve"> - </w:t>
      </w:r>
      <w:r>
        <w:rPr>
          <w:i/>
        </w:rPr>
        <w:t>osvojování látky za pomoci vzdělávacích technologií</w:t>
      </w:r>
    </w:p>
    <w:p w:rsidR="008655DF" w:rsidRDefault="008655DF" w:rsidP="00D83B6A">
      <w:pPr>
        <w:jc w:val="both"/>
        <w:rPr>
          <w:szCs w:val="24"/>
        </w:rPr>
      </w:pPr>
    </w:p>
    <w:p w:rsidR="00C4374C" w:rsidRDefault="00C4374C" w:rsidP="00D83B6A">
      <w:pPr>
        <w:jc w:val="both"/>
        <w:rPr>
          <w:szCs w:val="24"/>
        </w:rPr>
      </w:pPr>
      <w:r>
        <w:rPr>
          <w:noProof/>
          <w:lang w:eastAsia="cs-CZ"/>
        </w:rPr>
        <w:lastRenderedPageBreak/>
        <w:drawing>
          <wp:inline distT="0" distB="0" distL="0" distR="0" wp14:anchorId="340132F9" wp14:editId="2D0D3B6C">
            <wp:extent cx="4572000" cy="2743200"/>
            <wp:effectExtent l="0" t="0" r="0" b="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4374C" w:rsidRDefault="00532934" w:rsidP="00532934">
      <w:pPr>
        <w:jc w:val="both"/>
        <w:rPr>
          <w:szCs w:val="24"/>
        </w:rPr>
      </w:pPr>
      <w:r w:rsidRPr="004C4BB9">
        <w:rPr>
          <w:i/>
        </w:rPr>
        <w:t xml:space="preserve">Graf koláčový č. </w:t>
      </w:r>
      <w:r>
        <w:rPr>
          <w:i/>
        </w:rPr>
        <w:t>7</w:t>
      </w:r>
      <w:r w:rsidRPr="004C4BB9">
        <w:rPr>
          <w:i/>
        </w:rPr>
        <w:t>p</w:t>
      </w:r>
      <w:r>
        <w:rPr>
          <w:i/>
        </w:rPr>
        <w:t xml:space="preserve"> -  </w:t>
      </w:r>
      <w:r>
        <w:rPr>
          <w:i/>
        </w:rPr>
        <w:t>osvojování látky za pomoci vzdělávacích technologií</w:t>
      </w:r>
      <w:r>
        <w:rPr>
          <w:i/>
        </w:rPr>
        <w:t xml:space="preserve"> v procentech</w:t>
      </w:r>
    </w:p>
    <w:p w:rsidR="00C4374C" w:rsidRDefault="008F1241" w:rsidP="00D83B6A">
      <w:pPr>
        <w:jc w:val="both"/>
        <w:rPr>
          <w:szCs w:val="24"/>
        </w:rPr>
      </w:pPr>
      <w:r>
        <w:rPr>
          <w:szCs w:val="24"/>
        </w:rPr>
        <w:t xml:space="preserve">56% dotazovaných si osvojuje látku pomocí vzdělávacích technologií lépe, 13% dotazovaných si látku za těchto podmínek osvojuje hůře a 31% dotazovaných nevidí rozdíl v osvojování s/bez použití vzdělávacích technologií. </w:t>
      </w:r>
    </w:p>
    <w:p w:rsidR="00C4374C" w:rsidRDefault="006545D2" w:rsidP="00D83B6A">
      <w:pPr>
        <w:jc w:val="both"/>
        <w:rPr>
          <w:szCs w:val="24"/>
        </w:rPr>
      </w:pPr>
      <w:r>
        <w:rPr>
          <w:szCs w:val="24"/>
        </w:rPr>
        <w:t>Každý z nás má své preferované styly učení. Nejlepší je kombinace více postupů a způsobů učení, kdy se šance zapamatování si a uchování v paměti zvyšuje. V samotné vyučovací hodině by se proto měli střídat různé podmínky pro co možno největší variabilitu učení.</w:t>
      </w: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C4374C" w:rsidRDefault="00C4374C" w:rsidP="00D83B6A">
      <w:pPr>
        <w:jc w:val="both"/>
        <w:rPr>
          <w:szCs w:val="24"/>
        </w:rPr>
      </w:pPr>
    </w:p>
    <w:p w:rsidR="00A55923" w:rsidRDefault="00956562" w:rsidP="00D83B6A">
      <w:pPr>
        <w:jc w:val="both"/>
        <w:rPr>
          <w:szCs w:val="24"/>
        </w:rPr>
      </w:pPr>
      <w:r>
        <w:rPr>
          <w:szCs w:val="24"/>
        </w:rPr>
        <w:lastRenderedPageBreak/>
        <w:t>Otázka číslo 8</w:t>
      </w:r>
      <w:r w:rsidR="00A55923">
        <w:rPr>
          <w:szCs w:val="24"/>
        </w:rPr>
        <w:t>:</w:t>
      </w:r>
    </w:p>
    <w:p w:rsidR="007310ED" w:rsidRDefault="007310ED" w:rsidP="00D83B6A">
      <w:pPr>
        <w:jc w:val="both"/>
        <w:rPr>
          <w:szCs w:val="24"/>
        </w:rPr>
      </w:pPr>
    </w:p>
    <w:p w:rsidR="003A3856" w:rsidRPr="003A3856" w:rsidRDefault="003A3856" w:rsidP="003A3856">
      <w:pPr>
        <w:spacing w:line="259" w:lineRule="auto"/>
        <w:rPr>
          <w:b/>
          <w:bCs/>
          <w:szCs w:val="24"/>
        </w:rPr>
      </w:pPr>
      <w:r w:rsidRPr="003A3856">
        <w:rPr>
          <w:b/>
          <w:bCs/>
          <w:szCs w:val="24"/>
        </w:rPr>
        <w:t xml:space="preserve">Počítač a vzdělávací technologie využívám </w:t>
      </w:r>
      <w:r w:rsidR="006B138D">
        <w:rPr>
          <w:b/>
          <w:bCs/>
          <w:szCs w:val="24"/>
        </w:rPr>
        <w:t>nejvíce</w:t>
      </w:r>
    </w:p>
    <w:p w:rsidR="003A3856" w:rsidRPr="00D52381" w:rsidRDefault="003A3856" w:rsidP="003A3856">
      <w:pPr>
        <w:rPr>
          <w:szCs w:val="24"/>
        </w:rPr>
      </w:pPr>
      <w:r w:rsidRPr="00D52381">
        <w:rPr>
          <w:szCs w:val="24"/>
        </w:rPr>
        <w:t>A)při přípravě na písemnou práci, test z českého jazyka</w:t>
      </w:r>
    </w:p>
    <w:p w:rsidR="003A3856" w:rsidRPr="00D52381" w:rsidRDefault="003A3856" w:rsidP="003A3856">
      <w:pPr>
        <w:rPr>
          <w:szCs w:val="24"/>
        </w:rPr>
      </w:pPr>
      <w:r w:rsidRPr="00D52381">
        <w:rPr>
          <w:szCs w:val="24"/>
        </w:rPr>
        <w:t>B) při vypracování domácích úkolů do českého jazyka</w:t>
      </w:r>
    </w:p>
    <w:p w:rsidR="003A3856" w:rsidRPr="00D52381" w:rsidRDefault="003A3856" w:rsidP="003A3856">
      <w:pPr>
        <w:rPr>
          <w:szCs w:val="24"/>
        </w:rPr>
      </w:pPr>
      <w:r w:rsidRPr="00D52381">
        <w:rPr>
          <w:szCs w:val="24"/>
        </w:rPr>
        <w:t>C) v souvislosti s předmětem český jazyk počítač a vzdělávací technologie nevyužívám</w:t>
      </w:r>
    </w:p>
    <w:p w:rsidR="007310ED" w:rsidRDefault="007310ED" w:rsidP="00D83B6A">
      <w:pPr>
        <w:jc w:val="both"/>
        <w:rPr>
          <w:szCs w:val="24"/>
        </w:rPr>
      </w:pPr>
    </w:p>
    <w:tbl>
      <w:tblPr>
        <w:tblW w:w="4100" w:type="dxa"/>
        <w:tblCellMar>
          <w:left w:w="70" w:type="dxa"/>
          <w:right w:w="70" w:type="dxa"/>
        </w:tblCellMar>
        <w:tblLook w:val="04A0" w:firstRow="1" w:lastRow="0" w:firstColumn="1" w:lastColumn="0" w:noHBand="0" w:noVBand="1"/>
      </w:tblPr>
      <w:tblGrid>
        <w:gridCol w:w="1220"/>
        <w:gridCol w:w="960"/>
        <w:gridCol w:w="960"/>
        <w:gridCol w:w="960"/>
      </w:tblGrid>
      <w:tr w:rsidR="008655DF" w:rsidRPr="008655DF" w:rsidTr="008655DF">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c</w:t>
            </w:r>
          </w:p>
        </w:tc>
      </w:tr>
      <w:tr w:rsidR="008655DF" w:rsidRPr="008655DF" w:rsidTr="008655DF">
        <w:trPr>
          <w:trHeight w:val="31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18</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13</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11</w:t>
            </w:r>
          </w:p>
        </w:tc>
      </w:tr>
      <w:tr w:rsidR="008655DF" w:rsidRPr="008655DF" w:rsidTr="008655DF">
        <w:trPr>
          <w:trHeight w:val="31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16</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19</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4</w:t>
            </w:r>
          </w:p>
        </w:tc>
      </w:tr>
      <w:tr w:rsidR="008655DF" w:rsidRPr="008655DF" w:rsidTr="008655DF">
        <w:trPr>
          <w:trHeight w:val="31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2</w:t>
            </w:r>
          </w:p>
        </w:tc>
      </w:tr>
      <w:tr w:rsidR="008655DF" w:rsidRPr="008655DF" w:rsidTr="008655DF">
        <w:trPr>
          <w:trHeight w:val="315"/>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ECCF3"/>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19</w:t>
            </w:r>
          </w:p>
        </w:tc>
        <w:tc>
          <w:tcPr>
            <w:tcW w:w="960" w:type="dxa"/>
            <w:tcBorders>
              <w:top w:val="nil"/>
              <w:left w:val="nil"/>
              <w:bottom w:val="single" w:sz="4" w:space="0" w:color="auto"/>
              <w:right w:val="single" w:sz="4" w:space="0" w:color="auto"/>
            </w:tcBorders>
            <w:shd w:val="clear" w:color="000000" w:fill="A7EA52"/>
            <w:noWrap/>
            <w:vAlign w:val="bottom"/>
            <w:hideMark/>
          </w:tcPr>
          <w:p w:rsidR="008655DF" w:rsidRPr="008655DF" w:rsidRDefault="008655DF" w:rsidP="008655DF">
            <w:pPr>
              <w:spacing w:after="0" w:line="240" w:lineRule="auto"/>
              <w:jc w:val="center"/>
              <w:rPr>
                <w:rFonts w:eastAsia="Times New Roman"/>
                <w:b/>
                <w:bCs/>
                <w:color w:val="000000"/>
                <w:szCs w:val="24"/>
                <w:lang w:eastAsia="cs-CZ"/>
              </w:rPr>
            </w:pPr>
            <w:r w:rsidRPr="008655DF">
              <w:rPr>
                <w:rFonts w:eastAsia="Times New Roman"/>
                <w:b/>
                <w:bCs/>
                <w:color w:val="000000"/>
                <w:szCs w:val="24"/>
                <w:lang w:eastAsia="cs-CZ"/>
              </w:rPr>
              <w:t>6</w:t>
            </w:r>
          </w:p>
        </w:tc>
      </w:tr>
    </w:tbl>
    <w:p w:rsidR="008655DF" w:rsidRDefault="004C4BB9" w:rsidP="00D83B6A">
      <w:pPr>
        <w:jc w:val="both"/>
        <w:rPr>
          <w:szCs w:val="24"/>
        </w:rPr>
      </w:pPr>
      <w:r>
        <w:rPr>
          <w:i/>
        </w:rPr>
        <w:t>T</w:t>
      </w:r>
      <w:r>
        <w:rPr>
          <w:i/>
        </w:rPr>
        <w:t>abulka č. 8</w:t>
      </w:r>
      <w:r w:rsidR="00532934">
        <w:rPr>
          <w:i/>
        </w:rPr>
        <w:t>p – nejčastější využití vzdělávacích technologií</w:t>
      </w:r>
    </w:p>
    <w:p w:rsidR="008655DF" w:rsidRDefault="008655DF" w:rsidP="00D83B6A">
      <w:pPr>
        <w:jc w:val="both"/>
        <w:rPr>
          <w:szCs w:val="24"/>
        </w:rPr>
      </w:pPr>
      <w:r>
        <w:rPr>
          <w:noProof/>
          <w:lang w:eastAsia="cs-CZ"/>
        </w:rPr>
        <w:drawing>
          <wp:inline distT="0" distB="0" distL="0" distR="0" wp14:anchorId="6FAD6437" wp14:editId="69EA84D8">
            <wp:extent cx="4572000" cy="2743200"/>
            <wp:effectExtent l="0" t="0" r="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655DF" w:rsidRDefault="00532934" w:rsidP="00D83B6A">
      <w:pPr>
        <w:jc w:val="both"/>
        <w:rPr>
          <w:szCs w:val="24"/>
        </w:rPr>
      </w:pPr>
      <w:r w:rsidRPr="004C4BB9">
        <w:rPr>
          <w:i/>
        </w:rPr>
        <w:t xml:space="preserve">Graf </w:t>
      </w:r>
      <w:r>
        <w:rPr>
          <w:i/>
        </w:rPr>
        <w:t xml:space="preserve">sloupcový </w:t>
      </w:r>
      <w:r>
        <w:rPr>
          <w:i/>
        </w:rPr>
        <w:t>č. 8</w:t>
      </w:r>
      <w:r w:rsidRPr="004C4BB9">
        <w:rPr>
          <w:i/>
        </w:rPr>
        <w:t>p</w:t>
      </w:r>
      <w:r>
        <w:rPr>
          <w:i/>
        </w:rPr>
        <w:t xml:space="preserve"> -</w:t>
      </w:r>
      <w:r w:rsidRPr="00532934">
        <w:rPr>
          <w:i/>
        </w:rPr>
        <w:t xml:space="preserve"> </w:t>
      </w:r>
      <w:r>
        <w:rPr>
          <w:i/>
        </w:rPr>
        <w:t>nejčastější využití vzdělávacích technologií</w:t>
      </w:r>
    </w:p>
    <w:p w:rsidR="008655DF" w:rsidRDefault="008655DF" w:rsidP="00D83B6A">
      <w:pPr>
        <w:jc w:val="both"/>
        <w:rPr>
          <w:szCs w:val="24"/>
        </w:rPr>
      </w:pPr>
    </w:p>
    <w:p w:rsidR="00A55923" w:rsidRDefault="00A55923" w:rsidP="00D83B6A">
      <w:pPr>
        <w:jc w:val="both"/>
        <w:rPr>
          <w:szCs w:val="24"/>
        </w:rPr>
      </w:pPr>
    </w:p>
    <w:p w:rsidR="003A3856" w:rsidRDefault="003A3856" w:rsidP="00D83B6A">
      <w:pPr>
        <w:jc w:val="both"/>
        <w:rPr>
          <w:szCs w:val="24"/>
        </w:rPr>
      </w:pPr>
    </w:p>
    <w:p w:rsidR="00A55923" w:rsidRDefault="00B75BFB" w:rsidP="00D83B6A">
      <w:pPr>
        <w:jc w:val="both"/>
        <w:rPr>
          <w:szCs w:val="24"/>
        </w:rPr>
      </w:pPr>
      <w:r>
        <w:rPr>
          <w:noProof/>
          <w:lang w:eastAsia="cs-CZ"/>
        </w:rPr>
        <w:lastRenderedPageBreak/>
        <w:drawing>
          <wp:inline distT="0" distB="0" distL="0" distR="0" wp14:anchorId="64F73DD7" wp14:editId="7C0C461B">
            <wp:extent cx="4572000" cy="27432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32934" w:rsidRDefault="00532934" w:rsidP="00532934">
      <w:pPr>
        <w:jc w:val="both"/>
        <w:rPr>
          <w:szCs w:val="24"/>
        </w:rPr>
      </w:pPr>
      <w:r w:rsidRPr="004C4BB9">
        <w:rPr>
          <w:i/>
        </w:rPr>
        <w:t xml:space="preserve">Graf koláčový č. </w:t>
      </w:r>
      <w:r>
        <w:rPr>
          <w:i/>
        </w:rPr>
        <w:t>8</w:t>
      </w:r>
      <w:r w:rsidRPr="004C4BB9">
        <w:rPr>
          <w:i/>
        </w:rPr>
        <w:t>p</w:t>
      </w:r>
      <w:r>
        <w:rPr>
          <w:i/>
        </w:rPr>
        <w:t xml:space="preserve"> -</w:t>
      </w:r>
      <w:r w:rsidRPr="00532934">
        <w:rPr>
          <w:i/>
        </w:rPr>
        <w:t xml:space="preserve"> </w:t>
      </w:r>
      <w:r>
        <w:rPr>
          <w:i/>
        </w:rPr>
        <w:t>nejčastější využití vzdělávacích technologií</w:t>
      </w:r>
      <w:r>
        <w:rPr>
          <w:i/>
        </w:rPr>
        <w:t xml:space="preserve"> v procentech</w:t>
      </w:r>
    </w:p>
    <w:p w:rsidR="00F16B4A" w:rsidRDefault="00F16B4A" w:rsidP="00D83B6A">
      <w:pPr>
        <w:jc w:val="both"/>
        <w:rPr>
          <w:szCs w:val="24"/>
        </w:rPr>
      </w:pPr>
    </w:p>
    <w:p w:rsidR="00F16B4A" w:rsidRDefault="007E3984" w:rsidP="00D83B6A">
      <w:pPr>
        <w:jc w:val="both"/>
        <w:rPr>
          <w:szCs w:val="24"/>
        </w:rPr>
      </w:pPr>
      <w:r>
        <w:rPr>
          <w:szCs w:val="24"/>
        </w:rPr>
        <w:t xml:space="preserve">43% respondentů vzdělávací technologie využívá nejvíce </w:t>
      </w:r>
      <w:r w:rsidRPr="00D52381">
        <w:rPr>
          <w:szCs w:val="24"/>
        </w:rPr>
        <w:t>při vypracování domácích úkolů do českého jazyka</w:t>
      </w:r>
      <w:r>
        <w:rPr>
          <w:szCs w:val="24"/>
        </w:rPr>
        <w:t xml:space="preserve">,  </w:t>
      </w:r>
      <w:r w:rsidR="006B138D">
        <w:rPr>
          <w:szCs w:val="24"/>
        </w:rPr>
        <w:t>42% respondentů využívá vzdělávací technologie v souvislosti s</w:t>
      </w:r>
      <w:r w:rsidR="006B138D" w:rsidRPr="006B138D">
        <w:rPr>
          <w:szCs w:val="24"/>
        </w:rPr>
        <w:t xml:space="preserve"> </w:t>
      </w:r>
      <w:r w:rsidR="006B138D">
        <w:rPr>
          <w:szCs w:val="24"/>
        </w:rPr>
        <w:t>přípravou</w:t>
      </w:r>
      <w:r w:rsidR="006B138D" w:rsidRPr="00D52381">
        <w:rPr>
          <w:szCs w:val="24"/>
        </w:rPr>
        <w:t xml:space="preserve"> na písemnou práci</w:t>
      </w:r>
      <w:r w:rsidR="006B138D">
        <w:rPr>
          <w:szCs w:val="24"/>
        </w:rPr>
        <w:t xml:space="preserve"> </w:t>
      </w:r>
      <w:r w:rsidR="000E585C">
        <w:rPr>
          <w:szCs w:val="24"/>
        </w:rPr>
        <w:t>a 15%</w:t>
      </w:r>
      <w:r w:rsidR="000E585C" w:rsidRPr="000E585C">
        <w:rPr>
          <w:szCs w:val="24"/>
        </w:rPr>
        <w:t xml:space="preserve"> </w:t>
      </w:r>
      <w:r w:rsidR="000E585C" w:rsidRPr="00D52381">
        <w:rPr>
          <w:szCs w:val="24"/>
        </w:rPr>
        <w:t>v souvislosti s předmětem český jazyk</w:t>
      </w:r>
      <w:r>
        <w:rPr>
          <w:szCs w:val="24"/>
        </w:rPr>
        <w:t xml:space="preserve"> a přípravou do hodin</w:t>
      </w:r>
      <w:r w:rsidR="000E585C" w:rsidRPr="00D52381">
        <w:rPr>
          <w:szCs w:val="24"/>
        </w:rPr>
        <w:t xml:space="preserve"> počítač a v</w:t>
      </w:r>
      <w:r w:rsidR="000E585C">
        <w:rPr>
          <w:szCs w:val="24"/>
        </w:rPr>
        <w:t>zdělávací technologie nevyužívá.</w:t>
      </w:r>
    </w:p>
    <w:p w:rsidR="00A9593A" w:rsidRDefault="002E5A80" w:rsidP="00D83B6A">
      <w:pPr>
        <w:jc w:val="both"/>
        <w:rPr>
          <w:szCs w:val="24"/>
        </w:rPr>
      </w:pPr>
      <w:r>
        <w:rPr>
          <w:szCs w:val="24"/>
        </w:rPr>
        <w:t xml:space="preserve">Žáci v dnešní době využívají </w:t>
      </w:r>
      <w:r w:rsidR="000E13E5">
        <w:rPr>
          <w:szCs w:val="24"/>
        </w:rPr>
        <w:t>ICT</w:t>
      </w:r>
      <w:r>
        <w:rPr>
          <w:szCs w:val="24"/>
        </w:rPr>
        <w:t xml:space="preserve"> dennodenně</w:t>
      </w:r>
      <w:r w:rsidR="000E13E5">
        <w:rPr>
          <w:szCs w:val="24"/>
        </w:rPr>
        <w:t xml:space="preserve">, proto není překvapením, že i k takovým povinnostem, jakými jsou </w:t>
      </w:r>
      <w:proofErr w:type="gramStart"/>
      <w:r w:rsidR="000E13E5">
        <w:rPr>
          <w:szCs w:val="24"/>
        </w:rPr>
        <w:t>někdy až</w:t>
      </w:r>
      <w:proofErr w:type="gramEnd"/>
      <w:r w:rsidR="000E13E5">
        <w:rPr>
          <w:szCs w:val="24"/>
        </w:rPr>
        <w:t xml:space="preserve"> každodenně zadané domácí úkoly používají technologie, které jim jsou nápomocny.</w:t>
      </w:r>
    </w:p>
    <w:p w:rsidR="00F16B4A" w:rsidRDefault="00F16B4A" w:rsidP="00D83B6A">
      <w:pPr>
        <w:jc w:val="both"/>
        <w:rPr>
          <w:szCs w:val="24"/>
        </w:rPr>
      </w:pPr>
    </w:p>
    <w:p w:rsidR="00F16B4A" w:rsidRDefault="00F16B4A" w:rsidP="00D83B6A">
      <w:pPr>
        <w:jc w:val="both"/>
        <w:rPr>
          <w:szCs w:val="24"/>
        </w:rPr>
      </w:pPr>
    </w:p>
    <w:p w:rsidR="00F16B4A" w:rsidRDefault="00F16B4A" w:rsidP="00D83B6A">
      <w:pPr>
        <w:jc w:val="both"/>
        <w:rPr>
          <w:szCs w:val="24"/>
        </w:rPr>
      </w:pPr>
    </w:p>
    <w:p w:rsidR="00F16B4A" w:rsidRDefault="00F16B4A" w:rsidP="00D83B6A">
      <w:pPr>
        <w:jc w:val="both"/>
        <w:rPr>
          <w:szCs w:val="24"/>
        </w:rPr>
      </w:pPr>
    </w:p>
    <w:p w:rsidR="00F16B4A" w:rsidRDefault="00F16B4A" w:rsidP="00D83B6A">
      <w:pPr>
        <w:jc w:val="both"/>
        <w:rPr>
          <w:szCs w:val="24"/>
        </w:rPr>
      </w:pPr>
    </w:p>
    <w:p w:rsidR="00F16B4A" w:rsidRDefault="00F16B4A" w:rsidP="00D83B6A">
      <w:pPr>
        <w:jc w:val="both"/>
        <w:rPr>
          <w:szCs w:val="24"/>
        </w:rPr>
      </w:pPr>
    </w:p>
    <w:p w:rsidR="00F16B4A" w:rsidRDefault="00F16B4A" w:rsidP="00D83B6A">
      <w:pPr>
        <w:jc w:val="both"/>
        <w:rPr>
          <w:szCs w:val="24"/>
        </w:rPr>
      </w:pPr>
    </w:p>
    <w:p w:rsidR="00532934" w:rsidRDefault="00532934" w:rsidP="00D83B6A">
      <w:pPr>
        <w:jc w:val="both"/>
        <w:rPr>
          <w:szCs w:val="24"/>
        </w:rPr>
      </w:pPr>
    </w:p>
    <w:p w:rsidR="00A55923" w:rsidRDefault="00A55923" w:rsidP="00D83B6A">
      <w:pPr>
        <w:jc w:val="both"/>
        <w:rPr>
          <w:szCs w:val="24"/>
        </w:rPr>
      </w:pPr>
      <w:r>
        <w:rPr>
          <w:szCs w:val="24"/>
        </w:rPr>
        <w:lastRenderedPageBreak/>
        <w:t>Otázka</w:t>
      </w:r>
      <w:r w:rsidR="00956562">
        <w:rPr>
          <w:szCs w:val="24"/>
        </w:rPr>
        <w:t xml:space="preserve"> číslo 9</w:t>
      </w:r>
      <w:r>
        <w:rPr>
          <w:szCs w:val="24"/>
        </w:rPr>
        <w:t>:</w:t>
      </w:r>
    </w:p>
    <w:p w:rsidR="003A3856" w:rsidRPr="003A3856" w:rsidRDefault="00E9785A" w:rsidP="003A3856">
      <w:pPr>
        <w:spacing w:line="259" w:lineRule="auto"/>
        <w:rPr>
          <w:b/>
          <w:bCs/>
          <w:szCs w:val="24"/>
        </w:rPr>
      </w:pPr>
      <w:r>
        <w:rPr>
          <w:b/>
          <w:bCs/>
          <w:szCs w:val="24"/>
        </w:rPr>
        <w:t>Co se týče vybavenosti ICT</w:t>
      </w:r>
      <w:r w:rsidR="003A3856" w:rsidRPr="003A3856">
        <w:rPr>
          <w:b/>
          <w:bCs/>
          <w:szCs w:val="24"/>
        </w:rPr>
        <w:t>, je naše škola podle mého názoru</w:t>
      </w:r>
    </w:p>
    <w:p w:rsidR="003A3856" w:rsidRPr="00D52381" w:rsidRDefault="003A3856" w:rsidP="003A3856">
      <w:pPr>
        <w:pStyle w:val="Odstavecseseznamem"/>
        <w:rPr>
          <w:b/>
          <w:bCs/>
          <w:szCs w:val="24"/>
        </w:rPr>
      </w:pPr>
    </w:p>
    <w:p w:rsidR="003A3856" w:rsidRPr="00D52381" w:rsidRDefault="003A3856" w:rsidP="003A3856">
      <w:pPr>
        <w:rPr>
          <w:szCs w:val="24"/>
        </w:rPr>
      </w:pPr>
      <w:r w:rsidRPr="00D52381">
        <w:rPr>
          <w:szCs w:val="24"/>
        </w:rPr>
        <w:t>A) dobře vybavena</w:t>
      </w:r>
    </w:p>
    <w:p w:rsidR="003A3856" w:rsidRPr="00D52381" w:rsidRDefault="003A3856" w:rsidP="003A3856">
      <w:pPr>
        <w:rPr>
          <w:szCs w:val="24"/>
        </w:rPr>
      </w:pPr>
      <w:r w:rsidRPr="00D52381">
        <w:rPr>
          <w:szCs w:val="24"/>
        </w:rPr>
        <w:t>B) nedostatečně vybavena</w:t>
      </w:r>
    </w:p>
    <w:p w:rsidR="003A3856" w:rsidRPr="00D52381" w:rsidRDefault="003A3856" w:rsidP="003A3856">
      <w:pPr>
        <w:rPr>
          <w:szCs w:val="24"/>
        </w:rPr>
      </w:pPr>
      <w:r w:rsidRPr="00D52381">
        <w:rPr>
          <w:szCs w:val="24"/>
        </w:rPr>
        <w:t>C) technika je zastaralá</w:t>
      </w:r>
    </w:p>
    <w:p w:rsidR="008655DF" w:rsidRDefault="003A3856" w:rsidP="007C243F">
      <w:pPr>
        <w:rPr>
          <w:szCs w:val="24"/>
        </w:rPr>
      </w:pPr>
      <w:r w:rsidRPr="00D52381">
        <w:rPr>
          <w:szCs w:val="24"/>
        </w:rPr>
        <w:t>D) nemohu posoudit</w:t>
      </w:r>
    </w:p>
    <w:p w:rsidR="008655DF" w:rsidRDefault="008655DF" w:rsidP="00D83B6A">
      <w:pPr>
        <w:jc w:val="both"/>
        <w:rPr>
          <w:szCs w:val="24"/>
        </w:rPr>
      </w:pPr>
    </w:p>
    <w:tbl>
      <w:tblPr>
        <w:tblW w:w="5100" w:type="dxa"/>
        <w:tblCellMar>
          <w:left w:w="70" w:type="dxa"/>
          <w:right w:w="70" w:type="dxa"/>
        </w:tblCellMar>
        <w:tblLook w:val="04A0" w:firstRow="1" w:lastRow="0" w:firstColumn="1" w:lastColumn="0" w:noHBand="0" w:noVBand="1"/>
      </w:tblPr>
      <w:tblGrid>
        <w:gridCol w:w="1260"/>
        <w:gridCol w:w="960"/>
        <w:gridCol w:w="960"/>
        <w:gridCol w:w="960"/>
        <w:gridCol w:w="960"/>
      </w:tblGrid>
      <w:tr w:rsidR="002F3AC7" w:rsidRPr="002F3AC7" w:rsidTr="002F3AC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c</w:t>
            </w:r>
          </w:p>
        </w:tc>
        <w:tc>
          <w:tcPr>
            <w:tcW w:w="960" w:type="dxa"/>
            <w:tcBorders>
              <w:top w:val="single" w:sz="4" w:space="0" w:color="auto"/>
              <w:left w:val="nil"/>
              <w:bottom w:val="single" w:sz="4" w:space="0" w:color="auto"/>
              <w:right w:val="single" w:sz="4" w:space="0" w:color="auto"/>
            </w:tcBorders>
            <w:shd w:val="clear" w:color="000000" w:fill="5DCEAF"/>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d</w:t>
            </w:r>
          </w:p>
        </w:tc>
      </w:tr>
      <w:tr w:rsidR="002F3AC7" w:rsidRPr="002F3AC7" w:rsidTr="002F3AC7">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10</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18</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5DCEAF"/>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2</w:t>
            </w:r>
          </w:p>
        </w:tc>
      </w:tr>
      <w:tr w:rsidR="002F3AC7" w:rsidRPr="002F3AC7" w:rsidTr="002F3AC7">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E1477C">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7. ročn</w:t>
            </w:r>
            <w:r w:rsidR="00E1477C">
              <w:rPr>
                <w:rFonts w:eastAsia="Times New Roman"/>
                <w:b/>
                <w:bCs/>
                <w:color w:val="000000"/>
                <w:szCs w:val="24"/>
                <w:lang w:eastAsia="cs-CZ"/>
              </w:rPr>
              <w:t>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14</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16</w:t>
            </w:r>
          </w:p>
        </w:tc>
        <w:tc>
          <w:tcPr>
            <w:tcW w:w="960" w:type="dxa"/>
            <w:tcBorders>
              <w:top w:val="nil"/>
              <w:left w:val="nil"/>
              <w:bottom w:val="single" w:sz="4" w:space="0" w:color="auto"/>
              <w:right w:val="single" w:sz="4" w:space="0" w:color="auto"/>
            </w:tcBorders>
            <w:shd w:val="clear" w:color="000000" w:fill="5DCEAF"/>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0</w:t>
            </w:r>
          </w:p>
        </w:tc>
      </w:tr>
      <w:tr w:rsidR="002F3AC7" w:rsidRPr="002F3AC7" w:rsidTr="002F3AC7">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7</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20</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5DCEAF"/>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w:t>
            </w:r>
          </w:p>
        </w:tc>
      </w:tr>
      <w:tr w:rsidR="002F3AC7" w:rsidRPr="002F3AC7" w:rsidTr="002F3AC7">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3</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14</w:t>
            </w:r>
          </w:p>
        </w:tc>
        <w:tc>
          <w:tcPr>
            <w:tcW w:w="960" w:type="dxa"/>
            <w:tcBorders>
              <w:top w:val="nil"/>
              <w:left w:val="nil"/>
              <w:bottom w:val="single" w:sz="4" w:space="0" w:color="auto"/>
              <w:right w:val="single" w:sz="4" w:space="0" w:color="auto"/>
            </w:tcBorders>
            <w:shd w:val="clear" w:color="000000" w:fill="5DCEAF"/>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6</w:t>
            </w:r>
          </w:p>
        </w:tc>
      </w:tr>
    </w:tbl>
    <w:p w:rsidR="008655DF" w:rsidRDefault="004C4BB9" w:rsidP="00D83B6A">
      <w:pPr>
        <w:jc w:val="both"/>
        <w:rPr>
          <w:szCs w:val="24"/>
        </w:rPr>
      </w:pPr>
      <w:r>
        <w:rPr>
          <w:i/>
        </w:rPr>
        <w:t>T</w:t>
      </w:r>
      <w:r>
        <w:rPr>
          <w:i/>
        </w:rPr>
        <w:t>abulka č. 9</w:t>
      </w:r>
      <w:r>
        <w:rPr>
          <w:i/>
        </w:rPr>
        <w:t xml:space="preserve">p  </w:t>
      </w:r>
      <w:r w:rsidR="00C55693">
        <w:rPr>
          <w:i/>
        </w:rPr>
        <w:t>- vybavenost školy ICT</w:t>
      </w:r>
    </w:p>
    <w:p w:rsidR="002F3AC7" w:rsidRDefault="002F3AC7" w:rsidP="00D83B6A">
      <w:pPr>
        <w:jc w:val="both"/>
        <w:rPr>
          <w:szCs w:val="24"/>
        </w:rPr>
      </w:pPr>
    </w:p>
    <w:p w:rsidR="008655DF" w:rsidRDefault="008655DF" w:rsidP="00D83B6A">
      <w:pPr>
        <w:jc w:val="both"/>
        <w:rPr>
          <w:szCs w:val="24"/>
        </w:rPr>
      </w:pPr>
    </w:p>
    <w:p w:rsidR="002F3AC7" w:rsidRDefault="002F3AC7" w:rsidP="00D83B6A">
      <w:pPr>
        <w:jc w:val="both"/>
        <w:rPr>
          <w:szCs w:val="24"/>
        </w:rPr>
      </w:pPr>
      <w:r>
        <w:rPr>
          <w:noProof/>
          <w:lang w:eastAsia="cs-CZ"/>
        </w:rPr>
        <w:drawing>
          <wp:inline distT="0" distB="0" distL="0" distR="0" wp14:anchorId="7DEA7450" wp14:editId="267D20AB">
            <wp:extent cx="457200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32934" w:rsidRDefault="00532934" w:rsidP="00D83B6A">
      <w:pPr>
        <w:jc w:val="both"/>
        <w:rPr>
          <w:szCs w:val="24"/>
        </w:rPr>
      </w:pPr>
      <w:r w:rsidRPr="004C4BB9">
        <w:rPr>
          <w:i/>
        </w:rPr>
        <w:t xml:space="preserve">Graf </w:t>
      </w:r>
      <w:r>
        <w:rPr>
          <w:i/>
        </w:rPr>
        <w:t xml:space="preserve">sloupcový </w:t>
      </w:r>
      <w:r>
        <w:rPr>
          <w:i/>
        </w:rPr>
        <w:t>č. 9</w:t>
      </w:r>
      <w:r w:rsidRPr="004C4BB9">
        <w:rPr>
          <w:i/>
        </w:rPr>
        <w:t>p</w:t>
      </w:r>
      <w:r w:rsidR="00C55693">
        <w:rPr>
          <w:i/>
        </w:rPr>
        <w:t xml:space="preserve"> - </w:t>
      </w:r>
      <w:r w:rsidR="00C55693">
        <w:rPr>
          <w:i/>
        </w:rPr>
        <w:t>vybavenost školy ICT</w:t>
      </w:r>
      <w:r w:rsidR="00C55693">
        <w:rPr>
          <w:i/>
        </w:rPr>
        <w:t xml:space="preserve"> </w:t>
      </w:r>
    </w:p>
    <w:p w:rsidR="003A3856" w:rsidRDefault="00F16B4A" w:rsidP="00D83B6A">
      <w:pPr>
        <w:jc w:val="both"/>
        <w:rPr>
          <w:szCs w:val="24"/>
        </w:rPr>
      </w:pPr>
      <w:r>
        <w:rPr>
          <w:noProof/>
          <w:lang w:eastAsia="cs-CZ"/>
        </w:rPr>
        <w:lastRenderedPageBreak/>
        <w:drawing>
          <wp:inline distT="0" distB="0" distL="0" distR="0" wp14:anchorId="295B007C" wp14:editId="232E7003">
            <wp:extent cx="4572000" cy="27432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32934" w:rsidRDefault="00532934" w:rsidP="00532934">
      <w:pPr>
        <w:jc w:val="both"/>
        <w:rPr>
          <w:szCs w:val="24"/>
        </w:rPr>
      </w:pPr>
      <w:r w:rsidRPr="004C4BB9">
        <w:rPr>
          <w:i/>
        </w:rPr>
        <w:t xml:space="preserve">Graf koláčový č. </w:t>
      </w:r>
      <w:r>
        <w:rPr>
          <w:i/>
        </w:rPr>
        <w:t>9</w:t>
      </w:r>
      <w:r w:rsidRPr="004C4BB9">
        <w:rPr>
          <w:i/>
        </w:rPr>
        <w:t>p</w:t>
      </w:r>
      <w:r w:rsidR="00C55693">
        <w:rPr>
          <w:i/>
        </w:rPr>
        <w:t xml:space="preserve"> - </w:t>
      </w:r>
      <w:r w:rsidR="00C55693">
        <w:rPr>
          <w:i/>
        </w:rPr>
        <w:t>vybavenost školy ICT</w:t>
      </w:r>
      <w:r w:rsidR="00C55693">
        <w:rPr>
          <w:i/>
        </w:rPr>
        <w:t xml:space="preserve"> v procentech</w:t>
      </w:r>
    </w:p>
    <w:p w:rsidR="005B49B9" w:rsidRDefault="005B49B9" w:rsidP="00D83B6A">
      <w:pPr>
        <w:jc w:val="both"/>
        <w:rPr>
          <w:szCs w:val="24"/>
        </w:rPr>
      </w:pPr>
    </w:p>
    <w:tbl>
      <w:tblPr>
        <w:tblW w:w="1920" w:type="dxa"/>
        <w:tblCellMar>
          <w:left w:w="70" w:type="dxa"/>
          <w:right w:w="70" w:type="dxa"/>
        </w:tblCellMar>
        <w:tblLook w:val="04A0" w:firstRow="1" w:lastRow="0" w:firstColumn="1" w:lastColumn="0" w:noHBand="0" w:noVBand="1"/>
      </w:tblPr>
      <w:tblGrid>
        <w:gridCol w:w="960"/>
        <w:gridCol w:w="960"/>
      </w:tblGrid>
      <w:tr w:rsidR="005B49B9" w:rsidRPr="0059074D" w:rsidTr="0059074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4DCFA"/>
            <w:noWrap/>
            <w:vAlign w:val="bottom"/>
            <w:hideMark/>
          </w:tcPr>
          <w:p w:rsidR="005B49B9" w:rsidRPr="0059074D" w:rsidRDefault="005B49B9" w:rsidP="0059074D">
            <w:pPr>
              <w:spacing w:after="0" w:line="240" w:lineRule="auto"/>
              <w:jc w:val="both"/>
              <w:rPr>
                <w:rFonts w:eastAsia="Times New Roman"/>
                <w:b/>
                <w:bCs/>
                <w:color w:val="000000"/>
                <w:szCs w:val="24"/>
                <w:lang w:eastAsia="cs-CZ"/>
              </w:rPr>
            </w:pPr>
            <w:r w:rsidRPr="0059074D">
              <w:rPr>
                <w:rFonts w:eastAsia="Times New Roman"/>
                <w:b/>
                <w:bCs/>
                <w:color w:val="000000"/>
                <w:szCs w:val="24"/>
                <w:lang w:eastAsia="cs-CZ"/>
              </w:rPr>
              <w:t>žáci</w:t>
            </w:r>
          </w:p>
        </w:tc>
        <w:tc>
          <w:tcPr>
            <w:tcW w:w="960" w:type="dxa"/>
            <w:tcBorders>
              <w:top w:val="single" w:sz="4" w:space="0" w:color="auto"/>
              <w:left w:val="nil"/>
              <w:bottom w:val="single" w:sz="4" w:space="0" w:color="auto"/>
              <w:right w:val="single" w:sz="4" w:space="0" w:color="auto"/>
            </w:tcBorders>
            <w:shd w:val="clear" w:color="000000" w:fill="B4DCFA"/>
            <w:noWrap/>
            <w:vAlign w:val="bottom"/>
            <w:hideMark/>
          </w:tcPr>
          <w:p w:rsidR="005B49B9" w:rsidRPr="0059074D" w:rsidRDefault="005B49B9" w:rsidP="0059074D">
            <w:pPr>
              <w:spacing w:after="0" w:line="240" w:lineRule="auto"/>
              <w:jc w:val="center"/>
              <w:rPr>
                <w:rFonts w:eastAsia="Times New Roman"/>
                <w:b/>
                <w:bCs/>
                <w:color w:val="000000"/>
                <w:szCs w:val="24"/>
                <w:lang w:eastAsia="cs-CZ"/>
              </w:rPr>
            </w:pPr>
            <w:r w:rsidRPr="0059074D">
              <w:rPr>
                <w:rFonts w:eastAsia="Times New Roman"/>
                <w:b/>
                <w:bCs/>
                <w:color w:val="000000"/>
                <w:szCs w:val="24"/>
                <w:lang w:eastAsia="cs-CZ"/>
              </w:rPr>
              <w:t>69</w:t>
            </w:r>
          </w:p>
        </w:tc>
      </w:tr>
      <w:tr w:rsidR="005B49B9" w:rsidRPr="0059074D" w:rsidTr="0059074D">
        <w:trPr>
          <w:trHeight w:val="300"/>
        </w:trPr>
        <w:tc>
          <w:tcPr>
            <w:tcW w:w="960" w:type="dxa"/>
            <w:tcBorders>
              <w:top w:val="nil"/>
              <w:left w:val="single" w:sz="4" w:space="0" w:color="auto"/>
              <w:bottom w:val="single" w:sz="4" w:space="0" w:color="auto"/>
              <w:right w:val="single" w:sz="4" w:space="0" w:color="auto"/>
            </w:tcBorders>
            <w:shd w:val="clear" w:color="000000" w:fill="FF99CC"/>
            <w:noWrap/>
            <w:vAlign w:val="bottom"/>
            <w:hideMark/>
          </w:tcPr>
          <w:p w:rsidR="005B49B9" w:rsidRPr="0059074D" w:rsidRDefault="005B49B9" w:rsidP="005B49B9">
            <w:pPr>
              <w:spacing w:after="0" w:line="240" w:lineRule="auto"/>
              <w:rPr>
                <w:rFonts w:eastAsia="Times New Roman"/>
                <w:b/>
                <w:bCs/>
                <w:color w:val="000000"/>
                <w:szCs w:val="24"/>
                <w:lang w:eastAsia="cs-CZ"/>
              </w:rPr>
            </w:pPr>
            <w:r w:rsidRPr="0059074D">
              <w:rPr>
                <w:rFonts w:eastAsia="Times New Roman"/>
                <w:b/>
                <w:bCs/>
                <w:color w:val="000000"/>
                <w:szCs w:val="24"/>
                <w:lang w:eastAsia="cs-CZ"/>
              </w:rPr>
              <w:t>žákyně</w:t>
            </w:r>
          </w:p>
        </w:tc>
        <w:tc>
          <w:tcPr>
            <w:tcW w:w="960" w:type="dxa"/>
            <w:tcBorders>
              <w:top w:val="nil"/>
              <w:left w:val="nil"/>
              <w:bottom w:val="single" w:sz="4" w:space="0" w:color="auto"/>
              <w:right w:val="single" w:sz="4" w:space="0" w:color="auto"/>
            </w:tcBorders>
            <w:shd w:val="clear" w:color="000000" w:fill="FF99CC"/>
            <w:noWrap/>
            <w:vAlign w:val="bottom"/>
            <w:hideMark/>
          </w:tcPr>
          <w:p w:rsidR="005B49B9" w:rsidRPr="0059074D" w:rsidRDefault="005B49B9" w:rsidP="0059074D">
            <w:pPr>
              <w:spacing w:after="0" w:line="240" w:lineRule="auto"/>
              <w:jc w:val="center"/>
              <w:rPr>
                <w:rFonts w:eastAsia="Times New Roman"/>
                <w:b/>
                <w:bCs/>
                <w:color w:val="000000"/>
                <w:szCs w:val="24"/>
                <w:lang w:eastAsia="cs-CZ"/>
              </w:rPr>
            </w:pPr>
            <w:r w:rsidRPr="0059074D">
              <w:rPr>
                <w:rFonts w:eastAsia="Times New Roman"/>
                <w:b/>
                <w:bCs/>
                <w:color w:val="000000"/>
                <w:szCs w:val="24"/>
                <w:lang w:eastAsia="cs-CZ"/>
              </w:rPr>
              <w:t>41</w:t>
            </w:r>
          </w:p>
        </w:tc>
      </w:tr>
    </w:tbl>
    <w:p w:rsidR="00C55693" w:rsidRDefault="00C55693" w:rsidP="00C55693">
      <w:pPr>
        <w:jc w:val="both"/>
        <w:rPr>
          <w:szCs w:val="24"/>
        </w:rPr>
      </w:pPr>
      <w:r>
        <w:rPr>
          <w:i/>
        </w:rPr>
        <w:t>T</w:t>
      </w:r>
      <w:r>
        <w:rPr>
          <w:i/>
        </w:rPr>
        <w:t>abulka č.9p´- zastoupení odpovědí b), c) z hlediska pohlaví</w:t>
      </w:r>
    </w:p>
    <w:p w:rsidR="00740EDD" w:rsidRDefault="00740EDD" w:rsidP="00D83B6A">
      <w:pPr>
        <w:jc w:val="both"/>
        <w:rPr>
          <w:szCs w:val="24"/>
        </w:rPr>
      </w:pPr>
    </w:p>
    <w:p w:rsidR="00740EDD" w:rsidRDefault="0077749E" w:rsidP="00D83B6A">
      <w:pPr>
        <w:jc w:val="both"/>
        <w:rPr>
          <w:szCs w:val="24"/>
        </w:rPr>
      </w:pPr>
      <w:r>
        <w:rPr>
          <w:noProof/>
          <w:lang w:eastAsia="cs-CZ"/>
        </w:rPr>
        <w:drawing>
          <wp:inline distT="0" distB="0" distL="0" distR="0" wp14:anchorId="478BEA32" wp14:editId="5DA46876">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55693" w:rsidRDefault="00C55693" w:rsidP="00C55693">
      <w:pPr>
        <w:jc w:val="both"/>
        <w:rPr>
          <w:szCs w:val="24"/>
        </w:rPr>
      </w:pPr>
      <w:r w:rsidRPr="004C4BB9">
        <w:rPr>
          <w:i/>
        </w:rPr>
        <w:t xml:space="preserve">Graf koláčový č. </w:t>
      </w:r>
      <w:r>
        <w:rPr>
          <w:i/>
        </w:rPr>
        <w:t>9</w:t>
      </w:r>
      <w:r w:rsidRPr="004C4BB9">
        <w:rPr>
          <w:i/>
        </w:rPr>
        <w:t>p</w:t>
      </w:r>
      <w:r>
        <w:rPr>
          <w:i/>
        </w:rPr>
        <w:t>´</w:t>
      </w:r>
      <w:r>
        <w:rPr>
          <w:i/>
        </w:rPr>
        <w:t xml:space="preserve"> - zastoupení odpovědí b), c) z hlediska pohlaví</w:t>
      </w:r>
      <w:r>
        <w:rPr>
          <w:i/>
        </w:rPr>
        <w:t xml:space="preserve"> v procentech</w:t>
      </w:r>
    </w:p>
    <w:p w:rsidR="00C55693" w:rsidRDefault="00C55693" w:rsidP="00D83B6A">
      <w:pPr>
        <w:jc w:val="both"/>
        <w:rPr>
          <w:szCs w:val="24"/>
        </w:rPr>
      </w:pPr>
    </w:p>
    <w:p w:rsidR="00190DEA" w:rsidRDefault="00E9785A" w:rsidP="00D83B6A">
      <w:pPr>
        <w:jc w:val="both"/>
        <w:rPr>
          <w:szCs w:val="24"/>
        </w:rPr>
      </w:pPr>
      <w:r>
        <w:rPr>
          <w:szCs w:val="24"/>
        </w:rPr>
        <w:lastRenderedPageBreak/>
        <w:t>39% dotazovaných si myslí, že je jejich škola nedostatečně vybavena ICT, 33% dotazovaných zastává názor</w:t>
      </w:r>
      <w:r w:rsidR="00A861B3">
        <w:rPr>
          <w:szCs w:val="24"/>
        </w:rPr>
        <w:t xml:space="preserve">, </w:t>
      </w:r>
      <w:r>
        <w:rPr>
          <w:szCs w:val="24"/>
        </w:rPr>
        <w:t xml:space="preserve"> že ICT je zastaralá, 22% vidí školu jako dobře vybavenou ICT a 6% dot</w:t>
      </w:r>
      <w:r w:rsidR="00190DEA">
        <w:rPr>
          <w:szCs w:val="24"/>
        </w:rPr>
        <w:t>azovaných nemůže</w:t>
      </w:r>
      <w:r w:rsidR="00740EDD">
        <w:rPr>
          <w:szCs w:val="24"/>
        </w:rPr>
        <w:t xml:space="preserve"> </w:t>
      </w:r>
      <w:r w:rsidR="00190DEA">
        <w:rPr>
          <w:szCs w:val="24"/>
        </w:rPr>
        <w:t>(nechce) stav dle sebe pos</w:t>
      </w:r>
      <w:r>
        <w:rPr>
          <w:szCs w:val="24"/>
        </w:rPr>
        <w:t>oudit.</w:t>
      </w:r>
      <w:r w:rsidR="00740EDD">
        <w:rPr>
          <w:szCs w:val="24"/>
        </w:rPr>
        <w:t xml:space="preserve"> Dalším posuzovaným hlediskem otázky číslo 9 bylo pohlaví respondentů. </w:t>
      </w:r>
    </w:p>
    <w:p w:rsidR="002F3AC7" w:rsidRDefault="00956562" w:rsidP="00D83B6A">
      <w:pPr>
        <w:jc w:val="both"/>
        <w:rPr>
          <w:szCs w:val="24"/>
        </w:rPr>
      </w:pPr>
      <w:r>
        <w:rPr>
          <w:szCs w:val="24"/>
        </w:rPr>
        <w:t>Otázka číslo 10</w:t>
      </w:r>
      <w:r w:rsidR="00A55923">
        <w:rPr>
          <w:szCs w:val="24"/>
        </w:rPr>
        <w:t>:</w:t>
      </w:r>
    </w:p>
    <w:p w:rsidR="003A3856" w:rsidRPr="003A3856" w:rsidRDefault="003A3856" w:rsidP="003A3856">
      <w:pPr>
        <w:spacing w:line="259" w:lineRule="auto"/>
        <w:rPr>
          <w:b/>
          <w:bCs/>
          <w:szCs w:val="24"/>
        </w:rPr>
      </w:pPr>
      <w:r w:rsidRPr="003A3856">
        <w:rPr>
          <w:b/>
          <w:bCs/>
          <w:szCs w:val="24"/>
        </w:rPr>
        <w:t>V rámci předmětu českého jazyka je</w:t>
      </w:r>
      <w:r w:rsidR="002D0974">
        <w:rPr>
          <w:b/>
          <w:bCs/>
          <w:szCs w:val="24"/>
        </w:rPr>
        <w:t xml:space="preserve"> používání</w:t>
      </w:r>
      <w:r w:rsidRPr="003A3856">
        <w:rPr>
          <w:b/>
          <w:bCs/>
          <w:szCs w:val="24"/>
        </w:rPr>
        <w:t xml:space="preserve"> </w:t>
      </w:r>
      <w:r w:rsidR="002D0974">
        <w:rPr>
          <w:b/>
          <w:bCs/>
          <w:szCs w:val="24"/>
        </w:rPr>
        <w:t>chytrého mobilního telefonu</w:t>
      </w:r>
    </w:p>
    <w:p w:rsidR="003A3856" w:rsidRPr="00D52381" w:rsidRDefault="003A3856" w:rsidP="003A3856">
      <w:pPr>
        <w:pStyle w:val="Odstavecseseznamem"/>
        <w:rPr>
          <w:szCs w:val="24"/>
        </w:rPr>
      </w:pPr>
    </w:p>
    <w:p w:rsidR="003A3856" w:rsidRPr="00D52381" w:rsidRDefault="000D6EBF" w:rsidP="003A3856">
      <w:pPr>
        <w:rPr>
          <w:szCs w:val="24"/>
        </w:rPr>
      </w:pPr>
      <w:r>
        <w:rPr>
          <w:szCs w:val="24"/>
        </w:rPr>
        <w:t>A) dovoleno</w:t>
      </w:r>
      <w:r w:rsidR="003A3856" w:rsidRPr="00D52381">
        <w:rPr>
          <w:szCs w:val="24"/>
        </w:rPr>
        <w:t xml:space="preserve"> </w:t>
      </w:r>
      <w:r w:rsidR="003A3856" w:rsidRPr="003A3856">
        <w:rPr>
          <w:rStyle w:val="Siln"/>
          <w:b w:val="0"/>
          <w:szCs w:val="24"/>
        </w:rPr>
        <w:t>pouze na pokyn pedagoga</w:t>
      </w:r>
    </w:p>
    <w:p w:rsidR="003A3856" w:rsidRPr="00F86475" w:rsidRDefault="003A3856" w:rsidP="003A3856">
      <w:pPr>
        <w:rPr>
          <w:b/>
          <w:szCs w:val="24"/>
        </w:rPr>
      </w:pPr>
      <w:r w:rsidRPr="00D52381">
        <w:rPr>
          <w:szCs w:val="24"/>
        </w:rPr>
        <w:t>B) zcela zakázáno</w:t>
      </w:r>
    </w:p>
    <w:p w:rsidR="007310ED" w:rsidRDefault="007310ED" w:rsidP="00D83B6A">
      <w:pPr>
        <w:jc w:val="both"/>
        <w:rPr>
          <w:szCs w:val="24"/>
        </w:rPr>
      </w:pPr>
    </w:p>
    <w:tbl>
      <w:tblPr>
        <w:tblW w:w="3220" w:type="dxa"/>
        <w:tblInd w:w="-5" w:type="dxa"/>
        <w:tblCellMar>
          <w:left w:w="70" w:type="dxa"/>
          <w:right w:w="70" w:type="dxa"/>
        </w:tblCellMar>
        <w:tblLook w:val="04A0" w:firstRow="1" w:lastRow="0" w:firstColumn="1" w:lastColumn="0" w:noHBand="0" w:noVBand="1"/>
      </w:tblPr>
      <w:tblGrid>
        <w:gridCol w:w="1300"/>
        <w:gridCol w:w="960"/>
        <w:gridCol w:w="960"/>
      </w:tblGrid>
      <w:tr w:rsidR="006B4CE9" w:rsidRPr="006B4CE9" w:rsidTr="006B4CE9">
        <w:trPr>
          <w:trHeight w:val="31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b</w:t>
            </w:r>
          </w:p>
        </w:tc>
      </w:tr>
      <w:tr w:rsidR="006B4CE9" w:rsidRPr="006B4CE9" w:rsidTr="006B4CE9">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3</w:t>
            </w:r>
          </w:p>
        </w:tc>
        <w:tc>
          <w:tcPr>
            <w:tcW w:w="960" w:type="dxa"/>
            <w:tcBorders>
              <w:top w:val="nil"/>
              <w:left w:val="nil"/>
              <w:bottom w:val="single" w:sz="4" w:space="0" w:color="auto"/>
              <w:right w:val="single" w:sz="4" w:space="0" w:color="auto"/>
            </w:tcBorders>
            <w:shd w:val="clear" w:color="000000" w:fill="5ECCF3"/>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39</w:t>
            </w:r>
          </w:p>
        </w:tc>
      </w:tr>
      <w:tr w:rsidR="006B4CE9" w:rsidRPr="006B4CE9" w:rsidTr="006B4CE9">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9</w:t>
            </w:r>
          </w:p>
        </w:tc>
        <w:tc>
          <w:tcPr>
            <w:tcW w:w="960" w:type="dxa"/>
            <w:tcBorders>
              <w:top w:val="nil"/>
              <w:left w:val="nil"/>
              <w:bottom w:val="single" w:sz="4" w:space="0" w:color="auto"/>
              <w:right w:val="single" w:sz="4" w:space="0" w:color="auto"/>
            </w:tcBorders>
            <w:shd w:val="clear" w:color="000000" w:fill="5ECCF3"/>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30</w:t>
            </w:r>
          </w:p>
        </w:tc>
      </w:tr>
      <w:tr w:rsidR="006B4CE9" w:rsidRPr="006B4CE9" w:rsidTr="006B4CE9">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5</w:t>
            </w:r>
          </w:p>
        </w:tc>
        <w:tc>
          <w:tcPr>
            <w:tcW w:w="960" w:type="dxa"/>
            <w:tcBorders>
              <w:top w:val="nil"/>
              <w:left w:val="nil"/>
              <w:bottom w:val="single" w:sz="4" w:space="0" w:color="auto"/>
              <w:right w:val="single" w:sz="4" w:space="0" w:color="auto"/>
            </w:tcBorders>
            <w:shd w:val="clear" w:color="000000" w:fill="5ECCF3"/>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32</w:t>
            </w:r>
          </w:p>
        </w:tc>
      </w:tr>
      <w:tr w:rsidR="006B4CE9" w:rsidRPr="006B4CE9" w:rsidTr="006B4CE9">
        <w:trPr>
          <w:trHeight w:val="315"/>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7</w:t>
            </w:r>
          </w:p>
        </w:tc>
        <w:tc>
          <w:tcPr>
            <w:tcW w:w="960" w:type="dxa"/>
            <w:tcBorders>
              <w:top w:val="nil"/>
              <w:left w:val="nil"/>
              <w:bottom w:val="single" w:sz="4" w:space="0" w:color="auto"/>
              <w:right w:val="single" w:sz="4" w:space="0" w:color="auto"/>
            </w:tcBorders>
            <w:shd w:val="clear" w:color="000000" w:fill="5ECCF3"/>
            <w:noWrap/>
            <w:vAlign w:val="bottom"/>
            <w:hideMark/>
          </w:tcPr>
          <w:p w:rsidR="006B4CE9" w:rsidRPr="006B4CE9" w:rsidRDefault="006B4CE9" w:rsidP="006B4CE9">
            <w:pPr>
              <w:spacing w:after="0" w:line="240" w:lineRule="auto"/>
              <w:jc w:val="center"/>
              <w:rPr>
                <w:rFonts w:eastAsia="Times New Roman"/>
                <w:b/>
                <w:bCs/>
                <w:color w:val="000000"/>
                <w:szCs w:val="24"/>
                <w:lang w:eastAsia="cs-CZ"/>
              </w:rPr>
            </w:pPr>
            <w:r w:rsidRPr="006B4CE9">
              <w:rPr>
                <w:rFonts w:eastAsia="Times New Roman"/>
                <w:b/>
                <w:bCs/>
                <w:color w:val="000000"/>
                <w:szCs w:val="24"/>
                <w:lang w:eastAsia="cs-CZ"/>
              </w:rPr>
              <w:t>28</w:t>
            </w:r>
          </w:p>
        </w:tc>
      </w:tr>
    </w:tbl>
    <w:p w:rsidR="002F3AC7" w:rsidRDefault="004C4BB9" w:rsidP="00D83B6A">
      <w:pPr>
        <w:jc w:val="both"/>
        <w:rPr>
          <w:szCs w:val="24"/>
        </w:rPr>
      </w:pPr>
      <w:r>
        <w:rPr>
          <w:i/>
        </w:rPr>
        <w:t>Tabulka č. 1</w:t>
      </w:r>
      <w:r>
        <w:rPr>
          <w:i/>
        </w:rPr>
        <w:t>0</w:t>
      </w:r>
      <w:r w:rsidR="00C55693">
        <w:rPr>
          <w:i/>
        </w:rPr>
        <w:t>p – zákaz používání mobilního telefonu</w:t>
      </w:r>
    </w:p>
    <w:p w:rsidR="002F3AC7" w:rsidRDefault="006B4CE9" w:rsidP="00D83B6A">
      <w:pPr>
        <w:jc w:val="both"/>
        <w:rPr>
          <w:szCs w:val="24"/>
        </w:rPr>
      </w:pPr>
      <w:r>
        <w:rPr>
          <w:noProof/>
          <w:lang w:eastAsia="cs-CZ"/>
        </w:rPr>
        <w:drawing>
          <wp:inline distT="0" distB="0" distL="0" distR="0" wp14:anchorId="07487114" wp14:editId="0126C990">
            <wp:extent cx="4572000" cy="27432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F3AC7" w:rsidRDefault="00532934" w:rsidP="00D83B6A">
      <w:pPr>
        <w:jc w:val="both"/>
        <w:rPr>
          <w:szCs w:val="24"/>
        </w:rPr>
      </w:pPr>
      <w:r w:rsidRPr="004C4BB9">
        <w:rPr>
          <w:i/>
        </w:rPr>
        <w:t xml:space="preserve">Graf </w:t>
      </w:r>
      <w:r>
        <w:rPr>
          <w:i/>
        </w:rPr>
        <w:t xml:space="preserve">sloupcový </w:t>
      </w:r>
      <w:r w:rsidRPr="004C4BB9">
        <w:rPr>
          <w:i/>
        </w:rPr>
        <w:t>č. 1</w:t>
      </w:r>
      <w:r>
        <w:rPr>
          <w:i/>
        </w:rPr>
        <w:t>0</w:t>
      </w:r>
      <w:r w:rsidRPr="004C4BB9">
        <w:rPr>
          <w:i/>
        </w:rPr>
        <w:t>p</w:t>
      </w:r>
      <w:r w:rsidR="00C55693">
        <w:rPr>
          <w:i/>
        </w:rPr>
        <w:t xml:space="preserve"> - </w:t>
      </w:r>
      <w:r w:rsidR="00C55693">
        <w:rPr>
          <w:i/>
        </w:rPr>
        <w:t>zákaz používání mobilního telefonu</w:t>
      </w:r>
    </w:p>
    <w:p w:rsidR="007310ED" w:rsidRDefault="007310ED" w:rsidP="00D83B6A">
      <w:pPr>
        <w:jc w:val="both"/>
        <w:rPr>
          <w:szCs w:val="24"/>
        </w:rPr>
      </w:pPr>
    </w:p>
    <w:p w:rsidR="00AB4970" w:rsidRDefault="006B4CE9" w:rsidP="00D83B6A">
      <w:pPr>
        <w:jc w:val="both"/>
        <w:rPr>
          <w:szCs w:val="24"/>
        </w:rPr>
      </w:pPr>
      <w:r>
        <w:rPr>
          <w:noProof/>
          <w:lang w:eastAsia="cs-CZ"/>
        </w:rPr>
        <w:lastRenderedPageBreak/>
        <w:drawing>
          <wp:inline distT="0" distB="0" distL="0" distR="0" wp14:anchorId="480F3CC1" wp14:editId="0B9A8EBC">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32934" w:rsidRDefault="00532934" w:rsidP="00532934">
      <w:pPr>
        <w:jc w:val="both"/>
        <w:rPr>
          <w:szCs w:val="24"/>
        </w:rPr>
      </w:pPr>
      <w:r w:rsidRPr="004C4BB9">
        <w:rPr>
          <w:i/>
        </w:rPr>
        <w:t>Graf koláčový č. 1</w:t>
      </w:r>
      <w:r>
        <w:rPr>
          <w:i/>
        </w:rPr>
        <w:t>0</w:t>
      </w:r>
      <w:r w:rsidRPr="004C4BB9">
        <w:rPr>
          <w:i/>
        </w:rPr>
        <w:t>p</w:t>
      </w:r>
      <w:r w:rsidR="00C55693">
        <w:rPr>
          <w:i/>
        </w:rPr>
        <w:t xml:space="preserve"> - </w:t>
      </w:r>
      <w:r w:rsidR="00C55693">
        <w:rPr>
          <w:i/>
        </w:rPr>
        <w:t>zákaz používání mobilního telefonu</w:t>
      </w:r>
      <w:r w:rsidR="00C55693">
        <w:rPr>
          <w:i/>
        </w:rPr>
        <w:t xml:space="preserve"> v procentech</w:t>
      </w:r>
    </w:p>
    <w:p w:rsidR="00AB4970" w:rsidRDefault="00AB4970" w:rsidP="00D83B6A">
      <w:pPr>
        <w:jc w:val="both"/>
        <w:rPr>
          <w:szCs w:val="24"/>
        </w:rPr>
      </w:pPr>
    </w:p>
    <w:p w:rsidR="00A2068A" w:rsidRPr="00A2068A" w:rsidRDefault="00A2068A" w:rsidP="00A2068A">
      <w:pPr>
        <w:jc w:val="both"/>
        <w:rPr>
          <w:szCs w:val="24"/>
        </w:rPr>
      </w:pPr>
      <w:r w:rsidRPr="00A2068A">
        <w:rPr>
          <w:szCs w:val="24"/>
        </w:rPr>
        <w:t>V otázce</w:t>
      </w:r>
      <w:r w:rsidR="006E341D">
        <w:rPr>
          <w:szCs w:val="24"/>
        </w:rPr>
        <w:t xml:space="preserve"> číslo deset vybrali žáci </w:t>
      </w:r>
      <w:r w:rsidR="005D57EE">
        <w:rPr>
          <w:szCs w:val="24"/>
        </w:rPr>
        <w:t>v</w:t>
      </w:r>
      <w:r w:rsidR="006E341D">
        <w:rPr>
          <w:szCs w:val="24"/>
        </w:rPr>
        <w:t xml:space="preserve"> 84% </w:t>
      </w:r>
      <w:r w:rsidRPr="00A2068A">
        <w:rPr>
          <w:szCs w:val="24"/>
        </w:rPr>
        <w:t xml:space="preserve">odpověď, </w:t>
      </w:r>
      <w:r w:rsidRPr="00A2068A">
        <w:rPr>
          <w:bCs/>
          <w:szCs w:val="24"/>
        </w:rPr>
        <w:t>která vyjadřuje, že v rámci předmětu českého jazyka je používání chytrého mobilního telefonu zcela zakázáno. 16% respondentů má zřejmě zkušenost s </w:t>
      </w:r>
      <w:r w:rsidRPr="00A2068A">
        <w:rPr>
          <w:szCs w:val="24"/>
        </w:rPr>
        <w:t xml:space="preserve">dovolením použití mobilního telefonu ve výjimečném případě navíc </w:t>
      </w:r>
      <w:r w:rsidRPr="00A2068A">
        <w:rPr>
          <w:rStyle w:val="Siln"/>
          <w:b w:val="0"/>
          <w:szCs w:val="24"/>
        </w:rPr>
        <w:t>pouze</w:t>
      </w:r>
      <w:r w:rsidR="005D57EE">
        <w:rPr>
          <w:rStyle w:val="Siln"/>
          <w:b w:val="0"/>
          <w:szCs w:val="24"/>
        </w:rPr>
        <w:t xml:space="preserve"> jen</w:t>
      </w:r>
      <w:r w:rsidRPr="00A2068A">
        <w:rPr>
          <w:rStyle w:val="Siln"/>
          <w:b w:val="0"/>
          <w:szCs w:val="24"/>
        </w:rPr>
        <w:t xml:space="preserve"> na pokyn pedagoga </w:t>
      </w:r>
    </w:p>
    <w:p w:rsidR="00A2068A" w:rsidRPr="003A3856" w:rsidRDefault="00A2068A" w:rsidP="00A2068A">
      <w:pPr>
        <w:spacing w:line="259" w:lineRule="auto"/>
        <w:rPr>
          <w:b/>
          <w:bCs/>
          <w:szCs w:val="24"/>
        </w:rPr>
      </w:pPr>
    </w:p>
    <w:p w:rsidR="00373917" w:rsidRDefault="005D57EE" w:rsidP="00096EED">
      <w:pPr>
        <w:jc w:val="both"/>
      </w:pPr>
      <w:r>
        <w:t>Ve školním řádu dané školy je ustanoveno, že ž</w:t>
      </w:r>
      <w:r w:rsidR="00373917">
        <w:t xml:space="preserve">ákům je zakázáno </w:t>
      </w:r>
      <w:r w:rsidR="00373917" w:rsidRPr="002549C1">
        <w:t xml:space="preserve">jakékoliv používání mobilních telefonů a jakékoliv jiné techniky, která umožňuje přenos telefonních hovorů, pořizování fotografií či nahrávaní videí po </w:t>
      </w:r>
      <w:r>
        <w:t xml:space="preserve">celou </w:t>
      </w:r>
      <w:r w:rsidR="00373917" w:rsidRPr="002549C1">
        <w:t>dobu školního vyučování. Při příchodu do školy je</w:t>
      </w:r>
      <w:r>
        <w:t xml:space="preserve"> povinností žáků</w:t>
      </w:r>
      <w:r w:rsidR="00373917" w:rsidRPr="002549C1">
        <w:t xml:space="preserve"> t</w:t>
      </w:r>
      <w:r>
        <w:t>uto</w:t>
      </w:r>
      <w:r w:rsidR="00373917" w:rsidRPr="002549C1">
        <w:t xml:space="preserve"> technik</w:t>
      </w:r>
      <w:r>
        <w:t>u</w:t>
      </w:r>
      <w:r w:rsidR="00373917" w:rsidRPr="002549C1">
        <w:t xml:space="preserve"> vypn</w:t>
      </w:r>
      <w:r>
        <w:t>out</w:t>
      </w:r>
      <w:r w:rsidR="00373917" w:rsidRPr="002549C1">
        <w:t xml:space="preserve"> a žák ji </w:t>
      </w:r>
      <w:r>
        <w:t>musí mít</w:t>
      </w:r>
      <w:r w:rsidR="00373917" w:rsidRPr="002549C1">
        <w:t xml:space="preserve"> po celou dobu školního vyučování uschovanou. Při </w:t>
      </w:r>
      <w:r>
        <w:t xml:space="preserve">případném </w:t>
      </w:r>
      <w:r w:rsidR="00373917" w:rsidRPr="002549C1">
        <w:t>nedodržení si škola vyhr</w:t>
      </w:r>
      <w:r w:rsidR="00373917">
        <w:t xml:space="preserve">azuje právo </w:t>
      </w:r>
      <w:r w:rsidR="00373917" w:rsidRPr="002549C1">
        <w:t xml:space="preserve">na dočasné zabavení </w:t>
      </w:r>
      <w:r>
        <w:t>dané</w:t>
      </w:r>
      <w:r w:rsidR="00373917" w:rsidRPr="002549C1">
        <w:t xml:space="preserve"> techniky. </w:t>
      </w:r>
      <w:r>
        <w:t>Následně dochází k informování zákonných zástupců, jimž je t</w:t>
      </w:r>
      <w:r w:rsidR="00373917" w:rsidRPr="002549C1">
        <w:t xml:space="preserve">echnika </w:t>
      </w:r>
      <w:r>
        <w:t>dále</w:t>
      </w:r>
      <w:r w:rsidR="00373917" w:rsidRPr="002549C1">
        <w:t xml:space="preserve"> vydána </w:t>
      </w:r>
      <w:r w:rsidR="00373917">
        <w:t>oproti podpisu</w:t>
      </w:r>
      <w:r>
        <w:t>.</w:t>
      </w:r>
    </w:p>
    <w:p w:rsidR="00AB4970" w:rsidRDefault="00AB4970" w:rsidP="00D83B6A">
      <w:pPr>
        <w:jc w:val="both"/>
        <w:rPr>
          <w:szCs w:val="24"/>
        </w:rPr>
      </w:pPr>
    </w:p>
    <w:p w:rsidR="00B85B52" w:rsidRDefault="00B85B52" w:rsidP="00D83B6A">
      <w:pPr>
        <w:jc w:val="both"/>
        <w:rPr>
          <w:szCs w:val="24"/>
        </w:rPr>
      </w:pPr>
    </w:p>
    <w:p w:rsidR="00B85B52" w:rsidRDefault="00B85B52" w:rsidP="00D83B6A">
      <w:pPr>
        <w:jc w:val="both"/>
        <w:rPr>
          <w:szCs w:val="24"/>
        </w:rPr>
      </w:pPr>
    </w:p>
    <w:p w:rsidR="00B85B52" w:rsidRDefault="00B85B52" w:rsidP="00D83B6A">
      <w:pPr>
        <w:jc w:val="both"/>
        <w:rPr>
          <w:szCs w:val="24"/>
        </w:rPr>
      </w:pPr>
    </w:p>
    <w:p w:rsidR="00AB4970" w:rsidRDefault="00AB4970" w:rsidP="00D83B6A">
      <w:pPr>
        <w:jc w:val="both"/>
        <w:rPr>
          <w:szCs w:val="24"/>
        </w:rPr>
      </w:pPr>
    </w:p>
    <w:p w:rsidR="00AB4970" w:rsidRDefault="00AB4970" w:rsidP="00D83B6A">
      <w:pPr>
        <w:jc w:val="both"/>
        <w:rPr>
          <w:szCs w:val="24"/>
        </w:rPr>
      </w:pPr>
    </w:p>
    <w:p w:rsidR="00A55923" w:rsidRDefault="00956562" w:rsidP="00D83B6A">
      <w:pPr>
        <w:jc w:val="both"/>
        <w:rPr>
          <w:szCs w:val="24"/>
        </w:rPr>
      </w:pPr>
      <w:r>
        <w:rPr>
          <w:szCs w:val="24"/>
        </w:rPr>
        <w:t>Otázka číslo 11</w:t>
      </w:r>
      <w:r w:rsidR="00A55923">
        <w:rPr>
          <w:szCs w:val="24"/>
        </w:rPr>
        <w:t>:</w:t>
      </w:r>
    </w:p>
    <w:p w:rsidR="003A3856" w:rsidRPr="003A3856" w:rsidRDefault="003A3856" w:rsidP="003A3856">
      <w:pPr>
        <w:spacing w:line="259" w:lineRule="auto"/>
        <w:rPr>
          <w:b/>
          <w:bCs/>
          <w:szCs w:val="24"/>
        </w:rPr>
      </w:pPr>
      <w:r w:rsidRPr="003A3856">
        <w:rPr>
          <w:b/>
          <w:bCs/>
          <w:szCs w:val="24"/>
        </w:rPr>
        <w:t xml:space="preserve">Na chytrém mobilním telefonu hledám (bych hledal/a) </w:t>
      </w:r>
      <w:r w:rsidR="00897AB7">
        <w:rPr>
          <w:b/>
          <w:bCs/>
          <w:szCs w:val="24"/>
        </w:rPr>
        <w:t xml:space="preserve">ve vyučování </w:t>
      </w:r>
      <w:r w:rsidRPr="003A3856">
        <w:rPr>
          <w:b/>
          <w:bCs/>
          <w:szCs w:val="24"/>
        </w:rPr>
        <w:t>nejčastěji</w:t>
      </w:r>
    </w:p>
    <w:p w:rsidR="003A3856" w:rsidRPr="00D52381" w:rsidRDefault="003A3856" w:rsidP="003A3856">
      <w:pPr>
        <w:pStyle w:val="Odstavecseseznamem"/>
        <w:rPr>
          <w:b/>
          <w:bCs/>
          <w:szCs w:val="24"/>
        </w:rPr>
      </w:pPr>
    </w:p>
    <w:p w:rsidR="003A3856" w:rsidRPr="00D52381" w:rsidRDefault="003A3856" w:rsidP="003A3856">
      <w:pPr>
        <w:rPr>
          <w:szCs w:val="24"/>
        </w:rPr>
      </w:pPr>
      <w:r w:rsidRPr="00D52381">
        <w:rPr>
          <w:szCs w:val="24"/>
        </w:rPr>
        <w:t>A) pravopisné jevy</w:t>
      </w:r>
    </w:p>
    <w:p w:rsidR="003A3856" w:rsidRPr="00D52381" w:rsidRDefault="003A3856" w:rsidP="003A3856">
      <w:pPr>
        <w:rPr>
          <w:szCs w:val="24"/>
        </w:rPr>
      </w:pPr>
      <w:r w:rsidRPr="00D52381">
        <w:rPr>
          <w:szCs w:val="24"/>
        </w:rPr>
        <w:t>B) gramatické poučky</w:t>
      </w:r>
    </w:p>
    <w:p w:rsidR="003A3856" w:rsidRPr="00D52381" w:rsidRDefault="003A3856" w:rsidP="003A3856">
      <w:pPr>
        <w:rPr>
          <w:szCs w:val="24"/>
        </w:rPr>
      </w:pPr>
      <w:r w:rsidRPr="00D52381">
        <w:rPr>
          <w:szCs w:val="24"/>
        </w:rPr>
        <w:t>C) obsahy literárních děl, doporučenou četbu</w:t>
      </w:r>
    </w:p>
    <w:p w:rsidR="00A55923" w:rsidRDefault="00A55923" w:rsidP="00D83B6A">
      <w:pPr>
        <w:jc w:val="both"/>
        <w:rPr>
          <w:szCs w:val="24"/>
        </w:rPr>
      </w:pPr>
    </w:p>
    <w:p w:rsidR="008655DF" w:rsidRDefault="008655DF" w:rsidP="00D83B6A">
      <w:pPr>
        <w:jc w:val="both"/>
        <w:rPr>
          <w:szCs w:val="24"/>
        </w:rPr>
      </w:pPr>
    </w:p>
    <w:tbl>
      <w:tblPr>
        <w:tblW w:w="4120" w:type="dxa"/>
        <w:tblCellMar>
          <w:left w:w="70" w:type="dxa"/>
          <w:right w:w="70" w:type="dxa"/>
        </w:tblCellMar>
        <w:tblLook w:val="04A0" w:firstRow="1" w:lastRow="0" w:firstColumn="1" w:lastColumn="0" w:noHBand="0" w:noVBand="1"/>
      </w:tblPr>
      <w:tblGrid>
        <w:gridCol w:w="1240"/>
        <w:gridCol w:w="960"/>
        <w:gridCol w:w="960"/>
        <w:gridCol w:w="960"/>
      </w:tblGrid>
      <w:tr w:rsidR="002F3AC7" w:rsidRPr="002F3AC7" w:rsidTr="002F3AC7">
        <w:trPr>
          <w:trHeight w:val="315"/>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 </w:t>
            </w:r>
          </w:p>
        </w:tc>
        <w:tc>
          <w:tcPr>
            <w:tcW w:w="960" w:type="dxa"/>
            <w:tcBorders>
              <w:top w:val="single" w:sz="4" w:space="0" w:color="auto"/>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a</w:t>
            </w:r>
          </w:p>
        </w:tc>
        <w:tc>
          <w:tcPr>
            <w:tcW w:w="960" w:type="dxa"/>
            <w:tcBorders>
              <w:top w:val="single" w:sz="4" w:space="0" w:color="auto"/>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b</w:t>
            </w:r>
          </w:p>
        </w:tc>
        <w:tc>
          <w:tcPr>
            <w:tcW w:w="960" w:type="dxa"/>
            <w:tcBorders>
              <w:top w:val="single" w:sz="4" w:space="0" w:color="auto"/>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c</w:t>
            </w:r>
          </w:p>
        </w:tc>
      </w:tr>
      <w:tr w:rsidR="002F3AC7" w:rsidRPr="002F3AC7" w:rsidTr="002F3AC7">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6.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23</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7</w:t>
            </w:r>
          </w:p>
        </w:tc>
      </w:tr>
      <w:tr w:rsidR="002F3AC7" w:rsidRPr="002F3AC7" w:rsidTr="002F3AC7">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7.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r>
      <w:tr w:rsidR="002F3AC7" w:rsidRPr="002F3AC7" w:rsidTr="002F3AC7">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8.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15</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8</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14</w:t>
            </w:r>
          </w:p>
        </w:tc>
      </w:tr>
      <w:tr w:rsidR="002F3AC7" w:rsidRPr="002F3AC7" w:rsidTr="002F3AC7">
        <w:trPr>
          <w:trHeight w:val="315"/>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9. ročníky</w:t>
            </w:r>
          </w:p>
        </w:tc>
        <w:tc>
          <w:tcPr>
            <w:tcW w:w="960" w:type="dxa"/>
            <w:tcBorders>
              <w:top w:val="nil"/>
              <w:left w:val="nil"/>
              <w:bottom w:val="single" w:sz="4" w:space="0" w:color="auto"/>
              <w:right w:val="single" w:sz="4" w:space="0" w:color="auto"/>
            </w:tcBorders>
            <w:shd w:val="clear" w:color="000000" w:fill="4E67C8"/>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17</w:t>
            </w:r>
          </w:p>
        </w:tc>
        <w:tc>
          <w:tcPr>
            <w:tcW w:w="960" w:type="dxa"/>
            <w:tcBorders>
              <w:top w:val="nil"/>
              <w:left w:val="nil"/>
              <w:bottom w:val="single" w:sz="4" w:space="0" w:color="auto"/>
              <w:right w:val="single" w:sz="4" w:space="0" w:color="auto"/>
            </w:tcBorders>
            <w:shd w:val="clear" w:color="000000" w:fill="5ECCF3"/>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6</w:t>
            </w:r>
          </w:p>
        </w:tc>
        <w:tc>
          <w:tcPr>
            <w:tcW w:w="960" w:type="dxa"/>
            <w:tcBorders>
              <w:top w:val="nil"/>
              <w:left w:val="nil"/>
              <w:bottom w:val="single" w:sz="4" w:space="0" w:color="auto"/>
              <w:right w:val="single" w:sz="4" w:space="0" w:color="auto"/>
            </w:tcBorders>
            <w:shd w:val="clear" w:color="000000" w:fill="A7EA52"/>
            <w:noWrap/>
            <w:vAlign w:val="bottom"/>
            <w:hideMark/>
          </w:tcPr>
          <w:p w:rsidR="002F3AC7" w:rsidRPr="002F3AC7" w:rsidRDefault="002F3AC7" w:rsidP="002F3AC7">
            <w:pPr>
              <w:spacing w:after="0" w:line="240" w:lineRule="auto"/>
              <w:jc w:val="center"/>
              <w:rPr>
                <w:rFonts w:eastAsia="Times New Roman"/>
                <w:b/>
                <w:bCs/>
                <w:color w:val="000000"/>
                <w:szCs w:val="24"/>
                <w:lang w:eastAsia="cs-CZ"/>
              </w:rPr>
            </w:pPr>
            <w:r w:rsidRPr="002F3AC7">
              <w:rPr>
                <w:rFonts w:eastAsia="Times New Roman"/>
                <w:b/>
                <w:bCs/>
                <w:color w:val="000000"/>
                <w:szCs w:val="24"/>
                <w:lang w:eastAsia="cs-CZ"/>
              </w:rPr>
              <w:t>12</w:t>
            </w:r>
          </w:p>
        </w:tc>
      </w:tr>
    </w:tbl>
    <w:p w:rsidR="008655DF" w:rsidRDefault="004C4BB9" w:rsidP="00D83B6A">
      <w:pPr>
        <w:jc w:val="both"/>
        <w:rPr>
          <w:szCs w:val="24"/>
        </w:rPr>
      </w:pPr>
      <w:r>
        <w:rPr>
          <w:i/>
        </w:rPr>
        <w:t>Tabulka č. 1</w:t>
      </w:r>
      <w:r>
        <w:rPr>
          <w:i/>
        </w:rPr>
        <w:t>1</w:t>
      </w:r>
      <w:r>
        <w:rPr>
          <w:i/>
        </w:rPr>
        <w:t xml:space="preserve">p </w:t>
      </w:r>
      <w:r w:rsidR="00C55693">
        <w:rPr>
          <w:i/>
        </w:rPr>
        <w:t>– preference užívání mobilního telefonu</w:t>
      </w:r>
    </w:p>
    <w:p w:rsidR="002F3AC7" w:rsidRDefault="002F3AC7" w:rsidP="00D83B6A">
      <w:pPr>
        <w:jc w:val="both"/>
        <w:rPr>
          <w:szCs w:val="24"/>
        </w:rPr>
      </w:pPr>
    </w:p>
    <w:p w:rsidR="002F3AC7" w:rsidRDefault="002F3AC7" w:rsidP="00D83B6A">
      <w:pPr>
        <w:jc w:val="both"/>
        <w:rPr>
          <w:szCs w:val="24"/>
        </w:rPr>
      </w:pPr>
      <w:r>
        <w:rPr>
          <w:noProof/>
          <w:lang w:eastAsia="cs-CZ"/>
        </w:rPr>
        <w:drawing>
          <wp:inline distT="0" distB="0" distL="0" distR="0" wp14:anchorId="43628056" wp14:editId="34E24C5E">
            <wp:extent cx="4572000" cy="27432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655DF" w:rsidRDefault="00532934" w:rsidP="00D83B6A">
      <w:pPr>
        <w:jc w:val="both"/>
        <w:rPr>
          <w:szCs w:val="24"/>
        </w:rPr>
      </w:pPr>
      <w:r w:rsidRPr="004C4BB9">
        <w:rPr>
          <w:i/>
        </w:rPr>
        <w:t xml:space="preserve">Graf </w:t>
      </w:r>
      <w:r>
        <w:rPr>
          <w:i/>
        </w:rPr>
        <w:t xml:space="preserve">sloupcový </w:t>
      </w:r>
      <w:r w:rsidRPr="004C4BB9">
        <w:rPr>
          <w:i/>
        </w:rPr>
        <w:t>č. 1</w:t>
      </w:r>
      <w:r>
        <w:rPr>
          <w:i/>
        </w:rPr>
        <w:t>1</w:t>
      </w:r>
      <w:r w:rsidRPr="004C4BB9">
        <w:rPr>
          <w:i/>
        </w:rPr>
        <w:t>p</w:t>
      </w:r>
      <w:r w:rsidR="00C55693">
        <w:rPr>
          <w:i/>
        </w:rPr>
        <w:t xml:space="preserve"> - </w:t>
      </w:r>
      <w:r w:rsidR="00C55693">
        <w:rPr>
          <w:i/>
        </w:rPr>
        <w:t>– preference užívání mobilního telefonu</w:t>
      </w:r>
      <w:r w:rsidR="00C55693">
        <w:rPr>
          <w:i/>
        </w:rPr>
        <w:t xml:space="preserve"> </w:t>
      </w:r>
    </w:p>
    <w:p w:rsidR="008655DF" w:rsidRDefault="008655DF" w:rsidP="00D83B6A">
      <w:pPr>
        <w:jc w:val="both"/>
        <w:rPr>
          <w:szCs w:val="24"/>
        </w:rPr>
      </w:pPr>
    </w:p>
    <w:p w:rsidR="008655DF" w:rsidRDefault="008655DF" w:rsidP="00D83B6A">
      <w:pPr>
        <w:jc w:val="both"/>
        <w:rPr>
          <w:szCs w:val="24"/>
        </w:rPr>
      </w:pPr>
    </w:p>
    <w:p w:rsidR="008655DF" w:rsidRDefault="00AB4970" w:rsidP="00D83B6A">
      <w:pPr>
        <w:jc w:val="both"/>
        <w:rPr>
          <w:szCs w:val="24"/>
        </w:rPr>
      </w:pPr>
      <w:r>
        <w:rPr>
          <w:noProof/>
          <w:lang w:eastAsia="cs-CZ"/>
        </w:rPr>
        <w:drawing>
          <wp:inline distT="0" distB="0" distL="0" distR="0" wp14:anchorId="689885EB" wp14:editId="3E56650F">
            <wp:extent cx="4572000" cy="2743200"/>
            <wp:effectExtent l="0" t="0" r="0" b="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32934" w:rsidRDefault="00532934" w:rsidP="00532934">
      <w:pPr>
        <w:jc w:val="both"/>
        <w:rPr>
          <w:szCs w:val="24"/>
        </w:rPr>
      </w:pPr>
      <w:r w:rsidRPr="004C4BB9">
        <w:rPr>
          <w:i/>
        </w:rPr>
        <w:t xml:space="preserve">Graf koláčový č. </w:t>
      </w:r>
      <w:r>
        <w:rPr>
          <w:i/>
        </w:rPr>
        <w:t>1</w:t>
      </w:r>
      <w:r w:rsidRPr="004C4BB9">
        <w:rPr>
          <w:i/>
        </w:rPr>
        <w:t>1p</w:t>
      </w:r>
      <w:r w:rsidR="00C55693">
        <w:rPr>
          <w:i/>
        </w:rPr>
        <w:t xml:space="preserve"> - </w:t>
      </w:r>
      <w:r w:rsidR="00C55693">
        <w:rPr>
          <w:i/>
        </w:rPr>
        <w:t>– preference užívání mobilního telefonu</w:t>
      </w:r>
      <w:r w:rsidR="00C55693">
        <w:rPr>
          <w:i/>
        </w:rPr>
        <w:t xml:space="preserve"> v procentech</w:t>
      </w:r>
    </w:p>
    <w:p w:rsidR="009C75ED" w:rsidRDefault="009C75ED" w:rsidP="009C75ED">
      <w:pPr>
        <w:rPr>
          <w:szCs w:val="24"/>
        </w:rPr>
      </w:pPr>
      <w:r>
        <w:rPr>
          <w:szCs w:val="24"/>
        </w:rPr>
        <w:t>46% dotazova</w:t>
      </w:r>
      <w:r w:rsidR="00B16DC5">
        <w:rPr>
          <w:szCs w:val="24"/>
        </w:rPr>
        <w:t>ných na mobilním telefonu hledá/</w:t>
      </w:r>
      <w:r>
        <w:rPr>
          <w:szCs w:val="24"/>
        </w:rPr>
        <w:t xml:space="preserve"> by hledalo nejčastěji </w:t>
      </w:r>
      <w:r w:rsidRPr="00D52381">
        <w:rPr>
          <w:szCs w:val="24"/>
        </w:rPr>
        <w:t>pravopisné jevy</w:t>
      </w:r>
      <w:r w:rsidR="00B16DC5">
        <w:rPr>
          <w:szCs w:val="24"/>
        </w:rPr>
        <w:t>, 29%</w:t>
      </w:r>
      <w:r>
        <w:rPr>
          <w:szCs w:val="24"/>
        </w:rPr>
        <w:t>dotaz</w:t>
      </w:r>
      <w:r w:rsidR="00B16DC5">
        <w:rPr>
          <w:szCs w:val="24"/>
        </w:rPr>
        <w:t xml:space="preserve">ovaných gramatické poučky a 29% dotazovaných, </w:t>
      </w:r>
      <w:r w:rsidRPr="00D52381">
        <w:rPr>
          <w:szCs w:val="24"/>
        </w:rPr>
        <w:t>obsahy literárních děl, doporučenou četbu</w:t>
      </w:r>
      <w:r>
        <w:rPr>
          <w:szCs w:val="24"/>
        </w:rPr>
        <w:t xml:space="preserve">. </w:t>
      </w:r>
    </w:p>
    <w:p w:rsidR="00925621" w:rsidRPr="00D52381" w:rsidRDefault="00925621" w:rsidP="009C75ED">
      <w:pPr>
        <w:rPr>
          <w:szCs w:val="24"/>
        </w:rPr>
      </w:pPr>
      <w:r>
        <w:rPr>
          <w:szCs w:val="24"/>
        </w:rPr>
        <w:t xml:space="preserve">Podle mého názoru je škoda nevyužít potenciálu mobilních telefonů, které v dnešní době vlastní, troufám si tvrdit, už každý žák na druhém stupni. </w:t>
      </w:r>
      <w:r w:rsidR="001702F8">
        <w:rPr>
          <w:szCs w:val="24"/>
        </w:rPr>
        <w:t>Věřím, že po</w:t>
      </w:r>
      <w:r>
        <w:rPr>
          <w:szCs w:val="24"/>
        </w:rPr>
        <w:t xml:space="preserve"> zavedení pravidel, kdy </w:t>
      </w:r>
      <w:proofErr w:type="gramStart"/>
      <w:r>
        <w:rPr>
          <w:szCs w:val="24"/>
        </w:rPr>
        <w:t>by</w:t>
      </w:r>
      <w:proofErr w:type="gramEnd"/>
      <w:r>
        <w:rPr>
          <w:szCs w:val="24"/>
        </w:rPr>
        <w:t xml:space="preserve"> bylo možné v hodině mobilní</w:t>
      </w:r>
      <w:r w:rsidR="001702F8">
        <w:rPr>
          <w:szCs w:val="24"/>
        </w:rPr>
        <w:t xml:space="preserve"> telefony</w:t>
      </w:r>
      <w:r>
        <w:rPr>
          <w:szCs w:val="24"/>
        </w:rPr>
        <w:t xml:space="preserve"> využívat </w:t>
      </w:r>
      <w:proofErr w:type="gramStart"/>
      <w:r w:rsidR="001702F8">
        <w:rPr>
          <w:szCs w:val="24"/>
        </w:rPr>
        <w:t>by</w:t>
      </w:r>
      <w:proofErr w:type="gramEnd"/>
      <w:r w:rsidR="001702F8">
        <w:rPr>
          <w:szCs w:val="24"/>
        </w:rPr>
        <w:t xml:space="preserve"> přínos </w:t>
      </w:r>
      <w:r w:rsidR="00F316FC">
        <w:rPr>
          <w:szCs w:val="24"/>
        </w:rPr>
        <w:t>předčil negativa.</w:t>
      </w:r>
    </w:p>
    <w:p w:rsidR="008655DF" w:rsidRDefault="008655DF" w:rsidP="00D83B6A">
      <w:pPr>
        <w:jc w:val="both"/>
        <w:rPr>
          <w:szCs w:val="24"/>
        </w:rPr>
      </w:pPr>
    </w:p>
    <w:p w:rsidR="008655DF" w:rsidRDefault="008655DF" w:rsidP="00D83B6A">
      <w:pPr>
        <w:jc w:val="both"/>
        <w:rPr>
          <w:szCs w:val="24"/>
        </w:rPr>
      </w:pPr>
    </w:p>
    <w:p w:rsidR="008655DF" w:rsidRDefault="008655DF" w:rsidP="00D83B6A">
      <w:pPr>
        <w:jc w:val="both"/>
        <w:rPr>
          <w:szCs w:val="24"/>
        </w:rPr>
      </w:pPr>
    </w:p>
    <w:p w:rsidR="008655DF" w:rsidRDefault="008655DF" w:rsidP="00D83B6A">
      <w:pPr>
        <w:jc w:val="both"/>
        <w:rPr>
          <w:szCs w:val="24"/>
        </w:rPr>
      </w:pPr>
    </w:p>
    <w:p w:rsidR="008655DF" w:rsidRDefault="008655DF" w:rsidP="00D83B6A">
      <w:pPr>
        <w:jc w:val="both"/>
        <w:rPr>
          <w:szCs w:val="24"/>
        </w:rPr>
      </w:pPr>
    </w:p>
    <w:p w:rsidR="00AB4970" w:rsidRDefault="00AB4970" w:rsidP="00D83B6A">
      <w:pPr>
        <w:jc w:val="both"/>
        <w:rPr>
          <w:szCs w:val="24"/>
        </w:rPr>
      </w:pPr>
    </w:p>
    <w:p w:rsidR="00D2785F" w:rsidRDefault="00D2785F" w:rsidP="00D83B6A">
      <w:pPr>
        <w:jc w:val="both"/>
        <w:rPr>
          <w:szCs w:val="24"/>
        </w:rPr>
      </w:pPr>
    </w:p>
    <w:p w:rsidR="008655DF" w:rsidRDefault="007D3CCB" w:rsidP="007D3CCB">
      <w:pPr>
        <w:pStyle w:val="Nadpis3"/>
      </w:pPr>
      <w:bookmarkStart w:id="27" w:name="_Toc40861170"/>
      <w:r>
        <w:lastRenderedPageBreak/>
        <w:t>Zhodnocení hypotéz</w:t>
      </w:r>
      <w:bookmarkEnd w:id="27"/>
    </w:p>
    <w:p w:rsidR="004D0246" w:rsidRPr="001538E2" w:rsidRDefault="004D0246" w:rsidP="004D0246">
      <w:pPr>
        <w:jc w:val="both"/>
        <w:rPr>
          <w:b/>
          <w:bCs/>
          <w:szCs w:val="24"/>
        </w:rPr>
      </w:pPr>
      <w:r w:rsidRPr="001538E2">
        <w:rPr>
          <w:b/>
          <w:bCs/>
        </w:rPr>
        <w:t xml:space="preserve">H1: „Domnívám se, že v dnešní moderní době si </w:t>
      </w:r>
      <w:r w:rsidRPr="001538E2">
        <w:rPr>
          <w:b/>
          <w:bCs/>
          <w:szCs w:val="24"/>
        </w:rPr>
        <w:t xml:space="preserve">díky využití vzdělávacích technologií  probíranou látku osvojuje lépe 90% žáků druhého stupně. </w:t>
      </w:r>
    </w:p>
    <w:p w:rsidR="00DA3DDF" w:rsidRDefault="00A70A69" w:rsidP="004D0246">
      <w:pPr>
        <w:jc w:val="both"/>
        <w:rPr>
          <w:bCs/>
          <w:szCs w:val="24"/>
        </w:rPr>
      </w:pPr>
      <w:r>
        <w:rPr>
          <w:bCs/>
          <w:szCs w:val="24"/>
        </w:rPr>
        <w:t>Tato hypotéza se nepotvrdila. V rámci šetření bylo zjištěno, že ve zkoumaném vzorku si probíranou látku osvojuje lépe díky vzdělávacím technologiím jen 56% dotázaných.</w:t>
      </w:r>
      <w:r w:rsidR="005579D5">
        <w:rPr>
          <w:bCs/>
          <w:szCs w:val="24"/>
        </w:rPr>
        <w:t xml:space="preserve"> </w:t>
      </w:r>
      <w:r w:rsidR="00190DEA">
        <w:rPr>
          <w:bCs/>
          <w:szCs w:val="24"/>
        </w:rPr>
        <w:t xml:space="preserve">Zajímavé by snad mohlo být i zjištění, pomocí kterých technologií, popřípadě, pokud </w:t>
      </w:r>
      <w:r w:rsidR="0090723A">
        <w:rPr>
          <w:bCs/>
          <w:szCs w:val="24"/>
        </w:rPr>
        <w:t xml:space="preserve">dotyčný </w:t>
      </w:r>
      <w:r w:rsidR="00190DEA">
        <w:rPr>
          <w:bCs/>
          <w:szCs w:val="24"/>
        </w:rPr>
        <w:t>upřednostňuje učení bez technologií, tak jakým způsobem.</w:t>
      </w:r>
    </w:p>
    <w:p w:rsidR="00DA3DDF" w:rsidRDefault="00DA3DDF" w:rsidP="004D0246">
      <w:pPr>
        <w:jc w:val="both"/>
        <w:rPr>
          <w:bCs/>
          <w:szCs w:val="24"/>
        </w:rPr>
      </w:pPr>
    </w:p>
    <w:p w:rsidR="004D0246" w:rsidRDefault="0077749E" w:rsidP="004D0246">
      <w:pPr>
        <w:jc w:val="both"/>
        <w:rPr>
          <w:b/>
          <w:bCs/>
        </w:rPr>
      </w:pPr>
      <w:r w:rsidRPr="001538E2">
        <w:rPr>
          <w:b/>
          <w:bCs/>
        </w:rPr>
        <w:t xml:space="preserve">H2: „Domnívám se, že školu vnímá jako nedostatečně vybavenou ICT, popřípadě </w:t>
      </w:r>
      <w:r w:rsidR="004D0246" w:rsidRPr="001538E2">
        <w:rPr>
          <w:b/>
          <w:bCs/>
        </w:rPr>
        <w:t>techniku považuje jako zastaralou větší počet žáků</w:t>
      </w:r>
      <w:r w:rsidR="00A861B3" w:rsidRPr="001538E2">
        <w:rPr>
          <w:b/>
          <w:bCs/>
        </w:rPr>
        <w:t xml:space="preserve"> </w:t>
      </w:r>
      <w:r w:rsidR="00A70A69" w:rsidRPr="001538E2">
        <w:rPr>
          <w:b/>
          <w:bCs/>
        </w:rPr>
        <w:t xml:space="preserve">než žákyň. </w:t>
      </w:r>
    </w:p>
    <w:p w:rsidR="001538E2" w:rsidRPr="001538E2" w:rsidRDefault="001538E2" w:rsidP="004D0246">
      <w:pPr>
        <w:jc w:val="both"/>
        <w:rPr>
          <w:bCs/>
        </w:rPr>
      </w:pPr>
      <w:r w:rsidRPr="001538E2">
        <w:rPr>
          <w:bCs/>
        </w:rPr>
        <w:t>Hypotéza se na základě výsledků šetření potvrdila.</w:t>
      </w:r>
      <w:r>
        <w:rPr>
          <w:bCs/>
        </w:rPr>
        <w:t xml:space="preserve"> Danou školu jako nedostatečně vybavenou školu ICT, nebo školu se zastaralou technikou označilo celkem</w:t>
      </w:r>
      <w:r w:rsidRPr="001538E2">
        <w:rPr>
          <w:bCs/>
        </w:rPr>
        <w:t xml:space="preserve"> </w:t>
      </w:r>
      <w:r>
        <w:rPr>
          <w:bCs/>
        </w:rPr>
        <w:t xml:space="preserve">110respondentů. 37%žákyň a 63%žáků. </w:t>
      </w:r>
      <w:r w:rsidR="00BF5BF7">
        <w:rPr>
          <w:bCs/>
        </w:rPr>
        <w:t xml:space="preserve">Žáci v tomto případě měli kritičtější názor na stav ICT, snad je to spojeno i s vyšší uživatelskou zkušeností, možná s vyšší náročností na technologie plynoucí z určitého standardu například z domova. </w:t>
      </w:r>
    </w:p>
    <w:p w:rsidR="00FD7E54" w:rsidRDefault="00FD7E54" w:rsidP="004D0246">
      <w:pPr>
        <w:jc w:val="both"/>
        <w:rPr>
          <w:bCs/>
        </w:rPr>
      </w:pPr>
    </w:p>
    <w:p w:rsidR="004D0246" w:rsidRPr="009A4BEA" w:rsidRDefault="004D0246" w:rsidP="004D0246">
      <w:pPr>
        <w:rPr>
          <w:b/>
          <w:szCs w:val="28"/>
        </w:rPr>
      </w:pPr>
      <w:r w:rsidRPr="009A4BEA">
        <w:rPr>
          <w:b/>
        </w:rPr>
        <w:t xml:space="preserve">H3: </w:t>
      </w:r>
      <w:r w:rsidRPr="009A4BEA">
        <w:rPr>
          <w:b/>
          <w:szCs w:val="28"/>
        </w:rPr>
        <w:t xml:space="preserve">„Předpokládám, že žáci druhého stupně využívají počítač a vzdělávací technologie v souvislosti s předmětem český jazyk nejčastěji při </w:t>
      </w:r>
      <w:r w:rsidR="00BF5BF7">
        <w:rPr>
          <w:b/>
          <w:szCs w:val="28"/>
        </w:rPr>
        <w:t xml:space="preserve">vypracování domácích úkolů. </w:t>
      </w:r>
    </w:p>
    <w:p w:rsidR="00522119" w:rsidRDefault="00A70A69" w:rsidP="00522119">
      <w:pPr>
        <w:jc w:val="both"/>
        <w:rPr>
          <w:szCs w:val="24"/>
        </w:rPr>
      </w:pPr>
      <w:r>
        <w:rPr>
          <w:szCs w:val="28"/>
        </w:rPr>
        <w:t>Hypotéza číslo 3 byla na zákla</w:t>
      </w:r>
      <w:r w:rsidR="00143C56">
        <w:rPr>
          <w:szCs w:val="28"/>
        </w:rPr>
        <w:t xml:space="preserve">dě výsledků šetření potvrzena. </w:t>
      </w:r>
      <w:r>
        <w:rPr>
          <w:szCs w:val="28"/>
        </w:rPr>
        <w:t>C</w:t>
      </w:r>
      <w:r w:rsidR="006B7EFC">
        <w:rPr>
          <w:szCs w:val="28"/>
        </w:rPr>
        <w:t xml:space="preserve">elých </w:t>
      </w:r>
      <w:proofErr w:type="gramStart"/>
      <w:r w:rsidR="00FD7E54">
        <w:rPr>
          <w:szCs w:val="24"/>
        </w:rPr>
        <w:t>43%</w:t>
      </w:r>
      <w:proofErr w:type="gramEnd"/>
      <w:r w:rsidR="006B7EFC">
        <w:rPr>
          <w:szCs w:val="24"/>
        </w:rPr>
        <w:t xml:space="preserve"> </w:t>
      </w:r>
      <w:r w:rsidR="00FD7E54">
        <w:rPr>
          <w:szCs w:val="24"/>
        </w:rPr>
        <w:t xml:space="preserve"> respondentů vzdělávací technologie využívá nejvíce </w:t>
      </w:r>
      <w:r w:rsidR="007C243F">
        <w:rPr>
          <w:szCs w:val="24"/>
        </w:rPr>
        <w:t>při vypracování domácích úkolů.</w:t>
      </w:r>
      <w:r w:rsidR="00522119">
        <w:rPr>
          <w:szCs w:val="24"/>
        </w:rPr>
        <w:t xml:space="preserve"> Představuji si, že žáci, povinnosti jakými jsou domácí úkoly, plní s pomocí již  předem doporučených moderních nástrojů a vlastní výstupy následně před třídou prezentují. </w:t>
      </w:r>
    </w:p>
    <w:p w:rsidR="00FD7E54" w:rsidRPr="00A70A69" w:rsidRDefault="00FD7E54" w:rsidP="00A70A69">
      <w:pPr>
        <w:rPr>
          <w:szCs w:val="28"/>
        </w:rPr>
      </w:pPr>
    </w:p>
    <w:p w:rsidR="00FD7E54" w:rsidRDefault="00FD7E54" w:rsidP="004D0246"/>
    <w:p w:rsidR="008655DF" w:rsidRDefault="008655DF" w:rsidP="00D83B6A">
      <w:pPr>
        <w:jc w:val="both"/>
        <w:rPr>
          <w:szCs w:val="24"/>
        </w:rPr>
      </w:pPr>
    </w:p>
    <w:p w:rsidR="008655DF" w:rsidRDefault="008655DF" w:rsidP="00D83B6A">
      <w:pPr>
        <w:jc w:val="both"/>
        <w:rPr>
          <w:szCs w:val="24"/>
        </w:rPr>
      </w:pPr>
    </w:p>
    <w:p w:rsidR="00A55923" w:rsidRDefault="007D3CCB" w:rsidP="00FD6B03">
      <w:pPr>
        <w:pStyle w:val="Nadpis1"/>
        <w:numPr>
          <w:ilvl w:val="0"/>
          <w:numId w:val="0"/>
        </w:numPr>
      </w:pPr>
      <w:bookmarkStart w:id="28" w:name="_Toc40861171"/>
      <w:r>
        <w:lastRenderedPageBreak/>
        <w:t>Závěr</w:t>
      </w:r>
      <w:bookmarkEnd w:id="28"/>
    </w:p>
    <w:p w:rsidR="00ED3B45" w:rsidRDefault="00ED3B45" w:rsidP="008C5775">
      <w:pPr>
        <w:jc w:val="both"/>
      </w:pPr>
      <w:r>
        <w:t xml:space="preserve">Téma diplomové práce mě zaujalo na první pohled. Vzdělávací technologie jsou pro mě úchvatnou oblastí, </w:t>
      </w:r>
      <w:r w:rsidR="001E5001">
        <w:t>do které bych ráda i v budoucnu více pronikla. Technologie mohou</w:t>
      </w:r>
      <w:r w:rsidR="00E64103">
        <w:t xml:space="preserve"> jedince </w:t>
      </w:r>
      <w:r w:rsidR="00F94EF6">
        <w:t>nadchnout, stejně tak i</w:t>
      </w:r>
      <w:r w:rsidR="005C060C">
        <w:t xml:space="preserve"> odradit a to j</w:t>
      </w:r>
      <w:r w:rsidR="00F94EF6">
        <w:t>edním a tím samým důvodem, kterým je variabilita a</w:t>
      </w:r>
      <w:r w:rsidR="005C060C">
        <w:t xml:space="preserve"> neustálý vývoj nových </w:t>
      </w:r>
      <w:r w:rsidR="009C2D74">
        <w:t xml:space="preserve">technologií, které vyžadují neustálé vzdělávání se v oboru. </w:t>
      </w:r>
    </w:p>
    <w:p w:rsidR="005C060C" w:rsidRDefault="0003513B" w:rsidP="00BF53EA">
      <w:pPr>
        <w:jc w:val="both"/>
      </w:pPr>
      <w:r>
        <w:t xml:space="preserve">Moderní technologie přinášejí </w:t>
      </w:r>
      <w:r w:rsidR="009C2D74">
        <w:t xml:space="preserve">s </w:t>
      </w:r>
      <w:r>
        <w:t xml:space="preserve">sebou do oblasti školství  velké množství změn. </w:t>
      </w:r>
      <w:r w:rsidR="005C060C">
        <w:t>Právě z důvodu inovací by měly být na učitele všech oborů kladeny</w:t>
      </w:r>
      <w:r w:rsidR="009C2D74">
        <w:t xml:space="preserve"> vyšší</w:t>
      </w:r>
      <w:r w:rsidR="005C060C">
        <w:t xml:space="preserve"> požadavky</w:t>
      </w:r>
      <w:r w:rsidR="009C2D74">
        <w:t xml:space="preserve">, než doposud, </w:t>
      </w:r>
      <w:r w:rsidR="005C060C">
        <w:t xml:space="preserve"> na  kontinuální zdokonalování se </w:t>
      </w:r>
      <w:r w:rsidR="006B506F">
        <w:t xml:space="preserve"> v ICT </w:t>
      </w:r>
      <w:r w:rsidR="005C060C">
        <w:t>a „držení kroku s dobou“. Sám učitel by měl podle mého názoru mít eminentní zájem na vlastním vzdělávání, v tomto případě především kvůli sv</w:t>
      </w:r>
      <w:r w:rsidR="006B506F">
        <w:t xml:space="preserve">ým žákům, kteří již technologie </w:t>
      </w:r>
      <w:r w:rsidR="00BF53EA">
        <w:t>pojímají jako nedílnou součást svého života.</w:t>
      </w:r>
    </w:p>
    <w:p w:rsidR="00F94EF6" w:rsidRDefault="00F94EF6" w:rsidP="002866E3">
      <w:pPr>
        <w:jc w:val="both"/>
      </w:pPr>
      <w:r>
        <w:t xml:space="preserve">Stejně tak, jak se mění svět kolem nás, mění se i školní prostředí a s ním i žáci a pedagogové a bez debaty požadavky a nároky na ně kladené.  </w:t>
      </w:r>
      <w:r w:rsidR="0003513B">
        <w:t>Jediné, co se nemění zavedením technologií do výuky</w:t>
      </w:r>
      <w:r w:rsidR="003401FE">
        <w:t xml:space="preserve">, </w:t>
      </w:r>
      <w:r w:rsidR="0003513B">
        <w:t xml:space="preserve"> </w:t>
      </w:r>
      <w:r w:rsidR="00A62406">
        <w:t xml:space="preserve">je </w:t>
      </w:r>
      <w:r w:rsidR="00C56ED1">
        <w:t xml:space="preserve">nutnost </w:t>
      </w:r>
      <w:r w:rsidR="00A62406">
        <w:t xml:space="preserve">dosažení vytyčeného cíle v rámci výuky. </w:t>
      </w:r>
      <w:r w:rsidR="00C56ED1">
        <w:t>Pedago</w:t>
      </w:r>
      <w:r w:rsidR="00CB5F71">
        <w:t xml:space="preserve">g by měl mít </w:t>
      </w:r>
      <w:r w:rsidR="00FD6B03">
        <w:t xml:space="preserve">tedy </w:t>
      </w:r>
      <w:r w:rsidR="00CB5F71">
        <w:t>stále na mysli, že</w:t>
      </w:r>
      <w:r w:rsidR="002866E3">
        <w:t xml:space="preserve"> využití technologií v hodině by nemělo být samotným cílem, nýbrž jen prostředkem</w:t>
      </w:r>
      <w:r w:rsidR="00CB5F71">
        <w:t>, cestou k dosažení cíle</w:t>
      </w:r>
      <w:r w:rsidR="002866E3">
        <w:t xml:space="preserve"> vzdělávání.</w:t>
      </w:r>
    </w:p>
    <w:p w:rsidR="001D286A" w:rsidRDefault="001D286A" w:rsidP="002866E3">
      <w:pPr>
        <w:jc w:val="both"/>
        <w:rPr>
          <w:rFonts w:eastAsia="Times New Roman"/>
          <w:color w:val="F79646" w:themeColor="accent6"/>
          <w:szCs w:val="24"/>
          <w:lang w:eastAsia="cs-CZ"/>
        </w:rPr>
      </w:pPr>
      <w:r>
        <w:t xml:space="preserve">Problematika vzdělávacích technologií je nesmírně obsáhlá a bylo komplikované zvolit  vhodnou strukturu práce, která by výsledně působila komplexně. </w:t>
      </w:r>
    </w:p>
    <w:p w:rsidR="005079F8" w:rsidRDefault="004E2369" w:rsidP="007E7D94">
      <w:pPr>
        <w:jc w:val="both"/>
        <w:rPr>
          <w:rFonts w:eastAsia="Times New Roman"/>
          <w:szCs w:val="24"/>
          <w:lang w:eastAsia="cs-CZ"/>
        </w:rPr>
      </w:pPr>
      <w:r w:rsidRPr="00482723">
        <w:rPr>
          <w:rFonts w:eastAsia="Times New Roman"/>
          <w:szCs w:val="24"/>
          <w:lang w:eastAsia="cs-CZ"/>
        </w:rPr>
        <w:t>Na základě dotazníkového šetření, které v rámci diplomové práce proběhlo</w:t>
      </w:r>
      <w:r w:rsidR="005079F8">
        <w:rPr>
          <w:rFonts w:eastAsia="Times New Roman"/>
          <w:szCs w:val="24"/>
          <w:lang w:eastAsia="cs-CZ"/>
        </w:rPr>
        <w:t>,</w:t>
      </w:r>
      <w:r w:rsidRPr="00482723">
        <w:rPr>
          <w:rFonts w:eastAsia="Times New Roman"/>
          <w:szCs w:val="24"/>
          <w:lang w:eastAsia="cs-CZ"/>
        </w:rPr>
        <w:t xml:space="preserve"> jsem  došla k</w:t>
      </w:r>
      <w:r w:rsidR="00E92B81" w:rsidRPr="00482723">
        <w:rPr>
          <w:rFonts w:eastAsia="Times New Roman"/>
          <w:szCs w:val="24"/>
          <w:lang w:eastAsia="cs-CZ"/>
        </w:rPr>
        <w:t> dílčím závěrům v rámci jednotlivých dotazníkových otázek</w:t>
      </w:r>
      <w:r w:rsidR="00005CEF" w:rsidRPr="00482723">
        <w:rPr>
          <w:rFonts w:eastAsia="Times New Roman"/>
          <w:szCs w:val="24"/>
          <w:lang w:eastAsia="cs-CZ"/>
        </w:rPr>
        <w:t xml:space="preserve">, které byly vyhodnoceny. </w:t>
      </w:r>
    </w:p>
    <w:p w:rsidR="007E7D94" w:rsidRPr="005079F8" w:rsidRDefault="007E7D94" w:rsidP="007E7D94">
      <w:pPr>
        <w:jc w:val="both"/>
        <w:rPr>
          <w:rFonts w:eastAsia="Times New Roman"/>
          <w:szCs w:val="24"/>
          <w:lang w:eastAsia="cs-CZ"/>
        </w:rPr>
      </w:pPr>
      <w:r>
        <w:t>Cílem výzkumu bylo získat aktuální názor žáků druhého stupně na využívání vzdělávacích technologií v českém jazyce a literatuře. Četnost využívání, přínosnost, dovednost vyučujícího s technologiemi pracovat nebo také hodnocení vybavení dané školy informační technikou pohledem žáků druhého stupně.</w:t>
      </w:r>
    </w:p>
    <w:p w:rsidR="00CB59A4" w:rsidRDefault="00CB59A4" w:rsidP="009C1EF2">
      <w:pPr>
        <w:spacing w:after="0"/>
        <w:jc w:val="both"/>
      </w:pPr>
      <w:r>
        <w:lastRenderedPageBreak/>
        <w:t xml:space="preserve">Pro mě </w:t>
      </w:r>
      <w:r w:rsidR="009C1EF2">
        <w:t xml:space="preserve">byla četnost odpovědí na některé otázky z dotazníku překvapením. V případě </w:t>
      </w:r>
      <w:r w:rsidR="001A47E0">
        <w:t xml:space="preserve">první otázky, kdy si pod pojmem vzdělávací technologie měli vybrat z nabídky, co si představí jako první, zvolilo </w:t>
      </w:r>
      <w:r>
        <w:t xml:space="preserve">33% dotazovaných </w:t>
      </w:r>
      <w:r w:rsidR="001A47E0">
        <w:t xml:space="preserve">žáků </w:t>
      </w:r>
      <w:proofErr w:type="spellStart"/>
      <w:r w:rsidR="001A47E0">
        <w:t>powerpointovou</w:t>
      </w:r>
      <w:proofErr w:type="spellEnd"/>
      <w:r w:rsidR="001A47E0">
        <w:t xml:space="preserve"> prezentaci</w:t>
      </w:r>
      <w:r>
        <w:t xml:space="preserve">. </w:t>
      </w:r>
    </w:p>
    <w:p w:rsidR="00CB59A4" w:rsidRDefault="001A47E0" w:rsidP="009C1EF2">
      <w:pPr>
        <w:spacing w:after="0"/>
        <w:jc w:val="both"/>
        <w:rPr>
          <w:szCs w:val="24"/>
        </w:rPr>
      </w:pPr>
      <w:r>
        <w:rPr>
          <w:szCs w:val="24"/>
        </w:rPr>
        <w:t xml:space="preserve">Dle </w:t>
      </w:r>
      <w:proofErr w:type="gramStart"/>
      <w:r w:rsidR="00CB59A4">
        <w:rPr>
          <w:szCs w:val="24"/>
        </w:rPr>
        <w:t>35%</w:t>
      </w:r>
      <w:proofErr w:type="gramEnd"/>
      <w:r w:rsidR="00CB59A4">
        <w:rPr>
          <w:szCs w:val="24"/>
        </w:rPr>
        <w:t xml:space="preserve"> respondentů jsou </w:t>
      </w:r>
      <w:r>
        <w:rPr>
          <w:szCs w:val="24"/>
        </w:rPr>
        <w:t xml:space="preserve">vzdělávací technologie </w:t>
      </w:r>
      <w:r w:rsidR="00CB59A4">
        <w:rPr>
          <w:szCs w:val="24"/>
        </w:rPr>
        <w:t>využívány pokaždé a jen část hodiny.</w:t>
      </w:r>
    </w:p>
    <w:p w:rsidR="00CB59A4" w:rsidRDefault="00CB59A4" w:rsidP="009C1EF2">
      <w:pPr>
        <w:spacing w:after="0"/>
        <w:jc w:val="both"/>
        <w:rPr>
          <w:szCs w:val="24"/>
        </w:rPr>
      </w:pPr>
      <w:r>
        <w:rPr>
          <w:szCs w:val="24"/>
        </w:rPr>
        <w:t>64% by si přálo, využívat technologie ještě více</w:t>
      </w:r>
      <w:r w:rsidR="001A47E0">
        <w:rPr>
          <w:szCs w:val="24"/>
        </w:rPr>
        <w:t>, ve větší míře.</w:t>
      </w:r>
    </w:p>
    <w:p w:rsidR="00CB59A4" w:rsidRDefault="00CB59A4" w:rsidP="009C1EF2">
      <w:pPr>
        <w:spacing w:after="0"/>
        <w:jc w:val="both"/>
        <w:rPr>
          <w:szCs w:val="24"/>
        </w:rPr>
      </w:pPr>
      <w:r>
        <w:rPr>
          <w:szCs w:val="24"/>
        </w:rPr>
        <w:t xml:space="preserve">Podle </w:t>
      </w:r>
      <w:proofErr w:type="gramStart"/>
      <w:r>
        <w:rPr>
          <w:szCs w:val="24"/>
        </w:rPr>
        <w:t>37%</w:t>
      </w:r>
      <w:proofErr w:type="gramEnd"/>
      <w:r>
        <w:rPr>
          <w:szCs w:val="24"/>
        </w:rPr>
        <w:t xml:space="preserve"> respondentů se vzdělávací technologie využívají nejvíce v jazykové výchově</w:t>
      </w:r>
      <w:r w:rsidR="001A47E0">
        <w:rPr>
          <w:szCs w:val="24"/>
        </w:rPr>
        <w:t xml:space="preserve">. </w:t>
      </w:r>
    </w:p>
    <w:p w:rsidR="00CB59A4" w:rsidRPr="001A47E0" w:rsidRDefault="00CB59A4" w:rsidP="009C1EF2">
      <w:pPr>
        <w:spacing w:after="0"/>
        <w:jc w:val="both"/>
        <w:rPr>
          <w:szCs w:val="24"/>
        </w:rPr>
      </w:pPr>
      <w:r>
        <w:rPr>
          <w:szCs w:val="24"/>
        </w:rPr>
        <w:t>52% respondentů si myslí, že vzdělávací technologie vyučující</w:t>
      </w:r>
      <w:r w:rsidR="001A47E0">
        <w:rPr>
          <w:szCs w:val="24"/>
        </w:rPr>
        <w:t xml:space="preserve"> dobře ovládá a vyzná se v nich. </w:t>
      </w:r>
      <w:r>
        <w:rPr>
          <w:szCs w:val="24"/>
        </w:rPr>
        <w:t>44% respondentů považuje využívání vzdělávacích technologií za zábavné</w:t>
      </w:r>
      <w:r w:rsidR="001A47E0">
        <w:rPr>
          <w:szCs w:val="24"/>
        </w:rPr>
        <w:t xml:space="preserve">. </w:t>
      </w:r>
    </w:p>
    <w:p w:rsidR="009C1EF2" w:rsidRDefault="009C1EF2" w:rsidP="00143C56">
      <w:pPr>
        <w:spacing w:after="0"/>
        <w:jc w:val="both"/>
        <w:rPr>
          <w:szCs w:val="24"/>
        </w:rPr>
      </w:pPr>
      <w:r>
        <w:rPr>
          <w:szCs w:val="24"/>
        </w:rPr>
        <w:t>56% dotazovaných si osvojuje látku pomoc</w:t>
      </w:r>
      <w:r w:rsidR="001A47E0">
        <w:rPr>
          <w:szCs w:val="24"/>
        </w:rPr>
        <w:t xml:space="preserve">í vzdělávacích technologií lépe. </w:t>
      </w:r>
      <w:r>
        <w:rPr>
          <w:szCs w:val="24"/>
        </w:rPr>
        <w:t xml:space="preserve">43% respondentů vzdělávací technologie využívá nejvíce </w:t>
      </w:r>
      <w:r w:rsidRPr="00D52381">
        <w:rPr>
          <w:szCs w:val="24"/>
        </w:rPr>
        <w:t>při vypracování domácích úkolů do českého jazyka</w:t>
      </w:r>
      <w:r w:rsidR="001A47E0">
        <w:rPr>
          <w:szCs w:val="24"/>
        </w:rPr>
        <w:t xml:space="preserve">, </w:t>
      </w:r>
      <w:r>
        <w:rPr>
          <w:szCs w:val="24"/>
        </w:rPr>
        <w:t xml:space="preserve">39% dotazovaných si myslí, že je jejich </w:t>
      </w:r>
      <w:r w:rsidR="001A47E0">
        <w:rPr>
          <w:szCs w:val="24"/>
        </w:rPr>
        <w:t>škola nedostatečně vybavena ICT. Na základě odpovědí</w:t>
      </w:r>
      <w:r>
        <w:rPr>
          <w:szCs w:val="24"/>
        </w:rPr>
        <w:t xml:space="preserve"> 84% </w:t>
      </w:r>
      <w:r w:rsidR="001A47E0">
        <w:rPr>
          <w:szCs w:val="24"/>
        </w:rPr>
        <w:t xml:space="preserve">žáků </w:t>
      </w:r>
      <w:r w:rsidRPr="00A2068A">
        <w:rPr>
          <w:bCs/>
          <w:szCs w:val="24"/>
        </w:rPr>
        <w:t>je používání chytrého mobilního telefonu zcela zakázáno</w:t>
      </w:r>
      <w:r w:rsidR="001A47E0">
        <w:rPr>
          <w:szCs w:val="24"/>
        </w:rPr>
        <w:t xml:space="preserve"> a </w:t>
      </w:r>
      <w:r>
        <w:rPr>
          <w:szCs w:val="24"/>
        </w:rPr>
        <w:t xml:space="preserve">46% dotazovaných na mobilním telefonu hledá/ by hledalo nejčastěji </w:t>
      </w:r>
      <w:r w:rsidRPr="00D52381">
        <w:rPr>
          <w:szCs w:val="24"/>
        </w:rPr>
        <w:t>pravopisné jevy</w:t>
      </w:r>
      <w:r w:rsidR="001A47E0">
        <w:rPr>
          <w:szCs w:val="24"/>
        </w:rPr>
        <w:t xml:space="preserve">. </w:t>
      </w:r>
    </w:p>
    <w:p w:rsidR="002318D9" w:rsidRDefault="00072AE6" w:rsidP="002318D9">
      <w:pPr>
        <w:jc w:val="both"/>
        <w:rPr>
          <w:bCs/>
          <w:szCs w:val="24"/>
        </w:rPr>
      </w:pPr>
      <w:r>
        <w:rPr>
          <w:szCs w:val="24"/>
        </w:rPr>
        <w:t xml:space="preserve">Díky dotazníkovému šetření se dvě ze tří tezí potvrdily. </w:t>
      </w:r>
      <w:r w:rsidR="002318D9" w:rsidRPr="002318D9">
        <w:rPr>
          <w:szCs w:val="24"/>
        </w:rPr>
        <w:t xml:space="preserve">Hypotéza </w:t>
      </w:r>
      <w:r w:rsidR="002318D9">
        <w:rPr>
          <w:bCs/>
        </w:rPr>
        <w:t>H1:</w:t>
      </w:r>
      <w:r w:rsidR="002318D9" w:rsidRPr="002318D9">
        <w:rPr>
          <w:bCs/>
        </w:rPr>
        <w:t xml:space="preserve"> „Domnívám se, že v dnešní moderní době si </w:t>
      </w:r>
      <w:r w:rsidR="002318D9" w:rsidRPr="002318D9">
        <w:rPr>
          <w:bCs/>
          <w:szCs w:val="24"/>
        </w:rPr>
        <w:t>díky využití vzdělávacích technologií  probíranou látku osvojuj</w:t>
      </w:r>
      <w:r w:rsidR="002318D9">
        <w:rPr>
          <w:bCs/>
          <w:szCs w:val="24"/>
        </w:rPr>
        <w:t xml:space="preserve">e lépe 90% žáků druhého stupně.“ </w:t>
      </w:r>
      <w:r>
        <w:rPr>
          <w:bCs/>
          <w:szCs w:val="24"/>
        </w:rPr>
        <w:t xml:space="preserve">Tato hypotéza byla na základě odpovědí respondentů vyvrácena. </w:t>
      </w:r>
    </w:p>
    <w:p w:rsidR="00072AE6" w:rsidRPr="00072AE6" w:rsidRDefault="00072AE6" w:rsidP="00072AE6">
      <w:pPr>
        <w:jc w:val="both"/>
        <w:rPr>
          <w:bCs/>
        </w:rPr>
      </w:pPr>
      <w:r w:rsidRPr="00072AE6">
        <w:rPr>
          <w:bCs/>
        </w:rPr>
        <w:t xml:space="preserve">H2: „Domnívám se, že školu vnímá jako nedostatečně vybavenou ICT, popřípadě techniku považuje jako zastaralou větší počet žáků než žákyň. </w:t>
      </w:r>
      <w:r>
        <w:rPr>
          <w:bCs/>
        </w:rPr>
        <w:t xml:space="preserve">Druhá hypotéza se díky odpovědím dotazovaných potvrdila. </w:t>
      </w:r>
    </w:p>
    <w:p w:rsidR="00072AE6" w:rsidRDefault="00072AE6" w:rsidP="00072AE6">
      <w:pPr>
        <w:rPr>
          <w:szCs w:val="28"/>
        </w:rPr>
      </w:pPr>
      <w:r w:rsidRPr="00072AE6">
        <w:t xml:space="preserve">H3: </w:t>
      </w:r>
      <w:r w:rsidRPr="00072AE6">
        <w:rPr>
          <w:szCs w:val="28"/>
        </w:rPr>
        <w:t xml:space="preserve">„Předpokládám, že žáci druhého stupně využívají počítač a vzdělávací technologie v souvislosti s předmětem český jazyk nejčastěji při vypracování domácích úkolů. </w:t>
      </w:r>
      <w:r>
        <w:rPr>
          <w:szCs w:val="28"/>
        </w:rPr>
        <w:t xml:space="preserve">Třetí hypotéza se taktéž potvrdila. </w:t>
      </w:r>
    </w:p>
    <w:p w:rsidR="004C5496" w:rsidRPr="00072AE6" w:rsidRDefault="004C5496" w:rsidP="00072AE6">
      <w:pPr>
        <w:rPr>
          <w:szCs w:val="28"/>
        </w:rPr>
      </w:pPr>
      <w:r>
        <w:rPr>
          <w:szCs w:val="28"/>
        </w:rPr>
        <w:t xml:space="preserve">Ve shrnutí se v dané škole vyskytují žáci, kteří si probíranou látku rádi </w:t>
      </w:r>
      <w:r>
        <w:rPr>
          <w:szCs w:val="28"/>
        </w:rPr>
        <w:t>a i lépe</w:t>
      </w:r>
      <w:r>
        <w:rPr>
          <w:szCs w:val="28"/>
        </w:rPr>
        <w:t xml:space="preserve"> osvojují,  pomocí vzdělávacích technologií, ale hranice 90%  nebyla zdaleka pokořena. Dále se ve škole vyskytuje </w:t>
      </w:r>
      <w:r>
        <w:rPr>
          <w:bCs/>
        </w:rPr>
        <w:t>37%</w:t>
      </w:r>
      <w:r>
        <w:rPr>
          <w:bCs/>
        </w:rPr>
        <w:t xml:space="preserve"> </w:t>
      </w:r>
      <w:r>
        <w:rPr>
          <w:bCs/>
        </w:rPr>
        <w:t>žákyň a 63%</w:t>
      </w:r>
      <w:r>
        <w:rPr>
          <w:bCs/>
        </w:rPr>
        <w:t xml:space="preserve"> </w:t>
      </w:r>
      <w:r>
        <w:rPr>
          <w:bCs/>
        </w:rPr>
        <w:t>žáků</w:t>
      </w:r>
      <w:r>
        <w:rPr>
          <w:bCs/>
        </w:rPr>
        <w:t xml:space="preserve"> druhého stupně, nespokojených se stavem ICT</w:t>
      </w:r>
      <w:r w:rsidR="00F9323E">
        <w:rPr>
          <w:bCs/>
        </w:rPr>
        <w:t xml:space="preserve"> a to po stránce nedostatečné vybavenosti i stáří </w:t>
      </w:r>
      <w:r w:rsidR="00480333">
        <w:rPr>
          <w:bCs/>
        </w:rPr>
        <w:t xml:space="preserve">jednotlivých </w:t>
      </w:r>
      <w:r w:rsidR="00F9323E">
        <w:rPr>
          <w:bCs/>
        </w:rPr>
        <w:t>zařízení.</w:t>
      </w:r>
      <w:r w:rsidR="00EC6690">
        <w:rPr>
          <w:bCs/>
        </w:rPr>
        <w:t xml:space="preserve"> Poslední potvrzenou skutečností, zjištěnou vyhodnocením hypotéz je fakt, že žáci vzdělávací technologie nejvíce využívají k vypracování domácích úkolů.</w:t>
      </w:r>
    </w:p>
    <w:p w:rsidR="00072AE6" w:rsidRPr="002318D9" w:rsidRDefault="00072AE6" w:rsidP="002318D9">
      <w:pPr>
        <w:jc w:val="both"/>
        <w:rPr>
          <w:bCs/>
          <w:szCs w:val="24"/>
        </w:rPr>
      </w:pPr>
    </w:p>
    <w:p w:rsidR="002318D9" w:rsidRDefault="002318D9" w:rsidP="00143C56">
      <w:pPr>
        <w:spacing w:after="0"/>
        <w:jc w:val="both"/>
        <w:rPr>
          <w:szCs w:val="24"/>
        </w:rPr>
      </w:pPr>
    </w:p>
    <w:p w:rsidR="005079F8" w:rsidRDefault="005079F8" w:rsidP="005079F8">
      <w:pPr>
        <w:jc w:val="both"/>
        <w:rPr>
          <w:szCs w:val="24"/>
        </w:rPr>
      </w:pPr>
      <w:r w:rsidRPr="00482723">
        <w:rPr>
          <w:rFonts w:eastAsia="Times New Roman"/>
          <w:szCs w:val="24"/>
          <w:lang w:eastAsia="cs-CZ"/>
        </w:rPr>
        <w:t>Největším překvapením a možná i zklamáním pro mě samotnou byla skutečnost zákazu užívání mobilních telefonů v hodinách českého jazyka. Poku</w:t>
      </w:r>
      <w:r w:rsidR="00143C56">
        <w:rPr>
          <w:rFonts w:eastAsia="Times New Roman"/>
          <w:szCs w:val="24"/>
          <w:lang w:eastAsia="cs-CZ"/>
        </w:rPr>
        <w:t>d budu mít do budoucna osobně</w:t>
      </w:r>
      <w:r w:rsidRPr="00482723">
        <w:rPr>
          <w:rFonts w:eastAsia="Times New Roman"/>
          <w:szCs w:val="24"/>
          <w:lang w:eastAsia="cs-CZ"/>
        </w:rPr>
        <w:t xml:space="preserve"> možnost, ráda bych do svých hodin telefony s jistými pravidly zavedla.</w:t>
      </w:r>
    </w:p>
    <w:p w:rsidR="008C7950" w:rsidRDefault="00EC6690" w:rsidP="00001F05">
      <w:pPr>
        <w:jc w:val="both"/>
        <w:rPr>
          <w:szCs w:val="24"/>
        </w:rPr>
      </w:pPr>
      <w:r>
        <w:rPr>
          <w:szCs w:val="24"/>
        </w:rPr>
        <w:t>V</w:t>
      </w:r>
      <w:r w:rsidR="00143C56" w:rsidRPr="00143C56">
        <w:rPr>
          <w:szCs w:val="24"/>
        </w:rPr>
        <w:t xml:space="preserve"> teoretické části </w:t>
      </w:r>
      <w:r>
        <w:rPr>
          <w:szCs w:val="24"/>
        </w:rPr>
        <w:t xml:space="preserve">byly </w:t>
      </w:r>
      <w:r w:rsidR="00143C56" w:rsidRPr="00143C56">
        <w:rPr>
          <w:szCs w:val="24"/>
        </w:rPr>
        <w:t>vymezeny</w:t>
      </w:r>
      <w:r w:rsidR="00143C56" w:rsidRPr="00143C56">
        <w:rPr>
          <w:szCs w:val="24"/>
        </w:rPr>
        <w:t xml:space="preserve"> vzdělávací technologie</w:t>
      </w:r>
      <w:r w:rsidR="00143C56" w:rsidRPr="00143C56">
        <w:rPr>
          <w:szCs w:val="24"/>
        </w:rPr>
        <w:t xml:space="preserve"> jako</w:t>
      </w:r>
      <w:r w:rsidR="00143C56" w:rsidRPr="00143C56">
        <w:rPr>
          <w:szCs w:val="24"/>
        </w:rPr>
        <w:t xml:space="preserve"> souhrn učebních pomůcek, technický</w:t>
      </w:r>
      <w:r w:rsidR="00143C56">
        <w:rPr>
          <w:szCs w:val="24"/>
        </w:rPr>
        <w:t>ch prostředků a moderních metod, které lze využívat ve vzdělávání, měli bychom</w:t>
      </w:r>
      <w:r w:rsidR="00F1155C">
        <w:rPr>
          <w:szCs w:val="24"/>
        </w:rPr>
        <w:t xml:space="preserve"> k nim </w:t>
      </w:r>
      <w:r>
        <w:rPr>
          <w:szCs w:val="24"/>
        </w:rPr>
        <w:t xml:space="preserve">tedy </w:t>
      </w:r>
      <w:r w:rsidR="00F1155C">
        <w:rPr>
          <w:szCs w:val="24"/>
        </w:rPr>
        <w:t>tak přistupovat a</w:t>
      </w:r>
      <w:r w:rsidR="00143C56">
        <w:rPr>
          <w:szCs w:val="24"/>
        </w:rPr>
        <w:t xml:space="preserve"> jejich potenciálu naplno využít. Tak jak v</w:t>
      </w:r>
      <w:r w:rsidR="00143C56" w:rsidRPr="00143C56">
        <w:rPr>
          <w:szCs w:val="24"/>
        </w:rPr>
        <w:t>zdělávací technologie mají technický charakter a přímo souvis</w:t>
      </w:r>
      <w:r w:rsidR="00143C56">
        <w:rPr>
          <w:szCs w:val="24"/>
        </w:rPr>
        <w:t xml:space="preserve">í s vědecko-technickým pokrokem, který je nezastavitelný, mohou </w:t>
      </w:r>
      <w:r w:rsidR="00001F05">
        <w:rPr>
          <w:szCs w:val="24"/>
        </w:rPr>
        <w:t xml:space="preserve">se stát naším hnacím motorem a </w:t>
      </w:r>
      <w:r w:rsidR="00143C56">
        <w:rPr>
          <w:szCs w:val="24"/>
        </w:rPr>
        <w:t xml:space="preserve">stále </w:t>
      </w:r>
      <w:r w:rsidR="00001F05">
        <w:rPr>
          <w:szCs w:val="24"/>
        </w:rPr>
        <w:t>nás</w:t>
      </w:r>
      <w:r w:rsidR="00001F05">
        <w:rPr>
          <w:szCs w:val="24"/>
        </w:rPr>
        <w:t xml:space="preserve"> </w:t>
      </w:r>
      <w:r w:rsidR="00143C56">
        <w:rPr>
          <w:szCs w:val="24"/>
        </w:rPr>
        <w:t>posouvat kupředu.</w:t>
      </w:r>
      <w:r w:rsidR="00F1155C">
        <w:rPr>
          <w:szCs w:val="24"/>
        </w:rPr>
        <w:t xml:space="preserve"> </w:t>
      </w:r>
    </w:p>
    <w:p w:rsidR="00A55923" w:rsidRDefault="00EF5D1F" w:rsidP="00021680">
      <w:pPr>
        <w:spacing w:after="0"/>
        <w:jc w:val="both"/>
        <w:rPr>
          <w:szCs w:val="24"/>
        </w:rPr>
      </w:pPr>
      <w:r>
        <w:rPr>
          <w:szCs w:val="24"/>
        </w:rPr>
        <w:t>Na konec bych ráda parafrázovala Ingrid Nagyovou, která ve své publikaci v pár větách vyjádřila podstatu vzniku počítačů, která mnohým z nás doteď mohla unikat.</w:t>
      </w:r>
      <w:r w:rsidR="00021680">
        <w:rPr>
          <w:szCs w:val="24"/>
        </w:rPr>
        <w:t xml:space="preserve"> </w:t>
      </w:r>
      <w:r w:rsidRPr="00021680">
        <w:rPr>
          <w:i/>
          <w:szCs w:val="24"/>
        </w:rPr>
        <w:t xml:space="preserve">„Počítač stvořil člověk proto, aby si měl s čím hrát. Přijměme tuto pravdu, učme se znovu a opět (jako kdysi malé děti) hrát si, zkoušet, experimentovat, vymýšlet, prostě a zkrátka tvořit.“ </w:t>
      </w:r>
    </w:p>
    <w:p w:rsidR="00A55923" w:rsidRDefault="00A55923" w:rsidP="00D83B6A">
      <w:pPr>
        <w:jc w:val="both"/>
        <w:rPr>
          <w:szCs w:val="24"/>
        </w:rPr>
      </w:pPr>
    </w:p>
    <w:p w:rsidR="00143C56" w:rsidRDefault="00143C56"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001F05" w:rsidRDefault="00001F05" w:rsidP="00D83B6A">
      <w:pPr>
        <w:jc w:val="both"/>
        <w:rPr>
          <w:szCs w:val="24"/>
        </w:rPr>
      </w:pPr>
    </w:p>
    <w:p w:rsidR="00422F57" w:rsidRDefault="00422F57" w:rsidP="00D83B6A">
      <w:pPr>
        <w:jc w:val="both"/>
        <w:rPr>
          <w:szCs w:val="24"/>
        </w:rPr>
      </w:pPr>
    </w:p>
    <w:p w:rsidR="008655DF" w:rsidRPr="00E30275" w:rsidRDefault="006F56B1" w:rsidP="00E30275">
      <w:pPr>
        <w:pStyle w:val="Nadpis1"/>
        <w:numPr>
          <w:ilvl w:val="0"/>
          <w:numId w:val="0"/>
        </w:numPr>
        <w:ind w:left="432" w:hanging="432"/>
      </w:pPr>
      <w:bookmarkStart w:id="29" w:name="_Toc40861172"/>
      <w:r>
        <w:lastRenderedPageBreak/>
        <w:t>Použité zdroje</w:t>
      </w:r>
      <w:bookmarkEnd w:id="29"/>
    </w:p>
    <w:p w:rsidR="00225208" w:rsidRPr="00E11A0D" w:rsidRDefault="00225208" w:rsidP="00E11A0D">
      <w:pPr>
        <w:jc w:val="both"/>
        <w:rPr>
          <w:rStyle w:val="Hypertextovodkaz"/>
          <w:color w:val="auto"/>
          <w:szCs w:val="24"/>
          <w:u w:val="none"/>
        </w:rPr>
      </w:pPr>
      <w:r w:rsidRPr="00E11A0D">
        <w:rPr>
          <w:szCs w:val="24"/>
        </w:rPr>
        <w:t xml:space="preserve">ADAM, Robert et al. </w:t>
      </w:r>
      <w:r w:rsidRPr="00D311E0">
        <w:rPr>
          <w:iCs/>
          <w:szCs w:val="24"/>
        </w:rPr>
        <w:t>O jazyce bez hranic: a další zajímavosti ze současného zkoumání češtiny</w:t>
      </w:r>
      <w:r w:rsidRPr="00D311E0">
        <w:rPr>
          <w:szCs w:val="24"/>
        </w:rPr>
        <w:t>. Praha: NLN, Nak</w:t>
      </w:r>
      <w:r w:rsidR="00FA40CC" w:rsidRPr="00D311E0">
        <w:rPr>
          <w:szCs w:val="24"/>
        </w:rPr>
        <w:t>ladatelství Lidové noviny, 2017</w:t>
      </w:r>
      <w:r w:rsidRPr="00D311E0">
        <w:rPr>
          <w:szCs w:val="24"/>
        </w:rPr>
        <w:t xml:space="preserve">. ISBN 978-80-7422-516-1. Dostupné také z: </w:t>
      </w:r>
      <w:hyperlink r:id="rId40" w:history="1">
        <w:r w:rsidR="00F530AB" w:rsidRPr="00D311E0">
          <w:rPr>
            <w:rStyle w:val="Hypertextovodkaz"/>
            <w:color w:val="auto"/>
            <w:szCs w:val="24"/>
            <w:u w:val="none"/>
          </w:rPr>
          <w:t>https://kramerius.lib.cas.cz/uuid/uuid:ef4150d7-7a6a-46e8-b7ea-88d8f5c1b85d</w:t>
        </w:r>
      </w:hyperlink>
    </w:p>
    <w:p w:rsidR="000426AD" w:rsidRPr="00E11A0D" w:rsidRDefault="000426AD" w:rsidP="00E11A0D">
      <w:pPr>
        <w:jc w:val="both"/>
        <w:rPr>
          <w:szCs w:val="24"/>
        </w:rPr>
      </w:pPr>
      <w:r w:rsidRPr="00E11A0D">
        <w:rPr>
          <w:szCs w:val="24"/>
        </w:rPr>
        <w:t xml:space="preserve">BAJER, Lukáš. </w:t>
      </w:r>
      <w:r w:rsidRPr="00E11A0D">
        <w:rPr>
          <w:iCs/>
          <w:szCs w:val="24"/>
        </w:rPr>
        <w:t>Vzdělávací aktivity v jazyce českém: oborová uživatelská příručka pro učitele</w:t>
      </w:r>
      <w:r w:rsidRPr="00E11A0D">
        <w:rPr>
          <w:szCs w:val="24"/>
        </w:rPr>
        <w:t xml:space="preserve">. V Brně: </w:t>
      </w:r>
      <w:proofErr w:type="spellStart"/>
      <w:r w:rsidRPr="00E11A0D">
        <w:rPr>
          <w:szCs w:val="24"/>
        </w:rPr>
        <w:t>Itelligence</w:t>
      </w:r>
      <w:proofErr w:type="spellEnd"/>
      <w:r w:rsidRPr="00E11A0D">
        <w:rPr>
          <w:szCs w:val="24"/>
        </w:rPr>
        <w:t xml:space="preserve"> a.s., Brno, 2015. ISBN 978-80-260-8169-2.</w:t>
      </w:r>
    </w:p>
    <w:p w:rsidR="002B0843" w:rsidRPr="00574E60" w:rsidRDefault="00286A7C" w:rsidP="00E11A0D">
      <w:pPr>
        <w:jc w:val="both"/>
        <w:rPr>
          <w:szCs w:val="24"/>
        </w:rPr>
      </w:pPr>
      <w:r>
        <w:rPr>
          <w:szCs w:val="24"/>
        </w:rPr>
        <w:t>BELAND, Louis-Philippe and</w:t>
      </w:r>
      <w:r w:rsidR="002B0843" w:rsidRPr="00E11A0D">
        <w:rPr>
          <w:szCs w:val="24"/>
        </w:rPr>
        <w:t xml:space="preserve"> MURPHY, Richard</w:t>
      </w:r>
      <w:r w:rsidR="002B0843" w:rsidRPr="00D311E0">
        <w:rPr>
          <w:i/>
          <w:szCs w:val="24"/>
        </w:rPr>
        <w:t xml:space="preserve">. </w:t>
      </w:r>
      <w:proofErr w:type="spellStart"/>
      <w:r w:rsidR="002B0843" w:rsidRPr="00D311E0">
        <w:rPr>
          <w:rStyle w:val="Zdraznn"/>
          <w:i w:val="0"/>
          <w:szCs w:val="24"/>
        </w:rPr>
        <w:t>Ill</w:t>
      </w:r>
      <w:proofErr w:type="spellEnd"/>
      <w:r w:rsidR="002B0843" w:rsidRPr="00D311E0">
        <w:rPr>
          <w:rStyle w:val="Zdraznn"/>
          <w:i w:val="0"/>
          <w:szCs w:val="24"/>
        </w:rPr>
        <w:t xml:space="preserve"> </w:t>
      </w:r>
      <w:proofErr w:type="spellStart"/>
      <w:r w:rsidR="002B0843" w:rsidRPr="00D311E0">
        <w:rPr>
          <w:rStyle w:val="Zdraznn"/>
          <w:i w:val="0"/>
          <w:szCs w:val="24"/>
        </w:rPr>
        <w:t>Communication</w:t>
      </w:r>
      <w:proofErr w:type="spellEnd"/>
      <w:r w:rsidR="002B0843" w:rsidRPr="00D311E0">
        <w:rPr>
          <w:rStyle w:val="Zdraznn"/>
          <w:i w:val="0"/>
          <w:szCs w:val="24"/>
        </w:rPr>
        <w:t xml:space="preserve">: Technology, </w:t>
      </w:r>
      <w:proofErr w:type="spellStart"/>
      <w:r w:rsidR="002B0843" w:rsidRPr="00D311E0">
        <w:rPr>
          <w:rStyle w:val="Zdraznn"/>
          <w:i w:val="0"/>
          <w:szCs w:val="24"/>
        </w:rPr>
        <w:t>Distraction</w:t>
      </w:r>
      <w:proofErr w:type="spellEnd"/>
      <w:r w:rsidR="002B0843" w:rsidRPr="00D311E0">
        <w:rPr>
          <w:rStyle w:val="Zdraznn"/>
          <w:i w:val="0"/>
          <w:szCs w:val="24"/>
        </w:rPr>
        <w:t xml:space="preserve"> &amp; Student Performance</w:t>
      </w:r>
      <w:r w:rsidR="002B0843" w:rsidRPr="00D311E0">
        <w:rPr>
          <w:i/>
          <w:szCs w:val="24"/>
        </w:rPr>
        <w:t xml:space="preserve">. </w:t>
      </w:r>
      <w:r w:rsidR="002B0843" w:rsidRPr="00574E60">
        <w:rPr>
          <w:szCs w:val="24"/>
        </w:rPr>
        <w:t>2</w:t>
      </w:r>
      <w:r w:rsidR="00574E60">
        <w:rPr>
          <w:szCs w:val="24"/>
        </w:rPr>
        <w:t>015. [cit.</w:t>
      </w:r>
      <w:r w:rsidR="009A3CCB">
        <w:rPr>
          <w:szCs w:val="24"/>
        </w:rPr>
        <w:t xml:space="preserve"> </w:t>
      </w:r>
      <w:proofErr w:type="gramStart"/>
      <w:r w:rsidR="009A3CCB">
        <w:rPr>
          <w:szCs w:val="24"/>
        </w:rPr>
        <w:t>05.05.2020</w:t>
      </w:r>
      <w:proofErr w:type="gramEnd"/>
      <w:r w:rsidR="00574E60">
        <w:rPr>
          <w:szCs w:val="24"/>
        </w:rPr>
        <w:t xml:space="preserve">]. Dostupné z: </w:t>
      </w:r>
      <w:r w:rsidR="002B0843" w:rsidRPr="00574E60">
        <w:rPr>
          <w:szCs w:val="24"/>
        </w:rPr>
        <w:t>http://cep.lse.ac.uk/pubs/download/dp1350.pdf</w:t>
      </w:r>
    </w:p>
    <w:p w:rsidR="00C47AFB" w:rsidRDefault="00C47AFB" w:rsidP="00E11A0D">
      <w:pPr>
        <w:jc w:val="both"/>
      </w:pPr>
      <w:r>
        <w:t>BRDIČKA, Bořivoj</w:t>
      </w:r>
      <w:r w:rsidRPr="00C47AFB">
        <w:t xml:space="preserve">. </w:t>
      </w:r>
      <w:r w:rsidRPr="00C47AFB">
        <w:rPr>
          <w:iCs/>
        </w:rPr>
        <w:t>Informační a komunikační technologie ve škole: pr</w:t>
      </w:r>
      <w:r>
        <w:rPr>
          <w:iCs/>
        </w:rPr>
        <w:t xml:space="preserve">o vedení škol a ICT metodiky: </w:t>
      </w:r>
      <w:r w:rsidRPr="00C47AFB">
        <w:rPr>
          <w:iCs/>
        </w:rPr>
        <w:t>metodická příručka</w:t>
      </w:r>
      <w:r>
        <w:t>. Praha: Výzkumný ústav pedagogický v Praze, c2010. ISBN isbn978-80-87000-31-1.</w:t>
      </w:r>
    </w:p>
    <w:p w:rsidR="00EC65FC" w:rsidRDefault="00EC65FC" w:rsidP="00EC65FC">
      <w:pPr>
        <w:pStyle w:val="Citt1"/>
        <w:spacing w:line="360" w:lineRule="auto"/>
      </w:pPr>
      <w:r w:rsidRPr="00EC65FC">
        <w:t xml:space="preserve">BRDIČKA, Bořivoj. Proč mobily ve škole zakazovat. </w:t>
      </w:r>
      <w:r w:rsidRPr="00EC65FC">
        <w:rPr>
          <w:iCs/>
        </w:rPr>
        <w:t xml:space="preserve">Metodický portál RVP - </w:t>
      </w:r>
      <w:proofErr w:type="spellStart"/>
      <w:r w:rsidRPr="00EC65FC">
        <w:rPr>
          <w:iCs/>
        </w:rPr>
        <w:t>Spomocník</w:t>
      </w:r>
      <w:proofErr w:type="spellEnd"/>
      <w:r w:rsidRPr="00EC65FC">
        <w:rPr>
          <w:iCs/>
        </w:rPr>
        <w:t xml:space="preserve"> </w:t>
      </w:r>
      <w:r w:rsidRPr="00EC65FC">
        <w:t xml:space="preserve">[online]. </w:t>
      </w:r>
      <w:r>
        <w:t xml:space="preserve">2019. </w:t>
      </w:r>
      <w:r w:rsidRPr="00EC65FC">
        <w:t>Dostupné z: https://spomocnik.rvp.</w:t>
      </w:r>
      <w:proofErr w:type="gramStart"/>
      <w:r w:rsidRPr="00EC65FC">
        <w:t>cz/clanek/21948/PROC-MOBILY-VE-SKOLE-ZAKAZOVAT.html</w:t>
      </w:r>
      <w:proofErr w:type="gramEnd"/>
    </w:p>
    <w:p w:rsidR="00C000C8" w:rsidRDefault="00574E60" w:rsidP="00E11A0D">
      <w:pPr>
        <w:jc w:val="both"/>
        <w:rPr>
          <w:szCs w:val="24"/>
        </w:rPr>
      </w:pPr>
      <w:r>
        <w:rPr>
          <w:szCs w:val="24"/>
        </w:rPr>
        <w:t xml:space="preserve">BRDIČKA, </w:t>
      </w:r>
      <w:r w:rsidR="00C000C8" w:rsidRPr="00E11A0D">
        <w:rPr>
          <w:szCs w:val="24"/>
        </w:rPr>
        <w:t>B</w:t>
      </w:r>
      <w:r>
        <w:rPr>
          <w:szCs w:val="24"/>
        </w:rPr>
        <w:t>ořivoj</w:t>
      </w:r>
      <w:r w:rsidR="00C000C8" w:rsidRPr="00E11A0D">
        <w:rPr>
          <w:szCs w:val="24"/>
        </w:rPr>
        <w:t xml:space="preserve">. Učení s počítačem. Virtuální realita [online]. Katedra informačních technologií a technické výchovy, Pedagogická fakulta, Univerzita Karlova v Praze. </w:t>
      </w:r>
      <w:r w:rsidRPr="00E11A0D">
        <w:rPr>
          <w:szCs w:val="24"/>
        </w:rPr>
        <w:t>1995</w:t>
      </w:r>
      <w:r>
        <w:rPr>
          <w:szCs w:val="24"/>
        </w:rPr>
        <w:t xml:space="preserve">. </w:t>
      </w:r>
      <w:r w:rsidR="00C000C8" w:rsidRPr="00E11A0D">
        <w:rPr>
          <w:szCs w:val="24"/>
        </w:rPr>
        <w:t>[cit. 2020</w:t>
      </w:r>
      <w:r w:rsidR="00C000C8" w:rsidRPr="00E11A0D">
        <w:rPr>
          <w:szCs w:val="24"/>
        </w:rPr>
        <w:noBreakHyphen/>
        <w:t>01</w:t>
      </w:r>
      <w:r>
        <w:rPr>
          <w:szCs w:val="24"/>
        </w:rPr>
        <w:t xml:space="preserve">-20]. Dostupné z  </w:t>
      </w:r>
      <w:r w:rsidR="00C000C8" w:rsidRPr="00E11A0D">
        <w:rPr>
          <w:szCs w:val="24"/>
        </w:rPr>
        <w:t>http://it.pedf.cuni.cz/~bobr/ucspoc/index.html.</w:t>
      </w:r>
    </w:p>
    <w:p w:rsidR="00C000C8" w:rsidRPr="00E11A0D" w:rsidRDefault="00574E60" w:rsidP="00C47AFB">
      <w:pPr>
        <w:rPr>
          <w:szCs w:val="24"/>
        </w:rPr>
      </w:pPr>
      <w:r>
        <w:rPr>
          <w:szCs w:val="24"/>
        </w:rPr>
        <w:t>CIKALO</w:t>
      </w:r>
      <w:r w:rsidR="00C000C8" w:rsidRPr="00E11A0D">
        <w:rPr>
          <w:szCs w:val="24"/>
        </w:rPr>
        <w:t>, S</w:t>
      </w:r>
      <w:r>
        <w:rPr>
          <w:szCs w:val="24"/>
        </w:rPr>
        <w:t>tanislav</w:t>
      </w:r>
      <w:r w:rsidR="00C000C8" w:rsidRPr="00E11A0D">
        <w:rPr>
          <w:szCs w:val="24"/>
        </w:rPr>
        <w:t>.</w:t>
      </w:r>
      <w:r>
        <w:rPr>
          <w:szCs w:val="24"/>
        </w:rPr>
        <w:t xml:space="preserve"> </w:t>
      </w:r>
      <w:r w:rsidR="00C000C8" w:rsidRPr="00E11A0D">
        <w:rPr>
          <w:szCs w:val="24"/>
        </w:rPr>
        <w:t>2011. Technologie versus Školství [online]. Metodický portál RVP. 30. září 2011 [cit. 2020</w:t>
      </w:r>
      <w:r w:rsidR="00C000C8" w:rsidRPr="00E11A0D">
        <w:rPr>
          <w:szCs w:val="24"/>
        </w:rPr>
        <w:noBreakHyphen/>
        <w:t>01</w:t>
      </w:r>
      <w:r w:rsidR="00C47AFB">
        <w:rPr>
          <w:szCs w:val="24"/>
        </w:rPr>
        <w:t xml:space="preserve">-20]. Dostupné z </w:t>
      </w:r>
      <w:r w:rsidR="00C000C8" w:rsidRPr="00E11A0D">
        <w:rPr>
          <w:szCs w:val="24"/>
        </w:rPr>
        <w:t>http://bralin.blogy.rvp.cz/2011/09/30/technologie-versus-skolstvi/.</w:t>
      </w:r>
    </w:p>
    <w:p w:rsidR="00C47AFB" w:rsidRDefault="00C47AFB" w:rsidP="00E11A0D">
      <w:pPr>
        <w:jc w:val="both"/>
      </w:pPr>
      <w:r>
        <w:t>GURU VE ŠKOLE</w:t>
      </w:r>
      <w:r w:rsidR="00574E60">
        <w:t xml:space="preserve">. </w:t>
      </w:r>
      <w:r w:rsidR="00574E60">
        <w:rPr>
          <w:i/>
          <w:iCs/>
        </w:rPr>
        <w:t>Guru ve škole</w:t>
      </w:r>
      <w:r w:rsidR="00574E60">
        <w:t xml:space="preserve"> [on</w:t>
      </w:r>
      <w:r>
        <w:t xml:space="preserve">line]. [cit. </w:t>
      </w:r>
      <w:proofErr w:type="gramStart"/>
      <w:r>
        <w:t>10</w:t>
      </w:r>
      <w:r w:rsidR="009A3CCB">
        <w:t>.</w:t>
      </w:r>
      <w:r w:rsidR="00574E60">
        <w:t>5.2020</w:t>
      </w:r>
      <w:proofErr w:type="gramEnd"/>
      <w:r w:rsidR="00574E60">
        <w:t xml:space="preserve">]. Dostupné z: </w:t>
      </w:r>
      <w:r w:rsidR="00574E60" w:rsidRPr="005E2414">
        <w:t>https://www.guruveskole.cz/</w:t>
      </w:r>
    </w:p>
    <w:p w:rsidR="005E2414" w:rsidRDefault="00504282" w:rsidP="00E11A0D">
      <w:pPr>
        <w:jc w:val="both"/>
        <w:rPr>
          <w:szCs w:val="24"/>
        </w:rPr>
      </w:pPr>
      <w:r w:rsidRPr="00E11A0D">
        <w:rPr>
          <w:szCs w:val="24"/>
        </w:rPr>
        <w:t>R</w:t>
      </w:r>
      <w:r w:rsidR="00AE5DDF">
        <w:rPr>
          <w:szCs w:val="24"/>
        </w:rPr>
        <w:t>ŮŽIČKOVÁ</w:t>
      </w:r>
      <w:r w:rsidRPr="00E11A0D">
        <w:rPr>
          <w:szCs w:val="24"/>
        </w:rPr>
        <w:t>, D</w:t>
      </w:r>
      <w:r w:rsidR="00AE5DDF">
        <w:rPr>
          <w:szCs w:val="24"/>
        </w:rPr>
        <w:t>aniela</w:t>
      </w:r>
      <w:r w:rsidRPr="00E11A0D">
        <w:rPr>
          <w:szCs w:val="24"/>
        </w:rPr>
        <w:t xml:space="preserve"> et al.</w:t>
      </w:r>
      <w:r w:rsidR="00AE5DDF">
        <w:rPr>
          <w:szCs w:val="24"/>
        </w:rPr>
        <w:t xml:space="preserve"> </w:t>
      </w:r>
      <w:r w:rsidR="00315645" w:rsidRPr="00E11A0D">
        <w:rPr>
          <w:szCs w:val="24"/>
        </w:rPr>
        <w:t xml:space="preserve">Digitální gramotnost v uzlových bodech vzdělávání [online]. Metodický portál RVP 27. 3. 2018. </w:t>
      </w:r>
      <w:r w:rsidR="005E2414">
        <w:t xml:space="preserve">[cit. </w:t>
      </w:r>
      <w:proofErr w:type="gramStart"/>
      <w:r w:rsidR="005E2414">
        <w:t>10</w:t>
      </w:r>
      <w:r w:rsidR="009A3CCB">
        <w:t>.</w:t>
      </w:r>
      <w:r w:rsidR="005E2414">
        <w:t>5.2020</w:t>
      </w:r>
      <w:proofErr w:type="gramEnd"/>
      <w:r w:rsidR="005E2414">
        <w:t xml:space="preserve">]. </w:t>
      </w:r>
      <w:r w:rsidR="00315645" w:rsidRPr="00E11A0D">
        <w:rPr>
          <w:szCs w:val="24"/>
        </w:rPr>
        <w:t xml:space="preserve">Dostupné z </w:t>
      </w:r>
      <w:r w:rsidR="005E2414" w:rsidRPr="005E2414">
        <w:rPr>
          <w:szCs w:val="24"/>
        </w:rPr>
        <w:lastRenderedPageBreak/>
        <w:t>https://digifolio.rvp.cz/artefact/file/download.php?file=82137&amp;view=13123&amp;view=13123</w:t>
      </w:r>
    </w:p>
    <w:p w:rsidR="00C000C8" w:rsidRPr="00E11A0D" w:rsidRDefault="00C000C8" w:rsidP="00E11A0D">
      <w:pPr>
        <w:jc w:val="both"/>
        <w:rPr>
          <w:szCs w:val="24"/>
        </w:rPr>
      </w:pPr>
      <w:r w:rsidRPr="00E11A0D">
        <w:rPr>
          <w:szCs w:val="24"/>
        </w:rPr>
        <w:t>Doporučení Evropského parlamentu a Rady EU o klíčových schopnostech pro celoživotní učení [online]. Česká škola. 7. února 2007 [cit. </w:t>
      </w:r>
      <w:proofErr w:type="gramStart"/>
      <w:r w:rsidR="009A3CCB">
        <w:rPr>
          <w:szCs w:val="24"/>
        </w:rPr>
        <w:t>07.05.2020</w:t>
      </w:r>
      <w:proofErr w:type="gramEnd"/>
      <w:r w:rsidRPr="00E11A0D">
        <w:rPr>
          <w:szCs w:val="24"/>
        </w:rPr>
        <w:t>]. Dostupné z &lt;http://www.ceskaskola.cz/2007/02/elearningeuropainfo-doporuceni.html&gt;.</w:t>
      </w:r>
    </w:p>
    <w:p w:rsidR="00C000C8" w:rsidRPr="00E11A0D" w:rsidRDefault="00C000C8" w:rsidP="00E11A0D">
      <w:pPr>
        <w:jc w:val="both"/>
        <w:rPr>
          <w:szCs w:val="24"/>
        </w:rPr>
      </w:pPr>
      <w:r w:rsidRPr="00E11A0D">
        <w:rPr>
          <w:szCs w:val="24"/>
        </w:rPr>
        <w:t>D</w:t>
      </w:r>
      <w:r w:rsidR="005560D4">
        <w:rPr>
          <w:szCs w:val="24"/>
        </w:rPr>
        <w:t>UDENEY</w:t>
      </w:r>
      <w:r w:rsidRPr="00E11A0D">
        <w:rPr>
          <w:szCs w:val="24"/>
        </w:rPr>
        <w:t xml:space="preserve">, G., </w:t>
      </w:r>
      <w:proofErr w:type="spellStart"/>
      <w:r w:rsidRPr="00E11A0D">
        <w:rPr>
          <w:szCs w:val="24"/>
        </w:rPr>
        <w:t>Hockly</w:t>
      </w:r>
      <w:proofErr w:type="spellEnd"/>
      <w:r w:rsidRPr="00E11A0D">
        <w:rPr>
          <w:szCs w:val="24"/>
        </w:rPr>
        <w:t xml:space="preserve">, N., </w:t>
      </w:r>
      <w:proofErr w:type="spellStart"/>
      <w:r w:rsidRPr="00E11A0D">
        <w:rPr>
          <w:szCs w:val="24"/>
        </w:rPr>
        <w:t>Pegrum</w:t>
      </w:r>
      <w:proofErr w:type="spellEnd"/>
      <w:r w:rsidRPr="00E11A0D">
        <w:rPr>
          <w:szCs w:val="24"/>
        </w:rPr>
        <w:t xml:space="preserve">, M., 2013. Digital </w:t>
      </w:r>
      <w:proofErr w:type="spellStart"/>
      <w:r w:rsidRPr="00E11A0D">
        <w:rPr>
          <w:szCs w:val="24"/>
        </w:rPr>
        <w:t>Literacies</w:t>
      </w:r>
      <w:proofErr w:type="spellEnd"/>
      <w:r w:rsidRPr="00E11A0D">
        <w:rPr>
          <w:szCs w:val="24"/>
        </w:rPr>
        <w:t xml:space="preserve"> (</w:t>
      </w:r>
      <w:proofErr w:type="spellStart"/>
      <w:r w:rsidRPr="00E11A0D">
        <w:rPr>
          <w:szCs w:val="24"/>
        </w:rPr>
        <w:t>Research</w:t>
      </w:r>
      <w:proofErr w:type="spellEnd"/>
      <w:r w:rsidRPr="00E11A0D">
        <w:rPr>
          <w:szCs w:val="24"/>
        </w:rPr>
        <w:t xml:space="preserve"> and </w:t>
      </w:r>
      <w:proofErr w:type="spellStart"/>
      <w:r w:rsidRPr="00E11A0D">
        <w:rPr>
          <w:szCs w:val="24"/>
        </w:rPr>
        <w:t>Resources</w:t>
      </w:r>
      <w:proofErr w:type="spellEnd"/>
      <w:r w:rsidRPr="00E11A0D">
        <w:rPr>
          <w:szCs w:val="24"/>
        </w:rPr>
        <w:t xml:space="preserve"> in </w:t>
      </w:r>
      <w:proofErr w:type="spellStart"/>
      <w:r w:rsidRPr="00E11A0D">
        <w:rPr>
          <w:szCs w:val="24"/>
        </w:rPr>
        <w:t>Language</w:t>
      </w:r>
      <w:proofErr w:type="spellEnd"/>
      <w:r w:rsidRPr="00E11A0D">
        <w:rPr>
          <w:szCs w:val="24"/>
        </w:rPr>
        <w:t xml:space="preserve"> </w:t>
      </w:r>
      <w:proofErr w:type="spellStart"/>
      <w:r w:rsidRPr="00E11A0D">
        <w:rPr>
          <w:szCs w:val="24"/>
        </w:rPr>
        <w:t>Teaching</w:t>
      </w:r>
      <w:proofErr w:type="spellEnd"/>
      <w:r w:rsidRPr="00E11A0D">
        <w:rPr>
          <w:szCs w:val="24"/>
        </w:rPr>
        <w:t xml:space="preserve">). </w:t>
      </w:r>
      <w:proofErr w:type="spellStart"/>
      <w:r w:rsidRPr="00E11A0D">
        <w:rPr>
          <w:szCs w:val="24"/>
        </w:rPr>
        <w:t>Edinburg</w:t>
      </w:r>
      <w:proofErr w:type="spellEnd"/>
      <w:r w:rsidRPr="00E11A0D">
        <w:rPr>
          <w:szCs w:val="24"/>
        </w:rPr>
        <w:t xml:space="preserve">: </w:t>
      </w:r>
      <w:proofErr w:type="spellStart"/>
      <w:r w:rsidRPr="00E11A0D">
        <w:rPr>
          <w:szCs w:val="24"/>
        </w:rPr>
        <w:t>Pearson</w:t>
      </w:r>
      <w:proofErr w:type="spellEnd"/>
      <w:r w:rsidRPr="00E11A0D">
        <w:rPr>
          <w:szCs w:val="24"/>
        </w:rPr>
        <w:t>. ISBN 978-1408296899.</w:t>
      </w:r>
    </w:p>
    <w:p w:rsidR="00C000C8" w:rsidRDefault="00C000C8" w:rsidP="00E11A0D">
      <w:pPr>
        <w:jc w:val="both"/>
        <w:rPr>
          <w:szCs w:val="24"/>
        </w:rPr>
      </w:pPr>
      <w:r w:rsidRPr="00E11A0D">
        <w:rPr>
          <w:szCs w:val="24"/>
        </w:rPr>
        <w:t>E</w:t>
      </w:r>
      <w:r w:rsidR="005560D4">
        <w:rPr>
          <w:szCs w:val="24"/>
        </w:rPr>
        <w:t>CKERTOVÁ</w:t>
      </w:r>
      <w:r w:rsidRPr="00E11A0D">
        <w:rPr>
          <w:szCs w:val="24"/>
        </w:rPr>
        <w:t xml:space="preserve">, L., Dočekal, D., 2013. Bezpečnost dětí na internetu: rádce zodpovědného rodiče. Brno: </w:t>
      </w:r>
      <w:proofErr w:type="spellStart"/>
      <w:r w:rsidRPr="00E11A0D">
        <w:rPr>
          <w:szCs w:val="24"/>
        </w:rPr>
        <w:t>Computer</w:t>
      </w:r>
      <w:proofErr w:type="spellEnd"/>
      <w:r w:rsidRPr="00E11A0D">
        <w:rPr>
          <w:szCs w:val="24"/>
        </w:rPr>
        <w:t xml:space="preserve"> </w:t>
      </w:r>
      <w:proofErr w:type="spellStart"/>
      <w:r w:rsidRPr="00E11A0D">
        <w:rPr>
          <w:szCs w:val="24"/>
        </w:rPr>
        <w:t>Press</w:t>
      </w:r>
      <w:proofErr w:type="spellEnd"/>
      <w:r w:rsidRPr="00E11A0D">
        <w:rPr>
          <w:szCs w:val="24"/>
        </w:rPr>
        <w:t>. ISBN 978-80-251-3804-5.</w:t>
      </w:r>
    </w:p>
    <w:p w:rsidR="00286A7C" w:rsidRPr="00E11A0D" w:rsidRDefault="00286A7C" w:rsidP="00286A7C">
      <w:pPr>
        <w:autoSpaceDE w:val="0"/>
        <w:autoSpaceDN w:val="0"/>
        <w:adjustRightInd w:val="0"/>
        <w:spacing w:after="0"/>
        <w:jc w:val="both"/>
        <w:rPr>
          <w:szCs w:val="24"/>
          <w:lang w:eastAsia="cs-CZ"/>
        </w:rPr>
      </w:pPr>
      <w:r w:rsidRPr="00E11A0D">
        <w:rPr>
          <w:szCs w:val="24"/>
          <w:lang w:eastAsia="cs-CZ"/>
        </w:rPr>
        <w:t xml:space="preserve">Evropský rámec digitálních kompetencí pedagogů: </w:t>
      </w:r>
      <w:proofErr w:type="spellStart"/>
      <w:r w:rsidRPr="00E11A0D">
        <w:rPr>
          <w:szCs w:val="24"/>
          <w:lang w:eastAsia="cs-CZ"/>
        </w:rPr>
        <w:t>DigCompEdu</w:t>
      </w:r>
      <w:proofErr w:type="spellEnd"/>
      <w:r w:rsidRPr="00E11A0D">
        <w:rPr>
          <w:szCs w:val="24"/>
          <w:lang w:eastAsia="cs-CZ"/>
        </w:rPr>
        <w:t xml:space="preserve"> [online].</w:t>
      </w:r>
    </w:p>
    <w:p w:rsidR="00286A7C" w:rsidRPr="00E11A0D" w:rsidRDefault="00286A7C" w:rsidP="00286A7C">
      <w:pPr>
        <w:jc w:val="both"/>
        <w:rPr>
          <w:szCs w:val="24"/>
        </w:rPr>
      </w:pPr>
      <w:r w:rsidRPr="00E11A0D">
        <w:rPr>
          <w:szCs w:val="24"/>
          <w:lang w:eastAsia="cs-CZ"/>
        </w:rPr>
        <w:t xml:space="preserve">Praha: NÚV, 2018. </w:t>
      </w:r>
      <w:r>
        <w:rPr>
          <w:szCs w:val="24"/>
        </w:rPr>
        <w:t>[cit. </w:t>
      </w:r>
      <w:proofErr w:type="gramStart"/>
      <w:r w:rsidRPr="00E11A0D">
        <w:rPr>
          <w:szCs w:val="24"/>
        </w:rPr>
        <w:t>1</w:t>
      </w:r>
      <w:r>
        <w:rPr>
          <w:szCs w:val="24"/>
        </w:rPr>
        <w:t>3.5.2020</w:t>
      </w:r>
      <w:proofErr w:type="gramEnd"/>
      <w:r w:rsidRPr="00E11A0D">
        <w:rPr>
          <w:szCs w:val="24"/>
        </w:rPr>
        <w:t>]</w:t>
      </w:r>
      <w:r>
        <w:rPr>
          <w:szCs w:val="24"/>
        </w:rPr>
        <w:t xml:space="preserve">. </w:t>
      </w:r>
      <w:r w:rsidRPr="00E11A0D">
        <w:rPr>
          <w:szCs w:val="24"/>
          <w:lang w:eastAsia="cs-CZ"/>
        </w:rPr>
        <w:t>ISBN: 978-80-7481-214-9. Dostupné z https://rvp.cz/</w:t>
      </w:r>
    </w:p>
    <w:p w:rsidR="00C000C8" w:rsidRPr="00E11A0D" w:rsidRDefault="00C000C8" w:rsidP="00E11A0D">
      <w:pPr>
        <w:jc w:val="both"/>
        <w:rPr>
          <w:szCs w:val="24"/>
        </w:rPr>
      </w:pPr>
      <w:r w:rsidRPr="00E11A0D">
        <w:rPr>
          <w:szCs w:val="24"/>
        </w:rPr>
        <w:t>F</w:t>
      </w:r>
      <w:r w:rsidR="005560D4">
        <w:rPr>
          <w:szCs w:val="24"/>
        </w:rPr>
        <w:t>REE</w:t>
      </w:r>
      <w:r w:rsidR="00A3240D">
        <w:rPr>
          <w:szCs w:val="24"/>
        </w:rPr>
        <w:t>D</w:t>
      </w:r>
      <w:r w:rsidR="005560D4">
        <w:rPr>
          <w:szCs w:val="24"/>
        </w:rPr>
        <w:t>MAN</w:t>
      </w:r>
      <w:r w:rsidRPr="00E11A0D">
        <w:rPr>
          <w:szCs w:val="24"/>
        </w:rPr>
        <w:t xml:space="preserve">, </w:t>
      </w:r>
      <w:proofErr w:type="spellStart"/>
      <w:r w:rsidRPr="00E11A0D">
        <w:rPr>
          <w:szCs w:val="24"/>
        </w:rPr>
        <w:t>T</w:t>
      </w:r>
      <w:r w:rsidR="00B641BC">
        <w:rPr>
          <w:szCs w:val="24"/>
        </w:rPr>
        <w:t>erry</w:t>
      </w:r>
      <w:proofErr w:type="spellEnd"/>
      <w:r w:rsidR="00B641BC">
        <w:rPr>
          <w:szCs w:val="24"/>
        </w:rPr>
        <w:t>.</w:t>
      </w:r>
      <w:r w:rsidRPr="00E11A0D">
        <w:rPr>
          <w:szCs w:val="24"/>
        </w:rPr>
        <w:t xml:space="preserve"> 2019. </w:t>
      </w:r>
      <w:proofErr w:type="spellStart"/>
      <w:r w:rsidRPr="00E11A0D">
        <w:rPr>
          <w:szCs w:val="24"/>
        </w:rPr>
        <w:t>What</w:t>
      </w:r>
      <w:proofErr w:type="spellEnd"/>
      <w:r w:rsidRPr="00E11A0D">
        <w:rPr>
          <w:szCs w:val="24"/>
        </w:rPr>
        <w:t xml:space="preserve"> </w:t>
      </w:r>
      <w:proofErr w:type="spellStart"/>
      <w:r w:rsidRPr="00E11A0D">
        <w:rPr>
          <w:szCs w:val="24"/>
        </w:rPr>
        <w:t>is</w:t>
      </w:r>
      <w:proofErr w:type="spellEnd"/>
      <w:r w:rsidRPr="00E11A0D">
        <w:rPr>
          <w:szCs w:val="24"/>
        </w:rPr>
        <w:t xml:space="preserve"> ICT? [online]. </w:t>
      </w:r>
      <w:proofErr w:type="spellStart"/>
      <w:r w:rsidRPr="00E11A0D">
        <w:rPr>
          <w:szCs w:val="24"/>
        </w:rPr>
        <w:t>Freeman</w:t>
      </w:r>
      <w:proofErr w:type="spellEnd"/>
      <w:r w:rsidRPr="00E11A0D">
        <w:rPr>
          <w:szCs w:val="24"/>
        </w:rPr>
        <w:t xml:space="preserve"> </w:t>
      </w:r>
      <w:proofErr w:type="spellStart"/>
      <w:r w:rsidRPr="00E11A0D">
        <w:rPr>
          <w:szCs w:val="24"/>
        </w:rPr>
        <w:t>website</w:t>
      </w:r>
      <w:proofErr w:type="spellEnd"/>
      <w:r w:rsidRPr="00E11A0D">
        <w:rPr>
          <w:szCs w:val="24"/>
        </w:rPr>
        <w:t xml:space="preserve"> [cit. </w:t>
      </w:r>
      <w:proofErr w:type="gramStart"/>
      <w:r w:rsidR="005560D4">
        <w:rPr>
          <w:szCs w:val="24"/>
        </w:rPr>
        <w:t>02.01.2020</w:t>
      </w:r>
      <w:proofErr w:type="gramEnd"/>
      <w:r w:rsidR="006F4572">
        <w:rPr>
          <w:szCs w:val="24"/>
        </w:rPr>
        <w:t>]. Dostupné z http://terry-freedman.org.uk/</w:t>
      </w:r>
      <w:r w:rsidRPr="00E11A0D">
        <w:rPr>
          <w:szCs w:val="24"/>
        </w:rPr>
        <w:t>.</w:t>
      </w:r>
    </w:p>
    <w:p w:rsidR="00C000C8" w:rsidRPr="00E11A0D" w:rsidRDefault="005560D4" w:rsidP="00E11A0D">
      <w:pPr>
        <w:jc w:val="both"/>
        <w:rPr>
          <w:szCs w:val="24"/>
        </w:rPr>
      </w:pPr>
      <w:r>
        <w:rPr>
          <w:szCs w:val="24"/>
        </w:rPr>
        <w:t>HODIS</w:t>
      </w:r>
      <w:r w:rsidR="00C000C8" w:rsidRPr="00E11A0D">
        <w:rPr>
          <w:szCs w:val="24"/>
        </w:rPr>
        <w:t>, V</w:t>
      </w:r>
      <w:r w:rsidR="00A3240D">
        <w:rPr>
          <w:szCs w:val="24"/>
        </w:rPr>
        <w:t>ladislav.</w:t>
      </w:r>
      <w:r w:rsidR="00C000C8" w:rsidRPr="00E11A0D">
        <w:rPr>
          <w:szCs w:val="24"/>
        </w:rPr>
        <w:t xml:space="preserve"> K ICT kompetencím pedagogických pracovníků [online]. Technická univerzita Ostrava</w:t>
      </w:r>
      <w:r w:rsidR="006F4572">
        <w:rPr>
          <w:szCs w:val="24"/>
        </w:rPr>
        <w:t>, 2009.</w:t>
      </w:r>
      <w:r>
        <w:rPr>
          <w:szCs w:val="24"/>
        </w:rPr>
        <w:t xml:space="preserve"> [cit. </w:t>
      </w:r>
      <w:proofErr w:type="gramStart"/>
      <w:r w:rsidR="00C000C8" w:rsidRPr="00E11A0D">
        <w:rPr>
          <w:szCs w:val="24"/>
        </w:rPr>
        <w:t>1</w:t>
      </w:r>
      <w:r>
        <w:rPr>
          <w:szCs w:val="24"/>
        </w:rPr>
        <w:t>3.2.2020</w:t>
      </w:r>
      <w:proofErr w:type="gramEnd"/>
      <w:r w:rsidR="00C000C8" w:rsidRPr="00E11A0D">
        <w:rPr>
          <w:szCs w:val="24"/>
        </w:rPr>
        <w:t>]. Dostupné z &lt;http://edu.vsb.cz/interaktivni_tabule/</w:t>
      </w:r>
      <w:r w:rsidR="00C000C8" w:rsidRPr="00E11A0D">
        <w:rPr>
          <w:szCs w:val="24"/>
        </w:rPr>
        <w:br/>
        <w:t>_publikacni_cinnost/2008_2009/sborniky_s_ISBN/2009_06_25_Olomouc/Monografie_2009/dil_II/2%20TTV%202009%20-%20d%C3%ADl%20II%20-%20sekce%202/</w:t>
      </w:r>
      <w:r w:rsidR="00C000C8" w:rsidRPr="00E11A0D">
        <w:rPr>
          <w:szCs w:val="24"/>
        </w:rPr>
        <w:br/>
        <w:t>HODIS_Vladislav.pdf&gt;.</w:t>
      </w:r>
    </w:p>
    <w:p w:rsidR="00C000C8" w:rsidRPr="00E11A0D" w:rsidRDefault="00C000C8" w:rsidP="00E11A0D">
      <w:pPr>
        <w:jc w:val="both"/>
        <w:rPr>
          <w:szCs w:val="24"/>
        </w:rPr>
      </w:pPr>
      <w:r w:rsidRPr="00E11A0D">
        <w:rPr>
          <w:szCs w:val="24"/>
        </w:rPr>
        <w:t>C</w:t>
      </w:r>
      <w:r w:rsidR="005560D4">
        <w:rPr>
          <w:szCs w:val="24"/>
        </w:rPr>
        <w:t>HRÁSKA</w:t>
      </w:r>
      <w:r w:rsidR="00A3240D">
        <w:rPr>
          <w:szCs w:val="24"/>
        </w:rPr>
        <w:t>, Miroslav.</w:t>
      </w:r>
      <w:r w:rsidRPr="00E11A0D">
        <w:rPr>
          <w:szCs w:val="24"/>
        </w:rPr>
        <w:t xml:space="preserve"> Informační technologie ve škole. In Kropáč, J. Didaktika technických předmětů: vybrané kapitoly. </w:t>
      </w:r>
      <w:r w:rsidR="00A3240D">
        <w:rPr>
          <w:szCs w:val="24"/>
        </w:rPr>
        <w:t>Olomouc: Univerzita Palackého,</w:t>
      </w:r>
      <w:r w:rsidRPr="00E11A0D">
        <w:rPr>
          <w:szCs w:val="24"/>
        </w:rPr>
        <w:t xml:space="preserve"> </w:t>
      </w:r>
      <w:r w:rsidR="00A3240D" w:rsidRPr="00E11A0D">
        <w:rPr>
          <w:szCs w:val="24"/>
        </w:rPr>
        <w:t xml:space="preserve">2004. </w:t>
      </w:r>
      <w:r w:rsidRPr="00E11A0D">
        <w:rPr>
          <w:szCs w:val="24"/>
        </w:rPr>
        <w:t>ISBN 80-244-0848-1.</w:t>
      </w:r>
    </w:p>
    <w:p w:rsidR="00604BDC" w:rsidRPr="00E11A0D" w:rsidRDefault="00604BDC" w:rsidP="00E11A0D">
      <w:pPr>
        <w:jc w:val="both"/>
        <w:rPr>
          <w:szCs w:val="24"/>
        </w:rPr>
      </w:pPr>
      <w:r w:rsidRPr="00E11A0D">
        <w:rPr>
          <w:szCs w:val="24"/>
        </w:rPr>
        <w:t xml:space="preserve">CHRÁSKA, Miroslav. Metody pedagogického výzkumu: základy kvantitativního výzkumu. Praha: Grada, 2016. ISBN 978-80-247-5326-3. Dostupné také z: </w:t>
      </w:r>
      <w:r w:rsidR="008F074A" w:rsidRPr="00A3240D">
        <w:rPr>
          <w:szCs w:val="24"/>
        </w:rPr>
        <w:t>http://www.digitalniknihovna.cz/mzk/uuid/uuid:e5175620-3e6d-11e9-b3de-5ef3fc9bb22f</w:t>
      </w:r>
    </w:p>
    <w:p w:rsidR="008F074A" w:rsidRPr="00E11A0D" w:rsidRDefault="008F074A" w:rsidP="00E11A0D">
      <w:pPr>
        <w:jc w:val="both"/>
        <w:rPr>
          <w:szCs w:val="24"/>
        </w:rPr>
      </w:pPr>
      <w:r w:rsidRPr="00E11A0D">
        <w:rPr>
          <w:szCs w:val="24"/>
        </w:rPr>
        <w:t xml:space="preserve">JANIŠ, Kamil, Univerzita Hradec Králové a Univerzita Hradec Králové. </w:t>
      </w:r>
      <w:r w:rsidRPr="00E11A0D">
        <w:rPr>
          <w:i/>
          <w:iCs/>
          <w:szCs w:val="24"/>
        </w:rPr>
        <w:t>Obecná didaktika - vybraná témata</w:t>
      </w:r>
      <w:r w:rsidRPr="00E11A0D">
        <w:rPr>
          <w:szCs w:val="24"/>
        </w:rPr>
        <w:t>. Hradec Králové: Gaudeamus, 2010. ISBN 978-80-7435-047-</w:t>
      </w:r>
      <w:r w:rsidRPr="00E11A0D">
        <w:rPr>
          <w:szCs w:val="24"/>
        </w:rPr>
        <w:lastRenderedPageBreak/>
        <w:t>4. Dostupné z: http://www.digitalniknihovna.cz/mzk/uuid/uuid:323bd130-4c38-11e7-80b4-001018b5eb5c</w:t>
      </w:r>
    </w:p>
    <w:p w:rsidR="00033D54" w:rsidRPr="00E11A0D" w:rsidRDefault="00033D54" w:rsidP="00E11A0D">
      <w:pPr>
        <w:jc w:val="both"/>
        <w:rPr>
          <w:szCs w:val="24"/>
        </w:rPr>
      </w:pPr>
      <w:r w:rsidRPr="00E11A0D">
        <w:rPr>
          <w:szCs w:val="24"/>
        </w:rPr>
        <w:t xml:space="preserve">JAROŠOVÁ, Darja. </w:t>
      </w:r>
      <w:r w:rsidRPr="00E11A0D">
        <w:rPr>
          <w:i/>
          <w:iCs/>
          <w:szCs w:val="24"/>
        </w:rPr>
        <w:t>Metodologie výzkumu</w:t>
      </w:r>
      <w:r w:rsidRPr="00E11A0D">
        <w:rPr>
          <w:szCs w:val="24"/>
        </w:rPr>
        <w:t>. Ostrava: Vysoká škola báňsk</w:t>
      </w:r>
      <w:r w:rsidR="00A3240D">
        <w:rPr>
          <w:szCs w:val="24"/>
        </w:rPr>
        <w:t xml:space="preserve">á - Technická univerzita, 2007. </w:t>
      </w:r>
      <w:r w:rsidRPr="00E11A0D">
        <w:rPr>
          <w:szCs w:val="24"/>
        </w:rPr>
        <w:t>I</w:t>
      </w:r>
      <w:r w:rsidR="00A3240D">
        <w:rPr>
          <w:szCs w:val="24"/>
        </w:rPr>
        <w:t xml:space="preserve">SBN 978-80-248-1286-1. Dostupné </w:t>
      </w:r>
      <w:r w:rsidRPr="00E11A0D">
        <w:rPr>
          <w:szCs w:val="24"/>
        </w:rPr>
        <w:t xml:space="preserve">z: </w:t>
      </w:r>
      <w:r w:rsidR="00F6682D" w:rsidRPr="00A3240D">
        <w:rPr>
          <w:szCs w:val="24"/>
        </w:rPr>
        <w:t>http://www.digitalniknihovna.cz/mzk/uuid/uuid:9b9246e0-1326-11e8-bdb0-005056827e51</w:t>
      </w:r>
    </w:p>
    <w:p w:rsidR="00F6682D" w:rsidRPr="00E11A0D" w:rsidRDefault="00F6682D" w:rsidP="00E11A0D">
      <w:pPr>
        <w:jc w:val="both"/>
        <w:rPr>
          <w:szCs w:val="24"/>
        </w:rPr>
      </w:pPr>
      <w:r w:rsidRPr="00E11A0D">
        <w:rPr>
          <w:szCs w:val="24"/>
        </w:rPr>
        <w:t xml:space="preserve">KALHOUS, Zdeněk a Otto OBST. </w:t>
      </w:r>
      <w:r w:rsidRPr="00A3240D">
        <w:rPr>
          <w:iCs/>
          <w:szCs w:val="24"/>
        </w:rPr>
        <w:t>Školní didaktika</w:t>
      </w:r>
      <w:r w:rsidRPr="00E11A0D">
        <w:rPr>
          <w:szCs w:val="24"/>
        </w:rPr>
        <w:t xml:space="preserve">. Praha: Portál, 2009. </w:t>
      </w:r>
      <w:r w:rsidR="00A3240D">
        <w:rPr>
          <w:szCs w:val="24"/>
        </w:rPr>
        <w:t>ISBN 978-80-7367-571-4</w:t>
      </w:r>
    </w:p>
    <w:p w:rsidR="00C000C8" w:rsidRPr="00E11A0D" w:rsidRDefault="00A3240D" w:rsidP="00E11A0D">
      <w:pPr>
        <w:jc w:val="both"/>
        <w:rPr>
          <w:szCs w:val="24"/>
        </w:rPr>
      </w:pPr>
      <w:r>
        <w:rPr>
          <w:szCs w:val="24"/>
        </w:rPr>
        <w:t>KALINA</w:t>
      </w:r>
      <w:r w:rsidR="00C000C8" w:rsidRPr="00E11A0D">
        <w:rPr>
          <w:szCs w:val="24"/>
        </w:rPr>
        <w:t>, K</w:t>
      </w:r>
      <w:r>
        <w:rPr>
          <w:szCs w:val="24"/>
        </w:rPr>
        <w:t>amil</w:t>
      </w:r>
      <w:r w:rsidR="00C000C8" w:rsidRPr="00E11A0D">
        <w:rPr>
          <w:szCs w:val="24"/>
        </w:rPr>
        <w:t>.</w:t>
      </w:r>
      <w:r>
        <w:rPr>
          <w:szCs w:val="24"/>
        </w:rPr>
        <w:t xml:space="preserve"> </w:t>
      </w:r>
      <w:r w:rsidR="00C000C8" w:rsidRPr="00E11A0D">
        <w:rPr>
          <w:szCs w:val="24"/>
        </w:rPr>
        <w:t xml:space="preserve">Základy klinické </w:t>
      </w:r>
      <w:proofErr w:type="spellStart"/>
      <w:r w:rsidR="00C000C8" w:rsidRPr="00E11A0D">
        <w:rPr>
          <w:szCs w:val="24"/>
        </w:rPr>
        <w:t>adikto</w:t>
      </w:r>
      <w:r>
        <w:rPr>
          <w:szCs w:val="24"/>
        </w:rPr>
        <w:t>logie</w:t>
      </w:r>
      <w:proofErr w:type="spellEnd"/>
      <w:r>
        <w:rPr>
          <w:szCs w:val="24"/>
        </w:rPr>
        <w:t xml:space="preserve">. Praha: </w:t>
      </w:r>
      <w:proofErr w:type="spellStart"/>
      <w:r>
        <w:rPr>
          <w:szCs w:val="24"/>
        </w:rPr>
        <w:t>Grada</w:t>
      </w:r>
      <w:proofErr w:type="spellEnd"/>
      <w:r>
        <w:rPr>
          <w:szCs w:val="24"/>
        </w:rPr>
        <w:t xml:space="preserve">, </w:t>
      </w:r>
      <w:r w:rsidR="00C000C8" w:rsidRPr="00E11A0D">
        <w:rPr>
          <w:szCs w:val="24"/>
        </w:rPr>
        <w:t xml:space="preserve"> </w:t>
      </w:r>
      <w:r>
        <w:rPr>
          <w:szCs w:val="24"/>
        </w:rPr>
        <w:t>2008.</w:t>
      </w:r>
      <w:r w:rsidR="00C000C8" w:rsidRPr="00E11A0D">
        <w:rPr>
          <w:szCs w:val="24"/>
        </w:rPr>
        <w:br/>
      </w:r>
      <w:r>
        <w:rPr>
          <w:szCs w:val="24"/>
        </w:rPr>
        <w:t>ISBN 978-80-247-1411-0</w:t>
      </w:r>
    </w:p>
    <w:p w:rsidR="004715DD" w:rsidRPr="00E11A0D" w:rsidRDefault="00A3240D" w:rsidP="00E11A0D">
      <w:pPr>
        <w:jc w:val="both"/>
        <w:rPr>
          <w:szCs w:val="24"/>
        </w:rPr>
      </w:pPr>
      <w:r>
        <w:rPr>
          <w:szCs w:val="24"/>
        </w:rPr>
        <w:t>KLUBAL</w:t>
      </w:r>
      <w:r w:rsidR="00FA3F9D" w:rsidRPr="00E11A0D">
        <w:rPr>
          <w:szCs w:val="24"/>
        </w:rPr>
        <w:t>, L</w:t>
      </w:r>
      <w:r>
        <w:rPr>
          <w:szCs w:val="24"/>
        </w:rPr>
        <w:t>ibor.</w:t>
      </w:r>
      <w:r w:rsidR="00FA3F9D" w:rsidRPr="00E11A0D">
        <w:rPr>
          <w:szCs w:val="24"/>
        </w:rPr>
        <w:t xml:space="preserve"> Znáte SAMR model?  [online]. [cit. </w:t>
      </w:r>
      <w:proofErr w:type="gramStart"/>
      <w:r w:rsidRPr="00E11A0D">
        <w:rPr>
          <w:szCs w:val="24"/>
        </w:rPr>
        <w:t>03</w:t>
      </w:r>
      <w:r>
        <w:rPr>
          <w:szCs w:val="24"/>
        </w:rPr>
        <w:t>.02.</w:t>
      </w:r>
      <w:r w:rsidR="00FA3F9D" w:rsidRPr="00E11A0D">
        <w:rPr>
          <w:szCs w:val="24"/>
        </w:rPr>
        <w:t>20</w:t>
      </w:r>
      <w:r>
        <w:rPr>
          <w:szCs w:val="24"/>
        </w:rPr>
        <w:t>20</w:t>
      </w:r>
      <w:proofErr w:type="gramEnd"/>
      <w:r w:rsidR="00FA3F9D" w:rsidRPr="00E11A0D">
        <w:rPr>
          <w:szCs w:val="24"/>
        </w:rPr>
        <w:t>] Dostupné z &lt;</w:t>
      </w:r>
      <w:r w:rsidR="004715DD" w:rsidRPr="00E11A0D">
        <w:rPr>
          <w:szCs w:val="24"/>
        </w:rPr>
        <w:t>http://ipadvetride.cz/znate-samr-model/</w:t>
      </w:r>
    </w:p>
    <w:p w:rsidR="009D5595" w:rsidRDefault="009D5595" w:rsidP="00E11A0D">
      <w:pPr>
        <w:jc w:val="both"/>
        <w:rPr>
          <w:szCs w:val="24"/>
        </w:rPr>
      </w:pPr>
      <w:r w:rsidRPr="00E11A0D">
        <w:rPr>
          <w:szCs w:val="24"/>
        </w:rPr>
        <w:t xml:space="preserve">KOPECKÝ, Kamil. Komentář: Moderní technologie nejsou zlem, rizika představují především lidé, kteří je zneužívají. E-Bezpečí, roč. 4, č. 1, s. 127-129. Olomouc: Univerzita Palackého, 2019. ISSN 2571-1679. </w:t>
      </w:r>
      <w:r w:rsidR="00E547D0" w:rsidRPr="00E11A0D">
        <w:rPr>
          <w:szCs w:val="24"/>
        </w:rPr>
        <w:t>[cit. </w:t>
      </w:r>
      <w:proofErr w:type="gramStart"/>
      <w:r w:rsidR="00E547D0" w:rsidRPr="00E11A0D">
        <w:rPr>
          <w:szCs w:val="24"/>
        </w:rPr>
        <w:t>03</w:t>
      </w:r>
      <w:r w:rsidR="00BB70E2">
        <w:rPr>
          <w:szCs w:val="24"/>
        </w:rPr>
        <w:t>.05</w:t>
      </w:r>
      <w:r w:rsidR="00E547D0">
        <w:rPr>
          <w:szCs w:val="24"/>
        </w:rPr>
        <w:t>.</w:t>
      </w:r>
      <w:r w:rsidR="00E547D0" w:rsidRPr="00E11A0D">
        <w:rPr>
          <w:szCs w:val="24"/>
        </w:rPr>
        <w:t>20</w:t>
      </w:r>
      <w:r w:rsidR="00E547D0">
        <w:rPr>
          <w:szCs w:val="24"/>
        </w:rPr>
        <w:t>20</w:t>
      </w:r>
      <w:proofErr w:type="gramEnd"/>
      <w:r w:rsidR="00E547D0" w:rsidRPr="00E11A0D">
        <w:rPr>
          <w:szCs w:val="24"/>
        </w:rPr>
        <w:t xml:space="preserve">] </w:t>
      </w:r>
      <w:r w:rsidRPr="00E11A0D">
        <w:rPr>
          <w:szCs w:val="24"/>
        </w:rPr>
        <w:t xml:space="preserve">Dostupné z: </w:t>
      </w:r>
      <w:r w:rsidR="00FB3280" w:rsidRPr="00D52AEF">
        <w:rPr>
          <w:szCs w:val="24"/>
        </w:rPr>
        <w:t>https://www.e-bezpeci.cz/index.php?view=article&amp;id=1575</w:t>
      </w:r>
    </w:p>
    <w:p w:rsidR="00FB3280" w:rsidRDefault="00D57094" w:rsidP="00E11A0D">
      <w:pPr>
        <w:jc w:val="both"/>
        <w:rPr>
          <w:szCs w:val="24"/>
        </w:rPr>
      </w:pPr>
      <w:r w:rsidRPr="00E11A0D">
        <w:rPr>
          <w:szCs w:val="24"/>
        </w:rPr>
        <w:t xml:space="preserve">KOPECKÝ, Kamil. </w:t>
      </w:r>
      <w:r w:rsidR="00FB3280" w:rsidRPr="00D57094">
        <w:t xml:space="preserve">Trpíte </w:t>
      </w:r>
      <w:proofErr w:type="spellStart"/>
      <w:r w:rsidR="00FB3280" w:rsidRPr="00D57094">
        <w:t>nomofobií</w:t>
      </w:r>
      <w:proofErr w:type="spellEnd"/>
      <w:r w:rsidR="00FB3280" w:rsidRPr="00D57094">
        <w:t xml:space="preserve">? Otestujte se! - E-Bezpečí. </w:t>
      </w:r>
      <w:r w:rsidR="00FB3280" w:rsidRPr="00D57094">
        <w:rPr>
          <w:iCs/>
        </w:rPr>
        <w:t>Projekt E-bezpečí - E-Bezpečí</w:t>
      </w:r>
      <w:r w:rsidR="00FB3280" w:rsidRPr="00D57094">
        <w:t xml:space="preserve"> [online]. </w:t>
      </w:r>
      <w:r w:rsidR="00D52AEF" w:rsidRPr="00E11A0D">
        <w:rPr>
          <w:szCs w:val="24"/>
        </w:rPr>
        <w:t>[cit. </w:t>
      </w:r>
      <w:proofErr w:type="gramStart"/>
      <w:r w:rsidR="00D52AEF" w:rsidRPr="00E11A0D">
        <w:rPr>
          <w:szCs w:val="24"/>
        </w:rPr>
        <w:t>0</w:t>
      </w:r>
      <w:r w:rsidR="00D52AEF">
        <w:rPr>
          <w:szCs w:val="24"/>
        </w:rPr>
        <w:t>5.05.</w:t>
      </w:r>
      <w:r w:rsidR="00D52AEF" w:rsidRPr="00E11A0D">
        <w:rPr>
          <w:szCs w:val="24"/>
        </w:rPr>
        <w:t>20</w:t>
      </w:r>
      <w:r w:rsidR="00D52AEF">
        <w:rPr>
          <w:szCs w:val="24"/>
        </w:rPr>
        <w:t>20</w:t>
      </w:r>
      <w:proofErr w:type="gramEnd"/>
      <w:r w:rsidR="00D52AEF" w:rsidRPr="00E11A0D">
        <w:rPr>
          <w:szCs w:val="24"/>
        </w:rPr>
        <w:t xml:space="preserve">] </w:t>
      </w:r>
      <w:r w:rsidR="00FB3280">
        <w:t xml:space="preserve">Dostupné z: </w:t>
      </w:r>
      <w:r w:rsidR="00FB3280" w:rsidRPr="00D57094">
        <w:t>https://www.e-bezpeci.cz/index.php/temata/dali-rizika/1059-nomofobie</w:t>
      </w:r>
    </w:p>
    <w:p w:rsidR="00BB70E2" w:rsidRDefault="00BB70E2" w:rsidP="00E11A0D">
      <w:pPr>
        <w:jc w:val="both"/>
        <w:rPr>
          <w:szCs w:val="24"/>
        </w:rPr>
      </w:pPr>
      <w:r w:rsidRPr="00E11A0D">
        <w:rPr>
          <w:szCs w:val="24"/>
        </w:rPr>
        <w:t>K</w:t>
      </w:r>
      <w:r>
        <w:rPr>
          <w:szCs w:val="24"/>
        </w:rPr>
        <w:t>OPECKÝ, Kamil a SZOTOWSKI</w:t>
      </w:r>
      <w:r w:rsidRPr="00E11A0D">
        <w:rPr>
          <w:szCs w:val="24"/>
        </w:rPr>
        <w:t>,</w:t>
      </w:r>
      <w:r>
        <w:rPr>
          <w:szCs w:val="24"/>
        </w:rPr>
        <w:t xml:space="preserve"> René.</w:t>
      </w:r>
      <w:r w:rsidRPr="00E11A0D">
        <w:rPr>
          <w:szCs w:val="24"/>
        </w:rPr>
        <w:t xml:space="preserve"> 2019, České děti v </w:t>
      </w:r>
      <w:proofErr w:type="spellStart"/>
      <w:r w:rsidRPr="00E11A0D">
        <w:rPr>
          <w:szCs w:val="24"/>
        </w:rPr>
        <w:t>kybersvětě</w:t>
      </w:r>
      <w:proofErr w:type="spellEnd"/>
      <w:r w:rsidRPr="00E11A0D">
        <w:rPr>
          <w:szCs w:val="24"/>
        </w:rPr>
        <w:t xml:space="preserve">(výzkumná zpráva), </w:t>
      </w:r>
      <w:r w:rsidR="00D52AEF" w:rsidRPr="00D57094">
        <w:t xml:space="preserve">[online]. </w:t>
      </w:r>
      <w:r w:rsidR="00D52AEF">
        <w:t xml:space="preserve"> </w:t>
      </w:r>
      <w:r w:rsidRPr="00E11A0D">
        <w:rPr>
          <w:szCs w:val="24"/>
        </w:rPr>
        <w:t>[cit. </w:t>
      </w:r>
      <w:proofErr w:type="gramStart"/>
      <w:r w:rsidRPr="00E11A0D">
        <w:rPr>
          <w:szCs w:val="24"/>
        </w:rPr>
        <w:t>0</w:t>
      </w:r>
      <w:r>
        <w:rPr>
          <w:szCs w:val="24"/>
        </w:rPr>
        <w:t>5.05.</w:t>
      </w:r>
      <w:r w:rsidRPr="00E11A0D">
        <w:rPr>
          <w:szCs w:val="24"/>
        </w:rPr>
        <w:t>20</w:t>
      </w:r>
      <w:r>
        <w:rPr>
          <w:szCs w:val="24"/>
        </w:rPr>
        <w:t>20</w:t>
      </w:r>
      <w:proofErr w:type="gramEnd"/>
      <w:r w:rsidRPr="00E11A0D">
        <w:rPr>
          <w:szCs w:val="24"/>
        </w:rPr>
        <w:t>] Dostupné z https://www.e-bezpeci.cz/index.php/ke-stazeni/vyzkumne-zpravy/117-ceske-deti-v-kybersvete/file</w:t>
      </w:r>
    </w:p>
    <w:p w:rsidR="00C000C8" w:rsidRPr="00E11A0D" w:rsidRDefault="00E547D0" w:rsidP="00E11A0D">
      <w:pPr>
        <w:jc w:val="both"/>
        <w:rPr>
          <w:szCs w:val="24"/>
        </w:rPr>
      </w:pPr>
      <w:r>
        <w:rPr>
          <w:szCs w:val="24"/>
        </w:rPr>
        <w:t>MANĚNOVÁ</w:t>
      </w:r>
      <w:r w:rsidR="00C000C8" w:rsidRPr="00E11A0D">
        <w:rPr>
          <w:szCs w:val="24"/>
        </w:rPr>
        <w:t>, M</w:t>
      </w:r>
      <w:r>
        <w:rPr>
          <w:szCs w:val="24"/>
        </w:rPr>
        <w:t>artina</w:t>
      </w:r>
      <w:r w:rsidR="00C000C8" w:rsidRPr="00E11A0D">
        <w:rPr>
          <w:szCs w:val="24"/>
        </w:rPr>
        <w:t>. Vliv ICT na práci učitele 1. stupně základní ško</w:t>
      </w:r>
      <w:r>
        <w:rPr>
          <w:szCs w:val="24"/>
        </w:rPr>
        <w:t xml:space="preserve">ly. Praha: </w:t>
      </w:r>
      <w:proofErr w:type="spellStart"/>
      <w:r>
        <w:rPr>
          <w:szCs w:val="24"/>
        </w:rPr>
        <w:t>Extrasystem</w:t>
      </w:r>
      <w:proofErr w:type="spellEnd"/>
      <w:r>
        <w:rPr>
          <w:szCs w:val="24"/>
        </w:rPr>
        <w:t xml:space="preserve"> Praha,</w:t>
      </w:r>
      <w:r w:rsidR="00C000C8" w:rsidRPr="00E11A0D">
        <w:rPr>
          <w:szCs w:val="24"/>
        </w:rPr>
        <w:t xml:space="preserve"> </w:t>
      </w:r>
      <w:r>
        <w:rPr>
          <w:szCs w:val="24"/>
        </w:rPr>
        <w:t>2012</w:t>
      </w:r>
      <w:r w:rsidR="00C000C8" w:rsidRPr="00E11A0D">
        <w:rPr>
          <w:szCs w:val="24"/>
        </w:rPr>
        <w:t>. ISBN 978-80-87570-09-8.</w:t>
      </w:r>
    </w:p>
    <w:p w:rsidR="00853EB9" w:rsidRPr="00E11A0D" w:rsidRDefault="00853EB9" w:rsidP="00E11A0D">
      <w:pPr>
        <w:jc w:val="both"/>
        <w:rPr>
          <w:szCs w:val="24"/>
        </w:rPr>
      </w:pPr>
      <w:r w:rsidRPr="00E11A0D">
        <w:rPr>
          <w:szCs w:val="24"/>
        </w:rPr>
        <w:t xml:space="preserve">NAGYOVÁ, Ingrid. </w:t>
      </w:r>
      <w:r w:rsidRPr="00E11A0D">
        <w:rPr>
          <w:iCs/>
          <w:szCs w:val="24"/>
        </w:rPr>
        <w:t>Vzdělávací technologie - nástroje</w:t>
      </w:r>
      <w:r w:rsidRPr="00E11A0D">
        <w:rPr>
          <w:szCs w:val="24"/>
        </w:rPr>
        <w:t>. Ostrava: Ostravská univerzita v Ostravě, Pedagogická fakulta, 2013. ISBN 978-80-7464-401-6.</w:t>
      </w:r>
    </w:p>
    <w:p w:rsidR="00C000C8" w:rsidRPr="00E11A0D" w:rsidRDefault="003628FD" w:rsidP="00E11A0D">
      <w:pPr>
        <w:jc w:val="both"/>
        <w:rPr>
          <w:szCs w:val="24"/>
        </w:rPr>
      </w:pPr>
      <w:r>
        <w:rPr>
          <w:szCs w:val="24"/>
        </w:rPr>
        <w:t>NEŠPOR,</w:t>
      </w:r>
      <w:r w:rsidR="00C000C8" w:rsidRPr="00E11A0D">
        <w:rPr>
          <w:szCs w:val="24"/>
        </w:rPr>
        <w:t xml:space="preserve"> K</w:t>
      </w:r>
      <w:r>
        <w:rPr>
          <w:szCs w:val="24"/>
        </w:rPr>
        <w:t>arel.</w:t>
      </w:r>
      <w:r w:rsidR="00C000C8" w:rsidRPr="00E11A0D">
        <w:rPr>
          <w:szCs w:val="24"/>
        </w:rPr>
        <w:t xml:space="preserve"> Jak přežít počítač. </w:t>
      </w:r>
      <w:r>
        <w:rPr>
          <w:szCs w:val="24"/>
        </w:rPr>
        <w:t xml:space="preserve">Kralice na Hané: </w:t>
      </w:r>
      <w:proofErr w:type="spellStart"/>
      <w:r>
        <w:rPr>
          <w:szCs w:val="24"/>
        </w:rPr>
        <w:t>Computer</w:t>
      </w:r>
      <w:proofErr w:type="spellEnd"/>
      <w:r>
        <w:rPr>
          <w:szCs w:val="24"/>
        </w:rPr>
        <w:t xml:space="preserve"> Media,</w:t>
      </w:r>
      <w:r w:rsidR="00C000C8" w:rsidRPr="00E11A0D">
        <w:rPr>
          <w:szCs w:val="24"/>
        </w:rPr>
        <w:t xml:space="preserve"> </w:t>
      </w:r>
      <w:r w:rsidRPr="00E11A0D">
        <w:rPr>
          <w:szCs w:val="24"/>
        </w:rPr>
        <w:t>2011</w:t>
      </w:r>
      <w:r>
        <w:rPr>
          <w:szCs w:val="24"/>
        </w:rPr>
        <w:t>.</w:t>
      </w:r>
      <w:r w:rsidR="00C000C8" w:rsidRPr="00E11A0D">
        <w:rPr>
          <w:szCs w:val="24"/>
        </w:rPr>
        <w:t xml:space="preserve"> </w:t>
      </w:r>
      <w:r w:rsidR="00C000C8" w:rsidRPr="00E11A0D">
        <w:rPr>
          <w:szCs w:val="24"/>
        </w:rPr>
        <w:br/>
        <w:t>ISBN 978-80-7402-069-8.</w:t>
      </w:r>
    </w:p>
    <w:p w:rsidR="00C000C8" w:rsidRPr="00E11A0D" w:rsidRDefault="003628FD" w:rsidP="00E11A0D">
      <w:pPr>
        <w:jc w:val="both"/>
        <w:rPr>
          <w:szCs w:val="24"/>
        </w:rPr>
      </w:pPr>
      <w:r>
        <w:rPr>
          <w:szCs w:val="24"/>
        </w:rPr>
        <w:lastRenderedPageBreak/>
        <w:t>NEŠPOR, Karel.</w:t>
      </w:r>
      <w:r w:rsidR="00C000C8" w:rsidRPr="00E11A0D">
        <w:rPr>
          <w:szCs w:val="24"/>
        </w:rPr>
        <w:t xml:space="preserve"> Chraňte děti před počítači a počítače před dětmi [online]. MUDr. Karel Nešpor. [cit. 2020-01-20]. Dostupné z </w:t>
      </w:r>
      <w:r w:rsidRPr="003628FD">
        <w:rPr>
          <w:szCs w:val="24"/>
        </w:rPr>
        <w:t>http://www.drnespor.eu/addictcz.html</w:t>
      </w:r>
    </w:p>
    <w:p w:rsidR="00C000C8" w:rsidRPr="00E11A0D" w:rsidRDefault="003628FD" w:rsidP="00E11A0D">
      <w:pPr>
        <w:jc w:val="both"/>
        <w:rPr>
          <w:szCs w:val="24"/>
        </w:rPr>
      </w:pPr>
      <w:r>
        <w:rPr>
          <w:szCs w:val="24"/>
        </w:rPr>
        <w:t>NEUMAJER, Ondřej et al.</w:t>
      </w:r>
      <w:r w:rsidR="00C000C8" w:rsidRPr="00E11A0D">
        <w:rPr>
          <w:szCs w:val="24"/>
        </w:rPr>
        <w:t xml:space="preserve"> Učíme se s </w:t>
      </w:r>
      <w:proofErr w:type="spellStart"/>
      <w:r w:rsidR="00C000C8" w:rsidRPr="00E11A0D">
        <w:rPr>
          <w:szCs w:val="24"/>
        </w:rPr>
        <w:t>tabletem</w:t>
      </w:r>
      <w:proofErr w:type="spellEnd"/>
      <w:r w:rsidR="00C000C8" w:rsidRPr="00E11A0D">
        <w:rPr>
          <w:szCs w:val="24"/>
        </w:rPr>
        <w:t xml:space="preserve">: využití mobilních technologií ve vzdělávání. Praha: </w:t>
      </w:r>
      <w:proofErr w:type="spellStart"/>
      <w:r w:rsidR="00C000C8" w:rsidRPr="00E11A0D">
        <w:rPr>
          <w:szCs w:val="24"/>
        </w:rPr>
        <w:t>Wolters</w:t>
      </w:r>
      <w:proofErr w:type="spellEnd"/>
      <w:r w:rsidR="00C000C8" w:rsidRPr="00E11A0D">
        <w:rPr>
          <w:szCs w:val="24"/>
        </w:rPr>
        <w:t xml:space="preserve"> </w:t>
      </w:r>
      <w:proofErr w:type="spellStart"/>
      <w:r w:rsidR="00C000C8" w:rsidRPr="00E11A0D">
        <w:rPr>
          <w:szCs w:val="24"/>
        </w:rPr>
        <w:t>Kluwer</w:t>
      </w:r>
      <w:proofErr w:type="spellEnd"/>
      <w:r w:rsidR="00C000C8" w:rsidRPr="00E11A0D">
        <w:rPr>
          <w:szCs w:val="24"/>
        </w:rPr>
        <w:t xml:space="preserve">. </w:t>
      </w:r>
      <w:r>
        <w:rPr>
          <w:szCs w:val="24"/>
        </w:rPr>
        <w:t xml:space="preserve">2015. </w:t>
      </w:r>
      <w:r w:rsidR="00C000C8" w:rsidRPr="00E11A0D">
        <w:rPr>
          <w:szCs w:val="24"/>
        </w:rPr>
        <w:t>ISBN 978-807-4787-683.</w:t>
      </w:r>
    </w:p>
    <w:p w:rsidR="00C000C8" w:rsidRPr="00E11A0D" w:rsidRDefault="00E5307E" w:rsidP="00E11A0D">
      <w:pPr>
        <w:jc w:val="both"/>
        <w:rPr>
          <w:szCs w:val="24"/>
        </w:rPr>
      </w:pPr>
      <w:r>
        <w:rPr>
          <w:szCs w:val="24"/>
        </w:rPr>
        <w:t>POSPÍŠIL</w:t>
      </w:r>
      <w:r w:rsidR="00C000C8" w:rsidRPr="00E11A0D">
        <w:rPr>
          <w:szCs w:val="24"/>
        </w:rPr>
        <w:t>, J</w:t>
      </w:r>
      <w:r>
        <w:rPr>
          <w:szCs w:val="24"/>
        </w:rPr>
        <w:t xml:space="preserve">an,  ZÁVODNÁ, </w:t>
      </w:r>
      <w:r w:rsidR="00C000C8" w:rsidRPr="00E11A0D">
        <w:rPr>
          <w:szCs w:val="24"/>
        </w:rPr>
        <w:t>S</w:t>
      </w:r>
      <w:r>
        <w:rPr>
          <w:szCs w:val="24"/>
        </w:rPr>
        <w:t>ára</w:t>
      </w:r>
      <w:r w:rsidR="00C000C8" w:rsidRPr="00E11A0D">
        <w:rPr>
          <w:szCs w:val="24"/>
        </w:rPr>
        <w:t xml:space="preserve"> L</w:t>
      </w:r>
      <w:r>
        <w:rPr>
          <w:szCs w:val="24"/>
        </w:rPr>
        <w:t>ucie</w:t>
      </w:r>
      <w:r w:rsidR="00C000C8" w:rsidRPr="00E11A0D">
        <w:rPr>
          <w:szCs w:val="24"/>
        </w:rPr>
        <w:t xml:space="preserve">. Mediální výchova. 1. vydání, Kralice na Hané: </w:t>
      </w:r>
      <w:proofErr w:type="spellStart"/>
      <w:r w:rsidR="00C000C8" w:rsidRPr="00E11A0D">
        <w:rPr>
          <w:szCs w:val="24"/>
        </w:rPr>
        <w:t>C</w:t>
      </w:r>
      <w:r w:rsidR="007B5285">
        <w:rPr>
          <w:szCs w:val="24"/>
        </w:rPr>
        <w:t>omputer</w:t>
      </w:r>
      <w:proofErr w:type="spellEnd"/>
      <w:r w:rsidR="007B5285">
        <w:rPr>
          <w:szCs w:val="24"/>
        </w:rPr>
        <w:t xml:space="preserve"> Media</w:t>
      </w:r>
      <w:r w:rsidR="00C000C8" w:rsidRPr="00E11A0D">
        <w:rPr>
          <w:szCs w:val="24"/>
        </w:rPr>
        <w:t xml:space="preserve"> s.r.</w:t>
      </w:r>
      <w:proofErr w:type="gramStart"/>
      <w:r w:rsidR="00C000C8" w:rsidRPr="00E11A0D">
        <w:rPr>
          <w:szCs w:val="24"/>
        </w:rPr>
        <w:t>o.</w:t>
      </w:r>
      <w:r w:rsidR="007B5285">
        <w:rPr>
          <w:szCs w:val="24"/>
        </w:rPr>
        <w:t xml:space="preserve"> , </w:t>
      </w:r>
      <w:r>
        <w:rPr>
          <w:szCs w:val="24"/>
        </w:rPr>
        <w:t>2009</w:t>
      </w:r>
      <w:proofErr w:type="gramEnd"/>
      <w:r w:rsidR="00C000C8" w:rsidRPr="00E11A0D">
        <w:rPr>
          <w:szCs w:val="24"/>
        </w:rPr>
        <w:t>. ISBN 978-80-7402-022-3.</w:t>
      </w:r>
    </w:p>
    <w:p w:rsidR="00C000C8" w:rsidRDefault="00E5307E" w:rsidP="00E11A0D">
      <w:pPr>
        <w:jc w:val="both"/>
        <w:rPr>
          <w:szCs w:val="24"/>
        </w:rPr>
      </w:pPr>
      <w:r>
        <w:rPr>
          <w:szCs w:val="24"/>
        </w:rPr>
        <w:t>PRŮCHA, Jan</w:t>
      </w:r>
      <w:r w:rsidR="00290C72">
        <w:rPr>
          <w:szCs w:val="24"/>
        </w:rPr>
        <w:t xml:space="preserve"> a</w:t>
      </w:r>
      <w:r>
        <w:rPr>
          <w:szCs w:val="24"/>
        </w:rPr>
        <w:t xml:space="preserve"> MAREŠ, Jiří</w:t>
      </w:r>
      <w:r w:rsidR="00290C72">
        <w:rPr>
          <w:szCs w:val="24"/>
        </w:rPr>
        <w:t xml:space="preserve"> a </w:t>
      </w:r>
      <w:r>
        <w:rPr>
          <w:szCs w:val="24"/>
        </w:rPr>
        <w:t>WALTEROVÁ</w:t>
      </w:r>
      <w:r w:rsidR="00C000C8" w:rsidRPr="00E11A0D">
        <w:rPr>
          <w:szCs w:val="24"/>
        </w:rPr>
        <w:t>, E</w:t>
      </w:r>
      <w:r>
        <w:rPr>
          <w:szCs w:val="24"/>
        </w:rPr>
        <w:t xml:space="preserve">liška. </w:t>
      </w:r>
      <w:r w:rsidR="00C000C8" w:rsidRPr="00E11A0D">
        <w:rPr>
          <w:szCs w:val="24"/>
        </w:rPr>
        <w:t xml:space="preserve"> Pedagogický slovník. 4. </w:t>
      </w:r>
      <w:proofErr w:type="spellStart"/>
      <w:r w:rsidR="00C000C8" w:rsidRPr="00E11A0D">
        <w:rPr>
          <w:szCs w:val="24"/>
        </w:rPr>
        <w:t>aktualiz</w:t>
      </w:r>
      <w:proofErr w:type="spellEnd"/>
      <w:r w:rsidR="00C000C8" w:rsidRPr="00E11A0D">
        <w:rPr>
          <w:szCs w:val="24"/>
        </w:rPr>
        <w:t xml:space="preserve">. vyd. Praha: </w:t>
      </w:r>
      <w:r w:rsidRPr="00E11A0D">
        <w:rPr>
          <w:szCs w:val="24"/>
        </w:rPr>
        <w:t>2003</w:t>
      </w:r>
      <w:r>
        <w:rPr>
          <w:szCs w:val="24"/>
        </w:rPr>
        <w:t xml:space="preserve">. </w:t>
      </w:r>
      <w:r w:rsidR="00C000C8" w:rsidRPr="00E11A0D">
        <w:rPr>
          <w:szCs w:val="24"/>
        </w:rPr>
        <w:t>ISBN 80-717-8772-8.</w:t>
      </w:r>
    </w:p>
    <w:p w:rsidR="000F4A51" w:rsidRPr="00E11A0D" w:rsidRDefault="000F4A51" w:rsidP="00E11A0D">
      <w:pPr>
        <w:jc w:val="both"/>
        <w:rPr>
          <w:szCs w:val="24"/>
        </w:rPr>
      </w:pPr>
      <w:r w:rsidRPr="00E11A0D">
        <w:rPr>
          <w:szCs w:val="24"/>
        </w:rPr>
        <w:t>REICHEL, J</w:t>
      </w:r>
      <w:r w:rsidR="00290C72">
        <w:rPr>
          <w:szCs w:val="24"/>
        </w:rPr>
        <w:t>iří</w:t>
      </w:r>
      <w:r w:rsidRPr="00E11A0D">
        <w:rPr>
          <w:szCs w:val="24"/>
        </w:rPr>
        <w:t>. Kapitoly metodologie s</w:t>
      </w:r>
      <w:r w:rsidR="00E5307E">
        <w:rPr>
          <w:szCs w:val="24"/>
        </w:rPr>
        <w:t xml:space="preserve">ociálních výzkumů. Praha: </w:t>
      </w:r>
      <w:proofErr w:type="spellStart"/>
      <w:r w:rsidR="00E5307E">
        <w:rPr>
          <w:szCs w:val="24"/>
        </w:rPr>
        <w:t>Grada</w:t>
      </w:r>
      <w:proofErr w:type="spellEnd"/>
      <w:r w:rsidR="007B5285">
        <w:rPr>
          <w:szCs w:val="24"/>
        </w:rPr>
        <w:t>,</w:t>
      </w:r>
      <w:r w:rsidR="00E5307E">
        <w:rPr>
          <w:szCs w:val="24"/>
        </w:rPr>
        <w:t xml:space="preserve"> 2009.</w:t>
      </w:r>
      <w:r w:rsidRPr="00E11A0D">
        <w:rPr>
          <w:szCs w:val="24"/>
        </w:rPr>
        <w:t xml:space="preserve"> ISBN 978-80-247-3006-6</w:t>
      </w:r>
    </w:p>
    <w:p w:rsidR="00DF775C" w:rsidRDefault="00290C72" w:rsidP="00DF775C">
      <w:pPr>
        <w:jc w:val="both"/>
        <w:rPr>
          <w:szCs w:val="24"/>
        </w:rPr>
      </w:pPr>
      <w:r>
        <w:rPr>
          <w:szCs w:val="24"/>
        </w:rPr>
        <w:t>Rosenberg, Richard</w:t>
      </w:r>
      <w:r w:rsidR="00C000C8" w:rsidRPr="00E11A0D">
        <w:rPr>
          <w:szCs w:val="24"/>
        </w:rPr>
        <w:t xml:space="preserve">. </w:t>
      </w:r>
      <w:proofErr w:type="spellStart"/>
      <w:r w:rsidR="00C000C8" w:rsidRPr="00E11A0D">
        <w:rPr>
          <w:szCs w:val="24"/>
        </w:rPr>
        <w:t>The</w:t>
      </w:r>
      <w:proofErr w:type="spellEnd"/>
      <w:r w:rsidR="00C000C8" w:rsidRPr="00E11A0D">
        <w:rPr>
          <w:szCs w:val="24"/>
        </w:rPr>
        <w:t xml:space="preserve"> </w:t>
      </w:r>
      <w:proofErr w:type="spellStart"/>
      <w:r w:rsidR="00C000C8" w:rsidRPr="00E11A0D">
        <w:rPr>
          <w:szCs w:val="24"/>
        </w:rPr>
        <w:t>Social</w:t>
      </w:r>
      <w:proofErr w:type="spellEnd"/>
      <w:r w:rsidR="00C000C8" w:rsidRPr="00E11A0D">
        <w:rPr>
          <w:szCs w:val="24"/>
        </w:rPr>
        <w:t xml:space="preserve"> </w:t>
      </w:r>
      <w:proofErr w:type="spellStart"/>
      <w:r w:rsidR="00C000C8" w:rsidRPr="00E11A0D">
        <w:rPr>
          <w:szCs w:val="24"/>
        </w:rPr>
        <w:t>Impact</w:t>
      </w:r>
      <w:proofErr w:type="spellEnd"/>
      <w:r w:rsidR="00C000C8" w:rsidRPr="00E11A0D">
        <w:rPr>
          <w:szCs w:val="24"/>
        </w:rPr>
        <w:t xml:space="preserve"> </w:t>
      </w:r>
      <w:proofErr w:type="spellStart"/>
      <w:r w:rsidR="00C000C8" w:rsidRPr="00E11A0D">
        <w:rPr>
          <w:szCs w:val="24"/>
        </w:rPr>
        <w:t>of</w:t>
      </w:r>
      <w:proofErr w:type="spellEnd"/>
      <w:r w:rsidR="00C000C8" w:rsidRPr="00E11A0D">
        <w:rPr>
          <w:szCs w:val="24"/>
        </w:rPr>
        <w:t xml:space="preserve"> </w:t>
      </w:r>
      <w:proofErr w:type="spellStart"/>
      <w:r w:rsidR="00C000C8" w:rsidRPr="00E11A0D">
        <w:rPr>
          <w:szCs w:val="24"/>
        </w:rPr>
        <w:t>Computers</w:t>
      </w:r>
      <w:proofErr w:type="spellEnd"/>
      <w:r w:rsidR="00C000C8" w:rsidRPr="00E11A0D">
        <w:rPr>
          <w:szCs w:val="24"/>
        </w:rPr>
        <w:t xml:space="preserve">. </w:t>
      </w:r>
      <w:proofErr w:type="spellStart"/>
      <w:r w:rsidR="00C000C8" w:rsidRPr="00E11A0D">
        <w:rPr>
          <w:szCs w:val="24"/>
        </w:rPr>
        <w:t>Third</w:t>
      </w:r>
      <w:proofErr w:type="spellEnd"/>
      <w:r w:rsidR="00C000C8" w:rsidRPr="00E11A0D">
        <w:rPr>
          <w:szCs w:val="24"/>
        </w:rPr>
        <w:t xml:space="preserve"> </w:t>
      </w:r>
      <w:proofErr w:type="spellStart"/>
      <w:r w:rsidR="00C000C8" w:rsidRPr="00E11A0D">
        <w:rPr>
          <w:szCs w:val="24"/>
        </w:rPr>
        <w:t>Edition</w:t>
      </w:r>
      <w:proofErr w:type="spellEnd"/>
      <w:r w:rsidR="00C000C8" w:rsidRPr="00E11A0D">
        <w:rPr>
          <w:szCs w:val="24"/>
        </w:rPr>
        <w:t>. Amsterdam, Boston:</w:t>
      </w:r>
      <w:r w:rsidR="00135F10" w:rsidRPr="00E11A0D">
        <w:rPr>
          <w:szCs w:val="24"/>
        </w:rPr>
        <w:t xml:space="preserve"> </w:t>
      </w:r>
      <w:proofErr w:type="spellStart"/>
      <w:r w:rsidR="00135F10" w:rsidRPr="00E11A0D">
        <w:rPr>
          <w:szCs w:val="24"/>
        </w:rPr>
        <w:t>Elsevier</w:t>
      </w:r>
      <w:proofErr w:type="spellEnd"/>
      <w:r w:rsidR="00135F10" w:rsidRPr="00E11A0D">
        <w:rPr>
          <w:szCs w:val="24"/>
        </w:rPr>
        <w:t xml:space="preserve"> </w:t>
      </w:r>
      <w:proofErr w:type="spellStart"/>
      <w:r w:rsidR="00135F10" w:rsidRPr="00E11A0D">
        <w:rPr>
          <w:szCs w:val="24"/>
        </w:rPr>
        <w:t>Academic</w:t>
      </w:r>
      <w:proofErr w:type="spellEnd"/>
      <w:r w:rsidR="00135F10" w:rsidRPr="00E11A0D">
        <w:rPr>
          <w:szCs w:val="24"/>
        </w:rPr>
        <w:t xml:space="preserve"> </w:t>
      </w:r>
      <w:proofErr w:type="spellStart"/>
      <w:r w:rsidR="00135F10" w:rsidRPr="00E11A0D">
        <w:rPr>
          <w:szCs w:val="24"/>
        </w:rPr>
        <w:t>Press</w:t>
      </w:r>
      <w:proofErr w:type="spellEnd"/>
      <w:r w:rsidR="00135F10" w:rsidRPr="00E11A0D">
        <w:rPr>
          <w:szCs w:val="24"/>
        </w:rPr>
        <w:t xml:space="preserve">. </w:t>
      </w:r>
      <w:r>
        <w:rPr>
          <w:szCs w:val="24"/>
        </w:rPr>
        <w:t>2004</w:t>
      </w:r>
      <w:r w:rsidR="00C000C8" w:rsidRPr="00E11A0D">
        <w:rPr>
          <w:szCs w:val="24"/>
        </w:rPr>
        <w:t>. ISBN 978-0125971218.</w:t>
      </w:r>
    </w:p>
    <w:p w:rsidR="00CF19A5" w:rsidRDefault="00CF19A5" w:rsidP="00DF775C">
      <w:pPr>
        <w:jc w:val="both"/>
        <w:rPr>
          <w:szCs w:val="24"/>
        </w:rPr>
      </w:pPr>
      <w:r w:rsidRPr="00CF19A5">
        <w:rPr>
          <w:szCs w:val="24"/>
        </w:rPr>
        <w:t>www.rvp.cz</w:t>
      </w:r>
    </w:p>
    <w:p w:rsidR="00C000C8" w:rsidRPr="00E11A0D" w:rsidRDefault="00DF775C" w:rsidP="00E11A0D">
      <w:pPr>
        <w:jc w:val="both"/>
        <w:rPr>
          <w:szCs w:val="24"/>
        </w:rPr>
      </w:pPr>
      <w:r w:rsidRPr="00DF775C">
        <w:t xml:space="preserve"> </w:t>
      </w:r>
      <w:r>
        <w:t xml:space="preserve">RVP pro základní vzdělávání, Národní ústav pro vzdělávání. </w:t>
      </w:r>
      <w:r w:rsidRPr="00E5307E">
        <w:rPr>
          <w:iCs/>
        </w:rPr>
        <w:t>Národní ústav pro vzdělávání</w:t>
      </w:r>
      <w:r w:rsidRPr="00E5307E">
        <w:t xml:space="preserve"> [</w:t>
      </w:r>
      <w:r>
        <w:t xml:space="preserve">online]. [cit. </w:t>
      </w:r>
      <w:proofErr w:type="gramStart"/>
      <w:r>
        <w:t>08.05.2020</w:t>
      </w:r>
      <w:proofErr w:type="gramEnd"/>
      <w:r>
        <w:t xml:space="preserve">]. Dostupné z: </w:t>
      </w:r>
      <w:r w:rsidRPr="00E5307E">
        <w:t>http://www.nuv.cz/t/rvp-pro-zakladni-vzdelavani</w:t>
      </w:r>
    </w:p>
    <w:p w:rsidR="00C000C8" w:rsidRPr="00E11A0D" w:rsidRDefault="00290C72" w:rsidP="00E11A0D">
      <w:pPr>
        <w:jc w:val="both"/>
        <w:rPr>
          <w:szCs w:val="24"/>
        </w:rPr>
      </w:pPr>
      <w:r>
        <w:rPr>
          <w:szCs w:val="24"/>
        </w:rPr>
        <w:t>SAK</w:t>
      </w:r>
      <w:r w:rsidR="00C000C8" w:rsidRPr="00E11A0D">
        <w:rPr>
          <w:szCs w:val="24"/>
        </w:rPr>
        <w:t>, P</w:t>
      </w:r>
      <w:r>
        <w:rPr>
          <w:szCs w:val="24"/>
        </w:rPr>
        <w:t xml:space="preserve">etr a MAREŠ, </w:t>
      </w:r>
      <w:r w:rsidR="00C000C8" w:rsidRPr="00E11A0D">
        <w:rPr>
          <w:szCs w:val="24"/>
        </w:rPr>
        <w:t xml:space="preserve"> J</w:t>
      </w:r>
      <w:r>
        <w:rPr>
          <w:szCs w:val="24"/>
        </w:rPr>
        <w:t>iří.</w:t>
      </w:r>
      <w:r w:rsidR="00C000C8" w:rsidRPr="00E11A0D">
        <w:rPr>
          <w:szCs w:val="24"/>
        </w:rPr>
        <w:t xml:space="preserve"> Člověk a vzdělání v inform</w:t>
      </w:r>
      <w:r>
        <w:rPr>
          <w:szCs w:val="24"/>
        </w:rPr>
        <w:t>ační společnosti.</w:t>
      </w:r>
      <w:r w:rsidR="007B5285">
        <w:rPr>
          <w:szCs w:val="24"/>
        </w:rPr>
        <w:t xml:space="preserve"> Praha: Portál, </w:t>
      </w:r>
      <w:r w:rsidRPr="00E11A0D">
        <w:rPr>
          <w:szCs w:val="24"/>
        </w:rPr>
        <w:t>2007.</w:t>
      </w:r>
      <w:r w:rsidR="007B5285">
        <w:rPr>
          <w:szCs w:val="24"/>
        </w:rPr>
        <w:t xml:space="preserve"> </w:t>
      </w:r>
      <w:r w:rsidR="00C000C8" w:rsidRPr="00E11A0D">
        <w:rPr>
          <w:szCs w:val="24"/>
        </w:rPr>
        <w:t>ISBN 978-80-7367-230-0.</w:t>
      </w:r>
    </w:p>
    <w:p w:rsidR="00C000C8" w:rsidRDefault="00290C72" w:rsidP="00E11A0D">
      <w:pPr>
        <w:jc w:val="both"/>
        <w:rPr>
          <w:szCs w:val="24"/>
        </w:rPr>
      </w:pPr>
      <w:r>
        <w:rPr>
          <w:szCs w:val="24"/>
        </w:rPr>
        <w:t>SKALKOVÁ</w:t>
      </w:r>
      <w:r w:rsidR="00C000C8" w:rsidRPr="00E11A0D">
        <w:rPr>
          <w:szCs w:val="24"/>
        </w:rPr>
        <w:t>, J</w:t>
      </w:r>
      <w:r>
        <w:rPr>
          <w:szCs w:val="24"/>
        </w:rPr>
        <w:t>armila</w:t>
      </w:r>
      <w:r w:rsidR="007B5285">
        <w:rPr>
          <w:szCs w:val="24"/>
        </w:rPr>
        <w:t>.</w:t>
      </w:r>
      <w:r w:rsidR="00C000C8" w:rsidRPr="00E11A0D">
        <w:rPr>
          <w:szCs w:val="24"/>
        </w:rPr>
        <w:t xml:space="preserve"> Pedagogika a výzvy nové doby. Brno: </w:t>
      </w:r>
      <w:proofErr w:type="spellStart"/>
      <w:r w:rsidR="00C000C8" w:rsidRPr="00E11A0D">
        <w:rPr>
          <w:szCs w:val="24"/>
        </w:rPr>
        <w:t>Paido</w:t>
      </w:r>
      <w:proofErr w:type="spellEnd"/>
      <w:r w:rsidR="007B5285">
        <w:rPr>
          <w:szCs w:val="24"/>
        </w:rPr>
        <w:t xml:space="preserve">, </w:t>
      </w:r>
      <w:r w:rsidR="007B5285" w:rsidRPr="00E11A0D">
        <w:rPr>
          <w:szCs w:val="24"/>
        </w:rPr>
        <w:t>2004.</w:t>
      </w:r>
      <w:r w:rsidR="007B5285">
        <w:rPr>
          <w:szCs w:val="24"/>
        </w:rPr>
        <w:t xml:space="preserve"> </w:t>
      </w:r>
      <w:r w:rsidR="00C000C8" w:rsidRPr="00E11A0D">
        <w:rPr>
          <w:szCs w:val="24"/>
        </w:rPr>
        <w:t>ISBN 80-731-5060-3.</w:t>
      </w:r>
    </w:p>
    <w:p w:rsidR="00DF775C" w:rsidRPr="00E11A0D" w:rsidRDefault="00DF775C" w:rsidP="00EF2246">
      <w:pPr>
        <w:pStyle w:val="Citt1"/>
        <w:spacing w:line="360" w:lineRule="auto"/>
      </w:pPr>
      <w:r w:rsidRPr="00DF775C">
        <w:rPr>
          <w:iCs/>
        </w:rPr>
        <w:t>SKAV - Stálá konference asociací ve vzdělávání</w:t>
      </w:r>
      <w:r w:rsidRPr="00DF775C">
        <w:t xml:space="preserve"> [online]. [cit. </w:t>
      </w:r>
      <w:proofErr w:type="gramStart"/>
      <w:r w:rsidRPr="00DF775C">
        <w:t>18.05.2020</w:t>
      </w:r>
      <w:proofErr w:type="gramEnd"/>
      <w:r w:rsidRPr="00DF775C">
        <w:t>]. Dostupné z: https://skav.cz/wp-content/uploads/2019/01/Stanovisko-%C4%8C%C5%A0I-k-regulaci-mobiln%C3%ADch-telefon%C5%AF-ve-%C5%A1kol%C3%A1ch-16.1.2019-RP.pdf</w:t>
      </w:r>
    </w:p>
    <w:p w:rsidR="00752B9D" w:rsidRDefault="00DF775C" w:rsidP="00E11A0D">
      <w:pPr>
        <w:jc w:val="both"/>
        <w:rPr>
          <w:rStyle w:val="Hypertextovodkaz"/>
          <w:color w:val="auto"/>
          <w:szCs w:val="24"/>
          <w:u w:val="none"/>
        </w:rPr>
      </w:pPr>
      <w:r>
        <w:rPr>
          <w:szCs w:val="24"/>
        </w:rPr>
        <w:t>SLOBODA</w:t>
      </w:r>
      <w:r w:rsidR="00752B9D" w:rsidRPr="00E11A0D">
        <w:rPr>
          <w:szCs w:val="24"/>
        </w:rPr>
        <w:t>, M</w:t>
      </w:r>
      <w:r w:rsidR="007B5285">
        <w:rPr>
          <w:szCs w:val="24"/>
        </w:rPr>
        <w:t>arián.</w:t>
      </w:r>
      <w:r w:rsidR="00136EC7" w:rsidRPr="00E11A0D">
        <w:rPr>
          <w:szCs w:val="24"/>
        </w:rPr>
        <w:t xml:space="preserve"> </w:t>
      </w:r>
      <w:r w:rsidR="007B5285">
        <w:rPr>
          <w:szCs w:val="24"/>
        </w:rPr>
        <w:t>Mateřský jazyk.</w:t>
      </w:r>
      <w:r w:rsidR="00752B9D" w:rsidRPr="00E11A0D">
        <w:rPr>
          <w:szCs w:val="24"/>
        </w:rPr>
        <w:t xml:space="preserve">. In: Petr Karlík, Marek Nekula, Jana </w:t>
      </w:r>
      <w:proofErr w:type="spellStart"/>
      <w:r w:rsidR="00752B9D" w:rsidRPr="00E11A0D">
        <w:rPr>
          <w:szCs w:val="24"/>
        </w:rPr>
        <w:t>Pleskalová</w:t>
      </w:r>
      <w:proofErr w:type="spellEnd"/>
      <w:r w:rsidR="00752B9D" w:rsidRPr="00E11A0D">
        <w:rPr>
          <w:szCs w:val="24"/>
        </w:rPr>
        <w:t xml:space="preserve"> (</w:t>
      </w:r>
      <w:proofErr w:type="spellStart"/>
      <w:r w:rsidR="00752B9D" w:rsidRPr="00E11A0D">
        <w:rPr>
          <w:szCs w:val="24"/>
        </w:rPr>
        <w:t>eds</w:t>
      </w:r>
      <w:proofErr w:type="spellEnd"/>
      <w:r w:rsidR="00752B9D" w:rsidRPr="00E11A0D">
        <w:rPr>
          <w:szCs w:val="24"/>
        </w:rPr>
        <w:t xml:space="preserve">.), </w:t>
      </w:r>
      <w:proofErr w:type="spellStart"/>
      <w:r w:rsidR="00752B9D" w:rsidRPr="00E11A0D">
        <w:rPr>
          <w:szCs w:val="24"/>
        </w:rPr>
        <w:t>CzechEncy</w:t>
      </w:r>
      <w:proofErr w:type="spellEnd"/>
      <w:r w:rsidR="00752B9D" w:rsidRPr="00E11A0D">
        <w:rPr>
          <w:szCs w:val="24"/>
        </w:rPr>
        <w:t xml:space="preserve"> - Nový</w:t>
      </w:r>
      <w:r w:rsidR="00136EC7" w:rsidRPr="00E11A0D">
        <w:rPr>
          <w:szCs w:val="24"/>
        </w:rPr>
        <w:t xml:space="preserve"> encyklopedický slovník češtiny </w:t>
      </w:r>
      <w:r w:rsidR="00752B9D" w:rsidRPr="00E11A0D">
        <w:rPr>
          <w:szCs w:val="24"/>
        </w:rPr>
        <w:t xml:space="preserve"> </w:t>
      </w:r>
      <w:r w:rsidR="00136EC7" w:rsidRPr="00E11A0D">
        <w:rPr>
          <w:szCs w:val="24"/>
        </w:rPr>
        <w:t>[online], [cit. </w:t>
      </w:r>
      <w:proofErr w:type="gramStart"/>
      <w:r w:rsidR="007B5285">
        <w:rPr>
          <w:szCs w:val="24"/>
        </w:rPr>
        <w:t>20.03.2020</w:t>
      </w:r>
      <w:proofErr w:type="gramEnd"/>
      <w:r w:rsidR="00136EC7" w:rsidRPr="00E11A0D">
        <w:rPr>
          <w:szCs w:val="24"/>
        </w:rPr>
        <w:t xml:space="preserve">]. Dostupné z </w:t>
      </w:r>
      <w:hyperlink r:id="rId41" w:history="1">
        <w:r w:rsidR="00752B9D" w:rsidRPr="00E11A0D">
          <w:rPr>
            <w:rStyle w:val="Hypertextovodkaz"/>
            <w:color w:val="auto"/>
            <w:szCs w:val="24"/>
            <w:u w:val="none"/>
          </w:rPr>
          <w:t>https://www.czechency.org/slovnik/MATEŘSKÝ JAZYK</w:t>
        </w:r>
      </w:hyperlink>
    </w:p>
    <w:p w:rsidR="00EF2246" w:rsidRDefault="00EF2246" w:rsidP="00E11A0D">
      <w:pPr>
        <w:jc w:val="both"/>
        <w:rPr>
          <w:rStyle w:val="Hypertextovodkaz"/>
          <w:color w:val="auto"/>
          <w:szCs w:val="24"/>
          <w:u w:val="none"/>
        </w:rPr>
      </w:pPr>
      <w:r>
        <w:lastRenderedPageBreak/>
        <w:t xml:space="preserve">Strategie digitální gramotnosti ČR na období 2015 - 2020 - MPSV Portál. </w:t>
      </w:r>
      <w:r w:rsidRPr="00EF2246">
        <w:rPr>
          <w:iCs/>
        </w:rPr>
        <w:t>Průvodce - MPSV Portál</w:t>
      </w:r>
      <w:r w:rsidRPr="00EF2246">
        <w:t xml:space="preserve"> </w:t>
      </w:r>
      <w:r>
        <w:t xml:space="preserve">[online]. [cit. </w:t>
      </w:r>
      <w:proofErr w:type="gramStart"/>
      <w:r>
        <w:t>04.05.2020</w:t>
      </w:r>
      <w:proofErr w:type="gramEnd"/>
      <w:r>
        <w:t xml:space="preserve">]. Dostupné z: </w:t>
      </w:r>
      <w:r w:rsidRPr="00EF2246">
        <w:t>https://www.mpsv.cz/strategie-digitalni-gramotnosti-cr-na-obdobi-2015-2020</w:t>
      </w:r>
    </w:p>
    <w:p w:rsidR="00BB70E2" w:rsidRDefault="00BB70E2" w:rsidP="00E11A0D">
      <w:pPr>
        <w:jc w:val="both"/>
        <w:rPr>
          <w:rStyle w:val="Hypertextovodkaz"/>
          <w:color w:val="auto"/>
          <w:szCs w:val="24"/>
          <w:u w:val="none"/>
        </w:rPr>
      </w:pPr>
      <w:r>
        <w:t>Strategie digitálního vzdělávání do roku 2020</w:t>
      </w:r>
      <w:r w:rsidRPr="00BB70E2">
        <w:t xml:space="preserve">, MŠMT ČR. </w:t>
      </w:r>
      <w:r w:rsidRPr="00BB70E2">
        <w:rPr>
          <w:iCs/>
        </w:rPr>
        <w:t>MŠMT ČR</w:t>
      </w:r>
      <w:r>
        <w:t xml:space="preserve"> [online]. [cit. </w:t>
      </w:r>
      <w:proofErr w:type="gramStart"/>
      <w:r>
        <w:t>14.05.2020</w:t>
      </w:r>
      <w:proofErr w:type="gramEnd"/>
      <w:r>
        <w:t xml:space="preserve">]. Dostupné z: </w:t>
      </w:r>
      <w:r w:rsidRPr="00BB70E2">
        <w:t>https://www.msmt.cz/vzdelavani/skolstvi-v-cr/strategie-digitalniho-vzdelavani-do-roku-2020</w:t>
      </w:r>
    </w:p>
    <w:p w:rsidR="00E547D0" w:rsidRDefault="00E547D0" w:rsidP="00E11A0D">
      <w:pPr>
        <w:jc w:val="both"/>
      </w:pPr>
      <w:r>
        <w:t xml:space="preserve">Stručné vymezení digitální gramotnosti a informatického myšlení, Národní ústav pro vzdělávání. </w:t>
      </w:r>
      <w:r w:rsidRPr="006920E1">
        <w:rPr>
          <w:iCs/>
        </w:rPr>
        <w:t>Národní ústav pro vzdělávání</w:t>
      </w:r>
      <w:r w:rsidR="007B5285">
        <w:t xml:space="preserve"> [online]. [cit. </w:t>
      </w:r>
      <w:proofErr w:type="gramStart"/>
      <w:r w:rsidR="007B5285">
        <w:t>08</w:t>
      </w:r>
      <w:r>
        <w:t>.05.2020</w:t>
      </w:r>
      <w:proofErr w:type="gramEnd"/>
      <w:r>
        <w:t xml:space="preserve">]. Dostupné z: </w:t>
      </w:r>
      <w:r w:rsidR="00BB70E2" w:rsidRPr="00BB70E2">
        <w:t>http://www.nuv.cz/t/strucne-vymezeni-digitalni-gramotnosti-a-informatickeho</w:t>
      </w:r>
    </w:p>
    <w:p w:rsidR="00BB70E2" w:rsidRDefault="00BB70E2" w:rsidP="00E11A0D">
      <w:pPr>
        <w:jc w:val="both"/>
      </w:pPr>
      <w:r>
        <w:t xml:space="preserve">Školský zákon ve znění účinném od 15. 2. 2019, </w:t>
      </w:r>
      <w:r w:rsidRPr="00BB70E2">
        <w:t xml:space="preserve">MŠMT ČR. </w:t>
      </w:r>
      <w:r w:rsidRPr="00BB70E2">
        <w:rPr>
          <w:iCs/>
        </w:rPr>
        <w:t>MŠMT ČR</w:t>
      </w:r>
      <w:r>
        <w:t xml:space="preserve"> [online]. [cit. </w:t>
      </w:r>
      <w:proofErr w:type="gramStart"/>
      <w:r>
        <w:t>12.05.2020</w:t>
      </w:r>
      <w:proofErr w:type="gramEnd"/>
      <w:r>
        <w:t xml:space="preserve">]. Dostupné z: </w:t>
      </w:r>
      <w:r w:rsidRPr="00BB70E2">
        <w:t>https://www.msmt.cz/dokumenty-3/skolsky-zakon-ve-zneni-ucinnem-od-15-2-2019</w:t>
      </w:r>
    </w:p>
    <w:p w:rsidR="007B5285" w:rsidRPr="00E11A0D" w:rsidRDefault="006920E1" w:rsidP="00E11A0D">
      <w:pPr>
        <w:jc w:val="both"/>
        <w:rPr>
          <w:rStyle w:val="Hypertextovodkaz"/>
          <w:color w:val="auto"/>
          <w:szCs w:val="24"/>
          <w:u w:val="none"/>
        </w:rPr>
      </w:pPr>
      <w:r>
        <w:t xml:space="preserve">Učitel 21. </w:t>
      </w:r>
      <w:r w:rsidR="007B5285">
        <w:rPr>
          <w:i/>
          <w:iCs/>
        </w:rPr>
        <w:t xml:space="preserve">Učitel 21 </w:t>
      </w:r>
      <w:r w:rsidR="007B5285">
        <w:t xml:space="preserve">[online]. </w:t>
      </w:r>
      <w:r w:rsidR="004156CA">
        <w:t xml:space="preserve">[cit. </w:t>
      </w:r>
      <w:proofErr w:type="gramStart"/>
      <w:r w:rsidR="004156CA">
        <w:t>08.05.2020</w:t>
      </w:r>
      <w:proofErr w:type="gramEnd"/>
      <w:r w:rsidR="004156CA">
        <w:t xml:space="preserve">] </w:t>
      </w:r>
      <w:r w:rsidR="007B5285">
        <w:t xml:space="preserve">Dostupné z: </w:t>
      </w:r>
      <w:r w:rsidR="007B5285" w:rsidRPr="004156CA">
        <w:t>https://ucitel21.rvp.cz/stranka/prehled-urovni</w:t>
      </w:r>
    </w:p>
    <w:p w:rsidR="00B37CBE" w:rsidRDefault="00B37CBE" w:rsidP="007749D9">
      <w:pPr>
        <w:rPr>
          <w:szCs w:val="24"/>
        </w:rPr>
      </w:pPr>
      <w:r w:rsidRPr="00E11A0D">
        <w:rPr>
          <w:szCs w:val="24"/>
        </w:rPr>
        <w:t>VALIŠOVÁ, Alena a KASÍKOVÁ</w:t>
      </w:r>
      <w:r w:rsidR="007749D9">
        <w:rPr>
          <w:szCs w:val="24"/>
        </w:rPr>
        <w:t>, Hana</w:t>
      </w:r>
      <w:r w:rsidRPr="00E11A0D">
        <w:rPr>
          <w:szCs w:val="24"/>
        </w:rPr>
        <w:t xml:space="preserve">. </w:t>
      </w:r>
      <w:r w:rsidRPr="007749D9">
        <w:rPr>
          <w:iCs/>
          <w:szCs w:val="24"/>
        </w:rPr>
        <w:t>Pedagogika pro učitele</w:t>
      </w:r>
      <w:r w:rsidRPr="007749D9">
        <w:rPr>
          <w:szCs w:val="24"/>
        </w:rPr>
        <w:t>.</w:t>
      </w:r>
      <w:r w:rsidRPr="00E11A0D">
        <w:rPr>
          <w:szCs w:val="24"/>
        </w:rPr>
        <w:t xml:space="preserve"> Praha: Grada, 2007. ISBN 978-80-247-1734-0. Dostupné</w:t>
      </w:r>
      <w:r w:rsidR="00DC19D1" w:rsidRPr="00E11A0D">
        <w:rPr>
          <w:szCs w:val="24"/>
        </w:rPr>
        <w:t xml:space="preserve"> z: </w:t>
      </w:r>
      <w:r w:rsidR="00D52AEF" w:rsidRPr="00D52AEF">
        <w:rPr>
          <w:szCs w:val="24"/>
        </w:rPr>
        <w:t>http://www.digitalniknihovna.cz/mzk/uuid/uuid:07d987b0-2bbd-11e8-af9f-5ef3fc9bb22f</w:t>
      </w:r>
    </w:p>
    <w:p w:rsidR="00D52AEF" w:rsidRPr="00E11A0D" w:rsidRDefault="00D52AEF" w:rsidP="007749D9">
      <w:pPr>
        <w:rPr>
          <w:szCs w:val="24"/>
        </w:rPr>
      </w:pPr>
      <w:r>
        <w:t xml:space="preserve">Výsledky | </w:t>
      </w:r>
      <w:proofErr w:type="spellStart"/>
      <w:r>
        <w:t>Minisčítání</w:t>
      </w:r>
      <w:proofErr w:type="spellEnd"/>
      <w:r>
        <w:t xml:space="preserve">. [online]. </w:t>
      </w:r>
      <w:r>
        <w:rPr>
          <w:szCs w:val="24"/>
        </w:rPr>
        <w:t xml:space="preserve">[cit </w:t>
      </w:r>
      <w:proofErr w:type="gramStart"/>
      <w:r>
        <w:rPr>
          <w:szCs w:val="24"/>
        </w:rPr>
        <w:t>07.05.2020</w:t>
      </w:r>
      <w:proofErr w:type="gramEnd"/>
      <w:r>
        <w:rPr>
          <w:szCs w:val="24"/>
        </w:rPr>
        <w:t xml:space="preserve">]. </w:t>
      </w:r>
      <w:r>
        <w:t xml:space="preserve">Dostupné z </w:t>
      </w:r>
      <w:r w:rsidRPr="00D52AEF">
        <w:t>https://vdb.czso.cz/mini_2018/vysledky.jsp?kr=x&amp;o=7&amp;u=1&amp;m=8</w:t>
      </w:r>
    </w:p>
    <w:p w:rsidR="00C000C8" w:rsidRPr="00E11A0D" w:rsidRDefault="00C000C8" w:rsidP="007749D9">
      <w:pPr>
        <w:rPr>
          <w:szCs w:val="24"/>
        </w:rPr>
      </w:pPr>
      <w:r w:rsidRPr="00E11A0D">
        <w:rPr>
          <w:szCs w:val="24"/>
        </w:rPr>
        <w:t>Výsledky šetření TALIS 2018 (Část I.) [online]. Česká školní inspe</w:t>
      </w:r>
      <w:r w:rsidR="007749D9">
        <w:rPr>
          <w:szCs w:val="24"/>
        </w:rPr>
        <w:t xml:space="preserve">kce [cit </w:t>
      </w:r>
      <w:proofErr w:type="gramStart"/>
      <w:r w:rsidR="007749D9">
        <w:rPr>
          <w:szCs w:val="24"/>
        </w:rPr>
        <w:t>20.1.2020</w:t>
      </w:r>
      <w:proofErr w:type="gramEnd"/>
      <w:r w:rsidR="007749D9">
        <w:rPr>
          <w:szCs w:val="24"/>
        </w:rPr>
        <w:t xml:space="preserve">]. Dostupné </w:t>
      </w:r>
      <w:r w:rsidRPr="00E11A0D">
        <w:rPr>
          <w:szCs w:val="24"/>
        </w:rPr>
        <w:t>z</w:t>
      </w:r>
      <w:r w:rsidR="00BB70E2">
        <w:rPr>
          <w:szCs w:val="24"/>
        </w:rPr>
        <w:t xml:space="preserve"> </w:t>
      </w:r>
      <w:r w:rsidR="007749D9" w:rsidRPr="007749D9">
        <w:rPr>
          <w:szCs w:val="24"/>
        </w:rPr>
        <w:t>http://www.csicr.cz/html/2020/TALIS_2018_mezinarodni_zprava_CZ/html5/index.</w:t>
      </w:r>
      <w:proofErr w:type="gramStart"/>
      <w:r w:rsidR="007749D9" w:rsidRPr="007749D9">
        <w:rPr>
          <w:szCs w:val="24"/>
        </w:rPr>
        <w:t>html?&amp;locale=CSY</w:t>
      </w:r>
      <w:proofErr w:type="gramEnd"/>
      <w:r w:rsidRPr="00E11A0D">
        <w:rPr>
          <w:szCs w:val="24"/>
        </w:rPr>
        <w:t>.</w:t>
      </w:r>
    </w:p>
    <w:p w:rsidR="00C000C8" w:rsidRDefault="004156CA" w:rsidP="00E11A0D">
      <w:pPr>
        <w:jc w:val="both"/>
        <w:rPr>
          <w:szCs w:val="24"/>
        </w:rPr>
      </w:pPr>
      <w:r>
        <w:rPr>
          <w:szCs w:val="24"/>
        </w:rPr>
        <w:t>YOUNIE</w:t>
      </w:r>
      <w:r w:rsidR="00C000C8" w:rsidRPr="00E11A0D">
        <w:rPr>
          <w:szCs w:val="24"/>
        </w:rPr>
        <w:t>, S</w:t>
      </w:r>
      <w:r>
        <w:rPr>
          <w:szCs w:val="24"/>
        </w:rPr>
        <w:t>arah and</w:t>
      </w:r>
      <w:r w:rsidR="00C000C8" w:rsidRPr="00E11A0D">
        <w:rPr>
          <w:szCs w:val="24"/>
        </w:rPr>
        <w:t xml:space="preserve"> </w:t>
      </w:r>
      <w:proofErr w:type="spellStart"/>
      <w:r w:rsidR="00C000C8" w:rsidRPr="00E11A0D">
        <w:rPr>
          <w:szCs w:val="24"/>
        </w:rPr>
        <w:t>Bradshaw</w:t>
      </w:r>
      <w:proofErr w:type="spellEnd"/>
      <w:r w:rsidR="00C000C8" w:rsidRPr="00E11A0D">
        <w:rPr>
          <w:szCs w:val="24"/>
        </w:rPr>
        <w:t xml:space="preserve">, </w:t>
      </w:r>
      <w:proofErr w:type="spellStart"/>
      <w:r w:rsidR="00C000C8" w:rsidRPr="00E11A0D">
        <w:rPr>
          <w:szCs w:val="24"/>
        </w:rPr>
        <w:t>P</w:t>
      </w:r>
      <w:r>
        <w:rPr>
          <w:szCs w:val="24"/>
        </w:rPr>
        <w:t>ete</w:t>
      </w:r>
      <w:proofErr w:type="spellEnd"/>
      <w:r>
        <w:rPr>
          <w:szCs w:val="24"/>
        </w:rPr>
        <w:t xml:space="preserve">.. </w:t>
      </w:r>
      <w:proofErr w:type="spellStart"/>
      <w:r w:rsidR="00C000C8" w:rsidRPr="00E11A0D">
        <w:rPr>
          <w:szCs w:val="24"/>
        </w:rPr>
        <w:t>Debates</w:t>
      </w:r>
      <w:proofErr w:type="spellEnd"/>
      <w:r w:rsidR="00C000C8" w:rsidRPr="00E11A0D">
        <w:rPr>
          <w:szCs w:val="24"/>
        </w:rPr>
        <w:t xml:space="preserve"> in ICT and </w:t>
      </w:r>
      <w:proofErr w:type="spellStart"/>
      <w:r w:rsidR="00C000C8" w:rsidRPr="00E11A0D">
        <w:rPr>
          <w:szCs w:val="24"/>
        </w:rPr>
        <w:t>computing</w:t>
      </w:r>
      <w:proofErr w:type="spellEnd"/>
      <w:r w:rsidR="00C000C8" w:rsidRPr="00E11A0D">
        <w:rPr>
          <w:szCs w:val="24"/>
        </w:rPr>
        <w:t xml:space="preserve"> </w:t>
      </w:r>
      <w:proofErr w:type="spellStart"/>
      <w:r w:rsidR="00C000C8" w:rsidRPr="00E11A0D">
        <w:rPr>
          <w:szCs w:val="24"/>
        </w:rPr>
        <w:t>edu</w:t>
      </w:r>
      <w:r>
        <w:rPr>
          <w:szCs w:val="24"/>
        </w:rPr>
        <w:t>cation</w:t>
      </w:r>
      <w:proofErr w:type="spellEnd"/>
      <w:r>
        <w:rPr>
          <w:szCs w:val="24"/>
        </w:rPr>
        <w:t>. New York, NY: Routledge,2018</w:t>
      </w:r>
      <w:r w:rsidR="00C000C8" w:rsidRPr="00E11A0D">
        <w:rPr>
          <w:szCs w:val="24"/>
        </w:rPr>
        <w:t>. ISBN 978-1-138-89178-4.</w:t>
      </w:r>
    </w:p>
    <w:p w:rsidR="00D52AEF" w:rsidRPr="00E11A0D" w:rsidRDefault="00D52AEF" w:rsidP="00E11A0D">
      <w:pPr>
        <w:jc w:val="both"/>
        <w:rPr>
          <w:szCs w:val="24"/>
        </w:rPr>
      </w:pPr>
      <w:r>
        <w:rPr>
          <w:szCs w:val="24"/>
        </w:rPr>
        <w:t xml:space="preserve">ZHÁNĚL, J a HELLENBRANDT, V a </w:t>
      </w:r>
      <w:r w:rsidRPr="00E11A0D">
        <w:rPr>
          <w:szCs w:val="24"/>
        </w:rPr>
        <w:t xml:space="preserve"> SEBERA, M. </w:t>
      </w:r>
      <w:r w:rsidRPr="00453DBC">
        <w:rPr>
          <w:szCs w:val="24"/>
        </w:rPr>
        <w:t>Metodologie výzkumné práce. Brno: Masarykova univerzita</w:t>
      </w:r>
      <w:r>
        <w:rPr>
          <w:szCs w:val="24"/>
        </w:rPr>
        <w:t xml:space="preserve">, </w:t>
      </w:r>
      <w:r w:rsidRPr="00E11A0D">
        <w:rPr>
          <w:szCs w:val="24"/>
        </w:rPr>
        <w:t>2014</w:t>
      </w:r>
      <w:r w:rsidR="00574C89">
        <w:rPr>
          <w:szCs w:val="24"/>
        </w:rPr>
        <w:t>. ISBN 978-80-210-6696-0</w:t>
      </w:r>
    </w:p>
    <w:p w:rsidR="00C000C8" w:rsidRPr="00E11A0D" w:rsidRDefault="00C000C8" w:rsidP="00E11A0D">
      <w:pPr>
        <w:jc w:val="both"/>
        <w:rPr>
          <w:szCs w:val="24"/>
        </w:rPr>
      </w:pPr>
      <w:r w:rsidRPr="00E11A0D">
        <w:rPr>
          <w:szCs w:val="24"/>
        </w:rPr>
        <w:lastRenderedPageBreak/>
        <w:t>Z</w:t>
      </w:r>
      <w:r w:rsidR="0066389C">
        <w:rPr>
          <w:szCs w:val="24"/>
        </w:rPr>
        <w:t>OUNEK, Jiří a ŠEĎOVÁ</w:t>
      </w:r>
      <w:r w:rsidRPr="00E11A0D">
        <w:rPr>
          <w:szCs w:val="24"/>
        </w:rPr>
        <w:t>, K</w:t>
      </w:r>
      <w:r w:rsidR="0066389C">
        <w:rPr>
          <w:szCs w:val="24"/>
        </w:rPr>
        <w:t>lára.</w:t>
      </w:r>
      <w:r w:rsidRPr="00E11A0D">
        <w:rPr>
          <w:szCs w:val="24"/>
        </w:rPr>
        <w:t xml:space="preserve"> Učitelé a technologie. Mezi tradičním </w:t>
      </w:r>
      <w:r w:rsidR="0066389C">
        <w:rPr>
          <w:szCs w:val="24"/>
        </w:rPr>
        <w:t xml:space="preserve">a moderním pojetím. Brno: </w:t>
      </w:r>
      <w:proofErr w:type="spellStart"/>
      <w:r w:rsidR="0066389C">
        <w:rPr>
          <w:szCs w:val="24"/>
        </w:rPr>
        <w:t>Paido</w:t>
      </w:r>
      <w:proofErr w:type="spellEnd"/>
      <w:r w:rsidR="0066389C">
        <w:rPr>
          <w:szCs w:val="24"/>
        </w:rPr>
        <w:t>, 2009</w:t>
      </w:r>
      <w:r w:rsidRPr="00E11A0D">
        <w:rPr>
          <w:szCs w:val="24"/>
        </w:rPr>
        <w:t>. ISBN 978-80-7315-187-4.</w:t>
      </w:r>
    </w:p>
    <w:p w:rsidR="00422F57" w:rsidRPr="00E11A0D" w:rsidRDefault="00422F57" w:rsidP="00E11A0D">
      <w:pPr>
        <w:jc w:val="both"/>
        <w:rPr>
          <w:szCs w:val="24"/>
        </w:rPr>
      </w:pPr>
    </w:p>
    <w:p w:rsidR="00EA1076" w:rsidRPr="00E11A0D" w:rsidRDefault="00EA1076" w:rsidP="00E11A0D">
      <w:pPr>
        <w:jc w:val="both"/>
        <w:rPr>
          <w:szCs w:val="24"/>
        </w:rPr>
      </w:pPr>
    </w:p>
    <w:p w:rsidR="00EA1076" w:rsidRPr="00E11A0D" w:rsidRDefault="00EA1076" w:rsidP="00E11A0D">
      <w:pPr>
        <w:jc w:val="both"/>
        <w:rPr>
          <w:szCs w:val="24"/>
        </w:rPr>
      </w:pPr>
    </w:p>
    <w:p w:rsidR="001746EC" w:rsidRPr="00E11A0D" w:rsidRDefault="001746EC" w:rsidP="00E11A0D">
      <w:pPr>
        <w:jc w:val="both"/>
        <w:rPr>
          <w:szCs w:val="24"/>
        </w:rPr>
      </w:pPr>
    </w:p>
    <w:p w:rsidR="00EA1076" w:rsidRPr="00E11A0D" w:rsidRDefault="00EA1076" w:rsidP="00E11A0D">
      <w:pPr>
        <w:jc w:val="both"/>
        <w:rPr>
          <w:szCs w:val="24"/>
        </w:rPr>
      </w:pPr>
    </w:p>
    <w:p w:rsidR="00EA1076" w:rsidRDefault="00EA1076"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292301">
      <w:pPr>
        <w:pStyle w:val="Nadpis1"/>
        <w:numPr>
          <w:ilvl w:val="0"/>
          <w:numId w:val="0"/>
        </w:numPr>
        <w:ind w:left="432" w:hanging="432"/>
      </w:pPr>
      <w:bookmarkStart w:id="30" w:name="_Toc40861173"/>
      <w:r>
        <w:lastRenderedPageBreak/>
        <w:t>Seznam příloh</w:t>
      </w:r>
      <w:bookmarkEnd w:id="30"/>
    </w:p>
    <w:p w:rsidR="00292301" w:rsidRPr="00292301" w:rsidRDefault="00292301" w:rsidP="00292301">
      <w:r>
        <w:t>Příloha č. 1 - Dotazník</w:t>
      </w:r>
    </w:p>
    <w:p w:rsidR="00292301" w:rsidRPr="00292301" w:rsidRDefault="00292301" w:rsidP="00292301"/>
    <w:p w:rsidR="00292301" w:rsidRPr="00292301" w:rsidRDefault="00292301" w:rsidP="00292301"/>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EA1076" w:rsidRDefault="00EA1076"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D83B6A">
      <w:pPr>
        <w:jc w:val="both"/>
        <w:rPr>
          <w:szCs w:val="24"/>
        </w:rPr>
      </w:pPr>
    </w:p>
    <w:p w:rsidR="00292301" w:rsidRDefault="00292301" w:rsidP="00907CC3">
      <w:pPr>
        <w:jc w:val="both"/>
        <w:rPr>
          <w:szCs w:val="24"/>
        </w:rPr>
      </w:pPr>
      <w:r>
        <w:lastRenderedPageBreak/>
        <w:t>Příloha č. 1</w:t>
      </w:r>
    </w:p>
    <w:p w:rsidR="00D52381" w:rsidRPr="00292301" w:rsidRDefault="00D52381" w:rsidP="00292301">
      <w:pPr>
        <w:spacing w:after="0"/>
        <w:jc w:val="both"/>
        <w:rPr>
          <w:szCs w:val="24"/>
        </w:rPr>
      </w:pPr>
      <w:r w:rsidRPr="00D52381">
        <w:rPr>
          <w:b/>
          <w:bCs/>
          <w:szCs w:val="24"/>
        </w:rPr>
        <w:t xml:space="preserve">Prosím vás o vyplnění výzkumného dotazníku, který bude využit v rámci praktické části diplomové práce týkající se vzdělávacích technologií v českém jazyce. </w:t>
      </w:r>
    </w:p>
    <w:p w:rsidR="00D52381" w:rsidRPr="00D52381" w:rsidRDefault="00D52381" w:rsidP="00292301">
      <w:pPr>
        <w:spacing w:after="0"/>
        <w:jc w:val="center"/>
        <w:rPr>
          <w:b/>
          <w:bCs/>
          <w:szCs w:val="24"/>
        </w:rPr>
      </w:pPr>
      <w:r w:rsidRPr="00D52381">
        <w:rPr>
          <w:b/>
          <w:bCs/>
          <w:szCs w:val="24"/>
        </w:rPr>
        <w:t xml:space="preserve">Mnohokrát děkuji za vaši ochotu a čas. </w:t>
      </w:r>
    </w:p>
    <w:p w:rsidR="00D52381" w:rsidRPr="00D52381" w:rsidRDefault="00D52381" w:rsidP="00292301">
      <w:pPr>
        <w:spacing w:after="0"/>
        <w:jc w:val="center"/>
        <w:rPr>
          <w:b/>
          <w:bCs/>
          <w:szCs w:val="24"/>
        </w:rPr>
      </w:pPr>
      <w:r w:rsidRPr="00D52381">
        <w:rPr>
          <w:b/>
          <w:bCs/>
          <w:szCs w:val="24"/>
        </w:rPr>
        <w:t>Lenka Urbánková, studentka navazujícího magisterského programu ČJ+NJ.</w:t>
      </w:r>
    </w:p>
    <w:p w:rsidR="00D52381" w:rsidRPr="00D52381" w:rsidRDefault="00D52381" w:rsidP="00D52381">
      <w:pPr>
        <w:rPr>
          <w:b/>
          <w:bCs/>
          <w:szCs w:val="24"/>
        </w:rPr>
      </w:pPr>
      <w:r w:rsidRPr="00D52381">
        <w:rPr>
          <w:b/>
          <w:bCs/>
          <w:szCs w:val="24"/>
        </w:rPr>
        <w:t>Věk:</w:t>
      </w:r>
      <w:r w:rsidRPr="00D52381">
        <w:rPr>
          <w:b/>
          <w:bCs/>
          <w:szCs w:val="24"/>
        </w:rPr>
        <w:tab/>
      </w:r>
      <w:r w:rsidRPr="00D52381">
        <w:rPr>
          <w:b/>
          <w:bCs/>
          <w:szCs w:val="24"/>
        </w:rPr>
        <w:tab/>
      </w:r>
      <w:r w:rsidRPr="00D52381">
        <w:rPr>
          <w:b/>
          <w:bCs/>
          <w:szCs w:val="24"/>
        </w:rPr>
        <w:tab/>
      </w:r>
      <w:r w:rsidRPr="00D52381">
        <w:rPr>
          <w:b/>
          <w:bCs/>
          <w:szCs w:val="24"/>
        </w:rPr>
        <w:tab/>
        <w:t>Pohlaví:</w:t>
      </w:r>
    </w:p>
    <w:p w:rsidR="00D52381" w:rsidRPr="008A6958" w:rsidRDefault="00D52381" w:rsidP="00047774">
      <w:pPr>
        <w:pStyle w:val="Odstavecseseznamem"/>
        <w:numPr>
          <w:ilvl w:val="0"/>
          <w:numId w:val="21"/>
        </w:numPr>
        <w:spacing w:line="259" w:lineRule="auto"/>
        <w:rPr>
          <w:b/>
          <w:bCs/>
          <w:szCs w:val="24"/>
        </w:rPr>
      </w:pPr>
      <w:r w:rsidRPr="00D52381">
        <w:rPr>
          <w:b/>
          <w:bCs/>
          <w:szCs w:val="24"/>
        </w:rPr>
        <w:t>Co si jako první představíš, když se řekne pojmem vzdělávací technologie?</w:t>
      </w:r>
    </w:p>
    <w:p w:rsidR="00D52381" w:rsidRPr="00D52381" w:rsidRDefault="00D52381" w:rsidP="00D52381">
      <w:pPr>
        <w:rPr>
          <w:szCs w:val="24"/>
        </w:rPr>
      </w:pPr>
      <w:r w:rsidRPr="00D52381">
        <w:rPr>
          <w:szCs w:val="24"/>
        </w:rPr>
        <w:t xml:space="preserve">A) </w:t>
      </w:r>
      <w:proofErr w:type="spellStart"/>
      <w:r w:rsidRPr="00D52381">
        <w:rPr>
          <w:szCs w:val="24"/>
        </w:rPr>
        <w:t>power</w:t>
      </w:r>
      <w:proofErr w:type="spellEnd"/>
      <w:r w:rsidRPr="00D52381">
        <w:rPr>
          <w:szCs w:val="24"/>
        </w:rPr>
        <w:t xml:space="preserve"> pointové prezentace</w:t>
      </w:r>
    </w:p>
    <w:p w:rsidR="00D52381" w:rsidRPr="00D52381" w:rsidRDefault="00D52381" w:rsidP="00D52381">
      <w:pPr>
        <w:rPr>
          <w:szCs w:val="24"/>
        </w:rPr>
      </w:pPr>
      <w:r w:rsidRPr="00D52381">
        <w:rPr>
          <w:szCs w:val="24"/>
        </w:rPr>
        <w:t>B) interaktivní tabule</w:t>
      </w:r>
    </w:p>
    <w:p w:rsidR="00D52381" w:rsidRPr="00D52381" w:rsidRDefault="00D52381" w:rsidP="00D52381">
      <w:pPr>
        <w:rPr>
          <w:szCs w:val="24"/>
        </w:rPr>
      </w:pPr>
      <w:r w:rsidRPr="00D52381">
        <w:rPr>
          <w:szCs w:val="24"/>
        </w:rPr>
        <w:t>C) tablety</w:t>
      </w:r>
      <w:r w:rsidRPr="00D52381">
        <w:rPr>
          <w:szCs w:val="24"/>
        </w:rPr>
        <w:tab/>
      </w:r>
    </w:p>
    <w:p w:rsidR="00D52381" w:rsidRPr="00D52381" w:rsidRDefault="00D52381" w:rsidP="00D52381">
      <w:pPr>
        <w:rPr>
          <w:szCs w:val="24"/>
        </w:rPr>
      </w:pPr>
      <w:r w:rsidRPr="00D52381">
        <w:rPr>
          <w:szCs w:val="24"/>
        </w:rPr>
        <w:t xml:space="preserve">D) mobilní telefony </w:t>
      </w:r>
    </w:p>
    <w:p w:rsidR="00D52381" w:rsidRDefault="008A6958" w:rsidP="00D52381">
      <w:pPr>
        <w:rPr>
          <w:szCs w:val="24"/>
        </w:rPr>
      </w:pPr>
      <w:r>
        <w:rPr>
          <w:szCs w:val="24"/>
        </w:rPr>
        <w:t>E)vzdělávací portály, aplikace</w:t>
      </w:r>
    </w:p>
    <w:p w:rsidR="008A6958" w:rsidRPr="00D52381" w:rsidRDefault="008A6958" w:rsidP="00D52381">
      <w:pPr>
        <w:rPr>
          <w:szCs w:val="24"/>
        </w:rPr>
      </w:pPr>
    </w:p>
    <w:p w:rsidR="00D52381" w:rsidRPr="00D52381" w:rsidRDefault="00A210F2" w:rsidP="00047774">
      <w:pPr>
        <w:pStyle w:val="Odstavecseseznamem"/>
        <w:numPr>
          <w:ilvl w:val="0"/>
          <w:numId w:val="21"/>
        </w:numPr>
        <w:spacing w:line="259" w:lineRule="auto"/>
        <w:rPr>
          <w:b/>
          <w:bCs/>
          <w:szCs w:val="24"/>
        </w:rPr>
      </w:pPr>
      <w:r>
        <w:rPr>
          <w:b/>
          <w:bCs/>
          <w:szCs w:val="24"/>
        </w:rPr>
        <w:t xml:space="preserve"> </w:t>
      </w:r>
      <w:r w:rsidR="00D52381" w:rsidRPr="00D52381">
        <w:rPr>
          <w:b/>
          <w:bCs/>
          <w:szCs w:val="24"/>
        </w:rPr>
        <w:t>Jak často jsou výše uvedené vzdělávací technologie  v hodinách českého jazyka využívány?</w:t>
      </w:r>
    </w:p>
    <w:p w:rsidR="00D52381" w:rsidRPr="00D52381" w:rsidRDefault="00D52381" w:rsidP="00D52381">
      <w:pPr>
        <w:rPr>
          <w:szCs w:val="24"/>
        </w:rPr>
      </w:pPr>
      <w:r w:rsidRPr="00D52381">
        <w:rPr>
          <w:szCs w:val="24"/>
        </w:rPr>
        <w:t>A) pokaždé, ale jen část hodiny</w:t>
      </w:r>
      <w:r w:rsidRPr="00D52381">
        <w:rPr>
          <w:szCs w:val="24"/>
        </w:rPr>
        <w:tab/>
      </w:r>
      <w:r w:rsidRPr="00D52381">
        <w:rPr>
          <w:szCs w:val="24"/>
        </w:rPr>
        <w:tab/>
      </w:r>
    </w:p>
    <w:p w:rsidR="00D52381" w:rsidRPr="00D52381" w:rsidRDefault="00D52381" w:rsidP="00D52381">
      <w:pPr>
        <w:rPr>
          <w:szCs w:val="24"/>
        </w:rPr>
      </w:pPr>
      <w:r w:rsidRPr="00D52381">
        <w:rPr>
          <w:szCs w:val="24"/>
        </w:rPr>
        <w:t>B) pokaždé, většinu hodiny</w:t>
      </w:r>
    </w:p>
    <w:p w:rsidR="00D52381" w:rsidRPr="00D52381" w:rsidRDefault="00D52381" w:rsidP="00D52381">
      <w:pPr>
        <w:rPr>
          <w:szCs w:val="24"/>
        </w:rPr>
      </w:pPr>
      <w:r w:rsidRPr="00D52381">
        <w:rPr>
          <w:szCs w:val="24"/>
        </w:rPr>
        <w:t>C) výjimečně, cca 1xtýdně</w:t>
      </w:r>
    </w:p>
    <w:p w:rsidR="008A6958" w:rsidRDefault="00D52381" w:rsidP="00D52381">
      <w:pPr>
        <w:rPr>
          <w:szCs w:val="24"/>
        </w:rPr>
      </w:pPr>
      <w:r w:rsidRPr="00D52381">
        <w:rPr>
          <w:szCs w:val="24"/>
        </w:rPr>
        <w:t xml:space="preserve">D) </w:t>
      </w:r>
      <w:r w:rsidR="008F1420">
        <w:rPr>
          <w:szCs w:val="24"/>
        </w:rPr>
        <w:t xml:space="preserve">téměř </w:t>
      </w:r>
      <w:r w:rsidRPr="00D52381">
        <w:rPr>
          <w:szCs w:val="24"/>
        </w:rPr>
        <w:t>vůbec</w:t>
      </w:r>
    </w:p>
    <w:p w:rsidR="00A210F2" w:rsidRDefault="00A210F2" w:rsidP="00A210F2">
      <w:pPr>
        <w:jc w:val="both"/>
        <w:rPr>
          <w:szCs w:val="24"/>
        </w:rPr>
      </w:pPr>
    </w:p>
    <w:p w:rsidR="008A6958" w:rsidRPr="00A210F2" w:rsidRDefault="008A6958" w:rsidP="00047774">
      <w:pPr>
        <w:pStyle w:val="Odstavecseseznamem"/>
        <w:numPr>
          <w:ilvl w:val="0"/>
          <w:numId w:val="21"/>
        </w:numPr>
        <w:jc w:val="both"/>
        <w:rPr>
          <w:b/>
          <w:szCs w:val="24"/>
        </w:rPr>
      </w:pPr>
      <w:r w:rsidRPr="00A210F2">
        <w:rPr>
          <w:b/>
          <w:szCs w:val="24"/>
        </w:rPr>
        <w:t xml:space="preserve">Chtěl/a bych, aby se vzdělávací technologie ve výuce českého jazyka využívaly </w:t>
      </w:r>
    </w:p>
    <w:p w:rsidR="00907CC3" w:rsidRPr="00907CC3" w:rsidRDefault="00907CC3" w:rsidP="00907CC3">
      <w:pPr>
        <w:jc w:val="both"/>
        <w:rPr>
          <w:szCs w:val="24"/>
        </w:rPr>
      </w:pPr>
      <w:r w:rsidRPr="00907CC3">
        <w:rPr>
          <w:szCs w:val="24"/>
        </w:rPr>
        <w:t>A) stejně jako doposud</w:t>
      </w:r>
    </w:p>
    <w:p w:rsidR="00907CC3" w:rsidRPr="00907CC3" w:rsidRDefault="00907CC3" w:rsidP="00907CC3">
      <w:pPr>
        <w:jc w:val="both"/>
        <w:rPr>
          <w:szCs w:val="24"/>
        </w:rPr>
      </w:pPr>
      <w:r w:rsidRPr="00907CC3">
        <w:rPr>
          <w:szCs w:val="24"/>
        </w:rPr>
        <w:t>B) více a častěji, než doposud</w:t>
      </w:r>
    </w:p>
    <w:p w:rsidR="00907CC3" w:rsidRPr="00907CC3" w:rsidRDefault="00907CC3" w:rsidP="00907CC3">
      <w:pPr>
        <w:jc w:val="both"/>
        <w:rPr>
          <w:szCs w:val="24"/>
        </w:rPr>
      </w:pPr>
      <w:r w:rsidRPr="00907CC3">
        <w:rPr>
          <w:szCs w:val="24"/>
        </w:rPr>
        <w:t>C) méně</w:t>
      </w:r>
    </w:p>
    <w:p w:rsidR="00907CC3" w:rsidRPr="00907CC3" w:rsidRDefault="00907CC3" w:rsidP="00907CC3">
      <w:pPr>
        <w:jc w:val="both"/>
        <w:rPr>
          <w:szCs w:val="24"/>
        </w:rPr>
      </w:pPr>
      <w:r w:rsidRPr="00907CC3">
        <w:rPr>
          <w:szCs w:val="24"/>
        </w:rPr>
        <w:t>D) je mi to jedno</w:t>
      </w:r>
    </w:p>
    <w:p w:rsidR="00A210F2" w:rsidRPr="00A210F2" w:rsidRDefault="00A210F2" w:rsidP="00047774">
      <w:pPr>
        <w:pStyle w:val="Odstavecseseznamem"/>
        <w:numPr>
          <w:ilvl w:val="0"/>
          <w:numId w:val="21"/>
        </w:numPr>
        <w:spacing w:line="259" w:lineRule="auto"/>
        <w:rPr>
          <w:b/>
          <w:bCs/>
          <w:szCs w:val="24"/>
        </w:rPr>
      </w:pPr>
      <w:r w:rsidRPr="00A210F2">
        <w:rPr>
          <w:b/>
          <w:bCs/>
          <w:szCs w:val="24"/>
        </w:rPr>
        <w:lastRenderedPageBreak/>
        <w:t>Ve kterých hodinách českého jazyka využíváte již zmíněné vzdělávací technologie nejvíce?</w:t>
      </w:r>
    </w:p>
    <w:p w:rsidR="00D52381" w:rsidRPr="00D52381" w:rsidRDefault="00D52381" w:rsidP="00D52381">
      <w:pPr>
        <w:rPr>
          <w:szCs w:val="24"/>
        </w:rPr>
      </w:pPr>
      <w:r w:rsidRPr="00D52381">
        <w:rPr>
          <w:szCs w:val="24"/>
        </w:rPr>
        <w:t>A)jazyková výchova (mluvnice)</w:t>
      </w:r>
    </w:p>
    <w:p w:rsidR="00D52381" w:rsidRPr="00D52381" w:rsidRDefault="00D52381" w:rsidP="00D52381">
      <w:pPr>
        <w:rPr>
          <w:szCs w:val="24"/>
        </w:rPr>
      </w:pPr>
      <w:r w:rsidRPr="00D52381">
        <w:rPr>
          <w:szCs w:val="24"/>
        </w:rPr>
        <w:t xml:space="preserve">B) </w:t>
      </w:r>
      <w:r w:rsidRPr="00D52381">
        <w:rPr>
          <w:iCs/>
          <w:szCs w:val="24"/>
        </w:rPr>
        <w:t>komunikační a slohová výchova</w:t>
      </w:r>
    </w:p>
    <w:p w:rsidR="00D52381" w:rsidRPr="00D52381" w:rsidRDefault="00D52381" w:rsidP="00D52381">
      <w:pPr>
        <w:rPr>
          <w:iCs/>
          <w:szCs w:val="24"/>
        </w:rPr>
      </w:pPr>
      <w:r w:rsidRPr="00D52381">
        <w:rPr>
          <w:szCs w:val="24"/>
        </w:rPr>
        <w:t xml:space="preserve">C) </w:t>
      </w:r>
      <w:r w:rsidRPr="00D52381">
        <w:rPr>
          <w:iCs/>
          <w:szCs w:val="24"/>
        </w:rPr>
        <w:t>literární výchova</w:t>
      </w:r>
    </w:p>
    <w:p w:rsidR="00D52381" w:rsidRPr="00D52381" w:rsidRDefault="00D52381" w:rsidP="00D52381">
      <w:pPr>
        <w:rPr>
          <w:szCs w:val="24"/>
        </w:rPr>
      </w:pPr>
      <w:r w:rsidRPr="00D52381">
        <w:rPr>
          <w:iCs/>
          <w:szCs w:val="24"/>
        </w:rPr>
        <w:t>D) nikde</w:t>
      </w:r>
    </w:p>
    <w:p w:rsidR="00D52381" w:rsidRPr="00D52381" w:rsidRDefault="00D52381" w:rsidP="00D52381">
      <w:pPr>
        <w:rPr>
          <w:szCs w:val="24"/>
        </w:rPr>
      </w:pPr>
    </w:p>
    <w:p w:rsidR="00D52381" w:rsidRPr="00A210F2" w:rsidRDefault="00D52381" w:rsidP="00047774">
      <w:pPr>
        <w:pStyle w:val="Odstavecseseznamem"/>
        <w:numPr>
          <w:ilvl w:val="0"/>
          <w:numId w:val="21"/>
        </w:numPr>
        <w:spacing w:line="259" w:lineRule="auto"/>
        <w:rPr>
          <w:b/>
          <w:bCs/>
          <w:szCs w:val="24"/>
        </w:rPr>
      </w:pPr>
      <w:r w:rsidRPr="00A210F2">
        <w:rPr>
          <w:b/>
          <w:bCs/>
          <w:szCs w:val="24"/>
        </w:rPr>
        <w:t xml:space="preserve">Myslím si, že výše uvedené vzdělávací technologie </w:t>
      </w:r>
    </w:p>
    <w:p w:rsidR="00D52381" w:rsidRPr="00D52381" w:rsidRDefault="00D52381" w:rsidP="00D52381">
      <w:pPr>
        <w:rPr>
          <w:szCs w:val="24"/>
        </w:rPr>
      </w:pPr>
      <w:r w:rsidRPr="00D52381">
        <w:rPr>
          <w:szCs w:val="24"/>
        </w:rPr>
        <w:t>A) užívá vyučující správně, jde jí/mu to, vyzná se v nich</w:t>
      </w:r>
    </w:p>
    <w:p w:rsidR="00D52381" w:rsidRPr="00D52381" w:rsidRDefault="00D52381" w:rsidP="00D52381">
      <w:pPr>
        <w:rPr>
          <w:szCs w:val="24"/>
        </w:rPr>
      </w:pPr>
      <w:r w:rsidRPr="00D52381">
        <w:rPr>
          <w:szCs w:val="24"/>
        </w:rPr>
        <w:t>B) užívá omezeně, vyučující</w:t>
      </w:r>
      <w:r w:rsidR="00907CC3">
        <w:rPr>
          <w:szCs w:val="24"/>
        </w:rPr>
        <w:t xml:space="preserve"> si není prací s nimi moc jistá</w:t>
      </w:r>
    </w:p>
    <w:p w:rsidR="00D52381" w:rsidRPr="00D52381" w:rsidRDefault="00D52381" w:rsidP="00D52381">
      <w:pPr>
        <w:rPr>
          <w:szCs w:val="24"/>
        </w:rPr>
      </w:pPr>
    </w:p>
    <w:p w:rsidR="00D52381" w:rsidRPr="00A210F2" w:rsidRDefault="00D52381" w:rsidP="00047774">
      <w:pPr>
        <w:pStyle w:val="Odstavecseseznamem"/>
        <w:numPr>
          <w:ilvl w:val="0"/>
          <w:numId w:val="21"/>
        </w:numPr>
        <w:spacing w:line="259" w:lineRule="auto"/>
        <w:rPr>
          <w:b/>
          <w:bCs/>
          <w:szCs w:val="24"/>
        </w:rPr>
      </w:pPr>
      <w:r w:rsidRPr="00A210F2">
        <w:rPr>
          <w:b/>
          <w:bCs/>
          <w:szCs w:val="24"/>
        </w:rPr>
        <w:t>Myslím si, že využívání vzdělávacích technologií v hodinách českého jazyka je</w:t>
      </w:r>
    </w:p>
    <w:p w:rsidR="00D52381" w:rsidRPr="00D52381" w:rsidRDefault="00D52381" w:rsidP="00D52381">
      <w:pPr>
        <w:rPr>
          <w:szCs w:val="24"/>
        </w:rPr>
      </w:pPr>
      <w:r w:rsidRPr="00D52381">
        <w:rPr>
          <w:szCs w:val="24"/>
        </w:rPr>
        <w:t>A) zábavné</w:t>
      </w:r>
    </w:p>
    <w:p w:rsidR="00D52381" w:rsidRPr="00D52381" w:rsidRDefault="00D52381" w:rsidP="00D52381">
      <w:pPr>
        <w:rPr>
          <w:szCs w:val="24"/>
        </w:rPr>
      </w:pPr>
      <w:r w:rsidRPr="00D52381">
        <w:rPr>
          <w:szCs w:val="24"/>
        </w:rPr>
        <w:t>B) nudné</w:t>
      </w:r>
    </w:p>
    <w:p w:rsidR="00907CC3" w:rsidRPr="00B4483D" w:rsidRDefault="00D52381" w:rsidP="00B4483D">
      <w:pPr>
        <w:rPr>
          <w:szCs w:val="24"/>
        </w:rPr>
      </w:pPr>
      <w:r w:rsidRPr="00D52381">
        <w:rPr>
          <w:szCs w:val="24"/>
        </w:rPr>
        <w:t>C) zbytečné</w:t>
      </w:r>
    </w:p>
    <w:p w:rsidR="00D52381" w:rsidRPr="00D52381" w:rsidRDefault="00D52381" w:rsidP="00D52381">
      <w:pPr>
        <w:pStyle w:val="Odstavecseseznamem"/>
        <w:rPr>
          <w:szCs w:val="24"/>
        </w:rPr>
      </w:pPr>
    </w:p>
    <w:p w:rsidR="00D52381" w:rsidRPr="00996E35" w:rsidRDefault="00D52381" w:rsidP="00047774">
      <w:pPr>
        <w:pStyle w:val="Odstavecseseznamem"/>
        <w:numPr>
          <w:ilvl w:val="0"/>
          <w:numId w:val="21"/>
        </w:numPr>
        <w:spacing w:line="259" w:lineRule="auto"/>
        <w:rPr>
          <w:b/>
          <w:bCs/>
          <w:szCs w:val="24"/>
        </w:rPr>
      </w:pPr>
      <w:r w:rsidRPr="00A210F2">
        <w:rPr>
          <w:b/>
          <w:bCs/>
          <w:szCs w:val="24"/>
        </w:rPr>
        <w:t xml:space="preserve">Díky využití vzdělávacích technologií si probíranou látku osvojuji </w:t>
      </w:r>
    </w:p>
    <w:p w:rsidR="00D52381" w:rsidRPr="00D52381" w:rsidRDefault="00D52381" w:rsidP="00D52381">
      <w:pPr>
        <w:rPr>
          <w:szCs w:val="24"/>
        </w:rPr>
      </w:pPr>
      <w:r w:rsidRPr="00D52381">
        <w:rPr>
          <w:szCs w:val="24"/>
        </w:rPr>
        <w:t>A) lépe</w:t>
      </w:r>
    </w:p>
    <w:p w:rsidR="00D52381" w:rsidRPr="00D52381" w:rsidRDefault="00D52381" w:rsidP="00D52381">
      <w:pPr>
        <w:rPr>
          <w:szCs w:val="24"/>
        </w:rPr>
      </w:pPr>
      <w:r w:rsidRPr="00D52381">
        <w:rPr>
          <w:szCs w:val="24"/>
        </w:rPr>
        <w:t>B) hůře</w:t>
      </w:r>
    </w:p>
    <w:p w:rsidR="00D52381" w:rsidRDefault="00D52381" w:rsidP="008A6958">
      <w:pPr>
        <w:rPr>
          <w:szCs w:val="24"/>
        </w:rPr>
      </w:pPr>
      <w:r w:rsidRPr="00D52381">
        <w:rPr>
          <w:szCs w:val="24"/>
        </w:rPr>
        <w:t xml:space="preserve">C) stejně, nevidím v tom rozdíl </w:t>
      </w:r>
    </w:p>
    <w:p w:rsidR="00996E35" w:rsidRPr="008A6958" w:rsidRDefault="00996E35" w:rsidP="008A6958">
      <w:pPr>
        <w:rPr>
          <w:szCs w:val="24"/>
        </w:rPr>
      </w:pPr>
    </w:p>
    <w:p w:rsidR="00D52381" w:rsidRPr="00A210F2" w:rsidRDefault="00D52381" w:rsidP="00047774">
      <w:pPr>
        <w:pStyle w:val="Odstavecseseznamem"/>
        <w:numPr>
          <w:ilvl w:val="0"/>
          <w:numId w:val="21"/>
        </w:numPr>
        <w:spacing w:line="259" w:lineRule="auto"/>
        <w:rPr>
          <w:b/>
          <w:bCs/>
          <w:szCs w:val="24"/>
        </w:rPr>
      </w:pPr>
      <w:r w:rsidRPr="00A210F2">
        <w:rPr>
          <w:b/>
          <w:bCs/>
          <w:szCs w:val="24"/>
        </w:rPr>
        <w:t xml:space="preserve">Počítač a vzdělávací technologie využívám </w:t>
      </w:r>
      <w:r w:rsidR="006B138D">
        <w:rPr>
          <w:b/>
          <w:bCs/>
          <w:szCs w:val="24"/>
        </w:rPr>
        <w:t>nejvíce</w:t>
      </w:r>
    </w:p>
    <w:p w:rsidR="00D52381" w:rsidRPr="00D52381" w:rsidRDefault="00D52381" w:rsidP="00D52381">
      <w:pPr>
        <w:rPr>
          <w:szCs w:val="24"/>
        </w:rPr>
      </w:pPr>
      <w:r w:rsidRPr="00D52381">
        <w:rPr>
          <w:szCs w:val="24"/>
        </w:rPr>
        <w:t>A)při přípravě na písemnou práci, test z českého jazyka</w:t>
      </w:r>
    </w:p>
    <w:p w:rsidR="00D52381" w:rsidRPr="00D52381" w:rsidRDefault="00D52381" w:rsidP="00D52381">
      <w:pPr>
        <w:rPr>
          <w:szCs w:val="24"/>
        </w:rPr>
      </w:pPr>
      <w:r w:rsidRPr="00D52381">
        <w:rPr>
          <w:szCs w:val="24"/>
        </w:rPr>
        <w:t>B) při vypracování domácích úkolů do českého jazyka</w:t>
      </w:r>
    </w:p>
    <w:p w:rsidR="00D52381" w:rsidRPr="00D52381" w:rsidRDefault="00D52381" w:rsidP="00D52381">
      <w:pPr>
        <w:rPr>
          <w:szCs w:val="24"/>
        </w:rPr>
      </w:pPr>
      <w:r w:rsidRPr="00D52381">
        <w:rPr>
          <w:szCs w:val="24"/>
        </w:rPr>
        <w:t>C) v souvislosti s předmětem český jazyk počítač a vzdělávací technologie nevyužívám</w:t>
      </w:r>
    </w:p>
    <w:p w:rsidR="00D52381" w:rsidRPr="00996E3E" w:rsidRDefault="00996E3E" w:rsidP="00047774">
      <w:pPr>
        <w:pStyle w:val="Odstavecseseznamem"/>
        <w:numPr>
          <w:ilvl w:val="0"/>
          <w:numId w:val="21"/>
        </w:numPr>
        <w:spacing w:line="259" w:lineRule="auto"/>
        <w:rPr>
          <w:b/>
          <w:bCs/>
          <w:szCs w:val="24"/>
        </w:rPr>
      </w:pPr>
      <w:r w:rsidRPr="00996E3E">
        <w:rPr>
          <w:b/>
          <w:bCs/>
          <w:szCs w:val="24"/>
        </w:rPr>
        <w:lastRenderedPageBreak/>
        <w:t>Co se týče vybavenosti ICT, je naše škola podle mého názoru</w:t>
      </w:r>
    </w:p>
    <w:p w:rsidR="00D52381" w:rsidRPr="00D52381" w:rsidRDefault="00D52381" w:rsidP="00D52381">
      <w:pPr>
        <w:pStyle w:val="Odstavecseseznamem"/>
        <w:rPr>
          <w:b/>
          <w:bCs/>
          <w:szCs w:val="24"/>
        </w:rPr>
      </w:pPr>
    </w:p>
    <w:p w:rsidR="00D52381" w:rsidRPr="00D52381" w:rsidRDefault="00D52381" w:rsidP="00D52381">
      <w:pPr>
        <w:rPr>
          <w:szCs w:val="24"/>
        </w:rPr>
      </w:pPr>
      <w:r w:rsidRPr="00D52381">
        <w:rPr>
          <w:szCs w:val="24"/>
        </w:rPr>
        <w:t>A) dobře vybavena</w:t>
      </w:r>
    </w:p>
    <w:p w:rsidR="00D52381" w:rsidRPr="00D52381" w:rsidRDefault="00D52381" w:rsidP="00D52381">
      <w:pPr>
        <w:rPr>
          <w:szCs w:val="24"/>
        </w:rPr>
      </w:pPr>
      <w:r w:rsidRPr="00D52381">
        <w:rPr>
          <w:szCs w:val="24"/>
        </w:rPr>
        <w:t>B) nedostatečně vybavena</w:t>
      </w:r>
    </w:p>
    <w:p w:rsidR="00D52381" w:rsidRPr="00D52381" w:rsidRDefault="00D52381" w:rsidP="00D52381">
      <w:pPr>
        <w:rPr>
          <w:szCs w:val="24"/>
        </w:rPr>
      </w:pPr>
      <w:r w:rsidRPr="00D52381">
        <w:rPr>
          <w:szCs w:val="24"/>
        </w:rPr>
        <w:t>C) technika je zastaralá</w:t>
      </w:r>
    </w:p>
    <w:p w:rsidR="00BD6410" w:rsidRPr="00D52381" w:rsidRDefault="00D52381" w:rsidP="00D52381">
      <w:pPr>
        <w:rPr>
          <w:szCs w:val="24"/>
        </w:rPr>
      </w:pPr>
      <w:r w:rsidRPr="00D52381">
        <w:rPr>
          <w:szCs w:val="24"/>
        </w:rPr>
        <w:t>D) nemohu posoudit</w:t>
      </w:r>
    </w:p>
    <w:p w:rsidR="00D52381" w:rsidRPr="00D52381" w:rsidRDefault="00D52381" w:rsidP="00D52381">
      <w:pPr>
        <w:rPr>
          <w:szCs w:val="24"/>
        </w:rPr>
      </w:pPr>
    </w:p>
    <w:p w:rsidR="008A6958" w:rsidRPr="00A210F2" w:rsidRDefault="008A6958" w:rsidP="00047774">
      <w:pPr>
        <w:pStyle w:val="Odstavecseseznamem"/>
        <w:numPr>
          <w:ilvl w:val="0"/>
          <w:numId w:val="21"/>
        </w:numPr>
        <w:spacing w:line="259" w:lineRule="auto"/>
        <w:rPr>
          <w:b/>
          <w:bCs/>
          <w:szCs w:val="24"/>
        </w:rPr>
      </w:pPr>
      <w:r w:rsidRPr="00A210F2">
        <w:rPr>
          <w:b/>
          <w:bCs/>
          <w:szCs w:val="24"/>
        </w:rPr>
        <w:t>V rámci předmětu českého jazyka je používání chytrého mobilního telefonu</w:t>
      </w:r>
    </w:p>
    <w:p w:rsidR="008A6958" w:rsidRPr="00D52381" w:rsidRDefault="008A6958" w:rsidP="008A6958">
      <w:pPr>
        <w:pStyle w:val="Odstavecseseznamem"/>
        <w:rPr>
          <w:szCs w:val="24"/>
        </w:rPr>
      </w:pPr>
    </w:p>
    <w:p w:rsidR="008A6958" w:rsidRPr="00D52381" w:rsidRDefault="008A6958" w:rsidP="008A6958">
      <w:pPr>
        <w:rPr>
          <w:szCs w:val="24"/>
        </w:rPr>
      </w:pPr>
      <w:r>
        <w:rPr>
          <w:szCs w:val="24"/>
        </w:rPr>
        <w:t>A) dovoleno</w:t>
      </w:r>
      <w:r w:rsidRPr="00D52381">
        <w:rPr>
          <w:szCs w:val="24"/>
        </w:rPr>
        <w:t xml:space="preserve"> </w:t>
      </w:r>
      <w:r w:rsidRPr="003A3856">
        <w:rPr>
          <w:rStyle w:val="Siln"/>
          <w:b w:val="0"/>
          <w:szCs w:val="24"/>
        </w:rPr>
        <w:t>pouze na pokyn pedagoga</w:t>
      </w:r>
    </w:p>
    <w:p w:rsidR="008A6958" w:rsidRPr="00E2347E" w:rsidRDefault="008A6958" w:rsidP="008A6958">
      <w:pPr>
        <w:rPr>
          <w:b/>
          <w:szCs w:val="24"/>
        </w:rPr>
      </w:pPr>
      <w:r w:rsidRPr="00D52381">
        <w:rPr>
          <w:szCs w:val="24"/>
        </w:rPr>
        <w:t>B) zcela zakázáno</w:t>
      </w:r>
    </w:p>
    <w:p w:rsidR="00D52381" w:rsidRPr="00D52381" w:rsidRDefault="00D52381" w:rsidP="00D52381">
      <w:pPr>
        <w:rPr>
          <w:szCs w:val="24"/>
        </w:rPr>
      </w:pPr>
    </w:p>
    <w:p w:rsidR="00D52381" w:rsidRPr="00A210F2" w:rsidRDefault="00D52381" w:rsidP="00047774">
      <w:pPr>
        <w:pStyle w:val="Odstavecseseznamem"/>
        <w:numPr>
          <w:ilvl w:val="0"/>
          <w:numId w:val="21"/>
        </w:numPr>
        <w:spacing w:line="259" w:lineRule="auto"/>
        <w:rPr>
          <w:b/>
          <w:bCs/>
          <w:szCs w:val="24"/>
        </w:rPr>
      </w:pPr>
      <w:r w:rsidRPr="00A210F2">
        <w:rPr>
          <w:b/>
          <w:bCs/>
          <w:szCs w:val="24"/>
        </w:rPr>
        <w:t xml:space="preserve">Na chytrém mobilním telefonu hledám (bych hledal/a) </w:t>
      </w:r>
      <w:r w:rsidR="006C7622">
        <w:rPr>
          <w:b/>
          <w:bCs/>
          <w:szCs w:val="24"/>
        </w:rPr>
        <w:t>ve vyučování</w:t>
      </w:r>
      <w:r w:rsidR="00D94AA6" w:rsidRPr="00D94AA6">
        <w:rPr>
          <w:b/>
          <w:bCs/>
          <w:szCs w:val="24"/>
        </w:rPr>
        <w:t xml:space="preserve"> </w:t>
      </w:r>
      <w:r w:rsidR="00D94AA6">
        <w:rPr>
          <w:b/>
          <w:bCs/>
          <w:szCs w:val="24"/>
        </w:rPr>
        <w:t xml:space="preserve"> </w:t>
      </w:r>
      <w:r w:rsidR="00D94AA6" w:rsidRPr="00A210F2">
        <w:rPr>
          <w:b/>
          <w:bCs/>
          <w:szCs w:val="24"/>
        </w:rPr>
        <w:t>nejčastěji</w:t>
      </w:r>
    </w:p>
    <w:p w:rsidR="00D52381" w:rsidRPr="00D52381" w:rsidRDefault="00D52381" w:rsidP="00D52381">
      <w:pPr>
        <w:pStyle w:val="Odstavecseseznamem"/>
        <w:rPr>
          <w:b/>
          <w:bCs/>
          <w:szCs w:val="24"/>
        </w:rPr>
      </w:pPr>
    </w:p>
    <w:p w:rsidR="00D52381" w:rsidRPr="00D52381" w:rsidRDefault="00D52381" w:rsidP="00D52381">
      <w:pPr>
        <w:rPr>
          <w:szCs w:val="24"/>
        </w:rPr>
      </w:pPr>
      <w:r w:rsidRPr="00D52381">
        <w:rPr>
          <w:szCs w:val="24"/>
        </w:rPr>
        <w:t>A) pravopisné jevy</w:t>
      </w:r>
    </w:p>
    <w:p w:rsidR="00D52381" w:rsidRPr="00D52381" w:rsidRDefault="00D52381" w:rsidP="00D52381">
      <w:pPr>
        <w:rPr>
          <w:szCs w:val="24"/>
        </w:rPr>
      </w:pPr>
      <w:r w:rsidRPr="00D52381">
        <w:rPr>
          <w:szCs w:val="24"/>
        </w:rPr>
        <w:t>B) gramatické poučky</w:t>
      </w:r>
    </w:p>
    <w:p w:rsidR="008A6958" w:rsidRPr="00D52381" w:rsidRDefault="00D52381" w:rsidP="00D52381">
      <w:pPr>
        <w:rPr>
          <w:szCs w:val="24"/>
        </w:rPr>
      </w:pPr>
      <w:r w:rsidRPr="00D52381">
        <w:rPr>
          <w:szCs w:val="24"/>
        </w:rPr>
        <w:t>C) obsahy literárních děl, doporučenou četbu</w:t>
      </w:r>
    </w:p>
    <w:p w:rsidR="00D52381" w:rsidRPr="00D52381" w:rsidRDefault="00D52381" w:rsidP="00D52381">
      <w:pPr>
        <w:rPr>
          <w:szCs w:val="24"/>
        </w:rPr>
      </w:pPr>
    </w:p>
    <w:p w:rsidR="00D52381" w:rsidRPr="00D52381" w:rsidRDefault="00D52381" w:rsidP="00D83B6A">
      <w:pPr>
        <w:jc w:val="both"/>
        <w:rPr>
          <w:szCs w:val="24"/>
        </w:rPr>
      </w:pPr>
    </w:p>
    <w:p w:rsidR="0037498C" w:rsidRDefault="0037498C" w:rsidP="00D83B6A">
      <w:pPr>
        <w:jc w:val="both"/>
        <w:rPr>
          <w:szCs w:val="24"/>
        </w:rPr>
      </w:pPr>
    </w:p>
    <w:p w:rsidR="000F4A51" w:rsidRDefault="000F4A51" w:rsidP="00D83B6A">
      <w:pPr>
        <w:jc w:val="both"/>
        <w:rPr>
          <w:szCs w:val="24"/>
        </w:rPr>
      </w:pPr>
    </w:p>
    <w:p w:rsidR="007A5D5F" w:rsidRDefault="007A5D5F" w:rsidP="00D83B6A">
      <w:pPr>
        <w:jc w:val="both"/>
        <w:rPr>
          <w:szCs w:val="24"/>
        </w:rPr>
      </w:pPr>
    </w:p>
    <w:p w:rsidR="007A5D5F" w:rsidRDefault="007A5D5F" w:rsidP="00D83B6A">
      <w:pPr>
        <w:jc w:val="both"/>
        <w:rPr>
          <w:szCs w:val="24"/>
        </w:rPr>
      </w:pPr>
    </w:p>
    <w:p w:rsidR="000F4A51" w:rsidRDefault="000F4A51" w:rsidP="00D83B6A">
      <w:pPr>
        <w:jc w:val="both"/>
        <w:rPr>
          <w:szCs w:val="24"/>
        </w:rPr>
      </w:pPr>
    </w:p>
    <w:p w:rsidR="000F4A51" w:rsidRPr="00246126" w:rsidRDefault="000F4A51" w:rsidP="000F4A51">
      <w:pPr>
        <w:jc w:val="center"/>
        <w:rPr>
          <w:b/>
          <w:sz w:val="32"/>
          <w:szCs w:val="32"/>
        </w:rPr>
      </w:pPr>
      <w:r w:rsidRPr="00246126">
        <w:rPr>
          <w:b/>
          <w:sz w:val="32"/>
          <w:szCs w:val="32"/>
        </w:rPr>
        <w:lastRenderedPageBreak/>
        <w:t>ANOTACE</w:t>
      </w:r>
    </w:p>
    <w:p w:rsidR="000F4A51" w:rsidRDefault="000F4A51" w:rsidP="000F4A51"/>
    <w:tbl>
      <w:tblPr>
        <w:tblStyle w:val="Mkatabulky"/>
        <w:tblW w:w="0" w:type="auto"/>
        <w:jc w:val="center"/>
        <w:tblLook w:val="01E0" w:firstRow="1" w:lastRow="1" w:firstColumn="1" w:lastColumn="1" w:noHBand="0" w:noVBand="0"/>
      </w:tblPr>
      <w:tblGrid>
        <w:gridCol w:w="2764"/>
        <w:gridCol w:w="5709"/>
      </w:tblGrid>
      <w:tr w:rsidR="000F4A51" w:rsidTr="007E7D94">
        <w:trPr>
          <w:trHeight w:val="432"/>
          <w:jc w:val="center"/>
        </w:trPr>
        <w:tc>
          <w:tcPr>
            <w:tcW w:w="2764" w:type="dxa"/>
            <w:tcBorders>
              <w:top w:val="double" w:sz="4" w:space="0" w:color="auto"/>
              <w:left w:val="double" w:sz="4" w:space="0" w:color="auto"/>
              <w:right w:val="single" w:sz="2" w:space="0" w:color="auto"/>
            </w:tcBorders>
          </w:tcPr>
          <w:p w:rsidR="000F4A51" w:rsidRPr="00AC6323" w:rsidRDefault="000F4A51" w:rsidP="00F530AB">
            <w:pPr>
              <w:jc w:val="both"/>
              <w:rPr>
                <w:b/>
              </w:rPr>
            </w:pPr>
            <w:r w:rsidRPr="00AC6323">
              <w:rPr>
                <w:b/>
              </w:rPr>
              <w:t>Jméno a příjmení:</w:t>
            </w:r>
          </w:p>
        </w:tc>
        <w:tc>
          <w:tcPr>
            <w:tcW w:w="5709" w:type="dxa"/>
            <w:tcBorders>
              <w:top w:val="double" w:sz="4" w:space="0" w:color="auto"/>
              <w:left w:val="single" w:sz="2" w:space="0" w:color="auto"/>
              <w:right w:val="double" w:sz="4" w:space="0" w:color="auto"/>
            </w:tcBorders>
          </w:tcPr>
          <w:p w:rsidR="000F4A51" w:rsidRDefault="000F4A51" w:rsidP="00F530AB">
            <w:pPr>
              <w:jc w:val="both"/>
            </w:pPr>
            <w:r>
              <w:t>Lenka Urbánková</w:t>
            </w:r>
          </w:p>
        </w:tc>
      </w:tr>
      <w:tr w:rsidR="000F4A51" w:rsidTr="007E7D94">
        <w:trPr>
          <w:trHeight w:val="412"/>
          <w:jc w:val="center"/>
        </w:trPr>
        <w:tc>
          <w:tcPr>
            <w:tcW w:w="2764" w:type="dxa"/>
            <w:tcBorders>
              <w:top w:val="single" w:sz="2" w:space="0" w:color="auto"/>
              <w:left w:val="double" w:sz="4" w:space="0" w:color="auto"/>
              <w:right w:val="single" w:sz="2" w:space="0" w:color="auto"/>
            </w:tcBorders>
          </w:tcPr>
          <w:p w:rsidR="000F4A51" w:rsidRPr="00AC6323" w:rsidRDefault="000F4A51" w:rsidP="00F530AB">
            <w:pPr>
              <w:jc w:val="both"/>
              <w:rPr>
                <w:b/>
              </w:rPr>
            </w:pPr>
            <w:r w:rsidRPr="00AC6323">
              <w:rPr>
                <w:b/>
              </w:rPr>
              <w:t>Katedra:</w:t>
            </w:r>
          </w:p>
        </w:tc>
        <w:tc>
          <w:tcPr>
            <w:tcW w:w="5709" w:type="dxa"/>
            <w:tcBorders>
              <w:top w:val="single" w:sz="2" w:space="0" w:color="auto"/>
              <w:left w:val="single" w:sz="2" w:space="0" w:color="auto"/>
              <w:right w:val="double" w:sz="4" w:space="0" w:color="auto"/>
            </w:tcBorders>
          </w:tcPr>
          <w:p w:rsidR="000F4A51" w:rsidRDefault="002E3779" w:rsidP="00F530AB">
            <w:pPr>
              <w:jc w:val="both"/>
            </w:pPr>
            <w:r>
              <w:t>Katedra českého jazyka a literatury</w:t>
            </w:r>
          </w:p>
        </w:tc>
      </w:tr>
      <w:tr w:rsidR="000F4A51" w:rsidTr="007E7D94">
        <w:trPr>
          <w:trHeight w:val="412"/>
          <w:jc w:val="center"/>
        </w:trPr>
        <w:tc>
          <w:tcPr>
            <w:tcW w:w="2764" w:type="dxa"/>
            <w:tcBorders>
              <w:top w:val="single" w:sz="2" w:space="0" w:color="auto"/>
              <w:left w:val="double" w:sz="4" w:space="0" w:color="auto"/>
              <w:bottom w:val="single" w:sz="4" w:space="0" w:color="auto"/>
              <w:right w:val="single" w:sz="2" w:space="0" w:color="auto"/>
            </w:tcBorders>
          </w:tcPr>
          <w:p w:rsidR="000F4A51" w:rsidRPr="00AC6323" w:rsidRDefault="000F4A51" w:rsidP="00F530AB">
            <w:pPr>
              <w:jc w:val="both"/>
              <w:rPr>
                <w:b/>
              </w:rPr>
            </w:pPr>
            <w:r w:rsidRPr="00AC6323">
              <w:rPr>
                <w:b/>
              </w:rPr>
              <w:t>Vedoucí práce:</w:t>
            </w:r>
          </w:p>
        </w:tc>
        <w:tc>
          <w:tcPr>
            <w:tcW w:w="5709" w:type="dxa"/>
            <w:tcBorders>
              <w:top w:val="single" w:sz="2" w:space="0" w:color="auto"/>
              <w:left w:val="single" w:sz="2" w:space="0" w:color="auto"/>
              <w:right w:val="double" w:sz="4" w:space="0" w:color="auto"/>
            </w:tcBorders>
          </w:tcPr>
          <w:p w:rsidR="000F4A51" w:rsidRDefault="002E3779" w:rsidP="00F530AB">
            <w:pPr>
              <w:jc w:val="both"/>
            </w:pPr>
            <w:r>
              <w:t>Doc. PhDr. Hana Marešová Ph.D.</w:t>
            </w:r>
          </w:p>
        </w:tc>
      </w:tr>
      <w:tr w:rsidR="000F4A51" w:rsidTr="007E7D94">
        <w:trPr>
          <w:trHeight w:val="412"/>
          <w:jc w:val="center"/>
        </w:trPr>
        <w:tc>
          <w:tcPr>
            <w:tcW w:w="2764" w:type="dxa"/>
            <w:tcBorders>
              <w:top w:val="single" w:sz="4" w:space="0" w:color="auto"/>
              <w:left w:val="double" w:sz="4" w:space="0" w:color="auto"/>
              <w:bottom w:val="double" w:sz="4" w:space="0" w:color="auto"/>
              <w:right w:val="single" w:sz="2" w:space="0" w:color="auto"/>
            </w:tcBorders>
          </w:tcPr>
          <w:p w:rsidR="000F4A51" w:rsidRPr="00AC6323" w:rsidRDefault="000F4A51" w:rsidP="00F530AB">
            <w:pPr>
              <w:jc w:val="both"/>
              <w:rPr>
                <w:b/>
              </w:rPr>
            </w:pPr>
            <w:r w:rsidRPr="00AC6323">
              <w:rPr>
                <w:b/>
              </w:rPr>
              <w:t>Rok obhajoby:</w:t>
            </w:r>
          </w:p>
        </w:tc>
        <w:tc>
          <w:tcPr>
            <w:tcW w:w="5709" w:type="dxa"/>
            <w:tcBorders>
              <w:top w:val="single" w:sz="2" w:space="0" w:color="auto"/>
              <w:left w:val="single" w:sz="2" w:space="0" w:color="auto"/>
              <w:right w:val="double" w:sz="4" w:space="0" w:color="auto"/>
            </w:tcBorders>
          </w:tcPr>
          <w:p w:rsidR="000F4A51" w:rsidRDefault="000F4A51" w:rsidP="00F530AB">
            <w:pPr>
              <w:jc w:val="both"/>
            </w:pPr>
            <w:r>
              <w:t>2020</w:t>
            </w:r>
          </w:p>
        </w:tc>
      </w:tr>
      <w:tr w:rsidR="000F4A51" w:rsidTr="007E7D94">
        <w:trPr>
          <w:trHeight w:val="566"/>
          <w:jc w:val="center"/>
        </w:trPr>
        <w:tc>
          <w:tcPr>
            <w:tcW w:w="2764" w:type="dxa"/>
            <w:tcBorders>
              <w:top w:val="double" w:sz="4" w:space="0" w:color="auto"/>
              <w:left w:val="nil"/>
              <w:bottom w:val="double" w:sz="4" w:space="0" w:color="auto"/>
              <w:right w:val="nil"/>
            </w:tcBorders>
          </w:tcPr>
          <w:p w:rsidR="000F4A51" w:rsidRDefault="000F4A51" w:rsidP="00F530AB">
            <w:pPr>
              <w:jc w:val="both"/>
            </w:pPr>
          </w:p>
        </w:tc>
        <w:tc>
          <w:tcPr>
            <w:tcW w:w="5709" w:type="dxa"/>
            <w:tcBorders>
              <w:top w:val="double" w:sz="4" w:space="0" w:color="auto"/>
              <w:left w:val="nil"/>
              <w:bottom w:val="double" w:sz="4" w:space="0" w:color="auto"/>
              <w:right w:val="nil"/>
            </w:tcBorders>
          </w:tcPr>
          <w:p w:rsidR="000F4A51" w:rsidRDefault="000F4A51" w:rsidP="00F530AB">
            <w:pPr>
              <w:jc w:val="both"/>
            </w:pPr>
          </w:p>
        </w:tc>
      </w:tr>
      <w:tr w:rsidR="000F4A51" w:rsidTr="007E7D94">
        <w:trPr>
          <w:trHeight w:val="989"/>
          <w:jc w:val="center"/>
        </w:trPr>
        <w:tc>
          <w:tcPr>
            <w:tcW w:w="2764" w:type="dxa"/>
            <w:tcBorders>
              <w:top w:val="double" w:sz="4" w:space="0" w:color="auto"/>
              <w:left w:val="double" w:sz="4" w:space="0" w:color="auto"/>
              <w:right w:val="single" w:sz="2" w:space="0" w:color="auto"/>
            </w:tcBorders>
          </w:tcPr>
          <w:p w:rsidR="000F4A51" w:rsidRPr="00AC6323" w:rsidRDefault="000F4A51" w:rsidP="00F530AB">
            <w:pPr>
              <w:jc w:val="both"/>
              <w:rPr>
                <w:b/>
              </w:rPr>
            </w:pPr>
            <w:r w:rsidRPr="00AC6323">
              <w:rPr>
                <w:b/>
              </w:rPr>
              <w:t>Název práce:</w:t>
            </w:r>
          </w:p>
        </w:tc>
        <w:tc>
          <w:tcPr>
            <w:tcW w:w="5709" w:type="dxa"/>
            <w:tcBorders>
              <w:top w:val="double" w:sz="4" w:space="0" w:color="auto"/>
              <w:left w:val="single" w:sz="2" w:space="0" w:color="auto"/>
              <w:right w:val="double" w:sz="4" w:space="0" w:color="auto"/>
            </w:tcBorders>
          </w:tcPr>
          <w:p w:rsidR="000F4A51" w:rsidRPr="00AC6323" w:rsidRDefault="000F4A51" w:rsidP="00F530AB">
            <w:pPr>
              <w:jc w:val="both"/>
            </w:pPr>
            <w:r>
              <w:t>Vzdělávací technologie ve výuce mateřského jazyka</w:t>
            </w:r>
          </w:p>
        </w:tc>
      </w:tr>
      <w:tr w:rsidR="000F4A51" w:rsidTr="007E7D94">
        <w:trPr>
          <w:trHeight w:val="969"/>
          <w:jc w:val="center"/>
        </w:trPr>
        <w:tc>
          <w:tcPr>
            <w:tcW w:w="2764" w:type="dxa"/>
            <w:tcBorders>
              <w:top w:val="single" w:sz="2" w:space="0" w:color="auto"/>
              <w:left w:val="double" w:sz="4" w:space="0" w:color="auto"/>
              <w:right w:val="single" w:sz="2" w:space="0" w:color="auto"/>
            </w:tcBorders>
          </w:tcPr>
          <w:p w:rsidR="000F4A51" w:rsidRPr="00AC6323" w:rsidRDefault="000F4A51" w:rsidP="00F530AB">
            <w:pPr>
              <w:jc w:val="both"/>
              <w:rPr>
                <w:b/>
              </w:rPr>
            </w:pPr>
            <w:r w:rsidRPr="00AC6323">
              <w:rPr>
                <w:b/>
              </w:rPr>
              <w:t>Název v angličtině:</w:t>
            </w:r>
          </w:p>
        </w:tc>
        <w:tc>
          <w:tcPr>
            <w:tcW w:w="5709" w:type="dxa"/>
            <w:tcBorders>
              <w:top w:val="single" w:sz="2" w:space="0" w:color="auto"/>
              <w:left w:val="single" w:sz="2" w:space="0" w:color="auto"/>
              <w:right w:val="double" w:sz="4" w:space="0" w:color="auto"/>
            </w:tcBorders>
          </w:tcPr>
          <w:p w:rsidR="000F4A51" w:rsidRPr="00AC6323" w:rsidRDefault="002E3779" w:rsidP="00F530AB">
            <w:pPr>
              <w:jc w:val="both"/>
            </w:pPr>
            <w:proofErr w:type="spellStart"/>
            <w:r>
              <w:t>Education</w:t>
            </w:r>
            <w:proofErr w:type="spellEnd"/>
            <w:r>
              <w:t xml:space="preserve"> Technology in </w:t>
            </w:r>
            <w:proofErr w:type="spellStart"/>
            <w:r>
              <w:t>Mother</w:t>
            </w:r>
            <w:proofErr w:type="spellEnd"/>
            <w:r>
              <w:t xml:space="preserve"> </w:t>
            </w:r>
            <w:proofErr w:type="spellStart"/>
            <w:r>
              <w:t>Tongue</w:t>
            </w:r>
            <w:proofErr w:type="spellEnd"/>
            <w:r>
              <w:t xml:space="preserve"> </w:t>
            </w:r>
            <w:proofErr w:type="spellStart"/>
            <w:r>
              <w:t>Education</w:t>
            </w:r>
            <w:proofErr w:type="spellEnd"/>
          </w:p>
        </w:tc>
      </w:tr>
      <w:tr w:rsidR="000F4A51" w:rsidTr="007E7D94">
        <w:trPr>
          <w:trHeight w:val="3374"/>
          <w:jc w:val="center"/>
        </w:trPr>
        <w:tc>
          <w:tcPr>
            <w:tcW w:w="2764" w:type="dxa"/>
            <w:tcBorders>
              <w:top w:val="single" w:sz="2" w:space="0" w:color="auto"/>
              <w:left w:val="double" w:sz="4" w:space="0" w:color="auto"/>
              <w:right w:val="single" w:sz="2" w:space="0" w:color="auto"/>
            </w:tcBorders>
          </w:tcPr>
          <w:p w:rsidR="000F4A51" w:rsidRPr="00AC6323" w:rsidRDefault="000F4A51" w:rsidP="00F530AB">
            <w:pPr>
              <w:jc w:val="both"/>
              <w:rPr>
                <w:b/>
              </w:rPr>
            </w:pPr>
            <w:r w:rsidRPr="00AC6323">
              <w:rPr>
                <w:b/>
              </w:rPr>
              <w:t>Anotace práce:</w:t>
            </w:r>
          </w:p>
        </w:tc>
        <w:tc>
          <w:tcPr>
            <w:tcW w:w="5709" w:type="dxa"/>
            <w:tcBorders>
              <w:top w:val="single" w:sz="2" w:space="0" w:color="auto"/>
              <w:left w:val="single" w:sz="2" w:space="0" w:color="auto"/>
              <w:right w:val="double" w:sz="4" w:space="0" w:color="auto"/>
            </w:tcBorders>
          </w:tcPr>
          <w:p w:rsidR="000F4A51" w:rsidRPr="00AC6323" w:rsidRDefault="000F4A51" w:rsidP="002E3779">
            <w:pPr>
              <w:jc w:val="both"/>
            </w:pPr>
            <w:r w:rsidRPr="00FC1B37">
              <w:t>Diplomová práce je zaměřena</w:t>
            </w:r>
            <w:r w:rsidR="009D57E5">
              <w:t xml:space="preserve"> na vzdělávací technologie používané ve výuce českého jazyka. Teoretická část se zabývá vymezením terminologie, didaktickou stránkou a souhrnem aplikací a nástrojů používaných ve výuce. Praktická část je koncipována jako výzkumné šetření v podobě kvantitativního výzkumu pomocí dotazníků.</w:t>
            </w:r>
          </w:p>
        </w:tc>
      </w:tr>
      <w:tr w:rsidR="000F4A51" w:rsidTr="007E7D94">
        <w:trPr>
          <w:trHeight w:val="691"/>
          <w:jc w:val="center"/>
        </w:trPr>
        <w:tc>
          <w:tcPr>
            <w:tcW w:w="2764" w:type="dxa"/>
            <w:tcBorders>
              <w:top w:val="single" w:sz="2" w:space="0" w:color="auto"/>
              <w:left w:val="double" w:sz="4" w:space="0" w:color="auto"/>
              <w:right w:val="single" w:sz="2" w:space="0" w:color="auto"/>
            </w:tcBorders>
          </w:tcPr>
          <w:p w:rsidR="000F4A51" w:rsidRPr="00AC6323" w:rsidRDefault="000F4A51" w:rsidP="00F530AB">
            <w:pPr>
              <w:jc w:val="both"/>
              <w:rPr>
                <w:b/>
              </w:rPr>
            </w:pPr>
            <w:r w:rsidRPr="00AC6323">
              <w:rPr>
                <w:b/>
              </w:rPr>
              <w:t>Klíčová slova:</w:t>
            </w:r>
          </w:p>
        </w:tc>
        <w:tc>
          <w:tcPr>
            <w:tcW w:w="5709" w:type="dxa"/>
            <w:tcBorders>
              <w:top w:val="single" w:sz="2" w:space="0" w:color="auto"/>
              <w:left w:val="single" w:sz="2" w:space="0" w:color="auto"/>
              <w:right w:val="double" w:sz="4" w:space="0" w:color="auto"/>
            </w:tcBorders>
          </w:tcPr>
          <w:p w:rsidR="000F4A51" w:rsidRPr="00AC6323" w:rsidRDefault="000F4A51" w:rsidP="00F530AB">
            <w:pPr>
              <w:jc w:val="both"/>
            </w:pPr>
            <w:r w:rsidRPr="008C3057">
              <w:t xml:space="preserve">učitel, základní vzdělávání, </w:t>
            </w:r>
            <w:r>
              <w:t>vzdělávací technologie, ICT, žák, druhý stupeň, základní škola, český jazyk</w:t>
            </w:r>
            <w:r w:rsidR="00D6735E">
              <w:t>, kompetence, aplikace, nástroje</w:t>
            </w:r>
          </w:p>
        </w:tc>
      </w:tr>
      <w:tr w:rsidR="000F4A51" w:rsidRPr="00354529" w:rsidTr="007E7D94">
        <w:trPr>
          <w:trHeight w:val="1805"/>
          <w:jc w:val="center"/>
        </w:trPr>
        <w:tc>
          <w:tcPr>
            <w:tcW w:w="2764" w:type="dxa"/>
            <w:tcBorders>
              <w:top w:val="single" w:sz="2" w:space="0" w:color="auto"/>
              <w:left w:val="double" w:sz="4" w:space="0" w:color="auto"/>
              <w:right w:val="single" w:sz="2" w:space="0" w:color="auto"/>
            </w:tcBorders>
          </w:tcPr>
          <w:p w:rsidR="000F4A51" w:rsidRPr="00354529" w:rsidRDefault="000F4A51" w:rsidP="00F530AB">
            <w:pPr>
              <w:jc w:val="both"/>
              <w:rPr>
                <w:b/>
              </w:rPr>
            </w:pPr>
            <w:r w:rsidRPr="00354529">
              <w:rPr>
                <w:b/>
              </w:rPr>
              <w:t>Anotace v angličtině:</w:t>
            </w:r>
          </w:p>
        </w:tc>
        <w:tc>
          <w:tcPr>
            <w:tcW w:w="5709" w:type="dxa"/>
            <w:tcBorders>
              <w:top w:val="single" w:sz="2" w:space="0" w:color="auto"/>
              <w:left w:val="single" w:sz="2" w:space="0" w:color="auto"/>
              <w:right w:val="double" w:sz="4" w:space="0" w:color="auto"/>
            </w:tcBorders>
          </w:tcPr>
          <w:p w:rsidR="00D6735E" w:rsidRDefault="00D6735E" w:rsidP="00D6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Cs w:val="24"/>
                <w:lang w:val="en" w:eastAsia="cs-CZ"/>
              </w:rPr>
            </w:pPr>
            <w:r w:rsidRPr="00D6735E">
              <w:rPr>
                <w:rFonts w:eastAsia="Times New Roman"/>
                <w:szCs w:val="24"/>
                <w:lang w:val="en" w:eastAsia="cs-CZ"/>
              </w:rPr>
              <w:t xml:space="preserve">The diploma thesis is focused on educational </w:t>
            </w:r>
          </w:p>
          <w:p w:rsidR="00D6735E" w:rsidRPr="00D6735E" w:rsidRDefault="00D6735E" w:rsidP="00D6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szCs w:val="24"/>
                <w:lang w:eastAsia="cs-CZ"/>
              </w:rPr>
            </w:pPr>
            <w:r w:rsidRPr="00D6735E">
              <w:rPr>
                <w:rFonts w:eastAsia="Times New Roman"/>
                <w:szCs w:val="24"/>
                <w:lang w:val="en" w:eastAsia="cs-CZ"/>
              </w:rPr>
              <w:t xml:space="preserve">technologies used in teaching the Czech language. The theoretical part deals with the definition of terminology, didactic side and a summary of applications and tools used in teaching. The practical part is designed as a </w:t>
            </w:r>
            <w:r w:rsidRPr="00D6735E">
              <w:rPr>
                <w:rFonts w:eastAsia="Times New Roman"/>
                <w:szCs w:val="24"/>
                <w:lang w:val="en" w:eastAsia="cs-CZ"/>
              </w:rPr>
              <w:lastRenderedPageBreak/>
              <w:t>research survey in the form of quantitative research using questionnaires</w:t>
            </w:r>
          </w:p>
          <w:p w:rsidR="000F4A51" w:rsidRPr="00354529" w:rsidRDefault="000F4A51" w:rsidP="00F530AB">
            <w:pPr>
              <w:jc w:val="both"/>
            </w:pPr>
          </w:p>
        </w:tc>
      </w:tr>
      <w:tr w:rsidR="000F4A51" w:rsidRPr="00354529" w:rsidTr="007E7D94">
        <w:trPr>
          <w:trHeight w:val="691"/>
          <w:jc w:val="center"/>
        </w:trPr>
        <w:tc>
          <w:tcPr>
            <w:tcW w:w="2764" w:type="dxa"/>
            <w:tcBorders>
              <w:top w:val="single" w:sz="2" w:space="0" w:color="auto"/>
              <w:left w:val="double" w:sz="4" w:space="0" w:color="auto"/>
              <w:right w:val="single" w:sz="2" w:space="0" w:color="auto"/>
            </w:tcBorders>
          </w:tcPr>
          <w:p w:rsidR="000F4A51" w:rsidRPr="00354529" w:rsidRDefault="000F4A51" w:rsidP="000F4A51">
            <w:pPr>
              <w:rPr>
                <w:b/>
              </w:rPr>
            </w:pPr>
            <w:r w:rsidRPr="00354529">
              <w:rPr>
                <w:b/>
              </w:rPr>
              <w:lastRenderedPageBreak/>
              <w:t>Klíčová</w:t>
            </w:r>
            <w:r>
              <w:rPr>
                <w:b/>
              </w:rPr>
              <w:t xml:space="preserve"> </w:t>
            </w:r>
            <w:r w:rsidRPr="00354529">
              <w:rPr>
                <w:b/>
              </w:rPr>
              <w:t>slova v angličtině:</w:t>
            </w:r>
          </w:p>
        </w:tc>
        <w:tc>
          <w:tcPr>
            <w:tcW w:w="5709" w:type="dxa"/>
            <w:tcBorders>
              <w:top w:val="single" w:sz="2" w:space="0" w:color="auto"/>
              <w:left w:val="single" w:sz="2" w:space="0" w:color="auto"/>
              <w:right w:val="double" w:sz="4" w:space="0" w:color="auto"/>
            </w:tcBorders>
          </w:tcPr>
          <w:p w:rsidR="00D6735E" w:rsidRPr="00D6735E" w:rsidRDefault="00D6735E" w:rsidP="00D6735E">
            <w:pPr>
              <w:pStyle w:val="FormtovanvHTML"/>
              <w:spacing w:line="360" w:lineRule="auto"/>
              <w:rPr>
                <w:rFonts w:ascii="Times New Roman" w:hAnsi="Times New Roman" w:cs="Times New Roman"/>
                <w:sz w:val="24"/>
                <w:szCs w:val="24"/>
              </w:rPr>
            </w:pPr>
            <w:r w:rsidRPr="00D6735E">
              <w:rPr>
                <w:rFonts w:ascii="Times New Roman" w:hAnsi="Times New Roman" w:cs="Times New Roman"/>
                <w:sz w:val="24"/>
                <w:szCs w:val="24"/>
                <w:lang w:val="en"/>
              </w:rPr>
              <w:t xml:space="preserve">teacher, basic education, educational technology, ICT, </w:t>
            </w:r>
            <w:r>
              <w:rPr>
                <w:rFonts w:ascii="Times New Roman" w:hAnsi="Times New Roman" w:cs="Times New Roman"/>
                <w:sz w:val="24"/>
                <w:szCs w:val="24"/>
                <w:lang w:val="en"/>
              </w:rPr>
              <w:t>student</w:t>
            </w:r>
            <w:r w:rsidRPr="00D6735E">
              <w:rPr>
                <w:rFonts w:ascii="Times New Roman" w:hAnsi="Times New Roman" w:cs="Times New Roman"/>
                <w:sz w:val="24"/>
                <w:szCs w:val="24"/>
                <w:lang w:val="en"/>
              </w:rPr>
              <w:t>, second stage, primary school, Czech language, competences, applications, tools</w:t>
            </w:r>
          </w:p>
          <w:p w:rsidR="000F4A51" w:rsidRPr="00354529" w:rsidRDefault="000F4A51" w:rsidP="00F530AB">
            <w:pPr>
              <w:jc w:val="both"/>
            </w:pPr>
          </w:p>
        </w:tc>
      </w:tr>
      <w:tr w:rsidR="000F4A51" w:rsidRPr="00354529" w:rsidTr="007E7D94">
        <w:trPr>
          <w:trHeight w:val="2362"/>
          <w:jc w:val="center"/>
        </w:trPr>
        <w:tc>
          <w:tcPr>
            <w:tcW w:w="2764" w:type="dxa"/>
            <w:tcBorders>
              <w:top w:val="single" w:sz="2" w:space="0" w:color="auto"/>
              <w:left w:val="double" w:sz="4" w:space="0" w:color="auto"/>
              <w:right w:val="single" w:sz="2" w:space="0" w:color="auto"/>
            </w:tcBorders>
          </w:tcPr>
          <w:p w:rsidR="000F4A51" w:rsidRPr="00354529" w:rsidRDefault="000F4A51" w:rsidP="00F530AB">
            <w:pPr>
              <w:jc w:val="both"/>
              <w:rPr>
                <w:b/>
              </w:rPr>
            </w:pPr>
            <w:r w:rsidRPr="00354529">
              <w:rPr>
                <w:b/>
              </w:rPr>
              <w:t>Přílohy vázané v práci:</w:t>
            </w:r>
          </w:p>
        </w:tc>
        <w:tc>
          <w:tcPr>
            <w:tcW w:w="5709" w:type="dxa"/>
            <w:tcBorders>
              <w:top w:val="single" w:sz="2" w:space="0" w:color="auto"/>
              <w:left w:val="single" w:sz="2" w:space="0" w:color="auto"/>
              <w:right w:val="double" w:sz="4" w:space="0" w:color="auto"/>
            </w:tcBorders>
          </w:tcPr>
          <w:p w:rsidR="000F4A51" w:rsidRPr="00354529" w:rsidRDefault="007E7D94" w:rsidP="00F530AB">
            <w:pPr>
              <w:jc w:val="both"/>
            </w:pPr>
            <w:r>
              <w:t xml:space="preserve">Příloha č. 1 Dotazník </w:t>
            </w:r>
          </w:p>
        </w:tc>
      </w:tr>
      <w:tr w:rsidR="000F4A51" w:rsidRPr="00354529" w:rsidTr="007E7D94">
        <w:trPr>
          <w:trHeight w:val="412"/>
          <w:jc w:val="center"/>
        </w:trPr>
        <w:tc>
          <w:tcPr>
            <w:tcW w:w="2764" w:type="dxa"/>
            <w:tcBorders>
              <w:top w:val="single" w:sz="4" w:space="0" w:color="auto"/>
              <w:left w:val="double" w:sz="4" w:space="0" w:color="auto"/>
              <w:bottom w:val="single" w:sz="4" w:space="0" w:color="auto"/>
              <w:right w:val="single" w:sz="2" w:space="0" w:color="auto"/>
            </w:tcBorders>
          </w:tcPr>
          <w:p w:rsidR="000F4A51" w:rsidRPr="00354529" w:rsidRDefault="000F4A51" w:rsidP="00F530AB">
            <w:pPr>
              <w:jc w:val="both"/>
              <w:rPr>
                <w:b/>
              </w:rPr>
            </w:pPr>
            <w:r w:rsidRPr="00354529">
              <w:rPr>
                <w:b/>
              </w:rPr>
              <w:t>Rozsah práce:</w:t>
            </w:r>
          </w:p>
        </w:tc>
        <w:tc>
          <w:tcPr>
            <w:tcW w:w="5709" w:type="dxa"/>
            <w:tcBorders>
              <w:top w:val="single" w:sz="2" w:space="0" w:color="auto"/>
              <w:left w:val="single" w:sz="2" w:space="0" w:color="auto"/>
              <w:bottom w:val="single" w:sz="4" w:space="0" w:color="auto"/>
              <w:right w:val="double" w:sz="4" w:space="0" w:color="auto"/>
            </w:tcBorders>
          </w:tcPr>
          <w:p w:rsidR="000F4A51" w:rsidRPr="00354529" w:rsidRDefault="00AB2BA3" w:rsidP="00F530AB">
            <w:pPr>
              <w:jc w:val="both"/>
            </w:pPr>
            <w:r>
              <w:t xml:space="preserve">90 s. </w:t>
            </w:r>
            <w:bookmarkStart w:id="31" w:name="_GoBack"/>
            <w:bookmarkEnd w:id="31"/>
          </w:p>
        </w:tc>
      </w:tr>
      <w:tr w:rsidR="000F4A51" w:rsidRPr="00354529" w:rsidTr="007E7D94">
        <w:trPr>
          <w:trHeight w:val="412"/>
          <w:jc w:val="center"/>
        </w:trPr>
        <w:tc>
          <w:tcPr>
            <w:tcW w:w="2764" w:type="dxa"/>
            <w:tcBorders>
              <w:top w:val="single" w:sz="4" w:space="0" w:color="auto"/>
              <w:left w:val="double" w:sz="4" w:space="0" w:color="auto"/>
              <w:bottom w:val="double" w:sz="4" w:space="0" w:color="auto"/>
              <w:right w:val="single" w:sz="2" w:space="0" w:color="auto"/>
            </w:tcBorders>
          </w:tcPr>
          <w:p w:rsidR="000F4A51" w:rsidRPr="00354529" w:rsidRDefault="000F4A51" w:rsidP="00F530AB">
            <w:pPr>
              <w:jc w:val="both"/>
              <w:rPr>
                <w:b/>
              </w:rPr>
            </w:pPr>
            <w:r w:rsidRPr="00354529">
              <w:rPr>
                <w:b/>
              </w:rPr>
              <w:t>Jazyk práce:</w:t>
            </w:r>
          </w:p>
        </w:tc>
        <w:tc>
          <w:tcPr>
            <w:tcW w:w="5709" w:type="dxa"/>
            <w:tcBorders>
              <w:top w:val="single" w:sz="4" w:space="0" w:color="auto"/>
              <w:left w:val="single" w:sz="2" w:space="0" w:color="auto"/>
              <w:bottom w:val="double" w:sz="4" w:space="0" w:color="auto"/>
              <w:right w:val="double" w:sz="4" w:space="0" w:color="auto"/>
            </w:tcBorders>
          </w:tcPr>
          <w:p w:rsidR="000F4A51" w:rsidRPr="00354529" w:rsidRDefault="000F4A51" w:rsidP="00F530AB">
            <w:pPr>
              <w:jc w:val="both"/>
            </w:pPr>
            <w:r w:rsidRPr="00354529">
              <w:t>Český jazyk</w:t>
            </w:r>
          </w:p>
        </w:tc>
      </w:tr>
    </w:tbl>
    <w:p w:rsidR="000F4A51" w:rsidRPr="00787356" w:rsidRDefault="000F4A51" w:rsidP="000F4A51"/>
    <w:p w:rsidR="00D6735E" w:rsidRPr="00354529" w:rsidRDefault="00D6735E" w:rsidP="00D6735E">
      <w:pPr>
        <w:jc w:val="both"/>
      </w:pPr>
    </w:p>
    <w:p w:rsidR="000F4A51" w:rsidRPr="00D52381" w:rsidRDefault="000F4A51" w:rsidP="00D83B6A">
      <w:pPr>
        <w:jc w:val="both"/>
        <w:rPr>
          <w:szCs w:val="24"/>
        </w:rPr>
      </w:pPr>
    </w:p>
    <w:sectPr w:rsidR="000F4A51" w:rsidRPr="00D52381" w:rsidSect="001B59A2">
      <w:footerReference w:type="default" r:id="rId42"/>
      <w:pgSz w:w="11906" w:h="16838"/>
      <w:pgMar w:top="1701" w:right="1418"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16" w:rsidRDefault="00226A16" w:rsidP="00F02D83">
      <w:pPr>
        <w:spacing w:after="0" w:line="240" w:lineRule="auto"/>
      </w:pPr>
      <w:r>
        <w:separator/>
      </w:r>
    </w:p>
  </w:endnote>
  <w:endnote w:type="continuationSeparator" w:id="0">
    <w:p w:rsidR="00226A16" w:rsidRDefault="00226A16" w:rsidP="00F0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99" w:rsidRPr="00332C32" w:rsidRDefault="00367499" w:rsidP="004E3B8E">
    <w:pPr>
      <w:pStyle w:val="Zpat"/>
      <w:jc w:val="center"/>
      <w:rPr>
        <w:szCs w:val="24"/>
      </w:rPr>
    </w:pPr>
    <w:r w:rsidRPr="00332C32">
      <w:rPr>
        <w:szCs w:val="24"/>
      </w:rPr>
      <w:fldChar w:fldCharType="begin"/>
    </w:r>
    <w:r w:rsidRPr="00332C32">
      <w:rPr>
        <w:szCs w:val="24"/>
      </w:rPr>
      <w:instrText>PAGE   \* MERGEFORMAT</w:instrText>
    </w:r>
    <w:r w:rsidRPr="00332C32">
      <w:rPr>
        <w:szCs w:val="24"/>
      </w:rPr>
      <w:fldChar w:fldCharType="separate"/>
    </w:r>
    <w:r w:rsidR="00AB2BA3">
      <w:rPr>
        <w:noProof/>
        <w:szCs w:val="24"/>
      </w:rPr>
      <w:t>96</w:t>
    </w:r>
    <w:r w:rsidRPr="00332C32">
      <w:rPr>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16" w:rsidRDefault="00226A16" w:rsidP="00F02D83">
      <w:pPr>
        <w:spacing w:after="0" w:line="240" w:lineRule="auto"/>
      </w:pPr>
      <w:r>
        <w:separator/>
      </w:r>
    </w:p>
  </w:footnote>
  <w:footnote w:type="continuationSeparator" w:id="0">
    <w:p w:rsidR="00226A16" w:rsidRDefault="00226A16" w:rsidP="00F02D83">
      <w:pPr>
        <w:spacing w:after="0" w:line="240" w:lineRule="auto"/>
      </w:pPr>
      <w:r>
        <w:continuationSeparator/>
      </w:r>
    </w:p>
  </w:footnote>
  <w:footnote w:id="1">
    <w:p w:rsidR="00367499" w:rsidRPr="004343D9" w:rsidRDefault="00367499" w:rsidP="004343D9">
      <w:pPr>
        <w:pStyle w:val="Textpoznpodarou"/>
        <w:spacing w:after="160" w:line="360" w:lineRule="auto"/>
        <w:jc w:val="both"/>
      </w:pPr>
      <w:r>
        <w:rPr>
          <w:rStyle w:val="Znakapoznpodarou"/>
        </w:rPr>
        <w:footnoteRef/>
      </w:r>
      <w:r w:rsidRPr="004343D9">
        <w:t xml:space="preserve">neboli flexibilní vzdělávání označuje pružnou výuku – dítě </w:t>
      </w:r>
      <w:r>
        <w:t>dochází do školy, učí se, j</w:t>
      </w:r>
      <w:r w:rsidRPr="004343D9">
        <w:t>e zkoušeno a do</w:t>
      </w:r>
      <w:r>
        <w:t>stává známky, ale také jeden či dva dny v týdnu zůstává doma, aby se věnovalo školním povinnostem s rodiči; dostává tak možnost sžít se s vrstevníky a zároveň využívat výhody individuálního vzdělávání</w:t>
      </w:r>
    </w:p>
  </w:footnote>
  <w:footnote w:id="2">
    <w:p w:rsidR="00367499" w:rsidRDefault="00367499" w:rsidP="00A97224">
      <w:pPr>
        <w:pStyle w:val="Textpoznpodarou"/>
      </w:pPr>
      <w:r>
        <w:rPr>
          <w:rStyle w:val="Znakapoznpodarou"/>
        </w:rPr>
        <w:footnoteRef/>
      </w:r>
      <w:r>
        <w:t xml:space="preserve"> </w:t>
      </w:r>
      <w:r w:rsidRPr="00A97224">
        <w:rPr>
          <w:rStyle w:val="Siln"/>
          <w:b w:val="0"/>
        </w:rPr>
        <w:t>tendence odkládat plnění činností a úkolů, zejména těch</w:t>
      </w:r>
      <w:r>
        <w:rPr>
          <w:rStyle w:val="Siln"/>
          <w:b w:val="0"/>
        </w:rPr>
        <w:t xml:space="preserve"> nepříjemných, na pozdější dobu</w:t>
      </w:r>
    </w:p>
  </w:footnote>
  <w:footnote w:id="3">
    <w:p w:rsidR="00367499" w:rsidRPr="009A16B1" w:rsidRDefault="00367499" w:rsidP="00A974F4">
      <w:pPr>
        <w:pStyle w:val="Textpoznpodarou"/>
        <w:spacing w:after="160" w:line="360" w:lineRule="auto"/>
        <w:jc w:val="both"/>
      </w:pPr>
      <w:r>
        <w:rPr>
          <w:rStyle w:val="Znakapoznpodarou"/>
        </w:rPr>
        <w:footnoteRef/>
      </w:r>
      <w:r>
        <w:t xml:space="preserve"> </w:t>
      </w:r>
      <w:r w:rsidRPr="009A16B1">
        <w:t>onemocnění mozku charakterizované výskytem epileptických záchvatů (náhlé a přechodné abnormální funkce mozkové aktivity, které se projevují dočasnou změnou vědomí či vnímání, chování, hybnosti či citlivosti)</w:t>
      </w:r>
      <w:r>
        <w:t>; jedná se o nejčastější chronické neurologické onemocnění</w:t>
      </w:r>
    </w:p>
  </w:footnote>
  <w:footnote w:id="4">
    <w:p w:rsidR="00367499" w:rsidRPr="00A974F4" w:rsidRDefault="00367499" w:rsidP="00A974F4">
      <w:pPr>
        <w:pStyle w:val="Textpoznpodarou"/>
        <w:spacing w:after="160" w:line="360" w:lineRule="auto"/>
        <w:jc w:val="both"/>
      </w:pPr>
      <w:r>
        <w:rPr>
          <w:rStyle w:val="Znakapoznpodarou"/>
        </w:rPr>
        <w:footnoteRef/>
      </w:r>
      <w:r>
        <w:t xml:space="preserve"> </w:t>
      </w:r>
      <w:r w:rsidRPr="00A974F4">
        <w:t>chování uživatelů internetových komunikačních prostředků (např. e-mail, chat, Skype, ICQ), kteří se vydávají za jinou osobu s cílem vylákat nezletilého počítačového uživatele za účelem jeho obtěžování či zneužití (např. pedofilové) nebo získat prostřednictvím něj citlivé údaje</w:t>
      </w:r>
    </w:p>
  </w:footnote>
  <w:footnote w:id="5">
    <w:p w:rsidR="00367499" w:rsidRPr="00A974F4" w:rsidRDefault="00367499" w:rsidP="00A974F4">
      <w:pPr>
        <w:pStyle w:val="Textpoznpodarou"/>
        <w:spacing w:after="160" w:line="360" w:lineRule="auto"/>
        <w:jc w:val="both"/>
      </w:pPr>
      <w:r>
        <w:rPr>
          <w:rStyle w:val="Znakapoznpodarou"/>
        </w:rPr>
        <w:footnoteRef/>
      </w:r>
      <w:r>
        <w:t xml:space="preserve"> </w:t>
      </w:r>
      <w:r w:rsidRPr="00A974F4">
        <w:t>zneužití I</w:t>
      </w:r>
      <w:r>
        <w:t>C</w:t>
      </w:r>
      <w:r w:rsidRPr="00A974F4">
        <w:t>T (zejména telefonu či internetu) k takovým činnostem, jejichž cílem je někoho záměrně poškodit či vyvést z rovnováhy. Mezi nejobvyklejší projevy lze zařadit například zasílání obtěžujících, urážejících či útočných e-mailů a SMS, vytváření dehonestujících stránek, fotografií nebo videí, publikování osobních údajů atp. S kyberšikanou se setkáváme zejména ve školách, kde jsou této činnosti vystaveni jak žáci, tak samotní učitelé.</w:t>
      </w:r>
    </w:p>
  </w:footnote>
  <w:footnote w:id="6">
    <w:p w:rsidR="00367499" w:rsidRPr="005F3696" w:rsidRDefault="00367499" w:rsidP="005F3696">
      <w:pPr>
        <w:pStyle w:val="Textpoznpodarou"/>
        <w:spacing w:after="160" w:line="360" w:lineRule="auto"/>
        <w:jc w:val="both"/>
      </w:pPr>
      <w:r>
        <w:rPr>
          <w:rStyle w:val="Znakapoznpodarou"/>
        </w:rPr>
        <w:footnoteRef/>
      </w:r>
      <w:r>
        <w:t xml:space="preserve"> </w:t>
      </w:r>
      <w:r w:rsidRPr="005F3696">
        <w:t>stalker je člověk patologicky posedlý zájmem o jinou osobu, často veřejně známou či jemu blízkou. Stalking se projevuje zejména opakovaným fyzickým sledováním, nechtěnými kontakty (např. e-mail, SMS, sociální sítě), dlouhodobým sbíráním informací o zájmové osobě, ale i oslovováním příbuzných, přátel či členů rodiny. To má za následek narušování soukromí a obtěžování, které v některých případech vyústí až ve strach.</w:t>
      </w:r>
    </w:p>
  </w:footnote>
  <w:footnote w:id="7">
    <w:p w:rsidR="00367499" w:rsidRPr="005F3696" w:rsidRDefault="00367499" w:rsidP="005F3696">
      <w:pPr>
        <w:pStyle w:val="Textpoznpodarou"/>
        <w:spacing w:after="160" w:line="360" w:lineRule="auto"/>
        <w:jc w:val="both"/>
      </w:pPr>
      <w:r>
        <w:rPr>
          <w:rStyle w:val="Znakapoznpodarou"/>
        </w:rPr>
        <w:footnoteRef/>
      </w:r>
      <w:r>
        <w:t xml:space="preserve"> </w:t>
      </w:r>
      <w:r w:rsidRPr="005F3696">
        <w:t>obtěžující nevyžádaná poplašná e-mailová či jiná zpráva (např. falešný poplach, zábavný obsah či prosby působící na city)</w:t>
      </w:r>
    </w:p>
  </w:footnote>
  <w:footnote w:id="8">
    <w:p w:rsidR="00367499" w:rsidRDefault="00367499">
      <w:pPr>
        <w:pStyle w:val="Textpoznpodarou"/>
      </w:pPr>
      <w:r>
        <w:rPr>
          <w:rStyle w:val="Znakapoznpodarou"/>
        </w:rPr>
        <w:footnoteRef/>
      </w:r>
      <w:r>
        <w:t xml:space="preserve"> závislost na mobilním telefonu</w:t>
      </w:r>
    </w:p>
    <w:p w:rsidR="00367499" w:rsidRDefault="00367499">
      <w:pPr>
        <w:pStyle w:val="Textpoznpodarou"/>
      </w:pPr>
    </w:p>
  </w:footnote>
  <w:footnote w:id="9">
    <w:p w:rsidR="00367499" w:rsidRPr="00421E9F" w:rsidRDefault="00367499" w:rsidP="00421E9F">
      <w:pPr>
        <w:pStyle w:val="Textpoznpodarou"/>
        <w:spacing w:after="160" w:line="360" w:lineRule="auto"/>
        <w:jc w:val="both"/>
      </w:pPr>
      <w:r>
        <w:rPr>
          <w:rStyle w:val="Znakapoznpodarou"/>
        </w:rPr>
        <w:footnoteRef/>
      </w:r>
      <w:r>
        <w:t xml:space="preserve"> </w:t>
      </w:r>
      <w:r w:rsidRPr="00421E9F">
        <w:t xml:space="preserve">dle údajů Českého statistického úřadu v roce 2017 </w:t>
      </w:r>
      <w:r>
        <w:t xml:space="preserve">v České republice </w:t>
      </w:r>
      <w:r w:rsidRPr="00421E9F">
        <w:t xml:space="preserve">užívalo osobní počítač 98% jedinců ve věkové skupině 16 </w:t>
      </w:r>
      <w:r>
        <w:noBreakHyphen/>
      </w:r>
      <w:r w:rsidRPr="00421E9F">
        <w:t xml:space="preserve"> 24</w:t>
      </w:r>
      <w:r>
        <w:t> </w:t>
      </w:r>
      <w:r w:rsidRPr="00421E9F">
        <w:t>let</w:t>
      </w:r>
      <w:r>
        <w:t>; mladší věková skupina není součástí statistického sběru dat</w:t>
      </w:r>
    </w:p>
  </w:footnote>
  <w:footnote w:id="10">
    <w:p w:rsidR="00367499" w:rsidRDefault="00367499" w:rsidP="00760807">
      <w:pPr>
        <w:pStyle w:val="Textpoznpodarou"/>
        <w:spacing w:after="160" w:line="360" w:lineRule="auto"/>
        <w:jc w:val="both"/>
      </w:pPr>
      <w:r>
        <w:rPr>
          <w:rStyle w:val="Znakapoznpodarou"/>
        </w:rPr>
        <w:footnoteRef/>
      </w:r>
      <w:r>
        <w:t xml:space="preserve"> </w:t>
      </w:r>
      <w:r w:rsidRPr="00421E9F">
        <w:t>dle údajů Českého statistického úřadu v roce 201</w:t>
      </w:r>
      <w:r>
        <w:t>9</w:t>
      </w:r>
      <w:r w:rsidRPr="00421E9F">
        <w:t xml:space="preserve"> </w:t>
      </w:r>
      <w:r>
        <w:t xml:space="preserve">v České republice </w:t>
      </w:r>
      <w:r w:rsidRPr="00421E9F">
        <w:t>užívalo</w:t>
      </w:r>
      <w:r>
        <w:t xml:space="preserve"> </w:t>
      </w:r>
      <w:r w:rsidRPr="00421E9F">
        <w:t xml:space="preserve">ve věkové skupině 16 </w:t>
      </w:r>
      <w:r>
        <w:noBreakHyphen/>
      </w:r>
      <w:r w:rsidRPr="00421E9F">
        <w:t xml:space="preserve"> 24</w:t>
      </w:r>
      <w:r>
        <w:t> </w:t>
      </w:r>
      <w:r w:rsidRPr="00421E9F">
        <w:t>let</w:t>
      </w:r>
      <w:r>
        <w:t xml:space="preserve"> mobilní telefon 99,2% a smartphone 98,6% jedinců</w:t>
      </w:r>
    </w:p>
  </w:footnote>
  <w:footnote w:id="11">
    <w:p w:rsidR="00367499" w:rsidRPr="0021102B" w:rsidRDefault="00367499" w:rsidP="0021102B">
      <w:pPr>
        <w:pStyle w:val="Textpoznpodarou"/>
        <w:spacing w:after="160" w:line="360" w:lineRule="auto"/>
        <w:jc w:val="both"/>
      </w:pPr>
      <w:r>
        <w:rPr>
          <w:rStyle w:val="Znakapoznpodarou"/>
        </w:rPr>
        <w:footnoteRef/>
      </w:r>
      <w:r>
        <w:t xml:space="preserve"> M</w:t>
      </w:r>
      <w:r w:rsidRPr="0021102B">
        <w:t>ezinárodní šetření o vyučování a učení (</w:t>
      </w:r>
      <w:proofErr w:type="spellStart"/>
      <w:r w:rsidRPr="0021102B">
        <w:t>Teaching</w:t>
      </w:r>
      <w:proofErr w:type="spellEnd"/>
      <w:r w:rsidRPr="0021102B">
        <w:t xml:space="preserve"> and </w:t>
      </w:r>
      <w:proofErr w:type="spellStart"/>
      <w:r w:rsidRPr="0021102B">
        <w:t>Learning</w:t>
      </w:r>
      <w:proofErr w:type="spellEnd"/>
      <w:r w:rsidRPr="0021102B">
        <w:t xml:space="preserve"> International </w:t>
      </w:r>
      <w:proofErr w:type="spellStart"/>
      <w:r w:rsidRPr="0021102B">
        <w:t>Survey</w:t>
      </w:r>
      <w:proofErr w:type="spellEnd"/>
      <w:r w:rsidRPr="0021102B">
        <w:t>) je projekt Organizace pro hospodářskou spolupráci a rozvoj (OECD). Cyklus tohoto šetření je pětiletý. Šetření TALIS je prvním mezinárodním výzkumem, ve kterém jsou učitelé a ředitelé přímo dotazováni na školní prostředí, kde probíhá vyučování, a podmínky, ve kterých učitelé a ředitelé pracují. Představuje důležitou zpětnou vazbu, která má sloužit jako podklad ke zlepšení podmínek pro učitele, zvýšení jejich spokojenosti při vykonávání své profese, a tím zefektivnění celé vzdělávací politiky.</w:t>
      </w:r>
    </w:p>
  </w:footnote>
  <w:footnote w:id="12">
    <w:p w:rsidR="00367499" w:rsidRPr="00AC41EC" w:rsidRDefault="00367499" w:rsidP="00AC41EC">
      <w:pPr>
        <w:pStyle w:val="Textpoznpodarou"/>
        <w:spacing w:after="160" w:line="360" w:lineRule="auto"/>
        <w:jc w:val="both"/>
      </w:pPr>
      <w:r>
        <w:rPr>
          <w:rStyle w:val="Znakapoznpodarou"/>
        </w:rPr>
        <w:footnoteRef/>
      </w:r>
      <w:r>
        <w:t xml:space="preserve"> </w:t>
      </w:r>
      <w:r w:rsidRPr="00AC41EC">
        <w:t>Organizace pro hospodářskou spolupráci a rozvoj je mezinárodní organizace, jejímiž členy je 34 ekonomicky nejrozvinutějších států světa s fungující demokracií a tržními principy.</w:t>
      </w:r>
    </w:p>
  </w:footnote>
  <w:footnote w:id="13">
    <w:p w:rsidR="00367499" w:rsidRPr="00E50BB4" w:rsidRDefault="00367499" w:rsidP="00E50BB4">
      <w:pPr>
        <w:pStyle w:val="Textpoznpodarou"/>
        <w:spacing w:after="160" w:line="360" w:lineRule="auto"/>
        <w:jc w:val="both"/>
      </w:pPr>
      <w:r>
        <w:rPr>
          <w:rStyle w:val="Znakapoznpodarou"/>
        </w:rPr>
        <w:footnoteRef/>
      </w:r>
      <w:r>
        <w:t xml:space="preserve"> </w:t>
      </w:r>
      <w:r w:rsidRPr="00E50BB4">
        <w:t>při dotazování se učitelů a ředitelů škol na postoj zaměstnanců jejich škol k inovacím ponechalo šetření TALIS interpretaci pojmu inovace na samotných respondentech; šetření TALIS ovšem shromažďuje informace o využití ICT ve třídách a školách, což lze již samo o sobě považovat za projev inovace</w:t>
      </w:r>
    </w:p>
  </w:footnote>
  <w:footnote w:id="14">
    <w:p w:rsidR="00367499" w:rsidRDefault="00367499">
      <w:pPr>
        <w:pStyle w:val="Textpoznpodarou"/>
      </w:pPr>
      <w:r>
        <w:rPr>
          <w:rStyle w:val="Znakapoznpodarou"/>
        </w:rPr>
        <w:footnoteRef/>
      </w:r>
      <w:r>
        <w:t xml:space="preserve"> Ministerstvo školství, mládeže a tělovýchovy</w:t>
      </w:r>
    </w:p>
  </w:footnote>
  <w:footnote w:id="15">
    <w:p w:rsidR="00367499" w:rsidRDefault="00367499">
      <w:pPr>
        <w:pStyle w:val="Textpoznpodarou"/>
      </w:pPr>
      <w:r>
        <w:rPr>
          <w:rStyle w:val="Znakapoznpodarou"/>
        </w:rPr>
        <w:footnoteRef/>
      </w:r>
      <w:r>
        <w:t xml:space="preserve"> Ministerstvo práce a sociálních věcí</w:t>
      </w:r>
    </w:p>
  </w:footnote>
  <w:footnote w:id="16">
    <w:p w:rsidR="00367499" w:rsidRDefault="00367499" w:rsidP="00181632">
      <w:pPr>
        <w:jc w:val="both"/>
      </w:pPr>
      <w:r>
        <w:rPr>
          <w:rStyle w:val="Znakapoznpodarou"/>
        </w:rPr>
        <w:footnoteRef/>
      </w:r>
      <w:r>
        <w:t xml:space="preserve"> Dokument strategie digitálního vzdělávání do roku 2020 byl schválený 12. listopadu 2014 usnesením vlády ČR č. 927/2014.</w:t>
      </w:r>
    </w:p>
  </w:footnote>
  <w:footnote w:id="17">
    <w:p w:rsidR="00367499" w:rsidRDefault="00367499" w:rsidP="007D757C">
      <w:pPr>
        <w:pStyle w:val="Textpoznpodarou"/>
      </w:pPr>
      <w:r>
        <w:rPr>
          <w:rStyle w:val="Znakapoznpodarou"/>
        </w:rPr>
        <w:footnoteRef/>
      </w:r>
      <w:r>
        <w:t xml:space="preserve"> Byla předložena Ministerstvem práce a sociálních věcí (MPSV). Schválena usnesením vlády č. 523</w:t>
      </w:r>
    </w:p>
    <w:p w:rsidR="00367499" w:rsidRDefault="00367499" w:rsidP="007D757C">
      <w:pPr>
        <w:pStyle w:val="Textpoznpodarou"/>
      </w:pPr>
    </w:p>
  </w:footnote>
  <w:footnote w:id="18">
    <w:p w:rsidR="00367499" w:rsidRPr="007D0055" w:rsidRDefault="00367499" w:rsidP="007D0055">
      <w:pPr>
        <w:pStyle w:val="Textpoznpodarou"/>
        <w:spacing w:after="160" w:line="360" w:lineRule="auto"/>
        <w:jc w:val="both"/>
      </w:pPr>
      <w:r>
        <w:rPr>
          <w:rStyle w:val="Znakapoznpodarou"/>
        </w:rPr>
        <w:footnoteRef/>
      </w:r>
      <w:r>
        <w:t xml:space="preserve"> </w:t>
      </w:r>
      <w:r w:rsidRPr="007D0055">
        <w:t>dle autorského zákona (zákon č. 121/2000 Sb. o právu autorském, o právech souvisejících s právem autorským a o změně některých zákonů)</w:t>
      </w:r>
      <w:r>
        <w:t xml:space="preserve"> majetková práva trvají (pokud není stanoveno jinak) po dobu autorova života a 70 let po jeho smrti (§ 27 odst. 1)</w:t>
      </w:r>
    </w:p>
  </w:footnote>
  <w:footnote w:id="19">
    <w:p w:rsidR="00367499" w:rsidRPr="00731282" w:rsidRDefault="00367499" w:rsidP="00731282">
      <w:pPr>
        <w:pStyle w:val="Textpoznpodarou"/>
        <w:spacing w:after="160" w:line="360" w:lineRule="auto"/>
        <w:jc w:val="both"/>
      </w:pPr>
      <w:r>
        <w:rPr>
          <w:rStyle w:val="Znakapoznpodarou"/>
        </w:rPr>
        <w:footnoteRef/>
      </w:r>
      <w:r>
        <w:t xml:space="preserve"> </w:t>
      </w:r>
      <w:r w:rsidRPr="00731282">
        <w:t>vznikla v rámci projektu Podpora práce učitelů (PPUČ) financovaného z Evropských strukturálních a</w:t>
      </w:r>
      <w:r>
        <w:t> </w:t>
      </w:r>
      <w:r w:rsidRPr="00731282">
        <w:t>investičních fondů, jehož realizaci zajišťuje Národní ústav pro vzdělávání</w:t>
      </w:r>
    </w:p>
  </w:footnote>
  <w:footnote w:id="20">
    <w:p w:rsidR="00367499" w:rsidRPr="00D54638" w:rsidRDefault="00367499" w:rsidP="00D54638">
      <w:pPr>
        <w:pStyle w:val="Textpoznpodarou"/>
        <w:spacing w:after="160" w:line="360" w:lineRule="auto"/>
        <w:jc w:val="both"/>
      </w:pPr>
      <w:r w:rsidRPr="00D54638">
        <w:rPr>
          <w:rStyle w:val="Znakapoznpodarou"/>
        </w:rPr>
        <w:footnoteRef/>
      </w:r>
      <w:r w:rsidRPr="00D54638">
        <w:t xml:space="preserve"> digitální učební materiály</w:t>
      </w:r>
    </w:p>
  </w:footnote>
  <w:footnote w:id="21">
    <w:p w:rsidR="00367499" w:rsidRDefault="00367499">
      <w:pPr>
        <w:pStyle w:val="Textpoznpodarou"/>
      </w:pPr>
      <w:r>
        <w:rPr>
          <w:rStyle w:val="Znakapoznpodarou"/>
        </w:rPr>
        <w:footnoteRef/>
      </w:r>
      <w:r>
        <w:t xml:space="preserve"> Projekt </w:t>
      </w:r>
      <w:hyperlink r:id="rId1" w:tgtFrame="_blank" w:tooltip="http://www.korpus.cz" w:history="1">
        <w:r>
          <w:rPr>
            <w:rStyle w:val="Hypertextovodkaz"/>
          </w:rPr>
          <w:t>Český národní korpus</w:t>
        </w:r>
      </w:hyperlink>
      <w:r>
        <w:t xml:space="preserve"> byl založen v roce 1994, aby vytvářel a zpřístupňoval rozsáhlá jazyková data pro výuku a výzkum ve formě elektronických </w:t>
      </w:r>
      <w:hyperlink r:id="rId2" w:tooltip="pojmy:korpus" w:history="1">
        <w:r>
          <w:rPr>
            <w:rStyle w:val="Hypertextovodkaz"/>
          </w:rPr>
          <w:t>korpusů</w:t>
        </w:r>
      </w:hyperlink>
      <w:r>
        <w:t>.</w:t>
      </w:r>
    </w:p>
  </w:footnote>
  <w:footnote w:id="22">
    <w:p w:rsidR="00367499" w:rsidRPr="003D53BF" w:rsidRDefault="00367499" w:rsidP="003D53BF">
      <w:pPr>
        <w:pStyle w:val="Textpoznpodarou"/>
        <w:spacing w:after="160" w:line="360" w:lineRule="auto"/>
        <w:jc w:val="both"/>
      </w:pPr>
      <w:r>
        <w:rPr>
          <w:rStyle w:val="Znakapoznpodarou"/>
        </w:rPr>
        <w:footnoteRef/>
      </w:r>
      <w:r>
        <w:t xml:space="preserve"> </w:t>
      </w:r>
      <w:r w:rsidRPr="003D53BF">
        <w:t xml:space="preserve">obchody s aplikacemi pro zařízení s příslušným operačním systémem: </w:t>
      </w:r>
      <w:proofErr w:type="spellStart"/>
      <w:r w:rsidRPr="003D53BF">
        <w:t>iOS</w:t>
      </w:r>
      <w:proofErr w:type="spellEnd"/>
      <w:r w:rsidRPr="003D53BF">
        <w:t xml:space="preserve"> – Apple </w:t>
      </w:r>
      <w:proofErr w:type="spellStart"/>
      <w:r w:rsidRPr="003D53BF">
        <w:t>App</w:t>
      </w:r>
      <w:proofErr w:type="spellEnd"/>
      <w:r w:rsidRPr="003D53BF">
        <w:t xml:space="preserve"> </w:t>
      </w:r>
      <w:proofErr w:type="spellStart"/>
      <w:r w:rsidRPr="003D53BF">
        <w:t>Store</w:t>
      </w:r>
      <w:proofErr w:type="spellEnd"/>
      <w:r w:rsidRPr="003D53BF">
        <w:t xml:space="preserve">; Android – Google Play; Microsoft Windows – Windows </w:t>
      </w:r>
      <w:proofErr w:type="spellStart"/>
      <w:r w:rsidRPr="003D53BF">
        <w:t>Store</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08"/>
    <w:multiLevelType w:val="hybridMultilevel"/>
    <w:tmpl w:val="A4189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60C15"/>
    <w:multiLevelType w:val="hybridMultilevel"/>
    <w:tmpl w:val="7C58B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6B7F2C"/>
    <w:multiLevelType w:val="hybridMultilevel"/>
    <w:tmpl w:val="338E42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A24877"/>
    <w:multiLevelType w:val="hybridMultilevel"/>
    <w:tmpl w:val="7584BD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5B09B5"/>
    <w:multiLevelType w:val="hybridMultilevel"/>
    <w:tmpl w:val="33B8A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CE070F"/>
    <w:multiLevelType w:val="hybridMultilevel"/>
    <w:tmpl w:val="1BBEC8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263D47"/>
    <w:multiLevelType w:val="hybridMultilevel"/>
    <w:tmpl w:val="8B00E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646A83"/>
    <w:multiLevelType w:val="hybridMultilevel"/>
    <w:tmpl w:val="8E443D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26050"/>
    <w:multiLevelType w:val="hybridMultilevel"/>
    <w:tmpl w:val="3C446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807529"/>
    <w:multiLevelType w:val="hybridMultilevel"/>
    <w:tmpl w:val="0CC42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507CC"/>
    <w:multiLevelType w:val="hybridMultilevel"/>
    <w:tmpl w:val="B4EA2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B6396C"/>
    <w:multiLevelType w:val="hybridMultilevel"/>
    <w:tmpl w:val="63B8F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8516A3"/>
    <w:multiLevelType w:val="hybridMultilevel"/>
    <w:tmpl w:val="4DCAB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EF152C"/>
    <w:multiLevelType w:val="multilevel"/>
    <w:tmpl w:val="DF30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34961"/>
    <w:multiLevelType w:val="hybridMultilevel"/>
    <w:tmpl w:val="B2387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5271D5"/>
    <w:multiLevelType w:val="hybridMultilevel"/>
    <w:tmpl w:val="38D8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3440B9"/>
    <w:multiLevelType w:val="hybridMultilevel"/>
    <w:tmpl w:val="901CE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772520"/>
    <w:multiLevelType w:val="hybridMultilevel"/>
    <w:tmpl w:val="7DC8E8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DC11299"/>
    <w:multiLevelType w:val="hybridMultilevel"/>
    <w:tmpl w:val="6540D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8603D4"/>
    <w:multiLevelType w:val="hybridMultilevel"/>
    <w:tmpl w:val="FB767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C42DD9"/>
    <w:multiLevelType w:val="hybridMultilevel"/>
    <w:tmpl w:val="353A761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32440E75"/>
    <w:multiLevelType w:val="hybridMultilevel"/>
    <w:tmpl w:val="8F88ECA0"/>
    <w:lvl w:ilvl="0" w:tplc="04050001">
      <w:start w:val="1"/>
      <w:numFmt w:val="bullet"/>
      <w:lvlText w:val=""/>
      <w:lvlJc w:val="left"/>
      <w:pPr>
        <w:ind w:left="720" w:hanging="360"/>
      </w:pPr>
      <w:rPr>
        <w:rFonts w:ascii="Symbol" w:hAnsi="Symbol" w:hint="default"/>
      </w:rPr>
    </w:lvl>
    <w:lvl w:ilvl="1" w:tplc="BE80A478">
      <w:start w:val="1"/>
      <w:numFmt w:val="decimal"/>
      <w:lvlText w:val="%2."/>
      <w:lvlJc w:val="righ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6654E0"/>
    <w:multiLevelType w:val="hybridMultilevel"/>
    <w:tmpl w:val="C3622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CF16BC"/>
    <w:multiLevelType w:val="hybridMultilevel"/>
    <w:tmpl w:val="C368E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C15B9B"/>
    <w:multiLevelType w:val="hybridMultilevel"/>
    <w:tmpl w:val="7E40D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E935A5"/>
    <w:multiLevelType w:val="hybridMultilevel"/>
    <w:tmpl w:val="54802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577EC4"/>
    <w:multiLevelType w:val="hybridMultilevel"/>
    <w:tmpl w:val="CE90E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8166D2B"/>
    <w:multiLevelType w:val="hybridMultilevel"/>
    <w:tmpl w:val="B6123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F54391"/>
    <w:multiLevelType w:val="hybridMultilevel"/>
    <w:tmpl w:val="A792F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301D15"/>
    <w:multiLevelType w:val="hybridMultilevel"/>
    <w:tmpl w:val="3996B7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4713DD"/>
    <w:multiLevelType w:val="hybridMultilevel"/>
    <w:tmpl w:val="A2983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0A37EE"/>
    <w:multiLevelType w:val="hybridMultilevel"/>
    <w:tmpl w:val="B464E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304165"/>
    <w:multiLevelType w:val="hybridMultilevel"/>
    <w:tmpl w:val="67326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4FE072D"/>
    <w:multiLevelType w:val="hybridMultilevel"/>
    <w:tmpl w:val="DFF09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AD7F35"/>
    <w:multiLevelType w:val="multilevel"/>
    <w:tmpl w:val="ADA6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F73FDB"/>
    <w:multiLevelType w:val="multilevel"/>
    <w:tmpl w:val="43625FCE"/>
    <w:lvl w:ilvl="0">
      <w:start w:val="1"/>
      <w:numFmt w:val="decimal"/>
      <w:pStyle w:val="Nadpis1"/>
      <w:lvlText w:val="%1"/>
      <w:lvlJc w:val="left"/>
      <w:pPr>
        <w:tabs>
          <w:tab w:val="num" w:pos="0"/>
        </w:tabs>
        <w:ind w:left="432" w:hanging="432"/>
      </w:pPr>
      <w:rPr>
        <w:rFonts w:cs="Times New Roman" w:hint="default"/>
        <w:sz w:val="32"/>
      </w:rPr>
    </w:lvl>
    <w:lvl w:ilvl="1">
      <w:start w:val="1"/>
      <w:numFmt w:val="decimal"/>
      <w:pStyle w:val="Nadpis2"/>
      <w:lvlText w:val="%1.%2"/>
      <w:lvlJc w:val="left"/>
      <w:pPr>
        <w:tabs>
          <w:tab w:val="num" w:pos="0"/>
        </w:tabs>
        <w:ind w:left="576" w:hanging="576"/>
      </w:pPr>
      <w:rPr>
        <w:rFonts w:cs="Times New Roman" w:hint="default"/>
      </w:rPr>
    </w:lvl>
    <w:lvl w:ilvl="2">
      <w:start w:val="1"/>
      <w:numFmt w:val="decimal"/>
      <w:pStyle w:val="Nadpis3"/>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6" w15:restartNumberingAfterBreak="0">
    <w:nsid w:val="7A670D34"/>
    <w:multiLevelType w:val="hybridMultilevel"/>
    <w:tmpl w:val="67D255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35"/>
    <w:lvlOverride w:ilvl="0">
      <w:lvl w:ilvl="0">
        <w:start w:val="1"/>
        <w:numFmt w:val="decimal"/>
        <w:pStyle w:val="Nadpis1"/>
        <w:lvlText w:val="%1"/>
        <w:lvlJc w:val="left"/>
        <w:pPr>
          <w:ind w:left="432" w:hanging="432"/>
        </w:pPr>
        <w:rPr>
          <w:rFonts w:cs="Times New Roman" w:hint="default"/>
        </w:rPr>
      </w:lvl>
    </w:lvlOverride>
    <w:lvlOverride w:ilvl="1">
      <w:lvl w:ilvl="1">
        <w:start w:val="1"/>
        <w:numFmt w:val="decimal"/>
        <w:pStyle w:val="Nadpis2"/>
        <w:lvlText w:val="%1.%2"/>
        <w:lvlJc w:val="left"/>
        <w:pPr>
          <w:ind w:left="576" w:hanging="576"/>
        </w:pPr>
        <w:rPr>
          <w:rFonts w:ascii="Times New Roman" w:hAnsi="Times New Roman" w:cs="Times New Roman" w:hint="default"/>
          <w:sz w:val="28"/>
        </w:rPr>
      </w:lvl>
    </w:lvlOverride>
    <w:lvlOverride w:ilvl="2">
      <w:lvl w:ilvl="2">
        <w:start w:val="1"/>
        <w:numFmt w:val="decimal"/>
        <w:pStyle w:val="Nadpis3"/>
        <w:lvlText w:val="%1.%2.%3"/>
        <w:lvlJc w:val="left"/>
        <w:pPr>
          <w:ind w:left="720" w:hanging="720"/>
        </w:pPr>
        <w:rPr>
          <w:rFonts w:cs="Times New Roman" w:hint="default"/>
          <w:sz w:val="24"/>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
    <w:abstractNumId w:val="7"/>
  </w:num>
  <w:num w:numId="4">
    <w:abstractNumId w:val="21"/>
  </w:num>
  <w:num w:numId="5">
    <w:abstractNumId w:val="14"/>
  </w:num>
  <w:num w:numId="6">
    <w:abstractNumId w:val="36"/>
  </w:num>
  <w:num w:numId="7">
    <w:abstractNumId w:val="5"/>
  </w:num>
  <w:num w:numId="8">
    <w:abstractNumId w:val="23"/>
  </w:num>
  <w:num w:numId="9">
    <w:abstractNumId w:val="8"/>
  </w:num>
  <w:num w:numId="10">
    <w:abstractNumId w:val="11"/>
  </w:num>
  <w:num w:numId="11">
    <w:abstractNumId w:val="10"/>
  </w:num>
  <w:num w:numId="12">
    <w:abstractNumId w:val="31"/>
  </w:num>
  <w:num w:numId="13">
    <w:abstractNumId w:val="12"/>
  </w:num>
  <w:num w:numId="14">
    <w:abstractNumId w:val="1"/>
  </w:num>
  <w:num w:numId="15">
    <w:abstractNumId w:val="9"/>
  </w:num>
  <w:num w:numId="16">
    <w:abstractNumId w:val="32"/>
  </w:num>
  <w:num w:numId="17">
    <w:abstractNumId w:val="4"/>
  </w:num>
  <w:num w:numId="18">
    <w:abstractNumId w:val="2"/>
  </w:num>
  <w:num w:numId="19">
    <w:abstractNumId w:val="16"/>
  </w:num>
  <w:num w:numId="20">
    <w:abstractNumId w:val="19"/>
  </w:num>
  <w:num w:numId="21">
    <w:abstractNumId w:val="17"/>
  </w:num>
  <w:num w:numId="22">
    <w:abstractNumId w:val="28"/>
  </w:num>
  <w:num w:numId="23">
    <w:abstractNumId w:val="15"/>
  </w:num>
  <w:num w:numId="24">
    <w:abstractNumId w:val="29"/>
  </w:num>
  <w:num w:numId="25">
    <w:abstractNumId w:val="26"/>
  </w:num>
  <w:num w:numId="26">
    <w:abstractNumId w:val="18"/>
  </w:num>
  <w:num w:numId="27">
    <w:abstractNumId w:val="24"/>
  </w:num>
  <w:num w:numId="28">
    <w:abstractNumId w:val="30"/>
  </w:num>
  <w:num w:numId="29">
    <w:abstractNumId w:val="33"/>
  </w:num>
  <w:num w:numId="30">
    <w:abstractNumId w:val="25"/>
  </w:num>
  <w:num w:numId="31">
    <w:abstractNumId w:val="22"/>
  </w:num>
  <w:num w:numId="32">
    <w:abstractNumId w:val="0"/>
  </w:num>
  <w:num w:numId="33">
    <w:abstractNumId w:val="20"/>
  </w:num>
  <w:num w:numId="34">
    <w:abstractNumId w:val="27"/>
  </w:num>
  <w:num w:numId="35">
    <w:abstractNumId w:val="34"/>
  </w:num>
  <w:num w:numId="36">
    <w:abstractNumId w:val="13"/>
  </w:num>
  <w:num w:numId="37">
    <w:abstractNumId w:val="6"/>
  </w:num>
  <w:num w:numId="3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58"/>
    <w:rsid w:val="00001F05"/>
    <w:rsid w:val="00002259"/>
    <w:rsid w:val="000027AF"/>
    <w:rsid w:val="000039E2"/>
    <w:rsid w:val="0000448F"/>
    <w:rsid w:val="00004602"/>
    <w:rsid w:val="00005A55"/>
    <w:rsid w:val="00005CEF"/>
    <w:rsid w:val="00006F95"/>
    <w:rsid w:val="00007A79"/>
    <w:rsid w:val="0001085C"/>
    <w:rsid w:val="0001088C"/>
    <w:rsid w:val="00010AE7"/>
    <w:rsid w:val="0001128B"/>
    <w:rsid w:val="00011603"/>
    <w:rsid w:val="00013122"/>
    <w:rsid w:val="00015705"/>
    <w:rsid w:val="00015DFC"/>
    <w:rsid w:val="000164C8"/>
    <w:rsid w:val="00017CBC"/>
    <w:rsid w:val="00021680"/>
    <w:rsid w:val="000216C0"/>
    <w:rsid w:val="000216D6"/>
    <w:rsid w:val="00022258"/>
    <w:rsid w:val="0002301B"/>
    <w:rsid w:val="000231BF"/>
    <w:rsid w:val="000239A0"/>
    <w:rsid w:val="000250CD"/>
    <w:rsid w:val="00025B8A"/>
    <w:rsid w:val="00026CE1"/>
    <w:rsid w:val="000274F4"/>
    <w:rsid w:val="00027A5C"/>
    <w:rsid w:val="000300CB"/>
    <w:rsid w:val="0003203D"/>
    <w:rsid w:val="00032DB7"/>
    <w:rsid w:val="00033D54"/>
    <w:rsid w:val="0003513B"/>
    <w:rsid w:val="00040E17"/>
    <w:rsid w:val="000415A8"/>
    <w:rsid w:val="0004231B"/>
    <w:rsid w:val="000426AD"/>
    <w:rsid w:val="000439B1"/>
    <w:rsid w:val="00043BD1"/>
    <w:rsid w:val="00046DDE"/>
    <w:rsid w:val="00047774"/>
    <w:rsid w:val="00047F4E"/>
    <w:rsid w:val="00052212"/>
    <w:rsid w:val="0005293F"/>
    <w:rsid w:val="000541BB"/>
    <w:rsid w:val="00054CC1"/>
    <w:rsid w:val="0005522C"/>
    <w:rsid w:val="000564B5"/>
    <w:rsid w:val="00060279"/>
    <w:rsid w:val="00060E95"/>
    <w:rsid w:val="00062105"/>
    <w:rsid w:val="00063E9D"/>
    <w:rsid w:val="00065484"/>
    <w:rsid w:val="00065847"/>
    <w:rsid w:val="00065B36"/>
    <w:rsid w:val="00065BC6"/>
    <w:rsid w:val="00070800"/>
    <w:rsid w:val="000713AC"/>
    <w:rsid w:val="0007173F"/>
    <w:rsid w:val="00072AE6"/>
    <w:rsid w:val="0007426A"/>
    <w:rsid w:val="00074BA1"/>
    <w:rsid w:val="00074D82"/>
    <w:rsid w:val="00075DA8"/>
    <w:rsid w:val="000763C0"/>
    <w:rsid w:val="00076725"/>
    <w:rsid w:val="00077251"/>
    <w:rsid w:val="00077798"/>
    <w:rsid w:val="000778C7"/>
    <w:rsid w:val="00077A55"/>
    <w:rsid w:val="00081F66"/>
    <w:rsid w:val="000827E5"/>
    <w:rsid w:val="00082D30"/>
    <w:rsid w:val="00083129"/>
    <w:rsid w:val="000835B3"/>
    <w:rsid w:val="00083A1C"/>
    <w:rsid w:val="00083E41"/>
    <w:rsid w:val="000854CB"/>
    <w:rsid w:val="000870AC"/>
    <w:rsid w:val="000871D8"/>
    <w:rsid w:val="0009017A"/>
    <w:rsid w:val="0009047A"/>
    <w:rsid w:val="000907DF"/>
    <w:rsid w:val="00091F88"/>
    <w:rsid w:val="0009345C"/>
    <w:rsid w:val="00093B6C"/>
    <w:rsid w:val="00093B8D"/>
    <w:rsid w:val="00094772"/>
    <w:rsid w:val="00095014"/>
    <w:rsid w:val="00096787"/>
    <w:rsid w:val="00096B34"/>
    <w:rsid w:val="00096EED"/>
    <w:rsid w:val="00097F67"/>
    <w:rsid w:val="000A0504"/>
    <w:rsid w:val="000A3886"/>
    <w:rsid w:val="000A6F06"/>
    <w:rsid w:val="000A7CB8"/>
    <w:rsid w:val="000A7E91"/>
    <w:rsid w:val="000B0235"/>
    <w:rsid w:val="000B0500"/>
    <w:rsid w:val="000B125B"/>
    <w:rsid w:val="000B1989"/>
    <w:rsid w:val="000B2394"/>
    <w:rsid w:val="000B2B30"/>
    <w:rsid w:val="000B2CCC"/>
    <w:rsid w:val="000B2EA6"/>
    <w:rsid w:val="000B3D9B"/>
    <w:rsid w:val="000B46F4"/>
    <w:rsid w:val="000B4F0C"/>
    <w:rsid w:val="000B6591"/>
    <w:rsid w:val="000B72F0"/>
    <w:rsid w:val="000C69EC"/>
    <w:rsid w:val="000C7808"/>
    <w:rsid w:val="000C7FAD"/>
    <w:rsid w:val="000D0A97"/>
    <w:rsid w:val="000D0A9F"/>
    <w:rsid w:val="000D0C9C"/>
    <w:rsid w:val="000D1424"/>
    <w:rsid w:val="000D42E2"/>
    <w:rsid w:val="000D441B"/>
    <w:rsid w:val="000D5F04"/>
    <w:rsid w:val="000D6A1C"/>
    <w:rsid w:val="000D6EBF"/>
    <w:rsid w:val="000E06D4"/>
    <w:rsid w:val="000E13E5"/>
    <w:rsid w:val="000E1C17"/>
    <w:rsid w:val="000E1D65"/>
    <w:rsid w:val="000E29DB"/>
    <w:rsid w:val="000E2E4C"/>
    <w:rsid w:val="000E3773"/>
    <w:rsid w:val="000E4346"/>
    <w:rsid w:val="000E4DA0"/>
    <w:rsid w:val="000E585C"/>
    <w:rsid w:val="000E663A"/>
    <w:rsid w:val="000E7CAF"/>
    <w:rsid w:val="000F2BEC"/>
    <w:rsid w:val="000F335B"/>
    <w:rsid w:val="000F3E98"/>
    <w:rsid w:val="000F4A51"/>
    <w:rsid w:val="000F4FA3"/>
    <w:rsid w:val="0010116D"/>
    <w:rsid w:val="00101C6D"/>
    <w:rsid w:val="00102A6F"/>
    <w:rsid w:val="00103742"/>
    <w:rsid w:val="00103AE7"/>
    <w:rsid w:val="00104FC8"/>
    <w:rsid w:val="001054C3"/>
    <w:rsid w:val="00105BFD"/>
    <w:rsid w:val="00106A56"/>
    <w:rsid w:val="00106D28"/>
    <w:rsid w:val="001078B3"/>
    <w:rsid w:val="00107AEB"/>
    <w:rsid w:val="001152DC"/>
    <w:rsid w:val="00115722"/>
    <w:rsid w:val="0011656E"/>
    <w:rsid w:val="001211E8"/>
    <w:rsid w:val="0012148B"/>
    <w:rsid w:val="001215A3"/>
    <w:rsid w:val="00122D8E"/>
    <w:rsid w:val="001230A6"/>
    <w:rsid w:val="0012353D"/>
    <w:rsid w:val="00125577"/>
    <w:rsid w:val="00125F9D"/>
    <w:rsid w:val="00126A9D"/>
    <w:rsid w:val="001276C5"/>
    <w:rsid w:val="0013031C"/>
    <w:rsid w:val="001311DE"/>
    <w:rsid w:val="00131645"/>
    <w:rsid w:val="0013288A"/>
    <w:rsid w:val="00135100"/>
    <w:rsid w:val="00135F10"/>
    <w:rsid w:val="00136E07"/>
    <w:rsid w:val="00136EC7"/>
    <w:rsid w:val="00137439"/>
    <w:rsid w:val="001378ED"/>
    <w:rsid w:val="0014065B"/>
    <w:rsid w:val="00142EA3"/>
    <w:rsid w:val="00143C56"/>
    <w:rsid w:val="00144507"/>
    <w:rsid w:val="00144575"/>
    <w:rsid w:val="00144A69"/>
    <w:rsid w:val="00145D8F"/>
    <w:rsid w:val="00146C85"/>
    <w:rsid w:val="00146FDB"/>
    <w:rsid w:val="00150218"/>
    <w:rsid w:val="00151843"/>
    <w:rsid w:val="00152036"/>
    <w:rsid w:val="00152283"/>
    <w:rsid w:val="00152AEF"/>
    <w:rsid w:val="001538E2"/>
    <w:rsid w:val="00153DA1"/>
    <w:rsid w:val="00155181"/>
    <w:rsid w:val="00157A09"/>
    <w:rsid w:val="00157C4F"/>
    <w:rsid w:val="0016044F"/>
    <w:rsid w:val="00161315"/>
    <w:rsid w:val="00162F16"/>
    <w:rsid w:val="00163174"/>
    <w:rsid w:val="00165B33"/>
    <w:rsid w:val="0016645B"/>
    <w:rsid w:val="001666BD"/>
    <w:rsid w:val="00167539"/>
    <w:rsid w:val="00167C55"/>
    <w:rsid w:val="001702F8"/>
    <w:rsid w:val="00170DCA"/>
    <w:rsid w:val="001741C5"/>
    <w:rsid w:val="0017437F"/>
    <w:rsid w:val="001746EC"/>
    <w:rsid w:val="00175D17"/>
    <w:rsid w:val="00176DB3"/>
    <w:rsid w:val="00176E99"/>
    <w:rsid w:val="00180985"/>
    <w:rsid w:val="001809F2"/>
    <w:rsid w:val="00181632"/>
    <w:rsid w:val="00181E3D"/>
    <w:rsid w:val="0018229A"/>
    <w:rsid w:val="00182666"/>
    <w:rsid w:val="00182C21"/>
    <w:rsid w:val="00182FF5"/>
    <w:rsid w:val="00183684"/>
    <w:rsid w:val="00184FC8"/>
    <w:rsid w:val="001867D1"/>
    <w:rsid w:val="00190DEA"/>
    <w:rsid w:val="00191B48"/>
    <w:rsid w:val="00192DB6"/>
    <w:rsid w:val="00193612"/>
    <w:rsid w:val="001941E8"/>
    <w:rsid w:val="00194F12"/>
    <w:rsid w:val="0019661F"/>
    <w:rsid w:val="00196CF5"/>
    <w:rsid w:val="001971C4"/>
    <w:rsid w:val="00197578"/>
    <w:rsid w:val="00197BFC"/>
    <w:rsid w:val="001A0BDD"/>
    <w:rsid w:val="001A1112"/>
    <w:rsid w:val="001A1B20"/>
    <w:rsid w:val="001A24C0"/>
    <w:rsid w:val="001A4698"/>
    <w:rsid w:val="001A47E0"/>
    <w:rsid w:val="001A5B7A"/>
    <w:rsid w:val="001A6109"/>
    <w:rsid w:val="001A6BC5"/>
    <w:rsid w:val="001A79A8"/>
    <w:rsid w:val="001B02D6"/>
    <w:rsid w:val="001B0867"/>
    <w:rsid w:val="001B4CA3"/>
    <w:rsid w:val="001B59A2"/>
    <w:rsid w:val="001B7246"/>
    <w:rsid w:val="001C117A"/>
    <w:rsid w:val="001C12E0"/>
    <w:rsid w:val="001C33CB"/>
    <w:rsid w:val="001C3D29"/>
    <w:rsid w:val="001C45EF"/>
    <w:rsid w:val="001C5A32"/>
    <w:rsid w:val="001C5CD4"/>
    <w:rsid w:val="001C60A7"/>
    <w:rsid w:val="001C738B"/>
    <w:rsid w:val="001C7599"/>
    <w:rsid w:val="001C76F0"/>
    <w:rsid w:val="001C7ABD"/>
    <w:rsid w:val="001D0F0A"/>
    <w:rsid w:val="001D12B4"/>
    <w:rsid w:val="001D1FF3"/>
    <w:rsid w:val="001D286A"/>
    <w:rsid w:val="001D375A"/>
    <w:rsid w:val="001D4410"/>
    <w:rsid w:val="001D6BF1"/>
    <w:rsid w:val="001D71F5"/>
    <w:rsid w:val="001E037F"/>
    <w:rsid w:val="001E04F9"/>
    <w:rsid w:val="001E0BF1"/>
    <w:rsid w:val="001E1538"/>
    <w:rsid w:val="001E264D"/>
    <w:rsid w:val="001E2EBA"/>
    <w:rsid w:val="001E303A"/>
    <w:rsid w:val="001E30BD"/>
    <w:rsid w:val="001E41AD"/>
    <w:rsid w:val="001E5001"/>
    <w:rsid w:val="001E6360"/>
    <w:rsid w:val="001E6A68"/>
    <w:rsid w:val="001E6E82"/>
    <w:rsid w:val="001F06D5"/>
    <w:rsid w:val="001F1E4F"/>
    <w:rsid w:val="001F24E5"/>
    <w:rsid w:val="001F372F"/>
    <w:rsid w:val="001F3AC4"/>
    <w:rsid w:val="001F49F9"/>
    <w:rsid w:val="001F52D5"/>
    <w:rsid w:val="001F590C"/>
    <w:rsid w:val="001F7FF1"/>
    <w:rsid w:val="0020148F"/>
    <w:rsid w:val="00201FE8"/>
    <w:rsid w:val="002027D4"/>
    <w:rsid w:val="00203469"/>
    <w:rsid w:val="00203C97"/>
    <w:rsid w:val="0020575E"/>
    <w:rsid w:val="002060B9"/>
    <w:rsid w:val="00207090"/>
    <w:rsid w:val="00207D83"/>
    <w:rsid w:val="0021030D"/>
    <w:rsid w:val="00210D93"/>
    <w:rsid w:val="00210EF6"/>
    <w:rsid w:val="0021102B"/>
    <w:rsid w:val="002117AE"/>
    <w:rsid w:val="00211A0C"/>
    <w:rsid w:val="00212A08"/>
    <w:rsid w:val="00214D88"/>
    <w:rsid w:val="00214E3B"/>
    <w:rsid w:val="00214EBE"/>
    <w:rsid w:val="002156AA"/>
    <w:rsid w:val="00215721"/>
    <w:rsid w:val="00215C68"/>
    <w:rsid w:val="0021644B"/>
    <w:rsid w:val="00217342"/>
    <w:rsid w:val="00220542"/>
    <w:rsid w:val="002207F2"/>
    <w:rsid w:val="00221D45"/>
    <w:rsid w:val="00224E18"/>
    <w:rsid w:val="00224F7E"/>
    <w:rsid w:val="00224FB3"/>
    <w:rsid w:val="00225208"/>
    <w:rsid w:val="00226A16"/>
    <w:rsid w:val="002304E5"/>
    <w:rsid w:val="002304F8"/>
    <w:rsid w:val="0023132E"/>
    <w:rsid w:val="0023134A"/>
    <w:rsid w:val="0023147D"/>
    <w:rsid w:val="002318D9"/>
    <w:rsid w:val="0023276E"/>
    <w:rsid w:val="002337B2"/>
    <w:rsid w:val="00234F18"/>
    <w:rsid w:val="002356AB"/>
    <w:rsid w:val="00236297"/>
    <w:rsid w:val="00240D55"/>
    <w:rsid w:val="002415F3"/>
    <w:rsid w:val="0024166B"/>
    <w:rsid w:val="00241F4C"/>
    <w:rsid w:val="00243678"/>
    <w:rsid w:val="00244BDF"/>
    <w:rsid w:val="0024684B"/>
    <w:rsid w:val="00246F70"/>
    <w:rsid w:val="0024716C"/>
    <w:rsid w:val="002471B2"/>
    <w:rsid w:val="00247BB3"/>
    <w:rsid w:val="00252A78"/>
    <w:rsid w:val="00252C3F"/>
    <w:rsid w:val="002537B6"/>
    <w:rsid w:val="002541C4"/>
    <w:rsid w:val="002541CC"/>
    <w:rsid w:val="00254452"/>
    <w:rsid w:val="0025755A"/>
    <w:rsid w:val="00261D54"/>
    <w:rsid w:val="00261D9F"/>
    <w:rsid w:val="00262816"/>
    <w:rsid w:val="00262A10"/>
    <w:rsid w:val="00262ECF"/>
    <w:rsid w:val="00263D71"/>
    <w:rsid w:val="002652F3"/>
    <w:rsid w:val="002659AE"/>
    <w:rsid w:val="00267132"/>
    <w:rsid w:val="002674FD"/>
    <w:rsid w:val="00267CF3"/>
    <w:rsid w:val="00270896"/>
    <w:rsid w:val="00270A75"/>
    <w:rsid w:val="00271503"/>
    <w:rsid w:val="00271776"/>
    <w:rsid w:val="00271F0E"/>
    <w:rsid w:val="00277B6C"/>
    <w:rsid w:val="00281306"/>
    <w:rsid w:val="0028141E"/>
    <w:rsid w:val="002818E6"/>
    <w:rsid w:val="00281EFB"/>
    <w:rsid w:val="0028350F"/>
    <w:rsid w:val="002838A2"/>
    <w:rsid w:val="00284A16"/>
    <w:rsid w:val="002866E3"/>
    <w:rsid w:val="00286A7C"/>
    <w:rsid w:val="00290C72"/>
    <w:rsid w:val="00292301"/>
    <w:rsid w:val="00292610"/>
    <w:rsid w:val="00294A97"/>
    <w:rsid w:val="002953DD"/>
    <w:rsid w:val="00295D4D"/>
    <w:rsid w:val="0029641A"/>
    <w:rsid w:val="00297159"/>
    <w:rsid w:val="002976FE"/>
    <w:rsid w:val="002A04E8"/>
    <w:rsid w:val="002A09A1"/>
    <w:rsid w:val="002A0F1C"/>
    <w:rsid w:val="002A23EB"/>
    <w:rsid w:val="002A2452"/>
    <w:rsid w:val="002A2DF5"/>
    <w:rsid w:val="002A2FC1"/>
    <w:rsid w:val="002A5503"/>
    <w:rsid w:val="002A5902"/>
    <w:rsid w:val="002A64BD"/>
    <w:rsid w:val="002B0843"/>
    <w:rsid w:val="002B0CDB"/>
    <w:rsid w:val="002B2497"/>
    <w:rsid w:val="002B69B2"/>
    <w:rsid w:val="002B70FD"/>
    <w:rsid w:val="002C0772"/>
    <w:rsid w:val="002C1A9E"/>
    <w:rsid w:val="002C2EFE"/>
    <w:rsid w:val="002C47B8"/>
    <w:rsid w:val="002C4EDA"/>
    <w:rsid w:val="002C5556"/>
    <w:rsid w:val="002C5D2B"/>
    <w:rsid w:val="002C687F"/>
    <w:rsid w:val="002C7471"/>
    <w:rsid w:val="002D0974"/>
    <w:rsid w:val="002D0F06"/>
    <w:rsid w:val="002D1698"/>
    <w:rsid w:val="002D4EA2"/>
    <w:rsid w:val="002D561C"/>
    <w:rsid w:val="002D58E7"/>
    <w:rsid w:val="002D6B3C"/>
    <w:rsid w:val="002D72DC"/>
    <w:rsid w:val="002D761E"/>
    <w:rsid w:val="002D765B"/>
    <w:rsid w:val="002D78FC"/>
    <w:rsid w:val="002E01A1"/>
    <w:rsid w:val="002E04C8"/>
    <w:rsid w:val="002E06CD"/>
    <w:rsid w:val="002E13E9"/>
    <w:rsid w:val="002E1994"/>
    <w:rsid w:val="002E2171"/>
    <w:rsid w:val="002E2F35"/>
    <w:rsid w:val="002E352D"/>
    <w:rsid w:val="002E3779"/>
    <w:rsid w:val="002E4F42"/>
    <w:rsid w:val="002E5A80"/>
    <w:rsid w:val="002E5D22"/>
    <w:rsid w:val="002E6B7E"/>
    <w:rsid w:val="002E72F5"/>
    <w:rsid w:val="002E76C8"/>
    <w:rsid w:val="002E797D"/>
    <w:rsid w:val="002F0D5D"/>
    <w:rsid w:val="002F0FC7"/>
    <w:rsid w:val="002F2712"/>
    <w:rsid w:val="002F3A20"/>
    <w:rsid w:val="002F3AC7"/>
    <w:rsid w:val="002F42FB"/>
    <w:rsid w:val="002F44E1"/>
    <w:rsid w:val="002F58B8"/>
    <w:rsid w:val="002F6423"/>
    <w:rsid w:val="002F7ECE"/>
    <w:rsid w:val="003017B7"/>
    <w:rsid w:val="0030396D"/>
    <w:rsid w:val="0030435E"/>
    <w:rsid w:val="00304B47"/>
    <w:rsid w:val="00305639"/>
    <w:rsid w:val="00305EBC"/>
    <w:rsid w:val="00306AF9"/>
    <w:rsid w:val="003077C7"/>
    <w:rsid w:val="00311FC1"/>
    <w:rsid w:val="00312A7C"/>
    <w:rsid w:val="00315645"/>
    <w:rsid w:val="00315676"/>
    <w:rsid w:val="00316485"/>
    <w:rsid w:val="003167A2"/>
    <w:rsid w:val="00320A29"/>
    <w:rsid w:val="00320AAB"/>
    <w:rsid w:val="003237D8"/>
    <w:rsid w:val="0032384D"/>
    <w:rsid w:val="00323F1F"/>
    <w:rsid w:val="00326049"/>
    <w:rsid w:val="00326665"/>
    <w:rsid w:val="0032731F"/>
    <w:rsid w:val="00332C32"/>
    <w:rsid w:val="003335A5"/>
    <w:rsid w:val="003336E3"/>
    <w:rsid w:val="00333FFA"/>
    <w:rsid w:val="00334DB2"/>
    <w:rsid w:val="00336042"/>
    <w:rsid w:val="00337574"/>
    <w:rsid w:val="00337D9A"/>
    <w:rsid w:val="003401FE"/>
    <w:rsid w:val="0034066F"/>
    <w:rsid w:val="00342B0D"/>
    <w:rsid w:val="00344DE8"/>
    <w:rsid w:val="003468FD"/>
    <w:rsid w:val="00347A3C"/>
    <w:rsid w:val="00347CBC"/>
    <w:rsid w:val="0035022B"/>
    <w:rsid w:val="00351E8E"/>
    <w:rsid w:val="00352DC2"/>
    <w:rsid w:val="0035431D"/>
    <w:rsid w:val="00354CBB"/>
    <w:rsid w:val="003552AA"/>
    <w:rsid w:val="003578F6"/>
    <w:rsid w:val="00357F20"/>
    <w:rsid w:val="00360D3C"/>
    <w:rsid w:val="003610D7"/>
    <w:rsid w:val="00361564"/>
    <w:rsid w:val="00361F72"/>
    <w:rsid w:val="00362840"/>
    <w:rsid w:val="003628FD"/>
    <w:rsid w:val="00362F81"/>
    <w:rsid w:val="003638CD"/>
    <w:rsid w:val="00363DA2"/>
    <w:rsid w:val="00364164"/>
    <w:rsid w:val="0036485A"/>
    <w:rsid w:val="003649B6"/>
    <w:rsid w:val="00366B85"/>
    <w:rsid w:val="00367499"/>
    <w:rsid w:val="00367A76"/>
    <w:rsid w:val="0037014F"/>
    <w:rsid w:val="003701E8"/>
    <w:rsid w:val="00371342"/>
    <w:rsid w:val="003734C5"/>
    <w:rsid w:val="00373885"/>
    <w:rsid w:val="00373917"/>
    <w:rsid w:val="00373F9C"/>
    <w:rsid w:val="0037498C"/>
    <w:rsid w:val="00374F39"/>
    <w:rsid w:val="00376877"/>
    <w:rsid w:val="00376F4A"/>
    <w:rsid w:val="003773C5"/>
    <w:rsid w:val="0037760A"/>
    <w:rsid w:val="003776EA"/>
    <w:rsid w:val="003800EF"/>
    <w:rsid w:val="00380952"/>
    <w:rsid w:val="0038327D"/>
    <w:rsid w:val="00383B5D"/>
    <w:rsid w:val="00383C22"/>
    <w:rsid w:val="003845AC"/>
    <w:rsid w:val="00385996"/>
    <w:rsid w:val="0038653E"/>
    <w:rsid w:val="00386E25"/>
    <w:rsid w:val="00387350"/>
    <w:rsid w:val="00387528"/>
    <w:rsid w:val="003911EE"/>
    <w:rsid w:val="0039177D"/>
    <w:rsid w:val="00391F3C"/>
    <w:rsid w:val="00392806"/>
    <w:rsid w:val="003932D3"/>
    <w:rsid w:val="0039764E"/>
    <w:rsid w:val="003A0322"/>
    <w:rsid w:val="003A252A"/>
    <w:rsid w:val="003A2FD1"/>
    <w:rsid w:val="003A3856"/>
    <w:rsid w:val="003A570E"/>
    <w:rsid w:val="003A686D"/>
    <w:rsid w:val="003A69D2"/>
    <w:rsid w:val="003B1AE9"/>
    <w:rsid w:val="003B2DB5"/>
    <w:rsid w:val="003B3997"/>
    <w:rsid w:val="003B409C"/>
    <w:rsid w:val="003B6623"/>
    <w:rsid w:val="003B6F3B"/>
    <w:rsid w:val="003B710B"/>
    <w:rsid w:val="003B7563"/>
    <w:rsid w:val="003C027A"/>
    <w:rsid w:val="003C323B"/>
    <w:rsid w:val="003C3A91"/>
    <w:rsid w:val="003C4766"/>
    <w:rsid w:val="003C5800"/>
    <w:rsid w:val="003C58A9"/>
    <w:rsid w:val="003C5C78"/>
    <w:rsid w:val="003C6643"/>
    <w:rsid w:val="003C6964"/>
    <w:rsid w:val="003D0286"/>
    <w:rsid w:val="003D1255"/>
    <w:rsid w:val="003D162C"/>
    <w:rsid w:val="003D1DD3"/>
    <w:rsid w:val="003D3960"/>
    <w:rsid w:val="003D398C"/>
    <w:rsid w:val="003D3D17"/>
    <w:rsid w:val="003D4337"/>
    <w:rsid w:val="003D53BF"/>
    <w:rsid w:val="003D6EED"/>
    <w:rsid w:val="003D734B"/>
    <w:rsid w:val="003D7EA1"/>
    <w:rsid w:val="003E252B"/>
    <w:rsid w:val="003E2CC5"/>
    <w:rsid w:val="003E3219"/>
    <w:rsid w:val="003E3A59"/>
    <w:rsid w:val="003E4561"/>
    <w:rsid w:val="003E4597"/>
    <w:rsid w:val="003E587A"/>
    <w:rsid w:val="003E79F6"/>
    <w:rsid w:val="003E7E1D"/>
    <w:rsid w:val="003F0933"/>
    <w:rsid w:val="003F1B0E"/>
    <w:rsid w:val="003F2D5E"/>
    <w:rsid w:val="003F529C"/>
    <w:rsid w:val="003F668A"/>
    <w:rsid w:val="003F6D59"/>
    <w:rsid w:val="003F738B"/>
    <w:rsid w:val="0040056B"/>
    <w:rsid w:val="004009D5"/>
    <w:rsid w:val="00400D2B"/>
    <w:rsid w:val="00401CB4"/>
    <w:rsid w:val="00401DA4"/>
    <w:rsid w:val="0040202D"/>
    <w:rsid w:val="00402F92"/>
    <w:rsid w:val="00405108"/>
    <w:rsid w:val="004057ED"/>
    <w:rsid w:val="0040627F"/>
    <w:rsid w:val="004078AF"/>
    <w:rsid w:val="00407CF0"/>
    <w:rsid w:val="00407CFA"/>
    <w:rsid w:val="0041173C"/>
    <w:rsid w:val="004121AB"/>
    <w:rsid w:val="004122BA"/>
    <w:rsid w:val="0041244F"/>
    <w:rsid w:val="00412CA3"/>
    <w:rsid w:val="004132E7"/>
    <w:rsid w:val="00414136"/>
    <w:rsid w:val="004156CA"/>
    <w:rsid w:val="004218AD"/>
    <w:rsid w:val="00421E9F"/>
    <w:rsid w:val="00422F57"/>
    <w:rsid w:val="0042515E"/>
    <w:rsid w:val="004262CB"/>
    <w:rsid w:val="00427F59"/>
    <w:rsid w:val="00430155"/>
    <w:rsid w:val="004315B6"/>
    <w:rsid w:val="00431C3A"/>
    <w:rsid w:val="004343D9"/>
    <w:rsid w:val="00434EB9"/>
    <w:rsid w:val="00434FF4"/>
    <w:rsid w:val="00435465"/>
    <w:rsid w:val="0043696B"/>
    <w:rsid w:val="00436ADD"/>
    <w:rsid w:val="0043743C"/>
    <w:rsid w:val="004379F7"/>
    <w:rsid w:val="00441CD6"/>
    <w:rsid w:val="00443040"/>
    <w:rsid w:val="00443EC6"/>
    <w:rsid w:val="00444437"/>
    <w:rsid w:val="00444CEA"/>
    <w:rsid w:val="0044640A"/>
    <w:rsid w:val="004464B5"/>
    <w:rsid w:val="00446565"/>
    <w:rsid w:val="00447356"/>
    <w:rsid w:val="00447A51"/>
    <w:rsid w:val="0045098D"/>
    <w:rsid w:val="00450B87"/>
    <w:rsid w:val="00450E34"/>
    <w:rsid w:val="00450FB4"/>
    <w:rsid w:val="004518C0"/>
    <w:rsid w:val="004519D5"/>
    <w:rsid w:val="00451F98"/>
    <w:rsid w:val="00452CB2"/>
    <w:rsid w:val="00453657"/>
    <w:rsid w:val="004537BA"/>
    <w:rsid w:val="00453DBC"/>
    <w:rsid w:val="004548BA"/>
    <w:rsid w:val="00454A3F"/>
    <w:rsid w:val="004556EA"/>
    <w:rsid w:val="00455F1C"/>
    <w:rsid w:val="004560C9"/>
    <w:rsid w:val="0045660D"/>
    <w:rsid w:val="0046011E"/>
    <w:rsid w:val="00460D88"/>
    <w:rsid w:val="00460F53"/>
    <w:rsid w:val="00461033"/>
    <w:rsid w:val="004613C0"/>
    <w:rsid w:val="004655E7"/>
    <w:rsid w:val="0046799B"/>
    <w:rsid w:val="004713F2"/>
    <w:rsid w:val="004715DD"/>
    <w:rsid w:val="00472EC4"/>
    <w:rsid w:val="00473945"/>
    <w:rsid w:val="00473AE9"/>
    <w:rsid w:val="00473D16"/>
    <w:rsid w:val="00474638"/>
    <w:rsid w:val="00474EB1"/>
    <w:rsid w:val="00480333"/>
    <w:rsid w:val="004808C1"/>
    <w:rsid w:val="0048166C"/>
    <w:rsid w:val="00482723"/>
    <w:rsid w:val="00483602"/>
    <w:rsid w:val="004854F1"/>
    <w:rsid w:val="00486506"/>
    <w:rsid w:val="00486697"/>
    <w:rsid w:val="00486E02"/>
    <w:rsid w:val="00487075"/>
    <w:rsid w:val="004908FB"/>
    <w:rsid w:val="00490C1C"/>
    <w:rsid w:val="00490ECD"/>
    <w:rsid w:val="004911F2"/>
    <w:rsid w:val="004912BB"/>
    <w:rsid w:val="00491B07"/>
    <w:rsid w:val="004925D5"/>
    <w:rsid w:val="00492D19"/>
    <w:rsid w:val="004936D3"/>
    <w:rsid w:val="00494CB4"/>
    <w:rsid w:val="004953C0"/>
    <w:rsid w:val="00495C62"/>
    <w:rsid w:val="00497838"/>
    <w:rsid w:val="004A15A7"/>
    <w:rsid w:val="004A1E47"/>
    <w:rsid w:val="004A4D8B"/>
    <w:rsid w:val="004A5665"/>
    <w:rsid w:val="004A70A7"/>
    <w:rsid w:val="004A77FE"/>
    <w:rsid w:val="004B0235"/>
    <w:rsid w:val="004B03DE"/>
    <w:rsid w:val="004B1830"/>
    <w:rsid w:val="004B228C"/>
    <w:rsid w:val="004B2CC3"/>
    <w:rsid w:val="004B39F7"/>
    <w:rsid w:val="004B49F2"/>
    <w:rsid w:val="004B4CCB"/>
    <w:rsid w:val="004B599F"/>
    <w:rsid w:val="004B6885"/>
    <w:rsid w:val="004B6EAE"/>
    <w:rsid w:val="004B72B0"/>
    <w:rsid w:val="004C10AB"/>
    <w:rsid w:val="004C1191"/>
    <w:rsid w:val="004C1AA1"/>
    <w:rsid w:val="004C1CDA"/>
    <w:rsid w:val="004C4BB9"/>
    <w:rsid w:val="004C5496"/>
    <w:rsid w:val="004C5D97"/>
    <w:rsid w:val="004C6CCE"/>
    <w:rsid w:val="004C740A"/>
    <w:rsid w:val="004D0246"/>
    <w:rsid w:val="004D1906"/>
    <w:rsid w:val="004D2524"/>
    <w:rsid w:val="004D25D3"/>
    <w:rsid w:val="004D3544"/>
    <w:rsid w:val="004D4DF6"/>
    <w:rsid w:val="004D6681"/>
    <w:rsid w:val="004E0244"/>
    <w:rsid w:val="004E123F"/>
    <w:rsid w:val="004E1FC2"/>
    <w:rsid w:val="004E2156"/>
    <w:rsid w:val="004E2369"/>
    <w:rsid w:val="004E25A6"/>
    <w:rsid w:val="004E367E"/>
    <w:rsid w:val="004E3B8E"/>
    <w:rsid w:val="004E3E63"/>
    <w:rsid w:val="004E3F26"/>
    <w:rsid w:val="004E4712"/>
    <w:rsid w:val="004E5EC7"/>
    <w:rsid w:val="004F02FD"/>
    <w:rsid w:val="004F51C9"/>
    <w:rsid w:val="0050020E"/>
    <w:rsid w:val="0050057F"/>
    <w:rsid w:val="00502077"/>
    <w:rsid w:val="005023B5"/>
    <w:rsid w:val="00503AF1"/>
    <w:rsid w:val="00504228"/>
    <w:rsid w:val="00504282"/>
    <w:rsid w:val="0050610A"/>
    <w:rsid w:val="00506D0F"/>
    <w:rsid w:val="005079F8"/>
    <w:rsid w:val="00510673"/>
    <w:rsid w:val="005114E8"/>
    <w:rsid w:val="005138A7"/>
    <w:rsid w:val="005151E2"/>
    <w:rsid w:val="00515E79"/>
    <w:rsid w:val="00516DC0"/>
    <w:rsid w:val="005172F3"/>
    <w:rsid w:val="00520522"/>
    <w:rsid w:val="00520BC4"/>
    <w:rsid w:val="00520C34"/>
    <w:rsid w:val="00522119"/>
    <w:rsid w:val="00525734"/>
    <w:rsid w:val="00525D48"/>
    <w:rsid w:val="00525DEF"/>
    <w:rsid w:val="00525E65"/>
    <w:rsid w:val="005303FF"/>
    <w:rsid w:val="00530449"/>
    <w:rsid w:val="00531586"/>
    <w:rsid w:val="00532934"/>
    <w:rsid w:val="00533BB7"/>
    <w:rsid w:val="00534295"/>
    <w:rsid w:val="005344E0"/>
    <w:rsid w:val="00534978"/>
    <w:rsid w:val="00536CAB"/>
    <w:rsid w:val="00537938"/>
    <w:rsid w:val="0054037E"/>
    <w:rsid w:val="00541141"/>
    <w:rsid w:val="00542CB0"/>
    <w:rsid w:val="005431EB"/>
    <w:rsid w:val="005438BD"/>
    <w:rsid w:val="00545294"/>
    <w:rsid w:val="00546488"/>
    <w:rsid w:val="0054666B"/>
    <w:rsid w:val="00546840"/>
    <w:rsid w:val="00546D02"/>
    <w:rsid w:val="00547EE1"/>
    <w:rsid w:val="00547F45"/>
    <w:rsid w:val="00552620"/>
    <w:rsid w:val="00552AB7"/>
    <w:rsid w:val="00553A1C"/>
    <w:rsid w:val="005560D4"/>
    <w:rsid w:val="0055665A"/>
    <w:rsid w:val="005572EF"/>
    <w:rsid w:val="005579D5"/>
    <w:rsid w:val="00560EF3"/>
    <w:rsid w:val="00561EA6"/>
    <w:rsid w:val="0056360F"/>
    <w:rsid w:val="0056736E"/>
    <w:rsid w:val="005673AF"/>
    <w:rsid w:val="005674AB"/>
    <w:rsid w:val="005702C3"/>
    <w:rsid w:val="00570975"/>
    <w:rsid w:val="005722BB"/>
    <w:rsid w:val="0057295E"/>
    <w:rsid w:val="00572F34"/>
    <w:rsid w:val="005746D4"/>
    <w:rsid w:val="00574AAB"/>
    <w:rsid w:val="00574C89"/>
    <w:rsid w:val="00574E60"/>
    <w:rsid w:val="005755D1"/>
    <w:rsid w:val="00576C69"/>
    <w:rsid w:val="00577101"/>
    <w:rsid w:val="00577569"/>
    <w:rsid w:val="00577B4A"/>
    <w:rsid w:val="00580186"/>
    <w:rsid w:val="005816B6"/>
    <w:rsid w:val="00581AA3"/>
    <w:rsid w:val="00581ACF"/>
    <w:rsid w:val="00581DC8"/>
    <w:rsid w:val="00582974"/>
    <w:rsid w:val="005829F9"/>
    <w:rsid w:val="0058300B"/>
    <w:rsid w:val="005842F2"/>
    <w:rsid w:val="0058471B"/>
    <w:rsid w:val="00584AF8"/>
    <w:rsid w:val="005855B9"/>
    <w:rsid w:val="0059074D"/>
    <w:rsid w:val="00590816"/>
    <w:rsid w:val="0059104A"/>
    <w:rsid w:val="005916ED"/>
    <w:rsid w:val="0059405F"/>
    <w:rsid w:val="00595149"/>
    <w:rsid w:val="00596D34"/>
    <w:rsid w:val="00596DFF"/>
    <w:rsid w:val="00597668"/>
    <w:rsid w:val="005A1167"/>
    <w:rsid w:val="005A25EC"/>
    <w:rsid w:val="005A36C4"/>
    <w:rsid w:val="005A646B"/>
    <w:rsid w:val="005A6857"/>
    <w:rsid w:val="005A728C"/>
    <w:rsid w:val="005B0BC6"/>
    <w:rsid w:val="005B49B9"/>
    <w:rsid w:val="005B59A9"/>
    <w:rsid w:val="005B5C76"/>
    <w:rsid w:val="005B6CEE"/>
    <w:rsid w:val="005B7834"/>
    <w:rsid w:val="005B7A95"/>
    <w:rsid w:val="005C0169"/>
    <w:rsid w:val="005C060C"/>
    <w:rsid w:val="005C2A13"/>
    <w:rsid w:val="005C2CC9"/>
    <w:rsid w:val="005C2CEE"/>
    <w:rsid w:val="005C30D1"/>
    <w:rsid w:val="005C39DE"/>
    <w:rsid w:val="005C4A5A"/>
    <w:rsid w:val="005C4CCB"/>
    <w:rsid w:val="005C4E19"/>
    <w:rsid w:val="005C5453"/>
    <w:rsid w:val="005C627B"/>
    <w:rsid w:val="005C7DE5"/>
    <w:rsid w:val="005C7EEF"/>
    <w:rsid w:val="005C7F46"/>
    <w:rsid w:val="005D04FD"/>
    <w:rsid w:val="005D2229"/>
    <w:rsid w:val="005D5449"/>
    <w:rsid w:val="005D57EE"/>
    <w:rsid w:val="005D62EB"/>
    <w:rsid w:val="005D6767"/>
    <w:rsid w:val="005D70D9"/>
    <w:rsid w:val="005D7703"/>
    <w:rsid w:val="005E1C36"/>
    <w:rsid w:val="005E2414"/>
    <w:rsid w:val="005E2A33"/>
    <w:rsid w:val="005E3BCD"/>
    <w:rsid w:val="005E6398"/>
    <w:rsid w:val="005E641A"/>
    <w:rsid w:val="005E654C"/>
    <w:rsid w:val="005E7949"/>
    <w:rsid w:val="005F018D"/>
    <w:rsid w:val="005F053F"/>
    <w:rsid w:val="005F08E6"/>
    <w:rsid w:val="005F19B0"/>
    <w:rsid w:val="005F2790"/>
    <w:rsid w:val="005F3696"/>
    <w:rsid w:val="005F7D25"/>
    <w:rsid w:val="006002B2"/>
    <w:rsid w:val="00600B77"/>
    <w:rsid w:val="0060122B"/>
    <w:rsid w:val="00601379"/>
    <w:rsid w:val="00602FA1"/>
    <w:rsid w:val="00604597"/>
    <w:rsid w:val="00604BDC"/>
    <w:rsid w:val="00604E03"/>
    <w:rsid w:val="00605509"/>
    <w:rsid w:val="00605DED"/>
    <w:rsid w:val="006074DE"/>
    <w:rsid w:val="00607BEE"/>
    <w:rsid w:val="006101B4"/>
    <w:rsid w:val="00610C0B"/>
    <w:rsid w:val="006129E8"/>
    <w:rsid w:val="00612C1B"/>
    <w:rsid w:val="0061393B"/>
    <w:rsid w:val="00613C8C"/>
    <w:rsid w:val="00614888"/>
    <w:rsid w:val="0061525C"/>
    <w:rsid w:val="00615F4A"/>
    <w:rsid w:val="00616203"/>
    <w:rsid w:val="00616A19"/>
    <w:rsid w:val="00620A16"/>
    <w:rsid w:val="00626979"/>
    <w:rsid w:val="00627172"/>
    <w:rsid w:val="00627293"/>
    <w:rsid w:val="0062747B"/>
    <w:rsid w:val="0063053B"/>
    <w:rsid w:val="00630978"/>
    <w:rsid w:val="00632FC3"/>
    <w:rsid w:val="00633A62"/>
    <w:rsid w:val="00633DDD"/>
    <w:rsid w:val="00633E0C"/>
    <w:rsid w:val="0063445C"/>
    <w:rsid w:val="00635E0F"/>
    <w:rsid w:val="00636909"/>
    <w:rsid w:val="00636EEA"/>
    <w:rsid w:val="00636FC6"/>
    <w:rsid w:val="0063744D"/>
    <w:rsid w:val="0064126C"/>
    <w:rsid w:val="00644C8E"/>
    <w:rsid w:val="00644D98"/>
    <w:rsid w:val="00646253"/>
    <w:rsid w:val="00650168"/>
    <w:rsid w:val="00650302"/>
    <w:rsid w:val="006508B7"/>
    <w:rsid w:val="00651041"/>
    <w:rsid w:val="006511FA"/>
    <w:rsid w:val="00651814"/>
    <w:rsid w:val="00652144"/>
    <w:rsid w:val="00652585"/>
    <w:rsid w:val="006525D9"/>
    <w:rsid w:val="00652BEE"/>
    <w:rsid w:val="006545D2"/>
    <w:rsid w:val="00654767"/>
    <w:rsid w:val="006560CD"/>
    <w:rsid w:val="006562E7"/>
    <w:rsid w:val="006565B2"/>
    <w:rsid w:val="00656ABE"/>
    <w:rsid w:val="00656AE3"/>
    <w:rsid w:val="006620CB"/>
    <w:rsid w:val="0066299B"/>
    <w:rsid w:val="00663208"/>
    <w:rsid w:val="0066389C"/>
    <w:rsid w:val="00665C73"/>
    <w:rsid w:val="00666A7D"/>
    <w:rsid w:val="00666E4F"/>
    <w:rsid w:val="006713CC"/>
    <w:rsid w:val="00672217"/>
    <w:rsid w:val="0067251D"/>
    <w:rsid w:val="00673615"/>
    <w:rsid w:val="00673EB9"/>
    <w:rsid w:val="00674D21"/>
    <w:rsid w:val="00675AE4"/>
    <w:rsid w:val="0067698B"/>
    <w:rsid w:val="006769E5"/>
    <w:rsid w:val="00677165"/>
    <w:rsid w:val="0068104C"/>
    <w:rsid w:val="00682258"/>
    <w:rsid w:val="00682298"/>
    <w:rsid w:val="0068230C"/>
    <w:rsid w:val="006862C9"/>
    <w:rsid w:val="00686A9B"/>
    <w:rsid w:val="00687381"/>
    <w:rsid w:val="00687854"/>
    <w:rsid w:val="00687CE2"/>
    <w:rsid w:val="0069039B"/>
    <w:rsid w:val="0069076E"/>
    <w:rsid w:val="006920E1"/>
    <w:rsid w:val="00692C9E"/>
    <w:rsid w:val="0069759C"/>
    <w:rsid w:val="00697E76"/>
    <w:rsid w:val="006A23A0"/>
    <w:rsid w:val="006A30BD"/>
    <w:rsid w:val="006A496B"/>
    <w:rsid w:val="006A4E85"/>
    <w:rsid w:val="006A5DF5"/>
    <w:rsid w:val="006A601E"/>
    <w:rsid w:val="006A6619"/>
    <w:rsid w:val="006A711F"/>
    <w:rsid w:val="006B138D"/>
    <w:rsid w:val="006B184C"/>
    <w:rsid w:val="006B1C9B"/>
    <w:rsid w:val="006B4CE9"/>
    <w:rsid w:val="006B4D56"/>
    <w:rsid w:val="006B506F"/>
    <w:rsid w:val="006B5DAD"/>
    <w:rsid w:val="006B77C1"/>
    <w:rsid w:val="006B7EDF"/>
    <w:rsid w:val="006B7EFC"/>
    <w:rsid w:val="006B7F65"/>
    <w:rsid w:val="006C2799"/>
    <w:rsid w:val="006C3DF9"/>
    <w:rsid w:val="006C5764"/>
    <w:rsid w:val="006C6299"/>
    <w:rsid w:val="006C7622"/>
    <w:rsid w:val="006D023F"/>
    <w:rsid w:val="006D1F45"/>
    <w:rsid w:val="006D20D7"/>
    <w:rsid w:val="006D2571"/>
    <w:rsid w:val="006D5170"/>
    <w:rsid w:val="006D63A4"/>
    <w:rsid w:val="006D6EC4"/>
    <w:rsid w:val="006D7311"/>
    <w:rsid w:val="006E0B7D"/>
    <w:rsid w:val="006E0D6F"/>
    <w:rsid w:val="006E0EAD"/>
    <w:rsid w:val="006E1909"/>
    <w:rsid w:val="006E2694"/>
    <w:rsid w:val="006E338B"/>
    <w:rsid w:val="006E341D"/>
    <w:rsid w:val="006E45C3"/>
    <w:rsid w:val="006E64BD"/>
    <w:rsid w:val="006E7333"/>
    <w:rsid w:val="006E7A1C"/>
    <w:rsid w:val="006F0274"/>
    <w:rsid w:val="006F078D"/>
    <w:rsid w:val="006F0CC6"/>
    <w:rsid w:val="006F2F5D"/>
    <w:rsid w:val="006F43EF"/>
    <w:rsid w:val="006F4572"/>
    <w:rsid w:val="006F56B1"/>
    <w:rsid w:val="006F6FBE"/>
    <w:rsid w:val="00700DD4"/>
    <w:rsid w:val="0070261F"/>
    <w:rsid w:val="00702660"/>
    <w:rsid w:val="00702774"/>
    <w:rsid w:val="00702881"/>
    <w:rsid w:val="00703916"/>
    <w:rsid w:val="00703C65"/>
    <w:rsid w:val="00704C52"/>
    <w:rsid w:val="00704EF6"/>
    <w:rsid w:val="00705C51"/>
    <w:rsid w:val="00705E2D"/>
    <w:rsid w:val="0070618E"/>
    <w:rsid w:val="00707414"/>
    <w:rsid w:val="00707845"/>
    <w:rsid w:val="007078A3"/>
    <w:rsid w:val="007078C2"/>
    <w:rsid w:val="00707A2E"/>
    <w:rsid w:val="00710174"/>
    <w:rsid w:val="007109C1"/>
    <w:rsid w:val="00713FC9"/>
    <w:rsid w:val="0071542A"/>
    <w:rsid w:val="0071733F"/>
    <w:rsid w:val="00720AE2"/>
    <w:rsid w:val="00722B88"/>
    <w:rsid w:val="00724828"/>
    <w:rsid w:val="0072741F"/>
    <w:rsid w:val="00727B35"/>
    <w:rsid w:val="007310ED"/>
    <w:rsid w:val="00731282"/>
    <w:rsid w:val="0073200D"/>
    <w:rsid w:val="00732339"/>
    <w:rsid w:val="00733AF6"/>
    <w:rsid w:val="007342B0"/>
    <w:rsid w:val="00734740"/>
    <w:rsid w:val="00734817"/>
    <w:rsid w:val="00735F22"/>
    <w:rsid w:val="00736610"/>
    <w:rsid w:val="00736677"/>
    <w:rsid w:val="0073691B"/>
    <w:rsid w:val="00737101"/>
    <w:rsid w:val="007373F6"/>
    <w:rsid w:val="00740073"/>
    <w:rsid w:val="00740D7C"/>
    <w:rsid w:val="00740EDD"/>
    <w:rsid w:val="007415B1"/>
    <w:rsid w:val="007438DD"/>
    <w:rsid w:val="007440CE"/>
    <w:rsid w:val="00745377"/>
    <w:rsid w:val="00745B94"/>
    <w:rsid w:val="00747185"/>
    <w:rsid w:val="00747586"/>
    <w:rsid w:val="00752773"/>
    <w:rsid w:val="00752B9D"/>
    <w:rsid w:val="007537B3"/>
    <w:rsid w:val="00755098"/>
    <w:rsid w:val="0075625A"/>
    <w:rsid w:val="0075625C"/>
    <w:rsid w:val="0075783A"/>
    <w:rsid w:val="00760807"/>
    <w:rsid w:val="00761609"/>
    <w:rsid w:val="00761D70"/>
    <w:rsid w:val="007626E7"/>
    <w:rsid w:val="00764172"/>
    <w:rsid w:val="00766756"/>
    <w:rsid w:val="007672B9"/>
    <w:rsid w:val="007702C8"/>
    <w:rsid w:val="00771858"/>
    <w:rsid w:val="00771902"/>
    <w:rsid w:val="007749D9"/>
    <w:rsid w:val="00774C8E"/>
    <w:rsid w:val="0077671B"/>
    <w:rsid w:val="0077683F"/>
    <w:rsid w:val="00776FC5"/>
    <w:rsid w:val="0077749E"/>
    <w:rsid w:val="00777DE0"/>
    <w:rsid w:val="00777ED6"/>
    <w:rsid w:val="007806D6"/>
    <w:rsid w:val="007816DC"/>
    <w:rsid w:val="007817AB"/>
    <w:rsid w:val="007824B7"/>
    <w:rsid w:val="007825B7"/>
    <w:rsid w:val="00782ECF"/>
    <w:rsid w:val="00783ECA"/>
    <w:rsid w:val="00784200"/>
    <w:rsid w:val="00785B94"/>
    <w:rsid w:val="00785CC5"/>
    <w:rsid w:val="007865D2"/>
    <w:rsid w:val="007873C6"/>
    <w:rsid w:val="0079194F"/>
    <w:rsid w:val="00791BB5"/>
    <w:rsid w:val="007934EE"/>
    <w:rsid w:val="00796509"/>
    <w:rsid w:val="00796835"/>
    <w:rsid w:val="00796AE2"/>
    <w:rsid w:val="0079715D"/>
    <w:rsid w:val="007974DF"/>
    <w:rsid w:val="007A08D5"/>
    <w:rsid w:val="007A285D"/>
    <w:rsid w:val="007A2DD1"/>
    <w:rsid w:val="007A3601"/>
    <w:rsid w:val="007A3DF7"/>
    <w:rsid w:val="007A3F06"/>
    <w:rsid w:val="007A4C15"/>
    <w:rsid w:val="007A4F56"/>
    <w:rsid w:val="007A5D5F"/>
    <w:rsid w:val="007A5D9C"/>
    <w:rsid w:val="007A60BE"/>
    <w:rsid w:val="007A6653"/>
    <w:rsid w:val="007A711D"/>
    <w:rsid w:val="007B03D3"/>
    <w:rsid w:val="007B07CD"/>
    <w:rsid w:val="007B1AF8"/>
    <w:rsid w:val="007B1ED3"/>
    <w:rsid w:val="007B4356"/>
    <w:rsid w:val="007B5285"/>
    <w:rsid w:val="007B5709"/>
    <w:rsid w:val="007B61D3"/>
    <w:rsid w:val="007B6602"/>
    <w:rsid w:val="007B7A0C"/>
    <w:rsid w:val="007C145C"/>
    <w:rsid w:val="007C243F"/>
    <w:rsid w:val="007C445B"/>
    <w:rsid w:val="007C56C1"/>
    <w:rsid w:val="007C669D"/>
    <w:rsid w:val="007C7377"/>
    <w:rsid w:val="007C7F4C"/>
    <w:rsid w:val="007D0055"/>
    <w:rsid w:val="007D017A"/>
    <w:rsid w:val="007D0C4E"/>
    <w:rsid w:val="007D105B"/>
    <w:rsid w:val="007D1FFB"/>
    <w:rsid w:val="007D3CCB"/>
    <w:rsid w:val="007D5A66"/>
    <w:rsid w:val="007D6559"/>
    <w:rsid w:val="007D6823"/>
    <w:rsid w:val="007D7192"/>
    <w:rsid w:val="007D7572"/>
    <w:rsid w:val="007D757C"/>
    <w:rsid w:val="007D7F6D"/>
    <w:rsid w:val="007E099A"/>
    <w:rsid w:val="007E15FF"/>
    <w:rsid w:val="007E1D0B"/>
    <w:rsid w:val="007E2B90"/>
    <w:rsid w:val="007E358A"/>
    <w:rsid w:val="007E3984"/>
    <w:rsid w:val="007E4866"/>
    <w:rsid w:val="007E529F"/>
    <w:rsid w:val="007E57FD"/>
    <w:rsid w:val="007E66BA"/>
    <w:rsid w:val="007E7D04"/>
    <w:rsid w:val="007E7D94"/>
    <w:rsid w:val="007F1704"/>
    <w:rsid w:val="007F243B"/>
    <w:rsid w:val="007F2C9E"/>
    <w:rsid w:val="007F305E"/>
    <w:rsid w:val="007F65BC"/>
    <w:rsid w:val="007F681E"/>
    <w:rsid w:val="007F702C"/>
    <w:rsid w:val="00801187"/>
    <w:rsid w:val="0080344C"/>
    <w:rsid w:val="008037D3"/>
    <w:rsid w:val="00803981"/>
    <w:rsid w:val="00803BB1"/>
    <w:rsid w:val="008040CB"/>
    <w:rsid w:val="0080495B"/>
    <w:rsid w:val="00804E68"/>
    <w:rsid w:val="008052D6"/>
    <w:rsid w:val="00806E66"/>
    <w:rsid w:val="00807FDA"/>
    <w:rsid w:val="00811686"/>
    <w:rsid w:val="008121A7"/>
    <w:rsid w:val="008148A3"/>
    <w:rsid w:val="00816D66"/>
    <w:rsid w:val="0081721A"/>
    <w:rsid w:val="00820447"/>
    <w:rsid w:val="00820524"/>
    <w:rsid w:val="00820F6C"/>
    <w:rsid w:val="00821CC7"/>
    <w:rsid w:val="00822D27"/>
    <w:rsid w:val="00825551"/>
    <w:rsid w:val="008258A2"/>
    <w:rsid w:val="0082591F"/>
    <w:rsid w:val="00826980"/>
    <w:rsid w:val="008301E6"/>
    <w:rsid w:val="00831A14"/>
    <w:rsid w:val="00832DA4"/>
    <w:rsid w:val="00835DED"/>
    <w:rsid w:val="00835E8A"/>
    <w:rsid w:val="00836B66"/>
    <w:rsid w:val="00837202"/>
    <w:rsid w:val="008374CE"/>
    <w:rsid w:val="008436B9"/>
    <w:rsid w:val="00844017"/>
    <w:rsid w:val="0084403B"/>
    <w:rsid w:val="0084418A"/>
    <w:rsid w:val="00844267"/>
    <w:rsid w:val="008449F1"/>
    <w:rsid w:val="00846190"/>
    <w:rsid w:val="00846B9B"/>
    <w:rsid w:val="008523A6"/>
    <w:rsid w:val="00853680"/>
    <w:rsid w:val="00853EB9"/>
    <w:rsid w:val="00854018"/>
    <w:rsid w:val="00854779"/>
    <w:rsid w:val="0085571C"/>
    <w:rsid w:val="008567AF"/>
    <w:rsid w:val="008602A9"/>
    <w:rsid w:val="008603E2"/>
    <w:rsid w:val="00860627"/>
    <w:rsid w:val="0086063B"/>
    <w:rsid w:val="00860FA5"/>
    <w:rsid w:val="008631E9"/>
    <w:rsid w:val="00864337"/>
    <w:rsid w:val="00864E65"/>
    <w:rsid w:val="008655DF"/>
    <w:rsid w:val="00865C17"/>
    <w:rsid w:val="00866438"/>
    <w:rsid w:val="00866A94"/>
    <w:rsid w:val="008673B3"/>
    <w:rsid w:val="008679A2"/>
    <w:rsid w:val="00867A3D"/>
    <w:rsid w:val="00867B22"/>
    <w:rsid w:val="00867F73"/>
    <w:rsid w:val="00870087"/>
    <w:rsid w:val="00871892"/>
    <w:rsid w:val="00875A94"/>
    <w:rsid w:val="00875BB4"/>
    <w:rsid w:val="0087682A"/>
    <w:rsid w:val="008776FA"/>
    <w:rsid w:val="00877B7E"/>
    <w:rsid w:val="00880FE0"/>
    <w:rsid w:val="00881F25"/>
    <w:rsid w:val="008825DD"/>
    <w:rsid w:val="00882AFE"/>
    <w:rsid w:val="00883C52"/>
    <w:rsid w:val="00883ECB"/>
    <w:rsid w:val="00887216"/>
    <w:rsid w:val="00887375"/>
    <w:rsid w:val="008909C3"/>
    <w:rsid w:val="00890B23"/>
    <w:rsid w:val="008930AC"/>
    <w:rsid w:val="00893CD6"/>
    <w:rsid w:val="00895EF3"/>
    <w:rsid w:val="00897AB7"/>
    <w:rsid w:val="00897CE4"/>
    <w:rsid w:val="008A07F9"/>
    <w:rsid w:val="008A093D"/>
    <w:rsid w:val="008A43FA"/>
    <w:rsid w:val="008A4845"/>
    <w:rsid w:val="008A4C0E"/>
    <w:rsid w:val="008A4FC3"/>
    <w:rsid w:val="008A51B6"/>
    <w:rsid w:val="008A6958"/>
    <w:rsid w:val="008A6BDE"/>
    <w:rsid w:val="008A7590"/>
    <w:rsid w:val="008B00A8"/>
    <w:rsid w:val="008B2D5F"/>
    <w:rsid w:val="008B2FCB"/>
    <w:rsid w:val="008B44F8"/>
    <w:rsid w:val="008B6335"/>
    <w:rsid w:val="008B7CB3"/>
    <w:rsid w:val="008C1859"/>
    <w:rsid w:val="008C30E7"/>
    <w:rsid w:val="008C41B8"/>
    <w:rsid w:val="008C485A"/>
    <w:rsid w:val="008C5775"/>
    <w:rsid w:val="008C7950"/>
    <w:rsid w:val="008C7BC9"/>
    <w:rsid w:val="008C7D81"/>
    <w:rsid w:val="008D0CC3"/>
    <w:rsid w:val="008D0CCE"/>
    <w:rsid w:val="008D23C4"/>
    <w:rsid w:val="008D2605"/>
    <w:rsid w:val="008D3276"/>
    <w:rsid w:val="008D420C"/>
    <w:rsid w:val="008D4604"/>
    <w:rsid w:val="008D52D4"/>
    <w:rsid w:val="008D69C1"/>
    <w:rsid w:val="008E0ECC"/>
    <w:rsid w:val="008E18D8"/>
    <w:rsid w:val="008E5A54"/>
    <w:rsid w:val="008F074A"/>
    <w:rsid w:val="008F0872"/>
    <w:rsid w:val="008F1241"/>
    <w:rsid w:val="008F1420"/>
    <w:rsid w:val="008F1846"/>
    <w:rsid w:val="008F2C93"/>
    <w:rsid w:val="008F3EBB"/>
    <w:rsid w:val="008F516F"/>
    <w:rsid w:val="008F6DBD"/>
    <w:rsid w:val="008F723F"/>
    <w:rsid w:val="009010F8"/>
    <w:rsid w:val="00901117"/>
    <w:rsid w:val="009028B6"/>
    <w:rsid w:val="0090357B"/>
    <w:rsid w:val="00904069"/>
    <w:rsid w:val="00904318"/>
    <w:rsid w:val="009049D6"/>
    <w:rsid w:val="00906E29"/>
    <w:rsid w:val="0090723A"/>
    <w:rsid w:val="00907382"/>
    <w:rsid w:val="00907CC3"/>
    <w:rsid w:val="0091230F"/>
    <w:rsid w:val="00912ED1"/>
    <w:rsid w:val="009132E8"/>
    <w:rsid w:val="00913418"/>
    <w:rsid w:val="00914F9C"/>
    <w:rsid w:val="009161C0"/>
    <w:rsid w:val="00916427"/>
    <w:rsid w:val="009164F9"/>
    <w:rsid w:val="00916ECB"/>
    <w:rsid w:val="00917387"/>
    <w:rsid w:val="00917837"/>
    <w:rsid w:val="00917D82"/>
    <w:rsid w:val="00917F98"/>
    <w:rsid w:val="00920217"/>
    <w:rsid w:val="00920F8F"/>
    <w:rsid w:val="00921DDD"/>
    <w:rsid w:val="00921EE8"/>
    <w:rsid w:val="009225CE"/>
    <w:rsid w:val="00923114"/>
    <w:rsid w:val="00923736"/>
    <w:rsid w:val="009242B1"/>
    <w:rsid w:val="00925621"/>
    <w:rsid w:val="0092597A"/>
    <w:rsid w:val="0092699B"/>
    <w:rsid w:val="00926DCF"/>
    <w:rsid w:val="00926F50"/>
    <w:rsid w:val="00927A73"/>
    <w:rsid w:val="00931794"/>
    <w:rsid w:val="009320EA"/>
    <w:rsid w:val="009326F1"/>
    <w:rsid w:val="009337A5"/>
    <w:rsid w:val="00933A38"/>
    <w:rsid w:val="00933B94"/>
    <w:rsid w:val="0093492F"/>
    <w:rsid w:val="00936192"/>
    <w:rsid w:val="0093745A"/>
    <w:rsid w:val="009404C5"/>
    <w:rsid w:val="00941A1A"/>
    <w:rsid w:val="00941D82"/>
    <w:rsid w:val="00941D93"/>
    <w:rsid w:val="00942079"/>
    <w:rsid w:val="00943E9D"/>
    <w:rsid w:val="0094426F"/>
    <w:rsid w:val="00944C8C"/>
    <w:rsid w:val="00945306"/>
    <w:rsid w:val="00946084"/>
    <w:rsid w:val="00946201"/>
    <w:rsid w:val="00946346"/>
    <w:rsid w:val="009466DA"/>
    <w:rsid w:val="0094691A"/>
    <w:rsid w:val="00946EE2"/>
    <w:rsid w:val="009475DB"/>
    <w:rsid w:val="00953D65"/>
    <w:rsid w:val="00954171"/>
    <w:rsid w:val="00954677"/>
    <w:rsid w:val="009546F3"/>
    <w:rsid w:val="0095559F"/>
    <w:rsid w:val="00956562"/>
    <w:rsid w:val="00956E01"/>
    <w:rsid w:val="009573A1"/>
    <w:rsid w:val="00960143"/>
    <w:rsid w:val="00961037"/>
    <w:rsid w:val="00961DE2"/>
    <w:rsid w:val="00963F67"/>
    <w:rsid w:val="009661B5"/>
    <w:rsid w:val="00971665"/>
    <w:rsid w:val="009717AE"/>
    <w:rsid w:val="00972C18"/>
    <w:rsid w:val="009730C0"/>
    <w:rsid w:val="00973291"/>
    <w:rsid w:val="00974AFB"/>
    <w:rsid w:val="00974F85"/>
    <w:rsid w:val="009761BC"/>
    <w:rsid w:val="009766BE"/>
    <w:rsid w:val="009766CC"/>
    <w:rsid w:val="00976932"/>
    <w:rsid w:val="00976AB3"/>
    <w:rsid w:val="00977E25"/>
    <w:rsid w:val="009808CF"/>
    <w:rsid w:val="00981503"/>
    <w:rsid w:val="00981DB9"/>
    <w:rsid w:val="0098264E"/>
    <w:rsid w:val="0098437E"/>
    <w:rsid w:val="00985303"/>
    <w:rsid w:val="00985B40"/>
    <w:rsid w:val="00986FFB"/>
    <w:rsid w:val="009879DE"/>
    <w:rsid w:val="00987B9D"/>
    <w:rsid w:val="009912EB"/>
    <w:rsid w:val="00991FEE"/>
    <w:rsid w:val="00994801"/>
    <w:rsid w:val="009948EF"/>
    <w:rsid w:val="00995AC5"/>
    <w:rsid w:val="009961E1"/>
    <w:rsid w:val="00996645"/>
    <w:rsid w:val="00996E35"/>
    <w:rsid w:val="00996E3E"/>
    <w:rsid w:val="009A3CCB"/>
    <w:rsid w:val="009A490C"/>
    <w:rsid w:val="009A4BEA"/>
    <w:rsid w:val="009A50AC"/>
    <w:rsid w:val="009A5973"/>
    <w:rsid w:val="009A5EDA"/>
    <w:rsid w:val="009A6EF5"/>
    <w:rsid w:val="009B0D9E"/>
    <w:rsid w:val="009B118E"/>
    <w:rsid w:val="009B215A"/>
    <w:rsid w:val="009B2449"/>
    <w:rsid w:val="009B43EB"/>
    <w:rsid w:val="009B6385"/>
    <w:rsid w:val="009B6825"/>
    <w:rsid w:val="009B6C34"/>
    <w:rsid w:val="009C00CB"/>
    <w:rsid w:val="009C0181"/>
    <w:rsid w:val="009C0354"/>
    <w:rsid w:val="009C08E9"/>
    <w:rsid w:val="009C1EF2"/>
    <w:rsid w:val="009C2D74"/>
    <w:rsid w:val="009C2FC0"/>
    <w:rsid w:val="009C3CF6"/>
    <w:rsid w:val="009C4763"/>
    <w:rsid w:val="009C480B"/>
    <w:rsid w:val="009C622A"/>
    <w:rsid w:val="009C6998"/>
    <w:rsid w:val="009C75ED"/>
    <w:rsid w:val="009C782E"/>
    <w:rsid w:val="009D0715"/>
    <w:rsid w:val="009D0B1D"/>
    <w:rsid w:val="009D1058"/>
    <w:rsid w:val="009D2406"/>
    <w:rsid w:val="009D384E"/>
    <w:rsid w:val="009D3CE4"/>
    <w:rsid w:val="009D4259"/>
    <w:rsid w:val="009D435B"/>
    <w:rsid w:val="009D442E"/>
    <w:rsid w:val="009D4BAE"/>
    <w:rsid w:val="009D5595"/>
    <w:rsid w:val="009D57E5"/>
    <w:rsid w:val="009D6956"/>
    <w:rsid w:val="009D6A03"/>
    <w:rsid w:val="009E0438"/>
    <w:rsid w:val="009E0B47"/>
    <w:rsid w:val="009E13A1"/>
    <w:rsid w:val="009E324A"/>
    <w:rsid w:val="009E35C0"/>
    <w:rsid w:val="009E54EF"/>
    <w:rsid w:val="009E57E5"/>
    <w:rsid w:val="009E5A70"/>
    <w:rsid w:val="009E64E4"/>
    <w:rsid w:val="009E65B5"/>
    <w:rsid w:val="009E7C93"/>
    <w:rsid w:val="009F0619"/>
    <w:rsid w:val="009F0C82"/>
    <w:rsid w:val="009F2013"/>
    <w:rsid w:val="009F40AB"/>
    <w:rsid w:val="009F4BCA"/>
    <w:rsid w:val="009F60AB"/>
    <w:rsid w:val="009F62B7"/>
    <w:rsid w:val="009F6A18"/>
    <w:rsid w:val="009F740E"/>
    <w:rsid w:val="00A004E2"/>
    <w:rsid w:val="00A02004"/>
    <w:rsid w:val="00A02060"/>
    <w:rsid w:val="00A0421F"/>
    <w:rsid w:val="00A0587A"/>
    <w:rsid w:val="00A0604E"/>
    <w:rsid w:val="00A06608"/>
    <w:rsid w:val="00A06D57"/>
    <w:rsid w:val="00A10579"/>
    <w:rsid w:val="00A10E54"/>
    <w:rsid w:val="00A11188"/>
    <w:rsid w:val="00A16A46"/>
    <w:rsid w:val="00A1736B"/>
    <w:rsid w:val="00A177C7"/>
    <w:rsid w:val="00A20178"/>
    <w:rsid w:val="00A2068A"/>
    <w:rsid w:val="00A20A9B"/>
    <w:rsid w:val="00A20BFE"/>
    <w:rsid w:val="00A210F2"/>
    <w:rsid w:val="00A2146B"/>
    <w:rsid w:val="00A2198A"/>
    <w:rsid w:val="00A22804"/>
    <w:rsid w:val="00A22A24"/>
    <w:rsid w:val="00A22E60"/>
    <w:rsid w:val="00A2559D"/>
    <w:rsid w:val="00A263C9"/>
    <w:rsid w:val="00A30563"/>
    <w:rsid w:val="00A3143F"/>
    <w:rsid w:val="00A31D16"/>
    <w:rsid w:val="00A3240D"/>
    <w:rsid w:val="00A32417"/>
    <w:rsid w:val="00A3330A"/>
    <w:rsid w:val="00A33CDC"/>
    <w:rsid w:val="00A351C3"/>
    <w:rsid w:val="00A3723C"/>
    <w:rsid w:val="00A37919"/>
    <w:rsid w:val="00A42A86"/>
    <w:rsid w:val="00A43F23"/>
    <w:rsid w:val="00A443F2"/>
    <w:rsid w:val="00A4626B"/>
    <w:rsid w:val="00A46343"/>
    <w:rsid w:val="00A47948"/>
    <w:rsid w:val="00A52B1B"/>
    <w:rsid w:val="00A52CE6"/>
    <w:rsid w:val="00A55923"/>
    <w:rsid w:val="00A56E2B"/>
    <w:rsid w:val="00A605E5"/>
    <w:rsid w:val="00A61624"/>
    <w:rsid w:val="00A62406"/>
    <w:rsid w:val="00A62E04"/>
    <w:rsid w:val="00A63F37"/>
    <w:rsid w:val="00A64543"/>
    <w:rsid w:val="00A64F9D"/>
    <w:rsid w:val="00A655DE"/>
    <w:rsid w:val="00A65A29"/>
    <w:rsid w:val="00A6698B"/>
    <w:rsid w:val="00A66B02"/>
    <w:rsid w:val="00A70A69"/>
    <w:rsid w:val="00A712B0"/>
    <w:rsid w:val="00A71A01"/>
    <w:rsid w:val="00A73684"/>
    <w:rsid w:val="00A7521C"/>
    <w:rsid w:val="00A758C2"/>
    <w:rsid w:val="00A75A2F"/>
    <w:rsid w:val="00A75CE1"/>
    <w:rsid w:val="00A7635C"/>
    <w:rsid w:val="00A76D40"/>
    <w:rsid w:val="00A77271"/>
    <w:rsid w:val="00A774F0"/>
    <w:rsid w:val="00A77A84"/>
    <w:rsid w:val="00A806B0"/>
    <w:rsid w:val="00A82B60"/>
    <w:rsid w:val="00A835F4"/>
    <w:rsid w:val="00A836C2"/>
    <w:rsid w:val="00A843BD"/>
    <w:rsid w:val="00A84A5B"/>
    <w:rsid w:val="00A84B68"/>
    <w:rsid w:val="00A85161"/>
    <w:rsid w:val="00A861B3"/>
    <w:rsid w:val="00A8622F"/>
    <w:rsid w:val="00A86498"/>
    <w:rsid w:val="00A86C00"/>
    <w:rsid w:val="00A874EB"/>
    <w:rsid w:val="00A87809"/>
    <w:rsid w:val="00A87E76"/>
    <w:rsid w:val="00A906B1"/>
    <w:rsid w:val="00A9231E"/>
    <w:rsid w:val="00A939F9"/>
    <w:rsid w:val="00A93EF2"/>
    <w:rsid w:val="00A94748"/>
    <w:rsid w:val="00A9593A"/>
    <w:rsid w:val="00A96C5E"/>
    <w:rsid w:val="00A96D95"/>
    <w:rsid w:val="00A97224"/>
    <w:rsid w:val="00A974F4"/>
    <w:rsid w:val="00AA1795"/>
    <w:rsid w:val="00AA31C7"/>
    <w:rsid w:val="00AA44BF"/>
    <w:rsid w:val="00AA4F0D"/>
    <w:rsid w:val="00AA531B"/>
    <w:rsid w:val="00AA5EBB"/>
    <w:rsid w:val="00AB07AF"/>
    <w:rsid w:val="00AB2123"/>
    <w:rsid w:val="00AB2755"/>
    <w:rsid w:val="00AB2BA3"/>
    <w:rsid w:val="00AB383C"/>
    <w:rsid w:val="00AB3B93"/>
    <w:rsid w:val="00AB4970"/>
    <w:rsid w:val="00AB5C38"/>
    <w:rsid w:val="00AB657C"/>
    <w:rsid w:val="00AC0F62"/>
    <w:rsid w:val="00AC1D79"/>
    <w:rsid w:val="00AC3150"/>
    <w:rsid w:val="00AC3488"/>
    <w:rsid w:val="00AC41EC"/>
    <w:rsid w:val="00AC5B32"/>
    <w:rsid w:val="00AC644D"/>
    <w:rsid w:val="00AC685A"/>
    <w:rsid w:val="00AC6863"/>
    <w:rsid w:val="00AC7511"/>
    <w:rsid w:val="00AD0A42"/>
    <w:rsid w:val="00AD1053"/>
    <w:rsid w:val="00AD1FF2"/>
    <w:rsid w:val="00AD33A8"/>
    <w:rsid w:val="00AD4EC3"/>
    <w:rsid w:val="00AD56AA"/>
    <w:rsid w:val="00AD5745"/>
    <w:rsid w:val="00AD7B1B"/>
    <w:rsid w:val="00AE01E1"/>
    <w:rsid w:val="00AE2279"/>
    <w:rsid w:val="00AE29CB"/>
    <w:rsid w:val="00AE5DDF"/>
    <w:rsid w:val="00AE6F8F"/>
    <w:rsid w:val="00AF06FA"/>
    <w:rsid w:val="00AF0C81"/>
    <w:rsid w:val="00AF2C07"/>
    <w:rsid w:val="00AF50A3"/>
    <w:rsid w:val="00AF5456"/>
    <w:rsid w:val="00AF5681"/>
    <w:rsid w:val="00AF6F3E"/>
    <w:rsid w:val="00AF705C"/>
    <w:rsid w:val="00B00760"/>
    <w:rsid w:val="00B007C0"/>
    <w:rsid w:val="00B01EB6"/>
    <w:rsid w:val="00B03418"/>
    <w:rsid w:val="00B03424"/>
    <w:rsid w:val="00B05ED5"/>
    <w:rsid w:val="00B064ED"/>
    <w:rsid w:val="00B07F69"/>
    <w:rsid w:val="00B10055"/>
    <w:rsid w:val="00B10848"/>
    <w:rsid w:val="00B11A2A"/>
    <w:rsid w:val="00B123D3"/>
    <w:rsid w:val="00B12772"/>
    <w:rsid w:val="00B130BE"/>
    <w:rsid w:val="00B14672"/>
    <w:rsid w:val="00B15E0D"/>
    <w:rsid w:val="00B16DC5"/>
    <w:rsid w:val="00B16E53"/>
    <w:rsid w:val="00B20591"/>
    <w:rsid w:val="00B208B2"/>
    <w:rsid w:val="00B213BC"/>
    <w:rsid w:val="00B22C22"/>
    <w:rsid w:val="00B23DB5"/>
    <w:rsid w:val="00B24257"/>
    <w:rsid w:val="00B24A5F"/>
    <w:rsid w:val="00B24D58"/>
    <w:rsid w:val="00B24E1C"/>
    <w:rsid w:val="00B25DC1"/>
    <w:rsid w:val="00B26D50"/>
    <w:rsid w:val="00B31FC1"/>
    <w:rsid w:val="00B32363"/>
    <w:rsid w:val="00B329A2"/>
    <w:rsid w:val="00B32BF9"/>
    <w:rsid w:val="00B32E62"/>
    <w:rsid w:val="00B33825"/>
    <w:rsid w:val="00B34060"/>
    <w:rsid w:val="00B34472"/>
    <w:rsid w:val="00B37296"/>
    <w:rsid w:val="00B37C2B"/>
    <w:rsid w:val="00B37CBE"/>
    <w:rsid w:val="00B40EDF"/>
    <w:rsid w:val="00B41B1C"/>
    <w:rsid w:val="00B42DC1"/>
    <w:rsid w:val="00B438E4"/>
    <w:rsid w:val="00B43EFA"/>
    <w:rsid w:val="00B4483D"/>
    <w:rsid w:val="00B44C06"/>
    <w:rsid w:val="00B458C7"/>
    <w:rsid w:val="00B4595D"/>
    <w:rsid w:val="00B45DB4"/>
    <w:rsid w:val="00B50229"/>
    <w:rsid w:val="00B50A3F"/>
    <w:rsid w:val="00B5198A"/>
    <w:rsid w:val="00B52374"/>
    <w:rsid w:val="00B52C42"/>
    <w:rsid w:val="00B53247"/>
    <w:rsid w:val="00B53CD1"/>
    <w:rsid w:val="00B53F97"/>
    <w:rsid w:val="00B543C0"/>
    <w:rsid w:val="00B5452E"/>
    <w:rsid w:val="00B55760"/>
    <w:rsid w:val="00B57A34"/>
    <w:rsid w:val="00B61014"/>
    <w:rsid w:val="00B61450"/>
    <w:rsid w:val="00B6159B"/>
    <w:rsid w:val="00B62F67"/>
    <w:rsid w:val="00B63875"/>
    <w:rsid w:val="00B63F04"/>
    <w:rsid w:val="00B641BC"/>
    <w:rsid w:val="00B6434B"/>
    <w:rsid w:val="00B64ACC"/>
    <w:rsid w:val="00B6550D"/>
    <w:rsid w:val="00B66532"/>
    <w:rsid w:val="00B71DF7"/>
    <w:rsid w:val="00B72998"/>
    <w:rsid w:val="00B73017"/>
    <w:rsid w:val="00B74210"/>
    <w:rsid w:val="00B74BAF"/>
    <w:rsid w:val="00B75BFB"/>
    <w:rsid w:val="00B75DA4"/>
    <w:rsid w:val="00B768B2"/>
    <w:rsid w:val="00B77AA2"/>
    <w:rsid w:val="00B80985"/>
    <w:rsid w:val="00B815CF"/>
    <w:rsid w:val="00B81DB6"/>
    <w:rsid w:val="00B826E0"/>
    <w:rsid w:val="00B82E56"/>
    <w:rsid w:val="00B83137"/>
    <w:rsid w:val="00B838F5"/>
    <w:rsid w:val="00B84892"/>
    <w:rsid w:val="00B85B52"/>
    <w:rsid w:val="00B865AA"/>
    <w:rsid w:val="00B90C40"/>
    <w:rsid w:val="00B90EBB"/>
    <w:rsid w:val="00B91F46"/>
    <w:rsid w:val="00B937A3"/>
    <w:rsid w:val="00B93FC8"/>
    <w:rsid w:val="00B95E5E"/>
    <w:rsid w:val="00B96047"/>
    <w:rsid w:val="00B964BE"/>
    <w:rsid w:val="00B967D8"/>
    <w:rsid w:val="00B971D8"/>
    <w:rsid w:val="00B977DC"/>
    <w:rsid w:val="00BA0F6B"/>
    <w:rsid w:val="00BA13D0"/>
    <w:rsid w:val="00BA1BDD"/>
    <w:rsid w:val="00BA2183"/>
    <w:rsid w:val="00BA2A79"/>
    <w:rsid w:val="00BA2C8B"/>
    <w:rsid w:val="00BA4946"/>
    <w:rsid w:val="00BA58DA"/>
    <w:rsid w:val="00BA5B1C"/>
    <w:rsid w:val="00BA6F6F"/>
    <w:rsid w:val="00BA78E4"/>
    <w:rsid w:val="00BB0936"/>
    <w:rsid w:val="00BB0C98"/>
    <w:rsid w:val="00BB312B"/>
    <w:rsid w:val="00BB34A2"/>
    <w:rsid w:val="00BB3D39"/>
    <w:rsid w:val="00BB5A28"/>
    <w:rsid w:val="00BB5BB9"/>
    <w:rsid w:val="00BB70E2"/>
    <w:rsid w:val="00BB78AD"/>
    <w:rsid w:val="00BB78B1"/>
    <w:rsid w:val="00BC0E57"/>
    <w:rsid w:val="00BC0F9F"/>
    <w:rsid w:val="00BC2ABE"/>
    <w:rsid w:val="00BC515D"/>
    <w:rsid w:val="00BC5AF4"/>
    <w:rsid w:val="00BC64EA"/>
    <w:rsid w:val="00BC7EA2"/>
    <w:rsid w:val="00BD1669"/>
    <w:rsid w:val="00BD1D24"/>
    <w:rsid w:val="00BD2114"/>
    <w:rsid w:val="00BD28C5"/>
    <w:rsid w:val="00BD393C"/>
    <w:rsid w:val="00BD4F34"/>
    <w:rsid w:val="00BD62B0"/>
    <w:rsid w:val="00BD637A"/>
    <w:rsid w:val="00BD6410"/>
    <w:rsid w:val="00BD7D94"/>
    <w:rsid w:val="00BE1FB0"/>
    <w:rsid w:val="00BE3317"/>
    <w:rsid w:val="00BE3414"/>
    <w:rsid w:val="00BE596A"/>
    <w:rsid w:val="00BF0F41"/>
    <w:rsid w:val="00BF0FDC"/>
    <w:rsid w:val="00BF10E8"/>
    <w:rsid w:val="00BF133D"/>
    <w:rsid w:val="00BF342F"/>
    <w:rsid w:val="00BF486F"/>
    <w:rsid w:val="00BF4910"/>
    <w:rsid w:val="00BF4E0F"/>
    <w:rsid w:val="00BF53EA"/>
    <w:rsid w:val="00BF5ABA"/>
    <w:rsid w:val="00BF5BF7"/>
    <w:rsid w:val="00BF752E"/>
    <w:rsid w:val="00C00044"/>
    <w:rsid w:val="00C000C8"/>
    <w:rsid w:val="00C001BF"/>
    <w:rsid w:val="00C00B65"/>
    <w:rsid w:val="00C0268E"/>
    <w:rsid w:val="00C02EE5"/>
    <w:rsid w:val="00C03399"/>
    <w:rsid w:val="00C03490"/>
    <w:rsid w:val="00C037D4"/>
    <w:rsid w:val="00C0394E"/>
    <w:rsid w:val="00C03E97"/>
    <w:rsid w:val="00C0444D"/>
    <w:rsid w:val="00C04578"/>
    <w:rsid w:val="00C04E1A"/>
    <w:rsid w:val="00C06C17"/>
    <w:rsid w:val="00C07F84"/>
    <w:rsid w:val="00C1060F"/>
    <w:rsid w:val="00C11425"/>
    <w:rsid w:val="00C11430"/>
    <w:rsid w:val="00C1505B"/>
    <w:rsid w:val="00C17F80"/>
    <w:rsid w:val="00C20C2F"/>
    <w:rsid w:val="00C21929"/>
    <w:rsid w:val="00C22224"/>
    <w:rsid w:val="00C2439B"/>
    <w:rsid w:val="00C25878"/>
    <w:rsid w:val="00C25D02"/>
    <w:rsid w:val="00C26292"/>
    <w:rsid w:val="00C26447"/>
    <w:rsid w:val="00C27E5D"/>
    <w:rsid w:val="00C3120A"/>
    <w:rsid w:val="00C317C3"/>
    <w:rsid w:val="00C31D02"/>
    <w:rsid w:val="00C330F3"/>
    <w:rsid w:val="00C3312B"/>
    <w:rsid w:val="00C33695"/>
    <w:rsid w:val="00C339A5"/>
    <w:rsid w:val="00C36090"/>
    <w:rsid w:val="00C362C8"/>
    <w:rsid w:val="00C367A7"/>
    <w:rsid w:val="00C373E4"/>
    <w:rsid w:val="00C40DB9"/>
    <w:rsid w:val="00C41115"/>
    <w:rsid w:val="00C4263D"/>
    <w:rsid w:val="00C4374C"/>
    <w:rsid w:val="00C44483"/>
    <w:rsid w:val="00C44E2F"/>
    <w:rsid w:val="00C464C1"/>
    <w:rsid w:val="00C47AFB"/>
    <w:rsid w:val="00C47B1A"/>
    <w:rsid w:val="00C503A4"/>
    <w:rsid w:val="00C50A65"/>
    <w:rsid w:val="00C52660"/>
    <w:rsid w:val="00C52F6F"/>
    <w:rsid w:val="00C53786"/>
    <w:rsid w:val="00C538FE"/>
    <w:rsid w:val="00C5484E"/>
    <w:rsid w:val="00C552D3"/>
    <w:rsid w:val="00C55693"/>
    <w:rsid w:val="00C56ED1"/>
    <w:rsid w:val="00C65C96"/>
    <w:rsid w:val="00C66A53"/>
    <w:rsid w:val="00C66E81"/>
    <w:rsid w:val="00C70EDF"/>
    <w:rsid w:val="00C7255C"/>
    <w:rsid w:val="00C73F96"/>
    <w:rsid w:val="00C742F3"/>
    <w:rsid w:val="00C74B0B"/>
    <w:rsid w:val="00C74DC9"/>
    <w:rsid w:val="00C7568F"/>
    <w:rsid w:val="00C75EA6"/>
    <w:rsid w:val="00C766EC"/>
    <w:rsid w:val="00C76C61"/>
    <w:rsid w:val="00C80114"/>
    <w:rsid w:val="00C80121"/>
    <w:rsid w:val="00C80D00"/>
    <w:rsid w:val="00C81AEC"/>
    <w:rsid w:val="00C81B64"/>
    <w:rsid w:val="00C82374"/>
    <w:rsid w:val="00C82478"/>
    <w:rsid w:val="00C8289C"/>
    <w:rsid w:val="00C82CEC"/>
    <w:rsid w:val="00C83A40"/>
    <w:rsid w:val="00C86BE9"/>
    <w:rsid w:val="00C876A0"/>
    <w:rsid w:val="00C87816"/>
    <w:rsid w:val="00C92036"/>
    <w:rsid w:val="00C92CEC"/>
    <w:rsid w:val="00C934DB"/>
    <w:rsid w:val="00C93823"/>
    <w:rsid w:val="00C93CD2"/>
    <w:rsid w:val="00C957C8"/>
    <w:rsid w:val="00C97675"/>
    <w:rsid w:val="00CA05A9"/>
    <w:rsid w:val="00CA1F4B"/>
    <w:rsid w:val="00CA2894"/>
    <w:rsid w:val="00CA324C"/>
    <w:rsid w:val="00CA3CA3"/>
    <w:rsid w:val="00CA3E73"/>
    <w:rsid w:val="00CA46F1"/>
    <w:rsid w:val="00CA4A1A"/>
    <w:rsid w:val="00CA57EF"/>
    <w:rsid w:val="00CA61B0"/>
    <w:rsid w:val="00CA6F3B"/>
    <w:rsid w:val="00CB0881"/>
    <w:rsid w:val="00CB0B71"/>
    <w:rsid w:val="00CB1133"/>
    <w:rsid w:val="00CB267F"/>
    <w:rsid w:val="00CB36C3"/>
    <w:rsid w:val="00CB59A4"/>
    <w:rsid w:val="00CB5AE6"/>
    <w:rsid w:val="00CB5F71"/>
    <w:rsid w:val="00CB6DC2"/>
    <w:rsid w:val="00CB75A0"/>
    <w:rsid w:val="00CC07A3"/>
    <w:rsid w:val="00CC374B"/>
    <w:rsid w:val="00CC4075"/>
    <w:rsid w:val="00CC4B71"/>
    <w:rsid w:val="00CC4C09"/>
    <w:rsid w:val="00CC5973"/>
    <w:rsid w:val="00CC5C07"/>
    <w:rsid w:val="00CC5D80"/>
    <w:rsid w:val="00CC7DA2"/>
    <w:rsid w:val="00CD0595"/>
    <w:rsid w:val="00CD0CC0"/>
    <w:rsid w:val="00CD1D01"/>
    <w:rsid w:val="00CD1E7D"/>
    <w:rsid w:val="00CD236D"/>
    <w:rsid w:val="00CD28A7"/>
    <w:rsid w:val="00CD33DE"/>
    <w:rsid w:val="00CD5388"/>
    <w:rsid w:val="00CD54C8"/>
    <w:rsid w:val="00CD6056"/>
    <w:rsid w:val="00CD615B"/>
    <w:rsid w:val="00CD63E3"/>
    <w:rsid w:val="00CD6C82"/>
    <w:rsid w:val="00CD7826"/>
    <w:rsid w:val="00CE09EE"/>
    <w:rsid w:val="00CE17D9"/>
    <w:rsid w:val="00CE31C9"/>
    <w:rsid w:val="00CE36CE"/>
    <w:rsid w:val="00CE3D90"/>
    <w:rsid w:val="00CE4643"/>
    <w:rsid w:val="00CE4803"/>
    <w:rsid w:val="00CE4FB2"/>
    <w:rsid w:val="00CE592E"/>
    <w:rsid w:val="00CE6B86"/>
    <w:rsid w:val="00CE6CE9"/>
    <w:rsid w:val="00CF088A"/>
    <w:rsid w:val="00CF132D"/>
    <w:rsid w:val="00CF19A5"/>
    <w:rsid w:val="00CF36C8"/>
    <w:rsid w:val="00CF4552"/>
    <w:rsid w:val="00CF45EA"/>
    <w:rsid w:val="00CF512A"/>
    <w:rsid w:val="00CF602B"/>
    <w:rsid w:val="00CF6CB5"/>
    <w:rsid w:val="00D005C3"/>
    <w:rsid w:val="00D00FD0"/>
    <w:rsid w:val="00D04139"/>
    <w:rsid w:val="00D050AF"/>
    <w:rsid w:val="00D05708"/>
    <w:rsid w:val="00D06023"/>
    <w:rsid w:val="00D07E6D"/>
    <w:rsid w:val="00D07E86"/>
    <w:rsid w:val="00D12297"/>
    <w:rsid w:val="00D141B6"/>
    <w:rsid w:val="00D1441A"/>
    <w:rsid w:val="00D1483E"/>
    <w:rsid w:val="00D150F5"/>
    <w:rsid w:val="00D15F4F"/>
    <w:rsid w:val="00D17A03"/>
    <w:rsid w:val="00D17E05"/>
    <w:rsid w:val="00D207AB"/>
    <w:rsid w:val="00D21541"/>
    <w:rsid w:val="00D216B7"/>
    <w:rsid w:val="00D21A8F"/>
    <w:rsid w:val="00D24F66"/>
    <w:rsid w:val="00D258AF"/>
    <w:rsid w:val="00D2591E"/>
    <w:rsid w:val="00D25A7C"/>
    <w:rsid w:val="00D266B0"/>
    <w:rsid w:val="00D26D6B"/>
    <w:rsid w:val="00D26EB3"/>
    <w:rsid w:val="00D273F5"/>
    <w:rsid w:val="00D2785F"/>
    <w:rsid w:val="00D27BC8"/>
    <w:rsid w:val="00D3046F"/>
    <w:rsid w:val="00D30D91"/>
    <w:rsid w:val="00D311E0"/>
    <w:rsid w:val="00D31ACB"/>
    <w:rsid w:val="00D31DA0"/>
    <w:rsid w:val="00D3251B"/>
    <w:rsid w:val="00D364FA"/>
    <w:rsid w:val="00D36F2B"/>
    <w:rsid w:val="00D371FD"/>
    <w:rsid w:val="00D37AA2"/>
    <w:rsid w:val="00D37BFD"/>
    <w:rsid w:val="00D4124C"/>
    <w:rsid w:val="00D4279F"/>
    <w:rsid w:val="00D427D9"/>
    <w:rsid w:val="00D43E95"/>
    <w:rsid w:val="00D4499D"/>
    <w:rsid w:val="00D46623"/>
    <w:rsid w:val="00D467B5"/>
    <w:rsid w:val="00D474B7"/>
    <w:rsid w:val="00D4790F"/>
    <w:rsid w:val="00D508EA"/>
    <w:rsid w:val="00D50C29"/>
    <w:rsid w:val="00D5202E"/>
    <w:rsid w:val="00D52381"/>
    <w:rsid w:val="00D52619"/>
    <w:rsid w:val="00D52AEF"/>
    <w:rsid w:val="00D52FB4"/>
    <w:rsid w:val="00D53996"/>
    <w:rsid w:val="00D54638"/>
    <w:rsid w:val="00D54829"/>
    <w:rsid w:val="00D54BA1"/>
    <w:rsid w:val="00D54F94"/>
    <w:rsid w:val="00D55297"/>
    <w:rsid w:val="00D557DC"/>
    <w:rsid w:val="00D57033"/>
    <w:rsid w:val="00D57094"/>
    <w:rsid w:val="00D5750D"/>
    <w:rsid w:val="00D5797F"/>
    <w:rsid w:val="00D57E9C"/>
    <w:rsid w:val="00D60591"/>
    <w:rsid w:val="00D60A53"/>
    <w:rsid w:val="00D61259"/>
    <w:rsid w:val="00D61700"/>
    <w:rsid w:val="00D6297A"/>
    <w:rsid w:val="00D63C7E"/>
    <w:rsid w:val="00D66001"/>
    <w:rsid w:val="00D66AB1"/>
    <w:rsid w:val="00D6735E"/>
    <w:rsid w:val="00D6742A"/>
    <w:rsid w:val="00D67C98"/>
    <w:rsid w:val="00D70ADD"/>
    <w:rsid w:val="00D70E65"/>
    <w:rsid w:val="00D71163"/>
    <w:rsid w:val="00D7192A"/>
    <w:rsid w:val="00D763E3"/>
    <w:rsid w:val="00D76629"/>
    <w:rsid w:val="00D80476"/>
    <w:rsid w:val="00D81DF7"/>
    <w:rsid w:val="00D821A5"/>
    <w:rsid w:val="00D83626"/>
    <w:rsid w:val="00D83B6A"/>
    <w:rsid w:val="00D83B87"/>
    <w:rsid w:val="00D83C27"/>
    <w:rsid w:val="00D83CBA"/>
    <w:rsid w:val="00D8504F"/>
    <w:rsid w:val="00D850FB"/>
    <w:rsid w:val="00D861CF"/>
    <w:rsid w:val="00D86ADE"/>
    <w:rsid w:val="00D87859"/>
    <w:rsid w:val="00D87B89"/>
    <w:rsid w:val="00D90216"/>
    <w:rsid w:val="00D9306C"/>
    <w:rsid w:val="00D93153"/>
    <w:rsid w:val="00D93706"/>
    <w:rsid w:val="00D9394B"/>
    <w:rsid w:val="00D94AA6"/>
    <w:rsid w:val="00D95806"/>
    <w:rsid w:val="00D95A2A"/>
    <w:rsid w:val="00D97100"/>
    <w:rsid w:val="00DA061D"/>
    <w:rsid w:val="00DA06FA"/>
    <w:rsid w:val="00DA1417"/>
    <w:rsid w:val="00DA1AD7"/>
    <w:rsid w:val="00DA21D9"/>
    <w:rsid w:val="00DA3DDF"/>
    <w:rsid w:val="00DA50EE"/>
    <w:rsid w:val="00DA56E7"/>
    <w:rsid w:val="00DA6C7D"/>
    <w:rsid w:val="00DA7760"/>
    <w:rsid w:val="00DB05F2"/>
    <w:rsid w:val="00DB0C19"/>
    <w:rsid w:val="00DB1369"/>
    <w:rsid w:val="00DB2B76"/>
    <w:rsid w:val="00DB4A9E"/>
    <w:rsid w:val="00DB4E6D"/>
    <w:rsid w:val="00DB5053"/>
    <w:rsid w:val="00DB5DD2"/>
    <w:rsid w:val="00DB6370"/>
    <w:rsid w:val="00DB6739"/>
    <w:rsid w:val="00DB6DFE"/>
    <w:rsid w:val="00DB70DA"/>
    <w:rsid w:val="00DC0125"/>
    <w:rsid w:val="00DC04C8"/>
    <w:rsid w:val="00DC0CC0"/>
    <w:rsid w:val="00DC16D7"/>
    <w:rsid w:val="00DC1829"/>
    <w:rsid w:val="00DC19D1"/>
    <w:rsid w:val="00DC1DDF"/>
    <w:rsid w:val="00DC221E"/>
    <w:rsid w:val="00DC23B4"/>
    <w:rsid w:val="00DC460F"/>
    <w:rsid w:val="00DC514C"/>
    <w:rsid w:val="00DC5300"/>
    <w:rsid w:val="00DC72E8"/>
    <w:rsid w:val="00DD02D6"/>
    <w:rsid w:val="00DD3416"/>
    <w:rsid w:val="00DD4432"/>
    <w:rsid w:val="00DD60EA"/>
    <w:rsid w:val="00DD65AE"/>
    <w:rsid w:val="00DD7FC8"/>
    <w:rsid w:val="00DE08D3"/>
    <w:rsid w:val="00DE0952"/>
    <w:rsid w:val="00DE09EF"/>
    <w:rsid w:val="00DE0EF4"/>
    <w:rsid w:val="00DE1282"/>
    <w:rsid w:val="00DE2215"/>
    <w:rsid w:val="00DE25F5"/>
    <w:rsid w:val="00DE2EF6"/>
    <w:rsid w:val="00DE302F"/>
    <w:rsid w:val="00DE31AA"/>
    <w:rsid w:val="00DE3938"/>
    <w:rsid w:val="00DE3B2B"/>
    <w:rsid w:val="00DE4011"/>
    <w:rsid w:val="00DE544D"/>
    <w:rsid w:val="00DE5567"/>
    <w:rsid w:val="00DE5C3E"/>
    <w:rsid w:val="00DE68E7"/>
    <w:rsid w:val="00DE6B05"/>
    <w:rsid w:val="00DE6D97"/>
    <w:rsid w:val="00DE78DE"/>
    <w:rsid w:val="00DE7E6A"/>
    <w:rsid w:val="00DF25B6"/>
    <w:rsid w:val="00DF26DE"/>
    <w:rsid w:val="00DF38E5"/>
    <w:rsid w:val="00DF5B6B"/>
    <w:rsid w:val="00DF5EFE"/>
    <w:rsid w:val="00DF619E"/>
    <w:rsid w:val="00DF68F8"/>
    <w:rsid w:val="00DF71A1"/>
    <w:rsid w:val="00DF775C"/>
    <w:rsid w:val="00DF7897"/>
    <w:rsid w:val="00E006EF"/>
    <w:rsid w:val="00E01692"/>
    <w:rsid w:val="00E01CE4"/>
    <w:rsid w:val="00E02DD7"/>
    <w:rsid w:val="00E04168"/>
    <w:rsid w:val="00E04934"/>
    <w:rsid w:val="00E069D1"/>
    <w:rsid w:val="00E0791B"/>
    <w:rsid w:val="00E07D9D"/>
    <w:rsid w:val="00E07E57"/>
    <w:rsid w:val="00E11A0D"/>
    <w:rsid w:val="00E1477C"/>
    <w:rsid w:val="00E15936"/>
    <w:rsid w:val="00E15A85"/>
    <w:rsid w:val="00E15D94"/>
    <w:rsid w:val="00E17538"/>
    <w:rsid w:val="00E17E0C"/>
    <w:rsid w:val="00E17F83"/>
    <w:rsid w:val="00E21779"/>
    <w:rsid w:val="00E22B8D"/>
    <w:rsid w:val="00E2339C"/>
    <w:rsid w:val="00E2347E"/>
    <w:rsid w:val="00E23E92"/>
    <w:rsid w:val="00E24846"/>
    <w:rsid w:val="00E26A75"/>
    <w:rsid w:val="00E26A7E"/>
    <w:rsid w:val="00E271DA"/>
    <w:rsid w:val="00E30275"/>
    <w:rsid w:val="00E302A5"/>
    <w:rsid w:val="00E313C7"/>
    <w:rsid w:val="00E3173B"/>
    <w:rsid w:val="00E325ED"/>
    <w:rsid w:val="00E327FB"/>
    <w:rsid w:val="00E355BF"/>
    <w:rsid w:val="00E36226"/>
    <w:rsid w:val="00E36872"/>
    <w:rsid w:val="00E369BB"/>
    <w:rsid w:val="00E416E7"/>
    <w:rsid w:val="00E41AE8"/>
    <w:rsid w:val="00E41FB6"/>
    <w:rsid w:val="00E428A8"/>
    <w:rsid w:val="00E43CDC"/>
    <w:rsid w:val="00E441B9"/>
    <w:rsid w:val="00E44A0D"/>
    <w:rsid w:val="00E44EA8"/>
    <w:rsid w:val="00E45F4B"/>
    <w:rsid w:val="00E45F65"/>
    <w:rsid w:val="00E467C6"/>
    <w:rsid w:val="00E473ED"/>
    <w:rsid w:val="00E50BB4"/>
    <w:rsid w:val="00E52301"/>
    <w:rsid w:val="00E523A5"/>
    <w:rsid w:val="00E52D1C"/>
    <w:rsid w:val="00E5307E"/>
    <w:rsid w:val="00E533C2"/>
    <w:rsid w:val="00E547D0"/>
    <w:rsid w:val="00E55A20"/>
    <w:rsid w:val="00E55AD6"/>
    <w:rsid w:val="00E57AC8"/>
    <w:rsid w:val="00E6016A"/>
    <w:rsid w:val="00E604CC"/>
    <w:rsid w:val="00E60CA5"/>
    <w:rsid w:val="00E61BBB"/>
    <w:rsid w:val="00E61E06"/>
    <w:rsid w:val="00E61F7A"/>
    <w:rsid w:val="00E63540"/>
    <w:rsid w:val="00E64103"/>
    <w:rsid w:val="00E670D4"/>
    <w:rsid w:val="00E67A63"/>
    <w:rsid w:val="00E67F4B"/>
    <w:rsid w:val="00E71CC7"/>
    <w:rsid w:val="00E71D59"/>
    <w:rsid w:val="00E73345"/>
    <w:rsid w:val="00E74193"/>
    <w:rsid w:val="00E7430C"/>
    <w:rsid w:val="00E74326"/>
    <w:rsid w:val="00E74D0C"/>
    <w:rsid w:val="00E76845"/>
    <w:rsid w:val="00E7693C"/>
    <w:rsid w:val="00E77EE7"/>
    <w:rsid w:val="00E809C5"/>
    <w:rsid w:val="00E8138D"/>
    <w:rsid w:val="00E81A83"/>
    <w:rsid w:val="00E822BF"/>
    <w:rsid w:val="00E82923"/>
    <w:rsid w:val="00E82960"/>
    <w:rsid w:val="00E82C3F"/>
    <w:rsid w:val="00E83405"/>
    <w:rsid w:val="00E83E72"/>
    <w:rsid w:val="00E84174"/>
    <w:rsid w:val="00E8506C"/>
    <w:rsid w:val="00E851A5"/>
    <w:rsid w:val="00E86478"/>
    <w:rsid w:val="00E86AD1"/>
    <w:rsid w:val="00E915B8"/>
    <w:rsid w:val="00E91674"/>
    <w:rsid w:val="00E922D5"/>
    <w:rsid w:val="00E92B81"/>
    <w:rsid w:val="00E93721"/>
    <w:rsid w:val="00E94CC8"/>
    <w:rsid w:val="00E94E45"/>
    <w:rsid w:val="00E95BAA"/>
    <w:rsid w:val="00E962DE"/>
    <w:rsid w:val="00E9785A"/>
    <w:rsid w:val="00E97A25"/>
    <w:rsid w:val="00EA1076"/>
    <w:rsid w:val="00EA1CDD"/>
    <w:rsid w:val="00EA1D60"/>
    <w:rsid w:val="00EA1FC1"/>
    <w:rsid w:val="00EA30C3"/>
    <w:rsid w:val="00EA3203"/>
    <w:rsid w:val="00EA3A74"/>
    <w:rsid w:val="00EA3BF4"/>
    <w:rsid w:val="00EA530B"/>
    <w:rsid w:val="00EA56FA"/>
    <w:rsid w:val="00EA6607"/>
    <w:rsid w:val="00EA6921"/>
    <w:rsid w:val="00EA6E5D"/>
    <w:rsid w:val="00EA788D"/>
    <w:rsid w:val="00EB1403"/>
    <w:rsid w:val="00EB1626"/>
    <w:rsid w:val="00EB68C4"/>
    <w:rsid w:val="00EB6AD2"/>
    <w:rsid w:val="00EC257A"/>
    <w:rsid w:val="00EC3377"/>
    <w:rsid w:val="00EC384C"/>
    <w:rsid w:val="00EC4514"/>
    <w:rsid w:val="00EC495E"/>
    <w:rsid w:val="00EC4FA0"/>
    <w:rsid w:val="00EC65FC"/>
    <w:rsid w:val="00EC6690"/>
    <w:rsid w:val="00EC78B4"/>
    <w:rsid w:val="00EC7952"/>
    <w:rsid w:val="00ED13A3"/>
    <w:rsid w:val="00ED1C0D"/>
    <w:rsid w:val="00ED3B45"/>
    <w:rsid w:val="00ED3DED"/>
    <w:rsid w:val="00ED46B4"/>
    <w:rsid w:val="00ED4C33"/>
    <w:rsid w:val="00ED5024"/>
    <w:rsid w:val="00ED797D"/>
    <w:rsid w:val="00EE0454"/>
    <w:rsid w:val="00EE23DC"/>
    <w:rsid w:val="00EE2B78"/>
    <w:rsid w:val="00EE2C64"/>
    <w:rsid w:val="00EE31FF"/>
    <w:rsid w:val="00EE4C2B"/>
    <w:rsid w:val="00EE51B5"/>
    <w:rsid w:val="00EE66B2"/>
    <w:rsid w:val="00EE6B39"/>
    <w:rsid w:val="00EE773A"/>
    <w:rsid w:val="00EE7F6F"/>
    <w:rsid w:val="00EF0158"/>
    <w:rsid w:val="00EF2246"/>
    <w:rsid w:val="00EF2C89"/>
    <w:rsid w:val="00EF2F7D"/>
    <w:rsid w:val="00EF312B"/>
    <w:rsid w:val="00EF51F9"/>
    <w:rsid w:val="00EF5399"/>
    <w:rsid w:val="00EF5B38"/>
    <w:rsid w:val="00EF5D1F"/>
    <w:rsid w:val="00EF75D0"/>
    <w:rsid w:val="00F004FB"/>
    <w:rsid w:val="00F017F6"/>
    <w:rsid w:val="00F01BC5"/>
    <w:rsid w:val="00F0240C"/>
    <w:rsid w:val="00F02C00"/>
    <w:rsid w:val="00F02D83"/>
    <w:rsid w:val="00F02E30"/>
    <w:rsid w:val="00F036C5"/>
    <w:rsid w:val="00F054B5"/>
    <w:rsid w:val="00F06D60"/>
    <w:rsid w:val="00F11107"/>
    <w:rsid w:val="00F11299"/>
    <w:rsid w:val="00F1155C"/>
    <w:rsid w:val="00F12510"/>
    <w:rsid w:val="00F12E4C"/>
    <w:rsid w:val="00F132A7"/>
    <w:rsid w:val="00F13EDB"/>
    <w:rsid w:val="00F13FE8"/>
    <w:rsid w:val="00F14DBF"/>
    <w:rsid w:val="00F16B4A"/>
    <w:rsid w:val="00F16EEE"/>
    <w:rsid w:val="00F1710B"/>
    <w:rsid w:val="00F17212"/>
    <w:rsid w:val="00F200C6"/>
    <w:rsid w:val="00F20371"/>
    <w:rsid w:val="00F20440"/>
    <w:rsid w:val="00F20AE8"/>
    <w:rsid w:val="00F20B14"/>
    <w:rsid w:val="00F23CF8"/>
    <w:rsid w:val="00F23D03"/>
    <w:rsid w:val="00F23D20"/>
    <w:rsid w:val="00F24113"/>
    <w:rsid w:val="00F24588"/>
    <w:rsid w:val="00F24F14"/>
    <w:rsid w:val="00F2604B"/>
    <w:rsid w:val="00F2623A"/>
    <w:rsid w:val="00F264F8"/>
    <w:rsid w:val="00F27E5D"/>
    <w:rsid w:val="00F303F7"/>
    <w:rsid w:val="00F3090D"/>
    <w:rsid w:val="00F316FC"/>
    <w:rsid w:val="00F322FA"/>
    <w:rsid w:val="00F33234"/>
    <w:rsid w:val="00F332CE"/>
    <w:rsid w:val="00F333E8"/>
    <w:rsid w:val="00F33A45"/>
    <w:rsid w:val="00F33C8E"/>
    <w:rsid w:val="00F34F9E"/>
    <w:rsid w:val="00F365FD"/>
    <w:rsid w:val="00F369C8"/>
    <w:rsid w:val="00F37532"/>
    <w:rsid w:val="00F37F48"/>
    <w:rsid w:val="00F37FC1"/>
    <w:rsid w:val="00F402CF"/>
    <w:rsid w:val="00F40C90"/>
    <w:rsid w:val="00F40E5E"/>
    <w:rsid w:val="00F40FEE"/>
    <w:rsid w:val="00F41FD6"/>
    <w:rsid w:val="00F43326"/>
    <w:rsid w:val="00F43C53"/>
    <w:rsid w:val="00F4472B"/>
    <w:rsid w:val="00F44F18"/>
    <w:rsid w:val="00F45EE2"/>
    <w:rsid w:val="00F46C16"/>
    <w:rsid w:val="00F51689"/>
    <w:rsid w:val="00F51A7E"/>
    <w:rsid w:val="00F51A8C"/>
    <w:rsid w:val="00F51F9C"/>
    <w:rsid w:val="00F522A6"/>
    <w:rsid w:val="00F52761"/>
    <w:rsid w:val="00F52901"/>
    <w:rsid w:val="00F52C9B"/>
    <w:rsid w:val="00F530AB"/>
    <w:rsid w:val="00F5549E"/>
    <w:rsid w:val="00F55DDA"/>
    <w:rsid w:val="00F5743D"/>
    <w:rsid w:val="00F578FA"/>
    <w:rsid w:val="00F61CCA"/>
    <w:rsid w:val="00F6248A"/>
    <w:rsid w:val="00F629B6"/>
    <w:rsid w:val="00F62E90"/>
    <w:rsid w:val="00F630B6"/>
    <w:rsid w:val="00F634BE"/>
    <w:rsid w:val="00F6359D"/>
    <w:rsid w:val="00F6682D"/>
    <w:rsid w:val="00F70F96"/>
    <w:rsid w:val="00F714E9"/>
    <w:rsid w:val="00F736FB"/>
    <w:rsid w:val="00F73B36"/>
    <w:rsid w:val="00F74CE8"/>
    <w:rsid w:val="00F7577E"/>
    <w:rsid w:val="00F76BC4"/>
    <w:rsid w:val="00F77843"/>
    <w:rsid w:val="00F77F8C"/>
    <w:rsid w:val="00F80881"/>
    <w:rsid w:val="00F823C7"/>
    <w:rsid w:val="00F82847"/>
    <w:rsid w:val="00F849ED"/>
    <w:rsid w:val="00F85792"/>
    <w:rsid w:val="00F86475"/>
    <w:rsid w:val="00F86DE5"/>
    <w:rsid w:val="00F86DEF"/>
    <w:rsid w:val="00F87F14"/>
    <w:rsid w:val="00F9323E"/>
    <w:rsid w:val="00F933F8"/>
    <w:rsid w:val="00F93EBA"/>
    <w:rsid w:val="00F94EF6"/>
    <w:rsid w:val="00F95505"/>
    <w:rsid w:val="00F95B48"/>
    <w:rsid w:val="00F961B8"/>
    <w:rsid w:val="00FA039F"/>
    <w:rsid w:val="00FA1009"/>
    <w:rsid w:val="00FA1302"/>
    <w:rsid w:val="00FA3F9D"/>
    <w:rsid w:val="00FA40CC"/>
    <w:rsid w:val="00FA4EAA"/>
    <w:rsid w:val="00FA62CF"/>
    <w:rsid w:val="00FA66A9"/>
    <w:rsid w:val="00FA736D"/>
    <w:rsid w:val="00FA7960"/>
    <w:rsid w:val="00FB02A2"/>
    <w:rsid w:val="00FB2172"/>
    <w:rsid w:val="00FB3280"/>
    <w:rsid w:val="00FB4065"/>
    <w:rsid w:val="00FB4A18"/>
    <w:rsid w:val="00FB4C33"/>
    <w:rsid w:val="00FB4F68"/>
    <w:rsid w:val="00FB54A9"/>
    <w:rsid w:val="00FB78CD"/>
    <w:rsid w:val="00FC0145"/>
    <w:rsid w:val="00FC144A"/>
    <w:rsid w:val="00FC1A62"/>
    <w:rsid w:val="00FC1B77"/>
    <w:rsid w:val="00FC3511"/>
    <w:rsid w:val="00FC476E"/>
    <w:rsid w:val="00FC4B5D"/>
    <w:rsid w:val="00FC52E4"/>
    <w:rsid w:val="00FC6A32"/>
    <w:rsid w:val="00FC720D"/>
    <w:rsid w:val="00FC7249"/>
    <w:rsid w:val="00FC74C8"/>
    <w:rsid w:val="00FD224D"/>
    <w:rsid w:val="00FD40E1"/>
    <w:rsid w:val="00FD5366"/>
    <w:rsid w:val="00FD6B03"/>
    <w:rsid w:val="00FD754F"/>
    <w:rsid w:val="00FD770D"/>
    <w:rsid w:val="00FD7E54"/>
    <w:rsid w:val="00FE026E"/>
    <w:rsid w:val="00FE08E1"/>
    <w:rsid w:val="00FE09EC"/>
    <w:rsid w:val="00FE108E"/>
    <w:rsid w:val="00FE2F13"/>
    <w:rsid w:val="00FE4DBA"/>
    <w:rsid w:val="00FE5286"/>
    <w:rsid w:val="00FE61DB"/>
    <w:rsid w:val="00FE748B"/>
    <w:rsid w:val="00FE779E"/>
    <w:rsid w:val="00FE7D7E"/>
    <w:rsid w:val="00FF0675"/>
    <w:rsid w:val="00FF122E"/>
    <w:rsid w:val="00FF2FEF"/>
    <w:rsid w:val="00FF317A"/>
    <w:rsid w:val="00FF320B"/>
    <w:rsid w:val="00FF4AFE"/>
    <w:rsid w:val="00FF5663"/>
    <w:rsid w:val="00FF5B03"/>
    <w:rsid w:val="00FF5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FFF06"/>
  <w15:docId w15:val="{3E34F0B4-0292-48A4-BD47-4B62EFE9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2259"/>
    <w:pPr>
      <w:spacing w:after="160" w:line="360" w:lineRule="auto"/>
    </w:pPr>
    <w:rPr>
      <w:rFonts w:ascii="Times New Roman" w:hAnsi="Times New Roman"/>
      <w:sz w:val="24"/>
      <w:lang w:eastAsia="en-US"/>
    </w:rPr>
  </w:style>
  <w:style w:type="paragraph" w:styleId="Nadpis1">
    <w:name w:val="heading 1"/>
    <w:basedOn w:val="Odstavecseseznamem"/>
    <w:next w:val="Normln"/>
    <w:link w:val="Nadpis1Char"/>
    <w:uiPriority w:val="99"/>
    <w:qFormat/>
    <w:rsid w:val="00572F34"/>
    <w:pPr>
      <w:pageBreakBefore/>
      <w:numPr>
        <w:numId w:val="1"/>
      </w:numPr>
      <w:spacing w:after="960"/>
      <w:outlineLvl w:val="0"/>
    </w:pPr>
    <w:rPr>
      <w:sz w:val="32"/>
      <w:szCs w:val="32"/>
    </w:rPr>
  </w:style>
  <w:style w:type="paragraph" w:styleId="Nadpis2">
    <w:name w:val="heading 2"/>
    <w:basedOn w:val="Odstavecseseznamem"/>
    <w:next w:val="Normln"/>
    <w:link w:val="Nadpis2Char"/>
    <w:uiPriority w:val="99"/>
    <w:qFormat/>
    <w:rsid w:val="007C669D"/>
    <w:pPr>
      <w:numPr>
        <w:ilvl w:val="1"/>
        <w:numId w:val="2"/>
      </w:numPr>
      <w:spacing w:after="480"/>
      <w:outlineLvl w:val="1"/>
    </w:pPr>
    <w:rPr>
      <w:sz w:val="28"/>
      <w:szCs w:val="24"/>
    </w:rPr>
  </w:style>
  <w:style w:type="paragraph" w:styleId="Nadpis3">
    <w:name w:val="heading 3"/>
    <w:basedOn w:val="Odstavecseseznamem"/>
    <w:next w:val="Normln"/>
    <w:link w:val="Nadpis3Char"/>
    <w:uiPriority w:val="99"/>
    <w:qFormat/>
    <w:locked/>
    <w:rsid w:val="00946346"/>
    <w:pPr>
      <w:numPr>
        <w:ilvl w:val="2"/>
        <w:numId w:val="2"/>
      </w:numPr>
      <w:ind w:left="1854"/>
      <w:outlineLvl w:val="2"/>
    </w:pPr>
    <w:rPr>
      <w:szCs w:val="24"/>
    </w:rPr>
  </w:style>
  <w:style w:type="paragraph" w:styleId="Nadpis4">
    <w:name w:val="heading 4"/>
    <w:basedOn w:val="Normln"/>
    <w:next w:val="Normln"/>
    <w:link w:val="Nadpis4Char"/>
    <w:semiHidden/>
    <w:unhideWhenUsed/>
    <w:qFormat/>
    <w:locked/>
    <w:rsid w:val="008205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9F40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72F34"/>
    <w:rPr>
      <w:rFonts w:ascii="Times New Roman" w:hAnsi="Times New Roman"/>
      <w:sz w:val="32"/>
      <w:szCs w:val="32"/>
      <w:lang w:eastAsia="en-US"/>
    </w:rPr>
  </w:style>
  <w:style w:type="character" w:customStyle="1" w:styleId="Nadpis2Char">
    <w:name w:val="Nadpis 2 Char"/>
    <w:basedOn w:val="Standardnpsmoodstavce"/>
    <w:link w:val="Nadpis2"/>
    <w:uiPriority w:val="99"/>
    <w:locked/>
    <w:rsid w:val="007C669D"/>
    <w:rPr>
      <w:rFonts w:ascii="Times New Roman" w:hAnsi="Times New Roman"/>
      <w:sz w:val="28"/>
      <w:szCs w:val="24"/>
      <w:lang w:eastAsia="en-US"/>
    </w:rPr>
  </w:style>
  <w:style w:type="character" w:customStyle="1" w:styleId="Nadpis3Char">
    <w:name w:val="Nadpis 3 Char"/>
    <w:basedOn w:val="Standardnpsmoodstavce"/>
    <w:link w:val="Nadpis3"/>
    <w:uiPriority w:val="99"/>
    <w:locked/>
    <w:rsid w:val="00946346"/>
    <w:rPr>
      <w:rFonts w:ascii="Times New Roman" w:hAnsi="Times New Roman"/>
      <w:sz w:val="24"/>
      <w:szCs w:val="24"/>
      <w:lang w:eastAsia="en-US"/>
    </w:rPr>
  </w:style>
  <w:style w:type="paragraph" w:styleId="Textbubliny">
    <w:name w:val="Balloon Text"/>
    <w:basedOn w:val="Normln"/>
    <w:link w:val="TextbublinyChar"/>
    <w:uiPriority w:val="99"/>
    <w:semiHidden/>
    <w:rsid w:val="009D10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D1058"/>
    <w:rPr>
      <w:rFonts w:ascii="Segoe UI" w:hAnsi="Segoe UI" w:cs="Segoe UI"/>
      <w:sz w:val="18"/>
      <w:szCs w:val="18"/>
    </w:rPr>
  </w:style>
  <w:style w:type="paragraph" w:styleId="Odstavecseseznamem">
    <w:name w:val="List Paragraph"/>
    <w:basedOn w:val="Normln"/>
    <w:uiPriority w:val="34"/>
    <w:qFormat/>
    <w:rsid w:val="008A4C0E"/>
    <w:pPr>
      <w:ind w:left="720"/>
      <w:contextualSpacing/>
    </w:pPr>
  </w:style>
  <w:style w:type="paragraph" w:styleId="Normlnweb">
    <w:name w:val="Normal (Web)"/>
    <w:basedOn w:val="Normln"/>
    <w:uiPriority w:val="99"/>
    <w:semiHidden/>
    <w:rsid w:val="0063744D"/>
    <w:pPr>
      <w:spacing w:after="225" w:line="255" w:lineRule="atLeast"/>
    </w:pPr>
    <w:rPr>
      <w:rFonts w:ascii="Arial" w:eastAsia="Times New Roman" w:hAnsi="Arial" w:cs="Arial"/>
      <w:color w:val="000000"/>
      <w:sz w:val="18"/>
      <w:szCs w:val="18"/>
      <w:lang w:eastAsia="cs-CZ"/>
    </w:rPr>
  </w:style>
  <w:style w:type="character" w:styleId="Hypertextovodkaz">
    <w:name w:val="Hyperlink"/>
    <w:basedOn w:val="Standardnpsmoodstavce"/>
    <w:uiPriority w:val="99"/>
    <w:rsid w:val="00C31D02"/>
    <w:rPr>
      <w:rFonts w:cs="Times New Roman"/>
      <w:color w:val="0563C1"/>
      <w:u w:val="single"/>
    </w:rPr>
  </w:style>
  <w:style w:type="character" w:styleId="Sledovanodkaz">
    <w:name w:val="FollowedHyperlink"/>
    <w:basedOn w:val="Standardnpsmoodstavce"/>
    <w:uiPriority w:val="99"/>
    <w:semiHidden/>
    <w:rsid w:val="00E67A63"/>
    <w:rPr>
      <w:rFonts w:cs="Times New Roman"/>
      <w:color w:val="954F72"/>
      <w:u w:val="single"/>
    </w:rPr>
  </w:style>
  <w:style w:type="paragraph" w:styleId="Zhlav">
    <w:name w:val="header"/>
    <w:basedOn w:val="Normln"/>
    <w:link w:val="ZhlavChar"/>
    <w:uiPriority w:val="99"/>
    <w:rsid w:val="00F02D8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02D83"/>
    <w:rPr>
      <w:rFonts w:cs="Times New Roman"/>
    </w:rPr>
  </w:style>
  <w:style w:type="paragraph" w:styleId="Zpat">
    <w:name w:val="footer"/>
    <w:basedOn w:val="Normln"/>
    <w:link w:val="ZpatChar"/>
    <w:uiPriority w:val="99"/>
    <w:rsid w:val="00F02D83"/>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02D83"/>
    <w:rPr>
      <w:rFonts w:cs="Times New Roman"/>
    </w:rPr>
  </w:style>
  <w:style w:type="character" w:styleId="Siln">
    <w:name w:val="Strong"/>
    <w:basedOn w:val="Standardnpsmoodstavce"/>
    <w:uiPriority w:val="22"/>
    <w:qFormat/>
    <w:rsid w:val="00167C55"/>
    <w:rPr>
      <w:rFonts w:cs="Times New Roman"/>
      <w:b/>
      <w:bCs/>
    </w:rPr>
  </w:style>
  <w:style w:type="character" w:styleId="Zdraznn">
    <w:name w:val="Emphasis"/>
    <w:basedOn w:val="Standardnpsmoodstavce"/>
    <w:uiPriority w:val="20"/>
    <w:qFormat/>
    <w:rsid w:val="00F004FB"/>
    <w:rPr>
      <w:rFonts w:cs="Times New Roman"/>
      <w:i/>
      <w:iCs/>
    </w:rPr>
  </w:style>
  <w:style w:type="character" w:customStyle="1" w:styleId="doplnte-zdroj">
    <w:name w:val="doplnte-zdroj"/>
    <w:basedOn w:val="Standardnpsmoodstavce"/>
    <w:uiPriority w:val="99"/>
    <w:rsid w:val="00B53F97"/>
    <w:rPr>
      <w:rFonts w:cs="Times New Roman"/>
    </w:rPr>
  </w:style>
  <w:style w:type="paragraph" w:styleId="Textpoznpodarou">
    <w:name w:val="footnote text"/>
    <w:basedOn w:val="Normln"/>
    <w:link w:val="TextpoznpodarouChar"/>
    <w:uiPriority w:val="99"/>
    <w:semiHidden/>
    <w:rsid w:val="006B7ED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6B7EDF"/>
    <w:rPr>
      <w:rFonts w:cs="Times New Roman"/>
      <w:sz w:val="20"/>
      <w:szCs w:val="20"/>
    </w:rPr>
  </w:style>
  <w:style w:type="character" w:styleId="Znakapoznpodarou">
    <w:name w:val="footnote reference"/>
    <w:basedOn w:val="Standardnpsmoodstavce"/>
    <w:uiPriority w:val="99"/>
    <w:semiHidden/>
    <w:rsid w:val="006B7EDF"/>
    <w:rPr>
      <w:rFonts w:cs="Times New Roman"/>
      <w:vertAlign w:val="superscript"/>
    </w:rPr>
  </w:style>
  <w:style w:type="paragraph" w:customStyle="1" w:styleId="Default">
    <w:name w:val="Default"/>
    <w:rsid w:val="005816B6"/>
    <w:pPr>
      <w:autoSpaceDE w:val="0"/>
      <w:autoSpaceDN w:val="0"/>
      <w:adjustRightInd w:val="0"/>
    </w:pPr>
    <w:rPr>
      <w:rFonts w:ascii="Arial" w:hAnsi="Arial" w:cs="Arial"/>
      <w:color w:val="000000"/>
      <w:sz w:val="24"/>
      <w:szCs w:val="24"/>
      <w:lang w:eastAsia="en-US"/>
    </w:rPr>
  </w:style>
  <w:style w:type="character" w:customStyle="1" w:styleId="popis1">
    <w:name w:val="popis1"/>
    <w:basedOn w:val="Standardnpsmoodstavce"/>
    <w:uiPriority w:val="99"/>
    <w:rsid w:val="006A6619"/>
    <w:rPr>
      <w:rFonts w:cs="Times New Roman"/>
    </w:rPr>
  </w:style>
  <w:style w:type="character" w:customStyle="1" w:styleId="pozn1">
    <w:name w:val="pozn1"/>
    <w:basedOn w:val="Standardnpsmoodstavce"/>
    <w:uiPriority w:val="99"/>
    <w:rsid w:val="00904318"/>
    <w:rPr>
      <w:rFonts w:cs="Times New Roman"/>
      <w:sz w:val="22"/>
      <w:szCs w:val="22"/>
    </w:rPr>
  </w:style>
  <w:style w:type="character" w:customStyle="1" w:styleId="rs-person">
    <w:name w:val="rs-person"/>
    <w:basedOn w:val="Standardnpsmoodstavce"/>
    <w:uiPriority w:val="99"/>
    <w:rsid w:val="0098264E"/>
    <w:rPr>
      <w:rFonts w:cs="Times New Roman"/>
    </w:rPr>
  </w:style>
  <w:style w:type="character" w:customStyle="1" w:styleId="rs-note">
    <w:name w:val="rs-note"/>
    <w:basedOn w:val="Standardnpsmoodstavce"/>
    <w:uiPriority w:val="99"/>
    <w:rsid w:val="0098264E"/>
    <w:rPr>
      <w:rFonts w:cs="Times New Roman"/>
    </w:rPr>
  </w:style>
  <w:style w:type="paragraph" w:customStyle="1" w:styleId="perex">
    <w:name w:val="perex"/>
    <w:basedOn w:val="Normln"/>
    <w:uiPriority w:val="99"/>
    <w:rsid w:val="00546D02"/>
    <w:pPr>
      <w:spacing w:before="100" w:beforeAutospacing="1" w:after="100" w:afterAutospacing="1" w:line="240" w:lineRule="auto"/>
    </w:pPr>
    <w:rPr>
      <w:rFonts w:eastAsia="Times New Roman"/>
      <w:szCs w:val="24"/>
      <w:lang w:eastAsia="cs-CZ"/>
    </w:rPr>
  </w:style>
  <w:style w:type="paragraph" w:styleId="Obsah1">
    <w:name w:val="toc 1"/>
    <w:basedOn w:val="Normln"/>
    <w:next w:val="Normln"/>
    <w:autoRedefine/>
    <w:uiPriority w:val="39"/>
    <w:locked/>
    <w:rsid w:val="007C669D"/>
  </w:style>
  <w:style w:type="paragraph" w:styleId="Obsah2">
    <w:name w:val="toc 2"/>
    <w:basedOn w:val="Normln"/>
    <w:next w:val="Normln"/>
    <w:autoRedefine/>
    <w:uiPriority w:val="39"/>
    <w:locked/>
    <w:rsid w:val="007C669D"/>
    <w:pPr>
      <w:ind w:left="220"/>
    </w:pPr>
  </w:style>
  <w:style w:type="paragraph" w:styleId="Obsah3">
    <w:name w:val="toc 3"/>
    <w:basedOn w:val="Normln"/>
    <w:next w:val="Normln"/>
    <w:autoRedefine/>
    <w:uiPriority w:val="39"/>
    <w:locked/>
    <w:rsid w:val="007C669D"/>
    <w:pPr>
      <w:ind w:left="440"/>
    </w:pPr>
  </w:style>
  <w:style w:type="character" w:customStyle="1" w:styleId="apple-converted-space">
    <w:name w:val="apple-converted-space"/>
    <w:basedOn w:val="Standardnpsmoodstavce"/>
    <w:uiPriority w:val="99"/>
    <w:rsid w:val="001F52D5"/>
    <w:rPr>
      <w:rFonts w:cs="Times New Roman"/>
    </w:rPr>
  </w:style>
  <w:style w:type="paragraph" w:styleId="Titulek">
    <w:name w:val="caption"/>
    <w:basedOn w:val="Normln"/>
    <w:next w:val="Normln"/>
    <w:unhideWhenUsed/>
    <w:qFormat/>
    <w:locked/>
    <w:rsid w:val="0070618E"/>
    <w:pPr>
      <w:spacing w:after="200" w:line="240" w:lineRule="auto"/>
      <w:jc w:val="center"/>
    </w:pPr>
    <w:rPr>
      <w:iCs/>
      <w:szCs w:val="24"/>
    </w:rPr>
  </w:style>
  <w:style w:type="character" w:customStyle="1" w:styleId="st1">
    <w:name w:val="st1"/>
    <w:basedOn w:val="Standardnpsmoodstavce"/>
    <w:rsid w:val="00D150F5"/>
  </w:style>
  <w:style w:type="character" w:customStyle="1" w:styleId="field20">
    <w:name w:val="field_20"/>
    <w:basedOn w:val="Standardnpsmoodstavce"/>
    <w:rsid w:val="00AC0F62"/>
  </w:style>
  <w:style w:type="table" w:styleId="Mkatabulky">
    <w:name w:val="Table Grid"/>
    <w:basedOn w:val="Normlntabulka"/>
    <w:locked/>
    <w:rsid w:val="00E5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Standardnpsmoodstavce"/>
    <w:rsid w:val="00320AAB"/>
  </w:style>
  <w:style w:type="character" w:customStyle="1" w:styleId="a-size-large">
    <w:name w:val="a-size-large"/>
    <w:basedOn w:val="Standardnpsmoodstavce"/>
    <w:rsid w:val="00320AAB"/>
  </w:style>
  <w:style w:type="character" w:customStyle="1" w:styleId="definition">
    <w:name w:val="definition"/>
    <w:basedOn w:val="Standardnpsmoodstavce"/>
    <w:rsid w:val="0094426F"/>
  </w:style>
  <w:style w:type="character" w:customStyle="1" w:styleId="textabbr">
    <w:name w:val="text_abbr"/>
    <w:basedOn w:val="Standardnpsmoodstavce"/>
    <w:rsid w:val="0094426F"/>
  </w:style>
  <w:style w:type="paragraph" w:customStyle="1" w:styleId="Vchoz">
    <w:name w:val="Výchozí"/>
    <w:rsid w:val="00047F4E"/>
    <w:pPr>
      <w:widowControl w:val="0"/>
      <w:autoSpaceDE w:val="0"/>
      <w:autoSpaceDN w:val="0"/>
    </w:pPr>
    <w:rPr>
      <w:rFonts w:ascii="Times New Roman" w:eastAsia="SimSun" w:hAnsi="Times New Roman"/>
      <w:sz w:val="24"/>
      <w:szCs w:val="20"/>
      <w:lang w:eastAsia="zh-CN"/>
    </w:rPr>
  </w:style>
  <w:style w:type="paragraph" w:styleId="Nzev">
    <w:name w:val="Title"/>
    <w:basedOn w:val="Normln"/>
    <w:next w:val="Normln"/>
    <w:link w:val="NzevChar"/>
    <w:qFormat/>
    <w:locked/>
    <w:rsid w:val="00BB78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BB78B1"/>
    <w:rPr>
      <w:rFonts w:asciiTheme="majorHAnsi" w:eastAsiaTheme="majorEastAsia" w:hAnsiTheme="majorHAnsi" w:cstheme="majorBidi"/>
      <w:spacing w:val="-10"/>
      <w:kern w:val="28"/>
      <w:sz w:val="56"/>
      <w:szCs w:val="56"/>
      <w:lang w:eastAsia="en-US"/>
    </w:rPr>
  </w:style>
  <w:style w:type="paragraph" w:styleId="Zkladntextodsazen2">
    <w:name w:val="Body Text Indent 2"/>
    <w:basedOn w:val="Normln"/>
    <w:link w:val="Zkladntextodsazen2Char"/>
    <w:semiHidden/>
    <w:rsid w:val="007D3CCB"/>
    <w:pPr>
      <w:spacing w:after="0"/>
      <w:ind w:left="705" w:hanging="705"/>
      <w:jc w:val="both"/>
    </w:pPr>
    <w:rPr>
      <w:rFonts w:eastAsia="Times New Roman"/>
      <w:szCs w:val="24"/>
      <w:lang w:eastAsia="cs-CZ"/>
    </w:rPr>
  </w:style>
  <w:style w:type="character" w:customStyle="1" w:styleId="Zkladntextodsazen2Char">
    <w:name w:val="Základní text odsazený 2 Char"/>
    <w:basedOn w:val="Standardnpsmoodstavce"/>
    <w:link w:val="Zkladntextodsazen2"/>
    <w:semiHidden/>
    <w:rsid w:val="007D3CCB"/>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F530AB"/>
    <w:rPr>
      <w:color w:val="605E5C"/>
      <w:shd w:val="clear" w:color="auto" w:fill="E1DFDD"/>
    </w:rPr>
  </w:style>
  <w:style w:type="character" w:customStyle="1" w:styleId="Nadpis4Char">
    <w:name w:val="Nadpis 4 Char"/>
    <w:basedOn w:val="Standardnpsmoodstavce"/>
    <w:link w:val="Nadpis4"/>
    <w:semiHidden/>
    <w:rsid w:val="00820524"/>
    <w:rPr>
      <w:rFonts w:asciiTheme="majorHAnsi" w:eastAsiaTheme="majorEastAsia" w:hAnsiTheme="majorHAnsi" w:cstheme="majorBidi"/>
      <w:i/>
      <w:iCs/>
      <w:color w:val="365F91" w:themeColor="accent1" w:themeShade="BF"/>
      <w:sz w:val="24"/>
      <w:lang w:eastAsia="en-US"/>
    </w:rPr>
  </w:style>
  <w:style w:type="character" w:customStyle="1" w:styleId="Nadpis5Char">
    <w:name w:val="Nadpis 5 Char"/>
    <w:basedOn w:val="Standardnpsmoodstavce"/>
    <w:link w:val="Nadpis5"/>
    <w:semiHidden/>
    <w:rsid w:val="009F40AB"/>
    <w:rPr>
      <w:rFonts w:asciiTheme="majorHAnsi" w:eastAsiaTheme="majorEastAsia" w:hAnsiTheme="majorHAnsi" w:cstheme="majorBidi"/>
      <w:color w:val="365F91" w:themeColor="accent1" w:themeShade="BF"/>
      <w:sz w:val="24"/>
      <w:lang w:eastAsia="en-US"/>
    </w:rPr>
  </w:style>
  <w:style w:type="paragraph" w:styleId="Textvysvtlivek">
    <w:name w:val="endnote text"/>
    <w:basedOn w:val="Normln"/>
    <w:link w:val="TextvysvtlivekChar"/>
    <w:uiPriority w:val="99"/>
    <w:semiHidden/>
    <w:unhideWhenUsed/>
    <w:rsid w:val="00A64F9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64F9D"/>
    <w:rPr>
      <w:rFonts w:ascii="Times New Roman" w:hAnsi="Times New Roman"/>
      <w:sz w:val="20"/>
      <w:szCs w:val="20"/>
      <w:lang w:eastAsia="en-US"/>
    </w:rPr>
  </w:style>
  <w:style w:type="character" w:styleId="Odkaznavysvtlivky">
    <w:name w:val="endnote reference"/>
    <w:basedOn w:val="Standardnpsmoodstavce"/>
    <w:uiPriority w:val="99"/>
    <w:semiHidden/>
    <w:unhideWhenUsed/>
    <w:rsid w:val="00A64F9D"/>
    <w:rPr>
      <w:vertAlign w:val="superscript"/>
    </w:rPr>
  </w:style>
  <w:style w:type="character" w:customStyle="1" w:styleId="UnresolvedMention">
    <w:name w:val="Unresolved Mention"/>
    <w:basedOn w:val="Standardnpsmoodstavce"/>
    <w:uiPriority w:val="99"/>
    <w:semiHidden/>
    <w:unhideWhenUsed/>
    <w:rsid w:val="001746EC"/>
    <w:rPr>
      <w:color w:val="605E5C"/>
      <w:shd w:val="clear" w:color="auto" w:fill="E1DFDD"/>
    </w:rPr>
  </w:style>
  <w:style w:type="paragraph" w:styleId="FormtovanvHTML">
    <w:name w:val="HTML Preformatted"/>
    <w:basedOn w:val="Normln"/>
    <w:link w:val="FormtovanvHTMLChar"/>
    <w:uiPriority w:val="99"/>
    <w:semiHidden/>
    <w:unhideWhenUsed/>
    <w:rsid w:val="00D6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6735E"/>
    <w:rPr>
      <w:rFonts w:ascii="Courier New" w:eastAsia="Times New Roman" w:hAnsi="Courier New" w:cs="Courier New"/>
      <w:sz w:val="20"/>
      <w:szCs w:val="20"/>
    </w:rPr>
  </w:style>
  <w:style w:type="paragraph" w:customStyle="1" w:styleId="Citt1">
    <w:name w:val="Citát1"/>
    <w:basedOn w:val="Normln"/>
    <w:rsid w:val="00DF775C"/>
    <w:pPr>
      <w:spacing w:before="100" w:beforeAutospacing="1" w:after="100" w:afterAutospacing="1" w:line="240" w:lineRule="auto"/>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273">
      <w:bodyDiv w:val="1"/>
      <w:marLeft w:val="0"/>
      <w:marRight w:val="0"/>
      <w:marTop w:val="0"/>
      <w:marBottom w:val="0"/>
      <w:divBdr>
        <w:top w:val="none" w:sz="0" w:space="0" w:color="auto"/>
        <w:left w:val="none" w:sz="0" w:space="0" w:color="auto"/>
        <w:bottom w:val="none" w:sz="0" w:space="0" w:color="auto"/>
        <w:right w:val="none" w:sz="0" w:space="0" w:color="auto"/>
      </w:divBdr>
    </w:div>
    <w:div w:id="57437379">
      <w:bodyDiv w:val="1"/>
      <w:marLeft w:val="0"/>
      <w:marRight w:val="0"/>
      <w:marTop w:val="0"/>
      <w:marBottom w:val="0"/>
      <w:divBdr>
        <w:top w:val="none" w:sz="0" w:space="0" w:color="auto"/>
        <w:left w:val="none" w:sz="0" w:space="0" w:color="auto"/>
        <w:bottom w:val="none" w:sz="0" w:space="0" w:color="auto"/>
        <w:right w:val="none" w:sz="0" w:space="0" w:color="auto"/>
      </w:divBdr>
    </w:div>
    <w:div w:id="97606783">
      <w:bodyDiv w:val="1"/>
      <w:marLeft w:val="0"/>
      <w:marRight w:val="0"/>
      <w:marTop w:val="0"/>
      <w:marBottom w:val="0"/>
      <w:divBdr>
        <w:top w:val="none" w:sz="0" w:space="0" w:color="auto"/>
        <w:left w:val="none" w:sz="0" w:space="0" w:color="auto"/>
        <w:bottom w:val="none" w:sz="0" w:space="0" w:color="auto"/>
        <w:right w:val="none" w:sz="0" w:space="0" w:color="auto"/>
      </w:divBdr>
    </w:div>
    <w:div w:id="164440907">
      <w:bodyDiv w:val="1"/>
      <w:marLeft w:val="0"/>
      <w:marRight w:val="0"/>
      <w:marTop w:val="0"/>
      <w:marBottom w:val="0"/>
      <w:divBdr>
        <w:top w:val="none" w:sz="0" w:space="0" w:color="auto"/>
        <w:left w:val="none" w:sz="0" w:space="0" w:color="auto"/>
        <w:bottom w:val="none" w:sz="0" w:space="0" w:color="auto"/>
        <w:right w:val="none" w:sz="0" w:space="0" w:color="auto"/>
      </w:divBdr>
    </w:div>
    <w:div w:id="171921358">
      <w:bodyDiv w:val="1"/>
      <w:marLeft w:val="0"/>
      <w:marRight w:val="0"/>
      <w:marTop w:val="0"/>
      <w:marBottom w:val="0"/>
      <w:divBdr>
        <w:top w:val="none" w:sz="0" w:space="0" w:color="auto"/>
        <w:left w:val="none" w:sz="0" w:space="0" w:color="auto"/>
        <w:bottom w:val="none" w:sz="0" w:space="0" w:color="auto"/>
        <w:right w:val="none" w:sz="0" w:space="0" w:color="auto"/>
      </w:divBdr>
    </w:div>
    <w:div w:id="184248489">
      <w:bodyDiv w:val="1"/>
      <w:marLeft w:val="0"/>
      <w:marRight w:val="0"/>
      <w:marTop w:val="0"/>
      <w:marBottom w:val="0"/>
      <w:divBdr>
        <w:top w:val="none" w:sz="0" w:space="0" w:color="auto"/>
        <w:left w:val="none" w:sz="0" w:space="0" w:color="auto"/>
        <w:bottom w:val="none" w:sz="0" w:space="0" w:color="auto"/>
        <w:right w:val="none" w:sz="0" w:space="0" w:color="auto"/>
      </w:divBdr>
    </w:div>
    <w:div w:id="186330945">
      <w:bodyDiv w:val="1"/>
      <w:marLeft w:val="0"/>
      <w:marRight w:val="0"/>
      <w:marTop w:val="0"/>
      <w:marBottom w:val="0"/>
      <w:divBdr>
        <w:top w:val="none" w:sz="0" w:space="0" w:color="auto"/>
        <w:left w:val="none" w:sz="0" w:space="0" w:color="auto"/>
        <w:bottom w:val="none" w:sz="0" w:space="0" w:color="auto"/>
        <w:right w:val="none" w:sz="0" w:space="0" w:color="auto"/>
      </w:divBdr>
      <w:divsChild>
        <w:div w:id="8215512">
          <w:marLeft w:val="0"/>
          <w:marRight w:val="0"/>
          <w:marTop w:val="0"/>
          <w:marBottom w:val="0"/>
          <w:divBdr>
            <w:top w:val="none" w:sz="0" w:space="0" w:color="auto"/>
            <w:left w:val="none" w:sz="0" w:space="0" w:color="auto"/>
            <w:bottom w:val="none" w:sz="0" w:space="0" w:color="auto"/>
            <w:right w:val="none" w:sz="0" w:space="0" w:color="auto"/>
          </w:divBdr>
          <w:divsChild>
            <w:div w:id="1965883799">
              <w:marLeft w:val="0"/>
              <w:marRight w:val="0"/>
              <w:marTop w:val="0"/>
              <w:marBottom w:val="0"/>
              <w:divBdr>
                <w:top w:val="none" w:sz="0" w:space="0" w:color="auto"/>
                <w:left w:val="none" w:sz="0" w:space="0" w:color="auto"/>
                <w:bottom w:val="none" w:sz="0" w:space="0" w:color="auto"/>
                <w:right w:val="none" w:sz="0" w:space="0" w:color="auto"/>
              </w:divBdr>
              <w:divsChild>
                <w:div w:id="749273561">
                  <w:marLeft w:val="0"/>
                  <w:marRight w:val="0"/>
                  <w:marTop w:val="0"/>
                  <w:marBottom w:val="0"/>
                  <w:divBdr>
                    <w:top w:val="none" w:sz="0" w:space="0" w:color="auto"/>
                    <w:left w:val="none" w:sz="0" w:space="0" w:color="auto"/>
                    <w:bottom w:val="none" w:sz="0" w:space="0" w:color="auto"/>
                    <w:right w:val="none" w:sz="0" w:space="0" w:color="auto"/>
                  </w:divBdr>
                  <w:divsChild>
                    <w:div w:id="20948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351831">
      <w:bodyDiv w:val="1"/>
      <w:marLeft w:val="0"/>
      <w:marRight w:val="0"/>
      <w:marTop w:val="0"/>
      <w:marBottom w:val="0"/>
      <w:divBdr>
        <w:top w:val="none" w:sz="0" w:space="0" w:color="auto"/>
        <w:left w:val="none" w:sz="0" w:space="0" w:color="auto"/>
        <w:bottom w:val="none" w:sz="0" w:space="0" w:color="auto"/>
        <w:right w:val="none" w:sz="0" w:space="0" w:color="auto"/>
      </w:divBdr>
    </w:div>
    <w:div w:id="308248076">
      <w:bodyDiv w:val="1"/>
      <w:marLeft w:val="0"/>
      <w:marRight w:val="0"/>
      <w:marTop w:val="0"/>
      <w:marBottom w:val="0"/>
      <w:divBdr>
        <w:top w:val="none" w:sz="0" w:space="0" w:color="auto"/>
        <w:left w:val="none" w:sz="0" w:space="0" w:color="auto"/>
        <w:bottom w:val="none" w:sz="0" w:space="0" w:color="auto"/>
        <w:right w:val="none" w:sz="0" w:space="0" w:color="auto"/>
      </w:divBdr>
    </w:div>
    <w:div w:id="316766767">
      <w:bodyDiv w:val="1"/>
      <w:marLeft w:val="0"/>
      <w:marRight w:val="0"/>
      <w:marTop w:val="0"/>
      <w:marBottom w:val="0"/>
      <w:divBdr>
        <w:top w:val="none" w:sz="0" w:space="0" w:color="auto"/>
        <w:left w:val="none" w:sz="0" w:space="0" w:color="auto"/>
        <w:bottom w:val="none" w:sz="0" w:space="0" w:color="auto"/>
        <w:right w:val="none" w:sz="0" w:space="0" w:color="auto"/>
      </w:divBdr>
    </w:div>
    <w:div w:id="428938295">
      <w:bodyDiv w:val="1"/>
      <w:marLeft w:val="0"/>
      <w:marRight w:val="0"/>
      <w:marTop w:val="0"/>
      <w:marBottom w:val="0"/>
      <w:divBdr>
        <w:top w:val="none" w:sz="0" w:space="0" w:color="auto"/>
        <w:left w:val="none" w:sz="0" w:space="0" w:color="auto"/>
        <w:bottom w:val="none" w:sz="0" w:space="0" w:color="auto"/>
        <w:right w:val="none" w:sz="0" w:space="0" w:color="auto"/>
      </w:divBdr>
    </w:div>
    <w:div w:id="434833149">
      <w:bodyDiv w:val="1"/>
      <w:marLeft w:val="0"/>
      <w:marRight w:val="0"/>
      <w:marTop w:val="0"/>
      <w:marBottom w:val="0"/>
      <w:divBdr>
        <w:top w:val="none" w:sz="0" w:space="0" w:color="auto"/>
        <w:left w:val="none" w:sz="0" w:space="0" w:color="auto"/>
        <w:bottom w:val="none" w:sz="0" w:space="0" w:color="auto"/>
        <w:right w:val="none" w:sz="0" w:space="0" w:color="auto"/>
      </w:divBdr>
    </w:div>
    <w:div w:id="471018641">
      <w:bodyDiv w:val="1"/>
      <w:marLeft w:val="0"/>
      <w:marRight w:val="0"/>
      <w:marTop w:val="0"/>
      <w:marBottom w:val="0"/>
      <w:divBdr>
        <w:top w:val="none" w:sz="0" w:space="0" w:color="auto"/>
        <w:left w:val="none" w:sz="0" w:space="0" w:color="auto"/>
        <w:bottom w:val="none" w:sz="0" w:space="0" w:color="auto"/>
        <w:right w:val="none" w:sz="0" w:space="0" w:color="auto"/>
      </w:divBdr>
    </w:div>
    <w:div w:id="493379302">
      <w:bodyDiv w:val="1"/>
      <w:marLeft w:val="0"/>
      <w:marRight w:val="0"/>
      <w:marTop w:val="0"/>
      <w:marBottom w:val="0"/>
      <w:divBdr>
        <w:top w:val="none" w:sz="0" w:space="0" w:color="auto"/>
        <w:left w:val="none" w:sz="0" w:space="0" w:color="auto"/>
        <w:bottom w:val="none" w:sz="0" w:space="0" w:color="auto"/>
        <w:right w:val="none" w:sz="0" w:space="0" w:color="auto"/>
      </w:divBdr>
    </w:div>
    <w:div w:id="513610650">
      <w:bodyDiv w:val="1"/>
      <w:marLeft w:val="0"/>
      <w:marRight w:val="0"/>
      <w:marTop w:val="0"/>
      <w:marBottom w:val="0"/>
      <w:divBdr>
        <w:top w:val="none" w:sz="0" w:space="0" w:color="auto"/>
        <w:left w:val="none" w:sz="0" w:space="0" w:color="auto"/>
        <w:bottom w:val="none" w:sz="0" w:space="0" w:color="auto"/>
        <w:right w:val="none" w:sz="0" w:space="0" w:color="auto"/>
      </w:divBdr>
    </w:div>
    <w:div w:id="526139378">
      <w:bodyDiv w:val="1"/>
      <w:marLeft w:val="0"/>
      <w:marRight w:val="0"/>
      <w:marTop w:val="0"/>
      <w:marBottom w:val="0"/>
      <w:divBdr>
        <w:top w:val="none" w:sz="0" w:space="0" w:color="auto"/>
        <w:left w:val="none" w:sz="0" w:space="0" w:color="auto"/>
        <w:bottom w:val="none" w:sz="0" w:space="0" w:color="auto"/>
        <w:right w:val="none" w:sz="0" w:space="0" w:color="auto"/>
      </w:divBdr>
    </w:div>
    <w:div w:id="532157985">
      <w:bodyDiv w:val="1"/>
      <w:marLeft w:val="0"/>
      <w:marRight w:val="0"/>
      <w:marTop w:val="0"/>
      <w:marBottom w:val="0"/>
      <w:divBdr>
        <w:top w:val="none" w:sz="0" w:space="0" w:color="auto"/>
        <w:left w:val="none" w:sz="0" w:space="0" w:color="auto"/>
        <w:bottom w:val="none" w:sz="0" w:space="0" w:color="auto"/>
        <w:right w:val="none" w:sz="0" w:space="0" w:color="auto"/>
      </w:divBdr>
    </w:div>
    <w:div w:id="602883489">
      <w:bodyDiv w:val="1"/>
      <w:marLeft w:val="0"/>
      <w:marRight w:val="0"/>
      <w:marTop w:val="0"/>
      <w:marBottom w:val="0"/>
      <w:divBdr>
        <w:top w:val="none" w:sz="0" w:space="0" w:color="auto"/>
        <w:left w:val="none" w:sz="0" w:space="0" w:color="auto"/>
        <w:bottom w:val="none" w:sz="0" w:space="0" w:color="auto"/>
        <w:right w:val="none" w:sz="0" w:space="0" w:color="auto"/>
      </w:divBdr>
    </w:div>
    <w:div w:id="611396100">
      <w:bodyDiv w:val="1"/>
      <w:marLeft w:val="0"/>
      <w:marRight w:val="0"/>
      <w:marTop w:val="0"/>
      <w:marBottom w:val="0"/>
      <w:divBdr>
        <w:top w:val="none" w:sz="0" w:space="0" w:color="auto"/>
        <w:left w:val="none" w:sz="0" w:space="0" w:color="auto"/>
        <w:bottom w:val="none" w:sz="0" w:space="0" w:color="auto"/>
        <w:right w:val="none" w:sz="0" w:space="0" w:color="auto"/>
      </w:divBdr>
    </w:div>
    <w:div w:id="662468967">
      <w:bodyDiv w:val="1"/>
      <w:marLeft w:val="0"/>
      <w:marRight w:val="0"/>
      <w:marTop w:val="0"/>
      <w:marBottom w:val="0"/>
      <w:divBdr>
        <w:top w:val="none" w:sz="0" w:space="0" w:color="auto"/>
        <w:left w:val="none" w:sz="0" w:space="0" w:color="auto"/>
        <w:bottom w:val="none" w:sz="0" w:space="0" w:color="auto"/>
        <w:right w:val="none" w:sz="0" w:space="0" w:color="auto"/>
      </w:divBdr>
    </w:div>
    <w:div w:id="663320015">
      <w:bodyDiv w:val="1"/>
      <w:marLeft w:val="0"/>
      <w:marRight w:val="0"/>
      <w:marTop w:val="0"/>
      <w:marBottom w:val="0"/>
      <w:divBdr>
        <w:top w:val="none" w:sz="0" w:space="0" w:color="auto"/>
        <w:left w:val="none" w:sz="0" w:space="0" w:color="auto"/>
        <w:bottom w:val="none" w:sz="0" w:space="0" w:color="auto"/>
        <w:right w:val="none" w:sz="0" w:space="0" w:color="auto"/>
      </w:divBdr>
    </w:div>
    <w:div w:id="704259650">
      <w:bodyDiv w:val="1"/>
      <w:marLeft w:val="0"/>
      <w:marRight w:val="0"/>
      <w:marTop w:val="0"/>
      <w:marBottom w:val="0"/>
      <w:divBdr>
        <w:top w:val="none" w:sz="0" w:space="0" w:color="auto"/>
        <w:left w:val="none" w:sz="0" w:space="0" w:color="auto"/>
        <w:bottom w:val="none" w:sz="0" w:space="0" w:color="auto"/>
        <w:right w:val="none" w:sz="0" w:space="0" w:color="auto"/>
      </w:divBdr>
    </w:div>
    <w:div w:id="719133456">
      <w:bodyDiv w:val="1"/>
      <w:marLeft w:val="0"/>
      <w:marRight w:val="0"/>
      <w:marTop w:val="0"/>
      <w:marBottom w:val="0"/>
      <w:divBdr>
        <w:top w:val="none" w:sz="0" w:space="0" w:color="auto"/>
        <w:left w:val="none" w:sz="0" w:space="0" w:color="auto"/>
        <w:bottom w:val="none" w:sz="0" w:space="0" w:color="auto"/>
        <w:right w:val="none" w:sz="0" w:space="0" w:color="auto"/>
      </w:divBdr>
    </w:div>
    <w:div w:id="723993689">
      <w:bodyDiv w:val="1"/>
      <w:marLeft w:val="0"/>
      <w:marRight w:val="0"/>
      <w:marTop w:val="0"/>
      <w:marBottom w:val="0"/>
      <w:divBdr>
        <w:top w:val="none" w:sz="0" w:space="0" w:color="auto"/>
        <w:left w:val="none" w:sz="0" w:space="0" w:color="auto"/>
        <w:bottom w:val="none" w:sz="0" w:space="0" w:color="auto"/>
        <w:right w:val="none" w:sz="0" w:space="0" w:color="auto"/>
      </w:divBdr>
    </w:div>
    <w:div w:id="754282050">
      <w:bodyDiv w:val="1"/>
      <w:marLeft w:val="0"/>
      <w:marRight w:val="0"/>
      <w:marTop w:val="0"/>
      <w:marBottom w:val="0"/>
      <w:divBdr>
        <w:top w:val="none" w:sz="0" w:space="0" w:color="auto"/>
        <w:left w:val="none" w:sz="0" w:space="0" w:color="auto"/>
        <w:bottom w:val="none" w:sz="0" w:space="0" w:color="auto"/>
        <w:right w:val="none" w:sz="0" w:space="0" w:color="auto"/>
      </w:divBdr>
      <w:divsChild>
        <w:div w:id="1009482792">
          <w:marLeft w:val="0"/>
          <w:marRight w:val="0"/>
          <w:marTop w:val="0"/>
          <w:marBottom w:val="0"/>
          <w:divBdr>
            <w:top w:val="none" w:sz="0" w:space="0" w:color="auto"/>
            <w:left w:val="none" w:sz="0" w:space="0" w:color="auto"/>
            <w:bottom w:val="none" w:sz="0" w:space="0" w:color="auto"/>
            <w:right w:val="none" w:sz="0" w:space="0" w:color="auto"/>
          </w:divBdr>
          <w:divsChild>
            <w:div w:id="19903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240">
      <w:bodyDiv w:val="1"/>
      <w:marLeft w:val="0"/>
      <w:marRight w:val="0"/>
      <w:marTop w:val="0"/>
      <w:marBottom w:val="0"/>
      <w:divBdr>
        <w:top w:val="none" w:sz="0" w:space="0" w:color="auto"/>
        <w:left w:val="none" w:sz="0" w:space="0" w:color="auto"/>
        <w:bottom w:val="none" w:sz="0" w:space="0" w:color="auto"/>
        <w:right w:val="none" w:sz="0" w:space="0" w:color="auto"/>
      </w:divBdr>
    </w:div>
    <w:div w:id="809055013">
      <w:bodyDiv w:val="1"/>
      <w:marLeft w:val="0"/>
      <w:marRight w:val="0"/>
      <w:marTop w:val="0"/>
      <w:marBottom w:val="0"/>
      <w:divBdr>
        <w:top w:val="none" w:sz="0" w:space="0" w:color="auto"/>
        <w:left w:val="none" w:sz="0" w:space="0" w:color="auto"/>
        <w:bottom w:val="none" w:sz="0" w:space="0" w:color="auto"/>
        <w:right w:val="none" w:sz="0" w:space="0" w:color="auto"/>
      </w:divBdr>
    </w:div>
    <w:div w:id="824664314">
      <w:bodyDiv w:val="1"/>
      <w:marLeft w:val="0"/>
      <w:marRight w:val="0"/>
      <w:marTop w:val="0"/>
      <w:marBottom w:val="0"/>
      <w:divBdr>
        <w:top w:val="none" w:sz="0" w:space="0" w:color="auto"/>
        <w:left w:val="none" w:sz="0" w:space="0" w:color="auto"/>
        <w:bottom w:val="none" w:sz="0" w:space="0" w:color="auto"/>
        <w:right w:val="none" w:sz="0" w:space="0" w:color="auto"/>
      </w:divBdr>
    </w:div>
    <w:div w:id="841972684">
      <w:bodyDiv w:val="1"/>
      <w:marLeft w:val="0"/>
      <w:marRight w:val="0"/>
      <w:marTop w:val="0"/>
      <w:marBottom w:val="0"/>
      <w:divBdr>
        <w:top w:val="none" w:sz="0" w:space="0" w:color="auto"/>
        <w:left w:val="none" w:sz="0" w:space="0" w:color="auto"/>
        <w:bottom w:val="none" w:sz="0" w:space="0" w:color="auto"/>
        <w:right w:val="none" w:sz="0" w:space="0" w:color="auto"/>
      </w:divBdr>
    </w:div>
    <w:div w:id="868107923">
      <w:bodyDiv w:val="1"/>
      <w:marLeft w:val="0"/>
      <w:marRight w:val="0"/>
      <w:marTop w:val="0"/>
      <w:marBottom w:val="0"/>
      <w:divBdr>
        <w:top w:val="none" w:sz="0" w:space="0" w:color="auto"/>
        <w:left w:val="none" w:sz="0" w:space="0" w:color="auto"/>
        <w:bottom w:val="none" w:sz="0" w:space="0" w:color="auto"/>
        <w:right w:val="none" w:sz="0" w:space="0" w:color="auto"/>
      </w:divBdr>
    </w:div>
    <w:div w:id="895357042">
      <w:bodyDiv w:val="1"/>
      <w:marLeft w:val="0"/>
      <w:marRight w:val="0"/>
      <w:marTop w:val="0"/>
      <w:marBottom w:val="0"/>
      <w:divBdr>
        <w:top w:val="none" w:sz="0" w:space="0" w:color="auto"/>
        <w:left w:val="none" w:sz="0" w:space="0" w:color="auto"/>
        <w:bottom w:val="none" w:sz="0" w:space="0" w:color="auto"/>
        <w:right w:val="none" w:sz="0" w:space="0" w:color="auto"/>
      </w:divBdr>
    </w:div>
    <w:div w:id="922762845">
      <w:bodyDiv w:val="1"/>
      <w:marLeft w:val="0"/>
      <w:marRight w:val="0"/>
      <w:marTop w:val="0"/>
      <w:marBottom w:val="0"/>
      <w:divBdr>
        <w:top w:val="none" w:sz="0" w:space="0" w:color="auto"/>
        <w:left w:val="none" w:sz="0" w:space="0" w:color="auto"/>
        <w:bottom w:val="none" w:sz="0" w:space="0" w:color="auto"/>
        <w:right w:val="none" w:sz="0" w:space="0" w:color="auto"/>
      </w:divBdr>
    </w:div>
    <w:div w:id="957219645">
      <w:bodyDiv w:val="1"/>
      <w:marLeft w:val="0"/>
      <w:marRight w:val="0"/>
      <w:marTop w:val="0"/>
      <w:marBottom w:val="0"/>
      <w:divBdr>
        <w:top w:val="none" w:sz="0" w:space="0" w:color="auto"/>
        <w:left w:val="none" w:sz="0" w:space="0" w:color="auto"/>
        <w:bottom w:val="none" w:sz="0" w:space="0" w:color="auto"/>
        <w:right w:val="none" w:sz="0" w:space="0" w:color="auto"/>
      </w:divBdr>
    </w:div>
    <w:div w:id="986202704">
      <w:bodyDiv w:val="1"/>
      <w:marLeft w:val="0"/>
      <w:marRight w:val="0"/>
      <w:marTop w:val="0"/>
      <w:marBottom w:val="0"/>
      <w:divBdr>
        <w:top w:val="none" w:sz="0" w:space="0" w:color="auto"/>
        <w:left w:val="none" w:sz="0" w:space="0" w:color="auto"/>
        <w:bottom w:val="none" w:sz="0" w:space="0" w:color="auto"/>
        <w:right w:val="none" w:sz="0" w:space="0" w:color="auto"/>
      </w:divBdr>
    </w:div>
    <w:div w:id="1038818008">
      <w:bodyDiv w:val="1"/>
      <w:marLeft w:val="0"/>
      <w:marRight w:val="0"/>
      <w:marTop w:val="0"/>
      <w:marBottom w:val="0"/>
      <w:divBdr>
        <w:top w:val="none" w:sz="0" w:space="0" w:color="auto"/>
        <w:left w:val="none" w:sz="0" w:space="0" w:color="auto"/>
        <w:bottom w:val="none" w:sz="0" w:space="0" w:color="auto"/>
        <w:right w:val="none" w:sz="0" w:space="0" w:color="auto"/>
      </w:divBdr>
    </w:div>
    <w:div w:id="1052265787">
      <w:bodyDiv w:val="1"/>
      <w:marLeft w:val="0"/>
      <w:marRight w:val="0"/>
      <w:marTop w:val="0"/>
      <w:marBottom w:val="0"/>
      <w:divBdr>
        <w:top w:val="none" w:sz="0" w:space="0" w:color="auto"/>
        <w:left w:val="none" w:sz="0" w:space="0" w:color="auto"/>
        <w:bottom w:val="none" w:sz="0" w:space="0" w:color="auto"/>
        <w:right w:val="none" w:sz="0" w:space="0" w:color="auto"/>
      </w:divBdr>
    </w:div>
    <w:div w:id="1105729465">
      <w:bodyDiv w:val="1"/>
      <w:marLeft w:val="0"/>
      <w:marRight w:val="0"/>
      <w:marTop w:val="0"/>
      <w:marBottom w:val="0"/>
      <w:divBdr>
        <w:top w:val="none" w:sz="0" w:space="0" w:color="auto"/>
        <w:left w:val="none" w:sz="0" w:space="0" w:color="auto"/>
        <w:bottom w:val="none" w:sz="0" w:space="0" w:color="auto"/>
        <w:right w:val="none" w:sz="0" w:space="0" w:color="auto"/>
      </w:divBdr>
    </w:div>
    <w:div w:id="1353873902">
      <w:bodyDiv w:val="1"/>
      <w:marLeft w:val="0"/>
      <w:marRight w:val="0"/>
      <w:marTop w:val="0"/>
      <w:marBottom w:val="0"/>
      <w:divBdr>
        <w:top w:val="none" w:sz="0" w:space="0" w:color="auto"/>
        <w:left w:val="none" w:sz="0" w:space="0" w:color="auto"/>
        <w:bottom w:val="none" w:sz="0" w:space="0" w:color="auto"/>
        <w:right w:val="none" w:sz="0" w:space="0" w:color="auto"/>
      </w:divBdr>
      <w:divsChild>
        <w:div w:id="712461704">
          <w:marLeft w:val="0"/>
          <w:marRight w:val="0"/>
          <w:marTop w:val="0"/>
          <w:marBottom w:val="0"/>
          <w:divBdr>
            <w:top w:val="none" w:sz="0" w:space="0" w:color="auto"/>
            <w:left w:val="none" w:sz="0" w:space="0" w:color="auto"/>
            <w:bottom w:val="none" w:sz="0" w:space="0" w:color="auto"/>
            <w:right w:val="none" w:sz="0" w:space="0" w:color="auto"/>
          </w:divBdr>
        </w:div>
      </w:divsChild>
    </w:div>
    <w:div w:id="1354922917">
      <w:bodyDiv w:val="1"/>
      <w:marLeft w:val="0"/>
      <w:marRight w:val="0"/>
      <w:marTop w:val="0"/>
      <w:marBottom w:val="0"/>
      <w:divBdr>
        <w:top w:val="none" w:sz="0" w:space="0" w:color="auto"/>
        <w:left w:val="none" w:sz="0" w:space="0" w:color="auto"/>
        <w:bottom w:val="none" w:sz="0" w:space="0" w:color="auto"/>
        <w:right w:val="none" w:sz="0" w:space="0" w:color="auto"/>
      </w:divBdr>
    </w:div>
    <w:div w:id="1358387679">
      <w:bodyDiv w:val="1"/>
      <w:marLeft w:val="0"/>
      <w:marRight w:val="0"/>
      <w:marTop w:val="0"/>
      <w:marBottom w:val="0"/>
      <w:divBdr>
        <w:top w:val="none" w:sz="0" w:space="0" w:color="auto"/>
        <w:left w:val="none" w:sz="0" w:space="0" w:color="auto"/>
        <w:bottom w:val="none" w:sz="0" w:space="0" w:color="auto"/>
        <w:right w:val="none" w:sz="0" w:space="0" w:color="auto"/>
      </w:divBdr>
    </w:div>
    <w:div w:id="1394349651">
      <w:bodyDiv w:val="1"/>
      <w:marLeft w:val="0"/>
      <w:marRight w:val="0"/>
      <w:marTop w:val="0"/>
      <w:marBottom w:val="0"/>
      <w:divBdr>
        <w:top w:val="none" w:sz="0" w:space="0" w:color="auto"/>
        <w:left w:val="none" w:sz="0" w:space="0" w:color="auto"/>
        <w:bottom w:val="none" w:sz="0" w:space="0" w:color="auto"/>
        <w:right w:val="none" w:sz="0" w:space="0" w:color="auto"/>
      </w:divBdr>
    </w:div>
    <w:div w:id="1421874684">
      <w:bodyDiv w:val="1"/>
      <w:marLeft w:val="0"/>
      <w:marRight w:val="0"/>
      <w:marTop w:val="0"/>
      <w:marBottom w:val="0"/>
      <w:divBdr>
        <w:top w:val="none" w:sz="0" w:space="0" w:color="auto"/>
        <w:left w:val="none" w:sz="0" w:space="0" w:color="auto"/>
        <w:bottom w:val="none" w:sz="0" w:space="0" w:color="auto"/>
        <w:right w:val="none" w:sz="0" w:space="0" w:color="auto"/>
      </w:divBdr>
    </w:div>
    <w:div w:id="1429690642">
      <w:bodyDiv w:val="1"/>
      <w:marLeft w:val="0"/>
      <w:marRight w:val="0"/>
      <w:marTop w:val="0"/>
      <w:marBottom w:val="0"/>
      <w:divBdr>
        <w:top w:val="none" w:sz="0" w:space="0" w:color="auto"/>
        <w:left w:val="none" w:sz="0" w:space="0" w:color="auto"/>
        <w:bottom w:val="none" w:sz="0" w:space="0" w:color="auto"/>
        <w:right w:val="none" w:sz="0" w:space="0" w:color="auto"/>
      </w:divBdr>
    </w:div>
    <w:div w:id="1486707228">
      <w:bodyDiv w:val="1"/>
      <w:marLeft w:val="0"/>
      <w:marRight w:val="0"/>
      <w:marTop w:val="0"/>
      <w:marBottom w:val="0"/>
      <w:divBdr>
        <w:top w:val="none" w:sz="0" w:space="0" w:color="auto"/>
        <w:left w:val="none" w:sz="0" w:space="0" w:color="auto"/>
        <w:bottom w:val="none" w:sz="0" w:space="0" w:color="auto"/>
        <w:right w:val="none" w:sz="0" w:space="0" w:color="auto"/>
      </w:divBdr>
    </w:div>
    <w:div w:id="1489862273">
      <w:bodyDiv w:val="1"/>
      <w:marLeft w:val="0"/>
      <w:marRight w:val="0"/>
      <w:marTop w:val="0"/>
      <w:marBottom w:val="0"/>
      <w:divBdr>
        <w:top w:val="none" w:sz="0" w:space="0" w:color="auto"/>
        <w:left w:val="none" w:sz="0" w:space="0" w:color="auto"/>
        <w:bottom w:val="none" w:sz="0" w:space="0" w:color="auto"/>
        <w:right w:val="none" w:sz="0" w:space="0" w:color="auto"/>
      </w:divBdr>
    </w:div>
    <w:div w:id="1496258642">
      <w:bodyDiv w:val="1"/>
      <w:marLeft w:val="0"/>
      <w:marRight w:val="0"/>
      <w:marTop w:val="0"/>
      <w:marBottom w:val="0"/>
      <w:divBdr>
        <w:top w:val="none" w:sz="0" w:space="0" w:color="auto"/>
        <w:left w:val="none" w:sz="0" w:space="0" w:color="auto"/>
        <w:bottom w:val="none" w:sz="0" w:space="0" w:color="auto"/>
        <w:right w:val="none" w:sz="0" w:space="0" w:color="auto"/>
      </w:divBdr>
    </w:div>
    <w:div w:id="1501430071">
      <w:bodyDiv w:val="1"/>
      <w:marLeft w:val="0"/>
      <w:marRight w:val="0"/>
      <w:marTop w:val="0"/>
      <w:marBottom w:val="0"/>
      <w:divBdr>
        <w:top w:val="none" w:sz="0" w:space="0" w:color="auto"/>
        <w:left w:val="none" w:sz="0" w:space="0" w:color="auto"/>
        <w:bottom w:val="none" w:sz="0" w:space="0" w:color="auto"/>
        <w:right w:val="none" w:sz="0" w:space="0" w:color="auto"/>
      </w:divBdr>
    </w:div>
    <w:div w:id="1566913759">
      <w:bodyDiv w:val="1"/>
      <w:marLeft w:val="0"/>
      <w:marRight w:val="0"/>
      <w:marTop w:val="0"/>
      <w:marBottom w:val="0"/>
      <w:divBdr>
        <w:top w:val="none" w:sz="0" w:space="0" w:color="auto"/>
        <w:left w:val="none" w:sz="0" w:space="0" w:color="auto"/>
        <w:bottom w:val="none" w:sz="0" w:space="0" w:color="auto"/>
        <w:right w:val="none" w:sz="0" w:space="0" w:color="auto"/>
      </w:divBdr>
    </w:div>
    <w:div w:id="1588809808">
      <w:bodyDiv w:val="1"/>
      <w:marLeft w:val="0"/>
      <w:marRight w:val="0"/>
      <w:marTop w:val="0"/>
      <w:marBottom w:val="0"/>
      <w:divBdr>
        <w:top w:val="none" w:sz="0" w:space="0" w:color="auto"/>
        <w:left w:val="none" w:sz="0" w:space="0" w:color="auto"/>
        <w:bottom w:val="none" w:sz="0" w:space="0" w:color="auto"/>
        <w:right w:val="none" w:sz="0" w:space="0" w:color="auto"/>
      </w:divBdr>
    </w:div>
    <w:div w:id="1601253999">
      <w:bodyDiv w:val="1"/>
      <w:marLeft w:val="0"/>
      <w:marRight w:val="0"/>
      <w:marTop w:val="0"/>
      <w:marBottom w:val="0"/>
      <w:divBdr>
        <w:top w:val="none" w:sz="0" w:space="0" w:color="auto"/>
        <w:left w:val="none" w:sz="0" w:space="0" w:color="auto"/>
        <w:bottom w:val="none" w:sz="0" w:space="0" w:color="auto"/>
        <w:right w:val="none" w:sz="0" w:space="0" w:color="auto"/>
      </w:divBdr>
    </w:div>
    <w:div w:id="1646202775">
      <w:bodyDiv w:val="1"/>
      <w:marLeft w:val="0"/>
      <w:marRight w:val="0"/>
      <w:marTop w:val="0"/>
      <w:marBottom w:val="0"/>
      <w:divBdr>
        <w:top w:val="none" w:sz="0" w:space="0" w:color="auto"/>
        <w:left w:val="none" w:sz="0" w:space="0" w:color="auto"/>
        <w:bottom w:val="none" w:sz="0" w:space="0" w:color="auto"/>
        <w:right w:val="none" w:sz="0" w:space="0" w:color="auto"/>
      </w:divBdr>
    </w:div>
    <w:div w:id="1647121424">
      <w:bodyDiv w:val="1"/>
      <w:marLeft w:val="0"/>
      <w:marRight w:val="0"/>
      <w:marTop w:val="0"/>
      <w:marBottom w:val="0"/>
      <w:divBdr>
        <w:top w:val="none" w:sz="0" w:space="0" w:color="auto"/>
        <w:left w:val="none" w:sz="0" w:space="0" w:color="auto"/>
        <w:bottom w:val="none" w:sz="0" w:space="0" w:color="auto"/>
        <w:right w:val="none" w:sz="0" w:space="0" w:color="auto"/>
      </w:divBdr>
    </w:div>
    <w:div w:id="1657220634">
      <w:bodyDiv w:val="1"/>
      <w:marLeft w:val="0"/>
      <w:marRight w:val="0"/>
      <w:marTop w:val="0"/>
      <w:marBottom w:val="0"/>
      <w:divBdr>
        <w:top w:val="none" w:sz="0" w:space="0" w:color="auto"/>
        <w:left w:val="none" w:sz="0" w:space="0" w:color="auto"/>
        <w:bottom w:val="none" w:sz="0" w:space="0" w:color="auto"/>
        <w:right w:val="none" w:sz="0" w:space="0" w:color="auto"/>
      </w:divBdr>
    </w:div>
    <w:div w:id="1674604317">
      <w:bodyDiv w:val="1"/>
      <w:marLeft w:val="0"/>
      <w:marRight w:val="0"/>
      <w:marTop w:val="0"/>
      <w:marBottom w:val="0"/>
      <w:divBdr>
        <w:top w:val="none" w:sz="0" w:space="0" w:color="auto"/>
        <w:left w:val="none" w:sz="0" w:space="0" w:color="auto"/>
        <w:bottom w:val="none" w:sz="0" w:space="0" w:color="auto"/>
        <w:right w:val="none" w:sz="0" w:space="0" w:color="auto"/>
      </w:divBdr>
    </w:div>
    <w:div w:id="1686904525">
      <w:bodyDiv w:val="1"/>
      <w:marLeft w:val="0"/>
      <w:marRight w:val="0"/>
      <w:marTop w:val="0"/>
      <w:marBottom w:val="0"/>
      <w:divBdr>
        <w:top w:val="none" w:sz="0" w:space="0" w:color="auto"/>
        <w:left w:val="none" w:sz="0" w:space="0" w:color="auto"/>
        <w:bottom w:val="none" w:sz="0" w:space="0" w:color="auto"/>
        <w:right w:val="none" w:sz="0" w:space="0" w:color="auto"/>
      </w:divBdr>
    </w:div>
    <w:div w:id="1782217579">
      <w:bodyDiv w:val="1"/>
      <w:marLeft w:val="0"/>
      <w:marRight w:val="0"/>
      <w:marTop w:val="0"/>
      <w:marBottom w:val="0"/>
      <w:divBdr>
        <w:top w:val="none" w:sz="0" w:space="0" w:color="auto"/>
        <w:left w:val="none" w:sz="0" w:space="0" w:color="auto"/>
        <w:bottom w:val="none" w:sz="0" w:space="0" w:color="auto"/>
        <w:right w:val="none" w:sz="0" w:space="0" w:color="auto"/>
      </w:divBdr>
    </w:div>
    <w:div w:id="1782411603">
      <w:bodyDiv w:val="1"/>
      <w:marLeft w:val="0"/>
      <w:marRight w:val="0"/>
      <w:marTop w:val="0"/>
      <w:marBottom w:val="0"/>
      <w:divBdr>
        <w:top w:val="none" w:sz="0" w:space="0" w:color="auto"/>
        <w:left w:val="none" w:sz="0" w:space="0" w:color="auto"/>
        <w:bottom w:val="none" w:sz="0" w:space="0" w:color="auto"/>
        <w:right w:val="none" w:sz="0" w:space="0" w:color="auto"/>
      </w:divBdr>
      <w:divsChild>
        <w:div w:id="45615971">
          <w:marLeft w:val="0"/>
          <w:marRight w:val="0"/>
          <w:marTop w:val="0"/>
          <w:marBottom w:val="0"/>
          <w:divBdr>
            <w:top w:val="none" w:sz="0" w:space="0" w:color="auto"/>
            <w:left w:val="none" w:sz="0" w:space="0" w:color="auto"/>
            <w:bottom w:val="none" w:sz="0" w:space="0" w:color="auto"/>
            <w:right w:val="none" w:sz="0" w:space="0" w:color="auto"/>
          </w:divBdr>
        </w:div>
      </w:divsChild>
    </w:div>
    <w:div w:id="1796174131">
      <w:bodyDiv w:val="1"/>
      <w:marLeft w:val="0"/>
      <w:marRight w:val="0"/>
      <w:marTop w:val="0"/>
      <w:marBottom w:val="0"/>
      <w:divBdr>
        <w:top w:val="none" w:sz="0" w:space="0" w:color="auto"/>
        <w:left w:val="none" w:sz="0" w:space="0" w:color="auto"/>
        <w:bottom w:val="none" w:sz="0" w:space="0" w:color="auto"/>
        <w:right w:val="none" w:sz="0" w:space="0" w:color="auto"/>
      </w:divBdr>
    </w:div>
    <w:div w:id="1863008956">
      <w:bodyDiv w:val="1"/>
      <w:marLeft w:val="0"/>
      <w:marRight w:val="0"/>
      <w:marTop w:val="0"/>
      <w:marBottom w:val="0"/>
      <w:divBdr>
        <w:top w:val="none" w:sz="0" w:space="0" w:color="auto"/>
        <w:left w:val="none" w:sz="0" w:space="0" w:color="auto"/>
        <w:bottom w:val="none" w:sz="0" w:space="0" w:color="auto"/>
        <w:right w:val="none" w:sz="0" w:space="0" w:color="auto"/>
      </w:divBdr>
    </w:div>
    <w:div w:id="1870533822">
      <w:bodyDiv w:val="1"/>
      <w:marLeft w:val="0"/>
      <w:marRight w:val="0"/>
      <w:marTop w:val="0"/>
      <w:marBottom w:val="0"/>
      <w:divBdr>
        <w:top w:val="none" w:sz="0" w:space="0" w:color="auto"/>
        <w:left w:val="none" w:sz="0" w:space="0" w:color="auto"/>
        <w:bottom w:val="none" w:sz="0" w:space="0" w:color="auto"/>
        <w:right w:val="none" w:sz="0" w:space="0" w:color="auto"/>
      </w:divBdr>
    </w:div>
    <w:div w:id="1870995184">
      <w:bodyDiv w:val="1"/>
      <w:marLeft w:val="0"/>
      <w:marRight w:val="0"/>
      <w:marTop w:val="0"/>
      <w:marBottom w:val="0"/>
      <w:divBdr>
        <w:top w:val="none" w:sz="0" w:space="0" w:color="auto"/>
        <w:left w:val="none" w:sz="0" w:space="0" w:color="auto"/>
        <w:bottom w:val="none" w:sz="0" w:space="0" w:color="auto"/>
        <w:right w:val="none" w:sz="0" w:space="0" w:color="auto"/>
      </w:divBdr>
    </w:div>
    <w:div w:id="1880776860">
      <w:marLeft w:val="0"/>
      <w:marRight w:val="0"/>
      <w:marTop w:val="0"/>
      <w:marBottom w:val="0"/>
      <w:divBdr>
        <w:top w:val="none" w:sz="0" w:space="0" w:color="auto"/>
        <w:left w:val="none" w:sz="0" w:space="0" w:color="auto"/>
        <w:bottom w:val="none" w:sz="0" w:space="0" w:color="auto"/>
        <w:right w:val="none" w:sz="0" w:space="0" w:color="auto"/>
      </w:divBdr>
      <w:divsChild>
        <w:div w:id="1880776951">
          <w:marLeft w:val="0"/>
          <w:marRight w:val="0"/>
          <w:marTop w:val="0"/>
          <w:marBottom w:val="0"/>
          <w:divBdr>
            <w:top w:val="none" w:sz="0" w:space="0" w:color="auto"/>
            <w:left w:val="none" w:sz="0" w:space="0" w:color="auto"/>
            <w:bottom w:val="none" w:sz="0" w:space="0" w:color="auto"/>
            <w:right w:val="none" w:sz="0" w:space="0" w:color="auto"/>
          </w:divBdr>
          <w:divsChild>
            <w:div w:id="1880776891">
              <w:marLeft w:val="0"/>
              <w:marRight w:val="0"/>
              <w:marTop w:val="0"/>
              <w:marBottom w:val="0"/>
              <w:divBdr>
                <w:top w:val="none" w:sz="0" w:space="0" w:color="auto"/>
                <w:left w:val="none" w:sz="0" w:space="0" w:color="auto"/>
                <w:bottom w:val="none" w:sz="0" w:space="0" w:color="auto"/>
                <w:right w:val="none" w:sz="0" w:space="0" w:color="auto"/>
              </w:divBdr>
              <w:divsChild>
                <w:div w:id="1880776922">
                  <w:marLeft w:val="0"/>
                  <w:marRight w:val="0"/>
                  <w:marTop w:val="0"/>
                  <w:marBottom w:val="0"/>
                  <w:divBdr>
                    <w:top w:val="none" w:sz="0" w:space="0" w:color="auto"/>
                    <w:left w:val="none" w:sz="0" w:space="0" w:color="auto"/>
                    <w:bottom w:val="none" w:sz="0" w:space="0" w:color="auto"/>
                    <w:right w:val="none" w:sz="0" w:space="0" w:color="auto"/>
                  </w:divBdr>
                  <w:divsChild>
                    <w:div w:id="18807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865">
      <w:marLeft w:val="0"/>
      <w:marRight w:val="0"/>
      <w:marTop w:val="0"/>
      <w:marBottom w:val="0"/>
      <w:divBdr>
        <w:top w:val="none" w:sz="0" w:space="0" w:color="auto"/>
        <w:left w:val="none" w:sz="0" w:space="0" w:color="auto"/>
        <w:bottom w:val="none" w:sz="0" w:space="0" w:color="auto"/>
        <w:right w:val="none" w:sz="0" w:space="0" w:color="auto"/>
      </w:divBdr>
      <w:divsChild>
        <w:div w:id="1880776974">
          <w:marLeft w:val="0"/>
          <w:marRight w:val="0"/>
          <w:marTop w:val="0"/>
          <w:marBottom w:val="0"/>
          <w:divBdr>
            <w:top w:val="none" w:sz="0" w:space="0" w:color="auto"/>
            <w:left w:val="none" w:sz="0" w:space="0" w:color="auto"/>
            <w:bottom w:val="none" w:sz="0" w:space="0" w:color="auto"/>
            <w:right w:val="none" w:sz="0" w:space="0" w:color="auto"/>
          </w:divBdr>
          <w:divsChild>
            <w:div w:id="1880776961">
              <w:marLeft w:val="0"/>
              <w:marRight w:val="0"/>
              <w:marTop w:val="0"/>
              <w:marBottom w:val="0"/>
              <w:divBdr>
                <w:top w:val="none" w:sz="0" w:space="0" w:color="auto"/>
                <w:left w:val="none" w:sz="0" w:space="0" w:color="auto"/>
                <w:bottom w:val="none" w:sz="0" w:space="0" w:color="auto"/>
                <w:right w:val="none" w:sz="0" w:space="0" w:color="auto"/>
              </w:divBdr>
              <w:divsChild>
                <w:div w:id="1880776904">
                  <w:marLeft w:val="0"/>
                  <w:marRight w:val="0"/>
                  <w:marTop w:val="0"/>
                  <w:marBottom w:val="0"/>
                  <w:divBdr>
                    <w:top w:val="none" w:sz="0" w:space="0" w:color="auto"/>
                    <w:left w:val="none" w:sz="0" w:space="0" w:color="auto"/>
                    <w:bottom w:val="none" w:sz="0" w:space="0" w:color="auto"/>
                    <w:right w:val="none" w:sz="0" w:space="0" w:color="auto"/>
                  </w:divBdr>
                  <w:divsChild>
                    <w:div w:id="18807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871">
      <w:marLeft w:val="0"/>
      <w:marRight w:val="0"/>
      <w:marTop w:val="0"/>
      <w:marBottom w:val="0"/>
      <w:divBdr>
        <w:top w:val="none" w:sz="0" w:space="0" w:color="auto"/>
        <w:left w:val="none" w:sz="0" w:space="0" w:color="auto"/>
        <w:bottom w:val="none" w:sz="0" w:space="0" w:color="auto"/>
        <w:right w:val="none" w:sz="0" w:space="0" w:color="auto"/>
      </w:divBdr>
      <w:divsChild>
        <w:div w:id="1880776882">
          <w:marLeft w:val="0"/>
          <w:marRight w:val="0"/>
          <w:marTop w:val="0"/>
          <w:marBottom w:val="0"/>
          <w:divBdr>
            <w:top w:val="none" w:sz="0" w:space="0" w:color="auto"/>
            <w:left w:val="none" w:sz="0" w:space="0" w:color="auto"/>
            <w:bottom w:val="none" w:sz="0" w:space="0" w:color="auto"/>
            <w:right w:val="none" w:sz="0" w:space="0" w:color="auto"/>
          </w:divBdr>
          <w:divsChild>
            <w:div w:id="1880776968">
              <w:marLeft w:val="0"/>
              <w:marRight w:val="0"/>
              <w:marTop w:val="0"/>
              <w:marBottom w:val="0"/>
              <w:divBdr>
                <w:top w:val="none" w:sz="0" w:space="0" w:color="auto"/>
                <w:left w:val="none" w:sz="0" w:space="0" w:color="auto"/>
                <w:bottom w:val="none" w:sz="0" w:space="0" w:color="auto"/>
                <w:right w:val="none" w:sz="0" w:space="0" w:color="auto"/>
              </w:divBdr>
              <w:divsChild>
                <w:div w:id="1880776870">
                  <w:marLeft w:val="0"/>
                  <w:marRight w:val="0"/>
                  <w:marTop w:val="0"/>
                  <w:marBottom w:val="0"/>
                  <w:divBdr>
                    <w:top w:val="none" w:sz="0" w:space="0" w:color="auto"/>
                    <w:left w:val="none" w:sz="0" w:space="0" w:color="auto"/>
                    <w:bottom w:val="none" w:sz="0" w:space="0" w:color="auto"/>
                    <w:right w:val="none" w:sz="0" w:space="0" w:color="auto"/>
                  </w:divBdr>
                  <w:divsChild>
                    <w:div w:id="18807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873">
      <w:marLeft w:val="0"/>
      <w:marRight w:val="0"/>
      <w:marTop w:val="0"/>
      <w:marBottom w:val="0"/>
      <w:divBdr>
        <w:top w:val="none" w:sz="0" w:space="0" w:color="auto"/>
        <w:left w:val="none" w:sz="0" w:space="0" w:color="auto"/>
        <w:bottom w:val="none" w:sz="0" w:space="0" w:color="auto"/>
        <w:right w:val="none" w:sz="0" w:space="0" w:color="auto"/>
      </w:divBdr>
      <w:divsChild>
        <w:div w:id="1880776915">
          <w:marLeft w:val="0"/>
          <w:marRight w:val="0"/>
          <w:marTop w:val="0"/>
          <w:marBottom w:val="0"/>
          <w:divBdr>
            <w:top w:val="none" w:sz="0" w:space="0" w:color="auto"/>
            <w:left w:val="none" w:sz="0" w:space="0" w:color="auto"/>
            <w:bottom w:val="none" w:sz="0" w:space="0" w:color="auto"/>
            <w:right w:val="none" w:sz="0" w:space="0" w:color="auto"/>
          </w:divBdr>
          <w:divsChild>
            <w:div w:id="1880776863">
              <w:marLeft w:val="0"/>
              <w:marRight w:val="0"/>
              <w:marTop w:val="0"/>
              <w:marBottom w:val="0"/>
              <w:divBdr>
                <w:top w:val="none" w:sz="0" w:space="0" w:color="auto"/>
                <w:left w:val="none" w:sz="0" w:space="0" w:color="auto"/>
                <w:bottom w:val="none" w:sz="0" w:space="0" w:color="auto"/>
                <w:right w:val="none" w:sz="0" w:space="0" w:color="auto"/>
              </w:divBdr>
              <w:divsChild>
                <w:div w:id="1880776895">
                  <w:marLeft w:val="0"/>
                  <w:marRight w:val="0"/>
                  <w:marTop w:val="0"/>
                  <w:marBottom w:val="0"/>
                  <w:divBdr>
                    <w:top w:val="none" w:sz="0" w:space="0" w:color="auto"/>
                    <w:left w:val="none" w:sz="0" w:space="0" w:color="auto"/>
                    <w:bottom w:val="none" w:sz="0" w:space="0" w:color="auto"/>
                    <w:right w:val="none" w:sz="0" w:space="0" w:color="auto"/>
                  </w:divBdr>
                  <w:divsChild>
                    <w:div w:id="18807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875">
      <w:marLeft w:val="0"/>
      <w:marRight w:val="0"/>
      <w:marTop w:val="0"/>
      <w:marBottom w:val="0"/>
      <w:divBdr>
        <w:top w:val="none" w:sz="0" w:space="0" w:color="auto"/>
        <w:left w:val="none" w:sz="0" w:space="0" w:color="auto"/>
        <w:bottom w:val="none" w:sz="0" w:space="0" w:color="auto"/>
        <w:right w:val="none" w:sz="0" w:space="0" w:color="auto"/>
      </w:divBdr>
      <w:divsChild>
        <w:div w:id="1880776913">
          <w:marLeft w:val="0"/>
          <w:marRight w:val="0"/>
          <w:marTop w:val="0"/>
          <w:marBottom w:val="0"/>
          <w:divBdr>
            <w:top w:val="none" w:sz="0" w:space="0" w:color="auto"/>
            <w:left w:val="none" w:sz="0" w:space="0" w:color="auto"/>
            <w:bottom w:val="none" w:sz="0" w:space="0" w:color="auto"/>
            <w:right w:val="none" w:sz="0" w:space="0" w:color="auto"/>
          </w:divBdr>
          <w:divsChild>
            <w:div w:id="1880776957">
              <w:marLeft w:val="0"/>
              <w:marRight w:val="0"/>
              <w:marTop w:val="0"/>
              <w:marBottom w:val="0"/>
              <w:divBdr>
                <w:top w:val="none" w:sz="0" w:space="0" w:color="auto"/>
                <w:left w:val="none" w:sz="0" w:space="0" w:color="auto"/>
                <w:bottom w:val="none" w:sz="0" w:space="0" w:color="auto"/>
                <w:right w:val="none" w:sz="0" w:space="0" w:color="auto"/>
              </w:divBdr>
              <w:divsChild>
                <w:div w:id="1880776869">
                  <w:marLeft w:val="0"/>
                  <w:marRight w:val="0"/>
                  <w:marTop w:val="0"/>
                  <w:marBottom w:val="0"/>
                  <w:divBdr>
                    <w:top w:val="none" w:sz="0" w:space="0" w:color="auto"/>
                    <w:left w:val="none" w:sz="0" w:space="0" w:color="auto"/>
                    <w:bottom w:val="none" w:sz="0" w:space="0" w:color="auto"/>
                    <w:right w:val="none" w:sz="0" w:space="0" w:color="auto"/>
                  </w:divBdr>
                  <w:divsChild>
                    <w:div w:id="18807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884">
      <w:marLeft w:val="0"/>
      <w:marRight w:val="0"/>
      <w:marTop w:val="0"/>
      <w:marBottom w:val="0"/>
      <w:divBdr>
        <w:top w:val="none" w:sz="0" w:space="0" w:color="auto"/>
        <w:left w:val="none" w:sz="0" w:space="0" w:color="auto"/>
        <w:bottom w:val="none" w:sz="0" w:space="0" w:color="auto"/>
        <w:right w:val="none" w:sz="0" w:space="0" w:color="auto"/>
      </w:divBdr>
      <w:divsChild>
        <w:div w:id="1880776908">
          <w:marLeft w:val="0"/>
          <w:marRight w:val="0"/>
          <w:marTop w:val="0"/>
          <w:marBottom w:val="0"/>
          <w:divBdr>
            <w:top w:val="none" w:sz="0" w:space="0" w:color="auto"/>
            <w:left w:val="none" w:sz="0" w:space="0" w:color="auto"/>
            <w:bottom w:val="none" w:sz="0" w:space="0" w:color="auto"/>
            <w:right w:val="none" w:sz="0" w:space="0" w:color="auto"/>
          </w:divBdr>
          <w:divsChild>
            <w:div w:id="1880776973">
              <w:marLeft w:val="0"/>
              <w:marRight w:val="0"/>
              <w:marTop w:val="0"/>
              <w:marBottom w:val="0"/>
              <w:divBdr>
                <w:top w:val="none" w:sz="0" w:space="0" w:color="auto"/>
                <w:left w:val="none" w:sz="0" w:space="0" w:color="auto"/>
                <w:bottom w:val="none" w:sz="0" w:space="0" w:color="auto"/>
                <w:right w:val="none" w:sz="0" w:space="0" w:color="auto"/>
              </w:divBdr>
              <w:divsChild>
                <w:div w:id="1880776924">
                  <w:marLeft w:val="0"/>
                  <w:marRight w:val="0"/>
                  <w:marTop w:val="0"/>
                  <w:marBottom w:val="0"/>
                  <w:divBdr>
                    <w:top w:val="none" w:sz="0" w:space="0" w:color="auto"/>
                    <w:left w:val="none" w:sz="0" w:space="0" w:color="auto"/>
                    <w:bottom w:val="none" w:sz="0" w:space="0" w:color="auto"/>
                    <w:right w:val="none" w:sz="0" w:space="0" w:color="auto"/>
                  </w:divBdr>
                  <w:divsChild>
                    <w:div w:id="1880776906">
                      <w:marLeft w:val="0"/>
                      <w:marRight w:val="0"/>
                      <w:marTop w:val="0"/>
                      <w:marBottom w:val="0"/>
                      <w:divBdr>
                        <w:top w:val="none" w:sz="0" w:space="0" w:color="auto"/>
                        <w:left w:val="none" w:sz="0" w:space="0" w:color="auto"/>
                        <w:bottom w:val="none" w:sz="0" w:space="0" w:color="auto"/>
                        <w:right w:val="none" w:sz="0" w:space="0" w:color="auto"/>
                      </w:divBdr>
                      <w:divsChild>
                        <w:div w:id="1880776916">
                          <w:marLeft w:val="0"/>
                          <w:marRight w:val="0"/>
                          <w:marTop w:val="0"/>
                          <w:marBottom w:val="0"/>
                          <w:divBdr>
                            <w:top w:val="none" w:sz="0" w:space="0" w:color="auto"/>
                            <w:left w:val="none" w:sz="0" w:space="0" w:color="auto"/>
                            <w:bottom w:val="none" w:sz="0" w:space="0" w:color="auto"/>
                            <w:right w:val="none" w:sz="0" w:space="0" w:color="auto"/>
                          </w:divBdr>
                          <w:divsChild>
                            <w:div w:id="1880776923">
                              <w:marLeft w:val="0"/>
                              <w:marRight w:val="0"/>
                              <w:marTop w:val="0"/>
                              <w:marBottom w:val="0"/>
                              <w:divBdr>
                                <w:top w:val="none" w:sz="0" w:space="0" w:color="auto"/>
                                <w:left w:val="none" w:sz="0" w:space="0" w:color="auto"/>
                                <w:bottom w:val="none" w:sz="0" w:space="0" w:color="auto"/>
                                <w:right w:val="none" w:sz="0" w:space="0" w:color="auto"/>
                              </w:divBdr>
                              <w:divsChild>
                                <w:div w:id="1880776952">
                                  <w:marLeft w:val="0"/>
                                  <w:marRight w:val="0"/>
                                  <w:marTop w:val="0"/>
                                  <w:marBottom w:val="0"/>
                                  <w:divBdr>
                                    <w:top w:val="none" w:sz="0" w:space="0" w:color="auto"/>
                                    <w:left w:val="none" w:sz="0" w:space="0" w:color="auto"/>
                                    <w:bottom w:val="none" w:sz="0" w:space="0" w:color="auto"/>
                                    <w:right w:val="none" w:sz="0" w:space="0" w:color="auto"/>
                                  </w:divBdr>
                                  <w:divsChild>
                                    <w:div w:id="1880776966">
                                      <w:marLeft w:val="0"/>
                                      <w:marRight w:val="0"/>
                                      <w:marTop w:val="0"/>
                                      <w:marBottom w:val="0"/>
                                      <w:divBdr>
                                        <w:top w:val="none" w:sz="0" w:space="0" w:color="auto"/>
                                        <w:left w:val="none" w:sz="0" w:space="0" w:color="auto"/>
                                        <w:bottom w:val="none" w:sz="0" w:space="0" w:color="auto"/>
                                        <w:right w:val="none" w:sz="0" w:space="0" w:color="auto"/>
                                      </w:divBdr>
                                      <w:divsChild>
                                        <w:div w:id="1880776867">
                                          <w:marLeft w:val="0"/>
                                          <w:marRight w:val="0"/>
                                          <w:marTop w:val="0"/>
                                          <w:marBottom w:val="0"/>
                                          <w:divBdr>
                                            <w:top w:val="none" w:sz="0" w:space="0" w:color="auto"/>
                                            <w:left w:val="none" w:sz="0" w:space="0" w:color="auto"/>
                                            <w:bottom w:val="none" w:sz="0" w:space="0" w:color="auto"/>
                                            <w:right w:val="none" w:sz="0" w:space="0" w:color="auto"/>
                                          </w:divBdr>
                                        </w:div>
                                        <w:div w:id="1880776868">
                                          <w:marLeft w:val="0"/>
                                          <w:marRight w:val="0"/>
                                          <w:marTop w:val="0"/>
                                          <w:marBottom w:val="0"/>
                                          <w:divBdr>
                                            <w:top w:val="none" w:sz="0" w:space="0" w:color="auto"/>
                                            <w:left w:val="none" w:sz="0" w:space="0" w:color="auto"/>
                                            <w:bottom w:val="none" w:sz="0" w:space="0" w:color="auto"/>
                                            <w:right w:val="none" w:sz="0" w:space="0" w:color="auto"/>
                                          </w:divBdr>
                                          <w:divsChild>
                                            <w:div w:id="1880776892">
                                              <w:marLeft w:val="0"/>
                                              <w:marRight w:val="0"/>
                                              <w:marTop w:val="0"/>
                                              <w:marBottom w:val="0"/>
                                              <w:divBdr>
                                                <w:top w:val="none" w:sz="0" w:space="0" w:color="auto"/>
                                                <w:left w:val="none" w:sz="0" w:space="0" w:color="auto"/>
                                                <w:bottom w:val="none" w:sz="0" w:space="0" w:color="auto"/>
                                                <w:right w:val="none" w:sz="0" w:space="0" w:color="auto"/>
                                              </w:divBdr>
                                            </w:div>
                                            <w:div w:id="1880776909">
                                              <w:marLeft w:val="0"/>
                                              <w:marRight w:val="0"/>
                                              <w:marTop w:val="0"/>
                                              <w:marBottom w:val="0"/>
                                              <w:divBdr>
                                                <w:top w:val="none" w:sz="0" w:space="0" w:color="auto"/>
                                                <w:left w:val="none" w:sz="0" w:space="0" w:color="auto"/>
                                                <w:bottom w:val="none" w:sz="0" w:space="0" w:color="auto"/>
                                                <w:right w:val="none" w:sz="0" w:space="0" w:color="auto"/>
                                              </w:divBdr>
                                              <w:divsChild>
                                                <w:div w:id="1880776898">
                                                  <w:marLeft w:val="0"/>
                                                  <w:marRight w:val="0"/>
                                                  <w:marTop w:val="0"/>
                                                  <w:marBottom w:val="0"/>
                                                  <w:divBdr>
                                                    <w:top w:val="none" w:sz="0" w:space="0" w:color="auto"/>
                                                    <w:left w:val="none" w:sz="0" w:space="0" w:color="auto"/>
                                                    <w:bottom w:val="none" w:sz="0" w:space="0" w:color="auto"/>
                                                    <w:right w:val="none" w:sz="0" w:space="0" w:color="auto"/>
                                                  </w:divBdr>
                                                </w:div>
                                              </w:divsChild>
                                            </w:div>
                                            <w:div w:id="1880776978">
                                              <w:marLeft w:val="0"/>
                                              <w:marRight w:val="0"/>
                                              <w:marTop w:val="0"/>
                                              <w:marBottom w:val="0"/>
                                              <w:divBdr>
                                                <w:top w:val="none" w:sz="0" w:space="0" w:color="auto"/>
                                                <w:left w:val="none" w:sz="0" w:space="0" w:color="auto"/>
                                                <w:bottom w:val="none" w:sz="0" w:space="0" w:color="auto"/>
                                                <w:right w:val="none" w:sz="0" w:space="0" w:color="auto"/>
                                              </w:divBdr>
                                            </w:div>
                                          </w:divsChild>
                                        </w:div>
                                        <w:div w:id="1880776921">
                                          <w:marLeft w:val="0"/>
                                          <w:marRight w:val="0"/>
                                          <w:marTop w:val="0"/>
                                          <w:marBottom w:val="0"/>
                                          <w:divBdr>
                                            <w:top w:val="none" w:sz="0" w:space="0" w:color="auto"/>
                                            <w:left w:val="none" w:sz="0" w:space="0" w:color="auto"/>
                                            <w:bottom w:val="none" w:sz="0" w:space="0" w:color="auto"/>
                                            <w:right w:val="none" w:sz="0" w:space="0" w:color="auto"/>
                                          </w:divBdr>
                                          <w:divsChild>
                                            <w:div w:id="1880776881">
                                              <w:marLeft w:val="0"/>
                                              <w:marRight w:val="0"/>
                                              <w:marTop w:val="0"/>
                                              <w:marBottom w:val="0"/>
                                              <w:divBdr>
                                                <w:top w:val="none" w:sz="0" w:space="0" w:color="auto"/>
                                                <w:left w:val="none" w:sz="0" w:space="0" w:color="auto"/>
                                                <w:bottom w:val="none" w:sz="0" w:space="0" w:color="auto"/>
                                                <w:right w:val="none" w:sz="0" w:space="0" w:color="auto"/>
                                              </w:divBdr>
                                            </w:div>
                                          </w:divsChild>
                                        </w:div>
                                        <w:div w:id="1880776934">
                                          <w:marLeft w:val="0"/>
                                          <w:marRight w:val="0"/>
                                          <w:marTop w:val="0"/>
                                          <w:marBottom w:val="0"/>
                                          <w:divBdr>
                                            <w:top w:val="none" w:sz="0" w:space="0" w:color="auto"/>
                                            <w:left w:val="none" w:sz="0" w:space="0" w:color="auto"/>
                                            <w:bottom w:val="none" w:sz="0" w:space="0" w:color="auto"/>
                                            <w:right w:val="none" w:sz="0" w:space="0" w:color="auto"/>
                                          </w:divBdr>
                                          <w:divsChild>
                                            <w:div w:id="1880776949">
                                              <w:marLeft w:val="0"/>
                                              <w:marRight w:val="0"/>
                                              <w:marTop w:val="0"/>
                                              <w:marBottom w:val="0"/>
                                              <w:divBdr>
                                                <w:top w:val="none" w:sz="0" w:space="0" w:color="auto"/>
                                                <w:left w:val="none" w:sz="0" w:space="0" w:color="auto"/>
                                                <w:bottom w:val="none" w:sz="0" w:space="0" w:color="auto"/>
                                                <w:right w:val="none" w:sz="0" w:space="0" w:color="auto"/>
                                              </w:divBdr>
                                            </w:div>
                                          </w:divsChild>
                                        </w:div>
                                        <w:div w:id="1880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76886">
      <w:marLeft w:val="0"/>
      <w:marRight w:val="0"/>
      <w:marTop w:val="0"/>
      <w:marBottom w:val="0"/>
      <w:divBdr>
        <w:top w:val="none" w:sz="0" w:space="0" w:color="auto"/>
        <w:left w:val="none" w:sz="0" w:space="0" w:color="auto"/>
        <w:bottom w:val="none" w:sz="0" w:space="0" w:color="auto"/>
        <w:right w:val="none" w:sz="0" w:space="0" w:color="auto"/>
      </w:divBdr>
      <w:divsChild>
        <w:div w:id="1880776948">
          <w:marLeft w:val="0"/>
          <w:marRight w:val="0"/>
          <w:marTop w:val="0"/>
          <w:marBottom w:val="0"/>
          <w:divBdr>
            <w:top w:val="none" w:sz="0" w:space="0" w:color="auto"/>
            <w:left w:val="none" w:sz="0" w:space="0" w:color="auto"/>
            <w:bottom w:val="none" w:sz="0" w:space="0" w:color="auto"/>
            <w:right w:val="none" w:sz="0" w:space="0" w:color="auto"/>
          </w:divBdr>
          <w:divsChild>
            <w:div w:id="18807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6889">
      <w:marLeft w:val="0"/>
      <w:marRight w:val="0"/>
      <w:marTop w:val="0"/>
      <w:marBottom w:val="0"/>
      <w:divBdr>
        <w:top w:val="none" w:sz="0" w:space="0" w:color="auto"/>
        <w:left w:val="none" w:sz="0" w:space="0" w:color="auto"/>
        <w:bottom w:val="none" w:sz="0" w:space="0" w:color="auto"/>
        <w:right w:val="none" w:sz="0" w:space="0" w:color="auto"/>
      </w:divBdr>
      <w:divsChild>
        <w:div w:id="1880776976">
          <w:marLeft w:val="0"/>
          <w:marRight w:val="0"/>
          <w:marTop w:val="0"/>
          <w:marBottom w:val="0"/>
          <w:divBdr>
            <w:top w:val="none" w:sz="0" w:space="0" w:color="auto"/>
            <w:left w:val="none" w:sz="0" w:space="0" w:color="auto"/>
            <w:bottom w:val="none" w:sz="0" w:space="0" w:color="auto"/>
            <w:right w:val="none" w:sz="0" w:space="0" w:color="auto"/>
          </w:divBdr>
          <w:divsChild>
            <w:div w:id="1880776885">
              <w:marLeft w:val="0"/>
              <w:marRight w:val="0"/>
              <w:marTop w:val="0"/>
              <w:marBottom w:val="0"/>
              <w:divBdr>
                <w:top w:val="none" w:sz="0" w:space="0" w:color="auto"/>
                <w:left w:val="none" w:sz="0" w:space="0" w:color="auto"/>
                <w:bottom w:val="none" w:sz="0" w:space="0" w:color="auto"/>
                <w:right w:val="none" w:sz="0" w:space="0" w:color="auto"/>
              </w:divBdr>
              <w:divsChild>
                <w:div w:id="1880776887">
                  <w:marLeft w:val="0"/>
                  <w:marRight w:val="0"/>
                  <w:marTop w:val="0"/>
                  <w:marBottom w:val="0"/>
                  <w:divBdr>
                    <w:top w:val="none" w:sz="0" w:space="0" w:color="auto"/>
                    <w:left w:val="none" w:sz="0" w:space="0" w:color="auto"/>
                    <w:bottom w:val="none" w:sz="0" w:space="0" w:color="auto"/>
                    <w:right w:val="none" w:sz="0" w:space="0" w:color="auto"/>
                  </w:divBdr>
                  <w:divsChild>
                    <w:div w:id="1880776914">
                      <w:marLeft w:val="0"/>
                      <w:marRight w:val="0"/>
                      <w:marTop w:val="0"/>
                      <w:marBottom w:val="0"/>
                      <w:divBdr>
                        <w:top w:val="none" w:sz="0" w:space="0" w:color="auto"/>
                        <w:left w:val="none" w:sz="0" w:space="0" w:color="auto"/>
                        <w:bottom w:val="none" w:sz="0" w:space="0" w:color="auto"/>
                        <w:right w:val="none" w:sz="0" w:space="0" w:color="auto"/>
                      </w:divBdr>
                      <w:divsChild>
                        <w:div w:id="1880776925">
                          <w:marLeft w:val="0"/>
                          <w:marRight w:val="0"/>
                          <w:marTop w:val="0"/>
                          <w:marBottom w:val="0"/>
                          <w:divBdr>
                            <w:top w:val="none" w:sz="0" w:space="0" w:color="auto"/>
                            <w:left w:val="none" w:sz="0" w:space="0" w:color="auto"/>
                            <w:bottom w:val="none" w:sz="0" w:space="0" w:color="auto"/>
                            <w:right w:val="none" w:sz="0" w:space="0" w:color="auto"/>
                          </w:divBdr>
                          <w:divsChild>
                            <w:div w:id="1880776960">
                              <w:marLeft w:val="0"/>
                              <w:marRight w:val="0"/>
                              <w:marTop w:val="0"/>
                              <w:marBottom w:val="0"/>
                              <w:divBdr>
                                <w:top w:val="none" w:sz="0" w:space="0" w:color="auto"/>
                                <w:left w:val="none" w:sz="0" w:space="0" w:color="auto"/>
                                <w:bottom w:val="none" w:sz="0" w:space="0" w:color="auto"/>
                                <w:right w:val="none" w:sz="0" w:space="0" w:color="auto"/>
                              </w:divBdr>
                              <w:divsChild>
                                <w:div w:id="18807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776899">
      <w:marLeft w:val="0"/>
      <w:marRight w:val="0"/>
      <w:marTop w:val="0"/>
      <w:marBottom w:val="0"/>
      <w:divBdr>
        <w:top w:val="none" w:sz="0" w:space="0" w:color="auto"/>
        <w:left w:val="none" w:sz="0" w:space="0" w:color="auto"/>
        <w:bottom w:val="none" w:sz="0" w:space="0" w:color="auto"/>
        <w:right w:val="none" w:sz="0" w:space="0" w:color="auto"/>
      </w:divBdr>
      <w:divsChild>
        <w:div w:id="1880776918">
          <w:marLeft w:val="0"/>
          <w:marRight w:val="0"/>
          <w:marTop w:val="0"/>
          <w:marBottom w:val="0"/>
          <w:divBdr>
            <w:top w:val="none" w:sz="0" w:space="0" w:color="auto"/>
            <w:left w:val="none" w:sz="0" w:space="0" w:color="auto"/>
            <w:bottom w:val="none" w:sz="0" w:space="0" w:color="auto"/>
            <w:right w:val="none" w:sz="0" w:space="0" w:color="auto"/>
          </w:divBdr>
          <w:divsChild>
            <w:div w:id="1880776971">
              <w:marLeft w:val="0"/>
              <w:marRight w:val="0"/>
              <w:marTop w:val="0"/>
              <w:marBottom w:val="0"/>
              <w:divBdr>
                <w:top w:val="none" w:sz="0" w:space="0" w:color="auto"/>
                <w:left w:val="none" w:sz="0" w:space="0" w:color="auto"/>
                <w:bottom w:val="none" w:sz="0" w:space="0" w:color="auto"/>
                <w:right w:val="none" w:sz="0" w:space="0" w:color="auto"/>
              </w:divBdr>
              <w:divsChild>
                <w:div w:id="1880776893">
                  <w:marLeft w:val="0"/>
                  <w:marRight w:val="0"/>
                  <w:marTop w:val="0"/>
                  <w:marBottom w:val="0"/>
                  <w:divBdr>
                    <w:top w:val="none" w:sz="0" w:space="0" w:color="auto"/>
                    <w:left w:val="none" w:sz="0" w:space="0" w:color="auto"/>
                    <w:bottom w:val="none" w:sz="0" w:space="0" w:color="auto"/>
                    <w:right w:val="none" w:sz="0" w:space="0" w:color="auto"/>
                  </w:divBdr>
                  <w:divsChild>
                    <w:div w:id="1880776903">
                      <w:marLeft w:val="0"/>
                      <w:marRight w:val="0"/>
                      <w:marTop w:val="0"/>
                      <w:marBottom w:val="0"/>
                      <w:divBdr>
                        <w:top w:val="none" w:sz="0" w:space="0" w:color="auto"/>
                        <w:left w:val="none" w:sz="0" w:space="0" w:color="auto"/>
                        <w:bottom w:val="none" w:sz="0" w:space="0" w:color="auto"/>
                        <w:right w:val="none" w:sz="0" w:space="0" w:color="auto"/>
                      </w:divBdr>
                      <w:divsChild>
                        <w:div w:id="1880776943">
                          <w:marLeft w:val="0"/>
                          <w:marRight w:val="0"/>
                          <w:marTop w:val="0"/>
                          <w:marBottom w:val="0"/>
                          <w:divBdr>
                            <w:top w:val="none" w:sz="0" w:space="0" w:color="auto"/>
                            <w:left w:val="none" w:sz="0" w:space="0" w:color="auto"/>
                            <w:bottom w:val="none" w:sz="0" w:space="0" w:color="auto"/>
                            <w:right w:val="none" w:sz="0" w:space="0" w:color="auto"/>
                          </w:divBdr>
                          <w:divsChild>
                            <w:div w:id="1880776905">
                              <w:marLeft w:val="0"/>
                              <w:marRight w:val="0"/>
                              <w:marTop w:val="0"/>
                              <w:marBottom w:val="0"/>
                              <w:divBdr>
                                <w:top w:val="none" w:sz="0" w:space="0" w:color="auto"/>
                                <w:left w:val="none" w:sz="0" w:space="0" w:color="auto"/>
                                <w:bottom w:val="none" w:sz="0" w:space="0" w:color="auto"/>
                                <w:right w:val="none" w:sz="0" w:space="0" w:color="auto"/>
                              </w:divBdr>
                              <w:divsChild>
                                <w:div w:id="18807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776912">
      <w:marLeft w:val="0"/>
      <w:marRight w:val="0"/>
      <w:marTop w:val="0"/>
      <w:marBottom w:val="0"/>
      <w:divBdr>
        <w:top w:val="none" w:sz="0" w:space="0" w:color="auto"/>
        <w:left w:val="none" w:sz="0" w:space="0" w:color="auto"/>
        <w:bottom w:val="none" w:sz="0" w:space="0" w:color="auto"/>
        <w:right w:val="none" w:sz="0" w:space="0" w:color="auto"/>
      </w:divBdr>
      <w:divsChild>
        <w:div w:id="1880776946">
          <w:marLeft w:val="0"/>
          <w:marRight w:val="0"/>
          <w:marTop w:val="0"/>
          <w:marBottom w:val="0"/>
          <w:divBdr>
            <w:top w:val="none" w:sz="0" w:space="0" w:color="auto"/>
            <w:left w:val="none" w:sz="0" w:space="0" w:color="auto"/>
            <w:bottom w:val="none" w:sz="0" w:space="0" w:color="auto"/>
            <w:right w:val="none" w:sz="0" w:space="0" w:color="auto"/>
          </w:divBdr>
          <w:divsChild>
            <w:div w:id="1880776902">
              <w:marLeft w:val="0"/>
              <w:marRight w:val="0"/>
              <w:marTop w:val="0"/>
              <w:marBottom w:val="0"/>
              <w:divBdr>
                <w:top w:val="none" w:sz="0" w:space="0" w:color="auto"/>
                <w:left w:val="none" w:sz="0" w:space="0" w:color="auto"/>
                <w:bottom w:val="none" w:sz="0" w:space="0" w:color="auto"/>
                <w:right w:val="none" w:sz="0" w:space="0" w:color="auto"/>
              </w:divBdr>
              <w:divsChild>
                <w:div w:id="1880776963">
                  <w:marLeft w:val="0"/>
                  <w:marRight w:val="0"/>
                  <w:marTop w:val="0"/>
                  <w:marBottom w:val="0"/>
                  <w:divBdr>
                    <w:top w:val="none" w:sz="0" w:space="0" w:color="auto"/>
                    <w:left w:val="none" w:sz="0" w:space="0" w:color="auto"/>
                    <w:bottom w:val="none" w:sz="0" w:space="0" w:color="auto"/>
                    <w:right w:val="none" w:sz="0" w:space="0" w:color="auto"/>
                  </w:divBdr>
                  <w:divsChild>
                    <w:div w:id="1880776927">
                      <w:marLeft w:val="0"/>
                      <w:marRight w:val="0"/>
                      <w:marTop w:val="0"/>
                      <w:marBottom w:val="0"/>
                      <w:divBdr>
                        <w:top w:val="none" w:sz="0" w:space="0" w:color="auto"/>
                        <w:left w:val="none" w:sz="0" w:space="0" w:color="auto"/>
                        <w:bottom w:val="none" w:sz="0" w:space="0" w:color="auto"/>
                        <w:right w:val="none" w:sz="0" w:space="0" w:color="auto"/>
                      </w:divBdr>
                      <w:divsChild>
                        <w:div w:id="1880776970">
                          <w:marLeft w:val="1575"/>
                          <w:marRight w:val="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80776936">
      <w:marLeft w:val="0"/>
      <w:marRight w:val="0"/>
      <w:marTop w:val="0"/>
      <w:marBottom w:val="0"/>
      <w:divBdr>
        <w:top w:val="none" w:sz="0" w:space="0" w:color="auto"/>
        <w:left w:val="none" w:sz="0" w:space="0" w:color="auto"/>
        <w:bottom w:val="none" w:sz="0" w:space="0" w:color="auto"/>
        <w:right w:val="none" w:sz="0" w:space="0" w:color="auto"/>
      </w:divBdr>
      <w:divsChild>
        <w:div w:id="1880776897">
          <w:marLeft w:val="0"/>
          <w:marRight w:val="0"/>
          <w:marTop w:val="0"/>
          <w:marBottom w:val="0"/>
          <w:divBdr>
            <w:top w:val="none" w:sz="0" w:space="0" w:color="auto"/>
            <w:left w:val="none" w:sz="0" w:space="0" w:color="auto"/>
            <w:bottom w:val="none" w:sz="0" w:space="0" w:color="auto"/>
            <w:right w:val="none" w:sz="0" w:space="0" w:color="auto"/>
          </w:divBdr>
          <w:divsChild>
            <w:div w:id="1880776931">
              <w:marLeft w:val="0"/>
              <w:marRight w:val="0"/>
              <w:marTop w:val="0"/>
              <w:marBottom w:val="0"/>
              <w:divBdr>
                <w:top w:val="none" w:sz="0" w:space="0" w:color="auto"/>
                <w:left w:val="none" w:sz="0" w:space="0" w:color="auto"/>
                <w:bottom w:val="none" w:sz="0" w:space="0" w:color="auto"/>
                <w:right w:val="none" w:sz="0" w:space="0" w:color="auto"/>
              </w:divBdr>
              <w:divsChild>
                <w:div w:id="1880776917">
                  <w:marLeft w:val="0"/>
                  <w:marRight w:val="0"/>
                  <w:marTop w:val="0"/>
                  <w:marBottom w:val="0"/>
                  <w:divBdr>
                    <w:top w:val="none" w:sz="0" w:space="0" w:color="auto"/>
                    <w:left w:val="none" w:sz="0" w:space="0" w:color="auto"/>
                    <w:bottom w:val="none" w:sz="0" w:space="0" w:color="auto"/>
                    <w:right w:val="none" w:sz="0" w:space="0" w:color="auto"/>
                  </w:divBdr>
                  <w:divsChild>
                    <w:div w:id="1880776980">
                      <w:marLeft w:val="0"/>
                      <w:marRight w:val="0"/>
                      <w:marTop w:val="100"/>
                      <w:marBottom w:val="100"/>
                      <w:divBdr>
                        <w:top w:val="none" w:sz="0" w:space="0" w:color="auto"/>
                        <w:left w:val="none" w:sz="0" w:space="0" w:color="auto"/>
                        <w:bottom w:val="none" w:sz="0" w:space="0" w:color="auto"/>
                        <w:right w:val="none" w:sz="0" w:space="0" w:color="auto"/>
                      </w:divBdr>
                      <w:divsChild>
                        <w:div w:id="1880776926">
                          <w:marLeft w:val="0"/>
                          <w:marRight w:val="0"/>
                          <w:marTop w:val="100"/>
                          <w:marBottom w:val="100"/>
                          <w:divBdr>
                            <w:top w:val="none" w:sz="0" w:space="0" w:color="auto"/>
                            <w:left w:val="none" w:sz="0" w:space="0" w:color="auto"/>
                            <w:bottom w:val="none" w:sz="0" w:space="0" w:color="auto"/>
                            <w:right w:val="none" w:sz="0" w:space="0" w:color="auto"/>
                          </w:divBdr>
                          <w:divsChild>
                            <w:div w:id="1880776900">
                              <w:marLeft w:val="300"/>
                              <w:marRight w:val="0"/>
                              <w:marTop w:val="0"/>
                              <w:marBottom w:val="0"/>
                              <w:divBdr>
                                <w:top w:val="none" w:sz="0" w:space="0" w:color="auto"/>
                                <w:left w:val="none" w:sz="0" w:space="0" w:color="auto"/>
                                <w:bottom w:val="none" w:sz="0" w:space="0" w:color="auto"/>
                                <w:right w:val="none" w:sz="0" w:space="0" w:color="auto"/>
                              </w:divBdr>
                              <w:divsChild>
                                <w:div w:id="1880776962">
                                  <w:marLeft w:val="0"/>
                                  <w:marRight w:val="0"/>
                                  <w:marTop w:val="0"/>
                                  <w:marBottom w:val="0"/>
                                  <w:divBdr>
                                    <w:top w:val="none" w:sz="0" w:space="0" w:color="auto"/>
                                    <w:left w:val="none" w:sz="0" w:space="0" w:color="auto"/>
                                    <w:bottom w:val="none" w:sz="0" w:space="0" w:color="auto"/>
                                    <w:right w:val="none" w:sz="0" w:space="0" w:color="auto"/>
                                  </w:divBdr>
                                  <w:divsChild>
                                    <w:div w:id="18807768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776947">
      <w:marLeft w:val="0"/>
      <w:marRight w:val="0"/>
      <w:marTop w:val="0"/>
      <w:marBottom w:val="0"/>
      <w:divBdr>
        <w:top w:val="none" w:sz="0" w:space="0" w:color="auto"/>
        <w:left w:val="none" w:sz="0" w:space="0" w:color="auto"/>
        <w:bottom w:val="none" w:sz="0" w:space="0" w:color="auto"/>
        <w:right w:val="none" w:sz="0" w:space="0" w:color="auto"/>
      </w:divBdr>
      <w:divsChild>
        <w:div w:id="1880776958">
          <w:marLeft w:val="0"/>
          <w:marRight w:val="0"/>
          <w:marTop w:val="0"/>
          <w:marBottom w:val="0"/>
          <w:divBdr>
            <w:top w:val="none" w:sz="0" w:space="0" w:color="auto"/>
            <w:left w:val="none" w:sz="0" w:space="0" w:color="auto"/>
            <w:bottom w:val="none" w:sz="0" w:space="0" w:color="auto"/>
            <w:right w:val="none" w:sz="0" w:space="0" w:color="auto"/>
          </w:divBdr>
          <w:divsChild>
            <w:div w:id="1880776907">
              <w:marLeft w:val="0"/>
              <w:marRight w:val="0"/>
              <w:marTop w:val="0"/>
              <w:marBottom w:val="0"/>
              <w:divBdr>
                <w:top w:val="none" w:sz="0" w:space="0" w:color="auto"/>
                <w:left w:val="none" w:sz="0" w:space="0" w:color="auto"/>
                <w:bottom w:val="none" w:sz="0" w:space="0" w:color="auto"/>
                <w:right w:val="none" w:sz="0" w:space="0" w:color="auto"/>
              </w:divBdr>
              <w:divsChild>
                <w:div w:id="1880776944">
                  <w:marLeft w:val="0"/>
                  <w:marRight w:val="0"/>
                  <w:marTop w:val="0"/>
                  <w:marBottom w:val="0"/>
                  <w:divBdr>
                    <w:top w:val="none" w:sz="0" w:space="0" w:color="auto"/>
                    <w:left w:val="none" w:sz="0" w:space="0" w:color="auto"/>
                    <w:bottom w:val="none" w:sz="0" w:space="0" w:color="auto"/>
                    <w:right w:val="none" w:sz="0" w:space="0" w:color="auto"/>
                  </w:divBdr>
                  <w:divsChild>
                    <w:div w:id="1880776940">
                      <w:marLeft w:val="0"/>
                      <w:marRight w:val="0"/>
                      <w:marTop w:val="0"/>
                      <w:marBottom w:val="0"/>
                      <w:divBdr>
                        <w:top w:val="none" w:sz="0" w:space="0" w:color="auto"/>
                        <w:left w:val="none" w:sz="0" w:space="0" w:color="auto"/>
                        <w:bottom w:val="none" w:sz="0" w:space="0" w:color="auto"/>
                        <w:right w:val="none" w:sz="0" w:space="0" w:color="auto"/>
                      </w:divBdr>
                      <w:divsChild>
                        <w:div w:id="1880776877">
                          <w:marLeft w:val="0"/>
                          <w:marRight w:val="0"/>
                          <w:marTop w:val="0"/>
                          <w:marBottom w:val="0"/>
                          <w:divBdr>
                            <w:top w:val="none" w:sz="0" w:space="0" w:color="auto"/>
                            <w:left w:val="none" w:sz="0" w:space="0" w:color="auto"/>
                            <w:bottom w:val="none" w:sz="0" w:space="0" w:color="auto"/>
                            <w:right w:val="none" w:sz="0" w:space="0" w:color="auto"/>
                          </w:divBdr>
                          <w:divsChild>
                            <w:div w:id="1880776866">
                              <w:marLeft w:val="0"/>
                              <w:marRight w:val="0"/>
                              <w:marTop w:val="0"/>
                              <w:marBottom w:val="0"/>
                              <w:divBdr>
                                <w:top w:val="none" w:sz="0" w:space="0" w:color="auto"/>
                                <w:left w:val="none" w:sz="0" w:space="0" w:color="auto"/>
                                <w:bottom w:val="none" w:sz="0" w:space="0" w:color="auto"/>
                                <w:right w:val="none" w:sz="0" w:space="0" w:color="auto"/>
                              </w:divBdr>
                              <w:divsChild>
                                <w:div w:id="1880776901">
                                  <w:marLeft w:val="0"/>
                                  <w:marRight w:val="0"/>
                                  <w:marTop w:val="0"/>
                                  <w:marBottom w:val="0"/>
                                  <w:divBdr>
                                    <w:top w:val="none" w:sz="0" w:space="0" w:color="auto"/>
                                    <w:left w:val="none" w:sz="0" w:space="0" w:color="auto"/>
                                    <w:bottom w:val="none" w:sz="0" w:space="0" w:color="auto"/>
                                    <w:right w:val="none" w:sz="0" w:space="0" w:color="auto"/>
                                  </w:divBdr>
                                  <w:divsChild>
                                    <w:div w:id="1880776945">
                                      <w:marLeft w:val="0"/>
                                      <w:marRight w:val="0"/>
                                      <w:marTop w:val="0"/>
                                      <w:marBottom w:val="0"/>
                                      <w:divBdr>
                                        <w:top w:val="none" w:sz="0" w:space="0" w:color="auto"/>
                                        <w:left w:val="none" w:sz="0" w:space="0" w:color="auto"/>
                                        <w:bottom w:val="none" w:sz="0" w:space="0" w:color="auto"/>
                                        <w:right w:val="none" w:sz="0" w:space="0" w:color="auto"/>
                                      </w:divBdr>
                                      <w:divsChild>
                                        <w:div w:id="18807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76953">
      <w:marLeft w:val="0"/>
      <w:marRight w:val="0"/>
      <w:marTop w:val="0"/>
      <w:marBottom w:val="0"/>
      <w:divBdr>
        <w:top w:val="none" w:sz="0" w:space="0" w:color="auto"/>
        <w:left w:val="none" w:sz="0" w:space="0" w:color="auto"/>
        <w:bottom w:val="none" w:sz="0" w:space="0" w:color="auto"/>
        <w:right w:val="none" w:sz="0" w:space="0" w:color="auto"/>
      </w:divBdr>
      <w:divsChild>
        <w:div w:id="1880776896">
          <w:marLeft w:val="0"/>
          <w:marRight w:val="0"/>
          <w:marTop w:val="0"/>
          <w:marBottom w:val="0"/>
          <w:divBdr>
            <w:top w:val="none" w:sz="0" w:space="0" w:color="auto"/>
            <w:left w:val="none" w:sz="0" w:space="0" w:color="auto"/>
            <w:bottom w:val="none" w:sz="0" w:space="0" w:color="auto"/>
            <w:right w:val="none" w:sz="0" w:space="0" w:color="auto"/>
          </w:divBdr>
          <w:divsChild>
            <w:div w:id="1880776919">
              <w:marLeft w:val="0"/>
              <w:marRight w:val="0"/>
              <w:marTop w:val="0"/>
              <w:marBottom w:val="0"/>
              <w:divBdr>
                <w:top w:val="none" w:sz="0" w:space="0" w:color="auto"/>
                <w:left w:val="none" w:sz="0" w:space="0" w:color="auto"/>
                <w:bottom w:val="none" w:sz="0" w:space="0" w:color="auto"/>
                <w:right w:val="none" w:sz="0" w:space="0" w:color="auto"/>
              </w:divBdr>
              <w:divsChild>
                <w:div w:id="1880776969">
                  <w:marLeft w:val="0"/>
                  <w:marRight w:val="0"/>
                  <w:marTop w:val="0"/>
                  <w:marBottom w:val="0"/>
                  <w:divBdr>
                    <w:top w:val="none" w:sz="0" w:space="0" w:color="auto"/>
                    <w:left w:val="none" w:sz="0" w:space="0" w:color="auto"/>
                    <w:bottom w:val="none" w:sz="0" w:space="0" w:color="auto"/>
                    <w:right w:val="none" w:sz="0" w:space="0" w:color="auto"/>
                  </w:divBdr>
                  <w:divsChild>
                    <w:div w:id="1880776950">
                      <w:marLeft w:val="0"/>
                      <w:marRight w:val="0"/>
                      <w:marTop w:val="0"/>
                      <w:marBottom w:val="0"/>
                      <w:divBdr>
                        <w:top w:val="none" w:sz="0" w:space="0" w:color="auto"/>
                        <w:left w:val="none" w:sz="0" w:space="0" w:color="auto"/>
                        <w:bottom w:val="none" w:sz="0" w:space="0" w:color="auto"/>
                        <w:right w:val="none" w:sz="0" w:space="0" w:color="auto"/>
                      </w:divBdr>
                      <w:divsChild>
                        <w:div w:id="1880776941">
                          <w:marLeft w:val="1575"/>
                          <w:marRight w:val="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80776955">
      <w:marLeft w:val="0"/>
      <w:marRight w:val="0"/>
      <w:marTop w:val="0"/>
      <w:marBottom w:val="0"/>
      <w:divBdr>
        <w:top w:val="none" w:sz="0" w:space="0" w:color="auto"/>
        <w:left w:val="none" w:sz="0" w:space="0" w:color="auto"/>
        <w:bottom w:val="none" w:sz="0" w:space="0" w:color="auto"/>
        <w:right w:val="none" w:sz="0" w:space="0" w:color="auto"/>
      </w:divBdr>
      <w:divsChild>
        <w:div w:id="1880776964">
          <w:marLeft w:val="0"/>
          <w:marRight w:val="0"/>
          <w:marTop w:val="0"/>
          <w:marBottom w:val="0"/>
          <w:divBdr>
            <w:top w:val="none" w:sz="0" w:space="0" w:color="auto"/>
            <w:left w:val="none" w:sz="0" w:space="0" w:color="auto"/>
            <w:bottom w:val="none" w:sz="0" w:space="0" w:color="auto"/>
            <w:right w:val="none" w:sz="0" w:space="0" w:color="auto"/>
          </w:divBdr>
          <w:divsChild>
            <w:div w:id="1880776862">
              <w:marLeft w:val="0"/>
              <w:marRight w:val="0"/>
              <w:marTop w:val="0"/>
              <w:marBottom w:val="0"/>
              <w:divBdr>
                <w:top w:val="none" w:sz="0" w:space="0" w:color="auto"/>
                <w:left w:val="none" w:sz="0" w:space="0" w:color="auto"/>
                <w:bottom w:val="none" w:sz="0" w:space="0" w:color="auto"/>
                <w:right w:val="none" w:sz="0" w:space="0" w:color="auto"/>
              </w:divBdr>
              <w:divsChild>
                <w:div w:id="1880776938">
                  <w:marLeft w:val="0"/>
                  <w:marRight w:val="0"/>
                  <w:marTop w:val="0"/>
                  <w:marBottom w:val="0"/>
                  <w:divBdr>
                    <w:top w:val="none" w:sz="0" w:space="0" w:color="auto"/>
                    <w:left w:val="none" w:sz="0" w:space="0" w:color="auto"/>
                    <w:bottom w:val="none" w:sz="0" w:space="0" w:color="auto"/>
                    <w:right w:val="none" w:sz="0" w:space="0" w:color="auto"/>
                  </w:divBdr>
                  <w:divsChild>
                    <w:div w:id="1880776933">
                      <w:marLeft w:val="0"/>
                      <w:marRight w:val="0"/>
                      <w:marTop w:val="0"/>
                      <w:marBottom w:val="0"/>
                      <w:divBdr>
                        <w:top w:val="none" w:sz="0" w:space="0" w:color="auto"/>
                        <w:left w:val="none" w:sz="0" w:space="0" w:color="auto"/>
                        <w:bottom w:val="none" w:sz="0" w:space="0" w:color="auto"/>
                        <w:right w:val="none" w:sz="0" w:space="0" w:color="auto"/>
                      </w:divBdr>
                      <w:divsChild>
                        <w:div w:id="1880776967">
                          <w:marLeft w:val="1575"/>
                          <w:marRight w:val="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80776959">
      <w:marLeft w:val="0"/>
      <w:marRight w:val="0"/>
      <w:marTop w:val="0"/>
      <w:marBottom w:val="0"/>
      <w:divBdr>
        <w:top w:val="none" w:sz="0" w:space="0" w:color="auto"/>
        <w:left w:val="none" w:sz="0" w:space="0" w:color="auto"/>
        <w:bottom w:val="none" w:sz="0" w:space="0" w:color="auto"/>
        <w:right w:val="none" w:sz="0" w:space="0" w:color="auto"/>
      </w:divBdr>
      <w:divsChild>
        <w:div w:id="1880776935">
          <w:marLeft w:val="0"/>
          <w:marRight w:val="0"/>
          <w:marTop w:val="0"/>
          <w:marBottom w:val="0"/>
          <w:divBdr>
            <w:top w:val="none" w:sz="0" w:space="0" w:color="auto"/>
            <w:left w:val="none" w:sz="0" w:space="0" w:color="auto"/>
            <w:bottom w:val="none" w:sz="0" w:space="0" w:color="auto"/>
            <w:right w:val="none" w:sz="0" w:space="0" w:color="auto"/>
          </w:divBdr>
          <w:divsChild>
            <w:div w:id="1880776888">
              <w:marLeft w:val="0"/>
              <w:marRight w:val="0"/>
              <w:marTop w:val="0"/>
              <w:marBottom w:val="0"/>
              <w:divBdr>
                <w:top w:val="none" w:sz="0" w:space="0" w:color="auto"/>
                <w:left w:val="none" w:sz="0" w:space="0" w:color="auto"/>
                <w:bottom w:val="none" w:sz="0" w:space="0" w:color="auto"/>
                <w:right w:val="none" w:sz="0" w:space="0" w:color="auto"/>
              </w:divBdr>
              <w:divsChild>
                <w:div w:id="1880776911">
                  <w:marLeft w:val="0"/>
                  <w:marRight w:val="0"/>
                  <w:marTop w:val="0"/>
                  <w:marBottom w:val="0"/>
                  <w:divBdr>
                    <w:top w:val="none" w:sz="0" w:space="0" w:color="auto"/>
                    <w:left w:val="none" w:sz="0" w:space="0" w:color="auto"/>
                    <w:bottom w:val="none" w:sz="0" w:space="0" w:color="auto"/>
                    <w:right w:val="none" w:sz="0" w:space="0" w:color="auto"/>
                  </w:divBdr>
                  <w:divsChild>
                    <w:div w:id="1880776954">
                      <w:marLeft w:val="0"/>
                      <w:marRight w:val="0"/>
                      <w:marTop w:val="0"/>
                      <w:marBottom w:val="0"/>
                      <w:divBdr>
                        <w:top w:val="none" w:sz="0" w:space="0" w:color="auto"/>
                        <w:left w:val="none" w:sz="0" w:space="0" w:color="auto"/>
                        <w:bottom w:val="none" w:sz="0" w:space="0" w:color="auto"/>
                        <w:right w:val="none" w:sz="0" w:space="0" w:color="auto"/>
                      </w:divBdr>
                      <w:divsChild>
                        <w:div w:id="1880776929">
                          <w:marLeft w:val="0"/>
                          <w:marRight w:val="0"/>
                          <w:marTop w:val="0"/>
                          <w:marBottom w:val="0"/>
                          <w:divBdr>
                            <w:top w:val="none" w:sz="0" w:space="0" w:color="auto"/>
                            <w:left w:val="none" w:sz="0" w:space="0" w:color="auto"/>
                            <w:bottom w:val="none" w:sz="0" w:space="0" w:color="auto"/>
                            <w:right w:val="none" w:sz="0" w:space="0" w:color="auto"/>
                          </w:divBdr>
                          <w:divsChild>
                            <w:div w:id="1880776874">
                              <w:marLeft w:val="0"/>
                              <w:marRight w:val="0"/>
                              <w:marTop w:val="0"/>
                              <w:marBottom w:val="0"/>
                              <w:divBdr>
                                <w:top w:val="none" w:sz="0" w:space="0" w:color="auto"/>
                                <w:left w:val="none" w:sz="0" w:space="0" w:color="auto"/>
                                <w:bottom w:val="none" w:sz="0" w:space="0" w:color="auto"/>
                                <w:right w:val="none" w:sz="0" w:space="0" w:color="auto"/>
                              </w:divBdr>
                              <w:divsChild>
                                <w:div w:id="1880776920">
                                  <w:marLeft w:val="0"/>
                                  <w:marRight w:val="0"/>
                                  <w:marTop w:val="0"/>
                                  <w:marBottom w:val="0"/>
                                  <w:divBdr>
                                    <w:top w:val="none" w:sz="0" w:space="0" w:color="auto"/>
                                    <w:left w:val="none" w:sz="0" w:space="0" w:color="auto"/>
                                    <w:bottom w:val="none" w:sz="0" w:space="0" w:color="auto"/>
                                    <w:right w:val="none" w:sz="0" w:space="0" w:color="auto"/>
                                  </w:divBdr>
                                  <w:divsChild>
                                    <w:div w:id="1880776979">
                                      <w:marLeft w:val="0"/>
                                      <w:marRight w:val="0"/>
                                      <w:marTop w:val="0"/>
                                      <w:marBottom w:val="0"/>
                                      <w:divBdr>
                                        <w:top w:val="none" w:sz="0" w:space="0" w:color="auto"/>
                                        <w:left w:val="none" w:sz="0" w:space="0" w:color="auto"/>
                                        <w:bottom w:val="none" w:sz="0" w:space="0" w:color="auto"/>
                                        <w:right w:val="none" w:sz="0" w:space="0" w:color="auto"/>
                                      </w:divBdr>
                                      <w:divsChild>
                                        <w:div w:id="18807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76975">
      <w:marLeft w:val="0"/>
      <w:marRight w:val="0"/>
      <w:marTop w:val="0"/>
      <w:marBottom w:val="0"/>
      <w:divBdr>
        <w:top w:val="none" w:sz="0" w:space="0" w:color="auto"/>
        <w:left w:val="none" w:sz="0" w:space="0" w:color="auto"/>
        <w:bottom w:val="none" w:sz="0" w:space="0" w:color="auto"/>
        <w:right w:val="none" w:sz="0" w:space="0" w:color="auto"/>
      </w:divBdr>
      <w:divsChild>
        <w:div w:id="1880776928">
          <w:marLeft w:val="0"/>
          <w:marRight w:val="0"/>
          <w:marTop w:val="0"/>
          <w:marBottom w:val="0"/>
          <w:divBdr>
            <w:top w:val="none" w:sz="0" w:space="0" w:color="auto"/>
            <w:left w:val="none" w:sz="0" w:space="0" w:color="auto"/>
            <w:bottom w:val="none" w:sz="0" w:space="0" w:color="auto"/>
            <w:right w:val="none" w:sz="0" w:space="0" w:color="auto"/>
          </w:divBdr>
          <w:divsChild>
            <w:div w:id="1880776942">
              <w:marLeft w:val="0"/>
              <w:marRight w:val="0"/>
              <w:marTop w:val="0"/>
              <w:marBottom w:val="0"/>
              <w:divBdr>
                <w:top w:val="none" w:sz="0" w:space="0" w:color="auto"/>
                <w:left w:val="none" w:sz="0" w:space="0" w:color="auto"/>
                <w:bottom w:val="none" w:sz="0" w:space="0" w:color="auto"/>
                <w:right w:val="none" w:sz="0" w:space="0" w:color="auto"/>
              </w:divBdr>
              <w:divsChild>
                <w:div w:id="1880776879">
                  <w:marLeft w:val="0"/>
                  <w:marRight w:val="0"/>
                  <w:marTop w:val="0"/>
                  <w:marBottom w:val="0"/>
                  <w:divBdr>
                    <w:top w:val="none" w:sz="0" w:space="0" w:color="auto"/>
                    <w:left w:val="none" w:sz="0" w:space="0" w:color="auto"/>
                    <w:bottom w:val="none" w:sz="0" w:space="0" w:color="auto"/>
                    <w:right w:val="none" w:sz="0" w:space="0" w:color="auto"/>
                  </w:divBdr>
                  <w:divsChild>
                    <w:div w:id="1880776932">
                      <w:marLeft w:val="0"/>
                      <w:marRight w:val="0"/>
                      <w:marTop w:val="0"/>
                      <w:marBottom w:val="0"/>
                      <w:divBdr>
                        <w:top w:val="none" w:sz="0" w:space="0" w:color="auto"/>
                        <w:left w:val="none" w:sz="0" w:space="0" w:color="auto"/>
                        <w:bottom w:val="none" w:sz="0" w:space="0" w:color="auto"/>
                        <w:right w:val="none" w:sz="0" w:space="0" w:color="auto"/>
                      </w:divBdr>
                      <w:divsChild>
                        <w:div w:id="18807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76981">
      <w:marLeft w:val="0"/>
      <w:marRight w:val="0"/>
      <w:marTop w:val="0"/>
      <w:marBottom w:val="0"/>
      <w:divBdr>
        <w:top w:val="none" w:sz="0" w:space="0" w:color="auto"/>
        <w:left w:val="none" w:sz="0" w:space="0" w:color="auto"/>
        <w:bottom w:val="none" w:sz="0" w:space="0" w:color="auto"/>
        <w:right w:val="none" w:sz="0" w:space="0" w:color="auto"/>
      </w:divBdr>
      <w:divsChild>
        <w:div w:id="1880776864">
          <w:marLeft w:val="0"/>
          <w:marRight w:val="0"/>
          <w:marTop w:val="0"/>
          <w:marBottom w:val="0"/>
          <w:divBdr>
            <w:top w:val="none" w:sz="0" w:space="0" w:color="auto"/>
            <w:left w:val="none" w:sz="0" w:space="0" w:color="auto"/>
            <w:bottom w:val="none" w:sz="0" w:space="0" w:color="auto"/>
            <w:right w:val="none" w:sz="0" w:space="0" w:color="auto"/>
          </w:divBdr>
          <w:divsChild>
            <w:div w:id="1880776883">
              <w:marLeft w:val="0"/>
              <w:marRight w:val="0"/>
              <w:marTop w:val="0"/>
              <w:marBottom w:val="0"/>
              <w:divBdr>
                <w:top w:val="none" w:sz="0" w:space="0" w:color="auto"/>
                <w:left w:val="none" w:sz="0" w:space="0" w:color="auto"/>
                <w:bottom w:val="none" w:sz="0" w:space="0" w:color="auto"/>
                <w:right w:val="none" w:sz="0" w:space="0" w:color="auto"/>
              </w:divBdr>
              <w:divsChild>
                <w:div w:id="1880776872">
                  <w:marLeft w:val="0"/>
                  <w:marRight w:val="0"/>
                  <w:marTop w:val="0"/>
                  <w:marBottom w:val="0"/>
                  <w:divBdr>
                    <w:top w:val="none" w:sz="0" w:space="0" w:color="auto"/>
                    <w:left w:val="none" w:sz="0" w:space="0" w:color="auto"/>
                    <w:bottom w:val="none" w:sz="0" w:space="0" w:color="auto"/>
                    <w:right w:val="none" w:sz="0" w:space="0" w:color="auto"/>
                  </w:divBdr>
                  <w:divsChild>
                    <w:div w:id="18807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6982">
      <w:marLeft w:val="0"/>
      <w:marRight w:val="0"/>
      <w:marTop w:val="0"/>
      <w:marBottom w:val="0"/>
      <w:divBdr>
        <w:top w:val="none" w:sz="0" w:space="0" w:color="auto"/>
        <w:left w:val="none" w:sz="0" w:space="0" w:color="auto"/>
        <w:bottom w:val="none" w:sz="0" w:space="0" w:color="auto"/>
        <w:right w:val="none" w:sz="0" w:space="0" w:color="auto"/>
      </w:divBdr>
    </w:div>
    <w:div w:id="1955553793">
      <w:bodyDiv w:val="1"/>
      <w:marLeft w:val="0"/>
      <w:marRight w:val="0"/>
      <w:marTop w:val="0"/>
      <w:marBottom w:val="0"/>
      <w:divBdr>
        <w:top w:val="none" w:sz="0" w:space="0" w:color="auto"/>
        <w:left w:val="none" w:sz="0" w:space="0" w:color="auto"/>
        <w:bottom w:val="none" w:sz="0" w:space="0" w:color="auto"/>
        <w:right w:val="none" w:sz="0" w:space="0" w:color="auto"/>
      </w:divBdr>
    </w:div>
    <w:div w:id="1990330367">
      <w:bodyDiv w:val="1"/>
      <w:marLeft w:val="0"/>
      <w:marRight w:val="0"/>
      <w:marTop w:val="0"/>
      <w:marBottom w:val="0"/>
      <w:divBdr>
        <w:top w:val="none" w:sz="0" w:space="0" w:color="auto"/>
        <w:left w:val="none" w:sz="0" w:space="0" w:color="auto"/>
        <w:bottom w:val="none" w:sz="0" w:space="0" w:color="auto"/>
        <w:right w:val="none" w:sz="0" w:space="0" w:color="auto"/>
      </w:divBdr>
    </w:div>
    <w:div w:id="1998538003">
      <w:bodyDiv w:val="1"/>
      <w:marLeft w:val="0"/>
      <w:marRight w:val="0"/>
      <w:marTop w:val="0"/>
      <w:marBottom w:val="0"/>
      <w:divBdr>
        <w:top w:val="none" w:sz="0" w:space="0" w:color="auto"/>
        <w:left w:val="none" w:sz="0" w:space="0" w:color="auto"/>
        <w:bottom w:val="none" w:sz="0" w:space="0" w:color="auto"/>
        <w:right w:val="none" w:sz="0" w:space="0" w:color="auto"/>
      </w:divBdr>
    </w:div>
    <w:div w:id="2012487016">
      <w:bodyDiv w:val="1"/>
      <w:marLeft w:val="0"/>
      <w:marRight w:val="0"/>
      <w:marTop w:val="0"/>
      <w:marBottom w:val="0"/>
      <w:divBdr>
        <w:top w:val="none" w:sz="0" w:space="0" w:color="auto"/>
        <w:left w:val="none" w:sz="0" w:space="0" w:color="auto"/>
        <w:bottom w:val="none" w:sz="0" w:space="0" w:color="auto"/>
        <w:right w:val="none" w:sz="0" w:space="0" w:color="auto"/>
      </w:divBdr>
    </w:div>
    <w:div w:id="2058163653">
      <w:bodyDiv w:val="1"/>
      <w:marLeft w:val="0"/>
      <w:marRight w:val="0"/>
      <w:marTop w:val="0"/>
      <w:marBottom w:val="0"/>
      <w:divBdr>
        <w:top w:val="none" w:sz="0" w:space="0" w:color="auto"/>
        <w:left w:val="none" w:sz="0" w:space="0" w:color="auto"/>
        <w:bottom w:val="none" w:sz="0" w:space="0" w:color="auto"/>
        <w:right w:val="none" w:sz="0" w:space="0" w:color="auto"/>
      </w:divBdr>
    </w:div>
    <w:div w:id="2078278134">
      <w:bodyDiv w:val="1"/>
      <w:marLeft w:val="0"/>
      <w:marRight w:val="0"/>
      <w:marTop w:val="0"/>
      <w:marBottom w:val="0"/>
      <w:divBdr>
        <w:top w:val="none" w:sz="0" w:space="0" w:color="auto"/>
        <w:left w:val="none" w:sz="0" w:space="0" w:color="auto"/>
        <w:bottom w:val="none" w:sz="0" w:space="0" w:color="auto"/>
        <w:right w:val="none" w:sz="0" w:space="0" w:color="auto"/>
      </w:divBdr>
    </w:div>
    <w:div w:id="2092660360">
      <w:bodyDiv w:val="1"/>
      <w:marLeft w:val="0"/>
      <w:marRight w:val="0"/>
      <w:marTop w:val="0"/>
      <w:marBottom w:val="0"/>
      <w:divBdr>
        <w:top w:val="none" w:sz="0" w:space="0" w:color="auto"/>
        <w:left w:val="none" w:sz="0" w:space="0" w:color="auto"/>
        <w:bottom w:val="none" w:sz="0" w:space="0" w:color="auto"/>
        <w:right w:val="none" w:sz="0" w:space="0" w:color="auto"/>
      </w:divBdr>
    </w:div>
    <w:div w:id="2100905195">
      <w:bodyDiv w:val="1"/>
      <w:marLeft w:val="0"/>
      <w:marRight w:val="0"/>
      <w:marTop w:val="0"/>
      <w:marBottom w:val="0"/>
      <w:divBdr>
        <w:top w:val="none" w:sz="0" w:space="0" w:color="auto"/>
        <w:left w:val="none" w:sz="0" w:space="0" w:color="auto"/>
        <w:bottom w:val="none" w:sz="0" w:space="0" w:color="auto"/>
        <w:right w:val="none" w:sz="0" w:space="0" w:color="auto"/>
      </w:divBdr>
    </w:div>
    <w:div w:id="21145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ruveskole.cz"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quizlet.com/"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hyperlink" Target="https://www.czechency.org/slovnik/MATE&#344;SK&#221;%20JAZY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strategie-digitalniho-vzdelavani-do-roku-2020"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hyperlink" Target="https://kramerius.lib.cas.cz/uuid/uuid:ef4150d7-7a6a-46e8-b7ea-88d8f5c1b85d" TargetMode="External"/><Relationship Id="rId5" Type="http://schemas.openxmlformats.org/officeDocument/2006/relationships/webSettings" Target="webSettings.xml"/><Relationship Id="rId15" Type="http://schemas.openxmlformats.org/officeDocument/2006/relationships/hyperlink" Target="https://padlet.com/"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hyperlink" Target="http://www.hippasus.com/rrpweblog/" TargetMode="Externa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quizizz.com/"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fontTable" Target="fontTable.xml"/><Relationship Id="rId8" Type="http://schemas.openxmlformats.org/officeDocument/2006/relationships/hyperlink" Target="https://stag.upol.cz/portal/studium/moje-studium/index.html?pc_phs=-2121444239&amp;pc_windowid=6117&amp;pc_phase=action&amp;pc_type=portlet&amp;pc_interactionstate=JBPNS_rO0ABXePAA51Y2l0ZWxVY2l0aWRubwAAAAEABDEwNDUAEHByb2hsaXplbmlBY3Rpb24AAAABADxjei56Y3Uuc3RhZy5wb3J0bGV0czE2OC5wcm9obGl6ZW5pLnVjaXRlbC5VY2l0ZWxEZXRhaWxBY3Rpb24ABmRldGFpbAAAAAEACnVjaXRlbEluZm8AB19fRU9GX18*" TargetMode="External"/><Relationship Id="rId3" Type="http://schemas.openxmlformats.org/officeDocument/2006/relationships/styles" Target="styles.xml"/><Relationship Id="rId12" Type="http://schemas.openxmlformats.org/officeDocument/2006/relationships/hyperlink" Target="https://www.mpsv.cz/web/cz/strategie-digitalni-gramotnosti-cr"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s>
</file>

<file path=word/_rels/footnotes.xml.rels><?xml version="1.0" encoding="UTF-8" standalone="yes"?>
<Relationships xmlns="http://schemas.openxmlformats.org/package/2006/relationships"><Relationship Id="rId2" Type="http://schemas.openxmlformats.org/officeDocument/2006/relationships/hyperlink" Target="https://wiki.korpus.cz/doku.php/pojmy:korpus" TargetMode="External"/><Relationship Id="rId1" Type="http://schemas.openxmlformats.org/officeDocument/2006/relationships/hyperlink" Target="http://www.korpus.cz"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237;ra\Desktop\GRAFY.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J&#237;ra\Desktop\GRAFY.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J&#237;ra\Desktop\GRAFY.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J&#237;ra\Desktop\GRAFY.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J&#237;ra\Desktop\GRAFY.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J&#237;ra\Desktop\GRAFY.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J&#237;ra\Desktop\GRAFY.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J&#237;ra\Desktop\GRAFY.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J&#237;ra\Desktop\GRAFY.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J&#237;ra\Desktop\GRAFY.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237;ra\Desktop\GRAFY.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237;ra\Desktop\GRAFY.xlsx"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J&#237;ra\Desktop\GRAFY.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J&#237;ra\Desktop\GRAFY.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J&#237;ra\Desktop\GRAFY.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J&#237;ra\Desktop\GRAF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237;ra\Desktop\GRAF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J&#237;ra\Desktop\GRAFY.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J&#237;ra\Desktop\GRAFY.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J&#237;ra\Desktop\GRAFY.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J&#237;ra\Desktop\GRAFY.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J&#237;ra\Desktop\GRAFY.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J&#237;ra\Desktop\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a:latin typeface="Times New Roman" panose="02020603050405020304" pitchFamily="18" charset="0"/>
                <a:cs typeface="Times New Roman" panose="02020603050405020304" pitchFamily="18" charset="0"/>
              </a:rPr>
              <a:t>otázka č. 1</a:t>
            </a:r>
          </a:p>
          <a:p>
            <a:pPr>
              <a:defRPr/>
            </a:pPr>
            <a:endParaRPr lang="cs-CZ"/>
          </a:p>
        </c:rich>
      </c:tx>
      <c:layout>
        <c:manualLayout>
          <c:xMode val="edge"/>
          <c:yMode val="edge"/>
          <c:x val="0.43661789151356079"/>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List1!$L$2</c:f>
              <c:strCache>
                <c:ptCount val="1"/>
                <c:pt idx="0">
                  <c:v>a</c:v>
                </c:pt>
              </c:strCache>
            </c:strRef>
          </c:tx>
          <c:spPr>
            <a:solidFill>
              <a:schemeClr val="accent1"/>
            </a:solidFill>
            <a:ln>
              <a:noFill/>
            </a:ln>
            <a:effectLst/>
          </c:spPr>
          <c:invertIfNegative val="0"/>
          <c:cat>
            <c:strRef>
              <c:f>List1!$K$3:$K$6</c:f>
              <c:strCache>
                <c:ptCount val="4"/>
                <c:pt idx="0">
                  <c:v>6. ročníky</c:v>
                </c:pt>
                <c:pt idx="1">
                  <c:v>7. ročníky</c:v>
                </c:pt>
                <c:pt idx="2">
                  <c:v>8. ročníky</c:v>
                </c:pt>
                <c:pt idx="3">
                  <c:v>9. ročníky</c:v>
                </c:pt>
              </c:strCache>
            </c:strRef>
          </c:cat>
          <c:val>
            <c:numRef>
              <c:f>List1!$L$3:$L$6</c:f>
              <c:numCache>
                <c:formatCode>General</c:formatCode>
                <c:ptCount val="4"/>
                <c:pt idx="0">
                  <c:v>10</c:v>
                </c:pt>
                <c:pt idx="1">
                  <c:v>13</c:v>
                </c:pt>
                <c:pt idx="2">
                  <c:v>12</c:v>
                </c:pt>
                <c:pt idx="3">
                  <c:v>16</c:v>
                </c:pt>
              </c:numCache>
            </c:numRef>
          </c:val>
          <c:extLst>
            <c:ext xmlns:c16="http://schemas.microsoft.com/office/drawing/2014/chart" uri="{C3380CC4-5D6E-409C-BE32-E72D297353CC}">
              <c16:uniqueId val="{00000000-F43A-4059-9438-0F6177058F16}"/>
            </c:ext>
          </c:extLst>
        </c:ser>
        <c:ser>
          <c:idx val="1"/>
          <c:order val="1"/>
          <c:tx>
            <c:strRef>
              <c:f>List1!$M$2</c:f>
              <c:strCache>
                <c:ptCount val="1"/>
                <c:pt idx="0">
                  <c:v>b</c:v>
                </c:pt>
              </c:strCache>
            </c:strRef>
          </c:tx>
          <c:spPr>
            <a:solidFill>
              <a:schemeClr val="accent2"/>
            </a:solidFill>
            <a:ln>
              <a:noFill/>
            </a:ln>
            <a:effectLst/>
          </c:spPr>
          <c:invertIfNegative val="0"/>
          <c:cat>
            <c:strRef>
              <c:f>List1!$K$3:$K$6</c:f>
              <c:strCache>
                <c:ptCount val="4"/>
                <c:pt idx="0">
                  <c:v>6. ročníky</c:v>
                </c:pt>
                <c:pt idx="1">
                  <c:v>7. ročníky</c:v>
                </c:pt>
                <c:pt idx="2">
                  <c:v>8. ročníky</c:v>
                </c:pt>
                <c:pt idx="3">
                  <c:v>9. ročníky</c:v>
                </c:pt>
              </c:strCache>
            </c:strRef>
          </c:cat>
          <c:val>
            <c:numRef>
              <c:f>List1!$M$3:$M$6</c:f>
              <c:numCache>
                <c:formatCode>General</c:formatCode>
                <c:ptCount val="4"/>
                <c:pt idx="0">
                  <c:v>11</c:v>
                </c:pt>
                <c:pt idx="1">
                  <c:v>9</c:v>
                </c:pt>
                <c:pt idx="2">
                  <c:v>13</c:v>
                </c:pt>
                <c:pt idx="3">
                  <c:v>11</c:v>
                </c:pt>
              </c:numCache>
            </c:numRef>
          </c:val>
          <c:extLst>
            <c:ext xmlns:c16="http://schemas.microsoft.com/office/drawing/2014/chart" uri="{C3380CC4-5D6E-409C-BE32-E72D297353CC}">
              <c16:uniqueId val="{00000001-F43A-4059-9438-0F6177058F16}"/>
            </c:ext>
          </c:extLst>
        </c:ser>
        <c:ser>
          <c:idx val="2"/>
          <c:order val="2"/>
          <c:tx>
            <c:strRef>
              <c:f>List1!$N$2</c:f>
              <c:strCache>
                <c:ptCount val="1"/>
                <c:pt idx="0">
                  <c:v>c</c:v>
                </c:pt>
              </c:strCache>
            </c:strRef>
          </c:tx>
          <c:spPr>
            <a:solidFill>
              <a:schemeClr val="accent3"/>
            </a:solidFill>
            <a:ln>
              <a:noFill/>
            </a:ln>
            <a:effectLst/>
          </c:spPr>
          <c:invertIfNegative val="0"/>
          <c:cat>
            <c:strRef>
              <c:f>List1!$K$3:$K$6</c:f>
              <c:strCache>
                <c:ptCount val="4"/>
                <c:pt idx="0">
                  <c:v>6. ročníky</c:v>
                </c:pt>
                <c:pt idx="1">
                  <c:v>7. ročníky</c:v>
                </c:pt>
                <c:pt idx="2">
                  <c:v>8. ročníky</c:v>
                </c:pt>
                <c:pt idx="3">
                  <c:v>9. ročníky</c:v>
                </c:pt>
              </c:strCache>
            </c:strRef>
          </c:cat>
          <c:val>
            <c:numRef>
              <c:f>List1!$N$3:$N$6</c:f>
              <c:numCache>
                <c:formatCode>General</c:formatCode>
                <c:ptCount val="4"/>
                <c:pt idx="0">
                  <c:v>6</c:v>
                </c:pt>
                <c:pt idx="1">
                  <c:v>7</c:v>
                </c:pt>
                <c:pt idx="2">
                  <c:v>2</c:v>
                </c:pt>
                <c:pt idx="3">
                  <c:v>4</c:v>
                </c:pt>
              </c:numCache>
            </c:numRef>
          </c:val>
          <c:extLst>
            <c:ext xmlns:c16="http://schemas.microsoft.com/office/drawing/2014/chart" uri="{C3380CC4-5D6E-409C-BE32-E72D297353CC}">
              <c16:uniqueId val="{00000002-F43A-4059-9438-0F6177058F16}"/>
            </c:ext>
          </c:extLst>
        </c:ser>
        <c:ser>
          <c:idx val="3"/>
          <c:order val="3"/>
          <c:tx>
            <c:strRef>
              <c:f>List1!$O$2</c:f>
              <c:strCache>
                <c:ptCount val="1"/>
                <c:pt idx="0">
                  <c:v>d</c:v>
                </c:pt>
              </c:strCache>
            </c:strRef>
          </c:tx>
          <c:spPr>
            <a:solidFill>
              <a:schemeClr val="accent4"/>
            </a:solidFill>
            <a:ln>
              <a:noFill/>
            </a:ln>
            <a:effectLst/>
          </c:spPr>
          <c:invertIfNegative val="0"/>
          <c:cat>
            <c:strRef>
              <c:f>List1!$K$3:$K$6</c:f>
              <c:strCache>
                <c:ptCount val="4"/>
                <c:pt idx="0">
                  <c:v>6. ročníky</c:v>
                </c:pt>
                <c:pt idx="1">
                  <c:v>7. ročníky</c:v>
                </c:pt>
                <c:pt idx="2">
                  <c:v>8. ročníky</c:v>
                </c:pt>
                <c:pt idx="3">
                  <c:v>9. ročníky</c:v>
                </c:pt>
              </c:strCache>
            </c:strRef>
          </c:cat>
          <c:val>
            <c:numRef>
              <c:f>List1!$O$3:$O$6</c:f>
              <c:numCache>
                <c:formatCode>General</c:formatCode>
                <c:ptCount val="4"/>
                <c:pt idx="0">
                  <c:v>8</c:v>
                </c:pt>
                <c:pt idx="1">
                  <c:v>4</c:v>
                </c:pt>
                <c:pt idx="2">
                  <c:v>6</c:v>
                </c:pt>
                <c:pt idx="3">
                  <c:v>3</c:v>
                </c:pt>
              </c:numCache>
            </c:numRef>
          </c:val>
          <c:extLst>
            <c:ext xmlns:c16="http://schemas.microsoft.com/office/drawing/2014/chart" uri="{C3380CC4-5D6E-409C-BE32-E72D297353CC}">
              <c16:uniqueId val="{00000003-F43A-4059-9438-0F6177058F16}"/>
            </c:ext>
          </c:extLst>
        </c:ser>
        <c:ser>
          <c:idx val="4"/>
          <c:order val="4"/>
          <c:tx>
            <c:strRef>
              <c:f>List1!$P$2</c:f>
              <c:strCache>
                <c:ptCount val="1"/>
                <c:pt idx="0">
                  <c:v>e</c:v>
                </c:pt>
              </c:strCache>
            </c:strRef>
          </c:tx>
          <c:spPr>
            <a:solidFill>
              <a:schemeClr val="accent5"/>
            </a:solidFill>
            <a:ln>
              <a:noFill/>
            </a:ln>
            <a:effectLst/>
          </c:spPr>
          <c:invertIfNegative val="0"/>
          <c:cat>
            <c:strRef>
              <c:f>List1!$K$3:$K$6</c:f>
              <c:strCache>
                <c:ptCount val="4"/>
                <c:pt idx="0">
                  <c:v>6. ročníky</c:v>
                </c:pt>
                <c:pt idx="1">
                  <c:v>7. ročníky</c:v>
                </c:pt>
                <c:pt idx="2">
                  <c:v>8. ročníky</c:v>
                </c:pt>
                <c:pt idx="3">
                  <c:v>9. ročníky</c:v>
                </c:pt>
              </c:strCache>
            </c:strRef>
          </c:cat>
          <c:val>
            <c:numRef>
              <c:f>List1!$P$3:$P$6</c:f>
              <c:numCache>
                <c:formatCode>General</c:formatCode>
                <c:ptCount val="4"/>
                <c:pt idx="0">
                  <c:v>7</c:v>
                </c:pt>
                <c:pt idx="1">
                  <c:v>6</c:v>
                </c:pt>
                <c:pt idx="2">
                  <c:v>4</c:v>
                </c:pt>
                <c:pt idx="3">
                  <c:v>1</c:v>
                </c:pt>
              </c:numCache>
            </c:numRef>
          </c:val>
          <c:extLst>
            <c:ext xmlns:c16="http://schemas.microsoft.com/office/drawing/2014/chart" uri="{C3380CC4-5D6E-409C-BE32-E72D297353CC}">
              <c16:uniqueId val="{00000004-F43A-4059-9438-0F6177058F16}"/>
            </c:ext>
          </c:extLst>
        </c:ser>
        <c:dLbls>
          <c:showLegendKey val="0"/>
          <c:showVal val="0"/>
          <c:showCatName val="0"/>
          <c:showSerName val="0"/>
          <c:showPercent val="0"/>
          <c:showBubbleSize val="0"/>
        </c:dLbls>
        <c:gapWidth val="150"/>
        <c:overlap val="100"/>
        <c:axId val="433246736"/>
        <c:axId val="433253392"/>
      </c:barChart>
      <c:catAx>
        <c:axId val="433246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53392"/>
        <c:crosses val="autoZero"/>
        <c:auto val="1"/>
        <c:lblAlgn val="ctr"/>
        <c:lblOffset val="100"/>
        <c:noMultiLvlLbl val="0"/>
      </c:catAx>
      <c:valAx>
        <c:axId val="43325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4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E61E-4B65-936A-B74460B2C106}"/>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E61E-4B65-936A-B74460B2C10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5'!$C$30:$D$30</c:f>
              <c:strCache>
                <c:ptCount val="2"/>
                <c:pt idx="0">
                  <c:v>a</c:v>
                </c:pt>
                <c:pt idx="1">
                  <c:v>b</c:v>
                </c:pt>
              </c:strCache>
            </c:strRef>
          </c:cat>
          <c:val>
            <c:numRef>
              <c:f>'List 5'!$C$31:$D$31</c:f>
              <c:numCache>
                <c:formatCode>General</c:formatCode>
                <c:ptCount val="2"/>
                <c:pt idx="0">
                  <c:v>80</c:v>
                </c:pt>
                <c:pt idx="1">
                  <c:v>73</c:v>
                </c:pt>
              </c:numCache>
            </c:numRef>
          </c:val>
          <c:extLst>
            <c:ext xmlns:c16="http://schemas.microsoft.com/office/drawing/2014/chart" uri="{C3380CC4-5D6E-409C-BE32-E72D297353CC}">
              <c16:uniqueId val="{00000004-E61E-4B65-936A-B74460B2C106}"/>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6</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List5!$C$5</c:f>
              <c:strCache>
                <c:ptCount val="1"/>
                <c:pt idx="0">
                  <c:v>a</c:v>
                </c:pt>
              </c:strCache>
            </c:strRef>
          </c:tx>
          <c:spPr>
            <a:solidFill>
              <a:schemeClr val="accent1"/>
            </a:solidFill>
            <a:ln>
              <a:noFill/>
            </a:ln>
            <a:effectLst/>
          </c:spPr>
          <c:invertIfNegative val="0"/>
          <c:cat>
            <c:strRef>
              <c:f>List5!$B$6:$B$9</c:f>
              <c:strCache>
                <c:ptCount val="4"/>
                <c:pt idx="0">
                  <c:v>6. ročníky</c:v>
                </c:pt>
                <c:pt idx="1">
                  <c:v>7. ročníky</c:v>
                </c:pt>
                <c:pt idx="2">
                  <c:v>8. ročníky</c:v>
                </c:pt>
                <c:pt idx="3">
                  <c:v>9. ročníky</c:v>
                </c:pt>
              </c:strCache>
            </c:strRef>
          </c:cat>
          <c:val>
            <c:numRef>
              <c:f>List5!$C$6:$C$9</c:f>
              <c:numCache>
                <c:formatCode>General</c:formatCode>
                <c:ptCount val="4"/>
                <c:pt idx="0">
                  <c:v>22</c:v>
                </c:pt>
                <c:pt idx="1">
                  <c:v>15</c:v>
                </c:pt>
                <c:pt idx="2">
                  <c:v>15</c:v>
                </c:pt>
                <c:pt idx="3">
                  <c:v>16</c:v>
                </c:pt>
              </c:numCache>
            </c:numRef>
          </c:val>
          <c:extLst>
            <c:ext xmlns:c16="http://schemas.microsoft.com/office/drawing/2014/chart" uri="{C3380CC4-5D6E-409C-BE32-E72D297353CC}">
              <c16:uniqueId val="{00000000-BAF4-407F-97E9-25A3F4AB8DCF}"/>
            </c:ext>
          </c:extLst>
        </c:ser>
        <c:ser>
          <c:idx val="1"/>
          <c:order val="1"/>
          <c:tx>
            <c:strRef>
              <c:f>List5!$D$5</c:f>
              <c:strCache>
                <c:ptCount val="1"/>
                <c:pt idx="0">
                  <c:v>b</c:v>
                </c:pt>
              </c:strCache>
            </c:strRef>
          </c:tx>
          <c:spPr>
            <a:solidFill>
              <a:schemeClr val="accent2"/>
            </a:solidFill>
            <a:ln>
              <a:noFill/>
            </a:ln>
            <a:effectLst/>
          </c:spPr>
          <c:invertIfNegative val="0"/>
          <c:cat>
            <c:strRef>
              <c:f>List5!$B$6:$B$9</c:f>
              <c:strCache>
                <c:ptCount val="4"/>
                <c:pt idx="0">
                  <c:v>6. ročníky</c:v>
                </c:pt>
                <c:pt idx="1">
                  <c:v>7. ročníky</c:v>
                </c:pt>
                <c:pt idx="2">
                  <c:v>8. ročníky</c:v>
                </c:pt>
                <c:pt idx="3">
                  <c:v>9. ročníky</c:v>
                </c:pt>
              </c:strCache>
            </c:strRef>
          </c:cat>
          <c:val>
            <c:numRef>
              <c:f>List5!$D$6:$D$9</c:f>
              <c:numCache>
                <c:formatCode>General</c:formatCode>
                <c:ptCount val="4"/>
                <c:pt idx="0">
                  <c:v>15</c:v>
                </c:pt>
                <c:pt idx="1">
                  <c:v>17</c:v>
                </c:pt>
                <c:pt idx="2">
                  <c:v>13</c:v>
                </c:pt>
                <c:pt idx="3">
                  <c:v>13</c:v>
                </c:pt>
              </c:numCache>
            </c:numRef>
          </c:val>
          <c:extLst>
            <c:ext xmlns:c16="http://schemas.microsoft.com/office/drawing/2014/chart" uri="{C3380CC4-5D6E-409C-BE32-E72D297353CC}">
              <c16:uniqueId val="{00000001-BAF4-407F-97E9-25A3F4AB8DCF}"/>
            </c:ext>
          </c:extLst>
        </c:ser>
        <c:ser>
          <c:idx val="2"/>
          <c:order val="2"/>
          <c:tx>
            <c:strRef>
              <c:f>List5!$E$5</c:f>
              <c:strCache>
                <c:ptCount val="1"/>
                <c:pt idx="0">
                  <c:v>c</c:v>
                </c:pt>
              </c:strCache>
            </c:strRef>
          </c:tx>
          <c:spPr>
            <a:solidFill>
              <a:schemeClr val="accent3"/>
            </a:solidFill>
            <a:ln>
              <a:noFill/>
            </a:ln>
            <a:effectLst/>
          </c:spPr>
          <c:invertIfNegative val="0"/>
          <c:cat>
            <c:strRef>
              <c:f>List5!$B$6:$B$9</c:f>
              <c:strCache>
                <c:ptCount val="4"/>
                <c:pt idx="0">
                  <c:v>6. ročníky</c:v>
                </c:pt>
                <c:pt idx="1">
                  <c:v>7. ročníky</c:v>
                </c:pt>
                <c:pt idx="2">
                  <c:v>8. ročníky</c:v>
                </c:pt>
                <c:pt idx="3">
                  <c:v>9. ročníky</c:v>
                </c:pt>
              </c:strCache>
            </c:strRef>
          </c:cat>
          <c:val>
            <c:numRef>
              <c:f>List5!$E$6:$E$9</c:f>
              <c:numCache>
                <c:formatCode>General</c:formatCode>
                <c:ptCount val="4"/>
                <c:pt idx="0">
                  <c:v>5</c:v>
                </c:pt>
                <c:pt idx="1">
                  <c:v>7</c:v>
                </c:pt>
                <c:pt idx="2">
                  <c:v>9</c:v>
                </c:pt>
                <c:pt idx="3">
                  <c:v>6</c:v>
                </c:pt>
              </c:numCache>
            </c:numRef>
          </c:val>
          <c:extLst>
            <c:ext xmlns:c16="http://schemas.microsoft.com/office/drawing/2014/chart" uri="{C3380CC4-5D6E-409C-BE32-E72D297353CC}">
              <c16:uniqueId val="{00000002-BAF4-407F-97E9-25A3F4AB8DCF}"/>
            </c:ext>
          </c:extLst>
        </c:ser>
        <c:dLbls>
          <c:showLegendKey val="0"/>
          <c:showVal val="0"/>
          <c:showCatName val="0"/>
          <c:showSerName val="0"/>
          <c:showPercent val="0"/>
          <c:showBubbleSize val="0"/>
        </c:dLbls>
        <c:gapWidth val="150"/>
        <c:overlap val="100"/>
        <c:axId val="365784720"/>
        <c:axId val="365788464"/>
      </c:barChart>
      <c:catAx>
        <c:axId val="36578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5788464"/>
        <c:crosses val="autoZero"/>
        <c:auto val="1"/>
        <c:lblAlgn val="ctr"/>
        <c:lblOffset val="100"/>
        <c:noMultiLvlLbl val="0"/>
      </c:catAx>
      <c:valAx>
        <c:axId val="36578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578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6</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E53-4755-8E8B-4F8C948D21C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E53-4755-8E8B-4F8C948D21C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E53-4755-8E8B-4F8C948D21C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6'!$B$15:$D$15</c:f>
              <c:strCache>
                <c:ptCount val="3"/>
                <c:pt idx="0">
                  <c:v>a</c:v>
                </c:pt>
                <c:pt idx="1">
                  <c:v>b</c:v>
                </c:pt>
                <c:pt idx="2">
                  <c:v>c</c:v>
                </c:pt>
              </c:strCache>
            </c:strRef>
          </c:cat>
          <c:val>
            <c:numRef>
              <c:f>'List 6'!$B$16:$D$16</c:f>
              <c:numCache>
                <c:formatCode>General</c:formatCode>
                <c:ptCount val="3"/>
                <c:pt idx="0">
                  <c:v>68</c:v>
                </c:pt>
                <c:pt idx="1">
                  <c:v>58</c:v>
                </c:pt>
                <c:pt idx="2">
                  <c:v>27</c:v>
                </c:pt>
              </c:numCache>
            </c:numRef>
          </c:val>
          <c:extLst>
            <c:ext xmlns:c16="http://schemas.microsoft.com/office/drawing/2014/chart" uri="{C3380CC4-5D6E-409C-BE32-E72D297353CC}">
              <c16:uniqueId val="{00000006-9E53-4755-8E8B-4F8C948D21C2}"/>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č.7</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List6!$D$4</c:f>
              <c:strCache>
                <c:ptCount val="1"/>
                <c:pt idx="0">
                  <c:v>a</c:v>
                </c:pt>
              </c:strCache>
            </c:strRef>
          </c:tx>
          <c:spPr>
            <a:solidFill>
              <a:schemeClr val="accent1"/>
            </a:solidFill>
            <a:ln>
              <a:noFill/>
            </a:ln>
            <a:effectLst/>
          </c:spPr>
          <c:invertIfNegative val="0"/>
          <c:cat>
            <c:strRef>
              <c:f>List6!$C$5:$C$8</c:f>
              <c:strCache>
                <c:ptCount val="4"/>
                <c:pt idx="0">
                  <c:v>6. ročníky</c:v>
                </c:pt>
                <c:pt idx="1">
                  <c:v>7. ročníky</c:v>
                </c:pt>
                <c:pt idx="2">
                  <c:v>8. ročníky</c:v>
                </c:pt>
                <c:pt idx="3">
                  <c:v>9. ročníky</c:v>
                </c:pt>
              </c:strCache>
            </c:strRef>
          </c:cat>
          <c:val>
            <c:numRef>
              <c:f>List6!$D$5:$D$8</c:f>
              <c:numCache>
                <c:formatCode>General</c:formatCode>
                <c:ptCount val="4"/>
                <c:pt idx="0">
                  <c:v>22</c:v>
                </c:pt>
                <c:pt idx="1">
                  <c:v>20</c:v>
                </c:pt>
                <c:pt idx="2">
                  <c:v>23</c:v>
                </c:pt>
                <c:pt idx="3">
                  <c:v>20</c:v>
                </c:pt>
              </c:numCache>
            </c:numRef>
          </c:val>
          <c:extLst>
            <c:ext xmlns:c16="http://schemas.microsoft.com/office/drawing/2014/chart" uri="{C3380CC4-5D6E-409C-BE32-E72D297353CC}">
              <c16:uniqueId val="{00000000-F79D-4401-B260-9E9BD3B49D27}"/>
            </c:ext>
          </c:extLst>
        </c:ser>
        <c:ser>
          <c:idx val="1"/>
          <c:order val="1"/>
          <c:tx>
            <c:strRef>
              <c:f>List6!$E$4</c:f>
              <c:strCache>
                <c:ptCount val="1"/>
                <c:pt idx="0">
                  <c:v>b</c:v>
                </c:pt>
              </c:strCache>
            </c:strRef>
          </c:tx>
          <c:spPr>
            <a:solidFill>
              <a:schemeClr val="accent2"/>
            </a:solidFill>
            <a:ln>
              <a:noFill/>
            </a:ln>
            <a:effectLst/>
          </c:spPr>
          <c:invertIfNegative val="0"/>
          <c:cat>
            <c:strRef>
              <c:f>List6!$C$5:$C$8</c:f>
              <c:strCache>
                <c:ptCount val="4"/>
                <c:pt idx="0">
                  <c:v>6. ročníky</c:v>
                </c:pt>
                <c:pt idx="1">
                  <c:v>7. ročníky</c:v>
                </c:pt>
                <c:pt idx="2">
                  <c:v>8. ročníky</c:v>
                </c:pt>
                <c:pt idx="3">
                  <c:v>9. ročníky</c:v>
                </c:pt>
              </c:strCache>
            </c:strRef>
          </c:cat>
          <c:val>
            <c:numRef>
              <c:f>List6!$E$5:$E$8</c:f>
              <c:numCache>
                <c:formatCode>General</c:formatCode>
                <c:ptCount val="4"/>
                <c:pt idx="0">
                  <c:v>4</c:v>
                </c:pt>
                <c:pt idx="1">
                  <c:v>8</c:v>
                </c:pt>
                <c:pt idx="2">
                  <c:v>5</c:v>
                </c:pt>
                <c:pt idx="3">
                  <c:v>3</c:v>
                </c:pt>
              </c:numCache>
            </c:numRef>
          </c:val>
          <c:extLst>
            <c:ext xmlns:c16="http://schemas.microsoft.com/office/drawing/2014/chart" uri="{C3380CC4-5D6E-409C-BE32-E72D297353CC}">
              <c16:uniqueId val="{00000001-F79D-4401-B260-9E9BD3B49D27}"/>
            </c:ext>
          </c:extLst>
        </c:ser>
        <c:ser>
          <c:idx val="2"/>
          <c:order val="2"/>
          <c:tx>
            <c:strRef>
              <c:f>List6!$F$4</c:f>
              <c:strCache>
                <c:ptCount val="1"/>
                <c:pt idx="0">
                  <c:v>c</c:v>
                </c:pt>
              </c:strCache>
            </c:strRef>
          </c:tx>
          <c:spPr>
            <a:solidFill>
              <a:schemeClr val="accent3"/>
            </a:solidFill>
            <a:ln>
              <a:noFill/>
            </a:ln>
            <a:effectLst/>
          </c:spPr>
          <c:invertIfNegative val="0"/>
          <c:cat>
            <c:strRef>
              <c:f>List6!$C$5:$C$8</c:f>
              <c:strCache>
                <c:ptCount val="4"/>
                <c:pt idx="0">
                  <c:v>6. ročníky</c:v>
                </c:pt>
                <c:pt idx="1">
                  <c:v>7. ročníky</c:v>
                </c:pt>
                <c:pt idx="2">
                  <c:v>8. ročníky</c:v>
                </c:pt>
                <c:pt idx="3">
                  <c:v>9. ročníky</c:v>
                </c:pt>
              </c:strCache>
            </c:strRef>
          </c:cat>
          <c:val>
            <c:numRef>
              <c:f>List6!$F$5:$F$8</c:f>
              <c:numCache>
                <c:formatCode>General</c:formatCode>
                <c:ptCount val="4"/>
                <c:pt idx="0">
                  <c:v>16</c:v>
                </c:pt>
                <c:pt idx="1">
                  <c:v>11</c:v>
                </c:pt>
                <c:pt idx="2">
                  <c:v>9</c:v>
                </c:pt>
                <c:pt idx="3">
                  <c:v>12</c:v>
                </c:pt>
              </c:numCache>
            </c:numRef>
          </c:val>
          <c:extLst>
            <c:ext xmlns:c16="http://schemas.microsoft.com/office/drawing/2014/chart" uri="{C3380CC4-5D6E-409C-BE32-E72D297353CC}">
              <c16:uniqueId val="{00000002-F79D-4401-B260-9E9BD3B49D27}"/>
            </c:ext>
          </c:extLst>
        </c:ser>
        <c:dLbls>
          <c:showLegendKey val="0"/>
          <c:showVal val="0"/>
          <c:showCatName val="0"/>
          <c:showSerName val="0"/>
          <c:showPercent val="0"/>
          <c:showBubbleSize val="0"/>
        </c:dLbls>
        <c:gapWidth val="150"/>
        <c:overlap val="100"/>
        <c:axId val="433249232"/>
        <c:axId val="433246320"/>
      </c:barChart>
      <c:catAx>
        <c:axId val="43324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46320"/>
        <c:crosses val="autoZero"/>
        <c:auto val="1"/>
        <c:lblAlgn val="ctr"/>
        <c:lblOffset val="100"/>
        <c:noMultiLvlLbl val="0"/>
      </c:catAx>
      <c:valAx>
        <c:axId val="43324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4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3F8-46CD-AC81-51872AA624DC}"/>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3F8-46CD-AC81-51872AA624DC}"/>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3F8-46CD-AC81-51872AA624D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7'!$B$12:$D$12</c:f>
              <c:strCache>
                <c:ptCount val="3"/>
                <c:pt idx="0">
                  <c:v>a</c:v>
                </c:pt>
                <c:pt idx="1">
                  <c:v>b</c:v>
                </c:pt>
                <c:pt idx="2">
                  <c:v>c</c:v>
                </c:pt>
              </c:strCache>
            </c:strRef>
          </c:cat>
          <c:val>
            <c:numRef>
              <c:f>'List 7'!$B$13:$D$13</c:f>
              <c:numCache>
                <c:formatCode>General</c:formatCode>
                <c:ptCount val="3"/>
                <c:pt idx="0">
                  <c:v>85</c:v>
                </c:pt>
                <c:pt idx="1">
                  <c:v>20</c:v>
                </c:pt>
                <c:pt idx="2">
                  <c:v>48</c:v>
                </c:pt>
              </c:numCache>
            </c:numRef>
          </c:val>
          <c:extLst>
            <c:ext xmlns:c16="http://schemas.microsoft.com/office/drawing/2014/chart" uri="{C3380CC4-5D6E-409C-BE32-E72D297353CC}">
              <c16:uniqueId val="{00000006-43F8-46CD-AC81-51872AA624D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8</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List7!$D$5</c:f>
              <c:strCache>
                <c:ptCount val="1"/>
                <c:pt idx="0">
                  <c:v>a</c:v>
                </c:pt>
              </c:strCache>
            </c:strRef>
          </c:tx>
          <c:spPr>
            <a:solidFill>
              <a:schemeClr val="accent1"/>
            </a:solidFill>
            <a:ln>
              <a:noFill/>
            </a:ln>
            <a:effectLst/>
          </c:spPr>
          <c:invertIfNegative val="0"/>
          <c:cat>
            <c:strRef>
              <c:f>List7!$C$6:$C$9</c:f>
              <c:strCache>
                <c:ptCount val="4"/>
                <c:pt idx="0">
                  <c:v>6. ročníky</c:v>
                </c:pt>
                <c:pt idx="1">
                  <c:v>7. ročníky</c:v>
                </c:pt>
                <c:pt idx="2">
                  <c:v>8. ročníky</c:v>
                </c:pt>
                <c:pt idx="3">
                  <c:v>9. ročníky</c:v>
                </c:pt>
              </c:strCache>
            </c:strRef>
          </c:cat>
          <c:val>
            <c:numRef>
              <c:f>List7!$D$6:$D$9</c:f>
              <c:numCache>
                <c:formatCode>General</c:formatCode>
                <c:ptCount val="4"/>
                <c:pt idx="0">
                  <c:v>18</c:v>
                </c:pt>
                <c:pt idx="1">
                  <c:v>16</c:v>
                </c:pt>
                <c:pt idx="2">
                  <c:v>20</c:v>
                </c:pt>
                <c:pt idx="3">
                  <c:v>10</c:v>
                </c:pt>
              </c:numCache>
            </c:numRef>
          </c:val>
          <c:extLst>
            <c:ext xmlns:c16="http://schemas.microsoft.com/office/drawing/2014/chart" uri="{C3380CC4-5D6E-409C-BE32-E72D297353CC}">
              <c16:uniqueId val="{00000000-B0F1-49B4-8B8D-33555EEC3074}"/>
            </c:ext>
          </c:extLst>
        </c:ser>
        <c:ser>
          <c:idx val="1"/>
          <c:order val="1"/>
          <c:tx>
            <c:strRef>
              <c:f>List7!$E$5</c:f>
              <c:strCache>
                <c:ptCount val="1"/>
                <c:pt idx="0">
                  <c:v>b</c:v>
                </c:pt>
              </c:strCache>
            </c:strRef>
          </c:tx>
          <c:spPr>
            <a:solidFill>
              <a:schemeClr val="accent2"/>
            </a:solidFill>
            <a:ln>
              <a:noFill/>
            </a:ln>
            <a:effectLst/>
          </c:spPr>
          <c:invertIfNegative val="0"/>
          <c:cat>
            <c:strRef>
              <c:f>List7!$C$6:$C$9</c:f>
              <c:strCache>
                <c:ptCount val="4"/>
                <c:pt idx="0">
                  <c:v>6. ročníky</c:v>
                </c:pt>
                <c:pt idx="1">
                  <c:v>7. ročníky</c:v>
                </c:pt>
                <c:pt idx="2">
                  <c:v>8. ročníky</c:v>
                </c:pt>
                <c:pt idx="3">
                  <c:v>9. ročníky</c:v>
                </c:pt>
              </c:strCache>
            </c:strRef>
          </c:cat>
          <c:val>
            <c:numRef>
              <c:f>List7!$E$6:$E$9</c:f>
              <c:numCache>
                <c:formatCode>General</c:formatCode>
                <c:ptCount val="4"/>
                <c:pt idx="0">
                  <c:v>13</c:v>
                </c:pt>
                <c:pt idx="1">
                  <c:v>19</c:v>
                </c:pt>
                <c:pt idx="2">
                  <c:v>15</c:v>
                </c:pt>
                <c:pt idx="3">
                  <c:v>19</c:v>
                </c:pt>
              </c:numCache>
            </c:numRef>
          </c:val>
          <c:extLst>
            <c:ext xmlns:c16="http://schemas.microsoft.com/office/drawing/2014/chart" uri="{C3380CC4-5D6E-409C-BE32-E72D297353CC}">
              <c16:uniqueId val="{00000001-B0F1-49B4-8B8D-33555EEC3074}"/>
            </c:ext>
          </c:extLst>
        </c:ser>
        <c:ser>
          <c:idx val="2"/>
          <c:order val="2"/>
          <c:tx>
            <c:strRef>
              <c:f>List7!$F$5</c:f>
              <c:strCache>
                <c:ptCount val="1"/>
                <c:pt idx="0">
                  <c:v>c</c:v>
                </c:pt>
              </c:strCache>
            </c:strRef>
          </c:tx>
          <c:spPr>
            <a:solidFill>
              <a:schemeClr val="accent3"/>
            </a:solidFill>
            <a:ln>
              <a:noFill/>
            </a:ln>
            <a:effectLst/>
          </c:spPr>
          <c:invertIfNegative val="0"/>
          <c:cat>
            <c:strRef>
              <c:f>List7!$C$6:$C$9</c:f>
              <c:strCache>
                <c:ptCount val="4"/>
                <c:pt idx="0">
                  <c:v>6. ročníky</c:v>
                </c:pt>
                <c:pt idx="1">
                  <c:v>7. ročníky</c:v>
                </c:pt>
                <c:pt idx="2">
                  <c:v>8. ročníky</c:v>
                </c:pt>
                <c:pt idx="3">
                  <c:v>9. ročníky</c:v>
                </c:pt>
              </c:strCache>
            </c:strRef>
          </c:cat>
          <c:val>
            <c:numRef>
              <c:f>List7!$F$6:$F$9</c:f>
              <c:numCache>
                <c:formatCode>General</c:formatCode>
                <c:ptCount val="4"/>
                <c:pt idx="0">
                  <c:v>11</c:v>
                </c:pt>
                <c:pt idx="1">
                  <c:v>4</c:v>
                </c:pt>
                <c:pt idx="2">
                  <c:v>2</c:v>
                </c:pt>
                <c:pt idx="3">
                  <c:v>6</c:v>
                </c:pt>
              </c:numCache>
            </c:numRef>
          </c:val>
          <c:extLst>
            <c:ext xmlns:c16="http://schemas.microsoft.com/office/drawing/2014/chart" uri="{C3380CC4-5D6E-409C-BE32-E72D297353CC}">
              <c16:uniqueId val="{00000002-B0F1-49B4-8B8D-33555EEC3074}"/>
            </c:ext>
          </c:extLst>
        </c:ser>
        <c:dLbls>
          <c:showLegendKey val="0"/>
          <c:showVal val="0"/>
          <c:showCatName val="0"/>
          <c:showSerName val="0"/>
          <c:showPercent val="0"/>
          <c:showBubbleSize val="0"/>
        </c:dLbls>
        <c:gapWidth val="150"/>
        <c:overlap val="100"/>
        <c:axId val="288499632"/>
        <c:axId val="288508368"/>
      </c:barChart>
      <c:catAx>
        <c:axId val="28849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8508368"/>
        <c:crosses val="autoZero"/>
        <c:auto val="1"/>
        <c:lblAlgn val="ctr"/>
        <c:lblOffset val="100"/>
        <c:noMultiLvlLbl val="0"/>
      </c:catAx>
      <c:valAx>
        <c:axId val="28850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8849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a:t>
            </a:r>
            <a:r>
              <a:rPr lang="cs-CZ" baseline="0"/>
              <a:t> č. 8</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CDA-4C12-87BE-0E3C89B55CCB}"/>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CDA-4C12-87BE-0E3C89B55CCB}"/>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9CDA-4C12-87BE-0E3C89B55CC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8'!$B$16:$D$16</c:f>
              <c:strCache>
                <c:ptCount val="3"/>
                <c:pt idx="0">
                  <c:v>a</c:v>
                </c:pt>
                <c:pt idx="1">
                  <c:v>b</c:v>
                </c:pt>
                <c:pt idx="2">
                  <c:v>c</c:v>
                </c:pt>
              </c:strCache>
            </c:strRef>
          </c:cat>
          <c:val>
            <c:numRef>
              <c:f>'List 8'!$B$17:$D$17</c:f>
              <c:numCache>
                <c:formatCode>General</c:formatCode>
                <c:ptCount val="3"/>
                <c:pt idx="0">
                  <c:v>64</c:v>
                </c:pt>
                <c:pt idx="1">
                  <c:v>66</c:v>
                </c:pt>
                <c:pt idx="2">
                  <c:v>23</c:v>
                </c:pt>
              </c:numCache>
            </c:numRef>
          </c:val>
          <c:extLst>
            <c:ext xmlns:c16="http://schemas.microsoft.com/office/drawing/2014/chart" uri="{C3380CC4-5D6E-409C-BE32-E72D297353CC}">
              <c16:uniqueId val="{00000006-9CDA-4C12-87BE-0E3C89B55CCB}"/>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9</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List8!$B$1</c:f>
              <c:strCache>
                <c:ptCount val="1"/>
                <c:pt idx="0">
                  <c:v>a</c:v>
                </c:pt>
              </c:strCache>
            </c:strRef>
          </c:tx>
          <c:spPr>
            <a:solidFill>
              <a:schemeClr val="accent1"/>
            </a:solidFill>
            <a:ln>
              <a:noFill/>
            </a:ln>
            <a:effectLst/>
          </c:spPr>
          <c:invertIfNegative val="0"/>
          <c:cat>
            <c:strRef>
              <c:f>List8!$A$2:$A$5</c:f>
              <c:strCache>
                <c:ptCount val="4"/>
                <c:pt idx="0">
                  <c:v>6. ročníky</c:v>
                </c:pt>
                <c:pt idx="1">
                  <c:v>7. ročníky</c:v>
                </c:pt>
                <c:pt idx="2">
                  <c:v>8. ročníky</c:v>
                </c:pt>
                <c:pt idx="3">
                  <c:v>9. ročníky</c:v>
                </c:pt>
              </c:strCache>
            </c:strRef>
          </c:cat>
          <c:val>
            <c:numRef>
              <c:f>List8!$B$2:$B$5</c:f>
              <c:numCache>
                <c:formatCode>General</c:formatCode>
                <c:ptCount val="4"/>
                <c:pt idx="0">
                  <c:v>10</c:v>
                </c:pt>
                <c:pt idx="1">
                  <c:v>14</c:v>
                </c:pt>
                <c:pt idx="2">
                  <c:v>7</c:v>
                </c:pt>
                <c:pt idx="3">
                  <c:v>3</c:v>
                </c:pt>
              </c:numCache>
            </c:numRef>
          </c:val>
          <c:extLst>
            <c:ext xmlns:c16="http://schemas.microsoft.com/office/drawing/2014/chart" uri="{C3380CC4-5D6E-409C-BE32-E72D297353CC}">
              <c16:uniqueId val="{00000000-6C77-4765-B3D6-4A9696245738}"/>
            </c:ext>
          </c:extLst>
        </c:ser>
        <c:ser>
          <c:idx val="1"/>
          <c:order val="1"/>
          <c:tx>
            <c:strRef>
              <c:f>List8!$C$1</c:f>
              <c:strCache>
                <c:ptCount val="1"/>
                <c:pt idx="0">
                  <c:v>b</c:v>
                </c:pt>
              </c:strCache>
            </c:strRef>
          </c:tx>
          <c:spPr>
            <a:solidFill>
              <a:schemeClr val="accent2"/>
            </a:solidFill>
            <a:ln>
              <a:noFill/>
            </a:ln>
            <a:effectLst/>
          </c:spPr>
          <c:invertIfNegative val="0"/>
          <c:cat>
            <c:strRef>
              <c:f>List8!$A$2:$A$5</c:f>
              <c:strCache>
                <c:ptCount val="4"/>
                <c:pt idx="0">
                  <c:v>6. ročníky</c:v>
                </c:pt>
                <c:pt idx="1">
                  <c:v>7. ročníky</c:v>
                </c:pt>
                <c:pt idx="2">
                  <c:v>8. ročníky</c:v>
                </c:pt>
                <c:pt idx="3">
                  <c:v>9. ročníky</c:v>
                </c:pt>
              </c:strCache>
            </c:strRef>
          </c:cat>
          <c:val>
            <c:numRef>
              <c:f>List8!$C$2:$C$5</c:f>
              <c:numCache>
                <c:formatCode>General</c:formatCode>
                <c:ptCount val="4"/>
                <c:pt idx="0">
                  <c:v>18</c:v>
                </c:pt>
                <c:pt idx="1">
                  <c:v>9</c:v>
                </c:pt>
                <c:pt idx="2">
                  <c:v>20</c:v>
                </c:pt>
                <c:pt idx="3">
                  <c:v>12</c:v>
                </c:pt>
              </c:numCache>
            </c:numRef>
          </c:val>
          <c:extLst>
            <c:ext xmlns:c16="http://schemas.microsoft.com/office/drawing/2014/chart" uri="{C3380CC4-5D6E-409C-BE32-E72D297353CC}">
              <c16:uniqueId val="{00000001-6C77-4765-B3D6-4A9696245738}"/>
            </c:ext>
          </c:extLst>
        </c:ser>
        <c:ser>
          <c:idx val="2"/>
          <c:order val="2"/>
          <c:tx>
            <c:strRef>
              <c:f>List8!$D$1</c:f>
              <c:strCache>
                <c:ptCount val="1"/>
                <c:pt idx="0">
                  <c:v>c</c:v>
                </c:pt>
              </c:strCache>
            </c:strRef>
          </c:tx>
          <c:spPr>
            <a:solidFill>
              <a:schemeClr val="accent3"/>
            </a:solidFill>
            <a:ln>
              <a:noFill/>
            </a:ln>
            <a:effectLst/>
          </c:spPr>
          <c:invertIfNegative val="0"/>
          <c:cat>
            <c:strRef>
              <c:f>List8!$A$2:$A$5</c:f>
              <c:strCache>
                <c:ptCount val="4"/>
                <c:pt idx="0">
                  <c:v>6. ročníky</c:v>
                </c:pt>
                <c:pt idx="1">
                  <c:v>7. ročníky</c:v>
                </c:pt>
                <c:pt idx="2">
                  <c:v>8. ročníky</c:v>
                </c:pt>
                <c:pt idx="3">
                  <c:v>9. ročníky</c:v>
                </c:pt>
              </c:strCache>
            </c:strRef>
          </c:cat>
          <c:val>
            <c:numRef>
              <c:f>List8!$D$2:$D$5</c:f>
              <c:numCache>
                <c:formatCode>General</c:formatCode>
                <c:ptCount val="4"/>
                <c:pt idx="0">
                  <c:v>12</c:v>
                </c:pt>
                <c:pt idx="1">
                  <c:v>16</c:v>
                </c:pt>
                <c:pt idx="2">
                  <c:v>9</c:v>
                </c:pt>
                <c:pt idx="3">
                  <c:v>14</c:v>
                </c:pt>
              </c:numCache>
            </c:numRef>
          </c:val>
          <c:extLst>
            <c:ext xmlns:c16="http://schemas.microsoft.com/office/drawing/2014/chart" uri="{C3380CC4-5D6E-409C-BE32-E72D297353CC}">
              <c16:uniqueId val="{00000002-6C77-4765-B3D6-4A9696245738}"/>
            </c:ext>
          </c:extLst>
        </c:ser>
        <c:ser>
          <c:idx val="3"/>
          <c:order val="3"/>
          <c:tx>
            <c:strRef>
              <c:f>List8!$E$1</c:f>
              <c:strCache>
                <c:ptCount val="1"/>
                <c:pt idx="0">
                  <c:v>d</c:v>
                </c:pt>
              </c:strCache>
            </c:strRef>
          </c:tx>
          <c:spPr>
            <a:solidFill>
              <a:schemeClr val="accent4"/>
            </a:solidFill>
            <a:ln>
              <a:noFill/>
            </a:ln>
            <a:effectLst/>
          </c:spPr>
          <c:invertIfNegative val="0"/>
          <c:cat>
            <c:strRef>
              <c:f>List8!$A$2:$A$5</c:f>
              <c:strCache>
                <c:ptCount val="4"/>
                <c:pt idx="0">
                  <c:v>6. ročníky</c:v>
                </c:pt>
                <c:pt idx="1">
                  <c:v>7. ročníky</c:v>
                </c:pt>
                <c:pt idx="2">
                  <c:v>8. ročníky</c:v>
                </c:pt>
                <c:pt idx="3">
                  <c:v>9. ročníky</c:v>
                </c:pt>
              </c:strCache>
            </c:strRef>
          </c:cat>
          <c:val>
            <c:numRef>
              <c:f>List8!$E$2:$E$5</c:f>
              <c:numCache>
                <c:formatCode>General</c:formatCode>
                <c:ptCount val="4"/>
                <c:pt idx="0">
                  <c:v>2</c:v>
                </c:pt>
                <c:pt idx="1">
                  <c:v>0</c:v>
                </c:pt>
                <c:pt idx="2">
                  <c:v>1</c:v>
                </c:pt>
                <c:pt idx="3">
                  <c:v>6</c:v>
                </c:pt>
              </c:numCache>
            </c:numRef>
          </c:val>
          <c:extLst>
            <c:ext xmlns:c16="http://schemas.microsoft.com/office/drawing/2014/chart" uri="{C3380CC4-5D6E-409C-BE32-E72D297353CC}">
              <c16:uniqueId val="{00000003-6C77-4765-B3D6-4A9696245738}"/>
            </c:ext>
          </c:extLst>
        </c:ser>
        <c:dLbls>
          <c:showLegendKey val="0"/>
          <c:showVal val="0"/>
          <c:showCatName val="0"/>
          <c:showSerName val="0"/>
          <c:showPercent val="0"/>
          <c:showBubbleSize val="0"/>
        </c:dLbls>
        <c:gapWidth val="150"/>
        <c:overlap val="100"/>
        <c:axId val="243950464"/>
        <c:axId val="243944224"/>
      </c:barChart>
      <c:catAx>
        <c:axId val="2439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44224"/>
        <c:crosses val="autoZero"/>
        <c:auto val="1"/>
        <c:lblAlgn val="ctr"/>
        <c:lblOffset val="100"/>
        <c:noMultiLvlLbl val="0"/>
      </c:catAx>
      <c:valAx>
        <c:axId val="24394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4395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0.17171296296296298"/>
          <c:w val="0.93888888888888888"/>
          <c:h val="0.6714577865266842"/>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6FEA-44E7-913F-662F7312944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6FEA-44E7-913F-662F7312944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6FEA-44E7-913F-662F7312944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6FEA-44E7-913F-662F7312944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9'!$B$27:$E$27</c:f>
              <c:strCache>
                <c:ptCount val="4"/>
                <c:pt idx="0">
                  <c:v>a</c:v>
                </c:pt>
                <c:pt idx="1">
                  <c:v>b</c:v>
                </c:pt>
                <c:pt idx="2">
                  <c:v>c</c:v>
                </c:pt>
                <c:pt idx="3">
                  <c:v>d</c:v>
                </c:pt>
              </c:strCache>
            </c:strRef>
          </c:cat>
          <c:val>
            <c:numRef>
              <c:f>'List 9'!$B$28:$E$28</c:f>
              <c:numCache>
                <c:formatCode>General</c:formatCode>
                <c:ptCount val="4"/>
                <c:pt idx="0">
                  <c:v>34</c:v>
                </c:pt>
                <c:pt idx="1">
                  <c:v>59</c:v>
                </c:pt>
                <c:pt idx="2">
                  <c:v>51</c:v>
                </c:pt>
                <c:pt idx="3">
                  <c:v>9</c:v>
                </c:pt>
              </c:numCache>
            </c:numRef>
          </c:val>
          <c:extLst>
            <c:ext xmlns:c16="http://schemas.microsoft.com/office/drawing/2014/chart" uri="{C3380CC4-5D6E-409C-BE32-E72D297353CC}">
              <c16:uniqueId val="{00000008-6FEA-44E7-913F-662F73129444}"/>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a:t>
            </a:r>
            <a:r>
              <a:rPr lang="cs-CZ" baseline="0"/>
              <a:t> č. 9 - podklad pro hypotézu</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tx2">
                  <a:lumMod val="40000"/>
                  <a:lumOff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8E41-44CA-8C91-838B242A5D4D}"/>
              </c:ext>
            </c:extLst>
          </c:dPt>
          <c:dPt>
            <c:idx val="1"/>
            <c:bubble3D val="0"/>
            <c:spPr>
              <a:solidFill>
                <a:srgbClr val="F0B6E8"/>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8E41-44CA-8C91-838B242A5D4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9'!$N$6:$N$7</c:f>
              <c:strCache>
                <c:ptCount val="2"/>
                <c:pt idx="0">
                  <c:v>žáci</c:v>
                </c:pt>
                <c:pt idx="1">
                  <c:v>žákyně</c:v>
                </c:pt>
              </c:strCache>
            </c:strRef>
          </c:cat>
          <c:val>
            <c:numRef>
              <c:f>'List 9'!$O$6:$O$7</c:f>
              <c:numCache>
                <c:formatCode>General</c:formatCode>
                <c:ptCount val="2"/>
                <c:pt idx="0">
                  <c:v>69</c:v>
                </c:pt>
                <c:pt idx="1">
                  <c:v>41</c:v>
                </c:pt>
              </c:numCache>
            </c:numRef>
          </c:val>
          <c:extLst>
            <c:ext xmlns:c16="http://schemas.microsoft.com/office/drawing/2014/chart" uri="{C3380CC4-5D6E-409C-BE32-E72D297353CC}">
              <c16:uniqueId val="{00000004-8E41-44CA-8C91-838B242A5D4D}"/>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a:t>
            </a:r>
            <a:r>
              <a:rPr lang="cs-CZ" baseline="0"/>
              <a:t> č. 1</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499A-4992-A0B1-460FAB6D5DB2}"/>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499A-4992-A0B1-460FAB6D5DB2}"/>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499A-4992-A0B1-460FAB6D5DB2}"/>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499A-4992-A0B1-460FAB6D5DB2}"/>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499A-4992-A0B1-460FAB6D5DB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List1!$D$4:$H$4</c:f>
              <c:strCache>
                <c:ptCount val="5"/>
                <c:pt idx="0">
                  <c:v>a</c:v>
                </c:pt>
                <c:pt idx="1">
                  <c:v>b</c:v>
                </c:pt>
                <c:pt idx="2">
                  <c:v>c</c:v>
                </c:pt>
                <c:pt idx="3">
                  <c:v>d</c:v>
                </c:pt>
                <c:pt idx="4">
                  <c:v>e</c:v>
                </c:pt>
              </c:strCache>
            </c:strRef>
          </c:cat>
          <c:val>
            <c:numRef>
              <c:f>List1!$D$5:$H$5</c:f>
              <c:numCache>
                <c:formatCode>General</c:formatCode>
                <c:ptCount val="5"/>
                <c:pt idx="0">
                  <c:v>51</c:v>
                </c:pt>
                <c:pt idx="1">
                  <c:v>44</c:v>
                </c:pt>
                <c:pt idx="2">
                  <c:v>19</c:v>
                </c:pt>
                <c:pt idx="3">
                  <c:v>21</c:v>
                </c:pt>
                <c:pt idx="4">
                  <c:v>18</c:v>
                </c:pt>
              </c:numCache>
            </c:numRef>
          </c:val>
          <c:extLst>
            <c:ext xmlns:c16="http://schemas.microsoft.com/office/drawing/2014/chart" uri="{C3380CC4-5D6E-409C-BE32-E72D297353CC}">
              <c16:uniqueId val="{0000000A-499A-4992-A0B1-460FAB6D5DB2}"/>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10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 10'!$D$7</c:f>
              <c:strCache>
                <c:ptCount val="1"/>
                <c:pt idx="0">
                  <c:v>a</c:v>
                </c:pt>
              </c:strCache>
            </c:strRef>
          </c:tx>
          <c:spPr>
            <a:solidFill>
              <a:schemeClr val="accent1"/>
            </a:solidFill>
            <a:ln>
              <a:noFill/>
            </a:ln>
            <a:effectLst/>
          </c:spPr>
          <c:invertIfNegative val="0"/>
          <c:cat>
            <c:strRef>
              <c:f>'List 10'!$C$8:$C$11</c:f>
              <c:strCache>
                <c:ptCount val="4"/>
                <c:pt idx="0">
                  <c:v>6. ročníky</c:v>
                </c:pt>
                <c:pt idx="1">
                  <c:v>7. ročníky</c:v>
                </c:pt>
                <c:pt idx="2">
                  <c:v>8. ročníky</c:v>
                </c:pt>
                <c:pt idx="3">
                  <c:v>9. ročníky</c:v>
                </c:pt>
              </c:strCache>
            </c:strRef>
          </c:cat>
          <c:val>
            <c:numRef>
              <c:f>'List 10'!$D$8:$D$11</c:f>
              <c:numCache>
                <c:formatCode>General</c:formatCode>
                <c:ptCount val="4"/>
                <c:pt idx="0">
                  <c:v>3</c:v>
                </c:pt>
                <c:pt idx="1">
                  <c:v>9</c:v>
                </c:pt>
                <c:pt idx="2">
                  <c:v>5</c:v>
                </c:pt>
                <c:pt idx="3">
                  <c:v>7</c:v>
                </c:pt>
              </c:numCache>
            </c:numRef>
          </c:val>
          <c:extLst>
            <c:ext xmlns:c16="http://schemas.microsoft.com/office/drawing/2014/chart" uri="{C3380CC4-5D6E-409C-BE32-E72D297353CC}">
              <c16:uniqueId val="{00000000-6609-48B5-9E8E-CAAB343B695B}"/>
            </c:ext>
          </c:extLst>
        </c:ser>
        <c:ser>
          <c:idx val="1"/>
          <c:order val="1"/>
          <c:tx>
            <c:strRef>
              <c:f>'List 10'!$E$7</c:f>
              <c:strCache>
                <c:ptCount val="1"/>
                <c:pt idx="0">
                  <c:v>b</c:v>
                </c:pt>
              </c:strCache>
            </c:strRef>
          </c:tx>
          <c:spPr>
            <a:solidFill>
              <a:schemeClr val="accent2"/>
            </a:solidFill>
            <a:ln>
              <a:noFill/>
            </a:ln>
            <a:effectLst/>
          </c:spPr>
          <c:invertIfNegative val="0"/>
          <c:cat>
            <c:strRef>
              <c:f>'List 10'!$C$8:$C$11</c:f>
              <c:strCache>
                <c:ptCount val="4"/>
                <c:pt idx="0">
                  <c:v>6. ročníky</c:v>
                </c:pt>
                <c:pt idx="1">
                  <c:v>7. ročníky</c:v>
                </c:pt>
                <c:pt idx="2">
                  <c:v>8. ročníky</c:v>
                </c:pt>
                <c:pt idx="3">
                  <c:v>9. ročníky</c:v>
                </c:pt>
              </c:strCache>
            </c:strRef>
          </c:cat>
          <c:val>
            <c:numRef>
              <c:f>'List 10'!$E$8:$E$11</c:f>
              <c:numCache>
                <c:formatCode>General</c:formatCode>
                <c:ptCount val="4"/>
                <c:pt idx="0">
                  <c:v>39</c:v>
                </c:pt>
                <c:pt idx="1">
                  <c:v>30</c:v>
                </c:pt>
                <c:pt idx="2">
                  <c:v>32</c:v>
                </c:pt>
                <c:pt idx="3">
                  <c:v>28</c:v>
                </c:pt>
              </c:numCache>
            </c:numRef>
          </c:val>
          <c:extLst>
            <c:ext xmlns:c16="http://schemas.microsoft.com/office/drawing/2014/chart" uri="{C3380CC4-5D6E-409C-BE32-E72D297353CC}">
              <c16:uniqueId val="{00000001-6609-48B5-9E8E-CAAB343B695B}"/>
            </c:ext>
          </c:extLst>
        </c:ser>
        <c:dLbls>
          <c:showLegendKey val="0"/>
          <c:showVal val="0"/>
          <c:showCatName val="0"/>
          <c:showSerName val="0"/>
          <c:showPercent val="0"/>
          <c:showBubbleSize val="0"/>
        </c:dLbls>
        <c:gapWidth val="150"/>
        <c:overlap val="100"/>
        <c:axId val="1704879920"/>
        <c:axId val="1704874928"/>
      </c:barChart>
      <c:catAx>
        <c:axId val="17048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4874928"/>
        <c:crosses val="autoZero"/>
        <c:auto val="1"/>
        <c:lblAlgn val="ctr"/>
        <c:lblOffset val="100"/>
        <c:noMultiLvlLbl val="0"/>
      </c:catAx>
      <c:valAx>
        <c:axId val="170487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048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10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E7-474F-AA61-B126AF21CB6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E7-474F-AA61-B126AF21CB6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10'!$B$17:$C$17</c:f>
              <c:strCache>
                <c:ptCount val="2"/>
                <c:pt idx="0">
                  <c:v>a</c:v>
                </c:pt>
                <c:pt idx="1">
                  <c:v>b</c:v>
                </c:pt>
              </c:strCache>
            </c:strRef>
          </c:cat>
          <c:val>
            <c:numRef>
              <c:f>'List 10'!$B$18:$C$18</c:f>
              <c:numCache>
                <c:formatCode>General</c:formatCode>
                <c:ptCount val="2"/>
                <c:pt idx="0">
                  <c:v>24</c:v>
                </c:pt>
                <c:pt idx="1">
                  <c:v>129</c:v>
                </c:pt>
              </c:numCache>
            </c:numRef>
          </c:val>
          <c:extLst>
            <c:ext xmlns:c16="http://schemas.microsoft.com/office/drawing/2014/chart" uri="{C3380CC4-5D6E-409C-BE32-E72D297353CC}">
              <c16:uniqueId val="{00000004-FEE7-474F-AA61-B126AF21CB6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a:t>
            </a:r>
            <a:r>
              <a:rPr lang="cs-CZ" baseline="0"/>
              <a:t> č. 11</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List10!$C$3</c:f>
              <c:strCache>
                <c:ptCount val="1"/>
                <c:pt idx="0">
                  <c:v>a</c:v>
                </c:pt>
              </c:strCache>
            </c:strRef>
          </c:tx>
          <c:spPr>
            <a:solidFill>
              <a:schemeClr val="accent1"/>
            </a:solidFill>
            <a:ln>
              <a:noFill/>
            </a:ln>
            <a:effectLst/>
          </c:spPr>
          <c:invertIfNegative val="0"/>
          <c:cat>
            <c:strRef>
              <c:f>List10!$B$4:$B$7</c:f>
              <c:strCache>
                <c:ptCount val="4"/>
                <c:pt idx="0">
                  <c:v>6. ročníky</c:v>
                </c:pt>
                <c:pt idx="1">
                  <c:v>7. ročníky</c:v>
                </c:pt>
                <c:pt idx="2">
                  <c:v>8. ročníky</c:v>
                </c:pt>
                <c:pt idx="3">
                  <c:v>9. ročníky</c:v>
                </c:pt>
              </c:strCache>
            </c:strRef>
          </c:cat>
          <c:val>
            <c:numRef>
              <c:f>List10!$C$4:$C$7</c:f>
              <c:numCache>
                <c:formatCode>General</c:formatCode>
                <c:ptCount val="4"/>
                <c:pt idx="0">
                  <c:v>23</c:v>
                </c:pt>
                <c:pt idx="1">
                  <c:v>15</c:v>
                </c:pt>
                <c:pt idx="2">
                  <c:v>15</c:v>
                </c:pt>
                <c:pt idx="3">
                  <c:v>17</c:v>
                </c:pt>
              </c:numCache>
            </c:numRef>
          </c:val>
          <c:extLst>
            <c:ext xmlns:c16="http://schemas.microsoft.com/office/drawing/2014/chart" uri="{C3380CC4-5D6E-409C-BE32-E72D297353CC}">
              <c16:uniqueId val="{00000000-3710-4B82-8A3D-400AAE2A0B1E}"/>
            </c:ext>
          </c:extLst>
        </c:ser>
        <c:ser>
          <c:idx val="1"/>
          <c:order val="1"/>
          <c:tx>
            <c:strRef>
              <c:f>List10!$D$3</c:f>
              <c:strCache>
                <c:ptCount val="1"/>
                <c:pt idx="0">
                  <c:v>b</c:v>
                </c:pt>
              </c:strCache>
            </c:strRef>
          </c:tx>
          <c:spPr>
            <a:solidFill>
              <a:schemeClr val="accent2"/>
            </a:solidFill>
            <a:ln>
              <a:noFill/>
            </a:ln>
            <a:effectLst/>
          </c:spPr>
          <c:invertIfNegative val="0"/>
          <c:cat>
            <c:strRef>
              <c:f>List10!$B$4:$B$7</c:f>
              <c:strCache>
                <c:ptCount val="4"/>
                <c:pt idx="0">
                  <c:v>6. ročníky</c:v>
                </c:pt>
                <c:pt idx="1">
                  <c:v>7. ročníky</c:v>
                </c:pt>
                <c:pt idx="2">
                  <c:v>8. ročníky</c:v>
                </c:pt>
                <c:pt idx="3">
                  <c:v>9. ročníky</c:v>
                </c:pt>
              </c:strCache>
            </c:strRef>
          </c:cat>
          <c:val>
            <c:numRef>
              <c:f>List10!$D$4:$D$7</c:f>
              <c:numCache>
                <c:formatCode>General</c:formatCode>
                <c:ptCount val="4"/>
                <c:pt idx="0">
                  <c:v>12</c:v>
                </c:pt>
                <c:pt idx="1">
                  <c:v>12</c:v>
                </c:pt>
                <c:pt idx="2">
                  <c:v>8</c:v>
                </c:pt>
                <c:pt idx="3">
                  <c:v>6</c:v>
                </c:pt>
              </c:numCache>
            </c:numRef>
          </c:val>
          <c:extLst>
            <c:ext xmlns:c16="http://schemas.microsoft.com/office/drawing/2014/chart" uri="{C3380CC4-5D6E-409C-BE32-E72D297353CC}">
              <c16:uniqueId val="{00000001-3710-4B82-8A3D-400AAE2A0B1E}"/>
            </c:ext>
          </c:extLst>
        </c:ser>
        <c:ser>
          <c:idx val="2"/>
          <c:order val="2"/>
          <c:tx>
            <c:strRef>
              <c:f>List10!$E$3</c:f>
              <c:strCache>
                <c:ptCount val="1"/>
                <c:pt idx="0">
                  <c:v>c</c:v>
                </c:pt>
              </c:strCache>
            </c:strRef>
          </c:tx>
          <c:spPr>
            <a:solidFill>
              <a:schemeClr val="accent3"/>
            </a:solidFill>
            <a:ln>
              <a:noFill/>
            </a:ln>
            <a:effectLst/>
          </c:spPr>
          <c:invertIfNegative val="0"/>
          <c:cat>
            <c:strRef>
              <c:f>List10!$B$4:$B$7</c:f>
              <c:strCache>
                <c:ptCount val="4"/>
                <c:pt idx="0">
                  <c:v>6. ročníky</c:v>
                </c:pt>
                <c:pt idx="1">
                  <c:v>7. ročníky</c:v>
                </c:pt>
                <c:pt idx="2">
                  <c:v>8. ročníky</c:v>
                </c:pt>
                <c:pt idx="3">
                  <c:v>9. ročníky</c:v>
                </c:pt>
              </c:strCache>
            </c:strRef>
          </c:cat>
          <c:val>
            <c:numRef>
              <c:f>List10!$E$4:$E$7</c:f>
              <c:numCache>
                <c:formatCode>General</c:formatCode>
                <c:ptCount val="4"/>
                <c:pt idx="0">
                  <c:v>7</c:v>
                </c:pt>
                <c:pt idx="1">
                  <c:v>12</c:v>
                </c:pt>
                <c:pt idx="2">
                  <c:v>14</c:v>
                </c:pt>
                <c:pt idx="3">
                  <c:v>12</c:v>
                </c:pt>
              </c:numCache>
            </c:numRef>
          </c:val>
          <c:extLst>
            <c:ext xmlns:c16="http://schemas.microsoft.com/office/drawing/2014/chart" uri="{C3380CC4-5D6E-409C-BE32-E72D297353CC}">
              <c16:uniqueId val="{00000002-3710-4B82-8A3D-400AAE2A0B1E}"/>
            </c:ext>
          </c:extLst>
        </c:ser>
        <c:dLbls>
          <c:showLegendKey val="0"/>
          <c:showVal val="0"/>
          <c:showCatName val="0"/>
          <c:showSerName val="0"/>
          <c:showPercent val="0"/>
          <c:showBubbleSize val="0"/>
        </c:dLbls>
        <c:gapWidth val="150"/>
        <c:overlap val="100"/>
        <c:axId val="365793456"/>
        <c:axId val="365796784"/>
      </c:barChart>
      <c:catAx>
        <c:axId val="36579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5796784"/>
        <c:crosses val="autoZero"/>
        <c:auto val="1"/>
        <c:lblAlgn val="ctr"/>
        <c:lblOffset val="100"/>
        <c:noMultiLvlLbl val="0"/>
      </c:catAx>
      <c:valAx>
        <c:axId val="36579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65793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11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953-4E31-9661-1C50A48BFD03}"/>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953-4E31-9661-1C50A48BFD03}"/>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953-4E31-9661-1C50A48BFD0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11'!$B$27:$D$27</c:f>
              <c:strCache>
                <c:ptCount val="3"/>
                <c:pt idx="0">
                  <c:v>a</c:v>
                </c:pt>
                <c:pt idx="1">
                  <c:v>b</c:v>
                </c:pt>
                <c:pt idx="2">
                  <c:v>c</c:v>
                </c:pt>
              </c:strCache>
            </c:strRef>
          </c:cat>
          <c:val>
            <c:numRef>
              <c:f>'List 11'!$B$28:$D$28</c:f>
              <c:numCache>
                <c:formatCode>General</c:formatCode>
                <c:ptCount val="3"/>
                <c:pt idx="0">
                  <c:v>70</c:v>
                </c:pt>
                <c:pt idx="1">
                  <c:v>38</c:v>
                </c:pt>
                <c:pt idx="2">
                  <c:v>45</c:v>
                </c:pt>
              </c:numCache>
            </c:numRef>
          </c:val>
          <c:extLst>
            <c:ext xmlns:c16="http://schemas.microsoft.com/office/drawing/2014/chart" uri="{C3380CC4-5D6E-409C-BE32-E72D297353CC}">
              <c16:uniqueId val="{00000006-7953-4E31-9661-1C50A48BFD0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latin typeface="Times New Roman" panose="02020603050405020304" pitchFamily="18" charset="0"/>
                <a:cs typeface="Times New Roman" panose="02020603050405020304" pitchFamily="18" charset="0"/>
              </a:rPr>
              <a:t>otázka č.2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stacked"/>
        <c:varyColors val="0"/>
        <c:ser>
          <c:idx val="0"/>
          <c:order val="0"/>
          <c:tx>
            <c:strRef>
              <c:f>List2!$D$4</c:f>
              <c:strCache>
                <c:ptCount val="1"/>
                <c:pt idx="0">
                  <c:v>a</c:v>
                </c:pt>
              </c:strCache>
            </c:strRef>
          </c:tx>
          <c:spPr>
            <a:solidFill>
              <a:schemeClr val="accent1"/>
            </a:solidFill>
            <a:ln>
              <a:noFill/>
            </a:ln>
            <a:effectLst/>
          </c:spPr>
          <c:invertIfNegative val="0"/>
          <c:cat>
            <c:strRef>
              <c:f>List2!$C$5:$C$8</c:f>
              <c:strCache>
                <c:ptCount val="4"/>
                <c:pt idx="0">
                  <c:v>6. ročníky</c:v>
                </c:pt>
                <c:pt idx="1">
                  <c:v>7. ročníky</c:v>
                </c:pt>
                <c:pt idx="2">
                  <c:v>8. ročníky</c:v>
                </c:pt>
                <c:pt idx="3">
                  <c:v>9. ročníky</c:v>
                </c:pt>
              </c:strCache>
            </c:strRef>
          </c:cat>
          <c:val>
            <c:numRef>
              <c:f>List2!$D$5:$D$8</c:f>
              <c:numCache>
                <c:formatCode>General</c:formatCode>
                <c:ptCount val="4"/>
                <c:pt idx="0">
                  <c:v>15</c:v>
                </c:pt>
                <c:pt idx="1">
                  <c:v>10</c:v>
                </c:pt>
                <c:pt idx="2">
                  <c:v>19</c:v>
                </c:pt>
                <c:pt idx="3">
                  <c:v>9</c:v>
                </c:pt>
              </c:numCache>
            </c:numRef>
          </c:val>
          <c:extLst>
            <c:ext xmlns:c16="http://schemas.microsoft.com/office/drawing/2014/chart" uri="{C3380CC4-5D6E-409C-BE32-E72D297353CC}">
              <c16:uniqueId val="{00000000-4AC1-4C1A-BD37-B21A564D40B8}"/>
            </c:ext>
          </c:extLst>
        </c:ser>
        <c:ser>
          <c:idx val="1"/>
          <c:order val="1"/>
          <c:tx>
            <c:strRef>
              <c:f>List2!$E$4</c:f>
              <c:strCache>
                <c:ptCount val="1"/>
                <c:pt idx="0">
                  <c:v>b</c:v>
                </c:pt>
              </c:strCache>
            </c:strRef>
          </c:tx>
          <c:spPr>
            <a:solidFill>
              <a:schemeClr val="accent2"/>
            </a:solidFill>
            <a:ln>
              <a:noFill/>
            </a:ln>
            <a:effectLst/>
          </c:spPr>
          <c:invertIfNegative val="0"/>
          <c:cat>
            <c:strRef>
              <c:f>List2!$C$5:$C$8</c:f>
              <c:strCache>
                <c:ptCount val="4"/>
                <c:pt idx="0">
                  <c:v>6. ročníky</c:v>
                </c:pt>
                <c:pt idx="1">
                  <c:v>7. ročníky</c:v>
                </c:pt>
                <c:pt idx="2">
                  <c:v>8. ročníky</c:v>
                </c:pt>
                <c:pt idx="3">
                  <c:v>9. ročníky</c:v>
                </c:pt>
              </c:strCache>
            </c:strRef>
          </c:cat>
          <c:val>
            <c:numRef>
              <c:f>List2!$E$5:$E$8</c:f>
              <c:numCache>
                <c:formatCode>General</c:formatCode>
                <c:ptCount val="4"/>
                <c:pt idx="0">
                  <c:v>11</c:v>
                </c:pt>
                <c:pt idx="1">
                  <c:v>19</c:v>
                </c:pt>
                <c:pt idx="2">
                  <c:v>9</c:v>
                </c:pt>
                <c:pt idx="3">
                  <c:v>13</c:v>
                </c:pt>
              </c:numCache>
            </c:numRef>
          </c:val>
          <c:extLst>
            <c:ext xmlns:c16="http://schemas.microsoft.com/office/drawing/2014/chart" uri="{C3380CC4-5D6E-409C-BE32-E72D297353CC}">
              <c16:uniqueId val="{00000001-4AC1-4C1A-BD37-B21A564D40B8}"/>
            </c:ext>
          </c:extLst>
        </c:ser>
        <c:ser>
          <c:idx val="2"/>
          <c:order val="2"/>
          <c:tx>
            <c:strRef>
              <c:f>List2!$F$4</c:f>
              <c:strCache>
                <c:ptCount val="1"/>
                <c:pt idx="0">
                  <c:v>c</c:v>
                </c:pt>
              </c:strCache>
            </c:strRef>
          </c:tx>
          <c:spPr>
            <a:solidFill>
              <a:schemeClr val="accent3"/>
            </a:solidFill>
            <a:ln>
              <a:noFill/>
            </a:ln>
            <a:effectLst/>
          </c:spPr>
          <c:invertIfNegative val="0"/>
          <c:cat>
            <c:strRef>
              <c:f>List2!$C$5:$C$8</c:f>
              <c:strCache>
                <c:ptCount val="4"/>
                <c:pt idx="0">
                  <c:v>6. ročníky</c:v>
                </c:pt>
                <c:pt idx="1">
                  <c:v>7. ročníky</c:v>
                </c:pt>
                <c:pt idx="2">
                  <c:v>8. ročníky</c:v>
                </c:pt>
                <c:pt idx="3">
                  <c:v>9. ročníky</c:v>
                </c:pt>
              </c:strCache>
            </c:strRef>
          </c:cat>
          <c:val>
            <c:numRef>
              <c:f>List2!$F$5:$F$8</c:f>
              <c:numCache>
                <c:formatCode>General</c:formatCode>
                <c:ptCount val="4"/>
                <c:pt idx="0">
                  <c:v>15</c:v>
                </c:pt>
                <c:pt idx="1">
                  <c:v>10</c:v>
                </c:pt>
                <c:pt idx="2">
                  <c:v>9</c:v>
                </c:pt>
                <c:pt idx="3">
                  <c:v>11</c:v>
                </c:pt>
              </c:numCache>
            </c:numRef>
          </c:val>
          <c:extLst>
            <c:ext xmlns:c16="http://schemas.microsoft.com/office/drawing/2014/chart" uri="{C3380CC4-5D6E-409C-BE32-E72D297353CC}">
              <c16:uniqueId val="{00000002-4AC1-4C1A-BD37-B21A564D40B8}"/>
            </c:ext>
          </c:extLst>
        </c:ser>
        <c:ser>
          <c:idx val="3"/>
          <c:order val="3"/>
          <c:tx>
            <c:strRef>
              <c:f>List2!$G$4</c:f>
              <c:strCache>
                <c:ptCount val="1"/>
                <c:pt idx="0">
                  <c:v>d</c:v>
                </c:pt>
              </c:strCache>
            </c:strRef>
          </c:tx>
          <c:spPr>
            <a:solidFill>
              <a:schemeClr val="accent4"/>
            </a:solidFill>
            <a:ln>
              <a:noFill/>
            </a:ln>
            <a:effectLst/>
          </c:spPr>
          <c:invertIfNegative val="0"/>
          <c:cat>
            <c:strRef>
              <c:f>List2!$C$5:$C$8</c:f>
              <c:strCache>
                <c:ptCount val="4"/>
                <c:pt idx="0">
                  <c:v>6. ročníky</c:v>
                </c:pt>
                <c:pt idx="1">
                  <c:v>7. ročníky</c:v>
                </c:pt>
                <c:pt idx="2">
                  <c:v>8. ročníky</c:v>
                </c:pt>
                <c:pt idx="3">
                  <c:v>9. ročníky</c:v>
                </c:pt>
              </c:strCache>
            </c:strRef>
          </c:cat>
          <c:val>
            <c:numRef>
              <c:f>List2!$G$5:$G$8</c:f>
              <c:numCache>
                <c:formatCode>General</c:formatCode>
                <c:ptCount val="4"/>
                <c:pt idx="0">
                  <c:v>1</c:v>
                </c:pt>
                <c:pt idx="1">
                  <c:v>0</c:v>
                </c:pt>
                <c:pt idx="2">
                  <c:v>0</c:v>
                </c:pt>
                <c:pt idx="3">
                  <c:v>2</c:v>
                </c:pt>
              </c:numCache>
            </c:numRef>
          </c:val>
          <c:extLst>
            <c:ext xmlns:c16="http://schemas.microsoft.com/office/drawing/2014/chart" uri="{C3380CC4-5D6E-409C-BE32-E72D297353CC}">
              <c16:uniqueId val="{00000003-4AC1-4C1A-BD37-B21A564D40B8}"/>
            </c:ext>
          </c:extLst>
        </c:ser>
        <c:dLbls>
          <c:showLegendKey val="0"/>
          <c:showVal val="0"/>
          <c:showCatName val="0"/>
          <c:showSerName val="0"/>
          <c:showPercent val="0"/>
          <c:showBubbleSize val="0"/>
        </c:dLbls>
        <c:gapWidth val="150"/>
        <c:overlap val="100"/>
        <c:axId val="1525758271"/>
        <c:axId val="1525752447"/>
      </c:barChart>
      <c:catAx>
        <c:axId val="1525758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5752447"/>
        <c:crosses val="autoZero"/>
        <c:auto val="1"/>
        <c:lblAlgn val="ctr"/>
        <c:lblOffset val="100"/>
        <c:noMultiLvlLbl val="0"/>
      </c:catAx>
      <c:valAx>
        <c:axId val="1525752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575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a:t>
            </a:r>
            <a:r>
              <a:rPr lang="cs-CZ" baseline="0"/>
              <a:t> č. 2</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7171296296296298"/>
          <c:w val="0.93888888888888888"/>
          <c:h val="0.6714577865266842"/>
        </c:manualLayout>
      </c:layout>
      <c:pie3DChart>
        <c:varyColors val="1"/>
        <c:ser>
          <c:idx val="0"/>
          <c:order val="0"/>
          <c:tx>
            <c:strRef>
              <c:f>List2!$J$5</c:f>
              <c:strCache>
                <c:ptCount val="1"/>
                <c:pt idx="0">
                  <c:v>počet</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8B0F-43CD-AFF5-AD56D150EC09}"/>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8B0F-43CD-AFF5-AD56D150EC09}"/>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8B0F-43CD-AFF5-AD56D150EC09}"/>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8B0F-43CD-AFF5-AD56D150EC0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List2!$K$4:$N$4</c:f>
              <c:strCache>
                <c:ptCount val="4"/>
                <c:pt idx="0">
                  <c:v>a</c:v>
                </c:pt>
                <c:pt idx="1">
                  <c:v>b</c:v>
                </c:pt>
                <c:pt idx="2">
                  <c:v>c</c:v>
                </c:pt>
                <c:pt idx="3">
                  <c:v>d</c:v>
                </c:pt>
              </c:strCache>
            </c:strRef>
          </c:cat>
          <c:val>
            <c:numRef>
              <c:f>List2!$K$5:$N$5</c:f>
              <c:numCache>
                <c:formatCode>General</c:formatCode>
                <c:ptCount val="4"/>
                <c:pt idx="0">
                  <c:v>53</c:v>
                </c:pt>
                <c:pt idx="1">
                  <c:v>52</c:v>
                </c:pt>
                <c:pt idx="2">
                  <c:v>45</c:v>
                </c:pt>
                <c:pt idx="3">
                  <c:v>3</c:v>
                </c:pt>
              </c:numCache>
            </c:numRef>
          </c:val>
          <c:extLst>
            <c:ext xmlns:c16="http://schemas.microsoft.com/office/drawing/2014/chart" uri="{C3380CC4-5D6E-409C-BE32-E72D297353CC}">
              <c16:uniqueId val="{00000008-8B0F-43CD-AFF5-AD56D150EC09}"/>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č.3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List3!$C$4</c:f>
              <c:strCache>
                <c:ptCount val="1"/>
                <c:pt idx="0">
                  <c:v>a</c:v>
                </c:pt>
              </c:strCache>
            </c:strRef>
          </c:tx>
          <c:spPr>
            <a:solidFill>
              <a:schemeClr val="accent1"/>
            </a:solidFill>
            <a:ln>
              <a:noFill/>
            </a:ln>
            <a:effectLst/>
          </c:spPr>
          <c:invertIfNegative val="0"/>
          <c:cat>
            <c:strRef>
              <c:f>List3!$B$5:$B$8</c:f>
              <c:strCache>
                <c:ptCount val="4"/>
                <c:pt idx="0">
                  <c:v>6. ročníky</c:v>
                </c:pt>
                <c:pt idx="1">
                  <c:v>7. ročníky</c:v>
                </c:pt>
                <c:pt idx="2">
                  <c:v>8. ročníky</c:v>
                </c:pt>
                <c:pt idx="3">
                  <c:v>9. ročníky</c:v>
                </c:pt>
              </c:strCache>
            </c:strRef>
          </c:cat>
          <c:val>
            <c:numRef>
              <c:f>List3!$C$5:$C$8</c:f>
              <c:numCache>
                <c:formatCode>General</c:formatCode>
                <c:ptCount val="4"/>
                <c:pt idx="0">
                  <c:v>8</c:v>
                </c:pt>
                <c:pt idx="1">
                  <c:v>14</c:v>
                </c:pt>
                <c:pt idx="2">
                  <c:v>9</c:v>
                </c:pt>
                <c:pt idx="3">
                  <c:v>16</c:v>
                </c:pt>
              </c:numCache>
            </c:numRef>
          </c:val>
          <c:extLst>
            <c:ext xmlns:c16="http://schemas.microsoft.com/office/drawing/2014/chart" uri="{C3380CC4-5D6E-409C-BE32-E72D297353CC}">
              <c16:uniqueId val="{00000000-1ED8-4630-9B5B-A95566680E0A}"/>
            </c:ext>
          </c:extLst>
        </c:ser>
        <c:ser>
          <c:idx val="1"/>
          <c:order val="1"/>
          <c:tx>
            <c:strRef>
              <c:f>List3!$D$4</c:f>
              <c:strCache>
                <c:ptCount val="1"/>
                <c:pt idx="0">
                  <c:v>b</c:v>
                </c:pt>
              </c:strCache>
            </c:strRef>
          </c:tx>
          <c:spPr>
            <a:solidFill>
              <a:schemeClr val="accent2"/>
            </a:solidFill>
            <a:ln>
              <a:noFill/>
            </a:ln>
            <a:effectLst/>
          </c:spPr>
          <c:invertIfNegative val="0"/>
          <c:cat>
            <c:strRef>
              <c:f>List3!$B$5:$B$8</c:f>
              <c:strCache>
                <c:ptCount val="4"/>
                <c:pt idx="0">
                  <c:v>6. ročníky</c:v>
                </c:pt>
                <c:pt idx="1">
                  <c:v>7. ročníky</c:v>
                </c:pt>
                <c:pt idx="2">
                  <c:v>8. ročníky</c:v>
                </c:pt>
                <c:pt idx="3">
                  <c:v>9. ročníky</c:v>
                </c:pt>
              </c:strCache>
            </c:strRef>
          </c:cat>
          <c:val>
            <c:numRef>
              <c:f>List3!$D$5:$D$8</c:f>
              <c:numCache>
                <c:formatCode>General</c:formatCode>
                <c:ptCount val="4"/>
                <c:pt idx="0">
                  <c:v>27</c:v>
                </c:pt>
                <c:pt idx="1">
                  <c:v>20</c:v>
                </c:pt>
                <c:pt idx="2">
                  <c:v>18</c:v>
                </c:pt>
                <c:pt idx="3">
                  <c:v>13</c:v>
                </c:pt>
              </c:numCache>
            </c:numRef>
          </c:val>
          <c:extLst>
            <c:ext xmlns:c16="http://schemas.microsoft.com/office/drawing/2014/chart" uri="{C3380CC4-5D6E-409C-BE32-E72D297353CC}">
              <c16:uniqueId val="{00000001-1ED8-4630-9B5B-A95566680E0A}"/>
            </c:ext>
          </c:extLst>
        </c:ser>
        <c:ser>
          <c:idx val="2"/>
          <c:order val="2"/>
          <c:tx>
            <c:strRef>
              <c:f>List3!$E$4</c:f>
              <c:strCache>
                <c:ptCount val="1"/>
                <c:pt idx="0">
                  <c:v>c</c:v>
                </c:pt>
              </c:strCache>
            </c:strRef>
          </c:tx>
          <c:spPr>
            <a:solidFill>
              <a:schemeClr val="accent3"/>
            </a:solidFill>
            <a:ln>
              <a:noFill/>
            </a:ln>
            <a:effectLst/>
          </c:spPr>
          <c:invertIfNegative val="0"/>
          <c:cat>
            <c:strRef>
              <c:f>List3!$B$5:$B$8</c:f>
              <c:strCache>
                <c:ptCount val="4"/>
                <c:pt idx="0">
                  <c:v>6. ročníky</c:v>
                </c:pt>
                <c:pt idx="1">
                  <c:v>7. ročníky</c:v>
                </c:pt>
                <c:pt idx="2">
                  <c:v>8. ročníky</c:v>
                </c:pt>
                <c:pt idx="3">
                  <c:v>9. ročníky</c:v>
                </c:pt>
              </c:strCache>
            </c:strRef>
          </c:cat>
          <c:val>
            <c:numRef>
              <c:f>List3!$E$5:$E$8</c:f>
              <c:numCache>
                <c:formatCode>General</c:formatCode>
                <c:ptCount val="4"/>
                <c:pt idx="0">
                  <c:v>2</c:v>
                </c:pt>
                <c:pt idx="1">
                  <c:v>0</c:v>
                </c:pt>
                <c:pt idx="2">
                  <c:v>4</c:v>
                </c:pt>
                <c:pt idx="3">
                  <c:v>2</c:v>
                </c:pt>
              </c:numCache>
            </c:numRef>
          </c:val>
          <c:extLst>
            <c:ext xmlns:c16="http://schemas.microsoft.com/office/drawing/2014/chart" uri="{C3380CC4-5D6E-409C-BE32-E72D297353CC}">
              <c16:uniqueId val="{00000002-1ED8-4630-9B5B-A95566680E0A}"/>
            </c:ext>
          </c:extLst>
        </c:ser>
        <c:ser>
          <c:idx val="3"/>
          <c:order val="3"/>
          <c:tx>
            <c:strRef>
              <c:f>List3!$F$4</c:f>
              <c:strCache>
                <c:ptCount val="1"/>
                <c:pt idx="0">
                  <c:v>d</c:v>
                </c:pt>
              </c:strCache>
            </c:strRef>
          </c:tx>
          <c:spPr>
            <a:solidFill>
              <a:schemeClr val="accent4"/>
            </a:solidFill>
            <a:ln>
              <a:noFill/>
            </a:ln>
            <a:effectLst/>
          </c:spPr>
          <c:invertIfNegative val="0"/>
          <c:cat>
            <c:strRef>
              <c:f>List3!$B$5:$B$8</c:f>
              <c:strCache>
                <c:ptCount val="4"/>
                <c:pt idx="0">
                  <c:v>6. ročníky</c:v>
                </c:pt>
                <c:pt idx="1">
                  <c:v>7. ročníky</c:v>
                </c:pt>
                <c:pt idx="2">
                  <c:v>8. ročníky</c:v>
                </c:pt>
                <c:pt idx="3">
                  <c:v>9. ročníky</c:v>
                </c:pt>
              </c:strCache>
            </c:strRef>
          </c:cat>
          <c:val>
            <c:numRef>
              <c:f>List3!$F$5:$F$8</c:f>
              <c:numCache>
                <c:formatCode>General</c:formatCode>
                <c:ptCount val="4"/>
                <c:pt idx="0">
                  <c:v>5</c:v>
                </c:pt>
                <c:pt idx="1">
                  <c:v>5</c:v>
                </c:pt>
                <c:pt idx="2">
                  <c:v>6</c:v>
                </c:pt>
                <c:pt idx="3">
                  <c:v>4</c:v>
                </c:pt>
              </c:numCache>
            </c:numRef>
          </c:val>
          <c:extLst>
            <c:ext xmlns:c16="http://schemas.microsoft.com/office/drawing/2014/chart" uri="{C3380CC4-5D6E-409C-BE32-E72D297353CC}">
              <c16:uniqueId val="{00000003-1ED8-4630-9B5B-A95566680E0A}"/>
            </c:ext>
          </c:extLst>
        </c:ser>
        <c:dLbls>
          <c:showLegendKey val="0"/>
          <c:showVal val="0"/>
          <c:showCatName val="0"/>
          <c:showSerName val="0"/>
          <c:showPercent val="0"/>
          <c:showBubbleSize val="0"/>
        </c:dLbls>
        <c:gapWidth val="150"/>
        <c:overlap val="100"/>
        <c:axId val="634879504"/>
        <c:axId val="634877840"/>
      </c:barChart>
      <c:catAx>
        <c:axId val="63487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4877840"/>
        <c:crosses val="autoZero"/>
        <c:auto val="1"/>
        <c:lblAlgn val="ctr"/>
        <c:lblOffset val="100"/>
        <c:noMultiLvlLbl val="0"/>
      </c:catAx>
      <c:valAx>
        <c:axId val="63487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487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a:t>
            </a:r>
            <a:r>
              <a:rPr lang="cs-CZ" baseline="0"/>
              <a:t> č. 3</a:t>
            </a:r>
            <a:endParaRPr lang="cs-CZ"/>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69CA-40D6-B1E9-404C35A0220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69CA-40D6-B1E9-404C35A0220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69CA-40D6-B1E9-404C35A0220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69CA-40D6-B1E9-404C35A022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List3!$C$19:$F$19</c:f>
              <c:strCache>
                <c:ptCount val="4"/>
                <c:pt idx="0">
                  <c:v>a</c:v>
                </c:pt>
                <c:pt idx="1">
                  <c:v>b</c:v>
                </c:pt>
                <c:pt idx="2">
                  <c:v>c</c:v>
                </c:pt>
                <c:pt idx="3">
                  <c:v>d</c:v>
                </c:pt>
              </c:strCache>
            </c:strRef>
          </c:cat>
          <c:val>
            <c:numRef>
              <c:f>List3!$C$20:$F$20</c:f>
              <c:numCache>
                <c:formatCode>General</c:formatCode>
                <c:ptCount val="4"/>
                <c:pt idx="0">
                  <c:v>47</c:v>
                </c:pt>
                <c:pt idx="1">
                  <c:v>78</c:v>
                </c:pt>
                <c:pt idx="2">
                  <c:v>8</c:v>
                </c:pt>
                <c:pt idx="3">
                  <c:v>20</c:v>
                </c:pt>
              </c:numCache>
            </c:numRef>
          </c:val>
          <c:extLst>
            <c:ext xmlns:c16="http://schemas.microsoft.com/office/drawing/2014/chart" uri="{C3380CC4-5D6E-409C-BE32-E72D297353CC}">
              <c16:uniqueId val="{00000008-69CA-40D6-B1E9-404C35A02204}"/>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 4'!$G$16</c:f>
              <c:strCache>
                <c:ptCount val="1"/>
                <c:pt idx="0">
                  <c:v>a</c:v>
                </c:pt>
              </c:strCache>
            </c:strRef>
          </c:tx>
          <c:spPr>
            <a:solidFill>
              <a:schemeClr val="accent1"/>
            </a:solidFill>
            <a:ln>
              <a:noFill/>
            </a:ln>
            <a:effectLst/>
          </c:spPr>
          <c:invertIfNegative val="0"/>
          <c:cat>
            <c:strRef>
              <c:f>'List 4'!$F$17:$F$20</c:f>
              <c:strCache>
                <c:ptCount val="4"/>
                <c:pt idx="0">
                  <c:v>6. ročníky</c:v>
                </c:pt>
                <c:pt idx="1">
                  <c:v>7. ročníky</c:v>
                </c:pt>
                <c:pt idx="2">
                  <c:v>8. ročníky</c:v>
                </c:pt>
                <c:pt idx="3">
                  <c:v>9. ročníky</c:v>
                </c:pt>
              </c:strCache>
            </c:strRef>
          </c:cat>
          <c:val>
            <c:numRef>
              <c:f>'List 4'!$G$17:$G$20</c:f>
              <c:numCache>
                <c:formatCode>General</c:formatCode>
                <c:ptCount val="4"/>
                <c:pt idx="0">
                  <c:v>13</c:v>
                </c:pt>
                <c:pt idx="1">
                  <c:v>12</c:v>
                </c:pt>
                <c:pt idx="2">
                  <c:v>18</c:v>
                </c:pt>
                <c:pt idx="3">
                  <c:v>14</c:v>
                </c:pt>
              </c:numCache>
            </c:numRef>
          </c:val>
          <c:extLst>
            <c:ext xmlns:c16="http://schemas.microsoft.com/office/drawing/2014/chart" uri="{C3380CC4-5D6E-409C-BE32-E72D297353CC}">
              <c16:uniqueId val="{00000000-F057-4C4E-B293-954FCEED03DB}"/>
            </c:ext>
          </c:extLst>
        </c:ser>
        <c:ser>
          <c:idx val="1"/>
          <c:order val="1"/>
          <c:tx>
            <c:strRef>
              <c:f>'List 4'!$H$16</c:f>
              <c:strCache>
                <c:ptCount val="1"/>
                <c:pt idx="0">
                  <c:v>b</c:v>
                </c:pt>
              </c:strCache>
            </c:strRef>
          </c:tx>
          <c:spPr>
            <a:solidFill>
              <a:schemeClr val="accent2"/>
            </a:solidFill>
            <a:ln>
              <a:noFill/>
            </a:ln>
            <a:effectLst/>
          </c:spPr>
          <c:invertIfNegative val="0"/>
          <c:cat>
            <c:strRef>
              <c:f>'List 4'!$F$17:$F$20</c:f>
              <c:strCache>
                <c:ptCount val="4"/>
                <c:pt idx="0">
                  <c:v>6. ročníky</c:v>
                </c:pt>
                <c:pt idx="1">
                  <c:v>7. ročníky</c:v>
                </c:pt>
                <c:pt idx="2">
                  <c:v>8. ročníky</c:v>
                </c:pt>
                <c:pt idx="3">
                  <c:v>9. ročníky</c:v>
                </c:pt>
              </c:strCache>
            </c:strRef>
          </c:cat>
          <c:val>
            <c:numRef>
              <c:f>'List 4'!$H$17:$H$20</c:f>
              <c:numCache>
                <c:formatCode>General</c:formatCode>
                <c:ptCount val="4"/>
                <c:pt idx="0">
                  <c:v>15</c:v>
                </c:pt>
                <c:pt idx="1">
                  <c:v>13</c:v>
                </c:pt>
                <c:pt idx="2">
                  <c:v>9</c:v>
                </c:pt>
                <c:pt idx="3">
                  <c:v>10</c:v>
                </c:pt>
              </c:numCache>
            </c:numRef>
          </c:val>
          <c:extLst>
            <c:ext xmlns:c16="http://schemas.microsoft.com/office/drawing/2014/chart" uri="{C3380CC4-5D6E-409C-BE32-E72D297353CC}">
              <c16:uniqueId val="{00000001-F057-4C4E-B293-954FCEED03DB}"/>
            </c:ext>
          </c:extLst>
        </c:ser>
        <c:ser>
          <c:idx val="2"/>
          <c:order val="2"/>
          <c:tx>
            <c:strRef>
              <c:f>'List 4'!$I$16</c:f>
              <c:strCache>
                <c:ptCount val="1"/>
                <c:pt idx="0">
                  <c:v>c</c:v>
                </c:pt>
              </c:strCache>
            </c:strRef>
          </c:tx>
          <c:spPr>
            <a:solidFill>
              <a:schemeClr val="accent3"/>
            </a:solidFill>
            <a:ln>
              <a:noFill/>
            </a:ln>
            <a:effectLst/>
          </c:spPr>
          <c:invertIfNegative val="0"/>
          <c:cat>
            <c:strRef>
              <c:f>'List 4'!$F$17:$F$20</c:f>
              <c:strCache>
                <c:ptCount val="4"/>
                <c:pt idx="0">
                  <c:v>6. ročníky</c:v>
                </c:pt>
                <c:pt idx="1">
                  <c:v>7. ročníky</c:v>
                </c:pt>
                <c:pt idx="2">
                  <c:v>8. ročníky</c:v>
                </c:pt>
                <c:pt idx="3">
                  <c:v>9. ročníky</c:v>
                </c:pt>
              </c:strCache>
            </c:strRef>
          </c:cat>
          <c:val>
            <c:numRef>
              <c:f>'List 4'!$I$17:$I$20</c:f>
              <c:numCache>
                <c:formatCode>General</c:formatCode>
                <c:ptCount val="4"/>
                <c:pt idx="0">
                  <c:v>12</c:v>
                </c:pt>
                <c:pt idx="1">
                  <c:v>14</c:v>
                </c:pt>
                <c:pt idx="2">
                  <c:v>10</c:v>
                </c:pt>
                <c:pt idx="3">
                  <c:v>10</c:v>
                </c:pt>
              </c:numCache>
            </c:numRef>
          </c:val>
          <c:extLst>
            <c:ext xmlns:c16="http://schemas.microsoft.com/office/drawing/2014/chart" uri="{C3380CC4-5D6E-409C-BE32-E72D297353CC}">
              <c16:uniqueId val="{00000002-F057-4C4E-B293-954FCEED03DB}"/>
            </c:ext>
          </c:extLst>
        </c:ser>
        <c:ser>
          <c:idx val="3"/>
          <c:order val="3"/>
          <c:tx>
            <c:strRef>
              <c:f>'List 4'!$J$16</c:f>
              <c:strCache>
                <c:ptCount val="1"/>
                <c:pt idx="0">
                  <c:v>d</c:v>
                </c:pt>
              </c:strCache>
            </c:strRef>
          </c:tx>
          <c:spPr>
            <a:solidFill>
              <a:schemeClr val="accent4"/>
            </a:solidFill>
            <a:ln>
              <a:noFill/>
            </a:ln>
            <a:effectLst/>
          </c:spPr>
          <c:invertIfNegative val="0"/>
          <c:cat>
            <c:strRef>
              <c:f>'List 4'!$F$17:$F$20</c:f>
              <c:strCache>
                <c:ptCount val="4"/>
                <c:pt idx="0">
                  <c:v>6. ročníky</c:v>
                </c:pt>
                <c:pt idx="1">
                  <c:v>7. ročníky</c:v>
                </c:pt>
                <c:pt idx="2">
                  <c:v>8. ročníky</c:v>
                </c:pt>
                <c:pt idx="3">
                  <c:v>9. ročníky</c:v>
                </c:pt>
              </c:strCache>
            </c:strRef>
          </c:cat>
          <c:val>
            <c:numRef>
              <c:f>'List 4'!$J$17:$J$20</c:f>
              <c:numCache>
                <c:formatCode>General</c:formatCode>
                <c:ptCount val="4"/>
                <c:pt idx="0">
                  <c:v>2</c:v>
                </c:pt>
                <c:pt idx="1">
                  <c:v>0</c:v>
                </c:pt>
                <c:pt idx="2">
                  <c:v>0</c:v>
                </c:pt>
                <c:pt idx="3">
                  <c:v>1</c:v>
                </c:pt>
              </c:numCache>
            </c:numRef>
          </c:val>
          <c:extLst>
            <c:ext xmlns:c16="http://schemas.microsoft.com/office/drawing/2014/chart" uri="{C3380CC4-5D6E-409C-BE32-E72D297353CC}">
              <c16:uniqueId val="{00000003-F057-4C4E-B293-954FCEED03DB}"/>
            </c:ext>
          </c:extLst>
        </c:ser>
        <c:dLbls>
          <c:showLegendKey val="0"/>
          <c:showVal val="0"/>
          <c:showCatName val="0"/>
          <c:showSerName val="0"/>
          <c:showPercent val="0"/>
          <c:showBubbleSize val="0"/>
        </c:dLbls>
        <c:gapWidth val="150"/>
        <c:overlap val="100"/>
        <c:axId val="1525754111"/>
        <c:axId val="1525749119"/>
      </c:barChart>
      <c:catAx>
        <c:axId val="152575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5749119"/>
        <c:crosses val="autoZero"/>
        <c:auto val="1"/>
        <c:lblAlgn val="ctr"/>
        <c:lblOffset val="100"/>
        <c:noMultiLvlLbl val="0"/>
      </c:catAx>
      <c:valAx>
        <c:axId val="1525749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575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a:t>otázka č. 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2FB5-4856-BE0E-1B19F1FBA334}"/>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2FB5-4856-BE0E-1B19F1FBA334}"/>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2FB5-4856-BE0E-1B19F1FBA334}"/>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2FB5-4856-BE0E-1B19F1FBA33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'List 4'!$B$39:$E$39</c:f>
              <c:strCache>
                <c:ptCount val="4"/>
                <c:pt idx="0">
                  <c:v>a</c:v>
                </c:pt>
                <c:pt idx="1">
                  <c:v>b</c:v>
                </c:pt>
                <c:pt idx="2">
                  <c:v>c</c:v>
                </c:pt>
                <c:pt idx="3">
                  <c:v>d</c:v>
                </c:pt>
              </c:strCache>
            </c:strRef>
          </c:cat>
          <c:val>
            <c:numRef>
              <c:f>'List 4'!$B$40:$E$40</c:f>
              <c:numCache>
                <c:formatCode>General</c:formatCode>
                <c:ptCount val="4"/>
                <c:pt idx="0">
                  <c:v>57</c:v>
                </c:pt>
                <c:pt idx="1">
                  <c:v>47</c:v>
                </c:pt>
                <c:pt idx="2">
                  <c:v>46</c:v>
                </c:pt>
                <c:pt idx="3">
                  <c:v>3</c:v>
                </c:pt>
              </c:numCache>
            </c:numRef>
          </c:val>
          <c:extLst>
            <c:ext xmlns:c16="http://schemas.microsoft.com/office/drawing/2014/chart" uri="{C3380CC4-5D6E-409C-BE32-E72D297353CC}">
              <c16:uniqueId val="{00000008-2FB5-4856-BE0E-1B19F1FBA334}"/>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otázka č. 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List4!$D$6</c:f>
              <c:strCache>
                <c:ptCount val="1"/>
                <c:pt idx="0">
                  <c:v>a</c:v>
                </c:pt>
              </c:strCache>
            </c:strRef>
          </c:tx>
          <c:spPr>
            <a:solidFill>
              <a:schemeClr val="accent1"/>
            </a:solidFill>
            <a:ln>
              <a:noFill/>
            </a:ln>
            <a:effectLst/>
          </c:spPr>
          <c:invertIfNegative val="0"/>
          <c:cat>
            <c:strRef>
              <c:f>List4!$C$7:$C$10</c:f>
              <c:strCache>
                <c:ptCount val="4"/>
                <c:pt idx="0">
                  <c:v>6. ročníky</c:v>
                </c:pt>
                <c:pt idx="1">
                  <c:v>7. ročníky </c:v>
                </c:pt>
                <c:pt idx="2">
                  <c:v>8. ročníky</c:v>
                </c:pt>
                <c:pt idx="3">
                  <c:v>9. ročníky</c:v>
                </c:pt>
              </c:strCache>
            </c:strRef>
          </c:cat>
          <c:val>
            <c:numRef>
              <c:f>List4!$D$7:$D$10</c:f>
              <c:numCache>
                <c:formatCode>General</c:formatCode>
                <c:ptCount val="4"/>
                <c:pt idx="0">
                  <c:v>26</c:v>
                </c:pt>
                <c:pt idx="1">
                  <c:v>15</c:v>
                </c:pt>
                <c:pt idx="2">
                  <c:v>19</c:v>
                </c:pt>
                <c:pt idx="3">
                  <c:v>20</c:v>
                </c:pt>
              </c:numCache>
            </c:numRef>
          </c:val>
          <c:extLst>
            <c:ext xmlns:c16="http://schemas.microsoft.com/office/drawing/2014/chart" uri="{C3380CC4-5D6E-409C-BE32-E72D297353CC}">
              <c16:uniqueId val="{00000000-FE27-45C9-B40D-894E243903B3}"/>
            </c:ext>
          </c:extLst>
        </c:ser>
        <c:ser>
          <c:idx val="1"/>
          <c:order val="1"/>
          <c:tx>
            <c:strRef>
              <c:f>List4!$E$6</c:f>
              <c:strCache>
                <c:ptCount val="1"/>
                <c:pt idx="0">
                  <c:v>b</c:v>
                </c:pt>
              </c:strCache>
            </c:strRef>
          </c:tx>
          <c:spPr>
            <a:solidFill>
              <a:schemeClr val="accent2"/>
            </a:solidFill>
            <a:ln>
              <a:noFill/>
            </a:ln>
            <a:effectLst/>
          </c:spPr>
          <c:invertIfNegative val="0"/>
          <c:cat>
            <c:strRef>
              <c:f>List4!$C$7:$C$10</c:f>
              <c:strCache>
                <c:ptCount val="4"/>
                <c:pt idx="0">
                  <c:v>6. ročníky</c:v>
                </c:pt>
                <c:pt idx="1">
                  <c:v>7. ročníky </c:v>
                </c:pt>
                <c:pt idx="2">
                  <c:v>8. ročníky</c:v>
                </c:pt>
                <c:pt idx="3">
                  <c:v>9. ročníky</c:v>
                </c:pt>
              </c:strCache>
            </c:strRef>
          </c:cat>
          <c:val>
            <c:numRef>
              <c:f>List4!$E$7:$E$10</c:f>
              <c:numCache>
                <c:formatCode>General</c:formatCode>
                <c:ptCount val="4"/>
                <c:pt idx="0">
                  <c:v>16</c:v>
                </c:pt>
                <c:pt idx="1">
                  <c:v>24</c:v>
                </c:pt>
                <c:pt idx="2">
                  <c:v>18</c:v>
                </c:pt>
                <c:pt idx="3">
                  <c:v>15</c:v>
                </c:pt>
              </c:numCache>
            </c:numRef>
          </c:val>
          <c:extLst>
            <c:ext xmlns:c16="http://schemas.microsoft.com/office/drawing/2014/chart" uri="{C3380CC4-5D6E-409C-BE32-E72D297353CC}">
              <c16:uniqueId val="{00000001-FE27-45C9-B40D-894E243903B3}"/>
            </c:ext>
          </c:extLst>
        </c:ser>
        <c:dLbls>
          <c:showLegendKey val="0"/>
          <c:showVal val="0"/>
          <c:showCatName val="0"/>
          <c:showSerName val="0"/>
          <c:showPercent val="0"/>
          <c:showBubbleSize val="0"/>
        </c:dLbls>
        <c:gapWidth val="150"/>
        <c:overlap val="100"/>
        <c:axId val="433264208"/>
        <c:axId val="433248816"/>
      </c:barChart>
      <c:catAx>
        <c:axId val="43326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48816"/>
        <c:crosses val="autoZero"/>
        <c:auto val="1"/>
        <c:lblAlgn val="ctr"/>
        <c:lblOffset val="100"/>
        <c:noMultiLvlLbl val="0"/>
      </c:catAx>
      <c:valAx>
        <c:axId val="43324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3326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Aerodynamika">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5DE8-3978-46FF-93FE-6E89C1BE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96</Pages>
  <Words>17283</Words>
  <Characters>104223</Characters>
  <Application>Microsoft Office Word</Application>
  <DocSecurity>0</DocSecurity>
  <Lines>2977</Lines>
  <Paragraphs>1429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178</cp:revision>
  <cp:lastPrinted>2020-05-17T12:25:00Z</cp:lastPrinted>
  <dcterms:created xsi:type="dcterms:W3CDTF">2020-05-19T20:50:00Z</dcterms:created>
  <dcterms:modified xsi:type="dcterms:W3CDTF">2020-05-20T08:11:00Z</dcterms:modified>
</cp:coreProperties>
</file>