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35CF"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0" w:name="_heading=h.gjdgxs" w:colFirst="0" w:colLast="0"/>
      <w:bookmarkEnd w:id="0"/>
      <w:r w:rsidRPr="00E26842">
        <w:rPr>
          <w:rFonts w:ascii="Times New Roman" w:eastAsiaTheme="minorEastAsia" w:hAnsi="Times New Roman" w:cs="Times New Roman"/>
          <w:b/>
          <w:sz w:val="38"/>
          <w:szCs w:val="38"/>
          <w:lang w:val="cs" w:eastAsia="ja-JP"/>
        </w:rPr>
        <w:t>UNIVERZITA PALACKÉHO V OLOMOUCI</w:t>
      </w:r>
    </w:p>
    <w:p w14:paraId="05B7334C"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1" w:name="_heading=h.30j0zll" w:colFirst="0" w:colLast="0"/>
      <w:bookmarkEnd w:id="1"/>
      <w:r w:rsidRPr="00E26842">
        <w:rPr>
          <w:rFonts w:ascii="Times New Roman" w:eastAsiaTheme="minorEastAsia" w:hAnsi="Times New Roman" w:cs="Times New Roman"/>
          <w:b/>
          <w:sz w:val="38"/>
          <w:szCs w:val="38"/>
          <w:lang w:val="cs" w:eastAsia="ja-JP"/>
        </w:rPr>
        <w:t>Filozofická fakulta</w:t>
      </w:r>
    </w:p>
    <w:p w14:paraId="6037B011"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2" w:name="_heading=h.1fob9te" w:colFirst="0" w:colLast="0"/>
      <w:bookmarkEnd w:id="2"/>
      <w:r w:rsidRPr="00E26842">
        <w:rPr>
          <w:rFonts w:ascii="Times New Roman" w:eastAsiaTheme="minorEastAsia" w:hAnsi="Times New Roman" w:cs="Times New Roman"/>
          <w:b/>
          <w:sz w:val="38"/>
          <w:szCs w:val="38"/>
          <w:lang w:val="cs" w:eastAsia="ja-JP"/>
        </w:rPr>
        <w:t>Katedra asijských studií</w:t>
      </w:r>
    </w:p>
    <w:p w14:paraId="536A64A0"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3" w:name="_heading=h.3znysh7" w:colFirst="0" w:colLast="0"/>
      <w:bookmarkEnd w:id="3"/>
    </w:p>
    <w:p w14:paraId="33A32FE8"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4" w:name="_heading=h.2et92p0" w:colFirst="0" w:colLast="0"/>
      <w:bookmarkEnd w:id="4"/>
    </w:p>
    <w:p w14:paraId="1671B2B2"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5" w:name="_heading=h.tyjcwt" w:colFirst="0" w:colLast="0"/>
      <w:bookmarkEnd w:id="5"/>
    </w:p>
    <w:p w14:paraId="22E12138"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6" w:name="_heading=h.3dy6vkm" w:colFirst="0" w:colLast="0"/>
      <w:bookmarkEnd w:id="6"/>
      <w:r w:rsidRPr="00E26842">
        <w:rPr>
          <w:rFonts w:ascii="Times New Roman" w:eastAsiaTheme="minorEastAsia" w:hAnsi="Times New Roman" w:cs="Times New Roman"/>
          <w:b/>
          <w:sz w:val="38"/>
          <w:szCs w:val="38"/>
          <w:lang w:val="cs" w:eastAsia="ja-JP"/>
        </w:rPr>
        <w:t>MAGISTERSKÁ DIPLOMOVÁ PRÁCE</w:t>
      </w:r>
    </w:p>
    <w:p w14:paraId="31C430EB"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7" w:name="_heading=h.1t3h5sf" w:colFirst="0" w:colLast="0"/>
      <w:bookmarkEnd w:id="7"/>
    </w:p>
    <w:p w14:paraId="4E957D77"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8" w:name="_heading=h.4d34og8" w:colFirst="0" w:colLast="0"/>
      <w:bookmarkEnd w:id="8"/>
    </w:p>
    <w:p w14:paraId="57FB0CC1"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9" w:name="_heading=h.2s8eyo1" w:colFirst="0" w:colLast="0"/>
      <w:bookmarkEnd w:id="9"/>
    </w:p>
    <w:p w14:paraId="55252FBD"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10" w:name="_heading=h.17dp8vu" w:colFirst="0" w:colLast="0"/>
      <w:bookmarkEnd w:id="10"/>
      <w:r w:rsidRPr="00E26842">
        <w:rPr>
          <w:rFonts w:ascii="Times New Roman" w:eastAsiaTheme="minorEastAsia" w:hAnsi="Times New Roman" w:cs="Times New Roman"/>
          <w:b/>
          <w:sz w:val="38"/>
          <w:szCs w:val="38"/>
          <w:lang w:val="cs" w:eastAsia="ja-JP"/>
        </w:rPr>
        <w:t>Geopolitické soupeření Japonska a Číny v Indonésii z pohledu měkké síly</w:t>
      </w:r>
    </w:p>
    <w:p w14:paraId="0EA54785"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11" w:name="_heading=h.26in1rg" w:colFirst="0" w:colLast="0"/>
      <w:bookmarkEnd w:id="11"/>
    </w:p>
    <w:p w14:paraId="75B57555"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12" w:name="_heading=h.lnxbz9" w:colFirst="0" w:colLast="0"/>
      <w:bookmarkEnd w:id="12"/>
    </w:p>
    <w:p w14:paraId="4D632AAD"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13" w:name="_heading=h.35nkun2" w:colFirst="0" w:colLast="0"/>
      <w:bookmarkEnd w:id="13"/>
      <w:proofErr w:type="spellStart"/>
      <w:r w:rsidRPr="00E26842">
        <w:rPr>
          <w:rFonts w:ascii="Times New Roman" w:eastAsiaTheme="minorEastAsia" w:hAnsi="Times New Roman" w:cs="Times New Roman"/>
          <w:b/>
          <w:sz w:val="38"/>
          <w:szCs w:val="38"/>
          <w:lang w:val="cs" w:eastAsia="ja-JP"/>
        </w:rPr>
        <w:t>Geopolitical</w:t>
      </w:r>
      <w:proofErr w:type="spellEnd"/>
      <w:r w:rsidRPr="00E26842">
        <w:rPr>
          <w:rFonts w:ascii="Times New Roman" w:eastAsiaTheme="minorEastAsia" w:hAnsi="Times New Roman" w:cs="Times New Roman"/>
          <w:b/>
          <w:sz w:val="38"/>
          <w:szCs w:val="38"/>
          <w:lang w:val="cs" w:eastAsia="ja-JP"/>
        </w:rPr>
        <w:t xml:space="preserve"> </w:t>
      </w:r>
      <w:proofErr w:type="spellStart"/>
      <w:r w:rsidRPr="00E26842">
        <w:rPr>
          <w:rFonts w:ascii="Times New Roman" w:eastAsiaTheme="minorEastAsia" w:hAnsi="Times New Roman" w:cs="Times New Roman"/>
          <w:b/>
          <w:sz w:val="38"/>
          <w:szCs w:val="38"/>
          <w:lang w:val="cs" w:eastAsia="ja-JP"/>
        </w:rPr>
        <w:t>Rivalry</w:t>
      </w:r>
      <w:proofErr w:type="spellEnd"/>
      <w:r w:rsidRPr="00E26842">
        <w:rPr>
          <w:rFonts w:ascii="Times New Roman" w:eastAsiaTheme="minorEastAsia" w:hAnsi="Times New Roman" w:cs="Times New Roman"/>
          <w:b/>
          <w:sz w:val="38"/>
          <w:szCs w:val="38"/>
          <w:lang w:val="cs" w:eastAsia="ja-JP"/>
        </w:rPr>
        <w:t xml:space="preserve"> </w:t>
      </w:r>
      <w:proofErr w:type="spellStart"/>
      <w:r w:rsidRPr="00E26842">
        <w:rPr>
          <w:rFonts w:ascii="Times New Roman" w:eastAsiaTheme="minorEastAsia" w:hAnsi="Times New Roman" w:cs="Times New Roman"/>
          <w:b/>
          <w:sz w:val="38"/>
          <w:szCs w:val="38"/>
          <w:lang w:val="cs" w:eastAsia="ja-JP"/>
        </w:rPr>
        <w:t>of</w:t>
      </w:r>
      <w:proofErr w:type="spellEnd"/>
      <w:r w:rsidRPr="00E26842">
        <w:rPr>
          <w:rFonts w:ascii="Times New Roman" w:eastAsiaTheme="minorEastAsia" w:hAnsi="Times New Roman" w:cs="Times New Roman"/>
          <w:b/>
          <w:sz w:val="38"/>
          <w:szCs w:val="38"/>
          <w:lang w:val="cs" w:eastAsia="ja-JP"/>
        </w:rPr>
        <w:t xml:space="preserve"> Japan and </w:t>
      </w:r>
      <w:proofErr w:type="spellStart"/>
      <w:r w:rsidRPr="00E26842">
        <w:rPr>
          <w:rFonts w:ascii="Times New Roman" w:eastAsiaTheme="minorEastAsia" w:hAnsi="Times New Roman" w:cs="Times New Roman"/>
          <w:b/>
          <w:sz w:val="38"/>
          <w:szCs w:val="38"/>
          <w:lang w:val="cs" w:eastAsia="ja-JP"/>
        </w:rPr>
        <w:t>China</w:t>
      </w:r>
      <w:proofErr w:type="spellEnd"/>
      <w:r w:rsidRPr="00E26842">
        <w:rPr>
          <w:rFonts w:ascii="Times New Roman" w:eastAsiaTheme="minorEastAsia" w:hAnsi="Times New Roman" w:cs="Times New Roman"/>
          <w:b/>
          <w:sz w:val="38"/>
          <w:szCs w:val="38"/>
          <w:lang w:val="cs" w:eastAsia="ja-JP"/>
        </w:rPr>
        <w:t xml:space="preserve"> in </w:t>
      </w:r>
      <w:proofErr w:type="spellStart"/>
      <w:r w:rsidRPr="00E26842">
        <w:rPr>
          <w:rFonts w:ascii="Times New Roman" w:eastAsiaTheme="minorEastAsia" w:hAnsi="Times New Roman" w:cs="Times New Roman"/>
          <w:b/>
          <w:sz w:val="38"/>
          <w:szCs w:val="38"/>
          <w:lang w:val="cs" w:eastAsia="ja-JP"/>
        </w:rPr>
        <w:t>Indonesia</w:t>
      </w:r>
      <w:proofErr w:type="spellEnd"/>
      <w:r w:rsidRPr="00E26842">
        <w:rPr>
          <w:rFonts w:ascii="Times New Roman" w:eastAsiaTheme="minorEastAsia" w:hAnsi="Times New Roman" w:cs="Times New Roman"/>
          <w:b/>
          <w:sz w:val="38"/>
          <w:szCs w:val="38"/>
          <w:lang w:val="cs" w:eastAsia="ja-JP"/>
        </w:rPr>
        <w:t xml:space="preserve"> </w:t>
      </w:r>
      <w:proofErr w:type="spellStart"/>
      <w:r w:rsidRPr="00E26842">
        <w:rPr>
          <w:rFonts w:ascii="Times New Roman" w:eastAsiaTheme="minorEastAsia" w:hAnsi="Times New Roman" w:cs="Times New Roman"/>
          <w:b/>
          <w:sz w:val="38"/>
          <w:szCs w:val="38"/>
          <w:lang w:val="cs" w:eastAsia="ja-JP"/>
        </w:rPr>
        <w:t>from</w:t>
      </w:r>
      <w:proofErr w:type="spellEnd"/>
      <w:r w:rsidRPr="00E26842">
        <w:rPr>
          <w:rFonts w:ascii="Times New Roman" w:eastAsiaTheme="minorEastAsia" w:hAnsi="Times New Roman" w:cs="Times New Roman"/>
          <w:b/>
          <w:sz w:val="38"/>
          <w:szCs w:val="38"/>
          <w:lang w:val="cs" w:eastAsia="ja-JP"/>
        </w:rPr>
        <w:t xml:space="preserve"> soft </w:t>
      </w:r>
      <w:proofErr w:type="spellStart"/>
      <w:r w:rsidRPr="00E26842">
        <w:rPr>
          <w:rFonts w:ascii="Times New Roman" w:eastAsiaTheme="minorEastAsia" w:hAnsi="Times New Roman" w:cs="Times New Roman"/>
          <w:b/>
          <w:sz w:val="38"/>
          <w:szCs w:val="38"/>
          <w:lang w:val="cs" w:eastAsia="ja-JP"/>
        </w:rPr>
        <w:t>power</w:t>
      </w:r>
      <w:proofErr w:type="spellEnd"/>
      <w:r w:rsidRPr="00E26842">
        <w:rPr>
          <w:rFonts w:ascii="Times New Roman" w:eastAsiaTheme="minorEastAsia" w:hAnsi="Times New Roman" w:cs="Times New Roman"/>
          <w:b/>
          <w:sz w:val="38"/>
          <w:szCs w:val="38"/>
          <w:lang w:val="cs" w:eastAsia="ja-JP"/>
        </w:rPr>
        <w:t xml:space="preserve"> </w:t>
      </w:r>
      <w:proofErr w:type="spellStart"/>
      <w:r w:rsidRPr="00E26842">
        <w:rPr>
          <w:rFonts w:ascii="Times New Roman" w:eastAsiaTheme="minorEastAsia" w:hAnsi="Times New Roman" w:cs="Times New Roman"/>
          <w:b/>
          <w:sz w:val="38"/>
          <w:szCs w:val="38"/>
          <w:lang w:val="cs" w:eastAsia="ja-JP"/>
        </w:rPr>
        <w:t>perspectives</w:t>
      </w:r>
      <w:proofErr w:type="spellEnd"/>
    </w:p>
    <w:p w14:paraId="7068FECB" w14:textId="77777777" w:rsidR="00E26842" w:rsidRPr="00E26842" w:rsidRDefault="00E26842" w:rsidP="00E26842">
      <w:pPr>
        <w:spacing w:line="360" w:lineRule="auto"/>
        <w:jc w:val="both"/>
        <w:rPr>
          <w:rFonts w:ascii="Times New Roman" w:eastAsiaTheme="minorEastAsia" w:hAnsi="Times New Roman" w:cs="Times New Roman"/>
          <w:sz w:val="24"/>
          <w:szCs w:val="24"/>
          <w:lang w:eastAsia="ja-JP"/>
        </w:rPr>
      </w:pPr>
      <w:bookmarkStart w:id="14" w:name="_heading=h.44sinio" w:colFirst="0" w:colLast="0"/>
      <w:bookmarkEnd w:id="14"/>
    </w:p>
    <w:p w14:paraId="0703AAAF" w14:textId="77777777" w:rsidR="00E26842" w:rsidRPr="00E26842" w:rsidRDefault="00E26842" w:rsidP="00E26842">
      <w:pPr>
        <w:keepNext/>
        <w:keepLines/>
        <w:spacing w:after="0" w:line="276" w:lineRule="auto"/>
        <w:jc w:val="both"/>
        <w:rPr>
          <w:rFonts w:ascii="Times New Roman" w:eastAsiaTheme="minorEastAsia" w:hAnsi="Times New Roman" w:cs="Times New Roman"/>
          <w:b/>
          <w:sz w:val="38"/>
          <w:szCs w:val="38"/>
          <w:lang w:val="cs" w:eastAsia="ja-JP"/>
        </w:rPr>
      </w:pPr>
      <w:bookmarkStart w:id="15" w:name="_heading=h.2jxsxqh" w:colFirst="0" w:colLast="0"/>
      <w:bookmarkStart w:id="16" w:name="_heading=h.z337ya" w:colFirst="0" w:colLast="0"/>
      <w:bookmarkStart w:id="17" w:name="_heading=h.3j2qqm3" w:colFirst="0" w:colLast="0"/>
      <w:bookmarkEnd w:id="15"/>
      <w:bookmarkEnd w:id="16"/>
      <w:bookmarkEnd w:id="17"/>
    </w:p>
    <w:p w14:paraId="32B7B5A5"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18" w:name="_heading=h.1y810tw" w:colFirst="0" w:colLast="0"/>
      <w:bookmarkEnd w:id="18"/>
    </w:p>
    <w:p w14:paraId="4CC04C03"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19" w:name="_heading=h.4i7ojhp" w:colFirst="0" w:colLast="0"/>
      <w:bookmarkEnd w:id="19"/>
      <w:r w:rsidRPr="00E26842">
        <w:rPr>
          <w:rFonts w:ascii="Times New Roman" w:eastAsiaTheme="minorEastAsia" w:hAnsi="Times New Roman" w:cs="Times New Roman"/>
          <w:b/>
          <w:sz w:val="38"/>
          <w:szCs w:val="38"/>
          <w:lang w:val="cs" w:eastAsia="ja-JP"/>
        </w:rPr>
        <w:t>OLOMOUC 2022</w:t>
      </w:r>
    </w:p>
    <w:p w14:paraId="0830FD77"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val="cs" w:eastAsia="ja-JP"/>
        </w:rPr>
      </w:pPr>
    </w:p>
    <w:p w14:paraId="5A7860B2"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r w:rsidRPr="00E26842">
        <w:rPr>
          <w:rFonts w:ascii="Times New Roman" w:eastAsiaTheme="minorEastAsia" w:hAnsi="Times New Roman" w:cs="Times New Roman"/>
          <w:b/>
          <w:sz w:val="38"/>
          <w:szCs w:val="38"/>
          <w:lang w:val="cs" w:eastAsia="ja-JP"/>
        </w:rPr>
        <w:t>Bc. et. Bc. Milan Vítek Kulikowski</w:t>
      </w:r>
    </w:p>
    <w:p w14:paraId="57227BC8"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val="cs" w:eastAsia="ja-JP"/>
        </w:rPr>
      </w:pPr>
    </w:p>
    <w:p w14:paraId="60F38FCE"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bookmarkStart w:id="20" w:name="_heading=h.2xcytpi" w:colFirst="0" w:colLast="0"/>
      <w:bookmarkEnd w:id="20"/>
      <w:r w:rsidRPr="00E26842">
        <w:rPr>
          <w:rFonts w:ascii="Times New Roman" w:eastAsiaTheme="minorEastAsia" w:hAnsi="Times New Roman" w:cs="Times New Roman"/>
          <w:b/>
          <w:sz w:val="38"/>
          <w:szCs w:val="38"/>
          <w:lang w:val="cs" w:eastAsia="ja-JP"/>
        </w:rPr>
        <w:t xml:space="preserve">vedoucí diplomové práce: </w:t>
      </w:r>
    </w:p>
    <w:p w14:paraId="7AE0BE1B"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pPr>
      <w:r w:rsidRPr="00E26842">
        <w:rPr>
          <w:rFonts w:ascii="Times New Roman" w:eastAsiaTheme="minorEastAsia" w:hAnsi="Times New Roman" w:cs="Times New Roman"/>
          <w:b/>
          <w:sz w:val="38"/>
          <w:szCs w:val="38"/>
          <w:lang w:val="cs" w:eastAsia="ja-JP"/>
        </w:rPr>
        <w:t>Mgr. Ondřej Pokorný PhD.</w:t>
      </w:r>
    </w:p>
    <w:p w14:paraId="1AE9FDB5" w14:textId="77777777" w:rsidR="00E26842" w:rsidRPr="00E26842" w:rsidRDefault="00E26842" w:rsidP="00E26842">
      <w:pPr>
        <w:spacing w:line="360" w:lineRule="auto"/>
        <w:ind w:firstLine="720"/>
        <w:jc w:val="both"/>
        <w:rPr>
          <w:rFonts w:ascii="Times New Roman" w:eastAsia="Times New Roman" w:hAnsi="Times New Roman" w:cs="Times New Roman"/>
          <w:b/>
          <w:sz w:val="38"/>
          <w:szCs w:val="38"/>
          <w:lang w:val="cs" w:eastAsia="ja-JP"/>
        </w:rPr>
      </w:pPr>
      <w:r w:rsidRPr="00E26842">
        <w:rPr>
          <w:rFonts w:ascii="Times New Roman" w:eastAsiaTheme="minorEastAsia" w:hAnsi="Times New Roman" w:cs="Times New Roman"/>
          <w:sz w:val="24"/>
          <w:szCs w:val="24"/>
          <w:lang w:eastAsia="ja-JP"/>
        </w:rPr>
        <w:br w:type="page"/>
      </w:r>
    </w:p>
    <w:p w14:paraId="1DB6D1D0" w14:textId="77777777" w:rsidR="00E26842" w:rsidRPr="00E26842" w:rsidRDefault="00E26842" w:rsidP="00E26842">
      <w:pPr>
        <w:keepNext/>
        <w:keepLines/>
        <w:spacing w:after="0" w:line="276" w:lineRule="auto"/>
        <w:ind w:firstLine="720"/>
        <w:jc w:val="center"/>
        <w:rPr>
          <w:rFonts w:ascii="Times New Roman" w:eastAsiaTheme="minorEastAsia" w:hAnsi="Times New Roman" w:cs="Times New Roman"/>
          <w:b/>
          <w:sz w:val="38"/>
          <w:szCs w:val="38"/>
          <w:lang w:val="cs" w:eastAsia="ja-JP"/>
        </w:rPr>
        <w:sectPr w:rsidR="00E26842" w:rsidRPr="00E26842" w:rsidSect="00E36EC9">
          <w:footerReference w:type="default" r:id="rId8"/>
          <w:footerReference w:type="first" r:id="rId9"/>
          <w:pgSz w:w="11909" w:h="16834"/>
          <w:pgMar w:top="1417" w:right="1417" w:bottom="1417" w:left="1984" w:header="708" w:footer="708" w:gutter="0"/>
          <w:pgNumType w:start="1"/>
          <w:cols w:space="708"/>
          <w:titlePg/>
          <w:docGrid w:linePitch="326"/>
        </w:sectPr>
      </w:pPr>
    </w:p>
    <w:p w14:paraId="099BCFD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398206B6"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4C483B26"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0A120224"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6FE8D0AE"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519A867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30265D2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4AD1532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5B70B84B"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0E5AF203"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52030B9F"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59E1A4E2" w14:textId="77777777" w:rsidR="00E26842" w:rsidRPr="00E26842" w:rsidRDefault="00E26842" w:rsidP="00E26842">
      <w:pPr>
        <w:spacing w:line="360" w:lineRule="auto"/>
        <w:jc w:val="both"/>
        <w:rPr>
          <w:rFonts w:ascii="Times New Roman" w:eastAsiaTheme="minorEastAsia" w:hAnsi="Times New Roman" w:cs="Times New Roman"/>
          <w:sz w:val="24"/>
          <w:szCs w:val="24"/>
          <w:lang w:eastAsia="ja-JP"/>
        </w:rPr>
      </w:pPr>
    </w:p>
    <w:p w14:paraId="407F4EF0"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6F04290C" w14:textId="77777777" w:rsidR="00E26842" w:rsidRPr="00E26842" w:rsidRDefault="00E26842" w:rsidP="00E26842">
      <w:pPr>
        <w:spacing w:line="360" w:lineRule="auto"/>
        <w:jc w:val="both"/>
        <w:rPr>
          <w:rFonts w:ascii="Times New Roman" w:eastAsiaTheme="minorEastAsia" w:hAnsi="Times New Roman" w:cs="Times New Roman"/>
          <w:sz w:val="24"/>
          <w:szCs w:val="24"/>
          <w:lang w:eastAsia="ja-JP"/>
        </w:rPr>
      </w:pPr>
    </w:p>
    <w:p w14:paraId="0DA7A5BA"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Prohlašuji, že jsem diplomovou práci vypracoval samostatně a uvedl veškeré použité prameny a literaturu. </w:t>
      </w:r>
    </w:p>
    <w:p w14:paraId="738D877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1793CC16"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Olomouc, 05.05.2022</w:t>
      </w:r>
      <w:r w:rsidRPr="00E26842">
        <w:rPr>
          <w:rFonts w:ascii="Times New Roman" w:eastAsiaTheme="minorEastAsia" w:hAnsi="Times New Roman" w:cs="Times New Roman"/>
          <w:sz w:val="24"/>
          <w:szCs w:val="24"/>
          <w:lang w:eastAsia="ja-JP"/>
        </w:rPr>
        <w:tab/>
      </w:r>
      <w:r w:rsidRPr="00E26842">
        <w:rPr>
          <w:rFonts w:ascii="Times New Roman" w:eastAsiaTheme="minorEastAsia" w:hAnsi="Times New Roman" w:cs="Times New Roman"/>
          <w:sz w:val="24"/>
          <w:szCs w:val="24"/>
          <w:lang w:eastAsia="ja-JP"/>
        </w:rPr>
        <w:tab/>
      </w:r>
      <w:r w:rsidRPr="00E26842">
        <w:rPr>
          <w:rFonts w:ascii="Times New Roman" w:eastAsiaTheme="minorEastAsia" w:hAnsi="Times New Roman" w:cs="Times New Roman"/>
          <w:sz w:val="24"/>
          <w:szCs w:val="24"/>
          <w:lang w:eastAsia="ja-JP"/>
        </w:rPr>
        <w:tab/>
      </w:r>
      <w:r w:rsidRPr="00E26842">
        <w:rPr>
          <w:rFonts w:ascii="Times New Roman" w:eastAsiaTheme="minorEastAsia" w:hAnsi="Times New Roman" w:cs="Times New Roman"/>
          <w:sz w:val="24"/>
          <w:szCs w:val="24"/>
          <w:lang w:eastAsia="ja-JP"/>
        </w:rPr>
        <w:tab/>
      </w:r>
      <w:r w:rsidRPr="00E26842">
        <w:rPr>
          <w:rFonts w:ascii="Times New Roman" w:eastAsiaTheme="minorEastAsia" w:hAnsi="Times New Roman" w:cs="Times New Roman"/>
          <w:sz w:val="24"/>
          <w:szCs w:val="24"/>
          <w:lang w:eastAsia="ja-JP"/>
        </w:rPr>
        <w:tab/>
      </w:r>
      <w:r w:rsidRPr="00E26842">
        <w:rPr>
          <w:rFonts w:ascii="Times New Roman" w:eastAsiaTheme="minorEastAsia" w:hAnsi="Times New Roman" w:cs="Times New Roman"/>
          <w:sz w:val="24"/>
          <w:szCs w:val="24"/>
          <w:lang w:eastAsia="ja-JP"/>
        </w:rPr>
        <w:tab/>
        <w:t>podpis</w:t>
      </w:r>
    </w:p>
    <w:p w14:paraId="1C091D45"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br w:type="page"/>
      </w:r>
    </w:p>
    <w:p w14:paraId="3F64A378" w14:textId="77777777" w:rsidR="00E26842" w:rsidRPr="00E26842" w:rsidRDefault="00E26842" w:rsidP="00E26842">
      <w:pPr>
        <w:spacing w:line="360" w:lineRule="auto"/>
        <w:jc w:val="both"/>
        <w:rPr>
          <w:rFonts w:ascii="Times New Roman" w:eastAsiaTheme="minorEastAsia" w:hAnsi="Times New Roman" w:cs="Times New Roman"/>
          <w:sz w:val="24"/>
          <w:szCs w:val="24"/>
          <w:lang w:eastAsia="ja-JP"/>
        </w:rPr>
      </w:pPr>
    </w:p>
    <w:p w14:paraId="12E009D0" w14:textId="77777777" w:rsidR="00E26842" w:rsidRPr="00D52D6C" w:rsidRDefault="00E26842" w:rsidP="00FA31CB">
      <w:pPr>
        <w:rPr>
          <w:rFonts w:ascii="Times New Roman" w:hAnsi="Times New Roman" w:cs="Times New Roman"/>
          <w:sz w:val="32"/>
          <w:szCs w:val="32"/>
          <w:lang w:eastAsia="ja-JP"/>
        </w:rPr>
      </w:pPr>
      <w:r w:rsidRPr="00FA31CB">
        <w:rPr>
          <w:rFonts w:ascii="Times New Roman" w:hAnsi="Times New Roman" w:cs="Times New Roman"/>
          <w:b/>
          <w:bCs/>
          <w:sz w:val="32"/>
          <w:szCs w:val="32"/>
          <w:lang w:eastAsia="ja-JP"/>
        </w:rPr>
        <w:t>Obsah</w:t>
      </w:r>
    </w:p>
    <w:p w14:paraId="077B3911" w14:textId="54F2F67B" w:rsidR="00D52D6C" w:rsidRPr="00D52D6C" w:rsidRDefault="00E26842">
      <w:pPr>
        <w:pStyle w:val="TOC3"/>
        <w:rPr>
          <w:rFonts w:asciiTheme="minorHAnsi" w:hAnsiTheme="minorHAnsi" w:cstheme="minorBidi"/>
          <w:noProof/>
          <w:sz w:val="22"/>
          <w:szCs w:val="22"/>
          <w:lang w:val="en-GB"/>
        </w:rPr>
      </w:pPr>
      <w:r w:rsidRPr="00D52D6C">
        <w:fldChar w:fldCharType="begin"/>
      </w:r>
      <w:r w:rsidRPr="00D52D6C">
        <w:instrText xml:space="preserve"> TOC \o "1-3" \h \z \u </w:instrText>
      </w:r>
      <w:r w:rsidRPr="00D52D6C">
        <w:fldChar w:fldCharType="separate"/>
      </w:r>
      <w:hyperlink w:anchor="_Toc102551822" w:history="1">
        <w:r w:rsidR="00D52D6C" w:rsidRPr="00D52D6C">
          <w:rPr>
            <w:rStyle w:val="Hyperlink"/>
            <w:rFonts w:eastAsiaTheme="majorEastAsia"/>
            <w:noProof/>
          </w:rPr>
          <w:t>Seznam obrázků</w:t>
        </w:r>
        <w:r w:rsidR="00D52D6C" w:rsidRPr="00D52D6C">
          <w:rPr>
            <w:noProof/>
            <w:webHidden/>
          </w:rPr>
          <w:tab/>
        </w:r>
        <w:r w:rsidR="00D52D6C" w:rsidRPr="00D52D6C">
          <w:rPr>
            <w:noProof/>
            <w:webHidden/>
          </w:rPr>
          <w:fldChar w:fldCharType="begin"/>
        </w:r>
        <w:r w:rsidR="00D52D6C" w:rsidRPr="00D52D6C">
          <w:rPr>
            <w:noProof/>
            <w:webHidden/>
          </w:rPr>
          <w:instrText xml:space="preserve"> PAGEREF _Toc102551822 \h </w:instrText>
        </w:r>
        <w:r w:rsidR="00D52D6C" w:rsidRPr="00D52D6C">
          <w:rPr>
            <w:noProof/>
            <w:webHidden/>
          </w:rPr>
        </w:r>
        <w:r w:rsidR="00D52D6C" w:rsidRPr="00D52D6C">
          <w:rPr>
            <w:noProof/>
            <w:webHidden/>
          </w:rPr>
          <w:fldChar w:fldCharType="separate"/>
        </w:r>
        <w:r w:rsidR="00D52D6C" w:rsidRPr="00D52D6C">
          <w:rPr>
            <w:noProof/>
            <w:webHidden/>
          </w:rPr>
          <w:t>5</w:t>
        </w:r>
        <w:r w:rsidR="00D52D6C" w:rsidRPr="00D52D6C">
          <w:rPr>
            <w:noProof/>
            <w:webHidden/>
          </w:rPr>
          <w:fldChar w:fldCharType="end"/>
        </w:r>
      </w:hyperlink>
    </w:p>
    <w:p w14:paraId="1D48E8E4" w14:textId="48BA99C6" w:rsidR="00D52D6C" w:rsidRPr="00D52D6C" w:rsidRDefault="00D52D6C">
      <w:pPr>
        <w:pStyle w:val="TOC1"/>
        <w:tabs>
          <w:tab w:val="right" w:leader="dot" w:pos="8498"/>
        </w:tabs>
        <w:rPr>
          <w:rFonts w:asciiTheme="minorHAnsi" w:hAnsiTheme="minorHAnsi" w:cstheme="minorBidi"/>
          <w:noProof/>
          <w:sz w:val="22"/>
          <w:szCs w:val="22"/>
          <w:lang w:val="en-GB"/>
        </w:rPr>
      </w:pPr>
      <w:hyperlink w:anchor="_Toc102551823" w:history="1">
        <w:r w:rsidRPr="00D52D6C">
          <w:rPr>
            <w:rStyle w:val="Hyperlink"/>
            <w:noProof/>
          </w:rPr>
          <w:t>Úvod</w:t>
        </w:r>
        <w:r w:rsidRPr="00D52D6C">
          <w:rPr>
            <w:noProof/>
            <w:webHidden/>
          </w:rPr>
          <w:tab/>
        </w:r>
        <w:r w:rsidRPr="00D52D6C">
          <w:rPr>
            <w:noProof/>
            <w:webHidden/>
          </w:rPr>
          <w:fldChar w:fldCharType="begin"/>
        </w:r>
        <w:r w:rsidRPr="00D52D6C">
          <w:rPr>
            <w:noProof/>
            <w:webHidden/>
          </w:rPr>
          <w:instrText xml:space="preserve"> PAGEREF _Toc102551823 \h </w:instrText>
        </w:r>
        <w:r w:rsidRPr="00D52D6C">
          <w:rPr>
            <w:noProof/>
            <w:webHidden/>
          </w:rPr>
        </w:r>
        <w:r w:rsidRPr="00D52D6C">
          <w:rPr>
            <w:noProof/>
            <w:webHidden/>
          </w:rPr>
          <w:fldChar w:fldCharType="separate"/>
        </w:r>
        <w:r w:rsidRPr="00D52D6C">
          <w:rPr>
            <w:noProof/>
            <w:webHidden/>
          </w:rPr>
          <w:t>9</w:t>
        </w:r>
        <w:r w:rsidRPr="00D52D6C">
          <w:rPr>
            <w:noProof/>
            <w:webHidden/>
          </w:rPr>
          <w:fldChar w:fldCharType="end"/>
        </w:r>
      </w:hyperlink>
    </w:p>
    <w:p w14:paraId="111B30A6" w14:textId="1C2503D4" w:rsidR="00D52D6C" w:rsidRPr="00D52D6C" w:rsidRDefault="00D52D6C">
      <w:pPr>
        <w:pStyle w:val="TOC1"/>
        <w:tabs>
          <w:tab w:val="left" w:pos="1100"/>
          <w:tab w:val="right" w:leader="dot" w:pos="8498"/>
        </w:tabs>
        <w:rPr>
          <w:rFonts w:asciiTheme="minorHAnsi" w:hAnsiTheme="minorHAnsi" w:cstheme="minorBidi"/>
          <w:noProof/>
          <w:sz w:val="22"/>
          <w:szCs w:val="22"/>
          <w:lang w:val="en-GB"/>
        </w:rPr>
      </w:pPr>
      <w:hyperlink w:anchor="_Toc102551824" w:history="1">
        <w:r w:rsidRPr="00D52D6C">
          <w:rPr>
            <w:rStyle w:val="Hyperlink"/>
            <w:noProof/>
          </w:rPr>
          <w:t>1</w:t>
        </w:r>
        <w:r w:rsidRPr="00D52D6C">
          <w:rPr>
            <w:rFonts w:asciiTheme="minorHAnsi" w:hAnsiTheme="minorHAnsi" w:cstheme="minorBidi"/>
            <w:noProof/>
            <w:sz w:val="22"/>
            <w:szCs w:val="22"/>
            <w:lang w:val="en-GB"/>
          </w:rPr>
          <w:tab/>
        </w:r>
        <w:r w:rsidRPr="00D52D6C">
          <w:rPr>
            <w:rStyle w:val="Hyperlink"/>
            <w:noProof/>
          </w:rPr>
          <w:t>Teoretické problémy a metodika práce</w:t>
        </w:r>
        <w:r w:rsidRPr="00D52D6C">
          <w:rPr>
            <w:noProof/>
            <w:webHidden/>
          </w:rPr>
          <w:tab/>
        </w:r>
        <w:r w:rsidRPr="00D52D6C">
          <w:rPr>
            <w:noProof/>
            <w:webHidden/>
          </w:rPr>
          <w:fldChar w:fldCharType="begin"/>
        </w:r>
        <w:r w:rsidRPr="00D52D6C">
          <w:rPr>
            <w:noProof/>
            <w:webHidden/>
          </w:rPr>
          <w:instrText xml:space="preserve"> PAGEREF _Toc102551824 \h </w:instrText>
        </w:r>
        <w:r w:rsidRPr="00D52D6C">
          <w:rPr>
            <w:noProof/>
            <w:webHidden/>
          </w:rPr>
        </w:r>
        <w:r w:rsidRPr="00D52D6C">
          <w:rPr>
            <w:noProof/>
            <w:webHidden/>
          </w:rPr>
          <w:fldChar w:fldCharType="separate"/>
        </w:r>
        <w:r w:rsidRPr="00D52D6C">
          <w:rPr>
            <w:noProof/>
            <w:webHidden/>
          </w:rPr>
          <w:t>11</w:t>
        </w:r>
        <w:r w:rsidRPr="00D52D6C">
          <w:rPr>
            <w:noProof/>
            <w:webHidden/>
          </w:rPr>
          <w:fldChar w:fldCharType="end"/>
        </w:r>
      </w:hyperlink>
    </w:p>
    <w:p w14:paraId="5B25FE29" w14:textId="5310A9FE" w:rsidR="00D52D6C" w:rsidRPr="00D52D6C" w:rsidRDefault="00D52D6C">
      <w:pPr>
        <w:pStyle w:val="TOC2"/>
        <w:tabs>
          <w:tab w:val="left" w:pos="1540"/>
          <w:tab w:val="right" w:leader="dot" w:pos="8498"/>
        </w:tabs>
        <w:rPr>
          <w:rFonts w:asciiTheme="minorHAnsi" w:hAnsiTheme="minorHAnsi" w:cstheme="minorBidi"/>
          <w:noProof/>
          <w:sz w:val="22"/>
          <w:szCs w:val="22"/>
          <w:lang w:val="en-GB"/>
        </w:rPr>
      </w:pPr>
      <w:hyperlink w:anchor="_Toc102551825" w:history="1">
        <w:r w:rsidRPr="00D52D6C">
          <w:rPr>
            <w:rStyle w:val="Hyperlink"/>
            <w:noProof/>
          </w:rPr>
          <w:t>1.1</w:t>
        </w:r>
        <w:r w:rsidRPr="00D52D6C">
          <w:rPr>
            <w:rFonts w:asciiTheme="minorHAnsi" w:hAnsiTheme="minorHAnsi" w:cstheme="minorBidi"/>
            <w:noProof/>
            <w:sz w:val="22"/>
            <w:szCs w:val="22"/>
            <w:lang w:val="en-GB"/>
          </w:rPr>
          <w:tab/>
        </w:r>
        <w:r w:rsidRPr="00D52D6C">
          <w:rPr>
            <w:rStyle w:val="Hyperlink"/>
            <w:noProof/>
          </w:rPr>
          <w:t>Geopolitika a koncepce mezinárodních vztahů</w:t>
        </w:r>
        <w:r w:rsidRPr="00D52D6C">
          <w:rPr>
            <w:noProof/>
            <w:webHidden/>
          </w:rPr>
          <w:tab/>
        </w:r>
        <w:r w:rsidRPr="00D52D6C">
          <w:rPr>
            <w:noProof/>
            <w:webHidden/>
          </w:rPr>
          <w:fldChar w:fldCharType="begin"/>
        </w:r>
        <w:r w:rsidRPr="00D52D6C">
          <w:rPr>
            <w:noProof/>
            <w:webHidden/>
          </w:rPr>
          <w:instrText xml:space="preserve"> PAGEREF _Toc102551825 \h </w:instrText>
        </w:r>
        <w:r w:rsidRPr="00D52D6C">
          <w:rPr>
            <w:noProof/>
            <w:webHidden/>
          </w:rPr>
        </w:r>
        <w:r w:rsidRPr="00D52D6C">
          <w:rPr>
            <w:noProof/>
            <w:webHidden/>
          </w:rPr>
          <w:fldChar w:fldCharType="separate"/>
        </w:r>
        <w:r w:rsidRPr="00D52D6C">
          <w:rPr>
            <w:noProof/>
            <w:webHidden/>
          </w:rPr>
          <w:t>11</w:t>
        </w:r>
        <w:r w:rsidRPr="00D52D6C">
          <w:rPr>
            <w:noProof/>
            <w:webHidden/>
          </w:rPr>
          <w:fldChar w:fldCharType="end"/>
        </w:r>
      </w:hyperlink>
    </w:p>
    <w:p w14:paraId="5B944B07" w14:textId="660FA451" w:rsidR="00D52D6C" w:rsidRPr="00D52D6C" w:rsidRDefault="00D52D6C">
      <w:pPr>
        <w:pStyle w:val="TOC2"/>
        <w:tabs>
          <w:tab w:val="right" w:leader="dot" w:pos="8498"/>
        </w:tabs>
        <w:rPr>
          <w:rFonts w:asciiTheme="minorHAnsi" w:hAnsiTheme="minorHAnsi" w:cstheme="minorBidi"/>
          <w:noProof/>
          <w:sz w:val="22"/>
          <w:szCs w:val="22"/>
          <w:lang w:val="en-GB"/>
        </w:rPr>
      </w:pPr>
      <w:hyperlink w:anchor="_Toc102551826" w:history="1">
        <w:r w:rsidRPr="00D52D6C">
          <w:rPr>
            <w:rStyle w:val="Hyperlink"/>
            <w:noProof/>
          </w:rPr>
          <w:t>1.2. Měkká síla v mezinárodních vztazích</w:t>
        </w:r>
        <w:r w:rsidRPr="00D52D6C">
          <w:rPr>
            <w:noProof/>
            <w:webHidden/>
          </w:rPr>
          <w:tab/>
        </w:r>
        <w:r w:rsidRPr="00D52D6C">
          <w:rPr>
            <w:noProof/>
            <w:webHidden/>
          </w:rPr>
          <w:fldChar w:fldCharType="begin"/>
        </w:r>
        <w:r w:rsidRPr="00D52D6C">
          <w:rPr>
            <w:noProof/>
            <w:webHidden/>
          </w:rPr>
          <w:instrText xml:space="preserve"> PAGEREF _Toc102551826 \h </w:instrText>
        </w:r>
        <w:r w:rsidRPr="00D52D6C">
          <w:rPr>
            <w:noProof/>
            <w:webHidden/>
          </w:rPr>
        </w:r>
        <w:r w:rsidRPr="00D52D6C">
          <w:rPr>
            <w:noProof/>
            <w:webHidden/>
          </w:rPr>
          <w:fldChar w:fldCharType="separate"/>
        </w:r>
        <w:r w:rsidRPr="00D52D6C">
          <w:rPr>
            <w:noProof/>
            <w:webHidden/>
          </w:rPr>
          <w:t>13</w:t>
        </w:r>
        <w:r w:rsidRPr="00D52D6C">
          <w:rPr>
            <w:noProof/>
            <w:webHidden/>
          </w:rPr>
          <w:fldChar w:fldCharType="end"/>
        </w:r>
      </w:hyperlink>
    </w:p>
    <w:p w14:paraId="630F271B" w14:textId="386218E3" w:rsidR="00D52D6C" w:rsidRPr="00D52D6C" w:rsidRDefault="00D52D6C">
      <w:pPr>
        <w:pStyle w:val="TOC1"/>
        <w:tabs>
          <w:tab w:val="left" w:pos="1100"/>
          <w:tab w:val="right" w:leader="dot" w:pos="8498"/>
        </w:tabs>
        <w:rPr>
          <w:rFonts w:asciiTheme="minorHAnsi" w:hAnsiTheme="minorHAnsi" w:cstheme="minorBidi"/>
          <w:noProof/>
          <w:sz w:val="22"/>
          <w:szCs w:val="22"/>
          <w:lang w:val="en-GB"/>
        </w:rPr>
      </w:pPr>
      <w:hyperlink w:anchor="_Toc102551827" w:history="1">
        <w:r w:rsidRPr="00D52D6C">
          <w:rPr>
            <w:rStyle w:val="Hyperlink"/>
            <w:noProof/>
          </w:rPr>
          <w:t>2</w:t>
        </w:r>
        <w:r w:rsidRPr="00D52D6C">
          <w:rPr>
            <w:rFonts w:asciiTheme="minorHAnsi" w:hAnsiTheme="minorHAnsi" w:cstheme="minorBidi"/>
            <w:noProof/>
            <w:sz w:val="22"/>
            <w:szCs w:val="22"/>
            <w:lang w:val="en-GB"/>
          </w:rPr>
          <w:tab/>
        </w:r>
        <w:r w:rsidRPr="00D52D6C">
          <w:rPr>
            <w:rStyle w:val="Hyperlink"/>
            <w:noProof/>
          </w:rPr>
          <w:t>Analýza soupeření Japonska a Číny v Indonésii z hlediska měkké síly</w:t>
        </w:r>
        <w:r w:rsidRPr="00D52D6C">
          <w:rPr>
            <w:noProof/>
            <w:webHidden/>
          </w:rPr>
          <w:tab/>
        </w:r>
        <w:r w:rsidRPr="00D52D6C">
          <w:rPr>
            <w:noProof/>
            <w:webHidden/>
          </w:rPr>
          <w:fldChar w:fldCharType="begin"/>
        </w:r>
        <w:r w:rsidRPr="00D52D6C">
          <w:rPr>
            <w:noProof/>
            <w:webHidden/>
          </w:rPr>
          <w:instrText xml:space="preserve"> PAGEREF _Toc102551827 \h </w:instrText>
        </w:r>
        <w:r w:rsidRPr="00D52D6C">
          <w:rPr>
            <w:noProof/>
            <w:webHidden/>
          </w:rPr>
        </w:r>
        <w:r w:rsidRPr="00D52D6C">
          <w:rPr>
            <w:noProof/>
            <w:webHidden/>
          </w:rPr>
          <w:fldChar w:fldCharType="separate"/>
        </w:r>
        <w:r w:rsidRPr="00D52D6C">
          <w:rPr>
            <w:noProof/>
            <w:webHidden/>
          </w:rPr>
          <w:t>18</w:t>
        </w:r>
        <w:r w:rsidRPr="00D52D6C">
          <w:rPr>
            <w:noProof/>
            <w:webHidden/>
          </w:rPr>
          <w:fldChar w:fldCharType="end"/>
        </w:r>
      </w:hyperlink>
    </w:p>
    <w:p w14:paraId="575C0F4C" w14:textId="7D070C26" w:rsidR="00D52D6C" w:rsidRPr="00D52D6C" w:rsidRDefault="00D52D6C">
      <w:pPr>
        <w:pStyle w:val="TOC2"/>
        <w:tabs>
          <w:tab w:val="left" w:pos="1540"/>
          <w:tab w:val="right" w:leader="dot" w:pos="8498"/>
        </w:tabs>
        <w:rPr>
          <w:rFonts w:asciiTheme="minorHAnsi" w:hAnsiTheme="minorHAnsi" w:cstheme="minorBidi"/>
          <w:noProof/>
          <w:sz w:val="22"/>
          <w:szCs w:val="22"/>
          <w:lang w:val="en-GB"/>
        </w:rPr>
      </w:pPr>
      <w:hyperlink w:anchor="_Toc102551828" w:history="1">
        <w:r w:rsidRPr="00D52D6C">
          <w:rPr>
            <w:rStyle w:val="Hyperlink"/>
            <w:noProof/>
          </w:rPr>
          <w:t>2.1</w:t>
        </w:r>
        <w:r w:rsidRPr="00D52D6C">
          <w:rPr>
            <w:rFonts w:asciiTheme="minorHAnsi" w:hAnsiTheme="minorHAnsi" w:cstheme="minorBidi"/>
            <w:noProof/>
            <w:sz w:val="22"/>
            <w:szCs w:val="22"/>
            <w:lang w:val="en-GB"/>
          </w:rPr>
          <w:tab/>
        </w:r>
        <w:r w:rsidRPr="00D52D6C">
          <w:rPr>
            <w:rStyle w:val="Hyperlink"/>
            <w:noProof/>
          </w:rPr>
          <w:t>Historický pohled na japonsko-čínskou rivalitu</w:t>
        </w:r>
        <w:r w:rsidRPr="00D52D6C">
          <w:rPr>
            <w:noProof/>
            <w:webHidden/>
          </w:rPr>
          <w:tab/>
        </w:r>
        <w:r w:rsidRPr="00D52D6C">
          <w:rPr>
            <w:noProof/>
            <w:webHidden/>
          </w:rPr>
          <w:fldChar w:fldCharType="begin"/>
        </w:r>
        <w:r w:rsidRPr="00D52D6C">
          <w:rPr>
            <w:noProof/>
            <w:webHidden/>
          </w:rPr>
          <w:instrText xml:space="preserve"> PAGEREF _Toc102551828 \h </w:instrText>
        </w:r>
        <w:r w:rsidRPr="00D52D6C">
          <w:rPr>
            <w:noProof/>
            <w:webHidden/>
          </w:rPr>
        </w:r>
        <w:r w:rsidRPr="00D52D6C">
          <w:rPr>
            <w:noProof/>
            <w:webHidden/>
          </w:rPr>
          <w:fldChar w:fldCharType="separate"/>
        </w:r>
        <w:r w:rsidRPr="00D52D6C">
          <w:rPr>
            <w:noProof/>
            <w:webHidden/>
          </w:rPr>
          <w:t>18</w:t>
        </w:r>
        <w:r w:rsidRPr="00D52D6C">
          <w:rPr>
            <w:noProof/>
            <w:webHidden/>
          </w:rPr>
          <w:fldChar w:fldCharType="end"/>
        </w:r>
      </w:hyperlink>
    </w:p>
    <w:p w14:paraId="01C3C44F" w14:textId="3F705461" w:rsidR="00D52D6C" w:rsidRPr="00D52D6C" w:rsidRDefault="00D52D6C">
      <w:pPr>
        <w:pStyle w:val="TOC3"/>
        <w:tabs>
          <w:tab w:val="left" w:pos="1900"/>
        </w:tabs>
        <w:rPr>
          <w:rFonts w:asciiTheme="minorHAnsi" w:hAnsiTheme="minorHAnsi" w:cstheme="minorBidi"/>
          <w:noProof/>
          <w:sz w:val="22"/>
          <w:szCs w:val="22"/>
          <w:lang w:val="en-GB"/>
        </w:rPr>
      </w:pPr>
      <w:hyperlink w:anchor="_Toc102551829" w:history="1">
        <w:r w:rsidRPr="00D52D6C">
          <w:rPr>
            <w:rStyle w:val="Hyperlink"/>
            <w:noProof/>
          </w:rPr>
          <w:t>2.1.1</w:t>
        </w:r>
        <w:r w:rsidRPr="00D52D6C">
          <w:rPr>
            <w:rFonts w:asciiTheme="minorHAnsi" w:hAnsiTheme="minorHAnsi" w:cstheme="minorBidi"/>
            <w:noProof/>
            <w:sz w:val="22"/>
            <w:szCs w:val="22"/>
            <w:lang w:val="en-GB"/>
          </w:rPr>
          <w:tab/>
        </w:r>
        <w:r w:rsidRPr="00D52D6C">
          <w:rPr>
            <w:rStyle w:val="Hyperlink"/>
            <w:noProof/>
          </w:rPr>
          <w:t>Ekonomické zdroje měkké síly</w:t>
        </w:r>
        <w:r w:rsidRPr="00D52D6C">
          <w:rPr>
            <w:noProof/>
            <w:webHidden/>
          </w:rPr>
          <w:tab/>
        </w:r>
        <w:r w:rsidRPr="00D52D6C">
          <w:rPr>
            <w:noProof/>
            <w:webHidden/>
          </w:rPr>
          <w:fldChar w:fldCharType="begin"/>
        </w:r>
        <w:r w:rsidRPr="00D52D6C">
          <w:rPr>
            <w:noProof/>
            <w:webHidden/>
          </w:rPr>
          <w:instrText xml:space="preserve"> PAGEREF _Toc102551829 \h </w:instrText>
        </w:r>
        <w:r w:rsidRPr="00D52D6C">
          <w:rPr>
            <w:noProof/>
            <w:webHidden/>
          </w:rPr>
        </w:r>
        <w:r w:rsidRPr="00D52D6C">
          <w:rPr>
            <w:noProof/>
            <w:webHidden/>
          </w:rPr>
          <w:fldChar w:fldCharType="separate"/>
        </w:r>
        <w:r w:rsidRPr="00D52D6C">
          <w:rPr>
            <w:noProof/>
            <w:webHidden/>
          </w:rPr>
          <w:t>26</w:t>
        </w:r>
        <w:r w:rsidRPr="00D52D6C">
          <w:rPr>
            <w:noProof/>
            <w:webHidden/>
          </w:rPr>
          <w:fldChar w:fldCharType="end"/>
        </w:r>
      </w:hyperlink>
    </w:p>
    <w:p w14:paraId="4E4EBB2D" w14:textId="7251F2D6" w:rsidR="00D52D6C" w:rsidRPr="00D52D6C" w:rsidRDefault="00D52D6C">
      <w:pPr>
        <w:pStyle w:val="TOC3"/>
        <w:tabs>
          <w:tab w:val="left" w:pos="1900"/>
        </w:tabs>
        <w:rPr>
          <w:rFonts w:asciiTheme="minorHAnsi" w:hAnsiTheme="minorHAnsi" w:cstheme="minorBidi"/>
          <w:noProof/>
          <w:sz w:val="22"/>
          <w:szCs w:val="22"/>
          <w:lang w:val="en-GB"/>
        </w:rPr>
      </w:pPr>
      <w:hyperlink w:anchor="_Toc102551830" w:history="1">
        <w:r w:rsidRPr="00D52D6C">
          <w:rPr>
            <w:rStyle w:val="Hyperlink"/>
            <w:noProof/>
          </w:rPr>
          <w:t>2.1.2</w:t>
        </w:r>
        <w:r w:rsidRPr="00D52D6C">
          <w:rPr>
            <w:rFonts w:asciiTheme="minorHAnsi" w:hAnsiTheme="minorHAnsi" w:cstheme="minorBidi"/>
            <w:noProof/>
            <w:sz w:val="22"/>
            <w:szCs w:val="22"/>
            <w:lang w:val="en-GB"/>
          </w:rPr>
          <w:tab/>
        </w:r>
        <w:r w:rsidRPr="00D52D6C">
          <w:rPr>
            <w:rStyle w:val="Hyperlink"/>
            <w:noProof/>
          </w:rPr>
          <w:t>Důležitost Japonska a Číny jako obchodních partnerů Indonésie</w:t>
        </w:r>
        <w:r w:rsidRPr="00D52D6C">
          <w:rPr>
            <w:noProof/>
            <w:webHidden/>
          </w:rPr>
          <w:tab/>
        </w:r>
        <w:r w:rsidRPr="00D52D6C">
          <w:rPr>
            <w:noProof/>
            <w:webHidden/>
          </w:rPr>
          <w:fldChar w:fldCharType="begin"/>
        </w:r>
        <w:r w:rsidRPr="00D52D6C">
          <w:rPr>
            <w:noProof/>
            <w:webHidden/>
          </w:rPr>
          <w:instrText xml:space="preserve"> PAGEREF _Toc102551830 \h </w:instrText>
        </w:r>
        <w:r w:rsidRPr="00D52D6C">
          <w:rPr>
            <w:noProof/>
            <w:webHidden/>
          </w:rPr>
        </w:r>
        <w:r w:rsidRPr="00D52D6C">
          <w:rPr>
            <w:noProof/>
            <w:webHidden/>
          </w:rPr>
          <w:fldChar w:fldCharType="separate"/>
        </w:r>
        <w:r w:rsidRPr="00D52D6C">
          <w:rPr>
            <w:noProof/>
            <w:webHidden/>
          </w:rPr>
          <w:t>27</w:t>
        </w:r>
        <w:r w:rsidRPr="00D52D6C">
          <w:rPr>
            <w:noProof/>
            <w:webHidden/>
          </w:rPr>
          <w:fldChar w:fldCharType="end"/>
        </w:r>
      </w:hyperlink>
    </w:p>
    <w:p w14:paraId="3D6F9B32" w14:textId="5C7F6D36" w:rsidR="00D52D6C" w:rsidRPr="00D52D6C" w:rsidRDefault="00D52D6C">
      <w:pPr>
        <w:pStyle w:val="TOC3"/>
        <w:tabs>
          <w:tab w:val="left" w:pos="1900"/>
        </w:tabs>
        <w:rPr>
          <w:rFonts w:asciiTheme="minorHAnsi" w:hAnsiTheme="minorHAnsi" w:cstheme="minorBidi"/>
          <w:noProof/>
          <w:sz w:val="22"/>
          <w:szCs w:val="22"/>
          <w:lang w:val="en-GB"/>
        </w:rPr>
      </w:pPr>
      <w:hyperlink w:anchor="_Toc102551831" w:history="1">
        <w:r w:rsidRPr="00D52D6C">
          <w:rPr>
            <w:rStyle w:val="Hyperlink"/>
            <w:noProof/>
          </w:rPr>
          <w:t>2.1.3</w:t>
        </w:r>
        <w:r w:rsidRPr="00D52D6C">
          <w:rPr>
            <w:rFonts w:asciiTheme="minorHAnsi" w:hAnsiTheme="minorHAnsi" w:cstheme="minorBidi"/>
            <w:noProof/>
            <w:sz w:val="22"/>
            <w:szCs w:val="22"/>
            <w:lang w:val="en-GB"/>
          </w:rPr>
          <w:tab/>
        </w:r>
        <w:r w:rsidRPr="00D52D6C">
          <w:rPr>
            <w:rStyle w:val="Hyperlink"/>
            <w:noProof/>
          </w:rPr>
          <w:t>Soupeření na poli automobilového průmyslu v Indonésii</w:t>
        </w:r>
        <w:r w:rsidRPr="00D52D6C">
          <w:rPr>
            <w:noProof/>
            <w:webHidden/>
          </w:rPr>
          <w:tab/>
        </w:r>
        <w:r w:rsidRPr="00D52D6C">
          <w:rPr>
            <w:noProof/>
            <w:webHidden/>
          </w:rPr>
          <w:fldChar w:fldCharType="begin"/>
        </w:r>
        <w:r w:rsidRPr="00D52D6C">
          <w:rPr>
            <w:noProof/>
            <w:webHidden/>
          </w:rPr>
          <w:instrText xml:space="preserve"> PAGEREF _Toc102551831 \h </w:instrText>
        </w:r>
        <w:r w:rsidRPr="00D52D6C">
          <w:rPr>
            <w:noProof/>
            <w:webHidden/>
          </w:rPr>
        </w:r>
        <w:r w:rsidRPr="00D52D6C">
          <w:rPr>
            <w:noProof/>
            <w:webHidden/>
          </w:rPr>
          <w:fldChar w:fldCharType="separate"/>
        </w:r>
        <w:r w:rsidRPr="00D52D6C">
          <w:rPr>
            <w:noProof/>
            <w:webHidden/>
          </w:rPr>
          <w:t>30</w:t>
        </w:r>
        <w:r w:rsidRPr="00D52D6C">
          <w:rPr>
            <w:noProof/>
            <w:webHidden/>
          </w:rPr>
          <w:fldChar w:fldCharType="end"/>
        </w:r>
      </w:hyperlink>
    </w:p>
    <w:p w14:paraId="7DA1A294" w14:textId="3D867019" w:rsidR="00D52D6C" w:rsidRPr="00D52D6C" w:rsidRDefault="00D52D6C">
      <w:pPr>
        <w:pStyle w:val="TOC3"/>
        <w:tabs>
          <w:tab w:val="left" w:pos="1900"/>
        </w:tabs>
        <w:rPr>
          <w:rFonts w:asciiTheme="minorHAnsi" w:hAnsiTheme="minorHAnsi" w:cstheme="minorBidi"/>
          <w:noProof/>
          <w:sz w:val="22"/>
          <w:szCs w:val="22"/>
          <w:lang w:val="en-GB"/>
        </w:rPr>
      </w:pPr>
      <w:hyperlink w:anchor="_Toc102551832" w:history="1">
        <w:r w:rsidRPr="00D52D6C">
          <w:rPr>
            <w:rStyle w:val="Hyperlink"/>
            <w:rFonts w:eastAsiaTheme="majorEastAsia"/>
            <w:noProof/>
          </w:rPr>
          <w:t>2.1.4</w:t>
        </w:r>
        <w:r w:rsidRPr="00D52D6C">
          <w:rPr>
            <w:rFonts w:asciiTheme="minorHAnsi" w:hAnsiTheme="minorHAnsi" w:cstheme="minorBidi"/>
            <w:noProof/>
            <w:sz w:val="22"/>
            <w:szCs w:val="22"/>
            <w:lang w:val="en-GB"/>
          </w:rPr>
          <w:tab/>
        </w:r>
        <w:r w:rsidRPr="00D52D6C">
          <w:rPr>
            <w:rStyle w:val="Hyperlink"/>
            <w:rFonts w:eastAsiaTheme="majorEastAsia"/>
            <w:noProof/>
          </w:rPr>
          <w:t>Soupeření na poli vládních zakázek</w:t>
        </w:r>
        <w:r w:rsidRPr="00D52D6C">
          <w:rPr>
            <w:noProof/>
            <w:webHidden/>
          </w:rPr>
          <w:tab/>
        </w:r>
        <w:r w:rsidRPr="00D52D6C">
          <w:rPr>
            <w:noProof/>
            <w:webHidden/>
          </w:rPr>
          <w:fldChar w:fldCharType="begin"/>
        </w:r>
        <w:r w:rsidRPr="00D52D6C">
          <w:rPr>
            <w:noProof/>
            <w:webHidden/>
          </w:rPr>
          <w:instrText xml:space="preserve"> PAGEREF _Toc102551832 \h </w:instrText>
        </w:r>
        <w:r w:rsidRPr="00D52D6C">
          <w:rPr>
            <w:noProof/>
            <w:webHidden/>
          </w:rPr>
        </w:r>
        <w:r w:rsidRPr="00D52D6C">
          <w:rPr>
            <w:noProof/>
            <w:webHidden/>
          </w:rPr>
          <w:fldChar w:fldCharType="separate"/>
        </w:r>
        <w:r w:rsidRPr="00D52D6C">
          <w:rPr>
            <w:noProof/>
            <w:webHidden/>
          </w:rPr>
          <w:t>33</w:t>
        </w:r>
        <w:r w:rsidRPr="00D52D6C">
          <w:rPr>
            <w:noProof/>
            <w:webHidden/>
          </w:rPr>
          <w:fldChar w:fldCharType="end"/>
        </w:r>
      </w:hyperlink>
    </w:p>
    <w:p w14:paraId="3CE70AAA" w14:textId="58F9B683" w:rsidR="00D52D6C" w:rsidRPr="00D52D6C" w:rsidRDefault="00D52D6C">
      <w:pPr>
        <w:pStyle w:val="TOC2"/>
        <w:tabs>
          <w:tab w:val="left" w:pos="1760"/>
          <w:tab w:val="right" w:leader="dot" w:pos="8498"/>
        </w:tabs>
        <w:rPr>
          <w:rFonts w:asciiTheme="minorHAnsi" w:hAnsiTheme="minorHAnsi" w:cstheme="minorBidi"/>
          <w:noProof/>
          <w:sz w:val="22"/>
          <w:szCs w:val="22"/>
          <w:lang w:val="en-GB"/>
        </w:rPr>
      </w:pPr>
      <w:hyperlink w:anchor="_Toc102551833" w:history="1">
        <w:r w:rsidRPr="00D52D6C">
          <w:rPr>
            <w:rStyle w:val="Hyperlink"/>
            <w:rFonts w:eastAsiaTheme="majorEastAsia"/>
            <w:noProof/>
          </w:rPr>
          <w:t>2.3.</w:t>
        </w:r>
        <w:r w:rsidRPr="00D52D6C">
          <w:rPr>
            <w:rFonts w:asciiTheme="minorHAnsi" w:hAnsiTheme="minorHAnsi" w:cstheme="minorBidi"/>
            <w:noProof/>
            <w:sz w:val="22"/>
            <w:szCs w:val="22"/>
            <w:lang w:val="en-GB"/>
          </w:rPr>
          <w:tab/>
        </w:r>
        <w:r w:rsidRPr="00D52D6C">
          <w:rPr>
            <w:rStyle w:val="Hyperlink"/>
            <w:rFonts w:eastAsiaTheme="majorEastAsia"/>
            <w:noProof/>
          </w:rPr>
          <w:t>Kulturní zdroje měkké síly</w:t>
        </w:r>
        <w:r w:rsidRPr="00D52D6C">
          <w:rPr>
            <w:noProof/>
            <w:webHidden/>
          </w:rPr>
          <w:tab/>
        </w:r>
        <w:r w:rsidRPr="00D52D6C">
          <w:rPr>
            <w:noProof/>
            <w:webHidden/>
          </w:rPr>
          <w:fldChar w:fldCharType="begin"/>
        </w:r>
        <w:r w:rsidRPr="00D52D6C">
          <w:rPr>
            <w:noProof/>
            <w:webHidden/>
          </w:rPr>
          <w:instrText xml:space="preserve"> PAGEREF _Toc102551833 \h </w:instrText>
        </w:r>
        <w:r w:rsidRPr="00D52D6C">
          <w:rPr>
            <w:noProof/>
            <w:webHidden/>
          </w:rPr>
        </w:r>
        <w:r w:rsidRPr="00D52D6C">
          <w:rPr>
            <w:noProof/>
            <w:webHidden/>
          </w:rPr>
          <w:fldChar w:fldCharType="separate"/>
        </w:r>
        <w:r w:rsidRPr="00D52D6C">
          <w:rPr>
            <w:noProof/>
            <w:webHidden/>
          </w:rPr>
          <w:t>36</w:t>
        </w:r>
        <w:r w:rsidRPr="00D52D6C">
          <w:rPr>
            <w:noProof/>
            <w:webHidden/>
          </w:rPr>
          <w:fldChar w:fldCharType="end"/>
        </w:r>
      </w:hyperlink>
    </w:p>
    <w:p w14:paraId="06910230" w14:textId="207D5612" w:rsidR="00D52D6C" w:rsidRPr="00D52D6C" w:rsidRDefault="00D52D6C">
      <w:pPr>
        <w:pStyle w:val="TOC3"/>
        <w:tabs>
          <w:tab w:val="left" w:pos="1960"/>
        </w:tabs>
        <w:rPr>
          <w:rFonts w:asciiTheme="minorHAnsi" w:hAnsiTheme="minorHAnsi" w:cstheme="minorBidi"/>
          <w:noProof/>
          <w:sz w:val="22"/>
          <w:szCs w:val="22"/>
          <w:lang w:val="en-GB"/>
        </w:rPr>
      </w:pPr>
      <w:hyperlink w:anchor="_Toc102551834" w:history="1">
        <w:r w:rsidRPr="00D52D6C">
          <w:rPr>
            <w:rStyle w:val="Hyperlink"/>
            <w:rFonts w:eastAsiaTheme="majorEastAsia"/>
            <w:noProof/>
          </w:rPr>
          <w:t>2.3.1.</w:t>
        </w:r>
        <w:r w:rsidRPr="00D52D6C">
          <w:rPr>
            <w:rFonts w:asciiTheme="minorHAnsi" w:hAnsiTheme="minorHAnsi" w:cstheme="minorBidi"/>
            <w:noProof/>
            <w:sz w:val="22"/>
            <w:szCs w:val="22"/>
            <w:lang w:val="en-GB"/>
          </w:rPr>
          <w:tab/>
        </w:r>
        <w:r w:rsidRPr="00D52D6C">
          <w:rPr>
            <w:rStyle w:val="Hyperlink"/>
            <w:rFonts w:eastAsiaTheme="majorEastAsia"/>
            <w:noProof/>
          </w:rPr>
          <w:t>Japonsko vs Čína jako destinace pro indonéské vysokoškoláky</w:t>
        </w:r>
        <w:r w:rsidRPr="00D52D6C">
          <w:rPr>
            <w:noProof/>
            <w:webHidden/>
          </w:rPr>
          <w:tab/>
        </w:r>
        <w:r w:rsidRPr="00D52D6C">
          <w:rPr>
            <w:noProof/>
            <w:webHidden/>
          </w:rPr>
          <w:fldChar w:fldCharType="begin"/>
        </w:r>
        <w:r w:rsidRPr="00D52D6C">
          <w:rPr>
            <w:noProof/>
            <w:webHidden/>
          </w:rPr>
          <w:instrText xml:space="preserve"> PAGEREF _Toc102551834 \h </w:instrText>
        </w:r>
        <w:r w:rsidRPr="00D52D6C">
          <w:rPr>
            <w:noProof/>
            <w:webHidden/>
          </w:rPr>
        </w:r>
        <w:r w:rsidRPr="00D52D6C">
          <w:rPr>
            <w:noProof/>
            <w:webHidden/>
          </w:rPr>
          <w:fldChar w:fldCharType="separate"/>
        </w:r>
        <w:r w:rsidRPr="00D52D6C">
          <w:rPr>
            <w:noProof/>
            <w:webHidden/>
          </w:rPr>
          <w:t>36</w:t>
        </w:r>
        <w:r w:rsidRPr="00D52D6C">
          <w:rPr>
            <w:noProof/>
            <w:webHidden/>
          </w:rPr>
          <w:fldChar w:fldCharType="end"/>
        </w:r>
      </w:hyperlink>
    </w:p>
    <w:p w14:paraId="040DAA88" w14:textId="7DC3DB34" w:rsidR="00D52D6C" w:rsidRPr="00D52D6C" w:rsidRDefault="00D52D6C">
      <w:pPr>
        <w:pStyle w:val="TOC3"/>
        <w:rPr>
          <w:rFonts w:asciiTheme="minorHAnsi" w:hAnsiTheme="minorHAnsi" w:cstheme="minorBidi"/>
          <w:noProof/>
          <w:sz w:val="22"/>
          <w:szCs w:val="22"/>
          <w:lang w:val="en-GB"/>
        </w:rPr>
      </w:pPr>
      <w:hyperlink w:anchor="_Toc102551835" w:history="1">
        <w:r w:rsidRPr="00D52D6C">
          <w:rPr>
            <w:rStyle w:val="Hyperlink"/>
            <w:rFonts w:eastAsiaTheme="majorEastAsia"/>
            <w:noProof/>
          </w:rPr>
          <w:t>2.3.2. Japonština vs čínština v Indonésii</w:t>
        </w:r>
        <w:r w:rsidRPr="00D52D6C">
          <w:rPr>
            <w:noProof/>
            <w:webHidden/>
          </w:rPr>
          <w:tab/>
        </w:r>
        <w:r w:rsidRPr="00D52D6C">
          <w:rPr>
            <w:noProof/>
            <w:webHidden/>
          </w:rPr>
          <w:fldChar w:fldCharType="begin"/>
        </w:r>
        <w:r w:rsidRPr="00D52D6C">
          <w:rPr>
            <w:noProof/>
            <w:webHidden/>
          </w:rPr>
          <w:instrText xml:space="preserve"> PAGEREF _Toc102551835 \h </w:instrText>
        </w:r>
        <w:r w:rsidRPr="00D52D6C">
          <w:rPr>
            <w:noProof/>
            <w:webHidden/>
          </w:rPr>
        </w:r>
        <w:r w:rsidRPr="00D52D6C">
          <w:rPr>
            <w:noProof/>
            <w:webHidden/>
          </w:rPr>
          <w:fldChar w:fldCharType="separate"/>
        </w:r>
        <w:r w:rsidRPr="00D52D6C">
          <w:rPr>
            <w:noProof/>
            <w:webHidden/>
          </w:rPr>
          <w:t>38</w:t>
        </w:r>
        <w:r w:rsidRPr="00D52D6C">
          <w:rPr>
            <w:noProof/>
            <w:webHidden/>
          </w:rPr>
          <w:fldChar w:fldCharType="end"/>
        </w:r>
      </w:hyperlink>
    </w:p>
    <w:p w14:paraId="1B53D4A3" w14:textId="0237045E" w:rsidR="00D52D6C" w:rsidRPr="00D52D6C" w:rsidRDefault="00D52D6C">
      <w:pPr>
        <w:pStyle w:val="TOC3"/>
        <w:tabs>
          <w:tab w:val="left" w:pos="1960"/>
        </w:tabs>
        <w:rPr>
          <w:rFonts w:asciiTheme="minorHAnsi" w:hAnsiTheme="minorHAnsi" w:cstheme="minorBidi"/>
          <w:noProof/>
          <w:sz w:val="22"/>
          <w:szCs w:val="22"/>
          <w:lang w:val="en-GB"/>
        </w:rPr>
      </w:pPr>
      <w:hyperlink w:anchor="_Toc102551836" w:history="1">
        <w:r w:rsidRPr="00D52D6C">
          <w:rPr>
            <w:rStyle w:val="Hyperlink"/>
            <w:rFonts w:eastAsiaTheme="majorEastAsia"/>
            <w:noProof/>
          </w:rPr>
          <w:t>2.3.3.</w:t>
        </w:r>
        <w:r w:rsidRPr="00D52D6C">
          <w:rPr>
            <w:rFonts w:asciiTheme="minorHAnsi" w:hAnsiTheme="minorHAnsi" w:cstheme="minorBidi"/>
            <w:noProof/>
            <w:sz w:val="22"/>
            <w:szCs w:val="22"/>
            <w:lang w:val="en-GB"/>
          </w:rPr>
          <w:tab/>
        </w:r>
        <w:r w:rsidRPr="00D52D6C">
          <w:rPr>
            <w:rStyle w:val="Hyperlink"/>
            <w:rFonts w:eastAsiaTheme="majorEastAsia"/>
            <w:noProof/>
          </w:rPr>
          <w:t>Popkulturní zdroje měkké síly</w:t>
        </w:r>
        <w:r w:rsidRPr="00D52D6C">
          <w:rPr>
            <w:noProof/>
            <w:webHidden/>
          </w:rPr>
          <w:tab/>
        </w:r>
        <w:r w:rsidRPr="00D52D6C">
          <w:rPr>
            <w:noProof/>
            <w:webHidden/>
          </w:rPr>
          <w:fldChar w:fldCharType="begin"/>
        </w:r>
        <w:r w:rsidRPr="00D52D6C">
          <w:rPr>
            <w:noProof/>
            <w:webHidden/>
          </w:rPr>
          <w:instrText xml:space="preserve"> PAGEREF _Toc102551836 \h </w:instrText>
        </w:r>
        <w:r w:rsidRPr="00D52D6C">
          <w:rPr>
            <w:noProof/>
            <w:webHidden/>
          </w:rPr>
        </w:r>
        <w:r w:rsidRPr="00D52D6C">
          <w:rPr>
            <w:noProof/>
            <w:webHidden/>
          </w:rPr>
          <w:fldChar w:fldCharType="separate"/>
        </w:r>
        <w:r w:rsidRPr="00D52D6C">
          <w:rPr>
            <w:noProof/>
            <w:webHidden/>
          </w:rPr>
          <w:t>40</w:t>
        </w:r>
        <w:r w:rsidRPr="00D52D6C">
          <w:rPr>
            <w:noProof/>
            <w:webHidden/>
          </w:rPr>
          <w:fldChar w:fldCharType="end"/>
        </w:r>
      </w:hyperlink>
    </w:p>
    <w:p w14:paraId="7A1131A6" w14:textId="1125584F" w:rsidR="00D52D6C" w:rsidRPr="00D52D6C" w:rsidRDefault="00D52D6C">
      <w:pPr>
        <w:pStyle w:val="TOC3"/>
        <w:tabs>
          <w:tab w:val="left" w:pos="1960"/>
        </w:tabs>
        <w:rPr>
          <w:rFonts w:asciiTheme="minorHAnsi" w:hAnsiTheme="minorHAnsi" w:cstheme="minorBidi"/>
          <w:noProof/>
          <w:sz w:val="22"/>
          <w:szCs w:val="22"/>
          <w:lang w:val="en-GB"/>
        </w:rPr>
      </w:pPr>
      <w:hyperlink w:anchor="_Toc102551837" w:history="1">
        <w:r w:rsidRPr="00D52D6C">
          <w:rPr>
            <w:rStyle w:val="Hyperlink"/>
            <w:rFonts w:eastAsiaTheme="majorEastAsia"/>
            <w:noProof/>
          </w:rPr>
          <w:t>2.3.4.</w:t>
        </w:r>
        <w:r w:rsidRPr="00D52D6C">
          <w:rPr>
            <w:rFonts w:asciiTheme="minorHAnsi" w:hAnsiTheme="minorHAnsi" w:cstheme="minorBidi"/>
            <w:noProof/>
            <w:sz w:val="22"/>
            <w:szCs w:val="22"/>
            <w:lang w:val="en-GB"/>
          </w:rPr>
          <w:tab/>
        </w:r>
        <w:r w:rsidRPr="00D52D6C">
          <w:rPr>
            <w:rStyle w:val="Hyperlink"/>
            <w:rFonts w:eastAsiaTheme="majorEastAsia"/>
            <w:noProof/>
          </w:rPr>
          <w:t>Jídlo jako zdroj měkké síly</w:t>
        </w:r>
        <w:r w:rsidRPr="00D52D6C">
          <w:rPr>
            <w:noProof/>
            <w:webHidden/>
          </w:rPr>
          <w:tab/>
        </w:r>
        <w:r w:rsidRPr="00D52D6C">
          <w:rPr>
            <w:noProof/>
            <w:webHidden/>
          </w:rPr>
          <w:fldChar w:fldCharType="begin"/>
        </w:r>
        <w:r w:rsidRPr="00D52D6C">
          <w:rPr>
            <w:noProof/>
            <w:webHidden/>
          </w:rPr>
          <w:instrText xml:space="preserve"> PAGEREF _Toc102551837 \h </w:instrText>
        </w:r>
        <w:r w:rsidRPr="00D52D6C">
          <w:rPr>
            <w:noProof/>
            <w:webHidden/>
          </w:rPr>
        </w:r>
        <w:r w:rsidRPr="00D52D6C">
          <w:rPr>
            <w:noProof/>
            <w:webHidden/>
          </w:rPr>
          <w:fldChar w:fldCharType="separate"/>
        </w:r>
        <w:r w:rsidRPr="00D52D6C">
          <w:rPr>
            <w:noProof/>
            <w:webHidden/>
          </w:rPr>
          <w:t>42</w:t>
        </w:r>
        <w:r w:rsidRPr="00D52D6C">
          <w:rPr>
            <w:noProof/>
            <w:webHidden/>
          </w:rPr>
          <w:fldChar w:fldCharType="end"/>
        </w:r>
      </w:hyperlink>
    </w:p>
    <w:p w14:paraId="00AAB59A" w14:textId="3769175F" w:rsidR="00D52D6C" w:rsidRPr="00D52D6C" w:rsidRDefault="00D52D6C">
      <w:pPr>
        <w:pStyle w:val="TOC3"/>
        <w:rPr>
          <w:rFonts w:asciiTheme="minorHAnsi" w:hAnsiTheme="minorHAnsi" w:cstheme="minorBidi"/>
          <w:noProof/>
          <w:sz w:val="22"/>
          <w:szCs w:val="22"/>
          <w:lang w:val="en-GB"/>
        </w:rPr>
      </w:pPr>
      <w:hyperlink w:anchor="_Toc102551838" w:history="1">
        <w:r w:rsidRPr="00D52D6C">
          <w:rPr>
            <w:rStyle w:val="Hyperlink"/>
            <w:rFonts w:eastAsiaTheme="majorEastAsia"/>
            <w:noProof/>
          </w:rPr>
          <w:t>2.3.5. Sport – dvě olympiády, dvě fiaska z pohledu měkké síly</w:t>
        </w:r>
        <w:r w:rsidRPr="00D52D6C">
          <w:rPr>
            <w:noProof/>
            <w:webHidden/>
          </w:rPr>
          <w:tab/>
        </w:r>
        <w:r w:rsidRPr="00D52D6C">
          <w:rPr>
            <w:noProof/>
            <w:webHidden/>
          </w:rPr>
          <w:fldChar w:fldCharType="begin"/>
        </w:r>
        <w:r w:rsidRPr="00D52D6C">
          <w:rPr>
            <w:noProof/>
            <w:webHidden/>
          </w:rPr>
          <w:instrText xml:space="preserve"> PAGEREF _Toc102551838 \h </w:instrText>
        </w:r>
        <w:r w:rsidRPr="00D52D6C">
          <w:rPr>
            <w:noProof/>
            <w:webHidden/>
          </w:rPr>
        </w:r>
        <w:r w:rsidRPr="00D52D6C">
          <w:rPr>
            <w:noProof/>
            <w:webHidden/>
          </w:rPr>
          <w:fldChar w:fldCharType="separate"/>
        </w:r>
        <w:r w:rsidRPr="00D52D6C">
          <w:rPr>
            <w:noProof/>
            <w:webHidden/>
          </w:rPr>
          <w:t>43</w:t>
        </w:r>
        <w:r w:rsidRPr="00D52D6C">
          <w:rPr>
            <w:noProof/>
            <w:webHidden/>
          </w:rPr>
          <w:fldChar w:fldCharType="end"/>
        </w:r>
      </w:hyperlink>
    </w:p>
    <w:p w14:paraId="30059802" w14:textId="02A83790" w:rsidR="00D52D6C" w:rsidRPr="00D52D6C" w:rsidRDefault="00D52D6C">
      <w:pPr>
        <w:pStyle w:val="TOC3"/>
        <w:rPr>
          <w:rFonts w:asciiTheme="minorHAnsi" w:hAnsiTheme="minorHAnsi" w:cstheme="minorBidi"/>
          <w:noProof/>
          <w:sz w:val="22"/>
          <w:szCs w:val="22"/>
          <w:lang w:val="en-GB"/>
        </w:rPr>
      </w:pPr>
      <w:hyperlink w:anchor="_Toc102551839" w:history="1">
        <w:r w:rsidRPr="00D52D6C">
          <w:rPr>
            <w:rStyle w:val="Hyperlink"/>
            <w:rFonts w:eastAsiaTheme="majorEastAsia"/>
            <w:noProof/>
          </w:rPr>
          <w:t>2.4. Politické zdroje měkké síly</w:t>
        </w:r>
        <w:r w:rsidRPr="00D52D6C">
          <w:rPr>
            <w:noProof/>
            <w:webHidden/>
          </w:rPr>
          <w:tab/>
        </w:r>
        <w:r w:rsidRPr="00D52D6C">
          <w:rPr>
            <w:noProof/>
            <w:webHidden/>
          </w:rPr>
          <w:fldChar w:fldCharType="begin"/>
        </w:r>
        <w:r w:rsidRPr="00D52D6C">
          <w:rPr>
            <w:noProof/>
            <w:webHidden/>
          </w:rPr>
          <w:instrText xml:space="preserve"> PAGEREF _Toc102551839 \h </w:instrText>
        </w:r>
        <w:r w:rsidRPr="00D52D6C">
          <w:rPr>
            <w:noProof/>
            <w:webHidden/>
          </w:rPr>
        </w:r>
        <w:r w:rsidRPr="00D52D6C">
          <w:rPr>
            <w:noProof/>
            <w:webHidden/>
          </w:rPr>
          <w:fldChar w:fldCharType="separate"/>
        </w:r>
        <w:r w:rsidRPr="00D52D6C">
          <w:rPr>
            <w:noProof/>
            <w:webHidden/>
          </w:rPr>
          <w:t>46</w:t>
        </w:r>
        <w:r w:rsidRPr="00D52D6C">
          <w:rPr>
            <w:noProof/>
            <w:webHidden/>
          </w:rPr>
          <w:fldChar w:fldCharType="end"/>
        </w:r>
      </w:hyperlink>
    </w:p>
    <w:p w14:paraId="61A54E02" w14:textId="1F9F1A71" w:rsidR="00D52D6C" w:rsidRPr="00D52D6C" w:rsidRDefault="00D52D6C">
      <w:pPr>
        <w:pStyle w:val="TOC3"/>
        <w:rPr>
          <w:rFonts w:asciiTheme="minorHAnsi" w:hAnsiTheme="minorHAnsi" w:cstheme="minorBidi"/>
          <w:noProof/>
          <w:sz w:val="22"/>
          <w:szCs w:val="22"/>
          <w:lang w:val="en-GB"/>
        </w:rPr>
      </w:pPr>
      <w:hyperlink w:anchor="_Toc102551840" w:history="1">
        <w:r w:rsidRPr="00D52D6C">
          <w:rPr>
            <w:rStyle w:val="Hyperlink"/>
            <w:rFonts w:eastAsiaTheme="majorEastAsia"/>
            <w:noProof/>
          </w:rPr>
          <w:t>2.4.1. Aktéři čínské a japonské zahraniční politiky</w:t>
        </w:r>
        <w:r w:rsidRPr="00D52D6C">
          <w:rPr>
            <w:noProof/>
            <w:webHidden/>
          </w:rPr>
          <w:tab/>
        </w:r>
        <w:r w:rsidRPr="00D52D6C">
          <w:rPr>
            <w:noProof/>
            <w:webHidden/>
          </w:rPr>
          <w:fldChar w:fldCharType="begin"/>
        </w:r>
        <w:r w:rsidRPr="00D52D6C">
          <w:rPr>
            <w:noProof/>
            <w:webHidden/>
          </w:rPr>
          <w:instrText xml:space="preserve"> PAGEREF _Toc102551840 \h </w:instrText>
        </w:r>
        <w:r w:rsidRPr="00D52D6C">
          <w:rPr>
            <w:noProof/>
            <w:webHidden/>
          </w:rPr>
        </w:r>
        <w:r w:rsidRPr="00D52D6C">
          <w:rPr>
            <w:noProof/>
            <w:webHidden/>
          </w:rPr>
          <w:fldChar w:fldCharType="separate"/>
        </w:r>
        <w:r w:rsidRPr="00D52D6C">
          <w:rPr>
            <w:noProof/>
            <w:webHidden/>
          </w:rPr>
          <w:t>46</w:t>
        </w:r>
        <w:r w:rsidRPr="00D52D6C">
          <w:rPr>
            <w:noProof/>
            <w:webHidden/>
          </w:rPr>
          <w:fldChar w:fldCharType="end"/>
        </w:r>
      </w:hyperlink>
    </w:p>
    <w:p w14:paraId="1DAE7A6F" w14:textId="32221A5B" w:rsidR="00D52D6C" w:rsidRPr="00D52D6C" w:rsidRDefault="00D52D6C">
      <w:pPr>
        <w:pStyle w:val="TOC3"/>
        <w:rPr>
          <w:rFonts w:asciiTheme="minorHAnsi" w:hAnsiTheme="minorHAnsi" w:cstheme="minorBidi"/>
          <w:noProof/>
          <w:sz w:val="22"/>
          <w:szCs w:val="22"/>
          <w:lang w:val="en-GB"/>
        </w:rPr>
      </w:pPr>
      <w:hyperlink w:anchor="_Toc102551841" w:history="1">
        <w:r w:rsidRPr="00D52D6C">
          <w:rPr>
            <w:rStyle w:val="Hyperlink"/>
            <w:rFonts w:eastAsiaTheme="majorEastAsia"/>
            <w:noProof/>
          </w:rPr>
          <w:t>2.4.2. Politické vztahy Indonésie s Japonskem</w:t>
        </w:r>
        <w:r w:rsidRPr="00D52D6C">
          <w:rPr>
            <w:noProof/>
            <w:webHidden/>
          </w:rPr>
          <w:tab/>
        </w:r>
        <w:r w:rsidRPr="00D52D6C">
          <w:rPr>
            <w:noProof/>
            <w:webHidden/>
          </w:rPr>
          <w:fldChar w:fldCharType="begin"/>
        </w:r>
        <w:r w:rsidRPr="00D52D6C">
          <w:rPr>
            <w:noProof/>
            <w:webHidden/>
          </w:rPr>
          <w:instrText xml:space="preserve"> PAGEREF _Toc102551841 \h </w:instrText>
        </w:r>
        <w:r w:rsidRPr="00D52D6C">
          <w:rPr>
            <w:noProof/>
            <w:webHidden/>
          </w:rPr>
        </w:r>
        <w:r w:rsidRPr="00D52D6C">
          <w:rPr>
            <w:noProof/>
            <w:webHidden/>
          </w:rPr>
          <w:fldChar w:fldCharType="separate"/>
        </w:r>
        <w:r w:rsidRPr="00D52D6C">
          <w:rPr>
            <w:noProof/>
            <w:webHidden/>
          </w:rPr>
          <w:t>47</w:t>
        </w:r>
        <w:r w:rsidRPr="00D52D6C">
          <w:rPr>
            <w:noProof/>
            <w:webHidden/>
          </w:rPr>
          <w:fldChar w:fldCharType="end"/>
        </w:r>
      </w:hyperlink>
    </w:p>
    <w:p w14:paraId="499BAC12" w14:textId="1CCDFF23" w:rsidR="00D52D6C" w:rsidRPr="00D52D6C" w:rsidRDefault="00D52D6C">
      <w:pPr>
        <w:pStyle w:val="TOC3"/>
        <w:rPr>
          <w:rFonts w:asciiTheme="minorHAnsi" w:hAnsiTheme="minorHAnsi" w:cstheme="minorBidi"/>
          <w:noProof/>
          <w:sz w:val="22"/>
          <w:szCs w:val="22"/>
          <w:lang w:val="en-GB"/>
        </w:rPr>
      </w:pPr>
      <w:hyperlink w:anchor="_Toc102551842" w:history="1">
        <w:r w:rsidRPr="00D52D6C">
          <w:rPr>
            <w:rStyle w:val="Hyperlink"/>
            <w:rFonts w:eastAsiaTheme="majorEastAsia"/>
            <w:noProof/>
          </w:rPr>
          <w:t>2.4.3. Politické vztahy Indonésie s Čínou</w:t>
        </w:r>
        <w:r w:rsidRPr="00D52D6C">
          <w:rPr>
            <w:noProof/>
            <w:webHidden/>
          </w:rPr>
          <w:tab/>
        </w:r>
        <w:r w:rsidRPr="00D52D6C">
          <w:rPr>
            <w:noProof/>
            <w:webHidden/>
          </w:rPr>
          <w:fldChar w:fldCharType="begin"/>
        </w:r>
        <w:r w:rsidRPr="00D52D6C">
          <w:rPr>
            <w:noProof/>
            <w:webHidden/>
          </w:rPr>
          <w:instrText xml:space="preserve"> PAGEREF _Toc102551842 \h </w:instrText>
        </w:r>
        <w:r w:rsidRPr="00D52D6C">
          <w:rPr>
            <w:noProof/>
            <w:webHidden/>
          </w:rPr>
        </w:r>
        <w:r w:rsidRPr="00D52D6C">
          <w:rPr>
            <w:noProof/>
            <w:webHidden/>
          </w:rPr>
          <w:fldChar w:fldCharType="separate"/>
        </w:r>
        <w:r w:rsidRPr="00D52D6C">
          <w:rPr>
            <w:noProof/>
            <w:webHidden/>
          </w:rPr>
          <w:t>49</w:t>
        </w:r>
        <w:r w:rsidRPr="00D52D6C">
          <w:rPr>
            <w:noProof/>
            <w:webHidden/>
          </w:rPr>
          <w:fldChar w:fldCharType="end"/>
        </w:r>
      </w:hyperlink>
    </w:p>
    <w:p w14:paraId="74250DC5" w14:textId="1B57459B" w:rsidR="00D52D6C" w:rsidRPr="00D52D6C" w:rsidRDefault="00D52D6C">
      <w:pPr>
        <w:pStyle w:val="TOC1"/>
        <w:tabs>
          <w:tab w:val="left" w:pos="1100"/>
          <w:tab w:val="right" w:leader="dot" w:pos="8498"/>
        </w:tabs>
        <w:rPr>
          <w:rFonts w:asciiTheme="minorHAnsi" w:hAnsiTheme="minorHAnsi" w:cstheme="minorBidi"/>
          <w:noProof/>
          <w:sz w:val="22"/>
          <w:szCs w:val="22"/>
          <w:lang w:val="en-GB"/>
        </w:rPr>
      </w:pPr>
      <w:hyperlink w:anchor="_Toc102551843" w:history="1">
        <w:r w:rsidRPr="00D52D6C">
          <w:rPr>
            <w:rStyle w:val="Hyperlink"/>
            <w:rFonts w:eastAsiaTheme="majorEastAsia"/>
            <w:noProof/>
          </w:rPr>
          <w:t>3</w:t>
        </w:r>
        <w:r w:rsidRPr="00D52D6C">
          <w:rPr>
            <w:rFonts w:asciiTheme="minorHAnsi" w:hAnsiTheme="minorHAnsi" w:cstheme="minorBidi"/>
            <w:noProof/>
            <w:sz w:val="22"/>
            <w:szCs w:val="22"/>
            <w:lang w:val="en-GB"/>
          </w:rPr>
          <w:tab/>
        </w:r>
        <w:r w:rsidRPr="00D52D6C">
          <w:rPr>
            <w:rStyle w:val="Hyperlink"/>
            <w:rFonts w:eastAsiaTheme="majorEastAsia"/>
            <w:noProof/>
          </w:rPr>
          <w:t>Příjímání Japonska a Číny v Indonésii</w:t>
        </w:r>
        <w:r w:rsidRPr="00D52D6C">
          <w:rPr>
            <w:noProof/>
            <w:webHidden/>
          </w:rPr>
          <w:tab/>
        </w:r>
        <w:r w:rsidRPr="00D52D6C">
          <w:rPr>
            <w:noProof/>
            <w:webHidden/>
          </w:rPr>
          <w:fldChar w:fldCharType="begin"/>
        </w:r>
        <w:r w:rsidRPr="00D52D6C">
          <w:rPr>
            <w:noProof/>
            <w:webHidden/>
          </w:rPr>
          <w:instrText xml:space="preserve"> PAGEREF _Toc102551843 \h </w:instrText>
        </w:r>
        <w:r w:rsidRPr="00D52D6C">
          <w:rPr>
            <w:noProof/>
            <w:webHidden/>
          </w:rPr>
        </w:r>
        <w:r w:rsidRPr="00D52D6C">
          <w:rPr>
            <w:noProof/>
            <w:webHidden/>
          </w:rPr>
          <w:fldChar w:fldCharType="separate"/>
        </w:r>
        <w:r w:rsidRPr="00D52D6C">
          <w:rPr>
            <w:noProof/>
            <w:webHidden/>
          </w:rPr>
          <w:t>54</w:t>
        </w:r>
        <w:r w:rsidRPr="00D52D6C">
          <w:rPr>
            <w:noProof/>
            <w:webHidden/>
          </w:rPr>
          <w:fldChar w:fldCharType="end"/>
        </w:r>
      </w:hyperlink>
    </w:p>
    <w:p w14:paraId="4C8E3999" w14:textId="787E820B" w:rsidR="00D52D6C" w:rsidRPr="00D52D6C" w:rsidRDefault="00D52D6C">
      <w:pPr>
        <w:pStyle w:val="TOC2"/>
        <w:tabs>
          <w:tab w:val="right" w:leader="dot" w:pos="8498"/>
        </w:tabs>
        <w:rPr>
          <w:rFonts w:asciiTheme="minorHAnsi" w:hAnsiTheme="minorHAnsi" w:cstheme="minorBidi"/>
          <w:noProof/>
          <w:sz w:val="22"/>
          <w:szCs w:val="22"/>
          <w:lang w:val="en-GB"/>
        </w:rPr>
      </w:pPr>
      <w:hyperlink w:anchor="_Toc102551844" w:history="1">
        <w:r w:rsidRPr="00D52D6C">
          <w:rPr>
            <w:rStyle w:val="Hyperlink"/>
            <w:noProof/>
          </w:rPr>
          <w:t>3.1. Přijímání Číny v Indonésii</w:t>
        </w:r>
        <w:r w:rsidRPr="00D52D6C">
          <w:rPr>
            <w:noProof/>
            <w:webHidden/>
          </w:rPr>
          <w:tab/>
        </w:r>
        <w:r w:rsidRPr="00D52D6C">
          <w:rPr>
            <w:noProof/>
            <w:webHidden/>
          </w:rPr>
          <w:fldChar w:fldCharType="begin"/>
        </w:r>
        <w:r w:rsidRPr="00D52D6C">
          <w:rPr>
            <w:noProof/>
            <w:webHidden/>
          </w:rPr>
          <w:instrText xml:space="preserve"> PAGEREF _Toc102551844 \h </w:instrText>
        </w:r>
        <w:r w:rsidRPr="00D52D6C">
          <w:rPr>
            <w:noProof/>
            <w:webHidden/>
          </w:rPr>
        </w:r>
        <w:r w:rsidRPr="00D52D6C">
          <w:rPr>
            <w:noProof/>
            <w:webHidden/>
          </w:rPr>
          <w:fldChar w:fldCharType="separate"/>
        </w:r>
        <w:r w:rsidRPr="00D52D6C">
          <w:rPr>
            <w:noProof/>
            <w:webHidden/>
          </w:rPr>
          <w:t>54</w:t>
        </w:r>
        <w:r w:rsidRPr="00D52D6C">
          <w:rPr>
            <w:noProof/>
            <w:webHidden/>
          </w:rPr>
          <w:fldChar w:fldCharType="end"/>
        </w:r>
      </w:hyperlink>
    </w:p>
    <w:p w14:paraId="07448651" w14:textId="1D2BC3AD" w:rsidR="00D52D6C" w:rsidRPr="00D52D6C" w:rsidRDefault="00D52D6C">
      <w:pPr>
        <w:pStyle w:val="TOC3"/>
        <w:rPr>
          <w:rFonts w:asciiTheme="minorHAnsi" w:hAnsiTheme="minorHAnsi" w:cstheme="minorBidi"/>
          <w:noProof/>
          <w:sz w:val="22"/>
          <w:szCs w:val="22"/>
          <w:lang w:val="en-GB"/>
        </w:rPr>
      </w:pPr>
      <w:hyperlink w:anchor="_Toc102551845" w:history="1">
        <w:r w:rsidRPr="00D52D6C">
          <w:rPr>
            <w:rStyle w:val="Hyperlink"/>
            <w:rFonts w:eastAsiaTheme="majorEastAsia"/>
            <w:noProof/>
          </w:rPr>
          <w:t>3.2. Přijímání Japonska v Indonésii</w:t>
        </w:r>
        <w:r w:rsidRPr="00D52D6C">
          <w:rPr>
            <w:noProof/>
            <w:webHidden/>
          </w:rPr>
          <w:tab/>
        </w:r>
        <w:r w:rsidRPr="00D52D6C">
          <w:rPr>
            <w:noProof/>
            <w:webHidden/>
          </w:rPr>
          <w:fldChar w:fldCharType="begin"/>
        </w:r>
        <w:r w:rsidRPr="00D52D6C">
          <w:rPr>
            <w:noProof/>
            <w:webHidden/>
          </w:rPr>
          <w:instrText xml:space="preserve"> PAGEREF _Toc102551845 \h </w:instrText>
        </w:r>
        <w:r w:rsidRPr="00D52D6C">
          <w:rPr>
            <w:noProof/>
            <w:webHidden/>
          </w:rPr>
        </w:r>
        <w:r w:rsidRPr="00D52D6C">
          <w:rPr>
            <w:noProof/>
            <w:webHidden/>
          </w:rPr>
          <w:fldChar w:fldCharType="separate"/>
        </w:r>
        <w:r w:rsidRPr="00D52D6C">
          <w:rPr>
            <w:noProof/>
            <w:webHidden/>
          </w:rPr>
          <w:t>56</w:t>
        </w:r>
        <w:r w:rsidRPr="00D52D6C">
          <w:rPr>
            <w:noProof/>
            <w:webHidden/>
          </w:rPr>
          <w:fldChar w:fldCharType="end"/>
        </w:r>
      </w:hyperlink>
    </w:p>
    <w:p w14:paraId="6AE17BD5" w14:textId="1FEBE61F" w:rsidR="00D52D6C" w:rsidRPr="00D52D6C" w:rsidRDefault="00D52D6C">
      <w:pPr>
        <w:pStyle w:val="TOC3"/>
        <w:rPr>
          <w:rFonts w:asciiTheme="minorHAnsi" w:hAnsiTheme="minorHAnsi" w:cstheme="minorBidi"/>
          <w:noProof/>
          <w:sz w:val="22"/>
          <w:szCs w:val="22"/>
          <w:lang w:val="en-GB"/>
        </w:rPr>
      </w:pPr>
      <w:hyperlink w:anchor="_Toc102551846" w:history="1">
        <w:r w:rsidRPr="00D52D6C">
          <w:rPr>
            <w:rStyle w:val="Hyperlink"/>
            <w:rFonts w:eastAsiaTheme="majorEastAsia"/>
            <w:noProof/>
          </w:rPr>
          <w:t>3.3. Trendy ve vyhledávání</w:t>
        </w:r>
        <w:r w:rsidRPr="00D52D6C">
          <w:rPr>
            <w:noProof/>
            <w:webHidden/>
          </w:rPr>
          <w:tab/>
        </w:r>
        <w:r w:rsidRPr="00D52D6C">
          <w:rPr>
            <w:noProof/>
            <w:webHidden/>
          </w:rPr>
          <w:fldChar w:fldCharType="begin"/>
        </w:r>
        <w:r w:rsidRPr="00D52D6C">
          <w:rPr>
            <w:noProof/>
            <w:webHidden/>
          </w:rPr>
          <w:instrText xml:space="preserve"> PAGEREF _Toc102551846 \h </w:instrText>
        </w:r>
        <w:r w:rsidRPr="00D52D6C">
          <w:rPr>
            <w:noProof/>
            <w:webHidden/>
          </w:rPr>
        </w:r>
        <w:r w:rsidRPr="00D52D6C">
          <w:rPr>
            <w:noProof/>
            <w:webHidden/>
          </w:rPr>
          <w:fldChar w:fldCharType="separate"/>
        </w:r>
        <w:r w:rsidRPr="00D52D6C">
          <w:rPr>
            <w:noProof/>
            <w:webHidden/>
          </w:rPr>
          <w:t>57</w:t>
        </w:r>
        <w:r w:rsidRPr="00D52D6C">
          <w:rPr>
            <w:noProof/>
            <w:webHidden/>
          </w:rPr>
          <w:fldChar w:fldCharType="end"/>
        </w:r>
      </w:hyperlink>
    </w:p>
    <w:p w14:paraId="6758933C" w14:textId="613CB2C2" w:rsidR="00D52D6C" w:rsidRPr="00D52D6C" w:rsidRDefault="00D52D6C">
      <w:pPr>
        <w:pStyle w:val="TOC3"/>
        <w:rPr>
          <w:rFonts w:asciiTheme="minorHAnsi" w:hAnsiTheme="minorHAnsi" w:cstheme="minorBidi"/>
          <w:noProof/>
          <w:sz w:val="22"/>
          <w:szCs w:val="22"/>
          <w:lang w:val="en-GB"/>
        </w:rPr>
      </w:pPr>
      <w:hyperlink w:anchor="_Toc102551847" w:history="1">
        <w:r w:rsidRPr="00D52D6C">
          <w:rPr>
            <w:rStyle w:val="Hyperlink"/>
            <w:rFonts w:eastAsiaTheme="majorEastAsia"/>
            <w:noProof/>
          </w:rPr>
          <w:t>3.4. Hlasování v OSN</w:t>
        </w:r>
        <w:r w:rsidRPr="00D52D6C">
          <w:rPr>
            <w:noProof/>
            <w:webHidden/>
          </w:rPr>
          <w:tab/>
        </w:r>
        <w:r w:rsidRPr="00D52D6C">
          <w:rPr>
            <w:noProof/>
            <w:webHidden/>
          </w:rPr>
          <w:fldChar w:fldCharType="begin"/>
        </w:r>
        <w:r w:rsidRPr="00D52D6C">
          <w:rPr>
            <w:noProof/>
            <w:webHidden/>
          </w:rPr>
          <w:instrText xml:space="preserve"> PAGEREF _Toc102551847 \h </w:instrText>
        </w:r>
        <w:r w:rsidRPr="00D52D6C">
          <w:rPr>
            <w:noProof/>
            <w:webHidden/>
          </w:rPr>
        </w:r>
        <w:r w:rsidRPr="00D52D6C">
          <w:rPr>
            <w:noProof/>
            <w:webHidden/>
          </w:rPr>
          <w:fldChar w:fldCharType="separate"/>
        </w:r>
        <w:r w:rsidRPr="00D52D6C">
          <w:rPr>
            <w:noProof/>
            <w:webHidden/>
          </w:rPr>
          <w:t>59</w:t>
        </w:r>
        <w:r w:rsidRPr="00D52D6C">
          <w:rPr>
            <w:noProof/>
            <w:webHidden/>
          </w:rPr>
          <w:fldChar w:fldCharType="end"/>
        </w:r>
      </w:hyperlink>
    </w:p>
    <w:p w14:paraId="4C15648D" w14:textId="041F86E2" w:rsidR="00D52D6C" w:rsidRPr="00D52D6C" w:rsidRDefault="00D52D6C">
      <w:pPr>
        <w:pStyle w:val="TOC1"/>
        <w:tabs>
          <w:tab w:val="right" w:leader="dot" w:pos="8498"/>
        </w:tabs>
        <w:rPr>
          <w:rFonts w:asciiTheme="minorHAnsi" w:hAnsiTheme="minorHAnsi" w:cstheme="minorBidi"/>
          <w:noProof/>
          <w:sz w:val="22"/>
          <w:szCs w:val="22"/>
          <w:lang w:val="en-GB"/>
        </w:rPr>
      </w:pPr>
      <w:hyperlink w:anchor="_Toc102551848" w:history="1">
        <w:r w:rsidRPr="00D52D6C">
          <w:rPr>
            <w:rStyle w:val="Hyperlink"/>
            <w:rFonts w:eastAsiaTheme="majorEastAsia"/>
            <w:noProof/>
          </w:rPr>
          <w:t>Závěr</w:t>
        </w:r>
        <w:r w:rsidRPr="00D52D6C">
          <w:rPr>
            <w:noProof/>
            <w:webHidden/>
          </w:rPr>
          <w:tab/>
        </w:r>
        <w:r w:rsidRPr="00D52D6C">
          <w:rPr>
            <w:noProof/>
            <w:webHidden/>
          </w:rPr>
          <w:fldChar w:fldCharType="begin"/>
        </w:r>
        <w:r w:rsidRPr="00D52D6C">
          <w:rPr>
            <w:noProof/>
            <w:webHidden/>
          </w:rPr>
          <w:instrText xml:space="preserve"> PAGEREF _Toc102551848 \h </w:instrText>
        </w:r>
        <w:r w:rsidRPr="00D52D6C">
          <w:rPr>
            <w:noProof/>
            <w:webHidden/>
          </w:rPr>
        </w:r>
        <w:r w:rsidRPr="00D52D6C">
          <w:rPr>
            <w:noProof/>
            <w:webHidden/>
          </w:rPr>
          <w:fldChar w:fldCharType="separate"/>
        </w:r>
        <w:r w:rsidRPr="00D52D6C">
          <w:rPr>
            <w:noProof/>
            <w:webHidden/>
          </w:rPr>
          <w:t>61</w:t>
        </w:r>
        <w:r w:rsidRPr="00D52D6C">
          <w:rPr>
            <w:noProof/>
            <w:webHidden/>
          </w:rPr>
          <w:fldChar w:fldCharType="end"/>
        </w:r>
      </w:hyperlink>
    </w:p>
    <w:p w14:paraId="6BBF4372" w14:textId="3CDBFF99" w:rsidR="00D52D6C" w:rsidRPr="00D52D6C" w:rsidRDefault="00D52D6C">
      <w:pPr>
        <w:pStyle w:val="TOC2"/>
        <w:tabs>
          <w:tab w:val="right" w:leader="dot" w:pos="8498"/>
        </w:tabs>
        <w:rPr>
          <w:rFonts w:asciiTheme="minorHAnsi" w:hAnsiTheme="minorHAnsi" w:cstheme="minorBidi"/>
          <w:noProof/>
          <w:sz w:val="22"/>
          <w:szCs w:val="22"/>
          <w:lang w:val="en-GB"/>
        </w:rPr>
      </w:pPr>
      <w:hyperlink w:anchor="_Toc102551849" w:history="1">
        <w:r w:rsidRPr="00D52D6C">
          <w:rPr>
            <w:rStyle w:val="Hyperlink"/>
            <w:noProof/>
          </w:rPr>
          <w:t>Resumé</w:t>
        </w:r>
        <w:r w:rsidRPr="00D52D6C">
          <w:rPr>
            <w:noProof/>
            <w:webHidden/>
          </w:rPr>
          <w:tab/>
        </w:r>
        <w:r w:rsidRPr="00D52D6C">
          <w:rPr>
            <w:noProof/>
            <w:webHidden/>
          </w:rPr>
          <w:fldChar w:fldCharType="begin"/>
        </w:r>
        <w:r w:rsidRPr="00D52D6C">
          <w:rPr>
            <w:noProof/>
            <w:webHidden/>
          </w:rPr>
          <w:instrText xml:space="preserve"> PAGEREF _Toc102551849 \h </w:instrText>
        </w:r>
        <w:r w:rsidRPr="00D52D6C">
          <w:rPr>
            <w:noProof/>
            <w:webHidden/>
          </w:rPr>
        </w:r>
        <w:r w:rsidRPr="00D52D6C">
          <w:rPr>
            <w:noProof/>
            <w:webHidden/>
          </w:rPr>
          <w:fldChar w:fldCharType="separate"/>
        </w:r>
        <w:r w:rsidRPr="00D52D6C">
          <w:rPr>
            <w:noProof/>
            <w:webHidden/>
          </w:rPr>
          <w:t>63</w:t>
        </w:r>
        <w:r w:rsidRPr="00D52D6C">
          <w:rPr>
            <w:noProof/>
            <w:webHidden/>
          </w:rPr>
          <w:fldChar w:fldCharType="end"/>
        </w:r>
      </w:hyperlink>
    </w:p>
    <w:p w14:paraId="238B5E88" w14:textId="5F893634" w:rsidR="00D52D6C" w:rsidRPr="00D52D6C" w:rsidRDefault="00D52D6C">
      <w:pPr>
        <w:pStyle w:val="TOC2"/>
        <w:tabs>
          <w:tab w:val="right" w:leader="dot" w:pos="8498"/>
        </w:tabs>
        <w:rPr>
          <w:rFonts w:asciiTheme="minorHAnsi" w:hAnsiTheme="minorHAnsi" w:cstheme="minorBidi"/>
          <w:noProof/>
          <w:sz w:val="22"/>
          <w:szCs w:val="22"/>
          <w:lang w:val="en-GB"/>
        </w:rPr>
      </w:pPr>
      <w:hyperlink w:anchor="_Toc102551850" w:history="1">
        <w:r w:rsidRPr="00D52D6C">
          <w:rPr>
            <w:rStyle w:val="Hyperlink"/>
            <w:noProof/>
          </w:rPr>
          <w:t>Zdroje</w:t>
        </w:r>
        <w:r w:rsidRPr="00D52D6C">
          <w:rPr>
            <w:noProof/>
            <w:webHidden/>
          </w:rPr>
          <w:tab/>
        </w:r>
        <w:r w:rsidRPr="00D52D6C">
          <w:rPr>
            <w:noProof/>
            <w:webHidden/>
          </w:rPr>
          <w:fldChar w:fldCharType="begin"/>
        </w:r>
        <w:r w:rsidRPr="00D52D6C">
          <w:rPr>
            <w:noProof/>
            <w:webHidden/>
          </w:rPr>
          <w:instrText xml:space="preserve"> PAGEREF _Toc102551850 \h </w:instrText>
        </w:r>
        <w:r w:rsidRPr="00D52D6C">
          <w:rPr>
            <w:noProof/>
            <w:webHidden/>
          </w:rPr>
        </w:r>
        <w:r w:rsidRPr="00D52D6C">
          <w:rPr>
            <w:noProof/>
            <w:webHidden/>
          </w:rPr>
          <w:fldChar w:fldCharType="separate"/>
        </w:r>
        <w:r w:rsidRPr="00D52D6C">
          <w:rPr>
            <w:noProof/>
            <w:webHidden/>
          </w:rPr>
          <w:t>64</w:t>
        </w:r>
        <w:r w:rsidRPr="00D52D6C">
          <w:rPr>
            <w:noProof/>
            <w:webHidden/>
          </w:rPr>
          <w:fldChar w:fldCharType="end"/>
        </w:r>
      </w:hyperlink>
    </w:p>
    <w:p w14:paraId="34B65376" w14:textId="034853E4" w:rsidR="00D52D6C" w:rsidRPr="00D52D6C" w:rsidRDefault="00D52D6C">
      <w:pPr>
        <w:pStyle w:val="TOC2"/>
        <w:tabs>
          <w:tab w:val="left" w:pos="1540"/>
          <w:tab w:val="right" w:leader="dot" w:pos="8498"/>
        </w:tabs>
        <w:rPr>
          <w:rFonts w:asciiTheme="minorHAnsi" w:hAnsiTheme="minorHAnsi" w:cstheme="minorBidi"/>
          <w:noProof/>
          <w:sz w:val="22"/>
          <w:szCs w:val="22"/>
          <w:lang w:val="en-GB"/>
        </w:rPr>
      </w:pPr>
      <w:hyperlink w:anchor="_Toc102551851" w:history="1">
        <w:r w:rsidRPr="00D52D6C">
          <w:rPr>
            <w:rStyle w:val="Hyperlink"/>
            <w:rFonts w:eastAsiaTheme="majorEastAsia"/>
            <w:noProof/>
          </w:rPr>
          <w:t>1.</w:t>
        </w:r>
        <w:r w:rsidRPr="00D52D6C">
          <w:rPr>
            <w:rFonts w:asciiTheme="minorHAnsi" w:hAnsiTheme="minorHAnsi" w:cstheme="minorBidi"/>
            <w:noProof/>
            <w:sz w:val="22"/>
            <w:szCs w:val="22"/>
            <w:lang w:val="en-GB"/>
          </w:rPr>
          <w:tab/>
        </w:r>
        <w:r w:rsidRPr="00D52D6C">
          <w:rPr>
            <w:rStyle w:val="Hyperlink"/>
            <w:rFonts w:eastAsiaTheme="majorEastAsia"/>
            <w:noProof/>
          </w:rPr>
          <w:t>Literatura</w:t>
        </w:r>
        <w:r w:rsidRPr="00D52D6C">
          <w:rPr>
            <w:noProof/>
            <w:webHidden/>
          </w:rPr>
          <w:tab/>
        </w:r>
        <w:r w:rsidRPr="00D52D6C">
          <w:rPr>
            <w:noProof/>
            <w:webHidden/>
          </w:rPr>
          <w:fldChar w:fldCharType="begin"/>
        </w:r>
        <w:r w:rsidRPr="00D52D6C">
          <w:rPr>
            <w:noProof/>
            <w:webHidden/>
          </w:rPr>
          <w:instrText xml:space="preserve"> PAGEREF _Toc102551851 \h </w:instrText>
        </w:r>
        <w:r w:rsidRPr="00D52D6C">
          <w:rPr>
            <w:noProof/>
            <w:webHidden/>
          </w:rPr>
        </w:r>
        <w:r w:rsidRPr="00D52D6C">
          <w:rPr>
            <w:noProof/>
            <w:webHidden/>
          </w:rPr>
          <w:fldChar w:fldCharType="separate"/>
        </w:r>
        <w:r w:rsidRPr="00D52D6C">
          <w:rPr>
            <w:noProof/>
            <w:webHidden/>
          </w:rPr>
          <w:t>64</w:t>
        </w:r>
        <w:r w:rsidRPr="00D52D6C">
          <w:rPr>
            <w:noProof/>
            <w:webHidden/>
          </w:rPr>
          <w:fldChar w:fldCharType="end"/>
        </w:r>
      </w:hyperlink>
    </w:p>
    <w:p w14:paraId="51AC975B" w14:textId="4F2AF343" w:rsidR="00D52D6C" w:rsidRPr="00D52D6C" w:rsidRDefault="00D52D6C">
      <w:pPr>
        <w:pStyle w:val="TOC2"/>
        <w:tabs>
          <w:tab w:val="left" w:pos="1540"/>
          <w:tab w:val="right" w:leader="dot" w:pos="8498"/>
        </w:tabs>
        <w:rPr>
          <w:rFonts w:asciiTheme="minorHAnsi" w:hAnsiTheme="minorHAnsi" w:cstheme="minorBidi"/>
          <w:noProof/>
          <w:sz w:val="22"/>
          <w:szCs w:val="22"/>
          <w:lang w:val="en-GB"/>
        </w:rPr>
      </w:pPr>
      <w:hyperlink w:anchor="_Toc102551852" w:history="1">
        <w:r w:rsidRPr="00D52D6C">
          <w:rPr>
            <w:rStyle w:val="Hyperlink"/>
            <w:rFonts w:eastAsiaTheme="majorEastAsia"/>
            <w:noProof/>
          </w:rPr>
          <w:t>2.</w:t>
        </w:r>
        <w:r w:rsidRPr="00D52D6C">
          <w:rPr>
            <w:rFonts w:asciiTheme="minorHAnsi" w:hAnsiTheme="minorHAnsi" w:cstheme="minorBidi"/>
            <w:noProof/>
            <w:sz w:val="22"/>
            <w:szCs w:val="22"/>
            <w:lang w:val="en-GB"/>
          </w:rPr>
          <w:tab/>
        </w:r>
        <w:r w:rsidRPr="00D52D6C">
          <w:rPr>
            <w:rStyle w:val="Hyperlink"/>
            <w:rFonts w:eastAsiaTheme="majorEastAsia"/>
            <w:noProof/>
          </w:rPr>
          <w:t>Elektronické články a webové zdroje</w:t>
        </w:r>
        <w:r w:rsidRPr="00D52D6C">
          <w:rPr>
            <w:noProof/>
            <w:webHidden/>
          </w:rPr>
          <w:tab/>
        </w:r>
        <w:r w:rsidRPr="00D52D6C">
          <w:rPr>
            <w:noProof/>
            <w:webHidden/>
          </w:rPr>
          <w:fldChar w:fldCharType="begin"/>
        </w:r>
        <w:r w:rsidRPr="00D52D6C">
          <w:rPr>
            <w:noProof/>
            <w:webHidden/>
          </w:rPr>
          <w:instrText xml:space="preserve"> PAGEREF _Toc102551852 \h </w:instrText>
        </w:r>
        <w:r w:rsidRPr="00D52D6C">
          <w:rPr>
            <w:noProof/>
            <w:webHidden/>
          </w:rPr>
        </w:r>
        <w:r w:rsidRPr="00D52D6C">
          <w:rPr>
            <w:noProof/>
            <w:webHidden/>
          </w:rPr>
          <w:fldChar w:fldCharType="separate"/>
        </w:r>
        <w:r w:rsidRPr="00D52D6C">
          <w:rPr>
            <w:noProof/>
            <w:webHidden/>
          </w:rPr>
          <w:t>66</w:t>
        </w:r>
        <w:r w:rsidRPr="00D52D6C">
          <w:rPr>
            <w:noProof/>
            <w:webHidden/>
          </w:rPr>
          <w:fldChar w:fldCharType="end"/>
        </w:r>
      </w:hyperlink>
    </w:p>
    <w:p w14:paraId="6961BEBC" w14:textId="65374E74" w:rsidR="00E26842" w:rsidRPr="00EA2CC7" w:rsidRDefault="00E26842" w:rsidP="00E26842">
      <w:pPr>
        <w:spacing w:line="360" w:lineRule="auto"/>
        <w:ind w:firstLine="720"/>
        <w:jc w:val="both"/>
        <w:rPr>
          <w:rFonts w:ascii="Times New Roman" w:eastAsiaTheme="minorEastAsia" w:hAnsi="Times New Roman" w:cs="Times New Roman"/>
          <w:sz w:val="24"/>
          <w:szCs w:val="24"/>
          <w:lang w:eastAsia="ja-JP"/>
        </w:rPr>
        <w:sectPr w:rsidR="00E26842" w:rsidRPr="00EA2CC7" w:rsidSect="006C7D83">
          <w:pgSz w:w="11909" w:h="16834"/>
          <w:pgMar w:top="1417" w:right="1417" w:bottom="1417" w:left="1984" w:header="708" w:footer="708" w:gutter="0"/>
          <w:cols w:space="708"/>
          <w:titlePg/>
          <w:docGrid w:linePitch="326"/>
        </w:sectPr>
      </w:pPr>
      <w:r w:rsidRPr="00D52D6C">
        <w:rPr>
          <w:rFonts w:ascii="Times New Roman" w:eastAsiaTheme="minorEastAsia" w:hAnsi="Times New Roman" w:cs="Times New Roman"/>
          <w:sz w:val="24"/>
          <w:szCs w:val="24"/>
          <w:lang w:eastAsia="ja-JP"/>
        </w:rPr>
        <w:fldChar w:fldCharType="end"/>
      </w:r>
    </w:p>
    <w:p w14:paraId="65DF0F81" w14:textId="77777777" w:rsidR="00E26842" w:rsidRPr="00E26842" w:rsidRDefault="00E26842" w:rsidP="00E26842">
      <w:pPr>
        <w:keepNext/>
        <w:keepLines/>
        <w:spacing w:before="120" w:after="120" w:line="360" w:lineRule="auto"/>
        <w:jc w:val="both"/>
        <w:outlineLvl w:val="2"/>
        <w:rPr>
          <w:rFonts w:ascii="Times New Roman" w:eastAsiaTheme="majorEastAsia" w:hAnsi="Times New Roman" w:cs="Times New Roman"/>
          <w:b/>
          <w:bCs/>
          <w:sz w:val="24"/>
          <w:szCs w:val="24"/>
          <w:lang w:eastAsia="ja-JP"/>
        </w:rPr>
      </w:pPr>
      <w:bookmarkStart w:id="21" w:name="_Toc102551822"/>
      <w:r w:rsidRPr="00E26842">
        <w:rPr>
          <w:rFonts w:ascii="Times New Roman" w:eastAsiaTheme="majorEastAsia" w:hAnsi="Times New Roman" w:cs="Times New Roman"/>
          <w:b/>
          <w:bCs/>
          <w:sz w:val="24"/>
          <w:szCs w:val="24"/>
          <w:lang w:eastAsia="ja-JP"/>
        </w:rPr>
        <w:lastRenderedPageBreak/>
        <w:t>Seznam obrázků</w:t>
      </w:r>
      <w:bookmarkEnd w:id="21"/>
    </w:p>
    <w:p w14:paraId="3962C691" w14:textId="77777777" w:rsidR="00E26842" w:rsidRPr="00E26842" w:rsidRDefault="00E26842" w:rsidP="00E26842">
      <w:pPr>
        <w:numPr>
          <w:ilvl w:val="0"/>
          <w:numId w:val="15"/>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Vzájemné vnímání Japonců a Číňanů.</w:t>
      </w:r>
    </w:p>
    <w:p w14:paraId="1D688870" w14:textId="77777777" w:rsidR="00E26842" w:rsidRPr="00E26842" w:rsidRDefault="00E26842" w:rsidP="00E26842">
      <w:pPr>
        <w:numPr>
          <w:ilvl w:val="0"/>
          <w:numId w:val="15"/>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Graf relativní důležitosti obchodní partnerů Japonska.</w:t>
      </w:r>
    </w:p>
    <w:p w14:paraId="4E46E968" w14:textId="77777777" w:rsidR="00E26842" w:rsidRPr="00E26842" w:rsidRDefault="00E26842" w:rsidP="00E26842">
      <w:pPr>
        <w:numPr>
          <w:ilvl w:val="0"/>
          <w:numId w:val="15"/>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Graf důležitosti Japonska a Číny jako obchodních partnerů Indonésie.</w:t>
      </w:r>
    </w:p>
    <w:p w14:paraId="117527E1" w14:textId="77777777" w:rsidR="00E26842" w:rsidRPr="00E26842" w:rsidRDefault="00E26842" w:rsidP="00E26842">
      <w:pPr>
        <w:numPr>
          <w:ilvl w:val="0"/>
          <w:numId w:val="15"/>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Graf procentuální důležitosti hlavních obchodních partnerů Indonésie v čase.</w:t>
      </w:r>
    </w:p>
    <w:p w14:paraId="5687A832" w14:textId="77777777" w:rsidR="00E26842" w:rsidRPr="00E26842" w:rsidRDefault="00E26842" w:rsidP="00E26842">
      <w:pPr>
        <w:numPr>
          <w:ilvl w:val="0"/>
          <w:numId w:val="15"/>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Počet Indonéských studentův Číně 2009-18.</w:t>
      </w:r>
    </w:p>
    <w:p w14:paraId="2D4C6E9E" w14:textId="77777777" w:rsidR="00E26842" w:rsidRPr="00E26842" w:rsidRDefault="00E26842" w:rsidP="00E26842">
      <w:pPr>
        <w:numPr>
          <w:ilvl w:val="0"/>
          <w:numId w:val="15"/>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 Postoj Indonéské veřejnosti k Číně.</w:t>
      </w:r>
    </w:p>
    <w:p w14:paraId="683C5ED0" w14:textId="77777777" w:rsidR="00E26842" w:rsidRPr="00E26842" w:rsidRDefault="00E26842" w:rsidP="00E26842">
      <w:pPr>
        <w:numPr>
          <w:ilvl w:val="0"/>
          <w:numId w:val="15"/>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Trendy ve vyhledávání pojmů Japonsko vs. Čína v Indonésii.</w:t>
      </w:r>
    </w:p>
    <w:p w14:paraId="6F0E5356" w14:textId="77777777" w:rsidR="00E26842" w:rsidRPr="00E26842" w:rsidRDefault="00E26842" w:rsidP="00E26842">
      <w:pPr>
        <w:numPr>
          <w:ilvl w:val="0"/>
          <w:numId w:val="15"/>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Hlasování ve shodě mezi Indonésii a Japonskem/Čínou.</w:t>
      </w:r>
    </w:p>
    <w:p w14:paraId="139FFB2A"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br w:type="page"/>
      </w:r>
      <w:bookmarkStart w:id="22" w:name="_Toc101257120"/>
    </w:p>
    <w:p w14:paraId="7B73238A" w14:textId="3CEB322C" w:rsidR="00E26842" w:rsidRPr="00FA31CB" w:rsidRDefault="00E26842" w:rsidP="00FA31CB">
      <w:pPr>
        <w:rPr>
          <w:rFonts w:ascii="Times New Roman" w:hAnsi="Times New Roman" w:cs="Times New Roman"/>
          <w:b/>
          <w:bCs/>
        </w:rPr>
      </w:pPr>
      <w:r w:rsidRPr="00FA31CB">
        <w:rPr>
          <w:rFonts w:ascii="Times New Roman" w:hAnsi="Times New Roman" w:cs="Times New Roman"/>
          <w:b/>
          <w:bCs/>
          <w:sz w:val="32"/>
          <w:szCs w:val="32"/>
        </w:rPr>
        <w:lastRenderedPageBreak/>
        <w:t>Anotace</w:t>
      </w:r>
      <w:bookmarkEnd w:id="22"/>
      <w:r w:rsidR="005B5F1A" w:rsidRPr="00FA31CB">
        <w:rPr>
          <w:rFonts w:ascii="Times New Roman" w:hAnsi="Times New Roman" w:cs="Times New Roman"/>
          <w:b/>
          <w:bCs/>
        </w:rPr>
        <w:tab/>
      </w:r>
    </w:p>
    <w:p w14:paraId="0B276890" w14:textId="060E62CE"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Tato diplomová práce zkoumá geopolitické soupeření mezi Japonskem a Čínou v Indonésií. Hlavní metodou pro zjištění, jak v současnosti toto soupeření vypadá je tzv. měkká síla neboli </w:t>
      </w:r>
      <w:r w:rsidRPr="00E26842">
        <w:rPr>
          <w:rFonts w:ascii="Times New Roman" w:eastAsiaTheme="minorEastAsia" w:hAnsi="Times New Roman" w:cs="Times New Roman"/>
          <w:i/>
          <w:iCs/>
          <w:sz w:val="24"/>
          <w:szCs w:val="24"/>
          <w:lang w:eastAsia="ja-JP"/>
        </w:rPr>
        <w:t xml:space="preserve">soft </w:t>
      </w:r>
      <w:proofErr w:type="spellStart"/>
      <w:r w:rsidRPr="00E26842">
        <w:rPr>
          <w:rFonts w:ascii="Times New Roman" w:eastAsiaTheme="minorEastAsia" w:hAnsi="Times New Roman" w:cs="Times New Roman"/>
          <w:i/>
          <w:iCs/>
          <w:sz w:val="24"/>
          <w:szCs w:val="24"/>
          <w:lang w:eastAsia="ja-JP"/>
        </w:rPr>
        <w:t>power</w:t>
      </w:r>
      <w:proofErr w:type="spellEnd"/>
      <w:r w:rsidR="00B07E1C">
        <w:rPr>
          <w:rFonts w:ascii="Times New Roman" w:eastAsiaTheme="minorEastAsia" w:hAnsi="Times New Roman" w:cs="Times New Roman"/>
          <w:sz w:val="24"/>
          <w:szCs w:val="24"/>
          <w:lang w:eastAsia="ja-JP"/>
        </w:rPr>
        <w:t xml:space="preserve">, což je koncept vytvořený neoliberálním </w:t>
      </w:r>
      <w:r w:rsidR="00A240F4">
        <w:rPr>
          <w:rFonts w:ascii="Times New Roman" w:eastAsiaTheme="minorEastAsia" w:hAnsi="Times New Roman" w:cs="Times New Roman"/>
          <w:sz w:val="24"/>
          <w:szCs w:val="24"/>
          <w:lang w:eastAsia="ja-JP"/>
        </w:rPr>
        <w:t xml:space="preserve">politologem Josephem </w:t>
      </w:r>
      <w:proofErr w:type="spellStart"/>
      <w:r w:rsidR="00A240F4">
        <w:rPr>
          <w:rFonts w:ascii="Times New Roman" w:eastAsiaTheme="minorEastAsia" w:hAnsi="Times New Roman" w:cs="Times New Roman"/>
          <w:sz w:val="24"/>
          <w:szCs w:val="24"/>
          <w:lang w:eastAsia="ja-JP"/>
        </w:rPr>
        <w:t>Nyeem</w:t>
      </w:r>
      <w:proofErr w:type="spellEnd"/>
      <w:r w:rsidR="00A240F4">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lang w:eastAsia="ja-JP"/>
        </w:rPr>
        <w:t xml:space="preserve"> Zaměřuje se především na to, jakých nástrojů měkké síly dané mocnosti ve strategickém soupeření o vliv v oblasti Indonésie využívají. V teoretické části je představena metoda výzkumu měkké síly v mezinárodních vztazích, kterou v této práci používáme. Dále v praktické části analyzujeme kořeny japonsko-čínské rivality v historickém kontextu a postupně srovnáváme zdroje měkké síly, které mají Japonsko a Čína v Indonésii k</w:t>
      </w:r>
      <w:r w:rsidR="004F23C7">
        <w:rPr>
          <w:rFonts w:ascii="Times New Roman" w:eastAsiaTheme="minorEastAsia" w:hAnsi="Times New Roman" w:cs="Times New Roman"/>
          <w:sz w:val="24"/>
          <w:szCs w:val="24"/>
          <w:lang w:eastAsia="ja-JP"/>
        </w:rPr>
        <w:t> </w:t>
      </w:r>
      <w:r w:rsidR="008361DC" w:rsidRPr="00E26842">
        <w:rPr>
          <w:rFonts w:ascii="Times New Roman" w:eastAsiaTheme="minorEastAsia" w:hAnsi="Times New Roman" w:cs="Times New Roman"/>
          <w:sz w:val="24"/>
          <w:szCs w:val="24"/>
          <w:lang w:eastAsia="ja-JP"/>
        </w:rPr>
        <w:t>dispozici,</w:t>
      </w:r>
      <w:r w:rsidR="004F23C7">
        <w:rPr>
          <w:rFonts w:ascii="Times New Roman" w:eastAsiaTheme="minorEastAsia" w:hAnsi="Times New Roman" w:cs="Times New Roman"/>
          <w:sz w:val="24"/>
          <w:szCs w:val="24"/>
          <w:lang w:eastAsia="ja-JP"/>
        </w:rPr>
        <w:t xml:space="preserve"> a to především ty kulturní, ekonomické a politické.</w:t>
      </w:r>
      <w:r w:rsidRPr="00E26842">
        <w:rPr>
          <w:rFonts w:ascii="Times New Roman" w:eastAsiaTheme="minorEastAsia" w:hAnsi="Times New Roman" w:cs="Times New Roman"/>
          <w:sz w:val="24"/>
          <w:szCs w:val="24"/>
          <w:lang w:eastAsia="ja-JP"/>
        </w:rPr>
        <w:t xml:space="preserve"> Nakonec v poslední části zhodnocujeme na </w:t>
      </w:r>
      <w:r w:rsidR="00383754">
        <w:rPr>
          <w:rFonts w:ascii="Times New Roman" w:eastAsiaTheme="minorEastAsia" w:hAnsi="Times New Roman" w:cs="Times New Roman"/>
          <w:sz w:val="24"/>
          <w:szCs w:val="24"/>
          <w:lang w:eastAsia="ja-JP"/>
        </w:rPr>
        <w:t xml:space="preserve">kvalitativně </w:t>
      </w:r>
      <w:r w:rsidRPr="00E26842">
        <w:rPr>
          <w:rFonts w:ascii="Times New Roman" w:eastAsiaTheme="minorEastAsia" w:hAnsi="Times New Roman" w:cs="Times New Roman"/>
          <w:sz w:val="24"/>
          <w:szCs w:val="24"/>
          <w:lang w:eastAsia="ja-JP"/>
        </w:rPr>
        <w:t>přijímání dané konkrétní velmoci v</w:t>
      </w:r>
      <w:r w:rsidR="00F54DCB">
        <w:rPr>
          <w:rFonts w:ascii="Times New Roman" w:eastAsiaTheme="minorEastAsia" w:hAnsi="Times New Roman" w:cs="Times New Roman"/>
          <w:sz w:val="24"/>
          <w:szCs w:val="24"/>
          <w:lang w:eastAsia="ja-JP"/>
        </w:rPr>
        <w:t> </w:t>
      </w:r>
      <w:r w:rsidRPr="00E26842">
        <w:rPr>
          <w:rFonts w:ascii="Times New Roman" w:eastAsiaTheme="minorEastAsia" w:hAnsi="Times New Roman" w:cs="Times New Roman"/>
          <w:sz w:val="24"/>
          <w:szCs w:val="24"/>
          <w:lang w:eastAsia="ja-JP"/>
        </w:rPr>
        <w:t>Indonési</w:t>
      </w:r>
      <w:r w:rsidR="00F54DCB">
        <w:rPr>
          <w:rFonts w:ascii="Times New Roman" w:eastAsiaTheme="minorEastAsia" w:hAnsi="Times New Roman" w:cs="Times New Roman"/>
          <w:sz w:val="24"/>
          <w:szCs w:val="24"/>
          <w:lang w:eastAsia="ja-JP"/>
        </w:rPr>
        <w:t xml:space="preserve">i na příkladu internetových trendů ve vyhledávání a </w:t>
      </w:r>
      <w:r w:rsidR="004F23C7">
        <w:rPr>
          <w:rFonts w:ascii="Times New Roman" w:eastAsiaTheme="minorEastAsia" w:hAnsi="Times New Roman" w:cs="Times New Roman"/>
          <w:sz w:val="24"/>
          <w:szCs w:val="24"/>
          <w:lang w:eastAsia="ja-JP"/>
        </w:rPr>
        <w:t>volby Indonésie v OSN.</w:t>
      </w:r>
    </w:p>
    <w:p w14:paraId="01E30082" w14:textId="44859FFF"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b/>
          <w:bCs/>
          <w:sz w:val="24"/>
          <w:szCs w:val="24"/>
          <w:lang w:eastAsia="ja-JP"/>
        </w:rPr>
        <w:t>Klíčová slova</w:t>
      </w:r>
      <w:r w:rsidRPr="00E26842">
        <w:rPr>
          <w:rFonts w:ascii="Times New Roman" w:eastAsiaTheme="minorEastAsia" w:hAnsi="Times New Roman" w:cs="Times New Roman"/>
          <w:sz w:val="24"/>
          <w:szCs w:val="24"/>
          <w:lang w:eastAsia="ja-JP"/>
        </w:rPr>
        <w:t xml:space="preserve">: </w:t>
      </w:r>
      <w:r w:rsidR="00486025" w:rsidRPr="00486025">
        <w:rPr>
          <w:rFonts w:ascii="Times New Roman" w:eastAsiaTheme="minorEastAsia" w:hAnsi="Times New Roman" w:cs="Times New Roman"/>
          <w:sz w:val="24"/>
          <w:szCs w:val="24"/>
          <w:lang w:eastAsia="ja-JP"/>
        </w:rPr>
        <w:t xml:space="preserve">měkká síla, mezinárodní vztahy v Asii, </w:t>
      </w:r>
      <w:r w:rsidR="00AF095E">
        <w:rPr>
          <w:rFonts w:ascii="Times New Roman" w:eastAsiaTheme="minorEastAsia" w:hAnsi="Times New Roman" w:cs="Times New Roman"/>
          <w:sz w:val="24"/>
          <w:szCs w:val="24"/>
          <w:lang w:eastAsia="ja-JP"/>
        </w:rPr>
        <w:t>č</w:t>
      </w:r>
      <w:r w:rsidR="00486025" w:rsidRPr="00486025">
        <w:rPr>
          <w:rFonts w:ascii="Times New Roman" w:eastAsiaTheme="minorEastAsia" w:hAnsi="Times New Roman" w:cs="Times New Roman"/>
          <w:sz w:val="24"/>
          <w:szCs w:val="24"/>
          <w:lang w:eastAsia="ja-JP"/>
        </w:rPr>
        <w:t>ínsko-</w:t>
      </w:r>
      <w:r w:rsidR="00AF095E">
        <w:rPr>
          <w:rFonts w:ascii="Times New Roman" w:eastAsiaTheme="minorEastAsia" w:hAnsi="Times New Roman" w:cs="Times New Roman"/>
          <w:sz w:val="24"/>
          <w:szCs w:val="24"/>
          <w:lang w:eastAsia="ja-JP"/>
        </w:rPr>
        <w:t>j</w:t>
      </w:r>
      <w:r w:rsidR="00486025" w:rsidRPr="00486025">
        <w:rPr>
          <w:rFonts w:ascii="Times New Roman" w:eastAsiaTheme="minorEastAsia" w:hAnsi="Times New Roman" w:cs="Times New Roman"/>
          <w:sz w:val="24"/>
          <w:szCs w:val="24"/>
          <w:lang w:eastAsia="ja-JP"/>
        </w:rPr>
        <w:t xml:space="preserve">aponské soupeření, nástroje měkké síly, </w:t>
      </w:r>
      <w:r w:rsidR="00486025">
        <w:rPr>
          <w:rFonts w:ascii="Times New Roman" w:eastAsiaTheme="minorEastAsia" w:hAnsi="Times New Roman" w:cs="Times New Roman"/>
          <w:sz w:val="24"/>
          <w:szCs w:val="24"/>
          <w:lang w:eastAsia="ja-JP"/>
        </w:rPr>
        <w:t>indonéská zahraniční polit</w:t>
      </w:r>
      <w:r w:rsidR="00AF095E">
        <w:rPr>
          <w:rFonts w:ascii="Times New Roman" w:eastAsiaTheme="minorEastAsia" w:hAnsi="Times New Roman" w:cs="Times New Roman"/>
          <w:sz w:val="24"/>
          <w:szCs w:val="24"/>
          <w:lang w:eastAsia="ja-JP"/>
        </w:rPr>
        <w:t>ika</w:t>
      </w:r>
    </w:p>
    <w:p w14:paraId="73222E22" w14:textId="77777777" w:rsidR="005B5F1A" w:rsidRDefault="00E26842" w:rsidP="00E26842">
      <w:pPr>
        <w:spacing w:line="360" w:lineRule="auto"/>
        <w:ind w:firstLine="720"/>
        <w:jc w:val="both"/>
        <w:rPr>
          <w:rFonts w:ascii="Times New Roman" w:eastAsiaTheme="minorEastAsia" w:hAnsi="Times New Roman" w:cs="Times New Roman"/>
          <w:sz w:val="24"/>
          <w:szCs w:val="24"/>
          <w:lang w:eastAsia="ja-JP"/>
        </w:rPr>
        <w:sectPr w:rsidR="005B5F1A">
          <w:pgSz w:w="11906" w:h="16838"/>
          <w:pgMar w:top="1417" w:right="1417" w:bottom="1417" w:left="1417" w:header="708" w:footer="708" w:gutter="0"/>
          <w:cols w:space="708"/>
          <w:docGrid w:linePitch="360"/>
        </w:sectPr>
      </w:pPr>
      <w:r w:rsidRPr="00E26842">
        <w:rPr>
          <w:rFonts w:ascii="Times New Roman" w:eastAsiaTheme="minorEastAsia" w:hAnsi="Times New Roman" w:cs="Times New Roman"/>
          <w:sz w:val="24"/>
          <w:szCs w:val="24"/>
          <w:lang w:eastAsia="ja-JP"/>
        </w:rPr>
        <w:br w:type="page"/>
      </w:r>
    </w:p>
    <w:p w14:paraId="0150BEE6" w14:textId="77777777" w:rsidR="005B5F1A" w:rsidRDefault="005B5F1A" w:rsidP="00E26842">
      <w:pPr>
        <w:spacing w:line="360" w:lineRule="auto"/>
        <w:ind w:firstLine="720"/>
        <w:jc w:val="both"/>
        <w:rPr>
          <w:rFonts w:ascii="Times New Roman" w:eastAsiaTheme="minorEastAsia" w:hAnsi="Times New Roman" w:cs="Times New Roman"/>
          <w:sz w:val="24"/>
          <w:szCs w:val="24"/>
          <w:lang w:eastAsia="ja-JP"/>
        </w:rPr>
        <w:sectPr w:rsidR="005B5F1A" w:rsidSect="005B5F1A">
          <w:type w:val="continuous"/>
          <w:pgSz w:w="11906" w:h="16838"/>
          <w:pgMar w:top="1417" w:right="1417" w:bottom="1417" w:left="1417" w:header="708" w:footer="708" w:gutter="0"/>
          <w:cols w:space="708"/>
          <w:docGrid w:linePitch="360"/>
        </w:sectPr>
      </w:pPr>
    </w:p>
    <w:p w14:paraId="7C97246F"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4D5DB2C8"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Jméno autora: Bc. et. Bc. Milan Vítek Kulikowski</w:t>
      </w:r>
    </w:p>
    <w:p w14:paraId="1EA08830"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Jméno vedoucího práce: Mgr. Ondřej Pokorný PhD.</w:t>
      </w:r>
    </w:p>
    <w:p w14:paraId="0F9551A3"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Název práce: Geopolitické soupeření Japonska a Číny v Indonésii z pohledu měkké síly</w:t>
      </w:r>
    </w:p>
    <w:p w14:paraId="6E699688" w14:textId="33606436"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Počet stran: 7</w:t>
      </w:r>
      <w:r w:rsidR="00D95329">
        <w:rPr>
          <w:rFonts w:ascii="Times New Roman" w:eastAsiaTheme="minorEastAsia" w:hAnsi="Times New Roman" w:cs="Times New Roman"/>
          <w:sz w:val="24"/>
          <w:szCs w:val="24"/>
          <w:lang w:eastAsia="ja-JP"/>
        </w:rPr>
        <w:t>6</w:t>
      </w:r>
    </w:p>
    <w:p w14:paraId="63C0C1B6" w14:textId="6B752AA2"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Počet znaků včetně mezer: 1</w:t>
      </w:r>
      <w:r w:rsidR="00D95329">
        <w:rPr>
          <w:rFonts w:ascii="Times New Roman" w:eastAsiaTheme="minorEastAsia" w:hAnsi="Times New Roman" w:cs="Times New Roman"/>
          <w:sz w:val="24"/>
          <w:szCs w:val="24"/>
          <w:lang w:eastAsia="ja-JP"/>
        </w:rPr>
        <w:t>37190</w:t>
      </w:r>
    </w:p>
    <w:p w14:paraId="74D448F1"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Počet použitých pramenů: 127</w:t>
      </w:r>
    </w:p>
    <w:p w14:paraId="0EFF3FF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Počet obrázku:  </w:t>
      </w:r>
    </w:p>
    <w:p w14:paraId="714678E4"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br w:type="page"/>
      </w:r>
    </w:p>
    <w:p w14:paraId="3798B492"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785414AF"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Na tomto místě chci poděkovat hlavně svému vedoucímu, a to nejen za pomoc při tvoření této práce. Děkuji za všechna ta léta, kdy jste byl mým mentorem, pane doktore.</w:t>
      </w:r>
    </w:p>
    <w:p w14:paraId="4CAA80FF"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4423A78E"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Tuto práci věnuji svému příteli </w:t>
      </w:r>
      <w:proofErr w:type="spellStart"/>
      <w:r w:rsidRPr="00E26842">
        <w:rPr>
          <w:rFonts w:ascii="Times New Roman" w:eastAsiaTheme="minorEastAsia" w:hAnsi="Times New Roman" w:cs="Times New Roman"/>
          <w:sz w:val="24"/>
          <w:szCs w:val="24"/>
          <w:lang w:eastAsia="ja-JP"/>
        </w:rPr>
        <w:t>Reiovi</w:t>
      </w:r>
      <w:proofErr w:type="spellEnd"/>
      <w:r w:rsidRPr="00E26842">
        <w:rPr>
          <w:rFonts w:ascii="Times New Roman" w:eastAsiaTheme="minorEastAsia" w:hAnsi="Times New Roman" w:cs="Times New Roman"/>
          <w:sz w:val="24"/>
          <w:szCs w:val="24"/>
          <w:lang w:eastAsia="ja-JP"/>
        </w:rPr>
        <w:t>, který žil, o čem já jen píšu a byl skutečným ambasadorem měkké síly své země. Odpočívej v pokoji, bratře.</w:t>
      </w:r>
    </w:p>
    <w:p w14:paraId="26DFC229"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11B82A71" w14:textId="77777777" w:rsidR="005B5F1A" w:rsidRDefault="005B5F1A" w:rsidP="00E26842">
      <w:pPr>
        <w:spacing w:line="360" w:lineRule="auto"/>
        <w:ind w:firstLine="720"/>
        <w:jc w:val="both"/>
        <w:rPr>
          <w:rFonts w:ascii="Times New Roman" w:eastAsiaTheme="minorEastAsia" w:hAnsi="Times New Roman" w:cs="Times New Roman"/>
          <w:sz w:val="24"/>
          <w:szCs w:val="24"/>
          <w:lang w:eastAsia="ja-JP"/>
        </w:rPr>
        <w:sectPr w:rsidR="005B5F1A" w:rsidSect="005B5F1A">
          <w:type w:val="continuous"/>
          <w:pgSz w:w="11906" w:h="16838"/>
          <w:pgMar w:top="1417" w:right="1417" w:bottom="1417" w:left="1417" w:header="708" w:footer="708" w:gutter="0"/>
          <w:cols w:space="708"/>
          <w:docGrid w:linePitch="360"/>
        </w:sectPr>
      </w:pPr>
    </w:p>
    <w:p w14:paraId="712874FC"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381CDC70"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464175F3"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5856CD22" w14:textId="77777777" w:rsidR="00E26842" w:rsidRPr="00E26842" w:rsidRDefault="00E26842" w:rsidP="00E26842">
      <w:pPr>
        <w:tabs>
          <w:tab w:val="left" w:pos="2266"/>
        </w:tabs>
        <w:spacing w:line="360" w:lineRule="auto"/>
        <w:ind w:firstLine="720"/>
        <w:jc w:val="both"/>
        <w:rPr>
          <w:rFonts w:ascii="Times New Roman" w:eastAsiaTheme="minorEastAsia" w:hAnsi="Times New Roman" w:cs="Times New Roman"/>
          <w:sz w:val="24"/>
          <w:szCs w:val="24"/>
          <w:lang w:eastAsia="ja-JP"/>
        </w:rPr>
        <w:sectPr w:rsidR="00E26842" w:rsidRPr="00E26842" w:rsidSect="005B5F1A">
          <w:type w:val="continuous"/>
          <w:pgSz w:w="11906" w:h="16838"/>
          <w:pgMar w:top="1417" w:right="1417" w:bottom="1417" w:left="1417" w:header="708" w:footer="708" w:gutter="0"/>
          <w:cols w:space="708"/>
          <w:docGrid w:linePitch="360"/>
        </w:sectPr>
      </w:pPr>
      <w:r w:rsidRPr="00E26842">
        <w:rPr>
          <w:rFonts w:ascii="Times New Roman" w:eastAsiaTheme="minorEastAsia" w:hAnsi="Times New Roman" w:cs="Times New Roman"/>
          <w:sz w:val="24"/>
          <w:szCs w:val="24"/>
          <w:lang w:eastAsia="ja-JP"/>
        </w:rPr>
        <w:tab/>
      </w:r>
    </w:p>
    <w:p w14:paraId="150873BC" w14:textId="77777777" w:rsidR="00E26842" w:rsidRPr="00FA31CB" w:rsidRDefault="00E26842" w:rsidP="001D034C">
      <w:pPr>
        <w:pStyle w:val="Heading1"/>
        <w:numPr>
          <w:ilvl w:val="0"/>
          <w:numId w:val="0"/>
        </w:numPr>
        <w:ind w:left="432"/>
      </w:pPr>
      <w:bookmarkStart w:id="23" w:name="_Toc101257121"/>
      <w:bookmarkStart w:id="24" w:name="_Toc102551823"/>
      <w:r w:rsidRPr="00FA31CB">
        <w:lastRenderedPageBreak/>
        <w:t>Úvod</w:t>
      </w:r>
      <w:bookmarkEnd w:id="23"/>
      <w:bookmarkEnd w:id="24"/>
    </w:p>
    <w:p w14:paraId="004CB9BC"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Indonésie je čtvrtou nejlidnatější zemí světa, která má do budoucna velký potenciál, </w:t>
      </w:r>
      <w:r w:rsidRPr="00E26842">
        <w:rPr>
          <w:rFonts w:ascii="Times New Roman" w:eastAsiaTheme="minorEastAsia" w:hAnsi="Times New Roman" w:cs="Times New Roman"/>
          <w:sz w:val="24"/>
          <w:szCs w:val="24"/>
          <w:lang w:eastAsia="ja-JP"/>
        </w:rPr>
        <w:br/>
        <w:t xml:space="preserve">ať už z pohledu ekonomiky, kultury nebo vojenství. Je součástí asijsko-pacifického regionu, který je kvůli tomuto potenciálu dnes oblastí zvýšeného zájmu světových mocností. V tomto širším regionu momentálně sledujeme dlouhodobý přechod od unipolárního světa vedeného USA, ke světu multipolárnímu, kde jsou světová centra moci stále více a více roztříštěná. Tato diplomová práce je studií moci dvou asijských zemí, které můžeme historicky považovat </w:t>
      </w:r>
      <w:r w:rsidRPr="00E26842">
        <w:rPr>
          <w:rFonts w:ascii="Times New Roman" w:eastAsiaTheme="minorEastAsia" w:hAnsi="Times New Roman" w:cs="Times New Roman"/>
          <w:sz w:val="24"/>
          <w:szCs w:val="24"/>
          <w:lang w:eastAsia="ja-JP"/>
        </w:rPr>
        <w:br/>
        <w:t>za rivaly – Číny a Japonska.</w:t>
      </w:r>
      <w:r w:rsidRPr="00E26842">
        <w:rPr>
          <w:rFonts w:ascii="Times New Roman" w:eastAsiaTheme="minorEastAsia" w:hAnsi="Times New Roman" w:cs="Times New Roman"/>
          <w:sz w:val="24"/>
          <w:szCs w:val="24"/>
          <w:vertAlign w:val="superscript"/>
          <w:lang w:eastAsia="ja-JP"/>
        </w:rPr>
        <w:footnoteReference w:id="1"/>
      </w:r>
    </w:p>
    <w:p w14:paraId="1A7E0AE2" w14:textId="32215B69"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Existuje mnoho teoretických přístupů ke zhodnocení moci a vlivu země v jiné zemi. </w:t>
      </w:r>
      <w:r w:rsidRPr="00E26842">
        <w:rPr>
          <w:rFonts w:ascii="Times New Roman" w:eastAsiaTheme="minorEastAsia" w:hAnsi="Times New Roman" w:cs="Times New Roman"/>
          <w:sz w:val="24"/>
          <w:szCs w:val="24"/>
          <w:lang w:eastAsia="ja-JP"/>
        </w:rPr>
        <w:br/>
        <w:t xml:space="preserve">Pro tuto diplomovou práci pracujeme především s konceptem tzv. měkké síly, což je dnes </w:t>
      </w:r>
      <w:r w:rsidRPr="00E26842">
        <w:rPr>
          <w:rFonts w:ascii="Times New Roman" w:eastAsiaTheme="minorEastAsia" w:hAnsi="Times New Roman" w:cs="Times New Roman"/>
          <w:sz w:val="24"/>
          <w:szCs w:val="24"/>
          <w:lang w:eastAsia="ja-JP"/>
        </w:rPr>
        <w:br/>
        <w:t>již zavedený pojem ve studiu mezinárodních vztahů (IR).</w:t>
      </w:r>
      <w:r w:rsidRPr="00E26842">
        <w:rPr>
          <w:rFonts w:ascii="Times New Roman" w:eastAsiaTheme="minorEastAsia" w:hAnsi="Times New Roman" w:cs="Times New Roman"/>
          <w:sz w:val="24"/>
          <w:szCs w:val="24"/>
          <w:vertAlign w:val="superscript"/>
          <w:lang w:eastAsia="ja-JP"/>
        </w:rPr>
        <w:footnoteReference w:id="2"/>
      </w:r>
      <w:r w:rsidRPr="00E26842">
        <w:rPr>
          <w:rFonts w:ascii="Times New Roman" w:eastAsiaTheme="minorEastAsia" w:hAnsi="Times New Roman" w:cs="Times New Roman"/>
          <w:sz w:val="24"/>
          <w:szCs w:val="24"/>
          <w:vertAlign w:val="superscript"/>
          <w:lang w:eastAsia="ja-JP"/>
        </w:rPr>
        <w:t>,</w:t>
      </w:r>
      <w:r w:rsidRPr="00E26842">
        <w:rPr>
          <w:rFonts w:ascii="Times New Roman" w:eastAsiaTheme="minorEastAsia" w:hAnsi="Times New Roman" w:cs="Times New Roman"/>
          <w:sz w:val="24"/>
          <w:szCs w:val="24"/>
          <w:vertAlign w:val="superscript"/>
          <w:lang w:eastAsia="ja-JP"/>
        </w:rPr>
        <w:footnoteReference w:id="3"/>
      </w:r>
      <w:r w:rsidRPr="00E26842">
        <w:rPr>
          <w:rFonts w:ascii="Times New Roman" w:eastAsiaTheme="minorEastAsia" w:hAnsi="Times New Roman" w:cs="Times New Roman"/>
          <w:sz w:val="24"/>
          <w:szCs w:val="24"/>
          <w:lang w:eastAsia="ja-JP"/>
        </w:rPr>
        <w:t xml:space="preserve"> Měkká síla je schopnost dané země přitáhnout pozitivní pozornost a ovlivnit chování obyvatel jiné země ve svůj prospěch, a to bez použití přímých silových prostředků jako jsou vojenství a ekonomika.</w:t>
      </w:r>
      <w:r w:rsidRPr="00E26842">
        <w:rPr>
          <w:rFonts w:ascii="Times New Roman" w:eastAsiaTheme="minorEastAsia" w:hAnsi="Times New Roman" w:cs="Times New Roman"/>
          <w:sz w:val="24"/>
          <w:szCs w:val="24"/>
          <w:vertAlign w:val="superscript"/>
          <w:lang w:eastAsia="ja-JP"/>
        </w:rPr>
        <w:footnoteReference w:id="4"/>
      </w:r>
      <w:r w:rsidRPr="00E26842">
        <w:rPr>
          <w:rFonts w:ascii="Times New Roman" w:eastAsiaTheme="minorEastAsia" w:hAnsi="Times New Roman" w:cs="Times New Roman"/>
          <w:sz w:val="24"/>
          <w:szCs w:val="24"/>
          <w:lang w:eastAsia="ja-JP"/>
        </w:rPr>
        <w:t xml:space="preserve"> Typickým zdrojem měkké síly je kultura, která může zemi přinést významný kapitál například tím, že obyvatelstvo jiné země tuto přitažlivou zemi navštíví nebo ji například nějakým způsobem podporují v mezinárodně-politických otázkách či konfliktech.</w:t>
      </w:r>
      <w:r w:rsidR="003F0BF3">
        <w:rPr>
          <w:rFonts w:ascii="Times New Roman" w:eastAsiaTheme="minorEastAsia" w:hAnsi="Times New Roman" w:cs="Times New Roman"/>
          <w:sz w:val="24"/>
          <w:szCs w:val="24"/>
          <w:lang w:eastAsia="ja-JP"/>
        </w:rPr>
        <w:t xml:space="preserve"> Země disponující měkkou silu tak může být </w:t>
      </w:r>
      <w:r w:rsidRPr="00E26842">
        <w:rPr>
          <w:rFonts w:ascii="Times New Roman" w:eastAsiaTheme="minorEastAsia" w:hAnsi="Times New Roman" w:cs="Times New Roman"/>
          <w:sz w:val="24"/>
          <w:szCs w:val="24"/>
          <w:lang w:eastAsia="ja-JP"/>
        </w:rPr>
        <w:t xml:space="preserve"> Jako příklad </w:t>
      </w: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uvádí, jak rozšíření francouzštiny v 18. století jako </w:t>
      </w:r>
      <w:r w:rsidRPr="00E26842">
        <w:rPr>
          <w:rFonts w:ascii="Times New Roman" w:eastAsiaTheme="minorEastAsia" w:hAnsi="Times New Roman" w:cs="Times New Roman"/>
          <w:i/>
          <w:iCs/>
          <w:sz w:val="24"/>
          <w:szCs w:val="24"/>
          <w:lang w:eastAsia="ja-JP"/>
        </w:rPr>
        <w:t>lingua franca</w:t>
      </w:r>
      <w:r w:rsidRPr="00E26842">
        <w:rPr>
          <w:rFonts w:ascii="Times New Roman" w:eastAsiaTheme="minorEastAsia" w:hAnsi="Times New Roman" w:cs="Times New Roman"/>
          <w:sz w:val="24"/>
          <w:szCs w:val="24"/>
          <w:lang w:eastAsia="ja-JP"/>
        </w:rPr>
        <w:t xml:space="preserve"> tehdejšího světa podpořilo význam země jako světové velmoci.</w:t>
      </w:r>
      <w:r w:rsidRPr="00E26842">
        <w:rPr>
          <w:rFonts w:ascii="Times New Roman" w:eastAsiaTheme="minorEastAsia" w:hAnsi="Times New Roman" w:cs="Times New Roman"/>
          <w:sz w:val="24"/>
          <w:szCs w:val="24"/>
          <w:vertAlign w:val="superscript"/>
          <w:lang w:eastAsia="ja-JP"/>
        </w:rPr>
        <w:footnoteReference w:id="5"/>
      </w:r>
      <w:r w:rsidRPr="00E26842">
        <w:rPr>
          <w:rFonts w:ascii="Times New Roman" w:eastAsiaTheme="minorEastAsia" w:hAnsi="Times New Roman" w:cs="Times New Roman"/>
          <w:sz w:val="24"/>
          <w:szCs w:val="24"/>
          <w:lang w:eastAsia="ja-JP"/>
        </w:rPr>
        <w:t xml:space="preserve"> Pokud zůstaneme v Asii, můžeme uvést příklad Japonska, které bylo jako první industrializovaná asijská země vzorem pro ostatní asijské národy, tehdy v područí evropských kolonií, což mu na začátku 20. století dávalo</w:t>
      </w:r>
      <w:r w:rsidR="003F0BF3">
        <w:rPr>
          <w:rFonts w:ascii="Times New Roman" w:eastAsiaTheme="minorEastAsia" w:hAnsi="Times New Roman" w:cs="Times New Roman"/>
          <w:sz w:val="24"/>
          <w:szCs w:val="24"/>
          <w:lang w:eastAsia="ja-JP"/>
        </w:rPr>
        <w:t xml:space="preserve"> </w:t>
      </w:r>
      <w:r w:rsidRPr="00E26842">
        <w:rPr>
          <w:rFonts w:ascii="Times New Roman" w:eastAsiaTheme="minorEastAsia" w:hAnsi="Times New Roman" w:cs="Times New Roman"/>
          <w:sz w:val="24"/>
          <w:szCs w:val="24"/>
          <w:lang w:eastAsia="ja-JP"/>
        </w:rPr>
        <w:t xml:space="preserve">určitou legitimitu v jeho narativu </w:t>
      </w:r>
      <w:r w:rsidRPr="00E26842">
        <w:rPr>
          <w:rFonts w:ascii="Times New Roman" w:eastAsiaTheme="minorEastAsia" w:hAnsi="Times New Roman" w:cs="Times New Roman"/>
          <w:sz w:val="24"/>
          <w:szCs w:val="24"/>
          <w:lang w:eastAsia="ja-JP"/>
        </w:rPr>
        <w:br/>
        <w:t>o</w:t>
      </w:r>
      <w:r w:rsidR="00C12A61">
        <w:rPr>
          <w:rFonts w:ascii="Times New Roman" w:eastAsiaTheme="minorEastAsia" w:hAnsi="Times New Roman" w:cs="Times New Roman"/>
          <w:sz w:val="24"/>
          <w:szCs w:val="24"/>
          <w:lang w:eastAsia="ja-JP"/>
        </w:rPr>
        <w:t xml:space="preserve"> jeho předurčení </w:t>
      </w:r>
      <w:r w:rsidR="009D6474">
        <w:rPr>
          <w:rFonts w:ascii="Times New Roman" w:eastAsiaTheme="minorEastAsia" w:hAnsi="Times New Roman" w:cs="Times New Roman"/>
          <w:sz w:val="24"/>
          <w:szCs w:val="24"/>
          <w:lang w:eastAsia="ja-JP"/>
        </w:rPr>
        <w:t xml:space="preserve">jako národa schopného osvobodit ostatní asijské národy a </w:t>
      </w:r>
      <w:r w:rsidRPr="00E26842">
        <w:rPr>
          <w:rFonts w:ascii="Times New Roman" w:eastAsiaTheme="minorEastAsia" w:hAnsi="Times New Roman" w:cs="Times New Roman"/>
          <w:sz w:val="24"/>
          <w:szCs w:val="24"/>
          <w:lang w:eastAsia="ja-JP"/>
        </w:rPr>
        <w:t xml:space="preserve"> vytvoření asijského mezinárodního systému s Japonskem v čele.</w:t>
      </w:r>
      <w:r w:rsidR="00C12A61">
        <w:rPr>
          <w:rStyle w:val="FootnoteReference"/>
          <w:rFonts w:ascii="Times New Roman" w:eastAsiaTheme="minorEastAsia" w:hAnsi="Times New Roman" w:cs="Times New Roman"/>
          <w:sz w:val="24"/>
          <w:szCs w:val="24"/>
          <w:lang w:eastAsia="ja-JP"/>
        </w:rPr>
        <w:footnoteReference w:id="6"/>
      </w:r>
    </w:p>
    <w:p w14:paraId="707452AC"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 Geopolitické soupeření Japonska a Číny v Indonésii proto budeme sledovat z pohledu toho, jaké zdroje měkké síly daná velmoc v Indonésii má, a jak se tato síla projevuje. Měkká síla je těžko kvantifikovatelný, a tudíž obtížně měřitelný koncept, přesto však se nedá říct, že nemá implikace do reality. Jak uvádí autor tohoto konceptu </w:t>
      </w: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v lásce také nemůžeme říct, </w:t>
      </w:r>
      <w:r w:rsidRPr="00E26842">
        <w:rPr>
          <w:rFonts w:ascii="Times New Roman" w:eastAsiaTheme="minorEastAsia" w:hAnsi="Times New Roman" w:cs="Times New Roman"/>
          <w:sz w:val="24"/>
          <w:szCs w:val="24"/>
          <w:lang w:eastAsia="ja-JP"/>
        </w:rPr>
        <w:lastRenderedPageBreak/>
        <w:t>že toho druhého milujeme 3,6krát více než někoho jiného a často vlastně ani nevíme, co to ta láska vlastně je. Přesto však kvůli ní děláme věci, které bychom za normálních okolností možná nedělali.</w:t>
      </w:r>
      <w:r w:rsidRPr="00E26842">
        <w:rPr>
          <w:rFonts w:ascii="Times New Roman" w:eastAsiaTheme="minorEastAsia" w:hAnsi="Times New Roman" w:cs="Times New Roman"/>
          <w:sz w:val="24"/>
          <w:szCs w:val="24"/>
          <w:vertAlign w:val="superscript"/>
          <w:lang w:eastAsia="ja-JP"/>
        </w:rPr>
        <w:footnoteReference w:id="7"/>
      </w:r>
      <w:r w:rsidRPr="00E26842">
        <w:rPr>
          <w:rFonts w:ascii="Times New Roman" w:eastAsiaTheme="minorEastAsia" w:hAnsi="Times New Roman" w:cs="Times New Roman"/>
          <w:sz w:val="24"/>
          <w:szCs w:val="24"/>
          <w:lang w:eastAsia="ja-JP"/>
        </w:rPr>
        <w:t xml:space="preserve"> </w:t>
      </w:r>
    </w:p>
    <w:p w14:paraId="39947F23"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V rámci této diplomové práce si tedy klademe dvě základní výzkumné otázky a to sice:</w:t>
      </w:r>
    </w:p>
    <w:p w14:paraId="10DE27ED" w14:textId="1F1609CC" w:rsidR="00E26842" w:rsidRPr="00E26842" w:rsidRDefault="00E26842" w:rsidP="00E26842">
      <w:pPr>
        <w:numPr>
          <w:ilvl w:val="0"/>
          <w:numId w:val="2"/>
        </w:numPr>
        <w:spacing w:line="360" w:lineRule="auto"/>
        <w:contextualSpacing/>
        <w:jc w:val="both"/>
        <w:rPr>
          <w:rFonts w:ascii="Times New Roman" w:eastAsiaTheme="minorEastAsia" w:hAnsi="Times New Roman" w:cs="Times New Roman"/>
          <w:sz w:val="24"/>
          <w:szCs w:val="24"/>
          <w:lang w:eastAsia="ja-JP"/>
        </w:rPr>
      </w:pPr>
      <w:bookmarkStart w:id="25" w:name="_Hlk101176798"/>
      <w:r w:rsidRPr="00E26842">
        <w:rPr>
          <w:rFonts w:ascii="Times New Roman" w:eastAsiaTheme="minorEastAsia" w:hAnsi="Times New Roman" w:cs="Times New Roman"/>
          <w:sz w:val="24"/>
          <w:szCs w:val="24"/>
          <w:lang w:eastAsia="ja-JP"/>
        </w:rPr>
        <w:t xml:space="preserve">Existuje v současnosti </w:t>
      </w:r>
      <w:r w:rsidR="00EA2CC7">
        <w:rPr>
          <w:rFonts w:ascii="Times New Roman" w:eastAsiaTheme="minorEastAsia" w:hAnsi="Times New Roman" w:cs="Times New Roman"/>
          <w:sz w:val="24"/>
          <w:szCs w:val="24"/>
          <w:lang w:eastAsia="ja-JP"/>
        </w:rPr>
        <w:t xml:space="preserve">významné </w:t>
      </w:r>
      <w:r w:rsidRPr="00E26842">
        <w:rPr>
          <w:rFonts w:ascii="Times New Roman" w:eastAsiaTheme="minorEastAsia" w:hAnsi="Times New Roman" w:cs="Times New Roman"/>
          <w:sz w:val="24"/>
          <w:szCs w:val="24"/>
          <w:lang w:eastAsia="ja-JP"/>
        </w:rPr>
        <w:t>japonsko-čínské soupeření o vliv z pohledu měkké síly v Indonésii?</w:t>
      </w:r>
    </w:p>
    <w:p w14:paraId="10FE8CA8" w14:textId="6558B73F" w:rsidR="009D6474" w:rsidRDefault="00E26842" w:rsidP="009D6474">
      <w:pPr>
        <w:numPr>
          <w:ilvl w:val="0"/>
          <w:numId w:val="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Pokud toto soupeření existuje, jak se projevuje a jaké jsou jeho důsledky v Indonésii?</w:t>
      </w:r>
    </w:p>
    <w:p w14:paraId="177ACA39" w14:textId="77777777" w:rsidR="009D6474" w:rsidRPr="009D6474" w:rsidRDefault="009D6474" w:rsidP="009D6474">
      <w:pPr>
        <w:spacing w:line="360" w:lineRule="auto"/>
        <w:ind w:left="360"/>
        <w:contextualSpacing/>
        <w:jc w:val="both"/>
        <w:rPr>
          <w:rFonts w:ascii="Times New Roman" w:eastAsiaTheme="minorEastAsia" w:hAnsi="Times New Roman" w:cs="Times New Roman"/>
          <w:sz w:val="24"/>
          <w:szCs w:val="24"/>
          <w:lang w:eastAsia="ja-JP"/>
        </w:rPr>
      </w:pPr>
    </w:p>
    <w:bookmarkEnd w:id="25"/>
    <w:p w14:paraId="7F2AC602" w14:textId="78B525F2"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Práce je rozdělená na tři části. V první teoretické části se </w:t>
      </w:r>
      <w:r w:rsidR="00EA2CC7">
        <w:rPr>
          <w:rFonts w:ascii="Times New Roman" w:eastAsiaTheme="minorEastAsia" w:hAnsi="Times New Roman" w:cs="Times New Roman"/>
          <w:sz w:val="24"/>
          <w:szCs w:val="24"/>
          <w:lang w:eastAsia="ja-JP"/>
        </w:rPr>
        <w:t>zabýváme</w:t>
      </w:r>
      <w:r w:rsidRPr="00E26842">
        <w:rPr>
          <w:rFonts w:ascii="Times New Roman" w:eastAsiaTheme="minorEastAsia" w:hAnsi="Times New Roman" w:cs="Times New Roman"/>
          <w:sz w:val="24"/>
          <w:szCs w:val="24"/>
          <w:lang w:eastAsia="ja-JP"/>
        </w:rPr>
        <w:t xml:space="preserve"> teorií mezinárodních vztahů pro ukotvení a vymezení problematiky, na což v návaznosti pokračujeme definicí a teoretickými problémy měkké síly. V další části analyzujeme a srovnáváme jednotlivé zdroje měkké síly, které mají Japonsko a Čína v Indonésii k dispozici. Hlediska, která používáme jsou ekonomika, kultura a politika. V poslední části zhodnocujeme přijímání těchto zdrojů v Indonésii na příkladech veřejného mínění, internetového vyhledávání a chování Indonésie jako státu při volbě v OSN. </w:t>
      </w:r>
      <w:r w:rsidR="009D6474">
        <w:rPr>
          <w:rFonts w:ascii="Times New Roman" w:eastAsiaTheme="minorEastAsia" w:hAnsi="Times New Roman" w:cs="Times New Roman"/>
          <w:sz w:val="24"/>
          <w:szCs w:val="24"/>
          <w:lang w:eastAsia="ja-JP"/>
        </w:rPr>
        <w:t>Pěvně věříme</w:t>
      </w:r>
      <w:r w:rsidRPr="00E26842">
        <w:rPr>
          <w:rFonts w:ascii="Times New Roman" w:eastAsiaTheme="minorEastAsia" w:hAnsi="Times New Roman" w:cs="Times New Roman"/>
          <w:sz w:val="24"/>
          <w:szCs w:val="24"/>
          <w:lang w:eastAsia="ja-JP"/>
        </w:rPr>
        <w:t>, že je tato práce srozumitelná a pomůže podnítit další výzkum v této oblasti.</w:t>
      </w:r>
    </w:p>
    <w:p w14:paraId="6140DCF5" w14:textId="77777777" w:rsidR="005B5F1A" w:rsidRDefault="00E26842" w:rsidP="00E26842">
      <w:pPr>
        <w:spacing w:line="360" w:lineRule="auto"/>
        <w:ind w:firstLine="720"/>
        <w:jc w:val="both"/>
        <w:rPr>
          <w:rFonts w:ascii="Times New Roman" w:eastAsiaTheme="minorEastAsia" w:hAnsi="Times New Roman" w:cs="Times New Roman"/>
          <w:sz w:val="24"/>
          <w:szCs w:val="24"/>
          <w:lang w:eastAsia="ja-JP"/>
        </w:rPr>
        <w:sectPr w:rsidR="005B5F1A" w:rsidSect="00B519AC">
          <w:pgSz w:w="11906" w:h="16838"/>
          <w:pgMar w:top="1417" w:right="1417" w:bottom="1417" w:left="1417" w:header="708" w:footer="708" w:gutter="0"/>
          <w:cols w:space="708"/>
          <w:docGrid w:linePitch="360"/>
        </w:sectPr>
      </w:pPr>
      <w:r w:rsidRPr="00E26842">
        <w:rPr>
          <w:rFonts w:ascii="Times New Roman" w:eastAsiaTheme="minorEastAsia" w:hAnsi="Times New Roman" w:cs="Times New Roman"/>
          <w:sz w:val="24"/>
          <w:szCs w:val="24"/>
          <w:lang w:eastAsia="ja-JP"/>
        </w:rPr>
        <w:br w:type="page"/>
      </w:r>
    </w:p>
    <w:p w14:paraId="1EB6A5B9" w14:textId="77777777" w:rsidR="00E26842" w:rsidRPr="00E26842" w:rsidRDefault="00E26842" w:rsidP="00E26842">
      <w:pPr>
        <w:spacing w:line="360" w:lineRule="auto"/>
        <w:jc w:val="both"/>
        <w:rPr>
          <w:rFonts w:ascii="Times New Roman" w:eastAsiaTheme="minorEastAsia" w:hAnsi="Times New Roman" w:cs="Times New Roman"/>
          <w:sz w:val="24"/>
          <w:szCs w:val="24"/>
          <w:lang w:eastAsia="ja-JP"/>
        </w:rPr>
      </w:pPr>
    </w:p>
    <w:p w14:paraId="6000646D" w14:textId="77777777" w:rsidR="00E26842" w:rsidRPr="00FA31CB" w:rsidRDefault="00E26842" w:rsidP="00FA31CB">
      <w:pPr>
        <w:pStyle w:val="Heading1"/>
      </w:pPr>
      <w:bookmarkStart w:id="26" w:name="_Toc101257122"/>
      <w:bookmarkStart w:id="27" w:name="_Toc102551824"/>
      <w:r w:rsidRPr="00FA31CB">
        <w:t>Teoretické problémy a metodi</w:t>
      </w:r>
      <w:bookmarkEnd w:id="26"/>
      <w:r w:rsidRPr="00FA31CB">
        <w:t>ka práce</w:t>
      </w:r>
      <w:bookmarkEnd w:id="27"/>
    </w:p>
    <w:p w14:paraId="0A19889C" w14:textId="521D4387" w:rsidR="00E26842" w:rsidRPr="00FA31CB" w:rsidRDefault="00E26842" w:rsidP="00FA31CB">
      <w:pPr>
        <w:pStyle w:val="Heading2"/>
      </w:pPr>
      <w:bookmarkStart w:id="28" w:name="_Toc101257123"/>
      <w:bookmarkStart w:id="29" w:name="_Toc102551825"/>
      <w:r w:rsidRPr="00FA31CB">
        <w:t>Geopolitika a koncepce mezinárodních vztahů</w:t>
      </w:r>
      <w:bookmarkEnd w:id="28"/>
      <w:bookmarkEnd w:id="29"/>
    </w:p>
    <w:p w14:paraId="109A8870"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V této teoretické části si vysvětlíme základní teoretické přístupy ke studiu geopolitiky, mezinárodních vztahů, a především koncept síly. Geopolitické soupeření v této práci definujeme, jako snahu jedné mocnosti o získání výhody nad konkurencí v podobě jiné mocnosti za použití síly. Jedná se tedy v prvé řadě o způsob, jakým jednotlivé mocnosti plné své dlouhodobé strategické cíle, a to zejména ve snaze ochránit vlastní obyvatelstvo. Geopolitikou tak rozumíme vědní disciplínu, která zkoumá, jak státy </w:t>
      </w:r>
      <w:proofErr w:type="gramStart"/>
      <w:r w:rsidRPr="00E26842">
        <w:rPr>
          <w:rFonts w:ascii="Times New Roman" w:eastAsiaTheme="minorEastAsia" w:hAnsi="Times New Roman" w:cs="Times New Roman"/>
          <w:sz w:val="24"/>
          <w:szCs w:val="24"/>
          <w:lang w:eastAsia="ja-JP"/>
        </w:rPr>
        <w:t>soupeří</w:t>
      </w:r>
      <w:proofErr w:type="gramEnd"/>
      <w:r w:rsidRPr="00E26842">
        <w:rPr>
          <w:rFonts w:ascii="Times New Roman" w:eastAsiaTheme="minorEastAsia" w:hAnsi="Times New Roman" w:cs="Times New Roman"/>
          <w:sz w:val="24"/>
          <w:szCs w:val="24"/>
          <w:lang w:eastAsia="ja-JP"/>
        </w:rPr>
        <w:t xml:space="preserve"> o určitou formu kontroly nad územím.</w:t>
      </w:r>
      <w:r w:rsidRPr="00E26842">
        <w:rPr>
          <w:rFonts w:ascii="Times New Roman" w:eastAsiaTheme="minorEastAsia" w:hAnsi="Times New Roman" w:cs="Times New Roman"/>
          <w:sz w:val="24"/>
          <w:szCs w:val="24"/>
          <w:vertAlign w:val="superscript"/>
          <w:lang w:eastAsia="ja-JP"/>
        </w:rPr>
        <w:footnoteReference w:id="8"/>
      </w:r>
      <w:r w:rsidRPr="00E26842">
        <w:rPr>
          <w:rFonts w:ascii="Times New Roman" w:eastAsiaTheme="minorEastAsia" w:hAnsi="Times New Roman" w:cs="Times New Roman"/>
          <w:sz w:val="24"/>
          <w:szCs w:val="24"/>
          <w:lang w:eastAsia="ja-JP"/>
        </w:rPr>
        <w:t xml:space="preserve"> V této práci se ovšem nejedná o soupeření ve smyslu vojenského střetnutí, ale spíše o souboj na rovině ekonomické, kulturní a politické.</w:t>
      </w:r>
    </w:p>
    <w:p w14:paraId="1370FA45" w14:textId="6B681614"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 Mezinárodní vztahy (ve zkratce IR) s pojmem geopolitika úzce souvisí. Pod tímto pojem chápeme studium vztahů států v mezinárodním systému. Moderní studium IR pak můžeme dále rozdělit do tří myšlenkových proudů, a to sice na realismus, liberalismus </w:t>
      </w:r>
      <w:r w:rsidR="006955BC">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a konstruktivismus. Každý z těchto proudů chápe mezinárodní systém a interakci států v něm odlišně, protože vychází z trochu jiné intelektuální tradice</w:t>
      </w:r>
      <w:r w:rsidR="009D6474">
        <w:rPr>
          <w:rFonts w:ascii="Times New Roman" w:eastAsiaTheme="minorEastAsia" w:hAnsi="Times New Roman" w:cs="Times New Roman"/>
          <w:sz w:val="24"/>
          <w:szCs w:val="24"/>
          <w:lang w:eastAsia="ja-JP"/>
        </w:rPr>
        <w:t>. Tyto proudy ale</w:t>
      </w:r>
      <w:r w:rsidRPr="00E26842">
        <w:rPr>
          <w:rFonts w:ascii="Times New Roman" w:eastAsiaTheme="minorEastAsia" w:hAnsi="Times New Roman" w:cs="Times New Roman"/>
          <w:sz w:val="24"/>
          <w:szCs w:val="24"/>
          <w:lang w:eastAsia="ja-JP"/>
        </w:rPr>
        <w:t xml:space="preserve"> samozřejmě neexistují ve vakuu, takže se vzájemně ovlivňují a doplňují.</w:t>
      </w:r>
    </w:p>
    <w:p w14:paraId="703DEAC7" w14:textId="2823AA3E" w:rsidR="00E26842" w:rsidRPr="00E26842" w:rsidRDefault="00E26842" w:rsidP="00E26842">
      <w:pPr>
        <w:spacing w:line="360" w:lineRule="auto"/>
        <w:ind w:firstLine="720"/>
        <w:jc w:val="both"/>
        <w:rPr>
          <w:rFonts w:ascii="Times New Roman" w:eastAsiaTheme="minorEastAsia" w:hAnsi="Times New Roman" w:cs="Times New Roman"/>
          <w:noProof/>
          <w:sz w:val="24"/>
          <w:szCs w:val="24"/>
          <w:lang w:eastAsia="ja-JP"/>
        </w:rPr>
      </w:pPr>
      <w:r w:rsidRPr="00E26842">
        <w:rPr>
          <w:rFonts w:ascii="Times New Roman" w:eastAsiaTheme="minorEastAsia" w:hAnsi="Times New Roman" w:cs="Times New Roman"/>
          <w:sz w:val="24"/>
          <w:szCs w:val="24"/>
          <w:lang w:eastAsia="ja-JP"/>
        </w:rPr>
        <w:t xml:space="preserve"> Realismus je škola založená na koncepci, že mezinárodní systém, ve kterém státy operují, je anarchistický, a tudíž zde platí právo silnějšího. Státy tedy pro získání moci </w:t>
      </w:r>
      <w:r w:rsidR="006955BC">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či samotné obhájení své existence musí využívat prostředky přímé síly jako vojenství. Preferovaný stav mezinárodního systému z pohledu realistické školy je balance síly upevněná na základě vojenských spojenectví. Hlavními a nejdůležitějšími aktéry mezinárodního systému jsou z realistického pohledu samotné suverénní státy. Mezi zástupce této školy můžeme zařadit například Johna </w:t>
      </w:r>
      <w:proofErr w:type="spellStart"/>
      <w:r w:rsidRPr="00E26842">
        <w:rPr>
          <w:rFonts w:ascii="Times New Roman" w:eastAsiaTheme="minorEastAsia" w:hAnsi="Times New Roman" w:cs="Times New Roman"/>
          <w:sz w:val="24"/>
          <w:szCs w:val="24"/>
          <w:lang w:eastAsia="ja-JP"/>
        </w:rPr>
        <w:t>Mearsheimera</w:t>
      </w:r>
      <w:proofErr w:type="spellEnd"/>
      <w:r w:rsidRPr="00E26842">
        <w:rPr>
          <w:rFonts w:ascii="Times New Roman" w:eastAsiaTheme="minorEastAsia" w:hAnsi="Times New Roman" w:cs="Times New Roman"/>
          <w:sz w:val="24"/>
          <w:szCs w:val="24"/>
          <w:lang w:eastAsia="ja-JP"/>
        </w:rPr>
        <w:t xml:space="preserve"> nebo Kennetha Waltze, považované za jedny ze zakladatelů neorealismu. Neorealismus je dnes hlavním myšlenkovým proudem v rámci realismu. Pracuje se základním realistickým konceptem a doplňuje ho o důležitost mezinárodních organizací a sledování domácí politické scény.</w:t>
      </w:r>
      <w:r w:rsidRPr="00E26842">
        <w:rPr>
          <w:rFonts w:ascii="Times New Roman" w:eastAsiaTheme="minorEastAsia" w:hAnsi="Times New Roman" w:cs="Times New Roman"/>
          <w:sz w:val="24"/>
          <w:szCs w:val="24"/>
          <w:vertAlign w:val="superscript"/>
          <w:lang w:eastAsia="ja-JP"/>
        </w:rPr>
        <w:footnoteReference w:id="9"/>
      </w:r>
    </w:p>
    <w:p w14:paraId="1264B999" w14:textId="77777777" w:rsidR="00E26842" w:rsidRPr="00E26842" w:rsidRDefault="00E26842" w:rsidP="00E26842">
      <w:pPr>
        <w:spacing w:line="360" w:lineRule="auto"/>
        <w:ind w:firstLine="720"/>
        <w:jc w:val="both"/>
        <w:rPr>
          <w:rFonts w:ascii="Times New Roman" w:eastAsiaTheme="minorEastAsia" w:hAnsi="Times New Roman" w:cs="Times New Roman"/>
          <w:noProof/>
          <w:sz w:val="24"/>
          <w:szCs w:val="24"/>
          <w:lang w:eastAsia="ja-JP"/>
        </w:rPr>
      </w:pPr>
      <w:r w:rsidRPr="00E26842">
        <w:rPr>
          <w:rFonts w:ascii="Times New Roman" w:eastAsiaTheme="minorEastAsia" w:hAnsi="Times New Roman" w:cs="Times New Roman"/>
          <w:noProof/>
          <w:sz w:val="24"/>
          <w:szCs w:val="24"/>
          <w:lang w:eastAsia="ja-JP"/>
        </w:rPr>
        <w:t xml:space="preserve">Druhou význanou školou teorie IR je liberalimus, který vychází převážně z ekonomických teorií. Základní premisou mezinárodního systému je podle liberalistů </w:t>
      </w:r>
      <w:r w:rsidRPr="00E26842">
        <w:rPr>
          <w:rFonts w:ascii="Times New Roman" w:eastAsiaTheme="minorEastAsia" w:hAnsi="Times New Roman" w:cs="Times New Roman"/>
          <w:noProof/>
          <w:sz w:val="24"/>
          <w:szCs w:val="24"/>
          <w:lang w:eastAsia="ja-JP"/>
        </w:rPr>
        <w:lastRenderedPageBreak/>
        <w:t>vzájemná ekonomická závislost jednotlivých aktérů a fakt, že mezinárodní obchod může zamezit vzniku přímých válečných konfliktů, protože na obchodu vydělají obě strany více než na válce. Svoboda světového obchodu a volný pohyb zboží je tak dle liberalistů jakýmsi imperativem dobře fungujícího mezinárodního systému. Dalším základním poznatkem liberalismu je, že demokracie je stabilnější a předvídatelnější než autokracie. Tím pádem spolu demokratické státy nevedou válečné konflikty, protože nedemokratickým politikům takových zemí hrozí, že budou rychle odstaveni od moci. Třetí hlavní myšlenkou liberalismu je zapojení mezinárodních institucí. Tyto instituce mohou fungovat jako mediátoři vztahů mezi jednotlivými suverénými státy. Hlavní takovou institucí je OSN.</w:t>
      </w:r>
      <w:r w:rsidRPr="00E26842">
        <w:rPr>
          <w:rFonts w:ascii="Times New Roman" w:eastAsiaTheme="minorEastAsia" w:hAnsi="Times New Roman" w:cs="Times New Roman"/>
          <w:noProof/>
          <w:sz w:val="24"/>
          <w:szCs w:val="24"/>
          <w:vertAlign w:val="superscript"/>
          <w:lang w:eastAsia="ja-JP"/>
        </w:rPr>
        <w:footnoteReference w:id="10"/>
      </w:r>
      <w:r w:rsidRPr="00E26842">
        <w:rPr>
          <w:rFonts w:ascii="Times New Roman" w:eastAsiaTheme="minorEastAsia" w:hAnsi="Times New Roman" w:cs="Times New Roman"/>
          <w:noProof/>
          <w:sz w:val="24"/>
          <w:szCs w:val="24"/>
          <w:lang w:eastAsia="ja-JP"/>
        </w:rPr>
        <w:t xml:space="preserve"> Moderní neoliberalismus obsahuje také prvky neorealismu, ale stále vidí jako nejdůležitější věc v mezinárodním systému roli ekonomických institucí jako Mezinárodní měnový fond nebo WTO.</w:t>
      </w:r>
      <w:r w:rsidRPr="00E26842">
        <w:rPr>
          <w:rFonts w:ascii="Times New Roman" w:eastAsiaTheme="minorEastAsia" w:hAnsi="Times New Roman" w:cs="Times New Roman"/>
          <w:noProof/>
          <w:sz w:val="24"/>
          <w:szCs w:val="24"/>
          <w:vertAlign w:val="superscript"/>
          <w:lang w:eastAsia="ja-JP"/>
        </w:rPr>
        <w:footnoteReference w:id="11"/>
      </w:r>
      <w:r w:rsidRPr="00E26842">
        <w:rPr>
          <w:rFonts w:ascii="Times New Roman" w:eastAsiaTheme="minorEastAsia" w:hAnsi="Times New Roman" w:cs="Times New Roman"/>
          <w:noProof/>
          <w:sz w:val="24"/>
          <w:szCs w:val="24"/>
          <w:vertAlign w:val="superscript"/>
          <w:lang w:eastAsia="ja-JP"/>
        </w:rPr>
        <w:t>,</w:t>
      </w:r>
      <w:r w:rsidRPr="00E26842">
        <w:rPr>
          <w:rFonts w:ascii="Times New Roman" w:eastAsiaTheme="minorEastAsia" w:hAnsi="Times New Roman" w:cs="Times New Roman"/>
          <w:noProof/>
          <w:sz w:val="24"/>
          <w:szCs w:val="24"/>
          <w:vertAlign w:val="superscript"/>
          <w:lang w:eastAsia="ja-JP"/>
        </w:rPr>
        <w:footnoteReference w:id="12"/>
      </w:r>
    </w:p>
    <w:p w14:paraId="3D30EC3D" w14:textId="77617778" w:rsidR="00E26842" w:rsidRPr="00E26842" w:rsidRDefault="00E26842" w:rsidP="00E26842">
      <w:pPr>
        <w:spacing w:line="360" w:lineRule="auto"/>
        <w:ind w:firstLine="720"/>
        <w:jc w:val="both"/>
        <w:rPr>
          <w:rFonts w:ascii="Times New Roman" w:eastAsiaTheme="minorEastAsia" w:hAnsi="Times New Roman" w:cs="Times New Roman"/>
          <w:noProof/>
          <w:sz w:val="24"/>
          <w:szCs w:val="24"/>
          <w:lang w:eastAsia="ja-JP"/>
        </w:rPr>
      </w:pPr>
      <w:r w:rsidRPr="00E26842">
        <w:rPr>
          <w:rFonts w:ascii="Times New Roman" w:eastAsiaTheme="minorEastAsia" w:hAnsi="Times New Roman" w:cs="Times New Roman"/>
          <w:noProof/>
          <w:sz w:val="24"/>
          <w:szCs w:val="24"/>
          <w:lang w:eastAsia="ja-JP"/>
        </w:rPr>
        <w:t>Třetí dnes nejčastěji používanou teorií IR je konstruktivismus, který zdůrazňuje, že kromě materiálních věcí jako vojenství a ekonomika formují mezinárodní systém primárně normy, historie, kultura a identita tvořená  samotnou interakcí mezi jednotlivými státy. Je tak určitým protikladem k realismu zdůrazňujícího důležitost vojenskou sílu i k liberalismu, který akcentuje světový ekonomický řád. Konstruktivismus chápe mezinárodní systém jako proces vytváření vzájemných interakcí podobný lidskému procesu socializace. Normy chování států jsou v konstruktivismu brány tak, že jsou vytvářeny samotnými státy a mění se v čase, jak se mění mezinárodní společenství. Nic tedy v podstatě není v mezinárodním systému dle této teorie permamentní. Podle konstruktivismu by měly v mezinárodním systému hrát primární roli komunity či jinak mezinárodní společenstv</w:t>
      </w:r>
      <w:r w:rsidR="00E37B0A">
        <w:rPr>
          <w:rFonts w:ascii="Times New Roman" w:eastAsiaTheme="minorEastAsia" w:hAnsi="Times New Roman" w:cs="Times New Roman"/>
          <w:noProof/>
          <w:sz w:val="24"/>
          <w:szCs w:val="24"/>
          <w:lang w:eastAsia="ja-JP"/>
        </w:rPr>
        <w:t>í a to</w:t>
      </w:r>
      <w:r w:rsidRPr="00E26842">
        <w:rPr>
          <w:rFonts w:ascii="Times New Roman" w:eastAsiaTheme="minorEastAsia" w:hAnsi="Times New Roman" w:cs="Times New Roman"/>
          <w:noProof/>
          <w:sz w:val="24"/>
          <w:szCs w:val="24"/>
          <w:lang w:eastAsia="ja-JP"/>
        </w:rPr>
        <w:t xml:space="preserve"> skrz</w:t>
      </w:r>
      <w:r w:rsidR="00E37B0A">
        <w:rPr>
          <w:rFonts w:ascii="Times New Roman" w:eastAsiaTheme="minorEastAsia" w:hAnsi="Times New Roman" w:cs="Times New Roman"/>
          <w:noProof/>
          <w:sz w:val="24"/>
          <w:szCs w:val="24"/>
          <w:lang w:eastAsia="ja-JP"/>
        </w:rPr>
        <w:t>e</w:t>
      </w:r>
      <w:r w:rsidRPr="00E26842">
        <w:rPr>
          <w:rFonts w:ascii="Times New Roman" w:eastAsiaTheme="minorEastAsia" w:hAnsi="Times New Roman" w:cs="Times New Roman"/>
          <w:noProof/>
          <w:sz w:val="24"/>
          <w:szCs w:val="24"/>
          <w:lang w:eastAsia="ja-JP"/>
        </w:rPr>
        <w:t xml:space="preserve"> své sdílené hodnoty a normy. Mezi známé teoretiky konstruktivismu můžeme řadit například Alexandra Wendta nebo Petera Katzensteina.</w:t>
      </w:r>
      <w:r w:rsidRPr="00E26842">
        <w:rPr>
          <w:rFonts w:ascii="Times New Roman" w:eastAsiaTheme="minorEastAsia" w:hAnsi="Times New Roman" w:cs="Times New Roman"/>
          <w:noProof/>
          <w:sz w:val="24"/>
          <w:szCs w:val="24"/>
          <w:vertAlign w:val="superscript"/>
          <w:lang w:eastAsia="ja-JP"/>
        </w:rPr>
        <w:footnoteReference w:id="13"/>
      </w:r>
    </w:p>
    <w:p w14:paraId="18E3A8D8" w14:textId="77777777" w:rsidR="00E26842" w:rsidRPr="00E26842" w:rsidRDefault="00E26842" w:rsidP="00E26842">
      <w:pPr>
        <w:spacing w:line="360" w:lineRule="auto"/>
        <w:ind w:firstLine="720"/>
        <w:jc w:val="both"/>
        <w:rPr>
          <w:rFonts w:ascii="Times New Roman" w:eastAsiaTheme="minorEastAsia" w:hAnsi="Times New Roman" w:cs="Times New Roman"/>
          <w:noProof/>
          <w:sz w:val="24"/>
          <w:szCs w:val="24"/>
          <w:lang w:eastAsia="ja-JP"/>
        </w:rPr>
      </w:pPr>
      <w:r w:rsidRPr="00E26842">
        <w:rPr>
          <w:rFonts w:ascii="Times New Roman" w:eastAsiaTheme="minorEastAsia" w:hAnsi="Times New Roman" w:cs="Times New Roman"/>
          <w:noProof/>
          <w:sz w:val="24"/>
          <w:szCs w:val="24"/>
          <w:lang w:eastAsia="ja-JP"/>
        </w:rPr>
        <w:t>Každá z těchto koncepcí se dá aplikovat při zkoumání geopolitického soupeření Japonska a Číny v Indonésii. Pokud bychom se dívali na vztahy těchto zemí z pohledu neorealistického, bylo by vhodné zaměřit se na vojenskou a strategickou kooperaci zmíněných zemí. V regionu jihovýchodní Asie, přes všechny lokální konflikty</w:t>
      </w:r>
      <w:r w:rsidRPr="00E26842">
        <w:rPr>
          <w:rFonts w:ascii="Times New Roman" w:eastAsiaTheme="minorEastAsia" w:hAnsi="Times New Roman" w:cs="Times New Roman"/>
          <w:noProof/>
          <w:sz w:val="24"/>
          <w:szCs w:val="24"/>
          <w:vertAlign w:val="superscript"/>
          <w:lang w:eastAsia="ja-JP"/>
        </w:rPr>
        <w:footnoteReference w:id="14"/>
      </w:r>
      <w:r w:rsidRPr="00E26842">
        <w:rPr>
          <w:rFonts w:ascii="Times New Roman" w:eastAsiaTheme="minorEastAsia" w:hAnsi="Times New Roman" w:cs="Times New Roman"/>
          <w:noProof/>
          <w:sz w:val="24"/>
          <w:szCs w:val="24"/>
          <w:lang w:eastAsia="ja-JP"/>
        </w:rPr>
        <w:t xml:space="preserve"> a agresivní chování </w:t>
      </w:r>
      <w:r w:rsidRPr="00E26842">
        <w:rPr>
          <w:rFonts w:ascii="Times New Roman" w:eastAsiaTheme="minorEastAsia" w:hAnsi="Times New Roman" w:cs="Times New Roman"/>
          <w:noProof/>
          <w:sz w:val="24"/>
          <w:szCs w:val="24"/>
          <w:lang w:eastAsia="ja-JP"/>
        </w:rPr>
        <w:lastRenderedPageBreak/>
        <w:t>ČLR,</w:t>
      </w:r>
      <w:r w:rsidRPr="00E26842">
        <w:rPr>
          <w:rFonts w:ascii="Times New Roman" w:eastAsiaTheme="minorEastAsia" w:hAnsi="Times New Roman" w:cs="Times New Roman"/>
          <w:noProof/>
          <w:sz w:val="24"/>
          <w:szCs w:val="24"/>
          <w:vertAlign w:val="superscript"/>
          <w:lang w:eastAsia="ja-JP"/>
        </w:rPr>
        <w:footnoteReference w:id="15"/>
      </w:r>
      <w:r w:rsidRPr="00E26842">
        <w:rPr>
          <w:rFonts w:ascii="Times New Roman" w:eastAsiaTheme="minorEastAsia" w:hAnsi="Times New Roman" w:cs="Times New Roman"/>
          <w:noProof/>
          <w:sz w:val="24"/>
          <w:szCs w:val="24"/>
          <w:lang w:eastAsia="ja-JP"/>
        </w:rPr>
        <w:t xml:space="preserve"> se ale přece jen stále zvyšuje vzájemná ekonomická závislost zemí v regionu a dochází k stále větší integraci mistních ekonomik na makro úrovni formou obchodních smluv vytvářejích zóny volného obchodu, z nichž nejdůležitěšjší je dnes RCEP </w:t>
      </w:r>
      <w:r w:rsidRPr="00E26842">
        <w:rPr>
          <w:rFonts w:ascii="Times New Roman" w:eastAsiaTheme="minorEastAsia" w:hAnsi="Times New Roman" w:cs="Times New Roman"/>
          <w:noProof/>
          <w:sz w:val="24"/>
          <w:szCs w:val="24"/>
          <w:vertAlign w:val="superscript"/>
          <w:lang w:eastAsia="ja-JP"/>
        </w:rPr>
        <w:footnoteReference w:id="16"/>
      </w:r>
      <w:r w:rsidRPr="00E26842">
        <w:rPr>
          <w:rFonts w:ascii="Times New Roman" w:eastAsiaTheme="minorEastAsia" w:hAnsi="Times New Roman" w:cs="Times New Roman"/>
          <w:noProof/>
          <w:sz w:val="24"/>
          <w:szCs w:val="24"/>
          <w:lang w:eastAsia="ja-JP"/>
        </w:rPr>
        <w:t xml:space="preserve"> a specificky pro region jihovýchodní Asie pak hlavně organizace ASEAN. Z těchto důvodů je liberalismus se svým důrazem na ekonomickou kooperaci, politickou kooperaci a nestátní aktéry v mezinárodních vztazích primární koncepcí mezinárodních vztahů, se kterou v této práci </w:t>
      </w:r>
      <w:r w:rsidRPr="00E26842">
        <w:rPr>
          <w:rFonts w:ascii="Times New Roman" w:eastAsiaTheme="minorEastAsia" w:hAnsi="Times New Roman" w:cs="Times New Roman"/>
          <w:sz w:val="24"/>
          <w:szCs w:val="24"/>
          <w:lang w:eastAsia="ja-JP"/>
        </w:rPr>
        <w:t>pracujeme</w:t>
      </w:r>
      <w:r w:rsidRPr="00E26842">
        <w:rPr>
          <w:rFonts w:ascii="Times New Roman" w:eastAsiaTheme="minorEastAsia" w:hAnsi="Times New Roman" w:cs="Times New Roman"/>
          <w:noProof/>
          <w:sz w:val="24"/>
          <w:szCs w:val="24"/>
          <w:lang w:eastAsia="ja-JP"/>
        </w:rPr>
        <w:t>, protože z něj částečně vychází i teorie měkké síly podle Nyee.</w:t>
      </w:r>
      <w:r w:rsidRPr="00E26842">
        <w:rPr>
          <w:rFonts w:ascii="Times New Roman" w:eastAsiaTheme="minorEastAsia" w:hAnsi="Times New Roman" w:cs="Times New Roman"/>
          <w:noProof/>
          <w:sz w:val="24"/>
          <w:szCs w:val="24"/>
          <w:vertAlign w:val="superscript"/>
          <w:lang w:eastAsia="ja-JP"/>
        </w:rPr>
        <w:footnoteReference w:id="17"/>
      </w:r>
    </w:p>
    <w:p w14:paraId="70D12149" w14:textId="77777777" w:rsidR="00E26842" w:rsidRPr="00E26842" w:rsidRDefault="00E26842" w:rsidP="00FA31CB">
      <w:pPr>
        <w:pStyle w:val="Heading2"/>
        <w:numPr>
          <w:ilvl w:val="0"/>
          <w:numId w:val="0"/>
        </w:numPr>
        <w:rPr>
          <w:lang w:eastAsia="ja-JP"/>
        </w:rPr>
      </w:pPr>
      <w:bookmarkStart w:id="30" w:name="_Toc101257124"/>
      <w:bookmarkStart w:id="31" w:name="_Toc102551826"/>
      <w:r w:rsidRPr="00E26842">
        <w:rPr>
          <w:lang w:eastAsia="ja-JP"/>
        </w:rPr>
        <w:t>1.2. Měkká síla v mezinárodních vztazích</w:t>
      </w:r>
      <w:bookmarkEnd w:id="30"/>
      <w:bookmarkEnd w:id="31"/>
    </w:p>
    <w:p w14:paraId="21F6DDEA" w14:textId="7B0E8652"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Na začátku je potřeba definovat základní koncepci síly v mezinárodních vztazích, protože stěžejní částí této práce je právě</w:t>
      </w:r>
      <w:r w:rsidR="002C1815">
        <w:rPr>
          <w:rFonts w:ascii="Times New Roman" w:eastAsiaTheme="minorEastAsia" w:hAnsi="Times New Roman" w:cs="Times New Roman"/>
          <w:sz w:val="24"/>
          <w:szCs w:val="24"/>
          <w:lang w:eastAsia="ja-JP"/>
        </w:rPr>
        <w:t xml:space="preserve"> analýza</w:t>
      </w:r>
      <w:r w:rsidRPr="00E26842">
        <w:rPr>
          <w:rFonts w:ascii="Times New Roman" w:eastAsiaTheme="minorEastAsia" w:hAnsi="Times New Roman" w:cs="Times New Roman"/>
          <w:sz w:val="24"/>
          <w:szCs w:val="24"/>
          <w:lang w:eastAsia="ja-JP"/>
        </w:rPr>
        <w:t xml:space="preserve"> měkké síly Japonska a Číny v Indonésii. Například </w:t>
      </w:r>
      <w:proofErr w:type="spellStart"/>
      <w:r w:rsidRPr="00E26842">
        <w:rPr>
          <w:rFonts w:ascii="Times New Roman" w:eastAsiaTheme="minorEastAsia" w:hAnsi="Times New Roman" w:cs="Times New Roman"/>
          <w:sz w:val="24"/>
          <w:szCs w:val="24"/>
          <w:lang w:eastAsia="ja-JP"/>
        </w:rPr>
        <w:t>Turcsányi</w:t>
      </w:r>
      <w:proofErr w:type="spellEnd"/>
      <w:r w:rsidRPr="00E26842">
        <w:rPr>
          <w:rFonts w:ascii="Times New Roman" w:eastAsiaTheme="minorEastAsia" w:hAnsi="Times New Roman" w:cs="Times New Roman"/>
          <w:sz w:val="24"/>
          <w:szCs w:val="24"/>
          <w:lang w:eastAsia="ja-JP"/>
        </w:rPr>
        <w:t xml:space="preserve"> ve své knize o vzrůstající čínské asertivitě na geopolitické scéně definuje moc v IR jako „</w:t>
      </w:r>
      <w:r w:rsidRPr="00E26842">
        <w:rPr>
          <w:rFonts w:ascii="Times New Roman" w:eastAsiaTheme="minorEastAsia" w:hAnsi="Times New Roman" w:cs="Times New Roman"/>
          <w:i/>
          <w:iCs/>
          <w:sz w:val="24"/>
          <w:szCs w:val="24"/>
          <w:lang w:eastAsia="ja-JP"/>
        </w:rPr>
        <w:t>schopnost (něčeho) dosáhnout, anebo udržet cílenou situaci</w:t>
      </w:r>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18"/>
      </w:r>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ve svém stěžejním díle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Means</w:t>
      </w:r>
      <w:proofErr w:type="spellEnd"/>
      <w:r w:rsidRPr="00E26842">
        <w:rPr>
          <w:rFonts w:ascii="Times New Roman" w:eastAsiaTheme="minorEastAsia" w:hAnsi="Times New Roman" w:cs="Times New Roman"/>
          <w:sz w:val="24"/>
          <w:szCs w:val="24"/>
          <w:lang w:eastAsia="ja-JP"/>
        </w:rPr>
        <w:t xml:space="preserve"> to </w:t>
      </w:r>
      <w:proofErr w:type="spellStart"/>
      <w:r w:rsidRPr="00E26842">
        <w:rPr>
          <w:rFonts w:ascii="Times New Roman" w:eastAsiaTheme="minorEastAsia" w:hAnsi="Times New Roman" w:cs="Times New Roman"/>
          <w:sz w:val="24"/>
          <w:szCs w:val="24"/>
          <w:lang w:eastAsia="ja-JP"/>
        </w:rPr>
        <w:t>Success</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World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Politics</w:t>
      </w:r>
      <w:proofErr w:type="spellEnd"/>
      <w:r w:rsidRPr="00E26842">
        <w:rPr>
          <w:rFonts w:ascii="Times New Roman" w:eastAsiaTheme="minorEastAsia" w:hAnsi="Times New Roman" w:cs="Times New Roman"/>
          <w:sz w:val="24"/>
          <w:szCs w:val="24"/>
          <w:lang w:eastAsia="ja-JP"/>
        </w:rPr>
        <w:t>“ o měkké síle definuje sílu jednoduše jako: „</w:t>
      </w:r>
      <w:r w:rsidRPr="00E26842">
        <w:rPr>
          <w:rFonts w:ascii="Times New Roman" w:eastAsiaTheme="minorEastAsia" w:hAnsi="Times New Roman" w:cs="Times New Roman"/>
          <w:i/>
          <w:iCs/>
          <w:sz w:val="24"/>
          <w:szCs w:val="24"/>
          <w:lang w:eastAsia="ja-JP"/>
        </w:rPr>
        <w:t>schopnost ovlivnit ostatní, abychom dosáhli výsledků, které chceme</w:t>
      </w:r>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19"/>
      </w:r>
      <w:r w:rsidRPr="00E26842">
        <w:rPr>
          <w:rFonts w:ascii="Times New Roman" w:eastAsiaTheme="minorEastAsia" w:hAnsi="Times New Roman" w:cs="Times New Roman"/>
          <w:sz w:val="24"/>
          <w:szCs w:val="24"/>
          <w:lang w:eastAsia="ja-JP"/>
        </w:rPr>
        <w:t xml:space="preserve"> Toto dílo je jedním ze základních teoretických východisek pro tuto práci. Jiná definici, kterou </w:t>
      </w: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používá ve svém díle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Future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je spíše slovníková: „</w:t>
      </w:r>
      <w:r w:rsidRPr="00E26842">
        <w:rPr>
          <w:rFonts w:ascii="Times New Roman" w:eastAsiaTheme="minorEastAsia" w:hAnsi="Times New Roman" w:cs="Times New Roman"/>
          <w:i/>
          <w:iCs/>
          <w:sz w:val="24"/>
          <w:szCs w:val="24"/>
          <w:lang w:eastAsia="ja-JP"/>
        </w:rPr>
        <w:t>síla je kapacita dělat věci a v sociálních situacích tak dosahovat výsledků, které chceme.</w:t>
      </w:r>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20"/>
      </w:r>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Ohnesorge</w:t>
      </w:r>
      <w:proofErr w:type="spellEnd"/>
      <w:r w:rsidRPr="00E26842">
        <w:rPr>
          <w:rFonts w:ascii="Times New Roman" w:eastAsiaTheme="minorEastAsia" w:hAnsi="Times New Roman" w:cs="Times New Roman"/>
          <w:sz w:val="24"/>
          <w:szCs w:val="24"/>
          <w:lang w:eastAsia="ja-JP"/>
        </w:rPr>
        <w:t xml:space="preserve"> ve své knize o měkké síle zdůrazňuje, že koncept síly v IR obecně je těžko vymezitelný. Vymezení síly </w:t>
      </w:r>
      <w:r w:rsidR="006955BC">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a potažmo vlivu je podle něj jednou z největších odborných polemik v celém oboru.</w:t>
      </w:r>
      <w:r w:rsidRPr="00E26842">
        <w:rPr>
          <w:rFonts w:ascii="Times New Roman" w:eastAsiaTheme="minorEastAsia" w:hAnsi="Times New Roman" w:cs="Times New Roman"/>
          <w:sz w:val="24"/>
          <w:szCs w:val="24"/>
          <w:vertAlign w:val="superscript"/>
          <w:lang w:eastAsia="ja-JP"/>
        </w:rPr>
        <w:footnoteReference w:id="21"/>
      </w:r>
      <w:r w:rsidRPr="00E26842">
        <w:rPr>
          <w:rFonts w:ascii="Times New Roman" w:eastAsiaTheme="minorEastAsia" w:hAnsi="Times New Roman" w:cs="Times New Roman"/>
          <w:sz w:val="24"/>
          <w:szCs w:val="24"/>
          <w:lang w:eastAsia="ja-JP"/>
        </w:rPr>
        <w:t xml:space="preserve"> Výše zmínění autoři se však víceméně shodují, že přestože síla a moc jsou těžko definovatelné, jejich vliv na realitu IR je patrný a je třeba sílu a vliv blíže studovat.</w:t>
      </w:r>
      <w:r w:rsidRPr="00E26842">
        <w:rPr>
          <w:rFonts w:ascii="Times New Roman" w:eastAsiaTheme="minorEastAsia" w:hAnsi="Times New Roman" w:cs="Times New Roman"/>
          <w:sz w:val="24"/>
          <w:szCs w:val="24"/>
          <w:vertAlign w:val="superscript"/>
          <w:lang w:eastAsia="ja-JP"/>
        </w:rPr>
        <w:footnoteReference w:id="22"/>
      </w:r>
    </w:p>
    <w:p w14:paraId="16AC1F2B" w14:textId="31CC6241"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Obtížná identifikovatelnost a problematičnost kvantifikace je základním metodickým problémem při výzkumu síly v IR. </w:t>
      </w:r>
      <w:proofErr w:type="spellStart"/>
      <w:r w:rsidRPr="00E26842">
        <w:rPr>
          <w:rFonts w:ascii="Times New Roman" w:eastAsiaTheme="minorEastAsia" w:hAnsi="Times New Roman" w:cs="Times New Roman"/>
          <w:sz w:val="24"/>
          <w:szCs w:val="24"/>
          <w:lang w:eastAsia="ja-JP"/>
        </w:rPr>
        <w:t>Ohnesorge</w:t>
      </w:r>
      <w:proofErr w:type="spellEnd"/>
      <w:r w:rsidRPr="00E26842">
        <w:rPr>
          <w:rFonts w:ascii="Times New Roman" w:eastAsiaTheme="minorEastAsia" w:hAnsi="Times New Roman" w:cs="Times New Roman"/>
          <w:sz w:val="24"/>
          <w:szCs w:val="24"/>
          <w:lang w:eastAsia="ja-JP"/>
        </w:rPr>
        <w:t xml:space="preserve"> proto například navrhuje se v rámci metodiky výzkumu zaměřovat na kvalitativní výzkum zdrojů měkké síly, mezi které řadí kulturu </w:t>
      </w:r>
      <w:r w:rsidR="006955BC">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lastRenderedPageBreak/>
        <w:t xml:space="preserve">a jednotlivé kulturní aspekty jako jsou jazyk, jídlo, popkulturu atd. Nakonec doporučuje zaměřit se na nástroje, které používají samy státy v prosazování a vytváření měkké síly – tedy </w:t>
      </w:r>
      <w:r w:rsidR="00E71C25">
        <w:rPr>
          <w:rFonts w:ascii="Times New Roman" w:eastAsiaTheme="minorEastAsia" w:hAnsi="Times New Roman" w:cs="Times New Roman"/>
          <w:sz w:val="24"/>
          <w:szCs w:val="24"/>
          <w:lang w:eastAsia="ja-JP"/>
        </w:rPr>
        <w:t xml:space="preserve">politiku, </w:t>
      </w:r>
      <w:r w:rsidRPr="00E26842">
        <w:rPr>
          <w:rFonts w:ascii="Times New Roman" w:eastAsiaTheme="minorEastAsia" w:hAnsi="Times New Roman" w:cs="Times New Roman"/>
          <w:sz w:val="24"/>
          <w:szCs w:val="24"/>
          <w:lang w:eastAsia="ja-JP"/>
        </w:rPr>
        <w:t>veřejnou a osobní diplomacii.</w:t>
      </w:r>
      <w:r w:rsidRPr="00E26842">
        <w:rPr>
          <w:rFonts w:ascii="Times New Roman" w:eastAsiaTheme="minorEastAsia" w:hAnsi="Times New Roman" w:cs="Times New Roman"/>
          <w:sz w:val="24"/>
          <w:szCs w:val="24"/>
          <w:vertAlign w:val="superscript"/>
          <w:lang w:eastAsia="ja-JP"/>
        </w:rPr>
        <w:footnoteReference w:id="23"/>
      </w:r>
      <w:r w:rsidRPr="00E26842">
        <w:rPr>
          <w:rFonts w:ascii="Times New Roman" w:eastAsiaTheme="minorEastAsia" w:hAnsi="Times New Roman" w:cs="Times New Roman"/>
          <w:sz w:val="24"/>
          <w:szCs w:val="24"/>
          <w:lang w:eastAsia="ja-JP"/>
        </w:rPr>
        <w:t xml:space="preserve">  Srovnáním těchto zdrojů a instrumentů si můžeme vytvořit obrázek o síle dané země v jiné zemi. Dále můžeme sledovat kooperaci daných zemí v mezinárodních organizacích nebo jak často spolu tyto země volí v rámci OSN. V této diplomové práci proto pracujeme i s tvrdými daty, které se týkají hlasování valného shromáždění OSN a toho, jak často hlasuje Indonésie s ČLR a Japonskem. Další alternativní přístup je využití internetu a tzv. velkých dat. Pomocí volně přístupných informací z internetového vyhledávače Google můžeme aplikovat při studiu měkké síly marketingovou metodu sledování trendů ve vyhledávání popularity ČLR a Japonska v indonéském online prostředí a tyto trendy podrobit analýze. Využití velkých dat ve výzkumu měkké síly navrhuje například Davis a Ji.</w:t>
      </w:r>
      <w:r w:rsidRPr="00E26842">
        <w:rPr>
          <w:rFonts w:ascii="Times New Roman" w:eastAsiaTheme="minorEastAsia" w:hAnsi="Times New Roman" w:cs="Times New Roman"/>
          <w:sz w:val="24"/>
          <w:szCs w:val="24"/>
          <w:vertAlign w:val="superscript"/>
          <w:lang w:eastAsia="ja-JP"/>
        </w:rPr>
        <w:footnoteReference w:id="24"/>
      </w:r>
    </w:p>
    <w:p w14:paraId="64348132" w14:textId="395D898B"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Hlavní kritika měkké síly v akademickém diskurzu pramení z několika zdrojů. Za prvé autoři jako </w:t>
      </w:r>
      <w:proofErr w:type="spellStart"/>
      <w:r w:rsidRPr="00E26842">
        <w:rPr>
          <w:rFonts w:ascii="Times New Roman" w:eastAsiaTheme="minorEastAsia" w:hAnsi="Times New Roman" w:cs="Times New Roman"/>
          <w:sz w:val="24"/>
          <w:szCs w:val="24"/>
          <w:lang w:eastAsia="ja-JP"/>
        </w:rPr>
        <w:t>Hall</w:t>
      </w:r>
      <w:proofErr w:type="spellEnd"/>
      <w:r w:rsidRPr="00E26842">
        <w:rPr>
          <w:rFonts w:ascii="Times New Roman" w:eastAsiaTheme="minorEastAsia" w:hAnsi="Times New Roman" w:cs="Times New Roman"/>
          <w:sz w:val="24"/>
          <w:szCs w:val="24"/>
          <w:vertAlign w:val="superscript"/>
          <w:lang w:eastAsia="ja-JP"/>
        </w:rPr>
        <w:footnoteReference w:id="25"/>
      </w:r>
      <w:r w:rsidRPr="00E26842">
        <w:rPr>
          <w:rFonts w:ascii="Times New Roman" w:eastAsiaTheme="minorEastAsia" w:hAnsi="Times New Roman" w:cs="Times New Roman"/>
          <w:sz w:val="24"/>
          <w:szCs w:val="24"/>
          <w:lang w:eastAsia="ja-JP"/>
        </w:rPr>
        <w:t xml:space="preserve"> poukazují na vágnost a již zmíněnou těžkou specifikaci konceptu. Na tuto kritiku lze ale argumentovat tím, že přestože je koncept těžko kvantifikovatelný, nejde říct, </w:t>
      </w:r>
      <w:r w:rsidR="006955BC">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že se neprojevuje v reálném světě a nemá vliv na zcela rozhodování v zahraniční i domácí politice. Příkladem přímo z Indonésie může být dramatická změna ve směřování země v roce 1965.</w:t>
      </w:r>
      <w:r w:rsidRPr="00E26842">
        <w:rPr>
          <w:rFonts w:ascii="Times New Roman" w:eastAsiaTheme="minorEastAsia" w:hAnsi="Times New Roman" w:cs="Times New Roman"/>
          <w:sz w:val="24"/>
          <w:szCs w:val="24"/>
          <w:vertAlign w:val="superscript"/>
          <w:lang w:eastAsia="ja-JP"/>
        </w:rPr>
        <w:footnoteReference w:id="26"/>
      </w:r>
      <w:r w:rsidRPr="00E26842">
        <w:rPr>
          <w:rFonts w:ascii="Times New Roman" w:eastAsiaTheme="minorEastAsia" w:hAnsi="Times New Roman" w:cs="Times New Roman"/>
          <w:sz w:val="24"/>
          <w:szCs w:val="24"/>
          <w:lang w:eastAsia="ja-JP"/>
        </w:rPr>
        <w:t xml:space="preserve"> V této době na tom byla Indonésie ekonomicky velice špatně a zemi zmítal hlad </w:t>
      </w:r>
      <w:r w:rsidR="006955BC">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a chudoba. V roce 1965 proběhl navíc v zemi pokus o komunistický převrat, který byl bleskově zmařen. Této situace využila indonéská armáda v čele s generálem </w:t>
      </w:r>
      <w:proofErr w:type="spellStart"/>
      <w:r w:rsidRPr="00E26842">
        <w:rPr>
          <w:rFonts w:ascii="Times New Roman" w:eastAsiaTheme="minorEastAsia" w:hAnsi="Times New Roman" w:cs="Times New Roman"/>
          <w:sz w:val="24"/>
          <w:szCs w:val="24"/>
          <w:lang w:eastAsia="ja-JP"/>
        </w:rPr>
        <w:t>Suhartem</w:t>
      </w:r>
      <w:proofErr w:type="spellEnd"/>
      <w:r w:rsidRPr="00E26842">
        <w:rPr>
          <w:rFonts w:ascii="Times New Roman" w:eastAsiaTheme="minorEastAsia" w:hAnsi="Times New Roman" w:cs="Times New Roman"/>
          <w:sz w:val="24"/>
          <w:szCs w:val="24"/>
          <w:lang w:eastAsia="ja-JP"/>
        </w:rPr>
        <w:t xml:space="preserve">, která v zemi nastolila prozápadní paramilitaristický režim. Přestože je zřejmé, že přechod od </w:t>
      </w:r>
      <w:proofErr w:type="spellStart"/>
      <w:r w:rsidRPr="00E26842">
        <w:rPr>
          <w:rFonts w:ascii="Times New Roman" w:eastAsiaTheme="minorEastAsia" w:hAnsi="Times New Roman" w:cs="Times New Roman"/>
          <w:sz w:val="24"/>
          <w:szCs w:val="24"/>
          <w:lang w:eastAsia="ja-JP"/>
        </w:rPr>
        <w:t>Sukarnovi</w:t>
      </w:r>
      <w:proofErr w:type="spellEnd"/>
      <w:r w:rsidRPr="00E26842">
        <w:rPr>
          <w:rFonts w:ascii="Times New Roman" w:eastAsiaTheme="minorEastAsia" w:hAnsi="Times New Roman" w:cs="Times New Roman"/>
          <w:sz w:val="24"/>
          <w:szCs w:val="24"/>
          <w:lang w:eastAsia="ja-JP"/>
        </w:rPr>
        <w:t xml:space="preserve"> řízené demokracie k </w:t>
      </w:r>
      <w:proofErr w:type="spellStart"/>
      <w:r w:rsidRPr="00E26842">
        <w:rPr>
          <w:rFonts w:ascii="Times New Roman" w:eastAsiaTheme="minorEastAsia" w:hAnsi="Times New Roman" w:cs="Times New Roman"/>
          <w:sz w:val="24"/>
          <w:szCs w:val="24"/>
          <w:lang w:eastAsia="ja-JP"/>
        </w:rPr>
        <w:t>Suhartovu</w:t>
      </w:r>
      <w:proofErr w:type="spellEnd"/>
      <w:r w:rsidRPr="00E26842">
        <w:rPr>
          <w:rFonts w:ascii="Times New Roman" w:eastAsiaTheme="minorEastAsia" w:hAnsi="Times New Roman" w:cs="Times New Roman"/>
          <w:sz w:val="24"/>
          <w:szCs w:val="24"/>
          <w:lang w:eastAsia="ja-JP"/>
        </w:rPr>
        <w:t xml:space="preserve"> režimu </w:t>
      </w:r>
      <w:proofErr w:type="spellStart"/>
      <w:r w:rsidRPr="00E26842">
        <w:rPr>
          <w:rFonts w:ascii="Times New Roman" w:eastAsiaTheme="minorEastAsia" w:hAnsi="Times New Roman" w:cs="Times New Roman"/>
          <w:sz w:val="24"/>
          <w:szCs w:val="24"/>
          <w:lang w:eastAsia="ja-JP"/>
        </w:rPr>
        <w:t>Orde</w:t>
      </w:r>
      <w:proofErr w:type="spellEnd"/>
      <w:r w:rsidRPr="00E26842">
        <w:rPr>
          <w:rFonts w:ascii="Times New Roman" w:eastAsiaTheme="minorEastAsia" w:hAnsi="Times New Roman" w:cs="Times New Roman"/>
          <w:sz w:val="24"/>
          <w:szCs w:val="24"/>
          <w:lang w:eastAsia="ja-JP"/>
        </w:rPr>
        <w:t xml:space="preserve"> baru</w:t>
      </w:r>
      <w:r w:rsidRPr="00E26842">
        <w:rPr>
          <w:rFonts w:ascii="Times New Roman" w:eastAsiaTheme="minorEastAsia" w:hAnsi="Times New Roman" w:cs="Times New Roman"/>
          <w:sz w:val="24"/>
          <w:szCs w:val="24"/>
          <w:vertAlign w:val="superscript"/>
          <w:lang w:eastAsia="ja-JP"/>
        </w:rPr>
        <w:footnoteReference w:id="27"/>
      </w:r>
      <w:r w:rsidRPr="00E26842">
        <w:rPr>
          <w:rFonts w:ascii="Times New Roman" w:eastAsiaTheme="minorEastAsia" w:hAnsi="Times New Roman" w:cs="Times New Roman"/>
          <w:sz w:val="24"/>
          <w:szCs w:val="24"/>
          <w:lang w:eastAsia="ja-JP"/>
        </w:rPr>
        <w:t xml:space="preserve"> byl do určité míry ovlivněn tvrdou sílou západních </w:t>
      </w:r>
      <w:r w:rsidR="002C1815" w:rsidRPr="00E26842">
        <w:rPr>
          <w:rFonts w:ascii="Times New Roman" w:eastAsiaTheme="minorEastAsia" w:hAnsi="Times New Roman" w:cs="Times New Roman"/>
          <w:sz w:val="24"/>
          <w:szCs w:val="24"/>
          <w:lang w:eastAsia="ja-JP"/>
        </w:rPr>
        <w:t>mocností, zřejmě</w:t>
      </w:r>
      <w:r w:rsidR="00E71C25">
        <w:rPr>
          <w:rFonts w:ascii="Times New Roman" w:eastAsiaTheme="minorEastAsia" w:hAnsi="Times New Roman" w:cs="Times New Roman"/>
          <w:sz w:val="24"/>
          <w:szCs w:val="24"/>
          <w:lang w:eastAsia="ja-JP"/>
        </w:rPr>
        <w:t xml:space="preserve"> </w:t>
      </w:r>
      <w:r w:rsidRPr="00E26842">
        <w:rPr>
          <w:rFonts w:ascii="Times New Roman" w:eastAsiaTheme="minorEastAsia" w:hAnsi="Times New Roman" w:cs="Times New Roman"/>
          <w:sz w:val="24"/>
          <w:szCs w:val="24"/>
          <w:lang w:eastAsia="ja-JP"/>
        </w:rPr>
        <w:t xml:space="preserve">větší význam ke konsolidaci moci ve prospěch armády v Indonésii měla propaganda. Část indonéské společnosti byla uvržena do vyhrocené hysterie vůči komunistické straně a Čínské lidové republice. Tuto hysterii rozdmýchávala média ovládaná pravicově smýšlejícími přívrženci </w:t>
      </w:r>
      <w:proofErr w:type="spellStart"/>
      <w:r w:rsidRPr="00E26842">
        <w:rPr>
          <w:rFonts w:ascii="Times New Roman" w:eastAsiaTheme="minorEastAsia" w:hAnsi="Times New Roman" w:cs="Times New Roman"/>
          <w:sz w:val="24"/>
          <w:szCs w:val="24"/>
          <w:lang w:eastAsia="ja-JP"/>
        </w:rPr>
        <w:t>Suharta</w:t>
      </w:r>
      <w:proofErr w:type="spellEnd"/>
      <w:r w:rsidRPr="00E26842">
        <w:rPr>
          <w:rFonts w:ascii="Times New Roman" w:eastAsiaTheme="minorEastAsia" w:hAnsi="Times New Roman" w:cs="Times New Roman"/>
          <w:sz w:val="24"/>
          <w:szCs w:val="24"/>
          <w:lang w:eastAsia="ja-JP"/>
        </w:rPr>
        <w:t xml:space="preserve">. Toto způsobilo totální zničení komunistické strany </w:t>
      </w:r>
      <w:r w:rsidRPr="00E26842">
        <w:rPr>
          <w:rFonts w:ascii="Times New Roman" w:eastAsiaTheme="minorEastAsia" w:hAnsi="Times New Roman" w:cs="Times New Roman"/>
          <w:sz w:val="24"/>
          <w:szCs w:val="24"/>
          <w:lang w:eastAsia="ja-JP"/>
        </w:rPr>
        <w:lastRenderedPageBreak/>
        <w:t>v Indonésii a smrt miliónů osob.</w:t>
      </w:r>
      <w:r w:rsidRPr="00E26842">
        <w:rPr>
          <w:rFonts w:ascii="Times New Roman" w:eastAsiaTheme="minorEastAsia" w:hAnsi="Times New Roman" w:cs="Times New Roman"/>
          <w:sz w:val="24"/>
          <w:szCs w:val="24"/>
          <w:vertAlign w:val="superscript"/>
          <w:lang w:eastAsia="ja-JP"/>
        </w:rPr>
        <w:footnoteReference w:id="28"/>
      </w:r>
      <w:r w:rsidRPr="00E26842">
        <w:rPr>
          <w:rFonts w:ascii="Times New Roman" w:eastAsiaTheme="minorEastAsia" w:hAnsi="Times New Roman" w:cs="Times New Roman"/>
          <w:sz w:val="24"/>
          <w:szCs w:val="24"/>
          <w:lang w:eastAsia="ja-JP"/>
        </w:rPr>
        <w:t xml:space="preserve"> Z tohoto faktu profitovaly především západní mocnosti. USA ale neposlaly do Indonésie tanky ani námořnictvo, aby zemi získalo na svou stranu ve studené válce. Byla to spíše dlouhodobá nespokojenost s ekonomickým řízením a orientaci na neefektivní ekonomický systém, které způsobily </w:t>
      </w:r>
      <w:proofErr w:type="spellStart"/>
      <w:r w:rsidRPr="00E26842">
        <w:rPr>
          <w:rFonts w:ascii="Times New Roman" w:eastAsiaTheme="minorEastAsia" w:hAnsi="Times New Roman" w:cs="Times New Roman"/>
          <w:sz w:val="24"/>
          <w:szCs w:val="24"/>
          <w:lang w:eastAsia="ja-JP"/>
        </w:rPr>
        <w:t>Sukarnův</w:t>
      </w:r>
      <w:proofErr w:type="spellEnd"/>
      <w:r w:rsidRPr="00E26842">
        <w:rPr>
          <w:rFonts w:ascii="Times New Roman" w:eastAsiaTheme="minorEastAsia" w:hAnsi="Times New Roman" w:cs="Times New Roman"/>
          <w:sz w:val="24"/>
          <w:szCs w:val="24"/>
          <w:lang w:eastAsia="ja-JP"/>
        </w:rPr>
        <w:t xml:space="preserve"> pád. V tomto smyslu můžeme předpokládat, že atraktivnost</w:t>
      </w:r>
      <w:r w:rsidRPr="00E26842">
        <w:rPr>
          <w:rFonts w:ascii="Times New Roman" w:eastAsiaTheme="minorEastAsia" w:hAnsi="Times New Roman" w:cs="Times New Roman"/>
          <w:sz w:val="16"/>
          <w:szCs w:val="16"/>
          <w:lang w:eastAsia="ja-JP"/>
        </w:rPr>
        <w:t xml:space="preserve"> </w:t>
      </w:r>
      <w:r w:rsidRPr="00E26842">
        <w:rPr>
          <w:rFonts w:ascii="Times New Roman" w:eastAsiaTheme="minorEastAsia" w:hAnsi="Times New Roman" w:cs="Times New Roman"/>
          <w:sz w:val="24"/>
          <w:szCs w:val="24"/>
          <w:lang w:eastAsia="ja-JP"/>
        </w:rPr>
        <w:t>ekonomického</w:t>
      </w:r>
      <w:r w:rsidRPr="00E26842">
        <w:rPr>
          <w:rFonts w:ascii="Times New Roman" w:eastAsiaTheme="minorEastAsia" w:hAnsi="Times New Roman" w:cs="Times New Roman"/>
          <w:sz w:val="16"/>
          <w:szCs w:val="16"/>
          <w:lang w:eastAsia="ja-JP"/>
        </w:rPr>
        <w:t xml:space="preserve"> </w:t>
      </w:r>
      <w:r w:rsidR="002C1815">
        <w:rPr>
          <w:rFonts w:ascii="Times New Roman" w:eastAsiaTheme="minorEastAsia" w:hAnsi="Times New Roman" w:cs="Times New Roman"/>
          <w:sz w:val="24"/>
          <w:szCs w:val="24"/>
          <w:lang w:eastAsia="ja-JP"/>
        </w:rPr>
        <w:t xml:space="preserve">modelu </w:t>
      </w:r>
      <w:r w:rsidRPr="00E26842">
        <w:rPr>
          <w:rFonts w:ascii="Times New Roman" w:eastAsiaTheme="minorEastAsia" w:hAnsi="Times New Roman" w:cs="Times New Roman"/>
          <w:sz w:val="24"/>
          <w:szCs w:val="24"/>
          <w:lang w:eastAsia="ja-JP"/>
        </w:rPr>
        <w:t xml:space="preserve">západu, respektive odstranění neefektivního socialistického ekonomického modelu v čele se </w:t>
      </w:r>
      <w:proofErr w:type="spellStart"/>
      <w:r w:rsidRPr="00E26842">
        <w:rPr>
          <w:rFonts w:ascii="Times New Roman" w:eastAsiaTheme="minorEastAsia" w:hAnsi="Times New Roman" w:cs="Times New Roman"/>
          <w:sz w:val="24"/>
          <w:szCs w:val="24"/>
          <w:lang w:eastAsia="ja-JP"/>
        </w:rPr>
        <w:t>Sukarnem</w:t>
      </w:r>
      <w:proofErr w:type="spellEnd"/>
      <w:r w:rsidRPr="00E26842">
        <w:rPr>
          <w:rFonts w:ascii="Times New Roman" w:eastAsiaTheme="minorEastAsia" w:hAnsi="Times New Roman" w:cs="Times New Roman"/>
          <w:sz w:val="24"/>
          <w:szCs w:val="24"/>
          <w:lang w:eastAsia="ja-JP"/>
        </w:rPr>
        <w:t xml:space="preserve">, byla pro </w:t>
      </w:r>
      <w:proofErr w:type="spellStart"/>
      <w:r w:rsidRPr="00E26842">
        <w:rPr>
          <w:rFonts w:ascii="Times New Roman" w:eastAsiaTheme="minorEastAsia" w:hAnsi="Times New Roman" w:cs="Times New Roman"/>
          <w:sz w:val="24"/>
          <w:szCs w:val="24"/>
          <w:lang w:eastAsia="ja-JP"/>
        </w:rPr>
        <w:t>Suharta</w:t>
      </w:r>
      <w:proofErr w:type="spellEnd"/>
      <w:r w:rsidRPr="00E26842">
        <w:rPr>
          <w:rFonts w:ascii="Times New Roman" w:eastAsiaTheme="minorEastAsia" w:hAnsi="Times New Roman" w:cs="Times New Roman"/>
          <w:sz w:val="24"/>
          <w:szCs w:val="24"/>
          <w:lang w:eastAsia="ja-JP"/>
        </w:rPr>
        <w:t xml:space="preserve"> </w:t>
      </w:r>
      <w:r w:rsidR="006955BC">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a jemu věrné generály jedn</w:t>
      </w:r>
      <w:r w:rsidR="002C1815">
        <w:rPr>
          <w:rFonts w:ascii="Times New Roman" w:eastAsiaTheme="minorEastAsia" w:hAnsi="Times New Roman" w:cs="Times New Roman"/>
          <w:sz w:val="24"/>
          <w:szCs w:val="24"/>
          <w:lang w:eastAsia="ja-JP"/>
        </w:rPr>
        <w:t>ou</w:t>
      </w:r>
      <w:r w:rsidRPr="00E26842">
        <w:rPr>
          <w:rFonts w:ascii="Times New Roman" w:eastAsiaTheme="minorEastAsia" w:hAnsi="Times New Roman" w:cs="Times New Roman"/>
          <w:sz w:val="24"/>
          <w:szCs w:val="24"/>
          <w:lang w:eastAsia="ja-JP"/>
        </w:rPr>
        <w:t xml:space="preserve"> z klíčových motivací pr</w:t>
      </w:r>
      <w:r w:rsidR="002C1815">
        <w:rPr>
          <w:rFonts w:ascii="Times New Roman" w:eastAsiaTheme="minorEastAsia" w:hAnsi="Times New Roman" w:cs="Times New Roman"/>
          <w:sz w:val="24"/>
          <w:szCs w:val="24"/>
          <w:lang w:eastAsia="ja-JP"/>
        </w:rPr>
        <w:t>o</w:t>
      </w:r>
      <w:r w:rsidRPr="00E26842">
        <w:rPr>
          <w:rFonts w:ascii="Times New Roman" w:eastAsiaTheme="minorEastAsia" w:hAnsi="Times New Roman" w:cs="Times New Roman"/>
          <w:sz w:val="24"/>
          <w:szCs w:val="24"/>
          <w:lang w:eastAsia="ja-JP"/>
        </w:rPr>
        <w:t xml:space="preserve"> získání moci. </w:t>
      </w:r>
      <w:proofErr w:type="spellStart"/>
      <w:r w:rsidRPr="00E26842">
        <w:rPr>
          <w:rFonts w:ascii="Times New Roman" w:eastAsiaTheme="minorEastAsia" w:hAnsi="Times New Roman" w:cs="Times New Roman"/>
          <w:sz w:val="24"/>
          <w:szCs w:val="24"/>
          <w:lang w:eastAsia="ja-JP"/>
        </w:rPr>
        <w:t>Suharto</w:t>
      </w:r>
      <w:proofErr w:type="spellEnd"/>
      <w:r w:rsidRPr="00E26842">
        <w:rPr>
          <w:rFonts w:ascii="Times New Roman" w:eastAsiaTheme="minorEastAsia" w:hAnsi="Times New Roman" w:cs="Times New Roman"/>
          <w:sz w:val="24"/>
          <w:szCs w:val="24"/>
          <w:lang w:eastAsia="ja-JP"/>
        </w:rPr>
        <w:t xml:space="preserve"> sice asi nebyl „uchvácen“ americkou kulturou, tak jak ji běžně chápeme, ale pokud pro něj bylo zajištění přílivu zahraničního kapitálu alespoň nějakou hnací sílou, dá se v konečném důsledku říct, že USA zde nepochybně uplatnily svou neviditelnou a těžko specifikovatelnou měkkou sílu založenou na </w:t>
      </w:r>
      <w:r w:rsidR="00F5676F">
        <w:rPr>
          <w:rFonts w:ascii="Times New Roman" w:eastAsiaTheme="minorEastAsia" w:hAnsi="Times New Roman" w:cs="Times New Roman"/>
          <w:sz w:val="24"/>
          <w:szCs w:val="24"/>
          <w:lang w:eastAsia="ja-JP"/>
        </w:rPr>
        <w:t>pozitivním přitažení</w:t>
      </w:r>
      <w:r w:rsidRPr="00E26842">
        <w:rPr>
          <w:rFonts w:ascii="Times New Roman" w:eastAsiaTheme="minorEastAsia" w:hAnsi="Times New Roman" w:cs="Times New Roman"/>
          <w:sz w:val="24"/>
          <w:szCs w:val="24"/>
          <w:lang w:eastAsia="ja-JP"/>
        </w:rPr>
        <w:t xml:space="preserve">, stejně jako v mnoha jiných případech všude na světě. </w:t>
      </w:r>
    </w:p>
    <w:p w14:paraId="4D4D4D6E" w14:textId="235D36A3"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dále říká, že není vhodné dávat pouze rovnítko mezi atraktivitou ekonomického rozvoje země, potažmo životním standardem jejích obyvatel a měkkou silou jako dvěma totožnými věcmi. Naopak zdůrazňuje, že samotná ekonomická síla země je spíše nástrojem tvrdé síly, protože se dá kvantifikovat a více vědoměji používat. Ekonomická síla může působit jak v souladu s měkkou sílou, tak v jejím protikladu.</w:t>
      </w:r>
      <w:r w:rsidRPr="00E26842">
        <w:rPr>
          <w:rFonts w:ascii="Times New Roman" w:eastAsiaTheme="minorEastAsia" w:hAnsi="Times New Roman" w:cs="Times New Roman"/>
          <w:sz w:val="24"/>
          <w:szCs w:val="24"/>
          <w:vertAlign w:val="superscript"/>
          <w:lang w:eastAsia="ja-JP"/>
        </w:rPr>
        <w:footnoteReference w:id="29"/>
      </w:r>
      <w:r w:rsidRPr="00E26842">
        <w:rPr>
          <w:rFonts w:ascii="Times New Roman" w:eastAsiaTheme="minorEastAsia" w:hAnsi="Times New Roman" w:cs="Times New Roman"/>
          <w:sz w:val="24"/>
          <w:szCs w:val="24"/>
          <w:lang w:eastAsia="ja-JP"/>
        </w:rPr>
        <w:t xml:space="preserve"> Můžeme přitom opět použít konkrétní příklad z nedávné historie Indonésie, jakým je například přijímání Japonska v Indonésii </w:t>
      </w:r>
      <w:r w:rsidR="006955BC">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v 70. letech minulého století. Japonsko v té době zažívalo patrně největší mezinárodní slávu z pohledu svých ekonomických úspěchů a japonský rozvojový model byl dáván za příklad úspěšného přerodu válkou zničené rozvojové země v moderní industriální společnost, což dávalo v té době Japonsku velké množství měkké síly v Evropě a částečně i v Asii. Na druhé straně ale přesně v této době bylo vidění Japonska indonéskou společností ve většině případů negativní, což vedlo třeba ke známým vlnám bojkotu japonského zboží a útokům na japonské společnosti.</w:t>
      </w:r>
      <w:r w:rsidRPr="00E26842">
        <w:rPr>
          <w:rFonts w:ascii="Times New Roman" w:eastAsiaTheme="minorEastAsia" w:hAnsi="Times New Roman" w:cs="Times New Roman"/>
          <w:sz w:val="24"/>
          <w:szCs w:val="24"/>
          <w:vertAlign w:val="superscript"/>
          <w:lang w:eastAsia="ja-JP"/>
        </w:rPr>
        <w:footnoteReference w:id="30"/>
      </w:r>
      <w:r w:rsidRPr="00E26842">
        <w:rPr>
          <w:rFonts w:ascii="Times New Roman" w:eastAsiaTheme="minorEastAsia" w:hAnsi="Times New Roman" w:cs="Times New Roman"/>
          <w:sz w:val="24"/>
          <w:szCs w:val="24"/>
          <w:lang w:eastAsia="ja-JP"/>
        </w:rPr>
        <w:t xml:space="preserve"> Dokonce všeobecné nepřátelství vůči Japonsku vyústilo v největší občanské nepokoje od roku 1965, když v roce 1974 Indonésii navštívil japonský ministerský předseda </w:t>
      </w:r>
      <w:proofErr w:type="spellStart"/>
      <w:r w:rsidRPr="00E26842">
        <w:rPr>
          <w:rFonts w:ascii="Times New Roman" w:eastAsiaTheme="minorEastAsia" w:hAnsi="Times New Roman" w:cs="Times New Roman"/>
          <w:sz w:val="24"/>
          <w:szCs w:val="24"/>
          <w:lang w:eastAsia="ja-JP"/>
        </w:rPr>
        <w:t>Tanaka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Kakuei</w:t>
      </w:r>
      <w:proofErr w:type="spellEnd"/>
      <w:r w:rsidRPr="00E26842">
        <w:rPr>
          <w:rFonts w:ascii="Times New Roman" w:eastAsiaTheme="minorEastAsia" w:hAnsi="Times New Roman" w:cs="Times New Roman"/>
          <w:sz w:val="24"/>
          <w:szCs w:val="24"/>
          <w:lang w:eastAsia="ja-JP"/>
        </w:rPr>
        <w:t xml:space="preserve">. Japonci byli tehdy v indonéské společnosti považováni za </w:t>
      </w:r>
      <w:proofErr w:type="spellStart"/>
      <w:r w:rsidRPr="00E26842">
        <w:rPr>
          <w:rFonts w:ascii="Times New Roman" w:eastAsiaTheme="minorEastAsia" w:hAnsi="Times New Roman" w:cs="Times New Roman"/>
          <w:sz w:val="24"/>
          <w:szCs w:val="24"/>
          <w:lang w:eastAsia="ja-JP"/>
        </w:rPr>
        <w:t>neokolonizátory</w:t>
      </w:r>
      <w:proofErr w:type="spellEnd"/>
      <w:r w:rsidRPr="00E26842">
        <w:rPr>
          <w:rFonts w:ascii="Times New Roman" w:eastAsiaTheme="minorEastAsia" w:hAnsi="Times New Roman" w:cs="Times New Roman"/>
          <w:sz w:val="24"/>
          <w:szCs w:val="24"/>
          <w:lang w:eastAsia="ja-JP"/>
        </w:rPr>
        <w:t xml:space="preserve"> </w:t>
      </w:r>
      <w:r w:rsidRPr="00E26842">
        <w:rPr>
          <w:rFonts w:ascii="Times New Roman" w:eastAsiaTheme="minorEastAsia" w:hAnsi="Times New Roman" w:cs="Times New Roman"/>
          <w:sz w:val="24"/>
          <w:szCs w:val="24"/>
          <w:lang w:eastAsia="ja-JP"/>
        </w:rPr>
        <w:br/>
        <w:t>a široce kritizováni za agresivní exportní politiku zaměřenou primárně na zisk.</w:t>
      </w:r>
      <w:r w:rsidRPr="00E26842">
        <w:rPr>
          <w:rFonts w:ascii="Times New Roman" w:eastAsiaTheme="minorEastAsia" w:hAnsi="Times New Roman" w:cs="Times New Roman"/>
          <w:sz w:val="24"/>
          <w:szCs w:val="24"/>
          <w:vertAlign w:val="superscript"/>
          <w:lang w:eastAsia="ja-JP"/>
        </w:rPr>
        <w:footnoteReference w:id="31"/>
      </w:r>
      <w:r w:rsidRPr="00E26842">
        <w:rPr>
          <w:rFonts w:ascii="Times New Roman" w:eastAsiaTheme="minorEastAsia" w:hAnsi="Times New Roman" w:cs="Times New Roman"/>
          <w:sz w:val="24"/>
          <w:szCs w:val="24"/>
          <w:lang w:eastAsia="ja-JP"/>
        </w:rPr>
        <w:t xml:space="preserve"> Japonská </w:t>
      </w:r>
      <w:r w:rsidRPr="00E26842">
        <w:rPr>
          <w:rFonts w:ascii="Times New Roman" w:eastAsiaTheme="minorEastAsia" w:hAnsi="Times New Roman" w:cs="Times New Roman"/>
          <w:sz w:val="24"/>
          <w:szCs w:val="24"/>
          <w:lang w:eastAsia="ja-JP"/>
        </w:rPr>
        <w:lastRenderedPageBreak/>
        <w:t>ekonomická expanze navíc poškozovala málo rozvinutý indonéský průmysl, neschopný konkurovat ani cenou, natož kvalitou.</w:t>
      </w:r>
      <w:r w:rsidRPr="00E26842">
        <w:rPr>
          <w:rFonts w:ascii="Times New Roman" w:eastAsiaTheme="minorEastAsia" w:hAnsi="Times New Roman" w:cs="Times New Roman"/>
          <w:sz w:val="24"/>
          <w:szCs w:val="24"/>
          <w:vertAlign w:val="superscript"/>
          <w:lang w:eastAsia="ja-JP"/>
        </w:rPr>
        <w:footnoteReference w:id="32"/>
      </w:r>
      <w:r w:rsidRPr="00E26842">
        <w:rPr>
          <w:rFonts w:ascii="Times New Roman" w:eastAsiaTheme="minorEastAsia" w:hAnsi="Times New Roman" w:cs="Times New Roman"/>
          <w:sz w:val="24"/>
          <w:szCs w:val="24"/>
          <w:lang w:eastAsia="ja-JP"/>
        </w:rPr>
        <w:t>Často si také za své byznysové partnery vybírali etnické Číňany, což vedlo k disproporčnímu rozdělování ekonomických statků v rámci indonéské společnosti. Indonéská společnost měla navíc tehdy ještě stále v živé paměti japonské pokusy o vytvoření Velké Asijské sféry blahobytu a válečné hrůzy jako devastující hladomor na Jávě způsobený konfiskováním rýže pro vojenské účely.</w:t>
      </w:r>
      <w:r w:rsidRPr="00E26842">
        <w:rPr>
          <w:rFonts w:ascii="Times New Roman" w:eastAsiaTheme="minorEastAsia" w:hAnsi="Times New Roman" w:cs="Times New Roman"/>
          <w:sz w:val="24"/>
          <w:szCs w:val="24"/>
          <w:vertAlign w:val="superscript"/>
          <w:lang w:eastAsia="ja-JP"/>
        </w:rPr>
        <w:footnoteReference w:id="33"/>
      </w:r>
      <w:r w:rsidRPr="00E26842">
        <w:rPr>
          <w:rFonts w:ascii="Times New Roman" w:eastAsiaTheme="minorEastAsia" w:hAnsi="Times New Roman" w:cs="Times New Roman"/>
          <w:sz w:val="24"/>
          <w:szCs w:val="24"/>
          <w:lang w:eastAsia="ja-JP"/>
        </w:rPr>
        <w:t xml:space="preserve"> Ekonomická síla Japonska tedy v konečném důsledku poškozovala vztahy mezi oběma zeměmi a omezovala prostor </w:t>
      </w:r>
      <w:r w:rsidR="006955BC">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pro ovlivnění, který měkká síla představuje.</w:t>
      </w:r>
    </w:p>
    <w:p w14:paraId="29A04EE0"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Za další je třeba zmínit, že měkká síla tak, jak ji </w:t>
      </w: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formuluje, je z velké části mimo kontrolu jednotlivých států a jejich politiků. Dá se dokonce říct, že pokud půjdeme do hloubky ke zdrojům měkké síly, je tato síla v podstatě více v rukách neziskového sektoru, soukromých podniků a jednotlivých osobností jako jsou například lidé pracující v zábavním průmyslu nebo třeba ve vědě. Národní vlády pak mohou figurovat v tomto systému spíše jako koordinátoři, respektive facilitátoři politiky podporující export kulturních, technických a jiných myšlenkových konceptů než jako skuteční tvůrci.</w:t>
      </w:r>
      <w:r w:rsidRPr="00E26842">
        <w:rPr>
          <w:rFonts w:ascii="Times New Roman" w:eastAsiaTheme="minorEastAsia" w:hAnsi="Times New Roman" w:cs="Times New Roman"/>
          <w:sz w:val="24"/>
          <w:szCs w:val="24"/>
          <w:vertAlign w:val="superscript"/>
          <w:lang w:eastAsia="ja-JP"/>
        </w:rPr>
        <w:footnoteReference w:id="34"/>
      </w:r>
      <w:r w:rsidRPr="00E26842">
        <w:rPr>
          <w:rFonts w:ascii="Times New Roman" w:eastAsiaTheme="minorEastAsia" w:hAnsi="Times New Roman" w:cs="Times New Roman"/>
          <w:sz w:val="24"/>
          <w:szCs w:val="24"/>
          <w:lang w:eastAsia="ja-JP"/>
        </w:rPr>
        <w:t xml:space="preserve"> Navíc si musí dávat pozor, aby svou roli v podpůrných aktivitách nepřeháněli. Pokud se vrátíme k předchozímu příkladu z historie Indonésie, podpůrně aktivity Číny vůči Komunistické straně Indonésie ve formě peněz, materiálu, a hlavně v rovině ideové, nezůstaly na domácí indonéské scéně bez odezvy. V konečném důsledku daly </w:t>
      </w:r>
      <w:proofErr w:type="spellStart"/>
      <w:r w:rsidRPr="00E26842">
        <w:rPr>
          <w:rFonts w:ascii="Times New Roman" w:eastAsiaTheme="minorEastAsia" w:hAnsi="Times New Roman" w:cs="Times New Roman"/>
          <w:sz w:val="24"/>
          <w:szCs w:val="24"/>
          <w:lang w:eastAsia="ja-JP"/>
        </w:rPr>
        <w:t>Suhartovi</w:t>
      </w:r>
      <w:proofErr w:type="spellEnd"/>
      <w:r w:rsidRPr="00E26842">
        <w:rPr>
          <w:rFonts w:ascii="Times New Roman" w:eastAsiaTheme="minorEastAsia" w:hAnsi="Times New Roman" w:cs="Times New Roman"/>
          <w:sz w:val="24"/>
          <w:szCs w:val="24"/>
          <w:lang w:eastAsia="ja-JP"/>
        </w:rPr>
        <w:t xml:space="preserve"> a indonéské armádě dobrou pro záminku, pro vyvolání anti-komunistické hysterie ve snaze zabránit komunistickému puči v zemi.</w:t>
      </w:r>
      <w:r w:rsidRPr="00E26842">
        <w:rPr>
          <w:rFonts w:ascii="Times New Roman" w:eastAsiaTheme="minorEastAsia" w:hAnsi="Times New Roman" w:cs="Times New Roman"/>
          <w:sz w:val="24"/>
          <w:szCs w:val="24"/>
          <w:vertAlign w:val="superscript"/>
          <w:lang w:eastAsia="ja-JP"/>
        </w:rPr>
        <w:footnoteReference w:id="35"/>
      </w:r>
    </w:p>
    <w:p w14:paraId="05FEC005" w14:textId="2ED3DB90"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V neposlední řadě </w:t>
      </w: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varuje před chápáním měkké síly jako doslovného protikladu síly tvrdé, ať už vojenské nebo ekonomické. Spíše je podle něj třeba vidět sílu v mezinárodních vztazích jako kombinaci měkké a tvrdé síly.</w:t>
      </w:r>
      <w:r w:rsidRPr="00E26842">
        <w:rPr>
          <w:rFonts w:ascii="Times New Roman" w:eastAsiaTheme="minorEastAsia" w:hAnsi="Times New Roman" w:cs="Times New Roman"/>
          <w:sz w:val="24"/>
          <w:szCs w:val="24"/>
          <w:vertAlign w:val="superscript"/>
          <w:lang w:eastAsia="ja-JP"/>
        </w:rPr>
        <w:footnoteReference w:id="36"/>
      </w:r>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považuje obě síly za dvě strany téže mince, které jsou někdy ve shodě, někdy v protikladu. Spíše se jedná o komplementy a v teorii IR proto dnes také používáme kombinaci síly měkké a tvrdé neboli chytrou sílu.</w:t>
      </w:r>
      <w:r w:rsidRPr="00E26842">
        <w:rPr>
          <w:rFonts w:ascii="Times New Roman" w:eastAsiaTheme="minorEastAsia" w:hAnsi="Times New Roman" w:cs="Times New Roman"/>
          <w:sz w:val="24"/>
          <w:szCs w:val="24"/>
          <w:vertAlign w:val="superscript"/>
          <w:lang w:eastAsia="ja-JP"/>
        </w:rPr>
        <w:footnoteReference w:id="37"/>
      </w:r>
      <w:r w:rsidRPr="00E26842">
        <w:rPr>
          <w:rFonts w:ascii="Times New Roman" w:eastAsiaTheme="minorEastAsia" w:hAnsi="Times New Roman" w:cs="Times New Roman"/>
          <w:sz w:val="24"/>
          <w:szCs w:val="24"/>
          <w:lang w:eastAsia="ja-JP"/>
        </w:rPr>
        <w:t xml:space="preserve"> Naopak zdroje moci, které řadíme do kategorie tvrdé síly, mohou v některých případech být významnými generátory </w:t>
      </w:r>
      <w:r w:rsidRPr="00E26842">
        <w:rPr>
          <w:rFonts w:ascii="Times New Roman" w:eastAsiaTheme="minorEastAsia" w:hAnsi="Times New Roman" w:cs="Times New Roman"/>
          <w:sz w:val="24"/>
          <w:szCs w:val="24"/>
          <w:lang w:eastAsia="ja-JP"/>
        </w:rPr>
        <w:lastRenderedPageBreak/>
        <w:t xml:space="preserve">síly měkké. Jako ukázkový historický příklad působení měkké a tvrdé síly lze uvést například období studené války. Přestože Spojené státy nikdy otevřeně nevstoupily do přímého konfliktu se Sovětským svazem, obě supervelmoci intenzivně preventivně zbrojily a bylo to právě zuřivé tempo investic do zbrojení, které nakonec spolu s ideologickým vyprázdněním a dalšími faktory </w:t>
      </w:r>
      <w:r w:rsidR="002C1815">
        <w:rPr>
          <w:rFonts w:ascii="Times New Roman" w:eastAsiaTheme="minorEastAsia" w:hAnsi="Times New Roman" w:cs="Times New Roman"/>
          <w:sz w:val="24"/>
          <w:szCs w:val="24"/>
          <w:lang w:eastAsia="ja-JP"/>
        </w:rPr>
        <w:t>způsobily pád Sovětského svazu</w:t>
      </w:r>
      <w:r w:rsidRPr="00E26842">
        <w:rPr>
          <w:rFonts w:ascii="Times New Roman" w:eastAsiaTheme="minorEastAsia" w:hAnsi="Times New Roman" w:cs="Times New Roman"/>
          <w:sz w:val="24"/>
          <w:szCs w:val="24"/>
          <w:lang w:eastAsia="ja-JP"/>
        </w:rPr>
        <w:t>. Zároveň s touto tvrdou vojenskou a ekonomickou silou měly Spojené státy obrovskou výhodu v kulturní přitažlivosti, kdy americký způsob života v relativní hojnosti přitahoval samotné obyvatelé Sovětského svazu.</w:t>
      </w:r>
      <w:r w:rsidRPr="00E26842">
        <w:rPr>
          <w:rFonts w:ascii="Times New Roman" w:eastAsiaTheme="minorEastAsia" w:hAnsi="Times New Roman" w:cs="Times New Roman"/>
          <w:sz w:val="24"/>
          <w:szCs w:val="24"/>
          <w:vertAlign w:val="superscript"/>
          <w:lang w:eastAsia="ja-JP"/>
        </w:rPr>
        <w:footnoteReference w:id="38"/>
      </w:r>
    </w:p>
    <w:p w14:paraId="19192EB9"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V této části jsme si tedy představili základní teoretické koncepce IR a zmínili důvody, proč je s nimi důležité pracovat v analýze soupeření Japonska a Číny v Indonésii. Hlavní koncepcí, se kterou dále pracujeme je liberalismus, který chápeme jako nejlepší nástroj k pochopení vzájemné závislosti tří zkoumaných zemí. Druhým hlavním teoretickým konceptem, na který je tato práce zaměřena je měkká síla, respektive její zdroje, mezi které řadíme ekonomiku, kulturu, politiku, ale i celou řadu dalších věcí jako veřejnou diplomacii nebo sport. V následující praktické části si rozebereme tyto jednotlivé zdroje měkké síly, kterými mocnosti Japonsko a Čína v Indonésii disponují. Zároveň nám tato kapitola dala východisko pro zkoumání přijímání obou mocností v Indonésii, a to ve formě kvalitativní analýzy měkké síly, na které se také zaměříme v druhé části této práce. </w:t>
      </w:r>
    </w:p>
    <w:p w14:paraId="76223DCE"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br w:type="page"/>
      </w:r>
    </w:p>
    <w:p w14:paraId="1AA9F66F"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055FB7B3" w14:textId="77777777" w:rsidR="00E26842" w:rsidRPr="00E26842" w:rsidRDefault="00E26842" w:rsidP="00FA31CB">
      <w:pPr>
        <w:pStyle w:val="Heading1"/>
        <w:rPr>
          <w:lang w:eastAsia="ja-JP"/>
        </w:rPr>
      </w:pPr>
      <w:bookmarkStart w:id="32" w:name="_Toc101257125"/>
      <w:r w:rsidRPr="00E26842">
        <w:rPr>
          <w:lang w:eastAsia="ja-JP"/>
        </w:rPr>
        <w:t xml:space="preserve"> </w:t>
      </w:r>
      <w:bookmarkStart w:id="33" w:name="_Toc102551827"/>
      <w:r w:rsidRPr="00E26842">
        <w:rPr>
          <w:lang w:eastAsia="ja-JP"/>
        </w:rPr>
        <w:t>Analýza soupeření Japonska a Číny v Indonésii</w:t>
      </w:r>
      <w:bookmarkEnd w:id="32"/>
      <w:r w:rsidRPr="00E26842">
        <w:rPr>
          <w:lang w:eastAsia="ja-JP"/>
        </w:rPr>
        <w:t xml:space="preserve"> z hlediska měkké síly</w:t>
      </w:r>
      <w:bookmarkEnd w:id="33"/>
    </w:p>
    <w:p w14:paraId="44170A6B" w14:textId="77777777" w:rsidR="00E26842" w:rsidRPr="00E26842" w:rsidRDefault="00E26842" w:rsidP="00FA31CB">
      <w:pPr>
        <w:pStyle w:val="Heading2"/>
        <w:numPr>
          <w:ilvl w:val="1"/>
          <w:numId w:val="25"/>
        </w:numPr>
        <w:rPr>
          <w:lang w:eastAsia="ja-JP"/>
        </w:rPr>
      </w:pPr>
      <w:bookmarkStart w:id="34" w:name="_Toc102551828"/>
      <w:r w:rsidRPr="00E26842">
        <w:rPr>
          <w:lang w:eastAsia="ja-JP"/>
        </w:rPr>
        <w:t>Historický pohled na japonsko-čínskou rivalitu</w:t>
      </w:r>
      <w:bookmarkEnd w:id="34"/>
    </w:p>
    <w:p w14:paraId="42F79425"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Před tím, než se budeme zabývat konkrétně soupeřením Číny a Japonska v Indonésii, je důležité zmínit kontext japonsko-čínského soupeření v Asii obecně. Pro Japonsko jsou vzhledem k jeho ostrovní poloze charakteristická častá období odloučení od zahraničí a záměrná neúčast v regionální politice.</w:t>
      </w:r>
      <w:r w:rsidRPr="00E26842">
        <w:rPr>
          <w:rFonts w:ascii="Times New Roman" w:eastAsiaTheme="minorEastAsia" w:hAnsi="Times New Roman" w:cs="Times New Roman"/>
          <w:sz w:val="24"/>
          <w:szCs w:val="24"/>
          <w:vertAlign w:val="superscript"/>
          <w:lang w:eastAsia="ja-JP"/>
        </w:rPr>
        <w:footnoteReference w:id="39"/>
      </w:r>
      <w:r w:rsidRPr="00E26842">
        <w:rPr>
          <w:rFonts w:ascii="Times New Roman" w:eastAsiaTheme="minorEastAsia" w:hAnsi="Times New Roman" w:cs="Times New Roman"/>
          <w:sz w:val="24"/>
          <w:szCs w:val="24"/>
          <w:lang w:eastAsia="ja-JP"/>
        </w:rPr>
        <w:t xml:space="preserve"> Oproti tomu starověká i středověká Čína byla díky své velikosti téměř vždy asijským politickým hegemonem a vyžadovala od svých menších sousedů tributy a uznávání autority čínského císaře. Systém mezinárodních vztahů v Asii tedy můžeme zjednodušeně v celém předmoderním období</w:t>
      </w:r>
      <w:r w:rsidRPr="00E26842">
        <w:rPr>
          <w:rFonts w:ascii="Times New Roman" w:eastAsiaTheme="minorEastAsia" w:hAnsi="Times New Roman" w:cs="Times New Roman"/>
          <w:sz w:val="24"/>
          <w:szCs w:val="24"/>
          <w:vertAlign w:val="superscript"/>
          <w:lang w:eastAsia="ja-JP"/>
        </w:rPr>
        <w:footnoteReference w:id="40"/>
      </w:r>
      <w:r w:rsidRPr="00E26842">
        <w:rPr>
          <w:rFonts w:ascii="Times New Roman" w:eastAsiaTheme="minorEastAsia" w:hAnsi="Times New Roman" w:cs="Times New Roman"/>
          <w:sz w:val="24"/>
          <w:szCs w:val="24"/>
          <w:lang w:eastAsia="ja-JP"/>
        </w:rPr>
        <w:t xml:space="preserve"> označit jako tributární a </w:t>
      </w:r>
      <w:proofErr w:type="spellStart"/>
      <w:r w:rsidRPr="00E26842">
        <w:rPr>
          <w:rFonts w:ascii="Times New Roman" w:eastAsiaTheme="minorEastAsia" w:hAnsi="Times New Roman" w:cs="Times New Roman"/>
          <w:sz w:val="24"/>
          <w:szCs w:val="24"/>
          <w:lang w:eastAsia="ja-JP"/>
        </w:rPr>
        <w:t>sinocentrický</w:t>
      </w:r>
      <w:proofErr w:type="spellEnd"/>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41"/>
      </w:r>
    </w:p>
    <w:p w14:paraId="2EFB3126" w14:textId="02D7A943"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Zpočátku japonských dějin viděl nově vznikající japonský stát v </w:t>
      </w:r>
      <w:proofErr w:type="spellStart"/>
      <w:r w:rsidRPr="00E26842">
        <w:rPr>
          <w:rFonts w:ascii="Times New Roman" w:eastAsiaTheme="minorEastAsia" w:hAnsi="Times New Roman" w:cs="Times New Roman"/>
          <w:sz w:val="24"/>
          <w:szCs w:val="24"/>
          <w:lang w:eastAsia="ja-JP"/>
        </w:rPr>
        <w:t>Tchangské</w:t>
      </w:r>
      <w:proofErr w:type="spellEnd"/>
      <w:r w:rsidRPr="00E26842">
        <w:rPr>
          <w:rFonts w:ascii="Times New Roman" w:eastAsiaTheme="minorEastAsia" w:hAnsi="Times New Roman" w:cs="Times New Roman"/>
          <w:sz w:val="24"/>
          <w:szCs w:val="24"/>
          <w:lang w:eastAsia="ja-JP"/>
        </w:rPr>
        <w:t xml:space="preserve"> Číně v mnoha oblastech civilizační vzor a rozhodně neměl zájem o konfrontaci.</w:t>
      </w:r>
      <w:r w:rsidR="00241337">
        <w:rPr>
          <w:rFonts w:ascii="Times New Roman" w:eastAsiaTheme="minorEastAsia" w:hAnsi="Times New Roman" w:cs="Times New Roman"/>
          <w:sz w:val="24"/>
          <w:szCs w:val="24"/>
          <w:lang w:eastAsia="ja-JP"/>
        </w:rPr>
        <w:t xml:space="preserve"> Japonci vysílali do Číny pravidelná poselství, kterých se účastnili státní úředníci a učenci.</w:t>
      </w:r>
      <w:r w:rsidRPr="00E26842">
        <w:rPr>
          <w:rFonts w:ascii="Times New Roman" w:eastAsiaTheme="minorEastAsia" w:hAnsi="Times New Roman" w:cs="Times New Roman"/>
          <w:sz w:val="24"/>
          <w:szCs w:val="24"/>
          <w:lang w:eastAsia="ja-JP"/>
        </w:rPr>
        <w:t xml:space="preserve"> Čína viděla v Japonsku podřízené tributární království a čínský císař považoval území japonských ostrovů v podstatě za své odloučené území, třebaže na něm fakticky neměl v podstatě žádnou reálnou moc.</w:t>
      </w:r>
      <w:r w:rsidRPr="00E26842">
        <w:rPr>
          <w:rFonts w:ascii="Times New Roman" w:eastAsiaTheme="minorEastAsia" w:hAnsi="Times New Roman" w:cs="Times New Roman"/>
          <w:sz w:val="24"/>
          <w:szCs w:val="24"/>
          <w:vertAlign w:val="superscript"/>
          <w:lang w:eastAsia="ja-JP"/>
        </w:rPr>
        <w:footnoteReference w:id="42"/>
      </w:r>
      <w:r w:rsidRPr="00E26842">
        <w:rPr>
          <w:rFonts w:ascii="Times New Roman" w:eastAsiaTheme="minorEastAsia" w:hAnsi="Times New Roman" w:cs="Times New Roman"/>
          <w:sz w:val="24"/>
          <w:szCs w:val="24"/>
          <w:lang w:eastAsia="ja-JP"/>
        </w:rPr>
        <w:t xml:space="preserve"> Viděno prismatem této práce by se dal vliv tehdejší Číny na Japonsko považovat za formu měkké síly. Japonci byli přitahování civilizační vyspělostí Číny a přejali také buddhismus, původní z Indie. Buddhismus se v Japonsku rychle stal dominantním náboženstvím. Dále Japonci přejali písmo, které dalo základ dnešnímu japonskému psacímu systému a vlastně i samotné státní zřízení ve formě silného centralizovaného státního aparátu v čele s císařem. Z čínských kronik se také dozvídáme nejstarší, napůl legendární historii japonských ostrovů. Je příznačné, že v nich Číňané označovali Japonsko jako </w:t>
      </w:r>
      <w:proofErr w:type="spellStart"/>
      <w:r w:rsidRPr="00E26842">
        <w:rPr>
          <w:rFonts w:ascii="Times New Roman" w:eastAsiaTheme="minorEastAsia" w:hAnsi="Times New Roman" w:cs="Times New Roman"/>
          <w:i/>
          <w:iCs/>
          <w:sz w:val="24"/>
          <w:szCs w:val="24"/>
          <w:lang w:eastAsia="ja-JP"/>
        </w:rPr>
        <w:t>wa</w:t>
      </w:r>
      <w:proofErr w:type="spellEnd"/>
      <w:r w:rsidRPr="00E26842">
        <w:rPr>
          <w:rFonts w:ascii="Times New Roman" w:eastAsiaTheme="minorEastAsia" w:hAnsi="Times New Roman" w:cs="Times New Roman"/>
          <w:sz w:val="24"/>
          <w:szCs w:val="24"/>
          <w:lang w:eastAsia="ja-JP"/>
        </w:rPr>
        <w:t xml:space="preserve"> neboli trpaslík.</w:t>
      </w:r>
      <w:r w:rsidRPr="00E26842">
        <w:rPr>
          <w:rFonts w:ascii="Times New Roman" w:eastAsiaTheme="minorEastAsia" w:hAnsi="Times New Roman" w:cs="Times New Roman"/>
          <w:sz w:val="24"/>
          <w:szCs w:val="24"/>
          <w:vertAlign w:val="superscript"/>
          <w:lang w:eastAsia="ja-JP"/>
        </w:rPr>
        <w:footnoteReference w:id="43"/>
      </w:r>
      <w:r w:rsidRPr="00E26842">
        <w:rPr>
          <w:rFonts w:ascii="Times New Roman" w:eastAsiaTheme="minorEastAsia" w:hAnsi="Times New Roman" w:cs="Times New Roman"/>
          <w:sz w:val="24"/>
          <w:szCs w:val="24"/>
          <w:lang w:eastAsia="ja-JP"/>
        </w:rPr>
        <w:t xml:space="preserve"> Díky tomu by se první období japonsko-čínských vztahů dalo označit jako krajně vychýlené ve prospěch Číny. Důležitým milníkem je rok 838, kdy bylo k čínskému dvoru vysláno poslední velké poselstvo. </w:t>
      </w:r>
      <w:r w:rsidRPr="00E26842">
        <w:rPr>
          <w:rFonts w:ascii="Times New Roman" w:eastAsiaTheme="minorEastAsia" w:hAnsi="Times New Roman" w:cs="Times New Roman"/>
          <w:sz w:val="24"/>
          <w:szCs w:val="24"/>
          <w:lang w:eastAsia="ja-JP"/>
        </w:rPr>
        <w:lastRenderedPageBreak/>
        <w:t>Vzhledem k přetrvávajícím vnitropolitických problémům v Číně a určitému společenskému rozvratu, s čímž byl spojený i civilizační úpadek Číny, se japonský stát v podstatě plně emancipoval a od roku 894 již Japonci do kontinentální Číny žádné oficiální poselstvo nevysílali.</w:t>
      </w:r>
      <w:r w:rsidRPr="00E26842">
        <w:rPr>
          <w:rFonts w:ascii="Times New Roman" w:eastAsiaTheme="minorEastAsia" w:hAnsi="Times New Roman" w:cs="Times New Roman"/>
          <w:sz w:val="24"/>
          <w:szCs w:val="24"/>
          <w:vertAlign w:val="superscript"/>
          <w:lang w:eastAsia="ja-JP"/>
        </w:rPr>
        <w:footnoteReference w:id="44"/>
      </w:r>
      <w:r w:rsidRPr="00E26842">
        <w:rPr>
          <w:rFonts w:ascii="Times New Roman" w:eastAsiaTheme="minorEastAsia" w:hAnsi="Times New Roman" w:cs="Times New Roman"/>
          <w:sz w:val="24"/>
          <w:szCs w:val="24"/>
          <w:lang w:eastAsia="ja-JP"/>
        </w:rPr>
        <w:t xml:space="preserve"> Kromě zmíněného faktu, že </w:t>
      </w:r>
      <w:proofErr w:type="spellStart"/>
      <w:r w:rsidRPr="00E26842">
        <w:rPr>
          <w:rFonts w:ascii="Times New Roman" w:eastAsiaTheme="minorEastAsia" w:hAnsi="Times New Roman" w:cs="Times New Roman"/>
          <w:sz w:val="24"/>
          <w:szCs w:val="24"/>
          <w:lang w:eastAsia="ja-JP"/>
        </w:rPr>
        <w:t>Tchangská</w:t>
      </w:r>
      <w:proofErr w:type="spellEnd"/>
      <w:r w:rsidRPr="00E26842">
        <w:rPr>
          <w:rFonts w:ascii="Times New Roman" w:eastAsiaTheme="minorEastAsia" w:hAnsi="Times New Roman" w:cs="Times New Roman"/>
          <w:sz w:val="24"/>
          <w:szCs w:val="24"/>
          <w:lang w:eastAsia="ja-JP"/>
        </w:rPr>
        <w:t xml:space="preserve"> dynastie byla na konci 9. století již na konci svého zlatého období, a Japonsko již dokázalo vstřebat a plně si přizpůsobit státní aparát podle svého, můžeme za tímto rozhodnutím vidět i první snahy o emancipaci Japonska ze zahraničně politického pohledu.</w:t>
      </w:r>
      <w:r w:rsidRPr="00E26842">
        <w:rPr>
          <w:rFonts w:ascii="Times New Roman" w:eastAsiaTheme="minorEastAsia" w:hAnsi="Times New Roman" w:cs="Times New Roman"/>
          <w:sz w:val="24"/>
          <w:szCs w:val="24"/>
          <w:vertAlign w:val="superscript"/>
          <w:lang w:eastAsia="ja-JP"/>
        </w:rPr>
        <w:footnoteReference w:id="45"/>
      </w:r>
      <w:r w:rsidRPr="00E26842">
        <w:rPr>
          <w:rFonts w:ascii="Times New Roman" w:eastAsiaTheme="minorEastAsia" w:hAnsi="Times New Roman" w:cs="Times New Roman"/>
          <w:sz w:val="24"/>
          <w:szCs w:val="24"/>
          <w:lang w:eastAsia="ja-JP"/>
        </w:rPr>
        <w:t xml:space="preserve"> Pro následující období japonských dějin </w:t>
      </w:r>
      <w:proofErr w:type="spellStart"/>
      <w:r w:rsidRPr="00E26842">
        <w:rPr>
          <w:rFonts w:ascii="Times New Roman" w:eastAsiaTheme="minorEastAsia" w:hAnsi="Times New Roman" w:cs="Times New Roman"/>
          <w:sz w:val="24"/>
          <w:szCs w:val="24"/>
          <w:lang w:eastAsia="ja-JP"/>
        </w:rPr>
        <w:t>Heian</w:t>
      </w:r>
      <w:proofErr w:type="spellEnd"/>
      <w:r w:rsidRPr="00E26842">
        <w:rPr>
          <w:rFonts w:ascii="Times New Roman" w:eastAsiaTheme="minorEastAsia" w:hAnsi="Times New Roman" w:cs="Times New Roman"/>
          <w:sz w:val="24"/>
          <w:szCs w:val="24"/>
          <w:lang w:eastAsia="ja-JP"/>
        </w:rPr>
        <w:t xml:space="preserve"> i následné vlády vojenských vládců šógunů </w:t>
      </w:r>
      <w:proofErr w:type="spellStart"/>
      <w:r w:rsidRPr="00E26842">
        <w:rPr>
          <w:rFonts w:ascii="Times New Roman" w:eastAsiaTheme="minorEastAsia" w:hAnsi="Times New Roman" w:cs="Times New Roman"/>
          <w:sz w:val="24"/>
          <w:szCs w:val="24"/>
          <w:lang w:eastAsia="ja-JP"/>
        </w:rPr>
        <w:t>Kamakura</w:t>
      </w:r>
      <w:proofErr w:type="spellEnd"/>
      <w:r w:rsidRPr="00E26842">
        <w:rPr>
          <w:rFonts w:ascii="Times New Roman" w:eastAsiaTheme="minorEastAsia" w:hAnsi="Times New Roman" w:cs="Times New Roman"/>
          <w:sz w:val="24"/>
          <w:szCs w:val="24"/>
          <w:lang w:eastAsia="ja-JP"/>
        </w:rPr>
        <w:t xml:space="preserve"> i </w:t>
      </w:r>
      <w:proofErr w:type="spellStart"/>
      <w:r w:rsidRPr="00E26842">
        <w:rPr>
          <w:rFonts w:ascii="Times New Roman" w:eastAsiaTheme="minorEastAsia" w:hAnsi="Times New Roman" w:cs="Times New Roman"/>
          <w:sz w:val="24"/>
          <w:szCs w:val="24"/>
          <w:lang w:eastAsia="ja-JP"/>
        </w:rPr>
        <w:t>Ašikaga</w:t>
      </w:r>
      <w:proofErr w:type="spellEnd"/>
      <w:r w:rsidRPr="00E26842">
        <w:rPr>
          <w:rFonts w:ascii="Times New Roman" w:eastAsiaTheme="minorEastAsia" w:hAnsi="Times New Roman" w:cs="Times New Roman"/>
          <w:sz w:val="24"/>
          <w:szCs w:val="24"/>
          <w:lang w:eastAsia="ja-JP"/>
        </w:rPr>
        <w:t xml:space="preserve"> je typické silné vymezení vůči kontinentálním snahám o dominanci nad japonským územím.</w:t>
      </w:r>
    </w:p>
    <w:p w14:paraId="7599533F"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V průběhu středověku</w:t>
      </w:r>
      <w:r w:rsidRPr="00E26842">
        <w:rPr>
          <w:rFonts w:ascii="Times New Roman" w:eastAsiaTheme="minorEastAsia" w:hAnsi="Times New Roman" w:cs="Times New Roman"/>
          <w:sz w:val="24"/>
          <w:szCs w:val="24"/>
          <w:vertAlign w:val="superscript"/>
          <w:lang w:eastAsia="ja-JP"/>
        </w:rPr>
        <w:footnoteReference w:id="46"/>
      </w:r>
      <w:r w:rsidRPr="00E26842">
        <w:rPr>
          <w:rFonts w:ascii="Times New Roman" w:eastAsiaTheme="minorEastAsia" w:hAnsi="Times New Roman" w:cs="Times New Roman"/>
          <w:sz w:val="24"/>
          <w:szCs w:val="24"/>
          <w:lang w:eastAsia="ja-JP"/>
        </w:rPr>
        <w:t xml:space="preserve"> a ranně moderního období se Japonsko do mezinárodního dění v Asii příliš nezapojovalo. Výjimku </w:t>
      </w:r>
      <w:proofErr w:type="gramStart"/>
      <w:r w:rsidRPr="00E26842">
        <w:rPr>
          <w:rFonts w:ascii="Times New Roman" w:eastAsiaTheme="minorEastAsia" w:hAnsi="Times New Roman" w:cs="Times New Roman"/>
          <w:sz w:val="24"/>
          <w:szCs w:val="24"/>
          <w:lang w:eastAsia="ja-JP"/>
        </w:rPr>
        <w:t>tvoří</w:t>
      </w:r>
      <w:proofErr w:type="gramEnd"/>
      <w:r w:rsidRPr="00E26842">
        <w:rPr>
          <w:rFonts w:ascii="Times New Roman" w:eastAsiaTheme="minorEastAsia" w:hAnsi="Times New Roman" w:cs="Times New Roman"/>
          <w:sz w:val="24"/>
          <w:szCs w:val="24"/>
          <w:lang w:eastAsia="ja-JP"/>
        </w:rPr>
        <w:t xml:space="preserve"> snad jen krátké období o pokus dobytí Koreje a aktivita pirátů </w:t>
      </w:r>
      <w:proofErr w:type="spellStart"/>
      <w:r w:rsidRPr="00E26842">
        <w:rPr>
          <w:rFonts w:ascii="Times New Roman" w:eastAsiaTheme="minorEastAsia" w:hAnsi="Times New Roman" w:cs="Times New Roman"/>
          <w:i/>
          <w:iCs/>
          <w:sz w:val="24"/>
          <w:szCs w:val="24"/>
          <w:lang w:eastAsia="ja-JP"/>
        </w:rPr>
        <w:t>wakó</w:t>
      </w:r>
      <w:proofErr w:type="spellEnd"/>
      <w:r w:rsidRPr="00E26842">
        <w:rPr>
          <w:rFonts w:ascii="Times New Roman" w:eastAsiaTheme="minorEastAsia" w:hAnsi="Times New Roman" w:cs="Times New Roman"/>
          <w:i/>
          <w:iCs/>
          <w:sz w:val="24"/>
          <w:szCs w:val="24"/>
          <w:lang w:eastAsia="ja-JP"/>
        </w:rPr>
        <w:t xml:space="preserve">. </w:t>
      </w:r>
      <w:r w:rsidRPr="00E26842">
        <w:rPr>
          <w:rFonts w:ascii="Times New Roman" w:eastAsiaTheme="minorEastAsia" w:hAnsi="Times New Roman" w:cs="Times New Roman"/>
          <w:sz w:val="24"/>
          <w:szCs w:val="24"/>
          <w:lang w:eastAsia="ja-JP"/>
        </w:rPr>
        <w:t xml:space="preserve">Japonsko bylo v té době ponořeno do vlastních vnitropolitických záležitostí a bylo tím pádem spíše pasivním účastníkem IR v Asii. Naproti tomu Čína, která dosáhla svého civilizačního a mocenského vrcholu na kontinentu za vlády mandžuské dynastie </w:t>
      </w:r>
      <w:proofErr w:type="spellStart"/>
      <w:r w:rsidRPr="00E26842">
        <w:rPr>
          <w:rFonts w:ascii="Times New Roman" w:eastAsiaTheme="minorEastAsia" w:hAnsi="Times New Roman" w:cs="Times New Roman"/>
          <w:sz w:val="24"/>
          <w:szCs w:val="24"/>
          <w:lang w:eastAsia="ja-JP"/>
        </w:rPr>
        <w:t>Čching</w:t>
      </w:r>
      <w:proofErr w:type="spellEnd"/>
      <w:r w:rsidRPr="00E26842">
        <w:rPr>
          <w:rFonts w:ascii="Times New Roman" w:eastAsiaTheme="minorEastAsia" w:hAnsi="Times New Roman" w:cs="Times New Roman"/>
          <w:sz w:val="24"/>
          <w:szCs w:val="24"/>
          <w:lang w:eastAsia="ja-JP"/>
        </w:rPr>
        <w:t>. Stalo se tak podmaněním si rozsáhlých oblastí jako Sin-</w:t>
      </w:r>
      <w:proofErr w:type="spellStart"/>
      <w:r w:rsidRPr="00E26842">
        <w:rPr>
          <w:rFonts w:ascii="Times New Roman" w:eastAsiaTheme="minorEastAsia" w:hAnsi="Times New Roman" w:cs="Times New Roman"/>
          <w:sz w:val="24"/>
          <w:szCs w:val="24"/>
          <w:lang w:eastAsia="ja-JP"/>
        </w:rPr>
        <w:t>ťiang</w:t>
      </w:r>
      <w:proofErr w:type="spellEnd"/>
      <w:r w:rsidRPr="00E26842">
        <w:rPr>
          <w:rFonts w:ascii="Times New Roman" w:eastAsiaTheme="minorEastAsia" w:hAnsi="Times New Roman" w:cs="Times New Roman"/>
          <w:sz w:val="24"/>
          <w:szCs w:val="24"/>
          <w:lang w:eastAsia="ja-JP"/>
        </w:rPr>
        <w:t>, Tibet a Mandžusko zhruba ve druhé polovině 18. století. Nicméně císařská Čína postupně v průběhu 19. století stále více a ztrácela v oblasti ekonomické a technologické za vyspělými zeměmi.</w:t>
      </w:r>
      <w:r w:rsidRPr="00E26842">
        <w:rPr>
          <w:rFonts w:ascii="Times New Roman" w:eastAsiaTheme="minorEastAsia" w:hAnsi="Times New Roman" w:cs="Times New Roman"/>
          <w:sz w:val="24"/>
          <w:szCs w:val="24"/>
          <w:vertAlign w:val="superscript"/>
          <w:lang w:eastAsia="ja-JP"/>
        </w:rPr>
        <w:footnoteReference w:id="47"/>
      </w:r>
      <w:r w:rsidRPr="00E26842">
        <w:rPr>
          <w:rFonts w:ascii="Times New Roman" w:eastAsiaTheme="minorEastAsia" w:hAnsi="Times New Roman" w:cs="Times New Roman"/>
          <w:sz w:val="24"/>
          <w:szCs w:val="24"/>
          <w:lang w:eastAsia="ja-JP"/>
        </w:rPr>
        <w:t xml:space="preserve"> Během opiových válek ve 40. a 50. letech 19. pak </w:t>
      </w:r>
      <w:proofErr w:type="spellStart"/>
      <w:r w:rsidRPr="00E26842">
        <w:rPr>
          <w:rFonts w:ascii="Times New Roman" w:eastAsiaTheme="minorEastAsia" w:hAnsi="Times New Roman" w:cs="Times New Roman"/>
          <w:sz w:val="24"/>
          <w:szCs w:val="24"/>
          <w:lang w:eastAsia="ja-JP"/>
        </w:rPr>
        <w:t>Čchingové</w:t>
      </w:r>
      <w:proofErr w:type="spellEnd"/>
      <w:r w:rsidRPr="00E26842">
        <w:rPr>
          <w:rFonts w:ascii="Times New Roman" w:eastAsiaTheme="minorEastAsia" w:hAnsi="Times New Roman" w:cs="Times New Roman"/>
          <w:sz w:val="24"/>
          <w:szCs w:val="24"/>
          <w:lang w:eastAsia="ja-JP"/>
        </w:rPr>
        <w:t xml:space="preserve"> utrpěli potupné porážky od Velké Británie a postupně ztráceli dokonce kontrolu nad částmi svého území. Jmenujme například Ruskou expanzi do Mandžuska nebo britský Hongkong.</w:t>
      </w:r>
      <w:r w:rsidRPr="00E26842">
        <w:rPr>
          <w:rFonts w:ascii="Times New Roman" w:eastAsiaTheme="minorEastAsia" w:hAnsi="Times New Roman" w:cs="Times New Roman"/>
          <w:sz w:val="24"/>
          <w:szCs w:val="24"/>
          <w:vertAlign w:val="superscript"/>
          <w:lang w:eastAsia="ja-JP"/>
        </w:rPr>
        <w:footnoteReference w:id="48"/>
      </w:r>
      <w:r w:rsidRPr="00E26842">
        <w:rPr>
          <w:rFonts w:ascii="Times New Roman" w:eastAsiaTheme="minorEastAsia" w:hAnsi="Times New Roman" w:cs="Times New Roman"/>
          <w:sz w:val="24"/>
          <w:szCs w:val="24"/>
          <w:lang w:eastAsia="ja-JP"/>
        </w:rPr>
        <w:t xml:space="preserve"> Čína byla během 19. století silně oslabena sérií občanských povstání a nepokojů, jako bylo povstání </w:t>
      </w:r>
      <w:proofErr w:type="spellStart"/>
      <w:r w:rsidRPr="00E26842">
        <w:rPr>
          <w:rFonts w:ascii="Times New Roman" w:eastAsiaTheme="minorEastAsia" w:hAnsi="Times New Roman" w:cs="Times New Roman"/>
          <w:sz w:val="24"/>
          <w:szCs w:val="24"/>
          <w:lang w:eastAsia="ja-JP"/>
        </w:rPr>
        <w:t>Tchaj</w:t>
      </w:r>
      <w:proofErr w:type="spellEnd"/>
      <w:r w:rsidRPr="00E26842">
        <w:rPr>
          <w:rFonts w:ascii="Times New Roman" w:eastAsiaTheme="minorEastAsia" w:hAnsi="Times New Roman" w:cs="Times New Roman"/>
          <w:sz w:val="24"/>
          <w:szCs w:val="24"/>
          <w:lang w:eastAsia="ja-JP"/>
        </w:rPr>
        <w:t>-pingů anebo povstání boxerů.</w:t>
      </w:r>
      <w:r w:rsidRPr="00E26842">
        <w:rPr>
          <w:rFonts w:ascii="Times New Roman" w:eastAsiaTheme="minorEastAsia" w:hAnsi="Times New Roman" w:cs="Times New Roman"/>
          <w:sz w:val="24"/>
          <w:szCs w:val="24"/>
          <w:vertAlign w:val="superscript"/>
          <w:lang w:eastAsia="ja-JP"/>
        </w:rPr>
        <w:footnoteReference w:id="49"/>
      </w:r>
      <w:r w:rsidRPr="00E26842">
        <w:rPr>
          <w:rFonts w:ascii="Times New Roman" w:eastAsiaTheme="minorEastAsia" w:hAnsi="Times New Roman" w:cs="Times New Roman"/>
          <w:sz w:val="24"/>
          <w:szCs w:val="24"/>
          <w:lang w:eastAsia="ja-JP"/>
        </w:rPr>
        <w:t xml:space="preserve"> Situace dokonce dospěla tak daleko, že i Japonsko, po celá staletí viděno očima čínských státníků jako malá a Číně ve všech ohledech podřízená země, dokázalo nad </w:t>
      </w:r>
      <w:proofErr w:type="spellStart"/>
      <w:r w:rsidRPr="00E26842">
        <w:rPr>
          <w:rFonts w:ascii="Times New Roman" w:eastAsiaTheme="minorEastAsia" w:hAnsi="Times New Roman" w:cs="Times New Roman"/>
          <w:sz w:val="24"/>
          <w:szCs w:val="24"/>
          <w:lang w:eastAsia="ja-JP"/>
        </w:rPr>
        <w:t>Čchingy</w:t>
      </w:r>
      <w:proofErr w:type="spellEnd"/>
      <w:r w:rsidRPr="00E26842">
        <w:rPr>
          <w:rFonts w:ascii="Times New Roman" w:eastAsiaTheme="minorEastAsia" w:hAnsi="Times New Roman" w:cs="Times New Roman"/>
          <w:sz w:val="24"/>
          <w:szCs w:val="24"/>
          <w:lang w:eastAsia="ja-JP"/>
        </w:rPr>
        <w:t xml:space="preserve"> zvítězit v první čínsko-japonské válce 1897-1898 a získat pod svou kontrolu část území čínského císařství. Japonsko získalo mimo jiné kontrolou nad Taiwanem a důležitým poloostrovem </w:t>
      </w:r>
      <w:proofErr w:type="spellStart"/>
      <w:r w:rsidRPr="00E26842">
        <w:rPr>
          <w:rFonts w:ascii="Times New Roman" w:eastAsiaTheme="minorEastAsia" w:hAnsi="Times New Roman" w:cs="Times New Roman"/>
          <w:sz w:val="24"/>
          <w:szCs w:val="24"/>
          <w:lang w:eastAsia="ja-JP"/>
        </w:rPr>
        <w:t>Liang</w:t>
      </w:r>
      <w:proofErr w:type="spellEnd"/>
      <w:r w:rsidRPr="00E26842">
        <w:rPr>
          <w:rFonts w:ascii="Times New Roman" w:eastAsiaTheme="minorEastAsia" w:hAnsi="Times New Roman" w:cs="Times New Roman"/>
          <w:sz w:val="24"/>
          <w:szCs w:val="24"/>
          <w:lang w:eastAsia="ja-JP"/>
        </w:rPr>
        <w:t xml:space="preserve"> Tung</w:t>
      </w:r>
      <w:r w:rsidRPr="00E26842">
        <w:rPr>
          <w:rFonts w:ascii="Times New Roman" w:eastAsiaTheme="minorEastAsia" w:hAnsi="Times New Roman" w:cs="Times New Roman"/>
          <w:noProof/>
          <w:sz w:val="24"/>
          <w:szCs w:val="24"/>
          <w:lang w:eastAsia="ja-JP"/>
        </w:rPr>
        <w:t>.</w:t>
      </w:r>
      <w:r w:rsidRPr="00E26842">
        <w:rPr>
          <w:rFonts w:ascii="Times New Roman" w:eastAsiaTheme="minorEastAsia" w:hAnsi="Times New Roman" w:cs="Times New Roman"/>
          <w:noProof/>
          <w:sz w:val="24"/>
          <w:szCs w:val="24"/>
          <w:vertAlign w:val="superscript"/>
          <w:lang w:eastAsia="ja-JP"/>
        </w:rPr>
        <w:footnoteReference w:id="50"/>
      </w:r>
      <w:r w:rsidRPr="00E26842">
        <w:rPr>
          <w:rFonts w:ascii="Times New Roman" w:eastAsiaTheme="minorEastAsia" w:hAnsi="Times New Roman" w:cs="Times New Roman"/>
          <w:noProof/>
          <w:sz w:val="24"/>
          <w:szCs w:val="24"/>
          <w:lang w:eastAsia="ja-JP"/>
        </w:rPr>
        <w:t xml:space="preserve"> </w:t>
      </w:r>
      <w:r w:rsidRPr="00E26842">
        <w:rPr>
          <w:rFonts w:ascii="Times New Roman" w:eastAsiaTheme="minorEastAsia" w:hAnsi="Times New Roman" w:cs="Times New Roman"/>
          <w:sz w:val="24"/>
          <w:szCs w:val="24"/>
          <w:lang w:eastAsia="ja-JP"/>
        </w:rPr>
        <w:t xml:space="preserve">Japonské císařství se totiž díky úspěšným reformám </w:t>
      </w:r>
      <w:proofErr w:type="spellStart"/>
      <w:r w:rsidRPr="00E26842">
        <w:rPr>
          <w:rFonts w:ascii="Times New Roman" w:eastAsiaTheme="minorEastAsia" w:hAnsi="Times New Roman" w:cs="Times New Roman"/>
          <w:sz w:val="24"/>
          <w:szCs w:val="24"/>
          <w:lang w:eastAsia="ja-JP"/>
        </w:rPr>
        <w:t>Meidži</w:t>
      </w:r>
      <w:proofErr w:type="spellEnd"/>
      <w:r w:rsidRPr="00E26842">
        <w:rPr>
          <w:rFonts w:ascii="Times New Roman" w:eastAsiaTheme="minorEastAsia" w:hAnsi="Times New Roman" w:cs="Times New Roman"/>
          <w:sz w:val="24"/>
          <w:szCs w:val="24"/>
          <w:lang w:eastAsia="ja-JP"/>
        </w:rPr>
        <w:t xml:space="preserve"> od roku 1868 rychle </w:t>
      </w:r>
      <w:r w:rsidRPr="00E26842">
        <w:rPr>
          <w:rFonts w:ascii="Times New Roman" w:eastAsiaTheme="minorEastAsia" w:hAnsi="Times New Roman" w:cs="Times New Roman"/>
          <w:sz w:val="24"/>
          <w:szCs w:val="24"/>
          <w:lang w:eastAsia="ja-JP"/>
        </w:rPr>
        <w:lastRenderedPageBreak/>
        <w:t>zmodernizovalo. Na začátku 20. století pak bylo zdaleka nejvýznamnější domácí mocností v Asii.</w:t>
      </w:r>
      <w:r w:rsidRPr="00E26842">
        <w:rPr>
          <w:rFonts w:ascii="Times New Roman" w:eastAsiaTheme="minorEastAsia" w:hAnsi="Times New Roman" w:cs="Times New Roman"/>
          <w:sz w:val="24"/>
          <w:szCs w:val="24"/>
          <w:vertAlign w:val="superscript"/>
          <w:lang w:eastAsia="ja-JP"/>
        </w:rPr>
        <w:footnoteReference w:id="51"/>
      </w:r>
      <w:r w:rsidRPr="00E26842">
        <w:rPr>
          <w:rFonts w:ascii="Times New Roman" w:eastAsiaTheme="minorEastAsia" w:hAnsi="Times New Roman" w:cs="Times New Roman"/>
          <w:sz w:val="24"/>
          <w:szCs w:val="24"/>
          <w:lang w:eastAsia="ja-JP"/>
        </w:rPr>
        <w:t xml:space="preserve"> Svou pozici následně potvrdilo i porážkou Ruského carství v rusko-japonské válce 1905 a především také první světové válce, kde stálo na straně Dohody a rychle zvítězilo v Tichomoří, kde se mu podařilo zabrat ostrovy, předtím patřící Německu.</w:t>
      </w:r>
      <w:r w:rsidRPr="00E26842">
        <w:rPr>
          <w:rFonts w:ascii="Times New Roman" w:eastAsiaTheme="minorEastAsia" w:hAnsi="Times New Roman" w:cs="Times New Roman"/>
          <w:sz w:val="24"/>
          <w:szCs w:val="24"/>
          <w:vertAlign w:val="superscript"/>
          <w:lang w:eastAsia="ja-JP"/>
        </w:rPr>
        <w:footnoteReference w:id="52"/>
      </w:r>
    </w:p>
    <w:p w14:paraId="161B8CED" w14:textId="19F587BB"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V průběhu 30. let v Japonsku postupně rostl nacionalismus a spolu s ním vliv armády na společnost, což vyústilo v agresivní politiku vojenské expanze. Čína se naproti tomu zmítala ve vleklé občanské válce mezi komunisty v čele s Mao-</w:t>
      </w:r>
      <w:proofErr w:type="spellStart"/>
      <w:r w:rsidRPr="00E26842">
        <w:rPr>
          <w:rFonts w:ascii="Times New Roman" w:eastAsiaTheme="minorEastAsia" w:hAnsi="Times New Roman" w:cs="Times New Roman"/>
          <w:sz w:val="24"/>
          <w:szCs w:val="24"/>
          <w:lang w:eastAsia="ja-JP"/>
        </w:rPr>
        <w:t>Ce</w:t>
      </w:r>
      <w:proofErr w:type="spellEnd"/>
      <w:r w:rsidRPr="00E26842">
        <w:rPr>
          <w:rFonts w:ascii="Times New Roman" w:eastAsiaTheme="minorEastAsia" w:hAnsi="Times New Roman" w:cs="Times New Roman"/>
          <w:sz w:val="24"/>
          <w:szCs w:val="24"/>
          <w:lang w:eastAsia="ja-JP"/>
        </w:rPr>
        <w:t xml:space="preserve"> Tungem a </w:t>
      </w:r>
      <w:proofErr w:type="spellStart"/>
      <w:r w:rsidRPr="00E26842">
        <w:rPr>
          <w:rFonts w:ascii="Times New Roman" w:eastAsiaTheme="minorEastAsia" w:hAnsi="Times New Roman" w:cs="Times New Roman"/>
          <w:sz w:val="24"/>
          <w:szCs w:val="24"/>
          <w:lang w:eastAsia="ja-JP"/>
        </w:rPr>
        <w:t>Kuomintangem</w:t>
      </w:r>
      <w:proofErr w:type="spellEnd"/>
      <w:r w:rsidRPr="00E26842">
        <w:rPr>
          <w:rFonts w:ascii="Times New Roman" w:eastAsiaTheme="minorEastAsia" w:hAnsi="Times New Roman" w:cs="Times New Roman"/>
          <w:sz w:val="24"/>
          <w:szCs w:val="24"/>
          <w:lang w:eastAsia="ja-JP"/>
        </w:rPr>
        <w:t xml:space="preserve"> v čele s </w:t>
      </w:r>
      <w:proofErr w:type="spellStart"/>
      <w:r w:rsidRPr="00E26842">
        <w:rPr>
          <w:rFonts w:ascii="Times New Roman" w:eastAsiaTheme="minorEastAsia" w:hAnsi="Times New Roman" w:cs="Times New Roman"/>
          <w:sz w:val="24"/>
          <w:szCs w:val="24"/>
          <w:lang w:eastAsia="ja-JP"/>
        </w:rPr>
        <w:t>Čankajškem</w:t>
      </w:r>
      <w:proofErr w:type="spellEnd"/>
      <w:r w:rsidRPr="00E26842">
        <w:rPr>
          <w:rFonts w:ascii="Times New Roman" w:eastAsiaTheme="minorEastAsia" w:hAnsi="Times New Roman" w:cs="Times New Roman"/>
          <w:sz w:val="24"/>
          <w:szCs w:val="24"/>
          <w:lang w:eastAsia="ja-JP"/>
        </w:rPr>
        <w:t xml:space="preserve">. Této vnitřní slabiny chtěli japonští militaristé využít a roku 1933 po incidentu na mostě Marca </w:t>
      </w:r>
      <w:proofErr w:type="spellStart"/>
      <w:r w:rsidRPr="00E26842">
        <w:rPr>
          <w:rFonts w:ascii="Times New Roman" w:eastAsiaTheme="minorEastAsia" w:hAnsi="Times New Roman" w:cs="Times New Roman"/>
          <w:sz w:val="24"/>
          <w:szCs w:val="24"/>
          <w:lang w:eastAsia="ja-JP"/>
        </w:rPr>
        <w:t>Pola</w:t>
      </w:r>
      <w:proofErr w:type="spellEnd"/>
      <w:r w:rsidRPr="00E26842">
        <w:rPr>
          <w:rFonts w:ascii="Times New Roman" w:eastAsiaTheme="minorEastAsia" w:hAnsi="Times New Roman" w:cs="Times New Roman"/>
          <w:sz w:val="24"/>
          <w:szCs w:val="24"/>
          <w:lang w:eastAsia="ja-JP"/>
        </w:rPr>
        <w:t xml:space="preserve"> vyprovokovali Čínu k válce, na kterou nebyla, vzhledem k výše zmíněnému vnitřnímu konfliktu, připravena. V polovině 30. let již můžeme mluvit o mezinárodním systému, který je do určité míry řízen mezinárodními organizacemi, a právě odpověď Ligy Národu, předchůdkyně dnešní OSN, byla pro Japonské císařství z pohledu dalšího vývoje kritická.</w:t>
      </w:r>
      <w:r w:rsidRPr="00E26842">
        <w:rPr>
          <w:rFonts w:ascii="Times New Roman" w:eastAsiaTheme="minorEastAsia" w:hAnsi="Times New Roman" w:cs="Times New Roman"/>
          <w:sz w:val="24"/>
          <w:szCs w:val="24"/>
          <w:vertAlign w:val="superscript"/>
          <w:lang w:eastAsia="ja-JP"/>
        </w:rPr>
        <w:footnoteReference w:id="53"/>
      </w:r>
      <w:r w:rsidRPr="00E26842">
        <w:rPr>
          <w:rFonts w:ascii="Times New Roman" w:eastAsiaTheme="minorEastAsia" w:hAnsi="Times New Roman" w:cs="Times New Roman"/>
          <w:sz w:val="24"/>
          <w:szCs w:val="24"/>
          <w:lang w:eastAsia="ja-JP"/>
        </w:rPr>
        <w:t xml:space="preserve"> Mezinárodní společenství téměř jednohlasně odsoudilo japonskou agresi</w:t>
      </w:r>
      <w:r w:rsidR="00241337">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lang w:eastAsia="ja-JP"/>
        </w:rPr>
        <w:t xml:space="preserve"> </w:t>
      </w:r>
      <w:r w:rsidR="00241337">
        <w:rPr>
          <w:rFonts w:ascii="Times New Roman" w:eastAsiaTheme="minorEastAsia" w:hAnsi="Times New Roman" w:cs="Times New Roman"/>
          <w:sz w:val="24"/>
          <w:szCs w:val="24"/>
          <w:lang w:eastAsia="ja-JP"/>
        </w:rPr>
        <w:t>S</w:t>
      </w:r>
      <w:r w:rsidRPr="00E26842">
        <w:rPr>
          <w:rFonts w:ascii="Times New Roman" w:eastAsiaTheme="minorEastAsia" w:hAnsi="Times New Roman" w:cs="Times New Roman"/>
          <w:sz w:val="24"/>
          <w:szCs w:val="24"/>
          <w:lang w:eastAsia="ja-JP"/>
        </w:rPr>
        <w:t xml:space="preserve">érii sankcí evropských velmocí a USA především na dovoz kriticky důležitých strategických surovin </w:t>
      </w:r>
      <w:r w:rsidR="00241337">
        <w:rPr>
          <w:rFonts w:ascii="Times New Roman" w:eastAsiaTheme="minorEastAsia" w:hAnsi="Times New Roman" w:cs="Times New Roman"/>
          <w:sz w:val="24"/>
          <w:szCs w:val="24"/>
          <w:lang w:eastAsia="ja-JP"/>
        </w:rPr>
        <w:t xml:space="preserve">jako uhlí o ocel </w:t>
      </w:r>
      <w:r w:rsidRPr="00E26842">
        <w:rPr>
          <w:rFonts w:ascii="Times New Roman" w:eastAsiaTheme="minorEastAsia" w:hAnsi="Times New Roman" w:cs="Times New Roman"/>
          <w:sz w:val="24"/>
          <w:szCs w:val="24"/>
          <w:lang w:eastAsia="ja-JP"/>
        </w:rPr>
        <w:t xml:space="preserve">postavila Japonsko před rozhodnutí, zda pokračovat ve válce s Čínou a dostat se tak do potenciálního vojenského konfliktu i s USA nebo válku zastavit. Militantní vláda vedená generálem </w:t>
      </w:r>
      <w:proofErr w:type="spellStart"/>
      <w:r w:rsidRPr="00E26842">
        <w:rPr>
          <w:rFonts w:ascii="Times New Roman" w:eastAsiaTheme="minorEastAsia" w:hAnsi="Times New Roman" w:cs="Times New Roman"/>
          <w:sz w:val="24"/>
          <w:szCs w:val="24"/>
          <w:lang w:eastAsia="ja-JP"/>
        </w:rPr>
        <w:t>Tódžóem</w:t>
      </w:r>
      <w:proofErr w:type="spellEnd"/>
      <w:r w:rsidRPr="00E26842">
        <w:rPr>
          <w:rFonts w:ascii="Times New Roman" w:eastAsiaTheme="minorEastAsia" w:hAnsi="Times New Roman" w:cs="Times New Roman"/>
          <w:sz w:val="24"/>
          <w:szCs w:val="24"/>
          <w:lang w:eastAsia="ja-JP"/>
        </w:rPr>
        <w:t xml:space="preserve">, která se pak chopila v moci zemi přivedla Japonsko do katastrofy druhé světové války a potupné porážky ze strany USA. Čína, během války sjednocená v boji proti Japoncům se po roce 1945 opět dostala do víru občanské války mezi komunisty a </w:t>
      </w:r>
      <w:proofErr w:type="spellStart"/>
      <w:r w:rsidRPr="00E26842">
        <w:rPr>
          <w:rFonts w:ascii="Times New Roman" w:eastAsiaTheme="minorEastAsia" w:hAnsi="Times New Roman" w:cs="Times New Roman"/>
          <w:sz w:val="24"/>
          <w:szCs w:val="24"/>
          <w:lang w:eastAsia="ja-JP"/>
        </w:rPr>
        <w:t>Kuomintangem</w:t>
      </w:r>
      <w:proofErr w:type="spellEnd"/>
      <w:r w:rsidRPr="00E26842">
        <w:rPr>
          <w:rFonts w:ascii="Times New Roman" w:eastAsiaTheme="minorEastAsia" w:hAnsi="Times New Roman" w:cs="Times New Roman"/>
          <w:sz w:val="24"/>
          <w:szCs w:val="24"/>
          <w:lang w:eastAsia="ja-JP"/>
        </w:rPr>
        <w:t xml:space="preserve">. V roce 1948 nakonec komunisté v čele s Mao </w:t>
      </w:r>
      <w:proofErr w:type="spellStart"/>
      <w:r w:rsidRPr="00E26842">
        <w:rPr>
          <w:rFonts w:ascii="Times New Roman" w:eastAsiaTheme="minorEastAsia" w:hAnsi="Times New Roman" w:cs="Times New Roman"/>
          <w:sz w:val="24"/>
          <w:szCs w:val="24"/>
          <w:lang w:eastAsia="ja-JP"/>
        </w:rPr>
        <w:t>Ce</w:t>
      </w:r>
      <w:proofErr w:type="spellEnd"/>
      <w:r w:rsidRPr="00E26842">
        <w:rPr>
          <w:rFonts w:ascii="Times New Roman" w:eastAsiaTheme="minorEastAsia" w:hAnsi="Times New Roman" w:cs="Times New Roman"/>
          <w:sz w:val="24"/>
          <w:szCs w:val="24"/>
          <w:lang w:eastAsia="ja-JP"/>
        </w:rPr>
        <w:t xml:space="preserve"> Tungem zvítězili.</w:t>
      </w:r>
      <w:r w:rsidRPr="00E26842">
        <w:rPr>
          <w:rFonts w:ascii="Times New Roman" w:eastAsiaTheme="minorEastAsia" w:hAnsi="Times New Roman" w:cs="Times New Roman"/>
          <w:sz w:val="24"/>
          <w:szCs w:val="24"/>
          <w:vertAlign w:val="superscript"/>
          <w:lang w:eastAsia="ja-JP"/>
        </w:rPr>
        <w:footnoteReference w:id="54"/>
      </w:r>
    </w:p>
    <w:p w14:paraId="39FA2F73" w14:textId="54B7ACC1"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Je paradoxem, že vítězství komunismu v Číně bylo jedním z hlavních důvodů toho, proč se nakonec Spojené státy rozhodly znovuvybudovat Japonsko jako silnou industriální ekonomiku a svého hlavního spojence pro zadržování komunismu v Asii. Následující korejská válka 1950–1953, která byla v podstatě střetnutím hlavně mezi nově vzniklou Čínskou lidovou republikou a USA, pak již byla naplno testem toho, zda </w:t>
      </w:r>
      <w:r w:rsidR="00241337">
        <w:rPr>
          <w:rFonts w:ascii="Times New Roman" w:eastAsiaTheme="minorEastAsia" w:hAnsi="Times New Roman" w:cs="Times New Roman"/>
          <w:sz w:val="24"/>
          <w:szCs w:val="24"/>
          <w:lang w:eastAsia="ja-JP"/>
        </w:rPr>
        <w:t xml:space="preserve">se povede </w:t>
      </w:r>
      <w:r w:rsidRPr="00E26842">
        <w:rPr>
          <w:rFonts w:ascii="Times New Roman" w:eastAsiaTheme="minorEastAsia" w:hAnsi="Times New Roman" w:cs="Times New Roman"/>
          <w:sz w:val="24"/>
          <w:szCs w:val="24"/>
          <w:lang w:eastAsia="ja-JP"/>
        </w:rPr>
        <w:t xml:space="preserve">zastavit šíření komunistické ideologie, a především socialistického ekonomického systému v dalších asijských státech. Japonsko v ní sehrálo klíčovou roli jako „nepotopitelná letadlová loď“ - tedy základna pro vojáky mezinárodní koalice v čele s Američany. Také výrazně napomohla nastartovat japonské </w:t>
      </w:r>
      <w:r w:rsidRPr="00E26842">
        <w:rPr>
          <w:rFonts w:ascii="Times New Roman" w:eastAsiaTheme="minorEastAsia" w:hAnsi="Times New Roman" w:cs="Times New Roman"/>
          <w:sz w:val="24"/>
          <w:szCs w:val="24"/>
          <w:lang w:eastAsia="ja-JP"/>
        </w:rPr>
        <w:lastRenderedPageBreak/>
        <w:t>hospodářství zničené ve válce v Pacifiku tím, že japonské společnosti získaly mnoho zakázek pro americkou armádu na výrobu různé techniky a dalších materiálů.</w:t>
      </w:r>
      <w:r w:rsidRPr="00E26842">
        <w:rPr>
          <w:rFonts w:ascii="Times New Roman" w:eastAsiaTheme="minorEastAsia" w:hAnsi="Times New Roman" w:cs="Times New Roman"/>
          <w:sz w:val="24"/>
          <w:szCs w:val="24"/>
          <w:vertAlign w:val="superscript"/>
          <w:lang w:eastAsia="ja-JP"/>
        </w:rPr>
        <w:footnoteReference w:id="55"/>
      </w:r>
      <w:r w:rsidRPr="00E26842">
        <w:rPr>
          <w:rFonts w:ascii="Times New Roman" w:eastAsiaTheme="minorEastAsia" w:hAnsi="Times New Roman" w:cs="Times New Roman"/>
          <w:sz w:val="24"/>
          <w:szCs w:val="24"/>
          <w:lang w:eastAsia="ja-JP"/>
        </w:rPr>
        <w:t xml:space="preserve"> Je tak ironií osudu, že pro válkou zničené Japonsko, které se v diplomatických stycích omezovalo na následovaní USA, se opět stal zprostředkovaně vztah vůči Číně v podstatě nejdůležitějším aspektem zahraniční politiky. </w:t>
      </w:r>
    </w:p>
    <w:p w14:paraId="4DFB0FF7"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Následující téměř dvě dekády, kdy byla Čína zmítána v jedné vleklé ekonomické, politické a sociální krizi, způsobené primárně maoistickými experimenty jako Velký skok vpřed nebo Kulturní revoluce, se Japonsko v zahraniční politice drželo Spojených států a formálně uznávalo na půdě OSN Čínskou republiku na Taiwanu v čele s </w:t>
      </w:r>
      <w:proofErr w:type="spellStart"/>
      <w:r w:rsidRPr="00E26842">
        <w:rPr>
          <w:rFonts w:ascii="Times New Roman" w:eastAsiaTheme="minorEastAsia" w:hAnsi="Times New Roman" w:cs="Times New Roman"/>
          <w:sz w:val="24"/>
          <w:szCs w:val="24"/>
          <w:lang w:eastAsia="ja-JP"/>
        </w:rPr>
        <w:t>Čankajškem</w:t>
      </w:r>
      <w:proofErr w:type="spellEnd"/>
      <w:r w:rsidRPr="00E26842">
        <w:rPr>
          <w:rFonts w:ascii="Times New Roman" w:eastAsiaTheme="minorEastAsia" w:hAnsi="Times New Roman" w:cs="Times New Roman"/>
          <w:sz w:val="24"/>
          <w:szCs w:val="24"/>
          <w:lang w:eastAsia="ja-JP"/>
        </w:rPr>
        <w:t xml:space="preserve">. Teprve až po roce 1972, kdy Spojené státy začaly oficiálně uznávat ČLR a ukončily oficiální diplomatické styky s Taiwanem, se japonská vláda odhodlala k otevření debaty o oficiálních stycích. Je třeba si uvědomit, že až do roku 1978, kdy byla podepsána Dohoda o přátelství a vzájemné spolupráci mezi Japonskem a Čínou, byly tyto dvě země stále oficiálně ve válečném stavu, třebaže poslední výstřely druhé čínsko-japonské války utichly již více než dvě dekády předtím. Zásluhu v tomto oteplení vztahů lze přičíst v reformní vládě </w:t>
      </w:r>
      <w:proofErr w:type="spellStart"/>
      <w:r w:rsidRPr="00E26842">
        <w:rPr>
          <w:rFonts w:ascii="Times New Roman" w:eastAsiaTheme="minorEastAsia" w:hAnsi="Times New Roman" w:cs="Times New Roman"/>
          <w:sz w:val="24"/>
          <w:szCs w:val="24"/>
          <w:lang w:eastAsia="ja-JP"/>
        </w:rPr>
        <w:t>Teng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Siao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Pchinga</w:t>
      </w:r>
      <w:proofErr w:type="spellEnd"/>
      <w:r w:rsidRPr="00E26842">
        <w:rPr>
          <w:rFonts w:ascii="Times New Roman" w:eastAsiaTheme="minorEastAsia" w:hAnsi="Times New Roman" w:cs="Times New Roman"/>
          <w:sz w:val="24"/>
          <w:szCs w:val="24"/>
          <w:lang w:eastAsia="ja-JP"/>
        </w:rPr>
        <w:t xml:space="preserve"> a také vládě japonského premiéra </w:t>
      </w:r>
      <w:proofErr w:type="spellStart"/>
      <w:r w:rsidRPr="00E26842">
        <w:rPr>
          <w:rFonts w:ascii="Times New Roman" w:eastAsiaTheme="minorEastAsia" w:hAnsi="Times New Roman" w:cs="Times New Roman"/>
          <w:sz w:val="24"/>
          <w:szCs w:val="24"/>
          <w:lang w:eastAsia="ja-JP"/>
        </w:rPr>
        <w:t>Tanaky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Kakueie</w:t>
      </w:r>
      <w:proofErr w:type="spellEnd"/>
      <w:r w:rsidRPr="00E26842">
        <w:rPr>
          <w:rFonts w:ascii="Times New Roman" w:eastAsiaTheme="minorEastAsia" w:hAnsi="Times New Roman" w:cs="Times New Roman"/>
          <w:sz w:val="24"/>
          <w:szCs w:val="24"/>
          <w:lang w:eastAsia="ja-JP"/>
        </w:rPr>
        <w:t>. 80. léta jsou pak charakteristická jako jedno z nejlepších období pro japonsko-čínské vztahy v moderní historii</w:t>
      </w:r>
      <w:r w:rsidRPr="00E26842">
        <w:rPr>
          <w:rFonts w:ascii="Times New Roman" w:eastAsiaTheme="minorEastAsia" w:hAnsi="Times New Roman" w:cs="Times New Roman"/>
          <w:noProof/>
          <w:sz w:val="24"/>
          <w:szCs w:val="24"/>
          <w:lang w:eastAsia="ja-JP"/>
        </w:rPr>
        <w:t>.</w:t>
      </w:r>
      <w:r w:rsidRPr="00E26842">
        <w:rPr>
          <w:rFonts w:ascii="Times New Roman" w:eastAsiaTheme="minorEastAsia" w:hAnsi="Times New Roman" w:cs="Times New Roman"/>
          <w:noProof/>
          <w:sz w:val="24"/>
          <w:szCs w:val="24"/>
          <w:vertAlign w:val="superscript"/>
          <w:lang w:eastAsia="ja-JP"/>
        </w:rPr>
        <w:footnoteReference w:id="56"/>
      </w:r>
      <w:r w:rsidRPr="00E26842">
        <w:rPr>
          <w:rFonts w:ascii="Times New Roman" w:eastAsiaTheme="minorEastAsia" w:hAnsi="Times New Roman" w:cs="Times New Roman"/>
          <w:noProof/>
          <w:sz w:val="24"/>
          <w:szCs w:val="24"/>
          <w:lang w:eastAsia="ja-JP"/>
        </w:rPr>
        <w:t xml:space="preserve"> </w:t>
      </w:r>
      <w:r w:rsidRPr="00E26842">
        <w:rPr>
          <w:rFonts w:ascii="Times New Roman" w:eastAsiaTheme="minorEastAsia" w:hAnsi="Times New Roman" w:cs="Times New Roman"/>
          <w:sz w:val="24"/>
          <w:szCs w:val="24"/>
          <w:lang w:eastAsia="ja-JP"/>
        </w:rPr>
        <w:t>Čínský režim se snažil, alespoň navenek, o liberalizaci svého hospodářství a přilákání zahraničních investorů, což se mu úspěšně povedlo, a naopak Japonsko se na konci 80. let dostalo na samotný vrchol své hospodářské významnosti nejen v asijské ale i světové ekonomice, a dokonce velikostí svého hrubého domácího produktu předstihlo Sovětský svaz – zemi, nesrovnatelně větší co do území i počtu obyvatel, disponující navíc rozsáhlými surovinovými zdroji. Fenomenální úspěch japonského hospodářského modelu byl ale přeceněn. Nerealistické nadhodnocení realitního trhu v Japonsku mezi lety 1986-1991 způsobilo finanční bublinu. Když tato bublina na začátku 90. let splaskla, způsobilo to rozvrat japonského finančního trhu a více než dvě dekády trvající ekonomickou stagnaci, která byla navíc umocněna několika významnými živelními katastrofami, a to sice zemětřesením v Kjótu 1996 a v </w:t>
      </w:r>
      <w:proofErr w:type="spellStart"/>
      <w:r w:rsidRPr="00E26842">
        <w:rPr>
          <w:rFonts w:ascii="Times New Roman" w:eastAsiaTheme="minorEastAsia" w:hAnsi="Times New Roman" w:cs="Times New Roman"/>
          <w:sz w:val="24"/>
          <w:szCs w:val="24"/>
          <w:lang w:eastAsia="ja-JP"/>
        </w:rPr>
        <w:t>Tóhoku</w:t>
      </w:r>
      <w:proofErr w:type="spellEnd"/>
      <w:r w:rsidRPr="00E26842">
        <w:rPr>
          <w:rFonts w:ascii="Times New Roman" w:eastAsiaTheme="minorEastAsia" w:hAnsi="Times New Roman" w:cs="Times New Roman"/>
          <w:sz w:val="24"/>
          <w:szCs w:val="24"/>
          <w:lang w:eastAsia="ja-JP"/>
        </w:rPr>
        <w:t xml:space="preserve"> 2011. Druhé zmiňované bylo vůbec tím největším v japonské historii a způsobilo navíc známou havárii elektrárny Fukušima, které ochromilo japonský energetický sektor na mnoho let dopředu. Stejně tak Čína vstupovala do 90. let ve stínu krize. Tanky, které definitivně daly na Náměstí nebeského klidu sbohem pokusům o demokratizaci režimu, rozdrtily také veškerou do té doby budovanou image Číny </w:t>
      </w:r>
      <w:r w:rsidRPr="00E26842">
        <w:rPr>
          <w:rFonts w:ascii="Times New Roman" w:eastAsiaTheme="minorEastAsia" w:hAnsi="Times New Roman" w:cs="Times New Roman"/>
          <w:sz w:val="24"/>
          <w:szCs w:val="24"/>
          <w:lang w:eastAsia="ja-JP"/>
        </w:rPr>
        <w:lastRenderedPageBreak/>
        <w:t>na Západě a způsobily rekordní nepopularitu Číny v celém demokratickém světě, včetně Japonska. V průběhu devadesátých letech se ale vztahy mezi ní a zbytkem světa začaly opět pozvolna normalizovat, hlavně v důsledku obrovského ekonomického potenciálu, jaký v té době přinášely investice do výroby v Číně. Pomyslným vyvrcholením integrace Číny do světové ekonomiky ve byl její vstup do WTO v roce 2001.</w:t>
      </w:r>
      <w:r w:rsidRPr="00E26842">
        <w:rPr>
          <w:rFonts w:ascii="Times New Roman" w:eastAsiaTheme="minorEastAsia" w:hAnsi="Times New Roman" w:cs="Times New Roman"/>
          <w:sz w:val="24"/>
          <w:szCs w:val="24"/>
          <w:vertAlign w:val="superscript"/>
          <w:lang w:eastAsia="ja-JP"/>
        </w:rPr>
        <w:footnoteReference w:id="57"/>
      </w:r>
    </w:p>
    <w:p w14:paraId="33A0519F"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Dnes se japonsko-čínské vztahy dají označit japonsky jako </w:t>
      </w:r>
      <w:proofErr w:type="spellStart"/>
      <w:r w:rsidRPr="00E26842">
        <w:rPr>
          <w:rFonts w:ascii="Times New Roman" w:eastAsiaTheme="minorEastAsia" w:hAnsi="Times New Roman" w:cs="Times New Roman"/>
          <w:i/>
          <w:iCs/>
          <w:sz w:val="24"/>
          <w:szCs w:val="24"/>
          <w:lang w:eastAsia="ja-JP"/>
        </w:rPr>
        <w:t>seirei</w:t>
      </w:r>
      <w:proofErr w:type="spellEnd"/>
      <w:r w:rsidRPr="00E26842">
        <w:rPr>
          <w:rFonts w:ascii="Times New Roman" w:eastAsiaTheme="minorEastAsia" w:hAnsi="Times New Roman" w:cs="Times New Roman"/>
          <w:i/>
          <w:iCs/>
          <w:sz w:val="24"/>
          <w:szCs w:val="24"/>
          <w:lang w:eastAsia="ja-JP"/>
        </w:rPr>
        <w:t xml:space="preserve"> </w:t>
      </w:r>
      <w:proofErr w:type="spellStart"/>
      <w:r w:rsidRPr="00E26842">
        <w:rPr>
          <w:rFonts w:ascii="Times New Roman" w:eastAsiaTheme="minorEastAsia" w:hAnsi="Times New Roman" w:cs="Times New Roman"/>
          <w:i/>
          <w:iCs/>
          <w:sz w:val="24"/>
          <w:szCs w:val="24"/>
          <w:lang w:eastAsia="ja-JP"/>
        </w:rPr>
        <w:t>keirecu</w:t>
      </w:r>
      <w:proofErr w:type="spellEnd"/>
      <w:r w:rsidRPr="00E26842">
        <w:rPr>
          <w:rFonts w:ascii="Times New Roman" w:eastAsiaTheme="minorEastAsia" w:hAnsi="Times New Roman" w:cs="Times New Roman"/>
          <w:sz w:val="24"/>
          <w:szCs w:val="24"/>
          <w:lang w:eastAsia="ja-JP"/>
        </w:rPr>
        <w:t xml:space="preserve"> neboli politicky studené, byznysově žhavé.</w:t>
      </w:r>
      <w:r w:rsidRPr="00E26842">
        <w:rPr>
          <w:rFonts w:ascii="Times New Roman" w:eastAsiaTheme="minorEastAsia" w:hAnsi="Times New Roman" w:cs="Times New Roman"/>
          <w:sz w:val="24"/>
          <w:szCs w:val="24"/>
          <w:vertAlign w:val="superscript"/>
          <w:lang w:eastAsia="ja-JP"/>
        </w:rPr>
        <w:footnoteReference w:id="58"/>
      </w:r>
      <w:r w:rsidRPr="00E26842">
        <w:rPr>
          <w:rFonts w:ascii="Times New Roman" w:eastAsiaTheme="minorEastAsia" w:hAnsi="Times New Roman" w:cs="Times New Roman"/>
          <w:sz w:val="24"/>
          <w:szCs w:val="24"/>
          <w:lang w:eastAsia="ja-JP"/>
        </w:rPr>
        <w:t xml:space="preserve"> Japonské investice v Číně před pandemií covid-19 dosahovaly nejvyšších čísel v historii a stejně tak objem vzájemného obchodu.</w:t>
      </w:r>
      <w:r w:rsidRPr="00E26842">
        <w:rPr>
          <w:rFonts w:ascii="Times New Roman" w:eastAsiaTheme="minorEastAsia" w:hAnsi="Times New Roman" w:cs="Times New Roman"/>
          <w:sz w:val="24"/>
          <w:szCs w:val="24"/>
          <w:vertAlign w:val="superscript"/>
          <w:lang w:eastAsia="ja-JP"/>
        </w:rPr>
        <w:footnoteReference w:id="59"/>
      </w:r>
      <w:r w:rsidRPr="00E26842">
        <w:rPr>
          <w:rFonts w:ascii="Times New Roman" w:eastAsiaTheme="minorEastAsia" w:hAnsi="Times New Roman" w:cs="Times New Roman"/>
          <w:sz w:val="24"/>
          <w:szCs w:val="24"/>
          <w:lang w:eastAsia="ja-JP"/>
        </w:rPr>
        <w:t xml:space="preserve"> Čína je pro Japonsko největší obchodní partner, a naopak Japonsko pro Čínu je třetí nejdůležitější trh po USA a Evropě. V době těsně před pandemií covid-19 japonský sektor turismu dosahoval rekordních čísel a bylo to právě i díky obrovskému nárůstu zahraničních návštěvníků z Číny. Premiér </w:t>
      </w:r>
      <w:proofErr w:type="spellStart"/>
      <w:r w:rsidRPr="00E26842">
        <w:rPr>
          <w:rFonts w:ascii="Times New Roman" w:eastAsiaTheme="minorEastAsia" w:hAnsi="Times New Roman" w:cs="Times New Roman"/>
          <w:sz w:val="24"/>
          <w:szCs w:val="24"/>
          <w:lang w:eastAsia="ja-JP"/>
        </w:rPr>
        <w:t>Abe</w:t>
      </w:r>
      <w:proofErr w:type="spellEnd"/>
      <w:r w:rsidRPr="00E26842">
        <w:rPr>
          <w:rFonts w:ascii="Times New Roman" w:eastAsiaTheme="minorEastAsia" w:hAnsi="Times New Roman" w:cs="Times New Roman"/>
          <w:sz w:val="24"/>
          <w:szCs w:val="24"/>
          <w:vertAlign w:val="superscript"/>
          <w:lang w:eastAsia="ja-JP"/>
        </w:rPr>
        <w:footnoteReference w:id="60"/>
      </w:r>
      <w:r w:rsidRPr="00E26842">
        <w:rPr>
          <w:rFonts w:ascii="Times New Roman" w:eastAsiaTheme="minorEastAsia" w:hAnsi="Times New Roman" w:cs="Times New Roman"/>
          <w:sz w:val="24"/>
          <w:szCs w:val="24"/>
          <w:lang w:eastAsia="ja-JP"/>
        </w:rPr>
        <w:t xml:space="preserve"> byl sice považován za nacionalistu a jestřába v bezpečnostních otázkách a nebál se provokovat Čínu například návštěvou svatyně </w:t>
      </w:r>
      <w:proofErr w:type="spellStart"/>
      <w:r w:rsidRPr="00E26842">
        <w:rPr>
          <w:rFonts w:ascii="Times New Roman" w:eastAsiaTheme="minorEastAsia" w:hAnsi="Times New Roman" w:cs="Times New Roman"/>
          <w:sz w:val="24"/>
          <w:szCs w:val="24"/>
          <w:lang w:eastAsia="ja-JP"/>
        </w:rPr>
        <w:t>Jakusuni</w:t>
      </w:r>
      <w:proofErr w:type="spellEnd"/>
      <w:r w:rsidRPr="00E26842">
        <w:rPr>
          <w:rFonts w:ascii="Times New Roman" w:eastAsiaTheme="minorEastAsia" w:hAnsi="Times New Roman" w:cs="Times New Roman"/>
          <w:sz w:val="24"/>
          <w:szCs w:val="24"/>
          <w:lang w:eastAsia="ja-JP"/>
        </w:rPr>
        <w:t xml:space="preserve">, zasvěcené mimo jiné i válečným zločincům z období druhé čínsko-japonské války, ale v ekonomické oblasti postupoval extrémně pragmaticky a výrazně posiloval japonsko-čínské obchodní vazby. Podobě se dá mluvit o jeho čínském protějšku, prezidentu Si </w:t>
      </w:r>
      <w:proofErr w:type="spellStart"/>
      <w:r w:rsidRPr="00E26842">
        <w:rPr>
          <w:rFonts w:ascii="Times New Roman" w:eastAsiaTheme="minorEastAsia" w:hAnsi="Times New Roman" w:cs="Times New Roman"/>
          <w:sz w:val="24"/>
          <w:szCs w:val="24"/>
          <w:lang w:eastAsia="ja-JP"/>
        </w:rPr>
        <w:t>Ťin-Pchingovi</w:t>
      </w:r>
      <w:proofErr w:type="spellEnd"/>
      <w:r w:rsidRPr="00E26842">
        <w:rPr>
          <w:rFonts w:ascii="Times New Roman" w:eastAsiaTheme="minorEastAsia" w:hAnsi="Times New Roman" w:cs="Times New Roman"/>
          <w:sz w:val="24"/>
          <w:szCs w:val="24"/>
          <w:lang w:eastAsia="ja-JP"/>
        </w:rPr>
        <w:t>. Který opět na domácí politické scéně akcentoval vůči Japonsku hlavně nacionalistickou rétoriku, ale ekonomické vazby víceméně podporoval.</w:t>
      </w:r>
      <w:r w:rsidRPr="00E26842">
        <w:rPr>
          <w:rFonts w:ascii="Times New Roman" w:eastAsiaTheme="minorEastAsia" w:hAnsi="Times New Roman" w:cs="Times New Roman"/>
          <w:sz w:val="24"/>
          <w:szCs w:val="24"/>
          <w:vertAlign w:val="superscript"/>
          <w:lang w:eastAsia="ja-JP"/>
        </w:rPr>
        <w:footnoteReference w:id="61"/>
      </w:r>
    </w:p>
    <w:p w14:paraId="286800E7" w14:textId="4F9A73B2"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Pokud se na úrovni ekonomické můžeme bavit o jistém uvolnění vztahů založeném na pragmatismu a vzájemné důležitosti, na poli diplomacie jsou Japonsko a Čína stále hořkými rivaly. Veřejné mínění v Číně vůči Japonsku je stále zatíženo historickým prismatem dědictví druhé světové války, které je navíc v posledních letech neustále živeno čínskou státní propagandou. Vyobrazení Japonska v čínské populární kultuře je kapitolou samo pro sebe, ale na tomto místě se dá pouze stručně podotknout, že v souladu s politikou čínské komunistické strany je v podstatě pouze negativní. Čínská vládnoucí vrstva dává do popředí nacionalismus </w:t>
      </w:r>
      <w:r w:rsidRPr="00E26842">
        <w:rPr>
          <w:rFonts w:ascii="Times New Roman" w:eastAsiaTheme="minorEastAsia" w:hAnsi="Times New Roman" w:cs="Times New Roman"/>
          <w:sz w:val="24"/>
          <w:szCs w:val="24"/>
          <w:lang w:eastAsia="ja-JP"/>
        </w:rPr>
        <w:lastRenderedPageBreak/>
        <w:t>založený na tradici čínské civilizace i pomocí tzv. ideologie „století hanby“</w:t>
      </w:r>
      <w:r w:rsidRPr="00E26842">
        <w:rPr>
          <w:rFonts w:ascii="Times New Roman" w:eastAsiaTheme="minorEastAsia" w:hAnsi="Times New Roman" w:cs="Times New Roman"/>
          <w:sz w:val="24"/>
          <w:szCs w:val="24"/>
          <w:vertAlign w:val="superscript"/>
          <w:lang w:eastAsia="ja-JP"/>
        </w:rPr>
        <w:footnoteReference w:id="62"/>
      </w:r>
      <w:r w:rsidRPr="00E26842">
        <w:rPr>
          <w:rFonts w:ascii="Times New Roman" w:eastAsiaTheme="minorEastAsia" w:hAnsi="Times New Roman" w:cs="Times New Roman"/>
          <w:sz w:val="24"/>
          <w:szCs w:val="24"/>
          <w:lang w:eastAsia="ja-JP"/>
        </w:rPr>
        <w:t xml:space="preserve"> a Japonsko se svou militantní a také krajně nacionalistickou historií je dobrým cílem. </w:t>
      </w:r>
      <w:r w:rsidR="00F341F8">
        <w:rPr>
          <w:rFonts w:ascii="Times New Roman" w:eastAsiaTheme="minorEastAsia" w:hAnsi="Times New Roman" w:cs="Times New Roman"/>
          <w:sz w:val="24"/>
          <w:szCs w:val="24"/>
          <w:lang w:eastAsia="ja-JP"/>
        </w:rPr>
        <w:t xml:space="preserve">Na grafu číslo 1. je vidět </w:t>
      </w:r>
      <w:r w:rsidRPr="00E26842">
        <w:rPr>
          <w:rFonts w:ascii="Times New Roman" w:eastAsiaTheme="minorEastAsia" w:hAnsi="Times New Roman" w:cs="Times New Roman"/>
          <w:sz w:val="24"/>
          <w:szCs w:val="24"/>
          <w:lang w:eastAsia="ja-JP"/>
        </w:rPr>
        <w:t xml:space="preserve">procentuální počet Číňanů a Japonců, kteří druhou zemi vidí negativně. Vidíme na něm, že japonské pozitivní vidění Číny mezi lety 2006 až 2016 konstantně klesalo. Toto se dá přičíst větší agresivitě Číny na diplomatické poli a její vojenské expanzi v minulé dekádě. Naopak protijaponské nálady v Číně jsou podporovány vzrůstajícím čínským nacionalismem, který čínský vládnoucí režim využívá stále více a více jako nástroj pro upevnění legitimity své moci. </w:t>
      </w:r>
    </w:p>
    <w:p w14:paraId="38F763FA" w14:textId="6C3F064C" w:rsidR="00E26842" w:rsidRPr="00E26842" w:rsidRDefault="00E26842" w:rsidP="00E26842">
      <w:pPr>
        <w:keepNext/>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noProof/>
          <w:sz w:val="24"/>
          <w:szCs w:val="24"/>
          <w:lang w:eastAsia="ja-JP"/>
        </w:rPr>
        <w:drawing>
          <wp:inline distT="0" distB="0" distL="0" distR="0" wp14:anchorId="3ABF2839" wp14:editId="0379A1C0">
            <wp:extent cx="2560320" cy="3798570"/>
            <wp:effectExtent l="0" t="0" r="0" b="0"/>
            <wp:docPr id="8" name="Picture 8" descr="Diagram,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line chart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3798570"/>
                    </a:xfrm>
                    <a:prstGeom prst="rect">
                      <a:avLst/>
                    </a:prstGeom>
                    <a:noFill/>
                    <a:ln>
                      <a:noFill/>
                    </a:ln>
                  </pic:spPr>
                </pic:pic>
              </a:graphicData>
            </a:graphic>
          </wp:inline>
        </w:drawing>
      </w:r>
    </w:p>
    <w:p w14:paraId="05C3414B" w14:textId="77777777" w:rsidR="00E26842" w:rsidRPr="00E26842" w:rsidRDefault="00E26842" w:rsidP="00E26842">
      <w:pPr>
        <w:spacing w:after="200" w:line="240" w:lineRule="auto"/>
        <w:ind w:firstLine="720"/>
        <w:jc w:val="both"/>
        <w:rPr>
          <w:rFonts w:ascii="Times New Roman" w:eastAsiaTheme="minorEastAsia" w:hAnsi="Times New Roman" w:cs="Times New Roman"/>
          <w:i/>
          <w:iCs/>
          <w:color w:val="44546A" w:themeColor="text2"/>
          <w:sz w:val="18"/>
          <w:szCs w:val="18"/>
          <w:lang w:eastAsia="ja-JP"/>
        </w:rPr>
      </w:pPr>
      <w:r w:rsidRPr="00E26842">
        <w:rPr>
          <w:rFonts w:ascii="Times New Roman" w:eastAsiaTheme="minorEastAsia" w:hAnsi="Times New Roman" w:cs="Times New Roman"/>
          <w:i/>
          <w:iCs/>
          <w:color w:val="44546A" w:themeColor="text2"/>
          <w:sz w:val="18"/>
          <w:szCs w:val="18"/>
          <w:lang w:eastAsia="ja-JP"/>
        </w:rPr>
        <w:t xml:space="preserve">Obrázek </w:t>
      </w:r>
      <w:r w:rsidRPr="00E26842">
        <w:rPr>
          <w:rFonts w:ascii="Times New Roman" w:eastAsiaTheme="minorEastAsia" w:hAnsi="Times New Roman" w:cs="Times New Roman"/>
          <w:i/>
          <w:iCs/>
          <w:color w:val="44546A" w:themeColor="text2"/>
          <w:sz w:val="18"/>
          <w:szCs w:val="18"/>
          <w:lang w:eastAsia="ja-JP"/>
        </w:rPr>
        <w:fldChar w:fldCharType="begin"/>
      </w:r>
      <w:r w:rsidRPr="00E26842">
        <w:rPr>
          <w:rFonts w:ascii="Times New Roman" w:eastAsiaTheme="minorEastAsia" w:hAnsi="Times New Roman" w:cs="Times New Roman"/>
          <w:i/>
          <w:iCs/>
          <w:color w:val="44546A" w:themeColor="text2"/>
          <w:sz w:val="18"/>
          <w:szCs w:val="18"/>
          <w:lang w:eastAsia="ja-JP"/>
        </w:rPr>
        <w:instrText xml:space="preserve"> SEQ Obrázek \* ARABIC </w:instrText>
      </w:r>
      <w:r w:rsidRPr="00E26842">
        <w:rPr>
          <w:rFonts w:ascii="Times New Roman" w:eastAsiaTheme="minorEastAsia" w:hAnsi="Times New Roman" w:cs="Times New Roman"/>
          <w:i/>
          <w:iCs/>
          <w:color w:val="44546A" w:themeColor="text2"/>
          <w:sz w:val="18"/>
          <w:szCs w:val="18"/>
          <w:lang w:eastAsia="ja-JP"/>
        </w:rPr>
        <w:fldChar w:fldCharType="separate"/>
      </w:r>
      <w:r w:rsidRPr="00E26842">
        <w:rPr>
          <w:rFonts w:ascii="Times New Roman" w:eastAsiaTheme="minorEastAsia" w:hAnsi="Times New Roman" w:cs="Times New Roman"/>
          <w:i/>
          <w:iCs/>
          <w:noProof/>
          <w:color w:val="44546A" w:themeColor="text2"/>
          <w:sz w:val="18"/>
          <w:szCs w:val="18"/>
          <w:lang w:eastAsia="ja-JP"/>
        </w:rPr>
        <w:t>1</w:t>
      </w:r>
      <w:r w:rsidRPr="00E26842">
        <w:rPr>
          <w:rFonts w:ascii="Times New Roman" w:eastAsiaTheme="minorEastAsia" w:hAnsi="Times New Roman" w:cs="Times New Roman"/>
          <w:i/>
          <w:iCs/>
          <w:color w:val="44546A" w:themeColor="text2"/>
          <w:sz w:val="18"/>
          <w:szCs w:val="18"/>
          <w:lang w:eastAsia="ja-JP"/>
        </w:rPr>
        <w:fldChar w:fldCharType="end"/>
      </w:r>
      <w:r w:rsidRPr="00E26842">
        <w:rPr>
          <w:rFonts w:ascii="Times New Roman" w:eastAsiaTheme="minorEastAsia" w:hAnsi="Times New Roman" w:cs="Times New Roman"/>
          <w:i/>
          <w:iCs/>
          <w:color w:val="44546A" w:themeColor="text2"/>
          <w:sz w:val="18"/>
          <w:szCs w:val="18"/>
          <w:lang w:eastAsia="ja-JP"/>
        </w:rPr>
        <w:t>. Vzájemné vnímání Japonců a Číňanů.</w:t>
      </w:r>
      <w:r w:rsidRPr="00E26842">
        <w:rPr>
          <w:rFonts w:ascii="Times New Roman" w:eastAsiaTheme="minorEastAsia" w:hAnsi="Times New Roman" w:cs="Times New Roman"/>
          <w:i/>
          <w:iCs/>
          <w:color w:val="44546A" w:themeColor="text2"/>
          <w:sz w:val="18"/>
          <w:szCs w:val="18"/>
          <w:vertAlign w:val="superscript"/>
          <w:lang w:eastAsia="ja-JP"/>
        </w:rPr>
        <w:footnoteReference w:id="63"/>
      </w:r>
    </w:p>
    <w:p w14:paraId="2EAC9B0F" w14:textId="419BCB1A"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Z</w:t>
      </w:r>
      <w:r w:rsidR="00F341F8">
        <w:rPr>
          <w:rFonts w:ascii="Times New Roman" w:eastAsiaTheme="minorEastAsia" w:hAnsi="Times New Roman" w:cs="Times New Roman"/>
          <w:sz w:val="24"/>
          <w:szCs w:val="24"/>
          <w:lang w:eastAsia="ja-JP"/>
        </w:rPr>
        <w:t xml:space="preserve"> grafu číslo 2. </w:t>
      </w:r>
      <w:r w:rsidRPr="00E26842">
        <w:rPr>
          <w:rFonts w:ascii="Times New Roman" w:eastAsiaTheme="minorEastAsia" w:hAnsi="Times New Roman" w:cs="Times New Roman"/>
          <w:sz w:val="24"/>
          <w:szCs w:val="24"/>
          <w:lang w:eastAsia="ja-JP"/>
        </w:rPr>
        <w:t xml:space="preserve"> jde jasně vidět od začátku devadesátých let strmý nárůst důležitosti Číny jako obchodního partnera Japonska. Objem přímých zahraničních investic, jak z Číny do Japonska, tak obráceně v posledních letech dokonce stoupá.</w:t>
      </w:r>
    </w:p>
    <w:p w14:paraId="2EC56CDC" w14:textId="0168B582" w:rsidR="00E26842" w:rsidRPr="00E26842" w:rsidRDefault="00E26842" w:rsidP="00E26842">
      <w:pPr>
        <w:keepNext/>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noProof/>
          <w:sz w:val="24"/>
          <w:szCs w:val="24"/>
          <w:lang w:eastAsia="ja-JP"/>
        </w:rPr>
        <w:lastRenderedPageBreak/>
        <w:drawing>
          <wp:inline distT="0" distB="0" distL="0" distR="0" wp14:anchorId="5276E4D4" wp14:editId="5661CFAB">
            <wp:extent cx="4037330" cy="3812540"/>
            <wp:effectExtent l="0" t="0" r="127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7330" cy="3812540"/>
                    </a:xfrm>
                    <a:prstGeom prst="rect">
                      <a:avLst/>
                    </a:prstGeom>
                    <a:noFill/>
                    <a:ln>
                      <a:noFill/>
                    </a:ln>
                  </pic:spPr>
                </pic:pic>
              </a:graphicData>
            </a:graphic>
          </wp:inline>
        </w:drawing>
      </w:r>
    </w:p>
    <w:p w14:paraId="66EE08AA" w14:textId="77777777" w:rsidR="00E26842" w:rsidRPr="00E26842" w:rsidRDefault="00E26842" w:rsidP="00E26842">
      <w:pPr>
        <w:spacing w:after="200" w:line="240" w:lineRule="auto"/>
        <w:ind w:firstLine="720"/>
        <w:jc w:val="both"/>
        <w:rPr>
          <w:rFonts w:ascii="Times New Roman" w:eastAsiaTheme="minorEastAsia" w:hAnsi="Times New Roman" w:cs="Times New Roman"/>
          <w:i/>
          <w:iCs/>
          <w:color w:val="44546A" w:themeColor="text2"/>
          <w:sz w:val="18"/>
          <w:szCs w:val="18"/>
          <w:lang w:eastAsia="ja-JP"/>
        </w:rPr>
      </w:pPr>
      <w:bookmarkStart w:id="36" w:name="_Hlk102396230"/>
      <w:r w:rsidRPr="00E26842">
        <w:rPr>
          <w:rFonts w:ascii="Times New Roman" w:eastAsiaTheme="minorEastAsia" w:hAnsi="Times New Roman" w:cs="Times New Roman"/>
          <w:i/>
          <w:iCs/>
          <w:color w:val="44546A" w:themeColor="text2"/>
          <w:sz w:val="18"/>
          <w:szCs w:val="18"/>
          <w:lang w:eastAsia="ja-JP"/>
        </w:rPr>
        <w:t xml:space="preserve">Obrázek </w:t>
      </w:r>
      <w:r w:rsidRPr="00E26842">
        <w:rPr>
          <w:rFonts w:ascii="Times New Roman" w:eastAsiaTheme="minorEastAsia" w:hAnsi="Times New Roman" w:cs="Times New Roman"/>
          <w:i/>
          <w:iCs/>
          <w:color w:val="44546A" w:themeColor="text2"/>
          <w:sz w:val="18"/>
          <w:szCs w:val="18"/>
          <w:lang w:eastAsia="ja-JP"/>
        </w:rPr>
        <w:fldChar w:fldCharType="begin"/>
      </w:r>
      <w:r w:rsidRPr="00E26842">
        <w:rPr>
          <w:rFonts w:ascii="Times New Roman" w:eastAsiaTheme="minorEastAsia" w:hAnsi="Times New Roman" w:cs="Times New Roman"/>
          <w:i/>
          <w:iCs/>
          <w:color w:val="44546A" w:themeColor="text2"/>
          <w:sz w:val="18"/>
          <w:szCs w:val="18"/>
          <w:lang w:eastAsia="ja-JP"/>
        </w:rPr>
        <w:instrText xml:space="preserve"> SEQ Obrázek \* ARABIC </w:instrText>
      </w:r>
      <w:r w:rsidRPr="00E26842">
        <w:rPr>
          <w:rFonts w:ascii="Times New Roman" w:eastAsiaTheme="minorEastAsia" w:hAnsi="Times New Roman" w:cs="Times New Roman"/>
          <w:i/>
          <w:iCs/>
          <w:color w:val="44546A" w:themeColor="text2"/>
          <w:sz w:val="18"/>
          <w:szCs w:val="18"/>
          <w:lang w:eastAsia="ja-JP"/>
        </w:rPr>
        <w:fldChar w:fldCharType="separate"/>
      </w:r>
      <w:r w:rsidRPr="00E26842">
        <w:rPr>
          <w:rFonts w:ascii="Times New Roman" w:eastAsiaTheme="minorEastAsia" w:hAnsi="Times New Roman" w:cs="Times New Roman"/>
          <w:i/>
          <w:iCs/>
          <w:noProof/>
          <w:color w:val="44546A" w:themeColor="text2"/>
          <w:sz w:val="18"/>
          <w:szCs w:val="18"/>
          <w:lang w:eastAsia="ja-JP"/>
        </w:rPr>
        <w:t>2</w:t>
      </w:r>
      <w:r w:rsidRPr="00E26842">
        <w:rPr>
          <w:rFonts w:ascii="Times New Roman" w:eastAsiaTheme="minorEastAsia" w:hAnsi="Times New Roman" w:cs="Times New Roman"/>
          <w:i/>
          <w:iCs/>
          <w:color w:val="44546A" w:themeColor="text2"/>
          <w:sz w:val="18"/>
          <w:szCs w:val="18"/>
          <w:lang w:eastAsia="ja-JP"/>
        </w:rPr>
        <w:fldChar w:fldCharType="end"/>
      </w:r>
      <w:r w:rsidRPr="00E26842">
        <w:rPr>
          <w:rFonts w:ascii="Times New Roman" w:eastAsiaTheme="minorEastAsia" w:hAnsi="Times New Roman" w:cs="Times New Roman"/>
          <w:i/>
          <w:iCs/>
          <w:color w:val="44546A" w:themeColor="text2"/>
          <w:sz w:val="18"/>
          <w:szCs w:val="18"/>
          <w:lang w:eastAsia="ja-JP"/>
        </w:rPr>
        <w:t xml:space="preserve">. </w:t>
      </w:r>
      <w:bookmarkStart w:id="37" w:name="_Hlk102396388"/>
      <w:r w:rsidRPr="00E26842">
        <w:rPr>
          <w:rFonts w:ascii="Times New Roman" w:eastAsiaTheme="minorEastAsia" w:hAnsi="Times New Roman" w:cs="Times New Roman"/>
          <w:i/>
          <w:iCs/>
          <w:color w:val="44546A" w:themeColor="text2"/>
          <w:sz w:val="18"/>
          <w:szCs w:val="18"/>
          <w:lang w:eastAsia="ja-JP"/>
        </w:rPr>
        <w:t>Graf relativní důležitosti obchodní partnerů Japonsko dle procenta importu.</w:t>
      </w:r>
      <w:bookmarkEnd w:id="37"/>
      <w:r w:rsidRPr="00E26842">
        <w:rPr>
          <w:rFonts w:ascii="Times New Roman" w:eastAsiaTheme="minorEastAsia" w:hAnsi="Times New Roman" w:cs="Times New Roman"/>
          <w:i/>
          <w:iCs/>
          <w:color w:val="44546A" w:themeColor="text2"/>
          <w:sz w:val="18"/>
          <w:szCs w:val="18"/>
          <w:lang w:eastAsia="ja-JP"/>
        </w:rPr>
        <w:t xml:space="preserve"> </w:t>
      </w:r>
      <w:bookmarkEnd w:id="36"/>
      <w:r w:rsidRPr="00E26842">
        <w:rPr>
          <w:rFonts w:ascii="Times New Roman" w:eastAsiaTheme="minorEastAsia" w:hAnsi="Times New Roman" w:cs="Times New Roman"/>
          <w:i/>
          <w:iCs/>
          <w:color w:val="44546A" w:themeColor="text2"/>
          <w:sz w:val="18"/>
          <w:szCs w:val="18"/>
          <w:vertAlign w:val="superscript"/>
          <w:lang w:eastAsia="ja-JP"/>
        </w:rPr>
        <w:footnoteReference w:id="64"/>
      </w:r>
    </w:p>
    <w:p w14:paraId="54CF4C4E"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Zároveň Japonsko a Čína společně s dalšími významnými ekonomikami východní a jihovýchodní Asie včetně Indonésie v roce 2022 vstoupily do tzv. RCEP neboli Komprehensivní a progresivní dohodě o trans-pacifickém partnerství.</w:t>
      </w:r>
      <w:r w:rsidRPr="00E26842">
        <w:rPr>
          <w:rFonts w:ascii="Times New Roman" w:eastAsiaTheme="minorEastAsia" w:hAnsi="Times New Roman" w:cs="Times New Roman"/>
          <w:sz w:val="24"/>
          <w:szCs w:val="24"/>
          <w:vertAlign w:val="superscript"/>
          <w:lang w:eastAsia="ja-JP"/>
        </w:rPr>
        <w:footnoteReference w:id="65"/>
      </w:r>
      <w:r w:rsidRPr="00E26842">
        <w:rPr>
          <w:rFonts w:ascii="Times New Roman" w:eastAsiaTheme="minorEastAsia" w:hAnsi="Times New Roman" w:cs="Times New Roman"/>
          <w:sz w:val="24"/>
          <w:szCs w:val="24"/>
          <w:lang w:eastAsia="ja-JP"/>
        </w:rPr>
        <w:t xml:space="preserve">Tato dohoda byla vyjednána po velmi složitých vyjednáváních a je tedy velmi komplexní. Pro jednoduchost zde pouze uveďme, že se jedná dosud o největší zónu volného obchodu na světě. </w:t>
      </w:r>
      <w:r w:rsidRPr="00E26842">
        <w:rPr>
          <w:rFonts w:ascii="Times New Roman" w:eastAsiaTheme="minorEastAsia" w:hAnsi="Times New Roman" w:cs="Times New Roman"/>
          <w:sz w:val="24"/>
          <w:szCs w:val="24"/>
          <w:vertAlign w:val="superscript"/>
          <w:lang w:eastAsia="ja-JP"/>
        </w:rPr>
        <w:footnoteReference w:id="66"/>
      </w:r>
      <w:r w:rsidRPr="00E26842">
        <w:rPr>
          <w:rFonts w:ascii="Times New Roman" w:eastAsiaTheme="minorEastAsia" w:hAnsi="Times New Roman" w:cs="Times New Roman"/>
          <w:sz w:val="24"/>
          <w:szCs w:val="24"/>
          <w:lang w:eastAsia="ja-JP"/>
        </w:rPr>
        <w:t xml:space="preserve"> Je pravděpodobné, že tato dohoda ještě více umocní ekonomickou integraci zemí v širším pacifickém regionu. Je důležité podotknout, že Japonsko se přes přetrvávající silné vazby na USA odmítlo přidat k americké celní válce.</w:t>
      </w:r>
      <w:r w:rsidRPr="00E26842">
        <w:rPr>
          <w:rFonts w:ascii="Times New Roman" w:eastAsiaTheme="minorEastAsia" w:hAnsi="Times New Roman" w:cs="Times New Roman"/>
          <w:sz w:val="24"/>
          <w:szCs w:val="24"/>
          <w:vertAlign w:val="superscript"/>
          <w:lang w:eastAsia="ja-JP"/>
        </w:rPr>
        <w:footnoteReference w:id="67"/>
      </w:r>
      <w:r w:rsidRPr="00E26842">
        <w:rPr>
          <w:rFonts w:ascii="Times New Roman" w:eastAsiaTheme="minorEastAsia" w:hAnsi="Times New Roman" w:cs="Times New Roman"/>
          <w:sz w:val="24"/>
          <w:szCs w:val="24"/>
          <w:lang w:eastAsia="ja-JP"/>
        </w:rPr>
        <w:t xml:space="preserve"> V souladu s liberalistickou teorií mezinárodních vztahů vzájemné závislosti je tedy více než pravděpodobné, že dynamika japonsko-čínského soupeření v oblasti se bude vyvíjet dál v rámci strategického soupeření o ekonomické zdroje a v oblasti diplomacie. Ne nutně ve formě vojenského střetnutí což může do budoucna pouze </w:t>
      </w:r>
      <w:r w:rsidRPr="00E26842">
        <w:rPr>
          <w:rFonts w:ascii="Times New Roman" w:eastAsiaTheme="minorEastAsia" w:hAnsi="Times New Roman" w:cs="Times New Roman"/>
          <w:sz w:val="24"/>
          <w:szCs w:val="24"/>
          <w:lang w:eastAsia="ja-JP"/>
        </w:rPr>
        <w:lastRenderedPageBreak/>
        <w:t xml:space="preserve">zvýšit důležitost měkké síly jako nástroje pro dosažení geopolitických cílů. Na druhou stranu Japonsko se spolu s USA </w:t>
      </w:r>
      <w:proofErr w:type="gramStart"/>
      <w:r w:rsidRPr="00E26842">
        <w:rPr>
          <w:rFonts w:ascii="Times New Roman" w:eastAsiaTheme="minorEastAsia" w:hAnsi="Times New Roman" w:cs="Times New Roman"/>
          <w:sz w:val="24"/>
          <w:szCs w:val="24"/>
          <w:lang w:eastAsia="ja-JP"/>
        </w:rPr>
        <w:t>snaží</w:t>
      </w:r>
      <w:proofErr w:type="gramEnd"/>
      <w:r w:rsidRPr="00E26842">
        <w:rPr>
          <w:rFonts w:ascii="Times New Roman" w:eastAsiaTheme="minorEastAsia" w:hAnsi="Times New Roman" w:cs="Times New Roman"/>
          <w:sz w:val="24"/>
          <w:szCs w:val="24"/>
          <w:lang w:eastAsia="ja-JP"/>
        </w:rPr>
        <w:t xml:space="preserve"> v poslední době vytvořit alianci států, které se cítí být ohroženy agresivní čínskou expanzí ať už přímou vojenskou nebo i ekonomickou. Toto uskupení se nazývá QUAD a v současnosti je v něm kromě Japonska a USA také Indie a Austrálie.</w:t>
      </w:r>
      <w:r w:rsidRPr="00E26842">
        <w:rPr>
          <w:rFonts w:ascii="Times New Roman" w:eastAsiaTheme="minorEastAsia" w:hAnsi="Times New Roman" w:cs="Times New Roman"/>
          <w:sz w:val="24"/>
          <w:szCs w:val="24"/>
          <w:vertAlign w:val="superscript"/>
          <w:lang w:eastAsia="ja-JP"/>
        </w:rPr>
        <w:footnoteReference w:id="68"/>
      </w:r>
      <w:r w:rsidRPr="00E26842">
        <w:rPr>
          <w:rFonts w:ascii="Times New Roman" w:eastAsiaTheme="minorEastAsia" w:hAnsi="Times New Roman" w:cs="Times New Roman"/>
          <w:sz w:val="24"/>
          <w:szCs w:val="24"/>
          <w:lang w:eastAsia="ja-JP"/>
        </w:rPr>
        <w:t xml:space="preserve"> </w:t>
      </w:r>
    </w:p>
    <w:p w14:paraId="2FAF316A"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Z této kapitoly tedy vyplývá, že kromě první poloviny 20. století bylo Japonsko historicky spíše zemí, která se příliš neúčastnila asijské geopolitiky, a naopak praktikovala politiku izolacionismu. Dokonce ani poté, co se Japonsko stalo na nějakou dobu druhou nejdůležitější světovou ekonomikou a doslova přetékalo potenciálem proměnit tuto ekonomickou tvrdou sílu na vliv na světové politické scéně se zemi nepodařilo zcela dostat z vojenské a do jisté míry diplomatické závislosti na Spojených státech a tím pádem být skutečnou velmocí. Na druhou stranu Čína byla po většinu své existence zdaleka nejmocnější a nejvlivnější asijskou velmocí. Po téměř dvě století ale byla oslabena vnitřní nestabilitou, která vyústila v její marginalizaci na světové scéně. Současná generace vůdců v čele s prezidentem Si na znovuvybudování Číny jako světové mocnosti číslo jedna zakládá svou zahraničně-politickou agendu. Čínská vládní garnitura záměrně podporuje nacionalistické tendence, což může jednoduše být snaha obrátit pozornost čínské veřejnosti od vyvstávajících problémů, kterým bude Čína ve velmi blízké budoucnosti čelit.</w:t>
      </w:r>
      <w:r w:rsidRPr="00E26842">
        <w:rPr>
          <w:rFonts w:ascii="Times New Roman" w:eastAsiaTheme="minorEastAsia" w:hAnsi="Times New Roman" w:cs="Times New Roman"/>
          <w:sz w:val="24"/>
          <w:szCs w:val="24"/>
          <w:vertAlign w:val="superscript"/>
          <w:lang w:eastAsia="ja-JP"/>
        </w:rPr>
        <w:footnoteReference w:id="69"/>
      </w:r>
      <w:r w:rsidRPr="00E26842">
        <w:rPr>
          <w:rFonts w:ascii="Times New Roman" w:eastAsiaTheme="minorEastAsia" w:hAnsi="Times New Roman" w:cs="Times New Roman"/>
          <w:sz w:val="24"/>
          <w:szCs w:val="24"/>
          <w:lang w:eastAsia="ja-JP"/>
        </w:rPr>
        <w:t xml:space="preserve"> Vzhledem k přetrvávající japonské vojenské závislosti na USA bude ale kontext japonsko-čínského soupeření v Asii pravděpodobně probíhat spíše pouze na ose ekonomické, kde navíc Čína i Japonsko nacházejí překvapivě více společných bodů, než se zdá.</w:t>
      </w:r>
      <w:r w:rsidRPr="00E26842">
        <w:rPr>
          <w:rFonts w:ascii="Times New Roman" w:eastAsiaTheme="minorEastAsia" w:hAnsi="Times New Roman" w:cs="Times New Roman"/>
          <w:sz w:val="24"/>
          <w:szCs w:val="24"/>
          <w:vertAlign w:val="superscript"/>
          <w:lang w:eastAsia="ja-JP"/>
        </w:rPr>
        <w:footnoteReference w:id="70"/>
      </w:r>
    </w:p>
    <w:p w14:paraId="6F078A9E"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br w:type="page"/>
      </w:r>
    </w:p>
    <w:p w14:paraId="0F5DCACF"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1C3A20F9" w14:textId="729EB8CB" w:rsidR="00E26842" w:rsidRPr="00FA31CB" w:rsidRDefault="00E26842" w:rsidP="00FA31CB">
      <w:pPr>
        <w:pStyle w:val="Heading3"/>
      </w:pPr>
      <w:bookmarkStart w:id="38" w:name="_Toc101257127"/>
      <w:bookmarkStart w:id="39" w:name="_Toc102551829"/>
      <w:r w:rsidRPr="00FA31CB">
        <w:t>Ekonomické zdroje měkké síly</w:t>
      </w:r>
      <w:bookmarkEnd w:id="38"/>
      <w:bookmarkEnd w:id="39"/>
    </w:p>
    <w:p w14:paraId="7D0FA5A7"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V této části začneme s komparativní analýzou jednotlivých komponentů síly jakožto zdroji, kterými Japonska a Čína v Indonésii disponují. Prvním hlediskem, pomocí kterého zkoumáme vztahy těchto zemí v kontextu jejich vlivu na Indonésii je ekonomika. Mezi primární ekonomické zdroje, které mohou být nápomocné pro generování síly měkké řadíme především přímé zahraniční investice,</w:t>
      </w:r>
      <w:r w:rsidRPr="00E26842">
        <w:rPr>
          <w:rFonts w:ascii="Times New Roman" w:eastAsiaTheme="minorEastAsia" w:hAnsi="Times New Roman" w:cs="Times New Roman"/>
          <w:sz w:val="24"/>
          <w:szCs w:val="24"/>
          <w:vertAlign w:val="superscript"/>
          <w:lang w:eastAsia="ja-JP"/>
        </w:rPr>
        <w:footnoteReference w:id="71"/>
      </w:r>
      <w:r w:rsidRPr="00E26842">
        <w:rPr>
          <w:rFonts w:ascii="Times New Roman" w:eastAsiaTheme="minorEastAsia" w:hAnsi="Times New Roman" w:cs="Times New Roman"/>
          <w:sz w:val="24"/>
          <w:szCs w:val="24"/>
          <w:lang w:eastAsia="ja-JP"/>
        </w:rPr>
        <w:t xml:space="preserve"> rozvojovou pomoc ve formě půjček nebo například joint venture dvou vlád nebo soukromých subjektů v daných zemích.</w:t>
      </w:r>
      <w:r w:rsidRPr="00E26842">
        <w:rPr>
          <w:rFonts w:ascii="Times New Roman" w:eastAsiaTheme="minorEastAsia" w:hAnsi="Times New Roman" w:cs="Times New Roman"/>
          <w:sz w:val="24"/>
          <w:szCs w:val="24"/>
          <w:vertAlign w:val="superscript"/>
          <w:lang w:eastAsia="ja-JP"/>
        </w:rPr>
        <w:footnoteReference w:id="72"/>
      </w:r>
    </w:p>
    <w:p w14:paraId="5C52F685"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Japonsko je asijskou zemí, která má v moderní historii pravděpodobně nejdelší tradici ve financování velkých investičních projektů v Indonésii. Historie poválečných ekonomických vztahů těchto zemí se začala psát již v roce 1958, kdy Japonsko a Indonésie podepsaly mírovou smlouvu, která řešila válečné reparace. Je dobré si uvědomit, že vzhledem k zničení země během japonské okupace a následné válce o nezávislost, po které ze země odešel v podstatě všechen zahraniční kapitál byla Indonésie mezi lety 1942-1967 na tom ekonomicky velice špatně a teprve v 70. letech se HDP na obyvatele vrátilo do hodnot, jakou mělo ještě v koloniálním období 30. let.</w:t>
      </w:r>
      <w:r w:rsidRPr="00E26842">
        <w:rPr>
          <w:rFonts w:ascii="Times New Roman" w:eastAsiaTheme="minorEastAsia" w:hAnsi="Times New Roman" w:cs="Times New Roman"/>
          <w:sz w:val="24"/>
          <w:szCs w:val="24"/>
          <w:vertAlign w:val="superscript"/>
          <w:lang w:eastAsia="ja-JP"/>
        </w:rPr>
        <w:footnoteReference w:id="73"/>
      </w:r>
      <w:r w:rsidRPr="00E26842">
        <w:rPr>
          <w:rFonts w:ascii="Times New Roman" w:eastAsiaTheme="minorEastAsia" w:hAnsi="Times New Roman" w:cs="Times New Roman"/>
          <w:sz w:val="24"/>
          <w:szCs w:val="24"/>
          <w:lang w:eastAsia="ja-JP"/>
        </w:rPr>
        <w:t xml:space="preserve"> Na druhou stranu Japonsko, díky rapidními poválečnému rozvoji svojí ekonomiky dokázalo již od 60. podporovat velké projekty, jako například přehradu a vodní elektrárnu na Sumatře vybudovanou mezi lety 1967-1970 firmou </w:t>
      </w:r>
      <w:proofErr w:type="spellStart"/>
      <w:r w:rsidRPr="00E26842">
        <w:rPr>
          <w:rFonts w:ascii="Times New Roman" w:eastAsiaTheme="minorEastAsia" w:hAnsi="Times New Roman" w:cs="Times New Roman"/>
          <w:sz w:val="24"/>
          <w:szCs w:val="24"/>
          <w:lang w:eastAsia="ja-JP"/>
        </w:rPr>
        <w:t>Nippon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Kóei</w:t>
      </w:r>
      <w:proofErr w:type="spellEnd"/>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74"/>
      </w:r>
      <w:r w:rsidRPr="00E26842">
        <w:rPr>
          <w:rFonts w:ascii="Times New Roman" w:eastAsiaTheme="minorEastAsia" w:hAnsi="Times New Roman" w:cs="Times New Roman"/>
          <w:sz w:val="24"/>
          <w:szCs w:val="24"/>
          <w:lang w:eastAsia="ja-JP"/>
        </w:rPr>
        <w:t xml:space="preserve"> Surovinově chudé, ale zároveň vysoce průmyslové Japonsko vždy mělo v Indonésii zájem podporovat projekty těžby zemního plynu, uhlí nebo třeba kovů. Současnými příklady mohou být např. joint venture japonského těžebního giganta </w:t>
      </w:r>
      <w:proofErr w:type="spellStart"/>
      <w:r w:rsidRPr="00E26842">
        <w:rPr>
          <w:rFonts w:ascii="Times New Roman" w:eastAsiaTheme="minorEastAsia" w:hAnsi="Times New Roman" w:cs="Times New Roman"/>
          <w:sz w:val="24"/>
          <w:szCs w:val="24"/>
          <w:lang w:eastAsia="ja-JP"/>
        </w:rPr>
        <w:t>Micubiši</w:t>
      </w:r>
      <w:proofErr w:type="spellEnd"/>
      <w:r w:rsidRPr="00E26842">
        <w:rPr>
          <w:rFonts w:ascii="Times New Roman" w:eastAsiaTheme="minorEastAsia" w:hAnsi="Times New Roman" w:cs="Times New Roman"/>
          <w:sz w:val="24"/>
          <w:szCs w:val="24"/>
          <w:lang w:eastAsia="ja-JP"/>
        </w:rPr>
        <w:t xml:space="preserve">, japonský státem vlastněné agentury </w:t>
      </w:r>
      <w:proofErr w:type="spellStart"/>
      <w:r w:rsidRPr="00E26842">
        <w:rPr>
          <w:rFonts w:ascii="Times New Roman" w:eastAsiaTheme="minorEastAsia" w:hAnsi="Times New Roman" w:cs="Times New Roman"/>
          <w:sz w:val="24"/>
          <w:szCs w:val="24"/>
          <w:lang w:eastAsia="ja-JP"/>
        </w:rPr>
        <w:t>Jogmec</w:t>
      </w:r>
      <w:proofErr w:type="spellEnd"/>
      <w:r w:rsidRPr="00E26842">
        <w:rPr>
          <w:rFonts w:ascii="Times New Roman" w:eastAsiaTheme="minorEastAsia" w:hAnsi="Times New Roman" w:cs="Times New Roman"/>
          <w:sz w:val="24"/>
          <w:szCs w:val="24"/>
          <w:lang w:eastAsia="ja-JP"/>
        </w:rPr>
        <w:t xml:space="preserve"> a indonéského producenta </w:t>
      </w:r>
      <w:proofErr w:type="spellStart"/>
      <w:r w:rsidRPr="00E26842">
        <w:rPr>
          <w:rFonts w:ascii="Times New Roman" w:eastAsiaTheme="minorEastAsia" w:hAnsi="Times New Roman" w:cs="Times New Roman"/>
          <w:sz w:val="24"/>
          <w:szCs w:val="24"/>
          <w:lang w:eastAsia="ja-JP"/>
        </w:rPr>
        <w:t>Panca</w:t>
      </w:r>
      <w:proofErr w:type="spellEnd"/>
      <w:r w:rsidRPr="00E26842">
        <w:rPr>
          <w:rFonts w:ascii="Times New Roman" w:eastAsiaTheme="minorEastAsia" w:hAnsi="Times New Roman" w:cs="Times New Roman"/>
          <w:sz w:val="24"/>
          <w:szCs w:val="24"/>
          <w:lang w:eastAsia="ja-JP"/>
        </w:rPr>
        <w:t xml:space="preserve"> Amara </w:t>
      </w:r>
      <w:proofErr w:type="spellStart"/>
      <w:r w:rsidRPr="00E26842">
        <w:rPr>
          <w:rFonts w:ascii="Times New Roman" w:eastAsiaTheme="minorEastAsia" w:hAnsi="Times New Roman" w:cs="Times New Roman"/>
          <w:sz w:val="24"/>
          <w:szCs w:val="24"/>
          <w:lang w:eastAsia="ja-JP"/>
        </w:rPr>
        <w:t>Utama</w:t>
      </w:r>
      <w:proofErr w:type="spellEnd"/>
      <w:r w:rsidRPr="00E26842">
        <w:rPr>
          <w:rFonts w:ascii="Times New Roman" w:eastAsiaTheme="minorEastAsia" w:hAnsi="Times New Roman" w:cs="Times New Roman"/>
          <w:sz w:val="24"/>
          <w:szCs w:val="24"/>
          <w:lang w:eastAsia="ja-JP"/>
        </w:rPr>
        <w:t>, kteří spolupracují v možnostech těžby amoniaku na středním Sulawesi.</w:t>
      </w:r>
      <w:r w:rsidRPr="00E26842">
        <w:rPr>
          <w:rFonts w:ascii="Times New Roman" w:eastAsiaTheme="minorEastAsia" w:hAnsi="Times New Roman" w:cs="Times New Roman"/>
          <w:sz w:val="24"/>
          <w:szCs w:val="24"/>
          <w:vertAlign w:val="superscript"/>
          <w:lang w:eastAsia="ja-JP"/>
        </w:rPr>
        <w:footnoteReference w:id="75"/>
      </w:r>
      <w:r w:rsidRPr="00E26842">
        <w:rPr>
          <w:rFonts w:ascii="Times New Roman" w:eastAsiaTheme="minorEastAsia" w:hAnsi="Times New Roman" w:cs="Times New Roman"/>
          <w:sz w:val="24"/>
          <w:szCs w:val="24"/>
          <w:lang w:eastAsia="ja-JP"/>
        </w:rPr>
        <w:t xml:space="preserve"> Dále můžeme vzpomenout například vstup kapitálu dalšího giganta v těžebním průmyslu japonského </w:t>
      </w:r>
      <w:proofErr w:type="spellStart"/>
      <w:r w:rsidRPr="00E26842">
        <w:rPr>
          <w:rFonts w:ascii="Times New Roman" w:eastAsiaTheme="minorEastAsia" w:hAnsi="Times New Roman" w:cs="Times New Roman"/>
          <w:sz w:val="24"/>
          <w:szCs w:val="24"/>
          <w:lang w:eastAsia="ja-JP"/>
        </w:rPr>
        <w:t>Sumitomo</w:t>
      </w:r>
      <w:proofErr w:type="spellEnd"/>
      <w:r w:rsidRPr="00E26842">
        <w:rPr>
          <w:rFonts w:ascii="Times New Roman" w:eastAsiaTheme="minorEastAsia" w:hAnsi="Times New Roman" w:cs="Times New Roman"/>
          <w:sz w:val="24"/>
          <w:szCs w:val="24"/>
          <w:lang w:eastAsia="ja-JP"/>
        </w:rPr>
        <w:t xml:space="preserve"> do indonéské </w:t>
      </w:r>
      <w:r w:rsidRPr="00E26842">
        <w:rPr>
          <w:rFonts w:ascii="Times New Roman" w:eastAsiaTheme="minorEastAsia" w:hAnsi="Times New Roman" w:cs="Times New Roman"/>
          <w:sz w:val="24"/>
          <w:szCs w:val="24"/>
          <w:lang w:eastAsia="ja-JP"/>
        </w:rPr>
        <w:lastRenderedPageBreak/>
        <w:t xml:space="preserve">společnosti </w:t>
      </w:r>
      <w:proofErr w:type="spellStart"/>
      <w:r w:rsidRPr="00E26842">
        <w:rPr>
          <w:rFonts w:ascii="Times New Roman" w:eastAsiaTheme="minorEastAsia" w:hAnsi="Times New Roman" w:cs="Times New Roman"/>
          <w:sz w:val="24"/>
          <w:szCs w:val="24"/>
          <w:lang w:eastAsia="ja-JP"/>
        </w:rPr>
        <w:t>Hiswara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Bunjamin</w:t>
      </w:r>
      <w:proofErr w:type="spellEnd"/>
      <w:r w:rsidRPr="00E26842">
        <w:rPr>
          <w:rFonts w:ascii="Times New Roman" w:eastAsiaTheme="minorEastAsia" w:hAnsi="Times New Roman" w:cs="Times New Roman"/>
          <w:sz w:val="24"/>
          <w:szCs w:val="24"/>
          <w:lang w:eastAsia="ja-JP"/>
        </w:rPr>
        <w:t xml:space="preserve"> &amp; </w:t>
      </w:r>
      <w:proofErr w:type="spellStart"/>
      <w:r w:rsidRPr="00E26842">
        <w:rPr>
          <w:rFonts w:ascii="Times New Roman" w:eastAsiaTheme="minorEastAsia" w:hAnsi="Times New Roman" w:cs="Times New Roman"/>
          <w:sz w:val="24"/>
          <w:szCs w:val="24"/>
          <w:lang w:eastAsia="ja-JP"/>
        </w:rPr>
        <w:t>Tandjung</w:t>
      </w:r>
      <w:proofErr w:type="spellEnd"/>
      <w:r w:rsidRPr="00E26842">
        <w:rPr>
          <w:rFonts w:ascii="Times New Roman" w:eastAsiaTheme="minorEastAsia" w:hAnsi="Times New Roman" w:cs="Times New Roman"/>
          <w:sz w:val="24"/>
          <w:szCs w:val="24"/>
          <w:lang w:eastAsia="ja-JP"/>
        </w:rPr>
        <w:t>, zaměřující se na těžbu niklu, jehož je Indonésie jedním z největších světových producentů.</w:t>
      </w:r>
      <w:r w:rsidRPr="00E26842">
        <w:rPr>
          <w:rFonts w:ascii="Times New Roman" w:eastAsiaTheme="minorEastAsia" w:hAnsi="Times New Roman" w:cs="Times New Roman"/>
          <w:sz w:val="24"/>
          <w:szCs w:val="24"/>
          <w:vertAlign w:val="superscript"/>
          <w:lang w:eastAsia="ja-JP"/>
        </w:rPr>
        <w:footnoteReference w:id="76"/>
      </w:r>
    </w:p>
    <w:p w14:paraId="75C83A15"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Vzhledem k problematickým vztahům v mezi lety 1965-1998,</w:t>
      </w:r>
      <w:r w:rsidRPr="00E26842">
        <w:rPr>
          <w:rFonts w:ascii="Times New Roman" w:eastAsiaTheme="minorEastAsia" w:hAnsi="Times New Roman" w:cs="Times New Roman"/>
          <w:sz w:val="24"/>
          <w:szCs w:val="24"/>
          <w:vertAlign w:val="superscript"/>
          <w:lang w:eastAsia="ja-JP"/>
        </w:rPr>
        <w:footnoteReference w:id="77"/>
      </w:r>
      <w:r w:rsidRPr="00E26842">
        <w:rPr>
          <w:rFonts w:ascii="Times New Roman" w:eastAsiaTheme="minorEastAsia" w:hAnsi="Times New Roman" w:cs="Times New Roman"/>
          <w:sz w:val="24"/>
          <w:szCs w:val="24"/>
          <w:lang w:eastAsia="ja-JP"/>
        </w:rPr>
        <w:t xml:space="preserve"> byla ekonomická aktivita mezi indonéskou republikou a ČLR spíše zanedbatelná. Stejně jako Japonsko má také Čína dnes enormní zájem na těžbě suroviny pro svou stále rostoucí ekonomiku. Pro v Číně rychle rostoucí elektromobilitu jsou to například suroviny jako nikl, kterého je Indonésie velkým producentem. Dvě nejvýznamnější továrny na zpracování surového niklu v zemi jsou již nějakou dobu v čínských rukou, jedná se o průmyslové parky </w:t>
      </w:r>
      <w:proofErr w:type="spellStart"/>
      <w:r w:rsidRPr="00E26842">
        <w:rPr>
          <w:rFonts w:ascii="Times New Roman" w:eastAsiaTheme="minorEastAsia" w:hAnsi="Times New Roman" w:cs="Times New Roman"/>
          <w:sz w:val="24"/>
          <w:szCs w:val="24"/>
          <w:lang w:eastAsia="ja-JP"/>
        </w:rPr>
        <w:t>Weda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bay</w:t>
      </w:r>
      <w:proofErr w:type="spellEnd"/>
      <w:r w:rsidRPr="00E26842">
        <w:rPr>
          <w:rFonts w:ascii="Times New Roman" w:eastAsiaTheme="minorEastAsia" w:hAnsi="Times New Roman" w:cs="Times New Roman"/>
          <w:sz w:val="24"/>
          <w:szCs w:val="24"/>
          <w:lang w:eastAsia="ja-JP"/>
        </w:rPr>
        <w:t xml:space="preserve"> a </w:t>
      </w:r>
      <w:proofErr w:type="spellStart"/>
      <w:r w:rsidRPr="00E26842">
        <w:rPr>
          <w:rFonts w:ascii="Times New Roman" w:eastAsiaTheme="minorEastAsia" w:hAnsi="Times New Roman" w:cs="Times New Roman"/>
          <w:sz w:val="24"/>
          <w:szCs w:val="24"/>
          <w:lang w:eastAsia="ja-JP"/>
        </w:rPr>
        <w:t>Morowali</w:t>
      </w:r>
      <w:proofErr w:type="spellEnd"/>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78"/>
      </w:r>
      <w:r w:rsidRPr="00E26842">
        <w:rPr>
          <w:rFonts w:ascii="Times New Roman" w:eastAsiaTheme="minorEastAsia" w:hAnsi="Times New Roman" w:cs="Times New Roman"/>
          <w:sz w:val="24"/>
          <w:szCs w:val="24"/>
          <w:lang w:eastAsia="ja-JP"/>
        </w:rPr>
        <w:t xml:space="preserve"> Z důvodu dobré surovinové základny také největší čínský producent lithiových baterií společnost CATL plánuje do roku 2024 postavit v zemi svou vlastní továrnu. Z dalších významných čínských firem, které mají své továrny nebo velké projekty v Indonésii můžeme jmenovat dále například CNOOC, </w:t>
      </w:r>
      <w:proofErr w:type="spellStart"/>
      <w:r w:rsidRPr="00E26842">
        <w:rPr>
          <w:rFonts w:ascii="Times New Roman" w:eastAsiaTheme="minorEastAsia" w:hAnsi="Times New Roman" w:cs="Times New Roman"/>
          <w:sz w:val="24"/>
          <w:szCs w:val="24"/>
          <w:lang w:eastAsia="ja-JP"/>
        </w:rPr>
        <w:t>PetroChina</w:t>
      </w:r>
      <w:proofErr w:type="spellEnd"/>
      <w:r w:rsidRPr="00E26842">
        <w:rPr>
          <w:rFonts w:ascii="Times New Roman" w:eastAsiaTheme="minorEastAsia" w:hAnsi="Times New Roman" w:cs="Times New Roman"/>
          <w:sz w:val="24"/>
          <w:szCs w:val="24"/>
          <w:lang w:eastAsia="ja-JP"/>
        </w:rPr>
        <w:t xml:space="preserve">, Alcatel </w:t>
      </w:r>
      <w:proofErr w:type="spellStart"/>
      <w:r w:rsidRPr="00E26842">
        <w:rPr>
          <w:rFonts w:ascii="Times New Roman" w:eastAsiaTheme="minorEastAsia" w:hAnsi="Times New Roman" w:cs="Times New Roman"/>
          <w:sz w:val="24"/>
          <w:szCs w:val="24"/>
          <w:lang w:eastAsia="ja-JP"/>
        </w:rPr>
        <w:t>Shanghai</w:t>
      </w:r>
      <w:proofErr w:type="spellEnd"/>
      <w:r w:rsidRPr="00E26842">
        <w:rPr>
          <w:rFonts w:ascii="Times New Roman" w:eastAsiaTheme="minorEastAsia" w:hAnsi="Times New Roman" w:cs="Times New Roman"/>
          <w:sz w:val="24"/>
          <w:szCs w:val="24"/>
          <w:lang w:eastAsia="ja-JP"/>
        </w:rPr>
        <w:t xml:space="preserve">, CITIC, Haier, </w:t>
      </w:r>
      <w:proofErr w:type="spellStart"/>
      <w:r w:rsidRPr="00E26842">
        <w:rPr>
          <w:rFonts w:ascii="Times New Roman" w:eastAsiaTheme="minorEastAsia" w:hAnsi="Times New Roman" w:cs="Times New Roman"/>
          <w:sz w:val="24"/>
          <w:szCs w:val="24"/>
          <w:lang w:eastAsia="ja-JP"/>
        </w:rPr>
        <w:t>Konka</w:t>
      </w:r>
      <w:proofErr w:type="spellEnd"/>
      <w:r w:rsidRPr="00E26842">
        <w:rPr>
          <w:rFonts w:ascii="Times New Roman" w:eastAsiaTheme="minorEastAsia" w:hAnsi="Times New Roman" w:cs="Times New Roman"/>
          <w:sz w:val="24"/>
          <w:szCs w:val="24"/>
          <w:lang w:eastAsia="ja-JP"/>
        </w:rPr>
        <w:t xml:space="preserve">, Huawei Technology, ZTE </w:t>
      </w:r>
      <w:proofErr w:type="spellStart"/>
      <w:r w:rsidRPr="00E26842">
        <w:rPr>
          <w:rFonts w:ascii="Times New Roman" w:eastAsiaTheme="minorEastAsia" w:hAnsi="Times New Roman" w:cs="Times New Roman"/>
          <w:sz w:val="24"/>
          <w:szCs w:val="24"/>
          <w:lang w:eastAsia="ja-JP"/>
        </w:rPr>
        <w:t>Corporation</w:t>
      </w:r>
      <w:proofErr w:type="spellEnd"/>
      <w:r w:rsidRPr="00E26842">
        <w:rPr>
          <w:rFonts w:ascii="Times New Roman" w:eastAsiaTheme="minorEastAsia" w:hAnsi="Times New Roman" w:cs="Times New Roman"/>
          <w:sz w:val="24"/>
          <w:szCs w:val="24"/>
          <w:lang w:eastAsia="ja-JP"/>
        </w:rPr>
        <w:t xml:space="preserve"> nebo </w:t>
      </w:r>
      <w:proofErr w:type="spellStart"/>
      <w:r w:rsidRPr="00E26842">
        <w:rPr>
          <w:rFonts w:ascii="Times New Roman" w:eastAsiaTheme="minorEastAsia" w:hAnsi="Times New Roman" w:cs="Times New Roman"/>
          <w:sz w:val="24"/>
          <w:szCs w:val="24"/>
          <w:lang w:eastAsia="ja-JP"/>
        </w:rPr>
        <w:t>China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Railways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Engineering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Corporation</w:t>
      </w:r>
      <w:proofErr w:type="spellEnd"/>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79"/>
      </w:r>
    </w:p>
    <w:p w14:paraId="1D693BCE" w14:textId="77777777" w:rsidR="00E26842" w:rsidRPr="00E26842" w:rsidRDefault="00E26842" w:rsidP="009B2B56">
      <w:pPr>
        <w:pStyle w:val="Heading3"/>
      </w:pPr>
      <w:bookmarkStart w:id="40" w:name="_Toc101257128"/>
      <w:bookmarkStart w:id="41" w:name="_Toc102551830"/>
      <w:r w:rsidRPr="00E26842">
        <w:t>Důležitost Japonska a Číny jako obchodních partnerů Indonésie</w:t>
      </w:r>
      <w:bookmarkEnd w:id="40"/>
      <w:bookmarkEnd w:id="41"/>
    </w:p>
    <w:p w14:paraId="69281132" w14:textId="4BB66304"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Pokud se podíváme například na statistiky importu, jde z grafu procentního podílu země na dovozu do Indonésie vidět poměrně jasný trend zmenšující se poměrné důležitosti </w:t>
      </w:r>
      <w:r w:rsidR="00F341F8" w:rsidRPr="00E26842">
        <w:rPr>
          <w:rFonts w:ascii="Times New Roman" w:eastAsiaTheme="minorEastAsia" w:hAnsi="Times New Roman" w:cs="Times New Roman"/>
          <w:sz w:val="24"/>
          <w:szCs w:val="24"/>
          <w:lang w:eastAsia="ja-JP"/>
        </w:rPr>
        <w:t>Japonska,</w:t>
      </w:r>
      <w:r w:rsidRPr="00E26842">
        <w:rPr>
          <w:rFonts w:ascii="Times New Roman" w:eastAsiaTheme="minorEastAsia" w:hAnsi="Times New Roman" w:cs="Times New Roman"/>
          <w:sz w:val="24"/>
          <w:szCs w:val="24"/>
          <w:lang w:eastAsia="ja-JP"/>
        </w:rPr>
        <w:t xml:space="preserve"> a naopak růstu Číny. Zatímco na vrcholu bublinové ekonomiky</w:t>
      </w:r>
      <w:r w:rsidRPr="00E26842">
        <w:rPr>
          <w:rFonts w:ascii="Times New Roman" w:eastAsiaTheme="minorEastAsia" w:hAnsi="Times New Roman" w:cs="Times New Roman"/>
          <w:sz w:val="24"/>
          <w:szCs w:val="24"/>
          <w:vertAlign w:val="superscript"/>
          <w:lang w:eastAsia="ja-JP"/>
        </w:rPr>
        <w:footnoteReference w:id="80"/>
      </w:r>
      <w:r w:rsidRPr="00E26842">
        <w:rPr>
          <w:rFonts w:ascii="Times New Roman" w:eastAsiaTheme="minorEastAsia" w:hAnsi="Times New Roman" w:cs="Times New Roman"/>
          <w:sz w:val="24"/>
          <w:szCs w:val="24"/>
          <w:lang w:eastAsia="ja-JP"/>
        </w:rPr>
        <w:t xml:space="preserve"> v roce 1991 japonský export tvořil téměř čtvrtinu celkového indonéského importu a Čína tehdy neměla na indonéském importu ani pětiprocentní podíl, dnes je situace drasticky jiná. Čína je již několik let nejdůležitějším importním partnerem Indonésie a důležitost Japonska se v roce 2019 smrskla pod deset procent</w:t>
      </w:r>
      <w:r w:rsidR="00F341F8">
        <w:rPr>
          <w:rFonts w:ascii="Times New Roman" w:eastAsiaTheme="minorEastAsia" w:hAnsi="Times New Roman" w:cs="Times New Roman"/>
          <w:sz w:val="24"/>
          <w:szCs w:val="24"/>
          <w:lang w:eastAsia="ja-JP"/>
        </w:rPr>
        <w:t>, což je vidět na grafu číslo 3.</w:t>
      </w:r>
      <w:r w:rsidRPr="00E26842">
        <w:rPr>
          <w:rFonts w:ascii="Times New Roman" w:eastAsiaTheme="minorEastAsia" w:hAnsi="Times New Roman" w:cs="Times New Roman"/>
          <w:sz w:val="24"/>
          <w:szCs w:val="24"/>
          <w:vertAlign w:val="superscript"/>
          <w:lang w:eastAsia="ja-JP"/>
        </w:rPr>
        <w:footnoteReference w:id="81"/>
      </w:r>
    </w:p>
    <w:p w14:paraId="41289051" w14:textId="53639762" w:rsidR="00E26842" w:rsidRPr="00E26842" w:rsidRDefault="00E26842" w:rsidP="00E26842">
      <w:pPr>
        <w:keepNext/>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noProof/>
          <w:sz w:val="24"/>
          <w:szCs w:val="24"/>
          <w:lang w:eastAsia="ja-JP"/>
        </w:rPr>
        <w:lastRenderedPageBreak/>
        <w:drawing>
          <wp:inline distT="0" distB="0" distL="0" distR="0" wp14:anchorId="363575DA" wp14:editId="0F79EC1C">
            <wp:extent cx="4037330" cy="3812540"/>
            <wp:effectExtent l="0" t="0" r="1270" b="0"/>
            <wp:docPr id="6" name="Picture 6"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hart, line chart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7330" cy="3812540"/>
                    </a:xfrm>
                    <a:prstGeom prst="rect">
                      <a:avLst/>
                    </a:prstGeom>
                    <a:noFill/>
                    <a:ln>
                      <a:noFill/>
                    </a:ln>
                  </pic:spPr>
                </pic:pic>
              </a:graphicData>
            </a:graphic>
          </wp:inline>
        </w:drawing>
      </w:r>
    </w:p>
    <w:p w14:paraId="4C355582" w14:textId="7E657A44" w:rsidR="00E26842" w:rsidRPr="00E26842" w:rsidRDefault="00E26842" w:rsidP="00E26842">
      <w:pPr>
        <w:spacing w:after="200" w:line="240" w:lineRule="auto"/>
        <w:ind w:firstLine="720"/>
        <w:jc w:val="both"/>
        <w:rPr>
          <w:rFonts w:ascii="Times New Roman" w:eastAsiaTheme="minorEastAsia" w:hAnsi="Times New Roman" w:cs="Times New Roman"/>
          <w:i/>
          <w:iCs/>
          <w:color w:val="44546A" w:themeColor="text2"/>
          <w:sz w:val="18"/>
          <w:szCs w:val="18"/>
          <w:lang w:eastAsia="ja-JP"/>
        </w:rPr>
      </w:pPr>
      <w:bookmarkStart w:id="42" w:name="_Hlk102396197"/>
      <w:r w:rsidRPr="00E26842">
        <w:rPr>
          <w:rFonts w:ascii="Times New Roman" w:eastAsiaTheme="minorEastAsia" w:hAnsi="Times New Roman" w:cs="Times New Roman"/>
          <w:i/>
          <w:iCs/>
          <w:color w:val="44546A" w:themeColor="text2"/>
          <w:sz w:val="18"/>
          <w:szCs w:val="18"/>
          <w:lang w:eastAsia="ja-JP"/>
        </w:rPr>
        <w:t xml:space="preserve">Obrázek </w:t>
      </w:r>
      <w:r w:rsidRPr="00E26842">
        <w:rPr>
          <w:rFonts w:ascii="Times New Roman" w:eastAsiaTheme="minorEastAsia" w:hAnsi="Times New Roman" w:cs="Times New Roman"/>
          <w:i/>
          <w:iCs/>
          <w:color w:val="44546A" w:themeColor="text2"/>
          <w:sz w:val="18"/>
          <w:szCs w:val="18"/>
          <w:lang w:eastAsia="ja-JP"/>
        </w:rPr>
        <w:fldChar w:fldCharType="begin"/>
      </w:r>
      <w:r w:rsidRPr="00E26842">
        <w:rPr>
          <w:rFonts w:ascii="Times New Roman" w:eastAsiaTheme="minorEastAsia" w:hAnsi="Times New Roman" w:cs="Times New Roman"/>
          <w:i/>
          <w:iCs/>
          <w:color w:val="44546A" w:themeColor="text2"/>
          <w:sz w:val="18"/>
          <w:szCs w:val="18"/>
          <w:lang w:eastAsia="ja-JP"/>
        </w:rPr>
        <w:instrText xml:space="preserve"> SEQ Obrázek \* ARABIC </w:instrText>
      </w:r>
      <w:r w:rsidRPr="00E26842">
        <w:rPr>
          <w:rFonts w:ascii="Times New Roman" w:eastAsiaTheme="minorEastAsia" w:hAnsi="Times New Roman" w:cs="Times New Roman"/>
          <w:i/>
          <w:iCs/>
          <w:color w:val="44546A" w:themeColor="text2"/>
          <w:sz w:val="18"/>
          <w:szCs w:val="18"/>
          <w:lang w:eastAsia="ja-JP"/>
        </w:rPr>
        <w:fldChar w:fldCharType="separate"/>
      </w:r>
      <w:r w:rsidRPr="00E26842">
        <w:rPr>
          <w:rFonts w:ascii="Times New Roman" w:eastAsiaTheme="minorEastAsia" w:hAnsi="Times New Roman" w:cs="Times New Roman"/>
          <w:i/>
          <w:iCs/>
          <w:noProof/>
          <w:color w:val="44546A" w:themeColor="text2"/>
          <w:sz w:val="18"/>
          <w:szCs w:val="18"/>
          <w:lang w:eastAsia="ja-JP"/>
        </w:rPr>
        <w:t>3</w:t>
      </w:r>
      <w:r w:rsidRPr="00E26842">
        <w:rPr>
          <w:rFonts w:ascii="Times New Roman" w:eastAsiaTheme="minorEastAsia" w:hAnsi="Times New Roman" w:cs="Times New Roman"/>
          <w:i/>
          <w:iCs/>
          <w:color w:val="44546A" w:themeColor="text2"/>
          <w:sz w:val="18"/>
          <w:szCs w:val="18"/>
          <w:lang w:eastAsia="ja-JP"/>
        </w:rPr>
        <w:fldChar w:fldCharType="end"/>
      </w:r>
      <w:r w:rsidRPr="00E26842">
        <w:rPr>
          <w:rFonts w:ascii="Times New Roman" w:eastAsiaTheme="minorEastAsia" w:hAnsi="Times New Roman" w:cs="Times New Roman"/>
          <w:i/>
          <w:iCs/>
          <w:color w:val="44546A" w:themeColor="text2"/>
          <w:sz w:val="18"/>
          <w:szCs w:val="18"/>
          <w:lang w:eastAsia="ja-JP"/>
        </w:rPr>
        <w:t xml:space="preserve">. Graf </w:t>
      </w:r>
      <w:r w:rsidR="00F341F8">
        <w:rPr>
          <w:rFonts w:ascii="Times New Roman" w:eastAsiaTheme="minorEastAsia" w:hAnsi="Times New Roman" w:cs="Times New Roman"/>
          <w:i/>
          <w:iCs/>
          <w:color w:val="44546A" w:themeColor="text2"/>
          <w:sz w:val="18"/>
          <w:szCs w:val="18"/>
          <w:lang w:eastAsia="ja-JP"/>
        </w:rPr>
        <w:t xml:space="preserve">procentuální </w:t>
      </w:r>
      <w:r w:rsidRPr="00E26842">
        <w:rPr>
          <w:rFonts w:ascii="Times New Roman" w:eastAsiaTheme="minorEastAsia" w:hAnsi="Times New Roman" w:cs="Times New Roman"/>
          <w:i/>
          <w:iCs/>
          <w:color w:val="44546A" w:themeColor="text2"/>
          <w:sz w:val="18"/>
          <w:szCs w:val="18"/>
          <w:lang w:eastAsia="ja-JP"/>
        </w:rPr>
        <w:t xml:space="preserve">důležitosti Japonska a Číny jako obchodních partnerů Indonésie. </w:t>
      </w:r>
    </w:p>
    <w:bookmarkEnd w:id="42"/>
    <w:p w14:paraId="351E2D26" w14:textId="36A4776A"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  Pro úplnost je dobré zmínit, že snížení ekonomické významnosti Japonska jako obchodního partnera Indonésie souvisí více s makroekonomickými trendy jako například růst obchodu v regionu. Z</w:t>
      </w:r>
      <w:r w:rsidR="00F341F8">
        <w:rPr>
          <w:rFonts w:ascii="Times New Roman" w:eastAsiaTheme="minorEastAsia" w:hAnsi="Times New Roman" w:cs="Times New Roman"/>
          <w:sz w:val="24"/>
          <w:szCs w:val="24"/>
          <w:lang w:eastAsia="ja-JP"/>
        </w:rPr>
        <w:t> </w:t>
      </w:r>
      <w:r w:rsidRPr="00E26842">
        <w:rPr>
          <w:rFonts w:ascii="Times New Roman" w:eastAsiaTheme="minorEastAsia" w:hAnsi="Times New Roman" w:cs="Times New Roman"/>
          <w:sz w:val="24"/>
          <w:szCs w:val="24"/>
          <w:lang w:eastAsia="ja-JP"/>
        </w:rPr>
        <w:t>grafu</w:t>
      </w:r>
      <w:r w:rsidR="00F341F8">
        <w:rPr>
          <w:rFonts w:ascii="Times New Roman" w:eastAsiaTheme="minorEastAsia" w:hAnsi="Times New Roman" w:cs="Times New Roman"/>
          <w:sz w:val="24"/>
          <w:szCs w:val="24"/>
          <w:lang w:eastAsia="ja-JP"/>
        </w:rPr>
        <w:t xml:space="preserve"> číslo 4.</w:t>
      </w:r>
      <w:r w:rsidRPr="00E26842">
        <w:rPr>
          <w:rFonts w:ascii="Times New Roman" w:eastAsiaTheme="minorEastAsia" w:hAnsi="Times New Roman" w:cs="Times New Roman"/>
          <w:sz w:val="24"/>
          <w:szCs w:val="24"/>
          <w:lang w:eastAsia="ja-JP"/>
        </w:rPr>
        <w:t xml:space="preserve"> jde</w:t>
      </w:r>
      <w:r w:rsidR="00F341F8">
        <w:rPr>
          <w:rFonts w:ascii="Times New Roman" w:eastAsiaTheme="minorEastAsia" w:hAnsi="Times New Roman" w:cs="Times New Roman"/>
          <w:sz w:val="24"/>
          <w:szCs w:val="24"/>
          <w:lang w:eastAsia="ja-JP"/>
        </w:rPr>
        <w:t xml:space="preserve"> jasně</w:t>
      </w:r>
      <w:r w:rsidRPr="00E26842">
        <w:rPr>
          <w:rFonts w:ascii="Times New Roman" w:eastAsiaTheme="minorEastAsia" w:hAnsi="Times New Roman" w:cs="Times New Roman"/>
          <w:sz w:val="24"/>
          <w:szCs w:val="24"/>
          <w:lang w:eastAsia="ja-JP"/>
        </w:rPr>
        <w:t xml:space="preserve"> vidět, že Čína není zdaleka jedinou zemí, která se z hlediska obchodní výměny stala pro Indonésii zajímavou. Další země, které přispěly ke snížení relativní důležitosti Japonska jako obchodního partnera Indonésie jsou například Singapur a Thajsko, kde v posledních 30 letech došlo k dramatickému růstu ekonomiky a s tím souvisejícímu zvýšení životní úrovně i ekonomické důležitosti v makro perspektivě. Jednoduše řečeno je dávno konec dobám, kdy Japonsko bylo v Asii ekonomickým hegemonem a mohlo jednoduše přetavit tvrdou sílu své ekonomiky v sílu měkkou, třebaže to rozhodně neznamená, že by stále nebylo pro Indonésii velmi důležitým obchodním partnerem. </w:t>
      </w:r>
      <w:r w:rsidRPr="00E26842">
        <w:rPr>
          <w:rFonts w:ascii="Times New Roman" w:eastAsiaTheme="minorEastAsia" w:hAnsi="Times New Roman" w:cs="Times New Roman"/>
          <w:noProof/>
          <w:sz w:val="24"/>
          <w:szCs w:val="24"/>
          <w:lang w:eastAsia="ja-JP"/>
        </w:rPr>
        <w:t xml:space="preserve"> </w:t>
      </w:r>
    </w:p>
    <w:p w14:paraId="61B6EB3C" w14:textId="45515884" w:rsidR="00E26842" w:rsidRPr="00E26842" w:rsidRDefault="00E26842" w:rsidP="00E26842">
      <w:pPr>
        <w:keepNext/>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noProof/>
          <w:sz w:val="24"/>
          <w:szCs w:val="24"/>
          <w:lang w:eastAsia="ja-JP"/>
        </w:rPr>
        <w:lastRenderedPageBreak/>
        <w:drawing>
          <wp:inline distT="0" distB="0" distL="0" distR="0" wp14:anchorId="3BF7080F" wp14:editId="43C3B05A">
            <wp:extent cx="4037330" cy="3812540"/>
            <wp:effectExtent l="0" t="0" r="1270" b="0"/>
            <wp:docPr id="5" name="Picture 5"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hart, line chart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7330" cy="3812540"/>
                    </a:xfrm>
                    <a:prstGeom prst="rect">
                      <a:avLst/>
                    </a:prstGeom>
                    <a:noFill/>
                    <a:ln>
                      <a:noFill/>
                    </a:ln>
                  </pic:spPr>
                </pic:pic>
              </a:graphicData>
            </a:graphic>
          </wp:inline>
        </w:drawing>
      </w:r>
    </w:p>
    <w:p w14:paraId="416B543C" w14:textId="77777777" w:rsidR="00E26842" w:rsidRPr="00E26842" w:rsidRDefault="00E26842" w:rsidP="00E26842">
      <w:pPr>
        <w:spacing w:after="200" w:line="240" w:lineRule="auto"/>
        <w:ind w:firstLine="720"/>
        <w:jc w:val="both"/>
        <w:rPr>
          <w:rFonts w:ascii="Times New Roman" w:eastAsiaTheme="minorEastAsia" w:hAnsi="Times New Roman" w:cs="Times New Roman"/>
          <w:i/>
          <w:iCs/>
          <w:color w:val="44546A" w:themeColor="text2"/>
          <w:sz w:val="18"/>
          <w:szCs w:val="18"/>
          <w:lang w:eastAsia="ja-JP"/>
        </w:rPr>
      </w:pPr>
      <w:r w:rsidRPr="00E26842">
        <w:rPr>
          <w:rFonts w:ascii="Times New Roman" w:eastAsiaTheme="minorEastAsia" w:hAnsi="Times New Roman" w:cs="Times New Roman"/>
          <w:i/>
          <w:iCs/>
          <w:color w:val="44546A" w:themeColor="text2"/>
          <w:sz w:val="18"/>
          <w:szCs w:val="18"/>
          <w:lang w:eastAsia="ja-JP"/>
        </w:rPr>
        <w:t xml:space="preserve">Obrázek </w:t>
      </w:r>
      <w:r w:rsidRPr="00E26842">
        <w:rPr>
          <w:rFonts w:ascii="Times New Roman" w:eastAsiaTheme="minorEastAsia" w:hAnsi="Times New Roman" w:cs="Times New Roman"/>
          <w:i/>
          <w:iCs/>
          <w:color w:val="44546A" w:themeColor="text2"/>
          <w:sz w:val="18"/>
          <w:szCs w:val="18"/>
          <w:lang w:eastAsia="ja-JP"/>
        </w:rPr>
        <w:fldChar w:fldCharType="begin"/>
      </w:r>
      <w:r w:rsidRPr="00E26842">
        <w:rPr>
          <w:rFonts w:ascii="Times New Roman" w:eastAsiaTheme="minorEastAsia" w:hAnsi="Times New Roman" w:cs="Times New Roman"/>
          <w:i/>
          <w:iCs/>
          <w:color w:val="44546A" w:themeColor="text2"/>
          <w:sz w:val="18"/>
          <w:szCs w:val="18"/>
          <w:lang w:eastAsia="ja-JP"/>
        </w:rPr>
        <w:instrText xml:space="preserve"> SEQ Obrázek \* ARABIC </w:instrText>
      </w:r>
      <w:r w:rsidRPr="00E26842">
        <w:rPr>
          <w:rFonts w:ascii="Times New Roman" w:eastAsiaTheme="minorEastAsia" w:hAnsi="Times New Roman" w:cs="Times New Roman"/>
          <w:i/>
          <w:iCs/>
          <w:color w:val="44546A" w:themeColor="text2"/>
          <w:sz w:val="18"/>
          <w:szCs w:val="18"/>
          <w:lang w:eastAsia="ja-JP"/>
        </w:rPr>
        <w:fldChar w:fldCharType="separate"/>
      </w:r>
      <w:r w:rsidRPr="00E26842">
        <w:rPr>
          <w:rFonts w:ascii="Times New Roman" w:eastAsiaTheme="minorEastAsia" w:hAnsi="Times New Roman" w:cs="Times New Roman"/>
          <w:i/>
          <w:iCs/>
          <w:noProof/>
          <w:color w:val="44546A" w:themeColor="text2"/>
          <w:sz w:val="18"/>
          <w:szCs w:val="18"/>
          <w:lang w:eastAsia="ja-JP"/>
        </w:rPr>
        <w:t>4</w:t>
      </w:r>
      <w:r w:rsidRPr="00E26842">
        <w:rPr>
          <w:rFonts w:ascii="Times New Roman" w:eastAsiaTheme="minorEastAsia" w:hAnsi="Times New Roman" w:cs="Times New Roman"/>
          <w:i/>
          <w:iCs/>
          <w:color w:val="44546A" w:themeColor="text2"/>
          <w:sz w:val="18"/>
          <w:szCs w:val="18"/>
          <w:lang w:eastAsia="ja-JP"/>
        </w:rPr>
        <w:fldChar w:fldCharType="end"/>
      </w:r>
      <w:r w:rsidRPr="00E26842">
        <w:rPr>
          <w:rFonts w:ascii="Times New Roman" w:eastAsiaTheme="minorEastAsia" w:hAnsi="Times New Roman" w:cs="Times New Roman"/>
          <w:i/>
          <w:iCs/>
          <w:color w:val="44546A" w:themeColor="text2"/>
          <w:sz w:val="18"/>
          <w:szCs w:val="18"/>
          <w:lang w:eastAsia="ja-JP"/>
        </w:rPr>
        <w:t xml:space="preserve">. Graf procentuální důležitosti hlavních obchodních partnerů Indonésie v čase. </w:t>
      </w:r>
      <w:r w:rsidRPr="00E26842">
        <w:rPr>
          <w:rFonts w:ascii="Times New Roman" w:eastAsiaTheme="minorEastAsia" w:hAnsi="Times New Roman" w:cs="Times New Roman"/>
          <w:i/>
          <w:iCs/>
          <w:noProof/>
          <w:color w:val="44546A" w:themeColor="text2"/>
          <w:sz w:val="18"/>
          <w:szCs w:val="18"/>
          <w:vertAlign w:val="superscript"/>
          <w:lang w:eastAsia="ja-JP"/>
        </w:rPr>
        <w:footnoteReference w:id="82"/>
      </w:r>
      <w:r w:rsidRPr="00E26842">
        <w:rPr>
          <w:rFonts w:ascii="Times New Roman" w:eastAsiaTheme="minorEastAsia" w:hAnsi="Times New Roman" w:cs="Times New Roman"/>
          <w:i/>
          <w:iCs/>
          <w:noProof/>
          <w:color w:val="44546A" w:themeColor="text2"/>
          <w:sz w:val="18"/>
          <w:szCs w:val="18"/>
          <w:lang w:eastAsia="ja-JP"/>
        </w:rPr>
        <w:br w:type="page"/>
      </w:r>
    </w:p>
    <w:p w14:paraId="4D8B49C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739B2CAA" w14:textId="77777777" w:rsidR="00E26842" w:rsidRPr="009B2B56" w:rsidRDefault="00E26842" w:rsidP="009B2B56">
      <w:pPr>
        <w:pStyle w:val="Heading3"/>
      </w:pPr>
      <w:bookmarkStart w:id="43" w:name="_Toc101257129"/>
      <w:bookmarkStart w:id="44" w:name="_Toc102551831"/>
      <w:r w:rsidRPr="009B2B56">
        <w:t>Soupeření na poli automobilového průmyslu v Indonésii</w:t>
      </w:r>
      <w:bookmarkEnd w:id="43"/>
      <w:bookmarkEnd w:id="44"/>
    </w:p>
    <w:p w14:paraId="230D64E1"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Automobilový průmysl je klíčovým odvětvím japonsko-indonéských ekonomických vazeb, na jehož příkladu se dá dnes dobře ilustrovat japonsko-čínské soupeření v zemi. Počátky působení japonských automobilek spadají již do 60. let minulého století. V současnosti mají japonské značky Daihatsu, Honda, Mitsubishi, Suzuki, a hlavně Toyota majoritní podíl na trhu nově prodaných aut v Indonésii.</w:t>
      </w:r>
      <w:r w:rsidRPr="00E26842">
        <w:rPr>
          <w:rFonts w:ascii="Times New Roman" w:eastAsiaTheme="minorEastAsia" w:hAnsi="Times New Roman" w:cs="Times New Roman"/>
          <w:sz w:val="24"/>
          <w:szCs w:val="24"/>
          <w:vertAlign w:val="superscript"/>
          <w:lang w:eastAsia="ja-JP"/>
        </w:rPr>
        <w:footnoteReference w:id="83"/>
      </w:r>
      <w:r w:rsidRPr="00E26842">
        <w:rPr>
          <w:rFonts w:ascii="Times New Roman" w:eastAsiaTheme="minorEastAsia" w:hAnsi="Times New Roman" w:cs="Times New Roman"/>
          <w:sz w:val="24"/>
          <w:szCs w:val="24"/>
          <w:lang w:eastAsia="ja-JP"/>
        </w:rPr>
        <w:t xml:space="preserve"> Své továrny zde proto májí všechny jmenované značky, a to především na Jávě a Sumatře, ekonomických centrech země. Indonésané dlouhodobě preferují japonská auta pro jejich kvalitu, ale také relativně nízkou cenu ve srovnání s evropskými nebo americkými automobilkami.</w:t>
      </w:r>
      <w:r w:rsidRPr="00E26842">
        <w:rPr>
          <w:rFonts w:ascii="Times New Roman" w:eastAsiaTheme="minorEastAsia" w:hAnsi="Times New Roman" w:cs="Times New Roman"/>
          <w:sz w:val="24"/>
          <w:szCs w:val="24"/>
          <w:vertAlign w:val="superscript"/>
          <w:lang w:eastAsia="ja-JP"/>
        </w:rPr>
        <w:footnoteReference w:id="84"/>
      </w:r>
      <w:r w:rsidRPr="00E26842">
        <w:rPr>
          <w:rFonts w:ascii="Times New Roman" w:eastAsiaTheme="minorEastAsia" w:hAnsi="Times New Roman" w:cs="Times New Roman"/>
          <w:sz w:val="24"/>
          <w:szCs w:val="24"/>
          <w:lang w:eastAsia="ja-JP"/>
        </w:rPr>
        <w:t xml:space="preserve"> Protože automobily a motorky jsou pro život dnes v podstatě nezbytné a každý se s nimi setkává na každém rohu, podílí se vlastně obrovskou měrou na budování celé image státu, ze kterého značka daného vozidla pochází. Národní </w:t>
      </w:r>
      <w:proofErr w:type="spellStart"/>
      <w:r w:rsidRPr="00E26842">
        <w:rPr>
          <w:rFonts w:ascii="Times New Roman" w:eastAsiaTheme="minorEastAsia" w:hAnsi="Times New Roman" w:cs="Times New Roman"/>
          <w:sz w:val="24"/>
          <w:szCs w:val="24"/>
          <w:lang w:eastAsia="ja-JP"/>
        </w:rPr>
        <w:t>brand</w:t>
      </w:r>
      <w:proofErr w:type="spellEnd"/>
      <w:r w:rsidRPr="00E26842">
        <w:rPr>
          <w:rFonts w:ascii="Times New Roman" w:eastAsiaTheme="minorEastAsia" w:hAnsi="Times New Roman" w:cs="Times New Roman"/>
          <w:sz w:val="24"/>
          <w:szCs w:val="24"/>
          <w:lang w:eastAsia="ja-JP"/>
        </w:rPr>
        <w:t xml:space="preserve">, tak ho definuje Simon </w:t>
      </w:r>
      <w:proofErr w:type="spellStart"/>
      <w:r w:rsidRPr="00E26842">
        <w:rPr>
          <w:rFonts w:ascii="Times New Roman" w:eastAsiaTheme="minorEastAsia" w:hAnsi="Times New Roman" w:cs="Times New Roman"/>
          <w:sz w:val="24"/>
          <w:szCs w:val="24"/>
          <w:lang w:eastAsia="ja-JP"/>
        </w:rPr>
        <w:t>Anholt</w:t>
      </w:r>
      <w:proofErr w:type="spellEnd"/>
      <w:r w:rsidRPr="00E26842">
        <w:rPr>
          <w:rFonts w:ascii="Times New Roman" w:eastAsiaTheme="minorEastAsia" w:hAnsi="Times New Roman" w:cs="Times New Roman"/>
          <w:sz w:val="24"/>
          <w:szCs w:val="24"/>
          <w:lang w:eastAsia="ja-JP"/>
        </w:rPr>
        <w:t xml:space="preserve"> ve svém „</w:t>
      </w:r>
      <w:proofErr w:type="spellStart"/>
      <w:r w:rsidRPr="00E26842">
        <w:rPr>
          <w:rFonts w:ascii="Times New Roman" w:eastAsiaTheme="minorEastAsia" w:hAnsi="Times New Roman" w:cs="Times New Roman"/>
          <w:i/>
          <w:iCs/>
          <w:sz w:val="24"/>
          <w:szCs w:val="24"/>
          <w:lang w:eastAsia="ja-JP"/>
        </w:rPr>
        <w:t>Nation</w:t>
      </w:r>
      <w:proofErr w:type="spellEnd"/>
      <w:r w:rsidRPr="00E26842">
        <w:rPr>
          <w:rFonts w:ascii="Times New Roman" w:eastAsiaTheme="minorEastAsia" w:hAnsi="Times New Roman" w:cs="Times New Roman"/>
          <w:i/>
          <w:iCs/>
          <w:sz w:val="24"/>
          <w:szCs w:val="24"/>
          <w:lang w:eastAsia="ja-JP"/>
        </w:rPr>
        <w:t xml:space="preserve"> </w:t>
      </w:r>
      <w:proofErr w:type="spellStart"/>
      <w:r w:rsidRPr="00E26842">
        <w:rPr>
          <w:rFonts w:ascii="Times New Roman" w:eastAsiaTheme="minorEastAsia" w:hAnsi="Times New Roman" w:cs="Times New Roman"/>
          <w:i/>
          <w:iCs/>
          <w:sz w:val="24"/>
          <w:szCs w:val="24"/>
          <w:lang w:eastAsia="ja-JP"/>
        </w:rPr>
        <w:t>brand</w:t>
      </w:r>
      <w:proofErr w:type="spellEnd"/>
      <w:r w:rsidRPr="00E26842">
        <w:rPr>
          <w:rFonts w:ascii="Times New Roman" w:eastAsiaTheme="minorEastAsia" w:hAnsi="Times New Roman" w:cs="Times New Roman"/>
          <w:i/>
          <w:iCs/>
          <w:sz w:val="24"/>
          <w:szCs w:val="24"/>
          <w:lang w:eastAsia="ja-JP"/>
        </w:rPr>
        <w:t xml:space="preserve"> indexu</w:t>
      </w:r>
      <w:r w:rsidRPr="00E26842">
        <w:rPr>
          <w:rFonts w:ascii="Times New Roman" w:eastAsiaTheme="minorEastAsia" w:hAnsi="Times New Roman" w:cs="Times New Roman"/>
          <w:sz w:val="24"/>
          <w:szCs w:val="24"/>
          <w:lang w:eastAsia="ja-JP"/>
        </w:rPr>
        <w:t>“ ostatně s kategorií známosti značek dané země živě pracuje.</w:t>
      </w:r>
      <w:r w:rsidRPr="00E26842">
        <w:rPr>
          <w:rFonts w:ascii="Times New Roman" w:eastAsiaTheme="minorEastAsia" w:hAnsi="Times New Roman" w:cs="Times New Roman"/>
          <w:sz w:val="24"/>
          <w:szCs w:val="24"/>
          <w:vertAlign w:val="superscript"/>
          <w:lang w:eastAsia="ja-JP"/>
        </w:rPr>
        <w:footnoteReference w:id="85"/>
      </w:r>
      <w:r w:rsidRPr="00E26842">
        <w:rPr>
          <w:rFonts w:ascii="Times New Roman" w:eastAsiaTheme="minorEastAsia" w:hAnsi="Times New Roman" w:cs="Times New Roman"/>
          <w:sz w:val="24"/>
          <w:szCs w:val="24"/>
          <w:lang w:eastAsia="ja-JP"/>
        </w:rPr>
        <w:t xml:space="preserve"> Dalším faktorem, proč jsou japonské automobilky v Indonésii úspěšné, je tradičně široká dostupnost náhradních dílů a servisů. Na tomto si ostatně japonské značky, známé svým pečlivým pozáručním servisem, zakládají celosvětově.</w:t>
      </w:r>
    </w:p>
    <w:p w14:paraId="53E3CD99"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Automobilový průmysl, vyhlášený čínským státem jako stěžejní, podporované odvětví exportu, je dnes kolbištěm, kde se japonské a čínské zájmy v Indonésii výrazně střetávají. Čínské značky mají zatím v Indonésii jen velmi malý tržní podíl na celkovém prodeji, který se pohybuje kolem necelých tří procent nově prodaných kusů z nichž největší má se svými značkami </w:t>
      </w:r>
      <w:proofErr w:type="spellStart"/>
      <w:r w:rsidRPr="00E26842">
        <w:rPr>
          <w:rFonts w:ascii="Times New Roman" w:eastAsiaTheme="minorEastAsia" w:hAnsi="Times New Roman" w:cs="Times New Roman"/>
          <w:sz w:val="24"/>
          <w:szCs w:val="24"/>
          <w:lang w:eastAsia="ja-JP"/>
        </w:rPr>
        <w:t>Wuling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motors</w:t>
      </w:r>
      <w:proofErr w:type="spellEnd"/>
      <w:r w:rsidRPr="00E26842">
        <w:rPr>
          <w:rFonts w:ascii="Times New Roman" w:eastAsiaTheme="minorEastAsia" w:hAnsi="Times New Roman" w:cs="Times New Roman"/>
          <w:sz w:val="24"/>
          <w:szCs w:val="24"/>
          <w:lang w:eastAsia="ja-JP"/>
        </w:rPr>
        <w:t xml:space="preserve"> s asi 10 000 prodanými kusy.</w:t>
      </w:r>
      <w:r w:rsidRPr="00E26842">
        <w:rPr>
          <w:rFonts w:ascii="Times New Roman" w:eastAsiaTheme="minorEastAsia" w:hAnsi="Times New Roman" w:cs="Times New Roman"/>
          <w:sz w:val="24"/>
          <w:szCs w:val="24"/>
          <w:vertAlign w:val="superscript"/>
          <w:lang w:eastAsia="ja-JP"/>
        </w:rPr>
        <w:footnoteReference w:id="86"/>
      </w:r>
      <w:r w:rsidRPr="00E26842">
        <w:rPr>
          <w:rFonts w:ascii="Times New Roman" w:eastAsiaTheme="minorEastAsia" w:hAnsi="Times New Roman" w:cs="Times New Roman"/>
          <w:sz w:val="24"/>
          <w:szCs w:val="24"/>
          <w:lang w:eastAsia="ja-JP"/>
        </w:rPr>
        <w:t xml:space="preserve"> Indonéský trh motorových vozidel má ale dlouhodobě rostoucí tendenci, už jen proto, že v zemi je stále relativně málo automobilů na počet obyvatel ve srovnání s vyspělými ekonomikami a to asi 90 aut na 1000 osob.</w:t>
      </w:r>
      <w:r w:rsidRPr="00E26842">
        <w:rPr>
          <w:rFonts w:ascii="Times New Roman" w:eastAsiaTheme="minorEastAsia" w:hAnsi="Times New Roman" w:cs="Times New Roman"/>
          <w:sz w:val="24"/>
          <w:szCs w:val="24"/>
          <w:vertAlign w:val="superscript"/>
          <w:lang w:eastAsia="ja-JP"/>
        </w:rPr>
        <w:footnoteReference w:id="87"/>
      </w:r>
      <w:r w:rsidRPr="00E26842">
        <w:rPr>
          <w:rFonts w:ascii="Times New Roman" w:eastAsiaTheme="minorEastAsia" w:hAnsi="Times New Roman" w:cs="Times New Roman"/>
          <w:sz w:val="24"/>
          <w:szCs w:val="24"/>
          <w:lang w:eastAsia="ja-JP"/>
        </w:rPr>
        <w:t xml:space="preserve"> Indonésie je totiž tradičně spíše zemí, kde obyvatelstvo upřednostňuje motorky a skútry, a navíc platí pro </w:t>
      </w:r>
      <w:r w:rsidRPr="00E26842">
        <w:rPr>
          <w:rFonts w:ascii="Times New Roman" w:eastAsiaTheme="minorEastAsia" w:hAnsi="Times New Roman" w:cs="Times New Roman"/>
          <w:sz w:val="24"/>
          <w:szCs w:val="24"/>
          <w:lang w:eastAsia="ja-JP"/>
        </w:rPr>
        <w:lastRenderedPageBreak/>
        <w:t xml:space="preserve">vlastnictví aut ve velkých městech jako Jakarta restriktivní pravidla, která například omezují vlastníkům používat automobily v určité dny nebo v určitých oblastech. Důvodem je především špatná infrastruktura a obecně velká koncentrace obyvatelstva v těchto jádrových oblastech země, která způsobuje pověstné dopravní zácpy a má samozřejmě také negativní vliv na již tak špatnou kvalitu ovzduší. </w:t>
      </w:r>
    </w:p>
    <w:p w14:paraId="655359D2"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Právě špatná enviromentální situace Indonésie je ale zároveň jedním z hlavních důvodů proč se v poslední době uvažuje o zemi jako o dalším velkém trhu pro elektrické automobily. Indonésie také v poslední době zažívala období významných investic do infrastruktury, které by mohly pomoci v rozšíření indonéského automobilového trhu. Přestože prvními, kdo auta na elektrický pohon v zemi představil bylo japonské Daihatsu a Toyota se svými hybridními modely, dnes se derou do popředí také čínské značky jako </w:t>
      </w:r>
      <w:proofErr w:type="spellStart"/>
      <w:r w:rsidRPr="00E26842">
        <w:rPr>
          <w:rFonts w:ascii="Times New Roman" w:eastAsiaTheme="minorEastAsia" w:hAnsi="Times New Roman" w:cs="Times New Roman"/>
          <w:sz w:val="24"/>
          <w:szCs w:val="24"/>
          <w:lang w:eastAsia="ja-JP"/>
        </w:rPr>
        <w:t>Wuling</w:t>
      </w:r>
      <w:proofErr w:type="spellEnd"/>
      <w:r w:rsidRPr="00E26842">
        <w:rPr>
          <w:rFonts w:ascii="Times New Roman" w:eastAsiaTheme="minorEastAsia" w:hAnsi="Times New Roman" w:cs="Times New Roman"/>
          <w:sz w:val="24"/>
          <w:szCs w:val="24"/>
          <w:lang w:eastAsia="ja-JP"/>
        </w:rPr>
        <w:t xml:space="preserve"> motor, </w:t>
      </w:r>
      <w:proofErr w:type="spellStart"/>
      <w:r w:rsidRPr="00E26842">
        <w:rPr>
          <w:rFonts w:ascii="Times New Roman" w:eastAsiaTheme="minorEastAsia" w:hAnsi="Times New Roman" w:cs="Times New Roman"/>
          <w:sz w:val="24"/>
          <w:szCs w:val="24"/>
          <w:lang w:eastAsia="ja-JP"/>
        </w:rPr>
        <w:t>Dongfeng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Sokoindo</w:t>
      </w:r>
      <w:proofErr w:type="spellEnd"/>
      <w:r w:rsidRPr="00E26842">
        <w:rPr>
          <w:rFonts w:ascii="Times New Roman" w:eastAsiaTheme="minorEastAsia" w:hAnsi="Times New Roman" w:cs="Times New Roman"/>
          <w:sz w:val="24"/>
          <w:szCs w:val="24"/>
          <w:lang w:eastAsia="ja-JP"/>
        </w:rPr>
        <w:t xml:space="preserve"> nebo třeba </w:t>
      </w:r>
      <w:proofErr w:type="spellStart"/>
      <w:r w:rsidRPr="00E26842">
        <w:rPr>
          <w:rFonts w:ascii="Times New Roman" w:eastAsiaTheme="minorEastAsia" w:hAnsi="Times New Roman" w:cs="Times New Roman"/>
          <w:sz w:val="24"/>
          <w:szCs w:val="24"/>
          <w:lang w:eastAsia="ja-JP"/>
        </w:rPr>
        <w:t>Chery</w:t>
      </w:r>
      <w:proofErr w:type="spellEnd"/>
      <w:r w:rsidRPr="00E26842">
        <w:rPr>
          <w:rFonts w:ascii="Times New Roman" w:eastAsiaTheme="minorEastAsia" w:hAnsi="Times New Roman" w:cs="Times New Roman"/>
          <w:sz w:val="24"/>
          <w:szCs w:val="24"/>
          <w:lang w:eastAsia="ja-JP"/>
        </w:rPr>
        <w:t xml:space="preserve"> Automobile. Poslední jmenovaná značka oznámila svůj návrat do Indonésie, kterou předtím v počátcích tisíciletí opustila.</w:t>
      </w:r>
      <w:r w:rsidRPr="00E26842">
        <w:rPr>
          <w:rFonts w:ascii="Times New Roman" w:eastAsiaTheme="minorEastAsia" w:hAnsi="Times New Roman" w:cs="Times New Roman"/>
          <w:sz w:val="24"/>
          <w:szCs w:val="24"/>
          <w:vertAlign w:val="superscript"/>
          <w:lang w:eastAsia="ja-JP"/>
        </w:rPr>
        <w:footnoteReference w:id="88"/>
      </w:r>
    </w:p>
    <w:p w14:paraId="49A9B511"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Čína samotná je dnes zdaleka největším trhem pro elektrická auta na světě a není proto divu, že domácí značky, které uspěly na vlastním národním trhu zkoušejí expanzi do zahraničí, přičemž jsou masivně podporovány samotnou čínskou vládou, která si automobilový průmysl stanovila jako jeden z nových pilířů svého exportu. Protože, jak bylo popsáno výše, mají indonéští zákazníci již velmi dlouho důvěru hlavně v japonská auta, zkouší čínské značky penetraci trhu právě na poli elektromobility, kde mají relativní výhodu oproti zavedeným japonským značkám. Čína má jako země velké zásoby niklu, kobaltu a lithia, kovů, které jsou nutné pro výroby velkokapacitních baterií do aut a již kolem stovky továren, které tyto baterie vyrábějí. Dá se tak říct, že právě v elektromobilitě je jedním ze světových inovačních lídrů i díky velkým investicím do vědy a výzkumu.</w:t>
      </w:r>
      <w:r w:rsidRPr="00E26842">
        <w:rPr>
          <w:rFonts w:ascii="Times New Roman" w:eastAsiaTheme="minorEastAsia" w:hAnsi="Times New Roman" w:cs="Times New Roman"/>
          <w:sz w:val="24"/>
          <w:szCs w:val="24"/>
          <w:vertAlign w:val="superscript"/>
          <w:lang w:eastAsia="ja-JP"/>
        </w:rPr>
        <w:footnoteReference w:id="89"/>
      </w:r>
    </w:p>
    <w:p w14:paraId="0E94169C"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Nejedná se jen o samotný export nových automobilů, čínské firmy BYD Auto Co. Nebo JIC již v roce 2019 představily, že plánují přesunout přímo část své výroby do Indonésie. Stalo se tak po tom, co indonéský prezident </w:t>
      </w:r>
      <w:proofErr w:type="spellStart"/>
      <w:r w:rsidRPr="00E26842">
        <w:rPr>
          <w:rFonts w:ascii="Times New Roman" w:eastAsiaTheme="minorEastAsia" w:hAnsi="Times New Roman" w:cs="Times New Roman"/>
          <w:sz w:val="24"/>
          <w:szCs w:val="24"/>
          <w:lang w:eastAsia="ja-JP"/>
        </w:rPr>
        <w:t>Joko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Widodo</w:t>
      </w:r>
      <w:proofErr w:type="spellEnd"/>
      <w:r w:rsidRPr="00E26842">
        <w:rPr>
          <w:rFonts w:ascii="Times New Roman" w:eastAsiaTheme="minorEastAsia" w:hAnsi="Times New Roman" w:cs="Times New Roman"/>
          <w:sz w:val="24"/>
          <w:szCs w:val="24"/>
          <w:lang w:eastAsia="ja-JP"/>
        </w:rPr>
        <w:t xml:space="preserve"> podepsal regulační zákon ohledně elektrických aut a samotná indonéská vláda dokonce oznámila, že pokročila jednání s čínskou stranou na společné iniciativě v tomto průmyslovém odvětví. Další čínské značka, které již </w:t>
      </w:r>
      <w:r w:rsidRPr="00E26842">
        <w:rPr>
          <w:rFonts w:ascii="Times New Roman" w:eastAsiaTheme="minorEastAsia" w:hAnsi="Times New Roman" w:cs="Times New Roman"/>
          <w:sz w:val="24"/>
          <w:szCs w:val="24"/>
          <w:lang w:eastAsia="ja-JP"/>
        </w:rPr>
        <w:lastRenderedPageBreak/>
        <w:t xml:space="preserve">v Indonésii dnes vyrábí jako </w:t>
      </w:r>
      <w:proofErr w:type="spellStart"/>
      <w:r w:rsidRPr="00E26842">
        <w:rPr>
          <w:rFonts w:ascii="Times New Roman" w:eastAsiaTheme="minorEastAsia" w:hAnsi="Times New Roman" w:cs="Times New Roman"/>
          <w:sz w:val="24"/>
          <w:szCs w:val="24"/>
          <w:lang w:eastAsia="ja-JP"/>
        </w:rPr>
        <w:t>Dongfeng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Sokoindo</w:t>
      </w:r>
      <w:proofErr w:type="spellEnd"/>
      <w:r w:rsidRPr="00E26842">
        <w:rPr>
          <w:rFonts w:ascii="Times New Roman" w:eastAsiaTheme="minorEastAsia" w:hAnsi="Times New Roman" w:cs="Times New Roman"/>
          <w:sz w:val="24"/>
          <w:szCs w:val="24"/>
          <w:lang w:eastAsia="ja-JP"/>
        </w:rPr>
        <w:t xml:space="preserve"> v tu samou dobu potvrzuje, že bude v zemi vyrábět svůj model E3 </w:t>
      </w:r>
      <w:proofErr w:type="spellStart"/>
      <w:r w:rsidRPr="00E26842">
        <w:rPr>
          <w:rFonts w:ascii="Times New Roman" w:eastAsiaTheme="minorEastAsia" w:hAnsi="Times New Roman" w:cs="Times New Roman"/>
          <w:sz w:val="24"/>
          <w:szCs w:val="24"/>
          <w:lang w:eastAsia="ja-JP"/>
        </w:rPr>
        <w:t>Glory</w:t>
      </w:r>
      <w:proofErr w:type="spellEnd"/>
      <w:r w:rsidRPr="00E26842">
        <w:rPr>
          <w:rFonts w:ascii="Times New Roman" w:eastAsiaTheme="minorEastAsia" w:hAnsi="Times New Roman" w:cs="Times New Roman"/>
          <w:sz w:val="24"/>
          <w:szCs w:val="24"/>
          <w:lang w:eastAsia="ja-JP"/>
        </w:rPr>
        <w:t xml:space="preserve"> Electric.</w:t>
      </w:r>
      <w:r w:rsidRPr="00E26842">
        <w:rPr>
          <w:rFonts w:ascii="Times New Roman" w:eastAsiaTheme="minorEastAsia" w:hAnsi="Times New Roman" w:cs="Times New Roman"/>
          <w:sz w:val="24"/>
          <w:szCs w:val="24"/>
          <w:vertAlign w:val="superscript"/>
          <w:lang w:eastAsia="ja-JP"/>
        </w:rPr>
        <w:footnoteReference w:id="90"/>
      </w:r>
    </w:p>
    <w:p w14:paraId="62341272"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br w:type="page"/>
      </w:r>
    </w:p>
    <w:p w14:paraId="02B48CF7" w14:textId="77777777" w:rsidR="00E26842" w:rsidRPr="00E26842" w:rsidRDefault="00E26842" w:rsidP="009B2B56">
      <w:pPr>
        <w:keepNext/>
        <w:keepLines/>
        <w:numPr>
          <w:ilvl w:val="2"/>
          <w:numId w:val="33"/>
        </w:numPr>
        <w:spacing w:before="120" w:after="120" w:line="360" w:lineRule="auto"/>
        <w:jc w:val="both"/>
        <w:outlineLvl w:val="2"/>
        <w:rPr>
          <w:rFonts w:ascii="Times New Roman" w:eastAsiaTheme="majorEastAsia" w:hAnsi="Times New Roman" w:cs="Times New Roman"/>
          <w:b/>
          <w:bCs/>
          <w:sz w:val="24"/>
          <w:szCs w:val="24"/>
          <w:lang w:eastAsia="ja-JP"/>
        </w:rPr>
      </w:pPr>
      <w:bookmarkStart w:id="45" w:name="_Toc101257130"/>
      <w:bookmarkStart w:id="46" w:name="_Toc102551832"/>
      <w:r w:rsidRPr="00E26842">
        <w:rPr>
          <w:rFonts w:ascii="Times New Roman" w:eastAsiaTheme="majorEastAsia" w:hAnsi="Times New Roman" w:cs="Times New Roman"/>
          <w:b/>
          <w:bCs/>
          <w:sz w:val="24"/>
          <w:szCs w:val="24"/>
          <w:lang w:eastAsia="ja-JP"/>
        </w:rPr>
        <w:lastRenderedPageBreak/>
        <w:t>Soupeření na poli vládních zakázek</w:t>
      </w:r>
      <w:bookmarkEnd w:id="45"/>
      <w:bookmarkEnd w:id="46"/>
    </w:p>
    <w:p w14:paraId="63908245" w14:textId="294B79E6"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Dalším příkladem japonsko-čínského soupeření v Indonésii jsou rozličné infrastrukturní projekty. Mezi nimi patrně nejvýznamnější byla v posledních letech stavba rychlodráhy mezi Jakartou, Bandungem s předpokládaným rozšířením až do Surabaje. Příprava tohoto projektu začala již v roce 2008. Dlouho se očekávalo, že tuto zakázku dostane japonská firma. Japonci mají se stavbou vysokorychlostních železnic dlouholeté zkušenosti a jejich projektová řešení jsou i vzhledem k podobnostem mezi Japonskem a Indonésie vhodná.</w:t>
      </w:r>
      <w:r w:rsidRPr="00E26842">
        <w:rPr>
          <w:rFonts w:ascii="Times New Roman" w:eastAsiaTheme="minorEastAsia" w:hAnsi="Times New Roman" w:cs="Times New Roman"/>
          <w:sz w:val="24"/>
          <w:szCs w:val="24"/>
          <w:vertAlign w:val="superscript"/>
          <w:lang w:eastAsia="ja-JP"/>
        </w:rPr>
        <w:footnoteReference w:id="91"/>
      </w:r>
      <w:r w:rsidRPr="00E26842">
        <w:rPr>
          <w:rFonts w:ascii="Times New Roman" w:eastAsiaTheme="minorEastAsia" w:hAnsi="Times New Roman" w:cs="Times New Roman"/>
          <w:sz w:val="24"/>
          <w:szCs w:val="24"/>
          <w:lang w:eastAsia="ja-JP"/>
        </w:rPr>
        <w:t xml:space="preserve"> Obě země trpí častými zemětřeseními a Jáva má, stejně jako hlavní japonský ostrov Honšú, velkou hustotu zalidnění, která přirozeně komplikuje stavby takto velkých infrastrukturních projektů. Japonská agentura pro mezinárodní spolupráci JICA proto již v roce 2009 vytvořila případovou studii, jak by mohla železnice vypadat a vypadalo to, že japonský návrh bude také přijat.</w:t>
      </w:r>
      <w:r w:rsidRPr="00E26842">
        <w:rPr>
          <w:rFonts w:ascii="Times New Roman" w:eastAsiaTheme="minorEastAsia" w:hAnsi="Times New Roman" w:cs="Times New Roman"/>
          <w:sz w:val="24"/>
          <w:szCs w:val="24"/>
          <w:vertAlign w:val="superscript"/>
          <w:lang w:eastAsia="ja-JP"/>
        </w:rPr>
        <w:footnoteReference w:id="92"/>
      </w:r>
      <w:r w:rsidRPr="00E26842">
        <w:rPr>
          <w:rFonts w:ascii="Times New Roman" w:eastAsiaTheme="minorEastAsia" w:hAnsi="Times New Roman" w:cs="Times New Roman"/>
          <w:sz w:val="24"/>
          <w:szCs w:val="24"/>
          <w:lang w:eastAsia="ja-JP"/>
        </w:rPr>
        <w:t xml:space="preserve"> Kvůli zmíněné strategické důležitosti a velké ziskovosti projektu za japonské firmy lobbovala i japonská vláda. Prezident </w:t>
      </w:r>
      <w:proofErr w:type="spellStart"/>
      <w:r w:rsidRPr="00E26842">
        <w:rPr>
          <w:rFonts w:ascii="Times New Roman" w:eastAsiaTheme="minorEastAsia" w:hAnsi="Times New Roman" w:cs="Times New Roman"/>
          <w:sz w:val="24"/>
          <w:szCs w:val="24"/>
          <w:lang w:eastAsia="ja-JP"/>
        </w:rPr>
        <w:t>Jokowi</w:t>
      </w:r>
      <w:proofErr w:type="spellEnd"/>
      <w:r w:rsidRPr="00E26842">
        <w:rPr>
          <w:rFonts w:ascii="Times New Roman" w:eastAsiaTheme="minorEastAsia" w:hAnsi="Times New Roman" w:cs="Times New Roman"/>
          <w:sz w:val="24"/>
          <w:szCs w:val="24"/>
          <w:lang w:eastAsia="ja-JP"/>
        </w:rPr>
        <w:t xml:space="preserve"> byl dokonce na své návštěvě v Japonsku v roce 2015 pozván přímo,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aby se projel nejmodernějším modelem vysokorychlostního vlaku </w:t>
      </w:r>
      <w:proofErr w:type="spellStart"/>
      <w:r w:rsidRPr="00E26842">
        <w:rPr>
          <w:rFonts w:ascii="Times New Roman" w:eastAsiaTheme="minorEastAsia" w:hAnsi="Times New Roman" w:cs="Times New Roman"/>
          <w:sz w:val="24"/>
          <w:szCs w:val="24"/>
          <w:lang w:eastAsia="ja-JP"/>
        </w:rPr>
        <w:t>šinkansenu</w:t>
      </w:r>
      <w:proofErr w:type="spellEnd"/>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93"/>
      </w:r>
      <w:r w:rsidRPr="00E26842">
        <w:rPr>
          <w:rFonts w:ascii="Times New Roman" w:eastAsiaTheme="minorEastAsia" w:hAnsi="Times New Roman" w:cs="Times New Roman"/>
          <w:sz w:val="24"/>
          <w:szCs w:val="24"/>
          <w:lang w:eastAsia="ja-JP"/>
        </w:rPr>
        <w:t xml:space="preserve"> V témže roce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se ale </w:t>
      </w:r>
      <w:proofErr w:type="spellStart"/>
      <w:r w:rsidRPr="00E26842">
        <w:rPr>
          <w:rFonts w:ascii="Times New Roman" w:eastAsiaTheme="minorEastAsia" w:hAnsi="Times New Roman" w:cs="Times New Roman"/>
          <w:sz w:val="24"/>
          <w:szCs w:val="24"/>
          <w:lang w:eastAsia="ja-JP"/>
        </w:rPr>
        <w:t>Jokowi</w:t>
      </w:r>
      <w:proofErr w:type="spellEnd"/>
      <w:r w:rsidRPr="00E26842">
        <w:rPr>
          <w:rFonts w:ascii="Times New Roman" w:eastAsiaTheme="minorEastAsia" w:hAnsi="Times New Roman" w:cs="Times New Roman"/>
          <w:sz w:val="24"/>
          <w:szCs w:val="24"/>
          <w:lang w:eastAsia="ja-JP"/>
        </w:rPr>
        <w:t xml:space="preserve"> setkal také se svým čínským protějškem Si Ťin-pchingem. Čína představila Indonésii svůj konkurenční návrh, který byl oproti japonskému méně finančně náročný.</w:t>
      </w:r>
      <w:r w:rsidRPr="00E26842">
        <w:rPr>
          <w:rFonts w:ascii="Times New Roman" w:eastAsiaTheme="minorEastAsia" w:hAnsi="Times New Roman" w:cs="Times New Roman"/>
          <w:sz w:val="24"/>
          <w:szCs w:val="24"/>
          <w:vertAlign w:val="superscript"/>
          <w:lang w:eastAsia="ja-JP"/>
        </w:rPr>
        <w:footnoteReference w:id="94"/>
      </w:r>
    </w:p>
    <w:p w14:paraId="39E28728" w14:textId="4BC5830C"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K velkému překvapení veřejnosti nakonec prezident </w:t>
      </w:r>
      <w:proofErr w:type="spellStart"/>
      <w:r w:rsidRPr="00E26842">
        <w:rPr>
          <w:rFonts w:ascii="Times New Roman" w:eastAsiaTheme="minorEastAsia" w:hAnsi="Times New Roman" w:cs="Times New Roman"/>
          <w:sz w:val="24"/>
          <w:szCs w:val="24"/>
          <w:lang w:eastAsia="ja-JP"/>
        </w:rPr>
        <w:t>Jokowi</w:t>
      </w:r>
      <w:proofErr w:type="spellEnd"/>
      <w:r w:rsidRPr="00E26842">
        <w:rPr>
          <w:rFonts w:ascii="Times New Roman" w:eastAsiaTheme="minorEastAsia" w:hAnsi="Times New Roman" w:cs="Times New Roman"/>
          <w:sz w:val="24"/>
          <w:szCs w:val="24"/>
          <w:lang w:eastAsia="ja-JP"/>
        </w:rPr>
        <w:t xml:space="preserve"> od ambiciózních plánu na vybudování vysokorychlostní železnice ustoupil. Odůvodnil to tím, že Indonésie si jednoduše takový projekt nemůže dovolit a přiklonil se spíše k tomu, aby se mezi Jakartou a Bandungem postavila </w:t>
      </w:r>
      <w:proofErr w:type="spellStart"/>
      <w:r w:rsidRPr="00E26842">
        <w:rPr>
          <w:rFonts w:ascii="Times New Roman" w:eastAsiaTheme="minorEastAsia" w:hAnsi="Times New Roman" w:cs="Times New Roman"/>
          <w:sz w:val="24"/>
          <w:szCs w:val="24"/>
          <w:lang w:eastAsia="ja-JP"/>
        </w:rPr>
        <w:t>semi</w:t>
      </w:r>
      <w:proofErr w:type="spellEnd"/>
      <w:r w:rsidRPr="00E26842">
        <w:rPr>
          <w:rFonts w:ascii="Times New Roman" w:eastAsiaTheme="minorEastAsia" w:hAnsi="Times New Roman" w:cs="Times New Roman"/>
          <w:sz w:val="24"/>
          <w:szCs w:val="24"/>
          <w:lang w:eastAsia="ja-JP"/>
        </w:rPr>
        <w:t xml:space="preserve">-vysokorychlostní železnice, která nebude tak finančně náročná. S takovou nabídkou také záhy přispěchala čínská vládní společnost </w:t>
      </w:r>
      <w:proofErr w:type="spellStart"/>
      <w:r w:rsidRPr="00E26842">
        <w:rPr>
          <w:rFonts w:ascii="Times New Roman" w:eastAsiaTheme="minorEastAsia" w:hAnsi="Times New Roman" w:cs="Times New Roman"/>
          <w:sz w:val="24"/>
          <w:szCs w:val="24"/>
          <w:lang w:eastAsia="ja-JP"/>
        </w:rPr>
        <w:t>China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Railway</w:t>
      </w:r>
      <w:proofErr w:type="spellEnd"/>
      <w:r w:rsidRPr="00E26842">
        <w:rPr>
          <w:rFonts w:ascii="Times New Roman" w:eastAsiaTheme="minorEastAsia" w:hAnsi="Times New Roman" w:cs="Times New Roman"/>
          <w:sz w:val="24"/>
          <w:szCs w:val="24"/>
          <w:lang w:eastAsia="ja-JP"/>
        </w:rPr>
        <w:t xml:space="preserve"> Group Limited (CREC), která také nakonec vládní tendr vyhrála. Je realizován ve formě joint venture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se společností PT </w:t>
      </w:r>
      <w:proofErr w:type="spellStart"/>
      <w:r w:rsidRPr="00E26842">
        <w:rPr>
          <w:rFonts w:ascii="Times New Roman" w:eastAsiaTheme="minorEastAsia" w:hAnsi="Times New Roman" w:cs="Times New Roman"/>
          <w:sz w:val="24"/>
          <w:szCs w:val="24"/>
          <w:lang w:eastAsia="ja-JP"/>
        </w:rPr>
        <w:t>Wijaya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Karya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Tbk</w:t>
      </w:r>
      <w:proofErr w:type="spellEnd"/>
      <w:r w:rsidRPr="00E26842">
        <w:rPr>
          <w:rFonts w:ascii="Times New Roman" w:eastAsiaTheme="minorEastAsia" w:hAnsi="Times New Roman" w:cs="Times New Roman"/>
          <w:sz w:val="24"/>
          <w:szCs w:val="24"/>
          <w:lang w:eastAsia="ja-JP"/>
        </w:rPr>
        <w:t xml:space="preserve">, která je vlastněná indonéským státem, indonéská strana má ve firmě 60% podíl, čínský 40 %. Čínský návrh zvítězil patrně proto, že Čína svolila financovat projekt bez přímých záruk od indonéského státu, což je standartní postup při </w:t>
      </w:r>
      <w:r w:rsidRPr="00E26842">
        <w:rPr>
          <w:rFonts w:ascii="Times New Roman" w:eastAsiaTheme="minorEastAsia" w:hAnsi="Times New Roman" w:cs="Times New Roman"/>
          <w:sz w:val="24"/>
          <w:szCs w:val="24"/>
          <w:lang w:eastAsia="ja-JP"/>
        </w:rPr>
        <w:lastRenderedPageBreak/>
        <w:t>financování takto velkých investic v rámci ODA</w:t>
      </w:r>
      <w:r w:rsidRPr="00E26842">
        <w:rPr>
          <w:rFonts w:ascii="Times New Roman" w:eastAsiaTheme="minorEastAsia" w:hAnsi="Times New Roman" w:cs="Times New Roman"/>
          <w:sz w:val="24"/>
          <w:szCs w:val="24"/>
          <w:vertAlign w:val="superscript"/>
          <w:lang w:eastAsia="ja-JP"/>
        </w:rPr>
        <w:footnoteReference w:id="95"/>
      </w:r>
      <w:r w:rsidRPr="00E26842">
        <w:rPr>
          <w:rFonts w:ascii="Times New Roman" w:eastAsiaTheme="minorEastAsia" w:hAnsi="Times New Roman" w:cs="Times New Roman"/>
          <w:sz w:val="24"/>
          <w:szCs w:val="24"/>
          <w:lang w:eastAsia="ja-JP"/>
        </w:rPr>
        <w:t xml:space="preserve"> neboli rozvojové pomoci. Naproti tomu, japonská strana nebyla ochotna nést riziko případné finanční nerentability investice a byla tedy Číňany z projektu vymanévrována. Tehdejší japonský tajemník kabinetu </w:t>
      </w:r>
      <w:proofErr w:type="spellStart"/>
      <w:r w:rsidRPr="00E26842">
        <w:rPr>
          <w:rFonts w:ascii="Times New Roman" w:eastAsiaTheme="minorEastAsia" w:hAnsi="Times New Roman" w:cs="Times New Roman"/>
          <w:sz w:val="24"/>
          <w:szCs w:val="24"/>
          <w:lang w:eastAsia="ja-JP"/>
        </w:rPr>
        <w:t>Jošihide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Suga</w:t>
      </w:r>
      <w:proofErr w:type="spellEnd"/>
      <w:r w:rsidRPr="00E26842">
        <w:rPr>
          <w:rFonts w:ascii="Times New Roman" w:eastAsiaTheme="minorEastAsia" w:hAnsi="Times New Roman" w:cs="Times New Roman"/>
          <w:sz w:val="24"/>
          <w:szCs w:val="24"/>
          <w:lang w:eastAsia="ja-JP"/>
        </w:rPr>
        <w:t xml:space="preserve"> a dnes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už bývalý premiér Japonska, vyjádřil tehdy nad chováním indonéské vlády velké zklamání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a znepokojení. Když byl ale po pěti letech v roce 2020 </w:t>
      </w:r>
      <w:proofErr w:type="spellStart"/>
      <w:r w:rsidRPr="00E26842">
        <w:rPr>
          <w:rFonts w:ascii="Times New Roman" w:eastAsiaTheme="minorEastAsia" w:hAnsi="Times New Roman" w:cs="Times New Roman"/>
          <w:sz w:val="24"/>
          <w:szCs w:val="24"/>
          <w:lang w:eastAsia="ja-JP"/>
        </w:rPr>
        <w:t>Suga</w:t>
      </w:r>
      <w:proofErr w:type="spellEnd"/>
      <w:r w:rsidRPr="00E26842">
        <w:rPr>
          <w:rFonts w:ascii="Times New Roman" w:eastAsiaTheme="minorEastAsia" w:hAnsi="Times New Roman" w:cs="Times New Roman"/>
          <w:sz w:val="24"/>
          <w:szCs w:val="24"/>
          <w:lang w:eastAsia="ja-JP"/>
        </w:rPr>
        <w:t xml:space="preserve"> uveden do úřadu premiéra, si vybral jako svou první zahraničí destinaci pro oficiální státní návštěvu právě Indonésii, aby zde přednesl projev v značně smířlivějším tónu.</w:t>
      </w:r>
      <w:r w:rsidRPr="00E26842">
        <w:rPr>
          <w:rFonts w:ascii="Times New Roman" w:eastAsiaTheme="minorEastAsia" w:hAnsi="Times New Roman" w:cs="Times New Roman"/>
          <w:sz w:val="24"/>
          <w:szCs w:val="24"/>
          <w:vertAlign w:val="superscript"/>
          <w:lang w:eastAsia="ja-JP"/>
        </w:rPr>
        <w:footnoteReference w:id="96"/>
      </w:r>
      <w:r w:rsidRPr="00E26842">
        <w:rPr>
          <w:rFonts w:ascii="Times New Roman" w:eastAsiaTheme="minorEastAsia" w:hAnsi="Times New Roman" w:cs="Times New Roman"/>
          <w:sz w:val="24"/>
          <w:szCs w:val="24"/>
          <w:lang w:eastAsia="ja-JP"/>
        </w:rPr>
        <w:t xml:space="preserve"> Není se čemu divit, tento obří projekt za více než 5 miliard amerických dolarů byl nejen infrastrukturní investicí pro zlepšení dopravní situace země, ale také testem strategie čínské vlády, která se dlouhodobě snaží o zesílení svého nejen ekonomického, ale i politického vlivu v Indonésii v rámce své politické strategie Nové hedvábné stezky.</w:t>
      </w:r>
      <w:r w:rsidRPr="00E26842">
        <w:rPr>
          <w:rFonts w:ascii="Times New Roman" w:eastAsiaTheme="minorEastAsia" w:hAnsi="Times New Roman" w:cs="Times New Roman"/>
          <w:sz w:val="24"/>
          <w:szCs w:val="24"/>
          <w:vertAlign w:val="superscript"/>
          <w:lang w:eastAsia="ja-JP"/>
        </w:rPr>
        <w:footnoteReference w:id="97"/>
      </w:r>
      <w:r w:rsidRPr="00E26842">
        <w:rPr>
          <w:rFonts w:ascii="Times New Roman" w:eastAsiaTheme="minorEastAsia" w:hAnsi="Times New Roman" w:cs="Times New Roman"/>
          <w:sz w:val="24"/>
          <w:szCs w:val="24"/>
          <w:vertAlign w:val="superscript"/>
          <w:lang w:eastAsia="ja-JP"/>
        </w:rPr>
        <w:footnoteReference w:id="98"/>
      </w:r>
    </w:p>
    <w:p w14:paraId="4267DE33" w14:textId="0399E8D1"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V roce 2020 se ale ukázaly jisté slabiny čínského řešení. Projekt se kvůli problémům s financováním a jiným technickým problémům zastavil a místo očekávaného otevření železnice v  roce 2021 se plánované otevření přesunulo na rok 2022.</w:t>
      </w:r>
      <w:r w:rsidRPr="00E26842">
        <w:rPr>
          <w:rFonts w:ascii="Times New Roman" w:eastAsiaTheme="minorEastAsia" w:hAnsi="Times New Roman" w:cs="Times New Roman"/>
          <w:sz w:val="24"/>
          <w:szCs w:val="24"/>
          <w:vertAlign w:val="superscript"/>
          <w:lang w:eastAsia="ja-JP"/>
        </w:rPr>
        <w:footnoteReference w:id="99"/>
      </w:r>
      <w:r w:rsidRPr="00E26842">
        <w:rPr>
          <w:rFonts w:ascii="Times New Roman" w:eastAsiaTheme="minorEastAsia" w:hAnsi="Times New Roman" w:cs="Times New Roman"/>
          <w:sz w:val="24"/>
          <w:szCs w:val="24"/>
          <w:lang w:eastAsia="ja-JP"/>
        </w:rPr>
        <w:t xml:space="preserve"> Vzhledem k tomu,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že pravděpodobně dojde k prodražení stavby, ozývají se dnes z indonéské administrativy hlasy, které jsou pro zvážení původního návrhu na prodloužení vysokorychlostní dráhy z Bandungu až do Surabaji, kterou by mohla postavit japonská strana.</w:t>
      </w:r>
      <w:r w:rsidRPr="00E26842">
        <w:rPr>
          <w:rFonts w:ascii="Times New Roman" w:eastAsiaTheme="minorEastAsia" w:hAnsi="Times New Roman" w:cs="Times New Roman"/>
          <w:sz w:val="24"/>
          <w:szCs w:val="24"/>
          <w:vertAlign w:val="superscript"/>
          <w:lang w:eastAsia="ja-JP"/>
        </w:rPr>
        <w:footnoteReference w:id="100"/>
      </w:r>
      <w:r w:rsidRPr="00E26842">
        <w:rPr>
          <w:rFonts w:ascii="Times New Roman" w:eastAsiaTheme="minorEastAsia" w:hAnsi="Times New Roman" w:cs="Times New Roman"/>
          <w:sz w:val="24"/>
          <w:szCs w:val="24"/>
          <w:lang w:eastAsia="ja-JP"/>
        </w:rPr>
        <w:t xml:space="preserve"> Je zřejmé, že prodlevy a nesplněné sliby z čínské strany podkopávají silnou měrou důvěru v čínské státní firmy a mohou být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lastRenderedPageBreak/>
        <w:t xml:space="preserve">do budoucna pro Čínu problémem v budování její měkké síly, která principiálně stojí hlavně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na důvěře mezi oběma stranami.</w:t>
      </w:r>
    </w:p>
    <w:p w14:paraId="25C42E1C" w14:textId="79C5D48E"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Pokud se z infrastrukturních projektů přesuneme k vojenským kontraktům, vidíme ovšem naopak příklon Indonésie k Japonsku. Indonésie se obává agresivní expanze Číny v jihočínském moři. Konkrétně jejich snahy o zabrání teritoriálních vod pro ekonomické účely. V lednu 2020 se například indonéská pobřežní stráž dostala do konfliktu s flotilou 50 čínských lodí, mezi kterými byly hlavně rybářské lodě a lodě čínské pobřežní stráže. Čínské lodě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se rybařením v </w:t>
      </w:r>
      <w:proofErr w:type="spellStart"/>
      <w:r w:rsidRPr="00E26842">
        <w:rPr>
          <w:rFonts w:ascii="Times New Roman" w:eastAsiaTheme="minorEastAsia" w:hAnsi="Times New Roman" w:cs="Times New Roman"/>
          <w:sz w:val="24"/>
          <w:szCs w:val="24"/>
          <w:lang w:eastAsia="ja-JP"/>
        </w:rPr>
        <w:t>Natuna</w:t>
      </w:r>
      <w:proofErr w:type="spellEnd"/>
      <w:r w:rsidRPr="00E26842">
        <w:rPr>
          <w:rFonts w:ascii="Times New Roman" w:eastAsiaTheme="minorEastAsia" w:hAnsi="Times New Roman" w:cs="Times New Roman"/>
          <w:sz w:val="24"/>
          <w:szCs w:val="24"/>
          <w:lang w:eastAsia="ja-JP"/>
        </w:rPr>
        <w:t xml:space="preserve"> moři dopustily narušení exkluzivní ekonomické zóny Indonésie kolem ostrova Borneo.</w:t>
      </w:r>
      <w:r w:rsidRPr="00E26842">
        <w:rPr>
          <w:rFonts w:ascii="Times New Roman" w:eastAsiaTheme="minorEastAsia" w:hAnsi="Times New Roman" w:cs="Times New Roman"/>
          <w:sz w:val="24"/>
          <w:szCs w:val="24"/>
          <w:vertAlign w:val="superscript"/>
          <w:lang w:eastAsia="ja-JP"/>
        </w:rPr>
        <w:footnoteReference w:id="101"/>
      </w:r>
      <w:r w:rsidRPr="00E26842">
        <w:rPr>
          <w:rFonts w:ascii="Times New Roman" w:eastAsiaTheme="minorEastAsia" w:hAnsi="Times New Roman" w:cs="Times New Roman"/>
          <w:sz w:val="24"/>
          <w:szCs w:val="24"/>
          <w:lang w:eastAsia="ja-JP"/>
        </w:rPr>
        <w:t xml:space="preserve"> Podobný incident se odehrál již v roce 2016, kdy Indonésie odpověděla budováním námořní základny právě v této oblasti a pozvala japonské firmy, aby ji pomohli modernizovat její flotilu právě pro účely obrany jejích teritoriálních vod. </w:t>
      </w:r>
      <w:r w:rsidRPr="00E26842">
        <w:rPr>
          <w:rFonts w:ascii="Times New Roman" w:eastAsiaTheme="minorEastAsia" w:hAnsi="Times New Roman" w:cs="Times New Roman"/>
          <w:sz w:val="24"/>
          <w:szCs w:val="24"/>
          <w:vertAlign w:val="superscript"/>
          <w:lang w:eastAsia="ja-JP"/>
        </w:rPr>
        <w:footnoteReference w:id="102"/>
      </w:r>
      <w:r w:rsidRPr="00E26842">
        <w:rPr>
          <w:rFonts w:ascii="Times New Roman" w:eastAsiaTheme="minorEastAsia" w:hAnsi="Times New Roman" w:cs="Times New Roman"/>
          <w:sz w:val="24"/>
          <w:szCs w:val="24"/>
          <w:lang w:eastAsia="ja-JP"/>
        </w:rPr>
        <w:t xml:space="preserve"> V lednu roku 2020 se dokonce prezident </w:t>
      </w:r>
      <w:proofErr w:type="spellStart"/>
      <w:r w:rsidRPr="00E26842">
        <w:rPr>
          <w:rFonts w:ascii="Times New Roman" w:eastAsiaTheme="minorEastAsia" w:hAnsi="Times New Roman" w:cs="Times New Roman"/>
          <w:sz w:val="24"/>
          <w:szCs w:val="24"/>
          <w:lang w:eastAsia="ja-JP"/>
        </w:rPr>
        <w:t>Jokowi</w:t>
      </w:r>
      <w:proofErr w:type="spellEnd"/>
      <w:r w:rsidRPr="00E26842">
        <w:rPr>
          <w:rFonts w:ascii="Times New Roman" w:eastAsiaTheme="minorEastAsia" w:hAnsi="Times New Roman" w:cs="Times New Roman"/>
          <w:sz w:val="24"/>
          <w:szCs w:val="24"/>
          <w:lang w:eastAsia="ja-JP"/>
        </w:rPr>
        <w:t xml:space="preserve"> setkal s japonským ministrem zahraničí </w:t>
      </w:r>
      <w:proofErr w:type="spellStart"/>
      <w:r w:rsidRPr="00E26842">
        <w:rPr>
          <w:rFonts w:ascii="Times New Roman" w:eastAsiaTheme="minorEastAsia" w:hAnsi="Times New Roman" w:cs="Times New Roman"/>
          <w:sz w:val="24"/>
          <w:szCs w:val="24"/>
          <w:lang w:eastAsia="ja-JP"/>
        </w:rPr>
        <w:t>Tošimicu</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Motegim</w:t>
      </w:r>
      <w:proofErr w:type="spellEnd"/>
      <w:r w:rsidRPr="00E26842">
        <w:rPr>
          <w:rFonts w:ascii="Times New Roman" w:eastAsiaTheme="minorEastAsia" w:hAnsi="Times New Roman" w:cs="Times New Roman"/>
          <w:sz w:val="24"/>
          <w:szCs w:val="24"/>
          <w:lang w:eastAsia="ja-JP"/>
        </w:rPr>
        <w:t xml:space="preserve"> ohledně kooperace v případném konfliktu v jihočínském moři. </w:t>
      </w:r>
      <w:proofErr w:type="spellStart"/>
      <w:r w:rsidRPr="00E26842">
        <w:rPr>
          <w:rFonts w:ascii="Times New Roman" w:eastAsiaTheme="minorEastAsia" w:hAnsi="Times New Roman" w:cs="Times New Roman"/>
          <w:sz w:val="24"/>
          <w:szCs w:val="24"/>
          <w:lang w:eastAsia="ja-JP"/>
        </w:rPr>
        <w:t>Motegi</w:t>
      </w:r>
      <w:proofErr w:type="spellEnd"/>
      <w:r w:rsidRPr="00E26842">
        <w:rPr>
          <w:rFonts w:ascii="Times New Roman" w:eastAsiaTheme="minorEastAsia" w:hAnsi="Times New Roman" w:cs="Times New Roman"/>
          <w:sz w:val="24"/>
          <w:szCs w:val="24"/>
          <w:lang w:eastAsia="ja-JP"/>
        </w:rPr>
        <w:t xml:space="preserve"> po schůzce údajně slíbil technickou kooperaci s dalším budováním námořních základen a nákupem lodí o japonských společností v hodnotě přes 22 miliónů amerických dolarů.</w:t>
      </w:r>
      <w:r w:rsidRPr="00E26842">
        <w:rPr>
          <w:rFonts w:ascii="Times New Roman" w:eastAsiaTheme="minorEastAsia" w:hAnsi="Times New Roman" w:cs="Times New Roman"/>
          <w:sz w:val="24"/>
          <w:szCs w:val="24"/>
          <w:vertAlign w:val="superscript"/>
          <w:lang w:eastAsia="ja-JP"/>
        </w:rPr>
        <w:footnoteReference w:id="103"/>
      </w:r>
    </w:p>
    <w:p w14:paraId="7229AB01" w14:textId="2B5F156E"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V této kapitole jsme si představili důvody, které stojí za snižováním japonské ekonomické a tím pádem potažmo měkké síly v Indonésii na úkor Číny. Je to především dramatický růst důležitosti čínské ekonomiky v globální i regionální politice, který logicky způsobil zvýšení důležitosti Číny jako obchodního partnera mnoha zemí, včetně Indonésie,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a naopak relativní stagnace Japonska. Zároveň jsme si ukázali několik příkladů ekonomických vztahů těchto zemí, kde jde poměrně jasně vidět soupeření mezi oběma velmocemi o vliv v Indonésii na příkladu automobilového průmyslu, infrastrukturních projektů a zakázek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na obranu, kde ovšem Indonésie v kontextu čínské hrozby volí spíše spolupráci s Japonskem. Nutno podotknout, že na rozdíl od japonských podniků, které více zohledňují ekonomickou stránku investic a provádí důkladnou analýzu projektů před jeho oznámením, jsou čínské státní firmy často hnány politickými důvody pro investování kapitálu v Indonésii a bohužel tak v některých projektech zůstává skutečně jen u příslibů. </w:t>
      </w:r>
    </w:p>
    <w:p w14:paraId="43924677" w14:textId="77777777" w:rsidR="00E26842" w:rsidRPr="00E26842" w:rsidRDefault="00E26842" w:rsidP="00E26842">
      <w:pPr>
        <w:keepNext/>
        <w:keepLines/>
        <w:numPr>
          <w:ilvl w:val="1"/>
          <w:numId w:val="7"/>
        </w:numPr>
        <w:spacing w:before="120" w:after="120" w:line="360" w:lineRule="auto"/>
        <w:jc w:val="both"/>
        <w:outlineLvl w:val="1"/>
        <w:rPr>
          <w:rFonts w:ascii="Times New Roman" w:eastAsiaTheme="majorEastAsia" w:hAnsi="Times New Roman" w:cs="Times New Roman"/>
          <w:b/>
          <w:bCs/>
          <w:sz w:val="28"/>
          <w:szCs w:val="28"/>
          <w:lang w:eastAsia="ja-JP"/>
        </w:rPr>
      </w:pPr>
      <w:bookmarkStart w:id="47" w:name="_Toc101257131"/>
      <w:bookmarkStart w:id="48" w:name="_Toc102551833"/>
      <w:r w:rsidRPr="00E26842">
        <w:rPr>
          <w:rFonts w:ascii="Times New Roman" w:eastAsiaTheme="majorEastAsia" w:hAnsi="Times New Roman" w:cs="Times New Roman"/>
          <w:b/>
          <w:bCs/>
          <w:sz w:val="28"/>
          <w:szCs w:val="28"/>
          <w:lang w:eastAsia="ja-JP"/>
        </w:rPr>
        <w:lastRenderedPageBreak/>
        <w:t>Kulturní zdroje měkké síly</w:t>
      </w:r>
      <w:bookmarkEnd w:id="47"/>
      <w:bookmarkEnd w:id="48"/>
      <w:r w:rsidRPr="00E26842">
        <w:rPr>
          <w:rFonts w:ascii="Times New Roman" w:eastAsiaTheme="majorEastAsia" w:hAnsi="Times New Roman" w:cs="Times New Roman"/>
          <w:b/>
          <w:bCs/>
          <w:sz w:val="28"/>
          <w:szCs w:val="28"/>
          <w:lang w:eastAsia="ja-JP"/>
        </w:rPr>
        <w:t xml:space="preserve"> </w:t>
      </w:r>
    </w:p>
    <w:p w14:paraId="5DA61BDF"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Kulturní zdroje stojí v samém základu teorií měkké síly, protože kultura je jedním ze základních způsobů, jak přitáhnout pozitivní pozornost k dané zemi a tím pádem vlastně aplikovat měkkou sílu. Existuje mnoho kulturních aspektů, které se dají v tomto ohledu zkoumat. Pro tuto práci srovnáváme kulturní zdroje Japonska a Číny z hlediska vzdělání, jazyka, popkultury, jídla a sportu – olympiád.</w:t>
      </w:r>
    </w:p>
    <w:p w14:paraId="48880F48" w14:textId="77777777" w:rsidR="00E26842" w:rsidRPr="00E26842" w:rsidRDefault="00E26842" w:rsidP="00E26842">
      <w:pPr>
        <w:keepNext/>
        <w:keepLines/>
        <w:numPr>
          <w:ilvl w:val="2"/>
          <w:numId w:val="7"/>
        </w:numPr>
        <w:spacing w:before="120" w:after="120" w:line="360" w:lineRule="auto"/>
        <w:jc w:val="both"/>
        <w:outlineLvl w:val="2"/>
        <w:rPr>
          <w:rFonts w:ascii="Times New Roman" w:eastAsiaTheme="majorEastAsia" w:hAnsi="Times New Roman" w:cs="Times New Roman"/>
          <w:b/>
          <w:bCs/>
          <w:sz w:val="24"/>
          <w:szCs w:val="24"/>
          <w:lang w:eastAsia="ja-JP"/>
        </w:rPr>
      </w:pPr>
      <w:bookmarkStart w:id="49" w:name="_Toc101257132"/>
      <w:bookmarkStart w:id="50" w:name="_Toc102551834"/>
      <w:r w:rsidRPr="00E26842">
        <w:rPr>
          <w:rFonts w:ascii="Times New Roman" w:eastAsiaTheme="majorEastAsia" w:hAnsi="Times New Roman" w:cs="Times New Roman"/>
          <w:b/>
          <w:bCs/>
          <w:sz w:val="24"/>
          <w:szCs w:val="24"/>
          <w:lang w:eastAsia="ja-JP"/>
        </w:rPr>
        <w:t>Japonsko vs Čína jako destinace pro indonéské vysokoškoláky</w:t>
      </w:r>
      <w:bookmarkEnd w:id="49"/>
      <w:bookmarkEnd w:id="50"/>
    </w:p>
    <w:p w14:paraId="26BF0BC2"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Jedním se základních kritérii, které se dá poměrně jednoduše určit jako určité měřítko měkké síly země je kolik přitahuje ročně zahraničních studentů. Studenti vysokých škol, kteří jsou ve většině případů vysoce kvalifikovanou, a tudíž žádanou pracovní silou sebou přinášejí nemalou ekonomickou hodnotu pro danou zemi, pokud se v ní třeba rozhodnou zůstat. Pokud ne, přesto se téměř vždy vracejí do své domovské země pozitivněji naladěni vůči zemi, kde pobývali a pomáhají tedy dále šířit pozitivní image dané země.</w:t>
      </w:r>
      <w:r w:rsidRPr="00E26842">
        <w:rPr>
          <w:rFonts w:ascii="Times New Roman" w:eastAsiaTheme="minorEastAsia" w:hAnsi="Times New Roman" w:cs="Times New Roman"/>
          <w:sz w:val="24"/>
          <w:szCs w:val="24"/>
          <w:vertAlign w:val="superscript"/>
          <w:lang w:eastAsia="ja-JP"/>
        </w:rPr>
        <w:footnoteReference w:id="104"/>
      </w:r>
      <w:r w:rsidRPr="00E26842">
        <w:rPr>
          <w:rFonts w:ascii="Times New Roman" w:eastAsiaTheme="minorEastAsia" w:hAnsi="Times New Roman" w:cs="Times New Roman"/>
          <w:sz w:val="24"/>
          <w:szCs w:val="24"/>
          <w:lang w:eastAsia="ja-JP"/>
        </w:rPr>
        <w:t xml:space="preserve"> Další rovinou je nesporná prestiž, kterou počet zahraničních studentů pro zemi v mezinárodním společenství přináší, a proto dnes mnoho zemí usiluje o to navýšit počet zahraničních studentů na svých univerzitách. </w:t>
      </w: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v tomto kontextu zmiňuje, že nespornou supervelmocí jsou v tomto ohledu USA,</w:t>
      </w:r>
      <w:r w:rsidRPr="00E26842">
        <w:rPr>
          <w:rFonts w:ascii="Times New Roman" w:eastAsiaTheme="minorEastAsia" w:hAnsi="Times New Roman" w:cs="Times New Roman"/>
          <w:sz w:val="24"/>
          <w:szCs w:val="24"/>
          <w:vertAlign w:val="superscript"/>
          <w:lang w:eastAsia="ja-JP"/>
        </w:rPr>
        <w:footnoteReference w:id="105"/>
      </w:r>
      <w:r w:rsidRPr="00E26842">
        <w:rPr>
          <w:rFonts w:ascii="Times New Roman" w:eastAsiaTheme="minorEastAsia" w:hAnsi="Times New Roman" w:cs="Times New Roman"/>
          <w:sz w:val="24"/>
          <w:szCs w:val="24"/>
          <w:lang w:eastAsia="ja-JP"/>
        </w:rPr>
        <w:t xml:space="preserve"> které podle statistik OECD i UNESCO</w:t>
      </w:r>
      <w:r w:rsidRPr="00E26842">
        <w:rPr>
          <w:rFonts w:ascii="Times New Roman" w:eastAsiaTheme="minorEastAsia" w:hAnsi="Times New Roman" w:cs="Times New Roman"/>
          <w:sz w:val="24"/>
          <w:szCs w:val="24"/>
          <w:vertAlign w:val="superscript"/>
          <w:lang w:eastAsia="ja-JP"/>
        </w:rPr>
        <w:footnoteReference w:id="106"/>
      </w:r>
      <w:r w:rsidRPr="00E26842">
        <w:rPr>
          <w:rFonts w:ascii="Times New Roman" w:eastAsiaTheme="minorEastAsia" w:hAnsi="Times New Roman" w:cs="Times New Roman"/>
          <w:sz w:val="24"/>
          <w:szCs w:val="24"/>
          <w:lang w:eastAsia="ja-JP"/>
        </w:rPr>
        <w:t xml:space="preserve"> ročně přivítají přes jeden milion zahraničních studentů. Druhou nejpopulárnější destinací pro studium je pak Spojené království, které ročně přiláká zhruba půl miliónu zahraničních studentů. Obě země získávají výhodu z pozice angličtiny jako světového jazyka číslo jedna a prestiže mnoha svých univerzit jako Oxford a Cambridge nebo Harvard a MIT. Pro indonéské vysokoškoláky je ale tradičně nejoblíbenější destinací pro studium v zahraničí Austrálie, která je populární hlavně díky relativní blízkosti, angličtině a také tím, že australská vláda považuje Indonésii za jednoho z nejdůležitějších strategických partnerů v Asii a nabízí proto pro Indonésany celou řadu stipendijních programů. Podle statistik přidružené organizace OSN pro vzdělání a kulturu UNESCO studovalo v zahraničí v roce 2020 přes 53 600 indonéských vysokoškoláků.</w:t>
      </w:r>
      <w:r w:rsidRPr="00E26842">
        <w:rPr>
          <w:rFonts w:ascii="Times New Roman" w:eastAsiaTheme="minorEastAsia" w:hAnsi="Times New Roman" w:cs="Times New Roman"/>
          <w:sz w:val="24"/>
          <w:szCs w:val="24"/>
          <w:vertAlign w:val="superscript"/>
          <w:lang w:eastAsia="ja-JP"/>
        </w:rPr>
        <w:footnoteReference w:id="107"/>
      </w:r>
      <w:r w:rsidRPr="00E26842">
        <w:rPr>
          <w:rFonts w:ascii="Times New Roman" w:eastAsiaTheme="minorEastAsia" w:hAnsi="Times New Roman" w:cs="Times New Roman"/>
          <w:sz w:val="24"/>
          <w:szCs w:val="24"/>
          <w:lang w:eastAsia="ja-JP"/>
        </w:rPr>
        <w:t xml:space="preserve"> </w:t>
      </w:r>
    </w:p>
    <w:p w14:paraId="0A32D9B6" w14:textId="417894C9"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lastRenderedPageBreak/>
        <w:t>Japonsko také tradičně patřilo k oblíbeným destinacím pro indonéské školáky, jejich počet v období před rokem 2020 se pohyboval kolem šesti tisíc, což je zhruba 20 % nárůst za deset let.</w:t>
      </w:r>
      <w:r w:rsidRPr="00E26842">
        <w:rPr>
          <w:rFonts w:ascii="Times New Roman" w:eastAsiaTheme="minorEastAsia" w:hAnsi="Times New Roman" w:cs="Times New Roman"/>
          <w:sz w:val="24"/>
          <w:szCs w:val="24"/>
          <w:vertAlign w:val="superscript"/>
          <w:lang w:eastAsia="ja-JP"/>
        </w:rPr>
        <w:footnoteReference w:id="108"/>
      </w:r>
      <w:r w:rsidRPr="00E26842">
        <w:rPr>
          <w:rFonts w:ascii="Times New Roman" w:eastAsiaTheme="minorEastAsia" w:hAnsi="Times New Roman" w:cs="Times New Roman"/>
          <w:sz w:val="24"/>
          <w:szCs w:val="24"/>
          <w:lang w:eastAsia="ja-JP"/>
        </w:rPr>
        <w:t xml:space="preserve"> Také počet indonéských studentů v Číně dlouhodobě roste. Z</w:t>
      </w:r>
      <w:r w:rsidR="00AE6557">
        <w:rPr>
          <w:rFonts w:ascii="Times New Roman" w:eastAsiaTheme="minorEastAsia" w:hAnsi="Times New Roman" w:cs="Times New Roman"/>
          <w:sz w:val="24"/>
          <w:szCs w:val="24"/>
          <w:lang w:eastAsia="ja-JP"/>
        </w:rPr>
        <w:t> </w:t>
      </w:r>
      <w:r w:rsidRPr="00E26842">
        <w:rPr>
          <w:rFonts w:ascii="Times New Roman" w:eastAsiaTheme="minorEastAsia" w:hAnsi="Times New Roman" w:cs="Times New Roman"/>
          <w:sz w:val="24"/>
          <w:szCs w:val="24"/>
          <w:lang w:eastAsia="ja-JP"/>
        </w:rPr>
        <w:t>grafu</w:t>
      </w:r>
      <w:r w:rsidR="00AE6557">
        <w:rPr>
          <w:rFonts w:ascii="Times New Roman" w:eastAsiaTheme="minorEastAsia" w:hAnsi="Times New Roman" w:cs="Times New Roman"/>
          <w:sz w:val="24"/>
          <w:szCs w:val="24"/>
          <w:lang w:eastAsia="ja-JP"/>
        </w:rPr>
        <w:t xml:space="preserve"> číslo 5.</w:t>
      </w:r>
      <w:r w:rsidRPr="00E26842">
        <w:rPr>
          <w:rFonts w:ascii="Times New Roman" w:eastAsiaTheme="minorEastAsia" w:hAnsi="Times New Roman" w:cs="Times New Roman"/>
          <w:sz w:val="24"/>
          <w:szCs w:val="24"/>
          <w:lang w:eastAsia="ja-JP"/>
        </w:rPr>
        <w:t xml:space="preserve"> vyplývá že od roku 2009 se počet Indonésanů studujících v Číně zdvojnásobil. Důvodem je zřejmě nastolená strategie čínské vlády, která v posledních letech usiluje o to výrazně rozšířit stipendijní možnosti nejen pro Indonésany, ale ostatní Asiaty obecně. Zásadní roli zde hrají Konfuciovi instituty, které podporují učení čínštiny nejen na indonéských univerzitách a sami aktivně propagují různé druhy stipendií pro studium v Číně.</w:t>
      </w:r>
      <w:r w:rsidRPr="00E26842">
        <w:rPr>
          <w:rFonts w:ascii="Times New Roman" w:eastAsiaTheme="minorEastAsia" w:hAnsi="Times New Roman" w:cs="Times New Roman"/>
          <w:sz w:val="24"/>
          <w:szCs w:val="24"/>
          <w:vertAlign w:val="superscript"/>
          <w:lang w:eastAsia="ja-JP"/>
        </w:rPr>
        <w:footnoteReference w:id="109"/>
      </w:r>
      <w:r w:rsidRPr="00E26842">
        <w:rPr>
          <w:rFonts w:ascii="Times New Roman" w:eastAsiaTheme="minorEastAsia" w:hAnsi="Times New Roman" w:cs="Times New Roman"/>
          <w:sz w:val="24"/>
          <w:szCs w:val="24"/>
          <w:lang w:eastAsia="ja-JP"/>
        </w:rPr>
        <w:t xml:space="preserve"> </w:t>
      </w:r>
    </w:p>
    <w:p w14:paraId="5BD6D27D" w14:textId="1A82C58B" w:rsidR="00E26842" w:rsidRPr="00E26842" w:rsidRDefault="00E26842" w:rsidP="00E26842">
      <w:pPr>
        <w:spacing w:after="200" w:line="240" w:lineRule="auto"/>
        <w:ind w:firstLine="720"/>
        <w:jc w:val="both"/>
        <w:rPr>
          <w:rFonts w:ascii="Times New Roman" w:eastAsiaTheme="minorEastAsia" w:hAnsi="Times New Roman" w:cs="Times New Roman"/>
          <w:i/>
          <w:iCs/>
          <w:color w:val="44546A" w:themeColor="text2"/>
          <w:sz w:val="18"/>
          <w:szCs w:val="18"/>
          <w:lang w:eastAsia="ja-JP"/>
        </w:rPr>
      </w:pPr>
      <w:r w:rsidRPr="00E26842">
        <w:rPr>
          <w:rFonts w:ascii="Times New Roman" w:eastAsiaTheme="minorEastAsia" w:hAnsi="Times New Roman" w:cs="Times New Roman"/>
          <w:i/>
          <w:iCs/>
          <w:color w:val="44546A" w:themeColor="text2"/>
          <w:sz w:val="18"/>
          <w:szCs w:val="18"/>
          <w:lang w:eastAsia="ja-JP"/>
        </w:rPr>
        <w:t xml:space="preserve"> </w:t>
      </w:r>
      <w:r w:rsidRPr="00E26842">
        <w:rPr>
          <w:rFonts w:ascii="Times New Roman" w:eastAsiaTheme="minorEastAsia" w:hAnsi="Times New Roman" w:cs="Times New Roman"/>
          <w:i/>
          <w:iCs/>
          <w:noProof/>
          <w:color w:val="44546A" w:themeColor="text2"/>
          <w:sz w:val="18"/>
          <w:szCs w:val="18"/>
          <w:lang w:eastAsia="ja-JP"/>
        </w:rPr>
        <w:drawing>
          <wp:inline distT="0" distB="0" distL="0" distR="0" wp14:anchorId="0EFCF574" wp14:editId="6DE58DEE">
            <wp:extent cx="4573270" cy="2744470"/>
            <wp:effectExtent l="0" t="0" r="17780" b="1778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55E82A" w14:textId="77777777" w:rsidR="00E26842" w:rsidRPr="00E26842" w:rsidRDefault="00E26842" w:rsidP="00E26842">
      <w:pPr>
        <w:spacing w:after="200" w:line="240" w:lineRule="auto"/>
        <w:ind w:firstLine="720"/>
        <w:jc w:val="both"/>
        <w:rPr>
          <w:rFonts w:ascii="Times New Roman" w:eastAsiaTheme="minorEastAsia" w:hAnsi="Times New Roman" w:cs="Times New Roman"/>
          <w:i/>
          <w:iCs/>
          <w:color w:val="44546A" w:themeColor="text2"/>
          <w:sz w:val="18"/>
          <w:szCs w:val="18"/>
          <w:lang w:eastAsia="ja-JP"/>
        </w:rPr>
      </w:pPr>
      <w:r w:rsidRPr="00E26842">
        <w:rPr>
          <w:rFonts w:ascii="Times New Roman" w:eastAsiaTheme="minorEastAsia" w:hAnsi="Times New Roman" w:cs="Times New Roman"/>
          <w:i/>
          <w:iCs/>
          <w:color w:val="44546A" w:themeColor="text2"/>
          <w:sz w:val="18"/>
          <w:szCs w:val="18"/>
          <w:lang w:eastAsia="ja-JP"/>
        </w:rPr>
        <w:t xml:space="preserve">Obrázek </w:t>
      </w:r>
      <w:r w:rsidRPr="00E26842">
        <w:rPr>
          <w:rFonts w:ascii="Times New Roman" w:eastAsiaTheme="minorEastAsia" w:hAnsi="Times New Roman" w:cs="Times New Roman"/>
          <w:i/>
          <w:iCs/>
          <w:color w:val="44546A" w:themeColor="text2"/>
          <w:sz w:val="18"/>
          <w:szCs w:val="18"/>
          <w:lang w:eastAsia="ja-JP"/>
        </w:rPr>
        <w:fldChar w:fldCharType="begin"/>
      </w:r>
      <w:r w:rsidRPr="00E26842">
        <w:rPr>
          <w:rFonts w:ascii="Times New Roman" w:eastAsiaTheme="minorEastAsia" w:hAnsi="Times New Roman" w:cs="Times New Roman"/>
          <w:i/>
          <w:iCs/>
          <w:color w:val="44546A" w:themeColor="text2"/>
          <w:sz w:val="18"/>
          <w:szCs w:val="18"/>
          <w:lang w:eastAsia="ja-JP"/>
        </w:rPr>
        <w:instrText xml:space="preserve"> SEQ Obrázek \* ARABIC </w:instrText>
      </w:r>
      <w:r w:rsidRPr="00E26842">
        <w:rPr>
          <w:rFonts w:ascii="Times New Roman" w:eastAsiaTheme="minorEastAsia" w:hAnsi="Times New Roman" w:cs="Times New Roman"/>
          <w:i/>
          <w:iCs/>
          <w:color w:val="44546A" w:themeColor="text2"/>
          <w:sz w:val="18"/>
          <w:szCs w:val="18"/>
          <w:lang w:eastAsia="ja-JP"/>
        </w:rPr>
        <w:fldChar w:fldCharType="separate"/>
      </w:r>
      <w:r w:rsidRPr="00E26842">
        <w:rPr>
          <w:rFonts w:ascii="Times New Roman" w:eastAsiaTheme="minorEastAsia" w:hAnsi="Times New Roman" w:cs="Times New Roman"/>
          <w:i/>
          <w:iCs/>
          <w:noProof/>
          <w:color w:val="44546A" w:themeColor="text2"/>
          <w:sz w:val="18"/>
          <w:szCs w:val="18"/>
          <w:lang w:eastAsia="ja-JP"/>
        </w:rPr>
        <w:t>5</w:t>
      </w:r>
      <w:r w:rsidRPr="00E26842">
        <w:rPr>
          <w:rFonts w:ascii="Times New Roman" w:eastAsiaTheme="minorEastAsia" w:hAnsi="Times New Roman" w:cs="Times New Roman"/>
          <w:i/>
          <w:iCs/>
          <w:color w:val="44546A" w:themeColor="text2"/>
          <w:sz w:val="18"/>
          <w:szCs w:val="18"/>
          <w:lang w:eastAsia="ja-JP"/>
        </w:rPr>
        <w:fldChar w:fldCharType="end"/>
      </w:r>
      <w:r w:rsidRPr="00E26842">
        <w:rPr>
          <w:rFonts w:ascii="Times New Roman" w:eastAsiaTheme="minorEastAsia" w:hAnsi="Times New Roman" w:cs="Times New Roman"/>
          <w:i/>
          <w:iCs/>
          <w:color w:val="44546A" w:themeColor="text2"/>
          <w:sz w:val="18"/>
          <w:szCs w:val="18"/>
          <w:lang w:eastAsia="ja-JP"/>
        </w:rPr>
        <w:t>. Počet Indonéských studentův Číně 2009-18.</w:t>
      </w:r>
      <w:r w:rsidRPr="00E26842">
        <w:rPr>
          <w:rFonts w:ascii="Times New Roman" w:eastAsiaTheme="minorEastAsia" w:hAnsi="Times New Roman" w:cs="Times New Roman"/>
          <w:i/>
          <w:iCs/>
          <w:color w:val="44546A" w:themeColor="text2"/>
          <w:sz w:val="18"/>
          <w:szCs w:val="18"/>
          <w:vertAlign w:val="superscript"/>
          <w:lang w:eastAsia="ja-JP"/>
        </w:rPr>
        <w:footnoteReference w:id="110"/>
      </w:r>
    </w:p>
    <w:p w14:paraId="09B87C89"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058E4F1E"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Japonská vláda v minulosti také velmi aktivně propagovala nárůst zahraničních studentů na svých univerzitách, protože historicky bylo Japonsko, jak kvůli geografické vzdálenosti, tak špatné úrovni angličtiny zřídka cílem většího počtu zahraničních studentů. V rámci zlepšení své mezinárodní image a potenciálnímu zvýšení měkké síly </w:t>
      </w:r>
      <w:r w:rsidRPr="00E26842">
        <w:rPr>
          <w:rFonts w:ascii="Times New Roman" w:eastAsiaTheme="minorEastAsia" w:hAnsi="Times New Roman" w:cs="Times New Roman"/>
          <w:sz w:val="24"/>
          <w:szCs w:val="24"/>
          <w:vertAlign w:val="superscript"/>
          <w:lang w:eastAsia="ja-JP"/>
        </w:rPr>
        <w:footnoteReference w:id="111"/>
      </w:r>
      <w:r w:rsidRPr="00E26842">
        <w:rPr>
          <w:rFonts w:ascii="Times New Roman" w:eastAsiaTheme="minorEastAsia" w:hAnsi="Times New Roman" w:cs="Times New Roman"/>
          <w:sz w:val="24"/>
          <w:szCs w:val="24"/>
          <w:lang w:eastAsia="ja-JP"/>
        </w:rPr>
        <w:t xml:space="preserve"> Japan </w:t>
      </w:r>
      <w:proofErr w:type="spellStart"/>
      <w:r w:rsidRPr="00E26842">
        <w:rPr>
          <w:rFonts w:ascii="Times New Roman" w:eastAsiaTheme="minorEastAsia" w:hAnsi="Times New Roman" w:cs="Times New Roman"/>
          <w:sz w:val="24"/>
          <w:szCs w:val="24"/>
          <w:lang w:eastAsia="ja-JP"/>
        </w:rPr>
        <w:t>Foundation</w:t>
      </w:r>
      <w:proofErr w:type="spellEnd"/>
      <w:r w:rsidRPr="00E26842">
        <w:rPr>
          <w:rFonts w:ascii="Times New Roman" w:eastAsiaTheme="minorEastAsia" w:hAnsi="Times New Roman" w:cs="Times New Roman"/>
          <w:sz w:val="24"/>
          <w:szCs w:val="24"/>
          <w:lang w:eastAsia="ja-JP"/>
        </w:rPr>
        <w:t xml:space="preserve"> každoročně stanovovala cíl větší internacionalizace japonského vysokého školství </w:t>
      </w:r>
      <w:r w:rsidRPr="00E26842">
        <w:rPr>
          <w:rFonts w:ascii="Times New Roman" w:eastAsiaTheme="minorEastAsia" w:hAnsi="Times New Roman" w:cs="Times New Roman"/>
          <w:sz w:val="24"/>
          <w:szCs w:val="24"/>
          <w:lang w:eastAsia="ja-JP"/>
        </w:rPr>
        <w:lastRenderedPageBreak/>
        <w:t>a velká část technických grantů, speciálních technických stáží i dlouhodobých technických stipendií ve snaze nalákat nové talenty.</w:t>
      </w:r>
      <w:r w:rsidRPr="00E26842">
        <w:rPr>
          <w:rFonts w:ascii="Times New Roman" w:eastAsiaTheme="minorEastAsia" w:hAnsi="Times New Roman" w:cs="Times New Roman"/>
          <w:sz w:val="24"/>
          <w:szCs w:val="24"/>
          <w:vertAlign w:val="superscript"/>
          <w:lang w:eastAsia="ja-JP"/>
        </w:rPr>
        <w:footnoteReference w:id="112"/>
      </w:r>
      <w:r w:rsidRPr="00E26842">
        <w:rPr>
          <w:rFonts w:ascii="Times New Roman" w:eastAsiaTheme="minorEastAsia" w:hAnsi="Times New Roman" w:cs="Times New Roman"/>
          <w:sz w:val="24"/>
          <w:szCs w:val="24"/>
          <w:lang w:eastAsia="ja-JP"/>
        </w:rPr>
        <w:t xml:space="preserve"> </w:t>
      </w:r>
    </w:p>
    <w:p w14:paraId="3F7DDFFB" w14:textId="240A48BD"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Od začátku pandemie covid-19 ale Japonsko i Čína</w:t>
      </w:r>
      <w:r w:rsidRPr="00E26842">
        <w:rPr>
          <w:rFonts w:ascii="Times New Roman" w:eastAsiaTheme="minorEastAsia" w:hAnsi="Times New Roman" w:cs="Times New Roman"/>
          <w:sz w:val="24"/>
          <w:szCs w:val="24"/>
          <w:vertAlign w:val="superscript"/>
          <w:lang w:eastAsia="ja-JP"/>
        </w:rPr>
        <w:footnoteReference w:id="113"/>
      </w:r>
      <w:r w:rsidRPr="00E26842">
        <w:rPr>
          <w:rFonts w:ascii="Times New Roman" w:eastAsiaTheme="minorEastAsia" w:hAnsi="Times New Roman" w:cs="Times New Roman"/>
          <w:sz w:val="24"/>
          <w:szCs w:val="24"/>
          <w:lang w:eastAsia="ja-JP"/>
        </w:rPr>
        <w:t xml:space="preserve"> uzavřelo hranice, a to ne jako většina rozvinutých zemí jen pro turisty, ale také pro studenty, což se ukazuje z dlouhodobého hlediska jako jeden z limitů jejich náklonosti k mezinárodní studentské výměně.</w:t>
      </w:r>
      <w:r w:rsidRPr="00E26842">
        <w:rPr>
          <w:rFonts w:ascii="Times New Roman" w:eastAsiaTheme="minorEastAsia" w:hAnsi="Times New Roman" w:cs="Times New Roman"/>
          <w:sz w:val="24"/>
          <w:szCs w:val="24"/>
          <w:vertAlign w:val="superscript"/>
          <w:lang w:eastAsia="ja-JP"/>
        </w:rPr>
        <w:footnoteReference w:id="114"/>
      </w:r>
      <w:r w:rsidRPr="00E26842">
        <w:rPr>
          <w:rFonts w:ascii="Times New Roman" w:eastAsiaTheme="minorEastAsia" w:hAnsi="Times New Roman" w:cs="Times New Roman"/>
          <w:sz w:val="24"/>
          <w:szCs w:val="24"/>
          <w:lang w:eastAsia="ja-JP"/>
        </w:rPr>
        <w:t xml:space="preserve"> Přestože tedy z obou asijských velmocí celá léta zněly podpůrné hlasy pro internacionalizaci, ukazuje se, že naladění japonské i čínské vlády je ve skutečnosti v časech krize více namířeno na domácí stabilitu. Tento fakt se zdá být významnou překážkou pro budování srozumitelné a uvěřitelné politiky nejen v oblasti měkké síly, ale obecně kredibility v očích mezinárodní veřejnosti do budoucna.</w:t>
      </w:r>
    </w:p>
    <w:p w14:paraId="5B066EDB" w14:textId="77777777" w:rsidR="00E26842" w:rsidRPr="00E26842" w:rsidRDefault="00E26842" w:rsidP="009B2B56">
      <w:pPr>
        <w:keepNext/>
        <w:keepLines/>
        <w:spacing w:before="120" w:after="120" w:line="360" w:lineRule="auto"/>
        <w:ind w:left="720"/>
        <w:jc w:val="both"/>
        <w:outlineLvl w:val="2"/>
        <w:rPr>
          <w:rFonts w:ascii="Times New Roman" w:eastAsiaTheme="majorEastAsia" w:hAnsi="Times New Roman" w:cs="Times New Roman"/>
          <w:b/>
          <w:bCs/>
          <w:sz w:val="24"/>
          <w:szCs w:val="24"/>
          <w:lang w:eastAsia="ja-JP"/>
        </w:rPr>
      </w:pPr>
      <w:bookmarkStart w:id="51" w:name="_Toc101257133"/>
      <w:bookmarkStart w:id="52" w:name="_Toc102551835"/>
      <w:r w:rsidRPr="00E26842">
        <w:rPr>
          <w:rFonts w:ascii="Times New Roman" w:eastAsiaTheme="majorEastAsia" w:hAnsi="Times New Roman" w:cs="Times New Roman"/>
          <w:b/>
          <w:bCs/>
          <w:sz w:val="24"/>
          <w:szCs w:val="24"/>
          <w:lang w:eastAsia="ja-JP"/>
        </w:rPr>
        <w:t xml:space="preserve">2.3.2. </w:t>
      </w:r>
      <w:proofErr w:type="gramStart"/>
      <w:r w:rsidRPr="00E26842">
        <w:rPr>
          <w:rFonts w:ascii="Times New Roman" w:eastAsiaTheme="majorEastAsia" w:hAnsi="Times New Roman" w:cs="Times New Roman"/>
          <w:b/>
          <w:bCs/>
          <w:sz w:val="24"/>
          <w:szCs w:val="24"/>
          <w:lang w:eastAsia="ja-JP"/>
        </w:rPr>
        <w:t>Japonština</w:t>
      </w:r>
      <w:proofErr w:type="gramEnd"/>
      <w:r w:rsidRPr="00E26842">
        <w:rPr>
          <w:rFonts w:ascii="Times New Roman" w:eastAsiaTheme="majorEastAsia" w:hAnsi="Times New Roman" w:cs="Times New Roman"/>
          <w:b/>
          <w:bCs/>
          <w:sz w:val="24"/>
          <w:szCs w:val="24"/>
          <w:lang w:eastAsia="ja-JP"/>
        </w:rPr>
        <w:t xml:space="preserve"> vs čínština v Indonésii</w:t>
      </w:r>
      <w:bookmarkEnd w:id="51"/>
      <w:bookmarkEnd w:id="52"/>
    </w:p>
    <w:p w14:paraId="20D7BD20"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Jazyk je jedním ze základních kulturních nástrojů pro získání měkké síly. Čím více se jazyk používá, zejména v mezinárodním obchodu nebo obecně mezinárodním prostředí, tím větší může být měkká síla země, protože jazyk v sobě ať už přímo nebo skrytě nese kulturní hodnoty dané země.</w:t>
      </w:r>
      <w:r w:rsidRPr="00E26842">
        <w:rPr>
          <w:rFonts w:ascii="Times New Roman" w:eastAsiaTheme="minorEastAsia" w:hAnsi="Times New Roman" w:cs="Times New Roman"/>
          <w:sz w:val="24"/>
          <w:szCs w:val="24"/>
          <w:vertAlign w:val="superscript"/>
          <w:lang w:eastAsia="ja-JP"/>
        </w:rPr>
        <w:footnoteReference w:id="115"/>
      </w:r>
    </w:p>
    <w:p w14:paraId="0F7F27E1" w14:textId="039EDE9F"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Pro Japonsko je jazyk dlouhodobě jednou z největších překážek nejen z pohledu rozvoje měkké síly, ale i pro získání větší důležitosti v mezinárodním prostoru.</w:t>
      </w:r>
      <w:bookmarkStart w:id="53" w:name="_Hlk97971777"/>
      <w:r w:rsidRPr="00E26842">
        <w:rPr>
          <w:rFonts w:ascii="Times New Roman" w:eastAsiaTheme="minorEastAsia" w:hAnsi="Times New Roman" w:cs="Times New Roman"/>
          <w:sz w:val="24"/>
          <w:szCs w:val="24"/>
          <w:lang w:eastAsia="ja-JP"/>
        </w:rPr>
        <w:t xml:space="preserve"> Japonština je díky svému velice komplikovanému psacímu systému, který kombinuje dvě slabičné abecedy a ideografické čínské znaky, známá jako jeden z nejsložitějších jazyků na světě</w:t>
      </w:r>
      <w:bookmarkEnd w:id="53"/>
      <w:r w:rsidRPr="00E26842">
        <w:rPr>
          <w:rFonts w:ascii="Times New Roman" w:eastAsiaTheme="minorEastAsia" w:hAnsi="Times New Roman" w:cs="Times New Roman"/>
          <w:sz w:val="24"/>
          <w:szCs w:val="24"/>
          <w:lang w:eastAsia="ja-JP"/>
        </w:rPr>
        <w:t xml:space="preserve">. Relativně malý počet nerodilých mluvčích japonštiny je i důvodem proč například </w:t>
      </w:r>
      <w:proofErr w:type="spellStart"/>
      <w:r w:rsidRPr="00E26842">
        <w:rPr>
          <w:rFonts w:ascii="Times New Roman" w:eastAsiaTheme="minorEastAsia" w:hAnsi="Times New Roman" w:cs="Times New Roman"/>
          <w:sz w:val="24"/>
          <w:szCs w:val="24"/>
          <w:lang w:eastAsia="ja-JP"/>
        </w:rPr>
        <w:t>Nye</w:t>
      </w:r>
      <w:proofErr w:type="spellEnd"/>
      <w:r w:rsidRPr="00E26842">
        <w:rPr>
          <w:rFonts w:ascii="Times New Roman" w:eastAsiaTheme="minorEastAsia" w:hAnsi="Times New Roman" w:cs="Times New Roman"/>
          <w:sz w:val="24"/>
          <w:szCs w:val="24"/>
          <w:lang w:eastAsia="ja-JP"/>
        </w:rPr>
        <w:t xml:space="preserve"> nepovažuje jazyk za významný zdroj měkké síly pro Japonsko a uvádí přesně příklad malého užití v mezinárodním styku.</w:t>
      </w:r>
      <w:r w:rsidRPr="00E26842">
        <w:rPr>
          <w:rFonts w:ascii="Times New Roman" w:eastAsiaTheme="minorEastAsia" w:hAnsi="Times New Roman" w:cs="Times New Roman"/>
          <w:sz w:val="24"/>
          <w:szCs w:val="24"/>
          <w:vertAlign w:val="superscript"/>
          <w:lang w:eastAsia="ja-JP"/>
        </w:rPr>
        <w:footnoteReference w:id="116"/>
      </w:r>
      <w:r w:rsidRPr="00E26842">
        <w:rPr>
          <w:rFonts w:ascii="Times New Roman" w:eastAsiaTheme="minorEastAsia" w:hAnsi="Times New Roman" w:cs="Times New Roman"/>
          <w:sz w:val="24"/>
          <w:szCs w:val="24"/>
          <w:lang w:eastAsia="ja-JP"/>
        </w:rPr>
        <w:t xml:space="preserve"> Přestože například v 70. a 80. letech byla japonština významným jazykem pro obchod v Asii, dnes j</w:t>
      </w:r>
      <w:r w:rsidR="00AE6557">
        <w:rPr>
          <w:rFonts w:ascii="Times New Roman" w:eastAsiaTheme="minorEastAsia" w:hAnsi="Times New Roman" w:cs="Times New Roman"/>
          <w:sz w:val="24"/>
          <w:szCs w:val="24"/>
          <w:lang w:eastAsia="ja-JP"/>
        </w:rPr>
        <w:t xml:space="preserve">i </w:t>
      </w:r>
      <w:r w:rsidRPr="00E26842">
        <w:rPr>
          <w:rFonts w:ascii="Times New Roman" w:eastAsiaTheme="minorEastAsia" w:hAnsi="Times New Roman" w:cs="Times New Roman"/>
          <w:sz w:val="24"/>
          <w:szCs w:val="24"/>
          <w:lang w:eastAsia="ja-JP"/>
        </w:rPr>
        <w:t>vzhledem k relativně menší ekonomické důležitosti Japonska v Asii již z</w:t>
      </w:r>
      <w:r w:rsidR="00AE6557">
        <w:rPr>
          <w:rFonts w:ascii="Times New Roman" w:eastAsiaTheme="minorEastAsia" w:hAnsi="Times New Roman" w:cs="Times New Roman"/>
          <w:sz w:val="24"/>
          <w:szCs w:val="24"/>
          <w:lang w:eastAsia="ja-JP"/>
        </w:rPr>
        <w:t xml:space="preserve"> </w:t>
      </w:r>
      <w:r w:rsidRPr="00E26842">
        <w:rPr>
          <w:rFonts w:ascii="Times New Roman" w:eastAsiaTheme="minorEastAsia" w:hAnsi="Times New Roman" w:cs="Times New Roman"/>
          <w:sz w:val="24"/>
          <w:szCs w:val="24"/>
          <w:lang w:eastAsia="ja-JP"/>
        </w:rPr>
        <w:t xml:space="preserve">části nahradila čínština. V minulosti bylo ale Japonsko úspěšné například v programu JET, který od </w:t>
      </w:r>
      <w:r w:rsidRPr="00E26842">
        <w:rPr>
          <w:rFonts w:ascii="Times New Roman" w:eastAsiaTheme="minorEastAsia" w:hAnsi="Times New Roman" w:cs="Times New Roman"/>
          <w:sz w:val="24"/>
          <w:szCs w:val="24"/>
          <w:lang w:eastAsia="ja-JP"/>
        </w:rPr>
        <w:lastRenderedPageBreak/>
        <w:t>roku 1987 každý rok umožnil studium v Japonsku celé řadě studentů ze zahraničí.</w:t>
      </w:r>
      <w:r w:rsidRPr="00E26842">
        <w:rPr>
          <w:rFonts w:ascii="Times New Roman" w:eastAsiaTheme="minorEastAsia" w:hAnsi="Times New Roman" w:cs="Times New Roman"/>
          <w:sz w:val="24"/>
          <w:szCs w:val="24"/>
          <w:vertAlign w:val="superscript"/>
          <w:lang w:eastAsia="ja-JP"/>
        </w:rPr>
        <w:footnoteReference w:id="117"/>
      </w:r>
      <w:r w:rsidR="00AE6557">
        <w:rPr>
          <w:rFonts w:ascii="Times New Roman" w:eastAsiaTheme="minorEastAsia" w:hAnsi="Times New Roman" w:cs="Times New Roman"/>
          <w:sz w:val="24"/>
          <w:szCs w:val="24"/>
          <w:lang w:eastAsia="ja-JP"/>
        </w:rPr>
        <w:t xml:space="preserve"> </w:t>
      </w:r>
      <w:r w:rsidRPr="00E26842">
        <w:rPr>
          <w:rFonts w:ascii="Times New Roman" w:eastAsiaTheme="minorEastAsia" w:hAnsi="Times New Roman" w:cs="Times New Roman"/>
          <w:sz w:val="24"/>
          <w:szCs w:val="24"/>
          <w:lang w:eastAsia="ja-JP"/>
        </w:rPr>
        <w:t xml:space="preserve">Mnozí z nich poté ve svých zemích působili na vrcholných pozicích ve státní správě i byznysu a jejich pozitivní vztah k Japonsku jistě přivedl zemi těžko kvantifikovatelné, jistě však reálné výhody. Klíčovou v této oblasti je již zmiňovaná Japan </w:t>
      </w:r>
      <w:proofErr w:type="spellStart"/>
      <w:r w:rsidRPr="00E26842">
        <w:rPr>
          <w:rFonts w:ascii="Times New Roman" w:eastAsiaTheme="minorEastAsia" w:hAnsi="Times New Roman" w:cs="Times New Roman"/>
          <w:sz w:val="24"/>
          <w:szCs w:val="24"/>
          <w:lang w:eastAsia="ja-JP"/>
        </w:rPr>
        <w:t>Foundation</w:t>
      </w:r>
      <w:proofErr w:type="spellEnd"/>
      <w:r w:rsidRPr="00E26842">
        <w:rPr>
          <w:rFonts w:ascii="Times New Roman" w:eastAsiaTheme="minorEastAsia" w:hAnsi="Times New Roman" w:cs="Times New Roman"/>
          <w:sz w:val="24"/>
          <w:szCs w:val="24"/>
          <w:lang w:eastAsia="ja-JP"/>
        </w:rPr>
        <w:t xml:space="preserve">, což je vládní agentura, která podobně jako Konfuciovi instituty Čínu nebo Česká centra Česko propaguje Japonsko v zahraničí. </w:t>
      </w:r>
    </w:p>
    <w:p w14:paraId="1C299F82"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Japan </w:t>
      </w:r>
      <w:proofErr w:type="spellStart"/>
      <w:r w:rsidRPr="00E26842">
        <w:rPr>
          <w:rFonts w:ascii="Times New Roman" w:eastAsiaTheme="minorEastAsia" w:hAnsi="Times New Roman" w:cs="Times New Roman"/>
          <w:sz w:val="24"/>
          <w:szCs w:val="24"/>
          <w:lang w:eastAsia="ja-JP"/>
        </w:rPr>
        <w:t>Foundation</w:t>
      </w:r>
      <w:proofErr w:type="spellEnd"/>
      <w:r w:rsidRPr="00E26842">
        <w:rPr>
          <w:rFonts w:ascii="Times New Roman" w:eastAsiaTheme="minorEastAsia" w:hAnsi="Times New Roman" w:cs="Times New Roman"/>
          <w:sz w:val="24"/>
          <w:szCs w:val="24"/>
          <w:lang w:eastAsia="ja-JP"/>
        </w:rPr>
        <w:t xml:space="preserve"> založená roku 1972 se sídlem v Tokiu funguje v Indonésii již od roku 1979. Mezi její hlavní cíle můžeme řadit promování japonského jazyka a kultury a reprezentování země v zahraničí. Její hlavní aktivity jsou organizace JLPT, což jsou zkoušky japonského jazyka pro cizince.</w:t>
      </w:r>
      <w:r w:rsidRPr="00E26842">
        <w:rPr>
          <w:rFonts w:ascii="Times New Roman" w:eastAsiaTheme="minorEastAsia" w:hAnsi="Times New Roman" w:cs="Times New Roman"/>
          <w:sz w:val="24"/>
          <w:szCs w:val="24"/>
          <w:vertAlign w:val="superscript"/>
          <w:lang w:eastAsia="ja-JP"/>
        </w:rPr>
        <w:footnoteReference w:id="118"/>
      </w:r>
      <w:r w:rsidRPr="00E26842">
        <w:rPr>
          <w:rFonts w:ascii="Times New Roman" w:eastAsiaTheme="minorEastAsia" w:hAnsi="Times New Roman" w:cs="Times New Roman"/>
          <w:sz w:val="24"/>
          <w:szCs w:val="24"/>
          <w:lang w:eastAsia="ja-JP"/>
        </w:rPr>
        <w:t xml:space="preserve"> V Indonésii dnes japonštinu jako cizí jazyk studuje přes 740 tisíc osob. Z toho ovšem drtivá většina, tedy asi 95 procent, se jí </w:t>
      </w:r>
      <w:proofErr w:type="gramStart"/>
      <w:r w:rsidRPr="00E26842">
        <w:rPr>
          <w:rFonts w:ascii="Times New Roman" w:eastAsiaTheme="minorEastAsia" w:hAnsi="Times New Roman" w:cs="Times New Roman"/>
          <w:sz w:val="24"/>
          <w:szCs w:val="24"/>
          <w:lang w:eastAsia="ja-JP"/>
        </w:rPr>
        <w:t>učí</w:t>
      </w:r>
      <w:proofErr w:type="gramEnd"/>
      <w:r w:rsidRPr="00E26842">
        <w:rPr>
          <w:rFonts w:ascii="Times New Roman" w:eastAsiaTheme="minorEastAsia" w:hAnsi="Times New Roman" w:cs="Times New Roman"/>
          <w:sz w:val="24"/>
          <w:szCs w:val="24"/>
          <w:lang w:eastAsia="ja-JP"/>
        </w:rPr>
        <w:t xml:space="preserve"> na středních školách. S tím také souvisí fakt, že úroveň znalosti japonštiny je v indonéské populaci přes velký počet studentů japonštiny, který je po Číně druhý největší na světě, relativně velmi malá.</w:t>
      </w:r>
      <w:r w:rsidRPr="00E26842">
        <w:rPr>
          <w:rFonts w:ascii="Times New Roman" w:eastAsiaTheme="minorEastAsia" w:hAnsi="Times New Roman" w:cs="Times New Roman"/>
          <w:sz w:val="24"/>
          <w:szCs w:val="24"/>
          <w:vertAlign w:val="superscript"/>
          <w:lang w:eastAsia="ja-JP"/>
        </w:rPr>
        <w:footnoteReference w:id="119"/>
      </w:r>
      <w:r w:rsidRPr="00E26842">
        <w:rPr>
          <w:rFonts w:ascii="Times New Roman" w:eastAsiaTheme="minorEastAsia" w:hAnsi="Times New Roman" w:cs="Times New Roman"/>
          <w:sz w:val="24"/>
          <w:szCs w:val="24"/>
          <w:lang w:eastAsia="ja-JP"/>
        </w:rPr>
        <w:t xml:space="preserve"> Podle stupně znalosti japonštiny, kterou vydává právě Japan </w:t>
      </w:r>
      <w:proofErr w:type="spellStart"/>
      <w:r w:rsidRPr="00E26842">
        <w:rPr>
          <w:rFonts w:ascii="Times New Roman" w:eastAsiaTheme="minorEastAsia" w:hAnsi="Times New Roman" w:cs="Times New Roman"/>
          <w:sz w:val="24"/>
          <w:szCs w:val="24"/>
          <w:lang w:eastAsia="ja-JP"/>
        </w:rPr>
        <w:t>Foundation</w:t>
      </w:r>
      <w:proofErr w:type="spellEnd"/>
      <w:r w:rsidRPr="00E26842">
        <w:rPr>
          <w:rFonts w:ascii="Times New Roman" w:eastAsiaTheme="minorEastAsia" w:hAnsi="Times New Roman" w:cs="Times New Roman"/>
          <w:sz w:val="24"/>
          <w:szCs w:val="24"/>
          <w:lang w:eastAsia="ja-JP"/>
        </w:rPr>
        <w:t xml:space="preserve"> a která má úrovně od N5, která je nejnižší po N1 je většina studentů japonštiny v Indonésie na úrovni N5. To znamená, že se v podstatě nedostanou přes začátečnickou úroveň. </w:t>
      </w:r>
    </w:p>
    <w:p w14:paraId="03D8FD9F" w14:textId="11F3DAAB"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Zajímavým případem učení se japonštiny v Indonésii jsou zdravotní sestry a ošetřovatelky, které se v rámci ekonomického partnerství EPA dostaly k práci v Japonsku. Smlouvy o ekonomickém partnerství EPA mají obecně odstraňovat celní bariéry a regulace k harmonizaci ekonomických aktivit mezi dvěma zeměmi a Indonésie byla jedna z prvních zemí jihovýchodní Asie, se kterou Japonsko podobnou smlouvu uzavřelo, a to již v roce 2008.</w:t>
      </w:r>
      <w:r w:rsidRPr="00E26842">
        <w:rPr>
          <w:rFonts w:ascii="Times New Roman" w:eastAsiaTheme="minorEastAsia" w:hAnsi="Times New Roman" w:cs="Times New Roman"/>
          <w:sz w:val="24"/>
          <w:szCs w:val="24"/>
          <w:vertAlign w:val="superscript"/>
          <w:lang w:eastAsia="ja-JP"/>
        </w:rPr>
        <w:footnoteReference w:id="120"/>
      </w:r>
      <w:r w:rsidRPr="00E26842">
        <w:rPr>
          <w:rFonts w:ascii="Times New Roman" w:eastAsiaTheme="minorEastAsia" w:hAnsi="Times New Roman" w:cs="Times New Roman"/>
          <w:sz w:val="24"/>
          <w:szCs w:val="24"/>
          <w:lang w:eastAsia="ja-JP"/>
        </w:rPr>
        <w:t xml:space="preserve"> Stárnoucí a dlouhodobě ekonomicky spíše stagnující Japonsko má pro toto částečné otevření země kvalifikovaným pracovníkům pochopitelné důvody.</w:t>
      </w:r>
      <w:r w:rsidRPr="00E26842">
        <w:rPr>
          <w:rFonts w:ascii="Times New Roman" w:eastAsiaTheme="minorEastAsia" w:hAnsi="Times New Roman" w:cs="Times New Roman"/>
          <w:sz w:val="24"/>
          <w:szCs w:val="24"/>
          <w:vertAlign w:val="superscript"/>
          <w:lang w:eastAsia="ja-JP"/>
        </w:rPr>
        <w:footnoteReference w:id="121"/>
      </w:r>
      <w:r w:rsidRPr="00E26842">
        <w:rPr>
          <w:rFonts w:ascii="Times New Roman" w:eastAsiaTheme="minorEastAsia" w:hAnsi="Times New Roman" w:cs="Times New Roman"/>
          <w:sz w:val="24"/>
          <w:szCs w:val="24"/>
          <w:lang w:eastAsia="ja-JP"/>
        </w:rPr>
        <w:t xml:space="preserve"> Je třeba si uvědomit, že v tradičně velmi etnicky homogenním a konzervativním Japonsku je program pro podporu imigrace z rozvojových zemí něco skutečně přelomového. Poprvé v novodobé historii země se brány Japonska otevřely ve větší míře pro příslušníky jiné etnické </w:t>
      </w:r>
      <w:r w:rsidR="00AE6557" w:rsidRPr="00E26842">
        <w:rPr>
          <w:rFonts w:ascii="Times New Roman" w:eastAsiaTheme="minorEastAsia" w:hAnsi="Times New Roman" w:cs="Times New Roman"/>
          <w:sz w:val="24"/>
          <w:szCs w:val="24"/>
          <w:lang w:eastAsia="ja-JP"/>
        </w:rPr>
        <w:t>skupiny,</w:t>
      </w:r>
      <w:r w:rsidRPr="00E26842">
        <w:rPr>
          <w:rFonts w:ascii="Times New Roman" w:eastAsiaTheme="minorEastAsia" w:hAnsi="Times New Roman" w:cs="Times New Roman"/>
          <w:sz w:val="24"/>
          <w:szCs w:val="24"/>
          <w:lang w:eastAsia="ja-JP"/>
        </w:rPr>
        <w:t xml:space="preserve"> než</w:t>
      </w:r>
      <w:r w:rsidR="00AE6557">
        <w:rPr>
          <w:rFonts w:ascii="Times New Roman" w:eastAsiaTheme="minorEastAsia" w:hAnsi="Times New Roman" w:cs="Times New Roman"/>
          <w:sz w:val="24"/>
          <w:szCs w:val="24"/>
          <w:lang w:eastAsia="ja-JP"/>
        </w:rPr>
        <w:t xml:space="preserve"> jsou Japonci.</w:t>
      </w:r>
      <w:r w:rsidRPr="00E26842">
        <w:rPr>
          <w:rFonts w:ascii="Times New Roman" w:eastAsiaTheme="minorEastAsia" w:hAnsi="Times New Roman" w:cs="Times New Roman"/>
          <w:sz w:val="24"/>
          <w:szCs w:val="24"/>
          <w:vertAlign w:val="superscript"/>
          <w:lang w:eastAsia="ja-JP"/>
        </w:rPr>
        <w:footnoteReference w:id="122"/>
      </w:r>
      <w:r w:rsidRPr="00E26842">
        <w:rPr>
          <w:rFonts w:ascii="Times New Roman" w:eastAsiaTheme="minorEastAsia" w:hAnsi="Times New Roman" w:cs="Times New Roman"/>
          <w:sz w:val="24"/>
          <w:szCs w:val="24"/>
          <w:lang w:eastAsia="ja-JP"/>
        </w:rPr>
        <w:t xml:space="preserve"> </w:t>
      </w:r>
      <w:r w:rsidRPr="00E26842">
        <w:rPr>
          <w:rFonts w:ascii="Times New Roman" w:eastAsiaTheme="minorEastAsia" w:hAnsi="Times New Roman" w:cs="Times New Roman"/>
          <w:sz w:val="24"/>
          <w:szCs w:val="24"/>
          <w:lang w:eastAsia="ja-JP"/>
        </w:rPr>
        <w:lastRenderedPageBreak/>
        <w:t xml:space="preserve">Indonéské sestry v Japonsku narážejí na jazykové a kulturní bariéry, které jim ve výsledku ztěžují integraci do japonské společnosti natolik, že většina z nich program buď </w:t>
      </w:r>
      <w:proofErr w:type="gramStart"/>
      <w:r w:rsidR="00AE6557">
        <w:rPr>
          <w:rFonts w:ascii="Times New Roman" w:eastAsiaTheme="minorEastAsia" w:hAnsi="Times New Roman" w:cs="Times New Roman"/>
          <w:sz w:val="24"/>
          <w:szCs w:val="24"/>
          <w:lang w:eastAsia="ja-JP"/>
        </w:rPr>
        <w:t>nedokončí</w:t>
      </w:r>
      <w:proofErr w:type="gramEnd"/>
      <w:r w:rsidRPr="00E26842">
        <w:rPr>
          <w:rFonts w:ascii="Times New Roman" w:eastAsiaTheme="minorEastAsia" w:hAnsi="Times New Roman" w:cs="Times New Roman"/>
          <w:sz w:val="24"/>
          <w:szCs w:val="24"/>
          <w:lang w:eastAsia="ja-JP"/>
        </w:rPr>
        <w:t>, nebo se po jeho dokončení vrací zpět do Indonésie. Z pohledu měkké síly se tedy jedná ze strany japonské vlády o promarněnou příležitost. Měkká síla by ideálně měla přitahovat obyvatele daného státu, ve kterém je uplatněna k následování politiky, která je pro jiný stát výhodná. Fluktuace pracovníků a jejich repatriace je známkou toho, že Japonsko nevyvíjí především z hlediska učení japonštiny cizincům na vládní úrovni dostatečnou snahu. Existují sice případy, kdy se indonéští pracovníci natrvalo do země přesídlili, jedná se ovšem bohužel spíše o ojedinělé případy, často související s tím, že se v zemi oženili či provdali.</w:t>
      </w:r>
      <w:r w:rsidRPr="00E26842">
        <w:rPr>
          <w:rFonts w:ascii="Times New Roman" w:eastAsiaTheme="minorEastAsia" w:hAnsi="Times New Roman" w:cs="Times New Roman"/>
          <w:sz w:val="24"/>
          <w:szCs w:val="24"/>
          <w:vertAlign w:val="superscript"/>
          <w:lang w:eastAsia="ja-JP"/>
        </w:rPr>
        <w:footnoteReference w:id="123"/>
      </w:r>
    </w:p>
    <w:p w14:paraId="36866380" w14:textId="6818B574"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Na druhou stranu čínština není mezi mladými lidmi v Indonésii zdaleka tak populární, jak by se mohlo zdát, a to navzdory usilovné snaze čínské vlády ve formě podpory </w:t>
      </w:r>
      <w:proofErr w:type="spellStart"/>
      <w:r w:rsidRPr="00E26842">
        <w:rPr>
          <w:rFonts w:ascii="Times New Roman" w:eastAsiaTheme="minorEastAsia" w:hAnsi="Times New Roman" w:cs="Times New Roman"/>
          <w:sz w:val="24"/>
          <w:szCs w:val="24"/>
          <w:lang w:eastAsia="ja-JP"/>
        </w:rPr>
        <w:t>Konfuciov</w:t>
      </w:r>
      <w:r w:rsidR="00AE6557">
        <w:rPr>
          <w:rFonts w:ascii="Times New Roman" w:eastAsiaTheme="minorEastAsia" w:hAnsi="Times New Roman" w:cs="Times New Roman"/>
          <w:sz w:val="24"/>
          <w:szCs w:val="24"/>
          <w:lang w:eastAsia="ja-JP"/>
        </w:rPr>
        <w:t>ých</w:t>
      </w:r>
      <w:proofErr w:type="spellEnd"/>
      <w:r w:rsidRPr="00E26842">
        <w:rPr>
          <w:rFonts w:ascii="Times New Roman" w:eastAsiaTheme="minorEastAsia" w:hAnsi="Times New Roman" w:cs="Times New Roman"/>
          <w:sz w:val="24"/>
          <w:szCs w:val="24"/>
          <w:lang w:eastAsia="ja-JP"/>
        </w:rPr>
        <w:t xml:space="preserve"> </w:t>
      </w:r>
      <w:r w:rsidR="00AE6557">
        <w:rPr>
          <w:rFonts w:ascii="Times New Roman" w:eastAsiaTheme="minorEastAsia" w:hAnsi="Times New Roman" w:cs="Times New Roman"/>
          <w:sz w:val="24"/>
          <w:szCs w:val="24"/>
          <w:lang w:eastAsia="ja-JP"/>
        </w:rPr>
        <w:t>i</w:t>
      </w:r>
      <w:r w:rsidRPr="00E26842">
        <w:rPr>
          <w:rFonts w:ascii="Times New Roman" w:eastAsiaTheme="minorEastAsia" w:hAnsi="Times New Roman" w:cs="Times New Roman"/>
          <w:sz w:val="24"/>
          <w:szCs w:val="24"/>
          <w:lang w:eastAsia="ja-JP"/>
        </w:rPr>
        <w:t xml:space="preserve">nstitutů neboli </w:t>
      </w:r>
      <w:proofErr w:type="spellStart"/>
      <w:r w:rsidRPr="00E26842">
        <w:rPr>
          <w:rFonts w:ascii="Times New Roman" w:eastAsiaTheme="minorEastAsia" w:hAnsi="Times New Roman" w:cs="Times New Roman"/>
          <w:i/>
          <w:iCs/>
          <w:sz w:val="24"/>
          <w:szCs w:val="24"/>
          <w:lang w:eastAsia="ja-JP"/>
        </w:rPr>
        <w:t>Pusat</w:t>
      </w:r>
      <w:proofErr w:type="spellEnd"/>
      <w:r w:rsidRPr="00E26842">
        <w:rPr>
          <w:rFonts w:ascii="Times New Roman" w:eastAsiaTheme="minorEastAsia" w:hAnsi="Times New Roman" w:cs="Times New Roman"/>
          <w:i/>
          <w:iCs/>
          <w:sz w:val="24"/>
          <w:szCs w:val="24"/>
          <w:lang w:eastAsia="ja-JP"/>
        </w:rPr>
        <w:t xml:space="preserve"> </w:t>
      </w:r>
      <w:proofErr w:type="spellStart"/>
      <w:r w:rsidRPr="00E26842">
        <w:rPr>
          <w:rFonts w:ascii="Times New Roman" w:eastAsiaTheme="minorEastAsia" w:hAnsi="Times New Roman" w:cs="Times New Roman"/>
          <w:i/>
          <w:iCs/>
          <w:sz w:val="24"/>
          <w:szCs w:val="24"/>
          <w:lang w:eastAsia="ja-JP"/>
        </w:rPr>
        <w:t>Bahasa</w:t>
      </w:r>
      <w:proofErr w:type="spellEnd"/>
      <w:r w:rsidRPr="00E26842">
        <w:rPr>
          <w:rFonts w:ascii="Times New Roman" w:eastAsiaTheme="minorEastAsia" w:hAnsi="Times New Roman" w:cs="Times New Roman"/>
          <w:i/>
          <w:iCs/>
          <w:sz w:val="24"/>
          <w:szCs w:val="24"/>
          <w:lang w:eastAsia="ja-JP"/>
        </w:rPr>
        <w:t xml:space="preserve"> </w:t>
      </w:r>
      <w:proofErr w:type="spellStart"/>
      <w:r w:rsidRPr="00E26842">
        <w:rPr>
          <w:rFonts w:ascii="Times New Roman" w:eastAsiaTheme="minorEastAsia" w:hAnsi="Times New Roman" w:cs="Times New Roman"/>
          <w:i/>
          <w:iCs/>
          <w:sz w:val="24"/>
          <w:szCs w:val="24"/>
          <w:lang w:eastAsia="ja-JP"/>
        </w:rPr>
        <w:t>Mandarin</w:t>
      </w:r>
      <w:proofErr w:type="spellEnd"/>
      <w:r w:rsidRPr="00E26842">
        <w:rPr>
          <w:rFonts w:ascii="Times New Roman" w:eastAsiaTheme="minorEastAsia" w:hAnsi="Times New Roman" w:cs="Times New Roman"/>
          <w:sz w:val="24"/>
          <w:szCs w:val="24"/>
          <w:lang w:eastAsia="ja-JP"/>
        </w:rPr>
        <w:t xml:space="preserve">. Během </w:t>
      </w:r>
      <w:proofErr w:type="spellStart"/>
      <w:r w:rsidRPr="00E26842">
        <w:rPr>
          <w:rFonts w:ascii="Times New Roman" w:eastAsiaTheme="minorEastAsia" w:hAnsi="Times New Roman" w:cs="Times New Roman"/>
          <w:sz w:val="24"/>
          <w:szCs w:val="24"/>
          <w:lang w:eastAsia="ja-JP"/>
        </w:rPr>
        <w:t>Suhartova</w:t>
      </w:r>
      <w:proofErr w:type="spellEnd"/>
      <w:r w:rsidRPr="00E26842">
        <w:rPr>
          <w:rFonts w:ascii="Times New Roman" w:eastAsiaTheme="minorEastAsia" w:hAnsi="Times New Roman" w:cs="Times New Roman"/>
          <w:sz w:val="24"/>
          <w:szCs w:val="24"/>
          <w:lang w:eastAsia="ja-JP"/>
        </w:rPr>
        <w:t xml:space="preserve"> režimu byla čínština oficiálně zakázána na veřejných školách a zájem o ní klesal u etnické minority Číňanů. Problémem je především špatná úroveň učení jazyků v Indonésii obecně a kritický nedostatek kvalifikovaných učitelů. Přestože čínská vláda skrze Konfuciovi instituty výrazně v minulých letech investovala do propagace učení čínštiny a vysílala do Indonésie řádově stovky až tisíce lektorů čínštiny, vzhledem k velikosti Indonésie se stále jedná o kapku v moři. Pokud jsou totiž Konfuciovi instituty vytvářeny především na univerzitách, omezují se svou působností v podstatě jen na velká města a indonéská populace, která je stále velmi rurální k nim jednoduše ani nemá přístup. Nedostatek učitelů pramení také z obecného nezájmu o toto povolání mezi absolventy čínských studií na indonéských univerzitách a zejména těch, kteří absolvovali studijní pobyt v Číně. Faktem je jednoduše to, že platové podmínky učitele čínštiny jsou v Indonésii výrazně menší než třeba právě pro zaměstnance soukromé čínské společnosti.</w:t>
      </w:r>
      <w:r w:rsidRPr="00E26842">
        <w:rPr>
          <w:rFonts w:ascii="Times New Roman" w:eastAsiaTheme="minorEastAsia" w:hAnsi="Times New Roman" w:cs="Times New Roman"/>
          <w:sz w:val="24"/>
          <w:szCs w:val="24"/>
          <w:vertAlign w:val="superscript"/>
          <w:lang w:eastAsia="ja-JP"/>
        </w:rPr>
        <w:footnoteReference w:id="124"/>
      </w:r>
    </w:p>
    <w:p w14:paraId="5CA3FBD1" w14:textId="77777777" w:rsidR="00E26842" w:rsidRPr="00E26842" w:rsidRDefault="00E26842" w:rsidP="009B2B56">
      <w:pPr>
        <w:keepNext/>
        <w:keepLines/>
        <w:numPr>
          <w:ilvl w:val="2"/>
          <w:numId w:val="10"/>
        </w:numPr>
        <w:spacing w:before="120" w:after="120" w:line="360" w:lineRule="auto"/>
        <w:outlineLvl w:val="2"/>
        <w:rPr>
          <w:rFonts w:ascii="Times New Roman" w:eastAsiaTheme="majorEastAsia" w:hAnsi="Times New Roman" w:cs="Times New Roman"/>
          <w:b/>
          <w:bCs/>
          <w:sz w:val="24"/>
          <w:szCs w:val="24"/>
          <w:lang w:eastAsia="ja-JP"/>
        </w:rPr>
      </w:pPr>
      <w:bookmarkStart w:id="54" w:name="_Toc101257134"/>
      <w:bookmarkStart w:id="55" w:name="_Toc102551836"/>
      <w:r w:rsidRPr="00E26842">
        <w:rPr>
          <w:rFonts w:ascii="Times New Roman" w:eastAsiaTheme="majorEastAsia" w:hAnsi="Times New Roman" w:cs="Times New Roman"/>
          <w:b/>
          <w:bCs/>
          <w:sz w:val="24"/>
          <w:szCs w:val="24"/>
          <w:lang w:eastAsia="ja-JP"/>
        </w:rPr>
        <w:t>Popkulturní zdroje měkké síly</w:t>
      </w:r>
      <w:bookmarkEnd w:id="54"/>
      <w:bookmarkEnd w:id="55"/>
    </w:p>
    <w:p w14:paraId="1A00645C"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Na poli popkultury má Japonsko v Indonésii stabilnější a dlouhodobě lepší pozici než jeho rival Čína. Tradiční popkulturní aspekty, které jsou v Indonésii dlouhodobě populární jsou komiksy manga, seriály anime a japonský pop. Série jako </w:t>
      </w:r>
      <w:proofErr w:type="spellStart"/>
      <w:r w:rsidRPr="00E26842">
        <w:rPr>
          <w:rFonts w:ascii="Times New Roman" w:eastAsiaTheme="minorEastAsia" w:hAnsi="Times New Roman" w:cs="Times New Roman"/>
          <w:sz w:val="24"/>
          <w:szCs w:val="24"/>
          <w:lang w:eastAsia="ja-JP"/>
        </w:rPr>
        <w:t>Naruto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One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Piece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Pokemon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Doraemon</w:t>
      </w:r>
      <w:proofErr w:type="spellEnd"/>
      <w:r w:rsidRPr="00E26842">
        <w:rPr>
          <w:rFonts w:ascii="Times New Roman" w:eastAsiaTheme="minorEastAsia" w:hAnsi="Times New Roman" w:cs="Times New Roman"/>
          <w:sz w:val="24"/>
          <w:szCs w:val="24"/>
          <w:lang w:eastAsia="ja-JP"/>
        </w:rPr>
        <w:t xml:space="preserve"> nebo v nedávné době </w:t>
      </w:r>
      <w:proofErr w:type="spellStart"/>
      <w:r w:rsidRPr="00E26842">
        <w:rPr>
          <w:rFonts w:ascii="Times New Roman" w:eastAsiaTheme="minorEastAsia" w:hAnsi="Times New Roman" w:cs="Times New Roman"/>
          <w:sz w:val="24"/>
          <w:szCs w:val="24"/>
          <w:lang w:eastAsia="ja-JP"/>
        </w:rPr>
        <w:t>Kimecu</w:t>
      </w:r>
      <w:proofErr w:type="spellEnd"/>
      <w:r w:rsidRPr="00E26842">
        <w:rPr>
          <w:rFonts w:ascii="Times New Roman" w:eastAsiaTheme="minorEastAsia" w:hAnsi="Times New Roman" w:cs="Times New Roman"/>
          <w:sz w:val="24"/>
          <w:szCs w:val="24"/>
          <w:lang w:eastAsia="ja-JP"/>
        </w:rPr>
        <w:t xml:space="preserve"> no </w:t>
      </w:r>
      <w:proofErr w:type="spellStart"/>
      <w:r w:rsidRPr="00E26842">
        <w:rPr>
          <w:rFonts w:ascii="Times New Roman" w:eastAsiaTheme="minorEastAsia" w:hAnsi="Times New Roman" w:cs="Times New Roman"/>
          <w:sz w:val="24"/>
          <w:szCs w:val="24"/>
          <w:lang w:eastAsia="ja-JP"/>
        </w:rPr>
        <w:t>jaiba</w:t>
      </w:r>
      <w:proofErr w:type="spellEnd"/>
      <w:r w:rsidRPr="00E26842">
        <w:rPr>
          <w:rFonts w:ascii="Times New Roman" w:eastAsiaTheme="minorEastAsia" w:hAnsi="Times New Roman" w:cs="Times New Roman"/>
          <w:sz w:val="24"/>
          <w:szCs w:val="24"/>
          <w:lang w:eastAsia="ja-JP"/>
        </w:rPr>
        <w:t xml:space="preserve"> se </w:t>
      </w:r>
      <w:proofErr w:type="gramStart"/>
      <w:r w:rsidRPr="00E26842">
        <w:rPr>
          <w:rFonts w:ascii="Times New Roman" w:eastAsiaTheme="minorEastAsia" w:hAnsi="Times New Roman" w:cs="Times New Roman"/>
          <w:sz w:val="24"/>
          <w:szCs w:val="24"/>
          <w:lang w:eastAsia="ja-JP"/>
        </w:rPr>
        <w:t>těší</w:t>
      </w:r>
      <w:proofErr w:type="gramEnd"/>
      <w:r w:rsidRPr="00E26842">
        <w:rPr>
          <w:rFonts w:ascii="Times New Roman" w:eastAsiaTheme="minorEastAsia" w:hAnsi="Times New Roman" w:cs="Times New Roman"/>
          <w:sz w:val="24"/>
          <w:szCs w:val="24"/>
          <w:lang w:eastAsia="ja-JP"/>
        </w:rPr>
        <w:t xml:space="preserve"> velké popularitě a po celé Indonésii </w:t>
      </w:r>
      <w:r w:rsidRPr="00E26842">
        <w:rPr>
          <w:rFonts w:ascii="Times New Roman" w:eastAsiaTheme="minorEastAsia" w:hAnsi="Times New Roman" w:cs="Times New Roman"/>
          <w:sz w:val="24"/>
          <w:szCs w:val="24"/>
          <w:lang w:eastAsia="ja-JP"/>
        </w:rPr>
        <w:lastRenderedPageBreak/>
        <w:t>existují obchody, kde se dá manga koupit nebo půjčit, přestože zřejmě větší část je už dnes distribuována na internetu v podobě legální i nelegální, například přeložené fanoušky.</w:t>
      </w:r>
      <w:r w:rsidRPr="00E26842">
        <w:rPr>
          <w:rFonts w:ascii="Times New Roman" w:eastAsiaTheme="minorEastAsia" w:hAnsi="Times New Roman" w:cs="Times New Roman"/>
          <w:sz w:val="24"/>
          <w:szCs w:val="24"/>
          <w:vertAlign w:val="superscript"/>
          <w:lang w:eastAsia="ja-JP"/>
        </w:rPr>
        <w:footnoteReference w:id="125"/>
      </w:r>
      <w:r w:rsidRPr="00E26842">
        <w:rPr>
          <w:rFonts w:ascii="Times New Roman" w:eastAsiaTheme="minorEastAsia" w:hAnsi="Times New Roman" w:cs="Times New Roman"/>
          <w:sz w:val="24"/>
          <w:szCs w:val="24"/>
          <w:lang w:eastAsia="ja-JP"/>
        </w:rPr>
        <w:t xml:space="preserve"> Tento fenomén není ničím novým, pozice Japonska jako giganta na poli popkultury je široce známá již minimálně od druhé poloviny 90. let a nadále se v průběhu tohoto století zvyšovala. Japonská vláda ale s centralizovanou podporou popkultury spíše váhala. Mezi první významné politiky, který si významu japonské popkultury a jejího významu jako možného zdroje měkké síly se dá považovat </w:t>
      </w:r>
      <w:proofErr w:type="spellStart"/>
      <w:r w:rsidRPr="00E26842">
        <w:rPr>
          <w:rFonts w:ascii="Times New Roman" w:eastAsiaTheme="minorEastAsia" w:hAnsi="Times New Roman" w:cs="Times New Roman"/>
          <w:sz w:val="24"/>
          <w:szCs w:val="24"/>
          <w:lang w:eastAsia="ja-JP"/>
        </w:rPr>
        <w:t>Aso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Taró</w:t>
      </w:r>
      <w:proofErr w:type="spellEnd"/>
      <w:r w:rsidRPr="00E26842">
        <w:rPr>
          <w:rFonts w:ascii="Times New Roman" w:eastAsiaTheme="minorEastAsia" w:hAnsi="Times New Roman" w:cs="Times New Roman"/>
          <w:sz w:val="24"/>
          <w:szCs w:val="24"/>
          <w:lang w:eastAsia="ja-JP"/>
        </w:rPr>
        <w:t xml:space="preserve">, premiér japonská a dodnes významný politik LDS. </w:t>
      </w:r>
      <w:proofErr w:type="spellStart"/>
      <w:r w:rsidRPr="00E26842">
        <w:rPr>
          <w:rFonts w:ascii="Times New Roman" w:eastAsiaTheme="minorEastAsia" w:hAnsi="Times New Roman" w:cs="Times New Roman"/>
          <w:sz w:val="24"/>
          <w:szCs w:val="24"/>
          <w:lang w:eastAsia="ja-JP"/>
        </w:rPr>
        <w:t>Aso</w:t>
      </w:r>
      <w:proofErr w:type="spellEnd"/>
      <w:r w:rsidRPr="00E26842">
        <w:rPr>
          <w:rFonts w:ascii="Times New Roman" w:eastAsiaTheme="minorEastAsia" w:hAnsi="Times New Roman" w:cs="Times New Roman"/>
          <w:sz w:val="24"/>
          <w:szCs w:val="24"/>
          <w:lang w:eastAsia="ja-JP"/>
        </w:rPr>
        <w:t xml:space="preserve"> je považován sám za velkého fanouška komiksů manga a již v roce 2006 zdůrazňoval, že manga a anime mají potenciál přesvědčit srdce a mysl lidí v zahraničí a tím pádem je přitáhnout k Japonsku. V roce 2007 jako tehdejší ministr zahraničí založil Mezinárodní cenu mangy, udělovanou ne-japonským autorům tohoto žánrů.</w:t>
      </w:r>
      <w:r w:rsidRPr="00E26842">
        <w:rPr>
          <w:rFonts w:ascii="Times New Roman" w:eastAsiaTheme="minorEastAsia" w:hAnsi="Times New Roman" w:cs="Times New Roman"/>
          <w:sz w:val="24"/>
          <w:szCs w:val="24"/>
          <w:vertAlign w:val="superscript"/>
          <w:lang w:eastAsia="ja-JP"/>
        </w:rPr>
        <w:footnoteReference w:id="126"/>
      </w:r>
    </w:p>
    <w:p w14:paraId="1C16D253"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Kromě mangy a anime jmenujme zajímavý případ skupiny JKT48. V Japonsku existuje již dlouho fenomén tzv. idolů, což jsou mladé dívky či chlapci, kteří jsou profesionálními castingovými agenturami vybíráni, aby tvořili různé popové formace. Jednou z těch vůbec nejpopulárnějších je skupina AKB48, která odvozuje svůj název podle místa vzniku, totiž tokijské čtvrti </w:t>
      </w:r>
      <w:proofErr w:type="spellStart"/>
      <w:r w:rsidRPr="00E26842">
        <w:rPr>
          <w:rFonts w:ascii="Times New Roman" w:eastAsiaTheme="minorEastAsia" w:hAnsi="Times New Roman" w:cs="Times New Roman"/>
          <w:sz w:val="24"/>
          <w:szCs w:val="24"/>
          <w:lang w:eastAsia="ja-JP"/>
        </w:rPr>
        <w:t>Akihabara</w:t>
      </w:r>
      <w:proofErr w:type="spellEnd"/>
      <w:r w:rsidRPr="00E26842">
        <w:rPr>
          <w:rFonts w:ascii="Times New Roman" w:eastAsiaTheme="minorEastAsia" w:hAnsi="Times New Roman" w:cs="Times New Roman"/>
          <w:sz w:val="24"/>
          <w:szCs w:val="24"/>
          <w:lang w:eastAsia="ja-JP"/>
        </w:rPr>
        <w:t xml:space="preserve">, která je považovaná za centrum japonské popkultury. Na </w:t>
      </w:r>
      <w:proofErr w:type="spellStart"/>
      <w:r w:rsidRPr="00E26842">
        <w:rPr>
          <w:rFonts w:ascii="Times New Roman" w:eastAsiaTheme="minorEastAsia" w:hAnsi="Times New Roman" w:cs="Times New Roman"/>
          <w:sz w:val="24"/>
          <w:szCs w:val="24"/>
          <w:lang w:eastAsia="ja-JP"/>
        </w:rPr>
        <w:t>Akihabaře</w:t>
      </w:r>
      <w:proofErr w:type="spellEnd"/>
      <w:r w:rsidRPr="00E26842">
        <w:rPr>
          <w:rFonts w:ascii="Times New Roman" w:eastAsiaTheme="minorEastAsia" w:hAnsi="Times New Roman" w:cs="Times New Roman"/>
          <w:sz w:val="24"/>
          <w:szCs w:val="24"/>
          <w:lang w:eastAsia="ja-JP"/>
        </w:rPr>
        <w:t xml:space="preserve"> má AKB48 dokonce své muzeum, kde se mohou fanoušci přijít vyfotit s dívkami, tvořícími tuto kapelu a také je to místo, kde se pravidelně pořádají koncerty. V roce 2011 vznikla v Jakartě podobná skupina, a to právě JKT48, která je první sesterskou skupinou AKB48 a </w:t>
      </w:r>
      <w:proofErr w:type="gramStart"/>
      <w:r w:rsidRPr="00E26842">
        <w:rPr>
          <w:rFonts w:ascii="Times New Roman" w:eastAsiaTheme="minorEastAsia" w:hAnsi="Times New Roman" w:cs="Times New Roman"/>
          <w:sz w:val="24"/>
          <w:szCs w:val="24"/>
          <w:lang w:eastAsia="ja-JP"/>
        </w:rPr>
        <w:t>tvoří</w:t>
      </w:r>
      <w:proofErr w:type="gramEnd"/>
      <w:r w:rsidRPr="00E26842">
        <w:rPr>
          <w:rFonts w:ascii="Times New Roman" w:eastAsiaTheme="minorEastAsia" w:hAnsi="Times New Roman" w:cs="Times New Roman"/>
          <w:sz w:val="24"/>
          <w:szCs w:val="24"/>
          <w:lang w:eastAsia="ja-JP"/>
        </w:rPr>
        <w:t xml:space="preserve"> jí podle názvu také 48 dívek. Na rozdíl od japonského originálu se jedná o Indonésanky. Má své sídlo v nákupním centru v Jakartě, kde se také pořádají koncerty a </w:t>
      </w:r>
      <w:proofErr w:type="gramStart"/>
      <w:r w:rsidRPr="00E26842">
        <w:rPr>
          <w:rFonts w:ascii="Times New Roman" w:eastAsiaTheme="minorEastAsia" w:hAnsi="Times New Roman" w:cs="Times New Roman"/>
          <w:sz w:val="24"/>
          <w:szCs w:val="24"/>
          <w:lang w:eastAsia="ja-JP"/>
        </w:rPr>
        <w:t>těší</w:t>
      </w:r>
      <w:proofErr w:type="gramEnd"/>
      <w:r w:rsidRPr="00E26842">
        <w:rPr>
          <w:rFonts w:ascii="Times New Roman" w:eastAsiaTheme="minorEastAsia" w:hAnsi="Times New Roman" w:cs="Times New Roman"/>
          <w:sz w:val="24"/>
          <w:szCs w:val="24"/>
          <w:lang w:eastAsia="ja-JP"/>
        </w:rPr>
        <w:t xml:space="preserve"> se dodnes velké popularitě.</w:t>
      </w:r>
      <w:r w:rsidRPr="00E26842">
        <w:rPr>
          <w:rFonts w:ascii="Times New Roman" w:eastAsiaTheme="minorEastAsia" w:hAnsi="Times New Roman" w:cs="Times New Roman"/>
          <w:sz w:val="24"/>
          <w:szCs w:val="24"/>
          <w:vertAlign w:val="superscript"/>
          <w:lang w:eastAsia="ja-JP"/>
        </w:rPr>
        <w:footnoteReference w:id="127"/>
      </w:r>
      <w:r w:rsidRPr="00E26842">
        <w:rPr>
          <w:rFonts w:ascii="Times New Roman" w:eastAsiaTheme="minorEastAsia" w:hAnsi="Times New Roman" w:cs="Times New Roman"/>
          <w:sz w:val="24"/>
          <w:szCs w:val="24"/>
          <w:lang w:eastAsia="ja-JP"/>
        </w:rPr>
        <w:t xml:space="preserve"> Na tomto příkladu jde vidět kulturní fascinaci, kterou Indonésané vůči Japonsku mají. Není znám žádný podobný příklad čínské kapely.</w:t>
      </w:r>
    </w:p>
    <w:p w14:paraId="328F76C5"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Čína je v Indonésii také zastoupená na poli popkultury. Například formou filmové produkce. V populární kultuře, ale čínští tvůrci stále raději čerpají z dědictví prastaré a bohaté tradiční kultury a témata jsou tedy často historická, zaměřená spíše na domácí čínské publikum. Dalším častým námětem jsou třeba bojové akční filmy jako třeba série Vlčích válečníků, která se stala jednou z nejvíce výdělečných filmových sérií historie.</w:t>
      </w:r>
      <w:r w:rsidRPr="00E26842">
        <w:rPr>
          <w:rFonts w:ascii="Times New Roman" w:eastAsiaTheme="minorEastAsia" w:hAnsi="Times New Roman" w:cs="Times New Roman"/>
          <w:sz w:val="24"/>
          <w:szCs w:val="24"/>
          <w:vertAlign w:val="superscript"/>
          <w:lang w:eastAsia="ja-JP"/>
        </w:rPr>
        <w:footnoteReference w:id="128"/>
      </w:r>
      <w:r w:rsidRPr="00E26842">
        <w:rPr>
          <w:rFonts w:ascii="Times New Roman" w:eastAsiaTheme="minorEastAsia" w:hAnsi="Times New Roman" w:cs="Times New Roman"/>
          <w:sz w:val="24"/>
          <w:szCs w:val="24"/>
          <w:lang w:eastAsia="ja-JP"/>
        </w:rPr>
        <w:t xml:space="preserve"> Slabinou čínské produkce je </w:t>
      </w:r>
      <w:r w:rsidRPr="00E26842">
        <w:rPr>
          <w:rFonts w:ascii="Times New Roman" w:eastAsiaTheme="minorEastAsia" w:hAnsi="Times New Roman" w:cs="Times New Roman"/>
          <w:sz w:val="24"/>
          <w:szCs w:val="24"/>
          <w:lang w:eastAsia="ja-JP"/>
        </w:rPr>
        <w:lastRenderedPageBreak/>
        <w:t xml:space="preserve">často ideové zaměření snímků, které má nejspíše rezonovat u domácího čínského publika, ale nemusí být v zahraničí tak dobře přijímáno. Například za rok 2021 uvádí indonéský server </w:t>
      </w:r>
      <w:proofErr w:type="spellStart"/>
      <w:r w:rsidRPr="00E26842">
        <w:rPr>
          <w:rFonts w:ascii="Times New Roman" w:eastAsiaTheme="minorEastAsia" w:hAnsi="Times New Roman" w:cs="Times New Roman"/>
          <w:sz w:val="24"/>
          <w:szCs w:val="24"/>
          <w:lang w:eastAsia="ja-JP"/>
        </w:rPr>
        <w:t>Cineverse</w:t>
      </w:r>
      <w:proofErr w:type="spellEnd"/>
      <w:r w:rsidRPr="00E26842">
        <w:rPr>
          <w:rFonts w:ascii="Times New Roman" w:eastAsiaTheme="minorEastAsia" w:hAnsi="Times New Roman" w:cs="Times New Roman"/>
          <w:sz w:val="24"/>
          <w:szCs w:val="24"/>
          <w:lang w:eastAsia="ja-JP"/>
        </w:rPr>
        <w:t xml:space="preserve">, že nejoblíbenějšími snímky dle návštěvnosti v indonéských kinech byly přece jen především filmy hollywoodské produkce s čestnou výjimkou v podobě japonského snímku </w:t>
      </w:r>
      <w:proofErr w:type="spellStart"/>
      <w:r w:rsidRPr="00E26842">
        <w:rPr>
          <w:rFonts w:ascii="Times New Roman" w:eastAsiaTheme="minorEastAsia" w:hAnsi="Times New Roman" w:cs="Times New Roman"/>
          <w:sz w:val="24"/>
          <w:szCs w:val="24"/>
          <w:lang w:eastAsia="ja-JP"/>
        </w:rPr>
        <w:t>Rurouni</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Kenshin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Final</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Chapter</w:t>
      </w:r>
      <w:proofErr w:type="spellEnd"/>
      <w:r w:rsidRPr="00E26842">
        <w:rPr>
          <w:rFonts w:ascii="Times New Roman" w:eastAsiaTheme="minorEastAsia" w:hAnsi="Times New Roman" w:cs="Times New Roman"/>
          <w:sz w:val="24"/>
          <w:szCs w:val="24"/>
          <w:lang w:eastAsia="ja-JP"/>
        </w:rPr>
        <w:t xml:space="preserve"> Part II –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Beginning</w:t>
      </w:r>
      <w:proofErr w:type="spellEnd"/>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129"/>
      </w:r>
    </w:p>
    <w:p w14:paraId="44CC3B62" w14:textId="77777777" w:rsidR="00E26842" w:rsidRPr="00E26842" w:rsidRDefault="00E26842" w:rsidP="00E26842">
      <w:pPr>
        <w:keepNext/>
        <w:keepLines/>
        <w:numPr>
          <w:ilvl w:val="2"/>
          <w:numId w:val="10"/>
        </w:numPr>
        <w:spacing w:before="120" w:after="120" w:line="360" w:lineRule="auto"/>
        <w:jc w:val="both"/>
        <w:outlineLvl w:val="2"/>
        <w:rPr>
          <w:rFonts w:ascii="Times New Roman" w:eastAsiaTheme="majorEastAsia" w:hAnsi="Times New Roman" w:cs="Times New Roman"/>
          <w:b/>
          <w:bCs/>
          <w:sz w:val="24"/>
          <w:szCs w:val="24"/>
          <w:lang w:eastAsia="ja-JP"/>
        </w:rPr>
      </w:pPr>
      <w:bookmarkStart w:id="56" w:name="_Toc101257135"/>
      <w:bookmarkStart w:id="57" w:name="_Toc102551837"/>
      <w:r w:rsidRPr="00E26842">
        <w:rPr>
          <w:rFonts w:ascii="Times New Roman" w:eastAsiaTheme="majorEastAsia" w:hAnsi="Times New Roman" w:cs="Times New Roman"/>
          <w:b/>
          <w:bCs/>
          <w:sz w:val="24"/>
          <w:szCs w:val="24"/>
          <w:lang w:eastAsia="ja-JP"/>
        </w:rPr>
        <w:t>Jídlo jako zdroj měkké síly</w:t>
      </w:r>
      <w:bookmarkEnd w:id="56"/>
      <w:bookmarkEnd w:id="57"/>
    </w:p>
    <w:p w14:paraId="6A0EF3F1"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Kromě tradičních popkulturních exportů jako manga, anime a J-pop je dnes v Indonésii také velice populární japonské jídlo. V Indonésii fungují stovky restaurací, které se zaměřují na japonské jídlo. Především populární je samozřejmě suši, ale také </w:t>
      </w:r>
      <w:proofErr w:type="spellStart"/>
      <w:r w:rsidRPr="00CA0147">
        <w:rPr>
          <w:rFonts w:ascii="Times New Roman" w:eastAsiaTheme="minorEastAsia" w:hAnsi="Times New Roman" w:cs="Times New Roman"/>
          <w:i/>
          <w:iCs/>
          <w:sz w:val="24"/>
          <w:szCs w:val="24"/>
          <w:lang w:eastAsia="ja-JP"/>
        </w:rPr>
        <w:t>rámen</w:t>
      </w:r>
      <w:proofErr w:type="spellEnd"/>
      <w:r w:rsidRPr="00CA0147">
        <w:rPr>
          <w:rFonts w:ascii="Times New Roman" w:eastAsiaTheme="minorEastAsia" w:hAnsi="Times New Roman" w:cs="Times New Roman"/>
          <w:i/>
          <w:iCs/>
          <w:sz w:val="24"/>
          <w:szCs w:val="24"/>
          <w:lang w:eastAsia="ja-JP"/>
        </w:rPr>
        <w:t xml:space="preserve">, </w:t>
      </w:r>
      <w:proofErr w:type="spellStart"/>
      <w:r w:rsidRPr="00CA0147">
        <w:rPr>
          <w:rFonts w:ascii="Times New Roman" w:eastAsiaTheme="minorEastAsia" w:hAnsi="Times New Roman" w:cs="Times New Roman"/>
          <w:i/>
          <w:iCs/>
          <w:sz w:val="24"/>
          <w:szCs w:val="24"/>
          <w:lang w:eastAsia="ja-JP"/>
        </w:rPr>
        <w:t>takojaki</w:t>
      </w:r>
      <w:proofErr w:type="spellEnd"/>
      <w:r w:rsidRPr="00E26842">
        <w:rPr>
          <w:rFonts w:ascii="Times New Roman" w:eastAsiaTheme="minorEastAsia" w:hAnsi="Times New Roman" w:cs="Times New Roman"/>
          <w:sz w:val="24"/>
          <w:szCs w:val="24"/>
          <w:lang w:eastAsia="ja-JP"/>
        </w:rPr>
        <w:t xml:space="preserve">, </w:t>
      </w:r>
      <w:proofErr w:type="spellStart"/>
      <w:r w:rsidRPr="00CA0147">
        <w:rPr>
          <w:rFonts w:ascii="Times New Roman" w:eastAsiaTheme="minorEastAsia" w:hAnsi="Times New Roman" w:cs="Times New Roman"/>
          <w:i/>
          <w:iCs/>
          <w:sz w:val="24"/>
          <w:szCs w:val="24"/>
          <w:lang w:eastAsia="ja-JP"/>
        </w:rPr>
        <w:t>udon</w:t>
      </w:r>
      <w:proofErr w:type="spellEnd"/>
      <w:r w:rsidRPr="00E26842">
        <w:rPr>
          <w:rFonts w:ascii="Times New Roman" w:eastAsiaTheme="minorEastAsia" w:hAnsi="Times New Roman" w:cs="Times New Roman"/>
          <w:sz w:val="24"/>
          <w:szCs w:val="24"/>
          <w:lang w:eastAsia="ja-JP"/>
        </w:rPr>
        <w:t xml:space="preserve"> nebo </w:t>
      </w:r>
      <w:r w:rsidRPr="00CA0147">
        <w:rPr>
          <w:rFonts w:ascii="Times New Roman" w:eastAsiaTheme="minorEastAsia" w:hAnsi="Times New Roman" w:cs="Times New Roman"/>
          <w:i/>
          <w:iCs/>
          <w:sz w:val="24"/>
          <w:szCs w:val="24"/>
          <w:lang w:eastAsia="ja-JP"/>
        </w:rPr>
        <w:t>soba</w:t>
      </w:r>
      <w:r w:rsidRPr="00E26842">
        <w:rPr>
          <w:rFonts w:ascii="Times New Roman" w:eastAsiaTheme="minorEastAsia" w:hAnsi="Times New Roman" w:cs="Times New Roman"/>
          <w:sz w:val="24"/>
          <w:szCs w:val="24"/>
          <w:lang w:eastAsia="ja-JP"/>
        </w:rPr>
        <w:t xml:space="preserve">. Dokonce existují vyloženě domácí řetězce zaměřující se na japonské jídlo, z nichž nejznámější je zřejmě značka </w:t>
      </w:r>
      <w:proofErr w:type="spellStart"/>
      <w:r w:rsidRPr="00E26842">
        <w:rPr>
          <w:rFonts w:ascii="Times New Roman" w:eastAsiaTheme="minorEastAsia" w:hAnsi="Times New Roman" w:cs="Times New Roman"/>
          <w:sz w:val="24"/>
          <w:szCs w:val="24"/>
          <w:lang w:eastAsia="ja-JP"/>
        </w:rPr>
        <w:t>HokBen</w:t>
      </w:r>
      <w:proofErr w:type="spellEnd"/>
      <w:r w:rsidRPr="00E26842">
        <w:rPr>
          <w:rFonts w:ascii="Times New Roman" w:eastAsiaTheme="minorEastAsia" w:hAnsi="Times New Roman" w:cs="Times New Roman"/>
          <w:sz w:val="24"/>
          <w:szCs w:val="24"/>
          <w:lang w:eastAsia="ja-JP"/>
        </w:rPr>
        <w:t xml:space="preserve">. Po celé zemi operují japonské řetězce </w:t>
      </w:r>
      <w:proofErr w:type="spellStart"/>
      <w:r w:rsidRPr="00E26842">
        <w:rPr>
          <w:rFonts w:ascii="Times New Roman" w:eastAsiaTheme="minorEastAsia" w:hAnsi="Times New Roman" w:cs="Times New Roman"/>
          <w:sz w:val="24"/>
          <w:szCs w:val="24"/>
          <w:lang w:eastAsia="ja-JP"/>
        </w:rPr>
        <w:t>Yoshinoya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Marugame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Udon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Sukiya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Ichiban</w:t>
      </w:r>
      <w:proofErr w:type="spellEnd"/>
      <w:r w:rsidRPr="00E26842">
        <w:rPr>
          <w:rFonts w:ascii="Times New Roman" w:eastAsiaTheme="minorEastAsia" w:hAnsi="Times New Roman" w:cs="Times New Roman"/>
          <w:sz w:val="24"/>
          <w:szCs w:val="24"/>
          <w:lang w:eastAsia="ja-JP"/>
        </w:rPr>
        <w:t xml:space="preserve"> Sushi a </w:t>
      </w:r>
      <w:proofErr w:type="spellStart"/>
      <w:r w:rsidRPr="00E26842">
        <w:rPr>
          <w:rFonts w:ascii="Times New Roman" w:eastAsiaTheme="minorEastAsia" w:hAnsi="Times New Roman" w:cs="Times New Roman"/>
          <w:sz w:val="24"/>
          <w:szCs w:val="24"/>
          <w:lang w:eastAsia="ja-JP"/>
        </w:rPr>
        <w:t>Pepper</w:t>
      </w:r>
      <w:proofErr w:type="spellEnd"/>
      <w:r w:rsidRPr="00E26842">
        <w:rPr>
          <w:rFonts w:ascii="Times New Roman" w:eastAsiaTheme="minorEastAsia" w:hAnsi="Times New Roman" w:cs="Times New Roman"/>
          <w:sz w:val="24"/>
          <w:szCs w:val="24"/>
          <w:lang w:eastAsia="ja-JP"/>
        </w:rPr>
        <w:t xml:space="preserve"> lunch. Mezi Indonésany je také velmi populární příchuť </w:t>
      </w:r>
      <w:proofErr w:type="spellStart"/>
      <w:r w:rsidRPr="00CA0147">
        <w:rPr>
          <w:rFonts w:ascii="Times New Roman" w:eastAsiaTheme="minorEastAsia" w:hAnsi="Times New Roman" w:cs="Times New Roman"/>
          <w:i/>
          <w:iCs/>
          <w:sz w:val="24"/>
          <w:szCs w:val="24"/>
          <w:lang w:eastAsia="ja-JP"/>
        </w:rPr>
        <w:t>mača</w:t>
      </w:r>
      <w:proofErr w:type="spellEnd"/>
      <w:r w:rsidRPr="00E26842">
        <w:rPr>
          <w:rFonts w:ascii="Times New Roman" w:eastAsiaTheme="minorEastAsia" w:hAnsi="Times New Roman" w:cs="Times New Roman"/>
          <w:sz w:val="24"/>
          <w:szCs w:val="24"/>
          <w:lang w:eastAsia="ja-JP"/>
        </w:rPr>
        <w:t xml:space="preserve"> ve sladkostech, příkladem můžeme uvést známé japonské tyčinky </w:t>
      </w:r>
      <w:proofErr w:type="spellStart"/>
      <w:r w:rsidRPr="00E26842">
        <w:rPr>
          <w:rFonts w:ascii="Times New Roman" w:eastAsiaTheme="minorEastAsia" w:hAnsi="Times New Roman" w:cs="Times New Roman"/>
          <w:sz w:val="24"/>
          <w:szCs w:val="24"/>
          <w:lang w:eastAsia="ja-JP"/>
        </w:rPr>
        <w:t>Pocky</w:t>
      </w:r>
      <w:proofErr w:type="spellEnd"/>
      <w:r w:rsidRPr="00E26842">
        <w:rPr>
          <w:rFonts w:ascii="Times New Roman" w:eastAsiaTheme="minorEastAsia" w:hAnsi="Times New Roman" w:cs="Times New Roman"/>
          <w:sz w:val="24"/>
          <w:szCs w:val="24"/>
          <w:lang w:eastAsia="ja-JP"/>
        </w:rPr>
        <w:t>. Toto dohromady dává Japonsku nemalou výhodu na poli měkké síly a japonská vláda si to také uvědomuje. Jídlo je důležitou součástí kampaně Cool Japan, která oficiálně funguje už od roku 2013.</w:t>
      </w:r>
      <w:r w:rsidRPr="00E26842">
        <w:rPr>
          <w:rFonts w:ascii="Times New Roman" w:eastAsiaTheme="minorEastAsia" w:hAnsi="Times New Roman" w:cs="Times New Roman"/>
          <w:sz w:val="24"/>
          <w:szCs w:val="24"/>
          <w:vertAlign w:val="superscript"/>
          <w:lang w:eastAsia="ja-JP"/>
        </w:rPr>
        <w:footnoteReference w:id="130"/>
      </w:r>
    </w:p>
    <w:p w14:paraId="5AB1607B"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Čínské jídlo je díky staletím kontaktů a silné čínské menšině v Indonésii v podstatě běžnou součástí jídelníčku Indonésanů. Čínské nudle neboli </w:t>
      </w:r>
      <w:proofErr w:type="spellStart"/>
      <w:r w:rsidRPr="00E26842">
        <w:rPr>
          <w:rFonts w:ascii="Times New Roman" w:eastAsiaTheme="minorEastAsia" w:hAnsi="Times New Roman" w:cs="Times New Roman"/>
          <w:sz w:val="24"/>
          <w:szCs w:val="24"/>
          <w:lang w:eastAsia="ja-JP"/>
        </w:rPr>
        <w:t>mie</w:t>
      </w:r>
      <w:proofErr w:type="spellEnd"/>
      <w:r w:rsidRPr="00E26842">
        <w:rPr>
          <w:rFonts w:ascii="Times New Roman" w:eastAsiaTheme="minorEastAsia" w:hAnsi="Times New Roman" w:cs="Times New Roman"/>
          <w:sz w:val="24"/>
          <w:szCs w:val="24"/>
          <w:lang w:eastAsia="ja-JP"/>
        </w:rPr>
        <w:t xml:space="preserve"> jsou kromě smažené rýže nejčastějším jídlem, které si Indonésané dopřávají a jsou proto chápany spíše jako domácí věc, a tedy jako jakási integrální součást indonéské kultury. Populární jsou knedlíčky </w:t>
      </w:r>
      <w:proofErr w:type="spellStart"/>
      <w:r w:rsidRPr="00CA0147">
        <w:rPr>
          <w:rFonts w:ascii="Times New Roman" w:eastAsiaTheme="minorEastAsia" w:hAnsi="Times New Roman" w:cs="Times New Roman"/>
          <w:i/>
          <w:iCs/>
          <w:sz w:val="24"/>
          <w:szCs w:val="24"/>
          <w:lang w:eastAsia="ja-JP"/>
        </w:rPr>
        <w:t>dim</w:t>
      </w:r>
      <w:proofErr w:type="spellEnd"/>
      <w:r w:rsidRPr="00CA0147">
        <w:rPr>
          <w:rFonts w:ascii="Times New Roman" w:eastAsiaTheme="minorEastAsia" w:hAnsi="Times New Roman" w:cs="Times New Roman"/>
          <w:i/>
          <w:iCs/>
          <w:sz w:val="24"/>
          <w:szCs w:val="24"/>
          <w:lang w:eastAsia="ja-JP"/>
        </w:rPr>
        <w:t xml:space="preserve"> sum</w:t>
      </w:r>
      <w:r w:rsidRPr="00E26842">
        <w:rPr>
          <w:rFonts w:ascii="Times New Roman" w:eastAsiaTheme="minorEastAsia" w:hAnsi="Times New Roman" w:cs="Times New Roman"/>
          <w:sz w:val="24"/>
          <w:szCs w:val="24"/>
          <w:lang w:eastAsia="ja-JP"/>
        </w:rPr>
        <w:t xml:space="preserve">, </w:t>
      </w:r>
      <w:proofErr w:type="spellStart"/>
      <w:r w:rsidRPr="00CA0147">
        <w:rPr>
          <w:rFonts w:ascii="Times New Roman" w:eastAsiaTheme="minorEastAsia" w:hAnsi="Times New Roman" w:cs="Times New Roman"/>
          <w:sz w:val="24"/>
          <w:szCs w:val="24"/>
          <w:lang w:eastAsia="ja-JP"/>
        </w:rPr>
        <w:t>wontonská</w:t>
      </w:r>
      <w:proofErr w:type="spellEnd"/>
      <w:r w:rsidRPr="00E26842">
        <w:rPr>
          <w:rFonts w:ascii="Times New Roman" w:eastAsiaTheme="minorEastAsia" w:hAnsi="Times New Roman" w:cs="Times New Roman"/>
          <w:sz w:val="24"/>
          <w:szCs w:val="24"/>
          <w:lang w:eastAsia="ja-JP"/>
        </w:rPr>
        <w:t xml:space="preserve"> polévka nebo </w:t>
      </w:r>
      <w:proofErr w:type="spellStart"/>
      <w:r w:rsidRPr="00CA0147">
        <w:rPr>
          <w:rFonts w:ascii="Times New Roman" w:eastAsiaTheme="minorEastAsia" w:hAnsi="Times New Roman" w:cs="Times New Roman"/>
          <w:i/>
          <w:iCs/>
          <w:sz w:val="24"/>
          <w:szCs w:val="24"/>
          <w:lang w:eastAsia="ja-JP"/>
        </w:rPr>
        <w:t>chow</w:t>
      </w:r>
      <w:proofErr w:type="spellEnd"/>
      <w:r w:rsidRPr="00CA0147">
        <w:rPr>
          <w:rFonts w:ascii="Times New Roman" w:eastAsiaTheme="minorEastAsia" w:hAnsi="Times New Roman" w:cs="Times New Roman"/>
          <w:i/>
          <w:iCs/>
          <w:sz w:val="24"/>
          <w:szCs w:val="24"/>
          <w:lang w:eastAsia="ja-JP"/>
        </w:rPr>
        <w:t xml:space="preserve"> mein</w:t>
      </w:r>
      <w:r w:rsidRPr="00E26842">
        <w:rPr>
          <w:rFonts w:ascii="Times New Roman" w:eastAsiaTheme="minorEastAsia" w:hAnsi="Times New Roman" w:cs="Times New Roman"/>
          <w:sz w:val="24"/>
          <w:szCs w:val="24"/>
          <w:lang w:eastAsia="ja-JP"/>
        </w:rPr>
        <w:t xml:space="preserve">. Je ovšem otázkou, do jaké míry si tyto kulturní věci vůbec Indonésané spojují s dnešní Čínou samotnou. Japonské jídlo má v tomto ohledu zřejmě větší přitažlivost, protože je přece jen cizí, luxusnější element a tím pádem i otázkou společenské prestiže. </w:t>
      </w:r>
    </w:p>
    <w:p w14:paraId="61CF3928" w14:textId="77777777" w:rsidR="00E26842" w:rsidRPr="00E26842" w:rsidRDefault="00E26842" w:rsidP="009B2B56">
      <w:pPr>
        <w:keepNext/>
        <w:keepLines/>
        <w:spacing w:before="120" w:after="120" w:line="360" w:lineRule="auto"/>
        <w:ind w:left="720"/>
        <w:jc w:val="both"/>
        <w:outlineLvl w:val="2"/>
        <w:rPr>
          <w:rFonts w:ascii="Times New Roman" w:eastAsiaTheme="majorEastAsia" w:hAnsi="Times New Roman" w:cs="Times New Roman"/>
          <w:b/>
          <w:bCs/>
          <w:sz w:val="24"/>
          <w:szCs w:val="24"/>
          <w:lang w:eastAsia="ja-JP"/>
        </w:rPr>
      </w:pPr>
      <w:bookmarkStart w:id="58" w:name="_Toc101257136"/>
      <w:bookmarkStart w:id="59" w:name="_Toc102551838"/>
      <w:r w:rsidRPr="00E26842">
        <w:rPr>
          <w:rFonts w:ascii="Times New Roman" w:eastAsiaTheme="majorEastAsia" w:hAnsi="Times New Roman" w:cs="Times New Roman"/>
          <w:b/>
          <w:bCs/>
          <w:sz w:val="24"/>
          <w:szCs w:val="24"/>
          <w:lang w:eastAsia="ja-JP"/>
        </w:rPr>
        <w:lastRenderedPageBreak/>
        <w:t>2.3.5. Sport – dvě olympiády, dvě fiaska z pohledu měkké síly</w:t>
      </w:r>
      <w:bookmarkEnd w:id="58"/>
      <w:bookmarkEnd w:id="59"/>
    </w:p>
    <w:p w14:paraId="65D091A4"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Sport je významným generátorem měkké síly. Nejvýznamnější sportovní akcí je olympiáda, která je zároveň klasickou ukázkou mezinárodní spolupráce. Historicky bylo její pořádání vždy pro hostující zemi otázkou prestiže a možnost předvést se před světem, což se dá považovat za klasický případ snahy o zvýšení měkké síly.</w:t>
      </w:r>
      <w:r w:rsidRPr="00E26842">
        <w:rPr>
          <w:rFonts w:ascii="Times New Roman" w:eastAsiaTheme="minorEastAsia" w:hAnsi="Times New Roman" w:cs="Times New Roman"/>
          <w:sz w:val="24"/>
          <w:szCs w:val="24"/>
          <w:vertAlign w:val="superscript"/>
          <w:lang w:eastAsia="ja-JP"/>
        </w:rPr>
        <w:footnoteReference w:id="131"/>
      </w:r>
      <w:r w:rsidRPr="00E26842">
        <w:rPr>
          <w:rFonts w:ascii="Times New Roman" w:eastAsiaTheme="minorEastAsia" w:hAnsi="Times New Roman" w:cs="Times New Roman"/>
          <w:sz w:val="24"/>
          <w:szCs w:val="24"/>
          <w:lang w:eastAsia="ja-JP"/>
        </w:rPr>
        <w:t xml:space="preserve"> V posledních letech jsme měli možnost vidět hned dvě olympiády, které se odehrávaly v Asii, Tokio 2020</w:t>
      </w:r>
      <w:r w:rsidRPr="00E26842">
        <w:rPr>
          <w:rFonts w:ascii="Times New Roman" w:eastAsiaTheme="minorEastAsia" w:hAnsi="Times New Roman" w:cs="Times New Roman"/>
          <w:sz w:val="24"/>
          <w:szCs w:val="24"/>
          <w:vertAlign w:val="superscript"/>
          <w:lang w:eastAsia="ja-JP"/>
        </w:rPr>
        <w:footnoteReference w:id="132"/>
      </w:r>
      <w:r w:rsidRPr="00E26842">
        <w:rPr>
          <w:rFonts w:ascii="Times New Roman" w:eastAsiaTheme="minorEastAsia" w:hAnsi="Times New Roman" w:cs="Times New Roman"/>
          <w:sz w:val="24"/>
          <w:szCs w:val="24"/>
          <w:lang w:eastAsia="ja-JP"/>
        </w:rPr>
        <w:t xml:space="preserve"> a Peking 2022. Ani jedna z těchto olympiád, ale nepřinesla zvýšený pozitivní zájem o danou zemi, což je hlavním cílem měkké síly. Toto tvrzení dokládáme následujícími argumenty.</w:t>
      </w:r>
    </w:p>
    <w:p w14:paraId="0D701FD1"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Japonsko v minulosti pořádalo Olympijské hry už několikrát. Ty vůbec první, které se v odehrály v roce 1964 byly pro Tokio ještě na dlouhá desetiletí poté zdrojem ohromné měkké síly. Ukázaly zemi jako hypermoderní industriální ekonomiku, která se jen dvě dekády po zcela zničující válce mohla směle rovnat s vyspělými západními demokraciemi.</w:t>
      </w:r>
      <w:r w:rsidRPr="00E26842">
        <w:rPr>
          <w:rFonts w:ascii="Times New Roman" w:eastAsiaTheme="minorEastAsia" w:hAnsi="Times New Roman" w:cs="Times New Roman"/>
          <w:sz w:val="24"/>
          <w:szCs w:val="24"/>
          <w:vertAlign w:val="superscript"/>
          <w:lang w:eastAsia="ja-JP"/>
        </w:rPr>
        <w:footnoteReference w:id="133"/>
      </w:r>
      <w:r w:rsidRPr="00E26842">
        <w:rPr>
          <w:rFonts w:ascii="Times New Roman" w:eastAsiaTheme="minorEastAsia" w:hAnsi="Times New Roman" w:cs="Times New Roman"/>
          <w:sz w:val="24"/>
          <w:szCs w:val="24"/>
          <w:lang w:eastAsia="ja-JP"/>
        </w:rPr>
        <w:t xml:space="preserve"> Technické zázraky jako první vysokorychlostní vlak </w:t>
      </w:r>
      <w:proofErr w:type="spellStart"/>
      <w:r w:rsidRPr="00CA0147">
        <w:rPr>
          <w:rFonts w:ascii="Times New Roman" w:eastAsiaTheme="minorEastAsia" w:hAnsi="Times New Roman" w:cs="Times New Roman"/>
          <w:i/>
          <w:iCs/>
          <w:sz w:val="24"/>
          <w:szCs w:val="24"/>
          <w:lang w:eastAsia="ja-JP"/>
        </w:rPr>
        <w:t>šinkansen</w:t>
      </w:r>
      <w:proofErr w:type="spellEnd"/>
      <w:r w:rsidRPr="00E26842">
        <w:rPr>
          <w:rFonts w:ascii="Times New Roman" w:eastAsiaTheme="minorEastAsia" w:hAnsi="Times New Roman" w:cs="Times New Roman"/>
          <w:sz w:val="24"/>
          <w:szCs w:val="24"/>
          <w:lang w:eastAsia="ja-JP"/>
        </w:rPr>
        <w:t xml:space="preserve"> nebo tokijský </w:t>
      </w:r>
      <w:proofErr w:type="spellStart"/>
      <w:r w:rsidRPr="00CA0147">
        <w:rPr>
          <w:rFonts w:ascii="Times New Roman" w:eastAsiaTheme="minorEastAsia" w:hAnsi="Times New Roman" w:cs="Times New Roman"/>
          <w:i/>
          <w:iCs/>
          <w:sz w:val="24"/>
          <w:szCs w:val="24"/>
          <w:lang w:eastAsia="ja-JP"/>
        </w:rPr>
        <w:t>monorail</w:t>
      </w:r>
      <w:proofErr w:type="spellEnd"/>
      <w:r w:rsidRPr="00E26842">
        <w:rPr>
          <w:rFonts w:ascii="Times New Roman" w:eastAsiaTheme="minorEastAsia" w:hAnsi="Times New Roman" w:cs="Times New Roman"/>
          <w:sz w:val="24"/>
          <w:szCs w:val="24"/>
          <w:vertAlign w:val="superscript"/>
          <w:lang w:eastAsia="ja-JP"/>
        </w:rPr>
        <w:footnoteReference w:id="134"/>
      </w:r>
      <w:r w:rsidRPr="00E26842">
        <w:rPr>
          <w:rFonts w:ascii="Times New Roman" w:eastAsiaTheme="minorEastAsia" w:hAnsi="Times New Roman" w:cs="Times New Roman"/>
          <w:sz w:val="24"/>
          <w:szCs w:val="24"/>
          <w:lang w:eastAsia="ja-JP"/>
        </w:rPr>
        <w:t xml:space="preserve"> se blyštěly novotou a na Japonsko byly nastavené reflektory celého světa, aby ho ukázaly v tom nejlepším světle. Země tedy byla dokonce teprve v počátku strmého ekonomického růstu, který měl trvat ještě více než další dvě desetiletí. </w:t>
      </w:r>
    </w:p>
    <w:p w14:paraId="2181433C" w14:textId="032E2D2C"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Roku 2011, když země usilovala o pořádání dalších Olympijských her pro rok 2020 byla ale situace zcela jiná. Vleklá celosvětová ekonomická krize ještě zdaleka neustoupila, v zemi se střídala jedna vláda za druhou a během toho udeřila největší </w:t>
      </w:r>
      <w:proofErr w:type="gramStart"/>
      <w:r w:rsidR="00CA0147" w:rsidRPr="00E26842">
        <w:rPr>
          <w:rFonts w:ascii="Times New Roman" w:eastAsiaTheme="minorEastAsia" w:hAnsi="Times New Roman" w:cs="Times New Roman"/>
          <w:sz w:val="24"/>
          <w:szCs w:val="24"/>
          <w:lang w:eastAsia="ja-JP"/>
        </w:rPr>
        <w:t>živeln</w:t>
      </w:r>
      <w:r w:rsidR="00CA0147">
        <w:rPr>
          <w:rFonts w:ascii="Times New Roman" w:eastAsiaTheme="minorEastAsia" w:hAnsi="Times New Roman" w:cs="Times New Roman"/>
          <w:sz w:val="24"/>
          <w:szCs w:val="24"/>
          <w:lang w:eastAsia="ja-JP"/>
        </w:rPr>
        <w:t>á</w:t>
      </w:r>
      <w:proofErr w:type="gramEnd"/>
      <w:r w:rsidRPr="00E26842">
        <w:rPr>
          <w:rFonts w:ascii="Times New Roman" w:eastAsiaTheme="minorEastAsia" w:hAnsi="Times New Roman" w:cs="Times New Roman"/>
          <w:sz w:val="24"/>
          <w:szCs w:val="24"/>
          <w:lang w:eastAsia="ja-JP"/>
        </w:rPr>
        <w:t xml:space="preserve"> katastrofa v historii země – velké zemětřesení v </w:t>
      </w:r>
      <w:proofErr w:type="spellStart"/>
      <w:r w:rsidRPr="00E26842">
        <w:rPr>
          <w:rFonts w:ascii="Times New Roman" w:eastAsiaTheme="minorEastAsia" w:hAnsi="Times New Roman" w:cs="Times New Roman"/>
          <w:sz w:val="24"/>
          <w:szCs w:val="24"/>
          <w:lang w:eastAsia="ja-JP"/>
        </w:rPr>
        <w:t>Tóhoku</w:t>
      </w:r>
      <w:proofErr w:type="spellEnd"/>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135"/>
      </w:r>
      <w:r w:rsidRPr="00E26842">
        <w:rPr>
          <w:rFonts w:ascii="Times New Roman" w:eastAsiaTheme="minorEastAsia" w:hAnsi="Times New Roman" w:cs="Times New Roman"/>
          <w:sz w:val="24"/>
          <w:szCs w:val="24"/>
          <w:lang w:eastAsia="ja-JP"/>
        </w:rPr>
        <w:t xml:space="preserve"> Národní duch, který se utápěl v pesimistických předpovědích budoucnosti bezesporu potřeboval vzpruhu, kterou měly ony Olympijské hry být. Měly ukázat světu, že Japonsko je stále velmoc, se kterou je třeba počítat. Představit novou tvář země v 21. století, která jde dále než u stereotypů jako manga, suši nebo samurajové. Zároveň bývalý japonský premiér </w:t>
      </w:r>
      <w:proofErr w:type="spellStart"/>
      <w:r w:rsidRPr="00E26842">
        <w:rPr>
          <w:rFonts w:ascii="Times New Roman" w:eastAsiaTheme="minorEastAsia" w:hAnsi="Times New Roman" w:cs="Times New Roman"/>
          <w:sz w:val="24"/>
          <w:szCs w:val="24"/>
          <w:lang w:eastAsia="ja-JP"/>
        </w:rPr>
        <w:t>Šinzó</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Abe</w:t>
      </w:r>
      <w:proofErr w:type="spellEnd"/>
      <w:r w:rsidRPr="00E26842">
        <w:rPr>
          <w:rFonts w:ascii="Times New Roman" w:eastAsiaTheme="minorEastAsia" w:hAnsi="Times New Roman" w:cs="Times New Roman"/>
          <w:sz w:val="24"/>
          <w:szCs w:val="24"/>
          <w:lang w:eastAsia="ja-JP"/>
        </w:rPr>
        <w:t xml:space="preserve"> a jeho LDS</w:t>
      </w:r>
      <w:r w:rsidRPr="00E26842">
        <w:rPr>
          <w:rFonts w:ascii="Times New Roman" w:eastAsiaTheme="minorEastAsia" w:hAnsi="Times New Roman" w:cs="Times New Roman"/>
          <w:sz w:val="24"/>
          <w:szCs w:val="24"/>
          <w:vertAlign w:val="superscript"/>
          <w:lang w:eastAsia="ja-JP"/>
        </w:rPr>
        <w:footnoteReference w:id="136"/>
      </w:r>
      <w:r w:rsidRPr="00E26842">
        <w:rPr>
          <w:rFonts w:ascii="Times New Roman" w:eastAsiaTheme="minorEastAsia" w:hAnsi="Times New Roman" w:cs="Times New Roman"/>
          <w:sz w:val="24"/>
          <w:szCs w:val="24"/>
          <w:lang w:eastAsia="ja-JP"/>
        </w:rPr>
        <w:t xml:space="preserve"> chtěly zvýšit povědomí o sportu a prezentovat Japonsko jako sportovní velmoc.</w:t>
      </w:r>
      <w:r w:rsidRPr="00E26842">
        <w:rPr>
          <w:rFonts w:ascii="Times New Roman" w:eastAsiaTheme="minorEastAsia" w:hAnsi="Times New Roman" w:cs="Times New Roman"/>
          <w:sz w:val="24"/>
          <w:szCs w:val="24"/>
          <w:vertAlign w:val="superscript"/>
          <w:lang w:eastAsia="ja-JP"/>
        </w:rPr>
        <w:footnoteReference w:id="137"/>
      </w:r>
      <w:r w:rsidRPr="00E26842">
        <w:rPr>
          <w:rFonts w:ascii="Times New Roman" w:eastAsiaTheme="minorEastAsia" w:hAnsi="Times New Roman" w:cs="Times New Roman"/>
          <w:sz w:val="24"/>
          <w:szCs w:val="24"/>
          <w:lang w:eastAsia="ja-JP"/>
        </w:rPr>
        <w:t xml:space="preserve"> Sport je jedním z klíčových prvků měkké síly, a přestože </w:t>
      </w:r>
      <w:r w:rsidRPr="00E26842">
        <w:rPr>
          <w:rFonts w:ascii="Times New Roman" w:eastAsiaTheme="minorEastAsia" w:hAnsi="Times New Roman" w:cs="Times New Roman"/>
          <w:sz w:val="24"/>
          <w:szCs w:val="24"/>
          <w:lang w:eastAsia="ja-JP"/>
        </w:rPr>
        <w:lastRenderedPageBreak/>
        <w:t xml:space="preserve">Japonsko je ve spoustě sportovních disciplín relativně dobře reprezentováno, přece jen zaostává za zeměmi jako je Velká Británie, Francie nebo Německo. Pro srovnání na Olympiádě v brazilském Riu De </w:t>
      </w:r>
      <w:proofErr w:type="spellStart"/>
      <w:r w:rsidRPr="00E26842">
        <w:rPr>
          <w:rFonts w:ascii="Times New Roman" w:eastAsiaTheme="minorEastAsia" w:hAnsi="Times New Roman" w:cs="Times New Roman"/>
          <w:sz w:val="24"/>
          <w:szCs w:val="24"/>
          <w:lang w:eastAsia="ja-JP"/>
        </w:rPr>
        <w:t>Janeiru</w:t>
      </w:r>
      <w:proofErr w:type="spellEnd"/>
      <w:r w:rsidRPr="00E26842">
        <w:rPr>
          <w:rFonts w:ascii="Times New Roman" w:eastAsiaTheme="minorEastAsia" w:hAnsi="Times New Roman" w:cs="Times New Roman"/>
          <w:sz w:val="24"/>
          <w:szCs w:val="24"/>
          <w:lang w:eastAsia="ja-JP"/>
        </w:rPr>
        <w:t xml:space="preserve"> získala japonská reprezentace dohromady 12 zlatých medailí, zatímco reprezentace ze Spojeného Království celých 27, přičemž populace Japonska je více než dvojnásobná.</w:t>
      </w:r>
      <w:r w:rsidRPr="00E26842">
        <w:rPr>
          <w:rFonts w:ascii="Times New Roman" w:eastAsiaTheme="minorEastAsia" w:hAnsi="Times New Roman" w:cs="Times New Roman"/>
          <w:sz w:val="24"/>
          <w:szCs w:val="24"/>
          <w:vertAlign w:val="superscript"/>
          <w:lang w:eastAsia="ja-JP"/>
        </w:rPr>
        <w:footnoteReference w:id="138"/>
      </w:r>
    </w:p>
    <w:p w14:paraId="76FD1203" w14:textId="2956914E"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Tokio 2020 bylo navíc jednou z klíčových událostí pro zvýšení cestovního ruchu v Japonsku, který za poslední dekádu strmě rostl a měl být jednou z nových způsobů ekonomické revitalizace. Japonská vláda si dala pro rok 2020 ambiciózní cíl 30 miliónů zahraničích návštěvníků, který se zdál díky číslům z minulých let dosažitelný.</w:t>
      </w:r>
      <w:r w:rsidRPr="00E26842">
        <w:rPr>
          <w:rFonts w:ascii="Times New Roman" w:eastAsiaTheme="minorEastAsia" w:hAnsi="Times New Roman" w:cs="Times New Roman"/>
          <w:sz w:val="24"/>
          <w:szCs w:val="24"/>
          <w:vertAlign w:val="superscript"/>
          <w:lang w:eastAsia="ja-JP"/>
        </w:rPr>
        <w:footnoteReference w:id="139"/>
      </w:r>
      <w:r w:rsidRPr="00E26842">
        <w:rPr>
          <w:rFonts w:ascii="Times New Roman" w:eastAsiaTheme="minorEastAsia" w:hAnsi="Times New Roman" w:cs="Times New Roman"/>
          <w:sz w:val="24"/>
          <w:szCs w:val="24"/>
          <w:lang w:eastAsia="ja-JP"/>
        </w:rPr>
        <w:t xml:space="preserve"> Pandemie covid-19, ale udělala všem těmto snům konec a tokijské hry byly nejprve přesunuty, aby se následující rok konaly za všeobecného mezinárodního nesouhlasu a bez diváků. Potenciál, který měly pro vybudování japonské měkké síly byl tedy </w:t>
      </w:r>
      <w:r w:rsidR="00CA0147">
        <w:rPr>
          <w:rFonts w:ascii="Times New Roman" w:eastAsiaTheme="minorEastAsia" w:hAnsi="Times New Roman" w:cs="Times New Roman"/>
          <w:sz w:val="24"/>
          <w:szCs w:val="24"/>
          <w:lang w:eastAsia="ja-JP"/>
        </w:rPr>
        <w:t>zcela</w:t>
      </w:r>
      <w:r w:rsidRPr="00E26842">
        <w:rPr>
          <w:rFonts w:ascii="Times New Roman" w:eastAsiaTheme="minorEastAsia" w:hAnsi="Times New Roman" w:cs="Times New Roman"/>
          <w:sz w:val="24"/>
          <w:szCs w:val="24"/>
          <w:lang w:eastAsia="ja-JP"/>
        </w:rPr>
        <w:t xml:space="preserve"> nenaplněn. </w:t>
      </w:r>
    </w:p>
    <w:p w14:paraId="65A8E64A"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Pokud byla japonská olympiáda kvůli množství skandálů mezinárodním fiaskem, ze kterého Japonsko vyšlo spíše s ostudou, pak olympiáda Peking 2022 se nedá nazvat jinak než naprostou katastrofou z pohledu mezinárodního PR a diplomacie. Jen málokterá mezinárodní sportovní událost vyvolala tolik kontroverze, a dokonce přímého bojkotu nejen ze strany veřejnosti, která ani nebyla na hry kvůli údajné bezpečnosti vpuštěna, ale i samotných vládních představitelů celé řady západních politiků, ale i ostatních asijských států.</w:t>
      </w:r>
      <w:r w:rsidRPr="00E26842">
        <w:rPr>
          <w:rFonts w:ascii="Times New Roman" w:eastAsiaTheme="minorEastAsia" w:hAnsi="Times New Roman" w:cs="Times New Roman"/>
          <w:sz w:val="24"/>
          <w:szCs w:val="24"/>
          <w:vertAlign w:val="superscript"/>
          <w:lang w:eastAsia="ja-JP"/>
        </w:rPr>
        <w:footnoteReference w:id="140"/>
      </w:r>
      <w:r w:rsidRPr="00E26842">
        <w:rPr>
          <w:rFonts w:ascii="Times New Roman" w:eastAsiaTheme="minorEastAsia" w:hAnsi="Times New Roman" w:cs="Times New Roman"/>
          <w:sz w:val="24"/>
          <w:szCs w:val="24"/>
          <w:lang w:eastAsia="ja-JP"/>
        </w:rPr>
        <w:t xml:space="preserve"> Předchozí hry v roce 2008 byly přitom pro Čínu z hlediska měkké síly extrémně úspěšné. Čína se na začátku tohoto tisíciletí enormně ekonomicky zvedala, rozšiřovala svůj vliv a díky nově vytvořenému systému </w:t>
      </w:r>
      <w:proofErr w:type="spellStart"/>
      <w:r w:rsidRPr="00E26842">
        <w:rPr>
          <w:rFonts w:ascii="Times New Roman" w:eastAsiaTheme="minorEastAsia" w:hAnsi="Times New Roman" w:cs="Times New Roman"/>
          <w:sz w:val="24"/>
          <w:szCs w:val="24"/>
          <w:lang w:eastAsia="ja-JP"/>
        </w:rPr>
        <w:t>Konfuciových</w:t>
      </w:r>
      <w:proofErr w:type="spellEnd"/>
      <w:r w:rsidRPr="00E26842">
        <w:rPr>
          <w:rFonts w:ascii="Times New Roman" w:eastAsiaTheme="minorEastAsia" w:hAnsi="Times New Roman" w:cs="Times New Roman"/>
          <w:sz w:val="24"/>
          <w:szCs w:val="24"/>
          <w:lang w:eastAsia="ja-JP"/>
        </w:rPr>
        <w:t xml:space="preserve"> institutů ukazovala světu spíše svou vlídnější tvář. OH Peking 2008 byly další skvělou příležitostí pro čínskou propagandu, jak dát světu a co bylo možná ještě důležitější, občanům samotné Číny, že s touto zemí je třeba počítat. Čínským státem vytvořený systém podporující sportovce k výkonům na hranici jejich fyzických možností, designovaný opět pro co nejlepší prezentaci Číny světu ukázal, že země je gigantem i ve sportu.</w:t>
      </w:r>
      <w:r w:rsidRPr="00E26842">
        <w:rPr>
          <w:rFonts w:ascii="Times New Roman" w:eastAsiaTheme="minorEastAsia" w:hAnsi="Times New Roman" w:cs="Times New Roman"/>
          <w:sz w:val="24"/>
          <w:szCs w:val="24"/>
          <w:vertAlign w:val="superscript"/>
          <w:lang w:eastAsia="ja-JP"/>
        </w:rPr>
        <w:footnoteReference w:id="141"/>
      </w:r>
      <w:r w:rsidRPr="00E26842">
        <w:rPr>
          <w:rFonts w:ascii="Times New Roman" w:eastAsiaTheme="minorEastAsia" w:hAnsi="Times New Roman" w:cs="Times New Roman"/>
          <w:sz w:val="24"/>
          <w:szCs w:val="24"/>
          <w:lang w:eastAsia="ja-JP"/>
        </w:rPr>
        <w:t xml:space="preserve"> Na druhou stranu v posledních letech Čína na poli měkké síly spíše ztrácela, jak jsme si ukázali i v této </w:t>
      </w:r>
      <w:r w:rsidRPr="00E26842">
        <w:rPr>
          <w:rFonts w:ascii="Times New Roman" w:eastAsiaTheme="minorEastAsia" w:hAnsi="Times New Roman" w:cs="Times New Roman"/>
          <w:sz w:val="24"/>
          <w:szCs w:val="24"/>
          <w:lang w:eastAsia="ja-JP"/>
        </w:rPr>
        <w:lastRenderedPageBreak/>
        <w:t xml:space="preserve">práci. Z nedávných jizev na PR obrazu Číny můžeme zmínit ostře mediálně sledovanou genocidu </w:t>
      </w:r>
      <w:proofErr w:type="spellStart"/>
      <w:r w:rsidRPr="00E26842">
        <w:rPr>
          <w:rFonts w:ascii="Times New Roman" w:eastAsiaTheme="minorEastAsia" w:hAnsi="Times New Roman" w:cs="Times New Roman"/>
          <w:sz w:val="24"/>
          <w:szCs w:val="24"/>
          <w:lang w:eastAsia="ja-JP"/>
        </w:rPr>
        <w:t>Ujgurů</w:t>
      </w:r>
      <w:proofErr w:type="spellEnd"/>
      <w:r w:rsidRPr="00E26842">
        <w:rPr>
          <w:rFonts w:ascii="Times New Roman" w:eastAsiaTheme="minorEastAsia" w:hAnsi="Times New Roman" w:cs="Times New Roman"/>
          <w:sz w:val="24"/>
          <w:szCs w:val="24"/>
          <w:lang w:eastAsia="ja-JP"/>
        </w:rPr>
        <w:t xml:space="preserve"> a dalších minorit,</w:t>
      </w:r>
      <w:r w:rsidRPr="00E26842">
        <w:rPr>
          <w:rFonts w:ascii="Times New Roman" w:eastAsiaTheme="minorEastAsia" w:hAnsi="Times New Roman" w:cs="Times New Roman"/>
          <w:sz w:val="24"/>
          <w:szCs w:val="24"/>
          <w:vertAlign w:val="superscript"/>
          <w:lang w:eastAsia="ja-JP"/>
        </w:rPr>
        <w:footnoteReference w:id="142"/>
      </w:r>
      <w:r w:rsidRPr="00E26842">
        <w:rPr>
          <w:rFonts w:ascii="Times New Roman" w:eastAsiaTheme="minorEastAsia" w:hAnsi="Times New Roman" w:cs="Times New Roman"/>
          <w:sz w:val="24"/>
          <w:szCs w:val="24"/>
          <w:lang w:eastAsia="ja-JP"/>
        </w:rPr>
        <w:t xml:space="preserve"> potlačení nezávislosti a demokracie Hongkongu, otevřená diplomatická agrese vůči Tchaj-wanu, dlouhodobý problém Tibetu a ekonomické šikanování malých států, které se vyslovily pro podporu demokracie v Číně jako Litva.</w:t>
      </w:r>
      <w:r w:rsidRPr="00E26842">
        <w:rPr>
          <w:rFonts w:ascii="Times New Roman" w:eastAsiaTheme="minorEastAsia" w:hAnsi="Times New Roman" w:cs="Times New Roman"/>
          <w:sz w:val="24"/>
          <w:szCs w:val="24"/>
          <w:vertAlign w:val="superscript"/>
          <w:lang w:eastAsia="ja-JP"/>
        </w:rPr>
        <w:footnoteReference w:id="143"/>
      </w:r>
      <w:r w:rsidRPr="00E26842">
        <w:rPr>
          <w:rFonts w:ascii="Times New Roman" w:eastAsiaTheme="minorEastAsia" w:hAnsi="Times New Roman" w:cs="Times New Roman"/>
          <w:sz w:val="24"/>
          <w:szCs w:val="24"/>
          <w:lang w:eastAsia="ja-JP"/>
        </w:rPr>
        <w:t xml:space="preserve"> Všechny tyto obecné problémy, spolu s otevřenou obchodní válkou, kterou vede s Čínou USA způsobily, že celá řada zemí hry z oficiálního pohledu bojkotovala. </w:t>
      </w:r>
    </w:p>
    <w:p w14:paraId="1B977FA0" w14:textId="3FB8011A"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Z popudu americké administrativy v čele s prezidentem </w:t>
      </w:r>
      <w:proofErr w:type="spellStart"/>
      <w:r w:rsidRPr="00E26842">
        <w:rPr>
          <w:rFonts w:ascii="Times New Roman" w:eastAsiaTheme="minorEastAsia" w:hAnsi="Times New Roman" w:cs="Times New Roman"/>
          <w:sz w:val="24"/>
          <w:szCs w:val="24"/>
          <w:lang w:eastAsia="ja-JP"/>
        </w:rPr>
        <w:t>Bide</w:t>
      </w:r>
      <w:r w:rsidR="00CA0147">
        <w:rPr>
          <w:rFonts w:ascii="Times New Roman" w:eastAsiaTheme="minorEastAsia" w:hAnsi="Times New Roman" w:cs="Times New Roman"/>
          <w:sz w:val="24"/>
          <w:szCs w:val="24"/>
          <w:lang w:eastAsia="ja-JP"/>
        </w:rPr>
        <w:t>nem</w:t>
      </w:r>
      <w:proofErr w:type="spellEnd"/>
      <w:r w:rsidRPr="00E26842">
        <w:rPr>
          <w:rFonts w:ascii="Times New Roman" w:eastAsiaTheme="minorEastAsia" w:hAnsi="Times New Roman" w:cs="Times New Roman"/>
          <w:sz w:val="24"/>
          <w:szCs w:val="24"/>
          <w:lang w:eastAsia="ja-JP"/>
        </w:rPr>
        <w:t xml:space="preserve"> tak pekingské hry, oficiálně právě kvůli genocidě etnických minorit a řadě dalších důvodu s čínským režimem bojkotovaly v podstatě všechny země EU, severní Ameriky, Afriky a Oceánie.</w:t>
      </w:r>
      <w:r w:rsidRPr="00E26842">
        <w:rPr>
          <w:rFonts w:ascii="Times New Roman" w:eastAsiaTheme="minorEastAsia" w:hAnsi="Times New Roman" w:cs="Times New Roman"/>
          <w:sz w:val="24"/>
          <w:szCs w:val="24"/>
          <w:vertAlign w:val="superscript"/>
          <w:lang w:eastAsia="ja-JP"/>
        </w:rPr>
        <w:footnoteReference w:id="144"/>
      </w:r>
      <w:r w:rsidRPr="00E26842">
        <w:rPr>
          <w:rFonts w:ascii="Times New Roman" w:eastAsiaTheme="minorEastAsia" w:hAnsi="Times New Roman" w:cs="Times New Roman"/>
          <w:sz w:val="24"/>
          <w:szCs w:val="24"/>
          <w:lang w:eastAsia="ja-JP"/>
        </w:rPr>
        <w:t xml:space="preserve"> Pro tuto práci je relevantní hlavně nepřítomnost japonského premiéra </w:t>
      </w:r>
      <w:proofErr w:type="spellStart"/>
      <w:proofErr w:type="gramStart"/>
      <w:r w:rsidRPr="00E26842">
        <w:rPr>
          <w:rFonts w:ascii="Times New Roman" w:eastAsiaTheme="minorEastAsia" w:hAnsi="Times New Roman" w:cs="Times New Roman"/>
          <w:sz w:val="24"/>
          <w:szCs w:val="24"/>
          <w:lang w:eastAsia="ja-JP"/>
        </w:rPr>
        <w:t>Kišidy</w:t>
      </w:r>
      <w:proofErr w:type="spellEnd"/>
      <w:proofErr w:type="gramEnd"/>
      <w:r w:rsidRPr="00E26842">
        <w:rPr>
          <w:rFonts w:ascii="Times New Roman" w:eastAsiaTheme="minorEastAsia" w:hAnsi="Times New Roman" w:cs="Times New Roman"/>
          <w:sz w:val="24"/>
          <w:szCs w:val="24"/>
          <w:lang w:eastAsia="ja-JP"/>
        </w:rPr>
        <w:t xml:space="preserve"> a především indonéského prezidenta </w:t>
      </w:r>
      <w:proofErr w:type="spellStart"/>
      <w:r w:rsidRPr="00E26842">
        <w:rPr>
          <w:rFonts w:ascii="Times New Roman" w:eastAsiaTheme="minorEastAsia" w:hAnsi="Times New Roman" w:cs="Times New Roman"/>
          <w:sz w:val="24"/>
          <w:szCs w:val="24"/>
          <w:lang w:eastAsia="ja-JP"/>
        </w:rPr>
        <w:t>Jokowiho</w:t>
      </w:r>
      <w:proofErr w:type="spellEnd"/>
      <w:r w:rsidRPr="00E26842">
        <w:rPr>
          <w:rFonts w:ascii="Times New Roman" w:eastAsiaTheme="minorEastAsia" w:hAnsi="Times New Roman" w:cs="Times New Roman"/>
          <w:sz w:val="24"/>
          <w:szCs w:val="24"/>
          <w:lang w:eastAsia="ja-JP"/>
        </w:rPr>
        <w:t xml:space="preserve">. Ne všechny státy, které nevyslaly své zástupce tak učinily, aby ukázaly spojenectví s USA a Západem, důvodů byla ve skutečnost celá řada, od obav z pandemie přes fakt, že zimní OH jednoduše nejsou pro řadu zemí důležité, protože zde </w:t>
      </w:r>
      <w:proofErr w:type="gramStart"/>
      <w:r w:rsidRPr="00E26842">
        <w:rPr>
          <w:rFonts w:ascii="Times New Roman" w:eastAsiaTheme="minorEastAsia" w:hAnsi="Times New Roman" w:cs="Times New Roman"/>
          <w:sz w:val="24"/>
          <w:szCs w:val="24"/>
          <w:lang w:eastAsia="ja-JP"/>
        </w:rPr>
        <w:t>nesoupeří</w:t>
      </w:r>
      <w:proofErr w:type="gramEnd"/>
      <w:r w:rsidRPr="00E26842">
        <w:rPr>
          <w:rFonts w:ascii="Times New Roman" w:eastAsiaTheme="minorEastAsia" w:hAnsi="Times New Roman" w:cs="Times New Roman"/>
          <w:sz w:val="24"/>
          <w:szCs w:val="24"/>
          <w:lang w:eastAsia="ja-JP"/>
        </w:rPr>
        <w:t xml:space="preserve"> žádní jejich atleti, tropická Indonésie budiž příkladem. Přesto tyto OH svým způsobem do určité míry ukázaly geopolitické rozdělení světa na rusko-čínskou sféru vlivu a státy stojící v nějaké formě opozice vůči nim. </w:t>
      </w:r>
    </w:p>
    <w:p w14:paraId="1E07CF54"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br w:type="page"/>
      </w:r>
    </w:p>
    <w:p w14:paraId="2CA997D1"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0131FFA7" w14:textId="77777777" w:rsidR="00E26842" w:rsidRPr="00E26842" w:rsidRDefault="00E26842" w:rsidP="009B2B56">
      <w:pPr>
        <w:keepNext/>
        <w:keepLines/>
        <w:spacing w:before="120" w:after="120" w:line="360" w:lineRule="auto"/>
        <w:ind w:left="720"/>
        <w:jc w:val="both"/>
        <w:outlineLvl w:val="2"/>
        <w:rPr>
          <w:rFonts w:ascii="Times New Roman" w:eastAsiaTheme="majorEastAsia" w:hAnsi="Times New Roman" w:cs="Times New Roman"/>
          <w:b/>
          <w:bCs/>
          <w:sz w:val="28"/>
          <w:szCs w:val="28"/>
          <w:lang w:eastAsia="ja-JP"/>
        </w:rPr>
      </w:pPr>
      <w:bookmarkStart w:id="60" w:name="_Toc101257137"/>
      <w:bookmarkStart w:id="61" w:name="_Toc102551839"/>
      <w:r w:rsidRPr="00E26842">
        <w:rPr>
          <w:rFonts w:ascii="Times New Roman" w:eastAsiaTheme="majorEastAsia" w:hAnsi="Times New Roman" w:cs="Times New Roman"/>
          <w:b/>
          <w:bCs/>
          <w:sz w:val="28"/>
          <w:szCs w:val="28"/>
          <w:lang w:eastAsia="ja-JP"/>
        </w:rPr>
        <w:t>2.4. Politické zdroje měkké síly</w:t>
      </w:r>
      <w:bookmarkEnd w:id="60"/>
      <w:bookmarkEnd w:id="61"/>
      <w:r w:rsidRPr="00E26842">
        <w:rPr>
          <w:rFonts w:ascii="Times New Roman" w:eastAsiaTheme="majorEastAsia" w:hAnsi="Times New Roman" w:cs="Times New Roman"/>
          <w:b/>
          <w:bCs/>
          <w:sz w:val="28"/>
          <w:szCs w:val="28"/>
          <w:lang w:eastAsia="ja-JP"/>
        </w:rPr>
        <w:t xml:space="preserve"> </w:t>
      </w:r>
    </w:p>
    <w:p w14:paraId="76294B28"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Vedle kultury je dalším primárním zdroje měkké síly země její politická reprezentace. Země, které dokážou umně využívat tzv. veřejnou diplomacii neboli diplomacii zaměřenou na široké zahraniční publikum díky tomu mohou významně zlepšit postavení dané země v jiné zemi. Japonská politika pacifismu je z hlediska generování měkké síly pro zemi velkou výhodou, naopak pro Čínu je logicky její expanzivní a agresivní politika jedním z největších překážek pro vybudování důvěry a strategických partnerství na kterých měkká síla bytostně stojí.</w:t>
      </w:r>
      <w:r w:rsidRPr="00E26842">
        <w:rPr>
          <w:rFonts w:ascii="Times New Roman" w:eastAsiaTheme="minorEastAsia" w:hAnsi="Times New Roman" w:cs="Times New Roman"/>
          <w:sz w:val="24"/>
          <w:szCs w:val="24"/>
          <w:vertAlign w:val="superscript"/>
          <w:lang w:eastAsia="ja-JP"/>
        </w:rPr>
        <w:footnoteReference w:id="145"/>
      </w:r>
      <w:r w:rsidRPr="00E26842">
        <w:rPr>
          <w:rFonts w:ascii="Times New Roman" w:eastAsiaTheme="minorEastAsia" w:hAnsi="Times New Roman" w:cs="Times New Roman"/>
          <w:sz w:val="24"/>
          <w:szCs w:val="24"/>
          <w:lang w:eastAsia="ja-JP"/>
        </w:rPr>
        <w:t xml:space="preserve"> Příkladem může být již zmíněná kooperace mezi japonským a indonéským námořnictvem v otázce o obrany teritoriálních vod Indonésie.</w:t>
      </w:r>
      <w:r w:rsidRPr="00E26842">
        <w:rPr>
          <w:rFonts w:ascii="Times New Roman" w:eastAsiaTheme="minorEastAsia" w:hAnsi="Times New Roman" w:cs="Times New Roman"/>
          <w:sz w:val="24"/>
          <w:szCs w:val="24"/>
          <w:vertAlign w:val="superscript"/>
          <w:lang w:eastAsia="ja-JP"/>
        </w:rPr>
        <w:footnoteReference w:id="146"/>
      </w:r>
      <w:r w:rsidRPr="00E26842">
        <w:rPr>
          <w:rFonts w:ascii="Times New Roman" w:eastAsiaTheme="minorEastAsia" w:hAnsi="Times New Roman" w:cs="Times New Roman"/>
          <w:sz w:val="24"/>
          <w:szCs w:val="24"/>
          <w:lang w:eastAsia="ja-JP"/>
        </w:rPr>
        <w:t xml:space="preserve"> Čína na tomto poli v poslední době spíše ztrácí.</w:t>
      </w:r>
    </w:p>
    <w:p w14:paraId="29354528" w14:textId="77777777" w:rsidR="00E26842" w:rsidRPr="00E26842" w:rsidRDefault="00E26842" w:rsidP="009B2B56">
      <w:pPr>
        <w:keepNext/>
        <w:keepLines/>
        <w:spacing w:before="120" w:after="120" w:line="360" w:lineRule="auto"/>
        <w:ind w:left="720"/>
        <w:jc w:val="both"/>
        <w:outlineLvl w:val="2"/>
        <w:rPr>
          <w:rFonts w:ascii="Times New Roman" w:eastAsiaTheme="majorEastAsia" w:hAnsi="Times New Roman" w:cs="Times New Roman"/>
          <w:b/>
          <w:bCs/>
          <w:sz w:val="24"/>
          <w:szCs w:val="24"/>
          <w:lang w:eastAsia="ja-JP"/>
        </w:rPr>
      </w:pPr>
      <w:bookmarkStart w:id="62" w:name="_Toc101257138"/>
      <w:bookmarkStart w:id="63" w:name="_Toc102551840"/>
      <w:r w:rsidRPr="00E26842">
        <w:rPr>
          <w:rFonts w:ascii="Times New Roman" w:eastAsiaTheme="majorEastAsia" w:hAnsi="Times New Roman" w:cs="Times New Roman"/>
          <w:b/>
          <w:bCs/>
          <w:sz w:val="24"/>
          <w:szCs w:val="24"/>
          <w:lang w:eastAsia="ja-JP"/>
        </w:rPr>
        <w:t>2.4.1. Aktéři čínské a japonské zahraniční politiky</w:t>
      </w:r>
      <w:bookmarkEnd w:id="62"/>
      <w:bookmarkEnd w:id="63"/>
    </w:p>
    <w:p w14:paraId="7BAAC5B3"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Čínská zahraniční politika obecně je vytvářena složitým mixem politických a armádních institucí. Na vrcholu pyramidy stojí tzv. politbyro, což je nejvyšší seniorní orgán komunistické strany, který kromě toho rozhoduje v podstatě o všech důležitých otázkách státu. Dalším významných orgánem je Státní rada Čínské lidové republiky, tvořená ministry, náměstky a sekretáři. Tento orgán, kterému předsedá čínský premiér a oficiálně má být hlavní exekutivní mocí ve státě, je zodpovědný za běžnou zahraničně-politickou agendu. Je oficiálně schválen Všečínským shromážděním lidových zástupců neboli čínským parlamentem. Ten je zároveň oficiálně nejvyšší a nejdůležitější čínskou institucí. Ve skutečnosti je ale výběr členů vlády v podstatě striktně v dikci seniorních členů komunistické strany Číny a tajných jednání mimo oficiální kruhy. Neformální předem domluvená stanoviska jsou obecně hlavní charakteristikou čínského politického systému. </w:t>
      </w:r>
      <w:r w:rsidRPr="00E26842">
        <w:rPr>
          <w:rFonts w:ascii="Times New Roman" w:eastAsiaTheme="minorEastAsia" w:hAnsi="Times New Roman" w:cs="Times New Roman"/>
          <w:sz w:val="24"/>
          <w:szCs w:val="24"/>
          <w:vertAlign w:val="superscript"/>
          <w:lang w:eastAsia="ja-JP"/>
        </w:rPr>
        <w:footnoteReference w:id="147"/>
      </w:r>
      <w:r w:rsidRPr="00E26842">
        <w:rPr>
          <w:rFonts w:ascii="Times New Roman" w:eastAsiaTheme="minorEastAsia" w:hAnsi="Times New Roman" w:cs="Times New Roman"/>
          <w:sz w:val="24"/>
          <w:szCs w:val="24"/>
          <w:lang w:eastAsia="ja-JP"/>
        </w:rPr>
        <w:t xml:space="preserve"> V této spletité síti, kde osobní kontakty a to, že má daný politik důležitého patrona, jsou často mnohem důležitější pro úspěch než třeba reálné </w:t>
      </w:r>
      <w:r w:rsidRPr="00E26842">
        <w:rPr>
          <w:rFonts w:ascii="Times New Roman" w:eastAsiaTheme="minorEastAsia" w:hAnsi="Times New Roman" w:cs="Times New Roman"/>
          <w:sz w:val="24"/>
          <w:szCs w:val="24"/>
          <w:lang w:eastAsia="ja-JP"/>
        </w:rPr>
        <w:lastRenderedPageBreak/>
        <w:t xml:space="preserve">schopnosti nebo talent je samozřejmě těžké uspět s jakoukoliv ideově zaměřenou politikou. </w:t>
      </w:r>
      <w:r w:rsidRPr="00E26842">
        <w:rPr>
          <w:rFonts w:ascii="Times New Roman" w:eastAsiaTheme="minorEastAsia" w:hAnsi="Times New Roman" w:cs="Times New Roman"/>
          <w:sz w:val="24"/>
          <w:szCs w:val="24"/>
          <w:vertAlign w:val="superscript"/>
          <w:lang w:eastAsia="ja-JP"/>
        </w:rPr>
        <w:footnoteReference w:id="148"/>
      </w:r>
      <w:r w:rsidRPr="00E26842">
        <w:rPr>
          <w:rFonts w:ascii="Times New Roman" w:eastAsiaTheme="minorEastAsia" w:hAnsi="Times New Roman" w:cs="Times New Roman"/>
          <w:sz w:val="24"/>
          <w:szCs w:val="24"/>
          <w:lang w:eastAsia="ja-JP"/>
        </w:rPr>
        <w:t xml:space="preserve"> V realitě je tedy čínská zahraniční politika mixem zájmů mocných jednotlivců a j zájmových skupin jako velké státní korporace nebo armádní složky. </w:t>
      </w:r>
    </w:p>
    <w:p w14:paraId="616F70BE"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Na druhé straně japonská zahraniční politika je především v dikci Ministerstva zahraničí a japonské vlády obecně. Hlava státu, japonský císař má pouze ceremoniální funkci a účastní se zahraniční politiky hlavně jako pasivní aktér. Politická moc v Japonsku je ve velké míře ovlivněna takzvaným železným trianglem, který </w:t>
      </w:r>
      <w:proofErr w:type="gramStart"/>
      <w:r w:rsidRPr="00E26842">
        <w:rPr>
          <w:rFonts w:ascii="Times New Roman" w:eastAsiaTheme="minorEastAsia" w:hAnsi="Times New Roman" w:cs="Times New Roman"/>
          <w:sz w:val="24"/>
          <w:szCs w:val="24"/>
          <w:lang w:eastAsia="ja-JP"/>
        </w:rPr>
        <w:t>tvoří</w:t>
      </w:r>
      <w:proofErr w:type="gramEnd"/>
      <w:r w:rsidRPr="00E26842">
        <w:rPr>
          <w:rFonts w:ascii="Times New Roman" w:eastAsiaTheme="minorEastAsia" w:hAnsi="Times New Roman" w:cs="Times New Roman"/>
          <w:sz w:val="24"/>
          <w:szCs w:val="24"/>
          <w:lang w:eastAsia="ja-JP"/>
        </w:rPr>
        <w:t xml:space="preserve"> velké japonské korporace nebo jinak průmyslové lobby, byrokratický aparát, a nakonec Liberálně demokratická strana, která má v Japonsku vládní monopol v podstatě po celou dobu od roku 1954 s krátkými přestávkami, kdy byla u moci japonská levice.</w:t>
      </w:r>
      <w:r w:rsidRPr="00E26842">
        <w:rPr>
          <w:rFonts w:ascii="Times New Roman" w:eastAsiaTheme="minorEastAsia" w:hAnsi="Times New Roman" w:cs="Times New Roman"/>
          <w:sz w:val="24"/>
          <w:szCs w:val="24"/>
          <w:vertAlign w:val="superscript"/>
          <w:lang w:eastAsia="ja-JP"/>
        </w:rPr>
        <w:footnoteReference w:id="149"/>
      </w:r>
      <w:r w:rsidRPr="00E26842">
        <w:rPr>
          <w:rFonts w:ascii="Times New Roman" w:eastAsiaTheme="minorEastAsia" w:hAnsi="Times New Roman" w:cs="Times New Roman"/>
          <w:sz w:val="24"/>
          <w:szCs w:val="24"/>
          <w:lang w:eastAsia="ja-JP"/>
        </w:rPr>
        <w:t xml:space="preserve"> Velké korporace proto mají značný vliv i na směřování japonské zahraniční politiky, s tím, že spojení byznysu a politiky není v této zemi nic neobvyklého.</w:t>
      </w:r>
      <w:r w:rsidRPr="00E26842">
        <w:rPr>
          <w:rFonts w:ascii="Times New Roman" w:eastAsiaTheme="minorEastAsia" w:hAnsi="Times New Roman" w:cs="Times New Roman"/>
          <w:sz w:val="24"/>
          <w:szCs w:val="24"/>
          <w:vertAlign w:val="superscript"/>
          <w:lang w:eastAsia="ja-JP"/>
        </w:rPr>
        <w:footnoteReference w:id="150"/>
      </w:r>
    </w:p>
    <w:p w14:paraId="0B4507A9" w14:textId="77777777" w:rsidR="00E26842" w:rsidRPr="00E26842" w:rsidRDefault="00E26842" w:rsidP="009B2B56">
      <w:pPr>
        <w:keepNext/>
        <w:keepLines/>
        <w:spacing w:before="120" w:after="120" w:line="360" w:lineRule="auto"/>
        <w:ind w:left="720"/>
        <w:jc w:val="both"/>
        <w:outlineLvl w:val="2"/>
        <w:rPr>
          <w:rFonts w:ascii="Times New Roman" w:eastAsiaTheme="majorEastAsia" w:hAnsi="Times New Roman" w:cs="Times New Roman"/>
          <w:b/>
          <w:bCs/>
          <w:sz w:val="24"/>
          <w:szCs w:val="24"/>
          <w:lang w:eastAsia="ja-JP"/>
        </w:rPr>
      </w:pPr>
      <w:bookmarkStart w:id="64" w:name="_Toc101257139"/>
      <w:bookmarkStart w:id="65" w:name="_Toc102551841"/>
      <w:r w:rsidRPr="00E26842">
        <w:rPr>
          <w:rFonts w:ascii="Times New Roman" w:eastAsiaTheme="majorEastAsia" w:hAnsi="Times New Roman" w:cs="Times New Roman"/>
          <w:b/>
          <w:bCs/>
          <w:sz w:val="24"/>
          <w:szCs w:val="24"/>
          <w:lang w:eastAsia="ja-JP"/>
        </w:rPr>
        <w:t>2.4.2. Politické vztahy Indonésie s Japonskem</w:t>
      </w:r>
      <w:bookmarkEnd w:id="64"/>
      <w:bookmarkEnd w:id="65"/>
    </w:p>
    <w:p w14:paraId="7243A1A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Od katastrofické války v Tichomoří je politická pozice Japonska v Indonésii soustavně budována na principu mírové kooperace. Po zotavení japonské ekonomiky v průběhu 60. let začali Japonci opět agresivně ekonomicky pronikat do oblasti, což se setkalo s odporem části populace. Indonéská inteligence viděla, že Japonci při investování do Indonésie, preferují jednání s etnickými Číňany, kteří byli historicky považováni za obchodnickou vrstvu obyvatelstva. Zároveň bylo pro vzdělané Indonésany jasné, že japonské podniky příliš silně konkurují těm domácím, což vedlo k tomu, že se domácí průmysl nemohl vyvinout, natož se zahraničím konkurovat. Toto vedlo k sérii nepokojů jak proti-japonských, tak proti-čínských nálad kolem roku 1974.</w:t>
      </w:r>
      <w:r w:rsidRPr="00E26842">
        <w:rPr>
          <w:rFonts w:ascii="Times New Roman" w:eastAsiaTheme="minorEastAsia" w:hAnsi="Times New Roman" w:cs="Times New Roman"/>
          <w:sz w:val="24"/>
          <w:szCs w:val="24"/>
          <w:vertAlign w:val="superscript"/>
          <w:lang w:eastAsia="ja-JP"/>
        </w:rPr>
        <w:footnoteReference w:id="151"/>
      </w:r>
    </w:p>
    <w:p w14:paraId="279E6E66"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 Následně ale každá generace poválečných japonských premiérů nějakým způsobem přispěla k vybudování dnešních relativně velmi dobrých vztahů mezi oběma zeměmi. Patrně největší zásluhu na tom měl ministerský předseda </w:t>
      </w:r>
      <w:proofErr w:type="spellStart"/>
      <w:r w:rsidRPr="00E26842">
        <w:rPr>
          <w:rFonts w:ascii="Times New Roman" w:eastAsiaTheme="minorEastAsia" w:hAnsi="Times New Roman" w:cs="Times New Roman"/>
          <w:sz w:val="24"/>
          <w:szCs w:val="24"/>
          <w:lang w:eastAsia="ja-JP"/>
        </w:rPr>
        <w:t>Fukuda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Takeo</w:t>
      </w:r>
      <w:proofErr w:type="spellEnd"/>
      <w:r w:rsidRPr="00E26842">
        <w:rPr>
          <w:rFonts w:ascii="Times New Roman" w:eastAsiaTheme="minorEastAsia" w:hAnsi="Times New Roman" w:cs="Times New Roman"/>
          <w:sz w:val="24"/>
          <w:szCs w:val="24"/>
          <w:lang w:eastAsia="ja-JP"/>
        </w:rPr>
        <w:t xml:space="preserve">, který v roce 1977 přednesl ve filipínské Manille projev, ve kterém jednoznačně odsoudil japonskou agresi za druhé světové </w:t>
      </w:r>
      <w:r w:rsidRPr="00E26842">
        <w:rPr>
          <w:rFonts w:ascii="Times New Roman" w:eastAsiaTheme="minorEastAsia" w:hAnsi="Times New Roman" w:cs="Times New Roman"/>
          <w:sz w:val="24"/>
          <w:szCs w:val="24"/>
          <w:lang w:eastAsia="ja-JP"/>
        </w:rPr>
        <w:lastRenderedPageBreak/>
        <w:t xml:space="preserve">války a zavázal se k budování vztahů se zeměmi postiženými japonským expansionismem na vzájemné důvěře a pochopení. </w:t>
      </w:r>
      <w:proofErr w:type="spellStart"/>
      <w:r w:rsidRPr="00E26842">
        <w:rPr>
          <w:rFonts w:ascii="Times New Roman" w:eastAsiaTheme="minorEastAsia" w:hAnsi="Times New Roman" w:cs="Times New Roman"/>
          <w:sz w:val="24"/>
          <w:szCs w:val="24"/>
          <w:lang w:eastAsia="ja-JP"/>
        </w:rPr>
        <w:t>Fukuda</w:t>
      </w:r>
      <w:proofErr w:type="spellEnd"/>
      <w:r w:rsidRPr="00E26842">
        <w:rPr>
          <w:rFonts w:ascii="Times New Roman" w:eastAsiaTheme="minorEastAsia" w:hAnsi="Times New Roman" w:cs="Times New Roman"/>
          <w:sz w:val="24"/>
          <w:szCs w:val="24"/>
          <w:lang w:eastAsia="ja-JP"/>
        </w:rPr>
        <w:t xml:space="preserve"> se také zavázal zvýšit rozvojovou pomoc a kooperaci v rámci programů ODA a zvýšit objem prostředků, které japonská vláda poskytovala ADB – Asijské rozvojové bance, která poskytuje asistenci ve formě nízko úročených půjček rozvojovým zemím jako Indonésie. </w:t>
      </w:r>
      <w:proofErr w:type="spellStart"/>
      <w:r w:rsidRPr="00E26842">
        <w:rPr>
          <w:rFonts w:ascii="Times New Roman" w:eastAsiaTheme="minorEastAsia" w:hAnsi="Times New Roman" w:cs="Times New Roman"/>
          <w:sz w:val="24"/>
          <w:szCs w:val="24"/>
          <w:lang w:eastAsia="ja-JP"/>
        </w:rPr>
        <w:t>Fukuda</w:t>
      </w:r>
      <w:proofErr w:type="spellEnd"/>
      <w:r w:rsidRPr="00E26842">
        <w:rPr>
          <w:rFonts w:ascii="Times New Roman" w:eastAsiaTheme="minorEastAsia" w:hAnsi="Times New Roman" w:cs="Times New Roman"/>
          <w:sz w:val="24"/>
          <w:szCs w:val="24"/>
          <w:lang w:eastAsia="ja-JP"/>
        </w:rPr>
        <w:t xml:space="preserve"> také zdůraznil důležitost </w:t>
      </w:r>
      <w:proofErr w:type="spellStart"/>
      <w:r w:rsidRPr="00E26842">
        <w:rPr>
          <w:rFonts w:ascii="Times New Roman" w:eastAsiaTheme="minorEastAsia" w:hAnsi="Times New Roman" w:cs="Times New Roman"/>
          <w:sz w:val="24"/>
          <w:szCs w:val="24"/>
          <w:lang w:eastAsia="ja-JP"/>
        </w:rPr>
        <w:t>ASEANu</w:t>
      </w:r>
      <w:proofErr w:type="spellEnd"/>
      <w:r w:rsidRPr="00E26842">
        <w:rPr>
          <w:rFonts w:ascii="Times New Roman" w:eastAsiaTheme="minorEastAsia" w:hAnsi="Times New Roman" w:cs="Times New Roman"/>
          <w:sz w:val="24"/>
          <w:szCs w:val="24"/>
          <w:lang w:eastAsia="ja-JP"/>
        </w:rPr>
        <w:t xml:space="preserve"> jako partnera pro budoucí dialog a pomohl tak jeho legitimizaci na poli mezinárodní politiky.</w:t>
      </w:r>
      <w:r w:rsidRPr="00E26842">
        <w:rPr>
          <w:rFonts w:ascii="Times New Roman" w:eastAsiaTheme="minorEastAsia" w:hAnsi="Times New Roman" w:cs="Times New Roman"/>
          <w:sz w:val="24"/>
          <w:szCs w:val="24"/>
          <w:vertAlign w:val="superscript"/>
          <w:lang w:eastAsia="ja-JP"/>
        </w:rPr>
        <w:footnoteReference w:id="152"/>
      </w:r>
      <w:r w:rsidRPr="00E26842">
        <w:rPr>
          <w:rFonts w:ascii="Times New Roman" w:eastAsiaTheme="minorEastAsia" w:hAnsi="Times New Roman" w:cs="Times New Roman"/>
          <w:sz w:val="24"/>
          <w:szCs w:val="24"/>
          <w:lang w:eastAsia="ja-JP"/>
        </w:rPr>
        <w:t xml:space="preserve"> Politické klima konce 70. let bylo pro oteplování vztahů s Japonskem v Indonésii příhodné. </w:t>
      </w:r>
      <w:proofErr w:type="spellStart"/>
      <w:r w:rsidRPr="00E26842">
        <w:rPr>
          <w:rFonts w:ascii="Times New Roman" w:eastAsiaTheme="minorEastAsia" w:hAnsi="Times New Roman" w:cs="Times New Roman"/>
          <w:sz w:val="24"/>
          <w:szCs w:val="24"/>
          <w:lang w:eastAsia="ja-JP"/>
        </w:rPr>
        <w:t>Suhartova</w:t>
      </w:r>
      <w:proofErr w:type="spellEnd"/>
      <w:r w:rsidRPr="00E26842">
        <w:rPr>
          <w:rFonts w:ascii="Times New Roman" w:eastAsiaTheme="minorEastAsia" w:hAnsi="Times New Roman" w:cs="Times New Roman"/>
          <w:sz w:val="24"/>
          <w:szCs w:val="24"/>
          <w:lang w:eastAsia="ja-JP"/>
        </w:rPr>
        <w:t xml:space="preserve"> administrativa se jasně a ostře vymezovala proti komunistické Číně a Japonsko, které bylo jen těsně před vrcholem své ekonomické síly najednou Indonésie vnímala jako ideálního politického i ekonomického partnera. Jinými slovy, Japonci měli peníze a prostředky a politicky nebyli nyní vnímání jako hrozba. V průběhu </w:t>
      </w:r>
      <w:proofErr w:type="spellStart"/>
      <w:r w:rsidRPr="00E26842">
        <w:rPr>
          <w:rFonts w:ascii="Times New Roman" w:eastAsiaTheme="minorEastAsia" w:hAnsi="Times New Roman" w:cs="Times New Roman"/>
          <w:sz w:val="24"/>
          <w:szCs w:val="24"/>
          <w:lang w:eastAsia="ja-JP"/>
        </w:rPr>
        <w:t>Suhartova</w:t>
      </w:r>
      <w:proofErr w:type="spellEnd"/>
      <w:r w:rsidRPr="00E26842">
        <w:rPr>
          <w:rFonts w:ascii="Times New Roman" w:eastAsiaTheme="minorEastAsia" w:hAnsi="Times New Roman" w:cs="Times New Roman"/>
          <w:sz w:val="24"/>
          <w:szCs w:val="24"/>
          <w:lang w:eastAsia="ja-JP"/>
        </w:rPr>
        <w:t xml:space="preserve"> režimu se tedy Japonsko těšilo relativní přízní a loajalitě indonéské vládní garnitury.</w:t>
      </w:r>
    </w:p>
    <w:p w14:paraId="03FDFEF9"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V roce 1998 přišla asijská finanční krize, která zasáhla Indonésii velice silně. V důsledku této krize v zemi propukly nepokoje, které skončily svržením </w:t>
      </w:r>
      <w:proofErr w:type="spellStart"/>
      <w:r w:rsidRPr="00E26842">
        <w:rPr>
          <w:rFonts w:ascii="Times New Roman" w:eastAsiaTheme="minorEastAsia" w:hAnsi="Times New Roman" w:cs="Times New Roman"/>
          <w:sz w:val="24"/>
          <w:szCs w:val="24"/>
          <w:lang w:eastAsia="ja-JP"/>
        </w:rPr>
        <w:t>Suhartova</w:t>
      </w:r>
      <w:proofErr w:type="spellEnd"/>
      <w:r w:rsidRPr="00E26842">
        <w:rPr>
          <w:rFonts w:ascii="Times New Roman" w:eastAsiaTheme="minorEastAsia" w:hAnsi="Times New Roman" w:cs="Times New Roman"/>
          <w:sz w:val="24"/>
          <w:szCs w:val="24"/>
          <w:lang w:eastAsia="ja-JP"/>
        </w:rPr>
        <w:t xml:space="preserve"> režimu. </w:t>
      </w:r>
      <w:r w:rsidRPr="00E26842">
        <w:rPr>
          <w:rFonts w:ascii="Times New Roman" w:eastAsiaTheme="minorEastAsia" w:hAnsi="Times New Roman" w:cs="Times New Roman"/>
          <w:sz w:val="24"/>
          <w:szCs w:val="24"/>
          <w:vertAlign w:val="superscript"/>
          <w:lang w:eastAsia="ja-JP"/>
        </w:rPr>
        <w:footnoteReference w:id="153"/>
      </w:r>
      <w:r w:rsidRPr="00E26842">
        <w:rPr>
          <w:rFonts w:ascii="Times New Roman" w:eastAsiaTheme="minorEastAsia" w:hAnsi="Times New Roman" w:cs="Times New Roman"/>
          <w:sz w:val="24"/>
          <w:szCs w:val="24"/>
          <w:lang w:eastAsia="ja-JP"/>
        </w:rPr>
        <w:t xml:space="preserve">Japonsko bylo krizí postiženo také velmi silně, provázanost japonské ekonomiky s ekonomikami jihovýchodní Asie a speciálně s Thajskem, kde krize původně začala, byla silná. Po pádu </w:t>
      </w:r>
      <w:proofErr w:type="spellStart"/>
      <w:r w:rsidRPr="00E26842">
        <w:rPr>
          <w:rFonts w:ascii="Times New Roman" w:eastAsiaTheme="minorEastAsia" w:hAnsi="Times New Roman" w:cs="Times New Roman"/>
          <w:sz w:val="24"/>
          <w:szCs w:val="24"/>
          <w:lang w:eastAsia="ja-JP"/>
        </w:rPr>
        <w:t>Suharta</w:t>
      </w:r>
      <w:proofErr w:type="spellEnd"/>
      <w:r w:rsidRPr="00E26842">
        <w:rPr>
          <w:rFonts w:ascii="Times New Roman" w:eastAsiaTheme="minorEastAsia" w:hAnsi="Times New Roman" w:cs="Times New Roman"/>
          <w:sz w:val="24"/>
          <w:szCs w:val="24"/>
          <w:lang w:eastAsia="ja-JP"/>
        </w:rPr>
        <w:t xml:space="preserve"> ale na druhou stranu politické vztahy s Japonskem tolik poškozeny nebyly. </w:t>
      </w:r>
      <w:proofErr w:type="spellStart"/>
      <w:r w:rsidRPr="00E26842">
        <w:rPr>
          <w:rFonts w:ascii="Times New Roman" w:eastAsiaTheme="minorEastAsia" w:hAnsi="Times New Roman" w:cs="Times New Roman"/>
          <w:sz w:val="24"/>
          <w:szCs w:val="24"/>
          <w:lang w:eastAsia="ja-JP"/>
        </w:rPr>
        <w:t>Suhartův</w:t>
      </w:r>
      <w:proofErr w:type="spellEnd"/>
      <w:r w:rsidRPr="00E26842">
        <w:rPr>
          <w:rFonts w:ascii="Times New Roman" w:eastAsiaTheme="minorEastAsia" w:hAnsi="Times New Roman" w:cs="Times New Roman"/>
          <w:sz w:val="24"/>
          <w:szCs w:val="24"/>
          <w:lang w:eastAsia="ja-JP"/>
        </w:rPr>
        <w:t xml:space="preserve"> nástupce </w:t>
      </w:r>
      <w:proofErr w:type="spellStart"/>
      <w:r w:rsidRPr="00E26842">
        <w:rPr>
          <w:rFonts w:ascii="Times New Roman" w:eastAsiaTheme="minorEastAsia" w:hAnsi="Times New Roman" w:cs="Times New Roman"/>
          <w:sz w:val="24"/>
          <w:szCs w:val="24"/>
          <w:lang w:eastAsia="ja-JP"/>
        </w:rPr>
        <w:t>Habibie</w:t>
      </w:r>
      <w:proofErr w:type="spellEnd"/>
      <w:r w:rsidRPr="00E26842">
        <w:rPr>
          <w:rFonts w:ascii="Times New Roman" w:eastAsiaTheme="minorEastAsia" w:hAnsi="Times New Roman" w:cs="Times New Roman"/>
          <w:sz w:val="24"/>
          <w:szCs w:val="24"/>
          <w:lang w:eastAsia="ja-JP"/>
        </w:rPr>
        <w:t>, který nastartoval proces demokratizace Indonésie, byl totiž původně členem jeho administrativy. Na poli zahraniční politiky proto v mnohém pokračoval v </w:t>
      </w:r>
      <w:proofErr w:type="spellStart"/>
      <w:r w:rsidRPr="00E26842">
        <w:rPr>
          <w:rFonts w:ascii="Times New Roman" w:eastAsiaTheme="minorEastAsia" w:hAnsi="Times New Roman" w:cs="Times New Roman"/>
          <w:sz w:val="24"/>
          <w:szCs w:val="24"/>
          <w:lang w:eastAsia="ja-JP"/>
        </w:rPr>
        <w:t>Suhartově</w:t>
      </w:r>
      <w:proofErr w:type="spellEnd"/>
      <w:r w:rsidRPr="00E26842">
        <w:rPr>
          <w:rFonts w:ascii="Times New Roman" w:eastAsiaTheme="minorEastAsia" w:hAnsi="Times New Roman" w:cs="Times New Roman"/>
          <w:sz w:val="24"/>
          <w:szCs w:val="24"/>
          <w:lang w:eastAsia="ja-JP"/>
        </w:rPr>
        <w:t xml:space="preserve"> odkazu, takže i v orientaci na Japonsko. Nemalý vliv na japonsko-indonéské vztahy měl z počátku svého prezidenství v roce 2014 také současný prezident </w:t>
      </w:r>
      <w:proofErr w:type="spellStart"/>
      <w:r w:rsidRPr="00E26842">
        <w:rPr>
          <w:rFonts w:ascii="Times New Roman" w:eastAsiaTheme="minorEastAsia" w:hAnsi="Times New Roman" w:cs="Times New Roman"/>
          <w:sz w:val="24"/>
          <w:szCs w:val="24"/>
          <w:lang w:eastAsia="ja-JP"/>
        </w:rPr>
        <w:t>Jokowi</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Jokowi</w:t>
      </w:r>
      <w:proofErr w:type="spellEnd"/>
      <w:r w:rsidRPr="00E26842">
        <w:rPr>
          <w:rFonts w:ascii="Times New Roman" w:eastAsiaTheme="minorEastAsia" w:hAnsi="Times New Roman" w:cs="Times New Roman"/>
          <w:sz w:val="24"/>
          <w:szCs w:val="24"/>
          <w:lang w:eastAsia="ja-JP"/>
        </w:rPr>
        <w:t xml:space="preserve"> obratně manipuloval mezi přikloněním se k Číně i Japonsku, ale minimálně v počátku po jeho zvolení nastal velký přísun japonského kapitálu do země, především v oblasti výroby automobilů, chovu dobytka a obecně zemědělství.</w:t>
      </w:r>
      <w:r w:rsidRPr="00E26842">
        <w:rPr>
          <w:rFonts w:ascii="Times New Roman" w:eastAsiaTheme="minorEastAsia" w:hAnsi="Times New Roman" w:cs="Times New Roman"/>
          <w:sz w:val="24"/>
          <w:szCs w:val="24"/>
          <w:vertAlign w:val="superscript"/>
          <w:lang w:eastAsia="ja-JP"/>
        </w:rPr>
        <w:footnoteReference w:id="154"/>
      </w:r>
    </w:p>
    <w:p w14:paraId="422B479C"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Pokud se podíváme současnou japonskou zahraniční politiku, je současný premiér </w:t>
      </w:r>
      <w:proofErr w:type="spellStart"/>
      <w:r w:rsidRPr="00E26842">
        <w:rPr>
          <w:rFonts w:ascii="Times New Roman" w:eastAsiaTheme="minorEastAsia" w:hAnsi="Times New Roman" w:cs="Times New Roman"/>
          <w:sz w:val="24"/>
          <w:szCs w:val="24"/>
          <w:lang w:eastAsia="ja-JP"/>
        </w:rPr>
        <w:t>Kišida</w:t>
      </w:r>
      <w:proofErr w:type="spellEnd"/>
      <w:r w:rsidRPr="00E26842">
        <w:rPr>
          <w:rFonts w:ascii="Times New Roman" w:eastAsiaTheme="minorEastAsia" w:hAnsi="Times New Roman" w:cs="Times New Roman"/>
          <w:sz w:val="24"/>
          <w:szCs w:val="24"/>
          <w:lang w:eastAsia="ja-JP"/>
        </w:rPr>
        <w:t xml:space="preserve"> oproti svým posledním dvěma předchůdcům </w:t>
      </w:r>
      <w:proofErr w:type="spellStart"/>
      <w:r w:rsidRPr="00E26842">
        <w:rPr>
          <w:rFonts w:ascii="Times New Roman" w:eastAsiaTheme="minorEastAsia" w:hAnsi="Times New Roman" w:cs="Times New Roman"/>
          <w:sz w:val="24"/>
          <w:szCs w:val="24"/>
          <w:lang w:eastAsia="ja-JP"/>
        </w:rPr>
        <w:t>Abemu</w:t>
      </w:r>
      <w:proofErr w:type="spellEnd"/>
      <w:r w:rsidRPr="00E26842">
        <w:rPr>
          <w:rFonts w:ascii="Times New Roman" w:eastAsiaTheme="minorEastAsia" w:hAnsi="Times New Roman" w:cs="Times New Roman"/>
          <w:sz w:val="24"/>
          <w:szCs w:val="24"/>
          <w:lang w:eastAsia="ja-JP"/>
        </w:rPr>
        <w:t xml:space="preserve"> a </w:t>
      </w:r>
      <w:proofErr w:type="spellStart"/>
      <w:r w:rsidRPr="00E26842">
        <w:rPr>
          <w:rFonts w:ascii="Times New Roman" w:eastAsiaTheme="minorEastAsia" w:hAnsi="Times New Roman" w:cs="Times New Roman"/>
          <w:sz w:val="24"/>
          <w:szCs w:val="24"/>
          <w:lang w:eastAsia="ja-JP"/>
        </w:rPr>
        <w:t>Sugovi</w:t>
      </w:r>
      <w:proofErr w:type="spellEnd"/>
      <w:r w:rsidRPr="00E26842">
        <w:rPr>
          <w:rFonts w:ascii="Times New Roman" w:eastAsiaTheme="minorEastAsia" w:hAnsi="Times New Roman" w:cs="Times New Roman"/>
          <w:sz w:val="24"/>
          <w:szCs w:val="24"/>
          <w:lang w:eastAsia="ja-JP"/>
        </w:rPr>
        <w:t xml:space="preserve"> zástupce středové umírněné frakce v japonské vládnoucí strany LDS zvané </w:t>
      </w:r>
      <w:proofErr w:type="spellStart"/>
      <w:r w:rsidRPr="00E26842">
        <w:rPr>
          <w:rFonts w:ascii="Times New Roman" w:eastAsiaTheme="minorEastAsia" w:hAnsi="Times New Roman" w:cs="Times New Roman"/>
          <w:i/>
          <w:iCs/>
          <w:sz w:val="24"/>
          <w:szCs w:val="24"/>
          <w:lang w:eastAsia="ja-JP"/>
        </w:rPr>
        <w:t>kóčikai</w:t>
      </w:r>
      <w:proofErr w:type="spellEnd"/>
      <w:r w:rsidRPr="00E26842">
        <w:rPr>
          <w:rFonts w:ascii="Times New Roman" w:eastAsiaTheme="minorEastAsia" w:hAnsi="Times New Roman" w:cs="Times New Roman"/>
          <w:sz w:val="24"/>
          <w:szCs w:val="24"/>
          <w:lang w:eastAsia="ja-JP"/>
        </w:rPr>
        <w:t xml:space="preserve">. Tato frakce navazuje na odkaz jednoho z nejvýznamnějších japonských poválečných ministrů </w:t>
      </w:r>
      <w:proofErr w:type="spellStart"/>
      <w:r w:rsidRPr="00E26842">
        <w:rPr>
          <w:rFonts w:ascii="Times New Roman" w:eastAsiaTheme="minorEastAsia" w:hAnsi="Times New Roman" w:cs="Times New Roman"/>
          <w:sz w:val="24"/>
          <w:szCs w:val="24"/>
          <w:lang w:eastAsia="ja-JP"/>
        </w:rPr>
        <w:t>Ikedy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Hajata</w:t>
      </w:r>
      <w:proofErr w:type="spellEnd"/>
      <w:r w:rsidRPr="00E26842">
        <w:rPr>
          <w:rFonts w:ascii="Times New Roman" w:eastAsiaTheme="minorEastAsia" w:hAnsi="Times New Roman" w:cs="Times New Roman"/>
          <w:sz w:val="24"/>
          <w:szCs w:val="24"/>
          <w:lang w:eastAsia="ja-JP"/>
        </w:rPr>
        <w:t xml:space="preserve">, který byl pokračovatelem pacifistické mírové politiky </w:t>
      </w:r>
      <w:proofErr w:type="spellStart"/>
      <w:r w:rsidRPr="00E26842">
        <w:rPr>
          <w:rFonts w:ascii="Times New Roman" w:eastAsiaTheme="minorEastAsia" w:hAnsi="Times New Roman" w:cs="Times New Roman"/>
          <w:sz w:val="24"/>
          <w:szCs w:val="24"/>
          <w:lang w:eastAsia="ja-JP"/>
        </w:rPr>
        <w:t>Jošidy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Šigerua</w:t>
      </w:r>
      <w:proofErr w:type="spellEnd"/>
      <w:r w:rsidRPr="00E26842">
        <w:rPr>
          <w:rFonts w:ascii="Times New Roman" w:eastAsiaTheme="minorEastAsia" w:hAnsi="Times New Roman" w:cs="Times New Roman"/>
          <w:sz w:val="24"/>
          <w:szCs w:val="24"/>
          <w:lang w:eastAsia="ja-JP"/>
        </w:rPr>
        <w:t xml:space="preserve">. Pro Japonsko, které je v posledních </w:t>
      </w:r>
      <w:r w:rsidRPr="00E26842">
        <w:rPr>
          <w:rFonts w:ascii="Times New Roman" w:eastAsiaTheme="minorEastAsia" w:hAnsi="Times New Roman" w:cs="Times New Roman"/>
          <w:sz w:val="24"/>
          <w:szCs w:val="24"/>
          <w:lang w:eastAsia="ja-JP"/>
        </w:rPr>
        <w:lastRenderedPageBreak/>
        <w:t xml:space="preserve">letech svými sousedy kritizované pro zbrojení a uctívaní odkazu militaristického režimu druhé světové války je </w:t>
      </w:r>
      <w:proofErr w:type="spellStart"/>
      <w:r w:rsidRPr="00E26842">
        <w:rPr>
          <w:rFonts w:ascii="Times New Roman" w:eastAsiaTheme="minorEastAsia" w:hAnsi="Times New Roman" w:cs="Times New Roman"/>
          <w:sz w:val="24"/>
          <w:szCs w:val="24"/>
          <w:lang w:eastAsia="ja-JP"/>
        </w:rPr>
        <w:t>Kišida</w:t>
      </w:r>
      <w:proofErr w:type="spellEnd"/>
      <w:r w:rsidRPr="00E26842">
        <w:rPr>
          <w:rFonts w:ascii="Times New Roman" w:eastAsiaTheme="minorEastAsia" w:hAnsi="Times New Roman" w:cs="Times New Roman"/>
          <w:sz w:val="24"/>
          <w:szCs w:val="24"/>
          <w:lang w:eastAsia="ja-JP"/>
        </w:rPr>
        <w:t xml:space="preserve"> zajímavou změnou, protože může nastavit do vyhrocených zahraničně politických otázek, jako např. Tchajwanská úžina nebo Jihočínské moře, klidný tón. Již v minulosti dokázal, že má k velkým geopolitickým tématům co říct, což dokazuje například jeho dlouhodobý aktivismus ve snaze tlaku na velmoci, aby omezily jaderný zbraňový arzenál. Jeho doposud největším úspěchem, coby ministra zahraničí bylo zorganizováni návštěvy tehdejšího prezidenta USA </w:t>
      </w:r>
      <w:proofErr w:type="spellStart"/>
      <w:r w:rsidRPr="00E26842">
        <w:rPr>
          <w:rFonts w:ascii="Times New Roman" w:eastAsiaTheme="minorEastAsia" w:hAnsi="Times New Roman" w:cs="Times New Roman"/>
          <w:sz w:val="24"/>
          <w:szCs w:val="24"/>
          <w:lang w:eastAsia="ja-JP"/>
        </w:rPr>
        <w:t>Barracka</w:t>
      </w:r>
      <w:proofErr w:type="spellEnd"/>
      <w:r w:rsidRPr="00E26842">
        <w:rPr>
          <w:rFonts w:ascii="Times New Roman" w:eastAsiaTheme="minorEastAsia" w:hAnsi="Times New Roman" w:cs="Times New Roman"/>
          <w:sz w:val="24"/>
          <w:szCs w:val="24"/>
          <w:lang w:eastAsia="ja-JP"/>
        </w:rPr>
        <w:t xml:space="preserve"> Obamy v Hirošimě, čímž se Obama stal vůbec prvním americkým prezidentem, který toto místo navštívil. </w:t>
      </w:r>
      <w:r w:rsidRPr="00E26842">
        <w:rPr>
          <w:rFonts w:ascii="Times New Roman" w:eastAsiaTheme="minorEastAsia" w:hAnsi="Times New Roman" w:cs="Times New Roman"/>
          <w:sz w:val="24"/>
          <w:szCs w:val="24"/>
          <w:vertAlign w:val="superscript"/>
          <w:lang w:eastAsia="ja-JP"/>
        </w:rPr>
        <w:footnoteReference w:id="155"/>
      </w:r>
    </w:p>
    <w:p w14:paraId="11670B82" w14:textId="77777777" w:rsidR="00E26842" w:rsidRPr="00E26842" w:rsidRDefault="00E26842" w:rsidP="009B2B56">
      <w:pPr>
        <w:keepNext/>
        <w:keepLines/>
        <w:spacing w:before="120" w:after="120" w:line="360" w:lineRule="auto"/>
        <w:ind w:left="720"/>
        <w:jc w:val="both"/>
        <w:outlineLvl w:val="2"/>
        <w:rPr>
          <w:rFonts w:ascii="Times New Roman" w:eastAsiaTheme="majorEastAsia" w:hAnsi="Times New Roman" w:cs="Times New Roman"/>
          <w:b/>
          <w:bCs/>
          <w:sz w:val="24"/>
          <w:szCs w:val="24"/>
          <w:lang w:eastAsia="ja-JP"/>
        </w:rPr>
      </w:pPr>
      <w:bookmarkStart w:id="66" w:name="_Toc101257140"/>
      <w:bookmarkStart w:id="67" w:name="_Toc102551842"/>
      <w:r w:rsidRPr="00E26842">
        <w:rPr>
          <w:rFonts w:ascii="Times New Roman" w:eastAsiaTheme="majorEastAsia" w:hAnsi="Times New Roman" w:cs="Times New Roman"/>
          <w:b/>
          <w:bCs/>
          <w:sz w:val="24"/>
          <w:szCs w:val="24"/>
          <w:lang w:eastAsia="ja-JP"/>
        </w:rPr>
        <w:t>2.4.3. Politické vztahy Indonésie s Čínou</w:t>
      </w:r>
      <w:bookmarkEnd w:id="66"/>
      <w:bookmarkEnd w:id="67"/>
    </w:p>
    <w:p w14:paraId="393139EB"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Indonéská republika a ČLR měly v době svého vzniku relativně mnoho společného. Obě země vznikly z popela velkých impérii a jak v případě Indonésie, tak v případě ČLR se o jejich vznik neúmyslně zasloužilo Japonsko svou neúspěšnou koloniální expanzí. </w:t>
      </w:r>
      <w:r w:rsidRPr="00E26842">
        <w:rPr>
          <w:rFonts w:ascii="Times New Roman" w:eastAsiaTheme="minorEastAsia" w:hAnsi="Times New Roman" w:cs="Times New Roman"/>
          <w:sz w:val="24"/>
          <w:szCs w:val="24"/>
          <w:vertAlign w:val="superscript"/>
          <w:lang w:eastAsia="ja-JP"/>
        </w:rPr>
        <w:footnoteReference w:id="156"/>
      </w:r>
      <w:r w:rsidRPr="00E26842">
        <w:rPr>
          <w:rFonts w:ascii="Times New Roman" w:eastAsiaTheme="minorEastAsia" w:hAnsi="Times New Roman" w:cs="Times New Roman"/>
          <w:sz w:val="24"/>
          <w:szCs w:val="24"/>
          <w:lang w:eastAsia="ja-JP"/>
        </w:rPr>
        <w:t xml:space="preserve"> Populace obou nově vzniklý států ale zároveň utrpěly japonským řáděním v oblasti obrovské škody, jen na Jávě podle odhadů zemřelo v důsledky nucených prací a hladomoru přes 3 miliony osob. V Číně se odhaduje, že důsledkem války s Japonskem zemřelo dokonce až 20 miliónů osob. Po konce války v Tichomoří a druhé japonsko-čínské války se ale ČLR i Indonésie dostaly do dalších konfliktů, v případě ČLR to bylo pokračování občanské války mezi Čínskou republikou v čele s </w:t>
      </w:r>
      <w:proofErr w:type="spellStart"/>
      <w:r w:rsidRPr="00E26842">
        <w:rPr>
          <w:rFonts w:ascii="Times New Roman" w:eastAsiaTheme="minorEastAsia" w:hAnsi="Times New Roman" w:cs="Times New Roman"/>
          <w:sz w:val="24"/>
          <w:szCs w:val="24"/>
          <w:lang w:eastAsia="ja-JP"/>
        </w:rPr>
        <w:t>Kuomingtangem</w:t>
      </w:r>
      <w:proofErr w:type="spellEnd"/>
      <w:r w:rsidRPr="00E26842">
        <w:rPr>
          <w:rFonts w:ascii="Times New Roman" w:eastAsiaTheme="minorEastAsia" w:hAnsi="Times New Roman" w:cs="Times New Roman"/>
          <w:sz w:val="24"/>
          <w:szCs w:val="24"/>
          <w:lang w:eastAsia="ja-JP"/>
        </w:rPr>
        <w:t xml:space="preserve"> a v případě Indonésie válka o nezávislost nad Nizozemskem. Indonéská republika i ČLR proto měly již ve své genetické výbavě silný anti-koloniální sentiment, ať už vůči evropským mocnostem, tak vůči Japonsku. Není proto divu, že Indonésie byla v roce 1950 vůbec první zemí v jihovýchodní Asii, která formálně navázala diplomatické vztahy s komunistickou ČLR.</w:t>
      </w:r>
      <w:r w:rsidRPr="00E26842">
        <w:rPr>
          <w:rFonts w:ascii="Times New Roman" w:eastAsiaTheme="minorEastAsia" w:hAnsi="Times New Roman" w:cs="Times New Roman"/>
          <w:sz w:val="24"/>
          <w:szCs w:val="24"/>
          <w:vertAlign w:val="superscript"/>
          <w:lang w:eastAsia="ja-JP"/>
        </w:rPr>
        <w:footnoteReference w:id="157"/>
      </w:r>
      <w:r w:rsidRPr="00E26842">
        <w:rPr>
          <w:rFonts w:ascii="Times New Roman" w:eastAsiaTheme="minorEastAsia" w:hAnsi="Times New Roman" w:cs="Times New Roman"/>
          <w:sz w:val="24"/>
          <w:szCs w:val="24"/>
          <w:lang w:eastAsia="ja-JP"/>
        </w:rPr>
        <w:t xml:space="preserve"> První prezident Indonésie </w:t>
      </w:r>
      <w:proofErr w:type="spellStart"/>
      <w:r w:rsidRPr="00E26842">
        <w:rPr>
          <w:rFonts w:ascii="Times New Roman" w:eastAsiaTheme="minorEastAsia" w:hAnsi="Times New Roman" w:cs="Times New Roman"/>
          <w:sz w:val="24"/>
          <w:szCs w:val="24"/>
          <w:lang w:eastAsia="ja-JP"/>
        </w:rPr>
        <w:t>Sukarno</w:t>
      </w:r>
      <w:proofErr w:type="spellEnd"/>
      <w:r w:rsidRPr="00E26842">
        <w:rPr>
          <w:rFonts w:ascii="Times New Roman" w:eastAsiaTheme="minorEastAsia" w:hAnsi="Times New Roman" w:cs="Times New Roman"/>
          <w:sz w:val="24"/>
          <w:szCs w:val="24"/>
          <w:lang w:eastAsia="ja-JP"/>
        </w:rPr>
        <w:t xml:space="preserve"> nebyl sice přímo komunistou, ale vyjadřoval vůči čínskému státnímu zřízení jisté sympatie a zřejmě se ve své představě </w:t>
      </w:r>
      <w:proofErr w:type="spellStart"/>
      <w:r w:rsidRPr="001035B3">
        <w:rPr>
          <w:rFonts w:ascii="Times New Roman" w:eastAsiaTheme="minorEastAsia" w:hAnsi="Times New Roman" w:cs="Times New Roman"/>
          <w:i/>
          <w:iCs/>
          <w:sz w:val="24"/>
          <w:szCs w:val="24"/>
          <w:lang w:eastAsia="ja-JP"/>
        </w:rPr>
        <w:t>marhaenismu</w:t>
      </w:r>
      <w:proofErr w:type="spellEnd"/>
      <w:r w:rsidRPr="00E26842">
        <w:rPr>
          <w:rFonts w:ascii="Times New Roman" w:eastAsiaTheme="minorEastAsia" w:hAnsi="Times New Roman" w:cs="Times New Roman"/>
          <w:sz w:val="24"/>
          <w:szCs w:val="24"/>
          <w:vertAlign w:val="superscript"/>
          <w:lang w:eastAsia="ja-JP"/>
        </w:rPr>
        <w:footnoteReference w:id="158"/>
      </w:r>
      <w:r w:rsidRPr="00E26842">
        <w:rPr>
          <w:rFonts w:ascii="Times New Roman" w:eastAsiaTheme="minorEastAsia" w:hAnsi="Times New Roman" w:cs="Times New Roman"/>
          <w:sz w:val="24"/>
          <w:szCs w:val="24"/>
          <w:lang w:eastAsia="ja-JP"/>
        </w:rPr>
        <w:t>, tedy jakémusi „socialismu s indonéskou tváří“ inspiroval v Číně. Oba tyto směry socialismu tedy byly jakýmsi mixem mezi novým západním myšlením a východní kulturní tradicí.</w:t>
      </w:r>
      <w:r w:rsidRPr="00E26842">
        <w:rPr>
          <w:rFonts w:ascii="Times New Roman" w:eastAsiaTheme="minorEastAsia" w:hAnsi="Times New Roman" w:cs="Times New Roman"/>
          <w:sz w:val="24"/>
          <w:szCs w:val="24"/>
          <w:vertAlign w:val="superscript"/>
          <w:lang w:eastAsia="ja-JP"/>
        </w:rPr>
        <w:footnoteReference w:id="159"/>
      </w:r>
    </w:p>
    <w:p w14:paraId="3087AEFC"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lastRenderedPageBreak/>
        <w:t xml:space="preserve">Významným posunem v oficiálních vztazích mezi Čínou a Indonésii byl rok 1955, kdy se čínský premiér </w:t>
      </w:r>
      <w:proofErr w:type="spellStart"/>
      <w:r w:rsidRPr="00E26842">
        <w:rPr>
          <w:rFonts w:ascii="Times New Roman" w:eastAsiaTheme="minorEastAsia" w:hAnsi="Times New Roman" w:cs="Times New Roman"/>
          <w:sz w:val="24"/>
          <w:szCs w:val="24"/>
          <w:lang w:eastAsia="ja-JP"/>
        </w:rPr>
        <w:t>Čou</w:t>
      </w:r>
      <w:proofErr w:type="spellEnd"/>
      <w:r w:rsidRPr="00E26842">
        <w:rPr>
          <w:rFonts w:ascii="Times New Roman" w:eastAsiaTheme="minorEastAsia" w:hAnsi="Times New Roman" w:cs="Times New Roman"/>
          <w:sz w:val="24"/>
          <w:szCs w:val="24"/>
          <w:lang w:eastAsia="ja-JP"/>
        </w:rPr>
        <w:t xml:space="preserve"> En-laj zúčastnil </w:t>
      </w:r>
      <w:proofErr w:type="spellStart"/>
      <w:r w:rsidRPr="00E26842">
        <w:rPr>
          <w:rFonts w:ascii="Times New Roman" w:eastAsiaTheme="minorEastAsia" w:hAnsi="Times New Roman" w:cs="Times New Roman"/>
          <w:sz w:val="24"/>
          <w:szCs w:val="24"/>
          <w:lang w:eastAsia="ja-JP"/>
        </w:rPr>
        <w:t>Sukarnem</w:t>
      </w:r>
      <w:proofErr w:type="spellEnd"/>
      <w:r w:rsidRPr="00E26842">
        <w:rPr>
          <w:rFonts w:ascii="Times New Roman" w:eastAsiaTheme="minorEastAsia" w:hAnsi="Times New Roman" w:cs="Times New Roman"/>
          <w:sz w:val="24"/>
          <w:szCs w:val="24"/>
          <w:lang w:eastAsia="ja-JP"/>
        </w:rPr>
        <w:t xml:space="preserve"> hrdě pořádané Bandungské konference asijských a afrických států.</w:t>
      </w:r>
      <w:r w:rsidRPr="00E26842">
        <w:rPr>
          <w:rFonts w:ascii="Times New Roman" w:eastAsiaTheme="minorEastAsia" w:hAnsi="Times New Roman" w:cs="Times New Roman"/>
          <w:sz w:val="24"/>
          <w:szCs w:val="24"/>
          <w:vertAlign w:val="superscript"/>
          <w:lang w:eastAsia="ja-JP"/>
        </w:rPr>
        <w:footnoteReference w:id="160"/>
      </w:r>
      <w:r w:rsidRPr="00E26842">
        <w:rPr>
          <w:rFonts w:ascii="Times New Roman" w:eastAsiaTheme="minorEastAsia" w:hAnsi="Times New Roman" w:cs="Times New Roman"/>
          <w:sz w:val="24"/>
          <w:szCs w:val="24"/>
          <w:lang w:eastAsia="ja-JP"/>
        </w:rPr>
        <w:t xml:space="preserve"> Bylo to v podstatě poprvé v moderní historii, kdy se země mimo Evropu a Ameriku daly dohromady pro vytvoření nějaké formy mezinárodní iniciativy. Realita </w:t>
      </w:r>
      <w:proofErr w:type="spellStart"/>
      <w:r w:rsidRPr="00E26842">
        <w:rPr>
          <w:rFonts w:ascii="Times New Roman" w:eastAsiaTheme="minorEastAsia" w:hAnsi="Times New Roman" w:cs="Times New Roman"/>
          <w:sz w:val="24"/>
          <w:szCs w:val="24"/>
          <w:lang w:eastAsia="ja-JP"/>
        </w:rPr>
        <w:t>duopolarity</w:t>
      </w:r>
      <w:proofErr w:type="spellEnd"/>
      <w:r w:rsidRPr="00E26842">
        <w:rPr>
          <w:rFonts w:ascii="Times New Roman" w:eastAsiaTheme="minorEastAsia" w:hAnsi="Times New Roman" w:cs="Times New Roman"/>
          <w:sz w:val="24"/>
          <w:szCs w:val="24"/>
          <w:lang w:eastAsia="ja-JP"/>
        </w:rPr>
        <w:t xml:space="preserve"> studené války, ale dala vzniku, tomuto na první pohled nesourodému uskupení států, kde byla vedle asijských a afrických zemí zastoupena například i Jugoslávie. Následující dekáda se dá charakterizovat jako zlaté období indonésko-čínských vztahů. </w:t>
      </w:r>
      <w:proofErr w:type="spellStart"/>
      <w:r w:rsidRPr="00E26842">
        <w:rPr>
          <w:rFonts w:ascii="Times New Roman" w:eastAsiaTheme="minorEastAsia" w:hAnsi="Times New Roman" w:cs="Times New Roman"/>
          <w:sz w:val="24"/>
          <w:szCs w:val="24"/>
          <w:lang w:eastAsia="ja-JP"/>
        </w:rPr>
        <w:t>Sukarno</w:t>
      </w:r>
      <w:proofErr w:type="spellEnd"/>
      <w:r w:rsidRPr="00E26842">
        <w:rPr>
          <w:rFonts w:ascii="Times New Roman" w:eastAsiaTheme="minorEastAsia" w:hAnsi="Times New Roman" w:cs="Times New Roman"/>
          <w:sz w:val="24"/>
          <w:szCs w:val="24"/>
          <w:lang w:eastAsia="ja-JP"/>
        </w:rPr>
        <w:t xml:space="preserve"> byl vzhledem ke své expanzivní a agresivní politice, kdy nejprve anektoval západní Papuu a poté se pokoušel dokonce o inkorporaci nově vznikající Malajsie do Indonéské republiky, postupně ostrakizován západním společenstvím. Logicky proto hledal nejen ideologického, ale hlavně politického spojence jinde. Více a více tíhnul politicky k Pekingu a Moskvě, a dokonce ČLR osobně navštívil.</w:t>
      </w:r>
      <w:r w:rsidRPr="00E26842">
        <w:rPr>
          <w:rFonts w:ascii="Times New Roman" w:eastAsiaTheme="minorEastAsia" w:hAnsi="Times New Roman" w:cs="Times New Roman"/>
          <w:sz w:val="24"/>
          <w:szCs w:val="24"/>
          <w:vertAlign w:val="superscript"/>
          <w:lang w:eastAsia="ja-JP"/>
        </w:rPr>
        <w:footnoteReference w:id="161"/>
      </w:r>
      <w:r w:rsidRPr="00E26842">
        <w:rPr>
          <w:rFonts w:ascii="Times New Roman" w:eastAsiaTheme="minorEastAsia" w:hAnsi="Times New Roman" w:cs="Times New Roman"/>
          <w:sz w:val="24"/>
          <w:szCs w:val="24"/>
          <w:lang w:eastAsia="ja-JP"/>
        </w:rPr>
        <w:t xml:space="preserve"> ČLR, která se ale sama v této době zmítala následky ekonomické a humanitární krize, kterou způsobily maoistické experimenty 50. let a pomalu vstupovala do krize vyvolané kulturní revolucí. Měla tedy jen málo co nabídnout, ať už z pohledu ekonomického nebo vojenského.</w:t>
      </w:r>
    </w:p>
    <w:p w14:paraId="6050BF61"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sz w:val="24"/>
          <w:szCs w:val="24"/>
          <w:lang w:eastAsia="ja-JP"/>
        </w:rPr>
        <w:t>Sukarna</w:t>
      </w:r>
      <w:proofErr w:type="spellEnd"/>
      <w:r w:rsidRPr="00E26842">
        <w:rPr>
          <w:rFonts w:ascii="Times New Roman" w:eastAsiaTheme="minorEastAsia" w:hAnsi="Times New Roman" w:cs="Times New Roman"/>
          <w:sz w:val="24"/>
          <w:szCs w:val="24"/>
          <w:lang w:eastAsia="ja-JP"/>
        </w:rPr>
        <w:t xml:space="preserve"> a jeho ideu národního socialismu podporovaného politickým islámem a armádou nakonec smetla výbušná směska politického extremismu komunistické strany Indonésie a opozice vůči ní ze strany armády a islámských organizací. Je spekulativní, do jaké míry měla ČLR prsty v nepovedeném státním převratu, o který se členové PKI</w:t>
      </w:r>
      <w:r w:rsidRPr="00E26842">
        <w:rPr>
          <w:rFonts w:ascii="Times New Roman" w:eastAsiaTheme="minorEastAsia" w:hAnsi="Times New Roman" w:cs="Times New Roman"/>
          <w:sz w:val="24"/>
          <w:szCs w:val="24"/>
          <w:vertAlign w:val="superscript"/>
          <w:lang w:eastAsia="ja-JP"/>
        </w:rPr>
        <w:footnoteReference w:id="162"/>
      </w:r>
      <w:r w:rsidRPr="00E26842">
        <w:rPr>
          <w:rFonts w:ascii="Times New Roman" w:eastAsiaTheme="minorEastAsia" w:hAnsi="Times New Roman" w:cs="Times New Roman"/>
          <w:sz w:val="24"/>
          <w:szCs w:val="24"/>
          <w:lang w:eastAsia="ja-JP"/>
        </w:rPr>
        <w:t xml:space="preserve"> pokusili, ale každopádně režim druhého indonéského prezidenta </w:t>
      </w:r>
      <w:proofErr w:type="spellStart"/>
      <w:r w:rsidRPr="00E26842">
        <w:rPr>
          <w:rFonts w:ascii="Times New Roman" w:eastAsiaTheme="minorEastAsia" w:hAnsi="Times New Roman" w:cs="Times New Roman"/>
          <w:sz w:val="24"/>
          <w:szCs w:val="24"/>
          <w:lang w:eastAsia="ja-JP"/>
        </w:rPr>
        <w:t>Suharta</w:t>
      </w:r>
      <w:proofErr w:type="spellEnd"/>
      <w:r w:rsidRPr="00E26842">
        <w:rPr>
          <w:rFonts w:ascii="Times New Roman" w:eastAsiaTheme="minorEastAsia" w:hAnsi="Times New Roman" w:cs="Times New Roman"/>
          <w:sz w:val="24"/>
          <w:szCs w:val="24"/>
          <w:lang w:eastAsia="ja-JP"/>
        </w:rPr>
        <w:t xml:space="preserve"> byl vůči Číně vyloženě nepřátelský. Politické čistky, které po roce 1965 v Indonésii nastaly měly na svědomí minimálně 500 000 mrtvých, především ze strany členů PKI, etnických Číňanů a jiných minorit.</w:t>
      </w:r>
      <w:r w:rsidRPr="00E26842">
        <w:rPr>
          <w:rFonts w:ascii="Times New Roman" w:eastAsiaTheme="minorEastAsia" w:hAnsi="Times New Roman" w:cs="Times New Roman"/>
          <w:sz w:val="24"/>
          <w:szCs w:val="24"/>
          <w:vertAlign w:val="superscript"/>
          <w:lang w:eastAsia="ja-JP"/>
        </w:rPr>
        <w:footnoteReference w:id="163"/>
      </w:r>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Suhartův</w:t>
      </w:r>
      <w:proofErr w:type="spellEnd"/>
      <w:r w:rsidRPr="00E26842">
        <w:rPr>
          <w:rFonts w:ascii="Times New Roman" w:eastAsiaTheme="minorEastAsia" w:hAnsi="Times New Roman" w:cs="Times New Roman"/>
          <w:sz w:val="24"/>
          <w:szCs w:val="24"/>
          <w:lang w:eastAsia="ja-JP"/>
        </w:rPr>
        <w:t xml:space="preserve"> režim byl sice represivní, brutální a </w:t>
      </w:r>
      <w:proofErr w:type="spellStart"/>
      <w:r w:rsidRPr="00E26842">
        <w:rPr>
          <w:rFonts w:ascii="Times New Roman" w:eastAsiaTheme="minorEastAsia" w:hAnsi="Times New Roman" w:cs="Times New Roman"/>
          <w:sz w:val="24"/>
          <w:szCs w:val="24"/>
          <w:lang w:eastAsia="ja-JP"/>
        </w:rPr>
        <w:t>kleptokratický</w:t>
      </w:r>
      <w:proofErr w:type="spellEnd"/>
      <w:r w:rsidRPr="00E26842">
        <w:rPr>
          <w:rFonts w:ascii="Times New Roman" w:eastAsiaTheme="minorEastAsia" w:hAnsi="Times New Roman" w:cs="Times New Roman"/>
          <w:sz w:val="24"/>
          <w:szCs w:val="24"/>
          <w:lang w:eastAsia="ja-JP"/>
        </w:rPr>
        <w:t xml:space="preserve">, ale </w:t>
      </w:r>
      <w:proofErr w:type="spellStart"/>
      <w:r w:rsidRPr="00E26842">
        <w:rPr>
          <w:rFonts w:ascii="Times New Roman" w:eastAsiaTheme="minorEastAsia" w:hAnsi="Times New Roman" w:cs="Times New Roman"/>
          <w:sz w:val="24"/>
          <w:szCs w:val="24"/>
          <w:lang w:eastAsia="ja-JP"/>
        </w:rPr>
        <w:t>Suharto</w:t>
      </w:r>
      <w:proofErr w:type="spellEnd"/>
      <w:r w:rsidRPr="00E26842">
        <w:rPr>
          <w:rFonts w:ascii="Times New Roman" w:eastAsiaTheme="minorEastAsia" w:hAnsi="Times New Roman" w:cs="Times New Roman"/>
          <w:sz w:val="24"/>
          <w:szCs w:val="24"/>
          <w:lang w:eastAsia="ja-JP"/>
        </w:rPr>
        <w:t xml:space="preserve"> a jeho věrní generálové byli spojenci západních mocností v čele s USA, které jim dávaly legitimitu na mezinárodním poli a Indonésie se z vyhnance na mezinárodní scéně stala opět plnohodnotným členem OSN. Zároveň se Indonésie otevřela zahraničnímu kapitálu a ten začal do země proudit ohromnou rychlostí především ze západu, ale hlavně především také ze strany největšího rivala ČLR v Asii, Japonska.</w:t>
      </w:r>
      <w:r w:rsidRPr="00E26842">
        <w:rPr>
          <w:rFonts w:ascii="Times New Roman" w:eastAsiaTheme="minorEastAsia" w:hAnsi="Times New Roman" w:cs="Times New Roman"/>
          <w:sz w:val="24"/>
          <w:szCs w:val="24"/>
          <w:vertAlign w:val="superscript"/>
          <w:lang w:eastAsia="ja-JP"/>
        </w:rPr>
        <w:footnoteReference w:id="164"/>
      </w:r>
      <w:r w:rsidRPr="00E26842">
        <w:rPr>
          <w:rFonts w:ascii="Times New Roman" w:eastAsiaTheme="minorEastAsia" w:hAnsi="Times New Roman" w:cs="Times New Roman"/>
          <w:sz w:val="24"/>
          <w:szCs w:val="24"/>
          <w:lang w:eastAsia="ja-JP"/>
        </w:rPr>
        <w:t xml:space="preserve"> </w:t>
      </w:r>
    </w:p>
    <w:p w14:paraId="14CAD12B"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sz w:val="24"/>
          <w:szCs w:val="24"/>
          <w:lang w:eastAsia="ja-JP"/>
        </w:rPr>
        <w:lastRenderedPageBreak/>
        <w:t>Suharto</w:t>
      </w:r>
      <w:proofErr w:type="spellEnd"/>
      <w:r w:rsidRPr="00E26842">
        <w:rPr>
          <w:rFonts w:ascii="Times New Roman" w:eastAsiaTheme="minorEastAsia" w:hAnsi="Times New Roman" w:cs="Times New Roman"/>
          <w:sz w:val="24"/>
          <w:szCs w:val="24"/>
          <w:lang w:eastAsia="ja-JP"/>
        </w:rPr>
        <w:t xml:space="preserve"> do velké míry opíral legitimitu svého režimu v domácí politické scéně na étosu boje proti komunismu, ČLR a etnickým Číňanům. Tyto tři skupiny byly podle </w:t>
      </w:r>
      <w:proofErr w:type="spellStart"/>
      <w:r w:rsidRPr="00E26842">
        <w:rPr>
          <w:rFonts w:ascii="Times New Roman" w:eastAsiaTheme="minorEastAsia" w:hAnsi="Times New Roman" w:cs="Times New Roman"/>
          <w:sz w:val="24"/>
          <w:szCs w:val="24"/>
          <w:lang w:eastAsia="ja-JP"/>
        </w:rPr>
        <w:t>Suharta</w:t>
      </w:r>
      <w:proofErr w:type="spellEnd"/>
      <w:r w:rsidRPr="00E26842">
        <w:rPr>
          <w:rFonts w:ascii="Times New Roman" w:eastAsiaTheme="minorEastAsia" w:hAnsi="Times New Roman" w:cs="Times New Roman"/>
          <w:sz w:val="24"/>
          <w:szCs w:val="24"/>
          <w:lang w:eastAsia="ja-JP"/>
        </w:rPr>
        <w:t xml:space="preserve"> a jeho stoupenců hlavním důvodem proč Indonésie neprosperuje.</w:t>
      </w:r>
      <w:r w:rsidRPr="00E26842">
        <w:rPr>
          <w:rFonts w:ascii="Times New Roman" w:eastAsiaTheme="minorEastAsia" w:hAnsi="Times New Roman" w:cs="Times New Roman"/>
          <w:sz w:val="24"/>
          <w:szCs w:val="24"/>
          <w:vertAlign w:val="superscript"/>
          <w:lang w:eastAsia="ja-JP"/>
        </w:rPr>
        <w:footnoteReference w:id="165"/>
      </w:r>
      <w:r w:rsidRPr="00E26842">
        <w:rPr>
          <w:rFonts w:ascii="Times New Roman" w:eastAsiaTheme="minorEastAsia" w:hAnsi="Times New Roman" w:cs="Times New Roman"/>
          <w:sz w:val="24"/>
          <w:szCs w:val="24"/>
          <w:lang w:eastAsia="ja-JP"/>
        </w:rPr>
        <w:t xml:space="preserve"> Určitým zlomem byl až rok 1985, kdy ČLR a Indonésie podepsaly memorandum o porozumění o vzájemném obchodu. 80. léta byla ostatně charakteristická jako patrně nejlepší období poválečných vztahů mezi USA, které byly </w:t>
      </w:r>
      <w:proofErr w:type="spellStart"/>
      <w:r w:rsidRPr="00E26842">
        <w:rPr>
          <w:rFonts w:ascii="Times New Roman" w:eastAsiaTheme="minorEastAsia" w:hAnsi="Times New Roman" w:cs="Times New Roman"/>
          <w:sz w:val="24"/>
          <w:szCs w:val="24"/>
          <w:lang w:eastAsia="ja-JP"/>
        </w:rPr>
        <w:t>Suhartovými</w:t>
      </w:r>
      <w:proofErr w:type="spellEnd"/>
      <w:r w:rsidRPr="00E26842">
        <w:rPr>
          <w:rFonts w:ascii="Times New Roman" w:eastAsiaTheme="minorEastAsia" w:hAnsi="Times New Roman" w:cs="Times New Roman"/>
          <w:sz w:val="24"/>
          <w:szCs w:val="24"/>
          <w:lang w:eastAsia="ja-JP"/>
        </w:rPr>
        <w:t xml:space="preserve"> hlavními spojenci a ČLR. Konec tomuto pak do jisté míry udělaly až události na náměstí Nebeského klidu v roce 1989, kdy nastalo definitivní utnutí snah o demokratizaci čínského komunistického režimu. Nicméně regionální důležitost Číny začala stoupat s tím, jak významnou začala na počátku 90. let hrát nejen v asijské, ale i světové ekonomice. V roce 1990 byly proto formálně obnoveny diplomatické kontakty mezi Pekingem a Jakartou.</w:t>
      </w:r>
      <w:r w:rsidRPr="00E26842">
        <w:rPr>
          <w:rFonts w:ascii="Times New Roman" w:eastAsiaTheme="minorEastAsia" w:hAnsi="Times New Roman" w:cs="Times New Roman"/>
          <w:sz w:val="24"/>
          <w:szCs w:val="24"/>
          <w:vertAlign w:val="superscript"/>
          <w:lang w:eastAsia="ja-JP"/>
        </w:rPr>
        <w:footnoteReference w:id="166"/>
      </w:r>
      <w:r w:rsidRPr="00E26842">
        <w:rPr>
          <w:rFonts w:ascii="Times New Roman" w:eastAsiaTheme="minorEastAsia" w:hAnsi="Times New Roman" w:cs="Times New Roman"/>
          <w:sz w:val="24"/>
          <w:szCs w:val="24"/>
          <w:lang w:eastAsia="ja-JP"/>
        </w:rPr>
        <w:t xml:space="preserve"> </w:t>
      </w:r>
    </w:p>
    <w:p w14:paraId="43C72BCC"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Dalším velmi důležitým milníkem vztahů obou zemí byla Asijská ekonomická krize roku 1997. Investiční bublina, která zároveň způsobila nadhodnocení lokálních měn v Thajsku, Indonésii, ale i třeba Jižní Koreji způsobila po svém splasknutí obrovskou ekonomickou recesi, ze které se navíc špatnou ekonomickou politikou vlád zemí jako právě Indonésie stala vleklá krize. Následná hyperinflace, panika ohledně budoucnosti a obrovská nezaměstnanost navíc obnažily základní problémy politiky v prakticky neexistující sociální politice Indonésie.</w:t>
      </w:r>
      <w:r w:rsidRPr="00E26842">
        <w:rPr>
          <w:rFonts w:ascii="Times New Roman" w:eastAsiaTheme="minorEastAsia" w:hAnsi="Times New Roman" w:cs="Times New Roman"/>
          <w:sz w:val="24"/>
          <w:szCs w:val="24"/>
          <w:vertAlign w:val="superscript"/>
          <w:lang w:eastAsia="ja-JP"/>
        </w:rPr>
        <w:footnoteReference w:id="167"/>
      </w:r>
      <w:r w:rsidRPr="00E26842">
        <w:rPr>
          <w:rFonts w:ascii="Times New Roman" w:eastAsiaTheme="minorEastAsia" w:hAnsi="Times New Roman" w:cs="Times New Roman"/>
          <w:sz w:val="24"/>
          <w:szCs w:val="24"/>
          <w:lang w:eastAsia="ja-JP"/>
        </w:rPr>
        <w:t xml:space="preserve"> Asijská ekonomická krize je zajímavá pro vtahy ČLR a Indonésie hned z několika faktorů a je krásným příkladem využití tvrdé ekonomické jako síly měkké. Stojí za povšimnutí, že přestože Japonsko výrazně přispělo svou monetární politikou k rychlejšímu ukončení této regionální krize, politicky z ní naopak více těžil Peking, který odolal tomu devalvovat svou měnu a tím pádem podpořit konkurenceschopnost domácích producentů.</w:t>
      </w:r>
      <w:r w:rsidRPr="00E26842">
        <w:rPr>
          <w:rFonts w:ascii="Times New Roman" w:eastAsiaTheme="minorEastAsia" w:hAnsi="Times New Roman" w:cs="Times New Roman"/>
          <w:sz w:val="24"/>
          <w:szCs w:val="24"/>
          <w:vertAlign w:val="superscript"/>
          <w:lang w:eastAsia="ja-JP"/>
        </w:rPr>
        <w:footnoteReference w:id="168"/>
      </w:r>
    </w:p>
    <w:p w14:paraId="4AE80E65"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sz w:val="24"/>
          <w:szCs w:val="24"/>
          <w:lang w:eastAsia="ja-JP"/>
        </w:rPr>
        <w:t>Suhartův</w:t>
      </w:r>
      <w:proofErr w:type="spellEnd"/>
      <w:r w:rsidRPr="00E26842">
        <w:rPr>
          <w:rFonts w:ascii="Times New Roman" w:eastAsiaTheme="minorEastAsia" w:hAnsi="Times New Roman" w:cs="Times New Roman"/>
          <w:sz w:val="24"/>
          <w:szCs w:val="24"/>
          <w:lang w:eastAsia="ja-JP"/>
        </w:rPr>
        <w:t xml:space="preserve"> režim smetla právě občanská nespokojenost způsobená Asijskou ekonomickou krizí, ale jak tak u podobných revolucí bývá, staly se obětmi poněkud paradoxně i ti, kteří s ní neměli mnoho společného. Hněv rabujících davů se z velké části zaměřil na etnické Číňany, kteří jsou tradičně chápáni jako bohatá a vzdělaná vrstva obyvatelstva Indonésie, a to i díky svému statutu obchodníku a vlastníků malých byznysů. Stovky obchodů bylo vyrabováno, několik desítek lidí zemřelo.</w:t>
      </w:r>
      <w:r w:rsidRPr="00E26842">
        <w:rPr>
          <w:rFonts w:ascii="Times New Roman" w:eastAsiaTheme="minorEastAsia" w:hAnsi="Times New Roman" w:cs="Times New Roman"/>
          <w:sz w:val="24"/>
          <w:szCs w:val="24"/>
          <w:vertAlign w:val="superscript"/>
          <w:lang w:eastAsia="ja-JP"/>
        </w:rPr>
        <w:footnoteReference w:id="169"/>
      </w:r>
      <w:r w:rsidRPr="00E26842">
        <w:rPr>
          <w:rFonts w:ascii="Times New Roman" w:eastAsiaTheme="minorEastAsia" w:hAnsi="Times New Roman" w:cs="Times New Roman"/>
          <w:sz w:val="24"/>
          <w:szCs w:val="24"/>
          <w:lang w:eastAsia="ja-JP"/>
        </w:rPr>
        <w:t xml:space="preserve"> Samozřejmě to vyvolalo nesouhlasnou reakci čínského režimu, který historicky usiluje o kulturní sjednocení čínského obyvatelstva v celé jihovýchodní Asii. Tuto kartu používá nejen v Indonésii, která má největší čínskou diasporu na </w:t>
      </w:r>
      <w:r w:rsidRPr="00E26842">
        <w:rPr>
          <w:rFonts w:ascii="Times New Roman" w:eastAsiaTheme="minorEastAsia" w:hAnsi="Times New Roman" w:cs="Times New Roman"/>
          <w:sz w:val="24"/>
          <w:szCs w:val="24"/>
          <w:lang w:eastAsia="ja-JP"/>
        </w:rPr>
        <w:lastRenderedPageBreak/>
        <w:t>světě, tak například i v Malajsii nebo v Singapuru.</w:t>
      </w:r>
      <w:r w:rsidRPr="00E26842">
        <w:rPr>
          <w:rFonts w:ascii="Times New Roman" w:eastAsiaTheme="minorEastAsia" w:hAnsi="Times New Roman" w:cs="Times New Roman"/>
          <w:sz w:val="24"/>
          <w:szCs w:val="24"/>
          <w:vertAlign w:val="superscript"/>
          <w:lang w:eastAsia="ja-JP"/>
        </w:rPr>
        <w:footnoteReference w:id="170"/>
      </w:r>
      <w:r w:rsidRPr="00E26842">
        <w:rPr>
          <w:rFonts w:ascii="Times New Roman" w:eastAsiaTheme="minorEastAsia" w:hAnsi="Times New Roman" w:cs="Times New Roman"/>
          <w:sz w:val="24"/>
          <w:szCs w:val="24"/>
          <w:lang w:eastAsia="ja-JP"/>
        </w:rPr>
        <w:t xml:space="preserve"> Etnická menšina Číňanů je tak pro mezinárodní vztahy mezi Indonésii a Čínou zdrojem napětí, ale i potenciálním zdrojem měkké síly, který ale Čína kvůli historickým důvodům tolik neakcentuje.</w:t>
      </w:r>
      <w:r w:rsidRPr="00E26842">
        <w:rPr>
          <w:rFonts w:ascii="Times New Roman" w:eastAsiaTheme="minorEastAsia" w:hAnsi="Times New Roman" w:cs="Times New Roman"/>
          <w:sz w:val="24"/>
          <w:szCs w:val="24"/>
          <w:vertAlign w:val="superscript"/>
          <w:lang w:eastAsia="ja-JP"/>
        </w:rPr>
        <w:footnoteReference w:id="171"/>
      </w:r>
      <w:r w:rsidRPr="00E26842">
        <w:rPr>
          <w:rFonts w:ascii="Times New Roman" w:eastAsiaTheme="minorEastAsia" w:hAnsi="Times New Roman" w:cs="Times New Roman"/>
          <w:sz w:val="24"/>
          <w:szCs w:val="24"/>
          <w:lang w:eastAsia="ja-JP"/>
        </w:rPr>
        <w:t xml:space="preserve"> </w:t>
      </w:r>
    </w:p>
    <w:p w14:paraId="437D1800"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První a druhá dekáda tohoto století by se dala označit jako zlaté období budování čínské měkké síly jak v Indonésii, tak všude ve světě. Čína zažila v posledních dekádách velký ekonomický </w:t>
      </w:r>
      <w:proofErr w:type="gramStart"/>
      <w:r w:rsidRPr="00E26842">
        <w:rPr>
          <w:rFonts w:ascii="Times New Roman" w:eastAsiaTheme="minorEastAsia" w:hAnsi="Times New Roman" w:cs="Times New Roman"/>
          <w:sz w:val="24"/>
          <w:szCs w:val="24"/>
          <w:lang w:eastAsia="ja-JP"/>
        </w:rPr>
        <w:t>růst</w:t>
      </w:r>
      <w:proofErr w:type="gramEnd"/>
      <w:r w:rsidRPr="00E26842">
        <w:rPr>
          <w:rFonts w:ascii="Times New Roman" w:eastAsiaTheme="minorEastAsia" w:hAnsi="Times New Roman" w:cs="Times New Roman"/>
          <w:sz w:val="24"/>
          <w:szCs w:val="24"/>
          <w:lang w:eastAsia="ja-JP"/>
        </w:rPr>
        <w:t xml:space="preserve"> a to navzdory ještě větší kontrole obyvatelstva o omezování svobody projevu.</w:t>
      </w:r>
      <w:r w:rsidRPr="00E26842">
        <w:rPr>
          <w:rFonts w:ascii="Times New Roman" w:eastAsiaTheme="minorEastAsia" w:hAnsi="Times New Roman" w:cs="Times New Roman"/>
          <w:sz w:val="24"/>
          <w:szCs w:val="24"/>
          <w:vertAlign w:val="superscript"/>
          <w:lang w:eastAsia="ja-JP"/>
        </w:rPr>
        <w:footnoteReference w:id="172"/>
      </w:r>
      <w:r w:rsidRPr="00E26842">
        <w:rPr>
          <w:rFonts w:ascii="Times New Roman" w:eastAsiaTheme="minorEastAsia" w:hAnsi="Times New Roman" w:cs="Times New Roman"/>
          <w:sz w:val="24"/>
          <w:szCs w:val="24"/>
          <w:lang w:eastAsia="ja-JP"/>
        </w:rPr>
        <w:t xml:space="preserve"> Od nástupu Prezident Si, který v Číně vládne již od roku 2012 a systematicky upevňuje svou moc se v zahraniční politice Číny poměrně jasně agresivní tón. Tento asertivní až agresivní přístup k diplomacii se </w:t>
      </w:r>
      <w:proofErr w:type="gramStart"/>
      <w:r w:rsidRPr="00E26842">
        <w:rPr>
          <w:rFonts w:ascii="Times New Roman" w:eastAsiaTheme="minorEastAsia" w:hAnsi="Times New Roman" w:cs="Times New Roman"/>
          <w:sz w:val="24"/>
          <w:szCs w:val="24"/>
          <w:lang w:eastAsia="ja-JP"/>
        </w:rPr>
        <w:t>liší</w:t>
      </w:r>
      <w:proofErr w:type="gramEnd"/>
      <w:r w:rsidRPr="00E26842">
        <w:rPr>
          <w:rFonts w:ascii="Times New Roman" w:eastAsiaTheme="minorEastAsia" w:hAnsi="Times New Roman" w:cs="Times New Roman"/>
          <w:sz w:val="24"/>
          <w:szCs w:val="24"/>
          <w:lang w:eastAsia="ja-JP"/>
        </w:rPr>
        <w:t xml:space="preserve"> od jeho předchůdců, kteří se snažili prezentovat Čínu jako mírumilovnou neexpanzivní velmoc. Dokonce často pracovali třeba s konceptem měkké síly. Ať už se jednalo o </w:t>
      </w:r>
      <w:proofErr w:type="spellStart"/>
      <w:r w:rsidRPr="00E26842">
        <w:rPr>
          <w:rFonts w:ascii="Times New Roman" w:eastAsiaTheme="minorEastAsia" w:hAnsi="Times New Roman" w:cs="Times New Roman"/>
          <w:sz w:val="24"/>
          <w:szCs w:val="24"/>
          <w:lang w:eastAsia="ja-JP"/>
        </w:rPr>
        <w:t>Teng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Siao-pchinga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Ťiang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Ce</w:t>
      </w:r>
      <w:proofErr w:type="spellEnd"/>
      <w:r w:rsidRPr="00E26842">
        <w:rPr>
          <w:rFonts w:ascii="Times New Roman" w:eastAsiaTheme="minorEastAsia" w:hAnsi="Times New Roman" w:cs="Times New Roman"/>
          <w:sz w:val="24"/>
          <w:szCs w:val="24"/>
          <w:lang w:eastAsia="ja-JP"/>
        </w:rPr>
        <w:t xml:space="preserve">-mina nebo </w:t>
      </w:r>
      <w:proofErr w:type="spellStart"/>
      <w:r w:rsidRPr="00E26842">
        <w:rPr>
          <w:rFonts w:ascii="Times New Roman" w:eastAsiaTheme="minorEastAsia" w:hAnsi="Times New Roman" w:cs="Times New Roman"/>
          <w:sz w:val="24"/>
          <w:szCs w:val="24"/>
          <w:lang w:eastAsia="ja-JP"/>
        </w:rPr>
        <w:t>Chu</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Ťin-tchaa</w:t>
      </w:r>
      <w:proofErr w:type="spellEnd"/>
      <w:r w:rsidRPr="00E26842">
        <w:rPr>
          <w:rFonts w:ascii="Times New Roman" w:eastAsiaTheme="minorEastAsia" w:hAnsi="Times New Roman" w:cs="Times New Roman"/>
          <w:sz w:val="24"/>
          <w:szCs w:val="24"/>
          <w:lang w:eastAsia="ja-JP"/>
        </w:rPr>
        <w:t xml:space="preserve">, všichni se snažili prezentovat spíše vlídnější tvář čínského režimu. Naopak Si a jeho podřízení diplomaté na mezinárodní politické scéně v současnosti uplatňují něco, čemu se dá říkat „diplomacie vlčích-bojovníků“. Tito bojovníci jsou čínští diplomaté a jiní pracovníci ministerstva zahraničí, kteří Čínu „chrání“ před každým útokem čí kritikou v diplomatické rovině a reagují na takovou kritiku až překvapivě útočným a nediplomatickým jazykem. Termín „Vlčí bojovník“ je původně z čínského akčního filmu </w:t>
      </w:r>
      <w:proofErr w:type="spellStart"/>
      <w:r w:rsidRPr="00E26842">
        <w:rPr>
          <w:rFonts w:ascii="Times New Roman" w:eastAsiaTheme="minorEastAsia" w:hAnsi="Times New Roman" w:cs="Times New Roman"/>
          <w:sz w:val="24"/>
          <w:szCs w:val="24"/>
          <w:lang w:eastAsia="ja-JP"/>
        </w:rPr>
        <w:t>Zhàn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Láng</w:t>
      </w:r>
      <w:proofErr w:type="spellEnd"/>
      <w:r w:rsidRPr="00E26842">
        <w:rPr>
          <w:rFonts w:ascii="Times New Roman" w:eastAsiaTheme="minorEastAsia" w:hAnsi="Times New Roman" w:cs="Times New Roman"/>
          <w:sz w:val="24"/>
          <w:szCs w:val="24"/>
          <w:lang w:eastAsia="ja-JP"/>
        </w:rPr>
        <w:t xml:space="preserve"> 2 neboli Vlčí bojovník 2, což je extrémně divácky úspěšný film z roku 2017, obsahující silně nacionálně-propagandistické prvky.</w:t>
      </w:r>
      <w:r w:rsidRPr="00E26842">
        <w:rPr>
          <w:rFonts w:ascii="Times New Roman" w:eastAsiaTheme="minorEastAsia" w:hAnsi="Times New Roman" w:cs="Times New Roman"/>
          <w:sz w:val="24"/>
          <w:szCs w:val="24"/>
          <w:vertAlign w:val="superscript"/>
          <w:lang w:eastAsia="ja-JP"/>
        </w:rPr>
        <w:footnoteReference w:id="173"/>
      </w:r>
      <w:r w:rsidRPr="00E26842">
        <w:rPr>
          <w:rFonts w:ascii="Times New Roman" w:eastAsiaTheme="minorEastAsia" w:hAnsi="Times New Roman" w:cs="Times New Roman"/>
          <w:sz w:val="24"/>
          <w:szCs w:val="24"/>
          <w:lang w:eastAsia="ja-JP"/>
        </w:rPr>
        <w:t xml:space="preserve"> Tato „diplomacie vlčích bojovníků“ byla v poslední době dobře vidět na reakci čínského ministerstva zahraničí vůči Austrálie, která požadoval vyšetřit původ nákazy covid-19, která se poprvé vyskytla čínském </w:t>
      </w:r>
      <w:proofErr w:type="spellStart"/>
      <w:r w:rsidRPr="00E26842">
        <w:rPr>
          <w:rFonts w:ascii="Times New Roman" w:eastAsiaTheme="minorEastAsia" w:hAnsi="Times New Roman" w:cs="Times New Roman"/>
          <w:sz w:val="24"/>
          <w:szCs w:val="24"/>
          <w:lang w:eastAsia="ja-JP"/>
        </w:rPr>
        <w:t>Wuhanu</w:t>
      </w:r>
      <w:proofErr w:type="spellEnd"/>
      <w:r w:rsidRPr="00E26842">
        <w:rPr>
          <w:rFonts w:ascii="Times New Roman" w:eastAsiaTheme="minorEastAsia" w:hAnsi="Times New Roman" w:cs="Times New Roman"/>
          <w:sz w:val="24"/>
          <w:szCs w:val="24"/>
          <w:lang w:eastAsia="ja-JP"/>
        </w:rPr>
        <w:t xml:space="preserve">. Mluvčí čínského ministerstva zahraniční </w:t>
      </w:r>
      <w:proofErr w:type="spellStart"/>
      <w:r w:rsidRPr="00E26842">
        <w:rPr>
          <w:rFonts w:ascii="Times New Roman" w:eastAsiaTheme="minorEastAsia" w:hAnsi="Times New Roman" w:cs="Times New Roman"/>
          <w:sz w:val="24"/>
          <w:szCs w:val="24"/>
          <w:lang w:eastAsia="ja-JP"/>
        </w:rPr>
        <w:t>Zhao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Lijian</w:t>
      </w:r>
      <w:proofErr w:type="spellEnd"/>
      <w:r w:rsidRPr="00E26842">
        <w:rPr>
          <w:rFonts w:ascii="Times New Roman" w:eastAsiaTheme="minorEastAsia" w:hAnsi="Times New Roman" w:cs="Times New Roman"/>
          <w:sz w:val="24"/>
          <w:szCs w:val="24"/>
          <w:lang w:eastAsia="ja-JP"/>
        </w:rPr>
        <w:t xml:space="preserve"> kromě toho, že kategoricky popřel jakékoliv spekulace o tom, že by virus mohl být uměle vytvořený v čínských laboratořích, také ostře, a dokonce osobně napadl australské politiky, kteří toto navrhovali. Dokonce pak na svém twitterovém účte umístil, jak se později ukázalo, falešnou fotografii australského vojáka, který </w:t>
      </w:r>
      <w:proofErr w:type="gramStart"/>
      <w:r w:rsidRPr="00E26842">
        <w:rPr>
          <w:rFonts w:ascii="Times New Roman" w:eastAsiaTheme="minorEastAsia" w:hAnsi="Times New Roman" w:cs="Times New Roman"/>
          <w:sz w:val="24"/>
          <w:szCs w:val="24"/>
          <w:lang w:eastAsia="ja-JP"/>
        </w:rPr>
        <w:t>drží</w:t>
      </w:r>
      <w:proofErr w:type="gramEnd"/>
      <w:r w:rsidRPr="00E26842">
        <w:rPr>
          <w:rFonts w:ascii="Times New Roman" w:eastAsiaTheme="minorEastAsia" w:hAnsi="Times New Roman" w:cs="Times New Roman"/>
          <w:sz w:val="24"/>
          <w:szCs w:val="24"/>
          <w:lang w:eastAsia="ja-JP"/>
        </w:rPr>
        <w:t xml:space="preserve"> nůž na krku dívce z Afghánistánu.</w:t>
      </w:r>
      <w:r w:rsidRPr="00E26842">
        <w:rPr>
          <w:rFonts w:ascii="Times New Roman" w:eastAsiaTheme="minorEastAsia" w:hAnsi="Times New Roman" w:cs="Times New Roman"/>
          <w:sz w:val="24"/>
          <w:szCs w:val="24"/>
          <w:vertAlign w:val="superscript"/>
          <w:lang w:eastAsia="ja-JP"/>
        </w:rPr>
        <w:footnoteReference w:id="174"/>
      </w:r>
    </w:p>
    <w:p w14:paraId="310E93A3"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lastRenderedPageBreak/>
        <w:t xml:space="preserve">Přes výše uvedenou komplikovanost zahraniční politiky Číny je stále zahraničně-politická agenda, stejně jako ostatní důležité státní záležitosti direktivní a vysoce centralizovaná v rukou Prezidenta Si a jeho politbyra. Nejvýznamnější zahraničně-politickou iniciativou prezidenta Si je pak projekt </w:t>
      </w:r>
      <w:proofErr w:type="spellStart"/>
      <w:r w:rsidRPr="00E26842">
        <w:rPr>
          <w:rFonts w:ascii="Times New Roman" w:eastAsiaTheme="minorEastAsia" w:hAnsi="Times New Roman" w:cs="Times New Roman"/>
          <w:i/>
          <w:iCs/>
          <w:sz w:val="24"/>
          <w:szCs w:val="24"/>
          <w:lang w:eastAsia="ja-JP"/>
        </w:rPr>
        <w:t>Belt-road-initiave</w:t>
      </w:r>
      <w:proofErr w:type="spellEnd"/>
      <w:r w:rsidRPr="00E26842">
        <w:rPr>
          <w:rFonts w:ascii="Times New Roman" w:eastAsiaTheme="minorEastAsia" w:hAnsi="Times New Roman" w:cs="Times New Roman"/>
          <w:sz w:val="24"/>
          <w:szCs w:val="24"/>
          <w:lang w:eastAsia="ja-JP"/>
        </w:rPr>
        <w:t>. Tato série infrastrukturních projektů, které by měly propojit centra světové ekonomiky – východní Asii a Evropu se má skládat ze dvou velkých projektů a sice pozemní nové hedvábné stezky, totiž série nových železnic, plynovodů, ropovodů a dálnic skrz většinou málo obydlená rozsáhlá území centrální Asie a námořní hedvábnou stezku, která má zase zajistit výstavbou strategických přístavů a zabezpečením námořních tras Číně dominanci ve světovém námořním obchodě v Indickém oceánu. Indonésie hraje v námořní variantě iniciativy BRI kritickou roli, protože několik světově nejdůležitějších námořních tras jako např. Malacká úžina přímo přiléhají do jejich teritoriálních vod.</w:t>
      </w:r>
      <w:r w:rsidRPr="00E26842">
        <w:rPr>
          <w:rFonts w:ascii="Times New Roman" w:eastAsiaTheme="minorEastAsia" w:hAnsi="Times New Roman" w:cs="Times New Roman"/>
          <w:sz w:val="24"/>
          <w:szCs w:val="24"/>
          <w:vertAlign w:val="superscript"/>
          <w:lang w:eastAsia="ja-JP"/>
        </w:rPr>
        <w:footnoteReference w:id="175"/>
      </w:r>
      <w:r w:rsidRPr="00E26842">
        <w:rPr>
          <w:rFonts w:ascii="Times New Roman" w:eastAsiaTheme="minorEastAsia" w:hAnsi="Times New Roman" w:cs="Times New Roman"/>
          <w:sz w:val="24"/>
          <w:szCs w:val="24"/>
          <w:lang w:eastAsia="ja-JP"/>
        </w:rPr>
        <w:t xml:space="preserve"> Indonésie je tak součástí této iniciativy již od roku 2013, tedy od jejího samého začátku. Pro Indonésie je zapojení do takového projektu logické i z pohledu domácí politiky. Indonésky prezident </w:t>
      </w:r>
      <w:proofErr w:type="spellStart"/>
      <w:r w:rsidRPr="00E26842">
        <w:rPr>
          <w:rFonts w:ascii="Times New Roman" w:eastAsiaTheme="minorEastAsia" w:hAnsi="Times New Roman" w:cs="Times New Roman"/>
          <w:sz w:val="24"/>
          <w:szCs w:val="24"/>
          <w:lang w:eastAsia="ja-JP"/>
        </w:rPr>
        <w:t>Jokowi</w:t>
      </w:r>
      <w:proofErr w:type="spellEnd"/>
      <w:r w:rsidRPr="00E26842">
        <w:rPr>
          <w:rFonts w:ascii="Times New Roman" w:eastAsiaTheme="minorEastAsia" w:hAnsi="Times New Roman" w:cs="Times New Roman"/>
          <w:sz w:val="24"/>
          <w:szCs w:val="24"/>
          <w:lang w:eastAsia="ja-JP"/>
        </w:rPr>
        <w:t xml:space="preserve"> již v minulost představil program námořní dálnice</w:t>
      </w:r>
      <w:r w:rsidRPr="00E26842">
        <w:rPr>
          <w:rFonts w:ascii="Times New Roman" w:eastAsiaTheme="minorEastAsia" w:hAnsi="Times New Roman" w:cs="Times New Roman"/>
          <w:sz w:val="24"/>
          <w:szCs w:val="24"/>
          <w:vertAlign w:val="superscript"/>
          <w:lang w:eastAsia="ja-JP"/>
        </w:rPr>
        <w:footnoteReference w:id="176"/>
      </w:r>
      <w:r w:rsidRPr="00E26842">
        <w:rPr>
          <w:rFonts w:ascii="Times New Roman" w:eastAsiaTheme="minorEastAsia" w:hAnsi="Times New Roman" w:cs="Times New Roman"/>
          <w:sz w:val="24"/>
          <w:szCs w:val="24"/>
          <w:lang w:eastAsia="ja-JP"/>
        </w:rPr>
        <w:t xml:space="preserve"> tedy jakési soustavy námořních cest, která by lépe propojila dnes často lodní i jinou dopravou dosažitelné části indonéského souostroví.</w:t>
      </w:r>
      <w:r w:rsidRPr="00E26842">
        <w:rPr>
          <w:rFonts w:ascii="Times New Roman" w:eastAsiaTheme="minorEastAsia" w:hAnsi="Times New Roman" w:cs="Times New Roman"/>
          <w:sz w:val="24"/>
          <w:szCs w:val="24"/>
          <w:vertAlign w:val="superscript"/>
          <w:lang w:eastAsia="ja-JP"/>
        </w:rPr>
        <w:footnoteReference w:id="177"/>
      </w:r>
      <w:r w:rsidRPr="00E26842">
        <w:rPr>
          <w:rFonts w:ascii="Times New Roman" w:eastAsiaTheme="minorEastAsia" w:hAnsi="Times New Roman" w:cs="Times New Roman"/>
          <w:sz w:val="24"/>
          <w:szCs w:val="24"/>
          <w:lang w:eastAsia="ja-JP"/>
        </w:rPr>
        <w:t xml:space="preserve"> Budování nových přístavů a terminálů pro nákladní i osobní přepravu je tedy pro indonéskou politickou elitu velice pozitivně přijímáno a skýtá tím pádem i ohromný potenciál pro budování měkké síly. Protože se však zatím jedná z velké části pouze o vize a politické iniciativy, zůstává zatím u indonéské veřejnosti tento potenciál nenaplněn.</w:t>
      </w:r>
    </w:p>
    <w:p w14:paraId="1742B3A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br w:type="page"/>
      </w:r>
    </w:p>
    <w:p w14:paraId="74F3B70E"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44C291AA" w14:textId="77777777" w:rsidR="00E26842" w:rsidRPr="00E26842" w:rsidRDefault="00E26842" w:rsidP="009B2B56">
      <w:pPr>
        <w:keepNext/>
        <w:keepLines/>
        <w:numPr>
          <w:ilvl w:val="0"/>
          <w:numId w:val="33"/>
        </w:numPr>
        <w:spacing w:before="120" w:after="120" w:line="360" w:lineRule="auto"/>
        <w:jc w:val="both"/>
        <w:outlineLvl w:val="0"/>
        <w:rPr>
          <w:rFonts w:ascii="Times New Roman" w:eastAsiaTheme="majorEastAsia" w:hAnsi="Times New Roman" w:cs="Times New Roman"/>
          <w:b/>
          <w:bCs/>
          <w:sz w:val="44"/>
          <w:szCs w:val="44"/>
          <w:lang w:eastAsia="ja-JP"/>
        </w:rPr>
      </w:pPr>
      <w:bookmarkStart w:id="68" w:name="_Toc101257141"/>
      <w:bookmarkStart w:id="69" w:name="_Toc102551843"/>
      <w:r w:rsidRPr="00E26842">
        <w:rPr>
          <w:rFonts w:ascii="Times New Roman" w:eastAsiaTheme="majorEastAsia" w:hAnsi="Times New Roman" w:cs="Times New Roman"/>
          <w:b/>
          <w:bCs/>
          <w:sz w:val="44"/>
          <w:szCs w:val="44"/>
          <w:lang w:eastAsia="ja-JP"/>
        </w:rPr>
        <w:t>Příjímání Japonska a Číny v Indonésii</w:t>
      </w:r>
      <w:bookmarkEnd w:id="68"/>
      <w:bookmarkEnd w:id="69"/>
    </w:p>
    <w:p w14:paraId="775B1114"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Doposud jsme se zabývali zdroji měkké síly Japonska a Číny v Indonésii. Nyní přejdeme k zhodnocení těchto zdrojů. K tomuto účelu sledujeme, jak v současnosti vypadá přijímání Japonska a Číny v Indonésii na příkladu současného dění v zemi, webového vyhledávání Indonésanů a sledováním toho, jak Indonésie hlasuje ve valném shromáždění OSN. Tyto metody nám mohou pochopit možnosti a slabiny měkké síly obou velmocí v Indonésii pro zhodnocení tolik, jak se vedou ve svém vzájemném soupeření o moc.</w:t>
      </w:r>
    </w:p>
    <w:p w14:paraId="7BAB22CD" w14:textId="77777777" w:rsidR="00E26842" w:rsidRPr="00E26842" w:rsidRDefault="00E26842" w:rsidP="00FA31CB">
      <w:pPr>
        <w:pStyle w:val="Heading2"/>
        <w:numPr>
          <w:ilvl w:val="0"/>
          <w:numId w:val="0"/>
        </w:numPr>
        <w:ind w:left="576"/>
        <w:rPr>
          <w:lang w:eastAsia="ja-JP"/>
        </w:rPr>
      </w:pPr>
      <w:bookmarkStart w:id="70" w:name="_Toc101257142"/>
      <w:bookmarkStart w:id="71" w:name="_Toc102551844"/>
      <w:r w:rsidRPr="00E26842">
        <w:rPr>
          <w:lang w:eastAsia="ja-JP"/>
        </w:rPr>
        <w:t>3.1. Přijímání Číny v Indonésii</w:t>
      </w:r>
      <w:bookmarkEnd w:id="70"/>
      <w:bookmarkEnd w:id="71"/>
    </w:p>
    <w:p w14:paraId="6F62FA19"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Čínská měkká síla naráží v Indonésii na několik hlavních potíží, z nichž některé byly v této diplomové práci zmíněny, ale pro úplnost. Jedná hlavně o přirozenou nedůvěru indonéské veřejnosti pramenící z historické nedůvěry vůči Číně. Dále její špatný veřejný obraz související s image autoritativního a agresivního státu, který potlačuje práva svých vlastních menšin, mezi jinými třeba i s kulturně spřízněnými </w:t>
      </w:r>
      <w:proofErr w:type="spellStart"/>
      <w:r w:rsidRPr="00E26842">
        <w:rPr>
          <w:rFonts w:ascii="Times New Roman" w:eastAsiaTheme="minorEastAsia" w:hAnsi="Times New Roman" w:cs="Times New Roman"/>
          <w:sz w:val="24"/>
          <w:szCs w:val="24"/>
          <w:lang w:eastAsia="ja-JP"/>
        </w:rPr>
        <w:t>Ujgury</w:t>
      </w:r>
      <w:proofErr w:type="spellEnd"/>
      <w:r w:rsidRPr="00E26842">
        <w:rPr>
          <w:rFonts w:ascii="Times New Roman" w:eastAsiaTheme="minorEastAsia" w:hAnsi="Times New Roman" w:cs="Times New Roman"/>
          <w:sz w:val="24"/>
          <w:szCs w:val="24"/>
          <w:lang w:eastAsia="ja-JP"/>
        </w:rPr>
        <w:t>.</w:t>
      </w:r>
      <w:r w:rsidRPr="00E26842">
        <w:rPr>
          <w:rFonts w:ascii="Times New Roman" w:eastAsiaTheme="minorEastAsia" w:hAnsi="Times New Roman" w:cs="Times New Roman"/>
          <w:sz w:val="24"/>
          <w:szCs w:val="24"/>
          <w:vertAlign w:val="superscript"/>
          <w:lang w:eastAsia="ja-JP"/>
        </w:rPr>
        <w:footnoteReference w:id="178"/>
      </w:r>
      <w:r w:rsidRPr="00E26842">
        <w:rPr>
          <w:rFonts w:ascii="Times New Roman" w:eastAsiaTheme="minorEastAsia" w:hAnsi="Times New Roman" w:cs="Times New Roman"/>
          <w:sz w:val="24"/>
          <w:szCs w:val="24"/>
          <w:lang w:eastAsia="ja-JP"/>
        </w:rPr>
        <w:t xml:space="preserve"> Dále zde existuje důvodná obava z přílišně ekonomické dominance Číny, především na poli produktů denní spotřeby a jiného lehkého průmyslu, jehož příliv v posledních dvou dekádách silně poškozuje tuzemské indonéské producenty a v neposlední řadě také pozice čínské kultury samotné. Čína, přestože je již nějakou dobu jedním z hlavních ekonomických center světa, zůstává v indonéské populaci částečně viděna hlavně jako na tradice bohatá, ale přesto spíše rozvojová země a hlavní kulturní fenomény, které jsou s Čínou v Indonésii asociovány jsou nakonec tradiční medicína, bojové sporty. Čínská kuchyně je v Indonésii v podstatě všudypřítomná, a to až do té míry, že ji vlastně Indonésané nepovažují za něco exotického či lákavého jako například kuchyni japonskou, která se naopak </w:t>
      </w:r>
      <w:proofErr w:type="gramStart"/>
      <w:r w:rsidRPr="00E26842">
        <w:rPr>
          <w:rFonts w:ascii="Times New Roman" w:eastAsiaTheme="minorEastAsia" w:hAnsi="Times New Roman" w:cs="Times New Roman"/>
          <w:sz w:val="24"/>
          <w:szCs w:val="24"/>
          <w:lang w:eastAsia="ja-JP"/>
        </w:rPr>
        <w:t>těší</w:t>
      </w:r>
      <w:proofErr w:type="gramEnd"/>
      <w:r w:rsidRPr="00E26842">
        <w:rPr>
          <w:rFonts w:ascii="Times New Roman" w:eastAsiaTheme="minorEastAsia" w:hAnsi="Times New Roman" w:cs="Times New Roman"/>
          <w:sz w:val="24"/>
          <w:szCs w:val="24"/>
          <w:lang w:eastAsia="ja-JP"/>
        </w:rPr>
        <w:t xml:space="preserve"> velké oblibě zejména u mladší části populace. Většina indonéské veřejnosti dnes vyjadřuje názor, že by se Indonésie měla přidat k zemím, které se </w:t>
      </w:r>
      <w:proofErr w:type="gramStart"/>
      <w:r w:rsidRPr="00E26842">
        <w:rPr>
          <w:rFonts w:ascii="Times New Roman" w:eastAsiaTheme="minorEastAsia" w:hAnsi="Times New Roman" w:cs="Times New Roman"/>
          <w:sz w:val="24"/>
          <w:szCs w:val="24"/>
          <w:lang w:eastAsia="ja-JP"/>
        </w:rPr>
        <w:t>snaží</w:t>
      </w:r>
      <w:proofErr w:type="gramEnd"/>
      <w:r w:rsidRPr="00E26842">
        <w:rPr>
          <w:rFonts w:ascii="Times New Roman" w:eastAsiaTheme="minorEastAsia" w:hAnsi="Times New Roman" w:cs="Times New Roman"/>
          <w:sz w:val="24"/>
          <w:szCs w:val="24"/>
          <w:lang w:eastAsia="ja-JP"/>
        </w:rPr>
        <w:t xml:space="preserve"> limitovat čínský vliv a vnímání čínského vlivu, jako něčeho pozitivního pro Indonésii, se za poslední roku výrazně snížilo.</w:t>
      </w:r>
      <w:r w:rsidRPr="00E26842">
        <w:rPr>
          <w:rFonts w:ascii="Times New Roman" w:eastAsiaTheme="minorEastAsia" w:hAnsi="Times New Roman" w:cs="Times New Roman"/>
          <w:sz w:val="24"/>
          <w:szCs w:val="24"/>
          <w:vertAlign w:val="superscript"/>
          <w:lang w:eastAsia="ja-JP"/>
        </w:rPr>
        <w:footnoteReference w:id="179"/>
      </w:r>
    </w:p>
    <w:p w14:paraId="43217303" w14:textId="4E952E92" w:rsidR="00E26842" w:rsidRPr="00E26842" w:rsidRDefault="00E26842" w:rsidP="00E26842">
      <w:pPr>
        <w:keepNext/>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lastRenderedPageBreak/>
        <w:t xml:space="preserve"> </w:t>
      </w:r>
      <w:commentRangeStart w:id="72"/>
      <w:r w:rsidRPr="00E26842">
        <w:rPr>
          <w:rFonts w:ascii="Times New Roman" w:eastAsiaTheme="minorEastAsia" w:hAnsi="Times New Roman" w:cs="Times New Roman"/>
          <w:noProof/>
          <w:sz w:val="24"/>
          <w:szCs w:val="24"/>
          <w:lang w:eastAsia="ja-JP"/>
        </w:rPr>
        <w:drawing>
          <wp:inline distT="0" distB="0" distL="0" distR="0" wp14:anchorId="196119FE" wp14:editId="1E697409">
            <wp:extent cx="5402580" cy="3686175"/>
            <wp:effectExtent l="0" t="0" r="7620" b="9525"/>
            <wp:docPr id="3" name="Picture 3" descr="Char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2580" cy="3686175"/>
                    </a:xfrm>
                    <a:prstGeom prst="rect">
                      <a:avLst/>
                    </a:prstGeom>
                    <a:noFill/>
                    <a:ln>
                      <a:noFill/>
                    </a:ln>
                  </pic:spPr>
                </pic:pic>
              </a:graphicData>
            </a:graphic>
          </wp:inline>
        </w:drawing>
      </w:r>
      <w:commentRangeEnd w:id="72"/>
      <w:r w:rsidR="009B2B56">
        <w:rPr>
          <w:rStyle w:val="CommentReference"/>
          <w:rFonts w:ascii="Times New Roman" w:eastAsiaTheme="minorEastAsia" w:hAnsi="Times New Roman"/>
          <w:lang w:eastAsia="ja-JP"/>
        </w:rPr>
        <w:commentReference w:id="72"/>
      </w:r>
    </w:p>
    <w:p w14:paraId="75462383" w14:textId="77777777" w:rsidR="00E26842" w:rsidRPr="00E26842" w:rsidRDefault="00E26842" w:rsidP="00E26842">
      <w:pPr>
        <w:spacing w:after="200" w:line="240" w:lineRule="auto"/>
        <w:ind w:firstLine="720"/>
        <w:jc w:val="both"/>
        <w:rPr>
          <w:rFonts w:ascii="Times New Roman" w:eastAsiaTheme="minorEastAsia" w:hAnsi="Times New Roman" w:cs="Times New Roman"/>
          <w:i/>
          <w:iCs/>
          <w:color w:val="44546A" w:themeColor="text2"/>
          <w:sz w:val="18"/>
          <w:szCs w:val="18"/>
          <w:lang w:eastAsia="ja-JP"/>
        </w:rPr>
      </w:pPr>
      <w:bookmarkStart w:id="73" w:name="_Hlk102396062"/>
      <w:r w:rsidRPr="00E26842">
        <w:rPr>
          <w:rFonts w:ascii="Times New Roman" w:eastAsiaTheme="minorEastAsia" w:hAnsi="Times New Roman" w:cs="Times New Roman"/>
          <w:i/>
          <w:iCs/>
          <w:color w:val="44546A" w:themeColor="text2"/>
          <w:sz w:val="18"/>
          <w:szCs w:val="18"/>
          <w:lang w:eastAsia="ja-JP"/>
        </w:rPr>
        <w:t xml:space="preserve">Obrázek </w:t>
      </w:r>
      <w:r w:rsidRPr="00E26842">
        <w:rPr>
          <w:rFonts w:ascii="Times New Roman" w:eastAsiaTheme="minorEastAsia" w:hAnsi="Times New Roman" w:cs="Times New Roman"/>
          <w:i/>
          <w:iCs/>
          <w:color w:val="44546A" w:themeColor="text2"/>
          <w:sz w:val="18"/>
          <w:szCs w:val="18"/>
          <w:lang w:eastAsia="ja-JP"/>
        </w:rPr>
        <w:fldChar w:fldCharType="begin"/>
      </w:r>
      <w:r w:rsidRPr="00E26842">
        <w:rPr>
          <w:rFonts w:ascii="Times New Roman" w:eastAsiaTheme="minorEastAsia" w:hAnsi="Times New Roman" w:cs="Times New Roman"/>
          <w:i/>
          <w:iCs/>
          <w:color w:val="44546A" w:themeColor="text2"/>
          <w:sz w:val="18"/>
          <w:szCs w:val="18"/>
          <w:lang w:eastAsia="ja-JP"/>
        </w:rPr>
        <w:instrText xml:space="preserve"> SEQ Obrázek \* ARABIC </w:instrText>
      </w:r>
      <w:r w:rsidRPr="00E26842">
        <w:rPr>
          <w:rFonts w:ascii="Times New Roman" w:eastAsiaTheme="minorEastAsia" w:hAnsi="Times New Roman" w:cs="Times New Roman"/>
          <w:i/>
          <w:iCs/>
          <w:color w:val="44546A" w:themeColor="text2"/>
          <w:sz w:val="18"/>
          <w:szCs w:val="18"/>
          <w:lang w:eastAsia="ja-JP"/>
        </w:rPr>
        <w:fldChar w:fldCharType="separate"/>
      </w:r>
      <w:r w:rsidRPr="00E26842">
        <w:rPr>
          <w:rFonts w:ascii="Times New Roman" w:eastAsiaTheme="minorEastAsia" w:hAnsi="Times New Roman" w:cs="Times New Roman"/>
          <w:i/>
          <w:iCs/>
          <w:noProof/>
          <w:color w:val="44546A" w:themeColor="text2"/>
          <w:sz w:val="18"/>
          <w:szCs w:val="18"/>
          <w:lang w:eastAsia="ja-JP"/>
        </w:rPr>
        <w:t>6</w:t>
      </w:r>
      <w:r w:rsidRPr="00E26842">
        <w:rPr>
          <w:rFonts w:ascii="Times New Roman" w:eastAsiaTheme="minorEastAsia" w:hAnsi="Times New Roman" w:cs="Times New Roman"/>
          <w:i/>
          <w:iCs/>
          <w:color w:val="44546A" w:themeColor="text2"/>
          <w:sz w:val="18"/>
          <w:szCs w:val="18"/>
          <w:lang w:eastAsia="ja-JP"/>
        </w:rPr>
        <w:fldChar w:fldCharType="end"/>
      </w:r>
      <w:r w:rsidRPr="00E26842">
        <w:rPr>
          <w:rFonts w:ascii="Times New Roman" w:eastAsiaTheme="minorEastAsia" w:hAnsi="Times New Roman" w:cs="Times New Roman"/>
          <w:i/>
          <w:iCs/>
          <w:color w:val="44546A" w:themeColor="text2"/>
          <w:sz w:val="18"/>
          <w:szCs w:val="18"/>
          <w:lang w:eastAsia="ja-JP"/>
        </w:rPr>
        <w:t>. Postoj Indonéské veřejnosti k Číně.</w:t>
      </w:r>
      <w:r w:rsidRPr="00E26842">
        <w:rPr>
          <w:rFonts w:ascii="Times New Roman" w:eastAsiaTheme="minorEastAsia" w:hAnsi="Times New Roman" w:cs="Times New Roman"/>
          <w:i/>
          <w:iCs/>
          <w:color w:val="44546A" w:themeColor="text2"/>
          <w:sz w:val="18"/>
          <w:szCs w:val="18"/>
          <w:vertAlign w:val="superscript"/>
          <w:lang w:eastAsia="ja-JP"/>
        </w:rPr>
        <w:footnoteReference w:id="180"/>
      </w:r>
    </w:p>
    <w:bookmarkEnd w:id="73"/>
    <w:p w14:paraId="1ECD483C" w14:textId="6F1ABC73"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Pokud se podíváme hlouběji na jednotlivé problémy přijímání čínské měkké síly </w:t>
      </w:r>
      <w:r w:rsidRPr="00E26842">
        <w:rPr>
          <w:rFonts w:ascii="Times New Roman" w:eastAsiaTheme="minorEastAsia" w:hAnsi="Times New Roman" w:cs="Times New Roman"/>
          <w:sz w:val="24"/>
          <w:szCs w:val="24"/>
          <w:lang w:eastAsia="ja-JP"/>
        </w:rPr>
        <w:br/>
        <w:t xml:space="preserve">a potenciálně tedy i vlivu v indonéské společnosti, zjistíme, že Čína samotná pracuje s konceptem měkké síly v posledních letech poměrně neobratně a sama si podkopává svou důvěryhodnost, základní věc pro získání pozitivního přijetí veřejností. Toto tvrzení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se dá podpořit například příkladem ze současnosti, kdy Čína pro vytvoření svého pozitivního obrazu jako určitou kamufláž etnické genocidy </w:t>
      </w:r>
      <w:proofErr w:type="spellStart"/>
      <w:r w:rsidRPr="00E26842">
        <w:rPr>
          <w:rFonts w:ascii="Times New Roman" w:eastAsiaTheme="minorEastAsia" w:hAnsi="Times New Roman" w:cs="Times New Roman"/>
          <w:sz w:val="24"/>
          <w:szCs w:val="24"/>
          <w:lang w:eastAsia="ja-JP"/>
        </w:rPr>
        <w:t>Ujgurů</w:t>
      </w:r>
      <w:proofErr w:type="spellEnd"/>
      <w:r w:rsidRPr="00E26842">
        <w:rPr>
          <w:rFonts w:ascii="Times New Roman" w:eastAsiaTheme="minorEastAsia" w:hAnsi="Times New Roman" w:cs="Times New Roman"/>
          <w:sz w:val="24"/>
          <w:szCs w:val="24"/>
          <w:lang w:eastAsia="ja-JP"/>
        </w:rPr>
        <w:t xml:space="preserve"> v provincii Sin-</w:t>
      </w:r>
      <w:proofErr w:type="spellStart"/>
      <w:r w:rsidRPr="00E26842">
        <w:rPr>
          <w:rFonts w:ascii="Times New Roman" w:eastAsiaTheme="minorEastAsia" w:hAnsi="Times New Roman" w:cs="Times New Roman"/>
          <w:sz w:val="24"/>
          <w:szCs w:val="24"/>
          <w:lang w:eastAsia="ja-JP"/>
        </w:rPr>
        <w:t>ťiang</w:t>
      </w:r>
      <w:proofErr w:type="spellEnd"/>
      <w:r w:rsidRPr="00E26842">
        <w:rPr>
          <w:rFonts w:ascii="Times New Roman" w:eastAsiaTheme="minorEastAsia" w:hAnsi="Times New Roman" w:cs="Times New Roman"/>
          <w:sz w:val="24"/>
          <w:szCs w:val="24"/>
          <w:lang w:eastAsia="ja-JP"/>
        </w:rPr>
        <w:t xml:space="preserve"> pozvala představitele nejvýznamnějších indonéských islámských organizací do samotného Sin-</w:t>
      </w:r>
      <w:proofErr w:type="spellStart"/>
      <w:r w:rsidRPr="00E26842">
        <w:rPr>
          <w:rFonts w:ascii="Times New Roman" w:eastAsiaTheme="minorEastAsia" w:hAnsi="Times New Roman" w:cs="Times New Roman"/>
          <w:sz w:val="24"/>
          <w:szCs w:val="24"/>
          <w:lang w:eastAsia="ja-JP"/>
        </w:rPr>
        <w:t>ťiang</w:t>
      </w:r>
      <w:proofErr w:type="spellEnd"/>
      <w:r w:rsidRPr="00E26842">
        <w:rPr>
          <w:rFonts w:ascii="Times New Roman" w:eastAsiaTheme="minorEastAsia" w:hAnsi="Times New Roman" w:cs="Times New Roman"/>
          <w:sz w:val="24"/>
          <w:szCs w:val="24"/>
          <w:lang w:eastAsia="ja-JP"/>
        </w:rPr>
        <w:t xml:space="preserve"> na čínskou vládou sponzorované prohlídky koncentračních táborů, kde jsou </w:t>
      </w:r>
      <w:proofErr w:type="spellStart"/>
      <w:r w:rsidRPr="00E26842">
        <w:rPr>
          <w:rFonts w:ascii="Times New Roman" w:eastAsiaTheme="minorEastAsia" w:hAnsi="Times New Roman" w:cs="Times New Roman"/>
          <w:sz w:val="24"/>
          <w:szCs w:val="24"/>
          <w:lang w:eastAsia="ja-JP"/>
        </w:rPr>
        <w:t>Ujguři</w:t>
      </w:r>
      <w:proofErr w:type="spellEnd"/>
      <w:r w:rsidRPr="00E26842">
        <w:rPr>
          <w:rFonts w:ascii="Times New Roman" w:eastAsiaTheme="minorEastAsia" w:hAnsi="Times New Roman" w:cs="Times New Roman"/>
          <w:sz w:val="24"/>
          <w:szCs w:val="24"/>
          <w:lang w:eastAsia="ja-JP"/>
        </w:rPr>
        <w:t xml:space="preserve"> „převychováváni“ tím způsobem, že je jim zakázáno praktikovat jejich náboženství, jazyk </w:t>
      </w:r>
      <w:r w:rsidR="009B2B56">
        <w:rPr>
          <w:rFonts w:ascii="Times New Roman" w:eastAsiaTheme="minorEastAsia" w:hAnsi="Times New Roman" w:cs="Times New Roman"/>
          <w:sz w:val="24"/>
          <w:szCs w:val="24"/>
          <w:lang w:eastAsia="ja-JP"/>
        </w:rPr>
        <w:br/>
      </w:r>
      <w:r w:rsidRPr="00E26842">
        <w:rPr>
          <w:rFonts w:ascii="Times New Roman" w:eastAsiaTheme="minorEastAsia" w:hAnsi="Times New Roman" w:cs="Times New Roman"/>
          <w:sz w:val="24"/>
          <w:szCs w:val="24"/>
          <w:lang w:eastAsia="ja-JP"/>
        </w:rPr>
        <w:t xml:space="preserve">a kulturu obecně. Pozváním představitelů indonéských islámských organizací jako </w:t>
      </w:r>
      <w:proofErr w:type="spellStart"/>
      <w:r w:rsidRPr="00E26842">
        <w:rPr>
          <w:rFonts w:ascii="Times New Roman" w:eastAsiaTheme="minorEastAsia" w:hAnsi="Times New Roman" w:cs="Times New Roman"/>
          <w:sz w:val="24"/>
          <w:szCs w:val="24"/>
          <w:lang w:eastAsia="ja-JP"/>
        </w:rPr>
        <w:t>Nahdlatul</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Ulama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Muhammadiyah</w:t>
      </w:r>
      <w:proofErr w:type="spellEnd"/>
      <w:r w:rsidRPr="00E26842">
        <w:rPr>
          <w:rFonts w:ascii="Times New Roman" w:eastAsiaTheme="minorEastAsia" w:hAnsi="Times New Roman" w:cs="Times New Roman"/>
          <w:sz w:val="24"/>
          <w:szCs w:val="24"/>
          <w:lang w:eastAsia="ja-JP"/>
        </w:rPr>
        <w:t xml:space="preserve"> nebo </w:t>
      </w:r>
      <w:proofErr w:type="spellStart"/>
      <w:r w:rsidRPr="00E26842">
        <w:rPr>
          <w:rFonts w:ascii="Times New Roman" w:eastAsiaTheme="minorEastAsia" w:hAnsi="Times New Roman" w:cs="Times New Roman"/>
          <w:sz w:val="24"/>
          <w:szCs w:val="24"/>
          <w:lang w:eastAsia="ja-JP"/>
        </w:rPr>
        <w:t>Council</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Ulama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Indonesia</w:t>
      </w:r>
      <w:proofErr w:type="spellEnd"/>
      <w:r w:rsidRPr="00E26842">
        <w:rPr>
          <w:rFonts w:ascii="Times New Roman" w:eastAsiaTheme="minorEastAsia" w:hAnsi="Times New Roman" w:cs="Times New Roman"/>
          <w:sz w:val="24"/>
          <w:szCs w:val="24"/>
          <w:lang w:eastAsia="ja-JP"/>
        </w:rPr>
        <w:t xml:space="preserve">, možná Čína dokázala utlumit oficiální protesty a hromadný bojkot ze strany indonéské veřejnosti, ale opět tím podkopala svou možnost skutečně si získat běžné Indonésany, kteří často s utlačovaným kulturně sblíženým </w:t>
      </w:r>
      <w:r w:rsidRPr="00E26842">
        <w:rPr>
          <w:rFonts w:ascii="Times New Roman" w:eastAsiaTheme="minorEastAsia" w:hAnsi="Times New Roman" w:cs="Times New Roman"/>
          <w:sz w:val="24"/>
          <w:szCs w:val="24"/>
          <w:lang w:eastAsia="ja-JP"/>
        </w:rPr>
        <w:lastRenderedPageBreak/>
        <w:t>etnikem sympatizují podobně jako například sympatizovali s </w:t>
      </w:r>
      <w:proofErr w:type="spellStart"/>
      <w:r w:rsidRPr="00E26842">
        <w:rPr>
          <w:rFonts w:ascii="Times New Roman" w:eastAsiaTheme="minorEastAsia" w:hAnsi="Times New Roman" w:cs="Times New Roman"/>
          <w:sz w:val="24"/>
          <w:szCs w:val="24"/>
          <w:lang w:eastAsia="ja-JP"/>
        </w:rPr>
        <w:t>Rohingy</w:t>
      </w:r>
      <w:proofErr w:type="spellEnd"/>
      <w:r w:rsidRPr="00E26842">
        <w:rPr>
          <w:rFonts w:ascii="Times New Roman" w:eastAsiaTheme="minorEastAsia" w:hAnsi="Times New Roman" w:cs="Times New Roman"/>
          <w:sz w:val="24"/>
          <w:szCs w:val="24"/>
          <w:lang w:eastAsia="ja-JP"/>
        </w:rPr>
        <w:t>, utlačovanými vládou Myanmaru.</w:t>
      </w:r>
      <w:r w:rsidRPr="00E26842">
        <w:rPr>
          <w:rFonts w:ascii="Times New Roman" w:eastAsiaTheme="minorEastAsia" w:hAnsi="Times New Roman" w:cs="Times New Roman"/>
          <w:sz w:val="24"/>
          <w:szCs w:val="24"/>
          <w:vertAlign w:val="superscript"/>
          <w:lang w:eastAsia="ja-JP"/>
        </w:rPr>
        <w:footnoteReference w:id="181"/>
      </w:r>
    </w:p>
    <w:p w14:paraId="4458F226" w14:textId="77777777" w:rsidR="00E26842" w:rsidRPr="00E26842" w:rsidRDefault="00E26842" w:rsidP="009B2B56">
      <w:pPr>
        <w:keepNext/>
        <w:keepLines/>
        <w:spacing w:before="120" w:after="120" w:line="360" w:lineRule="auto"/>
        <w:ind w:left="720"/>
        <w:jc w:val="both"/>
        <w:outlineLvl w:val="2"/>
        <w:rPr>
          <w:rFonts w:ascii="Times New Roman" w:eastAsiaTheme="majorEastAsia" w:hAnsi="Times New Roman" w:cs="Times New Roman"/>
          <w:b/>
          <w:bCs/>
          <w:sz w:val="28"/>
          <w:szCs w:val="28"/>
          <w:lang w:eastAsia="ja-JP"/>
        </w:rPr>
      </w:pPr>
      <w:bookmarkStart w:id="74" w:name="_Toc101257143"/>
      <w:bookmarkStart w:id="75" w:name="_Toc102551845"/>
      <w:r w:rsidRPr="00E26842">
        <w:rPr>
          <w:rFonts w:ascii="Times New Roman" w:eastAsiaTheme="majorEastAsia" w:hAnsi="Times New Roman" w:cs="Times New Roman"/>
          <w:b/>
          <w:bCs/>
          <w:sz w:val="28"/>
          <w:szCs w:val="28"/>
          <w:lang w:eastAsia="ja-JP"/>
        </w:rPr>
        <w:t>3.2. Přijímání Japonska v Indonésii</w:t>
      </w:r>
      <w:bookmarkEnd w:id="74"/>
      <w:bookmarkEnd w:id="75"/>
    </w:p>
    <w:p w14:paraId="234E792B"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Pokud bychom se podívali na přijímání Japonska indonéskou veřejností, v roce 2018 vidělo pozitivně Japonsko 68 % oslovených Indonésanů a pouze 16 % negativně,</w:t>
      </w:r>
      <w:r w:rsidRPr="00E26842">
        <w:rPr>
          <w:rFonts w:ascii="Times New Roman" w:eastAsiaTheme="minorEastAsia" w:hAnsi="Times New Roman" w:cs="Times New Roman"/>
          <w:sz w:val="24"/>
          <w:szCs w:val="24"/>
          <w:vertAlign w:val="superscript"/>
          <w:lang w:eastAsia="ja-JP"/>
        </w:rPr>
        <w:footnoteReference w:id="182"/>
      </w:r>
      <w:r w:rsidRPr="00E26842">
        <w:rPr>
          <w:rFonts w:ascii="Times New Roman" w:eastAsiaTheme="minorEastAsia" w:hAnsi="Times New Roman" w:cs="Times New Roman"/>
          <w:sz w:val="24"/>
          <w:szCs w:val="24"/>
          <w:lang w:eastAsia="ja-JP"/>
        </w:rPr>
        <w:t xml:space="preserve"> čímž </w:t>
      </w:r>
      <w:r w:rsidRPr="00E26842">
        <w:rPr>
          <w:rFonts w:ascii="Times New Roman" w:eastAsiaTheme="minorEastAsia" w:hAnsi="Times New Roman" w:cs="Times New Roman"/>
          <w:sz w:val="24"/>
          <w:szCs w:val="24"/>
          <w:lang w:eastAsia="ja-JP"/>
        </w:rPr>
        <w:br/>
        <w:t xml:space="preserve">se Indonésie řadí mezi nejvíce pro-japonské země na světě vedle třeba Filipín, Austrálie a USA, což jsou od konce války v Pacifiku další tradiční partneři Japonska. Populárním žánrem </w:t>
      </w:r>
      <w:r w:rsidRPr="00E26842">
        <w:rPr>
          <w:rFonts w:ascii="Times New Roman" w:eastAsiaTheme="minorEastAsia" w:hAnsi="Times New Roman" w:cs="Times New Roman"/>
          <w:sz w:val="24"/>
          <w:szCs w:val="24"/>
          <w:lang w:eastAsia="ja-JP"/>
        </w:rPr>
        <w:br/>
        <w:t xml:space="preserve">na indonéském </w:t>
      </w:r>
      <w:proofErr w:type="spellStart"/>
      <w:r w:rsidRPr="00E26842">
        <w:rPr>
          <w:rFonts w:ascii="Times New Roman" w:eastAsiaTheme="minorEastAsia" w:hAnsi="Times New Roman" w:cs="Times New Roman"/>
          <w:sz w:val="24"/>
          <w:szCs w:val="24"/>
          <w:lang w:eastAsia="ja-JP"/>
        </w:rPr>
        <w:t>Youtube</w:t>
      </w:r>
      <w:proofErr w:type="spellEnd"/>
      <w:r w:rsidRPr="00E26842">
        <w:rPr>
          <w:rFonts w:ascii="Times New Roman" w:eastAsiaTheme="minorEastAsia" w:hAnsi="Times New Roman" w:cs="Times New Roman"/>
          <w:sz w:val="24"/>
          <w:szCs w:val="24"/>
          <w:lang w:eastAsia="ja-JP"/>
        </w:rPr>
        <w:t xml:space="preserve"> je dnes například tzv. j-</w:t>
      </w:r>
      <w:proofErr w:type="spellStart"/>
      <w:r w:rsidRPr="00E26842">
        <w:rPr>
          <w:rFonts w:ascii="Times New Roman" w:eastAsiaTheme="minorEastAsia" w:hAnsi="Times New Roman" w:cs="Times New Roman"/>
          <w:sz w:val="24"/>
          <w:szCs w:val="24"/>
          <w:lang w:eastAsia="ja-JP"/>
        </w:rPr>
        <w:t>vlogging</w:t>
      </w:r>
      <w:proofErr w:type="spellEnd"/>
      <w:r w:rsidRPr="00E26842">
        <w:rPr>
          <w:rFonts w:ascii="Times New Roman" w:eastAsiaTheme="minorEastAsia" w:hAnsi="Times New Roman" w:cs="Times New Roman"/>
          <w:sz w:val="24"/>
          <w:szCs w:val="24"/>
          <w:lang w:eastAsia="ja-JP"/>
        </w:rPr>
        <w:t xml:space="preserve"> neboli </w:t>
      </w:r>
      <w:proofErr w:type="spellStart"/>
      <w:r w:rsidRPr="00E26842">
        <w:rPr>
          <w:rFonts w:ascii="Times New Roman" w:eastAsiaTheme="minorEastAsia" w:hAnsi="Times New Roman" w:cs="Times New Roman"/>
          <w:sz w:val="24"/>
          <w:szCs w:val="24"/>
          <w:lang w:eastAsia="ja-JP"/>
        </w:rPr>
        <w:t>vlogování</w:t>
      </w:r>
      <w:proofErr w:type="spellEnd"/>
      <w:r w:rsidRPr="00E26842">
        <w:rPr>
          <w:rFonts w:ascii="Times New Roman" w:eastAsiaTheme="minorEastAsia" w:hAnsi="Times New Roman" w:cs="Times New Roman"/>
          <w:sz w:val="24"/>
          <w:szCs w:val="24"/>
          <w:lang w:eastAsia="ja-JP"/>
        </w:rPr>
        <w:t xml:space="preserve"> ze života z Japonska, mezi příklady zmiňme například indonéského youtubera </w:t>
      </w:r>
      <w:proofErr w:type="spellStart"/>
      <w:r w:rsidRPr="00E26842">
        <w:rPr>
          <w:rFonts w:ascii="Times New Roman" w:eastAsiaTheme="minorEastAsia" w:hAnsi="Times New Roman" w:cs="Times New Roman"/>
          <w:sz w:val="24"/>
          <w:szCs w:val="24"/>
          <w:lang w:eastAsia="ja-JP"/>
        </w:rPr>
        <w:t>Jerome</w:t>
      </w:r>
      <w:proofErr w:type="spellEnd"/>
      <w:r w:rsidRPr="00E26842">
        <w:rPr>
          <w:rFonts w:ascii="Times New Roman" w:eastAsiaTheme="minorEastAsia" w:hAnsi="Times New Roman" w:cs="Times New Roman"/>
          <w:sz w:val="24"/>
          <w:szCs w:val="24"/>
          <w:lang w:eastAsia="ja-JP"/>
        </w:rPr>
        <w:t xml:space="preserve"> Polina, který měl v roce 2021 přes sedm miliónů sledovatelů na </w:t>
      </w:r>
      <w:proofErr w:type="spellStart"/>
      <w:r w:rsidRPr="00E26842">
        <w:rPr>
          <w:rFonts w:ascii="Times New Roman" w:eastAsiaTheme="minorEastAsia" w:hAnsi="Times New Roman" w:cs="Times New Roman"/>
          <w:sz w:val="24"/>
          <w:szCs w:val="24"/>
          <w:lang w:eastAsia="ja-JP"/>
        </w:rPr>
        <w:t>Youtube</w:t>
      </w:r>
      <w:proofErr w:type="spellEnd"/>
      <w:r w:rsidRPr="00E26842">
        <w:rPr>
          <w:rFonts w:ascii="Times New Roman" w:eastAsiaTheme="minorEastAsia" w:hAnsi="Times New Roman" w:cs="Times New Roman"/>
          <w:sz w:val="24"/>
          <w:szCs w:val="24"/>
          <w:lang w:eastAsia="ja-JP"/>
        </w:rPr>
        <w:t xml:space="preserve"> a působí jako významný popularizátor Japonska </w:t>
      </w:r>
      <w:r w:rsidRPr="00E26842">
        <w:rPr>
          <w:rFonts w:ascii="Times New Roman" w:eastAsiaTheme="minorEastAsia" w:hAnsi="Times New Roman" w:cs="Times New Roman"/>
          <w:sz w:val="24"/>
          <w:szCs w:val="24"/>
          <w:lang w:eastAsia="ja-JP"/>
        </w:rPr>
        <w:br/>
        <w:t>a japonštiny v Indonésii.</w:t>
      </w:r>
      <w:r w:rsidRPr="00E26842">
        <w:rPr>
          <w:rFonts w:ascii="Times New Roman" w:eastAsiaTheme="minorEastAsia" w:hAnsi="Times New Roman" w:cs="Times New Roman"/>
          <w:sz w:val="24"/>
          <w:szCs w:val="24"/>
          <w:vertAlign w:val="superscript"/>
          <w:lang w:eastAsia="ja-JP"/>
        </w:rPr>
        <w:footnoteReference w:id="183"/>
      </w:r>
      <w:r w:rsidRPr="00E26842">
        <w:rPr>
          <w:rFonts w:ascii="Times New Roman" w:eastAsiaTheme="minorEastAsia" w:hAnsi="Times New Roman" w:cs="Times New Roman"/>
          <w:sz w:val="24"/>
          <w:szCs w:val="24"/>
          <w:lang w:eastAsia="ja-JP"/>
        </w:rPr>
        <w:t xml:space="preserve"> Kromě toho video a streamování obecně jsou další kanály, které napomáhají přijímání japonské kultury indonéskou veřejností, což v případě Číny, </w:t>
      </w:r>
      <w:r w:rsidRPr="00E26842">
        <w:rPr>
          <w:rFonts w:ascii="Times New Roman" w:eastAsiaTheme="minorEastAsia" w:hAnsi="Times New Roman" w:cs="Times New Roman"/>
          <w:sz w:val="24"/>
          <w:szCs w:val="24"/>
          <w:lang w:eastAsia="ja-JP"/>
        </w:rPr>
        <w:br/>
        <w:t xml:space="preserve">kde například </w:t>
      </w:r>
      <w:proofErr w:type="spellStart"/>
      <w:r w:rsidRPr="00E26842">
        <w:rPr>
          <w:rFonts w:ascii="Times New Roman" w:eastAsiaTheme="minorEastAsia" w:hAnsi="Times New Roman" w:cs="Times New Roman"/>
          <w:sz w:val="24"/>
          <w:szCs w:val="24"/>
          <w:lang w:eastAsia="ja-JP"/>
        </w:rPr>
        <w:t>Youtube</w:t>
      </w:r>
      <w:proofErr w:type="spellEnd"/>
      <w:r w:rsidRPr="00E26842">
        <w:rPr>
          <w:rFonts w:ascii="Times New Roman" w:eastAsiaTheme="minorEastAsia" w:hAnsi="Times New Roman" w:cs="Times New Roman"/>
          <w:sz w:val="24"/>
          <w:szCs w:val="24"/>
          <w:lang w:eastAsia="ja-JP"/>
        </w:rPr>
        <w:t xml:space="preserve"> oficiálně není k dispozici, není možné.</w:t>
      </w:r>
    </w:p>
    <w:p w14:paraId="148B268A"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Indonéská veřejnost nevidí v Japonsku hrozbu pro národní veřejnost jako v Číně </w:t>
      </w:r>
      <w:r w:rsidRPr="00E26842">
        <w:rPr>
          <w:rFonts w:ascii="Times New Roman" w:eastAsiaTheme="minorEastAsia" w:hAnsi="Times New Roman" w:cs="Times New Roman"/>
          <w:sz w:val="24"/>
          <w:szCs w:val="24"/>
          <w:lang w:eastAsia="ja-JP"/>
        </w:rPr>
        <w:br/>
        <w:t xml:space="preserve">a dá se říct, že i z pohledu ekonomického je přijímání Japonska lepší než přijímání Číny. Indonésané vnímají, že Japonsko je významným zaměstnavatelem v zemi, díky stovkám výrobních podniků, které zde působí. Také mají v oblibě japonské značky potravin, elektroniky, automobilů či motorek. Japonsko nejvíce preferovanou studijní destinací </w:t>
      </w:r>
      <w:r w:rsidRPr="00E26842">
        <w:rPr>
          <w:rFonts w:ascii="Times New Roman" w:eastAsiaTheme="minorEastAsia" w:hAnsi="Times New Roman" w:cs="Times New Roman"/>
          <w:sz w:val="24"/>
          <w:szCs w:val="24"/>
          <w:lang w:eastAsia="ja-JP"/>
        </w:rPr>
        <w:br/>
        <w:t>pro vysokoškoláky,</w:t>
      </w:r>
      <w:r w:rsidRPr="00E26842">
        <w:rPr>
          <w:rFonts w:ascii="Times New Roman" w:eastAsiaTheme="minorEastAsia" w:hAnsi="Times New Roman" w:cs="Times New Roman"/>
          <w:sz w:val="24"/>
          <w:szCs w:val="24"/>
          <w:vertAlign w:val="superscript"/>
          <w:lang w:eastAsia="ja-JP"/>
        </w:rPr>
        <w:footnoteReference w:id="184"/>
      </w:r>
      <w:r w:rsidRPr="00E26842">
        <w:rPr>
          <w:rFonts w:ascii="Times New Roman" w:eastAsiaTheme="minorEastAsia" w:hAnsi="Times New Roman" w:cs="Times New Roman"/>
          <w:sz w:val="24"/>
          <w:szCs w:val="24"/>
          <w:lang w:eastAsia="ja-JP"/>
        </w:rPr>
        <w:t xml:space="preserve">japonská kultura je vedle té korejské a americké v zemi jednou z nejpopulárnějších a například současný ministerský předseda Japonska </w:t>
      </w:r>
      <w:proofErr w:type="spellStart"/>
      <w:r w:rsidRPr="00E26842">
        <w:rPr>
          <w:rFonts w:ascii="Times New Roman" w:eastAsiaTheme="minorEastAsia" w:hAnsi="Times New Roman" w:cs="Times New Roman"/>
          <w:sz w:val="24"/>
          <w:szCs w:val="24"/>
          <w:lang w:eastAsia="ja-JP"/>
        </w:rPr>
        <w:t>Kišida</w:t>
      </w:r>
      <w:proofErr w:type="spellEnd"/>
      <w:r w:rsidRPr="00E26842">
        <w:rPr>
          <w:rFonts w:ascii="Times New Roman" w:eastAsiaTheme="minorEastAsia" w:hAnsi="Times New Roman" w:cs="Times New Roman"/>
          <w:sz w:val="24"/>
          <w:szCs w:val="24"/>
          <w:lang w:eastAsia="ja-JP"/>
        </w:rPr>
        <w:t xml:space="preserve"> je hodnocen jako vůbec nejvíce důvěryhodný zahraniční lídr v regionu.</w:t>
      </w:r>
      <w:r w:rsidRPr="00E26842">
        <w:rPr>
          <w:rFonts w:ascii="Times New Roman" w:eastAsiaTheme="minorEastAsia" w:hAnsi="Times New Roman" w:cs="Times New Roman"/>
          <w:sz w:val="24"/>
          <w:szCs w:val="24"/>
          <w:vertAlign w:val="superscript"/>
          <w:lang w:eastAsia="ja-JP"/>
        </w:rPr>
        <w:footnoteReference w:id="185"/>
      </w:r>
    </w:p>
    <w:p w14:paraId="39522D49" w14:textId="77777777" w:rsidR="00E26842" w:rsidRPr="00E26842" w:rsidRDefault="00E26842" w:rsidP="009B2B56">
      <w:pPr>
        <w:keepNext/>
        <w:keepLines/>
        <w:spacing w:before="120" w:after="120" w:line="360" w:lineRule="auto"/>
        <w:ind w:left="720"/>
        <w:jc w:val="both"/>
        <w:outlineLvl w:val="2"/>
        <w:rPr>
          <w:rFonts w:ascii="Times New Roman" w:eastAsiaTheme="majorEastAsia" w:hAnsi="Times New Roman" w:cs="Times New Roman"/>
          <w:b/>
          <w:bCs/>
          <w:sz w:val="28"/>
          <w:szCs w:val="28"/>
          <w:lang w:eastAsia="ja-JP"/>
        </w:rPr>
      </w:pPr>
      <w:bookmarkStart w:id="76" w:name="_Toc101257144"/>
      <w:bookmarkStart w:id="77" w:name="_Toc102551846"/>
      <w:r w:rsidRPr="00E26842">
        <w:rPr>
          <w:rFonts w:ascii="Times New Roman" w:eastAsiaTheme="majorEastAsia" w:hAnsi="Times New Roman" w:cs="Times New Roman"/>
          <w:b/>
          <w:bCs/>
          <w:sz w:val="28"/>
          <w:szCs w:val="28"/>
          <w:lang w:eastAsia="ja-JP"/>
        </w:rPr>
        <w:lastRenderedPageBreak/>
        <w:t>3.3. Trendy ve vyhledávání</w:t>
      </w:r>
      <w:bookmarkEnd w:id="76"/>
      <w:bookmarkEnd w:id="77"/>
      <w:r w:rsidRPr="00E26842">
        <w:rPr>
          <w:rFonts w:ascii="Times New Roman" w:eastAsiaTheme="majorEastAsia" w:hAnsi="Times New Roman" w:cs="Times New Roman"/>
          <w:b/>
          <w:bCs/>
          <w:sz w:val="28"/>
          <w:szCs w:val="28"/>
          <w:lang w:eastAsia="ja-JP"/>
        </w:rPr>
        <w:t xml:space="preserve"> </w:t>
      </w:r>
    </w:p>
    <w:p w14:paraId="20A0295B"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Kromě tradičních výzkumných metod na měření přijímání měkké síly konkrétní země jako jsou například rozsáhlá dotazníková šetření mezi populací dané země se v dnešní stále více a více internetové době dá pracovat také například s daty, které jsou volně dostupné na internetu. Jedním z takových poměrně jednoduchých, ale překvapivě kompaktních nástrojů je volně zcela přístupná služba Googlu zvaná Google </w:t>
      </w:r>
      <w:proofErr w:type="spellStart"/>
      <w:r w:rsidRPr="00E26842">
        <w:rPr>
          <w:rFonts w:ascii="Times New Roman" w:eastAsiaTheme="minorEastAsia" w:hAnsi="Times New Roman" w:cs="Times New Roman"/>
          <w:sz w:val="24"/>
          <w:szCs w:val="24"/>
          <w:lang w:eastAsia="ja-JP"/>
        </w:rPr>
        <w:t>Trends</w:t>
      </w:r>
      <w:proofErr w:type="spellEnd"/>
      <w:r w:rsidRPr="00E26842">
        <w:rPr>
          <w:rFonts w:ascii="Times New Roman" w:eastAsiaTheme="minorEastAsia" w:hAnsi="Times New Roman" w:cs="Times New Roman"/>
          <w:sz w:val="24"/>
          <w:szCs w:val="24"/>
          <w:lang w:eastAsia="ja-JP"/>
        </w:rPr>
        <w:t xml:space="preserve">. </w:t>
      </w:r>
    </w:p>
    <w:p w14:paraId="3B5F47C0" w14:textId="124C3D3F"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Tato aplikace umožňuje uživateli srovnávat počty vyhledávání v konkrétní geografické oblasti určitého klíčového slova a jeho asociací vytvořených na prediktivním modelu webového vyhledávače. Čísla, která Google takto veřejně publikuje ovšem nejsou přímo počty vyhledávání. Jedná se o relativní zájem uživatelů ve vyhledávání vzhledem k nejvyššímu bodu grafu pro danou oblast a dobu. Například hodnota 100 tedy jednoduše představuje nejvyšší popularitu daného výrazu a hodnota 50 to, že měl tento výraz popularitu pouze poloviční. Může teoreticky nastat situace, kdy vyhledávaný výraz je vyhledáván méně, ale hodnota 0 neznamená, že by nebyl vyhledáván vůbec, ale spíše že není dostatek dat pro výpočet relevantního poměru vzhledem k ostatním datům.</w:t>
      </w:r>
      <w:r w:rsidRPr="00E26842">
        <w:rPr>
          <w:rFonts w:ascii="Times New Roman" w:eastAsiaTheme="minorEastAsia" w:hAnsi="Times New Roman" w:cs="Times New Roman"/>
          <w:sz w:val="24"/>
          <w:szCs w:val="24"/>
          <w:vertAlign w:val="superscript"/>
          <w:lang w:eastAsia="ja-JP"/>
        </w:rPr>
        <w:footnoteReference w:id="186"/>
      </w:r>
      <w:r w:rsidRPr="00E26842">
        <w:rPr>
          <w:rFonts w:ascii="Times New Roman" w:eastAsiaTheme="minorEastAsia" w:hAnsi="Times New Roman" w:cs="Times New Roman"/>
          <w:sz w:val="24"/>
          <w:szCs w:val="24"/>
          <w:lang w:eastAsia="ja-JP"/>
        </w:rPr>
        <w:t xml:space="preserve"> Limitace tohoto modelu je zřejmá – postihuje populaci, která je na internetu, a navíc specificky využívá služeb vyhledávače Google. Ale vzhledem k tomu, že v dnešní době využívá připojení k internetu denně více než 70 %</w:t>
      </w:r>
      <w:r w:rsidRPr="00E26842">
        <w:rPr>
          <w:rFonts w:ascii="Times New Roman" w:eastAsiaTheme="minorEastAsia" w:hAnsi="Times New Roman" w:cs="Times New Roman"/>
          <w:sz w:val="24"/>
          <w:szCs w:val="24"/>
          <w:vertAlign w:val="superscript"/>
          <w:lang w:eastAsia="ja-JP"/>
        </w:rPr>
        <w:footnoteReference w:id="187"/>
      </w:r>
      <w:r w:rsidRPr="00E26842">
        <w:rPr>
          <w:rFonts w:ascii="Times New Roman" w:eastAsiaTheme="minorEastAsia" w:hAnsi="Times New Roman" w:cs="Times New Roman"/>
          <w:sz w:val="24"/>
          <w:szCs w:val="24"/>
          <w:lang w:eastAsia="ja-JP"/>
        </w:rPr>
        <w:t xml:space="preserve"> indonéské populace, přičemž toto číslo stále roste, a podíl Googlu na trhu vyhledávačů v Indonésii je zhruba 98 %</w:t>
      </w:r>
      <w:r w:rsidRPr="00E26842">
        <w:rPr>
          <w:rFonts w:ascii="Times New Roman" w:eastAsiaTheme="minorEastAsia" w:hAnsi="Times New Roman" w:cs="Times New Roman"/>
          <w:sz w:val="24"/>
          <w:szCs w:val="24"/>
          <w:vertAlign w:val="superscript"/>
          <w:lang w:eastAsia="ja-JP"/>
        </w:rPr>
        <w:footnoteReference w:id="188"/>
      </w:r>
      <w:r w:rsidRPr="00E26842">
        <w:rPr>
          <w:rFonts w:ascii="Times New Roman" w:eastAsiaTheme="minorEastAsia" w:hAnsi="Times New Roman" w:cs="Times New Roman"/>
          <w:sz w:val="24"/>
          <w:szCs w:val="24"/>
          <w:lang w:eastAsia="ja-JP"/>
        </w:rPr>
        <w:t>, dá se říct, že vyhledávání na Google mají jistou relevantnost k tomu, jaká je národní značka Japonska nebo Číny v Indonésii.</w:t>
      </w:r>
      <w:r w:rsidRPr="00E26842">
        <w:rPr>
          <w:rFonts w:ascii="Times New Roman" w:eastAsiaTheme="minorEastAsia" w:hAnsi="Times New Roman" w:cs="Times New Roman"/>
          <w:noProof/>
          <w:sz w:val="24"/>
          <w:szCs w:val="24"/>
          <w:lang w:eastAsia="ja-JP"/>
        </w:rPr>
        <w:t xml:space="preserve"> </w:t>
      </w:r>
    </w:p>
    <w:p w14:paraId="5150535C" w14:textId="362A0D02" w:rsidR="00E26842" w:rsidRPr="00E26842" w:rsidRDefault="00E26842" w:rsidP="00E26842">
      <w:pPr>
        <w:keepNext/>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noProof/>
          <w:sz w:val="24"/>
          <w:szCs w:val="24"/>
          <w:lang w:eastAsia="ja-JP"/>
        </w:rPr>
        <w:lastRenderedPageBreak/>
        <w:drawing>
          <wp:inline distT="0" distB="0" distL="0" distR="0" wp14:anchorId="3D2ED740" wp14:editId="2003358C">
            <wp:extent cx="5727700" cy="3194685"/>
            <wp:effectExtent l="0" t="0" r="6350" b="571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9ADC9F" w14:textId="77777777" w:rsidR="00E26842" w:rsidRPr="00E26842" w:rsidRDefault="00E26842" w:rsidP="00E26842">
      <w:pPr>
        <w:spacing w:after="200" w:line="240" w:lineRule="auto"/>
        <w:ind w:firstLine="720"/>
        <w:jc w:val="both"/>
        <w:rPr>
          <w:rFonts w:ascii="Times New Roman" w:eastAsiaTheme="minorEastAsia" w:hAnsi="Times New Roman" w:cs="Times New Roman"/>
          <w:i/>
          <w:iCs/>
          <w:color w:val="44546A" w:themeColor="text2"/>
          <w:sz w:val="18"/>
          <w:szCs w:val="18"/>
          <w:lang w:eastAsia="ja-JP"/>
        </w:rPr>
      </w:pPr>
      <w:r w:rsidRPr="00E26842">
        <w:rPr>
          <w:rFonts w:ascii="Times New Roman" w:eastAsiaTheme="minorEastAsia" w:hAnsi="Times New Roman" w:cs="Times New Roman"/>
          <w:i/>
          <w:iCs/>
          <w:color w:val="44546A" w:themeColor="text2"/>
          <w:sz w:val="18"/>
          <w:szCs w:val="18"/>
          <w:lang w:eastAsia="ja-JP"/>
        </w:rPr>
        <w:t xml:space="preserve">Obrázek </w:t>
      </w:r>
      <w:r w:rsidRPr="00E26842">
        <w:rPr>
          <w:rFonts w:ascii="Times New Roman" w:eastAsiaTheme="minorEastAsia" w:hAnsi="Times New Roman" w:cs="Times New Roman"/>
          <w:i/>
          <w:iCs/>
          <w:color w:val="44546A" w:themeColor="text2"/>
          <w:sz w:val="18"/>
          <w:szCs w:val="18"/>
          <w:lang w:eastAsia="ja-JP"/>
        </w:rPr>
        <w:fldChar w:fldCharType="begin"/>
      </w:r>
      <w:r w:rsidRPr="00E26842">
        <w:rPr>
          <w:rFonts w:ascii="Times New Roman" w:eastAsiaTheme="minorEastAsia" w:hAnsi="Times New Roman" w:cs="Times New Roman"/>
          <w:i/>
          <w:iCs/>
          <w:color w:val="44546A" w:themeColor="text2"/>
          <w:sz w:val="18"/>
          <w:szCs w:val="18"/>
          <w:lang w:eastAsia="ja-JP"/>
        </w:rPr>
        <w:instrText xml:space="preserve"> SEQ Obrázek \* ARABIC </w:instrText>
      </w:r>
      <w:r w:rsidRPr="00E26842">
        <w:rPr>
          <w:rFonts w:ascii="Times New Roman" w:eastAsiaTheme="minorEastAsia" w:hAnsi="Times New Roman" w:cs="Times New Roman"/>
          <w:i/>
          <w:iCs/>
          <w:color w:val="44546A" w:themeColor="text2"/>
          <w:sz w:val="18"/>
          <w:szCs w:val="18"/>
          <w:lang w:eastAsia="ja-JP"/>
        </w:rPr>
        <w:fldChar w:fldCharType="separate"/>
      </w:r>
      <w:r w:rsidRPr="00E26842">
        <w:rPr>
          <w:rFonts w:ascii="Times New Roman" w:eastAsiaTheme="minorEastAsia" w:hAnsi="Times New Roman" w:cs="Times New Roman"/>
          <w:i/>
          <w:iCs/>
          <w:noProof/>
          <w:color w:val="44546A" w:themeColor="text2"/>
          <w:sz w:val="18"/>
          <w:szCs w:val="18"/>
          <w:lang w:eastAsia="ja-JP"/>
        </w:rPr>
        <w:t>7</w:t>
      </w:r>
      <w:r w:rsidRPr="00E26842">
        <w:rPr>
          <w:rFonts w:ascii="Times New Roman" w:eastAsiaTheme="minorEastAsia" w:hAnsi="Times New Roman" w:cs="Times New Roman"/>
          <w:i/>
          <w:iCs/>
          <w:color w:val="44546A" w:themeColor="text2"/>
          <w:sz w:val="18"/>
          <w:szCs w:val="18"/>
          <w:lang w:eastAsia="ja-JP"/>
        </w:rPr>
        <w:fldChar w:fldCharType="end"/>
      </w:r>
      <w:r w:rsidRPr="00E26842">
        <w:rPr>
          <w:rFonts w:ascii="Times New Roman" w:eastAsiaTheme="minorEastAsia" w:hAnsi="Times New Roman" w:cs="Times New Roman"/>
          <w:i/>
          <w:iCs/>
          <w:color w:val="44546A" w:themeColor="text2"/>
          <w:sz w:val="18"/>
          <w:szCs w:val="18"/>
          <w:lang w:eastAsia="ja-JP"/>
        </w:rPr>
        <w:t>. Trendy ve vyhledávání pojmů Japonsko vs. Čína v Indonésii.</w:t>
      </w:r>
      <w:r w:rsidRPr="00E26842">
        <w:rPr>
          <w:rFonts w:ascii="Times New Roman" w:eastAsiaTheme="minorEastAsia" w:hAnsi="Times New Roman" w:cs="Times New Roman"/>
          <w:i/>
          <w:iCs/>
          <w:color w:val="44546A" w:themeColor="text2"/>
          <w:sz w:val="18"/>
          <w:szCs w:val="18"/>
          <w:vertAlign w:val="superscript"/>
          <w:lang w:eastAsia="ja-JP"/>
        </w:rPr>
        <w:footnoteReference w:id="189"/>
      </w:r>
    </w:p>
    <w:p w14:paraId="7D0E7E53"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commentRangeStart w:id="78"/>
      <w:r w:rsidRPr="00E26842">
        <w:rPr>
          <w:rFonts w:ascii="Times New Roman" w:eastAsiaTheme="minorEastAsia" w:hAnsi="Times New Roman" w:cs="Times New Roman"/>
          <w:sz w:val="24"/>
          <w:szCs w:val="24"/>
          <w:lang w:eastAsia="ja-JP"/>
        </w:rPr>
        <w:t xml:space="preserve">Zdroj: Google </w:t>
      </w:r>
      <w:proofErr w:type="spellStart"/>
      <w:r w:rsidRPr="00E26842">
        <w:rPr>
          <w:rFonts w:ascii="Times New Roman" w:eastAsiaTheme="minorEastAsia" w:hAnsi="Times New Roman" w:cs="Times New Roman"/>
          <w:sz w:val="24"/>
          <w:szCs w:val="24"/>
          <w:lang w:eastAsia="ja-JP"/>
        </w:rPr>
        <w:t>Trends</w:t>
      </w:r>
      <w:commentRangeEnd w:id="78"/>
      <w:proofErr w:type="spellEnd"/>
      <w:r w:rsidR="009B2B56">
        <w:rPr>
          <w:rStyle w:val="CommentReference"/>
          <w:rFonts w:ascii="Times New Roman" w:eastAsiaTheme="minorEastAsia" w:hAnsi="Times New Roman"/>
          <w:lang w:eastAsia="ja-JP"/>
        </w:rPr>
        <w:commentReference w:id="78"/>
      </w:r>
    </w:p>
    <w:p w14:paraId="301129B1"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Nyní přejděme přímo k zadáním výrazu „Japonsko“ a jeho srovnáním s výrazem „Čína“. Pokud se tedy pozorně podíváme na zmíněný trend ve vyhledávání ve formě spojnicového grafu, který dobře ilustruje vývoj trendu všimneme si na první pohled, že Japonsko má obecně mnohem větší relativní průměr ve vyhledávání než v Čína. Jako jedna z prvních kritik tohoto modelu může čtenáře napadnout, že pojem „Čína“ třeba není vyhledáván tak často protože v indonéštině se častěji v souvislosti s Čínou používá výraz </w:t>
      </w:r>
      <w:proofErr w:type="spellStart"/>
      <w:proofErr w:type="gramStart"/>
      <w:r w:rsidRPr="00E26842">
        <w:rPr>
          <w:rFonts w:ascii="Times New Roman" w:eastAsiaTheme="minorEastAsia" w:hAnsi="Times New Roman" w:cs="Times New Roman"/>
          <w:sz w:val="24"/>
          <w:szCs w:val="24"/>
          <w:lang w:eastAsia="ja-JP"/>
        </w:rPr>
        <w:t>t</w:t>
      </w:r>
      <w:r w:rsidRPr="00E26842">
        <w:rPr>
          <w:rFonts w:ascii="Times New Roman" w:eastAsiaTheme="minorEastAsia" w:hAnsi="Times New Roman" w:cs="Times New Roman"/>
          <w:i/>
          <w:iCs/>
          <w:sz w:val="24"/>
          <w:szCs w:val="24"/>
          <w:lang w:eastAsia="ja-JP"/>
        </w:rPr>
        <w:t>iongkok</w:t>
      </w:r>
      <w:proofErr w:type="spellEnd"/>
      <w:proofErr w:type="gramEnd"/>
      <w:r w:rsidRPr="00E26842">
        <w:rPr>
          <w:rFonts w:ascii="Times New Roman" w:eastAsiaTheme="minorEastAsia" w:hAnsi="Times New Roman" w:cs="Times New Roman"/>
          <w:i/>
          <w:iCs/>
          <w:sz w:val="24"/>
          <w:szCs w:val="24"/>
          <w:lang w:eastAsia="ja-JP"/>
        </w:rPr>
        <w:t xml:space="preserve"> </w:t>
      </w:r>
      <w:r w:rsidRPr="00E26842">
        <w:rPr>
          <w:rFonts w:ascii="Times New Roman" w:eastAsiaTheme="minorEastAsia" w:hAnsi="Times New Roman" w:cs="Times New Roman"/>
          <w:sz w:val="24"/>
          <w:szCs w:val="24"/>
          <w:lang w:eastAsia="ja-JP"/>
        </w:rPr>
        <w:t>ale není tomu tak. Google trendy nabízejí možnost uživateli vybrat si relevantní asociaci v kontextu daného regionu na základě automatické překládání daného vyhledávaného pojmu do jazyka daného regionu.</w:t>
      </w:r>
      <w:r w:rsidRPr="00E26842">
        <w:rPr>
          <w:rFonts w:ascii="Times New Roman" w:eastAsiaTheme="minorEastAsia" w:hAnsi="Times New Roman" w:cs="Times New Roman"/>
          <w:sz w:val="24"/>
          <w:szCs w:val="24"/>
          <w:vertAlign w:val="superscript"/>
          <w:lang w:eastAsia="ja-JP"/>
        </w:rPr>
        <w:footnoteReference w:id="190"/>
      </w:r>
      <w:r w:rsidRPr="00E26842">
        <w:rPr>
          <w:rFonts w:ascii="Times New Roman" w:eastAsiaTheme="minorEastAsia" w:hAnsi="Times New Roman" w:cs="Times New Roman"/>
          <w:sz w:val="24"/>
          <w:szCs w:val="24"/>
          <w:lang w:eastAsia="ja-JP"/>
        </w:rPr>
        <w:t xml:space="preserve"> Proto například, pokud bychom hledali v českém kontextu relativní četnost vyhledávání pojmu „Maďarsko“, Google by automaticky zhodnotil, že uživatel z jiné země, kterého zajímá tento pojem měl na mysli skutečně tuto zemi jejíž název je v každém jazyce odlišný. Ve zkratce řečeno, umělá inteligence vyhledávače bere jazykovou specifičnost při ukazování asociací v klíčových slovech v potaz.</w:t>
      </w:r>
    </w:p>
    <w:p w14:paraId="1D7948B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Vyšší čísla ve vyhledávání jsou v daném měsíci spojené vždy s událostí, která vynesla zemi do zostřeného zájmu světové veřejnosti obecně. V případě Japonska je například v březnu </w:t>
      </w:r>
      <w:r w:rsidRPr="00E26842">
        <w:rPr>
          <w:rFonts w:ascii="Times New Roman" w:eastAsiaTheme="minorEastAsia" w:hAnsi="Times New Roman" w:cs="Times New Roman"/>
          <w:sz w:val="24"/>
          <w:szCs w:val="24"/>
          <w:lang w:eastAsia="ja-JP"/>
        </w:rPr>
        <w:lastRenderedPageBreak/>
        <w:t xml:space="preserve">2011 vidět jasně zvýšený zájem o vyhledávání Japonska což souvisí s katastrofickým zemětřesením v oblasti </w:t>
      </w:r>
      <w:proofErr w:type="spellStart"/>
      <w:r w:rsidRPr="00E26842">
        <w:rPr>
          <w:rFonts w:ascii="Times New Roman" w:eastAsiaTheme="minorEastAsia" w:hAnsi="Times New Roman" w:cs="Times New Roman"/>
          <w:sz w:val="24"/>
          <w:szCs w:val="24"/>
          <w:lang w:eastAsia="ja-JP"/>
        </w:rPr>
        <w:t>Tóhoku</w:t>
      </w:r>
      <w:proofErr w:type="spellEnd"/>
      <w:r w:rsidRPr="00E26842">
        <w:rPr>
          <w:rFonts w:ascii="Times New Roman" w:eastAsiaTheme="minorEastAsia" w:hAnsi="Times New Roman" w:cs="Times New Roman"/>
          <w:sz w:val="24"/>
          <w:szCs w:val="24"/>
          <w:lang w:eastAsia="ja-JP"/>
        </w:rPr>
        <w:t xml:space="preserve"> a následnou jadernou katastrofou ve Fukušimě. Dále třeba zájem v létě 2018 jde připsat neméně tragickým záplavám, které postihly oblast </w:t>
      </w:r>
      <w:proofErr w:type="spellStart"/>
      <w:r w:rsidRPr="00E26842">
        <w:rPr>
          <w:rFonts w:ascii="Times New Roman" w:eastAsiaTheme="minorEastAsia" w:hAnsi="Times New Roman" w:cs="Times New Roman"/>
          <w:sz w:val="24"/>
          <w:szCs w:val="24"/>
          <w:lang w:eastAsia="ja-JP"/>
        </w:rPr>
        <w:t>Kansai</w:t>
      </w:r>
      <w:proofErr w:type="spellEnd"/>
      <w:r w:rsidRPr="00E26842">
        <w:rPr>
          <w:rFonts w:ascii="Times New Roman" w:eastAsiaTheme="minorEastAsia" w:hAnsi="Times New Roman" w:cs="Times New Roman"/>
          <w:sz w:val="24"/>
          <w:szCs w:val="24"/>
          <w:lang w:eastAsia="ja-JP"/>
        </w:rPr>
        <w:t xml:space="preserve"> </w:t>
      </w:r>
      <w:r w:rsidRPr="00E26842">
        <w:rPr>
          <w:rFonts w:ascii="Times New Roman" w:eastAsiaTheme="minorEastAsia" w:hAnsi="Times New Roman" w:cs="Times New Roman"/>
          <w:sz w:val="24"/>
          <w:szCs w:val="24"/>
          <w:lang w:eastAsia="ja-JP"/>
        </w:rPr>
        <w:br/>
        <w:t>a severní Kjúšú v této době.</w:t>
      </w:r>
    </w:p>
    <w:p w14:paraId="50E8418B"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Zajímavější může být ale ještě další vlastnost Google </w:t>
      </w:r>
      <w:proofErr w:type="spellStart"/>
      <w:r w:rsidRPr="00E26842">
        <w:rPr>
          <w:rFonts w:ascii="Times New Roman" w:eastAsiaTheme="minorEastAsia" w:hAnsi="Times New Roman" w:cs="Times New Roman"/>
          <w:sz w:val="24"/>
          <w:szCs w:val="24"/>
          <w:lang w:eastAsia="ja-JP"/>
        </w:rPr>
        <w:t>Trends</w:t>
      </w:r>
      <w:proofErr w:type="spellEnd"/>
      <w:r w:rsidRPr="00E26842">
        <w:rPr>
          <w:rFonts w:ascii="Times New Roman" w:eastAsiaTheme="minorEastAsia" w:hAnsi="Times New Roman" w:cs="Times New Roman"/>
          <w:sz w:val="24"/>
          <w:szCs w:val="24"/>
          <w:lang w:eastAsia="ja-JP"/>
        </w:rPr>
        <w:t xml:space="preserve"> a to sice, že ukazuje, jaká další klíčová slova nejčastěji v tomto případě Indonésané v souvislosti s Japonskem či Čínou vyhledávají. Pro Japonsko jsou to výrazy jako „video </w:t>
      </w:r>
      <w:proofErr w:type="spellStart"/>
      <w:r w:rsidRPr="00E26842">
        <w:rPr>
          <w:rFonts w:ascii="Times New Roman" w:eastAsiaTheme="minorEastAsia" w:hAnsi="Times New Roman" w:cs="Times New Roman"/>
          <w:sz w:val="24"/>
          <w:szCs w:val="24"/>
          <w:lang w:eastAsia="ja-JP"/>
        </w:rPr>
        <w:t>jepang</w:t>
      </w:r>
      <w:proofErr w:type="spellEnd"/>
      <w:r w:rsidRPr="00E26842">
        <w:rPr>
          <w:rFonts w:ascii="Times New Roman" w:eastAsiaTheme="minorEastAsia" w:hAnsi="Times New Roman" w:cs="Times New Roman"/>
          <w:sz w:val="24"/>
          <w:szCs w:val="24"/>
          <w:lang w:eastAsia="ja-JP"/>
        </w:rPr>
        <w:t xml:space="preserve">“, „hot </w:t>
      </w:r>
      <w:proofErr w:type="spellStart"/>
      <w:r w:rsidRPr="00E26842">
        <w:rPr>
          <w:rFonts w:ascii="Times New Roman" w:eastAsiaTheme="minorEastAsia" w:hAnsi="Times New Roman" w:cs="Times New Roman"/>
          <w:sz w:val="24"/>
          <w:szCs w:val="24"/>
          <w:lang w:eastAsia="ja-JP"/>
        </w:rPr>
        <w:t>jepang</w:t>
      </w:r>
      <w:proofErr w:type="spellEnd"/>
      <w:r w:rsidRPr="00E26842">
        <w:rPr>
          <w:rFonts w:ascii="Times New Roman" w:eastAsiaTheme="minorEastAsia" w:hAnsi="Times New Roman" w:cs="Times New Roman"/>
          <w:sz w:val="24"/>
          <w:szCs w:val="24"/>
          <w:lang w:eastAsia="ja-JP"/>
        </w:rPr>
        <w:t>“ „</w:t>
      </w:r>
      <w:proofErr w:type="spellStart"/>
      <w:r w:rsidRPr="00E26842">
        <w:rPr>
          <w:rFonts w:ascii="Times New Roman" w:eastAsiaTheme="minorEastAsia" w:hAnsi="Times New Roman" w:cs="Times New Roman"/>
          <w:sz w:val="24"/>
          <w:szCs w:val="24"/>
          <w:lang w:eastAsia="ja-JP"/>
        </w:rPr>
        <w:t>cewek</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jepang</w:t>
      </w:r>
      <w:proofErr w:type="spellEnd"/>
      <w:r w:rsidRPr="00E26842">
        <w:rPr>
          <w:rFonts w:ascii="Times New Roman" w:eastAsiaTheme="minorEastAsia" w:hAnsi="Times New Roman" w:cs="Times New Roman"/>
          <w:sz w:val="24"/>
          <w:szCs w:val="24"/>
          <w:lang w:eastAsia="ja-JP"/>
        </w:rPr>
        <w:t>“, „</w:t>
      </w:r>
      <w:proofErr w:type="spellStart"/>
      <w:r w:rsidRPr="00E26842">
        <w:rPr>
          <w:rFonts w:ascii="Times New Roman" w:eastAsiaTheme="minorEastAsia" w:hAnsi="Times New Roman" w:cs="Times New Roman"/>
          <w:sz w:val="24"/>
          <w:szCs w:val="24"/>
          <w:lang w:eastAsia="ja-JP"/>
        </w:rPr>
        <w:t>gadis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jepang</w:t>
      </w:r>
      <w:proofErr w:type="spellEnd"/>
      <w:r w:rsidRPr="00E26842">
        <w:rPr>
          <w:rFonts w:ascii="Times New Roman" w:eastAsiaTheme="minorEastAsia" w:hAnsi="Times New Roman" w:cs="Times New Roman"/>
          <w:sz w:val="24"/>
          <w:szCs w:val="24"/>
          <w:lang w:eastAsia="ja-JP"/>
        </w:rPr>
        <w:t>“ nebo „</w:t>
      </w:r>
      <w:proofErr w:type="spellStart"/>
      <w:r w:rsidRPr="00E26842">
        <w:rPr>
          <w:rFonts w:ascii="Times New Roman" w:eastAsiaTheme="minorEastAsia" w:hAnsi="Times New Roman" w:cs="Times New Roman"/>
          <w:sz w:val="24"/>
          <w:szCs w:val="24"/>
          <w:lang w:eastAsia="ja-JP"/>
        </w:rPr>
        <w:t>japanese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massage</w:t>
      </w:r>
      <w:proofErr w:type="spellEnd"/>
      <w:r w:rsidRPr="00E26842">
        <w:rPr>
          <w:rFonts w:ascii="Times New Roman" w:eastAsiaTheme="minorEastAsia" w:hAnsi="Times New Roman" w:cs="Times New Roman"/>
          <w:sz w:val="24"/>
          <w:szCs w:val="24"/>
          <w:lang w:eastAsia="ja-JP"/>
        </w:rPr>
        <w:t xml:space="preserve">“. Všechny tyto výrazy mají společný jmenovatel, </w:t>
      </w:r>
      <w:r w:rsidRPr="00E26842">
        <w:rPr>
          <w:rFonts w:ascii="Times New Roman" w:eastAsiaTheme="minorEastAsia" w:hAnsi="Times New Roman" w:cs="Times New Roman"/>
          <w:sz w:val="24"/>
          <w:szCs w:val="24"/>
          <w:lang w:eastAsia="ja-JP"/>
        </w:rPr>
        <w:br/>
        <w:t xml:space="preserve">a to sice orientaci na japonské dívky, video a masáže. Další často vyhledávané výrazy jako „japan </w:t>
      </w:r>
      <w:proofErr w:type="spellStart"/>
      <w:r w:rsidRPr="00E26842">
        <w:rPr>
          <w:rFonts w:ascii="Times New Roman" w:eastAsiaTheme="minorEastAsia" w:hAnsi="Times New Roman" w:cs="Times New Roman"/>
          <w:sz w:val="24"/>
          <w:szCs w:val="24"/>
          <w:lang w:eastAsia="ja-JP"/>
        </w:rPr>
        <w:t>mom</w:t>
      </w:r>
      <w:proofErr w:type="spellEnd"/>
      <w:r w:rsidRPr="00E26842">
        <w:rPr>
          <w:rFonts w:ascii="Times New Roman" w:eastAsiaTheme="minorEastAsia" w:hAnsi="Times New Roman" w:cs="Times New Roman"/>
          <w:sz w:val="24"/>
          <w:szCs w:val="24"/>
          <w:lang w:eastAsia="ja-JP"/>
        </w:rPr>
        <w:t xml:space="preserve">“ nebo „full video </w:t>
      </w:r>
      <w:proofErr w:type="spellStart"/>
      <w:r w:rsidRPr="00E26842">
        <w:rPr>
          <w:rFonts w:ascii="Times New Roman" w:eastAsiaTheme="minorEastAsia" w:hAnsi="Times New Roman" w:cs="Times New Roman"/>
          <w:sz w:val="24"/>
          <w:szCs w:val="24"/>
          <w:lang w:eastAsia="ja-JP"/>
        </w:rPr>
        <w:t>jepang</w:t>
      </w:r>
      <w:proofErr w:type="spellEnd"/>
      <w:r w:rsidRPr="00E26842">
        <w:rPr>
          <w:rFonts w:ascii="Times New Roman" w:eastAsiaTheme="minorEastAsia" w:hAnsi="Times New Roman" w:cs="Times New Roman"/>
          <w:sz w:val="24"/>
          <w:szCs w:val="24"/>
          <w:lang w:eastAsia="ja-JP"/>
        </w:rPr>
        <w:t>“ signalizují, že častým cílem uživatelů indonéského internetu v souvislosti s Japonskem je pornografie, často opomíjená, ale možná jedna z vůbec nejsilnějších kulturních zdrojů měkké síly a v případě Japonska, která je obecně jednou z největších pornografii produkující zemí na světě obzvlášť.</w:t>
      </w:r>
    </w:p>
    <w:p w14:paraId="792744E3"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Na druhou stranu i Čína je často na indonéském internetu vyhledávána v souvislosti s videem. Příbuzné výrazy jsou například „</w:t>
      </w:r>
      <w:proofErr w:type="spellStart"/>
      <w:r w:rsidRPr="00E26842">
        <w:rPr>
          <w:rFonts w:ascii="Times New Roman" w:eastAsiaTheme="minorEastAsia" w:hAnsi="Times New Roman" w:cs="Times New Roman"/>
          <w:sz w:val="24"/>
          <w:szCs w:val="24"/>
          <w:lang w:eastAsia="ja-JP"/>
        </w:rPr>
        <w:t>sexxyyy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bokeh</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china</w:t>
      </w:r>
      <w:proofErr w:type="spellEnd"/>
      <w:r w:rsidRPr="00E26842">
        <w:rPr>
          <w:rFonts w:ascii="Times New Roman" w:eastAsiaTheme="minorEastAsia" w:hAnsi="Times New Roman" w:cs="Times New Roman"/>
          <w:sz w:val="24"/>
          <w:szCs w:val="24"/>
          <w:lang w:eastAsia="ja-JP"/>
        </w:rPr>
        <w:t xml:space="preserve">“ nebo „video full </w:t>
      </w:r>
      <w:proofErr w:type="spellStart"/>
      <w:r w:rsidRPr="00E26842">
        <w:rPr>
          <w:rFonts w:ascii="Times New Roman" w:eastAsiaTheme="minorEastAsia" w:hAnsi="Times New Roman" w:cs="Times New Roman"/>
          <w:sz w:val="24"/>
          <w:szCs w:val="24"/>
          <w:lang w:eastAsia="ja-JP"/>
        </w:rPr>
        <w:t>china</w:t>
      </w:r>
      <w:proofErr w:type="spellEnd"/>
      <w:r w:rsidRPr="00E26842">
        <w:rPr>
          <w:rFonts w:ascii="Times New Roman" w:eastAsiaTheme="minorEastAsia" w:hAnsi="Times New Roman" w:cs="Times New Roman"/>
          <w:sz w:val="24"/>
          <w:szCs w:val="24"/>
          <w:lang w:eastAsia="ja-JP"/>
        </w:rPr>
        <w:t>“. Vzhledem k relativní četnosti trendů ve vyhledávání s Japonskem je ale čínské video pouze zlomkem vyhledávání. Na tomto místě je důležité zmínit, že v Indonésii jako muslimské zemi je pornografie na internetu poměrně silně cenzurována,</w:t>
      </w:r>
      <w:r w:rsidRPr="00E26842">
        <w:rPr>
          <w:rFonts w:ascii="Times New Roman" w:eastAsiaTheme="minorEastAsia" w:hAnsi="Times New Roman" w:cs="Times New Roman"/>
          <w:sz w:val="24"/>
          <w:szCs w:val="24"/>
          <w:vertAlign w:val="superscript"/>
          <w:lang w:eastAsia="ja-JP"/>
        </w:rPr>
        <w:footnoteReference w:id="191"/>
      </w:r>
      <w:r w:rsidRPr="00E26842">
        <w:rPr>
          <w:rFonts w:ascii="Times New Roman" w:eastAsiaTheme="minorEastAsia" w:hAnsi="Times New Roman" w:cs="Times New Roman"/>
          <w:sz w:val="24"/>
          <w:szCs w:val="24"/>
          <w:lang w:eastAsia="ja-JP"/>
        </w:rPr>
        <w:t xml:space="preserve"> což je ale ovšem případ i Číny.</w:t>
      </w:r>
      <w:r w:rsidRPr="00E26842">
        <w:rPr>
          <w:rFonts w:ascii="Times New Roman" w:eastAsiaTheme="minorEastAsia" w:hAnsi="Times New Roman" w:cs="Times New Roman"/>
          <w:sz w:val="24"/>
          <w:szCs w:val="24"/>
          <w:vertAlign w:val="superscript"/>
          <w:lang w:eastAsia="ja-JP"/>
        </w:rPr>
        <w:footnoteReference w:id="192"/>
      </w:r>
    </w:p>
    <w:p w14:paraId="728ABF09" w14:textId="77777777" w:rsidR="00E26842" w:rsidRPr="00E26842" w:rsidRDefault="00E26842" w:rsidP="009B2B56">
      <w:pPr>
        <w:keepNext/>
        <w:keepLines/>
        <w:spacing w:before="120" w:after="120" w:line="360" w:lineRule="auto"/>
        <w:ind w:left="720"/>
        <w:jc w:val="both"/>
        <w:outlineLvl w:val="2"/>
        <w:rPr>
          <w:rFonts w:ascii="Times New Roman" w:eastAsiaTheme="majorEastAsia" w:hAnsi="Times New Roman" w:cs="Times New Roman"/>
          <w:b/>
          <w:bCs/>
          <w:sz w:val="28"/>
          <w:szCs w:val="28"/>
          <w:lang w:eastAsia="ja-JP"/>
        </w:rPr>
      </w:pPr>
      <w:bookmarkStart w:id="79" w:name="_Toc101257145"/>
      <w:bookmarkStart w:id="80" w:name="_Toc102551847"/>
      <w:r w:rsidRPr="00E26842">
        <w:rPr>
          <w:rFonts w:ascii="Times New Roman" w:eastAsiaTheme="majorEastAsia" w:hAnsi="Times New Roman" w:cs="Times New Roman"/>
          <w:b/>
          <w:bCs/>
          <w:sz w:val="28"/>
          <w:szCs w:val="28"/>
          <w:lang w:eastAsia="ja-JP"/>
        </w:rPr>
        <w:t>3.4. Hlasování v OSN</w:t>
      </w:r>
      <w:bookmarkEnd w:id="79"/>
      <w:bookmarkEnd w:id="80"/>
    </w:p>
    <w:p w14:paraId="4FCF9ECD"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Generální shromáždění OSN je formálně nejvyšším orgánem této organizace. Tento orgán je dnes základem mezinárodního systému ve smyslu toho, že to, jak v něm jednotlivé země hlasují, může do určité míry ukázat jejich zahraničně politickou orientaci. V rámci hlasování v OSN existují poměrně složité sítě různých aliancí, skupin zemí se s jedním společným zájmem nebo často i </w:t>
      </w:r>
      <w:r w:rsidRPr="00E26842">
        <w:rPr>
          <w:rFonts w:ascii="Times New Roman" w:eastAsiaTheme="minorEastAsia" w:hAnsi="Times New Roman" w:cs="Times New Roman"/>
          <w:i/>
          <w:iCs/>
          <w:sz w:val="24"/>
          <w:szCs w:val="24"/>
          <w:lang w:eastAsia="ja-JP"/>
        </w:rPr>
        <w:t>ad hoc</w:t>
      </w:r>
      <w:r w:rsidRPr="00E26842">
        <w:rPr>
          <w:rFonts w:ascii="Times New Roman" w:eastAsiaTheme="minorEastAsia" w:hAnsi="Times New Roman" w:cs="Times New Roman"/>
          <w:sz w:val="24"/>
          <w:szCs w:val="24"/>
          <w:lang w:eastAsia="ja-JP"/>
        </w:rPr>
        <w:t xml:space="preserve"> nesourodé skupiny a jejich popis je mimo rozsah této diplomové práce. Je však zajímavé porovnat, jak často jednotlivé země v tomto případě Indonésie, Japonsko a Čína hlasují společně nebo proti sobě. Vzhledem k jasné historické orientaci Indonésie na Japonsko by se dalo očekávat, že bychom mohli vidět větší procento souhlasného hlasování mezi Japonskem a Indonésie oproti Číně, ale opak je pravdou.</w:t>
      </w:r>
    </w:p>
    <w:p w14:paraId="6B0BF2EA" w14:textId="13B2CAFB" w:rsidR="00E26842" w:rsidRPr="00E26842" w:rsidRDefault="00E26842" w:rsidP="00E26842">
      <w:pPr>
        <w:keepNext/>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noProof/>
          <w:sz w:val="24"/>
          <w:szCs w:val="24"/>
          <w:lang w:eastAsia="ja-JP"/>
        </w:rPr>
        <w:lastRenderedPageBreak/>
        <w:drawing>
          <wp:inline distT="0" distB="0" distL="0" distR="0" wp14:anchorId="49049202" wp14:editId="486CDEF9">
            <wp:extent cx="4573270" cy="2744470"/>
            <wp:effectExtent l="0" t="0" r="17780" b="1778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472F00C" w14:textId="77777777" w:rsidR="00E26842" w:rsidRPr="00E26842" w:rsidRDefault="00E26842" w:rsidP="00E26842">
      <w:pPr>
        <w:spacing w:after="200" w:line="240" w:lineRule="auto"/>
        <w:ind w:firstLine="720"/>
        <w:jc w:val="both"/>
        <w:rPr>
          <w:rFonts w:ascii="Times New Roman" w:eastAsiaTheme="minorEastAsia" w:hAnsi="Times New Roman" w:cs="Times New Roman"/>
          <w:i/>
          <w:iCs/>
          <w:color w:val="44546A" w:themeColor="text2"/>
          <w:sz w:val="18"/>
          <w:szCs w:val="18"/>
          <w:lang w:eastAsia="ja-JP"/>
        </w:rPr>
      </w:pPr>
      <w:r w:rsidRPr="00E26842">
        <w:rPr>
          <w:rFonts w:ascii="Times New Roman" w:eastAsiaTheme="minorEastAsia" w:hAnsi="Times New Roman" w:cs="Times New Roman"/>
          <w:i/>
          <w:iCs/>
          <w:color w:val="44546A" w:themeColor="text2"/>
          <w:sz w:val="18"/>
          <w:szCs w:val="18"/>
          <w:lang w:eastAsia="ja-JP"/>
        </w:rPr>
        <w:t xml:space="preserve">Obrázek </w:t>
      </w:r>
      <w:r w:rsidRPr="00E26842">
        <w:rPr>
          <w:rFonts w:ascii="Times New Roman" w:eastAsiaTheme="minorEastAsia" w:hAnsi="Times New Roman" w:cs="Times New Roman"/>
          <w:i/>
          <w:iCs/>
          <w:color w:val="44546A" w:themeColor="text2"/>
          <w:sz w:val="18"/>
          <w:szCs w:val="18"/>
          <w:lang w:eastAsia="ja-JP"/>
        </w:rPr>
        <w:fldChar w:fldCharType="begin"/>
      </w:r>
      <w:r w:rsidRPr="00E26842">
        <w:rPr>
          <w:rFonts w:ascii="Times New Roman" w:eastAsiaTheme="minorEastAsia" w:hAnsi="Times New Roman" w:cs="Times New Roman"/>
          <w:i/>
          <w:iCs/>
          <w:color w:val="44546A" w:themeColor="text2"/>
          <w:sz w:val="18"/>
          <w:szCs w:val="18"/>
          <w:lang w:eastAsia="ja-JP"/>
        </w:rPr>
        <w:instrText xml:space="preserve"> SEQ Obrázek \* ARABIC </w:instrText>
      </w:r>
      <w:r w:rsidRPr="00E26842">
        <w:rPr>
          <w:rFonts w:ascii="Times New Roman" w:eastAsiaTheme="minorEastAsia" w:hAnsi="Times New Roman" w:cs="Times New Roman"/>
          <w:i/>
          <w:iCs/>
          <w:color w:val="44546A" w:themeColor="text2"/>
          <w:sz w:val="18"/>
          <w:szCs w:val="18"/>
          <w:lang w:eastAsia="ja-JP"/>
        </w:rPr>
        <w:fldChar w:fldCharType="separate"/>
      </w:r>
      <w:r w:rsidRPr="00E26842">
        <w:rPr>
          <w:rFonts w:ascii="Times New Roman" w:eastAsiaTheme="minorEastAsia" w:hAnsi="Times New Roman" w:cs="Times New Roman"/>
          <w:i/>
          <w:iCs/>
          <w:noProof/>
          <w:color w:val="44546A" w:themeColor="text2"/>
          <w:sz w:val="18"/>
          <w:szCs w:val="18"/>
          <w:lang w:eastAsia="ja-JP"/>
        </w:rPr>
        <w:t>8</w:t>
      </w:r>
      <w:r w:rsidRPr="00E26842">
        <w:rPr>
          <w:rFonts w:ascii="Times New Roman" w:eastAsiaTheme="minorEastAsia" w:hAnsi="Times New Roman" w:cs="Times New Roman"/>
          <w:i/>
          <w:iCs/>
          <w:color w:val="44546A" w:themeColor="text2"/>
          <w:sz w:val="18"/>
          <w:szCs w:val="18"/>
          <w:lang w:eastAsia="ja-JP"/>
        </w:rPr>
        <w:fldChar w:fldCharType="end"/>
      </w:r>
      <w:r w:rsidRPr="00E26842">
        <w:rPr>
          <w:rFonts w:ascii="Times New Roman" w:eastAsiaTheme="minorEastAsia" w:hAnsi="Times New Roman" w:cs="Times New Roman"/>
          <w:i/>
          <w:iCs/>
          <w:color w:val="44546A" w:themeColor="text2"/>
          <w:sz w:val="18"/>
          <w:szCs w:val="18"/>
          <w:lang w:eastAsia="ja-JP"/>
        </w:rPr>
        <w:t>. Hlasování ve shodě mezi Indonésii a Japonskem/Čínou</w:t>
      </w:r>
      <w:r w:rsidRPr="00E26842">
        <w:rPr>
          <w:rFonts w:ascii="Times New Roman" w:eastAsiaTheme="minorEastAsia" w:hAnsi="Times New Roman" w:cs="Times New Roman"/>
          <w:i/>
          <w:iCs/>
          <w:color w:val="44546A" w:themeColor="text2"/>
          <w:sz w:val="18"/>
          <w:szCs w:val="18"/>
          <w:vertAlign w:val="superscript"/>
          <w:lang w:eastAsia="ja-JP"/>
        </w:rPr>
        <w:footnoteReference w:id="193"/>
      </w:r>
    </w:p>
    <w:p w14:paraId="086FCBB6"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Tento graf, vychází z dat mezinárodně-politického analytika profesora Erika </w:t>
      </w:r>
      <w:proofErr w:type="spellStart"/>
      <w:r w:rsidRPr="00E26842">
        <w:rPr>
          <w:rFonts w:ascii="Times New Roman" w:eastAsiaTheme="minorEastAsia" w:hAnsi="Times New Roman" w:cs="Times New Roman"/>
          <w:sz w:val="24"/>
          <w:szCs w:val="24"/>
          <w:lang w:eastAsia="ja-JP"/>
        </w:rPr>
        <w:t>Voetena</w:t>
      </w:r>
      <w:proofErr w:type="spellEnd"/>
      <w:r w:rsidRPr="00E26842">
        <w:rPr>
          <w:rFonts w:ascii="Times New Roman" w:eastAsiaTheme="minorEastAsia" w:hAnsi="Times New Roman" w:cs="Times New Roman"/>
          <w:sz w:val="24"/>
          <w:szCs w:val="24"/>
          <w:lang w:eastAsia="ja-JP"/>
        </w:rPr>
        <w:t>, který dlouhodobě zkoumá volební mechanismy, korelace mezi tím, jak státy hlasují a obecně statistické modely související s volbou v OSN.</w:t>
      </w:r>
      <w:r w:rsidRPr="00E26842">
        <w:rPr>
          <w:rFonts w:ascii="Times New Roman" w:eastAsiaTheme="minorEastAsia" w:hAnsi="Times New Roman" w:cs="Times New Roman"/>
          <w:sz w:val="24"/>
          <w:szCs w:val="24"/>
          <w:vertAlign w:val="superscript"/>
          <w:lang w:eastAsia="ja-JP"/>
        </w:rPr>
        <w:footnoteReference w:id="194"/>
      </w:r>
      <w:r w:rsidRPr="00E26842">
        <w:rPr>
          <w:rFonts w:ascii="Times New Roman" w:eastAsiaTheme="minorEastAsia" w:hAnsi="Times New Roman" w:cs="Times New Roman"/>
          <w:sz w:val="24"/>
          <w:szCs w:val="24"/>
          <w:lang w:eastAsia="ja-JP"/>
        </w:rPr>
        <w:t xml:space="preserve"> Ukazuje dvě dvojice zemí, a to sice Indonésii-Japonsko a Indonésii-Čínu. Modrý sloupec ukazuje, kolik celkově a procentuálně volily dané země ve shodě v uplynulých 23 letech od změny režimu v Indonésii. Vidíme, že Japonsko volilo v hlasováních v OSN za tuto dobu ve shodě tzv. stejně jako Indonésie asi v 55 % a naproti tomu Čína volila společně s Indonésii shodně ve zhruba 80 %. Protože historicky se celá řada témat týkala hlasování o palestinsko-izraelském konfliktů a různým koloniálním tématům, stála Indonésie a Japonsko často na opačné straně mezinárodního společenství, a naopak hlasovala podobně jako Čína. Ale jednotlivá hlasování by vyžadovala podrobnější intepretaci. Z těchto dat tedy můžeme interpretovat historický příklon v Indonésie v mezinárodně politických otázkách spíše k Číně než k Japonsku, ale tento příklon je třeba chápat v kontextu historické dichotomie mezi zájmy bloku nově industrializovaných zemí, kam můžeme řadit Čínu </w:t>
      </w:r>
      <w:r w:rsidRPr="00E26842">
        <w:rPr>
          <w:rFonts w:ascii="Times New Roman" w:eastAsiaTheme="minorEastAsia" w:hAnsi="Times New Roman" w:cs="Times New Roman"/>
          <w:sz w:val="24"/>
          <w:szCs w:val="24"/>
          <w:lang w:eastAsia="ja-JP"/>
        </w:rPr>
        <w:br/>
        <w:t>a Indonésii a volebního bloku vyspělých států jako země Západní Evropy, USA a Japonsko.</w:t>
      </w:r>
      <w:r w:rsidRPr="00E26842">
        <w:rPr>
          <w:rFonts w:ascii="Times New Roman" w:eastAsiaTheme="minorEastAsia" w:hAnsi="Times New Roman" w:cs="Times New Roman"/>
          <w:sz w:val="24"/>
          <w:szCs w:val="24"/>
          <w:vertAlign w:val="superscript"/>
          <w:lang w:eastAsia="ja-JP"/>
        </w:rPr>
        <w:footnoteReference w:id="195"/>
      </w:r>
    </w:p>
    <w:p w14:paraId="43E6C64E"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br w:type="page"/>
      </w:r>
    </w:p>
    <w:p w14:paraId="0752793A"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p>
    <w:p w14:paraId="02016637" w14:textId="77777777" w:rsidR="00E26842" w:rsidRPr="00E26842" w:rsidRDefault="00E26842" w:rsidP="00D52D6C">
      <w:pPr>
        <w:keepNext/>
        <w:keepLines/>
        <w:spacing w:before="120" w:after="120" w:line="360" w:lineRule="auto"/>
        <w:ind w:left="432"/>
        <w:jc w:val="both"/>
        <w:outlineLvl w:val="0"/>
        <w:rPr>
          <w:rFonts w:ascii="Times New Roman" w:eastAsiaTheme="majorEastAsia" w:hAnsi="Times New Roman" w:cs="Times New Roman"/>
          <w:b/>
          <w:bCs/>
          <w:sz w:val="44"/>
          <w:szCs w:val="44"/>
          <w:lang w:eastAsia="ja-JP"/>
        </w:rPr>
      </w:pPr>
      <w:bookmarkStart w:id="81" w:name="_Toc101257146"/>
      <w:bookmarkStart w:id="82" w:name="_Toc102551848"/>
      <w:r w:rsidRPr="00E26842">
        <w:rPr>
          <w:rFonts w:ascii="Times New Roman" w:eastAsiaTheme="majorEastAsia" w:hAnsi="Times New Roman" w:cs="Times New Roman"/>
          <w:b/>
          <w:bCs/>
          <w:sz w:val="44"/>
          <w:szCs w:val="44"/>
          <w:lang w:eastAsia="ja-JP"/>
        </w:rPr>
        <w:t>Závěr</w:t>
      </w:r>
      <w:bookmarkEnd w:id="81"/>
      <w:bookmarkEnd w:id="82"/>
    </w:p>
    <w:p w14:paraId="0ABAEBAE" w14:textId="68C02FF6"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V této diplomové práci jsme analyzovali soupeření Japonska a Číny o měkkou moc v Indonésii. Důsledky tohoto soupeření o moc jsme si ukázali především na příkladu ekonomiky, společnosti, kultury a zahraniční politiky. Práce stanovila dvě základní výzkumné otázky, a to sice: „</w:t>
      </w:r>
      <w:bookmarkStart w:id="83" w:name="_Hlk102212940"/>
      <w:r w:rsidRPr="00E26842">
        <w:rPr>
          <w:rFonts w:ascii="Times New Roman" w:eastAsiaTheme="minorEastAsia" w:hAnsi="Times New Roman" w:cs="Times New Roman"/>
          <w:sz w:val="24"/>
          <w:szCs w:val="24"/>
          <w:lang w:eastAsia="ja-JP"/>
        </w:rPr>
        <w:t xml:space="preserve">Existuje v současnosti </w:t>
      </w:r>
      <w:r w:rsidR="003C5742">
        <w:rPr>
          <w:rFonts w:ascii="Times New Roman" w:eastAsiaTheme="minorEastAsia" w:hAnsi="Times New Roman" w:cs="Times New Roman"/>
          <w:sz w:val="24"/>
          <w:szCs w:val="24"/>
          <w:lang w:eastAsia="ja-JP"/>
        </w:rPr>
        <w:t>významné</w:t>
      </w:r>
      <w:r w:rsidRPr="00E26842">
        <w:rPr>
          <w:rFonts w:ascii="Times New Roman" w:eastAsiaTheme="minorEastAsia" w:hAnsi="Times New Roman" w:cs="Times New Roman"/>
          <w:sz w:val="24"/>
          <w:szCs w:val="24"/>
          <w:lang w:eastAsia="ja-JP"/>
        </w:rPr>
        <w:t xml:space="preserve"> japonsko-čínské soupeření o vliv z pohledu měkké síly v Indonésii</w:t>
      </w:r>
      <w:bookmarkEnd w:id="83"/>
      <w:r w:rsidRPr="00E26842">
        <w:rPr>
          <w:rFonts w:ascii="Times New Roman" w:eastAsiaTheme="minorEastAsia" w:hAnsi="Times New Roman" w:cs="Times New Roman"/>
          <w:sz w:val="24"/>
          <w:szCs w:val="24"/>
          <w:lang w:eastAsia="ja-JP"/>
        </w:rPr>
        <w:t>?“ Na tuto základní otázku odpovídáme souhlasně</w:t>
      </w:r>
      <w:r w:rsidRPr="00E26842">
        <w:rPr>
          <w:rFonts w:ascii="Times New Roman" w:eastAsiaTheme="minorEastAsia" w:hAnsi="Times New Roman" w:cs="Times New Roman"/>
          <w:b/>
          <w:bCs/>
          <w:sz w:val="24"/>
          <w:szCs w:val="24"/>
          <w:lang w:eastAsia="ja-JP"/>
        </w:rPr>
        <w:t>,</w:t>
      </w:r>
      <w:r w:rsidRPr="00E26842">
        <w:rPr>
          <w:rFonts w:ascii="Times New Roman" w:eastAsiaTheme="minorEastAsia" w:hAnsi="Times New Roman" w:cs="Times New Roman"/>
          <w:sz w:val="24"/>
          <w:szCs w:val="24"/>
          <w:lang w:eastAsia="ja-JP"/>
        </w:rPr>
        <w:t xml:space="preserve"> a to na základě přednesených ekonomických, </w:t>
      </w:r>
      <w:r w:rsidR="00552ED8">
        <w:rPr>
          <w:rFonts w:ascii="Times New Roman" w:eastAsiaTheme="minorEastAsia" w:hAnsi="Times New Roman" w:cs="Times New Roman"/>
          <w:sz w:val="24"/>
          <w:szCs w:val="24"/>
          <w:lang w:eastAsia="ja-JP"/>
        </w:rPr>
        <w:t>kulturních</w:t>
      </w:r>
      <w:r w:rsidRPr="00E26842">
        <w:rPr>
          <w:rFonts w:ascii="Times New Roman" w:eastAsiaTheme="minorEastAsia" w:hAnsi="Times New Roman" w:cs="Times New Roman"/>
          <w:sz w:val="24"/>
          <w:szCs w:val="24"/>
          <w:lang w:eastAsia="ja-JP"/>
        </w:rPr>
        <w:t>, politických a dalších iniciativ o které jak Japonsko, tak Čína v Indonésii usilují. Každá z asijských velmocí má přitom trochu odlišné zájmy. Japonsku jde na základě evidencí, které jsme zjistili z výzkumu ekonomických aktivit japonských společností v zemi primárně o zajištění a ubránění své velmi silné pozice jako důležitého indonéského obchodního partnera.</w:t>
      </w:r>
    </w:p>
    <w:p w14:paraId="3FF01F52"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 V návaznosti na to jde Japonsku o zdroje důležitých surovin a získání Indonésie na svou stranu v geopolitických bezpečnostních otázkách jako je bezpečnost a volný pohyb v rámci námořní dopravy na pro Japonsko zcela klíčových námořních trasách. V neposlední řadě je také japonský zájem třeba sledovat v kontextu širšího americko-čínského soupeření o pozice světové supervelmoci, kde Japonsko stojí na straně USA. Indonésie je opatrným spojencem USA, ale dlouhodobě významným a silným spojencem Japonska, které má již od konce 70. let a tzv. </w:t>
      </w:r>
      <w:proofErr w:type="spellStart"/>
      <w:r w:rsidRPr="00E26842">
        <w:rPr>
          <w:rFonts w:ascii="Times New Roman" w:eastAsiaTheme="minorEastAsia" w:hAnsi="Times New Roman" w:cs="Times New Roman"/>
          <w:sz w:val="24"/>
          <w:szCs w:val="24"/>
          <w:lang w:eastAsia="ja-JP"/>
        </w:rPr>
        <w:t>Fukudovy</w:t>
      </w:r>
      <w:proofErr w:type="spellEnd"/>
      <w:r w:rsidRPr="00E26842">
        <w:rPr>
          <w:rFonts w:ascii="Times New Roman" w:eastAsiaTheme="minorEastAsia" w:hAnsi="Times New Roman" w:cs="Times New Roman"/>
          <w:sz w:val="24"/>
          <w:szCs w:val="24"/>
          <w:lang w:eastAsia="ja-JP"/>
        </w:rPr>
        <w:t xml:space="preserve"> doktríny v Indonésii pevnou pozici a z nemuslimských zemí jistou výsadní pozici v indonéské zahraniční politice. Právě tato pozice je ale Čínou dnes ohrožována. Dále jsme si představili, jakými prostředky obě asijské velmoci v Indonésii pro upevnění svých strategických pozic používají. Byly ukázáni aktéři japonské a čínské zahraniční politiky a měkké síly, kterými jsou v případě Japonska Ministerstvo zahraničních věcí, premiér, vládní organizace jako Japan </w:t>
      </w:r>
      <w:proofErr w:type="spellStart"/>
      <w:r w:rsidRPr="00E26842">
        <w:rPr>
          <w:rFonts w:ascii="Times New Roman" w:eastAsiaTheme="minorEastAsia" w:hAnsi="Times New Roman" w:cs="Times New Roman"/>
          <w:sz w:val="24"/>
          <w:szCs w:val="24"/>
          <w:lang w:eastAsia="ja-JP"/>
        </w:rPr>
        <w:t>Foundation</w:t>
      </w:r>
      <w:proofErr w:type="spellEnd"/>
      <w:r w:rsidRPr="00E26842">
        <w:rPr>
          <w:rFonts w:ascii="Times New Roman" w:eastAsiaTheme="minorEastAsia" w:hAnsi="Times New Roman" w:cs="Times New Roman"/>
          <w:sz w:val="24"/>
          <w:szCs w:val="24"/>
          <w:lang w:eastAsia="ja-JP"/>
        </w:rPr>
        <w:t xml:space="preserve">, JETRO a další NGO a samozřejmě soukromé podniky a jednotlivci. V případě Číny je to především politbyro v čele s prezidentem Si, ministerstvo zahraničí, a hlavně různé státní a polostátní čínské firmy, které lobbují za lepší přístup a pozici na indonéském trhu, který skýtá do budoucna velkou perspektivu, jak jsme si také ukázali. Soupeření mezi Japonskem a Čínou je v ekonomické sféře dnes asi nejlépe vidět na snahách obou vlád o získání velkých infrastrukturních zakázek v Indonésii, ze kterých vychází v poslední době lépe spíše Čína, respektive čínské podniky. Japonsko má ale stále v Indonésii na poli ekonomické jasnou převahu v oblasti automobilového průmyslu, třebaže i </w:t>
      </w:r>
      <w:r w:rsidRPr="00E26842">
        <w:rPr>
          <w:rFonts w:ascii="Times New Roman" w:eastAsiaTheme="minorEastAsia" w:hAnsi="Times New Roman" w:cs="Times New Roman"/>
          <w:sz w:val="24"/>
          <w:szCs w:val="24"/>
          <w:lang w:eastAsia="ja-JP"/>
        </w:rPr>
        <w:lastRenderedPageBreak/>
        <w:t>tato pozice je nahlodávána čínskými snahami, podobně jako kdysi čínské a korejské podniky dokázaly uspět na asijském trhu včetně Indonésie v segmentu spotřební elektroniky.</w:t>
      </w:r>
    </w:p>
    <w:p w14:paraId="79EE6498"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Japonsko je v Indonésie populární nejen jako obchodní partner, studijní a pracovní destinace, ale i také díky své popkultuře, která je široce přijímaná a hojně konzumovaná. Příjímání japonského vlivu není již dnes zatíženo hrozbou eventuálního bezpečnostního rizika jako v případě Číny, ale naopak Japonsko </w:t>
      </w:r>
      <w:proofErr w:type="gramStart"/>
      <w:r w:rsidRPr="00E26842">
        <w:rPr>
          <w:rFonts w:ascii="Times New Roman" w:eastAsiaTheme="minorEastAsia" w:hAnsi="Times New Roman" w:cs="Times New Roman"/>
          <w:sz w:val="24"/>
          <w:szCs w:val="24"/>
          <w:lang w:eastAsia="ja-JP"/>
        </w:rPr>
        <w:t>tvoří</w:t>
      </w:r>
      <w:proofErr w:type="gramEnd"/>
      <w:r w:rsidRPr="00E26842">
        <w:rPr>
          <w:rFonts w:ascii="Times New Roman" w:eastAsiaTheme="minorEastAsia" w:hAnsi="Times New Roman" w:cs="Times New Roman"/>
          <w:sz w:val="24"/>
          <w:szCs w:val="24"/>
          <w:lang w:eastAsia="ja-JP"/>
        </w:rPr>
        <w:t xml:space="preserve"> protipól a určitým způsobem vyvažuje dnes rostoucí čínský vliv. Fakt, že čínský vliv v oblasti roste, pokud ho budeme brát z neorealistického hlediska ve formě zvýšené vojenské aktivity, je v této práci zdůrazněn a dokládán na konkrétních případech. Zároveň s tím jsme si ukázali, že i ekonomický vliv na Indonésii se postupně zvyšuje. Čína má proto v poslední době úspěch spíše na poli ekonomickém. Naopak ztrácí na poli měkké síly z kulturního a politického pohledu. Což dokládáme nejen na příkladu omezeného působení její kultury a popkultury, ale také kvůli například stále silnějšímu autoritářství, nezvládnuté olympiádě a v Indonésii částečně rezonující genocidě muslimského etnika </w:t>
      </w:r>
      <w:proofErr w:type="spellStart"/>
      <w:r w:rsidRPr="00E26842">
        <w:rPr>
          <w:rFonts w:ascii="Times New Roman" w:eastAsiaTheme="minorEastAsia" w:hAnsi="Times New Roman" w:cs="Times New Roman"/>
          <w:sz w:val="24"/>
          <w:szCs w:val="24"/>
          <w:lang w:eastAsia="ja-JP"/>
        </w:rPr>
        <w:t>Ujgurů</w:t>
      </w:r>
      <w:proofErr w:type="spellEnd"/>
      <w:r w:rsidRPr="00E26842">
        <w:rPr>
          <w:rFonts w:ascii="Times New Roman" w:eastAsiaTheme="minorEastAsia" w:hAnsi="Times New Roman" w:cs="Times New Roman"/>
          <w:sz w:val="24"/>
          <w:szCs w:val="24"/>
          <w:lang w:eastAsia="ja-JP"/>
        </w:rPr>
        <w:t>. Čína jako totalitní stát s omezenými mediálními kanály směrem ven má problém komunikovat svou populární kulturu vůči Indonésii, ale i zbytku světa. Navíc agresivní expanze jak vojenská, tak politická a ekonomická je něčím, co představuje do budoucna pro Indonésii bezpečnostní riziko. V neposlední řadě je třeba dodat, že v práci zazněl i argument čínského etnika v Indonésii, který poskytuje sice možný zdroj měkké síly a kooperace do budoucna, zatím však byl historicky spíše limitací rozvoje vztahů mezi dvěma zeměmi.</w:t>
      </w:r>
    </w:p>
    <w:p w14:paraId="47E87D68" w14:textId="019CB87A" w:rsidR="00E26842" w:rsidRPr="00E26842" w:rsidRDefault="00E26842" w:rsidP="009B2B56">
      <w:pPr>
        <w:spacing w:line="360" w:lineRule="auto"/>
        <w:ind w:firstLine="720"/>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Pokud máme odpovědět na druhou otázku položenou v úvodu práce a to sice: „Pokud toto soupeření existuje, jak se projevuje a jaké jsou jeho důsledky v Indonésii?“</w:t>
      </w:r>
      <w:r w:rsidRPr="00E26842">
        <w:rPr>
          <w:rFonts w:ascii="Times New Roman" w:eastAsiaTheme="minorEastAsia" w:hAnsi="Times New Roman" w:cs="Times New Roman"/>
          <w:i/>
          <w:iCs/>
          <w:sz w:val="24"/>
          <w:szCs w:val="24"/>
          <w:lang w:eastAsia="ja-JP"/>
        </w:rPr>
        <w:t xml:space="preserve"> </w:t>
      </w:r>
      <w:r w:rsidRPr="00E26842">
        <w:rPr>
          <w:rFonts w:ascii="Times New Roman" w:eastAsiaTheme="minorEastAsia" w:hAnsi="Times New Roman" w:cs="Times New Roman"/>
          <w:sz w:val="24"/>
          <w:szCs w:val="24"/>
          <w:lang w:eastAsia="ja-JP"/>
        </w:rPr>
        <w:t>tak musíme konstatovat, že čínský vliv ve formě ekonomické síly se zvyšuje, oproti tomu japonskému, který spíše stagnuje a klesá. Nicméně na poli měkké síly generované kulturou, politikou, hodnotami a dalšími zdroji naopak Japonska stále zůstává jednou z nejvlivnějších asijskou zemí. Tato práce nepracovala jako komplexní studie měkké síly v Indonésii, protože ve skutečnosti existuje mnoho zemí, které na Indonésii dnes z pohledu měkké síly signifikantně působí, ať už se jedná o novou popkulturní velmoc Asie Jižní Koreu oblíbenou zejména mezi mladšími Indonésany, nebo třeba Saudskou Arábii, která využívá svou ekonomickou a kulturní moc zase mezi více religiózním muslimským obyvatelstvem. Přesto se dá říct, že japonský jazyk, popkultura, jídlo a veřejná diplomacie dohromady dávají mix, který souboj o mysl a srdce Indonésanů i přes zmíněné limitace, vyhrává.</w:t>
      </w:r>
    </w:p>
    <w:p w14:paraId="3D1FD912" w14:textId="77777777" w:rsidR="00E26842" w:rsidRPr="00D03938" w:rsidRDefault="00E26842" w:rsidP="00EA2CC7">
      <w:pPr>
        <w:pStyle w:val="Heading2"/>
        <w:numPr>
          <w:ilvl w:val="0"/>
          <w:numId w:val="0"/>
        </w:numPr>
        <w:ind w:left="576"/>
      </w:pPr>
      <w:bookmarkStart w:id="84" w:name="_Toc101257147"/>
      <w:bookmarkStart w:id="85" w:name="_Toc102551849"/>
      <w:r w:rsidRPr="00D03938">
        <w:lastRenderedPageBreak/>
        <w:t>Resumé</w:t>
      </w:r>
      <w:bookmarkEnd w:id="84"/>
      <w:bookmarkEnd w:id="85"/>
    </w:p>
    <w:p w14:paraId="09D75CA9"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val="en-GB" w:eastAsia="ja-JP"/>
        </w:rPr>
      </w:pPr>
      <w:r w:rsidRPr="00E26842">
        <w:rPr>
          <w:rFonts w:ascii="Times New Roman" w:eastAsiaTheme="minorEastAsia" w:hAnsi="Times New Roman" w:cs="Times New Roman"/>
          <w:sz w:val="24"/>
          <w:szCs w:val="24"/>
          <w:lang w:val="en-GB" w:eastAsia="ja-JP"/>
        </w:rPr>
        <w:t>This thesis examines dynamics of international relations between Japan, China in Indonesia. The aim of this theses is to explain soft power rivalry of Japan and China in Indonesia. The main theoretical framework for this thesis is the soft power, concept developed by neoliberal international relations scholar Joseph Nye. The author uses examples of concrete manifestations of both soft and hard power by both great Asian powers in Indonesia. More specifically is focusing on Sino-Japanese rivalry in terms of economic, culture and politics. Moreover, there is a focus on cultural sources of power and influence such as pop culture, food, and language teaching. Next chapter also explains to reader actual politic situation in regards of Chinese soft power and example of two Olympic games held respectively by Japan and China. In the last part author shows the reception of Japanese and Chinese influence in Indonesia itself through the qualitative analysis, internet search trends and voting in UNGA.</w:t>
      </w:r>
    </w:p>
    <w:p w14:paraId="260A800F" w14:textId="09CC2FB8" w:rsidR="001D034C" w:rsidRDefault="00E26842" w:rsidP="00E26842">
      <w:pPr>
        <w:spacing w:line="360" w:lineRule="auto"/>
        <w:ind w:firstLine="720"/>
        <w:jc w:val="both"/>
        <w:rPr>
          <w:rFonts w:ascii="Times New Roman" w:eastAsiaTheme="minorEastAsia" w:hAnsi="Times New Roman" w:cs="Times New Roman"/>
          <w:sz w:val="24"/>
          <w:szCs w:val="24"/>
          <w:lang w:val="en-GB" w:eastAsia="ja-JP"/>
        </w:rPr>
      </w:pPr>
      <w:r w:rsidRPr="00E26842">
        <w:rPr>
          <w:rFonts w:ascii="Times New Roman" w:eastAsiaTheme="minorEastAsia" w:hAnsi="Times New Roman" w:cs="Times New Roman"/>
          <w:b/>
          <w:bCs/>
          <w:sz w:val="24"/>
          <w:szCs w:val="24"/>
          <w:lang w:val="en-GB" w:eastAsia="ja-JP"/>
        </w:rPr>
        <w:t>Keywords</w:t>
      </w:r>
      <w:r w:rsidRPr="00E26842">
        <w:rPr>
          <w:rFonts w:ascii="Times New Roman" w:eastAsiaTheme="minorEastAsia" w:hAnsi="Times New Roman" w:cs="Times New Roman"/>
          <w:sz w:val="24"/>
          <w:szCs w:val="24"/>
          <w:lang w:val="en-GB" w:eastAsia="ja-JP"/>
        </w:rPr>
        <w:t xml:space="preserve">: </w:t>
      </w:r>
      <w:r w:rsidR="006C751B" w:rsidRPr="006C751B">
        <w:rPr>
          <w:rFonts w:ascii="Times New Roman" w:eastAsiaTheme="minorEastAsia" w:hAnsi="Times New Roman" w:cs="Times New Roman"/>
          <w:sz w:val="24"/>
          <w:szCs w:val="24"/>
          <w:lang w:val="en-GB" w:eastAsia="ja-JP"/>
        </w:rPr>
        <w:t>soft power, international relations, Sino-Japanese rivalry, soft power instruments, Indonesian foreign policy</w:t>
      </w:r>
    </w:p>
    <w:p w14:paraId="794F5186" w14:textId="77777777" w:rsidR="001D034C" w:rsidRDefault="001D034C">
      <w:pPr>
        <w:rPr>
          <w:rFonts w:ascii="Times New Roman" w:eastAsiaTheme="minorEastAsia" w:hAnsi="Times New Roman" w:cs="Times New Roman"/>
          <w:sz w:val="24"/>
          <w:szCs w:val="24"/>
          <w:lang w:val="en-GB" w:eastAsia="ja-JP"/>
        </w:rPr>
      </w:pPr>
      <w:r>
        <w:rPr>
          <w:rFonts w:ascii="Times New Roman" w:eastAsiaTheme="minorEastAsia" w:hAnsi="Times New Roman" w:cs="Times New Roman"/>
          <w:sz w:val="24"/>
          <w:szCs w:val="24"/>
          <w:lang w:val="en-GB" w:eastAsia="ja-JP"/>
        </w:rPr>
        <w:br w:type="page"/>
      </w:r>
    </w:p>
    <w:p w14:paraId="73F1440A" w14:textId="77777777" w:rsidR="00E26842" w:rsidRPr="00E26842" w:rsidRDefault="00E26842" w:rsidP="00E26842">
      <w:pPr>
        <w:spacing w:line="360" w:lineRule="auto"/>
        <w:ind w:firstLine="720"/>
        <w:jc w:val="both"/>
        <w:rPr>
          <w:rFonts w:ascii="Times New Roman" w:eastAsiaTheme="minorEastAsia" w:hAnsi="Times New Roman" w:cs="Times New Roman"/>
          <w:sz w:val="24"/>
          <w:szCs w:val="24"/>
          <w:lang w:val="en-GB" w:eastAsia="ja-JP"/>
        </w:rPr>
      </w:pPr>
    </w:p>
    <w:p w14:paraId="62B7B0DC" w14:textId="33330872" w:rsidR="00E26842" w:rsidRDefault="00E26842" w:rsidP="00EA2CC7">
      <w:pPr>
        <w:pStyle w:val="Heading2"/>
        <w:numPr>
          <w:ilvl w:val="0"/>
          <w:numId w:val="0"/>
        </w:numPr>
        <w:ind w:left="576"/>
      </w:pPr>
      <w:bookmarkStart w:id="86" w:name="_Toc101257148"/>
      <w:bookmarkStart w:id="87" w:name="_Toc102551850"/>
      <w:r w:rsidRPr="00D03938">
        <w:t>Zdroje</w:t>
      </w:r>
      <w:bookmarkEnd w:id="86"/>
      <w:bookmarkEnd w:id="87"/>
    </w:p>
    <w:p w14:paraId="00EDC786" w14:textId="1CC56694" w:rsidR="00D03938" w:rsidRPr="00E26842" w:rsidRDefault="00D03938" w:rsidP="00D03938">
      <w:pPr>
        <w:keepNext/>
        <w:keepLines/>
        <w:numPr>
          <w:ilvl w:val="0"/>
          <w:numId w:val="13"/>
        </w:numPr>
        <w:spacing w:before="120" w:after="120" w:line="360" w:lineRule="auto"/>
        <w:jc w:val="both"/>
        <w:outlineLvl w:val="1"/>
        <w:rPr>
          <w:rFonts w:ascii="Times New Roman" w:eastAsiaTheme="majorEastAsia" w:hAnsi="Times New Roman" w:cs="Times New Roman"/>
          <w:b/>
          <w:bCs/>
          <w:sz w:val="24"/>
          <w:szCs w:val="24"/>
          <w:lang w:eastAsia="ja-JP"/>
        </w:rPr>
      </w:pPr>
      <w:bookmarkStart w:id="88" w:name="_Toc102551851"/>
      <w:r>
        <w:rPr>
          <w:rFonts w:ascii="Times New Roman" w:eastAsiaTheme="majorEastAsia" w:hAnsi="Times New Roman" w:cs="Times New Roman"/>
          <w:b/>
          <w:bCs/>
          <w:sz w:val="24"/>
          <w:szCs w:val="24"/>
          <w:lang w:eastAsia="ja-JP"/>
        </w:rPr>
        <w:t>Literatura</w:t>
      </w:r>
      <w:bookmarkEnd w:id="88"/>
    </w:p>
    <w:p w14:paraId="05F7726F" w14:textId="77777777" w:rsidR="00D03938" w:rsidRPr="00D03938" w:rsidRDefault="00D03938" w:rsidP="00D03938">
      <w:pPr>
        <w:rPr>
          <w:lang w:val="en-US" w:eastAsia="ja-JP"/>
        </w:rPr>
      </w:pPr>
    </w:p>
    <w:p w14:paraId="3C1CEC8A"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DAVIS, Richard a </w:t>
      </w:r>
      <w:proofErr w:type="spellStart"/>
      <w:r w:rsidRPr="00E26842">
        <w:rPr>
          <w:rFonts w:ascii="Times New Roman" w:eastAsiaTheme="minorEastAsia" w:hAnsi="Times New Roman" w:cs="Times New Roman"/>
          <w:sz w:val="24"/>
          <w:szCs w:val="24"/>
          <w:lang w:eastAsia="ja-JP"/>
        </w:rPr>
        <w:t>Li</w:t>
      </w:r>
      <w:proofErr w:type="spellEnd"/>
      <w:r w:rsidRPr="00E26842">
        <w:rPr>
          <w:rFonts w:ascii="Times New Roman" w:eastAsiaTheme="minorEastAsia" w:hAnsi="Times New Roman" w:cs="Times New Roman"/>
          <w:sz w:val="24"/>
          <w:szCs w:val="24"/>
          <w:lang w:eastAsia="ja-JP"/>
        </w:rPr>
        <w:t xml:space="preserve"> JI. </w:t>
      </w:r>
      <w:proofErr w:type="spellStart"/>
      <w:r w:rsidRPr="00E26842">
        <w:rPr>
          <w:rFonts w:ascii="Times New Roman" w:eastAsiaTheme="minorEastAsia" w:hAnsi="Times New Roman" w:cs="Times New Roman"/>
          <w:sz w:val="24"/>
          <w:szCs w:val="24"/>
          <w:lang w:eastAsia="ja-JP"/>
        </w:rPr>
        <w:t>Challenges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a big data </w:t>
      </w:r>
      <w:proofErr w:type="spellStart"/>
      <w:r w:rsidRPr="00E26842">
        <w:rPr>
          <w:rFonts w:ascii="Times New Roman" w:eastAsiaTheme="minorEastAsia" w:hAnsi="Times New Roman" w:cs="Times New Roman"/>
          <w:sz w:val="24"/>
          <w:szCs w:val="24"/>
          <w:lang w:eastAsia="ja-JP"/>
        </w:rPr>
        <w:t>approach</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mapping</w:t>
      </w:r>
      <w:proofErr w:type="spellEnd"/>
      <w:r w:rsidRPr="00E26842">
        <w:rPr>
          <w:rFonts w:ascii="Times New Roman" w:eastAsiaTheme="minorEastAsia" w:hAnsi="Times New Roman" w:cs="Times New Roman"/>
          <w:sz w:val="24"/>
          <w:szCs w:val="24"/>
          <w:lang w:eastAsia="ja-JP"/>
        </w:rPr>
        <w:t xml:space="preserve">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Routledge</w:t>
      </w:r>
      <w:proofErr w:type="spellEnd"/>
      <w:r w:rsidRPr="00E26842">
        <w:rPr>
          <w:rFonts w:ascii="Times New Roman" w:eastAsiaTheme="minorEastAsia" w:hAnsi="Times New Roman" w:cs="Times New Roman"/>
          <w:sz w:val="24"/>
          <w:szCs w:val="24"/>
          <w:lang w:eastAsia="ja-JP"/>
        </w:rPr>
        <w:t xml:space="preserve"> Handbook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New York: </w:t>
      </w:r>
      <w:proofErr w:type="spellStart"/>
      <w:r w:rsidRPr="00E26842">
        <w:rPr>
          <w:rFonts w:ascii="Times New Roman" w:eastAsiaTheme="minorEastAsia" w:hAnsi="Times New Roman" w:cs="Times New Roman"/>
          <w:sz w:val="24"/>
          <w:szCs w:val="24"/>
          <w:lang w:eastAsia="ja-JP"/>
        </w:rPr>
        <w:t>Routledge</w:t>
      </w:r>
      <w:proofErr w:type="spellEnd"/>
      <w:r w:rsidRPr="00E26842">
        <w:rPr>
          <w:rFonts w:ascii="Times New Roman" w:eastAsiaTheme="minorEastAsia" w:hAnsi="Times New Roman" w:cs="Times New Roman"/>
          <w:sz w:val="24"/>
          <w:szCs w:val="24"/>
          <w:lang w:eastAsia="ja-JP"/>
        </w:rPr>
        <w:t>, 2017, s. 104-122. ISBN 978-1-315-67118-5.</w:t>
      </w:r>
    </w:p>
    <w:p w14:paraId="3CAB441F"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color w:val="212529"/>
          <w:sz w:val="24"/>
          <w:szCs w:val="24"/>
          <w:shd w:val="clear" w:color="auto" w:fill="FFFFFF"/>
          <w:lang w:eastAsia="ja-JP"/>
        </w:rPr>
        <w:t>FLINT, Colin. </w:t>
      </w:r>
      <w:proofErr w:type="spellStart"/>
      <w:r w:rsidRPr="00E26842">
        <w:rPr>
          <w:rFonts w:ascii="Times New Roman" w:eastAsiaTheme="minorEastAsia" w:hAnsi="Times New Roman" w:cs="Times New Roman"/>
          <w:i/>
          <w:iCs/>
          <w:color w:val="212529"/>
          <w:sz w:val="24"/>
          <w:szCs w:val="24"/>
          <w:shd w:val="clear" w:color="auto" w:fill="FFFFFF"/>
          <w:lang w:eastAsia="ja-JP"/>
        </w:rPr>
        <w:t>Introduction</w:t>
      </w:r>
      <w:proofErr w:type="spellEnd"/>
      <w:r w:rsidRPr="00E26842">
        <w:rPr>
          <w:rFonts w:ascii="Times New Roman" w:eastAsiaTheme="minorEastAsia" w:hAnsi="Times New Roman" w:cs="Times New Roman"/>
          <w:i/>
          <w:iCs/>
          <w:color w:val="212529"/>
          <w:sz w:val="24"/>
          <w:szCs w:val="24"/>
          <w:shd w:val="clear" w:color="auto" w:fill="FFFFFF"/>
          <w:lang w:eastAsia="ja-JP"/>
        </w:rPr>
        <w:t xml:space="preserve"> to </w:t>
      </w:r>
      <w:proofErr w:type="spellStart"/>
      <w:r w:rsidRPr="00E26842">
        <w:rPr>
          <w:rFonts w:ascii="Times New Roman" w:eastAsiaTheme="minorEastAsia" w:hAnsi="Times New Roman" w:cs="Times New Roman"/>
          <w:i/>
          <w:iCs/>
          <w:color w:val="212529"/>
          <w:sz w:val="24"/>
          <w:szCs w:val="24"/>
          <w:shd w:val="clear" w:color="auto" w:fill="FFFFFF"/>
          <w:lang w:eastAsia="ja-JP"/>
        </w:rPr>
        <w:t>Geopolitics</w:t>
      </w:r>
      <w:proofErr w:type="spellEnd"/>
      <w:r w:rsidRPr="00E26842">
        <w:rPr>
          <w:rFonts w:ascii="Times New Roman" w:eastAsiaTheme="minorEastAsia" w:hAnsi="Times New Roman" w:cs="Times New Roman"/>
          <w:color w:val="212529"/>
          <w:sz w:val="24"/>
          <w:szCs w:val="24"/>
          <w:shd w:val="clear" w:color="auto" w:fill="FFFFFF"/>
          <w:lang w:eastAsia="ja-JP"/>
        </w:rPr>
        <w:t xml:space="preserve">. </w:t>
      </w:r>
      <w:proofErr w:type="spellStart"/>
      <w:r w:rsidRPr="00E26842">
        <w:rPr>
          <w:rFonts w:ascii="Times New Roman" w:eastAsiaTheme="minorEastAsia" w:hAnsi="Times New Roman" w:cs="Times New Roman"/>
          <w:color w:val="212529"/>
          <w:sz w:val="24"/>
          <w:szCs w:val="24"/>
          <w:shd w:val="clear" w:color="auto" w:fill="FFFFFF"/>
          <w:lang w:eastAsia="ja-JP"/>
        </w:rPr>
        <w:t>Routledge</w:t>
      </w:r>
      <w:proofErr w:type="spellEnd"/>
      <w:r w:rsidRPr="00E26842">
        <w:rPr>
          <w:rFonts w:ascii="Times New Roman" w:eastAsiaTheme="minorEastAsia" w:hAnsi="Times New Roman" w:cs="Times New Roman"/>
          <w:color w:val="212529"/>
          <w:sz w:val="24"/>
          <w:szCs w:val="24"/>
          <w:shd w:val="clear" w:color="auto" w:fill="FFFFFF"/>
          <w:lang w:eastAsia="ja-JP"/>
        </w:rPr>
        <w:t>, 2006. ISBN 9780415344937.</w:t>
      </w:r>
    </w:p>
    <w:p w14:paraId="116138E0"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DREYER, June </w:t>
      </w:r>
      <w:proofErr w:type="spellStart"/>
      <w:r w:rsidRPr="00E26842">
        <w:rPr>
          <w:rFonts w:ascii="Times New Roman" w:eastAsiaTheme="minorEastAsia" w:hAnsi="Times New Roman" w:cs="Times New Roman"/>
          <w:sz w:val="24"/>
          <w:szCs w:val="24"/>
          <w:lang w:eastAsia="ja-JP"/>
        </w:rPr>
        <w:t>Teufel</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Middle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Kingdom</w:t>
      </w:r>
      <w:proofErr w:type="spellEnd"/>
      <w:r w:rsidRPr="00E26842">
        <w:rPr>
          <w:rFonts w:ascii="Times New Roman" w:eastAsiaTheme="minorEastAsia" w:hAnsi="Times New Roman" w:cs="Times New Roman"/>
          <w:sz w:val="24"/>
          <w:szCs w:val="24"/>
          <w:lang w:eastAsia="ja-JP"/>
        </w:rPr>
        <w:t xml:space="preserve"> and Empire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Rising</w:t>
      </w:r>
      <w:proofErr w:type="spellEnd"/>
      <w:r w:rsidRPr="00E26842">
        <w:rPr>
          <w:rFonts w:ascii="Times New Roman" w:eastAsiaTheme="minorEastAsia" w:hAnsi="Times New Roman" w:cs="Times New Roman"/>
          <w:sz w:val="24"/>
          <w:szCs w:val="24"/>
          <w:lang w:eastAsia="ja-JP"/>
        </w:rPr>
        <w:t xml:space="preserve"> Sun: </w:t>
      </w:r>
      <w:proofErr w:type="spellStart"/>
      <w:proofErr w:type="gramStart"/>
      <w:r w:rsidRPr="00E26842">
        <w:rPr>
          <w:rFonts w:ascii="Times New Roman" w:eastAsiaTheme="minorEastAsia" w:hAnsi="Times New Roman" w:cs="Times New Roman"/>
          <w:sz w:val="24"/>
          <w:szCs w:val="24"/>
          <w:lang w:eastAsia="ja-JP"/>
        </w:rPr>
        <w:t>Sino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Japanese</w:t>
      </w:r>
      <w:proofErr w:type="spellEnd"/>
      <w:proofErr w:type="gramEnd"/>
      <w:r w:rsidRPr="00E26842">
        <w:rPr>
          <w:rFonts w:ascii="Times New Roman" w:eastAsiaTheme="minorEastAsia" w:hAnsi="Times New Roman" w:cs="Times New Roman"/>
          <w:sz w:val="24"/>
          <w:szCs w:val="24"/>
          <w:lang w:eastAsia="ja-JP"/>
        </w:rPr>
        <w:t xml:space="preserve"> Relations, Past and </w:t>
      </w:r>
      <w:proofErr w:type="spellStart"/>
      <w:r w:rsidRPr="00E26842">
        <w:rPr>
          <w:rFonts w:ascii="Times New Roman" w:eastAsiaTheme="minorEastAsia" w:hAnsi="Times New Roman" w:cs="Times New Roman"/>
          <w:sz w:val="24"/>
          <w:szCs w:val="24"/>
          <w:lang w:eastAsia="ja-JP"/>
        </w:rPr>
        <w:t>Present</w:t>
      </w:r>
      <w:proofErr w:type="spellEnd"/>
      <w:r w:rsidRPr="00E26842">
        <w:rPr>
          <w:rFonts w:ascii="Times New Roman" w:eastAsiaTheme="minorEastAsia" w:hAnsi="Times New Roman" w:cs="Times New Roman"/>
          <w:sz w:val="24"/>
          <w:szCs w:val="24"/>
          <w:lang w:eastAsia="ja-JP"/>
        </w:rPr>
        <w:t xml:space="preserve">. Oxford University </w:t>
      </w:r>
      <w:proofErr w:type="spellStart"/>
      <w:r w:rsidRPr="00E26842">
        <w:rPr>
          <w:rFonts w:ascii="Times New Roman" w:eastAsiaTheme="minorEastAsia" w:hAnsi="Times New Roman" w:cs="Times New Roman"/>
          <w:sz w:val="24"/>
          <w:szCs w:val="24"/>
          <w:lang w:eastAsia="ja-JP"/>
        </w:rPr>
        <w:t>press</w:t>
      </w:r>
      <w:proofErr w:type="spellEnd"/>
      <w:r w:rsidRPr="00E26842">
        <w:rPr>
          <w:rFonts w:ascii="Times New Roman" w:eastAsiaTheme="minorEastAsia" w:hAnsi="Times New Roman" w:cs="Times New Roman"/>
          <w:sz w:val="24"/>
          <w:szCs w:val="24"/>
          <w:lang w:eastAsia="ja-JP"/>
        </w:rPr>
        <w:t>, 2016. ISBN 978–0–19–060359–5.</w:t>
      </w:r>
    </w:p>
    <w:p w14:paraId="59CF9428"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FAIRBANK, John King. Dějiny Číny. Praha: Nakladatelství Lidové noviny, 1998. Dějiny států. ISBN 80-710-6249-9.</w:t>
      </w:r>
    </w:p>
    <w:p w14:paraId="0B73B7DF"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GAUNDER, Alisa.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Routledge</w:t>
      </w:r>
      <w:proofErr w:type="spellEnd"/>
      <w:r w:rsidRPr="00E26842">
        <w:rPr>
          <w:rFonts w:ascii="Times New Roman" w:eastAsiaTheme="minorEastAsia" w:hAnsi="Times New Roman" w:cs="Times New Roman"/>
          <w:sz w:val="24"/>
          <w:szCs w:val="24"/>
          <w:lang w:eastAsia="ja-JP"/>
        </w:rPr>
        <w:t xml:space="preserve"> handbook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Japanese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politics</w:t>
      </w:r>
      <w:proofErr w:type="spellEnd"/>
      <w:r w:rsidRPr="00E26842">
        <w:rPr>
          <w:rFonts w:ascii="Times New Roman" w:eastAsiaTheme="minorEastAsia" w:hAnsi="Times New Roman" w:cs="Times New Roman"/>
          <w:sz w:val="24"/>
          <w:szCs w:val="24"/>
          <w:lang w:eastAsia="ja-JP"/>
        </w:rPr>
        <w:t xml:space="preserve">. London: </w:t>
      </w:r>
      <w:proofErr w:type="spellStart"/>
      <w:r w:rsidRPr="00E26842">
        <w:rPr>
          <w:rFonts w:ascii="Times New Roman" w:eastAsiaTheme="minorEastAsia" w:hAnsi="Times New Roman" w:cs="Times New Roman"/>
          <w:sz w:val="24"/>
          <w:szCs w:val="24"/>
          <w:lang w:eastAsia="ja-JP"/>
        </w:rPr>
        <w:t>Routledge</w:t>
      </w:r>
      <w:proofErr w:type="spellEnd"/>
      <w:r w:rsidRPr="00E26842">
        <w:rPr>
          <w:rFonts w:ascii="Times New Roman" w:eastAsiaTheme="minorEastAsia" w:hAnsi="Times New Roman" w:cs="Times New Roman"/>
          <w:sz w:val="24"/>
          <w:szCs w:val="24"/>
          <w:lang w:eastAsia="ja-JP"/>
        </w:rPr>
        <w:t>, 2011. ISBN 978-0-203-82987-5.</w:t>
      </w:r>
    </w:p>
    <w:p w14:paraId="7161AAB8"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GREEN, Michael. Japan in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YAHUDA, Michael a David SHAMBAUGH. International relations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978-0-7425-5738-3. Maryland: </w:t>
      </w:r>
      <w:proofErr w:type="spellStart"/>
      <w:r w:rsidRPr="00E26842">
        <w:rPr>
          <w:rFonts w:ascii="Times New Roman" w:eastAsiaTheme="minorEastAsia" w:hAnsi="Times New Roman" w:cs="Times New Roman"/>
          <w:sz w:val="24"/>
          <w:szCs w:val="24"/>
          <w:lang w:eastAsia="ja-JP"/>
        </w:rPr>
        <w:t>Rowman</w:t>
      </w:r>
      <w:proofErr w:type="spellEnd"/>
      <w:r w:rsidRPr="00E26842">
        <w:rPr>
          <w:rFonts w:ascii="Times New Roman" w:eastAsiaTheme="minorEastAsia" w:hAnsi="Times New Roman" w:cs="Times New Roman"/>
          <w:sz w:val="24"/>
          <w:szCs w:val="24"/>
          <w:lang w:eastAsia="ja-JP"/>
        </w:rPr>
        <w:t xml:space="preserve"> &amp; </w:t>
      </w:r>
      <w:proofErr w:type="spellStart"/>
      <w:r w:rsidRPr="00E26842">
        <w:rPr>
          <w:rFonts w:ascii="Times New Roman" w:eastAsiaTheme="minorEastAsia" w:hAnsi="Times New Roman" w:cs="Times New Roman"/>
          <w:sz w:val="24"/>
          <w:szCs w:val="24"/>
          <w:lang w:eastAsia="ja-JP"/>
        </w:rPr>
        <w:t>Littlefield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Publishers</w:t>
      </w:r>
      <w:proofErr w:type="spellEnd"/>
      <w:r w:rsidRPr="00E26842">
        <w:rPr>
          <w:rFonts w:ascii="Times New Roman" w:eastAsiaTheme="minorEastAsia" w:hAnsi="Times New Roman" w:cs="Times New Roman"/>
          <w:sz w:val="24"/>
          <w:szCs w:val="24"/>
          <w:lang w:eastAsia="ja-JP"/>
        </w:rPr>
        <w:t>, 2008, s. 170-187. ISBN 978-0-7425-5738-3.</w:t>
      </w:r>
    </w:p>
    <w:p w14:paraId="4ADF4456"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GROOT, G. HASHIMOTO, </w:t>
      </w:r>
      <w:proofErr w:type="spellStart"/>
      <w:r w:rsidRPr="00E26842">
        <w:rPr>
          <w:rFonts w:ascii="Times New Roman" w:eastAsiaTheme="minorEastAsia" w:hAnsi="Times New Roman" w:cs="Times New Roman"/>
          <w:sz w:val="24"/>
          <w:szCs w:val="24"/>
          <w:lang w:eastAsia="ja-JP"/>
        </w:rPr>
        <w:t>Kayoko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Japanese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language</w:t>
      </w:r>
      <w:proofErr w:type="spellEnd"/>
      <w:r w:rsidRPr="00E26842">
        <w:rPr>
          <w:rFonts w:ascii="Times New Roman" w:eastAsiaTheme="minorEastAsia" w:hAnsi="Times New Roman" w:cs="Times New Roman"/>
          <w:sz w:val="24"/>
          <w:szCs w:val="24"/>
          <w:lang w:eastAsia="ja-JP"/>
        </w:rPr>
        <w:t xml:space="preserve"> and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[online]. </w:t>
      </w:r>
      <w:proofErr w:type="spellStart"/>
      <w:r w:rsidRPr="00E26842">
        <w:rPr>
          <w:rFonts w:ascii="Times New Roman" w:eastAsiaTheme="minorEastAsia" w:hAnsi="Times New Roman" w:cs="Times New Roman"/>
          <w:sz w:val="24"/>
          <w:szCs w:val="24"/>
          <w:lang w:eastAsia="ja-JP"/>
        </w:rPr>
        <w:t>Springer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Nature</w:t>
      </w:r>
      <w:proofErr w:type="spellEnd"/>
      <w:r w:rsidRPr="00E26842">
        <w:rPr>
          <w:rFonts w:ascii="Times New Roman" w:eastAsiaTheme="minorEastAsia" w:hAnsi="Times New Roman" w:cs="Times New Roman"/>
          <w:sz w:val="24"/>
          <w:szCs w:val="24"/>
          <w:lang w:eastAsia="ja-JP"/>
        </w:rPr>
        <w:t>, s. 29-31 [cit. 2022-04-12]. ISBN 978-981-10-5086-2.</w:t>
      </w:r>
    </w:p>
    <w:p w14:paraId="724D7BDE"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HALL, T. An </w:t>
      </w:r>
      <w:proofErr w:type="spellStart"/>
      <w:r w:rsidRPr="00E26842">
        <w:rPr>
          <w:rFonts w:ascii="Times New Roman" w:eastAsiaTheme="minorEastAsia" w:hAnsi="Times New Roman" w:cs="Times New Roman"/>
          <w:sz w:val="24"/>
          <w:szCs w:val="24"/>
          <w:lang w:eastAsia="ja-JP"/>
        </w:rPr>
        <w:t>Unclear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Attraction</w:t>
      </w:r>
      <w:proofErr w:type="spellEnd"/>
      <w:r w:rsidRPr="00E26842">
        <w:rPr>
          <w:rFonts w:ascii="Times New Roman" w:eastAsiaTheme="minorEastAsia" w:hAnsi="Times New Roman" w:cs="Times New Roman"/>
          <w:sz w:val="24"/>
          <w:szCs w:val="24"/>
          <w:lang w:eastAsia="ja-JP"/>
        </w:rPr>
        <w:t xml:space="preserve">: A </w:t>
      </w:r>
      <w:proofErr w:type="spellStart"/>
      <w:r w:rsidRPr="00E26842">
        <w:rPr>
          <w:rFonts w:ascii="Times New Roman" w:eastAsiaTheme="minorEastAsia" w:hAnsi="Times New Roman" w:cs="Times New Roman"/>
          <w:sz w:val="24"/>
          <w:szCs w:val="24"/>
          <w:lang w:eastAsia="ja-JP"/>
        </w:rPr>
        <w:t>Critical</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Examination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as </w:t>
      </w:r>
      <w:proofErr w:type="spellStart"/>
      <w:r w:rsidRPr="00E26842">
        <w:rPr>
          <w:rFonts w:ascii="Times New Roman" w:eastAsiaTheme="minorEastAsia" w:hAnsi="Times New Roman" w:cs="Times New Roman"/>
          <w:sz w:val="24"/>
          <w:szCs w:val="24"/>
          <w:lang w:eastAsia="ja-JP"/>
        </w:rPr>
        <w:t>an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Analytical</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Category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Chinese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Journal</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International </w:t>
      </w:r>
      <w:proofErr w:type="spellStart"/>
      <w:r w:rsidRPr="00E26842">
        <w:rPr>
          <w:rFonts w:ascii="Times New Roman" w:eastAsiaTheme="minorEastAsia" w:hAnsi="Times New Roman" w:cs="Times New Roman"/>
          <w:sz w:val="24"/>
          <w:szCs w:val="24"/>
          <w:lang w:eastAsia="ja-JP"/>
        </w:rPr>
        <w:t>Politics</w:t>
      </w:r>
      <w:proofErr w:type="spellEnd"/>
      <w:r w:rsidRPr="00E26842">
        <w:rPr>
          <w:rFonts w:ascii="Times New Roman" w:eastAsiaTheme="minorEastAsia" w:hAnsi="Times New Roman" w:cs="Times New Roman"/>
          <w:sz w:val="24"/>
          <w:szCs w:val="24"/>
          <w:lang w:eastAsia="ja-JP"/>
        </w:rPr>
        <w:t>. 2010, 3(2), 189-211. ISSN 1750-8916. Dostupné z: doi:10.1093/</w:t>
      </w:r>
      <w:proofErr w:type="spellStart"/>
      <w:r w:rsidRPr="00E26842">
        <w:rPr>
          <w:rFonts w:ascii="Times New Roman" w:eastAsiaTheme="minorEastAsia" w:hAnsi="Times New Roman" w:cs="Times New Roman"/>
          <w:sz w:val="24"/>
          <w:szCs w:val="24"/>
          <w:lang w:eastAsia="ja-JP"/>
        </w:rPr>
        <w:t>cjip</w:t>
      </w:r>
      <w:proofErr w:type="spellEnd"/>
      <w:r w:rsidRPr="00E26842">
        <w:rPr>
          <w:rFonts w:ascii="Times New Roman" w:eastAsiaTheme="minorEastAsia" w:hAnsi="Times New Roman" w:cs="Times New Roman"/>
          <w:sz w:val="24"/>
          <w:szCs w:val="24"/>
          <w:lang w:eastAsia="ja-JP"/>
        </w:rPr>
        <w:t>/poq005</w:t>
      </w:r>
    </w:p>
    <w:p w14:paraId="2195F1AE"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HASHIMOTO, </w:t>
      </w:r>
      <w:proofErr w:type="spellStart"/>
      <w:r w:rsidRPr="00E26842">
        <w:rPr>
          <w:rFonts w:ascii="Times New Roman" w:eastAsiaTheme="minorEastAsia" w:hAnsi="Times New Roman" w:cs="Times New Roman"/>
          <w:sz w:val="24"/>
          <w:szCs w:val="24"/>
          <w:lang w:eastAsia="ja-JP"/>
        </w:rPr>
        <w:t>Kayoko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Japanese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language</w:t>
      </w:r>
      <w:proofErr w:type="spellEnd"/>
      <w:r w:rsidRPr="00E26842">
        <w:rPr>
          <w:rFonts w:ascii="Times New Roman" w:eastAsiaTheme="minorEastAsia" w:hAnsi="Times New Roman" w:cs="Times New Roman"/>
          <w:sz w:val="24"/>
          <w:szCs w:val="24"/>
          <w:lang w:eastAsia="ja-JP"/>
        </w:rPr>
        <w:t xml:space="preserve"> and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[online]. </w:t>
      </w:r>
      <w:proofErr w:type="spellStart"/>
      <w:r w:rsidRPr="00E26842">
        <w:rPr>
          <w:rFonts w:ascii="Times New Roman" w:eastAsiaTheme="minorEastAsia" w:hAnsi="Times New Roman" w:cs="Times New Roman"/>
          <w:sz w:val="24"/>
          <w:szCs w:val="24"/>
          <w:lang w:eastAsia="ja-JP"/>
        </w:rPr>
        <w:t>Springer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Nature</w:t>
      </w:r>
      <w:proofErr w:type="spellEnd"/>
      <w:r w:rsidRPr="00E26842">
        <w:rPr>
          <w:rFonts w:ascii="Times New Roman" w:eastAsiaTheme="minorEastAsia" w:hAnsi="Times New Roman" w:cs="Times New Roman"/>
          <w:sz w:val="24"/>
          <w:szCs w:val="24"/>
          <w:lang w:eastAsia="ja-JP"/>
        </w:rPr>
        <w:t xml:space="preserve"> [cit. 2022-04-12]. ISBN 978-981-10-5086-2.</w:t>
      </w:r>
    </w:p>
    <w:p w14:paraId="106567C5"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HUFF, </w:t>
      </w:r>
      <w:proofErr w:type="spellStart"/>
      <w:r w:rsidRPr="00E26842">
        <w:rPr>
          <w:rFonts w:ascii="Times New Roman" w:eastAsiaTheme="minorEastAsia" w:hAnsi="Times New Roman" w:cs="Times New Roman"/>
          <w:sz w:val="24"/>
          <w:szCs w:val="24"/>
          <w:lang w:eastAsia="ja-JP"/>
        </w:rPr>
        <w:t>Gregg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World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war</w:t>
      </w:r>
      <w:proofErr w:type="spellEnd"/>
      <w:r w:rsidRPr="00E26842">
        <w:rPr>
          <w:rFonts w:ascii="Times New Roman" w:eastAsiaTheme="minorEastAsia" w:hAnsi="Times New Roman" w:cs="Times New Roman"/>
          <w:sz w:val="24"/>
          <w:szCs w:val="24"/>
          <w:lang w:eastAsia="ja-JP"/>
        </w:rPr>
        <w:t xml:space="preserve"> II and </w:t>
      </w:r>
      <w:proofErr w:type="spellStart"/>
      <w:r w:rsidRPr="00E26842">
        <w:rPr>
          <w:rFonts w:ascii="Times New Roman" w:eastAsiaTheme="minorEastAsia" w:hAnsi="Times New Roman" w:cs="Times New Roman"/>
          <w:sz w:val="24"/>
          <w:szCs w:val="24"/>
          <w:lang w:eastAsia="ja-JP"/>
        </w:rPr>
        <w:t>Southeast</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Cambridge: Cambridge University </w:t>
      </w:r>
      <w:proofErr w:type="spellStart"/>
      <w:r w:rsidRPr="00E26842">
        <w:rPr>
          <w:rFonts w:ascii="Times New Roman" w:eastAsiaTheme="minorEastAsia" w:hAnsi="Times New Roman" w:cs="Times New Roman"/>
          <w:sz w:val="24"/>
          <w:szCs w:val="24"/>
          <w:lang w:eastAsia="ja-JP"/>
        </w:rPr>
        <w:t>Press</w:t>
      </w:r>
      <w:proofErr w:type="spellEnd"/>
      <w:r w:rsidRPr="00E26842">
        <w:rPr>
          <w:rFonts w:ascii="Times New Roman" w:eastAsiaTheme="minorEastAsia" w:hAnsi="Times New Roman" w:cs="Times New Roman"/>
          <w:sz w:val="24"/>
          <w:szCs w:val="24"/>
          <w:lang w:eastAsia="ja-JP"/>
        </w:rPr>
        <w:t>, 2020. ISBN 978-1-107-09933-3.</w:t>
      </w:r>
    </w:p>
    <w:p w14:paraId="1D4AB5F4"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SIMPSON, </w:t>
      </w:r>
      <w:proofErr w:type="spellStart"/>
      <w:r w:rsidRPr="00E26842">
        <w:rPr>
          <w:rFonts w:ascii="Times New Roman" w:eastAsiaTheme="minorEastAsia" w:hAnsi="Times New Roman" w:cs="Times New Roman"/>
          <w:sz w:val="24"/>
          <w:szCs w:val="24"/>
          <w:lang w:eastAsia="ja-JP"/>
        </w:rPr>
        <w:t>Bradley</w:t>
      </w:r>
      <w:proofErr w:type="spellEnd"/>
      <w:r w:rsidRPr="00E26842">
        <w:rPr>
          <w:rFonts w:ascii="Times New Roman" w:eastAsiaTheme="minorEastAsia" w:hAnsi="Times New Roman" w:cs="Times New Roman"/>
          <w:sz w:val="24"/>
          <w:szCs w:val="24"/>
          <w:lang w:eastAsia="ja-JP"/>
        </w:rPr>
        <w:t xml:space="preserve">, KAMMEN, D.A., </w:t>
      </w:r>
      <w:proofErr w:type="spellStart"/>
      <w:r w:rsidRPr="00E26842">
        <w:rPr>
          <w:rFonts w:ascii="Times New Roman" w:eastAsiaTheme="minorEastAsia" w:hAnsi="Times New Roman" w:cs="Times New Roman"/>
          <w:sz w:val="24"/>
          <w:szCs w:val="24"/>
          <w:lang w:eastAsia="ja-JP"/>
        </w:rPr>
        <w:t>ed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contours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mass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violence</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Indonesia</w:t>
      </w:r>
      <w:proofErr w:type="spellEnd"/>
      <w:r w:rsidRPr="00E26842">
        <w:rPr>
          <w:rFonts w:ascii="Times New Roman" w:eastAsiaTheme="minorEastAsia" w:hAnsi="Times New Roman" w:cs="Times New Roman"/>
          <w:sz w:val="24"/>
          <w:szCs w:val="24"/>
          <w:lang w:eastAsia="ja-JP"/>
        </w:rPr>
        <w:t xml:space="preserve">, 1965-68: International </w:t>
      </w:r>
      <w:proofErr w:type="spellStart"/>
      <w:r w:rsidRPr="00E26842">
        <w:rPr>
          <w:rFonts w:ascii="Times New Roman" w:eastAsiaTheme="minorEastAsia" w:hAnsi="Times New Roman" w:cs="Times New Roman"/>
          <w:sz w:val="24"/>
          <w:szCs w:val="24"/>
          <w:lang w:eastAsia="ja-JP"/>
        </w:rPr>
        <w:t>Dimensions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1965–68 </w:t>
      </w:r>
      <w:proofErr w:type="spellStart"/>
      <w:r w:rsidRPr="00E26842">
        <w:rPr>
          <w:rFonts w:ascii="Times New Roman" w:eastAsiaTheme="minorEastAsia" w:hAnsi="Times New Roman" w:cs="Times New Roman"/>
          <w:sz w:val="24"/>
          <w:szCs w:val="24"/>
          <w:lang w:eastAsia="ja-JP"/>
        </w:rPr>
        <w:t>Violence</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Indonesia</w:t>
      </w:r>
      <w:proofErr w:type="spellEnd"/>
      <w:r w:rsidRPr="00E26842">
        <w:rPr>
          <w:rFonts w:ascii="Times New Roman" w:eastAsiaTheme="minorEastAsia" w:hAnsi="Times New Roman" w:cs="Times New Roman"/>
          <w:sz w:val="24"/>
          <w:szCs w:val="24"/>
          <w:lang w:eastAsia="ja-JP"/>
        </w:rPr>
        <w:t xml:space="preserve"> [online]. Honolulu, </w:t>
      </w:r>
      <w:proofErr w:type="spellStart"/>
      <w:r w:rsidRPr="00E26842">
        <w:rPr>
          <w:rFonts w:ascii="Times New Roman" w:eastAsiaTheme="minorEastAsia" w:hAnsi="Times New Roman" w:cs="Times New Roman"/>
          <w:sz w:val="24"/>
          <w:szCs w:val="24"/>
          <w:lang w:eastAsia="ja-JP"/>
        </w:rPr>
        <w:t>Asian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Studies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Association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Australia</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association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with</w:t>
      </w:r>
      <w:proofErr w:type="spellEnd"/>
      <w:r w:rsidRPr="00E26842">
        <w:rPr>
          <w:rFonts w:ascii="Times New Roman" w:eastAsiaTheme="minorEastAsia" w:hAnsi="Times New Roman" w:cs="Times New Roman"/>
          <w:sz w:val="24"/>
          <w:szCs w:val="24"/>
          <w:lang w:eastAsia="ja-JP"/>
        </w:rPr>
        <w:t xml:space="preserve"> University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Hawaiʻi</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Press</w:t>
      </w:r>
      <w:proofErr w:type="spellEnd"/>
      <w:r w:rsidRPr="00E26842">
        <w:rPr>
          <w:rFonts w:ascii="Times New Roman" w:eastAsiaTheme="minorEastAsia" w:hAnsi="Times New Roman" w:cs="Times New Roman"/>
          <w:sz w:val="24"/>
          <w:szCs w:val="24"/>
          <w:lang w:eastAsia="ja-JP"/>
        </w:rPr>
        <w:t>., 2012 [cit. 2021-01-14].</w:t>
      </w:r>
    </w:p>
    <w:p w14:paraId="56330CC2"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lastRenderedPageBreak/>
        <w:t xml:space="preserve">KIDDER, J. Edward. Cambridge </w:t>
      </w:r>
      <w:proofErr w:type="spellStart"/>
      <w:r w:rsidRPr="00E26842">
        <w:rPr>
          <w:rFonts w:ascii="Times New Roman" w:eastAsiaTheme="minorEastAsia" w:hAnsi="Times New Roman" w:cs="Times New Roman"/>
          <w:sz w:val="24"/>
          <w:szCs w:val="24"/>
          <w:lang w:eastAsia="ja-JP"/>
        </w:rPr>
        <w:t>history</w:t>
      </w:r>
      <w:proofErr w:type="spellEnd"/>
      <w:r w:rsidRPr="00E26842">
        <w:rPr>
          <w:rFonts w:ascii="Times New Roman" w:eastAsiaTheme="minorEastAsia" w:hAnsi="Times New Roman" w:cs="Times New Roman"/>
          <w:sz w:val="24"/>
          <w:szCs w:val="24"/>
          <w:lang w:eastAsia="ja-JP"/>
        </w:rPr>
        <w:t xml:space="preserve"> of Japan vol. I.: </w:t>
      </w:r>
      <w:proofErr w:type="spellStart"/>
      <w:r w:rsidRPr="00E26842">
        <w:rPr>
          <w:rFonts w:ascii="Times New Roman" w:eastAsiaTheme="minorEastAsia" w:hAnsi="Times New Roman" w:cs="Times New Roman"/>
          <w:sz w:val="24"/>
          <w:szCs w:val="24"/>
          <w:lang w:eastAsia="ja-JP"/>
        </w:rPr>
        <w:t>Ancient</w:t>
      </w:r>
      <w:proofErr w:type="spellEnd"/>
      <w:r w:rsidRPr="00E26842">
        <w:rPr>
          <w:rFonts w:ascii="Times New Roman" w:eastAsiaTheme="minorEastAsia" w:hAnsi="Times New Roman" w:cs="Times New Roman"/>
          <w:sz w:val="24"/>
          <w:szCs w:val="24"/>
          <w:lang w:eastAsia="ja-JP"/>
        </w:rPr>
        <w:t xml:space="preserve"> Japan. 6. Cambridge </w:t>
      </w:r>
      <w:proofErr w:type="gramStart"/>
      <w:r w:rsidRPr="00E26842">
        <w:rPr>
          <w:rFonts w:ascii="Times New Roman" w:eastAsiaTheme="minorEastAsia" w:hAnsi="Times New Roman" w:cs="Times New Roman"/>
          <w:sz w:val="24"/>
          <w:szCs w:val="24"/>
          <w:lang w:eastAsia="ja-JP"/>
        </w:rPr>
        <w:t>university</w:t>
      </w:r>
      <w:proofErr w:type="gram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press</w:t>
      </w:r>
      <w:proofErr w:type="spellEnd"/>
      <w:r w:rsidRPr="00E26842">
        <w:rPr>
          <w:rFonts w:ascii="Times New Roman" w:eastAsiaTheme="minorEastAsia" w:hAnsi="Times New Roman" w:cs="Times New Roman"/>
          <w:sz w:val="24"/>
          <w:szCs w:val="24"/>
          <w:lang w:eastAsia="ja-JP"/>
        </w:rPr>
        <w:t>, 1993, s. 97-100. ISBN 978-0-521-22357-7.</w:t>
      </w:r>
    </w:p>
    <w:p w14:paraId="7F7D5460"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KIM, Samuel.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Evolving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Asian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System</w:t>
      </w:r>
      <w:proofErr w:type="spellEnd"/>
      <w:r w:rsidRPr="00E26842">
        <w:rPr>
          <w:rFonts w:ascii="Times New Roman" w:eastAsiaTheme="minorEastAsia" w:hAnsi="Times New Roman" w:cs="Times New Roman"/>
          <w:sz w:val="24"/>
          <w:szCs w:val="24"/>
          <w:lang w:eastAsia="ja-JP"/>
        </w:rPr>
        <w:t xml:space="preserve">. YAHUDA, Michael a David SHAMBAUGH. International relations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978-0-7425-5738-3. Maryland: </w:t>
      </w:r>
      <w:proofErr w:type="spellStart"/>
      <w:r w:rsidRPr="00E26842">
        <w:rPr>
          <w:rFonts w:ascii="Times New Roman" w:eastAsiaTheme="minorEastAsia" w:hAnsi="Times New Roman" w:cs="Times New Roman"/>
          <w:sz w:val="24"/>
          <w:szCs w:val="24"/>
          <w:lang w:eastAsia="ja-JP"/>
        </w:rPr>
        <w:t>Rowman</w:t>
      </w:r>
      <w:proofErr w:type="spellEnd"/>
      <w:r w:rsidRPr="00E26842">
        <w:rPr>
          <w:rFonts w:ascii="Times New Roman" w:eastAsiaTheme="minorEastAsia" w:hAnsi="Times New Roman" w:cs="Times New Roman"/>
          <w:sz w:val="24"/>
          <w:szCs w:val="24"/>
          <w:lang w:eastAsia="ja-JP"/>
        </w:rPr>
        <w:t xml:space="preserve"> &amp; </w:t>
      </w:r>
      <w:proofErr w:type="spellStart"/>
      <w:r w:rsidRPr="00E26842">
        <w:rPr>
          <w:rFonts w:ascii="Times New Roman" w:eastAsiaTheme="minorEastAsia" w:hAnsi="Times New Roman" w:cs="Times New Roman"/>
          <w:sz w:val="24"/>
          <w:szCs w:val="24"/>
          <w:lang w:eastAsia="ja-JP"/>
        </w:rPr>
        <w:t>Littlefield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Publishers</w:t>
      </w:r>
      <w:proofErr w:type="spellEnd"/>
      <w:r w:rsidRPr="00E26842">
        <w:rPr>
          <w:rFonts w:ascii="Times New Roman" w:eastAsiaTheme="minorEastAsia" w:hAnsi="Times New Roman" w:cs="Times New Roman"/>
          <w:sz w:val="24"/>
          <w:szCs w:val="24"/>
          <w:lang w:eastAsia="ja-JP"/>
        </w:rPr>
        <w:t>, 2008, s. 35-41. ISBN 978-0-7425-5738-3.</w:t>
      </w:r>
    </w:p>
    <w:p w14:paraId="061AE848"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KUSUNOKI, </w:t>
      </w:r>
      <w:proofErr w:type="spellStart"/>
      <w:r w:rsidRPr="00E26842">
        <w:rPr>
          <w:rFonts w:ascii="Times New Roman" w:eastAsiaTheme="minorEastAsia" w:hAnsi="Times New Roman" w:cs="Times New Roman"/>
          <w:sz w:val="24"/>
          <w:szCs w:val="24"/>
          <w:lang w:eastAsia="ja-JP"/>
        </w:rPr>
        <w:t>Rika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Japanese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Language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for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Trainee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Nurses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from</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EPA </w:t>
      </w:r>
      <w:proofErr w:type="spellStart"/>
      <w:r w:rsidRPr="00E26842">
        <w:rPr>
          <w:rFonts w:ascii="Times New Roman" w:eastAsiaTheme="minorEastAsia" w:hAnsi="Times New Roman" w:cs="Times New Roman"/>
          <w:sz w:val="24"/>
          <w:szCs w:val="24"/>
          <w:lang w:eastAsia="ja-JP"/>
        </w:rPr>
        <w:t>Scheme</w:t>
      </w:r>
      <w:proofErr w:type="spellEnd"/>
      <w:r w:rsidRPr="00E26842">
        <w:rPr>
          <w:rFonts w:ascii="Times New Roman" w:eastAsiaTheme="minorEastAsia" w:hAnsi="Times New Roman" w:cs="Times New Roman"/>
          <w:sz w:val="24"/>
          <w:szCs w:val="24"/>
          <w:lang w:eastAsia="ja-JP"/>
        </w:rPr>
        <w:t xml:space="preserve"> as a </w:t>
      </w:r>
      <w:proofErr w:type="spellStart"/>
      <w:r w:rsidRPr="00E26842">
        <w:rPr>
          <w:rFonts w:ascii="Times New Roman" w:eastAsiaTheme="minorEastAsia" w:hAnsi="Times New Roman" w:cs="Times New Roman"/>
          <w:sz w:val="24"/>
          <w:szCs w:val="24"/>
          <w:lang w:eastAsia="ja-JP"/>
        </w:rPr>
        <w:t>Missed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Opportunity</w:t>
      </w:r>
      <w:proofErr w:type="spellEnd"/>
      <w:r w:rsidRPr="00E26842">
        <w:rPr>
          <w:rFonts w:ascii="Times New Roman" w:eastAsiaTheme="minorEastAsia" w:hAnsi="Times New Roman" w:cs="Times New Roman"/>
          <w:sz w:val="24"/>
          <w:szCs w:val="24"/>
          <w:lang w:eastAsia="ja-JP"/>
        </w:rPr>
        <w:t xml:space="preserve">. HASHIMOTO, </w:t>
      </w:r>
      <w:proofErr w:type="spellStart"/>
      <w:r w:rsidRPr="00E26842">
        <w:rPr>
          <w:rFonts w:ascii="Times New Roman" w:eastAsiaTheme="minorEastAsia" w:hAnsi="Times New Roman" w:cs="Times New Roman"/>
          <w:sz w:val="24"/>
          <w:szCs w:val="24"/>
          <w:lang w:eastAsia="ja-JP"/>
        </w:rPr>
        <w:t>Kayoko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Japanese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language</w:t>
      </w:r>
      <w:proofErr w:type="spellEnd"/>
      <w:r w:rsidRPr="00E26842">
        <w:rPr>
          <w:rFonts w:ascii="Times New Roman" w:eastAsiaTheme="minorEastAsia" w:hAnsi="Times New Roman" w:cs="Times New Roman"/>
          <w:sz w:val="24"/>
          <w:szCs w:val="24"/>
          <w:lang w:eastAsia="ja-JP"/>
        </w:rPr>
        <w:t xml:space="preserve"> and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[online]. </w:t>
      </w:r>
      <w:proofErr w:type="spellStart"/>
      <w:r w:rsidRPr="00E26842">
        <w:rPr>
          <w:rFonts w:ascii="Times New Roman" w:eastAsiaTheme="minorEastAsia" w:hAnsi="Times New Roman" w:cs="Times New Roman"/>
          <w:sz w:val="24"/>
          <w:szCs w:val="24"/>
          <w:lang w:eastAsia="ja-JP"/>
        </w:rPr>
        <w:t>Springer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Nature</w:t>
      </w:r>
      <w:proofErr w:type="spellEnd"/>
      <w:r w:rsidRPr="00E26842">
        <w:rPr>
          <w:rFonts w:ascii="Times New Roman" w:eastAsiaTheme="minorEastAsia" w:hAnsi="Times New Roman" w:cs="Times New Roman"/>
          <w:sz w:val="24"/>
          <w:szCs w:val="24"/>
          <w:lang w:eastAsia="ja-JP"/>
        </w:rPr>
        <w:t>, s. 105-120 [cit. 2022-04-12]. ISBN 978-981-10-5086-2.</w:t>
      </w:r>
    </w:p>
    <w:p w14:paraId="514DB9F1"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LAI, </w:t>
      </w:r>
      <w:proofErr w:type="spellStart"/>
      <w:r w:rsidRPr="00E26842">
        <w:rPr>
          <w:rFonts w:ascii="Times New Roman" w:eastAsiaTheme="minorEastAsia" w:hAnsi="Times New Roman" w:cs="Times New Roman"/>
          <w:sz w:val="24"/>
          <w:szCs w:val="24"/>
          <w:lang w:eastAsia="ja-JP"/>
        </w:rPr>
        <w:t>Hongyi</w:t>
      </w:r>
      <w:proofErr w:type="spellEnd"/>
      <w:r w:rsidRPr="00E26842">
        <w:rPr>
          <w:rFonts w:ascii="Times New Roman" w:eastAsiaTheme="minorEastAsia" w:hAnsi="Times New Roman" w:cs="Times New Roman"/>
          <w:sz w:val="24"/>
          <w:szCs w:val="24"/>
          <w:lang w:eastAsia="ja-JP"/>
        </w:rPr>
        <w:t xml:space="preserve"> a </w:t>
      </w:r>
      <w:proofErr w:type="spellStart"/>
      <w:r w:rsidRPr="00E26842">
        <w:rPr>
          <w:rFonts w:ascii="Times New Roman" w:eastAsiaTheme="minorEastAsia" w:hAnsi="Times New Roman" w:cs="Times New Roman"/>
          <w:sz w:val="24"/>
          <w:szCs w:val="24"/>
          <w:lang w:eastAsia="ja-JP"/>
        </w:rPr>
        <w:t>Yiyi</w:t>
      </w:r>
      <w:proofErr w:type="spellEnd"/>
      <w:r w:rsidRPr="00E26842">
        <w:rPr>
          <w:rFonts w:ascii="Times New Roman" w:eastAsiaTheme="minorEastAsia" w:hAnsi="Times New Roman" w:cs="Times New Roman"/>
          <w:sz w:val="24"/>
          <w:szCs w:val="24"/>
          <w:lang w:eastAsia="ja-JP"/>
        </w:rPr>
        <w:t xml:space="preserve"> LU, </w:t>
      </w:r>
      <w:proofErr w:type="spellStart"/>
      <w:r w:rsidRPr="00E26842">
        <w:rPr>
          <w:rFonts w:ascii="Times New Roman" w:eastAsiaTheme="minorEastAsia" w:hAnsi="Times New Roman" w:cs="Times New Roman"/>
          <w:sz w:val="24"/>
          <w:szCs w:val="24"/>
          <w:lang w:eastAsia="ja-JP"/>
        </w:rPr>
        <w:t>ed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China’s</w:t>
      </w:r>
      <w:proofErr w:type="spellEnd"/>
      <w:r w:rsidRPr="00E26842">
        <w:rPr>
          <w:rFonts w:ascii="Times New Roman" w:eastAsiaTheme="minorEastAsia" w:hAnsi="Times New Roman" w:cs="Times New Roman"/>
          <w:sz w:val="24"/>
          <w:szCs w:val="24"/>
          <w:lang w:eastAsia="ja-JP"/>
        </w:rPr>
        <w:t xml:space="preserve">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and International Relations [online]. </w:t>
      </w:r>
      <w:proofErr w:type="spellStart"/>
      <w:r w:rsidRPr="00E26842">
        <w:rPr>
          <w:rFonts w:ascii="Times New Roman" w:eastAsiaTheme="minorEastAsia" w:hAnsi="Times New Roman" w:cs="Times New Roman"/>
          <w:sz w:val="24"/>
          <w:szCs w:val="24"/>
          <w:lang w:eastAsia="ja-JP"/>
        </w:rPr>
        <w:t>Routledge</w:t>
      </w:r>
      <w:proofErr w:type="spellEnd"/>
      <w:r w:rsidRPr="00E26842">
        <w:rPr>
          <w:rFonts w:ascii="Times New Roman" w:eastAsiaTheme="minorEastAsia" w:hAnsi="Times New Roman" w:cs="Times New Roman"/>
          <w:sz w:val="24"/>
          <w:szCs w:val="24"/>
          <w:lang w:eastAsia="ja-JP"/>
        </w:rPr>
        <w:t>, 2012 [cit. 2022-04-14]. ISBN 978-0-203-12209-9.</w:t>
      </w:r>
    </w:p>
    <w:p w14:paraId="2DE33DB3"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LAM, </w:t>
      </w:r>
      <w:proofErr w:type="spellStart"/>
      <w:r w:rsidRPr="00E26842">
        <w:rPr>
          <w:rFonts w:ascii="Times New Roman" w:eastAsiaTheme="minorEastAsia" w:hAnsi="Times New Roman" w:cs="Times New Roman"/>
          <w:sz w:val="24"/>
          <w:szCs w:val="24"/>
          <w:lang w:eastAsia="ja-JP"/>
        </w:rPr>
        <w:t>Peng</w:t>
      </w:r>
      <w:proofErr w:type="spellEnd"/>
      <w:r w:rsidRPr="00E26842">
        <w:rPr>
          <w:rFonts w:ascii="Times New Roman" w:eastAsiaTheme="minorEastAsia" w:hAnsi="Times New Roman" w:cs="Times New Roman"/>
          <w:sz w:val="24"/>
          <w:szCs w:val="24"/>
          <w:lang w:eastAsia="ja-JP"/>
        </w:rPr>
        <w:t xml:space="preserve"> Er. </w:t>
      </w:r>
      <w:proofErr w:type="spellStart"/>
      <w:r w:rsidRPr="00E26842">
        <w:rPr>
          <w:rFonts w:ascii="Times New Roman" w:eastAsiaTheme="minorEastAsia" w:hAnsi="Times New Roman" w:cs="Times New Roman"/>
          <w:sz w:val="24"/>
          <w:szCs w:val="24"/>
          <w:lang w:eastAsia="ja-JP"/>
        </w:rPr>
        <w:t>Japan's</w:t>
      </w:r>
      <w:proofErr w:type="spellEnd"/>
      <w:r w:rsidRPr="00E26842">
        <w:rPr>
          <w:rFonts w:ascii="Times New Roman" w:eastAsiaTheme="minorEastAsia" w:hAnsi="Times New Roman" w:cs="Times New Roman"/>
          <w:sz w:val="24"/>
          <w:szCs w:val="24"/>
          <w:lang w:eastAsia="ja-JP"/>
        </w:rPr>
        <w:t xml:space="preserve"> Relations </w:t>
      </w:r>
      <w:proofErr w:type="spellStart"/>
      <w:r w:rsidRPr="00E26842">
        <w:rPr>
          <w:rFonts w:ascii="Times New Roman" w:eastAsiaTheme="minorEastAsia" w:hAnsi="Times New Roman" w:cs="Times New Roman"/>
          <w:sz w:val="24"/>
          <w:szCs w:val="24"/>
          <w:lang w:eastAsia="ja-JP"/>
        </w:rPr>
        <w:t>with</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Southeast</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Fukuda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doctrine</w:t>
      </w:r>
      <w:proofErr w:type="spellEnd"/>
      <w:r w:rsidRPr="00E26842">
        <w:rPr>
          <w:rFonts w:ascii="Times New Roman" w:eastAsiaTheme="minorEastAsia" w:hAnsi="Times New Roman" w:cs="Times New Roman"/>
          <w:sz w:val="24"/>
          <w:szCs w:val="24"/>
          <w:lang w:eastAsia="ja-JP"/>
        </w:rPr>
        <w:t xml:space="preserve"> and </w:t>
      </w:r>
      <w:proofErr w:type="spellStart"/>
      <w:r w:rsidRPr="00E26842">
        <w:rPr>
          <w:rFonts w:ascii="Times New Roman" w:eastAsiaTheme="minorEastAsia" w:hAnsi="Times New Roman" w:cs="Times New Roman"/>
          <w:sz w:val="24"/>
          <w:szCs w:val="24"/>
          <w:lang w:eastAsia="ja-JP"/>
        </w:rPr>
        <w:t>beyond</w:t>
      </w:r>
      <w:proofErr w:type="spellEnd"/>
      <w:r w:rsidRPr="00E26842">
        <w:rPr>
          <w:rFonts w:ascii="Times New Roman" w:eastAsiaTheme="minorEastAsia" w:hAnsi="Times New Roman" w:cs="Times New Roman"/>
          <w:sz w:val="24"/>
          <w:szCs w:val="24"/>
          <w:lang w:eastAsia="ja-JP"/>
        </w:rPr>
        <w:t xml:space="preserve"> [online]. 2012 [cit. 2022-04-13]. ISBN 978020310155.</w:t>
      </w:r>
    </w:p>
    <w:p w14:paraId="01C2CC21"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LEFFLER, MELVYN P. a ODD ARNE WESTAD, </w:t>
      </w:r>
      <w:proofErr w:type="spellStart"/>
      <w:r w:rsidRPr="00E26842">
        <w:rPr>
          <w:rFonts w:ascii="Times New Roman" w:eastAsiaTheme="minorEastAsia" w:hAnsi="Times New Roman" w:cs="Times New Roman"/>
          <w:sz w:val="24"/>
          <w:szCs w:val="24"/>
          <w:lang w:eastAsia="ja-JP"/>
        </w:rPr>
        <w:t>ed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Cambridge </w:t>
      </w:r>
      <w:proofErr w:type="spellStart"/>
      <w:r w:rsidRPr="00E26842">
        <w:rPr>
          <w:rFonts w:ascii="Times New Roman" w:eastAsiaTheme="minorEastAsia" w:hAnsi="Times New Roman" w:cs="Times New Roman"/>
          <w:sz w:val="24"/>
          <w:szCs w:val="24"/>
          <w:lang w:eastAsia="ja-JP"/>
        </w:rPr>
        <w:t>history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Cold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war</w:t>
      </w:r>
      <w:proofErr w:type="spellEnd"/>
      <w:r w:rsidRPr="00E26842">
        <w:rPr>
          <w:rFonts w:ascii="Times New Roman" w:eastAsiaTheme="minorEastAsia" w:hAnsi="Times New Roman" w:cs="Times New Roman"/>
          <w:sz w:val="24"/>
          <w:szCs w:val="24"/>
          <w:lang w:eastAsia="ja-JP"/>
        </w:rPr>
        <w:t xml:space="preserve"> [online]. Cambridge </w:t>
      </w:r>
      <w:proofErr w:type="gramStart"/>
      <w:r w:rsidRPr="00E26842">
        <w:rPr>
          <w:rFonts w:ascii="Times New Roman" w:eastAsiaTheme="minorEastAsia" w:hAnsi="Times New Roman" w:cs="Times New Roman"/>
          <w:sz w:val="24"/>
          <w:szCs w:val="24"/>
          <w:lang w:eastAsia="ja-JP"/>
        </w:rPr>
        <w:t>university</w:t>
      </w:r>
      <w:proofErr w:type="gram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press</w:t>
      </w:r>
      <w:proofErr w:type="spellEnd"/>
      <w:r w:rsidRPr="00E26842">
        <w:rPr>
          <w:rFonts w:ascii="Times New Roman" w:eastAsiaTheme="minorEastAsia" w:hAnsi="Times New Roman" w:cs="Times New Roman"/>
          <w:sz w:val="24"/>
          <w:szCs w:val="24"/>
          <w:lang w:eastAsia="ja-JP"/>
        </w:rPr>
        <w:t>, 2010 [cit. 2020-10-24]. ISBN 978-0-521-83721-7.</w:t>
      </w:r>
    </w:p>
    <w:p w14:paraId="291DC822"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LI, </w:t>
      </w:r>
      <w:proofErr w:type="spellStart"/>
      <w:r w:rsidRPr="00E26842">
        <w:rPr>
          <w:rFonts w:ascii="Times New Roman" w:eastAsiaTheme="minorEastAsia" w:hAnsi="Times New Roman" w:cs="Times New Roman"/>
          <w:sz w:val="24"/>
          <w:szCs w:val="24"/>
          <w:lang w:eastAsia="ja-JP"/>
        </w:rPr>
        <w:t>Cheng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Chinese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politics</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Xi</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Jinping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era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Reassessing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Collective</w:t>
      </w:r>
      <w:proofErr w:type="spellEnd"/>
      <w:r w:rsidRPr="00E26842">
        <w:rPr>
          <w:rFonts w:ascii="Times New Roman" w:eastAsiaTheme="minorEastAsia" w:hAnsi="Times New Roman" w:cs="Times New Roman"/>
          <w:sz w:val="24"/>
          <w:szCs w:val="24"/>
          <w:lang w:eastAsia="ja-JP"/>
        </w:rPr>
        <w:t xml:space="preserve"> Leadership. Washington: </w:t>
      </w:r>
      <w:proofErr w:type="spellStart"/>
      <w:r w:rsidRPr="00E26842">
        <w:rPr>
          <w:rFonts w:ascii="Times New Roman" w:eastAsiaTheme="minorEastAsia" w:hAnsi="Times New Roman" w:cs="Times New Roman"/>
          <w:sz w:val="24"/>
          <w:szCs w:val="24"/>
          <w:lang w:eastAsia="ja-JP"/>
        </w:rPr>
        <w:t>Brookings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Institution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Press</w:t>
      </w:r>
      <w:proofErr w:type="spellEnd"/>
      <w:r w:rsidRPr="00E26842">
        <w:rPr>
          <w:rFonts w:ascii="Times New Roman" w:eastAsiaTheme="minorEastAsia" w:hAnsi="Times New Roman" w:cs="Times New Roman"/>
          <w:sz w:val="24"/>
          <w:szCs w:val="24"/>
          <w:lang w:eastAsia="ja-JP"/>
        </w:rPr>
        <w:t>, 2016. ISBN 9780815726920.</w:t>
      </w:r>
    </w:p>
    <w:p w14:paraId="76939864"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LI, </w:t>
      </w:r>
      <w:proofErr w:type="spellStart"/>
      <w:r w:rsidRPr="00E26842">
        <w:rPr>
          <w:rFonts w:ascii="Times New Roman" w:eastAsiaTheme="minorEastAsia" w:hAnsi="Times New Roman" w:cs="Times New Roman"/>
          <w:sz w:val="24"/>
          <w:szCs w:val="24"/>
          <w:lang w:eastAsia="ja-JP"/>
        </w:rPr>
        <w:t>Mingjiang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ed</w:t>
      </w:r>
      <w:proofErr w:type="spellEnd"/>
      <w:r w:rsidRPr="00E26842">
        <w:rPr>
          <w:rFonts w:ascii="Times New Roman" w:eastAsiaTheme="minorEastAsia" w:hAnsi="Times New Roman" w:cs="Times New Roman"/>
          <w:sz w:val="24"/>
          <w:szCs w:val="24"/>
          <w:lang w:eastAsia="ja-JP"/>
        </w:rPr>
        <w:t xml:space="preserve">.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China's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emerging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strategy</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international</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politics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Lexington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Books</w:t>
      </w:r>
      <w:proofErr w:type="spellEnd"/>
      <w:r w:rsidRPr="00E26842">
        <w:rPr>
          <w:rFonts w:ascii="Times New Roman" w:eastAsiaTheme="minorEastAsia" w:hAnsi="Times New Roman" w:cs="Times New Roman"/>
          <w:sz w:val="24"/>
          <w:szCs w:val="24"/>
          <w:lang w:eastAsia="ja-JP"/>
        </w:rPr>
        <w:t>, 2009. ISBN 978-0739133774.</w:t>
      </w:r>
    </w:p>
    <w:p w14:paraId="174A3595"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MICHAEL, </w:t>
      </w:r>
      <w:proofErr w:type="spellStart"/>
      <w:r w:rsidRPr="00E26842">
        <w:rPr>
          <w:rFonts w:ascii="Times New Roman" w:eastAsiaTheme="minorEastAsia" w:hAnsi="Times New Roman" w:cs="Times New Roman"/>
          <w:sz w:val="24"/>
          <w:szCs w:val="24"/>
          <w:lang w:eastAsia="ja-JP"/>
        </w:rPr>
        <w:t>Yahuda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International </w:t>
      </w:r>
      <w:proofErr w:type="spellStart"/>
      <w:r w:rsidRPr="00E26842">
        <w:rPr>
          <w:rFonts w:ascii="Times New Roman" w:eastAsiaTheme="minorEastAsia" w:hAnsi="Times New Roman" w:cs="Times New Roman"/>
          <w:sz w:val="24"/>
          <w:szCs w:val="24"/>
          <w:lang w:eastAsia="ja-JP"/>
        </w:rPr>
        <w:t>Politics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Asia-Pacific</w:t>
      </w:r>
      <w:proofErr w:type="spellEnd"/>
      <w:r w:rsidRPr="00E26842">
        <w:rPr>
          <w:rFonts w:ascii="Times New Roman" w:eastAsiaTheme="minorEastAsia" w:hAnsi="Times New Roman" w:cs="Times New Roman"/>
          <w:sz w:val="24"/>
          <w:szCs w:val="24"/>
          <w:lang w:eastAsia="ja-JP"/>
        </w:rPr>
        <w:t>. 2019. ISBN 1138647071.</w:t>
      </w:r>
    </w:p>
    <w:p w14:paraId="14F65558"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MORTIMER, </w:t>
      </w:r>
      <w:proofErr w:type="spellStart"/>
      <w:r w:rsidRPr="00E26842">
        <w:rPr>
          <w:rFonts w:ascii="Times New Roman" w:eastAsiaTheme="minorEastAsia" w:hAnsi="Times New Roman" w:cs="Times New Roman"/>
          <w:sz w:val="24"/>
          <w:szCs w:val="24"/>
          <w:lang w:eastAsia="ja-JP"/>
        </w:rPr>
        <w:t>Rex</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Indonesian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Communism</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Under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Sukarno</w:t>
      </w:r>
      <w:proofErr w:type="spellEnd"/>
      <w:r w:rsidRPr="00E26842">
        <w:rPr>
          <w:rFonts w:ascii="Times New Roman" w:eastAsiaTheme="minorEastAsia" w:hAnsi="Times New Roman" w:cs="Times New Roman"/>
          <w:sz w:val="24"/>
          <w:szCs w:val="24"/>
          <w:lang w:eastAsia="ja-JP"/>
        </w:rPr>
        <w:t xml:space="preserve">: Ideology and </w:t>
      </w:r>
      <w:proofErr w:type="spellStart"/>
      <w:r w:rsidRPr="00E26842">
        <w:rPr>
          <w:rFonts w:ascii="Times New Roman" w:eastAsiaTheme="minorEastAsia" w:hAnsi="Times New Roman" w:cs="Times New Roman"/>
          <w:sz w:val="24"/>
          <w:szCs w:val="24"/>
          <w:lang w:eastAsia="ja-JP"/>
        </w:rPr>
        <w:t>Politics</w:t>
      </w:r>
      <w:proofErr w:type="spellEnd"/>
      <w:r w:rsidRPr="00E26842">
        <w:rPr>
          <w:rFonts w:ascii="Times New Roman" w:eastAsiaTheme="minorEastAsia" w:hAnsi="Times New Roman" w:cs="Times New Roman"/>
          <w:sz w:val="24"/>
          <w:szCs w:val="24"/>
          <w:lang w:eastAsia="ja-JP"/>
        </w:rPr>
        <w:t>, 1959-1965. 2006. ISBN 9789793780290.</w:t>
      </w:r>
    </w:p>
    <w:p w14:paraId="4934DDFF"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NYE, Joseph.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Means</w:t>
      </w:r>
      <w:proofErr w:type="spellEnd"/>
      <w:r w:rsidRPr="00E26842">
        <w:rPr>
          <w:rFonts w:ascii="Times New Roman" w:eastAsiaTheme="minorEastAsia" w:hAnsi="Times New Roman" w:cs="Times New Roman"/>
          <w:sz w:val="24"/>
          <w:szCs w:val="24"/>
          <w:lang w:eastAsia="ja-JP"/>
        </w:rPr>
        <w:t xml:space="preserve"> To </w:t>
      </w:r>
      <w:proofErr w:type="spellStart"/>
      <w:r w:rsidRPr="00E26842">
        <w:rPr>
          <w:rFonts w:ascii="Times New Roman" w:eastAsiaTheme="minorEastAsia" w:hAnsi="Times New Roman" w:cs="Times New Roman"/>
          <w:sz w:val="24"/>
          <w:szCs w:val="24"/>
          <w:lang w:eastAsia="ja-JP"/>
        </w:rPr>
        <w:t>Success</w:t>
      </w:r>
      <w:proofErr w:type="spellEnd"/>
      <w:r w:rsidRPr="00E26842">
        <w:rPr>
          <w:rFonts w:ascii="Times New Roman" w:eastAsiaTheme="minorEastAsia" w:hAnsi="Times New Roman" w:cs="Times New Roman"/>
          <w:sz w:val="24"/>
          <w:szCs w:val="24"/>
          <w:lang w:eastAsia="ja-JP"/>
        </w:rPr>
        <w:t xml:space="preserve"> In </w:t>
      </w:r>
      <w:proofErr w:type="spellStart"/>
      <w:r w:rsidRPr="00E26842">
        <w:rPr>
          <w:rFonts w:ascii="Times New Roman" w:eastAsiaTheme="minorEastAsia" w:hAnsi="Times New Roman" w:cs="Times New Roman"/>
          <w:sz w:val="24"/>
          <w:szCs w:val="24"/>
          <w:lang w:eastAsia="ja-JP"/>
        </w:rPr>
        <w:t>World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Politics</w:t>
      </w:r>
      <w:proofErr w:type="spellEnd"/>
      <w:r w:rsidRPr="00E26842">
        <w:rPr>
          <w:rFonts w:ascii="Times New Roman" w:eastAsiaTheme="minorEastAsia" w:hAnsi="Times New Roman" w:cs="Times New Roman"/>
          <w:sz w:val="24"/>
          <w:szCs w:val="24"/>
          <w:lang w:eastAsia="ja-JP"/>
        </w:rPr>
        <w:t>. 2004. ISBN 1586483064.</w:t>
      </w:r>
    </w:p>
    <w:p w14:paraId="0C354EFD"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NYE, Joseph.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future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New York: Public </w:t>
      </w:r>
      <w:proofErr w:type="spellStart"/>
      <w:r w:rsidRPr="00E26842">
        <w:rPr>
          <w:rFonts w:ascii="Times New Roman" w:eastAsiaTheme="minorEastAsia" w:hAnsi="Times New Roman" w:cs="Times New Roman"/>
          <w:sz w:val="24"/>
          <w:szCs w:val="24"/>
          <w:lang w:eastAsia="ja-JP"/>
        </w:rPr>
        <w:t>Affairs</w:t>
      </w:r>
      <w:proofErr w:type="spellEnd"/>
      <w:r w:rsidRPr="00E26842">
        <w:rPr>
          <w:rFonts w:ascii="Times New Roman" w:eastAsiaTheme="minorEastAsia" w:hAnsi="Times New Roman" w:cs="Times New Roman"/>
          <w:sz w:val="24"/>
          <w:szCs w:val="24"/>
          <w:lang w:eastAsia="ja-JP"/>
        </w:rPr>
        <w:t>, c2011. ISBN 978-1-61039-069-9.</w:t>
      </w:r>
    </w:p>
    <w:p w14:paraId="74240118" w14:textId="405D6B53" w:rsid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OHNESORGE, </w:t>
      </w:r>
      <w:proofErr w:type="spellStart"/>
      <w:r w:rsidRPr="00E26842">
        <w:rPr>
          <w:rFonts w:ascii="Times New Roman" w:eastAsiaTheme="minorEastAsia" w:hAnsi="Times New Roman" w:cs="Times New Roman"/>
          <w:sz w:val="24"/>
          <w:szCs w:val="24"/>
          <w:lang w:eastAsia="ja-JP"/>
        </w:rPr>
        <w:t>Hendrik</w:t>
      </w:r>
      <w:proofErr w:type="spellEnd"/>
      <w:r w:rsidRPr="00E26842">
        <w:rPr>
          <w:rFonts w:ascii="Times New Roman" w:eastAsiaTheme="minorEastAsia" w:hAnsi="Times New Roman" w:cs="Times New Roman"/>
          <w:sz w:val="24"/>
          <w:szCs w:val="24"/>
          <w:lang w:eastAsia="ja-JP"/>
        </w:rPr>
        <w:t xml:space="preserve">.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Forces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Attraction</w:t>
      </w:r>
      <w:proofErr w:type="spellEnd"/>
      <w:r w:rsidRPr="00E26842">
        <w:rPr>
          <w:rFonts w:ascii="Times New Roman" w:eastAsiaTheme="minorEastAsia" w:hAnsi="Times New Roman" w:cs="Times New Roman"/>
          <w:sz w:val="24"/>
          <w:szCs w:val="24"/>
          <w:lang w:eastAsia="ja-JP"/>
        </w:rPr>
        <w:t xml:space="preserve"> in International Relations. </w:t>
      </w:r>
      <w:proofErr w:type="spellStart"/>
      <w:r w:rsidRPr="00E26842">
        <w:rPr>
          <w:rFonts w:ascii="Times New Roman" w:eastAsiaTheme="minorEastAsia" w:hAnsi="Times New Roman" w:cs="Times New Roman"/>
          <w:sz w:val="24"/>
          <w:szCs w:val="24"/>
          <w:lang w:eastAsia="ja-JP"/>
        </w:rPr>
        <w:t>Springer</w:t>
      </w:r>
      <w:proofErr w:type="spellEnd"/>
      <w:r w:rsidRPr="00E26842">
        <w:rPr>
          <w:rFonts w:ascii="Times New Roman" w:eastAsiaTheme="minorEastAsia" w:hAnsi="Times New Roman" w:cs="Times New Roman"/>
          <w:sz w:val="24"/>
          <w:szCs w:val="24"/>
          <w:lang w:eastAsia="ja-JP"/>
        </w:rPr>
        <w:t xml:space="preserve"> International, 2019. ISBN 978-3-030-29922-4.</w:t>
      </w:r>
    </w:p>
    <w:p w14:paraId="244AF6F9"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PONDAAGA, </w:t>
      </w:r>
      <w:proofErr w:type="spellStart"/>
      <w:r w:rsidRPr="00E26842">
        <w:rPr>
          <w:rFonts w:ascii="Times New Roman" w:eastAsiaTheme="minorEastAsia" w:hAnsi="Times New Roman" w:cs="Times New Roman"/>
          <w:sz w:val="24"/>
          <w:szCs w:val="24"/>
          <w:lang w:eastAsia="ja-JP"/>
        </w:rPr>
        <w:t>Santanaya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Budaya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populer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otaku</w:t>
      </w:r>
      <w:proofErr w:type="spellEnd"/>
      <w:r w:rsidRPr="00E26842">
        <w:rPr>
          <w:rFonts w:ascii="Times New Roman" w:eastAsiaTheme="minorEastAsia" w:hAnsi="Times New Roman" w:cs="Times New Roman"/>
          <w:sz w:val="24"/>
          <w:szCs w:val="24"/>
          <w:lang w:eastAsia="ja-JP"/>
        </w:rPr>
        <w:t xml:space="preserve"> dan </w:t>
      </w:r>
      <w:proofErr w:type="spellStart"/>
      <w:r w:rsidRPr="00E26842">
        <w:rPr>
          <w:rFonts w:ascii="Times New Roman" w:eastAsiaTheme="minorEastAsia" w:hAnsi="Times New Roman" w:cs="Times New Roman"/>
          <w:sz w:val="24"/>
          <w:szCs w:val="24"/>
          <w:lang w:eastAsia="ja-JP"/>
        </w:rPr>
        <w:t>relasi</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Jepang-Indonesia</w:t>
      </w:r>
      <w:proofErr w:type="spellEnd"/>
      <w:r w:rsidRPr="00E26842">
        <w:rPr>
          <w:rFonts w:ascii="Times New Roman" w:eastAsiaTheme="minorEastAsia" w:hAnsi="Times New Roman" w:cs="Times New Roman"/>
          <w:sz w:val="24"/>
          <w:szCs w:val="24"/>
          <w:lang w:eastAsia="ja-JP"/>
        </w:rPr>
        <w:t xml:space="preserve">. Jakarta, 2021. Diplomová práce. </w:t>
      </w:r>
      <w:proofErr w:type="spellStart"/>
      <w:r w:rsidRPr="00E26842">
        <w:rPr>
          <w:rFonts w:ascii="Times New Roman" w:eastAsiaTheme="minorEastAsia" w:hAnsi="Times New Roman" w:cs="Times New Roman"/>
          <w:sz w:val="24"/>
          <w:szCs w:val="24"/>
          <w:lang w:eastAsia="ja-JP"/>
        </w:rPr>
        <w:t>Universitas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Kristen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Indonesia</w:t>
      </w:r>
      <w:proofErr w:type="spellEnd"/>
      <w:r w:rsidRPr="00E26842">
        <w:rPr>
          <w:rFonts w:ascii="Times New Roman" w:eastAsiaTheme="minorEastAsia" w:hAnsi="Times New Roman" w:cs="Times New Roman"/>
          <w:sz w:val="24"/>
          <w:szCs w:val="24"/>
          <w:lang w:eastAsia="ja-JP"/>
        </w:rPr>
        <w:t>.</w:t>
      </w:r>
    </w:p>
    <w:p w14:paraId="6AF16EAB"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bookmarkStart w:id="89" w:name="_Hlk100936980"/>
      <w:r w:rsidRPr="00E26842">
        <w:rPr>
          <w:rFonts w:ascii="Times New Roman" w:eastAsiaTheme="minorEastAsia" w:hAnsi="Times New Roman" w:cs="Times New Roman"/>
          <w:sz w:val="24"/>
          <w:szCs w:val="24"/>
          <w:lang w:eastAsia="ja-JP"/>
        </w:rPr>
        <w:lastRenderedPageBreak/>
        <w:t>REISCHAUER, Edwin O. a Albert M. CRAIG. Dějiny Japonska. Vyd. 2., dopl., dotisk [</w:t>
      </w:r>
      <w:proofErr w:type="spellStart"/>
      <w:r w:rsidRPr="00E26842">
        <w:rPr>
          <w:rFonts w:ascii="Times New Roman" w:eastAsiaTheme="minorEastAsia" w:hAnsi="Times New Roman" w:cs="Times New Roman"/>
          <w:sz w:val="24"/>
          <w:szCs w:val="24"/>
          <w:lang w:eastAsia="ja-JP"/>
        </w:rPr>
        <w:t>i.e</w:t>
      </w:r>
      <w:proofErr w:type="spellEnd"/>
      <w:r w:rsidRPr="00E26842">
        <w:rPr>
          <w:rFonts w:ascii="Times New Roman" w:eastAsiaTheme="minorEastAsia" w:hAnsi="Times New Roman" w:cs="Times New Roman"/>
          <w:sz w:val="24"/>
          <w:szCs w:val="24"/>
          <w:lang w:eastAsia="ja-JP"/>
        </w:rPr>
        <w:t>. 3. vyd.]. Praha: NLN, Nakladatelství Lidové noviny, 2009. Dějiny států. ISBN 978-80-7106-513-5.</w:t>
      </w:r>
    </w:p>
    <w:bookmarkEnd w:id="89"/>
    <w:p w14:paraId="4B2F8983"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ROBINSON, </w:t>
      </w:r>
      <w:proofErr w:type="spellStart"/>
      <w:r w:rsidRPr="00E26842">
        <w:rPr>
          <w:rFonts w:ascii="Times New Roman" w:eastAsiaTheme="minorEastAsia" w:hAnsi="Times New Roman" w:cs="Times New Roman"/>
          <w:sz w:val="24"/>
          <w:szCs w:val="24"/>
          <w:lang w:eastAsia="ja-JP"/>
        </w:rPr>
        <w:t>Geoffrey</w:t>
      </w:r>
      <w:proofErr w:type="spellEnd"/>
      <w:r w:rsidRPr="00E26842">
        <w:rPr>
          <w:rFonts w:ascii="Times New Roman" w:eastAsiaTheme="minorEastAsia" w:hAnsi="Times New Roman" w:cs="Times New Roman"/>
          <w:sz w:val="24"/>
          <w:szCs w:val="24"/>
          <w:lang w:eastAsia="ja-JP"/>
        </w:rPr>
        <w:t xml:space="preserve"> B.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Killing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Season</w:t>
      </w:r>
      <w:proofErr w:type="spellEnd"/>
      <w:r w:rsidRPr="00E26842">
        <w:rPr>
          <w:rFonts w:ascii="Times New Roman" w:eastAsiaTheme="minorEastAsia" w:hAnsi="Times New Roman" w:cs="Times New Roman"/>
          <w:sz w:val="24"/>
          <w:szCs w:val="24"/>
          <w:lang w:eastAsia="ja-JP"/>
        </w:rPr>
        <w:t xml:space="preserve">: A </w:t>
      </w:r>
      <w:proofErr w:type="spellStart"/>
      <w:r w:rsidRPr="00E26842">
        <w:rPr>
          <w:rFonts w:ascii="Times New Roman" w:eastAsiaTheme="minorEastAsia" w:hAnsi="Times New Roman" w:cs="Times New Roman"/>
          <w:sz w:val="24"/>
          <w:szCs w:val="24"/>
          <w:lang w:eastAsia="ja-JP"/>
        </w:rPr>
        <w:t>History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Indonesian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Massacres</w:t>
      </w:r>
      <w:proofErr w:type="spellEnd"/>
      <w:r w:rsidRPr="00E26842">
        <w:rPr>
          <w:rFonts w:ascii="Times New Roman" w:eastAsiaTheme="minorEastAsia" w:hAnsi="Times New Roman" w:cs="Times New Roman"/>
          <w:sz w:val="24"/>
          <w:szCs w:val="24"/>
          <w:lang w:eastAsia="ja-JP"/>
        </w:rPr>
        <w:t xml:space="preserve">, 1965–66. </w:t>
      </w:r>
      <w:proofErr w:type="spellStart"/>
      <w:r w:rsidRPr="00E26842">
        <w:rPr>
          <w:rFonts w:ascii="Times New Roman" w:eastAsiaTheme="minorEastAsia" w:hAnsi="Times New Roman" w:cs="Times New Roman"/>
          <w:sz w:val="24"/>
          <w:szCs w:val="24"/>
          <w:lang w:eastAsia="ja-JP"/>
        </w:rPr>
        <w:t>Princeton</w:t>
      </w:r>
      <w:proofErr w:type="spellEnd"/>
      <w:r w:rsidRPr="00E26842">
        <w:rPr>
          <w:rFonts w:ascii="Times New Roman" w:eastAsiaTheme="minorEastAsia" w:hAnsi="Times New Roman" w:cs="Times New Roman"/>
          <w:sz w:val="24"/>
          <w:szCs w:val="24"/>
          <w:lang w:eastAsia="ja-JP"/>
        </w:rPr>
        <w:t xml:space="preserve"> University </w:t>
      </w:r>
      <w:proofErr w:type="spellStart"/>
      <w:r w:rsidRPr="00E26842">
        <w:rPr>
          <w:rFonts w:ascii="Times New Roman" w:eastAsiaTheme="minorEastAsia" w:hAnsi="Times New Roman" w:cs="Times New Roman"/>
          <w:sz w:val="24"/>
          <w:szCs w:val="24"/>
          <w:lang w:eastAsia="ja-JP"/>
        </w:rPr>
        <w:t>Press</w:t>
      </w:r>
      <w:proofErr w:type="spellEnd"/>
      <w:r w:rsidRPr="00E26842">
        <w:rPr>
          <w:rFonts w:ascii="Times New Roman" w:eastAsiaTheme="minorEastAsia" w:hAnsi="Times New Roman" w:cs="Times New Roman"/>
          <w:sz w:val="24"/>
          <w:szCs w:val="24"/>
          <w:lang w:eastAsia="ja-JP"/>
        </w:rPr>
        <w:t>, 2018. ISBN 9780691161389.</w:t>
      </w:r>
    </w:p>
    <w:p w14:paraId="79BB35F0"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SINAGA, </w:t>
      </w:r>
      <w:proofErr w:type="spellStart"/>
      <w:r w:rsidRPr="00E26842">
        <w:rPr>
          <w:rFonts w:ascii="Times New Roman" w:eastAsiaTheme="minorEastAsia" w:hAnsi="Times New Roman" w:cs="Times New Roman"/>
          <w:sz w:val="24"/>
          <w:szCs w:val="24"/>
          <w:lang w:eastAsia="ja-JP"/>
        </w:rPr>
        <w:t>Lidya</w:t>
      </w:r>
      <w:proofErr w:type="spellEnd"/>
      <w:r w:rsidRPr="00E26842">
        <w:rPr>
          <w:rFonts w:ascii="Times New Roman" w:eastAsiaTheme="minorEastAsia" w:hAnsi="Times New Roman" w:cs="Times New Roman"/>
          <w:sz w:val="24"/>
          <w:szCs w:val="24"/>
          <w:lang w:eastAsia="ja-JP"/>
        </w:rPr>
        <w:t xml:space="preserve"> Christin. </w:t>
      </w:r>
      <w:proofErr w:type="spellStart"/>
      <w:r w:rsidRPr="00E26842">
        <w:rPr>
          <w:rFonts w:ascii="Times New Roman" w:eastAsiaTheme="minorEastAsia" w:hAnsi="Times New Roman" w:cs="Times New Roman"/>
          <w:sz w:val="24"/>
          <w:szCs w:val="24"/>
          <w:lang w:eastAsia="ja-JP"/>
        </w:rPr>
        <w:t>Six</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Decades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Indonesia-China</w:t>
      </w:r>
      <w:proofErr w:type="spellEnd"/>
      <w:r w:rsidRPr="00E26842">
        <w:rPr>
          <w:rFonts w:ascii="Times New Roman" w:eastAsiaTheme="minorEastAsia" w:hAnsi="Times New Roman" w:cs="Times New Roman"/>
          <w:sz w:val="24"/>
          <w:szCs w:val="24"/>
          <w:lang w:eastAsia="ja-JP"/>
        </w:rPr>
        <w:t xml:space="preserve"> Relations [online]. </w:t>
      </w:r>
      <w:proofErr w:type="spellStart"/>
      <w:r w:rsidRPr="00E26842">
        <w:rPr>
          <w:rFonts w:ascii="Times New Roman" w:eastAsiaTheme="minorEastAsia" w:hAnsi="Times New Roman" w:cs="Times New Roman"/>
          <w:sz w:val="24"/>
          <w:szCs w:val="24"/>
          <w:lang w:eastAsia="ja-JP"/>
        </w:rPr>
        <w:t>Springer</w:t>
      </w:r>
      <w:proofErr w:type="spellEnd"/>
      <w:r w:rsidRPr="00E26842">
        <w:rPr>
          <w:rFonts w:ascii="Times New Roman" w:eastAsiaTheme="minorEastAsia" w:hAnsi="Times New Roman" w:cs="Times New Roman"/>
          <w:sz w:val="24"/>
          <w:szCs w:val="24"/>
          <w:lang w:eastAsia="ja-JP"/>
        </w:rPr>
        <w:t xml:space="preserve"> International, 2018 [cit. 2022-04-11]. ISBN 978-981-10-8084-5. Dostupné z: </w:t>
      </w:r>
      <w:hyperlink r:id="rId22" w:history="1">
        <w:r w:rsidRPr="00E26842">
          <w:rPr>
            <w:rFonts w:ascii="Times New Roman" w:eastAsiaTheme="minorEastAsia" w:hAnsi="Times New Roman" w:cs="Times New Roman"/>
            <w:color w:val="0563C1" w:themeColor="hyperlink"/>
            <w:sz w:val="24"/>
            <w:szCs w:val="24"/>
            <w:u w:val="single"/>
            <w:lang w:eastAsia="ja-JP"/>
          </w:rPr>
          <w:t>https://doi.org/10.1007/978-981-10-8084-5</w:t>
        </w:r>
      </w:hyperlink>
    </w:p>
    <w:p w14:paraId="1E111FBE"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SINAGA, </w:t>
      </w:r>
      <w:proofErr w:type="spellStart"/>
      <w:r w:rsidRPr="00E26842">
        <w:rPr>
          <w:rFonts w:ascii="Times New Roman" w:eastAsiaTheme="minorEastAsia" w:hAnsi="Times New Roman" w:cs="Times New Roman"/>
          <w:sz w:val="24"/>
          <w:szCs w:val="24"/>
          <w:lang w:eastAsia="ja-JP"/>
        </w:rPr>
        <w:t>Lidya</w:t>
      </w:r>
      <w:proofErr w:type="spellEnd"/>
      <w:r w:rsidRPr="00E26842">
        <w:rPr>
          <w:rFonts w:ascii="Times New Roman" w:eastAsiaTheme="minorEastAsia" w:hAnsi="Times New Roman" w:cs="Times New Roman"/>
          <w:sz w:val="24"/>
          <w:szCs w:val="24"/>
          <w:lang w:eastAsia="ja-JP"/>
        </w:rPr>
        <w:t xml:space="preserve"> Christin. </w:t>
      </w:r>
      <w:proofErr w:type="spellStart"/>
      <w:r w:rsidRPr="00E26842">
        <w:rPr>
          <w:rFonts w:ascii="Times New Roman" w:eastAsiaTheme="minorEastAsia" w:hAnsi="Times New Roman" w:cs="Times New Roman"/>
          <w:sz w:val="24"/>
          <w:szCs w:val="24"/>
          <w:lang w:eastAsia="ja-JP"/>
        </w:rPr>
        <w:t>Six</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Decades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Indonesia-China</w:t>
      </w:r>
      <w:proofErr w:type="spellEnd"/>
      <w:r w:rsidRPr="00E26842">
        <w:rPr>
          <w:rFonts w:ascii="Times New Roman" w:eastAsiaTheme="minorEastAsia" w:hAnsi="Times New Roman" w:cs="Times New Roman"/>
          <w:sz w:val="24"/>
          <w:szCs w:val="24"/>
          <w:lang w:eastAsia="ja-JP"/>
        </w:rPr>
        <w:t xml:space="preserve"> Relations: An </w:t>
      </w:r>
      <w:proofErr w:type="spellStart"/>
      <w:r w:rsidRPr="00E26842">
        <w:rPr>
          <w:rFonts w:ascii="Times New Roman" w:eastAsiaTheme="minorEastAsia" w:hAnsi="Times New Roman" w:cs="Times New Roman"/>
          <w:sz w:val="24"/>
          <w:szCs w:val="24"/>
          <w:lang w:eastAsia="ja-JP"/>
        </w:rPr>
        <w:t>Indonesian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Perspective</w:t>
      </w:r>
      <w:proofErr w:type="spellEnd"/>
      <w:r w:rsidRPr="00E26842">
        <w:rPr>
          <w:rFonts w:ascii="Times New Roman" w:eastAsiaTheme="minorEastAsia" w:hAnsi="Times New Roman" w:cs="Times New Roman"/>
          <w:sz w:val="24"/>
          <w:szCs w:val="24"/>
          <w:lang w:eastAsia="ja-JP"/>
        </w:rPr>
        <w:t>. ISBN 978-981-10-8084-5.</w:t>
      </w:r>
    </w:p>
    <w:p w14:paraId="11FB70B3"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TURCSANYI, Richard. </w:t>
      </w:r>
      <w:proofErr w:type="spellStart"/>
      <w:r w:rsidRPr="00E26842">
        <w:rPr>
          <w:rFonts w:ascii="Times New Roman" w:eastAsiaTheme="minorEastAsia" w:hAnsi="Times New Roman" w:cs="Times New Roman"/>
          <w:sz w:val="24"/>
          <w:szCs w:val="24"/>
          <w:lang w:eastAsia="ja-JP"/>
        </w:rPr>
        <w:t>Assertive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Chinese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Foreign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Policy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-Shift’ </w:t>
      </w:r>
      <w:proofErr w:type="spellStart"/>
      <w:r w:rsidRPr="00E26842">
        <w:rPr>
          <w:rFonts w:ascii="Times New Roman" w:eastAsiaTheme="minorEastAsia" w:hAnsi="Times New Roman" w:cs="Times New Roman"/>
          <w:sz w:val="24"/>
          <w:szCs w:val="24"/>
          <w:lang w:eastAsia="ja-JP"/>
        </w:rPr>
        <w:t>Theory</w:t>
      </w:r>
      <w:proofErr w:type="spellEnd"/>
      <w:r w:rsidRPr="00E26842">
        <w:rPr>
          <w:rFonts w:ascii="Times New Roman" w:eastAsiaTheme="minorEastAsia" w:hAnsi="Times New Roman" w:cs="Times New Roman"/>
          <w:sz w:val="24"/>
          <w:szCs w:val="24"/>
          <w:lang w:eastAsia="ja-JP"/>
        </w:rPr>
        <w:t xml:space="preserve"> and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South</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China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Sea</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Springer</w:t>
      </w:r>
      <w:proofErr w:type="spellEnd"/>
      <w:r w:rsidRPr="00E26842">
        <w:rPr>
          <w:rFonts w:ascii="Times New Roman" w:eastAsiaTheme="minorEastAsia" w:hAnsi="Times New Roman" w:cs="Times New Roman"/>
          <w:sz w:val="24"/>
          <w:szCs w:val="24"/>
          <w:lang w:eastAsia="ja-JP"/>
        </w:rPr>
        <w:t xml:space="preserve"> International, 2018. ISBN 978-3319676470.</w:t>
      </w:r>
    </w:p>
    <w:p w14:paraId="761F511A"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VAN ZANDEN, Jan </w:t>
      </w:r>
      <w:proofErr w:type="spellStart"/>
      <w:r w:rsidRPr="00E26842">
        <w:rPr>
          <w:rFonts w:ascii="Times New Roman" w:eastAsiaTheme="minorEastAsia" w:hAnsi="Times New Roman" w:cs="Times New Roman"/>
          <w:sz w:val="24"/>
          <w:szCs w:val="24"/>
          <w:lang w:eastAsia="ja-JP"/>
        </w:rPr>
        <w:t>Luiten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Economic</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history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Indonesia</w:t>
      </w:r>
      <w:proofErr w:type="spellEnd"/>
      <w:r w:rsidRPr="00E26842">
        <w:rPr>
          <w:rFonts w:ascii="Times New Roman" w:eastAsiaTheme="minorEastAsia" w:hAnsi="Times New Roman" w:cs="Times New Roman"/>
          <w:sz w:val="24"/>
          <w:szCs w:val="24"/>
          <w:lang w:eastAsia="ja-JP"/>
        </w:rPr>
        <w:t xml:space="preserve">. New York: </w:t>
      </w:r>
      <w:proofErr w:type="spellStart"/>
      <w:r w:rsidRPr="00E26842">
        <w:rPr>
          <w:rFonts w:ascii="Times New Roman" w:eastAsiaTheme="minorEastAsia" w:hAnsi="Times New Roman" w:cs="Times New Roman"/>
          <w:sz w:val="24"/>
          <w:szCs w:val="24"/>
          <w:lang w:eastAsia="ja-JP"/>
        </w:rPr>
        <w:t>Routledge</w:t>
      </w:r>
      <w:proofErr w:type="spellEnd"/>
      <w:r w:rsidRPr="00E26842">
        <w:rPr>
          <w:rFonts w:ascii="Times New Roman" w:eastAsiaTheme="minorEastAsia" w:hAnsi="Times New Roman" w:cs="Times New Roman"/>
          <w:sz w:val="24"/>
          <w:szCs w:val="24"/>
          <w:lang w:eastAsia="ja-JP"/>
        </w:rPr>
        <w:t>, 2012. ISBN 978-0-203-12619-6.</w:t>
      </w:r>
    </w:p>
    <w:p w14:paraId="2A7736A0"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WATANABE, </w:t>
      </w:r>
      <w:proofErr w:type="spellStart"/>
      <w:r w:rsidRPr="00E26842">
        <w:rPr>
          <w:rFonts w:ascii="Times New Roman" w:eastAsiaTheme="minorEastAsia" w:hAnsi="Times New Roman" w:cs="Times New Roman"/>
          <w:sz w:val="24"/>
          <w:szCs w:val="24"/>
          <w:lang w:eastAsia="ja-JP"/>
        </w:rPr>
        <w:t>Yasushi</w:t>
      </w:r>
      <w:proofErr w:type="spellEnd"/>
      <w:r w:rsidRPr="00E26842">
        <w:rPr>
          <w:rFonts w:ascii="Times New Roman" w:eastAsiaTheme="minorEastAsia" w:hAnsi="Times New Roman" w:cs="Times New Roman"/>
          <w:sz w:val="24"/>
          <w:szCs w:val="24"/>
          <w:lang w:eastAsia="ja-JP"/>
        </w:rPr>
        <w:t xml:space="preserve">. Soft </w:t>
      </w:r>
      <w:proofErr w:type="spellStart"/>
      <w:r w:rsidRPr="00E26842">
        <w:rPr>
          <w:rFonts w:ascii="Times New Roman" w:eastAsiaTheme="minorEastAsia" w:hAnsi="Times New Roman" w:cs="Times New Roman"/>
          <w:sz w:val="24"/>
          <w:szCs w:val="24"/>
          <w:lang w:eastAsia="ja-JP"/>
        </w:rPr>
        <w:t>power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superpowers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Cultural</w:t>
      </w:r>
      <w:proofErr w:type="spellEnd"/>
      <w:r w:rsidRPr="00E26842">
        <w:rPr>
          <w:rFonts w:ascii="Times New Roman" w:eastAsiaTheme="minorEastAsia" w:hAnsi="Times New Roman" w:cs="Times New Roman"/>
          <w:sz w:val="24"/>
          <w:szCs w:val="24"/>
          <w:lang w:eastAsia="ja-JP"/>
        </w:rPr>
        <w:t xml:space="preserve"> and </w:t>
      </w:r>
      <w:proofErr w:type="spellStart"/>
      <w:r w:rsidRPr="00E26842">
        <w:rPr>
          <w:rFonts w:ascii="Times New Roman" w:eastAsiaTheme="minorEastAsia" w:hAnsi="Times New Roman" w:cs="Times New Roman"/>
          <w:sz w:val="24"/>
          <w:szCs w:val="24"/>
          <w:lang w:eastAsia="ja-JP"/>
        </w:rPr>
        <w:t>National</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Assets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Japan and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United </w:t>
      </w:r>
      <w:proofErr w:type="spellStart"/>
      <w:r w:rsidRPr="00E26842">
        <w:rPr>
          <w:rFonts w:ascii="Times New Roman" w:eastAsiaTheme="minorEastAsia" w:hAnsi="Times New Roman" w:cs="Times New Roman"/>
          <w:sz w:val="24"/>
          <w:szCs w:val="24"/>
          <w:lang w:eastAsia="ja-JP"/>
        </w:rPr>
        <w:t>States</w:t>
      </w:r>
      <w:proofErr w:type="spellEnd"/>
      <w:r w:rsidRPr="00E26842">
        <w:rPr>
          <w:rFonts w:ascii="Times New Roman" w:eastAsiaTheme="minorEastAsia" w:hAnsi="Times New Roman" w:cs="Times New Roman"/>
          <w:sz w:val="24"/>
          <w:szCs w:val="24"/>
          <w:lang w:eastAsia="ja-JP"/>
        </w:rPr>
        <w:t xml:space="preserve">. M.E. </w:t>
      </w:r>
      <w:proofErr w:type="spellStart"/>
      <w:r w:rsidRPr="00E26842">
        <w:rPr>
          <w:rFonts w:ascii="Times New Roman" w:eastAsiaTheme="minorEastAsia" w:hAnsi="Times New Roman" w:cs="Times New Roman"/>
          <w:sz w:val="24"/>
          <w:szCs w:val="24"/>
          <w:lang w:eastAsia="ja-JP"/>
        </w:rPr>
        <w:t>Sharpe</w:t>
      </w:r>
      <w:proofErr w:type="spellEnd"/>
      <w:r w:rsidRPr="00E26842">
        <w:rPr>
          <w:rFonts w:ascii="Times New Roman" w:eastAsiaTheme="minorEastAsia" w:hAnsi="Times New Roman" w:cs="Times New Roman"/>
          <w:sz w:val="24"/>
          <w:szCs w:val="24"/>
          <w:lang w:eastAsia="ja-JP"/>
        </w:rPr>
        <w:t>, 2008. ISBN 978-0-7656-2248-8.</w:t>
      </w:r>
    </w:p>
    <w:p w14:paraId="3A776C6C"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WILKINSON, Paul. International Relations: A Very </w:t>
      </w:r>
      <w:proofErr w:type="spellStart"/>
      <w:r w:rsidRPr="00E26842">
        <w:rPr>
          <w:rFonts w:ascii="Times New Roman" w:eastAsiaTheme="minorEastAsia" w:hAnsi="Times New Roman" w:cs="Times New Roman"/>
          <w:sz w:val="24"/>
          <w:szCs w:val="24"/>
          <w:lang w:eastAsia="ja-JP"/>
        </w:rPr>
        <w:t>Short</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Introduction</w:t>
      </w:r>
      <w:proofErr w:type="spellEnd"/>
      <w:r w:rsidRPr="00E26842">
        <w:rPr>
          <w:rFonts w:ascii="Times New Roman" w:eastAsiaTheme="minorEastAsia" w:hAnsi="Times New Roman" w:cs="Times New Roman"/>
          <w:sz w:val="24"/>
          <w:szCs w:val="24"/>
          <w:lang w:eastAsia="ja-JP"/>
        </w:rPr>
        <w:t xml:space="preserve"> [online]. Oxford University </w:t>
      </w:r>
      <w:proofErr w:type="spellStart"/>
      <w:r w:rsidRPr="00E26842">
        <w:rPr>
          <w:rFonts w:ascii="Times New Roman" w:eastAsiaTheme="minorEastAsia" w:hAnsi="Times New Roman" w:cs="Times New Roman"/>
          <w:sz w:val="24"/>
          <w:szCs w:val="24"/>
          <w:lang w:eastAsia="ja-JP"/>
        </w:rPr>
        <w:t>Press</w:t>
      </w:r>
      <w:proofErr w:type="spellEnd"/>
      <w:r w:rsidRPr="00E26842">
        <w:rPr>
          <w:rFonts w:ascii="Times New Roman" w:eastAsiaTheme="minorEastAsia" w:hAnsi="Times New Roman" w:cs="Times New Roman"/>
          <w:sz w:val="24"/>
          <w:szCs w:val="24"/>
          <w:lang w:eastAsia="ja-JP"/>
        </w:rPr>
        <w:t>, 2007 [cit. 2021-04-14]. ISBN 978-0192801579.</w:t>
      </w:r>
    </w:p>
    <w:p w14:paraId="12872BFA"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YAHUDA, Michael. </w:t>
      </w:r>
      <w:proofErr w:type="spellStart"/>
      <w:r w:rsidRPr="00E26842">
        <w:rPr>
          <w:rFonts w:ascii="Times New Roman" w:eastAsiaTheme="minorEastAsia" w:hAnsi="Times New Roman" w:cs="Times New Roman"/>
          <w:sz w:val="24"/>
          <w:szCs w:val="24"/>
          <w:lang w:eastAsia="ja-JP"/>
        </w:rPr>
        <w:t>Sino-Japanese</w:t>
      </w:r>
      <w:proofErr w:type="spellEnd"/>
      <w:r w:rsidRPr="00E26842">
        <w:rPr>
          <w:rFonts w:ascii="Times New Roman" w:eastAsiaTheme="minorEastAsia" w:hAnsi="Times New Roman" w:cs="Times New Roman"/>
          <w:sz w:val="24"/>
          <w:szCs w:val="24"/>
          <w:lang w:eastAsia="ja-JP"/>
        </w:rPr>
        <w:t xml:space="preserve"> Relations </w:t>
      </w:r>
      <w:proofErr w:type="spellStart"/>
      <w:r w:rsidRPr="00E26842">
        <w:rPr>
          <w:rFonts w:ascii="Times New Roman" w:eastAsiaTheme="minorEastAsia" w:hAnsi="Times New Roman" w:cs="Times New Roman"/>
          <w:sz w:val="24"/>
          <w:szCs w:val="24"/>
          <w:lang w:eastAsia="ja-JP"/>
        </w:rPr>
        <w:t>After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the</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Cold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War</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Two</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Tigers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Sharing</w:t>
      </w:r>
      <w:proofErr w:type="spellEnd"/>
      <w:r w:rsidRPr="00E26842">
        <w:rPr>
          <w:rFonts w:ascii="Times New Roman" w:eastAsiaTheme="minorEastAsia" w:hAnsi="Times New Roman" w:cs="Times New Roman"/>
          <w:sz w:val="24"/>
          <w:szCs w:val="24"/>
          <w:lang w:eastAsia="ja-JP"/>
        </w:rPr>
        <w:t xml:space="preserve"> a </w:t>
      </w:r>
      <w:proofErr w:type="spellStart"/>
      <w:r w:rsidRPr="00E26842">
        <w:rPr>
          <w:rFonts w:ascii="Times New Roman" w:eastAsiaTheme="minorEastAsia" w:hAnsi="Times New Roman" w:cs="Times New Roman"/>
          <w:sz w:val="24"/>
          <w:szCs w:val="24"/>
          <w:lang w:eastAsia="ja-JP"/>
        </w:rPr>
        <w:t>Mountain</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Routledge</w:t>
      </w:r>
      <w:proofErr w:type="spellEnd"/>
      <w:r w:rsidRPr="00E26842">
        <w:rPr>
          <w:rFonts w:ascii="Times New Roman" w:eastAsiaTheme="minorEastAsia" w:hAnsi="Times New Roman" w:cs="Times New Roman"/>
          <w:sz w:val="24"/>
          <w:szCs w:val="24"/>
          <w:lang w:eastAsia="ja-JP"/>
        </w:rPr>
        <w:t>, 2014. ISBN 9780415843089.</w:t>
      </w:r>
    </w:p>
    <w:p w14:paraId="66AEC6E5" w14:textId="77777777" w:rsidR="00E26842" w:rsidRPr="00E26842" w:rsidRDefault="00E26842" w:rsidP="00E26842">
      <w:pPr>
        <w:numPr>
          <w:ilvl w:val="0"/>
          <w:numId w:val="11"/>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YAHUDA, Michael a David SHAMBAUGH. International relations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Asia</w:t>
      </w:r>
      <w:proofErr w:type="spellEnd"/>
      <w:r w:rsidRPr="00E26842">
        <w:rPr>
          <w:rFonts w:ascii="Times New Roman" w:eastAsiaTheme="minorEastAsia" w:hAnsi="Times New Roman" w:cs="Times New Roman"/>
          <w:sz w:val="24"/>
          <w:szCs w:val="24"/>
          <w:lang w:eastAsia="ja-JP"/>
        </w:rPr>
        <w:t xml:space="preserve">. 978-0-7425-5738-3. Maryland: </w:t>
      </w:r>
      <w:proofErr w:type="spellStart"/>
      <w:r w:rsidRPr="00E26842">
        <w:rPr>
          <w:rFonts w:ascii="Times New Roman" w:eastAsiaTheme="minorEastAsia" w:hAnsi="Times New Roman" w:cs="Times New Roman"/>
          <w:sz w:val="24"/>
          <w:szCs w:val="24"/>
          <w:lang w:eastAsia="ja-JP"/>
        </w:rPr>
        <w:t>Rowman</w:t>
      </w:r>
      <w:proofErr w:type="spellEnd"/>
      <w:r w:rsidRPr="00E26842">
        <w:rPr>
          <w:rFonts w:ascii="Times New Roman" w:eastAsiaTheme="minorEastAsia" w:hAnsi="Times New Roman" w:cs="Times New Roman"/>
          <w:sz w:val="24"/>
          <w:szCs w:val="24"/>
          <w:lang w:eastAsia="ja-JP"/>
        </w:rPr>
        <w:t xml:space="preserve"> &amp; </w:t>
      </w:r>
      <w:proofErr w:type="spellStart"/>
      <w:r w:rsidRPr="00E26842">
        <w:rPr>
          <w:rFonts w:ascii="Times New Roman" w:eastAsiaTheme="minorEastAsia" w:hAnsi="Times New Roman" w:cs="Times New Roman"/>
          <w:sz w:val="24"/>
          <w:szCs w:val="24"/>
          <w:lang w:eastAsia="ja-JP"/>
        </w:rPr>
        <w:t>Littlefield</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Publishers</w:t>
      </w:r>
      <w:proofErr w:type="spellEnd"/>
      <w:r w:rsidRPr="00E26842">
        <w:rPr>
          <w:rFonts w:ascii="Times New Roman" w:eastAsiaTheme="minorEastAsia" w:hAnsi="Times New Roman" w:cs="Times New Roman"/>
          <w:sz w:val="24"/>
          <w:szCs w:val="24"/>
          <w:lang w:eastAsia="ja-JP"/>
        </w:rPr>
        <w:t>, 2008. ISBN 978-0-7425-5738-3.</w:t>
      </w:r>
    </w:p>
    <w:p w14:paraId="5A113E6B" w14:textId="77777777" w:rsidR="00E26842" w:rsidRPr="00E26842" w:rsidRDefault="00E26842" w:rsidP="00E26842">
      <w:pPr>
        <w:keepNext/>
        <w:keepLines/>
        <w:numPr>
          <w:ilvl w:val="0"/>
          <w:numId w:val="13"/>
        </w:numPr>
        <w:spacing w:before="120" w:after="120" w:line="360" w:lineRule="auto"/>
        <w:jc w:val="both"/>
        <w:outlineLvl w:val="1"/>
        <w:rPr>
          <w:rFonts w:ascii="Times New Roman" w:eastAsiaTheme="majorEastAsia" w:hAnsi="Times New Roman" w:cs="Times New Roman"/>
          <w:b/>
          <w:bCs/>
          <w:sz w:val="24"/>
          <w:szCs w:val="24"/>
          <w:lang w:eastAsia="ja-JP"/>
        </w:rPr>
      </w:pPr>
      <w:bookmarkStart w:id="90" w:name="_Toc101257150"/>
      <w:bookmarkStart w:id="91" w:name="_Toc102551852"/>
      <w:r w:rsidRPr="00E26842">
        <w:rPr>
          <w:rFonts w:ascii="Times New Roman" w:eastAsiaTheme="majorEastAsia" w:hAnsi="Times New Roman" w:cs="Times New Roman"/>
          <w:b/>
          <w:bCs/>
          <w:sz w:val="24"/>
          <w:szCs w:val="24"/>
          <w:lang w:eastAsia="ja-JP"/>
        </w:rPr>
        <w:t>Elektronické články a webové zdroje</w:t>
      </w:r>
      <w:bookmarkEnd w:id="90"/>
      <w:bookmarkEnd w:id="91"/>
    </w:p>
    <w:p w14:paraId="6294790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t>Indonesia’s</w:t>
      </w:r>
      <w:proofErr w:type="spellEnd"/>
      <w:r w:rsidRPr="00E26842">
        <w:rPr>
          <w:rFonts w:ascii="Times New Roman" w:eastAsiaTheme="minorEastAsia" w:hAnsi="Times New Roman" w:cs="Times New Roman"/>
          <w:i/>
          <w:iCs/>
          <w:lang w:eastAsia="ja-JP"/>
        </w:rPr>
        <w:t xml:space="preserve"> Development and </w:t>
      </w:r>
      <w:proofErr w:type="spellStart"/>
      <w:r w:rsidRPr="00E26842">
        <w:rPr>
          <w:rFonts w:ascii="Times New Roman" w:eastAsiaTheme="minorEastAsia" w:hAnsi="Times New Roman" w:cs="Times New Roman"/>
          <w:i/>
          <w:iCs/>
          <w:lang w:eastAsia="ja-JP"/>
        </w:rPr>
        <w:t>Japan’s</w:t>
      </w:r>
      <w:proofErr w:type="spellEnd"/>
      <w:r w:rsidRPr="00E26842">
        <w:rPr>
          <w:rFonts w:ascii="Times New Roman" w:eastAsiaTheme="minorEastAsia" w:hAnsi="Times New Roman" w:cs="Times New Roman"/>
          <w:i/>
          <w:iCs/>
          <w:lang w:eastAsia="ja-JP"/>
        </w:rPr>
        <w:t xml:space="preserve"> </w:t>
      </w:r>
      <w:proofErr w:type="spellStart"/>
      <w:proofErr w:type="gramStart"/>
      <w:r w:rsidRPr="00E26842">
        <w:rPr>
          <w:rFonts w:ascii="Times New Roman" w:eastAsiaTheme="minorEastAsia" w:hAnsi="Times New Roman" w:cs="Times New Roman"/>
          <w:i/>
          <w:iCs/>
          <w:lang w:eastAsia="ja-JP"/>
        </w:rPr>
        <w:t>Cooperation</w:t>
      </w:r>
      <w:proofErr w:type="spellEnd"/>
      <w:r w:rsidRPr="00E26842">
        <w:rPr>
          <w:rFonts w:ascii="Times New Roman" w:eastAsiaTheme="minorEastAsia" w:hAnsi="Times New Roman" w:cs="Times New Roman"/>
          <w:i/>
          <w:iCs/>
          <w:lang w:eastAsia="ja-JP"/>
        </w:rPr>
        <w:t xml:space="preserve"> :</w:t>
      </w:r>
      <w:proofErr w:type="gram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Building</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Future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Based</w:t>
      </w:r>
      <w:proofErr w:type="spellEnd"/>
      <w:r w:rsidRPr="00E26842">
        <w:rPr>
          <w:rFonts w:ascii="Times New Roman" w:eastAsiaTheme="minorEastAsia" w:hAnsi="Times New Roman" w:cs="Times New Roman"/>
          <w:i/>
          <w:iCs/>
          <w:lang w:eastAsia="ja-JP"/>
        </w:rPr>
        <w:t xml:space="preserve"> on Trust</w:t>
      </w:r>
      <w:r w:rsidRPr="00E26842">
        <w:rPr>
          <w:rFonts w:ascii="Times New Roman" w:eastAsiaTheme="minorEastAsia" w:hAnsi="Times New Roman" w:cs="Times New Roman"/>
          <w:lang w:eastAsia="ja-JP"/>
        </w:rPr>
        <w:t>. JICA, 2018.</w:t>
      </w:r>
    </w:p>
    <w:p w14:paraId="74F48398"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AMIN, </w:t>
      </w:r>
      <w:proofErr w:type="spellStart"/>
      <w:r w:rsidRPr="00E26842">
        <w:rPr>
          <w:rFonts w:ascii="Times New Roman" w:eastAsiaTheme="minorEastAsia" w:hAnsi="Times New Roman" w:cs="Times New Roman"/>
          <w:lang w:eastAsia="ja-JP"/>
        </w:rPr>
        <w:t>Ruhul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Rise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proofErr w:type="gramStart"/>
      <w:r w:rsidRPr="00E26842">
        <w:rPr>
          <w:rFonts w:ascii="Times New Roman" w:eastAsiaTheme="minorEastAsia" w:hAnsi="Times New Roman" w:cs="Times New Roman"/>
          <w:lang w:eastAsia="ja-JP"/>
        </w:rPr>
        <w:t>Indo</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Pacific</w:t>
      </w:r>
      <w:proofErr w:type="spellEnd"/>
      <w:proofErr w:type="gram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Responses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Quad</w:t>
      </w:r>
      <w:proofErr w:type="spellEnd"/>
      <w:r w:rsidRPr="00E26842">
        <w:rPr>
          <w:rFonts w:ascii="Times New Roman" w:eastAsiaTheme="minorEastAsia" w:hAnsi="Times New Roman" w:cs="Times New Roman"/>
          <w:lang w:eastAsia="ja-JP"/>
        </w:rPr>
        <w:t xml:space="preserve"> and ASEAN.</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Electronic</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Journal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social</w:t>
      </w:r>
      <w:proofErr w:type="spellEnd"/>
      <w:r w:rsidRPr="00E26842">
        <w:rPr>
          <w:rFonts w:ascii="Times New Roman" w:eastAsiaTheme="minorEastAsia" w:hAnsi="Times New Roman" w:cs="Times New Roman"/>
          <w:i/>
          <w:iCs/>
          <w:lang w:eastAsia="ja-JP"/>
        </w:rPr>
        <w:t xml:space="preserve"> and </w:t>
      </w:r>
      <w:proofErr w:type="spellStart"/>
      <w:r w:rsidRPr="00E26842">
        <w:rPr>
          <w:rFonts w:ascii="Times New Roman" w:eastAsiaTheme="minorEastAsia" w:hAnsi="Times New Roman" w:cs="Times New Roman"/>
          <w:i/>
          <w:iCs/>
          <w:lang w:eastAsia="ja-JP"/>
        </w:rPr>
        <w:t>stategic</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studies</w:t>
      </w:r>
      <w:proofErr w:type="spellEnd"/>
      <w:r w:rsidRPr="00E26842">
        <w:rPr>
          <w:rFonts w:ascii="Times New Roman" w:eastAsiaTheme="minorEastAsia" w:hAnsi="Times New Roman" w:cs="Times New Roman"/>
          <w:lang w:eastAsia="ja-JP"/>
        </w:rPr>
        <w:t xml:space="preserve"> [online]. </w:t>
      </w:r>
      <w:r w:rsidRPr="00E26842">
        <w:rPr>
          <w:rFonts w:ascii="Times New Roman" w:eastAsiaTheme="minorEastAsia" w:hAnsi="Times New Roman" w:cs="Times New Roman"/>
          <w:b/>
          <w:bCs/>
          <w:lang w:eastAsia="ja-JP"/>
        </w:rPr>
        <w:t>2021</w:t>
      </w:r>
      <w:r w:rsidRPr="00E26842">
        <w:rPr>
          <w:rFonts w:ascii="Times New Roman" w:eastAsiaTheme="minorEastAsia" w:hAnsi="Times New Roman" w:cs="Times New Roman"/>
          <w:lang w:eastAsia="ja-JP"/>
        </w:rPr>
        <w:t>(2) [cit. 2022-04-11]. Dostupné z: doi:10.47362/EJSSS.2021.2211</w:t>
      </w:r>
    </w:p>
    <w:p w14:paraId="63694DEF"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ANHOLT, Simon.</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Beyond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Nation</w:t>
      </w:r>
      <w:proofErr w:type="spellEnd"/>
      <w:r w:rsidRPr="00E26842">
        <w:rPr>
          <w:rFonts w:ascii="Times New Roman" w:eastAsiaTheme="minorEastAsia" w:hAnsi="Times New Roman" w:cs="Times New Roman"/>
          <w:i/>
          <w:iCs/>
          <w:lang w:eastAsia="ja-JP"/>
        </w:rPr>
        <w:t xml:space="preserve"> Brand: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Role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Image and Identity in International Relations</w:t>
      </w:r>
      <w:r w:rsidRPr="00E26842">
        <w:rPr>
          <w:rFonts w:ascii="Times New Roman" w:eastAsiaTheme="minorEastAsia" w:hAnsi="Times New Roman" w:cs="Times New Roman"/>
          <w:lang w:eastAsia="ja-JP"/>
        </w:rPr>
        <w:t xml:space="preserve"> [online]. 2011 [cit. 2022-04-12]. Dostupné z: doi:10.4337/9780857930842.00027</w:t>
      </w:r>
    </w:p>
    <w:p w14:paraId="59DFC36E"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lastRenderedPageBreak/>
        <w:t xml:space="preserve">BARABANTSEVA, Elena. </w:t>
      </w:r>
      <w:proofErr w:type="spellStart"/>
      <w:r w:rsidRPr="00E26842">
        <w:rPr>
          <w:rFonts w:ascii="Times New Roman" w:eastAsiaTheme="minorEastAsia" w:hAnsi="Times New Roman" w:cs="Times New Roman"/>
          <w:lang w:eastAsia="ja-JP"/>
        </w:rPr>
        <w:t>Who</w:t>
      </w:r>
      <w:proofErr w:type="spellEnd"/>
      <w:r w:rsidRPr="00E26842">
        <w:rPr>
          <w:rFonts w:ascii="Times New Roman" w:eastAsiaTheme="minorEastAsia" w:hAnsi="Times New Roman" w:cs="Times New Roman"/>
          <w:lang w:eastAsia="ja-JP"/>
        </w:rPr>
        <w:t xml:space="preserve"> Are “</w:t>
      </w:r>
      <w:proofErr w:type="spellStart"/>
      <w:r w:rsidRPr="00E26842">
        <w:rPr>
          <w:rFonts w:ascii="Times New Roman" w:eastAsiaTheme="minorEastAsia" w:hAnsi="Times New Roman" w:cs="Times New Roman"/>
          <w:lang w:eastAsia="ja-JP"/>
        </w:rPr>
        <w:t>Overseas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Chinese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Ethnic</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Minorities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China’s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Search</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for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Transnational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Ethnic</w:t>
      </w:r>
      <w:proofErr w:type="spellEnd"/>
      <w:r w:rsidRPr="00E26842">
        <w:rPr>
          <w:rFonts w:ascii="Times New Roman" w:eastAsiaTheme="minorEastAsia" w:hAnsi="Times New Roman" w:cs="Times New Roman"/>
          <w:lang w:eastAsia="ja-JP"/>
        </w:rPr>
        <w:t xml:space="preserve"> Unity.</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Modern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China</w:t>
      </w:r>
      <w:proofErr w:type="spellEnd"/>
      <w:r w:rsidRPr="00E26842">
        <w:rPr>
          <w:rFonts w:ascii="Times New Roman" w:eastAsiaTheme="minorEastAsia" w:hAnsi="Times New Roman" w:cs="Times New Roman"/>
          <w:lang w:eastAsia="ja-JP"/>
        </w:rPr>
        <w:t xml:space="preserve"> [online]. 2012, </w:t>
      </w:r>
      <w:r w:rsidRPr="00E26842">
        <w:rPr>
          <w:rFonts w:ascii="Times New Roman" w:eastAsiaTheme="minorEastAsia" w:hAnsi="Times New Roman" w:cs="Times New Roman"/>
          <w:b/>
          <w:bCs/>
          <w:lang w:eastAsia="ja-JP"/>
        </w:rPr>
        <w:t>38</w:t>
      </w:r>
      <w:r w:rsidRPr="00E26842">
        <w:rPr>
          <w:rFonts w:ascii="Times New Roman" w:eastAsiaTheme="minorEastAsia" w:hAnsi="Times New Roman" w:cs="Times New Roman"/>
          <w:lang w:eastAsia="ja-JP"/>
        </w:rPr>
        <w:t>(1), 78-109 [cit. 2022-04-14]. ISSN 0097-7004. Dostupné z: doi:10.1177/0097700411424565</w:t>
      </w:r>
    </w:p>
    <w:p w14:paraId="78594B98"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BLACOE, Andrew. Herbert Smith </w:t>
      </w:r>
      <w:proofErr w:type="spellStart"/>
      <w:r w:rsidRPr="00E26842">
        <w:rPr>
          <w:rFonts w:ascii="Times New Roman" w:eastAsiaTheme="minorEastAsia" w:hAnsi="Times New Roman" w:cs="Times New Roman"/>
          <w:lang w:eastAsia="ja-JP"/>
        </w:rPr>
        <w:t>Freemills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advises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Sumitomo</w:t>
      </w:r>
      <w:proofErr w:type="spellEnd"/>
      <w:r w:rsidRPr="00E26842">
        <w:rPr>
          <w:rFonts w:ascii="Times New Roman" w:eastAsiaTheme="minorEastAsia" w:hAnsi="Times New Roman" w:cs="Times New Roman"/>
          <w:lang w:eastAsia="ja-JP"/>
        </w:rPr>
        <w:t xml:space="preserve"> metal </w:t>
      </w:r>
      <w:proofErr w:type="spellStart"/>
      <w:r w:rsidRPr="00E26842">
        <w:rPr>
          <w:rFonts w:ascii="Times New Roman" w:eastAsiaTheme="minorEastAsia" w:hAnsi="Times New Roman" w:cs="Times New Roman"/>
          <w:lang w:eastAsia="ja-JP"/>
        </w:rPr>
        <w:t>mining</w:t>
      </w:r>
      <w:proofErr w:type="spellEnd"/>
      <w:r w:rsidRPr="00E26842">
        <w:rPr>
          <w:rFonts w:ascii="Times New Roman" w:eastAsiaTheme="minorEastAsia" w:hAnsi="Times New Roman" w:cs="Times New Roman"/>
          <w:lang w:eastAsia="ja-JP"/>
        </w:rPr>
        <w:t xml:space="preserve"> on </w:t>
      </w:r>
      <w:proofErr w:type="spellStart"/>
      <w:r w:rsidRPr="00E26842">
        <w:rPr>
          <w:rFonts w:ascii="Times New Roman" w:eastAsiaTheme="minorEastAsia" w:hAnsi="Times New Roman" w:cs="Times New Roman"/>
          <w:lang w:eastAsia="ja-JP"/>
        </w:rPr>
        <w:t>completion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divestment</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deal</w:t>
      </w:r>
      <w:proofErr w:type="spellEnd"/>
      <w:r w:rsidRPr="00E26842">
        <w:rPr>
          <w:rFonts w:ascii="Times New Roman" w:eastAsiaTheme="minorEastAsia" w:hAnsi="Times New Roman" w:cs="Times New Roman"/>
          <w:lang w:eastAsia="ja-JP"/>
        </w:rPr>
        <w:t xml:space="preserve"> in </w:t>
      </w:r>
      <w:proofErr w:type="spellStart"/>
      <w:r w:rsidRPr="00E26842">
        <w:rPr>
          <w:rFonts w:ascii="Times New Roman" w:eastAsiaTheme="minorEastAsia" w:hAnsi="Times New Roman" w:cs="Times New Roman"/>
          <w:lang w:eastAsia="ja-JP"/>
        </w:rPr>
        <w:t>Indonisia</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Herbet</w:t>
      </w:r>
      <w:proofErr w:type="spellEnd"/>
      <w:r w:rsidRPr="00E26842">
        <w:rPr>
          <w:rFonts w:ascii="Times New Roman" w:eastAsiaTheme="minorEastAsia" w:hAnsi="Times New Roman" w:cs="Times New Roman"/>
          <w:i/>
          <w:iCs/>
          <w:lang w:eastAsia="ja-JP"/>
        </w:rPr>
        <w:t xml:space="preserve"> Smith </w:t>
      </w:r>
      <w:proofErr w:type="spellStart"/>
      <w:r w:rsidRPr="00E26842">
        <w:rPr>
          <w:rFonts w:ascii="Times New Roman" w:eastAsiaTheme="minorEastAsia" w:hAnsi="Times New Roman" w:cs="Times New Roman"/>
          <w:i/>
          <w:iCs/>
          <w:lang w:eastAsia="ja-JP"/>
        </w:rPr>
        <w:t>Freehills</w:t>
      </w:r>
      <w:proofErr w:type="spellEnd"/>
      <w:r w:rsidRPr="00E26842">
        <w:rPr>
          <w:rFonts w:ascii="Times New Roman" w:eastAsiaTheme="minorEastAsia" w:hAnsi="Times New Roman" w:cs="Times New Roman"/>
          <w:lang w:eastAsia="ja-JP"/>
        </w:rPr>
        <w:t xml:space="preserve"> [online]. Jakarta, 13.10.2020 [cit. 2022-04-11]. Dostupné z: </w:t>
      </w:r>
      <w:hyperlink r:id="rId23" w:history="1">
        <w:r w:rsidRPr="00E26842">
          <w:rPr>
            <w:rFonts w:ascii="Times New Roman" w:eastAsiaTheme="minorEastAsia" w:hAnsi="Times New Roman" w:cs="Times New Roman"/>
            <w:color w:val="0563C1" w:themeColor="hyperlink"/>
            <w:u w:val="single"/>
            <w:lang w:eastAsia="ja-JP"/>
          </w:rPr>
          <w:t>https://www.herbertsmithfreehills.com/news/herbert-smith-freehills-advises-sumitomo-metal-mining-on-completion-of-divestment-deal-in</w:t>
        </w:r>
      </w:hyperlink>
    </w:p>
    <w:p w14:paraId="14B5F0FF"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COOPER, Richard.</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Economic</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Aspects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Cold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War</w:t>
      </w:r>
      <w:proofErr w:type="spellEnd"/>
      <w:r w:rsidRPr="00E26842">
        <w:rPr>
          <w:rFonts w:ascii="Times New Roman" w:eastAsiaTheme="minorEastAsia" w:hAnsi="Times New Roman" w:cs="Times New Roman"/>
          <w:i/>
          <w:iCs/>
          <w:lang w:eastAsia="ja-JP"/>
        </w:rPr>
        <w:t>, 1962-1975</w:t>
      </w:r>
      <w:r w:rsidRPr="00E26842">
        <w:rPr>
          <w:rFonts w:ascii="Times New Roman" w:eastAsiaTheme="minorEastAsia" w:hAnsi="Times New Roman" w:cs="Times New Roman"/>
          <w:lang w:eastAsia="ja-JP"/>
        </w:rPr>
        <w:t xml:space="preserve"> [online]. 2008 [cit. 2020-10-24]. Dostupné z: </w:t>
      </w:r>
      <w:hyperlink r:id="rId24" w:history="1">
        <w:r w:rsidRPr="00E26842">
          <w:rPr>
            <w:rFonts w:ascii="Times New Roman" w:eastAsiaTheme="minorEastAsia" w:hAnsi="Times New Roman" w:cs="Times New Roman"/>
            <w:color w:val="0563C1" w:themeColor="hyperlink"/>
            <w:u w:val="single"/>
            <w:lang w:eastAsia="ja-JP"/>
          </w:rPr>
          <w:t>https://dash.harvard.edu/handle/1/3677060</w:t>
        </w:r>
      </w:hyperlink>
      <w:r w:rsidRPr="00E26842">
        <w:rPr>
          <w:rFonts w:ascii="Times New Roman" w:eastAsiaTheme="minorEastAsia" w:hAnsi="Times New Roman" w:cs="Times New Roman"/>
          <w:lang w:eastAsia="ja-JP"/>
        </w:rPr>
        <w:t xml:space="preserve"> </w:t>
      </w:r>
    </w:p>
    <w:p w14:paraId="22EB13F8"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DAMURI, </w:t>
      </w:r>
      <w:proofErr w:type="spellStart"/>
      <w:r w:rsidRPr="00E26842">
        <w:rPr>
          <w:rFonts w:ascii="Times New Roman" w:eastAsiaTheme="minorEastAsia" w:hAnsi="Times New Roman" w:cs="Times New Roman"/>
          <w:lang w:eastAsia="ja-JP"/>
        </w:rPr>
        <w:t>Yose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Rizal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Belt</w:t>
      </w:r>
      <w:proofErr w:type="spellEnd"/>
      <w:r w:rsidRPr="00E26842">
        <w:rPr>
          <w:rFonts w:ascii="Times New Roman" w:eastAsiaTheme="minorEastAsia" w:hAnsi="Times New Roman" w:cs="Times New Roman"/>
          <w:lang w:eastAsia="ja-JP"/>
        </w:rPr>
        <w:t xml:space="preserve"> and </w:t>
      </w:r>
      <w:proofErr w:type="spellStart"/>
      <w:r w:rsidRPr="00E26842">
        <w:rPr>
          <w:rFonts w:ascii="Times New Roman" w:eastAsiaTheme="minorEastAsia" w:hAnsi="Times New Roman" w:cs="Times New Roman"/>
          <w:lang w:eastAsia="ja-JP"/>
        </w:rPr>
        <w:t>Road</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Initiative</w:t>
      </w:r>
      <w:proofErr w:type="spellEnd"/>
      <w:r w:rsidRPr="00E26842">
        <w:rPr>
          <w:rFonts w:ascii="Times New Roman" w:eastAsiaTheme="minorEastAsia" w:hAnsi="Times New Roman" w:cs="Times New Roman"/>
          <w:lang w:eastAsia="ja-JP"/>
        </w:rPr>
        <w:t xml:space="preserve"> in </w:t>
      </w:r>
      <w:proofErr w:type="spellStart"/>
      <w:r w:rsidRPr="00E26842">
        <w:rPr>
          <w:rFonts w:ascii="Times New Roman" w:eastAsiaTheme="minorEastAsia" w:hAnsi="Times New Roman" w:cs="Times New Roman"/>
          <w:lang w:eastAsia="ja-JP"/>
        </w:rPr>
        <w:t>Indonesia</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Importance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Concerns</w:t>
      </w:r>
      <w:proofErr w:type="spellEnd"/>
      <w:r w:rsidRPr="00E26842">
        <w:rPr>
          <w:rFonts w:ascii="Times New Roman" w:eastAsiaTheme="minorEastAsia" w:hAnsi="Times New Roman" w:cs="Times New Roman"/>
          <w:lang w:eastAsia="ja-JP"/>
        </w:rPr>
        <w:t xml:space="preserve"> and </w:t>
      </w:r>
      <w:proofErr w:type="spellStart"/>
      <w:r w:rsidRPr="00E26842">
        <w:rPr>
          <w:rFonts w:ascii="Times New Roman" w:eastAsiaTheme="minorEastAsia" w:hAnsi="Times New Roman" w:cs="Times New Roman"/>
          <w:lang w:eastAsia="ja-JP"/>
        </w:rPr>
        <w:t>Issues</w:t>
      </w:r>
      <w:proofErr w:type="spellEnd"/>
      <w:r w:rsidRPr="00E26842">
        <w:rPr>
          <w:rFonts w:ascii="Times New Roman" w:eastAsiaTheme="minorEastAsia" w:hAnsi="Times New Roman" w:cs="Times New Roman"/>
          <w:lang w:eastAsia="ja-JP"/>
        </w:rPr>
        <w:t xml:space="preserve"> on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Implementation</w:t>
      </w:r>
      <w:proofErr w:type="spellEnd"/>
      <w:r w:rsidRPr="00E26842">
        <w:rPr>
          <w:rFonts w:ascii="Times New Roman" w:eastAsiaTheme="minorEastAsia" w:hAnsi="Times New Roman" w:cs="Times New Roman"/>
          <w:lang w:eastAsia="ja-JP"/>
        </w:rPr>
        <w:t xml:space="preserve">: </w:t>
      </w:r>
      <w:r w:rsidRPr="00E26842">
        <w:rPr>
          <w:rFonts w:ascii="Times New Roman" w:eastAsiaTheme="minorEastAsia" w:hAnsi="Times New Roman" w:cs="Times New Roman"/>
          <w:i/>
          <w:iCs/>
          <w:lang w:eastAsia="ja-JP"/>
        </w:rPr>
        <w:t xml:space="preserve">Centre </w:t>
      </w:r>
      <w:proofErr w:type="spellStart"/>
      <w:r w:rsidRPr="00E26842">
        <w:rPr>
          <w:rFonts w:ascii="Times New Roman" w:eastAsiaTheme="minorEastAsia" w:hAnsi="Times New Roman" w:cs="Times New Roman"/>
          <w:i/>
          <w:iCs/>
          <w:lang w:eastAsia="ja-JP"/>
        </w:rPr>
        <w:t>for</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Strategic</w:t>
      </w:r>
      <w:proofErr w:type="spellEnd"/>
      <w:r w:rsidRPr="00E26842">
        <w:rPr>
          <w:rFonts w:ascii="Times New Roman" w:eastAsiaTheme="minorEastAsia" w:hAnsi="Times New Roman" w:cs="Times New Roman"/>
          <w:i/>
          <w:iCs/>
          <w:lang w:eastAsia="ja-JP"/>
        </w:rPr>
        <w:t xml:space="preserve"> and International </w:t>
      </w:r>
      <w:proofErr w:type="spellStart"/>
      <w:r w:rsidRPr="00E26842">
        <w:rPr>
          <w:rFonts w:ascii="Times New Roman" w:eastAsiaTheme="minorEastAsia" w:hAnsi="Times New Roman" w:cs="Times New Roman"/>
          <w:i/>
          <w:iCs/>
          <w:lang w:eastAsia="ja-JP"/>
        </w:rPr>
        <w:t>Studies</w:t>
      </w:r>
      <w:proofErr w:type="spellEnd"/>
      <w:r w:rsidRPr="00E26842">
        <w:rPr>
          <w:rFonts w:ascii="Times New Roman" w:eastAsiaTheme="minorEastAsia" w:hAnsi="Times New Roman" w:cs="Times New Roman"/>
          <w:lang w:eastAsia="ja-JP"/>
        </w:rPr>
        <w:t xml:space="preserve"> [online]. 2019, 9-21 [cit. 2022-04-14]. Dostupné z: </w:t>
      </w:r>
      <w:hyperlink r:id="rId25" w:history="1">
        <w:r w:rsidRPr="00E26842">
          <w:rPr>
            <w:rFonts w:ascii="Times New Roman" w:eastAsiaTheme="minorEastAsia" w:hAnsi="Times New Roman" w:cs="Times New Roman"/>
            <w:color w:val="0563C1" w:themeColor="hyperlink"/>
            <w:u w:val="single"/>
            <w:lang w:eastAsia="ja-JP"/>
          </w:rPr>
          <w:t>http://www.jstor.org/stable/resrep25409.5</w:t>
        </w:r>
      </w:hyperlink>
      <w:r w:rsidRPr="00E26842">
        <w:rPr>
          <w:rFonts w:ascii="Times New Roman" w:eastAsiaTheme="minorEastAsia" w:hAnsi="Times New Roman" w:cs="Times New Roman"/>
          <w:lang w:eastAsia="ja-JP"/>
        </w:rPr>
        <w:t xml:space="preserve"> </w:t>
      </w:r>
    </w:p>
    <w:p w14:paraId="2F69E6D0"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DE PULFORD, Luke. </w:t>
      </w:r>
      <w:proofErr w:type="spellStart"/>
      <w:r w:rsidRPr="00E26842">
        <w:rPr>
          <w:rFonts w:ascii="Times New Roman" w:eastAsiaTheme="minorEastAsia" w:hAnsi="Times New Roman" w:cs="Times New Roman"/>
          <w:lang w:eastAsia="ja-JP"/>
        </w:rPr>
        <w:t>China's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Olympics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have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been</w:t>
      </w:r>
      <w:proofErr w:type="spellEnd"/>
      <w:r w:rsidRPr="00E26842">
        <w:rPr>
          <w:rFonts w:ascii="Times New Roman" w:eastAsiaTheme="minorEastAsia" w:hAnsi="Times New Roman" w:cs="Times New Roman"/>
          <w:lang w:eastAsia="ja-JP"/>
        </w:rPr>
        <w:t xml:space="preserve"> a </w:t>
      </w:r>
      <w:proofErr w:type="spellStart"/>
      <w:r w:rsidRPr="00E26842">
        <w:rPr>
          <w:rFonts w:ascii="Times New Roman" w:eastAsiaTheme="minorEastAsia" w:hAnsi="Times New Roman" w:cs="Times New Roman"/>
          <w:lang w:eastAsia="ja-JP"/>
        </w:rPr>
        <w:t>catastrophic</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failure</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telegraph</w:t>
      </w:r>
      <w:proofErr w:type="spellEnd"/>
      <w:r w:rsidRPr="00E26842">
        <w:rPr>
          <w:rFonts w:ascii="Times New Roman" w:eastAsiaTheme="minorEastAsia" w:hAnsi="Times New Roman" w:cs="Times New Roman"/>
          <w:lang w:eastAsia="ja-JP"/>
        </w:rPr>
        <w:t xml:space="preserve"> [online]. 2022 [cit. 2022-04-13]. Dostupné z: </w:t>
      </w:r>
      <w:hyperlink r:id="rId26" w:history="1">
        <w:r w:rsidRPr="00E26842">
          <w:rPr>
            <w:rFonts w:ascii="Times New Roman" w:eastAsiaTheme="minorEastAsia" w:hAnsi="Times New Roman" w:cs="Times New Roman"/>
            <w:color w:val="0563C1" w:themeColor="hyperlink"/>
            <w:u w:val="single"/>
            <w:lang w:eastAsia="ja-JP"/>
          </w:rPr>
          <w:t>https://www.telegraph.co.uk/news/2022/02/15/chinas-olympics-have-catastrophic-failure/</w:t>
        </w:r>
      </w:hyperlink>
    </w:p>
    <w:p w14:paraId="0CC88B9D"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DJAFRI, </w:t>
      </w:r>
      <w:proofErr w:type="spellStart"/>
      <w:r w:rsidRPr="00E26842">
        <w:rPr>
          <w:rFonts w:ascii="Times New Roman" w:eastAsiaTheme="minorEastAsia" w:hAnsi="Times New Roman" w:cs="Times New Roman"/>
          <w:lang w:eastAsia="ja-JP"/>
        </w:rPr>
        <w:t>Fatmawati</w:t>
      </w:r>
      <w:proofErr w:type="spellEnd"/>
      <w:r w:rsidRPr="00E26842">
        <w:rPr>
          <w:rFonts w:ascii="Times New Roman" w:eastAsiaTheme="minorEastAsia" w:hAnsi="Times New Roman" w:cs="Times New Roman"/>
          <w:lang w:eastAsia="ja-JP"/>
        </w:rPr>
        <w:t xml:space="preserve"> a </w:t>
      </w:r>
      <w:proofErr w:type="spellStart"/>
      <w:r w:rsidRPr="00E26842">
        <w:rPr>
          <w:rFonts w:ascii="Times New Roman" w:eastAsiaTheme="minorEastAsia" w:hAnsi="Times New Roman" w:cs="Times New Roman"/>
          <w:lang w:eastAsia="ja-JP"/>
        </w:rPr>
        <w:t>Lufi</w:t>
      </w:r>
      <w:proofErr w:type="spellEnd"/>
      <w:r w:rsidRPr="00E26842">
        <w:rPr>
          <w:rFonts w:ascii="Times New Roman" w:eastAsiaTheme="minorEastAsia" w:hAnsi="Times New Roman" w:cs="Times New Roman"/>
          <w:lang w:eastAsia="ja-JP"/>
        </w:rPr>
        <w:t xml:space="preserve"> WAHIDATI. Study in Japan and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Motivation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Japanese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Language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Learners</w:t>
      </w:r>
      <w:proofErr w:type="spellEnd"/>
      <w:r w:rsidRPr="00E26842">
        <w:rPr>
          <w:rFonts w:ascii="Times New Roman" w:eastAsiaTheme="minorEastAsia" w:hAnsi="Times New Roman" w:cs="Times New Roman"/>
          <w:lang w:eastAsia="ja-JP"/>
        </w:rPr>
        <w:t xml:space="preserve"> in </w:t>
      </w:r>
      <w:proofErr w:type="spellStart"/>
      <w:r w:rsidRPr="00E26842">
        <w:rPr>
          <w:rFonts w:ascii="Times New Roman" w:eastAsiaTheme="minorEastAsia" w:hAnsi="Times New Roman" w:cs="Times New Roman"/>
          <w:lang w:eastAsia="ja-JP"/>
        </w:rPr>
        <w:t>Higher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Educational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Institutions</w:t>
      </w:r>
      <w:proofErr w:type="spellEnd"/>
      <w:r w:rsidRPr="00E26842">
        <w:rPr>
          <w:rFonts w:ascii="Times New Roman" w:eastAsiaTheme="minorEastAsia" w:hAnsi="Times New Roman" w:cs="Times New Roman"/>
          <w:lang w:eastAsia="ja-JP"/>
        </w:rPr>
        <w:t xml:space="preserve"> in </w:t>
      </w:r>
      <w:proofErr w:type="spellStart"/>
      <w:r w:rsidRPr="00E26842">
        <w:rPr>
          <w:rFonts w:ascii="Times New Roman" w:eastAsiaTheme="minorEastAsia" w:hAnsi="Times New Roman" w:cs="Times New Roman"/>
          <w:lang w:eastAsia="ja-JP"/>
        </w:rPr>
        <w:t>Indonesia</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IZUMI</w:t>
      </w:r>
      <w:r w:rsidRPr="00E26842">
        <w:rPr>
          <w:rFonts w:ascii="Times New Roman" w:eastAsiaTheme="minorEastAsia" w:hAnsi="Times New Roman" w:cs="Times New Roman"/>
          <w:lang w:eastAsia="ja-JP"/>
        </w:rPr>
        <w:t xml:space="preserve"> [online]. 2020, </w:t>
      </w:r>
      <w:r w:rsidRPr="00E26842">
        <w:rPr>
          <w:rFonts w:ascii="Times New Roman" w:eastAsiaTheme="minorEastAsia" w:hAnsi="Times New Roman" w:cs="Times New Roman"/>
          <w:b/>
          <w:bCs/>
          <w:lang w:eastAsia="ja-JP"/>
        </w:rPr>
        <w:t>9</w:t>
      </w:r>
      <w:r w:rsidRPr="00E26842">
        <w:rPr>
          <w:rFonts w:ascii="Times New Roman" w:eastAsiaTheme="minorEastAsia" w:hAnsi="Times New Roman" w:cs="Times New Roman"/>
          <w:lang w:eastAsia="ja-JP"/>
        </w:rPr>
        <w:t xml:space="preserve">(2), 112-120 [cit. 2022-04-12]. ISSN 2502-3535. Dostupné z: doi:10.14710/izumi.9.2.112-120 </w:t>
      </w:r>
    </w:p>
    <w:p w14:paraId="04A0B58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DOLEJŠÍ, Milan. Čína se hněvá. Tchaj-wan se zúčastní </w:t>
      </w:r>
      <w:proofErr w:type="spellStart"/>
      <w:r w:rsidRPr="00E26842">
        <w:rPr>
          <w:rFonts w:ascii="Times New Roman" w:eastAsiaTheme="minorEastAsia" w:hAnsi="Times New Roman" w:cs="Times New Roman"/>
          <w:lang w:eastAsia="ja-JP"/>
        </w:rPr>
        <w:t>Bidenova</w:t>
      </w:r>
      <w:proofErr w:type="spellEnd"/>
      <w:r w:rsidRPr="00E26842">
        <w:rPr>
          <w:rFonts w:ascii="Times New Roman" w:eastAsiaTheme="minorEastAsia" w:hAnsi="Times New Roman" w:cs="Times New Roman"/>
          <w:lang w:eastAsia="ja-JP"/>
        </w:rPr>
        <w:t xml:space="preserve"> summitu a navštíví jej </w:t>
      </w:r>
      <w:proofErr w:type="spellStart"/>
      <w:r w:rsidRPr="00E26842">
        <w:rPr>
          <w:rFonts w:ascii="Times New Roman" w:eastAsiaTheme="minorEastAsia" w:hAnsi="Times New Roman" w:cs="Times New Roman"/>
          <w:lang w:eastAsia="ja-JP"/>
        </w:rPr>
        <w:t>litevštví</w:t>
      </w:r>
      <w:proofErr w:type="spellEnd"/>
      <w:r w:rsidRPr="00E26842">
        <w:rPr>
          <w:rFonts w:ascii="Times New Roman" w:eastAsiaTheme="minorEastAsia" w:hAnsi="Times New Roman" w:cs="Times New Roman"/>
          <w:lang w:eastAsia="ja-JP"/>
        </w:rPr>
        <w:t xml:space="preserve"> představitelé.</w:t>
      </w:r>
      <w:r w:rsidRPr="00E26842">
        <w:rPr>
          <w:rFonts w:ascii="Times New Roman" w:eastAsiaTheme="minorEastAsia" w:hAnsi="Times New Roman" w:cs="Times New Roman"/>
          <w:i/>
          <w:iCs/>
          <w:lang w:eastAsia="ja-JP"/>
        </w:rPr>
        <w:t xml:space="preserve"> ČT24</w:t>
      </w:r>
      <w:r w:rsidRPr="00E26842">
        <w:rPr>
          <w:rFonts w:ascii="Times New Roman" w:eastAsiaTheme="minorEastAsia" w:hAnsi="Times New Roman" w:cs="Times New Roman"/>
          <w:lang w:eastAsia="ja-JP"/>
        </w:rPr>
        <w:t xml:space="preserve"> [online]. 2021 [cit. 2022-04-13]. Dostupné z: </w:t>
      </w:r>
      <w:hyperlink r:id="rId27" w:history="1">
        <w:r w:rsidRPr="00E26842">
          <w:rPr>
            <w:rFonts w:ascii="Times New Roman" w:eastAsiaTheme="minorEastAsia" w:hAnsi="Times New Roman" w:cs="Times New Roman"/>
            <w:color w:val="0563C1" w:themeColor="hyperlink"/>
            <w:u w:val="single"/>
            <w:lang w:eastAsia="ja-JP"/>
          </w:rPr>
          <w:t>https://ct24.ceskatelevize.cz/svet/3404702-cina-se-hneva-tchaj-wan-se-zucastni-bidenova-summitu-a-navstivi-jej-litevstvi</w:t>
        </w:r>
      </w:hyperlink>
    </w:p>
    <w:p w14:paraId="24614F1E"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EVANS, </w:t>
      </w:r>
      <w:proofErr w:type="spellStart"/>
      <w:r w:rsidRPr="00E26842">
        <w:rPr>
          <w:rFonts w:ascii="Times New Roman" w:eastAsiaTheme="minorEastAsia" w:hAnsi="Times New Roman" w:cs="Times New Roman"/>
          <w:lang w:eastAsia="ja-JP"/>
        </w:rPr>
        <w:t>Damon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Japanese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partners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eye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Indonesian</w:t>
      </w:r>
      <w:proofErr w:type="spellEnd"/>
      <w:r w:rsidRPr="00E26842">
        <w:rPr>
          <w:rFonts w:ascii="Times New Roman" w:eastAsiaTheme="minorEastAsia" w:hAnsi="Times New Roman" w:cs="Times New Roman"/>
          <w:lang w:eastAsia="ja-JP"/>
        </w:rPr>
        <w:t xml:space="preserve"> blue </w:t>
      </w:r>
      <w:proofErr w:type="spellStart"/>
      <w:r w:rsidRPr="00E26842">
        <w:rPr>
          <w:rFonts w:ascii="Times New Roman" w:eastAsiaTheme="minorEastAsia" w:hAnsi="Times New Roman" w:cs="Times New Roman"/>
          <w:lang w:eastAsia="ja-JP"/>
        </w:rPr>
        <w:t>ammonia</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production</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Energy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Voice</w:t>
      </w:r>
      <w:proofErr w:type="spellEnd"/>
      <w:r w:rsidRPr="00E26842">
        <w:rPr>
          <w:rFonts w:ascii="Times New Roman" w:eastAsiaTheme="minorEastAsia" w:hAnsi="Times New Roman" w:cs="Times New Roman"/>
          <w:lang w:eastAsia="ja-JP"/>
        </w:rPr>
        <w:t xml:space="preserve"> [online]. 24.3.2021 [cit. 2022-04-11]. Dostupné z: </w:t>
      </w:r>
      <w:hyperlink r:id="rId28" w:history="1">
        <w:r w:rsidRPr="00E26842">
          <w:rPr>
            <w:rFonts w:ascii="Times New Roman" w:eastAsiaTheme="minorEastAsia" w:hAnsi="Times New Roman" w:cs="Times New Roman"/>
            <w:color w:val="0563C1" w:themeColor="hyperlink"/>
            <w:u w:val="single"/>
            <w:lang w:eastAsia="ja-JP"/>
          </w:rPr>
          <w:t>https://www.energyvoice.com/oilandgas/asia/309529/japanese-partners-eye-indonesian-blue-ammonia-production/</w:t>
        </w:r>
      </w:hyperlink>
    </w:p>
    <w:p w14:paraId="4424FF86"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FARINA, </w:t>
      </w:r>
      <w:proofErr w:type="spellStart"/>
      <w:r w:rsidRPr="00E26842">
        <w:rPr>
          <w:rFonts w:ascii="Times New Roman" w:eastAsiaTheme="minorEastAsia" w:hAnsi="Times New Roman" w:cs="Times New Roman"/>
          <w:lang w:eastAsia="ja-JP"/>
        </w:rPr>
        <w:t>Felice</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Japan's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gastrodiplomacy</w:t>
      </w:r>
      <w:proofErr w:type="spellEnd"/>
      <w:r w:rsidRPr="00E26842">
        <w:rPr>
          <w:rFonts w:ascii="Times New Roman" w:eastAsiaTheme="minorEastAsia" w:hAnsi="Times New Roman" w:cs="Times New Roman"/>
          <w:i/>
          <w:iCs/>
          <w:lang w:eastAsia="ja-JP"/>
        </w:rPr>
        <w:t xml:space="preserve"> as soft </w:t>
      </w:r>
      <w:proofErr w:type="spellStart"/>
      <w:r w:rsidRPr="00E26842">
        <w:rPr>
          <w:rFonts w:ascii="Times New Roman" w:eastAsiaTheme="minorEastAsia" w:hAnsi="Times New Roman" w:cs="Times New Roman"/>
          <w:i/>
          <w:iCs/>
          <w:lang w:eastAsia="ja-JP"/>
        </w:rPr>
        <w:t>power</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global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washoku</w:t>
      </w:r>
      <w:proofErr w:type="spellEnd"/>
      <w:r w:rsidRPr="00E26842">
        <w:rPr>
          <w:rFonts w:ascii="Times New Roman" w:eastAsiaTheme="minorEastAsia" w:hAnsi="Times New Roman" w:cs="Times New Roman"/>
          <w:i/>
          <w:iCs/>
          <w:lang w:eastAsia="ja-JP"/>
        </w:rPr>
        <w:t xml:space="preserve"> and </w:t>
      </w:r>
      <w:proofErr w:type="spellStart"/>
      <w:r w:rsidRPr="00E26842">
        <w:rPr>
          <w:rFonts w:ascii="Times New Roman" w:eastAsiaTheme="minorEastAsia" w:hAnsi="Times New Roman" w:cs="Times New Roman"/>
          <w:i/>
          <w:iCs/>
          <w:lang w:eastAsia="ja-JP"/>
        </w:rPr>
        <w:t>national</w:t>
      </w:r>
      <w:proofErr w:type="spellEnd"/>
      <w:r w:rsidRPr="00E26842">
        <w:rPr>
          <w:rFonts w:ascii="Times New Roman" w:eastAsiaTheme="minorEastAsia" w:hAnsi="Times New Roman" w:cs="Times New Roman"/>
          <w:i/>
          <w:iCs/>
          <w:lang w:eastAsia="ja-JP"/>
        </w:rPr>
        <w:t xml:space="preserve"> food </w:t>
      </w:r>
      <w:proofErr w:type="spellStart"/>
      <w:r w:rsidRPr="00E26842">
        <w:rPr>
          <w:rFonts w:ascii="Times New Roman" w:eastAsiaTheme="minorEastAsia" w:hAnsi="Times New Roman" w:cs="Times New Roman"/>
          <w:i/>
          <w:iCs/>
          <w:lang w:eastAsia="ja-JP"/>
        </w:rPr>
        <w:t>security</w:t>
      </w:r>
      <w:proofErr w:type="spellEnd"/>
      <w:r w:rsidRPr="00E26842">
        <w:rPr>
          <w:rFonts w:ascii="Times New Roman" w:eastAsiaTheme="minorEastAsia" w:hAnsi="Times New Roman" w:cs="Times New Roman"/>
          <w:lang w:eastAsia="ja-JP"/>
        </w:rPr>
        <w:t xml:space="preserve"> [online]. [cit. 2022-04-12]. Dostupné z: doi:10.17477/jcea.2018.17.1.152 </w:t>
      </w:r>
    </w:p>
    <w:p w14:paraId="5A6B9869"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FIDDLER, </w:t>
      </w:r>
      <w:proofErr w:type="spellStart"/>
      <w:r w:rsidRPr="00E26842">
        <w:rPr>
          <w:rFonts w:ascii="Times New Roman" w:eastAsiaTheme="minorEastAsia" w:hAnsi="Times New Roman" w:cs="Times New Roman"/>
          <w:lang w:eastAsia="ja-JP"/>
        </w:rPr>
        <w:t>Connon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3 </w:t>
      </w:r>
      <w:proofErr w:type="spellStart"/>
      <w:r w:rsidRPr="00E26842">
        <w:rPr>
          <w:rFonts w:ascii="Times New Roman" w:eastAsiaTheme="minorEastAsia" w:hAnsi="Times New Roman" w:cs="Times New Roman"/>
          <w:lang w:eastAsia="ja-JP"/>
        </w:rPr>
        <w:t>Pillars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Chinese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Foreign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Policy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State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Party,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People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China’s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foreign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policy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apparatus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is</w:t>
      </w:r>
      <w:proofErr w:type="spellEnd"/>
      <w:r w:rsidRPr="00E26842">
        <w:rPr>
          <w:rFonts w:ascii="Times New Roman" w:eastAsiaTheme="minorEastAsia" w:hAnsi="Times New Roman" w:cs="Times New Roman"/>
          <w:lang w:eastAsia="ja-JP"/>
        </w:rPr>
        <w:t xml:space="preserve"> much more </w:t>
      </w:r>
      <w:proofErr w:type="spellStart"/>
      <w:r w:rsidRPr="00E26842">
        <w:rPr>
          <w:rFonts w:ascii="Times New Roman" w:eastAsiaTheme="minorEastAsia" w:hAnsi="Times New Roman" w:cs="Times New Roman"/>
          <w:lang w:eastAsia="ja-JP"/>
        </w:rPr>
        <w:t>than</w:t>
      </w:r>
      <w:proofErr w:type="spellEnd"/>
      <w:r w:rsidRPr="00E26842">
        <w:rPr>
          <w:rFonts w:ascii="Times New Roman" w:eastAsiaTheme="minorEastAsia" w:hAnsi="Times New Roman" w:cs="Times New Roman"/>
          <w:lang w:eastAsia="ja-JP"/>
        </w:rPr>
        <w:t xml:space="preserve"> just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Ministry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Foreign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Affairs</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Diplomat</w:t>
      </w:r>
      <w:r w:rsidRPr="00E26842">
        <w:rPr>
          <w:rFonts w:ascii="Times New Roman" w:eastAsiaTheme="minorEastAsia" w:hAnsi="Times New Roman" w:cs="Times New Roman"/>
          <w:lang w:eastAsia="ja-JP"/>
        </w:rPr>
        <w:t xml:space="preserve"> [online]. 2021 [cit. 2022-04-12]. Dostupné z: </w:t>
      </w:r>
      <w:hyperlink r:id="rId29" w:history="1">
        <w:r w:rsidRPr="00E26842">
          <w:rPr>
            <w:rFonts w:ascii="Times New Roman" w:eastAsiaTheme="minorEastAsia" w:hAnsi="Times New Roman" w:cs="Times New Roman"/>
            <w:color w:val="0563C1" w:themeColor="hyperlink"/>
            <w:u w:val="single"/>
            <w:lang w:eastAsia="ja-JP"/>
          </w:rPr>
          <w:t>https://thediplomat.com/2021/02/the-3-pillars-of-chinese-foreign-policy-the-state-the-party-the-people/</w:t>
        </w:r>
      </w:hyperlink>
    </w:p>
    <w:p w14:paraId="6CC2E116"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FINNEGAN, </w:t>
      </w:r>
      <w:proofErr w:type="spellStart"/>
      <w:r w:rsidRPr="00E26842">
        <w:rPr>
          <w:rFonts w:ascii="Times New Roman" w:eastAsiaTheme="minorEastAsia" w:hAnsi="Times New Roman" w:cs="Times New Roman"/>
          <w:lang w:eastAsia="ja-JP"/>
        </w:rPr>
        <w:t>Ciara</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Uyghur</w:t>
      </w:r>
      <w:proofErr w:type="spellEnd"/>
      <w:r w:rsidRPr="00E26842">
        <w:rPr>
          <w:rFonts w:ascii="Times New Roman" w:eastAsiaTheme="minorEastAsia" w:hAnsi="Times New Roman" w:cs="Times New Roman"/>
          <w:lang w:eastAsia="ja-JP"/>
        </w:rPr>
        <w:t xml:space="preserve"> Minority in </w:t>
      </w:r>
      <w:proofErr w:type="spellStart"/>
      <w:r w:rsidRPr="00E26842">
        <w:rPr>
          <w:rFonts w:ascii="Times New Roman" w:eastAsiaTheme="minorEastAsia" w:hAnsi="Times New Roman" w:cs="Times New Roman"/>
          <w:lang w:eastAsia="ja-JP"/>
        </w:rPr>
        <w:t>China</w:t>
      </w:r>
      <w:proofErr w:type="spellEnd"/>
      <w:r w:rsidRPr="00E26842">
        <w:rPr>
          <w:rFonts w:ascii="Times New Roman" w:eastAsiaTheme="minorEastAsia" w:hAnsi="Times New Roman" w:cs="Times New Roman"/>
          <w:lang w:eastAsia="ja-JP"/>
        </w:rPr>
        <w:t xml:space="preserve">: A Case Study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Cultural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Genocide</w:t>
      </w:r>
      <w:proofErr w:type="spellEnd"/>
      <w:r w:rsidRPr="00E26842">
        <w:rPr>
          <w:rFonts w:ascii="Times New Roman" w:eastAsiaTheme="minorEastAsia" w:hAnsi="Times New Roman" w:cs="Times New Roman"/>
          <w:lang w:eastAsia="ja-JP"/>
        </w:rPr>
        <w:t xml:space="preserve">, Minority </w:t>
      </w:r>
      <w:proofErr w:type="spellStart"/>
      <w:r w:rsidRPr="00E26842">
        <w:rPr>
          <w:rFonts w:ascii="Times New Roman" w:eastAsiaTheme="minorEastAsia" w:hAnsi="Times New Roman" w:cs="Times New Roman"/>
          <w:lang w:eastAsia="ja-JP"/>
        </w:rPr>
        <w:t>Rights</w:t>
      </w:r>
      <w:proofErr w:type="spellEnd"/>
      <w:r w:rsidRPr="00E26842">
        <w:rPr>
          <w:rFonts w:ascii="Times New Roman" w:eastAsiaTheme="minorEastAsia" w:hAnsi="Times New Roman" w:cs="Times New Roman"/>
          <w:lang w:eastAsia="ja-JP"/>
        </w:rPr>
        <w:t xml:space="preserve"> and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Insufficiency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International </w:t>
      </w:r>
      <w:proofErr w:type="spellStart"/>
      <w:r w:rsidRPr="00E26842">
        <w:rPr>
          <w:rFonts w:ascii="Times New Roman" w:eastAsiaTheme="minorEastAsia" w:hAnsi="Times New Roman" w:cs="Times New Roman"/>
          <w:lang w:eastAsia="ja-JP"/>
        </w:rPr>
        <w:t>Legal</w:t>
      </w:r>
      <w:proofErr w:type="spellEnd"/>
      <w:r w:rsidRPr="00E26842">
        <w:rPr>
          <w:rFonts w:ascii="Times New Roman" w:eastAsiaTheme="minorEastAsia" w:hAnsi="Times New Roman" w:cs="Times New Roman"/>
          <w:lang w:eastAsia="ja-JP"/>
        </w:rPr>
        <w:t xml:space="preserve"> Framework in </w:t>
      </w:r>
      <w:proofErr w:type="spellStart"/>
      <w:r w:rsidRPr="00E26842">
        <w:rPr>
          <w:rFonts w:ascii="Times New Roman" w:eastAsiaTheme="minorEastAsia" w:hAnsi="Times New Roman" w:cs="Times New Roman"/>
          <w:lang w:eastAsia="ja-JP"/>
        </w:rPr>
        <w:t>Preventing</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State-Imposed</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Extinction</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Laws</w:t>
      </w:r>
      <w:proofErr w:type="spellEnd"/>
      <w:r w:rsidRPr="00E26842">
        <w:rPr>
          <w:rFonts w:ascii="Times New Roman" w:eastAsiaTheme="minorEastAsia" w:hAnsi="Times New Roman" w:cs="Times New Roman"/>
          <w:lang w:eastAsia="ja-JP"/>
        </w:rPr>
        <w:t xml:space="preserve"> [online]. 2020, </w:t>
      </w:r>
      <w:r w:rsidRPr="00E26842">
        <w:rPr>
          <w:rFonts w:ascii="Times New Roman" w:eastAsiaTheme="minorEastAsia" w:hAnsi="Times New Roman" w:cs="Times New Roman"/>
          <w:b/>
          <w:bCs/>
          <w:lang w:eastAsia="ja-JP"/>
        </w:rPr>
        <w:t>9</w:t>
      </w:r>
      <w:r w:rsidRPr="00E26842">
        <w:rPr>
          <w:rFonts w:ascii="Times New Roman" w:eastAsiaTheme="minorEastAsia" w:hAnsi="Times New Roman" w:cs="Times New Roman"/>
          <w:lang w:eastAsia="ja-JP"/>
        </w:rPr>
        <w:t xml:space="preserve">(1) [cit. 2022-04-13]. ISSN </w:t>
      </w:r>
      <w:proofErr w:type="gramStart"/>
      <w:r w:rsidRPr="00E26842">
        <w:rPr>
          <w:rFonts w:ascii="Times New Roman" w:eastAsiaTheme="minorEastAsia" w:hAnsi="Times New Roman" w:cs="Times New Roman"/>
          <w:lang w:eastAsia="ja-JP"/>
        </w:rPr>
        <w:t>2075-471X</w:t>
      </w:r>
      <w:proofErr w:type="gramEnd"/>
      <w:r w:rsidRPr="00E26842">
        <w:rPr>
          <w:rFonts w:ascii="Times New Roman" w:eastAsiaTheme="minorEastAsia" w:hAnsi="Times New Roman" w:cs="Times New Roman"/>
          <w:lang w:eastAsia="ja-JP"/>
        </w:rPr>
        <w:t>. Dostupné z: doi:10.3390/laws9010001</w:t>
      </w:r>
    </w:p>
    <w:p w14:paraId="0B420D3F"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lastRenderedPageBreak/>
        <w:t xml:space="preserve">FU, </w:t>
      </w:r>
      <w:proofErr w:type="spellStart"/>
      <w:r w:rsidRPr="00E26842">
        <w:rPr>
          <w:rFonts w:ascii="Times New Roman" w:eastAsiaTheme="minorEastAsia" w:hAnsi="Times New Roman" w:cs="Times New Roman"/>
          <w:sz w:val="24"/>
          <w:szCs w:val="24"/>
          <w:lang w:eastAsia="ja-JP"/>
        </w:rPr>
        <w:t>Yiqin</w:t>
      </w:r>
      <w:proofErr w:type="spellEnd"/>
      <w:r w:rsidRPr="00E26842">
        <w:rPr>
          <w:rFonts w:ascii="Times New Roman" w:eastAsiaTheme="minorEastAsia" w:hAnsi="Times New Roman" w:cs="Times New Roman"/>
          <w:sz w:val="24"/>
          <w:szCs w:val="24"/>
          <w:lang w:eastAsia="ja-JP"/>
        </w:rPr>
        <w:t xml:space="preserve">. [online]. 2020 [cit. 2022-05-02]. Dostupné z: </w:t>
      </w:r>
      <w:hyperlink r:id="rId30" w:history="1">
        <w:r w:rsidRPr="00E26842">
          <w:rPr>
            <w:rFonts w:ascii="Times New Roman" w:eastAsiaTheme="minorEastAsia" w:hAnsi="Times New Roman" w:cs="Times New Roman"/>
            <w:color w:val="0563C1" w:themeColor="hyperlink"/>
            <w:sz w:val="24"/>
            <w:szCs w:val="24"/>
            <w:u w:val="single"/>
            <w:lang w:eastAsia="ja-JP"/>
          </w:rPr>
          <w:t>https://dataviz.yiqinfu.com/unview/</w:t>
        </w:r>
      </w:hyperlink>
    </w:p>
    <w:p w14:paraId="0002CDEE" w14:textId="24613869" w:rsidR="00E26842" w:rsidRPr="00872DDE"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GRIFFITHS, James.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2008 </w:t>
      </w:r>
      <w:proofErr w:type="spellStart"/>
      <w:r w:rsidRPr="00E26842">
        <w:rPr>
          <w:rFonts w:ascii="Times New Roman" w:eastAsiaTheme="minorEastAsia" w:hAnsi="Times New Roman" w:cs="Times New Roman"/>
          <w:lang w:eastAsia="ja-JP"/>
        </w:rPr>
        <w:t>Olympics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was</w:t>
      </w:r>
      <w:proofErr w:type="spellEnd"/>
      <w:r w:rsidRPr="00E26842">
        <w:rPr>
          <w:rFonts w:ascii="Times New Roman" w:eastAsiaTheme="minorEastAsia" w:hAnsi="Times New Roman" w:cs="Times New Roman"/>
          <w:lang w:eastAsia="ja-JP"/>
        </w:rPr>
        <w:t xml:space="preserve"> a soft </w:t>
      </w:r>
      <w:proofErr w:type="spellStart"/>
      <w:r w:rsidRPr="00E26842">
        <w:rPr>
          <w:rFonts w:ascii="Times New Roman" w:eastAsiaTheme="minorEastAsia" w:hAnsi="Times New Roman" w:cs="Times New Roman"/>
          <w:lang w:eastAsia="ja-JP"/>
        </w:rPr>
        <w:t>power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victory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for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Beijing</w:t>
      </w:r>
      <w:proofErr w:type="spellEnd"/>
      <w:r w:rsidRPr="00E26842">
        <w:rPr>
          <w:rFonts w:ascii="Times New Roman" w:eastAsiaTheme="minorEastAsia" w:hAnsi="Times New Roman" w:cs="Times New Roman"/>
          <w:lang w:eastAsia="ja-JP"/>
        </w:rPr>
        <w:t xml:space="preserve">. A </w:t>
      </w:r>
      <w:proofErr w:type="spellStart"/>
      <w:r w:rsidRPr="00E26842">
        <w:rPr>
          <w:rFonts w:ascii="Times New Roman" w:eastAsiaTheme="minorEastAsia" w:hAnsi="Times New Roman" w:cs="Times New Roman"/>
          <w:lang w:eastAsia="ja-JP"/>
        </w:rPr>
        <w:t>successful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Games</w:t>
      </w:r>
      <w:proofErr w:type="spellEnd"/>
      <w:r w:rsidRPr="00E26842">
        <w:rPr>
          <w:rFonts w:ascii="Times New Roman" w:eastAsiaTheme="minorEastAsia" w:hAnsi="Times New Roman" w:cs="Times New Roman"/>
          <w:lang w:eastAsia="ja-JP"/>
        </w:rPr>
        <w:t xml:space="preserve"> in 2022 </w:t>
      </w:r>
      <w:proofErr w:type="spellStart"/>
      <w:r w:rsidRPr="00E26842">
        <w:rPr>
          <w:rFonts w:ascii="Times New Roman" w:eastAsiaTheme="minorEastAsia" w:hAnsi="Times New Roman" w:cs="Times New Roman"/>
          <w:lang w:eastAsia="ja-JP"/>
        </w:rPr>
        <w:t>could</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validate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its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authoritarian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system</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CNN</w:t>
      </w:r>
      <w:r w:rsidRPr="00E26842">
        <w:rPr>
          <w:rFonts w:ascii="Times New Roman" w:eastAsiaTheme="minorEastAsia" w:hAnsi="Times New Roman" w:cs="Times New Roman"/>
          <w:lang w:eastAsia="ja-JP"/>
        </w:rPr>
        <w:t xml:space="preserve"> [online]. 2021 [cit. 2022-04-13]. Dostupné z: </w:t>
      </w:r>
      <w:hyperlink r:id="rId31" w:history="1">
        <w:r w:rsidRPr="00E26842">
          <w:rPr>
            <w:rFonts w:ascii="Times New Roman" w:eastAsiaTheme="minorEastAsia" w:hAnsi="Times New Roman" w:cs="Times New Roman"/>
            <w:color w:val="0563C1" w:themeColor="hyperlink"/>
            <w:u w:val="single"/>
            <w:lang w:eastAsia="ja-JP"/>
          </w:rPr>
          <w:t>https://edition.cnn.com/2021/02/21/asia/beijing-olympics-2008-2022-soft-power-dst-intl-hnk/index.html</w:t>
        </w:r>
      </w:hyperlink>
    </w:p>
    <w:p w14:paraId="40BDE3A5" w14:textId="67917766" w:rsidR="00872DDE" w:rsidRPr="00E26842" w:rsidRDefault="00872DDE"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872DDE">
        <w:rPr>
          <w:rFonts w:ascii="Times New Roman" w:eastAsiaTheme="minorEastAsia" w:hAnsi="Times New Roman" w:cs="Times New Roman"/>
          <w:sz w:val="24"/>
          <w:szCs w:val="24"/>
          <w:lang w:eastAsia="ja-JP"/>
        </w:rPr>
        <w:t xml:space="preserve">OISHI, </w:t>
      </w:r>
      <w:proofErr w:type="spellStart"/>
      <w:r w:rsidRPr="00872DDE">
        <w:rPr>
          <w:rFonts w:ascii="Times New Roman" w:eastAsiaTheme="minorEastAsia" w:hAnsi="Times New Roman" w:cs="Times New Roman"/>
          <w:sz w:val="24"/>
          <w:szCs w:val="24"/>
          <w:lang w:eastAsia="ja-JP"/>
        </w:rPr>
        <w:t>Mikio</w:t>
      </w:r>
      <w:proofErr w:type="spellEnd"/>
      <w:r w:rsidRPr="00872DDE">
        <w:rPr>
          <w:rFonts w:ascii="Times New Roman" w:eastAsiaTheme="minorEastAsia" w:hAnsi="Times New Roman" w:cs="Times New Roman"/>
          <w:sz w:val="24"/>
          <w:szCs w:val="24"/>
          <w:lang w:eastAsia="ja-JP"/>
        </w:rPr>
        <w:t xml:space="preserve">, </w:t>
      </w:r>
      <w:proofErr w:type="spellStart"/>
      <w:r w:rsidRPr="00872DDE">
        <w:rPr>
          <w:rFonts w:ascii="Times New Roman" w:eastAsiaTheme="minorEastAsia" w:hAnsi="Times New Roman" w:cs="Times New Roman"/>
          <w:sz w:val="24"/>
          <w:szCs w:val="24"/>
          <w:lang w:eastAsia="ja-JP"/>
        </w:rPr>
        <w:t>ed</w:t>
      </w:r>
      <w:proofErr w:type="spellEnd"/>
      <w:r w:rsidRPr="00872DDE">
        <w:rPr>
          <w:rFonts w:ascii="Times New Roman" w:eastAsiaTheme="minorEastAsia" w:hAnsi="Times New Roman" w:cs="Times New Roman"/>
          <w:sz w:val="24"/>
          <w:szCs w:val="24"/>
          <w:lang w:eastAsia="ja-JP"/>
        </w:rPr>
        <w:t xml:space="preserve">. </w:t>
      </w:r>
      <w:proofErr w:type="spellStart"/>
      <w:r w:rsidRPr="00872DDE">
        <w:rPr>
          <w:rFonts w:ascii="Times New Roman" w:eastAsiaTheme="minorEastAsia" w:hAnsi="Times New Roman" w:cs="Times New Roman"/>
          <w:sz w:val="24"/>
          <w:szCs w:val="24"/>
          <w:lang w:eastAsia="ja-JP"/>
        </w:rPr>
        <w:t>Contemporary</w:t>
      </w:r>
      <w:proofErr w:type="spellEnd"/>
      <w:r w:rsidRPr="00872DDE">
        <w:rPr>
          <w:rFonts w:ascii="Times New Roman" w:eastAsiaTheme="minorEastAsia" w:hAnsi="Times New Roman" w:cs="Times New Roman"/>
          <w:sz w:val="24"/>
          <w:szCs w:val="24"/>
          <w:lang w:eastAsia="ja-JP"/>
        </w:rPr>
        <w:t xml:space="preserve"> </w:t>
      </w:r>
      <w:proofErr w:type="spellStart"/>
      <w:r w:rsidRPr="00872DDE">
        <w:rPr>
          <w:rFonts w:ascii="Times New Roman" w:eastAsiaTheme="minorEastAsia" w:hAnsi="Times New Roman" w:cs="Times New Roman"/>
          <w:sz w:val="24"/>
          <w:szCs w:val="24"/>
          <w:lang w:eastAsia="ja-JP"/>
        </w:rPr>
        <w:t>Conflicts</w:t>
      </w:r>
      <w:proofErr w:type="spellEnd"/>
      <w:r w:rsidRPr="00872DDE">
        <w:rPr>
          <w:rFonts w:ascii="Times New Roman" w:eastAsiaTheme="minorEastAsia" w:hAnsi="Times New Roman" w:cs="Times New Roman"/>
          <w:sz w:val="24"/>
          <w:szCs w:val="24"/>
          <w:lang w:eastAsia="ja-JP"/>
        </w:rPr>
        <w:t xml:space="preserve"> in </w:t>
      </w:r>
      <w:proofErr w:type="spellStart"/>
      <w:r w:rsidRPr="00872DDE">
        <w:rPr>
          <w:rFonts w:ascii="Times New Roman" w:eastAsiaTheme="minorEastAsia" w:hAnsi="Times New Roman" w:cs="Times New Roman"/>
          <w:sz w:val="24"/>
          <w:szCs w:val="24"/>
          <w:lang w:eastAsia="ja-JP"/>
        </w:rPr>
        <w:t>Southeast</w:t>
      </w:r>
      <w:proofErr w:type="spellEnd"/>
      <w:r w:rsidRPr="00872DDE">
        <w:rPr>
          <w:rFonts w:ascii="Times New Roman" w:eastAsiaTheme="minorEastAsia" w:hAnsi="Times New Roman" w:cs="Times New Roman"/>
          <w:sz w:val="24"/>
          <w:szCs w:val="24"/>
          <w:lang w:eastAsia="ja-JP"/>
        </w:rPr>
        <w:t xml:space="preserve"> </w:t>
      </w:r>
      <w:proofErr w:type="spellStart"/>
      <w:r w:rsidRPr="00872DDE">
        <w:rPr>
          <w:rFonts w:ascii="Times New Roman" w:eastAsiaTheme="minorEastAsia" w:hAnsi="Times New Roman" w:cs="Times New Roman"/>
          <w:sz w:val="24"/>
          <w:szCs w:val="24"/>
          <w:lang w:eastAsia="ja-JP"/>
        </w:rPr>
        <w:t>Asia</w:t>
      </w:r>
      <w:proofErr w:type="spellEnd"/>
      <w:r w:rsidRPr="00872DDE">
        <w:rPr>
          <w:rFonts w:ascii="Times New Roman" w:eastAsiaTheme="minorEastAsia" w:hAnsi="Times New Roman" w:cs="Times New Roman"/>
          <w:sz w:val="24"/>
          <w:szCs w:val="24"/>
          <w:lang w:eastAsia="ja-JP"/>
        </w:rPr>
        <w:t xml:space="preserve">: </w:t>
      </w:r>
      <w:proofErr w:type="spellStart"/>
      <w:r w:rsidRPr="00872DDE">
        <w:rPr>
          <w:rFonts w:ascii="Times New Roman" w:eastAsiaTheme="minorEastAsia" w:hAnsi="Times New Roman" w:cs="Times New Roman"/>
          <w:sz w:val="24"/>
          <w:szCs w:val="24"/>
          <w:lang w:eastAsia="ja-JP"/>
        </w:rPr>
        <w:t>Towards</w:t>
      </w:r>
      <w:proofErr w:type="spellEnd"/>
      <w:r w:rsidRPr="00872DDE">
        <w:rPr>
          <w:rFonts w:ascii="Times New Roman" w:eastAsiaTheme="minorEastAsia" w:hAnsi="Times New Roman" w:cs="Times New Roman"/>
          <w:sz w:val="24"/>
          <w:szCs w:val="24"/>
          <w:lang w:eastAsia="ja-JP"/>
        </w:rPr>
        <w:t xml:space="preserve"> a New ASEAN </w:t>
      </w:r>
      <w:proofErr w:type="spellStart"/>
      <w:r w:rsidRPr="00872DDE">
        <w:rPr>
          <w:rFonts w:ascii="Times New Roman" w:eastAsiaTheme="minorEastAsia" w:hAnsi="Times New Roman" w:cs="Times New Roman"/>
          <w:sz w:val="24"/>
          <w:szCs w:val="24"/>
          <w:lang w:eastAsia="ja-JP"/>
        </w:rPr>
        <w:t>Way</w:t>
      </w:r>
      <w:proofErr w:type="spellEnd"/>
      <w:r w:rsidRPr="00872DDE">
        <w:rPr>
          <w:rFonts w:ascii="Times New Roman" w:eastAsiaTheme="minorEastAsia" w:hAnsi="Times New Roman" w:cs="Times New Roman"/>
          <w:sz w:val="24"/>
          <w:szCs w:val="24"/>
          <w:lang w:eastAsia="ja-JP"/>
        </w:rPr>
        <w:t xml:space="preserve"> </w:t>
      </w:r>
      <w:proofErr w:type="spellStart"/>
      <w:r w:rsidRPr="00872DDE">
        <w:rPr>
          <w:rFonts w:ascii="Times New Roman" w:eastAsiaTheme="minorEastAsia" w:hAnsi="Times New Roman" w:cs="Times New Roman"/>
          <w:sz w:val="24"/>
          <w:szCs w:val="24"/>
          <w:lang w:eastAsia="ja-JP"/>
        </w:rPr>
        <w:t>of</w:t>
      </w:r>
      <w:proofErr w:type="spellEnd"/>
      <w:r w:rsidRPr="00872DDE">
        <w:rPr>
          <w:rFonts w:ascii="Times New Roman" w:eastAsiaTheme="minorEastAsia" w:hAnsi="Times New Roman" w:cs="Times New Roman"/>
          <w:sz w:val="24"/>
          <w:szCs w:val="24"/>
          <w:lang w:eastAsia="ja-JP"/>
        </w:rPr>
        <w:t xml:space="preserve"> </w:t>
      </w:r>
      <w:proofErr w:type="spellStart"/>
      <w:r w:rsidRPr="00872DDE">
        <w:rPr>
          <w:rFonts w:ascii="Times New Roman" w:eastAsiaTheme="minorEastAsia" w:hAnsi="Times New Roman" w:cs="Times New Roman"/>
          <w:sz w:val="24"/>
          <w:szCs w:val="24"/>
          <w:lang w:eastAsia="ja-JP"/>
        </w:rPr>
        <w:t>Conflict</w:t>
      </w:r>
      <w:proofErr w:type="spellEnd"/>
      <w:r w:rsidRPr="00872DDE">
        <w:rPr>
          <w:rFonts w:ascii="Times New Roman" w:eastAsiaTheme="minorEastAsia" w:hAnsi="Times New Roman" w:cs="Times New Roman"/>
          <w:sz w:val="24"/>
          <w:szCs w:val="24"/>
          <w:lang w:eastAsia="ja-JP"/>
        </w:rPr>
        <w:t xml:space="preserve"> Management [online]. </w:t>
      </w:r>
      <w:proofErr w:type="spellStart"/>
      <w:r w:rsidRPr="00872DDE">
        <w:rPr>
          <w:rFonts w:ascii="Times New Roman" w:eastAsiaTheme="minorEastAsia" w:hAnsi="Times New Roman" w:cs="Times New Roman"/>
          <w:sz w:val="24"/>
          <w:szCs w:val="24"/>
          <w:lang w:eastAsia="ja-JP"/>
        </w:rPr>
        <w:t>Springer</w:t>
      </w:r>
      <w:proofErr w:type="spellEnd"/>
      <w:r w:rsidRPr="00872DDE">
        <w:rPr>
          <w:rFonts w:ascii="Times New Roman" w:eastAsiaTheme="minorEastAsia" w:hAnsi="Times New Roman" w:cs="Times New Roman"/>
          <w:sz w:val="24"/>
          <w:szCs w:val="24"/>
          <w:lang w:eastAsia="ja-JP"/>
        </w:rPr>
        <w:t xml:space="preserve">, 2016 [cit. 2022-05-03]. ISBN 978-981-10-0042-3. Dostupné z: </w:t>
      </w:r>
      <w:hyperlink r:id="rId32" w:history="1">
        <w:r w:rsidRPr="00592AD3">
          <w:rPr>
            <w:rStyle w:val="Hyperlink"/>
            <w:rFonts w:ascii="Times New Roman" w:eastAsiaTheme="minorEastAsia" w:hAnsi="Times New Roman"/>
            <w:sz w:val="24"/>
            <w:szCs w:val="24"/>
            <w:lang w:eastAsia="ja-JP"/>
          </w:rPr>
          <w:t>https://link.springer.com/book/10.1007/978-981-10-0042-3</w:t>
        </w:r>
      </w:hyperlink>
      <w:r>
        <w:rPr>
          <w:rFonts w:ascii="Times New Roman" w:eastAsiaTheme="minorEastAsia" w:hAnsi="Times New Roman" w:cs="Times New Roman"/>
          <w:sz w:val="24"/>
          <w:szCs w:val="24"/>
          <w:lang w:eastAsia="ja-JP"/>
        </w:rPr>
        <w:t xml:space="preserve"> </w:t>
      </w:r>
    </w:p>
    <w:p w14:paraId="06A2E51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HARRIS, Tobias.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Surprising</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Strength</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Chinese-Japanese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Ties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Tokyo</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Will</w:t>
      </w:r>
      <w:proofErr w:type="spellEnd"/>
      <w:r w:rsidRPr="00E26842">
        <w:rPr>
          <w:rFonts w:ascii="Times New Roman" w:eastAsiaTheme="minorEastAsia" w:hAnsi="Times New Roman" w:cs="Times New Roman"/>
          <w:lang w:eastAsia="ja-JP"/>
        </w:rPr>
        <w:t xml:space="preserve"> Not </w:t>
      </w:r>
      <w:proofErr w:type="spellStart"/>
      <w:r w:rsidRPr="00E26842">
        <w:rPr>
          <w:rFonts w:ascii="Times New Roman" w:eastAsiaTheme="minorEastAsia" w:hAnsi="Times New Roman" w:cs="Times New Roman"/>
          <w:lang w:eastAsia="ja-JP"/>
        </w:rPr>
        <w:t>Break</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With</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Beijing</w:t>
      </w:r>
      <w:proofErr w:type="spellEnd"/>
      <w:r w:rsidRPr="00E26842">
        <w:rPr>
          <w:rFonts w:ascii="Times New Roman" w:eastAsiaTheme="minorEastAsia" w:hAnsi="Times New Roman" w:cs="Times New Roman"/>
          <w:lang w:eastAsia="ja-JP"/>
        </w:rPr>
        <w:t xml:space="preserve">—No </w:t>
      </w:r>
      <w:proofErr w:type="spellStart"/>
      <w:r w:rsidRPr="00E26842">
        <w:rPr>
          <w:rFonts w:ascii="Times New Roman" w:eastAsiaTheme="minorEastAsia" w:hAnsi="Times New Roman" w:cs="Times New Roman"/>
          <w:lang w:eastAsia="ja-JP"/>
        </w:rPr>
        <w:t>Matter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What</w:t>
      </w:r>
      <w:proofErr w:type="spellEnd"/>
      <w:r w:rsidRPr="00E26842">
        <w:rPr>
          <w:rFonts w:ascii="Times New Roman" w:eastAsiaTheme="minorEastAsia" w:hAnsi="Times New Roman" w:cs="Times New Roman"/>
          <w:lang w:eastAsia="ja-JP"/>
        </w:rPr>
        <w:t xml:space="preserve"> Washington </w:t>
      </w:r>
      <w:proofErr w:type="spellStart"/>
      <w:r w:rsidRPr="00E26842">
        <w:rPr>
          <w:rFonts w:ascii="Times New Roman" w:eastAsiaTheme="minorEastAsia" w:hAnsi="Times New Roman" w:cs="Times New Roman"/>
          <w:lang w:eastAsia="ja-JP"/>
        </w:rPr>
        <w:t>Wants</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Foreign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Affairs</w:t>
      </w:r>
      <w:proofErr w:type="spellEnd"/>
      <w:r w:rsidRPr="00E26842">
        <w:rPr>
          <w:rFonts w:ascii="Times New Roman" w:eastAsiaTheme="minorEastAsia" w:hAnsi="Times New Roman" w:cs="Times New Roman"/>
          <w:lang w:eastAsia="ja-JP"/>
        </w:rPr>
        <w:t xml:space="preserve"> [online]. 4.5.2021 [cit. 2022-04-06]. Dostupné z: </w:t>
      </w:r>
      <w:hyperlink r:id="rId33" w:history="1">
        <w:r w:rsidRPr="00E26842">
          <w:rPr>
            <w:rFonts w:ascii="Times New Roman" w:eastAsiaTheme="minorEastAsia" w:hAnsi="Times New Roman" w:cs="Times New Roman"/>
            <w:color w:val="0563C1" w:themeColor="hyperlink"/>
            <w:u w:val="single"/>
            <w:lang w:eastAsia="ja-JP"/>
          </w:rPr>
          <w:t>https://www.foreignaffairs.com/articles/china/2021-05-04/surprising-strength-chinese-japanese-ties</w:t>
        </w:r>
      </w:hyperlink>
    </w:p>
    <w:p w14:paraId="323BCE6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HIGGS, ROBERT.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Cold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War</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Economy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Opportunity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Costs</w:t>
      </w:r>
      <w:proofErr w:type="spellEnd"/>
      <w:r w:rsidRPr="00E26842">
        <w:rPr>
          <w:rFonts w:ascii="Times New Roman" w:eastAsiaTheme="minorEastAsia" w:hAnsi="Times New Roman" w:cs="Times New Roman"/>
          <w:i/>
          <w:iCs/>
          <w:lang w:eastAsia="ja-JP"/>
        </w:rPr>
        <w:t xml:space="preserve">, Ideology, and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Politics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Crisis</w:t>
      </w:r>
      <w:proofErr w:type="spellEnd"/>
      <w:r w:rsidRPr="00E26842">
        <w:rPr>
          <w:rFonts w:ascii="Times New Roman" w:eastAsiaTheme="minorEastAsia" w:hAnsi="Times New Roman" w:cs="Times New Roman"/>
          <w:lang w:eastAsia="ja-JP"/>
        </w:rPr>
        <w:t xml:space="preserve"> [online]. 1.8.1994 [cit. 2020-10-24]. Dostupné z: https://www.independent.org/publications/article.asp?id=1297 </w:t>
      </w:r>
    </w:p>
    <w:p w14:paraId="3B6ABA7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HUFF, </w:t>
      </w:r>
      <w:proofErr w:type="spellStart"/>
      <w:r w:rsidRPr="00E26842">
        <w:rPr>
          <w:rFonts w:ascii="Times New Roman" w:eastAsiaTheme="minorEastAsia" w:hAnsi="Times New Roman" w:cs="Times New Roman"/>
          <w:lang w:eastAsia="ja-JP"/>
        </w:rPr>
        <w:t>Gregg</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World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War</w:t>
      </w:r>
      <w:proofErr w:type="spellEnd"/>
      <w:r w:rsidRPr="00E26842">
        <w:rPr>
          <w:rFonts w:ascii="Times New Roman" w:eastAsiaTheme="minorEastAsia" w:hAnsi="Times New Roman" w:cs="Times New Roman"/>
          <w:i/>
          <w:iCs/>
          <w:lang w:eastAsia="ja-JP"/>
        </w:rPr>
        <w:t xml:space="preserve"> II and </w:t>
      </w:r>
      <w:proofErr w:type="spellStart"/>
      <w:r w:rsidRPr="00E26842">
        <w:rPr>
          <w:rFonts w:ascii="Times New Roman" w:eastAsiaTheme="minorEastAsia" w:hAnsi="Times New Roman" w:cs="Times New Roman"/>
          <w:i/>
          <w:iCs/>
          <w:lang w:eastAsia="ja-JP"/>
        </w:rPr>
        <w:t>Southeast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Asia</w:t>
      </w:r>
      <w:proofErr w:type="spellEnd"/>
      <w:r w:rsidRPr="00E26842">
        <w:rPr>
          <w:rFonts w:ascii="Times New Roman" w:eastAsiaTheme="minorEastAsia" w:hAnsi="Times New Roman" w:cs="Times New Roman"/>
          <w:lang w:eastAsia="ja-JP"/>
        </w:rPr>
        <w:t xml:space="preserve"> [online]. 2020-10-05 [cit. 2022-04-11]. Dostupné z: doi:10.1017/9781316162934</w:t>
      </w:r>
    </w:p>
    <w:p w14:paraId="0880D8B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CHITTY, </w:t>
      </w:r>
      <w:proofErr w:type="spellStart"/>
      <w:r w:rsidRPr="00E26842">
        <w:rPr>
          <w:rFonts w:ascii="Times New Roman" w:eastAsiaTheme="minorEastAsia" w:hAnsi="Times New Roman" w:cs="Times New Roman"/>
          <w:lang w:eastAsia="ja-JP"/>
        </w:rPr>
        <w:t>Naren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Li</w:t>
      </w:r>
      <w:proofErr w:type="spellEnd"/>
      <w:r w:rsidRPr="00E26842">
        <w:rPr>
          <w:rFonts w:ascii="Times New Roman" w:eastAsiaTheme="minorEastAsia" w:hAnsi="Times New Roman" w:cs="Times New Roman"/>
          <w:lang w:eastAsia="ja-JP"/>
        </w:rPr>
        <w:t xml:space="preserve"> JI a Gary D. RAWNSLEY.</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Routledge</w:t>
      </w:r>
      <w:proofErr w:type="spellEnd"/>
      <w:r w:rsidRPr="00E26842">
        <w:rPr>
          <w:rFonts w:ascii="Times New Roman" w:eastAsiaTheme="minorEastAsia" w:hAnsi="Times New Roman" w:cs="Times New Roman"/>
          <w:i/>
          <w:iCs/>
          <w:lang w:eastAsia="ja-JP"/>
        </w:rPr>
        <w:t xml:space="preserve"> Handbook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Soft </w:t>
      </w:r>
      <w:proofErr w:type="spellStart"/>
      <w:r w:rsidRPr="00E26842">
        <w:rPr>
          <w:rFonts w:ascii="Times New Roman" w:eastAsiaTheme="minorEastAsia" w:hAnsi="Times New Roman" w:cs="Times New Roman"/>
          <w:i/>
          <w:iCs/>
          <w:lang w:eastAsia="ja-JP"/>
        </w:rPr>
        <w:t>Power</w:t>
      </w:r>
      <w:proofErr w:type="spellEnd"/>
      <w:r w:rsidRPr="00E26842">
        <w:rPr>
          <w:rFonts w:ascii="Times New Roman" w:eastAsiaTheme="minorEastAsia" w:hAnsi="Times New Roman" w:cs="Times New Roman"/>
          <w:lang w:eastAsia="ja-JP"/>
        </w:rPr>
        <w:t xml:space="preserve"> [online]. </w:t>
      </w:r>
      <w:proofErr w:type="spellStart"/>
      <w:r w:rsidRPr="00E26842">
        <w:rPr>
          <w:rFonts w:ascii="Times New Roman" w:eastAsiaTheme="minorEastAsia" w:hAnsi="Times New Roman" w:cs="Times New Roman"/>
          <w:lang w:eastAsia="ja-JP"/>
        </w:rPr>
        <w:t>Routledge</w:t>
      </w:r>
      <w:proofErr w:type="spellEnd"/>
      <w:r w:rsidRPr="00E26842">
        <w:rPr>
          <w:rFonts w:ascii="Times New Roman" w:eastAsiaTheme="minorEastAsia" w:hAnsi="Times New Roman" w:cs="Times New Roman"/>
          <w:lang w:eastAsia="ja-JP"/>
        </w:rPr>
        <w:t xml:space="preserve">, 2017 [cit. 2021-02-27]. ISBN </w:t>
      </w:r>
      <w:proofErr w:type="gramStart"/>
      <w:r w:rsidRPr="00E26842">
        <w:rPr>
          <w:rFonts w:ascii="Times New Roman" w:eastAsiaTheme="minorEastAsia" w:hAnsi="Times New Roman" w:cs="Times New Roman"/>
          <w:lang w:eastAsia="ja-JP"/>
        </w:rPr>
        <w:t>978- 1</w:t>
      </w:r>
      <w:proofErr w:type="gramEnd"/>
      <w:r w:rsidRPr="00E26842">
        <w:rPr>
          <w:rFonts w:ascii="Times New Roman" w:eastAsiaTheme="minorEastAsia" w:hAnsi="Times New Roman" w:cs="Times New Roman"/>
          <w:lang w:eastAsia="ja-JP"/>
        </w:rPr>
        <w:t>- 315- 67118- 5.</w:t>
      </w:r>
    </w:p>
    <w:p w14:paraId="52071B74"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KALIMUDDIN, </w:t>
      </w:r>
      <w:proofErr w:type="spellStart"/>
      <w:r w:rsidRPr="00E26842">
        <w:rPr>
          <w:rFonts w:ascii="Times New Roman" w:eastAsiaTheme="minorEastAsia" w:hAnsi="Times New Roman" w:cs="Times New Roman"/>
          <w:lang w:eastAsia="ja-JP"/>
        </w:rPr>
        <w:t>Mikail</w:t>
      </w:r>
      <w:proofErr w:type="spellEnd"/>
      <w:r w:rsidRPr="00E26842">
        <w:rPr>
          <w:rFonts w:ascii="Times New Roman" w:eastAsiaTheme="minorEastAsia" w:hAnsi="Times New Roman" w:cs="Times New Roman"/>
          <w:lang w:eastAsia="ja-JP"/>
        </w:rPr>
        <w:t xml:space="preserve">. Soft </w:t>
      </w:r>
      <w:proofErr w:type="spellStart"/>
      <w:r w:rsidRPr="00E26842">
        <w:rPr>
          <w:rFonts w:ascii="Times New Roman" w:eastAsiaTheme="minorEastAsia" w:hAnsi="Times New Roman" w:cs="Times New Roman"/>
          <w:lang w:eastAsia="ja-JP"/>
        </w:rPr>
        <w:t>Power</w:t>
      </w:r>
      <w:proofErr w:type="spellEnd"/>
      <w:r w:rsidRPr="00E26842">
        <w:rPr>
          <w:rFonts w:ascii="Times New Roman" w:eastAsiaTheme="minorEastAsia" w:hAnsi="Times New Roman" w:cs="Times New Roman"/>
          <w:lang w:eastAsia="ja-JP"/>
        </w:rPr>
        <w:t xml:space="preserve"> in </w:t>
      </w:r>
      <w:proofErr w:type="spellStart"/>
      <w:r w:rsidRPr="00E26842">
        <w:rPr>
          <w:rFonts w:ascii="Times New Roman" w:eastAsiaTheme="minorEastAsia" w:hAnsi="Times New Roman" w:cs="Times New Roman"/>
          <w:lang w:eastAsia="ja-JP"/>
        </w:rPr>
        <w:t>China’s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Security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Strategy</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Strategic</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Studies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Quarterly</w:t>
      </w:r>
      <w:proofErr w:type="spellEnd"/>
      <w:r w:rsidRPr="00E26842">
        <w:rPr>
          <w:rFonts w:ascii="Times New Roman" w:eastAsiaTheme="minorEastAsia" w:hAnsi="Times New Roman" w:cs="Times New Roman"/>
          <w:lang w:eastAsia="ja-JP"/>
        </w:rPr>
        <w:t xml:space="preserve"> [online]. Air University </w:t>
      </w:r>
      <w:proofErr w:type="spellStart"/>
      <w:r w:rsidRPr="00E26842">
        <w:rPr>
          <w:rFonts w:ascii="Times New Roman" w:eastAsiaTheme="minorEastAsia" w:hAnsi="Times New Roman" w:cs="Times New Roman"/>
          <w:lang w:eastAsia="ja-JP"/>
        </w:rPr>
        <w:t>press</w:t>
      </w:r>
      <w:proofErr w:type="spellEnd"/>
      <w:r w:rsidRPr="00E26842">
        <w:rPr>
          <w:rFonts w:ascii="Times New Roman" w:eastAsiaTheme="minorEastAsia" w:hAnsi="Times New Roman" w:cs="Times New Roman"/>
          <w:lang w:eastAsia="ja-JP"/>
        </w:rPr>
        <w:t xml:space="preserve">, 2018, </w:t>
      </w:r>
      <w:r w:rsidRPr="00E26842">
        <w:rPr>
          <w:rFonts w:ascii="Times New Roman" w:eastAsiaTheme="minorEastAsia" w:hAnsi="Times New Roman" w:cs="Times New Roman"/>
          <w:b/>
          <w:bCs/>
          <w:lang w:eastAsia="ja-JP"/>
        </w:rPr>
        <w:t>12</w:t>
      </w:r>
      <w:r w:rsidRPr="00E26842">
        <w:rPr>
          <w:rFonts w:ascii="Times New Roman" w:eastAsiaTheme="minorEastAsia" w:hAnsi="Times New Roman" w:cs="Times New Roman"/>
          <w:lang w:eastAsia="ja-JP"/>
        </w:rPr>
        <w:t xml:space="preserve">, 114-141 [cit. 2022-04-13]. Dostupné z: </w:t>
      </w:r>
      <w:hyperlink r:id="rId34" w:history="1">
        <w:r w:rsidRPr="00E26842">
          <w:rPr>
            <w:rFonts w:ascii="Times New Roman" w:eastAsiaTheme="minorEastAsia" w:hAnsi="Times New Roman" w:cs="Times New Roman"/>
            <w:color w:val="0563C1" w:themeColor="hyperlink"/>
            <w:u w:val="single"/>
            <w:lang w:eastAsia="ja-JP"/>
          </w:rPr>
          <w:t>https://www.jstor.org/stable/26481912?seq=1</w:t>
        </w:r>
      </w:hyperlink>
    </w:p>
    <w:p w14:paraId="75B520B5"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KINGSTON, </w:t>
      </w:r>
      <w:proofErr w:type="spellStart"/>
      <w:r w:rsidRPr="00E26842">
        <w:rPr>
          <w:rFonts w:ascii="Times New Roman" w:eastAsiaTheme="minorEastAsia" w:hAnsi="Times New Roman" w:cs="Times New Roman"/>
          <w:lang w:eastAsia="ja-JP"/>
        </w:rPr>
        <w:t>Jeff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There</w:t>
      </w:r>
      <w:proofErr w:type="spellEnd"/>
      <w:r w:rsidRPr="00E26842">
        <w:rPr>
          <w:rFonts w:ascii="Times New Roman" w:eastAsiaTheme="minorEastAsia" w:hAnsi="Times New Roman" w:cs="Times New Roman"/>
          <w:lang w:eastAsia="ja-JP"/>
        </w:rPr>
        <w:t xml:space="preserve"> a </w:t>
      </w:r>
      <w:proofErr w:type="spellStart"/>
      <w:r w:rsidRPr="00E26842">
        <w:rPr>
          <w:rFonts w:ascii="Times New Roman" w:eastAsiaTheme="minorEastAsia" w:hAnsi="Times New Roman" w:cs="Times New Roman"/>
          <w:lang w:eastAsia="ja-JP"/>
        </w:rPr>
        <w:t>Kishida</w:t>
      </w:r>
      <w:proofErr w:type="spellEnd"/>
      <w:r w:rsidRPr="00E26842">
        <w:rPr>
          <w:rFonts w:ascii="Times New Roman" w:eastAsiaTheme="minorEastAsia" w:hAnsi="Times New Roman" w:cs="Times New Roman"/>
          <w:lang w:eastAsia="ja-JP"/>
        </w:rPr>
        <w:t xml:space="preserve"> </w:t>
      </w:r>
      <w:proofErr w:type="spellStart"/>
      <w:proofErr w:type="gramStart"/>
      <w:r w:rsidRPr="00E26842">
        <w:rPr>
          <w:rFonts w:ascii="Times New Roman" w:eastAsiaTheme="minorEastAsia" w:hAnsi="Times New Roman" w:cs="Times New Roman"/>
          <w:lang w:eastAsia="ja-JP"/>
        </w:rPr>
        <w:t>Doctrine</w:t>
      </w:r>
      <w:proofErr w:type="spellEnd"/>
      <w:r w:rsidRPr="00E26842">
        <w:rPr>
          <w:rFonts w:ascii="Times New Roman" w:eastAsiaTheme="minorEastAsia" w:hAnsi="Times New Roman" w:cs="Times New Roman"/>
          <w:lang w:eastAsia="ja-JP"/>
        </w:rPr>
        <w:t>?.</w:t>
      </w:r>
      <w:proofErr w:type="gram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diplomat</w:t>
      </w:r>
      <w:r w:rsidRPr="00E26842">
        <w:rPr>
          <w:rFonts w:ascii="Times New Roman" w:eastAsiaTheme="minorEastAsia" w:hAnsi="Times New Roman" w:cs="Times New Roman"/>
          <w:lang w:eastAsia="ja-JP"/>
        </w:rPr>
        <w:t xml:space="preserve"> [online]. 2021 [cit. 2022-04-13]. Dostupné z: </w:t>
      </w:r>
      <w:hyperlink r:id="rId35" w:history="1">
        <w:r w:rsidRPr="00E26842">
          <w:rPr>
            <w:rFonts w:ascii="Times New Roman" w:eastAsiaTheme="minorEastAsia" w:hAnsi="Times New Roman" w:cs="Times New Roman"/>
            <w:color w:val="0563C1" w:themeColor="hyperlink"/>
            <w:u w:val="single"/>
            <w:lang w:eastAsia="ja-JP"/>
          </w:rPr>
          <w:t>https://thediplomat.com/2021/12/is-there-a-kishida-doctrine/</w:t>
        </w:r>
      </w:hyperlink>
    </w:p>
    <w:p w14:paraId="40B4AB5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KUDO, </w:t>
      </w:r>
      <w:proofErr w:type="spellStart"/>
      <w:r w:rsidRPr="00E26842">
        <w:rPr>
          <w:rFonts w:ascii="Times New Roman" w:eastAsiaTheme="minorEastAsia" w:hAnsi="Times New Roman" w:cs="Times New Roman"/>
          <w:lang w:eastAsia="ja-JP"/>
        </w:rPr>
        <w:t>Hiroshi</w:t>
      </w:r>
      <w:proofErr w:type="spellEnd"/>
      <w:r w:rsidRPr="00E26842">
        <w:rPr>
          <w:rFonts w:ascii="Times New Roman" w:eastAsiaTheme="minorEastAsia" w:hAnsi="Times New Roman" w:cs="Times New Roman"/>
          <w:lang w:eastAsia="ja-JP"/>
        </w:rPr>
        <w:t xml:space="preserve">. Osudný moment před pěti lety. Premiér </w:t>
      </w:r>
      <w:proofErr w:type="spellStart"/>
      <w:r w:rsidRPr="00E26842">
        <w:rPr>
          <w:rFonts w:ascii="Times New Roman" w:eastAsiaTheme="minorEastAsia" w:hAnsi="Times New Roman" w:cs="Times New Roman"/>
          <w:lang w:eastAsia="ja-JP"/>
        </w:rPr>
        <w:t>Suga</w:t>
      </w:r>
      <w:proofErr w:type="spellEnd"/>
      <w:r w:rsidRPr="00E26842">
        <w:rPr>
          <w:rFonts w:ascii="Times New Roman" w:eastAsiaTheme="minorEastAsia" w:hAnsi="Times New Roman" w:cs="Times New Roman"/>
          <w:lang w:eastAsia="ja-JP"/>
        </w:rPr>
        <w:t xml:space="preserve"> na první zahraniční návštěvě v úřadu o novém vývoji </w:t>
      </w:r>
      <w:proofErr w:type="gramStart"/>
      <w:r w:rsidRPr="00E26842">
        <w:rPr>
          <w:rFonts w:ascii="Times New Roman" w:eastAsiaTheme="minorEastAsia" w:hAnsi="Times New Roman" w:cs="Times New Roman"/>
          <w:lang w:eastAsia="ja-JP"/>
        </w:rPr>
        <w:t>kauzy[</w:t>
      </w:r>
      <w:proofErr w:type="gramEnd"/>
      <w:r w:rsidRPr="00E26842">
        <w:rPr>
          <w:rFonts w:ascii="Times New Roman" w:eastAsiaTheme="minorEastAsia" w:hAnsi="Times New Roman" w:cs="Times New Roman"/>
          <w:lang w:eastAsia="ja-JP"/>
        </w:rPr>
        <w:t>v japonštině].</w:t>
      </w:r>
      <w:r w:rsidRPr="00E26842">
        <w:rPr>
          <w:rFonts w:ascii="Times New Roman" w:eastAsiaTheme="minorEastAsia" w:hAnsi="Times New Roman" w:cs="Times New Roman"/>
          <w:i/>
          <w:iCs/>
          <w:lang w:eastAsia="ja-JP"/>
        </w:rPr>
        <w:t xml:space="preserve"> J-</w:t>
      </w:r>
      <w:proofErr w:type="spellStart"/>
      <w:r w:rsidRPr="00E26842">
        <w:rPr>
          <w:rFonts w:ascii="Times New Roman" w:eastAsiaTheme="minorEastAsia" w:hAnsi="Times New Roman" w:cs="Times New Roman"/>
          <w:i/>
          <w:iCs/>
          <w:lang w:eastAsia="ja-JP"/>
        </w:rPr>
        <w:t>cast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news</w:t>
      </w:r>
      <w:proofErr w:type="spellEnd"/>
      <w:r w:rsidRPr="00E26842">
        <w:rPr>
          <w:rFonts w:ascii="Times New Roman" w:eastAsiaTheme="minorEastAsia" w:hAnsi="Times New Roman" w:cs="Times New Roman"/>
          <w:lang w:eastAsia="ja-JP"/>
        </w:rPr>
        <w:t xml:space="preserve"> [online]. 19.10. 2020 [cit. 2022-04-12]. Dostupné z: </w:t>
      </w:r>
      <w:hyperlink r:id="rId36" w:history="1">
        <w:r w:rsidRPr="00E26842">
          <w:rPr>
            <w:rFonts w:ascii="Times New Roman" w:eastAsiaTheme="minorEastAsia" w:hAnsi="Times New Roman" w:cs="Times New Roman"/>
            <w:color w:val="0563C1" w:themeColor="hyperlink"/>
            <w:u w:val="single"/>
            <w:lang w:eastAsia="ja-JP"/>
          </w:rPr>
          <w:t>https://www.j-cast.com/2020/10/19396925.html?p=all</w:t>
        </w:r>
      </w:hyperlink>
    </w:p>
    <w:p w14:paraId="6E1E6F3D"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KUSUMADEWI, </w:t>
      </w:r>
      <w:proofErr w:type="spellStart"/>
      <w:r w:rsidRPr="00E26842">
        <w:rPr>
          <w:rFonts w:ascii="Times New Roman" w:eastAsiaTheme="minorEastAsia" w:hAnsi="Times New Roman" w:cs="Times New Roman"/>
          <w:lang w:eastAsia="ja-JP"/>
        </w:rPr>
        <w:t>Anggi</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CNN </w:t>
      </w:r>
      <w:proofErr w:type="spellStart"/>
      <w:r w:rsidRPr="00E26842">
        <w:rPr>
          <w:rFonts w:ascii="Times New Roman" w:eastAsiaTheme="minorEastAsia" w:hAnsi="Times New Roman" w:cs="Times New Roman"/>
          <w:i/>
          <w:iCs/>
          <w:lang w:eastAsia="ja-JP"/>
        </w:rPr>
        <w:t>Indonesia</w:t>
      </w:r>
      <w:proofErr w:type="spellEnd"/>
      <w:r w:rsidRPr="00E26842">
        <w:rPr>
          <w:rFonts w:ascii="Times New Roman" w:eastAsiaTheme="minorEastAsia" w:hAnsi="Times New Roman" w:cs="Times New Roman"/>
          <w:lang w:eastAsia="ja-JP"/>
        </w:rPr>
        <w:t xml:space="preserve"> [online]. 2015, Nahlédnutí do čínských ambicí [cit. 2022-04-12]. Dostupné z: </w:t>
      </w:r>
      <w:hyperlink r:id="rId37" w:history="1">
        <w:r w:rsidRPr="00E26842">
          <w:rPr>
            <w:rFonts w:ascii="Times New Roman" w:eastAsiaTheme="minorEastAsia" w:hAnsi="Times New Roman" w:cs="Times New Roman"/>
            <w:color w:val="0563C1" w:themeColor="hyperlink"/>
            <w:u w:val="single"/>
            <w:lang w:eastAsia="ja-JP"/>
          </w:rPr>
          <w:t>https://www.cnnindonesia.com/ekonomi/20150823080358-92-73855/menyelisik-ambisi-china-incar-proyek-kereta-cepat-ri</w:t>
        </w:r>
      </w:hyperlink>
    </w:p>
    <w:p w14:paraId="209E654F"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LEE, F. L. F.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Perceptual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Bases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Collective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Efficacy</w:t>
      </w:r>
      <w:proofErr w:type="spellEnd"/>
      <w:r w:rsidRPr="00E26842">
        <w:rPr>
          <w:rFonts w:ascii="Times New Roman" w:eastAsiaTheme="minorEastAsia" w:hAnsi="Times New Roman" w:cs="Times New Roman"/>
          <w:lang w:eastAsia="ja-JP"/>
        </w:rPr>
        <w:t xml:space="preserve"> and Protest </w:t>
      </w:r>
      <w:proofErr w:type="spellStart"/>
      <w:r w:rsidRPr="00E26842">
        <w:rPr>
          <w:rFonts w:ascii="Times New Roman" w:eastAsiaTheme="minorEastAsia" w:hAnsi="Times New Roman" w:cs="Times New Roman"/>
          <w:lang w:eastAsia="ja-JP"/>
        </w:rPr>
        <w:t>Participation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Case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Pro-</w:t>
      </w:r>
      <w:proofErr w:type="spellStart"/>
      <w:r w:rsidRPr="00E26842">
        <w:rPr>
          <w:rFonts w:ascii="Times New Roman" w:eastAsiaTheme="minorEastAsia" w:hAnsi="Times New Roman" w:cs="Times New Roman"/>
          <w:lang w:eastAsia="ja-JP"/>
        </w:rPr>
        <w:t>Democracy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Protests</w:t>
      </w:r>
      <w:proofErr w:type="spellEnd"/>
      <w:r w:rsidRPr="00E26842">
        <w:rPr>
          <w:rFonts w:ascii="Times New Roman" w:eastAsiaTheme="minorEastAsia" w:hAnsi="Times New Roman" w:cs="Times New Roman"/>
          <w:lang w:eastAsia="ja-JP"/>
        </w:rPr>
        <w:t xml:space="preserve"> in Hong Kong.</w:t>
      </w:r>
      <w:r w:rsidRPr="00E26842">
        <w:rPr>
          <w:rFonts w:ascii="Times New Roman" w:eastAsiaTheme="minorEastAsia" w:hAnsi="Times New Roman" w:cs="Times New Roman"/>
          <w:i/>
          <w:iCs/>
          <w:lang w:eastAsia="ja-JP"/>
        </w:rPr>
        <w:t xml:space="preserve"> International </w:t>
      </w:r>
      <w:proofErr w:type="spellStart"/>
      <w:r w:rsidRPr="00E26842">
        <w:rPr>
          <w:rFonts w:ascii="Times New Roman" w:eastAsiaTheme="minorEastAsia" w:hAnsi="Times New Roman" w:cs="Times New Roman"/>
          <w:i/>
          <w:iCs/>
          <w:lang w:eastAsia="ja-JP"/>
        </w:rPr>
        <w:t>Journal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Public </w:t>
      </w:r>
      <w:proofErr w:type="spellStart"/>
      <w:r w:rsidRPr="00E26842">
        <w:rPr>
          <w:rFonts w:ascii="Times New Roman" w:eastAsiaTheme="minorEastAsia" w:hAnsi="Times New Roman" w:cs="Times New Roman"/>
          <w:i/>
          <w:iCs/>
          <w:lang w:eastAsia="ja-JP"/>
        </w:rPr>
        <w:t>Opinion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Research</w:t>
      </w:r>
      <w:proofErr w:type="spellEnd"/>
      <w:r w:rsidRPr="00E26842">
        <w:rPr>
          <w:rFonts w:ascii="Times New Roman" w:eastAsiaTheme="minorEastAsia" w:hAnsi="Times New Roman" w:cs="Times New Roman"/>
          <w:lang w:eastAsia="ja-JP"/>
        </w:rPr>
        <w:t xml:space="preserve"> [online]. 2010, </w:t>
      </w:r>
      <w:r w:rsidRPr="00E26842">
        <w:rPr>
          <w:rFonts w:ascii="Times New Roman" w:eastAsiaTheme="minorEastAsia" w:hAnsi="Times New Roman" w:cs="Times New Roman"/>
          <w:b/>
          <w:bCs/>
          <w:lang w:eastAsia="ja-JP"/>
        </w:rPr>
        <w:t>22</w:t>
      </w:r>
      <w:r w:rsidRPr="00E26842">
        <w:rPr>
          <w:rFonts w:ascii="Times New Roman" w:eastAsiaTheme="minorEastAsia" w:hAnsi="Times New Roman" w:cs="Times New Roman"/>
          <w:lang w:eastAsia="ja-JP"/>
        </w:rPr>
        <w:t>(3), 392-411 [cit. 2022-04-13]. ISSN 0954-2892. Dostupné z: doi:10.1093/</w:t>
      </w:r>
      <w:proofErr w:type="spellStart"/>
      <w:r w:rsidRPr="00E26842">
        <w:rPr>
          <w:rFonts w:ascii="Times New Roman" w:eastAsiaTheme="minorEastAsia" w:hAnsi="Times New Roman" w:cs="Times New Roman"/>
          <w:lang w:eastAsia="ja-JP"/>
        </w:rPr>
        <w:t>ijpor</w:t>
      </w:r>
      <w:proofErr w:type="spellEnd"/>
      <w:r w:rsidRPr="00E26842">
        <w:rPr>
          <w:rFonts w:ascii="Times New Roman" w:eastAsiaTheme="minorEastAsia" w:hAnsi="Times New Roman" w:cs="Times New Roman"/>
          <w:lang w:eastAsia="ja-JP"/>
        </w:rPr>
        <w:t>/edq023</w:t>
      </w:r>
    </w:p>
    <w:p w14:paraId="77A13BC5"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lastRenderedPageBreak/>
        <w:t xml:space="preserve"> </w:t>
      </w:r>
      <w:proofErr w:type="spellStart"/>
      <w:r w:rsidRPr="00E26842">
        <w:rPr>
          <w:rFonts w:ascii="Times New Roman" w:eastAsiaTheme="minorEastAsia" w:hAnsi="Times New Roman" w:cs="Times New Roman"/>
          <w:lang w:eastAsia="ja-JP"/>
        </w:rPr>
        <w:t>Lowy</w:t>
      </w:r>
      <w:proofErr w:type="spellEnd"/>
      <w:r w:rsidRPr="00E26842">
        <w:rPr>
          <w:rFonts w:ascii="Times New Roman" w:eastAsiaTheme="minorEastAsia" w:hAnsi="Times New Roman" w:cs="Times New Roman"/>
          <w:lang w:eastAsia="ja-JP"/>
        </w:rPr>
        <w:t xml:space="preserve"> Institute.</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Charting</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their</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own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course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How</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Indonesians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see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world</w:t>
      </w:r>
      <w:proofErr w:type="spellEnd"/>
      <w:r w:rsidRPr="00E26842">
        <w:rPr>
          <w:rFonts w:ascii="Times New Roman" w:eastAsiaTheme="minorEastAsia" w:hAnsi="Times New Roman" w:cs="Times New Roman"/>
          <w:lang w:eastAsia="ja-JP"/>
        </w:rPr>
        <w:t xml:space="preserve"> [online]. 2021 [cit. 2022-04-14]. Dostupné z: </w:t>
      </w:r>
      <w:hyperlink r:id="rId38" w:history="1">
        <w:r w:rsidRPr="00E26842">
          <w:rPr>
            <w:rFonts w:ascii="Times New Roman" w:eastAsiaTheme="minorEastAsia" w:hAnsi="Times New Roman" w:cs="Times New Roman"/>
            <w:color w:val="0563C1" w:themeColor="hyperlink"/>
            <w:u w:val="single"/>
            <w:lang w:eastAsia="ja-JP"/>
          </w:rPr>
          <w:t>https://interactives.lowyinstitute.org/features/indonesia-poll-2021/</w:t>
        </w:r>
      </w:hyperlink>
    </w:p>
    <w:p w14:paraId="7F7EFDF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MCGREGOR, </w:t>
      </w:r>
      <w:proofErr w:type="spellStart"/>
      <w:r w:rsidRPr="00E26842">
        <w:rPr>
          <w:rFonts w:ascii="Times New Roman" w:eastAsiaTheme="minorEastAsia" w:hAnsi="Times New Roman" w:cs="Times New Roman"/>
          <w:lang w:eastAsia="ja-JP"/>
        </w:rPr>
        <w:t>Katharine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Cold</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War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scripts</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South</w:t>
      </w:r>
      <w:proofErr w:type="spellEnd"/>
      <w:r w:rsidRPr="00E26842">
        <w:rPr>
          <w:rFonts w:ascii="Times New Roman" w:eastAsiaTheme="minorEastAsia" w:hAnsi="Times New Roman" w:cs="Times New Roman"/>
          <w:i/>
          <w:iCs/>
          <w:lang w:eastAsia="ja-JP"/>
        </w:rPr>
        <w:t xml:space="preserve"> East </w:t>
      </w:r>
      <w:proofErr w:type="spellStart"/>
      <w:r w:rsidRPr="00E26842">
        <w:rPr>
          <w:rFonts w:ascii="Times New Roman" w:eastAsiaTheme="minorEastAsia" w:hAnsi="Times New Roman" w:cs="Times New Roman"/>
          <w:i/>
          <w:iCs/>
          <w:lang w:eastAsia="ja-JP"/>
        </w:rPr>
        <w:t>Asia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Research</w:t>
      </w:r>
      <w:proofErr w:type="spellEnd"/>
      <w:r w:rsidRPr="00E26842">
        <w:rPr>
          <w:rFonts w:ascii="Times New Roman" w:eastAsiaTheme="minorEastAsia" w:hAnsi="Times New Roman" w:cs="Times New Roman"/>
          <w:lang w:eastAsia="ja-JP"/>
        </w:rPr>
        <w:t xml:space="preserve"> [online]. 2018, </w:t>
      </w:r>
      <w:r w:rsidRPr="00E26842">
        <w:rPr>
          <w:rFonts w:ascii="Times New Roman" w:eastAsiaTheme="minorEastAsia" w:hAnsi="Times New Roman" w:cs="Times New Roman"/>
          <w:b/>
          <w:bCs/>
          <w:lang w:eastAsia="ja-JP"/>
        </w:rPr>
        <w:t>24</w:t>
      </w:r>
      <w:r w:rsidRPr="00E26842">
        <w:rPr>
          <w:rFonts w:ascii="Times New Roman" w:eastAsiaTheme="minorEastAsia" w:hAnsi="Times New Roman" w:cs="Times New Roman"/>
          <w:lang w:eastAsia="ja-JP"/>
        </w:rPr>
        <w:t xml:space="preserve">(2), 242-260 [cit. 2021-01-14]. ISSN </w:t>
      </w:r>
      <w:proofErr w:type="gramStart"/>
      <w:r w:rsidRPr="00E26842">
        <w:rPr>
          <w:rFonts w:ascii="Times New Roman" w:eastAsiaTheme="minorEastAsia" w:hAnsi="Times New Roman" w:cs="Times New Roman"/>
          <w:lang w:eastAsia="ja-JP"/>
        </w:rPr>
        <w:t>0967-828X</w:t>
      </w:r>
      <w:proofErr w:type="gramEnd"/>
      <w:r w:rsidRPr="00E26842">
        <w:rPr>
          <w:rFonts w:ascii="Times New Roman" w:eastAsiaTheme="minorEastAsia" w:hAnsi="Times New Roman" w:cs="Times New Roman"/>
          <w:lang w:eastAsia="ja-JP"/>
        </w:rPr>
        <w:t>. Dostupné z: doi:10.1177/0967828X16649310</w:t>
      </w:r>
    </w:p>
    <w:p w14:paraId="45E28B7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MENDELSON, </w:t>
      </w:r>
      <w:proofErr w:type="spellStart"/>
      <w:r w:rsidRPr="00E26842">
        <w:rPr>
          <w:rFonts w:ascii="Times New Roman" w:eastAsiaTheme="minorEastAsia" w:hAnsi="Times New Roman" w:cs="Times New Roman"/>
          <w:lang w:eastAsia="ja-JP"/>
        </w:rPr>
        <w:t>Scott</w:t>
      </w:r>
      <w:proofErr w:type="spellEnd"/>
      <w:r w:rsidRPr="00E26842">
        <w:rPr>
          <w:rFonts w:ascii="Times New Roman" w:eastAsiaTheme="minorEastAsia" w:hAnsi="Times New Roman" w:cs="Times New Roman"/>
          <w:lang w:eastAsia="ja-JP"/>
        </w:rPr>
        <w:t xml:space="preserve">. Box Office: 'Wolf </w:t>
      </w:r>
      <w:proofErr w:type="spellStart"/>
      <w:r w:rsidRPr="00E26842">
        <w:rPr>
          <w:rFonts w:ascii="Times New Roman" w:eastAsiaTheme="minorEastAsia" w:hAnsi="Times New Roman" w:cs="Times New Roman"/>
          <w:lang w:eastAsia="ja-JP"/>
        </w:rPr>
        <w:t>Warrior</w:t>
      </w:r>
      <w:proofErr w:type="spellEnd"/>
      <w:r w:rsidRPr="00E26842">
        <w:rPr>
          <w:rFonts w:ascii="Times New Roman" w:eastAsiaTheme="minorEastAsia" w:hAnsi="Times New Roman" w:cs="Times New Roman"/>
          <w:lang w:eastAsia="ja-JP"/>
        </w:rPr>
        <w:t xml:space="preserve"> 2' </w:t>
      </w:r>
      <w:proofErr w:type="spellStart"/>
      <w:r w:rsidRPr="00E26842">
        <w:rPr>
          <w:rFonts w:ascii="Times New Roman" w:eastAsiaTheme="minorEastAsia" w:hAnsi="Times New Roman" w:cs="Times New Roman"/>
          <w:lang w:eastAsia="ja-JP"/>
        </w:rPr>
        <w:t>Cracks</w:t>
      </w:r>
      <w:proofErr w:type="spellEnd"/>
      <w:r w:rsidRPr="00E26842">
        <w:rPr>
          <w:rFonts w:ascii="Times New Roman" w:eastAsiaTheme="minorEastAsia" w:hAnsi="Times New Roman" w:cs="Times New Roman"/>
          <w:lang w:eastAsia="ja-JP"/>
        </w:rPr>
        <w:t xml:space="preserve"> 100 All-Time </w:t>
      </w:r>
      <w:proofErr w:type="spellStart"/>
      <w:r w:rsidRPr="00E26842">
        <w:rPr>
          <w:rFonts w:ascii="Times New Roman" w:eastAsiaTheme="minorEastAsia" w:hAnsi="Times New Roman" w:cs="Times New Roman"/>
          <w:lang w:eastAsia="ja-JP"/>
        </w:rPr>
        <w:t>Biggest</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Grossers</w:t>
      </w:r>
      <w:proofErr w:type="spellEnd"/>
      <w:r w:rsidRPr="00E26842">
        <w:rPr>
          <w:rFonts w:ascii="Times New Roman" w:eastAsiaTheme="minorEastAsia" w:hAnsi="Times New Roman" w:cs="Times New Roman"/>
          <w:lang w:eastAsia="ja-JP"/>
        </w:rPr>
        <w:t xml:space="preserve"> List.</w:t>
      </w:r>
      <w:r w:rsidRPr="00E26842">
        <w:rPr>
          <w:rFonts w:ascii="Times New Roman" w:eastAsiaTheme="minorEastAsia" w:hAnsi="Times New Roman" w:cs="Times New Roman"/>
          <w:i/>
          <w:iCs/>
          <w:lang w:eastAsia="ja-JP"/>
        </w:rPr>
        <w:t xml:space="preserve"> Forbes</w:t>
      </w:r>
      <w:r w:rsidRPr="00E26842">
        <w:rPr>
          <w:rFonts w:ascii="Times New Roman" w:eastAsiaTheme="minorEastAsia" w:hAnsi="Times New Roman" w:cs="Times New Roman"/>
          <w:lang w:eastAsia="ja-JP"/>
        </w:rPr>
        <w:t xml:space="preserve"> [online]. 2017 [cit. 2022-04-12]. Dostupné z: </w:t>
      </w:r>
      <w:hyperlink r:id="rId39" w:anchor="7f1530bd43a4" w:history="1">
        <w:r w:rsidRPr="00E26842">
          <w:rPr>
            <w:rFonts w:ascii="Times New Roman" w:eastAsiaTheme="minorEastAsia" w:hAnsi="Times New Roman" w:cs="Times New Roman"/>
            <w:color w:val="0563C1" w:themeColor="hyperlink"/>
            <w:u w:val="single"/>
            <w:lang w:eastAsia="ja-JP"/>
          </w:rPr>
          <w:t>https://www.forbes.com/sites/scottmendelson/2017/08/14/box-office-wolf-warrior-2-cracks-100-all-time-biggest-grossers-list/#7f1530bd43a4</w:t>
        </w:r>
      </w:hyperlink>
    </w:p>
    <w:p w14:paraId="1F0DCCE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MULLEN, Andrew. </w:t>
      </w:r>
      <w:proofErr w:type="spellStart"/>
      <w:r w:rsidRPr="00E26842">
        <w:rPr>
          <w:rFonts w:ascii="Times New Roman" w:eastAsiaTheme="minorEastAsia" w:hAnsi="Times New Roman" w:cs="Times New Roman"/>
          <w:lang w:eastAsia="ja-JP"/>
        </w:rPr>
        <w:t>What</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is</w:t>
      </w:r>
      <w:proofErr w:type="spellEnd"/>
      <w:r w:rsidRPr="00E26842">
        <w:rPr>
          <w:rFonts w:ascii="Times New Roman" w:eastAsiaTheme="minorEastAsia" w:hAnsi="Times New Roman" w:cs="Times New Roman"/>
          <w:lang w:eastAsia="ja-JP"/>
        </w:rPr>
        <w:t xml:space="preserve"> RCEP,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world’s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largest</w:t>
      </w:r>
      <w:proofErr w:type="spellEnd"/>
      <w:r w:rsidRPr="00E26842">
        <w:rPr>
          <w:rFonts w:ascii="Times New Roman" w:eastAsiaTheme="minorEastAsia" w:hAnsi="Times New Roman" w:cs="Times New Roman"/>
          <w:lang w:eastAsia="ja-JP"/>
        </w:rPr>
        <w:t xml:space="preserve"> free </w:t>
      </w:r>
      <w:proofErr w:type="spellStart"/>
      <w:r w:rsidRPr="00E26842">
        <w:rPr>
          <w:rFonts w:ascii="Times New Roman" w:eastAsiaTheme="minorEastAsia" w:hAnsi="Times New Roman" w:cs="Times New Roman"/>
          <w:lang w:eastAsia="ja-JP"/>
        </w:rPr>
        <w:t>trade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deal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that</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under</w:t>
      </w:r>
      <w:proofErr w:type="spellEnd"/>
      <w:r w:rsidRPr="00E26842">
        <w:rPr>
          <w:rFonts w:ascii="Times New Roman" w:eastAsiaTheme="minorEastAsia" w:hAnsi="Times New Roman" w:cs="Times New Roman"/>
          <w:lang w:eastAsia="ja-JP"/>
        </w:rPr>
        <w:t xml:space="preserve"> </w:t>
      </w:r>
      <w:proofErr w:type="spellStart"/>
      <w:proofErr w:type="gramStart"/>
      <w:r w:rsidRPr="00E26842">
        <w:rPr>
          <w:rFonts w:ascii="Times New Roman" w:eastAsiaTheme="minorEastAsia" w:hAnsi="Times New Roman" w:cs="Times New Roman"/>
          <w:lang w:eastAsia="ja-JP"/>
        </w:rPr>
        <w:t>way</w:t>
      </w:r>
      <w:proofErr w:type="spellEnd"/>
      <w:r w:rsidRPr="00E26842">
        <w:rPr>
          <w:rFonts w:ascii="Times New Roman" w:eastAsiaTheme="minorEastAsia" w:hAnsi="Times New Roman" w:cs="Times New Roman"/>
          <w:lang w:eastAsia="ja-JP"/>
        </w:rPr>
        <w:t>?.</w:t>
      </w:r>
      <w:proofErr w:type="gram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China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Macro</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Economy</w:t>
      </w:r>
      <w:proofErr w:type="spellEnd"/>
      <w:r w:rsidRPr="00E26842">
        <w:rPr>
          <w:rFonts w:ascii="Times New Roman" w:eastAsiaTheme="minorEastAsia" w:hAnsi="Times New Roman" w:cs="Times New Roman"/>
          <w:lang w:eastAsia="ja-JP"/>
        </w:rPr>
        <w:t xml:space="preserve"> [online]. 1.1.2022 [cit. 2022-04-06]. Dostupné z: </w:t>
      </w:r>
      <w:hyperlink r:id="rId40" w:history="1">
        <w:r w:rsidRPr="00E26842">
          <w:rPr>
            <w:rFonts w:ascii="Times New Roman" w:eastAsiaTheme="minorEastAsia" w:hAnsi="Times New Roman" w:cs="Times New Roman"/>
            <w:color w:val="0563C1" w:themeColor="hyperlink"/>
            <w:u w:val="single"/>
            <w:lang w:eastAsia="ja-JP"/>
          </w:rPr>
          <w:t>https://www.scmp.com/economy/global-economy/article/3161707/what-rcep-worlds-largest-free-trade-deal-under-way</w:t>
        </w:r>
      </w:hyperlink>
    </w:p>
    <w:p w14:paraId="6F7B280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sz w:val="24"/>
          <w:szCs w:val="24"/>
          <w:lang w:eastAsia="ja-JP"/>
        </w:rPr>
        <w:t xml:space="preserve">NING, Yan Mai. </w:t>
      </w:r>
      <w:proofErr w:type="spellStart"/>
      <w:r w:rsidRPr="00E26842">
        <w:rPr>
          <w:rFonts w:ascii="Times New Roman" w:eastAsiaTheme="minorEastAsia" w:hAnsi="Times New Roman" w:cs="Times New Roman"/>
          <w:sz w:val="24"/>
          <w:szCs w:val="24"/>
          <w:lang w:eastAsia="ja-JP"/>
        </w:rPr>
        <w:t>China's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tackling</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of</w:t>
      </w:r>
      <w:proofErr w:type="spellEnd"/>
      <w:r w:rsidRPr="00E26842">
        <w:rPr>
          <w:rFonts w:ascii="Times New Roman" w:eastAsiaTheme="minorEastAsia" w:hAnsi="Times New Roman" w:cs="Times New Roman"/>
          <w:sz w:val="24"/>
          <w:szCs w:val="24"/>
          <w:lang w:eastAsia="ja-JP"/>
        </w:rPr>
        <w:t xml:space="preserve"> online </w:t>
      </w:r>
      <w:proofErr w:type="spellStart"/>
      <w:r w:rsidRPr="00E26842">
        <w:rPr>
          <w:rFonts w:ascii="Times New Roman" w:eastAsiaTheme="minorEastAsia" w:hAnsi="Times New Roman" w:cs="Times New Roman"/>
          <w:sz w:val="24"/>
          <w:szCs w:val="24"/>
          <w:lang w:eastAsia="ja-JP"/>
        </w:rPr>
        <w:t>pornography</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Puzzles</w:t>
      </w:r>
      <w:proofErr w:type="spellEnd"/>
      <w:r w:rsidRPr="00E26842">
        <w:rPr>
          <w:rFonts w:ascii="Times New Roman" w:eastAsiaTheme="minorEastAsia" w:hAnsi="Times New Roman" w:cs="Times New Roman"/>
          <w:sz w:val="24"/>
          <w:szCs w:val="24"/>
          <w:lang w:eastAsia="ja-JP"/>
        </w:rPr>
        <w:t xml:space="preserve">, </w:t>
      </w:r>
      <w:proofErr w:type="spellStart"/>
      <w:r w:rsidRPr="00E26842">
        <w:rPr>
          <w:rFonts w:ascii="Times New Roman" w:eastAsiaTheme="minorEastAsia" w:hAnsi="Times New Roman" w:cs="Times New Roman"/>
          <w:sz w:val="24"/>
          <w:szCs w:val="24"/>
          <w:lang w:eastAsia="ja-JP"/>
        </w:rPr>
        <w:t>issues</w:t>
      </w:r>
      <w:proofErr w:type="spellEnd"/>
      <w:r w:rsidRPr="00E26842">
        <w:rPr>
          <w:rFonts w:ascii="Times New Roman" w:eastAsiaTheme="minorEastAsia" w:hAnsi="Times New Roman" w:cs="Times New Roman"/>
          <w:sz w:val="24"/>
          <w:szCs w:val="24"/>
          <w:lang w:eastAsia="ja-JP"/>
        </w:rPr>
        <w:t xml:space="preserve"> and </w:t>
      </w:r>
      <w:proofErr w:type="spellStart"/>
      <w:r w:rsidRPr="00E26842">
        <w:rPr>
          <w:rFonts w:ascii="Times New Roman" w:eastAsiaTheme="minorEastAsia" w:hAnsi="Times New Roman" w:cs="Times New Roman"/>
          <w:sz w:val="24"/>
          <w:szCs w:val="24"/>
          <w:lang w:eastAsia="ja-JP"/>
        </w:rPr>
        <w:t>trends</w:t>
      </w:r>
      <w:proofErr w:type="spellEnd"/>
      <w:r w:rsidRPr="00E26842">
        <w:rPr>
          <w:rFonts w:ascii="Times New Roman" w:eastAsiaTheme="minorEastAsia" w:hAnsi="Times New Roman" w:cs="Times New Roman"/>
          <w:sz w:val="24"/>
          <w:szCs w:val="24"/>
          <w:lang w:eastAsia="ja-JP"/>
        </w:rPr>
        <w:t xml:space="preserve"> [online]. 2011 [cit. 2022-04-14]. Dostupné z: </w:t>
      </w:r>
      <w:hyperlink r:id="rId41" w:history="1">
        <w:r w:rsidRPr="00E26842">
          <w:rPr>
            <w:rFonts w:ascii="Times New Roman" w:eastAsiaTheme="minorEastAsia" w:hAnsi="Times New Roman" w:cs="Times New Roman"/>
            <w:color w:val="0563C1" w:themeColor="hyperlink"/>
            <w:sz w:val="24"/>
            <w:szCs w:val="24"/>
            <w:u w:val="single"/>
            <w:lang w:eastAsia="ja-JP"/>
          </w:rPr>
          <w:t>https://www.econstor.eu/handle/10419/52343</w:t>
        </w:r>
      </w:hyperlink>
    </w:p>
    <w:p w14:paraId="62BBEB36"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NYE, Joseph. Soft </w:t>
      </w:r>
      <w:proofErr w:type="spellStart"/>
      <w:r w:rsidRPr="00E26842">
        <w:rPr>
          <w:rFonts w:ascii="Times New Roman" w:eastAsiaTheme="minorEastAsia" w:hAnsi="Times New Roman" w:cs="Times New Roman"/>
          <w:lang w:eastAsia="ja-JP"/>
        </w:rPr>
        <w:t>Power</w:t>
      </w:r>
      <w:proofErr w:type="spellEnd"/>
      <w:r w:rsidRPr="00E26842">
        <w:rPr>
          <w:rFonts w:ascii="Times New Roman" w:eastAsiaTheme="minorEastAsia" w:hAnsi="Times New Roman" w:cs="Times New Roman"/>
          <w:lang w:eastAsia="ja-JP"/>
        </w:rPr>
        <w:t xml:space="preserve"> and </w:t>
      </w:r>
      <w:proofErr w:type="spellStart"/>
      <w:r w:rsidRPr="00E26842">
        <w:rPr>
          <w:rFonts w:ascii="Times New Roman" w:eastAsiaTheme="minorEastAsia" w:hAnsi="Times New Roman" w:cs="Times New Roman"/>
          <w:lang w:eastAsia="ja-JP"/>
        </w:rPr>
        <w:t>American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Foreign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Policy</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Political</w:t>
      </w:r>
      <w:proofErr w:type="spellEnd"/>
      <w:r w:rsidRPr="00E26842">
        <w:rPr>
          <w:rFonts w:ascii="Times New Roman" w:eastAsiaTheme="minorEastAsia" w:hAnsi="Times New Roman" w:cs="Times New Roman"/>
          <w:i/>
          <w:iCs/>
          <w:lang w:eastAsia="ja-JP"/>
        </w:rPr>
        <w:t xml:space="preserve"> Science </w:t>
      </w:r>
      <w:proofErr w:type="spellStart"/>
      <w:r w:rsidRPr="00E26842">
        <w:rPr>
          <w:rFonts w:ascii="Times New Roman" w:eastAsiaTheme="minorEastAsia" w:hAnsi="Times New Roman" w:cs="Times New Roman"/>
          <w:i/>
          <w:iCs/>
          <w:lang w:eastAsia="ja-JP"/>
        </w:rPr>
        <w:t>Quarterly</w:t>
      </w:r>
      <w:proofErr w:type="spellEnd"/>
      <w:r w:rsidRPr="00E26842">
        <w:rPr>
          <w:rFonts w:ascii="Times New Roman" w:eastAsiaTheme="minorEastAsia" w:hAnsi="Times New Roman" w:cs="Times New Roman"/>
          <w:lang w:eastAsia="ja-JP"/>
        </w:rPr>
        <w:t xml:space="preserve"> [online]. 2004, </w:t>
      </w:r>
      <w:r w:rsidRPr="00E26842">
        <w:rPr>
          <w:rFonts w:ascii="Times New Roman" w:eastAsiaTheme="minorEastAsia" w:hAnsi="Times New Roman" w:cs="Times New Roman"/>
          <w:b/>
          <w:bCs/>
          <w:lang w:eastAsia="ja-JP"/>
        </w:rPr>
        <w:t>119</w:t>
      </w:r>
      <w:r w:rsidRPr="00E26842">
        <w:rPr>
          <w:rFonts w:ascii="Times New Roman" w:eastAsiaTheme="minorEastAsia" w:hAnsi="Times New Roman" w:cs="Times New Roman"/>
          <w:lang w:eastAsia="ja-JP"/>
        </w:rPr>
        <w:t>(2), 255-270 [cit. 2022-04-12]. ISSN 00323195. Dostupné z: doi:10.2307/20202345</w:t>
      </w:r>
    </w:p>
    <w:p w14:paraId="5E3B5FE4"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PEGAN, Giovanna.</w:t>
      </w:r>
      <w:r w:rsidRPr="00E26842">
        <w:rPr>
          <w:rFonts w:ascii="Times New Roman" w:eastAsiaTheme="minorEastAsia" w:hAnsi="Times New Roman" w:cs="Times New Roman"/>
          <w:i/>
          <w:iCs/>
          <w:lang w:eastAsia="ja-JP"/>
        </w:rPr>
        <w:t xml:space="preserve"> International Marketing </w:t>
      </w:r>
      <w:proofErr w:type="spellStart"/>
      <w:r w:rsidRPr="00E26842">
        <w:rPr>
          <w:rFonts w:ascii="Times New Roman" w:eastAsiaTheme="minorEastAsia" w:hAnsi="Times New Roman" w:cs="Times New Roman"/>
          <w:i/>
          <w:iCs/>
          <w:lang w:eastAsia="ja-JP"/>
        </w:rPr>
        <w:t>Strategy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Country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Origin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Effect</w:t>
      </w:r>
      <w:proofErr w:type="spellEnd"/>
      <w:r w:rsidRPr="00E26842">
        <w:rPr>
          <w:rFonts w:ascii="Times New Roman" w:eastAsiaTheme="minorEastAsia" w:hAnsi="Times New Roman" w:cs="Times New Roman"/>
          <w:i/>
          <w:iCs/>
          <w:lang w:eastAsia="ja-JP"/>
        </w:rPr>
        <w:t xml:space="preserve"> On </w:t>
      </w:r>
      <w:proofErr w:type="spellStart"/>
      <w:r w:rsidRPr="00E26842">
        <w:rPr>
          <w:rFonts w:ascii="Times New Roman" w:eastAsiaTheme="minorEastAsia" w:hAnsi="Times New Roman" w:cs="Times New Roman"/>
          <w:i/>
          <w:iCs/>
          <w:lang w:eastAsia="ja-JP"/>
        </w:rPr>
        <w:t>Decision-Making</w:t>
      </w:r>
      <w:proofErr w:type="spellEnd"/>
      <w:r w:rsidRPr="00E26842">
        <w:rPr>
          <w:rFonts w:ascii="Times New Roman" w:eastAsiaTheme="minorEastAsia" w:hAnsi="Times New Roman" w:cs="Times New Roman"/>
          <w:i/>
          <w:iCs/>
          <w:lang w:eastAsia="ja-JP"/>
        </w:rPr>
        <w:t xml:space="preserve"> In </w:t>
      </w:r>
      <w:proofErr w:type="spellStart"/>
      <w:r w:rsidRPr="00E26842">
        <w:rPr>
          <w:rFonts w:ascii="Times New Roman" w:eastAsiaTheme="minorEastAsia" w:hAnsi="Times New Roman" w:cs="Times New Roman"/>
          <w:i/>
          <w:iCs/>
          <w:lang w:eastAsia="ja-JP"/>
        </w:rPr>
        <w:t>Practice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Springer</w:t>
      </w:r>
      <w:proofErr w:type="spellEnd"/>
      <w:r w:rsidRPr="00E26842">
        <w:rPr>
          <w:rFonts w:ascii="Times New Roman" w:eastAsiaTheme="minorEastAsia" w:hAnsi="Times New Roman" w:cs="Times New Roman"/>
          <w:lang w:eastAsia="ja-JP"/>
        </w:rPr>
        <w:t>, 2020. ISBN 3030335879.</w:t>
      </w:r>
    </w:p>
    <w:p w14:paraId="26DA8F89"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Pew</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Research</w:t>
      </w:r>
      <w:proofErr w:type="spellEnd"/>
      <w:r w:rsidRPr="00E26842">
        <w:rPr>
          <w:rFonts w:ascii="Times New Roman" w:eastAsiaTheme="minorEastAsia" w:hAnsi="Times New Roman" w:cs="Times New Roman"/>
          <w:lang w:eastAsia="ja-JP"/>
        </w:rPr>
        <w:t xml:space="preserve"> Institute.</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Countries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views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Japan, </w:t>
      </w:r>
      <w:proofErr w:type="spellStart"/>
      <w:r w:rsidRPr="00E26842">
        <w:rPr>
          <w:rFonts w:ascii="Times New Roman" w:eastAsiaTheme="minorEastAsia" w:hAnsi="Times New Roman" w:cs="Times New Roman"/>
          <w:i/>
          <w:iCs/>
          <w:lang w:eastAsia="ja-JP"/>
        </w:rPr>
        <w:t>Abe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Japanese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views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China</w:t>
      </w:r>
      <w:proofErr w:type="spellEnd"/>
      <w:r w:rsidRPr="00E26842">
        <w:rPr>
          <w:rFonts w:ascii="Times New Roman" w:eastAsiaTheme="minorEastAsia" w:hAnsi="Times New Roman" w:cs="Times New Roman"/>
          <w:lang w:eastAsia="ja-JP"/>
        </w:rPr>
        <w:t xml:space="preserve"> [online]. 2018 [cit. 2022-04-14]. Dostupné z: </w:t>
      </w:r>
      <w:hyperlink r:id="rId42" w:history="1">
        <w:r w:rsidRPr="00E26842">
          <w:rPr>
            <w:rFonts w:ascii="Times New Roman" w:eastAsiaTheme="minorEastAsia" w:hAnsi="Times New Roman" w:cs="Times New Roman"/>
            <w:color w:val="0563C1" w:themeColor="hyperlink"/>
            <w:u w:val="single"/>
            <w:lang w:eastAsia="ja-JP"/>
          </w:rPr>
          <w:t>https://www.pewresearch.org/global/2018/11/12/countries-views-of-japan-abe-japanese-views-of-china/</w:t>
        </w:r>
      </w:hyperlink>
    </w:p>
    <w:p w14:paraId="29C14F37"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RAKHMAT, Muhammad </w:t>
      </w:r>
      <w:proofErr w:type="spellStart"/>
      <w:r w:rsidRPr="00E26842">
        <w:rPr>
          <w:rFonts w:ascii="Times New Roman" w:eastAsiaTheme="minorEastAsia" w:hAnsi="Times New Roman" w:cs="Times New Roman"/>
          <w:lang w:eastAsia="ja-JP"/>
        </w:rPr>
        <w:t>Zulfikar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How</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China</w:t>
      </w:r>
      <w:proofErr w:type="spellEnd"/>
      <w:r w:rsidRPr="00E26842">
        <w:rPr>
          <w:rFonts w:ascii="Times New Roman" w:eastAsiaTheme="minorEastAsia" w:hAnsi="Times New Roman" w:cs="Times New Roman"/>
          <w:lang w:eastAsia="ja-JP"/>
        </w:rPr>
        <w:t xml:space="preserve"> and Japan are </w:t>
      </w:r>
      <w:proofErr w:type="spellStart"/>
      <w:r w:rsidRPr="00E26842">
        <w:rPr>
          <w:rFonts w:ascii="Times New Roman" w:eastAsiaTheme="minorEastAsia" w:hAnsi="Times New Roman" w:cs="Times New Roman"/>
          <w:lang w:eastAsia="ja-JP"/>
        </w:rPr>
        <w:t>competing</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over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Indonesian</w:t>
      </w:r>
      <w:proofErr w:type="spellEnd"/>
      <w:r w:rsidRPr="00E26842">
        <w:rPr>
          <w:rFonts w:ascii="Times New Roman" w:eastAsiaTheme="minorEastAsia" w:hAnsi="Times New Roman" w:cs="Times New Roman"/>
          <w:lang w:eastAsia="ja-JP"/>
        </w:rPr>
        <w:t xml:space="preserve"> car </w:t>
      </w:r>
      <w:proofErr w:type="spellStart"/>
      <w:r w:rsidRPr="00E26842">
        <w:rPr>
          <w:rFonts w:ascii="Times New Roman" w:eastAsiaTheme="minorEastAsia" w:hAnsi="Times New Roman" w:cs="Times New Roman"/>
          <w:lang w:eastAsia="ja-JP"/>
        </w:rPr>
        <w:t>industry</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Diplomat</w:t>
      </w:r>
      <w:r w:rsidRPr="00E26842">
        <w:rPr>
          <w:rFonts w:ascii="Times New Roman" w:eastAsiaTheme="minorEastAsia" w:hAnsi="Times New Roman" w:cs="Times New Roman"/>
          <w:lang w:eastAsia="ja-JP"/>
        </w:rPr>
        <w:t xml:space="preserve"> [online]. 18.8.2021 [cit. 2022-04-11]. Dostupné z: </w:t>
      </w:r>
      <w:hyperlink r:id="rId43" w:history="1">
        <w:r w:rsidRPr="00E26842">
          <w:rPr>
            <w:rFonts w:ascii="Times New Roman" w:eastAsiaTheme="minorEastAsia" w:hAnsi="Times New Roman" w:cs="Times New Roman"/>
            <w:color w:val="0563C1" w:themeColor="hyperlink"/>
            <w:u w:val="single"/>
            <w:lang w:eastAsia="ja-JP"/>
          </w:rPr>
          <w:t>https://thediplomat.com/2021/08/how-china-and-japan-are-competing-over-indonesias-car-industry/</w:t>
        </w:r>
      </w:hyperlink>
      <w:r w:rsidRPr="00E26842">
        <w:rPr>
          <w:rFonts w:ascii="Times New Roman" w:eastAsiaTheme="minorEastAsia" w:hAnsi="Times New Roman" w:cs="Times New Roman"/>
          <w:lang w:eastAsia="ja-JP"/>
        </w:rPr>
        <w:t>.</w:t>
      </w:r>
    </w:p>
    <w:p w14:paraId="7808BFA7"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RAMADHANI, </w:t>
      </w:r>
      <w:proofErr w:type="spellStart"/>
      <w:r w:rsidRPr="00E26842">
        <w:rPr>
          <w:rFonts w:ascii="Times New Roman" w:eastAsiaTheme="minorEastAsia" w:hAnsi="Times New Roman" w:cs="Times New Roman"/>
          <w:lang w:eastAsia="ja-JP"/>
        </w:rPr>
        <w:t>Nurul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Fitri</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Indonesia's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vehicle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industry</w:t>
      </w:r>
      <w:proofErr w:type="spellEnd"/>
      <w:r w:rsidRPr="00E26842">
        <w:rPr>
          <w:rFonts w:ascii="Times New Roman" w:eastAsiaTheme="minorEastAsia" w:hAnsi="Times New Roman" w:cs="Times New Roman"/>
          <w:lang w:eastAsia="ja-JP"/>
        </w:rPr>
        <w:t xml:space="preserve"> to </w:t>
      </w:r>
      <w:proofErr w:type="spellStart"/>
      <w:r w:rsidRPr="00E26842">
        <w:rPr>
          <w:rFonts w:ascii="Times New Roman" w:eastAsiaTheme="minorEastAsia" w:hAnsi="Times New Roman" w:cs="Times New Roman"/>
          <w:lang w:eastAsia="ja-JP"/>
        </w:rPr>
        <w:t>see</w:t>
      </w:r>
      <w:proofErr w:type="spellEnd"/>
      <w:r w:rsidRPr="00E26842">
        <w:rPr>
          <w:rFonts w:ascii="Times New Roman" w:eastAsiaTheme="minorEastAsia" w:hAnsi="Times New Roman" w:cs="Times New Roman"/>
          <w:lang w:eastAsia="ja-JP"/>
        </w:rPr>
        <w:t xml:space="preserve"> more </w:t>
      </w:r>
      <w:proofErr w:type="spellStart"/>
      <w:r w:rsidRPr="00E26842">
        <w:rPr>
          <w:rFonts w:ascii="Times New Roman" w:eastAsiaTheme="minorEastAsia" w:hAnsi="Times New Roman" w:cs="Times New Roman"/>
          <w:lang w:eastAsia="ja-JP"/>
        </w:rPr>
        <w:t>Chinese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cars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this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year</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Xinhuanet</w:t>
      </w:r>
      <w:proofErr w:type="spellEnd"/>
      <w:r w:rsidRPr="00E26842">
        <w:rPr>
          <w:rFonts w:ascii="Times New Roman" w:eastAsiaTheme="minorEastAsia" w:hAnsi="Times New Roman" w:cs="Times New Roman"/>
          <w:lang w:eastAsia="ja-JP"/>
        </w:rPr>
        <w:t xml:space="preserve"> [online]. 2.1.2022 [cit. 2022-04-11]. Dostupné z: </w:t>
      </w:r>
      <w:hyperlink r:id="rId44" w:history="1">
        <w:r w:rsidRPr="00E26842">
          <w:rPr>
            <w:rFonts w:ascii="Times New Roman" w:eastAsiaTheme="minorEastAsia" w:hAnsi="Times New Roman" w:cs="Times New Roman"/>
            <w:color w:val="0563C1" w:themeColor="hyperlink"/>
            <w:u w:val="single"/>
            <w:lang w:eastAsia="ja-JP"/>
          </w:rPr>
          <w:t>http://www.xinhuanet.com/english/asiapacific/20220201/326a07dbb3b1461bb024962155055490/c.html</w:t>
        </w:r>
      </w:hyperlink>
    </w:p>
    <w:p w14:paraId="02AD5F3C"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ROBINSON, </w:t>
      </w:r>
      <w:proofErr w:type="spellStart"/>
      <w:r w:rsidRPr="00E26842">
        <w:rPr>
          <w:rFonts w:ascii="Times New Roman" w:eastAsiaTheme="minorEastAsia" w:hAnsi="Times New Roman" w:cs="Times New Roman"/>
          <w:lang w:eastAsia="ja-JP"/>
        </w:rPr>
        <w:t>Geoffrey</w:t>
      </w:r>
      <w:proofErr w:type="spellEnd"/>
      <w:r w:rsidRPr="00E26842">
        <w:rPr>
          <w:rFonts w:ascii="Times New Roman" w:eastAsiaTheme="minorEastAsia" w:hAnsi="Times New Roman" w:cs="Times New Roman"/>
          <w:lang w:eastAsia="ja-JP"/>
        </w:rPr>
        <w:t xml:space="preserve">. “Down to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Very </w:t>
      </w:r>
      <w:proofErr w:type="spellStart"/>
      <w:r w:rsidRPr="00E26842">
        <w:rPr>
          <w:rFonts w:ascii="Times New Roman" w:eastAsiaTheme="minorEastAsia" w:hAnsi="Times New Roman" w:cs="Times New Roman"/>
          <w:lang w:eastAsia="ja-JP"/>
        </w:rPr>
        <w:t>Roots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Indonesian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Army’s</w:t>
      </w:r>
      <w:proofErr w:type="spellEnd"/>
      <w:r w:rsidRPr="00E26842">
        <w:rPr>
          <w:rFonts w:ascii="Times New Roman" w:eastAsiaTheme="minorEastAsia" w:hAnsi="Times New Roman" w:cs="Times New Roman"/>
          <w:lang w:eastAsia="ja-JP"/>
        </w:rPr>
        <w:t xml:space="preserve"> Role in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Mass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Killings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1965–66.</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Journal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Genocide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Research</w:t>
      </w:r>
      <w:proofErr w:type="spellEnd"/>
      <w:r w:rsidRPr="00E26842">
        <w:rPr>
          <w:rFonts w:ascii="Times New Roman" w:eastAsiaTheme="minorEastAsia" w:hAnsi="Times New Roman" w:cs="Times New Roman"/>
          <w:lang w:eastAsia="ja-JP"/>
        </w:rPr>
        <w:t xml:space="preserve"> [online]. 2017, </w:t>
      </w:r>
      <w:r w:rsidRPr="00E26842">
        <w:rPr>
          <w:rFonts w:ascii="Times New Roman" w:eastAsiaTheme="minorEastAsia" w:hAnsi="Times New Roman" w:cs="Times New Roman"/>
          <w:b/>
          <w:bCs/>
          <w:lang w:eastAsia="ja-JP"/>
        </w:rPr>
        <w:t>19</w:t>
      </w:r>
      <w:r w:rsidRPr="00E26842">
        <w:rPr>
          <w:rFonts w:ascii="Times New Roman" w:eastAsiaTheme="minorEastAsia" w:hAnsi="Times New Roman" w:cs="Times New Roman"/>
          <w:lang w:eastAsia="ja-JP"/>
        </w:rPr>
        <w:t>(4), 465-486 [cit. 2021-01-14]. ISSN 1462-3528. Dostupné z: doi:10.1080/14623528.2017.1393935</w:t>
      </w:r>
    </w:p>
    <w:p w14:paraId="502B341F"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lastRenderedPageBreak/>
        <w:t>ROGERS, Simon.</w:t>
      </w:r>
      <w:r w:rsidRPr="00E26842">
        <w:rPr>
          <w:rFonts w:ascii="Times New Roman" w:eastAsiaTheme="minorEastAsia" w:hAnsi="Times New Roman" w:cs="Times New Roman"/>
          <w:i/>
          <w:iCs/>
          <w:lang w:eastAsia="ja-JP"/>
        </w:rPr>
        <w:t xml:space="preserve"> 15 </w:t>
      </w:r>
      <w:proofErr w:type="spellStart"/>
      <w:r w:rsidRPr="00E26842">
        <w:rPr>
          <w:rFonts w:ascii="Times New Roman" w:eastAsiaTheme="minorEastAsia" w:hAnsi="Times New Roman" w:cs="Times New Roman"/>
          <w:i/>
          <w:iCs/>
          <w:lang w:eastAsia="ja-JP"/>
        </w:rPr>
        <w:t>tips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for</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getting</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most out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Google </w:t>
      </w:r>
      <w:proofErr w:type="spellStart"/>
      <w:r w:rsidRPr="00E26842">
        <w:rPr>
          <w:rFonts w:ascii="Times New Roman" w:eastAsiaTheme="minorEastAsia" w:hAnsi="Times New Roman" w:cs="Times New Roman"/>
          <w:i/>
          <w:iCs/>
          <w:lang w:eastAsia="ja-JP"/>
        </w:rPr>
        <w:t>Trends</w:t>
      </w:r>
      <w:proofErr w:type="spellEnd"/>
      <w:r w:rsidRPr="00E26842">
        <w:rPr>
          <w:rFonts w:ascii="Times New Roman" w:eastAsiaTheme="minorEastAsia" w:hAnsi="Times New Roman" w:cs="Times New Roman"/>
          <w:lang w:eastAsia="ja-JP"/>
        </w:rPr>
        <w:t xml:space="preserve"> [online]. 2021 [cit. 2022-04-14]. Dostupné z: </w:t>
      </w:r>
      <w:hyperlink r:id="rId45" w:history="1">
        <w:r w:rsidRPr="00E26842">
          <w:rPr>
            <w:rFonts w:ascii="Times New Roman" w:eastAsiaTheme="minorEastAsia" w:hAnsi="Times New Roman" w:cs="Times New Roman"/>
            <w:color w:val="0563C1" w:themeColor="hyperlink"/>
            <w:u w:val="single"/>
            <w:lang w:eastAsia="ja-JP"/>
          </w:rPr>
          <w:t>https://blog.google/products/search/15-tips-getting-most-out-google-trends/</w:t>
        </w:r>
      </w:hyperlink>
    </w:p>
    <w:p w14:paraId="247B735D"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SAHRASAD, Herdi a Muhammad RIDWAN.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Malari</w:t>
      </w:r>
      <w:proofErr w:type="spellEnd"/>
      <w:r w:rsidRPr="00E26842">
        <w:rPr>
          <w:rFonts w:ascii="Times New Roman" w:eastAsiaTheme="minorEastAsia" w:hAnsi="Times New Roman" w:cs="Times New Roman"/>
          <w:lang w:eastAsia="ja-JP"/>
        </w:rPr>
        <w:t xml:space="preserve"> 1974, </w:t>
      </w:r>
      <w:proofErr w:type="spellStart"/>
      <w:r w:rsidRPr="00E26842">
        <w:rPr>
          <w:rFonts w:ascii="Times New Roman" w:eastAsiaTheme="minorEastAsia" w:hAnsi="Times New Roman" w:cs="Times New Roman"/>
          <w:lang w:eastAsia="ja-JP"/>
        </w:rPr>
        <w:t>Press</w:t>
      </w:r>
      <w:proofErr w:type="spellEnd"/>
      <w:r w:rsidRPr="00E26842">
        <w:rPr>
          <w:rFonts w:ascii="Times New Roman" w:eastAsiaTheme="minorEastAsia" w:hAnsi="Times New Roman" w:cs="Times New Roman"/>
          <w:lang w:eastAsia="ja-JP"/>
        </w:rPr>
        <w:t xml:space="preserve"> and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Soeharto’s</w:t>
      </w:r>
      <w:proofErr w:type="spellEnd"/>
      <w:r w:rsidRPr="00E26842">
        <w:rPr>
          <w:rFonts w:ascii="Times New Roman" w:eastAsiaTheme="minorEastAsia" w:hAnsi="Times New Roman" w:cs="Times New Roman"/>
          <w:lang w:eastAsia="ja-JP"/>
        </w:rPr>
        <w:t xml:space="preserve"> New </w:t>
      </w:r>
      <w:proofErr w:type="spellStart"/>
      <w:r w:rsidRPr="00E26842">
        <w:rPr>
          <w:rFonts w:ascii="Times New Roman" w:eastAsiaTheme="minorEastAsia" w:hAnsi="Times New Roman" w:cs="Times New Roman"/>
          <w:lang w:eastAsia="ja-JP"/>
        </w:rPr>
        <w:t>Order</w:t>
      </w:r>
      <w:proofErr w:type="spellEnd"/>
      <w:r w:rsidRPr="00E26842">
        <w:rPr>
          <w:rFonts w:ascii="Times New Roman" w:eastAsiaTheme="minorEastAsia" w:hAnsi="Times New Roman" w:cs="Times New Roman"/>
          <w:lang w:eastAsia="ja-JP"/>
        </w:rPr>
        <w:t xml:space="preserve">: A </w:t>
      </w:r>
      <w:proofErr w:type="spellStart"/>
      <w:r w:rsidRPr="00E26842">
        <w:rPr>
          <w:rFonts w:ascii="Times New Roman" w:eastAsiaTheme="minorEastAsia" w:hAnsi="Times New Roman" w:cs="Times New Roman"/>
          <w:lang w:eastAsia="ja-JP"/>
        </w:rPr>
        <w:t>Historical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Reflection</w:t>
      </w:r>
      <w:proofErr w:type="spellEnd"/>
      <w:r w:rsidRPr="00E26842">
        <w:rPr>
          <w:rFonts w:ascii="Times New Roman" w:eastAsiaTheme="minorEastAsia" w:hAnsi="Times New Roman" w:cs="Times New Roman"/>
          <w:lang w:eastAsia="ja-JP"/>
        </w:rPr>
        <w:t xml:space="preserve"> on Student </w:t>
      </w:r>
      <w:proofErr w:type="spellStart"/>
      <w:r w:rsidRPr="00E26842">
        <w:rPr>
          <w:rFonts w:ascii="Times New Roman" w:eastAsiaTheme="minorEastAsia" w:hAnsi="Times New Roman" w:cs="Times New Roman"/>
          <w:lang w:eastAsia="ja-JP"/>
        </w:rPr>
        <w:t>Movement</w:t>
      </w:r>
      <w:proofErr w:type="spellEnd"/>
      <w:r w:rsidRPr="00E26842">
        <w:rPr>
          <w:rFonts w:ascii="Times New Roman" w:eastAsiaTheme="minorEastAsia" w:hAnsi="Times New Roman" w:cs="Times New Roman"/>
          <w:lang w:eastAsia="ja-JP"/>
        </w:rPr>
        <w:t xml:space="preserve"> in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Authoritarian</w:t>
      </w:r>
      <w:proofErr w:type="spellEnd"/>
      <w:r w:rsidRPr="00E26842">
        <w:rPr>
          <w:rFonts w:ascii="Times New Roman" w:eastAsiaTheme="minorEastAsia" w:hAnsi="Times New Roman" w:cs="Times New Roman"/>
          <w:lang w:eastAsia="ja-JP"/>
        </w:rPr>
        <w:t xml:space="preserve"> Era.</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Budapest</w:t>
      </w:r>
      <w:proofErr w:type="spellEnd"/>
      <w:r w:rsidRPr="00E26842">
        <w:rPr>
          <w:rFonts w:ascii="Times New Roman" w:eastAsiaTheme="minorEastAsia" w:hAnsi="Times New Roman" w:cs="Times New Roman"/>
          <w:i/>
          <w:iCs/>
          <w:lang w:eastAsia="ja-JP"/>
        </w:rPr>
        <w:t xml:space="preserve"> International </w:t>
      </w:r>
      <w:proofErr w:type="spellStart"/>
      <w:r w:rsidRPr="00E26842">
        <w:rPr>
          <w:rFonts w:ascii="Times New Roman" w:eastAsiaTheme="minorEastAsia" w:hAnsi="Times New Roman" w:cs="Times New Roman"/>
          <w:i/>
          <w:iCs/>
          <w:lang w:eastAsia="ja-JP"/>
        </w:rPr>
        <w:t>Research</w:t>
      </w:r>
      <w:proofErr w:type="spellEnd"/>
      <w:r w:rsidRPr="00E26842">
        <w:rPr>
          <w:rFonts w:ascii="Times New Roman" w:eastAsiaTheme="minorEastAsia" w:hAnsi="Times New Roman" w:cs="Times New Roman"/>
          <w:i/>
          <w:iCs/>
          <w:lang w:eastAsia="ja-JP"/>
        </w:rPr>
        <w:t xml:space="preserve"> and </w:t>
      </w:r>
      <w:proofErr w:type="spellStart"/>
      <w:r w:rsidRPr="00E26842">
        <w:rPr>
          <w:rFonts w:ascii="Times New Roman" w:eastAsiaTheme="minorEastAsia" w:hAnsi="Times New Roman" w:cs="Times New Roman"/>
          <w:i/>
          <w:iCs/>
          <w:lang w:eastAsia="ja-JP"/>
        </w:rPr>
        <w:t>Critics</w:t>
      </w:r>
      <w:proofErr w:type="spellEnd"/>
      <w:r w:rsidRPr="00E26842">
        <w:rPr>
          <w:rFonts w:ascii="Times New Roman" w:eastAsiaTheme="minorEastAsia" w:hAnsi="Times New Roman" w:cs="Times New Roman"/>
          <w:i/>
          <w:iCs/>
          <w:lang w:eastAsia="ja-JP"/>
        </w:rPr>
        <w:t xml:space="preserve"> Institute (BIRCI-</w:t>
      </w:r>
      <w:proofErr w:type="spellStart"/>
      <w:r w:rsidRPr="00E26842">
        <w:rPr>
          <w:rFonts w:ascii="Times New Roman" w:eastAsiaTheme="minorEastAsia" w:hAnsi="Times New Roman" w:cs="Times New Roman"/>
          <w:i/>
          <w:iCs/>
          <w:lang w:eastAsia="ja-JP"/>
        </w:rPr>
        <w:t>Journal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Humanities</w:t>
      </w:r>
      <w:proofErr w:type="spellEnd"/>
      <w:r w:rsidRPr="00E26842">
        <w:rPr>
          <w:rFonts w:ascii="Times New Roman" w:eastAsiaTheme="minorEastAsia" w:hAnsi="Times New Roman" w:cs="Times New Roman"/>
          <w:i/>
          <w:iCs/>
          <w:lang w:eastAsia="ja-JP"/>
        </w:rPr>
        <w:t xml:space="preserve"> and </w:t>
      </w:r>
      <w:proofErr w:type="spellStart"/>
      <w:r w:rsidRPr="00E26842">
        <w:rPr>
          <w:rFonts w:ascii="Times New Roman" w:eastAsiaTheme="minorEastAsia" w:hAnsi="Times New Roman" w:cs="Times New Roman"/>
          <w:i/>
          <w:iCs/>
          <w:lang w:eastAsia="ja-JP"/>
        </w:rPr>
        <w:t>Social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Sciences</w:t>
      </w:r>
      <w:proofErr w:type="spellEnd"/>
      <w:r w:rsidRPr="00E26842">
        <w:rPr>
          <w:rFonts w:ascii="Times New Roman" w:eastAsiaTheme="minorEastAsia" w:hAnsi="Times New Roman" w:cs="Times New Roman"/>
          <w:lang w:eastAsia="ja-JP"/>
        </w:rPr>
        <w:t xml:space="preserve"> [online]. 2020, </w:t>
      </w:r>
      <w:r w:rsidRPr="00E26842">
        <w:rPr>
          <w:rFonts w:ascii="Times New Roman" w:eastAsiaTheme="minorEastAsia" w:hAnsi="Times New Roman" w:cs="Times New Roman"/>
          <w:b/>
          <w:bCs/>
          <w:lang w:eastAsia="ja-JP"/>
        </w:rPr>
        <w:t>3</w:t>
      </w:r>
      <w:r w:rsidRPr="00E26842">
        <w:rPr>
          <w:rFonts w:ascii="Times New Roman" w:eastAsiaTheme="minorEastAsia" w:hAnsi="Times New Roman" w:cs="Times New Roman"/>
          <w:lang w:eastAsia="ja-JP"/>
        </w:rPr>
        <w:t>(4), 2796-2806 [cit. 2022-04-06]. ISSN 2615-3076. Dostupné z: doi:10.33258/</w:t>
      </w:r>
      <w:proofErr w:type="gramStart"/>
      <w:r w:rsidRPr="00E26842">
        <w:rPr>
          <w:rFonts w:ascii="Times New Roman" w:eastAsiaTheme="minorEastAsia" w:hAnsi="Times New Roman" w:cs="Times New Roman"/>
          <w:lang w:eastAsia="ja-JP"/>
        </w:rPr>
        <w:t>birci.v</w:t>
      </w:r>
      <w:proofErr w:type="gramEnd"/>
      <w:r w:rsidRPr="00E26842">
        <w:rPr>
          <w:rFonts w:ascii="Times New Roman" w:eastAsiaTheme="minorEastAsia" w:hAnsi="Times New Roman" w:cs="Times New Roman"/>
          <w:lang w:eastAsia="ja-JP"/>
        </w:rPr>
        <w:t xml:space="preserve">3i4.1289 </w:t>
      </w:r>
    </w:p>
    <w:p w14:paraId="2F05890F"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SINGH, </w:t>
      </w:r>
      <w:proofErr w:type="spellStart"/>
      <w:r w:rsidRPr="00E26842">
        <w:rPr>
          <w:rFonts w:ascii="Times New Roman" w:eastAsiaTheme="minorEastAsia" w:hAnsi="Times New Roman" w:cs="Times New Roman"/>
          <w:lang w:eastAsia="ja-JP"/>
        </w:rPr>
        <w:t>Abhijitha</w:t>
      </w:r>
      <w:proofErr w:type="spellEnd"/>
      <w:r w:rsidRPr="00E26842">
        <w:rPr>
          <w:rFonts w:ascii="Times New Roman" w:eastAsiaTheme="minorEastAsia" w:hAnsi="Times New Roman" w:cs="Times New Roman"/>
          <w:lang w:eastAsia="ja-JP"/>
        </w:rPr>
        <w:t>. Japan-</w:t>
      </w:r>
      <w:proofErr w:type="spellStart"/>
      <w:r w:rsidRPr="00E26842">
        <w:rPr>
          <w:rFonts w:ascii="Times New Roman" w:eastAsiaTheme="minorEastAsia" w:hAnsi="Times New Roman" w:cs="Times New Roman"/>
          <w:lang w:eastAsia="ja-JP"/>
        </w:rPr>
        <w:t>China</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economic</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ties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flourishing</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Sunday</w:t>
      </w:r>
      <w:proofErr w:type="spellEnd"/>
      <w:r w:rsidRPr="00E26842">
        <w:rPr>
          <w:rFonts w:ascii="Times New Roman" w:eastAsiaTheme="minorEastAsia" w:hAnsi="Times New Roman" w:cs="Times New Roman"/>
          <w:i/>
          <w:iCs/>
          <w:lang w:eastAsia="ja-JP"/>
        </w:rPr>
        <w:t xml:space="preserve"> Guardian Live</w:t>
      </w:r>
      <w:r w:rsidRPr="00E26842">
        <w:rPr>
          <w:rFonts w:ascii="Times New Roman" w:eastAsiaTheme="minorEastAsia" w:hAnsi="Times New Roman" w:cs="Times New Roman"/>
          <w:lang w:eastAsia="ja-JP"/>
        </w:rPr>
        <w:t xml:space="preserve"> [online]. 2.1.2021 [cit. 2022-04-11]. Dostupné z: </w:t>
      </w:r>
      <w:hyperlink r:id="rId46" w:history="1">
        <w:r w:rsidRPr="00E26842">
          <w:rPr>
            <w:rFonts w:ascii="Times New Roman" w:eastAsiaTheme="minorEastAsia" w:hAnsi="Times New Roman" w:cs="Times New Roman"/>
            <w:color w:val="0563C1" w:themeColor="hyperlink"/>
            <w:u w:val="single"/>
            <w:lang w:eastAsia="ja-JP"/>
          </w:rPr>
          <w:t>https://www.sundayguardianlive.com/news/japan-china-economic-ties-flourishing</w:t>
        </w:r>
      </w:hyperlink>
      <w:r w:rsidRPr="00E26842">
        <w:rPr>
          <w:rFonts w:ascii="Times New Roman" w:eastAsiaTheme="minorEastAsia" w:hAnsi="Times New Roman" w:cs="Times New Roman"/>
          <w:lang w:eastAsia="ja-JP"/>
        </w:rPr>
        <w:t xml:space="preserve"> </w:t>
      </w:r>
    </w:p>
    <w:p w14:paraId="0267C8DD"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STRANGIO, </w:t>
      </w:r>
      <w:proofErr w:type="spellStart"/>
      <w:r w:rsidRPr="00E26842">
        <w:rPr>
          <w:rFonts w:ascii="Times New Roman" w:eastAsiaTheme="minorEastAsia" w:hAnsi="Times New Roman" w:cs="Times New Roman"/>
          <w:lang w:eastAsia="ja-JP"/>
        </w:rPr>
        <w:t>Sebastion</w:t>
      </w:r>
      <w:proofErr w:type="spellEnd"/>
      <w:r w:rsidRPr="00E26842">
        <w:rPr>
          <w:rFonts w:ascii="Times New Roman" w:eastAsiaTheme="minorEastAsia" w:hAnsi="Times New Roman" w:cs="Times New Roman"/>
          <w:lang w:eastAsia="ja-JP"/>
        </w:rPr>
        <w:t xml:space="preserve">. Japan </w:t>
      </w:r>
      <w:proofErr w:type="spellStart"/>
      <w:r w:rsidRPr="00E26842">
        <w:rPr>
          <w:rFonts w:ascii="Times New Roman" w:eastAsiaTheme="minorEastAsia" w:hAnsi="Times New Roman" w:cs="Times New Roman"/>
          <w:lang w:eastAsia="ja-JP"/>
        </w:rPr>
        <w:t>Could</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Deliver</w:t>
      </w:r>
      <w:proofErr w:type="spellEnd"/>
      <w:r w:rsidRPr="00E26842">
        <w:rPr>
          <w:rFonts w:ascii="Times New Roman" w:eastAsiaTheme="minorEastAsia" w:hAnsi="Times New Roman" w:cs="Times New Roman"/>
          <w:lang w:eastAsia="ja-JP"/>
        </w:rPr>
        <w:t xml:space="preserve"> 8 </w:t>
      </w:r>
      <w:proofErr w:type="spellStart"/>
      <w:r w:rsidRPr="00E26842">
        <w:rPr>
          <w:rFonts w:ascii="Times New Roman" w:eastAsiaTheme="minorEastAsia" w:hAnsi="Times New Roman" w:cs="Times New Roman"/>
          <w:lang w:eastAsia="ja-JP"/>
        </w:rPr>
        <w:t>Cutting-Edge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Frigates</w:t>
      </w:r>
      <w:proofErr w:type="spellEnd"/>
      <w:r w:rsidRPr="00E26842">
        <w:rPr>
          <w:rFonts w:ascii="Times New Roman" w:eastAsiaTheme="minorEastAsia" w:hAnsi="Times New Roman" w:cs="Times New Roman"/>
          <w:lang w:eastAsia="ja-JP"/>
        </w:rPr>
        <w:t xml:space="preserve"> to </w:t>
      </w:r>
      <w:proofErr w:type="spellStart"/>
      <w:r w:rsidRPr="00E26842">
        <w:rPr>
          <w:rFonts w:ascii="Times New Roman" w:eastAsiaTheme="minorEastAsia" w:hAnsi="Times New Roman" w:cs="Times New Roman"/>
          <w:lang w:eastAsia="ja-JP"/>
        </w:rPr>
        <w:t>Indonesia</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Diplomat</w:t>
      </w:r>
      <w:r w:rsidRPr="00E26842">
        <w:rPr>
          <w:rFonts w:ascii="Times New Roman" w:eastAsiaTheme="minorEastAsia" w:hAnsi="Times New Roman" w:cs="Times New Roman"/>
          <w:lang w:eastAsia="ja-JP"/>
        </w:rPr>
        <w:t xml:space="preserve"> [online]. 8.4.2021 [cit. 2022-04-13]. Dostupné z: </w:t>
      </w:r>
      <w:hyperlink r:id="rId47" w:history="1">
        <w:r w:rsidRPr="00E26842">
          <w:rPr>
            <w:rFonts w:ascii="Times New Roman" w:eastAsiaTheme="minorEastAsia" w:hAnsi="Times New Roman" w:cs="Times New Roman"/>
            <w:color w:val="0563C1" w:themeColor="hyperlink"/>
            <w:u w:val="single"/>
            <w:lang w:eastAsia="ja-JP"/>
          </w:rPr>
          <w:t>https://thediplomat.com/2021/04/japan-could-deliver-8-cutting-edge-frigates-to-indonesia/</w:t>
        </w:r>
      </w:hyperlink>
      <w:r w:rsidRPr="00E26842">
        <w:rPr>
          <w:rFonts w:ascii="Times New Roman" w:eastAsiaTheme="minorEastAsia" w:hAnsi="Times New Roman" w:cs="Times New Roman"/>
          <w:lang w:eastAsia="ja-JP"/>
        </w:rPr>
        <w:t xml:space="preserve"> </w:t>
      </w:r>
    </w:p>
    <w:p w14:paraId="6291738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SUN, Jing. </w:t>
      </w:r>
      <w:proofErr w:type="spellStart"/>
      <w:r w:rsidRPr="00E26842">
        <w:rPr>
          <w:rFonts w:ascii="Times New Roman" w:eastAsiaTheme="minorEastAsia" w:hAnsi="Times New Roman" w:cs="Times New Roman"/>
          <w:lang w:eastAsia="ja-JP"/>
        </w:rPr>
        <w:t>Japan’s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Shrinking</w:t>
      </w:r>
      <w:proofErr w:type="spellEnd"/>
      <w:r w:rsidRPr="00E26842">
        <w:rPr>
          <w:rFonts w:ascii="Times New Roman" w:eastAsiaTheme="minorEastAsia" w:hAnsi="Times New Roman" w:cs="Times New Roman"/>
          <w:lang w:eastAsia="ja-JP"/>
        </w:rPr>
        <w:t xml:space="preserve"> ASEAN ‘Soft </w:t>
      </w:r>
      <w:proofErr w:type="spellStart"/>
      <w:r w:rsidRPr="00E26842">
        <w:rPr>
          <w:rFonts w:ascii="Times New Roman" w:eastAsiaTheme="minorEastAsia" w:hAnsi="Times New Roman" w:cs="Times New Roman"/>
          <w:lang w:eastAsia="ja-JP"/>
        </w:rPr>
        <w:t>Power</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Diplomat</w:t>
      </w:r>
      <w:r w:rsidRPr="00E26842">
        <w:rPr>
          <w:rFonts w:ascii="Times New Roman" w:eastAsiaTheme="minorEastAsia" w:hAnsi="Times New Roman" w:cs="Times New Roman"/>
          <w:lang w:eastAsia="ja-JP"/>
        </w:rPr>
        <w:t xml:space="preserve"> [online]. 2012 [cit. 2022-04-14]. Dostupné z: </w:t>
      </w:r>
      <w:hyperlink r:id="rId48" w:history="1">
        <w:r w:rsidRPr="00E26842">
          <w:rPr>
            <w:rFonts w:ascii="Times New Roman" w:eastAsiaTheme="minorEastAsia" w:hAnsi="Times New Roman" w:cs="Times New Roman"/>
            <w:color w:val="0563C1" w:themeColor="hyperlink"/>
            <w:u w:val="single"/>
            <w:lang w:eastAsia="ja-JP"/>
          </w:rPr>
          <w:t>https://thediplomat.com/2012/08/japans-shrinking-asean-soft-power/</w:t>
        </w:r>
      </w:hyperlink>
      <w:r w:rsidRPr="00E26842">
        <w:rPr>
          <w:rFonts w:ascii="Times New Roman" w:eastAsiaTheme="minorEastAsia" w:hAnsi="Times New Roman" w:cs="Times New Roman"/>
          <w:lang w:eastAsia="ja-JP"/>
        </w:rPr>
        <w:t xml:space="preserve"> </w:t>
      </w:r>
    </w:p>
    <w:p w14:paraId="010A6A41"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SUPRIYANTO, </w:t>
      </w:r>
      <w:proofErr w:type="spellStart"/>
      <w:r w:rsidRPr="00E26842">
        <w:rPr>
          <w:rFonts w:ascii="Times New Roman" w:eastAsiaTheme="minorEastAsia" w:hAnsi="Times New Roman" w:cs="Times New Roman"/>
          <w:lang w:eastAsia="ja-JP"/>
        </w:rPr>
        <w:t>Atriandi</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Scrutinizing</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Indonesia's</w:t>
      </w:r>
      <w:proofErr w:type="spellEnd"/>
      <w:r w:rsidRPr="00E26842">
        <w:rPr>
          <w:rFonts w:ascii="Times New Roman" w:eastAsiaTheme="minorEastAsia" w:hAnsi="Times New Roman" w:cs="Times New Roman"/>
          <w:i/>
          <w:iCs/>
          <w:lang w:eastAsia="ja-JP"/>
        </w:rPr>
        <w:t xml:space="preserve"> naval </w:t>
      </w:r>
      <w:proofErr w:type="spellStart"/>
      <w:r w:rsidRPr="00E26842">
        <w:rPr>
          <w:rFonts w:ascii="Times New Roman" w:eastAsiaTheme="minorEastAsia" w:hAnsi="Times New Roman" w:cs="Times New Roman"/>
          <w:i/>
          <w:iCs/>
          <w:lang w:eastAsia="ja-JP"/>
        </w:rPr>
        <w:t>modernization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plans</w:t>
      </w:r>
      <w:proofErr w:type="spellEnd"/>
      <w:r w:rsidRPr="00E26842">
        <w:rPr>
          <w:rFonts w:ascii="Times New Roman" w:eastAsiaTheme="minorEastAsia" w:hAnsi="Times New Roman" w:cs="Times New Roman"/>
          <w:lang w:eastAsia="ja-JP"/>
        </w:rPr>
        <w:t xml:space="preserve"> [online]. 2022 [cit. 2022-04-12]. Dostupné z: </w:t>
      </w:r>
      <w:hyperlink r:id="rId49" w:history="1">
        <w:r w:rsidRPr="00E26842">
          <w:rPr>
            <w:rFonts w:ascii="Times New Roman" w:eastAsiaTheme="minorEastAsia" w:hAnsi="Times New Roman" w:cs="Times New Roman"/>
            <w:color w:val="0563C1" w:themeColor="hyperlink"/>
            <w:u w:val="single"/>
            <w:lang w:eastAsia="ja-JP"/>
          </w:rPr>
          <w:t>https://amti.csis.org/scrutinizing-indonesias-naval-modernization-plans/</w:t>
        </w:r>
      </w:hyperlink>
    </w:p>
    <w:p w14:paraId="079AE010"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TANJUNG, Billa. </w:t>
      </w:r>
      <w:proofErr w:type="spellStart"/>
      <w:r w:rsidRPr="00E26842">
        <w:rPr>
          <w:rFonts w:ascii="Times New Roman" w:eastAsiaTheme="minorEastAsia" w:hAnsi="Times New Roman" w:cs="Times New Roman"/>
          <w:lang w:eastAsia="ja-JP"/>
        </w:rPr>
        <w:t>Ini</w:t>
      </w:r>
      <w:proofErr w:type="spellEnd"/>
      <w:r w:rsidRPr="00E26842">
        <w:rPr>
          <w:rFonts w:ascii="Times New Roman" w:eastAsiaTheme="minorEastAsia" w:hAnsi="Times New Roman" w:cs="Times New Roman"/>
          <w:lang w:eastAsia="ja-JP"/>
        </w:rPr>
        <w:t xml:space="preserve"> Dia 10 Film </w:t>
      </w:r>
      <w:proofErr w:type="spellStart"/>
      <w:r w:rsidRPr="00E26842">
        <w:rPr>
          <w:rFonts w:ascii="Times New Roman" w:eastAsiaTheme="minorEastAsia" w:hAnsi="Times New Roman" w:cs="Times New Roman"/>
          <w:lang w:eastAsia="ja-JP"/>
        </w:rPr>
        <w:t>Asing</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Terbaik</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Pilihan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Cineverse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Tahun</w:t>
      </w:r>
      <w:proofErr w:type="spellEnd"/>
      <w:r w:rsidRPr="00E26842">
        <w:rPr>
          <w:rFonts w:ascii="Times New Roman" w:eastAsiaTheme="minorEastAsia" w:hAnsi="Times New Roman" w:cs="Times New Roman"/>
          <w:lang w:eastAsia="ja-JP"/>
        </w:rPr>
        <w:t xml:space="preserve"> 2021.</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Cineverse</w:t>
      </w:r>
      <w:proofErr w:type="spellEnd"/>
      <w:r w:rsidRPr="00E26842">
        <w:rPr>
          <w:rFonts w:ascii="Times New Roman" w:eastAsiaTheme="minorEastAsia" w:hAnsi="Times New Roman" w:cs="Times New Roman"/>
          <w:lang w:eastAsia="ja-JP"/>
        </w:rPr>
        <w:t xml:space="preserve"> [online]. 2022 [cit. 2022-04-12]. Dostupné z: </w:t>
      </w:r>
      <w:hyperlink r:id="rId50" w:history="1">
        <w:r w:rsidRPr="00E26842">
          <w:rPr>
            <w:rFonts w:ascii="Times New Roman" w:eastAsiaTheme="minorEastAsia" w:hAnsi="Times New Roman" w:cs="Times New Roman"/>
            <w:color w:val="0563C1" w:themeColor="hyperlink"/>
            <w:u w:val="single"/>
            <w:lang w:eastAsia="ja-JP"/>
          </w:rPr>
          <w:t>https://cineverse.id/ini-dia-10-film-asing-terbaik-pilihan-cineverse-tahun-2021/</w:t>
        </w:r>
      </w:hyperlink>
      <w:r w:rsidRPr="00E26842">
        <w:rPr>
          <w:rFonts w:ascii="Times New Roman" w:eastAsiaTheme="minorEastAsia" w:hAnsi="Times New Roman" w:cs="Times New Roman"/>
          <w:lang w:eastAsia="ja-JP"/>
        </w:rPr>
        <w:t xml:space="preserve"> </w:t>
      </w:r>
    </w:p>
    <w:p w14:paraId="5B926BE0"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TROTT, Paul.</w:t>
      </w:r>
      <w:r w:rsidRPr="00E26842">
        <w:rPr>
          <w:rFonts w:ascii="Times New Roman" w:eastAsiaTheme="minorEastAsia" w:hAnsi="Times New Roman" w:cs="Times New Roman"/>
          <w:i/>
          <w:iCs/>
          <w:lang w:eastAsia="ja-JP"/>
        </w:rPr>
        <w:t xml:space="preserve"> Innovation Management and New </w:t>
      </w:r>
      <w:proofErr w:type="spellStart"/>
      <w:r w:rsidRPr="00E26842">
        <w:rPr>
          <w:rFonts w:ascii="Times New Roman" w:eastAsiaTheme="minorEastAsia" w:hAnsi="Times New Roman" w:cs="Times New Roman"/>
          <w:i/>
          <w:iCs/>
          <w:lang w:eastAsia="ja-JP"/>
        </w:rPr>
        <w:t>Product</w:t>
      </w:r>
      <w:proofErr w:type="spellEnd"/>
      <w:r w:rsidRPr="00E26842">
        <w:rPr>
          <w:rFonts w:ascii="Times New Roman" w:eastAsiaTheme="minorEastAsia" w:hAnsi="Times New Roman" w:cs="Times New Roman"/>
          <w:i/>
          <w:iCs/>
          <w:lang w:eastAsia="ja-JP"/>
        </w:rPr>
        <w:t xml:space="preserve"> Development 6th </w:t>
      </w:r>
      <w:proofErr w:type="spellStart"/>
      <w:r w:rsidRPr="00E26842">
        <w:rPr>
          <w:rFonts w:ascii="Times New Roman" w:eastAsiaTheme="minorEastAsia" w:hAnsi="Times New Roman" w:cs="Times New Roman"/>
          <w:i/>
          <w:iCs/>
          <w:lang w:eastAsia="ja-JP"/>
        </w:rPr>
        <w:t>Edition</w:t>
      </w:r>
      <w:proofErr w:type="spellEnd"/>
      <w:r w:rsidRPr="00E26842">
        <w:rPr>
          <w:rFonts w:ascii="Times New Roman" w:eastAsiaTheme="minorEastAsia" w:hAnsi="Times New Roman" w:cs="Times New Roman"/>
          <w:lang w:eastAsia="ja-JP"/>
        </w:rPr>
        <w:t>. 2016. ISBN 978-1292133423.</w:t>
      </w:r>
    </w:p>
    <w:p w14:paraId="1B416035"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TRYSTANTO. ‘Wolf-</w:t>
      </w:r>
      <w:proofErr w:type="spellStart"/>
      <w:r w:rsidRPr="00E26842">
        <w:rPr>
          <w:rFonts w:ascii="Times New Roman" w:eastAsiaTheme="minorEastAsia" w:hAnsi="Times New Roman" w:cs="Times New Roman"/>
          <w:lang w:eastAsia="ja-JP"/>
        </w:rPr>
        <w:t>Warrior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Diplomacy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China’s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Self-Defeating</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Diplomatic</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Strategy</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Foreign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Policy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Community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Indonesia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chapter</w:t>
      </w:r>
      <w:proofErr w:type="spellEnd"/>
      <w:r w:rsidRPr="00E26842">
        <w:rPr>
          <w:rFonts w:ascii="Times New Roman" w:eastAsiaTheme="minorEastAsia" w:hAnsi="Times New Roman" w:cs="Times New Roman"/>
          <w:i/>
          <w:iCs/>
          <w:lang w:eastAsia="ja-JP"/>
        </w:rPr>
        <w:t xml:space="preserve"> UGM</w:t>
      </w:r>
      <w:r w:rsidRPr="00E26842">
        <w:rPr>
          <w:rFonts w:ascii="Times New Roman" w:eastAsiaTheme="minorEastAsia" w:hAnsi="Times New Roman" w:cs="Times New Roman"/>
          <w:lang w:eastAsia="ja-JP"/>
        </w:rPr>
        <w:t xml:space="preserve"> [online]. [cit. 2022-04-13]. Dostupné z: </w:t>
      </w:r>
      <w:hyperlink r:id="rId51" w:history="1">
        <w:r w:rsidRPr="00E26842">
          <w:rPr>
            <w:rFonts w:ascii="Times New Roman" w:eastAsiaTheme="minorEastAsia" w:hAnsi="Times New Roman" w:cs="Times New Roman"/>
            <w:color w:val="0563C1" w:themeColor="hyperlink"/>
            <w:u w:val="single"/>
            <w:lang w:eastAsia="ja-JP"/>
          </w:rPr>
          <w:t>https://fpciugm.medium.com/wolf-warrior-diplomacy-china-s-self-defeating-diplomatic-strategy-8a44814155ae</w:t>
        </w:r>
      </w:hyperlink>
      <w:r w:rsidRPr="00E26842">
        <w:rPr>
          <w:rFonts w:ascii="Times New Roman" w:eastAsiaTheme="minorEastAsia" w:hAnsi="Times New Roman" w:cs="Times New Roman"/>
          <w:lang w:eastAsia="ja-JP"/>
        </w:rPr>
        <w:t xml:space="preserve"> </w:t>
      </w:r>
    </w:p>
    <w:p w14:paraId="36149BBC"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VOETEN, Erik. United </w:t>
      </w:r>
      <w:proofErr w:type="spellStart"/>
      <w:r w:rsidRPr="00E26842">
        <w:rPr>
          <w:rFonts w:ascii="Times New Roman" w:eastAsiaTheme="minorEastAsia" w:hAnsi="Times New Roman" w:cs="Times New Roman"/>
          <w:lang w:eastAsia="ja-JP"/>
        </w:rPr>
        <w:t>Nations</w:t>
      </w:r>
      <w:proofErr w:type="spellEnd"/>
      <w:r w:rsidRPr="00E26842">
        <w:rPr>
          <w:rFonts w:ascii="Times New Roman" w:eastAsiaTheme="minorEastAsia" w:hAnsi="Times New Roman" w:cs="Times New Roman"/>
          <w:lang w:eastAsia="ja-JP"/>
        </w:rPr>
        <w:t xml:space="preserve"> General </w:t>
      </w:r>
      <w:proofErr w:type="spellStart"/>
      <w:r w:rsidRPr="00E26842">
        <w:rPr>
          <w:rFonts w:ascii="Times New Roman" w:eastAsiaTheme="minorEastAsia" w:hAnsi="Times New Roman" w:cs="Times New Roman"/>
          <w:lang w:eastAsia="ja-JP"/>
        </w:rPr>
        <w:t>Assembly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Voting</w:t>
      </w:r>
      <w:proofErr w:type="spellEnd"/>
      <w:r w:rsidRPr="00E26842">
        <w:rPr>
          <w:rFonts w:ascii="Times New Roman" w:eastAsiaTheme="minorEastAsia" w:hAnsi="Times New Roman" w:cs="Times New Roman"/>
          <w:lang w:eastAsia="ja-JP"/>
        </w:rPr>
        <w:t xml:space="preserve"> Data.</w:t>
      </w:r>
      <w:r w:rsidRPr="00E26842">
        <w:rPr>
          <w:rFonts w:ascii="Times New Roman" w:eastAsiaTheme="minorEastAsia" w:hAnsi="Times New Roman" w:cs="Times New Roman"/>
          <w:i/>
          <w:iCs/>
          <w:lang w:eastAsia="ja-JP"/>
        </w:rPr>
        <w:t xml:space="preserve"> Harvard </w:t>
      </w:r>
      <w:proofErr w:type="spellStart"/>
      <w:r w:rsidRPr="00E26842">
        <w:rPr>
          <w:rFonts w:ascii="Times New Roman" w:eastAsiaTheme="minorEastAsia" w:hAnsi="Times New Roman" w:cs="Times New Roman"/>
          <w:i/>
          <w:iCs/>
          <w:lang w:eastAsia="ja-JP"/>
        </w:rPr>
        <w:t>Dataverse</w:t>
      </w:r>
      <w:proofErr w:type="spellEnd"/>
      <w:r w:rsidRPr="00E26842">
        <w:rPr>
          <w:rFonts w:ascii="Times New Roman" w:eastAsiaTheme="minorEastAsia" w:hAnsi="Times New Roman" w:cs="Times New Roman"/>
          <w:lang w:eastAsia="ja-JP"/>
        </w:rPr>
        <w:t xml:space="preserve"> [online]. [cit. 2022-04-14]. Dostupné z: </w:t>
      </w:r>
      <w:hyperlink r:id="rId52" w:history="1">
        <w:r w:rsidRPr="00E26842">
          <w:rPr>
            <w:rFonts w:ascii="Times New Roman" w:eastAsiaTheme="minorEastAsia" w:hAnsi="Times New Roman" w:cs="Times New Roman"/>
            <w:color w:val="0563C1" w:themeColor="hyperlink"/>
            <w:u w:val="single"/>
            <w:lang w:eastAsia="ja-JP"/>
          </w:rPr>
          <w:t>https://dataverse.harvard.edu/dataset.xhtml?persistentId=doi:10.7910/DVN/LEJUQZ</w:t>
        </w:r>
      </w:hyperlink>
      <w:r w:rsidRPr="00E26842">
        <w:rPr>
          <w:rFonts w:ascii="Times New Roman" w:eastAsiaTheme="minorEastAsia" w:hAnsi="Times New Roman" w:cs="Times New Roman"/>
          <w:lang w:eastAsia="ja-JP"/>
        </w:rPr>
        <w:t xml:space="preserve"> </w:t>
      </w:r>
    </w:p>
    <w:p w14:paraId="4FA743E7"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VOETEN, Erik.</w:t>
      </w:r>
      <w:r w:rsidRPr="00E26842">
        <w:rPr>
          <w:rFonts w:ascii="Times New Roman" w:eastAsiaTheme="minorEastAsia" w:hAnsi="Times New Roman" w:cs="Times New Roman"/>
          <w:i/>
          <w:iCs/>
          <w:lang w:eastAsia="ja-JP"/>
        </w:rPr>
        <w:t xml:space="preserve"> Data and </w:t>
      </w:r>
      <w:proofErr w:type="spellStart"/>
      <w:r w:rsidRPr="00E26842">
        <w:rPr>
          <w:rFonts w:ascii="Times New Roman" w:eastAsiaTheme="minorEastAsia" w:hAnsi="Times New Roman" w:cs="Times New Roman"/>
          <w:i/>
          <w:iCs/>
          <w:lang w:eastAsia="ja-JP"/>
        </w:rPr>
        <w:t>Analyses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Voting</w:t>
      </w:r>
      <w:proofErr w:type="spellEnd"/>
      <w:r w:rsidRPr="00E26842">
        <w:rPr>
          <w:rFonts w:ascii="Times New Roman" w:eastAsiaTheme="minorEastAsia" w:hAnsi="Times New Roman" w:cs="Times New Roman"/>
          <w:i/>
          <w:iCs/>
          <w:lang w:eastAsia="ja-JP"/>
        </w:rPr>
        <w:t xml:space="preserve"> in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UN General </w:t>
      </w:r>
      <w:proofErr w:type="spellStart"/>
      <w:r w:rsidRPr="00E26842">
        <w:rPr>
          <w:rFonts w:ascii="Times New Roman" w:eastAsiaTheme="minorEastAsia" w:hAnsi="Times New Roman" w:cs="Times New Roman"/>
          <w:i/>
          <w:iCs/>
          <w:lang w:eastAsia="ja-JP"/>
        </w:rPr>
        <w:t>Assembly</w:t>
      </w:r>
      <w:proofErr w:type="spellEnd"/>
      <w:r w:rsidRPr="00E26842">
        <w:rPr>
          <w:rFonts w:ascii="Times New Roman" w:eastAsiaTheme="minorEastAsia" w:hAnsi="Times New Roman" w:cs="Times New Roman"/>
          <w:lang w:eastAsia="ja-JP"/>
        </w:rPr>
        <w:t xml:space="preserve"> [online]. 2009 [cit. 2022-04-14]. Dostupné z: </w:t>
      </w:r>
      <w:hyperlink r:id="rId53" w:history="1">
        <w:r w:rsidRPr="00E26842">
          <w:rPr>
            <w:rFonts w:ascii="Times New Roman" w:eastAsiaTheme="minorEastAsia" w:hAnsi="Times New Roman" w:cs="Times New Roman"/>
            <w:color w:val="0563C1" w:themeColor="hyperlink"/>
            <w:sz w:val="24"/>
            <w:szCs w:val="24"/>
            <w:u w:val="single"/>
            <w:lang w:eastAsia="ja-JP"/>
          </w:rPr>
          <w:t>https://papers.ssrn.com/sol3/papers.cfm?abstract_id=2111149</w:t>
        </w:r>
      </w:hyperlink>
      <w:r w:rsidRPr="00E26842">
        <w:rPr>
          <w:rFonts w:ascii="Times New Roman" w:eastAsiaTheme="minorEastAsia" w:hAnsi="Times New Roman" w:cs="Times New Roman"/>
          <w:sz w:val="24"/>
          <w:szCs w:val="24"/>
          <w:lang w:eastAsia="ja-JP"/>
        </w:rPr>
        <w:t xml:space="preserve"> </w:t>
      </w:r>
    </w:p>
    <w:p w14:paraId="5EE4CF21"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WANG, Maya a Andreas HARSONO. </w:t>
      </w:r>
      <w:proofErr w:type="spellStart"/>
      <w:r w:rsidRPr="00E26842">
        <w:rPr>
          <w:rFonts w:ascii="Times New Roman" w:eastAsiaTheme="minorEastAsia" w:hAnsi="Times New Roman" w:cs="Times New Roman"/>
          <w:lang w:eastAsia="ja-JP"/>
        </w:rPr>
        <w:t>Indonesia’s</w:t>
      </w:r>
      <w:proofErr w:type="spellEnd"/>
      <w:r w:rsidRPr="00E26842">
        <w:rPr>
          <w:rFonts w:ascii="Times New Roman" w:eastAsiaTheme="minorEastAsia" w:hAnsi="Times New Roman" w:cs="Times New Roman"/>
          <w:lang w:eastAsia="ja-JP"/>
        </w:rPr>
        <w:t xml:space="preserve"> Silence </w:t>
      </w:r>
      <w:proofErr w:type="spellStart"/>
      <w:r w:rsidRPr="00E26842">
        <w:rPr>
          <w:rFonts w:ascii="Times New Roman" w:eastAsiaTheme="minorEastAsia" w:hAnsi="Times New Roman" w:cs="Times New Roman"/>
          <w:lang w:eastAsia="ja-JP"/>
        </w:rPr>
        <w:t>over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Xinjiang</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One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million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Muslims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detained</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Mass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surveillance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Political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indoctrination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Separation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children</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Human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lastRenderedPageBreak/>
        <w:t>Rights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Watch</w:t>
      </w:r>
      <w:proofErr w:type="spellEnd"/>
      <w:r w:rsidRPr="00E26842">
        <w:rPr>
          <w:rFonts w:ascii="Times New Roman" w:eastAsiaTheme="minorEastAsia" w:hAnsi="Times New Roman" w:cs="Times New Roman"/>
          <w:lang w:eastAsia="ja-JP"/>
        </w:rPr>
        <w:t xml:space="preserve"> [online]. 2020 [cit. 2022-04-14]. Dostupné z: </w:t>
      </w:r>
      <w:hyperlink r:id="rId54" w:history="1">
        <w:r w:rsidRPr="00E26842">
          <w:rPr>
            <w:rFonts w:ascii="Times New Roman" w:eastAsiaTheme="minorEastAsia" w:hAnsi="Times New Roman" w:cs="Times New Roman"/>
            <w:color w:val="0563C1" w:themeColor="hyperlink"/>
            <w:u w:val="single"/>
            <w:lang w:eastAsia="ja-JP"/>
          </w:rPr>
          <w:t>https://www.hrw.org/news/2020/01/31/indonesias-silence-over-xinjiang</w:t>
        </w:r>
      </w:hyperlink>
      <w:r w:rsidRPr="00E26842">
        <w:rPr>
          <w:rFonts w:ascii="Times New Roman" w:eastAsiaTheme="minorEastAsia" w:hAnsi="Times New Roman" w:cs="Times New Roman"/>
          <w:lang w:eastAsia="ja-JP"/>
        </w:rPr>
        <w:t xml:space="preserve"> </w:t>
      </w:r>
    </w:p>
    <w:p w14:paraId="0AEB1981"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YUNIAR, Resty </w:t>
      </w:r>
      <w:proofErr w:type="spellStart"/>
      <w:r w:rsidRPr="00E26842">
        <w:rPr>
          <w:rFonts w:ascii="Times New Roman" w:eastAsiaTheme="minorEastAsia" w:hAnsi="Times New Roman" w:cs="Times New Roman"/>
          <w:lang w:eastAsia="ja-JP"/>
        </w:rPr>
        <w:t>Woro</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Indonesians</w:t>
      </w:r>
      <w:proofErr w:type="spellEnd"/>
      <w:r w:rsidRPr="00E26842">
        <w:rPr>
          <w:rFonts w:ascii="Times New Roman" w:eastAsiaTheme="minorEastAsia" w:hAnsi="Times New Roman" w:cs="Times New Roman"/>
          <w:i/>
          <w:iCs/>
          <w:lang w:eastAsia="ja-JP"/>
        </w:rPr>
        <w:t xml:space="preserve"> are </w:t>
      </w:r>
      <w:proofErr w:type="spellStart"/>
      <w:r w:rsidRPr="00E26842">
        <w:rPr>
          <w:rFonts w:ascii="Times New Roman" w:eastAsiaTheme="minorEastAsia" w:hAnsi="Times New Roman" w:cs="Times New Roman"/>
          <w:i/>
          <w:iCs/>
          <w:lang w:eastAsia="ja-JP"/>
        </w:rPr>
        <w:t>growing</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wary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China</w:t>
      </w:r>
      <w:proofErr w:type="spellEnd"/>
      <w:r w:rsidRPr="00E26842">
        <w:rPr>
          <w:rFonts w:ascii="Times New Roman" w:eastAsiaTheme="minorEastAsia" w:hAnsi="Times New Roman" w:cs="Times New Roman"/>
          <w:i/>
          <w:iCs/>
          <w:lang w:eastAsia="ja-JP"/>
        </w:rPr>
        <w:t xml:space="preserve"> and </w:t>
      </w:r>
      <w:proofErr w:type="spellStart"/>
      <w:r w:rsidRPr="00E26842">
        <w:rPr>
          <w:rFonts w:ascii="Times New Roman" w:eastAsiaTheme="minorEastAsia" w:hAnsi="Times New Roman" w:cs="Times New Roman"/>
          <w:i/>
          <w:iCs/>
          <w:lang w:eastAsia="ja-JP"/>
        </w:rPr>
        <w:t>want</w:t>
      </w:r>
      <w:proofErr w:type="spellEnd"/>
      <w:r w:rsidRPr="00E26842">
        <w:rPr>
          <w:rFonts w:ascii="Times New Roman" w:eastAsiaTheme="minorEastAsia" w:hAnsi="Times New Roman" w:cs="Times New Roman"/>
          <w:i/>
          <w:iCs/>
          <w:lang w:eastAsia="ja-JP"/>
        </w:rPr>
        <w:t xml:space="preserve"> to </w:t>
      </w:r>
      <w:proofErr w:type="spellStart"/>
      <w:r w:rsidRPr="00E26842">
        <w:rPr>
          <w:rFonts w:ascii="Times New Roman" w:eastAsiaTheme="minorEastAsia" w:hAnsi="Times New Roman" w:cs="Times New Roman"/>
          <w:i/>
          <w:iCs/>
          <w:lang w:eastAsia="ja-JP"/>
        </w:rPr>
        <w:t>contain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its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rise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survey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finds</w:t>
      </w:r>
      <w:proofErr w:type="spellEnd"/>
      <w:r w:rsidRPr="00E26842">
        <w:rPr>
          <w:rFonts w:ascii="Times New Roman" w:eastAsiaTheme="minorEastAsia" w:hAnsi="Times New Roman" w:cs="Times New Roman"/>
          <w:lang w:eastAsia="ja-JP"/>
        </w:rPr>
        <w:t xml:space="preserve"> [online]. 2022 [cit. 2022-04-14]. Dostupné z: </w:t>
      </w:r>
      <w:hyperlink r:id="rId55" w:history="1">
        <w:r w:rsidRPr="00E26842">
          <w:rPr>
            <w:rFonts w:ascii="Times New Roman" w:eastAsiaTheme="minorEastAsia" w:hAnsi="Times New Roman" w:cs="Times New Roman"/>
            <w:color w:val="0563C1" w:themeColor="hyperlink"/>
            <w:u w:val="single"/>
            <w:lang w:eastAsia="ja-JP"/>
          </w:rPr>
          <w:t>https://www.scmp.com/week-asia/politics/article/3173142/indonesians-are-growing-wary-china-and-want-contain-its-rise</w:t>
        </w:r>
      </w:hyperlink>
    </w:p>
    <w:p w14:paraId="783E2EA5"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ZAKOWSKI, Karol, Beata BOCHORODYCZ a Marcin SOCHA.</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Japan’s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Foreign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Policy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Making</w:t>
      </w:r>
      <w:proofErr w:type="spellEnd"/>
      <w:r w:rsidRPr="00E26842">
        <w:rPr>
          <w:rFonts w:ascii="Times New Roman" w:eastAsiaTheme="minorEastAsia" w:hAnsi="Times New Roman" w:cs="Times New Roman"/>
          <w:lang w:eastAsia="ja-JP"/>
        </w:rPr>
        <w:t xml:space="preserve"> [online]. 2018 [cit. 2022-04-12]. Dostupné z: doi:10.1007/978-3-319-63094-6</w:t>
      </w:r>
    </w:p>
    <w:p w14:paraId="04906668"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ZHU, ZHIQUN. INTERPRETING CHINA’S “WOLFWARRIOR DIPLOMACY”.</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Pacific</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forum</w:t>
      </w:r>
      <w:proofErr w:type="spellEnd"/>
      <w:r w:rsidRPr="00E26842">
        <w:rPr>
          <w:rFonts w:ascii="Times New Roman" w:eastAsiaTheme="minorEastAsia" w:hAnsi="Times New Roman" w:cs="Times New Roman"/>
          <w:lang w:eastAsia="ja-JP"/>
        </w:rPr>
        <w:t xml:space="preserve"> [online]. 2020 [cit. 2022-04-13]. Dostupné z: </w:t>
      </w:r>
      <w:hyperlink r:id="rId56" w:history="1">
        <w:r w:rsidRPr="00E26842">
          <w:rPr>
            <w:rFonts w:ascii="Times New Roman" w:eastAsiaTheme="minorEastAsia" w:hAnsi="Times New Roman" w:cs="Times New Roman"/>
            <w:color w:val="0563C1" w:themeColor="hyperlink"/>
            <w:u w:val="single"/>
            <w:lang w:eastAsia="ja-JP"/>
          </w:rPr>
          <w:t>https://pacforum.org/wp-content/uploads/2020/05/20200514_PacNet_26.pdf</w:t>
        </w:r>
      </w:hyperlink>
      <w:r w:rsidRPr="00E26842">
        <w:rPr>
          <w:rFonts w:ascii="Times New Roman" w:eastAsiaTheme="minorEastAsia" w:hAnsi="Times New Roman" w:cs="Times New Roman"/>
          <w:lang w:eastAsia="ja-JP"/>
        </w:rPr>
        <w:t xml:space="preserve"> </w:t>
      </w:r>
    </w:p>
    <w:p w14:paraId="32B55E00"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t>Kereta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Cepat</w:t>
      </w:r>
      <w:proofErr w:type="spellEnd"/>
      <w:r w:rsidRPr="00E26842">
        <w:rPr>
          <w:rFonts w:ascii="Times New Roman" w:eastAsiaTheme="minorEastAsia" w:hAnsi="Times New Roman" w:cs="Times New Roman"/>
          <w:i/>
          <w:iCs/>
          <w:lang w:eastAsia="ja-JP"/>
        </w:rPr>
        <w:t xml:space="preserve"> Jakarta-Bandung</w:t>
      </w:r>
      <w:r w:rsidRPr="00E26842">
        <w:rPr>
          <w:rFonts w:ascii="Times New Roman" w:eastAsiaTheme="minorEastAsia" w:hAnsi="Times New Roman" w:cs="Times New Roman"/>
          <w:lang w:eastAsia="ja-JP"/>
        </w:rPr>
        <w:t xml:space="preserve"> [online]. 2022 [cit. 2022-04-12]. Dostupné z: </w:t>
      </w:r>
      <w:hyperlink r:id="rId57" w:history="1">
        <w:r w:rsidRPr="00E26842">
          <w:rPr>
            <w:rFonts w:ascii="Times New Roman" w:eastAsiaTheme="minorEastAsia" w:hAnsi="Times New Roman" w:cs="Times New Roman"/>
            <w:color w:val="0563C1" w:themeColor="hyperlink"/>
            <w:u w:val="single"/>
            <w:lang w:eastAsia="ja-JP"/>
          </w:rPr>
          <w:t>https://kcic.co.id/en/proyek/kereta-progres-pengembangan/</w:t>
        </w:r>
      </w:hyperlink>
      <w:r w:rsidRPr="00E26842">
        <w:rPr>
          <w:rFonts w:ascii="Times New Roman" w:eastAsiaTheme="minorEastAsia" w:hAnsi="Times New Roman" w:cs="Times New Roman"/>
          <w:lang w:eastAsia="ja-JP"/>
        </w:rPr>
        <w:t xml:space="preserve"> </w:t>
      </w:r>
    </w:p>
    <w:p w14:paraId="72E40502"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i/>
          <w:iCs/>
          <w:lang w:eastAsia="ja-JP"/>
        </w:rPr>
        <w:t>V plánu výstavby železnice upřednostňuje Indonésii Japonsko [v japonštině]</w:t>
      </w:r>
      <w:r w:rsidRPr="00E26842">
        <w:rPr>
          <w:rFonts w:ascii="Times New Roman" w:eastAsiaTheme="minorEastAsia" w:hAnsi="Times New Roman" w:cs="Times New Roman"/>
          <w:lang w:eastAsia="ja-JP"/>
        </w:rPr>
        <w:t xml:space="preserve"> [online]. 2012 [cit. 2022-04-12]. Dostupné z: </w:t>
      </w:r>
      <w:hyperlink r:id="rId58" w:history="1">
        <w:r w:rsidRPr="00E26842">
          <w:rPr>
            <w:rFonts w:ascii="Times New Roman" w:eastAsiaTheme="minorEastAsia" w:hAnsi="Times New Roman" w:cs="Times New Roman"/>
            <w:color w:val="0563C1" w:themeColor="hyperlink"/>
            <w:u w:val="single"/>
            <w:lang w:eastAsia="ja-JP"/>
          </w:rPr>
          <w:t>https://www.asahi.com/business/topics/asiaeye/TKY201205180270.html</w:t>
        </w:r>
      </w:hyperlink>
      <w:r w:rsidRPr="00E26842">
        <w:rPr>
          <w:rFonts w:ascii="Times New Roman" w:eastAsiaTheme="minorEastAsia" w:hAnsi="Times New Roman" w:cs="Times New Roman"/>
          <w:lang w:eastAsia="ja-JP"/>
        </w:rPr>
        <w:t xml:space="preserve"> </w:t>
      </w:r>
    </w:p>
    <w:p w14:paraId="30A103D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Indonesian</w:t>
      </w:r>
      <w:proofErr w:type="spellEnd"/>
      <w:r w:rsidRPr="00E26842">
        <w:rPr>
          <w:rFonts w:ascii="Times New Roman" w:eastAsiaTheme="minorEastAsia" w:hAnsi="Times New Roman" w:cs="Times New Roman"/>
          <w:lang w:eastAsia="ja-JP"/>
        </w:rPr>
        <w:t xml:space="preserve"> </w:t>
      </w:r>
      <w:proofErr w:type="gramStart"/>
      <w:r w:rsidRPr="00E26842">
        <w:rPr>
          <w:rFonts w:ascii="Times New Roman" w:eastAsiaTheme="minorEastAsia" w:hAnsi="Times New Roman" w:cs="Times New Roman"/>
          <w:lang w:eastAsia="ja-JP"/>
        </w:rPr>
        <w:t>president</w:t>
      </w:r>
      <w:proofErr w:type="gram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Jokowi</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takes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bullet</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train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ride</w:t>
      </w:r>
      <w:proofErr w:type="spellEnd"/>
      <w:r w:rsidRPr="00E26842">
        <w:rPr>
          <w:rFonts w:ascii="Times New Roman" w:eastAsiaTheme="minorEastAsia" w:hAnsi="Times New Roman" w:cs="Times New Roman"/>
          <w:lang w:eastAsia="ja-JP"/>
        </w:rPr>
        <w:t xml:space="preserve"> as Japan </w:t>
      </w:r>
      <w:proofErr w:type="spellStart"/>
      <w:r w:rsidRPr="00E26842">
        <w:rPr>
          <w:rFonts w:ascii="Times New Roman" w:eastAsiaTheme="minorEastAsia" w:hAnsi="Times New Roman" w:cs="Times New Roman"/>
          <w:lang w:eastAsia="ja-JP"/>
        </w:rPr>
        <w:t>looks</w:t>
      </w:r>
      <w:proofErr w:type="spellEnd"/>
      <w:r w:rsidRPr="00E26842">
        <w:rPr>
          <w:rFonts w:ascii="Times New Roman" w:eastAsiaTheme="minorEastAsia" w:hAnsi="Times New Roman" w:cs="Times New Roman"/>
          <w:lang w:eastAsia="ja-JP"/>
        </w:rPr>
        <w:t xml:space="preserve"> to </w:t>
      </w:r>
      <w:proofErr w:type="spellStart"/>
      <w:r w:rsidRPr="00E26842">
        <w:rPr>
          <w:rFonts w:ascii="Times New Roman" w:eastAsiaTheme="minorEastAsia" w:hAnsi="Times New Roman" w:cs="Times New Roman"/>
          <w:lang w:eastAsia="ja-JP"/>
        </w:rPr>
        <w:t>sell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system</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Japan Times</w:t>
      </w:r>
      <w:r w:rsidRPr="00E26842">
        <w:rPr>
          <w:rFonts w:ascii="Times New Roman" w:eastAsiaTheme="minorEastAsia" w:hAnsi="Times New Roman" w:cs="Times New Roman"/>
          <w:lang w:eastAsia="ja-JP"/>
        </w:rPr>
        <w:t xml:space="preserve"> [online]. 26.3. 2015 [cit. 2022-04-12]. Dostupné z: </w:t>
      </w:r>
      <w:hyperlink r:id="rId59" w:history="1">
        <w:r w:rsidRPr="00E26842">
          <w:rPr>
            <w:rFonts w:ascii="Times New Roman" w:eastAsiaTheme="minorEastAsia" w:hAnsi="Times New Roman" w:cs="Times New Roman"/>
            <w:color w:val="0563C1" w:themeColor="hyperlink"/>
            <w:u w:val="single"/>
            <w:lang w:eastAsia="ja-JP"/>
          </w:rPr>
          <w:t>https://www.japantimes.co.jp/news/2015/03/26/national/politics-diplomacy/indonesian-president-takes-bullet-train-ride-as-japan-looks-to-sell-system/</w:t>
        </w:r>
      </w:hyperlink>
      <w:r w:rsidRPr="00E26842">
        <w:rPr>
          <w:rFonts w:ascii="Times New Roman" w:eastAsiaTheme="minorEastAsia" w:hAnsi="Times New Roman" w:cs="Times New Roman"/>
          <w:lang w:eastAsia="ja-JP"/>
        </w:rPr>
        <w:t xml:space="preserve"> </w:t>
      </w:r>
    </w:p>
    <w:p w14:paraId="2C1DB237"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Indonesian</w:t>
      </w:r>
      <w:proofErr w:type="spellEnd"/>
      <w:r w:rsidRPr="00E26842">
        <w:rPr>
          <w:rFonts w:ascii="Times New Roman" w:eastAsiaTheme="minorEastAsia" w:hAnsi="Times New Roman" w:cs="Times New Roman"/>
          <w:lang w:eastAsia="ja-JP"/>
        </w:rPr>
        <w:t xml:space="preserve"> patrol </w:t>
      </w:r>
      <w:proofErr w:type="spellStart"/>
      <w:r w:rsidRPr="00E26842">
        <w:rPr>
          <w:rFonts w:ascii="Times New Roman" w:eastAsiaTheme="minorEastAsia" w:hAnsi="Times New Roman" w:cs="Times New Roman"/>
          <w:lang w:eastAsia="ja-JP"/>
        </w:rPr>
        <w:t>confronts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Chinese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ship</w:t>
      </w:r>
      <w:proofErr w:type="spellEnd"/>
      <w:r w:rsidRPr="00E26842">
        <w:rPr>
          <w:rFonts w:ascii="Times New Roman" w:eastAsiaTheme="minorEastAsia" w:hAnsi="Times New Roman" w:cs="Times New Roman"/>
          <w:lang w:eastAsia="ja-JP"/>
        </w:rPr>
        <w:t xml:space="preserve"> in </w:t>
      </w:r>
      <w:proofErr w:type="spellStart"/>
      <w:r w:rsidRPr="00E26842">
        <w:rPr>
          <w:rFonts w:ascii="Times New Roman" w:eastAsiaTheme="minorEastAsia" w:hAnsi="Times New Roman" w:cs="Times New Roman"/>
          <w:lang w:eastAsia="ja-JP"/>
        </w:rPr>
        <w:t>economic</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zone</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Asahi</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Shimbun</w:t>
      </w:r>
      <w:proofErr w:type="spellEnd"/>
      <w:r w:rsidRPr="00E26842">
        <w:rPr>
          <w:rFonts w:ascii="Times New Roman" w:eastAsiaTheme="minorEastAsia" w:hAnsi="Times New Roman" w:cs="Times New Roman"/>
          <w:lang w:eastAsia="ja-JP"/>
        </w:rPr>
        <w:t xml:space="preserve"> [online]. 2020 [cit. 2022-04-12]. Dostupné z: </w:t>
      </w:r>
      <w:hyperlink r:id="rId60" w:history="1">
        <w:r w:rsidRPr="00E26842">
          <w:rPr>
            <w:rFonts w:ascii="Times New Roman" w:eastAsiaTheme="minorEastAsia" w:hAnsi="Times New Roman" w:cs="Times New Roman"/>
            <w:color w:val="0563C1" w:themeColor="hyperlink"/>
            <w:u w:val="single"/>
            <w:lang w:eastAsia="ja-JP"/>
          </w:rPr>
          <w:t>https://www.asahi.com/ajw/articles/13729961</w:t>
        </w:r>
      </w:hyperlink>
      <w:r w:rsidRPr="00E26842">
        <w:rPr>
          <w:rFonts w:ascii="Times New Roman" w:eastAsiaTheme="minorEastAsia" w:hAnsi="Times New Roman" w:cs="Times New Roman"/>
          <w:lang w:eastAsia="ja-JP"/>
        </w:rPr>
        <w:t xml:space="preserve"> </w:t>
      </w:r>
    </w:p>
    <w:p w14:paraId="0A4AB0A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proofErr w:type="gramStart"/>
      <w:r w:rsidRPr="00E26842">
        <w:rPr>
          <w:rFonts w:ascii="Times New Roman" w:eastAsiaTheme="minorEastAsia" w:hAnsi="Times New Roman" w:cs="Times New Roman"/>
          <w:lang w:eastAsia="ja-JP"/>
        </w:rPr>
        <w:t>Indonesia</w:t>
      </w:r>
      <w:proofErr w:type="spellEnd"/>
      <w:r w:rsidRPr="00E26842">
        <w:rPr>
          <w:rFonts w:ascii="Times New Roman" w:eastAsiaTheme="minorEastAsia" w:hAnsi="Times New Roman" w:cs="Times New Roman"/>
          <w:lang w:eastAsia="ja-JP"/>
        </w:rPr>
        <w:t xml:space="preserve"> - </w:t>
      </w:r>
      <w:proofErr w:type="spellStart"/>
      <w:r w:rsidRPr="00E26842">
        <w:rPr>
          <w:rFonts w:ascii="Times New Roman" w:eastAsiaTheme="minorEastAsia" w:hAnsi="Times New Roman" w:cs="Times New Roman"/>
          <w:lang w:eastAsia="ja-JP"/>
        </w:rPr>
        <w:t>Flash</w:t>
      </w:r>
      <w:proofErr w:type="spellEnd"/>
      <w:proofErr w:type="gramEnd"/>
      <w:r w:rsidRPr="00E26842">
        <w:rPr>
          <w:rFonts w:ascii="Times New Roman" w:eastAsiaTheme="minorEastAsia" w:hAnsi="Times New Roman" w:cs="Times New Roman"/>
          <w:lang w:eastAsia="ja-JP"/>
        </w:rPr>
        <w:t xml:space="preserve"> report, Sales </w:t>
      </w:r>
      <w:proofErr w:type="spellStart"/>
      <w:r w:rsidRPr="00E26842">
        <w:rPr>
          <w:rFonts w:ascii="Times New Roman" w:eastAsiaTheme="minorEastAsia" w:hAnsi="Times New Roman" w:cs="Times New Roman"/>
          <w:lang w:eastAsia="ja-JP"/>
        </w:rPr>
        <w:t>volume</w:t>
      </w:r>
      <w:proofErr w:type="spellEnd"/>
      <w:r w:rsidRPr="00E26842">
        <w:rPr>
          <w:rFonts w:ascii="Times New Roman" w:eastAsiaTheme="minorEastAsia" w:hAnsi="Times New Roman" w:cs="Times New Roman"/>
          <w:lang w:eastAsia="ja-JP"/>
        </w:rPr>
        <w:t>, 2019.</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Marklines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Automotive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industry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portal</w:t>
      </w:r>
      <w:proofErr w:type="spellEnd"/>
      <w:r w:rsidRPr="00E26842">
        <w:rPr>
          <w:rFonts w:ascii="Times New Roman" w:eastAsiaTheme="minorEastAsia" w:hAnsi="Times New Roman" w:cs="Times New Roman"/>
          <w:lang w:eastAsia="ja-JP"/>
        </w:rPr>
        <w:t xml:space="preserve"> [online]. 2019 [cit. 2022-04-11]. Dostupné z: </w:t>
      </w:r>
      <w:hyperlink r:id="rId61" w:history="1">
        <w:r w:rsidRPr="00E26842">
          <w:rPr>
            <w:rFonts w:ascii="Times New Roman" w:eastAsiaTheme="minorEastAsia" w:hAnsi="Times New Roman" w:cs="Times New Roman"/>
            <w:color w:val="0563C1" w:themeColor="hyperlink"/>
            <w:u w:val="single"/>
            <w:lang w:eastAsia="ja-JP"/>
          </w:rPr>
          <w:t>https://www.marklines.com/en/statistics/flash_sales/salesfig_indonesia_2019</w:t>
        </w:r>
      </w:hyperlink>
      <w:r w:rsidRPr="00E26842">
        <w:rPr>
          <w:rFonts w:ascii="Times New Roman" w:eastAsiaTheme="minorEastAsia" w:hAnsi="Times New Roman" w:cs="Times New Roman"/>
          <w:lang w:eastAsia="ja-JP"/>
        </w:rPr>
        <w:t xml:space="preserve"> </w:t>
      </w:r>
    </w:p>
    <w:p w14:paraId="6E682493"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t>Indonesia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asks</w:t>
      </w:r>
      <w:proofErr w:type="spellEnd"/>
      <w:r w:rsidRPr="00E26842">
        <w:rPr>
          <w:rFonts w:ascii="Times New Roman" w:eastAsiaTheme="minorEastAsia" w:hAnsi="Times New Roman" w:cs="Times New Roman"/>
          <w:i/>
          <w:iCs/>
          <w:lang w:eastAsia="ja-JP"/>
        </w:rPr>
        <w:t xml:space="preserve"> Japan to </w:t>
      </w:r>
      <w:proofErr w:type="spellStart"/>
      <w:r w:rsidRPr="00E26842">
        <w:rPr>
          <w:rFonts w:ascii="Times New Roman" w:eastAsiaTheme="minorEastAsia" w:hAnsi="Times New Roman" w:cs="Times New Roman"/>
          <w:i/>
          <w:iCs/>
          <w:lang w:eastAsia="ja-JP"/>
        </w:rPr>
        <w:t>invest</w:t>
      </w:r>
      <w:proofErr w:type="spellEnd"/>
      <w:r w:rsidRPr="00E26842">
        <w:rPr>
          <w:rFonts w:ascii="Times New Roman" w:eastAsiaTheme="minorEastAsia" w:hAnsi="Times New Roman" w:cs="Times New Roman"/>
          <w:i/>
          <w:iCs/>
          <w:lang w:eastAsia="ja-JP"/>
        </w:rPr>
        <w:t xml:space="preserve"> in </w:t>
      </w:r>
      <w:proofErr w:type="spellStart"/>
      <w:r w:rsidRPr="00E26842">
        <w:rPr>
          <w:rFonts w:ascii="Times New Roman" w:eastAsiaTheme="minorEastAsia" w:hAnsi="Times New Roman" w:cs="Times New Roman"/>
          <w:i/>
          <w:iCs/>
          <w:lang w:eastAsia="ja-JP"/>
        </w:rPr>
        <w:t>islands</w:t>
      </w:r>
      <w:proofErr w:type="spellEnd"/>
      <w:r w:rsidRPr="00E26842">
        <w:rPr>
          <w:rFonts w:ascii="Times New Roman" w:eastAsiaTheme="minorEastAsia" w:hAnsi="Times New Roman" w:cs="Times New Roman"/>
          <w:i/>
          <w:iCs/>
          <w:lang w:eastAsia="ja-JP"/>
        </w:rPr>
        <w:t xml:space="preserve"> amid </w:t>
      </w:r>
      <w:proofErr w:type="spellStart"/>
      <w:r w:rsidRPr="00E26842">
        <w:rPr>
          <w:rFonts w:ascii="Times New Roman" w:eastAsiaTheme="minorEastAsia" w:hAnsi="Times New Roman" w:cs="Times New Roman"/>
          <w:i/>
          <w:iCs/>
          <w:lang w:eastAsia="ja-JP"/>
        </w:rPr>
        <w:t>China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standoff</w:t>
      </w:r>
      <w:proofErr w:type="spellEnd"/>
      <w:r w:rsidRPr="00E26842">
        <w:rPr>
          <w:rFonts w:ascii="Times New Roman" w:eastAsiaTheme="minorEastAsia" w:hAnsi="Times New Roman" w:cs="Times New Roman"/>
          <w:lang w:eastAsia="ja-JP"/>
        </w:rPr>
        <w:t xml:space="preserve"> [online]. 2020 [cit. 2022-04-12]. Dostupné z: </w:t>
      </w:r>
      <w:hyperlink r:id="rId62" w:history="1">
        <w:r w:rsidRPr="00E26842">
          <w:rPr>
            <w:rFonts w:ascii="Times New Roman" w:eastAsiaTheme="minorEastAsia" w:hAnsi="Times New Roman" w:cs="Times New Roman"/>
            <w:color w:val="0563C1" w:themeColor="hyperlink"/>
            <w:u w:val="single"/>
            <w:lang w:eastAsia="ja-JP"/>
          </w:rPr>
          <w:t>https://asia.nikkei.com/Politics/International-relations/Indonesia-asks-Japan-to-invest-in-islands-amid-China-standoff</w:t>
        </w:r>
      </w:hyperlink>
      <w:r w:rsidRPr="00E26842">
        <w:rPr>
          <w:rFonts w:ascii="Times New Roman" w:eastAsiaTheme="minorEastAsia" w:hAnsi="Times New Roman" w:cs="Times New Roman"/>
          <w:lang w:eastAsia="ja-JP"/>
        </w:rPr>
        <w:t xml:space="preserve"> </w:t>
      </w:r>
    </w:p>
    <w:p w14:paraId="2C500BCC"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Indonesia</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trade</w:t>
      </w:r>
      <w:proofErr w:type="spellEnd"/>
      <w:r w:rsidRPr="00E26842">
        <w:rPr>
          <w:rFonts w:ascii="Times New Roman" w:eastAsiaTheme="minorEastAsia" w:hAnsi="Times New Roman" w:cs="Times New Roman"/>
          <w:lang w:eastAsia="ja-JP"/>
        </w:rPr>
        <w:t xml:space="preserve"> balance, </w:t>
      </w:r>
      <w:proofErr w:type="spellStart"/>
      <w:r w:rsidRPr="00E26842">
        <w:rPr>
          <w:rFonts w:ascii="Times New Roman" w:eastAsiaTheme="minorEastAsia" w:hAnsi="Times New Roman" w:cs="Times New Roman"/>
          <w:lang w:eastAsia="ja-JP"/>
        </w:rPr>
        <w:t>exports</w:t>
      </w:r>
      <w:proofErr w:type="spellEnd"/>
      <w:r w:rsidRPr="00E26842">
        <w:rPr>
          <w:rFonts w:ascii="Times New Roman" w:eastAsiaTheme="minorEastAsia" w:hAnsi="Times New Roman" w:cs="Times New Roman"/>
          <w:lang w:eastAsia="ja-JP"/>
        </w:rPr>
        <w:t xml:space="preserve"> and </w:t>
      </w:r>
      <w:proofErr w:type="spellStart"/>
      <w:r w:rsidRPr="00E26842">
        <w:rPr>
          <w:rFonts w:ascii="Times New Roman" w:eastAsiaTheme="minorEastAsia" w:hAnsi="Times New Roman" w:cs="Times New Roman"/>
          <w:lang w:eastAsia="ja-JP"/>
        </w:rPr>
        <w:t>imports</w:t>
      </w:r>
      <w:proofErr w:type="spellEnd"/>
      <w:r w:rsidRPr="00E26842">
        <w:rPr>
          <w:rFonts w:ascii="Times New Roman" w:eastAsiaTheme="minorEastAsia" w:hAnsi="Times New Roman" w:cs="Times New Roman"/>
          <w:lang w:eastAsia="ja-JP"/>
        </w:rPr>
        <w:t xml:space="preserve"> by country.</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World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integrated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trade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solution</w:t>
      </w:r>
      <w:proofErr w:type="spellEnd"/>
      <w:r w:rsidRPr="00E26842">
        <w:rPr>
          <w:rFonts w:ascii="Times New Roman" w:eastAsiaTheme="minorEastAsia" w:hAnsi="Times New Roman" w:cs="Times New Roman"/>
          <w:lang w:eastAsia="ja-JP"/>
        </w:rPr>
        <w:t xml:space="preserve"> [online]. [cit. 2022-04-12]. Dostupné z: </w:t>
      </w:r>
      <w:hyperlink r:id="rId63" w:history="1">
        <w:r w:rsidRPr="00E26842">
          <w:rPr>
            <w:rFonts w:ascii="Times New Roman" w:eastAsiaTheme="minorEastAsia" w:hAnsi="Times New Roman" w:cs="Times New Roman"/>
            <w:color w:val="0563C1" w:themeColor="hyperlink"/>
            <w:u w:val="single"/>
            <w:lang w:eastAsia="ja-JP"/>
          </w:rPr>
          <w:t>https://wits.worldbank.org/CountryProfile/en/Country/IDN/Year/2017/TradeFlow/EXPIMP/Partner/by-country</w:t>
        </w:r>
      </w:hyperlink>
    </w:p>
    <w:p w14:paraId="15E15645"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Official</w:t>
      </w:r>
      <w:proofErr w:type="spellEnd"/>
      <w:r w:rsidRPr="00E26842">
        <w:rPr>
          <w:rFonts w:ascii="Times New Roman" w:eastAsiaTheme="minorEastAsia" w:hAnsi="Times New Roman" w:cs="Times New Roman"/>
          <w:lang w:eastAsia="ja-JP"/>
        </w:rPr>
        <w:t xml:space="preserve"> Development </w:t>
      </w:r>
      <w:proofErr w:type="spellStart"/>
      <w:r w:rsidRPr="00E26842">
        <w:rPr>
          <w:rFonts w:ascii="Times New Roman" w:eastAsiaTheme="minorEastAsia" w:hAnsi="Times New Roman" w:cs="Times New Roman"/>
          <w:lang w:eastAsia="ja-JP"/>
        </w:rPr>
        <w:t>Assistance</w:t>
      </w:r>
      <w:proofErr w:type="spellEnd"/>
      <w:r w:rsidRPr="00E26842">
        <w:rPr>
          <w:rFonts w:ascii="Times New Roman" w:eastAsiaTheme="minorEastAsia" w:hAnsi="Times New Roman" w:cs="Times New Roman"/>
          <w:lang w:eastAsia="ja-JP"/>
        </w:rPr>
        <w:t xml:space="preserve"> (ODA).</w:t>
      </w:r>
      <w:r w:rsidRPr="00E26842">
        <w:rPr>
          <w:rFonts w:ascii="Times New Roman" w:eastAsiaTheme="minorEastAsia" w:hAnsi="Times New Roman" w:cs="Times New Roman"/>
          <w:i/>
          <w:iCs/>
          <w:lang w:eastAsia="ja-JP"/>
        </w:rPr>
        <w:t xml:space="preserve"> OECD</w:t>
      </w:r>
      <w:r w:rsidRPr="00E26842">
        <w:rPr>
          <w:rFonts w:ascii="Times New Roman" w:eastAsiaTheme="minorEastAsia" w:hAnsi="Times New Roman" w:cs="Times New Roman"/>
          <w:lang w:eastAsia="ja-JP"/>
        </w:rPr>
        <w:t xml:space="preserve"> [online]. 2021 [cit. 2022-04-12]. Dostupné z: </w:t>
      </w:r>
      <w:hyperlink r:id="rId64" w:history="1">
        <w:r w:rsidRPr="00E26842">
          <w:rPr>
            <w:rFonts w:ascii="Times New Roman" w:eastAsiaTheme="minorEastAsia" w:hAnsi="Times New Roman" w:cs="Times New Roman"/>
            <w:color w:val="0563C1" w:themeColor="hyperlink"/>
            <w:u w:val="single"/>
            <w:lang w:eastAsia="ja-JP"/>
          </w:rPr>
          <w:t>https://www.oecd.org/dac/financing-sustainable-development/development-finance-standards/official-development-assistance.htm</w:t>
        </w:r>
      </w:hyperlink>
      <w:r w:rsidRPr="00E26842">
        <w:rPr>
          <w:rFonts w:ascii="Times New Roman" w:eastAsiaTheme="minorEastAsia" w:hAnsi="Times New Roman" w:cs="Times New Roman"/>
          <w:lang w:eastAsia="ja-JP"/>
        </w:rPr>
        <w:t xml:space="preserve"> </w:t>
      </w:r>
    </w:p>
    <w:p w14:paraId="00B761A6"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Belt</w:t>
      </w:r>
      <w:proofErr w:type="spellEnd"/>
      <w:r w:rsidRPr="00E26842">
        <w:rPr>
          <w:rFonts w:ascii="Times New Roman" w:eastAsiaTheme="minorEastAsia" w:hAnsi="Times New Roman" w:cs="Times New Roman"/>
          <w:lang w:eastAsia="ja-JP"/>
        </w:rPr>
        <w:t xml:space="preserve"> and </w:t>
      </w:r>
      <w:proofErr w:type="spellStart"/>
      <w:r w:rsidRPr="00E26842">
        <w:rPr>
          <w:rFonts w:ascii="Times New Roman" w:eastAsiaTheme="minorEastAsia" w:hAnsi="Times New Roman" w:cs="Times New Roman"/>
          <w:lang w:eastAsia="ja-JP"/>
        </w:rPr>
        <w:t>Road</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Initiative</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Ministerstvo zahraničních věcí České republiky</w:t>
      </w:r>
      <w:r w:rsidRPr="00E26842">
        <w:rPr>
          <w:rFonts w:ascii="Times New Roman" w:eastAsiaTheme="minorEastAsia" w:hAnsi="Times New Roman" w:cs="Times New Roman"/>
          <w:lang w:eastAsia="ja-JP"/>
        </w:rPr>
        <w:t xml:space="preserve"> [online]. [cit. 2022-04-12]. Dostupné z: </w:t>
      </w:r>
      <w:hyperlink r:id="rId65" w:history="1">
        <w:r w:rsidRPr="00E26842">
          <w:rPr>
            <w:rFonts w:ascii="Times New Roman" w:eastAsiaTheme="minorEastAsia" w:hAnsi="Times New Roman" w:cs="Times New Roman"/>
            <w:color w:val="0563C1" w:themeColor="hyperlink"/>
            <w:u w:val="single"/>
            <w:lang w:eastAsia="ja-JP"/>
          </w:rPr>
          <w:t>https://www.mzv.cz/beijing/cz/politika/vzajemne_vztahy/obor/index.html</w:t>
        </w:r>
      </w:hyperlink>
      <w:r w:rsidRPr="00E26842">
        <w:rPr>
          <w:rFonts w:ascii="Times New Roman" w:eastAsiaTheme="minorEastAsia" w:hAnsi="Times New Roman" w:cs="Times New Roman"/>
          <w:lang w:eastAsia="ja-JP"/>
        </w:rPr>
        <w:t xml:space="preserve"> </w:t>
      </w:r>
    </w:p>
    <w:p w14:paraId="1629C2D9"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lastRenderedPageBreak/>
        <w:t>Indonesia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woos</w:t>
      </w:r>
      <w:proofErr w:type="spellEnd"/>
      <w:r w:rsidRPr="00E26842">
        <w:rPr>
          <w:rFonts w:ascii="Times New Roman" w:eastAsiaTheme="minorEastAsia" w:hAnsi="Times New Roman" w:cs="Times New Roman"/>
          <w:i/>
          <w:iCs/>
          <w:lang w:eastAsia="ja-JP"/>
        </w:rPr>
        <w:t xml:space="preserve"> Japan as </w:t>
      </w:r>
      <w:proofErr w:type="spellStart"/>
      <w:r w:rsidRPr="00E26842">
        <w:rPr>
          <w:rFonts w:ascii="Times New Roman" w:eastAsiaTheme="minorEastAsia" w:hAnsi="Times New Roman" w:cs="Times New Roman"/>
          <w:i/>
          <w:iCs/>
          <w:lang w:eastAsia="ja-JP"/>
        </w:rPr>
        <w:t>China</w:t>
      </w:r>
      <w:proofErr w:type="spellEnd"/>
      <w:r w:rsidRPr="00E26842">
        <w:rPr>
          <w:rFonts w:ascii="Times New Roman" w:eastAsiaTheme="minorEastAsia" w:hAnsi="Times New Roman" w:cs="Times New Roman"/>
          <w:i/>
          <w:iCs/>
          <w:lang w:eastAsia="ja-JP"/>
        </w:rPr>
        <w:t xml:space="preserve">-led </w:t>
      </w:r>
      <w:proofErr w:type="spellStart"/>
      <w:r w:rsidRPr="00E26842">
        <w:rPr>
          <w:rFonts w:ascii="Times New Roman" w:eastAsiaTheme="minorEastAsia" w:hAnsi="Times New Roman" w:cs="Times New Roman"/>
          <w:i/>
          <w:iCs/>
          <w:lang w:eastAsia="ja-JP"/>
        </w:rPr>
        <w:t>high</w:t>
      </w:r>
      <w:proofErr w:type="spellEnd"/>
      <w:r w:rsidRPr="00E26842">
        <w:rPr>
          <w:rFonts w:ascii="Times New Roman" w:eastAsiaTheme="minorEastAsia" w:hAnsi="Times New Roman" w:cs="Times New Roman"/>
          <w:i/>
          <w:iCs/>
          <w:lang w:eastAsia="ja-JP"/>
        </w:rPr>
        <w:t>-speed-</w:t>
      </w:r>
      <w:proofErr w:type="spellStart"/>
      <w:r w:rsidRPr="00E26842">
        <w:rPr>
          <w:rFonts w:ascii="Times New Roman" w:eastAsiaTheme="minorEastAsia" w:hAnsi="Times New Roman" w:cs="Times New Roman"/>
          <w:i/>
          <w:iCs/>
          <w:lang w:eastAsia="ja-JP"/>
        </w:rPr>
        <w:t>rail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project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stalls</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Asia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Nikkei</w:t>
      </w:r>
      <w:proofErr w:type="spellEnd"/>
      <w:r w:rsidRPr="00E26842">
        <w:rPr>
          <w:rFonts w:ascii="Times New Roman" w:eastAsiaTheme="minorEastAsia" w:hAnsi="Times New Roman" w:cs="Times New Roman"/>
          <w:lang w:eastAsia="ja-JP"/>
        </w:rPr>
        <w:t xml:space="preserve"> [online]. [cit. 2022-04-12]. Dostupné z: </w:t>
      </w:r>
      <w:hyperlink r:id="rId66" w:history="1">
        <w:r w:rsidRPr="00E26842">
          <w:rPr>
            <w:rFonts w:ascii="Times New Roman" w:eastAsiaTheme="minorEastAsia" w:hAnsi="Times New Roman" w:cs="Times New Roman"/>
            <w:color w:val="0563C1" w:themeColor="hyperlink"/>
            <w:u w:val="single"/>
            <w:lang w:eastAsia="ja-JP"/>
          </w:rPr>
          <w:t>https://asia.nikkei.com/Business/Transportation/Indonesia-woos-Japan-as-China-led-high-speed-rail-project-stalls</w:t>
        </w:r>
      </w:hyperlink>
      <w:r w:rsidRPr="00E26842">
        <w:rPr>
          <w:rFonts w:ascii="Times New Roman" w:eastAsiaTheme="minorEastAsia" w:hAnsi="Times New Roman" w:cs="Times New Roman"/>
          <w:lang w:eastAsia="ja-JP"/>
        </w:rPr>
        <w:t xml:space="preserve"> </w:t>
      </w:r>
    </w:p>
    <w:p w14:paraId="5B24B262"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Global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Flow</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Tertiary</w:t>
      </w:r>
      <w:proofErr w:type="spellEnd"/>
      <w:r w:rsidRPr="00E26842">
        <w:rPr>
          <w:rFonts w:ascii="Times New Roman" w:eastAsiaTheme="minorEastAsia" w:hAnsi="Times New Roman" w:cs="Times New Roman"/>
          <w:lang w:eastAsia="ja-JP"/>
        </w:rPr>
        <w:t xml:space="preserve">-Level </w:t>
      </w:r>
      <w:proofErr w:type="spellStart"/>
      <w:r w:rsidRPr="00E26842">
        <w:rPr>
          <w:rFonts w:ascii="Times New Roman" w:eastAsiaTheme="minorEastAsia" w:hAnsi="Times New Roman" w:cs="Times New Roman"/>
          <w:lang w:eastAsia="ja-JP"/>
        </w:rPr>
        <w:t>Students</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UIS UNESCO</w:t>
      </w:r>
      <w:r w:rsidRPr="00E26842">
        <w:rPr>
          <w:rFonts w:ascii="Times New Roman" w:eastAsiaTheme="minorEastAsia" w:hAnsi="Times New Roman" w:cs="Times New Roman"/>
          <w:lang w:eastAsia="ja-JP"/>
        </w:rPr>
        <w:t xml:space="preserve"> [online]. [cit. 2022-04-12]. Dostupné z: </w:t>
      </w:r>
      <w:hyperlink r:id="rId67" w:history="1">
        <w:r w:rsidRPr="00E26842">
          <w:rPr>
            <w:rFonts w:ascii="Times New Roman" w:eastAsiaTheme="minorEastAsia" w:hAnsi="Times New Roman" w:cs="Times New Roman"/>
            <w:color w:val="0563C1" w:themeColor="hyperlink"/>
            <w:u w:val="single"/>
            <w:lang w:eastAsia="ja-JP"/>
          </w:rPr>
          <w:t>http://uis.unesco.org/en/uis-student-flow</w:t>
        </w:r>
      </w:hyperlink>
      <w:r w:rsidRPr="00E26842">
        <w:rPr>
          <w:rFonts w:ascii="Times New Roman" w:eastAsiaTheme="minorEastAsia" w:hAnsi="Times New Roman" w:cs="Times New Roman"/>
          <w:lang w:eastAsia="ja-JP"/>
        </w:rPr>
        <w:t xml:space="preserve"> </w:t>
      </w:r>
    </w:p>
    <w:p w14:paraId="29DC3DBF"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i/>
          <w:iCs/>
          <w:lang w:eastAsia="ja-JP"/>
        </w:rPr>
        <w:t xml:space="preserve">Japan </w:t>
      </w:r>
      <w:proofErr w:type="spellStart"/>
      <w:r w:rsidRPr="00E26842">
        <w:rPr>
          <w:rFonts w:ascii="Times New Roman" w:eastAsiaTheme="minorEastAsia" w:hAnsi="Times New Roman" w:cs="Times New Roman"/>
          <w:i/>
          <w:iCs/>
          <w:lang w:eastAsia="ja-JP"/>
        </w:rPr>
        <w:t>is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losing</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its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credibility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among</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international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students</w:t>
      </w:r>
      <w:proofErr w:type="spellEnd"/>
      <w:r w:rsidRPr="00E26842">
        <w:rPr>
          <w:rFonts w:ascii="Times New Roman" w:eastAsiaTheme="minorEastAsia" w:hAnsi="Times New Roman" w:cs="Times New Roman"/>
          <w:i/>
          <w:iCs/>
          <w:lang w:eastAsia="ja-JP"/>
        </w:rPr>
        <w:t xml:space="preserve"> as a study </w:t>
      </w:r>
      <w:proofErr w:type="spellStart"/>
      <w:r w:rsidRPr="00E26842">
        <w:rPr>
          <w:rFonts w:ascii="Times New Roman" w:eastAsiaTheme="minorEastAsia" w:hAnsi="Times New Roman" w:cs="Times New Roman"/>
          <w:i/>
          <w:iCs/>
          <w:lang w:eastAsia="ja-JP"/>
        </w:rPr>
        <w:t>destination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which</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could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impact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country’s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ability</w:t>
      </w:r>
      <w:proofErr w:type="spellEnd"/>
      <w:r w:rsidRPr="00E26842">
        <w:rPr>
          <w:rFonts w:ascii="Times New Roman" w:eastAsiaTheme="minorEastAsia" w:hAnsi="Times New Roman" w:cs="Times New Roman"/>
          <w:i/>
          <w:iCs/>
          <w:lang w:eastAsia="ja-JP"/>
        </w:rPr>
        <w:t xml:space="preserve"> to </w:t>
      </w:r>
      <w:proofErr w:type="spellStart"/>
      <w:r w:rsidRPr="00E26842">
        <w:rPr>
          <w:rFonts w:ascii="Times New Roman" w:eastAsiaTheme="minorEastAsia" w:hAnsi="Times New Roman" w:cs="Times New Roman"/>
          <w:i/>
          <w:iCs/>
          <w:lang w:eastAsia="ja-JP"/>
        </w:rPr>
        <w:t>attract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talented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individuals</w:t>
      </w:r>
      <w:proofErr w:type="spellEnd"/>
      <w:r w:rsidRPr="00E26842">
        <w:rPr>
          <w:rFonts w:ascii="Times New Roman" w:eastAsiaTheme="minorEastAsia" w:hAnsi="Times New Roman" w:cs="Times New Roman"/>
          <w:i/>
          <w:iCs/>
          <w:lang w:eastAsia="ja-JP"/>
        </w:rPr>
        <w:t>.</w:t>
      </w:r>
      <w:r w:rsidRPr="00E26842">
        <w:rPr>
          <w:rFonts w:ascii="Times New Roman" w:eastAsiaTheme="minorEastAsia" w:hAnsi="Times New Roman" w:cs="Times New Roman"/>
          <w:lang w:eastAsia="ja-JP"/>
        </w:rPr>
        <w:t xml:space="preserve"> [online]. 2021 [cit. 2022-04-12]. Dostupné z: </w:t>
      </w:r>
      <w:hyperlink r:id="rId68" w:history="1">
        <w:r w:rsidRPr="00E26842">
          <w:rPr>
            <w:rFonts w:ascii="Times New Roman" w:eastAsiaTheme="minorEastAsia" w:hAnsi="Times New Roman" w:cs="Times New Roman"/>
            <w:color w:val="0563C1" w:themeColor="hyperlink"/>
            <w:u w:val="single"/>
            <w:lang w:eastAsia="ja-JP"/>
          </w:rPr>
          <w:t>https://japantoday.com/category/quote-of-the-day/japan-is-losing-its-credibility-among-international-students-as-a-study-destination-which-could-impact-the-country%E2%80%99s-ability-to-attract-talented-individuals</w:t>
        </w:r>
      </w:hyperlink>
      <w:r w:rsidRPr="00E26842">
        <w:rPr>
          <w:rFonts w:ascii="Times New Roman" w:eastAsiaTheme="minorEastAsia" w:hAnsi="Times New Roman" w:cs="Times New Roman"/>
          <w:lang w:eastAsia="ja-JP"/>
        </w:rPr>
        <w:t xml:space="preserve">. </w:t>
      </w:r>
    </w:p>
    <w:p w14:paraId="013985F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t>China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Remains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Only</w:t>
      </w:r>
      <w:proofErr w:type="spellEnd"/>
      <w:r w:rsidRPr="00E26842">
        <w:rPr>
          <w:rFonts w:ascii="Times New Roman" w:eastAsiaTheme="minorEastAsia" w:hAnsi="Times New Roman" w:cs="Times New Roman"/>
          <w:i/>
          <w:iCs/>
          <w:lang w:eastAsia="ja-JP"/>
        </w:rPr>
        <w:t xml:space="preserve"> Country </w:t>
      </w:r>
      <w:proofErr w:type="spellStart"/>
      <w:r w:rsidRPr="00E26842">
        <w:rPr>
          <w:rFonts w:ascii="Times New Roman" w:eastAsiaTheme="minorEastAsia" w:hAnsi="Times New Roman" w:cs="Times New Roman"/>
          <w:i/>
          <w:iCs/>
          <w:lang w:eastAsia="ja-JP"/>
        </w:rPr>
        <w:t>That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Isn’t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Permitting</w:t>
      </w:r>
      <w:proofErr w:type="spellEnd"/>
      <w:r w:rsidRPr="00E26842">
        <w:rPr>
          <w:rFonts w:ascii="Times New Roman" w:eastAsiaTheme="minorEastAsia" w:hAnsi="Times New Roman" w:cs="Times New Roman"/>
          <w:i/>
          <w:iCs/>
          <w:lang w:eastAsia="ja-JP"/>
        </w:rPr>
        <w:t xml:space="preserve"> International </w:t>
      </w:r>
      <w:proofErr w:type="spellStart"/>
      <w:r w:rsidRPr="00E26842">
        <w:rPr>
          <w:rFonts w:ascii="Times New Roman" w:eastAsiaTheme="minorEastAsia" w:hAnsi="Times New Roman" w:cs="Times New Roman"/>
          <w:i/>
          <w:iCs/>
          <w:lang w:eastAsia="ja-JP"/>
        </w:rPr>
        <w:t>Students</w:t>
      </w:r>
      <w:proofErr w:type="spellEnd"/>
      <w:r w:rsidRPr="00E26842">
        <w:rPr>
          <w:rFonts w:ascii="Times New Roman" w:eastAsiaTheme="minorEastAsia" w:hAnsi="Times New Roman" w:cs="Times New Roman"/>
          <w:i/>
          <w:iCs/>
          <w:lang w:eastAsia="ja-JP"/>
        </w:rPr>
        <w:t xml:space="preserve"> to Return</w:t>
      </w:r>
      <w:r w:rsidRPr="00E26842">
        <w:rPr>
          <w:rFonts w:ascii="Times New Roman" w:eastAsiaTheme="minorEastAsia" w:hAnsi="Times New Roman" w:cs="Times New Roman"/>
          <w:lang w:eastAsia="ja-JP"/>
        </w:rPr>
        <w:t xml:space="preserve"> [online]. 2022 [cit. 2022-04-12]. Dostupné z: </w:t>
      </w:r>
      <w:hyperlink r:id="rId69" w:history="1">
        <w:r w:rsidRPr="00E26842">
          <w:rPr>
            <w:rFonts w:ascii="Times New Roman" w:eastAsiaTheme="minorEastAsia" w:hAnsi="Times New Roman" w:cs="Times New Roman"/>
            <w:color w:val="0563C1" w:themeColor="hyperlink"/>
            <w:u w:val="single"/>
            <w:lang w:eastAsia="ja-JP"/>
          </w:rPr>
          <w:t>https://collegenews.org/china-remains-the-only-country-that-isnt-permitting-international-students-to-return/</w:t>
        </w:r>
      </w:hyperlink>
      <w:r w:rsidRPr="00E26842">
        <w:rPr>
          <w:rFonts w:ascii="Times New Roman" w:eastAsiaTheme="minorEastAsia" w:hAnsi="Times New Roman" w:cs="Times New Roman"/>
          <w:lang w:eastAsia="ja-JP"/>
        </w:rPr>
        <w:t xml:space="preserve"> </w:t>
      </w:r>
    </w:p>
    <w:p w14:paraId="16D5AD80"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t>Berapa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Jumlah</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Pelajar</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Indonesia</w:t>
      </w:r>
      <w:proofErr w:type="spellEnd"/>
      <w:r w:rsidRPr="00E26842">
        <w:rPr>
          <w:rFonts w:ascii="Times New Roman" w:eastAsiaTheme="minorEastAsia" w:hAnsi="Times New Roman" w:cs="Times New Roman"/>
          <w:i/>
          <w:iCs/>
          <w:lang w:eastAsia="ja-JP"/>
        </w:rPr>
        <w:t xml:space="preserve"> di </w:t>
      </w:r>
      <w:proofErr w:type="spellStart"/>
      <w:r w:rsidRPr="00E26842">
        <w:rPr>
          <w:rFonts w:ascii="Times New Roman" w:eastAsiaTheme="minorEastAsia" w:hAnsi="Times New Roman" w:cs="Times New Roman"/>
          <w:i/>
          <w:iCs/>
          <w:lang w:eastAsia="ja-JP"/>
        </w:rPr>
        <w:t>Tiongkok</w:t>
      </w:r>
      <w:proofErr w:type="spellEnd"/>
      <w:r w:rsidRPr="00E26842">
        <w:rPr>
          <w:rFonts w:ascii="Times New Roman" w:eastAsiaTheme="minorEastAsia" w:hAnsi="Times New Roman" w:cs="Times New Roman"/>
          <w:i/>
          <w:iCs/>
          <w:lang w:eastAsia="ja-JP"/>
        </w:rPr>
        <w:t>?</w:t>
      </w:r>
      <w:r w:rsidRPr="00E26842">
        <w:rPr>
          <w:rFonts w:ascii="Times New Roman" w:eastAsiaTheme="minorEastAsia" w:hAnsi="Times New Roman" w:cs="Times New Roman"/>
          <w:lang w:eastAsia="ja-JP"/>
        </w:rPr>
        <w:t xml:space="preserve"> [online]. 2019 [cit. 2022-04-12]. Dostupné z: </w:t>
      </w:r>
      <w:hyperlink r:id="rId70" w:history="1">
        <w:r w:rsidRPr="00E26842">
          <w:rPr>
            <w:rFonts w:ascii="Times New Roman" w:eastAsiaTheme="minorEastAsia" w:hAnsi="Times New Roman" w:cs="Times New Roman"/>
            <w:color w:val="0563C1" w:themeColor="hyperlink"/>
            <w:u w:val="single"/>
            <w:lang w:eastAsia="ja-JP"/>
          </w:rPr>
          <w:t>https://databoks.katadata.co.id/datapublish/2019/11/21/berapa-jumlah-pelajar-indonesia-di-tiongkok</w:t>
        </w:r>
      </w:hyperlink>
      <w:r w:rsidRPr="00E26842">
        <w:rPr>
          <w:rFonts w:ascii="Times New Roman" w:eastAsiaTheme="minorEastAsia" w:hAnsi="Times New Roman" w:cs="Times New Roman"/>
          <w:lang w:eastAsia="ja-JP"/>
        </w:rPr>
        <w:t xml:space="preserve"> </w:t>
      </w:r>
    </w:p>
    <w:p w14:paraId="1E6DCDA3"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t>Indonesia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tries</w:t>
      </w:r>
      <w:proofErr w:type="spellEnd"/>
      <w:r w:rsidRPr="00E26842">
        <w:rPr>
          <w:rFonts w:ascii="Times New Roman" w:eastAsiaTheme="minorEastAsia" w:hAnsi="Times New Roman" w:cs="Times New Roman"/>
          <w:i/>
          <w:iCs/>
          <w:lang w:eastAsia="ja-JP"/>
        </w:rPr>
        <w:t xml:space="preserve"> to </w:t>
      </w:r>
      <w:proofErr w:type="spellStart"/>
      <w:r w:rsidRPr="00E26842">
        <w:rPr>
          <w:rFonts w:ascii="Times New Roman" w:eastAsiaTheme="minorEastAsia" w:hAnsi="Times New Roman" w:cs="Times New Roman"/>
          <w:i/>
          <w:iCs/>
          <w:lang w:eastAsia="ja-JP"/>
        </w:rPr>
        <w:t>embrace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Chinese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language</w:t>
      </w:r>
      <w:proofErr w:type="spellEnd"/>
      <w:r w:rsidRPr="00E26842">
        <w:rPr>
          <w:rFonts w:ascii="Times New Roman" w:eastAsiaTheme="minorEastAsia" w:hAnsi="Times New Roman" w:cs="Times New Roman"/>
          <w:i/>
          <w:iCs/>
          <w:lang w:eastAsia="ja-JP"/>
        </w:rPr>
        <w:t xml:space="preserve"> but </w:t>
      </w:r>
      <w:proofErr w:type="spellStart"/>
      <w:r w:rsidRPr="00E26842">
        <w:rPr>
          <w:rFonts w:ascii="Times New Roman" w:eastAsiaTheme="minorEastAsia" w:hAnsi="Times New Roman" w:cs="Times New Roman"/>
          <w:i/>
          <w:iCs/>
          <w:lang w:eastAsia="ja-JP"/>
        </w:rPr>
        <w:t>problems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persist</w:t>
      </w:r>
      <w:proofErr w:type="spellEnd"/>
      <w:r w:rsidRPr="00E26842">
        <w:rPr>
          <w:rFonts w:ascii="Times New Roman" w:eastAsiaTheme="minorEastAsia" w:hAnsi="Times New Roman" w:cs="Times New Roman"/>
          <w:lang w:eastAsia="ja-JP"/>
        </w:rPr>
        <w:t xml:space="preserve"> [online]. 2021 [cit. 2022-04-12]. Dostupné z: </w:t>
      </w:r>
      <w:hyperlink r:id="rId71" w:history="1">
        <w:r w:rsidRPr="00E26842">
          <w:rPr>
            <w:rFonts w:ascii="Times New Roman" w:eastAsiaTheme="minorEastAsia" w:hAnsi="Times New Roman" w:cs="Times New Roman"/>
            <w:color w:val="0563C1" w:themeColor="hyperlink"/>
            <w:u w:val="single"/>
            <w:lang w:eastAsia="ja-JP"/>
          </w:rPr>
          <w:t>https://theconversation.com/indonesia-tries-to-embrace-chinese-language-but-problems-persist-165608</w:t>
        </w:r>
      </w:hyperlink>
      <w:r w:rsidRPr="00E26842">
        <w:rPr>
          <w:rFonts w:ascii="Times New Roman" w:eastAsiaTheme="minorEastAsia" w:hAnsi="Times New Roman" w:cs="Times New Roman"/>
          <w:lang w:eastAsia="ja-JP"/>
        </w:rPr>
        <w:t xml:space="preserve"> </w:t>
      </w:r>
    </w:p>
    <w:p w14:paraId="7576A5C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Indonesia</w:t>
      </w:r>
      <w:proofErr w:type="spellEnd"/>
      <w:r w:rsidRPr="00E26842">
        <w:rPr>
          <w:rFonts w:ascii="Times New Roman" w:eastAsiaTheme="minorEastAsia" w:hAnsi="Times New Roman" w:cs="Times New Roman"/>
          <w:lang w:eastAsia="ja-JP"/>
        </w:rPr>
        <w:t xml:space="preserve">-Japan </w:t>
      </w:r>
      <w:proofErr w:type="spellStart"/>
      <w:r w:rsidRPr="00E26842">
        <w:rPr>
          <w:rFonts w:ascii="Times New Roman" w:eastAsiaTheme="minorEastAsia" w:hAnsi="Times New Roman" w:cs="Times New Roman"/>
          <w:lang w:eastAsia="ja-JP"/>
        </w:rPr>
        <w:t>Economic</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Partnership</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Agreement</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Portál japonského Ministerstva zahraničí</w:t>
      </w:r>
      <w:r w:rsidRPr="00E26842">
        <w:rPr>
          <w:rFonts w:ascii="Times New Roman" w:eastAsiaTheme="minorEastAsia" w:hAnsi="Times New Roman" w:cs="Times New Roman"/>
          <w:lang w:eastAsia="ja-JP"/>
        </w:rPr>
        <w:t xml:space="preserve"> [online]. [cit. 2022-04-12]. Dostupné z: </w:t>
      </w:r>
      <w:hyperlink r:id="rId72" w:history="1">
        <w:r w:rsidRPr="00E26842">
          <w:rPr>
            <w:rFonts w:ascii="Times New Roman" w:eastAsiaTheme="minorEastAsia" w:hAnsi="Times New Roman" w:cs="Times New Roman"/>
            <w:color w:val="0563C1" w:themeColor="hyperlink"/>
            <w:u w:val="single"/>
            <w:lang w:eastAsia="ja-JP"/>
          </w:rPr>
          <w:t>https://www.mofa.go.jp/region/asia-paci/indonesia/joint0611-2.html</w:t>
        </w:r>
      </w:hyperlink>
      <w:r w:rsidRPr="00E26842">
        <w:rPr>
          <w:rFonts w:ascii="Times New Roman" w:eastAsiaTheme="minorEastAsia" w:hAnsi="Times New Roman" w:cs="Times New Roman"/>
          <w:lang w:eastAsia="ja-JP"/>
        </w:rPr>
        <w:t xml:space="preserve"> </w:t>
      </w:r>
    </w:p>
    <w:p w14:paraId="63C32816"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i/>
          <w:iCs/>
          <w:lang w:eastAsia="ja-JP"/>
        </w:rPr>
        <w:t xml:space="preserve">Japan </w:t>
      </w:r>
      <w:proofErr w:type="spellStart"/>
      <w:r w:rsidRPr="00E26842">
        <w:rPr>
          <w:rFonts w:ascii="Times New Roman" w:eastAsiaTheme="minorEastAsia" w:hAnsi="Times New Roman" w:cs="Times New Roman"/>
          <w:i/>
          <w:iCs/>
          <w:lang w:eastAsia="ja-JP"/>
        </w:rPr>
        <w:t>Foundation</w:t>
      </w:r>
      <w:proofErr w:type="spellEnd"/>
      <w:r w:rsidRPr="00E26842">
        <w:rPr>
          <w:rFonts w:ascii="Times New Roman" w:eastAsiaTheme="minorEastAsia" w:hAnsi="Times New Roman" w:cs="Times New Roman"/>
          <w:i/>
          <w:iCs/>
          <w:lang w:eastAsia="ja-JP"/>
        </w:rPr>
        <w:t xml:space="preserve"> Jakarta</w:t>
      </w:r>
      <w:r w:rsidRPr="00E26842">
        <w:rPr>
          <w:rFonts w:ascii="Times New Roman" w:eastAsiaTheme="minorEastAsia" w:hAnsi="Times New Roman" w:cs="Times New Roman"/>
          <w:lang w:eastAsia="ja-JP"/>
        </w:rPr>
        <w:t xml:space="preserve"> [online]. [cit. 2022-04-12]. Dostupné z: </w:t>
      </w:r>
      <w:hyperlink r:id="rId73" w:history="1">
        <w:r w:rsidRPr="00E26842">
          <w:rPr>
            <w:rFonts w:ascii="Times New Roman" w:eastAsiaTheme="minorEastAsia" w:hAnsi="Times New Roman" w:cs="Times New Roman"/>
            <w:color w:val="0563C1" w:themeColor="hyperlink"/>
            <w:u w:val="single"/>
            <w:lang w:eastAsia="ja-JP"/>
          </w:rPr>
          <w:t>https://www.jpf.or.id/en/</w:t>
        </w:r>
      </w:hyperlink>
      <w:r w:rsidRPr="00E26842">
        <w:rPr>
          <w:rFonts w:ascii="Times New Roman" w:eastAsiaTheme="minorEastAsia" w:hAnsi="Times New Roman" w:cs="Times New Roman"/>
          <w:lang w:eastAsia="ja-JP"/>
        </w:rPr>
        <w:t xml:space="preserve"> </w:t>
      </w:r>
    </w:p>
    <w:p w14:paraId="50E5B33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These 5 </w:t>
      </w:r>
      <w:proofErr w:type="spellStart"/>
      <w:r w:rsidRPr="00E26842">
        <w:rPr>
          <w:rFonts w:ascii="Times New Roman" w:eastAsiaTheme="minorEastAsia" w:hAnsi="Times New Roman" w:cs="Times New Roman"/>
          <w:lang w:eastAsia="ja-JP"/>
        </w:rPr>
        <w:t>Japanese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brands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control</w:t>
      </w:r>
      <w:proofErr w:type="spellEnd"/>
      <w:r w:rsidRPr="00E26842">
        <w:rPr>
          <w:rFonts w:ascii="Times New Roman" w:eastAsiaTheme="minorEastAsia" w:hAnsi="Times New Roman" w:cs="Times New Roman"/>
          <w:lang w:eastAsia="ja-JP"/>
        </w:rPr>
        <w:t xml:space="preserve"> </w:t>
      </w:r>
      <w:proofErr w:type="gramStart"/>
      <w:r w:rsidRPr="00E26842">
        <w:rPr>
          <w:rFonts w:ascii="Times New Roman" w:eastAsiaTheme="minorEastAsia" w:hAnsi="Times New Roman" w:cs="Times New Roman"/>
          <w:lang w:eastAsia="ja-JP"/>
        </w:rPr>
        <w:t>90%</w:t>
      </w:r>
      <w:proofErr w:type="gram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Indonesia's</w:t>
      </w:r>
      <w:proofErr w:type="spellEnd"/>
      <w:r w:rsidRPr="00E26842">
        <w:rPr>
          <w:rFonts w:ascii="Times New Roman" w:eastAsiaTheme="minorEastAsia" w:hAnsi="Times New Roman" w:cs="Times New Roman"/>
          <w:lang w:eastAsia="ja-JP"/>
        </w:rPr>
        <w:t xml:space="preserve"> car market.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Indonesia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Investment</w:t>
      </w:r>
      <w:proofErr w:type="spellEnd"/>
      <w:r w:rsidRPr="00E26842">
        <w:rPr>
          <w:rFonts w:ascii="Times New Roman" w:eastAsiaTheme="minorEastAsia" w:hAnsi="Times New Roman" w:cs="Times New Roman"/>
          <w:lang w:eastAsia="ja-JP"/>
        </w:rPr>
        <w:t xml:space="preserve"> [online]. [cit. 2022-04-11]. Dostupné z: </w:t>
      </w:r>
      <w:hyperlink r:id="rId74" w:history="1">
        <w:r w:rsidRPr="00E26842">
          <w:rPr>
            <w:rFonts w:ascii="Times New Roman" w:eastAsiaTheme="minorEastAsia" w:hAnsi="Times New Roman" w:cs="Times New Roman"/>
            <w:color w:val="0563C1" w:themeColor="hyperlink"/>
            <w:u w:val="single"/>
            <w:lang w:eastAsia="ja-JP"/>
          </w:rPr>
          <w:t>https://www.indonesia-investments.com/news/todays-headlines/these-5-japanese-brands-control-90-of-indonesia-s-car-market/item8029</w:t>
        </w:r>
      </w:hyperlink>
      <w:r w:rsidRPr="00E26842">
        <w:rPr>
          <w:rFonts w:ascii="Times New Roman" w:eastAsiaTheme="minorEastAsia" w:hAnsi="Times New Roman" w:cs="Times New Roman"/>
          <w:lang w:eastAsia="ja-JP"/>
        </w:rPr>
        <w:t xml:space="preserve"> </w:t>
      </w:r>
    </w:p>
    <w:p w14:paraId="17198CBE"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Japan country profile.</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World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integrated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trade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solution</w:t>
      </w:r>
      <w:proofErr w:type="spellEnd"/>
      <w:r w:rsidRPr="00E26842">
        <w:rPr>
          <w:rFonts w:ascii="Times New Roman" w:eastAsiaTheme="minorEastAsia" w:hAnsi="Times New Roman" w:cs="Times New Roman"/>
          <w:lang w:eastAsia="ja-JP"/>
        </w:rPr>
        <w:t xml:space="preserve"> [online]. 2022 [cit. 2022-04-11]. Dostupné z: </w:t>
      </w:r>
      <w:hyperlink r:id="rId75" w:history="1">
        <w:r w:rsidRPr="00E26842">
          <w:rPr>
            <w:rFonts w:ascii="Times New Roman" w:eastAsiaTheme="minorEastAsia" w:hAnsi="Times New Roman" w:cs="Times New Roman"/>
            <w:color w:val="0563C1" w:themeColor="hyperlink"/>
            <w:u w:val="single"/>
            <w:lang w:eastAsia="ja-JP"/>
          </w:rPr>
          <w:t>https://wits.worldbank.org/CountryProfile/en/Country/JPN/Year/2019/TradeFlow/EXPIMP/Partner/by-country</w:t>
        </w:r>
      </w:hyperlink>
      <w:r w:rsidRPr="00E26842">
        <w:rPr>
          <w:rFonts w:ascii="Times New Roman" w:eastAsiaTheme="minorEastAsia" w:hAnsi="Times New Roman" w:cs="Times New Roman"/>
          <w:lang w:eastAsia="ja-JP"/>
        </w:rPr>
        <w:t xml:space="preserve"> </w:t>
      </w:r>
    </w:p>
    <w:p w14:paraId="4A39123D"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Declaration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Cool </w:t>
      </w:r>
      <w:proofErr w:type="spellStart"/>
      <w:r w:rsidRPr="00E26842">
        <w:rPr>
          <w:rFonts w:ascii="Times New Roman" w:eastAsiaTheme="minorEastAsia" w:hAnsi="Times New Roman" w:cs="Times New Roman"/>
          <w:lang w:eastAsia="ja-JP"/>
        </w:rPr>
        <w:t>Japan’s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Mission</w:t>
      </w:r>
      <w:proofErr w:type="spellEnd"/>
      <w:r w:rsidRPr="00E26842">
        <w:rPr>
          <w:rFonts w:ascii="Times New Roman" w:eastAsiaTheme="minorEastAsia" w:hAnsi="Times New Roman" w:cs="Times New Roman"/>
          <w:lang w:eastAsia="ja-JP"/>
        </w:rPr>
        <w:t xml:space="preserve">: Japan, a Country </w:t>
      </w:r>
      <w:proofErr w:type="spellStart"/>
      <w:r w:rsidRPr="00E26842">
        <w:rPr>
          <w:rFonts w:ascii="Times New Roman" w:eastAsiaTheme="minorEastAsia" w:hAnsi="Times New Roman" w:cs="Times New Roman"/>
          <w:lang w:eastAsia="ja-JP"/>
        </w:rPr>
        <w:t>Providing</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Creative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Solutions</w:t>
      </w:r>
      <w:proofErr w:type="spellEnd"/>
      <w:r w:rsidRPr="00E26842">
        <w:rPr>
          <w:rFonts w:ascii="Times New Roman" w:eastAsiaTheme="minorEastAsia" w:hAnsi="Times New Roman" w:cs="Times New Roman"/>
          <w:lang w:eastAsia="ja-JP"/>
        </w:rPr>
        <w:t xml:space="preserve"> to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World’s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Challenges</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Portál programu japonské vlády Cool Japan</w:t>
      </w:r>
      <w:r w:rsidRPr="00E26842">
        <w:rPr>
          <w:rFonts w:ascii="Times New Roman" w:eastAsiaTheme="minorEastAsia" w:hAnsi="Times New Roman" w:cs="Times New Roman"/>
          <w:lang w:eastAsia="ja-JP"/>
        </w:rPr>
        <w:t xml:space="preserve"> [online]. 2014 [cit. 2022-04-12]. Dostupné z: </w:t>
      </w:r>
      <w:hyperlink r:id="rId76" w:history="1">
        <w:r w:rsidRPr="00E26842">
          <w:rPr>
            <w:rFonts w:ascii="Times New Roman" w:eastAsiaTheme="minorEastAsia" w:hAnsi="Times New Roman" w:cs="Times New Roman"/>
            <w:color w:val="0563C1" w:themeColor="hyperlink"/>
            <w:u w:val="single"/>
            <w:lang w:eastAsia="ja-JP"/>
          </w:rPr>
          <w:t>https://www.cao.go.jp/cool_japan/english/pdf/published_document4.pdf</w:t>
        </w:r>
      </w:hyperlink>
      <w:r w:rsidRPr="00E26842">
        <w:rPr>
          <w:rFonts w:ascii="Times New Roman" w:eastAsiaTheme="minorEastAsia" w:hAnsi="Times New Roman" w:cs="Times New Roman"/>
          <w:lang w:eastAsia="ja-JP"/>
        </w:rPr>
        <w:t xml:space="preserve"> </w:t>
      </w:r>
    </w:p>
    <w:p w14:paraId="0A7D975D"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Japan-</w:t>
      </w:r>
      <w:proofErr w:type="spellStart"/>
      <w:r w:rsidRPr="00E26842">
        <w:rPr>
          <w:rFonts w:ascii="Times New Roman" w:eastAsiaTheme="minorEastAsia" w:hAnsi="Times New Roman" w:cs="Times New Roman"/>
          <w:lang w:eastAsia="ja-JP"/>
        </w:rPr>
        <w:t>China</w:t>
      </w:r>
      <w:proofErr w:type="spellEnd"/>
      <w:r w:rsidRPr="00E26842">
        <w:rPr>
          <w:rFonts w:ascii="Times New Roman" w:eastAsiaTheme="minorEastAsia" w:hAnsi="Times New Roman" w:cs="Times New Roman"/>
          <w:lang w:eastAsia="ja-JP"/>
        </w:rPr>
        <w:t xml:space="preserve"> Relations (Basic Data).</w:t>
      </w:r>
      <w:r w:rsidRPr="00E26842">
        <w:rPr>
          <w:rFonts w:ascii="Times New Roman" w:eastAsiaTheme="minorEastAsia" w:hAnsi="Times New Roman" w:cs="Times New Roman"/>
          <w:i/>
          <w:iCs/>
          <w:lang w:eastAsia="ja-JP"/>
        </w:rPr>
        <w:t xml:space="preserve"> Ministry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Foreign</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Affairs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Japan</w:t>
      </w:r>
      <w:r w:rsidRPr="00E26842">
        <w:rPr>
          <w:rFonts w:ascii="Times New Roman" w:eastAsiaTheme="minorEastAsia" w:hAnsi="Times New Roman" w:cs="Times New Roman"/>
          <w:lang w:eastAsia="ja-JP"/>
        </w:rPr>
        <w:t xml:space="preserve"> [online]. 24.2.2022 [cit. 2022-04-06]. Dostupné z: </w:t>
      </w:r>
      <w:hyperlink r:id="rId77" w:history="1">
        <w:r w:rsidRPr="00E26842">
          <w:rPr>
            <w:rFonts w:ascii="Times New Roman" w:eastAsiaTheme="minorEastAsia" w:hAnsi="Times New Roman" w:cs="Times New Roman"/>
            <w:color w:val="0563C1" w:themeColor="hyperlink"/>
            <w:u w:val="single"/>
            <w:lang w:eastAsia="ja-JP"/>
          </w:rPr>
          <w:t>https://www.mofa.go.jp/region/asia-paci/china/data.html</w:t>
        </w:r>
      </w:hyperlink>
      <w:r w:rsidRPr="00E26842">
        <w:rPr>
          <w:rFonts w:ascii="Times New Roman" w:eastAsiaTheme="minorEastAsia" w:hAnsi="Times New Roman" w:cs="Times New Roman"/>
          <w:lang w:eastAsia="ja-JP"/>
        </w:rPr>
        <w:t xml:space="preserve"> </w:t>
      </w:r>
    </w:p>
    <w:p w14:paraId="0F247F2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lastRenderedPageBreak/>
        <w:t>Apa</w:t>
      </w:r>
      <w:proofErr w:type="spellEnd"/>
      <w:r w:rsidRPr="00E26842">
        <w:rPr>
          <w:rFonts w:ascii="Times New Roman" w:eastAsiaTheme="minorEastAsia" w:hAnsi="Times New Roman" w:cs="Times New Roman"/>
          <w:lang w:eastAsia="ja-JP"/>
        </w:rPr>
        <w:t xml:space="preserve"> Itu AKB48.</w:t>
      </w:r>
      <w:r w:rsidRPr="00E26842">
        <w:rPr>
          <w:rFonts w:ascii="Times New Roman" w:eastAsiaTheme="minorEastAsia" w:hAnsi="Times New Roman" w:cs="Times New Roman"/>
          <w:i/>
          <w:iCs/>
          <w:lang w:eastAsia="ja-JP"/>
        </w:rPr>
        <w:t xml:space="preserve"> JKT48</w:t>
      </w:r>
      <w:r w:rsidRPr="00E26842">
        <w:rPr>
          <w:rFonts w:ascii="Times New Roman" w:eastAsiaTheme="minorEastAsia" w:hAnsi="Times New Roman" w:cs="Times New Roman"/>
          <w:lang w:eastAsia="ja-JP"/>
        </w:rPr>
        <w:t xml:space="preserve"> [online]. [cit. 2022-04-13]. Dostupné z: </w:t>
      </w:r>
      <w:hyperlink r:id="rId78" w:history="1">
        <w:r w:rsidRPr="00E26842">
          <w:rPr>
            <w:rFonts w:ascii="Times New Roman" w:eastAsiaTheme="minorEastAsia" w:hAnsi="Times New Roman" w:cs="Times New Roman"/>
            <w:color w:val="0563C1" w:themeColor="hyperlink"/>
            <w:u w:val="single"/>
            <w:lang w:eastAsia="ja-JP"/>
          </w:rPr>
          <w:t>https://jkt48.com/about/akb48</w:t>
        </w:r>
      </w:hyperlink>
    </w:p>
    <w:p w14:paraId="062F2077"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Jokowi</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courts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investment</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during</w:t>
      </w:r>
      <w:proofErr w:type="spellEnd"/>
      <w:r w:rsidRPr="00E26842">
        <w:rPr>
          <w:rFonts w:ascii="Times New Roman" w:eastAsiaTheme="minorEastAsia" w:hAnsi="Times New Roman" w:cs="Times New Roman"/>
          <w:lang w:eastAsia="ja-JP"/>
        </w:rPr>
        <w:t xml:space="preserve"> Japan and </w:t>
      </w:r>
      <w:proofErr w:type="spellStart"/>
      <w:r w:rsidRPr="00E26842">
        <w:rPr>
          <w:rFonts w:ascii="Times New Roman" w:eastAsiaTheme="minorEastAsia" w:hAnsi="Times New Roman" w:cs="Times New Roman"/>
          <w:lang w:eastAsia="ja-JP"/>
        </w:rPr>
        <w:t>China</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visits</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Economist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Intelligence</w:t>
      </w:r>
      <w:proofErr w:type="spellEnd"/>
      <w:r w:rsidRPr="00E26842">
        <w:rPr>
          <w:rFonts w:ascii="Times New Roman" w:eastAsiaTheme="minorEastAsia" w:hAnsi="Times New Roman" w:cs="Times New Roman"/>
          <w:lang w:eastAsia="ja-JP"/>
        </w:rPr>
        <w:t xml:space="preserve"> [online]. 2015 [cit. 2022-04-13]. Dostupné z: </w:t>
      </w:r>
      <w:hyperlink r:id="rId79" w:history="1">
        <w:r w:rsidRPr="00E26842">
          <w:rPr>
            <w:rFonts w:ascii="Times New Roman" w:eastAsiaTheme="minorEastAsia" w:hAnsi="Times New Roman" w:cs="Times New Roman"/>
            <w:color w:val="0563C1" w:themeColor="hyperlink"/>
            <w:u w:val="single"/>
            <w:lang w:eastAsia="ja-JP"/>
          </w:rPr>
          <w:t>http://country.eiu.com/article.aspx?articleid=863024670&amp;Country=Indonesia&amp;topic=Politics&amp;subtopic_4</w:t>
        </w:r>
      </w:hyperlink>
    </w:p>
    <w:p w14:paraId="58FD1D2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i/>
          <w:iCs/>
          <w:lang w:eastAsia="ja-JP"/>
        </w:rPr>
        <w:t>Portál Study in Japan</w:t>
      </w:r>
      <w:r w:rsidRPr="00E26842">
        <w:rPr>
          <w:rFonts w:ascii="Times New Roman" w:eastAsiaTheme="minorEastAsia" w:hAnsi="Times New Roman" w:cs="Times New Roman"/>
          <w:lang w:eastAsia="ja-JP"/>
        </w:rPr>
        <w:t xml:space="preserve"> [online]. 2019 [cit. 2022-04-12]. Dostupné z: </w:t>
      </w:r>
      <w:hyperlink r:id="rId80" w:history="1">
        <w:r w:rsidRPr="00E26842">
          <w:rPr>
            <w:rFonts w:ascii="Times New Roman" w:eastAsiaTheme="minorEastAsia" w:hAnsi="Times New Roman" w:cs="Times New Roman"/>
            <w:color w:val="0563C1" w:themeColor="hyperlink"/>
            <w:u w:val="single"/>
            <w:lang w:eastAsia="ja-JP"/>
          </w:rPr>
          <w:t>https://www.studyinjapan.go.jp/en/_mt/2020/08/date2019z_e.pdf</w:t>
        </w:r>
      </w:hyperlink>
      <w:r w:rsidRPr="00E26842">
        <w:rPr>
          <w:rFonts w:ascii="Times New Roman" w:eastAsiaTheme="minorEastAsia" w:hAnsi="Times New Roman" w:cs="Times New Roman"/>
          <w:lang w:eastAsia="ja-JP"/>
        </w:rPr>
        <w:t xml:space="preserve"> </w:t>
      </w:r>
    </w:p>
    <w:p w14:paraId="0154CD59"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Tokyo</w:t>
      </w:r>
      <w:proofErr w:type="spellEnd"/>
      <w:r w:rsidRPr="00E26842">
        <w:rPr>
          <w:rFonts w:ascii="Times New Roman" w:eastAsiaTheme="minorEastAsia" w:hAnsi="Times New Roman" w:cs="Times New Roman"/>
          <w:lang w:eastAsia="ja-JP"/>
        </w:rPr>
        <w:t xml:space="preserve"> 1964 </w:t>
      </w:r>
      <w:proofErr w:type="spellStart"/>
      <w:r w:rsidRPr="00E26842">
        <w:rPr>
          <w:rFonts w:ascii="Times New Roman" w:eastAsiaTheme="minorEastAsia" w:hAnsi="Times New Roman" w:cs="Times New Roman"/>
          <w:lang w:eastAsia="ja-JP"/>
        </w:rPr>
        <w:t>Olympic</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games</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Japanese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Olympic</w:t>
      </w:r>
      <w:proofErr w:type="spellEnd"/>
      <w:r w:rsidRPr="00E26842">
        <w:rPr>
          <w:rFonts w:ascii="Times New Roman" w:eastAsiaTheme="minorEastAsia" w:hAnsi="Times New Roman" w:cs="Times New Roman"/>
          <w:i/>
          <w:iCs/>
          <w:lang w:eastAsia="ja-JP"/>
        </w:rPr>
        <w:t xml:space="preserve"> </w:t>
      </w:r>
      <w:proofErr w:type="spellStart"/>
      <w:proofErr w:type="gramStart"/>
      <w:r w:rsidRPr="00E26842">
        <w:rPr>
          <w:rFonts w:ascii="Times New Roman" w:eastAsiaTheme="minorEastAsia" w:hAnsi="Times New Roman" w:cs="Times New Roman"/>
          <w:i/>
          <w:iCs/>
          <w:lang w:eastAsia="ja-JP"/>
        </w:rPr>
        <w:t>committee</w:t>
      </w:r>
      <w:proofErr w:type="spellEnd"/>
      <w:r w:rsidRPr="00E26842">
        <w:rPr>
          <w:rFonts w:ascii="Times New Roman" w:eastAsiaTheme="minorEastAsia" w:hAnsi="Times New Roman" w:cs="Times New Roman"/>
          <w:i/>
          <w:iCs/>
          <w:lang w:eastAsia="ja-JP"/>
        </w:rPr>
        <w:t xml:space="preserve"> - oficiální</w:t>
      </w:r>
      <w:proofErr w:type="gramEnd"/>
      <w:r w:rsidRPr="00E26842">
        <w:rPr>
          <w:rFonts w:ascii="Times New Roman" w:eastAsiaTheme="minorEastAsia" w:hAnsi="Times New Roman" w:cs="Times New Roman"/>
          <w:i/>
          <w:iCs/>
          <w:lang w:eastAsia="ja-JP"/>
        </w:rPr>
        <w:t xml:space="preserve"> web</w:t>
      </w:r>
      <w:r w:rsidRPr="00E26842">
        <w:rPr>
          <w:rFonts w:ascii="Times New Roman" w:eastAsiaTheme="minorEastAsia" w:hAnsi="Times New Roman" w:cs="Times New Roman"/>
          <w:lang w:eastAsia="ja-JP"/>
        </w:rPr>
        <w:t xml:space="preserve"> [online]. [cit. 2022-04-13]. Dostupné z: </w:t>
      </w:r>
      <w:hyperlink r:id="rId81" w:history="1">
        <w:r w:rsidRPr="00E26842">
          <w:rPr>
            <w:rFonts w:ascii="Times New Roman" w:eastAsiaTheme="minorEastAsia" w:hAnsi="Times New Roman" w:cs="Times New Roman"/>
            <w:color w:val="0563C1" w:themeColor="hyperlink"/>
            <w:u w:val="single"/>
            <w:lang w:eastAsia="ja-JP"/>
          </w:rPr>
          <w:t>https://www.joc.or.jp/english/historyjapan/tokyo1964.html</w:t>
        </w:r>
      </w:hyperlink>
      <w:r w:rsidRPr="00E26842">
        <w:rPr>
          <w:rFonts w:ascii="Times New Roman" w:eastAsiaTheme="minorEastAsia" w:hAnsi="Times New Roman" w:cs="Times New Roman"/>
          <w:lang w:eastAsia="ja-JP"/>
        </w:rPr>
        <w:t xml:space="preserve"> </w:t>
      </w:r>
    </w:p>
    <w:p w14:paraId="2D5670D4"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History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Japan's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bids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for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Olympic</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games</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Japanese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Olympic</w:t>
      </w:r>
      <w:proofErr w:type="spellEnd"/>
      <w:r w:rsidRPr="00E26842">
        <w:rPr>
          <w:rFonts w:ascii="Times New Roman" w:eastAsiaTheme="minorEastAsia" w:hAnsi="Times New Roman" w:cs="Times New Roman"/>
          <w:i/>
          <w:iCs/>
          <w:lang w:eastAsia="ja-JP"/>
        </w:rPr>
        <w:t xml:space="preserve"> </w:t>
      </w:r>
      <w:proofErr w:type="spellStart"/>
      <w:proofErr w:type="gramStart"/>
      <w:r w:rsidRPr="00E26842">
        <w:rPr>
          <w:rFonts w:ascii="Times New Roman" w:eastAsiaTheme="minorEastAsia" w:hAnsi="Times New Roman" w:cs="Times New Roman"/>
          <w:i/>
          <w:iCs/>
          <w:lang w:eastAsia="ja-JP"/>
        </w:rPr>
        <w:t>committee</w:t>
      </w:r>
      <w:proofErr w:type="spellEnd"/>
      <w:r w:rsidRPr="00E26842">
        <w:rPr>
          <w:rFonts w:ascii="Times New Roman" w:eastAsiaTheme="minorEastAsia" w:hAnsi="Times New Roman" w:cs="Times New Roman"/>
          <w:i/>
          <w:iCs/>
          <w:lang w:eastAsia="ja-JP"/>
        </w:rPr>
        <w:t xml:space="preserve"> - oficiální</w:t>
      </w:r>
      <w:proofErr w:type="gramEnd"/>
      <w:r w:rsidRPr="00E26842">
        <w:rPr>
          <w:rFonts w:ascii="Times New Roman" w:eastAsiaTheme="minorEastAsia" w:hAnsi="Times New Roman" w:cs="Times New Roman"/>
          <w:i/>
          <w:iCs/>
          <w:lang w:eastAsia="ja-JP"/>
        </w:rPr>
        <w:t xml:space="preserve"> web</w:t>
      </w:r>
      <w:r w:rsidRPr="00E26842">
        <w:rPr>
          <w:rFonts w:ascii="Times New Roman" w:eastAsiaTheme="minorEastAsia" w:hAnsi="Times New Roman" w:cs="Times New Roman"/>
          <w:lang w:eastAsia="ja-JP"/>
        </w:rPr>
        <w:t xml:space="preserve"> [online]. [cit. 2022-04-13]. Dostupné z: </w:t>
      </w:r>
      <w:hyperlink r:id="rId82" w:history="1">
        <w:r w:rsidRPr="00E26842">
          <w:rPr>
            <w:rFonts w:ascii="Times New Roman" w:eastAsiaTheme="minorEastAsia" w:hAnsi="Times New Roman" w:cs="Times New Roman"/>
            <w:color w:val="0563C1" w:themeColor="hyperlink"/>
            <w:u w:val="single"/>
            <w:lang w:eastAsia="ja-JP"/>
          </w:rPr>
          <w:t>https://www.joc.or.jp/english/historyjapan/history_japan_bid.html</w:t>
        </w:r>
      </w:hyperlink>
      <w:r w:rsidRPr="00E26842">
        <w:rPr>
          <w:rFonts w:ascii="Times New Roman" w:eastAsiaTheme="minorEastAsia" w:hAnsi="Times New Roman" w:cs="Times New Roman"/>
          <w:lang w:eastAsia="ja-JP"/>
        </w:rPr>
        <w:t xml:space="preserve"> </w:t>
      </w:r>
    </w:p>
    <w:p w14:paraId="68332FE9"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Message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from</w:t>
      </w:r>
      <w:proofErr w:type="spellEnd"/>
      <w:r w:rsidRPr="00E26842">
        <w:rPr>
          <w:rFonts w:ascii="Times New Roman" w:eastAsiaTheme="minorEastAsia" w:hAnsi="Times New Roman" w:cs="Times New Roman"/>
          <w:lang w:eastAsia="ja-JP"/>
        </w:rPr>
        <w:t xml:space="preserve"> Prime </w:t>
      </w:r>
      <w:proofErr w:type="spellStart"/>
      <w:r w:rsidRPr="00E26842">
        <w:rPr>
          <w:rFonts w:ascii="Times New Roman" w:eastAsiaTheme="minorEastAsia" w:hAnsi="Times New Roman" w:cs="Times New Roman"/>
          <w:lang w:eastAsia="ja-JP"/>
        </w:rPr>
        <w:t>Minister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Shinzo</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Abe</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Portál japonského ministerstva ekonomiky, obchodu a </w:t>
      </w:r>
      <w:proofErr w:type="gramStart"/>
      <w:r w:rsidRPr="00E26842">
        <w:rPr>
          <w:rFonts w:ascii="Times New Roman" w:eastAsiaTheme="minorEastAsia" w:hAnsi="Times New Roman" w:cs="Times New Roman"/>
          <w:i/>
          <w:iCs/>
          <w:lang w:eastAsia="ja-JP"/>
        </w:rPr>
        <w:t>průmyslu - METI</w:t>
      </w:r>
      <w:proofErr w:type="gramEnd"/>
      <w:r w:rsidRPr="00E26842">
        <w:rPr>
          <w:rFonts w:ascii="Times New Roman" w:eastAsiaTheme="minorEastAsia" w:hAnsi="Times New Roman" w:cs="Times New Roman"/>
          <w:lang w:eastAsia="ja-JP"/>
        </w:rPr>
        <w:t xml:space="preserve"> [online]. 2014 [cit. 2022-04-13]. Dostupné z: </w:t>
      </w:r>
      <w:hyperlink r:id="rId83" w:history="1">
        <w:r w:rsidRPr="00E26842">
          <w:rPr>
            <w:rFonts w:ascii="Times New Roman" w:eastAsiaTheme="minorEastAsia" w:hAnsi="Times New Roman" w:cs="Times New Roman"/>
            <w:color w:val="0563C1" w:themeColor="hyperlink"/>
            <w:u w:val="single"/>
            <w:lang w:eastAsia="ja-JP"/>
          </w:rPr>
          <w:t>https://www.meti.go.jp/english/policy/economy/human_resources/pdf/201405_primeminister_message.pdf</w:t>
        </w:r>
      </w:hyperlink>
      <w:r w:rsidRPr="00E26842">
        <w:rPr>
          <w:rFonts w:ascii="Times New Roman" w:eastAsiaTheme="minorEastAsia" w:hAnsi="Times New Roman" w:cs="Times New Roman"/>
          <w:lang w:eastAsia="ja-JP"/>
        </w:rPr>
        <w:t xml:space="preserve"> </w:t>
      </w:r>
    </w:p>
    <w:p w14:paraId="0EC1DA26"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RIO 2016 </w:t>
      </w:r>
      <w:proofErr w:type="spellStart"/>
      <w:r w:rsidRPr="00E26842">
        <w:rPr>
          <w:rFonts w:ascii="Times New Roman" w:eastAsiaTheme="minorEastAsia" w:hAnsi="Times New Roman" w:cs="Times New Roman"/>
          <w:lang w:eastAsia="ja-JP"/>
        </w:rPr>
        <w:t>Medal</w:t>
      </w:r>
      <w:proofErr w:type="spellEnd"/>
      <w:r w:rsidRPr="00E26842">
        <w:rPr>
          <w:rFonts w:ascii="Times New Roman" w:eastAsiaTheme="minorEastAsia" w:hAnsi="Times New Roman" w:cs="Times New Roman"/>
          <w:lang w:eastAsia="ja-JP"/>
        </w:rPr>
        <w:t xml:space="preserve"> Table.</w:t>
      </w:r>
      <w:r w:rsidRPr="00E26842">
        <w:rPr>
          <w:rFonts w:ascii="Times New Roman" w:eastAsiaTheme="minorEastAsia" w:hAnsi="Times New Roman" w:cs="Times New Roman"/>
          <w:i/>
          <w:iCs/>
          <w:lang w:eastAsia="ja-JP"/>
        </w:rPr>
        <w:t xml:space="preserve"> Oficiální stránka Mezinárodní olympijské komise</w:t>
      </w:r>
      <w:r w:rsidRPr="00E26842">
        <w:rPr>
          <w:rFonts w:ascii="Times New Roman" w:eastAsiaTheme="minorEastAsia" w:hAnsi="Times New Roman" w:cs="Times New Roman"/>
          <w:lang w:eastAsia="ja-JP"/>
        </w:rPr>
        <w:t xml:space="preserve"> [online]. [cit. 2022-04-13]. Dostupné z: </w:t>
      </w:r>
      <w:hyperlink r:id="rId84" w:history="1">
        <w:r w:rsidRPr="00E26842">
          <w:rPr>
            <w:rFonts w:ascii="Times New Roman" w:eastAsiaTheme="minorEastAsia" w:hAnsi="Times New Roman" w:cs="Times New Roman"/>
            <w:color w:val="0563C1" w:themeColor="hyperlink"/>
            <w:u w:val="single"/>
            <w:lang w:eastAsia="ja-JP"/>
          </w:rPr>
          <w:t>https://olympics.com/en/olympic-games/rio-2016/medals</w:t>
        </w:r>
      </w:hyperlink>
      <w:r w:rsidRPr="00E26842">
        <w:rPr>
          <w:rFonts w:ascii="Times New Roman" w:eastAsiaTheme="minorEastAsia" w:hAnsi="Times New Roman" w:cs="Times New Roman"/>
          <w:lang w:eastAsia="ja-JP"/>
        </w:rPr>
        <w:t xml:space="preserve"> </w:t>
      </w:r>
    </w:p>
    <w:p w14:paraId="3DDA8D2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Strengthening</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service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systems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for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tourists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until</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recovery</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of</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inbound</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tourism</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gramStart"/>
      <w:r w:rsidRPr="00E26842">
        <w:rPr>
          <w:rFonts w:ascii="Times New Roman" w:eastAsiaTheme="minorEastAsia" w:hAnsi="Times New Roman" w:cs="Times New Roman"/>
          <w:i/>
          <w:iCs/>
          <w:lang w:eastAsia="ja-JP"/>
        </w:rPr>
        <w:t>JETRO - Japonská</w:t>
      </w:r>
      <w:proofErr w:type="gramEnd"/>
      <w:r w:rsidRPr="00E26842">
        <w:rPr>
          <w:rFonts w:ascii="Times New Roman" w:eastAsiaTheme="minorEastAsia" w:hAnsi="Times New Roman" w:cs="Times New Roman"/>
          <w:i/>
          <w:iCs/>
          <w:lang w:eastAsia="ja-JP"/>
        </w:rPr>
        <w:t xml:space="preserve"> agentura pro podporu obchodu</w:t>
      </w:r>
      <w:r w:rsidRPr="00E26842">
        <w:rPr>
          <w:rFonts w:ascii="Times New Roman" w:eastAsiaTheme="minorEastAsia" w:hAnsi="Times New Roman" w:cs="Times New Roman"/>
          <w:lang w:eastAsia="ja-JP"/>
        </w:rPr>
        <w:t xml:space="preserve"> [online]. [cit. 2022-04-13]. Dostupné z: </w:t>
      </w:r>
      <w:hyperlink r:id="rId85" w:history="1">
        <w:r w:rsidRPr="00E26842">
          <w:rPr>
            <w:rFonts w:ascii="Times New Roman" w:eastAsiaTheme="minorEastAsia" w:hAnsi="Times New Roman" w:cs="Times New Roman"/>
            <w:color w:val="0563C1" w:themeColor="hyperlink"/>
            <w:u w:val="single"/>
            <w:lang w:eastAsia="ja-JP"/>
          </w:rPr>
          <w:t>https://www.jetro.go.jp/en/invest/attractive_sectors/tourism/government_initiatives.html</w:t>
        </w:r>
      </w:hyperlink>
    </w:p>
    <w:p w14:paraId="0466684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i/>
          <w:iCs/>
          <w:lang w:eastAsia="ja-JP"/>
        </w:rPr>
        <w:t>Portál japonského Ministerstva vzdělávání, školství, kultury a sportu [v japonštině]</w:t>
      </w:r>
      <w:r w:rsidRPr="00E26842">
        <w:rPr>
          <w:rFonts w:ascii="Times New Roman" w:eastAsiaTheme="minorEastAsia" w:hAnsi="Times New Roman" w:cs="Times New Roman"/>
          <w:lang w:eastAsia="ja-JP"/>
        </w:rPr>
        <w:t xml:space="preserve"> [online]. [cit. 2022-04-12]. Dostupné z: </w:t>
      </w:r>
      <w:hyperlink r:id="rId86" w:history="1">
        <w:r w:rsidRPr="00E26842">
          <w:rPr>
            <w:rFonts w:ascii="Times New Roman" w:eastAsiaTheme="minorEastAsia" w:hAnsi="Times New Roman" w:cs="Times New Roman"/>
            <w:color w:val="0563C1" w:themeColor="hyperlink"/>
            <w:u w:val="single"/>
            <w:lang w:eastAsia="ja-JP"/>
          </w:rPr>
          <w:t>https://www.mext.go.jp/content/20220330_mxt_gakushi02-1412692-01.pdf</w:t>
        </w:r>
      </w:hyperlink>
      <w:r w:rsidRPr="00E26842">
        <w:rPr>
          <w:rFonts w:ascii="Times New Roman" w:eastAsiaTheme="minorEastAsia" w:hAnsi="Times New Roman" w:cs="Times New Roman"/>
          <w:lang w:eastAsia="ja-JP"/>
        </w:rPr>
        <w:t xml:space="preserve"> </w:t>
      </w:r>
    </w:p>
    <w:p w14:paraId="67BBA52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i/>
          <w:iCs/>
          <w:lang w:eastAsia="ja-JP"/>
        </w:rPr>
        <w:t>WEDA BAY NICKEL: THE EMERGENCE OF A LEADING PRODUCER OF NICKEL FERROALLOYS</w:t>
      </w:r>
      <w:r w:rsidRPr="00E26842">
        <w:rPr>
          <w:rFonts w:ascii="Times New Roman" w:eastAsiaTheme="minorEastAsia" w:hAnsi="Times New Roman" w:cs="Times New Roman"/>
          <w:lang w:eastAsia="ja-JP"/>
        </w:rPr>
        <w:t xml:space="preserve"> [online]. [cit. 2022-04-11]. Dostupné z: </w:t>
      </w:r>
      <w:hyperlink r:id="rId87" w:history="1">
        <w:r w:rsidRPr="00E26842">
          <w:rPr>
            <w:rFonts w:ascii="Times New Roman" w:eastAsiaTheme="minorEastAsia" w:hAnsi="Times New Roman" w:cs="Times New Roman"/>
            <w:color w:val="0563C1" w:themeColor="hyperlink"/>
            <w:u w:val="single"/>
            <w:lang w:eastAsia="ja-JP"/>
          </w:rPr>
          <w:t>https://www.eramet.com/en/group/subsidiaries/weda-bay-nickel</w:t>
        </w:r>
      </w:hyperlink>
      <w:r w:rsidRPr="00E26842">
        <w:rPr>
          <w:rFonts w:ascii="Times New Roman" w:eastAsiaTheme="minorEastAsia" w:hAnsi="Times New Roman" w:cs="Times New Roman"/>
          <w:lang w:eastAsia="ja-JP"/>
        </w:rPr>
        <w:t xml:space="preserve"> </w:t>
      </w:r>
    </w:p>
    <w:p w14:paraId="24BC24A3"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t>Hostile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Neighbors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China</w:t>
      </w:r>
      <w:proofErr w:type="spellEnd"/>
      <w:r w:rsidRPr="00E26842">
        <w:rPr>
          <w:rFonts w:ascii="Times New Roman" w:eastAsiaTheme="minorEastAsia" w:hAnsi="Times New Roman" w:cs="Times New Roman"/>
          <w:i/>
          <w:iCs/>
          <w:lang w:eastAsia="ja-JP"/>
        </w:rPr>
        <w:t xml:space="preserve"> vs. Japan: </w:t>
      </w:r>
      <w:proofErr w:type="spellStart"/>
      <w:r w:rsidRPr="00E26842">
        <w:rPr>
          <w:rFonts w:ascii="Times New Roman" w:eastAsiaTheme="minorEastAsia" w:hAnsi="Times New Roman" w:cs="Times New Roman"/>
          <w:i/>
          <w:iCs/>
          <w:lang w:eastAsia="ja-JP"/>
        </w:rPr>
        <w:t>View</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each</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other</w:t>
      </w:r>
      <w:proofErr w:type="spellEnd"/>
      <w:r w:rsidRPr="00E26842">
        <w:rPr>
          <w:rFonts w:ascii="Times New Roman" w:eastAsiaTheme="minorEastAsia" w:hAnsi="Times New Roman" w:cs="Times New Roman"/>
          <w:i/>
          <w:iCs/>
          <w:lang w:eastAsia="ja-JP"/>
        </w:rPr>
        <w:t xml:space="preserve"> as </w:t>
      </w:r>
      <w:proofErr w:type="spellStart"/>
      <w:r w:rsidRPr="00E26842">
        <w:rPr>
          <w:rFonts w:ascii="Times New Roman" w:eastAsiaTheme="minorEastAsia" w:hAnsi="Times New Roman" w:cs="Times New Roman"/>
          <w:i/>
          <w:iCs/>
          <w:lang w:eastAsia="ja-JP"/>
        </w:rPr>
        <w:t>arrogant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violent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disagree</w:t>
      </w:r>
      <w:proofErr w:type="spellEnd"/>
      <w:r w:rsidRPr="00E26842">
        <w:rPr>
          <w:rFonts w:ascii="Times New Roman" w:eastAsiaTheme="minorEastAsia" w:hAnsi="Times New Roman" w:cs="Times New Roman"/>
          <w:i/>
          <w:iCs/>
          <w:lang w:eastAsia="ja-JP"/>
        </w:rPr>
        <w:t xml:space="preserve"> on WWII </w:t>
      </w:r>
      <w:proofErr w:type="spellStart"/>
      <w:r w:rsidRPr="00E26842">
        <w:rPr>
          <w:rFonts w:ascii="Times New Roman" w:eastAsiaTheme="minorEastAsia" w:hAnsi="Times New Roman" w:cs="Times New Roman"/>
          <w:i/>
          <w:iCs/>
          <w:lang w:eastAsia="ja-JP"/>
        </w:rPr>
        <w:t>legacy</w:t>
      </w:r>
      <w:proofErr w:type="spellEnd"/>
      <w:r w:rsidRPr="00E26842">
        <w:rPr>
          <w:rFonts w:ascii="Times New Roman" w:eastAsiaTheme="minorEastAsia" w:hAnsi="Times New Roman" w:cs="Times New Roman"/>
          <w:lang w:eastAsia="ja-JP"/>
        </w:rPr>
        <w:t xml:space="preserve"> [online]. 2016 [cit. 2022-04-06]. Dostupné z: </w:t>
      </w:r>
      <w:hyperlink r:id="rId88" w:history="1">
        <w:r w:rsidRPr="00E26842">
          <w:rPr>
            <w:rFonts w:ascii="Times New Roman" w:eastAsiaTheme="minorEastAsia" w:hAnsi="Times New Roman" w:cs="Times New Roman"/>
            <w:color w:val="0563C1" w:themeColor="hyperlink"/>
            <w:u w:val="single"/>
            <w:lang w:eastAsia="ja-JP"/>
          </w:rPr>
          <w:t>https://www.pewresearch.org/global/2016/09/13/hostile-neighbors-china-vs-japan/</w:t>
        </w:r>
      </w:hyperlink>
      <w:r w:rsidRPr="00E26842">
        <w:rPr>
          <w:rFonts w:ascii="Times New Roman" w:eastAsiaTheme="minorEastAsia" w:hAnsi="Times New Roman" w:cs="Times New Roman"/>
          <w:lang w:eastAsia="ja-JP"/>
        </w:rPr>
        <w:t xml:space="preserve"> </w:t>
      </w:r>
    </w:p>
    <w:p w14:paraId="60D635A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Beijing</w:t>
      </w:r>
      <w:proofErr w:type="spellEnd"/>
      <w:r w:rsidRPr="00E26842">
        <w:rPr>
          <w:rFonts w:ascii="Times New Roman" w:eastAsiaTheme="minorEastAsia" w:hAnsi="Times New Roman" w:cs="Times New Roman"/>
          <w:lang w:eastAsia="ja-JP"/>
        </w:rPr>
        <w:t xml:space="preserve"> Winter </w:t>
      </w:r>
      <w:proofErr w:type="spellStart"/>
      <w:r w:rsidRPr="00E26842">
        <w:rPr>
          <w:rFonts w:ascii="Times New Roman" w:eastAsiaTheme="minorEastAsia" w:hAnsi="Times New Roman" w:cs="Times New Roman"/>
          <w:lang w:eastAsia="ja-JP"/>
        </w:rPr>
        <w:t>Olympics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boycott</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Why</w:t>
      </w:r>
      <w:proofErr w:type="spellEnd"/>
      <w:r w:rsidRPr="00E26842">
        <w:rPr>
          <w:rFonts w:ascii="Times New Roman" w:eastAsiaTheme="minorEastAsia" w:hAnsi="Times New Roman" w:cs="Times New Roman"/>
          <w:lang w:eastAsia="ja-JP"/>
        </w:rPr>
        <w:t xml:space="preserve"> are </w:t>
      </w:r>
      <w:proofErr w:type="spellStart"/>
      <w:r w:rsidRPr="00E26842">
        <w:rPr>
          <w:rFonts w:ascii="Times New Roman" w:eastAsiaTheme="minorEastAsia" w:hAnsi="Times New Roman" w:cs="Times New Roman"/>
          <w:lang w:eastAsia="ja-JP"/>
        </w:rPr>
        <w:t>the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Games</w:t>
      </w:r>
      <w:proofErr w:type="spellEnd"/>
      <w:r w:rsidRPr="00E26842">
        <w:rPr>
          <w:rFonts w:ascii="Times New Roman" w:eastAsiaTheme="minorEastAsia" w:hAnsi="Times New Roman" w:cs="Times New Roman"/>
          <w:lang w:eastAsia="ja-JP"/>
        </w:rPr>
        <w:t xml:space="preserve"> so </w:t>
      </w:r>
      <w:proofErr w:type="spellStart"/>
      <w:proofErr w:type="gramStart"/>
      <w:r w:rsidRPr="00E26842">
        <w:rPr>
          <w:rFonts w:ascii="Times New Roman" w:eastAsiaTheme="minorEastAsia" w:hAnsi="Times New Roman" w:cs="Times New Roman"/>
          <w:lang w:eastAsia="ja-JP"/>
        </w:rPr>
        <w:t>controversial</w:t>
      </w:r>
      <w:proofErr w:type="spellEnd"/>
      <w:r w:rsidRPr="00E26842">
        <w:rPr>
          <w:rFonts w:ascii="Times New Roman" w:eastAsiaTheme="minorEastAsia" w:hAnsi="Times New Roman" w:cs="Times New Roman"/>
          <w:lang w:eastAsia="ja-JP"/>
        </w:rPr>
        <w:t>?.</w:t>
      </w:r>
      <w:proofErr w:type="gramEnd"/>
      <w:r w:rsidRPr="00E26842">
        <w:rPr>
          <w:rFonts w:ascii="Times New Roman" w:eastAsiaTheme="minorEastAsia" w:hAnsi="Times New Roman" w:cs="Times New Roman"/>
          <w:i/>
          <w:iCs/>
          <w:lang w:eastAsia="ja-JP"/>
        </w:rPr>
        <w:t xml:space="preserve"> BBC</w:t>
      </w:r>
      <w:r w:rsidRPr="00E26842">
        <w:rPr>
          <w:rFonts w:ascii="Times New Roman" w:eastAsiaTheme="minorEastAsia" w:hAnsi="Times New Roman" w:cs="Times New Roman"/>
          <w:lang w:eastAsia="ja-JP"/>
        </w:rPr>
        <w:t xml:space="preserve"> [online]. 2022 [cit. 2022-04-13]. Dostupné z: </w:t>
      </w:r>
      <w:hyperlink r:id="rId89" w:history="1">
        <w:r w:rsidRPr="00E26842">
          <w:rPr>
            <w:rFonts w:ascii="Times New Roman" w:eastAsiaTheme="minorEastAsia" w:hAnsi="Times New Roman" w:cs="Times New Roman"/>
            <w:color w:val="0563C1" w:themeColor="hyperlink"/>
            <w:u w:val="single"/>
            <w:lang w:eastAsia="ja-JP"/>
          </w:rPr>
          <w:t>https://www.bbc.com/news/explainers-59644043</w:t>
        </w:r>
      </w:hyperlink>
    </w:p>
    <w:p w14:paraId="14D59A4B"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i/>
          <w:iCs/>
          <w:lang w:eastAsia="ja-JP"/>
        </w:rPr>
        <w:t>WTO</w:t>
      </w:r>
      <w:r w:rsidRPr="00E26842">
        <w:rPr>
          <w:rFonts w:ascii="Times New Roman" w:eastAsiaTheme="minorEastAsia" w:hAnsi="Times New Roman" w:cs="Times New Roman"/>
          <w:lang w:eastAsia="ja-JP"/>
        </w:rPr>
        <w:t xml:space="preserve"> [online]. [cit. 2022-04-06]. Dostupné z: </w:t>
      </w:r>
      <w:hyperlink r:id="rId90" w:history="1">
        <w:r w:rsidRPr="00E26842">
          <w:rPr>
            <w:rFonts w:ascii="Times New Roman" w:eastAsiaTheme="minorEastAsia" w:hAnsi="Times New Roman" w:cs="Times New Roman"/>
            <w:color w:val="0563C1" w:themeColor="hyperlink"/>
            <w:u w:val="single"/>
            <w:lang w:eastAsia="ja-JP"/>
          </w:rPr>
          <w:t>https://www.wto.org/english/thewto_e/countries_e/china_e.htm</w:t>
        </w:r>
      </w:hyperlink>
      <w:r w:rsidRPr="00E26842">
        <w:rPr>
          <w:rFonts w:ascii="Times New Roman" w:eastAsiaTheme="minorEastAsia" w:hAnsi="Times New Roman" w:cs="Times New Roman"/>
          <w:lang w:eastAsia="ja-JP"/>
        </w:rPr>
        <w:t xml:space="preserve"> </w:t>
      </w:r>
    </w:p>
    <w:p w14:paraId="618CF96C"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lastRenderedPageBreak/>
        <w:t>Joko</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Widodo</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Sea</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Toll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Road</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Must</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Be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Connected</w:t>
      </w:r>
      <w:proofErr w:type="spellEnd"/>
      <w:r w:rsidRPr="00E26842">
        <w:rPr>
          <w:rFonts w:ascii="Times New Roman" w:eastAsiaTheme="minorEastAsia" w:hAnsi="Times New Roman" w:cs="Times New Roman"/>
          <w:i/>
          <w:iCs/>
          <w:lang w:eastAsia="ja-JP"/>
        </w:rPr>
        <w:t xml:space="preserve"> to </w:t>
      </w:r>
      <w:proofErr w:type="spellStart"/>
      <w:r w:rsidRPr="00E26842">
        <w:rPr>
          <w:rFonts w:ascii="Times New Roman" w:eastAsiaTheme="minorEastAsia" w:hAnsi="Times New Roman" w:cs="Times New Roman"/>
          <w:i/>
          <w:iCs/>
          <w:lang w:eastAsia="ja-JP"/>
        </w:rPr>
        <w:t>Industrial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Estates</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including</w:t>
      </w:r>
      <w:proofErr w:type="spellEnd"/>
      <w:r w:rsidRPr="00E26842">
        <w:rPr>
          <w:rFonts w:ascii="Times New Roman" w:eastAsiaTheme="minorEastAsia" w:hAnsi="Times New Roman" w:cs="Times New Roman"/>
          <w:i/>
          <w:iCs/>
          <w:lang w:eastAsia="ja-JP"/>
        </w:rPr>
        <w:t xml:space="preserve"> East Java </w:t>
      </w:r>
      <w:proofErr w:type="spellStart"/>
      <w:r w:rsidRPr="00E26842">
        <w:rPr>
          <w:rFonts w:ascii="Times New Roman" w:eastAsiaTheme="minorEastAsia" w:hAnsi="Times New Roman" w:cs="Times New Roman"/>
          <w:i/>
          <w:iCs/>
          <w:lang w:eastAsia="ja-JP"/>
        </w:rPr>
        <w:t>Industrial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Estates</w:t>
      </w:r>
      <w:proofErr w:type="spellEnd"/>
      <w:r w:rsidRPr="00E26842">
        <w:rPr>
          <w:rFonts w:ascii="Times New Roman" w:eastAsiaTheme="minorEastAsia" w:hAnsi="Times New Roman" w:cs="Times New Roman"/>
          <w:i/>
          <w:iCs/>
          <w:lang w:eastAsia="ja-JP"/>
        </w:rPr>
        <w:t xml:space="preserve"> JIIPE</w:t>
      </w:r>
      <w:r w:rsidRPr="00E26842">
        <w:rPr>
          <w:rFonts w:ascii="Times New Roman" w:eastAsiaTheme="minorEastAsia" w:hAnsi="Times New Roman" w:cs="Times New Roman"/>
          <w:lang w:eastAsia="ja-JP"/>
        </w:rPr>
        <w:t xml:space="preserve"> [online]. 2020 [cit. 2022-04-14]. Dostupné z: </w:t>
      </w:r>
      <w:hyperlink r:id="rId91" w:history="1">
        <w:r w:rsidRPr="00E26842">
          <w:rPr>
            <w:rFonts w:ascii="Times New Roman" w:eastAsiaTheme="minorEastAsia" w:hAnsi="Times New Roman" w:cs="Times New Roman"/>
            <w:color w:val="0563C1" w:themeColor="hyperlink"/>
            <w:u w:val="single"/>
            <w:lang w:eastAsia="ja-JP"/>
          </w:rPr>
          <w:t>https://www.jiipe.com/en/home/blogDetail/id/191</w:t>
        </w:r>
      </w:hyperlink>
      <w:r w:rsidRPr="00E26842">
        <w:rPr>
          <w:rFonts w:ascii="Times New Roman" w:eastAsiaTheme="minorEastAsia" w:hAnsi="Times New Roman" w:cs="Times New Roman"/>
          <w:lang w:eastAsia="ja-JP"/>
        </w:rPr>
        <w:t xml:space="preserve"> </w:t>
      </w:r>
    </w:p>
    <w:p w14:paraId="78499DB1"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Study on Development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Regional</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Railway</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System</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Central</w:t>
      </w:r>
      <w:proofErr w:type="spellEnd"/>
      <w:r w:rsidRPr="00E26842">
        <w:rPr>
          <w:rFonts w:ascii="Times New Roman" w:eastAsiaTheme="minorEastAsia" w:hAnsi="Times New Roman" w:cs="Times New Roman"/>
          <w:i/>
          <w:iCs/>
          <w:lang w:eastAsia="ja-JP"/>
        </w:rPr>
        <w:t xml:space="preserve"> Java Region in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Republic </w:t>
      </w:r>
      <w:proofErr w:type="spellStart"/>
      <w:r w:rsidRPr="00E26842">
        <w:rPr>
          <w:rFonts w:ascii="Times New Roman" w:eastAsiaTheme="minorEastAsia" w:hAnsi="Times New Roman" w:cs="Times New Roman"/>
          <w:i/>
          <w:iCs/>
          <w:lang w:eastAsia="ja-JP"/>
        </w:rPr>
        <w:t>of</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Indonesia</w:t>
      </w:r>
      <w:proofErr w:type="spellEnd"/>
      <w:r w:rsidRPr="00E26842">
        <w:rPr>
          <w:rFonts w:ascii="Times New Roman" w:eastAsiaTheme="minorEastAsia" w:hAnsi="Times New Roman" w:cs="Times New Roman"/>
          <w:lang w:eastAsia="ja-JP"/>
        </w:rPr>
        <w:t xml:space="preserve"> [online]. 2009 [cit. 2022-04-12]. Dostupné z: </w:t>
      </w:r>
      <w:hyperlink r:id="rId92" w:history="1">
        <w:r w:rsidRPr="00E26842">
          <w:rPr>
            <w:rFonts w:ascii="Times New Roman" w:eastAsiaTheme="minorEastAsia" w:hAnsi="Times New Roman" w:cs="Times New Roman"/>
            <w:color w:val="0563C1" w:themeColor="hyperlink"/>
            <w:u w:val="single"/>
            <w:lang w:eastAsia="ja-JP"/>
          </w:rPr>
          <w:t>https://openjicareport.jica.go.jp/pdf/11926052_01.pdf</w:t>
        </w:r>
      </w:hyperlink>
      <w:r w:rsidRPr="00E26842">
        <w:rPr>
          <w:rFonts w:ascii="Times New Roman" w:eastAsiaTheme="minorEastAsia" w:hAnsi="Times New Roman" w:cs="Times New Roman"/>
          <w:lang w:eastAsia="ja-JP"/>
        </w:rPr>
        <w:t xml:space="preserve"> </w:t>
      </w:r>
    </w:p>
    <w:p w14:paraId="3B337A00"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4th </w:t>
      </w:r>
      <w:proofErr w:type="spellStart"/>
      <w:r w:rsidRPr="00E26842">
        <w:rPr>
          <w:rFonts w:ascii="Times New Roman" w:eastAsiaTheme="minorEastAsia" w:hAnsi="Times New Roman" w:cs="Times New Roman"/>
          <w:lang w:eastAsia="ja-JP"/>
        </w:rPr>
        <w:t>year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international</w:t>
      </w:r>
      <w:proofErr w:type="spellEnd"/>
      <w:r w:rsidRPr="00E26842">
        <w:rPr>
          <w:rFonts w:ascii="Times New Roman" w:eastAsiaTheme="minorEastAsia" w:hAnsi="Times New Roman" w:cs="Times New Roman"/>
          <w:lang w:eastAsia="ja-JP"/>
        </w:rPr>
        <w:t xml:space="preserve"> student and </w:t>
      </w:r>
      <w:proofErr w:type="spellStart"/>
      <w:r w:rsidRPr="00E26842">
        <w:rPr>
          <w:rFonts w:ascii="Times New Roman" w:eastAsiaTheme="minorEastAsia" w:hAnsi="Times New Roman" w:cs="Times New Roman"/>
          <w:lang w:eastAsia="ja-JP"/>
        </w:rPr>
        <w:t>social</w:t>
      </w:r>
      <w:proofErr w:type="spellEnd"/>
      <w:r w:rsidRPr="00E26842">
        <w:rPr>
          <w:rFonts w:ascii="Times New Roman" w:eastAsiaTheme="minorEastAsia" w:hAnsi="Times New Roman" w:cs="Times New Roman"/>
          <w:lang w:eastAsia="ja-JP"/>
        </w:rPr>
        <w:t xml:space="preserve"> media </w:t>
      </w:r>
      <w:proofErr w:type="spellStart"/>
      <w:r w:rsidRPr="00E26842">
        <w:rPr>
          <w:rFonts w:ascii="Times New Roman" w:eastAsiaTheme="minorEastAsia" w:hAnsi="Times New Roman" w:cs="Times New Roman"/>
          <w:lang w:eastAsia="ja-JP"/>
        </w:rPr>
        <w:t>influencer</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Jerome</w:t>
      </w:r>
      <w:proofErr w:type="spellEnd"/>
      <w:r w:rsidRPr="00E26842">
        <w:rPr>
          <w:rFonts w:ascii="Times New Roman" w:eastAsiaTheme="minorEastAsia" w:hAnsi="Times New Roman" w:cs="Times New Roman"/>
          <w:lang w:eastAsia="ja-JP"/>
        </w:rPr>
        <w:t xml:space="preserve"> Polin </w:t>
      </w:r>
      <w:proofErr w:type="spellStart"/>
      <w:r w:rsidRPr="00E26842">
        <w:rPr>
          <w:rFonts w:ascii="Times New Roman" w:eastAsiaTheme="minorEastAsia" w:hAnsi="Times New Roman" w:cs="Times New Roman"/>
          <w:lang w:eastAsia="ja-JP"/>
        </w:rPr>
        <w:t>aims</w:t>
      </w:r>
      <w:proofErr w:type="spellEnd"/>
      <w:r w:rsidRPr="00E26842">
        <w:rPr>
          <w:rFonts w:ascii="Times New Roman" w:eastAsiaTheme="minorEastAsia" w:hAnsi="Times New Roman" w:cs="Times New Roman"/>
          <w:lang w:eastAsia="ja-JP"/>
        </w:rPr>
        <w:t xml:space="preserve"> to </w:t>
      </w:r>
      <w:proofErr w:type="spellStart"/>
      <w:r w:rsidRPr="00E26842">
        <w:rPr>
          <w:rFonts w:ascii="Times New Roman" w:eastAsiaTheme="minorEastAsia" w:hAnsi="Times New Roman" w:cs="Times New Roman"/>
          <w:lang w:eastAsia="ja-JP"/>
        </w:rPr>
        <w:t>change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Indonesia’s</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education</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system</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Waseda</w:t>
      </w:r>
      <w:proofErr w:type="spellEnd"/>
      <w:r w:rsidRPr="00E26842">
        <w:rPr>
          <w:rFonts w:ascii="Times New Roman" w:eastAsiaTheme="minorEastAsia" w:hAnsi="Times New Roman" w:cs="Times New Roman"/>
          <w:i/>
          <w:iCs/>
          <w:lang w:eastAsia="ja-JP"/>
        </w:rPr>
        <w:t xml:space="preserve"> University</w:t>
      </w:r>
      <w:r w:rsidRPr="00E26842">
        <w:rPr>
          <w:rFonts w:ascii="Times New Roman" w:eastAsiaTheme="minorEastAsia" w:hAnsi="Times New Roman" w:cs="Times New Roman"/>
          <w:lang w:eastAsia="ja-JP"/>
        </w:rPr>
        <w:t xml:space="preserve"> [online]. 2021 [cit. 2022-04-14]. Dostupné z: </w:t>
      </w:r>
      <w:hyperlink r:id="rId93" w:history="1">
        <w:r w:rsidRPr="00E26842">
          <w:rPr>
            <w:rFonts w:ascii="Times New Roman" w:eastAsiaTheme="minorEastAsia" w:hAnsi="Times New Roman" w:cs="Times New Roman"/>
            <w:color w:val="0563C1" w:themeColor="hyperlink"/>
            <w:u w:val="single"/>
            <w:lang w:eastAsia="ja-JP"/>
          </w:rPr>
          <w:t>https://www.waseda.jp/inst/weekly/news-en/2021/10/27/91833/</w:t>
        </w:r>
      </w:hyperlink>
      <w:r w:rsidRPr="00E26842">
        <w:rPr>
          <w:rFonts w:ascii="Times New Roman" w:eastAsiaTheme="minorEastAsia" w:hAnsi="Times New Roman" w:cs="Times New Roman"/>
          <w:lang w:eastAsia="ja-JP"/>
        </w:rPr>
        <w:t xml:space="preserve"> </w:t>
      </w:r>
    </w:p>
    <w:p w14:paraId="40DC1EA7"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 xml:space="preserve">FAQ </w:t>
      </w:r>
      <w:proofErr w:type="spellStart"/>
      <w:r w:rsidRPr="00E26842">
        <w:rPr>
          <w:rFonts w:ascii="Times New Roman" w:eastAsiaTheme="minorEastAsia" w:hAnsi="Times New Roman" w:cs="Times New Roman"/>
          <w:lang w:eastAsia="ja-JP"/>
        </w:rPr>
        <w:t>about</w:t>
      </w:r>
      <w:proofErr w:type="spellEnd"/>
      <w:r w:rsidRPr="00E26842">
        <w:rPr>
          <w:rFonts w:ascii="Times New Roman" w:eastAsiaTheme="minorEastAsia" w:hAnsi="Times New Roman" w:cs="Times New Roman"/>
          <w:lang w:eastAsia="ja-JP"/>
        </w:rPr>
        <w:t xml:space="preserve"> Google </w:t>
      </w:r>
      <w:proofErr w:type="spellStart"/>
      <w:r w:rsidRPr="00E26842">
        <w:rPr>
          <w:rFonts w:ascii="Times New Roman" w:eastAsiaTheme="minorEastAsia" w:hAnsi="Times New Roman" w:cs="Times New Roman"/>
          <w:lang w:eastAsia="ja-JP"/>
        </w:rPr>
        <w:t>Trends</w:t>
      </w:r>
      <w:proofErr w:type="spellEnd"/>
      <w:r w:rsidRPr="00E26842">
        <w:rPr>
          <w:rFonts w:ascii="Times New Roman" w:eastAsiaTheme="minorEastAsia" w:hAnsi="Times New Roman" w:cs="Times New Roman"/>
          <w:lang w:eastAsia="ja-JP"/>
        </w:rPr>
        <w:t xml:space="preserve"> data.</w:t>
      </w:r>
      <w:r w:rsidRPr="00E26842">
        <w:rPr>
          <w:rFonts w:ascii="Times New Roman" w:eastAsiaTheme="minorEastAsia" w:hAnsi="Times New Roman" w:cs="Times New Roman"/>
          <w:i/>
          <w:iCs/>
          <w:lang w:eastAsia="ja-JP"/>
        </w:rPr>
        <w:t xml:space="preserve"> Support Google</w:t>
      </w:r>
      <w:r w:rsidRPr="00E26842">
        <w:rPr>
          <w:rFonts w:ascii="Times New Roman" w:eastAsiaTheme="minorEastAsia" w:hAnsi="Times New Roman" w:cs="Times New Roman"/>
          <w:lang w:eastAsia="ja-JP"/>
        </w:rPr>
        <w:t xml:space="preserve"> [online]. [cit. 2022-04-14]. Dostupné z: </w:t>
      </w:r>
      <w:hyperlink r:id="rId94" w:history="1">
        <w:r w:rsidRPr="00E26842">
          <w:rPr>
            <w:rFonts w:ascii="Times New Roman" w:eastAsiaTheme="minorEastAsia" w:hAnsi="Times New Roman" w:cs="Times New Roman"/>
            <w:color w:val="0563C1" w:themeColor="hyperlink"/>
            <w:u w:val="single"/>
            <w:lang w:eastAsia="ja-JP"/>
          </w:rPr>
          <w:t>https://support.google.com/trends/answer/4365533?hl=en</w:t>
        </w:r>
      </w:hyperlink>
      <w:r w:rsidRPr="00E26842">
        <w:rPr>
          <w:rFonts w:ascii="Times New Roman" w:eastAsiaTheme="minorEastAsia" w:hAnsi="Times New Roman" w:cs="Times New Roman"/>
          <w:lang w:eastAsia="ja-JP"/>
        </w:rPr>
        <w:t xml:space="preserve"> </w:t>
      </w:r>
    </w:p>
    <w:p w14:paraId="5790BF8A"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lang w:eastAsia="ja-JP"/>
        </w:rPr>
        <w:t>Search</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Engine</w:t>
      </w:r>
      <w:proofErr w:type="spellEnd"/>
      <w:r w:rsidRPr="00E26842">
        <w:rPr>
          <w:rFonts w:ascii="Times New Roman" w:eastAsiaTheme="minorEastAsia" w:hAnsi="Times New Roman" w:cs="Times New Roman"/>
          <w:lang w:eastAsia="ja-JP"/>
        </w:rPr>
        <w:t xml:space="preserve"> Market </w:t>
      </w:r>
      <w:proofErr w:type="spellStart"/>
      <w:r w:rsidRPr="00E26842">
        <w:rPr>
          <w:rFonts w:ascii="Times New Roman" w:eastAsiaTheme="minorEastAsia" w:hAnsi="Times New Roman" w:cs="Times New Roman"/>
          <w:lang w:eastAsia="ja-JP"/>
        </w:rPr>
        <w:t>Share</w:t>
      </w:r>
      <w:proofErr w:type="spellEnd"/>
      <w:r w:rsidRPr="00E26842">
        <w:rPr>
          <w:rFonts w:ascii="Times New Roman" w:eastAsiaTheme="minorEastAsia" w:hAnsi="Times New Roman" w:cs="Times New Roman"/>
          <w:lang w:eastAsia="ja-JP"/>
        </w:rPr>
        <w:t xml:space="preserve"> </w:t>
      </w:r>
      <w:proofErr w:type="spellStart"/>
      <w:r w:rsidRPr="00E26842">
        <w:rPr>
          <w:rFonts w:ascii="Times New Roman" w:eastAsiaTheme="minorEastAsia" w:hAnsi="Times New Roman" w:cs="Times New Roman"/>
          <w:lang w:eastAsia="ja-JP"/>
        </w:rPr>
        <w:t>Indonesia</w:t>
      </w:r>
      <w:proofErr w:type="spellEnd"/>
      <w:r w:rsidRPr="00E26842">
        <w:rPr>
          <w:rFonts w:ascii="Times New Roman" w:eastAsiaTheme="minorEastAsia" w:hAnsi="Times New Roman" w:cs="Times New Roman"/>
          <w:lang w:eastAsia="ja-JP"/>
        </w:rPr>
        <w:t>.</w:t>
      </w:r>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Statscounter</w:t>
      </w:r>
      <w:proofErr w:type="spellEnd"/>
      <w:r w:rsidRPr="00E26842">
        <w:rPr>
          <w:rFonts w:ascii="Times New Roman" w:eastAsiaTheme="minorEastAsia" w:hAnsi="Times New Roman" w:cs="Times New Roman"/>
          <w:lang w:eastAsia="ja-JP"/>
        </w:rPr>
        <w:t xml:space="preserve"> [online]. 2022 [cit. 2022-04-14]. Dostupné z: </w:t>
      </w:r>
      <w:hyperlink r:id="rId95" w:history="1">
        <w:r w:rsidRPr="00E26842">
          <w:rPr>
            <w:rFonts w:ascii="Times New Roman" w:eastAsiaTheme="minorEastAsia" w:hAnsi="Times New Roman" w:cs="Times New Roman"/>
            <w:color w:val="0563C1" w:themeColor="hyperlink"/>
            <w:u w:val="single"/>
            <w:lang w:eastAsia="ja-JP"/>
          </w:rPr>
          <w:t>https://gs.statcounter.com/search-engine-market-share/all/indonesia</w:t>
        </w:r>
      </w:hyperlink>
      <w:r w:rsidRPr="00E26842">
        <w:rPr>
          <w:rFonts w:ascii="Times New Roman" w:eastAsiaTheme="minorEastAsia" w:hAnsi="Times New Roman" w:cs="Times New Roman"/>
          <w:lang w:eastAsia="ja-JP"/>
        </w:rPr>
        <w:t xml:space="preserve"> </w:t>
      </w:r>
    </w:p>
    <w:p w14:paraId="6710E6EC"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lang w:eastAsia="ja-JP"/>
        </w:rPr>
        <w:t>DIGITAL 2021: INDONESIA.</w:t>
      </w:r>
      <w:r w:rsidRPr="00E26842">
        <w:rPr>
          <w:rFonts w:ascii="Times New Roman" w:eastAsiaTheme="minorEastAsia" w:hAnsi="Times New Roman" w:cs="Times New Roman"/>
          <w:i/>
          <w:iCs/>
          <w:lang w:eastAsia="ja-JP"/>
        </w:rPr>
        <w:t xml:space="preserve"> Data Re </w:t>
      </w:r>
      <w:proofErr w:type="spellStart"/>
      <w:r w:rsidRPr="00E26842">
        <w:rPr>
          <w:rFonts w:ascii="Times New Roman" w:eastAsiaTheme="minorEastAsia" w:hAnsi="Times New Roman" w:cs="Times New Roman"/>
          <w:i/>
          <w:iCs/>
          <w:lang w:eastAsia="ja-JP"/>
        </w:rPr>
        <w:t>portal</w:t>
      </w:r>
      <w:proofErr w:type="spellEnd"/>
      <w:r w:rsidRPr="00E26842">
        <w:rPr>
          <w:rFonts w:ascii="Times New Roman" w:eastAsiaTheme="minorEastAsia" w:hAnsi="Times New Roman" w:cs="Times New Roman"/>
          <w:lang w:eastAsia="ja-JP"/>
        </w:rPr>
        <w:t xml:space="preserve"> [online]. 2021 [cit. 2022-04-14]. Dostupné z: </w:t>
      </w:r>
      <w:hyperlink r:id="rId96" w:history="1">
        <w:r w:rsidRPr="00E26842">
          <w:rPr>
            <w:rFonts w:ascii="Times New Roman" w:eastAsiaTheme="minorEastAsia" w:hAnsi="Times New Roman" w:cs="Times New Roman"/>
            <w:color w:val="0563C1" w:themeColor="hyperlink"/>
            <w:u w:val="single"/>
            <w:lang w:eastAsia="ja-JP"/>
          </w:rPr>
          <w:t>https://datareportal.com/reports/digital-2021-indonesia</w:t>
        </w:r>
      </w:hyperlink>
      <w:r w:rsidRPr="00E26842">
        <w:rPr>
          <w:rFonts w:ascii="Times New Roman" w:eastAsiaTheme="minorEastAsia" w:hAnsi="Times New Roman" w:cs="Times New Roman"/>
          <w:lang w:eastAsia="ja-JP"/>
        </w:rPr>
        <w:t xml:space="preserve"> </w:t>
      </w:r>
    </w:p>
    <w:p w14:paraId="0E77EB1E"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r w:rsidRPr="00E26842">
        <w:rPr>
          <w:rFonts w:ascii="Times New Roman" w:eastAsiaTheme="minorEastAsia" w:hAnsi="Times New Roman" w:cs="Times New Roman"/>
          <w:i/>
          <w:iCs/>
          <w:lang w:eastAsia="ja-JP"/>
        </w:rPr>
        <w:t>Japonsko vs. Čína</w:t>
      </w:r>
      <w:r w:rsidRPr="00E26842">
        <w:rPr>
          <w:rFonts w:ascii="Times New Roman" w:eastAsiaTheme="minorEastAsia" w:hAnsi="Times New Roman" w:cs="Times New Roman"/>
          <w:lang w:eastAsia="ja-JP"/>
        </w:rPr>
        <w:t xml:space="preserve"> [online]. [cit. 2022-04-14]. Dostupné z: </w:t>
      </w:r>
      <w:hyperlink r:id="rId97" w:history="1">
        <w:r w:rsidRPr="00E26842">
          <w:rPr>
            <w:rFonts w:ascii="Times New Roman" w:eastAsiaTheme="minorEastAsia" w:hAnsi="Times New Roman" w:cs="Times New Roman"/>
            <w:color w:val="0563C1" w:themeColor="hyperlink"/>
            <w:u w:val="single"/>
            <w:lang w:eastAsia="ja-JP"/>
          </w:rPr>
          <w:t>https://trends.google.com/trends/explore?geo=ID&amp;q=%2Fm%2F03_3d,%2Fm%2F0d05w3</w:t>
        </w:r>
      </w:hyperlink>
      <w:r w:rsidRPr="00E26842">
        <w:rPr>
          <w:rFonts w:ascii="Times New Roman" w:eastAsiaTheme="minorEastAsia" w:hAnsi="Times New Roman" w:cs="Times New Roman"/>
          <w:lang w:eastAsia="ja-JP"/>
        </w:rPr>
        <w:t xml:space="preserve"> </w:t>
      </w:r>
    </w:p>
    <w:p w14:paraId="29838949" w14:textId="77777777" w:rsidR="00E26842" w:rsidRPr="00E26842" w:rsidRDefault="00E26842" w:rsidP="00E26842">
      <w:pPr>
        <w:numPr>
          <w:ilvl w:val="0"/>
          <w:numId w:val="12"/>
        </w:numPr>
        <w:spacing w:line="360" w:lineRule="auto"/>
        <w:contextualSpacing/>
        <w:jc w:val="both"/>
        <w:rPr>
          <w:rFonts w:ascii="Times New Roman" w:eastAsiaTheme="minorEastAsia" w:hAnsi="Times New Roman" w:cs="Times New Roman"/>
          <w:sz w:val="24"/>
          <w:szCs w:val="24"/>
          <w:lang w:eastAsia="ja-JP"/>
        </w:rPr>
      </w:pPr>
      <w:proofErr w:type="spellStart"/>
      <w:r w:rsidRPr="00E26842">
        <w:rPr>
          <w:rFonts w:ascii="Times New Roman" w:eastAsiaTheme="minorEastAsia" w:hAnsi="Times New Roman" w:cs="Times New Roman"/>
          <w:i/>
          <w:iCs/>
          <w:lang w:eastAsia="ja-JP"/>
        </w:rPr>
        <w:t>Indonesia’s</w:t>
      </w:r>
      <w:proofErr w:type="spellEnd"/>
      <w:r w:rsidRPr="00E26842">
        <w:rPr>
          <w:rFonts w:ascii="Times New Roman" w:eastAsiaTheme="minorEastAsia" w:hAnsi="Times New Roman" w:cs="Times New Roman"/>
          <w:i/>
          <w:iCs/>
          <w:lang w:eastAsia="ja-JP"/>
        </w:rPr>
        <w:t xml:space="preserve"> Development and </w:t>
      </w:r>
      <w:proofErr w:type="spellStart"/>
      <w:r w:rsidRPr="00E26842">
        <w:rPr>
          <w:rFonts w:ascii="Times New Roman" w:eastAsiaTheme="minorEastAsia" w:hAnsi="Times New Roman" w:cs="Times New Roman"/>
          <w:i/>
          <w:iCs/>
          <w:lang w:eastAsia="ja-JP"/>
        </w:rPr>
        <w:t>Japan’s</w:t>
      </w:r>
      <w:proofErr w:type="spellEnd"/>
      <w:r w:rsidRPr="00E26842">
        <w:rPr>
          <w:rFonts w:ascii="Times New Roman" w:eastAsiaTheme="minorEastAsia" w:hAnsi="Times New Roman" w:cs="Times New Roman"/>
          <w:i/>
          <w:iCs/>
          <w:lang w:eastAsia="ja-JP"/>
        </w:rPr>
        <w:t xml:space="preserve"> </w:t>
      </w:r>
      <w:proofErr w:type="spellStart"/>
      <w:proofErr w:type="gramStart"/>
      <w:r w:rsidRPr="00E26842">
        <w:rPr>
          <w:rFonts w:ascii="Times New Roman" w:eastAsiaTheme="minorEastAsia" w:hAnsi="Times New Roman" w:cs="Times New Roman"/>
          <w:i/>
          <w:iCs/>
          <w:lang w:eastAsia="ja-JP"/>
        </w:rPr>
        <w:t>Cooperation</w:t>
      </w:r>
      <w:proofErr w:type="spellEnd"/>
      <w:r w:rsidRPr="00E26842">
        <w:rPr>
          <w:rFonts w:ascii="Times New Roman" w:eastAsiaTheme="minorEastAsia" w:hAnsi="Times New Roman" w:cs="Times New Roman"/>
          <w:i/>
          <w:iCs/>
          <w:lang w:eastAsia="ja-JP"/>
        </w:rPr>
        <w:t xml:space="preserve"> :</w:t>
      </w:r>
      <w:proofErr w:type="gram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Building</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the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Future</w:t>
      </w:r>
      <w:proofErr w:type="spellEnd"/>
      <w:r w:rsidRPr="00E26842">
        <w:rPr>
          <w:rFonts w:ascii="Times New Roman" w:eastAsiaTheme="minorEastAsia" w:hAnsi="Times New Roman" w:cs="Times New Roman"/>
          <w:i/>
          <w:iCs/>
          <w:lang w:eastAsia="ja-JP"/>
        </w:rPr>
        <w:t xml:space="preserve"> </w:t>
      </w:r>
      <w:proofErr w:type="spellStart"/>
      <w:r w:rsidRPr="00E26842">
        <w:rPr>
          <w:rFonts w:ascii="Times New Roman" w:eastAsiaTheme="minorEastAsia" w:hAnsi="Times New Roman" w:cs="Times New Roman"/>
          <w:i/>
          <w:iCs/>
          <w:lang w:eastAsia="ja-JP"/>
        </w:rPr>
        <w:t>Based</w:t>
      </w:r>
      <w:proofErr w:type="spellEnd"/>
      <w:r w:rsidRPr="00E26842">
        <w:rPr>
          <w:rFonts w:ascii="Times New Roman" w:eastAsiaTheme="minorEastAsia" w:hAnsi="Times New Roman" w:cs="Times New Roman"/>
          <w:i/>
          <w:iCs/>
          <w:lang w:eastAsia="ja-JP"/>
        </w:rPr>
        <w:t xml:space="preserve"> on Trust</w:t>
      </w:r>
      <w:r w:rsidRPr="00E26842">
        <w:rPr>
          <w:rFonts w:ascii="Times New Roman" w:eastAsiaTheme="minorEastAsia" w:hAnsi="Times New Roman" w:cs="Times New Roman"/>
          <w:lang w:eastAsia="ja-JP"/>
        </w:rPr>
        <w:t>. JICA, 2018</w:t>
      </w:r>
    </w:p>
    <w:p w14:paraId="7DBD974C" w14:textId="77777777" w:rsidR="00776B6F" w:rsidRDefault="00776B6F"/>
    <w:sectPr w:rsidR="00776B6F" w:rsidSect="005B5F1A">
      <w:footerReference w:type="default" r:id="rId98"/>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michelle jalu" w:date="2022-05-03T10:01:00Z" w:initials="mj">
    <w:p w14:paraId="0E266E2E" w14:textId="7082052D" w:rsidR="009B2B56" w:rsidRDefault="009B2B56">
      <w:pPr>
        <w:pStyle w:val="CommentText"/>
      </w:pPr>
      <w:r>
        <w:rPr>
          <w:rStyle w:val="CommentReference"/>
        </w:rPr>
        <w:annotationRef/>
      </w:r>
      <w:r>
        <w:t>Tenhle obrázek musíš předělat, buď ho celý přelož do češtiny, a nebo celou práci přelož do angličtiny. Ale tohle tu být nemůže</w:t>
      </w:r>
    </w:p>
  </w:comment>
  <w:comment w:id="78" w:author="michelle jalu" w:date="2022-05-03T10:01:00Z" w:initials="mj">
    <w:p w14:paraId="11D65B14" w14:textId="1499E7F8" w:rsidR="009B2B56" w:rsidRDefault="009B2B56">
      <w:pPr>
        <w:pStyle w:val="CommentText"/>
      </w:pPr>
      <w:r>
        <w:rPr>
          <w:rStyle w:val="CommentReference"/>
        </w:rPr>
        <w:annotationRef/>
      </w:r>
      <w:r>
        <w:t>A ostatní obrázky zdroje nemají??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266E2E" w15:done="0"/>
  <w15:commentEx w15:paraId="11D65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7BDE" w16cex:dateUtc="2022-05-03T08:01:00Z"/>
  <w16cex:commentExtensible w16cex:durableId="261B7C17" w16cex:dateUtc="2022-05-03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66E2E" w16cid:durableId="261B7BDE"/>
  <w16cid:commentId w16cid:paraId="11D65B14" w16cid:durableId="261B7C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5703" w14:textId="77777777" w:rsidR="00835713" w:rsidRDefault="00835713" w:rsidP="00E26842">
      <w:pPr>
        <w:spacing w:after="0" w:line="240" w:lineRule="auto"/>
      </w:pPr>
      <w:r>
        <w:separator/>
      </w:r>
    </w:p>
  </w:endnote>
  <w:endnote w:type="continuationSeparator" w:id="0">
    <w:p w14:paraId="6F80D959" w14:textId="77777777" w:rsidR="00835713" w:rsidRDefault="00835713" w:rsidP="00E2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7F79" w14:textId="0B86F817" w:rsidR="00E26842" w:rsidRDefault="00E26842">
    <w:pPr>
      <w:pStyle w:val="Footer"/>
      <w:jc w:val="center"/>
    </w:pPr>
  </w:p>
  <w:p w14:paraId="2E493C9E" w14:textId="77777777" w:rsidR="00E26842" w:rsidRDefault="00E26842" w:rsidP="00B869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D767" w14:textId="77777777" w:rsidR="00E26842" w:rsidRDefault="00E26842" w:rsidP="00B86975"/>
  <w:p w14:paraId="5EB9502D" w14:textId="77777777" w:rsidR="00E26842" w:rsidRDefault="00E26842" w:rsidP="00B869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94DE" w14:textId="77777777" w:rsidR="005B5F1A" w:rsidRDefault="005B5F1A" w:rsidP="005B5F1A">
    <w:pPr>
      <w:pStyle w:val="Footer"/>
      <w:jc w:val="center"/>
    </w:pPr>
    <w:r>
      <w:fldChar w:fldCharType="begin"/>
    </w:r>
    <w:r>
      <w:instrText xml:space="preserve"> PAGE   \* MERGEFORMAT </w:instrText>
    </w:r>
    <w:r>
      <w:fldChar w:fldCharType="separate"/>
    </w:r>
    <w:r>
      <w:rPr>
        <w:noProof/>
      </w:rPr>
      <w:t>2</w:t>
    </w:r>
    <w:r>
      <w:fldChar w:fldCharType="end"/>
    </w:r>
  </w:p>
  <w:p w14:paraId="29A8D095" w14:textId="77777777" w:rsidR="005B5F1A" w:rsidRDefault="005B5F1A" w:rsidP="00B869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36A2" w14:textId="77777777" w:rsidR="00835713" w:rsidRDefault="00835713" w:rsidP="00E26842">
      <w:pPr>
        <w:spacing w:after="0" w:line="240" w:lineRule="auto"/>
      </w:pPr>
      <w:r>
        <w:separator/>
      </w:r>
    </w:p>
  </w:footnote>
  <w:footnote w:type="continuationSeparator" w:id="0">
    <w:p w14:paraId="7642F648" w14:textId="77777777" w:rsidR="00835713" w:rsidRDefault="00835713" w:rsidP="00E26842">
      <w:pPr>
        <w:spacing w:after="0" w:line="240" w:lineRule="auto"/>
      </w:pPr>
      <w:r>
        <w:continuationSeparator/>
      </w:r>
    </w:p>
  </w:footnote>
  <w:footnote w:id="1">
    <w:p w14:paraId="5E9B6945" w14:textId="77777777" w:rsidR="00E26842" w:rsidRDefault="00E26842" w:rsidP="00E26842">
      <w:pPr>
        <w:pStyle w:val="FootnoteText"/>
      </w:pPr>
      <w:r>
        <w:rPr>
          <w:rStyle w:val="FootnoteReference"/>
          <w:rFonts w:eastAsiaTheme="majorEastAsia"/>
        </w:rPr>
        <w:footnoteRef/>
      </w:r>
      <w:r>
        <w:t xml:space="preserve"> </w:t>
      </w:r>
      <w:r w:rsidRPr="00664B78">
        <w:t xml:space="preserve">YAHUDA, Michael. </w:t>
      </w:r>
      <w:proofErr w:type="spellStart"/>
      <w:r w:rsidRPr="00664B78">
        <w:t>Sino-Japanese</w:t>
      </w:r>
      <w:proofErr w:type="spellEnd"/>
      <w:r w:rsidRPr="00664B78">
        <w:t xml:space="preserve"> Relations </w:t>
      </w:r>
      <w:proofErr w:type="spellStart"/>
      <w:r w:rsidRPr="00664B78">
        <w:t>After</w:t>
      </w:r>
      <w:proofErr w:type="spellEnd"/>
      <w:r w:rsidRPr="00664B78">
        <w:t xml:space="preserve"> </w:t>
      </w:r>
      <w:proofErr w:type="spellStart"/>
      <w:r w:rsidRPr="00664B78">
        <w:t>the</w:t>
      </w:r>
      <w:proofErr w:type="spellEnd"/>
      <w:r w:rsidRPr="00664B78">
        <w:t xml:space="preserve"> </w:t>
      </w:r>
      <w:proofErr w:type="spellStart"/>
      <w:r w:rsidRPr="00664B78">
        <w:t>Cold</w:t>
      </w:r>
      <w:proofErr w:type="spellEnd"/>
      <w:r w:rsidRPr="00664B78">
        <w:t xml:space="preserve"> </w:t>
      </w:r>
      <w:proofErr w:type="spellStart"/>
      <w:r w:rsidRPr="00664B78">
        <w:t>War</w:t>
      </w:r>
      <w:proofErr w:type="spellEnd"/>
      <w:r w:rsidRPr="00664B78">
        <w:t xml:space="preserve">: </w:t>
      </w:r>
      <w:proofErr w:type="spellStart"/>
      <w:r w:rsidRPr="00664B78">
        <w:t>Two</w:t>
      </w:r>
      <w:proofErr w:type="spellEnd"/>
      <w:r w:rsidRPr="00664B78">
        <w:t xml:space="preserve"> </w:t>
      </w:r>
      <w:proofErr w:type="spellStart"/>
      <w:r w:rsidRPr="00664B78">
        <w:t>Tigers</w:t>
      </w:r>
      <w:proofErr w:type="spellEnd"/>
      <w:r w:rsidRPr="00664B78">
        <w:t xml:space="preserve"> </w:t>
      </w:r>
      <w:proofErr w:type="spellStart"/>
      <w:r w:rsidRPr="00664B78">
        <w:t>Sharing</w:t>
      </w:r>
      <w:proofErr w:type="spellEnd"/>
      <w:r w:rsidRPr="00664B78">
        <w:t xml:space="preserve"> a </w:t>
      </w:r>
      <w:proofErr w:type="spellStart"/>
      <w:r w:rsidRPr="00664B78">
        <w:t>Mountain</w:t>
      </w:r>
      <w:proofErr w:type="spellEnd"/>
      <w:r w:rsidRPr="00664B78">
        <w:t xml:space="preserve">. </w:t>
      </w:r>
      <w:proofErr w:type="spellStart"/>
      <w:r w:rsidRPr="00664B78">
        <w:t>Routledge</w:t>
      </w:r>
      <w:proofErr w:type="spellEnd"/>
      <w:r w:rsidRPr="00664B78">
        <w:t>, 2014.</w:t>
      </w:r>
    </w:p>
  </w:footnote>
  <w:footnote w:id="2">
    <w:p w14:paraId="0B225EFA" w14:textId="77777777" w:rsidR="00E26842" w:rsidRDefault="00E26842" w:rsidP="00E26842">
      <w:pPr>
        <w:pStyle w:val="FootnoteText"/>
      </w:pPr>
      <w:r>
        <w:rPr>
          <w:rStyle w:val="FootnoteReference"/>
          <w:rFonts w:eastAsiaTheme="majorEastAsia"/>
        </w:rPr>
        <w:footnoteRef/>
      </w:r>
      <w:r>
        <w:t xml:space="preserve"> V této diplomové práci budeme pracovat také s běžně používanou zkratkou IR – </w:t>
      </w:r>
      <w:proofErr w:type="spellStart"/>
      <w:r>
        <w:t>international</w:t>
      </w:r>
      <w:proofErr w:type="spellEnd"/>
      <w:r>
        <w:t xml:space="preserve"> relations.</w:t>
      </w:r>
    </w:p>
  </w:footnote>
  <w:footnote w:id="3">
    <w:p w14:paraId="40A2474E" w14:textId="77777777" w:rsidR="00E26842" w:rsidRDefault="00E26842" w:rsidP="00E26842">
      <w:pPr>
        <w:pStyle w:val="FootnoteText"/>
      </w:pPr>
      <w:r>
        <w:rPr>
          <w:rStyle w:val="FootnoteReference"/>
          <w:rFonts w:eastAsiaTheme="majorEastAsia"/>
        </w:rPr>
        <w:footnoteRef/>
      </w:r>
      <w:r>
        <w:t xml:space="preserve"> </w:t>
      </w:r>
      <w:r w:rsidRPr="002A1AD8">
        <w:t xml:space="preserve">OHNESORGE, </w:t>
      </w:r>
      <w:proofErr w:type="spellStart"/>
      <w:r w:rsidRPr="002A1AD8">
        <w:t>Hendrik</w:t>
      </w:r>
      <w:proofErr w:type="spellEnd"/>
      <w:r w:rsidRPr="002A1AD8">
        <w:t xml:space="preserve">. Soft </w:t>
      </w:r>
      <w:proofErr w:type="spellStart"/>
      <w:r w:rsidRPr="002A1AD8">
        <w:t>Power</w:t>
      </w:r>
      <w:proofErr w:type="spellEnd"/>
      <w:r w:rsidRPr="002A1AD8">
        <w:t xml:space="preserve">: </w:t>
      </w:r>
      <w:proofErr w:type="spellStart"/>
      <w:r w:rsidRPr="002A1AD8">
        <w:t>The</w:t>
      </w:r>
      <w:proofErr w:type="spellEnd"/>
      <w:r w:rsidRPr="002A1AD8">
        <w:t xml:space="preserve"> </w:t>
      </w:r>
      <w:proofErr w:type="spellStart"/>
      <w:r w:rsidRPr="002A1AD8">
        <w:t>Forces</w:t>
      </w:r>
      <w:proofErr w:type="spellEnd"/>
      <w:r w:rsidRPr="002A1AD8">
        <w:t xml:space="preserve"> </w:t>
      </w:r>
      <w:proofErr w:type="spellStart"/>
      <w:r w:rsidRPr="002A1AD8">
        <w:t>of</w:t>
      </w:r>
      <w:proofErr w:type="spellEnd"/>
      <w:r w:rsidRPr="002A1AD8">
        <w:t xml:space="preserve"> </w:t>
      </w:r>
      <w:proofErr w:type="spellStart"/>
      <w:r w:rsidRPr="002A1AD8">
        <w:t>Attraction</w:t>
      </w:r>
      <w:proofErr w:type="spellEnd"/>
      <w:r w:rsidRPr="002A1AD8">
        <w:t xml:space="preserve"> in International Relations.</w:t>
      </w:r>
      <w:r>
        <w:t xml:space="preserve"> </w:t>
      </w:r>
      <w:r w:rsidRPr="002A1AD8">
        <w:t>2019</w:t>
      </w:r>
      <w:r>
        <w:t xml:space="preserve">. </w:t>
      </w:r>
    </w:p>
  </w:footnote>
  <w:footnote w:id="4">
    <w:p w14:paraId="2C9654CD" w14:textId="77777777" w:rsidR="00E26842" w:rsidRDefault="00E26842" w:rsidP="00E26842">
      <w:pPr>
        <w:pStyle w:val="FootnoteText"/>
      </w:pPr>
      <w:r>
        <w:rPr>
          <w:rStyle w:val="FootnoteReference"/>
          <w:rFonts w:eastAsiaTheme="majorEastAsia"/>
        </w:rPr>
        <w:footnoteRef/>
      </w:r>
      <w:r>
        <w:t xml:space="preserve"> Například formou vojenské agrese nebo v případě ekonomické síly uplácením či různými sankcemi.</w:t>
      </w:r>
    </w:p>
  </w:footnote>
  <w:footnote w:id="5">
    <w:p w14:paraId="1E4011AB" w14:textId="77777777" w:rsidR="00E26842" w:rsidRDefault="00E26842" w:rsidP="00E26842">
      <w:pPr>
        <w:pStyle w:val="FootnoteText"/>
      </w:pPr>
      <w:r>
        <w:rPr>
          <w:rStyle w:val="FootnoteReference"/>
          <w:rFonts w:eastAsiaTheme="majorEastAsia"/>
        </w:rPr>
        <w:footnoteRef/>
      </w:r>
      <w:r>
        <w:t xml:space="preserve"> </w:t>
      </w:r>
      <w:r w:rsidRPr="00A300E1">
        <w:t xml:space="preserve">NYE, Joseph S. </w:t>
      </w:r>
      <w:proofErr w:type="spellStart"/>
      <w:r w:rsidRPr="00A300E1">
        <w:t>The</w:t>
      </w:r>
      <w:proofErr w:type="spellEnd"/>
      <w:r w:rsidRPr="00A300E1">
        <w:t xml:space="preserve"> </w:t>
      </w:r>
      <w:proofErr w:type="spellStart"/>
      <w:r w:rsidRPr="00A300E1">
        <w:t>future</w:t>
      </w:r>
      <w:proofErr w:type="spellEnd"/>
      <w:r w:rsidRPr="00A300E1">
        <w:t xml:space="preserve"> </w:t>
      </w:r>
      <w:proofErr w:type="spellStart"/>
      <w:r w:rsidRPr="00A300E1">
        <w:t>of</w:t>
      </w:r>
      <w:proofErr w:type="spellEnd"/>
      <w:r w:rsidRPr="00A300E1">
        <w:t xml:space="preserve"> </w:t>
      </w:r>
      <w:proofErr w:type="spellStart"/>
      <w:r w:rsidRPr="00A300E1">
        <w:t>power</w:t>
      </w:r>
      <w:proofErr w:type="spellEnd"/>
      <w:r w:rsidRPr="00A300E1">
        <w:t xml:space="preserve">. 2011. </w:t>
      </w:r>
      <w:r>
        <w:t>s.81.</w:t>
      </w:r>
    </w:p>
  </w:footnote>
  <w:footnote w:id="6">
    <w:p w14:paraId="1A9950AE" w14:textId="29A576AE" w:rsidR="00C12A61" w:rsidRDefault="00C12A61">
      <w:pPr>
        <w:pStyle w:val="FootnoteText"/>
      </w:pPr>
      <w:r>
        <w:rPr>
          <w:rStyle w:val="FootnoteReference"/>
        </w:rPr>
        <w:footnoteRef/>
      </w:r>
      <w:r>
        <w:t xml:space="preserve"> </w:t>
      </w:r>
      <w:r w:rsidRPr="005B76D7">
        <w:t xml:space="preserve">YAHUDA, Michael a David SHAMBAUGH. International relations </w:t>
      </w:r>
      <w:proofErr w:type="spellStart"/>
      <w:r w:rsidRPr="005B76D7">
        <w:t>of</w:t>
      </w:r>
      <w:proofErr w:type="spellEnd"/>
      <w:r w:rsidRPr="005B76D7">
        <w:t xml:space="preserve"> </w:t>
      </w:r>
      <w:proofErr w:type="spellStart"/>
      <w:r w:rsidRPr="005B76D7">
        <w:t>Asia</w:t>
      </w:r>
      <w:proofErr w:type="spellEnd"/>
      <w:r w:rsidRPr="005B76D7">
        <w:t>.</w:t>
      </w:r>
      <w:r>
        <w:t xml:space="preserve"> s. 45.</w:t>
      </w:r>
    </w:p>
  </w:footnote>
  <w:footnote w:id="7">
    <w:p w14:paraId="1AF294C1" w14:textId="77777777" w:rsidR="00E26842" w:rsidRDefault="00E26842" w:rsidP="00E26842">
      <w:pPr>
        <w:pStyle w:val="FootnoteText"/>
      </w:pPr>
      <w:r>
        <w:rPr>
          <w:rStyle w:val="FootnoteReference"/>
          <w:rFonts w:eastAsiaTheme="majorEastAsia"/>
        </w:rPr>
        <w:footnoteRef/>
      </w:r>
      <w:r>
        <w:t xml:space="preserve"> </w:t>
      </w:r>
      <w:r w:rsidRPr="00A300E1">
        <w:t xml:space="preserve">NYE, Joseph S. </w:t>
      </w:r>
      <w:proofErr w:type="spellStart"/>
      <w:r w:rsidRPr="00A300E1">
        <w:t>The</w:t>
      </w:r>
      <w:proofErr w:type="spellEnd"/>
      <w:r w:rsidRPr="00A300E1">
        <w:t xml:space="preserve"> </w:t>
      </w:r>
      <w:proofErr w:type="spellStart"/>
      <w:r w:rsidRPr="00A300E1">
        <w:t>future</w:t>
      </w:r>
      <w:proofErr w:type="spellEnd"/>
      <w:r w:rsidRPr="00A300E1">
        <w:t xml:space="preserve"> </w:t>
      </w:r>
      <w:proofErr w:type="spellStart"/>
      <w:r w:rsidRPr="00A300E1">
        <w:t>of</w:t>
      </w:r>
      <w:proofErr w:type="spellEnd"/>
      <w:r w:rsidRPr="00A300E1">
        <w:t xml:space="preserve"> </w:t>
      </w:r>
      <w:proofErr w:type="spellStart"/>
      <w:r w:rsidRPr="00A300E1">
        <w:t>power</w:t>
      </w:r>
      <w:proofErr w:type="spellEnd"/>
      <w:r w:rsidRPr="00A300E1">
        <w:t xml:space="preserve">. 2011. </w:t>
      </w:r>
      <w:r>
        <w:t>s.3.</w:t>
      </w:r>
    </w:p>
  </w:footnote>
  <w:footnote w:id="8">
    <w:p w14:paraId="67417C77" w14:textId="77777777" w:rsidR="00E26842" w:rsidRDefault="00E26842" w:rsidP="00E26842">
      <w:pPr>
        <w:pStyle w:val="FootnoteText"/>
      </w:pPr>
      <w:r>
        <w:rPr>
          <w:rStyle w:val="FootnoteReference"/>
          <w:rFonts w:eastAsiaTheme="majorEastAsia"/>
        </w:rPr>
        <w:footnoteRef/>
      </w:r>
      <w:r>
        <w:t xml:space="preserve"> </w:t>
      </w:r>
      <w:r w:rsidRPr="00517C20">
        <w:t xml:space="preserve">FLINT, Colin. </w:t>
      </w:r>
      <w:proofErr w:type="spellStart"/>
      <w:r w:rsidRPr="00517C20">
        <w:t>Introduction</w:t>
      </w:r>
      <w:proofErr w:type="spellEnd"/>
      <w:r w:rsidRPr="00517C20">
        <w:t xml:space="preserve"> to </w:t>
      </w:r>
      <w:proofErr w:type="spellStart"/>
      <w:r w:rsidRPr="00517C20">
        <w:t>Geopolitics</w:t>
      </w:r>
      <w:proofErr w:type="spellEnd"/>
      <w:r w:rsidRPr="00517C20">
        <w:t xml:space="preserve">. </w:t>
      </w:r>
      <w:proofErr w:type="spellStart"/>
      <w:r w:rsidRPr="00517C20">
        <w:t>Routledge</w:t>
      </w:r>
      <w:proofErr w:type="spellEnd"/>
      <w:r w:rsidRPr="00517C20">
        <w:t>, 2006.</w:t>
      </w:r>
      <w:r>
        <w:t xml:space="preserve"> s.13.</w:t>
      </w:r>
    </w:p>
  </w:footnote>
  <w:footnote w:id="9">
    <w:p w14:paraId="5650BE97" w14:textId="77777777" w:rsidR="00E26842" w:rsidRDefault="00E26842" w:rsidP="00E26842">
      <w:pPr>
        <w:pStyle w:val="FootnoteText"/>
      </w:pPr>
      <w:r>
        <w:rPr>
          <w:rStyle w:val="FootnoteReference"/>
          <w:rFonts w:eastAsiaTheme="majorEastAsia"/>
        </w:rPr>
        <w:footnoteRef/>
      </w:r>
      <w:r>
        <w:t xml:space="preserve"> </w:t>
      </w:r>
      <w:r w:rsidRPr="005B76D7">
        <w:t xml:space="preserve">YAHUDA, Michael a David SHAMBAUGH. International relations </w:t>
      </w:r>
      <w:proofErr w:type="spellStart"/>
      <w:r w:rsidRPr="005B76D7">
        <w:t>of</w:t>
      </w:r>
      <w:proofErr w:type="spellEnd"/>
      <w:r w:rsidRPr="005B76D7">
        <w:t xml:space="preserve"> </w:t>
      </w:r>
      <w:proofErr w:type="spellStart"/>
      <w:r w:rsidRPr="005B76D7">
        <w:t>Asia</w:t>
      </w:r>
      <w:proofErr w:type="spellEnd"/>
      <w:r w:rsidRPr="005B76D7">
        <w:t>.</w:t>
      </w:r>
      <w:r>
        <w:t xml:space="preserve"> s. 60.</w:t>
      </w:r>
    </w:p>
  </w:footnote>
  <w:footnote w:id="10">
    <w:p w14:paraId="72AC8D21" w14:textId="77777777" w:rsidR="00E26842" w:rsidRDefault="00E26842" w:rsidP="00E26842">
      <w:pPr>
        <w:pStyle w:val="FootnoteText"/>
      </w:pPr>
      <w:r>
        <w:rPr>
          <w:rStyle w:val="FootnoteReference"/>
          <w:rFonts w:eastAsiaTheme="majorEastAsia"/>
        </w:rPr>
        <w:footnoteRef/>
      </w:r>
      <w:r>
        <w:t xml:space="preserve"> Organizace spojených národů.</w:t>
      </w:r>
    </w:p>
  </w:footnote>
  <w:footnote w:id="11">
    <w:p w14:paraId="60AF28DE" w14:textId="77777777" w:rsidR="00E26842" w:rsidRDefault="00E26842" w:rsidP="00E26842">
      <w:pPr>
        <w:pStyle w:val="FootnoteText"/>
      </w:pPr>
      <w:r>
        <w:rPr>
          <w:rStyle w:val="FootnoteReference"/>
          <w:rFonts w:eastAsiaTheme="majorEastAsia"/>
        </w:rPr>
        <w:footnoteRef/>
      </w:r>
      <w:r>
        <w:t xml:space="preserve"> </w:t>
      </w:r>
      <w:proofErr w:type="spellStart"/>
      <w:r>
        <w:rPr>
          <w:lang w:val="en-GB"/>
        </w:rPr>
        <w:t>Světová</w:t>
      </w:r>
      <w:proofErr w:type="spellEnd"/>
      <w:r>
        <w:rPr>
          <w:lang w:val="en-GB"/>
        </w:rPr>
        <w:t xml:space="preserve"> </w:t>
      </w:r>
      <w:proofErr w:type="spellStart"/>
      <w:r>
        <w:rPr>
          <w:lang w:val="en-GB"/>
        </w:rPr>
        <w:t>obchodní</w:t>
      </w:r>
      <w:proofErr w:type="spellEnd"/>
      <w:r>
        <w:rPr>
          <w:lang w:val="en-GB"/>
        </w:rPr>
        <w:t xml:space="preserve"> </w:t>
      </w:r>
      <w:proofErr w:type="spellStart"/>
      <w:r>
        <w:rPr>
          <w:lang w:val="en-GB"/>
        </w:rPr>
        <w:t>organizace</w:t>
      </w:r>
      <w:proofErr w:type="spellEnd"/>
      <w:r>
        <w:rPr>
          <w:lang w:val="en-GB"/>
        </w:rPr>
        <w:t>.</w:t>
      </w:r>
    </w:p>
  </w:footnote>
  <w:footnote w:id="12">
    <w:p w14:paraId="3ABFAC7B" w14:textId="77777777" w:rsidR="00E26842" w:rsidRDefault="00E26842" w:rsidP="00E26842">
      <w:pPr>
        <w:pStyle w:val="FootnoteText"/>
      </w:pPr>
      <w:r>
        <w:rPr>
          <w:rStyle w:val="FootnoteReference"/>
          <w:rFonts w:eastAsiaTheme="majorEastAsia"/>
        </w:rPr>
        <w:footnoteRef/>
      </w:r>
      <w:r>
        <w:t xml:space="preserve"> </w:t>
      </w:r>
      <w:r w:rsidRPr="00090DAD">
        <w:t>YAHUDA, Michael a David SHAMBAUGH</w:t>
      </w:r>
      <w:r w:rsidRPr="00A300E1">
        <w:t xml:space="preserve">. International relations </w:t>
      </w:r>
      <w:proofErr w:type="spellStart"/>
      <w:r w:rsidRPr="00A300E1">
        <w:t>of</w:t>
      </w:r>
      <w:proofErr w:type="spellEnd"/>
      <w:r w:rsidRPr="00A300E1">
        <w:t xml:space="preserve"> </w:t>
      </w:r>
      <w:proofErr w:type="spellStart"/>
      <w:r w:rsidRPr="00A300E1">
        <w:t>Asia</w:t>
      </w:r>
      <w:proofErr w:type="spellEnd"/>
      <w:r w:rsidRPr="00090DAD">
        <w:t>.</w:t>
      </w:r>
      <w:r>
        <w:t xml:space="preserve"> s. 66-68.</w:t>
      </w:r>
    </w:p>
  </w:footnote>
  <w:footnote w:id="13">
    <w:p w14:paraId="6648D0BC" w14:textId="77777777" w:rsidR="00E26842" w:rsidRDefault="00E26842" w:rsidP="00E26842">
      <w:pPr>
        <w:pStyle w:val="FootnoteText"/>
      </w:pPr>
      <w:r>
        <w:rPr>
          <w:rStyle w:val="FootnoteReference"/>
          <w:rFonts w:eastAsiaTheme="majorEastAsia"/>
        </w:rPr>
        <w:footnoteRef/>
      </w:r>
      <w:r>
        <w:t xml:space="preserve"> </w:t>
      </w:r>
      <w:r w:rsidRPr="00090DAD">
        <w:t>YAHUDA</w:t>
      </w:r>
      <w:r>
        <w:t>, tamtéž</w:t>
      </w:r>
      <w:r w:rsidRPr="00090DAD">
        <w:t>.</w:t>
      </w:r>
      <w:r>
        <w:t xml:space="preserve"> s. 70-72.</w:t>
      </w:r>
    </w:p>
  </w:footnote>
  <w:footnote w:id="14">
    <w:p w14:paraId="127CA546" w14:textId="5342A1FA" w:rsidR="00E26842" w:rsidRDefault="00E26842" w:rsidP="00E26842">
      <w:pPr>
        <w:pStyle w:val="FootnoteText"/>
      </w:pPr>
      <w:r>
        <w:rPr>
          <w:rStyle w:val="FootnoteReference"/>
          <w:rFonts w:eastAsiaTheme="majorEastAsia"/>
        </w:rPr>
        <w:footnoteRef/>
      </w:r>
      <w:r>
        <w:t xml:space="preserve"> Zmiňme například separatistické snahy některých regionů v Indonésii, uprchlickou krizi v souvislosti s genocidou </w:t>
      </w:r>
      <w:proofErr w:type="spellStart"/>
      <w:r>
        <w:t>Rohinghů</w:t>
      </w:r>
      <w:proofErr w:type="spellEnd"/>
      <w:r>
        <w:t xml:space="preserve"> v</w:t>
      </w:r>
      <w:r w:rsidR="00872DDE">
        <w:t> </w:t>
      </w:r>
      <w:r>
        <w:t>Myanmaru</w:t>
      </w:r>
      <w:r w:rsidR="00872DDE">
        <w:t xml:space="preserve"> nebo separatistické tendence muslimského obyvatelstva Filipín</w:t>
      </w:r>
      <w:r>
        <w:t>.</w:t>
      </w:r>
      <w:r w:rsidR="00872DDE">
        <w:t xml:space="preserve"> </w:t>
      </w:r>
      <w:r w:rsidR="00872DDE" w:rsidRPr="00872DDE">
        <w:t xml:space="preserve">OISHI, </w:t>
      </w:r>
      <w:proofErr w:type="spellStart"/>
      <w:r w:rsidR="00872DDE" w:rsidRPr="00872DDE">
        <w:t>Mikio</w:t>
      </w:r>
      <w:proofErr w:type="spellEnd"/>
      <w:r w:rsidR="00872DDE" w:rsidRPr="00872DDE">
        <w:t xml:space="preserve">, </w:t>
      </w:r>
      <w:proofErr w:type="spellStart"/>
      <w:r w:rsidR="00872DDE" w:rsidRPr="00872DDE">
        <w:t>ed</w:t>
      </w:r>
      <w:proofErr w:type="spellEnd"/>
      <w:r w:rsidR="00872DDE" w:rsidRPr="00872DDE">
        <w:t xml:space="preserve">. </w:t>
      </w:r>
      <w:proofErr w:type="spellStart"/>
      <w:r w:rsidR="00872DDE" w:rsidRPr="00872DDE">
        <w:t>Contemporary</w:t>
      </w:r>
      <w:proofErr w:type="spellEnd"/>
      <w:r w:rsidR="00872DDE" w:rsidRPr="00872DDE">
        <w:t xml:space="preserve"> </w:t>
      </w:r>
      <w:proofErr w:type="spellStart"/>
      <w:r w:rsidR="00872DDE" w:rsidRPr="00872DDE">
        <w:t>Conflicts</w:t>
      </w:r>
      <w:proofErr w:type="spellEnd"/>
      <w:r w:rsidR="00872DDE" w:rsidRPr="00872DDE">
        <w:t xml:space="preserve"> in </w:t>
      </w:r>
      <w:proofErr w:type="spellStart"/>
      <w:r w:rsidR="00872DDE" w:rsidRPr="00872DDE">
        <w:t>Southeast</w:t>
      </w:r>
      <w:proofErr w:type="spellEnd"/>
      <w:r w:rsidR="00872DDE" w:rsidRPr="00872DDE">
        <w:t xml:space="preserve"> </w:t>
      </w:r>
      <w:proofErr w:type="spellStart"/>
      <w:r w:rsidR="00872DDE" w:rsidRPr="00872DDE">
        <w:t>Asia</w:t>
      </w:r>
      <w:proofErr w:type="spellEnd"/>
      <w:r w:rsidR="00872DDE" w:rsidRPr="00872DDE">
        <w:t xml:space="preserve">: </w:t>
      </w:r>
      <w:proofErr w:type="spellStart"/>
      <w:r w:rsidR="00872DDE" w:rsidRPr="00872DDE">
        <w:t>Towards</w:t>
      </w:r>
      <w:proofErr w:type="spellEnd"/>
      <w:r w:rsidR="00872DDE" w:rsidRPr="00872DDE">
        <w:t xml:space="preserve"> a New ASEAN </w:t>
      </w:r>
      <w:proofErr w:type="spellStart"/>
      <w:r w:rsidR="00872DDE" w:rsidRPr="00872DDE">
        <w:t>Way</w:t>
      </w:r>
      <w:proofErr w:type="spellEnd"/>
      <w:r w:rsidR="00872DDE" w:rsidRPr="00872DDE">
        <w:t xml:space="preserve"> </w:t>
      </w:r>
      <w:proofErr w:type="spellStart"/>
      <w:r w:rsidR="00872DDE" w:rsidRPr="00872DDE">
        <w:t>of</w:t>
      </w:r>
      <w:proofErr w:type="spellEnd"/>
      <w:r w:rsidR="00872DDE" w:rsidRPr="00872DDE">
        <w:t xml:space="preserve"> </w:t>
      </w:r>
      <w:proofErr w:type="spellStart"/>
      <w:r w:rsidR="00872DDE" w:rsidRPr="00872DDE">
        <w:t>Conflict</w:t>
      </w:r>
      <w:proofErr w:type="spellEnd"/>
      <w:r w:rsidR="00872DDE" w:rsidRPr="00872DDE">
        <w:t xml:space="preserve"> Management [online]. </w:t>
      </w:r>
      <w:proofErr w:type="spellStart"/>
      <w:r w:rsidR="00872DDE" w:rsidRPr="00872DDE">
        <w:t>Springer</w:t>
      </w:r>
      <w:proofErr w:type="spellEnd"/>
      <w:r w:rsidR="00872DDE" w:rsidRPr="00872DDE">
        <w:t xml:space="preserve">, 2016 [cit. 2022-05-03]. Dostupné z: </w:t>
      </w:r>
      <w:hyperlink r:id="rId1" w:history="1">
        <w:r w:rsidR="00872DDE" w:rsidRPr="00592AD3">
          <w:rPr>
            <w:rStyle w:val="Hyperlink"/>
          </w:rPr>
          <w:t>https://link.springer.com/book/10.1007/978-981-10-0042-3</w:t>
        </w:r>
      </w:hyperlink>
      <w:r w:rsidR="00872DDE">
        <w:t xml:space="preserve"> s.1.</w:t>
      </w:r>
    </w:p>
  </w:footnote>
  <w:footnote w:id="15">
    <w:p w14:paraId="52DD3443" w14:textId="77777777" w:rsidR="00E26842" w:rsidRDefault="00E26842" w:rsidP="00E26842">
      <w:pPr>
        <w:pStyle w:val="FootnoteText"/>
      </w:pPr>
      <w:r>
        <w:rPr>
          <w:rStyle w:val="FootnoteReference"/>
          <w:rFonts w:eastAsiaTheme="majorEastAsia"/>
        </w:rPr>
        <w:footnoteRef/>
      </w:r>
      <w:r>
        <w:t xml:space="preserve"> Tímto máme na mysli především budování vojenských námořních základen na a námořní cvičení v jihočínském moři zhruba od roku 2012 do současnosti.</w:t>
      </w:r>
    </w:p>
  </w:footnote>
  <w:footnote w:id="16">
    <w:p w14:paraId="0B2AD346" w14:textId="77777777" w:rsidR="00E26842" w:rsidRDefault="00E26842" w:rsidP="00E26842">
      <w:pPr>
        <w:pStyle w:val="FootnoteText"/>
      </w:pPr>
      <w:r>
        <w:rPr>
          <w:rStyle w:val="FootnoteReference"/>
          <w:rFonts w:eastAsiaTheme="majorEastAsia"/>
        </w:rPr>
        <w:footnoteRef/>
      </w:r>
      <w:r>
        <w:t xml:space="preserve"> Regionální komprehensivní ekonomické partnerství je dohoda o volném obchodu zahrnující 15 zemí v regionu východní a jihovýchodní Asie. Svou velikostí představuje největší blok volného obchodu na světě. Zdroj: </w:t>
      </w:r>
      <w:r w:rsidRPr="00DA05CB">
        <w:t xml:space="preserve">MULLEN, Andrew. </w:t>
      </w:r>
      <w:proofErr w:type="spellStart"/>
      <w:r w:rsidRPr="00DA05CB">
        <w:t>What</w:t>
      </w:r>
      <w:proofErr w:type="spellEnd"/>
      <w:r w:rsidRPr="00DA05CB">
        <w:t xml:space="preserve"> </w:t>
      </w:r>
      <w:proofErr w:type="spellStart"/>
      <w:r w:rsidRPr="00DA05CB">
        <w:t>is</w:t>
      </w:r>
      <w:proofErr w:type="spellEnd"/>
      <w:r w:rsidRPr="00DA05CB">
        <w:t xml:space="preserve"> RCEP, </w:t>
      </w:r>
      <w:proofErr w:type="spellStart"/>
      <w:r w:rsidRPr="00DA05CB">
        <w:t>the</w:t>
      </w:r>
      <w:proofErr w:type="spellEnd"/>
      <w:r w:rsidRPr="00DA05CB">
        <w:t xml:space="preserve"> </w:t>
      </w:r>
      <w:proofErr w:type="spellStart"/>
      <w:r w:rsidRPr="00DA05CB">
        <w:t>world’s</w:t>
      </w:r>
      <w:proofErr w:type="spellEnd"/>
      <w:r w:rsidRPr="00DA05CB">
        <w:t xml:space="preserve"> </w:t>
      </w:r>
      <w:proofErr w:type="spellStart"/>
      <w:r w:rsidRPr="00DA05CB">
        <w:t>largest</w:t>
      </w:r>
      <w:proofErr w:type="spellEnd"/>
      <w:r w:rsidRPr="00DA05CB">
        <w:t xml:space="preserve"> free </w:t>
      </w:r>
      <w:proofErr w:type="spellStart"/>
      <w:r w:rsidRPr="00DA05CB">
        <w:t>trade</w:t>
      </w:r>
      <w:proofErr w:type="spellEnd"/>
      <w:r w:rsidRPr="00DA05CB">
        <w:t xml:space="preserve"> </w:t>
      </w:r>
      <w:proofErr w:type="spellStart"/>
      <w:r w:rsidRPr="00DA05CB">
        <w:t>deal</w:t>
      </w:r>
      <w:proofErr w:type="spellEnd"/>
      <w:r w:rsidRPr="00DA05CB">
        <w:t xml:space="preserve"> </w:t>
      </w:r>
      <w:proofErr w:type="spellStart"/>
      <w:r w:rsidRPr="00DA05CB">
        <w:t>that</w:t>
      </w:r>
      <w:proofErr w:type="spellEnd"/>
      <w:r w:rsidRPr="00DA05CB">
        <w:t xml:space="preserve"> </w:t>
      </w:r>
      <w:proofErr w:type="spellStart"/>
      <w:r w:rsidRPr="00DA05CB">
        <w:t>is</w:t>
      </w:r>
      <w:proofErr w:type="spellEnd"/>
      <w:r w:rsidRPr="00DA05CB">
        <w:t xml:space="preserve"> </w:t>
      </w:r>
      <w:proofErr w:type="spellStart"/>
      <w:r w:rsidRPr="00DA05CB">
        <w:t>under</w:t>
      </w:r>
      <w:proofErr w:type="spellEnd"/>
      <w:r w:rsidRPr="00DA05CB">
        <w:t xml:space="preserve"> </w:t>
      </w:r>
      <w:proofErr w:type="spellStart"/>
      <w:proofErr w:type="gramStart"/>
      <w:r w:rsidRPr="00DA05CB">
        <w:t>way</w:t>
      </w:r>
      <w:proofErr w:type="spellEnd"/>
      <w:r w:rsidRPr="00DA05CB">
        <w:t>?.</w:t>
      </w:r>
      <w:proofErr w:type="gramEnd"/>
      <w:r w:rsidRPr="00DA05CB">
        <w:t xml:space="preserve"> </w:t>
      </w:r>
      <w:proofErr w:type="spellStart"/>
      <w:r w:rsidRPr="00DA05CB">
        <w:t>China</w:t>
      </w:r>
      <w:proofErr w:type="spellEnd"/>
      <w:r w:rsidRPr="00DA05CB">
        <w:t xml:space="preserve"> </w:t>
      </w:r>
      <w:proofErr w:type="spellStart"/>
      <w:r w:rsidRPr="00DA05CB">
        <w:t>Macro</w:t>
      </w:r>
      <w:proofErr w:type="spellEnd"/>
      <w:r w:rsidRPr="00DA05CB">
        <w:t xml:space="preserve"> </w:t>
      </w:r>
      <w:proofErr w:type="spellStart"/>
      <w:r w:rsidRPr="00DA05CB">
        <w:t>Economy</w:t>
      </w:r>
      <w:proofErr w:type="spellEnd"/>
      <w:r w:rsidRPr="00DA05CB">
        <w:t xml:space="preserve"> [online]. 1.1.2022 [cit. 2022-04-06]. Dostupné z: </w:t>
      </w:r>
      <w:hyperlink r:id="rId2" w:history="1">
        <w:r w:rsidRPr="00D45C2B">
          <w:rPr>
            <w:rStyle w:val="Hyperlink"/>
          </w:rPr>
          <w:t>https://www.scmp.com/economy/global-economy/article/3161707/what-rcep-worlds-largest-free-trade-deal-under-way</w:t>
        </w:r>
      </w:hyperlink>
      <w:r>
        <w:t xml:space="preserve"> .</w:t>
      </w:r>
    </w:p>
  </w:footnote>
  <w:footnote w:id="17">
    <w:p w14:paraId="04F7CB3F" w14:textId="77777777" w:rsidR="00E26842" w:rsidRDefault="00E26842" w:rsidP="00E26842">
      <w:pPr>
        <w:pStyle w:val="FootnoteText"/>
      </w:pPr>
      <w:r>
        <w:rPr>
          <w:rStyle w:val="FootnoteReference"/>
          <w:rFonts w:eastAsiaTheme="majorEastAsia"/>
        </w:rPr>
        <w:footnoteRef/>
      </w:r>
      <w:r>
        <w:t xml:space="preserve"> </w:t>
      </w:r>
      <w:r w:rsidRPr="00A300E1">
        <w:t xml:space="preserve">NYE, Joseph S. </w:t>
      </w:r>
      <w:proofErr w:type="spellStart"/>
      <w:r w:rsidRPr="00A300E1">
        <w:t>The</w:t>
      </w:r>
      <w:proofErr w:type="spellEnd"/>
      <w:r w:rsidRPr="00A300E1">
        <w:t xml:space="preserve"> </w:t>
      </w:r>
      <w:proofErr w:type="spellStart"/>
      <w:r w:rsidRPr="00A300E1">
        <w:t>future</w:t>
      </w:r>
      <w:proofErr w:type="spellEnd"/>
      <w:r w:rsidRPr="00A300E1">
        <w:t xml:space="preserve"> </w:t>
      </w:r>
      <w:proofErr w:type="spellStart"/>
      <w:r w:rsidRPr="00A300E1">
        <w:t>of</w:t>
      </w:r>
      <w:proofErr w:type="spellEnd"/>
      <w:r w:rsidRPr="00A300E1">
        <w:t xml:space="preserve"> </w:t>
      </w:r>
      <w:proofErr w:type="spellStart"/>
      <w:r w:rsidRPr="00A300E1">
        <w:t>power</w:t>
      </w:r>
      <w:proofErr w:type="spellEnd"/>
      <w:r w:rsidRPr="00A300E1">
        <w:t xml:space="preserve">. 2011. </w:t>
      </w:r>
      <w:r>
        <w:t>s. 83.</w:t>
      </w:r>
    </w:p>
  </w:footnote>
  <w:footnote w:id="18">
    <w:p w14:paraId="313CE6CF" w14:textId="77777777" w:rsidR="00E26842" w:rsidRDefault="00E26842" w:rsidP="00E26842">
      <w:pPr>
        <w:pStyle w:val="FootnoteText"/>
      </w:pPr>
      <w:r>
        <w:rPr>
          <w:rStyle w:val="FootnoteReference"/>
          <w:rFonts w:eastAsiaTheme="majorEastAsia"/>
        </w:rPr>
        <w:footnoteRef/>
      </w:r>
      <w:r>
        <w:t xml:space="preserve"> </w:t>
      </w:r>
      <w:r w:rsidRPr="009653B1">
        <w:t xml:space="preserve">TURCSANYI, Richard. </w:t>
      </w:r>
      <w:proofErr w:type="spellStart"/>
      <w:r w:rsidRPr="009653B1">
        <w:t>Assertive</w:t>
      </w:r>
      <w:proofErr w:type="spellEnd"/>
      <w:r w:rsidRPr="009653B1">
        <w:t xml:space="preserve"> </w:t>
      </w:r>
      <w:proofErr w:type="spellStart"/>
      <w:r w:rsidRPr="009653B1">
        <w:t>Chinese</w:t>
      </w:r>
      <w:proofErr w:type="spellEnd"/>
      <w:r w:rsidRPr="009653B1">
        <w:t xml:space="preserve"> </w:t>
      </w:r>
      <w:proofErr w:type="spellStart"/>
      <w:r w:rsidRPr="009653B1">
        <w:t>Foreign</w:t>
      </w:r>
      <w:proofErr w:type="spellEnd"/>
      <w:r w:rsidRPr="009653B1">
        <w:t xml:space="preserve"> </w:t>
      </w:r>
      <w:proofErr w:type="spellStart"/>
      <w:r w:rsidRPr="009653B1">
        <w:t>Policy</w:t>
      </w:r>
      <w:proofErr w:type="spellEnd"/>
      <w:r w:rsidRPr="009653B1">
        <w:t xml:space="preserve">: </w:t>
      </w:r>
      <w:proofErr w:type="spellStart"/>
      <w:r w:rsidRPr="009653B1">
        <w:t>The</w:t>
      </w:r>
      <w:proofErr w:type="spellEnd"/>
      <w:r w:rsidRPr="009653B1">
        <w:t xml:space="preserve"> ‘</w:t>
      </w:r>
      <w:proofErr w:type="spellStart"/>
      <w:r w:rsidRPr="009653B1">
        <w:t>Power</w:t>
      </w:r>
      <w:proofErr w:type="spellEnd"/>
      <w:r w:rsidRPr="009653B1">
        <w:t xml:space="preserve">-Shift’ </w:t>
      </w:r>
      <w:proofErr w:type="spellStart"/>
      <w:r w:rsidRPr="009653B1">
        <w:t>Theory</w:t>
      </w:r>
      <w:proofErr w:type="spellEnd"/>
      <w:r w:rsidRPr="009653B1">
        <w:t xml:space="preserve"> and </w:t>
      </w:r>
      <w:proofErr w:type="spellStart"/>
      <w:r w:rsidRPr="009653B1">
        <w:t>the</w:t>
      </w:r>
      <w:proofErr w:type="spellEnd"/>
      <w:r w:rsidRPr="009653B1">
        <w:t xml:space="preserve"> </w:t>
      </w:r>
      <w:proofErr w:type="spellStart"/>
      <w:r w:rsidRPr="009653B1">
        <w:t>South</w:t>
      </w:r>
      <w:proofErr w:type="spellEnd"/>
      <w:r w:rsidRPr="009653B1">
        <w:t xml:space="preserve"> </w:t>
      </w:r>
      <w:proofErr w:type="spellStart"/>
      <w:r w:rsidRPr="009653B1">
        <w:t>China</w:t>
      </w:r>
      <w:proofErr w:type="spellEnd"/>
      <w:r w:rsidRPr="009653B1">
        <w:t xml:space="preserve"> </w:t>
      </w:r>
      <w:proofErr w:type="spellStart"/>
      <w:r w:rsidRPr="009653B1">
        <w:t>Sea</w:t>
      </w:r>
      <w:proofErr w:type="spellEnd"/>
      <w:r>
        <w:t xml:space="preserve">. </w:t>
      </w:r>
      <w:r w:rsidRPr="009653B1">
        <w:t xml:space="preserve">2018. </w:t>
      </w:r>
      <w:r>
        <w:t>s.64.</w:t>
      </w:r>
    </w:p>
  </w:footnote>
  <w:footnote w:id="19">
    <w:p w14:paraId="086F7283" w14:textId="77777777" w:rsidR="00E26842" w:rsidRDefault="00E26842" w:rsidP="00E26842">
      <w:pPr>
        <w:pStyle w:val="FootnoteText"/>
      </w:pPr>
      <w:r>
        <w:rPr>
          <w:rStyle w:val="FootnoteReference"/>
          <w:rFonts w:eastAsiaTheme="majorEastAsia"/>
        </w:rPr>
        <w:footnoteRef/>
      </w:r>
      <w:r>
        <w:t xml:space="preserve"> </w:t>
      </w:r>
      <w:r w:rsidRPr="003018C8">
        <w:t xml:space="preserve">NYE, Joseph. Soft </w:t>
      </w:r>
      <w:proofErr w:type="spellStart"/>
      <w:r w:rsidRPr="003018C8">
        <w:t>Power</w:t>
      </w:r>
      <w:proofErr w:type="spellEnd"/>
      <w:r w:rsidRPr="003018C8">
        <w:t xml:space="preserve">: </w:t>
      </w:r>
      <w:proofErr w:type="spellStart"/>
      <w:r w:rsidRPr="003018C8">
        <w:t>The</w:t>
      </w:r>
      <w:proofErr w:type="spellEnd"/>
      <w:r w:rsidRPr="003018C8">
        <w:t xml:space="preserve"> </w:t>
      </w:r>
      <w:proofErr w:type="spellStart"/>
      <w:r w:rsidRPr="003018C8">
        <w:t>Means</w:t>
      </w:r>
      <w:proofErr w:type="spellEnd"/>
      <w:r w:rsidRPr="003018C8">
        <w:t xml:space="preserve"> To </w:t>
      </w:r>
      <w:proofErr w:type="spellStart"/>
      <w:r w:rsidRPr="003018C8">
        <w:t>Success</w:t>
      </w:r>
      <w:proofErr w:type="spellEnd"/>
      <w:r w:rsidRPr="003018C8">
        <w:t xml:space="preserve"> In </w:t>
      </w:r>
      <w:proofErr w:type="spellStart"/>
      <w:r w:rsidRPr="003018C8">
        <w:t>World</w:t>
      </w:r>
      <w:proofErr w:type="spellEnd"/>
      <w:r w:rsidRPr="003018C8">
        <w:t xml:space="preserve"> </w:t>
      </w:r>
      <w:proofErr w:type="spellStart"/>
      <w:r w:rsidRPr="003018C8">
        <w:t>Politics</w:t>
      </w:r>
      <w:proofErr w:type="spellEnd"/>
      <w:r w:rsidRPr="003018C8">
        <w:t>. 2004.</w:t>
      </w:r>
    </w:p>
  </w:footnote>
  <w:footnote w:id="20">
    <w:p w14:paraId="3688C0DD" w14:textId="77777777" w:rsidR="00E26842" w:rsidRDefault="00E26842" w:rsidP="00E26842">
      <w:pPr>
        <w:pStyle w:val="FootnoteText"/>
      </w:pPr>
      <w:r>
        <w:rPr>
          <w:rStyle w:val="FootnoteReference"/>
          <w:rFonts w:eastAsiaTheme="majorEastAsia"/>
        </w:rPr>
        <w:footnoteRef/>
      </w:r>
      <w:r>
        <w:t xml:space="preserve"> </w:t>
      </w:r>
      <w:r w:rsidRPr="00DB5400">
        <w:t xml:space="preserve">NYE, Joseph S. </w:t>
      </w:r>
      <w:proofErr w:type="spellStart"/>
      <w:r w:rsidRPr="00DB5400">
        <w:t>The</w:t>
      </w:r>
      <w:proofErr w:type="spellEnd"/>
      <w:r w:rsidRPr="00DB5400">
        <w:t xml:space="preserve"> </w:t>
      </w:r>
      <w:proofErr w:type="spellStart"/>
      <w:r w:rsidRPr="00DB5400">
        <w:t>future</w:t>
      </w:r>
      <w:proofErr w:type="spellEnd"/>
      <w:r w:rsidRPr="00DB5400">
        <w:t xml:space="preserve"> </w:t>
      </w:r>
      <w:proofErr w:type="spellStart"/>
      <w:r w:rsidRPr="00DB5400">
        <w:t>of</w:t>
      </w:r>
      <w:proofErr w:type="spellEnd"/>
      <w:r w:rsidRPr="00DB5400">
        <w:t xml:space="preserve"> </w:t>
      </w:r>
      <w:proofErr w:type="spellStart"/>
      <w:r w:rsidRPr="00DB5400">
        <w:t>power</w:t>
      </w:r>
      <w:proofErr w:type="spellEnd"/>
      <w:r>
        <w:t xml:space="preserve">. </w:t>
      </w:r>
      <w:r w:rsidRPr="00DB5400">
        <w:t>2011.</w:t>
      </w:r>
      <w:r>
        <w:t xml:space="preserve"> s.6.</w:t>
      </w:r>
    </w:p>
  </w:footnote>
  <w:footnote w:id="21">
    <w:p w14:paraId="375BBDBF" w14:textId="77777777" w:rsidR="00E26842" w:rsidRDefault="00E26842" w:rsidP="00E26842">
      <w:pPr>
        <w:pStyle w:val="FootnoteText"/>
      </w:pPr>
      <w:r>
        <w:rPr>
          <w:rStyle w:val="FootnoteReference"/>
          <w:rFonts w:eastAsiaTheme="majorEastAsia"/>
        </w:rPr>
        <w:footnoteRef/>
      </w:r>
      <w:r>
        <w:t xml:space="preserve"> </w:t>
      </w:r>
      <w:r w:rsidRPr="002A1AD8">
        <w:t xml:space="preserve">OHNESORGE, </w:t>
      </w:r>
      <w:proofErr w:type="spellStart"/>
      <w:r w:rsidRPr="002A1AD8">
        <w:t>Hendrik</w:t>
      </w:r>
      <w:proofErr w:type="spellEnd"/>
      <w:r w:rsidRPr="002A1AD8">
        <w:t xml:space="preserve">. Soft </w:t>
      </w:r>
      <w:proofErr w:type="spellStart"/>
      <w:r w:rsidRPr="002A1AD8">
        <w:t>Power</w:t>
      </w:r>
      <w:proofErr w:type="spellEnd"/>
      <w:r w:rsidRPr="002A1AD8">
        <w:t xml:space="preserve">: </w:t>
      </w:r>
      <w:proofErr w:type="spellStart"/>
      <w:r w:rsidRPr="002A1AD8">
        <w:t>The</w:t>
      </w:r>
      <w:proofErr w:type="spellEnd"/>
      <w:r w:rsidRPr="002A1AD8">
        <w:t xml:space="preserve"> </w:t>
      </w:r>
      <w:proofErr w:type="spellStart"/>
      <w:r w:rsidRPr="002A1AD8">
        <w:t>Forces</w:t>
      </w:r>
      <w:proofErr w:type="spellEnd"/>
      <w:r w:rsidRPr="002A1AD8">
        <w:t xml:space="preserve"> </w:t>
      </w:r>
      <w:proofErr w:type="spellStart"/>
      <w:r w:rsidRPr="002A1AD8">
        <w:t>of</w:t>
      </w:r>
      <w:proofErr w:type="spellEnd"/>
      <w:r w:rsidRPr="002A1AD8">
        <w:t xml:space="preserve"> </w:t>
      </w:r>
      <w:proofErr w:type="spellStart"/>
      <w:r w:rsidRPr="002A1AD8">
        <w:t>Attraction</w:t>
      </w:r>
      <w:proofErr w:type="spellEnd"/>
      <w:r w:rsidRPr="002A1AD8">
        <w:t xml:space="preserve"> in International Relations.</w:t>
      </w:r>
      <w:r>
        <w:t xml:space="preserve"> </w:t>
      </w:r>
      <w:r w:rsidRPr="002A1AD8">
        <w:t>2019</w:t>
      </w:r>
      <w:r>
        <w:t>. s.26.</w:t>
      </w:r>
    </w:p>
  </w:footnote>
  <w:footnote w:id="22">
    <w:p w14:paraId="558B0B99" w14:textId="77777777" w:rsidR="00E26842" w:rsidRDefault="00E26842" w:rsidP="00E26842">
      <w:pPr>
        <w:pStyle w:val="FootnoteText"/>
      </w:pPr>
      <w:r>
        <w:rPr>
          <w:rStyle w:val="FootnoteReference"/>
          <w:rFonts w:eastAsiaTheme="majorEastAsia"/>
        </w:rPr>
        <w:footnoteRef/>
      </w:r>
      <w:r>
        <w:t xml:space="preserve"> </w:t>
      </w:r>
      <w:proofErr w:type="spellStart"/>
      <w:r>
        <w:t>Nye</w:t>
      </w:r>
      <w:proofErr w:type="spellEnd"/>
      <w:r>
        <w:t xml:space="preserve"> chápe sílu a vliv v kontextu IR jako velice podobné, či rovnou zaměnitelné pojmy.</w:t>
      </w:r>
    </w:p>
  </w:footnote>
  <w:footnote w:id="23">
    <w:p w14:paraId="5248C3CC" w14:textId="77777777" w:rsidR="00E26842" w:rsidRDefault="00E26842" w:rsidP="00E26842">
      <w:pPr>
        <w:pStyle w:val="FootnoteText"/>
      </w:pPr>
      <w:r>
        <w:rPr>
          <w:rStyle w:val="FootnoteReference"/>
          <w:rFonts w:eastAsiaTheme="majorEastAsia"/>
        </w:rPr>
        <w:footnoteRef/>
      </w:r>
      <w:r>
        <w:t xml:space="preserve"> </w:t>
      </w:r>
      <w:r w:rsidRPr="002A1AD8">
        <w:t xml:space="preserve">OHNESORGE, </w:t>
      </w:r>
      <w:proofErr w:type="spellStart"/>
      <w:r w:rsidRPr="002A1AD8">
        <w:t>Hendrik</w:t>
      </w:r>
      <w:proofErr w:type="spellEnd"/>
      <w:r w:rsidRPr="002A1AD8">
        <w:t>.</w:t>
      </w:r>
      <w:r>
        <w:t xml:space="preserve"> Tamtéž, s.209.</w:t>
      </w:r>
    </w:p>
  </w:footnote>
  <w:footnote w:id="24">
    <w:p w14:paraId="4C8C536F" w14:textId="77777777" w:rsidR="00E26842" w:rsidRDefault="00E26842" w:rsidP="00E26842">
      <w:pPr>
        <w:pStyle w:val="FootnoteText"/>
      </w:pPr>
      <w:r>
        <w:rPr>
          <w:rStyle w:val="FootnoteReference"/>
          <w:rFonts w:eastAsiaTheme="majorEastAsia"/>
        </w:rPr>
        <w:footnoteRef/>
      </w:r>
      <w:r>
        <w:t xml:space="preserve"> </w:t>
      </w:r>
      <w:r w:rsidRPr="00E60AFF">
        <w:t xml:space="preserve">DAVIS, Richard a </w:t>
      </w:r>
      <w:proofErr w:type="spellStart"/>
      <w:r w:rsidRPr="00E60AFF">
        <w:t>Li</w:t>
      </w:r>
      <w:proofErr w:type="spellEnd"/>
      <w:r w:rsidRPr="00E60AFF">
        <w:t xml:space="preserve"> JI. </w:t>
      </w:r>
      <w:proofErr w:type="spellStart"/>
      <w:r w:rsidRPr="00E60AFF">
        <w:t>Challenges</w:t>
      </w:r>
      <w:proofErr w:type="spellEnd"/>
      <w:r w:rsidRPr="00E60AFF">
        <w:t xml:space="preserve"> </w:t>
      </w:r>
      <w:proofErr w:type="spellStart"/>
      <w:r w:rsidRPr="00E60AFF">
        <w:t>of</w:t>
      </w:r>
      <w:proofErr w:type="spellEnd"/>
      <w:r w:rsidRPr="00E60AFF">
        <w:t xml:space="preserve"> a big data </w:t>
      </w:r>
      <w:proofErr w:type="spellStart"/>
      <w:r w:rsidRPr="00E60AFF">
        <w:t>approach</w:t>
      </w:r>
      <w:proofErr w:type="spellEnd"/>
      <w:r w:rsidRPr="00E60AFF">
        <w:t xml:space="preserve"> in </w:t>
      </w:r>
      <w:proofErr w:type="spellStart"/>
      <w:r w:rsidRPr="00E60AFF">
        <w:t>mapping</w:t>
      </w:r>
      <w:proofErr w:type="spellEnd"/>
      <w:r w:rsidRPr="00E60AFF">
        <w:t xml:space="preserve"> soft </w:t>
      </w:r>
      <w:proofErr w:type="spellStart"/>
      <w:r w:rsidRPr="00E60AFF">
        <w:t>power</w:t>
      </w:r>
      <w:proofErr w:type="spellEnd"/>
      <w:r w:rsidRPr="00E60AFF">
        <w:t xml:space="preserve">. </w:t>
      </w:r>
      <w:proofErr w:type="spellStart"/>
      <w:r w:rsidRPr="00E60AFF">
        <w:t>The</w:t>
      </w:r>
      <w:proofErr w:type="spellEnd"/>
      <w:r w:rsidRPr="00E60AFF">
        <w:t xml:space="preserve"> </w:t>
      </w:r>
      <w:proofErr w:type="spellStart"/>
      <w:r w:rsidRPr="00E60AFF">
        <w:t>Routledge</w:t>
      </w:r>
      <w:proofErr w:type="spellEnd"/>
      <w:r w:rsidRPr="00E60AFF">
        <w:t xml:space="preserve"> Handbook </w:t>
      </w:r>
      <w:proofErr w:type="spellStart"/>
      <w:r w:rsidRPr="00E60AFF">
        <w:t>of</w:t>
      </w:r>
      <w:proofErr w:type="spellEnd"/>
      <w:r w:rsidRPr="00E60AFF">
        <w:t xml:space="preserve"> Soft </w:t>
      </w:r>
      <w:proofErr w:type="spellStart"/>
      <w:r w:rsidRPr="00E60AFF">
        <w:t>Power</w:t>
      </w:r>
      <w:proofErr w:type="spellEnd"/>
      <w:r w:rsidRPr="00E60AFF">
        <w:t xml:space="preserve">. 2017, s. 104-122. </w:t>
      </w:r>
    </w:p>
  </w:footnote>
  <w:footnote w:id="25">
    <w:p w14:paraId="3E69997F" w14:textId="77777777" w:rsidR="00E26842" w:rsidRDefault="00E26842" w:rsidP="00E26842">
      <w:pPr>
        <w:pStyle w:val="FootnoteText"/>
      </w:pPr>
      <w:r>
        <w:rPr>
          <w:rStyle w:val="FootnoteReference"/>
          <w:rFonts w:eastAsiaTheme="majorEastAsia"/>
        </w:rPr>
        <w:footnoteRef/>
      </w:r>
      <w:r>
        <w:t xml:space="preserve"> </w:t>
      </w:r>
      <w:r w:rsidRPr="005A340C">
        <w:t xml:space="preserve">HALL, T. An </w:t>
      </w:r>
      <w:proofErr w:type="spellStart"/>
      <w:r w:rsidRPr="005A340C">
        <w:t>Unclear</w:t>
      </w:r>
      <w:proofErr w:type="spellEnd"/>
      <w:r w:rsidRPr="005A340C">
        <w:t xml:space="preserve"> </w:t>
      </w:r>
      <w:proofErr w:type="spellStart"/>
      <w:r w:rsidRPr="005A340C">
        <w:t>Attraction</w:t>
      </w:r>
      <w:proofErr w:type="spellEnd"/>
      <w:r w:rsidRPr="005A340C">
        <w:t xml:space="preserve">: A </w:t>
      </w:r>
      <w:proofErr w:type="spellStart"/>
      <w:r w:rsidRPr="005A340C">
        <w:t>Critical</w:t>
      </w:r>
      <w:proofErr w:type="spellEnd"/>
      <w:r w:rsidRPr="005A340C">
        <w:t xml:space="preserve"> </w:t>
      </w:r>
      <w:proofErr w:type="spellStart"/>
      <w:r w:rsidRPr="005A340C">
        <w:t>Examination</w:t>
      </w:r>
      <w:proofErr w:type="spellEnd"/>
      <w:r w:rsidRPr="005A340C">
        <w:t xml:space="preserve"> </w:t>
      </w:r>
      <w:proofErr w:type="spellStart"/>
      <w:r w:rsidRPr="005A340C">
        <w:t>of</w:t>
      </w:r>
      <w:proofErr w:type="spellEnd"/>
      <w:r w:rsidRPr="005A340C">
        <w:t xml:space="preserve"> Soft </w:t>
      </w:r>
      <w:proofErr w:type="spellStart"/>
      <w:r w:rsidRPr="005A340C">
        <w:t>Power</w:t>
      </w:r>
      <w:proofErr w:type="spellEnd"/>
      <w:r w:rsidRPr="005A340C">
        <w:t xml:space="preserve"> as </w:t>
      </w:r>
      <w:proofErr w:type="spellStart"/>
      <w:r w:rsidRPr="005A340C">
        <w:t>an</w:t>
      </w:r>
      <w:proofErr w:type="spellEnd"/>
      <w:r w:rsidRPr="005A340C">
        <w:t xml:space="preserve"> </w:t>
      </w:r>
      <w:proofErr w:type="spellStart"/>
      <w:r w:rsidRPr="005A340C">
        <w:t>Analytical</w:t>
      </w:r>
      <w:proofErr w:type="spellEnd"/>
      <w:r w:rsidRPr="005A340C">
        <w:t xml:space="preserve"> </w:t>
      </w:r>
      <w:proofErr w:type="spellStart"/>
      <w:r w:rsidRPr="005A340C">
        <w:t>Category</w:t>
      </w:r>
      <w:proofErr w:type="spellEnd"/>
      <w:r w:rsidRPr="005A340C">
        <w:t xml:space="preserve">. </w:t>
      </w:r>
      <w:proofErr w:type="spellStart"/>
      <w:r w:rsidRPr="005A340C">
        <w:t>The</w:t>
      </w:r>
      <w:proofErr w:type="spellEnd"/>
      <w:r w:rsidRPr="005A340C">
        <w:t xml:space="preserve"> </w:t>
      </w:r>
      <w:proofErr w:type="spellStart"/>
      <w:r w:rsidRPr="005A340C">
        <w:t>Chinese</w:t>
      </w:r>
      <w:proofErr w:type="spellEnd"/>
      <w:r w:rsidRPr="005A340C">
        <w:t xml:space="preserve"> </w:t>
      </w:r>
      <w:proofErr w:type="spellStart"/>
      <w:r w:rsidRPr="005A340C">
        <w:t>Journal</w:t>
      </w:r>
      <w:proofErr w:type="spellEnd"/>
      <w:r w:rsidRPr="005A340C">
        <w:t xml:space="preserve"> </w:t>
      </w:r>
      <w:proofErr w:type="spellStart"/>
      <w:r w:rsidRPr="005A340C">
        <w:t>of</w:t>
      </w:r>
      <w:proofErr w:type="spellEnd"/>
      <w:r w:rsidRPr="005A340C">
        <w:t xml:space="preserve"> International </w:t>
      </w:r>
      <w:proofErr w:type="spellStart"/>
      <w:r w:rsidRPr="005A340C">
        <w:t>Politics</w:t>
      </w:r>
      <w:proofErr w:type="spellEnd"/>
      <w:r w:rsidRPr="005A340C">
        <w:t>. 2010, 3(2), 189-211. Dostupné z: doi:10.1093/</w:t>
      </w:r>
      <w:proofErr w:type="spellStart"/>
      <w:r w:rsidRPr="005A340C">
        <w:t>cjip</w:t>
      </w:r>
      <w:proofErr w:type="spellEnd"/>
      <w:r w:rsidRPr="005A340C">
        <w:t>/poq005</w:t>
      </w:r>
      <w:r>
        <w:t xml:space="preserve"> </w:t>
      </w:r>
    </w:p>
  </w:footnote>
  <w:footnote w:id="26">
    <w:p w14:paraId="7432849C" w14:textId="77777777" w:rsidR="00E26842" w:rsidRDefault="00E26842" w:rsidP="00E26842">
      <w:pPr>
        <w:pStyle w:val="FootnoteText"/>
      </w:pPr>
      <w:r>
        <w:rPr>
          <w:rStyle w:val="FootnoteReference"/>
          <w:rFonts w:eastAsiaTheme="majorEastAsia"/>
        </w:rPr>
        <w:footnoteRef/>
      </w:r>
      <w:r>
        <w:t xml:space="preserve"> Indonésie byla mezi lety 1959-1966 klasifikována jako řízená demokracie, v čele s autoritativním samovládcem </w:t>
      </w:r>
      <w:proofErr w:type="spellStart"/>
      <w:r>
        <w:t>Sukarnem</w:t>
      </w:r>
      <w:proofErr w:type="spellEnd"/>
      <w:r>
        <w:t>, který v zahraniční politice směřoval více k Číně a SSSR a celou zemi směrem k indonéské verzi socialismu, přestože nebyl sám komunistou.</w:t>
      </w:r>
    </w:p>
  </w:footnote>
  <w:footnote w:id="27">
    <w:p w14:paraId="51164EF4" w14:textId="77777777" w:rsidR="00E26842" w:rsidRDefault="00E26842" w:rsidP="00E26842">
      <w:pPr>
        <w:pStyle w:val="FootnoteText"/>
      </w:pPr>
      <w:r>
        <w:rPr>
          <w:rStyle w:val="FootnoteReference"/>
          <w:rFonts w:eastAsiaTheme="majorEastAsia"/>
        </w:rPr>
        <w:footnoteRef/>
      </w:r>
      <w:r>
        <w:t xml:space="preserve"> V překladu Nový řád. Tento režim trval mezi lety 1966–1998 a vyznačoval se nepotismem, korupcí a porušováním práv menšin, náboženských i etnických. Zároveň, ale </w:t>
      </w:r>
      <w:proofErr w:type="spellStart"/>
      <w:r>
        <w:t>Suharto</w:t>
      </w:r>
      <w:proofErr w:type="spellEnd"/>
      <w:r>
        <w:t xml:space="preserve"> přivedl zemi zpět do OSN, liberalizoval ekonomiku a během několika let drasticky zvýšil životní úroveň obyvatel.</w:t>
      </w:r>
    </w:p>
  </w:footnote>
  <w:footnote w:id="28">
    <w:p w14:paraId="5FDFD143" w14:textId="77777777" w:rsidR="00E26842" w:rsidRDefault="00E26842" w:rsidP="00E26842">
      <w:pPr>
        <w:pStyle w:val="FootnoteText"/>
      </w:pPr>
      <w:r>
        <w:rPr>
          <w:rStyle w:val="FootnoteReference"/>
          <w:rFonts w:eastAsiaTheme="majorEastAsia"/>
        </w:rPr>
        <w:footnoteRef/>
      </w:r>
      <w:r>
        <w:t xml:space="preserve"> </w:t>
      </w:r>
      <w:r w:rsidRPr="00C87391">
        <w:t xml:space="preserve">ROBINSON, </w:t>
      </w:r>
      <w:proofErr w:type="spellStart"/>
      <w:r w:rsidRPr="00C87391">
        <w:t>Geoffrey</w:t>
      </w:r>
      <w:proofErr w:type="spellEnd"/>
      <w:r w:rsidRPr="00C87391">
        <w:t xml:space="preserve">. “Down to </w:t>
      </w:r>
      <w:proofErr w:type="spellStart"/>
      <w:r w:rsidRPr="00C87391">
        <w:t>the</w:t>
      </w:r>
      <w:proofErr w:type="spellEnd"/>
      <w:r w:rsidRPr="00C87391">
        <w:t xml:space="preserve"> Very </w:t>
      </w:r>
      <w:proofErr w:type="spellStart"/>
      <w:r w:rsidRPr="00C87391">
        <w:t>Roots</w:t>
      </w:r>
      <w:proofErr w:type="spellEnd"/>
      <w:r w:rsidRPr="00C87391">
        <w:t xml:space="preserve">”: </w:t>
      </w:r>
      <w:proofErr w:type="spellStart"/>
      <w:r w:rsidRPr="00C87391">
        <w:t>The</w:t>
      </w:r>
      <w:proofErr w:type="spellEnd"/>
      <w:r w:rsidRPr="00C87391">
        <w:t xml:space="preserve"> </w:t>
      </w:r>
      <w:proofErr w:type="spellStart"/>
      <w:r w:rsidRPr="00C87391">
        <w:t>Indonesian</w:t>
      </w:r>
      <w:proofErr w:type="spellEnd"/>
      <w:r w:rsidRPr="00C87391">
        <w:t xml:space="preserve"> </w:t>
      </w:r>
      <w:proofErr w:type="spellStart"/>
      <w:r w:rsidRPr="00C87391">
        <w:t>Army’s</w:t>
      </w:r>
      <w:proofErr w:type="spellEnd"/>
      <w:r w:rsidRPr="00C87391">
        <w:t xml:space="preserve"> Role in </w:t>
      </w:r>
      <w:proofErr w:type="spellStart"/>
      <w:r w:rsidRPr="00C87391">
        <w:t>the</w:t>
      </w:r>
      <w:proofErr w:type="spellEnd"/>
      <w:r w:rsidRPr="00C87391">
        <w:t xml:space="preserve"> </w:t>
      </w:r>
      <w:proofErr w:type="spellStart"/>
      <w:r w:rsidRPr="00C87391">
        <w:t>Mass</w:t>
      </w:r>
      <w:proofErr w:type="spellEnd"/>
      <w:r w:rsidRPr="00C87391">
        <w:t xml:space="preserve"> </w:t>
      </w:r>
      <w:proofErr w:type="spellStart"/>
      <w:r w:rsidRPr="00C87391">
        <w:t>Killings</w:t>
      </w:r>
      <w:proofErr w:type="spellEnd"/>
      <w:r w:rsidRPr="00C87391">
        <w:t xml:space="preserve"> </w:t>
      </w:r>
      <w:proofErr w:type="spellStart"/>
      <w:r w:rsidRPr="00C87391">
        <w:t>of</w:t>
      </w:r>
      <w:proofErr w:type="spellEnd"/>
      <w:r w:rsidRPr="00C87391">
        <w:t xml:space="preserve"> 1965–66. </w:t>
      </w:r>
      <w:proofErr w:type="spellStart"/>
      <w:r w:rsidRPr="00C87391">
        <w:t>Journal</w:t>
      </w:r>
      <w:proofErr w:type="spellEnd"/>
      <w:r w:rsidRPr="00C87391">
        <w:t xml:space="preserve"> of </w:t>
      </w:r>
      <w:proofErr w:type="spellStart"/>
      <w:r w:rsidRPr="00C87391">
        <w:t>Genocide</w:t>
      </w:r>
      <w:proofErr w:type="spellEnd"/>
      <w:r w:rsidRPr="00C87391">
        <w:t xml:space="preserve"> </w:t>
      </w:r>
      <w:proofErr w:type="spellStart"/>
      <w:r w:rsidRPr="00C87391">
        <w:t>Research</w:t>
      </w:r>
      <w:proofErr w:type="spellEnd"/>
      <w:r w:rsidRPr="00C87391">
        <w:t xml:space="preserve"> [online]. 2017, 19(4), 465-486 [cit. 2022-04-27]. ISSN 1462-3528. Dostupné z: doi:10.1080/14623528.2017.1393935</w:t>
      </w:r>
      <w:r>
        <w:t xml:space="preserve"> </w:t>
      </w:r>
    </w:p>
  </w:footnote>
  <w:footnote w:id="29">
    <w:p w14:paraId="286BE363" w14:textId="77777777" w:rsidR="00E26842" w:rsidRDefault="00E26842" w:rsidP="00E26842">
      <w:pPr>
        <w:pStyle w:val="FootnoteText"/>
      </w:pPr>
      <w:r>
        <w:rPr>
          <w:rStyle w:val="FootnoteReference"/>
          <w:rFonts w:eastAsiaTheme="majorEastAsia"/>
        </w:rPr>
        <w:footnoteRef/>
      </w:r>
      <w:r>
        <w:t xml:space="preserve"> </w:t>
      </w:r>
      <w:r w:rsidRPr="00413A49">
        <w:t xml:space="preserve">NYE, Joseph S. </w:t>
      </w:r>
      <w:proofErr w:type="spellStart"/>
      <w:r w:rsidRPr="00413A49">
        <w:t>The</w:t>
      </w:r>
      <w:proofErr w:type="spellEnd"/>
      <w:r w:rsidRPr="00413A49">
        <w:t xml:space="preserve"> </w:t>
      </w:r>
      <w:proofErr w:type="spellStart"/>
      <w:r w:rsidRPr="00413A49">
        <w:t>future</w:t>
      </w:r>
      <w:proofErr w:type="spellEnd"/>
      <w:r w:rsidRPr="00413A49">
        <w:t xml:space="preserve"> </w:t>
      </w:r>
      <w:proofErr w:type="spellStart"/>
      <w:r w:rsidRPr="00413A49">
        <w:t>of</w:t>
      </w:r>
      <w:proofErr w:type="spellEnd"/>
      <w:r w:rsidRPr="00413A49">
        <w:t xml:space="preserve"> </w:t>
      </w:r>
      <w:proofErr w:type="spellStart"/>
      <w:r w:rsidRPr="00413A49">
        <w:t>power</w:t>
      </w:r>
      <w:proofErr w:type="spellEnd"/>
      <w:r w:rsidRPr="00413A49">
        <w:t xml:space="preserve">. New York: Public </w:t>
      </w:r>
      <w:proofErr w:type="spellStart"/>
      <w:r w:rsidRPr="00413A49">
        <w:t>Affairs</w:t>
      </w:r>
      <w:proofErr w:type="spellEnd"/>
      <w:r w:rsidRPr="00413A49">
        <w:t>, 2011.</w:t>
      </w:r>
      <w:r>
        <w:t xml:space="preserve"> s.52.</w:t>
      </w:r>
    </w:p>
  </w:footnote>
  <w:footnote w:id="30">
    <w:p w14:paraId="4DFF23F5" w14:textId="77777777" w:rsidR="00E26842" w:rsidRDefault="00E26842" w:rsidP="00E26842">
      <w:pPr>
        <w:pStyle w:val="FootnoteText"/>
      </w:pPr>
      <w:r>
        <w:rPr>
          <w:rStyle w:val="FootnoteReference"/>
          <w:rFonts w:eastAsiaTheme="majorEastAsia"/>
        </w:rPr>
        <w:footnoteRef/>
      </w:r>
      <w:r>
        <w:t xml:space="preserve"> </w:t>
      </w:r>
      <w:r w:rsidRPr="00931952">
        <w:t xml:space="preserve">VAN ZANDEN, Jan </w:t>
      </w:r>
      <w:proofErr w:type="spellStart"/>
      <w:r w:rsidRPr="00931952">
        <w:t>Luiten</w:t>
      </w:r>
      <w:proofErr w:type="spellEnd"/>
      <w:r w:rsidRPr="00931952">
        <w:t xml:space="preserve">. </w:t>
      </w:r>
      <w:proofErr w:type="spellStart"/>
      <w:r w:rsidRPr="00931952">
        <w:t>Economic</w:t>
      </w:r>
      <w:proofErr w:type="spellEnd"/>
      <w:r w:rsidRPr="00931952">
        <w:t xml:space="preserve"> </w:t>
      </w:r>
      <w:proofErr w:type="spellStart"/>
      <w:r w:rsidRPr="00931952">
        <w:t>history</w:t>
      </w:r>
      <w:proofErr w:type="spellEnd"/>
      <w:r w:rsidRPr="00931952">
        <w:t xml:space="preserve"> </w:t>
      </w:r>
      <w:proofErr w:type="spellStart"/>
      <w:r w:rsidRPr="00931952">
        <w:t>of</w:t>
      </w:r>
      <w:proofErr w:type="spellEnd"/>
      <w:r w:rsidRPr="00931952">
        <w:t xml:space="preserve"> </w:t>
      </w:r>
      <w:proofErr w:type="spellStart"/>
      <w:r w:rsidRPr="00931952">
        <w:t>Indonesia</w:t>
      </w:r>
      <w:proofErr w:type="spellEnd"/>
      <w:r w:rsidRPr="00931952">
        <w:t xml:space="preserve">. New York: </w:t>
      </w:r>
      <w:proofErr w:type="spellStart"/>
      <w:r w:rsidRPr="00931952">
        <w:t>Routledge</w:t>
      </w:r>
      <w:proofErr w:type="spellEnd"/>
      <w:r w:rsidRPr="00931952">
        <w:t>, 2012, s. 177</w:t>
      </w:r>
      <w:r>
        <w:t>.</w:t>
      </w:r>
    </w:p>
  </w:footnote>
  <w:footnote w:id="31">
    <w:p w14:paraId="5013436C" w14:textId="77777777" w:rsidR="00E26842" w:rsidRDefault="00E26842" w:rsidP="00E26842">
      <w:pPr>
        <w:pStyle w:val="FootnoteText"/>
      </w:pPr>
      <w:r>
        <w:rPr>
          <w:rStyle w:val="FootnoteReference"/>
          <w:rFonts w:eastAsiaTheme="majorEastAsia"/>
        </w:rPr>
        <w:footnoteRef/>
      </w:r>
      <w:r>
        <w:t xml:space="preserve"> </w:t>
      </w:r>
      <w:r w:rsidRPr="00413A49">
        <w:t xml:space="preserve">SAHRASAD, Herdi a Muhammad RIDWAN. </w:t>
      </w:r>
      <w:proofErr w:type="spellStart"/>
      <w:r w:rsidRPr="00413A49">
        <w:t>The</w:t>
      </w:r>
      <w:proofErr w:type="spellEnd"/>
      <w:r w:rsidRPr="00413A49">
        <w:t xml:space="preserve"> </w:t>
      </w:r>
      <w:proofErr w:type="spellStart"/>
      <w:r w:rsidRPr="00413A49">
        <w:t>Malari</w:t>
      </w:r>
      <w:proofErr w:type="spellEnd"/>
      <w:r w:rsidRPr="00413A49">
        <w:t xml:space="preserve"> 1974, </w:t>
      </w:r>
      <w:proofErr w:type="spellStart"/>
      <w:r w:rsidRPr="00413A49">
        <w:t>Press</w:t>
      </w:r>
      <w:proofErr w:type="spellEnd"/>
      <w:r w:rsidRPr="00413A49">
        <w:t xml:space="preserve"> and </w:t>
      </w:r>
      <w:proofErr w:type="spellStart"/>
      <w:r w:rsidRPr="00413A49">
        <w:t>the</w:t>
      </w:r>
      <w:proofErr w:type="spellEnd"/>
      <w:r w:rsidRPr="00413A49">
        <w:t xml:space="preserve"> </w:t>
      </w:r>
      <w:proofErr w:type="spellStart"/>
      <w:r w:rsidRPr="00413A49">
        <w:t>Soeharto’s</w:t>
      </w:r>
      <w:proofErr w:type="spellEnd"/>
      <w:r w:rsidRPr="00413A49">
        <w:t xml:space="preserve"> New </w:t>
      </w:r>
      <w:proofErr w:type="spellStart"/>
      <w:r w:rsidRPr="00413A49">
        <w:t>Order</w:t>
      </w:r>
      <w:proofErr w:type="spellEnd"/>
      <w:r w:rsidRPr="00413A49">
        <w:t xml:space="preserve">: A </w:t>
      </w:r>
      <w:proofErr w:type="spellStart"/>
      <w:r w:rsidRPr="00413A49">
        <w:t>Historical</w:t>
      </w:r>
      <w:proofErr w:type="spellEnd"/>
      <w:r w:rsidRPr="00413A49">
        <w:t xml:space="preserve"> </w:t>
      </w:r>
      <w:proofErr w:type="spellStart"/>
      <w:r w:rsidRPr="00413A49">
        <w:t>Reflection</w:t>
      </w:r>
      <w:proofErr w:type="spellEnd"/>
      <w:r w:rsidRPr="00413A49">
        <w:t xml:space="preserve"> on Student </w:t>
      </w:r>
      <w:proofErr w:type="spellStart"/>
      <w:r w:rsidRPr="00413A49">
        <w:t>Movement</w:t>
      </w:r>
      <w:proofErr w:type="spellEnd"/>
      <w:r w:rsidRPr="00413A49">
        <w:t xml:space="preserve"> in </w:t>
      </w:r>
      <w:proofErr w:type="spellStart"/>
      <w:r w:rsidRPr="00413A49">
        <w:t>the</w:t>
      </w:r>
      <w:proofErr w:type="spellEnd"/>
      <w:r w:rsidRPr="00413A49">
        <w:t xml:space="preserve"> </w:t>
      </w:r>
      <w:proofErr w:type="spellStart"/>
      <w:r w:rsidRPr="00413A49">
        <w:t>Authoritarian</w:t>
      </w:r>
      <w:proofErr w:type="spellEnd"/>
      <w:r w:rsidRPr="00413A49">
        <w:t xml:space="preserve"> Era. </w:t>
      </w:r>
      <w:proofErr w:type="spellStart"/>
      <w:r w:rsidRPr="00413A49">
        <w:t>Budapest</w:t>
      </w:r>
      <w:proofErr w:type="spellEnd"/>
      <w:r w:rsidRPr="00413A49">
        <w:t xml:space="preserve"> International </w:t>
      </w:r>
      <w:proofErr w:type="spellStart"/>
      <w:r w:rsidRPr="00413A49">
        <w:t>Research</w:t>
      </w:r>
      <w:proofErr w:type="spellEnd"/>
      <w:r w:rsidRPr="00413A49">
        <w:t xml:space="preserve"> and </w:t>
      </w:r>
      <w:proofErr w:type="spellStart"/>
      <w:r w:rsidRPr="00413A49">
        <w:t>Critics</w:t>
      </w:r>
      <w:proofErr w:type="spellEnd"/>
      <w:r w:rsidRPr="00413A49">
        <w:t xml:space="preserve"> Institute (BIRCI-</w:t>
      </w:r>
      <w:proofErr w:type="spellStart"/>
      <w:r w:rsidRPr="00413A49">
        <w:t>Journal</w:t>
      </w:r>
      <w:proofErr w:type="spellEnd"/>
      <w:r w:rsidRPr="00413A49">
        <w:t xml:space="preserve">): </w:t>
      </w:r>
      <w:proofErr w:type="spellStart"/>
      <w:r w:rsidRPr="00413A49">
        <w:t>Humanities</w:t>
      </w:r>
      <w:proofErr w:type="spellEnd"/>
      <w:r w:rsidRPr="00413A49">
        <w:t xml:space="preserve"> and </w:t>
      </w:r>
      <w:proofErr w:type="spellStart"/>
      <w:r w:rsidRPr="00413A49">
        <w:t>Social</w:t>
      </w:r>
      <w:proofErr w:type="spellEnd"/>
      <w:r w:rsidRPr="00413A49">
        <w:t xml:space="preserve"> </w:t>
      </w:r>
      <w:proofErr w:type="spellStart"/>
      <w:r w:rsidRPr="00413A49">
        <w:t>Sciences</w:t>
      </w:r>
      <w:proofErr w:type="spellEnd"/>
      <w:r w:rsidRPr="00413A49">
        <w:t xml:space="preserve"> [online]. 2020, 3(4), 2796-2806 [cit. 2022-04-06]. Dostupné z: doi:10.33258/</w:t>
      </w:r>
      <w:proofErr w:type="gramStart"/>
      <w:r w:rsidRPr="00413A49">
        <w:t>birci.v</w:t>
      </w:r>
      <w:proofErr w:type="gramEnd"/>
      <w:r w:rsidRPr="00413A49">
        <w:t>3i4.1289</w:t>
      </w:r>
      <w:r>
        <w:t>.</w:t>
      </w:r>
    </w:p>
  </w:footnote>
  <w:footnote w:id="32">
    <w:p w14:paraId="0E0E62C6" w14:textId="77777777" w:rsidR="00E26842" w:rsidRDefault="00E26842" w:rsidP="00E26842">
      <w:pPr>
        <w:pStyle w:val="FootnoteText"/>
      </w:pPr>
      <w:r>
        <w:rPr>
          <w:rStyle w:val="FootnoteReference"/>
          <w:rFonts w:eastAsiaTheme="majorEastAsia"/>
        </w:rPr>
        <w:footnoteRef/>
      </w:r>
      <w:r>
        <w:t xml:space="preserve"> </w:t>
      </w:r>
      <w:r w:rsidRPr="0006483E">
        <w:t xml:space="preserve">1967–1998. VAN ZANDEN, Jan </w:t>
      </w:r>
      <w:proofErr w:type="spellStart"/>
      <w:r w:rsidRPr="0006483E">
        <w:t>Luiten</w:t>
      </w:r>
      <w:proofErr w:type="spellEnd"/>
      <w:r w:rsidRPr="0006483E">
        <w:t xml:space="preserve">. </w:t>
      </w:r>
      <w:r>
        <w:t xml:space="preserve">tamtéž, s. </w:t>
      </w:r>
      <w:r w:rsidRPr="0006483E">
        <w:t>177-179</w:t>
      </w:r>
      <w:r>
        <w:t>.</w:t>
      </w:r>
    </w:p>
  </w:footnote>
  <w:footnote w:id="33">
    <w:p w14:paraId="58F005EB" w14:textId="77777777" w:rsidR="00E26842" w:rsidRDefault="00E26842" w:rsidP="00E26842">
      <w:pPr>
        <w:pStyle w:val="FootnoteText"/>
      </w:pPr>
      <w:r>
        <w:rPr>
          <w:rStyle w:val="FootnoteReference"/>
          <w:rFonts w:eastAsiaTheme="majorEastAsia"/>
        </w:rPr>
        <w:footnoteRef/>
      </w:r>
      <w:r>
        <w:t xml:space="preserve"> Odhady civilních obětí v důsledku japonské okupace Holandské Východní Indie mezi lety 1941-1945 se pohybují kolem 2,6 až 3 miliónů osob. Většina z nich důsledkem výše zmíněného, uměle vytvořeného hladomoru a účastí na nucené práci pro japonskou armádu. </w:t>
      </w:r>
      <w:r w:rsidRPr="00C54425">
        <w:t xml:space="preserve">HUFF, </w:t>
      </w:r>
      <w:proofErr w:type="spellStart"/>
      <w:r w:rsidRPr="00C54425">
        <w:t>Gregg</w:t>
      </w:r>
      <w:proofErr w:type="spellEnd"/>
      <w:r w:rsidRPr="00C54425">
        <w:t xml:space="preserve">. </w:t>
      </w:r>
      <w:proofErr w:type="spellStart"/>
      <w:r w:rsidRPr="00C54425">
        <w:t>World</w:t>
      </w:r>
      <w:proofErr w:type="spellEnd"/>
      <w:r w:rsidRPr="00C54425">
        <w:t xml:space="preserve"> </w:t>
      </w:r>
      <w:proofErr w:type="spellStart"/>
      <w:r w:rsidRPr="00C54425">
        <w:t>war</w:t>
      </w:r>
      <w:proofErr w:type="spellEnd"/>
      <w:r w:rsidRPr="00C54425">
        <w:t xml:space="preserve"> II and </w:t>
      </w:r>
      <w:proofErr w:type="spellStart"/>
      <w:r w:rsidRPr="00C54425">
        <w:t>Southeast</w:t>
      </w:r>
      <w:proofErr w:type="spellEnd"/>
      <w:r w:rsidRPr="00C54425">
        <w:t xml:space="preserve"> </w:t>
      </w:r>
      <w:proofErr w:type="spellStart"/>
      <w:r w:rsidRPr="00C54425">
        <w:t>Asia</w:t>
      </w:r>
      <w:proofErr w:type="spellEnd"/>
      <w:r w:rsidRPr="00C54425">
        <w:t xml:space="preserve">. 2020. </w:t>
      </w:r>
      <w:r>
        <w:t>s. 382.</w:t>
      </w:r>
    </w:p>
  </w:footnote>
  <w:footnote w:id="34">
    <w:p w14:paraId="0B1FE6DC" w14:textId="77777777" w:rsidR="00E26842" w:rsidRDefault="00E26842" w:rsidP="00E26842">
      <w:pPr>
        <w:pStyle w:val="FootnoteText"/>
      </w:pPr>
      <w:r>
        <w:rPr>
          <w:rStyle w:val="FootnoteReference"/>
          <w:rFonts w:eastAsiaTheme="majorEastAsia"/>
        </w:rPr>
        <w:footnoteRef/>
      </w:r>
      <w:r>
        <w:t xml:space="preserve"> </w:t>
      </w:r>
      <w:r w:rsidRPr="00884E78">
        <w:t xml:space="preserve">NYE, Joseph. Soft </w:t>
      </w:r>
      <w:proofErr w:type="spellStart"/>
      <w:r w:rsidRPr="00884E78">
        <w:t>Power</w:t>
      </w:r>
      <w:proofErr w:type="spellEnd"/>
      <w:r w:rsidRPr="00884E78">
        <w:t xml:space="preserve">: </w:t>
      </w:r>
      <w:proofErr w:type="spellStart"/>
      <w:r w:rsidRPr="00884E78">
        <w:t>The</w:t>
      </w:r>
      <w:proofErr w:type="spellEnd"/>
      <w:r w:rsidRPr="00884E78">
        <w:t xml:space="preserve"> </w:t>
      </w:r>
      <w:proofErr w:type="spellStart"/>
      <w:r w:rsidRPr="00884E78">
        <w:t>Means</w:t>
      </w:r>
      <w:proofErr w:type="spellEnd"/>
      <w:r w:rsidRPr="00884E78">
        <w:t xml:space="preserve"> To </w:t>
      </w:r>
      <w:proofErr w:type="spellStart"/>
      <w:r w:rsidRPr="00884E78">
        <w:t>Success</w:t>
      </w:r>
      <w:proofErr w:type="spellEnd"/>
      <w:r w:rsidRPr="00884E78">
        <w:t xml:space="preserve"> In </w:t>
      </w:r>
      <w:proofErr w:type="spellStart"/>
      <w:r w:rsidRPr="00884E78">
        <w:t>World</w:t>
      </w:r>
      <w:proofErr w:type="spellEnd"/>
      <w:r w:rsidRPr="00884E78">
        <w:t xml:space="preserve"> </w:t>
      </w:r>
      <w:proofErr w:type="spellStart"/>
      <w:r w:rsidRPr="00884E78">
        <w:t>Politics</w:t>
      </w:r>
      <w:proofErr w:type="spellEnd"/>
      <w:r>
        <w:t>. s.17.</w:t>
      </w:r>
    </w:p>
  </w:footnote>
  <w:footnote w:id="35">
    <w:p w14:paraId="61E83B45" w14:textId="77777777" w:rsidR="00E26842" w:rsidRDefault="00E26842" w:rsidP="00E26842">
      <w:pPr>
        <w:pStyle w:val="FootnoteText"/>
      </w:pPr>
      <w:r>
        <w:rPr>
          <w:rStyle w:val="FootnoteReference"/>
          <w:rFonts w:eastAsiaTheme="majorEastAsia"/>
        </w:rPr>
        <w:footnoteRef/>
      </w:r>
      <w:r>
        <w:t xml:space="preserve"> </w:t>
      </w:r>
      <w:r w:rsidRPr="00742C18">
        <w:t xml:space="preserve">ROBINSON, </w:t>
      </w:r>
      <w:proofErr w:type="spellStart"/>
      <w:r w:rsidRPr="00742C18">
        <w:t>Geoffrey</w:t>
      </w:r>
      <w:proofErr w:type="spellEnd"/>
      <w:r w:rsidRPr="00742C18">
        <w:t xml:space="preserve"> B. </w:t>
      </w:r>
      <w:proofErr w:type="spellStart"/>
      <w:r w:rsidRPr="00742C18">
        <w:t>The</w:t>
      </w:r>
      <w:proofErr w:type="spellEnd"/>
      <w:r w:rsidRPr="00742C18">
        <w:t xml:space="preserve"> </w:t>
      </w:r>
      <w:proofErr w:type="spellStart"/>
      <w:r w:rsidRPr="00742C18">
        <w:t>Killing</w:t>
      </w:r>
      <w:proofErr w:type="spellEnd"/>
      <w:r w:rsidRPr="00742C18">
        <w:t xml:space="preserve"> </w:t>
      </w:r>
      <w:proofErr w:type="spellStart"/>
      <w:r w:rsidRPr="00742C18">
        <w:t>Season</w:t>
      </w:r>
      <w:proofErr w:type="spellEnd"/>
      <w:r w:rsidRPr="00742C18">
        <w:t xml:space="preserve">: A </w:t>
      </w:r>
      <w:proofErr w:type="spellStart"/>
      <w:r w:rsidRPr="00742C18">
        <w:t>History</w:t>
      </w:r>
      <w:proofErr w:type="spellEnd"/>
      <w:r w:rsidRPr="00742C18">
        <w:t xml:space="preserve"> </w:t>
      </w:r>
      <w:proofErr w:type="spellStart"/>
      <w:r w:rsidRPr="00742C18">
        <w:t>of</w:t>
      </w:r>
      <w:proofErr w:type="spellEnd"/>
      <w:r w:rsidRPr="00742C18">
        <w:t xml:space="preserve"> </w:t>
      </w:r>
      <w:proofErr w:type="spellStart"/>
      <w:r w:rsidRPr="00742C18">
        <w:t>the</w:t>
      </w:r>
      <w:proofErr w:type="spellEnd"/>
      <w:r w:rsidRPr="00742C18">
        <w:t xml:space="preserve"> </w:t>
      </w:r>
      <w:proofErr w:type="spellStart"/>
      <w:r w:rsidRPr="00742C18">
        <w:t>Indonesian</w:t>
      </w:r>
      <w:proofErr w:type="spellEnd"/>
      <w:r w:rsidRPr="00742C18">
        <w:t xml:space="preserve"> </w:t>
      </w:r>
      <w:proofErr w:type="spellStart"/>
      <w:r w:rsidRPr="00742C18">
        <w:t>Massacres</w:t>
      </w:r>
      <w:proofErr w:type="spellEnd"/>
      <w:r w:rsidRPr="00742C18">
        <w:t>, 1965–66.</w:t>
      </w:r>
      <w:r>
        <w:t xml:space="preserve"> s.81-85.</w:t>
      </w:r>
    </w:p>
  </w:footnote>
  <w:footnote w:id="36">
    <w:p w14:paraId="2536AC7F" w14:textId="77777777" w:rsidR="00E26842" w:rsidRDefault="00E26842" w:rsidP="00E26842">
      <w:pPr>
        <w:pStyle w:val="FootnoteText"/>
      </w:pPr>
      <w:r>
        <w:rPr>
          <w:rStyle w:val="FootnoteReference"/>
          <w:rFonts w:eastAsiaTheme="majorEastAsia"/>
        </w:rPr>
        <w:footnoteRef/>
      </w:r>
      <w:r>
        <w:t xml:space="preserve"> </w:t>
      </w:r>
      <w:r w:rsidRPr="005712E2">
        <w:t xml:space="preserve">NYE, Joseph S. </w:t>
      </w:r>
      <w:proofErr w:type="spellStart"/>
      <w:r w:rsidRPr="005712E2">
        <w:t>The</w:t>
      </w:r>
      <w:proofErr w:type="spellEnd"/>
      <w:r w:rsidRPr="005712E2">
        <w:t xml:space="preserve"> </w:t>
      </w:r>
      <w:proofErr w:type="spellStart"/>
      <w:r w:rsidRPr="005712E2">
        <w:t>future</w:t>
      </w:r>
      <w:proofErr w:type="spellEnd"/>
      <w:r w:rsidRPr="005712E2">
        <w:t xml:space="preserve"> </w:t>
      </w:r>
      <w:proofErr w:type="spellStart"/>
      <w:r w:rsidRPr="005712E2">
        <w:t>of</w:t>
      </w:r>
      <w:proofErr w:type="spellEnd"/>
      <w:r w:rsidRPr="005712E2">
        <w:t xml:space="preserve"> </w:t>
      </w:r>
      <w:proofErr w:type="spellStart"/>
      <w:r w:rsidRPr="005712E2">
        <w:t>power</w:t>
      </w:r>
      <w:proofErr w:type="spellEnd"/>
      <w:r w:rsidRPr="005712E2">
        <w:t xml:space="preserve">. New York: Public </w:t>
      </w:r>
      <w:proofErr w:type="spellStart"/>
      <w:r w:rsidRPr="005712E2">
        <w:t>Affairs</w:t>
      </w:r>
      <w:proofErr w:type="spellEnd"/>
      <w:r w:rsidRPr="005712E2">
        <w:t>, 2011</w:t>
      </w:r>
      <w:r>
        <w:t>. s. 207-209.</w:t>
      </w:r>
    </w:p>
  </w:footnote>
  <w:footnote w:id="37">
    <w:p w14:paraId="3D84433A" w14:textId="77777777" w:rsidR="00E26842" w:rsidRDefault="00E26842" w:rsidP="00E26842">
      <w:pPr>
        <w:pStyle w:val="FootnoteText"/>
      </w:pPr>
      <w:r>
        <w:rPr>
          <w:rStyle w:val="FootnoteReference"/>
          <w:rFonts w:eastAsiaTheme="majorEastAsia"/>
        </w:rPr>
        <w:footnoteRef/>
      </w:r>
      <w:r>
        <w:t xml:space="preserve"> </w:t>
      </w:r>
      <w:r w:rsidRPr="000546E4">
        <w:t xml:space="preserve">NYE, Joseph S. </w:t>
      </w:r>
      <w:r>
        <w:t>tamtéž. s. 231-234.</w:t>
      </w:r>
    </w:p>
  </w:footnote>
  <w:footnote w:id="38">
    <w:p w14:paraId="1613DFAA" w14:textId="77777777" w:rsidR="00E26842" w:rsidRDefault="00E26842" w:rsidP="00E26842">
      <w:pPr>
        <w:pStyle w:val="FootnoteText"/>
      </w:pPr>
      <w:r>
        <w:rPr>
          <w:rStyle w:val="FootnoteReference"/>
          <w:rFonts w:eastAsiaTheme="majorEastAsia"/>
        </w:rPr>
        <w:footnoteRef/>
      </w:r>
      <w:r>
        <w:t xml:space="preserve"> </w:t>
      </w:r>
      <w:r w:rsidRPr="0065708C">
        <w:t xml:space="preserve">NYE, Joseph. </w:t>
      </w:r>
      <w:r>
        <w:t xml:space="preserve">Tamtéž. </w:t>
      </w:r>
      <w:r w:rsidRPr="0065708C">
        <w:t>2004.</w:t>
      </w:r>
      <w:r>
        <w:t xml:space="preserve"> s. 19-20.</w:t>
      </w:r>
    </w:p>
  </w:footnote>
  <w:footnote w:id="39">
    <w:p w14:paraId="13783D33" w14:textId="77777777" w:rsidR="00E26842" w:rsidRDefault="00E26842" w:rsidP="00E26842">
      <w:pPr>
        <w:pStyle w:val="FootnoteText"/>
      </w:pPr>
      <w:r>
        <w:rPr>
          <w:rStyle w:val="FootnoteReference"/>
          <w:rFonts w:eastAsiaTheme="majorEastAsia"/>
        </w:rPr>
        <w:footnoteRef/>
      </w:r>
      <w:r>
        <w:t xml:space="preserve"> </w:t>
      </w:r>
      <w:r w:rsidRPr="003C6EFA">
        <w:t xml:space="preserve">GREEN, Michael. Japan in </w:t>
      </w:r>
      <w:proofErr w:type="spellStart"/>
      <w:r w:rsidRPr="003C6EFA">
        <w:t>Asia</w:t>
      </w:r>
      <w:proofErr w:type="spellEnd"/>
      <w:r w:rsidRPr="003C6EFA">
        <w:t xml:space="preserve">. YAHUDA, Michael a David SHAMBAUGH. International relations </w:t>
      </w:r>
      <w:proofErr w:type="spellStart"/>
      <w:r w:rsidRPr="003C6EFA">
        <w:t>of</w:t>
      </w:r>
      <w:proofErr w:type="spellEnd"/>
      <w:r w:rsidRPr="003C6EFA">
        <w:t xml:space="preserve"> </w:t>
      </w:r>
      <w:proofErr w:type="spellStart"/>
      <w:r w:rsidRPr="003C6EFA">
        <w:t>Asia</w:t>
      </w:r>
      <w:proofErr w:type="spellEnd"/>
      <w:r w:rsidRPr="003C6EFA">
        <w:t>.</w:t>
      </w:r>
      <w:r>
        <w:t xml:space="preserve"> </w:t>
      </w:r>
      <w:r w:rsidRPr="003C6EFA">
        <w:t>s. 170-187.</w:t>
      </w:r>
    </w:p>
  </w:footnote>
  <w:footnote w:id="40">
    <w:p w14:paraId="06D08919" w14:textId="77777777" w:rsidR="00E26842" w:rsidRDefault="00E26842" w:rsidP="00E26842">
      <w:pPr>
        <w:pStyle w:val="FootnoteText"/>
      </w:pPr>
      <w:r>
        <w:rPr>
          <w:rStyle w:val="FootnoteReference"/>
          <w:rFonts w:eastAsiaTheme="majorEastAsia"/>
        </w:rPr>
        <w:footnoteRef/>
      </w:r>
      <w:r>
        <w:t xml:space="preserve"> Předmoderním období zde chápeme dobu zhruba do poloviny 19. století, kdy císařská Čína již významně zaostávala za západními evropskými mocnostmi, které se postupně staly hlavními hybateli dění v regionu. </w:t>
      </w:r>
      <w:r w:rsidRPr="00E06E92">
        <w:t>FAIRBANK, John King. Dějiny Číny. 1998. Dějiny států.</w:t>
      </w:r>
      <w:r>
        <w:t xml:space="preserve"> s. 218-236.</w:t>
      </w:r>
    </w:p>
  </w:footnote>
  <w:footnote w:id="41">
    <w:p w14:paraId="09284712" w14:textId="77777777" w:rsidR="00E26842" w:rsidRDefault="00E26842" w:rsidP="00E26842">
      <w:pPr>
        <w:pStyle w:val="FootnoteText"/>
      </w:pPr>
      <w:r>
        <w:rPr>
          <w:rStyle w:val="FootnoteReference"/>
          <w:rFonts w:eastAsiaTheme="majorEastAsia"/>
        </w:rPr>
        <w:footnoteRef/>
      </w:r>
      <w:r>
        <w:t xml:space="preserve"> </w:t>
      </w:r>
      <w:bookmarkStart w:id="35" w:name="_Hlk100159558"/>
      <w:r w:rsidRPr="001A26B9">
        <w:t xml:space="preserve">KIM, Samuel. </w:t>
      </w:r>
      <w:proofErr w:type="spellStart"/>
      <w:r w:rsidRPr="001A26B9">
        <w:t>The</w:t>
      </w:r>
      <w:proofErr w:type="spellEnd"/>
      <w:r w:rsidRPr="001A26B9">
        <w:t xml:space="preserve"> </w:t>
      </w:r>
      <w:proofErr w:type="spellStart"/>
      <w:r w:rsidRPr="001A26B9">
        <w:t>Evolving</w:t>
      </w:r>
      <w:proofErr w:type="spellEnd"/>
      <w:r w:rsidRPr="001A26B9">
        <w:t xml:space="preserve"> </w:t>
      </w:r>
      <w:proofErr w:type="spellStart"/>
      <w:r w:rsidRPr="001A26B9">
        <w:t>Asian</w:t>
      </w:r>
      <w:proofErr w:type="spellEnd"/>
      <w:r w:rsidRPr="001A26B9">
        <w:t xml:space="preserve"> </w:t>
      </w:r>
      <w:proofErr w:type="spellStart"/>
      <w:r w:rsidRPr="001A26B9">
        <w:t>System</w:t>
      </w:r>
      <w:proofErr w:type="spellEnd"/>
      <w:r w:rsidRPr="001A26B9">
        <w:t xml:space="preserve">. YAHUDA, Michael a David SHAMBAUGH. International relations </w:t>
      </w:r>
      <w:proofErr w:type="spellStart"/>
      <w:r w:rsidRPr="001A26B9">
        <w:t>of</w:t>
      </w:r>
      <w:proofErr w:type="spellEnd"/>
      <w:r w:rsidRPr="001A26B9">
        <w:t xml:space="preserve"> </w:t>
      </w:r>
      <w:proofErr w:type="spellStart"/>
      <w:r w:rsidRPr="001A26B9">
        <w:t>Asia</w:t>
      </w:r>
      <w:proofErr w:type="spellEnd"/>
      <w:r w:rsidRPr="001A26B9">
        <w:t>. s. 35-41</w:t>
      </w:r>
      <w:bookmarkEnd w:id="35"/>
    </w:p>
  </w:footnote>
  <w:footnote w:id="42">
    <w:p w14:paraId="693B3FD9" w14:textId="77777777" w:rsidR="00E26842" w:rsidRDefault="00E26842" w:rsidP="00E26842">
      <w:pPr>
        <w:pStyle w:val="FootnoteText"/>
      </w:pPr>
      <w:r>
        <w:rPr>
          <w:rStyle w:val="FootnoteReference"/>
          <w:rFonts w:eastAsiaTheme="majorEastAsia"/>
        </w:rPr>
        <w:footnoteRef/>
      </w:r>
      <w:r>
        <w:t xml:space="preserve"> </w:t>
      </w:r>
      <w:r w:rsidRPr="001A26B9">
        <w:t xml:space="preserve">DREYER, June </w:t>
      </w:r>
      <w:proofErr w:type="spellStart"/>
      <w:r w:rsidRPr="001A26B9">
        <w:t>Teufel</w:t>
      </w:r>
      <w:proofErr w:type="spellEnd"/>
      <w:r w:rsidRPr="001A26B9">
        <w:t xml:space="preserve">. </w:t>
      </w:r>
      <w:proofErr w:type="spellStart"/>
      <w:r w:rsidRPr="001A26B9">
        <w:t>Middle</w:t>
      </w:r>
      <w:proofErr w:type="spellEnd"/>
      <w:r w:rsidRPr="001A26B9">
        <w:t xml:space="preserve"> </w:t>
      </w:r>
      <w:proofErr w:type="spellStart"/>
      <w:r w:rsidRPr="001A26B9">
        <w:t>Kingdom</w:t>
      </w:r>
      <w:proofErr w:type="spellEnd"/>
      <w:r w:rsidRPr="001A26B9">
        <w:t xml:space="preserve"> and Empire </w:t>
      </w:r>
      <w:proofErr w:type="spellStart"/>
      <w:r w:rsidRPr="001A26B9">
        <w:t>of</w:t>
      </w:r>
      <w:proofErr w:type="spellEnd"/>
      <w:r w:rsidRPr="001A26B9">
        <w:t xml:space="preserve"> </w:t>
      </w:r>
      <w:proofErr w:type="spellStart"/>
      <w:r w:rsidRPr="001A26B9">
        <w:t>the</w:t>
      </w:r>
      <w:proofErr w:type="spellEnd"/>
      <w:r w:rsidRPr="001A26B9">
        <w:t xml:space="preserve"> </w:t>
      </w:r>
      <w:proofErr w:type="spellStart"/>
      <w:r w:rsidRPr="001A26B9">
        <w:t>Rising</w:t>
      </w:r>
      <w:proofErr w:type="spellEnd"/>
      <w:r w:rsidRPr="001A26B9">
        <w:t xml:space="preserve"> Sun: </w:t>
      </w:r>
      <w:proofErr w:type="spellStart"/>
      <w:proofErr w:type="gramStart"/>
      <w:r w:rsidRPr="001A26B9">
        <w:t>Sino</w:t>
      </w:r>
      <w:proofErr w:type="spellEnd"/>
      <w:r w:rsidRPr="001A26B9">
        <w:t xml:space="preserve">- </w:t>
      </w:r>
      <w:proofErr w:type="spellStart"/>
      <w:r w:rsidRPr="001A26B9">
        <w:t>Japanese</w:t>
      </w:r>
      <w:proofErr w:type="spellEnd"/>
      <w:proofErr w:type="gramEnd"/>
      <w:r w:rsidRPr="001A26B9">
        <w:t xml:space="preserve"> Relations, Past and </w:t>
      </w:r>
      <w:proofErr w:type="spellStart"/>
      <w:r w:rsidRPr="001A26B9">
        <w:t>Present</w:t>
      </w:r>
      <w:proofErr w:type="spellEnd"/>
      <w:r w:rsidRPr="001A26B9">
        <w:t>.</w:t>
      </w:r>
      <w:r>
        <w:t xml:space="preserve"> s. 9-12.</w:t>
      </w:r>
    </w:p>
  </w:footnote>
  <w:footnote w:id="43">
    <w:p w14:paraId="210D5E85" w14:textId="77777777" w:rsidR="00E26842" w:rsidRDefault="00E26842" w:rsidP="00E26842">
      <w:pPr>
        <w:pStyle w:val="FootnoteText"/>
      </w:pPr>
      <w:r>
        <w:rPr>
          <w:rStyle w:val="FootnoteReference"/>
          <w:rFonts w:eastAsiaTheme="majorEastAsia"/>
        </w:rPr>
        <w:footnoteRef/>
      </w:r>
      <w:r>
        <w:t xml:space="preserve"> </w:t>
      </w:r>
      <w:r w:rsidRPr="00F72E8B">
        <w:t xml:space="preserve">KIDDER, J. Edward. Cambridge </w:t>
      </w:r>
      <w:proofErr w:type="spellStart"/>
      <w:r w:rsidRPr="00F72E8B">
        <w:t>history</w:t>
      </w:r>
      <w:proofErr w:type="spellEnd"/>
      <w:r w:rsidRPr="00F72E8B">
        <w:t xml:space="preserve"> of Japan vol. I.: </w:t>
      </w:r>
      <w:proofErr w:type="spellStart"/>
      <w:r w:rsidRPr="00F72E8B">
        <w:t>Ancient</w:t>
      </w:r>
      <w:proofErr w:type="spellEnd"/>
      <w:r w:rsidRPr="00F72E8B">
        <w:t xml:space="preserve"> Japan.</w:t>
      </w:r>
      <w:r>
        <w:t xml:space="preserve"> </w:t>
      </w:r>
      <w:r w:rsidRPr="00F72E8B">
        <w:t>s. 97-100</w:t>
      </w:r>
      <w:r>
        <w:t>.</w:t>
      </w:r>
    </w:p>
  </w:footnote>
  <w:footnote w:id="44">
    <w:p w14:paraId="18EFE35E" w14:textId="77777777" w:rsidR="00E26842" w:rsidRDefault="00E26842" w:rsidP="00E26842">
      <w:pPr>
        <w:pStyle w:val="FootnoteText"/>
      </w:pPr>
      <w:r>
        <w:rPr>
          <w:rStyle w:val="FootnoteReference"/>
          <w:rFonts w:eastAsiaTheme="majorEastAsia"/>
        </w:rPr>
        <w:footnoteRef/>
      </w:r>
      <w:r>
        <w:t xml:space="preserve"> </w:t>
      </w:r>
      <w:r w:rsidRPr="009F79E3">
        <w:t xml:space="preserve">REISCHAUER, Edwin O. a Albert M. CRAIG. Dějiny Japonska. </w:t>
      </w:r>
      <w:r>
        <w:t xml:space="preserve">s. 30. </w:t>
      </w:r>
    </w:p>
  </w:footnote>
  <w:footnote w:id="45">
    <w:p w14:paraId="45F258D3" w14:textId="77777777" w:rsidR="00E26842" w:rsidRDefault="00E26842" w:rsidP="00E26842">
      <w:pPr>
        <w:pStyle w:val="FootnoteText"/>
      </w:pPr>
      <w:r>
        <w:rPr>
          <w:rStyle w:val="FootnoteReference"/>
          <w:rFonts w:eastAsiaTheme="majorEastAsia"/>
        </w:rPr>
        <w:footnoteRef/>
      </w:r>
      <w:r>
        <w:t xml:space="preserve"> </w:t>
      </w:r>
      <w:r w:rsidRPr="001B07F4">
        <w:t xml:space="preserve">DREYER, June </w:t>
      </w:r>
      <w:proofErr w:type="spellStart"/>
      <w:r w:rsidRPr="001B07F4">
        <w:t>Teufel</w:t>
      </w:r>
      <w:proofErr w:type="spellEnd"/>
      <w:r w:rsidRPr="001B07F4">
        <w:t xml:space="preserve">. </w:t>
      </w:r>
      <w:proofErr w:type="spellStart"/>
      <w:r w:rsidRPr="001B07F4">
        <w:t>Middle</w:t>
      </w:r>
      <w:proofErr w:type="spellEnd"/>
      <w:r w:rsidRPr="001B07F4">
        <w:t xml:space="preserve"> </w:t>
      </w:r>
      <w:proofErr w:type="spellStart"/>
      <w:r w:rsidRPr="001B07F4">
        <w:t>Kingdom</w:t>
      </w:r>
      <w:proofErr w:type="spellEnd"/>
      <w:r w:rsidRPr="001B07F4">
        <w:t xml:space="preserve"> and Empire </w:t>
      </w:r>
      <w:proofErr w:type="spellStart"/>
      <w:r w:rsidRPr="001B07F4">
        <w:t>of</w:t>
      </w:r>
      <w:proofErr w:type="spellEnd"/>
      <w:r w:rsidRPr="001B07F4">
        <w:t xml:space="preserve"> </w:t>
      </w:r>
      <w:proofErr w:type="spellStart"/>
      <w:r w:rsidRPr="001B07F4">
        <w:t>the</w:t>
      </w:r>
      <w:proofErr w:type="spellEnd"/>
      <w:r w:rsidRPr="001B07F4">
        <w:t xml:space="preserve"> </w:t>
      </w:r>
      <w:proofErr w:type="spellStart"/>
      <w:r w:rsidRPr="001B07F4">
        <w:t>Rising</w:t>
      </w:r>
      <w:proofErr w:type="spellEnd"/>
      <w:r w:rsidRPr="001B07F4">
        <w:t xml:space="preserve"> Sun: </w:t>
      </w:r>
      <w:proofErr w:type="spellStart"/>
      <w:proofErr w:type="gramStart"/>
      <w:r w:rsidRPr="001B07F4">
        <w:t>Sino</w:t>
      </w:r>
      <w:proofErr w:type="spellEnd"/>
      <w:r w:rsidRPr="001B07F4">
        <w:t xml:space="preserve">- </w:t>
      </w:r>
      <w:proofErr w:type="spellStart"/>
      <w:r w:rsidRPr="001B07F4">
        <w:t>Japanese</w:t>
      </w:r>
      <w:proofErr w:type="spellEnd"/>
      <w:proofErr w:type="gramEnd"/>
      <w:r w:rsidRPr="001B07F4">
        <w:t xml:space="preserve"> Relations, Past and </w:t>
      </w:r>
      <w:proofErr w:type="spellStart"/>
      <w:r w:rsidRPr="001B07F4">
        <w:t>Present</w:t>
      </w:r>
      <w:proofErr w:type="spellEnd"/>
      <w:r w:rsidRPr="001B07F4">
        <w:t>.</w:t>
      </w:r>
      <w:r>
        <w:t xml:space="preserve"> s. 14-18.</w:t>
      </w:r>
    </w:p>
  </w:footnote>
  <w:footnote w:id="46">
    <w:p w14:paraId="7D468205" w14:textId="77777777" w:rsidR="00E26842" w:rsidRDefault="00E26842" w:rsidP="00E26842">
      <w:pPr>
        <w:pStyle w:val="FootnoteText"/>
      </w:pPr>
      <w:r>
        <w:rPr>
          <w:rStyle w:val="FootnoteReference"/>
          <w:rFonts w:eastAsiaTheme="majorEastAsia"/>
        </w:rPr>
        <w:footnoteRef/>
      </w:r>
      <w:r>
        <w:t xml:space="preserve"> V japonském historickém členění tím rozumíme vládu </w:t>
      </w:r>
      <w:proofErr w:type="spellStart"/>
      <w:r>
        <w:t>šógunátů</w:t>
      </w:r>
      <w:proofErr w:type="spellEnd"/>
      <w:r>
        <w:t xml:space="preserve"> </w:t>
      </w:r>
      <w:proofErr w:type="spellStart"/>
      <w:r>
        <w:t>Kamakura</w:t>
      </w:r>
      <w:proofErr w:type="spellEnd"/>
      <w:r>
        <w:t xml:space="preserve">, </w:t>
      </w:r>
      <w:proofErr w:type="spellStart"/>
      <w:r>
        <w:t>Ašikaga</w:t>
      </w:r>
      <w:proofErr w:type="spellEnd"/>
      <w:r>
        <w:t xml:space="preserve"> a období </w:t>
      </w:r>
      <w:proofErr w:type="spellStart"/>
      <w:r>
        <w:t>Azuči-Momojama</w:t>
      </w:r>
      <w:proofErr w:type="spellEnd"/>
      <w:r>
        <w:t>, tedy dobu mezi lety 1185–1603.</w:t>
      </w:r>
    </w:p>
  </w:footnote>
  <w:footnote w:id="47">
    <w:p w14:paraId="14F70530" w14:textId="77777777" w:rsidR="00E26842" w:rsidRDefault="00E26842" w:rsidP="00E26842">
      <w:pPr>
        <w:pStyle w:val="FootnoteText"/>
      </w:pPr>
      <w:r>
        <w:rPr>
          <w:rStyle w:val="FootnoteReference"/>
          <w:rFonts w:eastAsiaTheme="majorEastAsia"/>
        </w:rPr>
        <w:footnoteRef/>
      </w:r>
      <w:r>
        <w:t xml:space="preserve"> </w:t>
      </w:r>
      <w:r w:rsidRPr="00580A6C">
        <w:t>FAIRBANK, John King. Dějiny Číny. 1998. Dějiny států.</w:t>
      </w:r>
      <w:r>
        <w:t xml:space="preserve"> s. 218-236.</w:t>
      </w:r>
    </w:p>
  </w:footnote>
  <w:footnote w:id="48">
    <w:p w14:paraId="638EB038" w14:textId="77777777" w:rsidR="00E26842" w:rsidRDefault="00E26842" w:rsidP="00E26842">
      <w:pPr>
        <w:pStyle w:val="FootnoteText"/>
      </w:pPr>
      <w:r>
        <w:rPr>
          <w:rStyle w:val="FootnoteReference"/>
          <w:rFonts w:eastAsiaTheme="majorEastAsia"/>
        </w:rPr>
        <w:footnoteRef/>
      </w:r>
      <w:r>
        <w:t xml:space="preserve"> </w:t>
      </w:r>
      <w:r w:rsidRPr="00F72E8B">
        <w:t xml:space="preserve">KIM, Samuel. </w:t>
      </w:r>
      <w:proofErr w:type="spellStart"/>
      <w:r w:rsidRPr="00F72E8B">
        <w:t>The</w:t>
      </w:r>
      <w:proofErr w:type="spellEnd"/>
      <w:r w:rsidRPr="00F72E8B">
        <w:t xml:space="preserve"> </w:t>
      </w:r>
      <w:proofErr w:type="spellStart"/>
      <w:r w:rsidRPr="00F72E8B">
        <w:t>Evolving</w:t>
      </w:r>
      <w:proofErr w:type="spellEnd"/>
      <w:r w:rsidRPr="00F72E8B">
        <w:t xml:space="preserve"> </w:t>
      </w:r>
      <w:proofErr w:type="spellStart"/>
      <w:r w:rsidRPr="00F72E8B">
        <w:t>Asian</w:t>
      </w:r>
      <w:proofErr w:type="spellEnd"/>
      <w:r w:rsidRPr="00F72E8B">
        <w:t xml:space="preserve"> </w:t>
      </w:r>
      <w:proofErr w:type="spellStart"/>
      <w:r w:rsidRPr="00F72E8B">
        <w:t>System</w:t>
      </w:r>
      <w:proofErr w:type="spellEnd"/>
      <w:r w:rsidRPr="00F72E8B">
        <w:t xml:space="preserve">. YAHUDA, Michael a David SHAMBAUGH. International relations </w:t>
      </w:r>
      <w:proofErr w:type="spellStart"/>
      <w:r w:rsidRPr="00F72E8B">
        <w:t>of</w:t>
      </w:r>
      <w:proofErr w:type="spellEnd"/>
      <w:r w:rsidRPr="00F72E8B">
        <w:t xml:space="preserve"> </w:t>
      </w:r>
      <w:proofErr w:type="spellStart"/>
      <w:r w:rsidRPr="00F72E8B">
        <w:t>Asia</w:t>
      </w:r>
      <w:proofErr w:type="spellEnd"/>
      <w:r w:rsidRPr="00F72E8B">
        <w:t>. s. 35-41</w:t>
      </w:r>
    </w:p>
  </w:footnote>
  <w:footnote w:id="49">
    <w:p w14:paraId="740B2D81" w14:textId="77777777" w:rsidR="00E26842" w:rsidRDefault="00E26842" w:rsidP="00E26842">
      <w:pPr>
        <w:pStyle w:val="FootnoteText"/>
      </w:pPr>
      <w:r>
        <w:rPr>
          <w:rStyle w:val="FootnoteReference"/>
          <w:rFonts w:eastAsiaTheme="majorEastAsia"/>
        </w:rPr>
        <w:footnoteRef/>
      </w:r>
      <w:r>
        <w:t xml:space="preserve"> </w:t>
      </w:r>
      <w:r w:rsidRPr="00432257">
        <w:t>FAIRBANK, John King. Dějiny Číny.</w:t>
      </w:r>
      <w:r>
        <w:t xml:space="preserve"> s. 238.</w:t>
      </w:r>
    </w:p>
  </w:footnote>
  <w:footnote w:id="50">
    <w:p w14:paraId="6BDDB3E8" w14:textId="77777777" w:rsidR="00E26842" w:rsidRDefault="00E26842" w:rsidP="00E26842">
      <w:pPr>
        <w:pStyle w:val="FootnoteText"/>
      </w:pPr>
      <w:r>
        <w:rPr>
          <w:rStyle w:val="FootnoteReference"/>
          <w:rFonts w:eastAsiaTheme="majorEastAsia"/>
        </w:rPr>
        <w:footnoteRef/>
      </w:r>
      <w:r>
        <w:t xml:space="preserve"> </w:t>
      </w:r>
      <w:r w:rsidRPr="002518DC">
        <w:t xml:space="preserve">DREYER, June </w:t>
      </w:r>
      <w:proofErr w:type="spellStart"/>
      <w:r w:rsidRPr="002518DC">
        <w:t>Teufel</w:t>
      </w:r>
      <w:proofErr w:type="spellEnd"/>
      <w:r w:rsidRPr="002518DC">
        <w:t xml:space="preserve">. </w:t>
      </w:r>
      <w:proofErr w:type="spellStart"/>
      <w:r w:rsidRPr="002518DC">
        <w:t>Middle</w:t>
      </w:r>
      <w:proofErr w:type="spellEnd"/>
      <w:r w:rsidRPr="002518DC">
        <w:t xml:space="preserve"> </w:t>
      </w:r>
      <w:proofErr w:type="spellStart"/>
      <w:r w:rsidRPr="002518DC">
        <w:t>Kingdom</w:t>
      </w:r>
      <w:proofErr w:type="spellEnd"/>
      <w:r w:rsidRPr="002518DC">
        <w:t xml:space="preserve"> and Empire </w:t>
      </w:r>
      <w:proofErr w:type="spellStart"/>
      <w:r w:rsidRPr="002518DC">
        <w:t>of</w:t>
      </w:r>
      <w:proofErr w:type="spellEnd"/>
      <w:r w:rsidRPr="002518DC">
        <w:t xml:space="preserve"> </w:t>
      </w:r>
      <w:proofErr w:type="spellStart"/>
      <w:r w:rsidRPr="002518DC">
        <w:t>the</w:t>
      </w:r>
      <w:proofErr w:type="spellEnd"/>
      <w:r w:rsidRPr="002518DC">
        <w:t xml:space="preserve"> </w:t>
      </w:r>
      <w:proofErr w:type="spellStart"/>
      <w:r w:rsidRPr="002518DC">
        <w:t>Rising</w:t>
      </w:r>
      <w:proofErr w:type="spellEnd"/>
      <w:r w:rsidRPr="002518DC">
        <w:t xml:space="preserve"> Sun: </w:t>
      </w:r>
      <w:proofErr w:type="spellStart"/>
      <w:proofErr w:type="gramStart"/>
      <w:r w:rsidRPr="002518DC">
        <w:t>Sino</w:t>
      </w:r>
      <w:proofErr w:type="spellEnd"/>
      <w:r w:rsidRPr="002518DC">
        <w:t xml:space="preserve">- </w:t>
      </w:r>
      <w:proofErr w:type="spellStart"/>
      <w:r w:rsidRPr="002518DC">
        <w:t>Japanese</w:t>
      </w:r>
      <w:proofErr w:type="spellEnd"/>
      <w:proofErr w:type="gramEnd"/>
      <w:r w:rsidRPr="002518DC">
        <w:t xml:space="preserve"> Relations, Past and </w:t>
      </w:r>
      <w:proofErr w:type="spellStart"/>
      <w:r w:rsidRPr="002518DC">
        <w:t>Present</w:t>
      </w:r>
      <w:proofErr w:type="spellEnd"/>
      <w:r w:rsidRPr="002518DC">
        <w:t xml:space="preserve">. </w:t>
      </w:r>
      <w:r>
        <w:t>s. 45-46.</w:t>
      </w:r>
    </w:p>
  </w:footnote>
  <w:footnote w:id="51">
    <w:p w14:paraId="334BC9D6" w14:textId="77777777" w:rsidR="00E26842" w:rsidRDefault="00E26842" w:rsidP="00E26842">
      <w:pPr>
        <w:pStyle w:val="FootnoteText"/>
      </w:pPr>
      <w:r>
        <w:rPr>
          <w:rStyle w:val="FootnoteReference"/>
          <w:rFonts w:eastAsiaTheme="majorEastAsia"/>
        </w:rPr>
        <w:footnoteRef/>
      </w:r>
      <w:r>
        <w:t xml:space="preserve"> </w:t>
      </w:r>
      <w:r w:rsidRPr="009F79E3">
        <w:t xml:space="preserve">REISCHAUER, Edwin O. a Albert M. CRAIG. Dějiny Japonska. </w:t>
      </w:r>
      <w:r>
        <w:t>s. 186.</w:t>
      </w:r>
    </w:p>
  </w:footnote>
  <w:footnote w:id="52">
    <w:p w14:paraId="7D8AE8A3" w14:textId="77777777" w:rsidR="00E26842" w:rsidRDefault="00E26842" w:rsidP="00E26842">
      <w:pPr>
        <w:pStyle w:val="FootnoteText"/>
      </w:pPr>
      <w:r>
        <w:rPr>
          <w:rStyle w:val="FootnoteReference"/>
          <w:rFonts w:eastAsiaTheme="majorEastAsia"/>
        </w:rPr>
        <w:footnoteRef/>
      </w:r>
      <w:r>
        <w:t xml:space="preserve"> </w:t>
      </w:r>
      <w:r w:rsidRPr="00F72E8B">
        <w:t xml:space="preserve">KIM, Samuel. </w:t>
      </w:r>
      <w:proofErr w:type="spellStart"/>
      <w:r w:rsidRPr="00F72E8B">
        <w:t>The</w:t>
      </w:r>
      <w:proofErr w:type="spellEnd"/>
      <w:r w:rsidRPr="00F72E8B">
        <w:t xml:space="preserve"> </w:t>
      </w:r>
      <w:proofErr w:type="spellStart"/>
      <w:r w:rsidRPr="00F72E8B">
        <w:t>Evolving</w:t>
      </w:r>
      <w:proofErr w:type="spellEnd"/>
      <w:r w:rsidRPr="00F72E8B">
        <w:t xml:space="preserve"> </w:t>
      </w:r>
      <w:proofErr w:type="spellStart"/>
      <w:r w:rsidRPr="00F72E8B">
        <w:t>Asian</w:t>
      </w:r>
      <w:proofErr w:type="spellEnd"/>
      <w:r w:rsidRPr="00F72E8B">
        <w:t xml:space="preserve"> </w:t>
      </w:r>
      <w:proofErr w:type="spellStart"/>
      <w:r w:rsidRPr="00F72E8B">
        <w:t>System</w:t>
      </w:r>
      <w:proofErr w:type="spellEnd"/>
      <w:r w:rsidRPr="00F72E8B">
        <w:t xml:space="preserve">. YAHUDA, Michael a David SHAMBAUGH. International relations </w:t>
      </w:r>
      <w:proofErr w:type="spellStart"/>
      <w:r w:rsidRPr="00F72E8B">
        <w:t>of</w:t>
      </w:r>
      <w:proofErr w:type="spellEnd"/>
      <w:r w:rsidRPr="00F72E8B">
        <w:t xml:space="preserve"> </w:t>
      </w:r>
      <w:proofErr w:type="spellStart"/>
      <w:r w:rsidRPr="00F72E8B">
        <w:t>Asia</w:t>
      </w:r>
      <w:proofErr w:type="spellEnd"/>
      <w:r w:rsidRPr="00F72E8B">
        <w:t>. s. 35-41</w:t>
      </w:r>
      <w:r>
        <w:t>.</w:t>
      </w:r>
    </w:p>
  </w:footnote>
  <w:footnote w:id="53">
    <w:p w14:paraId="550BA382" w14:textId="77777777" w:rsidR="00E26842" w:rsidRDefault="00E26842" w:rsidP="00E26842">
      <w:pPr>
        <w:pStyle w:val="FootnoteText"/>
      </w:pPr>
      <w:r>
        <w:rPr>
          <w:rStyle w:val="FootnoteReference"/>
          <w:rFonts w:eastAsiaTheme="majorEastAsia"/>
        </w:rPr>
        <w:footnoteRef/>
      </w:r>
      <w:r>
        <w:t xml:space="preserve"> </w:t>
      </w:r>
      <w:r w:rsidRPr="009C331D">
        <w:t xml:space="preserve">DREYER, June </w:t>
      </w:r>
      <w:proofErr w:type="spellStart"/>
      <w:r w:rsidRPr="009C331D">
        <w:t>Teufel</w:t>
      </w:r>
      <w:proofErr w:type="spellEnd"/>
      <w:r w:rsidRPr="009C331D">
        <w:t xml:space="preserve">. </w:t>
      </w:r>
      <w:r>
        <w:t>Tamtéž. s. 72-77.</w:t>
      </w:r>
    </w:p>
  </w:footnote>
  <w:footnote w:id="54">
    <w:p w14:paraId="3A8C9A74" w14:textId="77777777" w:rsidR="00E26842" w:rsidRDefault="00E26842" w:rsidP="00E26842">
      <w:pPr>
        <w:pStyle w:val="FootnoteText"/>
      </w:pPr>
      <w:r>
        <w:rPr>
          <w:rStyle w:val="FootnoteReference"/>
          <w:rFonts w:eastAsiaTheme="majorEastAsia"/>
        </w:rPr>
        <w:footnoteRef/>
      </w:r>
      <w:r>
        <w:t xml:space="preserve"> DREYER, tamtéž. s. 79-81.</w:t>
      </w:r>
    </w:p>
  </w:footnote>
  <w:footnote w:id="55">
    <w:p w14:paraId="3F0E2104" w14:textId="77777777" w:rsidR="00E26842" w:rsidRDefault="00E26842" w:rsidP="00E26842">
      <w:pPr>
        <w:pStyle w:val="FootnoteText"/>
      </w:pPr>
      <w:r>
        <w:rPr>
          <w:rStyle w:val="FootnoteReference"/>
          <w:rFonts w:eastAsiaTheme="majorEastAsia"/>
        </w:rPr>
        <w:footnoteRef/>
      </w:r>
      <w:r>
        <w:t xml:space="preserve"> </w:t>
      </w:r>
      <w:r w:rsidRPr="009F79E3">
        <w:t xml:space="preserve">REISCHAUER, Edwin O. a Albert M. CRAIG. Dějiny Japonska. </w:t>
      </w:r>
      <w:r>
        <w:t>s. 277-278.</w:t>
      </w:r>
    </w:p>
  </w:footnote>
  <w:footnote w:id="56">
    <w:p w14:paraId="1C157E3B" w14:textId="77777777" w:rsidR="00E26842" w:rsidRDefault="00E26842" w:rsidP="00E26842">
      <w:pPr>
        <w:pStyle w:val="FootnoteText"/>
      </w:pPr>
      <w:r>
        <w:rPr>
          <w:rStyle w:val="FootnoteReference"/>
          <w:rFonts w:eastAsiaTheme="majorEastAsia"/>
        </w:rPr>
        <w:footnoteRef/>
      </w:r>
      <w:r>
        <w:t xml:space="preserve"> </w:t>
      </w:r>
      <w:r w:rsidRPr="00396588">
        <w:t xml:space="preserve">DREYER, June </w:t>
      </w:r>
      <w:proofErr w:type="spellStart"/>
      <w:r w:rsidRPr="00396588">
        <w:t>Teufel</w:t>
      </w:r>
      <w:proofErr w:type="spellEnd"/>
      <w:r w:rsidRPr="00396588">
        <w:t xml:space="preserve">. </w:t>
      </w:r>
      <w:proofErr w:type="spellStart"/>
      <w:r w:rsidRPr="00396588">
        <w:t>Middle</w:t>
      </w:r>
      <w:proofErr w:type="spellEnd"/>
      <w:r w:rsidRPr="00396588">
        <w:t xml:space="preserve"> </w:t>
      </w:r>
      <w:proofErr w:type="spellStart"/>
      <w:r w:rsidRPr="00396588">
        <w:t>Kingdom</w:t>
      </w:r>
      <w:proofErr w:type="spellEnd"/>
      <w:r w:rsidRPr="00396588">
        <w:t xml:space="preserve"> and Empire </w:t>
      </w:r>
      <w:proofErr w:type="spellStart"/>
      <w:r w:rsidRPr="00396588">
        <w:t>of</w:t>
      </w:r>
      <w:proofErr w:type="spellEnd"/>
      <w:r w:rsidRPr="00396588">
        <w:t xml:space="preserve"> </w:t>
      </w:r>
      <w:proofErr w:type="spellStart"/>
      <w:r w:rsidRPr="00396588">
        <w:t>the</w:t>
      </w:r>
      <w:proofErr w:type="spellEnd"/>
      <w:r w:rsidRPr="00396588">
        <w:t xml:space="preserve"> </w:t>
      </w:r>
      <w:proofErr w:type="spellStart"/>
      <w:r w:rsidRPr="00396588">
        <w:t>Rising</w:t>
      </w:r>
      <w:proofErr w:type="spellEnd"/>
      <w:r w:rsidRPr="00396588">
        <w:t xml:space="preserve"> Sun: </w:t>
      </w:r>
      <w:proofErr w:type="spellStart"/>
      <w:r w:rsidRPr="00396588">
        <w:t>Sino</w:t>
      </w:r>
      <w:proofErr w:type="spellEnd"/>
      <w:r w:rsidRPr="00396588">
        <w:t xml:space="preserve"> – </w:t>
      </w:r>
      <w:proofErr w:type="spellStart"/>
      <w:r w:rsidRPr="00396588">
        <w:t>Japanese</w:t>
      </w:r>
      <w:proofErr w:type="spellEnd"/>
      <w:r w:rsidRPr="00396588">
        <w:t xml:space="preserve"> Relations, Past and </w:t>
      </w:r>
      <w:proofErr w:type="spellStart"/>
      <w:r w:rsidRPr="00396588">
        <w:t>Present</w:t>
      </w:r>
      <w:proofErr w:type="spellEnd"/>
      <w:r w:rsidRPr="00396588">
        <w:t>.</w:t>
      </w:r>
      <w:r>
        <w:t xml:space="preserve"> s. 156-161.</w:t>
      </w:r>
    </w:p>
  </w:footnote>
  <w:footnote w:id="57">
    <w:p w14:paraId="7F9866DC" w14:textId="77777777" w:rsidR="00E26842" w:rsidRDefault="00E26842" w:rsidP="00E26842">
      <w:pPr>
        <w:pStyle w:val="FootnoteText"/>
      </w:pPr>
      <w:r>
        <w:rPr>
          <w:rStyle w:val="FootnoteReference"/>
          <w:rFonts w:eastAsiaTheme="majorEastAsia"/>
        </w:rPr>
        <w:footnoteRef/>
      </w:r>
      <w:r>
        <w:t xml:space="preserve"> </w:t>
      </w:r>
      <w:r w:rsidRPr="005D62E5">
        <w:t xml:space="preserve">WTO [online]. [cit. 2022-04-06]. Dostupné z: </w:t>
      </w:r>
      <w:hyperlink r:id="rId3" w:history="1">
        <w:r w:rsidRPr="00D45C2B">
          <w:rPr>
            <w:rStyle w:val="Hyperlink"/>
          </w:rPr>
          <w:t>https://www.wto.org/english/thewto_e/countries_e/china_e.htm</w:t>
        </w:r>
      </w:hyperlink>
      <w:r>
        <w:t>.</w:t>
      </w:r>
    </w:p>
  </w:footnote>
  <w:footnote w:id="58">
    <w:p w14:paraId="14AF066D" w14:textId="77777777" w:rsidR="00E26842" w:rsidRDefault="00E26842" w:rsidP="00E26842">
      <w:pPr>
        <w:pStyle w:val="FootnoteText"/>
      </w:pPr>
      <w:r>
        <w:rPr>
          <w:rStyle w:val="FootnoteReference"/>
          <w:rFonts w:eastAsiaTheme="majorEastAsia"/>
        </w:rPr>
        <w:footnoteRef/>
      </w:r>
      <w:r>
        <w:t xml:space="preserve"> </w:t>
      </w:r>
      <w:r w:rsidRPr="00363FF8">
        <w:t xml:space="preserve">YAHUDA, Michael. </w:t>
      </w:r>
      <w:proofErr w:type="spellStart"/>
      <w:r w:rsidRPr="00363FF8">
        <w:t>Sino-Japanese</w:t>
      </w:r>
      <w:proofErr w:type="spellEnd"/>
      <w:r w:rsidRPr="00363FF8">
        <w:t xml:space="preserve"> Relations </w:t>
      </w:r>
      <w:proofErr w:type="spellStart"/>
      <w:r w:rsidRPr="00363FF8">
        <w:t>After</w:t>
      </w:r>
      <w:proofErr w:type="spellEnd"/>
      <w:r w:rsidRPr="00363FF8">
        <w:t xml:space="preserve"> </w:t>
      </w:r>
      <w:proofErr w:type="spellStart"/>
      <w:r w:rsidRPr="00363FF8">
        <w:t>the</w:t>
      </w:r>
      <w:proofErr w:type="spellEnd"/>
      <w:r w:rsidRPr="00363FF8">
        <w:t xml:space="preserve"> </w:t>
      </w:r>
      <w:proofErr w:type="spellStart"/>
      <w:r w:rsidRPr="00363FF8">
        <w:t>Cold</w:t>
      </w:r>
      <w:proofErr w:type="spellEnd"/>
      <w:r w:rsidRPr="00363FF8">
        <w:t xml:space="preserve"> </w:t>
      </w:r>
      <w:proofErr w:type="spellStart"/>
      <w:r w:rsidRPr="00363FF8">
        <w:t>War</w:t>
      </w:r>
      <w:proofErr w:type="spellEnd"/>
      <w:r w:rsidRPr="00363FF8">
        <w:t xml:space="preserve">: </w:t>
      </w:r>
      <w:proofErr w:type="spellStart"/>
      <w:r w:rsidRPr="00363FF8">
        <w:t>Two</w:t>
      </w:r>
      <w:proofErr w:type="spellEnd"/>
      <w:r w:rsidRPr="00363FF8">
        <w:t xml:space="preserve"> </w:t>
      </w:r>
      <w:proofErr w:type="spellStart"/>
      <w:r w:rsidRPr="00363FF8">
        <w:t>Tigers</w:t>
      </w:r>
      <w:proofErr w:type="spellEnd"/>
      <w:r w:rsidRPr="00363FF8">
        <w:t xml:space="preserve"> </w:t>
      </w:r>
      <w:proofErr w:type="spellStart"/>
      <w:r w:rsidRPr="00363FF8">
        <w:t>Sharing</w:t>
      </w:r>
      <w:proofErr w:type="spellEnd"/>
      <w:r w:rsidRPr="00363FF8">
        <w:t xml:space="preserve"> a </w:t>
      </w:r>
      <w:proofErr w:type="spellStart"/>
      <w:r w:rsidRPr="00363FF8">
        <w:t>Mountain</w:t>
      </w:r>
      <w:proofErr w:type="spellEnd"/>
      <w:r w:rsidRPr="00363FF8">
        <w:t xml:space="preserve">. </w:t>
      </w:r>
      <w:proofErr w:type="spellStart"/>
      <w:r w:rsidRPr="00363FF8">
        <w:t>Routledge</w:t>
      </w:r>
      <w:proofErr w:type="spellEnd"/>
      <w:r w:rsidRPr="00363FF8">
        <w:t xml:space="preserve">, 2014. </w:t>
      </w:r>
      <w:r>
        <w:t>s.73.</w:t>
      </w:r>
    </w:p>
  </w:footnote>
  <w:footnote w:id="59">
    <w:p w14:paraId="19964ADB" w14:textId="77777777" w:rsidR="00E26842" w:rsidRDefault="00E26842" w:rsidP="00E26842">
      <w:pPr>
        <w:pStyle w:val="FootnoteText"/>
      </w:pPr>
      <w:r>
        <w:rPr>
          <w:rStyle w:val="FootnoteReference"/>
          <w:rFonts w:eastAsiaTheme="majorEastAsia"/>
        </w:rPr>
        <w:footnoteRef/>
      </w:r>
      <w:r>
        <w:t xml:space="preserve"> </w:t>
      </w:r>
      <w:r w:rsidRPr="00707B95">
        <w:t>Japan-</w:t>
      </w:r>
      <w:proofErr w:type="spellStart"/>
      <w:r w:rsidRPr="00707B95">
        <w:t>China</w:t>
      </w:r>
      <w:proofErr w:type="spellEnd"/>
      <w:r w:rsidRPr="00707B95">
        <w:t xml:space="preserve"> Relations (Basic Data). Ministry </w:t>
      </w:r>
      <w:proofErr w:type="spellStart"/>
      <w:r w:rsidRPr="00707B95">
        <w:t>of</w:t>
      </w:r>
      <w:proofErr w:type="spellEnd"/>
      <w:r w:rsidRPr="00707B95">
        <w:t xml:space="preserve"> </w:t>
      </w:r>
      <w:proofErr w:type="spellStart"/>
      <w:r w:rsidRPr="00707B95">
        <w:t>Foreign</w:t>
      </w:r>
      <w:proofErr w:type="spellEnd"/>
      <w:r w:rsidRPr="00707B95">
        <w:t xml:space="preserve"> </w:t>
      </w:r>
      <w:proofErr w:type="spellStart"/>
      <w:r w:rsidRPr="00707B95">
        <w:t>Affairs</w:t>
      </w:r>
      <w:proofErr w:type="spellEnd"/>
      <w:r w:rsidRPr="00707B95">
        <w:t xml:space="preserve"> </w:t>
      </w:r>
      <w:proofErr w:type="spellStart"/>
      <w:r w:rsidRPr="00707B95">
        <w:t>of</w:t>
      </w:r>
      <w:proofErr w:type="spellEnd"/>
      <w:r w:rsidRPr="00707B95">
        <w:t xml:space="preserve"> Japan [online]. 24.2.2022 [cit. 2022-04-06]. Dostupné z: </w:t>
      </w:r>
      <w:hyperlink r:id="rId4" w:history="1">
        <w:r w:rsidRPr="00D45C2B">
          <w:rPr>
            <w:rStyle w:val="Hyperlink"/>
          </w:rPr>
          <w:t>https://www.mofa.go.jp/region/asia-paci/china/data.html</w:t>
        </w:r>
      </w:hyperlink>
      <w:r>
        <w:t xml:space="preserve">. </w:t>
      </w:r>
    </w:p>
  </w:footnote>
  <w:footnote w:id="60">
    <w:p w14:paraId="35C2836F" w14:textId="77777777" w:rsidR="00E26842" w:rsidRDefault="00E26842" w:rsidP="00E26842">
      <w:pPr>
        <w:pStyle w:val="FootnoteText"/>
        <w:ind w:firstLine="0"/>
      </w:pPr>
      <w:r>
        <w:rPr>
          <w:rStyle w:val="FootnoteReference"/>
          <w:rFonts w:eastAsiaTheme="majorEastAsia"/>
        </w:rPr>
        <w:footnoteRef/>
      </w:r>
      <w:r>
        <w:t xml:space="preserve"> Japonským premiérem mezi lety 2012-2020, předtím také 2007-2008, čímž se stal nejdéle sloužícím premiérem v celé historii země. </w:t>
      </w:r>
      <w:r w:rsidRPr="00FD0056">
        <w:rPr>
          <w:rFonts w:ascii="MS Mincho" w:eastAsia="MS Mincho" w:hAnsi="MS Mincho" w:cs="MS Mincho" w:hint="eastAsia"/>
        </w:rPr>
        <w:t>安倍首相、連続在任日数でも歴代</w:t>
      </w:r>
      <w:r w:rsidRPr="00FD0056">
        <w:rPr>
          <w:rFonts w:eastAsia="Times New Roman"/>
        </w:rPr>
        <w:t>1</w:t>
      </w:r>
      <w:r w:rsidRPr="00FD0056">
        <w:rPr>
          <w:rFonts w:ascii="MS Mincho" w:eastAsia="MS Mincho" w:hAnsi="MS Mincho" w:cs="MS Mincho" w:hint="eastAsia"/>
        </w:rPr>
        <w:t>位に</w:t>
      </w:r>
      <w:r w:rsidRPr="00FD0056">
        <w:t>:</w:t>
      </w:r>
      <w:r w:rsidRPr="00FD0056">
        <w:rPr>
          <w:rFonts w:eastAsia="Times New Roman"/>
        </w:rPr>
        <w:t xml:space="preserve"> </w:t>
      </w:r>
      <w:proofErr w:type="spellStart"/>
      <w:r w:rsidRPr="00FD0056">
        <w:rPr>
          <w:rFonts w:ascii="MS Mincho" w:eastAsia="MS Mincho" w:hAnsi="MS Mincho" w:cs="MS Mincho" w:hint="eastAsia"/>
        </w:rPr>
        <w:t>大叔父・佐藤栄作氏の記録塗り替える</w:t>
      </w:r>
      <w:proofErr w:type="spellEnd"/>
      <w:r w:rsidRPr="00FD0056">
        <w:rPr>
          <w:rFonts w:eastAsia="Times New Roman"/>
        </w:rPr>
        <w:t>. Nippon.com [online]. 24.8.2020 [cit. 2022-04-18]. Dostupn</w:t>
      </w:r>
      <w:r w:rsidRPr="00FD0056">
        <w:t>é</w:t>
      </w:r>
      <w:r w:rsidRPr="00FD0056">
        <w:rPr>
          <w:rFonts w:eastAsia="Times New Roman"/>
        </w:rPr>
        <w:t xml:space="preserve"> z: </w:t>
      </w:r>
      <w:hyperlink r:id="rId5" w:history="1">
        <w:r w:rsidRPr="00B55963">
          <w:rPr>
            <w:rStyle w:val="Hyperlink"/>
            <w:rFonts w:eastAsia="Times New Roman"/>
          </w:rPr>
          <w:t>https://www.nippon.com/ja/japan-data/h00804/</w:t>
        </w:r>
      </w:hyperlink>
      <w:r>
        <w:t xml:space="preserve"> . </w:t>
      </w:r>
    </w:p>
  </w:footnote>
  <w:footnote w:id="61">
    <w:p w14:paraId="023904EE" w14:textId="77777777" w:rsidR="00E26842" w:rsidRDefault="00E26842" w:rsidP="00E26842">
      <w:pPr>
        <w:pStyle w:val="FootnoteText"/>
      </w:pPr>
      <w:r>
        <w:rPr>
          <w:rStyle w:val="FootnoteReference"/>
          <w:rFonts w:eastAsiaTheme="majorEastAsia"/>
        </w:rPr>
        <w:footnoteRef/>
      </w:r>
      <w:r>
        <w:t xml:space="preserve"> </w:t>
      </w:r>
      <w:r w:rsidRPr="00707B95">
        <w:t xml:space="preserve">HARRIS, Tobias. </w:t>
      </w:r>
      <w:proofErr w:type="spellStart"/>
      <w:r w:rsidRPr="00707B95">
        <w:t>The</w:t>
      </w:r>
      <w:proofErr w:type="spellEnd"/>
      <w:r w:rsidRPr="00707B95">
        <w:t xml:space="preserve"> </w:t>
      </w:r>
      <w:proofErr w:type="spellStart"/>
      <w:r w:rsidRPr="00707B95">
        <w:t>Surprising</w:t>
      </w:r>
      <w:proofErr w:type="spellEnd"/>
      <w:r w:rsidRPr="00707B95">
        <w:t xml:space="preserve"> </w:t>
      </w:r>
      <w:proofErr w:type="spellStart"/>
      <w:r w:rsidRPr="00707B95">
        <w:t>Strength</w:t>
      </w:r>
      <w:proofErr w:type="spellEnd"/>
      <w:r w:rsidRPr="00707B95">
        <w:t xml:space="preserve"> </w:t>
      </w:r>
      <w:proofErr w:type="spellStart"/>
      <w:r w:rsidRPr="00707B95">
        <w:t>of</w:t>
      </w:r>
      <w:proofErr w:type="spellEnd"/>
      <w:r w:rsidRPr="00707B95">
        <w:t xml:space="preserve"> </w:t>
      </w:r>
      <w:proofErr w:type="spellStart"/>
      <w:r w:rsidRPr="00707B95">
        <w:t>Chinese-Japanese</w:t>
      </w:r>
      <w:proofErr w:type="spellEnd"/>
      <w:r w:rsidRPr="00707B95">
        <w:t xml:space="preserve"> </w:t>
      </w:r>
      <w:proofErr w:type="spellStart"/>
      <w:r w:rsidRPr="00707B95">
        <w:t>Ties</w:t>
      </w:r>
      <w:proofErr w:type="spellEnd"/>
      <w:r w:rsidRPr="00707B95">
        <w:t xml:space="preserve">: </w:t>
      </w:r>
      <w:proofErr w:type="spellStart"/>
      <w:r w:rsidRPr="00707B95">
        <w:t>Tokyo</w:t>
      </w:r>
      <w:proofErr w:type="spellEnd"/>
      <w:r w:rsidRPr="00707B95">
        <w:t xml:space="preserve"> </w:t>
      </w:r>
      <w:proofErr w:type="spellStart"/>
      <w:r w:rsidRPr="00707B95">
        <w:t>Will</w:t>
      </w:r>
      <w:proofErr w:type="spellEnd"/>
      <w:r w:rsidRPr="00707B95">
        <w:t xml:space="preserve"> Not </w:t>
      </w:r>
      <w:proofErr w:type="spellStart"/>
      <w:r w:rsidRPr="00707B95">
        <w:t>Break</w:t>
      </w:r>
      <w:proofErr w:type="spellEnd"/>
      <w:r w:rsidRPr="00707B95">
        <w:t xml:space="preserve"> </w:t>
      </w:r>
      <w:proofErr w:type="spellStart"/>
      <w:r w:rsidRPr="00707B95">
        <w:t>With</w:t>
      </w:r>
      <w:proofErr w:type="spellEnd"/>
      <w:r w:rsidRPr="00707B95">
        <w:t xml:space="preserve"> </w:t>
      </w:r>
      <w:proofErr w:type="spellStart"/>
      <w:r w:rsidRPr="00707B95">
        <w:t>Beijing</w:t>
      </w:r>
      <w:proofErr w:type="spellEnd"/>
      <w:r w:rsidRPr="00707B95">
        <w:t xml:space="preserve">—No </w:t>
      </w:r>
      <w:proofErr w:type="spellStart"/>
      <w:r w:rsidRPr="00707B95">
        <w:t>Matter</w:t>
      </w:r>
      <w:proofErr w:type="spellEnd"/>
      <w:r w:rsidRPr="00707B95">
        <w:t xml:space="preserve"> </w:t>
      </w:r>
      <w:proofErr w:type="spellStart"/>
      <w:r w:rsidRPr="00707B95">
        <w:t>What</w:t>
      </w:r>
      <w:proofErr w:type="spellEnd"/>
      <w:r w:rsidRPr="00707B95">
        <w:t xml:space="preserve"> Washington </w:t>
      </w:r>
      <w:proofErr w:type="spellStart"/>
      <w:r w:rsidRPr="00707B95">
        <w:t>Wants</w:t>
      </w:r>
      <w:proofErr w:type="spellEnd"/>
      <w:r w:rsidRPr="00707B95">
        <w:t xml:space="preserve">. </w:t>
      </w:r>
      <w:proofErr w:type="spellStart"/>
      <w:r w:rsidRPr="00707B95">
        <w:t>Foreign</w:t>
      </w:r>
      <w:proofErr w:type="spellEnd"/>
      <w:r w:rsidRPr="00707B95">
        <w:t xml:space="preserve"> </w:t>
      </w:r>
      <w:proofErr w:type="spellStart"/>
      <w:r w:rsidRPr="00707B95">
        <w:t>Affairs</w:t>
      </w:r>
      <w:proofErr w:type="spellEnd"/>
      <w:r w:rsidRPr="00707B95">
        <w:t xml:space="preserve"> [online]. 4.5.2021 [cit. 2022-04-06]. Dostupné z: </w:t>
      </w:r>
      <w:hyperlink r:id="rId6" w:history="1">
        <w:r w:rsidRPr="00D45C2B">
          <w:rPr>
            <w:rStyle w:val="Hyperlink"/>
          </w:rPr>
          <w:t>https://www.foreignaffairs.com/articles/china/2021-05-04/surprising-strength-chinese-japanese-ties</w:t>
        </w:r>
      </w:hyperlink>
      <w:r>
        <w:t>.</w:t>
      </w:r>
    </w:p>
  </w:footnote>
  <w:footnote w:id="62">
    <w:p w14:paraId="607EDC80" w14:textId="77777777" w:rsidR="00E26842" w:rsidRDefault="00E26842" w:rsidP="00E26842">
      <w:pPr>
        <w:pStyle w:val="FootnoteText"/>
      </w:pPr>
      <w:r>
        <w:rPr>
          <w:rStyle w:val="FootnoteReference"/>
          <w:rFonts w:eastAsiaTheme="majorEastAsia"/>
        </w:rPr>
        <w:footnoteRef/>
      </w:r>
      <w:r>
        <w:t xml:space="preserve"> Tímto mám na mysli období zhruba od poloviny 19. století do roku 1948, které se dá označit jako doba, kdy byla Čína pod silným vlivem zahraničních velmocí a nebyla brána jako rovnocenný partner, nejen se Západem, ale ani s Japonskem.</w:t>
      </w:r>
    </w:p>
  </w:footnote>
  <w:footnote w:id="63">
    <w:p w14:paraId="7DDE03A0" w14:textId="77777777" w:rsidR="00E26842" w:rsidRDefault="00E26842" w:rsidP="00E26842">
      <w:pPr>
        <w:pStyle w:val="FootnoteText"/>
      </w:pPr>
      <w:r>
        <w:rPr>
          <w:rStyle w:val="FootnoteReference"/>
          <w:rFonts w:eastAsiaTheme="majorEastAsia"/>
        </w:rPr>
        <w:footnoteRef/>
      </w:r>
      <w:r>
        <w:t xml:space="preserve"> </w:t>
      </w:r>
      <w:proofErr w:type="spellStart"/>
      <w:r w:rsidRPr="00233F88">
        <w:t>Hostile</w:t>
      </w:r>
      <w:proofErr w:type="spellEnd"/>
      <w:r w:rsidRPr="00233F88">
        <w:t xml:space="preserve"> </w:t>
      </w:r>
      <w:proofErr w:type="spellStart"/>
      <w:r w:rsidRPr="00233F88">
        <w:t>Neighbors</w:t>
      </w:r>
      <w:proofErr w:type="spellEnd"/>
      <w:r w:rsidRPr="00233F88">
        <w:t xml:space="preserve">: </w:t>
      </w:r>
      <w:proofErr w:type="spellStart"/>
      <w:r w:rsidRPr="00233F88">
        <w:t>China</w:t>
      </w:r>
      <w:proofErr w:type="spellEnd"/>
      <w:r w:rsidRPr="00233F88">
        <w:t xml:space="preserve"> vs. Japan: </w:t>
      </w:r>
      <w:proofErr w:type="spellStart"/>
      <w:r w:rsidRPr="00233F88">
        <w:t>View</w:t>
      </w:r>
      <w:proofErr w:type="spellEnd"/>
      <w:r w:rsidRPr="00233F88">
        <w:t xml:space="preserve"> </w:t>
      </w:r>
      <w:proofErr w:type="spellStart"/>
      <w:r w:rsidRPr="00233F88">
        <w:t>each</w:t>
      </w:r>
      <w:proofErr w:type="spellEnd"/>
      <w:r w:rsidRPr="00233F88">
        <w:t xml:space="preserve"> </w:t>
      </w:r>
      <w:proofErr w:type="spellStart"/>
      <w:r w:rsidRPr="00233F88">
        <w:t>other</w:t>
      </w:r>
      <w:proofErr w:type="spellEnd"/>
      <w:r w:rsidRPr="00233F88">
        <w:t xml:space="preserve"> as </w:t>
      </w:r>
      <w:proofErr w:type="spellStart"/>
      <w:r w:rsidRPr="00233F88">
        <w:t>arrogant</w:t>
      </w:r>
      <w:proofErr w:type="spellEnd"/>
      <w:r w:rsidRPr="00233F88">
        <w:t xml:space="preserve">, </w:t>
      </w:r>
      <w:proofErr w:type="spellStart"/>
      <w:r w:rsidRPr="00233F88">
        <w:t>violent</w:t>
      </w:r>
      <w:proofErr w:type="spellEnd"/>
      <w:r w:rsidRPr="00233F88">
        <w:t xml:space="preserve">; </w:t>
      </w:r>
      <w:proofErr w:type="spellStart"/>
      <w:r w:rsidRPr="00233F88">
        <w:t>disagree</w:t>
      </w:r>
      <w:proofErr w:type="spellEnd"/>
      <w:r w:rsidRPr="00233F88">
        <w:t xml:space="preserve"> on WWII </w:t>
      </w:r>
      <w:proofErr w:type="spellStart"/>
      <w:r w:rsidRPr="00233F88">
        <w:t>legacy</w:t>
      </w:r>
      <w:proofErr w:type="spellEnd"/>
      <w:r w:rsidRPr="00233F88">
        <w:t xml:space="preserve"> [online]. 2016 [cit. 2022-04-06]. Dostupné z: </w:t>
      </w:r>
      <w:hyperlink r:id="rId7" w:history="1">
        <w:r w:rsidRPr="00D45C2B">
          <w:rPr>
            <w:rStyle w:val="Hyperlink"/>
          </w:rPr>
          <w:t>https://www.pewresearch.org/global/2016/09/13/hostile-neighbors-china-vs-japan/</w:t>
        </w:r>
      </w:hyperlink>
      <w:r>
        <w:t>.</w:t>
      </w:r>
    </w:p>
  </w:footnote>
  <w:footnote w:id="64">
    <w:p w14:paraId="493DFBE6" w14:textId="77777777" w:rsidR="00E26842" w:rsidRDefault="00E26842" w:rsidP="00E26842">
      <w:pPr>
        <w:pStyle w:val="FootnoteText"/>
      </w:pPr>
      <w:r>
        <w:rPr>
          <w:rStyle w:val="FootnoteReference"/>
          <w:rFonts w:eastAsiaTheme="majorEastAsia"/>
        </w:rPr>
        <w:footnoteRef/>
      </w:r>
      <w:r>
        <w:t xml:space="preserve"> </w:t>
      </w:r>
      <w:r w:rsidRPr="00CF3E2F">
        <w:t xml:space="preserve">Japan country profile. </w:t>
      </w:r>
      <w:proofErr w:type="spellStart"/>
      <w:r w:rsidRPr="00CF3E2F">
        <w:t>World</w:t>
      </w:r>
      <w:proofErr w:type="spellEnd"/>
      <w:r w:rsidRPr="00CF3E2F">
        <w:t xml:space="preserve"> </w:t>
      </w:r>
      <w:proofErr w:type="spellStart"/>
      <w:r w:rsidRPr="00CF3E2F">
        <w:t>integrated</w:t>
      </w:r>
      <w:proofErr w:type="spellEnd"/>
      <w:r w:rsidRPr="00CF3E2F">
        <w:t xml:space="preserve"> </w:t>
      </w:r>
      <w:proofErr w:type="spellStart"/>
      <w:r w:rsidRPr="00CF3E2F">
        <w:t>trade</w:t>
      </w:r>
      <w:proofErr w:type="spellEnd"/>
      <w:r w:rsidRPr="00CF3E2F">
        <w:t xml:space="preserve"> </w:t>
      </w:r>
      <w:proofErr w:type="spellStart"/>
      <w:r w:rsidRPr="00CF3E2F">
        <w:t>solution</w:t>
      </w:r>
      <w:proofErr w:type="spellEnd"/>
      <w:r w:rsidRPr="00CF3E2F">
        <w:t xml:space="preserve"> [online]. 2022 [cit. 2022-04-11]. Dostupné z: </w:t>
      </w:r>
      <w:hyperlink r:id="rId8" w:history="1">
        <w:r w:rsidRPr="00CD53F3">
          <w:rPr>
            <w:rStyle w:val="Hyperlink"/>
          </w:rPr>
          <w:t>https://wits.worldbank.org/CountryProfile/en/Country/JPN/Year/2019/TradeFlow/EXPIMP/Partner/by-country</w:t>
        </w:r>
      </w:hyperlink>
      <w:r>
        <w:t>.</w:t>
      </w:r>
    </w:p>
  </w:footnote>
  <w:footnote w:id="65">
    <w:p w14:paraId="69F57A3F" w14:textId="77777777" w:rsidR="00E26842" w:rsidRDefault="00E26842" w:rsidP="00E26842">
      <w:pPr>
        <w:pStyle w:val="FootnoteText"/>
      </w:pPr>
      <w:r>
        <w:rPr>
          <w:rStyle w:val="FootnoteReference"/>
          <w:rFonts w:eastAsiaTheme="majorEastAsia"/>
        </w:rPr>
        <w:footnoteRef/>
      </w:r>
      <w:r>
        <w:t xml:space="preserve"> </w:t>
      </w:r>
      <w:r w:rsidRPr="00436B10">
        <w:t xml:space="preserve">MULLEN, Andrew. </w:t>
      </w:r>
      <w:proofErr w:type="spellStart"/>
      <w:r w:rsidRPr="00436B10">
        <w:t>What</w:t>
      </w:r>
      <w:proofErr w:type="spellEnd"/>
      <w:r w:rsidRPr="00436B10">
        <w:t xml:space="preserve"> </w:t>
      </w:r>
      <w:proofErr w:type="spellStart"/>
      <w:r w:rsidRPr="00436B10">
        <w:t>is</w:t>
      </w:r>
      <w:proofErr w:type="spellEnd"/>
      <w:r w:rsidRPr="00436B10">
        <w:t xml:space="preserve"> RCEP, </w:t>
      </w:r>
      <w:proofErr w:type="spellStart"/>
      <w:r w:rsidRPr="00436B10">
        <w:t>the</w:t>
      </w:r>
      <w:proofErr w:type="spellEnd"/>
      <w:r w:rsidRPr="00436B10">
        <w:t xml:space="preserve"> </w:t>
      </w:r>
      <w:proofErr w:type="spellStart"/>
      <w:r w:rsidRPr="00436B10">
        <w:t>world’s</w:t>
      </w:r>
      <w:proofErr w:type="spellEnd"/>
      <w:r w:rsidRPr="00436B10">
        <w:t xml:space="preserve"> </w:t>
      </w:r>
      <w:proofErr w:type="spellStart"/>
      <w:r w:rsidRPr="00436B10">
        <w:t>largest</w:t>
      </w:r>
      <w:proofErr w:type="spellEnd"/>
      <w:r w:rsidRPr="00436B10">
        <w:t xml:space="preserve"> free </w:t>
      </w:r>
      <w:proofErr w:type="spellStart"/>
      <w:r w:rsidRPr="00436B10">
        <w:t>trade</w:t>
      </w:r>
      <w:proofErr w:type="spellEnd"/>
      <w:r w:rsidRPr="00436B10">
        <w:t xml:space="preserve"> </w:t>
      </w:r>
      <w:proofErr w:type="spellStart"/>
      <w:r w:rsidRPr="00436B10">
        <w:t>deal</w:t>
      </w:r>
      <w:proofErr w:type="spellEnd"/>
      <w:r w:rsidRPr="00436B10">
        <w:t xml:space="preserve"> </w:t>
      </w:r>
      <w:proofErr w:type="spellStart"/>
      <w:r w:rsidRPr="00436B10">
        <w:t>that</w:t>
      </w:r>
      <w:proofErr w:type="spellEnd"/>
      <w:r w:rsidRPr="00436B10">
        <w:t xml:space="preserve"> </w:t>
      </w:r>
      <w:proofErr w:type="spellStart"/>
      <w:r w:rsidRPr="00436B10">
        <w:t>is</w:t>
      </w:r>
      <w:proofErr w:type="spellEnd"/>
      <w:r w:rsidRPr="00436B10">
        <w:t xml:space="preserve"> </w:t>
      </w:r>
      <w:proofErr w:type="spellStart"/>
      <w:r w:rsidRPr="00436B10">
        <w:t>under</w:t>
      </w:r>
      <w:proofErr w:type="spellEnd"/>
      <w:r w:rsidRPr="00436B10">
        <w:t xml:space="preserve"> </w:t>
      </w:r>
      <w:proofErr w:type="spellStart"/>
      <w:proofErr w:type="gramStart"/>
      <w:r w:rsidRPr="00436B10">
        <w:t>way</w:t>
      </w:r>
      <w:proofErr w:type="spellEnd"/>
      <w:r w:rsidRPr="00436B10">
        <w:t>?.</w:t>
      </w:r>
      <w:proofErr w:type="gramEnd"/>
      <w:r w:rsidRPr="00436B10">
        <w:t xml:space="preserve"> </w:t>
      </w:r>
      <w:proofErr w:type="spellStart"/>
      <w:r w:rsidRPr="00436B10">
        <w:t>China</w:t>
      </w:r>
      <w:proofErr w:type="spellEnd"/>
      <w:r w:rsidRPr="00436B10">
        <w:t xml:space="preserve"> </w:t>
      </w:r>
      <w:proofErr w:type="spellStart"/>
      <w:r w:rsidRPr="00436B10">
        <w:t>Macro</w:t>
      </w:r>
      <w:proofErr w:type="spellEnd"/>
      <w:r w:rsidRPr="00436B10">
        <w:t xml:space="preserve"> </w:t>
      </w:r>
      <w:proofErr w:type="spellStart"/>
      <w:r w:rsidRPr="00436B10">
        <w:t>Economy</w:t>
      </w:r>
      <w:proofErr w:type="spellEnd"/>
      <w:r w:rsidRPr="00436B10">
        <w:t xml:space="preserve"> [online]. 1.1.2022 [cit. 2022-04-06]. Dostupné z: </w:t>
      </w:r>
      <w:hyperlink r:id="rId9" w:history="1">
        <w:r w:rsidRPr="00EC7E2B">
          <w:rPr>
            <w:rStyle w:val="Hyperlink"/>
          </w:rPr>
          <w:t>https://www.scmp.com/economy/global-economy/article/3161707/what-rcep-worlds-largest-free-trade-deal-under-way</w:t>
        </w:r>
      </w:hyperlink>
      <w:r>
        <w:t>.</w:t>
      </w:r>
    </w:p>
  </w:footnote>
  <w:footnote w:id="66">
    <w:p w14:paraId="095FBEF9" w14:textId="77777777" w:rsidR="00E26842" w:rsidRDefault="00E26842" w:rsidP="00E26842">
      <w:pPr>
        <w:pStyle w:val="FootnoteText"/>
      </w:pPr>
      <w:r>
        <w:rPr>
          <w:rStyle w:val="FootnoteReference"/>
          <w:rFonts w:eastAsiaTheme="majorEastAsia"/>
        </w:rPr>
        <w:footnoteRef/>
      </w:r>
      <w:r>
        <w:t xml:space="preserve"> </w:t>
      </w:r>
      <w:r w:rsidRPr="000D262C">
        <w:t xml:space="preserve">BROADMAN, Harry G. RCEP </w:t>
      </w:r>
      <w:proofErr w:type="spellStart"/>
      <w:r w:rsidRPr="000D262C">
        <w:t>Is</w:t>
      </w:r>
      <w:proofErr w:type="spellEnd"/>
      <w:r w:rsidRPr="000D262C">
        <w:t xml:space="preserve"> </w:t>
      </w:r>
      <w:proofErr w:type="spellStart"/>
      <w:r w:rsidRPr="000D262C">
        <w:t>Oversold</w:t>
      </w:r>
      <w:proofErr w:type="spellEnd"/>
      <w:r w:rsidRPr="000D262C">
        <w:t xml:space="preserve"> As </w:t>
      </w:r>
      <w:proofErr w:type="spellStart"/>
      <w:r w:rsidRPr="000D262C">
        <w:t>The</w:t>
      </w:r>
      <w:proofErr w:type="spellEnd"/>
      <w:r w:rsidRPr="000D262C">
        <w:t xml:space="preserve"> </w:t>
      </w:r>
      <w:proofErr w:type="spellStart"/>
      <w:r w:rsidRPr="000D262C">
        <w:t>World’s</w:t>
      </w:r>
      <w:proofErr w:type="spellEnd"/>
      <w:r w:rsidRPr="000D262C">
        <w:t xml:space="preserve"> </w:t>
      </w:r>
      <w:proofErr w:type="spellStart"/>
      <w:r w:rsidRPr="000D262C">
        <w:t>Largest</w:t>
      </w:r>
      <w:proofErr w:type="spellEnd"/>
      <w:r w:rsidRPr="000D262C">
        <w:t xml:space="preserve"> New Free-</w:t>
      </w:r>
      <w:proofErr w:type="spellStart"/>
      <w:r w:rsidRPr="000D262C">
        <w:t>Trade</w:t>
      </w:r>
      <w:proofErr w:type="spellEnd"/>
      <w:r w:rsidRPr="000D262C">
        <w:t xml:space="preserve"> Area. Forbes [online]. 2020 [cit. 2022-04-30]. Dostupné z: </w:t>
      </w:r>
      <w:hyperlink r:id="rId10" w:history="1">
        <w:r w:rsidRPr="00EC7E2B">
          <w:rPr>
            <w:rStyle w:val="Hyperlink"/>
          </w:rPr>
          <w:t>https://www.forbes.com/sites/harrybroadman/2020/11/30/rceps-is-oversold-as-the-worlds-largest-new-free-trade-area/?sh=24ea50443c34</w:t>
        </w:r>
      </w:hyperlink>
      <w:r>
        <w:t>.</w:t>
      </w:r>
    </w:p>
  </w:footnote>
  <w:footnote w:id="67">
    <w:p w14:paraId="392E0224" w14:textId="77777777" w:rsidR="00E26842" w:rsidRDefault="00E26842" w:rsidP="00E26842">
      <w:pPr>
        <w:pStyle w:val="FootnoteText"/>
      </w:pPr>
      <w:r>
        <w:rPr>
          <w:rStyle w:val="FootnoteReference"/>
          <w:rFonts w:eastAsiaTheme="majorEastAsia"/>
        </w:rPr>
        <w:footnoteRef/>
      </w:r>
      <w:r>
        <w:t xml:space="preserve"> </w:t>
      </w:r>
      <w:r w:rsidRPr="00CF3E2F">
        <w:t xml:space="preserve">SINGH, </w:t>
      </w:r>
      <w:proofErr w:type="spellStart"/>
      <w:r w:rsidRPr="00CF3E2F">
        <w:t>Abhijitha</w:t>
      </w:r>
      <w:proofErr w:type="spellEnd"/>
      <w:r w:rsidRPr="00CF3E2F">
        <w:t>. Japan-</w:t>
      </w:r>
      <w:proofErr w:type="spellStart"/>
      <w:r w:rsidRPr="00CF3E2F">
        <w:t>China</w:t>
      </w:r>
      <w:proofErr w:type="spellEnd"/>
      <w:r w:rsidRPr="00CF3E2F">
        <w:t xml:space="preserve"> </w:t>
      </w:r>
      <w:proofErr w:type="spellStart"/>
      <w:r w:rsidRPr="00CF3E2F">
        <w:t>economic</w:t>
      </w:r>
      <w:proofErr w:type="spellEnd"/>
      <w:r w:rsidRPr="00CF3E2F">
        <w:t xml:space="preserve"> </w:t>
      </w:r>
      <w:proofErr w:type="spellStart"/>
      <w:r w:rsidRPr="00CF3E2F">
        <w:t>ties</w:t>
      </w:r>
      <w:proofErr w:type="spellEnd"/>
      <w:r w:rsidRPr="00CF3E2F">
        <w:t xml:space="preserve"> </w:t>
      </w:r>
      <w:proofErr w:type="spellStart"/>
      <w:r w:rsidRPr="00CF3E2F">
        <w:t>flourishing</w:t>
      </w:r>
      <w:proofErr w:type="spellEnd"/>
      <w:r w:rsidRPr="00CF3E2F">
        <w:t xml:space="preserve">. </w:t>
      </w:r>
      <w:proofErr w:type="spellStart"/>
      <w:r w:rsidRPr="00CF3E2F">
        <w:t>Sunday</w:t>
      </w:r>
      <w:proofErr w:type="spellEnd"/>
      <w:r w:rsidRPr="00CF3E2F">
        <w:t xml:space="preserve"> Guardian Live [online]. 2.1.2021 [cit. 2022-04-11]. Dostupné z: </w:t>
      </w:r>
      <w:hyperlink r:id="rId11" w:history="1">
        <w:r w:rsidRPr="00CD53F3">
          <w:rPr>
            <w:rStyle w:val="Hyperlink"/>
          </w:rPr>
          <w:t>https://www.sundayguardianlive.com/news/japan-china-economic-ties-flourishing</w:t>
        </w:r>
      </w:hyperlink>
      <w:r>
        <w:t xml:space="preserve"> </w:t>
      </w:r>
    </w:p>
  </w:footnote>
  <w:footnote w:id="68">
    <w:p w14:paraId="3514F4F2" w14:textId="77777777" w:rsidR="00E26842" w:rsidRDefault="00E26842" w:rsidP="00E26842">
      <w:pPr>
        <w:pStyle w:val="FootnoteText"/>
      </w:pPr>
      <w:r>
        <w:rPr>
          <w:rStyle w:val="FootnoteReference"/>
          <w:rFonts w:eastAsiaTheme="majorEastAsia"/>
        </w:rPr>
        <w:footnoteRef/>
      </w:r>
      <w:r>
        <w:t xml:space="preserve"> </w:t>
      </w:r>
      <w:r w:rsidRPr="00D16805">
        <w:t xml:space="preserve">AMIN, </w:t>
      </w:r>
      <w:proofErr w:type="spellStart"/>
      <w:r w:rsidRPr="00D16805">
        <w:t>Ruhul</w:t>
      </w:r>
      <w:proofErr w:type="spellEnd"/>
      <w:r w:rsidRPr="00D16805">
        <w:t xml:space="preserve">. </w:t>
      </w:r>
      <w:proofErr w:type="spellStart"/>
      <w:r w:rsidRPr="00D16805">
        <w:t>The</w:t>
      </w:r>
      <w:proofErr w:type="spellEnd"/>
      <w:r w:rsidRPr="00D16805">
        <w:t xml:space="preserve"> </w:t>
      </w:r>
      <w:proofErr w:type="spellStart"/>
      <w:r w:rsidRPr="00D16805">
        <w:t>Rise</w:t>
      </w:r>
      <w:proofErr w:type="spellEnd"/>
      <w:r w:rsidRPr="00D16805">
        <w:t xml:space="preserve"> </w:t>
      </w:r>
      <w:proofErr w:type="spellStart"/>
      <w:r w:rsidRPr="00D16805">
        <w:t>of</w:t>
      </w:r>
      <w:proofErr w:type="spellEnd"/>
      <w:r w:rsidRPr="00D16805">
        <w:t xml:space="preserve"> </w:t>
      </w:r>
      <w:proofErr w:type="spellStart"/>
      <w:proofErr w:type="gramStart"/>
      <w:r w:rsidRPr="00D16805">
        <w:t>Indo</w:t>
      </w:r>
      <w:proofErr w:type="spellEnd"/>
      <w:r w:rsidRPr="00D16805">
        <w:t xml:space="preserve">- </w:t>
      </w:r>
      <w:proofErr w:type="spellStart"/>
      <w:r w:rsidRPr="00D16805">
        <w:t>Pacific</w:t>
      </w:r>
      <w:proofErr w:type="spellEnd"/>
      <w:proofErr w:type="gramEnd"/>
      <w:r w:rsidRPr="00D16805">
        <w:t xml:space="preserve">: </w:t>
      </w:r>
      <w:proofErr w:type="spellStart"/>
      <w:r w:rsidRPr="00D16805">
        <w:t>Responses</w:t>
      </w:r>
      <w:proofErr w:type="spellEnd"/>
      <w:r w:rsidRPr="00D16805">
        <w:t xml:space="preserve"> </w:t>
      </w:r>
      <w:proofErr w:type="spellStart"/>
      <w:r w:rsidRPr="00D16805">
        <w:t>the</w:t>
      </w:r>
      <w:proofErr w:type="spellEnd"/>
      <w:r w:rsidRPr="00D16805">
        <w:t xml:space="preserve"> </w:t>
      </w:r>
      <w:proofErr w:type="spellStart"/>
      <w:r w:rsidRPr="00D16805">
        <w:t>Quad</w:t>
      </w:r>
      <w:proofErr w:type="spellEnd"/>
      <w:r w:rsidRPr="00D16805">
        <w:t xml:space="preserve"> and ASEAN. </w:t>
      </w:r>
      <w:proofErr w:type="spellStart"/>
      <w:r w:rsidRPr="00D16805">
        <w:t>Electronic</w:t>
      </w:r>
      <w:proofErr w:type="spellEnd"/>
      <w:r w:rsidRPr="00D16805">
        <w:t xml:space="preserve"> </w:t>
      </w:r>
      <w:proofErr w:type="spellStart"/>
      <w:r w:rsidRPr="00D16805">
        <w:t>Journal</w:t>
      </w:r>
      <w:proofErr w:type="spellEnd"/>
      <w:r w:rsidRPr="00D16805">
        <w:t xml:space="preserve"> </w:t>
      </w:r>
      <w:proofErr w:type="spellStart"/>
      <w:r w:rsidRPr="00D16805">
        <w:t>of</w:t>
      </w:r>
      <w:proofErr w:type="spellEnd"/>
      <w:r w:rsidRPr="00D16805">
        <w:t xml:space="preserve"> </w:t>
      </w:r>
      <w:proofErr w:type="spellStart"/>
      <w:r w:rsidRPr="00D16805">
        <w:t>social</w:t>
      </w:r>
      <w:proofErr w:type="spellEnd"/>
      <w:r w:rsidRPr="00D16805">
        <w:t xml:space="preserve"> and </w:t>
      </w:r>
      <w:proofErr w:type="spellStart"/>
      <w:r w:rsidRPr="00D16805">
        <w:t>stategic</w:t>
      </w:r>
      <w:proofErr w:type="spellEnd"/>
      <w:r w:rsidRPr="00D16805">
        <w:t xml:space="preserve"> </w:t>
      </w:r>
      <w:proofErr w:type="spellStart"/>
      <w:r w:rsidRPr="00D16805">
        <w:t>studies</w:t>
      </w:r>
      <w:proofErr w:type="spellEnd"/>
      <w:r w:rsidRPr="00D16805">
        <w:t xml:space="preserve"> [online]. 2021(2) [cit. 2022-04-11]. Dostupné z: doi:10.47362/EJSSS.2021.2211</w:t>
      </w:r>
      <w:r>
        <w:t xml:space="preserve">. </w:t>
      </w:r>
    </w:p>
  </w:footnote>
  <w:footnote w:id="69">
    <w:p w14:paraId="0005C7E7" w14:textId="77777777" w:rsidR="00E26842" w:rsidRDefault="00E26842" w:rsidP="00E26842">
      <w:pPr>
        <w:pStyle w:val="FootnoteText"/>
      </w:pPr>
      <w:r>
        <w:rPr>
          <w:rStyle w:val="FootnoteReference"/>
          <w:rFonts w:eastAsiaTheme="majorEastAsia"/>
        </w:rPr>
        <w:footnoteRef/>
      </w:r>
      <w:r>
        <w:t xml:space="preserve"> Mezi těmito problémy jmenujme snižující se porodnost a tím pádem stárnutí populace, snižování tempa růstu ekonomiky a etnické nepokoje především na perifériích země.</w:t>
      </w:r>
    </w:p>
  </w:footnote>
  <w:footnote w:id="70">
    <w:p w14:paraId="78D2902D" w14:textId="77777777" w:rsidR="00E26842" w:rsidRDefault="00E26842" w:rsidP="00E26842">
      <w:pPr>
        <w:pStyle w:val="FootnoteText"/>
      </w:pPr>
      <w:r>
        <w:rPr>
          <w:rStyle w:val="FootnoteReference"/>
          <w:rFonts w:eastAsiaTheme="majorEastAsia"/>
        </w:rPr>
        <w:footnoteRef/>
      </w:r>
      <w:r>
        <w:t xml:space="preserve"> </w:t>
      </w:r>
      <w:r w:rsidRPr="00D16805">
        <w:t xml:space="preserve">YAHUDA, Michael. </w:t>
      </w:r>
      <w:proofErr w:type="spellStart"/>
      <w:r w:rsidRPr="00D16805">
        <w:t>Sino-Japanese</w:t>
      </w:r>
      <w:proofErr w:type="spellEnd"/>
      <w:r w:rsidRPr="00D16805">
        <w:t xml:space="preserve"> Relations </w:t>
      </w:r>
      <w:proofErr w:type="spellStart"/>
      <w:r w:rsidRPr="00D16805">
        <w:t>After</w:t>
      </w:r>
      <w:proofErr w:type="spellEnd"/>
      <w:r w:rsidRPr="00D16805">
        <w:t xml:space="preserve"> </w:t>
      </w:r>
      <w:proofErr w:type="spellStart"/>
      <w:r w:rsidRPr="00D16805">
        <w:t>the</w:t>
      </w:r>
      <w:proofErr w:type="spellEnd"/>
      <w:r w:rsidRPr="00D16805">
        <w:t xml:space="preserve"> </w:t>
      </w:r>
      <w:proofErr w:type="spellStart"/>
      <w:r w:rsidRPr="00D16805">
        <w:t>Cold</w:t>
      </w:r>
      <w:proofErr w:type="spellEnd"/>
      <w:r w:rsidRPr="00D16805">
        <w:t xml:space="preserve"> </w:t>
      </w:r>
      <w:proofErr w:type="spellStart"/>
      <w:r w:rsidRPr="00D16805">
        <w:t>War</w:t>
      </w:r>
      <w:proofErr w:type="spellEnd"/>
      <w:r w:rsidRPr="00D16805">
        <w:t xml:space="preserve">: </w:t>
      </w:r>
      <w:proofErr w:type="spellStart"/>
      <w:r w:rsidRPr="00D16805">
        <w:t>Two</w:t>
      </w:r>
      <w:proofErr w:type="spellEnd"/>
      <w:r w:rsidRPr="00D16805">
        <w:t xml:space="preserve"> </w:t>
      </w:r>
      <w:proofErr w:type="spellStart"/>
      <w:r w:rsidRPr="00D16805">
        <w:t>Tigers</w:t>
      </w:r>
      <w:proofErr w:type="spellEnd"/>
      <w:r w:rsidRPr="00D16805">
        <w:t xml:space="preserve"> </w:t>
      </w:r>
      <w:proofErr w:type="spellStart"/>
      <w:r w:rsidRPr="00D16805">
        <w:t>Sharing</w:t>
      </w:r>
      <w:proofErr w:type="spellEnd"/>
      <w:r w:rsidRPr="00D16805">
        <w:t xml:space="preserve"> a </w:t>
      </w:r>
      <w:proofErr w:type="spellStart"/>
      <w:r w:rsidRPr="00D16805">
        <w:t>Mountain</w:t>
      </w:r>
      <w:proofErr w:type="spellEnd"/>
      <w:r w:rsidRPr="00D16805">
        <w:t>.</w:t>
      </w:r>
    </w:p>
  </w:footnote>
  <w:footnote w:id="71">
    <w:p w14:paraId="40F21572" w14:textId="36288B49" w:rsidR="00E26842" w:rsidRDefault="00E26842" w:rsidP="00E26842">
      <w:pPr>
        <w:pStyle w:val="FootnoteText"/>
      </w:pPr>
      <w:r>
        <w:rPr>
          <w:rStyle w:val="FootnoteReference"/>
          <w:rFonts w:eastAsiaTheme="majorEastAsia"/>
        </w:rPr>
        <w:footnoteRef/>
      </w:r>
      <w:r>
        <w:t xml:space="preserve"> Přímými zahraničními investicemi rozumíme přesun kapitálu z jedné země do druhé, který </w:t>
      </w:r>
      <w:r w:rsidR="00F341F8">
        <w:t xml:space="preserve">ukazují </w:t>
      </w:r>
      <w:r>
        <w:t xml:space="preserve">zájem investora dlouhodobě rozvíjet ekonomické aktivity v jiné zemi např. formou založení dceřiné společností. </w:t>
      </w:r>
      <w:r w:rsidRPr="00CE38FE">
        <w:t xml:space="preserve">ŠIMÁKOVÁ, Jana. Mezinárodní finanční management. </w:t>
      </w:r>
      <w:r>
        <w:t>s. 75.</w:t>
      </w:r>
    </w:p>
  </w:footnote>
  <w:footnote w:id="72">
    <w:p w14:paraId="222D8ADC" w14:textId="77777777" w:rsidR="00E26842" w:rsidRDefault="00E26842" w:rsidP="00E26842">
      <w:pPr>
        <w:pStyle w:val="FootnoteText"/>
      </w:pPr>
      <w:r>
        <w:rPr>
          <w:rStyle w:val="FootnoteReference"/>
          <w:rFonts w:eastAsiaTheme="majorEastAsia"/>
        </w:rPr>
        <w:footnoteRef/>
      </w:r>
      <w:r>
        <w:t xml:space="preserve"> </w:t>
      </w:r>
      <w:r w:rsidRPr="00BE5DAE">
        <w:t xml:space="preserve">CHITTY, </w:t>
      </w:r>
      <w:proofErr w:type="spellStart"/>
      <w:r w:rsidRPr="00BE5DAE">
        <w:t>Naren</w:t>
      </w:r>
      <w:proofErr w:type="spellEnd"/>
      <w:r w:rsidRPr="00BE5DAE">
        <w:t xml:space="preserve">, </w:t>
      </w:r>
      <w:proofErr w:type="spellStart"/>
      <w:r w:rsidRPr="00BE5DAE">
        <w:t>Li</w:t>
      </w:r>
      <w:proofErr w:type="spellEnd"/>
      <w:r w:rsidRPr="00BE5DAE">
        <w:t xml:space="preserve"> JI a Gary D. RAWNSLEY. </w:t>
      </w:r>
      <w:proofErr w:type="spellStart"/>
      <w:r w:rsidRPr="00BE5DAE">
        <w:t>The</w:t>
      </w:r>
      <w:proofErr w:type="spellEnd"/>
      <w:r w:rsidRPr="00BE5DAE">
        <w:t xml:space="preserve"> </w:t>
      </w:r>
      <w:proofErr w:type="spellStart"/>
      <w:r w:rsidRPr="00BE5DAE">
        <w:t>Routledge</w:t>
      </w:r>
      <w:proofErr w:type="spellEnd"/>
      <w:r w:rsidRPr="00BE5DAE">
        <w:t xml:space="preserve"> Handbook </w:t>
      </w:r>
      <w:proofErr w:type="spellStart"/>
      <w:r w:rsidRPr="00BE5DAE">
        <w:t>of</w:t>
      </w:r>
      <w:proofErr w:type="spellEnd"/>
      <w:r w:rsidRPr="00BE5DAE">
        <w:t xml:space="preserve"> Soft </w:t>
      </w:r>
      <w:proofErr w:type="spellStart"/>
      <w:r w:rsidRPr="00BE5DAE">
        <w:t>Power</w:t>
      </w:r>
      <w:proofErr w:type="spellEnd"/>
      <w:r w:rsidRPr="00BE5DAE">
        <w:t xml:space="preserve"> [online]. </w:t>
      </w:r>
      <w:proofErr w:type="spellStart"/>
      <w:r w:rsidRPr="00BE5DAE">
        <w:t>Routledge</w:t>
      </w:r>
      <w:proofErr w:type="spellEnd"/>
      <w:r w:rsidRPr="00BE5DAE">
        <w:t xml:space="preserve">, 2017 [cit. 2021-02-27]. </w:t>
      </w:r>
      <w:r>
        <w:t>s. 96.</w:t>
      </w:r>
    </w:p>
  </w:footnote>
  <w:footnote w:id="73">
    <w:p w14:paraId="4834E899" w14:textId="77777777" w:rsidR="00E26842" w:rsidRDefault="00E26842" w:rsidP="00E26842">
      <w:pPr>
        <w:pStyle w:val="FootnoteText"/>
      </w:pPr>
      <w:r>
        <w:rPr>
          <w:rStyle w:val="FootnoteReference"/>
          <w:rFonts w:eastAsiaTheme="majorEastAsia"/>
        </w:rPr>
        <w:footnoteRef/>
      </w:r>
      <w:r>
        <w:t xml:space="preserve"> </w:t>
      </w:r>
      <w:r w:rsidRPr="001A32FF">
        <w:t xml:space="preserve">VAN ZANDEN, Jan </w:t>
      </w:r>
      <w:proofErr w:type="spellStart"/>
      <w:r w:rsidRPr="001A32FF">
        <w:t>Luiten</w:t>
      </w:r>
      <w:proofErr w:type="spellEnd"/>
      <w:r w:rsidRPr="001A32FF">
        <w:t>.</w:t>
      </w:r>
      <w:r>
        <w:t xml:space="preserve"> </w:t>
      </w:r>
      <w:proofErr w:type="spellStart"/>
      <w:r w:rsidRPr="0006483E">
        <w:t>Economic</w:t>
      </w:r>
      <w:proofErr w:type="spellEnd"/>
      <w:r w:rsidRPr="0006483E">
        <w:t xml:space="preserve"> </w:t>
      </w:r>
      <w:proofErr w:type="spellStart"/>
      <w:r w:rsidRPr="0006483E">
        <w:t>history</w:t>
      </w:r>
      <w:proofErr w:type="spellEnd"/>
      <w:r w:rsidRPr="0006483E">
        <w:t xml:space="preserve"> </w:t>
      </w:r>
      <w:proofErr w:type="spellStart"/>
      <w:r w:rsidRPr="0006483E">
        <w:t>of</w:t>
      </w:r>
      <w:proofErr w:type="spellEnd"/>
      <w:r w:rsidRPr="0006483E">
        <w:t xml:space="preserve"> </w:t>
      </w:r>
      <w:proofErr w:type="spellStart"/>
      <w:r w:rsidRPr="0006483E">
        <w:t>Indonesia</w:t>
      </w:r>
      <w:proofErr w:type="spellEnd"/>
      <w:r>
        <w:t>,</w:t>
      </w:r>
      <w:r w:rsidRPr="0006483E">
        <w:t xml:space="preserve"> 2012, s. 1</w:t>
      </w:r>
      <w:r>
        <w:t>50-152.</w:t>
      </w:r>
    </w:p>
  </w:footnote>
  <w:footnote w:id="74">
    <w:p w14:paraId="30CC04C8" w14:textId="77777777" w:rsidR="00E26842" w:rsidRDefault="00E26842" w:rsidP="00E26842">
      <w:pPr>
        <w:pStyle w:val="FootnoteText"/>
      </w:pPr>
      <w:r>
        <w:rPr>
          <w:rStyle w:val="FootnoteReference"/>
          <w:rFonts w:eastAsiaTheme="majorEastAsia"/>
        </w:rPr>
        <w:footnoteRef/>
      </w:r>
      <w:r>
        <w:t xml:space="preserve">  </w:t>
      </w:r>
      <w:proofErr w:type="spellStart"/>
      <w:r w:rsidRPr="00E95C7B">
        <w:t>Indonesia’s</w:t>
      </w:r>
      <w:proofErr w:type="spellEnd"/>
      <w:r w:rsidRPr="00E95C7B">
        <w:t xml:space="preserve"> Development and </w:t>
      </w:r>
      <w:proofErr w:type="spellStart"/>
      <w:r w:rsidRPr="00E95C7B">
        <w:t>Japan’s</w:t>
      </w:r>
      <w:proofErr w:type="spellEnd"/>
      <w:r w:rsidRPr="00E95C7B">
        <w:t xml:space="preserve"> </w:t>
      </w:r>
      <w:proofErr w:type="spellStart"/>
      <w:proofErr w:type="gramStart"/>
      <w:r w:rsidRPr="00E95C7B">
        <w:t>Cooperation</w:t>
      </w:r>
      <w:proofErr w:type="spellEnd"/>
      <w:r w:rsidRPr="00E95C7B">
        <w:t xml:space="preserve"> :</w:t>
      </w:r>
      <w:proofErr w:type="gramEnd"/>
      <w:r w:rsidRPr="00E95C7B">
        <w:t xml:space="preserve"> </w:t>
      </w:r>
      <w:proofErr w:type="spellStart"/>
      <w:r w:rsidRPr="00E95C7B">
        <w:t>Building</w:t>
      </w:r>
      <w:proofErr w:type="spellEnd"/>
      <w:r w:rsidRPr="00E95C7B">
        <w:t xml:space="preserve"> </w:t>
      </w:r>
      <w:proofErr w:type="spellStart"/>
      <w:r w:rsidRPr="00E95C7B">
        <w:t>the</w:t>
      </w:r>
      <w:proofErr w:type="spellEnd"/>
      <w:r w:rsidRPr="00E95C7B">
        <w:t xml:space="preserve"> </w:t>
      </w:r>
      <w:proofErr w:type="spellStart"/>
      <w:r w:rsidRPr="00E95C7B">
        <w:t>Future</w:t>
      </w:r>
      <w:proofErr w:type="spellEnd"/>
      <w:r w:rsidRPr="00E95C7B">
        <w:t xml:space="preserve"> </w:t>
      </w:r>
      <w:proofErr w:type="spellStart"/>
      <w:r w:rsidRPr="00E95C7B">
        <w:t>Based</w:t>
      </w:r>
      <w:proofErr w:type="spellEnd"/>
      <w:r w:rsidRPr="00E95C7B">
        <w:t xml:space="preserve"> on Trust. JICA, 2018.</w:t>
      </w:r>
    </w:p>
  </w:footnote>
  <w:footnote w:id="75">
    <w:p w14:paraId="1DE04646" w14:textId="77777777" w:rsidR="00E26842" w:rsidRDefault="00E26842" w:rsidP="00E26842">
      <w:pPr>
        <w:pStyle w:val="FootnoteText"/>
      </w:pPr>
      <w:r>
        <w:rPr>
          <w:rStyle w:val="FootnoteReference"/>
          <w:rFonts w:eastAsiaTheme="majorEastAsia"/>
        </w:rPr>
        <w:footnoteRef/>
      </w:r>
      <w:r>
        <w:t xml:space="preserve"> </w:t>
      </w:r>
      <w:r w:rsidRPr="004867C6">
        <w:t xml:space="preserve">EVANS, </w:t>
      </w:r>
      <w:proofErr w:type="spellStart"/>
      <w:r w:rsidRPr="004867C6">
        <w:t>Damon</w:t>
      </w:r>
      <w:proofErr w:type="spellEnd"/>
      <w:r w:rsidRPr="004867C6">
        <w:t xml:space="preserve">. </w:t>
      </w:r>
      <w:proofErr w:type="spellStart"/>
      <w:r w:rsidRPr="004867C6">
        <w:t>Japanese</w:t>
      </w:r>
      <w:proofErr w:type="spellEnd"/>
      <w:r w:rsidRPr="004867C6">
        <w:t xml:space="preserve"> </w:t>
      </w:r>
      <w:proofErr w:type="spellStart"/>
      <w:r w:rsidRPr="004867C6">
        <w:t>partners</w:t>
      </w:r>
      <w:proofErr w:type="spellEnd"/>
      <w:r w:rsidRPr="004867C6">
        <w:t xml:space="preserve"> </w:t>
      </w:r>
      <w:proofErr w:type="spellStart"/>
      <w:r w:rsidRPr="004867C6">
        <w:t>eye</w:t>
      </w:r>
      <w:proofErr w:type="spellEnd"/>
      <w:r w:rsidRPr="004867C6">
        <w:t xml:space="preserve"> </w:t>
      </w:r>
      <w:proofErr w:type="spellStart"/>
      <w:r w:rsidRPr="004867C6">
        <w:t>Indonesian</w:t>
      </w:r>
      <w:proofErr w:type="spellEnd"/>
      <w:r w:rsidRPr="004867C6">
        <w:t xml:space="preserve"> blue </w:t>
      </w:r>
      <w:proofErr w:type="spellStart"/>
      <w:r w:rsidRPr="004867C6">
        <w:t>ammonia</w:t>
      </w:r>
      <w:proofErr w:type="spellEnd"/>
      <w:r w:rsidRPr="004867C6">
        <w:t xml:space="preserve"> </w:t>
      </w:r>
      <w:proofErr w:type="spellStart"/>
      <w:r w:rsidRPr="004867C6">
        <w:t>production</w:t>
      </w:r>
      <w:proofErr w:type="spellEnd"/>
      <w:r w:rsidRPr="004867C6">
        <w:t xml:space="preserve">. </w:t>
      </w:r>
      <w:proofErr w:type="spellStart"/>
      <w:r w:rsidRPr="004867C6">
        <w:t>Energy</w:t>
      </w:r>
      <w:proofErr w:type="spellEnd"/>
      <w:r w:rsidRPr="004867C6">
        <w:t xml:space="preserve"> </w:t>
      </w:r>
      <w:proofErr w:type="spellStart"/>
      <w:r w:rsidRPr="004867C6">
        <w:t>Voice</w:t>
      </w:r>
      <w:proofErr w:type="spellEnd"/>
      <w:r w:rsidRPr="004867C6">
        <w:t xml:space="preserve"> [online]. 24.3.2021 [cit. 2022-04-11]. Dostupné z: </w:t>
      </w:r>
      <w:hyperlink r:id="rId12" w:history="1">
        <w:r w:rsidRPr="00EC7E2B">
          <w:rPr>
            <w:rStyle w:val="Hyperlink"/>
          </w:rPr>
          <w:t>https://www.energyvoice.com/oilandgas/asia/309529/japanese-partners-eye-indonesian-blue-ammonia-production/</w:t>
        </w:r>
      </w:hyperlink>
      <w:r>
        <w:t>.</w:t>
      </w:r>
    </w:p>
  </w:footnote>
  <w:footnote w:id="76">
    <w:p w14:paraId="3FF4A832" w14:textId="77777777" w:rsidR="00E26842" w:rsidRDefault="00E26842" w:rsidP="00E26842">
      <w:pPr>
        <w:pStyle w:val="FootnoteText"/>
      </w:pPr>
      <w:r>
        <w:rPr>
          <w:rStyle w:val="FootnoteReference"/>
          <w:rFonts w:eastAsiaTheme="majorEastAsia"/>
        </w:rPr>
        <w:footnoteRef/>
      </w:r>
      <w:r>
        <w:t xml:space="preserve"> </w:t>
      </w:r>
      <w:r w:rsidRPr="004867C6">
        <w:t xml:space="preserve">BLACOE, Andrew. Herbert Smith </w:t>
      </w:r>
      <w:proofErr w:type="spellStart"/>
      <w:r w:rsidRPr="004867C6">
        <w:t>Freemills</w:t>
      </w:r>
      <w:proofErr w:type="spellEnd"/>
      <w:r w:rsidRPr="004867C6">
        <w:t xml:space="preserve"> </w:t>
      </w:r>
      <w:proofErr w:type="spellStart"/>
      <w:r w:rsidRPr="004867C6">
        <w:t>advises</w:t>
      </w:r>
      <w:proofErr w:type="spellEnd"/>
      <w:r w:rsidRPr="004867C6">
        <w:t xml:space="preserve"> </w:t>
      </w:r>
      <w:proofErr w:type="spellStart"/>
      <w:r w:rsidRPr="004867C6">
        <w:t>Sumitomo</w:t>
      </w:r>
      <w:proofErr w:type="spellEnd"/>
      <w:r w:rsidRPr="004867C6">
        <w:t xml:space="preserve"> metal </w:t>
      </w:r>
      <w:proofErr w:type="spellStart"/>
      <w:r w:rsidRPr="004867C6">
        <w:t>mining</w:t>
      </w:r>
      <w:proofErr w:type="spellEnd"/>
      <w:r w:rsidRPr="004867C6">
        <w:t xml:space="preserve"> on </w:t>
      </w:r>
      <w:proofErr w:type="spellStart"/>
      <w:r w:rsidRPr="004867C6">
        <w:t>completion</w:t>
      </w:r>
      <w:proofErr w:type="spellEnd"/>
      <w:r w:rsidRPr="004867C6">
        <w:t xml:space="preserve"> </w:t>
      </w:r>
      <w:proofErr w:type="spellStart"/>
      <w:r w:rsidRPr="004867C6">
        <w:t>of</w:t>
      </w:r>
      <w:proofErr w:type="spellEnd"/>
      <w:r w:rsidRPr="004867C6">
        <w:t xml:space="preserve"> </w:t>
      </w:r>
      <w:proofErr w:type="spellStart"/>
      <w:r w:rsidRPr="004867C6">
        <w:t>divestment</w:t>
      </w:r>
      <w:proofErr w:type="spellEnd"/>
      <w:r w:rsidRPr="004867C6">
        <w:t xml:space="preserve"> </w:t>
      </w:r>
      <w:proofErr w:type="spellStart"/>
      <w:r w:rsidRPr="004867C6">
        <w:t>deal</w:t>
      </w:r>
      <w:proofErr w:type="spellEnd"/>
      <w:r w:rsidRPr="004867C6">
        <w:t xml:space="preserve"> in </w:t>
      </w:r>
      <w:proofErr w:type="spellStart"/>
      <w:r w:rsidRPr="004867C6">
        <w:t>Indonisia</w:t>
      </w:r>
      <w:proofErr w:type="spellEnd"/>
      <w:r w:rsidRPr="004867C6">
        <w:t xml:space="preserve">. </w:t>
      </w:r>
      <w:proofErr w:type="spellStart"/>
      <w:r w:rsidRPr="004867C6">
        <w:t>Herbet</w:t>
      </w:r>
      <w:proofErr w:type="spellEnd"/>
      <w:r w:rsidRPr="004867C6">
        <w:t xml:space="preserve"> Smith </w:t>
      </w:r>
      <w:proofErr w:type="spellStart"/>
      <w:r w:rsidRPr="004867C6">
        <w:t>Freehills</w:t>
      </w:r>
      <w:proofErr w:type="spellEnd"/>
      <w:r w:rsidRPr="004867C6">
        <w:t xml:space="preserve"> [online]. Jakarta, 13.10.2020 [cit. 2022-04-11]. Dostupné z: </w:t>
      </w:r>
      <w:hyperlink r:id="rId13" w:history="1">
        <w:r w:rsidRPr="00EC7E2B">
          <w:rPr>
            <w:rStyle w:val="Hyperlink"/>
          </w:rPr>
          <w:t>https://www.herbertsmithfreehills.com/news/herbert-smith-freehills-advises-sumitomo-metal-mining-on-completion-of-divestment-deal-in</w:t>
        </w:r>
      </w:hyperlink>
      <w:r>
        <w:t xml:space="preserve">. </w:t>
      </w:r>
    </w:p>
  </w:footnote>
  <w:footnote w:id="77">
    <w:p w14:paraId="27E56BEB" w14:textId="77777777" w:rsidR="00E26842" w:rsidRDefault="00E26842" w:rsidP="00E26842">
      <w:pPr>
        <w:pStyle w:val="FootnoteText"/>
      </w:pPr>
      <w:r>
        <w:rPr>
          <w:rStyle w:val="FootnoteReference"/>
          <w:rFonts w:eastAsiaTheme="majorEastAsia"/>
        </w:rPr>
        <w:footnoteRef/>
      </w:r>
      <w:r>
        <w:t xml:space="preserve"> V této době byl u moci indonéský diktátor </w:t>
      </w:r>
      <w:proofErr w:type="spellStart"/>
      <w:r>
        <w:t>Suharto</w:t>
      </w:r>
      <w:proofErr w:type="spellEnd"/>
      <w:r>
        <w:t xml:space="preserve">, který se vyznačoval silnou anti-komunistickou a anti-čínskou orientací v zahraniční v i domácí politice, jeho režim nazýváme </w:t>
      </w:r>
      <w:proofErr w:type="spellStart"/>
      <w:r>
        <w:t>Orde</w:t>
      </w:r>
      <w:proofErr w:type="spellEnd"/>
      <w:r>
        <w:t xml:space="preserve"> baru neboli Nový řád.</w:t>
      </w:r>
    </w:p>
  </w:footnote>
  <w:footnote w:id="78">
    <w:p w14:paraId="2769E379" w14:textId="77777777" w:rsidR="00E26842" w:rsidRDefault="00E26842" w:rsidP="00E26842">
      <w:pPr>
        <w:pStyle w:val="FootnoteText"/>
      </w:pPr>
      <w:r>
        <w:rPr>
          <w:rStyle w:val="FootnoteReference"/>
          <w:rFonts w:eastAsiaTheme="majorEastAsia"/>
        </w:rPr>
        <w:footnoteRef/>
      </w:r>
      <w:r>
        <w:t xml:space="preserve"> </w:t>
      </w:r>
      <w:r w:rsidRPr="0059223E">
        <w:t xml:space="preserve">WEDA BAY NICKEL: THE EMERGENCE OF A LEADING PRODUCER OF NICKEL FERROALLOYS [online]. [cit. 2022-04-11]. Dostupné z: </w:t>
      </w:r>
      <w:hyperlink r:id="rId14" w:history="1">
        <w:r w:rsidRPr="002C580C">
          <w:rPr>
            <w:rStyle w:val="Hyperlink"/>
          </w:rPr>
          <w:t>https://www.eramet.com/en/group/subsidiaries/weda-bay-nickel</w:t>
        </w:r>
      </w:hyperlink>
      <w:r>
        <w:t xml:space="preserve">. </w:t>
      </w:r>
    </w:p>
  </w:footnote>
  <w:footnote w:id="79">
    <w:p w14:paraId="24486F47" w14:textId="77777777" w:rsidR="00E26842" w:rsidRDefault="00E26842" w:rsidP="00E26842">
      <w:pPr>
        <w:pStyle w:val="FootnoteText"/>
      </w:pPr>
      <w:r>
        <w:rPr>
          <w:rStyle w:val="FootnoteReference"/>
          <w:rFonts w:eastAsiaTheme="majorEastAsia"/>
        </w:rPr>
        <w:footnoteRef/>
      </w:r>
      <w:r>
        <w:t xml:space="preserve"> </w:t>
      </w:r>
      <w:r w:rsidRPr="007F1665">
        <w:t xml:space="preserve">SINAGA, </w:t>
      </w:r>
      <w:proofErr w:type="spellStart"/>
      <w:r w:rsidRPr="007F1665">
        <w:t>Lidya</w:t>
      </w:r>
      <w:proofErr w:type="spellEnd"/>
      <w:r w:rsidRPr="007F1665">
        <w:t xml:space="preserve"> Christin. </w:t>
      </w:r>
      <w:proofErr w:type="spellStart"/>
      <w:r w:rsidRPr="007F1665">
        <w:t>Six</w:t>
      </w:r>
      <w:proofErr w:type="spellEnd"/>
      <w:r w:rsidRPr="007F1665">
        <w:t xml:space="preserve"> </w:t>
      </w:r>
      <w:proofErr w:type="spellStart"/>
      <w:r w:rsidRPr="007F1665">
        <w:t>Decades</w:t>
      </w:r>
      <w:proofErr w:type="spellEnd"/>
      <w:r w:rsidRPr="007F1665">
        <w:t xml:space="preserve"> </w:t>
      </w:r>
      <w:proofErr w:type="spellStart"/>
      <w:r w:rsidRPr="007F1665">
        <w:t>of</w:t>
      </w:r>
      <w:proofErr w:type="spellEnd"/>
      <w:r w:rsidRPr="007F1665">
        <w:t xml:space="preserve"> </w:t>
      </w:r>
      <w:proofErr w:type="spellStart"/>
      <w:r w:rsidRPr="007F1665">
        <w:t>Indonesia-China</w:t>
      </w:r>
      <w:proofErr w:type="spellEnd"/>
      <w:r w:rsidRPr="007F1665">
        <w:t xml:space="preserve"> Relations [online]. </w:t>
      </w:r>
      <w:proofErr w:type="spellStart"/>
      <w:r w:rsidRPr="007F1665">
        <w:t>Springer</w:t>
      </w:r>
      <w:proofErr w:type="spellEnd"/>
      <w:r w:rsidRPr="007F1665">
        <w:t xml:space="preserve"> International, 2018, s. 5-12 [cit. 2022-04-11]. ISBN 978-981-10-8084-5. Dostupné z: https://doi.org/10.1007/978-981-10-8084-5</w:t>
      </w:r>
      <w:r>
        <w:t>.</w:t>
      </w:r>
    </w:p>
  </w:footnote>
  <w:footnote w:id="80">
    <w:p w14:paraId="09E1B3DD" w14:textId="77777777" w:rsidR="00E26842" w:rsidRDefault="00E26842" w:rsidP="00E26842">
      <w:pPr>
        <w:pStyle w:val="FootnoteText"/>
      </w:pPr>
      <w:r>
        <w:rPr>
          <w:rStyle w:val="FootnoteReference"/>
          <w:rFonts w:eastAsiaTheme="majorEastAsia"/>
        </w:rPr>
        <w:footnoteRef/>
      </w:r>
      <w:r>
        <w:t xml:space="preserve"> Mezi lety 1986-1991 se v Japonsku vytvořila realitní bublina, kdy ceny pozemků v zemi byly zcela nerealisticky nadhodnocené. Její splasknutí ve formě pádu realitního trhu spustilo paniku na kapitálovém trhu a poslalo zemi na dlouhá léta do ekonomické recese. </w:t>
      </w:r>
      <w:r w:rsidRPr="00DC2A73">
        <w:t>25.</w:t>
      </w:r>
      <w:r w:rsidRPr="00DC2A73">
        <w:tab/>
      </w:r>
      <w:r>
        <w:t xml:space="preserve">SÝKORA, Jan in </w:t>
      </w:r>
      <w:r w:rsidRPr="00DC2A73">
        <w:t xml:space="preserve">REISCHAUER, Edwin O. a Albert M. CRAIG. Dějiny Japonska. </w:t>
      </w:r>
      <w:r>
        <w:t>s. 324-325.</w:t>
      </w:r>
    </w:p>
  </w:footnote>
  <w:footnote w:id="81">
    <w:p w14:paraId="32BDDA30" w14:textId="77777777" w:rsidR="00E26842" w:rsidRDefault="00E26842" w:rsidP="00E26842">
      <w:pPr>
        <w:pStyle w:val="FootnoteText"/>
      </w:pPr>
      <w:r>
        <w:rPr>
          <w:rStyle w:val="FootnoteReference"/>
          <w:rFonts w:eastAsiaTheme="majorEastAsia"/>
        </w:rPr>
        <w:footnoteRef/>
      </w:r>
      <w:r>
        <w:t xml:space="preserve"> </w:t>
      </w:r>
      <w:proofErr w:type="spellStart"/>
      <w:r w:rsidRPr="00A40B6B">
        <w:t>Indonesia</w:t>
      </w:r>
      <w:proofErr w:type="spellEnd"/>
      <w:r w:rsidRPr="00A40B6B">
        <w:t xml:space="preserve"> </w:t>
      </w:r>
      <w:proofErr w:type="spellStart"/>
      <w:r w:rsidRPr="00A40B6B">
        <w:t>trade</w:t>
      </w:r>
      <w:proofErr w:type="spellEnd"/>
      <w:r w:rsidRPr="00A40B6B">
        <w:t xml:space="preserve"> balance, </w:t>
      </w:r>
      <w:proofErr w:type="spellStart"/>
      <w:r w:rsidRPr="00A40B6B">
        <w:t>exports</w:t>
      </w:r>
      <w:proofErr w:type="spellEnd"/>
      <w:r w:rsidRPr="00A40B6B">
        <w:t xml:space="preserve"> and </w:t>
      </w:r>
      <w:proofErr w:type="spellStart"/>
      <w:r w:rsidRPr="00A40B6B">
        <w:t>imports</w:t>
      </w:r>
      <w:proofErr w:type="spellEnd"/>
      <w:r w:rsidRPr="00A40B6B">
        <w:t xml:space="preserve"> by country. </w:t>
      </w:r>
      <w:proofErr w:type="spellStart"/>
      <w:r w:rsidRPr="00A40B6B">
        <w:t>World</w:t>
      </w:r>
      <w:proofErr w:type="spellEnd"/>
      <w:r w:rsidRPr="00A40B6B">
        <w:t xml:space="preserve"> </w:t>
      </w:r>
      <w:proofErr w:type="spellStart"/>
      <w:r w:rsidRPr="00A40B6B">
        <w:t>integrated</w:t>
      </w:r>
      <w:proofErr w:type="spellEnd"/>
      <w:r w:rsidRPr="00A40B6B">
        <w:t xml:space="preserve"> </w:t>
      </w:r>
      <w:proofErr w:type="spellStart"/>
      <w:r w:rsidRPr="00A40B6B">
        <w:t>trade</w:t>
      </w:r>
      <w:proofErr w:type="spellEnd"/>
      <w:r w:rsidRPr="00A40B6B">
        <w:t xml:space="preserve"> </w:t>
      </w:r>
      <w:proofErr w:type="spellStart"/>
      <w:r w:rsidRPr="00A40B6B">
        <w:t>solution</w:t>
      </w:r>
      <w:proofErr w:type="spellEnd"/>
      <w:r w:rsidRPr="00A40B6B">
        <w:t xml:space="preserve"> [online]. [cit. 2022-04-12]. Dostupné z: </w:t>
      </w:r>
      <w:hyperlink r:id="rId15" w:history="1">
        <w:r w:rsidRPr="00ED74FB">
          <w:rPr>
            <w:rStyle w:val="Hyperlink"/>
          </w:rPr>
          <w:t>https://wits.worldbank.org/CountryProfile/en/Country/IDN/Year/2017/TradeFlow/EXPIMP/Partner/by-country</w:t>
        </w:r>
      </w:hyperlink>
      <w:r>
        <w:t xml:space="preserve"> </w:t>
      </w:r>
    </w:p>
  </w:footnote>
  <w:footnote w:id="82">
    <w:p w14:paraId="3868200E" w14:textId="77777777" w:rsidR="00E26842" w:rsidRDefault="00E26842" w:rsidP="00E26842">
      <w:pPr>
        <w:pStyle w:val="FootnoteText"/>
      </w:pPr>
      <w:r>
        <w:rPr>
          <w:rStyle w:val="FootnoteReference"/>
          <w:rFonts w:eastAsiaTheme="majorEastAsia"/>
        </w:rPr>
        <w:footnoteRef/>
      </w:r>
      <w:r>
        <w:t xml:space="preserve"> </w:t>
      </w:r>
      <w:proofErr w:type="spellStart"/>
      <w:r w:rsidRPr="00A40B6B">
        <w:t>Indonesia</w:t>
      </w:r>
      <w:proofErr w:type="spellEnd"/>
      <w:r w:rsidRPr="00A40B6B">
        <w:t xml:space="preserve"> </w:t>
      </w:r>
      <w:proofErr w:type="spellStart"/>
      <w:r w:rsidRPr="00A40B6B">
        <w:t>trade</w:t>
      </w:r>
      <w:proofErr w:type="spellEnd"/>
      <w:r w:rsidRPr="00A40B6B">
        <w:t xml:space="preserve"> balance, </w:t>
      </w:r>
      <w:proofErr w:type="spellStart"/>
      <w:r w:rsidRPr="00A40B6B">
        <w:t>exports</w:t>
      </w:r>
      <w:proofErr w:type="spellEnd"/>
      <w:r w:rsidRPr="00A40B6B">
        <w:t xml:space="preserve"> and </w:t>
      </w:r>
      <w:proofErr w:type="spellStart"/>
      <w:r w:rsidRPr="00A40B6B">
        <w:t>imports</w:t>
      </w:r>
      <w:proofErr w:type="spellEnd"/>
      <w:r w:rsidRPr="00A40B6B">
        <w:t xml:space="preserve"> by country. </w:t>
      </w:r>
      <w:proofErr w:type="spellStart"/>
      <w:r w:rsidRPr="00A40B6B">
        <w:t>World</w:t>
      </w:r>
      <w:proofErr w:type="spellEnd"/>
      <w:r w:rsidRPr="00A40B6B">
        <w:t xml:space="preserve"> </w:t>
      </w:r>
      <w:proofErr w:type="spellStart"/>
      <w:r w:rsidRPr="00A40B6B">
        <w:t>integrated</w:t>
      </w:r>
      <w:proofErr w:type="spellEnd"/>
      <w:r w:rsidRPr="00A40B6B">
        <w:t xml:space="preserve"> </w:t>
      </w:r>
      <w:proofErr w:type="spellStart"/>
      <w:r w:rsidRPr="00A40B6B">
        <w:t>trade</w:t>
      </w:r>
      <w:proofErr w:type="spellEnd"/>
      <w:r w:rsidRPr="00A40B6B">
        <w:t xml:space="preserve"> </w:t>
      </w:r>
      <w:proofErr w:type="spellStart"/>
      <w:r w:rsidRPr="00A40B6B">
        <w:t>solution</w:t>
      </w:r>
      <w:proofErr w:type="spellEnd"/>
      <w:r w:rsidRPr="00A40B6B">
        <w:t xml:space="preserve"> [online]. [cit. 2022-04-12]. Dostupné z: </w:t>
      </w:r>
      <w:hyperlink r:id="rId16" w:history="1">
        <w:r w:rsidRPr="00ED74FB">
          <w:rPr>
            <w:rStyle w:val="Hyperlink"/>
          </w:rPr>
          <w:t>https://wits.worldbank.org/CountryProfile/en/Country/IDN/Year/2017/TradeFlow/EXPIMP/Partner/by-country</w:t>
        </w:r>
      </w:hyperlink>
      <w:r>
        <w:t xml:space="preserve"> </w:t>
      </w:r>
    </w:p>
  </w:footnote>
  <w:footnote w:id="83">
    <w:p w14:paraId="0DA290E8" w14:textId="77777777" w:rsidR="00E26842" w:rsidRDefault="00E26842" w:rsidP="00E26842">
      <w:pPr>
        <w:pStyle w:val="FootnoteText"/>
      </w:pPr>
      <w:r>
        <w:rPr>
          <w:rStyle w:val="FootnoteReference"/>
          <w:rFonts w:eastAsiaTheme="majorEastAsia"/>
        </w:rPr>
        <w:footnoteRef/>
      </w:r>
      <w:r>
        <w:t xml:space="preserve"> </w:t>
      </w:r>
      <w:r w:rsidRPr="0045350C">
        <w:t xml:space="preserve">These 5 </w:t>
      </w:r>
      <w:proofErr w:type="spellStart"/>
      <w:r w:rsidRPr="0045350C">
        <w:t>Japanese</w:t>
      </w:r>
      <w:proofErr w:type="spellEnd"/>
      <w:r w:rsidRPr="0045350C">
        <w:t xml:space="preserve"> </w:t>
      </w:r>
      <w:proofErr w:type="spellStart"/>
      <w:r w:rsidRPr="0045350C">
        <w:t>brands</w:t>
      </w:r>
      <w:proofErr w:type="spellEnd"/>
      <w:r w:rsidRPr="0045350C">
        <w:t xml:space="preserve"> </w:t>
      </w:r>
      <w:proofErr w:type="spellStart"/>
      <w:r w:rsidRPr="0045350C">
        <w:t>control</w:t>
      </w:r>
      <w:proofErr w:type="spellEnd"/>
      <w:r w:rsidRPr="0045350C">
        <w:t xml:space="preserve"> </w:t>
      </w:r>
      <w:proofErr w:type="gramStart"/>
      <w:r w:rsidRPr="0045350C">
        <w:t>90%</w:t>
      </w:r>
      <w:proofErr w:type="gramEnd"/>
      <w:r w:rsidRPr="0045350C">
        <w:t xml:space="preserve"> </w:t>
      </w:r>
      <w:proofErr w:type="spellStart"/>
      <w:r w:rsidRPr="0045350C">
        <w:t>of</w:t>
      </w:r>
      <w:proofErr w:type="spellEnd"/>
      <w:r w:rsidRPr="0045350C">
        <w:t xml:space="preserve"> </w:t>
      </w:r>
      <w:proofErr w:type="spellStart"/>
      <w:r w:rsidRPr="0045350C">
        <w:t>Indonesia's</w:t>
      </w:r>
      <w:proofErr w:type="spellEnd"/>
      <w:r w:rsidRPr="0045350C">
        <w:t xml:space="preserve"> car market. </w:t>
      </w:r>
      <w:proofErr w:type="spellStart"/>
      <w:r w:rsidRPr="0045350C">
        <w:t>Indonesia</w:t>
      </w:r>
      <w:proofErr w:type="spellEnd"/>
      <w:r w:rsidRPr="0045350C">
        <w:t xml:space="preserve"> </w:t>
      </w:r>
      <w:proofErr w:type="spellStart"/>
      <w:r w:rsidRPr="0045350C">
        <w:t>Investment</w:t>
      </w:r>
      <w:proofErr w:type="spellEnd"/>
      <w:r w:rsidRPr="0045350C">
        <w:t xml:space="preserve"> [online]. [cit. 2022-04-11]. Dostupné z: </w:t>
      </w:r>
      <w:hyperlink r:id="rId17" w:history="1">
        <w:r w:rsidRPr="00ED74FB">
          <w:rPr>
            <w:rStyle w:val="Hyperlink"/>
          </w:rPr>
          <w:t>https://www.indonesia-investments.com/news/todays-headlines/these-5-japanese-brands-control-90-of-indonesia-s-car-market/item8029</w:t>
        </w:r>
      </w:hyperlink>
      <w:r>
        <w:t xml:space="preserve"> </w:t>
      </w:r>
    </w:p>
  </w:footnote>
  <w:footnote w:id="84">
    <w:p w14:paraId="309DC343" w14:textId="77777777" w:rsidR="00E26842" w:rsidRDefault="00E26842" w:rsidP="00E26842">
      <w:pPr>
        <w:pStyle w:val="FootnoteText"/>
      </w:pPr>
      <w:r>
        <w:rPr>
          <w:rStyle w:val="FootnoteReference"/>
          <w:rFonts w:eastAsiaTheme="majorEastAsia"/>
        </w:rPr>
        <w:footnoteRef/>
      </w:r>
      <w:r>
        <w:t xml:space="preserve"> </w:t>
      </w:r>
      <w:r w:rsidRPr="007851AD">
        <w:t xml:space="preserve">CNN </w:t>
      </w:r>
      <w:proofErr w:type="spellStart"/>
      <w:r w:rsidRPr="007851AD">
        <w:t>Indonesia</w:t>
      </w:r>
      <w:proofErr w:type="spellEnd"/>
      <w:r w:rsidRPr="007851AD">
        <w:t xml:space="preserve">. </w:t>
      </w:r>
      <w:proofErr w:type="spellStart"/>
      <w:r w:rsidRPr="007851AD">
        <w:t>Polling</w:t>
      </w:r>
      <w:proofErr w:type="spellEnd"/>
      <w:r w:rsidRPr="007851AD">
        <w:t xml:space="preserve">: Mobil </w:t>
      </w:r>
      <w:proofErr w:type="spellStart"/>
      <w:r w:rsidRPr="007851AD">
        <w:t>Jepang</w:t>
      </w:r>
      <w:proofErr w:type="spellEnd"/>
      <w:r w:rsidRPr="007851AD">
        <w:t xml:space="preserve"> </w:t>
      </w:r>
      <w:proofErr w:type="spellStart"/>
      <w:r w:rsidRPr="007851AD">
        <w:t>Paling</w:t>
      </w:r>
      <w:proofErr w:type="spellEnd"/>
      <w:r w:rsidRPr="007851AD">
        <w:t xml:space="preserve"> </w:t>
      </w:r>
      <w:proofErr w:type="spellStart"/>
      <w:r w:rsidRPr="007851AD">
        <w:t>Dicari</w:t>
      </w:r>
      <w:proofErr w:type="spellEnd"/>
      <w:r w:rsidRPr="007851AD">
        <w:t xml:space="preserve">, </w:t>
      </w:r>
      <w:proofErr w:type="spellStart"/>
      <w:r w:rsidRPr="007851AD">
        <w:t>China</w:t>
      </w:r>
      <w:proofErr w:type="spellEnd"/>
      <w:r w:rsidRPr="007851AD">
        <w:t xml:space="preserve"> </w:t>
      </w:r>
      <w:proofErr w:type="spellStart"/>
      <w:r w:rsidRPr="007851AD">
        <w:t>Urutan</w:t>
      </w:r>
      <w:proofErr w:type="spellEnd"/>
      <w:r w:rsidRPr="007851AD">
        <w:t xml:space="preserve"> </w:t>
      </w:r>
      <w:proofErr w:type="spellStart"/>
      <w:r w:rsidRPr="007851AD">
        <w:t>Buncit</w:t>
      </w:r>
      <w:proofErr w:type="spellEnd"/>
      <w:r w:rsidRPr="007851AD">
        <w:t xml:space="preserve">. [Online] 9. duben 2019. [Citace: </w:t>
      </w:r>
      <w:r>
        <w:t>11.4.2022</w:t>
      </w:r>
      <w:r w:rsidRPr="007851AD">
        <w:t xml:space="preserve">.] </w:t>
      </w:r>
      <w:r>
        <w:t xml:space="preserve">Dostupné z: </w:t>
      </w:r>
      <w:hyperlink r:id="rId18" w:history="1">
        <w:r w:rsidRPr="00ED74FB">
          <w:rPr>
            <w:rStyle w:val="Hyperlink"/>
          </w:rPr>
          <w:t>https://www.cnnindonesia.com/teknologi/20190409112549-384-384513/polling-mobil-jepang-paling-dicari-china-urutan-buncit</w:t>
        </w:r>
      </w:hyperlink>
    </w:p>
  </w:footnote>
  <w:footnote w:id="85">
    <w:p w14:paraId="2F58B6E9" w14:textId="77777777" w:rsidR="00E26842" w:rsidRDefault="00E26842" w:rsidP="00E26842">
      <w:pPr>
        <w:pStyle w:val="FootnoteText"/>
      </w:pPr>
      <w:r>
        <w:rPr>
          <w:rStyle w:val="FootnoteReference"/>
          <w:rFonts w:eastAsiaTheme="majorEastAsia"/>
        </w:rPr>
        <w:footnoteRef/>
      </w:r>
      <w:r>
        <w:t xml:space="preserve"> </w:t>
      </w:r>
      <w:r w:rsidRPr="00A231F0">
        <w:t xml:space="preserve">ANHOLT, Simon. </w:t>
      </w:r>
      <w:proofErr w:type="spellStart"/>
      <w:r w:rsidRPr="00A231F0">
        <w:t>Beyond</w:t>
      </w:r>
      <w:proofErr w:type="spellEnd"/>
      <w:r w:rsidRPr="00A231F0">
        <w:t xml:space="preserve"> </w:t>
      </w:r>
      <w:proofErr w:type="spellStart"/>
      <w:r w:rsidRPr="00A231F0">
        <w:t>the</w:t>
      </w:r>
      <w:proofErr w:type="spellEnd"/>
      <w:r w:rsidRPr="00A231F0">
        <w:t xml:space="preserve"> </w:t>
      </w:r>
      <w:proofErr w:type="spellStart"/>
      <w:r w:rsidRPr="00A231F0">
        <w:t>Nation</w:t>
      </w:r>
      <w:proofErr w:type="spellEnd"/>
      <w:r w:rsidRPr="00A231F0">
        <w:t xml:space="preserve"> Brand: </w:t>
      </w:r>
      <w:proofErr w:type="spellStart"/>
      <w:r w:rsidRPr="00A231F0">
        <w:t>The</w:t>
      </w:r>
      <w:proofErr w:type="spellEnd"/>
      <w:r w:rsidRPr="00A231F0">
        <w:t xml:space="preserve"> Role </w:t>
      </w:r>
      <w:proofErr w:type="spellStart"/>
      <w:r w:rsidRPr="00A231F0">
        <w:t>of</w:t>
      </w:r>
      <w:proofErr w:type="spellEnd"/>
      <w:r w:rsidRPr="00A231F0">
        <w:t xml:space="preserve"> Image and Identity in International Relations [online]. 2011 [cit. 2022-04-12]. Dostupné z: doi:10.4337/9780857930842.00027</w:t>
      </w:r>
      <w:r>
        <w:t xml:space="preserve"> </w:t>
      </w:r>
    </w:p>
  </w:footnote>
  <w:footnote w:id="86">
    <w:p w14:paraId="796DCCC0" w14:textId="77777777" w:rsidR="00E26842" w:rsidRDefault="00E26842" w:rsidP="00E26842">
      <w:pPr>
        <w:pStyle w:val="FootnoteText"/>
      </w:pPr>
      <w:r>
        <w:rPr>
          <w:rStyle w:val="FootnoteReference"/>
          <w:rFonts w:eastAsiaTheme="majorEastAsia"/>
        </w:rPr>
        <w:footnoteRef/>
      </w:r>
      <w:r>
        <w:t xml:space="preserve"> </w:t>
      </w:r>
      <w:proofErr w:type="spellStart"/>
      <w:proofErr w:type="gramStart"/>
      <w:r w:rsidRPr="003A31DB">
        <w:t>Indonesia</w:t>
      </w:r>
      <w:proofErr w:type="spellEnd"/>
      <w:r w:rsidRPr="003A31DB">
        <w:t xml:space="preserve"> - </w:t>
      </w:r>
      <w:proofErr w:type="spellStart"/>
      <w:r w:rsidRPr="003A31DB">
        <w:t>Flash</w:t>
      </w:r>
      <w:proofErr w:type="spellEnd"/>
      <w:proofErr w:type="gramEnd"/>
      <w:r w:rsidRPr="003A31DB">
        <w:t xml:space="preserve"> report, Sales </w:t>
      </w:r>
      <w:proofErr w:type="spellStart"/>
      <w:r w:rsidRPr="003A31DB">
        <w:t>volume</w:t>
      </w:r>
      <w:proofErr w:type="spellEnd"/>
      <w:r w:rsidRPr="003A31DB">
        <w:t xml:space="preserve">, 2019. </w:t>
      </w:r>
      <w:proofErr w:type="spellStart"/>
      <w:r w:rsidRPr="003A31DB">
        <w:t>Marklines</w:t>
      </w:r>
      <w:proofErr w:type="spellEnd"/>
      <w:r w:rsidRPr="003A31DB">
        <w:t xml:space="preserve">: </w:t>
      </w:r>
      <w:proofErr w:type="spellStart"/>
      <w:r w:rsidRPr="003A31DB">
        <w:t>Automotive</w:t>
      </w:r>
      <w:proofErr w:type="spellEnd"/>
      <w:r w:rsidRPr="003A31DB">
        <w:t xml:space="preserve"> </w:t>
      </w:r>
      <w:proofErr w:type="spellStart"/>
      <w:r w:rsidRPr="003A31DB">
        <w:t>industry</w:t>
      </w:r>
      <w:proofErr w:type="spellEnd"/>
      <w:r w:rsidRPr="003A31DB">
        <w:t xml:space="preserve"> </w:t>
      </w:r>
      <w:proofErr w:type="spellStart"/>
      <w:r w:rsidRPr="003A31DB">
        <w:t>portal</w:t>
      </w:r>
      <w:proofErr w:type="spellEnd"/>
      <w:r w:rsidRPr="003A31DB">
        <w:t xml:space="preserve"> [online]. 2019 [cit. 2022-04-11]. Dostupné z: </w:t>
      </w:r>
      <w:hyperlink r:id="rId19" w:history="1">
        <w:r w:rsidRPr="002C580C">
          <w:rPr>
            <w:rStyle w:val="Hyperlink"/>
          </w:rPr>
          <w:t>https://www.marklines.com/en/statistics/flash_sales/salesfig_indonesia_2019</w:t>
        </w:r>
      </w:hyperlink>
      <w:r>
        <w:t xml:space="preserve"> </w:t>
      </w:r>
    </w:p>
  </w:footnote>
  <w:footnote w:id="87">
    <w:p w14:paraId="0454E63A" w14:textId="77777777" w:rsidR="00E26842" w:rsidRDefault="00E26842" w:rsidP="00E26842">
      <w:pPr>
        <w:pStyle w:val="FootnoteText"/>
      </w:pPr>
      <w:r>
        <w:rPr>
          <w:rStyle w:val="FootnoteReference"/>
          <w:rFonts w:eastAsiaTheme="majorEastAsia"/>
        </w:rPr>
        <w:footnoteRef/>
      </w:r>
      <w:r>
        <w:t xml:space="preserve"> </w:t>
      </w:r>
      <w:r w:rsidRPr="005F0467">
        <w:t xml:space="preserve">Ministry </w:t>
      </w:r>
      <w:proofErr w:type="spellStart"/>
      <w:r w:rsidRPr="005F0467">
        <w:t>Of</w:t>
      </w:r>
      <w:proofErr w:type="spellEnd"/>
      <w:r w:rsidRPr="005F0467">
        <w:t xml:space="preserve"> </w:t>
      </w:r>
      <w:proofErr w:type="spellStart"/>
      <w:r w:rsidRPr="005F0467">
        <w:t>Industry</w:t>
      </w:r>
      <w:proofErr w:type="spellEnd"/>
      <w:r w:rsidRPr="005F0467">
        <w:t xml:space="preserve">: Car </w:t>
      </w:r>
      <w:proofErr w:type="spellStart"/>
      <w:r w:rsidRPr="005F0467">
        <w:t>Ownership</w:t>
      </w:r>
      <w:proofErr w:type="spellEnd"/>
      <w:r w:rsidRPr="005F0467">
        <w:t xml:space="preserve"> Ratio In </w:t>
      </w:r>
      <w:proofErr w:type="spellStart"/>
      <w:r w:rsidRPr="005F0467">
        <w:t>Indonesia</w:t>
      </w:r>
      <w:proofErr w:type="spellEnd"/>
      <w:r w:rsidRPr="005F0467">
        <w:t xml:space="preserve"> 87: 1000, </w:t>
      </w:r>
      <w:proofErr w:type="spellStart"/>
      <w:r w:rsidRPr="005F0467">
        <w:t>Can</w:t>
      </w:r>
      <w:proofErr w:type="spellEnd"/>
      <w:r w:rsidRPr="005F0467">
        <w:t xml:space="preserve"> </w:t>
      </w:r>
      <w:proofErr w:type="spellStart"/>
      <w:r w:rsidRPr="005F0467">
        <w:t>Be</w:t>
      </w:r>
      <w:proofErr w:type="spellEnd"/>
      <w:r w:rsidRPr="005F0467">
        <w:t xml:space="preserve"> </w:t>
      </w:r>
      <w:proofErr w:type="spellStart"/>
      <w:r w:rsidRPr="005F0467">
        <w:t>Increased</w:t>
      </w:r>
      <w:proofErr w:type="spellEnd"/>
      <w:r w:rsidRPr="005F0467">
        <w:t xml:space="preserve"> </w:t>
      </w:r>
      <w:proofErr w:type="spellStart"/>
      <w:r w:rsidRPr="005F0467">
        <w:t>Again</w:t>
      </w:r>
      <w:proofErr w:type="spellEnd"/>
      <w:r w:rsidRPr="005F0467">
        <w:t xml:space="preserve">. VOI.ID [online]. 15.10.2020 [cit. 2022-04-19]. Dostupné z: </w:t>
      </w:r>
      <w:hyperlink r:id="rId20" w:history="1">
        <w:r w:rsidRPr="00DF3227">
          <w:rPr>
            <w:rStyle w:val="Hyperlink"/>
          </w:rPr>
          <w:t>https://voi.id/en/news/16750/ministry-of-industry-car-ownership-ratio-in-indonesia-87-1000-can-be-increased-again</w:t>
        </w:r>
      </w:hyperlink>
      <w:r>
        <w:t xml:space="preserve"> </w:t>
      </w:r>
    </w:p>
  </w:footnote>
  <w:footnote w:id="88">
    <w:p w14:paraId="4810F7F1" w14:textId="77777777" w:rsidR="00E26842" w:rsidRDefault="00E26842" w:rsidP="00E26842">
      <w:pPr>
        <w:pStyle w:val="FootnoteText"/>
      </w:pPr>
      <w:r>
        <w:rPr>
          <w:rStyle w:val="FootnoteReference"/>
          <w:rFonts w:eastAsiaTheme="majorEastAsia"/>
        </w:rPr>
        <w:footnoteRef/>
      </w:r>
      <w:r>
        <w:t xml:space="preserve"> </w:t>
      </w:r>
      <w:r w:rsidRPr="00C64637">
        <w:t xml:space="preserve">RAKHMAT, Muhammad </w:t>
      </w:r>
      <w:proofErr w:type="spellStart"/>
      <w:r w:rsidRPr="00C64637">
        <w:t>Zulfikar</w:t>
      </w:r>
      <w:proofErr w:type="spellEnd"/>
      <w:r w:rsidRPr="00C64637">
        <w:t xml:space="preserve">. </w:t>
      </w:r>
      <w:proofErr w:type="spellStart"/>
      <w:r w:rsidRPr="00C64637">
        <w:t>How</w:t>
      </w:r>
      <w:proofErr w:type="spellEnd"/>
      <w:r w:rsidRPr="00C64637">
        <w:t xml:space="preserve"> </w:t>
      </w:r>
      <w:proofErr w:type="spellStart"/>
      <w:r w:rsidRPr="00C64637">
        <w:t>China</w:t>
      </w:r>
      <w:proofErr w:type="spellEnd"/>
      <w:r w:rsidRPr="00C64637">
        <w:t xml:space="preserve"> and Japan are </w:t>
      </w:r>
      <w:proofErr w:type="spellStart"/>
      <w:r w:rsidRPr="00C64637">
        <w:t>competing</w:t>
      </w:r>
      <w:proofErr w:type="spellEnd"/>
      <w:r w:rsidRPr="00C64637">
        <w:t xml:space="preserve"> </w:t>
      </w:r>
      <w:proofErr w:type="spellStart"/>
      <w:r w:rsidRPr="00C64637">
        <w:t>over</w:t>
      </w:r>
      <w:proofErr w:type="spellEnd"/>
      <w:r w:rsidRPr="00C64637">
        <w:t xml:space="preserve"> </w:t>
      </w:r>
      <w:proofErr w:type="spellStart"/>
      <w:r w:rsidRPr="00C64637">
        <w:t>Indonesian</w:t>
      </w:r>
      <w:proofErr w:type="spellEnd"/>
      <w:r w:rsidRPr="00C64637">
        <w:t xml:space="preserve"> car </w:t>
      </w:r>
      <w:proofErr w:type="spellStart"/>
      <w:r w:rsidRPr="00C64637">
        <w:t>industry</w:t>
      </w:r>
      <w:proofErr w:type="spellEnd"/>
      <w:r w:rsidRPr="00C64637">
        <w:t xml:space="preserve">. </w:t>
      </w:r>
      <w:proofErr w:type="spellStart"/>
      <w:r w:rsidRPr="00C64637">
        <w:t>The</w:t>
      </w:r>
      <w:proofErr w:type="spellEnd"/>
      <w:r w:rsidRPr="00C64637">
        <w:t xml:space="preserve"> Diplomat [online]. 18.8.2021 [cit. 2022-04-11]. Dostupné z: </w:t>
      </w:r>
      <w:hyperlink r:id="rId21" w:history="1">
        <w:r w:rsidRPr="002C580C">
          <w:rPr>
            <w:rStyle w:val="Hyperlink"/>
          </w:rPr>
          <w:t>https://thediplomat.com/2021/08/how-china-and-japan-are-competing-over-indonesias-car-industry/</w:t>
        </w:r>
      </w:hyperlink>
      <w:r>
        <w:t xml:space="preserve"> </w:t>
      </w:r>
    </w:p>
  </w:footnote>
  <w:footnote w:id="89">
    <w:p w14:paraId="4E04AD38" w14:textId="77777777" w:rsidR="00E26842" w:rsidRDefault="00E26842" w:rsidP="00E26842">
      <w:pPr>
        <w:pStyle w:val="FootnoteText"/>
      </w:pPr>
      <w:r>
        <w:rPr>
          <w:rStyle w:val="FootnoteReference"/>
          <w:rFonts w:eastAsiaTheme="majorEastAsia"/>
        </w:rPr>
        <w:footnoteRef/>
      </w:r>
      <w:r>
        <w:t xml:space="preserve"> </w:t>
      </w:r>
      <w:r w:rsidRPr="00C64637">
        <w:t xml:space="preserve">RAKHMAT, Muhammad </w:t>
      </w:r>
      <w:proofErr w:type="spellStart"/>
      <w:r w:rsidRPr="00C64637">
        <w:t>Zulfikar</w:t>
      </w:r>
      <w:proofErr w:type="spellEnd"/>
      <w:r w:rsidRPr="00C64637">
        <w:t xml:space="preserve">. </w:t>
      </w:r>
      <w:proofErr w:type="spellStart"/>
      <w:r w:rsidRPr="00C64637">
        <w:t>How</w:t>
      </w:r>
      <w:proofErr w:type="spellEnd"/>
      <w:r w:rsidRPr="00C64637">
        <w:t xml:space="preserve"> </w:t>
      </w:r>
      <w:proofErr w:type="spellStart"/>
      <w:r w:rsidRPr="00C64637">
        <w:t>China</w:t>
      </w:r>
      <w:proofErr w:type="spellEnd"/>
      <w:r w:rsidRPr="00C64637">
        <w:t xml:space="preserve"> and Japan are </w:t>
      </w:r>
      <w:proofErr w:type="spellStart"/>
      <w:r w:rsidRPr="00C64637">
        <w:t>competing</w:t>
      </w:r>
      <w:proofErr w:type="spellEnd"/>
      <w:r w:rsidRPr="00C64637">
        <w:t xml:space="preserve"> </w:t>
      </w:r>
      <w:proofErr w:type="spellStart"/>
      <w:r w:rsidRPr="00C64637">
        <w:t>over</w:t>
      </w:r>
      <w:proofErr w:type="spellEnd"/>
      <w:r w:rsidRPr="00C64637">
        <w:t xml:space="preserve"> </w:t>
      </w:r>
      <w:proofErr w:type="spellStart"/>
      <w:r w:rsidRPr="00C64637">
        <w:t>Indonesian</w:t>
      </w:r>
      <w:proofErr w:type="spellEnd"/>
      <w:r w:rsidRPr="00C64637">
        <w:t xml:space="preserve"> car </w:t>
      </w:r>
      <w:proofErr w:type="spellStart"/>
      <w:r w:rsidRPr="00C64637">
        <w:t>industry</w:t>
      </w:r>
      <w:proofErr w:type="spellEnd"/>
      <w:r w:rsidRPr="00C64637">
        <w:t xml:space="preserve">. </w:t>
      </w:r>
      <w:r>
        <w:t>Tamtéž.</w:t>
      </w:r>
    </w:p>
  </w:footnote>
  <w:footnote w:id="90">
    <w:p w14:paraId="247620ED" w14:textId="77777777" w:rsidR="00E26842" w:rsidRDefault="00E26842" w:rsidP="00E26842">
      <w:pPr>
        <w:pStyle w:val="FootnoteText"/>
      </w:pPr>
      <w:r>
        <w:rPr>
          <w:rStyle w:val="FootnoteReference"/>
          <w:rFonts w:eastAsiaTheme="majorEastAsia"/>
        </w:rPr>
        <w:footnoteRef/>
      </w:r>
      <w:r>
        <w:t xml:space="preserve"> </w:t>
      </w:r>
      <w:r w:rsidRPr="00C64637">
        <w:t xml:space="preserve">RAMADHANI, </w:t>
      </w:r>
      <w:proofErr w:type="spellStart"/>
      <w:r w:rsidRPr="00C64637">
        <w:t>Nurul</w:t>
      </w:r>
      <w:proofErr w:type="spellEnd"/>
      <w:r w:rsidRPr="00C64637">
        <w:t xml:space="preserve"> </w:t>
      </w:r>
      <w:proofErr w:type="spellStart"/>
      <w:r w:rsidRPr="00C64637">
        <w:t>Fitri</w:t>
      </w:r>
      <w:proofErr w:type="spellEnd"/>
      <w:r w:rsidRPr="00C64637">
        <w:t xml:space="preserve">. </w:t>
      </w:r>
      <w:proofErr w:type="spellStart"/>
      <w:r w:rsidRPr="00C64637">
        <w:t>Indonesia's</w:t>
      </w:r>
      <w:proofErr w:type="spellEnd"/>
      <w:r w:rsidRPr="00C64637">
        <w:t xml:space="preserve"> </w:t>
      </w:r>
      <w:proofErr w:type="spellStart"/>
      <w:r w:rsidRPr="00C64637">
        <w:t>vehicle</w:t>
      </w:r>
      <w:proofErr w:type="spellEnd"/>
      <w:r w:rsidRPr="00C64637">
        <w:t xml:space="preserve"> </w:t>
      </w:r>
      <w:proofErr w:type="spellStart"/>
      <w:r w:rsidRPr="00C64637">
        <w:t>industry</w:t>
      </w:r>
      <w:proofErr w:type="spellEnd"/>
      <w:r w:rsidRPr="00C64637">
        <w:t xml:space="preserve"> to </w:t>
      </w:r>
      <w:proofErr w:type="spellStart"/>
      <w:r w:rsidRPr="00C64637">
        <w:t>see</w:t>
      </w:r>
      <w:proofErr w:type="spellEnd"/>
      <w:r w:rsidRPr="00C64637">
        <w:t xml:space="preserve"> more </w:t>
      </w:r>
      <w:proofErr w:type="spellStart"/>
      <w:r w:rsidRPr="00C64637">
        <w:t>Chinese</w:t>
      </w:r>
      <w:proofErr w:type="spellEnd"/>
      <w:r w:rsidRPr="00C64637">
        <w:t xml:space="preserve"> </w:t>
      </w:r>
      <w:proofErr w:type="spellStart"/>
      <w:r w:rsidRPr="00C64637">
        <w:t>cars</w:t>
      </w:r>
      <w:proofErr w:type="spellEnd"/>
      <w:r w:rsidRPr="00C64637">
        <w:t xml:space="preserve"> </w:t>
      </w:r>
      <w:proofErr w:type="spellStart"/>
      <w:r w:rsidRPr="00C64637">
        <w:t>this</w:t>
      </w:r>
      <w:proofErr w:type="spellEnd"/>
      <w:r w:rsidRPr="00C64637">
        <w:t xml:space="preserve"> </w:t>
      </w:r>
      <w:proofErr w:type="spellStart"/>
      <w:r w:rsidRPr="00C64637">
        <w:t>year</w:t>
      </w:r>
      <w:proofErr w:type="spellEnd"/>
      <w:r w:rsidRPr="00C64637">
        <w:t xml:space="preserve">. </w:t>
      </w:r>
      <w:proofErr w:type="spellStart"/>
      <w:r w:rsidRPr="00C64637">
        <w:t>Xinhuanet</w:t>
      </w:r>
      <w:proofErr w:type="spellEnd"/>
      <w:r w:rsidRPr="00C64637">
        <w:t xml:space="preserve"> [online]. 2.1.2022 [cit. 2022-04-11]. Dostupné z: http://www.xinhuanet.com/english/asiapacific/20220201/326a07dbb3b1461bb024962155055490/c.html</w:t>
      </w:r>
    </w:p>
  </w:footnote>
  <w:footnote w:id="91">
    <w:p w14:paraId="62D9E6EF" w14:textId="77777777" w:rsidR="00E26842" w:rsidRDefault="00E26842" w:rsidP="00E26842">
      <w:pPr>
        <w:pStyle w:val="FootnoteText"/>
      </w:pPr>
      <w:r>
        <w:rPr>
          <w:rStyle w:val="FootnoteReference"/>
          <w:rFonts w:eastAsiaTheme="majorEastAsia"/>
        </w:rPr>
        <w:footnoteRef/>
      </w:r>
      <w:r>
        <w:t xml:space="preserve"> </w:t>
      </w:r>
      <w:r w:rsidRPr="00BC10E5">
        <w:t xml:space="preserve">V plánu výstavby železnice upřednostňuje Indonésii Japonsko [v japonštině] [online]. 2012 [cit. 2022-04-12]. Dostupné z: </w:t>
      </w:r>
      <w:hyperlink r:id="rId22" w:history="1">
        <w:r w:rsidRPr="00ED74FB">
          <w:rPr>
            <w:rStyle w:val="Hyperlink"/>
          </w:rPr>
          <w:t>https://www.asahi.com/business/topics/asiaeye/TKY201205180270.html</w:t>
        </w:r>
      </w:hyperlink>
      <w:r>
        <w:t>.</w:t>
      </w:r>
    </w:p>
  </w:footnote>
  <w:footnote w:id="92">
    <w:p w14:paraId="5C7D3990" w14:textId="77777777" w:rsidR="00E26842" w:rsidRDefault="00E26842" w:rsidP="00E26842">
      <w:pPr>
        <w:pStyle w:val="FootnoteText"/>
      </w:pPr>
      <w:r>
        <w:rPr>
          <w:rStyle w:val="FootnoteReference"/>
          <w:rFonts w:eastAsiaTheme="majorEastAsia"/>
        </w:rPr>
        <w:footnoteRef/>
      </w:r>
      <w:r>
        <w:t xml:space="preserve"> </w:t>
      </w:r>
      <w:proofErr w:type="spellStart"/>
      <w:r w:rsidRPr="00C14877">
        <w:t>The</w:t>
      </w:r>
      <w:proofErr w:type="spellEnd"/>
      <w:r w:rsidRPr="00C14877">
        <w:t xml:space="preserve"> Study on Development </w:t>
      </w:r>
      <w:proofErr w:type="spellStart"/>
      <w:r w:rsidRPr="00C14877">
        <w:t>of</w:t>
      </w:r>
      <w:proofErr w:type="spellEnd"/>
      <w:r w:rsidRPr="00C14877">
        <w:t xml:space="preserve"> </w:t>
      </w:r>
      <w:proofErr w:type="spellStart"/>
      <w:r w:rsidRPr="00C14877">
        <w:t>Regional</w:t>
      </w:r>
      <w:proofErr w:type="spellEnd"/>
      <w:r w:rsidRPr="00C14877">
        <w:t xml:space="preserve"> </w:t>
      </w:r>
      <w:proofErr w:type="spellStart"/>
      <w:r w:rsidRPr="00C14877">
        <w:t>Railway</w:t>
      </w:r>
      <w:proofErr w:type="spellEnd"/>
      <w:r w:rsidRPr="00C14877">
        <w:t xml:space="preserve"> </w:t>
      </w:r>
      <w:proofErr w:type="spellStart"/>
      <w:r w:rsidRPr="00C14877">
        <w:t>System</w:t>
      </w:r>
      <w:proofErr w:type="spellEnd"/>
      <w:r w:rsidRPr="00C14877">
        <w:t xml:space="preserve"> </w:t>
      </w:r>
      <w:proofErr w:type="spellStart"/>
      <w:r w:rsidRPr="00C14877">
        <w:t>of</w:t>
      </w:r>
      <w:proofErr w:type="spellEnd"/>
      <w:r w:rsidRPr="00C14877">
        <w:t xml:space="preserve"> </w:t>
      </w:r>
      <w:proofErr w:type="spellStart"/>
      <w:r w:rsidRPr="00C14877">
        <w:t>Central</w:t>
      </w:r>
      <w:proofErr w:type="spellEnd"/>
      <w:r w:rsidRPr="00C14877">
        <w:t xml:space="preserve"> Java Region in </w:t>
      </w:r>
      <w:proofErr w:type="spellStart"/>
      <w:r w:rsidRPr="00C14877">
        <w:t>The</w:t>
      </w:r>
      <w:proofErr w:type="spellEnd"/>
      <w:r w:rsidRPr="00C14877">
        <w:t xml:space="preserve"> Republic </w:t>
      </w:r>
      <w:proofErr w:type="spellStart"/>
      <w:r w:rsidRPr="00C14877">
        <w:t>of</w:t>
      </w:r>
      <w:proofErr w:type="spellEnd"/>
      <w:r w:rsidRPr="00C14877">
        <w:t xml:space="preserve"> </w:t>
      </w:r>
      <w:proofErr w:type="spellStart"/>
      <w:r w:rsidRPr="00C14877">
        <w:t>Indonesia</w:t>
      </w:r>
      <w:proofErr w:type="spellEnd"/>
      <w:r w:rsidRPr="00C14877">
        <w:t xml:space="preserve"> [online]. 2009 [cit. 2022-04-12]. Dostupné z: </w:t>
      </w:r>
      <w:hyperlink r:id="rId23" w:history="1">
        <w:r w:rsidRPr="00ED74FB">
          <w:rPr>
            <w:rStyle w:val="Hyperlink"/>
          </w:rPr>
          <w:t>https://openjicareport.jica.go.jp/pdf/11926052_01.pdf</w:t>
        </w:r>
      </w:hyperlink>
      <w:r>
        <w:t>.</w:t>
      </w:r>
    </w:p>
  </w:footnote>
  <w:footnote w:id="93">
    <w:p w14:paraId="4B1621E1" w14:textId="77777777" w:rsidR="00E26842" w:rsidRDefault="00E26842" w:rsidP="00E26842">
      <w:pPr>
        <w:pStyle w:val="FootnoteText"/>
      </w:pPr>
      <w:r>
        <w:rPr>
          <w:rStyle w:val="FootnoteReference"/>
          <w:rFonts w:eastAsiaTheme="majorEastAsia"/>
        </w:rPr>
        <w:footnoteRef/>
      </w:r>
      <w:r>
        <w:t xml:space="preserve"> </w:t>
      </w:r>
      <w:proofErr w:type="spellStart"/>
      <w:r w:rsidRPr="00E824C3">
        <w:t>Indonesian</w:t>
      </w:r>
      <w:proofErr w:type="spellEnd"/>
      <w:r w:rsidRPr="00E824C3">
        <w:t xml:space="preserve"> </w:t>
      </w:r>
      <w:proofErr w:type="gramStart"/>
      <w:r w:rsidRPr="00E824C3">
        <w:t>president</w:t>
      </w:r>
      <w:proofErr w:type="gramEnd"/>
      <w:r w:rsidRPr="00E824C3">
        <w:t xml:space="preserve"> </w:t>
      </w:r>
      <w:proofErr w:type="spellStart"/>
      <w:r w:rsidRPr="00E824C3">
        <w:t>Jokowi</w:t>
      </w:r>
      <w:proofErr w:type="spellEnd"/>
      <w:r w:rsidRPr="00E824C3">
        <w:t xml:space="preserve"> </w:t>
      </w:r>
      <w:proofErr w:type="spellStart"/>
      <w:r w:rsidRPr="00E824C3">
        <w:t>takes</w:t>
      </w:r>
      <w:proofErr w:type="spellEnd"/>
      <w:r w:rsidRPr="00E824C3">
        <w:t xml:space="preserve"> </w:t>
      </w:r>
      <w:proofErr w:type="spellStart"/>
      <w:r w:rsidRPr="00E824C3">
        <w:t>bullet</w:t>
      </w:r>
      <w:proofErr w:type="spellEnd"/>
      <w:r w:rsidRPr="00E824C3">
        <w:t xml:space="preserve"> </w:t>
      </w:r>
      <w:proofErr w:type="spellStart"/>
      <w:r w:rsidRPr="00E824C3">
        <w:t>train</w:t>
      </w:r>
      <w:proofErr w:type="spellEnd"/>
      <w:r w:rsidRPr="00E824C3">
        <w:t xml:space="preserve"> </w:t>
      </w:r>
      <w:proofErr w:type="spellStart"/>
      <w:r w:rsidRPr="00E824C3">
        <w:t>ride</w:t>
      </w:r>
      <w:proofErr w:type="spellEnd"/>
      <w:r w:rsidRPr="00E824C3">
        <w:t xml:space="preserve"> as Japan </w:t>
      </w:r>
      <w:proofErr w:type="spellStart"/>
      <w:r w:rsidRPr="00E824C3">
        <w:t>looks</w:t>
      </w:r>
      <w:proofErr w:type="spellEnd"/>
      <w:r w:rsidRPr="00E824C3">
        <w:t xml:space="preserve"> to </w:t>
      </w:r>
      <w:proofErr w:type="spellStart"/>
      <w:r w:rsidRPr="00E824C3">
        <w:t>sell</w:t>
      </w:r>
      <w:proofErr w:type="spellEnd"/>
      <w:r w:rsidRPr="00E824C3">
        <w:t xml:space="preserve"> </w:t>
      </w:r>
      <w:proofErr w:type="spellStart"/>
      <w:r w:rsidRPr="00E824C3">
        <w:t>system</w:t>
      </w:r>
      <w:proofErr w:type="spellEnd"/>
      <w:r w:rsidRPr="00E824C3">
        <w:t xml:space="preserve">. Japan Times [online]. 26.3. 2015 [cit. 2022-04-12]. Dostupné z: </w:t>
      </w:r>
      <w:hyperlink r:id="rId24" w:history="1">
        <w:r w:rsidRPr="00ED74FB">
          <w:rPr>
            <w:rStyle w:val="Hyperlink"/>
          </w:rPr>
          <w:t>https://www.japantimes.co.jp/news/2015/03/26/national/politics-diplomacy/indonesian-president-takes-bullet-train-ride-as-japan-looks-to-sell-system/</w:t>
        </w:r>
      </w:hyperlink>
      <w:r>
        <w:t>.</w:t>
      </w:r>
    </w:p>
  </w:footnote>
  <w:footnote w:id="94">
    <w:p w14:paraId="2B1E830A" w14:textId="77777777" w:rsidR="00E26842" w:rsidRDefault="00E26842" w:rsidP="00E26842">
      <w:pPr>
        <w:pStyle w:val="FootnoteText"/>
      </w:pPr>
      <w:r>
        <w:rPr>
          <w:rStyle w:val="FootnoteReference"/>
          <w:rFonts w:eastAsiaTheme="majorEastAsia"/>
        </w:rPr>
        <w:footnoteRef/>
      </w:r>
      <w:r>
        <w:t xml:space="preserve"> </w:t>
      </w:r>
      <w:r w:rsidRPr="00BC10E5">
        <w:t xml:space="preserve">KUSUMADEWI, </w:t>
      </w:r>
      <w:proofErr w:type="spellStart"/>
      <w:r w:rsidRPr="00BC10E5">
        <w:t>Anggi</w:t>
      </w:r>
      <w:proofErr w:type="spellEnd"/>
      <w:r w:rsidRPr="00BC10E5">
        <w:t xml:space="preserve">. CNN </w:t>
      </w:r>
      <w:proofErr w:type="spellStart"/>
      <w:r w:rsidRPr="00BC10E5">
        <w:t>Indonesia</w:t>
      </w:r>
      <w:proofErr w:type="spellEnd"/>
      <w:r w:rsidRPr="00BC10E5">
        <w:t xml:space="preserve"> [online]. 2015, Nahlédnutí do čínských ambicí [cit. 2022-04-12]. Dostupné z: </w:t>
      </w:r>
      <w:hyperlink r:id="rId25" w:history="1">
        <w:r w:rsidRPr="00ED74FB">
          <w:rPr>
            <w:rStyle w:val="Hyperlink"/>
          </w:rPr>
          <w:t>https://www.cnnindonesia.com/ekonomi/20150823080358-92-73855/menyelisik-ambisi-china-incar-proyek-kereta-cepat-ri</w:t>
        </w:r>
      </w:hyperlink>
      <w:r>
        <w:t>.</w:t>
      </w:r>
    </w:p>
  </w:footnote>
  <w:footnote w:id="95">
    <w:p w14:paraId="4C95E95A" w14:textId="77777777" w:rsidR="00E26842" w:rsidRDefault="00E26842" w:rsidP="00E26842">
      <w:pPr>
        <w:pStyle w:val="FootnoteText"/>
      </w:pPr>
      <w:r>
        <w:rPr>
          <w:rStyle w:val="FootnoteReference"/>
          <w:rFonts w:eastAsiaTheme="majorEastAsia"/>
        </w:rPr>
        <w:footnoteRef/>
      </w:r>
      <w:r>
        <w:t xml:space="preserve"> Oficiální rozvojová asistence je dle OECD zlatým standardem půjček rozvojovým zemím na vládní úrovni. </w:t>
      </w:r>
      <w:proofErr w:type="spellStart"/>
      <w:r w:rsidRPr="00AE7824">
        <w:t>Official</w:t>
      </w:r>
      <w:proofErr w:type="spellEnd"/>
      <w:r w:rsidRPr="00AE7824">
        <w:t xml:space="preserve"> Development </w:t>
      </w:r>
      <w:proofErr w:type="spellStart"/>
      <w:r w:rsidRPr="00AE7824">
        <w:t>Assistance</w:t>
      </w:r>
      <w:proofErr w:type="spellEnd"/>
      <w:r w:rsidRPr="00AE7824">
        <w:t xml:space="preserve"> (ODA). OECD [online]. 2021 [cit. 2022-04-12]. Dostupné z: </w:t>
      </w:r>
      <w:hyperlink r:id="rId26" w:history="1">
        <w:r w:rsidRPr="00ED74FB">
          <w:rPr>
            <w:rStyle w:val="Hyperlink"/>
          </w:rPr>
          <w:t>https://www.oecd.org/dac/financing-sustainable-development/development-finance-standards/official-development-assistance.htm</w:t>
        </w:r>
      </w:hyperlink>
      <w:r>
        <w:t>.</w:t>
      </w:r>
    </w:p>
  </w:footnote>
  <w:footnote w:id="96">
    <w:p w14:paraId="2E260FEB" w14:textId="77777777" w:rsidR="00E26842" w:rsidRDefault="00E26842" w:rsidP="00E26842">
      <w:pPr>
        <w:pStyle w:val="FootnoteText"/>
      </w:pPr>
      <w:r>
        <w:rPr>
          <w:rStyle w:val="FootnoteReference"/>
          <w:rFonts w:eastAsiaTheme="majorEastAsia"/>
        </w:rPr>
        <w:footnoteRef/>
      </w:r>
      <w:r>
        <w:t xml:space="preserve"> </w:t>
      </w:r>
      <w:r w:rsidRPr="00AD27C8">
        <w:t xml:space="preserve">KUDO, </w:t>
      </w:r>
      <w:proofErr w:type="spellStart"/>
      <w:r w:rsidRPr="00AD27C8">
        <w:t>Hiroshi</w:t>
      </w:r>
      <w:proofErr w:type="spellEnd"/>
      <w:r w:rsidRPr="00AD27C8">
        <w:t xml:space="preserve">. Osudný moment před pěti lety. Premiér </w:t>
      </w:r>
      <w:proofErr w:type="spellStart"/>
      <w:r w:rsidRPr="00AD27C8">
        <w:t>Suga</w:t>
      </w:r>
      <w:proofErr w:type="spellEnd"/>
      <w:r w:rsidRPr="00AD27C8">
        <w:t xml:space="preserve"> na první zahraniční návštěvě v úřadu o novém vývoji kauzy</w:t>
      </w:r>
      <w:r>
        <w:t xml:space="preserve"> </w:t>
      </w:r>
      <w:r w:rsidRPr="00AD27C8">
        <w:t>[v japonštině]. J-</w:t>
      </w:r>
      <w:proofErr w:type="spellStart"/>
      <w:r w:rsidRPr="00AD27C8">
        <w:t>cast</w:t>
      </w:r>
      <w:proofErr w:type="spellEnd"/>
      <w:r w:rsidRPr="00AD27C8">
        <w:t xml:space="preserve"> </w:t>
      </w:r>
      <w:proofErr w:type="spellStart"/>
      <w:r w:rsidRPr="00AD27C8">
        <w:t>news</w:t>
      </w:r>
      <w:proofErr w:type="spellEnd"/>
      <w:r w:rsidRPr="00AD27C8">
        <w:t xml:space="preserve"> [online]. 19.10. 2020 [cit. 2022-04-12]. Dostupné z: </w:t>
      </w:r>
      <w:hyperlink r:id="rId27" w:history="1">
        <w:r w:rsidRPr="00ED74FB">
          <w:rPr>
            <w:rStyle w:val="Hyperlink"/>
          </w:rPr>
          <w:t>https://www.j-cast.com/2020/10/19396925.html?p=all</w:t>
        </w:r>
      </w:hyperlink>
      <w:r>
        <w:t>.</w:t>
      </w:r>
    </w:p>
  </w:footnote>
  <w:footnote w:id="97">
    <w:p w14:paraId="053D6545" w14:textId="77777777" w:rsidR="00E26842" w:rsidRDefault="00E26842" w:rsidP="00E26842">
      <w:pPr>
        <w:pStyle w:val="FootnoteText"/>
      </w:pPr>
      <w:r>
        <w:rPr>
          <w:rStyle w:val="FootnoteReference"/>
          <w:rFonts w:eastAsiaTheme="majorEastAsia"/>
        </w:rPr>
        <w:footnoteRef/>
      </w:r>
      <w:r>
        <w:t xml:space="preserve"> V čínštině </w:t>
      </w:r>
      <w:r>
        <w:rPr>
          <w:rFonts w:ascii="MS Mincho" w:eastAsia="MS Mincho" w:hAnsi="MS Mincho" w:cs="MS Mincho" w:hint="eastAsia"/>
          <w:lang w:eastAsia="ja-JP"/>
        </w:rPr>
        <w:t>一帯一路</w:t>
      </w:r>
      <w:r>
        <w:rPr>
          <w:lang w:eastAsia="ja-JP"/>
        </w:rPr>
        <w:t xml:space="preserve"> neboli </w:t>
      </w:r>
      <w:proofErr w:type="spellStart"/>
      <w:r>
        <w:rPr>
          <w:lang w:eastAsia="ja-JP"/>
        </w:rPr>
        <w:t>One</w:t>
      </w:r>
      <w:proofErr w:type="spellEnd"/>
      <w:r>
        <w:rPr>
          <w:lang w:eastAsia="ja-JP"/>
        </w:rPr>
        <w:t xml:space="preserve"> </w:t>
      </w:r>
      <w:proofErr w:type="spellStart"/>
      <w:r>
        <w:rPr>
          <w:lang w:eastAsia="ja-JP"/>
        </w:rPr>
        <w:t>belt</w:t>
      </w:r>
      <w:proofErr w:type="spellEnd"/>
      <w:r>
        <w:rPr>
          <w:lang w:eastAsia="ja-JP"/>
        </w:rPr>
        <w:t xml:space="preserve">, </w:t>
      </w:r>
      <w:proofErr w:type="spellStart"/>
      <w:r>
        <w:rPr>
          <w:lang w:eastAsia="ja-JP"/>
        </w:rPr>
        <w:t>one</w:t>
      </w:r>
      <w:proofErr w:type="spellEnd"/>
      <w:r>
        <w:rPr>
          <w:lang w:eastAsia="ja-JP"/>
        </w:rPr>
        <w:t xml:space="preserve"> </w:t>
      </w:r>
      <w:proofErr w:type="spellStart"/>
      <w:r>
        <w:rPr>
          <w:lang w:eastAsia="ja-JP"/>
        </w:rPr>
        <w:t>road</w:t>
      </w:r>
      <w:proofErr w:type="spellEnd"/>
      <w:r>
        <w:rPr>
          <w:lang w:eastAsia="ja-JP"/>
        </w:rPr>
        <w:t xml:space="preserve"> je </w:t>
      </w:r>
      <w:r w:rsidRPr="002E3EB8">
        <w:rPr>
          <w:lang w:eastAsia="ja-JP"/>
        </w:rPr>
        <w:t>Čínský projekt nové Hedvábné stezky, známý také pod názvem „</w:t>
      </w:r>
      <w:proofErr w:type="spellStart"/>
      <w:r w:rsidRPr="002E3EB8">
        <w:rPr>
          <w:lang w:eastAsia="ja-JP"/>
        </w:rPr>
        <w:t>Belt</w:t>
      </w:r>
      <w:proofErr w:type="spellEnd"/>
      <w:r w:rsidRPr="002E3EB8">
        <w:rPr>
          <w:lang w:eastAsia="ja-JP"/>
        </w:rPr>
        <w:t xml:space="preserve"> and </w:t>
      </w:r>
      <w:proofErr w:type="spellStart"/>
      <w:r w:rsidRPr="002E3EB8">
        <w:rPr>
          <w:lang w:eastAsia="ja-JP"/>
        </w:rPr>
        <w:t>Road</w:t>
      </w:r>
      <w:proofErr w:type="spellEnd"/>
      <w:r w:rsidRPr="002E3EB8">
        <w:rPr>
          <w:lang w:eastAsia="ja-JP"/>
        </w:rPr>
        <w:t xml:space="preserve"> </w:t>
      </w:r>
      <w:proofErr w:type="spellStart"/>
      <w:r w:rsidRPr="002E3EB8">
        <w:rPr>
          <w:lang w:eastAsia="ja-JP"/>
        </w:rPr>
        <w:t>Initiative</w:t>
      </w:r>
      <w:proofErr w:type="spellEnd"/>
      <w:r w:rsidRPr="002E3EB8">
        <w:rPr>
          <w:lang w:eastAsia="ja-JP"/>
        </w:rPr>
        <w:t xml:space="preserve">“ (BRI), představil prezident </w:t>
      </w:r>
      <w:proofErr w:type="spellStart"/>
      <w:r w:rsidRPr="002E3EB8">
        <w:rPr>
          <w:lang w:eastAsia="ja-JP"/>
        </w:rPr>
        <w:t>Xi</w:t>
      </w:r>
      <w:proofErr w:type="spellEnd"/>
      <w:r w:rsidRPr="002E3EB8">
        <w:rPr>
          <w:lang w:eastAsia="ja-JP"/>
        </w:rPr>
        <w:t xml:space="preserve"> </w:t>
      </w:r>
      <w:proofErr w:type="spellStart"/>
      <w:r w:rsidRPr="002E3EB8">
        <w:rPr>
          <w:lang w:eastAsia="ja-JP"/>
        </w:rPr>
        <w:t>Jiping</w:t>
      </w:r>
      <w:proofErr w:type="spellEnd"/>
      <w:r w:rsidRPr="002E3EB8">
        <w:rPr>
          <w:lang w:eastAsia="ja-JP"/>
        </w:rPr>
        <w:t xml:space="preserve"> v září 2013. Ambiciózní projekt se skládá ze dvou hlavních pilířů. První část se zaměřuje na budování pevninské infrastruktury napříč Střední Asií a vytvoření Ekonomického pásu hedvábné stezky (</w:t>
      </w:r>
      <w:proofErr w:type="spellStart"/>
      <w:r w:rsidRPr="002E3EB8">
        <w:rPr>
          <w:lang w:eastAsia="ja-JP"/>
        </w:rPr>
        <w:t>Silk</w:t>
      </w:r>
      <w:proofErr w:type="spellEnd"/>
      <w:r w:rsidRPr="002E3EB8">
        <w:rPr>
          <w:lang w:eastAsia="ja-JP"/>
        </w:rPr>
        <w:t xml:space="preserve"> </w:t>
      </w:r>
      <w:proofErr w:type="spellStart"/>
      <w:r w:rsidRPr="002E3EB8">
        <w:rPr>
          <w:lang w:eastAsia="ja-JP"/>
        </w:rPr>
        <w:t>Road</w:t>
      </w:r>
      <w:proofErr w:type="spellEnd"/>
      <w:r w:rsidRPr="002E3EB8">
        <w:rPr>
          <w:lang w:eastAsia="ja-JP"/>
        </w:rPr>
        <w:t xml:space="preserve"> </w:t>
      </w:r>
      <w:proofErr w:type="spellStart"/>
      <w:r w:rsidRPr="002E3EB8">
        <w:rPr>
          <w:lang w:eastAsia="ja-JP"/>
        </w:rPr>
        <w:t>Economic</w:t>
      </w:r>
      <w:proofErr w:type="spellEnd"/>
      <w:r w:rsidRPr="002E3EB8">
        <w:rPr>
          <w:lang w:eastAsia="ja-JP"/>
        </w:rPr>
        <w:t xml:space="preserve"> </w:t>
      </w:r>
      <w:proofErr w:type="spellStart"/>
      <w:r w:rsidRPr="002E3EB8">
        <w:rPr>
          <w:lang w:eastAsia="ja-JP"/>
        </w:rPr>
        <w:t>Belt</w:t>
      </w:r>
      <w:proofErr w:type="spellEnd"/>
      <w:r w:rsidRPr="002E3EB8">
        <w:rPr>
          <w:lang w:eastAsia="ja-JP"/>
        </w:rPr>
        <w:t>). Kromě výstavby silnic, železnic a přístavů má také zahrnovat ropovody či plynovody a další druhy infrastruktury. Druhá část iniciativy se pak obrací na moře, konkrétně se orientuje na rozvoj námořních dopravních tras skrze Indický oceán a Perský záliv (</w:t>
      </w:r>
      <w:proofErr w:type="spellStart"/>
      <w:r w:rsidRPr="002E3EB8">
        <w:rPr>
          <w:lang w:eastAsia="ja-JP"/>
        </w:rPr>
        <w:t>Maritime</w:t>
      </w:r>
      <w:proofErr w:type="spellEnd"/>
      <w:r w:rsidRPr="002E3EB8">
        <w:rPr>
          <w:lang w:eastAsia="ja-JP"/>
        </w:rPr>
        <w:t xml:space="preserve"> </w:t>
      </w:r>
      <w:proofErr w:type="spellStart"/>
      <w:r w:rsidRPr="002E3EB8">
        <w:rPr>
          <w:lang w:eastAsia="ja-JP"/>
        </w:rPr>
        <w:t>Silk</w:t>
      </w:r>
      <w:proofErr w:type="spellEnd"/>
      <w:r w:rsidRPr="002E3EB8">
        <w:rPr>
          <w:lang w:eastAsia="ja-JP"/>
        </w:rPr>
        <w:t xml:space="preserve"> </w:t>
      </w:r>
      <w:proofErr w:type="spellStart"/>
      <w:r w:rsidRPr="002E3EB8">
        <w:rPr>
          <w:lang w:eastAsia="ja-JP"/>
        </w:rPr>
        <w:t>Road</w:t>
      </w:r>
      <w:proofErr w:type="spellEnd"/>
      <w:r w:rsidRPr="002E3EB8">
        <w:rPr>
          <w:lang w:eastAsia="ja-JP"/>
        </w:rPr>
        <w:t>).</w:t>
      </w:r>
      <w:r>
        <w:rPr>
          <w:lang w:eastAsia="ja-JP"/>
        </w:rPr>
        <w:t xml:space="preserve"> </w:t>
      </w:r>
      <w:proofErr w:type="spellStart"/>
      <w:r w:rsidRPr="007D11E1">
        <w:rPr>
          <w:lang w:eastAsia="ja-JP"/>
        </w:rPr>
        <w:t>Belt</w:t>
      </w:r>
      <w:proofErr w:type="spellEnd"/>
      <w:r w:rsidRPr="007D11E1">
        <w:rPr>
          <w:lang w:eastAsia="ja-JP"/>
        </w:rPr>
        <w:t xml:space="preserve"> and </w:t>
      </w:r>
      <w:proofErr w:type="spellStart"/>
      <w:r w:rsidRPr="007D11E1">
        <w:rPr>
          <w:lang w:eastAsia="ja-JP"/>
        </w:rPr>
        <w:t>Road</w:t>
      </w:r>
      <w:proofErr w:type="spellEnd"/>
      <w:r w:rsidRPr="007D11E1">
        <w:rPr>
          <w:lang w:eastAsia="ja-JP"/>
        </w:rPr>
        <w:t xml:space="preserve"> </w:t>
      </w:r>
      <w:proofErr w:type="spellStart"/>
      <w:r w:rsidRPr="007D11E1">
        <w:rPr>
          <w:lang w:eastAsia="ja-JP"/>
        </w:rPr>
        <w:t>Initiative</w:t>
      </w:r>
      <w:proofErr w:type="spellEnd"/>
      <w:r w:rsidRPr="007D11E1">
        <w:rPr>
          <w:lang w:eastAsia="ja-JP"/>
        </w:rPr>
        <w:t xml:space="preserve">. Ministerstvo zahraničních věcí České republiky [online]. [cit. 2022-04-12]. Dostupné z: </w:t>
      </w:r>
      <w:hyperlink r:id="rId28" w:history="1">
        <w:r w:rsidRPr="00ED74FB">
          <w:rPr>
            <w:rStyle w:val="Hyperlink"/>
            <w:lang w:eastAsia="ja-JP"/>
          </w:rPr>
          <w:t>https://www.mzv.cz/beijing/cz/politika/vzajemne_vztahy/obor/index.html</w:t>
        </w:r>
      </w:hyperlink>
      <w:r>
        <w:rPr>
          <w:lang w:eastAsia="ja-JP"/>
        </w:rPr>
        <w:t xml:space="preserve"> </w:t>
      </w:r>
    </w:p>
  </w:footnote>
  <w:footnote w:id="98">
    <w:p w14:paraId="1F62B2B4" w14:textId="77777777" w:rsidR="00E26842" w:rsidRDefault="00E26842" w:rsidP="00E26842">
      <w:pPr>
        <w:pStyle w:val="FootnoteText"/>
      </w:pPr>
      <w:r>
        <w:rPr>
          <w:rStyle w:val="FootnoteReference"/>
          <w:rFonts w:eastAsiaTheme="majorEastAsia"/>
        </w:rPr>
        <w:footnoteRef/>
      </w:r>
      <w:r>
        <w:t xml:space="preserve"> </w:t>
      </w:r>
      <w:proofErr w:type="spellStart"/>
      <w:r w:rsidRPr="00254251">
        <w:t>Indonesia</w:t>
      </w:r>
      <w:proofErr w:type="spellEnd"/>
      <w:r w:rsidRPr="00254251">
        <w:t xml:space="preserve"> </w:t>
      </w:r>
      <w:proofErr w:type="spellStart"/>
      <w:r w:rsidRPr="00254251">
        <w:t>awards</w:t>
      </w:r>
      <w:proofErr w:type="spellEnd"/>
      <w:r w:rsidRPr="00254251">
        <w:t xml:space="preserve"> </w:t>
      </w:r>
      <w:proofErr w:type="spellStart"/>
      <w:r w:rsidRPr="00254251">
        <w:t>multi-billion-dollar</w:t>
      </w:r>
      <w:proofErr w:type="spellEnd"/>
      <w:r w:rsidRPr="00254251">
        <w:t xml:space="preserve"> </w:t>
      </w:r>
      <w:proofErr w:type="spellStart"/>
      <w:r w:rsidRPr="00254251">
        <w:t>railway</w:t>
      </w:r>
      <w:proofErr w:type="spellEnd"/>
      <w:r w:rsidRPr="00254251">
        <w:t xml:space="preserve"> </w:t>
      </w:r>
      <w:proofErr w:type="spellStart"/>
      <w:r w:rsidRPr="00254251">
        <w:t>project</w:t>
      </w:r>
      <w:proofErr w:type="spellEnd"/>
      <w:r w:rsidRPr="00254251">
        <w:t xml:space="preserve"> to </w:t>
      </w:r>
      <w:proofErr w:type="spellStart"/>
      <w:r w:rsidRPr="00254251">
        <w:t>China</w:t>
      </w:r>
      <w:proofErr w:type="spellEnd"/>
      <w:r w:rsidRPr="00254251">
        <w:t xml:space="preserve"> </w:t>
      </w:r>
      <w:proofErr w:type="spellStart"/>
      <w:r w:rsidRPr="00254251">
        <w:t>over</w:t>
      </w:r>
      <w:proofErr w:type="spellEnd"/>
      <w:r w:rsidRPr="00254251">
        <w:t xml:space="preserve"> Japan [online]. 30.9.2015 [cit. 2022-04-12]. Dostupné z: </w:t>
      </w:r>
      <w:hyperlink r:id="rId29" w:history="1">
        <w:r w:rsidRPr="00ED74FB">
          <w:rPr>
            <w:rStyle w:val="Hyperlink"/>
          </w:rPr>
          <w:t>https://www.abc.net.au/news/2015-09-30/indonesia-awards-major-rail-contract-to-china/6818082</w:t>
        </w:r>
      </w:hyperlink>
      <w:r>
        <w:t>.</w:t>
      </w:r>
    </w:p>
  </w:footnote>
  <w:footnote w:id="99">
    <w:p w14:paraId="286E646E" w14:textId="77777777" w:rsidR="00E26842" w:rsidRDefault="00E26842" w:rsidP="00E26842">
      <w:pPr>
        <w:pStyle w:val="FootnoteText"/>
      </w:pPr>
      <w:r>
        <w:rPr>
          <w:rStyle w:val="FootnoteReference"/>
          <w:rFonts w:eastAsiaTheme="majorEastAsia"/>
        </w:rPr>
        <w:footnoteRef/>
      </w:r>
      <w:r>
        <w:t xml:space="preserve"> </w:t>
      </w:r>
      <w:proofErr w:type="spellStart"/>
      <w:r w:rsidRPr="00F3114F">
        <w:t>Kereta</w:t>
      </w:r>
      <w:proofErr w:type="spellEnd"/>
      <w:r w:rsidRPr="00F3114F">
        <w:t xml:space="preserve"> </w:t>
      </w:r>
      <w:proofErr w:type="spellStart"/>
      <w:r w:rsidRPr="00F3114F">
        <w:t>Cepat</w:t>
      </w:r>
      <w:proofErr w:type="spellEnd"/>
      <w:r w:rsidRPr="00F3114F">
        <w:t xml:space="preserve"> Jakarta-Bandung [online]. 2022 [cit. 2022-04-12]. Dostupné z: </w:t>
      </w:r>
      <w:hyperlink r:id="rId30" w:history="1">
        <w:r w:rsidRPr="00ED74FB">
          <w:rPr>
            <w:rStyle w:val="Hyperlink"/>
          </w:rPr>
          <w:t>https://kcic.co.id/en/proyek/kereta-progres-pengembangan/</w:t>
        </w:r>
      </w:hyperlink>
      <w:r>
        <w:t>.</w:t>
      </w:r>
    </w:p>
  </w:footnote>
  <w:footnote w:id="100">
    <w:p w14:paraId="2E0F9CEA" w14:textId="77777777" w:rsidR="00E26842" w:rsidRDefault="00E26842" w:rsidP="00E26842">
      <w:pPr>
        <w:pStyle w:val="FootnoteText"/>
      </w:pPr>
      <w:r>
        <w:rPr>
          <w:rStyle w:val="FootnoteReference"/>
          <w:rFonts w:eastAsiaTheme="majorEastAsia"/>
        </w:rPr>
        <w:footnoteRef/>
      </w:r>
      <w:proofErr w:type="spellStart"/>
      <w:r w:rsidRPr="007034FD">
        <w:t>Indonesia</w:t>
      </w:r>
      <w:proofErr w:type="spellEnd"/>
      <w:r w:rsidRPr="007034FD">
        <w:t xml:space="preserve"> </w:t>
      </w:r>
      <w:proofErr w:type="spellStart"/>
      <w:r w:rsidRPr="007034FD">
        <w:t>woos</w:t>
      </w:r>
      <w:proofErr w:type="spellEnd"/>
      <w:r w:rsidRPr="007034FD">
        <w:t xml:space="preserve"> Japan as </w:t>
      </w:r>
      <w:proofErr w:type="spellStart"/>
      <w:r w:rsidRPr="007034FD">
        <w:t>China</w:t>
      </w:r>
      <w:proofErr w:type="spellEnd"/>
      <w:r w:rsidRPr="007034FD">
        <w:t xml:space="preserve">-led </w:t>
      </w:r>
      <w:proofErr w:type="spellStart"/>
      <w:r w:rsidRPr="007034FD">
        <w:t>high</w:t>
      </w:r>
      <w:proofErr w:type="spellEnd"/>
      <w:r w:rsidRPr="007034FD">
        <w:t>-speed-</w:t>
      </w:r>
      <w:proofErr w:type="spellStart"/>
      <w:r w:rsidRPr="007034FD">
        <w:t>rail</w:t>
      </w:r>
      <w:proofErr w:type="spellEnd"/>
      <w:r w:rsidRPr="007034FD">
        <w:t xml:space="preserve"> </w:t>
      </w:r>
      <w:proofErr w:type="spellStart"/>
      <w:r w:rsidRPr="007034FD">
        <w:t>project</w:t>
      </w:r>
      <w:proofErr w:type="spellEnd"/>
      <w:r w:rsidRPr="007034FD">
        <w:t xml:space="preserve"> </w:t>
      </w:r>
      <w:proofErr w:type="spellStart"/>
      <w:r w:rsidRPr="007034FD">
        <w:t>stalls</w:t>
      </w:r>
      <w:proofErr w:type="spellEnd"/>
      <w:r w:rsidRPr="007034FD">
        <w:t xml:space="preserve">. </w:t>
      </w:r>
      <w:proofErr w:type="spellStart"/>
      <w:r w:rsidRPr="007034FD">
        <w:t>Asia</w:t>
      </w:r>
      <w:proofErr w:type="spellEnd"/>
      <w:r w:rsidRPr="007034FD">
        <w:t xml:space="preserve"> </w:t>
      </w:r>
      <w:proofErr w:type="spellStart"/>
      <w:r w:rsidRPr="007034FD">
        <w:t>Nikkei</w:t>
      </w:r>
      <w:proofErr w:type="spellEnd"/>
      <w:r w:rsidRPr="007034FD">
        <w:t xml:space="preserve"> [online]. [cit. 2022-04-12]. Dostupné z: </w:t>
      </w:r>
      <w:hyperlink r:id="rId31" w:history="1">
        <w:r w:rsidRPr="008009BE">
          <w:rPr>
            <w:rStyle w:val="Hyperlink"/>
          </w:rPr>
          <w:t>https://asia.nikkei.com/Business/Transportation/Indonesia-woos-Japan-as-China-led-high-speed-rail-project-stalls</w:t>
        </w:r>
      </w:hyperlink>
      <w:r>
        <w:t xml:space="preserve">. </w:t>
      </w:r>
    </w:p>
  </w:footnote>
  <w:footnote w:id="101">
    <w:p w14:paraId="28038564" w14:textId="77777777" w:rsidR="00E26842" w:rsidRDefault="00E26842" w:rsidP="00E26842">
      <w:pPr>
        <w:pStyle w:val="FootnoteText"/>
      </w:pPr>
      <w:r>
        <w:rPr>
          <w:rStyle w:val="FootnoteReference"/>
          <w:rFonts w:eastAsiaTheme="majorEastAsia"/>
        </w:rPr>
        <w:footnoteRef/>
      </w:r>
      <w:r>
        <w:t xml:space="preserve"> </w:t>
      </w:r>
      <w:proofErr w:type="spellStart"/>
      <w:r w:rsidRPr="00E824C3">
        <w:t>Indonesian</w:t>
      </w:r>
      <w:proofErr w:type="spellEnd"/>
      <w:r w:rsidRPr="00E824C3">
        <w:t xml:space="preserve"> patrol </w:t>
      </w:r>
      <w:proofErr w:type="spellStart"/>
      <w:r w:rsidRPr="00E824C3">
        <w:t>confronts</w:t>
      </w:r>
      <w:proofErr w:type="spellEnd"/>
      <w:r w:rsidRPr="00E824C3">
        <w:t xml:space="preserve"> </w:t>
      </w:r>
      <w:proofErr w:type="spellStart"/>
      <w:r w:rsidRPr="00E824C3">
        <w:t>Chinese</w:t>
      </w:r>
      <w:proofErr w:type="spellEnd"/>
      <w:r w:rsidRPr="00E824C3">
        <w:t xml:space="preserve"> </w:t>
      </w:r>
      <w:proofErr w:type="spellStart"/>
      <w:r w:rsidRPr="00E824C3">
        <w:t>ship</w:t>
      </w:r>
      <w:proofErr w:type="spellEnd"/>
      <w:r w:rsidRPr="00E824C3">
        <w:t xml:space="preserve"> in </w:t>
      </w:r>
      <w:proofErr w:type="spellStart"/>
      <w:r w:rsidRPr="00E824C3">
        <w:t>economic</w:t>
      </w:r>
      <w:proofErr w:type="spellEnd"/>
      <w:r w:rsidRPr="00E824C3">
        <w:t xml:space="preserve"> </w:t>
      </w:r>
      <w:proofErr w:type="spellStart"/>
      <w:r w:rsidRPr="00E824C3">
        <w:t>zone</w:t>
      </w:r>
      <w:proofErr w:type="spellEnd"/>
      <w:r w:rsidRPr="00E824C3">
        <w:t xml:space="preserve">. </w:t>
      </w:r>
      <w:proofErr w:type="spellStart"/>
      <w:r w:rsidRPr="00E824C3">
        <w:t>Asahi</w:t>
      </w:r>
      <w:proofErr w:type="spellEnd"/>
      <w:r w:rsidRPr="00E824C3">
        <w:t xml:space="preserve"> </w:t>
      </w:r>
      <w:proofErr w:type="spellStart"/>
      <w:r w:rsidRPr="00E824C3">
        <w:t>Shimbun</w:t>
      </w:r>
      <w:proofErr w:type="spellEnd"/>
      <w:r w:rsidRPr="00E824C3">
        <w:t xml:space="preserve"> [online]. 2020 [cit. 2022-04-12]. Dostupné z: </w:t>
      </w:r>
      <w:hyperlink r:id="rId32" w:history="1">
        <w:r w:rsidRPr="00ED74FB">
          <w:rPr>
            <w:rStyle w:val="Hyperlink"/>
          </w:rPr>
          <w:t>https://www.asahi.com/ajw/articles/13729961</w:t>
        </w:r>
      </w:hyperlink>
      <w:r>
        <w:t xml:space="preserve"> </w:t>
      </w:r>
    </w:p>
  </w:footnote>
  <w:footnote w:id="102">
    <w:p w14:paraId="2A2112A3" w14:textId="77777777" w:rsidR="00E26842" w:rsidRDefault="00E26842" w:rsidP="00E26842">
      <w:pPr>
        <w:pStyle w:val="FootnoteText"/>
      </w:pPr>
      <w:r>
        <w:rPr>
          <w:rStyle w:val="FootnoteReference"/>
          <w:rFonts w:eastAsiaTheme="majorEastAsia"/>
        </w:rPr>
        <w:footnoteRef/>
      </w:r>
      <w:r>
        <w:t xml:space="preserve"> </w:t>
      </w:r>
      <w:r w:rsidRPr="00326493">
        <w:t xml:space="preserve">SUPRIYANTO, </w:t>
      </w:r>
      <w:proofErr w:type="spellStart"/>
      <w:r w:rsidRPr="00326493">
        <w:t>Atriandi</w:t>
      </w:r>
      <w:proofErr w:type="spellEnd"/>
      <w:r w:rsidRPr="00326493">
        <w:t xml:space="preserve">. </w:t>
      </w:r>
      <w:proofErr w:type="spellStart"/>
      <w:r w:rsidRPr="00326493">
        <w:t>Scrutinizing</w:t>
      </w:r>
      <w:proofErr w:type="spellEnd"/>
      <w:r w:rsidRPr="00326493">
        <w:t xml:space="preserve"> </w:t>
      </w:r>
      <w:proofErr w:type="spellStart"/>
      <w:r w:rsidRPr="00326493">
        <w:t>Indonesia's</w:t>
      </w:r>
      <w:proofErr w:type="spellEnd"/>
      <w:r w:rsidRPr="00326493">
        <w:t xml:space="preserve"> naval </w:t>
      </w:r>
      <w:proofErr w:type="spellStart"/>
      <w:r w:rsidRPr="00326493">
        <w:t>modernization</w:t>
      </w:r>
      <w:proofErr w:type="spellEnd"/>
      <w:r w:rsidRPr="00326493">
        <w:t xml:space="preserve"> </w:t>
      </w:r>
      <w:proofErr w:type="spellStart"/>
      <w:r w:rsidRPr="00326493">
        <w:t>plans</w:t>
      </w:r>
      <w:proofErr w:type="spellEnd"/>
      <w:r w:rsidRPr="00326493">
        <w:t xml:space="preserve"> [online]. 2022 [cit. 2022-04-12]. Dostupné z: </w:t>
      </w:r>
      <w:hyperlink r:id="rId33" w:history="1">
        <w:r w:rsidRPr="00ED74FB">
          <w:rPr>
            <w:rStyle w:val="Hyperlink"/>
          </w:rPr>
          <w:t>https://amti.csis.org/scrutinizing-indonesias-naval-modernization-plans/</w:t>
        </w:r>
      </w:hyperlink>
      <w:r>
        <w:t>.</w:t>
      </w:r>
    </w:p>
  </w:footnote>
  <w:footnote w:id="103">
    <w:p w14:paraId="51D4D1BA" w14:textId="77777777" w:rsidR="00E26842" w:rsidRDefault="00E26842" w:rsidP="00E26842">
      <w:pPr>
        <w:pStyle w:val="FootnoteText"/>
      </w:pPr>
      <w:r>
        <w:rPr>
          <w:rStyle w:val="FootnoteReference"/>
          <w:rFonts w:eastAsiaTheme="majorEastAsia"/>
        </w:rPr>
        <w:footnoteRef/>
      </w:r>
      <w:r>
        <w:t xml:space="preserve"> </w:t>
      </w:r>
      <w:proofErr w:type="spellStart"/>
      <w:r w:rsidRPr="00326493">
        <w:t>Indonesia</w:t>
      </w:r>
      <w:proofErr w:type="spellEnd"/>
      <w:r w:rsidRPr="00326493">
        <w:t xml:space="preserve"> </w:t>
      </w:r>
      <w:proofErr w:type="spellStart"/>
      <w:r w:rsidRPr="00326493">
        <w:t>asks</w:t>
      </w:r>
      <w:proofErr w:type="spellEnd"/>
      <w:r w:rsidRPr="00326493">
        <w:t xml:space="preserve"> Japan to </w:t>
      </w:r>
      <w:proofErr w:type="spellStart"/>
      <w:r w:rsidRPr="00326493">
        <w:t>invest</w:t>
      </w:r>
      <w:proofErr w:type="spellEnd"/>
      <w:r w:rsidRPr="00326493">
        <w:t xml:space="preserve"> in </w:t>
      </w:r>
      <w:proofErr w:type="spellStart"/>
      <w:r w:rsidRPr="00326493">
        <w:t>islands</w:t>
      </w:r>
      <w:proofErr w:type="spellEnd"/>
      <w:r w:rsidRPr="00326493">
        <w:t xml:space="preserve"> amid </w:t>
      </w:r>
      <w:proofErr w:type="spellStart"/>
      <w:r w:rsidRPr="00326493">
        <w:t>China</w:t>
      </w:r>
      <w:proofErr w:type="spellEnd"/>
      <w:r w:rsidRPr="00326493">
        <w:t xml:space="preserve"> </w:t>
      </w:r>
      <w:proofErr w:type="spellStart"/>
      <w:r w:rsidRPr="00326493">
        <w:t>standoff</w:t>
      </w:r>
      <w:proofErr w:type="spellEnd"/>
      <w:r w:rsidRPr="00326493">
        <w:t xml:space="preserve"> [online]. 2020 [cit. 2022-04-12]. Dostupné z: </w:t>
      </w:r>
      <w:hyperlink r:id="rId34" w:history="1">
        <w:r w:rsidRPr="00ED74FB">
          <w:rPr>
            <w:rStyle w:val="Hyperlink"/>
          </w:rPr>
          <w:t>https://asia.nikkei.com/Politics/International-relations/Indonesia-asks-Japan-to-invest-in-islands-amid-China-standoff</w:t>
        </w:r>
      </w:hyperlink>
      <w:r>
        <w:t>.</w:t>
      </w:r>
    </w:p>
  </w:footnote>
  <w:footnote w:id="104">
    <w:p w14:paraId="6C7EB697" w14:textId="77777777" w:rsidR="00E26842" w:rsidRDefault="00E26842" w:rsidP="00E26842">
      <w:pPr>
        <w:pStyle w:val="FootnoteText"/>
      </w:pPr>
      <w:r>
        <w:rPr>
          <w:rStyle w:val="FootnoteReference"/>
          <w:rFonts w:eastAsiaTheme="majorEastAsia"/>
        </w:rPr>
        <w:footnoteRef/>
      </w:r>
      <w:r>
        <w:t xml:space="preserve"> </w:t>
      </w:r>
      <w:r w:rsidRPr="00BD7449">
        <w:t xml:space="preserve">OHNESORGE, </w:t>
      </w:r>
      <w:proofErr w:type="spellStart"/>
      <w:r w:rsidRPr="00BD7449">
        <w:t>Hendrik</w:t>
      </w:r>
      <w:proofErr w:type="spellEnd"/>
      <w:r w:rsidRPr="00BD7449">
        <w:t xml:space="preserve">. Soft </w:t>
      </w:r>
      <w:proofErr w:type="spellStart"/>
      <w:r w:rsidRPr="00BD7449">
        <w:t>Power</w:t>
      </w:r>
      <w:proofErr w:type="spellEnd"/>
      <w:r w:rsidRPr="00BD7449">
        <w:t xml:space="preserve">: </w:t>
      </w:r>
      <w:proofErr w:type="spellStart"/>
      <w:r w:rsidRPr="00BD7449">
        <w:t>The</w:t>
      </w:r>
      <w:proofErr w:type="spellEnd"/>
      <w:r w:rsidRPr="00BD7449">
        <w:t xml:space="preserve"> </w:t>
      </w:r>
      <w:proofErr w:type="spellStart"/>
      <w:r w:rsidRPr="00BD7449">
        <w:t>Forces</w:t>
      </w:r>
      <w:proofErr w:type="spellEnd"/>
      <w:r w:rsidRPr="00BD7449">
        <w:t xml:space="preserve"> </w:t>
      </w:r>
      <w:proofErr w:type="spellStart"/>
      <w:r w:rsidRPr="00BD7449">
        <w:t>of</w:t>
      </w:r>
      <w:proofErr w:type="spellEnd"/>
      <w:r w:rsidRPr="00BD7449">
        <w:t xml:space="preserve"> </w:t>
      </w:r>
      <w:proofErr w:type="spellStart"/>
      <w:r w:rsidRPr="00BD7449">
        <w:t>Attraction</w:t>
      </w:r>
      <w:proofErr w:type="spellEnd"/>
      <w:r w:rsidRPr="00BD7449">
        <w:t xml:space="preserve"> in International Relations. </w:t>
      </w:r>
      <w:proofErr w:type="spellStart"/>
      <w:r w:rsidRPr="00BD7449">
        <w:t>Springer</w:t>
      </w:r>
      <w:proofErr w:type="spellEnd"/>
      <w:r w:rsidRPr="00BD7449">
        <w:t xml:space="preserve"> International, 2019. ISBN 978-3-030-29922-4.</w:t>
      </w:r>
      <w:r>
        <w:t xml:space="preserve"> s. 156.</w:t>
      </w:r>
    </w:p>
  </w:footnote>
  <w:footnote w:id="105">
    <w:p w14:paraId="542FBFE2" w14:textId="77777777" w:rsidR="00E26842" w:rsidRDefault="00E26842" w:rsidP="00E26842">
      <w:pPr>
        <w:pStyle w:val="FootnoteText"/>
      </w:pPr>
      <w:r>
        <w:rPr>
          <w:rStyle w:val="FootnoteReference"/>
          <w:rFonts w:eastAsiaTheme="majorEastAsia"/>
        </w:rPr>
        <w:footnoteRef/>
      </w:r>
      <w:r>
        <w:t xml:space="preserve"> </w:t>
      </w:r>
      <w:r w:rsidRPr="006576B3">
        <w:t xml:space="preserve">NYE, JOSEPH S. Soft </w:t>
      </w:r>
      <w:proofErr w:type="spellStart"/>
      <w:r w:rsidRPr="006576B3">
        <w:t>Power</w:t>
      </w:r>
      <w:proofErr w:type="spellEnd"/>
      <w:r w:rsidRPr="006576B3">
        <w:t xml:space="preserve"> and </w:t>
      </w:r>
      <w:proofErr w:type="spellStart"/>
      <w:r w:rsidRPr="006576B3">
        <w:t>American</w:t>
      </w:r>
      <w:proofErr w:type="spellEnd"/>
      <w:r w:rsidRPr="006576B3">
        <w:t xml:space="preserve"> </w:t>
      </w:r>
      <w:proofErr w:type="spellStart"/>
      <w:r w:rsidRPr="006576B3">
        <w:t>Foreign</w:t>
      </w:r>
      <w:proofErr w:type="spellEnd"/>
      <w:r w:rsidRPr="006576B3">
        <w:t xml:space="preserve"> </w:t>
      </w:r>
      <w:proofErr w:type="spellStart"/>
      <w:r w:rsidRPr="006576B3">
        <w:t>Policy</w:t>
      </w:r>
      <w:proofErr w:type="spellEnd"/>
      <w:r w:rsidRPr="006576B3">
        <w:t xml:space="preserve">. </w:t>
      </w:r>
      <w:proofErr w:type="spellStart"/>
      <w:r w:rsidRPr="006576B3">
        <w:t>Political</w:t>
      </w:r>
      <w:proofErr w:type="spellEnd"/>
      <w:r w:rsidRPr="006576B3">
        <w:t xml:space="preserve"> Science </w:t>
      </w:r>
      <w:proofErr w:type="spellStart"/>
      <w:r w:rsidRPr="006576B3">
        <w:t>Quarterly</w:t>
      </w:r>
      <w:proofErr w:type="spellEnd"/>
      <w:r w:rsidRPr="006576B3">
        <w:t xml:space="preserve"> [online]. 2004, 119(2), 255-270 [cit. 2022-04-12]. </w:t>
      </w:r>
    </w:p>
  </w:footnote>
  <w:footnote w:id="106">
    <w:p w14:paraId="46E112D9" w14:textId="77777777" w:rsidR="00E26842" w:rsidRDefault="00E26842" w:rsidP="00E26842">
      <w:pPr>
        <w:pStyle w:val="FootnoteText"/>
      </w:pPr>
      <w:r>
        <w:rPr>
          <w:rStyle w:val="FootnoteReference"/>
          <w:rFonts w:eastAsiaTheme="majorEastAsia"/>
        </w:rPr>
        <w:footnoteRef/>
      </w:r>
      <w:r>
        <w:t xml:space="preserve"> Portál UNESCO umožnuje datovou vizualizaci počtů studentů mezi členy OSN.</w:t>
      </w:r>
    </w:p>
  </w:footnote>
  <w:footnote w:id="107">
    <w:p w14:paraId="439CEF31" w14:textId="77777777" w:rsidR="00E26842" w:rsidRDefault="00E26842" w:rsidP="00E26842">
      <w:pPr>
        <w:pStyle w:val="FootnoteText"/>
      </w:pPr>
      <w:r>
        <w:rPr>
          <w:rStyle w:val="FootnoteReference"/>
          <w:rFonts w:eastAsiaTheme="majorEastAsia"/>
        </w:rPr>
        <w:footnoteRef/>
      </w:r>
      <w:r>
        <w:t xml:space="preserve"> </w:t>
      </w:r>
      <w:proofErr w:type="spellStart"/>
      <w:r w:rsidRPr="0058570E">
        <w:t>Global</w:t>
      </w:r>
      <w:proofErr w:type="spellEnd"/>
      <w:r w:rsidRPr="0058570E">
        <w:t xml:space="preserve"> </w:t>
      </w:r>
      <w:proofErr w:type="spellStart"/>
      <w:r w:rsidRPr="0058570E">
        <w:t>Flow</w:t>
      </w:r>
      <w:proofErr w:type="spellEnd"/>
      <w:r w:rsidRPr="0058570E">
        <w:t xml:space="preserve"> </w:t>
      </w:r>
      <w:proofErr w:type="spellStart"/>
      <w:r w:rsidRPr="0058570E">
        <w:t>of</w:t>
      </w:r>
      <w:proofErr w:type="spellEnd"/>
      <w:r w:rsidRPr="0058570E">
        <w:t xml:space="preserve"> </w:t>
      </w:r>
      <w:proofErr w:type="spellStart"/>
      <w:r w:rsidRPr="0058570E">
        <w:t>Tertiary</w:t>
      </w:r>
      <w:proofErr w:type="spellEnd"/>
      <w:r w:rsidRPr="0058570E">
        <w:t xml:space="preserve">-Level </w:t>
      </w:r>
      <w:proofErr w:type="spellStart"/>
      <w:r w:rsidRPr="0058570E">
        <w:t>Students</w:t>
      </w:r>
      <w:proofErr w:type="spellEnd"/>
      <w:r w:rsidRPr="0058570E">
        <w:t xml:space="preserve">. UIS UNESCO [online]. [cit. 2022-04-12]. Dostupné z: </w:t>
      </w:r>
      <w:hyperlink r:id="rId35" w:history="1">
        <w:r w:rsidRPr="001725C9">
          <w:rPr>
            <w:rStyle w:val="Hyperlink"/>
          </w:rPr>
          <w:t>http://uis.unesco.org/en/uis-student-flow</w:t>
        </w:r>
      </w:hyperlink>
      <w:r>
        <w:t>.</w:t>
      </w:r>
    </w:p>
    <w:p w14:paraId="7690F4E7" w14:textId="77777777" w:rsidR="00E26842" w:rsidRDefault="00E26842" w:rsidP="00E26842">
      <w:pPr>
        <w:pStyle w:val="FootnoteText"/>
      </w:pPr>
    </w:p>
  </w:footnote>
  <w:footnote w:id="108">
    <w:p w14:paraId="32103469" w14:textId="77777777" w:rsidR="00E26842" w:rsidRDefault="00E26842" w:rsidP="00E26842">
      <w:pPr>
        <w:pStyle w:val="FootnoteText"/>
      </w:pPr>
      <w:r>
        <w:rPr>
          <w:rStyle w:val="FootnoteReference"/>
          <w:rFonts w:eastAsiaTheme="majorEastAsia"/>
        </w:rPr>
        <w:footnoteRef/>
      </w:r>
      <w:r>
        <w:t xml:space="preserve"> </w:t>
      </w:r>
      <w:r w:rsidRPr="008A1432">
        <w:t xml:space="preserve">Portál japonského Ministerstva vzdělávání, školství, kultury a sportu [v japonštině] [online]. [cit. 2022-04-12]. Dostupné z: </w:t>
      </w:r>
      <w:hyperlink r:id="rId36" w:history="1">
        <w:r w:rsidRPr="008A1432">
          <w:rPr>
            <w:rStyle w:val="Hyperlink"/>
          </w:rPr>
          <w:t>https://www.mext.go.jp/content/20220330_mxt_gakushi02-1412692-01.pdf</w:t>
        </w:r>
      </w:hyperlink>
      <w:r w:rsidRPr="008A1432">
        <w:t xml:space="preserve"> </w:t>
      </w:r>
    </w:p>
  </w:footnote>
  <w:footnote w:id="109">
    <w:p w14:paraId="32B7689A" w14:textId="77777777" w:rsidR="00E26842" w:rsidRDefault="00E26842" w:rsidP="00E26842">
      <w:pPr>
        <w:pStyle w:val="FootnoteText"/>
      </w:pPr>
      <w:r w:rsidRPr="008A1432">
        <w:rPr>
          <w:rStyle w:val="FootnoteReference"/>
          <w:rFonts w:eastAsiaTheme="majorEastAsia"/>
        </w:rPr>
        <w:footnoteRef/>
      </w:r>
      <w:r w:rsidRPr="008A1432">
        <w:t xml:space="preserve"> </w:t>
      </w:r>
      <w:proofErr w:type="spellStart"/>
      <w:r w:rsidRPr="008A1432">
        <w:rPr>
          <w:i/>
          <w:iCs/>
          <w:color w:val="212529"/>
          <w:shd w:val="clear" w:color="auto" w:fill="FFFFFF"/>
        </w:rPr>
        <w:t>Indonesia</w:t>
      </w:r>
      <w:proofErr w:type="spellEnd"/>
      <w:r w:rsidRPr="008A1432">
        <w:rPr>
          <w:i/>
          <w:iCs/>
          <w:color w:val="212529"/>
          <w:shd w:val="clear" w:color="auto" w:fill="FFFFFF"/>
        </w:rPr>
        <w:t xml:space="preserve"> </w:t>
      </w:r>
      <w:proofErr w:type="spellStart"/>
      <w:r w:rsidRPr="008A1432">
        <w:rPr>
          <w:i/>
          <w:iCs/>
          <w:color w:val="212529"/>
          <w:shd w:val="clear" w:color="auto" w:fill="FFFFFF"/>
        </w:rPr>
        <w:t>tries</w:t>
      </w:r>
      <w:proofErr w:type="spellEnd"/>
      <w:r w:rsidRPr="008A1432">
        <w:rPr>
          <w:i/>
          <w:iCs/>
          <w:color w:val="212529"/>
          <w:shd w:val="clear" w:color="auto" w:fill="FFFFFF"/>
        </w:rPr>
        <w:t xml:space="preserve"> to </w:t>
      </w:r>
      <w:proofErr w:type="spellStart"/>
      <w:r w:rsidRPr="008A1432">
        <w:rPr>
          <w:i/>
          <w:iCs/>
          <w:color w:val="212529"/>
          <w:shd w:val="clear" w:color="auto" w:fill="FFFFFF"/>
        </w:rPr>
        <w:t>embrace</w:t>
      </w:r>
      <w:proofErr w:type="spellEnd"/>
      <w:r w:rsidRPr="008A1432">
        <w:rPr>
          <w:i/>
          <w:iCs/>
          <w:color w:val="212529"/>
          <w:shd w:val="clear" w:color="auto" w:fill="FFFFFF"/>
        </w:rPr>
        <w:t xml:space="preserve"> </w:t>
      </w:r>
      <w:proofErr w:type="spellStart"/>
      <w:r w:rsidRPr="008A1432">
        <w:rPr>
          <w:i/>
          <w:iCs/>
          <w:color w:val="212529"/>
          <w:shd w:val="clear" w:color="auto" w:fill="FFFFFF"/>
        </w:rPr>
        <w:t>Chinese</w:t>
      </w:r>
      <w:proofErr w:type="spellEnd"/>
      <w:r w:rsidRPr="008A1432">
        <w:rPr>
          <w:i/>
          <w:iCs/>
          <w:color w:val="212529"/>
          <w:shd w:val="clear" w:color="auto" w:fill="FFFFFF"/>
        </w:rPr>
        <w:t xml:space="preserve"> </w:t>
      </w:r>
      <w:proofErr w:type="spellStart"/>
      <w:r w:rsidRPr="008A1432">
        <w:rPr>
          <w:i/>
          <w:iCs/>
          <w:color w:val="212529"/>
          <w:shd w:val="clear" w:color="auto" w:fill="FFFFFF"/>
        </w:rPr>
        <w:t>language</w:t>
      </w:r>
      <w:proofErr w:type="spellEnd"/>
      <w:r w:rsidRPr="008A1432">
        <w:rPr>
          <w:i/>
          <w:iCs/>
          <w:color w:val="212529"/>
          <w:shd w:val="clear" w:color="auto" w:fill="FFFFFF"/>
        </w:rPr>
        <w:t xml:space="preserve"> but </w:t>
      </w:r>
      <w:proofErr w:type="spellStart"/>
      <w:r w:rsidRPr="008A1432">
        <w:rPr>
          <w:i/>
          <w:iCs/>
          <w:color w:val="212529"/>
          <w:shd w:val="clear" w:color="auto" w:fill="FFFFFF"/>
        </w:rPr>
        <w:t>problems</w:t>
      </w:r>
      <w:proofErr w:type="spellEnd"/>
      <w:r w:rsidRPr="008A1432">
        <w:rPr>
          <w:i/>
          <w:iCs/>
          <w:color w:val="212529"/>
          <w:shd w:val="clear" w:color="auto" w:fill="FFFFFF"/>
        </w:rPr>
        <w:t xml:space="preserve"> </w:t>
      </w:r>
      <w:proofErr w:type="spellStart"/>
      <w:r w:rsidRPr="008A1432">
        <w:rPr>
          <w:i/>
          <w:iCs/>
          <w:color w:val="212529"/>
          <w:shd w:val="clear" w:color="auto" w:fill="FFFFFF"/>
        </w:rPr>
        <w:t>persist</w:t>
      </w:r>
      <w:proofErr w:type="spellEnd"/>
      <w:r w:rsidRPr="008A1432">
        <w:rPr>
          <w:color w:val="212529"/>
          <w:shd w:val="clear" w:color="auto" w:fill="FFFFFF"/>
        </w:rPr>
        <w:t xml:space="preserve"> [online]. 2021 [cit. 2022-04-12]. Dostupné z: </w:t>
      </w:r>
      <w:hyperlink r:id="rId37" w:history="1">
        <w:r w:rsidRPr="008A1432">
          <w:rPr>
            <w:rStyle w:val="Hyperlink"/>
            <w:shd w:val="clear" w:color="auto" w:fill="FFFFFF"/>
          </w:rPr>
          <w:t>https://theconversation.com/indonesia-tries-to-embrace-chinese-language-but-problems-persist-165608</w:t>
        </w:r>
      </w:hyperlink>
      <w:r>
        <w:rPr>
          <w:color w:val="212529"/>
          <w:shd w:val="clear" w:color="auto" w:fill="FFFFFF"/>
        </w:rPr>
        <w:t>.</w:t>
      </w:r>
    </w:p>
  </w:footnote>
  <w:footnote w:id="110">
    <w:p w14:paraId="4134A839" w14:textId="77777777" w:rsidR="00E26842" w:rsidRDefault="00E26842" w:rsidP="00E26842">
      <w:pPr>
        <w:pStyle w:val="FootnoteText"/>
      </w:pPr>
      <w:r w:rsidRPr="008A1432">
        <w:rPr>
          <w:rStyle w:val="FootnoteReference"/>
          <w:rFonts w:eastAsiaTheme="majorEastAsia"/>
        </w:rPr>
        <w:footnoteRef/>
      </w:r>
      <w:r w:rsidRPr="008A1432">
        <w:t xml:space="preserve"> </w:t>
      </w:r>
      <w:proofErr w:type="spellStart"/>
      <w:r w:rsidRPr="008A1432">
        <w:rPr>
          <w:i/>
          <w:iCs/>
          <w:color w:val="212529"/>
          <w:shd w:val="clear" w:color="auto" w:fill="FFFFFF"/>
        </w:rPr>
        <w:t>Berapa</w:t>
      </w:r>
      <w:proofErr w:type="spellEnd"/>
      <w:r w:rsidRPr="008A1432">
        <w:rPr>
          <w:i/>
          <w:iCs/>
          <w:color w:val="212529"/>
          <w:shd w:val="clear" w:color="auto" w:fill="FFFFFF"/>
        </w:rPr>
        <w:t xml:space="preserve"> </w:t>
      </w:r>
      <w:proofErr w:type="spellStart"/>
      <w:r w:rsidRPr="008A1432">
        <w:rPr>
          <w:i/>
          <w:iCs/>
          <w:color w:val="212529"/>
          <w:shd w:val="clear" w:color="auto" w:fill="FFFFFF"/>
        </w:rPr>
        <w:t>Jumlah</w:t>
      </w:r>
      <w:proofErr w:type="spellEnd"/>
      <w:r w:rsidRPr="008A1432">
        <w:rPr>
          <w:i/>
          <w:iCs/>
          <w:color w:val="212529"/>
          <w:shd w:val="clear" w:color="auto" w:fill="FFFFFF"/>
        </w:rPr>
        <w:t xml:space="preserve"> </w:t>
      </w:r>
      <w:proofErr w:type="spellStart"/>
      <w:r w:rsidRPr="008A1432">
        <w:rPr>
          <w:i/>
          <w:iCs/>
          <w:color w:val="212529"/>
          <w:shd w:val="clear" w:color="auto" w:fill="FFFFFF"/>
        </w:rPr>
        <w:t>Pelajar</w:t>
      </w:r>
      <w:proofErr w:type="spellEnd"/>
      <w:r w:rsidRPr="008A1432">
        <w:rPr>
          <w:i/>
          <w:iCs/>
          <w:color w:val="212529"/>
          <w:shd w:val="clear" w:color="auto" w:fill="FFFFFF"/>
        </w:rPr>
        <w:t xml:space="preserve"> </w:t>
      </w:r>
      <w:proofErr w:type="spellStart"/>
      <w:r w:rsidRPr="008A1432">
        <w:rPr>
          <w:i/>
          <w:iCs/>
          <w:color w:val="212529"/>
          <w:shd w:val="clear" w:color="auto" w:fill="FFFFFF"/>
        </w:rPr>
        <w:t>Indonesia</w:t>
      </w:r>
      <w:proofErr w:type="spellEnd"/>
      <w:r w:rsidRPr="008A1432">
        <w:rPr>
          <w:i/>
          <w:iCs/>
          <w:color w:val="212529"/>
          <w:shd w:val="clear" w:color="auto" w:fill="FFFFFF"/>
        </w:rPr>
        <w:t xml:space="preserve"> di </w:t>
      </w:r>
      <w:proofErr w:type="spellStart"/>
      <w:r w:rsidRPr="008A1432">
        <w:rPr>
          <w:i/>
          <w:iCs/>
          <w:color w:val="212529"/>
          <w:shd w:val="clear" w:color="auto" w:fill="FFFFFF"/>
        </w:rPr>
        <w:t>Tiongkok</w:t>
      </w:r>
      <w:proofErr w:type="spellEnd"/>
      <w:r w:rsidRPr="008A1432">
        <w:rPr>
          <w:i/>
          <w:iCs/>
          <w:color w:val="212529"/>
          <w:shd w:val="clear" w:color="auto" w:fill="FFFFFF"/>
        </w:rPr>
        <w:t>?</w:t>
      </w:r>
      <w:r w:rsidRPr="008A1432">
        <w:rPr>
          <w:color w:val="212529"/>
          <w:shd w:val="clear" w:color="auto" w:fill="FFFFFF"/>
        </w:rPr>
        <w:t xml:space="preserve"> [online]. 2019 [cit. 2022-04-12]. Dostupné z: </w:t>
      </w:r>
      <w:hyperlink r:id="rId38" w:history="1">
        <w:r w:rsidRPr="008A1432">
          <w:rPr>
            <w:rStyle w:val="Hyperlink"/>
            <w:shd w:val="clear" w:color="auto" w:fill="FFFFFF"/>
          </w:rPr>
          <w:t>https://databoks.katadata.co.id/datapublish/2019/11/21/berapa-jumlah-pelajar-indonesia-di-tiongkok</w:t>
        </w:r>
      </w:hyperlink>
      <w:r>
        <w:rPr>
          <w:rFonts w:ascii="Open Sans" w:hAnsi="Open Sans" w:cs="Open Sans"/>
          <w:color w:val="212529"/>
          <w:shd w:val="clear" w:color="auto" w:fill="FFFFFF"/>
        </w:rPr>
        <w:t>.</w:t>
      </w:r>
    </w:p>
  </w:footnote>
  <w:footnote w:id="111">
    <w:p w14:paraId="1C26691A" w14:textId="77777777" w:rsidR="00E26842" w:rsidRDefault="00E26842" w:rsidP="00E26842">
      <w:pPr>
        <w:pStyle w:val="FootnoteText"/>
      </w:pPr>
      <w:r>
        <w:rPr>
          <w:rStyle w:val="FootnoteReference"/>
          <w:rFonts w:eastAsiaTheme="majorEastAsia"/>
        </w:rPr>
        <w:footnoteRef/>
      </w:r>
      <w:r>
        <w:t xml:space="preserve"> Jedná se o část již zmiňované iniciativy Cool Japan.</w:t>
      </w:r>
    </w:p>
  </w:footnote>
  <w:footnote w:id="112">
    <w:p w14:paraId="089ACE7C" w14:textId="77777777" w:rsidR="00E26842" w:rsidRDefault="00E26842" w:rsidP="00E26842">
      <w:pPr>
        <w:pStyle w:val="FootnoteText"/>
      </w:pPr>
      <w:r>
        <w:rPr>
          <w:rStyle w:val="FootnoteReference"/>
          <w:rFonts w:eastAsiaTheme="majorEastAsia"/>
        </w:rPr>
        <w:footnoteRef/>
      </w:r>
      <w:r>
        <w:t xml:space="preserve"> </w:t>
      </w:r>
      <w:r w:rsidRPr="00211928">
        <w:t xml:space="preserve">Portál Study in Japan [online]. 2019 [cit. 2022-04-12]. Dostupné z: </w:t>
      </w:r>
      <w:hyperlink r:id="rId39" w:history="1">
        <w:r w:rsidRPr="001725C9">
          <w:rPr>
            <w:rStyle w:val="Hyperlink"/>
          </w:rPr>
          <w:t>https://www.studyinjapan.go.jp/en/_mt/2020/08/date2019z_e.pdf</w:t>
        </w:r>
      </w:hyperlink>
      <w:r>
        <w:t>.</w:t>
      </w:r>
    </w:p>
  </w:footnote>
  <w:footnote w:id="113">
    <w:p w14:paraId="35F01BD3" w14:textId="77777777" w:rsidR="00E26842" w:rsidRDefault="00E26842" w:rsidP="00E26842">
      <w:pPr>
        <w:pStyle w:val="FootnoteText"/>
      </w:pPr>
      <w:r>
        <w:rPr>
          <w:rStyle w:val="FootnoteReference"/>
          <w:rFonts w:eastAsiaTheme="majorEastAsia"/>
        </w:rPr>
        <w:footnoteRef/>
      </w:r>
      <w:r>
        <w:t xml:space="preserve"> </w:t>
      </w:r>
      <w:proofErr w:type="spellStart"/>
      <w:r w:rsidRPr="00F00305">
        <w:t>China</w:t>
      </w:r>
      <w:proofErr w:type="spellEnd"/>
      <w:r w:rsidRPr="00F00305">
        <w:t xml:space="preserve"> </w:t>
      </w:r>
      <w:proofErr w:type="spellStart"/>
      <w:r w:rsidRPr="00F00305">
        <w:t>Remains</w:t>
      </w:r>
      <w:proofErr w:type="spellEnd"/>
      <w:r w:rsidRPr="00F00305">
        <w:t xml:space="preserve"> </w:t>
      </w:r>
      <w:proofErr w:type="spellStart"/>
      <w:r w:rsidRPr="00F00305">
        <w:t>the</w:t>
      </w:r>
      <w:proofErr w:type="spellEnd"/>
      <w:r w:rsidRPr="00F00305">
        <w:t xml:space="preserve"> </w:t>
      </w:r>
      <w:proofErr w:type="spellStart"/>
      <w:r w:rsidRPr="00F00305">
        <w:t>Only</w:t>
      </w:r>
      <w:proofErr w:type="spellEnd"/>
      <w:r w:rsidRPr="00F00305">
        <w:t xml:space="preserve"> Country </w:t>
      </w:r>
      <w:proofErr w:type="spellStart"/>
      <w:r w:rsidRPr="00F00305">
        <w:t>That</w:t>
      </w:r>
      <w:proofErr w:type="spellEnd"/>
      <w:r w:rsidRPr="00F00305">
        <w:t xml:space="preserve"> </w:t>
      </w:r>
      <w:proofErr w:type="spellStart"/>
      <w:r w:rsidRPr="00F00305">
        <w:t>Isn’t</w:t>
      </w:r>
      <w:proofErr w:type="spellEnd"/>
      <w:r w:rsidRPr="00F00305">
        <w:t xml:space="preserve"> </w:t>
      </w:r>
      <w:proofErr w:type="spellStart"/>
      <w:r w:rsidRPr="00F00305">
        <w:t>Permitting</w:t>
      </w:r>
      <w:proofErr w:type="spellEnd"/>
      <w:r w:rsidRPr="00F00305">
        <w:t xml:space="preserve"> International </w:t>
      </w:r>
      <w:proofErr w:type="spellStart"/>
      <w:r w:rsidRPr="00F00305">
        <w:t>Students</w:t>
      </w:r>
      <w:proofErr w:type="spellEnd"/>
      <w:r w:rsidRPr="00F00305">
        <w:t xml:space="preserve"> to Return [online]. 2022 [cit. 2022-04-12]. Dostupné z: </w:t>
      </w:r>
      <w:hyperlink r:id="rId40" w:history="1">
        <w:r w:rsidRPr="001725C9">
          <w:rPr>
            <w:rStyle w:val="Hyperlink"/>
          </w:rPr>
          <w:t>https://collegenews.org/china-remains-the-only-country-that-isnt-permitting-international-students-to-return/</w:t>
        </w:r>
      </w:hyperlink>
      <w:r>
        <w:t>.</w:t>
      </w:r>
    </w:p>
  </w:footnote>
  <w:footnote w:id="114">
    <w:p w14:paraId="57685102" w14:textId="77777777" w:rsidR="00E26842" w:rsidRDefault="00E26842" w:rsidP="00E26842">
      <w:pPr>
        <w:pStyle w:val="FootnoteText"/>
      </w:pPr>
      <w:r>
        <w:rPr>
          <w:rStyle w:val="FootnoteReference"/>
          <w:rFonts w:eastAsiaTheme="majorEastAsia"/>
        </w:rPr>
        <w:footnoteRef/>
      </w:r>
      <w:r>
        <w:t xml:space="preserve"> </w:t>
      </w:r>
      <w:r w:rsidRPr="00F00305">
        <w:t xml:space="preserve">Japan </w:t>
      </w:r>
      <w:proofErr w:type="spellStart"/>
      <w:r w:rsidRPr="00F00305">
        <w:t>is</w:t>
      </w:r>
      <w:proofErr w:type="spellEnd"/>
      <w:r w:rsidRPr="00F00305">
        <w:t xml:space="preserve"> </w:t>
      </w:r>
      <w:proofErr w:type="spellStart"/>
      <w:r w:rsidRPr="00F00305">
        <w:t>losing</w:t>
      </w:r>
      <w:proofErr w:type="spellEnd"/>
      <w:r w:rsidRPr="00F00305">
        <w:t xml:space="preserve"> </w:t>
      </w:r>
      <w:proofErr w:type="spellStart"/>
      <w:r w:rsidRPr="00F00305">
        <w:t>its</w:t>
      </w:r>
      <w:proofErr w:type="spellEnd"/>
      <w:r w:rsidRPr="00F00305">
        <w:t xml:space="preserve"> </w:t>
      </w:r>
      <w:proofErr w:type="spellStart"/>
      <w:r w:rsidRPr="00F00305">
        <w:t>credibility</w:t>
      </w:r>
      <w:proofErr w:type="spellEnd"/>
      <w:r w:rsidRPr="00F00305">
        <w:t xml:space="preserve"> </w:t>
      </w:r>
      <w:proofErr w:type="spellStart"/>
      <w:r w:rsidRPr="00F00305">
        <w:t>among</w:t>
      </w:r>
      <w:proofErr w:type="spellEnd"/>
      <w:r w:rsidRPr="00F00305">
        <w:t xml:space="preserve"> </w:t>
      </w:r>
      <w:proofErr w:type="spellStart"/>
      <w:r w:rsidRPr="00F00305">
        <w:t>international</w:t>
      </w:r>
      <w:proofErr w:type="spellEnd"/>
      <w:r w:rsidRPr="00F00305">
        <w:t xml:space="preserve"> </w:t>
      </w:r>
      <w:proofErr w:type="spellStart"/>
      <w:r w:rsidRPr="00F00305">
        <w:t>students</w:t>
      </w:r>
      <w:proofErr w:type="spellEnd"/>
      <w:r w:rsidRPr="00F00305">
        <w:t xml:space="preserve"> as a study </w:t>
      </w:r>
      <w:proofErr w:type="spellStart"/>
      <w:r w:rsidRPr="00F00305">
        <w:t>destination</w:t>
      </w:r>
      <w:proofErr w:type="spellEnd"/>
      <w:r w:rsidRPr="00F00305">
        <w:t xml:space="preserve">, </w:t>
      </w:r>
      <w:proofErr w:type="spellStart"/>
      <w:r w:rsidRPr="00F00305">
        <w:t>which</w:t>
      </w:r>
      <w:proofErr w:type="spellEnd"/>
      <w:r w:rsidRPr="00F00305">
        <w:t xml:space="preserve"> </w:t>
      </w:r>
      <w:proofErr w:type="spellStart"/>
      <w:r w:rsidRPr="00F00305">
        <w:t>could</w:t>
      </w:r>
      <w:proofErr w:type="spellEnd"/>
      <w:r w:rsidRPr="00F00305">
        <w:t xml:space="preserve"> </w:t>
      </w:r>
      <w:proofErr w:type="spellStart"/>
      <w:r w:rsidRPr="00F00305">
        <w:t>impact</w:t>
      </w:r>
      <w:proofErr w:type="spellEnd"/>
      <w:r w:rsidRPr="00F00305">
        <w:t xml:space="preserve"> </w:t>
      </w:r>
      <w:proofErr w:type="spellStart"/>
      <w:r w:rsidRPr="00F00305">
        <w:t>the</w:t>
      </w:r>
      <w:proofErr w:type="spellEnd"/>
      <w:r w:rsidRPr="00F00305">
        <w:t xml:space="preserve"> </w:t>
      </w:r>
      <w:proofErr w:type="spellStart"/>
      <w:r w:rsidRPr="00F00305">
        <w:t>country’s</w:t>
      </w:r>
      <w:proofErr w:type="spellEnd"/>
      <w:r w:rsidRPr="00F00305">
        <w:t xml:space="preserve"> </w:t>
      </w:r>
      <w:proofErr w:type="spellStart"/>
      <w:r w:rsidRPr="00F00305">
        <w:t>ability</w:t>
      </w:r>
      <w:proofErr w:type="spellEnd"/>
      <w:r w:rsidRPr="00F00305">
        <w:t xml:space="preserve"> to </w:t>
      </w:r>
      <w:proofErr w:type="spellStart"/>
      <w:r w:rsidRPr="00F00305">
        <w:t>attract</w:t>
      </w:r>
      <w:proofErr w:type="spellEnd"/>
      <w:r w:rsidRPr="00F00305">
        <w:t xml:space="preserve"> </w:t>
      </w:r>
      <w:proofErr w:type="spellStart"/>
      <w:r w:rsidRPr="00F00305">
        <w:t>talented</w:t>
      </w:r>
      <w:proofErr w:type="spellEnd"/>
      <w:r w:rsidRPr="00F00305">
        <w:t xml:space="preserve"> </w:t>
      </w:r>
      <w:proofErr w:type="spellStart"/>
      <w:r w:rsidRPr="00F00305">
        <w:t>individuals</w:t>
      </w:r>
      <w:proofErr w:type="spellEnd"/>
      <w:r w:rsidRPr="00F00305">
        <w:t xml:space="preserve">. [online]. 2021 [cit. 2022-04-12]. Dostupné z: </w:t>
      </w:r>
      <w:hyperlink r:id="rId41" w:history="1">
        <w:r w:rsidRPr="001725C9">
          <w:rPr>
            <w:rStyle w:val="Hyperlink"/>
          </w:rPr>
          <w:t>https://japantoday.com/category/quote-of-the-day/japan-is-losing-its-credibility-among-international-students-as-a-study-destination-which-could-impact-the-country%E2%80%99s-ability-to-attract-talented-individuals</w:t>
        </w:r>
      </w:hyperlink>
      <w:r w:rsidRPr="00F00305">
        <w:t>.</w:t>
      </w:r>
      <w:r>
        <w:t xml:space="preserve"> </w:t>
      </w:r>
    </w:p>
  </w:footnote>
  <w:footnote w:id="115">
    <w:p w14:paraId="57F88E05" w14:textId="77777777" w:rsidR="00E26842" w:rsidRDefault="00E26842" w:rsidP="00E26842">
      <w:pPr>
        <w:pStyle w:val="FootnoteText"/>
      </w:pPr>
      <w:r>
        <w:rPr>
          <w:rStyle w:val="FootnoteReference"/>
          <w:rFonts w:eastAsiaTheme="majorEastAsia"/>
        </w:rPr>
        <w:footnoteRef/>
      </w:r>
      <w:r>
        <w:t xml:space="preserve"> </w:t>
      </w:r>
      <w:r w:rsidRPr="003A6661">
        <w:t xml:space="preserve">GROOT, G. HASHIMOTO, </w:t>
      </w:r>
      <w:proofErr w:type="spellStart"/>
      <w:r w:rsidRPr="003A6661">
        <w:t>Kayoko</w:t>
      </w:r>
      <w:proofErr w:type="spellEnd"/>
      <w:r w:rsidRPr="003A6661">
        <w:t xml:space="preserve">. </w:t>
      </w:r>
      <w:proofErr w:type="spellStart"/>
      <w:r w:rsidRPr="003A6661">
        <w:t>Japanese</w:t>
      </w:r>
      <w:proofErr w:type="spellEnd"/>
      <w:r w:rsidRPr="003A6661">
        <w:t xml:space="preserve"> </w:t>
      </w:r>
      <w:proofErr w:type="spellStart"/>
      <w:r w:rsidRPr="003A6661">
        <w:t>language</w:t>
      </w:r>
      <w:proofErr w:type="spellEnd"/>
      <w:r w:rsidRPr="003A6661">
        <w:t xml:space="preserve"> and soft </w:t>
      </w:r>
      <w:proofErr w:type="spellStart"/>
      <w:r w:rsidRPr="003A6661">
        <w:t>power</w:t>
      </w:r>
      <w:proofErr w:type="spellEnd"/>
      <w:r w:rsidRPr="003A6661">
        <w:t xml:space="preserve"> in </w:t>
      </w:r>
      <w:proofErr w:type="spellStart"/>
      <w:r w:rsidRPr="003A6661">
        <w:t>Asia</w:t>
      </w:r>
      <w:proofErr w:type="spellEnd"/>
      <w:r w:rsidRPr="003A6661">
        <w:t xml:space="preserve"> [online]. </w:t>
      </w:r>
      <w:proofErr w:type="spellStart"/>
      <w:r w:rsidRPr="003A6661">
        <w:t>Springer</w:t>
      </w:r>
      <w:proofErr w:type="spellEnd"/>
      <w:r w:rsidRPr="003A6661">
        <w:t xml:space="preserve"> </w:t>
      </w:r>
      <w:proofErr w:type="spellStart"/>
      <w:r w:rsidRPr="003A6661">
        <w:t>Nature</w:t>
      </w:r>
      <w:proofErr w:type="spellEnd"/>
      <w:r w:rsidRPr="003A6661">
        <w:t>, s. 29-31</w:t>
      </w:r>
      <w:r>
        <w:t>.</w:t>
      </w:r>
    </w:p>
  </w:footnote>
  <w:footnote w:id="116">
    <w:p w14:paraId="756D3CEA" w14:textId="77777777" w:rsidR="00E26842" w:rsidRDefault="00E26842" w:rsidP="00E26842">
      <w:pPr>
        <w:pStyle w:val="FootnoteText"/>
      </w:pPr>
      <w:r>
        <w:rPr>
          <w:rStyle w:val="FootnoteReference"/>
          <w:rFonts w:eastAsiaTheme="majorEastAsia"/>
        </w:rPr>
        <w:footnoteRef/>
      </w:r>
      <w:r>
        <w:t xml:space="preserve"> </w:t>
      </w:r>
      <w:r w:rsidRPr="003A6661">
        <w:t xml:space="preserve">NYE, Joseph. Soft </w:t>
      </w:r>
      <w:proofErr w:type="spellStart"/>
      <w:r w:rsidRPr="003A6661">
        <w:t>Power</w:t>
      </w:r>
      <w:proofErr w:type="spellEnd"/>
      <w:r w:rsidRPr="003A6661">
        <w:t xml:space="preserve">: </w:t>
      </w:r>
      <w:proofErr w:type="spellStart"/>
      <w:r w:rsidRPr="003A6661">
        <w:t>The</w:t>
      </w:r>
      <w:proofErr w:type="spellEnd"/>
      <w:r w:rsidRPr="003A6661">
        <w:t xml:space="preserve"> </w:t>
      </w:r>
      <w:proofErr w:type="spellStart"/>
      <w:r w:rsidRPr="003A6661">
        <w:t>Means</w:t>
      </w:r>
      <w:proofErr w:type="spellEnd"/>
      <w:r w:rsidRPr="003A6661">
        <w:t xml:space="preserve"> To </w:t>
      </w:r>
      <w:proofErr w:type="spellStart"/>
      <w:r w:rsidRPr="003A6661">
        <w:t>Success</w:t>
      </w:r>
      <w:proofErr w:type="spellEnd"/>
      <w:r w:rsidRPr="003A6661">
        <w:t xml:space="preserve"> In </w:t>
      </w:r>
      <w:proofErr w:type="spellStart"/>
      <w:r w:rsidRPr="003A6661">
        <w:t>World</w:t>
      </w:r>
      <w:proofErr w:type="spellEnd"/>
      <w:r w:rsidRPr="003A6661">
        <w:t xml:space="preserve"> </w:t>
      </w:r>
      <w:proofErr w:type="spellStart"/>
      <w:r w:rsidRPr="003A6661">
        <w:t>Politics</w:t>
      </w:r>
      <w:proofErr w:type="spellEnd"/>
      <w:r w:rsidRPr="003A6661">
        <w:t>. 2004.</w:t>
      </w:r>
      <w:r>
        <w:t xml:space="preserve"> s. 87.</w:t>
      </w:r>
    </w:p>
  </w:footnote>
  <w:footnote w:id="117">
    <w:p w14:paraId="7AC6DACF" w14:textId="77777777" w:rsidR="00E26842" w:rsidRDefault="00E26842" w:rsidP="00E26842">
      <w:pPr>
        <w:pStyle w:val="FootnoteText"/>
      </w:pPr>
      <w:r>
        <w:rPr>
          <w:rStyle w:val="FootnoteReference"/>
          <w:rFonts w:eastAsiaTheme="majorEastAsia"/>
        </w:rPr>
        <w:footnoteRef/>
      </w:r>
      <w:r>
        <w:t xml:space="preserve"> </w:t>
      </w:r>
      <w:r w:rsidRPr="00A66399">
        <w:t xml:space="preserve">HASHIMOTO, </w:t>
      </w:r>
      <w:proofErr w:type="spellStart"/>
      <w:r w:rsidRPr="00A66399">
        <w:t>Kayoko</w:t>
      </w:r>
      <w:proofErr w:type="spellEnd"/>
      <w:r w:rsidRPr="00A66399">
        <w:t xml:space="preserve">. </w:t>
      </w:r>
      <w:proofErr w:type="spellStart"/>
      <w:r w:rsidRPr="00A66399">
        <w:t>Japanese</w:t>
      </w:r>
      <w:proofErr w:type="spellEnd"/>
      <w:r w:rsidRPr="00A66399">
        <w:t xml:space="preserve"> </w:t>
      </w:r>
      <w:proofErr w:type="spellStart"/>
      <w:r w:rsidRPr="00A66399">
        <w:t>language</w:t>
      </w:r>
      <w:proofErr w:type="spellEnd"/>
      <w:r w:rsidRPr="00A66399">
        <w:t xml:space="preserve"> and soft </w:t>
      </w:r>
      <w:proofErr w:type="spellStart"/>
      <w:r w:rsidRPr="00A66399">
        <w:t>power</w:t>
      </w:r>
      <w:proofErr w:type="spellEnd"/>
      <w:r w:rsidRPr="00A66399">
        <w:t xml:space="preserve"> in </w:t>
      </w:r>
      <w:proofErr w:type="spellStart"/>
      <w:r w:rsidRPr="00A66399">
        <w:t>Asia</w:t>
      </w:r>
      <w:proofErr w:type="spellEnd"/>
      <w:r w:rsidRPr="00A66399">
        <w:t xml:space="preserve"> [online].</w:t>
      </w:r>
      <w:r>
        <w:t xml:space="preserve"> s.3.</w:t>
      </w:r>
    </w:p>
  </w:footnote>
  <w:footnote w:id="118">
    <w:p w14:paraId="39C53681" w14:textId="77777777" w:rsidR="00E26842" w:rsidRDefault="00E26842" w:rsidP="00E26842">
      <w:pPr>
        <w:pStyle w:val="FootnoteText"/>
      </w:pPr>
      <w:r>
        <w:rPr>
          <w:rStyle w:val="FootnoteReference"/>
          <w:rFonts w:eastAsiaTheme="majorEastAsia"/>
        </w:rPr>
        <w:footnoteRef/>
      </w:r>
      <w:r>
        <w:t xml:space="preserve"> </w:t>
      </w:r>
      <w:r w:rsidRPr="00A66399">
        <w:t xml:space="preserve">Japan </w:t>
      </w:r>
      <w:proofErr w:type="spellStart"/>
      <w:r w:rsidRPr="00A66399">
        <w:t>Foundation</w:t>
      </w:r>
      <w:proofErr w:type="spellEnd"/>
      <w:r w:rsidRPr="00A66399">
        <w:t xml:space="preserve"> Jakarta [online]. [cit. 2022-04-12]. Dostupné z: </w:t>
      </w:r>
      <w:hyperlink r:id="rId42" w:history="1">
        <w:r w:rsidRPr="001725C9">
          <w:rPr>
            <w:rStyle w:val="Hyperlink"/>
          </w:rPr>
          <w:t>https://www.jpf.or.id/en/</w:t>
        </w:r>
      </w:hyperlink>
      <w:r>
        <w:t>.</w:t>
      </w:r>
    </w:p>
  </w:footnote>
  <w:footnote w:id="119">
    <w:p w14:paraId="5DC8BDB7" w14:textId="77777777" w:rsidR="00E26842" w:rsidRDefault="00E26842" w:rsidP="00E26842">
      <w:pPr>
        <w:pStyle w:val="FootnoteText"/>
      </w:pPr>
      <w:r>
        <w:rPr>
          <w:rStyle w:val="FootnoteReference"/>
          <w:rFonts w:eastAsiaTheme="majorEastAsia"/>
        </w:rPr>
        <w:footnoteRef/>
      </w:r>
      <w:r>
        <w:t xml:space="preserve"> </w:t>
      </w:r>
      <w:r w:rsidRPr="006042AF">
        <w:t xml:space="preserve">DJAFRI, </w:t>
      </w:r>
      <w:proofErr w:type="spellStart"/>
      <w:r w:rsidRPr="006042AF">
        <w:t>Fatmawati</w:t>
      </w:r>
      <w:proofErr w:type="spellEnd"/>
      <w:r w:rsidRPr="006042AF">
        <w:t xml:space="preserve"> a </w:t>
      </w:r>
      <w:proofErr w:type="spellStart"/>
      <w:r w:rsidRPr="006042AF">
        <w:t>Lufi</w:t>
      </w:r>
      <w:proofErr w:type="spellEnd"/>
      <w:r w:rsidRPr="006042AF">
        <w:t xml:space="preserve"> WAHIDATI. Study in Japan and </w:t>
      </w:r>
      <w:proofErr w:type="spellStart"/>
      <w:r w:rsidRPr="006042AF">
        <w:t>the</w:t>
      </w:r>
      <w:proofErr w:type="spellEnd"/>
      <w:r w:rsidRPr="006042AF">
        <w:t xml:space="preserve"> </w:t>
      </w:r>
      <w:proofErr w:type="spellStart"/>
      <w:r w:rsidRPr="006042AF">
        <w:t>Motivation</w:t>
      </w:r>
      <w:proofErr w:type="spellEnd"/>
      <w:r w:rsidRPr="006042AF">
        <w:t xml:space="preserve"> </w:t>
      </w:r>
      <w:proofErr w:type="spellStart"/>
      <w:r w:rsidRPr="006042AF">
        <w:t>of</w:t>
      </w:r>
      <w:proofErr w:type="spellEnd"/>
      <w:r w:rsidRPr="006042AF">
        <w:t xml:space="preserve"> </w:t>
      </w:r>
      <w:proofErr w:type="spellStart"/>
      <w:r w:rsidRPr="006042AF">
        <w:t>Japanese</w:t>
      </w:r>
      <w:proofErr w:type="spellEnd"/>
      <w:r w:rsidRPr="006042AF">
        <w:t xml:space="preserve"> </w:t>
      </w:r>
      <w:proofErr w:type="spellStart"/>
      <w:r w:rsidRPr="006042AF">
        <w:t>Language</w:t>
      </w:r>
      <w:proofErr w:type="spellEnd"/>
      <w:r w:rsidRPr="006042AF">
        <w:t xml:space="preserve"> </w:t>
      </w:r>
      <w:proofErr w:type="spellStart"/>
      <w:r w:rsidRPr="006042AF">
        <w:t>Learners</w:t>
      </w:r>
      <w:proofErr w:type="spellEnd"/>
      <w:r w:rsidRPr="006042AF">
        <w:t xml:space="preserve"> in </w:t>
      </w:r>
      <w:proofErr w:type="spellStart"/>
      <w:r w:rsidRPr="006042AF">
        <w:t>Higher</w:t>
      </w:r>
      <w:proofErr w:type="spellEnd"/>
      <w:r w:rsidRPr="006042AF">
        <w:t xml:space="preserve"> </w:t>
      </w:r>
      <w:proofErr w:type="spellStart"/>
      <w:r w:rsidRPr="006042AF">
        <w:t>Educational</w:t>
      </w:r>
      <w:proofErr w:type="spellEnd"/>
      <w:r w:rsidRPr="006042AF">
        <w:t xml:space="preserve"> </w:t>
      </w:r>
      <w:proofErr w:type="spellStart"/>
      <w:r w:rsidRPr="006042AF">
        <w:t>Institutions</w:t>
      </w:r>
      <w:proofErr w:type="spellEnd"/>
      <w:r w:rsidRPr="006042AF">
        <w:t xml:space="preserve"> in </w:t>
      </w:r>
      <w:proofErr w:type="spellStart"/>
      <w:r w:rsidRPr="006042AF">
        <w:t>Indonesia</w:t>
      </w:r>
      <w:proofErr w:type="spellEnd"/>
      <w:r w:rsidRPr="006042AF">
        <w:t>. IZUMI [online]. 2020, 9(2), 112-120 [cit. 2022-04-12]. ISSN 2502-3535. Dostupné z: doi:10.14710/izumi.9.2.112-120</w:t>
      </w:r>
      <w:r>
        <w:t>.</w:t>
      </w:r>
    </w:p>
  </w:footnote>
  <w:footnote w:id="120">
    <w:p w14:paraId="792300ED" w14:textId="77777777" w:rsidR="00E26842" w:rsidRDefault="00E26842" w:rsidP="00E26842">
      <w:pPr>
        <w:pStyle w:val="FootnoteText"/>
      </w:pPr>
      <w:r>
        <w:rPr>
          <w:rStyle w:val="FootnoteReference"/>
          <w:rFonts w:eastAsiaTheme="majorEastAsia"/>
        </w:rPr>
        <w:footnoteRef/>
      </w:r>
      <w:r>
        <w:t xml:space="preserve"> </w:t>
      </w:r>
      <w:proofErr w:type="spellStart"/>
      <w:r w:rsidRPr="000D1D74">
        <w:t>Indonesia</w:t>
      </w:r>
      <w:proofErr w:type="spellEnd"/>
      <w:r w:rsidRPr="000D1D74">
        <w:t xml:space="preserve">-Japan </w:t>
      </w:r>
      <w:proofErr w:type="spellStart"/>
      <w:r w:rsidRPr="000D1D74">
        <w:t>Economic</w:t>
      </w:r>
      <w:proofErr w:type="spellEnd"/>
      <w:r w:rsidRPr="000D1D74">
        <w:t xml:space="preserve"> </w:t>
      </w:r>
      <w:proofErr w:type="spellStart"/>
      <w:r w:rsidRPr="000D1D74">
        <w:t>Partnership</w:t>
      </w:r>
      <w:proofErr w:type="spellEnd"/>
      <w:r w:rsidRPr="000D1D74">
        <w:t xml:space="preserve"> </w:t>
      </w:r>
      <w:proofErr w:type="spellStart"/>
      <w:r w:rsidRPr="000D1D74">
        <w:t>Agreement</w:t>
      </w:r>
      <w:proofErr w:type="spellEnd"/>
      <w:r w:rsidRPr="000D1D74">
        <w:t xml:space="preserve">. Portál japonského Ministerstva zahraničí [online]. [cit. 2022-04-12]. Dostupné z: </w:t>
      </w:r>
      <w:hyperlink r:id="rId43" w:history="1">
        <w:r w:rsidRPr="001725C9">
          <w:rPr>
            <w:rStyle w:val="Hyperlink"/>
          </w:rPr>
          <w:t>https://www.mofa.go.jp/region/asia-paci/indonesia/joint0611-2.html</w:t>
        </w:r>
      </w:hyperlink>
      <w:r>
        <w:t>.</w:t>
      </w:r>
    </w:p>
  </w:footnote>
  <w:footnote w:id="121">
    <w:p w14:paraId="4EE77012" w14:textId="77777777" w:rsidR="00E26842" w:rsidRDefault="00E26842" w:rsidP="00E26842">
      <w:pPr>
        <w:pStyle w:val="FootnoteText"/>
      </w:pPr>
      <w:r>
        <w:rPr>
          <w:rStyle w:val="FootnoteReference"/>
          <w:rFonts w:eastAsiaTheme="majorEastAsia"/>
        </w:rPr>
        <w:footnoteRef/>
      </w:r>
      <w:r>
        <w:t xml:space="preserve"> </w:t>
      </w:r>
      <w:r w:rsidRPr="008B0707">
        <w:t>Je obecně známo, že japonská populace je nejstarší na světě, především kvůli desítky let nízké porodnosti, ale také ekonomické nejistotě, která zemi postihla na začátku 90. let minulého století.</w:t>
      </w:r>
      <w:r>
        <w:t xml:space="preserve"> </w:t>
      </w:r>
    </w:p>
  </w:footnote>
  <w:footnote w:id="122">
    <w:p w14:paraId="1FC332A4" w14:textId="77777777" w:rsidR="00E26842" w:rsidRDefault="00E26842" w:rsidP="00E26842">
      <w:pPr>
        <w:pStyle w:val="FootnoteText"/>
      </w:pPr>
      <w:r>
        <w:rPr>
          <w:rStyle w:val="FootnoteReference"/>
          <w:rFonts w:eastAsiaTheme="majorEastAsia"/>
        </w:rPr>
        <w:footnoteRef/>
      </w:r>
      <w:r>
        <w:t xml:space="preserve"> </w:t>
      </w:r>
      <w:r w:rsidRPr="008704FE">
        <w:t xml:space="preserve">V minulosti země povolovala permanentní přesídlení např. druhé či třetí generaci tzv. </w:t>
      </w:r>
      <w:proofErr w:type="spellStart"/>
      <w:r w:rsidRPr="008704FE">
        <w:t>nikkeidžin</w:t>
      </w:r>
      <w:proofErr w:type="spellEnd"/>
      <w:r w:rsidRPr="008704FE">
        <w:t xml:space="preserve">, což jsou potomci japonských kolonizátorů jižní Ameriky, především z Brazílie či Peru.   </w:t>
      </w:r>
    </w:p>
  </w:footnote>
  <w:footnote w:id="123">
    <w:p w14:paraId="1E7A77BA" w14:textId="77777777" w:rsidR="00E26842" w:rsidRDefault="00E26842" w:rsidP="00E26842">
      <w:pPr>
        <w:pStyle w:val="FootnoteText"/>
      </w:pPr>
      <w:r>
        <w:rPr>
          <w:rStyle w:val="FootnoteReference"/>
          <w:rFonts w:eastAsiaTheme="majorEastAsia"/>
        </w:rPr>
        <w:footnoteRef/>
      </w:r>
      <w:r>
        <w:t xml:space="preserve">KUSUNOKI, </w:t>
      </w:r>
      <w:proofErr w:type="spellStart"/>
      <w:r>
        <w:t>Rika</w:t>
      </w:r>
      <w:proofErr w:type="spellEnd"/>
      <w:r>
        <w:t xml:space="preserve">. </w:t>
      </w:r>
      <w:proofErr w:type="spellStart"/>
      <w:r>
        <w:t>Japanese</w:t>
      </w:r>
      <w:proofErr w:type="spellEnd"/>
      <w:r>
        <w:t xml:space="preserve"> </w:t>
      </w:r>
      <w:proofErr w:type="spellStart"/>
      <w:r>
        <w:t>Language</w:t>
      </w:r>
      <w:proofErr w:type="spellEnd"/>
      <w:r>
        <w:t xml:space="preserve"> </w:t>
      </w:r>
      <w:proofErr w:type="spellStart"/>
      <w:r>
        <w:t>for</w:t>
      </w:r>
      <w:proofErr w:type="spellEnd"/>
      <w:r>
        <w:t xml:space="preserve"> </w:t>
      </w:r>
      <w:proofErr w:type="spellStart"/>
      <w:r>
        <w:t>Trainee</w:t>
      </w:r>
      <w:proofErr w:type="spellEnd"/>
      <w:r>
        <w:t xml:space="preserve"> </w:t>
      </w:r>
      <w:proofErr w:type="spellStart"/>
      <w:r>
        <w:t>Nurses</w:t>
      </w:r>
      <w:proofErr w:type="spellEnd"/>
      <w:r>
        <w:t xml:space="preserve"> </w:t>
      </w:r>
      <w:proofErr w:type="spellStart"/>
      <w:r>
        <w:t>from</w:t>
      </w:r>
      <w:proofErr w:type="spellEnd"/>
      <w:r>
        <w:t xml:space="preserve"> </w:t>
      </w:r>
      <w:proofErr w:type="spellStart"/>
      <w:r>
        <w:t>Asia</w:t>
      </w:r>
      <w:proofErr w:type="spellEnd"/>
      <w:r>
        <w:t xml:space="preserve">: </w:t>
      </w:r>
      <w:proofErr w:type="spellStart"/>
      <w:r>
        <w:t>The</w:t>
      </w:r>
      <w:proofErr w:type="spellEnd"/>
      <w:r>
        <w:t xml:space="preserve"> EPA </w:t>
      </w:r>
      <w:proofErr w:type="spellStart"/>
      <w:r>
        <w:t>Scheme</w:t>
      </w:r>
      <w:proofErr w:type="spellEnd"/>
      <w:r>
        <w:t xml:space="preserve"> as a </w:t>
      </w:r>
      <w:proofErr w:type="spellStart"/>
      <w:r>
        <w:t>Missed</w:t>
      </w:r>
      <w:proofErr w:type="spellEnd"/>
      <w:r>
        <w:t xml:space="preserve"> </w:t>
      </w:r>
      <w:proofErr w:type="spellStart"/>
      <w:r>
        <w:t>Opportunity</w:t>
      </w:r>
      <w:proofErr w:type="spellEnd"/>
      <w:r>
        <w:t xml:space="preserve">. HASHIMOTO, </w:t>
      </w:r>
      <w:proofErr w:type="spellStart"/>
      <w:r>
        <w:t>Kayoko</w:t>
      </w:r>
      <w:proofErr w:type="spellEnd"/>
      <w:r>
        <w:t xml:space="preserve">. </w:t>
      </w:r>
      <w:proofErr w:type="spellStart"/>
      <w:r>
        <w:t>Japanese</w:t>
      </w:r>
      <w:proofErr w:type="spellEnd"/>
      <w:r>
        <w:t xml:space="preserve"> </w:t>
      </w:r>
      <w:proofErr w:type="spellStart"/>
      <w:r>
        <w:t>language</w:t>
      </w:r>
      <w:proofErr w:type="spellEnd"/>
      <w:r>
        <w:t xml:space="preserve"> and soft </w:t>
      </w:r>
      <w:proofErr w:type="spellStart"/>
      <w:r>
        <w:t>power</w:t>
      </w:r>
      <w:proofErr w:type="spellEnd"/>
      <w:r>
        <w:t xml:space="preserve"> in </w:t>
      </w:r>
      <w:proofErr w:type="spellStart"/>
      <w:r>
        <w:t>Asia</w:t>
      </w:r>
      <w:proofErr w:type="spellEnd"/>
      <w:r>
        <w:t xml:space="preserve"> [online]. </w:t>
      </w:r>
      <w:proofErr w:type="spellStart"/>
      <w:r>
        <w:t>Springer</w:t>
      </w:r>
      <w:proofErr w:type="spellEnd"/>
      <w:r>
        <w:t xml:space="preserve"> </w:t>
      </w:r>
      <w:proofErr w:type="spellStart"/>
      <w:r>
        <w:t>Nature</w:t>
      </w:r>
      <w:proofErr w:type="spellEnd"/>
      <w:r>
        <w:t>, s. 105-120.</w:t>
      </w:r>
    </w:p>
  </w:footnote>
  <w:footnote w:id="124">
    <w:p w14:paraId="5B4FCC3F" w14:textId="77777777" w:rsidR="00E26842" w:rsidRDefault="00E26842" w:rsidP="00E26842">
      <w:pPr>
        <w:pStyle w:val="FootnoteText"/>
      </w:pPr>
      <w:r>
        <w:rPr>
          <w:rStyle w:val="FootnoteReference"/>
          <w:rFonts w:eastAsiaTheme="majorEastAsia"/>
        </w:rPr>
        <w:footnoteRef/>
      </w:r>
      <w:r>
        <w:t xml:space="preserve"> </w:t>
      </w:r>
      <w:proofErr w:type="spellStart"/>
      <w:r w:rsidRPr="007961B9">
        <w:t>Indonesia</w:t>
      </w:r>
      <w:proofErr w:type="spellEnd"/>
      <w:r w:rsidRPr="007961B9">
        <w:t xml:space="preserve"> </w:t>
      </w:r>
      <w:proofErr w:type="spellStart"/>
      <w:r w:rsidRPr="007961B9">
        <w:t>tries</w:t>
      </w:r>
      <w:proofErr w:type="spellEnd"/>
      <w:r w:rsidRPr="007961B9">
        <w:t xml:space="preserve"> to </w:t>
      </w:r>
      <w:proofErr w:type="spellStart"/>
      <w:r w:rsidRPr="007961B9">
        <w:t>embrace</w:t>
      </w:r>
      <w:proofErr w:type="spellEnd"/>
      <w:r w:rsidRPr="007961B9">
        <w:t xml:space="preserve"> </w:t>
      </w:r>
      <w:proofErr w:type="spellStart"/>
      <w:r w:rsidRPr="007961B9">
        <w:t>Chinese</w:t>
      </w:r>
      <w:proofErr w:type="spellEnd"/>
      <w:r w:rsidRPr="007961B9">
        <w:t xml:space="preserve"> </w:t>
      </w:r>
      <w:proofErr w:type="spellStart"/>
      <w:r w:rsidRPr="007961B9">
        <w:t>language</w:t>
      </w:r>
      <w:proofErr w:type="spellEnd"/>
      <w:r w:rsidRPr="007961B9">
        <w:t xml:space="preserve"> but </w:t>
      </w:r>
      <w:proofErr w:type="spellStart"/>
      <w:r w:rsidRPr="007961B9">
        <w:t>problems</w:t>
      </w:r>
      <w:proofErr w:type="spellEnd"/>
      <w:r w:rsidRPr="007961B9">
        <w:t xml:space="preserve"> </w:t>
      </w:r>
      <w:proofErr w:type="spellStart"/>
      <w:r w:rsidRPr="007961B9">
        <w:t>persist</w:t>
      </w:r>
      <w:proofErr w:type="spellEnd"/>
      <w:r w:rsidRPr="007961B9">
        <w:t xml:space="preserve"> [online]. 2021 [cit. 2022-04-12]. Dostupné z: </w:t>
      </w:r>
      <w:hyperlink r:id="rId44" w:history="1">
        <w:r w:rsidRPr="004270EB">
          <w:rPr>
            <w:rStyle w:val="Hyperlink"/>
          </w:rPr>
          <w:t>https://theconversation.com/indonesia-tries-to-embrace-chinese-language-but-problems-persist-165608</w:t>
        </w:r>
      </w:hyperlink>
      <w:r>
        <w:t>.</w:t>
      </w:r>
    </w:p>
  </w:footnote>
  <w:footnote w:id="125">
    <w:p w14:paraId="1F5B7723" w14:textId="77777777" w:rsidR="00E26842" w:rsidRDefault="00E26842" w:rsidP="00E26842">
      <w:pPr>
        <w:pStyle w:val="FootnoteText"/>
      </w:pPr>
      <w:r>
        <w:rPr>
          <w:rStyle w:val="FootnoteReference"/>
          <w:rFonts w:eastAsiaTheme="majorEastAsia"/>
        </w:rPr>
        <w:footnoteRef/>
      </w:r>
      <w:r>
        <w:t xml:space="preserve"> </w:t>
      </w:r>
      <w:r w:rsidRPr="00985C2E">
        <w:t xml:space="preserve">PONDAAGA, </w:t>
      </w:r>
      <w:proofErr w:type="spellStart"/>
      <w:r w:rsidRPr="00985C2E">
        <w:t>Santanaya</w:t>
      </w:r>
      <w:proofErr w:type="spellEnd"/>
      <w:r w:rsidRPr="00985C2E">
        <w:t xml:space="preserve">. </w:t>
      </w:r>
      <w:proofErr w:type="spellStart"/>
      <w:r w:rsidRPr="00985C2E">
        <w:t>Budaya</w:t>
      </w:r>
      <w:proofErr w:type="spellEnd"/>
      <w:r w:rsidRPr="00985C2E">
        <w:t xml:space="preserve"> </w:t>
      </w:r>
      <w:proofErr w:type="spellStart"/>
      <w:r w:rsidRPr="00985C2E">
        <w:t>populer</w:t>
      </w:r>
      <w:proofErr w:type="spellEnd"/>
      <w:r w:rsidRPr="00985C2E">
        <w:t xml:space="preserve"> </w:t>
      </w:r>
      <w:proofErr w:type="spellStart"/>
      <w:r w:rsidRPr="00985C2E">
        <w:t>otaku</w:t>
      </w:r>
      <w:proofErr w:type="spellEnd"/>
      <w:r w:rsidRPr="00985C2E">
        <w:t xml:space="preserve"> dan </w:t>
      </w:r>
      <w:proofErr w:type="spellStart"/>
      <w:r w:rsidRPr="00985C2E">
        <w:t>relasi</w:t>
      </w:r>
      <w:proofErr w:type="spellEnd"/>
      <w:r w:rsidRPr="00985C2E">
        <w:t xml:space="preserve"> </w:t>
      </w:r>
      <w:proofErr w:type="spellStart"/>
      <w:r w:rsidRPr="00985C2E">
        <w:t>Jepang-Indonesia</w:t>
      </w:r>
      <w:proofErr w:type="spellEnd"/>
      <w:r w:rsidRPr="00985C2E">
        <w:t xml:space="preserve">. 2021. Diplomová práce. </w:t>
      </w:r>
      <w:proofErr w:type="spellStart"/>
      <w:r w:rsidRPr="00985C2E">
        <w:t>Universitas</w:t>
      </w:r>
      <w:proofErr w:type="spellEnd"/>
      <w:r w:rsidRPr="00985C2E">
        <w:t xml:space="preserve"> </w:t>
      </w:r>
      <w:proofErr w:type="spellStart"/>
      <w:r w:rsidRPr="00985C2E">
        <w:t>Kristen</w:t>
      </w:r>
      <w:proofErr w:type="spellEnd"/>
      <w:r w:rsidRPr="00985C2E">
        <w:t xml:space="preserve"> </w:t>
      </w:r>
      <w:proofErr w:type="spellStart"/>
      <w:r w:rsidRPr="00985C2E">
        <w:t>Indonesia</w:t>
      </w:r>
      <w:proofErr w:type="spellEnd"/>
      <w:r w:rsidRPr="00985C2E">
        <w:t>.</w:t>
      </w:r>
      <w:r>
        <w:t xml:space="preserve"> </w:t>
      </w:r>
    </w:p>
  </w:footnote>
  <w:footnote w:id="126">
    <w:p w14:paraId="12F642EC" w14:textId="77777777" w:rsidR="00E26842" w:rsidRDefault="00E26842" w:rsidP="00E26842">
      <w:pPr>
        <w:pStyle w:val="FootnoteText"/>
      </w:pPr>
      <w:r>
        <w:rPr>
          <w:rStyle w:val="FootnoteReference"/>
          <w:rFonts w:eastAsiaTheme="majorEastAsia"/>
        </w:rPr>
        <w:footnoteRef/>
      </w:r>
      <w:r>
        <w:t xml:space="preserve"> </w:t>
      </w:r>
      <w:r w:rsidRPr="00985C2E">
        <w:t xml:space="preserve">WATANABE, </w:t>
      </w:r>
      <w:proofErr w:type="spellStart"/>
      <w:r w:rsidRPr="00985C2E">
        <w:t>Yasushi</w:t>
      </w:r>
      <w:proofErr w:type="spellEnd"/>
      <w:r w:rsidRPr="00985C2E">
        <w:t xml:space="preserve">. Soft </w:t>
      </w:r>
      <w:proofErr w:type="spellStart"/>
      <w:r w:rsidRPr="00985C2E">
        <w:t>power</w:t>
      </w:r>
      <w:proofErr w:type="spellEnd"/>
      <w:r w:rsidRPr="00985C2E">
        <w:t xml:space="preserve"> </w:t>
      </w:r>
      <w:proofErr w:type="spellStart"/>
      <w:r w:rsidRPr="00985C2E">
        <w:t>superpowers</w:t>
      </w:r>
      <w:proofErr w:type="spellEnd"/>
      <w:r w:rsidRPr="00985C2E">
        <w:t xml:space="preserve">: </w:t>
      </w:r>
      <w:proofErr w:type="spellStart"/>
      <w:r w:rsidRPr="00985C2E">
        <w:t>Cultural</w:t>
      </w:r>
      <w:proofErr w:type="spellEnd"/>
      <w:r w:rsidRPr="00985C2E">
        <w:t xml:space="preserve"> and </w:t>
      </w:r>
      <w:proofErr w:type="spellStart"/>
      <w:r w:rsidRPr="00985C2E">
        <w:t>National</w:t>
      </w:r>
      <w:proofErr w:type="spellEnd"/>
      <w:r w:rsidRPr="00985C2E">
        <w:t xml:space="preserve"> </w:t>
      </w:r>
      <w:proofErr w:type="spellStart"/>
      <w:r w:rsidRPr="00985C2E">
        <w:t>Assets</w:t>
      </w:r>
      <w:proofErr w:type="spellEnd"/>
      <w:r w:rsidRPr="00985C2E">
        <w:t xml:space="preserve"> </w:t>
      </w:r>
      <w:proofErr w:type="spellStart"/>
      <w:r w:rsidRPr="00985C2E">
        <w:t>of</w:t>
      </w:r>
      <w:proofErr w:type="spellEnd"/>
      <w:r w:rsidRPr="00985C2E">
        <w:t xml:space="preserve"> Japan and </w:t>
      </w:r>
      <w:proofErr w:type="spellStart"/>
      <w:r w:rsidRPr="00985C2E">
        <w:t>the</w:t>
      </w:r>
      <w:proofErr w:type="spellEnd"/>
      <w:r w:rsidRPr="00985C2E">
        <w:t xml:space="preserve"> United </w:t>
      </w:r>
      <w:proofErr w:type="spellStart"/>
      <w:r w:rsidRPr="00985C2E">
        <w:t>States</w:t>
      </w:r>
      <w:proofErr w:type="spellEnd"/>
      <w:r w:rsidRPr="00985C2E">
        <w:t xml:space="preserve">. M.E. </w:t>
      </w:r>
      <w:proofErr w:type="spellStart"/>
      <w:r w:rsidRPr="00985C2E">
        <w:t>Sharpe</w:t>
      </w:r>
      <w:proofErr w:type="spellEnd"/>
      <w:r w:rsidRPr="00985C2E">
        <w:t xml:space="preserve">, </w:t>
      </w:r>
      <w:r>
        <w:t>s. 121.</w:t>
      </w:r>
    </w:p>
  </w:footnote>
  <w:footnote w:id="127">
    <w:p w14:paraId="0C721CF9" w14:textId="77777777" w:rsidR="00E26842" w:rsidRDefault="00E26842" w:rsidP="00E26842">
      <w:pPr>
        <w:pStyle w:val="FootnoteText"/>
      </w:pPr>
      <w:r>
        <w:rPr>
          <w:rStyle w:val="FootnoteReference"/>
          <w:rFonts w:eastAsiaTheme="majorEastAsia"/>
        </w:rPr>
        <w:footnoteRef/>
      </w:r>
      <w:r>
        <w:t xml:space="preserve"> </w:t>
      </w:r>
      <w:proofErr w:type="spellStart"/>
      <w:r w:rsidRPr="009339BD">
        <w:t>Apa</w:t>
      </w:r>
      <w:proofErr w:type="spellEnd"/>
      <w:r w:rsidRPr="009339BD">
        <w:t xml:space="preserve"> Itu AKB48. JKT48 [online]. [cit. 2022-04-13]. Dostupné z: </w:t>
      </w:r>
      <w:hyperlink r:id="rId45" w:history="1">
        <w:r w:rsidRPr="00E06E6E">
          <w:rPr>
            <w:rStyle w:val="Hyperlink"/>
          </w:rPr>
          <w:t>https://jkt48.com/about/akb48</w:t>
        </w:r>
      </w:hyperlink>
      <w:r>
        <w:t xml:space="preserve"> </w:t>
      </w:r>
    </w:p>
  </w:footnote>
  <w:footnote w:id="128">
    <w:p w14:paraId="10CE29A4" w14:textId="77777777" w:rsidR="00E26842" w:rsidRDefault="00E26842" w:rsidP="00E26842">
      <w:pPr>
        <w:pStyle w:val="FootnoteText"/>
      </w:pPr>
      <w:r>
        <w:rPr>
          <w:rStyle w:val="FootnoteReference"/>
          <w:rFonts w:eastAsiaTheme="majorEastAsia"/>
        </w:rPr>
        <w:footnoteRef/>
      </w:r>
      <w:r>
        <w:t xml:space="preserve"> </w:t>
      </w:r>
      <w:r w:rsidRPr="00184D05">
        <w:t xml:space="preserve">MENDELSON, </w:t>
      </w:r>
      <w:proofErr w:type="spellStart"/>
      <w:r w:rsidRPr="00184D05">
        <w:t>Scott</w:t>
      </w:r>
      <w:proofErr w:type="spellEnd"/>
      <w:r w:rsidRPr="00184D05">
        <w:t xml:space="preserve">. Box Office: 'Wolf </w:t>
      </w:r>
      <w:proofErr w:type="spellStart"/>
      <w:r w:rsidRPr="00184D05">
        <w:t>Warrior</w:t>
      </w:r>
      <w:proofErr w:type="spellEnd"/>
      <w:r w:rsidRPr="00184D05">
        <w:t xml:space="preserve"> 2' </w:t>
      </w:r>
      <w:proofErr w:type="spellStart"/>
      <w:r w:rsidRPr="00184D05">
        <w:t>Cracks</w:t>
      </w:r>
      <w:proofErr w:type="spellEnd"/>
      <w:r w:rsidRPr="00184D05">
        <w:t xml:space="preserve"> 100 All-Time </w:t>
      </w:r>
      <w:proofErr w:type="spellStart"/>
      <w:r w:rsidRPr="00184D05">
        <w:t>Biggest</w:t>
      </w:r>
      <w:proofErr w:type="spellEnd"/>
      <w:r w:rsidRPr="00184D05">
        <w:t xml:space="preserve"> </w:t>
      </w:r>
      <w:proofErr w:type="spellStart"/>
      <w:r w:rsidRPr="00184D05">
        <w:t>Grossers</w:t>
      </w:r>
      <w:proofErr w:type="spellEnd"/>
      <w:r w:rsidRPr="00184D05">
        <w:t xml:space="preserve"> List. Forbes [online]. 2017 [cit. 2022-04-12]. Dostupné z: </w:t>
      </w:r>
      <w:hyperlink r:id="rId46" w:anchor="7f1530bd43a4" w:history="1">
        <w:r w:rsidRPr="004270EB">
          <w:rPr>
            <w:rStyle w:val="Hyperlink"/>
          </w:rPr>
          <w:t>https://www.forbes.com/sites/scottmendelson/2017/08/14/box-office-wolf-warrior-2-cracks-100-all-time-biggest-grossers-list/#7f1530bd43a4</w:t>
        </w:r>
      </w:hyperlink>
      <w:r>
        <w:t>.</w:t>
      </w:r>
    </w:p>
  </w:footnote>
  <w:footnote w:id="129">
    <w:p w14:paraId="5020405C" w14:textId="77777777" w:rsidR="00E26842" w:rsidRDefault="00E26842" w:rsidP="00E26842">
      <w:pPr>
        <w:pStyle w:val="FootnoteText"/>
      </w:pPr>
      <w:r>
        <w:rPr>
          <w:rStyle w:val="FootnoteReference"/>
          <w:rFonts w:eastAsiaTheme="majorEastAsia"/>
        </w:rPr>
        <w:footnoteRef/>
      </w:r>
      <w:r>
        <w:t xml:space="preserve"> </w:t>
      </w:r>
      <w:r w:rsidRPr="00B46698">
        <w:t xml:space="preserve">TANJUNG, Billa. </w:t>
      </w:r>
      <w:proofErr w:type="spellStart"/>
      <w:r w:rsidRPr="00B46698">
        <w:t>Ini</w:t>
      </w:r>
      <w:proofErr w:type="spellEnd"/>
      <w:r w:rsidRPr="00B46698">
        <w:t xml:space="preserve"> Dia 10 Film </w:t>
      </w:r>
      <w:proofErr w:type="spellStart"/>
      <w:r w:rsidRPr="00B46698">
        <w:t>Asing</w:t>
      </w:r>
      <w:proofErr w:type="spellEnd"/>
      <w:r w:rsidRPr="00B46698">
        <w:t xml:space="preserve"> </w:t>
      </w:r>
      <w:proofErr w:type="spellStart"/>
      <w:r w:rsidRPr="00B46698">
        <w:t>Terbaik</w:t>
      </w:r>
      <w:proofErr w:type="spellEnd"/>
      <w:r w:rsidRPr="00B46698">
        <w:t xml:space="preserve"> </w:t>
      </w:r>
      <w:proofErr w:type="spellStart"/>
      <w:r w:rsidRPr="00B46698">
        <w:t>Pilihan</w:t>
      </w:r>
      <w:proofErr w:type="spellEnd"/>
      <w:r w:rsidRPr="00B46698">
        <w:t xml:space="preserve"> </w:t>
      </w:r>
      <w:proofErr w:type="spellStart"/>
      <w:r w:rsidRPr="00B46698">
        <w:t>Cineverse</w:t>
      </w:r>
      <w:proofErr w:type="spellEnd"/>
      <w:r w:rsidRPr="00B46698">
        <w:t xml:space="preserve"> </w:t>
      </w:r>
      <w:proofErr w:type="spellStart"/>
      <w:r w:rsidRPr="00B46698">
        <w:t>Tahun</w:t>
      </w:r>
      <w:proofErr w:type="spellEnd"/>
      <w:r w:rsidRPr="00B46698">
        <w:t xml:space="preserve"> 2021. </w:t>
      </w:r>
      <w:proofErr w:type="spellStart"/>
      <w:r w:rsidRPr="00B46698">
        <w:t>Cineverse</w:t>
      </w:r>
      <w:proofErr w:type="spellEnd"/>
      <w:r w:rsidRPr="00B46698">
        <w:t xml:space="preserve"> [online]. 2022 [cit. 2022-04-12]. Dostupné z: </w:t>
      </w:r>
      <w:hyperlink r:id="rId47" w:history="1">
        <w:r w:rsidRPr="004270EB">
          <w:rPr>
            <w:rStyle w:val="Hyperlink"/>
          </w:rPr>
          <w:t>https://cineverse.id/ini-dia-10-film-asing-terbaik-pilihan-cineverse-tahun-2021/</w:t>
        </w:r>
      </w:hyperlink>
      <w:r>
        <w:t>.</w:t>
      </w:r>
    </w:p>
    <w:p w14:paraId="0051E3B7" w14:textId="77777777" w:rsidR="00E26842" w:rsidRDefault="00E26842" w:rsidP="00E26842">
      <w:pPr>
        <w:pStyle w:val="FootnoteText"/>
      </w:pPr>
    </w:p>
  </w:footnote>
  <w:footnote w:id="130">
    <w:p w14:paraId="6099923C" w14:textId="77777777" w:rsidR="00E26842" w:rsidRDefault="00E26842" w:rsidP="00E26842">
      <w:pPr>
        <w:pStyle w:val="FootnoteText"/>
      </w:pPr>
      <w:r>
        <w:rPr>
          <w:rStyle w:val="FootnoteReference"/>
          <w:rFonts w:eastAsiaTheme="majorEastAsia"/>
        </w:rPr>
        <w:footnoteRef/>
      </w:r>
      <w:r>
        <w:t xml:space="preserve"> </w:t>
      </w:r>
      <w:proofErr w:type="spellStart"/>
      <w:r w:rsidRPr="00BF238C">
        <w:t>Declaration</w:t>
      </w:r>
      <w:proofErr w:type="spellEnd"/>
      <w:r w:rsidRPr="00BF238C">
        <w:t xml:space="preserve"> </w:t>
      </w:r>
      <w:proofErr w:type="spellStart"/>
      <w:r w:rsidRPr="00BF238C">
        <w:t>of</w:t>
      </w:r>
      <w:proofErr w:type="spellEnd"/>
      <w:r w:rsidRPr="00BF238C">
        <w:t xml:space="preserve"> Cool </w:t>
      </w:r>
      <w:proofErr w:type="spellStart"/>
      <w:r w:rsidRPr="00BF238C">
        <w:t>Japan’s</w:t>
      </w:r>
      <w:proofErr w:type="spellEnd"/>
      <w:r w:rsidRPr="00BF238C">
        <w:t xml:space="preserve"> </w:t>
      </w:r>
      <w:proofErr w:type="spellStart"/>
      <w:r w:rsidRPr="00BF238C">
        <w:t>Mission</w:t>
      </w:r>
      <w:proofErr w:type="spellEnd"/>
      <w:r w:rsidRPr="00BF238C">
        <w:t xml:space="preserve">: Japan, a Country </w:t>
      </w:r>
      <w:proofErr w:type="spellStart"/>
      <w:r w:rsidRPr="00BF238C">
        <w:t>Providing</w:t>
      </w:r>
      <w:proofErr w:type="spellEnd"/>
      <w:r w:rsidRPr="00BF238C">
        <w:t xml:space="preserve"> </w:t>
      </w:r>
      <w:proofErr w:type="spellStart"/>
      <w:r w:rsidRPr="00BF238C">
        <w:t>Creative</w:t>
      </w:r>
      <w:proofErr w:type="spellEnd"/>
      <w:r w:rsidRPr="00BF238C">
        <w:t xml:space="preserve"> </w:t>
      </w:r>
      <w:proofErr w:type="spellStart"/>
      <w:r w:rsidRPr="00BF238C">
        <w:t>Solutions</w:t>
      </w:r>
      <w:proofErr w:type="spellEnd"/>
      <w:r w:rsidRPr="00BF238C">
        <w:t xml:space="preserve"> to </w:t>
      </w:r>
      <w:proofErr w:type="spellStart"/>
      <w:r w:rsidRPr="00BF238C">
        <w:t>the</w:t>
      </w:r>
      <w:proofErr w:type="spellEnd"/>
      <w:r w:rsidRPr="00BF238C">
        <w:t xml:space="preserve"> </w:t>
      </w:r>
      <w:proofErr w:type="spellStart"/>
      <w:r w:rsidRPr="00BF238C">
        <w:t>World’s</w:t>
      </w:r>
      <w:proofErr w:type="spellEnd"/>
      <w:r w:rsidRPr="00BF238C">
        <w:t xml:space="preserve"> </w:t>
      </w:r>
      <w:proofErr w:type="spellStart"/>
      <w:r w:rsidRPr="00BF238C">
        <w:t>Challenges</w:t>
      </w:r>
      <w:proofErr w:type="spellEnd"/>
      <w:r w:rsidRPr="00BF238C">
        <w:t xml:space="preserve">. Portál programu japonské vlády Cool Japan [online]. 2014 [cit. 2022-04-12]. Dostupné z: </w:t>
      </w:r>
      <w:hyperlink r:id="rId48" w:history="1">
        <w:r w:rsidRPr="004270EB">
          <w:rPr>
            <w:rStyle w:val="Hyperlink"/>
          </w:rPr>
          <w:t>https://www.cao.go.jp/cool_japan/english/pdf/published_document4.pdf</w:t>
        </w:r>
      </w:hyperlink>
      <w:r>
        <w:t>.</w:t>
      </w:r>
    </w:p>
  </w:footnote>
  <w:footnote w:id="131">
    <w:p w14:paraId="7E8BEED2" w14:textId="77777777" w:rsidR="00E26842" w:rsidRDefault="00E26842" w:rsidP="00E26842">
      <w:pPr>
        <w:pStyle w:val="FootnoteText"/>
      </w:pPr>
      <w:r>
        <w:rPr>
          <w:rStyle w:val="FootnoteReference"/>
          <w:rFonts w:eastAsiaTheme="majorEastAsia"/>
        </w:rPr>
        <w:footnoteRef/>
      </w:r>
      <w:r>
        <w:t xml:space="preserve"> </w:t>
      </w:r>
      <w:r w:rsidRPr="00E315C1">
        <w:t xml:space="preserve">OHNESORGE, </w:t>
      </w:r>
      <w:proofErr w:type="spellStart"/>
      <w:r w:rsidRPr="00E315C1">
        <w:t>Hendrik</w:t>
      </w:r>
      <w:proofErr w:type="spellEnd"/>
      <w:r w:rsidRPr="00E315C1">
        <w:t xml:space="preserve">. Soft </w:t>
      </w:r>
      <w:proofErr w:type="spellStart"/>
      <w:r w:rsidRPr="00E315C1">
        <w:t>Power</w:t>
      </w:r>
      <w:proofErr w:type="spellEnd"/>
      <w:r w:rsidRPr="00E315C1">
        <w:t xml:space="preserve">: </w:t>
      </w:r>
      <w:proofErr w:type="spellStart"/>
      <w:r w:rsidRPr="00E315C1">
        <w:t>The</w:t>
      </w:r>
      <w:proofErr w:type="spellEnd"/>
      <w:r w:rsidRPr="00E315C1">
        <w:t xml:space="preserve"> </w:t>
      </w:r>
      <w:proofErr w:type="spellStart"/>
      <w:r w:rsidRPr="00E315C1">
        <w:t>Forces</w:t>
      </w:r>
      <w:proofErr w:type="spellEnd"/>
      <w:r w:rsidRPr="00E315C1">
        <w:t xml:space="preserve"> </w:t>
      </w:r>
      <w:proofErr w:type="spellStart"/>
      <w:r w:rsidRPr="00E315C1">
        <w:t>of</w:t>
      </w:r>
      <w:proofErr w:type="spellEnd"/>
      <w:r w:rsidRPr="00E315C1">
        <w:t xml:space="preserve"> </w:t>
      </w:r>
      <w:proofErr w:type="spellStart"/>
      <w:r w:rsidRPr="00E315C1">
        <w:t>Attraction</w:t>
      </w:r>
      <w:proofErr w:type="spellEnd"/>
      <w:r w:rsidRPr="00E315C1">
        <w:t xml:space="preserve"> in International Relations.</w:t>
      </w:r>
      <w:r>
        <w:t xml:space="preserve"> s.176.</w:t>
      </w:r>
    </w:p>
  </w:footnote>
  <w:footnote w:id="132">
    <w:p w14:paraId="5955F383" w14:textId="77777777" w:rsidR="00E26842" w:rsidRDefault="00E26842" w:rsidP="00E26842">
      <w:pPr>
        <w:pStyle w:val="FootnoteText"/>
      </w:pPr>
      <w:r>
        <w:rPr>
          <w:rStyle w:val="FootnoteReference"/>
          <w:rFonts w:eastAsiaTheme="majorEastAsia"/>
        </w:rPr>
        <w:footnoteRef/>
      </w:r>
      <w:r>
        <w:t xml:space="preserve"> Tokijská olympiáda se nakonec kvůli pandemii covid-19 konala roku 2021, ale jméno 2020 jí zůstalo.</w:t>
      </w:r>
    </w:p>
  </w:footnote>
  <w:footnote w:id="133">
    <w:p w14:paraId="516BC0EE" w14:textId="77777777" w:rsidR="00E26842" w:rsidRDefault="00E26842" w:rsidP="00E26842">
      <w:pPr>
        <w:pStyle w:val="FootnoteText"/>
      </w:pPr>
      <w:r>
        <w:rPr>
          <w:rStyle w:val="FootnoteReference"/>
          <w:rFonts w:eastAsiaTheme="majorEastAsia"/>
        </w:rPr>
        <w:footnoteRef/>
      </w:r>
      <w:r>
        <w:t xml:space="preserve"> </w:t>
      </w:r>
      <w:proofErr w:type="spellStart"/>
      <w:r w:rsidRPr="00C328CB">
        <w:t>Tokyo</w:t>
      </w:r>
      <w:proofErr w:type="spellEnd"/>
      <w:r w:rsidRPr="00C328CB">
        <w:t xml:space="preserve"> 1964 </w:t>
      </w:r>
      <w:proofErr w:type="spellStart"/>
      <w:r w:rsidRPr="00C328CB">
        <w:t>Olympic</w:t>
      </w:r>
      <w:proofErr w:type="spellEnd"/>
      <w:r w:rsidRPr="00C328CB">
        <w:t xml:space="preserve"> </w:t>
      </w:r>
      <w:proofErr w:type="spellStart"/>
      <w:r w:rsidRPr="00C328CB">
        <w:t>games</w:t>
      </w:r>
      <w:proofErr w:type="spellEnd"/>
      <w:r w:rsidRPr="00C328CB">
        <w:t xml:space="preserve">. </w:t>
      </w:r>
      <w:proofErr w:type="spellStart"/>
      <w:r w:rsidRPr="00C328CB">
        <w:t>Japanese</w:t>
      </w:r>
      <w:proofErr w:type="spellEnd"/>
      <w:r w:rsidRPr="00C328CB">
        <w:t xml:space="preserve"> </w:t>
      </w:r>
      <w:proofErr w:type="spellStart"/>
      <w:r w:rsidRPr="00C328CB">
        <w:t>Olympic</w:t>
      </w:r>
      <w:proofErr w:type="spellEnd"/>
      <w:r w:rsidRPr="00C328CB">
        <w:t xml:space="preserve"> </w:t>
      </w:r>
      <w:proofErr w:type="spellStart"/>
      <w:proofErr w:type="gramStart"/>
      <w:r w:rsidRPr="00C328CB">
        <w:t>committee</w:t>
      </w:r>
      <w:proofErr w:type="spellEnd"/>
      <w:r w:rsidRPr="00C328CB">
        <w:t xml:space="preserve"> - oficiální</w:t>
      </w:r>
      <w:proofErr w:type="gramEnd"/>
      <w:r w:rsidRPr="00C328CB">
        <w:t xml:space="preserve"> web [online]. [cit. 2022-04-13]. Dostupné z: </w:t>
      </w:r>
      <w:hyperlink r:id="rId49" w:history="1">
        <w:r w:rsidRPr="00B16069">
          <w:rPr>
            <w:rStyle w:val="Hyperlink"/>
          </w:rPr>
          <w:t>https://www.joc.or.jp/english/historyjapan/tokyo1964.html</w:t>
        </w:r>
      </w:hyperlink>
      <w:r>
        <w:t>.</w:t>
      </w:r>
    </w:p>
  </w:footnote>
  <w:footnote w:id="134">
    <w:p w14:paraId="2DD54A39" w14:textId="77777777" w:rsidR="00E26842" w:rsidRDefault="00E26842" w:rsidP="00E26842">
      <w:pPr>
        <w:pStyle w:val="FootnoteText"/>
      </w:pPr>
      <w:r>
        <w:rPr>
          <w:rStyle w:val="FootnoteReference"/>
          <w:rFonts w:eastAsiaTheme="majorEastAsia"/>
        </w:rPr>
        <w:footnoteRef/>
      </w:r>
      <w:r>
        <w:t xml:space="preserve"> Jednokolejový vlak pohybující se na speciální vyvýšené dráze nad městem.</w:t>
      </w:r>
    </w:p>
  </w:footnote>
  <w:footnote w:id="135">
    <w:p w14:paraId="6A8D256D" w14:textId="77777777" w:rsidR="00E26842" w:rsidRDefault="00E26842" w:rsidP="00E26842">
      <w:pPr>
        <w:pStyle w:val="FootnoteText"/>
      </w:pPr>
      <w:r>
        <w:rPr>
          <w:rStyle w:val="FootnoteReference"/>
          <w:rFonts w:eastAsiaTheme="majorEastAsia"/>
        </w:rPr>
        <w:footnoteRef/>
      </w:r>
      <w:r>
        <w:t xml:space="preserve"> </w:t>
      </w:r>
      <w:proofErr w:type="spellStart"/>
      <w:r w:rsidRPr="00C328CB">
        <w:t>History</w:t>
      </w:r>
      <w:proofErr w:type="spellEnd"/>
      <w:r w:rsidRPr="00C328CB">
        <w:t xml:space="preserve"> </w:t>
      </w:r>
      <w:proofErr w:type="spellStart"/>
      <w:r w:rsidRPr="00C328CB">
        <w:t>of</w:t>
      </w:r>
      <w:proofErr w:type="spellEnd"/>
      <w:r w:rsidRPr="00C328CB">
        <w:t xml:space="preserve"> </w:t>
      </w:r>
      <w:proofErr w:type="spellStart"/>
      <w:r w:rsidRPr="00C328CB">
        <w:t>Japan's</w:t>
      </w:r>
      <w:proofErr w:type="spellEnd"/>
      <w:r w:rsidRPr="00C328CB">
        <w:t xml:space="preserve"> </w:t>
      </w:r>
      <w:proofErr w:type="spellStart"/>
      <w:r w:rsidRPr="00C328CB">
        <w:t>bids</w:t>
      </w:r>
      <w:proofErr w:type="spellEnd"/>
      <w:r w:rsidRPr="00C328CB">
        <w:t xml:space="preserve"> </w:t>
      </w:r>
      <w:proofErr w:type="spellStart"/>
      <w:r w:rsidRPr="00C328CB">
        <w:t>for</w:t>
      </w:r>
      <w:proofErr w:type="spellEnd"/>
      <w:r w:rsidRPr="00C328CB">
        <w:t xml:space="preserve"> </w:t>
      </w:r>
      <w:proofErr w:type="spellStart"/>
      <w:r w:rsidRPr="00C328CB">
        <w:t>Olympic</w:t>
      </w:r>
      <w:proofErr w:type="spellEnd"/>
      <w:r w:rsidRPr="00C328CB">
        <w:t xml:space="preserve"> </w:t>
      </w:r>
      <w:proofErr w:type="spellStart"/>
      <w:r w:rsidRPr="00C328CB">
        <w:t>games</w:t>
      </w:r>
      <w:proofErr w:type="spellEnd"/>
      <w:r w:rsidRPr="00C328CB">
        <w:t xml:space="preserve">. </w:t>
      </w:r>
      <w:proofErr w:type="spellStart"/>
      <w:r w:rsidRPr="00C328CB">
        <w:t>Japanese</w:t>
      </w:r>
      <w:proofErr w:type="spellEnd"/>
      <w:r w:rsidRPr="00C328CB">
        <w:t xml:space="preserve"> </w:t>
      </w:r>
      <w:proofErr w:type="spellStart"/>
      <w:r w:rsidRPr="00C328CB">
        <w:t>Olympic</w:t>
      </w:r>
      <w:proofErr w:type="spellEnd"/>
      <w:r w:rsidRPr="00C328CB">
        <w:t xml:space="preserve"> </w:t>
      </w:r>
      <w:proofErr w:type="spellStart"/>
      <w:proofErr w:type="gramStart"/>
      <w:r w:rsidRPr="00C328CB">
        <w:t>committee</w:t>
      </w:r>
      <w:proofErr w:type="spellEnd"/>
      <w:r w:rsidRPr="00C328CB">
        <w:t xml:space="preserve"> - oficiální</w:t>
      </w:r>
      <w:proofErr w:type="gramEnd"/>
      <w:r w:rsidRPr="00C328CB">
        <w:t xml:space="preserve"> web [online]. [cit. 2022-04-13]. Dostupné z: </w:t>
      </w:r>
      <w:hyperlink r:id="rId50" w:history="1">
        <w:r w:rsidRPr="00B16069">
          <w:rPr>
            <w:rStyle w:val="Hyperlink"/>
          </w:rPr>
          <w:t>https://www.joc.or.jp/english/historyjapan/history_japan_bid.html</w:t>
        </w:r>
      </w:hyperlink>
      <w:r>
        <w:t>.</w:t>
      </w:r>
    </w:p>
  </w:footnote>
  <w:footnote w:id="136">
    <w:p w14:paraId="43E1B3B1" w14:textId="77777777" w:rsidR="00E26842" w:rsidRDefault="00E26842" w:rsidP="00E26842">
      <w:pPr>
        <w:pStyle w:val="FootnoteText"/>
      </w:pPr>
      <w:r>
        <w:rPr>
          <w:rStyle w:val="FootnoteReference"/>
          <w:rFonts w:eastAsiaTheme="majorEastAsia"/>
        </w:rPr>
        <w:footnoteRef/>
      </w:r>
      <w:r>
        <w:t xml:space="preserve"> Liberálně demokratická strana.</w:t>
      </w:r>
    </w:p>
  </w:footnote>
  <w:footnote w:id="137">
    <w:p w14:paraId="44B7791F" w14:textId="77777777" w:rsidR="00E26842" w:rsidRDefault="00E26842" w:rsidP="00E26842">
      <w:pPr>
        <w:pStyle w:val="FootnoteText"/>
      </w:pPr>
      <w:r>
        <w:rPr>
          <w:rStyle w:val="FootnoteReference"/>
          <w:rFonts w:eastAsiaTheme="majorEastAsia"/>
        </w:rPr>
        <w:footnoteRef/>
      </w:r>
      <w:r>
        <w:t xml:space="preserve"> </w:t>
      </w:r>
      <w:proofErr w:type="spellStart"/>
      <w:r w:rsidRPr="00F92435">
        <w:t>Message</w:t>
      </w:r>
      <w:proofErr w:type="spellEnd"/>
      <w:r w:rsidRPr="00F92435">
        <w:t xml:space="preserve"> </w:t>
      </w:r>
      <w:proofErr w:type="spellStart"/>
      <w:r w:rsidRPr="00F92435">
        <w:t>from</w:t>
      </w:r>
      <w:proofErr w:type="spellEnd"/>
      <w:r w:rsidRPr="00F92435">
        <w:t xml:space="preserve"> Prime </w:t>
      </w:r>
      <w:proofErr w:type="spellStart"/>
      <w:r w:rsidRPr="00F92435">
        <w:t>Minister</w:t>
      </w:r>
      <w:proofErr w:type="spellEnd"/>
      <w:r w:rsidRPr="00F92435">
        <w:t xml:space="preserve"> </w:t>
      </w:r>
      <w:proofErr w:type="spellStart"/>
      <w:r w:rsidRPr="00F92435">
        <w:t>Shinzo</w:t>
      </w:r>
      <w:proofErr w:type="spellEnd"/>
      <w:r w:rsidRPr="00F92435">
        <w:t xml:space="preserve"> </w:t>
      </w:r>
      <w:proofErr w:type="spellStart"/>
      <w:r w:rsidRPr="00F92435">
        <w:t>Abe</w:t>
      </w:r>
      <w:proofErr w:type="spellEnd"/>
      <w:r w:rsidRPr="00F92435">
        <w:t xml:space="preserve">. Portál japonského ministerstva ekonomiky, obchodu a průmyslu – METI [online]. 2014 [cit. 2022-04-13]. Dostupné z: </w:t>
      </w:r>
      <w:hyperlink r:id="rId51" w:history="1">
        <w:r w:rsidRPr="00B16069">
          <w:rPr>
            <w:rStyle w:val="Hyperlink"/>
          </w:rPr>
          <w:t>https://www.meti.go.jp/english/policy/economy/human_resources/pdf/201405_primeminister_message.pd</w:t>
        </w:r>
      </w:hyperlink>
      <w:r>
        <w:t>.</w:t>
      </w:r>
    </w:p>
  </w:footnote>
  <w:footnote w:id="138">
    <w:p w14:paraId="4DAE82B6" w14:textId="77777777" w:rsidR="00E26842" w:rsidRDefault="00E26842" w:rsidP="00E26842">
      <w:pPr>
        <w:pStyle w:val="FootnoteText"/>
      </w:pPr>
      <w:r>
        <w:rPr>
          <w:rStyle w:val="FootnoteReference"/>
          <w:rFonts w:eastAsiaTheme="majorEastAsia"/>
        </w:rPr>
        <w:footnoteRef/>
      </w:r>
      <w:r>
        <w:t xml:space="preserve"> </w:t>
      </w:r>
      <w:r w:rsidRPr="00F92435">
        <w:t xml:space="preserve">RIO 2016 MEDAL TABLE. Oficiální stránka Mezinárodní olympijské komise [online]. [cit. 2022-04-13]. Dostupné z: </w:t>
      </w:r>
      <w:hyperlink r:id="rId52" w:history="1">
        <w:r w:rsidRPr="00B16069">
          <w:rPr>
            <w:rStyle w:val="Hyperlink"/>
          </w:rPr>
          <w:t>https://olympics.com/en/olympic-games/rio-2016/medals</w:t>
        </w:r>
      </w:hyperlink>
      <w:r>
        <w:t>.</w:t>
      </w:r>
    </w:p>
  </w:footnote>
  <w:footnote w:id="139">
    <w:p w14:paraId="3AD961E6" w14:textId="77777777" w:rsidR="00E26842" w:rsidRDefault="00E26842" w:rsidP="00E26842">
      <w:pPr>
        <w:pStyle w:val="FootnoteText"/>
      </w:pPr>
      <w:r>
        <w:rPr>
          <w:rStyle w:val="FootnoteReference"/>
          <w:rFonts w:eastAsiaTheme="majorEastAsia"/>
        </w:rPr>
        <w:footnoteRef/>
      </w:r>
      <w:r>
        <w:t xml:space="preserve"> </w:t>
      </w:r>
      <w:proofErr w:type="spellStart"/>
      <w:r w:rsidRPr="00F92435">
        <w:t>Strengthening</w:t>
      </w:r>
      <w:proofErr w:type="spellEnd"/>
      <w:r w:rsidRPr="00F92435">
        <w:t xml:space="preserve"> </w:t>
      </w:r>
      <w:proofErr w:type="spellStart"/>
      <w:r w:rsidRPr="00F92435">
        <w:t>service</w:t>
      </w:r>
      <w:proofErr w:type="spellEnd"/>
      <w:r w:rsidRPr="00F92435">
        <w:t xml:space="preserve"> </w:t>
      </w:r>
      <w:proofErr w:type="spellStart"/>
      <w:r w:rsidRPr="00F92435">
        <w:t>systems</w:t>
      </w:r>
      <w:proofErr w:type="spellEnd"/>
      <w:r w:rsidRPr="00F92435">
        <w:t xml:space="preserve"> </w:t>
      </w:r>
      <w:proofErr w:type="spellStart"/>
      <w:r w:rsidRPr="00F92435">
        <w:t>for</w:t>
      </w:r>
      <w:proofErr w:type="spellEnd"/>
      <w:r w:rsidRPr="00F92435">
        <w:t xml:space="preserve"> </w:t>
      </w:r>
      <w:proofErr w:type="spellStart"/>
      <w:r w:rsidRPr="00F92435">
        <w:t>tourists</w:t>
      </w:r>
      <w:proofErr w:type="spellEnd"/>
      <w:r w:rsidRPr="00F92435">
        <w:t xml:space="preserve"> </w:t>
      </w:r>
      <w:proofErr w:type="spellStart"/>
      <w:r w:rsidRPr="00F92435">
        <w:t>until</w:t>
      </w:r>
      <w:proofErr w:type="spellEnd"/>
      <w:r w:rsidRPr="00F92435">
        <w:t xml:space="preserve"> </w:t>
      </w:r>
      <w:proofErr w:type="spellStart"/>
      <w:r w:rsidRPr="00F92435">
        <w:t>the</w:t>
      </w:r>
      <w:proofErr w:type="spellEnd"/>
      <w:r w:rsidRPr="00F92435">
        <w:t xml:space="preserve"> </w:t>
      </w:r>
      <w:proofErr w:type="spellStart"/>
      <w:r w:rsidRPr="00F92435">
        <w:t>recovery</w:t>
      </w:r>
      <w:proofErr w:type="spellEnd"/>
      <w:r w:rsidRPr="00F92435">
        <w:t xml:space="preserve"> </w:t>
      </w:r>
      <w:proofErr w:type="spellStart"/>
      <w:r w:rsidRPr="00F92435">
        <w:t>of</w:t>
      </w:r>
      <w:proofErr w:type="spellEnd"/>
      <w:r w:rsidRPr="00F92435">
        <w:t xml:space="preserve"> </w:t>
      </w:r>
      <w:proofErr w:type="spellStart"/>
      <w:r w:rsidRPr="00F92435">
        <w:t>inbound</w:t>
      </w:r>
      <w:proofErr w:type="spellEnd"/>
      <w:r w:rsidRPr="00F92435">
        <w:t xml:space="preserve"> </w:t>
      </w:r>
      <w:proofErr w:type="spellStart"/>
      <w:r w:rsidRPr="00F92435">
        <w:t>tourism</w:t>
      </w:r>
      <w:proofErr w:type="spellEnd"/>
      <w:r w:rsidRPr="00F92435">
        <w:t xml:space="preserve">. JETRO – Japonská agentura pro podporu obchodu [online]. [cit. 2022-04-13]. Dostupné z: </w:t>
      </w:r>
      <w:hyperlink r:id="rId53" w:history="1">
        <w:r w:rsidRPr="00B16069">
          <w:rPr>
            <w:rStyle w:val="Hyperlink"/>
          </w:rPr>
          <w:t>https://www.jetro.go.jp/en/invest/attractive_sectors/tourism/government_initiatives.html</w:t>
        </w:r>
      </w:hyperlink>
      <w:r>
        <w:t>.</w:t>
      </w:r>
    </w:p>
  </w:footnote>
  <w:footnote w:id="140">
    <w:p w14:paraId="408D8FF8" w14:textId="77777777" w:rsidR="00E26842" w:rsidRDefault="00E26842" w:rsidP="00E26842">
      <w:pPr>
        <w:pStyle w:val="FootnoteText"/>
      </w:pPr>
      <w:r>
        <w:rPr>
          <w:rStyle w:val="FootnoteReference"/>
          <w:rFonts w:eastAsiaTheme="majorEastAsia"/>
        </w:rPr>
        <w:footnoteRef/>
      </w:r>
      <w:r>
        <w:t xml:space="preserve"> </w:t>
      </w:r>
      <w:r w:rsidRPr="009B4247">
        <w:t xml:space="preserve">DE PULFORD, Luke. </w:t>
      </w:r>
      <w:proofErr w:type="spellStart"/>
      <w:r w:rsidRPr="009B4247">
        <w:t>China's</w:t>
      </w:r>
      <w:proofErr w:type="spellEnd"/>
      <w:r w:rsidRPr="009B4247">
        <w:t xml:space="preserve"> </w:t>
      </w:r>
      <w:proofErr w:type="spellStart"/>
      <w:r w:rsidRPr="009B4247">
        <w:t>Olympics</w:t>
      </w:r>
      <w:proofErr w:type="spellEnd"/>
      <w:r w:rsidRPr="009B4247">
        <w:t xml:space="preserve"> </w:t>
      </w:r>
      <w:proofErr w:type="spellStart"/>
      <w:r w:rsidRPr="009B4247">
        <w:t>have</w:t>
      </w:r>
      <w:proofErr w:type="spellEnd"/>
      <w:r w:rsidRPr="009B4247">
        <w:t xml:space="preserve"> </w:t>
      </w:r>
      <w:proofErr w:type="spellStart"/>
      <w:r w:rsidRPr="009B4247">
        <w:t>been</w:t>
      </w:r>
      <w:proofErr w:type="spellEnd"/>
      <w:r w:rsidRPr="009B4247">
        <w:t xml:space="preserve"> a </w:t>
      </w:r>
      <w:proofErr w:type="spellStart"/>
      <w:r w:rsidRPr="009B4247">
        <w:t>catastrophic</w:t>
      </w:r>
      <w:proofErr w:type="spellEnd"/>
      <w:r w:rsidRPr="009B4247">
        <w:t xml:space="preserve"> </w:t>
      </w:r>
      <w:proofErr w:type="spellStart"/>
      <w:r w:rsidRPr="009B4247">
        <w:t>failure</w:t>
      </w:r>
      <w:proofErr w:type="spellEnd"/>
      <w:r w:rsidRPr="009B4247">
        <w:t xml:space="preserve">. </w:t>
      </w:r>
      <w:proofErr w:type="spellStart"/>
      <w:r w:rsidRPr="009B4247">
        <w:t>The</w:t>
      </w:r>
      <w:proofErr w:type="spellEnd"/>
      <w:r w:rsidRPr="009B4247">
        <w:t xml:space="preserve"> </w:t>
      </w:r>
      <w:proofErr w:type="spellStart"/>
      <w:r w:rsidRPr="009B4247">
        <w:t>telegraph</w:t>
      </w:r>
      <w:proofErr w:type="spellEnd"/>
      <w:r w:rsidRPr="009B4247">
        <w:t xml:space="preserve"> [online]. 2022 [cit. 2022-04-13]. Dostupné z: </w:t>
      </w:r>
      <w:hyperlink r:id="rId54" w:history="1">
        <w:r w:rsidRPr="00B16069">
          <w:rPr>
            <w:rStyle w:val="Hyperlink"/>
          </w:rPr>
          <w:t>https://www.telegraph.co.uk/news/2022/02/15/chinas-olympics-have-catastrophic-failure/</w:t>
        </w:r>
      </w:hyperlink>
      <w:r>
        <w:t>.</w:t>
      </w:r>
    </w:p>
  </w:footnote>
  <w:footnote w:id="141">
    <w:p w14:paraId="11D8E7A7" w14:textId="77777777" w:rsidR="00E26842" w:rsidRDefault="00E26842" w:rsidP="00E26842">
      <w:pPr>
        <w:pStyle w:val="FootnoteText"/>
      </w:pPr>
      <w:r>
        <w:rPr>
          <w:rStyle w:val="FootnoteReference"/>
          <w:rFonts w:eastAsiaTheme="majorEastAsia"/>
        </w:rPr>
        <w:footnoteRef/>
      </w:r>
      <w:r>
        <w:t xml:space="preserve"> </w:t>
      </w:r>
      <w:r w:rsidRPr="009B4247">
        <w:t xml:space="preserve">GRIFFITHS, James. </w:t>
      </w:r>
      <w:proofErr w:type="spellStart"/>
      <w:r w:rsidRPr="009B4247">
        <w:t>The</w:t>
      </w:r>
      <w:proofErr w:type="spellEnd"/>
      <w:r w:rsidRPr="009B4247">
        <w:t xml:space="preserve"> 2008 </w:t>
      </w:r>
      <w:proofErr w:type="spellStart"/>
      <w:r w:rsidRPr="009B4247">
        <w:t>Olympics</w:t>
      </w:r>
      <w:proofErr w:type="spellEnd"/>
      <w:r w:rsidRPr="009B4247">
        <w:t xml:space="preserve"> </w:t>
      </w:r>
      <w:proofErr w:type="spellStart"/>
      <w:r w:rsidRPr="009B4247">
        <w:t>was</w:t>
      </w:r>
      <w:proofErr w:type="spellEnd"/>
      <w:r w:rsidRPr="009B4247">
        <w:t xml:space="preserve"> a soft </w:t>
      </w:r>
      <w:proofErr w:type="spellStart"/>
      <w:r w:rsidRPr="009B4247">
        <w:t>power</w:t>
      </w:r>
      <w:proofErr w:type="spellEnd"/>
      <w:r w:rsidRPr="009B4247">
        <w:t xml:space="preserve"> </w:t>
      </w:r>
      <w:proofErr w:type="spellStart"/>
      <w:r w:rsidRPr="009B4247">
        <w:t>victory</w:t>
      </w:r>
      <w:proofErr w:type="spellEnd"/>
      <w:r w:rsidRPr="009B4247">
        <w:t xml:space="preserve"> </w:t>
      </w:r>
      <w:proofErr w:type="spellStart"/>
      <w:r w:rsidRPr="009B4247">
        <w:t>for</w:t>
      </w:r>
      <w:proofErr w:type="spellEnd"/>
      <w:r w:rsidRPr="009B4247">
        <w:t xml:space="preserve"> </w:t>
      </w:r>
      <w:proofErr w:type="spellStart"/>
      <w:r w:rsidRPr="009B4247">
        <w:t>Beijing</w:t>
      </w:r>
      <w:proofErr w:type="spellEnd"/>
      <w:r w:rsidRPr="009B4247">
        <w:t xml:space="preserve">. A </w:t>
      </w:r>
      <w:proofErr w:type="spellStart"/>
      <w:r w:rsidRPr="009B4247">
        <w:t>successful</w:t>
      </w:r>
      <w:proofErr w:type="spellEnd"/>
      <w:r w:rsidRPr="009B4247">
        <w:t xml:space="preserve"> </w:t>
      </w:r>
      <w:proofErr w:type="spellStart"/>
      <w:r w:rsidRPr="009B4247">
        <w:t>Games</w:t>
      </w:r>
      <w:proofErr w:type="spellEnd"/>
      <w:r w:rsidRPr="009B4247">
        <w:t xml:space="preserve"> in 2022 </w:t>
      </w:r>
      <w:proofErr w:type="spellStart"/>
      <w:r w:rsidRPr="009B4247">
        <w:t>could</w:t>
      </w:r>
      <w:proofErr w:type="spellEnd"/>
      <w:r w:rsidRPr="009B4247">
        <w:t xml:space="preserve"> </w:t>
      </w:r>
      <w:proofErr w:type="spellStart"/>
      <w:r w:rsidRPr="009B4247">
        <w:t>validate</w:t>
      </w:r>
      <w:proofErr w:type="spellEnd"/>
      <w:r w:rsidRPr="009B4247">
        <w:t xml:space="preserve"> </w:t>
      </w:r>
      <w:proofErr w:type="spellStart"/>
      <w:r w:rsidRPr="009B4247">
        <w:t>its</w:t>
      </w:r>
      <w:proofErr w:type="spellEnd"/>
      <w:r w:rsidRPr="009B4247">
        <w:t xml:space="preserve"> </w:t>
      </w:r>
      <w:proofErr w:type="spellStart"/>
      <w:r w:rsidRPr="009B4247">
        <w:t>authoritarian</w:t>
      </w:r>
      <w:proofErr w:type="spellEnd"/>
      <w:r w:rsidRPr="009B4247">
        <w:t xml:space="preserve"> </w:t>
      </w:r>
      <w:proofErr w:type="spellStart"/>
      <w:r w:rsidRPr="009B4247">
        <w:t>system</w:t>
      </w:r>
      <w:proofErr w:type="spellEnd"/>
      <w:r w:rsidRPr="009B4247">
        <w:t xml:space="preserve">. CNN [online]. 2021 [cit. 2022-04-13]. Dostupné z: </w:t>
      </w:r>
      <w:hyperlink r:id="rId55" w:history="1">
        <w:r w:rsidRPr="00B16069">
          <w:rPr>
            <w:rStyle w:val="Hyperlink"/>
          </w:rPr>
          <w:t>https://edition.cnn.com/2021/02/21/asia/beijing-olympics-2008-2022-soft-power-dst-intl-hnk/index.html</w:t>
        </w:r>
      </w:hyperlink>
      <w:r>
        <w:t>.</w:t>
      </w:r>
    </w:p>
  </w:footnote>
  <w:footnote w:id="142">
    <w:p w14:paraId="493B9AE1" w14:textId="77777777" w:rsidR="00E26842" w:rsidRDefault="00E26842" w:rsidP="00E26842">
      <w:pPr>
        <w:pStyle w:val="FootnoteText"/>
      </w:pPr>
      <w:r>
        <w:rPr>
          <w:rStyle w:val="FootnoteReference"/>
          <w:rFonts w:eastAsiaTheme="majorEastAsia"/>
        </w:rPr>
        <w:footnoteRef/>
      </w:r>
      <w:r>
        <w:t xml:space="preserve"> </w:t>
      </w:r>
      <w:r w:rsidRPr="004B3CA8">
        <w:t xml:space="preserve">FINNEGAN, </w:t>
      </w:r>
      <w:proofErr w:type="spellStart"/>
      <w:r w:rsidRPr="004B3CA8">
        <w:t>Ciara</w:t>
      </w:r>
      <w:proofErr w:type="spellEnd"/>
      <w:r w:rsidRPr="004B3CA8">
        <w:t xml:space="preserve">. </w:t>
      </w:r>
      <w:proofErr w:type="spellStart"/>
      <w:r w:rsidRPr="004B3CA8">
        <w:t>The</w:t>
      </w:r>
      <w:proofErr w:type="spellEnd"/>
      <w:r w:rsidRPr="004B3CA8">
        <w:t xml:space="preserve"> </w:t>
      </w:r>
      <w:proofErr w:type="spellStart"/>
      <w:r w:rsidRPr="004B3CA8">
        <w:t>Uyghur</w:t>
      </w:r>
      <w:proofErr w:type="spellEnd"/>
      <w:r w:rsidRPr="004B3CA8">
        <w:t xml:space="preserve"> Minority in </w:t>
      </w:r>
      <w:proofErr w:type="spellStart"/>
      <w:r w:rsidRPr="004B3CA8">
        <w:t>China</w:t>
      </w:r>
      <w:proofErr w:type="spellEnd"/>
      <w:r w:rsidRPr="004B3CA8">
        <w:t xml:space="preserve">: A Case Study </w:t>
      </w:r>
      <w:proofErr w:type="spellStart"/>
      <w:r w:rsidRPr="004B3CA8">
        <w:t>of</w:t>
      </w:r>
      <w:proofErr w:type="spellEnd"/>
      <w:r w:rsidRPr="004B3CA8">
        <w:t xml:space="preserve"> </w:t>
      </w:r>
      <w:proofErr w:type="spellStart"/>
      <w:r w:rsidRPr="004B3CA8">
        <w:t>Cultural</w:t>
      </w:r>
      <w:proofErr w:type="spellEnd"/>
      <w:r w:rsidRPr="004B3CA8">
        <w:t xml:space="preserve"> </w:t>
      </w:r>
      <w:proofErr w:type="spellStart"/>
      <w:r w:rsidRPr="004B3CA8">
        <w:t>Genocide</w:t>
      </w:r>
      <w:proofErr w:type="spellEnd"/>
      <w:r w:rsidRPr="004B3CA8">
        <w:t xml:space="preserve">, Minority </w:t>
      </w:r>
      <w:proofErr w:type="spellStart"/>
      <w:r w:rsidRPr="004B3CA8">
        <w:t>Rights</w:t>
      </w:r>
      <w:proofErr w:type="spellEnd"/>
      <w:r w:rsidRPr="004B3CA8">
        <w:t xml:space="preserve"> and </w:t>
      </w:r>
      <w:proofErr w:type="spellStart"/>
      <w:r w:rsidRPr="004B3CA8">
        <w:t>the</w:t>
      </w:r>
      <w:proofErr w:type="spellEnd"/>
      <w:r w:rsidRPr="004B3CA8">
        <w:t xml:space="preserve"> </w:t>
      </w:r>
      <w:proofErr w:type="spellStart"/>
      <w:r w:rsidRPr="004B3CA8">
        <w:t>Insufficiency</w:t>
      </w:r>
      <w:proofErr w:type="spellEnd"/>
      <w:r w:rsidRPr="004B3CA8">
        <w:t xml:space="preserve"> </w:t>
      </w:r>
      <w:proofErr w:type="spellStart"/>
      <w:r w:rsidRPr="004B3CA8">
        <w:t>of</w:t>
      </w:r>
      <w:proofErr w:type="spellEnd"/>
      <w:r w:rsidRPr="004B3CA8">
        <w:t xml:space="preserve"> </w:t>
      </w:r>
      <w:proofErr w:type="spellStart"/>
      <w:r w:rsidRPr="004B3CA8">
        <w:t>the</w:t>
      </w:r>
      <w:proofErr w:type="spellEnd"/>
      <w:r w:rsidRPr="004B3CA8">
        <w:t xml:space="preserve"> International </w:t>
      </w:r>
      <w:proofErr w:type="spellStart"/>
      <w:r w:rsidRPr="004B3CA8">
        <w:t>Legal</w:t>
      </w:r>
      <w:proofErr w:type="spellEnd"/>
      <w:r w:rsidRPr="004B3CA8">
        <w:t xml:space="preserve"> Framework in </w:t>
      </w:r>
      <w:proofErr w:type="spellStart"/>
      <w:r w:rsidRPr="004B3CA8">
        <w:t>Preventing</w:t>
      </w:r>
      <w:proofErr w:type="spellEnd"/>
      <w:r w:rsidRPr="004B3CA8">
        <w:t xml:space="preserve"> </w:t>
      </w:r>
      <w:proofErr w:type="spellStart"/>
      <w:r w:rsidRPr="004B3CA8">
        <w:t>State-Imposed</w:t>
      </w:r>
      <w:proofErr w:type="spellEnd"/>
      <w:r w:rsidRPr="004B3CA8">
        <w:t xml:space="preserve"> </w:t>
      </w:r>
      <w:proofErr w:type="spellStart"/>
      <w:r w:rsidRPr="004B3CA8">
        <w:t>Extinction</w:t>
      </w:r>
      <w:proofErr w:type="spellEnd"/>
      <w:r w:rsidRPr="004B3CA8">
        <w:t xml:space="preserve">. </w:t>
      </w:r>
      <w:proofErr w:type="spellStart"/>
      <w:r w:rsidRPr="004B3CA8">
        <w:t>Laws</w:t>
      </w:r>
      <w:proofErr w:type="spellEnd"/>
      <w:r w:rsidRPr="004B3CA8">
        <w:t xml:space="preserve"> [online]. 2020, 9(1) [cit. 2022-04-13]. ISSN </w:t>
      </w:r>
      <w:proofErr w:type="gramStart"/>
      <w:r w:rsidRPr="004B3CA8">
        <w:t>2075-471X</w:t>
      </w:r>
      <w:proofErr w:type="gramEnd"/>
      <w:r w:rsidRPr="004B3CA8">
        <w:t>. Dostupné z: doi:10.3390/laws9010001</w:t>
      </w:r>
      <w:r>
        <w:t xml:space="preserve">. </w:t>
      </w:r>
    </w:p>
  </w:footnote>
  <w:footnote w:id="143">
    <w:p w14:paraId="0EB17FD6" w14:textId="77777777" w:rsidR="00E26842" w:rsidRDefault="00E26842" w:rsidP="00E26842">
      <w:pPr>
        <w:pStyle w:val="FootnoteText"/>
      </w:pPr>
      <w:r>
        <w:rPr>
          <w:rStyle w:val="FootnoteReference"/>
          <w:rFonts w:eastAsiaTheme="majorEastAsia"/>
        </w:rPr>
        <w:footnoteRef/>
      </w:r>
      <w:r>
        <w:t xml:space="preserve"> </w:t>
      </w:r>
      <w:r w:rsidRPr="00212DE5">
        <w:t xml:space="preserve">DOLEJŠÍ, Milan. Čína se hněvá. Tchaj-wan se zúčastní </w:t>
      </w:r>
      <w:proofErr w:type="spellStart"/>
      <w:r w:rsidRPr="00212DE5">
        <w:t>Bidenova</w:t>
      </w:r>
      <w:proofErr w:type="spellEnd"/>
      <w:r w:rsidRPr="00212DE5">
        <w:t xml:space="preserve"> summitu a navštíví jej </w:t>
      </w:r>
      <w:proofErr w:type="spellStart"/>
      <w:r w:rsidRPr="00212DE5">
        <w:t>litevštví</w:t>
      </w:r>
      <w:proofErr w:type="spellEnd"/>
      <w:r w:rsidRPr="00212DE5">
        <w:t xml:space="preserve"> představitelé. ČT24 [online]. 2021 [cit. 2022-04-13]. Dostupné z: </w:t>
      </w:r>
      <w:hyperlink r:id="rId56" w:history="1">
        <w:r w:rsidRPr="00B16069">
          <w:rPr>
            <w:rStyle w:val="Hyperlink"/>
          </w:rPr>
          <w:t>https://ct24.ceskatelevize.cz/svet/3404702-cina-se-hneva-tchaj-wan-se-zucastni-bidenova-summitu-a-navstivi-jej-litevstvi</w:t>
        </w:r>
      </w:hyperlink>
      <w:r>
        <w:t>.</w:t>
      </w:r>
    </w:p>
  </w:footnote>
  <w:footnote w:id="144">
    <w:p w14:paraId="4A81DCE7" w14:textId="77777777" w:rsidR="00E26842" w:rsidRDefault="00E26842" w:rsidP="00E26842">
      <w:pPr>
        <w:pStyle w:val="FootnoteText"/>
      </w:pPr>
      <w:r>
        <w:rPr>
          <w:rStyle w:val="FootnoteReference"/>
          <w:rFonts w:eastAsiaTheme="majorEastAsia"/>
        </w:rPr>
        <w:footnoteRef/>
      </w:r>
      <w:r>
        <w:t xml:space="preserve"> </w:t>
      </w:r>
      <w:proofErr w:type="spellStart"/>
      <w:r w:rsidRPr="00212DE5">
        <w:t>Beijing</w:t>
      </w:r>
      <w:proofErr w:type="spellEnd"/>
      <w:r w:rsidRPr="00212DE5">
        <w:t xml:space="preserve"> Winter </w:t>
      </w:r>
      <w:proofErr w:type="spellStart"/>
      <w:r w:rsidRPr="00212DE5">
        <w:t>Olympics</w:t>
      </w:r>
      <w:proofErr w:type="spellEnd"/>
      <w:r w:rsidRPr="00212DE5">
        <w:t xml:space="preserve"> </w:t>
      </w:r>
      <w:proofErr w:type="spellStart"/>
      <w:r w:rsidRPr="00212DE5">
        <w:t>boycott</w:t>
      </w:r>
      <w:proofErr w:type="spellEnd"/>
      <w:r w:rsidRPr="00212DE5">
        <w:t xml:space="preserve">: </w:t>
      </w:r>
      <w:proofErr w:type="spellStart"/>
      <w:r w:rsidRPr="00212DE5">
        <w:t>Why</w:t>
      </w:r>
      <w:proofErr w:type="spellEnd"/>
      <w:r w:rsidRPr="00212DE5">
        <w:t xml:space="preserve"> are </w:t>
      </w:r>
      <w:proofErr w:type="spellStart"/>
      <w:r w:rsidRPr="00212DE5">
        <w:t>the</w:t>
      </w:r>
      <w:proofErr w:type="spellEnd"/>
      <w:r w:rsidRPr="00212DE5">
        <w:t xml:space="preserve"> </w:t>
      </w:r>
      <w:proofErr w:type="spellStart"/>
      <w:r w:rsidRPr="00212DE5">
        <w:t>Games</w:t>
      </w:r>
      <w:proofErr w:type="spellEnd"/>
      <w:r w:rsidRPr="00212DE5">
        <w:t xml:space="preserve"> so </w:t>
      </w:r>
      <w:proofErr w:type="spellStart"/>
      <w:r w:rsidRPr="00212DE5">
        <w:t>controversial</w:t>
      </w:r>
      <w:proofErr w:type="spellEnd"/>
      <w:r w:rsidRPr="00212DE5">
        <w:t xml:space="preserve">? BBC [online]. 2022 [cit. 2022-04-13]. Dostupné z: </w:t>
      </w:r>
      <w:hyperlink r:id="rId57" w:history="1">
        <w:r w:rsidRPr="00B16069">
          <w:rPr>
            <w:rStyle w:val="Hyperlink"/>
          </w:rPr>
          <w:t>https://www.bbc.com/news/explainers-59644043</w:t>
        </w:r>
      </w:hyperlink>
      <w:r>
        <w:t>.</w:t>
      </w:r>
    </w:p>
  </w:footnote>
  <w:footnote w:id="145">
    <w:p w14:paraId="7304718A" w14:textId="77777777" w:rsidR="00E26842" w:rsidRDefault="00E26842" w:rsidP="00E26842">
      <w:pPr>
        <w:pStyle w:val="FootnoteText"/>
      </w:pPr>
      <w:r>
        <w:rPr>
          <w:rStyle w:val="FootnoteReference"/>
          <w:rFonts w:eastAsiaTheme="majorEastAsia"/>
        </w:rPr>
        <w:footnoteRef/>
      </w:r>
      <w:r>
        <w:t xml:space="preserve"> </w:t>
      </w:r>
      <w:r w:rsidRPr="00FA1335">
        <w:t xml:space="preserve">KALIMUDDIN, </w:t>
      </w:r>
      <w:proofErr w:type="spellStart"/>
      <w:r w:rsidRPr="00FA1335">
        <w:t>Mikail</w:t>
      </w:r>
      <w:proofErr w:type="spellEnd"/>
      <w:r w:rsidRPr="00FA1335">
        <w:t xml:space="preserve">. Soft </w:t>
      </w:r>
      <w:proofErr w:type="spellStart"/>
      <w:r w:rsidRPr="00FA1335">
        <w:t>Power</w:t>
      </w:r>
      <w:proofErr w:type="spellEnd"/>
      <w:r w:rsidRPr="00FA1335">
        <w:t xml:space="preserve"> in </w:t>
      </w:r>
      <w:proofErr w:type="spellStart"/>
      <w:r w:rsidRPr="00FA1335">
        <w:t>China’s</w:t>
      </w:r>
      <w:proofErr w:type="spellEnd"/>
      <w:r w:rsidRPr="00FA1335">
        <w:t xml:space="preserve"> </w:t>
      </w:r>
      <w:proofErr w:type="spellStart"/>
      <w:r w:rsidRPr="00FA1335">
        <w:t>Security</w:t>
      </w:r>
      <w:proofErr w:type="spellEnd"/>
      <w:r w:rsidRPr="00FA1335">
        <w:t xml:space="preserve"> </w:t>
      </w:r>
      <w:proofErr w:type="spellStart"/>
      <w:r w:rsidRPr="00FA1335">
        <w:t>Strategy</w:t>
      </w:r>
      <w:proofErr w:type="spellEnd"/>
      <w:r w:rsidRPr="00FA1335">
        <w:t xml:space="preserve">. </w:t>
      </w:r>
      <w:proofErr w:type="spellStart"/>
      <w:r w:rsidRPr="00FA1335">
        <w:t>Strategic</w:t>
      </w:r>
      <w:proofErr w:type="spellEnd"/>
      <w:r w:rsidRPr="00FA1335">
        <w:t xml:space="preserve"> </w:t>
      </w:r>
      <w:proofErr w:type="spellStart"/>
      <w:r w:rsidRPr="00FA1335">
        <w:t>Studies</w:t>
      </w:r>
      <w:proofErr w:type="spellEnd"/>
      <w:r w:rsidRPr="00FA1335">
        <w:t xml:space="preserve"> </w:t>
      </w:r>
      <w:proofErr w:type="spellStart"/>
      <w:r w:rsidRPr="00FA1335">
        <w:t>Quarterly</w:t>
      </w:r>
      <w:proofErr w:type="spellEnd"/>
      <w:r w:rsidRPr="00FA1335">
        <w:t xml:space="preserve"> [online]. Air University </w:t>
      </w:r>
      <w:proofErr w:type="spellStart"/>
      <w:r w:rsidRPr="00FA1335">
        <w:t>press</w:t>
      </w:r>
      <w:proofErr w:type="spellEnd"/>
      <w:r w:rsidRPr="00FA1335">
        <w:t xml:space="preserve">, 2018, 12, 114-141 [cit. 2022-04-13]. Dostupné z: </w:t>
      </w:r>
      <w:hyperlink r:id="rId58" w:history="1">
        <w:r w:rsidRPr="004108BE">
          <w:rPr>
            <w:rStyle w:val="Hyperlink"/>
          </w:rPr>
          <w:t>https://www.jstor.org/stable/26481912?seq=1</w:t>
        </w:r>
      </w:hyperlink>
      <w:r>
        <w:t>.</w:t>
      </w:r>
    </w:p>
  </w:footnote>
  <w:footnote w:id="146">
    <w:p w14:paraId="0C84C35B" w14:textId="77777777" w:rsidR="00E26842" w:rsidRDefault="00E26842" w:rsidP="00E26842">
      <w:pPr>
        <w:pStyle w:val="FootnoteText"/>
      </w:pPr>
      <w:r>
        <w:rPr>
          <w:rStyle w:val="FootnoteReference"/>
          <w:rFonts w:eastAsiaTheme="majorEastAsia"/>
        </w:rPr>
        <w:footnoteRef/>
      </w:r>
      <w:r>
        <w:t xml:space="preserve"> </w:t>
      </w:r>
      <w:r w:rsidRPr="00AE4D73">
        <w:t xml:space="preserve">STRANGIO, </w:t>
      </w:r>
      <w:proofErr w:type="spellStart"/>
      <w:r w:rsidRPr="00AE4D73">
        <w:t>Sebastion</w:t>
      </w:r>
      <w:proofErr w:type="spellEnd"/>
      <w:r w:rsidRPr="00AE4D73">
        <w:t xml:space="preserve">. Japan </w:t>
      </w:r>
      <w:proofErr w:type="spellStart"/>
      <w:r w:rsidRPr="00AE4D73">
        <w:t>Could</w:t>
      </w:r>
      <w:proofErr w:type="spellEnd"/>
      <w:r w:rsidRPr="00AE4D73">
        <w:t xml:space="preserve"> </w:t>
      </w:r>
      <w:proofErr w:type="spellStart"/>
      <w:r w:rsidRPr="00AE4D73">
        <w:t>Deliver</w:t>
      </w:r>
      <w:proofErr w:type="spellEnd"/>
      <w:r w:rsidRPr="00AE4D73">
        <w:t xml:space="preserve"> 8 </w:t>
      </w:r>
      <w:proofErr w:type="spellStart"/>
      <w:r w:rsidRPr="00AE4D73">
        <w:t>Cutting-Edge</w:t>
      </w:r>
      <w:proofErr w:type="spellEnd"/>
      <w:r w:rsidRPr="00AE4D73">
        <w:t xml:space="preserve"> </w:t>
      </w:r>
      <w:proofErr w:type="spellStart"/>
      <w:r w:rsidRPr="00AE4D73">
        <w:t>Frigates</w:t>
      </w:r>
      <w:proofErr w:type="spellEnd"/>
      <w:r w:rsidRPr="00AE4D73">
        <w:t xml:space="preserve"> to </w:t>
      </w:r>
      <w:proofErr w:type="spellStart"/>
      <w:r w:rsidRPr="00AE4D73">
        <w:t>Indonesia</w:t>
      </w:r>
      <w:proofErr w:type="spellEnd"/>
      <w:r w:rsidRPr="00AE4D73">
        <w:t xml:space="preserve">. </w:t>
      </w:r>
      <w:proofErr w:type="spellStart"/>
      <w:r w:rsidRPr="00AE4D73">
        <w:t>The</w:t>
      </w:r>
      <w:proofErr w:type="spellEnd"/>
      <w:r w:rsidRPr="00AE4D73">
        <w:t xml:space="preserve"> Diplomat [online]. 8.4.2021 [cit. 2022-04-13]. Dostupné z: </w:t>
      </w:r>
      <w:hyperlink r:id="rId59" w:history="1">
        <w:r w:rsidRPr="004108BE">
          <w:rPr>
            <w:rStyle w:val="Hyperlink"/>
          </w:rPr>
          <w:t>https://thediplomat.com/2021/04/japan-could-deliver-8-cutting-edge-frigates-to-indonesia/</w:t>
        </w:r>
      </w:hyperlink>
      <w:r>
        <w:t>.</w:t>
      </w:r>
    </w:p>
  </w:footnote>
  <w:footnote w:id="147">
    <w:p w14:paraId="5C47363A" w14:textId="77777777" w:rsidR="00E26842" w:rsidRDefault="00E26842" w:rsidP="00E26842">
      <w:pPr>
        <w:pStyle w:val="FootnoteText"/>
      </w:pPr>
      <w:r>
        <w:rPr>
          <w:rStyle w:val="FootnoteReference"/>
          <w:rFonts w:eastAsiaTheme="majorEastAsia"/>
        </w:rPr>
        <w:footnoteRef/>
      </w:r>
      <w:r>
        <w:t xml:space="preserve"> </w:t>
      </w:r>
      <w:r w:rsidRPr="004679A7">
        <w:t xml:space="preserve">FIDDLER, </w:t>
      </w:r>
      <w:proofErr w:type="spellStart"/>
      <w:r w:rsidRPr="004679A7">
        <w:t>Connon</w:t>
      </w:r>
      <w:proofErr w:type="spellEnd"/>
      <w:r w:rsidRPr="004679A7">
        <w:t xml:space="preserve">. </w:t>
      </w:r>
      <w:proofErr w:type="spellStart"/>
      <w:r w:rsidRPr="004679A7">
        <w:t>The</w:t>
      </w:r>
      <w:proofErr w:type="spellEnd"/>
      <w:r w:rsidRPr="004679A7">
        <w:t xml:space="preserve"> 3 </w:t>
      </w:r>
      <w:proofErr w:type="spellStart"/>
      <w:r w:rsidRPr="004679A7">
        <w:t>Pillars</w:t>
      </w:r>
      <w:proofErr w:type="spellEnd"/>
      <w:r w:rsidRPr="004679A7">
        <w:t xml:space="preserve"> </w:t>
      </w:r>
      <w:proofErr w:type="spellStart"/>
      <w:r w:rsidRPr="004679A7">
        <w:t>of</w:t>
      </w:r>
      <w:proofErr w:type="spellEnd"/>
      <w:r w:rsidRPr="004679A7">
        <w:t xml:space="preserve"> </w:t>
      </w:r>
      <w:proofErr w:type="spellStart"/>
      <w:r w:rsidRPr="004679A7">
        <w:t>Chinese</w:t>
      </w:r>
      <w:proofErr w:type="spellEnd"/>
      <w:r w:rsidRPr="004679A7">
        <w:t xml:space="preserve"> </w:t>
      </w:r>
      <w:proofErr w:type="spellStart"/>
      <w:r w:rsidRPr="004679A7">
        <w:t>Foreign</w:t>
      </w:r>
      <w:proofErr w:type="spellEnd"/>
      <w:r w:rsidRPr="004679A7">
        <w:t xml:space="preserve"> </w:t>
      </w:r>
      <w:proofErr w:type="spellStart"/>
      <w:r w:rsidRPr="004679A7">
        <w:t>Policy</w:t>
      </w:r>
      <w:proofErr w:type="spellEnd"/>
      <w:r w:rsidRPr="004679A7">
        <w:t xml:space="preserve">: </w:t>
      </w:r>
      <w:proofErr w:type="spellStart"/>
      <w:r w:rsidRPr="004679A7">
        <w:t>The</w:t>
      </w:r>
      <w:proofErr w:type="spellEnd"/>
      <w:r w:rsidRPr="004679A7">
        <w:t xml:space="preserve"> </w:t>
      </w:r>
      <w:proofErr w:type="spellStart"/>
      <w:r w:rsidRPr="004679A7">
        <w:t>State</w:t>
      </w:r>
      <w:proofErr w:type="spellEnd"/>
      <w:r w:rsidRPr="004679A7">
        <w:t xml:space="preserve">, </w:t>
      </w:r>
      <w:proofErr w:type="spellStart"/>
      <w:r w:rsidRPr="004679A7">
        <w:t>the</w:t>
      </w:r>
      <w:proofErr w:type="spellEnd"/>
      <w:r w:rsidRPr="004679A7">
        <w:t xml:space="preserve"> Party, </w:t>
      </w:r>
      <w:proofErr w:type="spellStart"/>
      <w:r w:rsidRPr="004679A7">
        <w:t>the</w:t>
      </w:r>
      <w:proofErr w:type="spellEnd"/>
      <w:r w:rsidRPr="004679A7">
        <w:t xml:space="preserve"> </w:t>
      </w:r>
      <w:proofErr w:type="spellStart"/>
      <w:r w:rsidRPr="004679A7">
        <w:t>People</w:t>
      </w:r>
      <w:proofErr w:type="spellEnd"/>
      <w:r w:rsidRPr="004679A7">
        <w:t xml:space="preserve">: </w:t>
      </w:r>
      <w:proofErr w:type="spellStart"/>
      <w:r w:rsidRPr="004679A7">
        <w:t>China’s</w:t>
      </w:r>
      <w:proofErr w:type="spellEnd"/>
      <w:r w:rsidRPr="004679A7">
        <w:t xml:space="preserve"> </w:t>
      </w:r>
      <w:proofErr w:type="spellStart"/>
      <w:r w:rsidRPr="004679A7">
        <w:t>foreign</w:t>
      </w:r>
      <w:proofErr w:type="spellEnd"/>
      <w:r w:rsidRPr="004679A7">
        <w:t xml:space="preserve"> </w:t>
      </w:r>
      <w:proofErr w:type="spellStart"/>
      <w:r w:rsidRPr="004679A7">
        <w:t>policy</w:t>
      </w:r>
      <w:proofErr w:type="spellEnd"/>
      <w:r w:rsidRPr="004679A7">
        <w:t xml:space="preserve"> </w:t>
      </w:r>
      <w:proofErr w:type="spellStart"/>
      <w:r w:rsidRPr="004679A7">
        <w:t>apparatus</w:t>
      </w:r>
      <w:proofErr w:type="spellEnd"/>
      <w:r w:rsidRPr="004679A7">
        <w:t xml:space="preserve"> </w:t>
      </w:r>
      <w:proofErr w:type="spellStart"/>
      <w:r w:rsidRPr="004679A7">
        <w:t>is</w:t>
      </w:r>
      <w:proofErr w:type="spellEnd"/>
      <w:r w:rsidRPr="004679A7">
        <w:t xml:space="preserve"> much more </w:t>
      </w:r>
      <w:proofErr w:type="spellStart"/>
      <w:r w:rsidRPr="004679A7">
        <w:t>than</w:t>
      </w:r>
      <w:proofErr w:type="spellEnd"/>
      <w:r w:rsidRPr="004679A7">
        <w:t xml:space="preserve"> just </w:t>
      </w:r>
      <w:proofErr w:type="spellStart"/>
      <w:r w:rsidRPr="004679A7">
        <w:t>the</w:t>
      </w:r>
      <w:proofErr w:type="spellEnd"/>
      <w:r w:rsidRPr="004679A7">
        <w:t xml:space="preserve"> Ministry </w:t>
      </w:r>
      <w:proofErr w:type="spellStart"/>
      <w:r w:rsidRPr="004679A7">
        <w:t>of</w:t>
      </w:r>
      <w:proofErr w:type="spellEnd"/>
      <w:r w:rsidRPr="004679A7">
        <w:t xml:space="preserve"> </w:t>
      </w:r>
      <w:proofErr w:type="spellStart"/>
      <w:r w:rsidRPr="004679A7">
        <w:t>Foreign</w:t>
      </w:r>
      <w:proofErr w:type="spellEnd"/>
      <w:r w:rsidRPr="004679A7">
        <w:t xml:space="preserve"> </w:t>
      </w:r>
      <w:proofErr w:type="spellStart"/>
      <w:r w:rsidRPr="004679A7">
        <w:t>Affairs</w:t>
      </w:r>
      <w:proofErr w:type="spellEnd"/>
      <w:r w:rsidRPr="004679A7">
        <w:t xml:space="preserve">. </w:t>
      </w:r>
      <w:proofErr w:type="spellStart"/>
      <w:r w:rsidRPr="004679A7">
        <w:t>The</w:t>
      </w:r>
      <w:proofErr w:type="spellEnd"/>
      <w:r w:rsidRPr="004679A7">
        <w:t xml:space="preserve"> Diplomat [online]. 2021 [cit. 2022-04-12]. Dostupné z: </w:t>
      </w:r>
      <w:hyperlink r:id="rId60" w:history="1">
        <w:r w:rsidRPr="004270EB">
          <w:rPr>
            <w:rStyle w:val="Hyperlink"/>
          </w:rPr>
          <w:t>https://thediplomat.com/2021/02/the-3-pillars-of-chinese-foreign-policy-the-state-the-party-the-people/</w:t>
        </w:r>
      </w:hyperlink>
      <w:r>
        <w:t>.</w:t>
      </w:r>
    </w:p>
  </w:footnote>
  <w:footnote w:id="148">
    <w:p w14:paraId="32F82371" w14:textId="77777777" w:rsidR="00E26842" w:rsidRDefault="00E26842" w:rsidP="00E26842">
      <w:pPr>
        <w:pStyle w:val="FootnoteText"/>
      </w:pPr>
      <w:r>
        <w:rPr>
          <w:rStyle w:val="FootnoteReference"/>
          <w:rFonts w:eastAsiaTheme="majorEastAsia"/>
        </w:rPr>
        <w:footnoteRef/>
      </w:r>
      <w:r>
        <w:t xml:space="preserve"> </w:t>
      </w:r>
      <w:r w:rsidRPr="004679A7">
        <w:t xml:space="preserve">LI, </w:t>
      </w:r>
      <w:proofErr w:type="spellStart"/>
      <w:r w:rsidRPr="004679A7">
        <w:t>Cheng</w:t>
      </w:r>
      <w:proofErr w:type="spellEnd"/>
      <w:r w:rsidRPr="004679A7">
        <w:t xml:space="preserve">. </w:t>
      </w:r>
      <w:proofErr w:type="spellStart"/>
      <w:r w:rsidRPr="004679A7">
        <w:t>Chinese</w:t>
      </w:r>
      <w:proofErr w:type="spellEnd"/>
      <w:r w:rsidRPr="004679A7">
        <w:t xml:space="preserve"> </w:t>
      </w:r>
      <w:proofErr w:type="spellStart"/>
      <w:r w:rsidRPr="004679A7">
        <w:t>politics</w:t>
      </w:r>
      <w:proofErr w:type="spellEnd"/>
      <w:r w:rsidRPr="004679A7">
        <w:t xml:space="preserve"> in </w:t>
      </w:r>
      <w:proofErr w:type="spellStart"/>
      <w:r w:rsidRPr="004679A7">
        <w:t>the</w:t>
      </w:r>
      <w:proofErr w:type="spellEnd"/>
      <w:r w:rsidRPr="004679A7">
        <w:t xml:space="preserve"> </w:t>
      </w:r>
      <w:proofErr w:type="spellStart"/>
      <w:r w:rsidRPr="004679A7">
        <w:t>Xi</w:t>
      </w:r>
      <w:proofErr w:type="spellEnd"/>
      <w:r w:rsidRPr="004679A7">
        <w:t xml:space="preserve"> </w:t>
      </w:r>
      <w:proofErr w:type="spellStart"/>
      <w:r w:rsidRPr="004679A7">
        <w:t>Jinping</w:t>
      </w:r>
      <w:proofErr w:type="spellEnd"/>
      <w:r w:rsidRPr="004679A7">
        <w:t xml:space="preserve"> </w:t>
      </w:r>
      <w:proofErr w:type="spellStart"/>
      <w:r w:rsidRPr="004679A7">
        <w:t>era</w:t>
      </w:r>
      <w:proofErr w:type="spellEnd"/>
      <w:r w:rsidRPr="004679A7">
        <w:t xml:space="preserve">: </w:t>
      </w:r>
      <w:proofErr w:type="spellStart"/>
      <w:r w:rsidRPr="004679A7">
        <w:t>Reassessing</w:t>
      </w:r>
      <w:proofErr w:type="spellEnd"/>
      <w:r w:rsidRPr="004679A7">
        <w:t xml:space="preserve"> </w:t>
      </w:r>
      <w:proofErr w:type="spellStart"/>
      <w:r w:rsidRPr="004679A7">
        <w:t>Collective</w:t>
      </w:r>
      <w:proofErr w:type="spellEnd"/>
      <w:r w:rsidRPr="004679A7">
        <w:t xml:space="preserve"> Leadership. Washington: </w:t>
      </w:r>
      <w:proofErr w:type="spellStart"/>
      <w:r w:rsidRPr="004679A7">
        <w:t>Brookings</w:t>
      </w:r>
      <w:proofErr w:type="spellEnd"/>
      <w:r w:rsidRPr="004679A7">
        <w:t xml:space="preserve"> </w:t>
      </w:r>
      <w:proofErr w:type="spellStart"/>
      <w:r w:rsidRPr="004679A7">
        <w:t>Institution</w:t>
      </w:r>
      <w:proofErr w:type="spellEnd"/>
      <w:r w:rsidRPr="004679A7">
        <w:t xml:space="preserve"> </w:t>
      </w:r>
      <w:proofErr w:type="spellStart"/>
      <w:r w:rsidRPr="004679A7">
        <w:t>Press</w:t>
      </w:r>
      <w:proofErr w:type="spellEnd"/>
      <w:r w:rsidRPr="004679A7">
        <w:t>, 2016. ISBN 9780815726920.</w:t>
      </w:r>
    </w:p>
  </w:footnote>
  <w:footnote w:id="149">
    <w:p w14:paraId="74746DC1" w14:textId="77777777" w:rsidR="00E26842" w:rsidRDefault="00E26842" w:rsidP="00E26842">
      <w:pPr>
        <w:pStyle w:val="FootnoteText"/>
      </w:pPr>
      <w:r>
        <w:rPr>
          <w:rStyle w:val="FootnoteReference"/>
          <w:rFonts w:eastAsiaTheme="majorEastAsia"/>
        </w:rPr>
        <w:footnoteRef/>
      </w:r>
      <w:r>
        <w:t xml:space="preserve"> </w:t>
      </w:r>
      <w:r w:rsidRPr="003F5D45">
        <w:t xml:space="preserve">GAUNDER, Alisa. </w:t>
      </w:r>
      <w:proofErr w:type="spellStart"/>
      <w:r w:rsidRPr="003F5D45">
        <w:t>The</w:t>
      </w:r>
      <w:proofErr w:type="spellEnd"/>
      <w:r w:rsidRPr="003F5D45">
        <w:t xml:space="preserve"> </w:t>
      </w:r>
      <w:proofErr w:type="spellStart"/>
      <w:r w:rsidRPr="003F5D45">
        <w:t>Routledge</w:t>
      </w:r>
      <w:proofErr w:type="spellEnd"/>
      <w:r w:rsidRPr="003F5D45">
        <w:t xml:space="preserve"> handbook </w:t>
      </w:r>
      <w:proofErr w:type="spellStart"/>
      <w:r w:rsidRPr="003F5D45">
        <w:t>of</w:t>
      </w:r>
      <w:proofErr w:type="spellEnd"/>
      <w:r w:rsidRPr="003F5D45">
        <w:t xml:space="preserve"> </w:t>
      </w:r>
      <w:proofErr w:type="spellStart"/>
      <w:r w:rsidRPr="003F5D45">
        <w:t>Japanese</w:t>
      </w:r>
      <w:proofErr w:type="spellEnd"/>
      <w:r w:rsidRPr="003F5D45">
        <w:t xml:space="preserve"> </w:t>
      </w:r>
      <w:proofErr w:type="spellStart"/>
      <w:r w:rsidRPr="003F5D45">
        <w:t>politics</w:t>
      </w:r>
      <w:proofErr w:type="spellEnd"/>
      <w:r w:rsidRPr="003F5D45">
        <w:t xml:space="preserve">. London: </w:t>
      </w:r>
      <w:proofErr w:type="spellStart"/>
      <w:r w:rsidRPr="003F5D45">
        <w:t>Routledge</w:t>
      </w:r>
      <w:proofErr w:type="spellEnd"/>
      <w:r w:rsidRPr="003F5D45">
        <w:t>, 2011. ISBN 978-0-203-82987-5.</w:t>
      </w:r>
      <w:r>
        <w:t xml:space="preserve"> </w:t>
      </w:r>
    </w:p>
  </w:footnote>
  <w:footnote w:id="150">
    <w:p w14:paraId="31A37ECC" w14:textId="77777777" w:rsidR="00E26842" w:rsidRDefault="00E26842" w:rsidP="00E26842">
      <w:pPr>
        <w:pStyle w:val="FootnoteText"/>
      </w:pPr>
      <w:r>
        <w:rPr>
          <w:rStyle w:val="FootnoteReference"/>
          <w:rFonts w:eastAsiaTheme="majorEastAsia"/>
        </w:rPr>
        <w:footnoteRef/>
      </w:r>
      <w:r>
        <w:t xml:space="preserve"> </w:t>
      </w:r>
      <w:r w:rsidRPr="000C6851">
        <w:t xml:space="preserve">ZAKOWSKI, Karol, Beata BOCHORODYCZ a Marcin SOCHA. </w:t>
      </w:r>
      <w:proofErr w:type="spellStart"/>
      <w:r w:rsidRPr="000C6851">
        <w:t>Japan’s</w:t>
      </w:r>
      <w:proofErr w:type="spellEnd"/>
      <w:r w:rsidRPr="000C6851">
        <w:t xml:space="preserve"> </w:t>
      </w:r>
      <w:proofErr w:type="spellStart"/>
      <w:r w:rsidRPr="000C6851">
        <w:t>Foreign</w:t>
      </w:r>
      <w:proofErr w:type="spellEnd"/>
      <w:r w:rsidRPr="000C6851">
        <w:t xml:space="preserve"> </w:t>
      </w:r>
      <w:proofErr w:type="spellStart"/>
      <w:r w:rsidRPr="000C6851">
        <w:t>Policy</w:t>
      </w:r>
      <w:proofErr w:type="spellEnd"/>
      <w:r w:rsidRPr="000C6851">
        <w:t xml:space="preserve"> </w:t>
      </w:r>
      <w:proofErr w:type="spellStart"/>
      <w:r w:rsidRPr="000C6851">
        <w:t>Making</w:t>
      </w:r>
      <w:proofErr w:type="spellEnd"/>
      <w:r w:rsidRPr="000C6851">
        <w:t xml:space="preserve"> [online]. 2018 [cit. 2022-04-12]. Dostupné z: doi:10.1007/978-3-319-63094-6</w:t>
      </w:r>
      <w:r>
        <w:t xml:space="preserve"> </w:t>
      </w:r>
    </w:p>
  </w:footnote>
  <w:footnote w:id="151">
    <w:p w14:paraId="68443159" w14:textId="77777777" w:rsidR="00E26842" w:rsidRDefault="00E26842" w:rsidP="00E26842">
      <w:pPr>
        <w:pStyle w:val="FootnoteText"/>
      </w:pPr>
      <w:r>
        <w:rPr>
          <w:rStyle w:val="FootnoteReference"/>
          <w:rFonts w:eastAsiaTheme="majorEastAsia"/>
        </w:rPr>
        <w:footnoteRef/>
      </w:r>
      <w:r>
        <w:t xml:space="preserve"> </w:t>
      </w:r>
      <w:r w:rsidRPr="00FA1335">
        <w:t xml:space="preserve">SAHRASAD, Herdi a Muhammad RIDWAN. </w:t>
      </w:r>
      <w:proofErr w:type="spellStart"/>
      <w:r w:rsidRPr="00FA1335">
        <w:t>The</w:t>
      </w:r>
      <w:proofErr w:type="spellEnd"/>
      <w:r w:rsidRPr="00FA1335">
        <w:t xml:space="preserve"> </w:t>
      </w:r>
      <w:proofErr w:type="spellStart"/>
      <w:r w:rsidRPr="00FA1335">
        <w:t>Malari</w:t>
      </w:r>
      <w:proofErr w:type="spellEnd"/>
      <w:r w:rsidRPr="00FA1335">
        <w:t xml:space="preserve"> 1974, </w:t>
      </w:r>
      <w:proofErr w:type="spellStart"/>
      <w:r w:rsidRPr="00FA1335">
        <w:t>Press</w:t>
      </w:r>
      <w:proofErr w:type="spellEnd"/>
      <w:r w:rsidRPr="00FA1335">
        <w:t xml:space="preserve"> and </w:t>
      </w:r>
      <w:proofErr w:type="spellStart"/>
      <w:r w:rsidRPr="00FA1335">
        <w:t>the</w:t>
      </w:r>
      <w:proofErr w:type="spellEnd"/>
      <w:r w:rsidRPr="00FA1335">
        <w:t xml:space="preserve"> </w:t>
      </w:r>
      <w:proofErr w:type="spellStart"/>
      <w:r w:rsidRPr="00FA1335">
        <w:t>Soeharto’s</w:t>
      </w:r>
      <w:proofErr w:type="spellEnd"/>
      <w:r w:rsidRPr="00FA1335">
        <w:t xml:space="preserve"> New </w:t>
      </w:r>
      <w:proofErr w:type="spellStart"/>
      <w:r w:rsidRPr="00FA1335">
        <w:t>Order</w:t>
      </w:r>
      <w:proofErr w:type="spellEnd"/>
      <w:r w:rsidRPr="00FA1335">
        <w:t xml:space="preserve">: A </w:t>
      </w:r>
      <w:proofErr w:type="spellStart"/>
      <w:r w:rsidRPr="00FA1335">
        <w:t>Historical</w:t>
      </w:r>
      <w:proofErr w:type="spellEnd"/>
      <w:r w:rsidRPr="00FA1335">
        <w:t xml:space="preserve"> </w:t>
      </w:r>
      <w:proofErr w:type="spellStart"/>
      <w:r w:rsidRPr="00FA1335">
        <w:t>Reflection</w:t>
      </w:r>
      <w:proofErr w:type="spellEnd"/>
      <w:r w:rsidRPr="00FA1335">
        <w:t xml:space="preserve"> on Student </w:t>
      </w:r>
      <w:proofErr w:type="spellStart"/>
      <w:r w:rsidRPr="00FA1335">
        <w:t>Movement</w:t>
      </w:r>
      <w:proofErr w:type="spellEnd"/>
      <w:r w:rsidRPr="00FA1335">
        <w:t xml:space="preserve"> in </w:t>
      </w:r>
      <w:proofErr w:type="spellStart"/>
      <w:r w:rsidRPr="00FA1335">
        <w:t>the</w:t>
      </w:r>
      <w:proofErr w:type="spellEnd"/>
      <w:r w:rsidRPr="00FA1335">
        <w:t xml:space="preserve"> </w:t>
      </w:r>
      <w:proofErr w:type="spellStart"/>
      <w:r w:rsidRPr="00FA1335">
        <w:t>Authoritarian</w:t>
      </w:r>
      <w:proofErr w:type="spellEnd"/>
      <w:r w:rsidRPr="00FA1335">
        <w:t xml:space="preserve"> Era. </w:t>
      </w:r>
      <w:proofErr w:type="spellStart"/>
      <w:r w:rsidRPr="00FA1335">
        <w:t>Budapest</w:t>
      </w:r>
      <w:proofErr w:type="spellEnd"/>
      <w:r w:rsidRPr="00FA1335">
        <w:t xml:space="preserve"> International </w:t>
      </w:r>
      <w:proofErr w:type="spellStart"/>
      <w:r w:rsidRPr="00FA1335">
        <w:t>Research</w:t>
      </w:r>
      <w:proofErr w:type="spellEnd"/>
      <w:r w:rsidRPr="00FA1335">
        <w:t xml:space="preserve"> and </w:t>
      </w:r>
      <w:proofErr w:type="spellStart"/>
      <w:r w:rsidRPr="00FA1335">
        <w:t>Critics</w:t>
      </w:r>
      <w:proofErr w:type="spellEnd"/>
      <w:r w:rsidRPr="00FA1335">
        <w:t xml:space="preserve"> Institute (BIRCI-</w:t>
      </w:r>
      <w:proofErr w:type="spellStart"/>
      <w:r w:rsidRPr="00FA1335">
        <w:t>Journal</w:t>
      </w:r>
      <w:proofErr w:type="spellEnd"/>
      <w:r w:rsidRPr="00FA1335">
        <w:t xml:space="preserve">): </w:t>
      </w:r>
      <w:proofErr w:type="spellStart"/>
      <w:r w:rsidRPr="00FA1335">
        <w:t>Humanities</w:t>
      </w:r>
      <w:proofErr w:type="spellEnd"/>
      <w:r w:rsidRPr="00FA1335">
        <w:t xml:space="preserve"> and </w:t>
      </w:r>
      <w:proofErr w:type="spellStart"/>
      <w:r w:rsidRPr="00FA1335">
        <w:t>Social</w:t>
      </w:r>
      <w:proofErr w:type="spellEnd"/>
      <w:r w:rsidRPr="00FA1335">
        <w:t xml:space="preserve"> </w:t>
      </w:r>
      <w:proofErr w:type="spellStart"/>
      <w:r w:rsidRPr="00FA1335">
        <w:t>Sciences</w:t>
      </w:r>
      <w:proofErr w:type="spellEnd"/>
      <w:r w:rsidRPr="00FA1335">
        <w:t xml:space="preserve"> [online]. 2020, 3(4), 2796-2806 [cit. 2022-04-06]. ISSN 2615-3076. Dostupné z: doi:10.33258/</w:t>
      </w:r>
      <w:proofErr w:type="gramStart"/>
      <w:r w:rsidRPr="00FA1335">
        <w:t>birci.v</w:t>
      </w:r>
      <w:proofErr w:type="gramEnd"/>
      <w:r w:rsidRPr="00FA1335">
        <w:t>3i4.1289</w:t>
      </w:r>
      <w:r>
        <w:t xml:space="preserve"> </w:t>
      </w:r>
    </w:p>
  </w:footnote>
  <w:footnote w:id="152">
    <w:p w14:paraId="1B2609FD" w14:textId="77777777" w:rsidR="00E26842" w:rsidRDefault="00E26842" w:rsidP="00E26842">
      <w:pPr>
        <w:pStyle w:val="FootnoteText"/>
      </w:pPr>
      <w:r>
        <w:rPr>
          <w:rStyle w:val="FootnoteReference"/>
          <w:rFonts w:eastAsiaTheme="majorEastAsia"/>
        </w:rPr>
        <w:footnoteRef/>
      </w:r>
      <w:r>
        <w:t xml:space="preserve"> </w:t>
      </w:r>
      <w:r w:rsidRPr="00796E47">
        <w:t xml:space="preserve">LAM, </w:t>
      </w:r>
      <w:proofErr w:type="spellStart"/>
      <w:r w:rsidRPr="00796E47">
        <w:t>Peng</w:t>
      </w:r>
      <w:proofErr w:type="spellEnd"/>
      <w:r w:rsidRPr="00796E47">
        <w:t xml:space="preserve"> Er. </w:t>
      </w:r>
      <w:proofErr w:type="spellStart"/>
      <w:r w:rsidRPr="00796E47">
        <w:t>Japan's</w:t>
      </w:r>
      <w:proofErr w:type="spellEnd"/>
      <w:r w:rsidRPr="00796E47">
        <w:t xml:space="preserve"> Relations </w:t>
      </w:r>
      <w:proofErr w:type="spellStart"/>
      <w:r w:rsidRPr="00796E47">
        <w:t>with</w:t>
      </w:r>
      <w:proofErr w:type="spellEnd"/>
      <w:r w:rsidRPr="00796E47">
        <w:t xml:space="preserve"> </w:t>
      </w:r>
      <w:proofErr w:type="spellStart"/>
      <w:r w:rsidRPr="00796E47">
        <w:t>Southeast</w:t>
      </w:r>
      <w:proofErr w:type="spellEnd"/>
      <w:r w:rsidRPr="00796E47">
        <w:t xml:space="preserve"> </w:t>
      </w:r>
      <w:proofErr w:type="spellStart"/>
      <w:r w:rsidRPr="00796E47">
        <w:t>Asia</w:t>
      </w:r>
      <w:proofErr w:type="spellEnd"/>
      <w:r w:rsidRPr="00796E47">
        <w:t xml:space="preserve">: </w:t>
      </w:r>
      <w:proofErr w:type="spellStart"/>
      <w:r w:rsidRPr="00796E47">
        <w:t>The</w:t>
      </w:r>
      <w:proofErr w:type="spellEnd"/>
      <w:r w:rsidRPr="00796E47">
        <w:t xml:space="preserve"> </w:t>
      </w:r>
      <w:proofErr w:type="spellStart"/>
      <w:r w:rsidRPr="00796E47">
        <w:t>Fukuda</w:t>
      </w:r>
      <w:proofErr w:type="spellEnd"/>
      <w:r w:rsidRPr="00796E47">
        <w:t xml:space="preserve"> </w:t>
      </w:r>
      <w:proofErr w:type="spellStart"/>
      <w:r w:rsidRPr="00796E47">
        <w:t>doctrine</w:t>
      </w:r>
      <w:proofErr w:type="spellEnd"/>
      <w:r w:rsidRPr="00796E47">
        <w:t xml:space="preserve"> and </w:t>
      </w:r>
      <w:proofErr w:type="spellStart"/>
      <w:r w:rsidRPr="00796E47">
        <w:t>beyond</w:t>
      </w:r>
      <w:proofErr w:type="spellEnd"/>
      <w:r w:rsidRPr="00796E47">
        <w:t xml:space="preserve"> [online]. 2012 [cit. 2022-04-13]. ISBN 978020310155.</w:t>
      </w:r>
      <w:r>
        <w:t xml:space="preserve"> </w:t>
      </w:r>
    </w:p>
  </w:footnote>
  <w:footnote w:id="153">
    <w:p w14:paraId="1D59DC8B" w14:textId="77777777" w:rsidR="00E26842" w:rsidRDefault="00E26842" w:rsidP="00E26842">
      <w:pPr>
        <w:pStyle w:val="FootnoteText"/>
      </w:pPr>
      <w:r>
        <w:rPr>
          <w:rStyle w:val="FootnoteReference"/>
          <w:rFonts w:eastAsiaTheme="majorEastAsia"/>
        </w:rPr>
        <w:footnoteRef/>
      </w:r>
      <w:r>
        <w:t xml:space="preserve"> </w:t>
      </w:r>
      <w:r w:rsidRPr="0006483E">
        <w:t xml:space="preserve">VAN ZANDEN, Jan </w:t>
      </w:r>
      <w:proofErr w:type="spellStart"/>
      <w:r w:rsidRPr="0006483E">
        <w:t>Luiten</w:t>
      </w:r>
      <w:proofErr w:type="spellEnd"/>
      <w:r w:rsidRPr="0006483E">
        <w:t xml:space="preserve">. </w:t>
      </w:r>
      <w:proofErr w:type="spellStart"/>
      <w:r w:rsidRPr="0006483E">
        <w:t>Economic</w:t>
      </w:r>
      <w:proofErr w:type="spellEnd"/>
      <w:r w:rsidRPr="0006483E">
        <w:t xml:space="preserve"> </w:t>
      </w:r>
      <w:proofErr w:type="spellStart"/>
      <w:r w:rsidRPr="0006483E">
        <w:t>history</w:t>
      </w:r>
      <w:proofErr w:type="spellEnd"/>
      <w:r w:rsidRPr="0006483E">
        <w:t xml:space="preserve"> </w:t>
      </w:r>
      <w:proofErr w:type="spellStart"/>
      <w:r w:rsidRPr="0006483E">
        <w:t>of</w:t>
      </w:r>
      <w:proofErr w:type="spellEnd"/>
      <w:r w:rsidRPr="0006483E">
        <w:t xml:space="preserve"> </w:t>
      </w:r>
      <w:proofErr w:type="spellStart"/>
      <w:r w:rsidRPr="0006483E">
        <w:t>Indonesia</w:t>
      </w:r>
      <w:proofErr w:type="spellEnd"/>
      <w:r>
        <w:t>,</w:t>
      </w:r>
      <w:r w:rsidRPr="0006483E">
        <w:t xml:space="preserve"> 2012, s. </w:t>
      </w:r>
      <w:r>
        <w:t>199-210.</w:t>
      </w:r>
    </w:p>
  </w:footnote>
  <w:footnote w:id="154">
    <w:p w14:paraId="1B6E8BBA" w14:textId="77777777" w:rsidR="00E26842" w:rsidRDefault="00E26842" w:rsidP="00E26842">
      <w:pPr>
        <w:pStyle w:val="FootnoteText"/>
      </w:pPr>
      <w:r>
        <w:rPr>
          <w:rStyle w:val="FootnoteReference"/>
          <w:rFonts w:eastAsiaTheme="majorEastAsia"/>
        </w:rPr>
        <w:footnoteRef/>
      </w:r>
      <w:r>
        <w:t xml:space="preserve"> </w:t>
      </w:r>
      <w:proofErr w:type="spellStart"/>
      <w:r w:rsidRPr="005630B9">
        <w:t>Jokowi</w:t>
      </w:r>
      <w:proofErr w:type="spellEnd"/>
      <w:r w:rsidRPr="005630B9">
        <w:t xml:space="preserve"> </w:t>
      </w:r>
      <w:proofErr w:type="spellStart"/>
      <w:r w:rsidRPr="005630B9">
        <w:t>courts</w:t>
      </w:r>
      <w:proofErr w:type="spellEnd"/>
      <w:r w:rsidRPr="005630B9">
        <w:t xml:space="preserve"> </w:t>
      </w:r>
      <w:proofErr w:type="spellStart"/>
      <w:r w:rsidRPr="005630B9">
        <w:t>investment</w:t>
      </w:r>
      <w:proofErr w:type="spellEnd"/>
      <w:r w:rsidRPr="005630B9">
        <w:t xml:space="preserve"> </w:t>
      </w:r>
      <w:proofErr w:type="spellStart"/>
      <w:r w:rsidRPr="005630B9">
        <w:t>during</w:t>
      </w:r>
      <w:proofErr w:type="spellEnd"/>
      <w:r w:rsidRPr="005630B9">
        <w:t xml:space="preserve"> Japan and </w:t>
      </w:r>
      <w:proofErr w:type="spellStart"/>
      <w:r w:rsidRPr="005630B9">
        <w:t>China</w:t>
      </w:r>
      <w:proofErr w:type="spellEnd"/>
      <w:r w:rsidRPr="005630B9">
        <w:t xml:space="preserve"> </w:t>
      </w:r>
      <w:proofErr w:type="spellStart"/>
      <w:r w:rsidRPr="005630B9">
        <w:t>visits</w:t>
      </w:r>
      <w:proofErr w:type="spellEnd"/>
      <w:r w:rsidRPr="005630B9">
        <w:t xml:space="preserve">. </w:t>
      </w:r>
      <w:proofErr w:type="spellStart"/>
      <w:r w:rsidRPr="005630B9">
        <w:t>Economist</w:t>
      </w:r>
      <w:proofErr w:type="spellEnd"/>
      <w:r w:rsidRPr="005630B9">
        <w:t xml:space="preserve"> </w:t>
      </w:r>
      <w:proofErr w:type="spellStart"/>
      <w:r w:rsidRPr="005630B9">
        <w:t>Intelligence</w:t>
      </w:r>
      <w:proofErr w:type="spellEnd"/>
      <w:r w:rsidRPr="005630B9">
        <w:t xml:space="preserve"> [online]. 2015 [cit. 2022-04-13]. Dostupné z: </w:t>
      </w:r>
      <w:hyperlink r:id="rId61" w:history="1">
        <w:r w:rsidRPr="00F90183">
          <w:rPr>
            <w:rStyle w:val="Hyperlink"/>
          </w:rPr>
          <w:t>http://country.eiu.com/article.aspx?articleid=863024670&amp;Country=Indonesia&amp;topic=Politics&amp;subtopic_4</w:t>
        </w:r>
      </w:hyperlink>
      <w:r>
        <w:t xml:space="preserve"> </w:t>
      </w:r>
    </w:p>
  </w:footnote>
  <w:footnote w:id="155">
    <w:p w14:paraId="7AF32021" w14:textId="77777777" w:rsidR="00E26842" w:rsidRDefault="00E26842" w:rsidP="00E26842">
      <w:pPr>
        <w:pStyle w:val="FootnoteText"/>
      </w:pPr>
      <w:r>
        <w:rPr>
          <w:rStyle w:val="FootnoteReference"/>
          <w:rFonts w:eastAsiaTheme="majorEastAsia"/>
        </w:rPr>
        <w:footnoteRef/>
      </w:r>
      <w:r>
        <w:t xml:space="preserve"> </w:t>
      </w:r>
      <w:r w:rsidRPr="00C238F6">
        <w:t xml:space="preserve">KINGSTON, </w:t>
      </w:r>
      <w:proofErr w:type="spellStart"/>
      <w:r w:rsidRPr="00C238F6">
        <w:t>Jeff</w:t>
      </w:r>
      <w:proofErr w:type="spellEnd"/>
      <w:r w:rsidRPr="00C238F6">
        <w:t xml:space="preserve">. </w:t>
      </w:r>
      <w:proofErr w:type="spellStart"/>
      <w:r w:rsidRPr="00C238F6">
        <w:t>Is</w:t>
      </w:r>
      <w:proofErr w:type="spellEnd"/>
      <w:r w:rsidRPr="00C238F6">
        <w:t xml:space="preserve"> </w:t>
      </w:r>
      <w:proofErr w:type="spellStart"/>
      <w:r w:rsidRPr="00C238F6">
        <w:t>There</w:t>
      </w:r>
      <w:proofErr w:type="spellEnd"/>
      <w:r w:rsidRPr="00C238F6">
        <w:t xml:space="preserve"> a </w:t>
      </w:r>
      <w:proofErr w:type="spellStart"/>
      <w:r w:rsidRPr="00C238F6">
        <w:t>Kishida</w:t>
      </w:r>
      <w:proofErr w:type="spellEnd"/>
      <w:r w:rsidRPr="00C238F6">
        <w:t xml:space="preserve"> </w:t>
      </w:r>
      <w:proofErr w:type="spellStart"/>
      <w:proofErr w:type="gramStart"/>
      <w:r w:rsidRPr="00C238F6">
        <w:t>Doctrine</w:t>
      </w:r>
      <w:proofErr w:type="spellEnd"/>
      <w:r w:rsidRPr="00C238F6">
        <w:t>?.</w:t>
      </w:r>
      <w:proofErr w:type="gramEnd"/>
      <w:r w:rsidRPr="00C238F6">
        <w:t xml:space="preserve"> </w:t>
      </w:r>
      <w:proofErr w:type="spellStart"/>
      <w:r w:rsidRPr="00C238F6">
        <w:t>The</w:t>
      </w:r>
      <w:proofErr w:type="spellEnd"/>
      <w:r w:rsidRPr="00C238F6">
        <w:t xml:space="preserve"> diplomat [online]. 2021 [cit. 2022-04-13]. Dostupné z: </w:t>
      </w:r>
      <w:hyperlink r:id="rId62" w:history="1">
        <w:r w:rsidRPr="00F90183">
          <w:rPr>
            <w:rStyle w:val="Hyperlink"/>
          </w:rPr>
          <w:t>https://thediplomat.com/2021/12/is-there-a-kishida-doctrine/</w:t>
        </w:r>
      </w:hyperlink>
      <w:r>
        <w:t>.</w:t>
      </w:r>
    </w:p>
  </w:footnote>
  <w:footnote w:id="156">
    <w:p w14:paraId="5C248FB7" w14:textId="77777777" w:rsidR="00E26842" w:rsidRDefault="00E26842" w:rsidP="00E26842">
      <w:pPr>
        <w:pStyle w:val="FootnoteText"/>
      </w:pPr>
      <w:r>
        <w:rPr>
          <w:rStyle w:val="FootnoteReference"/>
          <w:rFonts w:eastAsiaTheme="majorEastAsia"/>
        </w:rPr>
        <w:footnoteRef/>
      </w:r>
      <w:r>
        <w:t xml:space="preserve"> Tímto máme na mysli, že japonská expanze narušila staletí dlouho dominanci evropských kolonizátorů v oblasti v a případě ČLR zase natolik oslabila </w:t>
      </w:r>
      <w:proofErr w:type="spellStart"/>
      <w:r>
        <w:t>Kuomintang</w:t>
      </w:r>
      <w:proofErr w:type="spellEnd"/>
      <w:r>
        <w:t xml:space="preserve">, proti kterému komunisté bojovali, že poté dokázali v čínské občanské válce zvítězit. </w:t>
      </w:r>
    </w:p>
  </w:footnote>
  <w:footnote w:id="157">
    <w:p w14:paraId="01AA57E5" w14:textId="77777777" w:rsidR="00E26842" w:rsidRDefault="00E26842" w:rsidP="00E26842">
      <w:pPr>
        <w:pStyle w:val="FootnoteText"/>
      </w:pPr>
      <w:r>
        <w:rPr>
          <w:rStyle w:val="FootnoteReference"/>
          <w:rFonts w:eastAsiaTheme="majorEastAsia"/>
        </w:rPr>
        <w:footnoteRef/>
      </w:r>
      <w:r>
        <w:t xml:space="preserve"> </w:t>
      </w:r>
      <w:r w:rsidRPr="00D502EF">
        <w:t xml:space="preserve">SINAGA, </w:t>
      </w:r>
      <w:proofErr w:type="spellStart"/>
      <w:r w:rsidRPr="00D502EF">
        <w:t>Lidya</w:t>
      </w:r>
      <w:proofErr w:type="spellEnd"/>
      <w:r w:rsidRPr="00D502EF">
        <w:t xml:space="preserve"> Christin, </w:t>
      </w:r>
      <w:proofErr w:type="spellStart"/>
      <w:r w:rsidRPr="00D502EF">
        <w:t>ed</w:t>
      </w:r>
      <w:proofErr w:type="spellEnd"/>
      <w:r w:rsidRPr="00D502EF">
        <w:t xml:space="preserve">. </w:t>
      </w:r>
      <w:proofErr w:type="spellStart"/>
      <w:r w:rsidRPr="00D502EF">
        <w:t>Six</w:t>
      </w:r>
      <w:proofErr w:type="spellEnd"/>
      <w:r w:rsidRPr="00D502EF">
        <w:t xml:space="preserve"> </w:t>
      </w:r>
      <w:proofErr w:type="spellStart"/>
      <w:r w:rsidRPr="00D502EF">
        <w:t>Decades</w:t>
      </w:r>
      <w:proofErr w:type="spellEnd"/>
      <w:r w:rsidRPr="00D502EF">
        <w:t xml:space="preserve"> </w:t>
      </w:r>
      <w:proofErr w:type="spellStart"/>
      <w:r w:rsidRPr="00D502EF">
        <w:t>of</w:t>
      </w:r>
      <w:proofErr w:type="spellEnd"/>
      <w:r w:rsidRPr="00D502EF">
        <w:t xml:space="preserve"> </w:t>
      </w:r>
      <w:proofErr w:type="spellStart"/>
      <w:proofErr w:type="gramStart"/>
      <w:r w:rsidRPr="00D502EF">
        <w:t>Indonesia</w:t>
      </w:r>
      <w:proofErr w:type="spellEnd"/>
      <w:r w:rsidRPr="00D502EF">
        <w:t xml:space="preserve">- </w:t>
      </w:r>
      <w:proofErr w:type="spellStart"/>
      <w:r w:rsidRPr="00D502EF">
        <w:t>China</w:t>
      </w:r>
      <w:proofErr w:type="spellEnd"/>
      <w:proofErr w:type="gramEnd"/>
      <w:r w:rsidRPr="00D502EF">
        <w:t xml:space="preserve"> Relations</w:t>
      </w:r>
      <w:r>
        <w:t>. 2018</w:t>
      </w:r>
      <w:r w:rsidRPr="00D502EF">
        <w:t xml:space="preserve"> </w:t>
      </w:r>
      <w:r>
        <w:t>s.2.</w:t>
      </w:r>
    </w:p>
  </w:footnote>
  <w:footnote w:id="158">
    <w:p w14:paraId="7EFA9BB1" w14:textId="77777777" w:rsidR="00E26842" w:rsidRDefault="00E26842" w:rsidP="00E26842">
      <w:pPr>
        <w:pStyle w:val="FootnoteText"/>
      </w:pPr>
      <w:r>
        <w:rPr>
          <w:rStyle w:val="FootnoteReference"/>
          <w:rFonts w:eastAsiaTheme="majorEastAsia"/>
        </w:rPr>
        <w:footnoteRef/>
      </w:r>
      <w:r>
        <w:t xml:space="preserve"> Čisté indonésky ideový směr stavící do centra zájmu chudého rolníka jako nositele socialistické revoluce, naproti tradiční socialistické představě dělnického proletariátu.</w:t>
      </w:r>
    </w:p>
  </w:footnote>
  <w:footnote w:id="159">
    <w:p w14:paraId="6F33DBA5" w14:textId="77777777" w:rsidR="00E26842" w:rsidRDefault="00E26842" w:rsidP="00E26842">
      <w:pPr>
        <w:pStyle w:val="FootnoteText"/>
      </w:pPr>
      <w:r>
        <w:rPr>
          <w:rStyle w:val="FootnoteReference"/>
          <w:rFonts w:eastAsiaTheme="majorEastAsia"/>
        </w:rPr>
        <w:footnoteRef/>
      </w:r>
      <w:r>
        <w:t xml:space="preserve"> </w:t>
      </w:r>
      <w:r w:rsidRPr="009A7BCD">
        <w:t xml:space="preserve">MORTIMER, </w:t>
      </w:r>
      <w:proofErr w:type="spellStart"/>
      <w:r w:rsidRPr="009A7BCD">
        <w:t>Rex</w:t>
      </w:r>
      <w:proofErr w:type="spellEnd"/>
      <w:r w:rsidRPr="009A7BCD">
        <w:t xml:space="preserve">. </w:t>
      </w:r>
      <w:proofErr w:type="spellStart"/>
      <w:r w:rsidRPr="009A7BCD">
        <w:t>Indonesian</w:t>
      </w:r>
      <w:proofErr w:type="spellEnd"/>
      <w:r w:rsidRPr="009A7BCD">
        <w:t xml:space="preserve"> </w:t>
      </w:r>
      <w:proofErr w:type="spellStart"/>
      <w:r w:rsidRPr="009A7BCD">
        <w:t>Communism</w:t>
      </w:r>
      <w:proofErr w:type="spellEnd"/>
      <w:r w:rsidRPr="009A7BCD">
        <w:t xml:space="preserve"> </w:t>
      </w:r>
      <w:proofErr w:type="spellStart"/>
      <w:r w:rsidRPr="009A7BCD">
        <w:t>Under</w:t>
      </w:r>
      <w:proofErr w:type="spellEnd"/>
      <w:r w:rsidRPr="009A7BCD">
        <w:t xml:space="preserve"> </w:t>
      </w:r>
      <w:proofErr w:type="spellStart"/>
      <w:r w:rsidRPr="009A7BCD">
        <w:t>Sukarno</w:t>
      </w:r>
      <w:proofErr w:type="spellEnd"/>
      <w:r w:rsidRPr="009A7BCD">
        <w:t xml:space="preserve">: Ideology and </w:t>
      </w:r>
      <w:proofErr w:type="spellStart"/>
      <w:r w:rsidRPr="009A7BCD">
        <w:t>Politics</w:t>
      </w:r>
      <w:proofErr w:type="spellEnd"/>
      <w:r w:rsidRPr="009A7BCD">
        <w:t>, 1959-1965. 2006. ISBN 9789793780290.</w:t>
      </w:r>
      <w:r>
        <w:t xml:space="preserve"> s. 81-83.</w:t>
      </w:r>
    </w:p>
  </w:footnote>
  <w:footnote w:id="160">
    <w:p w14:paraId="337E488C" w14:textId="77777777" w:rsidR="00E26842" w:rsidRDefault="00E26842" w:rsidP="00E26842">
      <w:pPr>
        <w:pStyle w:val="FootnoteText"/>
      </w:pPr>
      <w:r>
        <w:rPr>
          <w:rStyle w:val="FootnoteReference"/>
          <w:rFonts w:eastAsiaTheme="majorEastAsia"/>
        </w:rPr>
        <w:footnoteRef/>
      </w:r>
      <w:r>
        <w:t xml:space="preserve"> SINAGA 2018, tamtéž.</w:t>
      </w:r>
    </w:p>
  </w:footnote>
  <w:footnote w:id="161">
    <w:p w14:paraId="0EB1E33A" w14:textId="77777777" w:rsidR="00E26842" w:rsidRDefault="00E26842" w:rsidP="00E26842">
      <w:pPr>
        <w:pStyle w:val="FootnoteText"/>
      </w:pPr>
      <w:r>
        <w:rPr>
          <w:rStyle w:val="FootnoteReference"/>
          <w:rFonts w:eastAsiaTheme="majorEastAsia"/>
        </w:rPr>
        <w:footnoteRef/>
      </w:r>
      <w:r>
        <w:t xml:space="preserve"> </w:t>
      </w:r>
      <w:r w:rsidRPr="009A7BCD">
        <w:t xml:space="preserve">MORTIMER, </w:t>
      </w:r>
      <w:proofErr w:type="spellStart"/>
      <w:r w:rsidRPr="009A7BCD">
        <w:t>Rex</w:t>
      </w:r>
      <w:proofErr w:type="spellEnd"/>
      <w:r>
        <w:t xml:space="preserve"> tamtéž,</w:t>
      </w:r>
      <w:r w:rsidRPr="009A7BCD">
        <w:t xml:space="preserve"> </w:t>
      </w:r>
      <w:r>
        <w:t>s. 205-208.</w:t>
      </w:r>
    </w:p>
  </w:footnote>
  <w:footnote w:id="162">
    <w:p w14:paraId="5966DCAB" w14:textId="77777777" w:rsidR="00E26842" w:rsidRDefault="00E26842" w:rsidP="00E26842">
      <w:pPr>
        <w:pStyle w:val="FootnoteText"/>
      </w:pPr>
      <w:r>
        <w:rPr>
          <w:rStyle w:val="FootnoteReference"/>
          <w:rFonts w:eastAsiaTheme="majorEastAsia"/>
        </w:rPr>
        <w:footnoteRef/>
      </w:r>
      <w:r>
        <w:t xml:space="preserve"> </w:t>
      </w:r>
      <w:proofErr w:type="spellStart"/>
      <w:r>
        <w:t>Partai</w:t>
      </w:r>
      <w:proofErr w:type="spellEnd"/>
      <w:r>
        <w:t xml:space="preserve"> </w:t>
      </w:r>
      <w:proofErr w:type="spellStart"/>
      <w:r>
        <w:t>Komunis</w:t>
      </w:r>
      <w:proofErr w:type="spellEnd"/>
      <w:r>
        <w:t xml:space="preserve"> </w:t>
      </w:r>
      <w:proofErr w:type="spellStart"/>
      <w:r>
        <w:t>Indo</w:t>
      </w:r>
      <w:proofErr w:type="spellEnd"/>
      <w:r>
        <w:t>.</w:t>
      </w:r>
    </w:p>
  </w:footnote>
  <w:footnote w:id="163">
    <w:p w14:paraId="5A2C7997" w14:textId="77777777" w:rsidR="00E26842" w:rsidRDefault="00E26842" w:rsidP="00E26842">
      <w:pPr>
        <w:pStyle w:val="FootnoteText"/>
      </w:pPr>
      <w:r>
        <w:rPr>
          <w:rStyle w:val="FootnoteReference"/>
          <w:rFonts w:eastAsiaTheme="majorEastAsia"/>
        </w:rPr>
        <w:footnoteRef/>
      </w:r>
      <w:r>
        <w:t xml:space="preserve"> </w:t>
      </w:r>
      <w:r w:rsidRPr="00170CEE">
        <w:t xml:space="preserve">ROBINSON, </w:t>
      </w:r>
      <w:proofErr w:type="spellStart"/>
      <w:r w:rsidRPr="00170CEE">
        <w:t>Geoffrey</w:t>
      </w:r>
      <w:proofErr w:type="spellEnd"/>
      <w:r w:rsidRPr="00170CEE">
        <w:t xml:space="preserve"> B. </w:t>
      </w:r>
      <w:proofErr w:type="spellStart"/>
      <w:r w:rsidRPr="00170CEE">
        <w:t>The</w:t>
      </w:r>
      <w:proofErr w:type="spellEnd"/>
      <w:r w:rsidRPr="00170CEE">
        <w:t xml:space="preserve"> </w:t>
      </w:r>
      <w:proofErr w:type="spellStart"/>
      <w:r w:rsidRPr="00170CEE">
        <w:t>Killing</w:t>
      </w:r>
      <w:proofErr w:type="spellEnd"/>
      <w:r w:rsidRPr="00170CEE">
        <w:t xml:space="preserve"> </w:t>
      </w:r>
      <w:proofErr w:type="spellStart"/>
      <w:r w:rsidRPr="00170CEE">
        <w:t>Season</w:t>
      </w:r>
      <w:proofErr w:type="spellEnd"/>
      <w:r w:rsidRPr="00170CEE">
        <w:t xml:space="preserve">: A </w:t>
      </w:r>
      <w:proofErr w:type="spellStart"/>
      <w:r w:rsidRPr="00170CEE">
        <w:t>History</w:t>
      </w:r>
      <w:proofErr w:type="spellEnd"/>
      <w:r w:rsidRPr="00170CEE">
        <w:t xml:space="preserve"> </w:t>
      </w:r>
      <w:proofErr w:type="spellStart"/>
      <w:r w:rsidRPr="00170CEE">
        <w:t>of</w:t>
      </w:r>
      <w:proofErr w:type="spellEnd"/>
      <w:r w:rsidRPr="00170CEE">
        <w:t xml:space="preserve"> </w:t>
      </w:r>
      <w:proofErr w:type="spellStart"/>
      <w:r w:rsidRPr="00170CEE">
        <w:t>the</w:t>
      </w:r>
      <w:proofErr w:type="spellEnd"/>
      <w:r w:rsidRPr="00170CEE">
        <w:t xml:space="preserve"> </w:t>
      </w:r>
      <w:proofErr w:type="spellStart"/>
      <w:r w:rsidRPr="00170CEE">
        <w:t>Indonesian</w:t>
      </w:r>
      <w:proofErr w:type="spellEnd"/>
      <w:r w:rsidRPr="00170CEE">
        <w:t xml:space="preserve"> </w:t>
      </w:r>
      <w:proofErr w:type="spellStart"/>
      <w:r w:rsidRPr="00170CEE">
        <w:t>Massacres</w:t>
      </w:r>
      <w:proofErr w:type="spellEnd"/>
      <w:r w:rsidRPr="00170CEE">
        <w:t xml:space="preserve">, 1965–66. </w:t>
      </w:r>
      <w:proofErr w:type="spellStart"/>
      <w:r w:rsidRPr="00170CEE">
        <w:t>Princeton</w:t>
      </w:r>
      <w:proofErr w:type="spellEnd"/>
      <w:r w:rsidRPr="00170CEE">
        <w:t xml:space="preserve"> University </w:t>
      </w:r>
      <w:proofErr w:type="spellStart"/>
      <w:r w:rsidRPr="00170CEE">
        <w:t>Press</w:t>
      </w:r>
      <w:proofErr w:type="spellEnd"/>
      <w:r w:rsidRPr="00170CEE">
        <w:t>, 2018</w:t>
      </w:r>
      <w:r>
        <w:t xml:space="preserve">. 208-210. </w:t>
      </w:r>
    </w:p>
  </w:footnote>
  <w:footnote w:id="164">
    <w:p w14:paraId="77417E27" w14:textId="77777777" w:rsidR="00E26842" w:rsidRDefault="00E26842" w:rsidP="00E26842">
      <w:pPr>
        <w:pStyle w:val="FootnoteText"/>
      </w:pPr>
      <w:r>
        <w:rPr>
          <w:rStyle w:val="FootnoteReference"/>
          <w:rFonts w:eastAsiaTheme="majorEastAsia"/>
        </w:rPr>
        <w:footnoteRef/>
      </w:r>
      <w:r>
        <w:t xml:space="preserve"> </w:t>
      </w:r>
      <w:r w:rsidRPr="00832FDB">
        <w:t xml:space="preserve">VAN ZANDEN, Jan </w:t>
      </w:r>
      <w:proofErr w:type="spellStart"/>
      <w:r w:rsidRPr="00832FDB">
        <w:t>Luiten</w:t>
      </w:r>
      <w:proofErr w:type="spellEnd"/>
      <w:r w:rsidRPr="00832FDB">
        <w:t xml:space="preserve">. </w:t>
      </w:r>
      <w:proofErr w:type="spellStart"/>
      <w:r w:rsidRPr="00832FDB">
        <w:t>Economic</w:t>
      </w:r>
      <w:proofErr w:type="spellEnd"/>
      <w:r w:rsidRPr="00832FDB">
        <w:t xml:space="preserve"> </w:t>
      </w:r>
      <w:proofErr w:type="spellStart"/>
      <w:r w:rsidRPr="00832FDB">
        <w:t>history</w:t>
      </w:r>
      <w:proofErr w:type="spellEnd"/>
      <w:r w:rsidRPr="00832FDB">
        <w:t xml:space="preserve"> </w:t>
      </w:r>
      <w:proofErr w:type="spellStart"/>
      <w:r w:rsidRPr="00832FDB">
        <w:t>of</w:t>
      </w:r>
      <w:proofErr w:type="spellEnd"/>
      <w:r w:rsidRPr="00832FDB">
        <w:t xml:space="preserve"> </w:t>
      </w:r>
      <w:proofErr w:type="spellStart"/>
      <w:r w:rsidRPr="00832FDB">
        <w:t>Indonesia</w:t>
      </w:r>
      <w:proofErr w:type="spellEnd"/>
      <w:r w:rsidRPr="00832FDB">
        <w:t>, 2012, s. 17</w:t>
      </w:r>
      <w:r>
        <w:t>5</w:t>
      </w:r>
      <w:r w:rsidRPr="00832FDB">
        <w:t>-17</w:t>
      </w:r>
      <w:r>
        <w:t>6</w:t>
      </w:r>
      <w:r w:rsidRPr="00832FDB">
        <w:t>.</w:t>
      </w:r>
    </w:p>
  </w:footnote>
  <w:footnote w:id="165">
    <w:p w14:paraId="26919861" w14:textId="77777777" w:rsidR="00E26842" w:rsidRDefault="00E26842" w:rsidP="00E26842">
      <w:pPr>
        <w:pStyle w:val="FootnoteText"/>
      </w:pPr>
      <w:r>
        <w:rPr>
          <w:rStyle w:val="FootnoteReference"/>
          <w:rFonts w:eastAsiaTheme="majorEastAsia"/>
        </w:rPr>
        <w:footnoteRef/>
      </w:r>
      <w:r>
        <w:t xml:space="preserve"> </w:t>
      </w:r>
      <w:r w:rsidRPr="00F67890">
        <w:t xml:space="preserve">SINAGA, </w:t>
      </w:r>
      <w:proofErr w:type="spellStart"/>
      <w:r w:rsidRPr="00F67890">
        <w:t>Lidya</w:t>
      </w:r>
      <w:proofErr w:type="spellEnd"/>
      <w:r w:rsidRPr="00F67890">
        <w:t xml:space="preserve"> Christin, </w:t>
      </w:r>
      <w:proofErr w:type="spellStart"/>
      <w:r w:rsidRPr="00F67890">
        <w:t>ed</w:t>
      </w:r>
      <w:proofErr w:type="spellEnd"/>
      <w:r w:rsidRPr="00F67890">
        <w:t xml:space="preserve">. </w:t>
      </w:r>
      <w:proofErr w:type="spellStart"/>
      <w:r w:rsidRPr="00F67890">
        <w:t>Six</w:t>
      </w:r>
      <w:proofErr w:type="spellEnd"/>
      <w:r w:rsidRPr="00F67890">
        <w:t xml:space="preserve"> </w:t>
      </w:r>
      <w:proofErr w:type="spellStart"/>
      <w:r w:rsidRPr="00F67890">
        <w:t>Decades</w:t>
      </w:r>
      <w:proofErr w:type="spellEnd"/>
      <w:r w:rsidRPr="00F67890">
        <w:t xml:space="preserve"> </w:t>
      </w:r>
      <w:proofErr w:type="spellStart"/>
      <w:r w:rsidRPr="00F67890">
        <w:t>of</w:t>
      </w:r>
      <w:proofErr w:type="spellEnd"/>
      <w:r w:rsidRPr="00F67890">
        <w:t xml:space="preserve"> </w:t>
      </w:r>
      <w:proofErr w:type="spellStart"/>
      <w:proofErr w:type="gramStart"/>
      <w:r w:rsidRPr="00F67890">
        <w:t>Indonesia</w:t>
      </w:r>
      <w:proofErr w:type="spellEnd"/>
      <w:r w:rsidRPr="00F67890">
        <w:t xml:space="preserve">- </w:t>
      </w:r>
      <w:proofErr w:type="spellStart"/>
      <w:r w:rsidRPr="00F67890">
        <w:t>China</w:t>
      </w:r>
      <w:proofErr w:type="spellEnd"/>
      <w:proofErr w:type="gramEnd"/>
      <w:r w:rsidRPr="00F67890">
        <w:t xml:space="preserve"> Relations. 2018 s.</w:t>
      </w:r>
      <w:r>
        <w:t>9.</w:t>
      </w:r>
    </w:p>
  </w:footnote>
  <w:footnote w:id="166">
    <w:p w14:paraId="3A8F7E9B" w14:textId="77777777" w:rsidR="00E26842" w:rsidRDefault="00E26842" w:rsidP="00E26842">
      <w:pPr>
        <w:pStyle w:val="FootnoteText"/>
      </w:pPr>
      <w:r>
        <w:rPr>
          <w:rStyle w:val="FootnoteReference"/>
          <w:rFonts w:eastAsiaTheme="majorEastAsia"/>
        </w:rPr>
        <w:footnoteRef/>
      </w:r>
      <w:r>
        <w:t xml:space="preserve"> </w:t>
      </w:r>
      <w:r w:rsidRPr="00D502EF">
        <w:t xml:space="preserve">SINAGA, </w:t>
      </w:r>
      <w:proofErr w:type="spellStart"/>
      <w:r w:rsidRPr="00D502EF">
        <w:t>Lidya</w:t>
      </w:r>
      <w:proofErr w:type="spellEnd"/>
      <w:r w:rsidRPr="00D502EF">
        <w:t xml:space="preserve"> Christin, </w:t>
      </w:r>
      <w:proofErr w:type="spellStart"/>
      <w:r w:rsidRPr="00D502EF">
        <w:t>ed</w:t>
      </w:r>
      <w:proofErr w:type="spellEnd"/>
      <w:r w:rsidRPr="00D502EF">
        <w:t xml:space="preserve">. </w:t>
      </w:r>
      <w:proofErr w:type="spellStart"/>
      <w:r w:rsidRPr="00D502EF">
        <w:t>Six</w:t>
      </w:r>
      <w:proofErr w:type="spellEnd"/>
      <w:r w:rsidRPr="00D502EF">
        <w:t xml:space="preserve"> </w:t>
      </w:r>
      <w:proofErr w:type="spellStart"/>
      <w:r w:rsidRPr="00D502EF">
        <w:t>Decades</w:t>
      </w:r>
      <w:proofErr w:type="spellEnd"/>
      <w:r w:rsidRPr="00D502EF">
        <w:t xml:space="preserve"> </w:t>
      </w:r>
      <w:proofErr w:type="spellStart"/>
      <w:r w:rsidRPr="00D502EF">
        <w:t>of</w:t>
      </w:r>
      <w:proofErr w:type="spellEnd"/>
      <w:r w:rsidRPr="00D502EF">
        <w:t xml:space="preserve"> </w:t>
      </w:r>
      <w:proofErr w:type="spellStart"/>
      <w:proofErr w:type="gramStart"/>
      <w:r w:rsidRPr="00D502EF">
        <w:t>Indonesia</w:t>
      </w:r>
      <w:proofErr w:type="spellEnd"/>
      <w:r w:rsidRPr="00D502EF">
        <w:t xml:space="preserve">- </w:t>
      </w:r>
      <w:proofErr w:type="spellStart"/>
      <w:r w:rsidRPr="00D502EF">
        <w:t>China</w:t>
      </w:r>
      <w:proofErr w:type="spellEnd"/>
      <w:proofErr w:type="gramEnd"/>
      <w:r w:rsidRPr="00D502EF">
        <w:t xml:space="preserve"> Relations</w:t>
      </w:r>
      <w:r>
        <w:t>. 2018,</w:t>
      </w:r>
      <w:r w:rsidRPr="00D502EF">
        <w:t xml:space="preserve"> </w:t>
      </w:r>
      <w:r>
        <w:t>s.1.</w:t>
      </w:r>
    </w:p>
  </w:footnote>
  <w:footnote w:id="167">
    <w:p w14:paraId="2DF8D115" w14:textId="77777777" w:rsidR="00E26842" w:rsidRDefault="00E26842" w:rsidP="00E26842">
      <w:pPr>
        <w:pStyle w:val="FootnoteText"/>
      </w:pPr>
      <w:r>
        <w:rPr>
          <w:rStyle w:val="FootnoteReference"/>
          <w:rFonts w:eastAsiaTheme="majorEastAsia"/>
        </w:rPr>
        <w:footnoteRef/>
      </w:r>
      <w:r>
        <w:t xml:space="preserve"> </w:t>
      </w:r>
      <w:r w:rsidRPr="00832FDB">
        <w:t xml:space="preserve">VAN ZANDEN, Jan </w:t>
      </w:r>
      <w:proofErr w:type="spellStart"/>
      <w:r w:rsidRPr="00832FDB">
        <w:t>Luiten</w:t>
      </w:r>
      <w:proofErr w:type="spellEnd"/>
      <w:r w:rsidRPr="00832FDB">
        <w:t xml:space="preserve">. </w:t>
      </w:r>
      <w:proofErr w:type="spellStart"/>
      <w:r w:rsidRPr="00832FDB">
        <w:t>Economic</w:t>
      </w:r>
      <w:proofErr w:type="spellEnd"/>
      <w:r w:rsidRPr="00832FDB">
        <w:t xml:space="preserve"> </w:t>
      </w:r>
      <w:proofErr w:type="spellStart"/>
      <w:r w:rsidRPr="00832FDB">
        <w:t>history</w:t>
      </w:r>
      <w:proofErr w:type="spellEnd"/>
      <w:r w:rsidRPr="00832FDB">
        <w:t xml:space="preserve"> </w:t>
      </w:r>
      <w:proofErr w:type="spellStart"/>
      <w:r w:rsidRPr="00832FDB">
        <w:t>of</w:t>
      </w:r>
      <w:proofErr w:type="spellEnd"/>
      <w:r w:rsidRPr="00832FDB">
        <w:t xml:space="preserve"> </w:t>
      </w:r>
      <w:proofErr w:type="spellStart"/>
      <w:r w:rsidRPr="00832FDB">
        <w:t>Indonesia</w:t>
      </w:r>
      <w:proofErr w:type="spellEnd"/>
      <w:r w:rsidRPr="00832FDB">
        <w:t xml:space="preserve">, 2012, s. </w:t>
      </w:r>
      <w:r>
        <w:t>199-200.</w:t>
      </w:r>
    </w:p>
  </w:footnote>
  <w:footnote w:id="168">
    <w:p w14:paraId="3D79E520" w14:textId="77777777" w:rsidR="00E26842" w:rsidRDefault="00E26842" w:rsidP="00E26842">
      <w:pPr>
        <w:pStyle w:val="FootnoteText"/>
      </w:pPr>
      <w:r>
        <w:rPr>
          <w:rStyle w:val="FootnoteReference"/>
          <w:rFonts w:eastAsiaTheme="majorEastAsia"/>
        </w:rPr>
        <w:footnoteRef/>
      </w:r>
      <w:r>
        <w:t xml:space="preserve"> </w:t>
      </w:r>
      <w:r w:rsidRPr="00223055">
        <w:t xml:space="preserve">SUN, Jing. </w:t>
      </w:r>
      <w:proofErr w:type="spellStart"/>
      <w:r w:rsidRPr="00223055">
        <w:t>Japan’s</w:t>
      </w:r>
      <w:proofErr w:type="spellEnd"/>
      <w:r w:rsidRPr="00223055">
        <w:t xml:space="preserve"> </w:t>
      </w:r>
      <w:proofErr w:type="spellStart"/>
      <w:r w:rsidRPr="00223055">
        <w:t>Shrinking</w:t>
      </w:r>
      <w:proofErr w:type="spellEnd"/>
      <w:r w:rsidRPr="00223055">
        <w:t xml:space="preserve"> ASEAN ‘Soft </w:t>
      </w:r>
      <w:proofErr w:type="spellStart"/>
      <w:r w:rsidRPr="00223055">
        <w:t>Power</w:t>
      </w:r>
      <w:proofErr w:type="spellEnd"/>
      <w:r w:rsidRPr="00223055">
        <w:t xml:space="preserve">’. </w:t>
      </w:r>
      <w:proofErr w:type="spellStart"/>
      <w:r w:rsidRPr="00223055">
        <w:t>The</w:t>
      </w:r>
      <w:proofErr w:type="spellEnd"/>
      <w:r w:rsidRPr="00223055">
        <w:t xml:space="preserve"> Diplomat [online]. 2012 [cit. 2022-04-14]. Dostupné z: </w:t>
      </w:r>
      <w:hyperlink r:id="rId63" w:history="1">
        <w:r w:rsidRPr="00280F8F">
          <w:rPr>
            <w:rStyle w:val="Hyperlink"/>
          </w:rPr>
          <w:t>https://thediplomat.com/2012/08/japans-shrinking-asean-soft-power/</w:t>
        </w:r>
      </w:hyperlink>
      <w:r>
        <w:rPr>
          <w:rStyle w:val="Hyperlink"/>
        </w:rPr>
        <w:t>.</w:t>
      </w:r>
      <w:r>
        <w:t xml:space="preserve"> </w:t>
      </w:r>
    </w:p>
  </w:footnote>
  <w:footnote w:id="169">
    <w:p w14:paraId="0857D5F1" w14:textId="77777777" w:rsidR="00E26842" w:rsidRDefault="00E26842" w:rsidP="00E26842">
      <w:pPr>
        <w:pStyle w:val="FootnoteText"/>
      </w:pPr>
      <w:r>
        <w:rPr>
          <w:rStyle w:val="FootnoteReference"/>
          <w:rFonts w:eastAsiaTheme="majorEastAsia"/>
        </w:rPr>
        <w:footnoteRef/>
      </w:r>
      <w:r>
        <w:t xml:space="preserve"> </w:t>
      </w:r>
      <w:r w:rsidRPr="00832FDB">
        <w:t xml:space="preserve">VAN ZANDEN, Jan </w:t>
      </w:r>
      <w:proofErr w:type="spellStart"/>
      <w:r w:rsidRPr="00832FDB">
        <w:t>Luiten</w:t>
      </w:r>
      <w:proofErr w:type="spellEnd"/>
      <w:r w:rsidRPr="00832FDB">
        <w:t>.</w:t>
      </w:r>
      <w:r>
        <w:t xml:space="preserve"> tamtéž</w:t>
      </w:r>
      <w:r w:rsidRPr="00832FDB">
        <w:t xml:space="preserve">, s. </w:t>
      </w:r>
      <w:r>
        <w:t>201.</w:t>
      </w:r>
    </w:p>
  </w:footnote>
  <w:footnote w:id="170">
    <w:p w14:paraId="2CB745CF" w14:textId="77777777" w:rsidR="00E26842" w:rsidRDefault="00E26842" w:rsidP="00E26842">
      <w:pPr>
        <w:pStyle w:val="FootnoteText"/>
      </w:pPr>
      <w:r>
        <w:rPr>
          <w:rStyle w:val="FootnoteReference"/>
          <w:rFonts w:eastAsiaTheme="majorEastAsia"/>
        </w:rPr>
        <w:footnoteRef/>
      </w:r>
      <w:r>
        <w:t xml:space="preserve"> </w:t>
      </w:r>
      <w:r w:rsidRPr="007843E0">
        <w:t xml:space="preserve">BARABANTSEVA, Elena. </w:t>
      </w:r>
      <w:proofErr w:type="spellStart"/>
      <w:r w:rsidRPr="007843E0">
        <w:t>Who</w:t>
      </w:r>
      <w:proofErr w:type="spellEnd"/>
      <w:r w:rsidRPr="007843E0">
        <w:t xml:space="preserve"> Are “</w:t>
      </w:r>
      <w:proofErr w:type="spellStart"/>
      <w:r w:rsidRPr="007843E0">
        <w:t>Overseas</w:t>
      </w:r>
      <w:proofErr w:type="spellEnd"/>
      <w:r w:rsidRPr="007843E0">
        <w:t xml:space="preserve"> </w:t>
      </w:r>
      <w:proofErr w:type="spellStart"/>
      <w:r w:rsidRPr="007843E0">
        <w:t>Chinese</w:t>
      </w:r>
      <w:proofErr w:type="spellEnd"/>
      <w:r w:rsidRPr="007843E0">
        <w:t xml:space="preserve"> </w:t>
      </w:r>
      <w:proofErr w:type="spellStart"/>
      <w:r w:rsidRPr="007843E0">
        <w:t>Ethnic</w:t>
      </w:r>
      <w:proofErr w:type="spellEnd"/>
      <w:r w:rsidRPr="007843E0">
        <w:t xml:space="preserve"> </w:t>
      </w:r>
      <w:proofErr w:type="spellStart"/>
      <w:r w:rsidRPr="007843E0">
        <w:t>Minorities</w:t>
      </w:r>
      <w:proofErr w:type="spellEnd"/>
      <w:r w:rsidRPr="007843E0">
        <w:t xml:space="preserve">”? </w:t>
      </w:r>
      <w:proofErr w:type="spellStart"/>
      <w:r w:rsidRPr="007843E0">
        <w:t>China’s</w:t>
      </w:r>
      <w:proofErr w:type="spellEnd"/>
      <w:r w:rsidRPr="007843E0">
        <w:t xml:space="preserve"> </w:t>
      </w:r>
      <w:proofErr w:type="spellStart"/>
      <w:r w:rsidRPr="007843E0">
        <w:t>Search</w:t>
      </w:r>
      <w:proofErr w:type="spellEnd"/>
      <w:r w:rsidRPr="007843E0">
        <w:t xml:space="preserve"> </w:t>
      </w:r>
      <w:proofErr w:type="spellStart"/>
      <w:r w:rsidRPr="007843E0">
        <w:t>for</w:t>
      </w:r>
      <w:proofErr w:type="spellEnd"/>
      <w:r w:rsidRPr="007843E0">
        <w:t xml:space="preserve"> </w:t>
      </w:r>
      <w:proofErr w:type="spellStart"/>
      <w:r w:rsidRPr="007843E0">
        <w:t>Transnational</w:t>
      </w:r>
      <w:proofErr w:type="spellEnd"/>
      <w:r w:rsidRPr="007843E0">
        <w:t xml:space="preserve"> </w:t>
      </w:r>
      <w:proofErr w:type="spellStart"/>
      <w:r w:rsidRPr="007843E0">
        <w:t>Ethnic</w:t>
      </w:r>
      <w:proofErr w:type="spellEnd"/>
      <w:r w:rsidRPr="007843E0">
        <w:t xml:space="preserve"> Unity. </w:t>
      </w:r>
      <w:proofErr w:type="spellStart"/>
      <w:r w:rsidRPr="007843E0">
        <w:t>Modern</w:t>
      </w:r>
      <w:proofErr w:type="spellEnd"/>
      <w:r w:rsidRPr="007843E0">
        <w:t xml:space="preserve"> </w:t>
      </w:r>
      <w:proofErr w:type="spellStart"/>
      <w:r w:rsidRPr="007843E0">
        <w:t>China</w:t>
      </w:r>
      <w:proofErr w:type="spellEnd"/>
      <w:r w:rsidRPr="007843E0">
        <w:t xml:space="preserve"> [online]. 2012, 38(1), 78-109 [cit. 2022-04-14]. Dostupné z: doi:10.1177/0097700411424565</w:t>
      </w:r>
      <w:r>
        <w:t>.</w:t>
      </w:r>
    </w:p>
  </w:footnote>
  <w:footnote w:id="171">
    <w:p w14:paraId="0DFDE613" w14:textId="77777777" w:rsidR="00E26842" w:rsidRDefault="00E26842" w:rsidP="00E26842">
      <w:pPr>
        <w:pStyle w:val="FootnoteText"/>
      </w:pPr>
      <w:r>
        <w:rPr>
          <w:rStyle w:val="FootnoteReference"/>
          <w:rFonts w:eastAsiaTheme="majorEastAsia"/>
        </w:rPr>
        <w:footnoteRef/>
      </w:r>
      <w:r>
        <w:t xml:space="preserve"> </w:t>
      </w:r>
      <w:r w:rsidRPr="007843E0">
        <w:t xml:space="preserve">LAI, </w:t>
      </w:r>
      <w:proofErr w:type="spellStart"/>
      <w:r w:rsidRPr="007843E0">
        <w:t>Hongyi</w:t>
      </w:r>
      <w:proofErr w:type="spellEnd"/>
      <w:r w:rsidRPr="007843E0">
        <w:t xml:space="preserve"> a </w:t>
      </w:r>
      <w:proofErr w:type="spellStart"/>
      <w:r w:rsidRPr="007843E0">
        <w:t>Yiyi</w:t>
      </w:r>
      <w:proofErr w:type="spellEnd"/>
      <w:r w:rsidRPr="007843E0">
        <w:t xml:space="preserve"> LU, </w:t>
      </w:r>
      <w:proofErr w:type="spellStart"/>
      <w:r w:rsidRPr="007843E0">
        <w:t>ed</w:t>
      </w:r>
      <w:proofErr w:type="spellEnd"/>
      <w:r w:rsidRPr="007843E0">
        <w:t xml:space="preserve">. </w:t>
      </w:r>
      <w:proofErr w:type="spellStart"/>
      <w:r w:rsidRPr="007843E0">
        <w:t>China’s</w:t>
      </w:r>
      <w:proofErr w:type="spellEnd"/>
      <w:r w:rsidRPr="007843E0">
        <w:t xml:space="preserve"> Soft </w:t>
      </w:r>
      <w:proofErr w:type="spellStart"/>
      <w:r w:rsidRPr="007843E0">
        <w:t>Power</w:t>
      </w:r>
      <w:proofErr w:type="spellEnd"/>
      <w:r w:rsidRPr="007843E0">
        <w:t xml:space="preserve"> and International Relations [online]. </w:t>
      </w:r>
      <w:proofErr w:type="spellStart"/>
      <w:r w:rsidRPr="007843E0">
        <w:t>Routledge</w:t>
      </w:r>
      <w:proofErr w:type="spellEnd"/>
      <w:r w:rsidRPr="007843E0">
        <w:t>, 2012 [cit. 2022-04-14]. ISBN 978-0-203-12209-9.</w:t>
      </w:r>
      <w:r>
        <w:t xml:space="preserve"> s.86.</w:t>
      </w:r>
    </w:p>
  </w:footnote>
  <w:footnote w:id="172">
    <w:p w14:paraId="60703281" w14:textId="77777777" w:rsidR="00E26842" w:rsidRDefault="00E26842" w:rsidP="00E26842">
      <w:pPr>
        <w:pStyle w:val="FootnoteText"/>
      </w:pPr>
      <w:r>
        <w:rPr>
          <w:rStyle w:val="FootnoteReference"/>
          <w:rFonts w:eastAsiaTheme="majorEastAsia"/>
        </w:rPr>
        <w:footnoteRef/>
      </w:r>
      <w:r>
        <w:t xml:space="preserve"> </w:t>
      </w:r>
      <w:r w:rsidRPr="001F1D21">
        <w:t xml:space="preserve">Same </w:t>
      </w:r>
      <w:proofErr w:type="spellStart"/>
      <w:r w:rsidRPr="001F1D21">
        <w:t>Bed</w:t>
      </w:r>
      <w:proofErr w:type="spellEnd"/>
      <w:r w:rsidRPr="001F1D21">
        <w:t xml:space="preserve">, </w:t>
      </w:r>
      <w:proofErr w:type="spellStart"/>
      <w:r w:rsidRPr="001F1D21">
        <w:t>Different</w:t>
      </w:r>
      <w:proofErr w:type="spellEnd"/>
      <w:r w:rsidRPr="001F1D21">
        <w:t xml:space="preserve"> </w:t>
      </w:r>
      <w:proofErr w:type="spellStart"/>
      <w:r w:rsidRPr="001F1D21">
        <w:t>Dreams</w:t>
      </w:r>
      <w:proofErr w:type="spellEnd"/>
      <w:r w:rsidRPr="001F1D21">
        <w:t xml:space="preserve">: </w:t>
      </w:r>
      <w:proofErr w:type="spellStart"/>
      <w:r w:rsidRPr="001F1D21">
        <w:t>China</w:t>
      </w:r>
      <w:proofErr w:type="spellEnd"/>
      <w:r w:rsidRPr="001F1D21">
        <w:t xml:space="preserve"> and Japan as Soft-</w:t>
      </w:r>
      <w:proofErr w:type="spellStart"/>
      <w:r w:rsidRPr="001F1D21">
        <w:t>Power</w:t>
      </w:r>
      <w:proofErr w:type="spellEnd"/>
      <w:r w:rsidRPr="001F1D21">
        <w:t xml:space="preserve"> </w:t>
      </w:r>
      <w:proofErr w:type="spellStart"/>
      <w:r w:rsidRPr="001F1D21">
        <w:t>Rivals</w:t>
      </w:r>
      <w:proofErr w:type="spellEnd"/>
      <w:r w:rsidRPr="001F1D21">
        <w:t xml:space="preserve">. </w:t>
      </w:r>
      <w:proofErr w:type="spellStart"/>
      <w:r w:rsidRPr="001F1D21">
        <w:t>Konishi</w:t>
      </w:r>
      <w:proofErr w:type="spellEnd"/>
      <w:r w:rsidRPr="001F1D21">
        <w:t xml:space="preserve">, Weston S. 2013. 1, 2013, </w:t>
      </w:r>
      <w:proofErr w:type="spellStart"/>
      <w:r w:rsidRPr="001F1D21">
        <w:t>Asia</w:t>
      </w:r>
      <w:proofErr w:type="spellEnd"/>
      <w:r w:rsidRPr="001F1D21">
        <w:t xml:space="preserve"> </w:t>
      </w:r>
      <w:proofErr w:type="spellStart"/>
      <w:r w:rsidRPr="001F1D21">
        <w:t>Policy</w:t>
      </w:r>
      <w:proofErr w:type="spellEnd"/>
      <w:r w:rsidRPr="001F1D21">
        <w:t>, Sv. 15, s</w:t>
      </w:r>
      <w:r>
        <w:t>.</w:t>
      </w:r>
      <w:r w:rsidRPr="001F1D21">
        <w:t xml:space="preserve"> 141-145.</w:t>
      </w:r>
      <w:r>
        <w:t xml:space="preserve"> </w:t>
      </w:r>
    </w:p>
  </w:footnote>
  <w:footnote w:id="173">
    <w:p w14:paraId="4B4E6344" w14:textId="77777777" w:rsidR="00E26842" w:rsidRDefault="00E26842" w:rsidP="00E26842">
      <w:pPr>
        <w:pStyle w:val="FootnoteText"/>
      </w:pPr>
      <w:r>
        <w:rPr>
          <w:rStyle w:val="FootnoteReference"/>
          <w:rFonts w:eastAsiaTheme="majorEastAsia"/>
        </w:rPr>
        <w:footnoteRef/>
      </w:r>
      <w:r>
        <w:t xml:space="preserve"> </w:t>
      </w:r>
      <w:r w:rsidRPr="007536F9">
        <w:t xml:space="preserve">ZHU, ZHIQUN. INTERPRETING CHINA’S “WOLFWARRIOR DIPLOMACY”. </w:t>
      </w:r>
      <w:proofErr w:type="spellStart"/>
      <w:r w:rsidRPr="007536F9">
        <w:t>Pacific</w:t>
      </w:r>
      <w:proofErr w:type="spellEnd"/>
      <w:r w:rsidRPr="007536F9">
        <w:t xml:space="preserve"> </w:t>
      </w:r>
      <w:proofErr w:type="spellStart"/>
      <w:r w:rsidRPr="007536F9">
        <w:t>forum</w:t>
      </w:r>
      <w:proofErr w:type="spellEnd"/>
      <w:r w:rsidRPr="007536F9">
        <w:t xml:space="preserve"> [online]. 2020 [cit. 2022-04-13]. Dostupné z: </w:t>
      </w:r>
      <w:hyperlink r:id="rId64" w:history="1">
        <w:r w:rsidRPr="00B16069">
          <w:rPr>
            <w:rStyle w:val="Hyperlink"/>
          </w:rPr>
          <w:t>https://pacforum.org/wp-content/uploads/2020/05/20200514_PacNet_26.pdf</w:t>
        </w:r>
      </w:hyperlink>
      <w:r>
        <w:t xml:space="preserve">. </w:t>
      </w:r>
    </w:p>
  </w:footnote>
  <w:footnote w:id="174">
    <w:p w14:paraId="194310D5" w14:textId="77777777" w:rsidR="00E26842" w:rsidRDefault="00E26842" w:rsidP="00E26842">
      <w:pPr>
        <w:pStyle w:val="FootnoteText"/>
      </w:pPr>
      <w:r>
        <w:rPr>
          <w:rStyle w:val="FootnoteReference"/>
          <w:rFonts w:eastAsiaTheme="majorEastAsia"/>
        </w:rPr>
        <w:footnoteRef/>
      </w:r>
      <w:r>
        <w:t xml:space="preserve"> </w:t>
      </w:r>
      <w:r w:rsidRPr="007536F9">
        <w:t>TRYSTANTO. ‘Wolf-</w:t>
      </w:r>
      <w:proofErr w:type="spellStart"/>
      <w:r w:rsidRPr="007536F9">
        <w:t>Warrior</w:t>
      </w:r>
      <w:proofErr w:type="spellEnd"/>
      <w:r w:rsidRPr="007536F9">
        <w:t xml:space="preserve"> </w:t>
      </w:r>
      <w:proofErr w:type="spellStart"/>
      <w:r w:rsidRPr="007536F9">
        <w:t>Diplomacy</w:t>
      </w:r>
      <w:proofErr w:type="spellEnd"/>
      <w:r w:rsidRPr="007536F9">
        <w:t xml:space="preserve">’: </w:t>
      </w:r>
      <w:proofErr w:type="spellStart"/>
      <w:r w:rsidRPr="007536F9">
        <w:t>China’s</w:t>
      </w:r>
      <w:proofErr w:type="spellEnd"/>
      <w:r w:rsidRPr="007536F9">
        <w:t xml:space="preserve"> </w:t>
      </w:r>
      <w:proofErr w:type="spellStart"/>
      <w:r w:rsidRPr="007536F9">
        <w:t>Self-Defeating</w:t>
      </w:r>
      <w:proofErr w:type="spellEnd"/>
      <w:r w:rsidRPr="007536F9">
        <w:t xml:space="preserve"> </w:t>
      </w:r>
      <w:proofErr w:type="spellStart"/>
      <w:r w:rsidRPr="007536F9">
        <w:t>Diplomatic</w:t>
      </w:r>
      <w:proofErr w:type="spellEnd"/>
      <w:r w:rsidRPr="007536F9">
        <w:t xml:space="preserve"> </w:t>
      </w:r>
      <w:proofErr w:type="spellStart"/>
      <w:r w:rsidRPr="007536F9">
        <w:t>Strategy</w:t>
      </w:r>
      <w:proofErr w:type="spellEnd"/>
      <w:r w:rsidRPr="007536F9">
        <w:t xml:space="preserve">. </w:t>
      </w:r>
      <w:proofErr w:type="spellStart"/>
      <w:r w:rsidRPr="007536F9">
        <w:t>Foreign</w:t>
      </w:r>
      <w:proofErr w:type="spellEnd"/>
      <w:r w:rsidRPr="007536F9">
        <w:t xml:space="preserve"> </w:t>
      </w:r>
      <w:proofErr w:type="spellStart"/>
      <w:r w:rsidRPr="007536F9">
        <w:t>Policy</w:t>
      </w:r>
      <w:proofErr w:type="spellEnd"/>
      <w:r w:rsidRPr="007536F9">
        <w:t xml:space="preserve"> </w:t>
      </w:r>
      <w:proofErr w:type="spellStart"/>
      <w:r w:rsidRPr="007536F9">
        <w:t>Community</w:t>
      </w:r>
      <w:proofErr w:type="spellEnd"/>
      <w:r w:rsidRPr="007536F9">
        <w:t xml:space="preserve"> </w:t>
      </w:r>
      <w:proofErr w:type="spellStart"/>
      <w:r w:rsidRPr="007536F9">
        <w:t>of</w:t>
      </w:r>
      <w:proofErr w:type="spellEnd"/>
      <w:r w:rsidRPr="007536F9">
        <w:t xml:space="preserve"> </w:t>
      </w:r>
      <w:proofErr w:type="spellStart"/>
      <w:r w:rsidRPr="007536F9">
        <w:t>Indonesia</w:t>
      </w:r>
      <w:proofErr w:type="spellEnd"/>
      <w:r w:rsidRPr="007536F9">
        <w:t xml:space="preserve"> </w:t>
      </w:r>
      <w:proofErr w:type="spellStart"/>
      <w:r w:rsidRPr="007536F9">
        <w:t>chapter</w:t>
      </w:r>
      <w:proofErr w:type="spellEnd"/>
      <w:r w:rsidRPr="007536F9">
        <w:t xml:space="preserve"> UGM [online]. [cit. 2022-04-13]. Dostupné z: </w:t>
      </w:r>
      <w:hyperlink r:id="rId65" w:history="1">
        <w:r w:rsidRPr="00B16069">
          <w:rPr>
            <w:rStyle w:val="Hyperlink"/>
          </w:rPr>
          <w:t>https://fpciugm.medium.com/wolf-warrior-diplomacy-china-s-self-defeating-diplomatic-strategy-8a44814155ae</w:t>
        </w:r>
      </w:hyperlink>
      <w:r>
        <w:t>.</w:t>
      </w:r>
    </w:p>
  </w:footnote>
  <w:footnote w:id="175">
    <w:p w14:paraId="3CE968C9" w14:textId="77777777" w:rsidR="00E26842" w:rsidRDefault="00E26842" w:rsidP="00E26842">
      <w:pPr>
        <w:pStyle w:val="FootnoteText"/>
      </w:pPr>
      <w:r>
        <w:rPr>
          <w:rStyle w:val="FootnoteReference"/>
          <w:rFonts w:eastAsiaTheme="majorEastAsia"/>
        </w:rPr>
        <w:footnoteRef/>
      </w:r>
      <w:r>
        <w:t xml:space="preserve"> </w:t>
      </w:r>
      <w:r w:rsidRPr="007278D2">
        <w:t xml:space="preserve">DAMURI, </w:t>
      </w:r>
      <w:proofErr w:type="spellStart"/>
      <w:r w:rsidRPr="007278D2">
        <w:t>Yose</w:t>
      </w:r>
      <w:proofErr w:type="spellEnd"/>
      <w:r w:rsidRPr="007278D2">
        <w:t xml:space="preserve"> </w:t>
      </w:r>
      <w:proofErr w:type="spellStart"/>
      <w:r w:rsidRPr="007278D2">
        <w:t>Rizal</w:t>
      </w:r>
      <w:proofErr w:type="spellEnd"/>
      <w:r w:rsidRPr="007278D2">
        <w:t xml:space="preserve">. </w:t>
      </w:r>
      <w:proofErr w:type="spellStart"/>
      <w:r w:rsidRPr="007278D2">
        <w:t>The</w:t>
      </w:r>
      <w:proofErr w:type="spellEnd"/>
      <w:r w:rsidRPr="007278D2">
        <w:t xml:space="preserve"> </w:t>
      </w:r>
      <w:proofErr w:type="spellStart"/>
      <w:r w:rsidRPr="007278D2">
        <w:t>Belt</w:t>
      </w:r>
      <w:proofErr w:type="spellEnd"/>
      <w:r w:rsidRPr="007278D2">
        <w:t xml:space="preserve"> and </w:t>
      </w:r>
      <w:proofErr w:type="spellStart"/>
      <w:r w:rsidRPr="007278D2">
        <w:t>Road</w:t>
      </w:r>
      <w:proofErr w:type="spellEnd"/>
      <w:r w:rsidRPr="007278D2">
        <w:t xml:space="preserve"> </w:t>
      </w:r>
      <w:proofErr w:type="spellStart"/>
      <w:r w:rsidRPr="007278D2">
        <w:t>Initiative</w:t>
      </w:r>
      <w:proofErr w:type="spellEnd"/>
      <w:r w:rsidRPr="007278D2">
        <w:t xml:space="preserve"> in </w:t>
      </w:r>
      <w:proofErr w:type="spellStart"/>
      <w:r w:rsidRPr="007278D2">
        <w:t>Indonesia</w:t>
      </w:r>
      <w:proofErr w:type="spellEnd"/>
      <w:r w:rsidRPr="007278D2">
        <w:t xml:space="preserve">: </w:t>
      </w:r>
      <w:proofErr w:type="spellStart"/>
      <w:r w:rsidRPr="007278D2">
        <w:t>Importance</w:t>
      </w:r>
      <w:proofErr w:type="spellEnd"/>
      <w:r w:rsidRPr="007278D2">
        <w:t xml:space="preserve">, </w:t>
      </w:r>
      <w:proofErr w:type="spellStart"/>
      <w:r w:rsidRPr="007278D2">
        <w:t>Concerns</w:t>
      </w:r>
      <w:proofErr w:type="spellEnd"/>
      <w:r w:rsidRPr="007278D2">
        <w:t xml:space="preserve"> and </w:t>
      </w:r>
      <w:proofErr w:type="spellStart"/>
      <w:r w:rsidRPr="007278D2">
        <w:t>Issues</w:t>
      </w:r>
      <w:proofErr w:type="spellEnd"/>
      <w:r w:rsidRPr="007278D2">
        <w:t xml:space="preserve"> on </w:t>
      </w:r>
      <w:proofErr w:type="spellStart"/>
      <w:r w:rsidRPr="007278D2">
        <w:t>the</w:t>
      </w:r>
      <w:proofErr w:type="spellEnd"/>
      <w:r w:rsidRPr="007278D2">
        <w:t xml:space="preserve"> </w:t>
      </w:r>
      <w:proofErr w:type="spellStart"/>
      <w:r w:rsidRPr="007278D2">
        <w:t>Implementation</w:t>
      </w:r>
      <w:proofErr w:type="spellEnd"/>
      <w:r w:rsidRPr="007278D2">
        <w:t xml:space="preserve">: PERCEPTIONS AND READINESS OF INDONESIA TOWARDS THE BELT AND ROAD INITIATIVE: UNDERSTANDING LOCAL PERSPECTIVES, CAPACITY, AND GOVERNANCE. Centre </w:t>
      </w:r>
      <w:proofErr w:type="spellStart"/>
      <w:r w:rsidRPr="007278D2">
        <w:t>for</w:t>
      </w:r>
      <w:proofErr w:type="spellEnd"/>
      <w:r w:rsidRPr="007278D2">
        <w:t xml:space="preserve"> </w:t>
      </w:r>
      <w:proofErr w:type="spellStart"/>
      <w:r w:rsidRPr="007278D2">
        <w:t>Strategic</w:t>
      </w:r>
      <w:proofErr w:type="spellEnd"/>
      <w:r w:rsidRPr="007278D2">
        <w:t xml:space="preserve"> and International </w:t>
      </w:r>
      <w:proofErr w:type="spellStart"/>
      <w:r w:rsidRPr="007278D2">
        <w:t>Studies</w:t>
      </w:r>
      <w:proofErr w:type="spellEnd"/>
      <w:r w:rsidRPr="007278D2">
        <w:t xml:space="preserve"> [online]. 2019, 9-21 [cit. 2022-04-14]. Dostupné z: </w:t>
      </w:r>
      <w:hyperlink r:id="rId66" w:history="1">
        <w:r w:rsidRPr="00280F8F">
          <w:rPr>
            <w:rStyle w:val="Hyperlink"/>
          </w:rPr>
          <w:t>http://www.jstor.org/stable/resrep25409.5</w:t>
        </w:r>
      </w:hyperlink>
      <w:r>
        <w:t xml:space="preserve"> </w:t>
      </w:r>
    </w:p>
  </w:footnote>
  <w:footnote w:id="176">
    <w:p w14:paraId="6165C3B4" w14:textId="77777777" w:rsidR="00E26842" w:rsidRDefault="00E26842" w:rsidP="00E26842">
      <w:pPr>
        <w:pStyle w:val="FootnoteText"/>
      </w:pPr>
      <w:r>
        <w:rPr>
          <w:rStyle w:val="FootnoteReference"/>
          <w:rFonts w:eastAsiaTheme="majorEastAsia"/>
        </w:rPr>
        <w:footnoteRef/>
      </w:r>
      <w:r>
        <w:t xml:space="preserve"> Indonésky Tol </w:t>
      </w:r>
      <w:proofErr w:type="spellStart"/>
      <w:r>
        <w:t>laut</w:t>
      </w:r>
      <w:proofErr w:type="spellEnd"/>
      <w:r>
        <w:t>.</w:t>
      </w:r>
    </w:p>
  </w:footnote>
  <w:footnote w:id="177">
    <w:p w14:paraId="1811C4AF" w14:textId="77777777" w:rsidR="00E26842" w:rsidRDefault="00E26842" w:rsidP="00E26842">
      <w:pPr>
        <w:pStyle w:val="FootnoteText"/>
      </w:pPr>
      <w:r>
        <w:rPr>
          <w:rStyle w:val="FootnoteReference"/>
          <w:rFonts w:eastAsiaTheme="majorEastAsia"/>
        </w:rPr>
        <w:footnoteRef/>
      </w:r>
      <w:r>
        <w:t xml:space="preserve"> </w:t>
      </w:r>
      <w:proofErr w:type="spellStart"/>
      <w:r w:rsidRPr="007278D2">
        <w:t>Joko</w:t>
      </w:r>
      <w:proofErr w:type="spellEnd"/>
      <w:r w:rsidRPr="007278D2">
        <w:t xml:space="preserve"> </w:t>
      </w:r>
      <w:proofErr w:type="spellStart"/>
      <w:r w:rsidRPr="007278D2">
        <w:t>Widodo</w:t>
      </w:r>
      <w:proofErr w:type="spellEnd"/>
      <w:r w:rsidRPr="007278D2">
        <w:t xml:space="preserve">: </w:t>
      </w:r>
      <w:proofErr w:type="spellStart"/>
      <w:r w:rsidRPr="007278D2">
        <w:t>Sea</w:t>
      </w:r>
      <w:proofErr w:type="spellEnd"/>
      <w:r w:rsidRPr="007278D2">
        <w:t xml:space="preserve"> </w:t>
      </w:r>
      <w:proofErr w:type="spellStart"/>
      <w:r w:rsidRPr="007278D2">
        <w:t>Toll</w:t>
      </w:r>
      <w:proofErr w:type="spellEnd"/>
      <w:r w:rsidRPr="007278D2">
        <w:t xml:space="preserve"> </w:t>
      </w:r>
      <w:proofErr w:type="spellStart"/>
      <w:r w:rsidRPr="007278D2">
        <w:t>Road</w:t>
      </w:r>
      <w:proofErr w:type="spellEnd"/>
      <w:r w:rsidRPr="007278D2">
        <w:t xml:space="preserve"> </w:t>
      </w:r>
      <w:proofErr w:type="spellStart"/>
      <w:r w:rsidRPr="007278D2">
        <w:t>Must</w:t>
      </w:r>
      <w:proofErr w:type="spellEnd"/>
      <w:r w:rsidRPr="007278D2">
        <w:t xml:space="preserve"> </w:t>
      </w:r>
      <w:proofErr w:type="spellStart"/>
      <w:r w:rsidRPr="007278D2">
        <w:t>Be</w:t>
      </w:r>
      <w:proofErr w:type="spellEnd"/>
      <w:r w:rsidRPr="007278D2">
        <w:t xml:space="preserve"> </w:t>
      </w:r>
      <w:proofErr w:type="spellStart"/>
      <w:r w:rsidRPr="007278D2">
        <w:t>Connected</w:t>
      </w:r>
      <w:proofErr w:type="spellEnd"/>
      <w:r w:rsidRPr="007278D2">
        <w:t xml:space="preserve"> to </w:t>
      </w:r>
      <w:proofErr w:type="spellStart"/>
      <w:r w:rsidRPr="007278D2">
        <w:t>Industrial</w:t>
      </w:r>
      <w:proofErr w:type="spellEnd"/>
      <w:r w:rsidRPr="007278D2">
        <w:t xml:space="preserve"> </w:t>
      </w:r>
      <w:proofErr w:type="spellStart"/>
      <w:r w:rsidRPr="007278D2">
        <w:t>Estates</w:t>
      </w:r>
      <w:proofErr w:type="spellEnd"/>
      <w:r w:rsidRPr="007278D2">
        <w:t xml:space="preserve">, </w:t>
      </w:r>
      <w:proofErr w:type="spellStart"/>
      <w:r w:rsidRPr="007278D2">
        <w:t>including</w:t>
      </w:r>
      <w:proofErr w:type="spellEnd"/>
      <w:r w:rsidRPr="007278D2">
        <w:t xml:space="preserve"> East Java </w:t>
      </w:r>
      <w:proofErr w:type="spellStart"/>
      <w:r w:rsidRPr="007278D2">
        <w:t>Industrial</w:t>
      </w:r>
      <w:proofErr w:type="spellEnd"/>
      <w:r w:rsidRPr="007278D2">
        <w:t xml:space="preserve"> </w:t>
      </w:r>
      <w:proofErr w:type="spellStart"/>
      <w:r w:rsidRPr="007278D2">
        <w:t>Estates</w:t>
      </w:r>
      <w:proofErr w:type="spellEnd"/>
      <w:r w:rsidRPr="007278D2">
        <w:t xml:space="preserve"> JIIPE [online]. 2020 [cit. 2022-04-14]. Dostupné z: </w:t>
      </w:r>
      <w:hyperlink r:id="rId67" w:history="1">
        <w:r w:rsidRPr="00280F8F">
          <w:rPr>
            <w:rStyle w:val="Hyperlink"/>
          </w:rPr>
          <w:t>https://www.jiipe.com/en/home/blogDetail/id/191</w:t>
        </w:r>
      </w:hyperlink>
      <w:r>
        <w:t xml:space="preserve"> </w:t>
      </w:r>
    </w:p>
  </w:footnote>
  <w:footnote w:id="178">
    <w:p w14:paraId="7CB31D73" w14:textId="77777777" w:rsidR="00E26842" w:rsidRDefault="00E26842" w:rsidP="00E26842">
      <w:pPr>
        <w:pStyle w:val="FootnoteText"/>
      </w:pPr>
      <w:r>
        <w:rPr>
          <w:rStyle w:val="FootnoteReference"/>
          <w:rFonts w:eastAsiaTheme="majorEastAsia"/>
        </w:rPr>
        <w:footnoteRef/>
      </w:r>
      <w:r>
        <w:t xml:space="preserve"> </w:t>
      </w:r>
      <w:proofErr w:type="spellStart"/>
      <w:r>
        <w:t>Ujgurové</w:t>
      </w:r>
      <w:proofErr w:type="spellEnd"/>
      <w:r>
        <w:t xml:space="preserve"> jsou menšinou v čínské autonomní oblasti </w:t>
      </w:r>
      <w:r w:rsidRPr="008B0707">
        <w:t>Sin-</w:t>
      </w:r>
      <w:proofErr w:type="spellStart"/>
      <w:r w:rsidRPr="008B0707">
        <w:t>ťiang</w:t>
      </w:r>
      <w:proofErr w:type="spellEnd"/>
      <w:r>
        <w:t xml:space="preserve">. V současnosti </w:t>
      </w:r>
      <w:proofErr w:type="spellStart"/>
      <w:r>
        <w:t>čeli</w:t>
      </w:r>
      <w:proofErr w:type="spellEnd"/>
      <w:r>
        <w:t xml:space="preserve"> etnické genocidě ze strany čínského státu. Jsou stejně jako většina obyvatel Indonésie muslimové.</w:t>
      </w:r>
    </w:p>
  </w:footnote>
  <w:footnote w:id="179">
    <w:p w14:paraId="7E7DC799" w14:textId="77777777" w:rsidR="00E26842" w:rsidRDefault="00E26842" w:rsidP="00E26842">
      <w:pPr>
        <w:pStyle w:val="FootnoteText"/>
      </w:pPr>
      <w:r>
        <w:rPr>
          <w:rStyle w:val="FootnoteReference"/>
          <w:rFonts w:eastAsiaTheme="majorEastAsia"/>
        </w:rPr>
        <w:footnoteRef/>
      </w:r>
      <w:r>
        <w:t xml:space="preserve"> </w:t>
      </w:r>
      <w:proofErr w:type="spellStart"/>
      <w:r w:rsidRPr="006D2A7E">
        <w:t>Lowy</w:t>
      </w:r>
      <w:proofErr w:type="spellEnd"/>
      <w:r w:rsidRPr="006D2A7E">
        <w:t xml:space="preserve"> Institute. </w:t>
      </w:r>
      <w:proofErr w:type="spellStart"/>
      <w:r w:rsidRPr="006D2A7E">
        <w:t>Charting</w:t>
      </w:r>
      <w:proofErr w:type="spellEnd"/>
      <w:r w:rsidRPr="006D2A7E">
        <w:t xml:space="preserve"> </w:t>
      </w:r>
      <w:proofErr w:type="spellStart"/>
      <w:r w:rsidRPr="006D2A7E">
        <w:t>their</w:t>
      </w:r>
      <w:proofErr w:type="spellEnd"/>
      <w:r w:rsidRPr="006D2A7E">
        <w:t xml:space="preserve"> </w:t>
      </w:r>
      <w:proofErr w:type="spellStart"/>
      <w:r w:rsidRPr="006D2A7E">
        <w:t>own</w:t>
      </w:r>
      <w:proofErr w:type="spellEnd"/>
      <w:r w:rsidRPr="006D2A7E">
        <w:t xml:space="preserve"> </w:t>
      </w:r>
      <w:proofErr w:type="spellStart"/>
      <w:r w:rsidRPr="006D2A7E">
        <w:t>course</w:t>
      </w:r>
      <w:proofErr w:type="spellEnd"/>
      <w:r w:rsidRPr="006D2A7E">
        <w:t xml:space="preserve">: </w:t>
      </w:r>
      <w:proofErr w:type="spellStart"/>
      <w:r w:rsidRPr="006D2A7E">
        <w:t>How</w:t>
      </w:r>
      <w:proofErr w:type="spellEnd"/>
      <w:r w:rsidRPr="006D2A7E">
        <w:t xml:space="preserve"> </w:t>
      </w:r>
      <w:proofErr w:type="spellStart"/>
      <w:r w:rsidRPr="006D2A7E">
        <w:t>Indonesians</w:t>
      </w:r>
      <w:proofErr w:type="spellEnd"/>
      <w:r w:rsidRPr="006D2A7E">
        <w:t xml:space="preserve"> </w:t>
      </w:r>
      <w:proofErr w:type="spellStart"/>
      <w:r w:rsidRPr="006D2A7E">
        <w:t>see</w:t>
      </w:r>
      <w:proofErr w:type="spellEnd"/>
      <w:r w:rsidRPr="006D2A7E">
        <w:t xml:space="preserve"> </w:t>
      </w:r>
      <w:proofErr w:type="spellStart"/>
      <w:r w:rsidRPr="006D2A7E">
        <w:t>the</w:t>
      </w:r>
      <w:proofErr w:type="spellEnd"/>
      <w:r w:rsidRPr="006D2A7E">
        <w:t xml:space="preserve"> </w:t>
      </w:r>
      <w:proofErr w:type="spellStart"/>
      <w:r w:rsidRPr="006D2A7E">
        <w:t>world</w:t>
      </w:r>
      <w:proofErr w:type="spellEnd"/>
      <w:r w:rsidRPr="006D2A7E">
        <w:t xml:space="preserve"> [online]. 2021 [cit. 2022-04-14]. Dostupné z: </w:t>
      </w:r>
      <w:hyperlink r:id="rId68" w:history="1">
        <w:r w:rsidRPr="00280F8F">
          <w:rPr>
            <w:rStyle w:val="Hyperlink"/>
          </w:rPr>
          <w:t>https://interactives.lowyinstitute.org/features/indonesia-poll-2021</w:t>
        </w:r>
      </w:hyperlink>
      <w:r>
        <w:t xml:space="preserve">. </w:t>
      </w:r>
    </w:p>
  </w:footnote>
  <w:footnote w:id="180">
    <w:p w14:paraId="3A5F3E7B" w14:textId="77777777" w:rsidR="00E26842" w:rsidRDefault="00E26842" w:rsidP="00E26842">
      <w:pPr>
        <w:pStyle w:val="FootnoteText"/>
      </w:pPr>
      <w:r>
        <w:rPr>
          <w:rStyle w:val="FootnoteReference"/>
          <w:rFonts w:eastAsiaTheme="majorEastAsia"/>
        </w:rPr>
        <w:footnoteRef/>
      </w:r>
      <w:r>
        <w:t xml:space="preserve"> </w:t>
      </w:r>
      <w:proofErr w:type="spellStart"/>
      <w:r w:rsidRPr="00F17E9A">
        <w:t>Lowy</w:t>
      </w:r>
      <w:proofErr w:type="spellEnd"/>
      <w:r w:rsidRPr="00F17E9A">
        <w:t xml:space="preserve"> Institute. </w:t>
      </w:r>
      <w:proofErr w:type="spellStart"/>
      <w:r w:rsidRPr="00F17E9A">
        <w:t>Charting</w:t>
      </w:r>
      <w:proofErr w:type="spellEnd"/>
      <w:r w:rsidRPr="00F17E9A">
        <w:t xml:space="preserve"> </w:t>
      </w:r>
      <w:proofErr w:type="spellStart"/>
      <w:r w:rsidRPr="00F17E9A">
        <w:t>their</w:t>
      </w:r>
      <w:proofErr w:type="spellEnd"/>
      <w:r w:rsidRPr="00F17E9A">
        <w:t xml:space="preserve"> </w:t>
      </w:r>
      <w:proofErr w:type="spellStart"/>
      <w:r w:rsidRPr="00F17E9A">
        <w:t>own</w:t>
      </w:r>
      <w:proofErr w:type="spellEnd"/>
      <w:r w:rsidRPr="00F17E9A">
        <w:t xml:space="preserve"> </w:t>
      </w:r>
      <w:proofErr w:type="spellStart"/>
      <w:r w:rsidRPr="00F17E9A">
        <w:t>course</w:t>
      </w:r>
      <w:proofErr w:type="spellEnd"/>
      <w:r w:rsidRPr="00F17E9A">
        <w:t xml:space="preserve">: </w:t>
      </w:r>
      <w:proofErr w:type="spellStart"/>
      <w:r w:rsidRPr="00F17E9A">
        <w:t>How</w:t>
      </w:r>
      <w:proofErr w:type="spellEnd"/>
      <w:r w:rsidRPr="00F17E9A">
        <w:t xml:space="preserve"> </w:t>
      </w:r>
      <w:proofErr w:type="spellStart"/>
      <w:r w:rsidRPr="00F17E9A">
        <w:t>Indonesians</w:t>
      </w:r>
      <w:proofErr w:type="spellEnd"/>
      <w:r w:rsidRPr="00F17E9A">
        <w:t xml:space="preserve"> </w:t>
      </w:r>
      <w:proofErr w:type="spellStart"/>
      <w:r w:rsidRPr="00F17E9A">
        <w:t>see</w:t>
      </w:r>
      <w:proofErr w:type="spellEnd"/>
      <w:r w:rsidRPr="00F17E9A">
        <w:t xml:space="preserve"> </w:t>
      </w:r>
      <w:proofErr w:type="spellStart"/>
      <w:r w:rsidRPr="00F17E9A">
        <w:t>the</w:t>
      </w:r>
      <w:proofErr w:type="spellEnd"/>
      <w:r w:rsidRPr="00F17E9A">
        <w:t xml:space="preserve"> </w:t>
      </w:r>
      <w:proofErr w:type="spellStart"/>
      <w:r w:rsidRPr="00F17E9A">
        <w:t>world</w:t>
      </w:r>
      <w:proofErr w:type="spellEnd"/>
      <w:r w:rsidRPr="00F17E9A">
        <w:t xml:space="preserve"> [online]. 2021 [cit. 2022-04-14]. Dostupné z: </w:t>
      </w:r>
      <w:hyperlink r:id="rId69" w:history="1">
        <w:r w:rsidRPr="00280F8F">
          <w:rPr>
            <w:rStyle w:val="Hyperlink"/>
          </w:rPr>
          <w:t>https://interactives.lowyinstitute.org/features/indonesia-poll-2021</w:t>
        </w:r>
      </w:hyperlink>
      <w:r>
        <w:t>.</w:t>
      </w:r>
    </w:p>
  </w:footnote>
  <w:footnote w:id="181">
    <w:p w14:paraId="72ECBEEF" w14:textId="77777777" w:rsidR="00E26842" w:rsidRDefault="00E26842" w:rsidP="00E26842">
      <w:pPr>
        <w:pStyle w:val="FootnoteText"/>
      </w:pPr>
      <w:r>
        <w:rPr>
          <w:rStyle w:val="FootnoteReference"/>
          <w:rFonts w:eastAsiaTheme="majorEastAsia"/>
        </w:rPr>
        <w:footnoteRef/>
      </w:r>
      <w:r>
        <w:t xml:space="preserve"> </w:t>
      </w:r>
      <w:r w:rsidRPr="00F17E9A">
        <w:t xml:space="preserve">WANG, Maya a Andreas HARSONO. </w:t>
      </w:r>
      <w:proofErr w:type="spellStart"/>
      <w:r w:rsidRPr="00F17E9A">
        <w:t>Indonesia’s</w:t>
      </w:r>
      <w:proofErr w:type="spellEnd"/>
      <w:r w:rsidRPr="00F17E9A">
        <w:t xml:space="preserve"> Silence </w:t>
      </w:r>
      <w:proofErr w:type="spellStart"/>
      <w:r w:rsidRPr="00F17E9A">
        <w:t>over</w:t>
      </w:r>
      <w:proofErr w:type="spellEnd"/>
      <w:r w:rsidRPr="00F17E9A">
        <w:t xml:space="preserve"> </w:t>
      </w:r>
      <w:proofErr w:type="spellStart"/>
      <w:r w:rsidRPr="00F17E9A">
        <w:t>Xinjiang</w:t>
      </w:r>
      <w:proofErr w:type="spellEnd"/>
      <w:r w:rsidRPr="00F17E9A">
        <w:t xml:space="preserve">: </w:t>
      </w:r>
      <w:proofErr w:type="spellStart"/>
      <w:r w:rsidRPr="00F17E9A">
        <w:t>One</w:t>
      </w:r>
      <w:proofErr w:type="spellEnd"/>
      <w:r w:rsidRPr="00F17E9A">
        <w:t xml:space="preserve"> </w:t>
      </w:r>
      <w:proofErr w:type="spellStart"/>
      <w:r w:rsidRPr="00F17E9A">
        <w:t>million</w:t>
      </w:r>
      <w:proofErr w:type="spellEnd"/>
      <w:r w:rsidRPr="00F17E9A">
        <w:t xml:space="preserve"> </w:t>
      </w:r>
      <w:proofErr w:type="spellStart"/>
      <w:r w:rsidRPr="00F17E9A">
        <w:t>Muslims</w:t>
      </w:r>
      <w:proofErr w:type="spellEnd"/>
      <w:r w:rsidRPr="00F17E9A">
        <w:t xml:space="preserve"> </w:t>
      </w:r>
      <w:proofErr w:type="spellStart"/>
      <w:r w:rsidRPr="00F17E9A">
        <w:t>detained</w:t>
      </w:r>
      <w:proofErr w:type="spellEnd"/>
      <w:r w:rsidRPr="00F17E9A">
        <w:t xml:space="preserve">. </w:t>
      </w:r>
      <w:proofErr w:type="spellStart"/>
      <w:r w:rsidRPr="00F17E9A">
        <w:t>Mass</w:t>
      </w:r>
      <w:proofErr w:type="spellEnd"/>
      <w:r w:rsidRPr="00F17E9A">
        <w:t xml:space="preserve"> </w:t>
      </w:r>
      <w:proofErr w:type="spellStart"/>
      <w:r w:rsidRPr="00F17E9A">
        <w:t>surveillance</w:t>
      </w:r>
      <w:proofErr w:type="spellEnd"/>
      <w:r w:rsidRPr="00F17E9A">
        <w:t xml:space="preserve">. </w:t>
      </w:r>
      <w:proofErr w:type="spellStart"/>
      <w:r w:rsidRPr="00F17E9A">
        <w:t>Political</w:t>
      </w:r>
      <w:proofErr w:type="spellEnd"/>
      <w:r w:rsidRPr="00F17E9A">
        <w:t xml:space="preserve"> </w:t>
      </w:r>
      <w:proofErr w:type="spellStart"/>
      <w:r w:rsidRPr="00F17E9A">
        <w:t>indoctrination</w:t>
      </w:r>
      <w:proofErr w:type="spellEnd"/>
      <w:r w:rsidRPr="00F17E9A">
        <w:t xml:space="preserve">. </w:t>
      </w:r>
      <w:proofErr w:type="spellStart"/>
      <w:r w:rsidRPr="00F17E9A">
        <w:t>Separation</w:t>
      </w:r>
      <w:proofErr w:type="spellEnd"/>
      <w:r w:rsidRPr="00F17E9A">
        <w:t xml:space="preserve"> </w:t>
      </w:r>
      <w:proofErr w:type="spellStart"/>
      <w:r w:rsidRPr="00F17E9A">
        <w:t>of</w:t>
      </w:r>
      <w:proofErr w:type="spellEnd"/>
      <w:r w:rsidRPr="00F17E9A">
        <w:t xml:space="preserve"> </w:t>
      </w:r>
      <w:proofErr w:type="spellStart"/>
      <w:r w:rsidRPr="00F17E9A">
        <w:t>children</w:t>
      </w:r>
      <w:proofErr w:type="spellEnd"/>
      <w:r w:rsidRPr="00F17E9A">
        <w:t xml:space="preserve">. </w:t>
      </w:r>
      <w:proofErr w:type="spellStart"/>
      <w:r w:rsidRPr="00F17E9A">
        <w:t>Human</w:t>
      </w:r>
      <w:proofErr w:type="spellEnd"/>
      <w:r w:rsidRPr="00F17E9A">
        <w:t xml:space="preserve"> </w:t>
      </w:r>
      <w:proofErr w:type="spellStart"/>
      <w:r w:rsidRPr="00F17E9A">
        <w:t>Rights</w:t>
      </w:r>
      <w:proofErr w:type="spellEnd"/>
      <w:r w:rsidRPr="00F17E9A">
        <w:t xml:space="preserve"> </w:t>
      </w:r>
      <w:proofErr w:type="spellStart"/>
      <w:r w:rsidRPr="00F17E9A">
        <w:t>Watch</w:t>
      </w:r>
      <w:proofErr w:type="spellEnd"/>
      <w:r w:rsidRPr="00F17E9A">
        <w:t xml:space="preserve"> [online]. 2020 [cit. 2022-04-14]. Dostupné z: </w:t>
      </w:r>
      <w:hyperlink r:id="rId70" w:history="1">
        <w:r w:rsidRPr="00280F8F">
          <w:rPr>
            <w:rStyle w:val="Hyperlink"/>
          </w:rPr>
          <w:t>https://www.hrw.org/news/2020/01/31/indonesias-silence-over-xinjiang</w:t>
        </w:r>
      </w:hyperlink>
      <w:r>
        <w:t>.</w:t>
      </w:r>
    </w:p>
  </w:footnote>
  <w:footnote w:id="182">
    <w:p w14:paraId="7F65D73F" w14:textId="77777777" w:rsidR="00E26842" w:rsidRDefault="00E26842" w:rsidP="00E26842">
      <w:pPr>
        <w:pStyle w:val="FootnoteText"/>
      </w:pPr>
      <w:r>
        <w:rPr>
          <w:rStyle w:val="FootnoteReference"/>
          <w:rFonts w:eastAsiaTheme="majorEastAsia"/>
        </w:rPr>
        <w:footnoteRef/>
      </w:r>
      <w:r>
        <w:t xml:space="preserve"> </w:t>
      </w:r>
      <w:proofErr w:type="spellStart"/>
      <w:r w:rsidRPr="00E0210F">
        <w:t>Pew</w:t>
      </w:r>
      <w:proofErr w:type="spellEnd"/>
      <w:r w:rsidRPr="00E0210F">
        <w:t xml:space="preserve"> </w:t>
      </w:r>
      <w:proofErr w:type="spellStart"/>
      <w:r w:rsidRPr="00E0210F">
        <w:t>Research</w:t>
      </w:r>
      <w:proofErr w:type="spellEnd"/>
      <w:r w:rsidRPr="00E0210F">
        <w:t xml:space="preserve"> Institute. </w:t>
      </w:r>
      <w:proofErr w:type="spellStart"/>
      <w:r w:rsidRPr="00E0210F">
        <w:t>Countries</w:t>
      </w:r>
      <w:proofErr w:type="spellEnd"/>
      <w:r w:rsidRPr="00E0210F">
        <w:t xml:space="preserve">’ </w:t>
      </w:r>
      <w:proofErr w:type="spellStart"/>
      <w:r w:rsidRPr="00E0210F">
        <w:t>views</w:t>
      </w:r>
      <w:proofErr w:type="spellEnd"/>
      <w:r w:rsidRPr="00E0210F">
        <w:t xml:space="preserve"> </w:t>
      </w:r>
      <w:proofErr w:type="spellStart"/>
      <w:r w:rsidRPr="00E0210F">
        <w:t>of</w:t>
      </w:r>
      <w:proofErr w:type="spellEnd"/>
      <w:r w:rsidRPr="00E0210F">
        <w:t xml:space="preserve"> Japan, </w:t>
      </w:r>
      <w:proofErr w:type="spellStart"/>
      <w:r w:rsidRPr="00E0210F">
        <w:t>Abe</w:t>
      </w:r>
      <w:proofErr w:type="spellEnd"/>
      <w:r w:rsidRPr="00E0210F">
        <w:t xml:space="preserve">; </w:t>
      </w:r>
      <w:proofErr w:type="spellStart"/>
      <w:r w:rsidRPr="00E0210F">
        <w:t>Japanese</w:t>
      </w:r>
      <w:proofErr w:type="spellEnd"/>
      <w:r w:rsidRPr="00E0210F">
        <w:t xml:space="preserve"> </w:t>
      </w:r>
      <w:proofErr w:type="spellStart"/>
      <w:r w:rsidRPr="00E0210F">
        <w:t>views</w:t>
      </w:r>
      <w:proofErr w:type="spellEnd"/>
      <w:r w:rsidRPr="00E0210F">
        <w:t xml:space="preserve"> </w:t>
      </w:r>
      <w:proofErr w:type="spellStart"/>
      <w:r w:rsidRPr="00E0210F">
        <w:t>of</w:t>
      </w:r>
      <w:proofErr w:type="spellEnd"/>
      <w:r w:rsidRPr="00E0210F">
        <w:t xml:space="preserve"> </w:t>
      </w:r>
      <w:proofErr w:type="spellStart"/>
      <w:r w:rsidRPr="00E0210F">
        <w:t>China</w:t>
      </w:r>
      <w:proofErr w:type="spellEnd"/>
      <w:r w:rsidRPr="00E0210F">
        <w:t xml:space="preserve"> [online]. 2018 [cit. 2022-04-14]. Dostupné z: </w:t>
      </w:r>
      <w:hyperlink r:id="rId71" w:history="1">
        <w:r w:rsidRPr="00280F8F">
          <w:rPr>
            <w:rStyle w:val="Hyperlink"/>
          </w:rPr>
          <w:t>https://www.pewresearch.org/global/2018/11/12/countries-views-of-japan-abe-japanese-views-of-china/</w:t>
        </w:r>
      </w:hyperlink>
      <w:r>
        <w:rPr>
          <w:rStyle w:val="Hyperlink"/>
        </w:rPr>
        <w:t xml:space="preserve">. </w:t>
      </w:r>
      <w:r>
        <w:t xml:space="preserve"> </w:t>
      </w:r>
    </w:p>
  </w:footnote>
  <w:footnote w:id="183">
    <w:p w14:paraId="00FF98FB" w14:textId="77777777" w:rsidR="00E26842" w:rsidRDefault="00E26842" w:rsidP="00E26842">
      <w:pPr>
        <w:pStyle w:val="FootnoteText"/>
      </w:pPr>
      <w:r>
        <w:rPr>
          <w:rStyle w:val="FootnoteReference"/>
          <w:rFonts w:eastAsiaTheme="majorEastAsia"/>
        </w:rPr>
        <w:footnoteRef/>
      </w:r>
      <w:r>
        <w:t xml:space="preserve"> </w:t>
      </w:r>
      <w:r w:rsidRPr="0093260D">
        <w:t xml:space="preserve">4th </w:t>
      </w:r>
      <w:proofErr w:type="spellStart"/>
      <w:r w:rsidRPr="0093260D">
        <w:t>year</w:t>
      </w:r>
      <w:proofErr w:type="spellEnd"/>
      <w:r w:rsidRPr="0093260D">
        <w:t xml:space="preserve"> </w:t>
      </w:r>
      <w:proofErr w:type="spellStart"/>
      <w:r w:rsidRPr="0093260D">
        <w:t>international</w:t>
      </w:r>
      <w:proofErr w:type="spellEnd"/>
      <w:r w:rsidRPr="0093260D">
        <w:t xml:space="preserve"> student and </w:t>
      </w:r>
      <w:proofErr w:type="spellStart"/>
      <w:r w:rsidRPr="0093260D">
        <w:t>social</w:t>
      </w:r>
      <w:proofErr w:type="spellEnd"/>
      <w:r w:rsidRPr="0093260D">
        <w:t xml:space="preserve"> media </w:t>
      </w:r>
      <w:proofErr w:type="spellStart"/>
      <w:r w:rsidRPr="0093260D">
        <w:t>influencer</w:t>
      </w:r>
      <w:proofErr w:type="spellEnd"/>
      <w:r w:rsidRPr="0093260D">
        <w:t xml:space="preserve"> </w:t>
      </w:r>
      <w:proofErr w:type="spellStart"/>
      <w:r w:rsidRPr="0093260D">
        <w:t>Jerome</w:t>
      </w:r>
      <w:proofErr w:type="spellEnd"/>
      <w:r w:rsidRPr="0093260D">
        <w:t xml:space="preserve"> Polin </w:t>
      </w:r>
      <w:proofErr w:type="spellStart"/>
      <w:r w:rsidRPr="0093260D">
        <w:t>aims</w:t>
      </w:r>
      <w:proofErr w:type="spellEnd"/>
      <w:r w:rsidRPr="0093260D">
        <w:t xml:space="preserve"> to </w:t>
      </w:r>
      <w:proofErr w:type="spellStart"/>
      <w:r w:rsidRPr="0093260D">
        <w:t>change</w:t>
      </w:r>
      <w:proofErr w:type="spellEnd"/>
      <w:r w:rsidRPr="0093260D">
        <w:t xml:space="preserve"> </w:t>
      </w:r>
      <w:proofErr w:type="spellStart"/>
      <w:r w:rsidRPr="0093260D">
        <w:t>Indonesia’s</w:t>
      </w:r>
      <w:proofErr w:type="spellEnd"/>
      <w:r w:rsidRPr="0093260D">
        <w:t xml:space="preserve"> </w:t>
      </w:r>
      <w:proofErr w:type="spellStart"/>
      <w:r w:rsidRPr="0093260D">
        <w:t>education</w:t>
      </w:r>
      <w:proofErr w:type="spellEnd"/>
      <w:r w:rsidRPr="0093260D">
        <w:t xml:space="preserve"> </w:t>
      </w:r>
      <w:proofErr w:type="spellStart"/>
      <w:r w:rsidRPr="0093260D">
        <w:t>system</w:t>
      </w:r>
      <w:proofErr w:type="spellEnd"/>
      <w:r w:rsidRPr="0093260D">
        <w:t xml:space="preserve">. </w:t>
      </w:r>
      <w:proofErr w:type="spellStart"/>
      <w:r w:rsidRPr="0093260D">
        <w:t>Waseda</w:t>
      </w:r>
      <w:proofErr w:type="spellEnd"/>
      <w:r w:rsidRPr="0093260D">
        <w:t xml:space="preserve"> University [online]. 2021 [cit. 2022-04-14]. Dostupné z: </w:t>
      </w:r>
      <w:hyperlink r:id="rId72" w:history="1">
        <w:r w:rsidRPr="00280F8F">
          <w:rPr>
            <w:rStyle w:val="Hyperlink"/>
          </w:rPr>
          <w:t>https://www.waseda.jp/inst/weekly/news-en/2021/10/27/91833/</w:t>
        </w:r>
      </w:hyperlink>
      <w:r>
        <w:t xml:space="preserve">. </w:t>
      </w:r>
    </w:p>
  </w:footnote>
  <w:footnote w:id="184">
    <w:p w14:paraId="689C89DB" w14:textId="77777777" w:rsidR="00E26842" w:rsidRDefault="00E26842" w:rsidP="00E26842">
      <w:pPr>
        <w:pStyle w:val="FootnoteText"/>
      </w:pPr>
      <w:r>
        <w:rPr>
          <w:rStyle w:val="FootnoteReference"/>
          <w:rFonts w:eastAsiaTheme="majorEastAsia"/>
        </w:rPr>
        <w:footnoteRef/>
      </w:r>
      <w:r>
        <w:t xml:space="preserve"> V realitě ale nejvíc Indonésanů v zahraničí studuje v Austrálii, která pro Indonésii vypisuje celou řadu stipendií.</w:t>
      </w:r>
    </w:p>
  </w:footnote>
  <w:footnote w:id="185">
    <w:p w14:paraId="58618AFF" w14:textId="77777777" w:rsidR="00E26842" w:rsidRDefault="00E26842" w:rsidP="00E26842">
      <w:pPr>
        <w:pStyle w:val="FootnoteText"/>
      </w:pPr>
      <w:r>
        <w:rPr>
          <w:rStyle w:val="FootnoteReference"/>
          <w:rFonts w:eastAsiaTheme="majorEastAsia"/>
        </w:rPr>
        <w:footnoteRef/>
      </w:r>
      <w:r>
        <w:t xml:space="preserve"> </w:t>
      </w:r>
      <w:proofErr w:type="spellStart"/>
      <w:r w:rsidRPr="00F17E9A">
        <w:t>Lowy</w:t>
      </w:r>
      <w:proofErr w:type="spellEnd"/>
      <w:r w:rsidRPr="00F17E9A">
        <w:t xml:space="preserve"> Institute. </w:t>
      </w:r>
      <w:proofErr w:type="spellStart"/>
      <w:r w:rsidRPr="00F17E9A">
        <w:t>Charting</w:t>
      </w:r>
      <w:proofErr w:type="spellEnd"/>
      <w:r w:rsidRPr="00F17E9A">
        <w:t xml:space="preserve"> </w:t>
      </w:r>
      <w:proofErr w:type="spellStart"/>
      <w:r w:rsidRPr="00F17E9A">
        <w:t>their</w:t>
      </w:r>
      <w:proofErr w:type="spellEnd"/>
      <w:r w:rsidRPr="00F17E9A">
        <w:t xml:space="preserve"> </w:t>
      </w:r>
      <w:proofErr w:type="spellStart"/>
      <w:r w:rsidRPr="00F17E9A">
        <w:t>own</w:t>
      </w:r>
      <w:proofErr w:type="spellEnd"/>
      <w:r w:rsidRPr="00F17E9A">
        <w:t xml:space="preserve"> </w:t>
      </w:r>
      <w:proofErr w:type="spellStart"/>
      <w:r w:rsidRPr="00F17E9A">
        <w:t>course</w:t>
      </w:r>
      <w:proofErr w:type="spellEnd"/>
      <w:r w:rsidRPr="00F17E9A">
        <w:t xml:space="preserve">: </w:t>
      </w:r>
      <w:proofErr w:type="spellStart"/>
      <w:r w:rsidRPr="00F17E9A">
        <w:t>How</w:t>
      </w:r>
      <w:proofErr w:type="spellEnd"/>
      <w:r w:rsidRPr="00F17E9A">
        <w:t xml:space="preserve"> </w:t>
      </w:r>
      <w:proofErr w:type="spellStart"/>
      <w:r w:rsidRPr="00F17E9A">
        <w:t>Indonesians</w:t>
      </w:r>
      <w:proofErr w:type="spellEnd"/>
      <w:r w:rsidRPr="00F17E9A">
        <w:t xml:space="preserve"> </w:t>
      </w:r>
      <w:proofErr w:type="spellStart"/>
      <w:r w:rsidRPr="00F17E9A">
        <w:t>see</w:t>
      </w:r>
      <w:proofErr w:type="spellEnd"/>
      <w:r w:rsidRPr="00F17E9A">
        <w:t xml:space="preserve"> </w:t>
      </w:r>
      <w:proofErr w:type="spellStart"/>
      <w:r w:rsidRPr="00F17E9A">
        <w:t>the</w:t>
      </w:r>
      <w:proofErr w:type="spellEnd"/>
      <w:r w:rsidRPr="00F17E9A">
        <w:t xml:space="preserve"> </w:t>
      </w:r>
      <w:proofErr w:type="spellStart"/>
      <w:r w:rsidRPr="00F17E9A">
        <w:t>world</w:t>
      </w:r>
      <w:proofErr w:type="spellEnd"/>
      <w:r w:rsidRPr="00F17E9A">
        <w:t xml:space="preserve"> [online]. 2021 [cit. 2022-04-14]. Dostupné z: </w:t>
      </w:r>
      <w:hyperlink r:id="rId73" w:history="1">
        <w:r w:rsidRPr="00280F8F">
          <w:rPr>
            <w:rStyle w:val="Hyperlink"/>
          </w:rPr>
          <w:t>https://interactives.lowyinstitute.org/features/indonesia-poll-2021</w:t>
        </w:r>
      </w:hyperlink>
      <w:r>
        <w:t xml:space="preserve"> </w:t>
      </w:r>
    </w:p>
  </w:footnote>
  <w:footnote w:id="186">
    <w:p w14:paraId="311E4848" w14:textId="77777777" w:rsidR="00E26842" w:rsidRDefault="00E26842" w:rsidP="00E26842">
      <w:pPr>
        <w:pStyle w:val="FootnoteText"/>
      </w:pPr>
      <w:r>
        <w:rPr>
          <w:rStyle w:val="FootnoteReference"/>
          <w:rFonts w:eastAsiaTheme="majorEastAsia"/>
        </w:rPr>
        <w:footnoteRef/>
      </w:r>
      <w:r>
        <w:t xml:space="preserve"> </w:t>
      </w:r>
      <w:r w:rsidRPr="00AB08EB">
        <w:t xml:space="preserve">FAQ </w:t>
      </w:r>
      <w:proofErr w:type="spellStart"/>
      <w:r w:rsidRPr="00AB08EB">
        <w:t>about</w:t>
      </w:r>
      <w:proofErr w:type="spellEnd"/>
      <w:r w:rsidRPr="00AB08EB">
        <w:t xml:space="preserve"> Google </w:t>
      </w:r>
      <w:proofErr w:type="spellStart"/>
      <w:r w:rsidRPr="00AB08EB">
        <w:t>Trends</w:t>
      </w:r>
      <w:proofErr w:type="spellEnd"/>
      <w:r w:rsidRPr="00AB08EB">
        <w:t xml:space="preserve"> data. Support Google [online]. [cit. 2022-04-14]. Dostupné z: </w:t>
      </w:r>
      <w:hyperlink r:id="rId74" w:history="1">
        <w:r w:rsidRPr="00280F8F">
          <w:rPr>
            <w:rStyle w:val="Hyperlink"/>
          </w:rPr>
          <w:t>https://support.google.com/trends/answer/4365533?hl=en</w:t>
        </w:r>
      </w:hyperlink>
      <w:r>
        <w:t xml:space="preserve">. </w:t>
      </w:r>
    </w:p>
  </w:footnote>
  <w:footnote w:id="187">
    <w:p w14:paraId="71C7BE5B" w14:textId="77777777" w:rsidR="00E26842" w:rsidRDefault="00E26842" w:rsidP="00E26842">
      <w:pPr>
        <w:pStyle w:val="FootnoteText"/>
      </w:pPr>
      <w:r>
        <w:rPr>
          <w:rStyle w:val="FootnoteReference"/>
          <w:rFonts w:eastAsiaTheme="majorEastAsia"/>
        </w:rPr>
        <w:footnoteRef/>
      </w:r>
      <w:r>
        <w:t xml:space="preserve"> </w:t>
      </w:r>
      <w:r w:rsidRPr="008D2A7C">
        <w:t xml:space="preserve">DIGITAL 2021: INDONESIA. Data Re </w:t>
      </w:r>
      <w:proofErr w:type="spellStart"/>
      <w:r w:rsidRPr="008D2A7C">
        <w:t>portal</w:t>
      </w:r>
      <w:proofErr w:type="spellEnd"/>
      <w:r w:rsidRPr="008D2A7C">
        <w:t xml:space="preserve"> [online]. 2021 [cit. 2022-04-14]. Dostupné z: </w:t>
      </w:r>
      <w:hyperlink r:id="rId75" w:history="1">
        <w:r w:rsidRPr="00280F8F">
          <w:rPr>
            <w:rStyle w:val="Hyperlink"/>
          </w:rPr>
          <w:t>https://datareportal.com/reports/digital-2021-indonesia</w:t>
        </w:r>
      </w:hyperlink>
      <w:r>
        <w:t>.</w:t>
      </w:r>
    </w:p>
  </w:footnote>
  <w:footnote w:id="188">
    <w:p w14:paraId="16DE9ED9" w14:textId="77777777" w:rsidR="00E26842" w:rsidRDefault="00E26842" w:rsidP="00E26842">
      <w:pPr>
        <w:pStyle w:val="FootnoteText"/>
      </w:pPr>
      <w:r>
        <w:rPr>
          <w:rStyle w:val="FootnoteReference"/>
          <w:rFonts w:eastAsiaTheme="majorEastAsia"/>
        </w:rPr>
        <w:footnoteRef/>
      </w:r>
      <w:r>
        <w:t xml:space="preserve"> </w:t>
      </w:r>
      <w:proofErr w:type="spellStart"/>
      <w:r w:rsidRPr="00AB08EB">
        <w:t>Search</w:t>
      </w:r>
      <w:proofErr w:type="spellEnd"/>
      <w:r w:rsidRPr="00AB08EB">
        <w:t xml:space="preserve"> </w:t>
      </w:r>
      <w:proofErr w:type="spellStart"/>
      <w:r w:rsidRPr="00AB08EB">
        <w:t>Engine</w:t>
      </w:r>
      <w:proofErr w:type="spellEnd"/>
      <w:r w:rsidRPr="00AB08EB">
        <w:t xml:space="preserve"> Market </w:t>
      </w:r>
      <w:proofErr w:type="spellStart"/>
      <w:r w:rsidRPr="00AB08EB">
        <w:t>Share</w:t>
      </w:r>
      <w:proofErr w:type="spellEnd"/>
      <w:r w:rsidRPr="00AB08EB">
        <w:t xml:space="preserve"> </w:t>
      </w:r>
      <w:proofErr w:type="spellStart"/>
      <w:r w:rsidRPr="00AB08EB">
        <w:t>Indonesia</w:t>
      </w:r>
      <w:proofErr w:type="spellEnd"/>
      <w:r w:rsidRPr="00AB08EB">
        <w:t xml:space="preserve">. </w:t>
      </w:r>
      <w:proofErr w:type="spellStart"/>
      <w:r w:rsidRPr="00AB08EB">
        <w:t>Statscounter</w:t>
      </w:r>
      <w:proofErr w:type="spellEnd"/>
      <w:r w:rsidRPr="00AB08EB">
        <w:t xml:space="preserve"> [online]. 2022 [cit. 2022-04-14]. Dostupné z: </w:t>
      </w:r>
      <w:hyperlink r:id="rId76" w:history="1">
        <w:r w:rsidRPr="00280F8F">
          <w:rPr>
            <w:rStyle w:val="Hyperlink"/>
          </w:rPr>
          <w:t>https://gs.statcounter.com/search-engine-market-share/all/indonesia</w:t>
        </w:r>
      </w:hyperlink>
      <w:r>
        <w:t>.</w:t>
      </w:r>
    </w:p>
  </w:footnote>
  <w:footnote w:id="189">
    <w:p w14:paraId="7580B2FC" w14:textId="77777777" w:rsidR="00E26842" w:rsidRDefault="00E26842" w:rsidP="00E26842">
      <w:pPr>
        <w:pStyle w:val="FootnoteText"/>
      </w:pPr>
      <w:r>
        <w:rPr>
          <w:rStyle w:val="FootnoteReference"/>
          <w:rFonts w:eastAsiaTheme="majorEastAsia"/>
        </w:rPr>
        <w:footnoteRef/>
      </w:r>
      <w:r>
        <w:t xml:space="preserve"> </w:t>
      </w:r>
      <w:r w:rsidRPr="00985947">
        <w:t xml:space="preserve">Japonsko vs. Čína [online]. [cit. 2022-04-14]. Dostupné z: </w:t>
      </w:r>
      <w:hyperlink r:id="rId77" w:history="1">
        <w:r w:rsidRPr="00280F8F">
          <w:rPr>
            <w:rStyle w:val="Hyperlink"/>
          </w:rPr>
          <w:t>https://trends.google.com/trends/explore?geo=ID&amp;q=%2Fm%2F03_3d,%2Fm%2F0d05w3</w:t>
        </w:r>
      </w:hyperlink>
      <w:r>
        <w:rPr>
          <w:rStyle w:val="Hyperlink"/>
        </w:rPr>
        <w:t>.</w:t>
      </w:r>
      <w:r>
        <w:t xml:space="preserve"> </w:t>
      </w:r>
    </w:p>
  </w:footnote>
  <w:footnote w:id="190">
    <w:p w14:paraId="655F6AAD" w14:textId="77777777" w:rsidR="00E26842" w:rsidRDefault="00E26842" w:rsidP="00E26842">
      <w:pPr>
        <w:pStyle w:val="FootnoteText"/>
      </w:pPr>
      <w:r>
        <w:rPr>
          <w:rStyle w:val="FootnoteReference"/>
          <w:rFonts w:eastAsiaTheme="majorEastAsia"/>
        </w:rPr>
        <w:footnoteRef/>
      </w:r>
      <w:r>
        <w:t xml:space="preserve"> </w:t>
      </w:r>
      <w:r w:rsidRPr="00985947">
        <w:t xml:space="preserve">ROGERS, Simon. 15 </w:t>
      </w:r>
      <w:proofErr w:type="spellStart"/>
      <w:r w:rsidRPr="00985947">
        <w:t>tips</w:t>
      </w:r>
      <w:proofErr w:type="spellEnd"/>
      <w:r w:rsidRPr="00985947">
        <w:t xml:space="preserve"> </w:t>
      </w:r>
      <w:proofErr w:type="spellStart"/>
      <w:r w:rsidRPr="00985947">
        <w:t>for</w:t>
      </w:r>
      <w:proofErr w:type="spellEnd"/>
      <w:r w:rsidRPr="00985947">
        <w:t xml:space="preserve"> </w:t>
      </w:r>
      <w:proofErr w:type="spellStart"/>
      <w:r w:rsidRPr="00985947">
        <w:t>getting</w:t>
      </w:r>
      <w:proofErr w:type="spellEnd"/>
      <w:r w:rsidRPr="00985947">
        <w:t xml:space="preserve"> </w:t>
      </w:r>
      <w:proofErr w:type="spellStart"/>
      <w:r w:rsidRPr="00985947">
        <w:t>the</w:t>
      </w:r>
      <w:proofErr w:type="spellEnd"/>
      <w:r w:rsidRPr="00985947">
        <w:t xml:space="preserve"> most out </w:t>
      </w:r>
      <w:proofErr w:type="spellStart"/>
      <w:r w:rsidRPr="00985947">
        <w:t>of</w:t>
      </w:r>
      <w:proofErr w:type="spellEnd"/>
      <w:r w:rsidRPr="00985947">
        <w:t xml:space="preserve"> Google </w:t>
      </w:r>
      <w:proofErr w:type="spellStart"/>
      <w:r w:rsidRPr="00985947">
        <w:t>Trends</w:t>
      </w:r>
      <w:proofErr w:type="spellEnd"/>
      <w:r w:rsidRPr="00985947">
        <w:t xml:space="preserve"> [online]. 2021 [cit. 2022-04-14]. Dostupné z: </w:t>
      </w:r>
      <w:hyperlink r:id="rId78" w:history="1">
        <w:r w:rsidRPr="00280F8F">
          <w:rPr>
            <w:rStyle w:val="Hyperlink"/>
          </w:rPr>
          <w:t>https://blog.google/products/search/15-tips-getting-most-out-google-trends/</w:t>
        </w:r>
      </w:hyperlink>
      <w:r>
        <w:rPr>
          <w:rStyle w:val="Hyperlink"/>
        </w:rPr>
        <w:t>.</w:t>
      </w:r>
      <w:r>
        <w:t xml:space="preserve"> </w:t>
      </w:r>
    </w:p>
  </w:footnote>
  <w:footnote w:id="191">
    <w:p w14:paraId="188C55E0" w14:textId="77777777" w:rsidR="00E26842" w:rsidRDefault="00E26842" w:rsidP="00E26842">
      <w:pPr>
        <w:pStyle w:val="FootnoteText"/>
      </w:pPr>
      <w:r>
        <w:rPr>
          <w:rStyle w:val="FootnoteReference"/>
          <w:rFonts w:eastAsiaTheme="majorEastAsia"/>
        </w:rPr>
        <w:footnoteRef/>
      </w:r>
      <w:r>
        <w:t xml:space="preserve"> Podle zákona číslo 44 sbírky z roku 2008 je internetová pornografie na zakázaná. </w:t>
      </w:r>
      <w:r w:rsidRPr="003C4589">
        <w:t>INDONÉSIE. UNDANG-UNDANG REPUBLIK INDONESIA NOMOR 44 TAHUN 2008 TENTANG PORNOGRAFI. In: 2008, číslo 44.</w:t>
      </w:r>
      <w:r>
        <w:t xml:space="preserve"> </w:t>
      </w:r>
    </w:p>
  </w:footnote>
  <w:footnote w:id="192">
    <w:p w14:paraId="5AC742D9" w14:textId="77777777" w:rsidR="00E26842" w:rsidRDefault="00E26842" w:rsidP="00E26842">
      <w:pPr>
        <w:pStyle w:val="FootnoteText"/>
      </w:pPr>
      <w:r>
        <w:rPr>
          <w:rStyle w:val="FootnoteReference"/>
          <w:rFonts w:eastAsiaTheme="majorEastAsia"/>
        </w:rPr>
        <w:footnoteRef/>
      </w:r>
      <w:r>
        <w:t xml:space="preserve"> </w:t>
      </w:r>
      <w:r w:rsidRPr="00DC22DB">
        <w:t xml:space="preserve">NING, Yan Mai. </w:t>
      </w:r>
      <w:proofErr w:type="spellStart"/>
      <w:r w:rsidRPr="00DC22DB">
        <w:t>China's</w:t>
      </w:r>
      <w:proofErr w:type="spellEnd"/>
      <w:r w:rsidRPr="00DC22DB">
        <w:t xml:space="preserve"> </w:t>
      </w:r>
      <w:proofErr w:type="spellStart"/>
      <w:r w:rsidRPr="00DC22DB">
        <w:t>tackling</w:t>
      </w:r>
      <w:proofErr w:type="spellEnd"/>
      <w:r w:rsidRPr="00DC22DB">
        <w:t xml:space="preserve"> </w:t>
      </w:r>
      <w:proofErr w:type="spellStart"/>
      <w:r w:rsidRPr="00DC22DB">
        <w:t>of</w:t>
      </w:r>
      <w:proofErr w:type="spellEnd"/>
      <w:r w:rsidRPr="00DC22DB">
        <w:t xml:space="preserve"> online </w:t>
      </w:r>
      <w:proofErr w:type="spellStart"/>
      <w:r w:rsidRPr="00DC22DB">
        <w:t>pornography</w:t>
      </w:r>
      <w:proofErr w:type="spellEnd"/>
      <w:r w:rsidRPr="00DC22DB">
        <w:t xml:space="preserve">: </w:t>
      </w:r>
      <w:proofErr w:type="spellStart"/>
      <w:r w:rsidRPr="00DC22DB">
        <w:t>Puzzles</w:t>
      </w:r>
      <w:proofErr w:type="spellEnd"/>
      <w:r w:rsidRPr="00DC22DB">
        <w:t xml:space="preserve">, </w:t>
      </w:r>
      <w:proofErr w:type="spellStart"/>
      <w:r w:rsidRPr="00DC22DB">
        <w:t>issues</w:t>
      </w:r>
      <w:proofErr w:type="spellEnd"/>
      <w:r w:rsidRPr="00DC22DB">
        <w:t xml:space="preserve"> and </w:t>
      </w:r>
      <w:proofErr w:type="spellStart"/>
      <w:r w:rsidRPr="00DC22DB">
        <w:t>trends</w:t>
      </w:r>
      <w:proofErr w:type="spellEnd"/>
      <w:r w:rsidRPr="00DC22DB">
        <w:t xml:space="preserve"> [online]. 2011 [cit. 2022-04-14]. Dostupné z: </w:t>
      </w:r>
      <w:hyperlink r:id="rId79" w:history="1">
        <w:r w:rsidRPr="00280F8F">
          <w:rPr>
            <w:rStyle w:val="Hyperlink"/>
          </w:rPr>
          <w:t>https://www.econstor.eu/handle/10419/52343</w:t>
        </w:r>
      </w:hyperlink>
      <w:r>
        <w:t xml:space="preserve">. </w:t>
      </w:r>
    </w:p>
  </w:footnote>
  <w:footnote w:id="193">
    <w:p w14:paraId="295C5BD2" w14:textId="77777777" w:rsidR="00E26842" w:rsidRDefault="00E26842" w:rsidP="00E26842">
      <w:pPr>
        <w:pStyle w:val="FootnoteText"/>
      </w:pPr>
      <w:r>
        <w:rPr>
          <w:rStyle w:val="FootnoteReference"/>
          <w:rFonts w:eastAsiaTheme="majorEastAsia"/>
        </w:rPr>
        <w:footnoteRef/>
      </w:r>
      <w:r>
        <w:t xml:space="preserve"> </w:t>
      </w:r>
      <w:r w:rsidRPr="002229BE">
        <w:t xml:space="preserve">VOETEN, Erik. United </w:t>
      </w:r>
      <w:proofErr w:type="spellStart"/>
      <w:r w:rsidRPr="002229BE">
        <w:t>Nations</w:t>
      </w:r>
      <w:proofErr w:type="spellEnd"/>
      <w:r w:rsidRPr="002229BE">
        <w:t xml:space="preserve"> General </w:t>
      </w:r>
      <w:proofErr w:type="spellStart"/>
      <w:r w:rsidRPr="002229BE">
        <w:t>Assembly</w:t>
      </w:r>
      <w:proofErr w:type="spellEnd"/>
      <w:r w:rsidRPr="002229BE">
        <w:t xml:space="preserve"> </w:t>
      </w:r>
      <w:proofErr w:type="spellStart"/>
      <w:r w:rsidRPr="002229BE">
        <w:t>Voting</w:t>
      </w:r>
      <w:proofErr w:type="spellEnd"/>
      <w:r w:rsidRPr="002229BE">
        <w:t xml:space="preserve"> Data. Harvard </w:t>
      </w:r>
      <w:proofErr w:type="spellStart"/>
      <w:r w:rsidRPr="002229BE">
        <w:t>Dataverse</w:t>
      </w:r>
      <w:proofErr w:type="spellEnd"/>
      <w:r w:rsidRPr="002229BE">
        <w:t xml:space="preserve"> [online]. [cit. 2022-04-14]. Dostupné z: </w:t>
      </w:r>
      <w:hyperlink r:id="rId80" w:history="1">
        <w:r w:rsidRPr="00280F8F">
          <w:rPr>
            <w:rStyle w:val="Hyperlink"/>
          </w:rPr>
          <w:t>https://dataverse.harvard.edu/dataset.xhtml?persistentId=doi:10.7910/DVN/LEJUQZ</w:t>
        </w:r>
      </w:hyperlink>
      <w:r>
        <w:t>.</w:t>
      </w:r>
    </w:p>
  </w:footnote>
  <w:footnote w:id="194">
    <w:p w14:paraId="573B4AB9" w14:textId="77777777" w:rsidR="00E26842" w:rsidRDefault="00E26842" w:rsidP="00E26842">
      <w:pPr>
        <w:pStyle w:val="FootnoteText"/>
      </w:pPr>
      <w:r>
        <w:rPr>
          <w:rStyle w:val="FootnoteReference"/>
          <w:rFonts w:eastAsiaTheme="majorEastAsia"/>
        </w:rPr>
        <w:footnoteRef/>
      </w:r>
      <w:r>
        <w:t xml:space="preserve"> </w:t>
      </w:r>
      <w:r w:rsidRPr="002179A7">
        <w:t xml:space="preserve">FU, </w:t>
      </w:r>
      <w:proofErr w:type="spellStart"/>
      <w:r w:rsidRPr="002179A7">
        <w:t>Yiqin</w:t>
      </w:r>
      <w:proofErr w:type="spellEnd"/>
      <w:r w:rsidRPr="002179A7">
        <w:t xml:space="preserve">. [online]. 2020 [cit. 2022-05-02]. Dostupné z: </w:t>
      </w:r>
      <w:hyperlink r:id="rId81" w:history="1">
        <w:r w:rsidRPr="0054761C">
          <w:rPr>
            <w:rStyle w:val="Hyperlink"/>
          </w:rPr>
          <w:t>https://dataviz.yiqinfu.com/unview/</w:t>
        </w:r>
      </w:hyperlink>
      <w:r>
        <w:t>.</w:t>
      </w:r>
    </w:p>
  </w:footnote>
  <w:footnote w:id="195">
    <w:p w14:paraId="18AE8755" w14:textId="77777777" w:rsidR="00E26842" w:rsidRDefault="00E26842" w:rsidP="00E26842">
      <w:pPr>
        <w:pStyle w:val="FootnoteText"/>
      </w:pPr>
      <w:r>
        <w:rPr>
          <w:rStyle w:val="FootnoteReference"/>
          <w:rFonts w:eastAsiaTheme="majorEastAsia"/>
        </w:rPr>
        <w:footnoteRef/>
      </w:r>
      <w:r>
        <w:t xml:space="preserve"> </w:t>
      </w:r>
      <w:r w:rsidRPr="00E17AED">
        <w:t xml:space="preserve">VOETEN, Erik. Data and </w:t>
      </w:r>
      <w:proofErr w:type="spellStart"/>
      <w:r w:rsidRPr="00E17AED">
        <w:t>Analyses</w:t>
      </w:r>
      <w:proofErr w:type="spellEnd"/>
      <w:r w:rsidRPr="00E17AED">
        <w:t xml:space="preserve"> </w:t>
      </w:r>
      <w:proofErr w:type="spellStart"/>
      <w:r w:rsidRPr="00E17AED">
        <w:t>of</w:t>
      </w:r>
      <w:proofErr w:type="spellEnd"/>
      <w:r w:rsidRPr="00E17AED">
        <w:t xml:space="preserve"> </w:t>
      </w:r>
      <w:proofErr w:type="spellStart"/>
      <w:r w:rsidRPr="00E17AED">
        <w:t>Voting</w:t>
      </w:r>
      <w:proofErr w:type="spellEnd"/>
      <w:r w:rsidRPr="00E17AED">
        <w:t xml:space="preserve"> in </w:t>
      </w:r>
      <w:proofErr w:type="spellStart"/>
      <w:r w:rsidRPr="00E17AED">
        <w:t>the</w:t>
      </w:r>
      <w:proofErr w:type="spellEnd"/>
      <w:r w:rsidRPr="00E17AED">
        <w:t xml:space="preserve"> UN General </w:t>
      </w:r>
      <w:proofErr w:type="spellStart"/>
      <w:r w:rsidRPr="00E17AED">
        <w:t>Assembly</w:t>
      </w:r>
      <w:proofErr w:type="spellEnd"/>
      <w:r w:rsidRPr="00E17AED">
        <w:t xml:space="preserve"> [online]. 2009 [cit. 2022-04-14]. Dostupné z: </w:t>
      </w:r>
      <w:hyperlink r:id="rId82" w:history="1">
        <w:r w:rsidRPr="00280F8F">
          <w:rPr>
            <w:rStyle w:val="Hyperlink"/>
          </w:rPr>
          <w:t>https://papers.ssrn.com/sol3/papers.cfm?abstract_id=2111149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517"/>
    <w:multiLevelType w:val="multilevel"/>
    <w:tmpl w:val="04050025"/>
    <w:styleLink w:val="Style4"/>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6438AE"/>
    <w:multiLevelType w:val="multilevel"/>
    <w:tmpl w:val="04050025"/>
    <w:numStyleLink w:val="Style1"/>
  </w:abstractNum>
  <w:abstractNum w:abstractNumId="2" w15:restartNumberingAfterBreak="0">
    <w:nsid w:val="100F4176"/>
    <w:multiLevelType w:val="multilevel"/>
    <w:tmpl w:val="04050025"/>
    <w:styleLink w:val="Style3"/>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7934BA"/>
    <w:multiLevelType w:val="multilevel"/>
    <w:tmpl w:val="FFFFFFFF"/>
    <w:lvl w:ilvl="0">
      <w:start w:val="2"/>
      <w:numFmt w:val="decimal"/>
      <w:lvlText w:val="%1."/>
      <w:lvlJc w:val="left"/>
      <w:pPr>
        <w:ind w:left="540" w:hanging="540"/>
      </w:pPr>
      <w:rPr>
        <w:rFonts w:cs="Times New Roman" w:hint="default"/>
      </w:rPr>
    </w:lvl>
    <w:lvl w:ilvl="1">
      <w:start w:val="3"/>
      <w:numFmt w:val="decimal"/>
      <w:lvlText w:val="%1.%2."/>
      <w:lvlJc w:val="left"/>
      <w:pPr>
        <w:ind w:left="1620" w:hanging="540"/>
      </w:pPr>
      <w:rPr>
        <w:rFonts w:cs="Times New Roman" w:hint="default"/>
      </w:rPr>
    </w:lvl>
    <w:lvl w:ilvl="2">
      <w:start w:val="3"/>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4" w15:restartNumberingAfterBreak="0">
    <w:nsid w:val="159D63DC"/>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15:restartNumberingAfterBreak="0">
    <w:nsid w:val="16E7548E"/>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77A50F6"/>
    <w:multiLevelType w:val="multilevel"/>
    <w:tmpl w:val="8224FF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C048CC"/>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385626A"/>
    <w:multiLevelType w:val="hybridMultilevel"/>
    <w:tmpl w:val="FFFFFFFF"/>
    <w:lvl w:ilvl="0" w:tplc="8724EBB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24A62198"/>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5F030EA"/>
    <w:multiLevelType w:val="multilevel"/>
    <w:tmpl w:val="FFFFFFFF"/>
    <w:lvl w:ilvl="0">
      <w:start w:val="2"/>
      <w:numFmt w:val="decimal"/>
      <w:lvlText w:val="%1."/>
      <w:lvlJc w:val="left"/>
      <w:pPr>
        <w:ind w:left="540" w:hanging="540"/>
      </w:pPr>
      <w:rPr>
        <w:rFonts w:cs="Times New Roman" w:hint="default"/>
      </w:rPr>
    </w:lvl>
    <w:lvl w:ilvl="1">
      <w:start w:val="3"/>
      <w:numFmt w:val="decimal"/>
      <w:lvlText w:val="%1.%2."/>
      <w:lvlJc w:val="left"/>
      <w:pPr>
        <w:ind w:left="1620" w:hanging="540"/>
      </w:pPr>
      <w:rPr>
        <w:rFonts w:cs="Times New Roman" w:hint="default"/>
      </w:rPr>
    </w:lvl>
    <w:lvl w:ilvl="2">
      <w:start w:val="3"/>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1" w15:restartNumberingAfterBreak="0">
    <w:nsid w:val="30921044"/>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61616EB"/>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1210" w:hanging="4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364C46A1"/>
    <w:multiLevelType w:val="multilevel"/>
    <w:tmpl w:val="85C663A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AB450C7"/>
    <w:multiLevelType w:val="multilevel"/>
    <w:tmpl w:val="FFFFFFFF"/>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5" w15:restartNumberingAfterBreak="0">
    <w:nsid w:val="3B074E08"/>
    <w:multiLevelType w:val="hybridMultilevel"/>
    <w:tmpl w:val="FFFFFFFF"/>
    <w:lvl w:ilvl="0" w:tplc="B9F211BE">
      <w:start w:val="1"/>
      <w:numFmt w:val="decimal"/>
      <w:lvlText w:val="%1."/>
      <w:lvlJc w:val="left"/>
      <w:pPr>
        <w:ind w:left="1080" w:hanging="360"/>
      </w:pPr>
      <w:rPr>
        <w:rFonts w:ascii="Times New Roman" w:eastAsiaTheme="majorEastAsia" w:hAnsi="Times New Roman"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3D4673CD"/>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1210" w:hanging="4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15:restartNumberingAfterBreak="0">
    <w:nsid w:val="3D7271A3"/>
    <w:multiLevelType w:val="multilevel"/>
    <w:tmpl w:val="04050025"/>
    <w:numStyleLink w:val="Style3"/>
  </w:abstractNum>
  <w:abstractNum w:abstractNumId="18" w15:restartNumberingAfterBreak="0">
    <w:nsid w:val="47804635"/>
    <w:multiLevelType w:val="multilevel"/>
    <w:tmpl w:val="04050025"/>
    <w:styleLink w:val="Style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EB11C53"/>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3855357"/>
    <w:multiLevelType w:val="multilevel"/>
    <w:tmpl w:val="04050025"/>
    <w:styleLink w:val="Style2"/>
    <w:lvl w:ilvl="0">
      <w:start w:val="3"/>
      <w:numFmt w:val="decimal"/>
      <w:lvlText w:val="%1"/>
      <w:lvlJc w:val="left"/>
      <w:pPr>
        <w:ind w:left="432" w:hanging="432"/>
      </w:pPr>
    </w:lvl>
    <w:lvl w:ilvl="1">
      <w:start w:val="1"/>
      <w:numFmt w:val="decimal"/>
      <w:lvlText w:val="%1.%2"/>
      <w:lvlJc w:val="left"/>
      <w:pPr>
        <w:ind w:left="576" w:hanging="576"/>
      </w:pPr>
    </w:lvl>
    <w:lvl w:ilvl="2">
      <w:start w:val="2"/>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49C22F9"/>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1210" w:hanging="49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591F50AF"/>
    <w:multiLevelType w:val="hybridMultilevel"/>
    <w:tmpl w:val="FFFFFFFF"/>
    <w:lvl w:ilvl="0" w:tplc="FFFFFFFF">
      <w:start w:val="1"/>
      <w:numFmt w:val="decimal"/>
      <w:lvlText w:val="%1."/>
      <w:lvlJc w:val="left"/>
      <w:pPr>
        <w:ind w:left="1080" w:hanging="360"/>
      </w:pPr>
      <w:rPr>
        <w:rFonts w:ascii="Times New Roman" w:eastAsiaTheme="majorEastAsia" w:hAnsi="Times New Roman"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3" w15:restartNumberingAfterBreak="0">
    <w:nsid w:val="5D2F1240"/>
    <w:multiLevelType w:val="multilevel"/>
    <w:tmpl w:val="1B52734E"/>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D3555D"/>
    <w:multiLevelType w:val="multilevel"/>
    <w:tmpl w:val="FFFFFFFF"/>
    <w:lvl w:ilvl="0">
      <w:start w:val="2"/>
      <w:numFmt w:val="decimal"/>
      <w:lvlText w:val="%1."/>
      <w:lvlJc w:val="left"/>
      <w:pPr>
        <w:ind w:left="420" w:hanging="42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15:restartNumberingAfterBreak="0">
    <w:nsid w:val="654A1084"/>
    <w:multiLevelType w:val="multilevel"/>
    <w:tmpl w:val="04050025"/>
    <w:numStyleLink w:val="Style4"/>
  </w:abstractNum>
  <w:abstractNum w:abstractNumId="26" w15:restartNumberingAfterBreak="0">
    <w:nsid w:val="6700496B"/>
    <w:multiLevelType w:val="multilevel"/>
    <w:tmpl w:val="47AAB70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1"/>
      <w:lvlText w:val="%1.%2.%3.%4.%5"/>
      <w:lvlJc w:val="left"/>
      <w:pPr>
        <w:ind w:left="1008" w:hanging="1008"/>
      </w:pPr>
    </w:lvl>
    <w:lvl w:ilvl="5">
      <w:start w:val="1"/>
      <w:numFmt w:val="decimal"/>
      <w:pStyle w:val="Nadpis2"/>
      <w:lvlText w:val="%1.%2.%3.%4.%5.%6"/>
      <w:lvlJc w:val="left"/>
      <w:pPr>
        <w:ind w:left="1152" w:hanging="1152"/>
      </w:pPr>
    </w:lvl>
    <w:lvl w:ilvl="6">
      <w:start w:val="1"/>
      <w:numFmt w:val="decimal"/>
      <w:pStyle w:val="Nadpis3"/>
      <w:lvlText w:val="%1.%2.%3.%4.%5.%6.%7"/>
      <w:lvlJc w:val="left"/>
      <w:pPr>
        <w:ind w:left="1296" w:hanging="1296"/>
      </w:pPr>
    </w:lvl>
    <w:lvl w:ilvl="7">
      <w:start w:val="1"/>
      <w:numFmt w:val="decimal"/>
      <w:pStyle w:val="Nadpis4"/>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7FE46F3"/>
    <w:multiLevelType w:val="hybridMultilevel"/>
    <w:tmpl w:val="3C24A15E"/>
    <w:lvl w:ilvl="0" w:tplc="0809000F">
      <w:start w:val="1"/>
      <w:numFmt w:val="decimal"/>
      <w:lvlText w:val="%1."/>
      <w:lvlJc w:val="left"/>
      <w:pPr>
        <w:ind w:left="1080" w:hanging="360"/>
      </w:pPr>
      <w:rPr>
        <w:rFonts w:cs="Times New Roman" w:hint="default"/>
        <w:sz w:val="24"/>
        <w:szCs w:val="24"/>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6B5B570D"/>
    <w:multiLevelType w:val="multilevel"/>
    <w:tmpl w:val="04050025"/>
    <w:numStyleLink w:val="Style2"/>
  </w:abstractNum>
  <w:abstractNum w:abstractNumId="29" w15:restartNumberingAfterBreak="0">
    <w:nsid w:val="6BA91069"/>
    <w:multiLevelType w:val="multilevel"/>
    <w:tmpl w:val="FFFFFFFF"/>
    <w:lvl w:ilvl="0">
      <w:start w:val="2"/>
      <w:numFmt w:val="decimal"/>
      <w:lvlText w:val="%1."/>
      <w:lvlJc w:val="left"/>
      <w:pPr>
        <w:ind w:left="420" w:hanging="42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15:restartNumberingAfterBreak="0">
    <w:nsid w:val="6C444DCA"/>
    <w:multiLevelType w:val="multilevel"/>
    <w:tmpl w:val="2534945E"/>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11F7A13"/>
    <w:multiLevelType w:val="multilevel"/>
    <w:tmpl w:val="FFFFFFFF"/>
    <w:lvl w:ilvl="0">
      <w:start w:val="2"/>
      <w:numFmt w:val="decimal"/>
      <w:lvlText w:val="%1"/>
      <w:lvlJc w:val="left"/>
      <w:pPr>
        <w:ind w:left="360" w:hanging="360"/>
      </w:pPr>
      <w:rPr>
        <w:rFonts w:cs="Times New Roman" w:hint="default"/>
      </w:rPr>
    </w:lvl>
    <w:lvl w:ilvl="1">
      <w:start w:val="2"/>
      <w:numFmt w:val="decimal"/>
      <w:lvlText w:val="%1.%2"/>
      <w:lvlJc w:val="left"/>
      <w:pPr>
        <w:ind w:left="1570" w:hanging="360"/>
      </w:pPr>
      <w:rPr>
        <w:rFonts w:cs="Times New Roman" w:hint="default"/>
      </w:rPr>
    </w:lvl>
    <w:lvl w:ilvl="2">
      <w:start w:val="1"/>
      <w:numFmt w:val="decimal"/>
      <w:lvlText w:val="%1.%2.%3"/>
      <w:lvlJc w:val="left"/>
      <w:pPr>
        <w:ind w:left="3140" w:hanging="720"/>
      </w:pPr>
      <w:rPr>
        <w:rFonts w:cs="Times New Roman" w:hint="default"/>
      </w:rPr>
    </w:lvl>
    <w:lvl w:ilvl="3">
      <w:start w:val="1"/>
      <w:numFmt w:val="decimal"/>
      <w:lvlText w:val="%1.%2.%3.%4"/>
      <w:lvlJc w:val="left"/>
      <w:pPr>
        <w:ind w:left="4710" w:hanging="1080"/>
      </w:pPr>
      <w:rPr>
        <w:rFonts w:cs="Times New Roman" w:hint="default"/>
      </w:rPr>
    </w:lvl>
    <w:lvl w:ilvl="4">
      <w:start w:val="1"/>
      <w:numFmt w:val="decimal"/>
      <w:lvlText w:val="%1.%2.%3.%4.%5"/>
      <w:lvlJc w:val="left"/>
      <w:pPr>
        <w:ind w:left="5920" w:hanging="1080"/>
      </w:pPr>
      <w:rPr>
        <w:rFonts w:cs="Times New Roman" w:hint="default"/>
      </w:rPr>
    </w:lvl>
    <w:lvl w:ilvl="5">
      <w:start w:val="1"/>
      <w:numFmt w:val="decimal"/>
      <w:lvlText w:val="%1.%2.%3.%4.%5.%6"/>
      <w:lvlJc w:val="left"/>
      <w:pPr>
        <w:ind w:left="7490" w:hanging="1440"/>
      </w:pPr>
      <w:rPr>
        <w:rFonts w:cs="Times New Roman" w:hint="default"/>
      </w:rPr>
    </w:lvl>
    <w:lvl w:ilvl="6">
      <w:start w:val="1"/>
      <w:numFmt w:val="decimal"/>
      <w:lvlText w:val="%1.%2.%3.%4.%5.%6.%7"/>
      <w:lvlJc w:val="left"/>
      <w:pPr>
        <w:ind w:left="8700" w:hanging="1440"/>
      </w:pPr>
      <w:rPr>
        <w:rFonts w:cs="Times New Roman" w:hint="default"/>
      </w:rPr>
    </w:lvl>
    <w:lvl w:ilvl="7">
      <w:start w:val="1"/>
      <w:numFmt w:val="decimal"/>
      <w:lvlText w:val="%1.%2.%3.%4.%5.%6.%7.%8"/>
      <w:lvlJc w:val="left"/>
      <w:pPr>
        <w:ind w:left="10270" w:hanging="1800"/>
      </w:pPr>
      <w:rPr>
        <w:rFonts w:cs="Times New Roman" w:hint="default"/>
      </w:rPr>
    </w:lvl>
    <w:lvl w:ilvl="8">
      <w:start w:val="1"/>
      <w:numFmt w:val="decimal"/>
      <w:lvlText w:val="%1.%2.%3.%4.%5.%6.%7.%8.%9"/>
      <w:lvlJc w:val="left"/>
      <w:pPr>
        <w:ind w:left="11840" w:hanging="2160"/>
      </w:pPr>
      <w:rPr>
        <w:rFonts w:cs="Times New Roman" w:hint="default"/>
      </w:rPr>
    </w:lvl>
  </w:abstractNum>
  <w:abstractNum w:abstractNumId="32" w15:restartNumberingAfterBreak="0">
    <w:nsid w:val="78D8556E"/>
    <w:multiLevelType w:val="hybridMultilevel"/>
    <w:tmpl w:val="FFFFFFFF"/>
    <w:lvl w:ilvl="0" w:tplc="AA3095AE">
      <w:start w:val="1"/>
      <w:numFmt w:val="decimal"/>
      <w:lvlText w:val="%1."/>
      <w:lvlJc w:val="left"/>
      <w:pPr>
        <w:ind w:left="927" w:hanging="360"/>
      </w:pPr>
      <w:rPr>
        <w:rFonts w:cs="Times New Roman" w:hint="default"/>
        <w:i w:val="0"/>
        <w:iCs/>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15:restartNumberingAfterBreak="0">
    <w:nsid w:val="7B6C22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2D668D"/>
    <w:multiLevelType w:val="multilevel"/>
    <w:tmpl w:val="FFFFFFFF"/>
    <w:lvl w:ilvl="0">
      <w:start w:val="1"/>
      <w:numFmt w:val="decimal"/>
      <w:lvlText w:val="%1."/>
      <w:lvlJc w:val="left"/>
      <w:pPr>
        <w:ind w:left="720" w:hanging="360"/>
      </w:pPr>
      <w:rPr>
        <w:rFonts w:cs="Times New Roman" w:hint="default"/>
      </w:rPr>
    </w:lvl>
    <w:lvl w:ilvl="1">
      <w:start w:val="3"/>
      <w:numFmt w:val="decimal"/>
      <w:isLgl/>
      <w:lvlText w:val="%1.%2"/>
      <w:lvlJc w:val="left"/>
      <w:pPr>
        <w:ind w:left="1210" w:hanging="490"/>
      </w:pPr>
      <w:rPr>
        <w:rFonts w:cs="Times New Roman" w:hint="default"/>
      </w:rPr>
    </w:lvl>
    <w:lvl w:ilvl="2">
      <w:start w:val="2"/>
      <w:numFmt w:val="decimal"/>
      <w:lvlText w:val="%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971984033">
    <w:abstractNumId w:val="19"/>
  </w:num>
  <w:num w:numId="2" w16cid:durableId="1977831531">
    <w:abstractNumId w:val="21"/>
  </w:num>
  <w:num w:numId="3" w16cid:durableId="1643344817">
    <w:abstractNumId w:val="9"/>
  </w:num>
  <w:num w:numId="4" w16cid:durableId="561524991">
    <w:abstractNumId w:val="11"/>
  </w:num>
  <w:num w:numId="5" w16cid:durableId="1770661237">
    <w:abstractNumId w:val="14"/>
  </w:num>
  <w:num w:numId="6" w16cid:durableId="921986495">
    <w:abstractNumId w:val="31"/>
  </w:num>
  <w:num w:numId="7" w16cid:durableId="530799416">
    <w:abstractNumId w:val="24"/>
  </w:num>
  <w:num w:numId="8" w16cid:durableId="1074594817">
    <w:abstractNumId w:val="29"/>
  </w:num>
  <w:num w:numId="9" w16cid:durableId="1504583572">
    <w:abstractNumId w:val="10"/>
  </w:num>
  <w:num w:numId="10" w16cid:durableId="567225332">
    <w:abstractNumId w:val="3"/>
  </w:num>
  <w:num w:numId="11" w16cid:durableId="1718159969">
    <w:abstractNumId w:val="15"/>
  </w:num>
  <w:num w:numId="12" w16cid:durableId="1277172153">
    <w:abstractNumId w:val="32"/>
  </w:num>
  <w:num w:numId="13" w16cid:durableId="2128809098">
    <w:abstractNumId w:val="27"/>
  </w:num>
  <w:num w:numId="14" w16cid:durableId="878738987">
    <w:abstractNumId w:val="22"/>
  </w:num>
  <w:num w:numId="15" w16cid:durableId="492068440">
    <w:abstractNumId w:val="8"/>
  </w:num>
  <w:num w:numId="16" w16cid:durableId="733893350">
    <w:abstractNumId w:val="12"/>
  </w:num>
  <w:num w:numId="17" w16cid:durableId="158085706">
    <w:abstractNumId w:val="34"/>
  </w:num>
  <w:num w:numId="18" w16cid:durableId="243534336">
    <w:abstractNumId w:val="16"/>
  </w:num>
  <w:num w:numId="19" w16cid:durableId="1223635330">
    <w:abstractNumId w:val="4"/>
  </w:num>
  <w:num w:numId="20" w16cid:durableId="114569002">
    <w:abstractNumId w:val="5"/>
  </w:num>
  <w:num w:numId="21" w16cid:durableId="348071312">
    <w:abstractNumId w:val="25"/>
  </w:num>
  <w:num w:numId="22" w16cid:durableId="266156721">
    <w:abstractNumId w:val="26"/>
  </w:num>
  <w:num w:numId="23" w16cid:durableId="64766459">
    <w:abstractNumId w:val="6"/>
  </w:num>
  <w:num w:numId="24" w16cid:durableId="1287349938">
    <w:abstractNumId w:val="7"/>
  </w:num>
  <w:num w:numId="25" w16cid:durableId="2107730177">
    <w:abstractNumId w:val="1"/>
  </w:num>
  <w:num w:numId="26" w16cid:durableId="484246834">
    <w:abstractNumId w:val="18"/>
  </w:num>
  <w:num w:numId="27" w16cid:durableId="1787502316">
    <w:abstractNumId w:val="28"/>
  </w:num>
  <w:num w:numId="28" w16cid:durableId="1728069983">
    <w:abstractNumId w:val="20"/>
  </w:num>
  <w:num w:numId="29" w16cid:durableId="802193271">
    <w:abstractNumId w:val="33"/>
  </w:num>
  <w:num w:numId="30" w16cid:durableId="1050572082">
    <w:abstractNumId w:val="17"/>
  </w:num>
  <w:num w:numId="31" w16cid:durableId="306669070">
    <w:abstractNumId w:val="2"/>
  </w:num>
  <w:num w:numId="32" w16cid:durableId="738865283">
    <w:abstractNumId w:val="0"/>
  </w:num>
  <w:num w:numId="33" w16cid:durableId="1371302152">
    <w:abstractNumId w:val="23"/>
  </w:num>
  <w:num w:numId="34" w16cid:durableId="329140586">
    <w:abstractNumId w:val="13"/>
  </w:num>
  <w:num w:numId="35" w16cid:durableId="951668877">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jalu">
    <w15:presenceInfo w15:providerId="Windows Live" w15:userId="5f9188056e1ff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42"/>
    <w:rsid w:val="000231E3"/>
    <w:rsid w:val="001035B3"/>
    <w:rsid w:val="001D034C"/>
    <w:rsid w:val="00221998"/>
    <w:rsid w:val="00241337"/>
    <w:rsid w:val="002C1815"/>
    <w:rsid w:val="00383754"/>
    <w:rsid w:val="003C0D88"/>
    <w:rsid w:val="003C5742"/>
    <w:rsid w:val="003F0BF3"/>
    <w:rsid w:val="004641E5"/>
    <w:rsid w:val="00486025"/>
    <w:rsid w:val="004F23C7"/>
    <w:rsid w:val="00552ED8"/>
    <w:rsid w:val="005B5F1A"/>
    <w:rsid w:val="00664978"/>
    <w:rsid w:val="006955BC"/>
    <w:rsid w:val="006C751B"/>
    <w:rsid w:val="00776B6F"/>
    <w:rsid w:val="007A1E35"/>
    <w:rsid w:val="00835713"/>
    <w:rsid w:val="008361DC"/>
    <w:rsid w:val="00872DDE"/>
    <w:rsid w:val="00972827"/>
    <w:rsid w:val="009B2B56"/>
    <w:rsid w:val="009B3480"/>
    <w:rsid w:val="009D6474"/>
    <w:rsid w:val="00A240F4"/>
    <w:rsid w:val="00AD236E"/>
    <w:rsid w:val="00AE6557"/>
    <w:rsid w:val="00AF095E"/>
    <w:rsid w:val="00B07E1C"/>
    <w:rsid w:val="00C12A61"/>
    <w:rsid w:val="00C220A4"/>
    <w:rsid w:val="00CA0147"/>
    <w:rsid w:val="00D03938"/>
    <w:rsid w:val="00D52D6C"/>
    <w:rsid w:val="00D95329"/>
    <w:rsid w:val="00E26842"/>
    <w:rsid w:val="00E37B0A"/>
    <w:rsid w:val="00E71C25"/>
    <w:rsid w:val="00EA2CC7"/>
    <w:rsid w:val="00EC3E5B"/>
    <w:rsid w:val="00F341F8"/>
    <w:rsid w:val="00F54DCB"/>
    <w:rsid w:val="00F5676F"/>
    <w:rsid w:val="00FA31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5A150"/>
  <w15:chartTrackingRefBased/>
  <w15:docId w15:val="{0B01B642-D5CE-42D9-AFF4-2D393A73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FA31CB"/>
    <w:pPr>
      <w:numPr>
        <w:ilvl w:val="0"/>
        <w:numId w:val="34"/>
      </w:numPr>
      <w:outlineLvl w:val="0"/>
    </w:pPr>
    <w:rPr>
      <w:sz w:val="40"/>
      <w:szCs w:val="40"/>
    </w:rPr>
  </w:style>
  <w:style w:type="paragraph" w:styleId="Heading2">
    <w:name w:val="heading 2"/>
    <w:basedOn w:val="Nadpis2"/>
    <w:next w:val="Normal"/>
    <w:link w:val="Heading2Char"/>
    <w:uiPriority w:val="9"/>
    <w:unhideWhenUsed/>
    <w:qFormat/>
    <w:rsid w:val="00FA31CB"/>
    <w:pPr>
      <w:numPr>
        <w:numId w:val="35"/>
      </w:num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9B2B56"/>
    <w:pPr>
      <w:keepNext/>
      <w:keepLines/>
      <w:numPr>
        <w:ilvl w:val="2"/>
        <w:numId w:val="33"/>
      </w:numPr>
      <w:spacing w:before="120" w:after="120" w:line="360" w:lineRule="auto"/>
      <w:jc w:val="both"/>
      <w:outlineLvl w:val="2"/>
    </w:pPr>
    <w:rPr>
      <w:rFonts w:ascii="Times New Roman" w:eastAsiaTheme="majorEastAsia" w:hAnsi="Times New Roman" w:cs="Times New Roman"/>
      <w:b/>
      <w:bCs/>
      <w:sz w:val="24"/>
      <w:szCs w:val="24"/>
      <w:lang w:eastAsia="ja-JP"/>
    </w:rPr>
  </w:style>
  <w:style w:type="paragraph" w:styleId="Heading4">
    <w:name w:val="heading 4"/>
    <w:basedOn w:val="Normal"/>
    <w:next w:val="Normal"/>
    <w:link w:val="Heading4Char"/>
    <w:uiPriority w:val="9"/>
    <w:semiHidden/>
    <w:unhideWhenUsed/>
    <w:qFormat/>
    <w:rsid w:val="00E26842"/>
    <w:pPr>
      <w:keepNext/>
      <w:keepLines/>
      <w:spacing w:before="40" w:after="0" w:line="360" w:lineRule="auto"/>
      <w:jc w:val="both"/>
      <w:outlineLvl w:val="3"/>
    </w:pPr>
    <w:rPr>
      <w:rFonts w:asciiTheme="majorHAnsi" w:eastAsiaTheme="majorEastAsia" w:hAnsiTheme="majorHAnsi" w:cs="Times New Roman"/>
      <w:i/>
      <w:iCs/>
      <w:color w:val="2F5496" w:themeColor="accent1" w:themeShade="BF"/>
      <w:sz w:val="24"/>
      <w:szCs w:val="24"/>
      <w:lang w:eastAsia="ja-JP"/>
    </w:rPr>
  </w:style>
  <w:style w:type="paragraph" w:styleId="Heading5">
    <w:name w:val="heading 5"/>
    <w:basedOn w:val="Normal"/>
    <w:next w:val="Normal"/>
    <w:link w:val="Heading5Char"/>
    <w:uiPriority w:val="9"/>
    <w:semiHidden/>
    <w:unhideWhenUsed/>
    <w:qFormat/>
    <w:rsid w:val="00E26842"/>
    <w:pPr>
      <w:keepNext/>
      <w:keepLines/>
      <w:spacing w:before="40" w:after="0" w:line="360" w:lineRule="auto"/>
      <w:jc w:val="both"/>
      <w:outlineLvl w:val="4"/>
    </w:pPr>
    <w:rPr>
      <w:rFonts w:asciiTheme="majorHAnsi" w:eastAsiaTheme="majorEastAsia" w:hAnsiTheme="majorHAnsi" w:cs="Times New Roman"/>
      <w:color w:val="2F5496" w:themeColor="accent1" w:themeShade="BF"/>
      <w:sz w:val="24"/>
      <w:szCs w:val="24"/>
      <w:lang w:eastAsia="ja-JP"/>
    </w:rPr>
  </w:style>
  <w:style w:type="paragraph" w:styleId="Heading6">
    <w:name w:val="heading 6"/>
    <w:basedOn w:val="Normal"/>
    <w:next w:val="Normal"/>
    <w:link w:val="Heading6Char"/>
    <w:uiPriority w:val="9"/>
    <w:semiHidden/>
    <w:unhideWhenUsed/>
    <w:qFormat/>
    <w:rsid w:val="00E26842"/>
    <w:pPr>
      <w:keepNext/>
      <w:keepLines/>
      <w:spacing w:before="40" w:after="0" w:line="360" w:lineRule="auto"/>
      <w:jc w:val="both"/>
      <w:outlineLvl w:val="5"/>
    </w:pPr>
    <w:rPr>
      <w:rFonts w:asciiTheme="majorHAnsi" w:eastAsiaTheme="majorEastAsia" w:hAnsiTheme="majorHAnsi" w:cs="Times New Roman"/>
      <w:color w:val="1F3763" w:themeColor="accent1" w:themeShade="7F"/>
      <w:sz w:val="24"/>
      <w:szCs w:val="24"/>
      <w:lang w:eastAsia="ja-JP"/>
    </w:rPr>
  </w:style>
  <w:style w:type="paragraph" w:styleId="Heading7">
    <w:name w:val="heading 7"/>
    <w:basedOn w:val="Normal"/>
    <w:next w:val="Normal"/>
    <w:link w:val="Heading7Char"/>
    <w:uiPriority w:val="9"/>
    <w:semiHidden/>
    <w:unhideWhenUsed/>
    <w:qFormat/>
    <w:rsid w:val="00E26842"/>
    <w:pPr>
      <w:keepNext/>
      <w:keepLines/>
      <w:spacing w:before="40" w:after="0" w:line="360" w:lineRule="auto"/>
      <w:jc w:val="both"/>
      <w:outlineLvl w:val="6"/>
    </w:pPr>
    <w:rPr>
      <w:rFonts w:asciiTheme="majorHAnsi" w:eastAsiaTheme="majorEastAsia" w:hAnsiTheme="majorHAnsi" w:cs="Times New Roman"/>
      <w:i/>
      <w:iCs/>
      <w:color w:val="1F3763" w:themeColor="accent1" w:themeShade="7F"/>
      <w:sz w:val="24"/>
      <w:szCs w:val="24"/>
      <w:lang w:eastAsia="ja-JP"/>
    </w:rPr>
  </w:style>
  <w:style w:type="paragraph" w:styleId="Heading8">
    <w:name w:val="heading 8"/>
    <w:basedOn w:val="Normal"/>
    <w:next w:val="Normal"/>
    <w:link w:val="Heading8Char"/>
    <w:uiPriority w:val="9"/>
    <w:semiHidden/>
    <w:unhideWhenUsed/>
    <w:qFormat/>
    <w:rsid w:val="00E26842"/>
    <w:pPr>
      <w:keepNext/>
      <w:keepLines/>
      <w:spacing w:before="40" w:after="0" w:line="360" w:lineRule="auto"/>
      <w:jc w:val="both"/>
      <w:outlineLvl w:val="7"/>
    </w:pPr>
    <w:rPr>
      <w:rFonts w:asciiTheme="majorHAnsi" w:eastAsiaTheme="majorEastAsia" w:hAnsiTheme="majorHAnsi" w:cs="Times New Roman"/>
      <w:color w:val="272727" w:themeColor="text1" w:themeTint="D8"/>
      <w:sz w:val="21"/>
      <w:szCs w:val="21"/>
      <w:lang w:eastAsia="ja-JP"/>
    </w:rPr>
  </w:style>
  <w:style w:type="paragraph" w:styleId="Heading9">
    <w:name w:val="heading 9"/>
    <w:basedOn w:val="Normal"/>
    <w:next w:val="Normal"/>
    <w:link w:val="Heading9Char"/>
    <w:uiPriority w:val="9"/>
    <w:semiHidden/>
    <w:unhideWhenUsed/>
    <w:qFormat/>
    <w:rsid w:val="00E26842"/>
    <w:pPr>
      <w:keepNext/>
      <w:keepLines/>
      <w:spacing w:before="40" w:after="0" w:line="360" w:lineRule="auto"/>
      <w:jc w:val="both"/>
      <w:outlineLvl w:val="8"/>
    </w:pPr>
    <w:rPr>
      <w:rFonts w:asciiTheme="majorHAnsi" w:eastAsiaTheme="majorEastAsia" w:hAnsiTheme="majorHAnsi" w:cs="Times New Roman"/>
      <w:i/>
      <w:iCs/>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CB"/>
    <w:rPr>
      <w:rFonts w:ascii="Times New Roman" w:hAnsi="Times New Roman" w:cs="Times New Roman"/>
      <w:b/>
      <w:bCs/>
      <w:sz w:val="40"/>
      <w:szCs w:val="40"/>
    </w:rPr>
  </w:style>
  <w:style w:type="character" w:customStyle="1" w:styleId="Heading2Char">
    <w:name w:val="Heading 2 Char"/>
    <w:basedOn w:val="DefaultParagraphFont"/>
    <w:link w:val="Heading2"/>
    <w:uiPriority w:val="9"/>
    <w:rsid w:val="00FA31CB"/>
    <w:rPr>
      <w:rFonts w:ascii="Times New Roman" w:hAnsi="Times New Roman" w:cs="Times New Roman"/>
      <w:b/>
      <w:bCs/>
      <w:sz w:val="28"/>
      <w:szCs w:val="28"/>
    </w:rPr>
  </w:style>
  <w:style w:type="character" w:customStyle="1" w:styleId="Heading3Char">
    <w:name w:val="Heading 3 Char"/>
    <w:basedOn w:val="DefaultParagraphFont"/>
    <w:link w:val="Heading3"/>
    <w:uiPriority w:val="9"/>
    <w:rsid w:val="009B2B56"/>
    <w:rPr>
      <w:rFonts w:ascii="Times New Roman" w:eastAsiaTheme="majorEastAsia" w:hAnsi="Times New Roman" w:cs="Times New Roman"/>
      <w:b/>
      <w:bCs/>
      <w:sz w:val="24"/>
      <w:szCs w:val="24"/>
      <w:lang w:eastAsia="ja-JP"/>
    </w:rPr>
  </w:style>
  <w:style w:type="character" w:customStyle="1" w:styleId="Heading4Char">
    <w:name w:val="Heading 4 Char"/>
    <w:basedOn w:val="DefaultParagraphFont"/>
    <w:link w:val="Heading4"/>
    <w:uiPriority w:val="9"/>
    <w:semiHidden/>
    <w:rsid w:val="00E26842"/>
    <w:rPr>
      <w:rFonts w:asciiTheme="majorHAnsi" w:eastAsiaTheme="majorEastAsia" w:hAnsiTheme="majorHAnsi" w:cs="Times New Roman"/>
      <w:i/>
      <w:iCs/>
      <w:color w:val="2F5496" w:themeColor="accent1" w:themeShade="BF"/>
      <w:sz w:val="24"/>
      <w:szCs w:val="24"/>
      <w:lang w:eastAsia="ja-JP"/>
    </w:rPr>
  </w:style>
  <w:style w:type="character" w:customStyle="1" w:styleId="Heading5Char">
    <w:name w:val="Heading 5 Char"/>
    <w:basedOn w:val="DefaultParagraphFont"/>
    <w:link w:val="Heading5"/>
    <w:uiPriority w:val="9"/>
    <w:semiHidden/>
    <w:rsid w:val="00E26842"/>
    <w:rPr>
      <w:rFonts w:asciiTheme="majorHAnsi" w:eastAsiaTheme="majorEastAsia" w:hAnsiTheme="majorHAnsi" w:cs="Times New Roman"/>
      <w:color w:val="2F5496" w:themeColor="accent1" w:themeShade="BF"/>
      <w:sz w:val="24"/>
      <w:szCs w:val="24"/>
      <w:lang w:eastAsia="ja-JP"/>
    </w:rPr>
  </w:style>
  <w:style w:type="character" w:customStyle="1" w:styleId="Heading6Char">
    <w:name w:val="Heading 6 Char"/>
    <w:basedOn w:val="DefaultParagraphFont"/>
    <w:link w:val="Heading6"/>
    <w:uiPriority w:val="9"/>
    <w:semiHidden/>
    <w:rsid w:val="00E26842"/>
    <w:rPr>
      <w:rFonts w:asciiTheme="majorHAnsi" w:eastAsiaTheme="majorEastAsia" w:hAnsiTheme="majorHAnsi" w:cs="Times New Roman"/>
      <w:color w:val="1F3763" w:themeColor="accent1" w:themeShade="7F"/>
      <w:sz w:val="24"/>
      <w:szCs w:val="24"/>
      <w:lang w:eastAsia="ja-JP"/>
    </w:rPr>
  </w:style>
  <w:style w:type="character" w:customStyle="1" w:styleId="Heading7Char">
    <w:name w:val="Heading 7 Char"/>
    <w:basedOn w:val="DefaultParagraphFont"/>
    <w:link w:val="Heading7"/>
    <w:uiPriority w:val="9"/>
    <w:semiHidden/>
    <w:rsid w:val="00E26842"/>
    <w:rPr>
      <w:rFonts w:asciiTheme="majorHAnsi" w:eastAsiaTheme="majorEastAsia" w:hAnsiTheme="majorHAnsi" w:cs="Times New Roman"/>
      <w:i/>
      <w:iCs/>
      <w:color w:val="1F3763" w:themeColor="accent1" w:themeShade="7F"/>
      <w:sz w:val="24"/>
      <w:szCs w:val="24"/>
      <w:lang w:eastAsia="ja-JP"/>
    </w:rPr>
  </w:style>
  <w:style w:type="character" w:customStyle="1" w:styleId="Heading8Char">
    <w:name w:val="Heading 8 Char"/>
    <w:basedOn w:val="DefaultParagraphFont"/>
    <w:link w:val="Heading8"/>
    <w:uiPriority w:val="9"/>
    <w:semiHidden/>
    <w:rsid w:val="00E26842"/>
    <w:rPr>
      <w:rFonts w:asciiTheme="majorHAnsi" w:eastAsiaTheme="majorEastAsia" w:hAnsiTheme="majorHAnsi" w:cs="Times New Roman"/>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E26842"/>
    <w:rPr>
      <w:rFonts w:asciiTheme="majorHAnsi" w:eastAsiaTheme="majorEastAsia" w:hAnsiTheme="majorHAnsi" w:cs="Times New Roman"/>
      <w:i/>
      <w:iCs/>
      <w:color w:val="272727" w:themeColor="text1" w:themeTint="D8"/>
      <w:sz w:val="21"/>
      <w:szCs w:val="21"/>
      <w:lang w:eastAsia="ja-JP"/>
    </w:rPr>
  </w:style>
  <w:style w:type="paragraph" w:styleId="Header">
    <w:name w:val="header"/>
    <w:basedOn w:val="Normal"/>
    <w:link w:val="HeaderChar"/>
    <w:uiPriority w:val="99"/>
    <w:unhideWhenUsed/>
    <w:rsid w:val="00E26842"/>
    <w:pPr>
      <w:tabs>
        <w:tab w:val="center" w:pos="4536"/>
        <w:tab w:val="right" w:pos="9072"/>
      </w:tabs>
      <w:spacing w:after="0" w:line="240" w:lineRule="auto"/>
      <w:ind w:firstLine="720"/>
      <w:jc w:val="both"/>
    </w:pPr>
    <w:rPr>
      <w:rFonts w:ascii="Times New Roman" w:eastAsiaTheme="minorEastAsia" w:hAnsi="Times New Roman" w:cs="Times New Roman"/>
      <w:sz w:val="24"/>
      <w:szCs w:val="24"/>
      <w:lang w:eastAsia="ja-JP"/>
    </w:rPr>
  </w:style>
  <w:style w:type="character" w:customStyle="1" w:styleId="HeaderChar">
    <w:name w:val="Header Char"/>
    <w:basedOn w:val="DefaultParagraphFont"/>
    <w:link w:val="Header"/>
    <w:uiPriority w:val="99"/>
    <w:rsid w:val="00E26842"/>
    <w:rPr>
      <w:rFonts w:ascii="Times New Roman" w:eastAsiaTheme="minorEastAsia" w:hAnsi="Times New Roman" w:cs="Times New Roman"/>
      <w:sz w:val="24"/>
      <w:szCs w:val="24"/>
      <w:lang w:eastAsia="ja-JP"/>
    </w:rPr>
  </w:style>
  <w:style w:type="paragraph" w:styleId="Footer">
    <w:name w:val="footer"/>
    <w:basedOn w:val="Normal"/>
    <w:link w:val="FooterChar"/>
    <w:uiPriority w:val="99"/>
    <w:unhideWhenUsed/>
    <w:rsid w:val="00E26842"/>
    <w:pPr>
      <w:tabs>
        <w:tab w:val="center" w:pos="4536"/>
        <w:tab w:val="right" w:pos="9072"/>
      </w:tabs>
      <w:spacing w:after="0" w:line="240" w:lineRule="auto"/>
      <w:ind w:firstLine="720"/>
      <w:jc w:val="both"/>
    </w:pPr>
    <w:rPr>
      <w:rFonts w:ascii="Times New Roman" w:eastAsiaTheme="minorEastAsia" w:hAnsi="Times New Roman" w:cs="Times New Roman"/>
      <w:sz w:val="24"/>
      <w:szCs w:val="24"/>
      <w:lang w:eastAsia="ja-JP"/>
    </w:rPr>
  </w:style>
  <w:style w:type="character" w:customStyle="1" w:styleId="FooterChar">
    <w:name w:val="Footer Char"/>
    <w:basedOn w:val="DefaultParagraphFont"/>
    <w:link w:val="Footer"/>
    <w:uiPriority w:val="99"/>
    <w:rsid w:val="00E26842"/>
    <w:rPr>
      <w:rFonts w:ascii="Times New Roman" w:eastAsiaTheme="minorEastAsia" w:hAnsi="Times New Roman" w:cs="Times New Roman"/>
      <w:sz w:val="24"/>
      <w:szCs w:val="24"/>
      <w:lang w:eastAsia="ja-JP"/>
    </w:rPr>
  </w:style>
  <w:style w:type="paragraph" w:styleId="FootnoteText">
    <w:name w:val="footnote text"/>
    <w:basedOn w:val="Normal"/>
    <w:link w:val="FootnoteTextChar"/>
    <w:uiPriority w:val="99"/>
    <w:rsid w:val="00E26842"/>
    <w:pPr>
      <w:spacing w:after="0" w:line="240" w:lineRule="auto"/>
      <w:ind w:firstLine="720"/>
      <w:jc w:val="both"/>
    </w:pPr>
    <w:rPr>
      <w:rFonts w:ascii="Times New Roman" w:eastAsiaTheme="minorEastAsia" w:hAnsi="Times New Roman" w:cs="Times New Roman"/>
      <w:sz w:val="20"/>
      <w:szCs w:val="20"/>
      <w:lang w:eastAsia="cs-CZ"/>
    </w:rPr>
  </w:style>
  <w:style w:type="character" w:customStyle="1" w:styleId="FootnoteTextChar">
    <w:name w:val="Footnote Text Char"/>
    <w:basedOn w:val="DefaultParagraphFont"/>
    <w:link w:val="FootnoteText"/>
    <w:uiPriority w:val="99"/>
    <w:rsid w:val="00E26842"/>
    <w:rPr>
      <w:rFonts w:ascii="Times New Roman" w:eastAsiaTheme="minorEastAsia" w:hAnsi="Times New Roman" w:cs="Times New Roman"/>
      <w:sz w:val="20"/>
      <w:szCs w:val="20"/>
      <w:lang w:eastAsia="cs-CZ"/>
    </w:rPr>
  </w:style>
  <w:style w:type="character" w:styleId="FootnoteReference">
    <w:name w:val="footnote reference"/>
    <w:basedOn w:val="DefaultParagraphFont"/>
    <w:uiPriority w:val="99"/>
    <w:rsid w:val="00E26842"/>
    <w:rPr>
      <w:vertAlign w:val="superscript"/>
    </w:rPr>
  </w:style>
  <w:style w:type="paragraph" w:styleId="ListParagraph">
    <w:name w:val="List Paragraph"/>
    <w:basedOn w:val="Normal"/>
    <w:uiPriority w:val="34"/>
    <w:qFormat/>
    <w:rsid w:val="00E26842"/>
    <w:pPr>
      <w:spacing w:line="360" w:lineRule="auto"/>
      <w:ind w:left="720" w:firstLine="720"/>
      <w:contextualSpacing/>
      <w:jc w:val="both"/>
    </w:pPr>
    <w:rPr>
      <w:rFonts w:ascii="Times New Roman" w:eastAsiaTheme="minorEastAsia" w:hAnsi="Times New Roman" w:cs="Times New Roman"/>
      <w:sz w:val="24"/>
      <w:szCs w:val="24"/>
      <w:lang w:eastAsia="ja-JP"/>
    </w:rPr>
  </w:style>
  <w:style w:type="character" w:styleId="CommentReference">
    <w:name w:val="annotation reference"/>
    <w:basedOn w:val="DefaultParagraphFont"/>
    <w:uiPriority w:val="99"/>
    <w:semiHidden/>
    <w:unhideWhenUsed/>
    <w:rsid w:val="00E26842"/>
    <w:rPr>
      <w:rFonts w:cs="Times New Roman"/>
      <w:sz w:val="16"/>
      <w:szCs w:val="16"/>
    </w:rPr>
  </w:style>
  <w:style w:type="paragraph" w:styleId="CommentText">
    <w:name w:val="annotation text"/>
    <w:basedOn w:val="Normal"/>
    <w:link w:val="CommentTextChar"/>
    <w:uiPriority w:val="99"/>
    <w:unhideWhenUsed/>
    <w:rsid w:val="00E26842"/>
    <w:pPr>
      <w:spacing w:line="240" w:lineRule="auto"/>
      <w:ind w:firstLine="720"/>
      <w:jc w:val="both"/>
    </w:pPr>
    <w:rPr>
      <w:rFonts w:ascii="Times New Roman" w:eastAsiaTheme="minorEastAsia" w:hAnsi="Times New Roman" w:cs="Times New Roman"/>
      <w:sz w:val="20"/>
      <w:szCs w:val="20"/>
      <w:lang w:eastAsia="ja-JP"/>
    </w:rPr>
  </w:style>
  <w:style w:type="character" w:customStyle="1" w:styleId="CommentTextChar">
    <w:name w:val="Comment Text Char"/>
    <w:basedOn w:val="DefaultParagraphFont"/>
    <w:link w:val="CommentText"/>
    <w:uiPriority w:val="99"/>
    <w:rsid w:val="00E26842"/>
    <w:rPr>
      <w:rFonts w:ascii="Times New Roman" w:eastAsiaTheme="minorEastAsia"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E26842"/>
    <w:rPr>
      <w:b/>
      <w:bCs/>
    </w:rPr>
  </w:style>
  <w:style w:type="character" w:customStyle="1" w:styleId="CommentSubjectChar">
    <w:name w:val="Comment Subject Char"/>
    <w:basedOn w:val="CommentTextChar"/>
    <w:link w:val="CommentSubject"/>
    <w:uiPriority w:val="99"/>
    <w:semiHidden/>
    <w:rsid w:val="00E26842"/>
    <w:rPr>
      <w:rFonts w:ascii="Times New Roman" w:eastAsiaTheme="minorEastAsia" w:hAnsi="Times New Roman" w:cs="Times New Roman"/>
      <w:b/>
      <w:bCs/>
      <w:sz w:val="20"/>
      <w:szCs w:val="20"/>
      <w:lang w:eastAsia="ja-JP"/>
    </w:rPr>
  </w:style>
  <w:style w:type="character" w:styleId="Hyperlink">
    <w:name w:val="Hyperlink"/>
    <w:basedOn w:val="DefaultParagraphFont"/>
    <w:uiPriority w:val="99"/>
    <w:unhideWhenUsed/>
    <w:rsid w:val="00E26842"/>
    <w:rPr>
      <w:rFonts w:cs="Times New Roman"/>
      <w:color w:val="0563C1" w:themeColor="hyperlink"/>
      <w:u w:val="single"/>
    </w:rPr>
  </w:style>
  <w:style w:type="character" w:styleId="UnresolvedMention">
    <w:name w:val="Unresolved Mention"/>
    <w:basedOn w:val="DefaultParagraphFont"/>
    <w:uiPriority w:val="99"/>
    <w:semiHidden/>
    <w:unhideWhenUsed/>
    <w:rsid w:val="00E26842"/>
    <w:rPr>
      <w:rFonts w:cs="Times New Roman"/>
      <w:color w:val="605E5C"/>
      <w:shd w:val="clear" w:color="auto" w:fill="E1DFDD"/>
    </w:rPr>
  </w:style>
  <w:style w:type="paragraph" w:customStyle="1" w:styleId="Default">
    <w:name w:val="Default"/>
    <w:rsid w:val="00E26842"/>
    <w:pPr>
      <w:autoSpaceDE w:val="0"/>
      <w:autoSpaceDN w:val="0"/>
      <w:adjustRightInd w:val="0"/>
      <w:spacing w:after="0" w:line="240" w:lineRule="auto"/>
      <w:ind w:firstLine="720"/>
    </w:pPr>
    <w:rPr>
      <w:rFonts w:ascii="Cambria" w:eastAsiaTheme="minorEastAsia" w:hAnsi="Cambria" w:cs="Cambria"/>
      <w:color w:val="000000"/>
      <w:sz w:val="24"/>
      <w:szCs w:val="24"/>
      <w:lang w:val="en-GB" w:eastAsia="ja-JP"/>
    </w:rPr>
  </w:style>
  <w:style w:type="paragraph" w:styleId="Bibliography">
    <w:name w:val="Bibliography"/>
    <w:basedOn w:val="Normal"/>
    <w:next w:val="Normal"/>
    <w:uiPriority w:val="37"/>
    <w:unhideWhenUsed/>
    <w:rsid w:val="00E26842"/>
    <w:pPr>
      <w:spacing w:line="360" w:lineRule="auto"/>
      <w:ind w:firstLine="720"/>
      <w:jc w:val="both"/>
    </w:pPr>
    <w:rPr>
      <w:rFonts w:ascii="Times New Roman" w:eastAsiaTheme="minorEastAsia" w:hAnsi="Times New Roman" w:cs="Times New Roman"/>
      <w:sz w:val="24"/>
      <w:szCs w:val="24"/>
      <w:lang w:eastAsia="ja-JP"/>
    </w:rPr>
  </w:style>
  <w:style w:type="character" w:styleId="FollowedHyperlink">
    <w:name w:val="FollowedHyperlink"/>
    <w:basedOn w:val="DefaultParagraphFont"/>
    <w:uiPriority w:val="99"/>
    <w:semiHidden/>
    <w:unhideWhenUsed/>
    <w:rsid w:val="00E26842"/>
    <w:rPr>
      <w:rFonts w:cs="Times New Roman"/>
      <w:color w:val="954F72" w:themeColor="followedHyperlink"/>
      <w:u w:val="single"/>
    </w:rPr>
  </w:style>
  <w:style w:type="paragraph" w:styleId="EndnoteText">
    <w:name w:val="endnote text"/>
    <w:basedOn w:val="Normal"/>
    <w:link w:val="EndnoteTextChar"/>
    <w:uiPriority w:val="99"/>
    <w:semiHidden/>
    <w:unhideWhenUsed/>
    <w:rsid w:val="00E26842"/>
    <w:pPr>
      <w:spacing w:after="0" w:line="240" w:lineRule="auto"/>
      <w:ind w:firstLine="720"/>
      <w:jc w:val="both"/>
    </w:pPr>
    <w:rPr>
      <w:rFonts w:ascii="Times New Roman" w:eastAsiaTheme="minorEastAsia" w:hAnsi="Times New Roman" w:cs="Times New Roman"/>
      <w:sz w:val="20"/>
      <w:szCs w:val="20"/>
      <w:lang w:eastAsia="ja-JP"/>
    </w:rPr>
  </w:style>
  <w:style w:type="character" w:customStyle="1" w:styleId="EndnoteTextChar">
    <w:name w:val="Endnote Text Char"/>
    <w:basedOn w:val="DefaultParagraphFont"/>
    <w:link w:val="EndnoteText"/>
    <w:uiPriority w:val="99"/>
    <w:semiHidden/>
    <w:rsid w:val="00E26842"/>
    <w:rPr>
      <w:rFonts w:ascii="Times New Roman" w:eastAsiaTheme="minorEastAsia" w:hAnsi="Times New Roman" w:cs="Times New Roman"/>
      <w:sz w:val="20"/>
      <w:szCs w:val="20"/>
      <w:lang w:eastAsia="ja-JP"/>
    </w:rPr>
  </w:style>
  <w:style w:type="character" w:styleId="EndnoteReference">
    <w:name w:val="endnote reference"/>
    <w:basedOn w:val="DefaultParagraphFont"/>
    <w:uiPriority w:val="99"/>
    <w:semiHidden/>
    <w:unhideWhenUsed/>
    <w:rsid w:val="00E26842"/>
    <w:rPr>
      <w:rFonts w:cs="Times New Roman"/>
      <w:vertAlign w:val="superscript"/>
    </w:rPr>
  </w:style>
  <w:style w:type="paragraph" w:styleId="NormalWeb">
    <w:name w:val="Normal (Web)"/>
    <w:basedOn w:val="Normal"/>
    <w:uiPriority w:val="99"/>
    <w:semiHidden/>
    <w:unhideWhenUsed/>
    <w:rsid w:val="00E26842"/>
    <w:pPr>
      <w:spacing w:before="100" w:beforeAutospacing="1" w:after="100" w:afterAutospacing="1" w:line="240" w:lineRule="auto"/>
      <w:ind w:firstLine="720"/>
    </w:pPr>
    <w:rPr>
      <w:rFonts w:ascii="Times New Roman" w:eastAsiaTheme="minorEastAsia" w:hAnsi="Times New Roman" w:cs="Times New Roman"/>
      <w:sz w:val="24"/>
      <w:szCs w:val="24"/>
      <w:lang w:val="en-GB" w:eastAsia="ja-JP"/>
    </w:rPr>
  </w:style>
  <w:style w:type="paragraph" w:styleId="Title">
    <w:name w:val="Title"/>
    <w:basedOn w:val="Normal"/>
    <w:next w:val="Normal"/>
    <w:link w:val="TitleChar"/>
    <w:uiPriority w:val="10"/>
    <w:qFormat/>
    <w:rsid w:val="00E26842"/>
    <w:pPr>
      <w:keepNext/>
      <w:keepLines/>
      <w:spacing w:after="0" w:line="276" w:lineRule="auto"/>
      <w:ind w:firstLine="720"/>
      <w:jc w:val="center"/>
    </w:pPr>
    <w:rPr>
      <w:rFonts w:ascii="Times New Roman" w:eastAsiaTheme="minorEastAsia" w:hAnsi="Times New Roman" w:cs="Times New Roman"/>
      <w:b/>
      <w:sz w:val="38"/>
      <w:szCs w:val="38"/>
      <w:lang w:val="cs" w:eastAsia="ja-JP"/>
    </w:rPr>
  </w:style>
  <w:style w:type="character" w:customStyle="1" w:styleId="TitleChar">
    <w:name w:val="Title Char"/>
    <w:basedOn w:val="DefaultParagraphFont"/>
    <w:link w:val="Title"/>
    <w:uiPriority w:val="10"/>
    <w:rsid w:val="00E26842"/>
    <w:rPr>
      <w:rFonts w:ascii="Times New Roman" w:eastAsiaTheme="minorEastAsia" w:hAnsi="Times New Roman" w:cs="Times New Roman"/>
      <w:b/>
      <w:sz w:val="38"/>
      <w:szCs w:val="38"/>
      <w:lang w:val="cs" w:eastAsia="ja-JP"/>
    </w:rPr>
  </w:style>
  <w:style w:type="paragraph" w:styleId="TOCHeading">
    <w:name w:val="TOC Heading"/>
    <w:basedOn w:val="Heading1"/>
    <w:next w:val="Normal"/>
    <w:uiPriority w:val="39"/>
    <w:unhideWhenUsed/>
    <w:qFormat/>
    <w:rsid w:val="00FA31CB"/>
    <w:pPr>
      <w:spacing w:before="240"/>
      <w:outlineLvl w:val="9"/>
    </w:pPr>
    <w:rPr>
      <w:sz w:val="36"/>
      <w:szCs w:val="36"/>
      <w:lang w:val="en-US"/>
    </w:rPr>
  </w:style>
  <w:style w:type="paragraph" w:styleId="TOC2">
    <w:name w:val="toc 2"/>
    <w:basedOn w:val="Normal"/>
    <w:next w:val="Normal"/>
    <w:autoRedefine/>
    <w:uiPriority w:val="39"/>
    <w:unhideWhenUsed/>
    <w:rsid w:val="00E26842"/>
    <w:pPr>
      <w:spacing w:after="100" w:line="360" w:lineRule="auto"/>
      <w:ind w:left="240" w:firstLine="720"/>
      <w:jc w:val="both"/>
    </w:pPr>
    <w:rPr>
      <w:rFonts w:ascii="Times New Roman" w:eastAsiaTheme="minorEastAsia" w:hAnsi="Times New Roman" w:cs="Times New Roman"/>
      <w:sz w:val="24"/>
      <w:szCs w:val="24"/>
      <w:lang w:eastAsia="ja-JP"/>
    </w:rPr>
  </w:style>
  <w:style w:type="paragraph" w:styleId="TOC1">
    <w:name w:val="toc 1"/>
    <w:basedOn w:val="Normal"/>
    <w:next w:val="Normal"/>
    <w:autoRedefine/>
    <w:uiPriority w:val="39"/>
    <w:unhideWhenUsed/>
    <w:rsid w:val="00E26842"/>
    <w:pPr>
      <w:spacing w:after="100" w:line="360" w:lineRule="auto"/>
      <w:ind w:firstLine="720"/>
      <w:jc w:val="both"/>
    </w:pPr>
    <w:rPr>
      <w:rFonts w:ascii="Times New Roman" w:eastAsiaTheme="minorEastAsia" w:hAnsi="Times New Roman" w:cs="Times New Roman"/>
      <w:sz w:val="24"/>
      <w:szCs w:val="24"/>
      <w:lang w:eastAsia="ja-JP"/>
    </w:rPr>
  </w:style>
  <w:style w:type="paragraph" w:styleId="TOC3">
    <w:name w:val="toc 3"/>
    <w:basedOn w:val="Normal"/>
    <w:next w:val="Normal"/>
    <w:autoRedefine/>
    <w:uiPriority w:val="39"/>
    <w:unhideWhenUsed/>
    <w:rsid w:val="00D03938"/>
    <w:pPr>
      <w:tabs>
        <w:tab w:val="right" w:leader="dot" w:pos="8498"/>
      </w:tabs>
      <w:spacing w:after="100" w:line="360" w:lineRule="auto"/>
      <w:ind w:left="480" w:firstLine="720"/>
      <w:jc w:val="both"/>
    </w:pPr>
    <w:rPr>
      <w:rFonts w:ascii="Times New Roman" w:eastAsiaTheme="minorEastAsia" w:hAnsi="Times New Roman" w:cs="Times New Roman"/>
      <w:sz w:val="24"/>
      <w:szCs w:val="24"/>
      <w:lang w:eastAsia="ja-JP"/>
    </w:rPr>
  </w:style>
  <w:style w:type="paragraph" w:styleId="Caption">
    <w:name w:val="caption"/>
    <w:basedOn w:val="Normal"/>
    <w:next w:val="Normal"/>
    <w:uiPriority w:val="35"/>
    <w:unhideWhenUsed/>
    <w:qFormat/>
    <w:rsid w:val="00E26842"/>
    <w:pPr>
      <w:spacing w:after="200" w:line="240" w:lineRule="auto"/>
      <w:ind w:firstLine="720"/>
      <w:jc w:val="both"/>
    </w:pPr>
    <w:rPr>
      <w:rFonts w:ascii="Times New Roman" w:eastAsiaTheme="minorEastAsia" w:hAnsi="Times New Roman" w:cs="Times New Roman"/>
      <w:i/>
      <w:iCs/>
      <w:color w:val="44546A" w:themeColor="text2"/>
      <w:sz w:val="18"/>
      <w:szCs w:val="18"/>
      <w:lang w:eastAsia="ja-JP"/>
    </w:rPr>
  </w:style>
  <w:style w:type="character" w:styleId="LineNumber">
    <w:name w:val="line number"/>
    <w:basedOn w:val="DefaultParagraphFont"/>
    <w:uiPriority w:val="99"/>
    <w:semiHidden/>
    <w:unhideWhenUsed/>
    <w:rsid w:val="00E26842"/>
    <w:rPr>
      <w:rFonts w:cs="Times New Roman"/>
    </w:rPr>
  </w:style>
  <w:style w:type="paragraph" w:customStyle="1" w:styleId="Nadpis1">
    <w:name w:val="Nadpis 1"/>
    <w:basedOn w:val="Normal"/>
    <w:rsid w:val="00E26842"/>
    <w:pPr>
      <w:numPr>
        <w:numId w:val="22"/>
      </w:numPr>
    </w:pPr>
  </w:style>
  <w:style w:type="paragraph" w:customStyle="1" w:styleId="Nadpis2">
    <w:name w:val="Nadpis 2"/>
    <w:basedOn w:val="Normal"/>
    <w:rsid w:val="00E26842"/>
    <w:pPr>
      <w:numPr>
        <w:ilvl w:val="1"/>
        <w:numId w:val="22"/>
      </w:numPr>
    </w:pPr>
  </w:style>
  <w:style w:type="paragraph" w:customStyle="1" w:styleId="Nadpis3">
    <w:name w:val="Nadpis 3"/>
    <w:basedOn w:val="Normal"/>
    <w:rsid w:val="00E26842"/>
    <w:pPr>
      <w:numPr>
        <w:ilvl w:val="2"/>
        <w:numId w:val="22"/>
      </w:numPr>
    </w:pPr>
  </w:style>
  <w:style w:type="paragraph" w:customStyle="1" w:styleId="Nadpis4">
    <w:name w:val="Nadpis 4"/>
    <w:basedOn w:val="Normal"/>
    <w:rsid w:val="00E26842"/>
    <w:pPr>
      <w:numPr>
        <w:ilvl w:val="3"/>
        <w:numId w:val="22"/>
      </w:numPr>
    </w:pPr>
  </w:style>
  <w:style w:type="paragraph" w:customStyle="1" w:styleId="Nadpis5">
    <w:name w:val="Nadpis 5"/>
    <w:basedOn w:val="Normal"/>
    <w:rsid w:val="00E26842"/>
    <w:pPr>
      <w:ind w:left="1008" w:hanging="1008"/>
    </w:pPr>
  </w:style>
  <w:style w:type="paragraph" w:customStyle="1" w:styleId="Nadpis6">
    <w:name w:val="Nadpis 6"/>
    <w:basedOn w:val="Normal"/>
    <w:rsid w:val="00E26842"/>
    <w:pPr>
      <w:ind w:left="1152" w:hanging="1152"/>
    </w:pPr>
  </w:style>
  <w:style w:type="paragraph" w:customStyle="1" w:styleId="Nadpis7">
    <w:name w:val="Nadpis 7"/>
    <w:basedOn w:val="Normal"/>
    <w:rsid w:val="00E26842"/>
    <w:pPr>
      <w:ind w:left="1296" w:hanging="1296"/>
    </w:pPr>
  </w:style>
  <w:style w:type="paragraph" w:customStyle="1" w:styleId="Nadpis8">
    <w:name w:val="Nadpis 8"/>
    <w:basedOn w:val="Normal"/>
    <w:rsid w:val="00E26842"/>
    <w:pPr>
      <w:ind w:left="1440" w:hanging="1440"/>
    </w:pPr>
  </w:style>
  <w:style w:type="paragraph" w:customStyle="1" w:styleId="Nadpis9">
    <w:name w:val="Nadpis 9"/>
    <w:basedOn w:val="Normal"/>
    <w:rsid w:val="00E26842"/>
    <w:pPr>
      <w:ind w:left="1584" w:hanging="1584"/>
    </w:pPr>
  </w:style>
  <w:style w:type="numbering" w:customStyle="1" w:styleId="Style1">
    <w:name w:val="Style1"/>
    <w:uiPriority w:val="99"/>
    <w:rsid w:val="006955BC"/>
    <w:pPr>
      <w:numPr>
        <w:numId w:val="26"/>
      </w:numPr>
    </w:pPr>
  </w:style>
  <w:style w:type="numbering" w:customStyle="1" w:styleId="Style2">
    <w:name w:val="Style2"/>
    <w:uiPriority w:val="99"/>
    <w:rsid w:val="006955BC"/>
    <w:pPr>
      <w:numPr>
        <w:numId w:val="28"/>
      </w:numPr>
    </w:pPr>
  </w:style>
  <w:style w:type="numbering" w:customStyle="1" w:styleId="Style3">
    <w:name w:val="Style3"/>
    <w:uiPriority w:val="99"/>
    <w:rsid w:val="006955BC"/>
    <w:pPr>
      <w:numPr>
        <w:numId w:val="31"/>
      </w:numPr>
    </w:pPr>
  </w:style>
  <w:style w:type="numbering" w:customStyle="1" w:styleId="Style4">
    <w:name w:val="Style4"/>
    <w:uiPriority w:val="99"/>
    <w:rsid w:val="009B2B5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legraph.co.uk/news/2022/02/15/chinas-olympics-have-catastrophic-failure/" TargetMode="External"/><Relationship Id="rId21" Type="http://schemas.openxmlformats.org/officeDocument/2006/relationships/chart" Target="charts/chart3.xml"/><Relationship Id="rId42" Type="http://schemas.openxmlformats.org/officeDocument/2006/relationships/hyperlink" Target="https://www.pewresearch.org/global/2018/11/12/countries-views-of-japan-abe-japanese-views-of-china/" TargetMode="External"/><Relationship Id="rId47" Type="http://schemas.openxmlformats.org/officeDocument/2006/relationships/hyperlink" Target="https://thediplomat.com/2021/04/japan-could-deliver-8-cutting-edge-frigates-to-indonesia/" TargetMode="External"/><Relationship Id="rId63" Type="http://schemas.openxmlformats.org/officeDocument/2006/relationships/hyperlink" Target="https://wits.worldbank.org/CountryProfile/en/Country/IDN/Year/2017/TradeFlow/EXPIMP/Partner/by-country" TargetMode="External"/><Relationship Id="rId68" Type="http://schemas.openxmlformats.org/officeDocument/2006/relationships/hyperlink" Target="https://japantoday.com/category/quote-of-the-day/japan-is-losing-its-credibility-among-international-students-as-a-study-destination-which-could-impact-the-country%E2%80%99s-ability-to-attract-talented-individuals" TargetMode="External"/><Relationship Id="rId84" Type="http://schemas.openxmlformats.org/officeDocument/2006/relationships/hyperlink" Target="https://olympics.com/en/olympic-games/rio-2016/medals" TargetMode="External"/><Relationship Id="rId89" Type="http://schemas.openxmlformats.org/officeDocument/2006/relationships/hyperlink" Target="https://www.bbc.com/news/explainers-59644043" TargetMode="External"/><Relationship Id="rId16" Type="http://schemas.openxmlformats.org/officeDocument/2006/relationships/comments" Target="comments.xml"/><Relationship Id="rId11" Type="http://schemas.openxmlformats.org/officeDocument/2006/relationships/image" Target="media/image2.png"/><Relationship Id="rId32" Type="http://schemas.openxmlformats.org/officeDocument/2006/relationships/hyperlink" Target="https://link.springer.com/book/10.1007/978-981-10-0042-3" TargetMode="External"/><Relationship Id="rId37" Type="http://schemas.openxmlformats.org/officeDocument/2006/relationships/hyperlink" Target="https://www.cnnindonesia.com/ekonomi/20150823080358-92-73855/menyelisik-ambisi-china-incar-proyek-kereta-cepat-ri" TargetMode="External"/><Relationship Id="rId53" Type="http://schemas.openxmlformats.org/officeDocument/2006/relationships/hyperlink" Target="https://papers.ssrn.com/sol3/papers.cfm?abstract_id=2111149" TargetMode="External"/><Relationship Id="rId58" Type="http://schemas.openxmlformats.org/officeDocument/2006/relationships/hyperlink" Target="https://www.asahi.com/business/topics/asiaeye/TKY201205180270.html" TargetMode="External"/><Relationship Id="rId74" Type="http://schemas.openxmlformats.org/officeDocument/2006/relationships/hyperlink" Target="https://www.indonesia-investments.com/news/todays-headlines/these-5-japanese-brands-control-90-of-indonesia-s-car-market/item8029" TargetMode="External"/><Relationship Id="rId79" Type="http://schemas.openxmlformats.org/officeDocument/2006/relationships/hyperlink" Target="http://country.eiu.com/article.aspx?articleid=863024670&amp;Country=Indonesia&amp;topic=Politics&amp;subtopic_4" TargetMode="External"/><Relationship Id="rId5" Type="http://schemas.openxmlformats.org/officeDocument/2006/relationships/webSettings" Target="webSettings.xml"/><Relationship Id="rId90" Type="http://schemas.openxmlformats.org/officeDocument/2006/relationships/hyperlink" Target="https://www.wto.org/english/thewto_e/countries_e/china_e.htm" TargetMode="External"/><Relationship Id="rId95" Type="http://schemas.openxmlformats.org/officeDocument/2006/relationships/hyperlink" Target="https://gs.statcounter.com/search-engine-market-share/all/indonesia" TargetMode="External"/><Relationship Id="rId22" Type="http://schemas.openxmlformats.org/officeDocument/2006/relationships/hyperlink" Target="https://doi.org/10.1007/978-981-10-8084-5" TargetMode="External"/><Relationship Id="rId27" Type="http://schemas.openxmlformats.org/officeDocument/2006/relationships/hyperlink" Target="https://ct24.ceskatelevize.cz/svet/3404702-cina-se-hneva-tchaj-wan-se-zucastni-bidenova-summitu-a-navstivi-jej-litevstvi" TargetMode="External"/><Relationship Id="rId43" Type="http://schemas.openxmlformats.org/officeDocument/2006/relationships/hyperlink" Target="https://thediplomat.com/2021/08/how-china-and-japan-are-competing-over-indonesias-car-industry/" TargetMode="External"/><Relationship Id="rId48" Type="http://schemas.openxmlformats.org/officeDocument/2006/relationships/hyperlink" Target="https://thediplomat.com/2012/08/japans-shrinking-asean-soft-power/" TargetMode="External"/><Relationship Id="rId64" Type="http://schemas.openxmlformats.org/officeDocument/2006/relationships/hyperlink" Target="https://www.oecd.org/dac/financing-sustainable-development/development-finance-standards/official-development-assistance.htm" TargetMode="External"/><Relationship Id="rId69" Type="http://schemas.openxmlformats.org/officeDocument/2006/relationships/hyperlink" Target="https://collegenews.org/china-remains-the-only-country-that-isnt-permitting-international-students-to-return/" TargetMode="External"/><Relationship Id="rId80" Type="http://schemas.openxmlformats.org/officeDocument/2006/relationships/hyperlink" Target="https://www.studyinjapan.go.jp/en/_mt/2020/08/date2019z_e.pdf" TargetMode="External"/><Relationship Id="rId85" Type="http://schemas.openxmlformats.org/officeDocument/2006/relationships/hyperlink" Target="https://www.jetro.go.jp/en/invest/attractive_sectors/tourism/government_initiatives.html" TargetMode="External"/><Relationship Id="rId12" Type="http://schemas.openxmlformats.org/officeDocument/2006/relationships/image" Target="media/image3.jpeg"/><Relationship Id="rId17" Type="http://schemas.microsoft.com/office/2011/relationships/commentsExtended" Target="commentsExtended.xml"/><Relationship Id="rId25" Type="http://schemas.openxmlformats.org/officeDocument/2006/relationships/hyperlink" Target="http://www.jstor.org/stable/resrep25409.5" TargetMode="External"/><Relationship Id="rId33" Type="http://schemas.openxmlformats.org/officeDocument/2006/relationships/hyperlink" Target="https://www.foreignaffairs.com/articles/china/2021-05-04/surprising-strength-chinese-japanese-ties" TargetMode="External"/><Relationship Id="rId38" Type="http://schemas.openxmlformats.org/officeDocument/2006/relationships/hyperlink" Target="https://interactives.lowyinstitute.org/features/indonesia-poll-2021/" TargetMode="External"/><Relationship Id="rId46" Type="http://schemas.openxmlformats.org/officeDocument/2006/relationships/hyperlink" Target="https://www.sundayguardianlive.com/news/japan-china-economic-ties-flourishing" TargetMode="External"/><Relationship Id="rId59" Type="http://schemas.openxmlformats.org/officeDocument/2006/relationships/hyperlink" Target="https://www.japantimes.co.jp/news/2015/03/26/national/politics-diplomacy/indonesian-president-takes-bullet-train-ride-as-japan-looks-to-sell-system/" TargetMode="External"/><Relationship Id="rId67" Type="http://schemas.openxmlformats.org/officeDocument/2006/relationships/hyperlink" Target="http://uis.unesco.org/en/uis-student-flow" TargetMode="External"/><Relationship Id="rId20" Type="http://schemas.openxmlformats.org/officeDocument/2006/relationships/chart" Target="charts/chart2.xml"/><Relationship Id="rId41" Type="http://schemas.openxmlformats.org/officeDocument/2006/relationships/hyperlink" Target="https://www.econstor.eu/handle/10419/52343" TargetMode="External"/><Relationship Id="rId54" Type="http://schemas.openxmlformats.org/officeDocument/2006/relationships/hyperlink" Target="https://www.hrw.org/news/2020/01/31/indonesias-silence-over-xinjiang" TargetMode="External"/><Relationship Id="rId62" Type="http://schemas.openxmlformats.org/officeDocument/2006/relationships/hyperlink" Target="https://asia.nikkei.com/Politics/International-relations/Indonesia-asks-Japan-to-invest-in-islands-amid-China-standoff" TargetMode="External"/><Relationship Id="rId70" Type="http://schemas.openxmlformats.org/officeDocument/2006/relationships/hyperlink" Target="https://databoks.katadata.co.id/datapublish/2019/11/21/berapa-jumlah-pelajar-indonesia-di-tiongkok" TargetMode="External"/><Relationship Id="rId75" Type="http://schemas.openxmlformats.org/officeDocument/2006/relationships/hyperlink" Target="https://wits.worldbank.org/CountryProfile/en/Country/JPN/Year/2019/TradeFlow/EXPIMP/Partner/by-country" TargetMode="External"/><Relationship Id="rId83" Type="http://schemas.openxmlformats.org/officeDocument/2006/relationships/hyperlink" Target="https://www.meti.go.jp/english/policy/economy/human_resources/pdf/201405_primeminister_message.pdf" TargetMode="External"/><Relationship Id="rId88" Type="http://schemas.openxmlformats.org/officeDocument/2006/relationships/hyperlink" Target="https://www.pewresearch.org/global/2016/09/13/hostile-neighbors-china-vs-japan/" TargetMode="External"/><Relationship Id="rId91" Type="http://schemas.openxmlformats.org/officeDocument/2006/relationships/hyperlink" Target="https://www.jiipe.com/en/home/blogDetail/id/191" TargetMode="External"/><Relationship Id="rId96" Type="http://schemas.openxmlformats.org/officeDocument/2006/relationships/hyperlink" Target="https://datareportal.com/reports/digital-2021-indones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herbertsmithfreehills.com/news/herbert-smith-freehills-advises-sumitomo-metal-mining-on-completion-of-divestment-deal-in" TargetMode="External"/><Relationship Id="rId28" Type="http://schemas.openxmlformats.org/officeDocument/2006/relationships/hyperlink" Target="https://www.energyvoice.com/oilandgas/asia/309529/japanese-partners-eye-indonesian-blue-ammonia-production/" TargetMode="External"/><Relationship Id="rId36" Type="http://schemas.openxmlformats.org/officeDocument/2006/relationships/hyperlink" Target="https://www.j-cast.com/2020/10/19396925.html?p=all" TargetMode="External"/><Relationship Id="rId49" Type="http://schemas.openxmlformats.org/officeDocument/2006/relationships/hyperlink" Target="https://amti.csis.org/scrutinizing-indonesias-naval-modernization-plans/" TargetMode="External"/><Relationship Id="rId57" Type="http://schemas.openxmlformats.org/officeDocument/2006/relationships/hyperlink" Target="https://kcic.co.id/en/proyek/kereta-progres-pengembangan/" TargetMode="External"/><Relationship Id="rId10" Type="http://schemas.openxmlformats.org/officeDocument/2006/relationships/image" Target="media/image1.png"/><Relationship Id="rId31" Type="http://schemas.openxmlformats.org/officeDocument/2006/relationships/hyperlink" Target="https://edition.cnn.com/2021/02/21/asia/beijing-olympics-2008-2022-soft-power-dst-intl-hnk/index.html" TargetMode="External"/><Relationship Id="rId44" Type="http://schemas.openxmlformats.org/officeDocument/2006/relationships/hyperlink" Target="http://www.xinhuanet.com/english/asiapacific/20220201/326a07dbb3b1461bb024962155055490/c.html" TargetMode="External"/><Relationship Id="rId52" Type="http://schemas.openxmlformats.org/officeDocument/2006/relationships/hyperlink" Target="https://dataverse.harvard.edu/dataset.xhtml?persistentId=doi:10.7910/DVN/LEJUQZ" TargetMode="External"/><Relationship Id="rId60" Type="http://schemas.openxmlformats.org/officeDocument/2006/relationships/hyperlink" Target="https://www.asahi.com/ajw/articles/13729961" TargetMode="External"/><Relationship Id="rId65" Type="http://schemas.openxmlformats.org/officeDocument/2006/relationships/hyperlink" Target="https://www.mzv.cz/beijing/cz/politika/vzajemne_vztahy/obor/index.html" TargetMode="External"/><Relationship Id="rId73" Type="http://schemas.openxmlformats.org/officeDocument/2006/relationships/hyperlink" Target="https://www.jpf.or.id/en/" TargetMode="External"/><Relationship Id="rId78" Type="http://schemas.openxmlformats.org/officeDocument/2006/relationships/hyperlink" Target="https://jkt48.com/about/akb48" TargetMode="External"/><Relationship Id="rId81" Type="http://schemas.openxmlformats.org/officeDocument/2006/relationships/hyperlink" Target="https://www.joc.or.jp/english/historyjapan/tokyo1964.html" TargetMode="External"/><Relationship Id="rId86" Type="http://schemas.openxmlformats.org/officeDocument/2006/relationships/hyperlink" Target="https://www.mext.go.jp/content/20220330_mxt_gakushi02-1412692-01.pdf" TargetMode="External"/><Relationship Id="rId94" Type="http://schemas.openxmlformats.org/officeDocument/2006/relationships/hyperlink" Target="https://support.google.com/trends/answer/4365533?hl=en"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image" Target="media/image4.png"/><Relationship Id="rId18" Type="http://schemas.microsoft.com/office/2016/09/relationships/commentsIds" Target="commentsIds.xml"/><Relationship Id="rId39" Type="http://schemas.openxmlformats.org/officeDocument/2006/relationships/hyperlink" Target="https://www.forbes.com/sites/scottmendelson/2017/08/14/box-office-wolf-warrior-2-cracks-100-all-time-biggest-grossers-list/" TargetMode="External"/><Relationship Id="rId34" Type="http://schemas.openxmlformats.org/officeDocument/2006/relationships/hyperlink" Target="https://www.jstor.org/stable/26481912?seq=1" TargetMode="External"/><Relationship Id="rId50" Type="http://schemas.openxmlformats.org/officeDocument/2006/relationships/hyperlink" Target="https://cineverse.id/ini-dia-10-film-asing-terbaik-pilihan-cineverse-tahun-2021/" TargetMode="External"/><Relationship Id="rId55" Type="http://schemas.openxmlformats.org/officeDocument/2006/relationships/hyperlink" Target="https://www.scmp.com/week-asia/politics/article/3173142/indonesians-are-growing-wary-china-and-want-contain-its-rise" TargetMode="External"/><Relationship Id="rId76" Type="http://schemas.openxmlformats.org/officeDocument/2006/relationships/hyperlink" Target="https://www.cao.go.jp/cool_japan/english/pdf/published_document4.pdf" TargetMode="External"/><Relationship Id="rId97" Type="http://schemas.openxmlformats.org/officeDocument/2006/relationships/hyperlink" Target="https://trends.google.com/trends/explore?geo=ID&amp;q=%2Fm%2F03_3d,%2Fm%2F0d05w3" TargetMode="External"/><Relationship Id="rId7" Type="http://schemas.openxmlformats.org/officeDocument/2006/relationships/endnotes" Target="endnotes.xml"/><Relationship Id="rId71" Type="http://schemas.openxmlformats.org/officeDocument/2006/relationships/hyperlink" Target="https://theconversation.com/indonesia-tries-to-embrace-chinese-language-but-problems-persist-165608" TargetMode="External"/><Relationship Id="rId92" Type="http://schemas.openxmlformats.org/officeDocument/2006/relationships/hyperlink" Target="https://openjicareport.jica.go.jp/pdf/11926052_01.pdf" TargetMode="External"/><Relationship Id="rId2" Type="http://schemas.openxmlformats.org/officeDocument/2006/relationships/numbering" Target="numbering.xml"/><Relationship Id="rId29" Type="http://schemas.openxmlformats.org/officeDocument/2006/relationships/hyperlink" Target="https://thediplomat.com/2021/02/the-3-pillars-of-chinese-foreign-policy-the-state-the-party-the-people/" TargetMode="External"/><Relationship Id="rId24" Type="http://schemas.openxmlformats.org/officeDocument/2006/relationships/hyperlink" Target="https://dash.harvard.edu/handle/1/3677060" TargetMode="External"/><Relationship Id="rId40" Type="http://schemas.openxmlformats.org/officeDocument/2006/relationships/hyperlink" Target="https://www.scmp.com/economy/global-economy/article/3161707/what-rcep-worlds-largest-free-trade-deal-under-way" TargetMode="External"/><Relationship Id="rId45" Type="http://schemas.openxmlformats.org/officeDocument/2006/relationships/hyperlink" Target="https://blog.google/products/search/15-tips-getting-most-out-google-trends/" TargetMode="External"/><Relationship Id="rId66" Type="http://schemas.openxmlformats.org/officeDocument/2006/relationships/hyperlink" Target="https://asia.nikkei.com/Business/Transportation/Indonesia-woos-Japan-as-China-led-high-speed-rail-project-stalls" TargetMode="External"/><Relationship Id="rId87" Type="http://schemas.openxmlformats.org/officeDocument/2006/relationships/hyperlink" Target="https://www.eramet.com/en/group/subsidiaries/weda-bay-nickel" TargetMode="External"/><Relationship Id="rId61" Type="http://schemas.openxmlformats.org/officeDocument/2006/relationships/hyperlink" Target="https://www.marklines.com/en/statistics/flash_sales/salesfig_indonesia_2019" TargetMode="External"/><Relationship Id="rId82" Type="http://schemas.openxmlformats.org/officeDocument/2006/relationships/hyperlink" Target="https://www.joc.or.jp/english/historyjapan/history_japan_bid.html" TargetMode="External"/><Relationship Id="rId19" Type="http://schemas.microsoft.com/office/2018/08/relationships/commentsExtensible" Target="commentsExtensible.xml"/><Relationship Id="rId14" Type="http://schemas.openxmlformats.org/officeDocument/2006/relationships/chart" Target="charts/chart1.xml"/><Relationship Id="rId30" Type="http://schemas.openxmlformats.org/officeDocument/2006/relationships/hyperlink" Target="https://dataviz.yiqinfu.com/unview/" TargetMode="External"/><Relationship Id="rId35" Type="http://schemas.openxmlformats.org/officeDocument/2006/relationships/hyperlink" Target="https://thediplomat.com/2021/12/is-there-a-kishida-doctrine/" TargetMode="External"/><Relationship Id="rId56" Type="http://schemas.openxmlformats.org/officeDocument/2006/relationships/hyperlink" Target="https://pacforum.org/wp-content/uploads/2020/05/20200514_PacNet_26.pdf" TargetMode="External"/><Relationship Id="rId77" Type="http://schemas.openxmlformats.org/officeDocument/2006/relationships/hyperlink" Target="https://www.mofa.go.jp/region/asia-paci/china/data.html" TargetMode="External"/><Relationship Id="rId100" Type="http://schemas.microsoft.com/office/2011/relationships/people" Target="people.xml"/><Relationship Id="rId8" Type="http://schemas.openxmlformats.org/officeDocument/2006/relationships/footer" Target="footer1.xml"/><Relationship Id="rId51" Type="http://schemas.openxmlformats.org/officeDocument/2006/relationships/hyperlink" Target="https://fpciugm.medium.com/wolf-warrior-diplomacy-china-s-self-defeating-diplomatic-strategy-8a44814155ae" TargetMode="External"/><Relationship Id="rId72" Type="http://schemas.openxmlformats.org/officeDocument/2006/relationships/hyperlink" Target="https://www.mofa.go.jp/region/asia-paci/indonesia/joint0611-2.html" TargetMode="External"/><Relationship Id="rId93" Type="http://schemas.openxmlformats.org/officeDocument/2006/relationships/hyperlink" Target="https://www.waseda.jp/inst/weekly/news-en/2021/10/27/91833/" TargetMode="External"/><Relationship Id="rId98" Type="http://schemas.openxmlformats.org/officeDocument/2006/relationships/footer" Target="footer3.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s://www.oecd.org/dac/financing-sustainable-development/development-finance-standards/official-development-assistance.htm" TargetMode="External"/><Relationship Id="rId21" Type="http://schemas.openxmlformats.org/officeDocument/2006/relationships/hyperlink" Target="https://thediplomat.com/2021/08/how-china-and-japan-are-competing-over-indonesias-car-industry/" TargetMode="External"/><Relationship Id="rId42" Type="http://schemas.openxmlformats.org/officeDocument/2006/relationships/hyperlink" Target="https://www.jpf.or.id/en/" TargetMode="External"/><Relationship Id="rId47" Type="http://schemas.openxmlformats.org/officeDocument/2006/relationships/hyperlink" Target="https://cineverse.id/ini-dia-10-film-asing-terbaik-pilihan-cineverse-tahun-2021/" TargetMode="External"/><Relationship Id="rId63" Type="http://schemas.openxmlformats.org/officeDocument/2006/relationships/hyperlink" Target="https://thediplomat.com/2012/08/japans-shrinking-asean-soft-power/" TargetMode="External"/><Relationship Id="rId68" Type="http://schemas.openxmlformats.org/officeDocument/2006/relationships/hyperlink" Target="https://interactives.lowyinstitute.org/features/indonesia-poll-2021" TargetMode="External"/><Relationship Id="rId16" Type="http://schemas.openxmlformats.org/officeDocument/2006/relationships/hyperlink" Target="https://wits.worldbank.org/CountryProfile/en/Country/IDN/Year/2017/TradeFlow/EXPIMP/Partner/by-country" TargetMode="External"/><Relationship Id="rId11" Type="http://schemas.openxmlformats.org/officeDocument/2006/relationships/hyperlink" Target="https://www.sundayguardianlive.com/news/japan-china-economic-ties-flourishing" TargetMode="External"/><Relationship Id="rId32" Type="http://schemas.openxmlformats.org/officeDocument/2006/relationships/hyperlink" Target="https://www.asahi.com/ajw/articles/13729961" TargetMode="External"/><Relationship Id="rId37" Type="http://schemas.openxmlformats.org/officeDocument/2006/relationships/hyperlink" Target="https://theconversation.com/indonesia-tries-to-embrace-chinese-language-but-problems-persist-165608" TargetMode="External"/><Relationship Id="rId53" Type="http://schemas.openxmlformats.org/officeDocument/2006/relationships/hyperlink" Target="https://www.jetro.go.jp/en/invest/attractive_sectors/tourism/government_initiatives.html" TargetMode="External"/><Relationship Id="rId58" Type="http://schemas.openxmlformats.org/officeDocument/2006/relationships/hyperlink" Target="https://www.jstor.org/stable/26481912?seq=1" TargetMode="External"/><Relationship Id="rId74" Type="http://schemas.openxmlformats.org/officeDocument/2006/relationships/hyperlink" Target="https://support.google.com/trends/answer/4365533?hl=en" TargetMode="External"/><Relationship Id="rId79" Type="http://schemas.openxmlformats.org/officeDocument/2006/relationships/hyperlink" Target="https://www.econstor.eu/handle/10419/52343" TargetMode="External"/><Relationship Id="rId5" Type="http://schemas.openxmlformats.org/officeDocument/2006/relationships/hyperlink" Target="https://www.nippon.com/ja/japan-data/h00804/" TargetMode="External"/><Relationship Id="rId61" Type="http://schemas.openxmlformats.org/officeDocument/2006/relationships/hyperlink" Target="http://country.eiu.com/article.aspx?articleid=863024670&amp;Country=Indonesia&amp;topic=Politics&amp;subtopic_4" TargetMode="External"/><Relationship Id="rId82" Type="http://schemas.openxmlformats.org/officeDocument/2006/relationships/hyperlink" Target="https://papers.ssrn.com/sol3/papers.cfm?abstract_id=2111149" TargetMode="External"/><Relationship Id="rId19" Type="http://schemas.openxmlformats.org/officeDocument/2006/relationships/hyperlink" Target="https://www.marklines.com/en/statistics/flash_sales/salesfig_indonesia_2019" TargetMode="External"/><Relationship Id="rId14" Type="http://schemas.openxmlformats.org/officeDocument/2006/relationships/hyperlink" Target="https://www.eramet.com/en/group/subsidiaries/weda-bay-nickel" TargetMode="External"/><Relationship Id="rId22" Type="http://schemas.openxmlformats.org/officeDocument/2006/relationships/hyperlink" Target="https://www.asahi.com/business/topics/asiaeye/TKY201205180270.html" TargetMode="External"/><Relationship Id="rId27" Type="http://schemas.openxmlformats.org/officeDocument/2006/relationships/hyperlink" Target="https://www.j-cast.com/2020/10/19396925.html?p=all" TargetMode="External"/><Relationship Id="rId30" Type="http://schemas.openxmlformats.org/officeDocument/2006/relationships/hyperlink" Target="https://kcic.co.id/en/proyek/kereta-progres-pengembangan/" TargetMode="External"/><Relationship Id="rId35" Type="http://schemas.openxmlformats.org/officeDocument/2006/relationships/hyperlink" Target="http://uis.unesco.org/en/uis-student-flow" TargetMode="External"/><Relationship Id="rId43" Type="http://schemas.openxmlformats.org/officeDocument/2006/relationships/hyperlink" Target="https://www.mofa.go.jp/region/asia-paci/indonesia/joint0611-2.html" TargetMode="External"/><Relationship Id="rId48" Type="http://schemas.openxmlformats.org/officeDocument/2006/relationships/hyperlink" Target="https://www.cao.go.jp/cool_japan/english/pdf/published_document4.pdf" TargetMode="External"/><Relationship Id="rId56" Type="http://schemas.openxmlformats.org/officeDocument/2006/relationships/hyperlink" Target="https://ct24.ceskatelevize.cz/svet/3404702-cina-se-hneva-tchaj-wan-se-zucastni-bidenova-summitu-a-navstivi-jej-litevstvi" TargetMode="External"/><Relationship Id="rId64" Type="http://schemas.openxmlformats.org/officeDocument/2006/relationships/hyperlink" Target="https://pacforum.org/wp-content/uploads/2020/05/20200514_PacNet_26.pdf" TargetMode="External"/><Relationship Id="rId69" Type="http://schemas.openxmlformats.org/officeDocument/2006/relationships/hyperlink" Target="https://interactives.lowyinstitute.org/features/indonesia-poll-2021" TargetMode="External"/><Relationship Id="rId77" Type="http://schemas.openxmlformats.org/officeDocument/2006/relationships/hyperlink" Target="https://trends.google.com/trends/explore?geo=ID&amp;q=%2Fm%2F03_3d,%2Fm%2F0d05w3" TargetMode="External"/><Relationship Id="rId8" Type="http://schemas.openxmlformats.org/officeDocument/2006/relationships/hyperlink" Target="https://wits.worldbank.org/CountryProfile/en/Country/JPN/Year/2019/TradeFlow/EXPIMP/Partner/by-country" TargetMode="External"/><Relationship Id="rId51" Type="http://schemas.openxmlformats.org/officeDocument/2006/relationships/hyperlink" Target="https://www.meti.go.jp/english/policy/economy/human_resources/pdf/201405_primeminister_message.pd" TargetMode="External"/><Relationship Id="rId72" Type="http://schemas.openxmlformats.org/officeDocument/2006/relationships/hyperlink" Target="https://www.waseda.jp/inst/weekly/news-en/2021/10/27/91833/" TargetMode="External"/><Relationship Id="rId80" Type="http://schemas.openxmlformats.org/officeDocument/2006/relationships/hyperlink" Target="https://dataverse.harvard.edu/dataset.xhtml?persistentId=doi:10.7910/DVN/LEJUQZ" TargetMode="External"/><Relationship Id="rId3" Type="http://schemas.openxmlformats.org/officeDocument/2006/relationships/hyperlink" Target="https://www.wto.org/english/thewto_e/countries_e/china_e.htm" TargetMode="External"/><Relationship Id="rId12" Type="http://schemas.openxmlformats.org/officeDocument/2006/relationships/hyperlink" Target="https://www.energyvoice.com/oilandgas/asia/309529/japanese-partners-eye-indonesian-blue-ammonia-production/" TargetMode="External"/><Relationship Id="rId17" Type="http://schemas.openxmlformats.org/officeDocument/2006/relationships/hyperlink" Target="https://www.indonesia-investments.com/news/todays-headlines/these-5-japanese-brands-control-90-of-indonesia-s-car-market/item8029" TargetMode="External"/><Relationship Id="rId25" Type="http://schemas.openxmlformats.org/officeDocument/2006/relationships/hyperlink" Target="https://www.cnnindonesia.com/ekonomi/20150823080358-92-73855/menyelisik-ambisi-china-incar-proyek-kereta-cepat-ri" TargetMode="External"/><Relationship Id="rId33" Type="http://schemas.openxmlformats.org/officeDocument/2006/relationships/hyperlink" Target="https://amti.csis.org/scrutinizing-indonesias-naval-modernization-plans/" TargetMode="External"/><Relationship Id="rId38" Type="http://schemas.openxmlformats.org/officeDocument/2006/relationships/hyperlink" Target="https://databoks.katadata.co.id/datapublish/2019/11/21/berapa-jumlah-pelajar-indonesia-di-tiongkok" TargetMode="External"/><Relationship Id="rId46" Type="http://schemas.openxmlformats.org/officeDocument/2006/relationships/hyperlink" Target="https://www.forbes.com/sites/scottmendelson/2017/08/14/box-office-wolf-warrior-2-cracks-100-all-time-biggest-grossers-list/" TargetMode="External"/><Relationship Id="rId59" Type="http://schemas.openxmlformats.org/officeDocument/2006/relationships/hyperlink" Target="https://thediplomat.com/2021/04/japan-could-deliver-8-cutting-edge-frigates-to-indonesia/" TargetMode="External"/><Relationship Id="rId67" Type="http://schemas.openxmlformats.org/officeDocument/2006/relationships/hyperlink" Target="https://www.jiipe.com/en/home/blogDetail/id/191" TargetMode="External"/><Relationship Id="rId20" Type="http://schemas.openxmlformats.org/officeDocument/2006/relationships/hyperlink" Target="https://voi.id/en/news/16750/ministry-of-industry-car-ownership-ratio-in-indonesia-87-1000-can-be-increased-again" TargetMode="External"/><Relationship Id="rId41" Type="http://schemas.openxmlformats.org/officeDocument/2006/relationships/hyperlink" Target="https://japantoday.com/category/quote-of-the-day/japan-is-losing-its-credibility-among-international-students-as-a-study-destination-which-could-impact-the-country%E2%80%99s-ability-to-attract-talented-individuals" TargetMode="External"/><Relationship Id="rId54" Type="http://schemas.openxmlformats.org/officeDocument/2006/relationships/hyperlink" Target="https://www.telegraph.co.uk/news/2022/02/15/chinas-olympics-have-catastrophic-failure/" TargetMode="External"/><Relationship Id="rId62" Type="http://schemas.openxmlformats.org/officeDocument/2006/relationships/hyperlink" Target="https://thediplomat.com/2021/12/is-there-a-kishida-doctrine/" TargetMode="External"/><Relationship Id="rId70" Type="http://schemas.openxmlformats.org/officeDocument/2006/relationships/hyperlink" Target="https://www.hrw.org/news/2020/01/31/indonesias-silence-over-xinjiang" TargetMode="External"/><Relationship Id="rId75" Type="http://schemas.openxmlformats.org/officeDocument/2006/relationships/hyperlink" Target="https://datareportal.com/reports/digital-2021-indonesia" TargetMode="External"/><Relationship Id="rId1" Type="http://schemas.openxmlformats.org/officeDocument/2006/relationships/hyperlink" Target="https://link.springer.com/book/10.1007/978-981-10-0042-3" TargetMode="External"/><Relationship Id="rId6" Type="http://schemas.openxmlformats.org/officeDocument/2006/relationships/hyperlink" Target="https://www.foreignaffairs.com/articles/china/2021-05-04/surprising-strength-chinese-japanese-ties" TargetMode="External"/><Relationship Id="rId15" Type="http://schemas.openxmlformats.org/officeDocument/2006/relationships/hyperlink" Target="https://wits.worldbank.org/CountryProfile/en/Country/IDN/Year/2017/TradeFlow/EXPIMP/Partner/by-country" TargetMode="External"/><Relationship Id="rId23" Type="http://schemas.openxmlformats.org/officeDocument/2006/relationships/hyperlink" Target="https://openjicareport.jica.go.jp/pdf/11926052_01.pdf" TargetMode="External"/><Relationship Id="rId28" Type="http://schemas.openxmlformats.org/officeDocument/2006/relationships/hyperlink" Target="https://www.mzv.cz/beijing/cz/politika/vzajemne_vztahy/obor/index.html" TargetMode="External"/><Relationship Id="rId36" Type="http://schemas.openxmlformats.org/officeDocument/2006/relationships/hyperlink" Target="https://www.mext.go.jp/content/20220330_mxt_gakushi02-1412692-01.pdf" TargetMode="External"/><Relationship Id="rId49" Type="http://schemas.openxmlformats.org/officeDocument/2006/relationships/hyperlink" Target="https://www.joc.or.jp/english/historyjapan/tokyo1964.html" TargetMode="External"/><Relationship Id="rId57" Type="http://schemas.openxmlformats.org/officeDocument/2006/relationships/hyperlink" Target="https://www.bbc.com/news/explainers-59644043" TargetMode="External"/><Relationship Id="rId10" Type="http://schemas.openxmlformats.org/officeDocument/2006/relationships/hyperlink" Target="https://www.forbes.com/sites/harrybroadman/2020/11/30/rceps-is-oversold-as-the-worlds-largest-new-free-trade-area/?sh=24ea50443c34" TargetMode="External"/><Relationship Id="rId31" Type="http://schemas.openxmlformats.org/officeDocument/2006/relationships/hyperlink" Target="https://asia.nikkei.com/Business/Transportation/Indonesia-woos-Japan-as-China-led-high-speed-rail-project-stalls" TargetMode="External"/><Relationship Id="rId44" Type="http://schemas.openxmlformats.org/officeDocument/2006/relationships/hyperlink" Target="https://theconversation.com/indonesia-tries-to-embrace-chinese-language-but-problems-persist-165608" TargetMode="External"/><Relationship Id="rId52" Type="http://schemas.openxmlformats.org/officeDocument/2006/relationships/hyperlink" Target="https://olympics.com/en/olympic-games/rio-2016/medals" TargetMode="External"/><Relationship Id="rId60" Type="http://schemas.openxmlformats.org/officeDocument/2006/relationships/hyperlink" Target="https://thediplomat.com/2021/02/the-3-pillars-of-chinese-foreign-policy-the-state-the-party-the-people/" TargetMode="External"/><Relationship Id="rId65" Type="http://schemas.openxmlformats.org/officeDocument/2006/relationships/hyperlink" Target="https://fpciugm.medium.com/wolf-warrior-diplomacy-china-s-self-defeating-diplomatic-strategy-8a44814155ae" TargetMode="External"/><Relationship Id="rId73" Type="http://schemas.openxmlformats.org/officeDocument/2006/relationships/hyperlink" Target="https://interactives.lowyinstitute.org/features/indonesia-poll-2021" TargetMode="External"/><Relationship Id="rId78" Type="http://schemas.openxmlformats.org/officeDocument/2006/relationships/hyperlink" Target="https://blog.google/products/search/15-tips-getting-most-out-google-trends/" TargetMode="External"/><Relationship Id="rId81" Type="http://schemas.openxmlformats.org/officeDocument/2006/relationships/hyperlink" Target="https://dataviz.yiqinfu.com/unview/" TargetMode="External"/><Relationship Id="rId4" Type="http://schemas.openxmlformats.org/officeDocument/2006/relationships/hyperlink" Target="https://www.mofa.go.jp/region/asia-paci/china/data.html" TargetMode="External"/><Relationship Id="rId9" Type="http://schemas.openxmlformats.org/officeDocument/2006/relationships/hyperlink" Target="https://www.scmp.com/economy/global-economy/article/3161707/what-rcep-worlds-largest-free-trade-deal-under-way" TargetMode="External"/><Relationship Id="rId13" Type="http://schemas.openxmlformats.org/officeDocument/2006/relationships/hyperlink" Target="https://www.herbertsmithfreehills.com/news/herbert-smith-freehills-advises-sumitomo-metal-mining-on-completion-of-divestment-deal-in" TargetMode="External"/><Relationship Id="rId18" Type="http://schemas.openxmlformats.org/officeDocument/2006/relationships/hyperlink" Target="https://www.cnnindonesia.com/teknologi/20190409112549-384-384513/polling-mobil-jepang-paling-dicari-china-urutan-buncit" TargetMode="External"/><Relationship Id="rId39" Type="http://schemas.openxmlformats.org/officeDocument/2006/relationships/hyperlink" Target="https://www.studyinjapan.go.jp/en/_mt/2020/08/date2019z_e.pdf" TargetMode="External"/><Relationship Id="rId34" Type="http://schemas.openxmlformats.org/officeDocument/2006/relationships/hyperlink" Target="https://asia.nikkei.com/Politics/International-relations/Indonesia-asks-Japan-to-invest-in-islands-amid-China-standoff" TargetMode="External"/><Relationship Id="rId50" Type="http://schemas.openxmlformats.org/officeDocument/2006/relationships/hyperlink" Target="https://www.joc.or.jp/english/historyjapan/history_japan_bid.html" TargetMode="External"/><Relationship Id="rId55" Type="http://schemas.openxmlformats.org/officeDocument/2006/relationships/hyperlink" Target="https://edition.cnn.com/2021/02/21/asia/beijing-olympics-2008-2022-soft-power-dst-intl-hnk/index.html" TargetMode="External"/><Relationship Id="rId76" Type="http://schemas.openxmlformats.org/officeDocument/2006/relationships/hyperlink" Target="https://gs.statcounter.com/search-engine-market-share/all/indonesia" TargetMode="External"/><Relationship Id="rId7" Type="http://schemas.openxmlformats.org/officeDocument/2006/relationships/hyperlink" Target="https://www.pewresearch.org/global/2016/09/13/hostile-neighbors-china-vs-japan/" TargetMode="External"/><Relationship Id="rId71" Type="http://schemas.openxmlformats.org/officeDocument/2006/relationships/hyperlink" Target="https://www.pewresearch.org/global/2018/11/12/countries-views-of-japan-abe-japanese-views-of-china/" TargetMode="External"/><Relationship Id="rId2" Type="http://schemas.openxmlformats.org/officeDocument/2006/relationships/hyperlink" Target="https://www.scmp.com/economy/global-economy/article/3161707/what-rcep-worlds-largest-free-trade-deal-under-way" TargetMode="External"/><Relationship Id="rId29" Type="http://schemas.openxmlformats.org/officeDocument/2006/relationships/hyperlink" Target="https://www.abc.net.au/news/2015-09-30/indonesia-awards-major-rail-contract-to-china/6818082" TargetMode="External"/><Relationship Id="rId24" Type="http://schemas.openxmlformats.org/officeDocument/2006/relationships/hyperlink" Target="https://www.japantimes.co.jp/news/2015/03/26/national/politics-diplomacy/indonesian-president-takes-bullet-train-ride-as-japan-looks-to-sell-system/" TargetMode="External"/><Relationship Id="rId40" Type="http://schemas.openxmlformats.org/officeDocument/2006/relationships/hyperlink" Target="https://collegenews.org/china-remains-the-only-country-that-isnt-permitting-international-students-to-return/" TargetMode="External"/><Relationship Id="rId45" Type="http://schemas.openxmlformats.org/officeDocument/2006/relationships/hyperlink" Target="https://jkt48.com/about/akb48" TargetMode="External"/><Relationship Id="rId66" Type="http://schemas.openxmlformats.org/officeDocument/2006/relationships/hyperlink" Target="http://www.jstor.org/stable/resrep25409.5"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ulik\Downloads\berapa-jumlah-pelajar-indonesia-di-tiongkok%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ulik\Downloads\multiTimeline.csv"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aa009abcc7e5cdf4/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0692038495188101E-2"/>
          <c:y val="0.19486111111111112"/>
          <c:w val="0.86486351706036746"/>
          <c:h val="0.72088764946048411"/>
        </c:manualLayout>
      </c:layout>
      <c:barChart>
        <c:barDir val="col"/>
        <c:grouping val="clustered"/>
        <c:varyColors val="0"/>
        <c:ser>
          <c:idx val="0"/>
          <c:order val="0"/>
          <c:tx>
            <c:strRef>
              <c:f>amCharts!$B$1</c:f>
              <c:strCache>
                <c:ptCount val="1"/>
                <c:pt idx="0">
                  <c:v>Počet Indonéských studentů v Číně </c:v>
                </c:pt>
              </c:strCache>
            </c:strRef>
          </c:tx>
          <c:spPr>
            <a:solidFill>
              <a:schemeClr val="accent1"/>
            </a:solidFill>
            <a:ln>
              <a:noFill/>
            </a:ln>
            <a:effectLst/>
          </c:spPr>
          <c:invertIfNegative val="0"/>
          <c:cat>
            <c:strRef>
              <c:f>amCharts!$A$2:$A$5</c:f>
              <c:strCache>
                <c:ptCount val="4"/>
                <c:pt idx="0">
                  <c:v>2009</c:v>
                </c:pt>
                <c:pt idx="1">
                  <c:v>2013</c:v>
                </c:pt>
                <c:pt idx="2">
                  <c:v>2016</c:v>
                </c:pt>
                <c:pt idx="3">
                  <c:v>2018</c:v>
                </c:pt>
              </c:strCache>
            </c:strRef>
          </c:cat>
          <c:val>
            <c:numRef>
              <c:f>amCharts!$B$2:$B$5</c:f>
              <c:numCache>
                <c:formatCode>General</c:formatCode>
                <c:ptCount val="4"/>
                <c:pt idx="0">
                  <c:v>7000</c:v>
                </c:pt>
                <c:pt idx="1">
                  <c:v>10000</c:v>
                </c:pt>
                <c:pt idx="2">
                  <c:v>13000</c:v>
                </c:pt>
                <c:pt idx="3">
                  <c:v>14233</c:v>
                </c:pt>
              </c:numCache>
            </c:numRef>
          </c:val>
          <c:extLst>
            <c:ext xmlns:c16="http://schemas.microsoft.com/office/drawing/2014/chart" uri="{C3380CC4-5D6E-409C-BE32-E72D297353CC}">
              <c16:uniqueId val="{00000000-48B6-4065-801C-A95582266183}"/>
            </c:ext>
          </c:extLst>
        </c:ser>
        <c:dLbls>
          <c:showLegendKey val="0"/>
          <c:showVal val="0"/>
          <c:showCatName val="0"/>
          <c:showSerName val="0"/>
          <c:showPercent val="0"/>
          <c:showBubbleSize val="0"/>
        </c:dLbls>
        <c:gapWidth val="219"/>
        <c:overlap val="-27"/>
        <c:axId val="1592676704"/>
        <c:axId val="1592697920"/>
      </c:barChart>
      <c:catAx>
        <c:axId val="159267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2697920"/>
        <c:crosses val="autoZero"/>
        <c:auto val="1"/>
        <c:lblAlgn val="ctr"/>
        <c:lblOffset val="100"/>
        <c:noMultiLvlLbl val="0"/>
      </c:catAx>
      <c:valAx>
        <c:axId val="1592697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2676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Trendy</a:t>
            </a:r>
            <a:r>
              <a:rPr lang="cs-CZ" baseline="0"/>
              <a:t> ve vyhledávání pojmů Japonsko vs. Čína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multiTimeline!$B$3</c:f>
              <c:strCache>
                <c:ptCount val="1"/>
                <c:pt idx="0">
                  <c:v>Japonsko</c:v>
                </c:pt>
              </c:strCache>
            </c:strRef>
          </c:tx>
          <c:spPr>
            <a:ln w="28575" cap="rnd">
              <a:solidFill>
                <a:schemeClr val="accent1"/>
              </a:solidFill>
              <a:round/>
            </a:ln>
            <a:effectLst/>
          </c:spPr>
          <c:marker>
            <c:symbol val="none"/>
          </c:marker>
          <c:cat>
            <c:strRef>
              <c:f>multiTimeline!$A$4:$A$220</c:f>
              <c:strCache>
                <c:ptCount val="217"/>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pt idx="116">
                  <c:v>2013-09</c:v>
                </c:pt>
                <c:pt idx="117">
                  <c:v>2013-10</c:v>
                </c:pt>
                <c:pt idx="118">
                  <c:v>2013-11</c:v>
                </c:pt>
                <c:pt idx="119">
                  <c:v>2013-12</c:v>
                </c:pt>
                <c:pt idx="120">
                  <c:v>2014-01</c:v>
                </c:pt>
                <c:pt idx="121">
                  <c:v>2014-02</c:v>
                </c:pt>
                <c:pt idx="122">
                  <c:v>2014-03</c:v>
                </c:pt>
                <c:pt idx="123">
                  <c:v>2014-04</c:v>
                </c:pt>
                <c:pt idx="124">
                  <c:v>2014-05</c:v>
                </c:pt>
                <c:pt idx="125">
                  <c:v>2014-06</c:v>
                </c:pt>
                <c:pt idx="126">
                  <c:v>2014-07</c:v>
                </c:pt>
                <c:pt idx="127">
                  <c:v>2014-08</c:v>
                </c:pt>
                <c:pt idx="128">
                  <c:v>2014-09</c:v>
                </c:pt>
                <c:pt idx="129">
                  <c:v>2014-10</c:v>
                </c:pt>
                <c:pt idx="130">
                  <c:v>2014-11</c:v>
                </c:pt>
                <c:pt idx="131">
                  <c:v>2014-12</c:v>
                </c:pt>
                <c:pt idx="132">
                  <c:v>2015-01</c:v>
                </c:pt>
                <c:pt idx="133">
                  <c:v>2015-02</c:v>
                </c:pt>
                <c:pt idx="134">
                  <c:v>2015-03</c:v>
                </c:pt>
                <c:pt idx="135">
                  <c:v>2015-04</c:v>
                </c:pt>
                <c:pt idx="136">
                  <c:v>2015-05</c:v>
                </c:pt>
                <c:pt idx="137">
                  <c:v>2015-06</c:v>
                </c:pt>
                <c:pt idx="138">
                  <c:v>2015-07</c:v>
                </c:pt>
                <c:pt idx="139">
                  <c:v>2015-08</c:v>
                </c:pt>
                <c:pt idx="140">
                  <c:v>2015-09</c:v>
                </c:pt>
                <c:pt idx="141">
                  <c:v>2015-10</c:v>
                </c:pt>
                <c:pt idx="142">
                  <c:v>2015-11</c:v>
                </c:pt>
                <c:pt idx="143">
                  <c:v>2015-12</c:v>
                </c:pt>
                <c:pt idx="144">
                  <c:v>2016-01</c:v>
                </c:pt>
                <c:pt idx="145">
                  <c:v>2016-02</c:v>
                </c:pt>
                <c:pt idx="146">
                  <c:v>2016-03</c:v>
                </c:pt>
                <c:pt idx="147">
                  <c:v>2016-04</c:v>
                </c:pt>
                <c:pt idx="148">
                  <c:v>2016-05</c:v>
                </c:pt>
                <c:pt idx="149">
                  <c:v>2016-06</c:v>
                </c:pt>
                <c:pt idx="150">
                  <c:v>2016-07</c:v>
                </c:pt>
                <c:pt idx="151">
                  <c:v>2016-08</c:v>
                </c:pt>
                <c:pt idx="152">
                  <c:v>2016-09</c:v>
                </c:pt>
                <c:pt idx="153">
                  <c:v>2016-10</c:v>
                </c:pt>
                <c:pt idx="154">
                  <c:v>2016-11</c:v>
                </c:pt>
                <c:pt idx="155">
                  <c:v>2016-12</c:v>
                </c:pt>
                <c:pt idx="156">
                  <c:v>2017-01</c:v>
                </c:pt>
                <c:pt idx="157">
                  <c:v>2017-02</c:v>
                </c:pt>
                <c:pt idx="158">
                  <c:v>2017-03</c:v>
                </c:pt>
                <c:pt idx="159">
                  <c:v>2017-04</c:v>
                </c:pt>
                <c:pt idx="160">
                  <c:v>2017-05</c:v>
                </c:pt>
                <c:pt idx="161">
                  <c:v>2017-06</c:v>
                </c:pt>
                <c:pt idx="162">
                  <c:v>2017-07</c:v>
                </c:pt>
                <c:pt idx="163">
                  <c:v>2017-08</c:v>
                </c:pt>
                <c:pt idx="164">
                  <c:v>2017-09</c:v>
                </c:pt>
                <c:pt idx="165">
                  <c:v>2017-10</c:v>
                </c:pt>
                <c:pt idx="166">
                  <c:v>2017-11</c:v>
                </c:pt>
                <c:pt idx="167">
                  <c:v>2017-12</c:v>
                </c:pt>
                <c:pt idx="168">
                  <c:v>2018-01</c:v>
                </c:pt>
                <c:pt idx="169">
                  <c:v>2018-02</c:v>
                </c:pt>
                <c:pt idx="170">
                  <c:v>2018-03</c:v>
                </c:pt>
                <c:pt idx="171">
                  <c:v>2018-04</c:v>
                </c:pt>
                <c:pt idx="172">
                  <c:v>2018-05</c:v>
                </c:pt>
                <c:pt idx="173">
                  <c:v>2018-06</c:v>
                </c:pt>
                <c:pt idx="174">
                  <c:v>2018-07</c:v>
                </c:pt>
                <c:pt idx="175">
                  <c:v>2018-08</c:v>
                </c:pt>
                <c:pt idx="176">
                  <c:v>2018-09</c:v>
                </c:pt>
                <c:pt idx="177">
                  <c:v>2018-10</c:v>
                </c:pt>
                <c:pt idx="178">
                  <c:v>2018-11</c:v>
                </c:pt>
                <c:pt idx="179">
                  <c:v>2018-12</c:v>
                </c:pt>
                <c:pt idx="180">
                  <c:v>2019-01</c:v>
                </c:pt>
                <c:pt idx="181">
                  <c:v>2019-02</c:v>
                </c:pt>
                <c:pt idx="182">
                  <c:v>2019-03</c:v>
                </c:pt>
                <c:pt idx="183">
                  <c:v>2019-04</c:v>
                </c:pt>
                <c:pt idx="184">
                  <c:v>2019-05</c:v>
                </c:pt>
                <c:pt idx="185">
                  <c:v>2019-06</c:v>
                </c:pt>
                <c:pt idx="186">
                  <c:v>2019-07</c:v>
                </c:pt>
                <c:pt idx="187">
                  <c:v>2019-08</c:v>
                </c:pt>
                <c:pt idx="188">
                  <c:v>2019-09</c:v>
                </c:pt>
                <c:pt idx="189">
                  <c:v>2019-10</c:v>
                </c:pt>
                <c:pt idx="190">
                  <c:v>2019-11</c:v>
                </c:pt>
                <c:pt idx="191">
                  <c:v>2019-12</c:v>
                </c:pt>
                <c:pt idx="192">
                  <c:v>2020-01</c:v>
                </c:pt>
                <c:pt idx="193">
                  <c:v>2020-02</c:v>
                </c:pt>
                <c:pt idx="194">
                  <c:v>2020-03</c:v>
                </c:pt>
                <c:pt idx="195">
                  <c:v>2020-04</c:v>
                </c:pt>
                <c:pt idx="196">
                  <c:v>2020-05</c:v>
                </c:pt>
                <c:pt idx="197">
                  <c:v>2020-06</c:v>
                </c:pt>
                <c:pt idx="198">
                  <c:v>2020-07</c:v>
                </c:pt>
                <c:pt idx="199">
                  <c:v>2020-08</c:v>
                </c:pt>
                <c:pt idx="200">
                  <c:v>2020-09</c:v>
                </c:pt>
                <c:pt idx="201">
                  <c:v>2020-10</c:v>
                </c:pt>
                <c:pt idx="202">
                  <c:v>2020-11</c:v>
                </c:pt>
                <c:pt idx="203">
                  <c:v>2020-12</c:v>
                </c:pt>
                <c:pt idx="204">
                  <c:v>2021-01</c:v>
                </c:pt>
                <c:pt idx="205">
                  <c:v>2021-02</c:v>
                </c:pt>
                <c:pt idx="206">
                  <c:v>2021-03</c:v>
                </c:pt>
                <c:pt idx="207">
                  <c:v>2021-04</c:v>
                </c:pt>
                <c:pt idx="208">
                  <c:v>2021-05</c:v>
                </c:pt>
                <c:pt idx="209">
                  <c:v>2021-06</c:v>
                </c:pt>
                <c:pt idx="210">
                  <c:v>2021-07</c:v>
                </c:pt>
                <c:pt idx="211">
                  <c:v>2021-08</c:v>
                </c:pt>
                <c:pt idx="212">
                  <c:v>2021-09</c:v>
                </c:pt>
                <c:pt idx="213">
                  <c:v>2021-10</c:v>
                </c:pt>
                <c:pt idx="214">
                  <c:v>2021-11</c:v>
                </c:pt>
                <c:pt idx="215">
                  <c:v>2021-12</c:v>
                </c:pt>
                <c:pt idx="216">
                  <c:v>2022-01</c:v>
                </c:pt>
              </c:strCache>
            </c:strRef>
          </c:cat>
          <c:val>
            <c:numRef>
              <c:f>multiTimeline!$B$4:$B$220</c:f>
              <c:numCache>
                <c:formatCode>General</c:formatCode>
                <c:ptCount val="217"/>
                <c:pt idx="0">
                  <c:v>29</c:v>
                </c:pt>
                <c:pt idx="1">
                  <c:v>28</c:v>
                </c:pt>
                <c:pt idx="2">
                  <c:v>35</c:v>
                </c:pt>
                <c:pt idx="3">
                  <c:v>36</c:v>
                </c:pt>
                <c:pt idx="4">
                  <c:v>31</c:v>
                </c:pt>
                <c:pt idx="5">
                  <c:v>28</c:v>
                </c:pt>
                <c:pt idx="6">
                  <c:v>32</c:v>
                </c:pt>
                <c:pt idx="7">
                  <c:v>26</c:v>
                </c:pt>
                <c:pt idx="8">
                  <c:v>39</c:v>
                </c:pt>
                <c:pt idx="9">
                  <c:v>37</c:v>
                </c:pt>
                <c:pt idx="10">
                  <c:v>34</c:v>
                </c:pt>
                <c:pt idx="11">
                  <c:v>28</c:v>
                </c:pt>
                <c:pt idx="12">
                  <c:v>40</c:v>
                </c:pt>
                <c:pt idx="13">
                  <c:v>30</c:v>
                </c:pt>
                <c:pt idx="14">
                  <c:v>39</c:v>
                </c:pt>
                <c:pt idx="15">
                  <c:v>33</c:v>
                </c:pt>
                <c:pt idx="16">
                  <c:v>37</c:v>
                </c:pt>
                <c:pt idx="17">
                  <c:v>30</c:v>
                </c:pt>
                <c:pt idx="18">
                  <c:v>33</c:v>
                </c:pt>
                <c:pt idx="19">
                  <c:v>36</c:v>
                </c:pt>
                <c:pt idx="20">
                  <c:v>26</c:v>
                </c:pt>
                <c:pt idx="21">
                  <c:v>29</c:v>
                </c:pt>
                <c:pt idx="22">
                  <c:v>32</c:v>
                </c:pt>
                <c:pt idx="23">
                  <c:v>29</c:v>
                </c:pt>
                <c:pt idx="24">
                  <c:v>26</c:v>
                </c:pt>
                <c:pt idx="25">
                  <c:v>32</c:v>
                </c:pt>
                <c:pt idx="26">
                  <c:v>36</c:v>
                </c:pt>
                <c:pt idx="27">
                  <c:v>37</c:v>
                </c:pt>
                <c:pt idx="28">
                  <c:v>32</c:v>
                </c:pt>
                <c:pt idx="29">
                  <c:v>26</c:v>
                </c:pt>
                <c:pt idx="30">
                  <c:v>30</c:v>
                </c:pt>
                <c:pt idx="31">
                  <c:v>29</c:v>
                </c:pt>
                <c:pt idx="32">
                  <c:v>27</c:v>
                </c:pt>
                <c:pt idx="33">
                  <c:v>34</c:v>
                </c:pt>
                <c:pt idx="34">
                  <c:v>33</c:v>
                </c:pt>
                <c:pt idx="35">
                  <c:v>26</c:v>
                </c:pt>
                <c:pt idx="36">
                  <c:v>27</c:v>
                </c:pt>
                <c:pt idx="37">
                  <c:v>32</c:v>
                </c:pt>
                <c:pt idx="38">
                  <c:v>29</c:v>
                </c:pt>
                <c:pt idx="39">
                  <c:v>32</c:v>
                </c:pt>
                <c:pt idx="40">
                  <c:v>34</c:v>
                </c:pt>
                <c:pt idx="41">
                  <c:v>31</c:v>
                </c:pt>
                <c:pt idx="42">
                  <c:v>32</c:v>
                </c:pt>
                <c:pt idx="43">
                  <c:v>33</c:v>
                </c:pt>
                <c:pt idx="44">
                  <c:v>30</c:v>
                </c:pt>
                <c:pt idx="45">
                  <c:v>35</c:v>
                </c:pt>
                <c:pt idx="46">
                  <c:v>29</c:v>
                </c:pt>
                <c:pt idx="47">
                  <c:v>35</c:v>
                </c:pt>
                <c:pt idx="48">
                  <c:v>32</c:v>
                </c:pt>
                <c:pt idx="49">
                  <c:v>35</c:v>
                </c:pt>
                <c:pt idx="50">
                  <c:v>32</c:v>
                </c:pt>
                <c:pt idx="51">
                  <c:v>30</c:v>
                </c:pt>
                <c:pt idx="52">
                  <c:v>34</c:v>
                </c:pt>
                <c:pt idx="53">
                  <c:v>34</c:v>
                </c:pt>
                <c:pt idx="54">
                  <c:v>33</c:v>
                </c:pt>
                <c:pt idx="55">
                  <c:v>35</c:v>
                </c:pt>
                <c:pt idx="56">
                  <c:v>32</c:v>
                </c:pt>
                <c:pt idx="57">
                  <c:v>36</c:v>
                </c:pt>
                <c:pt idx="58">
                  <c:v>33</c:v>
                </c:pt>
                <c:pt idx="59">
                  <c:v>39</c:v>
                </c:pt>
                <c:pt idx="60">
                  <c:v>36</c:v>
                </c:pt>
                <c:pt idx="61">
                  <c:v>35</c:v>
                </c:pt>
                <c:pt idx="62">
                  <c:v>33</c:v>
                </c:pt>
                <c:pt idx="63">
                  <c:v>33</c:v>
                </c:pt>
                <c:pt idx="64">
                  <c:v>33</c:v>
                </c:pt>
                <c:pt idx="65">
                  <c:v>33</c:v>
                </c:pt>
                <c:pt idx="66">
                  <c:v>34</c:v>
                </c:pt>
                <c:pt idx="67">
                  <c:v>29</c:v>
                </c:pt>
                <c:pt idx="68">
                  <c:v>36</c:v>
                </c:pt>
                <c:pt idx="69">
                  <c:v>36</c:v>
                </c:pt>
                <c:pt idx="70">
                  <c:v>30</c:v>
                </c:pt>
                <c:pt idx="71">
                  <c:v>31</c:v>
                </c:pt>
                <c:pt idx="72">
                  <c:v>30</c:v>
                </c:pt>
                <c:pt idx="73">
                  <c:v>33</c:v>
                </c:pt>
                <c:pt idx="74">
                  <c:v>31</c:v>
                </c:pt>
                <c:pt idx="75">
                  <c:v>27</c:v>
                </c:pt>
                <c:pt idx="76">
                  <c:v>30</c:v>
                </c:pt>
                <c:pt idx="77">
                  <c:v>29</c:v>
                </c:pt>
                <c:pt idx="78">
                  <c:v>31</c:v>
                </c:pt>
                <c:pt idx="79">
                  <c:v>27</c:v>
                </c:pt>
                <c:pt idx="80">
                  <c:v>31</c:v>
                </c:pt>
                <c:pt idx="81">
                  <c:v>27</c:v>
                </c:pt>
                <c:pt idx="82">
                  <c:v>26</c:v>
                </c:pt>
                <c:pt idx="83">
                  <c:v>27</c:v>
                </c:pt>
                <c:pt idx="84">
                  <c:v>28</c:v>
                </c:pt>
                <c:pt idx="85">
                  <c:v>28</c:v>
                </c:pt>
                <c:pt idx="86">
                  <c:v>58</c:v>
                </c:pt>
                <c:pt idx="87">
                  <c:v>30</c:v>
                </c:pt>
                <c:pt idx="88">
                  <c:v>29</c:v>
                </c:pt>
                <c:pt idx="89">
                  <c:v>29</c:v>
                </c:pt>
                <c:pt idx="90">
                  <c:v>28</c:v>
                </c:pt>
                <c:pt idx="91">
                  <c:v>25</c:v>
                </c:pt>
                <c:pt idx="92">
                  <c:v>30</c:v>
                </c:pt>
                <c:pt idx="93">
                  <c:v>28</c:v>
                </c:pt>
                <c:pt idx="94">
                  <c:v>27</c:v>
                </c:pt>
                <c:pt idx="95">
                  <c:v>29</c:v>
                </c:pt>
                <c:pt idx="96">
                  <c:v>29</c:v>
                </c:pt>
                <c:pt idx="97">
                  <c:v>29</c:v>
                </c:pt>
                <c:pt idx="98">
                  <c:v>28</c:v>
                </c:pt>
                <c:pt idx="99">
                  <c:v>28</c:v>
                </c:pt>
                <c:pt idx="100">
                  <c:v>28</c:v>
                </c:pt>
                <c:pt idx="101">
                  <c:v>29</c:v>
                </c:pt>
                <c:pt idx="102">
                  <c:v>29</c:v>
                </c:pt>
                <c:pt idx="103">
                  <c:v>33</c:v>
                </c:pt>
                <c:pt idx="104">
                  <c:v>32</c:v>
                </c:pt>
                <c:pt idx="105">
                  <c:v>30</c:v>
                </c:pt>
                <c:pt idx="106">
                  <c:v>29</c:v>
                </c:pt>
                <c:pt idx="107">
                  <c:v>31</c:v>
                </c:pt>
                <c:pt idx="108">
                  <c:v>30</c:v>
                </c:pt>
                <c:pt idx="109">
                  <c:v>31</c:v>
                </c:pt>
                <c:pt idx="110">
                  <c:v>32</c:v>
                </c:pt>
                <c:pt idx="111">
                  <c:v>32</c:v>
                </c:pt>
                <c:pt idx="112">
                  <c:v>33</c:v>
                </c:pt>
                <c:pt idx="113">
                  <c:v>36</c:v>
                </c:pt>
                <c:pt idx="114">
                  <c:v>32</c:v>
                </c:pt>
                <c:pt idx="115">
                  <c:v>40</c:v>
                </c:pt>
                <c:pt idx="116">
                  <c:v>36</c:v>
                </c:pt>
                <c:pt idx="117">
                  <c:v>36</c:v>
                </c:pt>
                <c:pt idx="118">
                  <c:v>36</c:v>
                </c:pt>
                <c:pt idx="119">
                  <c:v>36</c:v>
                </c:pt>
                <c:pt idx="120">
                  <c:v>36</c:v>
                </c:pt>
                <c:pt idx="121">
                  <c:v>35</c:v>
                </c:pt>
                <c:pt idx="122">
                  <c:v>36</c:v>
                </c:pt>
                <c:pt idx="123">
                  <c:v>36</c:v>
                </c:pt>
                <c:pt idx="124">
                  <c:v>37</c:v>
                </c:pt>
                <c:pt idx="125">
                  <c:v>39</c:v>
                </c:pt>
                <c:pt idx="126">
                  <c:v>36</c:v>
                </c:pt>
                <c:pt idx="127">
                  <c:v>40</c:v>
                </c:pt>
                <c:pt idx="128">
                  <c:v>37</c:v>
                </c:pt>
                <c:pt idx="129">
                  <c:v>37</c:v>
                </c:pt>
                <c:pt idx="130">
                  <c:v>39</c:v>
                </c:pt>
                <c:pt idx="131">
                  <c:v>40</c:v>
                </c:pt>
                <c:pt idx="132">
                  <c:v>41</c:v>
                </c:pt>
                <c:pt idx="133">
                  <c:v>42</c:v>
                </c:pt>
                <c:pt idx="134">
                  <c:v>40</c:v>
                </c:pt>
                <c:pt idx="135">
                  <c:v>42</c:v>
                </c:pt>
                <c:pt idx="136">
                  <c:v>43</c:v>
                </c:pt>
                <c:pt idx="137">
                  <c:v>42</c:v>
                </c:pt>
                <c:pt idx="138">
                  <c:v>51</c:v>
                </c:pt>
                <c:pt idx="139">
                  <c:v>48</c:v>
                </c:pt>
                <c:pt idx="140">
                  <c:v>48</c:v>
                </c:pt>
                <c:pt idx="141">
                  <c:v>48</c:v>
                </c:pt>
                <c:pt idx="142">
                  <c:v>48</c:v>
                </c:pt>
                <c:pt idx="143">
                  <c:v>48</c:v>
                </c:pt>
                <c:pt idx="144">
                  <c:v>57</c:v>
                </c:pt>
                <c:pt idx="145">
                  <c:v>56</c:v>
                </c:pt>
                <c:pt idx="146">
                  <c:v>56</c:v>
                </c:pt>
                <c:pt idx="147">
                  <c:v>59</c:v>
                </c:pt>
                <c:pt idx="148">
                  <c:v>59</c:v>
                </c:pt>
                <c:pt idx="149">
                  <c:v>55</c:v>
                </c:pt>
                <c:pt idx="150">
                  <c:v>66</c:v>
                </c:pt>
                <c:pt idx="151">
                  <c:v>61</c:v>
                </c:pt>
                <c:pt idx="152">
                  <c:v>61</c:v>
                </c:pt>
                <c:pt idx="153">
                  <c:v>59</c:v>
                </c:pt>
                <c:pt idx="154">
                  <c:v>62</c:v>
                </c:pt>
                <c:pt idx="155">
                  <c:v>63</c:v>
                </c:pt>
                <c:pt idx="156">
                  <c:v>63</c:v>
                </c:pt>
                <c:pt idx="157">
                  <c:v>65</c:v>
                </c:pt>
                <c:pt idx="158">
                  <c:v>67</c:v>
                </c:pt>
                <c:pt idx="159">
                  <c:v>73</c:v>
                </c:pt>
                <c:pt idx="160">
                  <c:v>71</c:v>
                </c:pt>
                <c:pt idx="161">
                  <c:v>76</c:v>
                </c:pt>
                <c:pt idx="162">
                  <c:v>85</c:v>
                </c:pt>
                <c:pt idx="163">
                  <c:v>79</c:v>
                </c:pt>
                <c:pt idx="164">
                  <c:v>83</c:v>
                </c:pt>
                <c:pt idx="165">
                  <c:v>78</c:v>
                </c:pt>
                <c:pt idx="166">
                  <c:v>82</c:v>
                </c:pt>
                <c:pt idx="167">
                  <c:v>88</c:v>
                </c:pt>
                <c:pt idx="168">
                  <c:v>86</c:v>
                </c:pt>
                <c:pt idx="169">
                  <c:v>90</c:v>
                </c:pt>
                <c:pt idx="170">
                  <c:v>97</c:v>
                </c:pt>
                <c:pt idx="171">
                  <c:v>93</c:v>
                </c:pt>
                <c:pt idx="172">
                  <c:v>87</c:v>
                </c:pt>
                <c:pt idx="173">
                  <c:v>100</c:v>
                </c:pt>
                <c:pt idx="174">
                  <c:v>94</c:v>
                </c:pt>
                <c:pt idx="175">
                  <c:v>83</c:v>
                </c:pt>
                <c:pt idx="176">
                  <c:v>50</c:v>
                </c:pt>
                <c:pt idx="177">
                  <c:v>45</c:v>
                </c:pt>
                <c:pt idx="178">
                  <c:v>40</c:v>
                </c:pt>
                <c:pt idx="179">
                  <c:v>37</c:v>
                </c:pt>
                <c:pt idx="180">
                  <c:v>37</c:v>
                </c:pt>
                <c:pt idx="181">
                  <c:v>34</c:v>
                </c:pt>
                <c:pt idx="182">
                  <c:v>34</c:v>
                </c:pt>
                <c:pt idx="183">
                  <c:v>32</c:v>
                </c:pt>
                <c:pt idx="184">
                  <c:v>30</c:v>
                </c:pt>
                <c:pt idx="185">
                  <c:v>36</c:v>
                </c:pt>
                <c:pt idx="186">
                  <c:v>32</c:v>
                </c:pt>
                <c:pt idx="187">
                  <c:v>29</c:v>
                </c:pt>
                <c:pt idx="188">
                  <c:v>26</c:v>
                </c:pt>
                <c:pt idx="189">
                  <c:v>26</c:v>
                </c:pt>
                <c:pt idx="190">
                  <c:v>26</c:v>
                </c:pt>
                <c:pt idx="191">
                  <c:v>29</c:v>
                </c:pt>
                <c:pt idx="192">
                  <c:v>29</c:v>
                </c:pt>
                <c:pt idx="193">
                  <c:v>29</c:v>
                </c:pt>
                <c:pt idx="194">
                  <c:v>26</c:v>
                </c:pt>
                <c:pt idx="195">
                  <c:v>24</c:v>
                </c:pt>
                <c:pt idx="196">
                  <c:v>27</c:v>
                </c:pt>
                <c:pt idx="197">
                  <c:v>29</c:v>
                </c:pt>
                <c:pt idx="198">
                  <c:v>25</c:v>
                </c:pt>
                <c:pt idx="199">
                  <c:v>26</c:v>
                </c:pt>
                <c:pt idx="200">
                  <c:v>24</c:v>
                </c:pt>
                <c:pt idx="201">
                  <c:v>24</c:v>
                </c:pt>
                <c:pt idx="202">
                  <c:v>24</c:v>
                </c:pt>
                <c:pt idx="203">
                  <c:v>25</c:v>
                </c:pt>
                <c:pt idx="204">
                  <c:v>24</c:v>
                </c:pt>
                <c:pt idx="205">
                  <c:v>24</c:v>
                </c:pt>
                <c:pt idx="206">
                  <c:v>24</c:v>
                </c:pt>
                <c:pt idx="207">
                  <c:v>22</c:v>
                </c:pt>
                <c:pt idx="208">
                  <c:v>25</c:v>
                </c:pt>
                <c:pt idx="209">
                  <c:v>24</c:v>
                </c:pt>
                <c:pt idx="210">
                  <c:v>24</c:v>
                </c:pt>
                <c:pt idx="211">
                  <c:v>24</c:v>
                </c:pt>
                <c:pt idx="212">
                  <c:v>23</c:v>
                </c:pt>
                <c:pt idx="213">
                  <c:v>17</c:v>
                </c:pt>
                <c:pt idx="214">
                  <c:v>17</c:v>
                </c:pt>
                <c:pt idx="215">
                  <c:v>18</c:v>
                </c:pt>
                <c:pt idx="216">
                  <c:v>17</c:v>
                </c:pt>
              </c:numCache>
            </c:numRef>
          </c:val>
          <c:smooth val="0"/>
          <c:extLst>
            <c:ext xmlns:c16="http://schemas.microsoft.com/office/drawing/2014/chart" uri="{C3380CC4-5D6E-409C-BE32-E72D297353CC}">
              <c16:uniqueId val="{00000000-FD91-432F-9A94-9BF388F07B9E}"/>
            </c:ext>
          </c:extLst>
        </c:ser>
        <c:ser>
          <c:idx val="1"/>
          <c:order val="1"/>
          <c:tx>
            <c:strRef>
              <c:f>multiTimeline!$C$3</c:f>
              <c:strCache>
                <c:ptCount val="1"/>
                <c:pt idx="0">
                  <c:v>Čína</c:v>
                </c:pt>
              </c:strCache>
            </c:strRef>
          </c:tx>
          <c:spPr>
            <a:ln w="28575" cap="rnd">
              <a:solidFill>
                <a:schemeClr val="accent2"/>
              </a:solidFill>
              <a:round/>
            </a:ln>
            <a:effectLst/>
          </c:spPr>
          <c:marker>
            <c:symbol val="none"/>
          </c:marker>
          <c:cat>
            <c:strRef>
              <c:f>multiTimeline!$A$4:$A$220</c:f>
              <c:strCache>
                <c:ptCount val="217"/>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pt idx="116">
                  <c:v>2013-09</c:v>
                </c:pt>
                <c:pt idx="117">
                  <c:v>2013-10</c:v>
                </c:pt>
                <c:pt idx="118">
                  <c:v>2013-11</c:v>
                </c:pt>
                <c:pt idx="119">
                  <c:v>2013-12</c:v>
                </c:pt>
                <c:pt idx="120">
                  <c:v>2014-01</c:v>
                </c:pt>
                <c:pt idx="121">
                  <c:v>2014-02</c:v>
                </c:pt>
                <c:pt idx="122">
                  <c:v>2014-03</c:v>
                </c:pt>
                <c:pt idx="123">
                  <c:v>2014-04</c:v>
                </c:pt>
                <c:pt idx="124">
                  <c:v>2014-05</c:v>
                </c:pt>
                <c:pt idx="125">
                  <c:v>2014-06</c:v>
                </c:pt>
                <c:pt idx="126">
                  <c:v>2014-07</c:v>
                </c:pt>
                <c:pt idx="127">
                  <c:v>2014-08</c:v>
                </c:pt>
                <c:pt idx="128">
                  <c:v>2014-09</c:v>
                </c:pt>
                <c:pt idx="129">
                  <c:v>2014-10</c:v>
                </c:pt>
                <c:pt idx="130">
                  <c:v>2014-11</c:v>
                </c:pt>
                <c:pt idx="131">
                  <c:v>2014-12</c:v>
                </c:pt>
                <c:pt idx="132">
                  <c:v>2015-01</c:v>
                </c:pt>
                <c:pt idx="133">
                  <c:v>2015-02</c:v>
                </c:pt>
                <c:pt idx="134">
                  <c:v>2015-03</c:v>
                </c:pt>
                <c:pt idx="135">
                  <c:v>2015-04</c:v>
                </c:pt>
                <c:pt idx="136">
                  <c:v>2015-05</c:v>
                </c:pt>
                <c:pt idx="137">
                  <c:v>2015-06</c:v>
                </c:pt>
                <c:pt idx="138">
                  <c:v>2015-07</c:v>
                </c:pt>
                <c:pt idx="139">
                  <c:v>2015-08</c:v>
                </c:pt>
                <c:pt idx="140">
                  <c:v>2015-09</c:v>
                </c:pt>
                <c:pt idx="141">
                  <c:v>2015-10</c:v>
                </c:pt>
                <c:pt idx="142">
                  <c:v>2015-11</c:v>
                </c:pt>
                <c:pt idx="143">
                  <c:v>2015-12</c:v>
                </c:pt>
                <c:pt idx="144">
                  <c:v>2016-01</c:v>
                </c:pt>
                <c:pt idx="145">
                  <c:v>2016-02</c:v>
                </c:pt>
                <c:pt idx="146">
                  <c:v>2016-03</c:v>
                </c:pt>
                <c:pt idx="147">
                  <c:v>2016-04</c:v>
                </c:pt>
                <c:pt idx="148">
                  <c:v>2016-05</c:v>
                </c:pt>
                <c:pt idx="149">
                  <c:v>2016-06</c:v>
                </c:pt>
                <c:pt idx="150">
                  <c:v>2016-07</c:v>
                </c:pt>
                <c:pt idx="151">
                  <c:v>2016-08</c:v>
                </c:pt>
                <c:pt idx="152">
                  <c:v>2016-09</c:v>
                </c:pt>
                <c:pt idx="153">
                  <c:v>2016-10</c:v>
                </c:pt>
                <c:pt idx="154">
                  <c:v>2016-11</c:v>
                </c:pt>
                <c:pt idx="155">
                  <c:v>2016-12</c:v>
                </c:pt>
                <c:pt idx="156">
                  <c:v>2017-01</c:v>
                </c:pt>
                <c:pt idx="157">
                  <c:v>2017-02</c:v>
                </c:pt>
                <c:pt idx="158">
                  <c:v>2017-03</c:v>
                </c:pt>
                <c:pt idx="159">
                  <c:v>2017-04</c:v>
                </c:pt>
                <c:pt idx="160">
                  <c:v>2017-05</c:v>
                </c:pt>
                <c:pt idx="161">
                  <c:v>2017-06</c:v>
                </c:pt>
                <c:pt idx="162">
                  <c:v>2017-07</c:v>
                </c:pt>
                <c:pt idx="163">
                  <c:v>2017-08</c:v>
                </c:pt>
                <c:pt idx="164">
                  <c:v>2017-09</c:v>
                </c:pt>
                <c:pt idx="165">
                  <c:v>2017-10</c:v>
                </c:pt>
                <c:pt idx="166">
                  <c:v>2017-11</c:v>
                </c:pt>
                <c:pt idx="167">
                  <c:v>2017-12</c:v>
                </c:pt>
                <c:pt idx="168">
                  <c:v>2018-01</c:v>
                </c:pt>
                <c:pt idx="169">
                  <c:v>2018-02</c:v>
                </c:pt>
                <c:pt idx="170">
                  <c:v>2018-03</c:v>
                </c:pt>
                <c:pt idx="171">
                  <c:v>2018-04</c:v>
                </c:pt>
                <c:pt idx="172">
                  <c:v>2018-05</c:v>
                </c:pt>
                <c:pt idx="173">
                  <c:v>2018-06</c:v>
                </c:pt>
                <c:pt idx="174">
                  <c:v>2018-07</c:v>
                </c:pt>
                <c:pt idx="175">
                  <c:v>2018-08</c:v>
                </c:pt>
                <c:pt idx="176">
                  <c:v>2018-09</c:v>
                </c:pt>
                <c:pt idx="177">
                  <c:v>2018-10</c:v>
                </c:pt>
                <c:pt idx="178">
                  <c:v>2018-11</c:v>
                </c:pt>
                <c:pt idx="179">
                  <c:v>2018-12</c:v>
                </c:pt>
                <c:pt idx="180">
                  <c:v>2019-01</c:v>
                </c:pt>
                <c:pt idx="181">
                  <c:v>2019-02</c:v>
                </c:pt>
                <c:pt idx="182">
                  <c:v>2019-03</c:v>
                </c:pt>
                <c:pt idx="183">
                  <c:v>2019-04</c:v>
                </c:pt>
                <c:pt idx="184">
                  <c:v>2019-05</c:v>
                </c:pt>
                <c:pt idx="185">
                  <c:v>2019-06</c:v>
                </c:pt>
                <c:pt idx="186">
                  <c:v>2019-07</c:v>
                </c:pt>
                <c:pt idx="187">
                  <c:v>2019-08</c:v>
                </c:pt>
                <c:pt idx="188">
                  <c:v>2019-09</c:v>
                </c:pt>
                <c:pt idx="189">
                  <c:v>2019-10</c:v>
                </c:pt>
                <c:pt idx="190">
                  <c:v>2019-11</c:v>
                </c:pt>
                <c:pt idx="191">
                  <c:v>2019-12</c:v>
                </c:pt>
                <c:pt idx="192">
                  <c:v>2020-01</c:v>
                </c:pt>
                <c:pt idx="193">
                  <c:v>2020-02</c:v>
                </c:pt>
                <c:pt idx="194">
                  <c:v>2020-03</c:v>
                </c:pt>
                <c:pt idx="195">
                  <c:v>2020-04</c:v>
                </c:pt>
                <c:pt idx="196">
                  <c:v>2020-05</c:v>
                </c:pt>
                <c:pt idx="197">
                  <c:v>2020-06</c:v>
                </c:pt>
                <c:pt idx="198">
                  <c:v>2020-07</c:v>
                </c:pt>
                <c:pt idx="199">
                  <c:v>2020-08</c:v>
                </c:pt>
                <c:pt idx="200">
                  <c:v>2020-09</c:v>
                </c:pt>
                <c:pt idx="201">
                  <c:v>2020-10</c:v>
                </c:pt>
                <c:pt idx="202">
                  <c:v>2020-11</c:v>
                </c:pt>
                <c:pt idx="203">
                  <c:v>2020-12</c:v>
                </c:pt>
                <c:pt idx="204">
                  <c:v>2021-01</c:v>
                </c:pt>
                <c:pt idx="205">
                  <c:v>2021-02</c:v>
                </c:pt>
                <c:pt idx="206">
                  <c:v>2021-03</c:v>
                </c:pt>
                <c:pt idx="207">
                  <c:v>2021-04</c:v>
                </c:pt>
                <c:pt idx="208">
                  <c:v>2021-05</c:v>
                </c:pt>
                <c:pt idx="209">
                  <c:v>2021-06</c:v>
                </c:pt>
                <c:pt idx="210">
                  <c:v>2021-07</c:v>
                </c:pt>
                <c:pt idx="211">
                  <c:v>2021-08</c:v>
                </c:pt>
                <c:pt idx="212">
                  <c:v>2021-09</c:v>
                </c:pt>
                <c:pt idx="213">
                  <c:v>2021-10</c:v>
                </c:pt>
                <c:pt idx="214">
                  <c:v>2021-11</c:v>
                </c:pt>
                <c:pt idx="215">
                  <c:v>2021-12</c:v>
                </c:pt>
                <c:pt idx="216">
                  <c:v>2022-01</c:v>
                </c:pt>
              </c:strCache>
            </c:strRef>
          </c:cat>
          <c:val>
            <c:numRef>
              <c:f>multiTimeline!$C$4:$C$220</c:f>
              <c:numCache>
                <c:formatCode>General</c:formatCode>
                <c:ptCount val="217"/>
                <c:pt idx="0">
                  <c:v>21</c:v>
                </c:pt>
                <c:pt idx="1">
                  <c:v>18</c:v>
                </c:pt>
                <c:pt idx="2">
                  <c:v>21</c:v>
                </c:pt>
                <c:pt idx="3">
                  <c:v>20</c:v>
                </c:pt>
                <c:pt idx="4">
                  <c:v>22</c:v>
                </c:pt>
                <c:pt idx="5">
                  <c:v>18</c:v>
                </c:pt>
                <c:pt idx="6">
                  <c:v>21</c:v>
                </c:pt>
                <c:pt idx="7">
                  <c:v>18</c:v>
                </c:pt>
                <c:pt idx="8">
                  <c:v>15</c:v>
                </c:pt>
                <c:pt idx="9">
                  <c:v>21</c:v>
                </c:pt>
                <c:pt idx="10">
                  <c:v>17</c:v>
                </c:pt>
                <c:pt idx="11">
                  <c:v>20</c:v>
                </c:pt>
                <c:pt idx="12">
                  <c:v>13</c:v>
                </c:pt>
                <c:pt idx="13">
                  <c:v>21</c:v>
                </c:pt>
                <c:pt idx="14">
                  <c:v>16</c:v>
                </c:pt>
                <c:pt idx="15">
                  <c:v>14</c:v>
                </c:pt>
                <c:pt idx="16">
                  <c:v>18</c:v>
                </c:pt>
                <c:pt idx="17">
                  <c:v>21</c:v>
                </c:pt>
                <c:pt idx="18">
                  <c:v>18</c:v>
                </c:pt>
                <c:pt idx="19">
                  <c:v>17</c:v>
                </c:pt>
                <c:pt idx="20">
                  <c:v>19</c:v>
                </c:pt>
                <c:pt idx="21">
                  <c:v>12</c:v>
                </c:pt>
                <c:pt idx="22">
                  <c:v>19</c:v>
                </c:pt>
                <c:pt idx="23">
                  <c:v>20</c:v>
                </c:pt>
                <c:pt idx="24">
                  <c:v>20</c:v>
                </c:pt>
                <c:pt idx="25">
                  <c:v>16</c:v>
                </c:pt>
                <c:pt idx="26">
                  <c:v>13</c:v>
                </c:pt>
                <c:pt idx="27">
                  <c:v>20</c:v>
                </c:pt>
                <c:pt idx="28">
                  <c:v>13</c:v>
                </c:pt>
                <c:pt idx="29">
                  <c:v>15</c:v>
                </c:pt>
                <c:pt idx="30">
                  <c:v>12</c:v>
                </c:pt>
                <c:pt idx="31">
                  <c:v>13</c:v>
                </c:pt>
                <c:pt idx="32">
                  <c:v>16</c:v>
                </c:pt>
                <c:pt idx="33">
                  <c:v>15</c:v>
                </c:pt>
                <c:pt idx="34">
                  <c:v>12</c:v>
                </c:pt>
                <c:pt idx="35">
                  <c:v>13</c:v>
                </c:pt>
                <c:pt idx="36">
                  <c:v>16</c:v>
                </c:pt>
                <c:pt idx="37">
                  <c:v>14</c:v>
                </c:pt>
                <c:pt idx="38">
                  <c:v>13</c:v>
                </c:pt>
                <c:pt idx="39">
                  <c:v>16</c:v>
                </c:pt>
                <c:pt idx="40">
                  <c:v>13</c:v>
                </c:pt>
                <c:pt idx="41">
                  <c:v>13</c:v>
                </c:pt>
                <c:pt idx="42">
                  <c:v>15</c:v>
                </c:pt>
                <c:pt idx="43">
                  <c:v>12</c:v>
                </c:pt>
                <c:pt idx="44">
                  <c:v>13</c:v>
                </c:pt>
                <c:pt idx="45">
                  <c:v>13</c:v>
                </c:pt>
                <c:pt idx="46">
                  <c:v>12</c:v>
                </c:pt>
                <c:pt idx="47">
                  <c:v>14</c:v>
                </c:pt>
                <c:pt idx="48">
                  <c:v>13</c:v>
                </c:pt>
                <c:pt idx="49">
                  <c:v>17</c:v>
                </c:pt>
                <c:pt idx="50">
                  <c:v>14</c:v>
                </c:pt>
                <c:pt idx="51">
                  <c:v>14</c:v>
                </c:pt>
                <c:pt idx="52">
                  <c:v>16</c:v>
                </c:pt>
                <c:pt idx="53">
                  <c:v>15</c:v>
                </c:pt>
                <c:pt idx="54">
                  <c:v>14</c:v>
                </c:pt>
                <c:pt idx="55">
                  <c:v>15</c:v>
                </c:pt>
                <c:pt idx="56">
                  <c:v>14</c:v>
                </c:pt>
                <c:pt idx="57">
                  <c:v>14</c:v>
                </c:pt>
                <c:pt idx="58">
                  <c:v>12</c:v>
                </c:pt>
                <c:pt idx="59">
                  <c:v>12</c:v>
                </c:pt>
                <c:pt idx="60">
                  <c:v>13</c:v>
                </c:pt>
                <c:pt idx="61">
                  <c:v>13</c:v>
                </c:pt>
                <c:pt idx="62">
                  <c:v>11</c:v>
                </c:pt>
                <c:pt idx="63">
                  <c:v>11</c:v>
                </c:pt>
                <c:pt idx="64">
                  <c:v>11</c:v>
                </c:pt>
                <c:pt idx="65">
                  <c:v>13</c:v>
                </c:pt>
                <c:pt idx="66">
                  <c:v>13</c:v>
                </c:pt>
                <c:pt idx="67">
                  <c:v>11</c:v>
                </c:pt>
                <c:pt idx="68">
                  <c:v>13</c:v>
                </c:pt>
                <c:pt idx="69">
                  <c:v>11</c:v>
                </c:pt>
                <c:pt idx="70">
                  <c:v>11</c:v>
                </c:pt>
                <c:pt idx="71">
                  <c:v>11</c:v>
                </c:pt>
                <c:pt idx="72">
                  <c:v>13</c:v>
                </c:pt>
                <c:pt idx="73">
                  <c:v>14</c:v>
                </c:pt>
                <c:pt idx="74">
                  <c:v>13</c:v>
                </c:pt>
                <c:pt idx="75">
                  <c:v>12</c:v>
                </c:pt>
                <c:pt idx="76">
                  <c:v>12</c:v>
                </c:pt>
                <c:pt idx="77">
                  <c:v>10</c:v>
                </c:pt>
                <c:pt idx="78">
                  <c:v>12</c:v>
                </c:pt>
                <c:pt idx="79">
                  <c:v>12</c:v>
                </c:pt>
                <c:pt idx="80">
                  <c:v>11</c:v>
                </c:pt>
                <c:pt idx="81">
                  <c:v>12</c:v>
                </c:pt>
                <c:pt idx="82">
                  <c:v>12</c:v>
                </c:pt>
                <c:pt idx="83">
                  <c:v>9</c:v>
                </c:pt>
                <c:pt idx="84">
                  <c:v>10</c:v>
                </c:pt>
                <c:pt idx="85">
                  <c:v>11</c:v>
                </c:pt>
                <c:pt idx="86">
                  <c:v>10</c:v>
                </c:pt>
                <c:pt idx="87">
                  <c:v>10</c:v>
                </c:pt>
                <c:pt idx="88">
                  <c:v>9</c:v>
                </c:pt>
                <c:pt idx="89">
                  <c:v>9</c:v>
                </c:pt>
                <c:pt idx="90">
                  <c:v>10</c:v>
                </c:pt>
                <c:pt idx="91">
                  <c:v>9</c:v>
                </c:pt>
                <c:pt idx="92">
                  <c:v>11</c:v>
                </c:pt>
                <c:pt idx="93">
                  <c:v>10</c:v>
                </c:pt>
                <c:pt idx="94">
                  <c:v>9</c:v>
                </c:pt>
                <c:pt idx="95">
                  <c:v>10</c:v>
                </c:pt>
                <c:pt idx="96">
                  <c:v>11</c:v>
                </c:pt>
                <c:pt idx="97">
                  <c:v>11</c:v>
                </c:pt>
                <c:pt idx="98">
                  <c:v>10</c:v>
                </c:pt>
                <c:pt idx="99">
                  <c:v>10</c:v>
                </c:pt>
                <c:pt idx="100">
                  <c:v>10</c:v>
                </c:pt>
                <c:pt idx="101">
                  <c:v>10</c:v>
                </c:pt>
                <c:pt idx="102">
                  <c:v>10</c:v>
                </c:pt>
                <c:pt idx="103">
                  <c:v>11</c:v>
                </c:pt>
                <c:pt idx="104">
                  <c:v>12</c:v>
                </c:pt>
                <c:pt idx="105">
                  <c:v>10</c:v>
                </c:pt>
                <c:pt idx="106">
                  <c:v>11</c:v>
                </c:pt>
                <c:pt idx="107">
                  <c:v>11</c:v>
                </c:pt>
                <c:pt idx="108">
                  <c:v>11</c:v>
                </c:pt>
                <c:pt idx="109">
                  <c:v>11</c:v>
                </c:pt>
                <c:pt idx="110">
                  <c:v>11</c:v>
                </c:pt>
                <c:pt idx="111">
                  <c:v>11</c:v>
                </c:pt>
                <c:pt idx="112">
                  <c:v>11</c:v>
                </c:pt>
                <c:pt idx="113">
                  <c:v>11</c:v>
                </c:pt>
                <c:pt idx="114">
                  <c:v>11</c:v>
                </c:pt>
                <c:pt idx="115">
                  <c:v>13</c:v>
                </c:pt>
                <c:pt idx="116">
                  <c:v>11</c:v>
                </c:pt>
                <c:pt idx="117">
                  <c:v>14</c:v>
                </c:pt>
                <c:pt idx="118">
                  <c:v>13</c:v>
                </c:pt>
                <c:pt idx="119">
                  <c:v>11</c:v>
                </c:pt>
                <c:pt idx="120">
                  <c:v>12</c:v>
                </c:pt>
                <c:pt idx="121">
                  <c:v>11</c:v>
                </c:pt>
                <c:pt idx="122">
                  <c:v>11</c:v>
                </c:pt>
                <c:pt idx="123">
                  <c:v>11</c:v>
                </c:pt>
                <c:pt idx="124">
                  <c:v>11</c:v>
                </c:pt>
                <c:pt idx="125">
                  <c:v>11</c:v>
                </c:pt>
                <c:pt idx="126">
                  <c:v>10</c:v>
                </c:pt>
                <c:pt idx="127">
                  <c:v>11</c:v>
                </c:pt>
                <c:pt idx="128">
                  <c:v>11</c:v>
                </c:pt>
                <c:pt idx="129">
                  <c:v>11</c:v>
                </c:pt>
                <c:pt idx="130">
                  <c:v>11</c:v>
                </c:pt>
                <c:pt idx="131">
                  <c:v>12</c:v>
                </c:pt>
                <c:pt idx="132">
                  <c:v>12</c:v>
                </c:pt>
                <c:pt idx="133">
                  <c:v>12</c:v>
                </c:pt>
                <c:pt idx="134">
                  <c:v>11</c:v>
                </c:pt>
                <c:pt idx="135">
                  <c:v>11</c:v>
                </c:pt>
                <c:pt idx="136">
                  <c:v>11</c:v>
                </c:pt>
                <c:pt idx="137">
                  <c:v>11</c:v>
                </c:pt>
                <c:pt idx="138">
                  <c:v>12</c:v>
                </c:pt>
                <c:pt idx="139">
                  <c:v>12</c:v>
                </c:pt>
                <c:pt idx="140">
                  <c:v>11</c:v>
                </c:pt>
                <c:pt idx="141">
                  <c:v>11</c:v>
                </c:pt>
                <c:pt idx="142">
                  <c:v>12</c:v>
                </c:pt>
                <c:pt idx="143">
                  <c:v>12</c:v>
                </c:pt>
                <c:pt idx="144">
                  <c:v>13</c:v>
                </c:pt>
                <c:pt idx="145">
                  <c:v>14</c:v>
                </c:pt>
                <c:pt idx="146">
                  <c:v>13</c:v>
                </c:pt>
                <c:pt idx="147">
                  <c:v>13</c:v>
                </c:pt>
                <c:pt idx="148">
                  <c:v>13</c:v>
                </c:pt>
                <c:pt idx="149">
                  <c:v>13</c:v>
                </c:pt>
                <c:pt idx="150">
                  <c:v>14</c:v>
                </c:pt>
                <c:pt idx="151">
                  <c:v>14</c:v>
                </c:pt>
                <c:pt idx="152">
                  <c:v>13</c:v>
                </c:pt>
                <c:pt idx="153">
                  <c:v>13</c:v>
                </c:pt>
                <c:pt idx="154">
                  <c:v>14</c:v>
                </c:pt>
                <c:pt idx="155">
                  <c:v>14</c:v>
                </c:pt>
                <c:pt idx="156">
                  <c:v>15</c:v>
                </c:pt>
                <c:pt idx="157">
                  <c:v>14</c:v>
                </c:pt>
                <c:pt idx="158">
                  <c:v>14</c:v>
                </c:pt>
                <c:pt idx="159">
                  <c:v>14</c:v>
                </c:pt>
                <c:pt idx="160">
                  <c:v>14</c:v>
                </c:pt>
                <c:pt idx="161">
                  <c:v>14</c:v>
                </c:pt>
                <c:pt idx="162">
                  <c:v>15</c:v>
                </c:pt>
                <c:pt idx="163">
                  <c:v>18</c:v>
                </c:pt>
                <c:pt idx="164">
                  <c:v>18</c:v>
                </c:pt>
                <c:pt idx="165">
                  <c:v>17</c:v>
                </c:pt>
                <c:pt idx="166">
                  <c:v>18</c:v>
                </c:pt>
                <c:pt idx="167">
                  <c:v>18</c:v>
                </c:pt>
                <c:pt idx="168">
                  <c:v>18</c:v>
                </c:pt>
                <c:pt idx="169">
                  <c:v>19</c:v>
                </c:pt>
                <c:pt idx="170">
                  <c:v>18</c:v>
                </c:pt>
                <c:pt idx="171">
                  <c:v>18</c:v>
                </c:pt>
                <c:pt idx="172">
                  <c:v>16</c:v>
                </c:pt>
                <c:pt idx="173">
                  <c:v>18</c:v>
                </c:pt>
                <c:pt idx="174">
                  <c:v>18</c:v>
                </c:pt>
                <c:pt idx="175">
                  <c:v>19</c:v>
                </c:pt>
                <c:pt idx="176">
                  <c:v>14</c:v>
                </c:pt>
                <c:pt idx="177">
                  <c:v>11</c:v>
                </c:pt>
                <c:pt idx="178">
                  <c:v>11</c:v>
                </c:pt>
                <c:pt idx="179">
                  <c:v>12</c:v>
                </c:pt>
                <c:pt idx="180">
                  <c:v>11</c:v>
                </c:pt>
                <c:pt idx="181">
                  <c:v>11</c:v>
                </c:pt>
                <c:pt idx="182">
                  <c:v>10</c:v>
                </c:pt>
                <c:pt idx="183">
                  <c:v>10</c:v>
                </c:pt>
                <c:pt idx="184">
                  <c:v>10</c:v>
                </c:pt>
                <c:pt idx="185">
                  <c:v>12</c:v>
                </c:pt>
                <c:pt idx="186">
                  <c:v>11</c:v>
                </c:pt>
                <c:pt idx="187">
                  <c:v>10</c:v>
                </c:pt>
                <c:pt idx="188">
                  <c:v>12</c:v>
                </c:pt>
                <c:pt idx="189">
                  <c:v>11</c:v>
                </c:pt>
                <c:pt idx="190">
                  <c:v>11</c:v>
                </c:pt>
                <c:pt idx="191">
                  <c:v>12</c:v>
                </c:pt>
                <c:pt idx="192">
                  <c:v>16</c:v>
                </c:pt>
                <c:pt idx="193">
                  <c:v>14</c:v>
                </c:pt>
                <c:pt idx="194">
                  <c:v>15</c:v>
                </c:pt>
                <c:pt idx="195">
                  <c:v>12</c:v>
                </c:pt>
                <c:pt idx="196">
                  <c:v>14</c:v>
                </c:pt>
                <c:pt idx="197">
                  <c:v>14</c:v>
                </c:pt>
                <c:pt idx="198">
                  <c:v>12</c:v>
                </c:pt>
                <c:pt idx="199">
                  <c:v>12</c:v>
                </c:pt>
                <c:pt idx="200">
                  <c:v>12</c:v>
                </c:pt>
                <c:pt idx="201">
                  <c:v>12</c:v>
                </c:pt>
                <c:pt idx="202">
                  <c:v>12</c:v>
                </c:pt>
                <c:pt idx="203">
                  <c:v>13</c:v>
                </c:pt>
                <c:pt idx="204">
                  <c:v>11</c:v>
                </c:pt>
                <c:pt idx="205">
                  <c:v>11</c:v>
                </c:pt>
                <c:pt idx="206">
                  <c:v>10</c:v>
                </c:pt>
                <c:pt idx="207">
                  <c:v>10</c:v>
                </c:pt>
                <c:pt idx="208">
                  <c:v>13</c:v>
                </c:pt>
                <c:pt idx="209">
                  <c:v>11</c:v>
                </c:pt>
                <c:pt idx="210">
                  <c:v>13</c:v>
                </c:pt>
                <c:pt idx="211">
                  <c:v>11</c:v>
                </c:pt>
                <c:pt idx="212">
                  <c:v>11</c:v>
                </c:pt>
                <c:pt idx="213">
                  <c:v>10</c:v>
                </c:pt>
                <c:pt idx="214">
                  <c:v>9</c:v>
                </c:pt>
                <c:pt idx="215">
                  <c:v>9</c:v>
                </c:pt>
                <c:pt idx="216">
                  <c:v>9</c:v>
                </c:pt>
              </c:numCache>
            </c:numRef>
          </c:val>
          <c:smooth val="0"/>
          <c:extLst>
            <c:ext xmlns:c16="http://schemas.microsoft.com/office/drawing/2014/chart" uri="{C3380CC4-5D6E-409C-BE32-E72D297353CC}">
              <c16:uniqueId val="{00000001-FD91-432F-9A94-9BF388F07B9E}"/>
            </c:ext>
          </c:extLst>
        </c:ser>
        <c:dLbls>
          <c:showLegendKey val="0"/>
          <c:showVal val="0"/>
          <c:showCatName val="0"/>
          <c:showSerName val="0"/>
          <c:showPercent val="0"/>
          <c:showBubbleSize val="0"/>
        </c:dLbls>
        <c:smooth val="0"/>
        <c:axId val="149629279"/>
        <c:axId val="149622207"/>
      </c:lineChart>
      <c:catAx>
        <c:axId val="149629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22207"/>
        <c:crosses val="autoZero"/>
        <c:auto val="1"/>
        <c:lblAlgn val="ctr"/>
        <c:lblOffset val="100"/>
        <c:noMultiLvlLbl val="0"/>
      </c:catAx>
      <c:valAx>
        <c:axId val="149622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629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Hlasování v OSN mezi lety 1998-2021</a:t>
            </a:r>
            <a:r>
              <a:rPr lang="cs-CZ" baseline="0"/>
              <a: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'[New Microsoft Excel Worksheet.xlsx]List1'!$B$1</c:f>
              <c:strCache>
                <c:ptCount val="1"/>
                <c:pt idx="0">
                  <c:v>Hlasování ve shodě</c:v>
                </c:pt>
              </c:strCache>
            </c:strRef>
          </c:tx>
          <c:spPr>
            <a:solidFill>
              <a:schemeClr val="accent1"/>
            </a:solidFill>
            <a:ln>
              <a:noFill/>
            </a:ln>
            <a:effectLst/>
          </c:spPr>
          <c:invertIfNegative val="0"/>
          <c:cat>
            <c:strRef>
              <c:f>'[New Microsoft Excel Worksheet.xlsx]List1'!$A$2:$A$3</c:f>
              <c:strCache>
                <c:ptCount val="2"/>
                <c:pt idx="0">
                  <c:v>Indonésie-Japonsko </c:v>
                </c:pt>
                <c:pt idx="1">
                  <c:v>Indonésie-Čína </c:v>
                </c:pt>
              </c:strCache>
            </c:strRef>
          </c:cat>
          <c:val>
            <c:numRef>
              <c:f>'[New Microsoft Excel Worksheet.xlsx]List1'!$B$2:$B$3</c:f>
              <c:numCache>
                <c:formatCode>General</c:formatCode>
                <c:ptCount val="2"/>
                <c:pt idx="0">
                  <c:v>856</c:v>
                </c:pt>
                <c:pt idx="1">
                  <c:v>1227</c:v>
                </c:pt>
              </c:numCache>
            </c:numRef>
          </c:val>
          <c:extLst>
            <c:ext xmlns:c16="http://schemas.microsoft.com/office/drawing/2014/chart" uri="{C3380CC4-5D6E-409C-BE32-E72D297353CC}">
              <c16:uniqueId val="{00000000-1675-49E0-BF34-CFE793E69B30}"/>
            </c:ext>
          </c:extLst>
        </c:ser>
        <c:ser>
          <c:idx val="1"/>
          <c:order val="1"/>
          <c:tx>
            <c:strRef>
              <c:f>'[New Microsoft Excel Worksheet.xlsx]List1'!$C$1</c:f>
              <c:strCache>
                <c:ptCount val="1"/>
                <c:pt idx="0">
                  <c:v>Celkový počet hlasování</c:v>
                </c:pt>
              </c:strCache>
            </c:strRef>
          </c:tx>
          <c:spPr>
            <a:solidFill>
              <a:schemeClr val="accent2"/>
            </a:solidFill>
            <a:ln>
              <a:noFill/>
            </a:ln>
            <a:effectLst/>
          </c:spPr>
          <c:invertIfNegative val="0"/>
          <c:cat>
            <c:strRef>
              <c:f>'[New Microsoft Excel Worksheet.xlsx]List1'!$A$2:$A$3</c:f>
              <c:strCache>
                <c:ptCount val="2"/>
                <c:pt idx="0">
                  <c:v>Indonésie-Japonsko </c:v>
                </c:pt>
                <c:pt idx="1">
                  <c:v>Indonésie-Čína </c:v>
                </c:pt>
              </c:strCache>
            </c:strRef>
          </c:cat>
          <c:val>
            <c:numRef>
              <c:f>'[New Microsoft Excel Worksheet.xlsx]List1'!$C$2:$C$3</c:f>
              <c:numCache>
                <c:formatCode>General</c:formatCode>
                <c:ptCount val="2"/>
                <c:pt idx="0">
                  <c:v>1557</c:v>
                </c:pt>
                <c:pt idx="1">
                  <c:v>1519</c:v>
                </c:pt>
              </c:numCache>
            </c:numRef>
          </c:val>
          <c:extLst>
            <c:ext xmlns:c16="http://schemas.microsoft.com/office/drawing/2014/chart" uri="{C3380CC4-5D6E-409C-BE32-E72D297353CC}">
              <c16:uniqueId val="{00000001-1675-49E0-BF34-CFE793E69B30}"/>
            </c:ext>
          </c:extLst>
        </c:ser>
        <c:dLbls>
          <c:showLegendKey val="0"/>
          <c:showVal val="0"/>
          <c:showCatName val="0"/>
          <c:showSerName val="0"/>
          <c:showPercent val="0"/>
          <c:showBubbleSize val="0"/>
        </c:dLbls>
        <c:gapWidth val="245"/>
        <c:axId val="682151632"/>
        <c:axId val="682153296"/>
      </c:barChart>
      <c:lineChart>
        <c:grouping val="standard"/>
        <c:varyColors val="0"/>
        <c:ser>
          <c:idx val="2"/>
          <c:order val="2"/>
          <c:tx>
            <c:strRef>
              <c:f>'[New Microsoft Excel Worksheet.xlsx]List1'!$D$1</c:f>
              <c:strCache>
                <c:ptCount val="1"/>
                <c:pt idx="0">
                  <c:v>% z celkového počtu hlas.</c:v>
                </c:pt>
              </c:strCache>
            </c:strRef>
          </c:tx>
          <c:spPr>
            <a:ln w="28575" cap="rnd">
              <a:solidFill>
                <a:schemeClr val="accent3"/>
              </a:solidFill>
              <a:round/>
            </a:ln>
            <a:effectLst/>
          </c:spPr>
          <c:marker>
            <c:symbol val="none"/>
          </c:marker>
          <c:cat>
            <c:strRef>
              <c:f>'[New Microsoft Excel Worksheet.xlsx]List1'!$A$2:$A$3</c:f>
              <c:strCache>
                <c:ptCount val="2"/>
                <c:pt idx="0">
                  <c:v>Indonésie-Japonsko </c:v>
                </c:pt>
                <c:pt idx="1">
                  <c:v>Indonésie-Čína </c:v>
                </c:pt>
              </c:strCache>
            </c:strRef>
          </c:cat>
          <c:val>
            <c:numRef>
              <c:f>'[New Microsoft Excel Worksheet.xlsx]List1'!$D$2:$D$3</c:f>
              <c:numCache>
                <c:formatCode>0.00%</c:formatCode>
                <c:ptCount val="2"/>
                <c:pt idx="0">
                  <c:v>0.54977520873474628</c:v>
                </c:pt>
                <c:pt idx="1">
                  <c:v>0.80776826859776174</c:v>
                </c:pt>
              </c:numCache>
            </c:numRef>
          </c:val>
          <c:smooth val="0"/>
          <c:extLst>
            <c:ext xmlns:c16="http://schemas.microsoft.com/office/drawing/2014/chart" uri="{C3380CC4-5D6E-409C-BE32-E72D297353CC}">
              <c16:uniqueId val="{00000002-1675-49E0-BF34-CFE793E69B30}"/>
            </c:ext>
          </c:extLst>
        </c:ser>
        <c:dLbls>
          <c:showLegendKey val="0"/>
          <c:showVal val="0"/>
          <c:showCatName val="0"/>
          <c:showSerName val="0"/>
          <c:showPercent val="0"/>
          <c:showBubbleSize val="0"/>
        </c:dLbls>
        <c:marker val="1"/>
        <c:smooth val="0"/>
        <c:axId val="682140816"/>
        <c:axId val="682153712"/>
      </c:lineChart>
      <c:catAx>
        <c:axId val="68215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153296"/>
        <c:crosses val="autoZero"/>
        <c:auto val="1"/>
        <c:lblAlgn val="ctr"/>
        <c:lblOffset val="100"/>
        <c:noMultiLvlLbl val="0"/>
      </c:catAx>
      <c:valAx>
        <c:axId val="68215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151632"/>
        <c:crosses val="autoZero"/>
        <c:crossBetween val="between"/>
      </c:valAx>
      <c:valAx>
        <c:axId val="682153712"/>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140816"/>
        <c:crosses val="max"/>
        <c:crossBetween val="between"/>
      </c:valAx>
      <c:catAx>
        <c:axId val="682140816"/>
        <c:scaling>
          <c:orientation val="minMax"/>
        </c:scaling>
        <c:delete val="1"/>
        <c:axPos val="b"/>
        <c:numFmt formatCode="General" sourceLinked="1"/>
        <c:majorTickMark val="none"/>
        <c:minorTickMark val="none"/>
        <c:tickLblPos val="nextTo"/>
        <c:crossAx val="68215371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75D09-813D-4D84-A119-6A331002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74</Pages>
  <Words>21279</Words>
  <Characters>121294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jalu</dc:creator>
  <cp:keywords/>
  <dc:description/>
  <cp:lastModifiedBy>Milan Vitek Kulikowski</cp:lastModifiedBy>
  <cp:revision>20</cp:revision>
  <dcterms:created xsi:type="dcterms:W3CDTF">2022-05-04T07:30:00Z</dcterms:created>
  <dcterms:modified xsi:type="dcterms:W3CDTF">2022-05-04T08:18:00Z</dcterms:modified>
</cp:coreProperties>
</file>