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4835E" w14:textId="20E91C15" w:rsidR="00045802" w:rsidRDefault="001124E0" w:rsidP="00A54BD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Filozofická fakulta Univerzity Palackého v Olomouci</w:t>
      </w:r>
    </w:p>
    <w:p w14:paraId="41F3ACEB" w14:textId="28A67F4E" w:rsidR="001124E0" w:rsidRDefault="001124E0" w:rsidP="00A54BD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Katedra politologie a evropských studií</w:t>
      </w:r>
    </w:p>
    <w:p w14:paraId="2B86D098"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005F1A0A" w14:textId="77777777" w:rsidR="001124E0" w:rsidRDefault="001124E0" w:rsidP="00A54BDF">
      <w:pPr>
        <w:spacing w:line="360" w:lineRule="auto"/>
        <w:rPr>
          <w:rFonts w:ascii="Times New Roman" w:hAnsi="Times New Roman" w:cs="Times New Roman"/>
          <w:color w:val="000000" w:themeColor="text1"/>
          <w:sz w:val="24"/>
          <w:szCs w:val="24"/>
        </w:rPr>
      </w:pPr>
    </w:p>
    <w:p w14:paraId="48BBB0AE" w14:textId="77777777" w:rsidR="001124E0" w:rsidRDefault="001124E0" w:rsidP="00A54BDF">
      <w:pPr>
        <w:spacing w:line="360" w:lineRule="auto"/>
        <w:rPr>
          <w:rFonts w:ascii="Times New Roman" w:hAnsi="Times New Roman" w:cs="Times New Roman"/>
          <w:color w:val="000000" w:themeColor="text1"/>
          <w:sz w:val="24"/>
          <w:szCs w:val="24"/>
        </w:rPr>
      </w:pPr>
    </w:p>
    <w:p w14:paraId="3ADF16B5" w14:textId="77777777" w:rsidR="001124E0" w:rsidRDefault="001124E0" w:rsidP="00A54BDF">
      <w:pPr>
        <w:spacing w:line="360" w:lineRule="auto"/>
        <w:rPr>
          <w:rFonts w:ascii="Times New Roman" w:hAnsi="Times New Roman" w:cs="Times New Roman"/>
          <w:color w:val="000000" w:themeColor="text1"/>
          <w:sz w:val="24"/>
          <w:szCs w:val="24"/>
        </w:rPr>
      </w:pPr>
    </w:p>
    <w:p w14:paraId="71D14168"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07755357"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2D77D8CF"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5083E501" w14:textId="1DC80940" w:rsidR="001124E0" w:rsidRDefault="001124E0" w:rsidP="00A54BD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Tran Viet Thanh</w:t>
      </w:r>
    </w:p>
    <w:p w14:paraId="0D80AFBD" w14:textId="7DC9BC32" w:rsidR="001124E0" w:rsidRDefault="001124E0" w:rsidP="00A54BDF">
      <w:pPr>
        <w:spacing w:line="360" w:lineRule="auto"/>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Systém 1955 a dominance Liberální demokratické strany v Japonsku</w:t>
      </w:r>
    </w:p>
    <w:p w14:paraId="27B82FDC" w14:textId="0B0ABA23" w:rsidR="001124E0" w:rsidRDefault="001124E0" w:rsidP="00A54BD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Bakalářská práce</w:t>
      </w:r>
    </w:p>
    <w:p w14:paraId="78F540EF"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04628280"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59BBA049"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55DAC9B2"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17C08BC2" w14:textId="77777777" w:rsidR="001124E0" w:rsidRDefault="001124E0" w:rsidP="00A54BDF">
      <w:pPr>
        <w:spacing w:line="360" w:lineRule="auto"/>
        <w:rPr>
          <w:rFonts w:ascii="Times New Roman" w:hAnsi="Times New Roman" w:cs="Times New Roman"/>
          <w:color w:val="000000" w:themeColor="text1"/>
          <w:sz w:val="24"/>
          <w:szCs w:val="24"/>
        </w:rPr>
      </w:pPr>
    </w:p>
    <w:p w14:paraId="31A9B0CF"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11520F2C"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2DD4C5C4"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50078B46" w14:textId="4C76E973" w:rsidR="00D40991" w:rsidRDefault="001124E0" w:rsidP="00D40991">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Vedoucí práce: doc. PhDr. Tomáš Lebeda, Ph.D.</w:t>
      </w:r>
    </w:p>
    <w:p w14:paraId="34B52637" w14:textId="77777777" w:rsidR="00D40991" w:rsidRDefault="00D40991" w:rsidP="00A54BDF">
      <w:pPr>
        <w:spacing w:line="360" w:lineRule="auto"/>
        <w:jc w:val="center"/>
        <w:rPr>
          <w:rFonts w:ascii="Times New Roman" w:hAnsi="Times New Roman" w:cs="Times New Roman"/>
          <w:color w:val="000000" w:themeColor="text1"/>
          <w:sz w:val="24"/>
          <w:szCs w:val="24"/>
        </w:rPr>
      </w:pPr>
    </w:p>
    <w:p w14:paraId="696B0AF5" w14:textId="753606F0" w:rsidR="001124E0" w:rsidRDefault="001124E0" w:rsidP="00A54BD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Olomouc 2023</w:t>
      </w:r>
    </w:p>
    <w:p w14:paraId="427044A0"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3C6D2641"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2EE254C7"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60E9B002"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526879CB"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03D41C07"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487CB122" w14:textId="77777777" w:rsidR="001124E0" w:rsidRDefault="001124E0" w:rsidP="00A54BDF">
      <w:pPr>
        <w:spacing w:line="360" w:lineRule="auto"/>
        <w:rPr>
          <w:rFonts w:ascii="Times New Roman" w:hAnsi="Times New Roman" w:cs="Times New Roman"/>
          <w:color w:val="000000" w:themeColor="text1"/>
          <w:sz w:val="24"/>
          <w:szCs w:val="24"/>
        </w:rPr>
      </w:pPr>
    </w:p>
    <w:p w14:paraId="247D50EE"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04A55A9F"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42882C62"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25733F5C"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18E7AA3C"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17E9E77E"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740192E1"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12179D3E"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7A7C7053"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562DBFDB"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31AD201E"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6FFE1F9F"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33C3EB77"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1EF51792" w14:textId="77777777" w:rsidR="001124E0" w:rsidRDefault="001124E0" w:rsidP="00386B02">
      <w:pPr>
        <w:spacing w:line="360" w:lineRule="auto"/>
        <w:jc w:val="both"/>
        <w:rPr>
          <w:rFonts w:ascii="Times New Roman" w:hAnsi="Times New Roman" w:cs="Times New Roman"/>
          <w:color w:val="000000" w:themeColor="text1"/>
          <w:sz w:val="24"/>
          <w:szCs w:val="24"/>
        </w:rPr>
      </w:pPr>
    </w:p>
    <w:p w14:paraId="4CAD7A85" w14:textId="77777777" w:rsidR="001124E0" w:rsidRDefault="001124E0" w:rsidP="00386B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Prohlašuji, že jsem bakalářskou práci na téma </w:t>
      </w:r>
      <w:r>
        <w:rPr>
          <w:rFonts w:ascii="Times New Roman" w:hAnsi="Times New Roman" w:cs="Times New Roman"/>
          <w:i/>
          <w:iCs/>
          <w:sz w:val="24"/>
          <w:szCs w:val="24"/>
        </w:rPr>
        <w:t>Systém 1955a dominance Liberální demokratické strany v Japonsku</w:t>
      </w:r>
      <w:r>
        <w:rPr>
          <w:rFonts w:ascii="Times New Roman" w:hAnsi="Times New Roman" w:cs="Times New Roman"/>
          <w:sz w:val="24"/>
          <w:szCs w:val="24"/>
        </w:rPr>
        <w:t xml:space="preserve"> zpracovával samostatně a použil jen zdroje uvedené v seznamu literatury.</w:t>
      </w:r>
    </w:p>
    <w:p w14:paraId="3642301C" w14:textId="77777777" w:rsidR="001124E0" w:rsidRPr="00E771B3" w:rsidRDefault="001124E0" w:rsidP="00386B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Olomouc 17. 4. 2023                                                         </w:t>
      </w:r>
      <w:r w:rsidRPr="002F16CB">
        <w:rPr>
          <w:rFonts w:ascii="Times New Roman" w:hAnsi="Times New Roman" w:cs="Times New Roman"/>
          <w:sz w:val="24"/>
          <w:szCs w:val="24"/>
        </w:rPr>
        <w:t xml:space="preserve">   ……………………</w:t>
      </w:r>
      <w:r>
        <w:rPr>
          <w:rFonts w:ascii="Times New Roman" w:hAnsi="Times New Roman" w:cs="Times New Roman"/>
          <w:sz w:val="24"/>
          <w:szCs w:val="24"/>
        </w:rPr>
        <w:t xml:space="preserve"> Tran Viet Thanh</w:t>
      </w:r>
    </w:p>
    <w:p w14:paraId="243C7C50" w14:textId="77777777" w:rsidR="001124E0" w:rsidRDefault="001124E0" w:rsidP="00A54BDF">
      <w:pPr>
        <w:spacing w:line="360" w:lineRule="auto"/>
        <w:jc w:val="center"/>
        <w:rPr>
          <w:rFonts w:ascii="Times New Roman" w:hAnsi="Times New Roman" w:cs="Times New Roman"/>
          <w:sz w:val="24"/>
          <w:szCs w:val="24"/>
        </w:rPr>
      </w:pPr>
    </w:p>
    <w:p w14:paraId="043A53CC"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646E9B99"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725C9754"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0F9200C3"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37C0FCCB"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2B6330E4"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0C0AA783"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3013DB52"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185F954F"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78C2CC49"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52711056"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6C2F2C37"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319ECD95"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55CEE858"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0896B0AE"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05B96872"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56D2261B"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1ED027E8"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13DB7C00" w14:textId="77777777" w:rsidR="001124E0" w:rsidRDefault="001124E0" w:rsidP="00A54BDF">
      <w:pPr>
        <w:spacing w:line="360" w:lineRule="auto"/>
        <w:rPr>
          <w:rFonts w:ascii="Times New Roman" w:hAnsi="Times New Roman" w:cs="Times New Roman"/>
          <w:color w:val="000000" w:themeColor="text1"/>
          <w:sz w:val="24"/>
          <w:szCs w:val="24"/>
        </w:rPr>
      </w:pPr>
    </w:p>
    <w:p w14:paraId="2A3D073C" w14:textId="77777777" w:rsidR="00D000DC" w:rsidRDefault="00D000DC" w:rsidP="00A54BDF">
      <w:pPr>
        <w:spacing w:line="360" w:lineRule="auto"/>
        <w:jc w:val="center"/>
        <w:rPr>
          <w:rFonts w:ascii="Times New Roman" w:hAnsi="Times New Roman" w:cs="Times New Roman"/>
          <w:color w:val="000000" w:themeColor="text1"/>
          <w:sz w:val="24"/>
          <w:szCs w:val="24"/>
        </w:rPr>
      </w:pPr>
    </w:p>
    <w:p w14:paraId="76DE009C" w14:textId="6DCF382B" w:rsidR="001124E0" w:rsidRDefault="001124E0" w:rsidP="00A54BDF">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Poděkování</w:t>
      </w:r>
    </w:p>
    <w:p w14:paraId="4C3C215F" w14:textId="71F76743" w:rsidR="001124E0" w:rsidRPr="001124E0" w:rsidRDefault="001124E0" w:rsidP="00A54BD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Rád bych poděkoval doc. PhDr. Tomášovi Lebedovi, Ph.D. za odborné </w:t>
      </w:r>
      <w:r w:rsidR="00D901B5">
        <w:rPr>
          <w:rFonts w:ascii="Times New Roman" w:hAnsi="Times New Roman" w:cs="Times New Roman"/>
          <w:color w:val="000000" w:themeColor="text1"/>
          <w:sz w:val="24"/>
          <w:szCs w:val="24"/>
        </w:rPr>
        <w:t>rady,</w:t>
      </w:r>
      <w:r>
        <w:rPr>
          <w:rFonts w:ascii="Times New Roman" w:hAnsi="Times New Roman" w:cs="Times New Roman"/>
          <w:color w:val="000000" w:themeColor="text1"/>
          <w:sz w:val="24"/>
          <w:szCs w:val="24"/>
        </w:rPr>
        <w:t xml:space="preserve"> a především za trpělivost při vedení mé práce.</w:t>
      </w:r>
      <w:r w:rsidR="00386B02">
        <w:rPr>
          <w:rFonts w:ascii="Times New Roman" w:hAnsi="Times New Roman" w:cs="Times New Roman"/>
          <w:color w:val="000000" w:themeColor="text1"/>
          <w:sz w:val="24"/>
          <w:szCs w:val="24"/>
        </w:rPr>
        <w:t xml:space="preserve"> Dále bych rád poděkoval své rodině </w:t>
      </w:r>
      <w:r w:rsidR="005E2E6D">
        <w:rPr>
          <w:rFonts w:ascii="Times New Roman" w:hAnsi="Times New Roman" w:cs="Times New Roman"/>
          <w:color w:val="000000" w:themeColor="text1"/>
          <w:sz w:val="24"/>
          <w:szCs w:val="24"/>
        </w:rPr>
        <w:t xml:space="preserve">za podporu v těžkých chvílích. </w:t>
      </w:r>
    </w:p>
    <w:p w14:paraId="54CAA5B8"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50DAB525" w14:textId="77777777" w:rsidR="001124E0" w:rsidRDefault="001124E0" w:rsidP="00A54BD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Anotace</w:t>
      </w:r>
    </w:p>
    <w:p w14:paraId="71642F45" w14:textId="6DDDE5C2" w:rsidR="001124E0" w:rsidRPr="002F16CB" w:rsidRDefault="001124E0" w:rsidP="006520B2">
      <w:pPr>
        <w:spacing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 xml:space="preserve">Bakalářská práce se zabývá stranickým </w:t>
      </w:r>
      <w:r w:rsidR="00D000DC">
        <w:rPr>
          <w:rFonts w:ascii="Times New Roman" w:hAnsi="Times New Roman" w:cs="Times New Roman"/>
          <w:sz w:val="24"/>
          <w:szCs w:val="24"/>
        </w:rPr>
        <w:t xml:space="preserve">a volebním </w:t>
      </w:r>
      <w:r>
        <w:rPr>
          <w:rFonts w:ascii="Times New Roman" w:hAnsi="Times New Roman" w:cs="Times New Roman"/>
          <w:sz w:val="24"/>
          <w:szCs w:val="24"/>
        </w:rPr>
        <w:t>systémem Japonska v letech 1955-1993. Toto období bylo charakteristické dlouhou nepřetržitou vládou jedné politické strany – Liberální demokratické strany (LDP). Dále Japonsko jako jedna z mála zemí používala volební systém jednoho nepřenosného hlasu (SNTV), který byl jedním z hlavních faktorů napomáhající LDP k její politické dominanci. Cílem práce je podrobně zanalyzovat tzv. Systém 1955 a objasnit důvody, díky kterým se LDP udržela u moci.</w:t>
      </w:r>
    </w:p>
    <w:p w14:paraId="2B765A50" w14:textId="2B17A2E5" w:rsidR="001124E0" w:rsidRPr="00C725F8" w:rsidRDefault="001124E0" w:rsidP="006520B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Bakalářská práce </w:t>
      </w:r>
      <w:r w:rsidR="005E2E6D">
        <w:rPr>
          <w:rFonts w:ascii="Times New Roman" w:hAnsi="Times New Roman" w:cs="Times New Roman"/>
          <w:sz w:val="24"/>
          <w:szCs w:val="24"/>
        </w:rPr>
        <w:t xml:space="preserve">je případovou studií a </w:t>
      </w:r>
      <w:r>
        <w:rPr>
          <w:rFonts w:ascii="Times New Roman" w:hAnsi="Times New Roman" w:cs="Times New Roman"/>
          <w:sz w:val="24"/>
          <w:szCs w:val="24"/>
        </w:rPr>
        <w:t>bude zpracována na základě analýzy odborných monografií a článků, které jsou napsány v</w:t>
      </w:r>
      <w:r w:rsidR="00FB3E6A">
        <w:rPr>
          <w:rFonts w:ascii="Times New Roman" w:hAnsi="Times New Roman" w:cs="Times New Roman"/>
          <w:sz w:val="24"/>
          <w:szCs w:val="24"/>
        </w:rPr>
        <w:t> </w:t>
      </w:r>
      <w:r>
        <w:rPr>
          <w:rFonts w:ascii="Times New Roman" w:hAnsi="Times New Roman" w:cs="Times New Roman"/>
          <w:sz w:val="24"/>
          <w:szCs w:val="24"/>
        </w:rPr>
        <w:t>angličtině</w:t>
      </w:r>
      <w:r w:rsidR="00FB3E6A">
        <w:rPr>
          <w:rFonts w:ascii="Times New Roman" w:hAnsi="Times New Roman" w:cs="Times New Roman"/>
          <w:sz w:val="24"/>
          <w:szCs w:val="24"/>
        </w:rPr>
        <w:t xml:space="preserve"> a v </w:t>
      </w:r>
      <w:r>
        <w:rPr>
          <w:rFonts w:ascii="Times New Roman" w:hAnsi="Times New Roman" w:cs="Times New Roman"/>
          <w:sz w:val="24"/>
          <w:szCs w:val="24"/>
        </w:rPr>
        <w:t>češtině. K zodpovězení výzkumné otázky poslouží série hypotéz.</w:t>
      </w:r>
    </w:p>
    <w:p w14:paraId="7673666E" w14:textId="77777777" w:rsidR="001124E0" w:rsidRPr="002F16CB" w:rsidRDefault="001124E0" w:rsidP="00A54BDF">
      <w:pPr>
        <w:spacing w:line="360" w:lineRule="auto"/>
        <w:jc w:val="both"/>
        <w:rPr>
          <w:rFonts w:ascii="Times New Roman" w:hAnsi="Times New Roman" w:cs="Times New Roman"/>
          <w:b/>
          <w:bCs/>
          <w:sz w:val="24"/>
          <w:szCs w:val="24"/>
        </w:rPr>
      </w:pPr>
    </w:p>
    <w:p w14:paraId="442D9314" w14:textId="45C9E834" w:rsidR="001124E0" w:rsidRPr="00DC3707" w:rsidRDefault="001124E0" w:rsidP="00A54BDF">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Klíčová slova: </w:t>
      </w:r>
      <w:r>
        <w:rPr>
          <w:rFonts w:ascii="Times New Roman" w:hAnsi="Times New Roman" w:cs="Times New Roman"/>
          <w:sz w:val="24"/>
          <w:szCs w:val="24"/>
        </w:rPr>
        <w:t xml:space="preserve">Japonsko, LDP, predominance, </w:t>
      </w:r>
      <w:r w:rsidR="00D000DC">
        <w:rPr>
          <w:rFonts w:ascii="Times New Roman" w:hAnsi="Times New Roman" w:cs="Times New Roman"/>
          <w:sz w:val="24"/>
          <w:szCs w:val="24"/>
        </w:rPr>
        <w:t>volební systém, stranický systém.</w:t>
      </w:r>
    </w:p>
    <w:p w14:paraId="42971693" w14:textId="77777777" w:rsidR="001124E0" w:rsidRDefault="001124E0" w:rsidP="00A54BDF">
      <w:pPr>
        <w:spacing w:line="360" w:lineRule="auto"/>
        <w:jc w:val="both"/>
        <w:rPr>
          <w:rFonts w:ascii="Times New Roman" w:hAnsi="Times New Roman" w:cs="Times New Roman"/>
          <w:color w:val="000000" w:themeColor="text1"/>
          <w:sz w:val="24"/>
          <w:szCs w:val="24"/>
        </w:rPr>
      </w:pPr>
    </w:p>
    <w:p w14:paraId="26AE0295" w14:textId="77777777" w:rsidR="001124E0" w:rsidRDefault="001124E0" w:rsidP="00A54BDF">
      <w:pPr>
        <w:spacing w:line="360" w:lineRule="auto"/>
        <w:jc w:val="both"/>
        <w:rPr>
          <w:rFonts w:ascii="Times New Roman" w:hAnsi="Times New Roman" w:cs="Times New Roman"/>
          <w:color w:val="000000" w:themeColor="text1"/>
          <w:sz w:val="24"/>
          <w:szCs w:val="24"/>
        </w:rPr>
      </w:pPr>
    </w:p>
    <w:p w14:paraId="01B5BE4F" w14:textId="77777777" w:rsidR="001124E0" w:rsidRDefault="001124E0" w:rsidP="00A54BDF">
      <w:pPr>
        <w:spacing w:line="360" w:lineRule="auto"/>
        <w:jc w:val="both"/>
        <w:rPr>
          <w:rFonts w:ascii="Times New Roman" w:hAnsi="Times New Roman" w:cs="Times New Roman"/>
          <w:color w:val="000000" w:themeColor="text1"/>
          <w:sz w:val="24"/>
          <w:szCs w:val="24"/>
        </w:rPr>
      </w:pPr>
    </w:p>
    <w:p w14:paraId="5BCB7E8B" w14:textId="77777777" w:rsidR="001124E0" w:rsidRDefault="001124E0" w:rsidP="00A54BDF">
      <w:pPr>
        <w:spacing w:line="360" w:lineRule="auto"/>
        <w:jc w:val="both"/>
        <w:rPr>
          <w:rFonts w:ascii="Times New Roman" w:hAnsi="Times New Roman" w:cs="Times New Roman"/>
          <w:color w:val="000000" w:themeColor="text1"/>
          <w:sz w:val="24"/>
          <w:szCs w:val="24"/>
        </w:rPr>
      </w:pPr>
    </w:p>
    <w:p w14:paraId="469CBCEC" w14:textId="77777777" w:rsidR="001124E0" w:rsidRDefault="001124E0" w:rsidP="00A54BDF">
      <w:pPr>
        <w:spacing w:line="360" w:lineRule="auto"/>
        <w:jc w:val="both"/>
        <w:rPr>
          <w:rFonts w:ascii="Times New Roman" w:hAnsi="Times New Roman" w:cs="Times New Roman"/>
          <w:color w:val="000000" w:themeColor="text1"/>
          <w:sz w:val="24"/>
          <w:szCs w:val="24"/>
        </w:rPr>
      </w:pPr>
    </w:p>
    <w:p w14:paraId="1180FAFF" w14:textId="77777777" w:rsidR="001124E0" w:rsidRDefault="001124E0" w:rsidP="00A54BDF">
      <w:pPr>
        <w:spacing w:line="360" w:lineRule="auto"/>
        <w:jc w:val="both"/>
        <w:rPr>
          <w:rFonts w:ascii="Times New Roman" w:hAnsi="Times New Roman" w:cs="Times New Roman"/>
          <w:color w:val="000000" w:themeColor="text1"/>
          <w:sz w:val="24"/>
          <w:szCs w:val="24"/>
        </w:rPr>
      </w:pPr>
    </w:p>
    <w:p w14:paraId="0AE2B687" w14:textId="77777777" w:rsidR="001124E0" w:rsidRDefault="001124E0" w:rsidP="00A54BDF">
      <w:pPr>
        <w:spacing w:line="360" w:lineRule="auto"/>
        <w:jc w:val="both"/>
        <w:rPr>
          <w:rFonts w:ascii="Times New Roman" w:hAnsi="Times New Roman" w:cs="Times New Roman"/>
          <w:color w:val="000000" w:themeColor="text1"/>
          <w:sz w:val="24"/>
          <w:szCs w:val="24"/>
        </w:rPr>
      </w:pPr>
    </w:p>
    <w:p w14:paraId="0DE451D9" w14:textId="77777777" w:rsidR="001124E0" w:rsidRDefault="001124E0" w:rsidP="00A54BDF">
      <w:pPr>
        <w:spacing w:line="360" w:lineRule="auto"/>
        <w:jc w:val="both"/>
        <w:rPr>
          <w:rFonts w:ascii="Times New Roman" w:hAnsi="Times New Roman" w:cs="Times New Roman"/>
          <w:color w:val="000000" w:themeColor="text1"/>
          <w:sz w:val="24"/>
          <w:szCs w:val="24"/>
        </w:rPr>
      </w:pPr>
    </w:p>
    <w:p w14:paraId="18B86FEF" w14:textId="77777777" w:rsidR="001124E0" w:rsidRDefault="001124E0" w:rsidP="00A54BDF">
      <w:pPr>
        <w:spacing w:line="360" w:lineRule="auto"/>
        <w:jc w:val="both"/>
        <w:rPr>
          <w:rFonts w:ascii="Times New Roman" w:hAnsi="Times New Roman" w:cs="Times New Roman"/>
          <w:color w:val="000000" w:themeColor="text1"/>
          <w:sz w:val="24"/>
          <w:szCs w:val="24"/>
        </w:rPr>
      </w:pPr>
    </w:p>
    <w:p w14:paraId="13EA0CF3" w14:textId="77777777" w:rsidR="001124E0" w:rsidRDefault="001124E0" w:rsidP="00A54BDF">
      <w:pPr>
        <w:spacing w:line="360" w:lineRule="auto"/>
        <w:jc w:val="both"/>
        <w:rPr>
          <w:rFonts w:ascii="Times New Roman" w:hAnsi="Times New Roman" w:cs="Times New Roman"/>
          <w:color w:val="000000" w:themeColor="text1"/>
          <w:sz w:val="24"/>
          <w:szCs w:val="24"/>
        </w:rPr>
      </w:pPr>
    </w:p>
    <w:p w14:paraId="278CF72F" w14:textId="77777777" w:rsidR="001124E0" w:rsidRDefault="001124E0" w:rsidP="00A54BDF">
      <w:pPr>
        <w:spacing w:line="360" w:lineRule="auto"/>
        <w:jc w:val="both"/>
        <w:rPr>
          <w:rFonts w:ascii="Times New Roman" w:hAnsi="Times New Roman" w:cs="Times New Roman"/>
          <w:color w:val="000000" w:themeColor="text1"/>
          <w:sz w:val="24"/>
          <w:szCs w:val="24"/>
        </w:rPr>
      </w:pPr>
    </w:p>
    <w:p w14:paraId="4C39BD7A" w14:textId="77777777" w:rsidR="001124E0" w:rsidRDefault="001124E0" w:rsidP="00A54BDF">
      <w:pPr>
        <w:spacing w:line="360" w:lineRule="auto"/>
        <w:jc w:val="both"/>
        <w:rPr>
          <w:rFonts w:ascii="Times New Roman" w:hAnsi="Times New Roman" w:cs="Times New Roman"/>
          <w:color w:val="000000" w:themeColor="text1"/>
          <w:sz w:val="24"/>
          <w:szCs w:val="24"/>
        </w:rPr>
      </w:pPr>
    </w:p>
    <w:p w14:paraId="0FE285DD" w14:textId="77777777" w:rsidR="001124E0" w:rsidRDefault="001124E0" w:rsidP="00A54BDF">
      <w:pPr>
        <w:spacing w:line="360" w:lineRule="auto"/>
        <w:jc w:val="both"/>
        <w:rPr>
          <w:rFonts w:ascii="Times New Roman" w:hAnsi="Times New Roman" w:cs="Times New Roman"/>
          <w:color w:val="000000" w:themeColor="text1"/>
          <w:sz w:val="24"/>
          <w:szCs w:val="24"/>
        </w:rPr>
      </w:pPr>
    </w:p>
    <w:p w14:paraId="30C58CB8" w14:textId="77777777" w:rsidR="001124E0" w:rsidRDefault="001124E0" w:rsidP="00A54BDF">
      <w:pPr>
        <w:spacing w:line="360" w:lineRule="auto"/>
        <w:jc w:val="both"/>
        <w:rPr>
          <w:rFonts w:ascii="Times New Roman" w:hAnsi="Times New Roman" w:cs="Times New Roman"/>
          <w:color w:val="000000" w:themeColor="text1"/>
          <w:sz w:val="24"/>
          <w:szCs w:val="24"/>
        </w:rPr>
      </w:pPr>
    </w:p>
    <w:p w14:paraId="0ED9C452" w14:textId="77777777" w:rsidR="001124E0" w:rsidRDefault="001124E0" w:rsidP="00A54BDF">
      <w:pPr>
        <w:spacing w:line="360" w:lineRule="auto"/>
        <w:jc w:val="both"/>
        <w:rPr>
          <w:rFonts w:ascii="Times New Roman" w:hAnsi="Times New Roman" w:cs="Times New Roman"/>
          <w:color w:val="000000" w:themeColor="text1"/>
          <w:sz w:val="24"/>
          <w:szCs w:val="24"/>
        </w:rPr>
      </w:pPr>
    </w:p>
    <w:p w14:paraId="545F0441" w14:textId="40A87880" w:rsidR="001124E0" w:rsidRDefault="001124E0" w:rsidP="00A54BDF">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Anotation</w:t>
      </w:r>
    </w:p>
    <w:p w14:paraId="142FDDEC" w14:textId="773B67A8" w:rsidR="00D000DC" w:rsidRDefault="00D000DC" w:rsidP="006520B2">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bachelor thesis deals with the party and electoral syst</w:t>
      </w:r>
      <w:r w:rsidR="006520B2">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m of Japan </w:t>
      </w:r>
      <w:r w:rsidR="005E2E6D">
        <w:rPr>
          <w:rFonts w:ascii="Times New Roman" w:hAnsi="Times New Roman" w:cs="Times New Roman"/>
          <w:color w:val="000000" w:themeColor="text1"/>
          <w:sz w:val="24"/>
          <w:szCs w:val="24"/>
        </w:rPr>
        <w:t>during the period from</w:t>
      </w:r>
      <w:r w:rsidR="00B1728E">
        <w:rPr>
          <w:rFonts w:ascii="Times New Roman" w:hAnsi="Times New Roman" w:cs="Times New Roman"/>
          <w:color w:val="000000" w:themeColor="text1"/>
          <w:sz w:val="24"/>
          <w:szCs w:val="24"/>
        </w:rPr>
        <w:t>1955</w:t>
      </w:r>
      <w:r w:rsidR="005E2E6D">
        <w:rPr>
          <w:rFonts w:ascii="Times New Roman" w:hAnsi="Times New Roman" w:cs="Times New Roman"/>
          <w:color w:val="000000" w:themeColor="text1"/>
          <w:sz w:val="24"/>
          <w:szCs w:val="24"/>
        </w:rPr>
        <w:t xml:space="preserve"> to </w:t>
      </w:r>
      <w:r w:rsidR="00B1728E">
        <w:rPr>
          <w:rFonts w:ascii="Times New Roman" w:hAnsi="Times New Roman" w:cs="Times New Roman"/>
          <w:color w:val="000000" w:themeColor="text1"/>
          <w:sz w:val="24"/>
          <w:szCs w:val="24"/>
        </w:rPr>
        <w:t>1993. This period was characterized by the long continuous rule of one political party – the Liberal Democratic Party (LDP). Furthermore, Japan was one of the few countries that used the single non-transferable vote (SNTV) electoral systém, which was one of the main factors helping the LDP to its political dominance. The aim of the thesis is to analyze in detail the so-called the System 1955 and clarify the reasons</w:t>
      </w:r>
      <w:r w:rsidR="005E2E6D">
        <w:rPr>
          <w:rFonts w:ascii="Times New Roman" w:hAnsi="Times New Roman" w:cs="Times New Roman"/>
          <w:color w:val="000000" w:themeColor="text1"/>
          <w:sz w:val="24"/>
          <w:szCs w:val="24"/>
        </w:rPr>
        <w:t xml:space="preserve"> </w:t>
      </w:r>
      <w:r w:rsidR="00B1728E">
        <w:rPr>
          <w:rFonts w:ascii="Times New Roman" w:hAnsi="Times New Roman" w:cs="Times New Roman"/>
          <w:color w:val="000000" w:themeColor="text1"/>
          <w:sz w:val="24"/>
          <w:szCs w:val="24"/>
        </w:rPr>
        <w:t>to which the LDP remained in power.</w:t>
      </w:r>
    </w:p>
    <w:p w14:paraId="0EE8835C" w14:textId="48AB66D6" w:rsidR="00B1728E" w:rsidRPr="00D000DC" w:rsidRDefault="00B1728E" w:rsidP="006520B2">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bachelor thesis </w:t>
      </w:r>
      <w:r w:rsidR="005E2E6D">
        <w:rPr>
          <w:rFonts w:ascii="Times New Roman" w:hAnsi="Times New Roman" w:cs="Times New Roman"/>
          <w:color w:val="000000" w:themeColor="text1"/>
          <w:sz w:val="24"/>
          <w:szCs w:val="24"/>
        </w:rPr>
        <w:t xml:space="preserve">is a case study and it </w:t>
      </w:r>
      <w:r>
        <w:rPr>
          <w:rFonts w:ascii="Times New Roman" w:hAnsi="Times New Roman" w:cs="Times New Roman"/>
          <w:color w:val="000000" w:themeColor="text1"/>
          <w:sz w:val="24"/>
          <w:szCs w:val="24"/>
        </w:rPr>
        <w:t>will be</w:t>
      </w:r>
      <w:r w:rsidR="005E2E6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based on the analysis of </w:t>
      </w:r>
      <w:r w:rsidR="005E2E6D">
        <w:rPr>
          <w:rFonts w:ascii="Times New Roman" w:hAnsi="Times New Roman" w:cs="Times New Roman"/>
          <w:color w:val="000000" w:themeColor="text1"/>
          <w:sz w:val="24"/>
          <w:szCs w:val="24"/>
        </w:rPr>
        <w:t>research</w:t>
      </w:r>
      <w:r>
        <w:rPr>
          <w:rFonts w:ascii="Times New Roman" w:hAnsi="Times New Roman" w:cs="Times New Roman"/>
          <w:color w:val="000000" w:themeColor="text1"/>
          <w:sz w:val="24"/>
          <w:szCs w:val="24"/>
        </w:rPr>
        <w:t xml:space="preserve"> monographs and </w:t>
      </w:r>
      <w:r w:rsidR="005E2E6D">
        <w:rPr>
          <w:rFonts w:ascii="Times New Roman" w:hAnsi="Times New Roman" w:cs="Times New Roman"/>
          <w:color w:val="000000" w:themeColor="text1"/>
          <w:sz w:val="24"/>
          <w:szCs w:val="24"/>
        </w:rPr>
        <w:t>papers</w:t>
      </w:r>
      <w:r>
        <w:rPr>
          <w:rFonts w:ascii="Times New Roman" w:hAnsi="Times New Roman" w:cs="Times New Roman"/>
          <w:color w:val="000000" w:themeColor="text1"/>
          <w:sz w:val="24"/>
          <w:szCs w:val="24"/>
        </w:rPr>
        <w:t xml:space="preserve"> written in english and czech. A series of hypotheses will be used </w:t>
      </w:r>
      <w:r w:rsidR="005E2E6D">
        <w:rPr>
          <w:rFonts w:ascii="Times New Roman" w:hAnsi="Times New Roman" w:cs="Times New Roman"/>
          <w:color w:val="000000" w:themeColor="text1"/>
          <w:sz w:val="24"/>
          <w:szCs w:val="24"/>
        </w:rPr>
        <w:t xml:space="preserve">in order to </w:t>
      </w:r>
      <w:r>
        <w:rPr>
          <w:rFonts w:ascii="Times New Roman" w:hAnsi="Times New Roman" w:cs="Times New Roman"/>
          <w:color w:val="000000" w:themeColor="text1"/>
          <w:sz w:val="24"/>
          <w:szCs w:val="24"/>
        </w:rPr>
        <w:t>answer the research question.</w:t>
      </w:r>
      <w:r w:rsidR="005E2E6D">
        <w:rPr>
          <w:rFonts w:ascii="Times New Roman" w:hAnsi="Times New Roman" w:cs="Times New Roman"/>
          <w:color w:val="000000" w:themeColor="text1"/>
          <w:sz w:val="24"/>
          <w:szCs w:val="24"/>
        </w:rPr>
        <w:t xml:space="preserve"> </w:t>
      </w:r>
    </w:p>
    <w:p w14:paraId="5E9E6A59" w14:textId="77777777" w:rsidR="001124E0" w:rsidRDefault="001124E0" w:rsidP="00A54BDF">
      <w:pPr>
        <w:spacing w:line="360" w:lineRule="auto"/>
        <w:jc w:val="both"/>
        <w:rPr>
          <w:rFonts w:ascii="Times New Roman" w:hAnsi="Times New Roman" w:cs="Times New Roman"/>
          <w:b/>
          <w:bCs/>
          <w:color w:val="000000" w:themeColor="text1"/>
          <w:sz w:val="24"/>
          <w:szCs w:val="24"/>
        </w:rPr>
      </w:pPr>
    </w:p>
    <w:p w14:paraId="06D9936F" w14:textId="04738883" w:rsidR="001124E0" w:rsidRPr="00CE5C20" w:rsidRDefault="001124E0" w:rsidP="00A54BDF">
      <w:pPr>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Keywo</w:t>
      </w:r>
      <w:r w:rsidR="00CE5C20">
        <w:rPr>
          <w:rFonts w:ascii="Times New Roman" w:hAnsi="Times New Roman" w:cs="Times New Roman"/>
          <w:b/>
          <w:bCs/>
          <w:color w:val="000000" w:themeColor="text1"/>
          <w:sz w:val="24"/>
          <w:szCs w:val="24"/>
        </w:rPr>
        <w:t xml:space="preserve">rd: </w:t>
      </w:r>
      <w:r w:rsidR="00CE5C20">
        <w:rPr>
          <w:rFonts w:ascii="Times New Roman" w:hAnsi="Times New Roman" w:cs="Times New Roman"/>
          <w:color w:val="000000" w:themeColor="text1"/>
          <w:sz w:val="24"/>
          <w:szCs w:val="24"/>
        </w:rPr>
        <w:t>Japan, LDP, predominantion</w:t>
      </w:r>
      <w:r w:rsidR="00B1728E">
        <w:rPr>
          <w:rFonts w:ascii="Times New Roman" w:hAnsi="Times New Roman" w:cs="Times New Roman"/>
          <w:color w:val="000000" w:themeColor="text1"/>
          <w:sz w:val="24"/>
          <w:szCs w:val="24"/>
        </w:rPr>
        <w:t>, electoral system, party system</w:t>
      </w:r>
    </w:p>
    <w:p w14:paraId="20CD2431" w14:textId="77777777" w:rsidR="001124E0" w:rsidRDefault="001124E0" w:rsidP="00A54BDF">
      <w:pPr>
        <w:spacing w:line="360" w:lineRule="auto"/>
        <w:jc w:val="both"/>
        <w:rPr>
          <w:rFonts w:ascii="Times New Roman" w:hAnsi="Times New Roman" w:cs="Times New Roman"/>
          <w:b/>
          <w:bCs/>
          <w:color w:val="000000" w:themeColor="text1"/>
          <w:sz w:val="24"/>
          <w:szCs w:val="24"/>
        </w:rPr>
      </w:pPr>
    </w:p>
    <w:p w14:paraId="00470330" w14:textId="77777777" w:rsidR="001124E0" w:rsidRDefault="001124E0" w:rsidP="00A54BDF">
      <w:pPr>
        <w:spacing w:line="360" w:lineRule="auto"/>
        <w:jc w:val="both"/>
        <w:rPr>
          <w:rFonts w:ascii="Times New Roman" w:hAnsi="Times New Roman" w:cs="Times New Roman"/>
          <w:b/>
          <w:bCs/>
          <w:color w:val="000000" w:themeColor="text1"/>
          <w:sz w:val="24"/>
          <w:szCs w:val="24"/>
        </w:rPr>
      </w:pPr>
    </w:p>
    <w:p w14:paraId="45B32345" w14:textId="77777777" w:rsidR="001124E0" w:rsidRPr="001124E0" w:rsidRDefault="001124E0" w:rsidP="00A54BDF">
      <w:pPr>
        <w:spacing w:line="360" w:lineRule="auto"/>
        <w:jc w:val="both"/>
        <w:rPr>
          <w:rFonts w:ascii="Times New Roman" w:hAnsi="Times New Roman" w:cs="Times New Roman"/>
          <w:b/>
          <w:bCs/>
          <w:color w:val="000000" w:themeColor="text1"/>
          <w:sz w:val="24"/>
          <w:szCs w:val="24"/>
        </w:rPr>
      </w:pPr>
    </w:p>
    <w:p w14:paraId="6BE77267"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5117EE7A"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009A2448"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1009AEB6"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7631A183"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5EAEB8D5"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27368316" w14:textId="77777777" w:rsidR="005E2E6D" w:rsidRDefault="005E2E6D" w:rsidP="00A54BDF">
      <w:pPr>
        <w:spacing w:line="360" w:lineRule="auto"/>
        <w:jc w:val="center"/>
        <w:rPr>
          <w:rFonts w:ascii="Times New Roman" w:hAnsi="Times New Roman" w:cs="Times New Roman"/>
          <w:color w:val="000000" w:themeColor="text1"/>
          <w:sz w:val="24"/>
          <w:szCs w:val="24"/>
        </w:rPr>
      </w:pPr>
    </w:p>
    <w:p w14:paraId="3F1E422D"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7D71CAC7"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7109E5D8" w14:textId="77777777" w:rsidR="005E2E6D" w:rsidRDefault="005E2E6D" w:rsidP="005E2E6D">
      <w:pPr>
        <w:spacing w:line="360" w:lineRule="auto"/>
        <w:rPr>
          <w:rFonts w:ascii="Times New Roman" w:hAnsi="Times New Roman" w:cs="Times New Roman"/>
          <w:color w:val="000000" w:themeColor="text1"/>
          <w:sz w:val="24"/>
          <w:szCs w:val="24"/>
        </w:rPr>
      </w:pPr>
    </w:p>
    <w:p w14:paraId="1F0CDB03" w14:textId="77777777" w:rsidR="005E2E6D" w:rsidRDefault="005E2E6D" w:rsidP="00A54BDF">
      <w:pPr>
        <w:spacing w:line="360" w:lineRule="auto"/>
        <w:jc w:val="center"/>
        <w:rPr>
          <w:rFonts w:ascii="Times New Roman" w:hAnsi="Times New Roman" w:cs="Times New Roman"/>
          <w:color w:val="000000" w:themeColor="text1"/>
          <w:sz w:val="24"/>
          <w:szCs w:val="24"/>
        </w:rPr>
      </w:pPr>
    </w:p>
    <w:p w14:paraId="27E99B1D" w14:textId="4CF72B7B" w:rsidR="005E2E6D" w:rsidRDefault="005E2E6D" w:rsidP="005E2E6D">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Ediční poznámka</w:t>
      </w:r>
    </w:p>
    <w:p w14:paraId="18E3C702" w14:textId="77813D11" w:rsidR="005E2E6D" w:rsidRPr="005E2E6D" w:rsidRDefault="005E2E6D" w:rsidP="005E2E6D">
      <w:pPr>
        <w:spacing w:line="360" w:lineRule="auto"/>
        <w:ind w:firstLine="708"/>
        <w:jc w:val="both"/>
        <w:rPr>
          <w:rFonts w:ascii="Times New Roman" w:hAnsi="Times New Roman" w:cs="Times New Roman"/>
          <w:b/>
          <w:bCs/>
          <w:color w:val="000000" w:themeColor="text1"/>
          <w:sz w:val="24"/>
          <w:szCs w:val="24"/>
        </w:rPr>
      </w:pPr>
      <w:r w:rsidRPr="005E2E6D">
        <w:rPr>
          <w:rFonts w:ascii="Times New Roman" w:hAnsi="Times New Roman" w:cs="Times New Roman"/>
          <w:sz w:val="24"/>
          <w:szCs w:val="24"/>
        </w:rPr>
        <w:t>K přepisu japonských jmen využívám české transkripce a pořadí: jméno, příjmení. Při první zmínce pojmu, které považuji za důležité a úzce související s tématem mé práce uvádím také japonský ekvivalent ve znacích v</w:t>
      </w:r>
      <w:r w:rsidR="00ED40E5">
        <w:rPr>
          <w:rFonts w:ascii="Times New Roman" w:hAnsi="Times New Roman" w:cs="Times New Roman"/>
          <w:sz w:val="24"/>
          <w:szCs w:val="24"/>
        </w:rPr>
        <w:t> </w:t>
      </w:r>
      <w:r w:rsidRPr="005E2E6D">
        <w:rPr>
          <w:rFonts w:ascii="Times New Roman" w:hAnsi="Times New Roman" w:cs="Times New Roman"/>
          <w:sz w:val="24"/>
          <w:szCs w:val="24"/>
        </w:rPr>
        <w:t>pořadí</w:t>
      </w:r>
      <w:r w:rsidR="00ED40E5">
        <w:rPr>
          <w:rFonts w:ascii="Times New Roman" w:hAnsi="Times New Roman" w:cs="Times New Roman"/>
          <w:sz w:val="24"/>
          <w:szCs w:val="24"/>
        </w:rPr>
        <w:t>.</w:t>
      </w:r>
      <w:r w:rsidRPr="005E2E6D">
        <w:rPr>
          <w:rFonts w:ascii="Times New Roman" w:hAnsi="Times New Roman" w:cs="Times New Roman"/>
          <w:sz w:val="24"/>
          <w:szCs w:val="24"/>
        </w:rPr>
        <w:t xml:space="preserve"> V samotném textu je z důvodu lepší čitelnosti jméno přepsáno transkripcí českou.</w:t>
      </w:r>
      <w:r w:rsidR="00ED40E5">
        <w:rPr>
          <w:rFonts w:ascii="Times New Roman" w:hAnsi="Times New Roman" w:cs="Times New Roman"/>
          <w:sz w:val="24"/>
          <w:szCs w:val="24"/>
        </w:rPr>
        <w:t xml:space="preserve"> Dále všechna slova anglického a japonského původu jsou v kurzívě pro odlišení. </w:t>
      </w:r>
    </w:p>
    <w:p w14:paraId="4F5ED0E8" w14:textId="77777777" w:rsidR="001124E0" w:rsidRDefault="001124E0" w:rsidP="005E2E6D">
      <w:pPr>
        <w:spacing w:line="360" w:lineRule="auto"/>
        <w:rPr>
          <w:rFonts w:ascii="Times New Roman" w:hAnsi="Times New Roman" w:cs="Times New Roman"/>
          <w:color w:val="000000" w:themeColor="text1"/>
          <w:sz w:val="24"/>
          <w:szCs w:val="24"/>
        </w:rPr>
      </w:pPr>
    </w:p>
    <w:p w14:paraId="6E9CA9D5" w14:textId="77777777" w:rsidR="005E2E6D" w:rsidRDefault="005E2E6D" w:rsidP="005E2E6D">
      <w:pPr>
        <w:spacing w:line="360" w:lineRule="auto"/>
        <w:rPr>
          <w:rFonts w:ascii="Times New Roman" w:hAnsi="Times New Roman" w:cs="Times New Roman"/>
          <w:color w:val="000000" w:themeColor="text1"/>
          <w:sz w:val="24"/>
          <w:szCs w:val="24"/>
        </w:rPr>
      </w:pPr>
    </w:p>
    <w:p w14:paraId="3B8153E1" w14:textId="77777777" w:rsidR="005E2E6D" w:rsidRDefault="005E2E6D" w:rsidP="005E2E6D">
      <w:pPr>
        <w:spacing w:line="360" w:lineRule="auto"/>
        <w:rPr>
          <w:rFonts w:ascii="Times New Roman" w:hAnsi="Times New Roman" w:cs="Times New Roman"/>
          <w:color w:val="000000" w:themeColor="text1"/>
          <w:sz w:val="24"/>
          <w:szCs w:val="24"/>
        </w:rPr>
      </w:pPr>
    </w:p>
    <w:p w14:paraId="04EBF15D" w14:textId="77777777" w:rsidR="005E2E6D" w:rsidRDefault="005E2E6D" w:rsidP="005E2E6D">
      <w:pPr>
        <w:spacing w:line="360" w:lineRule="auto"/>
        <w:rPr>
          <w:rFonts w:ascii="Times New Roman" w:hAnsi="Times New Roman" w:cs="Times New Roman"/>
          <w:color w:val="000000" w:themeColor="text1"/>
          <w:sz w:val="24"/>
          <w:szCs w:val="24"/>
        </w:rPr>
      </w:pPr>
    </w:p>
    <w:p w14:paraId="44CD0FE4" w14:textId="77777777" w:rsidR="005E2E6D" w:rsidRDefault="005E2E6D" w:rsidP="005E2E6D">
      <w:pPr>
        <w:spacing w:line="360" w:lineRule="auto"/>
        <w:rPr>
          <w:rFonts w:ascii="Times New Roman" w:hAnsi="Times New Roman" w:cs="Times New Roman"/>
          <w:color w:val="000000" w:themeColor="text1"/>
          <w:sz w:val="24"/>
          <w:szCs w:val="24"/>
        </w:rPr>
      </w:pPr>
    </w:p>
    <w:p w14:paraId="111D1ED4" w14:textId="77777777" w:rsidR="005E2E6D" w:rsidRDefault="005E2E6D" w:rsidP="005E2E6D">
      <w:pPr>
        <w:spacing w:line="360" w:lineRule="auto"/>
        <w:rPr>
          <w:rFonts w:ascii="Times New Roman" w:hAnsi="Times New Roman" w:cs="Times New Roman"/>
          <w:color w:val="000000" w:themeColor="text1"/>
          <w:sz w:val="24"/>
          <w:szCs w:val="24"/>
        </w:rPr>
      </w:pPr>
    </w:p>
    <w:p w14:paraId="6752FFD6" w14:textId="77777777" w:rsidR="005E2E6D" w:rsidRDefault="005E2E6D" w:rsidP="005E2E6D">
      <w:pPr>
        <w:spacing w:line="360" w:lineRule="auto"/>
        <w:rPr>
          <w:rFonts w:ascii="Times New Roman" w:hAnsi="Times New Roman" w:cs="Times New Roman"/>
          <w:color w:val="000000" w:themeColor="text1"/>
          <w:sz w:val="24"/>
          <w:szCs w:val="24"/>
        </w:rPr>
      </w:pPr>
    </w:p>
    <w:p w14:paraId="50E58C35" w14:textId="77777777" w:rsidR="005E2E6D" w:rsidRDefault="005E2E6D" w:rsidP="005E2E6D">
      <w:pPr>
        <w:spacing w:line="360" w:lineRule="auto"/>
        <w:rPr>
          <w:rFonts w:ascii="Times New Roman" w:hAnsi="Times New Roman" w:cs="Times New Roman"/>
          <w:color w:val="000000" w:themeColor="text1"/>
          <w:sz w:val="24"/>
          <w:szCs w:val="24"/>
        </w:rPr>
      </w:pPr>
    </w:p>
    <w:p w14:paraId="7AFD76DE" w14:textId="77777777" w:rsidR="005E2E6D" w:rsidRDefault="005E2E6D" w:rsidP="005E2E6D">
      <w:pPr>
        <w:spacing w:line="360" w:lineRule="auto"/>
        <w:rPr>
          <w:rFonts w:ascii="Times New Roman" w:hAnsi="Times New Roman" w:cs="Times New Roman"/>
          <w:color w:val="000000" w:themeColor="text1"/>
          <w:sz w:val="24"/>
          <w:szCs w:val="24"/>
        </w:rPr>
      </w:pPr>
    </w:p>
    <w:p w14:paraId="121D2F00" w14:textId="77777777" w:rsidR="005E2E6D" w:rsidRDefault="005E2E6D" w:rsidP="005E2E6D">
      <w:pPr>
        <w:spacing w:line="360" w:lineRule="auto"/>
        <w:rPr>
          <w:rFonts w:ascii="Times New Roman" w:hAnsi="Times New Roman" w:cs="Times New Roman"/>
          <w:color w:val="000000" w:themeColor="text1"/>
          <w:sz w:val="24"/>
          <w:szCs w:val="24"/>
        </w:rPr>
      </w:pPr>
    </w:p>
    <w:p w14:paraId="27C85E09" w14:textId="77777777" w:rsidR="005E2E6D" w:rsidRDefault="005E2E6D" w:rsidP="005E2E6D">
      <w:pPr>
        <w:spacing w:line="360" w:lineRule="auto"/>
        <w:rPr>
          <w:rFonts w:ascii="Times New Roman" w:hAnsi="Times New Roman" w:cs="Times New Roman"/>
          <w:color w:val="000000" w:themeColor="text1"/>
          <w:sz w:val="24"/>
          <w:szCs w:val="24"/>
        </w:rPr>
      </w:pPr>
    </w:p>
    <w:p w14:paraId="54E28B98" w14:textId="77777777" w:rsidR="005E2E6D" w:rsidRDefault="005E2E6D" w:rsidP="005E2E6D">
      <w:pPr>
        <w:spacing w:line="360" w:lineRule="auto"/>
        <w:rPr>
          <w:rFonts w:ascii="Times New Roman" w:hAnsi="Times New Roman" w:cs="Times New Roman"/>
          <w:color w:val="000000" w:themeColor="text1"/>
          <w:sz w:val="24"/>
          <w:szCs w:val="24"/>
        </w:rPr>
      </w:pPr>
    </w:p>
    <w:p w14:paraId="5FA36BBF" w14:textId="77777777" w:rsidR="005E2E6D" w:rsidRDefault="005E2E6D" w:rsidP="005E2E6D">
      <w:pPr>
        <w:spacing w:line="360" w:lineRule="auto"/>
        <w:rPr>
          <w:rFonts w:ascii="Times New Roman" w:hAnsi="Times New Roman" w:cs="Times New Roman"/>
          <w:color w:val="000000" w:themeColor="text1"/>
          <w:sz w:val="24"/>
          <w:szCs w:val="24"/>
        </w:rPr>
      </w:pPr>
    </w:p>
    <w:p w14:paraId="33171E7E" w14:textId="77777777" w:rsidR="005E2E6D" w:rsidRDefault="005E2E6D" w:rsidP="005E2E6D">
      <w:pPr>
        <w:spacing w:line="360" w:lineRule="auto"/>
        <w:rPr>
          <w:rFonts w:ascii="Times New Roman" w:hAnsi="Times New Roman" w:cs="Times New Roman"/>
          <w:color w:val="000000" w:themeColor="text1"/>
          <w:sz w:val="24"/>
          <w:szCs w:val="24"/>
        </w:rPr>
      </w:pPr>
    </w:p>
    <w:p w14:paraId="3C522EDA" w14:textId="77777777" w:rsidR="005E2E6D" w:rsidRDefault="005E2E6D" w:rsidP="005E2E6D">
      <w:pPr>
        <w:spacing w:line="360" w:lineRule="auto"/>
        <w:rPr>
          <w:rFonts w:ascii="Times New Roman" w:hAnsi="Times New Roman" w:cs="Times New Roman"/>
          <w:color w:val="000000" w:themeColor="text1"/>
          <w:sz w:val="24"/>
          <w:szCs w:val="24"/>
        </w:rPr>
      </w:pPr>
    </w:p>
    <w:p w14:paraId="1883A66A" w14:textId="77777777" w:rsidR="005E2E6D" w:rsidRDefault="005E2E6D" w:rsidP="005E2E6D">
      <w:pPr>
        <w:spacing w:line="360" w:lineRule="auto"/>
        <w:rPr>
          <w:rFonts w:ascii="Times New Roman" w:hAnsi="Times New Roman" w:cs="Times New Roman"/>
          <w:color w:val="000000" w:themeColor="text1"/>
          <w:sz w:val="24"/>
          <w:szCs w:val="24"/>
        </w:rPr>
      </w:pPr>
    </w:p>
    <w:p w14:paraId="0207B966" w14:textId="77777777" w:rsidR="005E2E6D" w:rsidRDefault="005E2E6D" w:rsidP="005E2E6D">
      <w:pPr>
        <w:spacing w:line="360" w:lineRule="auto"/>
        <w:rPr>
          <w:rFonts w:ascii="Times New Roman" w:hAnsi="Times New Roman" w:cs="Times New Roman"/>
          <w:color w:val="000000" w:themeColor="text1"/>
          <w:sz w:val="24"/>
          <w:szCs w:val="24"/>
        </w:rPr>
      </w:pPr>
    </w:p>
    <w:p w14:paraId="6D08AF36" w14:textId="77777777" w:rsidR="005E2E6D" w:rsidRDefault="005E2E6D" w:rsidP="005E2E6D">
      <w:pPr>
        <w:spacing w:line="360" w:lineRule="auto"/>
        <w:rPr>
          <w:rFonts w:ascii="Times New Roman" w:hAnsi="Times New Roman" w:cs="Times New Roman"/>
          <w:color w:val="000000" w:themeColor="text1"/>
          <w:sz w:val="24"/>
          <w:szCs w:val="24"/>
        </w:rPr>
      </w:pPr>
    </w:p>
    <w:p w14:paraId="246A43E8" w14:textId="77777777" w:rsidR="005E2E6D" w:rsidRDefault="005E2E6D" w:rsidP="005E2E6D">
      <w:pPr>
        <w:spacing w:line="360" w:lineRule="auto"/>
        <w:rPr>
          <w:rFonts w:ascii="Times New Roman" w:hAnsi="Times New Roman" w:cs="Times New Roman"/>
          <w:color w:val="000000" w:themeColor="text1"/>
          <w:sz w:val="24"/>
          <w:szCs w:val="24"/>
        </w:rPr>
      </w:pPr>
    </w:p>
    <w:p w14:paraId="086EBF6D" w14:textId="77777777" w:rsidR="005E2E6D" w:rsidRDefault="005E2E6D" w:rsidP="005E2E6D">
      <w:pPr>
        <w:spacing w:line="360" w:lineRule="auto"/>
        <w:rPr>
          <w:rFonts w:ascii="Times New Roman" w:hAnsi="Times New Roman" w:cs="Times New Roman"/>
          <w:color w:val="000000" w:themeColor="text1"/>
          <w:sz w:val="24"/>
          <w:szCs w:val="24"/>
        </w:rPr>
      </w:pPr>
    </w:p>
    <w:sdt>
      <w:sdtPr>
        <w:rPr>
          <w:rFonts w:asciiTheme="minorHAnsi" w:eastAsiaTheme="minorEastAsia" w:hAnsiTheme="minorHAnsi" w:cstheme="minorBidi"/>
          <w:color w:val="auto"/>
          <w:kern w:val="2"/>
          <w:sz w:val="22"/>
          <w:szCs w:val="22"/>
          <w14:ligatures w14:val="standardContextual"/>
        </w:rPr>
        <w:id w:val="1019733778"/>
        <w:docPartObj>
          <w:docPartGallery w:val="Table of Contents"/>
          <w:docPartUnique/>
        </w:docPartObj>
      </w:sdtPr>
      <w:sdtEndPr>
        <w:rPr>
          <w:b/>
          <w:bCs/>
        </w:rPr>
      </w:sdtEndPr>
      <w:sdtContent>
        <w:p w14:paraId="5B480599" w14:textId="18023083" w:rsidR="001124E0" w:rsidRPr="00FB3E6A" w:rsidRDefault="001124E0" w:rsidP="00A54BDF">
          <w:pPr>
            <w:pStyle w:val="Nadpisobsahu"/>
            <w:spacing w:line="360" w:lineRule="auto"/>
            <w:rPr>
              <w:rFonts w:ascii="Times New Roman" w:hAnsi="Times New Roman" w:cs="Times New Roman"/>
              <w:b/>
              <w:bCs/>
              <w:color w:val="000000" w:themeColor="text1"/>
            </w:rPr>
          </w:pPr>
          <w:r w:rsidRPr="00FB3E6A">
            <w:rPr>
              <w:rFonts w:ascii="Times New Roman" w:hAnsi="Times New Roman" w:cs="Times New Roman"/>
              <w:b/>
              <w:bCs/>
              <w:color w:val="000000" w:themeColor="text1"/>
            </w:rPr>
            <w:t>Obsah</w:t>
          </w:r>
        </w:p>
        <w:p w14:paraId="0F9BD516" w14:textId="0F494AD2" w:rsidR="007E3B9F" w:rsidRDefault="001124E0">
          <w:pPr>
            <w:pStyle w:val="Obsah1"/>
            <w:tabs>
              <w:tab w:val="right" w:leader="dot" w:pos="9062"/>
            </w:tabs>
            <w:rPr>
              <w:noProof/>
              <w:kern w:val="0"/>
              <w14:ligatures w14:val="none"/>
            </w:rPr>
          </w:pPr>
          <w:r>
            <w:fldChar w:fldCharType="begin"/>
          </w:r>
          <w:r>
            <w:instrText xml:space="preserve"> TOC \o "1-3" \h \z \u </w:instrText>
          </w:r>
          <w:r>
            <w:fldChar w:fldCharType="separate"/>
          </w:r>
          <w:hyperlink w:anchor="_Toc133530283" w:history="1">
            <w:r w:rsidR="007E3B9F" w:rsidRPr="00D16718">
              <w:rPr>
                <w:rStyle w:val="Hypertextovodkaz"/>
                <w:rFonts w:ascii="Times New Roman" w:hAnsi="Times New Roman" w:cs="Times New Roman"/>
                <w:b/>
                <w:bCs/>
                <w:noProof/>
              </w:rPr>
              <w:t>Úvod</w:t>
            </w:r>
            <w:r w:rsidR="007E3B9F">
              <w:rPr>
                <w:noProof/>
                <w:webHidden/>
              </w:rPr>
              <w:tab/>
            </w:r>
            <w:r w:rsidR="007E3B9F">
              <w:rPr>
                <w:noProof/>
                <w:webHidden/>
              </w:rPr>
              <w:fldChar w:fldCharType="begin"/>
            </w:r>
            <w:r w:rsidR="007E3B9F">
              <w:rPr>
                <w:noProof/>
                <w:webHidden/>
              </w:rPr>
              <w:instrText xml:space="preserve"> PAGEREF _Toc133530283 \h </w:instrText>
            </w:r>
            <w:r w:rsidR="007E3B9F">
              <w:rPr>
                <w:noProof/>
                <w:webHidden/>
              </w:rPr>
            </w:r>
            <w:r w:rsidR="007E3B9F">
              <w:rPr>
                <w:noProof/>
                <w:webHidden/>
              </w:rPr>
              <w:fldChar w:fldCharType="separate"/>
            </w:r>
            <w:r w:rsidR="007E3B9F">
              <w:rPr>
                <w:noProof/>
                <w:webHidden/>
              </w:rPr>
              <w:t>8</w:t>
            </w:r>
            <w:r w:rsidR="007E3B9F">
              <w:rPr>
                <w:noProof/>
                <w:webHidden/>
              </w:rPr>
              <w:fldChar w:fldCharType="end"/>
            </w:r>
          </w:hyperlink>
        </w:p>
        <w:p w14:paraId="684A7452" w14:textId="067FD344" w:rsidR="007E3B9F" w:rsidRDefault="00000000">
          <w:pPr>
            <w:pStyle w:val="Obsah1"/>
            <w:tabs>
              <w:tab w:val="right" w:leader="dot" w:pos="9062"/>
            </w:tabs>
            <w:rPr>
              <w:noProof/>
              <w:kern w:val="0"/>
              <w14:ligatures w14:val="none"/>
            </w:rPr>
          </w:pPr>
          <w:hyperlink w:anchor="_Toc133530284" w:history="1">
            <w:r w:rsidR="007E3B9F" w:rsidRPr="00D16718">
              <w:rPr>
                <w:rStyle w:val="Hypertextovodkaz"/>
                <w:rFonts w:ascii="Times New Roman" w:hAnsi="Times New Roman" w:cs="Times New Roman"/>
                <w:b/>
                <w:bCs/>
                <w:noProof/>
              </w:rPr>
              <w:t>Teorie a stav poznání</w:t>
            </w:r>
            <w:r w:rsidR="007E3B9F">
              <w:rPr>
                <w:noProof/>
                <w:webHidden/>
              </w:rPr>
              <w:tab/>
            </w:r>
            <w:r w:rsidR="007E3B9F">
              <w:rPr>
                <w:noProof/>
                <w:webHidden/>
              </w:rPr>
              <w:fldChar w:fldCharType="begin"/>
            </w:r>
            <w:r w:rsidR="007E3B9F">
              <w:rPr>
                <w:noProof/>
                <w:webHidden/>
              </w:rPr>
              <w:instrText xml:space="preserve"> PAGEREF _Toc133530284 \h </w:instrText>
            </w:r>
            <w:r w:rsidR="007E3B9F">
              <w:rPr>
                <w:noProof/>
                <w:webHidden/>
              </w:rPr>
            </w:r>
            <w:r w:rsidR="007E3B9F">
              <w:rPr>
                <w:noProof/>
                <w:webHidden/>
              </w:rPr>
              <w:fldChar w:fldCharType="separate"/>
            </w:r>
            <w:r w:rsidR="007E3B9F">
              <w:rPr>
                <w:noProof/>
                <w:webHidden/>
              </w:rPr>
              <w:t>9</w:t>
            </w:r>
            <w:r w:rsidR="007E3B9F">
              <w:rPr>
                <w:noProof/>
                <w:webHidden/>
              </w:rPr>
              <w:fldChar w:fldCharType="end"/>
            </w:r>
          </w:hyperlink>
        </w:p>
        <w:p w14:paraId="0B5D6AFF" w14:textId="681C4686" w:rsidR="007E3B9F" w:rsidRDefault="00000000">
          <w:pPr>
            <w:pStyle w:val="Obsah1"/>
            <w:tabs>
              <w:tab w:val="right" w:leader="dot" w:pos="9062"/>
            </w:tabs>
            <w:rPr>
              <w:noProof/>
              <w:kern w:val="0"/>
              <w14:ligatures w14:val="none"/>
            </w:rPr>
          </w:pPr>
          <w:hyperlink w:anchor="_Toc133530285" w:history="1">
            <w:r w:rsidR="007E3B9F" w:rsidRPr="00D16718">
              <w:rPr>
                <w:rStyle w:val="Hypertextovodkaz"/>
                <w:rFonts w:ascii="Times New Roman" w:hAnsi="Times New Roman" w:cs="Times New Roman"/>
                <w:b/>
                <w:bCs/>
                <w:noProof/>
              </w:rPr>
              <w:t>Metodologie</w:t>
            </w:r>
            <w:r w:rsidR="007E3B9F">
              <w:rPr>
                <w:noProof/>
                <w:webHidden/>
              </w:rPr>
              <w:tab/>
            </w:r>
            <w:r w:rsidR="007E3B9F">
              <w:rPr>
                <w:noProof/>
                <w:webHidden/>
              </w:rPr>
              <w:fldChar w:fldCharType="begin"/>
            </w:r>
            <w:r w:rsidR="007E3B9F">
              <w:rPr>
                <w:noProof/>
                <w:webHidden/>
              </w:rPr>
              <w:instrText xml:space="preserve"> PAGEREF _Toc133530285 \h </w:instrText>
            </w:r>
            <w:r w:rsidR="007E3B9F">
              <w:rPr>
                <w:noProof/>
                <w:webHidden/>
              </w:rPr>
            </w:r>
            <w:r w:rsidR="007E3B9F">
              <w:rPr>
                <w:noProof/>
                <w:webHidden/>
              </w:rPr>
              <w:fldChar w:fldCharType="separate"/>
            </w:r>
            <w:r w:rsidR="007E3B9F">
              <w:rPr>
                <w:noProof/>
                <w:webHidden/>
              </w:rPr>
              <w:t>14</w:t>
            </w:r>
            <w:r w:rsidR="007E3B9F">
              <w:rPr>
                <w:noProof/>
                <w:webHidden/>
              </w:rPr>
              <w:fldChar w:fldCharType="end"/>
            </w:r>
          </w:hyperlink>
        </w:p>
        <w:p w14:paraId="19DE801F" w14:textId="5D4C635C" w:rsidR="007E3B9F" w:rsidRDefault="00000000">
          <w:pPr>
            <w:pStyle w:val="Obsah1"/>
            <w:tabs>
              <w:tab w:val="right" w:leader="dot" w:pos="9062"/>
            </w:tabs>
            <w:rPr>
              <w:noProof/>
              <w:kern w:val="0"/>
              <w14:ligatures w14:val="none"/>
            </w:rPr>
          </w:pPr>
          <w:hyperlink w:anchor="_Toc133530286" w:history="1">
            <w:r w:rsidR="007E3B9F" w:rsidRPr="00D16718">
              <w:rPr>
                <w:rStyle w:val="Hypertextovodkaz"/>
                <w:rFonts w:ascii="Times New Roman" w:hAnsi="Times New Roman" w:cs="Times New Roman"/>
                <w:b/>
                <w:bCs/>
                <w:noProof/>
              </w:rPr>
              <w:t>1. Stranický systém v období systému 1955</w:t>
            </w:r>
            <w:r w:rsidR="007E3B9F">
              <w:rPr>
                <w:noProof/>
                <w:webHidden/>
              </w:rPr>
              <w:tab/>
            </w:r>
            <w:r w:rsidR="007E3B9F">
              <w:rPr>
                <w:noProof/>
                <w:webHidden/>
              </w:rPr>
              <w:fldChar w:fldCharType="begin"/>
            </w:r>
            <w:r w:rsidR="007E3B9F">
              <w:rPr>
                <w:noProof/>
                <w:webHidden/>
              </w:rPr>
              <w:instrText xml:space="preserve"> PAGEREF _Toc133530286 \h </w:instrText>
            </w:r>
            <w:r w:rsidR="007E3B9F">
              <w:rPr>
                <w:noProof/>
                <w:webHidden/>
              </w:rPr>
            </w:r>
            <w:r w:rsidR="007E3B9F">
              <w:rPr>
                <w:noProof/>
                <w:webHidden/>
              </w:rPr>
              <w:fldChar w:fldCharType="separate"/>
            </w:r>
            <w:r w:rsidR="007E3B9F">
              <w:rPr>
                <w:noProof/>
                <w:webHidden/>
              </w:rPr>
              <w:t>16</w:t>
            </w:r>
            <w:r w:rsidR="007E3B9F">
              <w:rPr>
                <w:noProof/>
                <w:webHidden/>
              </w:rPr>
              <w:fldChar w:fldCharType="end"/>
            </w:r>
          </w:hyperlink>
        </w:p>
        <w:p w14:paraId="07E5E3AE" w14:textId="4B38B2AE" w:rsidR="007E3B9F" w:rsidRDefault="00000000">
          <w:pPr>
            <w:pStyle w:val="Obsah2"/>
            <w:tabs>
              <w:tab w:val="right" w:leader="dot" w:pos="9062"/>
            </w:tabs>
            <w:rPr>
              <w:noProof/>
              <w:kern w:val="0"/>
              <w14:ligatures w14:val="none"/>
            </w:rPr>
          </w:pPr>
          <w:hyperlink w:anchor="_Toc133530287" w:history="1">
            <w:r w:rsidR="007E3B9F" w:rsidRPr="00D16718">
              <w:rPr>
                <w:rStyle w:val="Hypertextovodkaz"/>
                <w:rFonts w:ascii="Times New Roman" w:hAnsi="Times New Roman" w:cs="Times New Roman"/>
                <w:b/>
                <w:bCs/>
                <w:noProof/>
              </w:rPr>
              <w:t>1.1. Liberální demokratická strana</w:t>
            </w:r>
            <w:r w:rsidR="007E3B9F">
              <w:rPr>
                <w:noProof/>
                <w:webHidden/>
              </w:rPr>
              <w:tab/>
            </w:r>
            <w:r w:rsidR="007E3B9F">
              <w:rPr>
                <w:noProof/>
                <w:webHidden/>
              </w:rPr>
              <w:fldChar w:fldCharType="begin"/>
            </w:r>
            <w:r w:rsidR="007E3B9F">
              <w:rPr>
                <w:noProof/>
                <w:webHidden/>
              </w:rPr>
              <w:instrText xml:space="preserve"> PAGEREF _Toc133530287 \h </w:instrText>
            </w:r>
            <w:r w:rsidR="007E3B9F">
              <w:rPr>
                <w:noProof/>
                <w:webHidden/>
              </w:rPr>
            </w:r>
            <w:r w:rsidR="007E3B9F">
              <w:rPr>
                <w:noProof/>
                <w:webHidden/>
              </w:rPr>
              <w:fldChar w:fldCharType="separate"/>
            </w:r>
            <w:r w:rsidR="007E3B9F">
              <w:rPr>
                <w:noProof/>
                <w:webHidden/>
              </w:rPr>
              <w:t>17</w:t>
            </w:r>
            <w:r w:rsidR="007E3B9F">
              <w:rPr>
                <w:noProof/>
                <w:webHidden/>
              </w:rPr>
              <w:fldChar w:fldCharType="end"/>
            </w:r>
          </w:hyperlink>
        </w:p>
        <w:p w14:paraId="195C4974" w14:textId="7B0784DD" w:rsidR="007E3B9F" w:rsidRDefault="00000000">
          <w:pPr>
            <w:pStyle w:val="Obsah2"/>
            <w:tabs>
              <w:tab w:val="right" w:leader="dot" w:pos="9062"/>
            </w:tabs>
            <w:rPr>
              <w:noProof/>
              <w:kern w:val="0"/>
              <w14:ligatures w14:val="none"/>
            </w:rPr>
          </w:pPr>
          <w:hyperlink w:anchor="_Toc133530288" w:history="1">
            <w:r w:rsidR="007E3B9F" w:rsidRPr="00D16718">
              <w:rPr>
                <w:rStyle w:val="Hypertextovodkaz"/>
                <w:rFonts w:ascii="Times New Roman" w:hAnsi="Times New Roman" w:cs="Times New Roman"/>
                <w:b/>
                <w:bCs/>
                <w:noProof/>
              </w:rPr>
              <w:t>1.2. Japonská socialistická strana</w:t>
            </w:r>
            <w:r w:rsidR="007E3B9F">
              <w:rPr>
                <w:noProof/>
                <w:webHidden/>
              </w:rPr>
              <w:tab/>
            </w:r>
            <w:r w:rsidR="007E3B9F">
              <w:rPr>
                <w:noProof/>
                <w:webHidden/>
              </w:rPr>
              <w:fldChar w:fldCharType="begin"/>
            </w:r>
            <w:r w:rsidR="007E3B9F">
              <w:rPr>
                <w:noProof/>
                <w:webHidden/>
              </w:rPr>
              <w:instrText xml:space="preserve"> PAGEREF _Toc133530288 \h </w:instrText>
            </w:r>
            <w:r w:rsidR="007E3B9F">
              <w:rPr>
                <w:noProof/>
                <w:webHidden/>
              </w:rPr>
            </w:r>
            <w:r w:rsidR="007E3B9F">
              <w:rPr>
                <w:noProof/>
                <w:webHidden/>
              </w:rPr>
              <w:fldChar w:fldCharType="separate"/>
            </w:r>
            <w:r w:rsidR="007E3B9F">
              <w:rPr>
                <w:noProof/>
                <w:webHidden/>
              </w:rPr>
              <w:t>18</w:t>
            </w:r>
            <w:r w:rsidR="007E3B9F">
              <w:rPr>
                <w:noProof/>
                <w:webHidden/>
              </w:rPr>
              <w:fldChar w:fldCharType="end"/>
            </w:r>
          </w:hyperlink>
        </w:p>
        <w:p w14:paraId="047AA64F" w14:textId="17B19BA4" w:rsidR="007E3B9F" w:rsidRDefault="00000000">
          <w:pPr>
            <w:pStyle w:val="Obsah2"/>
            <w:tabs>
              <w:tab w:val="right" w:leader="dot" w:pos="9062"/>
            </w:tabs>
            <w:rPr>
              <w:noProof/>
              <w:kern w:val="0"/>
              <w14:ligatures w14:val="none"/>
            </w:rPr>
          </w:pPr>
          <w:hyperlink w:anchor="_Toc133530289" w:history="1">
            <w:r w:rsidR="007E3B9F" w:rsidRPr="00D16718">
              <w:rPr>
                <w:rStyle w:val="Hypertextovodkaz"/>
                <w:rFonts w:ascii="Times New Roman" w:hAnsi="Times New Roman" w:cs="Times New Roman"/>
                <w:b/>
                <w:bCs/>
                <w:noProof/>
              </w:rPr>
              <w:t>1.3. Demokratická socialistická strana</w:t>
            </w:r>
            <w:r w:rsidR="007E3B9F">
              <w:rPr>
                <w:noProof/>
                <w:webHidden/>
              </w:rPr>
              <w:tab/>
            </w:r>
            <w:r w:rsidR="007E3B9F">
              <w:rPr>
                <w:noProof/>
                <w:webHidden/>
              </w:rPr>
              <w:fldChar w:fldCharType="begin"/>
            </w:r>
            <w:r w:rsidR="007E3B9F">
              <w:rPr>
                <w:noProof/>
                <w:webHidden/>
              </w:rPr>
              <w:instrText xml:space="preserve"> PAGEREF _Toc133530289 \h </w:instrText>
            </w:r>
            <w:r w:rsidR="007E3B9F">
              <w:rPr>
                <w:noProof/>
                <w:webHidden/>
              </w:rPr>
            </w:r>
            <w:r w:rsidR="007E3B9F">
              <w:rPr>
                <w:noProof/>
                <w:webHidden/>
              </w:rPr>
              <w:fldChar w:fldCharType="separate"/>
            </w:r>
            <w:r w:rsidR="007E3B9F">
              <w:rPr>
                <w:noProof/>
                <w:webHidden/>
              </w:rPr>
              <w:t>20</w:t>
            </w:r>
            <w:r w:rsidR="007E3B9F">
              <w:rPr>
                <w:noProof/>
                <w:webHidden/>
              </w:rPr>
              <w:fldChar w:fldCharType="end"/>
            </w:r>
          </w:hyperlink>
        </w:p>
        <w:p w14:paraId="704ADCE5" w14:textId="6B2D5B5F" w:rsidR="007E3B9F" w:rsidRDefault="00000000">
          <w:pPr>
            <w:pStyle w:val="Obsah2"/>
            <w:tabs>
              <w:tab w:val="right" w:leader="dot" w:pos="9062"/>
            </w:tabs>
            <w:rPr>
              <w:noProof/>
              <w:kern w:val="0"/>
              <w14:ligatures w14:val="none"/>
            </w:rPr>
          </w:pPr>
          <w:hyperlink w:anchor="_Toc133530290" w:history="1">
            <w:r w:rsidR="007E3B9F" w:rsidRPr="00D16718">
              <w:rPr>
                <w:rStyle w:val="Hypertextovodkaz"/>
                <w:rFonts w:ascii="Times New Roman" w:hAnsi="Times New Roman" w:cs="Times New Roman"/>
                <w:b/>
                <w:bCs/>
                <w:noProof/>
              </w:rPr>
              <w:t>1.4. Japonská komunistická strana</w:t>
            </w:r>
            <w:r w:rsidR="007E3B9F">
              <w:rPr>
                <w:noProof/>
                <w:webHidden/>
              </w:rPr>
              <w:tab/>
            </w:r>
            <w:r w:rsidR="007E3B9F">
              <w:rPr>
                <w:noProof/>
                <w:webHidden/>
              </w:rPr>
              <w:fldChar w:fldCharType="begin"/>
            </w:r>
            <w:r w:rsidR="007E3B9F">
              <w:rPr>
                <w:noProof/>
                <w:webHidden/>
              </w:rPr>
              <w:instrText xml:space="preserve"> PAGEREF _Toc133530290 \h </w:instrText>
            </w:r>
            <w:r w:rsidR="007E3B9F">
              <w:rPr>
                <w:noProof/>
                <w:webHidden/>
              </w:rPr>
            </w:r>
            <w:r w:rsidR="007E3B9F">
              <w:rPr>
                <w:noProof/>
                <w:webHidden/>
              </w:rPr>
              <w:fldChar w:fldCharType="separate"/>
            </w:r>
            <w:r w:rsidR="007E3B9F">
              <w:rPr>
                <w:noProof/>
                <w:webHidden/>
              </w:rPr>
              <w:t>20</w:t>
            </w:r>
            <w:r w:rsidR="007E3B9F">
              <w:rPr>
                <w:noProof/>
                <w:webHidden/>
              </w:rPr>
              <w:fldChar w:fldCharType="end"/>
            </w:r>
          </w:hyperlink>
        </w:p>
        <w:p w14:paraId="03091FE0" w14:textId="3753B302" w:rsidR="007E3B9F" w:rsidRDefault="00000000">
          <w:pPr>
            <w:pStyle w:val="Obsah2"/>
            <w:tabs>
              <w:tab w:val="right" w:leader="dot" w:pos="9062"/>
            </w:tabs>
            <w:rPr>
              <w:noProof/>
              <w:kern w:val="0"/>
              <w14:ligatures w14:val="none"/>
            </w:rPr>
          </w:pPr>
          <w:hyperlink w:anchor="_Toc133530291" w:history="1">
            <w:r w:rsidR="007E3B9F" w:rsidRPr="00D16718">
              <w:rPr>
                <w:rStyle w:val="Hypertextovodkaz"/>
                <w:rFonts w:ascii="Times New Roman" w:hAnsi="Times New Roman" w:cs="Times New Roman"/>
                <w:b/>
                <w:bCs/>
                <w:noProof/>
              </w:rPr>
              <w:t>1.5. Kómeitó</w:t>
            </w:r>
            <w:r w:rsidR="007E3B9F">
              <w:rPr>
                <w:noProof/>
                <w:webHidden/>
              </w:rPr>
              <w:tab/>
            </w:r>
            <w:r w:rsidR="007E3B9F">
              <w:rPr>
                <w:noProof/>
                <w:webHidden/>
              </w:rPr>
              <w:fldChar w:fldCharType="begin"/>
            </w:r>
            <w:r w:rsidR="007E3B9F">
              <w:rPr>
                <w:noProof/>
                <w:webHidden/>
              </w:rPr>
              <w:instrText xml:space="preserve"> PAGEREF _Toc133530291 \h </w:instrText>
            </w:r>
            <w:r w:rsidR="007E3B9F">
              <w:rPr>
                <w:noProof/>
                <w:webHidden/>
              </w:rPr>
            </w:r>
            <w:r w:rsidR="007E3B9F">
              <w:rPr>
                <w:noProof/>
                <w:webHidden/>
              </w:rPr>
              <w:fldChar w:fldCharType="separate"/>
            </w:r>
            <w:r w:rsidR="007E3B9F">
              <w:rPr>
                <w:noProof/>
                <w:webHidden/>
              </w:rPr>
              <w:t>21</w:t>
            </w:r>
            <w:r w:rsidR="007E3B9F">
              <w:rPr>
                <w:noProof/>
                <w:webHidden/>
              </w:rPr>
              <w:fldChar w:fldCharType="end"/>
            </w:r>
          </w:hyperlink>
        </w:p>
        <w:p w14:paraId="10189065" w14:textId="1A5805F2" w:rsidR="007E3B9F" w:rsidRDefault="00000000">
          <w:pPr>
            <w:pStyle w:val="Obsah2"/>
            <w:tabs>
              <w:tab w:val="right" w:leader="dot" w:pos="9062"/>
            </w:tabs>
            <w:rPr>
              <w:noProof/>
              <w:kern w:val="0"/>
              <w14:ligatures w14:val="none"/>
            </w:rPr>
          </w:pPr>
          <w:hyperlink w:anchor="_Toc133530292" w:history="1">
            <w:r w:rsidR="007E3B9F" w:rsidRPr="00D16718">
              <w:rPr>
                <w:rStyle w:val="Hypertextovodkaz"/>
                <w:rFonts w:ascii="Times New Roman" w:hAnsi="Times New Roman" w:cs="Times New Roman"/>
                <w:b/>
                <w:bCs/>
                <w:noProof/>
              </w:rPr>
              <w:t>1.6. Vývoj stranického systému v rámci systému 1955</w:t>
            </w:r>
            <w:r w:rsidR="007E3B9F">
              <w:rPr>
                <w:noProof/>
                <w:webHidden/>
              </w:rPr>
              <w:tab/>
            </w:r>
            <w:r w:rsidR="007E3B9F">
              <w:rPr>
                <w:noProof/>
                <w:webHidden/>
              </w:rPr>
              <w:fldChar w:fldCharType="begin"/>
            </w:r>
            <w:r w:rsidR="007E3B9F">
              <w:rPr>
                <w:noProof/>
                <w:webHidden/>
              </w:rPr>
              <w:instrText xml:space="preserve"> PAGEREF _Toc133530292 \h </w:instrText>
            </w:r>
            <w:r w:rsidR="007E3B9F">
              <w:rPr>
                <w:noProof/>
                <w:webHidden/>
              </w:rPr>
            </w:r>
            <w:r w:rsidR="007E3B9F">
              <w:rPr>
                <w:noProof/>
                <w:webHidden/>
              </w:rPr>
              <w:fldChar w:fldCharType="separate"/>
            </w:r>
            <w:r w:rsidR="007E3B9F">
              <w:rPr>
                <w:noProof/>
                <w:webHidden/>
              </w:rPr>
              <w:t>22</w:t>
            </w:r>
            <w:r w:rsidR="007E3B9F">
              <w:rPr>
                <w:noProof/>
                <w:webHidden/>
              </w:rPr>
              <w:fldChar w:fldCharType="end"/>
            </w:r>
          </w:hyperlink>
        </w:p>
        <w:p w14:paraId="19683921" w14:textId="08C9D472" w:rsidR="007E3B9F" w:rsidRDefault="00000000">
          <w:pPr>
            <w:pStyle w:val="Obsah1"/>
            <w:tabs>
              <w:tab w:val="right" w:leader="dot" w:pos="9062"/>
            </w:tabs>
            <w:rPr>
              <w:noProof/>
              <w:kern w:val="0"/>
              <w14:ligatures w14:val="none"/>
            </w:rPr>
          </w:pPr>
          <w:hyperlink w:anchor="_Toc133530293" w:history="1">
            <w:r w:rsidR="007E3B9F" w:rsidRPr="00D16718">
              <w:rPr>
                <w:rStyle w:val="Hypertextovodkaz"/>
                <w:rFonts w:ascii="Times New Roman" w:hAnsi="Times New Roman" w:cs="Times New Roman"/>
                <w:b/>
                <w:bCs/>
                <w:noProof/>
              </w:rPr>
              <w:t>2. Volební systém Japonska</w:t>
            </w:r>
            <w:r w:rsidR="007E3B9F">
              <w:rPr>
                <w:noProof/>
                <w:webHidden/>
              </w:rPr>
              <w:tab/>
            </w:r>
            <w:r w:rsidR="007E3B9F">
              <w:rPr>
                <w:noProof/>
                <w:webHidden/>
              </w:rPr>
              <w:fldChar w:fldCharType="begin"/>
            </w:r>
            <w:r w:rsidR="007E3B9F">
              <w:rPr>
                <w:noProof/>
                <w:webHidden/>
              </w:rPr>
              <w:instrText xml:space="preserve"> PAGEREF _Toc133530293 \h </w:instrText>
            </w:r>
            <w:r w:rsidR="007E3B9F">
              <w:rPr>
                <w:noProof/>
                <w:webHidden/>
              </w:rPr>
            </w:r>
            <w:r w:rsidR="007E3B9F">
              <w:rPr>
                <w:noProof/>
                <w:webHidden/>
              </w:rPr>
              <w:fldChar w:fldCharType="separate"/>
            </w:r>
            <w:r w:rsidR="007E3B9F">
              <w:rPr>
                <w:noProof/>
                <w:webHidden/>
              </w:rPr>
              <w:t>27</w:t>
            </w:r>
            <w:r w:rsidR="007E3B9F">
              <w:rPr>
                <w:noProof/>
                <w:webHidden/>
              </w:rPr>
              <w:fldChar w:fldCharType="end"/>
            </w:r>
          </w:hyperlink>
        </w:p>
        <w:p w14:paraId="4E646793" w14:textId="0EE96C16" w:rsidR="007E3B9F" w:rsidRDefault="00000000">
          <w:pPr>
            <w:pStyle w:val="Obsah2"/>
            <w:tabs>
              <w:tab w:val="right" w:leader="dot" w:pos="9062"/>
            </w:tabs>
            <w:rPr>
              <w:noProof/>
              <w:kern w:val="0"/>
              <w14:ligatures w14:val="none"/>
            </w:rPr>
          </w:pPr>
          <w:hyperlink w:anchor="_Toc133530294" w:history="1">
            <w:r w:rsidR="007E3B9F" w:rsidRPr="00D16718">
              <w:rPr>
                <w:rStyle w:val="Hypertextovodkaz"/>
                <w:rFonts w:ascii="Times New Roman" w:hAnsi="Times New Roman" w:cs="Times New Roman"/>
                <w:b/>
                <w:bCs/>
                <w:noProof/>
              </w:rPr>
              <w:t>2.1. Taktické nominování a rozdělování voličských hlasů</w:t>
            </w:r>
            <w:r w:rsidR="007E3B9F">
              <w:rPr>
                <w:noProof/>
                <w:webHidden/>
              </w:rPr>
              <w:tab/>
            </w:r>
            <w:r w:rsidR="007E3B9F">
              <w:rPr>
                <w:noProof/>
                <w:webHidden/>
              </w:rPr>
              <w:fldChar w:fldCharType="begin"/>
            </w:r>
            <w:r w:rsidR="007E3B9F">
              <w:rPr>
                <w:noProof/>
                <w:webHidden/>
              </w:rPr>
              <w:instrText xml:space="preserve"> PAGEREF _Toc133530294 \h </w:instrText>
            </w:r>
            <w:r w:rsidR="007E3B9F">
              <w:rPr>
                <w:noProof/>
                <w:webHidden/>
              </w:rPr>
            </w:r>
            <w:r w:rsidR="007E3B9F">
              <w:rPr>
                <w:noProof/>
                <w:webHidden/>
              </w:rPr>
              <w:fldChar w:fldCharType="separate"/>
            </w:r>
            <w:r w:rsidR="007E3B9F">
              <w:rPr>
                <w:noProof/>
                <w:webHidden/>
              </w:rPr>
              <w:t>28</w:t>
            </w:r>
            <w:r w:rsidR="007E3B9F">
              <w:rPr>
                <w:noProof/>
                <w:webHidden/>
              </w:rPr>
              <w:fldChar w:fldCharType="end"/>
            </w:r>
          </w:hyperlink>
        </w:p>
        <w:p w14:paraId="7CE66244" w14:textId="3BCEB7DF" w:rsidR="007E3B9F" w:rsidRDefault="00000000">
          <w:pPr>
            <w:pStyle w:val="Obsah2"/>
            <w:tabs>
              <w:tab w:val="right" w:leader="dot" w:pos="9062"/>
            </w:tabs>
            <w:rPr>
              <w:noProof/>
              <w:kern w:val="0"/>
              <w14:ligatures w14:val="none"/>
            </w:rPr>
          </w:pPr>
          <w:hyperlink w:anchor="_Toc133530295" w:history="1">
            <w:r w:rsidR="007E3B9F" w:rsidRPr="00D16718">
              <w:rPr>
                <w:rStyle w:val="Hypertextovodkaz"/>
                <w:rFonts w:ascii="Times New Roman" w:hAnsi="Times New Roman" w:cs="Times New Roman"/>
                <w:b/>
                <w:bCs/>
                <w:noProof/>
              </w:rPr>
              <w:t>1.3. Nepoměr ve velikosti volebních obvodů</w:t>
            </w:r>
            <w:r w:rsidR="007E3B9F">
              <w:rPr>
                <w:noProof/>
                <w:webHidden/>
              </w:rPr>
              <w:tab/>
            </w:r>
            <w:r w:rsidR="007E3B9F">
              <w:rPr>
                <w:noProof/>
                <w:webHidden/>
              </w:rPr>
              <w:fldChar w:fldCharType="begin"/>
            </w:r>
            <w:r w:rsidR="007E3B9F">
              <w:rPr>
                <w:noProof/>
                <w:webHidden/>
              </w:rPr>
              <w:instrText xml:space="preserve"> PAGEREF _Toc133530295 \h </w:instrText>
            </w:r>
            <w:r w:rsidR="007E3B9F">
              <w:rPr>
                <w:noProof/>
                <w:webHidden/>
              </w:rPr>
            </w:r>
            <w:r w:rsidR="007E3B9F">
              <w:rPr>
                <w:noProof/>
                <w:webHidden/>
              </w:rPr>
              <w:fldChar w:fldCharType="separate"/>
            </w:r>
            <w:r w:rsidR="007E3B9F">
              <w:rPr>
                <w:noProof/>
                <w:webHidden/>
              </w:rPr>
              <w:t>31</w:t>
            </w:r>
            <w:r w:rsidR="007E3B9F">
              <w:rPr>
                <w:noProof/>
                <w:webHidden/>
              </w:rPr>
              <w:fldChar w:fldCharType="end"/>
            </w:r>
          </w:hyperlink>
        </w:p>
        <w:p w14:paraId="2D54D22D" w14:textId="4AD49EC7" w:rsidR="007E3B9F" w:rsidRDefault="00000000">
          <w:pPr>
            <w:pStyle w:val="Obsah1"/>
            <w:tabs>
              <w:tab w:val="right" w:leader="dot" w:pos="9062"/>
            </w:tabs>
            <w:rPr>
              <w:noProof/>
              <w:kern w:val="0"/>
              <w14:ligatures w14:val="none"/>
            </w:rPr>
          </w:pPr>
          <w:hyperlink w:anchor="_Toc133530296" w:history="1">
            <w:r w:rsidR="007E3B9F" w:rsidRPr="00D16718">
              <w:rPr>
                <w:rStyle w:val="Hypertextovodkaz"/>
                <w:rFonts w:ascii="Times New Roman" w:hAnsi="Times New Roman" w:cs="Times New Roman"/>
                <w:b/>
                <w:bCs/>
                <w:noProof/>
              </w:rPr>
              <w:t>3. Vztah mezi LDP, státní byrokracií a zájmovými skupinami</w:t>
            </w:r>
            <w:r w:rsidR="007E3B9F">
              <w:rPr>
                <w:noProof/>
                <w:webHidden/>
              </w:rPr>
              <w:tab/>
            </w:r>
            <w:r w:rsidR="007E3B9F">
              <w:rPr>
                <w:noProof/>
                <w:webHidden/>
              </w:rPr>
              <w:fldChar w:fldCharType="begin"/>
            </w:r>
            <w:r w:rsidR="007E3B9F">
              <w:rPr>
                <w:noProof/>
                <w:webHidden/>
              </w:rPr>
              <w:instrText xml:space="preserve"> PAGEREF _Toc133530296 \h </w:instrText>
            </w:r>
            <w:r w:rsidR="007E3B9F">
              <w:rPr>
                <w:noProof/>
                <w:webHidden/>
              </w:rPr>
            </w:r>
            <w:r w:rsidR="007E3B9F">
              <w:rPr>
                <w:noProof/>
                <w:webHidden/>
              </w:rPr>
              <w:fldChar w:fldCharType="separate"/>
            </w:r>
            <w:r w:rsidR="007E3B9F">
              <w:rPr>
                <w:noProof/>
                <w:webHidden/>
              </w:rPr>
              <w:t>34</w:t>
            </w:r>
            <w:r w:rsidR="007E3B9F">
              <w:rPr>
                <w:noProof/>
                <w:webHidden/>
              </w:rPr>
              <w:fldChar w:fldCharType="end"/>
            </w:r>
          </w:hyperlink>
        </w:p>
        <w:p w14:paraId="2A0FCB69" w14:textId="086CFD2B" w:rsidR="007E3B9F" w:rsidRDefault="00000000">
          <w:pPr>
            <w:pStyle w:val="Obsah2"/>
            <w:tabs>
              <w:tab w:val="right" w:leader="dot" w:pos="9062"/>
            </w:tabs>
            <w:rPr>
              <w:noProof/>
              <w:kern w:val="0"/>
              <w14:ligatures w14:val="none"/>
            </w:rPr>
          </w:pPr>
          <w:hyperlink w:anchor="_Toc133530297" w:history="1">
            <w:r w:rsidR="007E3B9F" w:rsidRPr="00D16718">
              <w:rPr>
                <w:rStyle w:val="Hypertextovodkaz"/>
                <w:rFonts w:ascii="Times New Roman" w:hAnsi="Times New Roman" w:cs="Times New Roman"/>
                <w:b/>
                <w:bCs/>
                <w:noProof/>
              </w:rPr>
              <w:t xml:space="preserve">3.1. </w:t>
            </w:r>
            <w:r w:rsidR="007E3B9F" w:rsidRPr="00D16718">
              <w:rPr>
                <w:rStyle w:val="Hypertextovodkaz"/>
                <w:rFonts w:ascii="Times New Roman" w:hAnsi="Times New Roman" w:cs="Times New Roman"/>
                <w:b/>
                <w:bCs/>
                <w:i/>
                <w:iCs/>
                <w:noProof/>
              </w:rPr>
              <w:t>Kóenkai</w:t>
            </w:r>
            <w:r w:rsidR="007E3B9F">
              <w:rPr>
                <w:noProof/>
                <w:webHidden/>
              </w:rPr>
              <w:tab/>
            </w:r>
            <w:r w:rsidR="007E3B9F">
              <w:rPr>
                <w:noProof/>
                <w:webHidden/>
              </w:rPr>
              <w:fldChar w:fldCharType="begin"/>
            </w:r>
            <w:r w:rsidR="007E3B9F">
              <w:rPr>
                <w:noProof/>
                <w:webHidden/>
              </w:rPr>
              <w:instrText xml:space="preserve"> PAGEREF _Toc133530297 \h </w:instrText>
            </w:r>
            <w:r w:rsidR="007E3B9F">
              <w:rPr>
                <w:noProof/>
                <w:webHidden/>
              </w:rPr>
            </w:r>
            <w:r w:rsidR="007E3B9F">
              <w:rPr>
                <w:noProof/>
                <w:webHidden/>
              </w:rPr>
              <w:fldChar w:fldCharType="separate"/>
            </w:r>
            <w:r w:rsidR="007E3B9F">
              <w:rPr>
                <w:noProof/>
                <w:webHidden/>
              </w:rPr>
              <w:t>34</w:t>
            </w:r>
            <w:r w:rsidR="007E3B9F">
              <w:rPr>
                <w:noProof/>
                <w:webHidden/>
              </w:rPr>
              <w:fldChar w:fldCharType="end"/>
            </w:r>
          </w:hyperlink>
        </w:p>
        <w:p w14:paraId="3AFB446D" w14:textId="4795E050" w:rsidR="007E3B9F" w:rsidRDefault="00000000">
          <w:pPr>
            <w:pStyle w:val="Obsah2"/>
            <w:tabs>
              <w:tab w:val="right" w:leader="dot" w:pos="9062"/>
            </w:tabs>
            <w:rPr>
              <w:noProof/>
              <w:kern w:val="0"/>
              <w14:ligatures w14:val="none"/>
            </w:rPr>
          </w:pPr>
          <w:hyperlink w:anchor="_Toc133530298" w:history="1">
            <w:r w:rsidR="007E3B9F" w:rsidRPr="00D16718">
              <w:rPr>
                <w:rStyle w:val="Hypertextovodkaz"/>
                <w:rFonts w:ascii="Times New Roman" w:hAnsi="Times New Roman" w:cs="Times New Roman"/>
                <w:b/>
                <w:bCs/>
                <w:noProof/>
              </w:rPr>
              <w:t>3.2. Státní byrokracie</w:t>
            </w:r>
            <w:r w:rsidR="007E3B9F">
              <w:rPr>
                <w:noProof/>
                <w:webHidden/>
              </w:rPr>
              <w:tab/>
            </w:r>
            <w:r w:rsidR="007E3B9F">
              <w:rPr>
                <w:noProof/>
                <w:webHidden/>
              </w:rPr>
              <w:fldChar w:fldCharType="begin"/>
            </w:r>
            <w:r w:rsidR="007E3B9F">
              <w:rPr>
                <w:noProof/>
                <w:webHidden/>
              </w:rPr>
              <w:instrText xml:space="preserve"> PAGEREF _Toc133530298 \h </w:instrText>
            </w:r>
            <w:r w:rsidR="007E3B9F">
              <w:rPr>
                <w:noProof/>
                <w:webHidden/>
              </w:rPr>
            </w:r>
            <w:r w:rsidR="007E3B9F">
              <w:rPr>
                <w:noProof/>
                <w:webHidden/>
              </w:rPr>
              <w:fldChar w:fldCharType="separate"/>
            </w:r>
            <w:r w:rsidR="007E3B9F">
              <w:rPr>
                <w:noProof/>
                <w:webHidden/>
              </w:rPr>
              <w:t>38</w:t>
            </w:r>
            <w:r w:rsidR="007E3B9F">
              <w:rPr>
                <w:noProof/>
                <w:webHidden/>
              </w:rPr>
              <w:fldChar w:fldCharType="end"/>
            </w:r>
          </w:hyperlink>
        </w:p>
        <w:p w14:paraId="547CD5CC" w14:textId="6CF2DE43" w:rsidR="007E3B9F" w:rsidRDefault="00000000">
          <w:pPr>
            <w:pStyle w:val="Obsah3"/>
            <w:tabs>
              <w:tab w:val="right" w:leader="dot" w:pos="9062"/>
            </w:tabs>
            <w:rPr>
              <w:noProof/>
              <w:kern w:val="0"/>
              <w14:ligatures w14:val="none"/>
            </w:rPr>
          </w:pPr>
          <w:hyperlink w:anchor="_Toc133530299" w:history="1">
            <w:r w:rsidR="007E3B9F" w:rsidRPr="00D16718">
              <w:rPr>
                <w:rStyle w:val="Hypertextovodkaz"/>
                <w:rFonts w:ascii="Times New Roman" w:hAnsi="Times New Roman" w:cs="Times New Roman"/>
                <w:b/>
                <w:bCs/>
                <w:noProof/>
              </w:rPr>
              <w:t xml:space="preserve">3.2.1. Praktika tzv. </w:t>
            </w:r>
            <w:r w:rsidR="007E3B9F" w:rsidRPr="00D16718">
              <w:rPr>
                <w:rStyle w:val="Hypertextovodkaz"/>
                <w:rFonts w:ascii="Times New Roman" w:hAnsi="Times New Roman" w:cs="Times New Roman"/>
                <w:b/>
                <w:bCs/>
                <w:i/>
                <w:iCs/>
                <w:noProof/>
              </w:rPr>
              <w:t>Amakudari</w:t>
            </w:r>
            <w:r w:rsidR="007E3B9F">
              <w:rPr>
                <w:noProof/>
                <w:webHidden/>
              </w:rPr>
              <w:tab/>
            </w:r>
            <w:r w:rsidR="007E3B9F">
              <w:rPr>
                <w:noProof/>
                <w:webHidden/>
              </w:rPr>
              <w:fldChar w:fldCharType="begin"/>
            </w:r>
            <w:r w:rsidR="007E3B9F">
              <w:rPr>
                <w:noProof/>
                <w:webHidden/>
              </w:rPr>
              <w:instrText xml:space="preserve"> PAGEREF _Toc133530299 \h </w:instrText>
            </w:r>
            <w:r w:rsidR="007E3B9F">
              <w:rPr>
                <w:noProof/>
                <w:webHidden/>
              </w:rPr>
            </w:r>
            <w:r w:rsidR="007E3B9F">
              <w:rPr>
                <w:noProof/>
                <w:webHidden/>
              </w:rPr>
              <w:fldChar w:fldCharType="separate"/>
            </w:r>
            <w:r w:rsidR="007E3B9F">
              <w:rPr>
                <w:noProof/>
                <w:webHidden/>
              </w:rPr>
              <w:t>39</w:t>
            </w:r>
            <w:r w:rsidR="007E3B9F">
              <w:rPr>
                <w:noProof/>
                <w:webHidden/>
              </w:rPr>
              <w:fldChar w:fldCharType="end"/>
            </w:r>
          </w:hyperlink>
        </w:p>
        <w:p w14:paraId="5422E8E5" w14:textId="4B8E1AEA" w:rsidR="007E3B9F" w:rsidRDefault="00000000">
          <w:pPr>
            <w:pStyle w:val="Obsah2"/>
            <w:tabs>
              <w:tab w:val="right" w:leader="dot" w:pos="9062"/>
            </w:tabs>
            <w:rPr>
              <w:noProof/>
              <w:kern w:val="0"/>
              <w14:ligatures w14:val="none"/>
            </w:rPr>
          </w:pPr>
          <w:hyperlink w:anchor="_Toc133530300" w:history="1">
            <w:r w:rsidR="007E3B9F" w:rsidRPr="00D16718">
              <w:rPr>
                <w:rStyle w:val="Hypertextovodkaz"/>
                <w:rFonts w:ascii="Times New Roman" w:hAnsi="Times New Roman" w:cs="Times New Roman"/>
                <w:b/>
                <w:bCs/>
                <w:noProof/>
              </w:rPr>
              <w:t>3.3. Soukromý sektor</w:t>
            </w:r>
            <w:r w:rsidR="007E3B9F">
              <w:rPr>
                <w:noProof/>
                <w:webHidden/>
              </w:rPr>
              <w:tab/>
            </w:r>
            <w:r w:rsidR="007E3B9F">
              <w:rPr>
                <w:noProof/>
                <w:webHidden/>
              </w:rPr>
              <w:fldChar w:fldCharType="begin"/>
            </w:r>
            <w:r w:rsidR="007E3B9F">
              <w:rPr>
                <w:noProof/>
                <w:webHidden/>
              </w:rPr>
              <w:instrText xml:space="preserve"> PAGEREF _Toc133530300 \h </w:instrText>
            </w:r>
            <w:r w:rsidR="007E3B9F">
              <w:rPr>
                <w:noProof/>
                <w:webHidden/>
              </w:rPr>
            </w:r>
            <w:r w:rsidR="007E3B9F">
              <w:rPr>
                <w:noProof/>
                <w:webHidden/>
              </w:rPr>
              <w:fldChar w:fldCharType="separate"/>
            </w:r>
            <w:r w:rsidR="007E3B9F">
              <w:rPr>
                <w:noProof/>
                <w:webHidden/>
              </w:rPr>
              <w:t>41</w:t>
            </w:r>
            <w:r w:rsidR="007E3B9F">
              <w:rPr>
                <w:noProof/>
                <w:webHidden/>
              </w:rPr>
              <w:fldChar w:fldCharType="end"/>
            </w:r>
          </w:hyperlink>
        </w:p>
        <w:p w14:paraId="5A4D87B6" w14:textId="3ED20560" w:rsidR="007E3B9F" w:rsidRDefault="00000000">
          <w:pPr>
            <w:pStyle w:val="Obsah2"/>
            <w:tabs>
              <w:tab w:val="right" w:leader="dot" w:pos="9062"/>
            </w:tabs>
            <w:rPr>
              <w:noProof/>
              <w:kern w:val="0"/>
              <w14:ligatures w14:val="none"/>
            </w:rPr>
          </w:pPr>
          <w:hyperlink w:anchor="_Toc133530301" w:history="1">
            <w:r w:rsidR="007E3B9F" w:rsidRPr="00D16718">
              <w:rPr>
                <w:rStyle w:val="Hypertextovodkaz"/>
                <w:rFonts w:ascii="Times New Roman" w:hAnsi="Times New Roman" w:cs="Times New Roman"/>
                <w:b/>
                <w:bCs/>
                <w:noProof/>
              </w:rPr>
              <w:t>3.4. Japonský „železný trojúhelník“</w:t>
            </w:r>
            <w:r w:rsidR="007E3B9F">
              <w:rPr>
                <w:noProof/>
                <w:webHidden/>
              </w:rPr>
              <w:tab/>
            </w:r>
            <w:r w:rsidR="007E3B9F">
              <w:rPr>
                <w:noProof/>
                <w:webHidden/>
              </w:rPr>
              <w:fldChar w:fldCharType="begin"/>
            </w:r>
            <w:r w:rsidR="007E3B9F">
              <w:rPr>
                <w:noProof/>
                <w:webHidden/>
              </w:rPr>
              <w:instrText xml:space="preserve"> PAGEREF _Toc133530301 \h </w:instrText>
            </w:r>
            <w:r w:rsidR="007E3B9F">
              <w:rPr>
                <w:noProof/>
                <w:webHidden/>
              </w:rPr>
            </w:r>
            <w:r w:rsidR="007E3B9F">
              <w:rPr>
                <w:noProof/>
                <w:webHidden/>
              </w:rPr>
              <w:fldChar w:fldCharType="separate"/>
            </w:r>
            <w:r w:rsidR="007E3B9F">
              <w:rPr>
                <w:noProof/>
                <w:webHidden/>
              </w:rPr>
              <w:t>43</w:t>
            </w:r>
            <w:r w:rsidR="007E3B9F">
              <w:rPr>
                <w:noProof/>
                <w:webHidden/>
              </w:rPr>
              <w:fldChar w:fldCharType="end"/>
            </w:r>
          </w:hyperlink>
        </w:p>
        <w:p w14:paraId="6B5C27E2" w14:textId="59BEE920" w:rsidR="007E3B9F" w:rsidRDefault="00000000">
          <w:pPr>
            <w:pStyle w:val="Obsah1"/>
            <w:tabs>
              <w:tab w:val="right" w:leader="dot" w:pos="9062"/>
            </w:tabs>
            <w:rPr>
              <w:noProof/>
              <w:kern w:val="0"/>
              <w14:ligatures w14:val="none"/>
            </w:rPr>
          </w:pPr>
          <w:hyperlink w:anchor="_Toc133530302" w:history="1">
            <w:r w:rsidR="007E3B9F" w:rsidRPr="00D16718">
              <w:rPr>
                <w:rStyle w:val="Hypertextovodkaz"/>
                <w:rFonts w:ascii="Times New Roman" w:hAnsi="Times New Roman" w:cs="Times New Roman"/>
                <w:b/>
                <w:bCs/>
                <w:noProof/>
              </w:rPr>
              <w:t>Závěr</w:t>
            </w:r>
            <w:r w:rsidR="007E3B9F">
              <w:rPr>
                <w:noProof/>
                <w:webHidden/>
              </w:rPr>
              <w:tab/>
            </w:r>
            <w:r w:rsidR="007E3B9F">
              <w:rPr>
                <w:noProof/>
                <w:webHidden/>
              </w:rPr>
              <w:fldChar w:fldCharType="begin"/>
            </w:r>
            <w:r w:rsidR="007E3B9F">
              <w:rPr>
                <w:noProof/>
                <w:webHidden/>
              </w:rPr>
              <w:instrText xml:space="preserve"> PAGEREF _Toc133530302 \h </w:instrText>
            </w:r>
            <w:r w:rsidR="007E3B9F">
              <w:rPr>
                <w:noProof/>
                <w:webHidden/>
              </w:rPr>
            </w:r>
            <w:r w:rsidR="007E3B9F">
              <w:rPr>
                <w:noProof/>
                <w:webHidden/>
              </w:rPr>
              <w:fldChar w:fldCharType="separate"/>
            </w:r>
            <w:r w:rsidR="007E3B9F">
              <w:rPr>
                <w:noProof/>
                <w:webHidden/>
              </w:rPr>
              <w:t>45</w:t>
            </w:r>
            <w:r w:rsidR="007E3B9F">
              <w:rPr>
                <w:noProof/>
                <w:webHidden/>
              </w:rPr>
              <w:fldChar w:fldCharType="end"/>
            </w:r>
          </w:hyperlink>
        </w:p>
        <w:p w14:paraId="4972EFFA" w14:textId="580C8928" w:rsidR="007E3B9F" w:rsidRDefault="00000000">
          <w:pPr>
            <w:pStyle w:val="Obsah1"/>
            <w:tabs>
              <w:tab w:val="right" w:leader="dot" w:pos="9062"/>
            </w:tabs>
            <w:rPr>
              <w:noProof/>
              <w:kern w:val="0"/>
              <w14:ligatures w14:val="none"/>
            </w:rPr>
          </w:pPr>
          <w:hyperlink w:anchor="_Toc133530303" w:history="1">
            <w:r w:rsidR="007E3B9F" w:rsidRPr="00D16718">
              <w:rPr>
                <w:rStyle w:val="Hypertextovodkaz"/>
                <w:rFonts w:ascii="Times New Roman" w:hAnsi="Times New Roman" w:cs="Times New Roman"/>
                <w:b/>
                <w:bCs/>
                <w:noProof/>
              </w:rPr>
              <w:t>Seznam literatury</w:t>
            </w:r>
            <w:r w:rsidR="007E3B9F">
              <w:rPr>
                <w:noProof/>
                <w:webHidden/>
              </w:rPr>
              <w:tab/>
            </w:r>
            <w:r w:rsidR="007E3B9F">
              <w:rPr>
                <w:noProof/>
                <w:webHidden/>
              </w:rPr>
              <w:fldChar w:fldCharType="begin"/>
            </w:r>
            <w:r w:rsidR="007E3B9F">
              <w:rPr>
                <w:noProof/>
                <w:webHidden/>
              </w:rPr>
              <w:instrText xml:space="preserve"> PAGEREF _Toc133530303 \h </w:instrText>
            </w:r>
            <w:r w:rsidR="007E3B9F">
              <w:rPr>
                <w:noProof/>
                <w:webHidden/>
              </w:rPr>
            </w:r>
            <w:r w:rsidR="007E3B9F">
              <w:rPr>
                <w:noProof/>
                <w:webHidden/>
              </w:rPr>
              <w:fldChar w:fldCharType="separate"/>
            </w:r>
            <w:r w:rsidR="007E3B9F">
              <w:rPr>
                <w:noProof/>
                <w:webHidden/>
              </w:rPr>
              <w:t>48</w:t>
            </w:r>
            <w:r w:rsidR="007E3B9F">
              <w:rPr>
                <w:noProof/>
                <w:webHidden/>
              </w:rPr>
              <w:fldChar w:fldCharType="end"/>
            </w:r>
          </w:hyperlink>
        </w:p>
        <w:p w14:paraId="750BA468" w14:textId="596D32CB" w:rsidR="001124E0" w:rsidRDefault="001124E0" w:rsidP="00A54BDF">
          <w:pPr>
            <w:spacing w:line="360" w:lineRule="auto"/>
          </w:pPr>
          <w:r>
            <w:rPr>
              <w:b/>
              <w:bCs/>
            </w:rPr>
            <w:fldChar w:fldCharType="end"/>
          </w:r>
        </w:p>
      </w:sdtContent>
    </w:sdt>
    <w:p w14:paraId="0F1DBE10" w14:textId="77777777" w:rsidR="001124E0" w:rsidRPr="001124E0" w:rsidRDefault="001124E0" w:rsidP="00A54BDF">
      <w:pPr>
        <w:spacing w:line="360" w:lineRule="auto"/>
        <w:jc w:val="center"/>
        <w:rPr>
          <w:rFonts w:ascii="Times New Roman" w:hAnsi="Times New Roman" w:cs="Times New Roman"/>
          <w:b/>
          <w:bCs/>
          <w:color w:val="000000" w:themeColor="text1"/>
          <w:sz w:val="24"/>
          <w:szCs w:val="24"/>
        </w:rPr>
      </w:pPr>
    </w:p>
    <w:p w14:paraId="198E11D4"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388B494A" w14:textId="77777777" w:rsidR="001124E0" w:rsidRDefault="001124E0" w:rsidP="00A54BDF">
      <w:pPr>
        <w:spacing w:line="360" w:lineRule="auto"/>
        <w:jc w:val="center"/>
        <w:rPr>
          <w:rFonts w:ascii="Times New Roman" w:hAnsi="Times New Roman" w:cs="Times New Roman"/>
          <w:color w:val="000000" w:themeColor="text1"/>
          <w:sz w:val="24"/>
          <w:szCs w:val="24"/>
        </w:rPr>
      </w:pPr>
    </w:p>
    <w:p w14:paraId="045CE6DC" w14:textId="77777777" w:rsidR="001124E0" w:rsidRDefault="001124E0" w:rsidP="001124E0">
      <w:pPr>
        <w:jc w:val="center"/>
        <w:rPr>
          <w:rFonts w:ascii="Times New Roman" w:hAnsi="Times New Roman" w:cs="Times New Roman"/>
          <w:color w:val="000000" w:themeColor="text1"/>
          <w:sz w:val="24"/>
          <w:szCs w:val="24"/>
        </w:rPr>
        <w:sectPr w:rsidR="001124E0">
          <w:pgSz w:w="11906" w:h="16838"/>
          <w:pgMar w:top="1417" w:right="1417" w:bottom="1417" w:left="1417" w:header="708" w:footer="708" w:gutter="0"/>
          <w:cols w:space="708"/>
          <w:docGrid w:linePitch="360"/>
        </w:sectPr>
      </w:pPr>
    </w:p>
    <w:p w14:paraId="22FE19DA" w14:textId="6C1395C5" w:rsidR="00A54BDF" w:rsidRPr="00BF3A85" w:rsidRDefault="00A54BDF" w:rsidP="00577536">
      <w:pPr>
        <w:pStyle w:val="Nadpis1"/>
        <w:spacing w:after="160"/>
        <w:rPr>
          <w:rFonts w:ascii="Times New Roman" w:hAnsi="Times New Roman" w:cs="Times New Roman"/>
          <w:b/>
          <w:bCs/>
          <w:color w:val="000000" w:themeColor="text1"/>
        </w:rPr>
      </w:pPr>
      <w:bookmarkStart w:id="0" w:name="_Toc133530283"/>
      <w:r>
        <w:rPr>
          <w:rFonts w:ascii="Times New Roman" w:hAnsi="Times New Roman" w:cs="Times New Roman"/>
          <w:b/>
          <w:bCs/>
          <w:color w:val="000000" w:themeColor="text1"/>
        </w:rPr>
        <w:lastRenderedPageBreak/>
        <w:t>Úvod</w:t>
      </w:r>
      <w:bookmarkEnd w:id="0"/>
    </w:p>
    <w:p w14:paraId="36F49559" w14:textId="000D2440" w:rsidR="00A54BDF" w:rsidRDefault="00A54BDF" w:rsidP="00A54BD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Japonsko ve druhé polovině 20. století uchvátilo svět svojí ekonomickou a technologickou vyspělostí. Zároveň bylo jednou z mála opravdu fungujících demokracií v</w:t>
      </w:r>
      <w:r w:rsidR="00B15FFD">
        <w:rPr>
          <w:rFonts w:ascii="Times New Roman" w:hAnsi="Times New Roman" w:cs="Times New Roman"/>
          <w:sz w:val="24"/>
          <w:szCs w:val="24"/>
        </w:rPr>
        <w:t> </w:t>
      </w:r>
      <w:r>
        <w:rPr>
          <w:rFonts w:ascii="Times New Roman" w:hAnsi="Times New Roman" w:cs="Times New Roman"/>
          <w:sz w:val="24"/>
          <w:szCs w:val="24"/>
        </w:rPr>
        <w:t>Asii</w:t>
      </w:r>
      <w:r w:rsidR="00B15FFD">
        <w:rPr>
          <w:rFonts w:ascii="Times New Roman" w:hAnsi="Times New Roman" w:cs="Times New Roman"/>
          <w:sz w:val="24"/>
          <w:szCs w:val="24"/>
        </w:rPr>
        <w:t xml:space="preserve">. </w:t>
      </w:r>
      <w:r>
        <w:rPr>
          <w:rFonts w:ascii="Times New Roman" w:hAnsi="Times New Roman" w:cs="Times New Roman"/>
          <w:sz w:val="24"/>
          <w:szCs w:val="24"/>
        </w:rPr>
        <w:t xml:space="preserve">Na jejím správném fungování nepochybně měla silný vliv americká okupační správa, která v zemi působila v letech 1945-1952 a </w:t>
      </w:r>
      <w:r w:rsidR="002D1CE0">
        <w:rPr>
          <w:rFonts w:ascii="Times New Roman" w:hAnsi="Times New Roman" w:cs="Times New Roman"/>
          <w:sz w:val="24"/>
          <w:szCs w:val="24"/>
        </w:rPr>
        <w:t>jenž</w:t>
      </w:r>
      <w:r>
        <w:rPr>
          <w:rFonts w:ascii="Times New Roman" w:hAnsi="Times New Roman" w:cs="Times New Roman"/>
          <w:sz w:val="24"/>
          <w:szCs w:val="24"/>
        </w:rPr>
        <w:t xml:space="preserve"> napomáhala s vytvářením nové japonské ústavy a stranického a politického systému (Reischauer 20</w:t>
      </w:r>
      <w:r w:rsidR="00BA1DAF">
        <w:rPr>
          <w:rFonts w:ascii="Times New Roman" w:hAnsi="Times New Roman" w:cs="Times New Roman"/>
          <w:sz w:val="24"/>
          <w:szCs w:val="24"/>
        </w:rPr>
        <w:t>09</w:t>
      </w:r>
      <w:r>
        <w:rPr>
          <w:rFonts w:ascii="Times New Roman" w:hAnsi="Times New Roman" w:cs="Times New Roman"/>
          <w:sz w:val="24"/>
          <w:szCs w:val="24"/>
        </w:rPr>
        <w:t>: 270). Po skončení okupace a znovuzískání nezávislosti Japonsko vstoupilo do období nebývalého hospodářského růstu, kterému se často přezdívá „japonský ekonomický zázrak“, kdy se Japonsko za pouhé tři dekády vypracovalo na druhou největší ekonomiku na světě (Lejnar 1970: 5). Pro toto období je také charakteristická politická stabilita a vláda jedné politické strany – Liberální demokratické strany (</w:t>
      </w:r>
      <w:bookmarkStart w:id="1" w:name="_Hlk130658014"/>
      <w:r>
        <w:rPr>
          <w:rFonts w:ascii="Times New Roman" w:hAnsi="Times New Roman" w:cs="Times New Roman"/>
          <w:sz w:val="24"/>
          <w:szCs w:val="24"/>
        </w:rPr>
        <w:t>LDP,</w:t>
      </w:r>
      <w:r>
        <w:rPr>
          <w:rFonts w:ascii="Times New Roman" w:hAnsi="Times New Roman" w:cs="Times New Roman" w:hint="eastAsia"/>
          <w:sz w:val="24"/>
          <w:szCs w:val="24"/>
        </w:rPr>
        <w:t xml:space="preserve"> </w:t>
      </w:r>
      <w:r>
        <w:rPr>
          <w:rFonts w:ascii="Times New Roman" w:hAnsi="Times New Roman" w:cs="Times New Roman" w:hint="eastAsia"/>
          <w:sz w:val="24"/>
          <w:szCs w:val="24"/>
        </w:rPr>
        <w:t>自由民主党</w:t>
      </w:r>
      <w:r>
        <w:rPr>
          <w:rFonts w:ascii="Times New Roman" w:hAnsi="Times New Roman" w:cs="Times New Roman"/>
          <w:sz w:val="24"/>
          <w:szCs w:val="24"/>
        </w:rPr>
        <w:t xml:space="preserve">, </w:t>
      </w:r>
      <w:r w:rsidRPr="006A68AD">
        <w:rPr>
          <w:rFonts w:ascii="Times New Roman" w:hAnsi="Times New Roman" w:cs="Times New Roman"/>
          <w:i/>
          <w:iCs/>
          <w:sz w:val="24"/>
          <w:szCs w:val="24"/>
        </w:rPr>
        <w:t>Džijú minšutó</w:t>
      </w:r>
      <w:r>
        <w:rPr>
          <w:rFonts w:ascii="Times New Roman" w:hAnsi="Times New Roman" w:cs="Times New Roman"/>
          <w:sz w:val="24"/>
          <w:szCs w:val="24"/>
        </w:rPr>
        <w:t>)</w:t>
      </w:r>
      <w:bookmarkEnd w:id="1"/>
      <w:r>
        <w:rPr>
          <w:rFonts w:ascii="Times New Roman" w:hAnsi="Times New Roman" w:cs="Times New Roman"/>
          <w:sz w:val="24"/>
          <w:szCs w:val="24"/>
        </w:rPr>
        <w:t xml:space="preserve">, která vládla nepřerušovaně od roku 1955 do roku 1993, kdy byla ve vládě nahrazena Japonskou socialistickou stranou (JSP, </w:t>
      </w:r>
      <w:r>
        <w:rPr>
          <w:rFonts w:ascii="Times New Roman" w:hAnsi="Times New Roman" w:cs="Times New Roman" w:hint="eastAsia"/>
          <w:sz w:val="24"/>
          <w:szCs w:val="24"/>
        </w:rPr>
        <w:t>日本社会党</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Nippon šakaitó</w:t>
      </w:r>
      <w:r>
        <w:rPr>
          <w:rFonts w:ascii="Times New Roman" w:hAnsi="Times New Roman" w:cs="Times New Roman"/>
          <w:sz w:val="24"/>
          <w:szCs w:val="24"/>
        </w:rPr>
        <w:t>). Tento fenomén dlouhé nepřetržité vlády jedné strany italský politolog Giovanni Sartori nazývá systémem predominantní strany (Sartori 2005: 208). Charakteristický pro tento systém je, že může existovat pouze v pluralitních demokraciích a</w:t>
      </w:r>
      <w:r w:rsidR="002D1CE0">
        <w:rPr>
          <w:rFonts w:ascii="Times New Roman" w:hAnsi="Times New Roman" w:cs="Times New Roman"/>
          <w:sz w:val="24"/>
          <w:szCs w:val="24"/>
        </w:rPr>
        <w:t xml:space="preserve"> že</w:t>
      </w:r>
      <w:r>
        <w:rPr>
          <w:rFonts w:ascii="Times New Roman" w:hAnsi="Times New Roman" w:cs="Times New Roman"/>
          <w:sz w:val="24"/>
          <w:szCs w:val="24"/>
        </w:rPr>
        <w:t xml:space="preserve"> vzniká pouze za určitých podmínek. Kromě Japonského případu nalezneme systémy predominantní strany také v Evropě, například ve Švédsku v letech 1945-61 a v Norsku mezi lety 1957-1976 a 1982-1991 (Novák 2016: 73). Japonsko je unikátní tím, že predominantní stranou byla pravicová konzervativní strana.</w:t>
      </w:r>
      <w:r>
        <w:rPr>
          <w:rStyle w:val="Znakapoznpodarou"/>
          <w:rFonts w:ascii="Times New Roman" w:hAnsi="Times New Roman" w:cs="Times New Roman"/>
          <w:sz w:val="24"/>
          <w:szCs w:val="24"/>
        </w:rPr>
        <w:footnoteReference w:id="1"/>
      </w:r>
    </w:p>
    <w:p w14:paraId="60124721" w14:textId="3E7C8C53" w:rsidR="00A54BDF" w:rsidRDefault="00A54BDF" w:rsidP="00A54BD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Tato bakalářská práce si dává za úkol představit čtenářům stranický a volební systém</w:t>
      </w:r>
      <w:r w:rsidR="003C61F5">
        <w:rPr>
          <w:rFonts w:ascii="Times New Roman" w:hAnsi="Times New Roman" w:cs="Times New Roman"/>
          <w:sz w:val="24"/>
          <w:szCs w:val="24"/>
        </w:rPr>
        <w:t xml:space="preserve"> </w:t>
      </w:r>
      <w:r>
        <w:rPr>
          <w:rFonts w:ascii="Times New Roman" w:hAnsi="Times New Roman" w:cs="Times New Roman"/>
          <w:sz w:val="24"/>
          <w:szCs w:val="24"/>
        </w:rPr>
        <w:t xml:space="preserve">Japonska v letech 1955-1993. Japonská politika je velmi odlišná oproti politice, na kterou jsme zvyklí v Evropě nebo v Severní Americe. Způsob, jakým fungují volby </w:t>
      </w:r>
      <w:r w:rsidR="009C0F68">
        <w:rPr>
          <w:rFonts w:ascii="Times New Roman" w:hAnsi="Times New Roman" w:cs="Times New Roman"/>
          <w:sz w:val="24"/>
          <w:szCs w:val="24"/>
        </w:rPr>
        <w:t xml:space="preserve">v Japonsku </w:t>
      </w:r>
      <w:r>
        <w:rPr>
          <w:rFonts w:ascii="Times New Roman" w:hAnsi="Times New Roman" w:cs="Times New Roman"/>
          <w:sz w:val="24"/>
          <w:szCs w:val="24"/>
        </w:rPr>
        <w:t>je</w:t>
      </w:r>
      <w:r w:rsidR="009C0F68">
        <w:rPr>
          <w:rFonts w:ascii="Times New Roman" w:hAnsi="Times New Roman" w:cs="Times New Roman"/>
          <w:sz w:val="24"/>
          <w:szCs w:val="24"/>
        </w:rPr>
        <w:t xml:space="preserve"> </w:t>
      </w:r>
      <w:r>
        <w:rPr>
          <w:rFonts w:ascii="Times New Roman" w:hAnsi="Times New Roman" w:cs="Times New Roman"/>
          <w:sz w:val="24"/>
          <w:szCs w:val="24"/>
        </w:rPr>
        <w:t>velmi specifický. Vliv na to mělo jak geografické umístění, tak i historické a sociologické okolnosti, které společně ovlivňují japonskou politiku i dodnes. Dané téma bylo vybráno z důvodu nedostatku českých vědeckých prací, které by se podrobně zabývali</w:t>
      </w:r>
      <w:r w:rsidR="009C0F68">
        <w:rPr>
          <w:rFonts w:ascii="Times New Roman" w:hAnsi="Times New Roman" w:cs="Times New Roman"/>
          <w:sz w:val="24"/>
          <w:szCs w:val="24"/>
        </w:rPr>
        <w:t xml:space="preserve"> fungováním japonského stranického a volebního systému</w:t>
      </w:r>
      <w:r>
        <w:rPr>
          <w:rFonts w:ascii="Times New Roman" w:hAnsi="Times New Roman" w:cs="Times New Roman"/>
          <w:sz w:val="24"/>
          <w:szCs w:val="24"/>
        </w:rPr>
        <w:t xml:space="preserve">. Z vlastní zkušenosti při studiu </w:t>
      </w:r>
      <w:r w:rsidR="002D1CE0">
        <w:rPr>
          <w:rFonts w:ascii="Times New Roman" w:hAnsi="Times New Roman" w:cs="Times New Roman"/>
          <w:sz w:val="24"/>
          <w:szCs w:val="24"/>
        </w:rPr>
        <w:t>j</w:t>
      </w:r>
      <w:r>
        <w:rPr>
          <w:rFonts w:ascii="Times New Roman" w:hAnsi="Times New Roman" w:cs="Times New Roman"/>
          <w:sz w:val="24"/>
          <w:szCs w:val="24"/>
        </w:rPr>
        <w:t>apanologie jsem objevil, že většina českých odborných prací se zabývá japonskou společností, kulturou a historií. Vzhledem k rozsahu práce se nebudu zabývat dalším vývojem japonské</w:t>
      </w:r>
      <w:r w:rsidR="009C0F68">
        <w:rPr>
          <w:rFonts w:ascii="Times New Roman" w:hAnsi="Times New Roman" w:cs="Times New Roman"/>
          <w:sz w:val="24"/>
          <w:szCs w:val="24"/>
        </w:rPr>
        <w:t xml:space="preserve"> politiky</w:t>
      </w:r>
      <w:r>
        <w:rPr>
          <w:rFonts w:ascii="Times New Roman" w:hAnsi="Times New Roman" w:cs="Times New Roman"/>
          <w:sz w:val="24"/>
          <w:szCs w:val="24"/>
        </w:rPr>
        <w:t>, neboť t</w:t>
      </w:r>
      <w:r w:rsidR="009C0F68">
        <w:rPr>
          <w:rFonts w:ascii="Times New Roman" w:hAnsi="Times New Roman" w:cs="Times New Roman"/>
          <w:sz w:val="24"/>
          <w:szCs w:val="24"/>
        </w:rPr>
        <w:t>a</w:t>
      </w:r>
      <w:r>
        <w:rPr>
          <w:rFonts w:ascii="Times New Roman" w:hAnsi="Times New Roman" w:cs="Times New Roman"/>
          <w:sz w:val="24"/>
          <w:szCs w:val="24"/>
        </w:rPr>
        <w:t xml:space="preserve"> se po roce 1993 výrazně změnil</w:t>
      </w:r>
      <w:r w:rsidR="009C0F68">
        <w:rPr>
          <w:rFonts w:ascii="Times New Roman" w:hAnsi="Times New Roman" w:cs="Times New Roman"/>
          <w:sz w:val="24"/>
          <w:szCs w:val="24"/>
        </w:rPr>
        <w:t>a</w:t>
      </w:r>
      <w:r>
        <w:rPr>
          <w:rFonts w:ascii="Times New Roman" w:hAnsi="Times New Roman" w:cs="Times New Roman"/>
          <w:sz w:val="24"/>
          <w:szCs w:val="24"/>
        </w:rPr>
        <w:t xml:space="preserve">. Hlavním cílem práce je podrobněji objasnit predominanci Liberální </w:t>
      </w:r>
      <w:r>
        <w:rPr>
          <w:rFonts w:ascii="Times New Roman" w:hAnsi="Times New Roman" w:cs="Times New Roman"/>
          <w:sz w:val="24"/>
          <w:szCs w:val="24"/>
        </w:rPr>
        <w:lastRenderedPageBreak/>
        <w:t>demokratické strany. Ústřední výzkumná otázka zní: Jaké jsou faktory, které vedl</w:t>
      </w:r>
      <w:r w:rsidR="002D1CE0">
        <w:rPr>
          <w:rFonts w:ascii="Times New Roman" w:hAnsi="Times New Roman" w:cs="Times New Roman"/>
          <w:sz w:val="24"/>
          <w:szCs w:val="24"/>
        </w:rPr>
        <w:t>y</w:t>
      </w:r>
      <w:r>
        <w:rPr>
          <w:rFonts w:ascii="Times New Roman" w:hAnsi="Times New Roman" w:cs="Times New Roman"/>
          <w:sz w:val="24"/>
          <w:szCs w:val="24"/>
        </w:rPr>
        <w:t xml:space="preserve"> k politické predominanci LD</w:t>
      </w:r>
      <w:r w:rsidR="00EE44DB">
        <w:rPr>
          <w:rFonts w:ascii="Times New Roman" w:hAnsi="Times New Roman" w:cs="Times New Roman"/>
          <w:sz w:val="24"/>
          <w:szCs w:val="24"/>
        </w:rPr>
        <w:t>P</w:t>
      </w:r>
      <w:r>
        <w:rPr>
          <w:rFonts w:ascii="Times New Roman" w:hAnsi="Times New Roman" w:cs="Times New Roman"/>
          <w:sz w:val="24"/>
          <w:szCs w:val="24"/>
        </w:rPr>
        <w:t xml:space="preserve"> v letech 1955-1993? </w:t>
      </w:r>
    </w:p>
    <w:p w14:paraId="383FA7FD" w14:textId="28CEF06F" w:rsidR="00A54BDF" w:rsidRDefault="00A54BDF" w:rsidP="00A54BD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Odborné literatury napsané na toto téma v češtině je poměrně málo, rozsahem odpovídají pasáži či kapitole, a zaměřuj</w:t>
      </w:r>
      <w:r w:rsidR="002D1CE0">
        <w:rPr>
          <w:rFonts w:ascii="Times New Roman" w:hAnsi="Times New Roman" w:cs="Times New Roman"/>
          <w:sz w:val="24"/>
          <w:szCs w:val="24"/>
        </w:rPr>
        <w:t>e</w:t>
      </w:r>
      <w:r>
        <w:rPr>
          <w:rFonts w:ascii="Times New Roman" w:hAnsi="Times New Roman" w:cs="Times New Roman"/>
          <w:sz w:val="24"/>
          <w:szCs w:val="24"/>
        </w:rPr>
        <w:t xml:space="preserve"> se obecně na volební a stranický systém. Za zmínku stojí publikace </w:t>
      </w:r>
      <w:r>
        <w:rPr>
          <w:rFonts w:ascii="Times New Roman" w:hAnsi="Times New Roman" w:cs="Times New Roman"/>
          <w:i/>
          <w:iCs/>
          <w:sz w:val="24"/>
          <w:szCs w:val="24"/>
        </w:rPr>
        <w:t>Pacifická Asie</w:t>
      </w:r>
      <w:r>
        <w:rPr>
          <w:rFonts w:ascii="Times New Roman" w:hAnsi="Times New Roman" w:cs="Times New Roman"/>
          <w:sz w:val="24"/>
          <w:szCs w:val="24"/>
        </w:rPr>
        <w:t xml:space="preserve"> od editorů Davida Šance a Marka Ženíška, v níž Michal Kubát velmi přehledně popsal politický systém Japonska. Dále významnou, do češtiny přeloženou, monografií jsou</w:t>
      </w:r>
      <w:r>
        <w:rPr>
          <w:rFonts w:ascii="Times New Roman" w:hAnsi="Times New Roman" w:cs="Times New Roman"/>
          <w:i/>
          <w:iCs/>
          <w:sz w:val="24"/>
          <w:szCs w:val="24"/>
        </w:rPr>
        <w:t xml:space="preserve"> Dějiny Japonska</w:t>
      </w:r>
      <w:r>
        <w:rPr>
          <w:rFonts w:ascii="Times New Roman" w:hAnsi="Times New Roman" w:cs="Times New Roman"/>
          <w:sz w:val="24"/>
          <w:szCs w:val="24"/>
        </w:rPr>
        <w:t xml:space="preserve"> od autorů Edwina Reischauera a Alberta Craiga, která velmi podrobně představuje chronologický vývoj Japonska od starověku po současnost. Nechybí ani klasické dílo od významného italského politologa Giovanniho Sartoriho, který ve svém díle </w:t>
      </w:r>
      <w:r>
        <w:rPr>
          <w:rFonts w:ascii="Times New Roman" w:hAnsi="Times New Roman" w:cs="Times New Roman"/>
          <w:i/>
          <w:iCs/>
          <w:sz w:val="24"/>
          <w:szCs w:val="24"/>
        </w:rPr>
        <w:t>Strany a stranické systémy</w:t>
      </w:r>
      <w:r>
        <w:rPr>
          <w:rFonts w:ascii="Times New Roman" w:hAnsi="Times New Roman" w:cs="Times New Roman"/>
          <w:sz w:val="24"/>
          <w:szCs w:val="24"/>
        </w:rPr>
        <w:t xml:space="preserve"> poskytl stěžejní definici pro systém predominantní strany. Co se týče cizojazyčné literatury, tak tu můžeme rozdělit na literaturu napsanou anglicky a na literaturu přeloženou do angličtiny z japonského originálu. Velmi přínosná monografie </w:t>
      </w:r>
      <w:r>
        <w:rPr>
          <w:rFonts w:ascii="Times New Roman" w:hAnsi="Times New Roman" w:cs="Times New Roman"/>
          <w:i/>
          <w:iCs/>
          <w:sz w:val="24"/>
          <w:szCs w:val="24"/>
        </w:rPr>
        <w:t>The Rise and Fall of Japan’s LDP</w:t>
      </w:r>
      <w:r>
        <w:rPr>
          <w:rFonts w:ascii="Times New Roman" w:hAnsi="Times New Roman" w:cs="Times New Roman"/>
          <w:sz w:val="24"/>
          <w:szCs w:val="24"/>
        </w:rPr>
        <w:t xml:space="preserve"> od Ellise S. Krausse a Roberta J. Pekkanena, která se, jak už název napovídá, zabývá LDP a jejím vývojem v chronologické časové linii. Japonsky napsanou a do angličtiny přeloženou významnou prací je </w:t>
      </w:r>
      <w:r>
        <w:rPr>
          <w:rFonts w:ascii="Times New Roman" w:hAnsi="Times New Roman" w:cs="Times New Roman"/>
          <w:i/>
          <w:iCs/>
          <w:sz w:val="24"/>
          <w:szCs w:val="24"/>
        </w:rPr>
        <w:t>Contemporary Politics in Japan</w:t>
      </w:r>
      <w:r>
        <w:rPr>
          <w:rFonts w:ascii="Times New Roman" w:hAnsi="Times New Roman" w:cs="Times New Roman"/>
          <w:sz w:val="24"/>
          <w:szCs w:val="24"/>
        </w:rPr>
        <w:t xml:space="preserve"> od japonského politologa Junnosuke Masumiho z japonského originálu </w:t>
      </w:r>
      <w:r w:rsidRPr="00AA38E1">
        <w:rPr>
          <w:rFonts w:ascii="Times New Roman" w:hAnsi="Times New Roman" w:cs="Times New Roman" w:hint="eastAsia"/>
          <w:i/>
          <w:iCs/>
          <w:sz w:val="24"/>
          <w:szCs w:val="24"/>
        </w:rPr>
        <w:t>現代政治</w:t>
      </w:r>
      <w:r>
        <w:rPr>
          <w:rFonts w:ascii="Times New Roman" w:hAnsi="Times New Roman" w:cs="Times New Roman"/>
          <w:sz w:val="24"/>
          <w:szCs w:val="24"/>
        </w:rPr>
        <w:t xml:space="preserve"> (</w:t>
      </w:r>
      <w:r>
        <w:rPr>
          <w:rFonts w:ascii="Times New Roman" w:hAnsi="Times New Roman" w:cs="Times New Roman"/>
          <w:i/>
          <w:iCs/>
          <w:sz w:val="24"/>
          <w:szCs w:val="24"/>
        </w:rPr>
        <w:t xml:space="preserve">gendai seidži) </w:t>
      </w:r>
      <w:r>
        <w:rPr>
          <w:rFonts w:ascii="Times New Roman" w:hAnsi="Times New Roman" w:cs="Times New Roman"/>
          <w:sz w:val="24"/>
          <w:szCs w:val="24"/>
        </w:rPr>
        <w:t xml:space="preserve">z roku 1985. Autor se kromě LDP zaměřuje i na fungování a dynamiku uvnitř japonského politického systému. </w:t>
      </w:r>
    </w:p>
    <w:p w14:paraId="7D1C5712" w14:textId="77777777" w:rsidR="00A54BDF" w:rsidRPr="00493068" w:rsidRDefault="00A54BDF" w:rsidP="00577536">
      <w:pPr>
        <w:pStyle w:val="Nadpis1"/>
        <w:spacing w:before="0" w:after="160" w:line="360" w:lineRule="auto"/>
        <w:jc w:val="both"/>
        <w:rPr>
          <w:rFonts w:ascii="Times New Roman" w:hAnsi="Times New Roman" w:cs="Times New Roman"/>
          <w:b/>
          <w:bCs/>
          <w:color w:val="000000" w:themeColor="text1"/>
        </w:rPr>
      </w:pPr>
      <w:bookmarkStart w:id="2" w:name="_Toc132540765"/>
      <w:bookmarkStart w:id="3" w:name="_Toc133530284"/>
      <w:r>
        <w:rPr>
          <w:rFonts w:ascii="Times New Roman" w:hAnsi="Times New Roman" w:cs="Times New Roman"/>
          <w:b/>
          <w:bCs/>
          <w:color w:val="000000" w:themeColor="text1"/>
        </w:rPr>
        <w:t>Teorie a stav poznání</w:t>
      </w:r>
      <w:bookmarkEnd w:id="2"/>
      <w:bookmarkEnd w:id="3"/>
    </w:p>
    <w:p w14:paraId="4345364A" w14:textId="4B909891" w:rsidR="00A54BDF" w:rsidRDefault="00A54BDF" w:rsidP="00A54BD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Předtím</w:t>
      </w:r>
      <w:r w:rsidR="002D1CE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než se můžeme pustit do samotné analýzy, je potřeba si nejprve představit základní klasifikaci stranického systému. Stranický systém se poprvé pokusil definovat francouzský politolog Maurice Duverger ve své monografii</w:t>
      </w:r>
      <w:r>
        <w:rPr>
          <w:rFonts w:ascii="Times New Roman" w:hAnsi="Times New Roman" w:cs="Times New Roman"/>
          <w:i/>
          <w:iCs/>
          <w:color w:val="000000" w:themeColor="text1"/>
          <w:sz w:val="24"/>
          <w:szCs w:val="24"/>
        </w:rPr>
        <w:t xml:space="preserve"> Les Partis Politique</w:t>
      </w:r>
      <w:r>
        <w:rPr>
          <w:rFonts w:ascii="Times New Roman" w:hAnsi="Times New Roman" w:cs="Times New Roman"/>
          <w:color w:val="000000" w:themeColor="text1"/>
          <w:sz w:val="24"/>
          <w:szCs w:val="24"/>
        </w:rPr>
        <w:t xml:space="preserve"> z roku 1951. Stranický systém definuje jako koexistenci více stran, kdy jejich podoba a způsob koexistence vytváří stranický systém daného státu (Duverger 2016: 228). Duverger samozřejmě ve svém zkoumání stranických systému nepočítá státy s jedinou stranou, neboť</w:t>
      </w:r>
      <w:r w:rsidR="003E09B9">
        <w:rPr>
          <w:rFonts w:ascii="Times New Roman" w:hAnsi="Times New Roman" w:cs="Times New Roman"/>
          <w:color w:val="000000" w:themeColor="text1"/>
          <w:sz w:val="24"/>
          <w:szCs w:val="24"/>
        </w:rPr>
        <w:t xml:space="preserve"> ty</w:t>
      </w:r>
      <w:r>
        <w:rPr>
          <w:rFonts w:ascii="Times New Roman" w:hAnsi="Times New Roman" w:cs="Times New Roman"/>
          <w:color w:val="000000" w:themeColor="text1"/>
          <w:sz w:val="24"/>
          <w:szCs w:val="24"/>
        </w:rPr>
        <w:t xml:space="preserve"> logicky žádný stranický systém nevytváří. Duverger stranický systém definuje pomocí dvou řad prvků. První řada se zabývá rozdíly a podobnostmi ve vnitřním uspořádání stran jako je například centralizovanost, decentralizovanost, rigidnost a flexibilita. Zatímco druhá řada prvků se zabývá počtem stran, jejich velikostí, vzájemnou aliancí, zeměpisným rozmístěním a politickým rozložením. Na základě těchto prvků rozlišuje tři základní typy stranického systému: jedna strana, dvě strany (dualismus) a více stran (multipartismus). Duverger také začal podrobněji zkoumat volební systém, a na základě toho už o rok dříve ve své monografii </w:t>
      </w:r>
      <w:r>
        <w:rPr>
          <w:rFonts w:ascii="Times New Roman" w:hAnsi="Times New Roman" w:cs="Times New Roman"/>
          <w:i/>
          <w:iCs/>
          <w:color w:val="000000" w:themeColor="text1"/>
          <w:sz w:val="24"/>
          <w:szCs w:val="24"/>
        </w:rPr>
        <w:t xml:space="preserve">L’Influence des </w:t>
      </w:r>
      <w:r w:rsidRPr="00634963">
        <w:rPr>
          <w:rFonts w:ascii="Times New Roman" w:hAnsi="Times New Roman" w:cs="Times New Roman"/>
          <w:i/>
          <w:iCs/>
          <w:color w:val="000000" w:themeColor="text1"/>
          <w:sz w:val="24"/>
          <w:szCs w:val="24"/>
        </w:rPr>
        <w:t>systèmes</w:t>
      </w:r>
      <w:r>
        <w:rPr>
          <w:rFonts w:ascii="Times New Roman" w:hAnsi="Times New Roman" w:cs="Times New Roman"/>
          <w:i/>
          <w:iCs/>
          <w:color w:val="000000" w:themeColor="text1"/>
          <w:sz w:val="24"/>
          <w:szCs w:val="24"/>
        </w:rPr>
        <w:t xml:space="preserve"> électoraux sur la vie politique</w:t>
      </w:r>
      <w:r>
        <w:rPr>
          <w:rFonts w:ascii="Times New Roman" w:hAnsi="Times New Roman" w:cs="Times New Roman"/>
          <w:color w:val="000000" w:themeColor="text1"/>
          <w:sz w:val="24"/>
          <w:szCs w:val="24"/>
        </w:rPr>
        <w:t xml:space="preserve"> poprvé formuloval své teze o vztahu </w:t>
      </w:r>
      <w:r>
        <w:rPr>
          <w:rFonts w:ascii="Times New Roman" w:hAnsi="Times New Roman" w:cs="Times New Roman"/>
          <w:color w:val="000000" w:themeColor="text1"/>
          <w:sz w:val="24"/>
          <w:szCs w:val="24"/>
        </w:rPr>
        <w:lastRenderedPageBreak/>
        <w:t>mezi volebním a stranickým systém, kterým se později začalo přezdívat jako tzv. „Duvergeho sociologické zákony“. Podle těchto „zákonů“ se Duverger domnívá, že volební systém bezpochyby ovlivňuje počet, strukturu a vzájemnou závislost a nezávislost stran (resp. na jejich aliance) (Novák 2016: 149). Tyto vlivy tak nepřímo formují podobu stranického systému. Například jeden ze „zákonů“ říká, že státy využívající jednokolový většinový systém tendují k dualismu stran. K podepření své teze Duverger uvádí jako příklad Anglii, kde drtivou většinu hlasů získával</w:t>
      </w:r>
      <w:r w:rsidR="003E09B9">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tři strany: Konzervativní stran, Liberální strana a Labouristická strana. Avšak vlivem anglického volebního systému se k výraznější reprezentaci v parlamentu dostanou pouze dvě. Důkazem toho je Liberální strana, která byla v dualismu s Konzervativní stranou, avšak začátkem 20. století byla postupně vytlačována Labouristickou stranou, která ji nakonec v dualismu s Konzervativní stranou zcela nahradila. (Duverger 2016: 233). Sám Duverger přiznává, že nejde o zákony, </w:t>
      </w:r>
      <w:r w:rsidRPr="00BA1DAF">
        <w:rPr>
          <w:rFonts w:ascii="Times New Roman" w:hAnsi="Times New Roman" w:cs="Times New Roman"/>
          <w:color w:val="000000" w:themeColor="text1"/>
          <w:sz w:val="24"/>
          <w:szCs w:val="24"/>
        </w:rPr>
        <w:t>ale spíše se jedná o základní tendence</w:t>
      </w:r>
      <w:r w:rsidR="00BA1DAF" w:rsidRPr="00BA1DAF">
        <w:rPr>
          <w:rFonts w:ascii="Times New Roman" w:hAnsi="Times New Roman" w:cs="Times New Roman"/>
          <w:color w:val="000000" w:themeColor="text1"/>
          <w:sz w:val="24"/>
          <w:szCs w:val="24"/>
        </w:rPr>
        <w:t xml:space="preserve">, které </w:t>
      </w:r>
      <w:r w:rsidRPr="00BA1DAF">
        <w:rPr>
          <w:rFonts w:ascii="Times New Roman" w:hAnsi="Times New Roman" w:cs="Times New Roman"/>
          <w:color w:val="000000" w:themeColor="text1"/>
          <w:sz w:val="24"/>
          <w:szCs w:val="24"/>
        </w:rPr>
        <w:t xml:space="preserve">zdaleka nezahrnují všechny formy </w:t>
      </w:r>
      <w:r w:rsidR="00BA1DAF" w:rsidRPr="00BA1DAF">
        <w:rPr>
          <w:rFonts w:ascii="Times New Roman" w:hAnsi="Times New Roman" w:cs="Times New Roman"/>
          <w:color w:val="000000" w:themeColor="text1"/>
          <w:sz w:val="24"/>
          <w:szCs w:val="24"/>
        </w:rPr>
        <w:t xml:space="preserve">vlivu působící na podobu </w:t>
      </w:r>
      <w:r w:rsidRPr="00BA1DAF">
        <w:rPr>
          <w:rFonts w:ascii="Times New Roman" w:hAnsi="Times New Roman" w:cs="Times New Roman"/>
          <w:color w:val="000000" w:themeColor="text1"/>
          <w:sz w:val="24"/>
          <w:szCs w:val="24"/>
        </w:rPr>
        <w:t>stranick</w:t>
      </w:r>
      <w:r w:rsidR="00BA1DAF" w:rsidRPr="00BA1DAF">
        <w:rPr>
          <w:rFonts w:ascii="Times New Roman" w:hAnsi="Times New Roman" w:cs="Times New Roman"/>
          <w:color w:val="000000" w:themeColor="text1"/>
          <w:sz w:val="24"/>
          <w:szCs w:val="24"/>
        </w:rPr>
        <w:t>ého</w:t>
      </w:r>
      <w:r w:rsidRPr="00BA1DAF">
        <w:rPr>
          <w:rFonts w:ascii="Times New Roman" w:hAnsi="Times New Roman" w:cs="Times New Roman"/>
          <w:color w:val="000000" w:themeColor="text1"/>
          <w:sz w:val="24"/>
          <w:szCs w:val="24"/>
        </w:rPr>
        <w:t xml:space="preserve"> systém</w:t>
      </w:r>
      <w:r w:rsidR="00BA1DAF" w:rsidRPr="00BA1DAF">
        <w:rPr>
          <w:rFonts w:ascii="Times New Roman" w:hAnsi="Times New Roman" w:cs="Times New Roman"/>
          <w:color w:val="000000" w:themeColor="text1"/>
          <w:sz w:val="24"/>
          <w:szCs w:val="24"/>
        </w:rPr>
        <w:t>u</w:t>
      </w:r>
      <w:r w:rsidRPr="00BA1D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(Duverger 2016: 230). Mezi další formy vlivu uvádí: situace v národní společnosti, ideologie, a hlavně socioekonomické struktury. </w:t>
      </w:r>
    </w:p>
    <w:p w14:paraId="51408C53" w14:textId="6EE162A9" w:rsidR="00A54BDF" w:rsidRDefault="00A54BDF" w:rsidP="00A54BDF">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Dalším významným politologem zabývající se stranickým systémem byl Jean Blondel, který v roce 1967 přispěl s propracovanější typologií stranického systému</w:t>
      </w:r>
      <w:r>
        <w:rPr>
          <w:rStyle w:val="Znakapoznpodarou"/>
          <w:rFonts w:ascii="Times New Roman" w:hAnsi="Times New Roman" w:cs="Times New Roman"/>
          <w:color w:val="000000" w:themeColor="text1"/>
          <w:sz w:val="24"/>
          <w:szCs w:val="24"/>
        </w:rPr>
        <w:footnoteReference w:id="2"/>
      </w:r>
      <w:r>
        <w:rPr>
          <w:rFonts w:ascii="Times New Roman" w:hAnsi="Times New Roman" w:cs="Times New Roman"/>
          <w:color w:val="000000" w:themeColor="text1"/>
          <w:sz w:val="24"/>
          <w:szCs w:val="24"/>
        </w:rPr>
        <w:t xml:space="preserve">. Ve svém vědeckém článku </w:t>
      </w:r>
      <w:r>
        <w:rPr>
          <w:rFonts w:ascii="Times New Roman" w:hAnsi="Times New Roman" w:cs="Times New Roman"/>
          <w:i/>
          <w:iCs/>
          <w:color w:val="000000" w:themeColor="text1"/>
          <w:sz w:val="24"/>
          <w:szCs w:val="24"/>
        </w:rPr>
        <w:t xml:space="preserve">Party Systems and Patterns of Government in Western Democracies </w:t>
      </w:r>
      <w:r>
        <w:rPr>
          <w:rFonts w:ascii="Times New Roman" w:hAnsi="Times New Roman" w:cs="Times New Roman"/>
          <w:color w:val="000000" w:themeColor="text1"/>
          <w:sz w:val="24"/>
          <w:szCs w:val="24"/>
        </w:rPr>
        <w:t>zkoumal stranický systém demokratických států západní Evropy, Skandinávie, Severní Ameriky (USA a Kanada), Austrálie a Nového Zélandu. Strany nejprve rozdělil do čtyř skupin podle průměrného součtu hlasů dvou nejúspěšnějších stran v dané zemi. V první skupině dvě strany májí volební zisk přes 90 % hlasů a politická soutěž reálně probíhá jen mezi nimi. V další skupině dvě strany získali 75 % až 80 % všech hlasů. Ve třetí skupině dvě strany získávají dvě třetiny všech hlasů. V poslední skupině dvě strany mají zisk pouhých 50 % a jsou přibližně stejně velké. Blondel dále zkoumal průměrné doby trvání vlády a vytvořil další čtyři skupiny států. Například vlády států patřící do první skupiny měly průměrné trvání pět až více let, zatímco vlády států patřící do čtvrté skupiny měl</w:t>
      </w:r>
      <w:r w:rsidR="003E09B9">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trvaní okolo jednoho roku (Blondel 1986: 190). Doba trvání vlád se podle Blondela odvíjí i od struktury vlády. Jednobarevné vlády jsou často stabilnější a mnohem efektivnější než vládní koalice, a tudíž májí i delší trvání. Avšak vládní koalice je reprezentativnější a dovoluj</w:t>
      </w:r>
      <w:r w:rsidR="003E09B9">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více stranám s různými ideologiemi a politikou se podílet na funkci země. Blondel tady rozlišuje mezi velkými koalicemi, jako tomu bylo v Rakousku, a </w:t>
      </w:r>
      <w:r>
        <w:rPr>
          <w:rFonts w:ascii="Times New Roman" w:hAnsi="Times New Roman" w:cs="Times New Roman"/>
          <w:color w:val="000000" w:themeColor="text1"/>
          <w:sz w:val="24"/>
          <w:szCs w:val="24"/>
        </w:rPr>
        <w:lastRenderedPageBreak/>
        <w:t>malými koalicemi, jako je tomu ve Skandinávii. Zjistil, že k lepší reprezentaci jednotlivých stran dochází spíše v malých koalicích než ve velkých. Nakonec na základě svých poznatků charakterizoval čtyři stranické systémy. První je bipartismus, který je charakteristický dlouhou stabilní vládou jedné strany.</w:t>
      </w:r>
      <w:r w:rsidRPr="00805ED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Další Blondel nazval jako tzv. systém dvou a půl strany, kdy třetí volebně nejúspěšnější strana je ve vládnoucí koalici, možno i střídavě, s jednou ze dvou hlavních stran (Blondel 1968: 185).</w:t>
      </w:r>
      <w:r w:rsidRPr="00805ED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Třetí systém označuje jako systém multipartismu s dominující stranou, kdy dominující strana nezíská víc než 40 % hlasů, a tudíž je nucena uzavírat vládní koalice se dvěma a více stranami, avšak tady je možnost vzniku vládní koalice bez dominantní strany za podmínky, že se ji účastní všechny zbylé strany. Průměrná délka vládnutí v této skupině jsou dva až tři roky. Poslední je systém multipartismu bez dominující strany, kdy alespoň tři a více stran vytvářejí vládnoucí koalici, která je často nestabilní a má oproti předešlým systémům v průměru nejkratší dobu trvání (Blondel 1968: 186).</w:t>
      </w:r>
      <w:r>
        <w:rPr>
          <w:rFonts w:ascii="Times New Roman" w:hAnsi="Times New Roman" w:cs="Times New Roman"/>
          <w:color w:val="000000" w:themeColor="text1"/>
          <w:sz w:val="24"/>
          <w:szCs w:val="24"/>
        </w:rPr>
        <w:tab/>
      </w:r>
    </w:p>
    <w:p w14:paraId="34542505" w14:textId="00543A69" w:rsidR="00A54BDF" w:rsidRDefault="00A54BDF" w:rsidP="00A54BDF">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w:t>
      </w:r>
      <w:r w:rsidRPr="00BA1DAF">
        <w:rPr>
          <w:rFonts w:ascii="Times New Roman" w:hAnsi="Times New Roman" w:cs="Times New Roman"/>
          <w:color w:val="000000" w:themeColor="text1"/>
          <w:sz w:val="24"/>
          <w:szCs w:val="24"/>
        </w:rPr>
        <w:t>ako poslední a zároveň nejdůležitější pro tuto prác</w:t>
      </w:r>
      <w:r w:rsidR="003E09B9" w:rsidRPr="00BA1DAF">
        <w:rPr>
          <w:rFonts w:ascii="Times New Roman" w:hAnsi="Times New Roman" w:cs="Times New Roman"/>
          <w:color w:val="000000" w:themeColor="text1"/>
          <w:sz w:val="24"/>
          <w:szCs w:val="24"/>
        </w:rPr>
        <w:t>i</w:t>
      </w:r>
      <w:r w:rsidRPr="00BA1DAF">
        <w:rPr>
          <w:rFonts w:ascii="Times New Roman" w:hAnsi="Times New Roman" w:cs="Times New Roman"/>
          <w:color w:val="000000" w:themeColor="text1"/>
          <w:sz w:val="24"/>
          <w:szCs w:val="24"/>
        </w:rPr>
        <w:t xml:space="preserve"> je bezpochyby italský politolog Giovanni Sartori, který navázal na </w:t>
      </w:r>
      <w:r w:rsidR="00BA1DAF" w:rsidRPr="00BA1DAF">
        <w:rPr>
          <w:rFonts w:ascii="Times New Roman" w:hAnsi="Times New Roman" w:cs="Times New Roman"/>
          <w:color w:val="000000" w:themeColor="text1"/>
          <w:sz w:val="24"/>
          <w:szCs w:val="24"/>
        </w:rPr>
        <w:t>výzkumy</w:t>
      </w:r>
      <w:r w:rsidRPr="00BA1DAF">
        <w:rPr>
          <w:rFonts w:ascii="Times New Roman" w:hAnsi="Times New Roman" w:cs="Times New Roman"/>
          <w:color w:val="000000" w:themeColor="text1"/>
          <w:sz w:val="24"/>
          <w:szCs w:val="24"/>
        </w:rPr>
        <w:t xml:space="preserve"> a poznatky svých předchůdců a vytvořil mnohem propracovanější vědeckou práci</w:t>
      </w:r>
      <w:r>
        <w:rPr>
          <w:rFonts w:ascii="Times New Roman" w:hAnsi="Times New Roman" w:cs="Times New Roman"/>
          <w:color w:val="000000" w:themeColor="text1"/>
          <w:sz w:val="24"/>
          <w:szCs w:val="24"/>
        </w:rPr>
        <w:t xml:space="preserve"> o stranickém systému ve své monografii </w:t>
      </w:r>
      <w:r>
        <w:rPr>
          <w:rFonts w:ascii="Times New Roman" w:hAnsi="Times New Roman" w:cs="Times New Roman"/>
          <w:i/>
          <w:iCs/>
          <w:color w:val="000000" w:themeColor="text1"/>
          <w:sz w:val="24"/>
          <w:szCs w:val="24"/>
        </w:rPr>
        <w:t>Strany a stranické systémy: schéma pro analýzu</w:t>
      </w:r>
      <w:r>
        <w:rPr>
          <w:rFonts w:ascii="Times New Roman" w:hAnsi="Times New Roman" w:cs="Times New Roman"/>
          <w:color w:val="000000" w:themeColor="text1"/>
          <w:sz w:val="24"/>
          <w:szCs w:val="24"/>
        </w:rPr>
        <w:t xml:space="preserve">. Sartori stranický systém definuje jako systém interakcí vyplívající z mezistranické soutěže. To znamená, že stranický systém je spjatý se vzájemnými vztahy mezi stranami, a s tím, jak je každá strana funkcí (v materialistickém smyslu) ostatních stran a reaguje soutěživě nebo jinak, na ostatní strany (Sartori 2005: 55). Podstatou stranického systému je tedy politická soutěž mezi minimálně dvěma stranami, které soutěží mezi sebou skrze účast ve svobodných volbách, a zároveň se tím vytvářejí vzájemné vztahy mezi nimi. </w:t>
      </w:r>
      <w:r w:rsidR="00BA1DAF" w:rsidRPr="00BA1DAF">
        <w:rPr>
          <w:rFonts w:ascii="Times New Roman" w:hAnsi="Times New Roman" w:cs="Times New Roman"/>
          <w:color w:val="000000" w:themeColor="text1"/>
          <w:sz w:val="24"/>
          <w:szCs w:val="24"/>
        </w:rPr>
        <w:t xml:space="preserve">Sartori touto </w:t>
      </w:r>
      <w:r w:rsidRPr="00BA1DAF">
        <w:rPr>
          <w:rFonts w:ascii="Times New Roman" w:hAnsi="Times New Roman" w:cs="Times New Roman"/>
          <w:color w:val="000000" w:themeColor="text1"/>
          <w:sz w:val="24"/>
          <w:szCs w:val="24"/>
        </w:rPr>
        <w:t>definicí oddělil stranický systém od strany jako takové</w:t>
      </w:r>
      <w:r w:rsidR="00BA1DAF" w:rsidRPr="00BA1DAF">
        <w:rPr>
          <w:rFonts w:ascii="Times New Roman" w:hAnsi="Times New Roman" w:cs="Times New Roman"/>
          <w:color w:val="000000" w:themeColor="text1"/>
          <w:sz w:val="24"/>
          <w:szCs w:val="24"/>
        </w:rPr>
        <w:t>. Dále poznamenává</w:t>
      </w:r>
      <w:r w:rsidRPr="00BA1DAF">
        <w:rPr>
          <w:rFonts w:ascii="Times New Roman" w:hAnsi="Times New Roman" w:cs="Times New Roman"/>
          <w:color w:val="000000" w:themeColor="text1"/>
          <w:sz w:val="24"/>
          <w:szCs w:val="24"/>
        </w:rPr>
        <w:t xml:space="preserve"> </w:t>
      </w:r>
      <w:r w:rsidR="00BA1DAF" w:rsidRPr="00BA1DAF">
        <w:rPr>
          <w:rFonts w:ascii="Times New Roman" w:hAnsi="Times New Roman" w:cs="Times New Roman"/>
          <w:color w:val="000000" w:themeColor="text1"/>
          <w:sz w:val="24"/>
          <w:szCs w:val="24"/>
        </w:rPr>
        <w:t>že strany</w:t>
      </w:r>
      <w:r w:rsidRPr="00BA1DAF">
        <w:rPr>
          <w:rFonts w:ascii="Times New Roman" w:hAnsi="Times New Roman" w:cs="Times New Roman"/>
          <w:color w:val="000000" w:themeColor="text1"/>
          <w:sz w:val="24"/>
          <w:szCs w:val="24"/>
        </w:rPr>
        <w:t xml:space="preserve"> lze také vnímat jako systém, kter</w:t>
      </w:r>
      <w:r w:rsidR="003E09B9" w:rsidRPr="00BA1DAF">
        <w:rPr>
          <w:rFonts w:ascii="Times New Roman" w:hAnsi="Times New Roman" w:cs="Times New Roman"/>
          <w:color w:val="000000" w:themeColor="text1"/>
          <w:sz w:val="24"/>
          <w:szCs w:val="24"/>
        </w:rPr>
        <w:t>ý</w:t>
      </w:r>
      <w:r w:rsidRPr="00BA1DAF">
        <w:rPr>
          <w:rFonts w:ascii="Times New Roman" w:hAnsi="Times New Roman" w:cs="Times New Roman"/>
          <w:color w:val="000000" w:themeColor="text1"/>
          <w:sz w:val="24"/>
          <w:szCs w:val="24"/>
        </w:rPr>
        <w:t xml:space="preserve"> je sám o sobě miniaturou politického systému, ale </w:t>
      </w:r>
      <w:r w:rsidR="00BA1DAF" w:rsidRPr="00BA1DAF">
        <w:rPr>
          <w:rFonts w:ascii="Times New Roman" w:hAnsi="Times New Roman" w:cs="Times New Roman"/>
          <w:color w:val="000000" w:themeColor="text1"/>
          <w:sz w:val="24"/>
          <w:szCs w:val="24"/>
        </w:rPr>
        <w:t xml:space="preserve">poté </w:t>
      </w:r>
      <w:r w:rsidRPr="00BA1DAF">
        <w:rPr>
          <w:rFonts w:ascii="Times New Roman" w:hAnsi="Times New Roman" w:cs="Times New Roman"/>
          <w:color w:val="000000" w:themeColor="text1"/>
          <w:sz w:val="24"/>
          <w:szCs w:val="24"/>
        </w:rPr>
        <w:t xml:space="preserve">by předmětem zkoumání byla strana-jako-systém nikoli stranický systém. </w:t>
      </w:r>
    </w:p>
    <w:p w14:paraId="1B1CF4A1" w14:textId="41C79F23" w:rsidR="00A54BDF" w:rsidRDefault="00A54BDF" w:rsidP="00A54BDF">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Stejně jako Duverger a Blondel zkoumal stranické systémy podle počtu stran, ale zároveň také zkoumal jejich relevantnost. Relevantnost určuje, zda je daná strana v systému důležitá (relevantní), a má být započítána do počtu, nebo je čistě marginální (irelevantní). Míra relevance strany ve stranickém systému je udávána podle toho, jestli má strana koaliční nebo vyděračský potenciál. Koaliční potenciál má daná strana v případě, že je vhodným a potřebným koaličním partnerem pro jednu nebo více vládních většin. V tomto případě na velikosti strany nezáleží, neboť i malá strana může disponovat koaličním vyjednávacím potenciálem. Naopak silná strana může tento potenciál postrádat. Z toho odvozuje, že nelze hodnotit koaliční potenciál jen na základě síly dané strany, a </w:t>
      </w:r>
      <w:r w:rsidR="003E09B9">
        <w:rPr>
          <w:rFonts w:ascii="Times New Roman" w:hAnsi="Times New Roman" w:cs="Times New Roman"/>
          <w:color w:val="000000" w:themeColor="text1"/>
          <w:sz w:val="24"/>
          <w:szCs w:val="24"/>
        </w:rPr>
        <w:t>proto</w:t>
      </w:r>
      <w:r>
        <w:rPr>
          <w:rFonts w:ascii="Times New Roman" w:hAnsi="Times New Roman" w:cs="Times New Roman"/>
          <w:color w:val="000000" w:themeColor="text1"/>
          <w:sz w:val="24"/>
          <w:szCs w:val="24"/>
        </w:rPr>
        <w:t xml:space="preserve"> vytváří dvě základní pravidla pro určení </w:t>
      </w:r>
      <w:r>
        <w:rPr>
          <w:rFonts w:ascii="Times New Roman" w:hAnsi="Times New Roman" w:cs="Times New Roman"/>
          <w:color w:val="000000" w:themeColor="text1"/>
          <w:sz w:val="24"/>
          <w:szCs w:val="24"/>
        </w:rPr>
        <w:lastRenderedPageBreak/>
        <w:t xml:space="preserve">relevantnosti. První pravidlo říká, že strana je irelevantní, pokud je po určitou dobu ve stranickém systému nadbytečná, jelikož je nepotřebná pro tvorbu koaliční většiny, tedy že postrádá koaliční potenciál. Relevantní strana je taková strana, která po určitou dobu určuje alespoň jednu vládní většinu (Sartori 2005: 127). </w:t>
      </w:r>
      <w:r w:rsidR="00BA1DAF" w:rsidRPr="00BA1DAF">
        <w:rPr>
          <w:rFonts w:ascii="Times New Roman" w:hAnsi="Times New Roman" w:cs="Times New Roman"/>
          <w:color w:val="000000" w:themeColor="text1"/>
          <w:sz w:val="24"/>
          <w:szCs w:val="24"/>
        </w:rPr>
        <w:t>Toto</w:t>
      </w:r>
      <w:r w:rsidRPr="00BA1DAF">
        <w:rPr>
          <w:rFonts w:ascii="Times New Roman" w:hAnsi="Times New Roman" w:cs="Times New Roman"/>
          <w:color w:val="000000" w:themeColor="text1"/>
          <w:sz w:val="24"/>
          <w:szCs w:val="24"/>
        </w:rPr>
        <w:t xml:space="preserve"> pravidlo </w:t>
      </w:r>
      <w:r w:rsidR="00BA1DAF" w:rsidRPr="00BA1DAF">
        <w:rPr>
          <w:rFonts w:ascii="Times New Roman" w:hAnsi="Times New Roman" w:cs="Times New Roman"/>
          <w:color w:val="000000" w:themeColor="text1"/>
          <w:sz w:val="24"/>
          <w:szCs w:val="24"/>
        </w:rPr>
        <w:t xml:space="preserve">má ale </w:t>
      </w:r>
      <w:r w:rsidRPr="00BA1DAF">
        <w:rPr>
          <w:rFonts w:ascii="Times New Roman" w:hAnsi="Times New Roman" w:cs="Times New Roman"/>
          <w:color w:val="000000" w:themeColor="text1"/>
          <w:sz w:val="24"/>
          <w:szCs w:val="24"/>
        </w:rPr>
        <w:t xml:space="preserve">jedno omezení, a to, že se pravidlo vztahuje pouze na vládně orientované strany, které jsou ideologicky přijatelné pro </w:t>
      </w:r>
      <w:r w:rsidR="00BA1DAF">
        <w:rPr>
          <w:rFonts w:ascii="Times New Roman" w:hAnsi="Times New Roman" w:cs="Times New Roman"/>
          <w:color w:val="000000" w:themeColor="text1"/>
          <w:sz w:val="24"/>
          <w:szCs w:val="24"/>
        </w:rPr>
        <w:t>potenciální</w:t>
      </w:r>
      <w:r w:rsidRPr="00BA1DAF">
        <w:rPr>
          <w:rFonts w:ascii="Times New Roman" w:hAnsi="Times New Roman" w:cs="Times New Roman"/>
          <w:color w:val="000000" w:themeColor="text1"/>
          <w:sz w:val="24"/>
          <w:szCs w:val="24"/>
        </w:rPr>
        <w:t xml:space="preserve"> koaliční partnery.</w:t>
      </w:r>
      <w:r>
        <w:rPr>
          <w:rFonts w:ascii="Times New Roman" w:hAnsi="Times New Roman" w:cs="Times New Roman"/>
          <w:color w:val="000000" w:themeColor="text1"/>
          <w:sz w:val="24"/>
          <w:szCs w:val="24"/>
        </w:rPr>
        <w:t xml:space="preserve">  Toto pravidlo se nevztahuje například na antisystémové strany, které jsou kvůli své povaze v permanentní opozici, a tudíž koaličním potenciálem nedisponují. A proto zavádí druhé pravidlo počítání založené na síle vyděračského potenciálu opozičně orientovaných stran. Sartori vychází z případů komunistických stran Itálie a Francie, které byly schopné získat až jednu třetinu všech hlasů, avšak jejich koaliční potenciál byl takřka nulový. Druhé pravidlo definuje takto: „Strana získává oprávnění být stranou relevantní, kdykoli její existence nebo objevení se ovlivní taktiku stranické soutěže, a obzvlášť tehdy, když mění směr soutěžení na vládu orientovaných stran z dostředivého na odstředivý, ať už směrem doleva, doprava, nebo oběma směry“ (Sartori 2005: 128). To znamená, že strana je relevantní, když i pouhou existencí ovlivňuje stranickou soutěž. Tím jsou z počítání vyloučeny strany, které nemají ani koaliční ani vyděračský potenciál. To nám ale osvětlí pouze formát stranického mechanismu, ale nikoli vztahy a fungování stranického systému. O tom vypovídá mechanismus stranického </w:t>
      </w:r>
      <w:r w:rsidRPr="002438AA">
        <w:rPr>
          <w:rFonts w:ascii="Times New Roman" w:hAnsi="Times New Roman" w:cs="Times New Roman"/>
          <w:color w:val="000000" w:themeColor="text1"/>
          <w:sz w:val="24"/>
          <w:szCs w:val="24"/>
        </w:rPr>
        <w:t>systému,</w:t>
      </w:r>
      <w:r>
        <w:rPr>
          <w:rFonts w:ascii="Times New Roman" w:hAnsi="Times New Roman" w:cs="Times New Roman"/>
          <w:color w:val="000000" w:themeColor="text1"/>
          <w:sz w:val="24"/>
          <w:szCs w:val="24"/>
        </w:rPr>
        <w:t xml:space="preserve"> který pomocí kritérií ideologie a ideologické vzdálenosti určuje chování stran. Podle Sartoriho čím více stran je ve stranickém systému a čím větší je jejich ideologická vzdálenost, tím je systém polarizovanější (Sartori 2005: 133-134). </w:t>
      </w:r>
    </w:p>
    <w:p w14:paraId="428F8836" w14:textId="77777777" w:rsidR="00527AF9" w:rsidRDefault="00A54BDF" w:rsidP="00A54BDF">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Sartori na základě toho všeho vytvořil vlastní typologii stranických systémů. Nejprve rozdělil stranické systémy na tzv. soutěživé a nesoutěživé systémy. Nesoutěživé systémy vyjadřují stav, ve kterém nedochází k politické soutěži ani střídání u moci, neboť dlouhodobě je u moci jen jedna strana, která zároveň znemožňuje existenci jiných stran nebo jejich fungování a konkurenceschopnost výrazně omezuje. Do této skupiny patří systém jedné strany a systém hegemonní strany. Oproti systému jedné stran</w:t>
      </w:r>
      <w:r w:rsidR="00342E6F">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jak už </w:t>
      </w:r>
      <w:r w:rsidR="00342E6F">
        <w:rPr>
          <w:rFonts w:ascii="Times New Roman" w:hAnsi="Times New Roman" w:cs="Times New Roman"/>
          <w:color w:val="000000" w:themeColor="text1"/>
          <w:sz w:val="24"/>
          <w:szCs w:val="24"/>
        </w:rPr>
        <w:t>název</w:t>
      </w:r>
      <w:r>
        <w:rPr>
          <w:rFonts w:ascii="Times New Roman" w:hAnsi="Times New Roman" w:cs="Times New Roman"/>
          <w:color w:val="000000" w:themeColor="text1"/>
          <w:sz w:val="24"/>
          <w:szCs w:val="24"/>
        </w:rPr>
        <w:t xml:space="preserve"> napovídá, v systému hegemonní strany kromě té hlavní dominantní strany, existují i další strany, avšak ty jsou redukovány na „posluhovače“ hegemonní strany. Systém hegemonní strany byl typický pro státy Východního bloku jako bylo Východní Německo nebo Polsko (Sartori 2005: 235). Do soutěživých systém</w:t>
      </w:r>
      <w:r w:rsidR="00342E6F">
        <w:rPr>
          <w:rFonts w:ascii="Times New Roman" w:hAnsi="Times New Roman" w:cs="Times New Roman"/>
          <w:color w:val="000000" w:themeColor="text1"/>
          <w:sz w:val="24"/>
          <w:szCs w:val="24"/>
        </w:rPr>
        <w:t>ů</w:t>
      </w:r>
      <w:r>
        <w:rPr>
          <w:rFonts w:ascii="Times New Roman" w:hAnsi="Times New Roman" w:cs="Times New Roman"/>
          <w:color w:val="000000" w:themeColor="text1"/>
          <w:sz w:val="24"/>
          <w:szCs w:val="24"/>
        </w:rPr>
        <w:t xml:space="preserve"> patří dvoustranický systém, umírněný pluralismus, polarizovaný pluralismus, atomizovaný systém a predominantní systém. Pro tuto práci je nejpřínosnější tzv. predominantní stranický systém. Predominantní strana je často zaměňována s dominantními stranami, a proto je důležité si objasnit rozdíly mezi nimi. Duverger definuje dominantní stranu </w:t>
      </w:r>
      <w:r>
        <w:rPr>
          <w:rFonts w:ascii="Times New Roman" w:hAnsi="Times New Roman" w:cs="Times New Roman"/>
          <w:color w:val="000000" w:themeColor="text1"/>
          <w:sz w:val="24"/>
          <w:szCs w:val="24"/>
        </w:rPr>
        <w:lastRenderedPageBreak/>
        <w:t>jako takovou stranu, která v určité epoše nebo období je silnější než jakákoliv jiná strana, avšak nejde o stranu s absolutní většinou mandátů, v tom případě se jedná o majoritní stranu. Dále svůj dominantní charakter neztrácí ani po tom co je jednou nebo dvakrát předstižena jinou stranou za předpokladu, že znovu nab</w:t>
      </w:r>
      <w:r w:rsidR="00342E6F">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de svého dominantní postavení. Navíc může vládnout sama, pokud ji to volební výsledky dovolí, nebo v koalicích. Dále</w:t>
      </w:r>
      <w:r w:rsidR="00342E6F">
        <w:rPr>
          <w:rFonts w:ascii="Times New Roman" w:hAnsi="Times New Roman" w:cs="Times New Roman"/>
          <w:color w:val="000000" w:themeColor="text1"/>
          <w:sz w:val="24"/>
          <w:szCs w:val="24"/>
        </w:rPr>
        <w:t xml:space="preserve"> je</w:t>
      </w:r>
      <w:r>
        <w:rPr>
          <w:rFonts w:ascii="Times New Roman" w:hAnsi="Times New Roman" w:cs="Times New Roman"/>
          <w:color w:val="000000" w:themeColor="text1"/>
          <w:sz w:val="24"/>
          <w:szCs w:val="24"/>
        </w:rPr>
        <w:t xml:space="preserve"> strana dominantní, pokud se ztotožňuje s dobou, pokud její doktríny, ideje, metody a styl odpovídají té době (Duverger 2016: 335). Naproti tomu predominantní strana je taková strana, která je schopná pravidelně vyhrát alespoň ve čtyřech po sobě jdoucích volbách a získávat absolutní většinu mandátů v parlamentu. Podstatný rozdíl mezi dominantní a predominantní stranou je tedy v počtu získaných parlamentních křesel. Sartori uvádí, </w:t>
      </w:r>
      <w:r w:rsidRPr="00BA1DAF">
        <w:rPr>
          <w:rFonts w:ascii="Times New Roman" w:hAnsi="Times New Roman" w:cs="Times New Roman"/>
          <w:color w:val="000000" w:themeColor="text1"/>
          <w:sz w:val="24"/>
          <w:szCs w:val="24"/>
        </w:rPr>
        <w:t>že predominance se vztahu</w:t>
      </w:r>
      <w:r w:rsidR="00BA1DAF" w:rsidRPr="00BA1DAF">
        <w:rPr>
          <w:rFonts w:ascii="Times New Roman" w:hAnsi="Times New Roman" w:cs="Times New Roman"/>
          <w:color w:val="000000" w:themeColor="text1"/>
          <w:sz w:val="24"/>
          <w:szCs w:val="24"/>
        </w:rPr>
        <w:t xml:space="preserve">je ke </w:t>
      </w:r>
      <w:r w:rsidRPr="00BA1DAF">
        <w:rPr>
          <w:rFonts w:ascii="Times New Roman" w:hAnsi="Times New Roman" w:cs="Times New Roman"/>
          <w:color w:val="000000" w:themeColor="text1"/>
          <w:sz w:val="24"/>
          <w:szCs w:val="24"/>
        </w:rPr>
        <w:t>stranické</w:t>
      </w:r>
      <w:r w:rsidR="00BA1DAF" w:rsidRPr="00BA1DAF">
        <w:rPr>
          <w:rFonts w:ascii="Times New Roman" w:hAnsi="Times New Roman" w:cs="Times New Roman"/>
          <w:color w:val="000000" w:themeColor="text1"/>
          <w:sz w:val="24"/>
          <w:szCs w:val="24"/>
        </w:rPr>
        <w:t>mu</w:t>
      </w:r>
      <w:r w:rsidRPr="00BA1DAF">
        <w:rPr>
          <w:rFonts w:ascii="Times New Roman" w:hAnsi="Times New Roman" w:cs="Times New Roman"/>
          <w:color w:val="000000" w:themeColor="text1"/>
          <w:sz w:val="24"/>
          <w:szCs w:val="24"/>
        </w:rPr>
        <w:t xml:space="preserve"> systému, nikoli k</w:t>
      </w:r>
      <w:r w:rsidR="00BA1DAF" w:rsidRPr="00BA1DAF">
        <w:rPr>
          <w:rFonts w:ascii="Times New Roman" w:hAnsi="Times New Roman" w:cs="Times New Roman"/>
          <w:color w:val="000000" w:themeColor="text1"/>
          <w:sz w:val="24"/>
          <w:szCs w:val="24"/>
        </w:rPr>
        <w:t> </w:t>
      </w:r>
      <w:r w:rsidRPr="00BA1DAF">
        <w:rPr>
          <w:rFonts w:ascii="Times New Roman" w:hAnsi="Times New Roman" w:cs="Times New Roman"/>
          <w:color w:val="000000" w:themeColor="text1"/>
          <w:sz w:val="24"/>
          <w:szCs w:val="24"/>
        </w:rPr>
        <w:t>politickému</w:t>
      </w:r>
      <w:r w:rsidR="00BA1DAF">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(Sartori 2005: 211). </w:t>
      </w:r>
    </w:p>
    <w:p w14:paraId="40E186BA" w14:textId="6D1B1207" w:rsidR="00A54BDF" w:rsidRPr="001C491C" w:rsidRDefault="00A54BDF" w:rsidP="00A54BDF">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 důležité dodat, že systém predominantní strany patří do oblasti soutěživého stranického pluralismu, což znamená, že kromě predominantní strany existují i jiné legitimní strany, které se účastní svobodných demokratických voleb, avšak tady nedochází k vládní alternaci. Sartori dodává, že predominance by technicky mohla vzniknout jak z dvoustranického systému, tak i z vysoce fragmentovaného formátu, jako je tomu v Indii, a tím pádem může být variantou jak bipartismu, tak i jakéhokoli multipartismu (Sartori 2005: 215). Podmínky pro systém predominantní strany jsou: stabilní elektorát, dominance bez přerušení a jednobarevné vlády (Sartori 2005: 214). Nakonec Sartori uvádí, že systém predominantní strany je velmi křehký, neboť v momentě, kdy strana ztratí absolutní většinu mandátů, tak systém přestane být predominantní. Je potřeba dodat, že koncept predominantní strany se neobešel bez kritiky. Například Maxmilián Strniska ve spoluprác</w:t>
      </w:r>
      <w:r w:rsidR="00447111">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 s Petrem Fialou v monografii </w:t>
      </w:r>
      <w:r>
        <w:rPr>
          <w:rFonts w:ascii="Times New Roman" w:hAnsi="Times New Roman" w:cs="Times New Roman"/>
          <w:i/>
          <w:iCs/>
          <w:color w:val="000000" w:themeColor="text1"/>
          <w:sz w:val="24"/>
          <w:szCs w:val="24"/>
        </w:rPr>
        <w:t>Teorie politických stran</w:t>
      </w:r>
      <w:r>
        <w:rPr>
          <w:rFonts w:ascii="Times New Roman" w:hAnsi="Times New Roman" w:cs="Times New Roman"/>
          <w:color w:val="000000" w:themeColor="text1"/>
          <w:sz w:val="24"/>
          <w:szCs w:val="24"/>
        </w:rPr>
        <w:t xml:space="preserve"> uvádí, že vymezení predominance se zdá být příliš nejasné a může vést k různým konceptům systému predominantní strany. Podle Strnisky se tento model vymyká logice výstavby Sartoriho typologie a nemá žádný „logický“ protějšek mezi formáty stranických soustav (Fiala, Strniska 2009: 227). I přes tuto kritiku, je nutné dodat, že Sartori do systému predominantní strany zahrnoval pouze hrstku států z různých kontinentů, a možná právě kvůli této skutečnosti bylo obtížné pevně definovat predominanci, neboť v jednotlivých zemí</w:t>
      </w:r>
      <w:r w:rsidR="00447111">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rPr>
        <w:t xml:space="preserve"> predominance jedné strany vznikla a udržovala se za odlišných podmínek. Japonský stranický systém dlouhodobě odpovídal systému predominantní strany, kdy se predominantní pozici těšila Liberální demokratická strana, která vládla od roku 1955 až do roku 1993. Hlavním předmětem zkoumání této bakalářské práce bude predominantní </w:t>
      </w:r>
      <w:r>
        <w:rPr>
          <w:rFonts w:ascii="Times New Roman" w:hAnsi="Times New Roman" w:cs="Times New Roman"/>
          <w:color w:val="000000" w:themeColor="text1"/>
          <w:sz w:val="24"/>
          <w:szCs w:val="24"/>
        </w:rPr>
        <w:lastRenderedPageBreak/>
        <w:t>postavení LD</w:t>
      </w:r>
      <w:r w:rsidR="00EE44DB">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xml:space="preserve">, tj. jakým způsobem se tak dlouho udržela u moci. K zodpovězení stanovené ústřední výzkumné otázky jsou výzkumné hypotézy stanoveny následovně: </w:t>
      </w:r>
    </w:p>
    <w:p w14:paraId="26FA56ED" w14:textId="61F8E980" w:rsidR="00A54BDF" w:rsidRDefault="00A54BDF" w:rsidP="00A54BDF">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Postupná fragmentace stranického systému a zápasení frakcí uvnitř opozičních stran znemožňovala vznik alternativní velké koalice, která by byla schopná soupeřit s LD</w:t>
      </w:r>
      <w:r w:rsidR="00EE44DB">
        <w:rPr>
          <w:rFonts w:ascii="Times New Roman" w:hAnsi="Times New Roman" w:cs="Times New Roman"/>
          <w:sz w:val="24"/>
          <w:szCs w:val="24"/>
        </w:rPr>
        <w:t>P</w:t>
      </w:r>
      <w:r>
        <w:rPr>
          <w:rFonts w:ascii="Times New Roman" w:hAnsi="Times New Roman" w:cs="Times New Roman"/>
          <w:sz w:val="24"/>
          <w:szCs w:val="24"/>
        </w:rPr>
        <w:t>.</w:t>
      </w:r>
    </w:p>
    <w:p w14:paraId="6CE59544" w14:textId="08A9CFF8" w:rsidR="00A54BDF" w:rsidRDefault="00A54BDF" w:rsidP="00A54BDF">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Strategické nominování kandidátů a přerozdělování voličských hlasů v kombinaci s nepoměrnými volebními obvody napomohlo LD</w:t>
      </w:r>
      <w:r w:rsidR="00EE44DB">
        <w:rPr>
          <w:rFonts w:ascii="Times New Roman" w:hAnsi="Times New Roman" w:cs="Times New Roman"/>
          <w:sz w:val="24"/>
          <w:szCs w:val="24"/>
        </w:rPr>
        <w:t>P</w:t>
      </w:r>
      <w:r>
        <w:rPr>
          <w:rFonts w:ascii="Times New Roman" w:hAnsi="Times New Roman" w:cs="Times New Roman"/>
          <w:sz w:val="24"/>
          <w:szCs w:val="24"/>
        </w:rPr>
        <w:t xml:space="preserve"> k maximalizaci dosažených </w:t>
      </w:r>
      <w:r w:rsidR="00EE44DB">
        <w:rPr>
          <w:rFonts w:ascii="Times New Roman" w:hAnsi="Times New Roman" w:cs="Times New Roman"/>
          <w:sz w:val="24"/>
          <w:szCs w:val="24"/>
        </w:rPr>
        <w:t>poslaneckých mandátů</w:t>
      </w:r>
      <w:r>
        <w:rPr>
          <w:rFonts w:ascii="Times New Roman" w:hAnsi="Times New Roman" w:cs="Times New Roman"/>
          <w:sz w:val="24"/>
          <w:szCs w:val="24"/>
        </w:rPr>
        <w:t>.</w:t>
      </w:r>
    </w:p>
    <w:p w14:paraId="3E9C435F" w14:textId="77777777" w:rsidR="00A54BDF" w:rsidRPr="008A2905" w:rsidRDefault="00A54BDF" w:rsidP="00A54BDF">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Klientelistický vztah mezi politiky, státními úředníky a zájmovými skupinami vytvořilo prostředí, v němž byly konkurenční politické subjekty značně znevýhodněny. </w:t>
      </w:r>
    </w:p>
    <w:p w14:paraId="0BD15C1F" w14:textId="77777777" w:rsidR="00A54BDF" w:rsidRDefault="00A54BDF" w:rsidP="00577536">
      <w:pPr>
        <w:pStyle w:val="Nadpis1"/>
        <w:spacing w:before="0" w:after="160" w:line="360" w:lineRule="auto"/>
        <w:jc w:val="both"/>
        <w:rPr>
          <w:rFonts w:ascii="Times New Roman" w:hAnsi="Times New Roman" w:cs="Times New Roman"/>
          <w:b/>
          <w:bCs/>
          <w:color w:val="000000" w:themeColor="text1"/>
        </w:rPr>
      </w:pPr>
      <w:bookmarkStart w:id="4" w:name="_Toc132540766"/>
      <w:bookmarkStart w:id="5" w:name="_Toc133530285"/>
      <w:r>
        <w:rPr>
          <w:rFonts w:ascii="Times New Roman" w:hAnsi="Times New Roman" w:cs="Times New Roman"/>
          <w:b/>
          <w:bCs/>
          <w:color w:val="000000" w:themeColor="text1"/>
        </w:rPr>
        <w:t>Metodologie</w:t>
      </w:r>
      <w:bookmarkEnd w:id="4"/>
      <w:bookmarkEnd w:id="5"/>
    </w:p>
    <w:p w14:paraId="7FE1B7AF" w14:textId="655530C8" w:rsidR="00A54BDF" w:rsidRDefault="00A54BDF" w:rsidP="00F7481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t>Jedná se o případovou studii predominantní strany v japonském politickém systému v letech 1955-1993. Základním</w:t>
      </w:r>
      <w:r w:rsidR="002E361F">
        <w:rPr>
          <w:rFonts w:ascii="Times New Roman" w:hAnsi="Times New Roman" w:cs="Times New Roman"/>
          <w:sz w:val="24"/>
          <w:szCs w:val="24"/>
        </w:rPr>
        <w:t xml:space="preserve"> pilířem této práce bude popis vývoje a fungování japonského stranického systému. </w:t>
      </w:r>
      <w:r w:rsidR="002E361F" w:rsidRPr="00BA1DAF">
        <w:rPr>
          <w:rFonts w:ascii="Times New Roman" w:hAnsi="Times New Roman" w:cs="Times New Roman"/>
          <w:color w:val="000000" w:themeColor="text1"/>
          <w:sz w:val="24"/>
          <w:szCs w:val="24"/>
        </w:rPr>
        <w:t xml:space="preserve">Popsány budou pouze </w:t>
      </w:r>
      <w:r w:rsidR="00BA1DAF" w:rsidRPr="00BA1DAF">
        <w:rPr>
          <w:rFonts w:ascii="Times New Roman" w:hAnsi="Times New Roman" w:cs="Times New Roman"/>
          <w:color w:val="000000" w:themeColor="text1"/>
          <w:sz w:val="24"/>
          <w:szCs w:val="24"/>
        </w:rPr>
        <w:t xml:space="preserve">ty </w:t>
      </w:r>
      <w:r w:rsidR="002E361F" w:rsidRPr="00BA1DAF">
        <w:rPr>
          <w:rFonts w:ascii="Times New Roman" w:hAnsi="Times New Roman" w:cs="Times New Roman"/>
          <w:color w:val="000000" w:themeColor="text1"/>
          <w:sz w:val="24"/>
          <w:szCs w:val="24"/>
        </w:rPr>
        <w:t xml:space="preserve">strany, které naplňují </w:t>
      </w:r>
      <w:r w:rsidR="00F74817" w:rsidRPr="00BA1DAF">
        <w:rPr>
          <w:rFonts w:ascii="Times New Roman" w:hAnsi="Times New Roman" w:cs="Times New Roman"/>
          <w:color w:val="000000" w:themeColor="text1"/>
          <w:sz w:val="24"/>
          <w:szCs w:val="24"/>
        </w:rPr>
        <w:t xml:space="preserve">předpoklady </w:t>
      </w:r>
      <w:r w:rsidR="00BA1DAF" w:rsidRPr="00BA1DAF">
        <w:rPr>
          <w:rFonts w:ascii="Times New Roman" w:hAnsi="Times New Roman" w:cs="Times New Roman"/>
          <w:color w:val="000000" w:themeColor="text1"/>
          <w:sz w:val="24"/>
          <w:szCs w:val="24"/>
        </w:rPr>
        <w:t>vycházející ze</w:t>
      </w:r>
      <w:r w:rsidR="002E361F" w:rsidRPr="00BA1DAF">
        <w:rPr>
          <w:rFonts w:ascii="Times New Roman" w:hAnsi="Times New Roman" w:cs="Times New Roman"/>
          <w:color w:val="000000" w:themeColor="text1"/>
          <w:sz w:val="24"/>
          <w:szCs w:val="24"/>
        </w:rPr>
        <w:t xml:space="preserve"> Sartoriho definic</w:t>
      </w:r>
      <w:r w:rsidR="00F74817" w:rsidRPr="00BA1DAF">
        <w:rPr>
          <w:rFonts w:ascii="Times New Roman" w:hAnsi="Times New Roman" w:cs="Times New Roman"/>
          <w:color w:val="000000" w:themeColor="text1"/>
          <w:sz w:val="24"/>
          <w:szCs w:val="24"/>
        </w:rPr>
        <w:t>e</w:t>
      </w:r>
      <w:r w:rsidR="002E361F" w:rsidRPr="00BA1DAF">
        <w:rPr>
          <w:rFonts w:ascii="Times New Roman" w:hAnsi="Times New Roman" w:cs="Times New Roman"/>
          <w:color w:val="000000" w:themeColor="text1"/>
          <w:sz w:val="24"/>
          <w:szCs w:val="24"/>
        </w:rPr>
        <w:t xml:space="preserve"> o relevantnosti.</w:t>
      </w:r>
      <w:r w:rsidR="002E361F">
        <w:rPr>
          <w:rFonts w:ascii="Times New Roman" w:hAnsi="Times New Roman" w:cs="Times New Roman"/>
          <w:sz w:val="24"/>
          <w:szCs w:val="24"/>
        </w:rPr>
        <w:t xml:space="preserve"> </w:t>
      </w:r>
      <w:r w:rsidR="00BA1DAF">
        <w:rPr>
          <w:rFonts w:ascii="Times New Roman" w:hAnsi="Times New Roman" w:cs="Times New Roman"/>
          <w:sz w:val="24"/>
          <w:szCs w:val="24"/>
        </w:rPr>
        <w:t xml:space="preserve">Následně bude popsán vývoj stranického systému. </w:t>
      </w:r>
      <w:r w:rsidR="002E361F">
        <w:rPr>
          <w:rFonts w:ascii="Times New Roman" w:hAnsi="Times New Roman" w:cs="Times New Roman"/>
          <w:sz w:val="24"/>
          <w:szCs w:val="24"/>
        </w:rPr>
        <w:t xml:space="preserve">Dalším předmětem zkoumání </w:t>
      </w:r>
      <w:r>
        <w:rPr>
          <w:rFonts w:ascii="Times New Roman" w:hAnsi="Times New Roman" w:cs="Times New Roman"/>
          <w:sz w:val="24"/>
          <w:szCs w:val="24"/>
        </w:rPr>
        <w:t>bude</w:t>
      </w:r>
      <w:r w:rsidR="002E361F">
        <w:rPr>
          <w:rFonts w:ascii="Times New Roman" w:hAnsi="Times New Roman" w:cs="Times New Roman"/>
          <w:sz w:val="24"/>
          <w:szCs w:val="24"/>
        </w:rPr>
        <w:t xml:space="preserve"> popis a</w:t>
      </w:r>
      <w:r>
        <w:rPr>
          <w:rFonts w:ascii="Times New Roman" w:hAnsi="Times New Roman" w:cs="Times New Roman"/>
          <w:sz w:val="24"/>
          <w:szCs w:val="24"/>
        </w:rPr>
        <w:t xml:space="preserve"> analýza fungování volebního systému a </w:t>
      </w:r>
      <w:r w:rsidR="009C0F68">
        <w:rPr>
          <w:rFonts w:ascii="Times New Roman" w:hAnsi="Times New Roman" w:cs="Times New Roman"/>
          <w:sz w:val="24"/>
          <w:szCs w:val="24"/>
        </w:rPr>
        <w:t xml:space="preserve">jakým způsobem to ovlivnilo </w:t>
      </w:r>
      <w:r>
        <w:rPr>
          <w:rFonts w:ascii="Times New Roman" w:hAnsi="Times New Roman" w:cs="Times New Roman"/>
          <w:sz w:val="24"/>
          <w:szCs w:val="24"/>
        </w:rPr>
        <w:t>fungování stranického systému.  V Japonsku po 2. světové válce byl zaveden nový volební systém tzv. systém jednoho nepřenosného hlasu (</w:t>
      </w:r>
      <w:r w:rsidR="00EE44DB">
        <w:rPr>
          <w:rFonts w:ascii="Times New Roman" w:hAnsi="Times New Roman" w:cs="Times New Roman"/>
          <w:sz w:val="24"/>
          <w:szCs w:val="24"/>
        </w:rPr>
        <w:t xml:space="preserve">Single non-tranferable vote, </w:t>
      </w:r>
      <w:r>
        <w:rPr>
          <w:rFonts w:ascii="Times New Roman" w:hAnsi="Times New Roman" w:cs="Times New Roman"/>
          <w:sz w:val="24"/>
          <w:szCs w:val="24"/>
        </w:rPr>
        <w:t>S</w:t>
      </w:r>
      <w:r>
        <w:rPr>
          <w:rFonts w:ascii="Times New Roman" w:hAnsi="Times New Roman" w:cs="Times New Roman" w:hint="eastAsia"/>
          <w:sz w:val="24"/>
          <w:szCs w:val="24"/>
        </w:rPr>
        <w:t xml:space="preserve">NTV, </w:t>
      </w:r>
      <w:r w:rsidRPr="005F7593">
        <w:rPr>
          <w:rFonts w:ascii="Times New Roman" w:hAnsi="Times New Roman" w:cs="Times New Roman" w:hint="eastAsia"/>
          <w:sz w:val="24"/>
          <w:szCs w:val="24"/>
        </w:rPr>
        <w:t>単記非移譲式投票</w:t>
      </w:r>
      <w:r>
        <w:rPr>
          <w:rFonts w:ascii="Times New Roman" w:hAnsi="Times New Roman" w:cs="Times New Roman"/>
          <w:sz w:val="24"/>
          <w:szCs w:val="24"/>
        </w:rPr>
        <w:t xml:space="preserve">, </w:t>
      </w:r>
      <w:r>
        <w:rPr>
          <w:rFonts w:ascii="Times New Roman" w:hAnsi="Times New Roman" w:cs="Times New Roman"/>
          <w:i/>
          <w:iCs/>
          <w:sz w:val="24"/>
          <w:szCs w:val="24"/>
        </w:rPr>
        <w:t>tankihi idžóšiki tóhjó</w:t>
      </w:r>
      <w:r>
        <w:rPr>
          <w:rFonts w:ascii="Times New Roman" w:hAnsi="Times New Roman" w:cs="Times New Roman"/>
          <w:sz w:val="24"/>
          <w:szCs w:val="24"/>
        </w:rPr>
        <w:t xml:space="preserve">), který byl uplatňován až do roku 1994. </w:t>
      </w:r>
      <w:r w:rsidR="005776A3">
        <w:rPr>
          <w:rFonts w:ascii="Times New Roman" w:hAnsi="Times New Roman" w:cs="Times New Roman"/>
          <w:sz w:val="24"/>
          <w:szCs w:val="24"/>
        </w:rPr>
        <w:t xml:space="preserve">Doteď není stále </w:t>
      </w:r>
      <w:r w:rsidR="003A582D">
        <w:rPr>
          <w:rFonts w:ascii="Times New Roman" w:hAnsi="Times New Roman" w:cs="Times New Roman"/>
          <w:sz w:val="24"/>
          <w:szCs w:val="24"/>
        </w:rPr>
        <w:t>jasné,</w:t>
      </w:r>
      <w:r w:rsidR="005776A3">
        <w:rPr>
          <w:rFonts w:ascii="Times New Roman" w:hAnsi="Times New Roman" w:cs="Times New Roman"/>
          <w:sz w:val="24"/>
          <w:szCs w:val="24"/>
        </w:rPr>
        <w:t xml:space="preserve"> do jaké skupiny volebních systémů SNTV patří, avšak při zkoumání jeho mechanismu</w:t>
      </w:r>
      <w:r w:rsidR="00447111">
        <w:rPr>
          <w:rFonts w:ascii="Times New Roman" w:hAnsi="Times New Roman" w:cs="Times New Roman"/>
          <w:sz w:val="24"/>
          <w:szCs w:val="24"/>
        </w:rPr>
        <w:t xml:space="preserve"> lze</w:t>
      </w:r>
      <w:r w:rsidR="005776A3">
        <w:rPr>
          <w:rFonts w:ascii="Times New Roman" w:hAnsi="Times New Roman" w:cs="Times New Roman"/>
          <w:sz w:val="24"/>
          <w:szCs w:val="24"/>
        </w:rPr>
        <w:t xml:space="preserve"> </w:t>
      </w:r>
      <w:r w:rsidR="003A582D">
        <w:rPr>
          <w:rFonts w:ascii="Times New Roman" w:hAnsi="Times New Roman" w:cs="Times New Roman"/>
          <w:sz w:val="24"/>
          <w:szCs w:val="24"/>
        </w:rPr>
        <w:t>SNTV charakterizovat jako volební systém používající většinový mechanismus podobný FPTP (First-past-the-post), který je uplatňován ve vícemandátových volebních obvodech (</w:t>
      </w:r>
      <w:r w:rsidR="003A582D" w:rsidRPr="003A582D">
        <w:rPr>
          <w:rFonts w:ascii="Times New Roman" w:hAnsi="Times New Roman" w:cs="Times New Roman"/>
          <w:sz w:val="24"/>
          <w:szCs w:val="24"/>
        </w:rPr>
        <w:t>Chytilek, Šedo, Lebeda, Čaloud</w:t>
      </w:r>
      <w:r w:rsidR="003A582D">
        <w:rPr>
          <w:rFonts w:ascii="Times New Roman" w:hAnsi="Times New Roman" w:cs="Times New Roman"/>
          <w:sz w:val="24"/>
          <w:szCs w:val="24"/>
        </w:rPr>
        <w:t xml:space="preserve"> 2009: 177)</w:t>
      </w:r>
      <w:r>
        <w:rPr>
          <w:rFonts w:ascii="Times New Roman" w:hAnsi="Times New Roman" w:cs="Times New Roman"/>
          <w:sz w:val="24"/>
          <w:szCs w:val="24"/>
        </w:rPr>
        <w:t>. Systém byl v Japonsku používán ve středně velkých volebních obvodech</w:t>
      </w:r>
      <w:r w:rsidR="003A582D">
        <w:rPr>
          <w:rFonts w:ascii="Times New Roman" w:hAnsi="Times New Roman" w:cs="Times New Roman"/>
          <w:sz w:val="24"/>
          <w:szCs w:val="24"/>
        </w:rPr>
        <w:t xml:space="preserve"> o </w:t>
      </w:r>
      <w:r>
        <w:rPr>
          <w:rFonts w:ascii="Times New Roman" w:hAnsi="Times New Roman" w:cs="Times New Roman"/>
          <w:sz w:val="24"/>
          <w:szCs w:val="24"/>
        </w:rPr>
        <w:t>2 až 5 mandátech</w:t>
      </w:r>
      <w:r w:rsidR="003A582D">
        <w:rPr>
          <w:rFonts w:ascii="Times New Roman" w:hAnsi="Times New Roman" w:cs="Times New Roman"/>
          <w:sz w:val="24"/>
          <w:szCs w:val="24"/>
        </w:rPr>
        <w:t xml:space="preserve"> (Šanc, Ženíšek 2009: 52)</w:t>
      </w:r>
      <w:r>
        <w:rPr>
          <w:rFonts w:ascii="Times New Roman" w:hAnsi="Times New Roman" w:cs="Times New Roman"/>
          <w:sz w:val="24"/>
          <w:szCs w:val="24"/>
        </w:rPr>
        <w:t>. Charakteristické pro něho bylo, že voliči volili přímo jednotlivé kandidáty</w:t>
      </w:r>
      <w:r w:rsidR="00447111">
        <w:rPr>
          <w:rFonts w:ascii="Times New Roman" w:hAnsi="Times New Roman" w:cs="Times New Roman"/>
          <w:sz w:val="24"/>
          <w:szCs w:val="24"/>
        </w:rPr>
        <w:t>,</w:t>
      </w:r>
      <w:r>
        <w:rPr>
          <w:rFonts w:ascii="Times New Roman" w:hAnsi="Times New Roman" w:cs="Times New Roman"/>
          <w:sz w:val="24"/>
          <w:szCs w:val="24"/>
        </w:rPr>
        <w:t xml:space="preserve"> nikoli stranu jako takovou, takže docházelo k vysoké personalizaci voleb. Dále nebyla zavedena žádná volební klauzule, takže pro kandidáta z menší strany bylo možné se dostat do Dietu, stačilo pouze být zvolený ve svém volebním obvodě. Záměrem tohoto volebního systému bylo oslabovat velké strany a zvýhodňovat především středně velké strany, aby měl</w:t>
      </w:r>
      <w:r w:rsidR="00447111">
        <w:rPr>
          <w:rFonts w:ascii="Times New Roman" w:hAnsi="Times New Roman" w:cs="Times New Roman"/>
          <w:sz w:val="24"/>
          <w:szCs w:val="24"/>
        </w:rPr>
        <w:t>y</w:t>
      </w:r>
      <w:r>
        <w:rPr>
          <w:rFonts w:ascii="Times New Roman" w:hAnsi="Times New Roman" w:cs="Times New Roman"/>
          <w:sz w:val="24"/>
          <w:szCs w:val="24"/>
        </w:rPr>
        <w:t xml:space="preserve"> dostatečné zastoupení, aniž by byly většími stranami utlačovány. Tento záměr byl ze začátku naplňován, kdy ve stranickém systému působilo 4 až 5 středně velkých stran, které vytvářel</w:t>
      </w:r>
      <w:r w:rsidR="00447111">
        <w:rPr>
          <w:rFonts w:ascii="Times New Roman" w:hAnsi="Times New Roman" w:cs="Times New Roman"/>
          <w:sz w:val="24"/>
          <w:szCs w:val="24"/>
        </w:rPr>
        <w:t>y</w:t>
      </w:r>
      <w:r>
        <w:rPr>
          <w:rFonts w:ascii="Times New Roman" w:hAnsi="Times New Roman" w:cs="Times New Roman"/>
          <w:sz w:val="24"/>
          <w:szCs w:val="24"/>
        </w:rPr>
        <w:t xml:space="preserve"> vládní koalici, </w:t>
      </w:r>
      <w:r>
        <w:rPr>
          <w:rFonts w:ascii="Times New Roman" w:hAnsi="Times New Roman" w:cs="Times New Roman"/>
          <w:sz w:val="24"/>
          <w:szCs w:val="24"/>
        </w:rPr>
        <w:lastRenderedPageBreak/>
        <w:t>ať už levicovou nebo pravicovou. Avšak po spojení čtyř nejúspěšnějších stran na dvě velké strany v roce 1955 se posléze stranický systém přeměnil na systém predominantní strany, kdy LD</w:t>
      </w:r>
      <w:r w:rsidR="00EE44DB">
        <w:rPr>
          <w:rFonts w:ascii="Times New Roman" w:hAnsi="Times New Roman" w:cs="Times New Roman"/>
          <w:sz w:val="24"/>
          <w:szCs w:val="24"/>
        </w:rPr>
        <w:t>P</w:t>
      </w:r>
      <w:r>
        <w:rPr>
          <w:rFonts w:ascii="Times New Roman" w:hAnsi="Times New Roman" w:cs="Times New Roman"/>
          <w:sz w:val="24"/>
          <w:szCs w:val="24"/>
        </w:rPr>
        <w:t xml:space="preserve"> s přehledem získávala absolutní většinu mandátů v obou komorách Dietu. Důvod</w:t>
      </w:r>
      <w:r w:rsidR="00447111">
        <w:rPr>
          <w:rFonts w:ascii="Times New Roman" w:hAnsi="Times New Roman" w:cs="Times New Roman"/>
          <w:sz w:val="24"/>
          <w:szCs w:val="24"/>
        </w:rPr>
        <w:t>ů</w:t>
      </w:r>
      <w:r>
        <w:rPr>
          <w:rFonts w:ascii="Times New Roman" w:hAnsi="Times New Roman" w:cs="Times New Roman"/>
          <w:sz w:val="24"/>
          <w:szCs w:val="24"/>
        </w:rPr>
        <w:t xml:space="preserve"> proč k tomu došlo je několik, SNTV měl totiž jisté systémové trhliny, které se LD</w:t>
      </w:r>
      <w:r w:rsidR="00EE44DB">
        <w:rPr>
          <w:rFonts w:ascii="Times New Roman" w:hAnsi="Times New Roman" w:cs="Times New Roman"/>
          <w:sz w:val="24"/>
          <w:szCs w:val="24"/>
        </w:rPr>
        <w:t>P</w:t>
      </w:r>
      <w:r>
        <w:rPr>
          <w:rFonts w:ascii="Times New Roman" w:hAnsi="Times New Roman" w:cs="Times New Roman"/>
          <w:sz w:val="24"/>
          <w:szCs w:val="24"/>
        </w:rPr>
        <w:t xml:space="preserve"> podařilo plně využít ve svůj prospěch. Tato práce se bude snažit tyto trhliny identifikovat a analyzovat způsob, jakým byla LD</w:t>
      </w:r>
      <w:r w:rsidR="00EE44DB">
        <w:rPr>
          <w:rFonts w:ascii="Times New Roman" w:hAnsi="Times New Roman" w:cs="Times New Roman"/>
          <w:sz w:val="24"/>
          <w:szCs w:val="24"/>
        </w:rPr>
        <w:t>P</w:t>
      </w:r>
      <w:r>
        <w:rPr>
          <w:rFonts w:ascii="Times New Roman" w:hAnsi="Times New Roman" w:cs="Times New Roman"/>
          <w:sz w:val="24"/>
          <w:szCs w:val="24"/>
        </w:rPr>
        <w:t xml:space="preserve"> zneužita. </w:t>
      </w:r>
      <w:r w:rsidR="00F74817">
        <w:rPr>
          <w:rFonts w:ascii="Times New Roman" w:hAnsi="Times New Roman" w:cs="Times New Roman"/>
          <w:sz w:val="24"/>
          <w:szCs w:val="24"/>
        </w:rPr>
        <w:t>Posledním</w:t>
      </w:r>
      <w:r>
        <w:rPr>
          <w:rFonts w:ascii="Times New Roman" w:hAnsi="Times New Roman" w:cs="Times New Roman"/>
          <w:sz w:val="24"/>
          <w:szCs w:val="24"/>
        </w:rPr>
        <w:t xml:space="preserve"> předmětem zkoumaní je </w:t>
      </w:r>
      <w:r w:rsidR="00756201">
        <w:rPr>
          <w:rFonts w:ascii="Times New Roman" w:hAnsi="Times New Roman" w:cs="Times New Roman"/>
          <w:sz w:val="24"/>
          <w:szCs w:val="24"/>
        </w:rPr>
        <w:t xml:space="preserve">klientelistický </w:t>
      </w:r>
      <w:r w:rsidR="009C0F68">
        <w:rPr>
          <w:rFonts w:ascii="Times New Roman" w:hAnsi="Times New Roman" w:cs="Times New Roman"/>
          <w:sz w:val="24"/>
          <w:szCs w:val="24"/>
        </w:rPr>
        <w:t xml:space="preserve">vztah mezi LDP, státní byrokracií a soukromým sektorem. </w:t>
      </w:r>
      <w:r w:rsidR="00756201">
        <w:rPr>
          <w:rFonts w:ascii="Times New Roman" w:hAnsi="Times New Roman" w:cs="Times New Roman"/>
          <w:sz w:val="24"/>
          <w:szCs w:val="24"/>
        </w:rPr>
        <w:t xml:space="preserve">Nejprve bude popsáno fungování tzv. </w:t>
      </w:r>
      <w:r w:rsidR="00756201">
        <w:rPr>
          <w:rFonts w:ascii="Times New Roman" w:hAnsi="Times New Roman" w:cs="Times New Roman"/>
          <w:i/>
          <w:iCs/>
          <w:sz w:val="24"/>
          <w:szCs w:val="24"/>
        </w:rPr>
        <w:t>kóenkai</w:t>
      </w:r>
      <w:r w:rsidR="00756201">
        <w:rPr>
          <w:rFonts w:ascii="Times New Roman" w:hAnsi="Times New Roman" w:cs="Times New Roman"/>
          <w:sz w:val="24"/>
          <w:szCs w:val="24"/>
        </w:rPr>
        <w:t>, kter</w:t>
      </w:r>
      <w:r w:rsidR="00447111">
        <w:rPr>
          <w:rFonts w:ascii="Times New Roman" w:hAnsi="Times New Roman" w:cs="Times New Roman"/>
          <w:sz w:val="24"/>
          <w:szCs w:val="24"/>
        </w:rPr>
        <w:t>á</w:t>
      </w:r>
      <w:r w:rsidR="00756201">
        <w:rPr>
          <w:rFonts w:ascii="Times New Roman" w:hAnsi="Times New Roman" w:cs="Times New Roman"/>
          <w:sz w:val="24"/>
          <w:szCs w:val="24"/>
        </w:rPr>
        <w:t xml:space="preserve"> fungoval</w:t>
      </w:r>
      <w:r w:rsidR="00447111">
        <w:rPr>
          <w:rFonts w:ascii="Times New Roman" w:hAnsi="Times New Roman" w:cs="Times New Roman"/>
          <w:sz w:val="24"/>
          <w:szCs w:val="24"/>
        </w:rPr>
        <w:t>a</w:t>
      </w:r>
      <w:r w:rsidR="00756201">
        <w:rPr>
          <w:rFonts w:ascii="Times New Roman" w:hAnsi="Times New Roman" w:cs="Times New Roman"/>
          <w:sz w:val="24"/>
          <w:szCs w:val="24"/>
        </w:rPr>
        <w:t xml:space="preserve"> jako podpůrné organizace pro jednotlivé kandidáty ve volbách. </w:t>
      </w:r>
      <w:r>
        <w:rPr>
          <w:rFonts w:ascii="Times New Roman" w:hAnsi="Times New Roman" w:cs="Times New Roman"/>
          <w:sz w:val="24"/>
          <w:szCs w:val="24"/>
        </w:rPr>
        <w:t>Nutno podo</w:t>
      </w:r>
      <w:r w:rsidR="00447111">
        <w:rPr>
          <w:rFonts w:ascii="Times New Roman" w:hAnsi="Times New Roman" w:cs="Times New Roman"/>
          <w:sz w:val="24"/>
          <w:szCs w:val="24"/>
        </w:rPr>
        <w:t>tk</w:t>
      </w:r>
      <w:r>
        <w:rPr>
          <w:rFonts w:ascii="Times New Roman" w:hAnsi="Times New Roman" w:cs="Times New Roman"/>
          <w:sz w:val="24"/>
          <w:szCs w:val="24"/>
        </w:rPr>
        <w:t xml:space="preserve">nout, že volební kampaně se vlivem vysoké personalizace nevedly pro celou stranu, nýbrž pro jednotlivé kandidáty. Každý kandidát si vedl vlastní volební kampaň, kterou hradil z peněz buď z vlastní kapsy, anebo ve většině případů od svých sponzorů a podporovatelů. </w:t>
      </w:r>
      <w:r w:rsidR="00756201">
        <w:rPr>
          <w:rFonts w:ascii="Times New Roman" w:hAnsi="Times New Roman" w:cs="Times New Roman"/>
          <w:sz w:val="24"/>
          <w:szCs w:val="24"/>
        </w:rPr>
        <w:t xml:space="preserve">Dále bude popsána funkce tzv. </w:t>
      </w:r>
      <w:r w:rsidR="00756201">
        <w:rPr>
          <w:rFonts w:ascii="Times New Roman" w:hAnsi="Times New Roman" w:cs="Times New Roman"/>
          <w:i/>
          <w:iCs/>
          <w:sz w:val="24"/>
          <w:szCs w:val="24"/>
        </w:rPr>
        <w:t>zoku giin</w:t>
      </w:r>
      <w:r w:rsidR="00756201">
        <w:rPr>
          <w:rFonts w:ascii="Times New Roman" w:hAnsi="Times New Roman" w:cs="Times New Roman"/>
          <w:sz w:val="24"/>
          <w:szCs w:val="24"/>
        </w:rPr>
        <w:t xml:space="preserve">, kteří zprostředkovávali požadavky mezi jednotlivými skupinami. Poté bude popsána státní byrokracie, a s tím související praktika </w:t>
      </w:r>
      <w:r w:rsidR="00756201">
        <w:rPr>
          <w:rFonts w:ascii="Times New Roman" w:hAnsi="Times New Roman" w:cs="Times New Roman"/>
          <w:i/>
          <w:iCs/>
          <w:sz w:val="24"/>
          <w:szCs w:val="24"/>
        </w:rPr>
        <w:t>amakudari</w:t>
      </w:r>
      <w:r w:rsidR="00756201">
        <w:rPr>
          <w:rFonts w:ascii="Times New Roman" w:hAnsi="Times New Roman" w:cs="Times New Roman"/>
          <w:sz w:val="24"/>
          <w:szCs w:val="24"/>
        </w:rPr>
        <w:t xml:space="preserve">. Pozornost bude věnována také soukromému sektoru. Jako poslední bude analyzováno fungování tzv. Železného trojúhelníku. </w:t>
      </w:r>
    </w:p>
    <w:p w14:paraId="11509FCD" w14:textId="60488B8F" w:rsidR="00A54BDF" w:rsidRDefault="00A54BDF" w:rsidP="00A54BD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Práce je členěna na tři kapitoly. V první kapitole bude popsán vývoj japonského stranického systému v rámci tzv. systému 1955. Pozornost bude věnována pouze relevantním stranám, hlavně Liberální demokratické straně a Japonské socialistické straně. Druhá kapitola bude o fungování japonského volebního systému známého používáním tzv. systému jednoho nepřenosného hlasu (SNTV), který byl uplatňován ve středně velkých vícemandátových volebních obvodech. Bude popsán mechanismus volebního systému charakteristické</w:t>
      </w:r>
      <w:r w:rsidR="00447111">
        <w:rPr>
          <w:rFonts w:ascii="Times New Roman" w:hAnsi="Times New Roman" w:cs="Times New Roman"/>
          <w:sz w:val="24"/>
          <w:szCs w:val="24"/>
        </w:rPr>
        <w:t>ho</w:t>
      </w:r>
      <w:r>
        <w:rPr>
          <w:rFonts w:ascii="Times New Roman" w:hAnsi="Times New Roman" w:cs="Times New Roman"/>
          <w:sz w:val="24"/>
          <w:szCs w:val="24"/>
        </w:rPr>
        <w:t xml:space="preserve"> pro SNTV, a poté budou charakterizovány systémové chyby, které z něho vzešly. Poslední kapitola se bude zabývat vztahem mezi LD</w:t>
      </w:r>
      <w:r w:rsidR="00EE44DB">
        <w:rPr>
          <w:rFonts w:ascii="Times New Roman" w:hAnsi="Times New Roman" w:cs="Times New Roman"/>
          <w:sz w:val="24"/>
          <w:szCs w:val="24"/>
        </w:rPr>
        <w:t>P</w:t>
      </w:r>
      <w:r>
        <w:rPr>
          <w:rFonts w:ascii="Times New Roman" w:hAnsi="Times New Roman" w:cs="Times New Roman"/>
          <w:sz w:val="24"/>
          <w:szCs w:val="24"/>
        </w:rPr>
        <w:t>, státní byrokracií a soukrom</w:t>
      </w:r>
      <w:r w:rsidR="00447111">
        <w:rPr>
          <w:rFonts w:ascii="Times New Roman" w:hAnsi="Times New Roman" w:cs="Times New Roman"/>
          <w:sz w:val="24"/>
          <w:szCs w:val="24"/>
        </w:rPr>
        <w:t>ý</w:t>
      </w:r>
      <w:r>
        <w:rPr>
          <w:rFonts w:ascii="Times New Roman" w:hAnsi="Times New Roman" w:cs="Times New Roman"/>
          <w:sz w:val="24"/>
          <w:szCs w:val="24"/>
        </w:rPr>
        <w:t xml:space="preserve">m sektorem, a jakým způsobem tento vztah přiváděl konkurenční strany do nevýhodné pozice. </w:t>
      </w:r>
    </w:p>
    <w:p w14:paraId="5D0F2C40" w14:textId="77777777" w:rsidR="00A54BDF" w:rsidRDefault="00A54BDF" w:rsidP="00A54BDF">
      <w:pPr>
        <w:spacing w:line="360" w:lineRule="auto"/>
        <w:jc w:val="both"/>
        <w:rPr>
          <w:rFonts w:ascii="Times New Roman" w:hAnsi="Times New Roman" w:cs="Times New Roman"/>
          <w:sz w:val="24"/>
          <w:szCs w:val="24"/>
        </w:rPr>
      </w:pPr>
    </w:p>
    <w:p w14:paraId="4BFFAF09" w14:textId="77777777" w:rsidR="001124E0" w:rsidRDefault="001124E0" w:rsidP="00A54BDF">
      <w:pPr>
        <w:spacing w:line="360" w:lineRule="auto"/>
        <w:rPr>
          <w:rFonts w:ascii="Times New Roman" w:hAnsi="Times New Roman" w:cs="Times New Roman"/>
          <w:color w:val="000000" w:themeColor="text1"/>
          <w:sz w:val="24"/>
          <w:szCs w:val="24"/>
        </w:rPr>
      </w:pPr>
    </w:p>
    <w:p w14:paraId="6A8F22C0" w14:textId="77777777" w:rsidR="001124E0" w:rsidRDefault="001124E0" w:rsidP="00A54BDF">
      <w:pPr>
        <w:spacing w:line="360" w:lineRule="auto"/>
        <w:rPr>
          <w:rFonts w:ascii="Times New Roman" w:hAnsi="Times New Roman" w:cs="Times New Roman"/>
          <w:color w:val="000000" w:themeColor="text1"/>
          <w:sz w:val="24"/>
          <w:szCs w:val="24"/>
        </w:rPr>
      </w:pPr>
    </w:p>
    <w:p w14:paraId="55D7BBA1" w14:textId="77777777" w:rsidR="00A54BDF" w:rsidRDefault="00A54BDF" w:rsidP="00A54BDF">
      <w:pPr>
        <w:spacing w:line="360" w:lineRule="auto"/>
        <w:jc w:val="center"/>
        <w:rPr>
          <w:rFonts w:ascii="Times New Roman" w:hAnsi="Times New Roman" w:cs="Times New Roman"/>
          <w:color w:val="000000" w:themeColor="text1"/>
          <w:sz w:val="24"/>
          <w:szCs w:val="24"/>
        </w:rPr>
      </w:pPr>
    </w:p>
    <w:p w14:paraId="4BC2F438" w14:textId="77777777" w:rsidR="00F32A71" w:rsidRDefault="00F32A71" w:rsidP="00A54BDF">
      <w:pPr>
        <w:spacing w:line="360" w:lineRule="auto"/>
        <w:jc w:val="center"/>
        <w:rPr>
          <w:rFonts w:ascii="Times New Roman" w:hAnsi="Times New Roman" w:cs="Times New Roman"/>
          <w:color w:val="000000" w:themeColor="text1"/>
          <w:sz w:val="24"/>
          <w:szCs w:val="24"/>
        </w:rPr>
      </w:pPr>
    </w:p>
    <w:p w14:paraId="0FBC10AC" w14:textId="77777777" w:rsidR="00F32A71" w:rsidRDefault="00F32A71" w:rsidP="00A54BDF">
      <w:pPr>
        <w:spacing w:line="360" w:lineRule="auto"/>
        <w:jc w:val="center"/>
        <w:rPr>
          <w:rFonts w:ascii="Times New Roman" w:hAnsi="Times New Roman" w:cs="Times New Roman"/>
          <w:color w:val="000000" w:themeColor="text1"/>
          <w:sz w:val="24"/>
          <w:szCs w:val="24"/>
        </w:rPr>
      </w:pPr>
    </w:p>
    <w:p w14:paraId="7A30C4F1" w14:textId="28025154" w:rsidR="00A54BDF" w:rsidRPr="006F5206" w:rsidRDefault="00577536" w:rsidP="00577536">
      <w:pPr>
        <w:pStyle w:val="Nadpis1"/>
        <w:spacing w:after="160" w:line="360" w:lineRule="auto"/>
        <w:jc w:val="both"/>
        <w:rPr>
          <w:rFonts w:ascii="Times New Roman" w:hAnsi="Times New Roman" w:cs="Times New Roman"/>
          <w:b/>
          <w:bCs/>
          <w:color w:val="000000" w:themeColor="text1"/>
        </w:rPr>
      </w:pPr>
      <w:bookmarkStart w:id="6" w:name="_Toc133530286"/>
      <w:r>
        <w:rPr>
          <w:rFonts w:ascii="Times New Roman" w:hAnsi="Times New Roman" w:cs="Times New Roman"/>
          <w:b/>
          <w:bCs/>
          <w:color w:val="000000" w:themeColor="text1"/>
        </w:rPr>
        <w:lastRenderedPageBreak/>
        <w:t>1.</w:t>
      </w:r>
      <w:r w:rsidR="005B50BC">
        <w:rPr>
          <w:rFonts w:ascii="Times New Roman" w:hAnsi="Times New Roman" w:cs="Times New Roman"/>
          <w:b/>
          <w:bCs/>
          <w:color w:val="000000" w:themeColor="text1"/>
        </w:rPr>
        <w:t xml:space="preserve"> S</w:t>
      </w:r>
      <w:r w:rsidR="00A54BDF">
        <w:rPr>
          <w:rFonts w:ascii="Times New Roman" w:hAnsi="Times New Roman" w:cs="Times New Roman"/>
          <w:b/>
          <w:bCs/>
          <w:color w:val="000000" w:themeColor="text1"/>
        </w:rPr>
        <w:t>tranický systém v období systému 1955</w:t>
      </w:r>
      <w:bookmarkEnd w:id="6"/>
    </w:p>
    <w:p w14:paraId="3C0040F8" w14:textId="1BBE9875" w:rsidR="00A54BDF" w:rsidRDefault="00A54BDF" w:rsidP="00577536">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Japonský stranický systém po 2. světové válce prošel velkou transformací. Spojenecká okupační správa provedla čistku v politické sféře jako jeden ze zásadních kroků k nastolení nového demokratického režimu. Cílem bylo odstranit všechny subjekty, které podporovaly nebo</w:t>
      </w:r>
      <w:r w:rsidR="00EE44D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spolupracovaly s minulým militaristickým režimem.</w:t>
      </w:r>
      <w:r w:rsidR="00EE44D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25 nejvyšších představitelů bývalého politického vedení bylo tvrdě odsouzeno a sedm z nich, včetně generála Hideki Tódžóa, který byl označen za hlavního aktéra pro vstup Japonska do 2. světové války, bylo v prosinci 1948 popraveno oběšením (Reischauer 2009: 272). Bývalým politikům, vojenským důstojníkům a podnikatelům, jichž bylo dohromady přibližně 200 000, byl znemožněn přístup ke státní službě. Tím se vytvořil prostor pro novou generaci politiků. Například ve volbách do Sněmovny reprezentantů (</w:t>
      </w:r>
      <w:r>
        <w:rPr>
          <w:rFonts w:ascii="Times New Roman" w:hAnsi="Times New Roman" w:cs="Times New Roman" w:hint="eastAsia"/>
          <w:color w:val="000000" w:themeColor="text1"/>
          <w:sz w:val="24"/>
          <w:szCs w:val="24"/>
        </w:rPr>
        <w:t>衆議院</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w:t>
      </w:r>
      <w:r w:rsidRPr="00342206">
        <w:rPr>
          <w:rFonts w:ascii="Times New Roman" w:hAnsi="Times New Roman" w:cs="Times New Roman"/>
          <w:i/>
          <w:iCs/>
          <w:color w:val="000000" w:themeColor="text1"/>
          <w:sz w:val="24"/>
          <w:szCs w:val="24"/>
        </w:rPr>
        <w:t>šúgiin</w:t>
      </w:r>
      <w:r>
        <w:rPr>
          <w:rFonts w:ascii="Times New Roman" w:hAnsi="Times New Roman" w:cs="Times New Roman"/>
          <w:color w:val="000000" w:themeColor="text1"/>
          <w:sz w:val="24"/>
          <w:szCs w:val="24"/>
        </w:rPr>
        <w:t>) v roce 1946 bylo 81 % zvolených poslanců politickými nováčky, z nichž většina kandidovala jako nezávislí (Reischauer 2009: 276). Předválečné strany, které nebyly předmětem čistky, postupně obnovily svoji činnost a vystupovaly pod pozměněnými názvy. K tomu byl</w:t>
      </w:r>
      <w:r w:rsidR="00447111">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navíc obnovena činnost levicových stran, které byly v době války zakázány, hlavně tedy Japonské socialistické strany (JSP) a Japonské komunistické strany (JCP). Japonskému poválečnému politickému systému se často přezdívá „systém 1955“ (zkráceně „systém 55“, </w:t>
      </w:r>
      <w:r>
        <w:rPr>
          <w:rFonts w:ascii="Times New Roman" w:hAnsi="Times New Roman" w:cs="Times New Roman" w:hint="eastAsia"/>
          <w:color w:val="000000" w:themeColor="text1"/>
          <w:sz w:val="24"/>
          <w:szCs w:val="24"/>
        </w:rPr>
        <w:t>５５年体制</w:t>
      </w:r>
      <w:r>
        <w:rPr>
          <w:rFonts w:ascii="Times New Roman" w:hAnsi="Times New Roman" w:cs="Times New Roman"/>
          <w:color w:val="000000" w:themeColor="text1"/>
          <w:sz w:val="24"/>
          <w:szCs w:val="24"/>
        </w:rPr>
        <w:t xml:space="preserve">, </w:t>
      </w:r>
      <w:r w:rsidRPr="00342206">
        <w:rPr>
          <w:rFonts w:ascii="Times New Roman" w:hAnsi="Times New Roman" w:cs="Times New Roman"/>
          <w:i/>
          <w:iCs/>
          <w:color w:val="000000" w:themeColor="text1"/>
          <w:sz w:val="24"/>
          <w:szCs w:val="24"/>
        </w:rPr>
        <w:t>godžú go nen taisei</w:t>
      </w:r>
      <w:r>
        <w:rPr>
          <w:rFonts w:ascii="Times New Roman" w:hAnsi="Times New Roman" w:cs="Times New Roman"/>
          <w:color w:val="000000" w:themeColor="text1"/>
          <w:sz w:val="24"/>
          <w:szCs w:val="24"/>
        </w:rPr>
        <w:t>), který odkazuje na události z roku 1955, kdy se v Japonsku spojily čtyři nejsilnější strany na dvě velká politická uskupení, která se svojí velikostí a silou dominovala stranický systém, a tím pádem politická soutěž probíhala (teoreticky) jen mezi nimi (Junnosuke 1995: 1</w:t>
      </w:r>
      <w:r w:rsidR="002438A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Krauss 2011: 11</w:t>
      </w:r>
      <w:r w:rsidR="002438A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Reischauer 2009: 296). Systém 1955 je známý také ve spojitosti s nepřerušovanou politickou převahou LDP ve stranickém systému, kdy strana ve volbách byla schopna opakovaně získávat absolutní většinu mandátů v dolní komoře, a získala tím predominantní postavení, kterému se těšila dlouhých 38 let (Hrebernar 2000: 100). V této kapitole bude popsán a analyzován stranický systém v rámci systému </w:t>
      </w:r>
      <w:r w:rsidR="00BA1DAF">
        <w:rPr>
          <w:rFonts w:ascii="Times New Roman" w:hAnsi="Times New Roman" w:cs="Times New Roman"/>
          <w:color w:val="000000" w:themeColor="text1"/>
          <w:sz w:val="24"/>
          <w:szCs w:val="24"/>
        </w:rPr>
        <w:t>19</w:t>
      </w:r>
      <w:r>
        <w:rPr>
          <w:rFonts w:ascii="Times New Roman" w:hAnsi="Times New Roman" w:cs="Times New Roman"/>
          <w:color w:val="000000" w:themeColor="text1"/>
          <w:sz w:val="24"/>
          <w:szCs w:val="24"/>
        </w:rPr>
        <w:t xml:space="preserve">55. Hlavním předmětem analýzy této kapitoly, vycházející z první hypotézy, bude zkoumání fragmentace a polarizace vně i uvnitř stranického systému. Cílem je vysvětlit, proč se opoziční strany v období </w:t>
      </w:r>
      <w:r w:rsidRPr="00BA1DAF">
        <w:rPr>
          <w:rFonts w:ascii="Times New Roman" w:hAnsi="Times New Roman" w:cs="Times New Roman"/>
          <w:color w:val="000000" w:themeColor="text1"/>
          <w:sz w:val="24"/>
          <w:szCs w:val="24"/>
        </w:rPr>
        <w:t xml:space="preserve">systému </w:t>
      </w:r>
      <w:r w:rsidR="00BA1DAF" w:rsidRPr="00BA1DAF">
        <w:rPr>
          <w:rFonts w:ascii="Times New Roman" w:hAnsi="Times New Roman" w:cs="Times New Roman"/>
          <w:color w:val="000000" w:themeColor="text1"/>
          <w:sz w:val="24"/>
          <w:szCs w:val="24"/>
        </w:rPr>
        <w:t>19</w:t>
      </w:r>
      <w:r w:rsidRPr="00BA1DAF">
        <w:rPr>
          <w:rFonts w:ascii="Times New Roman" w:hAnsi="Times New Roman" w:cs="Times New Roman"/>
          <w:color w:val="000000" w:themeColor="text1"/>
          <w:sz w:val="24"/>
          <w:szCs w:val="24"/>
        </w:rPr>
        <w:t xml:space="preserve">55 </w:t>
      </w:r>
      <w:r>
        <w:rPr>
          <w:rFonts w:ascii="Times New Roman" w:hAnsi="Times New Roman" w:cs="Times New Roman"/>
          <w:color w:val="000000" w:themeColor="text1"/>
          <w:sz w:val="24"/>
          <w:szCs w:val="24"/>
        </w:rPr>
        <w:t>nebyly schopny spojit ve velkou koalici, která by byla schopná soupeřit s LDP ve volbách, a případně ji nahradit ve vládě. Budou popsány všechny relevantní strany, jejich politika a ideologie. Pozornost bude také věnována frakcím (</w:t>
      </w:r>
      <w:r>
        <w:rPr>
          <w:rFonts w:ascii="Times New Roman" w:hAnsi="Times New Roman" w:cs="Times New Roman" w:hint="eastAsia"/>
          <w:color w:val="000000" w:themeColor="text1"/>
          <w:sz w:val="24"/>
          <w:szCs w:val="24"/>
        </w:rPr>
        <w:t>派閥</w:t>
      </w:r>
      <w:r>
        <w:rPr>
          <w:rFonts w:ascii="Times New Roman" w:hAnsi="Times New Roman" w:cs="Times New Roman"/>
          <w:color w:val="000000" w:themeColor="text1"/>
          <w:sz w:val="24"/>
          <w:szCs w:val="24"/>
        </w:rPr>
        <w:t xml:space="preserve">, </w:t>
      </w:r>
      <w:r w:rsidRPr="00A821AC">
        <w:rPr>
          <w:rFonts w:ascii="Times New Roman" w:hAnsi="Times New Roman" w:cs="Times New Roman"/>
          <w:i/>
          <w:iCs/>
          <w:color w:val="000000" w:themeColor="text1"/>
          <w:sz w:val="24"/>
          <w:szCs w:val="24"/>
        </w:rPr>
        <w:t>habacu</w:t>
      </w:r>
      <w:r>
        <w:rPr>
          <w:rFonts w:ascii="Times New Roman" w:hAnsi="Times New Roman" w:cs="Times New Roman"/>
          <w:color w:val="000000" w:themeColor="text1"/>
          <w:sz w:val="24"/>
          <w:szCs w:val="24"/>
        </w:rPr>
        <w:t xml:space="preserve">) uvnitř politických stran, jakým způsobem operovaly uvnitř strany, a jak ovlivňovaly celý stranický systém. </w:t>
      </w:r>
    </w:p>
    <w:p w14:paraId="70C947D4" w14:textId="1C2BC575" w:rsidR="00A54BDF" w:rsidRPr="006F5206" w:rsidRDefault="00FB3E6A" w:rsidP="00577536">
      <w:pPr>
        <w:pStyle w:val="Nadpis2"/>
        <w:spacing w:after="160" w:line="360" w:lineRule="auto"/>
        <w:jc w:val="both"/>
        <w:rPr>
          <w:rFonts w:ascii="Times New Roman" w:hAnsi="Times New Roman" w:cs="Times New Roman"/>
          <w:b/>
          <w:bCs/>
          <w:color w:val="000000" w:themeColor="text1"/>
        </w:rPr>
      </w:pPr>
      <w:bookmarkStart w:id="7" w:name="_Toc133530287"/>
      <w:r w:rsidRPr="00FB3E6A">
        <w:rPr>
          <w:rFonts w:ascii="Times New Roman" w:hAnsi="Times New Roman" w:cs="Times New Roman"/>
          <w:b/>
          <w:bCs/>
          <w:color w:val="000000" w:themeColor="text1"/>
        </w:rPr>
        <w:lastRenderedPageBreak/>
        <w:t>1.</w:t>
      </w:r>
      <w:r>
        <w:rPr>
          <w:rFonts w:ascii="Times New Roman" w:hAnsi="Times New Roman" w:cs="Times New Roman"/>
          <w:b/>
          <w:bCs/>
          <w:color w:val="000000" w:themeColor="text1"/>
        </w:rPr>
        <w:t xml:space="preserve">1. </w:t>
      </w:r>
      <w:r w:rsidR="00A54BDF">
        <w:rPr>
          <w:rFonts w:ascii="Times New Roman" w:hAnsi="Times New Roman" w:cs="Times New Roman"/>
          <w:b/>
          <w:bCs/>
          <w:color w:val="000000" w:themeColor="text1"/>
        </w:rPr>
        <w:t>Liberální demokratická strana</w:t>
      </w:r>
      <w:bookmarkEnd w:id="7"/>
    </w:p>
    <w:p w14:paraId="2B491D39" w14:textId="77777777" w:rsidR="00527AF9" w:rsidRDefault="00A54BDF" w:rsidP="00527AF9">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Liberální demokratická stran </w:t>
      </w:r>
      <w:r w:rsidRPr="00E630AF">
        <w:rPr>
          <w:rFonts w:ascii="Times New Roman" w:hAnsi="Times New Roman" w:cs="Times New Roman"/>
          <w:color w:val="000000" w:themeColor="text1"/>
          <w:sz w:val="24"/>
          <w:szCs w:val="24"/>
        </w:rPr>
        <w:t>(LDP,</w:t>
      </w:r>
      <w:r w:rsidRPr="00E630AF">
        <w:rPr>
          <w:rFonts w:ascii="Times New Roman" w:hAnsi="Times New Roman" w:cs="Times New Roman" w:hint="eastAsia"/>
          <w:color w:val="000000" w:themeColor="text1"/>
          <w:sz w:val="24"/>
          <w:szCs w:val="24"/>
        </w:rPr>
        <w:t xml:space="preserve"> </w:t>
      </w:r>
      <w:r w:rsidRPr="00E630AF">
        <w:rPr>
          <w:rFonts w:ascii="Times New Roman" w:hAnsi="Times New Roman" w:cs="Times New Roman" w:hint="eastAsia"/>
          <w:color w:val="000000" w:themeColor="text1"/>
          <w:sz w:val="24"/>
          <w:szCs w:val="24"/>
        </w:rPr>
        <w:t>自由民主党</w:t>
      </w:r>
      <w:r w:rsidRPr="00E630AF">
        <w:rPr>
          <w:rFonts w:ascii="Times New Roman" w:hAnsi="Times New Roman" w:cs="Times New Roman"/>
          <w:color w:val="000000" w:themeColor="text1"/>
          <w:sz w:val="24"/>
          <w:szCs w:val="24"/>
        </w:rPr>
        <w:t xml:space="preserve">, </w:t>
      </w:r>
      <w:r w:rsidRPr="00E630AF">
        <w:rPr>
          <w:rFonts w:ascii="Times New Roman" w:hAnsi="Times New Roman" w:cs="Times New Roman"/>
          <w:i/>
          <w:iCs/>
          <w:color w:val="000000" w:themeColor="text1"/>
          <w:sz w:val="24"/>
          <w:szCs w:val="24"/>
        </w:rPr>
        <w:t>Džijú minšutó</w:t>
      </w:r>
      <w:r w:rsidRPr="00E630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vznikla 15. listopadu 1955 (Curtis 1988:14</w:t>
      </w:r>
      <w:r w:rsidR="002438A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Krauss</w:t>
      </w:r>
      <w:r w:rsidR="002438A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Pekkanen 2011: 125). Šlo o sloučení dvou nejsilnějších pravicových stran: Liberální strany (</w:t>
      </w:r>
      <w:r w:rsidR="00EE44DB">
        <w:rPr>
          <w:rFonts w:ascii="Times New Roman" w:hAnsi="Times New Roman" w:cs="Times New Roman"/>
          <w:color w:val="000000" w:themeColor="text1"/>
          <w:sz w:val="24"/>
          <w:szCs w:val="24"/>
        </w:rPr>
        <w:t xml:space="preserve">Liberal Democratic Party, </w:t>
      </w:r>
      <w:r>
        <w:rPr>
          <w:rFonts w:ascii="Times New Roman" w:hAnsi="Times New Roman" w:cs="Times New Roman"/>
          <w:color w:val="000000" w:themeColor="text1"/>
          <w:sz w:val="24"/>
          <w:szCs w:val="24"/>
        </w:rPr>
        <w:t>L</w:t>
      </w:r>
      <w:r w:rsidR="00EE44DB">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P, </w:t>
      </w:r>
      <w:r>
        <w:rPr>
          <w:rFonts w:ascii="Times New Roman" w:hAnsi="Times New Roman" w:cs="Times New Roman" w:hint="eastAsia"/>
          <w:color w:val="000000" w:themeColor="text1"/>
          <w:sz w:val="24"/>
          <w:szCs w:val="24"/>
        </w:rPr>
        <w:t>自由党</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w:t>
      </w:r>
      <w:r w:rsidRPr="00A821AC">
        <w:rPr>
          <w:rFonts w:ascii="Times New Roman" w:hAnsi="Times New Roman" w:cs="Times New Roman"/>
          <w:i/>
          <w:iCs/>
          <w:color w:val="000000" w:themeColor="text1"/>
          <w:sz w:val="24"/>
          <w:szCs w:val="24"/>
        </w:rPr>
        <w:t>Džijúto</w:t>
      </w:r>
      <w:r>
        <w:rPr>
          <w:rFonts w:ascii="Times New Roman" w:hAnsi="Times New Roman" w:cs="Times New Roman"/>
          <w:color w:val="000000" w:themeColor="text1"/>
          <w:sz w:val="24"/>
          <w:szCs w:val="24"/>
        </w:rPr>
        <w:t>) a Demokratické strany Japonska (J</w:t>
      </w:r>
      <w:r w:rsidR="00EE44DB">
        <w:rPr>
          <w:rFonts w:ascii="Times New Roman" w:hAnsi="Times New Roman" w:cs="Times New Roman"/>
          <w:color w:val="000000" w:themeColor="text1"/>
          <w:sz w:val="24"/>
          <w:szCs w:val="24"/>
        </w:rPr>
        <w:t xml:space="preserve">apan </w:t>
      </w:r>
      <w:r>
        <w:rPr>
          <w:rFonts w:ascii="Times New Roman" w:hAnsi="Times New Roman" w:cs="Times New Roman"/>
          <w:color w:val="000000" w:themeColor="text1"/>
          <w:sz w:val="24"/>
          <w:szCs w:val="24"/>
        </w:rPr>
        <w:t>D</w:t>
      </w:r>
      <w:r w:rsidR="00EE44DB">
        <w:rPr>
          <w:rFonts w:ascii="Times New Roman" w:hAnsi="Times New Roman" w:cs="Times New Roman"/>
          <w:color w:val="000000" w:themeColor="text1"/>
          <w:sz w:val="24"/>
          <w:szCs w:val="24"/>
        </w:rPr>
        <w:t>emocratic Party</w:t>
      </w:r>
      <w:r>
        <w:rPr>
          <w:rFonts w:ascii="Times New Roman" w:hAnsi="Times New Roman" w:cs="Times New Roman"/>
          <w:color w:val="000000" w:themeColor="text1"/>
          <w:sz w:val="24"/>
          <w:szCs w:val="24"/>
        </w:rPr>
        <w:t xml:space="preserve">, </w:t>
      </w:r>
      <w:r>
        <w:rPr>
          <w:rFonts w:hint="eastAsia"/>
        </w:rPr>
        <w:t>日本民主党</w:t>
      </w:r>
      <w:r>
        <w:t xml:space="preserve">, </w:t>
      </w:r>
      <w:r w:rsidRPr="00A821AC">
        <w:rPr>
          <w:rFonts w:ascii="Times New Roman" w:hAnsi="Times New Roman" w:cs="Times New Roman"/>
          <w:i/>
          <w:iCs/>
          <w:color w:val="000000" w:themeColor="text1"/>
          <w:sz w:val="24"/>
          <w:szCs w:val="24"/>
        </w:rPr>
        <w:t>Nihon minšutó</w:t>
      </w:r>
      <w:r>
        <w:rPr>
          <w:rFonts w:ascii="Times New Roman" w:hAnsi="Times New Roman" w:cs="Times New Roman"/>
          <w:color w:val="000000" w:themeColor="text1"/>
          <w:sz w:val="24"/>
          <w:szCs w:val="24"/>
        </w:rPr>
        <w:t>). Podnět</w:t>
      </w:r>
      <w:r w:rsidR="00CF0348">
        <w:rPr>
          <w:rFonts w:ascii="Times New Roman" w:hAnsi="Times New Roman" w:cs="Times New Roman"/>
          <w:color w:val="000000" w:themeColor="text1"/>
          <w:sz w:val="24"/>
          <w:szCs w:val="24"/>
        </w:rPr>
        <w:t>em</w:t>
      </w:r>
      <w:r>
        <w:rPr>
          <w:rFonts w:ascii="Times New Roman" w:hAnsi="Times New Roman" w:cs="Times New Roman"/>
          <w:color w:val="000000" w:themeColor="text1"/>
          <w:sz w:val="24"/>
          <w:szCs w:val="24"/>
        </w:rPr>
        <w:t xml:space="preserve"> k tomu byly obavy ze sílících volebních preferencí Japonské socialistické strany (J</w:t>
      </w:r>
      <w:r w:rsidR="00EE44DB">
        <w:rPr>
          <w:rFonts w:ascii="Times New Roman" w:hAnsi="Times New Roman" w:cs="Times New Roman"/>
          <w:color w:val="000000" w:themeColor="text1"/>
          <w:sz w:val="24"/>
          <w:szCs w:val="24"/>
        </w:rPr>
        <w:t xml:space="preserve">apan </w:t>
      </w:r>
      <w:r>
        <w:rPr>
          <w:rFonts w:ascii="Times New Roman" w:hAnsi="Times New Roman" w:cs="Times New Roman"/>
          <w:color w:val="000000" w:themeColor="text1"/>
          <w:sz w:val="24"/>
          <w:szCs w:val="24"/>
        </w:rPr>
        <w:t>S</w:t>
      </w:r>
      <w:r w:rsidR="00EE44DB">
        <w:rPr>
          <w:rFonts w:ascii="Times New Roman" w:hAnsi="Times New Roman" w:cs="Times New Roman"/>
          <w:color w:val="000000" w:themeColor="text1"/>
          <w:sz w:val="24"/>
          <w:szCs w:val="24"/>
        </w:rPr>
        <w:t xml:space="preserve">ocialist </w:t>
      </w:r>
      <w:r>
        <w:rPr>
          <w:rFonts w:ascii="Times New Roman" w:hAnsi="Times New Roman" w:cs="Times New Roman"/>
          <w:color w:val="000000" w:themeColor="text1"/>
          <w:sz w:val="24"/>
          <w:szCs w:val="24"/>
        </w:rPr>
        <w:t>P</w:t>
      </w:r>
      <w:r w:rsidR="00EE44DB">
        <w:rPr>
          <w:rFonts w:ascii="Times New Roman" w:hAnsi="Times New Roman" w:cs="Times New Roman"/>
          <w:color w:val="000000" w:themeColor="text1"/>
          <w:sz w:val="24"/>
          <w:szCs w:val="24"/>
        </w:rPr>
        <w:t>arty</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日本社会党</w:t>
      </w:r>
      <w:r>
        <w:rPr>
          <w:rFonts w:ascii="Times New Roman" w:hAnsi="Times New Roman" w:cs="Times New Roman"/>
          <w:color w:val="000000" w:themeColor="text1"/>
          <w:sz w:val="24"/>
          <w:szCs w:val="24"/>
        </w:rPr>
        <w:t xml:space="preserve">, </w:t>
      </w:r>
      <w:r w:rsidRPr="00A821AC">
        <w:rPr>
          <w:rFonts w:ascii="Times New Roman" w:hAnsi="Times New Roman" w:cs="Times New Roman"/>
          <w:i/>
          <w:iCs/>
          <w:color w:val="000000" w:themeColor="text1"/>
          <w:sz w:val="24"/>
          <w:szCs w:val="24"/>
        </w:rPr>
        <w:t>Nippon šakaitó)</w:t>
      </w:r>
      <w:r>
        <w:rPr>
          <w:rFonts w:ascii="Times New Roman" w:hAnsi="Times New Roman" w:cs="Times New Roman"/>
          <w:color w:val="000000" w:themeColor="text1"/>
          <w:sz w:val="24"/>
          <w:szCs w:val="24"/>
        </w:rPr>
        <w:t>, která o měsíc dříve sjednotila své dvě odloučené frakce zpátky na jednu ucelenou stranu (Hrebernar 2000: 96). Liberální i Demokratická strana bojoval</w:t>
      </w:r>
      <w:r w:rsidR="00CF0348">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víceméně o stejné voliče a jejich politika byla velmi podobná. Samotné strany byly příliš slabé na to, aby vládl</w:t>
      </w:r>
      <w:r w:rsidR="00CF0348">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samy, a proto jejich spojení bylo strategicky výhodné pro zajištění parlamentní většiny</w:t>
      </w:r>
      <w:r>
        <w:rPr>
          <w:rStyle w:val="Znakapoznpodarou"/>
          <w:rFonts w:ascii="Times New Roman" w:hAnsi="Times New Roman" w:cs="Times New Roman"/>
          <w:color w:val="000000" w:themeColor="text1"/>
          <w:sz w:val="24"/>
          <w:szCs w:val="24"/>
        </w:rPr>
        <w:footnoteReference w:id="3"/>
      </w:r>
      <w:r>
        <w:rPr>
          <w:rFonts w:ascii="Times New Roman" w:hAnsi="Times New Roman" w:cs="Times New Roman"/>
          <w:color w:val="000000" w:themeColor="text1"/>
          <w:sz w:val="24"/>
          <w:szCs w:val="24"/>
        </w:rPr>
        <w:t>. I po tomto spojení zůstala LDP stranou kádrovou</w:t>
      </w:r>
      <w:r>
        <w:rPr>
          <w:rStyle w:val="Znakapoznpodarou"/>
          <w:rFonts w:ascii="Times New Roman" w:hAnsi="Times New Roman" w:cs="Times New Roman"/>
          <w:color w:val="000000" w:themeColor="text1"/>
          <w:sz w:val="24"/>
          <w:szCs w:val="24"/>
        </w:rPr>
        <w:footnoteReference w:id="4"/>
      </w:r>
      <w:r>
        <w:rPr>
          <w:rFonts w:ascii="Times New Roman" w:hAnsi="Times New Roman" w:cs="Times New Roman"/>
          <w:color w:val="000000" w:themeColor="text1"/>
          <w:sz w:val="24"/>
          <w:szCs w:val="24"/>
        </w:rPr>
        <w:t>. Ústředí strany sídlí v Tokiu, mimo hlavní město jsou stranické pobočky zřízeny ve všech p</w:t>
      </w:r>
      <w:r w:rsidR="00CF0348">
        <w:rPr>
          <w:rFonts w:ascii="Times New Roman" w:hAnsi="Times New Roman" w:cs="Times New Roman"/>
          <w:color w:val="000000" w:themeColor="text1"/>
          <w:sz w:val="24"/>
          <w:szCs w:val="24"/>
        </w:rPr>
        <w:t>re</w:t>
      </w:r>
      <w:r>
        <w:rPr>
          <w:rFonts w:ascii="Times New Roman" w:hAnsi="Times New Roman" w:cs="Times New Roman"/>
          <w:color w:val="000000" w:themeColor="text1"/>
          <w:sz w:val="24"/>
          <w:szCs w:val="24"/>
        </w:rPr>
        <w:t>fektních městech, ale i v menších městech a obcích. Většina těchto poboček, hlavně v malých městech a obcích, slouží straně jako základny pro místní politiky a pro jejich volební kampaň v období voleb (Weland 1970:</w:t>
      </w:r>
      <w:r w:rsidR="002438A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23). Podobně jako tomu bylo u Liberální a Demokratické strany, i Liberální demokratická strana je koalicí různých pravicových frakcí. </w:t>
      </w:r>
    </w:p>
    <w:p w14:paraId="74D572C5" w14:textId="403E261E" w:rsidR="00A54BDF" w:rsidRDefault="00A54BDF" w:rsidP="00527AF9">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Každá frakce (</w:t>
      </w:r>
      <w:r>
        <w:rPr>
          <w:rFonts w:ascii="Times New Roman" w:hAnsi="Times New Roman" w:cs="Times New Roman" w:hint="eastAsia"/>
          <w:color w:val="000000" w:themeColor="text1"/>
          <w:sz w:val="24"/>
          <w:szCs w:val="24"/>
        </w:rPr>
        <w:t>派閥</w:t>
      </w:r>
      <w:r>
        <w:rPr>
          <w:rFonts w:ascii="Times New Roman" w:hAnsi="Times New Roman" w:cs="Times New Roman"/>
          <w:color w:val="000000" w:themeColor="text1"/>
          <w:sz w:val="24"/>
          <w:szCs w:val="24"/>
        </w:rPr>
        <w:t xml:space="preserve">, </w:t>
      </w:r>
      <w:r w:rsidRPr="00A821AC">
        <w:rPr>
          <w:rFonts w:ascii="Times New Roman" w:hAnsi="Times New Roman" w:cs="Times New Roman"/>
          <w:i/>
          <w:iCs/>
          <w:color w:val="000000" w:themeColor="text1"/>
          <w:sz w:val="24"/>
          <w:szCs w:val="24"/>
        </w:rPr>
        <w:t>habacu</w:t>
      </w:r>
      <w:r>
        <w:rPr>
          <w:rFonts w:ascii="Times New Roman" w:hAnsi="Times New Roman" w:cs="Times New Roman"/>
          <w:color w:val="000000" w:themeColor="text1"/>
          <w:sz w:val="24"/>
          <w:szCs w:val="24"/>
        </w:rPr>
        <w:t>) je organizovaná kolem jednoho stranického lídra, který svým stoupencům poskytuje finanční a volební podporu výměnou za kontrolu jejich hlasů, které jsou důležité při volbě předsedy strany. Předseda strany je volen ve stranických volbách, kdy se jím stává lídr frakce, kterému se podařilo získat podporu dostatečného počtu ostatních frakcí (většinou pomocí nějaké dohody o spolupráci), a je díky tomu schopen vytvořit většinovou koalici ve straně (Junnosuke 1995: 206, Krauss 2011: 120, Weland 1970: 24). Předseda strany se po zvolení automaticky stává také předsedou vlády. Volební úspěchy tím pádem také udávají, jak jsou jednotlivé stranické frakce silné. I přes značné frakcionářství panuje ve straně jistý konsenzus o stranické disciplíně v Dietu, neboť jakékoliv rozpory ohledně dosavadní politiky jsou řešeny uvnitř stran skrze stranickou instituci - tzv. Výbor pro výzkum vládních záležitostí (</w:t>
      </w:r>
      <w:r w:rsidR="00EE44DB">
        <w:rPr>
          <w:rFonts w:ascii="Times New Roman" w:hAnsi="Times New Roman" w:cs="Times New Roman"/>
          <w:color w:val="000000" w:themeColor="text1"/>
          <w:sz w:val="24"/>
          <w:szCs w:val="24"/>
        </w:rPr>
        <w:t xml:space="preserve">the Policy Affairs Research Council, </w:t>
      </w:r>
      <w:r>
        <w:rPr>
          <w:rFonts w:ascii="Times New Roman" w:hAnsi="Times New Roman" w:cs="Times New Roman"/>
          <w:color w:val="000000" w:themeColor="text1"/>
          <w:sz w:val="24"/>
          <w:szCs w:val="24"/>
        </w:rPr>
        <w:t>PARC,</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政務調査会</w:t>
      </w:r>
      <w:r>
        <w:rPr>
          <w:rFonts w:ascii="Times New Roman" w:hAnsi="Times New Roman" w:cs="Times New Roman"/>
          <w:color w:val="000000" w:themeColor="text1"/>
          <w:sz w:val="24"/>
          <w:szCs w:val="24"/>
        </w:rPr>
        <w:t xml:space="preserve">, </w:t>
      </w:r>
      <w:r w:rsidRPr="00A821AC">
        <w:rPr>
          <w:rFonts w:ascii="Times New Roman" w:hAnsi="Times New Roman" w:cs="Times New Roman"/>
          <w:i/>
          <w:iCs/>
          <w:color w:val="000000" w:themeColor="text1"/>
          <w:sz w:val="24"/>
          <w:szCs w:val="24"/>
        </w:rPr>
        <w:t>sejmu čósakaj)</w:t>
      </w:r>
      <w:r>
        <w:rPr>
          <w:rFonts w:ascii="Times New Roman" w:hAnsi="Times New Roman" w:cs="Times New Roman"/>
          <w:color w:val="000000" w:themeColor="text1"/>
          <w:sz w:val="24"/>
          <w:szCs w:val="24"/>
        </w:rPr>
        <w:t xml:space="preserve">. Tato instituce slouží jako fórum pro ujednání jednotné politiky mezi jednotlivými frakcemi. Výbor měl několik </w:t>
      </w:r>
      <w:r>
        <w:rPr>
          <w:rFonts w:ascii="Times New Roman" w:hAnsi="Times New Roman" w:cs="Times New Roman"/>
          <w:color w:val="000000" w:themeColor="text1"/>
          <w:sz w:val="24"/>
          <w:szCs w:val="24"/>
        </w:rPr>
        <w:lastRenderedPageBreak/>
        <w:t>oddělení, která víceméně zrcadlila jednotlivá ministerstva (Hrebenar 2000: 129-131, Inoguchi 1991: 186-187, Krauss, Pekkanen 2011: 173). Díky tomu se schvalování zákonů vlivem stranického frakcionářství nezadrhává</w:t>
      </w:r>
      <w:r w:rsidR="00BA1DAF">
        <w:rPr>
          <w:rFonts w:ascii="Times New Roman" w:hAnsi="Times New Roman" w:cs="Times New Roman"/>
          <w:color w:val="000000" w:themeColor="text1"/>
          <w:sz w:val="24"/>
          <w:szCs w:val="24"/>
        </w:rPr>
        <w:t>, neboť v momentě, kdy jsou zákony projednávány v Dietu, tak jsou už předem výborem schválena</w:t>
      </w:r>
      <w:r>
        <w:rPr>
          <w:rFonts w:ascii="Times New Roman" w:hAnsi="Times New Roman" w:cs="Times New Roman"/>
          <w:color w:val="000000" w:themeColor="text1"/>
          <w:sz w:val="24"/>
          <w:szCs w:val="24"/>
        </w:rPr>
        <w:t xml:space="preserve">. Dalo by se říct, že zákonodárný proces v Japonsku neprobíhá v Dietu, ale ve Výboru pro výzkum vládních záležitostí. Vlivem volebních úspěchů LDP postupně monopolizovala státní správu a její členové obsazovali všechny důležité pozice státní byrokracie. Frakční politika rozhodovala nejen o tom, kdo bude ve volbách zvolen, ale také kdo se stane premiérem, jaké bude složení kabinetu a jaké pozice ve státní byrokracii obsadí. LDP si tak vytvořilo vlastní přísně hierarchický politický systém s vlastními volbami, parlamentem a vládou. Na vrcholu je předseda strany, který je zároveň i premiérem Japonska, pod ním jsou dále tzv. Tři straničtí důstojníci (Three party Officers, </w:t>
      </w:r>
      <w:r w:rsidRPr="00C41384">
        <w:rPr>
          <w:rFonts w:ascii="Times New Roman" w:hAnsi="Times New Roman" w:cs="Times New Roman" w:hint="eastAsia"/>
          <w:color w:val="000000" w:themeColor="text1"/>
          <w:sz w:val="24"/>
          <w:szCs w:val="24"/>
        </w:rPr>
        <w:t>党三役</w:t>
      </w:r>
      <w:r>
        <w:rPr>
          <w:rFonts w:ascii="Times New Roman" w:hAnsi="Times New Roman" w:cs="Times New Roman"/>
          <w:color w:val="000000" w:themeColor="text1"/>
          <w:sz w:val="24"/>
          <w:szCs w:val="24"/>
        </w:rPr>
        <w:t>,</w:t>
      </w:r>
      <w:r w:rsidRPr="007D7188">
        <w:rPr>
          <w:rFonts w:ascii="Times New Roman" w:hAnsi="Times New Roman" w:cs="Times New Roman"/>
          <w:i/>
          <w:iCs/>
          <w:color w:val="000000" w:themeColor="text1"/>
          <w:sz w:val="24"/>
          <w:szCs w:val="24"/>
        </w:rPr>
        <w:t xml:space="preserve"> tó sanjaku</w:t>
      </w:r>
      <w:r>
        <w:rPr>
          <w:rFonts w:ascii="Times New Roman" w:hAnsi="Times New Roman" w:cs="Times New Roman"/>
          <w:color w:val="000000" w:themeColor="text1"/>
          <w:sz w:val="24"/>
          <w:szCs w:val="24"/>
        </w:rPr>
        <w:t>), jimiž jsou generální tajemník, předseda výkonné rady a předseda Výboru pro výzkum vládních záležitostí (Junnosuke 1995: 208-211). Tyto pozice kontrolují hlavní instituce LDP a předseda strany se o jejich podporu silně opírá, neboť frakce kontrolující tyto pozice fakticky rozhodují o tom, kdo bude dalším předsedou strany (současně i budoucím premiérem).</w:t>
      </w:r>
    </w:p>
    <w:p w14:paraId="3BA0D8FE" w14:textId="77777777" w:rsidR="00A54BDF" w:rsidRDefault="00A54BDF" w:rsidP="00A54BDF">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Obecná politika LDP je založena na pragmatice, podpoře v podnikání a proamerické, potažmo i prozápadní směřování, zároveň je ale schopna prosazovat progresivní sociální politiku a politiku na ochranu životního prostředí. Důraz je kladen na ekonomický růst, politickou stabilitu a vyzdvihování tradičních japonských hodnot (Weland 1970: 24). Díky tomu si LDP zajistila voliče z různých společenských tříd. Největší volební podpoře se těší hlavně na venkově, kde stranu volí rybáři, farmáři i prostí rolníci (Reischauer 2009: 299). Ve městech je volí střední a velcí podnikatelé. Zahraniční politika je zaměřena na úzkou ekonomickou i vojenskou spolupráci se Spojenými státy. </w:t>
      </w:r>
    </w:p>
    <w:p w14:paraId="24B151A1" w14:textId="4EFCA45E" w:rsidR="00A54BDF" w:rsidRPr="006F5206" w:rsidRDefault="00FB3E6A" w:rsidP="00577536">
      <w:pPr>
        <w:pStyle w:val="Nadpis2"/>
        <w:spacing w:before="0" w:after="160" w:line="360" w:lineRule="auto"/>
        <w:jc w:val="both"/>
        <w:rPr>
          <w:rFonts w:ascii="Times New Roman" w:hAnsi="Times New Roman" w:cs="Times New Roman"/>
          <w:b/>
          <w:bCs/>
          <w:color w:val="000000" w:themeColor="text1"/>
        </w:rPr>
      </w:pPr>
      <w:bookmarkStart w:id="8" w:name="_Toc133530288"/>
      <w:r>
        <w:rPr>
          <w:rFonts w:ascii="Times New Roman" w:hAnsi="Times New Roman" w:cs="Times New Roman"/>
          <w:b/>
          <w:bCs/>
          <w:color w:val="000000" w:themeColor="text1"/>
        </w:rPr>
        <w:t>1.</w:t>
      </w:r>
      <w:r w:rsidR="00A54BDF">
        <w:rPr>
          <w:rFonts w:ascii="Times New Roman" w:hAnsi="Times New Roman" w:cs="Times New Roman"/>
          <w:b/>
          <w:bCs/>
          <w:color w:val="000000" w:themeColor="text1"/>
        </w:rPr>
        <w:t>2</w:t>
      </w:r>
      <w:r>
        <w:rPr>
          <w:rFonts w:ascii="Times New Roman" w:hAnsi="Times New Roman" w:cs="Times New Roman"/>
          <w:b/>
          <w:bCs/>
          <w:color w:val="000000" w:themeColor="text1"/>
        </w:rPr>
        <w:t>.</w:t>
      </w:r>
      <w:r w:rsidR="00A54BDF">
        <w:rPr>
          <w:rFonts w:ascii="Times New Roman" w:hAnsi="Times New Roman" w:cs="Times New Roman"/>
          <w:b/>
          <w:bCs/>
          <w:color w:val="000000" w:themeColor="text1"/>
        </w:rPr>
        <w:t xml:space="preserve"> Japonská socialistická strana</w:t>
      </w:r>
      <w:bookmarkEnd w:id="8"/>
    </w:p>
    <w:p w14:paraId="419560A9" w14:textId="0D9172BC" w:rsidR="00A54BDF" w:rsidRDefault="00A54BDF" w:rsidP="00A54BD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Japonská socialistická strana (</w:t>
      </w:r>
      <w:r w:rsidR="00EE44DB">
        <w:rPr>
          <w:rFonts w:ascii="Times New Roman" w:hAnsi="Times New Roman" w:cs="Times New Roman"/>
          <w:sz w:val="24"/>
          <w:szCs w:val="24"/>
        </w:rPr>
        <w:t xml:space="preserve">Japan socialist party, </w:t>
      </w:r>
      <w:r>
        <w:rPr>
          <w:rFonts w:ascii="Times New Roman" w:hAnsi="Times New Roman" w:cs="Times New Roman"/>
          <w:sz w:val="24"/>
          <w:szCs w:val="24"/>
        </w:rPr>
        <w:t xml:space="preserve">JSP, </w:t>
      </w:r>
      <w:r>
        <w:rPr>
          <w:rFonts w:ascii="Times New Roman" w:hAnsi="Times New Roman" w:cs="Times New Roman" w:hint="eastAsia"/>
          <w:sz w:val="24"/>
          <w:szCs w:val="24"/>
        </w:rPr>
        <w:t>日本社会党</w:t>
      </w:r>
      <w:r>
        <w:rPr>
          <w:rFonts w:ascii="Times New Roman" w:hAnsi="Times New Roman" w:cs="Times New Roman"/>
          <w:sz w:val="24"/>
          <w:szCs w:val="24"/>
        </w:rPr>
        <w:t xml:space="preserve">, </w:t>
      </w:r>
      <w:r w:rsidRPr="007D7188">
        <w:rPr>
          <w:rFonts w:ascii="Times New Roman" w:hAnsi="Times New Roman" w:cs="Times New Roman"/>
          <w:i/>
          <w:iCs/>
          <w:sz w:val="24"/>
          <w:szCs w:val="24"/>
        </w:rPr>
        <w:t>nippon šakaitó</w:t>
      </w:r>
      <w:r>
        <w:rPr>
          <w:rFonts w:ascii="Times New Roman" w:hAnsi="Times New Roman" w:cs="Times New Roman"/>
          <w:sz w:val="24"/>
          <w:szCs w:val="24"/>
        </w:rPr>
        <w:t xml:space="preserve">) byla v systému </w:t>
      </w:r>
      <w:r w:rsidR="00A530E6">
        <w:rPr>
          <w:rFonts w:ascii="Times New Roman" w:hAnsi="Times New Roman" w:cs="Times New Roman"/>
          <w:sz w:val="24"/>
          <w:szCs w:val="24"/>
        </w:rPr>
        <w:t>19</w:t>
      </w:r>
      <w:r>
        <w:rPr>
          <w:rFonts w:ascii="Times New Roman" w:hAnsi="Times New Roman" w:cs="Times New Roman"/>
          <w:sz w:val="24"/>
          <w:szCs w:val="24"/>
        </w:rPr>
        <w:t>55</w:t>
      </w:r>
      <w:r w:rsidR="00A530E6">
        <w:rPr>
          <w:rFonts w:ascii="Times New Roman" w:hAnsi="Times New Roman" w:cs="Times New Roman"/>
          <w:sz w:val="24"/>
          <w:szCs w:val="24"/>
        </w:rPr>
        <w:t xml:space="preserve"> </w:t>
      </w:r>
      <w:r>
        <w:rPr>
          <w:rFonts w:ascii="Times New Roman" w:hAnsi="Times New Roman" w:cs="Times New Roman"/>
          <w:sz w:val="24"/>
          <w:szCs w:val="24"/>
        </w:rPr>
        <w:t xml:space="preserve">hlavní opoziční stranou. Už v období </w:t>
      </w:r>
      <w:r w:rsidRPr="007D7188">
        <w:rPr>
          <w:rFonts w:ascii="Times New Roman" w:hAnsi="Times New Roman" w:cs="Times New Roman"/>
          <w:i/>
          <w:iCs/>
          <w:sz w:val="24"/>
          <w:szCs w:val="24"/>
        </w:rPr>
        <w:t>Meidži</w:t>
      </w:r>
      <w:r>
        <w:rPr>
          <w:rFonts w:ascii="Times New Roman" w:hAnsi="Times New Roman" w:cs="Times New Roman"/>
          <w:sz w:val="24"/>
          <w:szCs w:val="24"/>
        </w:rPr>
        <w:t xml:space="preserve"> existovaly levicové skupiny a strany, avšak ty byly ze strany státní policie nelítostně perzekuovány. Zvrat přišel až se Spojeneckou okupační správou, která legalizovala levicové strany. JSP</w:t>
      </w:r>
      <w:r w:rsidR="00CF0348">
        <w:rPr>
          <w:rFonts w:ascii="Times New Roman" w:hAnsi="Times New Roman" w:cs="Times New Roman"/>
          <w:sz w:val="24"/>
          <w:szCs w:val="24"/>
        </w:rPr>
        <w:t xml:space="preserve"> byla</w:t>
      </w:r>
      <w:r>
        <w:rPr>
          <w:rFonts w:ascii="Times New Roman" w:hAnsi="Times New Roman" w:cs="Times New Roman"/>
          <w:sz w:val="24"/>
          <w:szCs w:val="24"/>
        </w:rPr>
        <w:t xml:space="preserve"> oficiálně založena 2. 11. 1945 a už v prvních poválečných volbách dosáhla volebního úspěchu (</w:t>
      </w:r>
      <w:r w:rsidR="006B0503">
        <w:rPr>
          <w:rFonts w:ascii="Times New Roman" w:hAnsi="Times New Roman" w:cs="Times New Roman"/>
          <w:sz w:val="24"/>
          <w:szCs w:val="24"/>
        </w:rPr>
        <w:t xml:space="preserve">Hrebenar 1992: 85; </w:t>
      </w:r>
      <w:r>
        <w:rPr>
          <w:rFonts w:ascii="Times New Roman" w:hAnsi="Times New Roman" w:cs="Times New Roman"/>
          <w:sz w:val="24"/>
          <w:szCs w:val="24"/>
        </w:rPr>
        <w:t>Weland 1970: 24-25). V druhých volbách v roce 1947 se JSP podařilo získat většinu v dolní komoře, a tak se Kata</w:t>
      </w:r>
      <w:r w:rsidR="00530922">
        <w:rPr>
          <w:rFonts w:ascii="Times New Roman" w:hAnsi="Times New Roman" w:cs="Times New Roman"/>
          <w:sz w:val="24"/>
          <w:szCs w:val="24"/>
        </w:rPr>
        <w:t>ja</w:t>
      </w:r>
      <w:r>
        <w:rPr>
          <w:rFonts w:ascii="Times New Roman" w:hAnsi="Times New Roman" w:cs="Times New Roman"/>
          <w:sz w:val="24"/>
          <w:szCs w:val="24"/>
        </w:rPr>
        <w:t>ma Te</w:t>
      </w:r>
      <w:r w:rsidR="00530922">
        <w:rPr>
          <w:rFonts w:ascii="Times New Roman" w:hAnsi="Times New Roman" w:cs="Times New Roman"/>
          <w:sz w:val="24"/>
          <w:szCs w:val="24"/>
        </w:rPr>
        <w:t>cu</w:t>
      </w:r>
      <w:r>
        <w:rPr>
          <w:rFonts w:ascii="Times New Roman" w:hAnsi="Times New Roman" w:cs="Times New Roman"/>
          <w:sz w:val="24"/>
          <w:szCs w:val="24"/>
        </w:rPr>
        <w:t xml:space="preserve"> stal prvním japonským socialistickým (levicovým) premiérem </w:t>
      </w:r>
      <w:r>
        <w:rPr>
          <w:rFonts w:ascii="Times New Roman" w:hAnsi="Times New Roman" w:cs="Times New Roman"/>
          <w:sz w:val="24"/>
          <w:szCs w:val="24"/>
        </w:rPr>
        <w:lastRenderedPageBreak/>
        <w:t>(</w:t>
      </w:r>
      <w:r w:rsidR="006B0503">
        <w:rPr>
          <w:rFonts w:ascii="Times New Roman" w:hAnsi="Times New Roman" w:cs="Times New Roman"/>
          <w:sz w:val="24"/>
          <w:szCs w:val="24"/>
        </w:rPr>
        <w:t xml:space="preserve">Hrebenar 1992: 86; </w:t>
      </w:r>
      <w:r>
        <w:rPr>
          <w:rFonts w:ascii="Times New Roman" w:hAnsi="Times New Roman" w:cs="Times New Roman"/>
          <w:sz w:val="24"/>
          <w:szCs w:val="24"/>
        </w:rPr>
        <w:t>Stockwin 2003: 97). Avšak jeho kabinet vydržel pouhých osm měsíců kvůli vnitrostranickým konfliktům. Následovala série obřích skandálů, kvůli kterým se JSP propadla z 143 na 48 mandátů (Curtis 1988: 10</w:t>
      </w:r>
      <w:r w:rsidR="002438AA">
        <w:rPr>
          <w:rFonts w:ascii="Times New Roman" w:hAnsi="Times New Roman" w:cs="Times New Roman"/>
          <w:sz w:val="24"/>
          <w:szCs w:val="24"/>
        </w:rPr>
        <w:t xml:space="preserve">; </w:t>
      </w:r>
      <w:r>
        <w:rPr>
          <w:rFonts w:ascii="Times New Roman" w:hAnsi="Times New Roman" w:cs="Times New Roman"/>
          <w:sz w:val="24"/>
          <w:szCs w:val="24"/>
        </w:rPr>
        <w:t>Stockwin 2003: 99</w:t>
      </w:r>
      <w:r w:rsidR="002438AA">
        <w:rPr>
          <w:rFonts w:ascii="Times New Roman" w:hAnsi="Times New Roman" w:cs="Times New Roman"/>
          <w:sz w:val="24"/>
          <w:szCs w:val="24"/>
        </w:rPr>
        <w:t xml:space="preserve">; </w:t>
      </w:r>
      <w:r>
        <w:rPr>
          <w:rFonts w:ascii="Times New Roman" w:hAnsi="Times New Roman" w:cs="Times New Roman"/>
          <w:sz w:val="24"/>
          <w:szCs w:val="24"/>
        </w:rPr>
        <w:t xml:space="preserve">Weland 1970: 25). Po řadě skandálů a konfliktů se strana v roce 1951 rozdělila na dvě strany, na Pravicové křídlo socialistů a na levicové křídlo socialistů (Reischauer 2009: 296). Už podle názvu lze vyčíst, že jeden z hlavních sporů se týkal jednotné ideologie. </w:t>
      </w:r>
      <w:r w:rsidRPr="00A530E6">
        <w:rPr>
          <w:rFonts w:ascii="Times New Roman" w:hAnsi="Times New Roman" w:cs="Times New Roman"/>
          <w:color w:val="000000" w:themeColor="text1"/>
          <w:sz w:val="24"/>
          <w:szCs w:val="24"/>
        </w:rPr>
        <w:t xml:space="preserve">Zatímco Pravicové křídlo byli </w:t>
      </w:r>
      <w:r w:rsidR="00A530E6" w:rsidRPr="00A530E6">
        <w:rPr>
          <w:rFonts w:ascii="Times New Roman" w:hAnsi="Times New Roman" w:cs="Times New Roman"/>
          <w:color w:val="000000" w:themeColor="text1"/>
          <w:sz w:val="24"/>
          <w:szCs w:val="24"/>
        </w:rPr>
        <w:t xml:space="preserve">ideologicky </w:t>
      </w:r>
      <w:r w:rsidRPr="00A530E6">
        <w:rPr>
          <w:rFonts w:ascii="Times New Roman" w:hAnsi="Times New Roman" w:cs="Times New Roman"/>
          <w:color w:val="000000" w:themeColor="text1"/>
          <w:sz w:val="24"/>
          <w:szCs w:val="24"/>
        </w:rPr>
        <w:t xml:space="preserve">spíše sociální demokraté, tak Levicové křídlo </w:t>
      </w:r>
      <w:r w:rsidR="00A530E6" w:rsidRPr="00A530E6">
        <w:rPr>
          <w:rFonts w:ascii="Times New Roman" w:hAnsi="Times New Roman" w:cs="Times New Roman"/>
          <w:color w:val="000000" w:themeColor="text1"/>
          <w:sz w:val="24"/>
          <w:szCs w:val="24"/>
        </w:rPr>
        <w:t>silně tíhnulo</w:t>
      </w:r>
      <w:r w:rsidRPr="00A530E6">
        <w:rPr>
          <w:rFonts w:ascii="Times New Roman" w:hAnsi="Times New Roman" w:cs="Times New Roman"/>
          <w:color w:val="000000" w:themeColor="text1"/>
          <w:sz w:val="24"/>
          <w:szCs w:val="24"/>
        </w:rPr>
        <w:t xml:space="preserve"> marxistické až komunistické</w:t>
      </w:r>
      <w:r w:rsidR="00A530E6" w:rsidRPr="00A530E6">
        <w:rPr>
          <w:rFonts w:ascii="Times New Roman" w:hAnsi="Times New Roman" w:cs="Times New Roman"/>
          <w:color w:val="000000" w:themeColor="text1"/>
          <w:sz w:val="24"/>
          <w:szCs w:val="24"/>
        </w:rPr>
        <w:t xml:space="preserve"> ideologii</w:t>
      </w:r>
      <w:r w:rsidRPr="00A530E6">
        <w:rPr>
          <w:rFonts w:ascii="Times New Roman" w:hAnsi="Times New Roman" w:cs="Times New Roman"/>
          <w:color w:val="000000" w:themeColor="text1"/>
          <w:sz w:val="24"/>
          <w:szCs w:val="24"/>
        </w:rPr>
        <w:t xml:space="preserve">. </w:t>
      </w:r>
      <w:r>
        <w:rPr>
          <w:rFonts w:ascii="Times New Roman" w:hAnsi="Times New Roman" w:cs="Times New Roman"/>
          <w:sz w:val="24"/>
          <w:szCs w:val="24"/>
        </w:rPr>
        <w:t>K opětovnému spojení došlo v roce 1955 ve snaze stát se silnějším politickým soupeřem (Reischauer 2009: 296</w:t>
      </w:r>
      <w:r w:rsidR="002438AA">
        <w:rPr>
          <w:rFonts w:ascii="Times New Roman" w:hAnsi="Times New Roman" w:cs="Times New Roman"/>
          <w:sz w:val="24"/>
          <w:szCs w:val="24"/>
        </w:rPr>
        <w:t>;</w:t>
      </w:r>
      <w:r>
        <w:rPr>
          <w:rFonts w:ascii="Times New Roman" w:hAnsi="Times New Roman" w:cs="Times New Roman"/>
          <w:sz w:val="24"/>
          <w:szCs w:val="24"/>
        </w:rPr>
        <w:t xml:space="preserve"> Weland 1970: 25). Avšak ani po této události JSP nebyla ani zdaleka schopna konkurovat nově vzniklé LD</w:t>
      </w:r>
      <w:r w:rsidR="00EE44DB">
        <w:rPr>
          <w:rFonts w:ascii="Times New Roman" w:hAnsi="Times New Roman" w:cs="Times New Roman"/>
          <w:sz w:val="24"/>
          <w:szCs w:val="24"/>
        </w:rPr>
        <w:t>P</w:t>
      </w:r>
      <w:r>
        <w:rPr>
          <w:rFonts w:ascii="Times New Roman" w:hAnsi="Times New Roman" w:cs="Times New Roman"/>
          <w:sz w:val="24"/>
          <w:szCs w:val="24"/>
        </w:rPr>
        <w:t>, které se dařilo opakovaně získ</w:t>
      </w:r>
      <w:r w:rsidR="00CF0348">
        <w:rPr>
          <w:rFonts w:ascii="Times New Roman" w:hAnsi="Times New Roman" w:cs="Times New Roman"/>
          <w:sz w:val="24"/>
          <w:szCs w:val="24"/>
        </w:rPr>
        <w:t>áva</w:t>
      </w:r>
      <w:r>
        <w:rPr>
          <w:rFonts w:ascii="Times New Roman" w:hAnsi="Times New Roman" w:cs="Times New Roman"/>
          <w:sz w:val="24"/>
          <w:szCs w:val="24"/>
        </w:rPr>
        <w:t>t ve volbách do Sněmovny reprezentantů absolutní většinu mandátů (</w:t>
      </w:r>
      <w:r w:rsidR="006B0503">
        <w:rPr>
          <w:rFonts w:ascii="Times New Roman" w:hAnsi="Times New Roman" w:cs="Times New Roman"/>
          <w:sz w:val="24"/>
          <w:szCs w:val="24"/>
        </w:rPr>
        <w:t xml:space="preserve">Hrebenar 1992: 296; </w:t>
      </w:r>
      <w:r>
        <w:rPr>
          <w:rFonts w:ascii="Times New Roman" w:hAnsi="Times New Roman" w:cs="Times New Roman"/>
          <w:sz w:val="24"/>
          <w:szCs w:val="24"/>
        </w:rPr>
        <w:t>Stockwin 2003: 101). Pokračující vnitrostranické rozbroje vedly k tomu, že v roce 1959 se lídr krajně pravicové frakce</w:t>
      </w:r>
      <w:r w:rsidRPr="00331304">
        <w:rPr>
          <w:rFonts w:ascii="Times New Roman" w:hAnsi="Times New Roman" w:cs="Times New Roman"/>
          <w:sz w:val="24"/>
          <w:szCs w:val="24"/>
        </w:rPr>
        <w:t xml:space="preserve"> </w:t>
      </w:r>
      <w:r>
        <w:rPr>
          <w:rFonts w:ascii="Times New Roman" w:hAnsi="Times New Roman" w:cs="Times New Roman"/>
          <w:sz w:val="24"/>
          <w:szCs w:val="24"/>
        </w:rPr>
        <w:t>Nišio Suehiro rozhodl odtrhnout od JSP a založil si novou Demokratickou socialistickou stranu (Hrebenar 2000: 161</w:t>
      </w:r>
      <w:r w:rsidR="002438AA">
        <w:rPr>
          <w:rFonts w:ascii="Times New Roman" w:hAnsi="Times New Roman" w:cs="Times New Roman"/>
          <w:sz w:val="24"/>
          <w:szCs w:val="24"/>
        </w:rPr>
        <w:t xml:space="preserve">; </w:t>
      </w:r>
      <w:r>
        <w:rPr>
          <w:rFonts w:ascii="Times New Roman" w:hAnsi="Times New Roman" w:cs="Times New Roman"/>
          <w:sz w:val="24"/>
          <w:szCs w:val="24"/>
        </w:rPr>
        <w:t>Weland 1970: 25).</w:t>
      </w:r>
    </w:p>
    <w:p w14:paraId="1AA9FEB3" w14:textId="233D22CA" w:rsidR="00A54BDF" w:rsidRDefault="00A54BDF" w:rsidP="00A54BD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JSP se řadí jako strana masová, která má více něž 1300 poboček soustředěné hlavně v městských oblastech. Avšak tyto pobočky jsou oproti pobočkám LDP chabě financované a neefektivní. Počet aktivních členů se pohyboval kolem 60 000 (Weland 1970: 26). Avšak středem strany nebyl počet stranických členů, ale odborové organizace, které se organizovaly do tzv. Generální rady odborových svazů Japonska (</w:t>
      </w:r>
      <w:r>
        <w:rPr>
          <w:rFonts w:ascii="Times New Roman" w:hAnsi="Times New Roman" w:cs="Times New Roman" w:hint="eastAsia"/>
          <w:sz w:val="24"/>
          <w:szCs w:val="24"/>
        </w:rPr>
        <w:t>日本労働黄身愛想評議会</w:t>
      </w:r>
      <w:r>
        <w:rPr>
          <w:rFonts w:ascii="Times New Roman" w:hAnsi="Times New Roman" w:cs="Times New Roman"/>
          <w:sz w:val="24"/>
          <w:szCs w:val="24"/>
        </w:rPr>
        <w:t xml:space="preserve">, </w:t>
      </w:r>
      <w:r w:rsidRPr="007D7188">
        <w:rPr>
          <w:rFonts w:ascii="Times New Roman" w:hAnsi="Times New Roman" w:cs="Times New Roman"/>
          <w:i/>
          <w:iCs/>
          <w:sz w:val="24"/>
          <w:szCs w:val="24"/>
        </w:rPr>
        <w:t>nihon ródókumiai sóhjógikai</w:t>
      </w:r>
      <w:r>
        <w:rPr>
          <w:rFonts w:ascii="Times New Roman" w:hAnsi="Times New Roman" w:cs="Times New Roman"/>
          <w:sz w:val="24"/>
          <w:szCs w:val="24"/>
        </w:rPr>
        <w:t xml:space="preserve">), která byla známá pod zkratkou </w:t>
      </w:r>
      <w:r w:rsidRPr="007D7188">
        <w:rPr>
          <w:rFonts w:ascii="Times New Roman" w:hAnsi="Times New Roman" w:cs="Times New Roman"/>
          <w:i/>
          <w:iCs/>
          <w:sz w:val="24"/>
          <w:szCs w:val="24"/>
        </w:rPr>
        <w:t>Sóhjó</w:t>
      </w:r>
      <w:r>
        <w:rPr>
          <w:rFonts w:ascii="Times New Roman" w:hAnsi="Times New Roman" w:cs="Times New Roman"/>
          <w:sz w:val="24"/>
          <w:szCs w:val="24"/>
        </w:rPr>
        <w:t xml:space="preserve"> (</w:t>
      </w:r>
      <w:r>
        <w:rPr>
          <w:rFonts w:ascii="Times New Roman" w:hAnsi="Times New Roman" w:cs="Times New Roman" w:hint="eastAsia"/>
          <w:sz w:val="24"/>
          <w:szCs w:val="24"/>
        </w:rPr>
        <w:t>総評</w:t>
      </w:r>
      <w:r>
        <w:rPr>
          <w:rFonts w:ascii="Times New Roman" w:hAnsi="Times New Roman" w:cs="Times New Roman"/>
          <w:sz w:val="24"/>
          <w:szCs w:val="24"/>
        </w:rPr>
        <w:t xml:space="preserve">), jenž byla v období systému 55 největší odborovou federací v Japonsku (Curtis 1988: 118, Hrebenar 2000: 216-222). </w:t>
      </w:r>
      <w:r w:rsidRPr="007D7188">
        <w:rPr>
          <w:rFonts w:ascii="Times New Roman" w:hAnsi="Times New Roman" w:cs="Times New Roman"/>
          <w:i/>
          <w:iCs/>
          <w:sz w:val="24"/>
          <w:szCs w:val="24"/>
        </w:rPr>
        <w:t xml:space="preserve">Sóhjó </w:t>
      </w:r>
      <w:r>
        <w:rPr>
          <w:rFonts w:ascii="Times New Roman" w:hAnsi="Times New Roman" w:cs="Times New Roman"/>
          <w:sz w:val="24"/>
          <w:szCs w:val="24"/>
        </w:rPr>
        <w:t xml:space="preserve">poskytuje služby, které by normálně poskytovávaly stranické pobočky, aniž by členové odborů byly formálně se stranou přidružovány. Právě díky úzké spolupráci mezi </w:t>
      </w:r>
      <w:r w:rsidRPr="007D7188">
        <w:rPr>
          <w:rFonts w:ascii="Times New Roman" w:hAnsi="Times New Roman" w:cs="Times New Roman"/>
          <w:i/>
          <w:iCs/>
          <w:sz w:val="24"/>
          <w:szCs w:val="24"/>
        </w:rPr>
        <w:t>Sóhjó</w:t>
      </w:r>
      <w:r>
        <w:rPr>
          <w:rFonts w:ascii="Times New Roman" w:hAnsi="Times New Roman" w:cs="Times New Roman"/>
          <w:sz w:val="24"/>
          <w:szCs w:val="24"/>
        </w:rPr>
        <w:t xml:space="preserve"> a JSP se strana může zařadit mezi masové strany, i když fakticky žádnou masu nemá. Šlo o výdobytek odborových svazů jako pojistku od Japonské socialistické strany, díky čemuž si pojistila své postavení a právo na rozhodování. Skrze </w:t>
      </w:r>
      <w:r w:rsidRPr="000B0858">
        <w:rPr>
          <w:rFonts w:ascii="Times New Roman" w:hAnsi="Times New Roman" w:cs="Times New Roman"/>
          <w:i/>
          <w:iCs/>
          <w:sz w:val="24"/>
          <w:szCs w:val="24"/>
        </w:rPr>
        <w:t>Sóhjó</w:t>
      </w:r>
      <w:r>
        <w:rPr>
          <w:rFonts w:ascii="Times New Roman" w:hAnsi="Times New Roman" w:cs="Times New Roman"/>
          <w:sz w:val="24"/>
          <w:szCs w:val="24"/>
        </w:rPr>
        <w:t xml:space="preserve"> je JSP schopna mobilizovat a organizovat své voliče. Stejně jako v LDP i v JSP existují různé frakce, avšak na rozdíl od frakcí v LDP jsou tyto frakce více založené na ideologii. A proto i vnitrostranické koalice jsou vytvářeny na základě ideologické shody. Stranické frakce se dělí na pravicově a levicově orientované (Reischauer 2009: 300</w:t>
      </w:r>
      <w:r w:rsidR="002438AA">
        <w:rPr>
          <w:rFonts w:ascii="Times New Roman" w:hAnsi="Times New Roman" w:cs="Times New Roman"/>
          <w:sz w:val="24"/>
          <w:szCs w:val="24"/>
        </w:rPr>
        <w:t>;</w:t>
      </w:r>
      <w:r>
        <w:rPr>
          <w:rFonts w:ascii="Times New Roman" w:hAnsi="Times New Roman" w:cs="Times New Roman"/>
          <w:sz w:val="24"/>
          <w:szCs w:val="24"/>
        </w:rPr>
        <w:t xml:space="preserve"> Weland 1970: 26). Kvůli tomu ve straně docházelo k častým vnitrostranickým bojům, které zásadním způsobem ohrožovali stabilitu JSP.</w:t>
      </w:r>
    </w:p>
    <w:p w14:paraId="069CE190" w14:textId="77777777" w:rsidR="00A54BDF" w:rsidRDefault="00A54BDF" w:rsidP="00A54BD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Politika JSP se staví proti velkým podnikům, je pro zvýhodňování nízkopříjmových skupin, dodržování občanských a politických svobod, a jsou proti úzké spolupráci se Spojenými státy americkými. Jedním z hlavních bodů politiky JSP je zachování současné japonské ústavy z roku 1947, pacifismus a neutralita, dále zrušení Japonsko-americké bezpečnostní smlouvy a stažení všech amerických vojenských jednotek z Japonska (Weland 1970: 27). Ideologicky sahá od socialismu až po marxismus.</w:t>
      </w:r>
    </w:p>
    <w:p w14:paraId="4B85FE32" w14:textId="2647992C" w:rsidR="00A54BDF" w:rsidRPr="006F5206" w:rsidRDefault="00FB3E6A" w:rsidP="00577536">
      <w:pPr>
        <w:pStyle w:val="Nadpis2"/>
        <w:spacing w:before="0" w:after="160" w:line="360" w:lineRule="auto"/>
        <w:jc w:val="both"/>
        <w:rPr>
          <w:rFonts w:ascii="Times New Roman" w:hAnsi="Times New Roman" w:cs="Times New Roman"/>
          <w:b/>
          <w:bCs/>
          <w:color w:val="000000" w:themeColor="text1"/>
        </w:rPr>
      </w:pPr>
      <w:bookmarkStart w:id="9" w:name="_Toc133530289"/>
      <w:r>
        <w:rPr>
          <w:rFonts w:ascii="Times New Roman" w:hAnsi="Times New Roman" w:cs="Times New Roman"/>
          <w:b/>
          <w:bCs/>
          <w:color w:val="000000" w:themeColor="text1"/>
        </w:rPr>
        <w:t>1.</w:t>
      </w:r>
      <w:r w:rsidR="00A54BDF">
        <w:rPr>
          <w:rFonts w:ascii="Times New Roman" w:hAnsi="Times New Roman" w:cs="Times New Roman"/>
          <w:b/>
          <w:bCs/>
          <w:color w:val="000000" w:themeColor="text1"/>
        </w:rPr>
        <w:t>3</w:t>
      </w:r>
      <w:r>
        <w:rPr>
          <w:rFonts w:ascii="Times New Roman" w:hAnsi="Times New Roman" w:cs="Times New Roman"/>
          <w:b/>
          <w:bCs/>
          <w:color w:val="000000" w:themeColor="text1"/>
        </w:rPr>
        <w:t>.</w:t>
      </w:r>
      <w:r w:rsidR="00A54BDF">
        <w:rPr>
          <w:rFonts w:ascii="Times New Roman" w:hAnsi="Times New Roman" w:cs="Times New Roman"/>
          <w:b/>
          <w:bCs/>
          <w:color w:val="000000" w:themeColor="text1"/>
        </w:rPr>
        <w:t xml:space="preserve"> Demokratická socialistická strana</w:t>
      </w:r>
      <w:bookmarkEnd w:id="9"/>
    </w:p>
    <w:p w14:paraId="6E75966F" w14:textId="387108DF" w:rsidR="00A54BDF" w:rsidRDefault="00A54BDF" w:rsidP="00A54BD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Demokratická socialistická strana (</w:t>
      </w:r>
      <w:r w:rsidR="000B0858">
        <w:rPr>
          <w:rFonts w:ascii="Times New Roman" w:hAnsi="Times New Roman" w:cs="Times New Roman"/>
          <w:sz w:val="24"/>
          <w:szCs w:val="24"/>
        </w:rPr>
        <w:t xml:space="preserve">Democratic socialist party, </w:t>
      </w:r>
      <w:r>
        <w:rPr>
          <w:rFonts w:ascii="Times New Roman" w:hAnsi="Times New Roman" w:cs="Times New Roman"/>
          <w:sz w:val="24"/>
          <w:szCs w:val="24"/>
        </w:rPr>
        <w:t xml:space="preserve">DSP, </w:t>
      </w:r>
      <w:r>
        <w:rPr>
          <w:rFonts w:ascii="Times New Roman" w:hAnsi="Times New Roman" w:cs="Times New Roman" w:hint="eastAsia"/>
          <w:sz w:val="24"/>
          <w:szCs w:val="24"/>
        </w:rPr>
        <w:t>民主社会党</w:t>
      </w:r>
      <w:r>
        <w:rPr>
          <w:rFonts w:ascii="Times New Roman" w:hAnsi="Times New Roman" w:cs="Times New Roman"/>
          <w:sz w:val="24"/>
          <w:szCs w:val="24"/>
        </w:rPr>
        <w:t>,</w:t>
      </w:r>
      <w:r w:rsidRPr="00A821AC">
        <w:rPr>
          <w:rFonts w:ascii="Times New Roman" w:hAnsi="Times New Roman" w:cs="Times New Roman"/>
          <w:i/>
          <w:iCs/>
          <w:sz w:val="24"/>
          <w:szCs w:val="24"/>
        </w:rPr>
        <w:t xml:space="preserve"> minšu šakaitó</w:t>
      </w:r>
      <w:r>
        <w:rPr>
          <w:rFonts w:ascii="Times New Roman" w:hAnsi="Times New Roman" w:cs="Times New Roman"/>
          <w:sz w:val="24"/>
          <w:szCs w:val="24"/>
        </w:rPr>
        <w:t>) vznikla v lednu 1960 po tom, co se lídr frakce Nišio Suehiro spolu s částí frakce Kawakami odtrhl od Japonské socialistické strany, čímž stranu výrazně oslabil (Hrebenar 2000: 161, Junnosuke 1995: 318). Jeho frakce se ve vnitrostranickém ideologickém spektru JSP řadila ke krajní pravici, avšak jako samostatná strana představovala politiku sociální demokracie. Ideologicky a politikou se nachází mezi LDP a JSP. Díky působení v JSP byli členové DSP zkušenými dobře etablovanými politiky. Ve volbách do Sněmovny reprezentantů v roce 1960 se DSP podařilo získat 17 mandátů. Svůj zisk se ji podařilo zvýšit ve volbách v roce 1969, kdy získala 31 mandátů, a ve volbách v roce 1983 získala dokonce 38 mandátů (</w:t>
      </w:r>
      <w:r w:rsidR="005A463A">
        <w:rPr>
          <w:rFonts w:ascii="Times New Roman" w:hAnsi="Times New Roman" w:cs="Times New Roman"/>
          <w:sz w:val="24"/>
          <w:szCs w:val="24"/>
        </w:rPr>
        <w:t xml:space="preserve">Hrebenar 1992: 296; </w:t>
      </w:r>
      <w:r>
        <w:rPr>
          <w:rFonts w:ascii="Times New Roman" w:hAnsi="Times New Roman" w:cs="Times New Roman"/>
          <w:sz w:val="24"/>
          <w:szCs w:val="24"/>
        </w:rPr>
        <w:t>Stockwin 2003: 101-102). Díky sv</w:t>
      </w:r>
      <w:r w:rsidR="007124CB">
        <w:rPr>
          <w:rFonts w:ascii="Times New Roman" w:hAnsi="Times New Roman" w:cs="Times New Roman"/>
          <w:sz w:val="24"/>
          <w:szCs w:val="24"/>
        </w:rPr>
        <w:t>ým</w:t>
      </w:r>
      <w:r>
        <w:rPr>
          <w:rFonts w:ascii="Times New Roman" w:hAnsi="Times New Roman" w:cs="Times New Roman"/>
          <w:sz w:val="24"/>
          <w:szCs w:val="24"/>
        </w:rPr>
        <w:t xml:space="preserve"> volebním úspěch</w:t>
      </w:r>
      <w:r w:rsidR="007124CB">
        <w:rPr>
          <w:rFonts w:ascii="Times New Roman" w:hAnsi="Times New Roman" w:cs="Times New Roman"/>
          <w:sz w:val="24"/>
          <w:szCs w:val="24"/>
        </w:rPr>
        <w:t>ům</w:t>
      </w:r>
      <w:r>
        <w:rPr>
          <w:rFonts w:ascii="Times New Roman" w:hAnsi="Times New Roman" w:cs="Times New Roman"/>
          <w:sz w:val="24"/>
          <w:szCs w:val="24"/>
        </w:rPr>
        <w:t xml:space="preserve"> se na jistou dobu stala třetí nejsilnější stranou. Volební podpora DSP se soustřeďuje hlavně v městských oblastech. O finanční a volební podporu se DSP spoléhala stejně jako JSP na odbory - tzv. Japonskou konfederaci práce (</w:t>
      </w:r>
      <w:r>
        <w:rPr>
          <w:rFonts w:ascii="Times New Roman" w:hAnsi="Times New Roman" w:cs="Times New Roman" w:hint="eastAsia"/>
          <w:sz w:val="24"/>
          <w:szCs w:val="24"/>
        </w:rPr>
        <w:t>全日本労働総同</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A821AC">
        <w:rPr>
          <w:rFonts w:ascii="Times New Roman" w:hAnsi="Times New Roman" w:cs="Times New Roman"/>
          <w:i/>
          <w:iCs/>
          <w:sz w:val="24"/>
          <w:szCs w:val="24"/>
        </w:rPr>
        <w:t>zen nihon ródósó dómei</w:t>
      </w:r>
      <w:r>
        <w:rPr>
          <w:rFonts w:ascii="Times New Roman" w:hAnsi="Times New Roman" w:cs="Times New Roman"/>
          <w:sz w:val="24"/>
          <w:szCs w:val="24"/>
        </w:rPr>
        <w:t xml:space="preserve">), známou pod zkratkou </w:t>
      </w:r>
      <w:r w:rsidRPr="007D7188">
        <w:rPr>
          <w:rFonts w:ascii="Times New Roman" w:hAnsi="Times New Roman" w:cs="Times New Roman"/>
          <w:i/>
          <w:iCs/>
          <w:sz w:val="24"/>
          <w:szCs w:val="24"/>
        </w:rPr>
        <w:t>Dómei</w:t>
      </w:r>
      <w:r>
        <w:rPr>
          <w:rFonts w:ascii="Times New Roman" w:hAnsi="Times New Roman" w:cs="Times New Roman"/>
          <w:sz w:val="24"/>
          <w:szCs w:val="24"/>
        </w:rPr>
        <w:t xml:space="preserve">, která fungovala na stejné bázi jako </w:t>
      </w:r>
      <w:r w:rsidRPr="007D7188">
        <w:rPr>
          <w:rFonts w:ascii="Times New Roman" w:hAnsi="Times New Roman" w:cs="Times New Roman"/>
          <w:i/>
          <w:iCs/>
          <w:sz w:val="24"/>
          <w:szCs w:val="24"/>
        </w:rPr>
        <w:t>Sóhjó</w:t>
      </w:r>
      <w:r>
        <w:rPr>
          <w:rFonts w:ascii="Times New Roman" w:hAnsi="Times New Roman" w:cs="Times New Roman"/>
          <w:sz w:val="24"/>
          <w:szCs w:val="24"/>
        </w:rPr>
        <w:t xml:space="preserve">, </w:t>
      </w:r>
      <w:r w:rsidR="00601D24">
        <w:rPr>
          <w:rFonts w:ascii="Times New Roman" w:hAnsi="Times New Roman" w:cs="Times New Roman"/>
          <w:sz w:val="24"/>
          <w:szCs w:val="24"/>
        </w:rPr>
        <w:t>s tím rozdílem, že sdružuje hlavně malé a střední soukromé podniky</w:t>
      </w:r>
      <w:r>
        <w:rPr>
          <w:rFonts w:ascii="Times New Roman" w:hAnsi="Times New Roman" w:cs="Times New Roman"/>
          <w:sz w:val="24"/>
          <w:szCs w:val="24"/>
        </w:rPr>
        <w:t xml:space="preserve"> (</w:t>
      </w:r>
      <w:r w:rsidR="00601D24">
        <w:rPr>
          <w:rFonts w:ascii="Times New Roman" w:hAnsi="Times New Roman" w:cs="Times New Roman"/>
          <w:sz w:val="24"/>
          <w:szCs w:val="24"/>
        </w:rPr>
        <w:t xml:space="preserve">Ishida, Krauss 1989: 57; </w:t>
      </w:r>
      <w:r>
        <w:rPr>
          <w:rFonts w:ascii="Times New Roman" w:hAnsi="Times New Roman" w:cs="Times New Roman"/>
          <w:sz w:val="24"/>
          <w:szCs w:val="24"/>
        </w:rPr>
        <w:t xml:space="preserve">Reischauer 2009: 300). Teoreticky vzato DSP je jedinou relevantní stranou, ve které nebyly </w:t>
      </w:r>
      <w:r w:rsidRPr="00A530E6">
        <w:rPr>
          <w:rFonts w:ascii="Times New Roman" w:hAnsi="Times New Roman" w:cs="Times New Roman"/>
          <w:color w:val="000000" w:themeColor="text1"/>
          <w:sz w:val="24"/>
          <w:szCs w:val="24"/>
        </w:rPr>
        <w:t>frakce</w:t>
      </w:r>
      <w:r>
        <w:rPr>
          <w:rFonts w:ascii="Times New Roman" w:hAnsi="Times New Roman" w:cs="Times New Roman"/>
          <w:sz w:val="24"/>
          <w:szCs w:val="24"/>
        </w:rPr>
        <w:t xml:space="preserve">, neboť sama </w:t>
      </w:r>
      <w:r w:rsidR="00A530E6">
        <w:rPr>
          <w:rFonts w:ascii="Times New Roman" w:hAnsi="Times New Roman" w:cs="Times New Roman"/>
          <w:sz w:val="24"/>
          <w:szCs w:val="24"/>
        </w:rPr>
        <w:t>z jedné vznikla</w:t>
      </w:r>
      <w:r>
        <w:rPr>
          <w:rFonts w:ascii="Times New Roman" w:hAnsi="Times New Roman" w:cs="Times New Roman"/>
          <w:sz w:val="24"/>
          <w:szCs w:val="24"/>
        </w:rPr>
        <w:t>, tudíž měla vysokou stranickou disciplínu a netrpěla vnitrostranickými boji. DSP prosazuje politiku sociální demokracie, je obhájcem masového socialismu a spíše se klaní k reformám než ke změně ekonomického a politického systému jako takového. V otázce mezinárodní politiky je proamerická a podporuje pokračování úzké spolupráce s USA.</w:t>
      </w:r>
    </w:p>
    <w:p w14:paraId="30190B19" w14:textId="3D51915F" w:rsidR="00A54BDF" w:rsidRPr="006F5206" w:rsidRDefault="00FB3E6A" w:rsidP="00577536">
      <w:pPr>
        <w:pStyle w:val="Nadpis2"/>
        <w:spacing w:before="0" w:after="160" w:line="360" w:lineRule="auto"/>
        <w:jc w:val="both"/>
        <w:rPr>
          <w:rFonts w:ascii="Times New Roman" w:hAnsi="Times New Roman" w:cs="Times New Roman"/>
          <w:b/>
          <w:bCs/>
          <w:color w:val="000000" w:themeColor="text1"/>
        </w:rPr>
      </w:pPr>
      <w:bookmarkStart w:id="10" w:name="_Toc133530290"/>
      <w:r>
        <w:rPr>
          <w:rFonts w:ascii="Times New Roman" w:hAnsi="Times New Roman" w:cs="Times New Roman"/>
          <w:b/>
          <w:bCs/>
          <w:color w:val="000000" w:themeColor="text1"/>
        </w:rPr>
        <w:t>1.</w:t>
      </w:r>
      <w:r w:rsidR="00A54BDF">
        <w:rPr>
          <w:rFonts w:ascii="Times New Roman" w:hAnsi="Times New Roman" w:cs="Times New Roman"/>
          <w:b/>
          <w:bCs/>
          <w:color w:val="000000" w:themeColor="text1"/>
        </w:rPr>
        <w:t>4</w:t>
      </w:r>
      <w:r>
        <w:rPr>
          <w:rFonts w:ascii="Times New Roman" w:hAnsi="Times New Roman" w:cs="Times New Roman"/>
          <w:b/>
          <w:bCs/>
          <w:color w:val="000000" w:themeColor="text1"/>
        </w:rPr>
        <w:t>.</w:t>
      </w:r>
      <w:r w:rsidR="00A54BDF">
        <w:rPr>
          <w:rFonts w:ascii="Times New Roman" w:hAnsi="Times New Roman" w:cs="Times New Roman"/>
          <w:b/>
          <w:bCs/>
          <w:color w:val="000000" w:themeColor="text1"/>
        </w:rPr>
        <w:t xml:space="preserve"> Japonská komunistická strana</w:t>
      </w:r>
      <w:bookmarkEnd w:id="10"/>
    </w:p>
    <w:p w14:paraId="4BCB91C7" w14:textId="20E96C68" w:rsidR="00A54BDF" w:rsidRDefault="00A54BDF" w:rsidP="00A54BDF">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Japonská komunistická stran (</w:t>
      </w:r>
      <w:r w:rsidR="000B0858">
        <w:rPr>
          <w:rFonts w:ascii="Times New Roman" w:hAnsi="Times New Roman" w:cs="Times New Roman"/>
          <w:color w:val="000000" w:themeColor="text1"/>
          <w:sz w:val="24"/>
          <w:szCs w:val="24"/>
        </w:rPr>
        <w:t xml:space="preserve">Japan communist party, </w:t>
      </w:r>
      <w:r>
        <w:rPr>
          <w:rFonts w:ascii="Times New Roman" w:hAnsi="Times New Roman" w:cs="Times New Roman"/>
          <w:color w:val="000000" w:themeColor="text1"/>
          <w:sz w:val="24"/>
          <w:szCs w:val="24"/>
        </w:rPr>
        <w:t xml:space="preserve">JCP, </w:t>
      </w:r>
      <w:r>
        <w:rPr>
          <w:rFonts w:ascii="Times New Roman" w:hAnsi="Times New Roman" w:cs="Times New Roman"/>
          <w:color w:val="000000" w:themeColor="text1"/>
          <w:sz w:val="24"/>
          <w:szCs w:val="24"/>
        </w:rPr>
        <w:t>日本共産党</w:t>
      </w:r>
      <w:r>
        <w:rPr>
          <w:rFonts w:ascii="Times New Roman" w:hAnsi="Times New Roman" w:cs="Times New Roman"/>
          <w:color w:val="000000" w:themeColor="text1"/>
          <w:sz w:val="24"/>
          <w:szCs w:val="24"/>
        </w:rPr>
        <w:t>,</w:t>
      </w:r>
      <w:r w:rsidRPr="00A821AC">
        <w:rPr>
          <w:rFonts w:ascii="Times New Roman" w:hAnsi="Times New Roman" w:cs="Times New Roman"/>
          <w:i/>
          <w:iCs/>
          <w:color w:val="000000" w:themeColor="text1"/>
          <w:sz w:val="24"/>
          <w:szCs w:val="24"/>
        </w:rPr>
        <w:t xml:space="preserve"> nihon kjósantó</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byla založena v roce 1922, avšak záhy po jejím založení byli její členové policií tvrdě perzekuováni a vězněni (Reischauer 2009: 217). Znovu na politickou scénu vstoupila až po 2. </w:t>
      </w:r>
      <w:r>
        <w:rPr>
          <w:rFonts w:ascii="Times New Roman" w:hAnsi="Times New Roman" w:cs="Times New Roman"/>
          <w:color w:val="000000" w:themeColor="text1"/>
          <w:sz w:val="24"/>
          <w:szCs w:val="24"/>
        </w:rPr>
        <w:lastRenderedPageBreak/>
        <w:t>světové válce, kdy byli komunističtí vůdcové propuštěni z vězení a působení strany bylo znovu legalizováno</w:t>
      </w:r>
      <w:r w:rsidR="005A463A">
        <w:rPr>
          <w:rFonts w:ascii="Times New Roman" w:hAnsi="Times New Roman" w:cs="Times New Roman"/>
          <w:color w:val="000000" w:themeColor="text1"/>
          <w:sz w:val="24"/>
          <w:szCs w:val="24"/>
        </w:rPr>
        <w:t xml:space="preserve"> (Ishida Krauss 1989: 97)</w:t>
      </w:r>
      <w:r>
        <w:rPr>
          <w:rFonts w:ascii="Times New Roman" w:hAnsi="Times New Roman" w:cs="Times New Roman"/>
          <w:color w:val="000000" w:themeColor="text1"/>
          <w:sz w:val="24"/>
          <w:szCs w:val="24"/>
        </w:rPr>
        <w:t>. Do voleb v roce 1949 ji vedl charismatický Nosaka Sanzó, který stranu prezentoval jako mírumilovnou nenásilnou stranu, díky čemuž se straně podařilo získat 35 mandátů ve Sněmovně reprezentantů (Hrebenar 2000: 254-255). Avšak s příchodem Korejské války byl nahrazen mnohem radikálnějšími vůdci, kteří se uchýlili k zuřivým násilným demonstracím.</w:t>
      </w:r>
      <w:r>
        <w:rPr>
          <w:rStyle w:val="Znakapoznpodarou"/>
          <w:rFonts w:ascii="Times New Roman" w:hAnsi="Times New Roman" w:cs="Times New Roman"/>
          <w:color w:val="000000" w:themeColor="text1"/>
          <w:sz w:val="24"/>
          <w:szCs w:val="24"/>
        </w:rPr>
        <w:footnoteReference w:id="5"/>
      </w:r>
      <w:r>
        <w:rPr>
          <w:rFonts w:ascii="Times New Roman" w:hAnsi="Times New Roman" w:cs="Times New Roman"/>
          <w:color w:val="000000" w:themeColor="text1"/>
          <w:sz w:val="24"/>
          <w:szCs w:val="24"/>
        </w:rPr>
        <w:t xml:space="preserve"> Těmito demonstracemi se ale před novými potenciálními voliči úplně zdiskreditovali a zničili si tak veškeré šance na to stát se seriózní politickou silou v Dietu. I v JCP existoval</w:t>
      </w:r>
      <w:r w:rsidR="007124CB">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vnitrostranické rozepře, hlavně v době Čínsko-sovětského rozkolu. Tento spor vyústil ve vítězství pročínské frakce a odtržení prosovětské frakce ze strany. Svoji nově nabytou orientaci projevila například podpořením japonského požadavku na navrácení čtyř ostrovů ležících severně od Hokkaidó, které Sovětský svaz obsadil na konci druhé světové války (Reischauer 2009: 301). JCP tak měla jak marxistický, tak i vlastenecký ráz. Revoluční tendence JCP postupně ochably a strana zaujala neutrálnější postoj, čímž uklidnila veškeré vnitrostranické rozbroje, a místo toho se zaměřila na nápravu své reputace a image. Díky tomu ve volbách do Sněmovny reprezentantů v roce 1969 získala 14 mandátů oproti předchozím čtyřem a ve volbách v roce 1976 si polepšila dokonce na 17 mandátů (</w:t>
      </w:r>
      <w:r w:rsidR="002438AA">
        <w:rPr>
          <w:rFonts w:ascii="Times New Roman" w:hAnsi="Times New Roman" w:cs="Times New Roman"/>
          <w:color w:val="000000" w:themeColor="text1"/>
          <w:sz w:val="24"/>
          <w:szCs w:val="24"/>
        </w:rPr>
        <w:t xml:space="preserve">Hrebenar 1992: 296; </w:t>
      </w:r>
      <w:r>
        <w:rPr>
          <w:rFonts w:ascii="Times New Roman" w:hAnsi="Times New Roman" w:cs="Times New Roman"/>
          <w:color w:val="000000" w:themeColor="text1"/>
          <w:sz w:val="24"/>
          <w:szCs w:val="24"/>
        </w:rPr>
        <w:t xml:space="preserve">Stockwin 2003: 101). Od té doby se volební výsledky strany pohybovaly okolo 10 %. </w:t>
      </w:r>
    </w:p>
    <w:p w14:paraId="5BA45502" w14:textId="1032FD16" w:rsidR="00A54BDF" w:rsidRDefault="00A54BDF" w:rsidP="00A54BDF">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Japonská komunistická strana </w:t>
      </w:r>
      <w:r w:rsidR="00A530E6" w:rsidRPr="009440E8">
        <w:rPr>
          <w:rFonts w:ascii="Times New Roman" w:hAnsi="Times New Roman" w:cs="Times New Roman"/>
          <w:color w:val="000000" w:themeColor="text1"/>
          <w:sz w:val="24"/>
          <w:szCs w:val="24"/>
        </w:rPr>
        <w:t xml:space="preserve">je strukturovaná </w:t>
      </w:r>
      <w:r>
        <w:rPr>
          <w:rFonts w:ascii="Times New Roman" w:hAnsi="Times New Roman" w:cs="Times New Roman"/>
          <w:color w:val="000000" w:themeColor="text1"/>
          <w:sz w:val="24"/>
          <w:szCs w:val="24"/>
        </w:rPr>
        <w:t>podle klasické leninistické s</w:t>
      </w:r>
      <w:r w:rsidR="00A530E6">
        <w:rPr>
          <w:rFonts w:ascii="Times New Roman" w:hAnsi="Times New Roman" w:cs="Times New Roman"/>
          <w:color w:val="000000" w:themeColor="text1"/>
          <w:sz w:val="24"/>
          <w:szCs w:val="24"/>
        </w:rPr>
        <w:t>trany</w:t>
      </w:r>
      <w:r>
        <w:rPr>
          <w:rFonts w:ascii="Times New Roman" w:hAnsi="Times New Roman" w:cs="Times New Roman"/>
          <w:color w:val="000000" w:themeColor="text1"/>
          <w:sz w:val="24"/>
          <w:szCs w:val="24"/>
        </w:rPr>
        <w:t xml:space="preserve">, díky tomu </w:t>
      </w:r>
      <w:r w:rsidRPr="00A530E6">
        <w:rPr>
          <w:rFonts w:ascii="Times New Roman" w:hAnsi="Times New Roman" w:cs="Times New Roman"/>
          <w:color w:val="000000" w:themeColor="text1"/>
          <w:sz w:val="24"/>
          <w:szCs w:val="24"/>
        </w:rPr>
        <w:t xml:space="preserve">je lépe organizovaná </w:t>
      </w:r>
      <w:r>
        <w:rPr>
          <w:rFonts w:ascii="Times New Roman" w:hAnsi="Times New Roman" w:cs="Times New Roman"/>
          <w:color w:val="000000" w:themeColor="text1"/>
          <w:sz w:val="24"/>
          <w:szCs w:val="24"/>
        </w:rPr>
        <w:t>oproti ostatním stranám. Nejvyšším orgánem je Ústřední výbor, kter</w:t>
      </w:r>
      <w:r w:rsidR="00A530E6">
        <w:rPr>
          <w:rFonts w:ascii="Times New Roman" w:hAnsi="Times New Roman" w:cs="Times New Roman"/>
          <w:color w:val="000000" w:themeColor="text1"/>
          <w:sz w:val="24"/>
          <w:szCs w:val="24"/>
        </w:rPr>
        <w:t xml:space="preserve">ý pořádá </w:t>
      </w:r>
      <w:r>
        <w:rPr>
          <w:rFonts w:ascii="Times New Roman" w:hAnsi="Times New Roman" w:cs="Times New Roman"/>
          <w:color w:val="000000" w:themeColor="text1"/>
          <w:sz w:val="24"/>
          <w:szCs w:val="24"/>
        </w:rPr>
        <w:t xml:space="preserve">stranické sjezdy. Předseda Ústředního výboru je zároveň předsedou strany. Kromě vnitrostranických sporů v 60. letech je strana poměrně vysoce disciplinovaná. V roce 1965 počet členů dosahoval 130 000 (Weland 1970: 30). Oficiální ideologie strany je </w:t>
      </w:r>
      <w:r w:rsidR="007124CB">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arxismus-leninismus, od něhož se odvíjí celá politika strany. Hlavními body politického programu je antiamerikanismus, antiimperialismus, antikapitalismus, pacifismus, zrušení Japonsko-americké bezpečnostní smlouvy a stažení všech amerických jednotek z Japonska. </w:t>
      </w:r>
    </w:p>
    <w:p w14:paraId="4A5E2623" w14:textId="3274CCCB" w:rsidR="00A54BDF" w:rsidRDefault="00FB3E6A" w:rsidP="00577536">
      <w:pPr>
        <w:pStyle w:val="Nadpis2"/>
        <w:spacing w:before="0" w:after="160" w:line="360" w:lineRule="auto"/>
        <w:jc w:val="both"/>
        <w:rPr>
          <w:rFonts w:ascii="Times New Roman" w:hAnsi="Times New Roman" w:cs="Times New Roman"/>
          <w:b/>
          <w:bCs/>
          <w:color w:val="000000" w:themeColor="text1"/>
        </w:rPr>
      </w:pPr>
      <w:bookmarkStart w:id="11" w:name="_Toc133530291"/>
      <w:r>
        <w:rPr>
          <w:rFonts w:ascii="Times New Roman" w:hAnsi="Times New Roman" w:cs="Times New Roman"/>
          <w:b/>
          <w:bCs/>
          <w:color w:val="000000" w:themeColor="text1"/>
        </w:rPr>
        <w:t>1.</w:t>
      </w:r>
      <w:r w:rsidR="00A54BDF">
        <w:rPr>
          <w:rFonts w:ascii="Times New Roman" w:hAnsi="Times New Roman" w:cs="Times New Roman"/>
          <w:b/>
          <w:bCs/>
          <w:color w:val="000000" w:themeColor="text1"/>
        </w:rPr>
        <w:t>5</w:t>
      </w:r>
      <w:r>
        <w:rPr>
          <w:rFonts w:ascii="Times New Roman" w:hAnsi="Times New Roman" w:cs="Times New Roman"/>
          <w:b/>
          <w:bCs/>
          <w:color w:val="000000" w:themeColor="text1"/>
        </w:rPr>
        <w:t>.</w:t>
      </w:r>
      <w:r w:rsidR="00A54BDF">
        <w:rPr>
          <w:rFonts w:ascii="Times New Roman" w:hAnsi="Times New Roman" w:cs="Times New Roman"/>
          <w:b/>
          <w:bCs/>
          <w:color w:val="000000" w:themeColor="text1"/>
        </w:rPr>
        <w:t xml:space="preserve"> Kómeitó</w:t>
      </w:r>
      <w:bookmarkEnd w:id="11"/>
    </w:p>
    <w:p w14:paraId="18E9E296" w14:textId="01169319" w:rsidR="00A54BDF" w:rsidRPr="00A530E6" w:rsidRDefault="00A54BDF" w:rsidP="00A54BDF">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Strana </w:t>
      </w:r>
      <w:r w:rsidRPr="00A821AC">
        <w:rPr>
          <w:rFonts w:ascii="Times New Roman" w:hAnsi="Times New Roman" w:cs="Times New Roman"/>
          <w:i/>
          <w:iCs/>
          <w:color w:val="000000" w:themeColor="text1"/>
          <w:sz w:val="24"/>
          <w:szCs w:val="24"/>
        </w:rPr>
        <w:t>Kómeito</w:t>
      </w:r>
      <w:r>
        <w:rPr>
          <w:rFonts w:ascii="Times New Roman" w:hAnsi="Times New Roman" w:cs="Times New Roman"/>
          <w:color w:val="000000" w:themeColor="text1"/>
          <w:sz w:val="24"/>
          <w:szCs w:val="24"/>
        </w:rPr>
        <w:t xml:space="preserve"> (</w:t>
      </w:r>
      <w:r w:rsidR="000B0858">
        <w:rPr>
          <w:rFonts w:ascii="Times New Roman" w:hAnsi="Times New Roman" w:cs="Times New Roman"/>
          <w:color w:val="000000" w:themeColor="text1"/>
          <w:sz w:val="24"/>
          <w:szCs w:val="24"/>
        </w:rPr>
        <w:t xml:space="preserve">Clean government party, </w:t>
      </w:r>
      <w:r>
        <w:rPr>
          <w:rFonts w:ascii="Times New Roman" w:hAnsi="Times New Roman" w:cs="Times New Roman"/>
          <w:color w:val="000000" w:themeColor="text1"/>
          <w:sz w:val="24"/>
          <w:szCs w:val="24"/>
        </w:rPr>
        <w:t xml:space="preserve">CGP, </w:t>
      </w:r>
      <w:r>
        <w:rPr>
          <w:rFonts w:ascii="Times New Roman" w:hAnsi="Times New Roman" w:cs="Times New Roman" w:hint="eastAsia"/>
          <w:color w:val="000000" w:themeColor="text1"/>
          <w:sz w:val="24"/>
          <w:szCs w:val="24"/>
        </w:rPr>
        <w:t>公明党</w:t>
      </w:r>
      <w:r>
        <w:rPr>
          <w:rFonts w:ascii="Times New Roman" w:hAnsi="Times New Roman" w:cs="Times New Roman"/>
          <w:color w:val="000000" w:themeColor="text1"/>
          <w:sz w:val="24"/>
          <w:szCs w:val="24"/>
        </w:rPr>
        <w:t xml:space="preserve">) vznikla v roce 1964 (Hrebenar </w:t>
      </w:r>
      <w:r w:rsidR="00193EEE">
        <w:rPr>
          <w:rFonts w:ascii="Times New Roman" w:hAnsi="Times New Roman" w:cs="Times New Roman"/>
          <w:color w:val="000000" w:themeColor="text1"/>
          <w:sz w:val="24"/>
          <w:szCs w:val="24"/>
        </w:rPr>
        <w:t>1992: 156</w:t>
      </w:r>
      <w:r w:rsidR="002438A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Palmer 1971: IX). Její název se dá volně přeložit jako „Strana čisté vlády“. Její základy položil</w:t>
      </w:r>
      <w:r w:rsidR="007124CB">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členové budhistické sekty </w:t>
      </w:r>
      <w:r w:rsidRPr="00A821AC">
        <w:rPr>
          <w:rFonts w:ascii="Times New Roman" w:hAnsi="Times New Roman" w:cs="Times New Roman"/>
          <w:i/>
          <w:iCs/>
          <w:color w:val="000000" w:themeColor="text1"/>
          <w:sz w:val="24"/>
          <w:szCs w:val="24"/>
        </w:rPr>
        <w:t>Sóka Gakkai</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創価学会</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volně přeloženo jako Společnost pro vytváření hodnot), kter</w:t>
      </w:r>
      <w:r w:rsidR="007124CB">
        <w:rPr>
          <w:rFonts w:ascii="Times New Roman" w:hAnsi="Times New Roman" w:cs="Times New Roman"/>
          <w:color w:val="000000" w:themeColor="text1"/>
          <w:sz w:val="24"/>
          <w:szCs w:val="24"/>
        </w:rPr>
        <w:t>á</w:t>
      </w:r>
      <w:r>
        <w:rPr>
          <w:rFonts w:ascii="Times New Roman" w:hAnsi="Times New Roman" w:cs="Times New Roman"/>
          <w:color w:val="000000" w:themeColor="text1"/>
          <w:sz w:val="24"/>
          <w:szCs w:val="24"/>
        </w:rPr>
        <w:t xml:space="preserve"> vychází z učení Ničirenského Budhismu. </w:t>
      </w:r>
      <w:r w:rsidRPr="00A821AC">
        <w:rPr>
          <w:rFonts w:ascii="Times New Roman" w:hAnsi="Times New Roman" w:cs="Times New Roman"/>
          <w:i/>
          <w:iCs/>
          <w:color w:val="000000" w:themeColor="text1"/>
          <w:sz w:val="24"/>
          <w:szCs w:val="24"/>
        </w:rPr>
        <w:t xml:space="preserve">Sóka Gakkai </w:t>
      </w:r>
      <w:r>
        <w:rPr>
          <w:rFonts w:ascii="Times New Roman" w:hAnsi="Times New Roman" w:cs="Times New Roman"/>
          <w:color w:val="000000" w:themeColor="text1"/>
          <w:sz w:val="24"/>
          <w:szCs w:val="24"/>
        </w:rPr>
        <w:lastRenderedPageBreak/>
        <w:t>jako taková působila v politice už od 50. letech, kdy své politické ambice usměrňovala do lokálních voleb a voleb do Sněmovny rádců (</w:t>
      </w:r>
      <w:r>
        <w:rPr>
          <w:rFonts w:ascii="Times New Roman" w:hAnsi="Times New Roman" w:cs="Times New Roman" w:hint="eastAsia"/>
          <w:color w:val="000000" w:themeColor="text1"/>
          <w:sz w:val="24"/>
          <w:szCs w:val="24"/>
        </w:rPr>
        <w:t>参議院</w:t>
      </w:r>
      <w:r>
        <w:rPr>
          <w:rFonts w:ascii="Times New Roman" w:hAnsi="Times New Roman" w:cs="Times New Roman"/>
          <w:color w:val="000000" w:themeColor="text1"/>
          <w:sz w:val="24"/>
          <w:szCs w:val="24"/>
        </w:rPr>
        <w:t xml:space="preserve">, </w:t>
      </w:r>
      <w:r w:rsidRPr="00A821AC">
        <w:rPr>
          <w:rFonts w:ascii="Times New Roman" w:hAnsi="Times New Roman" w:cs="Times New Roman"/>
          <w:i/>
          <w:iCs/>
          <w:color w:val="000000" w:themeColor="text1"/>
          <w:sz w:val="24"/>
          <w:szCs w:val="24"/>
        </w:rPr>
        <w:t>sangiin</w:t>
      </w:r>
      <w:r>
        <w:rPr>
          <w:rFonts w:ascii="Times New Roman" w:hAnsi="Times New Roman" w:cs="Times New Roman"/>
          <w:color w:val="000000" w:themeColor="text1"/>
          <w:sz w:val="24"/>
          <w:szCs w:val="24"/>
        </w:rPr>
        <w:t>), kde se ji v roce 1962 podařilo zvolit 9 kandidátů</w:t>
      </w:r>
      <w:r w:rsidR="00193EEE">
        <w:rPr>
          <w:rFonts w:ascii="Times New Roman" w:hAnsi="Times New Roman" w:cs="Times New Roman"/>
          <w:color w:val="000000" w:themeColor="text1"/>
          <w:sz w:val="24"/>
          <w:szCs w:val="24"/>
        </w:rPr>
        <w:t xml:space="preserve"> (</w:t>
      </w:r>
      <w:r w:rsidR="002438AA">
        <w:rPr>
          <w:rFonts w:ascii="Times New Roman" w:hAnsi="Times New Roman" w:cs="Times New Roman"/>
          <w:color w:val="000000" w:themeColor="text1"/>
          <w:sz w:val="24"/>
          <w:szCs w:val="24"/>
        </w:rPr>
        <w:t xml:space="preserve">Palmer 1971: 12; </w:t>
      </w:r>
      <w:r w:rsidR="00193EEE">
        <w:rPr>
          <w:rFonts w:ascii="Times New Roman" w:hAnsi="Times New Roman" w:cs="Times New Roman"/>
          <w:color w:val="000000" w:themeColor="text1"/>
          <w:sz w:val="24"/>
          <w:szCs w:val="24"/>
        </w:rPr>
        <w:t>Weland 1970: 31)</w:t>
      </w:r>
      <w:r>
        <w:rPr>
          <w:rFonts w:ascii="Times New Roman" w:hAnsi="Times New Roman" w:cs="Times New Roman"/>
          <w:color w:val="000000" w:themeColor="text1"/>
          <w:sz w:val="24"/>
          <w:szCs w:val="24"/>
        </w:rPr>
        <w:t>. Poté se však začala vytvářet nová odnož sekty, která měla být legitimní politickou stranou pro volby do Sněmovny reprezentantů. Ve volbách do dolní sněmovny v</w:t>
      </w:r>
      <w:r w:rsidR="00193EEE">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roce</w:t>
      </w:r>
      <w:r w:rsidR="00193EE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1967 </w:t>
      </w:r>
      <w:r w:rsidRPr="00A821AC">
        <w:rPr>
          <w:rFonts w:ascii="Times New Roman" w:hAnsi="Times New Roman" w:cs="Times New Roman"/>
          <w:i/>
          <w:iCs/>
          <w:color w:val="000000" w:themeColor="text1"/>
          <w:sz w:val="24"/>
          <w:szCs w:val="24"/>
        </w:rPr>
        <w:t>Kómeito</w:t>
      </w:r>
      <w:r>
        <w:rPr>
          <w:rFonts w:ascii="Times New Roman" w:hAnsi="Times New Roman" w:cs="Times New Roman"/>
          <w:color w:val="000000" w:themeColor="text1"/>
          <w:sz w:val="24"/>
          <w:szCs w:val="24"/>
        </w:rPr>
        <w:t xml:space="preserve"> získala 25 mandátů, díky čemuž se stala čtvrtou nejsilnější stranou ve Sněmovně</w:t>
      </w:r>
      <w:r w:rsidR="00193EEE">
        <w:rPr>
          <w:rFonts w:ascii="Times New Roman" w:hAnsi="Times New Roman" w:cs="Times New Roman"/>
          <w:color w:val="000000" w:themeColor="text1"/>
          <w:sz w:val="24"/>
          <w:szCs w:val="24"/>
        </w:rPr>
        <w:t xml:space="preserve"> (Hrebenar 1992: 296; Stockwin 2003: 101)</w:t>
      </w:r>
      <w:r>
        <w:rPr>
          <w:rFonts w:ascii="Times New Roman" w:hAnsi="Times New Roman" w:cs="Times New Roman"/>
          <w:color w:val="000000" w:themeColor="text1"/>
          <w:sz w:val="24"/>
          <w:szCs w:val="24"/>
        </w:rPr>
        <w:t>. Zisk mandátů se ji podařilo zvýšit hned v následujících volbách v roce 1969, kdy získala rekordních 47 mandátů, čímž se stala třetí nejsilnější stranou a seriózním konkurentem Japonské socialistické strany (</w:t>
      </w:r>
      <w:r w:rsidR="00193EEE">
        <w:rPr>
          <w:rFonts w:ascii="Times New Roman" w:hAnsi="Times New Roman" w:cs="Times New Roman"/>
          <w:color w:val="000000" w:themeColor="text1"/>
          <w:sz w:val="24"/>
          <w:szCs w:val="24"/>
        </w:rPr>
        <w:t xml:space="preserve">Hrebenar 1992: 296; </w:t>
      </w:r>
      <w:r>
        <w:rPr>
          <w:rFonts w:ascii="Times New Roman" w:hAnsi="Times New Roman" w:cs="Times New Roman"/>
          <w:color w:val="000000" w:themeColor="text1"/>
          <w:sz w:val="24"/>
          <w:szCs w:val="24"/>
        </w:rPr>
        <w:t xml:space="preserve">Stockwin 2003: 101-102). Počet členů se pohybuje kolem 100 000, avšak na oficiálním počtu nezáleží, neboť Kómeitó se o podporu spoléhá na </w:t>
      </w:r>
      <w:r w:rsidRPr="00A821AC">
        <w:rPr>
          <w:rFonts w:ascii="Times New Roman" w:hAnsi="Times New Roman" w:cs="Times New Roman"/>
          <w:i/>
          <w:iCs/>
          <w:color w:val="000000" w:themeColor="text1"/>
          <w:sz w:val="24"/>
          <w:szCs w:val="24"/>
        </w:rPr>
        <w:t>Sóka Gakkai</w:t>
      </w:r>
      <w:r>
        <w:rPr>
          <w:rFonts w:ascii="Times New Roman" w:hAnsi="Times New Roman" w:cs="Times New Roman"/>
          <w:color w:val="000000" w:themeColor="text1"/>
          <w:sz w:val="24"/>
          <w:szCs w:val="24"/>
        </w:rPr>
        <w:t>, která má až 15 milionů věřících (</w:t>
      </w:r>
      <w:r w:rsidR="002438AA">
        <w:rPr>
          <w:rFonts w:ascii="Times New Roman" w:hAnsi="Times New Roman" w:cs="Times New Roman"/>
          <w:color w:val="000000" w:themeColor="text1"/>
          <w:sz w:val="24"/>
          <w:szCs w:val="24"/>
        </w:rPr>
        <w:t xml:space="preserve">Palmer 1971: 31; </w:t>
      </w:r>
      <w:r>
        <w:rPr>
          <w:rFonts w:ascii="Times New Roman" w:hAnsi="Times New Roman" w:cs="Times New Roman"/>
          <w:color w:val="000000" w:themeColor="text1"/>
          <w:sz w:val="24"/>
          <w:szCs w:val="24"/>
        </w:rPr>
        <w:t>Weland 1970: 31)</w:t>
      </w:r>
      <w:r w:rsidR="00A530E6">
        <w:rPr>
          <w:rFonts w:ascii="Times New Roman" w:hAnsi="Times New Roman" w:cs="Times New Roman"/>
          <w:color w:val="000000" w:themeColor="text1"/>
          <w:sz w:val="24"/>
          <w:szCs w:val="24"/>
        </w:rPr>
        <w:t xml:space="preserve">. </w:t>
      </w:r>
      <w:r w:rsidR="00A530E6" w:rsidRPr="00A530E6">
        <w:rPr>
          <w:rFonts w:ascii="Times New Roman" w:hAnsi="Times New Roman" w:cs="Times New Roman"/>
          <w:color w:val="000000" w:themeColor="text1"/>
          <w:sz w:val="24"/>
          <w:szCs w:val="24"/>
        </w:rPr>
        <w:t>V</w:t>
      </w:r>
      <w:r w:rsidRPr="00A530E6">
        <w:rPr>
          <w:rFonts w:ascii="Times New Roman" w:hAnsi="Times New Roman" w:cs="Times New Roman"/>
          <w:color w:val="000000" w:themeColor="text1"/>
          <w:sz w:val="24"/>
          <w:szCs w:val="24"/>
        </w:rPr>
        <w:t>olebními vý</w:t>
      </w:r>
      <w:r w:rsidR="00A530E6" w:rsidRPr="00A530E6">
        <w:rPr>
          <w:rFonts w:ascii="Times New Roman" w:hAnsi="Times New Roman" w:cs="Times New Roman"/>
          <w:color w:val="000000" w:themeColor="text1"/>
          <w:sz w:val="24"/>
          <w:szCs w:val="24"/>
        </w:rPr>
        <w:t xml:space="preserve">sledky </w:t>
      </w:r>
      <w:r w:rsidRPr="00A530E6">
        <w:rPr>
          <w:rFonts w:ascii="Times New Roman" w:hAnsi="Times New Roman" w:cs="Times New Roman"/>
          <w:color w:val="000000" w:themeColor="text1"/>
          <w:sz w:val="24"/>
          <w:szCs w:val="24"/>
        </w:rPr>
        <w:t>strana jasně demonstrovala svoji schopnost efektivně mobilizovat sv</w:t>
      </w:r>
      <w:r w:rsidR="00A530E6" w:rsidRPr="00A530E6">
        <w:rPr>
          <w:rFonts w:ascii="Times New Roman" w:hAnsi="Times New Roman" w:cs="Times New Roman"/>
          <w:color w:val="000000" w:themeColor="text1"/>
          <w:sz w:val="24"/>
          <w:szCs w:val="24"/>
        </w:rPr>
        <w:t>é</w:t>
      </w:r>
      <w:r w:rsidRPr="00A530E6">
        <w:rPr>
          <w:rFonts w:ascii="Times New Roman" w:hAnsi="Times New Roman" w:cs="Times New Roman"/>
          <w:color w:val="000000" w:themeColor="text1"/>
          <w:sz w:val="24"/>
          <w:szCs w:val="24"/>
        </w:rPr>
        <w:t xml:space="preserve"> voliče</w:t>
      </w:r>
      <w:r w:rsidR="00A530E6" w:rsidRPr="00A530E6">
        <w:rPr>
          <w:rFonts w:ascii="Times New Roman" w:hAnsi="Times New Roman" w:cs="Times New Roman"/>
          <w:color w:val="000000" w:themeColor="text1"/>
          <w:sz w:val="24"/>
          <w:szCs w:val="24"/>
        </w:rPr>
        <w:t xml:space="preserve">. A protože </w:t>
      </w:r>
      <w:r w:rsidR="00A530E6" w:rsidRPr="00A530E6">
        <w:rPr>
          <w:rFonts w:ascii="Times New Roman" w:hAnsi="Times New Roman" w:cs="Times New Roman"/>
          <w:i/>
          <w:iCs/>
          <w:color w:val="000000" w:themeColor="text1"/>
          <w:sz w:val="24"/>
          <w:szCs w:val="24"/>
        </w:rPr>
        <w:t xml:space="preserve">Kómeito </w:t>
      </w:r>
      <w:r w:rsidR="00A530E6" w:rsidRPr="00A530E6">
        <w:rPr>
          <w:rFonts w:ascii="Times New Roman" w:hAnsi="Times New Roman" w:cs="Times New Roman"/>
          <w:color w:val="000000" w:themeColor="text1"/>
          <w:sz w:val="24"/>
          <w:szCs w:val="24"/>
        </w:rPr>
        <w:t>vycházela z náboženské sekty, tak tím pádem měli i vysokou stranickou disciplínu srovnatelnou s Komunistickou stranou.</w:t>
      </w:r>
    </w:p>
    <w:p w14:paraId="5FA64E1C" w14:textId="2C151FEA" w:rsidR="00A54BDF" w:rsidRPr="007124CB" w:rsidRDefault="00A54BDF" w:rsidP="00A512B1">
      <w:pPr>
        <w:spacing w:line="360" w:lineRule="auto"/>
        <w:ind w:firstLine="360"/>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V systému 55 jde o jedinou relevantní stranu, která je založena na náboženské sektě, což zásadně odporuje článku japonské ústavy o sekularizaci náboženství od politiky. A právě kvůli tomuto faktu je Kómeitó v očích japonské veřejnosti velmi kontroverzní. I přestože strana v roce 1970 výslovně odmítla jakékoliv napojení na </w:t>
      </w:r>
      <w:r w:rsidRPr="00A821AC">
        <w:rPr>
          <w:rFonts w:ascii="Times New Roman" w:hAnsi="Times New Roman" w:cs="Times New Roman"/>
          <w:i/>
          <w:iCs/>
          <w:color w:val="000000" w:themeColor="text1"/>
          <w:sz w:val="24"/>
          <w:szCs w:val="24"/>
        </w:rPr>
        <w:t>Sóka Gakkai,</w:t>
      </w:r>
      <w:r>
        <w:rPr>
          <w:rFonts w:ascii="Times New Roman" w:hAnsi="Times New Roman" w:cs="Times New Roman"/>
          <w:color w:val="000000" w:themeColor="text1"/>
          <w:sz w:val="24"/>
          <w:szCs w:val="24"/>
        </w:rPr>
        <w:t xml:space="preserve"> její úzký vztah na ni je velmi patrný, neboť její volební výsledky jsou pevně spjaty s počtem stoupenců sekty. Co se týče politické orientace Kómeitó, tak ta je poměrně nejednoznačná (</w:t>
      </w:r>
      <w:r w:rsidR="00654DAA">
        <w:rPr>
          <w:rFonts w:ascii="Times New Roman" w:hAnsi="Times New Roman" w:cs="Times New Roman"/>
          <w:color w:val="000000" w:themeColor="text1"/>
          <w:sz w:val="24"/>
          <w:szCs w:val="24"/>
        </w:rPr>
        <w:t>Ishida, Krauss 1989: 97</w:t>
      </w:r>
      <w:r w:rsidR="00A512B1">
        <w:rPr>
          <w:rFonts w:ascii="Times New Roman" w:hAnsi="Times New Roman" w:cs="Times New Roman"/>
          <w:color w:val="000000" w:themeColor="text1"/>
          <w:sz w:val="24"/>
          <w:szCs w:val="24"/>
        </w:rPr>
        <w:t>; Junnosuke 1995: 397</w:t>
      </w:r>
      <w:r w:rsidR="00654DAA">
        <w:rPr>
          <w:rFonts w:ascii="Times New Roman" w:hAnsi="Times New Roman" w:cs="Times New Roman"/>
          <w:color w:val="000000" w:themeColor="text1"/>
          <w:sz w:val="24"/>
          <w:szCs w:val="24"/>
        </w:rPr>
        <w:t xml:space="preserve">; </w:t>
      </w:r>
      <w:r w:rsidR="002438AA">
        <w:rPr>
          <w:rFonts w:ascii="Times New Roman" w:hAnsi="Times New Roman" w:cs="Times New Roman"/>
          <w:color w:val="000000" w:themeColor="text1"/>
          <w:sz w:val="24"/>
          <w:szCs w:val="24"/>
        </w:rPr>
        <w:t xml:space="preserve">Palmer 1971: 58-60; </w:t>
      </w:r>
      <w:r>
        <w:rPr>
          <w:rFonts w:ascii="Times New Roman" w:hAnsi="Times New Roman" w:cs="Times New Roman"/>
          <w:color w:val="000000" w:themeColor="text1"/>
          <w:sz w:val="24"/>
          <w:szCs w:val="24"/>
        </w:rPr>
        <w:t>Weland 1970: 31-32). Členové Kómeitó označují samy sebe za neo-socialisty. Hlavními body jsou boj z korupcí, pacifismus, neutralita, zlepšování sociální politiky a zrušení daně z příjmu pro nízkopříjmové rodiny.</w:t>
      </w:r>
      <w:r w:rsidRPr="00A530E6">
        <w:rPr>
          <w:rFonts w:ascii="Times New Roman" w:hAnsi="Times New Roman" w:cs="Times New Roman"/>
          <w:color w:val="000000" w:themeColor="text1"/>
          <w:sz w:val="24"/>
          <w:szCs w:val="24"/>
        </w:rPr>
        <w:t xml:space="preserve"> Kómeitó je spíše středovou stranou s inklinací k levici, avšak její napojení na </w:t>
      </w:r>
      <w:r w:rsidRPr="00A530E6">
        <w:rPr>
          <w:rFonts w:ascii="Times New Roman" w:hAnsi="Times New Roman" w:cs="Times New Roman"/>
          <w:i/>
          <w:iCs/>
          <w:color w:val="000000" w:themeColor="text1"/>
          <w:sz w:val="24"/>
          <w:szCs w:val="24"/>
        </w:rPr>
        <w:t>Sóka Gakkai</w:t>
      </w:r>
      <w:r w:rsidRPr="00A530E6">
        <w:rPr>
          <w:rFonts w:ascii="Times New Roman" w:hAnsi="Times New Roman" w:cs="Times New Roman"/>
          <w:color w:val="000000" w:themeColor="text1"/>
          <w:sz w:val="24"/>
          <w:szCs w:val="24"/>
        </w:rPr>
        <w:t xml:space="preserve"> zní zároveň dělá</w:t>
      </w:r>
      <w:r w:rsidR="00A530E6" w:rsidRPr="00A530E6">
        <w:rPr>
          <w:rFonts w:ascii="Times New Roman" w:hAnsi="Times New Roman" w:cs="Times New Roman"/>
          <w:color w:val="000000" w:themeColor="text1"/>
          <w:sz w:val="24"/>
          <w:szCs w:val="24"/>
        </w:rPr>
        <w:t xml:space="preserve"> </w:t>
      </w:r>
      <w:r w:rsidRPr="00A530E6">
        <w:rPr>
          <w:rFonts w:ascii="Times New Roman" w:hAnsi="Times New Roman" w:cs="Times New Roman"/>
          <w:color w:val="000000" w:themeColor="text1"/>
          <w:sz w:val="24"/>
          <w:szCs w:val="24"/>
        </w:rPr>
        <w:t>konzervativní stranu.</w:t>
      </w:r>
    </w:p>
    <w:p w14:paraId="0A0F7C2A" w14:textId="1DA5E91B" w:rsidR="00A54BDF" w:rsidRDefault="00FB3E6A" w:rsidP="00577536">
      <w:pPr>
        <w:pStyle w:val="Nadpis2"/>
        <w:spacing w:before="0" w:after="160" w:line="360" w:lineRule="auto"/>
        <w:jc w:val="both"/>
        <w:rPr>
          <w:rFonts w:ascii="Times New Roman" w:hAnsi="Times New Roman" w:cs="Times New Roman"/>
          <w:b/>
          <w:bCs/>
          <w:color w:val="000000" w:themeColor="text1"/>
        </w:rPr>
      </w:pPr>
      <w:bookmarkStart w:id="12" w:name="_Toc133530292"/>
      <w:r>
        <w:rPr>
          <w:rFonts w:ascii="Times New Roman" w:hAnsi="Times New Roman" w:cs="Times New Roman"/>
          <w:b/>
          <w:bCs/>
          <w:color w:val="000000" w:themeColor="text1"/>
        </w:rPr>
        <w:t>1.</w:t>
      </w:r>
      <w:r w:rsidR="00A54BDF" w:rsidRPr="00FF48E1">
        <w:rPr>
          <w:rFonts w:ascii="Times New Roman" w:hAnsi="Times New Roman" w:cs="Times New Roman"/>
          <w:b/>
          <w:bCs/>
          <w:color w:val="000000" w:themeColor="text1"/>
        </w:rPr>
        <w:t>6</w:t>
      </w:r>
      <w:r>
        <w:rPr>
          <w:rFonts w:ascii="Times New Roman" w:hAnsi="Times New Roman" w:cs="Times New Roman"/>
          <w:b/>
          <w:bCs/>
          <w:color w:val="000000" w:themeColor="text1"/>
        </w:rPr>
        <w:t>.</w:t>
      </w:r>
      <w:r w:rsidR="00A54BDF">
        <w:rPr>
          <w:rFonts w:ascii="Times New Roman" w:hAnsi="Times New Roman" w:cs="Times New Roman"/>
          <w:b/>
          <w:bCs/>
          <w:color w:val="000000" w:themeColor="text1"/>
        </w:rPr>
        <w:t xml:space="preserve"> Vývoj stranického systému v rámci systému </w:t>
      </w:r>
      <w:r w:rsidR="00A530E6">
        <w:rPr>
          <w:rFonts w:ascii="Times New Roman" w:hAnsi="Times New Roman" w:cs="Times New Roman"/>
          <w:b/>
          <w:bCs/>
          <w:color w:val="000000" w:themeColor="text1"/>
        </w:rPr>
        <w:t>19</w:t>
      </w:r>
      <w:r w:rsidR="00A54BDF">
        <w:rPr>
          <w:rFonts w:ascii="Times New Roman" w:hAnsi="Times New Roman" w:cs="Times New Roman"/>
          <w:b/>
          <w:bCs/>
          <w:color w:val="000000" w:themeColor="text1"/>
        </w:rPr>
        <w:t>55</w:t>
      </w:r>
      <w:bookmarkEnd w:id="12"/>
    </w:p>
    <w:p w14:paraId="36F1F828" w14:textId="77777777" w:rsidR="00527AF9" w:rsidRDefault="00A54BDF" w:rsidP="00A54BD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Vláda LDP si v rámci systému </w:t>
      </w:r>
      <w:r w:rsidR="00A530E6">
        <w:rPr>
          <w:rFonts w:ascii="Times New Roman" w:hAnsi="Times New Roman" w:cs="Times New Roman"/>
          <w:sz w:val="24"/>
          <w:szCs w:val="24"/>
        </w:rPr>
        <w:t>19</w:t>
      </w:r>
      <w:r>
        <w:rPr>
          <w:rFonts w:ascii="Times New Roman" w:hAnsi="Times New Roman" w:cs="Times New Roman"/>
          <w:sz w:val="24"/>
          <w:szCs w:val="24"/>
        </w:rPr>
        <w:t xml:space="preserve">55 prošla několika vývojovými fázemi. Gerald L. Curtis identifikoval celkem tři fáze. První fáze trvala necelou dekádu a byla charakterizována ideologickou polarizací mezi LDP a JSP. Ve volbách do Sněmovny reprezentantů v roce 1958 LDP a JSP dohromady obdržely 91 % všech hlasů a 97 % všech mandátů (Curtis 1988: 16). A tak v Dietu zápasily proti sobě pouze dvě strany, jejichž vztah byl velmi polarizovaný. Obě politické strany vedli politici z předválečné a válečné éry, kteří mezi sebou měli osobní rozepře. </w:t>
      </w:r>
      <w:r>
        <w:rPr>
          <w:rFonts w:ascii="Times New Roman" w:hAnsi="Times New Roman" w:cs="Times New Roman"/>
          <w:sz w:val="24"/>
          <w:szCs w:val="24"/>
        </w:rPr>
        <w:lastRenderedPageBreak/>
        <w:t>Vrcholní politici LDP byli často těmi, kteří se v předešlých dobách podíleli na perzekuci levicových politiků a stran.</w:t>
      </w:r>
      <w:r>
        <w:rPr>
          <w:rStyle w:val="Znakapoznpodarou"/>
          <w:rFonts w:ascii="Times New Roman" w:hAnsi="Times New Roman" w:cs="Times New Roman"/>
          <w:sz w:val="24"/>
          <w:szCs w:val="24"/>
        </w:rPr>
        <w:footnoteReference w:id="6"/>
      </w:r>
      <w:r w:rsidR="0063194C">
        <w:rPr>
          <w:rFonts w:ascii="Times New Roman" w:hAnsi="Times New Roman" w:cs="Times New Roman"/>
          <w:sz w:val="24"/>
          <w:szCs w:val="24"/>
        </w:rPr>
        <w:t xml:space="preserve"> </w:t>
      </w:r>
      <w:r w:rsidRPr="00A530E6">
        <w:rPr>
          <w:rFonts w:ascii="Times New Roman" w:hAnsi="Times New Roman" w:cs="Times New Roman"/>
          <w:color w:val="000000" w:themeColor="text1"/>
          <w:sz w:val="24"/>
          <w:szCs w:val="24"/>
        </w:rPr>
        <w:t xml:space="preserve">JSP nemělo dost hlasů na to, aby zamítalo návrhy LDP, </w:t>
      </w:r>
      <w:r w:rsidR="00A530E6" w:rsidRPr="00A530E6">
        <w:rPr>
          <w:rFonts w:ascii="Times New Roman" w:hAnsi="Times New Roman" w:cs="Times New Roman"/>
          <w:color w:val="000000" w:themeColor="text1"/>
          <w:sz w:val="24"/>
          <w:szCs w:val="24"/>
        </w:rPr>
        <w:t xml:space="preserve">a tak se </w:t>
      </w:r>
      <w:r w:rsidRPr="00A530E6">
        <w:rPr>
          <w:rFonts w:ascii="Times New Roman" w:hAnsi="Times New Roman" w:cs="Times New Roman"/>
          <w:color w:val="000000" w:themeColor="text1"/>
          <w:sz w:val="24"/>
          <w:szCs w:val="24"/>
        </w:rPr>
        <w:t>často uchylovali k násilí.</w:t>
      </w:r>
      <w:r>
        <w:rPr>
          <w:rFonts w:ascii="Times New Roman" w:hAnsi="Times New Roman" w:cs="Times New Roman"/>
          <w:sz w:val="24"/>
          <w:szCs w:val="24"/>
        </w:rPr>
        <w:t xml:space="preserve"> Na půdě Dietu při projednávání sporných návrhů propukával</w:t>
      </w:r>
      <w:r w:rsidR="0063194C">
        <w:rPr>
          <w:rFonts w:ascii="Times New Roman" w:hAnsi="Times New Roman" w:cs="Times New Roman"/>
          <w:sz w:val="24"/>
          <w:szCs w:val="24"/>
        </w:rPr>
        <w:t>y</w:t>
      </w:r>
      <w:r>
        <w:rPr>
          <w:rFonts w:ascii="Times New Roman" w:hAnsi="Times New Roman" w:cs="Times New Roman"/>
          <w:sz w:val="24"/>
          <w:szCs w:val="24"/>
        </w:rPr>
        <w:t xml:space="preserve"> rvačky, jednou ze strategií JSP bylo fyzické blokování při procesu hlasování. LDP reagovala na pokusy o obstrukci socialistů vyhlášením tzv. okamžikového hlasování, kdy se přešlo k hlasování bez obvyklého projednání (Reischauer 2009: 297). Důvodem pro tak vyostřené konfrontace byly snahy LDP zvrátit některé reformy zavedené okupační správou. V roce 1954 byla znovu centralizovaná policie, což umožnilo policii tvrději zasáhnout proti lidovým nepokojům. V roce </w:t>
      </w:r>
      <w:r w:rsidRPr="00A530E6">
        <w:rPr>
          <w:rFonts w:ascii="Times New Roman" w:hAnsi="Times New Roman" w:cs="Times New Roman"/>
          <w:color w:val="000000" w:themeColor="text1"/>
          <w:sz w:val="24"/>
          <w:szCs w:val="24"/>
        </w:rPr>
        <w:t>1956 zase ovládli ministerstvo školství, kdy se pokusili ve školách reinterpretovat roli císaře</w:t>
      </w:r>
      <w:r w:rsidR="00A530E6" w:rsidRPr="00A530E6">
        <w:rPr>
          <w:rFonts w:ascii="Times New Roman" w:hAnsi="Times New Roman" w:cs="Times New Roman"/>
          <w:color w:val="000000" w:themeColor="text1"/>
          <w:sz w:val="24"/>
          <w:szCs w:val="24"/>
        </w:rPr>
        <w:t xml:space="preserve"> či </w:t>
      </w:r>
      <w:r w:rsidRPr="00A530E6">
        <w:rPr>
          <w:rFonts w:ascii="Times New Roman" w:hAnsi="Times New Roman" w:cs="Times New Roman"/>
          <w:color w:val="000000" w:themeColor="text1"/>
          <w:sz w:val="24"/>
          <w:szCs w:val="24"/>
        </w:rPr>
        <w:t>roli Japonsk</w:t>
      </w:r>
      <w:r w:rsidR="00A530E6" w:rsidRPr="00A530E6">
        <w:rPr>
          <w:rFonts w:ascii="Times New Roman" w:hAnsi="Times New Roman" w:cs="Times New Roman"/>
          <w:color w:val="000000" w:themeColor="text1"/>
          <w:sz w:val="24"/>
          <w:szCs w:val="24"/>
        </w:rPr>
        <w:t>a</w:t>
      </w:r>
      <w:r w:rsidRPr="00A530E6">
        <w:rPr>
          <w:rFonts w:ascii="Times New Roman" w:hAnsi="Times New Roman" w:cs="Times New Roman"/>
          <w:color w:val="000000" w:themeColor="text1"/>
          <w:sz w:val="24"/>
          <w:szCs w:val="24"/>
        </w:rPr>
        <w:t xml:space="preserve"> </w:t>
      </w:r>
      <w:r w:rsidR="00A530E6" w:rsidRPr="00A530E6">
        <w:rPr>
          <w:rFonts w:ascii="Times New Roman" w:hAnsi="Times New Roman" w:cs="Times New Roman"/>
          <w:color w:val="000000" w:themeColor="text1"/>
          <w:sz w:val="24"/>
          <w:szCs w:val="24"/>
        </w:rPr>
        <w:t>v č</w:t>
      </w:r>
      <w:r w:rsidRPr="00A530E6">
        <w:rPr>
          <w:rFonts w:ascii="Times New Roman" w:hAnsi="Times New Roman" w:cs="Times New Roman"/>
          <w:color w:val="000000" w:themeColor="text1"/>
          <w:sz w:val="24"/>
          <w:szCs w:val="24"/>
        </w:rPr>
        <w:t>ínsko-japonské válce.</w:t>
      </w:r>
      <w:r>
        <w:rPr>
          <w:rFonts w:ascii="Times New Roman" w:hAnsi="Times New Roman" w:cs="Times New Roman"/>
          <w:sz w:val="24"/>
          <w:szCs w:val="24"/>
        </w:rPr>
        <w:t xml:space="preserve"> V této době</w:t>
      </w:r>
      <w:r w:rsidR="0063194C">
        <w:rPr>
          <w:rFonts w:ascii="Times New Roman" w:hAnsi="Times New Roman" w:cs="Times New Roman"/>
          <w:sz w:val="24"/>
          <w:szCs w:val="24"/>
        </w:rPr>
        <w:t xml:space="preserve"> v</w:t>
      </w:r>
      <w:r>
        <w:rPr>
          <w:rFonts w:ascii="Times New Roman" w:hAnsi="Times New Roman" w:cs="Times New Roman"/>
          <w:sz w:val="24"/>
          <w:szCs w:val="24"/>
        </w:rPr>
        <w:t xml:space="preserve"> LDP dominovaly nacionalistické a konzervativní frakce zosobněné premiéry Ičiró Hatojama (1954-56) a Nobosuke Kiši (1957-1960). Konečným cílem politiky LDP bylo obnovení císařského majestátu a revidování ústavy, hlavně ústavního článku 9, ve kterém se Japonsko zříkává práva na vyhlášení války a práva na armádu. Avšak tyto snahy byly efektivně blokovány opozicí, která se obávala návratu japonského militarismu. Vrcholem ideologické polarizace se staly protesty v 60. letech. Největší z nich byly tzv. Protesty </w:t>
      </w:r>
      <w:r w:rsidRPr="00A821AC">
        <w:rPr>
          <w:rFonts w:ascii="Times New Roman" w:hAnsi="Times New Roman" w:cs="Times New Roman"/>
          <w:i/>
          <w:iCs/>
          <w:sz w:val="24"/>
          <w:szCs w:val="24"/>
        </w:rPr>
        <w:t>Anpo</w:t>
      </w:r>
      <w:r>
        <w:rPr>
          <w:rFonts w:ascii="Times New Roman" w:hAnsi="Times New Roman" w:cs="Times New Roman"/>
          <w:sz w:val="24"/>
          <w:szCs w:val="24"/>
        </w:rPr>
        <w:t>, které probíhal</w:t>
      </w:r>
      <w:r w:rsidR="0063194C">
        <w:rPr>
          <w:rFonts w:ascii="Times New Roman" w:hAnsi="Times New Roman" w:cs="Times New Roman"/>
          <w:sz w:val="24"/>
          <w:szCs w:val="24"/>
        </w:rPr>
        <w:t>y</w:t>
      </w:r>
      <w:r>
        <w:rPr>
          <w:rFonts w:ascii="Times New Roman" w:hAnsi="Times New Roman" w:cs="Times New Roman"/>
          <w:sz w:val="24"/>
          <w:szCs w:val="24"/>
        </w:rPr>
        <w:t xml:space="preserve"> od roku 1959-1960 (Reischauer 2009: 298). Šlo o největší masové protesty v moderních japonských dějinách. Cílem protestů bylo zabránění ratifikaci revidované bezpečnostní smlouvy s</w:t>
      </w:r>
      <w:r w:rsidR="00A530E6">
        <w:rPr>
          <w:rFonts w:ascii="Times New Roman" w:hAnsi="Times New Roman" w:cs="Times New Roman"/>
          <w:sz w:val="24"/>
          <w:szCs w:val="24"/>
        </w:rPr>
        <w:t xml:space="preserve"> USA</w:t>
      </w:r>
      <w:r>
        <w:rPr>
          <w:rFonts w:ascii="Times New Roman" w:hAnsi="Times New Roman" w:cs="Times New Roman"/>
          <w:sz w:val="24"/>
          <w:szCs w:val="24"/>
        </w:rPr>
        <w:t xml:space="preserve">.  Organizátoři protestů, ke kterým se později připojila JSP a JCP, se obávali vtažení do válečného konfliktu v době zhoršujících se vztahů mezi USA a Sovětským svazem. Ratifikací smlouvy by se Japonsko stalo plně závislým na vojenské podpoře USA, zároveň by to ale otevřelo potencionální dveře pro japonský zbrojní průmysl, který by mohl vyvrcholit obnovením armády. </w:t>
      </w:r>
    </w:p>
    <w:p w14:paraId="0F1B11A1" w14:textId="2EF2E2C2" w:rsidR="00A54BDF" w:rsidRDefault="00A54BDF" w:rsidP="00A54BD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 ratifikaci smlouvy nakonec došlo, avšak záhy jako reakcí na protesty byl premiér Nobosuke Kiši odvolán., díky čemuž se uklidnily i demonstrace. Do popředí LDP se dostala nová generace politiků, kteří pokračovali v odkazu Jošidovy doktríny, tedy upřednostňování ekonomického růstu. Novým premiérem se stal Hajato Ikeda, který představil svůj program zdvojnásobení příjmu Japonců během deseti let, který se podařil naplnit za necelých sedm (Reischauer 2009:299). Vrcholem první fáze bylo odtržení frakce Nišio Suehira od JSP a vznik Demokratické socialistické strany. Celá první fáze byla o snaze „antisystémové“ LDP změnit </w:t>
      </w:r>
      <w:r>
        <w:rPr>
          <w:rFonts w:ascii="Times New Roman" w:hAnsi="Times New Roman" w:cs="Times New Roman"/>
          <w:sz w:val="24"/>
          <w:szCs w:val="24"/>
        </w:rPr>
        <w:lastRenderedPageBreak/>
        <w:t>politický systém zavedený okupační správou, avšak díky sjednocené opozici v čele s JSP se podařilo většinu těchto snažení efektivně zmařit.</w:t>
      </w:r>
    </w:p>
    <w:p w14:paraId="1C801413" w14:textId="595510CB" w:rsidR="00A54BDF" w:rsidRDefault="00A54BDF" w:rsidP="00A54BD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Druhá fáze byla charakterizována oslabováním LDP a JSP a nástupem nových parlamentních stran. Na rozdíl od první fáze byla druhá fáze mnohem klidnější, konfrontační politika byla nahrazena politikou vzájemného vyjednávání, kdy LDP aktivně konzultovala vládní návrhy s opozicí předtím, než šli do parlamentu, a na žádost opozice prováděla alespoň částečné úpravy. Díky rychlému ekonomickému pokroku si Japonsko velmi rychle prošlo industrializací. </w:t>
      </w:r>
      <w:r w:rsidRPr="002438AA">
        <w:rPr>
          <w:rFonts w:ascii="Times New Roman" w:hAnsi="Times New Roman" w:cs="Times New Roman"/>
          <w:color w:val="000000" w:themeColor="text1"/>
          <w:sz w:val="24"/>
          <w:szCs w:val="24"/>
        </w:rPr>
        <w:t xml:space="preserve">To </w:t>
      </w:r>
      <w:r>
        <w:rPr>
          <w:rFonts w:ascii="Times New Roman" w:hAnsi="Times New Roman" w:cs="Times New Roman"/>
          <w:sz w:val="24"/>
          <w:szCs w:val="24"/>
        </w:rPr>
        <w:t>mělo za příčinu masovou urbanizaci, kdy se lidé z venkova ve velkém stěhovali do velkých měst.</w:t>
      </w:r>
      <w:r w:rsidR="00191ACE">
        <w:rPr>
          <w:rFonts w:ascii="Times New Roman" w:hAnsi="Times New Roman" w:cs="Times New Roman"/>
          <w:sz w:val="24"/>
          <w:szCs w:val="24"/>
        </w:rPr>
        <w:t xml:space="preserve"> Změna v demografické struktuře na venkově a ve městech se </w:t>
      </w:r>
      <w:r>
        <w:rPr>
          <w:rFonts w:ascii="Times New Roman" w:hAnsi="Times New Roman" w:cs="Times New Roman"/>
          <w:sz w:val="24"/>
          <w:szCs w:val="24"/>
        </w:rPr>
        <w:t>významně odrazil</w:t>
      </w:r>
      <w:r w:rsidR="00191ACE">
        <w:rPr>
          <w:rFonts w:ascii="Times New Roman" w:hAnsi="Times New Roman" w:cs="Times New Roman"/>
          <w:sz w:val="24"/>
          <w:szCs w:val="24"/>
        </w:rPr>
        <w:t>a</w:t>
      </w:r>
      <w:r>
        <w:rPr>
          <w:rFonts w:ascii="Times New Roman" w:hAnsi="Times New Roman" w:cs="Times New Roman"/>
          <w:sz w:val="24"/>
          <w:szCs w:val="24"/>
        </w:rPr>
        <w:t xml:space="preserve"> ve vývoji stranického systému. LD</w:t>
      </w:r>
      <w:r w:rsidR="00EE44DB">
        <w:rPr>
          <w:rFonts w:ascii="Times New Roman" w:hAnsi="Times New Roman" w:cs="Times New Roman"/>
          <w:sz w:val="24"/>
          <w:szCs w:val="24"/>
        </w:rPr>
        <w:t>P</w:t>
      </w:r>
      <w:r>
        <w:rPr>
          <w:rFonts w:ascii="Times New Roman" w:hAnsi="Times New Roman" w:cs="Times New Roman"/>
          <w:sz w:val="24"/>
          <w:szCs w:val="24"/>
        </w:rPr>
        <w:t xml:space="preserve"> vlivem urbanizace ztrácela volební podporu a ve volbách do Sněmovny reprezentantů v roce 1976 poprvé ztratila absolutní většinu mandátů, neboť se jí podařilo získat „pouhých“ 48,7 % všech mandátů (Stockwin 2003: 101). Podle Sartoriho definice o predominanci LDP technicky ztratila své predominantní postavení. Pokud tedy vezmeme čistě volební výsledky tak LDP měla absolutní většinu všech mandátů v letech 1955-1976. Avšak navzdory výraznému propadu si LDP byla schopna udržet vládní postavení, protože se jí podařilo přivést na svoji stranu několik nezávislých poslanců a udržet si tak absolutní většinu (Reischauer 2009: 301). Kdo ale více ztrácel volební podporu vlivem urbanizace byla JSP. Její rozpad začal právě v roce 1960, kdy se od ní odštěpila DSP kvůli dlouhodobým ideologickým neshodám. JSP se opírala o v</w:t>
      </w:r>
      <w:r w:rsidR="0063194C">
        <w:rPr>
          <w:rFonts w:ascii="Times New Roman" w:hAnsi="Times New Roman" w:cs="Times New Roman"/>
          <w:sz w:val="24"/>
          <w:szCs w:val="24"/>
        </w:rPr>
        <w:t>o</w:t>
      </w:r>
      <w:r>
        <w:rPr>
          <w:rFonts w:ascii="Times New Roman" w:hAnsi="Times New Roman" w:cs="Times New Roman"/>
          <w:sz w:val="24"/>
          <w:szCs w:val="24"/>
        </w:rPr>
        <w:t xml:space="preserve">lební podporu hlavně ve velkých městech, kde o volební hlasy začaly soutěžit mladší a politicky mnohem atraktivnější strany. K DSP se přidalo o čtyři roky mladší </w:t>
      </w:r>
      <w:r w:rsidRPr="00191ACE">
        <w:rPr>
          <w:rFonts w:ascii="Times New Roman" w:hAnsi="Times New Roman" w:cs="Times New Roman"/>
          <w:i/>
          <w:iCs/>
          <w:sz w:val="24"/>
          <w:szCs w:val="24"/>
        </w:rPr>
        <w:t>Kómeitó,</w:t>
      </w:r>
      <w:r>
        <w:rPr>
          <w:rFonts w:ascii="Times New Roman" w:hAnsi="Times New Roman" w:cs="Times New Roman"/>
          <w:sz w:val="24"/>
          <w:szCs w:val="24"/>
        </w:rPr>
        <w:t xml:space="preserve"> a v roce 1976 také Nový liberální klub (</w:t>
      </w:r>
      <w:r w:rsidR="000B0858">
        <w:rPr>
          <w:rFonts w:ascii="Times New Roman" w:hAnsi="Times New Roman" w:cs="Times New Roman"/>
          <w:sz w:val="24"/>
          <w:szCs w:val="24"/>
        </w:rPr>
        <w:t xml:space="preserve">New liberal club, </w:t>
      </w:r>
      <w:r>
        <w:rPr>
          <w:rFonts w:ascii="Times New Roman" w:hAnsi="Times New Roman" w:cs="Times New Roman"/>
          <w:sz w:val="24"/>
          <w:szCs w:val="24"/>
        </w:rPr>
        <w:t>NLC,</w:t>
      </w:r>
      <w:r>
        <w:rPr>
          <w:rFonts w:ascii="Times New Roman" w:hAnsi="Times New Roman" w:cs="Times New Roman" w:hint="eastAsia"/>
          <w:sz w:val="24"/>
          <w:szCs w:val="24"/>
        </w:rPr>
        <w:t xml:space="preserve">　新自由クラブ</w:t>
      </w:r>
      <w:r>
        <w:rPr>
          <w:rFonts w:ascii="Times New Roman" w:hAnsi="Times New Roman" w:cs="Times New Roman"/>
          <w:sz w:val="24"/>
          <w:szCs w:val="24"/>
        </w:rPr>
        <w:t xml:space="preserve">, </w:t>
      </w:r>
      <w:r w:rsidRPr="00A821AC">
        <w:rPr>
          <w:rFonts w:ascii="Times New Roman" w:hAnsi="Times New Roman" w:cs="Times New Roman"/>
          <w:i/>
          <w:iCs/>
          <w:sz w:val="24"/>
          <w:szCs w:val="24"/>
        </w:rPr>
        <w:t>šindžijú kurabu</w:t>
      </w:r>
      <w:r>
        <w:rPr>
          <w:rFonts w:ascii="Times New Roman" w:hAnsi="Times New Roman" w:cs="Times New Roman"/>
          <w:sz w:val="24"/>
          <w:szCs w:val="24"/>
        </w:rPr>
        <w:t>), všechny tyto strany získávaly hlasy v městských oblastech, neboť ve venkovských oblastech stále silně dominovala LDP</w:t>
      </w:r>
      <w:r>
        <w:rPr>
          <w:rStyle w:val="Znakapoznpodarou"/>
          <w:rFonts w:ascii="Times New Roman" w:hAnsi="Times New Roman" w:cs="Times New Roman"/>
          <w:sz w:val="24"/>
          <w:szCs w:val="24"/>
        </w:rPr>
        <w:footnoteReference w:id="7"/>
      </w:r>
      <w:r>
        <w:rPr>
          <w:rFonts w:ascii="Times New Roman" w:hAnsi="Times New Roman" w:cs="Times New Roman"/>
          <w:sz w:val="24"/>
          <w:szCs w:val="24"/>
        </w:rPr>
        <w:t>. Ve volebních preferencí</w:t>
      </w:r>
      <w:r w:rsidR="0063194C">
        <w:rPr>
          <w:rFonts w:ascii="Times New Roman" w:hAnsi="Times New Roman" w:cs="Times New Roman"/>
          <w:sz w:val="24"/>
          <w:szCs w:val="24"/>
        </w:rPr>
        <w:t>ch</w:t>
      </w:r>
      <w:r>
        <w:rPr>
          <w:rFonts w:ascii="Times New Roman" w:hAnsi="Times New Roman" w:cs="Times New Roman"/>
          <w:sz w:val="24"/>
          <w:szCs w:val="24"/>
        </w:rPr>
        <w:t xml:space="preserve"> sílila také reformovaná JCP. Najednou tu o politickou moc bojovalo hned 6 relevantních stran. I přesto, že JSP i nadále zůstala nejsilnější opoziční stranou, její postavení v Dietu už nebylo tak silné. Navíc vlivem ideologické diverzity ostatních opozičních stran nebyla opozice už tak jednotná. Na ideologickém spektru LDP představuje konzervativní pravici a NLC zase progresivní pravici, poté ve středu nakloněné více doleva je DSP a </w:t>
      </w:r>
      <w:r w:rsidRPr="000B0858">
        <w:rPr>
          <w:rFonts w:ascii="Times New Roman" w:hAnsi="Times New Roman" w:cs="Times New Roman"/>
          <w:i/>
          <w:iCs/>
          <w:sz w:val="24"/>
          <w:szCs w:val="24"/>
        </w:rPr>
        <w:t>Kómeitó</w:t>
      </w:r>
      <w:r>
        <w:rPr>
          <w:rFonts w:ascii="Times New Roman" w:hAnsi="Times New Roman" w:cs="Times New Roman"/>
          <w:sz w:val="24"/>
          <w:szCs w:val="24"/>
        </w:rPr>
        <w:t xml:space="preserve">, </w:t>
      </w:r>
      <w:r>
        <w:rPr>
          <w:rFonts w:ascii="Times New Roman" w:hAnsi="Times New Roman" w:cs="Times New Roman"/>
          <w:sz w:val="24"/>
          <w:szCs w:val="24"/>
        </w:rPr>
        <w:lastRenderedPageBreak/>
        <w:t>JSP představuje levici a krajně levicová je JCP</w:t>
      </w:r>
      <w:r w:rsidR="005A463A">
        <w:rPr>
          <w:rFonts w:ascii="Times New Roman" w:hAnsi="Times New Roman" w:cs="Times New Roman"/>
          <w:sz w:val="24"/>
          <w:szCs w:val="24"/>
        </w:rPr>
        <w:t xml:space="preserve"> (Ishida, Krauss 1989: 58)</w:t>
      </w:r>
      <w:r>
        <w:rPr>
          <w:rFonts w:ascii="Times New Roman" w:hAnsi="Times New Roman" w:cs="Times New Roman"/>
          <w:sz w:val="24"/>
          <w:szCs w:val="24"/>
        </w:rPr>
        <w:t>. Tudíž opozice byla fragmentována nejen počtem, ale i ideologickou vzdáleností. LDP si tak dokázala udržet moc hlavně díky roztříštěné opozici a ve volbách do dolní komory v roce 1980 se jí s 48 % všech volebních hlasů podařilo znovu získat absolutní většinu mandátů (Stockwin 2003: 102). Druhá fáze byla charakteristická klesající podporou pro LDP a JSP, nástupem nových relevantních stran, zároveň ale fragmentací parlamentní opozice a depolarizací politiky.</w:t>
      </w:r>
    </w:p>
    <w:p w14:paraId="788ED46C" w14:textId="0E482AF8" w:rsidR="00A54BDF" w:rsidRDefault="00A54BDF" w:rsidP="00A54BDF">
      <w:pPr>
        <w:spacing w:line="360" w:lineRule="auto"/>
        <w:jc w:val="both"/>
        <w:rPr>
          <w:rFonts w:ascii="Times New Roman" w:hAnsi="Times New Roman" w:cs="Times New Roman"/>
          <w:sz w:val="24"/>
          <w:szCs w:val="24"/>
        </w:rPr>
      </w:pPr>
      <w:r>
        <w:rPr>
          <w:rFonts w:ascii="Times New Roman" w:hAnsi="Times New Roman" w:cs="Times New Roman"/>
          <w:sz w:val="24"/>
          <w:szCs w:val="24"/>
        </w:rPr>
        <w:tab/>
        <w:t>Poslední fáze je charakteristická návrat</w:t>
      </w:r>
      <w:r w:rsidR="0063194C">
        <w:rPr>
          <w:rFonts w:ascii="Times New Roman" w:hAnsi="Times New Roman" w:cs="Times New Roman"/>
          <w:sz w:val="24"/>
          <w:szCs w:val="24"/>
        </w:rPr>
        <w:t>em</w:t>
      </w:r>
      <w:r>
        <w:rPr>
          <w:rFonts w:ascii="Times New Roman" w:hAnsi="Times New Roman" w:cs="Times New Roman"/>
          <w:sz w:val="24"/>
          <w:szCs w:val="24"/>
        </w:rPr>
        <w:t xml:space="preserve"> k predominantní vládě LDP, kdy se straně podařilo znovu získat parlamentní většinu a postupně obnovovat svoji volební podporu, které se těšila v první fázi. Ve volbách do dolní komory v roce 1986 získala 58,6 % všech mandátů, zatímco opoziční strany výrazně oslabily (Stockwin 2003: 102). I přestože LDP měla pevnější postavení než v období druhé fáze, nespokojenost obyvatel s politikou se jenom zvyšovala. Tuto nespokojenost hodně přiživovala série obřích korupčních skandálů, do kterých byli zapojeni i politici JSP. Vrcholem všech těchto událostí bylo prasknutí tzv. Japonské bublinové ekonomiky, což zapříčinil vstup japonské ekonomiky do hluboké recese. LDP najednou čelila kritice i zvláštních řad, což vedlo k odtržení frakce vedenou Ozawa Ičiró a frakce vedenou Takemurou Masazoshi, kteří si založili vlastní strany (Hrebenar 2000: 151). Kvůli značné ztrátě politické podpory i členstva LDP volby do Sněmovny reprezentantů v roce 1993 zažilo ve své dosavadní historii největší volební ztrátu. I když pořád byla LDP nejsilnější parlamentní stranou v Dietu se ziskem 223 mandátů, nikdo s ní nechtěl do vládní koalice. Místo toho vznikla velká vládní koalice ze všech opozičních stran, vyjma Japonské komunistické strany (Hrebenar 2000: 150-152).</w:t>
      </w:r>
    </w:p>
    <w:p w14:paraId="1A7823EE" w14:textId="608AB2F0" w:rsidR="00A54BDF" w:rsidRPr="00FF48E1" w:rsidRDefault="00A54BDF" w:rsidP="00A54BD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Systém 1955 představoval období nepřetržité vlády jedné strany, které se po celou dobu dařilo udržet se u moci. První dekádu dominovala LDP a JSP, jejíchž vzájemné politické soužití bylo velmi konfrontační.</w:t>
      </w:r>
      <w:r w:rsidRPr="00191ACE">
        <w:rPr>
          <w:rFonts w:ascii="Times New Roman" w:hAnsi="Times New Roman" w:cs="Times New Roman"/>
          <w:color w:val="000000" w:themeColor="text1"/>
          <w:sz w:val="24"/>
          <w:szCs w:val="24"/>
        </w:rPr>
        <w:t xml:space="preserve"> Japonská politika se tehdy </w:t>
      </w:r>
      <w:r w:rsidR="00191ACE" w:rsidRPr="00191ACE">
        <w:rPr>
          <w:rFonts w:ascii="Times New Roman" w:hAnsi="Times New Roman" w:cs="Times New Roman"/>
          <w:color w:val="000000" w:themeColor="text1"/>
          <w:sz w:val="24"/>
          <w:szCs w:val="24"/>
        </w:rPr>
        <w:t>o</w:t>
      </w:r>
      <w:r w:rsidRPr="00191ACE">
        <w:rPr>
          <w:rFonts w:ascii="Times New Roman" w:hAnsi="Times New Roman" w:cs="Times New Roman"/>
          <w:color w:val="000000" w:themeColor="text1"/>
          <w:sz w:val="24"/>
          <w:szCs w:val="24"/>
        </w:rPr>
        <w:t>t</w:t>
      </w:r>
      <w:r w:rsidR="00191ACE" w:rsidRPr="00191ACE">
        <w:rPr>
          <w:rFonts w:ascii="Times New Roman" w:hAnsi="Times New Roman" w:cs="Times New Roman"/>
          <w:color w:val="000000" w:themeColor="text1"/>
          <w:sz w:val="24"/>
          <w:szCs w:val="24"/>
        </w:rPr>
        <w:t>á</w:t>
      </w:r>
      <w:r w:rsidRPr="00191ACE">
        <w:rPr>
          <w:rFonts w:ascii="Times New Roman" w:hAnsi="Times New Roman" w:cs="Times New Roman"/>
          <w:color w:val="000000" w:themeColor="text1"/>
          <w:sz w:val="24"/>
          <w:szCs w:val="24"/>
        </w:rPr>
        <w:t>č</w:t>
      </w:r>
      <w:r w:rsidR="00191ACE" w:rsidRPr="00191ACE">
        <w:rPr>
          <w:rFonts w:ascii="Times New Roman" w:hAnsi="Times New Roman" w:cs="Times New Roman"/>
          <w:color w:val="000000" w:themeColor="text1"/>
          <w:sz w:val="24"/>
          <w:szCs w:val="24"/>
        </w:rPr>
        <w:t>ela</w:t>
      </w:r>
      <w:r w:rsidRPr="00191ACE">
        <w:rPr>
          <w:rFonts w:ascii="Times New Roman" w:hAnsi="Times New Roman" w:cs="Times New Roman"/>
          <w:color w:val="000000" w:themeColor="text1"/>
          <w:sz w:val="24"/>
          <w:szCs w:val="24"/>
        </w:rPr>
        <w:t xml:space="preserve"> kolem vztahu</w:t>
      </w:r>
      <w:r w:rsidR="00191ACE" w:rsidRPr="00191ACE">
        <w:rPr>
          <w:rFonts w:ascii="Times New Roman" w:hAnsi="Times New Roman" w:cs="Times New Roman"/>
          <w:color w:val="000000" w:themeColor="text1"/>
          <w:sz w:val="24"/>
          <w:szCs w:val="24"/>
        </w:rPr>
        <w:t xml:space="preserve"> s USA</w:t>
      </w:r>
      <w:r w:rsidRPr="00191ACE">
        <w:rPr>
          <w:rFonts w:ascii="Times New Roman" w:hAnsi="Times New Roman" w:cs="Times New Roman"/>
          <w:color w:val="000000" w:themeColor="text1"/>
          <w:sz w:val="24"/>
          <w:szCs w:val="24"/>
        </w:rPr>
        <w:t xml:space="preserve">, bezpečnostní smlouvou, novou japonskou ústavou a </w:t>
      </w:r>
      <w:r w:rsidR="00191ACE" w:rsidRPr="00191ACE">
        <w:rPr>
          <w:rFonts w:ascii="Times New Roman" w:hAnsi="Times New Roman" w:cs="Times New Roman"/>
          <w:color w:val="000000" w:themeColor="text1"/>
          <w:sz w:val="24"/>
          <w:szCs w:val="24"/>
        </w:rPr>
        <w:t>postavení</w:t>
      </w:r>
      <w:r w:rsidRPr="00191ACE">
        <w:rPr>
          <w:rFonts w:ascii="Times New Roman" w:hAnsi="Times New Roman" w:cs="Times New Roman"/>
          <w:color w:val="000000" w:themeColor="text1"/>
          <w:sz w:val="24"/>
          <w:szCs w:val="24"/>
        </w:rPr>
        <w:t xml:space="preserve"> Japonska v době Studené války.</w:t>
      </w:r>
      <w:r>
        <w:rPr>
          <w:rFonts w:ascii="Times New Roman" w:hAnsi="Times New Roman" w:cs="Times New Roman"/>
          <w:sz w:val="24"/>
          <w:szCs w:val="24"/>
        </w:rPr>
        <w:t xml:space="preserve"> Obě strany zastupovaly dva nesmířlivé názorové tábory, které odmítaly jakýkoliv kompromis. Stranický systém na první pohled vykazoval znaky systému dvou stran, ale ve skutečnosti to byl spíše systém jedné a půl strany (Hrebernar 2000: 6), nebo dokonce systém jedné predominantní strany (Sartori 2005: 217). Vrcholem tohoto období byly masové demonstrace, které LDP nakonec přiměl</w:t>
      </w:r>
      <w:r w:rsidR="00587723">
        <w:rPr>
          <w:rFonts w:ascii="Times New Roman" w:hAnsi="Times New Roman" w:cs="Times New Roman"/>
          <w:sz w:val="24"/>
          <w:szCs w:val="24"/>
        </w:rPr>
        <w:t>y</w:t>
      </w:r>
      <w:r>
        <w:rPr>
          <w:rFonts w:ascii="Times New Roman" w:hAnsi="Times New Roman" w:cs="Times New Roman"/>
          <w:sz w:val="24"/>
          <w:szCs w:val="24"/>
        </w:rPr>
        <w:t xml:space="preserve"> ke kompromisu a k aktivnější spolupráci s opozicí. Další dekáda a půl byla o postupném vzestupu nových parlamentních stran a úpadku dvou velkých stran. Politika byla méně polarizovaná, hlavní pozornost byla věnována ekonomickému růstu. Se zvyšující se urbanizací klesala volební podpora LDP a JSP, na čemž kapitalizovala JCP, DSP a Kómeitó. </w:t>
      </w:r>
      <w:r>
        <w:rPr>
          <w:rFonts w:ascii="Times New Roman" w:hAnsi="Times New Roman" w:cs="Times New Roman"/>
          <w:sz w:val="24"/>
          <w:szCs w:val="24"/>
        </w:rPr>
        <w:lastRenderedPageBreak/>
        <w:t>Stranický systém sice připomínal systém umírněného pluralismu, avšak LDP se stále dařilo udržet se u moci. I když LDP výrazně oslabila, hlavně v roce 1976 ztrátou absolutní většiny v Dietu, mnohem více oslabila opoziční JSP</w:t>
      </w:r>
      <w:r w:rsidR="00882EB3">
        <w:rPr>
          <w:rFonts w:ascii="Times New Roman" w:hAnsi="Times New Roman" w:cs="Times New Roman"/>
          <w:sz w:val="24"/>
          <w:szCs w:val="24"/>
        </w:rPr>
        <w:t xml:space="preserve"> (Ishida, Krauss 1989: 107-108)</w:t>
      </w:r>
      <w:r>
        <w:rPr>
          <w:rFonts w:ascii="Times New Roman" w:hAnsi="Times New Roman" w:cs="Times New Roman"/>
          <w:sz w:val="24"/>
          <w:szCs w:val="24"/>
        </w:rPr>
        <w:t>. Opozice se stala fragmentovanou, názorově a ideologicky pestřejší, tudíž bylo i těžší znovu sjednotit opozici proti LDP. Poslední desetiletí bylo návratem LDP predominanci, avšak ta náhle skončila v roce 1993, kdy LDP fakticky ztratila většinu v parlamentu a byla nucena jít do opozice. Pád vládnoucí Liberální demokratické strany tak znamenal konec systému 1955.</w:t>
      </w:r>
    </w:p>
    <w:p w14:paraId="273A147D" w14:textId="77777777" w:rsidR="00A54BDF" w:rsidRDefault="00A54BDF" w:rsidP="00A54BDF">
      <w:pPr>
        <w:spacing w:line="360" w:lineRule="auto"/>
        <w:jc w:val="center"/>
        <w:rPr>
          <w:rFonts w:ascii="Times New Roman" w:hAnsi="Times New Roman" w:cs="Times New Roman"/>
          <w:color w:val="000000" w:themeColor="text1"/>
          <w:sz w:val="24"/>
          <w:szCs w:val="24"/>
        </w:rPr>
      </w:pPr>
    </w:p>
    <w:p w14:paraId="66FF4348" w14:textId="77777777" w:rsidR="00577536" w:rsidRDefault="00577536" w:rsidP="00A54BDF">
      <w:pPr>
        <w:spacing w:line="360" w:lineRule="auto"/>
        <w:jc w:val="center"/>
        <w:rPr>
          <w:rFonts w:ascii="Times New Roman" w:hAnsi="Times New Roman" w:cs="Times New Roman"/>
          <w:color w:val="000000" w:themeColor="text1"/>
          <w:sz w:val="24"/>
          <w:szCs w:val="24"/>
        </w:rPr>
      </w:pPr>
    </w:p>
    <w:p w14:paraId="4A9D9818" w14:textId="77777777" w:rsidR="00577536" w:rsidRDefault="00577536" w:rsidP="00A54BDF">
      <w:pPr>
        <w:spacing w:line="360" w:lineRule="auto"/>
        <w:jc w:val="center"/>
        <w:rPr>
          <w:rFonts w:ascii="Times New Roman" w:hAnsi="Times New Roman" w:cs="Times New Roman"/>
          <w:color w:val="000000" w:themeColor="text1"/>
          <w:sz w:val="24"/>
          <w:szCs w:val="24"/>
        </w:rPr>
      </w:pPr>
    </w:p>
    <w:p w14:paraId="37EAC266" w14:textId="77777777" w:rsidR="00577536" w:rsidRDefault="00577536" w:rsidP="00A54BDF">
      <w:pPr>
        <w:spacing w:line="360" w:lineRule="auto"/>
        <w:jc w:val="center"/>
        <w:rPr>
          <w:rFonts w:ascii="Times New Roman" w:hAnsi="Times New Roman" w:cs="Times New Roman"/>
          <w:color w:val="000000" w:themeColor="text1"/>
          <w:sz w:val="24"/>
          <w:szCs w:val="24"/>
        </w:rPr>
      </w:pPr>
    </w:p>
    <w:p w14:paraId="15E3672E" w14:textId="77777777" w:rsidR="00577536" w:rsidRDefault="00577536" w:rsidP="00A54BDF">
      <w:pPr>
        <w:spacing w:line="360" w:lineRule="auto"/>
        <w:jc w:val="center"/>
        <w:rPr>
          <w:rFonts w:ascii="Times New Roman" w:hAnsi="Times New Roman" w:cs="Times New Roman"/>
          <w:color w:val="000000" w:themeColor="text1"/>
          <w:sz w:val="24"/>
          <w:szCs w:val="24"/>
        </w:rPr>
      </w:pPr>
    </w:p>
    <w:p w14:paraId="46674DF4" w14:textId="77777777" w:rsidR="00577536" w:rsidRDefault="00577536" w:rsidP="00A54BDF">
      <w:pPr>
        <w:spacing w:line="360" w:lineRule="auto"/>
        <w:jc w:val="center"/>
        <w:rPr>
          <w:rFonts w:ascii="Times New Roman" w:hAnsi="Times New Roman" w:cs="Times New Roman"/>
          <w:color w:val="000000" w:themeColor="text1"/>
          <w:sz w:val="24"/>
          <w:szCs w:val="24"/>
        </w:rPr>
      </w:pPr>
    </w:p>
    <w:p w14:paraId="4F223E99" w14:textId="77777777" w:rsidR="00577536" w:rsidRDefault="00577536" w:rsidP="00A54BDF">
      <w:pPr>
        <w:spacing w:line="360" w:lineRule="auto"/>
        <w:jc w:val="center"/>
        <w:rPr>
          <w:rFonts w:ascii="Times New Roman" w:hAnsi="Times New Roman" w:cs="Times New Roman"/>
          <w:color w:val="000000" w:themeColor="text1"/>
          <w:sz w:val="24"/>
          <w:szCs w:val="24"/>
        </w:rPr>
      </w:pPr>
    </w:p>
    <w:p w14:paraId="7254B9A5" w14:textId="77777777" w:rsidR="00577536" w:rsidRDefault="00577536" w:rsidP="00A54BDF">
      <w:pPr>
        <w:spacing w:line="360" w:lineRule="auto"/>
        <w:jc w:val="center"/>
        <w:rPr>
          <w:rFonts w:ascii="Times New Roman" w:hAnsi="Times New Roman" w:cs="Times New Roman"/>
          <w:color w:val="000000" w:themeColor="text1"/>
          <w:sz w:val="24"/>
          <w:szCs w:val="24"/>
        </w:rPr>
      </w:pPr>
    </w:p>
    <w:p w14:paraId="682FBF30" w14:textId="77777777" w:rsidR="00577536" w:rsidRDefault="00577536" w:rsidP="00A54BDF">
      <w:pPr>
        <w:spacing w:line="360" w:lineRule="auto"/>
        <w:jc w:val="center"/>
        <w:rPr>
          <w:rFonts w:ascii="Times New Roman" w:hAnsi="Times New Roman" w:cs="Times New Roman"/>
          <w:color w:val="000000" w:themeColor="text1"/>
          <w:sz w:val="24"/>
          <w:szCs w:val="24"/>
        </w:rPr>
      </w:pPr>
    </w:p>
    <w:p w14:paraId="7D21E1B0" w14:textId="77777777" w:rsidR="00577536" w:rsidRDefault="00577536" w:rsidP="00A54BDF">
      <w:pPr>
        <w:spacing w:line="360" w:lineRule="auto"/>
        <w:jc w:val="center"/>
        <w:rPr>
          <w:rFonts w:ascii="Times New Roman" w:hAnsi="Times New Roman" w:cs="Times New Roman"/>
          <w:color w:val="000000" w:themeColor="text1"/>
          <w:sz w:val="24"/>
          <w:szCs w:val="24"/>
        </w:rPr>
      </w:pPr>
    </w:p>
    <w:p w14:paraId="74030C7A" w14:textId="77777777" w:rsidR="00577536" w:rsidRDefault="00577536" w:rsidP="00A54BDF">
      <w:pPr>
        <w:spacing w:line="360" w:lineRule="auto"/>
        <w:jc w:val="center"/>
        <w:rPr>
          <w:rFonts w:ascii="Times New Roman" w:hAnsi="Times New Roman" w:cs="Times New Roman"/>
          <w:color w:val="000000" w:themeColor="text1"/>
          <w:sz w:val="24"/>
          <w:szCs w:val="24"/>
        </w:rPr>
      </w:pPr>
    </w:p>
    <w:p w14:paraId="64549BAA" w14:textId="77777777" w:rsidR="00577536" w:rsidRDefault="00577536" w:rsidP="00A54BDF">
      <w:pPr>
        <w:spacing w:line="360" w:lineRule="auto"/>
        <w:jc w:val="center"/>
        <w:rPr>
          <w:rFonts w:ascii="Times New Roman" w:hAnsi="Times New Roman" w:cs="Times New Roman"/>
          <w:color w:val="000000" w:themeColor="text1"/>
          <w:sz w:val="24"/>
          <w:szCs w:val="24"/>
        </w:rPr>
      </w:pPr>
    </w:p>
    <w:p w14:paraId="0C13242D" w14:textId="77777777" w:rsidR="00577536" w:rsidRDefault="00577536" w:rsidP="00A54BDF">
      <w:pPr>
        <w:spacing w:line="360" w:lineRule="auto"/>
        <w:jc w:val="center"/>
        <w:rPr>
          <w:rFonts w:ascii="Times New Roman" w:hAnsi="Times New Roman" w:cs="Times New Roman"/>
          <w:color w:val="000000" w:themeColor="text1"/>
          <w:sz w:val="24"/>
          <w:szCs w:val="24"/>
        </w:rPr>
      </w:pPr>
    </w:p>
    <w:p w14:paraId="4F5E01A4" w14:textId="77777777" w:rsidR="00577536" w:rsidRDefault="00577536" w:rsidP="00A54BDF">
      <w:pPr>
        <w:spacing w:line="360" w:lineRule="auto"/>
        <w:jc w:val="center"/>
        <w:rPr>
          <w:rFonts w:ascii="Times New Roman" w:hAnsi="Times New Roman" w:cs="Times New Roman"/>
          <w:color w:val="000000" w:themeColor="text1"/>
          <w:sz w:val="24"/>
          <w:szCs w:val="24"/>
        </w:rPr>
      </w:pPr>
    </w:p>
    <w:p w14:paraId="7A897265" w14:textId="77777777" w:rsidR="00577536" w:rsidRDefault="00577536" w:rsidP="00A54BDF">
      <w:pPr>
        <w:spacing w:line="360" w:lineRule="auto"/>
        <w:jc w:val="center"/>
        <w:rPr>
          <w:rFonts w:ascii="Times New Roman" w:hAnsi="Times New Roman" w:cs="Times New Roman"/>
          <w:color w:val="000000" w:themeColor="text1"/>
          <w:sz w:val="24"/>
          <w:szCs w:val="24"/>
        </w:rPr>
      </w:pPr>
    </w:p>
    <w:p w14:paraId="5F59D56C" w14:textId="77777777" w:rsidR="00577536" w:rsidRDefault="00577536" w:rsidP="00A54BDF">
      <w:pPr>
        <w:spacing w:line="360" w:lineRule="auto"/>
        <w:jc w:val="center"/>
        <w:rPr>
          <w:rFonts w:ascii="Times New Roman" w:hAnsi="Times New Roman" w:cs="Times New Roman"/>
          <w:color w:val="000000" w:themeColor="text1"/>
          <w:sz w:val="24"/>
          <w:szCs w:val="24"/>
        </w:rPr>
      </w:pPr>
    </w:p>
    <w:p w14:paraId="5F92C2E0" w14:textId="77777777" w:rsidR="00577536" w:rsidRDefault="00577536" w:rsidP="00A54BDF">
      <w:pPr>
        <w:spacing w:line="360" w:lineRule="auto"/>
        <w:jc w:val="center"/>
        <w:rPr>
          <w:rFonts w:ascii="Times New Roman" w:hAnsi="Times New Roman" w:cs="Times New Roman"/>
          <w:color w:val="000000" w:themeColor="text1"/>
          <w:sz w:val="24"/>
          <w:szCs w:val="24"/>
        </w:rPr>
      </w:pPr>
    </w:p>
    <w:p w14:paraId="4001F4F5" w14:textId="77777777" w:rsidR="00191ACE" w:rsidRDefault="00191ACE" w:rsidP="00A54BDF">
      <w:pPr>
        <w:spacing w:line="360" w:lineRule="auto"/>
        <w:jc w:val="center"/>
        <w:rPr>
          <w:rFonts w:ascii="Times New Roman" w:hAnsi="Times New Roman" w:cs="Times New Roman"/>
          <w:color w:val="000000" w:themeColor="text1"/>
          <w:sz w:val="24"/>
          <w:szCs w:val="24"/>
        </w:rPr>
      </w:pPr>
    </w:p>
    <w:p w14:paraId="76ACBC9A" w14:textId="77777777" w:rsidR="00A54BDF" w:rsidRDefault="00A54BDF" w:rsidP="00A54BDF">
      <w:pPr>
        <w:spacing w:line="360" w:lineRule="auto"/>
        <w:rPr>
          <w:rFonts w:ascii="Times New Roman" w:hAnsi="Times New Roman" w:cs="Times New Roman"/>
          <w:color w:val="000000" w:themeColor="text1"/>
          <w:sz w:val="24"/>
          <w:szCs w:val="24"/>
        </w:rPr>
      </w:pPr>
    </w:p>
    <w:p w14:paraId="6F556005" w14:textId="77777777" w:rsidR="00A54BDF" w:rsidRPr="00A96590" w:rsidRDefault="00A54BDF" w:rsidP="00577536">
      <w:pPr>
        <w:pStyle w:val="Nadpis1"/>
        <w:spacing w:after="160" w:line="360" w:lineRule="auto"/>
        <w:jc w:val="both"/>
        <w:rPr>
          <w:rFonts w:ascii="Times New Roman" w:hAnsi="Times New Roman" w:cs="Times New Roman"/>
          <w:b/>
          <w:bCs/>
          <w:color w:val="000000" w:themeColor="text1"/>
        </w:rPr>
      </w:pPr>
      <w:bookmarkStart w:id="13" w:name="_Toc133530293"/>
      <w:r>
        <w:rPr>
          <w:rFonts w:ascii="Times New Roman" w:hAnsi="Times New Roman" w:cs="Times New Roman"/>
          <w:b/>
          <w:bCs/>
          <w:color w:val="000000" w:themeColor="text1"/>
        </w:rPr>
        <w:lastRenderedPageBreak/>
        <w:t>2. Volební systém Japonska</w:t>
      </w:r>
      <w:bookmarkEnd w:id="13"/>
    </w:p>
    <w:p w14:paraId="3951977A" w14:textId="54AA2023" w:rsidR="00A54BDF" w:rsidRDefault="00A54BDF" w:rsidP="00A54BD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Tato kapitola se zaměří na japonský volební systém do Sněmovny reprezentantů, který byl používán v letech 1947-1993 (Krauss 2011: 16). Japonsko používalo tzv. systém jednoho nepřenosného hlasu (</w:t>
      </w:r>
      <w:r w:rsidR="000B0858">
        <w:rPr>
          <w:rFonts w:ascii="Times New Roman" w:hAnsi="Times New Roman" w:cs="Times New Roman"/>
          <w:sz w:val="24"/>
          <w:szCs w:val="24"/>
        </w:rPr>
        <w:t xml:space="preserve">Single non-transferable vote, </w:t>
      </w:r>
      <w:r>
        <w:rPr>
          <w:rFonts w:ascii="Times New Roman" w:hAnsi="Times New Roman" w:cs="Times New Roman"/>
          <w:sz w:val="24"/>
          <w:szCs w:val="24"/>
        </w:rPr>
        <w:t xml:space="preserve">SNTV, </w:t>
      </w:r>
      <w:r w:rsidRPr="005F7593">
        <w:rPr>
          <w:rFonts w:ascii="Times New Roman" w:hAnsi="Times New Roman" w:cs="Times New Roman" w:hint="eastAsia"/>
          <w:sz w:val="24"/>
          <w:szCs w:val="24"/>
        </w:rPr>
        <w:t>単記非移譲式投票</w:t>
      </w:r>
      <w:r>
        <w:rPr>
          <w:rFonts w:ascii="Times New Roman" w:hAnsi="Times New Roman" w:cs="Times New Roman"/>
          <w:sz w:val="24"/>
          <w:szCs w:val="24"/>
        </w:rPr>
        <w:t xml:space="preserve">, </w:t>
      </w:r>
      <w:r>
        <w:rPr>
          <w:rFonts w:ascii="Times New Roman" w:hAnsi="Times New Roman" w:cs="Times New Roman"/>
          <w:i/>
          <w:iCs/>
          <w:sz w:val="24"/>
          <w:szCs w:val="24"/>
        </w:rPr>
        <w:t>tankihi idžóšiki tóhjó</w:t>
      </w:r>
      <w:r>
        <w:rPr>
          <w:rFonts w:ascii="Times New Roman" w:hAnsi="Times New Roman" w:cs="Times New Roman"/>
          <w:sz w:val="24"/>
          <w:szCs w:val="24"/>
        </w:rPr>
        <w:t>). SNTV se v Japonsku v jisté formě používal už od 20. století, avšak až po roce 1947 se začal uplatňovat pro volby na celostátní úrovni.</w:t>
      </w:r>
      <w:r w:rsidR="009724D8">
        <w:rPr>
          <w:rFonts w:ascii="Times New Roman" w:hAnsi="Times New Roman" w:cs="Times New Roman"/>
          <w:sz w:val="24"/>
          <w:szCs w:val="24"/>
        </w:rPr>
        <w:t xml:space="preserve"> Volební systém používá většinový mechanismus, který</w:t>
      </w:r>
      <w:r>
        <w:rPr>
          <w:rFonts w:ascii="Times New Roman" w:hAnsi="Times New Roman" w:cs="Times New Roman"/>
          <w:sz w:val="24"/>
          <w:szCs w:val="24"/>
        </w:rPr>
        <w:t xml:space="preserve"> spočívá v používání omezeného hlasu, který dává voliči menší počet hlasů, než je počet mandátů. V japonském případě jde o druh tzv. jednoho nepřenosného hlasu, který lze dát pouze jednomu kandidátovi nezávisle na počtu mandátů (Gallagher, Mitchell 2008: 593). Mandát získávají kandidáti s nejvyšším počtem obdržených hlasů. SNTV je ve způsobu hlasování velmi podobný anglo-saskému volebnímu systému. Hlavní rozdíl mezi Anglo-saským volebním systémem FPTP (First-past-the-post) a japonským SNTV (Single non-trasferable vote) je ve velikosti volebních obvodů. Zatímco v anglo-saském je volební systém uplatňován na </w:t>
      </w:r>
      <w:r w:rsidR="009724D8">
        <w:rPr>
          <w:rFonts w:ascii="Times New Roman" w:hAnsi="Times New Roman" w:cs="Times New Roman"/>
          <w:sz w:val="24"/>
          <w:szCs w:val="24"/>
        </w:rPr>
        <w:t>jednomandátové volební</w:t>
      </w:r>
      <w:r>
        <w:rPr>
          <w:rFonts w:ascii="Times New Roman" w:hAnsi="Times New Roman" w:cs="Times New Roman"/>
          <w:sz w:val="24"/>
          <w:szCs w:val="24"/>
        </w:rPr>
        <w:t xml:space="preserve"> o</w:t>
      </w:r>
      <w:r w:rsidR="00BE5647">
        <w:rPr>
          <w:rFonts w:ascii="Times New Roman" w:hAnsi="Times New Roman" w:cs="Times New Roman"/>
          <w:sz w:val="24"/>
          <w:szCs w:val="24"/>
        </w:rPr>
        <w:t>bvody</w:t>
      </w:r>
      <w:r>
        <w:rPr>
          <w:rFonts w:ascii="Times New Roman" w:hAnsi="Times New Roman" w:cs="Times New Roman"/>
          <w:sz w:val="24"/>
          <w:szCs w:val="24"/>
        </w:rPr>
        <w:t>, japonský se uplatňuje na středně velké volební o</w:t>
      </w:r>
      <w:r w:rsidR="00BE5647">
        <w:rPr>
          <w:rFonts w:ascii="Times New Roman" w:hAnsi="Times New Roman" w:cs="Times New Roman"/>
          <w:sz w:val="24"/>
          <w:szCs w:val="24"/>
        </w:rPr>
        <w:t xml:space="preserve">bvody </w:t>
      </w:r>
      <w:r>
        <w:rPr>
          <w:rFonts w:ascii="Times New Roman" w:hAnsi="Times New Roman" w:cs="Times New Roman"/>
          <w:sz w:val="24"/>
          <w:szCs w:val="24"/>
        </w:rPr>
        <w:t>o 3 až 5 mandátech, kdy je možné dosazovat více kandidátů z jedné strany (Gallagher, Mitchell 2008: 279)</w:t>
      </w:r>
      <w:r>
        <w:rPr>
          <w:rStyle w:val="Znakapoznpodarou"/>
          <w:rFonts w:ascii="Times New Roman" w:hAnsi="Times New Roman" w:cs="Times New Roman"/>
          <w:sz w:val="24"/>
          <w:szCs w:val="24"/>
        </w:rPr>
        <w:footnoteReference w:id="8"/>
      </w:r>
      <w:r>
        <w:rPr>
          <w:rFonts w:ascii="Times New Roman" w:hAnsi="Times New Roman" w:cs="Times New Roman"/>
          <w:sz w:val="24"/>
          <w:szCs w:val="24"/>
        </w:rPr>
        <w:t>. SNTV</w:t>
      </w:r>
      <w:r w:rsidR="009724D8">
        <w:rPr>
          <w:rFonts w:ascii="Times New Roman" w:hAnsi="Times New Roman" w:cs="Times New Roman"/>
          <w:sz w:val="24"/>
          <w:szCs w:val="24"/>
        </w:rPr>
        <w:t xml:space="preserve"> díky tomu tak</w:t>
      </w:r>
      <w:r>
        <w:rPr>
          <w:rFonts w:ascii="Times New Roman" w:hAnsi="Times New Roman" w:cs="Times New Roman"/>
          <w:sz w:val="24"/>
          <w:szCs w:val="24"/>
        </w:rPr>
        <w:t xml:space="preserve"> usnadňuje zastoupení menšinových stran, přestože není proporčním systémem. Pro malé strany je snazší mobilizovat své voliče k tomu, aby volili jednoho kandidáta, aniž by plýtvali drahocennými hlasy. Oproti tomu velké strany, hlavně tedy LDP a JSP, musejí velmi opatrně uvažovat o počtu nominovaných kandidátů, aby byly schopny takticky mobilizovat voliče a dostatečně rozložit své hlasy k získání požadovaného počtu mandátů (Gallagher, Mitchell 2008: 593</w:t>
      </w:r>
      <w:r w:rsidR="002438AA">
        <w:rPr>
          <w:rFonts w:ascii="Times New Roman" w:hAnsi="Times New Roman" w:cs="Times New Roman"/>
          <w:sz w:val="24"/>
          <w:szCs w:val="24"/>
        </w:rPr>
        <w:t>;</w:t>
      </w:r>
      <w:r w:rsidR="009724D8">
        <w:rPr>
          <w:rFonts w:ascii="Times New Roman" w:hAnsi="Times New Roman" w:cs="Times New Roman"/>
          <w:sz w:val="24"/>
          <w:szCs w:val="24"/>
        </w:rPr>
        <w:t xml:space="preserve"> </w:t>
      </w:r>
      <w:r w:rsidR="009724D8" w:rsidRPr="009724D8">
        <w:rPr>
          <w:rFonts w:ascii="Times New Roman" w:hAnsi="Times New Roman" w:cs="Times New Roman"/>
          <w:sz w:val="24"/>
          <w:szCs w:val="24"/>
        </w:rPr>
        <w:t>Chytilek, Šedo, Lebeda, Čaloud 2009</w:t>
      </w:r>
      <w:r w:rsidR="009724D8">
        <w:rPr>
          <w:rFonts w:ascii="Times New Roman" w:hAnsi="Times New Roman" w:cs="Times New Roman"/>
          <w:sz w:val="24"/>
          <w:szCs w:val="24"/>
        </w:rPr>
        <w:t>: 177</w:t>
      </w:r>
      <w:r>
        <w:rPr>
          <w:rFonts w:ascii="Times New Roman" w:hAnsi="Times New Roman" w:cs="Times New Roman"/>
          <w:sz w:val="24"/>
          <w:szCs w:val="24"/>
        </w:rPr>
        <w:t>). SNTV tedy znevýhodňuje především velké strany, neboť kvůli silně personalizovaným volbám strana musí vynaložit velké úsilí a finanční prostředky k tomu, aby nominovaný kandidát byl zvolen. Stranický systém Japonska v prvních letech používání SNTV vykazoval znaky, jak to Sartori nazývá, umírněného pluralismu, kdy v Dietu se počet relevantních stran pohyboval kolem tří až pěti, ale k tomu byl</w:t>
      </w:r>
      <w:r w:rsidR="00587723">
        <w:rPr>
          <w:rFonts w:ascii="Times New Roman" w:hAnsi="Times New Roman" w:cs="Times New Roman"/>
          <w:sz w:val="24"/>
          <w:szCs w:val="24"/>
        </w:rPr>
        <w:t>y</w:t>
      </w:r>
      <w:r>
        <w:rPr>
          <w:rFonts w:ascii="Times New Roman" w:hAnsi="Times New Roman" w:cs="Times New Roman"/>
          <w:sz w:val="24"/>
          <w:szCs w:val="24"/>
        </w:rPr>
        <w:t xml:space="preserve"> v dietu zastoupeny i malé strany a nezávislí (Sartori 2005, 185). Vytvářely se stabilní koaliční vlády a docházelo i k jejich alternaci (Reischauer 2009: 276-277). Rokem 1955 se však stranický systém redukoval pouze na dvě relevantní strany a připomínal spíše dvoustranický systém. Postupně se počet relevantních stran znovu navyšoval na počátečních tři až pět stran, avšak faktem zůstávalo, že LDP bycha schopna po většinu tohoto </w:t>
      </w:r>
      <w:r>
        <w:rPr>
          <w:rFonts w:ascii="Times New Roman" w:hAnsi="Times New Roman" w:cs="Times New Roman"/>
          <w:sz w:val="24"/>
          <w:szCs w:val="24"/>
        </w:rPr>
        <w:lastRenderedPageBreak/>
        <w:t>období získávat absolutní většinu mandátů, aniž by musela utvářet vládní koalici. Volební úspěchy LDP zcela odporují záměru volebního systému SNTV, u kterého by z teoretického hlediska něco takového nemělo být vůbec možné. V praxi se však ukázalo, že SNTV mělo jisté systémové chyby, které LDP bylo schopno odhalit a plně využít.</w:t>
      </w:r>
    </w:p>
    <w:p w14:paraId="0A2D004F" w14:textId="55D5F76E" w:rsidR="00A54BDF" w:rsidRDefault="00A54BDF" w:rsidP="00577536">
      <w:pPr>
        <w:pStyle w:val="Nadpis2"/>
        <w:spacing w:before="0" w:after="160" w:line="360" w:lineRule="auto"/>
        <w:jc w:val="both"/>
        <w:rPr>
          <w:rFonts w:ascii="Times New Roman" w:hAnsi="Times New Roman" w:cs="Times New Roman"/>
          <w:b/>
          <w:bCs/>
          <w:color w:val="000000" w:themeColor="text1"/>
        </w:rPr>
      </w:pPr>
      <w:bookmarkStart w:id="14" w:name="_Toc133530294"/>
      <w:r>
        <w:rPr>
          <w:rFonts w:ascii="Times New Roman" w:hAnsi="Times New Roman" w:cs="Times New Roman"/>
          <w:b/>
          <w:bCs/>
          <w:color w:val="000000" w:themeColor="text1"/>
        </w:rPr>
        <w:t>2.1</w:t>
      </w:r>
      <w:r w:rsidR="00FB3E6A">
        <w:rPr>
          <w:rFonts w:ascii="Times New Roman" w:hAnsi="Times New Roman" w:cs="Times New Roman"/>
          <w:b/>
          <w:bCs/>
          <w:color w:val="000000" w:themeColor="text1"/>
        </w:rPr>
        <w:t>.</w:t>
      </w:r>
      <w:r>
        <w:rPr>
          <w:rFonts w:ascii="Times New Roman" w:hAnsi="Times New Roman" w:cs="Times New Roman"/>
          <w:b/>
          <w:bCs/>
          <w:color w:val="000000" w:themeColor="text1"/>
        </w:rPr>
        <w:t xml:space="preserve"> Taktické nominování a rozdělování voličských hlasů</w:t>
      </w:r>
      <w:bookmarkEnd w:id="14"/>
    </w:p>
    <w:p w14:paraId="09F82224" w14:textId="77777777" w:rsidR="00527AF9" w:rsidRDefault="00A54BDF" w:rsidP="00A54BD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Politické strany se v rámci volebního systému SNTV potýkají se třemi základními nežádoucími mechanismy, kterým se musí za každou cenu vyhnout, pokud chtějí maximalizovat počet získaných mandátů. Jde o podměrnou nominaci kandidátů (</w:t>
      </w:r>
      <w:r w:rsidRPr="00CF1024">
        <w:rPr>
          <w:rFonts w:ascii="Times New Roman" w:hAnsi="Times New Roman" w:cs="Times New Roman"/>
          <w:i/>
          <w:iCs/>
          <w:sz w:val="24"/>
          <w:szCs w:val="24"/>
        </w:rPr>
        <w:t>undernomination</w:t>
      </w:r>
      <w:r>
        <w:rPr>
          <w:rFonts w:ascii="Times New Roman" w:hAnsi="Times New Roman" w:cs="Times New Roman"/>
          <w:sz w:val="24"/>
          <w:szCs w:val="24"/>
        </w:rPr>
        <w:t>), nadměrnou nominaci kandidátů (</w:t>
      </w:r>
      <w:r w:rsidRPr="00CF1024">
        <w:rPr>
          <w:rFonts w:ascii="Times New Roman" w:hAnsi="Times New Roman" w:cs="Times New Roman"/>
          <w:i/>
          <w:iCs/>
          <w:sz w:val="24"/>
          <w:szCs w:val="24"/>
        </w:rPr>
        <w:t>overnomination)</w:t>
      </w:r>
      <w:r>
        <w:rPr>
          <w:rFonts w:ascii="Times New Roman" w:hAnsi="Times New Roman" w:cs="Times New Roman"/>
          <w:sz w:val="24"/>
          <w:szCs w:val="24"/>
        </w:rPr>
        <w:t xml:space="preserve"> a neschopnost </w:t>
      </w:r>
      <w:r w:rsidR="00BE5647">
        <w:rPr>
          <w:rFonts w:ascii="Times New Roman" w:hAnsi="Times New Roman" w:cs="Times New Roman"/>
          <w:sz w:val="24"/>
          <w:szCs w:val="24"/>
        </w:rPr>
        <w:t>rozdělit</w:t>
      </w:r>
      <w:r>
        <w:rPr>
          <w:rFonts w:ascii="Times New Roman" w:hAnsi="Times New Roman" w:cs="Times New Roman"/>
          <w:sz w:val="24"/>
          <w:szCs w:val="24"/>
        </w:rPr>
        <w:t xml:space="preserve"> rovnoměrně hlasy mezi kandidáty (</w:t>
      </w:r>
      <w:r>
        <w:rPr>
          <w:rFonts w:ascii="Times New Roman" w:hAnsi="Times New Roman" w:cs="Times New Roman"/>
          <w:i/>
          <w:iCs/>
          <w:sz w:val="24"/>
          <w:szCs w:val="24"/>
        </w:rPr>
        <w:t>failure to equalize the vote</w:t>
      </w:r>
      <w:r>
        <w:rPr>
          <w:rFonts w:ascii="Times New Roman" w:hAnsi="Times New Roman" w:cs="Times New Roman"/>
          <w:sz w:val="24"/>
          <w:szCs w:val="24"/>
        </w:rPr>
        <w:t xml:space="preserve">) (Cox, Niou 1994: 223). Pro zjednodušení psaní práce zavedu používání zkratky MPDM, který je zkratkou pro maximální počet dosažitelných mandátů. K podměrné nominaci kandidátů, dochází tehdy, když počet nominovaných kandidátů nedosahuje MPDM v daném </w:t>
      </w:r>
      <w:r w:rsidR="00BE5647">
        <w:rPr>
          <w:rFonts w:ascii="Times New Roman" w:hAnsi="Times New Roman" w:cs="Times New Roman"/>
          <w:sz w:val="24"/>
          <w:szCs w:val="24"/>
        </w:rPr>
        <w:t>volebním obvodě</w:t>
      </w:r>
      <w:r>
        <w:rPr>
          <w:rFonts w:ascii="Times New Roman" w:hAnsi="Times New Roman" w:cs="Times New Roman"/>
          <w:sz w:val="24"/>
          <w:szCs w:val="24"/>
        </w:rPr>
        <w:t>. K nadměrné nominaci kandidátů dochází tehdy, když počet nominovaných kandidátů přesahuje MPDM, ale počet získaných mandátů nedosahuje MPDM. K neschopnosti vyrovnat rovnoměrně hlasy mezi kandidáty dochází, když se buď počet stranických kandidátů rovná MPDM, ale počet získaných mandátů je menší než MPDM, anebo když je počet nominovaných kandidátů menší než MPDM a počet získaných mandátů je nižší, než je počet nominovaných kandidátů</w:t>
      </w:r>
      <w:r w:rsidR="00BB56BC">
        <w:rPr>
          <w:rFonts w:ascii="Times New Roman" w:hAnsi="Times New Roman" w:cs="Times New Roman"/>
          <w:sz w:val="24"/>
          <w:szCs w:val="24"/>
        </w:rPr>
        <w:t xml:space="preserve"> (Cox, Niou 1994:222-223)</w:t>
      </w:r>
      <w:r>
        <w:rPr>
          <w:rFonts w:ascii="Times New Roman" w:hAnsi="Times New Roman" w:cs="Times New Roman"/>
          <w:sz w:val="24"/>
          <w:szCs w:val="24"/>
        </w:rPr>
        <w:t xml:space="preserve">. </w:t>
      </w:r>
    </w:p>
    <w:p w14:paraId="7B719A22" w14:textId="7BC9DB89" w:rsidR="00A54BDF" w:rsidRDefault="00A54BDF" w:rsidP="00A54BD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Tyto tři mechanismy se navzájem vylučují, neboť není možné podměrně a nadměrně nominovat kandidáty ve stejném volebním o</w:t>
      </w:r>
      <w:r w:rsidR="00BE5647">
        <w:rPr>
          <w:rFonts w:ascii="Times New Roman" w:hAnsi="Times New Roman" w:cs="Times New Roman"/>
          <w:sz w:val="24"/>
          <w:szCs w:val="24"/>
        </w:rPr>
        <w:t>bvodě</w:t>
      </w:r>
      <w:r>
        <w:rPr>
          <w:rFonts w:ascii="Times New Roman" w:hAnsi="Times New Roman" w:cs="Times New Roman"/>
          <w:sz w:val="24"/>
          <w:szCs w:val="24"/>
        </w:rPr>
        <w:t>, ani nadměrně nominovat a nebýt schopen rovnoměrně vyrovnat hlasy. Avšak je zcela možné, aby strana podměrně nominovala a selhala při vyrovnání hlasů mezi kandidáty. Například strana má dost hlasů na to, aby zvolila tři kandidáty, avšak rozhodne se neriskovat a nominuje pouze dva,</w:t>
      </w:r>
      <w:r w:rsidR="009830E9">
        <w:rPr>
          <w:rFonts w:ascii="Times New Roman" w:hAnsi="Times New Roman" w:cs="Times New Roman"/>
          <w:sz w:val="24"/>
          <w:szCs w:val="24"/>
        </w:rPr>
        <w:t xml:space="preserve"> </w:t>
      </w:r>
      <w:r>
        <w:rPr>
          <w:rFonts w:ascii="Times New Roman" w:hAnsi="Times New Roman" w:cs="Times New Roman"/>
          <w:sz w:val="24"/>
          <w:szCs w:val="24"/>
        </w:rPr>
        <w:t>k</w:t>
      </w:r>
      <w:r w:rsidR="009830E9">
        <w:rPr>
          <w:rFonts w:ascii="Times New Roman" w:hAnsi="Times New Roman" w:cs="Times New Roman"/>
          <w:sz w:val="24"/>
          <w:szCs w:val="24"/>
        </w:rPr>
        <w:t> </w:t>
      </w:r>
      <w:r>
        <w:rPr>
          <w:rFonts w:ascii="Times New Roman" w:hAnsi="Times New Roman" w:cs="Times New Roman"/>
          <w:sz w:val="24"/>
          <w:szCs w:val="24"/>
        </w:rPr>
        <w:t>tomu</w:t>
      </w:r>
      <w:r w:rsidR="009830E9">
        <w:rPr>
          <w:rFonts w:ascii="Times New Roman" w:hAnsi="Times New Roman" w:cs="Times New Roman"/>
          <w:sz w:val="24"/>
          <w:szCs w:val="24"/>
        </w:rPr>
        <w:t xml:space="preserve"> ale</w:t>
      </w:r>
      <w:r>
        <w:rPr>
          <w:rFonts w:ascii="Times New Roman" w:hAnsi="Times New Roman" w:cs="Times New Roman"/>
          <w:sz w:val="24"/>
          <w:szCs w:val="24"/>
        </w:rPr>
        <w:t xml:space="preserve"> nebyla schopna zdatně mobilizovat a přerozdělovat hlasy voličů, takže ve finále bude zvolen pouze jeden kandidát. Chce-li strana uspět, musí se za každou cenu těmto třem mechanismům vyhnout. Oproti velkým stranám, malé strany tento problém tolik netrápí, protože jsou schopné nominovat a financovat většinou jen jednoho kandidáta, avšak o to je pro stranu lehčí mobilizovat a koncentrovat své voliče, díky čemuž má oproti kandidátům z velkých stran větší šanci na zvolení. Například když ve volebním o</w:t>
      </w:r>
      <w:r w:rsidR="00BE5647">
        <w:rPr>
          <w:rFonts w:ascii="Times New Roman" w:hAnsi="Times New Roman" w:cs="Times New Roman"/>
          <w:sz w:val="24"/>
          <w:szCs w:val="24"/>
        </w:rPr>
        <w:t>bvodě</w:t>
      </w:r>
      <w:r>
        <w:rPr>
          <w:rFonts w:ascii="Times New Roman" w:hAnsi="Times New Roman" w:cs="Times New Roman"/>
          <w:sz w:val="24"/>
          <w:szCs w:val="24"/>
        </w:rPr>
        <w:t xml:space="preserve"> se třemi mandáty kandiduje jeden kandidát z malé strany proti třem kandidátům z velké strany, kdy každý obdrží přibližně stejný počet hlasů, tak pro zvolení kandidátovi z malé strany stačí získat jednu čtvrtinu všech hlasů, </w:t>
      </w:r>
      <w:r>
        <w:rPr>
          <w:rFonts w:ascii="Times New Roman" w:hAnsi="Times New Roman" w:cs="Times New Roman"/>
          <w:sz w:val="24"/>
          <w:szCs w:val="24"/>
        </w:rPr>
        <w:lastRenderedPageBreak/>
        <w:t>protože zbývající tři si zbylé tři čtvrtiny nemohou rovnoměrně rozdělit tak, aby všichni tři byli zvoleni. Potřebné procento hlasů zaručující zisk mandátu Aren</w:t>
      </w:r>
      <w:r w:rsidR="000B0858">
        <w:rPr>
          <w:rFonts w:ascii="Times New Roman" w:hAnsi="Times New Roman" w:cs="Times New Roman"/>
          <w:sz w:val="24"/>
          <w:szCs w:val="24"/>
        </w:rPr>
        <w:t>d</w:t>
      </w:r>
      <w:r>
        <w:rPr>
          <w:rFonts w:ascii="Times New Roman" w:hAnsi="Times New Roman" w:cs="Times New Roman"/>
          <w:sz w:val="24"/>
          <w:szCs w:val="24"/>
        </w:rPr>
        <w:t xml:space="preserve"> Lijphart nazývá </w:t>
      </w:r>
      <w:r>
        <w:rPr>
          <w:rFonts w:ascii="Times New Roman" w:hAnsi="Times New Roman" w:cs="Times New Roman"/>
          <w:i/>
          <w:iCs/>
          <w:sz w:val="24"/>
          <w:szCs w:val="24"/>
        </w:rPr>
        <w:t>threshold of exclusion</w:t>
      </w:r>
      <w:r>
        <w:rPr>
          <w:rFonts w:ascii="Times New Roman" w:hAnsi="Times New Roman" w:cs="Times New Roman"/>
          <w:sz w:val="24"/>
          <w:szCs w:val="24"/>
        </w:rPr>
        <w:t xml:space="preserve">, do češtiny hrubě přeloženo jako práh nebo hranice vyloučení (Lijphart et al 1986: 157). Při dosažení nebo překonání tohoto prahu v jakémkoliv volebním scénáři je zisk mandátů stoprocentní. Pro vypočítání se počet hlasů na jednoho voliče (v), tedy jedna, vydělí číslem odvozeného od počtu hlasů pro jednoho voliče (v) plus počet mandátů v daném okrsku (m) a vydělené číslo </w:t>
      </w:r>
      <w:r w:rsidR="00601D9F">
        <w:rPr>
          <w:rFonts w:ascii="Times New Roman" w:hAnsi="Times New Roman" w:cs="Times New Roman"/>
          <w:sz w:val="24"/>
          <w:szCs w:val="24"/>
        </w:rPr>
        <w:t xml:space="preserve">se </w:t>
      </w:r>
      <w:r>
        <w:rPr>
          <w:rFonts w:ascii="Times New Roman" w:hAnsi="Times New Roman" w:cs="Times New Roman"/>
          <w:sz w:val="24"/>
          <w:szCs w:val="24"/>
        </w:rPr>
        <w:t xml:space="preserve">pak vynásobí </w:t>
      </w:r>
      <w:r w:rsidR="00601D9F">
        <w:rPr>
          <w:rFonts w:ascii="Times New Roman" w:hAnsi="Times New Roman" w:cs="Times New Roman"/>
          <w:sz w:val="24"/>
          <w:szCs w:val="24"/>
        </w:rPr>
        <w:t>100</w:t>
      </w:r>
      <w:r>
        <w:rPr>
          <w:rFonts w:ascii="Times New Roman" w:hAnsi="Times New Roman" w:cs="Times New Roman"/>
          <w:sz w:val="24"/>
          <w:szCs w:val="24"/>
        </w:rPr>
        <w:t>, vzorec vypadá takto v/(</w:t>
      </w:r>
      <w:r>
        <w:rPr>
          <w:rFonts w:ascii="Times New Roman" w:hAnsi="Times New Roman" w:cs="Times New Roman"/>
          <w:i/>
          <w:iCs/>
          <w:sz w:val="24"/>
          <w:szCs w:val="24"/>
        </w:rPr>
        <w:t>v</w:t>
      </w:r>
      <w:r>
        <w:rPr>
          <w:rFonts w:ascii="Times New Roman" w:hAnsi="Times New Roman" w:cs="Times New Roman"/>
          <w:sz w:val="24"/>
          <w:szCs w:val="24"/>
        </w:rPr>
        <w:t>+m)*100 (Reed 1990: 339). Výsledné číslo</w:t>
      </w:r>
      <w:r>
        <w:rPr>
          <w:rFonts w:ascii="Times New Roman" w:hAnsi="Times New Roman" w:cs="Times New Roman"/>
          <w:i/>
          <w:iCs/>
          <w:sz w:val="24"/>
          <w:szCs w:val="24"/>
        </w:rPr>
        <w:t xml:space="preserve"> </w:t>
      </w:r>
      <w:r>
        <w:rPr>
          <w:rFonts w:ascii="Times New Roman" w:hAnsi="Times New Roman" w:cs="Times New Roman"/>
          <w:sz w:val="24"/>
          <w:szCs w:val="24"/>
        </w:rPr>
        <w:t xml:space="preserve">představuje </w:t>
      </w:r>
      <w:r>
        <w:rPr>
          <w:rFonts w:ascii="Times New Roman" w:hAnsi="Times New Roman" w:cs="Times New Roman"/>
          <w:i/>
          <w:iCs/>
          <w:sz w:val="24"/>
          <w:szCs w:val="24"/>
        </w:rPr>
        <w:t>threshold of exclusion</w:t>
      </w:r>
      <w:r>
        <w:rPr>
          <w:rFonts w:ascii="Times New Roman" w:hAnsi="Times New Roman" w:cs="Times New Roman"/>
          <w:sz w:val="24"/>
          <w:szCs w:val="24"/>
        </w:rPr>
        <w:t xml:space="preserve"> v daném volebním o</w:t>
      </w:r>
      <w:r w:rsidR="00601D9F">
        <w:rPr>
          <w:rFonts w:ascii="Times New Roman" w:hAnsi="Times New Roman" w:cs="Times New Roman"/>
          <w:sz w:val="24"/>
          <w:szCs w:val="24"/>
        </w:rPr>
        <w:t>bvodě</w:t>
      </w:r>
      <w:r>
        <w:rPr>
          <w:rFonts w:ascii="Times New Roman" w:hAnsi="Times New Roman" w:cs="Times New Roman"/>
          <w:sz w:val="24"/>
          <w:szCs w:val="24"/>
        </w:rPr>
        <w:t xml:space="preserve"> (Lijphart et al 1986: 157).</w:t>
      </w:r>
      <w:r>
        <w:rPr>
          <w:rStyle w:val="Znakapoznpodarou"/>
          <w:rFonts w:ascii="Times New Roman" w:hAnsi="Times New Roman" w:cs="Times New Roman"/>
          <w:sz w:val="24"/>
          <w:szCs w:val="24"/>
        </w:rPr>
        <w:footnoteReference w:id="9"/>
      </w:r>
      <w:r>
        <w:rPr>
          <w:rFonts w:ascii="Times New Roman" w:hAnsi="Times New Roman" w:cs="Times New Roman"/>
          <w:sz w:val="24"/>
          <w:szCs w:val="24"/>
        </w:rPr>
        <w:t xml:space="preserve"> V tomto příkladě je </w:t>
      </w:r>
      <w:r>
        <w:rPr>
          <w:rFonts w:ascii="Times New Roman" w:hAnsi="Times New Roman" w:cs="Times New Roman"/>
          <w:i/>
          <w:iCs/>
          <w:sz w:val="24"/>
          <w:szCs w:val="24"/>
        </w:rPr>
        <w:t>threshold of exclusion</w:t>
      </w:r>
      <w:r>
        <w:rPr>
          <w:rFonts w:ascii="Times New Roman" w:hAnsi="Times New Roman" w:cs="Times New Roman"/>
          <w:sz w:val="24"/>
          <w:szCs w:val="24"/>
        </w:rPr>
        <w:t xml:space="preserve"> jedna čtvrtina. V jednomandátovém o</w:t>
      </w:r>
      <w:r w:rsidR="00601D9F">
        <w:rPr>
          <w:rFonts w:ascii="Times New Roman" w:hAnsi="Times New Roman" w:cs="Times New Roman"/>
          <w:sz w:val="24"/>
          <w:szCs w:val="24"/>
        </w:rPr>
        <w:t>bvodě</w:t>
      </w:r>
      <w:r>
        <w:rPr>
          <w:rFonts w:ascii="Times New Roman" w:hAnsi="Times New Roman" w:cs="Times New Roman"/>
          <w:sz w:val="24"/>
          <w:szCs w:val="24"/>
        </w:rPr>
        <w:t xml:space="preserve"> je </w:t>
      </w:r>
      <w:r>
        <w:rPr>
          <w:rFonts w:ascii="Times New Roman" w:hAnsi="Times New Roman" w:cs="Times New Roman"/>
          <w:i/>
          <w:iCs/>
          <w:sz w:val="24"/>
          <w:szCs w:val="24"/>
        </w:rPr>
        <w:t>threshold of exclusion</w:t>
      </w:r>
      <w:r>
        <w:rPr>
          <w:rFonts w:ascii="Times New Roman" w:hAnsi="Times New Roman" w:cs="Times New Roman"/>
          <w:i/>
          <w:iCs/>
          <w:color w:val="FF0000"/>
          <w:sz w:val="24"/>
          <w:szCs w:val="24"/>
        </w:rPr>
        <w:t xml:space="preserve"> </w:t>
      </w:r>
      <w:r>
        <w:rPr>
          <w:rFonts w:ascii="Times New Roman" w:hAnsi="Times New Roman" w:cs="Times New Roman"/>
          <w:color w:val="000000" w:themeColor="text1"/>
          <w:sz w:val="24"/>
          <w:szCs w:val="24"/>
        </w:rPr>
        <w:t xml:space="preserve">50 %, zatímco v šestimandátovém okrsku je </w:t>
      </w:r>
      <w:r>
        <w:rPr>
          <w:rFonts w:ascii="Times New Roman" w:hAnsi="Times New Roman" w:cs="Times New Roman"/>
          <w:i/>
          <w:iCs/>
          <w:sz w:val="24"/>
          <w:szCs w:val="24"/>
        </w:rPr>
        <w:t>threshold of exclusion</w:t>
      </w:r>
      <w:r w:rsidRPr="00321D13">
        <w:rPr>
          <w:rFonts w:ascii="Times New Roman" w:hAnsi="Times New Roman" w:cs="Times New Roman"/>
          <w:color w:val="FF0000"/>
          <w:sz w:val="24"/>
          <w:szCs w:val="24"/>
        </w:rPr>
        <w:t xml:space="preserve"> </w:t>
      </w:r>
      <w:r w:rsidRPr="004D61B1">
        <w:rPr>
          <w:rFonts w:ascii="Times New Roman" w:hAnsi="Times New Roman" w:cs="Times New Roman"/>
          <w:color w:val="000000" w:themeColor="text1"/>
          <w:sz w:val="24"/>
          <w:szCs w:val="24"/>
        </w:rPr>
        <w:t>14,2 %</w:t>
      </w:r>
      <w:r>
        <w:rPr>
          <w:rFonts w:ascii="Times New Roman" w:hAnsi="Times New Roman" w:cs="Times New Roman"/>
          <w:color w:val="000000" w:themeColor="text1"/>
          <w:sz w:val="24"/>
          <w:szCs w:val="24"/>
        </w:rPr>
        <w:t>.</w:t>
      </w:r>
      <w:r w:rsidRPr="00321D13">
        <w:rPr>
          <w:rFonts w:ascii="Times New Roman" w:hAnsi="Times New Roman" w:cs="Times New Roman"/>
          <w:color w:val="FF0000"/>
          <w:sz w:val="24"/>
          <w:szCs w:val="24"/>
        </w:rPr>
        <w:t xml:space="preserve"> </w:t>
      </w:r>
      <w:r>
        <w:rPr>
          <w:rFonts w:ascii="Times New Roman" w:hAnsi="Times New Roman" w:cs="Times New Roman"/>
          <w:sz w:val="24"/>
          <w:szCs w:val="24"/>
        </w:rPr>
        <w:t>Je zřejmé, že se zvyšujícím počtem mandátů v</w:t>
      </w:r>
      <w:r w:rsidR="00601D9F">
        <w:rPr>
          <w:rFonts w:ascii="Times New Roman" w:hAnsi="Times New Roman" w:cs="Times New Roman"/>
          <w:sz w:val="24"/>
          <w:szCs w:val="24"/>
        </w:rPr>
        <w:t>e volebním obvodě</w:t>
      </w:r>
      <w:r>
        <w:rPr>
          <w:rFonts w:ascii="Times New Roman" w:hAnsi="Times New Roman" w:cs="Times New Roman"/>
          <w:sz w:val="24"/>
          <w:szCs w:val="24"/>
        </w:rPr>
        <w:t>, se současně snižuje podíl potřebných hlasů ke zvolení, což teoreticky stěžuje velké straně jako je LDP</w:t>
      </w:r>
      <w:r w:rsidR="00601D9F">
        <w:rPr>
          <w:rFonts w:ascii="Times New Roman" w:hAnsi="Times New Roman" w:cs="Times New Roman"/>
          <w:sz w:val="24"/>
          <w:szCs w:val="24"/>
        </w:rPr>
        <w:t xml:space="preserve"> možnost</w:t>
      </w:r>
      <w:r>
        <w:rPr>
          <w:rFonts w:ascii="Times New Roman" w:hAnsi="Times New Roman" w:cs="Times New Roman"/>
          <w:sz w:val="24"/>
          <w:szCs w:val="24"/>
        </w:rPr>
        <w:t xml:space="preserve"> dosáhnout MPDM. LDP, ale i ostatní strany, musejí najít optimální počet nominovaných kandidátů, aby se dokázal</w:t>
      </w:r>
      <w:r w:rsidR="009830E9">
        <w:rPr>
          <w:rFonts w:ascii="Times New Roman" w:hAnsi="Times New Roman" w:cs="Times New Roman"/>
          <w:sz w:val="24"/>
          <w:szCs w:val="24"/>
        </w:rPr>
        <w:t>y</w:t>
      </w:r>
      <w:r>
        <w:rPr>
          <w:rFonts w:ascii="Times New Roman" w:hAnsi="Times New Roman" w:cs="Times New Roman"/>
          <w:sz w:val="24"/>
          <w:szCs w:val="24"/>
        </w:rPr>
        <w:t xml:space="preserve"> vyhnout všem třem nežádoucím mechanismům SNTV. </w:t>
      </w:r>
    </w:p>
    <w:p w14:paraId="5032F679" w14:textId="610ECCDC" w:rsidR="00A54BDF" w:rsidRPr="003910DB" w:rsidRDefault="00A54BDF" w:rsidP="003910DB">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Steven R. Reed k vypočítání optimálního počtu kandidátů používá vzorec </w:t>
      </w:r>
      <w:r>
        <w:rPr>
          <w:rFonts w:ascii="Times New Roman" w:hAnsi="Times New Roman" w:cs="Times New Roman"/>
          <w:i/>
          <w:iCs/>
          <w:sz w:val="24"/>
          <w:szCs w:val="24"/>
        </w:rPr>
        <w:t>n</w:t>
      </w:r>
      <w:r>
        <w:rPr>
          <w:rFonts w:ascii="Times New Roman" w:hAnsi="Times New Roman" w:cs="Times New Roman"/>
          <w:sz w:val="24"/>
          <w:szCs w:val="24"/>
        </w:rPr>
        <w:t xml:space="preserve"> </w:t>
      </w:r>
      <w:r w:rsidRPr="00E11666">
        <w:rPr>
          <w:rFonts w:ascii="Times New Roman" w:hAnsi="Times New Roman" w:cs="Times New Roman"/>
          <w:i/>
          <w:iCs/>
          <w:sz w:val="24"/>
          <w:szCs w:val="24"/>
        </w:rPr>
        <w:t>+ 1</w:t>
      </w:r>
      <w:r>
        <w:rPr>
          <w:rFonts w:ascii="Times New Roman" w:hAnsi="Times New Roman" w:cs="Times New Roman"/>
          <w:sz w:val="24"/>
          <w:szCs w:val="24"/>
        </w:rPr>
        <w:t>, který je odvozený od Duvergerova zákona, který říká: státy využívající jednokolový většinový systém tendují k dualismu stran (Cox 1997: 99</w:t>
      </w:r>
      <w:r w:rsidR="002438AA">
        <w:rPr>
          <w:rFonts w:ascii="Times New Roman" w:hAnsi="Times New Roman" w:cs="Times New Roman"/>
          <w:sz w:val="24"/>
          <w:szCs w:val="24"/>
        </w:rPr>
        <w:t>;</w:t>
      </w:r>
      <w:r>
        <w:rPr>
          <w:rFonts w:ascii="Times New Roman" w:hAnsi="Times New Roman" w:cs="Times New Roman"/>
          <w:sz w:val="24"/>
          <w:szCs w:val="24"/>
        </w:rPr>
        <w:t xml:space="preserve"> </w:t>
      </w:r>
      <w:r w:rsidR="009724D8" w:rsidRPr="009724D8">
        <w:rPr>
          <w:rFonts w:ascii="Times New Roman" w:hAnsi="Times New Roman" w:cs="Times New Roman"/>
          <w:sz w:val="24"/>
          <w:szCs w:val="24"/>
        </w:rPr>
        <w:t>Chytilek, Šedo, Lebeda, Čaloud 2009</w:t>
      </w:r>
      <w:r w:rsidR="009724D8">
        <w:rPr>
          <w:rFonts w:ascii="Times New Roman" w:hAnsi="Times New Roman" w:cs="Times New Roman"/>
          <w:sz w:val="24"/>
          <w:szCs w:val="24"/>
        </w:rPr>
        <w:t xml:space="preserve">: 179, </w:t>
      </w:r>
      <w:r>
        <w:rPr>
          <w:rFonts w:ascii="Times New Roman" w:hAnsi="Times New Roman" w:cs="Times New Roman"/>
          <w:sz w:val="24"/>
          <w:szCs w:val="24"/>
        </w:rPr>
        <w:t xml:space="preserve">Reed 1990: 335). Tento vzorec udává vyvážený počet relevantních kandidátů, kdy </w:t>
      </w:r>
      <w:r>
        <w:rPr>
          <w:rFonts w:ascii="Times New Roman" w:hAnsi="Times New Roman" w:cs="Times New Roman"/>
          <w:i/>
          <w:iCs/>
          <w:sz w:val="24"/>
          <w:szCs w:val="24"/>
        </w:rPr>
        <w:t xml:space="preserve">n </w:t>
      </w:r>
      <w:r>
        <w:rPr>
          <w:rFonts w:ascii="Times New Roman" w:hAnsi="Times New Roman" w:cs="Times New Roman"/>
          <w:sz w:val="24"/>
          <w:szCs w:val="24"/>
        </w:rPr>
        <w:t>představuje počet mandátů v daném okrsku plus jedna, kdy jedna představuje kandidáta, který je tzv. prvním poraženým, jenž mimo vítěze obdržel nejvíce hlasů. Reed při zkoumání volebních výsledků v letech 1947-1986 zjistil, že na počátku byla volební soutěž v </w:t>
      </w:r>
      <w:r w:rsidR="00601D9F">
        <w:rPr>
          <w:rFonts w:ascii="Times New Roman" w:hAnsi="Times New Roman" w:cs="Times New Roman"/>
          <w:sz w:val="24"/>
          <w:szCs w:val="24"/>
        </w:rPr>
        <w:t>obvodech</w:t>
      </w:r>
      <w:r>
        <w:rPr>
          <w:rFonts w:ascii="Times New Roman" w:hAnsi="Times New Roman" w:cs="Times New Roman"/>
          <w:sz w:val="24"/>
          <w:szCs w:val="24"/>
        </w:rPr>
        <w:t xml:space="preserve"> hyper kompetitivní, protože strany teprve zkoumal</w:t>
      </w:r>
      <w:r w:rsidR="00601D9F">
        <w:rPr>
          <w:rFonts w:ascii="Times New Roman" w:hAnsi="Times New Roman" w:cs="Times New Roman"/>
          <w:sz w:val="24"/>
          <w:szCs w:val="24"/>
        </w:rPr>
        <w:t>y</w:t>
      </w:r>
      <w:r>
        <w:rPr>
          <w:rFonts w:ascii="Times New Roman" w:hAnsi="Times New Roman" w:cs="Times New Roman"/>
          <w:sz w:val="24"/>
          <w:szCs w:val="24"/>
        </w:rPr>
        <w:t xml:space="preserve"> nový systém a častou praktikou bylo dosazování nadměrného počtu kandidátů, proto se vzorec pohyboval mezi </w:t>
      </w:r>
      <w:r>
        <w:rPr>
          <w:rFonts w:ascii="Times New Roman" w:hAnsi="Times New Roman" w:cs="Times New Roman"/>
          <w:i/>
          <w:iCs/>
          <w:sz w:val="24"/>
          <w:szCs w:val="24"/>
        </w:rPr>
        <w:t>n+3</w:t>
      </w:r>
      <w:r>
        <w:rPr>
          <w:rFonts w:ascii="Times New Roman" w:hAnsi="Times New Roman" w:cs="Times New Roman"/>
          <w:sz w:val="24"/>
          <w:szCs w:val="24"/>
        </w:rPr>
        <w:t xml:space="preserve"> a </w:t>
      </w:r>
      <w:r>
        <w:rPr>
          <w:rFonts w:ascii="Times New Roman" w:hAnsi="Times New Roman" w:cs="Times New Roman"/>
          <w:i/>
          <w:iCs/>
          <w:sz w:val="24"/>
          <w:szCs w:val="24"/>
        </w:rPr>
        <w:t>n+4</w:t>
      </w:r>
      <w:r>
        <w:rPr>
          <w:rFonts w:ascii="Times New Roman" w:hAnsi="Times New Roman" w:cs="Times New Roman"/>
          <w:sz w:val="24"/>
          <w:szCs w:val="24"/>
        </w:rPr>
        <w:t xml:space="preserve"> (Reed 1990: 344). Pokud je vzorec nižší než </w:t>
      </w:r>
      <w:r>
        <w:rPr>
          <w:rFonts w:ascii="Times New Roman" w:hAnsi="Times New Roman" w:cs="Times New Roman"/>
          <w:i/>
          <w:iCs/>
          <w:sz w:val="24"/>
          <w:szCs w:val="24"/>
        </w:rPr>
        <w:t>n+1</w:t>
      </w:r>
      <w:r>
        <w:rPr>
          <w:rFonts w:ascii="Times New Roman" w:hAnsi="Times New Roman" w:cs="Times New Roman"/>
          <w:sz w:val="24"/>
          <w:szCs w:val="24"/>
        </w:rPr>
        <w:t xml:space="preserve">, tak je volební </w:t>
      </w:r>
      <w:r w:rsidR="00601D9F">
        <w:rPr>
          <w:rFonts w:ascii="Times New Roman" w:hAnsi="Times New Roman" w:cs="Times New Roman"/>
          <w:sz w:val="24"/>
          <w:szCs w:val="24"/>
        </w:rPr>
        <w:t>obvod</w:t>
      </w:r>
      <w:r>
        <w:rPr>
          <w:rFonts w:ascii="Times New Roman" w:hAnsi="Times New Roman" w:cs="Times New Roman"/>
          <w:sz w:val="24"/>
          <w:szCs w:val="24"/>
        </w:rPr>
        <w:t xml:space="preserve"> velmi nekompetitivní. Kompetitivnost </w:t>
      </w:r>
      <w:r w:rsidR="00601D9F">
        <w:rPr>
          <w:rFonts w:ascii="Times New Roman" w:hAnsi="Times New Roman" w:cs="Times New Roman"/>
          <w:sz w:val="24"/>
          <w:szCs w:val="24"/>
        </w:rPr>
        <w:t xml:space="preserve">volební soutěže </w:t>
      </w:r>
      <w:r>
        <w:rPr>
          <w:rFonts w:ascii="Times New Roman" w:hAnsi="Times New Roman" w:cs="Times New Roman"/>
          <w:sz w:val="24"/>
          <w:szCs w:val="24"/>
        </w:rPr>
        <w:t xml:space="preserve">úměrně stoupá podle počtu volitelných mandátů, což zároveň znamená, že kompetitivnost bude mnohem větší ve velkých městech než na venkově, což je logické. Navíc LDP dlouhodobě má nejvyšší volební podporu právě na venkově. LDP a ostatní relevantní strany se postupně přizpůsobily volebnímu systému a dokázaly vytvořit volební strategie k dosažení MPDM. U LDP na to měly vliv frakce uvnitř stran, ale i fakt, že LDP kvůli své velikosti musela nominovat alespoň dva kandidáty, což značně přiživovalo vnitrostranickou soutěž, </w:t>
      </w:r>
      <w:r w:rsidR="003910DB">
        <w:rPr>
          <w:rFonts w:ascii="Times New Roman" w:hAnsi="Times New Roman" w:cs="Times New Roman"/>
          <w:sz w:val="24"/>
          <w:szCs w:val="24"/>
        </w:rPr>
        <w:t xml:space="preserve">a </w:t>
      </w:r>
      <w:r>
        <w:rPr>
          <w:rFonts w:ascii="Times New Roman" w:hAnsi="Times New Roman" w:cs="Times New Roman"/>
          <w:sz w:val="24"/>
          <w:szCs w:val="24"/>
        </w:rPr>
        <w:t>p</w:t>
      </w:r>
      <w:r w:rsidR="003910DB">
        <w:rPr>
          <w:rFonts w:ascii="Times New Roman" w:hAnsi="Times New Roman" w:cs="Times New Roman"/>
          <w:sz w:val="24"/>
          <w:szCs w:val="24"/>
        </w:rPr>
        <w:t xml:space="preserve">roto </w:t>
      </w:r>
      <w:r>
        <w:rPr>
          <w:rFonts w:ascii="Times New Roman" w:hAnsi="Times New Roman" w:cs="Times New Roman"/>
          <w:sz w:val="24"/>
          <w:szCs w:val="24"/>
        </w:rPr>
        <w:t xml:space="preserve">LDP nemohla </w:t>
      </w:r>
      <w:r>
        <w:rPr>
          <w:rFonts w:ascii="Times New Roman" w:hAnsi="Times New Roman" w:cs="Times New Roman"/>
          <w:sz w:val="24"/>
          <w:szCs w:val="24"/>
        </w:rPr>
        <w:lastRenderedPageBreak/>
        <w:t xml:space="preserve">vždy prosadit optimální počet kandidátů, aniž by </w:t>
      </w:r>
      <w:r w:rsidR="003910DB">
        <w:rPr>
          <w:rFonts w:ascii="Times New Roman" w:hAnsi="Times New Roman" w:cs="Times New Roman"/>
          <w:sz w:val="24"/>
          <w:szCs w:val="24"/>
        </w:rPr>
        <w:t xml:space="preserve">kvůli tomu </w:t>
      </w:r>
      <w:r>
        <w:rPr>
          <w:rFonts w:ascii="Times New Roman" w:hAnsi="Times New Roman" w:cs="Times New Roman"/>
          <w:sz w:val="24"/>
          <w:szCs w:val="24"/>
        </w:rPr>
        <w:t>nevznikl spor uvnitř strany (Hrebenar 1992: 36-37</w:t>
      </w:r>
      <w:r w:rsidR="002438AA">
        <w:rPr>
          <w:rFonts w:ascii="Times New Roman" w:hAnsi="Times New Roman" w:cs="Times New Roman"/>
          <w:sz w:val="24"/>
          <w:szCs w:val="24"/>
        </w:rPr>
        <w:t>;</w:t>
      </w:r>
      <w:r w:rsidR="003910DB">
        <w:rPr>
          <w:rFonts w:ascii="Times New Roman" w:hAnsi="Times New Roman" w:cs="Times New Roman"/>
          <w:sz w:val="24"/>
          <w:szCs w:val="24"/>
        </w:rPr>
        <w:t xml:space="preserve"> Reed 1990: 350</w:t>
      </w:r>
      <w:r>
        <w:rPr>
          <w:rFonts w:ascii="Times New Roman" w:hAnsi="Times New Roman" w:cs="Times New Roman"/>
          <w:sz w:val="24"/>
          <w:szCs w:val="24"/>
        </w:rPr>
        <w:t>). Naštěstí tyto spory velmi efektivně řešil PARC, a tak se LDP většinou podařilo získat drtivou většinu možných mandátů. LDP zastávala konzervativní volební strategii, a proto se většinou dopouštěla podměrné nominace (Lijphart 1986: 161). Takovým poměrně vzácným případem nadměrné nominace LDP byly výsledky voleb z roku 1983 ve čtyř</w:t>
      </w:r>
      <w:r w:rsidR="003910DB">
        <w:rPr>
          <w:rFonts w:ascii="Times New Roman" w:hAnsi="Times New Roman" w:cs="Times New Roman"/>
          <w:sz w:val="24"/>
          <w:szCs w:val="24"/>
        </w:rPr>
        <w:t xml:space="preserve">mandátovém </w:t>
      </w:r>
      <w:r>
        <w:rPr>
          <w:rFonts w:ascii="Times New Roman" w:hAnsi="Times New Roman" w:cs="Times New Roman"/>
          <w:sz w:val="24"/>
          <w:szCs w:val="24"/>
        </w:rPr>
        <w:t xml:space="preserve">volebním obvodě Ósaka 5, kdy mandáty získaly Kómeitó, JCP, DSP a JSP a počet </w:t>
      </w:r>
      <w:r w:rsidR="003910DB">
        <w:rPr>
          <w:rFonts w:ascii="Times New Roman" w:hAnsi="Times New Roman" w:cs="Times New Roman"/>
          <w:sz w:val="24"/>
          <w:szCs w:val="24"/>
        </w:rPr>
        <w:t xml:space="preserve">obdržených </w:t>
      </w:r>
      <w:r>
        <w:rPr>
          <w:rFonts w:ascii="Times New Roman" w:hAnsi="Times New Roman" w:cs="Times New Roman"/>
          <w:sz w:val="24"/>
          <w:szCs w:val="24"/>
        </w:rPr>
        <w:t xml:space="preserve">hlasů se pohyboval od 100 000 do 143 000. Celkový počet získaných hlasů pro LDP činil 197 000, avšak tři frakce LDP nominovaly celkem čtyři kandidáty, takže ani jeden z kandidátů nedosáhl </w:t>
      </w:r>
      <w:r>
        <w:rPr>
          <w:rFonts w:ascii="Times New Roman" w:hAnsi="Times New Roman" w:cs="Times New Roman"/>
          <w:i/>
          <w:iCs/>
          <w:sz w:val="24"/>
          <w:szCs w:val="24"/>
        </w:rPr>
        <w:t>Threshold of exclusion</w:t>
      </w:r>
      <w:r>
        <w:rPr>
          <w:rFonts w:ascii="Times New Roman" w:hAnsi="Times New Roman" w:cs="Times New Roman"/>
          <w:sz w:val="24"/>
          <w:szCs w:val="24"/>
        </w:rPr>
        <w:t xml:space="preserve"> (Hrebenar 1992: 36). Kdyby LDP nominovala pouze jednoho, tak by ubrala opoziční JSP jeden mandát. Poměrně dlouho byli japonští socialisté ve volební strategii velmi tvrdohlaví, neboť bez ohledu na volební preference a šance nominovali nadměrný počet kandidátů (Lijphart 1986: 161). Takový příkladem je volební fiasko ve čtyřčlenném volebním okrsku </w:t>
      </w:r>
      <w:r w:rsidRPr="004D61B1">
        <w:rPr>
          <w:rFonts w:ascii="Times New Roman" w:hAnsi="Times New Roman" w:cs="Times New Roman"/>
          <w:i/>
          <w:iCs/>
          <w:sz w:val="24"/>
          <w:szCs w:val="24"/>
        </w:rPr>
        <w:t>Oita</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ve volbách v roce 1980, kdy JSP nominovala dva kandidáty, i přes to že měla dostatek hlasů pouze na jednoho. A tak ani jeden kandidát nebyl zvolen a mandát získala konkurenční DSP </w:t>
      </w:r>
      <w:r>
        <w:rPr>
          <w:rFonts w:ascii="Times New Roman" w:hAnsi="Times New Roman" w:cs="Times New Roman"/>
          <w:sz w:val="24"/>
          <w:szCs w:val="24"/>
        </w:rPr>
        <w:t xml:space="preserve">(Lijphart 1986: 160). Až po těchto volebních fiascích se rozhodli ke změně své volební </w:t>
      </w:r>
      <w:r w:rsidRPr="00191ACE">
        <w:rPr>
          <w:rFonts w:ascii="Times New Roman" w:hAnsi="Times New Roman" w:cs="Times New Roman"/>
          <w:color w:val="000000" w:themeColor="text1"/>
          <w:sz w:val="24"/>
          <w:szCs w:val="24"/>
        </w:rPr>
        <w:t>strategie</w:t>
      </w:r>
      <w:r>
        <w:rPr>
          <w:rFonts w:ascii="Times New Roman" w:hAnsi="Times New Roman" w:cs="Times New Roman"/>
          <w:sz w:val="24"/>
          <w:szCs w:val="24"/>
        </w:rPr>
        <w:t xml:space="preserve">. Takovou zvláštní </w:t>
      </w:r>
      <w:r w:rsidR="003910DB">
        <w:rPr>
          <w:rFonts w:ascii="Times New Roman" w:hAnsi="Times New Roman" w:cs="Times New Roman"/>
          <w:sz w:val="24"/>
          <w:szCs w:val="24"/>
        </w:rPr>
        <w:t xml:space="preserve">volební </w:t>
      </w:r>
      <w:r w:rsidR="003910DB" w:rsidRPr="00191ACE">
        <w:rPr>
          <w:rFonts w:ascii="Times New Roman" w:hAnsi="Times New Roman" w:cs="Times New Roman"/>
          <w:color w:val="000000" w:themeColor="text1"/>
          <w:sz w:val="24"/>
          <w:szCs w:val="24"/>
        </w:rPr>
        <w:t>strategii</w:t>
      </w:r>
      <w:r w:rsidRPr="00191ACE">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uplatňovala Japonská komunistická strana, která ve všech </w:t>
      </w:r>
      <w:r w:rsidR="003910DB">
        <w:rPr>
          <w:rFonts w:ascii="Times New Roman" w:hAnsi="Times New Roman" w:cs="Times New Roman"/>
          <w:sz w:val="24"/>
          <w:szCs w:val="24"/>
        </w:rPr>
        <w:t>volebních obvodech</w:t>
      </w:r>
      <w:r>
        <w:rPr>
          <w:rFonts w:ascii="Times New Roman" w:hAnsi="Times New Roman" w:cs="Times New Roman"/>
          <w:sz w:val="24"/>
          <w:szCs w:val="24"/>
        </w:rPr>
        <w:t xml:space="preserve">, bez ohledu na </w:t>
      </w:r>
      <w:r w:rsidR="003910DB">
        <w:rPr>
          <w:rFonts w:ascii="Times New Roman" w:hAnsi="Times New Roman" w:cs="Times New Roman"/>
          <w:sz w:val="24"/>
          <w:szCs w:val="24"/>
        </w:rPr>
        <w:t>volební preference</w:t>
      </w:r>
      <w:r>
        <w:rPr>
          <w:rFonts w:ascii="Times New Roman" w:hAnsi="Times New Roman" w:cs="Times New Roman"/>
          <w:sz w:val="24"/>
          <w:szCs w:val="24"/>
        </w:rPr>
        <w:t xml:space="preserve">, nominovala vždy jednoho kandidáta. Volby viděla jako příležitost k propagaci své ideologie, ale nakonec se i ona poučila a ve volbách v roce 1986 nominovala pouze ty kandidáty, kteří skončili </w:t>
      </w:r>
      <w:r w:rsidR="003910DB">
        <w:rPr>
          <w:rFonts w:ascii="Times New Roman" w:hAnsi="Times New Roman" w:cs="Times New Roman"/>
          <w:sz w:val="24"/>
          <w:szCs w:val="24"/>
        </w:rPr>
        <w:t xml:space="preserve">ve volebních obvodech </w:t>
      </w:r>
      <w:r>
        <w:rPr>
          <w:rFonts w:ascii="Times New Roman" w:hAnsi="Times New Roman" w:cs="Times New Roman"/>
          <w:sz w:val="24"/>
          <w:szCs w:val="24"/>
        </w:rPr>
        <w:t xml:space="preserve">první (Reed 1990: 350). Strany se tedy učily obměňovat volební strategie </w:t>
      </w:r>
      <w:r w:rsidR="003910DB">
        <w:rPr>
          <w:rFonts w:ascii="Times New Roman" w:hAnsi="Times New Roman" w:cs="Times New Roman"/>
          <w:sz w:val="24"/>
          <w:szCs w:val="24"/>
        </w:rPr>
        <w:t xml:space="preserve">až </w:t>
      </w:r>
      <w:r>
        <w:rPr>
          <w:rFonts w:ascii="Times New Roman" w:hAnsi="Times New Roman" w:cs="Times New Roman"/>
          <w:sz w:val="24"/>
          <w:szCs w:val="24"/>
        </w:rPr>
        <w:t>po vyhlášení volebních výsledků, tedy ve stylu pokus-omyl</w:t>
      </w:r>
      <w:r w:rsidRPr="004D61B1">
        <w:rPr>
          <w:rFonts w:ascii="Times New Roman" w:hAnsi="Times New Roman" w:cs="Times New Roman"/>
          <w:b/>
          <w:bCs/>
          <w:color w:val="000000" w:themeColor="text1"/>
          <w:sz w:val="24"/>
          <w:szCs w:val="24"/>
        </w:rPr>
        <w:t>.</w:t>
      </w:r>
      <w:r w:rsidRPr="001215E9">
        <w:rPr>
          <w:rFonts w:ascii="Times New Roman" w:hAnsi="Times New Roman" w:cs="Times New Roman"/>
          <w:color w:val="FF0000"/>
          <w:sz w:val="24"/>
          <w:szCs w:val="24"/>
        </w:rPr>
        <w:t xml:space="preserve"> </w:t>
      </w:r>
      <w:r w:rsidRPr="006A32DF">
        <w:rPr>
          <w:rFonts w:ascii="Times New Roman" w:hAnsi="Times New Roman" w:cs="Times New Roman"/>
          <w:color w:val="000000" w:themeColor="text1"/>
          <w:sz w:val="24"/>
          <w:szCs w:val="24"/>
        </w:rPr>
        <w:t xml:space="preserve">Až </w:t>
      </w:r>
      <w:r>
        <w:rPr>
          <w:rFonts w:ascii="Times New Roman" w:hAnsi="Times New Roman" w:cs="Times New Roman"/>
          <w:color w:val="000000" w:themeColor="text1"/>
          <w:sz w:val="24"/>
          <w:szCs w:val="24"/>
        </w:rPr>
        <w:t>v průběhu</w:t>
      </w:r>
      <w:r w:rsidRPr="006A32DF">
        <w:rPr>
          <w:rFonts w:ascii="Times New Roman" w:hAnsi="Times New Roman" w:cs="Times New Roman"/>
          <w:color w:val="000000" w:themeColor="text1"/>
          <w:sz w:val="24"/>
          <w:szCs w:val="24"/>
        </w:rPr>
        <w:t> 80. let se vzorec pro optimální počet relevantních kandidátu rovnal </w:t>
      </w:r>
      <w:r w:rsidRPr="006A32DF">
        <w:rPr>
          <w:rFonts w:ascii="Times New Roman" w:hAnsi="Times New Roman" w:cs="Times New Roman"/>
          <w:i/>
          <w:iCs/>
          <w:color w:val="000000" w:themeColor="text1"/>
          <w:sz w:val="24"/>
          <w:szCs w:val="24"/>
        </w:rPr>
        <w:t>n+</w:t>
      </w:r>
      <w:r w:rsidRPr="006A32DF">
        <w:rPr>
          <w:rFonts w:ascii="Times New Roman" w:hAnsi="Times New Roman" w:cs="Times New Roman"/>
          <w:color w:val="000000" w:themeColor="text1"/>
          <w:sz w:val="24"/>
          <w:szCs w:val="24"/>
        </w:rPr>
        <w:t xml:space="preserve">1, </w:t>
      </w:r>
      <w:r w:rsidR="003910DB">
        <w:rPr>
          <w:rFonts w:ascii="Times New Roman" w:hAnsi="Times New Roman" w:cs="Times New Roman"/>
          <w:color w:val="000000" w:themeColor="text1"/>
          <w:sz w:val="24"/>
          <w:szCs w:val="24"/>
        </w:rPr>
        <w:t>především</w:t>
      </w:r>
      <w:r w:rsidRPr="006A32DF">
        <w:rPr>
          <w:rFonts w:ascii="Times New Roman" w:hAnsi="Times New Roman" w:cs="Times New Roman"/>
          <w:color w:val="000000" w:themeColor="text1"/>
          <w:sz w:val="24"/>
          <w:szCs w:val="24"/>
        </w:rPr>
        <w:t xml:space="preserve"> ve větších volebních o</w:t>
      </w:r>
      <w:r w:rsidR="003910DB">
        <w:rPr>
          <w:rFonts w:ascii="Times New Roman" w:hAnsi="Times New Roman" w:cs="Times New Roman"/>
          <w:color w:val="000000" w:themeColor="text1"/>
          <w:sz w:val="24"/>
          <w:szCs w:val="24"/>
        </w:rPr>
        <w:t>bvodech</w:t>
      </w:r>
      <w:r w:rsidRPr="006A32DF">
        <w:rPr>
          <w:rFonts w:ascii="Times New Roman" w:hAnsi="Times New Roman" w:cs="Times New Roman"/>
          <w:color w:val="000000" w:themeColor="text1"/>
          <w:sz w:val="24"/>
          <w:szCs w:val="24"/>
        </w:rPr>
        <w:t xml:space="preserve">. </w:t>
      </w:r>
    </w:p>
    <w:p w14:paraId="4E265DFE" w14:textId="4FC17128" w:rsidR="00A54BDF" w:rsidRPr="005170EE" w:rsidRDefault="00A54BDF" w:rsidP="00A54BDF">
      <w:pPr>
        <w:spacing w:line="360" w:lineRule="auto"/>
        <w:jc w:val="both"/>
        <w:rPr>
          <w:rFonts w:ascii="Times New Roman" w:hAnsi="Times New Roman" w:cs="Times New Roman"/>
          <w:sz w:val="24"/>
          <w:szCs w:val="24"/>
        </w:rPr>
      </w:pPr>
      <w:r w:rsidRPr="00191ACE">
        <w:rPr>
          <w:rFonts w:ascii="Times New Roman" w:hAnsi="Times New Roman" w:cs="Times New Roman"/>
          <w:color w:val="000000" w:themeColor="text1"/>
          <w:sz w:val="24"/>
          <w:szCs w:val="24"/>
        </w:rPr>
        <w:tab/>
        <w:t xml:space="preserve">SNTV </w:t>
      </w:r>
      <w:r w:rsidR="003910DB" w:rsidRPr="00191ACE">
        <w:rPr>
          <w:rFonts w:ascii="Times New Roman" w:hAnsi="Times New Roman" w:cs="Times New Roman"/>
          <w:color w:val="000000" w:themeColor="text1"/>
          <w:sz w:val="24"/>
          <w:szCs w:val="24"/>
        </w:rPr>
        <w:t xml:space="preserve">do jisté míry </w:t>
      </w:r>
      <w:r w:rsidRPr="00191ACE">
        <w:rPr>
          <w:rFonts w:ascii="Times New Roman" w:hAnsi="Times New Roman" w:cs="Times New Roman"/>
          <w:color w:val="000000" w:themeColor="text1"/>
          <w:sz w:val="24"/>
          <w:szCs w:val="24"/>
        </w:rPr>
        <w:t>umožňuje poměrné zastoupení, avšak kvůli svým strukturální vlastností</w:t>
      </w:r>
      <w:r w:rsidR="00191ACE" w:rsidRPr="00191ACE">
        <w:rPr>
          <w:rFonts w:ascii="Times New Roman" w:hAnsi="Times New Roman" w:cs="Times New Roman"/>
          <w:color w:val="000000" w:themeColor="text1"/>
          <w:sz w:val="24"/>
          <w:szCs w:val="24"/>
        </w:rPr>
        <w:t xml:space="preserve"> </w:t>
      </w:r>
      <w:r w:rsidRPr="00191ACE">
        <w:rPr>
          <w:rFonts w:ascii="Times New Roman" w:hAnsi="Times New Roman" w:cs="Times New Roman"/>
          <w:color w:val="000000" w:themeColor="text1"/>
          <w:sz w:val="24"/>
          <w:szCs w:val="24"/>
        </w:rPr>
        <w:t>také neúmyslně pomáhá velké straně jako je LDP.</w:t>
      </w:r>
      <w:r>
        <w:rPr>
          <w:rFonts w:ascii="Times New Roman" w:hAnsi="Times New Roman" w:cs="Times New Roman"/>
          <w:sz w:val="24"/>
          <w:szCs w:val="24"/>
        </w:rPr>
        <w:t xml:space="preserve"> Jeden z argumentů se týká výsadního postavení LDP v japonském stranickém systému. Díky dlouhé nepřetržité vládě měla přístup k prostředkům, díky kterým dokázala urovnat vnitrostranické spory, byla schopna nominovat potřebný počet kandidát</w:t>
      </w:r>
      <w:r w:rsidR="009830E9">
        <w:rPr>
          <w:rFonts w:ascii="Times New Roman" w:hAnsi="Times New Roman" w:cs="Times New Roman"/>
          <w:sz w:val="24"/>
          <w:szCs w:val="24"/>
        </w:rPr>
        <w:t>ů</w:t>
      </w:r>
      <w:r>
        <w:rPr>
          <w:rFonts w:ascii="Times New Roman" w:hAnsi="Times New Roman" w:cs="Times New Roman"/>
          <w:sz w:val="24"/>
          <w:szCs w:val="24"/>
        </w:rPr>
        <w:t xml:space="preserve"> a zároveň mnohem efektivněji přerozdělovat hlasy mezi kandidáty. Těmto prostředkům se bude věnovat další kapitola. Při pohledu na procento hlasů proměněné na mandáty se ukazuje, že LDP v rámci SNTV nepochybně získávala bonusové mandáty (Stockwin 2003: 101). Tyto bonusové mandáty jsou odvozené jako ztracené mandáty opozičních stran, které kvůli špatné kalkulaci nepřesáhli práh pro získání mandátů, a tak mandát v některých případech připadl LDP. Dalším faktorem je příliš fragmentovaná opozice. Až moc </w:t>
      </w:r>
      <w:r>
        <w:rPr>
          <w:rFonts w:ascii="Times New Roman" w:hAnsi="Times New Roman" w:cs="Times New Roman"/>
          <w:sz w:val="24"/>
          <w:szCs w:val="24"/>
        </w:rPr>
        <w:lastRenderedPageBreak/>
        <w:t>opozičních stran soutěží o stejné hlasy, které jsou mezi ně rozděleny na malé části, a tak je zvolena pouze část kandidátů, i když jich mohlo být zvoleno víc. Strany jsou příliš soustředěné na dosažení vlastního MPDM, že se zdráhají spolupracovat s ostatními stranami</w:t>
      </w:r>
      <w:r w:rsidR="00BB56BC">
        <w:rPr>
          <w:rFonts w:ascii="Times New Roman" w:hAnsi="Times New Roman" w:cs="Times New Roman"/>
          <w:sz w:val="24"/>
          <w:szCs w:val="24"/>
        </w:rPr>
        <w:t xml:space="preserve"> (Cox, Niou 1994: 231)</w:t>
      </w:r>
      <w:r>
        <w:rPr>
          <w:rFonts w:ascii="Times New Roman" w:hAnsi="Times New Roman" w:cs="Times New Roman"/>
          <w:sz w:val="24"/>
          <w:szCs w:val="24"/>
        </w:rPr>
        <w:t>. Kromě volební koalice se spoluprací myslí i uvolnění místa pro jinou stranu</w:t>
      </w:r>
      <w:r w:rsidRPr="006A32DF">
        <w:rPr>
          <w:rFonts w:ascii="Times New Roman" w:hAnsi="Times New Roman" w:cs="Times New Roman"/>
          <w:color w:val="000000" w:themeColor="text1"/>
          <w:sz w:val="24"/>
          <w:szCs w:val="24"/>
        </w:rPr>
        <w:t xml:space="preserve">. Například kdyby strana </w:t>
      </w:r>
      <w:r w:rsidRPr="006A32DF">
        <w:rPr>
          <w:rFonts w:ascii="Times New Roman" w:hAnsi="Times New Roman" w:cs="Times New Roman"/>
          <w:i/>
          <w:iCs/>
          <w:color w:val="000000" w:themeColor="text1"/>
          <w:sz w:val="24"/>
          <w:szCs w:val="24"/>
        </w:rPr>
        <w:t>Kómeitó</w:t>
      </w:r>
      <w:r w:rsidRPr="006A32DF">
        <w:rPr>
          <w:rFonts w:ascii="Times New Roman" w:hAnsi="Times New Roman" w:cs="Times New Roman"/>
          <w:color w:val="000000" w:themeColor="text1"/>
          <w:sz w:val="24"/>
          <w:szCs w:val="24"/>
        </w:rPr>
        <w:t xml:space="preserve"> ve volebním o</w:t>
      </w:r>
      <w:r w:rsidR="00BB56BC">
        <w:rPr>
          <w:rFonts w:ascii="Times New Roman" w:hAnsi="Times New Roman" w:cs="Times New Roman"/>
          <w:color w:val="000000" w:themeColor="text1"/>
          <w:sz w:val="24"/>
          <w:szCs w:val="24"/>
        </w:rPr>
        <w:t>bvodě</w:t>
      </w:r>
      <w:r w:rsidRPr="006A32DF">
        <w:rPr>
          <w:rFonts w:ascii="Times New Roman" w:hAnsi="Times New Roman" w:cs="Times New Roman"/>
          <w:color w:val="000000" w:themeColor="text1"/>
          <w:sz w:val="24"/>
          <w:szCs w:val="24"/>
        </w:rPr>
        <w:t>, kde má JSP vyšší volební podporu, a tudíž i větší šanci na získání mandátů, rozhodla nekandidovat a na oplátku JSP by zase odstoupila v jiném o</w:t>
      </w:r>
      <w:r w:rsidR="00BB56BC">
        <w:rPr>
          <w:rFonts w:ascii="Times New Roman" w:hAnsi="Times New Roman" w:cs="Times New Roman"/>
          <w:color w:val="000000" w:themeColor="text1"/>
          <w:sz w:val="24"/>
          <w:szCs w:val="24"/>
        </w:rPr>
        <w:t>bvodě</w:t>
      </w:r>
      <w:r w:rsidRPr="006A32DF">
        <w:rPr>
          <w:rFonts w:ascii="Times New Roman" w:hAnsi="Times New Roman" w:cs="Times New Roman"/>
          <w:color w:val="000000" w:themeColor="text1"/>
          <w:sz w:val="24"/>
          <w:szCs w:val="24"/>
        </w:rPr>
        <w:t xml:space="preserve">, kde má vyšší volební preference </w:t>
      </w:r>
      <w:r w:rsidRPr="006A32DF">
        <w:rPr>
          <w:rFonts w:ascii="Times New Roman" w:hAnsi="Times New Roman" w:cs="Times New Roman"/>
          <w:i/>
          <w:iCs/>
          <w:color w:val="000000" w:themeColor="text1"/>
          <w:sz w:val="24"/>
          <w:szCs w:val="24"/>
        </w:rPr>
        <w:t>Kómeitó</w:t>
      </w:r>
      <w:r w:rsidRPr="006A32DF">
        <w:rPr>
          <w:rFonts w:ascii="Times New Roman" w:hAnsi="Times New Roman" w:cs="Times New Roman"/>
          <w:color w:val="000000" w:themeColor="text1"/>
          <w:sz w:val="24"/>
          <w:szCs w:val="24"/>
        </w:rPr>
        <w:t>, tak by se</w:t>
      </w:r>
      <w:r>
        <w:rPr>
          <w:rFonts w:ascii="Times New Roman" w:hAnsi="Times New Roman" w:cs="Times New Roman"/>
          <w:sz w:val="24"/>
          <w:szCs w:val="24"/>
        </w:rPr>
        <w:t xml:space="preserve"> zbytečně nerozdělovaly hlasy, a </w:t>
      </w:r>
      <w:r w:rsidR="00BB56BC">
        <w:rPr>
          <w:rFonts w:ascii="Times New Roman" w:hAnsi="Times New Roman" w:cs="Times New Roman"/>
          <w:sz w:val="24"/>
          <w:szCs w:val="24"/>
        </w:rPr>
        <w:t xml:space="preserve">obě strany by </w:t>
      </w:r>
      <w:r>
        <w:rPr>
          <w:rFonts w:ascii="Times New Roman" w:hAnsi="Times New Roman" w:cs="Times New Roman"/>
          <w:sz w:val="24"/>
          <w:szCs w:val="24"/>
        </w:rPr>
        <w:t>získaly víc</w:t>
      </w:r>
      <w:r w:rsidR="00BB56BC">
        <w:rPr>
          <w:rFonts w:ascii="Times New Roman" w:hAnsi="Times New Roman" w:cs="Times New Roman"/>
          <w:sz w:val="24"/>
          <w:szCs w:val="24"/>
        </w:rPr>
        <w:t>e</w:t>
      </w:r>
      <w:r>
        <w:rPr>
          <w:rFonts w:ascii="Times New Roman" w:hAnsi="Times New Roman" w:cs="Times New Roman"/>
          <w:sz w:val="24"/>
          <w:szCs w:val="24"/>
        </w:rPr>
        <w:t xml:space="preserve"> mandátu, díky čemuž by neumožnily LDP získat na jejich úkor bonusové mandáty. Posledním faktorem je velikost volebních okrsků, kdy pro LDP je mnohem snazší dosáhnout MPDM v malých volebních okrscích než ve velkých. </w:t>
      </w:r>
      <w:r w:rsidRPr="00D8060A">
        <w:rPr>
          <w:rFonts w:ascii="Times New Roman" w:hAnsi="Times New Roman" w:cs="Times New Roman"/>
          <w:sz w:val="24"/>
          <w:szCs w:val="24"/>
        </w:rPr>
        <w:t>Od roku 1958 do roku 1990 získal</w:t>
      </w:r>
      <w:r>
        <w:rPr>
          <w:rFonts w:ascii="Times New Roman" w:hAnsi="Times New Roman" w:cs="Times New Roman"/>
          <w:sz w:val="24"/>
          <w:szCs w:val="24"/>
        </w:rPr>
        <w:t>a LDP</w:t>
      </w:r>
      <w:r w:rsidRPr="00D8060A">
        <w:rPr>
          <w:rFonts w:ascii="Times New Roman" w:hAnsi="Times New Roman" w:cs="Times New Roman"/>
          <w:sz w:val="24"/>
          <w:szCs w:val="24"/>
        </w:rPr>
        <w:t xml:space="preserve"> v Japonsku v průměru 97 %</w:t>
      </w:r>
      <w:r>
        <w:rPr>
          <w:rFonts w:ascii="Times New Roman" w:hAnsi="Times New Roman" w:cs="Times New Roman"/>
          <w:sz w:val="24"/>
          <w:szCs w:val="24"/>
        </w:rPr>
        <w:t xml:space="preserve"> MPDM v jednočlenném volebním okrsku</w:t>
      </w:r>
      <w:r w:rsidRPr="00D8060A">
        <w:rPr>
          <w:rFonts w:ascii="Times New Roman" w:hAnsi="Times New Roman" w:cs="Times New Roman"/>
          <w:sz w:val="24"/>
          <w:szCs w:val="24"/>
        </w:rPr>
        <w:t>, 90 %</w:t>
      </w:r>
      <w:r>
        <w:rPr>
          <w:rFonts w:ascii="Times New Roman" w:hAnsi="Times New Roman" w:cs="Times New Roman"/>
          <w:sz w:val="24"/>
          <w:szCs w:val="24"/>
        </w:rPr>
        <w:t xml:space="preserve"> ve dvoučlenném volebním okrsku</w:t>
      </w:r>
      <w:r w:rsidRPr="00D8060A">
        <w:rPr>
          <w:rFonts w:ascii="Times New Roman" w:hAnsi="Times New Roman" w:cs="Times New Roman"/>
          <w:sz w:val="24"/>
          <w:szCs w:val="24"/>
        </w:rPr>
        <w:t>, 84 %</w:t>
      </w:r>
      <w:r>
        <w:rPr>
          <w:rFonts w:ascii="Times New Roman" w:hAnsi="Times New Roman" w:cs="Times New Roman"/>
          <w:sz w:val="24"/>
          <w:szCs w:val="24"/>
        </w:rPr>
        <w:t xml:space="preserve"> ve tříčlenném okrsku</w:t>
      </w:r>
      <w:r w:rsidRPr="00D8060A">
        <w:rPr>
          <w:rFonts w:ascii="Times New Roman" w:hAnsi="Times New Roman" w:cs="Times New Roman"/>
          <w:sz w:val="24"/>
          <w:szCs w:val="24"/>
        </w:rPr>
        <w:t>, 80 %</w:t>
      </w:r>
      <w:r>
        <w:rPr>
          <w:rFonts w:ascii="Times New Roman" w:hAnsi="Times New Roman" w:cs="Times New Roman"/>
          <w:sz w:val="24"/>
          <w:szCs w:val="24"/>
        </w:rPr>
        <w:t xml:space="preserve"> ve čtyřčlenném okrsku</w:t>
      </w:r>
      <w:r w:rsidRPr="00D8060A">
        <w:rPr>
          <w:rFonts w:ascii="Times New Roman" w:hAnsi="Times New Roman" w:cs="Times New Roman"/>
          <w:sz w:val="24"/>
          <w:szCs w:val="24"/>
        </w:rPr>
        <w:t xml:space="preserve"> a 77 %</w:t>
      </w:r>
      <w:r>
        <w:rPr>
          <w:rFonts w:ascii="Times New Roman" w:hAnsi="Times New Roman" w:cs="Times New Roman"/>
          <w:sz w:val="24"/>
          <w:szCs w:val="24"/>
        </w:rPr>
        <w:t xml:space="preserve"> v pětičlenném volebním okrsku (Cox 1996: 754)</w:t>
      </w:r>
      <w:r w:rsidRPr="00D8060A">
        <w:rPr>
          <w:rFonts w:ascii="Times New Roman" w:hAnsi="Times New Roman" w:cs="Times New Roman"/>
          <w:sz w:val="24"/>
          <w:szCs w:val="24"/>
        </w:rPr>
        <w:t>.</w:t>
      </w:r>
    </w:p>
    <w:p w14:paraId="30F0B18A" w14:textId="5FE729D0" w:rsidR="00A54BDF" w:rsidRDefault="00FB3E6A" w:rsidP="00577536">
      <w:pPr>
        <w:pStyle w:val="Nadpis2"/>
        <w:spacing w:before="0" w:after="160" w:line="360" w:lineRule="auto"/>
        <w:jc w:val="both"/>
        <w:rPr>
          <w:rFonts w:ascii="Times New Roman" w:hAnsi="Times New Roman" w:cs="Times New Roman"/>
          <w:b/>
          <w:bCs/>
          <w:color w:val="000000" w:themeColor="text1"/>
        </w:rPr>
      </w:pPr>
      <w:bookmarkStart w:id="15" w:name="_Toc133530295"/>
      <w:r>
        <w:rPr>
          <w:rFonts w:ascii="Times New Roman" w:hAnsi="Times New Roman" w:cs="Times New Roman"/>
          <w:b/>
          <w:bCs/>
          <w:color w:val="000000" w:themeColor="text1"/>
        </w:rPr>
        <w:t>1.</w:t>
      </w:r>
      <w:r w:rsidR="00A54BDF">
        <w:rPr>
          <w:rFonts w:ascii="Times New Roman" w:hAnsi="Times New Roman" w:cs="Times New Roman"/>
          <w:b/>
          <w:bCs/>
          <w:color w:val="000000" w:themeColor="text1"/>
        </w:rPr>
        <w:t>3</w:t>
      </w:r>
      <w:r>
        <w:rPr>
          <w:rFonts w:ascii="Times New Roman" w:hAnsi="Times New Roman" w:cs="Times New Roman"/>
          <w:b/>
          <w:bCs/>
          <w:color w:val="000000" w:themeColor="text1"/>
        </w:rPr>
        <w:t>.</w:t>
      </w:r>
      <w:r w:rsidR="00A54BDF">
        <w:rPr>
          <w:rFonts w:ascii="Times New Roman" w:hAnsi="Times New Roman" w:cs="Times New Roman"/>
          <w:b/>
          <w:bCs/>
          <w:color w:val="000000" w:themeColor="text1"/>
        </w:rPr>
        <w:t xml:space="preserve"> Nepoměr ve velikosti volebních obvodů</w:t>
      </w:r>
      <w:bookmarkEnd w:id="15"/>
    </w:p>
    <w:p w14:paraId="02570D17" w14:textId="77777777" w:rsidR="00527AF9" w:rsidRDefault="009724D8" w:rsidP="00A54BDF">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Giovanni Sartori SNTV považoval za personalizovaný poměrný systém, u kterého docházelo k disproporčním výsledkům. Podle Sartoriho k disproporci volebních výsledků </w:t>
      </w:r>
      <w:r w:rsidR="00897DBD">
        <w:rPr>
          <w:rFonts w:ascii="Times New Roman" w:hAnsi="Times New Roman" w:cs="Times New Roman"/>
          <w:color w:val="000000" w:themeColor="text1"/>
          <w:sz w:val="24"/>
          <w:szCs w:val="24"/>
        </w:rPr>
        <w:t xml:space="preserve">v Japonsku </w:t>
      </w:r>
      <w:r>
        <w:rPr>
          <w:rFonts w:ascii="Times New Roman" w:hAnsi="Times New Roman" w:cs="Times New Roman"/>
          <w:color w:val="000000" w:themeColor="text1"/>
          <w:sz w:val="24"/>
          <w:szCs w:val="24"/>
        </w:rPr>
        <w:t xml:space="preserve">docházelo hlavně kvůli malým volebním obvodům (Sartori 2001: 35-37). </w:t>
      </w:r>
      <w:r w:rsidR="00A54BDF">
        <w:rPr>
          <w:rFonts w:ascii="Times New Roman" w:hAnsi="Times New Roman" w:cs="Times New Roman"/>
          <w:color w:val="000000" w:themeColor="text1"/>
          <w:sz w:val="24"/>
          <w:szCs w:val="24"/>
        </w:rPr>
        <w:t>Velikost volebních o</w:t>
      </w:r>
      <w:r w:rsidR="009C5E17">
        <w:rPr>
          <w:rFonts w:ascii="Times New Roman" w:hAnsi="Times New Roman" w:cs="Times New Roman"/>
          <w:color w:val="000000" w:themeColor="text1"/>
          <w:sz w:val="24"/>
          <w:szCs w:val="24"/>
        </w:rPr>
        <w:t>bvodů</w:t>
      </w:r>
      <w:r w:rsidR="00A54BDF">
        <w:rPr>
          <w:rFonts w:ascii="Times New Roman" w:hAnsi="Times New Roman" w:cs="Times New Roman"/>
          <w:color w:val="000000" w:themeColor="text1"/>
          <w:sz w:val="24"/>
          <w:szCs w:val="24"/>
        </w:rPr>
        <w:t xml:space="preserve"> nepochybně ovlivňuje podíl mandátů, které jednotlivá strana získá. Například ve volbách do Sněmovny reprezentantů v roce 1990 JCP a </w:t>
      </w:r>
      <w:r w:rsidR="00A54BDF">
        <w:rPr>
          <w:rFonts w:ascii="Times New Roman" w:hAnsi="Times New Roman" w:cs="Times New Roman"/>
          <w:i/>
          <w:iCs/>
          <w:color w:val="000000" w:themeColor="text1"/>
          <w:sz w:val="24"/>
          <w:szCs w:val="24"/>
        </w:rPr>
        <w:t>Kómeitó</w:t>
      </w:r>
      <w:r w:rsidR="00A54BDF">
        <w:rPr>
          <w:rFonts w:ascii="Times New Roman" w:hAnsi="Times New Roman" w:cs="Times New Roman"/>
          <w:color w:val="000000" w:themeColor="text1"/>
          <w:sz w:val="24"/>
          <w:szCs w:val="24"/>
        </w:rPr>
        <w:t xml:space="preserve"> obdržely </w:t>
      </w:r>
      <w:r w:rsidR="009C5E17">
        <w:rPr>
          <w:rFonts w:ascii="Times New Roman" w:hAnsi="Times New Roman" w:cs="Times New Roman"/>
          <w:color w:val="000000" w:themeColor="text1"/>
          <w:sz w:val="24"/>
          <w:szCs w:val="24"/>
        </w:rPr>
        <w:t xml:space="preserve">okolo </w:t>
      </w:r>
      <w:r w:rsidR="00A54BDF">
        <w:rPr>
          <w:rFonts w:ascii="Times New Roman" w:hAnsi="Times New Roman" w:cs="Times New Roman"/>
          <w:color w:val="000000" w:themeColor="text1"/>
          <w:sz w:val="24"/>
          <w:szCs w:val="24"/>
        </w:rPr>
        <w:t xml:space="preserve">8 % hlasů, avšak JCP získala pouze 16 mandátů, zatímco </w:t>
      </w:r>
      <w:r w:rsidR="00A54BDF" w:rsidRPr="004612B8">
        <w:rPr>
          <w:rFonts w:ascii="Times New Roman" w:hAnsi="Times New Roman" w:cs="Times New Roman"/>
          <w:i/>
          <w:iCs/>
          <w:color w:val="000000" w:themeColor="text1"/>
          <w:sz w:val="24"/>
          <w:szCs w:val="24"/>
        </w:rPr>
        <w:t xml:space="preserve">Kómeitó </w:t>
      </w:r>
      <w:r w:rsidR="00A54BDF">
        <w:rPr>
          <w:rFonts w:ascii="Times New Roman" w:hAnsi="Times New Roman" w:cs="Times New Roman"/>
          <w:color w:val="000000" w:themeColor="text1"/>
          <w:sz w:val="24"/>
          <w:szCs w:val="24"/>
        </w:rPr>
        <w:t>se podařilo získat 45 mandátů (Hrebenar 1992: 34, Stockwin 2003: 102). V případě poměrného rozdělení hlasů na mandáty by obě strany měli stejný počet mandátů, avšak SNTV nutí strany k rozvážné strategii pří nominování kandidátů a koordinování voličských hlasů. Jak už bylo zmíněno, JCP zásadně nominovala jednoho kandidáta ve všech volebních o</w:t>
      </w:r>
      <w:r w:rsidR="009C5E17">
        <w:rPr>
          <w:rFonts w:ascii="Times New Roman" w:hAnsi="Times New Roman" w:cs="Times New Roman"/>
          <w:color w:val="000000" w:themeColor="text1"/>
          <w:sz w:val="24"/>
          <w:szCs w:val="24"/>
        </w:rPr>
        <w:t>bvodech</w:t>
      </w:r>
      <w:r w:rsidR="00A54BDF">
        <w:rPr>
          <w:rFonts w:ascii="Times New Roman" w:hAnsi="Times New Roman" w:cs="Times New Roman"/>
          <w:color w:val="000000" w:themeColor="text1"/>
          <w:sz w:val="24"/>
          <w:szCs w:val="24"/>
        </w:rPr>
        <w:t xml:space="preserve">, tedy nominovala přesně 130 kandidátů, zatímco </w:t>
      </w:r>
      <w:r w:rsidR="00A54BDF">
        <w:rPr>
          <w:rFonts w:ascii="Times New Roman" w:hAnsi="Times New Roman" w:cs="Times New Roman"/>
          <w:i/>
          <w:iCs/>
          <w:color w:val="000000" w:themeColor="text1"/>
          <w:sz w:val="24"/>
          <w:szCs w:val="24"/>
        </w:rPr>
        <w:t xml:space="preserve">Kómeitó </w:t>
      </w:r>
      <w:r w:rsidR="00A54BDF">
        <w:rPr>
          <w:rFonts w:ascii="Times New Roman" w:hAnsi="Times New Roman" w:cs="Times New Roman"/>
          <w:color w:val="000000" w:themeColor="text1"/>
          <w:sz w:val="24"/>
          <w:szCs w:val="24"/>
        </w:rPr>
        <w:t>kandidovala jen v některých o</w:t>
      </w:r>
      <w:r w:rsidR="009C5E17">
        <w:rPr>
          <w:rFonts w:ascii="Times New Roman" w:hAnsi="Times New Roman" w:cs="Times New Roman"/>
          <w:color w:val="000000" w:themeColor="text1"/>
          <w:sz w:val="24"/>
          <w:szCs w:val="24"/>
        </w:rPr>
        <w:t>bvodech</w:t>
      </w:r>
      <w:r w:rsidR="00A54BDF">
        <w:rPr>
          <w:rFonts w:ascii="Times New Roman" w:hAnsi="Times New Roman" w:cs="Times New Roman"/>
          <w:color w:val="000000" w:themeColor="text1"/>
          <w:sz w:val="24"/>
          <w:szCs w:val="24"/>
        </w:rPr>
        <w:t>, kde měl</w:t>
      </w:r>
      <w:r w:rsidR="00000622">
        <w:rPr>
          <w:rFonts w:ascii="Times New Roman" w:hAnsi="Times New Roman" w:cs="Times New Roman"/>
          <w:color w:val="000000" w:themeColor="text1"/>
          <w:sz w:val="24"/>
          <w:szCs w:val="24"/>
        </w:rPr>
        <w:t>a</w:t>
      </w:r>
      <w:r w:rsidR="00A54BDF">
        <w:rPr>
          <w:rFonts w:ascii="Times New Roman" w:hAnsi="Times New Roman" w:cs="Times New Roman"/>
          <w:color w:val="000000" w:themeColor="text1"/>
          <w:sz w:val="24"/>
          <w:szCs w:val="24"/>
        </w:rPr>
        <w:t xml:space="preserve"> vysoké volební preference, a nominovala pouze 58 kandidátů. Na rozdílné velikosti nejvíce profituje LDP, neboť bonusové mandáty získává hlavně v menších obvodech</w:t>
      </w:r>
      <w:r w:rsidR="00A54BDF">
        <w:rPr>
          <w:rStyle w:val="Znakapoznpodarou"/>
          <w:rFonts w:ascii="Times New Roman" w:hAnsi="Times New Roman" w:cs="Times New Roman"/>
          <w:color w:val="000000" w:themeColor="text1"/>
          <w:sz w:val="24"/>
          <w:szCs w:val="24"/>
        </w:rPr>
        <w:footnoteReference w:id="10"/>
      </w:r>
      <w:r w:rsidR="00A54BDF">
        <w:rPr>
          <w:rFonts w:ascii="Times New Roman" w:hAnsi="Times New Roman" w:cs="Times New Roman"/>
          <w:color w:val="000000" w:themeColor="text1"/>
          <w:sz w:val="24"/>
          <w:szCs w:val="24"/>
        </w:rPr>
        <w:t xml:space="preserve">. Například pro </w:t>
      </w:r>
      <w:r w:rsidR="009C5E17">
        <w:rPr>
          <w:rFonts w:ascii="Times New Roman" w:hAnsi="Times New Roman" w:cs="Times New Roman"/>
          <w:color w:val="000000" w:themeColor="text1"/>
          <w:sz w:val="24"/>
          <w:szCs w:val="24"/>
        </w:rPr>
        <w:t>třímandátový volební</w:t>
      </w:r>
      <w:r w:rsidR="00A54BDF">
        <w:rPr>
          <w:rFonts w:ascii="Times New Roman" w:hAnsi="Times New Roman" w:cs="Times New Roman"/>
          <w:color w:val="000000" w:themeColor="text1"/>
          <w:sz w:val="24"/>
          <w:szCs w:val="24"/>
        </w:rPr>
        <w:t xml:space="preserve"> obvod bonusový počet mandátů v letech 1958-1990 činil 8,9, zatímco v</w:t>
      </w:r>
      <w:r w:rsidR="009C5E17">
        <w:rPr>
          <w:rFonts w:ascii="Times New Roman" w:hAnsi="Times New Roman" w:cs="Times New Roman"/>
          <w:color w:val="000000" w:themeColor="text1"/>
          <w:sz w:val="24"/>
          <w:szCs w:val="24"/>
        </w:rPr>
        <w:t> </w:t>
      </w:r>
      <w:r w:rsidR="00A54BDF">
        <w:rPr>
          <w:rFonts w:ascii="Times New Roman" w:hAnsi="Times New Roman" w:cs="Times New Roman"/>
          <w:color w:val="000000" w:themeColor="text1"/>
          <w:sz w:val="24"/>
          <w:szCs w:val="24"/>
        </w:rPr>
        <w:t>pěti</w:t>
      </w:r>
      <w:r w:rsidR="009C5E17">
        <w:rPr>
          <w:rFonts w:ascii="Times New Roman" w:hAnsi="Times New Roman" w:cs="Times New Roman"/>
          <w:color w:val="000000" w:themeColor="text1"/>
          <w:sz w:val="24"/>
          <w:szCs w:val="24"/>
        </w:rPr>
        <w:t xml:space="preserve">mandátovém </w:t>
      </w:r>
      <w:r w:rsidR="00A54BDF">
        <w:rPr>
          <w:rFonts w:ascii="Times New Roman" w:hAnsi="Times New Roman" w:cs="Times New Roman"/>
          <w:color w:val="000000" w:themeColor="text1"/>
          <w:sz w:val="24"/>
          <w:szCs w:val="24"/>
        </w:rPr>
        <w:t xml:space="preserve">volebním obvodě činil „pouhých“ 5,5 (Cox, Niou 1994: 231). V roce 1947 Sněmovna reprezentantů měla 446 poslanců, kteří byli voleni ve 124 volebních obvodech </w:t>
      </w:r>
      <w:r w:rsidR="00A54BDF">
        <w:rPr>
          <w:rFonts w:ascii="Times New Roman" w:hAnsi="Times New Roman" w:cs="Times New Roman"/>
          <w:color w:val="000000" w:themeColor="text1"/>
          <w:sz w:val="24"/>
          <w:szCs w:val="24"/>
        </w:rPr>
        <w:lastRenderedPageBreak/>
        <w:t xml:space="preserve">(Reischuaer 2009: 272). Poměr přidělených mandátů přesně odpovídal poměru obyvatel na venkově i ve městech. Vlivem baby boomu se počet obyvatel výrazně zvýšil, kdy počet obyvatel v roce 1975 činil 112 milionů (Reischauer 2009: 285). Rychlá industrializace podnítila hyper urbanizaci, kdy se lidé masově stěhovali z venkova do velkých měst. Na počátku 90. let přes 82 milionů obyvatel žilo ve městech, zatímco na venkově žilo 38 milionů obyvatel, skoro jedna třetina obyvatel se koncentrovala ve velkých metropolitních městech jako je Tokio, Ósaka a Nagoja (Hrebenar 1992: 38). </w:t>
      </w:r>
    </w:p>
    <w:p w14:paraId="1CD7D3ED" w14:textId="0F426CDD" w:rsidR="00A54BDF" w:rsidRDefault="00A54BDF" w:rsidP="00A54BDF">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počtu mandátů na volební obvod vlivem masové urbanizace a odlidňování venkova začalo docházet k tzv. </w:t>
      </w:r>
      <w:r w:rsidRPr="004102C4">
        <w:rPr>
          <w:rFonts w:ascii="Times New Roman" w:hAnsi="Times New Roman" w:cs="Times New Roman"/>
          <w:i/>
          <w:iCs/>
          <w:color w:val="000000" w:themeColor="text1"/>
          <w:sz w:val="24"/>
          <w:szCs w:val="24"/>
        </w:rPr>
        <w:t>malapportionmentu</w:t>
      </w:r>
      <w:r>
        <w:rPr>
          <w:rFonts w:ascii="Times New Roman" w:hAnsi="Times New Roman" w:cs="Times New Roman"/>
          <w:color w:val="000000" w:themeColor="text1"/>
          <w:sz w:val="24"/>
          <w:szCs w:val="24"/>
        </w:rPr>
        <w:t>. Jde o jev, kdy počet přidělených mandátů procentuálně neodpovídá počtu obyvatel (Ishida, Krauss 1989: 42). V Japonsku to v praxi znamená, že pro zvolení kandidáta v</w:t>
      </w:r>
      <w:r w:rsidR="009C5E17">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městské</w:t>
      </w:r>
      <w:r w:rsidR="009C5E17">
        <w:rPr>
          <w:rFonts w:ascii="Times New Roman" w:hAnsi="Times New Roman" w:cs="Times New Roman"/>
          <w:color w:val="000000" w:themeColor="text1"/>
          <w:sz w:val="24"/>
          <w:szCs w:val="24"/>
        </w:rPr>
        <w:t xml:space="preserve">m volebním obvodě </w:t>
      </w:r>
      <w:r>
        <w:rPr>
          <w:rFonts w:ascii="Times New Roman" w:hAnsi="Times New Roman" w:cs="Times New Roman"/>
          <w:color w:val="000000" w:themeColor="text1"/>
          <w:sz w:val="24"/>
          <w:szCs w:val="24"/>
        </w:rPr>
        <w:t xml:space="preserve">je zapotřebí až čtyřnásobný počet hlasů (Ishida, Krauss 1989: 42). Japonská ústava nestanovuje rigidní počet volebních obvodů ani přidělený počet mandátů. Tuto starost má vláda, a tak se očekává, že poměr mandátů a volebních obvodů bude aktivně upravovat podle demografického vývoje (Hrebenar 1992: 38-39). Jelikož LDP měla větší a pevnější podporu na venkově než ve městech, tak dlouhodobě tento problém záměrně ignorovala (Ishida, Krauss 1989: 42). Nerovnost volebních obvodů se dostala k posudku </w:t>
      </w:r>
      <w:r w:rsidR="009C5E17">
        <w:rPr>
          <w:rFonts w:ascii="Times New Roman" w:hAnsi="Times New Roman" w:cs="Times New Roman"/>
          <w:color w:val="000000" w:themeColor="text1"/>
          <w:sz w:val="24"/>
          <w:szCs w:val="24"/>
        </w:rPr>
        <w:t xml:space="preserve">u </w:t>
      </w:r>
      <w:r>
        <w:rPr>
          <w:rFonts w:ascii="Times New Roman" w:hAnsi="Times New Roman" w:cs="Times New Roman"/>
          <w:color w:val="000000" w:themeColor="text1"/>
          <w:sz w:val="24"/>
          <w:szCs w:val="24"/>
        </w:rPr>
        <w:t>Nejvyšší</w:t>
      </w:r>
      <w:r w:rsidR="009C5E17">
        <w:rPr>
          <w:rFonts w:ascii="Times New Roman" w:hAnsi="Times New Roman" w:cs="Times New Roman"/>
          <w:color w:val="000000" w:themeColor="text1"/>
          <w:sz w:val="24"/>
          <w:szCs w:val="24"/>
        </w:rPr>
        <w:t>ho</w:t>
      </w:r>
      <w:r>
        <w:rPr>
          <w:rFonts w:ascii="Times New Roman" w:hAnsi="Times New Roman" w:cs="Times New Roman"/>
          <w:color w:val="000000" w:themeColor="text1"/>
          <w:sz w:val="24"/>
          <w:szCs w:val="24"/>
        </w:rPr>
        <w:t xml:space="preserve"> soudu, který sice několikrát došel k závěru, že k </w:t>
      </w:r>
      <w:r>
        <w:rPr>
          <w:rFonts w:ascii="Times New Roman" w:hAnsi="Times New Roman" w:cs="Times New Roman"/>
          <w:i/>
          <w:iCs/>
          <w:color w:val="000000" w:themeColor="text1"/>
          <w:sz w:val="24"/>
          <w:szCs w:val="24"/>
        </w:rPr>
        <w:t>malapportionmentu</w:t>
      </w:r>
      <w:r>
        <w:rPr>
          <w:rFonts w:ascii="Times New Roman" w:hAnsi="Times New Roman" w:cs="Times New Roman"/>
          <w:color w:val="000000" w:themeColor="text1"/>
          <w:sz w:val="24"/>
          <w:szCs w:val="24"/>
        </w:rPr>
        <w:t xml:space="preserve"> skutečně dochází, ale k žádným dalším krokům se neodvážil. Nejvyšší soud se chtěl vyhnout konfrontaci s vládnoucí LDP a odvolával se na to, že jde o legislativní proces, tudíž by se jím měla zabývat Diet (Hrebenar 1992: 42). LDP se tlakem z médií a veřejnosti snažila alespoň částečně tento problém řešit</w:t>
      </w:r>
      <w:r w:rsidR="009C5E17">
        <w:rPr>
          <w:rFonts w:ascii="Times New Roman" w:hAnsi="Times New Roman" w:cs="Times New Roman"/>
          <w:color w:val="000000" w:themeColor="text1"/>
          <w:sz w:val="24"/>
          <w:szCs w:val="24"/>
        </w:rPr>
        <w:t>. V</w:t>
      </w:r>
      <w:r>
        <w:rPr>
          <w:rFonts w:ascii="Times New Roman" w:hAnsi="Times New Roman" w:cs="Times New Roman"/>
          <w:color w:val="000000" w:themeColor="text1"/>
          <w:sz w:val="24"/>
          <w:szCs w:val="24"/>
        </w:rPr>
        <w:t xml:space="preserve"> roce 1976 navýšila počet mandátů v městských volebních obvodech, ale </w:t>
      </w:r>
      <w:r w:rsidR="009C5E17">
        <w:rPr>
          <w:rFonts w:ascii="Times New Roman" w:hAnsi="Times New Roman" w:cs="Times New Roman"/>
          <w:color w:val="000000" w:themeColor="text1"/>
          <w:sz w:val="24"/>
          <w:szCs w:val="24"/>
        </w:rPr>
        <w:t xml:space="preserve">už </w:t>
      </w:r>
      <w:r>
        <w:rPr>
          <w:rFonts w:ascii="Times New Roman" w:hAnsi="Times New Roman" w:cs="Times New Roman"/>
          <w:color w:val="000000" w:themeColor="text1"/>
          <w:sz w:val="24"/>
          <w:szCs w:val="24"/>
        </w:rPr>
        <w:t>neodebrala přebytečné mandáty venkovský</w:t>
      </w:r>
      <w:r w:rsidR="009C5E17">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obvodů</w:t>
      </w:r>
      <w:r w:rsidR="009C5E17">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w:t>
      </w:r>
      <w:r w:rsidR="009C5E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Počet mandátů do Sněmovny reprezentantů se zvýšil o 20, počet poslanců se zvýšil z 491 na 511 (Hrebenar 1992: 39</w:t>
      </w:r>
      <w:r w:rsidR="002F6C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Ishida, Krauss 1989: 42</w:t>
      </w:r>
      <w:r w:rsidR="002F6C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Shiratori 1995: 80)</w:t>
      </w:r>
      <w:r>
        <w:rPr>
          <w:rStyle w:val="Znakapoznpodarou"/>
          <w:rFonts w:ascii="Times New Roman" w:hAnsi="Times New Roman" w:cs="Times New Roman"/>
          <w:color w:val="000000" w:themeColor="text1"/>
          <w:sz w:val="24"/>
          <w:szCs w:val="24"/>
        </w:rPr>
        <w:footnoteReference w:id="11"/>
      </w:r>
      <w:r>
        <w:rPr>
          <w:rFonts w:ascii="Times New Roman" w:hAnsi="Times New Roman" w:cs="Times New Roman"/>
          <w:color w:val="000000" w:themeColor="text1"/>
          <w:sz w:val="24"/>
          <w:szCs w:val="24"/>
        </w:rPr>
        <w:t xml:space="preserve">. </w:t>
      </w:r>
      <w:r w:rsidRPr="006A32DF">
        <w:rPr>
          <w:rFonts w:ascii="Times New Roman" w:hAnsi="Times New Roman" w:cs="Times New Roman"/>
          <w:color w:val="000000" w:themeColor="text1"/>
          <w:sz w:val="24"/>
          <w:szCs w:val="24"/>
        </w:rPr>
        <w:t xml:space="preserve">V roce 1985 japonský Nejvyšší soud prohlásil volby </w:t>
      </w:r>
      <w:r w:rsidR="009C5E17">
        <w:rPr>
          <w:rFonts w:ascii="Times New Roman" w:hAnsi="Times New Roman" w:cs="Times New Roman"/>
          <w:color w:val="000000" w:themeColor="text1"/>
          <w:sz w:val="24"/>
          <w:szCs w:val="24"/>
        </w:rPr>
        <w:t>do Sněmovny reprezentant</w:t>
      </w:r>
      <w:r w:rsidR="00000622">
        <w:rPr>
          <w:rFonts w:ascii="Times New Roman" w:hAnsi="Times New Roman" w:cs="Times New Roman"/>
          <w:color w:val="000000" w:themeColor="text1"/>
          <w:sz w:val="24"/>
          <w:szCs w:val="24"/>
        </w:rPr>
        <w:t>ů</w:t>
      </w:r>
      <w:r w:rsidR="009C5E17">
        <w:rPr>
          <w:rFonts w:ascii="Times New Roman" w:hAnsi="Times New Roman" w:cs="Times New Roman"/>
          <w:color w:val="000000" w:themeColor="text1"/>
          <w:sz w:val="24"/>
          <w:szCs w:val="24"/>
        </w:rPr>
        <w:t xml:space="preserve"> </w:t>
      </w:r>
      <w:r w:rsidRPr="006A32DF">
        <w:rPr>
          <w:rFonts w:ascii="Times New Roman" w:hAnsi="Times New Roman" w:cs="Times New Roman"/>
          <w:color w:val="000000" w:themeColor="text1"/>
          <w:sz w:val="24"/>
          <w:szCs w:val="24"/>
        </w:rPr>
        <w:t>v roce 1983</w:t>
      </w:r>
      <w:r w:rsidR="009C5E17">
        <w:rPr>
          <w:rFonts w:ascii="Times New Roman" w:hAnsi="Times New Roman" w:cs="Times New Roman"/>
          <w:color w:val="000000" w:themeColor="text1"/>
          <w:sz w:val="24"/>
          <w:szCs w:val="24"/>
        </w:rPr>
        <w:t xml:space="preserve"> </w:t>
      </w:r>
      <w:r w:rsidRPr="006A32DF">
        <w:rPr>
          <w:rFonts w:ascii="Times New Roman" w:hAnsi="Times New Roman" w:cs="Times New Roman"/>
          <w:color w:val="000000" w:themeColor="text1"/>
          <w:sz w:val="24"/>
          <w:szCs w:val="24"/>
        </w:rPr>
        <w:t>za nekonstituční</w:t>
      </w:r>
      <w:r>
        <w:rPr>
          <w:rFonts w:ascii="Times New Roman" w:hAnsi="Times New Roman" w:cs="Times New Roman"/>
          <w:color w:val="000000" w:themeColor="text1"/>
          <w:sz w:val="24"/>
          <w:szCs w:val="24"/>
        </w:rPr>
        <w:t xml:space="preserve">, kvůli nerovnému přidělování mandátů a LDP byla nucena odebrat sedm mandátů z venkovských obvodů a přidělit osm mandátů do městských obvodů, celkový počet </w:t>
      </w:r>
      <w:r w:rsidR="009C5E17">
        <w:rPr>
          <w:rFonts w:ascii="Times New Roman" w:hAnsi="Times New Roman" w:cs="Times New Roman"/>
          <w:color w:val="000000" w:themeColor="text1"/>
          <w:sz w:val="24"/>
          <w:szCs w:val="24"/>
        </w:rPr>
        <w:t xml:space="preserve">mandátů </w:t>
      </w:r>
      <w:r>
        <w:rPr>
          <w:rFonts w:ascii="Times New Roman" w:hAnsi="Times New Roman" w:cs="Times New Roman"/>
          <w:color w:val="000000" w:themeColor="text1"/>
          <w:sz w:val="24"/>
          <w:szCs w:val="24"/>
        </w:rPr>
        <w:t>pro volby v roce 1986 se zvýšil na historických 51</w:t>
      </w:r>
      <w:r w:rsidR="009C5E17">
        <w:rPr>
          <w:rFonts w:ascii="Times New Roman" w:hAnsi="Times New Roman" w:cs="Times New Roman"/>
          <w:color w:val="000000" w:themeColor="text1"/>
          <w:sz w:val="24"/>
          <w:szCs w:val="24"/>
        </w:rPr>
        <w:t>2, které byly</w:t>
      </w:r>
      <w:r>
        <w:rPr>
          <w:rFonts w:ascii="Times New Roman" w:hAnsi="Times New Roman" w:cs="Times New Roman"/>
          <w:color w:val="000000" w:themeColor="text1"/>
          <w:sz w:val="24"/>
          <w:szCs w:val="24"/>
        </w:rPr>
        <w:t xml:space="preserve"> rozdělen</w:t>
      </w:r>
      <w:r w:rsidR="009C5E17">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do 130 volebních obvodů (Hrebe</w:t>
      </w:r>
      <w:r w:rsidR="003C61F5">
        <w:rPr>
          <w:rFonts w:ascii="Times New Roman" w:hAnsi="Times New Roman" w:cs="Times New Roman"/>
          <w:color w:val="000000" w:themeColor="text1"/>
          <w:sz w:val="24"/>
          <w:szCs w:val="24"/>
        </w:rPr>
        <w:t>nar 1992:33; Stockwin 2003: 10</w:t>
      </w:r>
      <w:r w:rsidR="009C5E17">
        <w:rPr>
          <w:rFonts w:ascii="Times New Roman" w:hAnsi="Times New Roman" w:cs="Times New Roman"/>
          <w:color w:val="000000" w:themeColor="text1"/>
          <w:sz w:val="24"/>
          <w:szCs w:val="24"/>
        </w:rPr>
        <w:t>)</w:t>
      </w:r>
      <w:r>
        <w:rPr>
          <w:rStyle w:val="Znakapoznpodarou"/>
          <w:rFonts w:ascii="Times New Roman" w:hAnsi="Times New Roman" w:cs="Times New Roman"/>
          <w:color w:val="000000" w:themeColor="text1"/>
          <w:sz w:val="24"/>
          <w:szCs w:val="24"/>
        </w:rPr>
        <w:footnoteReference w:id="12"/>
      </w:r>
      <w:r>
        <w:rPr>
          <w:rFonts w:ascii="Times New Roman" w:hAnsi="Times New Roman" w:cs="Times New Roman"/>
          <w:color w:val="000000" w:themeColor="text1"/>
          <w:sz w:val="24"/>
          <w:szCs w:val="24"/>
        </w:rPr>
        <w:t xml:space="preserve">. Avšak problém </w:t>
      </w:r>
      <w:r>
        <w:rPr>
          <w:rFonts w:ascii="Times New Roman" w:hAnsi="Times New Roman" w:cs="Times New Roman"/>
          <w:i/>
          <w:iCs/>
          <w:color w:val="000000" w:themeColor="text1"/>
          <w:sz w:val="24"/>
          <w:szCs w:val="24"/>
        </w:rPr>
        <w:t>malapportionmentu</w:t>
      </w:r>
      <w:r>
        <w:rPr>
          <w:rFonts w:ascii="Times New Roman" w:hAnsi="Times New Roman" w:cs="Times New Roman"/>
          <w:color w:val="000000" w:themeColor="text1"/>
          <w:sz w:val="24"/>
          <w:szCs w:val="24"/>
        </w:rPr>
        <w:t xml:space="preserve"> stále </w:t>
      </w:r>
      <w:r>
        <w:rPr>
          <w:rFonts w:ascii="Times New Roman" w:hAnsi="Times New Roman" w:cs="Times New Roman"/>
          <w:color w:val="000000" w:themeColor="text1"/>
          <w:sz w:val="24"/>
          <w:szCs w:val="24"/>
        </w:rPr>
        <w:lastRenderedPageBreak/>
        <w:t>přetrvával, neboť až jedna třetina volebních obvodů stále zůstávala nedostatečně zastoupen</w:t>
      </w:r>
      <w:r w:rsidR="003C61F5">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(Ishida, Krauss 1989: 42)</w:t>
      </w:r>
      <w:r>
        <w:rPr>
          <w:rStyle w:val="Znakapoznpodarou"/>
          <w:rFonts w:ascii="Times New Roman" w:hAnsi="Times New Roman" w:cs="Times New Roman"/>
          <w:color w:val="000000" w:themeColor="text1"/>
          <w:sz w:val="24"/>
          <w:szCs w:val="24"/>
        </w:rPr>
        <w:footnoteReference w:id="13"/>
      </w:r>
      <w:r>
        <w:rPr>
          <w:rFonts w:ascii="Times New Roman" w:hAnsi="Times New Roman" w:cs="Times New Roman"/>
          <w:color w:val="000000" w:themeColor="text1"/>
          <w:sz w:val="24"/>
          <w:szCs w:val="24"/>
        </w:rPr>
        <w:t>.</w:t>
      </w:r>
    </w:p>
    <w:p w14:paraId="1EE9E7F1" w14:textId="7B39FD5F" w:rsidR="00A54BDF" w:rsidRPr="00763F41" w:rsidRDefault="00A54BDF" w:rsidP="00A54BDF">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Vládnoucí LDP se dvakrát pokusila zavést jednomandátový volební obvod pro volby do Sněmovny reprezentantů. Prvně se o to pokusil premiér Ičiró Hatojama v roce 1955, který reformu ospravedlňoval snížením nákladů na volební kampaně a stabilizováním japonské politiky. Poté v roce 1973 se o to znovu pokusil premiér Kakuei Tanaka, který se obával neustálého snižování volební podpory LDP a vzestupu volebních preferencí JCP, jejíž zisk mandátů ve volbách v roce 1972 vzrostl ze 14 na 38 (Shiratori 1995: 81</w:t>
      </w:r>
      <w:r w:rsidR="002F6C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Stockwin 2003: 101). V obou případech byl záměrem LDP pojistit si absolutní většinu mandátů. LDP by získala téměř 40 % hlasů ve všech venkovských volebních obvodech, a díky tomu by dosáhla impozantního vítězství. Podle odhadů by LDP mohla získat 70 % až 80 % mandátů s méně než 50 % hlasů. Navíc zavedení jednomandátových volebních obvodů by výrazně znevýhodňovalo malé strany, neboť by se výrazně zvýšil </w:t>
      </w:r>
      <w:r>
        <w:rPr>
          <w:rFonts w:ascii="Times New Roman" w:hAnsi="Times New Roman" w:cs="Times New Roman"/>
          <w:i/>
          <w:iCs/>
          <w:color w:val="000000" w:themeColor="text1"/>
          <w:sz w:val="24"/>
          <w:szCs w:val="24"/>
        </w:rPr>
        <w:t>threshold of exclusion</w:t>
      </w:r>
      <w:r>
        <w:rPr>
          <w:rFonts w:ascii="Times New Roman" w:hAnsi="Times New Roman" w:cs="Times New Roman"/>
          <w:color w:val="000000" w:themeColor="text1"/>
          <w:sz w:val="24"/>
          <w:szCs w:val="24"/>
        </w:rPr>
        <w:t>, tím by SNTV ztratila prvek poměrného zastoupení minoritních stran. Naštěstí v obou případech opozice se jednotně postavila proti takovému návrhu, snahu o prosazení reformy premiéra Hatojama byla opozicí nazvána pokusem o „</w:t>
      </w:r>
      <w:r w:rsidRPr="000B0858">
        <w:rPr>
          <w:rFonts w:ascii="Times New Roman" w:hAnsi="Times New Roman" w:cs="Times New Roman"/>
          <w:i/>
          <w:iCs/>
          <w:color w:val="000000" w:themeColor="text1"/>
          <w:sz w:val="24"/>
          <w:szCs w:val="24"/>
        </w:rPr>
        <w:t>Hatomandering</w:t>
      </w:r>
      <w:r>
        <w:rPr>
          <w:rFonts w:ascii="Times New Roman" w:hAnsi="Times New Roman" w:cs="Times New Roman"/>
          <w:color w:val="000000" w:themeColor="text1"/>
          <w:sz w:val="24"/>
          <w:szCs w:val="24"/>
        </w:rPr>
        <w:t>“ (Shiratori 1995: 81).</w:t>
      </w:r>
      <w:r w:rsidR="003C61F5">
        <w:rPr>
          <w:rFonts w:ascii="Times New Roman" w:hAnsi="Times New Roman" w:cs="Times New Roman"/>
          <w:color w:val="000000" w:themeColor="text1"/>
          <w:sz w:val="24"/>
          <w:szCs w:val="24"/>
        </w:rPr>
        <w:t xml:space="preserve"> Kdyby se LDP podařilo prosadit volební reformu, tak by japonský volební systém přešel z SNTV na FPTP.</w:t>
      </w:r>
    </w:p>
    <w:p w14:paraId="499A2EAC" w14:textId="77777777" w:rsidR="00A54BDF" w:rsidRDefault="00A54BDF" w:rsidP="00A54BDF">
      <w:pPr>
        <w:spacing w:line="360" w:lineRule="auto"/>
        <w:jc w:val="center"/>
        <w:rPr>
          <w:rFonts w:ascii="Times New Roman" w:hAnsi="Times New Roman" w:cs="Times New Roman"/>
          <w:color w:val="000000" w:themeColor="text1"/>
          <w:sz w:val="24"/>
          <w:szCs w:val="24"/>
        </w:rPr>
      </w:pPr>
    </w:p>
    <w:p w14:paraId="2314FABA" w14:textId="77777777" w:rsidR="00A54BDF" w:rsidRDefault="00A54BDF" w:rsidP="00A54BDF">
      <w:pPr>
        <w:spacing w:line="360" w:lineRule="auto"/>
        <w:jc w:val="center"/>
        <w:rPr>
          <w:rFonts w:ascii="Times New Roman" w:hAnsi="Times New Roman" w:cs="Times New Roman"/>
          <w:color w:val="000000" w:themeColor="text1"/>
          <w:sz w:val="24"/>
          <w:szCs w:val="24"/>
        </w:rPr>
      </w:pPr>
    </w:p>
    <w:p w14:paraId="0DE1A0F0" w14:textId="77777777" w:rsidR="00A54BDF" w:rsidRDefault="00A54BDF" w:rsidP="00A54BDF">
      <w:pPr>
        <w:spacing w:line="360" w:lineRule="auto"/>
        <w:jc w:val="center"/>
        <w:rPr>
          <w:rFonts w:ascii="Times New Roman" w:hAnsi="Times New Roman" w:cs="Times New Roman"/>
          <w:color w:val="000000" w:themeColor="text1"/>
          <w:sz w:val="24"/>
          <w:szCs w:val="24"/>
        </w:rPr>
      </w:pPr>
    </w:p>
    <w:p w14:paraId="0FF49ACF" w14:textId="77777777" w:rsidR="00A54BDF" w:rsidRDefault="00A54BDF" w:rsidP="00A54BDF">
      <w:pPr>
        <w:spacing w:line="360" w:lineRule="auto"/>
        <w:jc w:val="center"/>
        <w:rPr>
          <w:rFonts w:ascii="Times New Roman" w:hAnsi="Times New Roman" w:cs="Times New Roman"/>
          <w:color w:val="000000" w:themeColor="text1"/>
          <w:sz w:val="24"/>
          <w:szCs w:val="24"/>
        </w:rPr>
      </w:pPr>
    </w:p>
    <w:p w14:paraId="7D141E1E" w14:textId="77777777" w:rsidR="00A54BDF" w:rsidRDefault="00A54BDF" w:rsidP="00A54BDF">
      <w:pPr>
        <w:spacing w:line="360" w:lineRule="auto"/>
        <w:jc w:val="center"/>
        <w:rPr>
          <w:rFonts w:ascii="Times New Roman" w:hAnsi="Times New Roman" w:cs="Times New Roman"/>
          <w:color w:val="000000" w:themeColor="text1"/>
          <w:sz w:val="24"/>
          <w:szCs w:val="24"/>
        </w:rPr>
      </w:pPr>
    </w:p>
    <w:p w14:paraId="76D90EFD" w14:textId="77777777" w:rsidR="00A54BDF" w:rsidRDefault="00A54BDF" w:rsidP="00A54BDF">
      <w:pPr>
        <w:spacing w:line="360" w:lineRule="auto"/>
        <w:jc w:val="center"/>
        <w:rPr>
          <w:rFonts w:ascii="Times New Roman" w:hAnsi="Times New Roman" w:cs="Times New Roman"/>
          <w:color w:val="000000" w:themeColor="text1"/>
          <w:sz w:val="24"/>
          <w:szCs w:val="24"/>
        </w:rPr>
      </w:pPr>
    </w:p>
    <w:p w14:paraId="0995F252" w14:textId="77777777" w:rsidR="00A54BDF" w:rsidRDefault="00A54BDF" w:rsidP="00A54BDF">
      <w:pPr>
        <w:spacing w:line="360" w:lineRule="auto"/>
        <w:jc w:val="center"/>
        <w:rPr>
          <w:rFonts w:ascii="Times New Roman" w:hAnsi="Times New Roman" w:cs="Times New Roman"/>
          <w:color w:val="000000" w:themeColor="text1"/>
          <w:sz w:val="24"/>
          <w:szCs w:val="24"/>
        </w:rPr>
      </w:pPr>
    </w:p>
    <w:p w14:paraId="041D03DF" w14:textId="77777777" w:rsidR="00A54BDF" w:rsidRDefault="00A54BDF" w:rsidP="00E55A82">
      <w:pPr>
        <w:spacing w:line="360" w:lineRule="auto"/>
        <w:rPr>
          <w:rFonts w:ascii="Times New Roman" w:hAnsi="Times New Roman" w:cs="Times New Roman"/>
          <w:color w:val="000000" w:themeColor="text1"/>
          <w:sz w:val="24"/>
          <w:szCs w:val="24"/>
        </w:rPr>
      </w:pPr>
    </w:p>
    <w:p w14:paraId="4154CA3E" w14:textId="77777777" w:rsidR="00A54BDF" w:rsidRDefault="00A54BDF" w:rsidP="00577536">
      <w:pPr>
        <w:spacing w:line="360" w:lineRule="auto"/>
        <w:rPr>
          <w:rFonts w:ascii="Times New Roman" w:hAnsi="Times New Roman" w:cs="Times New Roman"/>
          <w:color w:val="000000" w:themeColor="text1"/>
          <w:sz w:val="24"/>
          <w:szCs w:val="24"/>
        </w:rPr>
      </w:pPr>
    </w:p>
    <w:p w14:paraId="38729ED5" w14:textId="77777777" w:rsidR="00A54BDF" w:rsidRPr="006776FA" w:rsidRDefault="00A54BDF" w:rsidP="00577536">
      <w:pPr>
        <w:pStyle w:val="Nadpis1"/>
        <w:spacing w:before="0" w:after="160" w:line="360" w:lineRule="auto"/>
        <w:jc w:val="both"/>
        <w:rPr>
          <w:rFonts w:ascii="Times New Roman" w:hAnsi="Times New Roman" w:cs="Times New Roman"/>
          <w:color w:val="000000" w:themeColor="text1"/>
          <w:sz w:val="24"/>
          <w:szCs w:val="24"/>
        </w:rPr>
      </w:pPr>
      <w:bookmarkStart w:id="16" w:name="_Toc133530296"/>
      <w:r>
        <w:rPr>
          <w:rFonts w:ascii="Times New Roman" w:hAnsi="Times New Roman" w:cs="Times New Roman"/>
          <w:b/>
          <w:bCs/>
          <w:color w:val="000000" w:themeColor="text1"/>
        </w:rPr>
        <w:lastRenderedPageBreak/>
        <w:t xml:space="preserve">3. </w:t>
      </w:r>
      <w:bookmarkStart w:id="17" w:name="_Toc132540777"/>
      <w:r>
        <w:rPr>
          <w:rFonts w:ascii="Times New Roman" w:hAnsi="Times New Roman" w:cs="Times New Roman"/>
          <w:b/>
          <w:bCs/>
          <w:color w:val="000000" w:themeColor="text1"/>
        </w:rPr>
        <w:t>Vztah mezi LDP, státní byrokracií a zájmovými skupinami</w:t>
      </w:r>
      <w:bookmarkEnd w:id="16"/>
      <w:bookmarkEnd w:id="17"/>
      <w:r>
        <w:rPr>
          <w:rFonts w:ascii="Times New Roman" w:hAnsi="Times New Roman" w:cs="Times New Roman"/>
          <w:color w:val="000000" w:themeColor="text1"/>
          <w:sz w:val="24"/>
          <w:szCs w:val="24"/>
        </w:rPr>
        <w:t xml:space="preserve"> </w:t>
      </w:r>
    </w:p>
    <w:p w14:paraId="26D0F7EC" w14:textId="245A98F8" w:rsidR="00A54BDF" w:rsidRDefault="00A54BDF" w:rsidP="00527AF9">
      <w:pPr>
        <w:spacing w:line="360" w:lineRule="auto"/>
        <w:ind w:firstLine="708"/>
        <w:jc w:val="both"/>
        <w:rPr>
          <w:rFonts w:ascii="Times New Roman" w:hAnsi="Times New Roman" w:cs="Times New Roman"/>
          <w:color w:val="000000" w:themeColor="text1"/>
          <w:sz w:val="24"/>
          <w:szCs w:val="24"/>
        </w:rPr>
      </w:pPr>
      <w:r w:rsidRPr="00191ACE">
        <w:rPr>
          <w:rFonts w:ascii="Times New Roman" w:hAnsi="Times New Roman" w:cs="Times New Roman"/>
          <w:color w:val="000000" w:themeColor="text1"/>
          <w:sz w:val="24"/>
          <w:szCs w:val="24"/>
        </w:rPr>
        <w:t xml:space="preserve">Volební systém SNTV zapříčinil vysokou míru personalizace politických kampaní, což vedlo k tomu, že politické kampaně se staly velmi nákladnými a strana jako taková nevytvářela celonárodní kampaň. Místo toho si každý kandidát vedl svoji vlastní </w:t>
      </w:r>
      <w:r w:rsidR="00191ACE" w:rsidRPr="00191ACE">
        <w:rPr>
          <w:rFonts w:ascii="Times New Roman" w:hAnsi="Times New Roman" w:cs="Times New Roman"/>
          <w:color w:val="000000" w:themeColor="text1"/>
          <w:sz w:val="24"/>
          <w:szCs w:val="24"/>
        </w:rPr>
        <w:t>kampaň</w:t>
      </w:r>
      <w:r w:rsidRPr="00191ACE">
        <w:rPr>
          <w:rFonts w:ascii="Times New Roman" w:hAnsi="Times New Roman" w:cs="Times New Roman"/>
          <w:color w:val="000000" w:themeColor="text1"/>
          <w:sz w:val="24"/>
          <w:szCs w:val="24"/>
        </w:rPr>
        <w:t xml:space="preserve"> za pomoci tzv. </w:t>
      </w:r>
      <w:r w:rsidRPr="00191ACE">
        <w:rPr>
          <w:rFonts w:ascii="Times New Roman" w:hAnsi="Times New Roman" w:cs="Times New Roman"/>
          <w:i/>
          <w:iCs/>
          <w:color w:val="000000" w:themeColor="text1"/>
          <w:sz w:val="24"/>
          <w:szCs w:val="24"/>
        </w:rPr>
        <w:t>kóenkai</w:t>
      </w:r>
      <w:r w:rsidRPr="00191ACE">
        <w:rPr>
          <w:rFonts w:ascii="Times New Roman" w:hAnsi="Times New Roman" w:cs="Times New Roman"/>
          <w:color w:val="000000" w:themeColor="text1"/>
          <w:sz w:val="24"/>
          <w:szCs w:val="24"/>
        </w:rPr>
        <w:t xml:space="preserve">. Jde o kandidátovu osobní podpůrnou organizaci tvořenou rodinou, přáteli, voliči a dobrovolníky, kteří dělají kandidátovi politickou kampaň. Celá činnost </w:t>
      </w:r>
      <w:r w:rsidRPr="00191ACE">
        <w:rPr>
          <w:rFonts w:ascii="Times New Roman" w:hAnsi="Times New Roman" w:cs="Times New Roman"/>
          <w:i/>
          <w:iCs/>
          <w:color w:val="000000" w:themeColor="text1"/>
          <w:sz w:val="24"/>
          <w:szCs w:val="24"/>
        </w:rPr>
        <w:t>kóenkai</w:t>
      </w:r>
      <w:r w:rsidRPr="00191ACE">
        <w:rPr>
          <w:rFonts w:ascii="Times New Roman" w:hAnsi="Times New Roman" w:cs="Times New Roman"/>
          <w:color w:val="000000" w:themeColor="text1"/>
          <w:sz w:val="24"/>
          <w:szCs w:val="24"/>
        </w:rPr>
        <w:t xml:space="preserve"> byla obvykle financována z finančních příspěvků od různých zájmových skupin. Největší z nich byly velké firmy, které se podobně jako odbory organizovaly do zastřešujícího uskupení nazývané jako Federace ekonomických organizací (</w:t>
      </w:r>
      <w:r w:rsidRPr="00191ACE">
        <w:rPr>
          <w:rFonts w:ascii="Times New Roman" w:hAnsi="Times New Roman" w:cs="Times New Roman" w:hint="eastAsia"/>
          <w:color w:val="000000" w:themeColor="text1"/>
          <w:sz w:val="24"/>
          <w:szCs w:val="24"/>
        </w:rPr>
        <w:t>経団連</w:t>
      </w:r>
      <w:r w:rsidRPr="00191ACE">
        <w:rPr>
          <w:rFonts w:ascii="Times New Roman" w:hAnsi="Times New Roman" w:cs="Times New Roman"/>
          <w:color w:val="000000" w:themeColor="text1"/>
          <w:sz w:val="24"/>
          <w:szCs w:val="24"/>
        </w:rPr>
        <w:t xml:space="preserve">, </w:t>
      </w:r>
      <w:r w:rsidRPr="00191ACE">
        <w:rPr>
          <w:rFonts w:ascii="Times New Roman" w:hAnsi="Times New Roman" w:cs="Times New Roman"/>
          <w:i/>
          <w:iCs/>
          <w:color w:val="000000" w:themeColor="text1"/>
          <w:sz w:val="24"/>
          <w:szCs w:val="24"/>
        </w:rPr>
        <w:t>keidanren</w:t>
      </w:r>
      <w:r w:rsidRPr="00191ACE">
        <w:rPr>
          <w:rFonts w:ascii="Times New Roman" w:hAnsi="Times New Roman" w:cs="Times New Roman"/>
          <w:color w:val="000000" w:themeColor="text1"/>
          <w:sz w:val="24"/>
          <w:szCs w:val="24"/>
        </w:rPr>
        <w:t xml:space="preserve">). </w:t>
      </w:r>
      <w:r w:rsidRPr="00191ACE">
        <w:rPr>
          <w:rFonts w:ascii="Times New Roman" w:hAnsi="Times New Roman" w:cs="Times New Roman"/>
          <w:i/>
          <w:iCs/>
          <w:color w:val="000000" w:themeColor="text1"/>
          <w:sz w:val="24"/>
          <w:szCs w:val="24"/>
        </w:rPr>
        <w:t xml:space="preserve">Keidanren </w:t>
      </w:r>
      <w:r w:rsidRPr="00191ACE">
        <w:rPr>
          <w:rFonts w:ascii="Times New Roman" w:hAnsi="Times New Roman" w:cs="Times New Roman"/>
          <w:color w:val="000000" w:themeColor="text1"/>
          <w:sz w:val="24"/>
          <w:szCs w:val="24"/>
        </w:rPr>
        <w:t>byla v</w:t>
      </w:r>
      <w:r w:rsidR="00191ACE" w:rsidRPr="00191ACE">
        <w:rPr>
          <w:rFonts w:ascii="Times New Roman" w:hAnsi="Times New Roman" w:cs="Times New Roman"/>
          <w:color w:val="000000" w:themeColor="text1"/>
          <w:sz w:val="24"/>
          <w:szCs w:val="24"/>
        </w:rPr>
        <w:t xml:space="preserve">íceméně </w:t>
      </w:r>
      <w:r w:rsidRPr="00191ACE">
        <w:rPr>
          <w:rFonts w:ascii="Times New Roman" w:hAnsi="Times New Roman" w:cs="Times New Roman"/>
          <w:color w:val="000000" w:themeColor="text1"/>
          <w:sz w:val="24"/>
          <w:szCs w:val="24"/>
        </w:rPr>
        <w:t>lobbystická agentura</w:t>
      </w:r>
      <w:r>
        <w:rPr>
          <w:rFonts w:ascii="Times New Roman" w:hAnsi="Times New Roman" w:cs="Times New Roman"/>
          <w:color w:val="000000" w:themeColor="text1"/>
          <w:sz w:val="24"/>
          <w:szCs w:val="24"/>
        </w:rPr>
        <w:t>, která prosazovala zájmy různých firem, od kterých dostávala finanční příspěvky, které poté předávala jednotlivým frakcím LDP a ty je poté přerozdělovaly mezi jednotlivé členy. Po zvolení do funkce, ať už do Dietu nebe do státní byrokracie se očekávala protislužba ať už ve formě výhodné finanční politiky nebo daňové úlev. Protože LDP se udržela u moci tak dlouho, tak postupem času vznikl úzký vztah spolupráce i mezi politiky a státní byrokracií, kdy docházelo k vzájemným dohodám o tvorbě politiky. Dlouhá nepřerušovaná vláda LDP tak dala prostor pro vznik klientelistického vztahu mezi politickou stranou, státní byrokracií a velkými firmami. Pro velké firmy byla neměnná</w:t>
      </w:r>
      <w:r w:rsidR="0000062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stabilní a předvídatelná vláda důležitá pro ekonomický růst. Pro Liberální demokratickou stranu byly štědré finanční dotace klíčové pro financování svých politiků, kteří po zvolení měli přístup ke státním dotacím, které posílal</w:t>
      </w:r>
      <w:r w:rsidR="00000622">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do volebních obvodů, kde byli zvoleni, jako odměnu pro své voliče a podporovatele (Gallagher, Mitchell 2008: 279). Pro státní byrokracii to byly odměny a výsadní privilegia, které dostával</w:t>
      </w:r>
      <w:r w:rsidR="00000622">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jak od LDP, tak od velkých firem. Velmi běžné bylo praktikování tzv. </w:t>
      </w:r>
      <w:r w:rsidRPr="00116CCD">
        <w:rPr>
          <w:rFonts w:ascii="Times New Roman" w:hAnsi="Times New Roman" w:cs="Times New Roman"/>
          <w:i/>
          <w:iCs/>
          <w:color w:val="000000" w:themeColor="text1"/>
          <w:sz w:val="24"/>
          <w:szCs w:val="24"/>
        </w:rPr>
        <w:t xml:space="preserve">amakudari </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天下り</w:t>
      </w:r>
      <w:r>
        <w:rPr>
          <w:rFonts w:ascii="Times New Roman" w:hAnsi="Times New Roman" w:cs="Times New Roman"/>
          <w:color w:val="000000" w:themeColor="text1"/>
          <w:sz w:val="24"/>
          <w:szCs w:val="24"/>
        </w:rPr>
        <w:t>), kdy vysoce postavený vládní úřední</w:t>
      </w:r>
      <w:r w:rsidR="00CB7EB8">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 xml:space="preserve"> po odchodu do důchodu dostane velmi lukrativní pozici v soukromém sektoru, kde pobírá vysoký plat a slouží jako spojka mezi firmou a byrokracií (Ishida, Krauss 1989:119). Tento klientelistický vztah mezi těmito třemi skupinami se často nazývá jako tzv. Železný trojúhelník (</w:t>
      </w:r>
      <w:r>
        <w:rPr>
          <w:rFonts w:ascii="Times New Roman" w:hAnsi="Times New Roman" w:cs="Times New Roman" w:hint="eastAsia"/>
          <w:color w:val="000000" w:themeColor="text1"/>
          <w:sz w:val="24"/>
          <w:szCs w:val="24"/>
        </w:rPr>
        <w:t>建設族</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kensecu zoku</w:t>
      </w:r>
      <w:r>
        <w:rPr>
          <w:rFonts w:ascii="Times New Roman" w:hAnsi="Times New Roman" w:cs="Times New Roman"/>
          <w:color w:val="000000" w:themeColor="text1"/>
          <w:sz w:val="24"/>
          <w:szCs w:val="24"/>
        </w:rPr>
        <w:t xml:space="preserve">) (Ishida, Krauss 1989: 125). </w:t>
      </w:r>
    </w:p>
    <w:p w14:paraId="39C3DFFE" w14:textId="1308FBA6" w:rsidR="00A54BDF" w:rsidRDefault="00A54BDF" w:rsidP="00577536">
      <w:pPr>
        <w:pStyle w:val="Nadpis2"/>
        <w:spacing w:before="0" w:after="160" w:line="360" w:lineRule="auto"/>
        <w:jc w:val="both"/>
        <w:rPr>
          <w:rFonts w:ascii="Times New Roman" w:hAnsi="Times New Roman" w:cs="Times New Roman"/>
          <w:b/>
          <w:bCs/>
          <w:i/>
          <w:iCs/>
          <w:color w:val="000000" w:themeColor="text1"/>
        </w:rPr>
      </w:pPr>
      <w:bookmarkStart w:id="18" w:name="_Toc132540778"/>
      <w:bookmarkStart w:id="19" w:name="_Toc133530297"/>
      <w:r>
        <w:rPr>
          <w:rFonts w:ascii="Times New Roman" w:hAnsi="Times New Roman" w:cs="Times New Roman"/>
          <w:b/>
          <w:bCs/>
          <w:color w:val="000000" w:themeColor="text1"/>
        </w:rPr>
        <w:t>3.1</w:t>
      </w:r>
      <w:r w:rsidR="00FB3E6A">
        <w:rPr>
          <w:rFonts w:ascii="Times New Roman" w:hAnsi="Times New Roman" w:cs="Times New Roman"/>
          <w:b/>
          <w:bCs/>
          <w:color w:val="000000" w:themeColor="text1"/>
        </w:rPr>
        <w:t>.</w:t>
      </w:r>
      <w:r>
        <w:rPr>
          <w:rFonts w:ascii="Times New Roman" w:hAnsi="Times New Roman" w:cs="Times New Roman"/>
          <w:b/>
          <w:bCs/>
          <w:color w:val="000000" w:themeColor="text1"/>
        </w:rPr>
        <w:t xml:space="preserve"> </w:t>
      </w:r>
      <w:r>
        <w:rPr>
          <w:rFonts w:ascii="Times New Roman" w:hAnsi="Times New Roman" w:cs="Times New Roman"/>
          <w:b/>
          <w:bCs/>
          <w:i/>
          <w:iCs/>
          <w:color w:val="000000" w:themeColor="text1"/>
        </w:rPr>
        <w:t>Kóenkai</w:t>
      </w:r>
      <w:bookmarkEnd w:id="18"/>
      <w:bookmarkEnd w:id="19"/>
    </w:p>
    <w:p w14:paraId="2A74E326" w14:textId="433E65FC" w:rsidR="00A54BDF" w:rsidRDefault="00A54BDF" w:rsidP="00A54BD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Člen Dietu je zvolen, aby naplňoval požadavky a přání obyvatel v jeho volebním obvodě</w:t>
      </w:r>
      <w:r w:rsidR="00F11805">
        <w:rPr>
          <w:rFonts w:ascii="Times New Roman" w:hAnsi="Times New Roman" w:cs="Times New Roman"/>
          <w:sz w:val="24"/>
          <w:szCs w:val="24"/>
        </w:rPr>
        <w:t xml:space="preserve"> (constituency, </w:t>
      </w:r>
      <w:r w:rsidR="00F11805">
        <w:rPr>
          <w:rFonts w:ascii="Times New Roman" w:hAnsi="Times New Roman" w:cs="Times New Roman" w:hint="eastAsia"/>
          <w:sz w:val="24"/>
          <w:szCs w:val="24"/>
        </w:rPr>
        <w:t>地盤</w:t>
      </w:r>
      <w:r w:rsidR="00F11805">
        <w:rPr>
          <w:rFonts w:ascii="Times New Roman" w:hAnsi="Times New Roman" w:cs="Times New Roman"/>
          <w:sz w:val="24"/>
          <w:szCs w:val="24"/>
        </w:rPr>
        <w:t xml:space="preserve">, </w:t>
      </w:r>
      <w:r w:rsidR="00F11805">
        <w:rPr>
          <w:rFonts w:ascii="Times New Roman" w:hAnsi="Times New Roman" w:cs="Times New Roman"/>
          <w:i/>
          <w:iCs/>
          <w:sz w:val="24"/>
          <w:szCs w:val="24"/>
        </w:rPr>
        <w:t>jiban</w:t>
      </w:r>
      <w:r w:rsidR="00F11805">
        <w:rPr>
          <w:rFonts w:ascii="Times New Roman" w:hAnsi="Times New Roman" w:cs="Times New Roman"/>
          <w:sz w:val="24"/>
          <w:szCs w:val="24"/>
        </w:rPr>
        <w:t>)</w:t>
      </w:r>
      <w:r>
        <w:rPr>
          <w:rFonts w:ascii="Times New Roman" w:hAnsi="Times New Roman" w:cs="Times New Roman"/>
          <w:sz w:val="24"/>
          <w:szCs w:val="24"/>
        </w:rPr>
        <w:t xml:space="preserve">, a na oplátku dostává od nich hlasy. Základním mechanismem pro konvertování benefitů ve volební hlasy je osobní podpůrná organizace neboli </w:t>
      </w:r>
      <w:r>
        <w:rPr>
          <w:rFonts w:ascii="Times New Roman" w:hAnsi="Times New Roman" w:cs="Times New Roman"/>
          <w:i/>
          <w:iCs/>
          <w:sz w:val="24"/>
          <w:szCs w:val="24"/>
        </w:rPr>
        <w:lastRenderedPageBreak/>
        <w:t>kóenkai</w:t>
      </w:r>
      <w:r>
        <w:rPr>
          <w:rFonts w:ascii="Times New Roman" w:hAnsi="Times New Roman" w:cs="Times New Roman"/>
          <w:sz w:val="24"/>
          <w:szCs w:val="24"/>
        </w:rPr>
        <w:t xml:space="preserve">. Vlivem SNTV, který staví kandidáty ze stejné strany, je takřka nemožné, aby LDP dělala jednotnou volební kampaň. Namísto toho je každý kandidát nucen vést si vlastní kampaň a vytvářet si vlastní síť příznivců a podporovatelů. Dalo by se říct, že </w:t>
      </w:r>
      <w:r>
        <w:rPr>
          <w:rFonts w:ascii="Times New Roman" w:hAnsi="Times New Roman" w:cs="Times New Roman"/>
          <w:i/>
          <w:iCs/>
          <w:sz w:val="24"/>
          <w:szCs w:val="24"/>
        </w:rPr>
        <w:t>kóenkai</w:t>
      </w:r>
      <w:r>
        <w:rPr>
          <w:rFonts w:ascii="Times New Roman" w:hAnsi="Times New Roman" w:cs="Times New Roman"/>
          <w:sz w:val="24"/>
          <w:szCs w:val="24"/>
        </w:rPr>
        <w:t xml:space="preserve"> je mnohem důležitější než stranická podpora, protože zatímco strana umožňuje kandidaturu, její úspěch </w:t>
      </w:r>
      <w:r w:rsidR="00CB7EB8">
        <w:rPr>
          <w:rFonts w:ascii="Times New Roman" w:hAnsi="Times New Roman" w:cs="Times New Roman"/>
          <w:sz w:val="24"/>
          <w:szCs w:val="24"/>
        </w:rPr>
        <w:t>či</w:t>
      </w:r>
      <w:r>
        <w:rPr>
          <w:rFonts w:ascii="Times New Roman" w:hAnsi="Times New Roman" w:cs="Times New Roman"/>
          <w:sz w:val="24"/>
          <w:szCs w:val="24"/>
        </w:rPr>
        <w:t xml:space="preserve"> neúspěch závisí čistě na schopnosti kandidáta v získávání voličských hlasů. Po zvolení do funkce je nucen i nadále udržovat svůj osobní </w:t>
      </w:r>
      <w:r>
        <w:rPr>
          <w:rFonts w:ascii="Times New Roman" w:hAnsi="Times New Roman" w:cs="Times New Roman"/>
          <w:i/>
          <w:iCs/>
          <w:sz w:val="24"/>
          <w:szCs w:val="24"/>
        </w:rPr>
        <w:t>kóenkai</w:t>
      </w:r>
      <w:r>
        <w:rPr>
          <w:rFonts w:ascii="Times New Roman" w:hAnsi="Times New Roman" w:cs="Times New Roman"/>
          <w:sz w:val="24"/>
          <w:szCs w:val="24"/>
        </w:rPr>
        <w:t>, neboť nikdy neví, kdy přesně budou další volby, a proto musí neustále pečovat o svoji voličskou základnu, aby mohla být kdykoliv připravena k mobilizaci.</w:t>
      </w:r>
      <w:r>
        <w:rPr>
          <w:rStyle w:val="Znakapoznpodarou"/>
          <w:rFonts w:ascii="Times New Roman" w:hAnsi="Times New Roman" w:cs="Times New Roman"/>
          <w:sz w:val="24"/>
          <w:szCs w:val="24"/>
        </w:rPr>
        <w:footnoteReference w:id="14"/>
      </w:r>
      <w:r>
        <w:rPr>
          <w:rFonts w:ascii="Times New Roman" w:hAnsi="Times New Roman" w:cs="Times New Roman"/>
          <w:sz w:val="24"/>
          <w:szCs w:val="24"/>
        </w:rPr>
        <w:t xml:space="preserve">  I přestože </w:t>
      </w:r>
      <w:r>
        <w:rPr>
          <w:rFonts w:ascii="Times New Roman" w:hAnsi="Times New Roman" w:cs="Times New Roman"/>
          <w:i/>
          <w:iCs/>
          <w:sz w:val="24"/>
          <w:szCs w:val="24"/>
        </w:rPr>
        <w:t>kóenkai</w:t>
      </w:r>
      <w:r>
        <w:rPr>
          <w:rFonts w:ascii="Times New Roman" w:hAnsi="Times New Roman" w:cs="Times New Roman"/>
          <w:sz w:val="24"/>
          <w:szCs w:val="24"/>
        </w:rPr>
        <w:t xml:space="preserve"> v různé formě používají kandidáti ze všech stran, pro LDP se stala základním kamenem pro volební úspěch a je na něm závislejší než ostatní strany. V systému 1955 fungoval</w:t>
      </w:r>
      <w:r w:rsidR="00CB7EB8">
        <w:rPr>
          <w:rFonts w:ascii="Times New Roman" w:hAnsi="Times New Roman" w:cs="Times New Roman"/>
          <w:sz w:val="24"/>
          <w:szCs w:val="24"/>
        </w:rPr>
        <w:t>y</w:t>
      </w:r>
      <w:r>
        <w:rPr>
          <w:rFonts w:ascii="Times New Roman" w:hAnsi="Times New Roman" w:cs="Times New Roman"/>
          <w:sz w:val="24"/>
          <w:szCs w:val="24"/>
        </w:rPr>
        <w:t xml:space="preserve"> dva hlavní typy </w:t>
      </w:r>
      <w:r>
        <w:rPr>
          <w:rFonts w:ascii="Times New Roman" w:hAnsi="Times New Roman" w:cs="Times New Roman"/>
          <w:i/>
          <w:iCs/>
          <w:sz w:val="24"/>
          <w:szCs w:val="24"/>
        </w:rPr>
        <w:t>kóenkai</w:t>
      </w:r>
      <w:r>
        <w:rPr>
          <w:rFonts w:ascii="Times New Roman" w:hAnsi="Times New Roman" w:cs="Times New Roman"/>
          <w:sz w:val="24"/>
          <w:szCs w:val="24"/>
        </w:rPr>
        <w:t>, tradiční a moderní. Oba slouží stejnému účelu, ale každá je uzpůsobena pro odlišné sociální skupiny. Jaký typ daný kandidát používá závisí čistě na tom, v jakém volebním obvodě kandiduje, jestli kandiduje na venkově nebo ve městě, tedy o jaké voliče se uchází (Junnosuke 1995: 237</w:t>
      </w:r>
      <w:r w:rsidR="002F6CC2">
        <w:rPr>
          <w:rFonts w:ascii="Times New Roman" w:hAnsi="Times New Roman" w:cs="Times New Roman"/>
          <w:sz w:val="24"/>
          <w:szCs w:val="24"/>
        </w:rPr>
        <w:t xml:space="preserve">; </w:t>
      </w:r>
      <w:r>
        <w:rPr>
          <w:rFonts w:ascii="Times New Roman" w:hAnsi="Times New Roman" w:cs="Times New Roman"/>
          <w:sz w:val="24"/>
          <w:szCs w:val="24"/>
        </w:rPr>
        <w:t>Kraus Pekkanen 2011: 58-59</w:t>
      </w:r>
      <w:r w:rsidR="002F6CC2">
        <w:rPr>
          <w:rFonts w:ascii="Times New Roman" w:hAnsi="Times New Roman" w:cs="Times New Roman"/>
          <w:sz w:val="24"/>
          <w:szCs w:val="24"/>
        </w:rPr>
        <w:t xml:space="preserve">; </w:t>
      </w:r>
      <w:r>
        <w:rPr>
          <w:rFonts w:ascii="Times New Roman" w:hAnsi="Times New Roman" w:cs="Times New Roman"/>
          <w:sz w:val="24"/>
          <w:szCs w:val="24"/>
        </w:rPr>
        <w:t>Weland 1970: 40)</w:t>
      </w:r>
    </w:p>
    <w:p w14:paraId="15305595" w14:textId="77777777" w:rsidR="00191ACE" w:rsidRPr="0096449B" w:rsidRDefault="00A54BDF" w:rsidP="00191ACE">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Mnohem starší</w:t>
      </w:r>
      <w:r w:rsidR="00CB7EB8">
        <w:rPr>
          <w:rFonts w:ascii="Times New Roman" w:hAnsi="Times New Roman" w:cs="Times New Roman"/>
          <w:sz w:val="24"/>
          <w:szCs w:val="24"/>
        </w:rPr>
        <w:t>,</w:t>
      </w:r>
      <w:r>
        <w:rPr>
          <w:rFonts w:ascii="Times New Roman" w:hAnsi="Times New Roman" w:cs="Times New Roman"/>
          <w:sz w:val="24"/>
          <w:szCs w:val="24"/>
        </w:rPr>
        <w:t xml:space="preserve"> a na počátku systému 1955 dominantnější</w:t>
      </w:r>
      <w:r w:rsidR="00CB7EB8">
        <w:rPr>
          <w:rFonts w:ascii="Times New Roman" w:hAnsi="Times New Roman" w:cs="Times New Roman"/>
          <w:sz w:val="24"/>
          <w:szCs w:val="24"/>
        </w:rPr>
        <w:t>,</w:t>
      </w:r>
      <w:r>
        <w:rPr>
          <w:rFonts w:ascii="Times New Roman" w:hAnsi="Times New Roman" w:cs="Times New Roman"/>
          <w:sz w:val="24"/>
          <w:szCs w:val="24"/>
        </w:rPr>
        <w:t xml:space="preserve"> tradiční typ </w:t>
      </w:r>
      <w:r>
        <w:rPr>
          <w:rFonts w:ascii="Times New Roman" w:hAnsi="Times New Roman" w:cs="Times New Roman"/>
          <w:i/>
          <w:iCs/>
          <w:sz w:val="24"/>
          <w:szCs w:val="24"/>
        </w:rPr>
        <w:t>kóenkai</w:t>
      </w:r>
      <w:r>
        <w:rPr>
          <w:rFonts w:ascii="Times New Roman" w:hAnsi="Times New Roman" w:cs="Times New Roman"/>
          <w:sz w:val="24"/>
          <w:szCs w:val="24"/>
        </w:rPr>
        <w:t xml:space="preserve"> silně závisí na tradičních postojích a sociálních skupinách. Na venkově jsou vztahy mezi skupinou obyvatel mnohem provázanější a přísně uspořádané do hierarchie. Základní stavební složkou takové skupiny je vzor idealizované konfuciánské rodiny se sítí rozptýlených osobních vazeb založených na relativním postavením ve skupině. Tento vzor se nazývá </w:t>
      </w:r>
      <w:r w:rsidRPr="00F11805">
        <w:rPr>
          <w:rFonts w:ascii="Times New Roman" w:hAnsi="Times New Roman" w:cs="Times New Roman"/>
          <w:i/>
          <w:iCs/>
          <w:sz w:val="24"/>
          <w:szCs w:val="24"/>
        </w:rPr>
        <w:t>ojabun-kobun</w:t>
      </w:r>
      <w:r>
        <w:rPr>
          <w:rFonts w:ascii="Times New Roman" w:hAnsi="Times New Roman" w:cs="Times New Roman" w:hint="eastAsia"/>
          <w:sz w:val="24"/>
          <w:szCs w:val="24"/>
          <w:u w:val="single"/>
        </w:rPr>
        <w:t xml:space="preserve"> </w:t>
      </w:r>
      <w:r w:rsidRPr="00F11805">
        <w:rPr>
          <w:rFonts w:ascii="Times New Roman" w:hAnsi="Times New Roman" w:cs="Times New Roman"/>
          <w:sz w:val="24"/>
          <w:szCs w:val="24"/>
        </w:rPr>
        <w:t>(</w:t>
      </w:r>
      <w:r w:rsidRPr="00F11805">
        <w:rPr>
          <w:rFonts w:ascii="Times New Roman" w:hAnsi="Times New Roman" w:cs="Times New Roman" w:hint="eastAsia"/>
          <w:sz w:val="24"/>
          <w:szCs w:val="24"/>
        </w:rPr>
        <w:t>親分子分</w:t>
      </w:r>
      <w:r w:rsidRPr="00F11805">
        <w:rPr>
          <w:rFonts w:ascii="Times New Roman" w:hAnsi="Times New Roman" w:cs="Times New Roman" w:hint="eastAsia"/>
          <w:sz w:val="24"/>
          <w:szCs w:val="24"/>
        </w:rPr>
        <w:t>)</w:t>
      </w:r>
      <w:r w:rsidRPr="00F11805">
        <w:rPr>
          <w:rFonts w:ascii="Times New Roman" w:hAnsi="Times New Roman" w:cs="Times New Roman"/>
          <w:sz w:val="24"/>
          <w:szCs w:val="24"/>
        </w:rPr>
        <w:t>,</w:t>
      </w:r>
      <w:r>
        <w:rPr>
          <w:rFonts w:ascii="Times New Roman" w:hAnsi="Times New Roman" w:cs="Times New Roman"/>
          <w:sz w:val="24"/>
          <w:szCs w:val="24"/>
        </w:rPr>
        <w:t xml:space="preserve"> kde </w:t>
      </w:r>
      <w:r w:rsidRPr="00F13BE6">
        <w:rPr>
          <w:rFonts w:ascii="Times New Roman" w:hAnsi="Times New Roman" w:cs="Times New Roman"/>
          <w:i/>
          <w:iCs/>
          <w:sz w:val="24"/>
          <w:szCs w:val="24"/>
        </w:rPr>
        <w:t>oja</w:t>
      </w:r>
      <w:r>
        <w:rPr>
          <w:rFonts w:ascii="Times New Roman" w:hAnsi="Times New Roman" w:cs="Times New Roman"/>
          <w:sz w:val="24"/>
          <w:szCs w:val="24"/>
        </w:rPr>
        <w:t xml:space="preserve"> (</w:t>
      </w:r>
      <w:r>
        <w:rPr>
          <w:rFonts w:ascii="Times New Roman" w:hAnsi="Times New Roman" w:cs="Times New Roman" w:hint="eastAsia"/>
          <w:sz w:val="24"/>
          <w:szCs w:val="24"/>
        </w:rPr>
        <w:t>親</w:t>
      </w:r>
      <w:r>
        <w:rPr>
          <w:rFonts w:ascii="Times New Roman" w:hAnsi="Times New Roman" w:cs="Times New Roman"/>
          <w:sz w:val="24"/>
          <w:szCs w:val="24"/>
        </w:rPr>
        <w:t xml:space="preserve">) znamená rodič, </w:t>
      </w:r>
      <w:r w:rsidRPr="00CB7EB8">
        <w:rPr>
          <w:rFonts w:ascii="Times New Roman" w:hAnsi="Times New Roman" w:cs="Times New Roman"/>
          <w:i/>
          <w:iCs/>
          <w:sz w:val="24"/>
          <w:szCs w:val="24"/>
        </w:rPr>
        <w:t>bun</w:t>
      </w:r>
      <w:r>
        <w:rPr>
          <w:rFonts w:ascii="Times New Roman" w:hAnsi="Times New Roman" w:cs="Times New Roman"/>
          <w:sz w:val="24"/>
          <w:szCs w:val="24"/>
        </w:rPr>
        <w:t xml:space="preserve"> (</w:t>
      </w:r>
      <w:r>
        <w:rPr>
          <w:rFonts w:ascii="Times New Roman" w:hAnsi="Times New Roman" w:cs="Times New Roman" w:hint="eastAsia"/>
          <w:sz w:val="24"/>
          <w:szCs w:val="24"/>
        </w:rPr>
        <w:t>分</w:t>
      </w:r>
      <w:r>
        <w:rPr>
          <w:rFonts w:ascii="Times New Roman" w:hAnsi="Times New Roman" w:cs="Times New Roman" w:hint="eastAsia"/>
          <w:sz w:val="24"/>
          <w:szCs w:val="24"/>
        </w:rPr>
        <w:t>)</w:t>
      </w:r>
      <w:r>
        <w:rPr>
          <w:rFonts w:ascii="Times New Roman" w:hAnsi="Times New Roman" w:cs="Times New Roman"/>
          <w:sz w:val="24"/>
          <w:szCs w:val="24"/>
        </w:rPr>
        <w:t xml:space="preserve"> znamená role nebo status, a </w:t>
      </w:r>
      <w:r w:rsidRPr="00F13BE6">
        <w:rPr>
          <w:rFonts w:ascii="Times New Roman" w:hAnsi="Times New Roman" w:cs="Times New Roman"/>
          <w:i/>
          <w:iCs/>
          <w:sz w:val="24"/>
          <w:szCs w:val="24"/>
        </w:rPr>
        <w:t>ko</w:t>
      </w:r>
      <w:r>
        <w:rPr>
          <w:rFonts w:ascii="Times New Roman" w:hAnsi="Times New Roman" w:cs="Times New Roman"/>
          <w:sz w:val="24"/>
          <w:szCs w:val="24"/>
        </w:rPr>
        <w:t xml:space="preserve"> (</w:t>
      </w:r>
      <w:r>
        <w:rPr>
          <w:rFonts w:ascii="Times New Roman" w:hAnsi="Times New Roman" w:cs="Times New Roman" w:hint="eastAsia"/>
          <w:sz w:val="24"/>
          <w:szCs w:val="24"/>
        </w:rPr>
        <w:t>子</w:t>
      </w:r>
      <w:r>
        <w:rPr>
          <w:rFonts w:ascii="Times New Roman" w:hAnsi="Times New Roman" w:cs="Times New Roman"/>
          <w:sz w:val="24"/>
          <w:szCs w:val="24"/>
        </w:rPr>
        <w:t xml:space="preserve">) znamená dítě. </w:t>
      </w:r>
      <w:r w:rsidRPr="00191ACE">
        <w:rPr>
          <w:rFonts w:ascii="Times New Roman" w:hAnsi="Times New Roman" w:cs="Times New Roman"/>
          <w:i/>
          <w:iCs/>
          <w:color w:val="000000" w:themeColor="text1"/>
          <w:sz w:val="24"/>
          <w:szCs w:val="24"/>
        </w:rPr>
        <w:t xml:space="preserve">Ojabun </w:t>
      </w:r>
      <w:r w:rsidRPr="00191ACE">
        <w:rPr>
          <w:rFonts w:ascii="Times New Roman" w:hAnsi="Times New Roman" w:cs="Times New Roman"/>
          <w:color w:val="000000" w:themeColor="text1"/>
          <w:sz w:val="24"/>
          <w:szCs w:val="24"/>
        </w:rPr>
        <w:t xml:space="preserve">je </w:t>
      </w:r>
      <w:r w:rsidR="00191ACE" w:rsidRPr="00191ACE">
        <w:rPr>
          <w:rFonts w:ascii="Times New Roman" w:hAnsi="Times New Roman" w:cs="Times New Roman"/>
          <w:color w:val="000000" w:themeColor="text1"/>
          <w:sz w:val="24"/>
          <w:szCs w:val="24"/>
        </w:rPr>
        <w:t>představuje</w:t>
      </w:r>
      <w:r w:rsidRPr="00191ACE">
        <w:rPr>
          <w:rFonts w:ascii="Times New Roman" w:hAnsi="Times New Roman" w:cs="Times New Roman"/>
          <w:color w:val="000000" w:themeColor="text1"/>
          <w:sz w:val="24"/>
          <w:szCs w:val="24"/>
        </w:rPr>
        <w:t xml:space="preserve"> postavu rodiče,</w:t>
      </w:r>
      <w:r>
        <w:rPr>
          <w:rFonts w:ascii="Times New Roman" w:hAnsi="Times New Roman" w:cs="Times New Roman"/>
          <w:sz w:val="24"/>
          <w:szCs w:val="24"/>
        </w:rPr>
        <w:t xml:space="preserve"> hlavně otce, a </w:t>
      </w:r>
      <w:r w:rsidRPr="00F13BE6">
        <w:rPr>
          <w:rFonts w:ascii="Times New Roman" w:hAnsi="Times New Roman" w:cs="Times New Roman"/>
          <w:i/>
          <w:iCs/>
          <w:sz w:val="24"/>
          <w:szCs w:val="24"/>
        </w:rPr>
        <w:t xml:space="preserve">kobun </w:t>
      </w:r>
      <w:r>
        <w:rPr>
          <w:rFonts w:ascii="Times New Roman" w:hAnsi="Times New Roman" w:cs="Times New Roman"/>
          <w:sz w:val="24"/>
          <w:szCs w:val="24"/>
        </w:rPr>
        <w:t>je jeho následovník.</w:t>
      </w:r>
      <w:r w:rsidRPr="0096449B">
        <w:rPr>
          <w:rFonts w:ascii="Times New Roman" w:hAnsi="Times New Roman" w:cs="Times New Roman"/>
          <w:color w:val="000000" w:themeColor="text1"/>
          <w:sz w:val="24"/>
          <w:szCs w:val="24"/>
        </w:rPr>
        <w:t xml:space="preserve"> Tento vztah je založen na autoritativní osobě, k</w:t>
      </w:r>
      <w:r w:rsidR="00191ACE" w:rsidRPr="0096449B">
        <w:rPr>
          <w:rFonts w:ascii="Times New Roman" w:hAnsi="Times New Roman" w:cs="Times New Roman"/>
          <w:color w:val="000000" w:themeColor="text1"/>
          <w:sz w:val="24"/>
          <w:szCs w:val="24"/>
        </w:rPr>
        <w:t>terá</w:t>
      </w:r>
      <w:r w:rsidRPr="0096449B">
        <w:rPr>
          <w:rFonts w:ascii="Times New Roman" w:hAnsi="Times New Roman" w:cs="Times New Roman"/>
          <w:color w:val="000000" w:themeColor="text1"/>
          <w:sz w:val="24"/>
          <w:szCs w:val="24"/>
        </w:rPr>
        <w:t xml:space="preserve"> se chov</w:t>
      </w:r>
      <w:r w:rsidR="00191ACE" w:rsidRPr="0096449B">
        <w:rPr>
          <w:rFonts w:ascii="Times New Roman" w:hAnsi="Times New Roman" w:cs="Times New Roman"/>
          <w:color w:val="000000" w:themeColor="text1"/>
          <w:sz w:val="24"/>
          <w:szCs w:val="24"/>
        </w:rPr>
        <w:t>á ke svým podřízeným</w:t>
      </w:r>
      <w:r w:rsidRPr="0096449B">
        <w:rPr>
          <w:rFonts w:ascii="Times New Roman" w:hAnsi="Times New Roman" w:cs="Times New Roman"/>
          <w:color w:val="000000" w:themeColor="text1"/>
          <w:sz w:val="24"/>
          <w:szCs w:val="24"/>
        </w:rPr>
        <w:t xml:space="preserve"> jako</w:t>
      </w:r>
      <w:r w:rsidR="00191ACE" w:rsidRPr="0096449B">
        <w:rPr>
          <w:rFonts w:ascii="Times New Roman" w:hAnsi="Times New Roman" w:cs="Times New Roman"/>
          <w:color w:val="000000" w:themeColor="text1"/>
          <w:sz w:val="24"/>
          <w:szCs w:val="24"/>
        </w:rPr>
        <w:t xml:space="preserve"> </w:t>
      </w:r>
      <w:r w:rsidRPr="0096449B">
        <w:rPr>
          <w:rFonts w:ascii="Times New Roman" w:hAnsi="Times New Roman" w:cs="Times New Roman"/>
          <w:color w:val="000000" w:themeColor="text1"/>
          <w:sz w:val="24"/>
          <w:szCs w:val="24"/>
        </w:rPr>
        <w:t>rodič</w:t>
      </w:r>
      <w:r w:rsidR="00191ACE" w:rsidRPr="0096449B">
        <w:rPr>
          <w:rFonts w:ascii="Times New Roman" w:hAnsi="Times New Roman" w:cs="Times New Roman"/>
          <w:color w:val="000000" w:themeColor="text1"/>
          <w:sz w:val="24"/>
          <w:szCs w:val="24"/>
        </w:rPr>
        <w:t xml:space="preserve">. Pečuje o ně a přebírá za ně určité závazky, </w:t>
      </w:r>
      <w:r w:rsidRPr="0096449B">
        <w:rPr>
          <w:rFonts w:ascii="Times New Roman" w:hAnsi="Times New Roman" w:cs="Times New Roman"/>
          <w:color w:val="000000" w:themeColor="text1"/>
          <w:sz w:val="24"/>
          <w:szCs w:val="24"/>
        </w:rPr>
        <w:t>a na oplátku jsou jim jejich podřízení nemírně zavázaní a loajální</w:t>
      </w:r>
    </w:p>
    <w:p w14:paraId="613AF468" w14:textId="2790EABD" w:rsidR="00A54BDF" w:rsidRPr="00191ACE" w:rsidRDefault="00A54BDF" w:rsidP="00191ACE">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w:t>
      </w:r>
      <w:r w:rsidR="00B15FFD">
        <w:rPr>
          <w:rFonts w:ascii="Times New Roman" w:hAnsi="Times New Roman" w:cs="Times New Roman"/>
          <w:sz w:val="24"/>
          <w:szCs w:val="24"/>
        </w:rPr>
        <w:t xml:space="preserve">Farnsworth 1967: 289-290; Ishino 1953: 696; </w:t>
      </w:r>
      <w:r>
        <w:rPr>
          <w:rFonts w:ascii="Times New Roman" w:hAnsi="Times New Roman" w:cs="Times New Roman"/>
          <w:sz w:val="24"/>
          <w:szCs w:val="24"/>
        </w:rPr>
        <w:t>Weland 1970: 41)</w:t>
      </w:r>
      <w:r w:rsidR="00B15FFD">
        <w:rPr>
          <w:rStyle w:val="Znakapoznpodarou"/>
          <w:rFonts w:ascii="Times New Roman" w:hAnsi="Times New Roman" w:cs="Times New Roman"/>
          <w:sz w:val="24"/>
          <w:szCs w:val="24"/>
        </w:rPr>
        <w:footnoteReference w:id="15"/>
      </w:r>
      <w:r>
        <w:rPr>
          <w:rFonts w:ascii="Times New Roman" w:hAnsi="Times New Roman" w:cs="Times New Roman"/>
          <w:sz w:val="24"/>
          <w:szCs w:val="24"/>
        </w:rPr>
        <w:t>. Kandidát se tak více spoléhá n</w:t>
      </w:r>
      <w:r w:rsidRPr="0096449B">
        <w:rPr>
          <w:rFonts w:ascii="Times New Roman" w:hAnsi="Times New Roman" w:cs="Times New Roman"/>
          <w:color w:val="000000" w:themeColor="text1"/>
          <w:sz w:val="24"/>
          <w:szCs w:val="24"/>
        </w:rPr>
        <w:t xml:space="preserve">a osobní mezilidské vztahy než na formální svazky. K vybudování </w:t>
      </w:r>
      <w:r w:rsidRPr="0096449B">
        <w:rPr>
          <w:rFonts w:ascii="Times New Roman" w:hAnsi="Times New Roman" w:cs="Times New Roman"/>
          <w:i/>
          <w:iCs/>
          <w:color w:val="000000" w:themeColor="text1"/>
          <w:sz w:val="24"/>
          <w:szCs w:val="24"/>
        </w:rPr>
        <w:t xml:space="preserve">kóenkai </w:t>
      </w:r>
      <w:r w:rsidRPr="0096449B">
        <w:rPr>
          <w:rFonts w:ascii="Times New Roman" w:hAnsi="Times New Roman" w:cs="Times New Roman"/>
          <w:color w:val="000000" w:themeColor="text1"/>
          <w:sz w:val="24"/>
          <w:szCs w:val="24"/>
        </w:rPr>
        <w:t xml:space="preserve">musí kandidát ty sociální vzorce využít ve svůj prospěch. Například může </w:t>
      </w:r>
      <w:r w:rsidR="00191ACE" w:rsidRPr="0096449B">
        <w:rPr>
          <w:rFonts w:ascii="Times New Roman" w:hAnsi="Times New Roman" w:cs="Times New Roman"/>
          <w:color w:val="000000" w:themeColor="text1"/>
          <w:sz w:val="24"/>
          <w:szCs w:val="24"/>
        </w:rPr>
        <w:t>požádat o podporu své</w:t>
      </w:r>
      <w:r w:rsidRPr="0096449B">
        <w:rPr>
          <w:rFonts w:ascii="Times New Roman" w:hAnsi="Times New Roman" w:cs="Times New Roman"/>
          <w:color w:val="000000" w:themeColor="text1"/>
          <w:sz w:val="24"/>
          <w:szCs w:val="24"/>
        </w:rPr>
        <w:t xml:space="preserve"> příbuzenstvo </w:t>
      </w:r>
      <w:r w:rsidR="00191ACE" w:rsidRPr="0096449B">
        <w:rPr>
          <w:rFonts w:ascii="Times New Roman" w:hAnsi="Times New Roman" w:cs="Times New Roman"/>
          <w:color w:val="000000" w:themeColor="text1"/>
          <w:sz w:val="24"/>
          <w:szCs w:val="24"/>
        </w:rPr>
        <w:t xml:space="preserve">nebo blízké osoby </w:t>
      </w:r>
      <w:r w:rsidRPr="0096449B">
        <w:rPr>
          <w:rFonts w:ascii="Times New Roman" w:hAnsi="Times New Roman" w:cs="Times New Roman"/>
          <w:color w:val="000000" w:themeColor="text1"/>
          <w:sz w:val="24"/>
          <w:szCs w:val="24"/>
        </w:rPr>
        <w:t xml:space="preserve">ze svého rodného města či vesnice, </w:t>
      </w:r>
      <w:r w:rsidR="00191ACE" w:rsidRPr="0096449B">
        <w:rPr>
          <w:rFonts w:ascii="Times New Roman" w:hAnsi="Times New Roman" w:cs="Times New Roman"/>
          <w:color w:val="000000" w:themeColor="text1"/>
          <w:sz w:val="24"/>
          <w:szCs w:val="24"/>
        </w:rPr>
        <w:t>a ti mu samozřejmě pomůžou</w:t>
      </w:r>
      <w:r w:rsidR="0096449B" w:rsidRPr="0096449B">
        <w:rPr>
          <w:rFonts w:ascii="Times New Roman" w:hAnsi="Times New Roman" w:cs="Times New Roman"/>
          <w:color w:val="000000" w:themeColor="text1"/>
          <w:sz w:val="24"/>
          <w:szCs w:val="24"/>
        </w:rPr>
        <w:t>,</w:t>
      </w:r>
      <w:r w:rsidR="00191ACE" w:rsidRPr="0096449B">
        <w:rPr>
          <w:rFonts w:ascii="Times New Roman" w:hAnsi="Times New Roman" w:cs="Times New Roman"/>
          <w:color w:val="000000" w:themeColor="text1"/>
          <w:sz w:val="24"/>
          <w:szCs w:val="24"/>
        </w:rPr>
        <w:t xml:space="preserve"> neboť</w:t>
      </w:r>
      <w:r w:rsidRPr="0096449B">
        <w:rPr>
          <w:rFonts w:ascii="Times New Roman" w:hAnsi="Times New Roman" w:cs="Times New Roman"/>
          <w:color w:val="000000" w:themeColor="text1"/>
          <w:sz w:val="24"/>
          <w:szCs w:val="24"/>
        </w:rPr>
        <w:t xml:space="preserve"> na základně tradiční společenské normy si</w:t>
      </w:r>
      <w:r w:rsidR="0096449B" w:rsidRPr="0096449B">
        <w:rPr>
          <w:rFonts w:ascii="Times New Roman" w:hAnsi="Times New Roman" w:cs="Times New Roman"/>
          <w:color w:val="000000" w:themeColor="text1"/>
          <w:sz w:val="24"/>
          <w:szCs w:val="24"/>
        </w:rPr>
        <w:t xml:space="preserve"> lidé</w:t>
      </w:r>
      <w:r w:rsidRPr="0096449B">
        <w:rPr>
          <w:rFonts w:ascii="Times New Roman" w:hAnsi="Times New Roman" w:cs="Times New Roman"/>
          <w:color w:val="000000" w:themeColor="text1"/>
          <w:sz w:val="24"/>
          <w:szCs w:val="24"/>
        </w:rPr>
        <w:t xml:space="preserve"> ve stejné sociální skupině navzájem pomáhají a </w:t>
      </w:r>
      <w:r w:rsidRPr="0096449B">
        <w:rPr>
          <w:rFonts w:ascii="Times New Roman" w:hAnsi="Times New Roman" w:cs="Times New Roman"/>
          <w:color w:val="000000" w:themeColor="text1"/>
          <w:sz w:val="24"/>
          <w:szCs w:val="24"/>
        </w:rPr>
        <w:lastRenderedPageBreak/>
        <w:t>podporují se</w:t>
      </w:r>
      <w:r w:rsidR="00B15FFD" w:rsidRPr="0096449B">
        <w:rPr>
          <w:rFonts w:ascii="Times New Roman" w:hAnsi="Times New Roman" w:cs="Times New Roman"/>
          <w:color w:val="000000" w:themeColor="text1"/>
          <w:sz w:val="24"/>
          <w:szCs w:val="24"/>
        </w:rPr>
        <w:t xml:space="preserve"> (Farnsworth 1967: 289)</w:t>
      </w:r>
      <w:r w:rsidRPr="0096449B">
        <w:rPr>
          <w:rFonts w:ascii="Times New Roman" w:hAnsi="Times New Roman" w:cs="Times New Roman"/>
          <w:color w:val="000000" w:themeColor="text1"/>
          <w:sz w:val="24"/>
          <w:szCs w:val="24"/>
        </w:rPr>
        <w:t>. Podpora kandidáta se tak odvíjí od jeho osobních vaz</w:t>
      </w:r>
      <w:r w:rsidR="00CB7EB8" w:rsidRPr="0096449B">
        <w:rPr>
          <w:rFonts w:ascii="Times New Roman" w:hAnsi="Times New Roman" w:cs="Times New Roman"/>
          <w:color w:val="000000" w:themeColor="text1"/>
          <w:sz w:val="24"/>
          <w:szCs w:val="24"/>
        </w:rPr>
        <w:t>eb</w:t>
      </w:r>
      <w:r w:rsidRPr="0096449B">
        <w:rPr>
          <w:rFonts w:ascii="Times New Roman" w:hAnsi="Times New Roman" w:cs="Times New Roman"/>
          <w:color w:val="000000" w:themeColor="text1"/>
          <w:sz w:val="24"/>
          <w:szCs w:val="24"/>
        </w:rPr>
        <w:t xml:space="preserve">, kdy součástí jeho osobní </w:t>
      </w:r>
      <w:r w:rsidRPr="0096449B">
        <w:rPr>
          <w:rFonts w:ascii="Times New Roman" w:hAnsi="Times New Roman" w:cs="Times New Roman"/>
          <w:i/>
          <w:iCs/>
          <w:color w:val="000000" w:themeColor="text1"/>
          <w:sz w:val="24"/>
          <w:szCs w:val="24"/>
        </w:rPr>
        <w:t>kóenkai</w:t>
      </w:r>
      <w:r w:rsidRPr="0096449B">
        <w:rPr>
          <w:rFonts w:ascii="Times New Roman" w:hAnsi="Times New Roman" w:cs="Times New Roman"/>
          <w:color w:val="000000" w:themeColor="text1"/>
          <w:sz w:val="24"/>
          <w:szCs w:val="24"/>
        </w:rPr>
        <w:t xml:space="preserve"> jsou rodinní příslušníci, přátelé, bývalý spolužáci ze školy, obchodní partneři atd. Jen hrstka kandidátů spoléhá čistě na své osobní konexe. Většina kandidát</w:t>
      </w:r>
      <w:r w:rsidR="00CB7EB8" w:rsidRPr="0096449B">
        <w:rPr>
          <w:rFonts w:ascii="Times New Roman" w:hAnsi="Times New Roman" w:cs="Times New Roman"/>
          <w:color w:val="000000" w:themeColor="text1"/>
          <w:sz w:val="24"/>
          <w:szCs w:val="24"/>
        </w:rPr>
        <w:t>ů</w:t>
      </w:r>
      <w:r w:rsidRPr="0096449B">
        <w:rPr>
          <w:rFonts w:ascii="Times New Roman" w:hAnsi="Times New Roman" w:cs="Times New Roman"/>
          <w:color w:val="000000" w:themeColor="text1"/>
          <w:sz w:val="24"/>
          <w:szCs w:val="24"/>
        </w:rPr>
        <w:t xml:space="preserve"> se snaží navázat nepřím</w:t>
      </w:r>
      <w:r w:rsidR="0096449B" w:rsidRPr="0096449B">
        <w:rPr>
          <w:rFonts w:ascii="Times New Roman" w:hAnsi="Times New Roman" w:cs="Times New Roman"/>
          <w:color w:val="000000" w:themeColor="text1"/>
          <w:sz w:val="24"/>
          <w:szCs w:val="24"/>
        </w:rPr>
        <w:t>é spojení</w:t>
      </w:r>
      <w:r w:rsidRPr="0096449B">
        <w:rPr>
          <w:rFonts w:ascii="Times New Roman" w:hAnsi="Times New Roman" w:cs="Times New Roman"/>
          <w:color w:val="000000" w:themeColor="text1"/>
          <w:sz w:val="24"/>
          <w:szCs w:val="24"/>
        </w:rPr>
        <w:t xml:space="preserve"> na své voliče</w:t>
      </w:r>
      <w:r>
        <w:rPr>
          <w:rFonts w:ascii="Times New Roman" w:hAnsi="Times New Roman" w:cs="Times New Roman"/>
          <w:sz w:val="24"/>
          <w:szCs w:val="24"/>
        </w:rPr>
        <w:t xml:space="preserve">. Pro tento účel navazují a vytvářejí úzký vztah s místními vlivnými lidmi, kteří dokážou svým vlivem přivést své následovníky do kandidátovi </w:t>
      </w:r>
      <w:r>
        <w:rPr>
          <w:rFonts w:ascii="Times New Roman" w:hAnsi="Times New Roman" w:cs="Times New Roman"/>
          <w:i/>
          <w:iCs/>
          <w:sz w:val="24"/>
          <w:szCs w:val="24"/>
        </w:rPr>
        <w:t>kóenkai</w:t>
      </w:r>
      <w:r>
        <w:rPr>
          <w:rFonts w:ascii="Times New Roman" w:hAnsi="Times New Roman" w:cs="Times New Roman"/>
          <w:sz w:val="24"/>
          <w:szCs w:val="24"/>
        </w:rPr>
        <w:t>. Může jít o místního starostu, radního, ale i vedoucí</w:t>
      </w:r>
      <w:r w:rsidR="00CB7EB8">
        <w:rPr>
          <w:rFonts w:ascii="Times New Roman" w:hAnsi="Times New Roman" w:cs="Times New Roman"/>
          <w:sz w:val="24"/>
          <w:szCs w:val="24"/>
        </w:rPr>
        <w:t>ho</w:t>
      </w:r>
      <w:r>
        <w:rPr>
          <w:rFonts w:ascii="Times New Roman" w:hAnsi="Times New Roman" w:cs="Times New Roman"/>
          <w:sz w:val="24"/>
          <w:szCs w:val="24"/>
        </w:rPr>
        <w:t xml:space="preserve"> rybářů nebo zemědělců.  Důležité je, že hlasy a podpora voličů patří samotnému kandidátovi</w:t>
      </w:r>
      <w:r w:rsidR="00CB7EB8">
        <w:rPr>
          <w:rFonts w:ascii="Times New Roman" w:hAnsi="Times New Roman" w:cs="Times New Roman"/>
          <w:sz w:val="24"/>
          <w:szCs w:val="24"/>
        </w:rPr>
        <w:t>,</w:t>
      </w:r>
      <w:r>
        <w:rPr>
          <w:rFonts w:ascii="Times New Roman" w:hAnsi="Times New Roman" w:cs="Times New Roman"/>
          <w:sz w:val="24"/>
          <w:szCs w:val="24"/>
        </w:rPr>
        <w:t xml:space="preserve"> nikoli jeho straně. Tento typ neformální komunitní organizace svázané osobními vztahy převládá hlavně na venkovských tradičních oblastech. Vlivem ekonomického vývoje a urbanizace jsou narušovány tradiční společenské organizace a normy. Kandidát začíná hledat volební hlasy v celém volebním obvodě</w:t>
      </w:r>
      <w:r w:rsidR="0096449B">
        <w:rPr>
          <w:rFonts w:ascii="Times New Roman" w:hAnsi="Times New Roman" w:cs="Times New Roman"/>
          <w:sz w:val="24"/>
          <w:szCs w:val="24"/>
        </w:rPr>
        <w:t xml:space="preserve"> spíše,</w:t>
      </w:r>
      <w:r>
        <w:rPr>
          <w:rFonts w:ascii="Times New Roman" w:hAnsi="Times New Roman" w:cs="Times New Roman"/>
          <w:sz w:val="24"/>
          <w:szCs w:val="24"/>
        </w:rPr>
        <w:t xml:space="preserve"> než aby rozvíjel své osobní vazby jen s hrstkou místních.  A tak vzniká moderní </w:t>
      </w:r>
      <w:r>
        <w:rPr>
          <w:rFonts w:ascii="Times New Roman" w:hAnsi="Times New Roman" w:cs="Times New Roman"/>
          <w:i/>
          <w:iCs/>
          <w:sz w:val="24"/>
          <w:szCs w:val="24"/>
        </w:rPr>
        <w:t>kóenkai</w:t>
      </w:r>
      <w:r>
        <w:rPr>
          <w:rFonts w:ascii="Times New Roman" w:hAnsi="Times New Roman" w:cs="Times New Roman"/>
          <w:sz w:val="24"/>
          <w:szCs w:val="24"/>
        </w:rPr>
        <w:t xml:space="preserve">. </w:t>
      </w:r>
    </w:p>
    <w:p w14:paraId="7AE92108" w14:textId="13D55600" w:rsidR="00FB3E6A" w:rsidRDefault="00A54BDF" w:rsidP="00F1180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Stejně jako u tradičního typu, moderní </w:t>
      </w:r>
      <w:r>
        <w:rPr>
          <w:rFonts w:ascii="Times New Roman" w:hAnsi="Times New Roman" w:cs="Times New Roman"/>
          <w:i/>
          <w:iCs/>
          <w:sz w:val="24"/>
          <w:szCs w:val="24"/>
        </w:rPr>
        <w:t xml:space="preserve">kóenkai </w:t>
      </w:r>
      <w:r>
        <w:rPr>
          <w:rFonts w:ascii="Times New Roman" w:hAnsi="Times New Roman" w:cs="Times New Roman"/>
          <w:sz w:val="24"/>
          <w:szCs w:val="24"/>
        </w:rPr>
        <w:t>klade důraz na osobní vazby mezi jejími členy a členem Dietu. Už ale nejde o neformální organizaci závisející primárně na společenských závazcích a očekávání v rámci několika malých skupin. Jde spíše o vysoce organizovanou dobrovolnickou skupinu, která klade důraz na výhody pro členy.</w:t>
      </w:r>
      <w:r>
        <w:rPr>
          <w:rStyle w:val="Znakapoznpodarou"/>
          <w:rFonts w:ascii="Times New Roman" w:hAnsi="Times New Roman" w:cs="Times New Roman"/>
          <w:sz w:val="24"/>
          <w:szCs w:val="24"/>
        </w:rPr>
        <w:footnoteReference w:id="16"/>
      </w:r>
      <w:r w:rsidR="00CB7EB8">
        <w:rPr>
          <w:rFonts w:ascii="Times New Roman" w:hAnsi="Times New Roman" w:cs="Times New Roman"/>
          <w:sz w:val="24"/>
          <w:szCs w:val="24"/>
        </w:rPr>
        <w:t xml:space="preserve"> </w:t>
      </w:r>
      <w:r>
        <w:rPr>
          <w:rFonts w:ascii="Times New Roman" w:hAnsi="Times New Roman" w:cs="Times New Roman"/>
          <w:sz w:val="24"/>
          <w:szCs w:val="24"/>
        </w:rPr>
        <w:t xml:space="preserve">Tato forma </w:t>
      </w:r>
      <w:r>
        <w:rPr>
          <w:rFonts w:ascii="Times New Roman" w:hAnsi="Times New Roman" w:cs="Times New Roman"/>
          <w:i/>
          <w:iCs/>
          <w:sz w:val="24"/>
          <w:szCs w:val="24"/>
        </w:rPr>
        <w:t xml:space="preserve">kóenkai </w:t>
      </w:r>
      <w:r>
        <w:rPr>
          <w:rFonts w:ascii="Times New Roman" w:hAnsi="Times New Roman" w:cs="Times New Roman"/>
          <w:sz w:val="24"/>
          <w:szCs w:val="24"/>
        </w:rPr>
        <w:t>je prakticky osobní politickou stranou v rámci jednoho volebního obvodu, doplněn</w:t>
      </w:r>
      <w:r w:rsidR="00CB7EB8">
        <w:rPr>
          <w:rFonts w:ascii="Times New Roman" w:hAnsi="Times New Roman" w:cs="Times New Roman"/>
          <w:sz w:val="24"/>
          <w:szCs w:val="24"/>
        </w:rPr>
        <w:t>ou</w:t>
      </w:r>
      <w:r>
        <w:rPr>
          <w:rFonts w:ascii="Times New Roman" w:hAnsi="Times New Roman" w:cs="Times New Roman"/>
          <w:sz w:val="24"/>
          <w:szCs w:val="24"/>
        </w:rPr>
        <w:t xml:space="preserve"> dílčími organizacemi. I tady platí, že hlasy voličů patří samotnému kandidátovi</w:t>
      </w:r>
      <w:r w:rsidR="00CB7EB8">
        <w:rPr>
          <w:rFonts w:ascii="Times New Roman" w:hAnsi="Times New Roman" w:cs="Times New Roman"/>
          <w:sz w:val="24"/>
          <w:szCs w:val="24"/>
        </w:rPr>
        <w:t>,</w:t>
      </w:r>
      <w:r>
        <w:rPr>
          <w:rFonts w:ascii="Times New Roman" w:hAnsi="Times New Roman" w:cs="Times New Roman"/>
          <w:sz w:val="24"/>
          <w:szCs w:val="24"/>
        </w:rPr>
        <w:t xml:space="preserve"> nikoli straně. </w:t>
      </w:r>
      <w:r w:rsidRPr="0096449B">
        <w:rPr>
          <w:rFonts w:ascii="Times New Roman" w:hAnsi="Times New Roman" w:cs="Times New Roman"/>
          <w:color w:val="000000" w:themeColor="text1"/>
          <w:sz w:val="24"/>
          <w:szCs w:val="24"/>
        </w:rPr>
        <w:t>To</w:t>
      </w:r>
      <w:r w:rsidR="0096449B" w:rsidRPr="0096449B">
        <w:rPr>
          <w:rFonts w:ascii="Times New Roman" w:hAnsi="Times New Roman" w:cs="Times New Roman"/>
          <w:color w:val="000000" w:themeColor="text1"/>
          <w:sz w:val="24"/>
          <w:szCs w:val="24"/>
        </w:rPr>
        <w:t xml:space="preserve"> mu</w:t>
      </w:r>
      <w:r w:rsidRPr="0096449B">
        <w:rPr>
          <w:rFonts w:ascii="Times New Roman" w:hAnsi="Times New Roman" w:cs="Times New Roman"/>
          <w:color w:val="000000" w:themeColor="text1"/>
          <w:sz w:val="24"/>
          <w:szCs w:val="24"/>
        </w:rPr>
        <w:t xml:space="preserve"> zaručuje určitou míru nezávislosti, avšak </w:t>
      </w:r>
      <w:r w:rsidR="0096449B">
        <w:rPr>
          <w:rFonts w:ascii="Times New Roman" w:hAnsi="Times New Roman" w:cs="Times New Roman"/>
          <w:color w:val="000000" w:themeColor="text1"/>
          <w:sz w:val="24"/>
          <w:szCs w:val="24"/>
        </w:rPr>
        <w:t>stále je finančně závislý na</w:t>
      </w:r>
      <w:r w:rsidRPr="0096449B">
        <w:rPr>
          <w:rFonts w:ascii="Times New Roman" w:hAnsi="Times New Roman" w:cs="Times New Roman"/>
          <w:color w:val="000000" w:themeColor="text1"/>
          <w:sz w:val="24"/>
          <w:szCs w:val="24"/>
        </w:rPr>
        <w:t xml:space="preserve"> příspěvcích ze strany</w:t>
      </w:r>
      <w:r w:rsidR="0096449B" w:rsidRPr="0096449B">
        <w:rPr>
          <w:rFonts w:ascii="Times New Roman" w:hAnsi="Times New Roman" w:cs="Times New Roman"/>
          <w:color w:val="000000" w:themeColor="text1"/>
          <w:sz w:val="24"/>
          <w:szCs w:val="24"/>
        </w:rPr>
        <w:t>, která je dostává od soukromého sektoru</w:t>
      </w:r>
      <w:r w:rsidRPr="0096449B">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Kóenkai</w:t>
      </w:r>
      <w:r>
        <w:rPr>
          <w:rFonts w:ascii="Times New Roman" w:hAnsi="Times New Roman" w:cs="Times New Roman"/>
          <w:sz w:val="24"/>
          <w:szCs w:val="24"/>
        </w:rPr>
        <w:t xml:space="preserve"> také byla i platform</w:t>
      </w:r>
      <w:r w:rsidR="00CB7EB8">
        <w:rPr>
          <w:rFonts w:ascii="Times New Roman" w:hAnsi="Times New Roman" w:cs="Times New Roman"/>
          <w:sz w:val="24"/>
          <w:szCs w:val="24"/>
        </w:rPr>
        <w:t>o</w:t>
      </w:r>
      <w:r>
        <w:rPr>
          <w:rFonts w:ascii="Times New Roman" w:hAnsi="Times New Roman" w:cs="Times New Roman"/>
          <w:sz w:val="24"/>
          <w:szCs w:val="24"/>
        </w:rPr>
        <w:t xml:space="preserve">u pro prosté voliče, neboť skrze ni mohli přímo politikovi sdělit své potřeby a prosby, ten je pak předá do Dietu, kde se o nich bude jednat. Tím se tak vytváří velmi blízký vztah mezi voličem a politikem (Hrebenar 2000: 20).  </w:t>
      </w:r>
      <w:r>
        <w:rPr>
          <w:rFonts w:ascii="Times New Roman" w:hAnsi="Times New Roman" w:cs="Times New Roman"/>
          <w:i/>
          <w:iCs/>
          <w:sz w:val="24"/>
          <w:szCs w:val="24"/>
        </w:rPr>
        <w:t>Kóenkai</w:t>
      </w:r>
      <w:r>
        <w:rPr>
          <w:rFonts w:ascii="Times New Roman" w:hAnsi="Times New Roman" w:cs="Times New Roman"/>
          <w:sz w:val="24"/>
          <w:szCs w:val="24"/>
        </w:rPr>
        <w:t xml:space="preserve"> má funkci podpůrné politické organizace, zároveň také marketingové </w:t>
      </w:r>
      <w:r w:rsidR="0096449B">
        <w:rPr>
          <w:rFonts w:ascii="Times New Roman" w:hAnsi="Times New Roman" w:cs="Times New Roman"/>
          <w:sz w:val="24"/>
          <w:szCs w:val="24"/>
        </w:rPr>
        <w:t>agentury,</w:t>
      </w:r>
      <w:r>
        <w:rPr>
          <w:rFonts w:ascii="Times New Roman" w:hAnsi="Times New Roman" w:cs="Times New Roman"/>
          <w:sz w:val="24"/>
          <w:szCs w:val="24"/>
        </w:rPr>
        <w:t xml:space="preserve"> a ještě k tomu vytváří přímý most mezi voličem a politikem. </w:t>
      </w:r>
    </w:p>
    <w:p w14:paraId="399AE5E0" w14:textId="77777777" w:rsidR="00527AF9" w:rsidRDefault="00527AF9" w:rsidP="00FB3E6A">
      <w:pPr>
        <w:spacing w:line="360" w:lineRule="auto"/>
        <w:jc w:val="both"/>
        <w:rPr>
          <w:rFonts w:ascii="Times New Roman" w:hAnsi="Times New Roman" w:cs="Times New Roman"/>
          <w:b/>
          <w:bCs/>
          <w:color w:val="000000" w:themeColor="text1"/>
          <w:sz w:val="24"/>
          <w:szCs w:val="24"/>
        </w:rPr>
      </w:pPr>
    </w:p>
    <w:p w14:paraId="4DC0AA4C" w14:textId="42AB1D96" w:rsidR="00A54BDF" w:rsidRPr="00FB3E6A" w:rsidRDefault="00A54BDF" w:rsidP="00FB3E6A">
      <w:pPr>
        <w:spacing w:line="360" w:lineRule="auto"/>
        <w:jc w:val="both"/>
        <w:rPr>
          <w:rFonts w:ascii="Times New Roman" w:hAnsi="Times New Roman" w:cs="Times New Roman"/>
          <w:sz w:val="24"/>
          <w:szCs w:val="24"/>
        </w:rPr>
      </w:pPr>
      <w:r w:rsidRPr="00FB3E6A">
        <w:rPr>
          <w:rFonts w:ascii="Times New Roman" w:hAnsi="Times New Roman" w:cs="Times New Roman"/>
          <w:b/>
          <w:bCs/>
          <w:color w:val="000000" w:themeColor="text1"/>
          <w:sz w:val="24"/>
          <w:szCs w:val="24"/>
        </w:rPr>
        <w:lastRenderedPageBreak/>
        <w:t>3.1.1</w:t>
      </w:r>
      <w:r w:rsidR="00FB3E6A" w:rsidRPr="00FB3E6A">
        <w:rPr>
          <w:rFonts w:ascii="Times New Roman" w:hAnsi="Times New Roman" w:cs="Times New Roman"/>
          <w:b/>
          <w:bCs/>
          <w:color w:val="000000" w:themeColor="text1"/>
          <w:sz w:val="24"/>
          <w:szCs w:val="24"/>
        </w:rPr>
        <w:t>.</w:t>
      </w:r>
      <w:r w:rsidRPr="00FB3E6A">
        <w:rPr>
          <w:rFonts w:ascii="Times New Roman" w:hAnsi="Times New Roman" w:cs="Times New Roman"/>
          <w:b/>
          <w:bCs/>
          <w:color w:val="000000" w:themeColor="text1"/>
          <w:sz w:val="24"/>
          <w:szCs w:val="24"/>
        </w:rPr>
        <w:t xml:space="preserve"> Funkce tzv. </w:t>
      </w:r>
      <w:r w:rsidRPr="00FB3E6A">
        <w:rPr>
          <w:rFonts w:ascii="Times New Roman" w:hAnsi="Times New Roman" w:cs="Times New Roman"/>
          <w:b/>
          <w:bCs/>
          <w:i/>
          <w:iCs/>
          <w:color w:val="000000" w:themeColor="text1"/>
          <w:sz w:val="24"/>
          <w:szCs w:val="24"/>
        </w:rPr>
        <w:t>zoku giin</w:t>
      </w:r>
      <w:r w:rsidRPr="00FB3E6A">
        <w:rPr>
          <w:rFonts w:ascii="Times New Roman" w:hAnsi="Times New Roman" w:cs="Times New Roman"/>
          <w:b/>
          <w:bCs/>
          <w:color w:val="000000" w:themeColor="text1"/>
          <w:sz w:val="24"/>
          <w:szCs w:val="24"/>
        </w:rPr>
        <w:t xml:space="preserve"> v LDP</w:t>
      </w:r>
    </w:p>
    <w:p w14:paraId="7352024B" w14:textId="071963BD" w:rsidR="00A54BDF" w:rsidRPr="006776FA" w:rsidRDefault="00A54BDF" w:rsidP="00FB3E6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Jak už bylo zmíněno, že Diet je z legislativního hlediska velmi závisl</w:t>
      </w:r>
      <w:r w:rsidR="00CB7EB8">
        <w:rPr>
          <w:rFonts w:ascii="Times New Roman" w:hAnsi="Times New Roman" w:cs="Times New Roman"/>
          <w:sz w:val="24"/>
          <w:szCs w:val="24"/>
        </w:rPr>
        <w:t>ý</w:t>
      </w:r>
      <w:r>
        <w:rPr>
          <w:rFonts w:ascii="Times New Roman" w:hAnsi="Times New Roman" w:cs="Times New Roman"/>
          <w:sz w:val="24"/>
          <w:szCs w:val="24"/>
        </w:rPr>
        <w:t xml:space="preserve"> na státní byrokracií, která zákony nejen píše, ale pomáhá je i prosazovat a interpretovat. Avšak Diet i nadále vlastní legislativní funkci, a to iniciování zákonů. Už bylo zmíněno, že LDP se skládá z několika na sobě nezávislých frakcí, kter</w:t>
      </w:r>
      <w:r w:rsidR="00CB7EB8">
        <w:rPr>
          <w:rFonts w:ascii="Times New Roman" w:hAnsi="Times New Roman" w:cs="Times New Roman"/>
          <w:sz w:val="24"/>
          <w:szCs w:val="24"/>
        </w:rPr>
        <w:t>é</w:t>
      </w:r>
      <w:r>
        <w:rPr>
          <w:rFonts w:ascii="Times New Roman" w:hAnsi="Times New Roman" w:cs="Times New Roman"/>
          <w:sz w:val="24"/>
          <w:szCs w:val="24"/>
        </w:rPr>
        <w:t xml:space="preserve"> spolu jednají ve Výboru pro výzkum vládních záležitostí (PARC) o současné politice, a projednávají </w:t>
      </w:r>
      <w:r w:rsidR="0096449B">
        <w:rPr>
          <w:rFonts w:ascii="Times New Roman" w:hAnsi="Times New Roman" w:cs="Times New Roman"/>
          <w:sz w:val="24"/>
          <w:szCs w:val="24"/>
        </w:rPr>
        <w:t xml:space="preserve">s </w:t>
      </w:r>
      <w:r>
        <w:rPr>
          <w:rFonts w:ascii="Times New Roman" w:hAnsi="Times New Roman" w:cs="Times New Roman"/>
          <w:sz w:val="24"/>
          <w:szCs w:val="24"/>
        </w:rPr>
        <w:t>byrokracií vypracované návrhy zákon</w:t>
      </w:r>
      <w:r w:rsidR="00CB7EB8">
        <w:rPr>
          <w:rFonts w:ascii="Times New Roman" w:hAnsi="Times New Roman" w:cs="Times New Roman"/>
          <w:sz w:val="24"/>
          <w:szCs w:val="24"/>
        </w:rPr>
        <w:t>ů</w:t>
      </w:r>
      <w:r>
        <w:rPr>
          <w:rFonts w:ascii="Times New Roman" w:hAnsi="Times New Roman" w:cs="Times New Roman"/>
          <w:sz w:val="24"/>
          <w:szCs w:val="24"/>
        </w:rPr>
        <w:t xml:space="preserve">. </w:t>
      </w:r>
      <w:r w:rsidR="0096449B">
        <w:rPr>
          <w:rFonts w:ascii="Times New Roman" w:hAnsi="Times New Roman" w:cs="Times New Roman"/>
          <w:sz w:val="24"/>
          <w:szCs w:val="24"/>
        </w:rPr>
        <w:t>Než vůbec</w:t>
      </w:r>
      <w:r w:rsidR="0096449B" w:rsidRPr="0096449B">
        <w:rPr>
          <w:rFonts w:ascii="Times New Roman" w:hAnsi="Times New Roman" w:cs="Times New Roman"/>
          <w:color w:val="000000" w:themeColor="text1"/>
          <w:sz w:val="24"/>
          <w:szCs w:val="24"/>
        </w:rPr>
        <w:t xml:space="preserve"> </w:t>
      </w:r>
      <w:r w:rsidRPr="0096449B">
        <w:rPr>
          <w:rFonts w:ascii="Times New Roman" w:hAnsi="Times New Roman" w:cs="Times New Roman"/>
          <w:color w:val="000000" w:themeColor="text1"/>
          <w:sz w:val="24"/>
          <w:szCs w:val="24"/>
        </w:rPr>
        <w:t xml:space="preserve">státní byrokracie začne psát nějaký zákon, který bude následně projednáván ve výboru PARC, tak </w:t>
      </w:r>
      <w:r w:rsidR="0096449B" w:rsidRPr="0096449B">
        <w:rPr>
          <w:rFonts w:ascii="Times New Roman" w:hAnsi="Times New Roman" w:cs="Times New Roman"/>
          <w:color w:val="000000" w:themeColor="text1"/>
          <w:sz w:val="24"/>
          <w:szCs w:val="24"/>
        </w:rPr>
        <w:t xml:space="preserve">se </w:t>
      </w:r>
      <w:r w:rsidRPr="0096449B">
        <w:rPr>
          <w:rFonts w:ascii="Times New Roman" w:hAnsi="Times New Roman" w:cs="Times New Roman"/>
          <w:color w:val="000000" w:themeColor="text1"/>
          <w:sz w:val="24"/>
          <w:szCs w:val="24"/>
        </w:rPr>
        <w:t xml:space="preserve">frakce musí domlouvat mezi sebou o tom, o jaký zákon má jít. </w:t>
      </w:r>
      <w:r>
        <w:rPr>
          <w:rFonts w:ascii="Times New Roman" w:hAnsi="Times New Roman" w:cs="Times New Roman"/>
          <w:sz w:val="24"/>
          <w:szCs w:val="24"/>
        </w:rPr>
        <w:t xml:space="preserve">K tomuto účelu existují tzv. </w:t>
      </w:r>
      <w:r w:rsidRPr="004C2EF6">
        <w:rPr>
          <w:rFonts w:ascii="Times New Roman" w:hAnsi="Times New Roman" w:cs="Times New Roman"/>
          <w:i/>
          <w:iCs/>
          <w:sz w:val="24"/>
          <w:szCs w:val="24"/>
        </w:rPr>
        <w:t>zoku giin</w:t>
      </w:r>
      <w:r>
        <w:rPr>
          <w:rFonts w:ascii="Times New Roman" w:hAnsi="Times New Roman" w:cs="Times New Roman"/>
          <w:sz w:val="24"/>
          <w:szCs w:val="24"/>
        </w:rPr>
        <w:t xml:space="preserve"> (</w:t>
      </w:r>
      <w:r>
        <w:rPr>
          <w:rFonts w:ascii="Times New Roman" w:hAnsi="Times New Roman" w:cs="Times New Roman" w:hint="eastAsia"/>
          <w:sz w:val="24"/>
          <w:szCs w:val="24"/>
        </w:rPr>
        <w:t>族議員</w:t>
      </w:r>
      <w:r>
        <w:rPr>
          <w:rFonts w:ascii="Times New Roman" w:hAnsi="Times New Roman" w:cs="Times New Roman"/>
          <w:sz w:val="24"/>
          <w:szCs w:val="24"/>
        </w:rPr>
        <w:t xml:space="preserve">). </w:t>
      </w:r>
      <w:r>
        <w:rPr>
          <w:rFonts w:ascii="Times New Roman" w:hAnsi="Times New Roman" w:cs="Times New Roman"/>
          <w:i/>
          <w:iCs/>
          <w:sz w:val="24"/>
          <w:szCs w:val="24"/>
        </w:rPr>
        <w:t>Zoku giin</w:t>
      </w:r>
      <w:r>
        <w:rPr>
          <w:rFonts w:ascii="Times New Roman" w:hAnsi="Times New Roman" w:cs="Times New Roman"/>
          <w:sz w:val="24"/>
          <w:szCs w:val="24"/>
        </w:rPr>
        <w:t xml:space="preserve"> jsou dlouholetí členové parlamentu, kteří jsou v každé frakci LDP</w:t>
      </w:r>
      <w:r w:rsidR="00CB7EB8">
        <w:rPr>
          <w:rFonts w:ascii="Times New Roman" w:hAnsi="Times New Roman" w:cs="Times New Roman"/>
          <w:sz w:val="24"/>
          <w:szCs w:val="24"/>
        </w:rPr>
        <w:t xml:space="preserve"> a</w:t>
      </w:r>
      <w:r>
        <w:rPr>
          <w:rFonts w:ascii="Times New Roman" w:hAnsi="Times New Roman" w:cs="Times New Roman"/>
          <w:sz w:val="24"/>
          <w:szCs w:val="24"/>
        </w:rPr>
        <w:t xml:space="preserve"> kteří disponují znalostmi a praktickými zkušenostmi v určité oblasti vládní politiky, ať už jde o zdravotnictví, dopravu nebo mezinárodní obchod (Curtis 1988: 114</w:t>
      </w:r>
      <w:r w:rsidR="002F6CC2">
        <w:rPr>
          <w:rFonts w:ascii="Times New Roman" w:hAnsi="Times New Roman" w:cs="Times New Roman"/>
          <w:sz w:val="24"/>
          <w:szCs w:val="24"/>
        </w:rPr>
        <w:t xml:space="preserve">; </w:t>
      </w:r>
      <w:r>
        <w:rPr>
          <w:rFonts w:ascii="Times New Roman" w:hAnsi="Times New Roman" w:cs="Times New Roman"/>
          <w:sz w:val="24"/>
          <w:szCs w:val="24"/>
        </w:rPr>
        <w:t>Howe 2010: 1328</w:t>
      </w:r>
      <w:r w:rsidR="002F6CC2">
        <w:rPr>
          <w:rFonts w:ascii="Times New Roman" w:hAnsi="Times New Roman" w:cs="Times New Roman"/>
          <w:sz w:val="24"/>
          <w:szCs w:val="24"/>
        </w:rPr>
        <w:t>;</w:t>
      </w:r>
      <w:r>
        <w:rPr>
          <w:rFonts w:ascii="Times New Roman" w:hAnsi="Times New Roman" w:cs="Times New Roman"/>
          <w:sz w:val="24"/>
          <w:szCs w:val="24"/>
        </w:rPr>
        <w:t xml:space="preserve"> Hrebenar 2000: 139</w:t>
      </w:r>
      <w:r w:rsidR="002F6CC2">
        <w:rPr>
          <w:rFonts w:ascii="Times New Roman" w:hAnsi="Times New Roman" w:cs="Times New Roman"/>
          <w:sz w:val="24"/>
          <w:szCs w:val="24"/>
        </w:rPr>
        <w:t xml:space="preserve">; </w:t>
      </w:r>
      <w:r>
        <w:rPr>
          <w:rFonts w:ascii="Times New Roman" w:hAnsi="Times New Roman" w:cs="Times New Roman"/>
          <w:sz w:val="24"/>
          <w:szCs w:val="24"/>
        </w:rPr>
        <w:t>Ishida Krauss 1989: 126</w:t>
      </w:r>
      <w:r w:rsidR="002F6CC2">
        <w:rPr>
          <w:rFonts w:ascii="Times New Roman" w:hAnsi="Times New Roman" w:cs="Times New Roman"/>
          <w:sz w:val="24"/>
          <w:szCs w:val="24"/>
        </w:rPr>
        <w:t xml:space="preserve">; </w:t>
      </w:r>
      <w:r>
        <w:rPr>
          <w:rFonts w:ascii="Times New Roman" w:hAnsi="Times New Roman" w:cs="Times New Roman"/>
          <w:sz w:val="24"/>
          <w:szCs w:val="24"/>
        </w:rPr>
        <w:t>Schoppa 1991: 79)</w:t>
      </w:r>
      <w:r>
        <w:rPr>
          <w:rStyle w:val="Znakapoznpodarou"/>
          <w:rFonts w:ascii="Times New Roman" w:hAnsi="Times New Roman" w:cs="Times New Roman"/>
          <w:sz w:val="24"/>
          <w:szCs w:val="24"/>
        </w:rPr>
        <w:footnoteReference w:id="17"/>
      </w:r>
      <w:r>
        <w:rPr>
          <w:rFonts w:ascii="Times New Roman" w:hAnsi="Times New Roman" w:cs="Times New Roman"/>
          <w:sz w:val="24"/>
          <w:szCs w:val="24"/>
        </w:rPr>
        <w:t>. Neexistuje jednotná definice o tom, kdo a kdy se st</w:t>
      </w:r>
      <w:r w:rsidR="00D434DF">
        <w:rPr>
          <w:rFonts w:ascii="Times New Roman" w:hAnsi="Times New Roman" w:cs="Times New Roman"/>
          <w:sz w:val="24"/>
          <w:szCs w:val="24"/>
        </w:rPr>
        <w:t>ane</w:t>
      </w:r>
      <w:r>
        <w:rPr>
          <w:rFonts w:ascii="Times New Roman" w:hAnsi="Times New Roman" w:cs="Times New Roman"/>
          <w:sz w:val="24"/>
          <w:szCs w:val="24"/>
        </w:rPr>
        <w:t xml:space="preserve"> </w:t>
      </w:r>
      <w:r>
        <w:rPr>
          <w:rFonts w:ascii="Times New Roman" w:hAnsi="Times New Roman" w:cs="Times New Roman"/>
          <w:i/>
          <w:iCs/>
          <w:sz w:val="24"/>
          <w:szCs w:val="24"/>
        </w:rPr>
        <w:t>z</w:t>
      </w:r>
      <w:r w:rsidRPr="00315B30">
        <w:rPr>
          <w:rFonts w:ascii="Times New Roman" w:hAnsi="Times New Roman" w:cs="Times New Roman"/>
          <w:i/>
          <w:iCs/>
          <w:sz w:val="24"/>
          <w:szCs w:val="24"/>
        </w:rPr>
        <w:t>oku</w:t>
      </w:r>
      <w:r>
        <w:rPr>
          <w:rFonts w:ascii="Times New Roman" w:hAnsi="Times New Roman" w:cs="Times New Roman"/>
          <w:sz w:val="24"/>
          <w:szCs w:val="24"/>
        </w:rPr>
        <w:t xml:space="preserve">, neboť </w:t>
      </w:r>
      <w:r>
        <w:rPr>
          <w:rFonts w:ascii="Times New Roman" w:hAnsi="Times New Roman" w:cs="Times New Roman"/>
          <w:i/>
          <w:iCs/>
          <w:sz w:val="24"/>
          <w:szCs w:val="24"/>
        </w:rPr>
        <w:t>zoku</w:t>
      </w:r>
      <w:r>
        <w:rPr>
          <w:rFonts w:ascii="Times New Roman" w:hAnsi="Times New Roman" w:cs="Times New Roman"/>
          <w:sz w:val="24"/>
          <w:szCs w:val="24"/>
        </w:rPr>
        <w:t xml:space="preserve"> představuje nejen jednotlivce</w:t>
      </w:r>
      <w:r w:rsidR="00D434DF">
        <w:rPr>
          <w:rFonts w:ascii="Times New Roman" w:hAnsi="Times New Roman" w:cs="Times New Roman"/>
          <w:sz w:val="24"/>
          <w:szCs w:val="24"/>
        </w:rPr>
        <w:t>,</w:t>
      </w:r>
      <w:r>
        <w:rPr>
          <w:rFonts w:ascii="Times New Roman" w:hAnsi="Times New Roman" w:cs="Times New Roman"/>
          <w:sz w:val="24"/>
          <w:szCs w:val="24"/>
        </w:rPr>
        <w:t xml:space="preserve"> ale i celou skupinu. Jejich prací je vyjednávat a získávat shodu mezi frakcemi o určitém zákoně, a poté ve spolupráci s byrokracií a určitou skupinou ze soukromého sektoru, kterých se nový zákon bude týkat, utvářejí podobu daného zákona (Curtis 1988: 115</w:t>
      </w:r>
      <w:r w:rsidR="002F6CC2">
        <w:rPr>
          <w:rFonts w:ascii="Times New Roman" w:hAnsi="Times New Roman" w:cs="Times New Roman"/>
          <w:sz w:val="24"/>
          <w:szCs w:val="24"/>
        </w:rPr>
        <w:t>;</w:t>
      </w:r>
      <w:r>
        <w:rPr>
          <w:rFonts w:ascii="Times New Roman" w:hAnsi="Times New Roman" w:cs="Times New Roman"/>
          <w:sz w:val="24"/>
          <w:szCs w:val="24"/>
        </w:rPr>
        <w:t xml:space="preserve"> Hrebenar 2000: 139</w:t>
      </w:r>
      <w:r w:rsidR="002F6CC2">
        <w:rPr>
          <w:rFonts w:ascii="Times New Roman" w:hAnsi="Times New Roman" w:cs="Times New Roman"/>
          <w:sz w:val="24"/>
          <w:szCs w:val="24"/>
        </w:rPr>
        <w:t xml:space="preserve">; </w:t>
      </w:r>
      <w:r>
        <w:rPr>
          <w:rFonts w:ascii="Times New Roman" w:hAnsi="Times New Roman" w:cs="Times New Roman"/>
          <w:sz w:val="24"/>
          <w:szCs w:val="24"/>
        </w:rPr>
        <w:t>Tempel 1987: 289).</w:t>
      </w:r>
      <w:r w:rsidRPr="00315B30">
        <w:rPr>
          <w:rFonts w:ascii="Times New Roman" w:hAnsi="Times New Roman" w:cs="Times New Roman"/>
          <w:i/>
          <w:iCs/>
          <w:sz w:val="24"/>
          <w:szCs w:val="24"/>
        </w:rPr>
        <w:t xml:space="preserve"> </w:t>
      </w:r>
      <w:r>
        <w:rPr>
          <w:rFonts w:ascii="Times New Roman" w:hAnsi="Times New Roman" w:cs="Times New Roman"/>
          <w:sz w:val="24"/>
          <w:szCs w:val="24"/>
        </w:rPr>
        <w:t xml:space="preserve">Dalo by se říct, že vytvářejí vlastní „železný trojúhelník“. Snaží se vyjednat kompromis mezi jednotlivými zájmovými skupinami a státem, ale zároveň udržují obě entity na rovnocenné úrovni, aby svým jednáním nepodkopávali autoritu a věrohodnost jedné skupiny. Technicky se </w:t>
      </w:r>
      <w:r>
        <w:rPr>
          <w:rFonts w:ascii="Times New Roman" w:hAnsi="Times New Roman" w:cs="Times New Roman"/>
          <w:i/>
          <w:iCs/>
          <w:sz w:val="24"/>
          <w:szCs w:val="24"/>
        </w:rPr>
        <w:t>zoku</w:t>
      </w:r>
      <w:r>
        <w:rPr>
          <w:rFonts w:ascii="Times New Roman" w:hAnsi="Times New Roman" w:cs="Times New Roman"/>
          <w:sz w:val="24"/>
          <w:szCs w:val="24"/>
        </w:rPr>
        <w:t xml:space="preserve"> může stát kterýkoliv člen Dietu, pokud zůstane poslancem</w:t>
      </w:r>
      <w:r w:rsidR="0096449B">
        <w:rPr>
          <w:rFonts w:ascii="Times New Roman" w:hAnsi="Times New Roman" w:cs="Times New Roman"/>
          <w:sz w:val="24"/>
          <w:szCs w:val="24"/>
        </w:rPr>
        <w:t xml:space="preserve"> po</w:t>
      </w:r>
      <w:r>
        <w:rPr>
          <w:rFonts w:ascii="Times New Roman" w:hAnsi="Times New Roman" w:cs="Times New Roman"/>
          <w:sz w:val="24"/>
          <w:szCs w:val="24"/>
        </w:rPr>
        <w:t xml:space="preserve"> určitou dobu a nabude profesních znalostí v jednom o</w:t>
      </w:r>
      <w:r w:rsidRPr="0096449B">
        <w:rPr>
          <w:rFonts w:ascii="Times New Roman" w:hAnsi="Times New Roman" w:cs="Times New Roman"/>
          <w:color w:val="000000" w:themeColor="text1"/>
          <w:sz w:val="24"/>
          <w:szCs w:val="24"/>
        </w:rPr>
        <w:t xml:space="preserve">dvětví, </w:t>
      </w:r>
      <w:r w:rsidR="0096449B" w:rsidRPr="0096449B">
        <w:rPr>
          <w:rFonts w:ascii="Times New Roman" w:hAnsi="Times New Roman" w:cs="Times New Roman"/>
          <w:color w:val="000000" w:themeColor="text1"/>
          <w:sz w:val="24"/>
          <w:szCs w:val="24"/>
        </w:rPr>
        <w:t>které může získat prací pro</w:t>
      </w:r>
      <w:r w:rsidRPr="0096449B">
        <w:rPr>
          <w:rFonts w:ascii="Times New Roman" w:hAnsi="Times New Roman" w:cs="Times New Roman"/>
          <w:color w:val="000000" w:themeColor="text1"/>
          <w:sz w:val="24"/>
          <w:szCs w:val="24"/>
        </w:rPr>
        <w:t xml:space="preserve"> PARC</w:t>
      </w:r>
      <w:r w:rsidR="0096449B" w:rsidRPr="0096449B">
        <w:rPr>
          <w:rFonts w:ascii="Times New Roman" w:hAnsi="Times New Roman" w:cs="Times New Roman"/>
          <w:color w:val="000000" w:themeColor="text1"/>
          <w:sz w:val="24"/>
          <w:szCs w:val="24"/>
        </w:rPr>
        <w:t xml:space="preserve"> nebo</w:t>
      </w:r>
      <w:r w:rsidRPr="0096449B">
        <w:rPr>
          <w:rFonts w:ascii="Times New Roman" w:hAnsi="Times New Roman" w:cs="Times New Roman"/>
          <w:color w:val="000000" w:themeColor="text1"/>
          <w:sz w:val="24"/>
          <w:szCs w:val="24"/>
        </w:rPr>
        <w:t xml:space="preserve"> přímo pro určitého </w:t>
      </w:r>
      <w:r w:rsidR="0096449B" w:rsidRPr="0096449B">
        <w:rPr>
          <w:rFonts w:ascii="Times New Roman" w:hAnsi="Times New Roman" w:cs="Times New Roman"/>
          <w:color w:val="000000" w:themeColor="text1"/>
          <w:sz w:val="24"/>
          <w:szCs w:val="24"/>
        </w:rPr>
        <w:t xml:space="preserve">vládního </w:t>
      </w:r>
      <w:r w:rsidRPr="0096449B">
        <w:rPr>
          <w:rFonts w:ascii="Times New Roman" w:hAnsi="Times New Roman" w:cs="Times New Roman"/>
          <w:color w:val="000000" w:themeColor="text1"/>
          <w:sz w:val="24"/>
          <w:szCs w:val="24"/>
        </w:rPr>
        <w:t>ministr</w:t>
      </w:r>
      <w:r w:rsidR="0096449B" w:rsidRPr="0096449B">
        <w:rPr>
          <w:rFonts w:ascii="Times New Roman" w:hAnsi="Times New Roman" w:cs="Times New Roman"/>
          <w:color w:val="000000" w:themeColor="text1"/>
          <w:sz w:val="24"/>
          <w:szCs w:val="24"/>
        </w:rPr>
        <w:t>a</w:t>
      </w:r>
      <w:r w:rsidRPr="0096449B">
        <w:rPr>
          <w:rFonts w:ascii="Times New Roman" w:hAnsi="Times New Roman" w:cs="Times New Roman"/>
          <w:color w:val="000000" w:themeColor="text1"/>
          <w:sz w:val="24"/>
          <w:szCs w:val="24"/>
        </w:rPr>
        <w:t>.</w:t>
      </w:r>
      <w:r>
        <w:rPr>
          <w:rFonts w:ascii="Times New Roman" w:hAnsi="Times New Roman" w:cs="Times New Roman"/>
          <w:sz w:val="24"/>
          <w:szCs w:val="24"/>
        </w:rPr>
        <w:t xml:space="preserve"> Velmi populární odvětví pro potenciální </w:t>
      </w:r>
      <w:r>
        <w:rPr>
          <w:rFonts w:ascii="Times New Roman" w:hAnsi="Times New Roman" w:cs="Times New Roman"/>
          <w:i/>
          <w:iCs/>
          <w:sz w:val="24"/>
          <w:szCs w:val="24"/>
        </w:rPr>
        <w:t xml:space="preserve">zoku </w:t>
      </w:r>
      <w:r>
        <w:rPr>
          <w:rFonts w:ascii="Times New Roman" w:hAnsi="Times New Roman" w:cs="Times New Roman"/>
          <w:sz w:val="24"/>
          <w:szCs w:val="24"/>
        </w:rPr>
        <w:t xml:space="preserve">je stavebnictví, zemědělství či obchod, neboť tyto odvětví jsou napojené na </w:t>
      </w:r>
      <w:r>
        <w:rPr>
          <w:rFonts w:ascii="Times New Roman" w:hAnsi="Times New Roman" w:cs="Times New Roman"/>
          <w:i/>
          <w:iCs/>
          <w:sz w:val="24"/>
          <w:szCs w:val="24"/>
        </w:rPr>
        <w:t>koénkai</w:t>
      </w:r>
      <w:r>
        <w:rPr>
          <w:rFonts w:ascii="Times New Roman" w:hAnsi="Times New Roman" w:cs="Times New Roman"/>
          <w:sz w:val="24"/>
          <w:szCs w:val="24"/>
        </w:rPr>
        <w:t xml:space="preserve">, skrze nichž získávají kandidáti voličské hlasy a finanční příspěvky (Schoppa 1991: 79). Někteří </w:t>
      </w:r>
      <w:r>
        <w:rPr>
          <w:rFonts w:ascii="Times New Roman" w:hAnsi="Times New Roman" w:cs="Times New Roman"/>
          <w:i/>
          <w:iCs/>
          <w:sz w:val="24"/>
          <w:szCs w:val="24"/>
        </w:rPr>
        <w:t>zoku</w:t>
      </w:r>
      <w:r>
        <w:rPr>
          <w:rFonts w:ascii="Times New Roman" w:hAnsi="Times New Roman" w:cs="Times New Roman"/>
          <w:sz w:val="24"/>
          <w:szCs w:val="24"/>
        </w:rPr>
        <w:t xml:space="preserve"> se díky své expertíze a konexím vypracují i na vládní ministry a stanou se součástí kabinetu (Schoppa 1991: 83). </w:t>
      </w:r>
      <w:r>
        <w:rPr>
          <w:rFonts w:ascii="Times New Roman" w:hAnsi="Times New Roman" w:cs="Times New Roman"/>
          <w:i/>
          <w:iCs/>
          <w:sz w:val="24"/>
          <w:szCs w:val="24"/>
        </w:rPr>
        <w:t>Zoku</w:t>
      </w:r>
      <w:r>
        <w:rPr>
          <w:rFonts w:ascii="Times New Roman" w:hAnsi="Times New Roman" w:cs="Times New Roman"/>
          <w:sz w:val="24"/>
          <w:szCs w:val="24"/>
        </w:rPr>
        <w:t xml:space="preserve"> jsou prakticky mostem pro vyjednávání mezi jednotlivými frakcemi LDP, Státní byrokracií a soukrom</w:t>
      </w:r>
      <w:r w:rsidR="00D434DF">
        <w:rPr>
          <w:rFonts w:ascii="Times New Roman" w:hAnsi="Times New Roman" w:cs="Times New Roman"/>
          <w:sz w:val="24"/>
          <w:szCs w:val="24"/>
        </w:rPr>
        <w:t>ý</w:t>
      </w:r>
      <w:r>
        <w:rPr>
          <w:rFonts w:ascii="Times New Roman" w:hAnsi="Times New Roman" w:cs="Times New Roman"/>
          <w:sz w:val="24"/>
          <w:szCs w:val="24"/>
        </w:rPr>
        <w:t>m sektorem. Díky tomu mají nemalý vliv na utváření politiky a jsou nedílnou součástí japonského politického systému.</w:t>
      </w:r>
    </w:p>
    <w:p w14:paraId="2C2EEB89" w14:textId="77777777" w:rsidR="00A54BDF" w:rsidRDefault="00A54BDF" w:rsidP="00A54BDF">
      <w:pPr>
        <w:spacing w:line="360" w:lineRule="auto"/>
        <w:jc w:val="both"/>
      </w:pPr>
    </w:p>
    <w:p w14:paraId="1F0EBD04" w14:textId="433996DF" w:rsidR="00A54BDF" w:rsidRPr="00010943" w:rsidRDefault="00A54BDF" w:rsidP="00FB3E6A">
      <w:pPr>
        <w:pStyle w:val="Nadpis2"/>
        <w:spacing w:before="0" w:after="160" w:line="360" w:lineRule="auto"/>
        <w:jc w:val="both"/>
        <w:rPr>
          <w:rFonts w:ascii="Times New Roman" w:hAnsi="Times New Roman" w:cs="Times New Roman"/>
          <w:b/>
          <w:bCs/>
          <w:color w:val="000000" w:themeColor="text1"/>
        </w:rPr>
      </w:pPr>
      <w:bookmarkStart w:id="20" w:name="_Toc132540779"/>
      <w:bookmarkStart w:id="21" w:name="_Toc133530298"/>
      <w:r>
        <w:rPr>
          <w:rFonts w:ascii="Times New Roman" w:hAnsi="Times New Roman" w:cs="Times New Roman"/>
          <w:b/>
          <w:bCs/>
          <w:color w:val="000000" w:themeColor="text1"/>
        </w:rPr>
        <w:lastRenderedPageBreak/>
        <w:t>3.2</w:t>
      </w:r>
      <w:r w:rsidR="00FB3E6A">
        <w:rPr>
          <w:rFonts w:ascii="Times New Roman" w:hAnsi="Times New Roman" w:cs="Times New Roman"/>
          <w:b/>
          <w:bCs/>
          <w:color w:val="000000" w:themeColor="text1"/>
        </w:rPr>
        <w:t>.</w:t>
      </w:r>
      <w:r>
        <w:rPr>
          <w:rFonts w:ascii="Times New Roman" w:hAnsi="Times New Roman" w:cs="Times New Roman"/>
          <w:b/>
          <w:bCs/>
          <w:color w:val="000000" w:themeColor="text1"/>
        </w:rPr>
        <w:t xml:space="preserve"> Státní byrokracie</w:t>
      </w:r>
      <w:bookmarkEnd w:id="20"/>
      <w:bookmarkEnd w:id="21"/>
    </w:p>
    <w:p w14:paraId="1375F88E" w14:textId="34A63CCE" w:rsidR="00A54BDF" w:rsidRPr="000B52D1" w:rsidRDefault="00A54BDF" w:rsidP="00A54BD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Výsadní postavení státní byrokracie má v Japonsku dlouhou tradici sahající až k počátkům období Meidži. Tehdy se byrokracie dělila na civilní a vojenskou byrokracii, jejíž členové byli přímými dědici samurajských oligarchů, kteří byli hlavními aktéry při restauraci Meidži (Ishida, Krauss 1989: 114). Díky tomu vládli v Japonsku ještě dlouho předtím, než se začali vytvářet politické strany. Na řízení státu se podíleli buď skrze pravomoce a funkce dané ústavou nebo mimo právní rámec pod záštitou císařov</w:t>
      </w:r>
      <w:r w:rsidR="00D434DF">
        <w:rPr>
          <w:rFonts w:ascii="Times New Roman" w:hAnsi="Times New Roman" w:cs="Times New Roman"/>
          <w:sz w:val="24"/>
          <w:szCs w:val="24"/>
        </w:rPr>
        <w:t>y</w:t>
      </w:r>
      <w:r>
        <w:rPr>
          <w:rFonts w:ascii="Times New Roman" w:hAnsi="Times New Roman" w:cs="Times New Roman"/>
          <w:sz w:val="24"/>
          <w:szCs w:val="24"/>
        </w:rPr>
        <w:t xml:space="preserve"> autority v podobě tzv. Tajné rady (Reischauer 2009: 219-221). Po 2. světové válce byla část byrokracie, hlavně vojenské složky, okupační správou rozpuštěna a Diet byl ústavně uzákoněn jako nejvyšší státní orgán. </w:t>
      </w:r>
      <w:r w:rsidR="0096449B" w:rsidRPr="0096449B">
        <w:rPr>
          <w:rFonts w:ascii="Times New Roman" w:hAnsi="Times New Roman" w:cs="Times New Roman"/>
          <w:color w:val="000000" w:themeColor="text1"/>
          <w:sz w:val="24"/>
          <w:szCs w:val="24"/>
        </w:rPr>
        <w:t>Nicméně</w:t>
      </w:r>
      <w:r w:rsidRPr="0096449B">
        <w:rPr>
          <w:rFonts w:ascii="Times New Roman" w:hAnsi="Times New Roman" w:cs="Times New Roman"/>
          <w:color w:val="000000" w:themeColor="text1"/>
          <w:sz w:val="24"/>
          <w:szCs w:val="24"/>
        </w:rPr>
        <w:t xml:space="preserve"> Okupační správa prováděla okupac</w:t>
      </w:r>
      <w:r w:rsidR="0096449B" w:rsidRPr="0096449B">
        <w:rPr>
          <w:rFonts w:ascii="Times New Roman" w:hAnsi="Times New Roman" w:cs="Times New Roman"/>
          <w:color w:val="000000" w:themeColor="text1"/>
          <w:sz w:val="24"/>
          <w:szCs w:val="24"/>
        </w:rPr>
        <w:t>i</w:t>
      </w:r>
      <w:r w:rsidRPr="0096449B">
        <w:rPr>
          <w:rFonts w:ascii="Times New Roman" w:hAnsi="Times New Roman" w:cs="Times New Roman"/>
          <w:color w:val="000000" w:themeColor="text1"/>
          <w:sz w:val="24"/>
          <w:szCs w:val="24"/>
        </w:rPr>
        <w:t xml:space="preserve"> a </w:t>
      </w:r>
      <w:r w:rsidR="0096449B" w:rsidRPr="0096449B">
        <w:rPr>
          <w:rFonts w:ascii="Times New Roman" w:hAnsi="Times New Roman" w:cs="Times New Roman"/>
          <w:color w:val="000000" w:themeColor="text1"/>
          <w:sz w:val="24"/>
          <w:szCs w:val="24"/>
        </w:rPr>
        <w:t xml:space="preserve">posazovala </w:t>
      </w:r>
      <w:r w:rsidRPr="0096449B">
        <w:rPr>
          <w:rFonts w:ascii="Times New Roman" w:hAnsi="Times New Roman" w:cs="Times New Roman"/>
          <w:color w:val="000000" w:themeColor="text1"/>
          <w:sz w:val="24"/>
          <w:szCs w:val="24"/>
        </w:rPr>
        <w:t xml:space="preserve">reformy skrze japonské vládní orgány. </w:t>
      </w:r>
      <w:r>
        <w:rPr>
          <w:rFonts w:ascii="Times New Roman" w:hAnsi="Times New Roman" w:cs="Times New Roman"/>
          <w:sz w:val="24"/>
          <w:szCs w:val="24"/>
        </w:rPr>
        <w:t>Díky tomu většina ministerstev byla Okupační správou nedotčena a byla i nadále vedena předválečnými úředníky, kteří pokračovali v zajetých byrokratických praktikách a tradicí</w:t>
      </w:r>
      <w:r w:rsidR="00D434DF">
        <w:rPr>
          <w:rFonts w:ascii="Times New Roman" w:hAnsi="Times New Roman" w:cs="Times New Roman"/>
          <w:sz w:val="24"/>
          <w:szCs w:val="24"/>
        </w:rPr>
        <w:t>ch</w:t>
      </w:r>
      <w:r>
        <w:rPr>
          <w:rFonts w:ascii="Times New Roman" w:hAnsi="Times New Roman" w:cs="Times New Roman"/>
          <w:sz w:val="24"/>
          <w:szCs w:val="24"/>
        </w:rPr>
        <w:t xml:space="preserve"> v novém státním prostředí (Ishida, Krauss 1989: 115</w:t>
      </w:r>
      <w:r w:rsidR="002F6CC2">
        <w:rPr>
          <w:rFonts w:ascii="Times New Roman" w:hAnsi="Times New Roman" w:cs="Times New Roman"/>
          <w:sz w:val="24"/>
          <w:szCs w:val="24"/>
        </w:rPr>
        <w:t>;</w:t>
      </w:r>
      <w:r>
        <w:rPr>
          <w:rFonts w:ascii="Times New Roman" w:hAnsi="Times New Roman" w:cs="Times New Roman"/>
          <w:sz w:val="24"/>
          <w:szCs w:val="24"/>
        </w:rPr>
        <w:t xml:space="preserve"> Reischauer 2009: 271). Díky tomu také státní byrokracie disponuje určitou mírou nezávislosti, a i přes značný vliv ze strany LDP zůstává apolitickým orgánem. V systému 1955 bylo Ministerstvo mezinárodního obchodu a průmyslu (MITI, </w:t>
      </w:r>
      <w:r>
        <w:rPr>
          <w:rFonts w:ascii="Times New Roman" w:hAnsi="Times New Roman" w:cs="Times New Roman" w:hint="eastAsia"/>
          <w:sz w:val="24"/>
          <w:szCs w:val="24"/>
        </w:rPr>
        <w:t>通産省</w:t>
      </w:r>
      <w:r>
        <w:rPr>
          <w:rFonts w:ascii="Times New Roman" w:hAnsi="Times New Roman" w:cs="Times New Roman"/>
          <w:sz w:val="24"/>
          <w:szCs w:val="24"/>
        </w:rPr>
        <w:t xml:space="preserve">, cúsanšó) a Ministerstvo financí (MOF, </w:t>
      </w:r>
      <w:r>
        <w:rPr>
          <w:rFonts w:ascii="Times New Roman" w:hAnsi="Times New Roman" w:cs="Times New Roman" w:hint="eastAsia"/>
          <w:sz w:val="24"/>
          <w:szCs w:val="24"/>
        </w:rPr>
        <w:t>大蔵省</w:t>
      </w:r>
      <w:r>
        <w:rPr>
          <w:rFonts w:ascii="Times New Roman" w:hAnsi="Times New Roman" w:cs="Times New Roman"/>
          <w:sz w:val="24"/>
          <w:szCs w:val="24"/>
        </w:rPr>
        <w:t xml:space="preserve">, ókurašó) ze všech ministerstev nejdůležitější a nejsilnější. Ve spolupráci s Centrální bankou Japonska (Bank of Japan, </w:t>
      </w:r>
      <w:r>
        <w:rPr>
          <w:rFonts w:ascii="Times New Roman" w:hAnsi="Times New Roman" w:cs="Times New Roman" w:hint="eastAsia"/>
          <w:sz w:val="24"/>
          <w:szCs w:val="24"/>
        </w:rPr>
        <w:t>日本銀行</w:t>
      </w:r>
      <w:r>
        <w:rPr>
          <w:rFonts w:ascii="Times New Roman" w:hAnsi="Times New Roman" w:cs="Times New Roman"/>
          <w:sz w:val="24"/>
          <w:szCs w:val="24"/>
        </w:rPr>
        <w:t>, nippon ginkó) řídily ekonomiku Japonska, a některými autory je jim přisuzován podíl na utváření japonské ekonomického zázraku. Do pozic ve státní byrokraci</w:t>
      </w:r>
      <w:r w:rsidR="00D434DF">
        <w:rPr>
          <w:rFonts w:ascii="Times New Roman" w:hAnsi="Times New Roman" w:cs="Times New Roman"/>
          <w:sz w:val="24"/>
          <w:szCs w:val="24"/>
        </w:rPr>
        <w:t>i</w:t>
      </w:r>
      <w:r>
        <w:rPr>
          <w:rFonts w:ascii="Times New Roman" w:hAnsi="Times New Roman" w:cs="Times New Roman"/>
          <w:sz w:val="24"/>
          <w:szCs w:val="24"/>
        </w:rPr>
        <w:t xml:space="preserve"> byli vybíráni hlavně absolventi právnické fakulty Tokijské univerzity, jejíž absolvování prakticky zaručovalo dobře placený post ať už ve státní samosprávě nebo v soukromém sektoru</w:t>
      </w:r>
      <w:r>
        <w:rPr>
          <w:rStyle w:val="Znakapoznpodarou"/>
          <w:rFonts w:ascii="Times New Roman" w:hAnsi="Times New Roman" w:cs="Times New Roman"/>
          <w:sz w:val="24"/>
          <w:szCs w:val="24"/>
        </w:rPr>
        <w:footnoteReference w:id="18"/>
      </w:r>
      <w:r>
        <w:rPr>
          <w:rFonts w:ascii="Times New Roman" w:hAnsi="Times New Roman" w:cs="Times New Roman"/>
          <w:sz w:val="24"/>
          <w:szCs w:val="24"/>
        </w:rPr>
        <w:t xml:space="preserve">. Obecně do státní byrokracie nastupovali ti nejvzdělanější studenti, a tak byrokracie disponovala řadou odborníků a znalců ve všech ministerstev. To je také důvod proč byrokraté píší a formulují většinu legislativy, kterou pak předají LDP ke schválení (Usui, Colignon 1995: 684). Je to proto, že poslanci v Dietu nemají své vlastní odborníky na psaní legislativy, a proto je zadávají státním úředníkům. Jednotlivá ministerstva pomáhají nejen vytvářet legislativu, ale také ji prosazují a interpretují podle potřeby. Kvůli tomu je LDP v rámci legislativy závislé na byrokracii. </w:t>
      </w:r>
    </w:p>
    <w:p w14:paraId="6A35D4E9" w14:textId="77777777" w:rsidR="00A54BDF" w:rsidRDefault="00A54BDF" w:rsidP="00A54BDF">
      <w:pPr>
        <w:spacing w:line="360" w:lineRule="auto"/>
        <w:jc w:val="both"/>
      </w:pPr>
    </w:p>
    <w:p w14:paraId="2E35F059" w14:textId="117EACF1" w:rsidR="00A54BDF" w:rsidRPr="00D17C3E" w:rsidRDefault="00A54BDF" w:rsidP="00FB3E6A">
      <w:pPr>
        <w:pStyle w:val="Nadpis3"/>
        <w:spacing w:before="0" w:after="160" w:line="360" w:lineRule="auto"/>
        <w:jc w:val="both"/>
        <w:rPr>
          <w:rFonts w:ascii="Times New Roman" w:hAnsi="Times New Roman" w:cs="Times New Roman"/>
          <w:b/>
          <w:bCs/>
          <w:color w:val="000000" w:themeColor="text1"/>
        </w:rPr>
      </w:pPr>
      <w:bookmarkStart w:id="22" w:name="_Toc133530299"/>
      <w:r w:rsidRPr="00D17C3E">
        <w:rPr>
          <w:rFonts w:ascii="Times New Roman" w:hAnsi="Times New Roman" w:cs="Times New Roman"/>
          <w:b/>
          <w:bCs/>
          <w:color w:val="000000" w:themeColor="text1"/>
        </w:rPr>
        <w:lastRenderedPageBreak/>
        <w:t>3.</w:t>
      </w:r>
      <w:r>
        <w:rPr>
          <w:rFonts w:ascii="Times New Roman" w:hAnsi="Times New Roman" w:cs="Times New Roman"/>
          <w:b/>
          <w:bCs/>
          <w:color w:val="000000" w:themeColor="text1"/>
        </w:rPr>
        <w:t>2.1</w:t>
      </w:r>
      <w:r w:rsidR="00FB3E6A">
        <w:rPr>
          <w:rFonts w:ascii="Times New Roman" w:hAnsi="Times New Roman" w:cs="Times New Roman"/>
          <w:b/>
          <w:bCs/>
          <w:color w:val="000000" w:themeColor="text1"/>
        </w:rPr>
        <w:t>.</w:t>
      </w:r>
      <w:r>
        <w:rPr>
          <w:rFonts w:ascii="Times New Roman" w:hAnsi="Times New Roman" w:cs="Times New Roman"/>
          <w:b/>
          <w:bCs/>
          <w:color w:val="000000" w:themeColor="text1"/>
        </w:rPr>
        <w:t xml:space="preserve"> Praktika tzv. </w:t>
      </w:r>
      <w:r>
        <w:rPr>
          <w:rFonts w:ascii="Times New Roman" w:hAnsi="Times New Roman" w:cs="Times New Roman"/>
          <w:b/>
          <w:bCs/>
          <w:i/>
          <w:iCs/>
          <w:color w:val="000000" w:themeColor="text1"/>
        </w:rPr>
        <w:t>Amakudari</w:t>
      </w:r>
      <w:bookmarkEnd w:id="22"/>
    </w:p>
    <w:p w14:paraId="665249EA" w14:textId="27F721BA" w:rsidR="00A54BDF" w:rsidRDefault="00A54BDF" w:rsidP="00577536">
      <w:pPr>
        <w:spacing w:line="360" w:lineRule="auto"/>
        <w:ind w:firstLine="708"/>
        <w:jc w:val="both"/>
        <w:rPr>
          <w:rFonts w:ascii="Times New Roman" w:hAnsi="Times New Roman" w:cs="Times New Roman"/>
          <w:color w:val="000000" w:themeColor="text1"/>
          <w:sz w:val="24"/>
          <w:szCs w:val="24"/>
        </w:rPr>
      </w:pPr>
      <w:r w:rsidRPr="0096449B">
        <w:rPr>
          <w:rFonts w:ascii="Times New Roman" w:hAnsi="Times New Roman" w:cs="Times New Roman"/>
          <w:color w:val="000000" w:themeColor="text1"/>
          <w:sz w:val="24"/>
          <w:szCs w:val="24"/>
        </w:rPr>
        <w:t xml:space="preserve">Jednou z praktik japonské byrokracie je </w:t>
      </w:r>
      <w:r w:rsidR="0096449B" w:rsidRPr="0096449B">
        <w:rPr>
          <w:rFonts w:ascii="Times New Roman" w:hAnsi="Times New Roman" w:cs="Times New Roman"/>
          <w:color w:val="000000" w:themeColor="text1"/>
          <w:sz w:val="24"/>
          <w:szCs w:val="24"/>
        </w:rPr>
        <w:t xml:space="preserve">tzv. </w:t>
      </w:r>
      <w:r w:rsidR="0096449B" w:rsidRPr="0096449B">
        <w:rPr>
          <w:rFonts w:ascii="Times New Roman" w:hAnsi="Times New Roman" w:cs="Times New Roman"/>
          <w:i/>
          <w:iCs/>
          <w:color w:val="000000" w:themeColor="text1"/>
          <w:sz w:val="24"/>
          <w:szCs w:val="24"/>
        </w:rPr>
        <w:t xml:space="preserve">amakudari </w:t>
      </w:r>
      <w:r w:rsidR="0096449B" w:rsidRPr="0096449B">
        <w:rPr>
          <w:rFonts w:ascii="Times New Roman" w:hAnsi="Times New Roman" w:cs="Times New Roman"/>
          <w:color w:val="000000" w:themeColor="text1"/>
          <w:sz w:val="24"/>
          <w:szCs w:val="24"/>
        </w:rPr>
        <w:t>(</w:t>
      </w:r>
      <w:r w:rsidR="0096449B" w:rsidRPr="0096449B">
        <w:rPr>
          <w:rFonts w:ascii="Times New Roman" w:hAnsi="Times New Roman" w:cs="Times New Roman" w:hint="eastAsia"/>
          <w:color w:val="000000" w:themeColor="text1"/>
          <w:sz w:val="24"/>
          <w:szCs w:val="24"/>
        </w:rPr>
        <w:t>天下り</w:t>
      </w:r>
      <w:r w:rsidR="0096449B" w:rsidRPr="0096449B">
        <w:rPr>
          <w:rFonts w:ascii="Times New Roman" w:hAnsi="Times New Roman" w:cs="Times New Roman"/>
          <w:color w:val="000000" w:themeColor="text1"/>
          <w:sz w:val="24"/>
          <w:szCs w:val="24"/>
        </w:rPr>
        <w:t>), v praxi jde o brzký</w:t>
      </w:r>
      <w:r w:rsidRPr="0096449B">
        <w:rPr>
          <w:rFonts w:ascii="Times New Roman" w:hAnsi="Times New Roman" w:cs="Times New Roman"/>
          <w:color w:val="000000" w:themeColor="text1"/>
          <w:sz w:val="24"/>
          <w:szCs w:val="24"/>
        </w:rPr>
        <w:t xml:space="preserve"> odchod do důchodu po určité</w:t>
      </w:r>
      <w:r w:rsidR="0096449B" w:rsidRPr="0096449B">
        <w:rPr>
          <w:rFonts w:ascii="Times New Roman" w:hAnsi="Times New Roman" w:cs="Times New Roman"/>
          <w:color w:val="000000" w:themeColor="text1"/>
          <w:sz w:val="24"/>
          <w:szCs w:val="24"/>
        </w:rPr>
        <w:t>m počtu</w:t>
      </w:r>
      <w:r w:rsidRPr="0096449B">
        <w:rPr>
          <w:rFonts w:ascii="Times New Roman" w:hAnsi="Times New Roman" w:cs="Times New Roman"/>
          <w:color w:val="000000" w:themeColor="text1"/>
          <w:sz w:val="24"/>
          <w:szCs w:val="24"/>
        </w:rPr>
        <w:t xml:space="preserve"> odpracovan</w:t>
      </w:r>
      <w:r w:rsidR="0096449B" w:rsidRPr="0096449B">
        <w:rPr>
          <w:rFonts w:ascii="Times New Roman" w:hAnsi="Times New Roman" w:cs="Times New Roman"/>
          <w:color w:val="000000" w:themeColor="text1"/>
          <w:sz w:val="24"/>
          <w:szCs w:val="24"/>
        </w:rPr>
        <w:t>ých let</w:t>
      </w:r>
      <w:r w:rsidRPr="0096449B">
        <w:rPr>
          <w:rFonts w:ascii="Times New Roman" w:hAnsi="Times New Roman" w:cs="Times New Roman"/>
          <w:color w:val="000000" w:themeColor="text1"/>
          <w:sz w:val="24"/>
          <w:szCs w:val="24"/>
        </w:rPr>
        <w:t>, kdy je</w:t>
      </w:r>
      <w:r w:rsidR="0096449B" w:rsidRPr="0096449B">
        <w:rPr>
          <w:rFonts w:ascii="Times New Roman" w:hAnsi="Times New Roman" w:cs="Times New Roman"/>
          <w:color w:val="000000" w:themeColor="text1"/>
          <w:sz w:val="24"/>
          <w:szCs w:val="24"/>
        </w:rPr>
        <w:t xml:space="preserve"> poté</w:t>
      </w:r>
      <w:r w:rsidRPr="0096449B">
        <w:rPr>
          <w:rFonts w:ascii="Times New Roman" w:hAnsi="Times New Roman" w:cs="Times New Roman"/>
          <w:color w:val="000000" w:themeColor="text1"/>
          <w:sz w:val="24"/>
          <w:szCs w:val="24"/>
        </w:rPr>
        <w:t xml:space="preserve"> úředník znovu zaměstnán v</w:t>
      </w:r>
      <w:r w:rsidR="0096449B" w:rsidRPr="0096449B">
        <w:rPr>
          <w:rFonts w:ascii="Times New Roman" w:hAnsi="Times New Roman" w:cs="Times New Roman"/>
          <w:color w:val="000000" w:themeColor="text1"/>
          <w:sz w:val="24"/>
          <w:szCs w:val="24"/>
        </w:rPr>
        <w:t> </w:t>
      </w:r>
      <w:r w:rsidR="0096449B">
        <w:rPr>
          <w:rFonts w:ascii="Times New Roman" w:hAnsi="Times New Roman" w:cs="Times New Roman"/>
          <w:color w:val="000000" w:themeColor="text1"/>
          <w:sz w:val="24"/>
          <w:szCs w:val="24"/>
        </w:rPr>
        <w:t>jiném</w:t>
      </w:r>
      <w:r w:rsidR="0096449B" w:rsidRPr="0096449B">
        <w:rPr>
          <w:rFonts w:ascii="Times New Roman" w:hAnsi="Times New Roman" w:cs="Times New Roman"/>
          <w:color w:val="000000" w:themeColor="text1"/>
          <w:sz w:val="24"/>
          <w:szCs w:val="24"/>
        </w:rPr>
        <w:t xml:space="preserve"> </w:t>
      </w:r>
      <w:r w:rsidRPr="0096449B">
        <w:rPr>
          <w:rFonts w:ascii="Times New Roman" w:hAnsi="Times New Roman" w:cs="Times New Roman"/>
          <w:color w:val="000000" w:themeColor="text1"/>
          <w:sz w:val="24"/>
          <w:szCs w:val="24"/>
        </w:rPr>
        <w:t>sektoru. V rám</w:t>
      </w:r>
      <w:r>
        <w:rPr>
          <w:rFonts w:ascii="Times New Roman" w:hAnsi="Times New Roman" w:cs="Times New Roman"/>
          <w:color w:val="000000" w:themeColor="text1"/>
          <w:sz w:val="24"/>
          <w:szCs w:val="24"/>
        </w:rPr>
        <w:t>ci japonské pracovní kultury existuje fenomén, kdy zaměstnanci pracují pro jednoho zaměstnavatele až do odchodu do důchodu, tento fenomén se nazývá</w:t>
      </w:r>
      <w:r w:rsidRPr="00E85540">
        <w:rPr>
          <w:rFonts w:ascii="Times New Roman" w:hAnsi="Times New Roman" w:cs="Times New Roman"/>
          <w:i/>
          <w:iCs/>
          <w:color w:val="000000" w:themeColor="text1"/>
          <w:sz w:val="24"/>
          <w:szCs w:val="24"/>
        </w:rPr>
        <w:t xml:space="preserve"> šúšin kojó</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終身雇用</w:t>
      </w:r>
      <w:r>
        <w:rPr>
          <w:rFonts w:ascii="Times New Roman" w:hAnsi="Times New Roman" w:cs="Times New Roman"/>
          <w:color w:val="000000" w:themeColor="text1"/>
          <w:sz w:val="24"/>
          <w:szCs w:val="24"/>
        </w:rPr>
        <w:t xml:space="preserve">), česky jako </w:t>
      </w:r>
      <w:r w:rsidR="0096449B">
        <w:rPr>
          <w:rFonts w:ascii="Times New Roman" w:hAnsi="Times New Roman" w:cs="Times New Roman"/>
          <w:color w:val="000000" w:themeColor="text1"/>
          <w:sz w:val="24"/>
          <w:szCs w:val="24"/>
        </w:rPr>
        <w:t xml:space="preserve">systém </w:t>
      </w:r>
      <w:r>
        <w:rPr>
          <w:rFonts w:ascii="Times New Roman" w:hAnsi="Times New Roman" w:cs="Times New Roman"/>
          <w:color w:val="000000" w:themeColor="text1"/>
          <w:sz w:val="24"/>
          <w:szCs w:val="24"/>
        </w:rPr>
        <w:t xml:space="preserve">celoživotní zaměstnání. </w:t>
      </w:r>
      <w:r w:rsidR="0096449B">
        <w:rPr>
          <w:rFonts w:ascii="Times New Roman" w:hAnsi="Times New Roman" w:cs="Times New Roman"/>
          <w:color w:val="000000" w:themeColor="text1"/>
          <w:sz w:val="24"/>
          <w:szCs w:val="24"/>
        </w:rPr>
        <w:t>V tomto systému</w:t>
      </w:r>
      <w:r w:rsidR="0096449B" w:rsidRPr="0096449B">
        <w:rPr>
          <w:rFonts w:ascii="Times New Roman" w:hAnsi="Times New Roman" w:cs="Times New Roman"/>
          <w:color w:val="000000" w:themeColor="text1"/>
          <w:sz w:val="24"/>
          <w:szCs w:val="24"/>
        </w:rPr>
        <w:t xml:space="preserve"> je </w:t>
      </w:r>
      <w:r w:rsidRPr="0096449B">
        <w:rPr>
          <w:rFonts w:ascii="Times New Roman" w:hAnsi="Times New Roman" w:cs="Times New Roman"/>
          <w:color w:val="000000" w:themeColor="text1"/>
          <w:sz w:val="24"/>
          <w:szCs w:val="24"/>
        </w:rPr>
        <w:t xml:space="preserve">zvykem, že vždy po určitém počtu odpracovaných let ve firmě </w:t>
      </w:r>
      <w:r w:rsidR="0096449B" w:rsidRPr="0096449B">
        <w:rPr>
          <w:rFonts w:ascii="Times New Roman" w:hAnsi="Times New Roman" w:cs="Times New Roman"/>
          <w:color w:val="000000" w:themeColor="text1"/>
          <w:sz w:val="24"/>
          <w:szCs w:val="24"/>
        </w:rPr>
        <w:t>dostane</w:t>
      </w:r>
      <w:r w:rsidRPr="0096449B">
        <w:rPr>
          <w:rFonts w:ascii="Times New Roman" w:hAnsi="Times New Roman" w:cs="Times New Roman"/>
          <w:color w:val="000000" w:themeColor="text1"/>
          <w:sz w:val="24"/>
          <w:szCs w:val="24"/>
        </w:rPr>
        <w:t xml:space="preserve"> zaměstnanec </w:t>
      </w:r>
      <w:r w:rsidR="0096449B" w:rsidRPr="0096449B">
        <w:rPr>
          <w:rFonts w:ascii="Times New Roman" w:hAnsi="Times New Roman" w:cs="Times New Roman"/>
          <w:color w:val="000000" w:themeColor="text1"/>
          <w:sz w:val="24"/>
          <w:szCs w:val="24"/>
        </w:rPr>
        <w:t>povýšení</w:t>
      </w:r>
      <w:r w:rsidRPr="0096449B">
        <w:rPr>
          <w:rFonts w:ascii="Times New Roman" w:hAnsi="Times New Roman" w:cs="Times New Roman"/>
          <w:color w:val="000000" w:themeColor="text1"/>
          <w:sz w:val="24"/>
          <w:szCs w:val="24"/>
        </w:rPr>
        <w:t>, a tak je pro něho</w:t>
      </w:r>
      <w:r w:rsidR="0096449B" w:rsidRPr="0096449B">
        <w:rPr>
          <w:rFonts w:ascii="Times New Roman" w:hAnsi="Times New Roman" w:cs="Times New Roman"/>
          <w:color w:val="000000" w:themeColor="text1"/>
          <w:sz w:val="24"/>
          <w:szCs w:val="24"/>
        </w:rPr>
        <w:t xml:space="preserve"> z dlouhodobého hlediska</w:t>
      </w:r>
      <w:r w:rsidRPr="0096449B">
        <w:rPr>
          <w:rFonts w:ascii="Times New Roman" w:hAnsi="Times New Roman" w:cs="Times New Roman"/>
          <w:color w:val="000000" w:themeColor="text1"/>
          <w:sz w:val="24"/>
          <w:szCs w:val="24"/>
        </w:rPr>
        <w:t xml:space="preserve"> velmi výhodné zůstat u jednoho zaměstnavatele, neboť může dostávat různé výhody i v důchodu například rentu. </w:t>
      </w:r>
      <w:r>
        <w:rPr>
          <w:rFonts w:ascii="Times New Roman" w:hAnsi="Times New Roman" w:cs="Times New Roman"/>
          <w:color w:val="000000" w:themeColor="text1"/>
          <w:sz w:val="24"/>
          <w:szCs w:val="24"/>
        </w:rPr>
        <w:t xml:space="preserve">Pro státní zaměstnance se důchodový věk pohyboval kolem 55 let, poté ale byli téměř okamžitě někým jiným zaměstnáni. Celkově jsou tři druhy opětovného zaměstnání podle toho, v jakém odvětví se nachází dané nové povolání: </w:t>
      </w:r>
      <w:r>
        <w:rPr>
          <w:rFonts w:ascii="Times New Roman" w:hAnsi="Times New Roman" w:cs="Times New Roman"/>
          <w:i/>
          <w:iCs/>
          <w:color w:val="000000" w:themeColor="text1"/>
          <w:sz w:val="24"/>
          <w:szCs w:val="24"/>
        </w:rPr>
        <w:t>amakudari</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天下り</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jokosuberi</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横滑り</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 </w:t>
      </w:r>
      <w:r>
        <w:rPr>
          <w:rFonts w:ascii="Times New Roman" w:hAnsi="Times New Roman" w:cs="Times New Roman"/>
          <w:i/>
          <w:iCs/>
          <w:color w:val="000000" w:themeColor="text1"/>
          <w:sz w:val="24"/>
          <w:szCs w:val="24"/>
        </w:rPr>
        <w:t>čírijó</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地位利用</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Amakudari</w:t>
      </w:r>
      <w:r>
        <w:rPr>
          <w:rFonts w:ascii="Times New Roman" w:hAnsi="Times New Roman" w:cs="Times New Roman"/>
          <w:color w:val="000000" w:themeColor="text1"/>
          <w:sz w:val="24"/>
          <w:szCs w:val="24"/>
        </w:rPr>
        <w:t xml:space="preserve"> se do češtiny doslova překládá jako „sestoupení z nebes“, jde o termín, který popisuje opětovné zaměstnávání vládních úředníků do soukromých podniků po ukončení jejich služebního poměru u vlády (Blumenthal 1985: 310, Calder 1989: 382, Ishida, Krauss 1989: 274, Johnson 1974: 953, Usui, Colignon 1995: 682). </w:t>
      </w:r>
      <w:r w:rsidRPr="00ED6391">
        <w:rPr>
          <w:rFonts w:ascii="Times New Roman" w:hAnsi="Times New Roman" w:cs="Times New Roman"/>
          <w:i/>
          <w:iCs/>
          <w:color w:val="000000" w:themeColor="text1"/>
          <w:sz w:val="24"/>
          <w:szCs w:val="24"/>
        </w:rPr>
        <w:t xml:space="preserve">Jokosuberi </w:t>
      </w:r>
      <w:r>
        <w:rPr>
          <w:rFonts w:ascii="Times New Roman" w:hAnsi="Times New Roman" w:cs="Times New Roman"/>
          <w:color w:val="000000" w:themeColor="text1"/>
          <w:sz w:val="24"/>
          <w:szCs w:val="24"/>
        </w:rPr>
        <w:t>doslovně v češtině znamená boční skluz, kdy bývalý státní úředník je zaměstnán buď ve veřejné korporaci nebo v podniku založeném zákonem a financovaném částečně z veřejných financí, například New Tokyo International Airport Corporation nebo Japan Housing Corporation. Tyto podniky působí v rámci japonské administrativy a mají sloužit jako místo pro odsun bývalých státních zaměstnanců a fungují jako prodloužené paže japonské byrokracie (Colignon, Usui 2001: 874</w:t>
      </w:r>
      <w:r w:rsidR="002F6C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Johnson 1974: 954). </w:t>
      </w:r>
      <w:r>
        <w:rPr>
          <w:rFonts w:ascii="Times New Roman" w:hAnsi="Times New Roman" w:cs="Times New Roman"/>
          <w:i/>
          <w:iCs/>
          <w:color w:val="000000" w:themeColor="text1"/>
          <w:sz w:val="24"/>
          <w:szCs w:val="24"/>
        </w:rPr>
        <w:t>Čírijó</w:t>
      </w:r>
      <w:r>
        <w:rPr>
          <w:rFonts w:ascii="Times New Roman" w:hAnsi="Times New Roman" w:cs="Times New Roman"/>
          <w:color w:val="000000" w:themeColor="text1"/>
          <w:sz w:val="24"/>
          <w:szCs w:val="24"/>
        </w:rPr>
        <w:t xml:space="preserve"> doslovně znamená zneužití pozice, kdy prominentní státní zaměstnanci na vysokých pozicích jsou Liberální demokratickou stranou odměněni nominováním pro kandidaturu do Dietu, většinou do Sněmovny rádců (Colignon, Usui 2001: 874</w:t>
      </w:r>
      <w:r w:rsidR="002F6C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Johnson 1974: 954). </w:t>
      </w:r>
    </w:p>
    <w:p w14:paraId="7DEA9010" w14:textId="0AB8FD91" w:rsidR="00A54BDF" w:rsidRDefault="00A54BDF" w:rsidP="00A54BDF">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 tuto kapitolu bude nejdůležitější popis </w:t>
      </w:r>
      <w:r>
        <w:rPr>
          <w:rFonts w:ascii="Times New Roman" w:hAnsi="Times New Roman" w:cs="Times New Roman"/>
          <w:i/>
          <w:iCs/>
          <w:color w:val="000000" w:themeColor="text1"/>
          <w:sz w:val="24"/>
          <w:szCs w:val="24"/>
        </w:rPr>
        <w:t>amakudari</w:t>
      </w:r>
      <w:r>
        <w:rPr>
          <w:rFonts w:ascii="Times New Roman" w:hAnsi="Times New Roman" w:cs="Times New Roman"/>
          <w:color w:val="000000" w:themeColor="text1"/>
          <w:sz w:val="24"/>
          <w:szCs w:val="24"/>
        </w:rPr>
        <w:t xml:space="preserve"> pro vysvětlení vztahu mezi státní byrokracií a velkými podniky. </w:t>
      </w:r>
      <w:r>
        <w:rPr>
          <w:rFonts w:ascii="Times New Roman" w:hAnsi="Times New Roman" w:cs="Times New Roman"/>
          <w:i/>
          <w:iCs/>
          <w:color w:val="000000" w:themeColor="text1"/>
          <w:sz w:val="24"/>
          <w:szCs w:val="24"/>
        </w:rPr>
        <w:t>Amakudari</w:t>
      </w:r>
      <w:r>
        <w:rPr>
          <w:rFonts w:ascii="Times New Roman" w:hAnsi="Times New Roman" w:cs="Times New Roman"/>
          <w:color w:val="000000" w:themeColor="text1"/>
          <w:sz w:val="24"/>
          <w:szCs w:val="24"/>
        </w:rPr>
        <w:t xml:space="preserve"> se velmi často praktikuje pro vysoce postavené úředníky, kteří ve velkých firmách a korporací</w:t>
      </w:r>
      <w:r w:rsidR="00D434DF">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rPr>
        <w:t xml:space="preserve"> zastávají důležité funkce na vysokých pozicích. Většinou jde o vysoké úředníky z MITI a MOF. Praktika </w:t>
      </w:r>
      <w:r>
        <w:rPr>
          <w:rFonts w:ascii="Times New Roman" w:hAnsi="Times New Roman" w:cs="Times New Roman"/>
          <w:i/>
          <w:iCs/>
          <w:color w:val="000000" w:themeColor="text1"/>
          <w:sz w:val="24"/>
          <w:szCs w:val="24"/>
        </w:rPr>
        <w:t xml:space="preserve">amakudari </w:t>
      </w:r>
      <w:r>
        <w:rPr>
          <w:rFonts w:ascii="Times New Roman" w:hAnsi="Times New Roman" w:cs="Times New Roman"/>
          <w:color w:val="000000" w:themeColor="text1"/>
          <w:sz w:val="24"/>
          <w:szCs w:val="24"/>
        </w:rPr>
        <w:t xml:space="preserve">vznikla už v císařském Japonsku, ale k rozsáhlému praktikování došlo až v systému 1955. </w:t>
      </w:r>
      <w:r w:rsidRPr="002A29A6">
        <w:rPr>
          <w:rFonts w:ascii="Times New Roman" w:hAnsi="Times New Roman" w:cs="Times New Roman"/>
          <w:i/>
          <w:iCs/>
          <w:color w:val="000000" w:themeColor="text1"/>
          <w:sz w:val="24"/>
          <w:szCs w:val="24"/>
        </w:rPr>
        <w:t>Amakudari</w:t>
      </w:r>
      <w:r w:rsidRPr="002A29A6">
        <w:rPr>
          <w:rFonts w:ascii="Times New Roman" w:hAnsi="Times New Roman" w:cs="Times New Roman"/>
          <w:color w:val="000000" w:themeColor="text1"/>
          <w:sz w:val="24"/>
          <w:szCs w:val="24"/>
        </w:rPr>
        <w:t xml:space="preserve"> si prošla dvěma vývojovými fázemi</w:t>
      </w:r>
      <w:r>
        <w:rPr>
          <w:rFonts w:ascii="Times New Roman" w:hAnsi="Times New Roman" w:cs="Times New Roman"/>
          <w:color w:val="000000" w:themeColor="text1"/>
          <w:sz w:val="24"/>
          <w:szCs w:val="24"/>
        </w:rPr>
        <w:t xml:space="preserve">. První fáze trvala až do 60. let, kdy velké firmy a korporace zaměstnávali bývalé náměstky MITI a MOF do pozic prezidentů, vice-prezidentů a výkonných </w:t>
      </w:r>
      <w:r>
        <w:rPr>
          <w:rFonts w:ascii="Times New Roman" w:hAnsi="Times New Roman" w:cs="Times New Roman"/>
          <w:color w:val="000000" w:themeColor="text1"/>
          <w:sz w:val="24"/>
          <w:szCs w:val="24"/>
        </w:rPr>
        <w:lastRenderedPageBreak/>
        <w:t>ředitelů.</w:t>
      </w:r>
      <w:r>
        <w:rPr>
          <w:rStyle w:val="Znakapoznpodarou"/>
          <w:rFonts w:ascii="Times New Roman" w:hAnsi="Times New Roman" w:cs="Times New Roman"/>
          <w:color w:val="000000" w:themeColor="text1"/>
          <w:sz w:val="24"/>
          <w:szCs w:val="24"/>
        </w:rPr>
        <w:footnoteReference w:id="19"/>
      </w:r>
      <w:r>
        <w:rPr>
          <w:rFonts w:ascii="Times New Roman" w:hAnsi="Times New Roman" w:cs="Times New Roman"/>
          <w:color w:val="000000" w:themeColor="text1"/>
          <w:sz w:val="24"/>
          <w:szCs w:val="24"/>
        </w:rPr>
        <w:t xml:space="preserve"> V 50. letech byla japonská ekonomika stále pod přísným dohledem vlády, a tak mnoho firem vyhledávalo a zaměstnávalo bývalé vysoce postavené byrokraty, aby se stali zprostředkovateli pro jednání s vládními institucemi, kdy díky konexím ve státní administrativě se jim podařilo pro firmu získat důležitá povolení, dovozní a vývozní licence a investiční fondy (Calder 1989: 397</w:t>
      </w:r>
      <w:r w:rsidR="002F6C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Johnson 1974: 961). Díky tomu, ale byla státní byrokracie schopna tyto firmy ovládat, neboť jim udávala přesné podmínky, kterých se musel</w:t>
      </w:r>
      <w:r w:rsidR="00D434DF">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držet</w:t>
      </w:r>
      <w:r w:rsidR="00D434D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 měla přehled o stavu firem. Nejvyšší počet </w:t>
      </w:r>
      <w:r>
        <w:rPr>
          <w:rFonts w:ascii="Times New Roman" w:hAnsi="Times New Roman" w:cs="Times New Roman"/>
          <w:i/>
          <w:iCs/>
          <w:color w:val="000000" w:themeColor="text1"/>
          <w:sz w:val="24"/>
          <w:szCs w:val="24"/>
        </w:rPr>
        <w:t xml:space="preserve">amakudari </w:t>
      </w:r>
      <w:r>
        <w:rPr>
          <w:rFonts w:ascii="Times New Roman" w:hAnsi="Times New Roman" w:cs="Times New Roman"/>
          <w:color w:val="000000" w:themeColor="text1"/>
          <w:sz w:val="24"/>
          <w:szCs w:val="24"/>
        </w:rPr>
        <w:t xml:space="preserve">měla MOF, která v letech 1963-1992 měla v průměru přes 35 </w:t>
      </w:r>
      <w:r>
        <w:rPr>
          <w:rFonts w:ascii="Times New Roman" w:hAnsi="Times New Roman" w:cs="Times New Roman"/>
          <w:i/>
          <w:iCs/>
          <w:color w:val="000000" w:themeColor="text1"/>
          <w:sz w:val="24"/>
          <w:szCs w:val="24"/>
        </w:rPr>
        <w:t>amakudari</w:t>
      </w:r>
      <w:r>
        <w:rPr>
          <w:rFonts w:ascii="Times New Roman" w:hAnsi="Times New Roman" w:cs="Times New Roman"/>
          <w:color w:val="000000" w:themeColor="text1"/>
          <w:sz w:val="24"/>
          <w:szCs w:val="24"/>
        </w:rPr>
        <w:t xml:space="preserve"> za rok (Johnson 1974: 955</w:t>
      </w:r>
      <w:r w:rsidR="002F6C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Usui, Colignon 1995: 693). Postupem času počet </w:t>
      </w:r>
      <w:r>
        <w:rPr>
          <w:rFonts w:ascii="Times New Roman" w:hAnsi="Times New Roman" w:cs="Times New Roman"/>
          <w:i/>
          <w:iCs/>
          <w:color w:val="000000" w:themeColor="text1"/>
          <w:sz w:val="24"/>
          <w:szCs w:val="24"/>
        </w:rPr>
        <w:t xml:space="preserve">amakudari </w:t>
      </w:r>
      <w:r>
        <w:rPr>
          <w:rFonts w:ascii="Times New Roman" w:hAnsi="Times New Roman" w:cs="Times New Roman"/>
          <w:color w:val="000000" w:themeColor="text1"/>
          <w:sz w:val="24"/>
          <w:szCs w:val="24"/>
        </w:rPr>
        <w:t>značně vzrostl</w:t>
      </w:r>
      <w:r>
        <w:rPr>
          <w:rFonts w:ascii="Times New Roman" w:hAnsi="Times New Roman" w:cs="Times New Roman"/>
          <w:i/>
          <w:iCs/>
          <w:color w:val="000000" w:themeColor="text1"/>
          <w:sz w:val="24"/>
          <w:szCs w:val="24"/>
        </w:rPr>
        <w:t>.</w:t>
      </w:r>
      <w:r>
        <w:rPr>
          <w:rFonts w:ascii="Times New Roman" w:hAnsi="Times New Roman" w:cs="Times New Roman"/>
          <w:color w:val="000000" w:themeColor="text1"/>
          <w:sz w:val="24"/>
          <w:szCs w:val="24"/>
        </w:rPr>
        <w:t xml:space="preserve"> Zatímco v letech 1963-1974 byl průměrný počet </w:t>
      </w:r>
      <w:r>
        <w:rPr>
          <w:rFonts w:ascii="Times New Roman" w:hAnsi="Times New Roman" w:cs="Times New Roman"/>
          <w:i/>
          <w:iCs/>
          <w:color w:val="000000" w:themeColor="text1"/>
          <w:sz w:val="24"/>
          <w:szCs w:val="24"/>
        </w:rPr>
        <w:t xml:space="preserve">amakudari </w:t>
      </w:r>
      <w:r>
        <w:rPr>
          <w:rFonts w:ascii="Times New Roman" w:hAnsi="Times New Roman" w:cs="Times New Roman"/>
          <w:color w:val="000000" w:themeColor="text1"/>
          <w:sz w:val="24"/>
          <w:szCs w:val="24"/>
        </w:rPr>
        <w:t xml:space="preserve">161 za rok v rámci všech ministerstev a vládních agentur. V letech 1986-1992 byl průměrný počet </w:t>
      </w:r>
      <w:r>
        <w:rPr>
          <w:rFonts w:ascii="Times New Roman" w:hAnsi="Times New Roman" w:cs="Times New Roman"/>
          <w:i/>
          <w:iCs/>
          <w:color w:val="000000" w:themeColor="text1"/>
          <w:sz w:val="24"/>
          <w:szCs w:val="24"/>
        </w:rPr>
        <w:t>amakudari</w:t>
      </w:r>
      <w:r>
        <w:rPr>
          <w:rFonts w:ascii="Times New Roman" w:hAnsi="Times New Roman" w:cs="Times New Roman"/>
          <w:color w:val="000000" w:themeColor="text1"/>
          <w:sz w:val="24"/>
          <w:szCs w:val="24"/>
        </w:rPr>
        <w:t xml:space="preserve"> za všechny ministerstva a úřady 236 za rok (Usui, Colignon 1995: 689-690)</w:t>
      </w:r>
      <w:r w:rsidRPr="00273FF4">
        <w:rPr>
          <w:rFonts w:ascii="Times New Roman" w:hAnsi="Times New Roman" w:cs="Times New Roman"/>
          <w:color w:val="000000" w:themeColor="text1"/>
          <w:sz w:val="24"/>
          <w:szCs w:val="24"/>
        </w:rPr>
        <w:t xml:space="preserve">. Druhá </w:t>
      </w:r>
      <w:r w:rsidR="00273FF4" w:rsidRPr="00273FF4">
        <w:rPr>
          <w:rFonts w:ascii="Times New Roman" w:hAnsi="Times New Roman" w:cs="Times New Roman"/>
          <w:color w:val="000000" w:themeColor="text1"/>
          <w:sz w:val="24"/>
          <w:szCs w:val="24"/>
        </w:rPr>
        <w:t xml:space="preserve">vývojový </w:t>
      </w:r>
      <w:r w:rsidRPr="00273FF4">
        <w:rPr>
          <w:rFonts w:ascii="Times New Roman" w:hAnsi="Times New Roman" w:cs="Times New Roman"/>
          <w:color w:val="000000" w:themeColor="text1"/>
          <w:sz w:val="24"/>
          <w:szCs w:val="24"/>
        </w:rPr>
        <w:t xml:space="preserve">fáze </w:t>
      </w:r>
      <w:r w:rsidRPr="00273FF4">
        <w:rPr>
          <w:rFonts w:ascii="Times New Roman" w:hAnsi="Times New Roman" w:cs="Times New Roman"/>
          <w:i/>
          <w:iCs/>
          <w:color w:val="000000" w:themeColor="text1"/>
          <w:sz w:val="24"/>
          <w:szCs w:val="24"/>
        </w:rPr>
        <w:t>amakudari</w:t>
      </w:r>
      <w:r w:rsidRPr="00273FF4">
        <w:rPr>
          <w:rFonts w:ascii="Times New Roman" w:hAnsi="Times New Roman" w:cs="Times New Roman"/>
          <w:color w:val="000000" w:themeColor="text1"/>
          <w:sz w:val="24"/>
          <w:szCs w:val="24"/>
        </w:rPr>
        <w:t xml:space="preserve"> byla charakteristická </w:t>
      </w:r>
      <w:r w:rsidR="00273FF4" w:rsidRPr="00273FF4">
        <w:rPr>
          <w:rFonts w:ascii="Times New Roman" w:hAnsi="Times New Roman" w:cs="Times New Roman"/>
          <w:color w:val="000000" w:themeColor="text1"/>
          <w:sz w:val="24"/>
          <w:szCs w:val="24"/>
        </w:rPr>
        <w:t xml:space="preserve">její </w:t>
      </w:r>
      <w:r w:rsidRPr="00273FF4">
        <w:rPr>
          <w:rFonts w:ascii="Times New Roman" w:hAnsi="Times New Roman" w:cs="Times New Roman"/>
          <w:color w:val="000000" w:themeColor="text1"/>
          <w:sz w:val="24"/>
          <w:szCs w:val="24"/>
        </w:rPr>
        <w:t xml:space="preserve">institucionalizací. </w:t>
      </w:r>
      <w:r>
        <w:rPr>
          <w:rFonts w:ascii="Times New Roman" w:hAnsi="Times New Roman" w:cs="Times New Roman"/>
          <w:color w:val="000000" w:themeColor="text1"/>
          <w:sz w:val="24"/>
          <w:szCs w:val="24"/>
        </w:rPr>
        <w:t>V tomto období firmy nenajímal</w:t>
      </w:r>
      <w:r w:rsidR="00282302">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z toho důvodu, aby si zajistil</w:t>
      </w:r>
      <w:r w:rsidR="00282302">
        <w:rPr>
          <w:rFonts w:ascii="Times New Roman" w:hAnsi="Times New Roman" w:cs="Times New Roman"/>
          <w:color w:val="000000" w:themeColor="text1"/>
          <w:sz w:val="24"/>
          <w:szCs w:val="24"/>
        </w:rPr>
        <w:t xml:space="preserve">y </w:t>
      </w:r>
      <w:r>
        <w:rPr>
          <w:rFonts w:ascii="Times New Roman" w:hAnsi="Times New Roman" w:cs="Times New Roman"/>
          <w:color w:val="000000" w:themeColor="text1"/>
          <w:sz w:val="24"/>
          <w:szCs w:val="24"/>
        </w:rPr>
        <w:t>konexe ve státní správě</w:t>
      </w:r>
      <w:r w:rsidR="0028230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ale spíše pro jejich profesní znalost v oboru (Johnson 1974: 962). Jak už bylo zmíněno</w:t>
      </w:r>
      <w:r w:rsidR="0028230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státní úředníci byl</w:t>
      </w:r>
      <w:r w:rsidR="00282302">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 většinou absolventi elitních univerzit jako je Tokijská univerzita, takže se jim dostalo špičkového vzdělání, díky kterému dokázali projít sérií zkoušek pro vstup do státní správy. K tomu dekády odsloužených ve státní správě z nich udělal</w:t>
      </w:r>
      <w:r w:rsidR="00282302">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 velmi zkušené ostřílené odborníky, kteří by na pracovním trhu byli velmi žádanými. </w:t>
      </w:r>
    </w:p>
    <w:p w14:paraId="2AA5B1E5" w14:textId="72DA6B28" w:rsidR="00A54BDF" w:rsidRDefault="00A54BDF" w:rsidP="00A54BDF">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Důvodem proč časem vzrostl počet </w:t>
      </w:r>
      <w:r>
        <w:rPr>
          <w:rFonts w:ascii="Times New Roman" w:hAnsi="Times New Roman" w:cs="Times New Roman"/>
          <w:i/>
          <w:iCs/>
          <w:color w:val="000000" w:themeColor="text1"/>
          <w:sz w:val="24"/>
          <w:szCs w:val="24"/>
        </w:rPr>
        <w:t xml:space="preserve">amakudari </w:t>
      </w:r>
      <w:r>
        <w:rPr>
          <w:rFonts w:ascii="Times New Roman" w:hAnsi="Times New Roman" w:cs="Times New Roman"/>
          <w:color w:val="000000" w:themeColor="text1"/>
          <w:sz w:val="24"/>
          <w:szCs w:val="24"/>
        </w:rPr>
        <w:t>je několik. První z nich je motivace pro státní zaměstnance k odvádění dobrého pracovního výkonu, neboť ví</w:t>
      </w:r>
      <w:r w:rsidR="0028230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že o ně bude po odchodu do důchodu dobře postaráno. Navíc úroveň je</w:t>
      </w:r>
      <w:r w:rsidR="00282302">
        <w:rPr>
          <w:rFonts w:ascii="Times New Roman" w:hAnsi="Times New Roman" w:cs="Times New Roman"/>
          <w:color w:val="000000" w:themeColor="text1"/>
          <w:sz w:val="24"/>
          <w:szCs w:val="24"/>
        </w:rPr>
        <w:t>jich</w:t>
      </w:r>
      <w:r>
        <w:rPr>
          <w:rFonts w:ascii="Times New Roman" w:hAnsi="Times New Roman" w:cs="Times New Roman"/>
          <w:color w:val="000000" w:themeColor="text1"/>
          <w:sz w:val="24"/>
          <w:szCs w:val="24"/>
        </w:rPr>
        <w:t xml:space="preserve"> budoucí</w:t>
      </w:r>
      <w:r w:rsidR="00282302">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rPr>
        <w:t xml:space="preserve"> post</w:t>
      </w:r>
      <w:r w:rsidR="00282302">
        <w:rPr>
          <w:rFonts w:ascii="Times New Roman" w:hAnsi="Times New Roman" w:cs="Times New Roman"/>
          <w:color w:val="000000" w:themeColor="text1"/>
          <w:sz w:val="24"/>
          <w:szCs w:val="24"/>
        </w:rPr>
        <w:t>ů</w:t>
      </w:r>
      <w:r>
        <w:rPr>
          <w:rFonts w:ascii="Times New Roman" w:hAnsi="Times New Roman" w:cs="Times New Roman"/>
          <w:color w:val="000000" w:themeColor="text1"/>
          <w:sz w:val="24"/>
          <w:szCs w:val="24"/>
        </w:rPr>
        <w:t xml:space="preserve"> se bude odvíjet od toho</w:t>
      </w:r>
      <w:r w:rsidR="0028230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jaké pozice ve státní administrativě dosáhl</w:t>
      </w:r>
      <w:r w:rsidR="00282302">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Většinou v rámci systému celoživotního zaměstnání se většina úředníků dostane na pozici vedoucího oddělení nebo sekce. Na vyšší pozice jako je náměstek ministra se dostanou pouze ti nejschopnější, ale zároveň i ti s nejlepším</w:t>
      </w:r>
      <w:r w:rsidR="00282302">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 konexemi. Dalším důvodem je příchod nových absolventů, kteří se stanou budoucími úředníky. Nejlepší univerzity v Japonsku tlačí na administrativu, aby urychleně propustila dosluhující úředníky, aby udělali prostor pro ty mladé začínající. Protože práce ve státní správě je velmi prestižní, tak i soutěživost mezi absolventy dostat se na tyto pozice je velmi vysoká a počet potenciálních </w:t>
      </w:r>
      <w:r>
        <w:rPr>
          <w:rFonts w:ascii="Times New Roman" w:hAnsi="Times New Roman" w:cs="Times New Roman"/>
          <w:color w:val="000000" w:themeColor="text1"/>
          <w:sz w:val="24"/>
          <w:szCs w:val="24"/>
        </w:rPr>
        <w:lastRenderedPageBreak/>
        <w:t xml:space="preserve">kandidátů v průběhu let jenom rostl. </w:t>
      </w:r>
      <w:r w:rsidR="00273FF4" w:rsidRPr="00273FF4">
        <w:rPr>
          <w:rFonts w:ascii="Times New Roman" w:hAnsi="Times New Roman" w:cs="Times New Roman"/>
          <w:color w:val="000000" w:themeColor="text1"/>
          <w:sz w:val="24"/>
          <w:szCs w:val="24"/>
        </w:rPr>
        <w:t>Zaměstnanci těchto firem</w:t>
      </w:r>
      <w:r w:rsidRPr="00273FF4">
        <w:rPr>
          <w:rFonts w:ascii="Times New Roman" w:hAnsi="Times New Roman" w:cs="Times New Roman"/>
          <w:color w:val="000000" w:themeColor="text1"/>
          <w:sz w:val="24"/>
          <w:szCs w:val="24"/>
        </w:rPr>
        <w:t xml:space="preserve"> kriti</w:t>
      </w:r>
      <w:r w:rsidR="00273FF4" w:rsidRPr="00273FF4">
        <w:rPr>
          <w:rFonts w:ascii="Times New Roman" w:hAnsi="Times New Roman" w:cs="Times New Roman"/>
          <w:color w:val="000000" w:themeColor="text1"/>
          <w:sz w:val="24"/>
          <w:szCs w:val="24"/>
        </w:rPr>
        <w:t>zují praktiku</w:t>
      </w:r>
      <w:r w:rsidRPr="00273FF4">
        <w:rPr>
          <w:rFonts w:ascii="Times New Roman" w:hAnsi="Times New Roman" w:cs="Times New Roman"/>
          <w:color w:val="000000" w:themeColor="text1"/>
          <w:sz w:val="24"/>
          <w:szCs w:val="24"/>
        </w:rPr>
        <w:t xml:space="preserve"> </w:t>
      </w:r>
      <w:r w:rsidRPr="00273FF4">
        <w:rPr>
          <w:rFonts w:ascii="Times New Roman" w:hAnsi="Times New Roman" w:cs="Times New Roman"/>
          <w:i/>
          <w:iCs/>
          <w:color w:val="000000" w:themeColor="text1"/>
          <w:sz w:val="24"/>
          <w:szCs w:val="24"/>
        </w:rPr>
        <w:t>amakudar</w:t>
      </w:r>
      <w:r w:rsidR="00273FF4" w:rsidRPr="00273FF4">
        <w:rPr>
          <w:rFonts w:ascii="Times New Roman" w:hAnsi="Times New Roman" w:cs="Times New Roman"/>
          <w:i/>
          <w:iCs/>
          <w:color w:val="000000" w:themeColor="text1"/>
          <w:sz w:val="24"/>
          <w:szCs w:val="24"/>
        </w:rPr>
        <w:t xml:space="preserve">i </w:t>
      </w:r>
      <w:r w:rsidR="00273FF4" w:rsidRPr="00273FF4">
        <w:rPr>
          <w:rFonts w:ascii="Times New Roman" w:hAnsi="Times New Roman" w:cs="Times New Roman"/>
          <w:color w:val="000000" w:themeColor="text1"/>
          <w:sz w:val="24"/>
          <w:szCs w:val="24"/>
        </w:rPr>
        <w:t xml:space="preserve">, </w:t>
      </w:r>
      <w:r w:rsidRPr="00273FF4">
        <w:rPr>
          <w:rFonts w:ascii="Times New Roman" w:hAnsi="Times New Roman" w:cs="Times New Roman"/>
          <w:color w:val="000000" w:themeColor="text1"/>
          <w:sz w:val="24"/>
          <w:szCs w:val="24"/>
        </w:rPr>
        <w:t xml:space="preserve">neboť </w:t>
      </w:r>
      <w:r w:rsidR="00273FF4" w:rsidRPr="00273FF4">
        <w:rPr>
          <w:rFonts w:ascii="Times New Roman" w:hAnsi="Times New Roman" w:cs="Times New Roman"/>
          <w:color w:val="000000" w:themeColor="text1"/>
          <w:sz w:val="24"/>
          <w:szCs w:val="24"/>
        </w:rPr>
        <w:t>podle nich to</w:t>
      </w:r>
      <w:r w:rsidRPr="00273FF4">
        <w:rPr>
          <w:rFonts w:ascii="Times New Roman" w:hAnsi="Times New Roman" w:cs="Times New Roman"/>
          <w:color w:val="000000" w:themeColor="text1"/>
          <w:sz w:val="24"/>
          <w:szCs w:val="24"/>
        </w:rPr>
        <w:t xml:space="preserve"> narušuj</w:t>
      </w:r>
      <w:r w:rsidR="00273FF4" w:rsidRPr="00273FF4">
        <w:rPr>
          <w:rFonts w:ascii="Times New Roman" w:hAnsi="Times New Roman" w:cs="Times New Roman"/>
          <w:color w:val="000000" w:themeColor="text1"/>
          <w:sz w:val="24"/>
          <w:szCs w:val="24"/>
        </w:rPr>
        <w:t xml:space="preserve">e </w:t>
      </w:r>
      <w:r w:rsidRPr="00273FF4">
        <w:rPr>
          <w:rFonts w:ascii="Times New Roman" w:hAnsi="Times New Roman" w:cs="Times New Roman"/>
          <w:color w:val="000000" w:themeColor="text1"/>
          <w:sz w:val="24"/>
          <w:szCs w:val="24"/>
        </w:rPr>
        <w:t xml:space="preserve">přirozený kariérní žebřík ve firmě, stejně jako ve státní administrativě, tak i ve firmě zaměstnanci musí pracovat určitou řádku let, než budou povýšeni, ale v případě že firma přijme na vysoké pozice bývalé úředníky, jejich kariérní postup je tak </w:t>
      </w:r>
      <w:r w:rsidR="00273FF4" w:rsidRPr="00273FF4">
        <w:rPr>
          <w:rFonts w:ascii="Times New Roman" w:hAnsi="Times New Roman" w:cs="Times New Roman"/>
          <w:color w:val="000000" w:themeColor="text1"/>
          <w:sz w:val="24"/>
          <w:szCs w:val="24"/>
        </w:rPr>
        <w:t>zmařen</w:t>
      </w:r>
      <w:r w:rsidRPr="00273F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(Blumenthal 1985: 320). </w:t>
      </w:r>
      <w:r>
        <w:rPr>
          <w:rFonts w:ascii="Times New Roman" w:hAnsi="Times New Roman" w:cs="Times New Roman"/>
          <w:i/>
          <w:iCs/>
          <w:color w:val="000000" w:themeColor="text1"/>
          <w:sz w:val="24"/>
          <w:szCs w:val="24"/>
        </w:rPr>
        <w:t xml:space="preserve">Amakudari </w:t>
      </w:r>
      <w:r>
        <w:rPr>
          <w:rFonts w:ascii="Times New Roman" w:hAnsi="Times New Roman" w:cs="Times New Roman"/>
          <w:color w:val="000000" w:themeColor="text1"/>
          <w:sz w:val="24"/>
          <w:szCs w:val="24"/>
        </w:rPr>
        <w:t>tak lze vnímat i jako formu korupce, kdy skrze dobré kontakty a vazby na firmy si úředník dokáže zajistit velmi lukrativní pozici ve firmě, aniž by reálně musel procházet kariérním firemním žebříčkem</w:t>
      </w:r>
      <w:r w:rsidRPr="002F6CC2">
        <w:rPr>
          <w:rFonts w:ascii="Times New Roman" w:hAnsi="Times New Roman" w:cs="Times New Roman"/>
          <w:color w:val="000000" w:themeColor="text1"/>
          <w:sz w:val="24"/>
          <w:szCs w:val="24"/>
        </w:rPr>
        <w:t xml:space="preserve">. </w:t>
      </w:r>
      <w:r w:rsidR="00273FF4" w:rsidRPr="002F6CC2">
        <w:rPr>
          <w:rFonts w:ascii="Times New Roman" w:hAnsi="Times New Roman" w:cs="Times New Roman"/>
          <w:i/>
          <w:iCs/>
          <w:color w:val="000000" w:themeColor="text1"/>
          <w:sz w:val="24"/>
          <w:szCs w:val="24"/>
        </w:rPr>
        <w:t>A</w:t>
      </w:r>
      <w:r w:rsidRPr="002F6CC2">
        <w:rPr>
          <w:rFonts w:ascii="Times New Roman" w:hAnsi="Times New Roman" w:cs="Times New Roman"/>
          <w:i/>
          <w:iCs/>
          <w:color w:val="000000" w:themeColor="text1"/>
          <w:sz w:val="24"/>
          <w:szCs w:val="24"/>
        </w:rPr>
        <w:t>makudari</w:t>
      </w:r>
      <w:r w:rsidRPr="002F6CC2">
        <w:rPr>
          <w:rFonts w:ascii="Times New Roman" w:hAnsi="Times New Roman" w:cs="Times New Roman"/>
          <w:color w:val="000000" w:themeColor="text1"/>
          <w:sz w:val="24"/>
          <w:szCs w:val="24"/>
        </w:rPr>
        <w:t xml:space="preserve"> je </w:t>
      </w:r>
      <w:r w:rsidR="00273FF4" w:rsidRPr="002F6CC2">
        <w:rPr>
          <w:rFonts w:ascii="Times New Roman" w:hAnsi="Times New Roman" w:cs="Times New Roman"/>
          <w:color w:val="000000" w:themeColor="text1"/>
          <w:sz w:val="24"/>
          <w:szCs w:val="24"/>
        </w:rPr>
        <w:t>dále kritizováno za to, že její kvůli jejímu praktikování často vede</w:t>
      </w:r>
      <w:r w:rsidRPr="002F6CC2">
        <w:rPr>
          <w:rFonts w:ascii="Times New Roman" w:hAnsi="Times New Roman" w:cs="Times New Roman"/>
          <w:color w:val="000000" w:themeColor="text1"/>
          <w:sz w:val="24"/>
          <w:szCs w:val="24"/>
        </w:rPr>
        <w:t xml:space="preserve"> k obcházení zákona. P</w:t>
      </w:r>
      <w:r>
        <w:rPr>
          <w:rFonts w:ascii="Times New Roman" w:hAnsi="Times New Roman" w:cs="Times New Roman"/>
          <w:color w:val="000000" w:themeColor="text1"/>
          <w:sz w:val="24"/>
          <w:szCs w:val="24"/>
        </w:rPr>
        <w:t>odle zákona o státní veřejné službě je zakázáno, aby úředník</w:t>
      </w:r>
      <w:r w:rsidR="00282302">
        <w:rPr>
          <w:rFonts w:ascii="Times New Roman" w:hAnsi="Times New Roman" w:cs="Times New Roman"/>
          <w:color w:val="000000" w:themeColor="text1"/>
          <w:sz w:val="24"/>
          <w:szCs w:val="24"/>
        </w:rPr>
        <w:t xml:space="preserve"> po</w:t>
      </w:r>
      <w:r>
        <w:rPr>
          <w:rFonts w:ascii="Times New Roman" w:hAnsi="Times New Roman" w:cs="Times New Roman"/>
          <w:color w:val="000000" w:themeColor="text1"/>
          <w:sz w:val="24"/>
          <w:szCs w:val="24"/>
        </w:rPr>
        <w:t xml:space="preserve"> skončení pracovního poměru ve státní samosprávě nastoupil do soukromé společnosti po dobu dvou let, v případě, že daný úředník měl úzké vazby na danou společnost během pěti let před odchodem do důchodu (Blumenthal 1985: 312</w:t>
      </w:r>
      <w:r w:rsidR="002F6C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Johnson 1974: 954). Národní personální úřad prověřuje tyto případy přechodu z veřejného sektoru do soukromého sektoru a vydává povolení bývalým zaměstnancům pro přechod do soukromé společnosti</w:t>
      </w:r>
      <w:r w:rsidR="0028230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která je spojena s jeho specializací po dobu 5 let. Národní personální úřad ale může také udělovat výjimky v případě, že nenalezne žádné spojení mezi úředníkem v důchodu a jeho navrhovaným novým zaměstnáním. A právě tady docházelo ke zneužívání, kdy úřad velmi volně uděloval výjimky (Johnson 1974: 955).</w:t>
      </w:r>
      <w:r>
        <w:rPr>
          <w:rStyle w:val="Znakapoznpodarou"/>
          <w:rFonts w:ascii="Times New Roman" w:hAnsi="Times New Roman" w:cs="Times New Roman"/>
          <w:color w:val="000000" w:themeColor="text1"/>
          <w:sz w:val="24"/>
          <w:szCs w:val="24"/>
        </w:rPr>
        <w:footnoteReference w:id="20"/>
      </w:r>
    </w:p>
    <w:p w14:paraId="31A6703D" w14:textId="4634B0C5" w:rsidR="00A54BDF" w:rsidRDefault="00A54BDF" w:rsidP="00A54BDF">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Praxe </w:t>
      </w:r>
      <w:r>
        <w:rPr>
          <w:rFonts w:ascii="Times New Roman" w:hAnsi="Times New Roman" w:cs="Times New Roman"/>
          <w:i/>
          <w:iCs/>
          <w:color w:val="000000" w:themeColor="text1"/>
          <w:sz w:val="24"/>
          <w:szCs w:val="24"/>
        </w:rPr>
        <w:t>amakudari</w:t>
      </w:r>
      <w:r>
        <w:rPr>
          <w:rFonts w:ascii="Times New Roman" w:hAnsi="Times New Roman" w:cs="Times New Roman"/>
          <w:color w:val="000000" w:themeColor="text1"/>
          <w:sz w:val="24"/>
          <w:szCs w:val="24"/>
        </w:rPr>
        <w:t xml:space="preserve"> byla v průběhu let institucionalizovaná a stala se součástí japonského zaměstnaneckého systému. Poskytuje nepřímé spojení mezi vládou a podniky, a napomáhá hladké komunikaci mezi nimi. I když </w:t>
      </w:r>
      <w:r>
        <w:rPr>
          <w:rFonts w:ascii="Times New Roman" w:hAnsi="Times New Roman" w:cs="Times New Roman"/>
          <w:i/>
          <w:iCs/>
          <w:color w:val="000000" w:themeColor="text1"/>
          <w:sz w:val="24"/>
          <w:szCs w:val="24"/>
        </w:rPr>
        <w:t>amakudari</w:t>
      </w:r>
      <w:r>
        <w:rPr>
          <w:rFonts w:ascii="Times New Roman" w:hAnsi="Times New Roman" w:cs="Times New Roman"/>
          <w:color w:val="000000" w:themeColor="text1"/>
          <w:sz w:val="24"/>
          <w:szCs w:val="24"/>
        </w:rPr>
        <w:t xml:space="preserve"> zahrnuje značné náklady, i tak její přínosy převažují její nevýhody. Pro státní úředníky je </w:t>
      </w:r>
      <w:r>
        <w:rPr>
          <w:rFonts w:ascii="Times New Roman" w:hAnsi="Times New Roman" w:cs="Times New Roman"/>
          <w:i/>
          <w:iCs/>
          <w:color w:val="000000" w:themeColor="text1"/>
          <w:sz w:val="24"/>
          <w:szCs w:val="24"/>
        </w:rPr>
        <w:t>amakudari</w:t>
      </w:r>
      <w:r>
        <w:rPr>
          <w:rFonts w:ascii="Times New Roman" w:hAnsi="Times New Roman" w:cs="Times New Roman"/>
          <w:color w:val="000000" w:themeColor="text1"/>
          <w:sz w:val="24"/>
          <w:szCs w:val="24"/>
        </w:rPr>
        <w:t xml:space="preserve"> jen další fází v systému celoživotního zaměstnání.</w:t>
      </w:r>
    </w:p>
    <w:p w14:paraId="19443E10" w14:textId="5362D322" w:rsidR="00A54BDF" w:rsidRPr="00DE7CB4" w:rsidRDefault="00A54BDF" w:rsidP="00FB3E6A">
      <w:pPr>
        <w:pStyle w:val="Nadpis2"/>
        <w:spacing w:before="0" w:after="160" w:line="360" w:lineRule="auto"/>
        <w:jc w:val="both"/>
        <w:rPr>
          <w:rFonts w:ascii="Times New Roman" w:hAnsi="Times New Roman" w:cs="Times New Roman"/>
          <w:b/>
          <w:bCs/>
          <w:color w:val="000000" w:themeColor="text1"/>
        </w:rPr>
      </w:pPr>
      <w:bookmarkStart w:id="23" w:name="_Toc132540780"/>
      <w:bookmarkStart w:id="24" w:name="_Toc133530300"/>
      <w:r>
        <w:rPr>
          <w:rFonts w:ascii="Times New Roman" w:hAnsi="Times New Roman" w:cs="Times New Roman"/>
          <w:b/>
          <w:bCs/>
          <w:color w:val="000000" w:themeColor="text1"/>
        </w:rPr>
        <w:t>3.3</w:t>
      </w:r>
      <w:r w:rsidR="00FB3E6A">
        <w:rPr>
          <w:rFonts w:ascii="Times New Roman" w:hAnsi="Times New Roman" w:cs="Times New Roman"/>
          <w:b/>
          <w:bCs/>
          <w:color w:val="000000" w:themeColor="text1"/>
        </w:rPr>
        <w:t>.</w:t>
      </w:r>
      <w:r>
        <w:rPr>
          <w:rFonts w:ascii="Times New Roman" w:hAnsi="Times New Roman" w:cs="Times New Roman"/>
          <w:b/>
          <w:bCs/>
          <w:color w:val="000000" w:themeColor="text1"/>
        </w:rPr>
        <w:t xml:space="preserve"> </w:t>
      </w:r>
      <w:bookmarkEnd w:id="23"/>
      <w:r>
        <w:rPr>
          <w:rFonts w:ascii="Times New Roman" w:hAnsi="Times New Roman" w:cs="Times New Roman"/>
          <w:b/>
          <w:bCs/>
          <w:color w:val="000000" w:themeColor="text1"/>
        </w:rPr>
        <w:t>Soukromý sektor</w:t>
      </w:r>
      <w:bookmarkEnd w:id="24"/>
    </w:p>
    <w:p w14:paraId="6A0DA67B" w14:textId="1EC64C5B" w:rsidR="00A54BDF" w:rsidRPr="00AB1933" w:rsidRDefault="00A54BDF" w:rsidP="00A54BDF">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Soukrom</w:t>
      </w:r>
      <w:r w:rsidR="00282302">
        <w:rPr>
          <w:rFonts w:ascii="Times New Roman" w:hAnsi="Times New Roman" w:cs="Times New Roman"/>
          <w:color w:val="000000" w:themeColor="text1"/>
          <w:sz w:val="24"/>
          <w:szCs w:val="24"/>
        </w:rPr>
        <w:t>ý</w:t>
      </w:r>
      <w:r>
        <w:rPr>
          <w:rFonts w:ascii="Times New Roman" w:hAnsi="Times New Roman" w:cs="Times New Roman"/>
          <w:color w:val="000000" w:themeColor="text1"/>
          <w:sz w:val="24"/>
          <w:szCs w:val="24"/>
        </w:rPr>
        <w:t xml:space="preserve"> sektor zasahoval do politického dění už v dobách Meidži. V systému 1955 byla nejpatrnější činnost tzv. </w:t>
      </w:r>
      <w:r>
        <w:rPr>
          <w:rFonts w:ascii="Times New Roman" w:hAnsi="Times New Roman" w:cs="Times New Roman"/>
          <w:i/>
          <w:iCs/>
          <w:color w:val="000000" w:themeColor="text1"/>
          <w:sz w:val="24"/>
          <w:szCs w:val="24"/>
        </w:rPr>
        <w:t>keirecu</w:t>
      </w:r>
      <w:r>
        <w:rPr>
          <w:rFonts w:ascii="Times New Roman" w:hAnsi="Times New Roman" w:cs="Times New Roman"/>
          <w:color w:val="000000" w:themeColor="text1"/>
          <w:sz w:val="24"/>
          <w:szCs w:val="24"/>
        </w:rPr>
        <w:t xml:space="preserve">. Abychom mohl vysvětlit co je </w:t>
      </w:r>
      <w:r>
        <w:rPr>
          <w:rFonts w:ascii="Times New Roman" w:hAnsi="Times New Roman" w:cs="Times New Roman"/>
          <w:i/>
          <w:iCs/>
          <w:color w:val="000000" w:themeColor="text1"/>
          <w:sz w:val="24"/>
          <w:szCs w:val="24"/>
        </w:rPr>
        <w:t>keirecu</w:t>
      </w:r>
      <w:r>
        <w:rPr>
          <w:rFonts w:ascii="Times New Roman" w:hAnsi="Times New Roman" w:cs="Times New Roman"/>
          <w:color w:val="000000" w:themeColor="text1"/>
          <w:sz w:val="24"/>
          <w:szCs w:val="24"/>
        </w:rPr>
        <w:t xml:space="preserve">, tak je potřeba nejprve vysvětlit co to byly tzv. </w:t>
      </w:r>
      <w:r>
        <w:rPr>
          <w:rFonts w:ascii="Times New Roman" w:hAnsi="Times New Roman" w:cs="Times New Roman"/>
          <w:i/>
          <w:iCs/>
          <w:color w:val="000000" w:themeColor="text1"/>
          <w:sz w:val="24"/>
          <w:szCs w:val="24"/>
        </w:rPr>
        <w:t>zaibacu</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Zaibacu</w:t>
      </w:r>
      <w:r w:rsidRPr="00DE7C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財閥</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zaibacu</w:t>
      </w:r>
      <w:r>
        <w:rPr>
          <w:rFonts w:ascii="Times New Roman" w:hAnsi="Times New Roman" w:cs="Times New Roman"/>
          <w:color w:val="000000" w:themeColor="text1"/>
          <w:sz w:val="24"/>
          <w:szCs w:val="24"/>
        </w:rPr>
        <w:t>) byly</w:t>
      </w:r>
      <w:r w:rsidRPr="00DE7CB4">
        <w:rPr>
          <w:rFonts w:ascii="Times New Roman" w:hAnsi="Times New Roman" w:cs="Times New Roman"/>
          <w:color w:val="000000" w:themeColor="text1"/>
          <w:sz w:val="24"/>
          <w:szCs w:val="24"/>
        </w:rPr>
        <w:t xml:space="preserve"> rodinné finanční a průmyslové konglomeráty v předválečném Japonsku</w:t>
      </w:r>
      <w:r>
        <w:rPr>
          <w:rFonts w:ascii="Times New Roman" w:hAnsi="Times New Roman" w:cs="Times New Roman"/>
          <w:color w:val="000000" w:themeColor="text1"/>
          <w:sz w:val="24"/>
          <w:szCs w:val="24"/>
        </w:rPr>
        <w:t xml:space="preserve"> (Reischauer 2009: 147)</w:t>
      </w:r>
      <w:r w:rsidRPr="00DE7CB4">
        <w:rPr>
          <w:rFonts w:ascii="Times New Roman" w:hAnsi="Times New Roman" w:cs="Times New Roman"/>
          <w:color w:val="000000" w:themeColor="text1"/>
          <w:sz w:val="24"/>
          <w:szCs w:val="24"/>
        </w:rPr>
        <w:t>. Prodej většiny vládních nemovitostí soukromému podnikání po roce 18880 snížil velikost veřejného sektoru a následně byla přímá účast vlády ve zpracovatelském průmyslu přímým vlastnictvím omezena na několik podniků</w:t>
      </w:r>
      <w:r>
        <w:rPr>
          <w:rFonts w:ascii="Times New Roman" w:hAnsi="Times New Roman" w:cs="Times New Roman"/>
          <w:color w:val="000000" w:themeColor="text1"/>
          <w:sz w:val="24"/>
          <w:szCs w:val="24"/>
        </w:rPr>
        <w:t>, které byly vlastněné vlivnými rodinami (Ishida, Krauss 1989: 257-258)</w:t>
      </w:r>
      <w:r w:rsidRPr="00DE7CB4">
        <w:rPr>
          <w:rFonts w:ascii="Times New Roman" w:hAnsi="Times New Roman" w:cs="Times New Roman"/>
          <w:color w:val="000000" w:themeColor="text1"/>
          <w:sz w:val="24"/>
          <w:szCs w:val="24"/>
        </w:rPr>
        <w:t xml:space="preserve">. </w:t>
      </w:r>
      <w:r w:rsidRPr="00DE7CB4">
        <w:rPr>
          <w:rFonts w:ascii="Times New Roman" w:hAnsi="Times New Roman" w:cs="Times New Roman"/>
          <w:color w:val="000000" w:themeColor="text1"/>
          <w:sz w:val="24"/>
          <w:szCs w:val="24"/>
        </w:rPr>
        <w:lastRenderedPageBreak/>
        <w:t xml:space="preserve">Čtyři hlavní </w:t>
      </w:r>
      <w:r w:rsidRPr="00DE7CB4">
        <w:rPr>
          <w:rFonts w:ascii="Times New Roman" w:hAnsi="Times New Roman" w:cs="Times New Roman"/>
          <w:i/>
          <w:iCs/>
          <w:color w:val="000000" w:themeColor="text1"/>
          <w:sz w:val="24"/>
          <w:szCs w:val="24"/>
        </w:rPr>
        <w:t>zaiba</w:t>
      </w:r>
      <w:r>
        <w:rPr>
          <w:rFonts w:ascii="Times New Roman" w:hAnsi="Times New Roman" w:cs="Times New Roman"/>
          <w:i/>
          <w:iCs/>
          <w:color w:val="000000" w:themeColor="text1"/>
          <w:sz w:val="24"/>
          <w:szCs w:val="24"/>
        </w:rPr>
        <w:t>c</w:t>
      </w:r>
      <w:r w:rsidRPr="00DE7CB4">
        <w:rPr>
          <w:rFonts w:ascii="Times New Roman" w:hAnsi="Times New Roman" w:cs="Times New Roman"/>
          <w:i/>
          <w:iCs/>
          <w:color w:val="000000" w:themeColor="text1"/>
          <w:sz w:val="24"/>
          <w:szCs w:val="24"/>
        </w:rPr>
        <w:t>u</w:t>
      </w:r>
      <w:r>
        <w:rPr>
          <w:rFonts w:ascii="Times New Roman" w:hAnsi="Times New Roman" w:cs="Times New Roman"/>
          <w:color w:val="000000" w:themeColor="text1"/>
          <w:sz w:val="24"/>
          <w:szCs w:val="24"/>
        </w:rPr>
        <w:t xml:space="preserve"> rodiny byly </w:t>
      </w:r>
      <w:r w:rsidRPr="00DE7CB4">
        <w:rPr>
          <w:rFonts w:ascii="Times New Roman" w:hAnsi="Times New Roman" w:cs="Times New Roman"/>
          <w:i/>
          <w:iCs/>
          <w:color w:val="000000" w:themeColor="text1"/>
          <w:sz w:val="24"/>
          <w:szCs w:val="24"/>
        </w:rPr>
        <w:t>mi</w:t>
      </w:r>
      <w:r>
        <w:rPr>
          <w:rFonts w:ascii="Times New Roman" w:hAnsi="Times New Roman" w:cs="Times New Roman"/>
          <w:i/>
          <w:iCs/>
          <w:color w:val="000000" w:themeColor="text1"/>
          <w:sz w:val="24"/>
          <w:szCs w:val="24"/>
        </w:rPr>
        <w:t>c</w:t>
      </w:r>
      <w:r w:rsidRPr="00DE7CB4">
        <w:rPr>
          <w:rFonts w:ascii="Times New Roman" w:hAnsi="Times New Roman" w:cs="Times New Roman"/>
          <w:i/>
          <w:iCs/>
          <w:color w:val="000000" w:themeColor="text1"/>
          <w:sz w:val="24"/>
          <w:szCs w:val="24"/>
        </w:rPr>
        <w:t>ui, mi</w:t>
      </w:r>
      <w:r>
        <w:rPr>
          <w:rFonts w:ascii="Times New Roman" w:hAnsi="Times New Roman" w:cs="Times New Roman"/>
          <w:i/>
          <w:iCs/>
          <w:color w:val="000000" w:themeColor="text1"/>
          <w:sz w:val="24"/>
          <w:szCs w:val="24"/>
        </w:rPr>
        <w:t>c</w:t>
      </w:r>
      <w:r w:rsidRPr="00DE7CB4">
        <w:rPr>
          <w:rFonts w:ascii="Times New Roman" w:hAnsi="Times New Roman" w:cs="Times New Roman"/>
          <w:i/>
          <w:iCs/>
          <w:color w:val="000000" w:themeColor="text1"/>
          <w:sz w:val="24"/>
          <w:szCs w:val="24"/>
        </w:rPr>
        <w:t>ubi</w:t>
      </w:r>
      <w:r>
        <w:rPr>
          <w:rFonts w:ascii="Times New Roman" w:hAnsi="Times New Roman" w:cs="Times New Roman"/>
          <w:i/>
          <w:iCs/>
          <w:color w:val="000000" w:themeColor="text1"/>
          <w:sz w:val="24"/>
          <w:szCs w:val="24"/>
        </w:rPr>
        <w:t>š</w:t>
      </w:r>
      <w:r w:rsidRPr="00DE7CB4">
        <w:rPr>
          <w:rFonts w:ascii="Times New Roman" w:hAnsi="Times New Roman" w:cs="Times New Roman"/>
          <w:i/>
          <w:iCs/>
          <w:color w:val="000000" w:themeColor="text1"/>
          <w:sz w:val="24"/>
          <w:szCs w:val="24"/>
        </w:rPr>
        <w:t xml:space="preserve">i, sumitomo </w:t>
      </w:r>
      <w:r w:rsidRPr="00DE7CB4">
        <w:rPr>
          <w:rFonts w:ascii="Times New Roman" w:hAnsi="Times New Roman" w:cs="Times New Roman"/>
          <w:color w:val="000000" w:themeColor="text1"/>
          <w:sz w:val="24"/>
          <w:szCs w:val="24"/>
        </w:rPr>
        <w:t xml:space="preserve">a </w:t>
      </w:r>
      <w:r>
        <w:rPr>
          <w:rFonts w:ascii="Times New Roman" w:hAnsi="Times New Roman" w:cs="Times New Roman"/>
          <w:i/>
          <w:iCs/>
          <w:color w:val="000000" w:themeColor="text1"/>
          <w:sz w:val="24"/>
          <w:szCs w:val="24"/>
        </w:rPr>
        <w:t>j</w:t>
      </w:r>
      <w:r w:rsidRPr="00DE7CB4">
        <w:rPr>
          <w:rFonts w:ascii="Times New Roman" w:hAnsi="Times New Roman" w:cs="Times New Roman"/>
          <w:i/>
          <w:iCs/>
          <w:color w:val="000000" w:themeColor="text1"/>
          <w:sz w:val="24"/>
          <w:szCs w:val="24"/>
        </w:rPr>
        <w:t>asuda</w:t>
      </w:r>
      <w:r>
        <w:rPr>
          <w:rFonts w:ascii="Times New Roman" w:hAnsi="Times New Roman" w:cs="Times New Roman"/>
          <w:color w:val="000000" w:themeColor="text1"/>
          <w:sz w:val="24"/>
          <w:szCs w:val="24"/>
        </w:rPr>
        <w:t>, které</w:t>
      </w:r>
      <w:r w:rsidRPr="00DE7CB4">
        <w:rPr>
          <w:rFonts w:ascii="Times New Roman" w:hAnsi="Times New Roman" w:cs="Times New Roman"/>
          <w:color w:val="000000" w:themeColor="text1"/>
          <w:sz w:val="24"/>
          <w:szCs w:val="24"/>
        </w:rPr>
        <w:t xml:space="preserve"> sehrály zásadní roli v ekonomickém vzestupu Japonska, ale jejich význam a vliv se rozšířil i do politické sféry</w:t>
      </w:r>
      <w:r>
        <w:rPr>
          <w:rFonts w:ascii="Times New Roman" w:hAnsi="Times New Roman" w:cs="Times New Roman"/>
          <w:color w:val="000000" w:themeColor="text1"/>
          <w:sz w:val="24"/>
          <w:szCs w:val="24"/>
        </w:rPr>
        <w:t xml:space="preserve"> (Reischauer 2009: 195-197)</w:t>
      </w:r>
      <w:r w:rsidRPr="00DE7CB4">
        <w:rPr>
          <w:rFonts w:ascii="Times New Roman" w:hAnsi="Times New Roman" w:cs="Times New Roman"/>
          <w:color w:val="000000" w:themeColor="text1"/>
          <w:sz w:val="24"/>
          <w:szCs w:val="24"/>
        </w:rPr>
        <w:t xml:space="preserve">. Mezi </w:t>
      </w:r>
      <w:r w:rsidRPr="00DE7CB4">
        <w:rPr>
          <w:rFonts w:ascii="Times New Roman" w:hAnsi="Times New Roman" w:cs="Times New Roman"/>
          <w:i/>
          <w:iCs/>
          <w:color w:val="000000" w:themeColor="text1"/>
          <w:sz w:val="24"/>
          <w:szCs w:val="24"/>
        </w:rPr>
        <w:t>zaiba</w:t>
      </w:r>
      <w:r>
        <w:rPr>
          <w:rFonts w:ascii="Times New Roman" w:hAnsi="Times New Roman" w:cs="Times New Roman"/>
          <w:i/>
          <w:iCs/>
          <w:color w:val="000000" w:themeColor="text1"/>
          <w:sz w:val="24"/>
          <w:szCs w:val="24"/>
        </w:rPr>
        <w:t>c</w:t>
      </w:r>
      <w:r w:rsidRPr="00DE7CB4">
        <w:rPr>
          <w:rFonts w:ascii="Times New Roman" w:hAnsi="Times New Roman" w:cs="Times New Roman"/>
          <w:i/>
          <w:iCs/>
          <w:color w:val="000000" w:themeColor="text1"/>
          <w:sz w:val="24"/>
          <w:szCs w:val="24"/>
        </w:rPr>
        <w:t xml:space="preserve">u </w:t>
      </w:r>
      <w:r w:rsidRPr="00DE7CB4">
        <w:rPr>
          <w:rFonts w:ascii="Times New Roman" w:hAnsi="Times New Roman" w:cs="Times New Roman"/>
          <w:color w:val="000000" w:themeColor="text1"/>
          <w:sz w:val="24"/>
          <w:szCs w:val="24"/>
        </w:rPr>
        <w:t xml:space="preserve">a vládou bylo navázáno úzké spojení a </w:t>
      </w:r>
      <w:r w:rsidRPr="00DE7CB4">
        <w:rPr>
          <w:rFonts w:ascii="Times New Roman" w:hAnsi="Times New Roman" w:cs="Times New Roman"/>
          <w:i/>
          <w:iCs/>
          <w:color w:val="000000" w:themeColor="text1"/>
          <w:sz w:val="24"/>
          <w:szCs w:val="24"/>
        </w:rPr>
        <w:t>zaiba</w:t>
      </w:r>
      <w:r>
        <w:rPr>
          <w:rFonts w:ascii="Times New Roman" w:hAnsi="Times New Roman" w:cs="Times New Roman"/>
          <w:i/>
          <w:iCs/>
          <w:color w:val="000000" w:themeColor="text1"/>
          <w:sz w:val="24"/>
          <w:szCs w:val="24"/>
        </w:rPr>
        <w:t>c</w:t>
      </w:r>
      <w:r w:rsidRPr="00DE7CB4">
        <w:rPr>
          <w:rFonts w:ascii="Times New Roman" w:hAnsi="Times New Roman" w:cs="Times New Roman"/>
          <w:i/>
          <w:iCs/>
          <w:color w:val="000000" w:themeColor="text1"/>
          <w:sz w:val="24"/>
          <w:szCs w:val="24"/>
        </w:rPr>
        <w:t>u</w:t>
      </w:r>
      <w:r w:rsidRPr="00DE7CB4">
        <w:rPr>
          <w:rFonts w:ascii="Times New Roman" w:hAnsi="Times New Roman" w:cs="Times New Roman"/>
          <w:color w:val="000000" w:themeColor="text1"/>
          <w:sz w:val="24"/>
          <w:szCs w:val="24"/>
        </w:rPr>
        <w:t xml:space="preserve"> získalo státní majetek za nízké ceny a získalo cenné vládní zakázky. </w:t>
      </w:r>
      <w:r>
        <w:rPr>
          <w:rFonts w:ascii="Times New Roman" w:hAnsi="Times New Roman" w:cs="Times New Roman"/>
          <w:color w:val="000000" w:themeColor="text1"/>
          <w:sz w:val="24"/>
          <w:szCs w:val="24"/>
        </w:rPr>
        <w:t xml:space="preserve">Ve 20. let 20. století vliv a síla </w:t>
      </w:r>
      <w:r w:rsidRPr="005E6620">
        <w:rPr>
          <w:rFonts w:ascii="Times New Roman" w:hAnsi="Times New Roman" w:cs="Times New Roman"/>
          <w:i/>
          <w:iCs/>
          <w:color w:val="000000" w:themeColor="text1"/>
          <w:sz w:val="24"/>
          <w:szCs w:val="24"/>
        </w:rPr>
        <w:t>zaibacu</w:t>
      </w:r>
      <w:r>
        <w:rPr>
          <w:rFonts w:ascii="Times New Roman" w:hAnsi="Times New Roman" w:cs="Times New Roman"/>
          <w:color w:val="000000" w:themeColor="text1"/>
          <w:sz w:val="24"/>
          <w:szCs w:val="24"/>
        </w:rPr>
        <w:t xml:space="preserve"> dosáhla vrcholu, kdy aktivně zasahovali do státní politiky skrze politické strany jako </w:t>
      </w:r>
      <w:r w:rsidRPr="00EB015E">
        <w:rPr>
          <w:rFonts w:ascii="Times New Roman" w:hAnsi="Times New Roman" w:cs="Times New Roman"/>
          <w:i/>
          <w:iCs/>
          <w:color w:val="000000" w:themeColor="text1"/>
          <w:sz w:val="24"/>
          <w:szCs w:val="24"/>
        </w:rPr>
        <w:t>Seijúkai</w:t>
      </w:r>
      <w:r>
        <w:rPr>
          <w:rFonts w:ascii="Times New Roman" w:hAnsi="Times New Roman" w:cs="Times New Roman"/>
          <w:color w:val="000000" w:themeColor="text1"/>
          <w:sz w:val="24"/>
          <w:szCs w:val="24"/>
        </w:rPr>
        <w:t xml:space="preserve"> nebo </w:t>
      </w:r>
      <w:r w:rsidRPr="00EB015E">
        <w:rPr>
          <w:rFonts w:ascii="Times New Roman" w:hAnsi="Times New Roman" w:cs="Times New Roman"/>
          <w:i/>
          <w:iCs/>
          <w:color w:val="000000" w:themeColor="text1"/>
          <w:sz w:val="24"/>
          <w:szCs w:val="24"/>
        </w:rPr>
        <w:t>Minseitó</w:t>
      </w:r>
      <w:r>
        <w:rPr>
          <w:rFonts w:ascii="Times New Roman" w:hAnsi="Times New Roman" w:cs="Times New Roman"/>
          <w:color w:val="000000" w:themeColor="text1"/>
          <w:sz w:val="24"/>
          <w:szCs w:val="24"/>
        </w:rPr>
        <w:t xml:space="preserve"> (Ishida, Krauss 1989: 257, Reischauer 2009: 220-221). </w:t>
      </w:r>
      <w:r w:rsidRPr="00DE7CB4">
        <w:rPr>
          <w:rFonts w:ascii="Times New Roman" w:hAnsi="Times New Roman" w:cs="Times New Roman"/>
          <w:color w:val="000000" w:themeColor="text1"/>
          <w:sz w:val="24"/>
          <w:szCs w:val="24"/>
        </w:rPr>
        <w:t>Po druhé světové válce došlo k rozpadu rodinn</w:t>
      </w:r>
      <w:r>
        <w:rPr>
          <w:rFonts w:ascii="Times New Roman" w:hAnsi="Times New Roman" w:cs="Times New Roman"/>
          <w:color w:val="000000" w:themeColor="text1"/>
          <w:sz w:val="24"/>
          <w:szCs w:val="24"/>
        </w:rPr>
        <w:t>ých impérií</w:t>
      </w:r>
      <w:r w:rsidR="00273FF4">
        <w:rPr>
          <w:rFonts w:ascii="Times New Roman" w:hAnsi="Times New Roman" w:cs="Times New Roman"/>
          <w:color w:val="000000" w:themeColor="text1"/>
          <w:sz w:val="24"/>
          <w:szCs w:val="24"/>
        </w:rPr>
        <w:t xml:space="preserve"> a jejich majetek byl zkonfiskován. </w:t>
      </w:r>
      <w:r w:rsidRPr="00273FF4">
        <w:rPr>
          <w:rFonts w:ascii="Times New Roman" w:hAnsi="Times New Roman" w:cs="Times New Roman"/>
          <w:color w:val="000000" w:themeColor="text1"/>
          <w:sz w:val="24"/>
          <w:szCs w:val="24"/>
        </w:rPr>
        <w:t xml:space="preserve"> </w:t>
      </w:r>
      <w:r w:rsidR="00273FF4" w:rsidRPr="00273FF4">
        <w:rPr>
          <w:rFonts w:ascii="Times New Roman" w:hAnsi="Times New Roman" w:cs="Times New Roman"/>
          <w:color w:val="000000" w:themeColor="text1"/>
          <w:sz w:val="24"/>
          <w:szCs w:val="24"/>
        </w:rPr>
        <w:t>F</w:t>
      </w:r>
      <w:r w:rsidRPr="00273FF4">
        <w:rPr>
          <w:rFonts w:ascii="Times New Roman" w:hAnsi="Times New Roman" w:cs="Times New Roman"/>
          <w:color w:val="000000" w:themeColor="text1"/>
          <w:sz w:val="24"/>
          <w:szCs w:val="24"/>
        </w:rPr>
        <w:t>irmy</w:t>
      </w:r>
      <w:r w:rsidR="00273FF4" w:rsidRPr="00273FF4">
        <w:rPr>
          <w:rFonts w:ascii="Times New Roman" w:hAnsi="Times New Roman" w:cs="Times New Roman"/>
          <w:color w:val="000000" w:themeColor="text1"/>
          <w:sz w:val="24"/>
          <w:szCs w:val="24"/>
        </w:rPr>
        <w:t xml:space="preserve"> spadající pod </w:t>
      </w:r>
      <w:r w:rsidR="00273FF4" w:rsidRPr="00273FF4">
        <w:rPr>
          <w:rFonts w:ascii="Times New Roman" w:hAnsi="Times New Roman" w:cs="Times New Roman"/>
          <w:i/>
          <w:iCs/>
          <w:color w:val="000000" w:themeColor="text1"/>
          <w:sz w:val="24"/>
          <w:szCs w:val="24"/>
        </w:rPr>
        <w:t>zaibacu</w:t>
      </w:r>
      <w:r w:rsidRPr="00273FF4">
        <w:rPr>
          <w:rFonts w:ascii="Times New Roman" w:hAnsi="Times New Roman" w:cs="Times New Roman"/>
          <w:color w:val="000000" w:themeColor="text1"/>
          <w:sz w:val="24"/>
          <w:szCs w:val="24"/>
        </w:rPr>
        <w:t xml:space="preserve"> byly přeměněny na moderní veřejn</w:t>
      </w:r>
      <w:r w:rsidR="00273FF4" w:rsidRPr="00273FF4">
        <w:rPr>
          <w:rFonts w:ascii="Times New Roman" w:hAnsi="Times New Roman" w:cs="Times New Roman"/>
          <w:color w:val="000000" w:themeColor="text1"/>
          <w:sz w:val="24"/>
          <w:szCs w:val="24"/>
        </w:rPr>
        <w:t>é</w:t>
      </w:r>
      <w:r w:rsidRPr="00273FF4">
        <w:rPr>
          <w:rFonts w:ascii="Times New Roman" w:hAnsi="Times New Roman" w:cs="Times New Roman"/>
          <w:color w:val="000000" w:themeColor="text1"/>
          <w:sz w:val="24"/>
          <w:szCs w:val="24"/>
        </w:rPr>
        <w:t xml:space="preserve"> fir</w:t>
      </w:r>
      <w:r w:rsidR="00273FF4" w:rsidRPr="00273FF4">
        <w:rPr>
          <w:rFonts w:ascii="Times New Roman" w:hAnsi="Times New Roman" w:cs="Times New Roman"/>
          <w:color w:val="000000" w:themeColor="text1"/>
          <w:sz w:val="24"/>
          <w:szCs w:val="24"/>
        </w:rPr>
        <w:t>my</w:t>
      </w:r>
      <w:r w:rsidRPr="00273FF4">
        <w:rPr>
          <w:rFonts w:ascii="Times New Roman" w:hAnsi="Times New Roman" w:cs="Times New Roman"/>
          <w:color w:val="000000" w:themeColor="text1"/>
          <w:sz w:val="24"/>
          <w:szCs w:val="24"/>
        </w:rPr>
        <w:t xml:space="preserve"> s profesionálním vedením. </w:t>
      </w:r>
      <w:r w:rsidRPr="00DE7CB4">
        <w:rPr>
          <w:rFonts w:ascii="Times New Roman" w:hAnsi="Times New Roman" w:cs="Times New Roman"/>
          <w:color w:val="000000" w:themeColor="text1"/>
          <w:sz w:val="24"/>
          <w:szCs w:val="24"/>
        </w:rPr>
        <w:t xml:space="preserve">Byly také zavedeny antimonopolní zákony, které měly zabránit monopolům a opětovné koncentraci vlastnictví v rukou několika rodin jako v předválečném období. Okupace byla úspěšná v trvalém zničení </w:t>
      </w:r>
      <w:r w:rsidRPr="00DE7CB4">
        <w:rPr>
          <w:rFonts w:ascii="Times New Roman" w:hAnsi="Times New Roman" w:cs="Times New Roman"/>
          <w:i/>
          <w:iCs/>
          <w:color w:val="000000" w:themeColor="text1"/>
          <w:sz w:val="24"/>
          <w:szCs w:val="24"/>
        </w:rPr>
        <w:t>zaiba</w:t>
      </w:r>
      <w:r>
        <w:rPr>
          <w:rFonts w:ascii="Times New Roman" w:hAnsi="Times New Roman" w:cs="Times New Roman"/>
          <w:i/>
          <w:iCs/>
          <w:color w:val="000000" w:themeColor="text1"/>
          <w:sz w:val="24"/>
          <w:szCs w:val="24"/>
        </w:rPr>
        <w:t>c</w:t>
      </w:r>
      <w:r w:rsidRPr="00DE7CB4">
        <w:rPr>
          <w:rFonts w:ascii="Times New Roman" w:hAnsi="Times New Roman" w:cs="Times New Roman"/>
          <w:i/>
          <w:iCs/>
          <w:color w:val="000000" w:themeColor="text1"/>
          <w:sz w:val="24"/>
          <w:szCs w:val="24"/>
        </w:rPr>
        <w:t>u</w:t>
      </w:r>
      <w:r w:rsidRPr="00DE7CB4">
        <w:rPr>
          <w:rFonts w:ascii="Times New Roman" w:hAnsi="Times New Roman" w:cs="Times New Roman"/>
          <w:color w:val="000000" w:themeColor="text1"/>
          <w:sz w:val="24"/>
          <w:szCs w:val="24"/>
        </w:rPr>
        <w:t xml:space="preserve"> v jeho předválečné podobě.</w:t>
      </w:r>
      <w:r w:rsidRPr="00273FF4">
        <w:rPr>
          <w:rFonts w:ascii="Times New Roman" w:hAnsi="Times New Roman" w:cs="Times New Roman"/>
          <w:color w:val="000000" w:themeColor="text1"/>
          <w:sz w:val="24"/>
          <w:szCs w:val="24"/>
        </w:rPr>
        <w:t xml:space="preserve"> Společnosti původně přidružené pod </w:t>
      </w:r>
      <w:r w:rsidRPr="00273FF4">
        <w:rPr>
          <w:rFonts w:ascii="Times New Roman" w:hAnsi="Times New Roman" w:cs="Times New Roman"/>
          <w:i/>
          <w:iCs/>
          <w:color w:val="000000" w:themeColor="text1"/>
          <w:sz w:val="24"/>
          <w:szCs w:val="24"/>
        </w:rPr>
        <w:t>zaibacu</w:t>
      </w:r>
      <w:r w:rsidRPr="00273FF4">
        <w:rPr>
          <w:rFonts w:ascii="Times New Roman" w:hAnsi="Times New Roman" w:cs="Times New Roman"/>
          <w:color w:val="000000" w:themeColor="text1"/>
          <w:sz w:val="24"/>
          <w:szCs w:val="24"/>
        </w:rPr>
        <w:t xml:space="preserve"> se však následně přeskupily do volnější for</w:t>
      </w:r>
      <w:r w:rsidR="00273FF4" w:rsidRPr="00273FF4">
        <w:rPr>
          <w:rFonts w:ascii="Times New Roman" w:hAnsi="Times New Roman" w:cs="Times New Roman"/>
          <w:color w:val="000000" w:themeColor="text1"/>
          <w:sz w:val="24"/>
          <w:szCs w:val="24"/>
        </w:rPr>
        <w:t>em</w:t>
      </w:r>
      <w:r w:rsidRPr="00273FF4">
        <w:rPr>
          <w:rFonts w:ascii="Times New Roman" w:hAnsi="Times New Roman" w:cs="Times New Roman"/>
          <w:color w:val="000000" w:themeColor="text1"/>
          <w:sz w:val="24"/>
          <w:szCs w:val="24"/>
        </w:rPr>
        <w:t xml:space="preserve"> prostřednictvím mezikorporátních akcií, vaz</w:t>
      </w:r>
      <w:r w:rsidR="00273FF4" w:rsidRPr="00273FF4">
        <w:rPr>
          <w:rFonts w:ascii="Times New Roman" w:hAnsi="Times New Roman" w:cs="Times New Roman"/>
          <w:color w:val="000000" w:themeColor="text1"/>
          <w:sz w:val="24"/>
          <w:szCs w:val="24"/>
        </w:rPr>
        <w:t>bami</w:t>
      </w:r>
      <w:r w:rsidRPr="00273FF4">
        <w:rPr>
          <w:rFonts w:ascii="Times New Roman" w:hAnsi="Times New Roman" w:cs="Times New Roman"/>
          <w:color w:val="000000" w:themeColor="text1"/>
          <w:sz w:val="24"/>
          <w:szCs w:val="24"/>
        </w:rPr>
        <w:t xml:space="preserve"> na obchodní společnosti a </w:t>
      </w:r>
      <w:r w:rsidR="00273FF4" w:rsidRPr="00273FF4">
        <w:rPr>
          <w:rFonts w:ascii="Times New Roman" w:hAnsi="Times New Roman" w:cs="Times New Roman"/>
          <w:color w:val="000000" w:themeColor="text1"/>
          <w:sz w:val="24"/>
          <w:szCs w:val="24"/>
        </w:rPr>
        <w:t xml:space="preserve">na reformované </w:t>
      </w:r>
      <w:r w:rsidRPr="00273FF4">
        <w:rPr>
          <w:rFonts w:ascii="Times New Roman" w:hAnsi="Times New Roman" w:cs="Times New Roman"/>
          <w:color w:val="000000" w:themeColor="text1"/>
          <w:sz w:val="24"/>
          <w:szCs w:val="24"/>
        </w:rPr>
        <w:t>banky</w:t>
      </w:r>
      <w:r w:rsidR="00273FF4" w:rsidRPr="00273FF4">
        <w:rPr>
          <w:rFonts w:ascii="Times New Roman" w:hAnsi="Times New Roman" w:cs="Times New Roman"/>
          <w:color w:val="000000" w:themeColor="text1"/>
          <w:sz w:val="24"/>
          <w:szCs w:val="24"/>
        </w:rPr>
        <w:t>. Nejvyšíí představitelé těchto společností s</w:t>
      </w:r>
      <w:r w:rsidR="00273FF4">
        <w:rPr>
          <w:rFonts w:ascii="Times New Roman" w:hAnsi="Times New Roman" w:cs="Times New Roman"/>
          <w:color w:val="000000" w:themeColor="text1"/>
          <w:sz w:val="24"/>
          <w:szCs w:val="24"/>
        </w:rPr>
        <w:t>polu jednali v rámci</w:t>
      </w:r>
      <w:r w:rsidR="00273FF4" w:rsidRPr="00273FF4">
        <w:rPr>
          <w:rFonts w:ascii="Times New Roman" w:hAnsi="Times New Roman" w:cs="Times New Roman"/>
          <w:color w:val="000000" w:themeColor="text1"/>
          <w:sz w:val="24"/>
          <w:szCs w:val="24"/>
        </w:rPr>
        <w:t xml:space="preserve"> p</w:t>
      </w:r>
      <w:r w:rsidRPr="00273FF4">
        <w:rPr>
          <w:rFonts w:ascii="Times New Roman" w:hAnsi="Times New Roman" w:cs="Times New Roman"/>
          <w:color w:val="000000" w:themeColor="text1"/>
          <w:sz w:val="24"/>
          <w:szCs w:val="24"/>
        </w:rPr>
        <w:t xml:space="preserve">ravidelných „klubových“ schůzek </w:t>
      </w:r>
      <w:r>
        <w:rPr>
          <w:rFonts w:ascii="Times New Roman" w:hAnsi="Times New Roman" w:cs="Times New Roman"/>
          <w:color w:val="000000" w:themeColor="text1"/>
          <w:sz w:val="24"/>
          <w:szCs w:val="24"/>
        </w:rPr>
        <w:t>(Ishida Krauss 1989: 258)</w:t>
      </w:r>
      <w:r w:rsidRPr="00DE7CB4">
        <w:rPr>
          <w:rFonts w:ascii="Times New Roman" w:hAnsi="Times New Roman" w:cs="Times New Roman"/>
          <w:color w:val="000000" w:themeColor="text1"/>
          <w:sz w:val="24"/>
          <w:szCs w:val="24"/>
        </w:rPr>
        <w:t>. Tyto neoficiální vazby mezi japonskými podniky se obvykle soustřeďují kolem velké banky. Jedná se o takzvané</w:t>
      </w:r>
      <w:r w:rsidRPr="00DE7CB4">
        <w:rPr>
          <w:rFonts w:ascii="Times New Roman" w:hAnsi="Times New Roman" w:cs="Times New Roman"/>
          <w:i/>
          <w:iCs/>
          <w:color w:val="000000" w:themeColor="text1"/>
          <w:sz w:val="24"/>
          <w:szCs w:val="24"/>
        </w:rPr>
        <w:t xml:space="preserve"> keire</w:t>
      </w:r>
      <w:r>
        <w:rPr>
          <w:rFonts w:ascii="Times New Roman" w:hAnsi="Times New Roman" w:cs="Times New Roman"/>
          <w:i/>
          <w:iCs/>
          <w:color w:val="000000" w:themeColor="text1"/>
          <w:sz w:val="24"/>
          <w:szCs w:val="24"/>
        </w:rPr>
        <w:t>c</w:t>
      </w:r>
      <w:r w:rsidRPr="00DE7CB4">
        <w:rPr>
          <w:rFonts w:ascii="Times New Roman" w:hAnsi="Times New Roman" w:cs="Times New Roman"/>
          <w:i/>
          <w:iCs/>
          <w:color w:val="000000" w:themeColor="text1"/>
          <w:sz w:val="24"/>
          <w:szCs w:val="24"/>
        </w:rPr>
        <w:t>u</w:t>
      </w:r>
      <w:r w:rsidRPr="00DE7CB4">
        <w:rPr>
          <w:rFonts w:ascii="Times New Roman" w:hAnsi="Times New Roman" w:cs="Times New Roman"/>
          <w:color w:val="000000" w:themeColor="text1"/>
          <w:sz w:val="24"/>
          <w:szCs w:val="24"/>
        </w:rPr>
        <w:t xml:space="preserve"> (</w:t>
      </w:r>
      <w:r>
        <w:rPr>
          <w:rFonts w:ascii="Times New Roman" w:hAnsi="Times New Roman" w:cs="Times New Roman" w:hint="eastAsia"/>
          <w:sz w:val="24"/>
          <w:szCs w:val="24"/>
        </w:rPr>
        <w:t>系列</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keirecu</w:t>
      </w:r>
      <w:r>
        <w:rPr>
          <w:rFonts w:ascii="Times New Roman" w:hAnsi="Times New Roman" w:cs="Times New Roman"/>
          <w:sz w:val="24"/>
          <w:szCs w:val="24"/>
        </w:rPr>
        <w:t>)</w:t>
      </w:r>
      <w:r w:rsidRPr="00DE7CB4">
        <w:rPr>
          <w:rFonts w:ascii="Times New Roman" w:hAnsi="Times New Roman" w:cs="Times New Roman"/>
          <w:color w:val="000000" w:themeColor="text1"/>
          <w:sz w:val="24"/>
          <w:szCs w:val="24"/>
        </w:rPr>
        <w:t xml:space="preserve">, které představují kooperativní, neformální, konglomerátní vzor spíše než hierarchický, formální, rodinný vzor předválečného </w:t>
      </w:r>
      <w:r w:rsidRPr="00DE7CB4">
        <w:rPr>
          <w:rFonts w:ascii="Times New Roman" w:hAnsi="Times New Roman" w:cs="Times New Roman"/>
          <w:i/>
          <w:iCs/>
          <w:color w:val="000000" w:themeColor="text1"/>
          <w:sz w:val="24"/>
          <w:szCs w:val="24"/>
        </w:rPr>
        <w:t>zaiba</w:t>
      </w:r>
      <w:r>
        <w:rPr>
          <w:rFonts w:ascii="Times New Roman" w:hAnsi="Times New Roman" w:cs="Times New Roman"/>
          <w:i/>
          <w:iCs/>
          <w:color w:val="000000" w:themeColor="text1"/>
          <w:sz w:val="24"/>
          <w:szCs w:val="24"/>
        </w:rPr>
        <w:t>c</w:t>
      </w:r>
      <w:r w:rsidRPr="00DE7CB4">
        <w:rPr>
          <w:rFonts w:ascii="Times New Roman" w:hAnsi="Times New Roman" w:cs="Times New Roman"/>
          <w:i/>
          <w:iCs/>
          <w:color w:val="000000" w:themeColor="text1"/>
          <w:sz w:val="24"/>
          <w:szCs w:val="24"/>
        </w:rPr>
        <w:t>u.</w:t>
      </w:r>
    </w:p>
    <w:p w14:paraId="28B8B625" w14:textId="225AEB64" w:rsidR="00A54BDF" w:rsidRPr="005A7080" w:rsidRDefault="00A54BDF" w:rsidP="00A54BDF">
      <w:pPr>
        <w:spacing w:line="360" w:lineRule="auto"/>
        <w:ind w:firstLine="708"/>
        <w:jc w:val="both"/>
        <w:rPr>
          <w:rFonts w:ascii="Times New Roman" w:hAnsi="Times New Roman" w:cs="Times New Roman"/>
          <w:sz w:val="24"/>
          <w:szCs w:val="24"/>
        </w:rPr>
      </w:pPr>
      <w:r w:rsidRPr="005E6620">
        <w:rPr>
          <w:rFonts w:ascii="Times New Roman" w:hAnsi="Times New Roman" w:cs="Times New Roman"/>
          <w:i/>
          <w:iCs/>
          <w:color w:val="000000" w:themeColor="text1"/>
          <w:sz w:val="24"/>
          <w:szCs w:val="24"/>
        </w:rPr>
        <w:t>Ke</w:t>
      </w:r>
      <w:r>
        <w:rPr>
          <w:rFonts w:ascii="Times New Roman" w:hAnsi="Times New Roman" w:cs="Times New Roman"/>
          <w:i/>
          <w:iCs/>
          <w:color w:val="000000" w:themeColor="text1"/>
          <w:sz w:val="24"/>
          <w:szCs w:val="24"/>
        </w:rPr>
        <w:t>idanren</w:t>
      </w:r>
      <w:r>
        <w:rPr>
          <w:rFonts w:ascii="Times New Roman" w:hAnsi="Times New Roman" w:cs="Times New Roman"/>
          <w:color w:val="000000" w:themeColor="text1"/>
          <w:sz w:val="24"/>
          <w:szCs w:val="24"/>
        </w:rPr>
        <w:t xml:space="preserve"> ((</w:t>
      </w:r>
      <w:r w:rsidRPr="005E6620">
        <w:rPr>
          <w:rFonts w:ascii="Times New Roman" w:hAnsi="Times New Roman" w:cs="Times New Roman"/>
          <w:sz w:val="24"/>
          <w:szCs w:val="24"/>
        </w:rPr>
        <w:t>Federace ekonomických organiza</w:t>
      </w:r>
      <w:r>
        <w:rPr>
          <w:rFonts w:ascii="Times New Roman" w:hAnsi="Times New Roman" w:cs="Times New Roman"/>
          <w:sz w:val="24"/>
          <w:szCs w:val="24"/>
        </w:rPr>
        <w:t xml:space="preserve">cí, </w:t>
      </w:r>
      <w:r>
        <w:rPr>
          <w:rFonts w:ascii="Times New Roman" w:hAnsi="Times New Roman" w:cs="Times New Roman" w:hint="eastAsia"/>
          <w:color w:val="000000" w:themeColor="text1"/>
          <w:sz w:val="24"/>
          <w:szCs w:val="24"/>
        </w:rPr>
        <w:t>経団連</w:t>
      </w:r>
      <w:r>
        <w:rPr>
          <w:rFonts w:ascii="Times New Roman" w:hAnsi="Times New Roman" w:cs="Times New Roman"/>
          <w:color w:val="000000" w:themeColor="text1"/>
          <w:sz w:val="24"/>
          <w:szCs w:val="24"/>
        </w:rPr>
        <w:t xml:space="preserve">, </w:t>
      </w:r>
      <w:r w:rsidRPr="005E6620">
        <w:rPr>
          <w:rFonts w:ascii="Times New Roman" w:hAnsi="Times New Roman" w:cs="Times New Roman"/>
          <w:i/>
          <w:iCs/>
          <w:color w:val="000000" w:themeColor="text1"/>
          <w:sz w:val="24"/>
          <w:szCs w:val="24"/>
        </w:rPr>
        <w:t>keidanren</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je založena na</w:t>
      </w:r>
      <w:r w:rsidRPr="005E6620">
        <w:rPr>
          <w:rFonts w:ascii="Times New Roman" w:hAnsi="Times New Roman" w:cs="Times New Roman"/>
          <w:sz w:val="24"/>
          <w:szCs w:val="24"/>
        </w:rPr>
        <w:t xml:space="preserve"> </w:t>
      </w:r>
      <w:r>
        <w:rPr>
          <w:rFonts w:ascii="Times New Roman" w:hAnsi="Times New Roman" w:cs="Times New Roman"/>
          <w:sz w:val="24"/>
          <w:szCs w:val="24"/>
        </w:rPr>
        <w:t>snaze</w:t>
      </w:r>
      <w:r w:rsidRPr="005E6620">
        <w:rPr>
          <w:rFonts w:ascii="Times New Roman" w:hAnsi="Times New Roman" w:cs="Times New Roman"/>
          <w:sz w:val="24"/>
          <w:szCs w:val="24"/>
        </w:rPr>
        <w:t xml:space="preserve"> dosáhnout konsensu o politice mezi </w:t>
      </w:r>
      <w:r>
        <w:rPr>
          <w:rFonts w:ascii="Times New Roman" w:hAnsi="Times New Roman" w:cs="Times New Roman"/>
          <w:sz w:val="24"/>
          <w:szCs w:val="24"/>
        </w:rPr>
        <w:t>podniky,</w:t>
      </w:r>
      <w:r w:rsidRPr="005E6620">
        <w:rPr>
          <w:rFonts w:ascii="Times New Roman" w:hAnsi="Times New Roman" w:cs="Times New Roman"/>
          <w:sz w:val="24"/>
          <w:szCs w:val="24"/>
        </w:rPr>
        <w:t xml:space="preserve"> a poté ovlivnit vládu, aby přijala politiku příznivou pro podnikání, zejména v oblasti makroekonomické politiky, což nás vede </w:t>
      </w:r>
      <w:r>
        <w:rPr>
          <w:rFonts w:ascii="Times New Roman" w:hAnsi="Times New Roman" w:cs="Times New Roman"/>
          <w:sz w:val="24"/>
          <w:szCs w:val="24"/>
        </w:rPr>
        <w:t xml:space="preserve">zpátky </w:t>
      </w:r>
      <w:r w:rsidRPr="005E6620">
        <w:rPr>
          <w:rFonts w:ascii="Times New Roman" w:hAnsi="Times New Roman" w:cs="Times New Roman"/>
          <w:sz w:val="24"/>
          <w:szCs w:val="24"/>
        </w:rPr>
        <w:t>k</w:t>
      </w:r>
      <w:r>
        <w:rPr>
          <w:rFonts w:ascii="Times New Roman" w:hAnsi="Times New Roman" w:cs="Times New Roman"/>
          <w:sz w:val="24"/>
          <w:szCs w:val="24"/>
        </w:rPr>
        <w:t xml:space="preserve"> vazbám na </w:t>
      </w:r>
      <w:r w:rsidRPr="005E6620">
        <w:rPr>
          <w:rFonts w:ascii="Times New Roman" w:hAnsi="Times New Roman" w:cs="Times New Roman"/>
          <w:sz w:val="24"/>
          <w:szCs w:val="24"/>
        </w:rPr>
        <w:t xml:space="preserve">MITI, MOF a </w:t>
      </w:r>
      <w:r>
        <w:rPr>
          <w:rFonts w:ascii="Times New Roman" w:hAnsi="Times New Roman" w:cs="Times New Roman"/>
          <w:sz w:val="24"/>
          <w:szCs w:val="24"/>
        </w:rPr>
        <w:t xml:space="preserve">Centrální banku Japonska. Federace byla založena v roce 1946 a je složena jak z firemních skupin, jako je </w:t>
      </w:r>
      <w:r>
        <w:rPr>
          <w:rFonts w:ascii="Times New Roman" w:hAnsi="Times New Roman" w:cs="Times New Roman"/>
          <w:i/>
          <w:iCs/>
          <w:sz w:val="24"/>
          <w:szCs w:val="24"/>
        </w:rPr>
        <w:t>keirecu</w:t>
      </w:r>
      <w:r>
        <w:rPr>
          <w:rFonts w:ascii="Times New Roman" w:hAnsi="Times New Roman" w:cs="Times New Roman"/>
          <w:sz w:val="24"/>
          <w:szCs w:val="24"/>
        </w:rPr>
        <w:t>, tak i z jednotlivých velkých firem (Allinson 1987: 386</w:t>
      </w:r>
      <w:r w:rsidR="002F6CC2">
        <w:rPr>
          <w:rFonts w:ascii="Times New Roman" w:hAnsi="Times New Roman" w:cs="Times New Roman"/>
          <w:sz w:val="24"/>
          <w:szCs w:val="24"/>
        </w:rPr>
        <w:t>;</w:t>
      </w:r>
      <w:r>
        <w:rPr>
          <w:rFonts w:ascii="Times New Roman" w:hAnsi="Times New Roman" w:cs="Times New Roman"/>
          <w:sz w:val="24"/>
          <w:szCs w:val="24"/>
        </w:rPr>
        <w:t xml:space="preserve"> Ishida, Krauss 1989: 275). V čele </w:t>
      </w:r>
      <w:r>
        <w:rPr>
          <w:rFonts w:ascii="Times New Roman" w:hAnsi="Times New Roman" w:cs="Times New Roman"/>
          <w:i/>
          <w:iCs/>
          <w:sz w:val="24"/>
          <w:szCs w:val="24"/>
        </w:rPr>
        <w:t xml:space="preserve">keidanren </w:t>
      </w:r>
      <w:r>
        <w:rPr>
          <w:rFonts w:ascii="Times New Roman" w:hAnsi="Times New Roman" w:cs="Times New Roman"/>
          <w:sz w:val="24"/>
          <w:szCs w:val="24"/>
        </w:rPr>
        <w:t>stojí pět prezidentů, kteří pak jednají s vládou ohledně utváření hospodářské politiky. Kromě toho také shromažďuje od firem finanční příspěvky určené pro Národní asociace (</w:t>
      </w:r>
      <w:r>
        <w:rPr>
          <w:rFonts w:ascii="Times New Roman" w:hAnsi="Times New Roman" w:cs="Times New Roman" w:hint="eastAsia"/>
          <w:sz w:val="24"/>
          <w:szCs w:val="24"/>
        </w:rPr>
        <w:t>国民巨魁</w:t>
      </w:r>
      <w:r>
        <w:rPr>
          <w:rFonts w:ascii="Times New Roman" w:hAnsi="Times New Roman" w:cs="Times New Roman"/>
          <w:sz w:val="24"/>
          <w:szCs w:val="24"/>
        </w:rPr>
        <w:t xml:space="preserve">, </w:t>
      </w:r>
      <w:r>
        <w:rPr>
          <w:rFonts w:ascii="Times New Roman" w:hAnsi="Times New Roman" w:cs="Times New Roman"/>
          <w:i/>
          <w:iCs/>
          <w:sz w:val="24"/>
          <w:szCs w:val="24"/>
        </w:rPr>
        <w:t>kokumin</w:t>
      </w:r>
      <w:r>
        <w:rPr>
          <w:rFonts w:ascii="Times New Roman" w:hAnsi="Times New Roman" w:cs="Times New Roman"/>
          <w:sz w:val="24"/>
          <w:szCs w:val="24"/>
        </w:rPr>
        <w:t xml:space="preserve"> </w:t>
      </w:r>
      <w:r>
        <w:rPr>
          <w:rFonts w:ascii="Times New Roman" w:hAnsi="Times New Roman" w:cs="Times New Roman"/>
          <w:i/>
          <w:iCs/>
          <w:sz w:val="24"/>
          <w:szCs w:val="24"/>
        </w:rPr>
        <w:t>kjokai</w:t>
      </w:r>
      <w:r>
        <w:rPr>
          <w:rFonts w:ascii="Times New Roman" w:hAnsi="Times New Roman" w:cs="Times New Roman"/>
          <w:sz w:val="24"/>
          <w:szCs w:val="24"/>
          <w:u w:val="single"/>
        </w:rPr>
        <w:t>)</w:t>
      </w:r>
      <w:r w:rsidRPr="0092321A">
        <w:rPr>
          <w:rFonts w:ascii="Times New Roman" w:hAnsi="Times New Roman" w:cs="Times New Roman"/>
          <w:sz w:val="24"/>
          <w:szCs w:val="24"/>
        </w:rPr>
        <w:t>, což je formální organizac</w:t>
      </w:r>
      <w:r>
        <w:rPr>
          <w:rFonts w:ascii="Times New Roman" w:hAnsi="Times New Roman" w:cs="Times New Roman"/>
          <w:sz w:val="24"/>
          <w:szCs w:val="24"/>
        </w:rPr>
        <w:t>e</w:t>
      </w:r>
      <w:r w:rsidRPr="0092321A">
        <w:rPr>
          <w:rFonts w:ascii="Times New Roman" w:hAnsi="Times New Roman" w:cs="Times New Roman"/>
          <w:sz w:val="24"/>
          <w:szCs w:val="24"/>
        </w:rPr>
        <w:t xml:space="preserve"> pro </w:t>
      </w:r>
      <w:r>
        <w:rPr>
          <w:rFonts w:ascii="Times New Roman" w:hAnsi="Times New Roman" w:cs="Times New Roman"/>
          <w:sz w:val="24"/>
          <w:szCs w:val="24"/>
        </w:rPr>
        <w:t>přísun finančních příspěvků pro LDP</w:t>
      </w:r>
      <w:r>
        <w:rPr>
          <w:rStyle w:val="Znakapoznpodarou"/>
          <w:rFonts w:ascii="Times New Roman" w:hAnsi="Times New Roman" w:cs="Times New Roman"/>
          <w:sz w:val="24"/>
          <w:szCs w:val="24"/>
        </w:rPr>
        <w:footnoteReference w:id="21"/>
      </w:r>
      <w:r>
        <w:rPr>
          <w:rFonts w:ascii="Times New Roman" w:hAnsi="Times New Roman" w:cs="Times New Roman"/>
          <w:sz w:val="24"/>
          <w:szCs w:val="24"/>
        </w:rPr>
        <w:t xml:space="preserve">. </w:t>
      </w:r>
      <w:r>
        <w:rPr>
          <w:rFonts w:ascii="Times New Roman" w:hAnsi="Times New Roman" w:cs="Times New Roman"/>
          <w:i/>
          <w:iCs/>
          <w:sz w:val="24"/>
          <w:szCs w:val="24"/>
        </w:rPr>
        <w:t xml:space="preserve">Keidanren </w:t>
      </w:r>
      <w:r>
        <w:rPr>
          <w:rFonts w:ascii="Times New Roman" w:hAnsi="Times New Roman" w:cs="Times New Roman"/>
          <w:sz w:val="24"/>
          <w:szCs w:val="24"/>
        </w:rPr>
        <w:t xml:space="preserve">funguje na stejné bázi jako </w:t>
      </w:r>
      <w:r>
        <w:rPr>
          <w:rFonts w:ascii="Times New Roman" w:hAnsi="Times New Roman" w:cs="Times New Roman"/>
          <w:i/>
          <w:iCs/>
          <w:sz w:val="24"/>
          <w:szCs w:val="24"/>
        </w:rPr>
        <w:t xml:space="preserve">Sohjó </w:t>
      </w:r>
      <w:r>
        <w:rPr>
          <w:rFonts w:ascii="Times New Roman" w:hAnsi="Times New Roman" w:cs="Times New Roman"/>
          <w:sz w:val="24"/>
          <w:szCs w:val="24"/>
        </w:rPr>
        <w:t xml:space="preserve">nebo </w:t>
      </w:r>
      <w:r>
        <w:rPr>
          <w:rFonts w:ascii="Times New Roman" w:hAnsi="Times New Roman" w:cs="Times New Roman"/>
          <w:i/>
          <w:iCs/>
          <w:sz w:val="24"/>
          <w:szCs w:val="24"/>
        </w:rPr>
        <w:t>Dómei</w:t>
      </w:r>
      <w:r>
        <w:rPr>
          <w:rFonts w:ascii="Times New Roman" w:hAnsi="Times New Roman" w:cs="Times New Roman"/>
          <w:sz w:val="24"/>
          <w:szCs w:val="24"/>
        </w:rPr>
        <w:t>, s tím rozdílem, že zastupuje zaměstnavatele, nikoli zaměstnance. Oproti odborovým svazům disponují mnohem většími finančními prostředky a mají silné vazby jak na státní byrokracii, tak i na Liberální demokratickou stranu.</w:t>
      </w:r>
    </w:p>
    <w:p w14:paraId="51306DC6" w14:textId="75FD9D4E" w:rsidR="00A54BDF" w:rsidRDefault="00A54BDF" w:rsidP="00FB3E6A">
      <w:pPr>
        <w:pStyle w:val="Nadpis2"/>
        <w:spacing w:before="0" w:after="160" w:line="360" w:lineRule="auto"/>
        <w:jc w:val="both"/>
        <w:rPr>
          <w:rFonts w:ascii="Times New Roman" w:hAnsi="Times New Roman" w:cs="Times New Roman"/>
          <w:b/>
          <w:bCs/>
          <w:color w:val="000000" w:themeColor="text1"/>
        </w:rPr>
      </w:pPr>
      <w:bookmarkStart w:id="25" w:name="_Toc133530301"/>
      <w:r w:rsidRPr="00B709FC">
        <w:rPr>
          <w:rFonts w:ascii="Times New Roman" w:hAnsi="Times New Roman" w:cs="Times New Roman"/>
          <w:b/>
          <w:bCs/>
          <w:color w:val="000000" w:themeColor="text1"/>
        </w:rPr>
        <w:lastRenderedPageBreak/>
        <w:t>3.</w:t>
      </w:r>
      <w:r>
        <w:rPr>
          <w:rFonts w:ascii="Times New Roman" w:hAnsi="Times New Roman" w:cs="Times New Roman"/>
          <w:b/>
          <w:bCs/>
          <w:color w:val="000000" w:themeColor="text1"/>
        </w:rPr>
        <w:t>4</w:t>
      </w:r>
      <w:r w:rsidR="00FB3E6A">
        <w:rPr>
          <w:rFonts w:ascii="Times New Roman" w:hAnsi="Times New Roman" w:cs="Times New Roman"/>
          <w:b/>
          <w:bCs/>
          <w:color w:val="000000" w:themeColor="text1"/>
        </w:rPr>
        <w:t>.</w:t>
      </w:r>
      <w:r>
        <w:rPr>
          <w:rFonts w:ascii="Times New Roman" w:hAnsi="Times New Roman" w:cs="Times New Roman"/>
          <w:b/>
          <w:bCs/>
          <w:color w:val="000000" w:themeColor="text1"/>
        </w:rPr>
        <w:t xml:space="preserve"> Japonský „železný trojúhelník“</w:t>
      </w:r>
      <w:bookmarkEnd w:id="25"/>
    </w:p>
    <w:p w14:paraId="49F037F2" w14:textId="77CD673B" w:rsidR="00A54BDF" w:rsidRPr="002A62B1" w:rsidRDefault="00A54BDF" w:rsidP="00A54BDF">
      <w:pPr>
        <w:pStyle w:val="Odstavecseseznamem"/>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Úzká spolupráce mezi LDP, státní byrokracií a soukromým sektorem je jedním ze základních mechanismů systému 1</w:t>
      </w:r>
      <w:r w:rsidRPr="00273FF4">
        <w:rPr>
          <w:rFonts w:ascii="Times New Roman" w:hAnsi="Times New Roman" w:cs="Times New Roman"/>
          <w:color w:val="000000" w:themeColor="text1"/>
          <w:sz w:val="24"/>
          <w:szCs w:val="24"/>
        </w:rPr>
        <w:t xml:space="preserve">955. Tato úzká spolupráce mezi těmito skupinami </w:t>
      </w:r>
      <w:r w:rsidR="00273FF4" w:rsidRPr="00273FF4">
        <w:rPr>
          <w:rFonts w:ascii="Times New Roman" w:hAnsi="Times New Roman" w:cs="Times New Roman"/>
          <w:color w:val="000000" w:themeColor="text1"/>
          <w:sz w:val="24"/>
          <w:szCs w:val="24"/>
        </w:rPr>
        <w:t>nesla</w:t>
      </w:r>
      <w:r w:rsidRPr="00273FF4">
        <w:rPr>
          <w:rFonts w:ascii="Times New Roman" w:hAnsi="Times New Roman" w:cs="Times New Roman"/>
          <w:color w:val="000000" w:themeColor="text1"/>
          <w:sz w:val="24"/>
          <w:szCs w:val="24"/>
        </w:rPr>
        <w:t xml:space="preserve"> různ</w:t>
      </w:r>
      <w:r w:rsidR="00273FF4" w:rsidRPr="00273FF4">
        <w:rPr>
          <w:rFonts w:ascii="Times New Roman" w:hAnsi="Times New Roman" w:cs="Times New Roman"/>
          <w:color w:val="000000" w:themeColor="text1"/>
          <w:sz w:val="24"/>
          <w:szCs w:val="24"/>
        </w:rPr>
        <w:t>á</w:t>
      </w:r>
      <w:r w:rsidRPr="00273FF4">
        <w:rPr>
          <w:rFonts w:ascii="Times New Roman" w:hAnsi="Times New Roman" w:cs="Times New Roman"/>
          <w:color w:val="000000" w:themeColor="text1"/>
          <w:sz w:val="24"/>
          <w:szCs w:val="24"/>
        </w:rPr>
        <w:t xml:space="preserve"> </w:t>
      </w:r>
      <w:r w:rsidR="00273FF4" w:rsidRPr="00273FF4">
        <w:rPr>
          <w:rFonts w:ascii="Times New Roman" w:hAnsi="Times New Roman" w:cs="Times New Roman"/>
          <w:color w:val="000000" w:themeColor="text1"/>
          <w:sz w:val="24"/>
          <w:szCs w:val="24"/>
        </w:rPr>
        <w:t>označní</w:t>
      </w:r>
      <w:r w:rsidRPr="00273FF4">
        <w:rPr>
          <w:rFonts w:ascii="Times New Roman" w:hAnsi="Times New Roman" w:cs="Times New Roman"/>
          <w:color w:val="000000" w:themeColor="text1"/>
          <w:sz w:val="24"/>
          <w:szCs w:val="24"/>
        </w:rPr>
        <w:t xml:space="preserve">. </w:t>
      </w:r>
      <w:r>
        <w:rPr>
          <w:rFonts w:ascii="Times New Roman" w:hAnsi="Times New Roman" w:cs="Times New Roman"/>
          <w:sz w:val="24"/>
          <w:szCs w:val="24"/>
        </w:rPr>
        <w:t>Například jedno z prvních pojmenování bylo Japan, Inc., které popisuje Japonsko jako velmi dobře organizovanou, jednotně hierarchizovanou veřejnou korporaci (Colignon, Usui 2001: 870</w:t>
      </w:r>
      <w:r w:rsidR="002F6CC2">
        <w:rPr>
          <w:rFonts w:ascii="Times New Roman" w:hAnsi="Times New Roman" w:cs="Times New Roman"/>
          <w:sz w:val="24"/>
          <w:szCs w:val="24"/>
        </w:rPr>
        <w:t xml:space="preserve">; </w:t>
      </w:r>
      <w:r>
        <w:rPr>
          <w:rFonts w:ascii="Times New Roman" w:hAnsi="Times New Roman" w:cs="Times New Roman"/>
          <w:sz w:val="24"/>
          <w:szCs w:val="24"/>
        </w:rPr>
        <w:t>Tempel 1987: 271). Pravdou je, že toto pojmenování platilo spíše v první dekádě systému 1955, kdy LDP velmi jasně dominovala v obou komorách Dietu, a tak mohla monopolizova</w:t>
      </w:r>
      <w:r w:rsidR="00282302">
        <w:rPr>
          <w:rFonts w:ascii="Times New Roman" w:hAnsi="Times New Roman" w:cs="Times New Roman"/>
          <w:sz w:val="24"/>
          <w:szCs w:val="24"/>
        </w:rPr>
        <w:t>t</w:t>
      </w:r>
      <w:r>
        <w:rPr>
          <w:rFonts w:ascii="Times New Roman" w:hAnsi="Times New Roman" w:cs="Times New Roman"/>
          <w:sz w:val="24"/>
          <w:szCs w:val="24"/>
        </w:rPr>
        <w:t xml:space="preserve"> tvorbu politiky. Avšak s</w:t>
      </w:r>
      <w:r w:rsidR="00282302">
        <w:rPr>
          <w:rFonts w:ascii="Times New Roman" w:hAnsi="Times New Roman" w:cs="Times New Roman"/>
          <w:sz w:val="24"/>
          <w:szCs w:val="24"/>
        </w:rPr>
        <w:t xml:space="preserve"> </w:t>
      </w:r>
      <w:r>
        <w:rPr>
          <w:rFonts w:ascii="Times New Roman" w:hAnsi="Times New Roman" w:cs="Times New Roman"/>
          <w:sz w:val="24"/>
          <w:szCs w:val="24"/>
        </w:rPr>
        <w:t>klesajícími volební</w:t>
      </w:r>
      <w:r w:rsidR="00282302">
        <w:rPr>
          <w:rFonts w:ascii="Times New Roman" w:hAnsi="Times New Roman" w:cs="Times New Roman"/>
          <w:sz w:val="24"/>
          <w:szCs w:val="24"/>
        </w:rPr>
        <w:t>mi</w:t>
      </w:r>
      <w:r>
        <w:rPr>
          <w:rFonts w:ascii="Times New Roman" w:hAnsi="Times New Roman" w:cs="Times New Roman"/>
          <w:sz w:val="24"/>
          <w:szCs w:val="24"/>
        </w:rPr>
        <w:t xml:space="preserve"> výsledky v 70. letech donutila LDP spolupracovat s ostatními skupinami. </w:t>
      </w:r>
      <w:r w:rsidR="00273FF4" w:rsidRPr="00273FF4">
        <w:rPr>
          <w:rFonts w:ascii="Times New Roman" w:hAnsi="Times New Roman" w:cs="Times New Roman"/>
          <w:color w:val="000000" w:themeColor="text1"/>
          <w:sz w:val="24"/>
          <w:szCs w:val="24"/>
        </w:rPr>
        <w:t>M</w:t>
      </w:r>
      <w:r w:rsidRPr="00273FF4">
        <w:rPr>
          <w:rFonts w:ascii="Times New Roman" w:hAnsi="Times New Roman" w:cs="Times New Roman"/>
          <w:color w:val="000000" w:themeColor="text1"/>
          <w:sz w:val="24"/>
          <w:szCs w:val="24"/>
        </w:rPr>
        <w:t xml:space="preserve">nohem vhodnější pojmenování je </w:t>
      </w:r>
      <w:r w:rsidR="00273FF4" w:rsidRPr="00273FF4">
        <w:rPr>
          <w:rFonts w:ascii="Times New Roman" w:hAnsi="Times New Roman" w:cs="Times New Roman"/>
          <w:color w:val="000000" w:themeColor="text1"/>
          <w:sz w:val="24"/>
          <w:szCs w:val="24"/>
        </w:rPr>
        <w:t xml:space="preserve">tzv. </w:t>
      </w:r>
      <w:r w:rsidRPr="00273FF4">
        <w:rPr>
          <w:rFonts w:ascii="Times New Roman" w:hAnsi="Times New Roman" w:cs="Times New Roman"/>
          <w:color w:val="000000" w:themeColor="text1"/>
          <w:sz w:val="24"/>
          <w:szCs w:val="24"/>
        </w:rPr>
        <w:t>„železný trojúhelník“</w:t>
      </w:r>
      <w:r w:rsidR="000B0858" w:rsidRPr="00273FF4">
        <w:rPr>
          <w:rFonts w:ascii="Times New Roman" w:hAnsi="Times New Roman" w:cs="Times New Roman"/>
          <w:color w:val="000000" w:themeColor="text1"/>
          <w:sz w:val="24"/>
          <w:szCs w:val="24"/>
        </w:rPr>
        <w:t xml:space="preserve"> (</w:t>
      </w:r>
      <w:r w:rsidR="000B0858" w:rsidRPr="00273FF4">
        <w:rPr>
          <w:rFonts w:ascii="Times New Roman" w:hAnsi="Times New Roman" w:cs="Times New Roman" w:hint="eastAsia"/>
          <w:color w:val="000000" w:themeColor="text1"/>
          <w:sz w:val="24"/>
          <w:szCs w:val="24"/>
        </w:rPr>
        <w:t>建設族</w:t>
      </w:r>
      <w:r w:rsidR="000B0858" w:rsidRPr="00273FF4">
        <w:rPr>
          <w:rFonts w:ascii="Times New Roman" w:hAnsi="Times New Roman" w:cs="Times New Roman"/>
          <w:color w:val="000000" w:themeColor="text1"/>
          <w:sz w:val="24"/>
          <w:szCs w:val="24"/>
        </w:rPr>
        <w:t xml:space="preserve">, </w:t>
      </w:r>
      <w:r w:rsidR="000B0858" w:rsidRPr="00273FF4">
        <w:rPr>
          <w:rFonts w:ascii="Times New Roman" w:hAnsi="Times New Roman" w:cs="Times New Roman"/>
          <w:i/>
          <w:iCs/>
          <w:color w:val="000000" w:themeColor="text1"/>
          <w:sz w:val="24"/>
          <w:szCs w:val="24"/>
        </w:rPr>
        <w:t>kensecu zoku</w:t>
      </w:r>
      <w:r w:rsidR="000B0858" w:rsidRPr="00273FF4">
        <w:rPr>
          <w:rFonts w:ascii="Times New Roman" w:hAnsi="Times New Roman" w:cs="Times New Roman"/>
          <w:color w:val="000000" w:themeColor="text1"/>
          <w:sz w:val="24"/>
          <w:szCs w:val="24"/>
        </w:rPr>
        <w:t>)</w:t>
      </w:r>
      <w:r w:rsidR="00273FF4" w:rsidRPr="00273FF4">
        <w:rPr>
          <w:rFonts w:ascii="Times New Roman" w:hAnsi="Times New Roman" w:cs="Times New Roman"/>
          <w:color w:val="000000" w:themeColor="text1"/>
          <w:sz w:val="24"/>
          <w:szCs w:val="24"/>
        </w:rPr>
        <w:t>,</w:t>
      </w:r>
      <w:r w:rsidRPr="00273FF4">
        <w:rPr>
          <w:rFonts w:ascii="Times New Roman" w:hAnsi="Times New Roman" w:cs="Times New Roman"/>
          <w:color w:val="000000" w:themeColor="text1"/>
          <w:sz w:val="24"/>
          <w:szCs w:val="24"/>
        </w:rPr>
        <w:t xml:space="preserve"> který charakterizuje tři hlavní aktéry při utváření japonské politiky, avšak nejsou jedinými, kdo se na tom podílejí</w:t>
      </w:r>
      <w:r w:rsidRPr="006C3BD9">
        <w:rPr>
          <w:rFonts w:ascii="Times New Roman" w:hAnsi="Times New Roman" w:cs="Times New Roman"/>
          <w:color w:val="FF0000"/>
          <w:sz w:val="24"/>
          <w:szCs w:val="24"/>
        </w:rPr>
        <w:t xml:space="preserve"> </w:t>
      </w:r>
      <w:r>
        <w:rPr>
          <w:rFonts w:ascii="Times New Roman" w:hAnsi="Times New Roman" w:cs="Times New Roman"/>
          <w:sz w:val="24"/>
          <w:szCs w:val="24"/>
        </w:rPr>
        <w:t>(Curtis 1999: 54</w:t>
      </w:r>
      <w:r w:rsidR="002F6CC2">
        <w:rPr>
          <w:rFonts w:ascii="Times New Roman" w:hAnsi="Times New Roman" w:cs="Times New Roman"/>
          <w:sz w:val="24"/>
          <w:szCs w:val="24"/>
        </w:rPr>
        <w:t>;</w:t>
      </w:r>
      <w:r>
        <w:rPr>
          <w:rFonts w:ascii="Times New Roman" w:hAnsi="Times New Roman" w:cs="Times New Roman"/>
          <w:sz w:val="24"/>
          <w:szCs w:val="24"/>
        </w:rPr>
        <w:t xml:space="preserve"> Watanuki 1977: 11). Pro zjednodušené vysvětlení fungování „železného trojúhelníku“ uvedu příklad. Začněme u poslance LDP, kterému jeho voliči skrze </w:t>
      </w:r>
      <w:r>
        <w:rPr>
          <w:rFonts w:ascii="Times New Roman" w:hAnsi="Times New Roman" w:cs="Times New Roman"/>
          <w:i/>
          <w:iCs/>
          <w:sz w:val="24"/>
          <w:szCs w:val="24"/>
        </w:rPr>
        <w:t>kóenkai</w:t>
      </w:r>
      <w:r>
        <w:rPr>
          <w:rFonts w:ascii="Times New Roman" w:hAnsi="Times New Roman" w:cs="Times New Roman"/>
          <w:sz w:val="24"/>
          <w:szCs w:val="24"/>
        </w:rPr>
        <w:t xml:space="preserve"> sdělí, že potřebují postavit novou školu. Ten žádost předá svému lídrovi frakce, který ji následně předá svému </w:t>
      </w:r>
      <w:r w:rsidRPr="00F37859">
        <w:rPr>
          <w:rFonts w:ascii="Times New Roman" w:hAnsi="Times New Roman" w:cs="Times New Roman"/>
          <w:i/>
          <w:iCs/>
          <w:sz w:val="24"/>
          <w:szCs w:val="24"/>
        </w:rPr>
        <w:t xml:space="preserve">zoku giin </w:t>
      </w:r>
      <w:r>
        <w:rPr>
          <w:rFonts w:ascii="Times New Roman" w:hAnsi="Times New Roman" w:cs="Times New Roman"/>
          <w:sz w:val="24"/>
          <w:szCs w:val="24"/>
        </w:rPr>
        <w:t>s</w:t>
      </w:r>
      <w:r w:rsidR="006C3BD9">
        <w:rPr>
          <w:rFonts w:ascii="Times New Roman" w:hAnsi="Times New Roman" w:cs="Times New Roman"/>
          <w:sz w:val="24"/>
          <w:szCs w:val="24"/>
        </w:rPr>
        <w:t>e specializací</w:t>
      </w:r>
      <w:r>
        <w:rPr>
          <w:rFonts w:ascii="Times New Roman" w:hAnsi="Times New Roman" w:cs="Times New Roman"/>
          <w:sz w:val="24"/>
          <w:szCs w:val="24"/>
        </w:rPr>
        <w:t xml:space="preserve"> ve stavebnictví, který poté vyjedná se státní byrokracií a s příslušnou stavební firmou podmínky tak, aby to bylo prospěšné pro všechny strany. Politikovi bude udělen souhlas s výstavbou nové školy financovanou ze státního fondu a školu postaví spřátelená stavební firma, která dostala od státu kontrakt. Voliči tak budou spokojení a budou i nadále volit poslance LDP, firma jako poděkování za státní kontrakt pošle finanční příspěvky straně do Národní asociace, z nichž část je přidělena poslancově </w:t>
      </w:r>
      <w:r>
        <w:rPr>
          <w:rFonts w:ascii="Times New Roman" w:hAnsi="Times New Roman" w:cs="Times New Roman"/>
          <w:i/>
          <w:iCs/>
          <w:sz w:val="24"/>
          <w:szCs w:val="24"/>
        </w:rPr>
        <w:t>kóenkai</w:t>
      </w:r>
      <w:r>
        <w:rPr>
          <w:rFonts w:ascii="Times New Roman" w:hAnsi="Times New Roman" w:cs="Times New Roman"/>
          <w:sz w:val="24"/>
          <w:szCs w:val="24"/>
        </w:rPr>
        <w:t xml:space="preserve">, a příslušné skupině byrokratů skrze praktiky </w:t>
      </w:r>
      <w:r>
        <w:rPr>
          <w:rFonts w:ascii="Times New Roman" w:hAnsi="Times New Roman" w:cs="Times New Roman"/>
          <w:i/>
          <w:iCs/>
          <w:sz w:val="24"/>
          <w:szCs w:val="24"/>
        </w:rPr>
        <w:t>amakudari</w:t>
      </w:r>
      <w:r>
        <w:rPr>
          <w:rFonts w:ascii="Times New Roman" w:hAnsi="Times New Roman" w:cs="Times New Roman"/>
          <w:sz w:val="24"/>
          <w:szCs w:val="24"/>
        </w:rPr>
        <w:t xml:space="preserve"> zajistí do důchodu lukrativní pozici ve firmě. Aby tento vztah i nadále prosperoval, je potřeba, aby LDP byla i nadále u moci, a tak jak soukromý sektor, tak i státní byrokracie se snaží společně udržet LDP ve vládě. Velkou nevýhodou tohoto systému byla jeho finanční nákladnost, kterou japonská ekonomika dokázala pokrývat jen v období růstu. Nástup Japonska do hluboké ekonomické recese byl jedním z důvodů proč systém 1955 už nemohl nadále fungovat. Při zkoumání fungování „železného trojúhelníku“ se odborníci nemůžou shodnout na tom, která skupina je silnější nebo dominantnější.  Na první pohled se byrokracie zdá být velmi silná, neboť díky praktikám </w:t>
      </w:r>
      <w:r>
        <w:rPr>
          <w:rFonts w:ascii="Times New Roman" w:hAnsi="Times New Roman" w:cs="Times New Roman"/>
          <w:i/>
          <w:iCs/>
          <w:sz w:val="24"/>
          <w:szCs w:val="24"/>
        </w:rPr>
        <w:t>amakudari, jokosuberi a čírijó</w:t>
      </w:r>
      <w:r>
        <w:rPr>
          <w:rFonts w:ascii="Times New Roman" w:hAnsi="Times New Roman" w:cs="Times New Roman"/>
          <w:sz w:val="24"/>
          <w:szCs w:val="24"/>
        </w:rPr>
        <w:t xml:space="preserve">, díky kterým prostupuje jak do LDP, tak i do soukromého sektoru a dalších organizací. Avšak je to LDP, která má hlavní slovo při jmenování jednotlivých ministrů, ale i jejich klíčových podřízených, kdy jde většinou o spojence LDP nebo přímo o členy. Soukromý sektor se může zdát nejslabší, avšak je to soukromý sektor, který zajišťuje chod LDP a státní byrokracie skrze vysoké finanční příspěvky. A proto japonský „železný trojúhelník“ charakterizuji jako úzkou spolupráci </w:t>
      </w:r>
      <w:r>
        <w:rPr>
          <w:rFonts w:ascii="Times New Roman" w:hAnsi="Times New Roman" w:cs="Times New Roman"/>
          <w:sz w:val="24"/>
          <w:szCs w:val="24"/>
        </w:rPr>
        <w:lastRenderedPageBreak/>
        <w:t>několika skupin, které jsou navzájem propojeny různými mechanismy a institucemi, kdy jedna skupina nemůže fungovat bez té druhé, a tak jsou na sobě plně závislé.</w:t>
      </w:r>
    </w:p>
    <w:p w14:paraId="1F9F11C9"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347A21D0"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4C700194"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7FF95C82"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1C5EEDF3"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00DB4D89"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783A3478"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6BFBC62B"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34EE5EA0"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77682955" w14:textId="77777777" w:rsidR="00530922" w:rsidRDefault="00530922" w:rsidP="00A54BDF">
      <w:pPr>
        <w:pStyle w:val="Odstavecseseznamem"/>
        <w:spacing w:line="360" w:lineRule="auto"/>
        <w:ind w:left="0"/>
        <w:jc w:val="both"/>
        <w:rPr>
          <w:rFonts w:ascii="Times New Roman" w:hAnsi="Times New Roman" w:cs="Times New Roman"/>
          <w:sz w:val="24"/>
          <w:szCs w:val="24"/>
        </w:rPr>
      </w:pPr>
    </w:p>
    <w:p w14:paraId="37B0F578"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1AC5D22A"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321C595E"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049D4943"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21104836"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08AF144A"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3FAA1819"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7B6B6047"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615984E5"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424C1DD5"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7D2149A5"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011333E9"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4C9A3D26" w14:textId="77777777" w:rsidR="00527AF9" w:rsidRDefault="00527AF9" w:rsidP="00A54BDF">
      <w:pPr>
        <w:pStyle w:val="Odstavecseseznamem"/>
        <w:spacing w:line="360" w:lineRule="auto"/>
        <w:ind w:left="0"/>
        <w:jc w:val="both"/>
        <w:rPr>
          <w:rFonts w:ascii="Times New Roman" w:hAnsi="Times New Roman" w:cs="Times New Roman"/>
          <w:sz w:val="24"/>
          <w:szCs w:val="24"/>
        </w:rPr>
      </w:pPr>
    </w:p>
    <w:p w14:paraId="37901C29" w14:textId="77777777" w:rsidR="00527AF9" w:rsidRDefault="00527AF9" w:rsidP="00A54BDF">
      <w:pPr>
        <w:pStyle w:val="Odstavecseseznamem"/>
        <w:spacing w:line="360" w:lineRule="auto"/>
        <w:ind w:left="0"/>
        <w:jc w:val="both"/>
        <w:rPr>
          <w:rFonts w:ascii="Times New Roman" w:hAnsi="Times New Roman" w:cs="Times New Roman"/>
          <w:sz w:val="24"/>
          <w:szCs w:val="24"/>
        </w:rPr>
      </w:pPr>
    </w:p>
    <w:p w14:paraId="282E4728" w14:textId="77777777" w:rsidR="00527AF9" w:rsidRDefault="00527AF9" w:rsidP="00A54BDF">
      <w:pPr>
        <w:pStyle w:val="Odstavecseseznamem"/>
        <w:spacing w:line="360" w:lineRule="auto"/>
        <w:ind w:left="0"/>
        <w:jc w:val="both"/>
        <w:rPr>
          <w:rFonts w:ascii="Times New Roman" w:hAnsi="Times New Roman" w:cs="Times New Roman"/>
          <w:sz w:val="24"/>
          <w:szCs w:val="24"/>
        </w:rPr>
      </w:pPr>
    </w:p>
    <w:p w14:paraId="3BC4DA50" w14:textId="77777777" w:rsidR="00BF3A85" w:rsidRDefault="00BF3A85" w:rsidP="00A54BDF">
      <w:pPr>
        <w:pStyle w:val="Odstavecseseznamem"/>
        <w:spacing w:line="360" w:lineRule="auto"/>
        <w:ind w:left="0"/>
        <w:jc w:val="both"/>
        <w:rPr>
          <w:rFonts w:ascii="Times New Roman" w:hAnsi="Times New Roman" w:cs="Times New Roman"/>
          <w:sz w:val="24"/>
          <w:szCs w:val="24"/>
        </w:rPr>
      </w:pPr>
    </w:p>
    <w:p w14:paraId="0CC4E8B9" w14:textId="77777777" w:rsidR="00BF3A85" w:rsidRDefault="00BF3A85" w:rsidP="00A54BDF">
      <w:pPr>
        <w:pStyle w:val="Odstavecseseznamem"/>
        <w:spacing w:line="360" w:lineRule="auto"/>
        <w:ind w:left="0"/>
        <w:jc w:val="both"/>
        <w:rPr>
          <w:rFonts w:ascii="Times New Roman" w:hAnsi="Times New Roman" w:cs="Times New Roman"/>
          <w:sz w:val="24"/>
          <w:szCs w:val="24"/>
        </w:rPr>
      </w:pPr>
    </w:p>
    <w:p w14:paraId="74A6E76D" w14:textId="77777777" w:rsidR="00BF3A85" w:rsidRDefault="00BF3A85" w:rsidP="00A54BDF">
      <w:pPr>
        <w:pStyle w:val="Odstavecseseznamem"/>
        <w:spacing w:line="360" w:lineRule="auto"/>
        <w:ind w:left="0"/>
        <w:jc w:val="both"/>
        <w:rPr>
          <w:rFonts w:ascii="Times New Roman" w:hAnsi="Times New Roman" w:cs="Times New Roman"/>
          <w:sz w:val="24"/>
          <w:szCs w:val="24"/>
        </w:rPr>
      </w:pPr>
    </w:p>
    <w:p w14:paraId="58BB1396" w14:textId="77777777" w:rsidR="00A54BDF" w:rsidRDefault="00A54BDF" w:rsidP="00A54BDF">
      <w:pPr>
        <w:pStyle w:val="Odstavecseseznamem"/>
        <w:spacing w:line="360" w:lineRule="auto"/>
        <w:ind w:left="0"/>
        <w:jc w:val="both"/>
        <w:rPr>
          <w:rFonts w:ascii="Times New Roman" w:hAnsi="Times New Roman" w:cs="Times New Roman"/>
          <w:sz w:val="24"/>
          <w:szCs w:val="24"/>
        </w:rPr>
      </w:pPr>
    </w:p>
    <w:p w14:paraId="1BEB4633" w14:textId="77777777" w:rsidR="00A54BDF" w:rsidRDefault="00A54BDF" w:rsidP="00FB3E6A">
      <w:pPr>
        <w:pStyle w:val="Nadpis1"/>
        <w:spacing w:before="0" w:after="160" w:line="360" w:lineRule="auto"/>
        <w:jc w:val="both"/>
        <w:rPr>
          <w:rFonts w:ascii="Times New Roman" w:hAnsi="Times New Roman" w:cs="Times New Roman"/>
          <w:b/>
          <w:bCs/>
          <w:color w:val="000000" w:themeColor="text1"/>
        </w:rPr>
      </w:pPr>
      <w:bookmarkStart w:id="26" w:name="_Toc133530302"/>
      <w:r>
        <w:rPr>
          <w:rFonts w:ascii="Times New Roman" w:hAnsi="Times New Roman" w:cs="Times New Roman"/>
          <w:b/>
          <w:bCs/>
          <w:color w:val="000000" w:themeColor="text1"/>
        </w:rPr>
        <w:lastRenderedPageBreak/>
        <w:t>Závěr</w:t>
      </w:r>
      <w:bookmarkEnd w:id="26"/>
    </w:p>
    <w:p w14:paraId="2BF0D644" w14:textId="19020C2A" w:rsidR="00A54BDF" w:rsidRPr="006C3BD9" w:rsidRDefault="00A54BDF" w:rsidP="00A54BDF">
      <w:pPr>
        <w:spacing w:line="360" w:lineRule="auto"/>
        <w:ind w:firstLine="708"/>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Cílem této bakalářská práce bylo přiblížit fungování tzv. systému 1955, který v Japonsku fungoval v letech 1955-1993.  Počátečním aktem byl vznik Liberální demokratické strany, která vlád</w:t>
      </w:r>
      <w:r w:rsidR="006C3BD9">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a po celou dobu fungování systému 1955. Liberální demokratická strana byla tak dominantní, </w:t>
      </w:r>
      <w:r w:rsidR="006C3BD9">
        <w:rPr>
          <w:rFonts w:ascii="Times New Roman" w:hAnsi="Times New Roman" w:cs="Times New Roman"/>
          <w:color w:val="000000" w:themeColor="text1"/>
          <w:sz w:val="24"/>
          <w:szCs w:val="24"/>
        </w:rPr>
        <w:t>že</w:t>
      </w:r>
      <w:r>
        <w:rPr>
          <w:rFonts w:ascii="Times New Roman" w:hAnsi="Times New Roman" w:cs="Times New Roman"/>
          <w:color w:val="000000" w:themeColor="text1"/>
          <w:sz w:val="24"/>
          <w:szCs w:val="24"/>
        </w:rPr>
        <w:t xml:space="preserve"> se j</w:t>
      </w:r>
      <w:r w:rsidR="006C3BD9">
        <w:rPr>
          <w:rFonts w:ascii="Times New Roman" w:hAnsi="Times New Roman" w:cs="Times New Roman"/>
          <w:color w:val="000000" w:themeColor="text1"/>
          <w:sz w:val="24"/>
          <w:szCs w:val="24"/>
        </w:rPr>
        <w:t>í</w:t>
      </w:r>
      <w:r>
        <w:rPr>
          <w:rFonts w:ascii="Times New Roman" w:hAnsi="Times New Roman" w:cs="Times New Roman"/>
          <w:color w:val="000000" w:themeColor="text1"/>
          <w:sz w:val="24"/>
          <w:szCs w:val="24"/>
        </w:rPr>
        <w:t xml:space="preserve"> podařilo několikrát po sobě získat parlamentní většinu v Dietu, čímž si od Giovanniho Sartoriho vydobyla přízvisko predominantní strana. </w:t>
      </w:r>
    </w:p>
    <w:p w14:paraId="5158A9F8" w14:textId="1B38CD04" w:rsidR="00A54BDF" w:rsidRDefault="00A54BDF" w:rsidP="00A54BDF">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První kapitola se zabývala popisem pěti relevantních stran v rámci systému 1955 a vývojem stranického systému. První desetiletí bylo charakteristické vysokou polarizací, kdy LDP a JSP představovaly dva nesmířlivé názorové tábory. Polarizace se týkala ideologie, podoby japonské ústavy, bezpečnostní smlouvy a vztahu</w:t>
      </w:r>
      <w:r w:rsidR="00DF0F6A">
        <w:rPr>
          <w:rFonts w:ascii="Times New Roman" w:hAnsi="Times New Roman" w:cs="Times New Roman"/>
          <w:color w:val="000000" w:themeColor="text1"/>
          <w:sz w:val="24"/>
          <w:szCs w:val="24"/>
        </w:rPr>
        <w:t xml:space="preserve"> mezi Japonskem a</w:t>
      </w:r>
      <w:r>
        <w:rPr>
          <w:rFonts w:ascii="Times New Roman" w:hAnsi="Times New Roman" w:cs="Times New Roman"/>
          <w:color w:val="000000" w:themeColor="text1"/>
          <w:sz w:val="24"/>
          <w:szCs w:val="24"/>
        </w:rPr>
        <w:t> USA. Postupně pozornost politiků přešla k hospodářskému růstu, kdy Japonsko dosahovalo až 10 % růstu za rok. S tím je spojená i industrializace země, které vedla k masové urbanizaci a změně ve volebních preferencí</w:t>
      </w:r>
      <w:r w:rsidR="006C3BD9">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rPr>
        <w:t>. Díky tomu na politickou scénu vstoupily nové strany, které oslabily LDP a JSP. Avšak to vedlo k fragmentaci opozice, neboť i když LDP upadala, mnohem výrazněji upadal</w:t>
      </w:r>
      <w:r w:rsidR="00DF0F6A">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JSP, </w:t>
      </w:r>
      <w:r w:rsidR="00DF0F6A">
        <w:rPr>
          <w:rFonts w:ascii="Times New Roman" w:hAnsi="Times New Roman" w:cs="Times New Roman"/>
          <w:color w:val="000000" w:themeColor="text1"/>
          <w:sz w:val="24"/>
          <w:szCs w:val="24"/>
        </w:rPr>
        <w:t>neboť</w:t>
      </w:r>
      <w:r>
        <w:rPr>
          <w:rFonts w:ascii="Times New Roman" w:hAnsi="Times New Roman" w:cs="Times New Roman"/>
          <w:color w:val="000000" w:themeColor="text1"/>
          <w:sz w:val="24"/>
          <w:szCs w:val="24"/>
        </w:rPr>
        <w:t xml:space="preserve"> právě na její úkor vyrostly ostatní opoziční strany. A tak ani po přechodu z dvoustranického systému k umírněnému multipartismu se vládní pozice LDP nezměnila. Druhá kapitola popisoval</w:t>
      </w:r>
      <w:r w:rsidR="006C3BD9">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fungování japonského volebního systému, který používal tzv. systém jednoho nepřenosného hlasu (SNTV), který se uplatňoval ve středně velkých volebních o</w:t>
      </w:r>
      <w:r w:rsidR="00DF0F6A">
        <w:rPr>
          <w:rFonts w:ascii="Times New Roman" w:hAnsi="Times New Roman" w:cs="Times New Roman"/>
          <w:color w:val="000000" w:themeColor="text1"/>
          <w:sz w:val="24"/>
          <w:szCs w:val="24"/>
        </w:rPr>
        <w:t>bvodech</w:t>
      </w:r>
      <w:r>
        <w:rPr>
          <w:rFonts w:ascii="Times New Roman" w:hAnsi="Times New Roman" w:cs="Times New Roman"/>
          <w:color w:val="000000" w:themeColor="text1"/>
          <w:sz w:val="24"/>
          <w:szCs w:val="24"/>
        </w:rPr>
        <w:t xml:space="preserve"> o velikosti 1 až 6 mandátů. </w:t>
      </w:r>
      <w:r w:rsidR="00DF0F6A">
        <w:rPr>
          <w:rFonts w:ascii="Times New Roman" w:hAnsi="Times New Roman" w:cs="Times New Roman"/>
          <w:color w:val="000000" w:themeColor="text1"/>
          <w:sz w:val="24"/>
          <w:szCs w:val="24"/>
        </w:rPr>
        <w:t xml:space="preserve">O mandát se </w:t>
      </w:r>
      <w:r>
        <w:rPr>
          <w:rFonts w:ascii="Times New Roman" w:hAnsi="Times New Roman" w:cs="Times New Roman"/>
          <w:color w:val="000000" w:themeColor="text1"/>
          <w:sz w:val="24"/>
          <w:szCs w:val="24"/>
        </w:rPr>
        <w:t xml:space="preserve">mohlo </w:t>
      </w:r>
      <w:r w:rsidR="00DF0F6A">
        <w:rPr>
          <w:rFonts w:ascii="Times New Roman" w:hAnsi="Times New Roman" w:cs="Times New Roman"/>
          <w:color w:val="000000" w:themeColor="text1"/>
          <w:sz w:val="24"/>
          <w:szCs w:val="24"/>
        </w:rPr>
        <w:t xml:space="preserve">ucházet </w:t>
      </w:r>
      <w:r>
        <w:rPr>
          <w:rFonts w:ascii="Times New Roman" w:hAnsi="Times New Roman" w:cs="Times New Roman"/>
          <w:color w:val="000000" w:themeColor="text1"/>
          <w:sz w:val="24"/>
          <w:szCs w:val="24"/>
        </w:rPr>
        <w:t>více kandidátů ze stejné strany, tudíž jedna strana mohla potenciálně získat všechny mandáty v o</w:t>
      </w:r>
      <w:r w:rsidR="00DF0F6A">
        <w:rPr>
          <w:rFonts w:ascii="Times New Roman" w:hAnsi="Times New Roman" w:cs="Times New Roman"/>
          <w:color w:val="000000" w:themeColor="text1"/>
          <w:sz w:val="24"/>
          <w:szCs w:val="24"/>
        </w:rPr>
        <w:t>bvodě</w:t>
      </w:r>
      <w:r>
        <w:rPr>
          <w:rFonts w:ascii="Times New Roman" w:hAnsi="Times New Roman" w:cs="Times New Roman"/>
          <w:color w:val="000000" w:themeColor="text1"/>
          <w:sz w:val="24"/>
          <w:szCs w:val="24"/>
        </w:rPr>
        <w:t xml:space="preserve">, avšak strukturální rámec volebního systému </w:t>
      </w:r>
      <w:r w:rsidR="00DF0F6A">
        <w:rPr>
          <w:rFonts w:ascii="Times New Roman" w:hAnsi="Times New Roman" w:cs="Times New Roman"/>
          <w:color w:val="000000" w:themeColor="text1"/>
          <w:sz w:val="24"/>
          <w:szCs w:val="24"/>
        </w:rPr>
        <w:t xml:space="preserve">vedl k </w:t>
      </w:r>
      <w:r>
        <w:rPr>
          <w:rFonts w:ascii="Times New Roman" w:hAnsi="Times New Roman" w:cs="Times New Roman"/>
          <w:color w:val="000000" w:themeColor="text1"/>
          <w:sz w:val="24"/>
          <w:szCs w:val="24"/>
        </w:rPr>
        <w:t xml:space="preserve">praktikování strategického dosazování kandidátů a účelového přerozdělování voličských hlasů. Tuto praktiku se nejlépe naučila využívat Liberální demokratická strana, která byla </w:t>
      </w:r>
      <w:r w:rsidRPr="009440E8">
        <w:rPr>
          <w:rFonts w:ascii="Times New Roman" w:hAnsi="Times New Roman" w:cs="Times New Roman"/>
          <w:color w:val="000000" w:themeColor="text1"/>
          <w:sz w:val="24"/>
          <w:szCs w:val="24"/>
        </w:rPr>
        <w:t>větší než ostatní strany, a mohla si dovolit dosadit více kandidátů do všech volebních o</w:t>
      </w:r>
      <w:r w:rsidR="00DF0F6A" w:rsidRPr="009440E8">
        <w:rPr>
          <w:rFonts w:ascii="Times New Roman" w:hAnsi="Times New Roman" w:cs="Times New Roman"/>
          <w:color w:val="000000" w:themeColor="text1"/>
          <w:sz w:val="24"/>
          <w:szCs w:val="24"/>
        </w:rPr>
        <w:t>bvodů</w:t>
      </w:r>
      <w:r w:rsidRPr="009440E8">
        <w:rPr>
          <w:rFonts w:ascii="Times New Roman" w:hAnsi="Times New Roman" w:cs="Times New Roman"/>
          <w:color w:val="000000" w:themeColor="text1"/>
          <w:sz w:val="24"/>
          <w:szCs w:val="24"/>
        </w:rPr>
        <w:t>. </w:t>
      </w:r>
      <w:r w:rsidR="009440E8" w:rsidRPr="009440E8">
        <w:rPr>
          <w:rFonts w:ascii="Times New Roman" w:hAnsi="Times New Roman" w:cs="Times New Roman"/>
          <w:color w:val="000000" w:themeColor="text1"/>
          <w:sz w:val="24"/>
          <w:szCs w:val="24"/>
        </w:rPr>
        <w:t xml:space="preserve">Dalším problémem byl </w:t>
      </w:r>
      <w:r w:rsidRPr="009440E8">
        <w:rPr>
          <w:rFonts w:ascii="Times New Roman" w:hAnsi="Times New Roman" w:cs="Times New Roman"/>
          <w:color w:val="000000" w:themeColor="text1"/>
          <w:sz w:val="24"/>
          <w:szCs w:val="24"/>
        </w:rPr>
        <w:t xml:space="preserve">tzv. </w:t>
      </w:r>
      <w:r w:rsidRPr="009440E8">
        <w:rPr>
          <w:rFonts w:ascii="Times New Roman" w:hAnsi="Times New Roman" w:cs="Times New Roman"/>
          <w:i/>
          <w:iCs/>
          <w:color w:val="000000" w:themeColor="text1"/>
          <w:sz w:val="24"/>
          <w:szCs w:val="24"/>
        </w:rPr>
        <w:t>malapportionment</w:t>
      </w:r>
      <w:r w:rsidRPr="009440E8">
        <w:rPr>
          <w:rFonts w:ascii="Times New Roman" w:hAnsi="Times New Roman" w:cs="Times New Roman"/>
          <w:color w:val="000000" w:themeColor="text1"/>
          <w:sz w:val="24"/>
          <w:szCs w:val="24"/>
        </w:rPr>
        <w:t xml:space="preserve">, kdy </w:t>
      </w:r>
      <w:r w:rsidR="009440E8" w:rsidRPr="009440E8">
        <w:rPr>
          <w:rFonts w:ascii="Times New Roman" w:hAnsi="Times New Roman" w:cs="Times New Roman"/>
          <w:color w:val="000000" w:themeColor="text1"/>
          <w:sz w:val="24"/>
          <w:szCs w:val="24"/>
        </w:rPr>
        <w:t xml:space="preserve">poměr přidělených </w:t>
      </w:r>
      <w:r w:rsidRPr="009440E8">
        <w:rPr>
          <w:rFonts w:ascii="Times New Roman" w:hAnsi="Times New Roman" w:cs="Times New Roman"/>
          <w:color w:val="000000" w:themeColor="text1"/>
          <w:sz w:val="24"/>
          <w:szCs w:val="24"/>
        </w:rPr>
        <w:t>mandát</w:t>
      </w:r>
      <w:r w:rsidR="009440E8" w:rsidRPr="009440E8">
        <w:rPr>
          <w:rFonts w:ascii="Times New Roman" w:hAnsi="Times New Roman" w:cs="Times New Roman"/>
          <w:color w:val="000000" w:themeColor="text1"/>
          <w:sz w:val="24"/>
          <w:szCs w:val="24"/>
        </w:rPr>
        <w:t>ů</w:t>
      </w:r>
      <w:r w:rsidRPr="009440E8">
        <w:rPr>
          <w:rFonts w:ascii="Times New Roman" w:hAnsi="Times New Roman" w:cs="Times New Roman"/>
          <w:color w:val="000000" w:themeColor="text1"/>
          <w:sz w:val="24"/>
          <w:szCs w:val="24"/>
        </w:rPr>
        <w:t xml:space="preserve"> </w:t>
      </w:r>
      <w:r w:rsidR="009440E8" w:rsidRPr="009440E8">
        <w:rPr>
          <w:rFonts w:ascii="Times New Roman" w:hAnsi="Times New Roman" w:cs="Times New Roman"/>
          <w:color w:val="000000" w:themeColor="text1"/>
          <w:sz w:val="24"/>
          <w:szCs w:val="24"/>
        </w:rPr>
        <w:t>na volební obvod</w:t>
      </w:r>
      <w:r w:rsidRPr="009440E8">
        <w:rPr>
          <w:rFonts w:ascii="Times New Roman" w:hAnsi="Times New Roman" w:cs="Times New Roman"/>
          <w:color w:val="000000" w:themeColor="text1"/>
          <w:sz w:val="24"/>
          <w:szCs w:val="24"/>
        </w:rPr>
        <w:t xml:space="preserve"> neodpovídal </w:t>
      </w:r>
      <w:r w:rsidR="00DF0F6A" w:rsidRPr="009440E8">
        <w:rPr>
          <w:rFonts w:ascii="Times New Roman" w:hAnsi="Times New Roman" w:cs="Times New Roman"/>
          <w:color w:val="000000" w:themeColor="text1"/>
          <w:sz w:val="24"/>
          <w:szCs w:val="24"/>
        </w:rPr>
        <w:t xml:space="preserve">poměru </w:t>
      </w:r>
      <w:r w:rsidRPr="009440E8">
        <w:rPr>
          <w:rFonts w:ascii="Times New Roman" w:hAnsi="Times New Roman" w:cs="Times New Roman"/>
          <w:color w:val="000000" w:themeColor="text1"/>
          <w:sz w:val="24"/>
          <w:szCs w:val="24"/>
        </w:rPr>
        <w:t xml:space="preserve">počtu obyvatel, </w:t>
      </w:r>
      <w:r w:rsidR="009440E8" w:rsidRPr="009440E8">
        <w:rPr>
          <w:rFonts w:ascii="Times New Roman" w:hAnsi="Times New Roman" w:cs="Times New Roman"/>
          <w:color w:val="000000" w:themeColor="text1"/>
          <w:sz w:val="24"/>
          <w:szCs w:val="24"/>
        </w:rPr>
        <w:t xml:space="preserve">který si vlivem urbanizace měnil. </w:t>
      </w:r>
      <w:r w:rsidRPr="009440E8">
        <w:rPr>
          <w:rFonts w:ascii="Times New Roman" w:hAnsi="Times New Roman" w:cs="Times New Roman"/>
          <w:color w:val="000000" w:themeColor="text1"/>
          <w:sz w:val="24"/>
          <w:szCs w:val="24"/>
        </w:rPr>
        <w:t xml:space="preserve">LDP dlouhodobě odmítala přerozdělovat mandáty </w:t>
      </w:r>
      <w:r w:rsidR="00DF0F6A" w:rsidRPr="009440E8">
        <w:rPr>
          <w:rFonts w:ascii="Times New Roman" w:hAnsi="Times New Roman" w:cs="Times New Roman"/>
          <w:color w:val="000000" w:themeColor="text1"/>
          <w:sz w:val="24"/>
          <w:szCs w:val="24"/>
        </w:rPr>
        <w:t>úměrn</w:t>
      </w:r>
      <w:r w:rsidR="009440E8" w:rsidRPr="009440E8">
        <w:rPr>
          <w:rFonts w:ascii="Times New Roman" w:hAnsi="Times New Roman" w:cs="Times New Roman"/>
          <w:color w:val="000000" w:themeColor="text1"/>
          <w:sz w:val="24"/>
          <w:szCs w:val="24"/>
        </w:rPr>
        <w:t>ě</w:t>
      </w:r>
      <w:r w:rsidR="00DF0F6A" w:rsidRPr="009440E8">
        <w:rPr>
          <w:rFonts w:ascii="Times New Roman" w:hAnsi="Times New Roman" w:cs="Times New Roman"/>
          <w:color w:val="000000" w:themeColor="text1"/>
          <w:sz w:val="24"/>
          <w:szCs w:val="24"/>
        </w:rPr>
        <w:t xml:space="preserve"> </w:t>
      </w:r>
      <w:r w:rsidR="009440E8" w:rsidRPr="009440E8">
        <w:rPr>
          <w:rFonts w:ascii="Times New Roman" w:hAnsi="Times New Roman" w:cs="Times New Roman"/>
          <w:color w:val="000000" w:themeColor="text1"/>
          <w:sz w:val="24"/>
          <w:szCs w:val="24"/>
        </w:rPr>
        <w:t xml:space="preserve">k </w:t>
      </w:r>
      <w:r w:rsidRPr="009440E8">
        <w:rPr>
          <w:rFonts w:ascii="Times New Roman" w:hAnsi="Times New Roman" w:cs="Times New Roman"/>
          <w:color w:val="000000" w:themeColor="text1"/>
          <w:sz w:val="24"/>
          <w:szCs w:val="24"/>
        </w:rPr>
        <w:t xml:space="preserve">počtu obyvatel, </w:t>
      </w:r>
      <w:r w:rsidR="009440E8" w:rsidRPr="009440E8">
        <w:rPr>
          <w:rFonts w:ascii="Times New Roman" w:hAnsi="Times New Roman" w:cs="Times New Roman"/>
          <w:color w:val="000000" w:themeColor="text1"/>
          <w:sz w:val="24"/>
          <w:szCs w:val="24"/>
        </w:rPr>
        <w:t xml:space="preserve">kvůli vysoké podpoře ve </w:t>
      </w:r>
      <w:r w:rsidRPr="009440E8">
        <w:rPr>
          <w:rFonts w:ascii="Times New Roman" w:hAnsi="Times New Roman" w:cs="Times New Roman"/>
          <w:color w:val="000000" w:themeColor="text1"/>
          <w:sz w:val="24"/>
          <w:szCs w:val="24"/>
        </w:rPr>
        <w:t>volebních o</w:t>
      </w:r>
      <w:r w:rsidR="009440E8" w:rsidRPr="009440E8">
        <w:rPr>
          <w:rFonts w:ascii="Times New Roman" w:hAnsi="Times New Roman" w:cs="Times New Roman"/>
          <w:color w:val="000000" w:themeColor="text1"/>
          <w:sz w:val="24"/>
          <w:szCs w:val="24"/>
        </w:rPr>
        <w:t>bvodech</w:t>
      </w:r>
      <w:r w:rsidRPr="009440E8">
        <w:rPr>
          <w:rFonts w:ascii="Times New Roman" w:hAnsi="Times New Roman" w:cs="Times New Roman"/>
          <w:color w:val="000000" w:themeColor="text1"/>
          <w:sz w:val="24"/>
          <w:szCs w:val="24"/>
        </w:rPr>
        <w:t xml:space="preserve"> na venkově</w:t>
      </w:r>
      <w:r w:rsidR="009440E8" w:rsidRPr="009440E8">
        <w:rPr>
          <w:rFonts w:ascii="Times New Roman" w:hAnsi="Times New Roman" w:cs="Times New Roman"/>
          <w:color w:val="000000" w:themeColor="text1"/>
          <w:sz w:val="24"/>
          <w:szCs w:val="24"/>
        </w:rPr>
        <w:t xml:space="preserve">. </w:t>
      </w:r>
      <w:r w:rsidRPr="009440E8">
        <w:rPr>
          <w:rFonts w:ascii="Times New Roman" w:hAnsi="Times New Roman" w:cs="Times New Roman"/>
          <w:color w:val="000000" w:themeColor="text1"/>
          <w:sz w:val="24"/>
          <w:szCs w:val="24"/>
        </w:rPr>
        <w:t>Tř</w:t>
      </w:r>
      <w:r>
        <w:rPr>
          <w:rFonts w:ascii="Times New Roman" w:hAnsi="Times New Roman" w:cs="Times New Roman"/>
          <w:color w:val="000000" w:themeColor="text1"/>
          <w:sz w:val="24"/>
          <w:szCs w:val="24"/>
        </w:rPr>
        <w:t>etí kapitola se zabývala fungování</w:t>
      </w:r>
      <w:r w:rsidR="006C3BD9">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klientelistické</w:t>
      </w:r>
      <w:r w:rsidR="006C3BD9">
        <w:rPr>
          <w:rFonts w:ascii="Times New Roman" w:hAnsi="Times New Roman" w:cs="Times New Roman"/>
          <w:color w:val="000000" w:themeColor="text1"/>
          <w:sz w:val="24"/>
          <w:szCs w:val="24"/>
        </w:rPr>
        <w:t>ho</w:t>
      </w:r>
      <w:r>
        <w:rPr>
          <w:rFonts w:ascii="Times New Roman" w:hAnsi="Times New Roman" w:cs="Times New Roman"/>
          <w:color w:val="000000" w:themeColor="text1"/>
          <w:sz w:val="24"/>
          <w:szCs w:val="24"/>
        </w:rPr>
        <w:t xml:space="preserve"> vztahu mezi LDP, státní byrokracií a soukromým sektorem. Bylo popsáno fungování </w:t>
      </w:r>
      <w:r>
        <w:rPr>
          <w:rFonts w:ascii="Times New Roman" w:hAnsi="Times New Roman" w:cs="Times New Roman"/>
          <w:i/>
          <w:iCs/>
          <w:color w:val="000000" w:themeColor="text1"/>
          <w:sz w:val="24"/>
          <w:szCs w:val="24"/>
        </w:rPr>
        <w:t>kóenkai</w:t>
      </w:r>
      <w:r>
        <w:rPr>
          <w:rFonts w:ascii="Times New Roman" w:hAnsi="Times New Roman" w:cs="Times New Roman"/>
          <w:color w:val="000000" w:themeColor="text1"/>
          <w:sz w:val="24"/>
          <w:szCs w:val="24"/>
        </w:rPr>
        <w:t xml:space="preserve">, které funguje jako podpůrná organizace pro jednotlivé kandidáty LDP. Fungování organizace je financováno stranou, která velkou část svých financí dostává od soukromého sektoru. Dále byla popsána státní byrokracie, která je složena z japonské elity. Kromě spravování státu také spoluvytváří politiku pro LDP, díky čemuž si zajišťuje výsadní postavení a určitá privilegia. Například ve formě praktiky </w:t>
      </w:r>
      <w:r>
        <w:rPr>
          <w:rFonts w:ascii="Times New Roman" w:hAnsi="Times New Roman" w:cs="Times New Roman"/>
          <w:i/>
          <w:iCs/>
          <w:color w:val="000000" w:themeColor="text1"/>
          <w:sz w:val="24"/>
          <w:szCs w:val="24"/>
        </w:rPr>
        <w:t>amakudari</w:t>
      </w:r>
      <w:r>
        <w:rPr>
          <w:rFonts w:ascii="Times New Roman" w:hAnsi="Times New Roman" w:cs="Times New Roman"/>
          <w:color w:val="000000" w:themeColor="text1"/>
          <w:sz w:val="24"/>
          <w:szCs w:val="24"/>
        </w:rPr>
        <w:t>, kdy odsloužil</w:t>
      </w:r>
      <w:r w:rsidR="006C3BD9">
        <w:rPr>
          <w:rFonts w:ascii="Times New Roman" w:hAnsi="Times New Roman" w:cs="Times New Roman"/>
          <w:color w:val="000000" w:themeColor="text1"/>
          <w:sz w:val="24"/>
          <w:szCs w:val="24"/>
        </w:rPr>
        <w:t>ý</w:t>
      </w:r>
      <w:r>
        <w:rPr>
          <w:rFonts w:ascii="Times New Roman" w:hAnsi="Times New Roman" w:cs="Times New Roman"/>
          <w:color w:val="000000" w:themeColor="text1"/>
          <w:sz w:val="24"/>
          <w:szCs w:val="24"/>
        </w:rPr>
        <w:t xml:space="preserve"> státní </w:t>
      </w:r>
      <w:r>
        <w:rPr>
          <w:rFonts w:ascii="Times New Roman" w:hAnsi="Times New Roman" w:cs="Times New Roman"/>
          <w:color w:val="000000" w:themeColor="text1"/>
          <w:sz w:val="24"/>
          <w:szCs w:val="24"/>
        </w:rPr>
        <w:lastRenderedPageBreak/>
        <w:t xml:space="preserve">úředník nastoupí na lukrativní pozici v soukromém sektoru. Spolu se </w:t>
      </w:r>
      <w:r>
        <w:rPr>
          <w:rFonts w:ascii="Times New Roman" w:hAnsi="Times New Roman" w:cs="Times New Roman"/>
          <w:i/>
          <w:iCs/>
          <w:color w:val="000000" w:themeColor="text1"/>
          <w:sz w:val="24"/>
          <w:szCs w:val="24"/>
        </w:rPr>
        <w:t>zoku giin</w:t>
      </w:r>
      <w:r>
        <w:rPr>
          <w:rFonts w:ascii="Times New Roman" w:hAnsi="Times New Roman" w:cs="Times New Roman"/>
          <w:color w:val="000000" w:themeColor="text1"/>
          <w:sz w:val="24"/>
          <w:szCs w:val="24"/>
        </w:rPr>
        <w:t xml:space="preserve"> z Dietu vytváří most mezi LDP a soukromý</w:t>
      </w:r>
      <w:r w:rsidR="006C3BD9">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sektorem, a dohromady vytvářejí systém, který je nazýván jako „železný trojúhelník“ charakterizující jejich silné železné pouto, kdy každá skupina je stejně důležitá. </w:t>
      </w:r>
    </w:p>
    <w:p w14:paraId="66A14D8F" w14:textId="6D776A8A" w:rsidR="005E2E6D" w:rsidRPr="00CC5885" w:rsidRDefault="005E2E6D" w:rsidP="005E2E6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440E8">
        <w:rPr>
          <w:rFonts w:ascii="Times New Roman" w:hAnsi="Times New Roman" w:cs="Times New Roman"/>
          <w:color w:val="000000" w:themeColor="text1"/>
          <w:sz w:val="24"/>
          <w:szCs w:val="24"/>
        </w:rPr>
        <w:t xml:space="preserve">V systému 1955 </w:t>
      </w:r>
      <w:r w:rsidR="00BF35DF" w:rsidRPr="009440E8">
        <w:rPr>
          <w:rFonts w:ascii="Times New Roman" w:hAnsi="Times New Roman" w:cs="Times New Roman"/>
          <w:color w:val="000000" w:themeColor="text1"/>
          <w:sz w:val="24"/>
          <w:szCs w:val="24"/>
        </w:rPr>
        <w:t>LDP nebyla dominantní kvůli tomu, že opozice byla př</w:t>
      </w:r>
      <w:r w:rsidR="009440E8" w:rsidRPr="009440E8">
        <w:rPr>
          <w:rFonts w:ascii="Times New Roman" w:hAnsi="Times New Roman" w:cs="Times New Roman"/>
          <w:color w:val="000000" w:themeColor="text1"/>
          <w:sz w:val="24"/>
          <w:szCs w:val="24"/>
        </w:rPr>
        <w:t>íliš fragmentovaná na to, aby se spojila v jednotnou koalici</w:t>
      </w:r>
      <w:r w:rsidR="00BF35DF" w:rsidRPr="009440E8">
        <w:rPr>
          <w:rFonts w:ascii="Times New Roman" w:hAnsi="Times New Roman" w:cs="Times New Roman"/>
          <w:color w:val="000000" w:themeColor="text1"/>
          <w:sz w:val="24"/>
          <w:szCs w:val="24"/>
        </w:rPr>
        <w:t>, ale kvůli tomu že LDP</w:t>
      </w:r>
      <w:r w:rsidR="009440E8" w:rsidRPr="009440E8">
        <w:rPr>
          <w:rFonts w:ascii="Times New Roman" w:hAnsi="Times New Roman" w:cs="Times New Roman"/>
          <w:color w:val="000000" w:themeColor="text1"/>
          <w:sz w:val="24"/>
          <w:szCs w:val="24"/>
        </w:rPr>
        <w:t xml:space="preserve"> dlouhodobě dokázala vyhrát všechny volby a získat vysoký počet mandátů. I přestože</w:t>
      </w:r>
      <w:r w:rsidR="00BF35DF" w:rsidRPr="009440E8">
        <w:rPr>
          <w:rFonts w:ascii="Times New Roman" w:hAnsi="Times New Roman" w:cs="Times New Roman"/>
          <w:color w:val="000000" w:themeColor="text1"/>
          <w:sz w:val="24"/>
          <w:szCs w:val="24"/>
        </w:rPr>
        <w:t xml:space="preserve"> byla v počátcích pravicovou konzervativní stranou,</w:t>
      </w:r>
      <w:r w:rsidR="00CC5885" w:rsidRPr="009440E8">
        <w:rPr>
          <w:rFonts w:ascii="Times New Roman" w:hAnsi="Times New Roman" w:cs="Times New Roman"/>
          <w:color w:val="000000" w:themeColor="text1"/>
          <w:sz w:val="24"/>
          <w:szCs w:val="24"/>
        </w:rPr>
        <w:t xml:space="preserve"> </w:t>
      </w:r>
      <w:r w:rsidR="00BF35DF" w:rsidRPr="009440E8">
        <w:rPr>
          <w:rFonts w:ascii="Times New Roman" w:hAnsi="Times New Roman" w:cs="Times New Roman"/>
          <w:color w:val="000000" w:themeColor="text1"/>
          <w:sz w:val="24"/>
          <w:szCs w:val="24"/>
        </w:rPr>
        <w:t>postupem času se z ní fakticky stala tzv. catch-all party, neboť při prosazování své politiky byla velmi flexibiln</w:t>
      </w:r>
      <w:r w:rsidR="009440E8" w:rsidRPr="009440E8">
        <w:rPr>
          <w:rFonts w:ascii="Times New Roman" w:hAnsi="Times New Roman" w:cs="Times New Roman"/>
          <w:color w:val="000000" w:themeColor="text1"/>
          <w:sz w:val="24"/>
          <w:szCs w:val="24"/>
        </w:rPr>
        <w:t>í</w:t>
      </w:r>
      <w:r w:rsidR="00BF35DF" w:rsidRPr="009440E8">
        <w:rPr>
          <w:rFonts w:ascii="Times New Roman" w:hAnsi="Times New Roman" w:cs="Times New Roman"/>
          <w:color w:val="000000" w:themeColor="text1"/>
          <w:sz w:val="24"/>
          <w:szCs w:val="24"/>
        </w:rPr>
        <w:t xml:space="preserve">. </w:t>
      </w:r>
      <w:r w:rsidR="00BF35DF">
        <w:rPr>
          <w:rFonts w:ascii="Times New Roman" w:hAnsi="Times New Roman" w:cs="Times New Roman"/>
          <w:color w:val="000000" w:themeColor="text1"/>
          <w:sz w:val="24"/>
          <w:szCs w:val="24"/>
        </w:rPr>
        <w:t>Například když se LDP při prosazování revize ústavy a prodloužení bezpečnostní smlouvy s USA setkala s tuhým odporem jak značné části obyvatelstva, tak i celé opozice, jednoduše od obou témat ustoupila a pozornost usměrnila na ekonomický růst. A poté když vlivem industrializace došlo k obrovskému znečištění životního prostředí, tak jednoduše začala prosazovat vyhlášky a zákony na ochranu životního prostředí. Podobně reagovala i na sociální politiku, kdy doslova kopírovala sociální program levicových stran. Tím vším chci říct, že LDP byla strana, do které mohl kdokoliv, neboť nebyla nijak silně vázána na ideologii ani na stranu jako takovou. Hlavní roli v ní hrál</w:t>
      </w:r>
      <w:r w:rsidR="006C3BD9">
        <w:rPr>
          <w:rFonts w:ascii="Times New Roman" w:hAnsi="Times New Roman" w:cs="Times New Roman"/>
          <w:color w:val="000000" w:themeColor="text1"/>
          <w:sz w:val="24"/>
          <w:szCs w:val="24"/>
        </w:rPr>
        <w:t>y</w:t>
      </w:r>
      <w:r w:rsidR="00BF35DF">
        <w:rPr>
          <w:rFonts w:ascii="Times New Roman" w:hAnsi="Times New Roman" w:cs="Times New Roman"/>
          <w:color w:val="000000" w:themeColor="text1"/>
          <w:sz w:val="24"/>
          <w:szCs w:val="24"/>
        </w:rPr>
        <w:t xml:space="preserve"> různé frakce, jej</w:t>
      </w:r>
      <w:r w:rsidR="00D308BB">
        <w:rPr>
          <w:rFonts w:ascii="Times New Roman" w:hAnsi="Times New Roman" w:cs="Times New Roman"/>
          <w:color w:val="000000" w:themeColor="text1"/>
          <w:sz w:val="24"/>
          <w:szCs w:val="24"/>
        </w:rPr>
        <w:t>ichž</w:t>
      </w:r>
      <w:r w:rsidR="00BF35DF">
        <w:rPr>
          <w:rFonts w:ascii="Times New Roman" w:hAnsi="Times New Roman" w:cs="Times New Roman"/>
          <w:color w:val="000000" w:themeColor="text1"/>
          <w:sz w:val="24"/>
          <w:szCs w:val="24"/>
        </w:rPr>
        <w:t xml:space="preserve"> lídři přitahovali stoupence a voliče díky své osobnosti, osobnímu statusu nebo zásluhám, nikoli díky sv</w:t>
      </w:r>
      <w:r w:rsidR="00CC5885">
        <w:rPr>
          <w:rFonts w:ascii="Times New Roman" w:hAnsi="Times New Roman" w:cs="Times New Roman"/>
          <w:color w:val="000000" w:themeColor="text1"/>
          <w:sz w:val="24"/>
          <w:szCs w:val="24"/>
        </w:rPr>
        <w:t>é příslušnosti k LDP.</w:t>
      </w:r>
      <w:r w:rsidR="00BF35DF">
        <w:rPr>
          <w:rFonts w:ascii="Times New Roman" w:hAnsi="Times New Roman" w:cs="Times New Roman"/>
          <w:color w:val="000000" w:themeColor="text1"/>
          <w:sz w:val="24"/>
          <w:szCs w:val="24"/>
        </w:rPr>
        <w:t xml:space="preserve"> </w:t>
      </w:r>
      <w:r w:rsidR="004805A2">
        <w:rPr>
          <w:rFonts w:ascii="Times New Roman" w:hAnsi="Times New Roman" w:cs="Times New Roman"/>
          <w:color w:val="000000" w:themeColor="text1"/>
          <w:sz w:val="24"/>
          <w:szCs w:val="24"/>
        </w:rPr>
        <w:t xml:space="preserve">Systém 1955 </w:t>
      </w:r>
      <w:r w:rsidR="00CC5885">
        <w:rPr>
          <w:rFonts w:ascii="Times New Roman" w:hAnsi="Times New Roman" w:cs="Times New Roman"/>
          <w:color w:val="000000" w:themeColor="text1"/>
          <w:sz w:val="24"/>
          <w:szCs w:val="24"/>
        </w:rPr>
        <w:t xml:space="preserve">tak </w:t>
      </w:r>
      <w:r w:rsidR="004805A2">
        <w:rPr>
          <w:rFonts w:ascii="Times New Roman" w:hAnsi="Times New Roman" w:cs="Times New Roman"/>
          <w:color w:val="000000" w:themeColor="text1"/>
          <w:sz w:val="24"/>
          <w:szCs w:val="24"/>
        </w:rPr>
        <w:t xml:space="preserve">při bližším zkoumání lze popsat jako dobře fungující komplexní síť formálních a neformálních vztahů a závazků. </w:t>
      </w:r>
      <w:r w:rsidR="00CC5885">
        <w:rPr>
          <w:rFonts w:ascii="Times New Roman" w:hAnsi="Times New Roman" w:cs="Times New Roman"/>
          <w:color w:val="000000" w:themeColor="text1"/>
          <w:sz w:val="24"/>
          <w:szCs w:val="24"/>
        </w:rPr>
        <w:t xml:space="preserve">Tuto síť jsem krátce představil v podkapitole o </w:t>
      </w:r>
      <w:r w:rsidR="00CC5885">
        <w:rPr>
          <w:rFonts w:ascii="Times New Roman" w:hAnsi="Times New Roman" w:cs="Times New Roman"/>
          <w:i/>
          <w:iCs/>
          <w:color w:val="000000" w:themeColor="text1"/>
          <w:sz w:val="24"/>
          <w:szCs w:val="24"/>
        </w:rPr>
        <w:t>kóenkai</w:t>
      </w:r>
      <w:r w:rsidR="00CC5885">
        <w:rPr>
          <w:rFonts w:ascii="Times New Roman" w:hAnsi="Times New Roman" w:cs="Times New Roman"/>
          <w:color w:val="000000" w:themeColor="text1"/>
          <w:sz w:val="24"/>
          <w:szCs w:val="24"/>
        </w:rPr>
        <w:t>, kdy</w:t>
      </w:r>
      <w:r w:rsidR="00D308BB">
        <w:rPr>
          <w:rFonts w:ascii="Times New Roman" w:hAnsi="Times New Roman" w:cs="Times New Roman"/>
          <w:color w:val="000000" w:themeColor="text1"/>
          <w:sz w:val="24"/>
          <w:szCs w:val="24"/>
        </w:rPr>
        <w:t xml:space="preserve"> si</w:t>
      </w:r>
      <w:r w:rsidR="00CC5885">
        <w:rPr>
          <w:rFonts w:ascii="Times New Roman" w:hAnsi="Times New Roman" w:cs="Times New Roman"/>
          <w:color w:val="000000" w:themeColor="text1"/>
          <w:sz w:val="24"/>
          <w:szCs w:val="24"/>
        </w:rPr>
        <w:t xml:space="preserve"> politik vytvářel vlastní voličskou základnu díky vlastní sí</w:t>
      </w:r>
      <w:r w:rsidR="00D308BB">
        <w:rPr>
          <w:rFonts w:ascii="Times New Roman" w:hAnsi="Times New Roman" w:cs="Times New Roman"/>
          <w:color w:val="000000" w:themeColor="text1"/>
          <w:sz w:val="24"/>
          <w:szCs w:val="24"/>
        </w:rPr>
        <w:t>ti</w:t>
      </w:r>
      <w:r w:rsidR="00CC5885">
        <w:rPr>
          <w:rFonts w:ascii="Times New Roman" w:hAnsi="Times New Roman" w:cs="Times New Roman"/>
          <w:color w:val="000000" w:themeColor="text1"/>
          <w:sz w:val="24"/>
          <w:szCs w:val="24"/>
        </w:rPr>
        <w:t xml:space="preserve"> </w:t>
      </w:r>
      <w:r w:rsidR="00CC5885" w:rsidRPr="009440E8">
        <w:rPr>
          <w:rFonts w:ascii="Times New Roman" w:hAnsi="Times New Roman" w:cs="Times New Roman"/>
          <w:color w:val="000000" w:themeColor="text1"/>
          <w:sz w:val="24"/>
          <w:szCs w:val="24"/>
        </w:rPr>
        <w:t xml:space="preserve">známostí a vztahů s různými prominentními osobami ve volebním okrsku. Volební systém SNTV jenom umocnil důležitost těchto mezilidských vazeb. Dále </w:t>
      </w:r>
      <w:r w:rsidR="00D308BB" w:rsidRPr="009440E8">
        <w:rPr>
          <w:rFonts w:ascii="Times New Roman" w:hAnsi="Times New Roman" w:cs="Times New Roman"/>
          <w:color w:val="000000" w:themeColor="text1"/>
          <w:sz w:val="24"/>
          <w:szCs w:val="24"/>
        </w:rPr>
        <w:t>se</w:t>
      </w:r>
      <w:r w:rsidR="00CC5885" w:rsidRPr="009440E8">
        <w:rPr>
          <w:rFonts w:ascii="Times New Roman" w:hAnsi="Times New Roman" w:cs="Times New Roman"/>
          <w:color w:val="000000" w:themeColor="text1"/>
          <w:sz w:val="24"/>
          <w:szCs w:val="24"/>
        </w:rPr>
        <w:t xml:space="preserve"> tyto vztahy projevoval</w:t>
      </w:r>
      <w:r w:rsidR="00D308BB" w:rsidRPr="009440E8">
        <w:rPr>
          <w:rFonts w:ascii="Times New Roman" w:hAnsi="Times New Roman" w:cs="Times New Roman"/>
          <w:color w:val="000000" w:themeColor="text1"/>
          <w:sz w:val="24"/>
          <w:szCs w:val="24"/>
        </w:rPr>
        <w:t>y</w:t>
      </w:r>
      <w:r w:rsidR="00CC5885" w:rsidRPr="009440E8">
        <w:rPr>
          <w:rFonts w:ascii="Times New Roman" w:hAnsi="Times New Roman" w:cs="Times New Roman"/>
          <w:color w:val="000000" w:themeColor="text1"/>
          <w:sz w:val="24"/>
          <w:szCs w:val="24"/>
        </w:rPr>
        <w:t xml:space="preserve"> i v nejvyšší politice, kdy si politici, byrokrati a zástupci velkých forem navzájem dělali služby a laskavosti, díky tomu s</w:t>
      </w:r>
      <w:r w:rsidR="00D308BB" w:rsidRPr="009440E8">
        <w:rPr>
          <w:rFonts w:ascii="Times New Roman" w:hAnsi="Times New Roman" w:cs="Times New Roman"/>
          <w:color w:val="000000" w:themeColor="text1"/>
          <w:sz w:val="24"/>
          <w:szCs w:val="24"/>
        </w:rPr>
        <w:t>i</w:t>
      </w:r>
      <w:r w:rsidR="00CC5885" w:rsidRPr="009440E8">
        <w:rPr>
          <w:rFonts w:ascii="Times New Roman" w:hAnsi="Times New Roman" w:cs="Times New Roman"/>
          <w:color w:val="000000" w:themeColor="text1"/>
          <w:sz w:val="24"/>
          <w:szCs w:val="24"/>
        </w:rPr>
        <w:t xml:space="preserve"> vytvořili vztah založený na závazcích a povinnostech. Pojem Železný trojúhelník je pouhým pojmenováním vztahu mezi těmito třemi velkými skupinami, avšak tento pojem ani zdaleka nedokáže obsáhnout komplexitu těchto vztahů, které jsou mnohem složitější a propletenější. Avšak na to je rozsah pro tuto bakalářskou práci</w:t>
      </w:r>
      <w:r w:rsidR="00F11805" w:rsidRPr="009440E8">
        <w:rPr>
          <w:rFonts w:ascii="Times New Roman" w:hAnsi="Times New Roman" w:cs="Times New Roman"/>
          <w:color w:val="000000" w:themeColor="text1"/>
          <w:sz w:val="24"/>
          <w:szCs w:val="24"/>
        </w:rPr>
        <w:t xml:space="preserve"> až příliš krátký. Cílem této práce bylo velmi stručně popsat základní mechanismy systému 1955.</w:t>
      </w:r>
    </w:p>
    <w:p w14:paraId="517D82EF" w14:textId="72F970AF" w:rsidR="00A54BDF" w:rsidRDefault="00A54BDF" w:rsidP="00A54BDF">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Systém 1955 je velmi zajímavým obdobím japonské historie, kdy jedna politická strana dokázala nepřetržitě a nepřerušovaně vládnout téměř čtyřicet let. Avšak i následující vývoj japonské politiky si zaslouží pozornost. Například to, jak LDP na chvilku ztratila moc a byla nahrazena velkou </w:t>
      </w:r>
      <w:r w:rsidR="009440E8">
        <w:rPr>
          <w:rFonts w:ascii="Times New Roman" w:hAnsi="Times New Roman" w:cs="Times New Roman"/>
          <w:color w:val="000000" w:themeColor="text1"/>
          <w:sz w:val="24"/>
          <w:szCs w:val="24"/>
        </w:rPr>
        <w:t>opoziční</w:t>
      </w:r>
      <w:r>
        <w:rPr>
          <w:rFonts w:ascii="Times New Roman" w:hAnsi="Times New Roman" w:cs="Times New Roman"/>
          <w:color w:val="000000" w:themeColor="text1"/>
          <w:sz w:val="24"/>
          <w:szCs w:val="24"/>
        </w:rPr>
        <w:t xml:space="preserve"> koalicí</w:t>
      </w:r>
      <w:r w:rsidR="009440E8">
        <w:rPr>
          <w:rFonts w:ascii="Times New Roman" w:hAnsi="Times New Roman" w:cs="Times New Roman"/>
          <w:color w:val="000000" w:themeColor="text1"/>
          <w:sz w:val="24"/>
          <w:szCs w:val="24"/>
        </w:rPr>
        <w:t>, která byla dostatečně silná na to, aby vystřídala LDP u moci.</w:t>
      </w:r>
      <w:r>
        <w:rPr>
          <w:rFonts w:ascii="Times New Roman" w:hAnsi="Times New Roman" w:cs="Times New Roman"/>
          <w:color w:val="000000" w:themeColor="text1"/>
          <w:sz w:val="24"/>
          <w:szCs w:val="24"/>
        </w:rPr>
        <w:t xml:space="preserve"> Dále je velmi zajímavé, jak se LDP znovu dostala moci či jak ji znovu ztratila v roce 2009, a </w:t>
      </w:r>
      <w:r>
        <w:rPr>
          <w:rFonts w:ascii="Times New Roman" w:hAnsi="Times New Roman" w:cs="Times New Roman"/>
          <w:color w:val="000000" w:themeColor="text1"/>
          <w:sz w:val="24"/>
          <w:szCs w:val="24"/>
        </w:rPr>
        <w:lastRenderedPageBreak/>
        <w:t>jak ji znovu zpětně nabyla v roce 2012. A proto doufám, že v budoucnu přibyde mnoho dalších českých prací o japonské politice, které by se těmito tématy podrobněji zabývaly.</w:t>
      </w:r>
    </w:p>
    <w:p w14:paraId="5714DD9E" w14:textId="77777777" w:rsidR="00A54BDF" w:rsidRDefault="00A54BDF" w:rsidP="00A54BDF">
      <w:pPr>
        <w:spacing w:line="360" w:lineRule="auto"/>
        <w:ind w:firstLine="708"/>
        <w:jc w:val="both"/>
        <w:rPr>
          <w:rFonts w:ascii="Times New Roman" w:hAnsi="Times New Roman" w:cs="Times New Roman"/>
          <w:color w:val="000000" w:themeColor="text1"/>
          <w:sz w:val="24"/>
          <w:szCs w:val="24"/>
        </w:rPr>
      </w:pPr>
    </w:p>
    <w:p w14:paraId="5686EB96" w14:textId="77777777" w:rsidR="00A54BDF" w:rsidRDefault="00A54BDF" w:rsidP="00A54BDF">
      <w:pPr>
        <w:spacing w:line="360" w:lineRule="auto"/>
        <w:ind w:firstLine="708"/>
        <w:jc w:val="both"/>
        <w:rPr>
          <w:rFonts w:ascii="Times New Roman" w:hAnsi="Times New Roman" w:cs="Times New Roman"/>
          <w:color w:val="000000" w:themeColor="text1"/>
          <w:sz w:val="24"/>
          <w:szCs w:val="24"/>
        </w:rPr>
      </w:pPr>
    </w:p>
    <w:p w14:paraId="1108B6A2" w14:textId="77777777" w:rsidR="00A54BDF" w:rsidRDefault="00A54BDF" w:rsidP="00A54BDF">
      <w:pPr>
        <w:spacing w:line="360" w:lineRule="auto"/>
        <w:ind w:firstLine="708"/>
        <w:jc w:val="both"/>
        <w:rPr>
          <w:rFonts w:ascii="Times New Roman" w:hAnsi="Times New Roman" w:cs="Times New Roman"/>
          <w:color w:val="000000" w:themeColor="text1"/>
          <w:sz w:val="24"/>
          <w:szCs w:val="24"/>
        </w:rPr>
      </w:pPr>
    </w:p>
    <w:p w14:paraId="16530FDD" w14:textId="77777777" w:rsidR="00A54BDF" w:rsidRDefault="00A54BDF" w:rsidP="00A54BDF">
      <w:pPr>
        <w:spacing w:line="360" w:lineRule="auto"/>
        <w:ind w:firstLine="708"/>
        <w:jc w:val="both"/>
        <w:rPr>
          <w:rFonts w:ascii="Times New Roman" w:hAnsi="Times New Roman" w:cs="Times New Roman"/>
          <w:color w:val="000000" w:themeColor="text1"/>
          <w:sz w:val="24"/>
          <w:szCs w:val="24"/>
        </w:rPr>
      </w:pPr>
    </w:p>
    <w:p w14:paraId="0B944ECE" w14:textId="77777777" w:rsidR="00A54BDF" w:rsidRDefault="00A54BDF" w:rsidP="00A54BDF">
      <w:pPr>
        <w:spacing w:line="360" w:lineRule="auto"/>
        <w:ind w:firstLine="708"/>
        <w:jc w:val="both"/>
        <w:rPr>
          <w:rFonts w:ascii="Times New Roman" w:hAnsi="Times New Roman" w:cs="Times New Roman"/>
          <w:color w:val="000000" w:themeColor="text1"/>
          <w:sz w:val="24"/>
          <w:szCs w:val="24"/>
        </w:rPr>
      </w:pPr>
    </w:p>
    <w:p w14:paraId="539FED2E" w14:textId="77777777" w:rsidR="00A54BDF" w:rsidRDefault="00A54BDF" w:rsidP="00A54BDF">
      <w:pPr>
        <w:spacing w:line="360" w:lineRule="auto"/>
        <w:ind w:firstLine="708"/>
        <w:jc w:val="both"/>
        <w:rPr>
          <w:rFonts w:ascii="Times New Roman" w:hAnsi="Times New Roman" w:cs="Times New Roman"/>
          <w:color w:val="000000" w:themeColor="text1"/>
          <w:sz w:val="24"/>
          <w:szCs w:val="24"/>
        </w:rPr>
      </w:pPr>
    </w:p>
    <w:p w14:paraId="395AEE54" w14:textId="77777777" w:rsidR="00A54BDF" w:rsidRDefault="00A54BDF" w:rsidP="00A54BDF">
      <w:pPr>
        <w:spacing w:line="360" w:lineRule="auto"/>
        <w:ind w:firstLine="708"/>
        <w:jc w:val="both"/>
        <w:rPr>
          <w:rFonts w:ascii="Times New Roman" w:hAnsi="Times New Roman" w:cs="Times New Roman"/>
          <w:color w:val="000000" w:themeColor="text1"/>
          <w:sz w:val="24"/>
          <w:szCs w:val="24"/>
        </w:rPr>
      </w:pPr>
    </w:p>
    <w:p w14:paraId="7075E694" w14:textId="77777777" w:rsidR="00A54BDF" w:rsidRDefault="00A54BDF" w:rsidP="00A54BDF">
      <w:pPr>
        <w:spacing w:line="360" w:lineRule="auto"/>
        <w:ind w:firstLine="708"/>
        <w:jc w:val="both"/>
        <w:rPr>
          <w:rFonts w:ascii="Times New Roman" w:hAnsi="Times New Roman" w:cs="Times New Roman"/>
          <w:color w:val="000000" w:themeColor="text1"/>
          <w:sz w:val="24"/>
          <w:szCs w:val="24"/>
        </w:rPr>
      </w:pPr>
    </w:p>
    <w:p w14:paraId="761BA257" w14:textId="77777777" w:rsidR="00A54BDF" w:rsidRDefault="00A54BDF" w:rsidP="00A54BDF">
      <w:pPr>
        <w:spacing w:line="360" w:lineRule="auto"/>
        <w:ind w:firstLine="708"/>
        <w:jc w:val="both"/>
        <w:rPr>
          <w:rFonts w:ascii="Times New Roman" w:hAnsi="Times New Roman" w:cs="Times New Roman"/>
          <w:color w:val="000000" w:themeColor="text1"/>
          <w:sz w:val="24"/>
          <w:szCs w:val="24"/>
        </w:rPr>
      </w:pPr>
    </w:p>
    <w:p w14:paraId="1D2FD713" w14:textId="77777777" w:rsidR="00A54BDF" w:rsidRDefault="00A54BDF" w:rsidP="00A54BDF">
      <w:pPr>
        <w:spacing w:line="360" w:lineRule="auto"/>
        <w:ind w:firstLine="708"/>
        <w:jc w:val="both"/>
        <w:rPr>
          <w:rFonts w:ascii="Times New Roman" w:hAnsi="Times New Roman" w:cs="Times New Roman"/>
          <w:color w:val="000000" w:themeColor="text1"/>
          <w:sz w:val="24"/>
          <w:szCs w:val="24"/>
        </w:rPr>
      </w:pPr>
    </w:p>
    <w:p w14:paraId="4F5AA3EE" w14:textId="77777777" w:rsidR="00A54BDF" w:rsidRDefault="00A54BDF" w:rsidP="00A54BDF">
      <w:pPr>
        <w:spacing w:line="360" w:lineRule="auto"/>
        <w:ind w:firstLine="708"/>
        <w:jc w:val="both"/>
        <w:rPr>
          <w:rFonts w:ascii="Times New Roman" w:hAnsi="Times New Roman" w:cs="Times New Roman"/>
          <w:color w:val="000000" w:themeColor="text1"/>
          <w:sz w:val="24"/>
          <w:szCs w:val="24"/>
        </w:rPr>
      </w:pPr>
    </w:p>
    <w:p w14:paraId="634FCBDB" w14:textId="773E3C05" w:rsidR="00A54BDF" w:rsidRDefault="00A54BDF" w:rsidP="00A54BDF">
      <w:pPr>
        <w:spacing w:line="360" w:lineRule="auto"/>
        <w:ind w:firstLine="708"/>
        <w:jc w:val="both"/>
        <w:rPr>
          <w:rFonts w:ascii="Times New Roman" w:hAnsi="Times New Roman" w:cs="Times New Roman"/>
          <w:color w:val="000000" w:themeColor="text1"/>
          <w:sz w:val="24"/>
          <w:szCs w:val="24"/>
        </w:rPr>
      </w:pPr>
    </w:p>
    <w:p w14:paraId="4760D4F0" w14:textId="77777777" w:rsidR="009440E8" w:rsidRDefault="009440E8" w:rsidP="00A54BDF">
      <w:pPr>
        <w:spacing w:line="360" w:lineRule="auto"/>
        <w:ind w:firstLine="708"/>
        <w:jc w:val="both"/>
        <w:rPr>
          <w:rFonts w:ascii="Times New Roman" w:hAnsi="Times New Roman" w:cs="Times New Roman"/>
          <w:color w:val="000000" w:themeColor="text1"/>
          <w:sz w:val="24"/>
          <w:szCs w:val="24"/>
        </w:rPr>
      </w:pPr>
    </w:p>
    <w:p w14:paraId="6EA7DBB8" w14:textId="77777777" w:rsidR="009440E8" w:rsidRDefault="009440E8" w:rsidP="00A54BDF">
      <w:pPr>
        <w:spacing w:line="360" w:lineRule="auto"/>
        <w:ind w:firstLine="708"/>
        <w:jc w:val="both"/>
        <w:rPr>
          <w:rFonts w:ascii="Times New Roman" w:hAnsi="Times New Roman" w:cs="Times New Roman"/>
          <w:color w:val="000000" w:themeColor="text1"/>
          <w:sz w:val="24"/>
          <w:szCs w:val="24"/>
        </w:rPr>
      </w:pPr>
    </w:p>
    <w:p w14:paraId="32995236" w14:textId="77777777" w:rsidR="009440E8" w:rsidRDefault="009440E8" w:rsidP="00A54BDF">
      <w:pPr>
        <w:spacing w:line="360" w:lineRule="auto"/>
        <w:ind w:firstLine="708"/>
        <w:jc w:val="both"/>
        <w:rPr>
          <w:rFonts w:ascii="Times New Roman" w:hAnsi="Times New Roman" w:cs="Times New Roman"/>
          <w:color w:val="000000" w:themeColor="text1"/>
          <w:sz w:val="24"/>
          <w:szCs w:val="24"/>
        </w:rPr>
      </w:pPr>
    </w:p>
    <w:p w14:paraId="284E5EF6" w14:textId="77777777" w:rsidR="009440E8" w:rsidRDefault="009440E8" w:rsidP="00A54BDF">
      <w:pPr>
        <w:spacing w:line="360" w:lineRule="auto"/>
        <w:ind w:firstLine="708"/>
        <w:jc w:val="both"/>
        <w:rPr>
          <w:rFonts w:ascii="Times New Roman" w:hAnsi="Times New Roman" w:cs="Times New Roman"/>
          <w:color w:val="000000" w:themeColor="text1"/>
          <w:sz w:val="24"/>
          <w:szCs w:val="24"/>
        </w:rPr>
      </w:pPr>
    </w:p>
    <w:p w14:paraId="4E81DB53" w14:textId="77777777" w:rsidR="00ED40E5" w:rsidRDefault="00ED40E5" w:rsidP="00A54BDF">
      <w:pPr>
        <w:spacing w:line="360" w:lineRule="auto"/>
        <w:ind w:firstLine="708"/>
        <w:jc w:val="both"/>
        <w:rPr>
          <w:rFonts w:ascii="Times New Roman" w:hAnsi="Times New Roman" w:cs="Times New Roman"/>
          <w:color w:val="000000" w:themeColor="text1"/>
          <w:sz w:val="24"/>
          <w:szCs w:val="24"/>
        </w:rPr>
      </w:pPr>
    </w:p>
    <w:p w14:paraId="1EA25A01" w14:textId="77777777" w:rsidR="00ED40E5" w:rsidRDefault="00ED40E5" w:rsidP="00A54BDF">
      <w:pPr>
        <w:spacing w:line="360" w:lineRule="auto"/>
        <w:ind w:firstLine="708"/>
        <w:jc w:val="both"/>
        <w:rPr>
          <w:rFonts w:ascii="Times New Roman" w:hAnsi="Times New Roman" w:cs="Times New Roman"/>
          <w:color w:val="000000" w:themeColor="text1"/>
          <w:sz w:val="24"/>
          <w:szCs w:val="24"/>
        </w:rPr>
      </w:pPr>
    </w:p>
    <w:p w14:paraId="69964AA4" w14:textId="77777777" w:rsidR="00ED40E5" w:rsidRDefault="00ED40E5" w:rsidP="00A54BDF">
      <w:pPr>
        <w:spacing w:line="360" w:lineRule="auto"/>
        <w:ind w:firstLine="708"/>
        <w:jc w:val="both"/>
        <w:rPr>
          <w:rFonts w:ascii="Times New Roman" w:hAnsi="Times New Roman" w:cs="Times New Roman"/>
          <w:color w:val="000000" w:themeColor="text1"/>
          <w:sz w:val="24"/>
          <w:szCs w:val="24"/>
        </w:rPr>
      </w:pPr>
    </w:p>
    <w:p w14:paraId="1D08EE0C" w14:textId="77777777" w:rsidR="00ED40E5" w:rsidRDefault="00ED40E5" w:rsidP="00A54BDF">
      <w:pPr>
        <w:spacing w:line="360" w:lineRule="auto"/>
        <w:ind w:firstLine="708"/>
        <w:jc w:val="both"/>
        <w:rPr>
          <w:rFonts w:ascii="Times New Roman" w:hAnsi="Times New Roman" w:cs="Times New Roman"/>
          <w:color w:val="000000" w:themeColor="text1"/>
          <w:sz w:val="24"/>
          <w:szCs w:val="24"/>
        </w:rPr>
      </w:pPr>
    </w:p>
    <w:p w14:paraId="1EF2DF2B" w14:textId="77777777" w:rsidR="00A54BDF" w:rsidRDefault="00A54BDF" w:rsidP="005E2E6D">
      <w:pPr>
        <w:spacing w:line="360" w:lineRule="auto"/>
        <w:jc w:val="both"/>
        <w:rPr>
          <w:rFonts w:ascii="Times New Roman" w:hAnsi="Times New Roman" w:cs="Times New Roman"/>
          <w:color w:val="000000" w:themeColor="text1"/>
          <w:sz w:val="24"/>
          <w:szCs w:val="24"/>
        </w:rPr>
      </w:pPr>
    </w:p>
    <w:p w14:paraId="5771811A" w14:textId="3F4F4A5C" w:rsidR="00A54BDF" w:rsidRPr="00F84C57" w:rsidRDefault="00A54BDF" w:rsidP="00654DAA">
      <w:pPr>
        <w:pStyle w:val="Nadpis1"/>
        <w:spacing w:after="160" w:line="360" w:lineRule="auto"/>
        <w:jc w:val="both"/>
        <w:rPr>
          <w:rFonts w:ascii="Times New Roman" w:hAnsi="Times New Roman" w:cs="Times New Roman"/>
          <w:b/>
          <w:bCs/>
          <w:color w:val="000000" w:themeColor="text1"/>
          <w:sz w:val="24"/>
          <w:szCs w:val="24"/>
        </w:rPr>
      </w:pPr>
      <w:bookmarkStart w:id="27" w:name="_Toc133530303"/>
      <w:r w:rsidRPr="00F84C57">
        <w:rPr>
          <w:rFonts w:ascii="Times New Roman" w:hAnsi="Times New Roman" w:cs="Times New Roman"/>
          <w:b/>
          <w:bCs/>
          <w:color w:val="000000" w:themeColor="text1"/>
          <w:sz w:val="24"/>
          <w:szCs w:val="24"/>
        </w:rPr>
        <w:lastRenderedPageBreak/>
        <w:t>Seznam literatury</w:t>
      </w:r>
      <w:bookmarkEnd w:id="27"/>
    </w:p>
    <w:p w14:paraId="48030276" w14:textId="36824435" w:rsidR="005E5E3E" w:rsidRPr="005E5E3E" w:rsidRDefault="005E5E3E" w:rsidP="00654DAA">
      <w:pPr>
        <w:spacing w:line="360" w:lineRule="auto"/>
        <w:jc w:val="both"/>
        <w:rPr>
          <w:rFonts w:ascii="Times New Roman" w:eastAsia="Times New Roman" w:hAnsi="Times New Roman" w:cs="Times New Roman"/>
          <w:kern w:val="0"/>
          <w:sz w:val="24"/>
          <w:szCs w:val="24"/>
          <w14:ligatures w14:val="none"/>
        </w:rPr>
      </w:pPr>
      <w:r w:rsidRPr="005E5E3E">
        <w:rPr>
          <w:rFonts w:ascii="Times New Roman" w:eastAsia="Times New Roman" w:hAnsi="Times New Roman" w:cs="Times New Roman"/>
          <w:kern w:val="0"/>
          <w:sz w:val="24"/>
          <w:szCs w:val="24"/>
          <w14:ligatures w14:val="none"/>
        </w:rPr>
        <w:t xml:space="preserve">Allinson, G. D. (1987). Japan’s Keidanren and Its New Leadership. </w:t>
      </w:r>
      <w:r w:rsidRPr="005E5E3E">
        <w:rPr>
          <w:rFonts w:ascii="Times New Roman" w:eastAsia="Times New Roman" w:hAnsi="Times New Roman" w:cs="Times New Roman"/>
          <w:i/>
          <w:iCs/>
          <w:kern w:val="0"/>
          <w:sz w:val="24"/>
          <w:szCs w:val="24"/>
          <w14:ligatures w14:val="none"/>
        </w:rPr>
        <w:t>Pacific Affairs</w:t>
      </w:r>
      <w:r w:rsidRPr="005E5E3E">
        <w:rPr>
          <w:rFonts w:ascii="Times New Roman" w:eastAsia="Times New Roman" w:hAnsi="Times New Roman" w:cs="Times New Roman"/>
          <w:kern w:val="0"/>
          <w:sz w:val="24"/>
          <w:szCs w:val="24"/>
          <w14:ligatures w14:val="none"/>
        </w:rPr>
        <w:t xml:space="preserve">, </w:t>
      </w:r>
      <w:r w:rsidRPr="005E5E3E">
        <w:rPr>
          <w:rFonts w:ascii="Times New Roman" w:eastAsia="Times New Roman" w:hAnsi="Times New Roman" w:cs="Times New Roman"/>
          <w:i/>
          <w:iCs/>
          <w:kern w:val="0"/>
          <w:sz w:val="24"/>
          <w:szCs w:val="24"/>
          <w14:ligatures w14:val="none"/>
        </w:rPr>
        <w:t>60</w:t>
      </w:r>
      <w:r w:rsidRPr="00F84C57">
        <w:rPr>
          <w:rFonts w:ascii="Times New Roman" w:eastAsia="Times New Roman" w:hAnsi="Times New Roman" w:cs="Times New Roman"/>
          <w:i/>
          <w:iCs/>
          <w:kern w:val="0"/>
          <w:sz w:val="24"/>
          <w:szCs w:val="24"/>
          <w14:ligatures w14:val="none"/>
        </w:rPr>
        <w:t xml:space="preserve"> </w:t>
      </w:r>
      <w:r w:rsidRPr="005E5E3E">
        <w:rPr>
          <w:rFonts w:ascii="Times New Roman" w:eastAsia="Times New Roman" w:hAnsi="Times New Roman" w:cs="Times New Roman"/>
          <w:kern w:val="0"/>
          <w:sz w:val="24"/>
          <w:szCs w:val="24"/>
          <w14:ligatures w14:val="none"/>
        </w:rPr>
        <w:t xml:space="preserve">(3), 385–407. </w:t>
      </w:r>
      <w:hyperlink r:id="rId8" w:history="1">
        <w:r w:rsidRPr="005E5E3E">
          <w:rPr>
            <w:rStyle w:val="Hypertextovodkaz"/>
            <w:rFonts w:ascii="Times New Roman" w:eastAsia="Times New Roman" w:hAnsi="Times New Roman" w:cs="Times New Roman"/>
            <w:kern w:val="0"/>
            <w:sz w:val="24"/>
            <w:szCs w:val="24"/>
            <w14:ligatures w14:val="none"/>
          </w:rPr>
          <w:t>https://doi.org/10.2307/2758880</w:t>
        </w:r>
      </w:hyperlink>
    </w:p>
    <w:p w14:paraId="1F26B125" w14:textId="0BE1AEEB" w:rsidR="005E5E3E" w:rsidRPr="00F84C57" w:rsidRDefault="005E5E3E" w:rsidP="00654DAA">
      <w:pPr>
        <w:spacing w:line="360" w:lineRule="auto"/>
        <w:jc w:val="both"/>
        <w:rPr>
          <w:rFonts w:ascii="Times New Roman" w:eastAsia="Times New Roman" w:hAnsi="Times New Roman" w:cs="Times New Roman"/>
          <w:kern w:val="0"/>
          <w:sz w:val="24"/>
          <w:szCs w:val="24"/>
          <w14:ligatures w14:val="none"/>
        </w:rPr>
      </w:pPr>
      <w:r w:rsidRPr="005E5E3E">
        <w:rPr>
          <w:rFonts w:ascii="Times New Roman" w:eastAsia="Times New Roman" w:hAnsi="Times New Roman" w:cs="Times New Roman"/>
          <w:kern w:val="0"/>
          <w:sz w:val="24"/>
          <w:szCs w:val="24"/>
          <w14:ligatures w14:val="none"/>
        </w:rPr>
        <w:t xml:space="preserve">Blondel, J. (1968). Party Systems and Patterns of Government in Western Democracies. </w:t>
      </w:r>
      <w:r w:rsidRPr="005E5E3E">
        <w:rPr>
          <w:rFonts w:ascii="Times New Roman" w:eastAsia="Times New Roman" w:hAnsi="Times New Roman" w:cs="Times New Roman"/>
          <w:i/>
          <w:iCs/>
          <w:kern w:val="0"/>
          <w:sz w:val="24"/>
          <w:szCs w:val="24"/>
          <w14:ligatures w14:val="none"/>
        </w:rPr>
        <w:t>Canadian Journal of Political Science / Revue Canadienne de Science Politique</w:t>
      </w:r>
      <w:r w:rsidRPr="005E5E3E">
        <w:rPr>
          <w:rFonts w:ascii="Times New Roman" w:eastAsia="Times New Roman" w:hAnsi="Times New Roman" w:cs="Times New Roman"/>
          <w:kern w:val="0"/>
          <w:sz w:val="24"/>
          <w:szCs w:val="24"/>
          <w14:ligatures w14:val="none"/>
        </w:rPr>
        <w:t xml:space="preserve">, </w:t>
      </w:r>
      <w:r w:rsidRPr="005E5E3E">
        <w:rPr>
          <w:rFonts w:ascii="Times New Roman" w:eastAsia="Times New Roman" w:hAnsi="Times New Roman" w:cs="Times New Roman"/>
          <w:i/>
          <w:iCs/>
          <w:kern w:val="0"/>
          <w:sz w:val="24"/>
          <w:szCs w:val="24"/>
          <w14:ligatures w14:val="none"/>
        </w:rPr>
        <w:t>1</w:t>
      </w:r>
      <w:r w:rsidRPr="005E5E3E">
        <w:rPr>
          <w:rFonts w:ascii="Times New Roman" w:eastAsia="Times New Roman" w:hAnsi="Times New Roman" w:cs="Times New Roman"/>
          <w:kern w:val="0"/>
          <w:sz w:val="24"/>
          <w:szCs w:val="24"/>
          <w14:ligatures w14:val="none"/>
        </w:rPr>
        <w:t xml:space="preserve">(2), 180–203. </w:t>
      </w:r>
      <w:hyperlink r:id="rId9" w:history="1">
        <w:r w:rsidR="00B066E1" w:rsidRPr="005E5E3E">
          <w:rPr>
            <w:rStyle w:val="Hypertextovodkaz"/>
            <w:rFonts w:ascii="Times New Roman" w:eastAsia="Times New Roman" w:hAnsi="Times New Roman" w:cs="Times New Roman"/>
            <w:kern w:val="0"/>
            <w:sz w:val="24"/>
            <w:szCs w:val="24"/>
            <w14:ligatures w14:val="none"/>
          </w:rPr>
          <w:t>http://www.jstor.org/stable/3231605</w:t>
        </w:r>
      </w:hyperlink>
    </w:p>
    <w:p w14:paraId="30B595E9" w14:textId="44AFB9EC" w:rsidR="00FF5B6F" w:rsidRPr="00E55A82" w:rsidRDefault="00B066E1" w:rsidP="00654DAA">
      <w:pPr>
        <w:spacing w:line="360" w:lineRule="auto"/>
        <w:jc w:val="both"/>
        <w:rPr>
          <w:rStyle w:val="Hypertextovodkaz"/>
          <w:rFonts w:ascii="Times New Roman" w:eastAsia="Times New Roman" w:hAnsi="Times New Roman" w:cs="Times New Roman"/>
          <w:color w:val="000000"/>
          <w:spacing w:val="-5"/>
          <w:kern w:val="0"/>
          <w:sz w:val="24"/>
          <w:szCs w:val="24"/>
          <w:u w:val="none"/>
          <w14:ligatures w14:val="none"/>
        </w:rPr>
      </w:pPr>
      <w:r w:rsidRPr="00B066E1">
        <w:rPr>
          <w:rFonts w:ascii="Times New Roman" w:eastAsia="Times New Roman" w:hAnsi="Times New Roman" w:cs="Times New Roman"/>
          <w:color w:val="000000"/>
          <w:spacing w:val="-5"/>
          <w:kern w:val="0"/>
          <w:sz w:val="24"/>
          <w:szCs w:val="24"/>
          <w14:ligatures w14:val="none"/>
        </w:rPr>
        <w:t>Blumenthal, T. (1985). The Practice of Amakudari within the Japanese Employment System. </w:t>
      </w:r>
      <w:r w:rsidRPr="00B066E1">
        <w:rPr>
          <w:rFonts w:ascii="Times New Roman" w:eastAsia="Times New Roman" w:hAnsi="Times New Roman" w:cs="Times New Roman"/>
          <w:i/>
          <w:iCs/>
          <w:color w:val="000000"/>
          <w:spacing w:val="-5"/>
          <w:kern w:val="0"/>
          <w:sz w:val="24"/>
          <w:szCs w:val="24"/>
          <w14:ligatures w14:val="none"/>
        </w:rPr>
        <w:t>Asian Survey</w:t>
      </w:r>
      <w:r w:rsidRPr="00B066E1">
        <w:rPr>
          <w:rFonts w:ascii="Times New Roman" w:eastAsia="Times New Roman" w:hAnsi="Times New Roman" w:cs="Times New Roman"/>
          <w:color w:val="000000"/>
          <w:spacing w:val="-5"/>
          <w:kern w:val="0"/>
          <w:sz w:val="24"/>
          <w:szCs w:val="24"/>
          <w14:ligatures w14:val="none"/>
        </w:rPr>
        <w:t>, </w:t>
      </w:r>
      <w:r w:rsidRPr="00B066E1">
        <w:rPr>
          <w:rFonts w:ascii="Times New Roman" w:eastAsia="Times New Roman" w:hAnsi="Times New Roman" w:cs="Times New Roman"/>
          <w:i/>
          <w:iCs/>
          <w:color w:val="000000"/>
          <w:spacing w:val="-5"/>
          <w:kern w:val="0"/>
          <w:sz w:val="24"/>
          <w:szCs w:val="24"/>
          <w14:ligatures w14:val="none"/>
        </w:rPr>
        <w:t>25</w:t>
      </w:r>
      <w:r w:rsidRPr="00B066E1">
        <w:rPr>
          <w:rFonts w:ascii="Times New Roman" w:eastAsia="Times New Roman" w:hAnsi="Times New Roman" w:cs="Times New Roman"/>
          <w:color w:val="000000"/>
          <w:spacing w:val="-5"/>
          <w:kern w:val="0"/>
          <w:sz w:val="24"/>
          <w:szCs w:val="24"/>
          <w14:ligatures w14:val="none"/>
        </w:rPr>
        <w:t xml:space="preserve">(3), 310–321. </w:t>
      </w:r>
      <w:hyperlink r:id="rId10" w:history="1">
        <w:r w:rsidRPr="00B066E1">
          <w:rPr>
            <w:rStyle w:val="Hypertextovodkaz"/>
            <w:rFonts w:ascii="Times New Roman" w:eastAsia="Times New Roman" w:hAnsi="Times New Roman" w:cs="Times New Roman"/>
            <w:spacing w:val="-5"/>
            <w:kern w:val="0"/>
            <w:sz w:val="24"/>
            <w:szCs w:val="24"/>
            <w14:ligatures w14:val="none"/>
          </w:rPr>
          <w:t>https://doi.org/10.2307/2644121</w:t>
        </w:r>
      </w:hyperlink>
      <w:hyperlink r:id="rId11" w:history="1">
        <w:r w:rsidRPr="00F84C57">
          <w:rPr>
            <w:rFonts w:ascii="Times New Roman" w:eastAsia="Times New Roman" w:hAnsi="Times New Roman" w:cs="Times New Roman"/>
            <w:color w:val="1B6EC2"/>
            <w:kern w:val="0"/>
            <w:sz w:val="24"/>
            <w:szCs w:val="24"/>
            <w14:ligatures w14:val="none"/>
          </w:rPr>
          <w:br/>
        </w:r>
      </w:hyperlink>
      <w:r w:rsidR="00F84C57" w:rsidRPr="00F84C57">
        <w:rPr>
          <w:rFonts w:ascii="Times New Roman" w:eastAsia="Times New Roman" w:hAnsi="Times New Roman" w:cs="Times New Roman"/>
          <w:kern w:val="0"/>
          <w:sz w:val="24"/>
          <w:szCs w:val="24"/>
          <w14:ligatures w14:val="none"/>
        </w:rPr>
        <w:t xml:space="preserve">Calder, K. E. (1989). Elites in an Equalizing Role: Ex-Bureaucrats as Coordinators and Intermediaries in the Japanese Government-Business Relationship. </w:t>
      </w:r>
      <w:r w:rsidR="00F84C57" w:rsidRPr="00F84C57">
        <w:rPr>
          <w:rFonts w:ascii="Times New Roman" w:eastAsia="Times New Roman" w:hAnsi="Times New Roman" w:cs="Times New Roman"/>
          <w:i/>
          <w:iCs/>
          <w:kern w:val="0"/>
          <w:sz w:val="24"/>
          <w:szCs w:val="24"/>
          <w14:ligatures w14:val="none"/>
        </w:rPr>
        <w:t>Comparative Politics</w:t>
      </w:r>
      <w:r w:rsidR="00F84C57" w:rsidRPr="00F84C57">
        <w:rPr>
          <w:rFonts w:ascii="Times New Roman" w:eastAsia="Times New Roman" w:hAnsi="Times New Roman" w:cs="Times New Roman"/>
          <w:kern w:val="0"/>
          <w:sz w:val="24"/>
          <w:szCs w:val="24"/>
          <w14:ligatures w14:val="none"/>
        </w:rPr>
        <w:t xml:space="preserve">, </w:t>
      </w:r>
      <w:r w:rsidR="00F84C57" w:rsidRPr="00F84C57">
        <w:rPr>
          <w:rFonts w:ascii="Times New Roman" w:eastAsia="Times New Roman" w:hAnsi="Times New Roman" w:cs="Times New Roman"/>
          <w:i/>
          <w:iCs/>
          <w:kern w:val="0"/>
          <w:sz w:val="24"/>
          <w:szCs w:val="24"/>
          <w14:ligatures w14:val="none"/>
        </w:rPr>
        <w:t>21</w:t>
      </w:r>
      <w:r w:rsidR="00F84C57" w:rsidRPr="00F84C57">
        <w:rPr>
          <w:rFonts w:ascii="Times New Roman" w:eastAsia="Times New Roman" w:hAnsi="Times New Roman" w:cs="Times New Roman"/>
          <w:kern w:val="0"/>
          <w:sz w:val="24"/>
          <w:szCs w:val="24"/>
          <w14:ligatures w14:val="none"/>
        </w:rPr>
        <w:t xml:space="preserve">(4), 379–403. </w:t>
      </w:r>
      <w:hyperlink r:id="rId12" w:history="1">
        <w:r w:rsidR="00F84C57" w:rsidRPr="00F84C57">
          <w:rPr>
            <w:rStyle w:val="Hypertextovodkaz"/>
            <w:rFonts w:ascii="Times New Roman" w:eastAsia="Times New Roman" w:hAnsi="Times New Roman" w:cs="Times New Roman"/>
            <w:kern w:val="0"/>
            <w:sz w:val="24"/>
            <w:szCs w:val="24"/>
            <w14:ligatures w14:val="none"/>
          </w:rPr>
          <w:t>https://doi.org/10.2307/422004</w:t>
        </w:r>
      </w:hyperlink>
    </w:p>
    <w:p w14:paraId="4FF15898" w14:textId="627A16B7" w:rsidR="00F84C57" w:rsidRPr="00F84C57" w:rsidRDefault="003A582D" w:rsidP="00654DAA">
      <w:pPr>
        <w:spacing w:line="360" w:lineRule="auto"/>
        <w:jc w:val="both"/>
        <w:rPr>
          <w:rFonts w:ascii="Times New Roman" w:eastAsia="Times New Roman" w:hAnsi="Times New Roman" w:cs="Times New Roman"/>
          <w:kern w:val="0"/>
          <w:sz w:val="24"/>
          <w:szCs w:val="24"/>
          <w14:ligatures w14:val="none"/>
        </w:rPr>
      </w:pPr>
      <w:r w:rsidRPr="003A582D">
        <w:rPr>
          <w:rFonts w:ascii="Times New Roman" w:eastAsia="Times New Roman" w:hAnsi="Times New Roman" w:cs="Times New Roman"/>
          <w:kern w:val="0"/>
          <w:sz w:val="24"/>
          <w:szCs w:val="24"/>
          <w14:ligatures w14:val="none"/>
        </w:rPr>
        <w:t>Chytilek, R., Šedo, J., Lebeda, T., &amp; Čaloud, D. (2009). </w:t>
      </w:r>
      <w:r w:rsidRPr="003A582D">
        <w:rPr>
          <w:rFonts w:ascii="Times New Roman" w:eastAsia="Times New Roman" w:hAnsi="Times New Roman" w:cs="Times New Roman"/>
          <w:i/>
          <w:iCs/>
          <w:kern w:val="0"/>
          <w:sz w:val="24"/>
          <w:szCs w:val="24"/>
          <w14:ligatures w14:val="none"/>
        </w:rPr>
        <w:t>Volební systémy</w:t>
      </w:r>
      <w:r w:rsidRPr="003A582D">
        <w:rPr>
          <w:rFonts w:ascii="Times New Roman" w:eastAsia="Times New Roman" w:hAnsi="Times New Roman" w:cs="Times New Roman"/>
          <w:kern w:val="0"/>
          <w:sz w:val="24"/>
          <w:szCs w:val="24"/>
          <w14:ligatures w14:val="none"/>
        </w:rPr>
        <w:t>. Portál.</w:t>
      </w:r>
      <w:hyperlink r:id="rId13" w:history="1">
        <w:r w:rsidRPr="003A582D">
          <w:rPr>
            <w:rFonts w:ascii="Arial" w:eastAsia="Times New Roman" w:hAnsi="Arial" w:cs="Arial"/>
            <w:color w:val="1B6EC2"/>
            <w:kern w:val="0"/>
            <w14:ligatures w14:val="none"/>
          </w:rPr>
          <w:br/>
        </w:r>
      </w:hyperlink>
      <w:r w:rsidR="00F84C57" w:rsidRPr="00F84C57">
        <w:rPr>
          <w:rFonts w:ascii="Times New Roman" w:eastAsia="Times New Roman" w:hAnsi="Times New Roman" w:cs="Times New Roman"/>
          <w:kern w:val="0"/>
          <w:sz w:val="24"/>
          <w:szCs w:val="24"/>
          <w14:ligatures w14:val="none"/>
        </w:rPr>
        <w:t xml:space="preserve">Cox, G. W., &amp; Niou, E. (1994). Seat Bonuses under the Single Nontransferable Vote System: Evidence from Japan and Taiwan. </w:t>
      </w:r>
      <w:r w:rsidR="00F84C57" w:rsidRPr="00F84C57">
        <w:rPr>
          <w:rFonts w:ascii="Times New Roman" w:eastAsia="Times New Roman" w:hAnsi="Times New Roman" w:cs="Times New Roman"/>
          <w:i/>
          <w:iCs/>
          <w:kern w:val="0"/>
          <w:sz w:val="24"/>
          <w:szCs w:val="24"/>
          <w14:ligatures w14:val="none"/>
        </w:rPr>
        <w:t>Comparative Politics</w:t>
      </w:r>
      <w:r w:rsidR="00F84C57" w:rsidRPr="00F84C57">
        <w:rPr>
          <w:rFonts w:ascii="Times New Roman" w:eastAsia="Times New Roman" w:hAnsi="Times New Roman" w:cs="Times New Roman"/>
          <w:kern w:val="0"/>
          <w:sz w:val="24"/>
          <w:szCs w:val="24"/>
          <w14:ligatures w14:val="none"/>
        </w:rPr>
        <w:t xml:space="preserve">, </w:t>
      </w:r>
      <w:r w:rsidR="00F84C57" w:rsidRPr="00F84C57">
        <w:rPr>
          <w:rFonts w:ascii="Times New Roman" w:eastAsia="Times New Roman" w:hAnsi="Times New Roman" w:cs="Times New Roman"/>
          <w:i/>
          <w:iCs/>
          <w:kern w:val="0"/>
          <w:sz w:val="24"/>
          <w:szCs w:val="24"/>
          <w14:ligatures w14:val="none"/>
        </w:rPr>
        <w:t>26</w:t>
      </w:r>
      <w:r w:rsidR="00F84C57" w:rsidRPr="00F84C57">
        <w:rPr>
          <w:rFonts w:ascii="Times New Roman" w:eastAsia="Times New Roman" w:hAnsi="Times New Roman" w:cs="Times New Roman"/>
          <w:kern w:val="0"/>
          <w:sz w:val="24"/>
          <w:szCs w:val="24"/>
          <w14:ligatures w14:val="none"/>
        </w:rPr>
        <w:t xml:space="preserve">(2), 221–236. </w:t>
      </w:r>
      <w:hyperlink r:id="rId14" w:history="1">
        <w:r w:rsidR="00F84C57" w:rsidRPr="00F84C57">
          <w:rPr>
            <w:rStyle w:val="Hypertextovodkaz"/>
            <w:rFonts w:ascii="Times New Roman" w:eastAsia="Times New Roman" w:hAnsi="Times New Roman" w:cs="Times New Roman"/>
            <w:kern w:val="0"/>
            <w:sz w:val="24"/>
            <w:szCs w:val="24"/>
            <w14:ligatures w14:val="none"/>
          </w:rPr>
          <w:t>https://doi.org/10.2307/422269</w:t>
        </w:r>
      </w:hyperlink>
    </w:p>
    <w:p w14:paraId="659BE341" w14:textId="29D7242B" w:rsidR="00F84C57" w:rsidRPr="00F84C57" w:rsidRDefault="00F84C57" w:rsidP="00654DAA">
      <w:pPr>
        <w:spacing w:line="360" w:lineRule="auto"/>
        <w:jc w:val="both"/>
        <w:rPr>
          <w:rFonts w:ascii="Times New Roman" w:eastAsia="Times New Roman" w:hAnsi="Times New Roman" w:cs="Times New Roman"/>
          <w:kern w:val="0"/>
          <w:sz w:val="24"/>
          <w:szCs w:val="24"/>
          <w14:ligatures w14:val="none"/>
        </w:rPr>
      </w:pPr>
      <w:r w:rsidRPr="00F84C57">
        <w:rPr>
          <w:rFonts w:ascii="Times New Roman" w:eastAsia="Times New Roman" w:hAnsi="Times New Roman" w:cs="Times New Roman"/>
          <w:kern w:val="0"/>
          <w:sz w:val="24"/>
          <w:szCs w:val="24"/>
          <w14:ligatures w14:val="none"/>
        </w:rPr>
        <w:t xml:space="preserve">Cox, G. W. (1996). Is the Single Nontransferable Vote Superproportional? Evidence from Japan and Taiwan. </w:t>
      </w:r>
      <w:r w:rsidRPr="00F84C57">
        <w:rPr>
          <w:rFonts w:ascii="Times New Roman" w:eastAsia="Times New Roman" w:hAnsi="Times New Roman" w:cs="Times New Roman"/>
          <w:i/>
          <w:iCs/>
          <w:kern w:val="0"/>
          <w:sz w:val="24"/>
          <w:szCs w:val="24"/>
          <w14:ligatures w14:val="none"/>
        </w:rPr>
        <w:t>American Journal of Political Science</w:t>
      </w:r>
      <w:r w:rsidRPr="00F84C57">
        <w:rPr>
          <w:rFonts w:ascii="Times New Roman" w:eastAsia="Times New Roman" w:hAnsi="Times New Roman" w:cs="Times New Roman"/>
          <w:kern w:val="0"/>
          <w:sz w:val="24"/>
          <w:szCs w:val="24"/>
          <w14:ligatures w14:val="none"/>
        </w:rPr>
        <w:t xml:space="preserve">, </w:t>
      </w:r>
      <w:r w:rsidRPr="00F84C57">
        <w:rPr>
          <w:rFonts w:ascii="Times New Roman" w:eastAsia="Times New Roman" w:hAnsi="Times New Roman" w:cs="Times New Roman"/>
          <w:i/>
          <w:iCs/>
          <w:kern w:val="0"/>
          <w:sz w:val="24"/>
          <w:szCs w:val="24"/>
          <w14:ligatures w14:val="none"/>
        </w:rPr>
        <w:t>40</w:t>
      </w:r>
      <w:r w:rsidRPr="00F84C57">
        <w:rPr>
          <w:rFonts w:ascii="Times New Roman" w:eastAsia="Times New Roman" w:hAnsi="Times New Roman" w:cs="Times New Roman"/>
          <w:kern w:val="0"/>
          <w:sz w:val="24"/>
          <w:szCs w:val="24"/>
          <w14:ligatures w14:val="none"/>
        </w:rPr>
        <w:t xml:space="preserve">(3), 740–755. </w:t>
      </w:r>
      <w:hyperlink r:id="rId15" w:history="1">
        <w:r w:rsidRPr="00F84C57">
          <w:rPr>
            <w:rStyle w:val="Hypertextovodkaz"/>
            <w:rFonts w:ascii="Times New Roman" w:eastAsia="Times New Roman" w:hAnsi="Times New Roman" w:cs="Times New Roman"/>
            <w:kern w:val="0"/>
            <w:sz w:val="24"/>
            <w:szCs w:val="24"/>
            <w14:ligatures w14:val="none"/>
          </w:rPr>
          <w:t>https://doi.org/10.2307/2111792</w:t>
        </w:r>
      </w:hyperlink>
    </w:p>
    <w:p w14:paraId="0E4793D3" w14:textId="6AFEC4E4" w:rsidR="00F84C57" w:rsidRDefault="00F84C57" w:rsidP="00654DAA">
      <w:pPr>
        <w:spacing w:line="360" w:lineRule="auto"/>
        <w:jc w:val="both"/>
        <w:rPr>
          <w:rFonts w:ascii="Times New Roman" w:hAnsi="Times New Roman" w:cs="Times New Roman"/>
          <w:color w:val="181817"/>
          <w:sz w:val="24"/>
          <w:szCs w:val="24"/>
          <w:shd w:val="clear" w:color="auto" w:fill="FFFFFF"/>
        </w:rPr>
      </w:pPr>
      <w:r w:rsidRPr="00F84C57">
        <w:rPr>
          <w:rFonts w:ascii="Times New Roman" w:hAnsi="Times New Roman" w:cs="Times New Roman"/>
          <w:color w:val="181817"/>
          <w:sz w:val="24"/>
          <w:szCs w:val="24"/>
          <w:shd w:val="clear" w:color="auto" w:fill="FFFFFF"/>
        </w:rPr>
        <w:t>Cox, G. (1997). </w:t>
      </w:r>
      <w:r w:rsidRPr="00F84C57">
        <w:rPr>
          <w:rFonts w:ascii="Times New Roman" w:hAnsi="Times New Roman" w:cs="Times New Roman"/>
          <w:i/>
          <w:iCs/>
          <w:color w:val="181817"/>
          <w:sz w:val="24"/>
          <w:szCs w:val="24"/>
          <w:bdr w:val="none" w:sz="0" w:space="0" w:color="auto" w:frame="1"/>
          <w:shd w:val="clear" w:color="auto" w:fill="FFFFFF"/>
        </w:rPr>
        <w:t>Making Votes Count: Strategic Coordination in the World's Electoral Systems</w:t>
      </w:r>
      <w:r w:rsidRPr="00F84C57">
        <w:rPr>
          <w:rFonts w:ascii="Times New Roman" w:hAnsi="Times New Roman" w:cs="Times New Roman"/>
          <w:color w:val="181817"/>
          <w:sz w:val="24"/>
          <w:szCs w:val="24"/>
          <w:shd w:val="clear" w:color="auto" w:fill="FFFFFF"/>
        </w:rPr>
        <w:t> (Political Economy of Institutions and Decisions). Cambridge: Cambridge University Press. doi:10.1017/CBO9781139174954</w:t>
      </w:r>
    </w:p>
    <w:p w14:paraId="29FE5DD6" w14:textId="11159FD4" w:rsidR="00FF5B6F" w:rsidRDefault="00F84C57" w:rsidP="00654DAA">
      <w:pPr>
        <w:spacing w:line="360" w:lineRule="auto"/>
        <w:jc w:val="both"/>
        <w:rPr>
          <w:rFonts w:ascii="Times New Roman" w:eastAsia="Times New Roman" w:hAnsi="Times New Roman" w:cs="Times New Roman"/>
          <w:kern w:val="0"/>
          <w:sz w:val="24"/>
          <w:szCs w:val="24"/>
          <w14:ligatures w14:val="none"/>
        </w:rPr>
      </w:pPr>
      <w:r w:rsidRPr="00F84C57">
        <w:rPr>
          <w:rFonts w:ascii="Times New Roman" w:eastAsia="Times New Roman" w:hAnsi="Times New Roman" w:cs="Times New Roman"/>
          <w:kern w:val="0"/>
          <w:sz w:val="24"/>
          <w:szCs w:val="24"/>
          <w14:ligatures w14:val="none"/>
        </w:rPr>
        <w:t xml:space="preserve">Colignon, R., &amp; Usui, C. (2001). </w:t>
      </w:r>
      <w:r>
        <w:rPr>
          <w:rFonts w:ascii="Times New Roman" w:eastAsia="Times New Roman" w:hAnsi="Times New Roman" w:cs="Times New Roman"/>
          <w:kern w:val="0"/>
          <w:sz w:val="24"/>
          <w:szCs w:val="24"/>
          <w14:ligatures w14:val="none"/>
        </w:rPr>
        <w:t>The Resilience of Japan’s Iron Triangle</w:t>
      </w:r>
      <w:r w:rsidRPr="00F84C57">
        <w:rPr>
          <w:rFonts w:ascii="Times New Roman" w:eastAsia="Times New Roman" w:hAnsi="Times New Roman" w:cs="Times New Roman"/>
          <w:kern w:val="0"/>
          <w:sz w:val="24"/>
          <w:szCs w:val="24"/>
          <w14:ligatures w14:val="none"/>
        </w:rPr>
        <w:t xml:space="preserve">. </w:t>
      </w:r>
      <w:r w:rsidRPr="00F84C57">
        <w:rPr>
          <w:rFonts w:ascii="Times New Roman" w:eastAsia="Times New Roman" w:hAnsi="Times New Roman" w:cs="Times New Roman"/>
          <w:i/>
          <w:iCs/>
          <w:kern w:val="0"/>
          <w:sz w:val="24"/>
          <w:szCs w:val="24"/>
          <w14:ligatures w14:val="none"/>
        </w:rPr>
        <w:t>Asian Survey</w:t>
      </w:r>
      <w:r w:rsidRPr="00F84C57">
        <w:rPr>
          <w:rFonts w:ascii="Times New Roman" w:eastAsia="Times New Roman" w:hAnsi="Times New Roman" w:cs="Times New Roman"/>
          <w:kern w:val="0"/>
          <w:sz w:val="24"/>
          <w:szCs w:val="24"/>
          <w14:ligatures w14:val="none"/>
        </w:rPr>
        <w:t xml:space="preserve">, </w:t>
      </w:r>
      <w:r w:rsidRPr="00F84C57">
        <w:rPr>
          <w:rFonts w:ascii="Times New Roman" w:eastAsia="Times New Roman" w:hAnsi="Times New Roman" w:cs="Times New Roman"/>
          <w:i/>
          <w:iCs/>
          <w:kern w:val="0"/>
          <w:sz w:val="24"/>
          <w:szCs w:val="24"/>
          <w14:ligatures w14:val="none"/>
        </w:rPr>
        <w:t>41</w:t>
      </w:r>
      <w:r w:rsidRPr="00F84C57">
        <w:rPr>
          <w:rFonts w:ascii="Times New Roman" w:eastAsia="Times New Roman" w:hAnsi="Times New Roman" w:cs="Times New Roman"/>
          <w:kern w:val="0"/>
          <w:sz w:val="24"/>
          <w:szCs w:val="24"/>
          <w14:ligatures w14:val="none"/>
        </w:rPr>
        <w:t xml:space="preserve">(5), 865–895. </w:t>
      </w:r>
      <w:hyperlink r:id="rId16" w:history="1">
        <w:r w:rsidR="00EB18F0" w:rsidRPr="0004328B">
          <w:rPr>
            <w:rStyle w:val="Hypertextovodkaz"/>
            <w:rFonts w:ascii="Times New Roman" w:eastAsia="Times New Roman" w:hAnsi="Times New Roman" w:cs="Times New Roman"/>
            <w:kern w:val="0"/>
            <w:sz w:val="24"/>
            <w:szCs w:val="24"/>
            <w14:ligatures w14:val="none"/>
          </w:rPr>
          <w:t>https://doi.org/10.1525/as.2001.41.5.865</w:t>
        </w:r>
      </w:hyperlink>
    </w:p>
    <w:p w14:paraId="7B1F4723" w14:textId="57B81017" w:rsidR="00FF5B6F" w:rsidRPr="00120D7C" w:rsidRDefault="00FF5B6F" w:rsidP="00654DAA">
      <w:pPr>
        <w:spacing w:line="360" w:lineRule="auto"/>
        <w:jc w:val="both"/>
        <w:rPr>
          <w:rFonts w:ascii="Times New Roman" w:hAnsi="Times New Roman" w:cs="Times New Roman"/>
          <w:sz w:val="24"/>
          <w:szCs w:val="24"/>
        </w:rPr>
      </w:pPr>
      <w:r w:rsidRPr="00120D7C">
        <w:rPr>
          <w:rFonts w:ascii="Times New Roman" w:hAnsi="Times New Roman" w:cs="Times New Roman"/>
          <w:sz w:val="24"/>
          <w:szCs w:val="24"/>
        </w:rPr>
        <w:t>Curtis</w:t>
      </w:r>
      <w:r w:rsidR="00F84C57" w:rsidRPr="00120D7C">
        <w:rPr>
          <w:rFonts w:ascii="Times New Roman" w:hAnsi="Times New Roman" w:cs="Times New Roman"/>
          <w:sz w:val="24"/>
          <w:szCs w:val="24"/>
        </w:rPr>
        <w:t>, G. L.</w:t>
      </w:r>
      <w:r w:rsidR="006B39D3" w:rsidRPr="00120D7C">
        <w:rPr>
          <w:rFonts w:ascii="Times New Roman" w:hAnsi="Times New Roman" w:cs="Times New Roman"/>
          <w:sz w:val="24"/>
          <w:szCs w:val="24"/>
        </w:rPr>
        <w:t xml:space="preserve"> (</w:t>
      </w:r>
      <w:r w:rsidRPr="00120D7C">
        <w:rPr>
          <w:rFonts w:ascii="Times New Roman" w:hAnsi="Times New Roman" w:cs="Times New Roman"/>
          <w:sz w:val="24"/>
          <w:szCs w:val="24"/>
        </w:rPr>
        <w:t>1988</w:t>
      </w:r>
      <w:r w:rsidR="006B39D3" w:rsidRPr="00120D7C">
        <w:rPr>
          <w:rFonts w:ascii="Times New Roman" w:hAnsi="Times New Roman" w:cs="Times New Roman"/>
          <w:sz w:val="24"/>
          <w:szCs w:val="24"/>
        </w:rPr>
        <w:t xml:space="preserve">). </w:t>
      </w:r>
      <w:r w:rsidR="006B39D3" w:rsidRPr="00120D7C">
        <w:rPr>
          <w:rFonts w:ascii="Times New Roman" w:hAnsi="Times New Roman" w:cs="Times New Roman"/>
          <w:i/>
          <w:iCs/>
          <w:sz w:val="24"/>
          <w:szCs w:val="24"/>
        </w:rPr>
        <w:t>The Japanese way of politics</w:t>
      </w:r>
      <w:r w:rsidR="006B39D3" w:rsidRPr="00120D7C">
        <w:rPr>
          <w:rFonts w:ascii="Times New Roman" w:hAnsi="Times New Roman" w:cs="Times New Roman"/>
          <w:sz w:val="24"/>
          <w:szCs w:val="24"/>
        </w:rPr>
        <w:t>. New York: Columbia University Press.</w:t>
      </w:r>
    </w:p>
    <w:p w14:paraId="42EDA1EB" w14:textId="12BCC0A4" w:rsidR="00FF5B6F" w:rsidRPr="00120D7C" w:rsidRDefault="00FF5B6F" w:rsidP="00654DAA">
      <w:pPr>
        <w:spacing w:line="360" w:lineRule="auto"/>
        <w:jc w:val="both"/>
        <w:rPr>
          <w:rFonts w:ascii="Times New Roman" w:hAnsi="Times New Roman" w:cs="Times New Roman"/>
          <w:sz w:val="24"/>
          <w:szCs w:val="24"/>
        </w:rPr>
      </w:pPr>
      <w:r w:rsidRPr="00120D7C">
        <w:rPr>
          <w:rFonts w:ascii="Times New Roman" w:hAnsi="Times New Roman" w:cs="Times New Roman"/>
          <w:sz w:val="24"/>
          <w:szCs w:val="24"/>
        </w:rPr>
        <w:t>Curtis</w:t>
      </w:r>
      <w:r w:rsidR="006B39D3" w:rsidRPr="00120D7C">
        <w:rPr>
          <w:rFonts w:ascii="Times New Roman" w:hAnsi="Times New Roman" w:cs="Times New Roman"/>
          <w:sz w:val="24"/>
          <w:szCs w:val="24"/>
        </w:rPr>
        <w:t>, G. L. (</w:t>
      </w:r>
      <w:r w:rsidRPr="00120D7C">
        <w:rPr>
          <w:rFonts w:ascii="Times New Roman" w:hAnsi="Times New Roman" w:cs="Times New Roman"/>
          <w:sz w:val="24"/>
          <w:szCs w:val="24"/>
        </w:rPr>
        <w:t>1999</w:t>
      </w:r>
      <w:r w:rsidR="006B39D3" w:rsidRPr="00120D7C">
        <w:rPr>
          <w:rFonts w:ascii="Times New Roman" w:hAnsi="Times New Roman" w:cs="Times New Roman"/>
          <w:sz w:val="24"/>
          <w:szCs w:val="24"/>
        </w:rPr>
        <w:t xml:space="preserve">). </w:t>
      </w:r>
      <w:r w:rsidR="006B39D3" w:rsidRPr="00120D7C">
        <w:rPr>
          <w:rFonts w:ascii="Times New Roman" w:hAnsi="Times New Roman" w:cs="Times New Roman"/>
          <w:i/>
          <w:iCs/>
          <w:sz w:val="24"/>
          <w:szCs w:val="24"/>
        </w:rPr>
        <w:t>The Logic of Japanese: Leaders, Institutions, and the Limits of Change</w:t>
      </w:r>
      <w:r w:rsidR="006B39D3" w:rsidRPr="00120D7C">
        <w:rPr>
          <w:rFonts w:ascii="Times New Roman" w:hAnsi="Times New Roman" w:cs="Times New Roman"/>
          <w:sz w:val="24"/>
          <w:szCs w:val="24"/>
        </w:rPr>
        <w:t>. New York: Columbia University Press</w:t>
      </w:r>
      <w:r w:rsidR="00EB18F0">
        <w:rPr>
          <w:rFonts w:ascii="Times New Roman" w:hAnsi="Times New Roman" w:cs="Times New Roman"/>
          <w:sz w:val="24"/>
          <w:szCs w:val="24"/>
        </w:rPr>
        <w:t>.</w:t>
      </w:r>
    </w:p>
    <w:p w14:paraId="7F5CC6EB" w14:textId="4F8C32AB" w:rsidR="00D22671" w:rsidRDefault="006B39D3" w:rsidP="00654DAA">
      <w:pPr>
        <w:spacing w:line="360" w:lineRule="auto"/>
        <w:jc w:val="both"/>
        <w:rPr>
          <w:rFonts w:ascii="Times New Roman" w:eastAsia="Times New Roman" w:hAnsi="Times New Roman" w:cs="Times New Roman"/>
          <w:kern w:val="0"/>
          <w:sz w:val="24"/>
          <w:szCs w:val="24"/>
          <w14:ligatures w14:val="none"/>
        </w:rPr>
      </w:pPr>
      <w:r w:rsidRPr="006B39D3">
        <w:rPr>
          <w:rFonts w:ascii="Times New Roman" w:eastAsia="Times New Roman" w:hAnsi="Times New Roman" w:cs="Times New Roman"/>
          <w:kern w:val="0"/>
          <w:sz w:val="24"/>
          <w:szCs w:val="24"/>
          <w14:ligatures w14:val="none"/>
        </w:rPr>
        <w:t>Duverger, M., &amp; Buben, R. (2016). </w:t>
      </w:r>
      <w:r w:rsidRPr="006B39D3">
        <w:rPr>
          <w:rFonts w:ascii="Times New Roman" w:eastAsia="Times New Roman" w:hAnsi="Times New Roman" w:cs="Times New Roman"/>
          <w:i/>
          <w:iCs/>
          <w:kern w:val="0"/>
          <w:sz w:val="24"/>
          <w:szCs w:val="24"/>
          <w14:ligatures w14:val="none"/>
        </w:rPr>
        <w:t>Politické strany</w:t>
      </w:r>
      <w:r w:rsidRPr="006B39D3">
        <w:rPr>
          <w:rFonts w:ascii="Times New Roman" w:eastAsia="Times New Roman" w:hAnsi="Times New Roman" w:cs="Times New Roman"/>
          <w:kern w:val="0"/>
          <w:sz w:val="24"/>
          <w:szCs w:val="24"/>
          <w14:ligatures w14:val="none"/>
        </w:rPr>
        <w:t> (přeložil Olga VELÍŠKOVÁ, přeložil Zdeněk VELÍŠEK). Univerzita Karlova v Praze, nakladatelství Karolinum</w:t>
      </w:r>
      <w:r w:rsidR="00E55A82">
        <w:rPr>
          <w:rFonts w:ascii="Times New Roman" w:eastAsia="Times New Roman" w:hAnsi="Times New Roman" w:cs="Times New Roman"/>
          <w:kern w:val="0"/>
          <w:sz w:val="24"/>
          <w:szCs w:val="24"/>
          <w14:ligatures w14:val="none"/>
        </w:rPr>
        <w:t>.</w:t>
      </w:r>
      <w:hyperlink r:id="rId17" w:history="1">
        <w:r w:rsidRPr="00120D7C">
          <w:rPr>
            <w:rFonts w:ascii="Times New Roman" w:eastAsia="Times New Roman" w:hAnsi="Times New Roman" w:cs="Times New Roman"/>
            <w:color w:val="1B6EC2"/>
            <w:kern w:val="0"/>
            <w:sz w:val="24"/>
            <w:szCs w:val="24"/>
            <w14:ligatures w14:val="none"/>
          </w:rPr>
          <w:br/>
        </w:r>
      </w:hyperlink>
      <w:r w:rsidRPr="006B39D3">
        <w:rPr>
          <w:rFonts w:ascii="Times New Roman" w:eastAsia="Times New Roman" w:hAnsi="Times New Roman" w:cs="Times New Roman"/>
          <w:kern w:val="0"/>
          <w:sz w:val="24"/>
          <w:szCs w:val="24"/>
          <w14:ligatures w14:val="none"/>
        </w:rPr>
        <w:t>Fiala, P., &amp; Strmiska, M. (2009). </w:t>
      </w:r>
      <w:r w:rsidRPr="006B39D3">
        <w:rPr>
          <w:rFonts w:ascii="Times New Roman" w:eastAsia="Times New Roman" w:hAnsi="Times New Roman" w:cs="Times New Roman"/>
          <w:i/>
          <w:iCs/>
          <w:kern w:val="0"/>
          <w:sz w:val="24"/>
          <w:szCs w:val="24"/>
          <w14:ligatures w14:val="none"/>
        </w:rPr>
        <w:t>Teorie politických stran</w:t>
      </w:r>
      <w:r w:rsidRPr="006B39D3">
        <w:rPr>
          <w:rFonts w:ascii="Times New Roman" w:eastAsia="Times New Roman" w:hAnsi="Times New Roman" w:cs="Times New Roman"/>
          <w:kern w:val="0"/>
          <w:sz w:val="24"/>
          <w:szCs w:val="24"/>
          <w14:ligatures w14:val="none"/>
        </w:rPr>
        <w:t> (dotisk [i.e. 2. vyd.]). Společnost pro</w:t>
      </w:r>
      <w:r w:rsidR="001E29B4">
        <w:rPr>
          <w:rFonts w:ascii="Times New Roman" w:eastAsia="Times New Roman" w:hAnsi="Times New Roman" w:cs="Times New Roman"/>
          <w:kern w:val="0"/>
          <w:sz w:val="24"/>
          <w:szCs w:val="24"/>
          <w14:ligatures w14:val="none"/>
        </w:rPr>
        <w:t xml:space="preserve"> </w:t>
      </w:r>
      <w:r w:rsidRPr="006B39D3">
        <w:rPr>
          <w:rFonts w:ascii="Times New Roman" w:eastAsia="Times New Roman" w:hAnsi="Times New Roman" w:cs="Times New Roman"/>
          <w:kern w:val="0"/>
          <w:sz w:val="24"/>
          <w:szCs w:val="24"/>
          <w14:ligatures w14:val="none"/>
        </w:rPr>
        <w:t xml:space="preserve">odbornou </w:t>
      </w:r>
      <w:r w:rsidRPr="00120D7C">
        <w:rPr>
          <w:rFonts w:ascii="Times New Roman" w:eastAsia="Times New Roman" w:hAnsi="Times New Roman" w:cs="Times New Roman"/>
          <w:kern w:val="0"/>
          <w:sz w:val="24"/>
          <w:szCs w:val="24"/>
          <w14:ligatures w14:val="none"/>
        </w:rPr>
        <w:t>literaturu – Barrister</w:t>
      </w:r>
      <w:r w:rsidRPr="006B39D3">
        <w:rPr>
          <w:rFonts w:ascii="Times New Roman" w:eastAsia="Times New Roman" w:hAnsi="Times New Roman" w:cs="Times New Roman"/>
          <w:kern w:val="0"/>
          <w:sz w:val="24"/>
          <w:szCs w:val="24"/>
          <w14:ligatures w14:val="none"/>
        </w:rPr>
        <w:t xml:space="preserve"> &amp; Principal</w:t>
      </w:r>
      <w:r w:rsidR="00D22671">
        <w:rPr>
          <w:rFonts w:ascii="Times New Roman" w:eastAsia="Times New Roman" w:hAnsi="Times New Roman" w:cs="Times New Roman"/>
          <w:kern w:val="0"/>
          <w:sz w:val="24"/>
          <w:szCs w:val="24"/>
          <w14:ligatures w14:val="none"/>
        </w:rPr>
        <w:t>.</w:t>
      </w:r>
    </w:p>
    <w:p w14:paraId="7DA45AD9" w14:textId="3C6EFB95" w:rsidR="00386B02" w:rsidRDefault="00386B02" w:rsidP="00386B02">
      <w:pPr>
        <w:spacing w:line="360" w:lineRule="auto"/>
        <w:jc w:val="both"/>
        <w:rPr>
          <w:rFonts w:ascii="Times New Roman" w:eastAsia="Times New Roman" w:hAnsi="Times New Roman" w:cs="Times New Roman"/>
          <w:kern w:val="0"/>
          <w:sz w:val="24"/>
          <w:szCs w:val="24"/>
          <w14:ligatures w14:val="none"/>
        </w:rPr>
      </w:pPr>
      <w:r w:rsidRPr="00386B02">
        <w:rPr>
          <w:rFonts w:ascii="Times New Roman" w:eastAsia="Times New Roman" w:hAnsi="Times New Roman" w:cs="Times New Roman"/>
          <w:kern w:val="0"/>
          <w:sz w:val="24"/>
          <w:szCs w:val="24"/>
          <w14:ligatures w14:val="none"/>
        </w:rPr>
        <w:lastRenderedPageBreak/>
        <w:t xml:space="preserve">Farnsworth, L. W. (1967). Social and Political Sources of Political Fragmentation in Japan. </w:t>
      </w:r>
      <w:r w:rsidRPr="00386B02">
        <w:rPr>
          <w:rFonts w:ascii="Times New Roman" w:eastAsia="Times New Roman" w:hAnsi="Times New Roman" w:cs="Times New Roman"/>
          <w:i/>
          <w:iCs/>
          <w:kern w:val="0"/>
          <w:sz w:val="24"/>
          <w:szCs w:val="24"/>
          <w14:ligatures w14:val="none"/>
        </w:rPr>
        <w:t>The Journal of Politics</w:t>
      </w:r>
      <w:r w:rsidRPr="00386B02">
        <w:rPr>
          <w:rFonts w:ascii="Times New Roman" w:eastAsia="Times New Roman" w:hAnsi="Times New Roman" w:cs="Times New Roman"/>
          <w:kern w:val="0"/>
          <w:sz w:val="24"/>
          <w:szCs w:val="24"/>
          <w14:ligatures w14:val="none"/>
        </w:rPr>
        <w:t xml:space="preserve">, </w:t>
      </w:r>
      <w:r w:rsidRPr="00386B02">
        <w:rPr>
          <w:rFonts w:ascii="Times New Roman" w:eastAsia="Times New Roman" w:hAnsi="Times New Roman" w:cs="Times New Roman"/>
          <w:i/>
          <w:iCs/>
          <w:kern w:val="0"/>
          <w:sz w:val="24"/>
          <w:szCs w:val="24"/>
          <w14:ligatures w14:val="none"/>
        </w:rPr>
        <w:t>29</w:t>
      </w:r>
      <w:r w:rsidRPr="00386B02">
        <w:rPr>
          <w:rFonts w:ascii="Times New Roman" w:eastAsia="Times New Roman" w:hAnsi="Times New Roman" w:cs="Times New Roman"/>
          <w:kern w:val="0"/>
          <w:sz w:val="24"/>
          <w:szCs w:val="24"/>
          <w14:ligatures w14:val="none"/>
        </w:rPr>
        <w:t xml:space="preserve">(2), 287–301. </w:t>
      </w:r>
      <w:hyperlink r:id="rId18" w:history="1">
        <w:r w:rsidRPr="00386B02">
          <w:rPr>
            <w:rStyle w:val="Hypertextovodkaz"/>
            <w:rFonts w:ascii="Times New Roman" w:eastAsia="Times New Roman" w:hAnsi="Times New Roman" w:cs="Times New Roman"/>
            <w:kern w:val="0"/>
            <w:sz w:val="24"/>
            <w:szCs w:val="24"/>
            <w14:ligatures w14:val="none"/>
          </w:rPr>
          <w:t>https://doi.org/10.2307/2127927</w:t>
        </w:r>
      </w:hyperlink>
    </w:p>
    <w:p w14:paraId="22DA7CBE" w14:textId="77777777" w:rsidR="00D22671" w:rsidRDefault="00D22671" w:rsidP="00654DAA">
      <w:pPr>
        <w:spacing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Gallagher, M., Mitchell, P. (Ed.). (2008). </w:t>
      </w:r>
      <w:r>
        <w:rPr>
          <w:rFonts w:ascii="Times New Roman" w:eastAsia="Times New Roman" w:hAnsi="Times New Roman" w:cs="Times New Roman"/>
          <w:i/>
          <w:iCs/>
          <w:kern w:val="0"/>
          <w:sz w:val="24"/>
          <w:szCs w:val="24"/>
          <w14:ligatures w14:val="none"/>
        </w:rPr>
        <w:t>The politics of electoral systems</w:t>
      </w:r>
      <w:r>
        <w:rPr>
          <w:rFonts w:ascii="Times New Roman" w:eastAsia="Times New Roman" w:hAnsi="Times New Roman" w:cs="Times New Roman"/>
          <w:kern w:val="0"/>
          <w:sz w:val="24"/>
          <w:szCs w:val="24"/>
          <w14:ligatures w14:val="none"/>
        </w:rPr>
        <w:t>. Oxford University Press.</w:t>
      </w:r>
    </w:p>
    <w:p w14:paraId="340E55E3" w14:textId="23141BF4" w:rsidR="00FF5B6F" w:rsidRPr="00D22671" w:rsidRDefault="00D22671" w:rsidP="00654DAA">
      <w:pPr>
        <w:spacing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Howe, B. (2010). Between Normality and Uniqueness: Unwrapping the Enigma of Japanese Security Policy Decision-Making. </w:t>
      </w:r>
      <w:r>
        <w:rPr>
          <w:rFonts w:ascii="Times New Roman" w:eastAsia="Times New Roman" w:hAnsi="Times New Roman" w:cs="Times New Roman"/>
          <w:i/>
          <w:iCs/>
          <w:kern w:val="0"/>
          <w:sz w:val="24"/>
          <w:szCs w:val="24"/>
          <w14:ligatures w14:val="none"/>
        </w:rPr>
        <w:t>Modern Asian Studies</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i/>
          <w:iCs/>
          <w:kern w:val="0"/>
          <w:sz w:val="24"/>
          <w:szCs w:val="24"/>
          <w14:ligatures w14:val="none"/>
        </w:rPr>
        <w:t>44</w:t>
      </w:r>
      <w:r>
        <w:rPr>
          <w:rFonts w:ascii="Times New Roman" w:eastAsia="Times New Roman" w:hAnsi="Times New Roman" w:cs="Times New Roman"/>
          <w:kern w:val="0"/>
          <w:sz w:val="24"/>
          <w:szCs w:val="24"/>
          <w14:ligatures w14:val="none"/>
        </w:rPr>
        <w:t xml:space="preserve">(6), 1313-1336. </w:t>
      </w:r>
      <w:hyperlink r:id="rId19" w:history="1">
        <w:r w:rsidRPr="00023E00">
          <w:rPr>
            <w:rStyle w:val="Hypertextovodkaz"/>
            <w:rFonts w:ascii="Times New Roman" w:eastAsia="Times New Roman" w:hAnsi="Times New Roman" w:cs="Times New Roman"/>
            <w:kern w:val="0"/>
            <w:sz w:val="24"/>
            <w:szCs w:val="24"/>
            <w14:ligatures w14:val="none"/>
          </w:rPr>
          <w:t>http://www.jstor.org/stable/40926531</w:t>
        </w:r>
      </w:hyperlink>
      <w:hyperlink r:id="rId20" w:history="1">
        <w:r w:rsidR="006B39D3" w:rsidRPr="00120D7C">
          <w:rPr>
            <w:rFonts w:ascii="Times New Roman" w:eastAsia="Times New Roman" w:hAnsi="Times New Roman" w:cs="Times New Roman"/>
            <w:color w:val="1B6EC2"/>
            <w:kern w:val="0"/>
            <w:sz w:val="24"/>
            <w:szCs w:val="24"/>
            <w14:ligatures w14:val="none"/>
          </w:rPr>
          <w:br/>
        </w:r>
      </w:hyperlink>
      <w:r w:rsidR="00FF5B6F" w:rsidRPr="00120D7C">
        <w:rPr>
          <w:rFonts w:ascii="Times New Roman" w:hAnsi="Times New Roman" w:cs="Times New Roman"/>
          <w:sz w:val="24"/>
          <w:szCs w:val="24"/>
        </w:rPr>
        <w:t>Hrebenar</w:t>
      </w:r>
      <w:r w:rsidR="00120D7C" w:rsidRPr="00120D7C">
        <w:rPr>
          <w:rFonts w:ascii="Times New Roman" w:hAnsi="Times New Roman" w:cs="Times New Roman"/>
          <w:sz w:val="24"/>
          <w:szCs w:val="24"/>
        </w:rPr>
        <w:t xml:space="preserve">, R. J. (2000). </w:t>
      </w:r>
      <w:r w:rsidR="00120D7C" w:rsidRPr="00120D7C">
        <w:rPr>
          <w:rFonts w:ascii="Times New Roman" w:hAnsi="Times New Roman" w:cs="Times New Roman"/>
          <w:i/>
          <w:iCs/>
          <w:sz w:val="24"/>
          <w:szCs w:val="24"/>
        </w:rPr>
        <w:t xml:space="preserve">Japan’s New Party System. </w:t>
      </w:r>
      <w:r w:rsidR="00120D7C" w:rsidRPr="00120D7C">
        <w:rPr>
          <w:rFonts w:ascii="Times New Roman" w:hAnsi="Times New Roman" w:cs="Times New Roman"/>
          <w:sz w:val="24"/>
          <w:szCs w:val="24"/>
        </w:rPr>
        <w:t>USA: Westview Press.</w:t>
      </w:r>
    </w:p>
    <w:p w14:paraId="3B219B7A" w14:textId="6454B391" w:rsidR="00120D7C" w:rsidRDefault="00120D7C" w:rsidP="00654DAA">
      <w:pPr>
        <w:spacing w:line="360" w:lineRule="auto"/>
        <w:jc w:val="both"/>
        <w:rPr>
          <w:rStyle w:val="Hypertextovodkaz"/>
          <w:rFonts w:ascii="Times New Roman" w:eastAsia="Times New Roman" w:hAnsi="Times New Roman" w:cs="Times New Roman"/>
          <w:kern w:val="0"/>
          <w:sz w:val="24"/>
          <w:szCs w:val="24"/>
          <w14:ligatures w14:val="none"/>
        </w:rPr>
      </w:pPr>
      <w:r w:rsidRPr="00120D7C">
        <w:rPr>
          <w:rFonts w:ascii="Times New Roman" w:eastAsia="Times New Roman" w:hAnsi="Times New Roman" w:cs="Times New Roman"/>
          <w:kern w:val="0"/>
          <w:sz w:val="24"/>
          <w:szCs w:val="24"/>
          <w14:ligatures w14:val="none"/>
        </w:rPr>
        <w:t xml:space="preserve">Inoguchi, T. (1991). The Nature and Functioning of Japanese Politics. </w:t>
      </w:r>
      <w:r w:rsidRPr="00120D7C">
        <w:rPr>
          <w:rFonts w:ascii="Times New Roman" w:eastAsia="Times New Roman" w:hAnsi="Times New Roman" w:cs="Times New Roman"/>
          <w:i/>
          <w:iCs/>
          <w:kern w:val="0"/>
          <w:sz w:val="24"/>
          <w:szCs w:val="24"/>
          <w14:ligatures w14:val="none"/>
        </w:rPr>
        <w:t>Government and Opposition</w:t>
      </w:r>
      <w:r w:rsidRPr="00120D7C">
        <w:rPr>
          <w:rFonts w:ascii="Times New Roman" w:eastAsia="Times New Roman" w:hAnsi="Times New Roman" w:cs="Times New Roman"/>
          <w:kern w:val="0"/>
          <w:sz w:val="24"/>
          <w:szCs w:val="24"/>
          <w14:ligatures w14:val="none"/>
        </w:rPr>
        <w:t xml:space="preserve">, </w:t>
      </w:r>
      <w:r w:rsidRPr="00120D7C">
        <w:rPr>
          <w:rFonts w:ascii="Times New Roman" w:eastAsia="Times New Roman" w:hAnsi="Times New Roman" w:cs="Times New Roman"/>
          <w:i/>
          <w:iCs/>
          <w:kern w:val="0"/>
          <w:sz w:val="24"/>
          <w:szCs w:val="24"/>
          <w14:ligatures w14:val="none"/>
        </w:rPr>
        <w:t>26</w:t>
      </w:r>
      <w:r w:rsidRPr="00120D7C">
        <w:rPr>
          <w:rFonts w:ascii="Times New Roman" w:eastAsia="Times New Roman" w:hAnsi="Times New Roman" w:cs="Times New Roman"/>
          <w:kern w:val="0"/>
          <w:sz w:val="24"/>
          <w:szCs w:val="24"/>
          <w14:ligatures w14:val="none"/>
        </w:rPr>
        <w:t xml:space="preserve">(2), 185–198. </w:t>
      </w:r>
      <w:hyperlink r:id="rId21" w:history="1">
        <w:r w:rsidR="00D22671" w:rsidRPr="00023E00">
          <w:rPr>
            <w:rStyle w:val="Hypertextovodkaz"/>
            <w:rFonts w:ascii="Times New Roman" w:eastAsia="Times New Roman" w:hAnsi="Times New Roman" w:cs="Times New Roman"/>
            <w:kern w:val="0"/>
            <w:sz w:val="24"/>
            <w:szCs w:val="24"/>
            <w14:ligatures w14:val="none"/>
          </w:rPr>
          <w:t>http://www.jstor.org/stable/44482572</w:t>
        </w:r>
      </w:hyperlink>
    </w:p>
    <w:p w14:paraId="08A918EE" w14:textId="064BB3D6" w:rsidR="00386B02" w:rsidRDefault="00386B02" w:rsidP="00386B02">
      <w:pPr>
        <w:spacing w:line="360" w:lineRule="auto"/>
        <w:jc w:val="both"/>
        <w:rPr>
          <w:rFonts w:ascii="Times New Roman" w:eastAsia="Times New Roman" w:hAnsi="Times New Roman" w:cs="Times New Roman"/>
          <w:color w:val="000000"/>
          <w:spacing w:val="-5"/>
          <w:kern w:val="0"/>
          <w:sz w:val="24"/>
          <w:szCs w:val="24"/>
          <w14:ligatures w14:val="none"/>
        </w:rPr>
      </w:pPr>
      <w:r w:rsidRPr="00386B02">
        <w:rPr>
          <w:rFonts w:ascii="Times New Roman" w:eastAsia="Times New Roman" w:hAnsi="Times New Roman" w:cs="Times New Roman"/>
          <w:color w:val="000000"/>
          <w:spacing w:val="-5"/>
          <w:kern w:val="0"/>
          <w:sz w:val="24"/>
          <w:szCs w:val="24"/>
          <w14:ligatures w14:val="none"/>
        </w:rPr>
        <w:t>Ishino, I. (1953). The Oyabun-Kobun: A Japanese Ritual Kinship Institution. </w:t>
      </w:r>
      <w:r w:rsidRPr="00386B02">
        <w:rPr>
          <w:rFonts w:ascii="Times New Roman" w:eastAsia="Times New Roman" w:hAnsi="Times New Roman" w:cs="Times New Roman"/>
          <w:i/>
          <w:iCs/>
          <w:color w:val="000000"/>
          <w:spacing w:val="-5"/>
          <w:kern w:val="0"/>
          <w:sz w:val="24"/>
          <w:szCs w:val="24"/>
          <w14:ligatures w14:val="none"/>
        </w:rPr>
        <w:t>American Anthropologist</w:t>
      </w:r>
      <w:r w:rsidRPr="00386B02">
        <w:rPr>
          <w:rFonts w:ascii="Times New Roman" w:eastAsia="Times New Roman" w:hAnsi="Times New Roman" w:cs="Times New Roman"/>
          <w:color w:val="000000"/>
          <w:spacing w:val="-5"/>
          <w:kern w:val="0"/>
          <w:sz w:val="24"/>
          <w:szCs w:val="24"/>
          <w14:ligatures w14:val="none"/>
        </w:rPr>
        <w:t>, </w:t>
      </w:r>
      <w:r w:rsidRPr="00386B02">
        <w:rPr>
          <w:rFonts w:ascii="Times New Roman" w:eastAsia="Times New Roman" w:hAnsi="Times New Roman" w:cs="Times New Roman"/>
          <w:i/>
          <w:iCs/>
          <w:color w:val="000000"/>
          <w:spacing w:val="-5"/>
          <w:kern w:val="0"/>
          <w:sz w:val="24"/>
          <w:szCs w:val="24"/>
          <w14:ligatures w14:val="none"/>
        </w:rPr>
        <w:t>55</w:t>
      </w:r>
      <w:r w:rsidRPr="00386B02">
        <w:rPr>
          <w:rFonts w:ascii="Times New Roman" w:eastAsia="Times New Roman" w:hAnsi="Times New Roman" w:cs="Times New Roman"/>
          <w:color w:val="000000"/>
          <w:spacing w:val="-5"/>
          <w:kern w:val="0"/>
          <w:sz w:val="24"/>
          <w:szCs w:val="24"/>
          <w14:ligatures w14:val="none"/>
        </w:rPr>
        <w:t xml:space="preserve">(5), 695–707. </w:t>
      </w:r>
      <w:hyperlink r:id="rId22" w:history="1">
        <w:r w:rsidR="00EB18F0" w:rsidRPr="0004328B">
          <w:rPr>
            <w:rStyle w:val="Hypertextovodkaz"/>
            <w:rFonts w:ascii="Times New Roman" w:eastAsia="Times New Roman" w:hAnsi="Times New Roman" w:cs="Times New Roman"/>
            <w:spacing w:val="-5"/>
            <w:kern w:val="0"/>
            <w:sz w:val="24"/>
            <w:szCs w:val="24"/>
            <w14:ligatures w14:val="none"/>
          </w:rPr>
          <w:t>http://www.jstor.org/stable/664725</w:t>
        </w:r>
      </w:hyperlink>
    </w:p>
    <w:p w14:paraId="0385DE9E" w14:textId="132EDF10" w:rsidR="00120D7C" w:rsidRDefault="00120D7C" w:rsidP="00654DAA">
      <w:pPr>
        <w:spacing w:line="360" w:lineRule="auto"/>
        <w:jc w:val="both"/>
        <w:rPr>
          <w:rFonts w:ascii="Times New Roman" w:eastAsia="Times New Roman" w:hAnsi="Times New Roman" w:cs="Times New Roman"/>
          <w:kern w:val="0"/>
          <w:sz w:val="24"/>
          <w:szCs w:val="24"/>
          <w14:ligatures w14:val="none"/>
        </w:rPr>
      </w:pPr>
      <w:r w:rsidRPr="00120D7C">
        <w:rPr>
          <w:rFonts w:ascii="Times New Roman" w:eastAsia="Times New Roman" w:hAnsi="Times New Roman" w:cs="Times New Roman"/>
          <w:kern w:val="0"/>
          <w:sz w:val="24"/>
          <w:szCs w:val="24"/>
          <w14:ligatures w14:val="none"/>
        </w:rPr>
        <w:t xml:space="preserve">Johnson, C. (1974). The Reemployment of Retired Government Bureaucrats in Japanese Big Business. </w:t>
      </w:r>
      <w:r w:rsidRPr="00120D7C">
        <w:rPr>
          <w:rFonts w:ascii="Times New Roman" w:eastAsia="Times New Roman" w:hAnsi="Times New Roman" w:cs="Times New Roman"/>
          <w:i/>
          <w:iCs/>
          <w:kern w:val="0"/>
          <w:sz w:val="24"/>
          <w:szCs w:val="24"/>
          <w14:ligatures w14:val="none"/>
        </w:rPr>
        <w:t>Asian Survey</w:t>
      </w:r>
      <w:r w:rsidRPr="00120D7C">
        <w:rPr>
          <w:rFonts w:ascii="Times New Roman" w:eastAsia="Times New Roman" w:hAnsi="Times New Roman" w:cs="Times New Roman"/>
          <w:kern w:val="0"/>
          <w:sz w:val="24"/>
          <w:szCs w:val="24"/>
          <w14:ligatures w14:val="none"/>
        </w:rPr>
        <w:t xml:space="preserve">, </w:t>
      </w:r>
      <w:r w:rsidRPr="00120D7C">
        <w:rPr>
          <w:rFonts w:ascii="Times New Roman" w:eastAsia="Times New Roman" w:hAnsi="Times New Roman" w:cs="Times New Roman"/>
          <w:i/>
          <w:iCs/>
          <w:kern w:val="0"/>
          <w:sz w:val="24"/>
          <w:szCs w:val="24"/>
          <w14:ligatures w14:val="none"/>
        </w:rPr>
        <w:t>14</w:t>
      </w:r>
      <w:r w:rsidRPr="00120D7C">
        <w:rPr>
          <w:rFonts w:ascii="Times New Roman" w:eastAsia="Times New Roman" w:hAnsi="Times New Roman" w:cs="Times New Roman"/>
          <w:kern w:val="0"/>
          <w:sz w:val="24"/>
          <w:szCs w:val="24"/>
          <w14:ligatures w14:val="none"/>
        </w:rPr>
        <w:t xml:space="preserve">(11), 953–965. </w:t>
      </w:r>
      <w:hyperlink r:id="rId23" w:history="1">
        <w:r w:rsidR="00D22671" w:rsidRPr="00023E00">
          <w:rPr>
            <w:rStyle w:val="Hypertextovodkaz"/>
            <w:rFonts w:ascii="Times New Roman" w:eastAsia="Times New Roman" w:hAnsi="Times New Roman" w:cs="Times New Roman"/>
            <w:kern w:val="0"/>
            <w:sz w:val="24"/>
            <w:szCs w:val="24"/>
            <w14:ligatures w14:val="none"/>
          </w:rPr>
          <w:t>https://doi.org/10.2307/2643506</w:t>
        </w:r>
      </w:hyperlink>
    </w:p>
    <w:p w14:paraId="4080C32F" w14:textId="700FA0DF" w:rsidR="00B3687B" w:rsidRPr="00B3687B" w:rsidRDefault="00B3687B" w:rsidP="00654DAA">
      <w:pPr>
        <w:shd w:val="clear" w:color="auto" w:fill="FFFFFF"/>
        <w:spacing w:line="360" w:lineRule="auto"/>
        <w:jc w:val="both"/>
        <w:rPr>
          <w:rFonts w:ascii="Times New Roman" w:eastAsia="Times New Roman" w:hAnsi="Times New Roman" w:cs="Times New Roman"/>
          <w:color w:val="212529"/>
          <w:kern w:val="0"/>
          <w:sz w:val="24"/>
          <w:szCs w:val="24"/>
          <w14:ligatures w14:val="none"/>
        </w:rPr>
      </w:pPr>
      <w:r w:rsidRPr="00B3687B">
        <w:rPr>
          <w:rFonts w:ascii="Times New Roman" w:eastAsia="Times New Roman" w:hAnsi="Times New Roman" w:cs="Times New Roman"/>
          <w:color w:val="212529"/>
          <w:kern w:val="0"/>
          <w:sz w:val="24"/>
          <w:szCs w:val="24"/>
          <w14:ligatures w14:val="none"/>
        </w:rPr>
        <w:t>Junnosuke, M., &amp; Carlile, L. E. (1995). </w:t>
      </w:r>
      <w:r w:rsidRPr="00B3687B">
        <w:rPr>
          <w:rFonts w:ascii="Times New Roman" w:eastAsia="Times New Roman" w:hAnsi="Times New Roman" w:cs="Times New Roman"/>
          <w:i/>
          <w:iCs/>
          <w:color w:val="212529"/>
          <w:kern w:val="0"/>
          <w:sz w:val="24"/>
          <w:szCs w:val="24"/>
          <w14:ligatures w14:val="none"/>
        </w:rPr>
        <w:t>Contemporary politics in Japan</w:t>
      </w:r>
      <w:r w:rsidRPr="00B3687B">
        <w:rPr>
          <w:rFonts w:ascii="Times New Roman" w:eastAsia="Times New Roman" w:hAnsi="Times New Roman" w:cs="Times New Roman"/>
          <w:color w:val="212529"/>
          <w:kern w:val="0"/>
          <w:sz w:val="24"/>
          <w:szCs w:val="24"/>
          <w14:ligatures w14:val="none"/>
        </w:rPr>
        <w:t xml:space="preserve">. </w:t>
      </w:r>
      <w:r>
        <w:rPr>
          <w:rFonts w:ascii="Times New Roman" w:eastAsia="Times New Roman" w:hAnsi="Times New Roman" w:cs="Times New Roman"/>
          <w:color w:val="212529"/>
          <w:kern w:val="0"/>
          <w:sz w:val="24"/>
          <w:szCs w:val="24"/>
          <w14:ligatures w14:val="none"/>
        </w:rPr>
        <w:t xml:space="preserve">Berkeley: </w:t>
      </w:r>
      <w:r w:rsidRPr="00B3687B">
        <w:rPr>
          <w:rFonts w:ascii="Times New Roman" w:eastAsia="Times New Roman" w:hAnsi="Times New Roman" w:cs="Times New Roman"/>
          <w:color w:val="212529"/>
          <w:kern w:val="0"/>
          <w:sz w:val="24"/>
          <w:szCs w:val="24"/>
          <w14:ligatures w14:val="none"/>
        </w:rPr>
        <w:t>University of California press.</w:t>
      </w:r>
    </w:p>
    <w:p w14:paraId="0037D331" w14:textId="1685ABA6" w:rsidR="00FF5B6F" w:rsidRPr="001E29B4" w:rsidRDefault="00B3687B" w:rsidP="00654DAA">
      <w:pPr>
        <w:spacing w:line="360" w:lineRule="auto"/>
        <w:jc w:val="both"/>
        <w:rPr>
          <w:rFonts w:ascii="Times New Roman" w:eastAsia="Times New Roman" w:hAnsi="Times New Roman" w:cs="Times New Roman"/>
          <w:kern w:val="0"/>
          <w:sz w:val="24"/>
          <w:szCs w:val="24"/>
          <w14:ligatures w14:val="none"/>
        </w:rPr>
      </w:pPr>
      <w:r w:rsidRPr="00B3687B">
        <w:rPr>
          <w:rFonts w:ascii="Times New Roman" w:eastAsia="Times New Roman" w:hAnsi="Times New Roman" w:cs="Times New Roman"/>
          <w:kern w:val="0"/>
          <w:sz w:val="24"/>
          <w:szCs w:val="24"/>
          <w14:ligatures w14:val="none"/>
        </w:rPr>
        <w:t>Krauss, E. S., &amp; Ishida, T. (Eds.). (1989c). </w:t>
      </w:r>
      <w:r w:rsidRPr="00B3687B">
        <w:rPr>
          <w:rFonts w:ascii="Times New Roman" w:eastAsia="Times New Roman" w:hAnsi="Times New Roman" w:cs="Times New Roman"/>
          <w:i/>
          <w:iCs/>
          <w:kern w:val="0"/>
          <w:sz w:val="24"/>
          <w:szCs w:val="24"/>
          <w14:ligatures w14:val="none"/>
        </w:rPr>
        <w:t>Democracy in Japan</w:t>
      </w:r>
      <w:r w:rsidRPr="00B3687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Pittsburgh: </w:t>
      </w:r>
      <w:r w:rsidRPr="00B3687B">
        <w:rPr>
          <w:rFonts w:ascii="Times New Roman" w:eastAsia="Times New Roman" w:hAnsi="Times New Roman" w:cs="Times New Roman"/>
          <w:kern w:val="0"/>
          <w:sz w:val="24"/>
          <w:szCs w:val="24"/>
          <w14:ligatures w14:val="none"/>
        </w:rPr>
        <w:t>University of Pittsburgh Press.</w:t>
      </w:r>
      <w:hyperlink r:id="rId24" w:history="1">
        <w:r w:rsidRPr="00B3687B">
          <w:rPr>
            <w:rFonts w:ascii="Arial" w:eastAsia="Times New Roman" w:hAnsi="Arial" w:cs="Arial"/>
            <w:color w:val="1B6EC2"/>
            <w:kern w:val="0"/>
            <w14:ligatures w14:val="none"/>
          </w:rPr>
          <w:br/>
        </w:r>
      </w:hyperlink>
      <w:r w:rsidR="00FF5B6F" w:rsidRPr="00226EAD">
        <w:rPr>
          <w:rFonts w:ascii="Times New Roman" w:hAnsi="Times New Roman" w:cs="Times New Roman"/>
          <w:sz w:val="24"/>
          <w:szCs w:val="24"/>
        </w:rPr>
        <w:t>Krauss</w:t>
      </w:r>
      <w:r>
        <w:rPr>
          <w:rFonts w:ascii="Times New Roman" w:hAnsi="Times New Roman" w:cs="Times New Roman"/>
          <w:sz w:val="24"/>
          <w:szCs w:val="24"/>
        </w:rPr>
        <w:t xml:space="preserve">, E. S., &amp; Pekkanen, R. J. (2011). </w:t>
      </w:r>
      <w:r>
        <w:rPr>
          <w:rFonts w:ascii="Times New Roman" w:hAnsi="Times New Roman" w:cs="Times New Roman"/>
          <w:i/>
          <w:iCs/>
          <w:sz w:val="24"/>
          <w:szCs w:val="24"/>
        </w:rPr>
        <w:t>The Rise and Fall of Japan’s LDP: Political party organizations as historical institutions</w:t>
      </w:r>
      <w:r>
        <w:rPr>
          <w:rFonts w:ascii="Times New Roman" w:hAnsi="Times New Roman" w:cs="Times New Roman"/>
          <w:sz w:val="24"/>
          <w:szCs w:val="24"/>
        </w:rPr>
        <w:t xml:space="preserve">. Ithaca: Cornell University Press.   </w:t>
      </w:r>
    </w:p>
    <w:p w14:paraId="27F67C65" w14:textId="2116BC99" w:rsidR="00FF5B6F" w:rsidRPr="001E29B4" w:rsidRDefault="00B3687B" w:rsidP="00654DAA">
      <w:pPr>
        <w:spacing w:line="360" w:lineRule="auto"/>
        <w:jc w:val="both"/>
        <w:rPr>
          <w:rFonts w:ascii="Times New Roman" w:eastAsia="Times New Roman" w:hAnsi="Times New Roman" w:cs="Times New Roman"/>
          <w:kern w:val="0"/>
          <w:sz w:val="24"/>
          <w:szCs w:val="24"/>
          <w14:ligatures w14:val="none"/>
        </w:rPr>
      </w:pPr>
      <w:r w:rsidRPr="00B3687B">
        <w:rPr>
          <w:rFonts w:ascii="Times New Roman" w:eastAsia="Times New Roman" w:hAnsi="Times New Roman" w:cs="Times New Roman"/>
          <w:kern w:val="0"/>
          <w:sz w:val="24"/>
          <w:szCs w:val="24"/>
          <w14:ligatures w14:val="none"/>
        </w:rPr>
        <w:t>Lejnar, J. (1970). </w:t>
      </w:r>
      <w:r w:rsidRPr="00B3687B">
        <w:rPr>
          <w:rFonts w:ascii="Times New Roman" w:eastAsia="Times New Roman" w:hAnsi="Times New Roman" w:cs="Times New Roman"/>
          <w:i/>
          <w:iCs/>
          <w:kern w:val="0"/>
          <w:sz w:val="24"/>
          <w:szCs w:val="24"/>
          <w14:ligatures w14:val="none"/>
        </w:rPr>
        <w:t>Tvůrci japonského zázraku</w:t>
      </w:r>
      <w:r w:rsidRPr="00B3687B">
        <w:rPr>
          <w:rFonts w:ascii="Times New Roman" w:eastAsia="Times New Roman" w:hAnsi="Times New Roman" w:cs="Times New Roman"/>
          <w:kern w:val="0"/>
          <w:sz w:val="24"/>
          <w:szCs w:val="24"/>
          <w14:ligatures w14:val="none"/>
        </w:rPr>
        <w:t xml:space="preserve"> (I. vydání). </w:t>
      </w:r>
      <w:r>
        <w:rPr>
          <w:rFonts w:ascii="Times New Roman" w:eastAsia="Times New Roman" w:hAnsi="Times New Roman" w:cs="Times New Roman"/>
          <w:kern w:val="0"/>
          <w:sz w:val="24"/>
          <w:szCs w:val="24"/>
          <w14:ligatures w14:val="none"/>
        </w:rPr>
        <w:t xml:space="preserve">Praha: </w:t>
      </w:r>
      <w:r w:rsidRPr="00B3687B">
        <w:rPr>
          <w:rFonts w:ascii="Times New Roman" w:eastAsia="Times New Roman" w:hAnsi="Times New Roman" w:cs="Times New Roman"/>
          <w:kern w:val="0"/>
          <w:sz w:val="24"/>
          <w:szCs w:val="24"/>
          <w14:ligatures w14:val="none"/>
        </w:rPr>
        <w:t>Horizont.</w:t>
      </w:r>
      <w:hyperlink r:id="rId25" w:history="1">
        <w:r w:rsidRPr="00B3687B">
          <w:rPr>
            <w:rFonts w:ascii="Arial" w:eastAsia="Times New Roman" w:hAnsi="Arial" w:cs="Arial"/>
            <w:color w:val="1B6EC2"/>
            <w:kern w:val="0"/>
            <w14:ligatures w14:val="none"/>
          </w:rPr>
          <w:br/>
        </w:r>
      </w:hyperlink>
      <w:r w:rsidRPr="00B3687B">
        <w:rPr>
          <w:rFonts w:ascii="Times New Roman" w:hAnsi="Times New Roman" w:cs="Times New Roman"/>
          <w:sz w:val="24"/>
          <w:szCs w:val="24"/>
        </w:rPr>
        <w:t xml:space="preserve">Lijphart, Arend, Grofman, Bernard, </w:t>
      </w:r>
      <w:r>
        <w:rPr>
          <w:rFonts w:ascii="Times New Roman" w:hAnsi="Times New Roman" w:cs="Times New Roman"/>
          <w:sz w:val="24"/>
          <w:szCs w:val="24"/>
        </w:rPr>
        <w:t>(E</w:t>
      </w:r>
      <w:r w:rsidRPr="00B3687B">
        <w:rPr>
          <w:rFonts w:ascii="Times New Roman" w:hAnsi="Times New Roman" w:cs="Times New Roman"/>
          <w:sz w:val="24"/>
          <w:szCs w:val="24"/>
        </w:rPr>
        <w:t>ds.</w:t>
      </w:r>
      <w:r>
        <w:rPr>
          <w:rFonts w:ascii="Times New Roman" w:hAnsi="Times New Roman" w:cs="Times New Roman"/>
          <w:sz w:val="24"/>
          <w:szCs w:val="24"/>
        </w:rPr>
        <w:t>).</w:t>
      </w:r>
      <w:r w:rsidRPr="00B3687B">
        <w:rPr>
          <w:rFonts w:ascii="Times New Roman" w:hAnsi="Times New Roman" w:cs="Times New Roman"/>
          <w:sz w:val="24"/>
          <w:szCs w:val="24"/>
        </w:rPr>
        <w:t xml:space="preserve"> </w:t>
      </w:r>
      <w:r>
        <w:rPr>
          <w:rFonts w:ascii="Times New Roman" w:hAnsi="Times New Roman" w:cs="Times New Roman"/>
          <w:sz w:val="24"/>
          <w:szCs w:val="24"/>
        </w:rPr>
        <w:t>(</w:t>
      </w:r>
      <w:r w:rsidRPr="00B3687B">
        <w:rPr>
          <w:rFonts w:ascii="Times New Roman" w:hAnsi="Times New Roman" w:cs="Times New Roman"/>
          <w:sz w:val="24"/>
          <w:szCs w:val="24"/>
        </w:rPr>
        <w:t>1986</w:t>
      </w:r>
      <w:r>
        <w:rPr>
          <w:rFonts w:ascii="Times New Roman" w:hAnsi="Times New Roman" w:cs="Times New Roman"/>
          <w:sz w:val="24"/>
          <w:szCs w:val="24"/>
        </w:rPr>
        <w:t>)</w:t>
      </w:r>
      <w:r w:rsidRPr="00B3687B">
        <w:rPr>
          <w:rFonts w:ascii="Times New Roman" w:hAnsi="Times New Roman" w:cs="Times New Roman"/>
          <w:sz w:val="24"/>
          <w:szCs w:val="24"/>
        </w:rPr>
        <w:t xml:space="preserve">. </w:t>
      </w:r>
      <w:r w:rsidRPr="00B3687B">
        <w:rPr>
          <w:rFonts w:ascii="Times New Roman" w:hAnsi="Times New Roman" w:cs="Times New Roman"/>
          <w:i/>
          <w:iCs/>
          <w:sz w:val="24"/>
          <w:szCs w:val="24"/>
        </w:rPr>
        <w:t>Electoral Laws and Their Political Consequences</w:t>
      </w:r>
      <w:r w:rsidRPr="00B3687B">
        <w:rPr>
          <w:rFonts w:ascii="Times New Roman" w:hAnsi="Times New Roman" w:cs="Times New Roman"/>
          <w:sz w:val="24"/>
          <w:szCs w:val="24"/>
        </w:rPr>
        <w:t>. New York: Agathon Press.</w:t>
      </w:r>
    </w:p>
    <w:p w14:paraId="062C1E7C" w14:textId="004E0364" w:rsidR="00FF5B6F" w:rsidRPr="001E29B4" w:rsidRDefault="00E643AD" w:rsidP="00654DAA">
      <w:pPr>
        <w:spacing w:line="360" w:lineRule="auto"/>
        <w:jc w:val="both"/>
        <w:rPr>
          <w:rFonts w:ascii="Times New Roman" w:eastAsia="Times New Roman" w:hAnsi="Times New Roman" w:cs="Times New Roman"/>
          <w:kern w:val="0"/>
          <w:sz w:val="24"/>
          <w:szCs w:val="24"/>
          <w14:ligatures w14:val="none"/>
        </w:rPr>
      </w:pPr>
      <w:r w:rsidRPr="00E643AD">
        <w:rPr>
          <w:rFonts w:ascii="Times New Roman" w:eastAsia="Times New Roman" w:hAnsi="Times New Roman" w:cs="Times New Roman"/>
          <w:kern w:val="0"/>
          <w:sz w:val="24"/>
          <w:szCs w:val="24"/>
          <w14:ligatures w14:val="none"/>
        </w:rPr>
        <w:t>Novák, M. (Ed.). (2016). </w:t>
      </w:r>
      <w:r w:rsidRPr="00E643AD">
        <w:rPr>
          <w:rFonts w:ascii="Times New Roman" w:eastAsia="Times New Roman" w:hAnsi="Times New Roman" w:cs="Times New Roman"/>
          <w:i/>
          <w:iCs/>
          <w:kern w:val="0"/>
          <w:sz w:val="24"/>
          <w:szCs w:val="24"/>
          <w14:ligatures w14:val="none"/>
        </w:rPr>
        <w:t>Strany, volby a demokracie: od Duvergera k Sartorimu a dále</w:t>
      </w:r>
      <w:r w:rsidRPr="00E643AD">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Praha: </w:t>
      </w:r>
      <w:r w:rsidRPr="00E643AD">
        <w:rPr>
          <w:rFonts w:ascii="Times New Roman" w:eastAsia="Times New Roman" w:hAnsi="Times New Roman" w:cs="Times New Roman"/>
          <w:kern w:val="0"/>
          <w:sz w:val="24"/>
          <w:szCs w:val="24"/>
          <w14:ligatures w14:val="none"/>
        </w:rPr>
        <w:t>Sociologické nakladatelství (SLON).</w:t>
      </w:r>
      <w:hyperlink r:id="rId26" w:history="1">
        <w:r w:rsidRPr="00E643AD">
          <w:rPr>
            <w:rFonts w:ascii="Arial" w:eastAsia="Times New Roman" w:hAnsi="Arial" w:cs="Arial"/>
            <w:color w:val="1B6EC2"/>
            <w:kern w:val="0"/>
            <w14:ligatures w14:val="none"/>
          </w:rPr>
          <w:br/>
        </w:r>
      </w:hyperlink>
      <w:r w:rsidR="002B7350">
        <w:rPr>
          <w:rFonts w:ascii="Times New Roman" w:hAnsi="Times New Roman" w:cs="Times New Roman"/>
          <w:sz w:val="24"/>
          <w:szCs w:val="24"/>
        </w:rPr>
        <w:t xml:space="preserve">Palmer. A. (1971). </w:t>
      </w:r>
      <w:r w:rsidR="002B7350">
        <w:rPr>
          <w:rFonts w:ascii="Times New Roman" w:hAnsi="Times New Roman" w:cs="Times New Roman"/>
          <w:i/>
          <w:iCs/>
          <w:sz w:val="24"/>
          <w:szCs w:val="24"/>
        </w:rPr>
        <w:t>Buddhist politics: Japan’s Clean Government Party</w:t>
      </w:r>
      <w:r w:rsidR="002B7350">
        <w:rPr>
          <w:rFonts w:ascii="Times New Roman" w:hAnsi="Times New Roman" w:cs="Times New Roman"/>
          <w:sz w:val="24"/>
          <w:szCs w:val="24"/>
        </w:rPr>
        <w:t>. The Hague: Martinus Nijhoff.</w:t>
      </w:r>
    </w:p>
    <w:p w14:paraId="4165DEEF" w14:textId="0C9F9BD3" w:rsidR="00FF5B6F" w:rsidRDefault="00FF5B6F" w:rsidP="00654DAA">
      <w:pPr>
        <w:spacing w:line="360" w:lineRule="auto"/>
        <w:jc w:val="both"/>
        <w:rPr>
          <w:rFonts w:ascii="Helvetica" w:hAnsi="Helvetica" w:cs="Helvetica"/>
          <w:color w:val="000000"/>
          <w:spacing w:val="-5"/>
        </w:rPr>
      </w:pPr>
      <w:r w:rsidRPr="00226EAD">
        <w:rPr>
          <w:rFonts w:ascii="Times New Roman" w:hAnsi="Times New Roman" w:cs="Times New Roman"/>
          <w:sz w:val="24"/>
          <w:szCs w:val="24"/>
        </w:rPr>
        <w:t>Reed</w:t>
      </w:r>
      <w:r w:rsidR="00445471">
        <w:rPr>
          <w:rFonts w:ascii="Times New Roman" w:hAnsi="Times New Roman" w:cs="Times New Roman"/>
          <w:sz w:val="24"/>
          <w:szCs w:val="24"/>
        </w:rPr>
        <w:t>, S. R. (</w:t>
      </w:r>
      <w:r w:rsidRPr="00226EAD">
        <w:rPr>
          <w:rFonts w:ascii="Times New Roman" w:hAnsi="Times New Roman" w:cs="Times New Roman"/>
          <w:sz w:val="24"/>
          <w:szCs w:val="24"/>
        </w:rPr>
        <w:t>1990</w:t>
      </w:r>
      <w:r w:rsidR="00445471">
        <w:rPr>
          <w:rFonts w:ascii="Times New Roman" w:hAnsi="Times New Roman" w:cs="Times New Roman"/>
          <w:sz w:val="24"/>
          <w:szCs w:val="24"/>
        </w:rPr>
        <w:t xml:space="preserve">). Structure and Behaviour: Extending Duverger’s Law to the Japanese Case. </w:t>
      </w:r>
      <w:r w:rsidR="00445471">
        <w:rPr>
          <w:rFonts w:ascii="Times New Roman" w:hAnsi="Times New Roman" w:cs="Times New Roman"/>
          <w:i/>
          <w:iCs/>
          <w:sz w:val="24"/>
          <w:szCs w:val="24"/>
        </w:rPr>
        <w:t>British Journal of Political Science</w:t>
      </w:r>
      <w:r w:rsidR="00445471">
        <w:rPr>
          <w:rFonts w:ascii="Times New Roman" w:hAnsi="Times New Roman" w:cs="Times New Roman"/>
          <w:sz w:val="24"/>
          <w:szCs w:val="24"/>
        </w:rPr>
        <w:t xml:space="preserve">, </w:t>
      </w:r>
      <w:r w:rsidR="00445471">
        <w:rPr>
          <w:rFonts w:ascii="Times New Roman" w:hAnsi="Times New Roman" w:cs="Times New Roman"/>
          <w:i/>
          <w:iCs/>
          <w:sz w:val="24"/>
          <w:szCs w:val="24"/>
        </w:rPr>
        <w:t>20</w:t>
      </w:r>
      <w:r w:rsidR="00445471">
        <w:rPr>
          <w:rFonts w:ascii="Times New Roman" w:hAnsi="Times New Roman" w:cs="Times New Roman"/>
          <w:sz w:val="24"/>
          <w:szCs w:val="24"/>
        </w:rPr>
        <w:t xml:space="preserve">(3), 335-356. </w:t>
      </w:r>
      <w:hyperlink r:id="rId27" w:history="1">
        <w:r w:rsidR="00EB18F0" w:rsidRPr="0004328B">
          <w:rPr>
            <w:rStyle w:val="Hypertextovodkaz"/>
            <w:rFonts w:ascii="Helvetica" w:hAnsi="Helvetica" w:cs="Helvetica"/>
            <w:spacing w:val="-5"/>
          </w:rPr>
          <w:t>http://www.jstor.org/stable/193914</w:t>
        </w:r>
      </w:hyperlink>
    </w:p>
    <w:p w14:paraId="17ED5167" w14:textId="77777777" w:rsidR="00D22671" w:rsidRDefault="00226EAD" w:rsidP="00654DAA">
      <w:pPr>
        <w:spacing w:line="360" w:lineRule="auto"/>
        <w:jc w:val="both"/>
        <w:rPr>
          <w:rFonts w:ascii="Times New Roman" w:hAnsi="Times New Roman" w:cs="Times New Roman"/>
          <w:sz w:val="24"/>
          <w:szCs w:val="24"/>
        </w:rPr>
      </w:pPr>
      <w:r w:rsidRPr="00226EAD">
        <w:rPr>
          <w:rFonts w:ascii="Times New Roman" w:hAnsi="Times New Roman" w:cs="Times New Roman"/>
          <w:sz w:val="24"/>
          <w:szCs w:val="24"/>
        </w:rPr>
        <w:lastRenderedPageBreak/>
        <w:t>Reischauer</w:t>
      </w:r>
      <w:r w:rsidR="00445471">
        <w:rPr>
          <w:rFonts w:ascii="Times New Roman" w:hAnsi="Times New Roman" w:cs="Times New Roman"/>
          <w:sz w:val="24"/>
          <w:szCs w:val="24"/>
        </w:rPr>
        <w:t>, E. O., Craig, A. M. (</w:t>
      </w:r>
      <w:r w:rsidRPr="00226EAD">
        <w:rPr>
          <w:rFonts w:ascii="Times New Roman" w:hAnsi="Times New Roman" w:cs="Times New Roman"/>
          <w:sz w:val="24"/>
          <w:szCs w:val="24"/>
        </w:rPr>
        <w:t>2009</w:t>
      </w:r>
      <w:r w:rsidR="00445471">
        <w:rPr>
          <w:rFonts w:ascii="Times New Roman" w:hAnsi="Times New Roman" w:cs="Times New Roman"/>
          <w:sz w:val="24"/>
          <w:szCs w:val="24"/>
        </w:rPr>
        <w:t xml:space="preserve">). </w:t>
      </w:r>
      <w:r w:rsidR="00445471">
        <w:rPr>
          <w:rFonts w:ascii="Times New Roman" w:hAnsi="Times New Roman" w:cs="Times New Roman"/>
          <w:i/>
          <w:iCs/>
          <w:sz w:val="24"/>
          <w:szCs w:val="24"/>
        </w:rPr>
        <w:t xml:space="preserve">Dějiny Japonska. </w:t>
      </w:r>
      <w:r w:rsidR="00445471">
        <w:rPr>
          <w:rFonts w:ascii="Times New Roman" w:hAnsi="Times New Roman" w:cs="Times New Roman"/>
          <w:sz w:val="24"/>
          <w:szCs w:val="24"/>
        </w:rPr>
        <w:t>3. vyd. Praha: Lidové noviny.</w:t>
      </w:r>
      <w:r w:rsidRPr="00226EAD">
        <w:rPr>
          <w:rFonts w:ascii="Times New Roman" w:hAnsi="Times New Roman" w:cs="Times New Roman"/>
          <w:sz w:val="24"/>
          <w:szCs w:val="24"/>
        </w:rPr>
        <w:t xml:space="preserve"> </w:t>
      </w:r>
    </w:p>
    <w:p w14:paraId="0CF823DC" w14:textId="77777777" w:rsidR="00654DAA" w:rsidRDefault="00226EAD" w:rsidP="00654DAA">
      <w:pPr>
        <w:spacing w:line="360" w:lineRule="auto"/>
        <w:jc w:val="both"/>
        <w:rPr>
          <w:rFonts w:ascii="Times New Roman" w:hAnsi="Times New Roman" w:cs="Times New Roman"/>
          <w:sz w:val="24"/>
          <w:szCs w:val="24"/>
        </w:rPr>
      </w:pPr>
      <w:r w:rsidRPr="00226EAD">
        <w:rPr>
          <w:rFonts w:ascii="Times New Roman" w:hAnsi="Times New Roman" w:cs="Times New Roman"/>
          <w:sz w:val="24"/>
          <w:szCs w:val="24"/>
        </w:rPr>
        <w:t>Sartori</w:t>
      </w:r>
      <w:r w:rsidR="00510718">
        <w:rPr>
          <w:rFonts w:ascii="Times New Roman" w:hAnsi="Times New Roman" w:cs="Times New Roman"/>
          <w:sz w:val="24"/>
          <w:szCs w:val="24"/>
        </w:rPr>
        <w:t>, G.</w:t>
      </w:r>
      <w:r w:rsidRPr="00226EAD">
        <w:rPr>
          <w:rFonts w:ascii="Times New Roman" w:hAnsi="Times New Roman" w:cs="Times New Roman"/>
          <w:sz w:val="24"/>
          <w:szCs w:val="24"/>
        </w:rPr>
        <w:t xml:space="preserve"> </w:t>
      </w:r>
      <w:r w:rsidR="00510718">
        <w:rPr>
          <w:rFonts w:ascii="Times New Roman" w:hAnsi="Times New Roman" w:cs="Times New Roman"/>
          <w:sz w:val="24"/>
          <w:szCs w:val="24"/>
        </w:rPr>
        <w:t>(</w:t>
      </w:r>
      <w:r w:rsidRPr="00226EAD">
        <w:rPr>
          <w:rFonts w:ascii="Times New Roman" w:hAnsi="Times New Roman" w:cs="Times New Roman"/>
          <w:sz w:val="24"/>
          <w:szCs w:val="24"/>
        </w:rPr>
        <w:t>2005</w:t>
      </w:r>
      <w:r w:rsidR="00510718">
        <w:rPr>
          <w:rFonts w:ascii="Times New Roman" w:hAnsi="Times New Roman" w:cs="Times New Roman"/>
          <w:sz w:val="24"/>
          <w:szCs w:val="24"/>
        </w:rPr>
        <w:t xml:space="preserve">). </w:t>
      </w:r>
      <w:r w:rsidR="00510718">
        <w:rPr>
          <w:rFonts w:ascii="Times New Roman" w:hAnsi="Times New Roman" w:cs="Times New Roman"/>
          <w:i/>
          <w:iCs/>
          <w:sz w:val="24"/>
          <w:szCs w:val="24"/>
        </w:rPr>
        <w:t>Strany a stranické systémy: schéma pro analýzu.</w:t>
      </w:r>
      <w:r w:rsidR="00510718">
        <w:rPr>
          <w:rFonts w:ascii="Times New Roman" w:hAnsi="Times New Roman" w:cs="Times New Roman"/>
          <w:sz w:val="24"/>
          <w:szCs w:val="24"/>
        </w:rPr>
        <w:t xml:space="preserve"> 1. vyd. Brno: Centrum pro studium demokracie a kultury</w:t>
      </w:r>
      <w:r w:rsidRPr="00226EAD">
        <w:rPr>
          <w:rFonts w:ascii="Times New Roman" w:hAnsi="Times New Roman" w:cs="Times New Roman"/>
          <w:sz w:val="24"/>
          <w:szCs w:val="24"/>
        </w:rPr>
        <w:t xml:space="preserve"> </w:t>
      </w:r>
    </w:p>
    <w:p w14:paraId="79C6DA4B" w14:textId="7B2E9E75" w:rsidR="00FF5B6F" w:rsidRDefault="00510718" w:rsidP="00654DAA">
      <w:pPr>
        <w:spacing w:line="360" w:lineRule="auto"/>
        <w:jc w:val="both"/>
        <w:rPr>
          <w:rFonts w:ascii="Helvetica" w:hAnsi="Helvetica" w:cs="Helvetica"/>
          <w:color w:val="000000"/>
          <w:spacing w:val="-5"/>
        </w:rPr>
      </w:pPr>
      <w:r>
        <w:rPr>
          <w:rFonts w:ascii="Times New Roman" w:hAnsi="Times New Roman" w:cs="Times New Roman"/>
          <w:sz w:val="24"/>
          <w:szCs w:val="24"/>
        </w:rPr>
        <w:t>S</w:t>
      </w:r>
      <w:r w:rsidR="00FF5B6F" w:rsidRPr="00226EAD">
        <w:rPr>
          <w:rFonts w:ascii="Times New Roman" w:hAnsi="Times New Roman" w:cs="Times New Roman"/>
          <w:sz w:val="24"/>
          <w:szCs w:val="24"/>
        </w:rPr>
        <w:t>hiratori</w:t>
      </w:r>
      <w:r>
        <w:rPr>
          <w:rFonts w:ascii="Times New Roman" w:hAnsi="Times New Roman" w:cs="Times New Roman"/>
          <w:sz w:val="24"/>
          <w:szCs w:val="24"/>
        </w:rPr>
        <w:t>, R. (</w:t>
      </w:r>
      <w:r w:rsidR="00FF5B6F" w:rsidRPr="00226EAD">
        <w:rPr>
          <w:rFonts w:ascii="Times New Roman" w:hAnsi="Times New Roman" w:cs="Times New Roman"/>
          <w:sz w:val="24"/>
          <w:szCs w:val="24"/>
        </w:rPr>
        <w:t>1995</w:t>
      </w:r>
      <w:r>
        <w:rPr>
          <w:rFonts w:ascii="Times New Roman" w:hAnsi="Times New Roman" w:cs="Times New Roman"/>
          <w:sz w:val="24"/>
          <w:szCs w:val="24"/>
        </w:rPr>
        <w:t xml:space="preserve">). The Politics of Electoral Reform in Japan. </w:t>
      </w:r>
      <w:r>
        <w:rPr>
          <w:rFonts w:ascii="Times New Roman" w:hAnsi="Times New Roman" w:cs="Times New Roman"/>
          <w:i/>
          <w:iCs/>
          <w:sz w:val="24"/>
          <w:szCs w:val="24"/>
        </w:rPr>
        <w:t>Iternational Political Science Review</w:t>
      </w:r>
      <w:r>
        <w:rPr>
          <w:rFonts w:ascii="Times New Roman" w:hAnsi="Times New Roman" w:cs="Times New Roman"/>
          <w:sz w:val="24"/>
          <w:szCs w:val="24"/>
        </w:rPr>
        <w:t xml:space="preserve">, </w:t>
      </w:r>
      <w:r w:rsidRPr="00510718">
        <w:rPr>
          <w:rFonts w:ascii="Times New Roman" w:hAnsi="Times New Roman" w:cs="Times New Roman"/>
          <w:i/>
          <w:iCs/>
          <w:sz w:val="24"/>
          <w:szCs w:val="24"/>
        </w:rPr>
        <w:t>16</w:t>
      </w:r>
      <w:r>
        <w:rPr>
          <w:rFonts w:ascii="Times New Roman" w:hAnsi="Times New Roman" w:cs="Times New Roman"/>
          <w:sz w:val="24"/>
          <w:szCs w:val="24"/>
        </w:rPr>
        <w:t>(1), 79-94</w:t>
      </w:r>
      <w:r w:rsidR="00EB18F0">
        <w:rPr>
          <w:rFonts w:ascii="Times New Roman" w:hAnsi="Times New Roman" w:cs="Times New Roman"/>
          <w:sz w:val="24"/>
          <w:szCs w:val="24"/>
        </w:rPr>
        <w:t xml:space="preserve">. </w:t>
      </w:r>
      <w:hyperlink r:id="rId28" w:history="1">
        <w:r w:rsidR="00EB18F0" w:rsidRPr="0004328B">
          <w:rPr>
            <w:rStyle w:val="Hypertextovodkaz"/>
            <w:rFonts w:ascii="Helvetica" w:hAnsi="Helvetica" w:cs="Helvetica"/>
            <w:spacing w:val="-5"/>
          </w:rPr>
          <w:t>http://www.jstor.org/stable/1601170</w:t>
        </w:r>
      </w:hyperlink>
    </w:p>
    <w:p w14:paraId="39E510AD" w14:textId="59AFC3E0" w:rsidR="00FF5B6F" w:rsidRDefault="00FF5B6F" w:rsidP="00654DAA">
      <w:pPr>
        <w:spacing w:line="360" w:lineRule="auto"/>
        <w:jc w:val="both"/>
        <w:rPr>
          <w:rFonts w:ascii="Helvetica" w:hAnsi="Helvetica" w:cs="Helvetica"/>
          <w:color w:val="000000"/>
          <w:spacing w:val="-5"/>
        </w:rPr>
      </w:pPr>
      <w:r w:rsidRPr="00226EAD">
        <w:rPr>
          <w:rFonts w:ascii="Times New Roman" w:hAnsi="Times New Roman" w:cs="Times New Roman"/>
          <w:sz w:val="24"/>
          <w:szCs w:val="24"/>
        </w:rPr>
        <w:t>Schoppa</w:t>
      </w:r>
      <w:r w:rsidR="00510718">
        <w:rPr>
          <w:rFonts w:ascii="Times New Roman" w:hAnsi="Times New Roman" w:cs="Times New Roman"/>
          <w:sz w:val="24"/>
          <w:szCs w:val="24"/>
        </w:rPr>
        <w:t>, L. J. (</w:t>
      </w:r>
      <w:r w:rsidRPr="00226EAD">
        <w:rPr>
          <w:rFonts w:ascii="Times New Roman" w:hAnsi="Times New Roman" w:cs="Times New Roman"/>
          <w:sz w:val="24"/>
          <w:szCs w:val="24"/>
        </w:rPr>
        <w:t>1991</w:t>
      </w:r>
      <w:r w:rsidR="00510718">
        <w:rPr>
          <w:rFonts w:ascii="Times New Roman" w:hAnsi="Times New Roman" w:cs="Times New Roman"/>
          <w:sz w:val="24"/>
          <w:szCs w:val="24"/>
        </w:rPr>
        <w:t xml:space="preserve">). Zoku Power and LDP Power: A Case Study of the Zoku Role in Education Policy. </w:t>
      </w:r>
      <w:r w:rsidR="00510718">
        <w:rPr>
          <w:rFonts w:ascii="Times New Roman" w:hAnsi="Times New Roman" w:cs="Times New Roman"/>
          <w:i/>
          <w:iCs/>
          <w:sz w:val="24"/>
          <w:szCs w:val="24"/>
        </w:rPr>
        <w:t>The Journal of Japanese Studies</w:t>
      </w:r>
      <w:r w:rsidR="00510718">
        <w:rPr>
          <w:rFonts w:ascii="Times New Roman" w:hAnsi="Times New Roman" w:cs="Times New Roman"/>
          <w:sz w:val="24"/>
          <w:szCs w:val="24"/>
        </w:rPr>
        <w:t xml:space="preserve">, </w:t>
      </w:r>
      <w:r w:rsidR="00510718">
        <w:rPr>
          <w:rFonts w:ascii="Times New Roman" w:hAnsi="Times New Roman" w:cs="Times New Roman"/>
          <w:i/>
          <w:iCs/>
          <w:sz w:val="24"/>
          <w:szCs w:val="24"/>
        </w:rPr>
        <w:t>17</w:t>
      </w:r>
      <w:r w:rsidR="00510718">
        <w:rPr>
          <w:rFonts w:ascii="Times New Roman" w:hAnsi="Times New Roman" w:cs="Times New Roman"/>
          <w:sz w:val="24"/>
          <w:szCs w:val="24"/>
        </w:rPr>
        <w:t>(1), 79-106.</w:t>
      </w:r>
      <w:r w:rsidR="00F32A71">
        <w:rPr>
          <w:rFonts w:ascii="Times New Roman" w:hAnsi="Times New Roman" w:cs="Times New Roman"/>
          <w:sz w:val="24"/>
          <w:szCs w:val="24"/>
        </w:rPr>
        <w:t xml:space="preserve"> </w:t>
      </w:r>
      <w:hyperlink r:id="rId29" w:history="1">
        <w:r w:rsidR="00F32A71" w:rsidRPr="0004328B">
          <w:rPr>
            <w:rStyle w:val="Hypertextovodkaz"/>
            <w:rFonts w:ascii="Helvetica" w:hAnsi="Helvetica" w:cs="Helvetica"/>
            <w:spacing w:val="-5"/>
          </w:rPr>
          <w:t>https://doi.org/10.2307/132908</w:t>
        </w:r>
      </w:hyperlink>
    </w:p>
    <w:p w14:paraId="53D62AAA" w14:textId="1676D4F9" w:rsidR="00FF5B6F" w:rsidRDefault="00FF5B6F" w:rsidP="00654DAA">
      <w:pPr>
        <w:spacing w:line="360" w:lineRule="auto"/>
        <w:jc w:val="both"/>
        <w:rPr>
          <w:rFonts w:ascii="Times New Roman" w:hAnsi="Times New Roman" w:cs="Times New Roman"/>
          <w:sz w:val="24"/>
          <w:szCs w:val="24"/>
        </w:rPr>
      </w:pPr>
      <w:r w:rsidRPr="00226EAD">
        <w:rPr>
          <w:rFonts w:ascii="Times New Roman" w:hAnsi="Times New Roman" w:cs="Times New Roman"/>
          <w:sz w:val="24"/>
          <w:szCs w:val="24"/>
        </w:rPr>
        <w:t>Stockwin</w:t>
      </w:r>
      <w:r w:rsidR="00510718">
        <w:rPr>
          <w:rFonts w:ascii="Times New Roman" w:hAnsi="Times New Roman" w:cs="Times New Roman"/>
          <w:sz w:val="24"/>
          <w:szCs w:val="24"/>
        </w:rPr>
        <w:t>. J. A. A.</w:t>
      </w:r>
      <w:r w:rsidRPr="00226EAD">
        <w:rPr>
          <w:rFonts w:ascii="Times New Roman" w:hAnsi="Times New Roman" w:cs="Times New Roman"/>
          <w:sz w:val="24"/>
          <w:szCs w:val="24"/>
        </w:rPr>
        <w:t xml:space="preserve"> </w:t>
      </w:r>
      <w:r w:rsidR="00510718">
        <w:rPr>
          <w:rFonts w:ascii="Times New Roman" w:hAnsi="Times New Roman" w:cs="Times New Roman"/>
          <w:sz w:val="24"/>
          <w:szCs w:val="24"/>
        </w:rPr>
        <w:t>(</w:t>
      </w:r>
      <w:r w:rsidRPr="00226EAD">
        <w:rPr>
          <w:rFonts w:ascii="Times New Roman" w:hAnsi="Times New Roman" w:cs="Times New Roman"/>
          <w:sz w:val="24"/>
          <w:szCs w:val="24"/>
        </w:rPr>
        <w:t>2003</w:t>
      </w:r>
      <w:r w:rsidR="00510718">
        <w:rPr>
          <w:rFonts w:ascii="Times New Roman" w:hAnsi="Times New Roman" w:cs="Times New Roman"/>
          <w:sz w:val="24"/>
          <w:szCs w:val="24"/>
        </w:rPr>
        <w:t xml:space="preserve">). </w:t>
      </w:r>
      <w:r w:rsidR="00510718">
        <w:rPr>
          <w:rFonts w:ascii="Times New Roman" w:hAnsi="Times New Roman" w:cs="Times New Roman"/>
          <w:i/>
          <w:iCs/>
          <w:sz w:val="24"/>
          <w:szCs w:val="24"/>
        </w:rPr>
        <w:t>Dictionary of the modern politics of Japan</w:t>
      </w:r>
      <w:r w:rsidR="00510718">
        <w:rPr>
          <w:rFonts w:ascii="Times New Roman" w:hAnsi="Times New Roman" w:cs="Times New Roman"/>
          <w:sz w:val="24"/>
          <w:szCs w:val="24"/>
        </w:rPr>
        <w:t xml:space="preserve">. </w:t>
      </w:r>
      <w:r w:rsidR="001F706C">
        <w:rPr>
          <w:rFonts w:ascii="Times New Roman" w:hAnsi="Times New Roman" w:cs="Times New Roman"/>
          <w:sz w:val="24"/>
          <w:szCs w:val="24"/>
        </w:rPr>
        <w:t>USA: ReoutledgeCurzon.</w:t>
      </w:r>
    </w:p>
    <w:p w14:paraId="20B46974" w14:textId="36B5A766" w:rsidR="005E5E3E" w:rsidRDefault="00654DAA" w:rsidP="00654DAA">
      <w:pPr>
        <w:spacing w:line="360" w:lineRule="auto"/>
        <w:jc w:val="both"/>
        <w:rPr>
          <w:rFonts w:ascii="Helvetica" w:hAnsi="Helvetica" w:cs="Helvetica"/>
          <w:color w:val="000000"/>
          <w:spacing w:val="-5"/>
        </w:rPr>
      </w:pPr>
      <w:r w:rsidRPr="00654DAA">
        <w:rPr>
          <w:rFonts w:ascii="Times New Roman" w:eastAsia="Times New Roman" w:hAnsi="Times New Roman" w:cs="Times New Roman"/>
          <w:kern w:val="0"/>
          <w:sz w:val="24"/>
          <w:szCs w:val="24"/>
          <w14:ligatures w14:val="none"/>
        </w:rPr>
        <w:t>Šanc, D., &amp; Ženíšek, M. (2009). </w:t>
      </w:r>
      <w:r w:rsidRPr="00654DAA">
        <w:rPr>
          <w:rFonts w:ascii="Times New Roman" w:eastAsia="Times New Roman" w:hAnsi="Times New Roman" w:cs="Times New Roman"/>
          <w:i/>
          <w:iCs/>
          <w:kern w:val="0"/>
          <w:sz w:val="24"/>
          <w:szCs w:val="24"/>
          <w14:ligatures w14:val="none"/>
        </w:rPr>
        <w:t>Pacifická Asie: z politologické perspektivy</w:t>
      </w:r>
      <w:r w:rsidRPr="00654DAA">
        <w:rPr>
          <w:rFonts w:ascii="Times New Roman" w:eastAsia="Times New Roman" w:hAnsi="Times New Roman" w:cs="Times New Roman"/>
          <w:kern w:val="0"/>
          <w:sz w:val="24"/>
          <w:szCs w:val="24"/>
          <w14:ligatures w14:val="none"/>
        </w:rPr>
        <w:t>. Vydavatelství a nakladatelství Aleš Čeněk.</w:t>
      </w:r>
      <w:hyperlink r:id="rId30" w:history="1">
        <w:r w:rsidRPr="00654DAA">
          <w:rPr>
            <w:rFonts w:ascii="Arial" w:eastAsia="Times New Roman" w:hAnsi="Arial" w:cs="Arial"/>
            <w:color w:val="1B6EC2"/>
            <w:kern w:val="0"/>
            <w14:ligatures w14:val="none"/>
          </w:rPr>
          <w:br/>
        </w:r>
      </w:hyperlink>
      <w:r w:rsidR="005E5E3E">
        <w:rPr>
          <w:rFonts w:ascii="Times New Roman" w:hAnsi="Times New Roman" w:cs="Times New Roman"/>
          <w:sz w:val="24"/>
          <w:szCs w:val="24"/>
        </w:rPr>
        <w:t>Tempel</w:t>
      </w:r>
      <w:r w:rsidR="001F706C">
        <w:rPr>
          <w:rFonts w:ascii="Times New Roman" w:hAnsi="Times New Roman" w:cs="Times New Roman"/>
          <w:sz w:val="24"/>
          <w:szCs w:val="24"/>
        </w:rPr>
        <w:t>, T. J. (</w:t>
      </w:r>
      <w:r w:rsidR="005E5E3E">
        <w:rPr>
          <w:rFonts w:ascii="Times New Roman" w:hAnsi="Times New Roman" w:cs="Times New Roman"/>
          <w:sz w:val="24"/>
          <w:szCs w:val="24"/>
        </w:rPr>
        <w:t>1974</w:t>
      </w:r>
      <w:r w:rsidR="001F706C">
        <w:rPr>
          <w:rFonts w:ascii="Times New Roman" w:hAnsi="Times New Roman" w:cs="Times New Roman"/>
          <w:sz w:val="24"/>
          <w:szCs w:val="24"/>
        </w:rPr>
        <w:t>). The Bureaucratization of Policymaking in Postwar Japan.</w:t>
      </w:r>
      <w:r w:rsidR="001F706C">
        <w:rPr>
          <w:rFonts w:ascii="Times New Roman" w:hAnsi="Times New Roman" w:cs="Times New Roman"/>
          <w:i/>
          <w:iCs/>
          <w:sz w:val="24"/>
          <w:szCs w:val="24"/>
        </w:rPr>
        <w:t xml:space="preserve"> American Journal of Political Science</w:t>
      </w:r>
      <w:r w:rsidR="001F706C">
        <w:rPr>
          <w:rFonts w:ascii="Times New Roman" w:hAnsi="Times New Roman" w:cs="Times New Roman"/>
          <w:sz w:val="24"/>
          <w:szCs w:val="24"/>
        </w:rPr>
        <w:t xml:space="preserve">, </w:t>
      </w:r>
      <w:r w:rsidR="001F706C">
        <w:rPr>
          <w:rFonts w:ascii="Times New Roman" w:hAnsi="Times New Roman" w:cs="Times New Roman"/>
          <w:i/>
          <w:iCs/>
          <w:sz w:val="24"/>
          <w:szCs w:val="24"/>
        </w:rPr>
        <w:t>18</w:t>
      </w:r>
      <w:r w:rsidR="001F706C">
        <w:rPr>
          <w:rFonts w:ascii="Times New Roman" w:hAnsi="Times New Roman" w:cs="Times New Roman"/>
          <w:sz w:val="24"/>
          <w:szCs w:val="24"/>
        </w:rPr>
        <w:t>(4), 647-664.</w:t>
      </w:r>
      <w:r w:rsidR="00F32A71">
        <w:rPr>
          <w:rFonts w:ascii="Times New Roman" w:hAnsi="Times New Roman" w:cs="Times New Roman"/>
          <w:sz w:val="24"/>
          <w:szCs w:val="24"/>
        </w:rPr>
        <w:t xml:space="preserve"> </w:t>
      </w:r>
      <w:hyperlink r:id="rId31" w:history="1">
        <w:r w:rsidR="00F32A71" w:rsidRPr="0004328B">
          <w:rPr>
            <w:rStyle w:val="Hypertextovodkaz"/>
            <w:rFonts w:ascii="Helvetica" w:hAnsi="Helvetica" w:cs="Helvetica"/>
            <w:spacing w:val="-5"/>
          </w:rPr>
          <w:t>https://doi.org/10.2307/2110551</w:t>
        </w:r>
      </w:hyperlink>
    </w:p>
    <w:p w14:paraId="56D7D089" w14:textId="5C7EE7FE" w:rsidR="00226EAD" w:rsidRDefault="00226EAD" w:rsidP="00654DAA">
      <w:pPr>
        <w:spacing w:line="360" w:lineRule="auto"/>
        <w:jc w:val="both"/>
        <w:rPr>
          <w:rFonts w:ascii="Helvetica" w:hAnsi="Helvetica" w:cs="Helvetica"/>
          <w:color w:val="000000"/>
          <w:spacing w:val="-5"/>
        </w:rPr>
      </w:pPr>
      <w:r w:rsidRPr="00226EAD">
        <w:rPr>
          <w:rFonts w:ascii="Times New Roman" w:hAnsi="Times New Roman" w:cs="Times New Roman"/>
          <w:sz w:val="24"/>
          <w:szCs w:val="24"/>
        </w:rPr>
        <w:t>Tempel</w:t>
      </w:r>
      <w:r w:rsidR="001F706C">
        <w:rPr>
          <w:rFonts w:ascii="Times New Roman" w:hAnsi="Times New Roman" w:cs="Times New Roman"/>
          <w:sz w:val="24"/>
          <w:szCs w:val="24"/>
        </w:rPr>
        <w:t>, T. J. (</w:t>
      </w:r>
      <w:r w:rsidRPr="00226EAD">
        <w:rPr>
          <w:rFonts w:ascii="Times New Roman" w:hAnsi="Times New Roman" w:cs="Times New Roman"/>
          <w:sz w:val="24"/>
          <w:szCs w:val="24"/>
        </w:rPr>
        <w:t>1987</w:t>
      </w:r>
      <w:r w:rsidR="001F706C">
        <w:rPr>
          <w:rFonts w:ascii="Times New Roman" w:hAnsi="Times New Roman" w:cs="Times New Roman"/>
          <w:sz w:val="24"/>
          <w:szCs w:val="24"/>
        </w:rPr>
        <w:t xml:space="preserve">). The Unbundling of “Japan, Inc,“: The Changing Dynamics of Japanese Policy Formation. </w:t>
      </w:r>
      <w:r w:rsidR="001F706C">
        <w:rPr>
          <w:rFonts w:ascii="Times New Roman" w:hAnsi="Times New Roman" w:cs="Times New Roman"/>
          <w:i/>
          <w:iCs/>
          <w:sz w:val="24"/>
          <w:szCs w:val="24"/>
        </w:rPr>
        <w:t>The Journal of Japanese Studies</w:t>
      </w:r>
      <w:r w:rsidR="001F706C">
        <w:rPr>
          <w:rFonts w:ascii="Times New Roman" w:hAnsi="Times New Roman" w:cs="Times New Roman"/>
          <w:sz w:val="24"/>
          <w:szCs w:val="24"/>
        </w:rPr>
        <w:t xml:space="preserve">, </w:t>
      </w:r>
      <w:r w:rsidR="001F706C">
        <w:rPr>
          <w:rFonts w:ascii="Times New Roman" w:hAnsi="Times New Roman" w:cs="Times New Roman"/>
          <w:i/>
          <w:iCs/>
          <w:sz w:val="24"/>
          <w:szCs w:val="24"/>
        </w:rPr>
        <w:t>13</w:t>
      </w:r>
      <w:r w:rsidR="001F706C">
        <w:rPr>
          <w:rFonts w:ascii="Times New Roman" w:hAnsi="Times New Roman" w:cs="Times New Roman"/>
          <w:sz w:val="24"/>
          <w:szCs w:val="24"/>
        </w:rPr>
        <w:t>(2), 271-306.</w:t>
      </w:r>
      <w:r w:rsidRPr="00226EAD">
        <w:rPr>
          <w:rFonts w:ascii="Times New Roman" w:hAnsi="Times New Roman" w:cs="Times New Roman"/>
          <w:sz w:val="24"/>
          <w:szCs w:val="24"/>
        </w:rPr>
        <w:t xml:space="preserve"> </w:t>
      </w:r>
      <w:hyperlink r:id="rId32" w:history="1">
        <w:r w:rsidR="00F32A71" w:rsidRPr="0004328B">
          <w:rPr>
            <w:rStyle w:val="Hypertextovodkaz"/>
            <w:rFonts w:ascii="Helvetica" w:hAnsi="Helvetica" w:cs="Helvetica"/>
            <w:spacing w:val="-5"/>
          </w:rPr>
          <w:t>https://doi.org/10.2307/132471</w:t>
        </w:r>
      </w:hyperlink>
    </w:p>
    <w:p w14:paraId="3DFFD4F4" w14:textId="32E468BA" w:rsidR="00FF5B6F" w:rsidRDefault="00FF5B6F" w:rsidP="00654DAA">
      <w:pPr>
        <w:spacing w:line="360" w:lineRule="auto"/>
        <w:jc w:val="both"/>
        <w:rPr>
          <w:rFonts w:ascii="Helvetica" w:hAnsi="Helvetica" w:cs="Helvetica"/>
          <w:color w:val="000000"/>
          <w:spacing w:val="-5"/>
        </w:rPr>
      </w:pPr>
      <w:r w:rsidRPr="00226EAD">
        <w:rPr>
          <w:rFonts w:ascii="Times New Roman" w:hAnsi="Times New Roman" w:cs="Times New Roman"/>
          <w:sz w:val="24"/>
          <w:szCs w:val="24"/>
        </w:rPr>
        <w:t xml:space="preserve">Usui, </w:t>
      </w:r>
      <w:r w:rsidR="001F706C">
        <w:rPr>
          <w:rFonts w:ascii="Times New Roman" w:hAnsi="Times New Roman" w:cs="Times New Roman"/>
          <w:sz w:val="24"/>
          <w:szCs w:val="24"/>
        </w:rPr>
        <w:t>C.</w:t>
      </w:r>
      <w:r w:rsidR="00F32A71">
        <w:rPr>
          <w:rFonts w:ascii="Times New Roman" w:hAnsi="Times New Roman" w:cs="Times New Roman"/>
          <w:sz w:val="24"/>
          <w:szCs w:val="24"/>
        </w:rPr>
        <w:t xml:space="preserve">, &amp; </w:t>
      </w:r>
      <w:r w:rsidRPr="00226EAD">
        <w:rPr>
          <w:rFonts w:ascii="Times New Roman" w:hAnsi="Times New Roman" w:cs="Times New Roman"/>
          <w:sz w:val="24"/>
          <w:szCs w:val="24"/>
        </w:rPr>
        <w:t>Colignon</w:t>
      </w:r>
      <w:r w:rsidR="001F706C">
        <w:rPr>
          <w:rFonts w:ascii="Times New Roman" w:hAnsi="Times New Roman" w:cs="Times New Roman"/>
          <w:sz w:val="24"/>
          <w:szCs w:val="24"/>
        </w:rPr>
        <w:t>, R. A.</w:t>
      </w:r>
      <w:r w:rsidRPr="00226EAD">
        <w:rPr>
          <w:rFonts w:ascii="Times New Roman" w:hAnsi="Times New Roman" w:cs="Times New Roman"/>
          <w:sz w:val="24"/>
          <w:szCs w:val="24"/>
        </w:rPr>
        <w:t xml:space="preserve"> </w:t>
      </w:r>
      <w:r w:rsidR="001F706C">
        <w:rPr>
          <w:rFonts w:ascii="Times New Roman" w:hAnsi="Times New Roman" w:cs="Times New Roman"/>
          <w:sz w:val="24"/>
          <w:szCs w:val="24"/>
        </w:rPr>
        <w:t>(</w:t>
      </w:r>
      <w:r w:rsidRPr="00226EAD">
        <w:rPr>
          <w:rFonts w:ascii="Times New Roman" w:hAnsi="Times New Roman" w:cs="Times New Roman"/>
          <w:sz w:val="24"/>
          <w:szCs w:val="24"/>
        </w:rPr>
        <w:t>1995</w:t>
      </w:r>
      <w:r w:rsidR="001F706C">
        <w:rPr>
          <w:rFonts w:ascii="Times New Roman" w:hAnsi="Times New Roman" w:cs="Times New Roman"/>
          <w:sz w:val="24"/>
          <w:szCs w:val="24"/>
        </w:rPr>
        <w:t xml:space="preserve">). </w:t>
      </w:r>
      <w:r w:rsidR="001F706C" w:rsidRPr="001F706C">
        <w:rPr>
          <w:rFonts w:ascii="Times New Roman" w:hAnsi="Times New Roman" w:cs="Times New Roman"/>
          <w:sz w:val="24"/>
          <w:szCs w:val="24"/>
        </w:rPr>
        <w:t>Government Elites and Amakudari in Japan, 1963-1992</w:t>
      </w:r>
      <w:r w:rsidR="001F706C">
        <w:rPr>
          <w:rFonts w:ascii="Times New Roman" w:hAnsi="Times New Roman" w:cs="Times New Roman"/>
          <w:sz w:val="24"/>
          <w:szCs w:val="24"/>
        </w:rPr>
        <w:t xml:space="preserve">. </w:t>
      </w:r>
      <w:r w:rsidR="001F706C">
        <w:rPr>
          <w:rFonts w:ascii="Times New Roman" w:hAnsi="Times New Roman" w:cs="Times New Roman"/>
          <w:i/>
          <w:iCs/>
          <w:sz w:val="24"/>
          <w:szCs w:val="24"/>
        </w:rPr>
        <w:t>Asian Survey</w:t>
      </w:r>
      <w:r w:rsidR="001F706C">
        <w:rPr>
          <w:rFonts w:ascii="Times New Roman" w:hAnsi="Times New Roman" w:cs="Times New Roman"/>
          <w:sz w:val="24"/>
          <w:szCs w:val="24"/>
        </w:rPr>
        <w:t xml:space="preserve">, </w:t>
      </w:r>
      <w:r w:rsidR="001F706C">
        <w:rPr>
          <w:rFonts w:ascii="Times New Roman" w:hAnsi="Times New Roman" w:cs="Times New Roman"/>
          <w:i/>
          <w:iCs/>
          <w:sz w:val="24"/>
          <w:szCs w:val="24"/>
        </w:rPr>
        <w:t>35</w:t>
      </w:r>
      <w:r w:rsidR="001F706C">
        <w:rPr>
          <w:rFonts w:ascii="Times New Roman" w:hAnsi="Times New Roman" w:cs="Times New Roman"/>
          <w:sz w:val="24"/>
          <w:szCs w:val="24"/>
        </w:rPr>
        <w:t>(7), 682-698.</w:t>
      </w:r>
      <w:r w:rsidR="00F32A71">
        <w:rPr>
          <w:rFonts w:ascii="Times New Roman" w:hAnsi="Times New Roman" w:cs="Times New Roman"/>
          <w:sz w:val="24"/>
          <w:szCs w:val="24"/>
        </w:rPr>
        <w:t xml:space="preserve"> </w:t>
      </w:r>
      <w:hyperlink r:id="rId33" w:history="1">
        <w:r w:rsidR="00F32A71" w:rsidRPr="0004328B">
          <w:rPr>
            <w:rStyle w:val="Hypertextovodkaz"/>
            <w:rFonts w:ascii="Helvetica" w:hAnsi="Helvetica" w:cs="Helvetica"/>
            <w:spacing w:val="-5"/>
          </w:rPr>
          <w:t>https://doi.org/10.2307/2645423</w:t>
        </w:r>
      </w:hyperlink>
    </w:p>
    <w:p w14:paraId="53F4C808" w14:textId="28055446" w:rsidR="00FF5B6F" w:rsidRDefault="00FF5B6F" w:rsidP="00654DAA">
      <w:pPr>
        <w:spacing w:line="360" w:lineRule="auto"/>
        <w:jc w:val="both"/>
        <w:rPr>
          <w:rFonts w:ascii="Times New Roman" w:hAnsi="Times New Roman" w:cs="Times New Roman"/>
          <w:sz w:val="24"/>
          <w:szCs w:val="24"/>
        </w:rPr>
      </w:pPr>
      <w:r w:rsidRPr="00226EAD">
        <w:rPr>
          <w:rFonts w:ascii="Times New Roman" w:hAnsi="Times New Roman" w:cs="Times New Roman"/>
          <w:sz w:val="24"/>
          <w:szCs w:val="24"/>
        </w:rPr>
        <w:t>Watanuki</w:t>
      </w:r>
      <w:r w:rsidR="001F706C">
        <w:rPr>
          <w:rFonts w:ascii="Times New Roman" w:hAnsi="Times New Roman" w:cs="Times New Roman"/>
          <w:sz w:val="24"/>
          <w:szCs w:val="24"/>
        </w:rPr>
        <w:t>, J. (</w:t>
      </w:r>
      <w:r w:rsidRPr="00226EAD">
        <w:rPr>
          <w:rFonts w:ascii="Times New Roman" w:hAnsi="Times New Roman" w:cs="Times New Roman"/>
          <w:sz w:val="24"/>
          <w:szCs w:val="24"/>
        </w:rPr>
        <w:t>1977</w:t>
      </w:r>
      <w:r w:rsidR="001F706C">
        <w:rPr>
          <w:rFonts w:ascii="Times New Roman" w:hAnsi="Times New Roman" w:cs="Times New Roman"/>
          <w:sz w:val="24"/>
          <w:szCs w:val="24"/>
        </w:rPr>
        <w:t xml:space="preserve">). </w:t>
      </w:r>
      <w:r w:rsidR="001F706C">
        <w:rPr>
          <w:rFonts w:ascii="Times New Roman" w:hAnsi="Times New Roman" w:cs="Times New Roman"/>
          <w:i/>
          <w:iCs/>
          <w:sz w:val="24"/>
          <w:szCs w:val="24"/>
        </w:rPr>
        <w:t>Politics in Postwar Japanese Society</w:t>
      </w:r>
      <w:r w:rsidR="001F706C">
        <w:rPr>
          <w:rFonts w:ascii="Times New Roman" w:hAnsi="Times New Roman" w:cs="Times New Roman"/>
          <w:sz w:val="24"/>
          <w:szCs w:val="24"/>
        </w:rPr>
        <w:t>. Tokyo: University of Tokyo Press</w:t>
      </w:r>
      <w:r w:rsidRPr="00226EAD">
        <w:rPr>
          <w:rFonts w:ascii="Times New Roman" w:hAnsi="Times New Roman" w:cs="Times New Roman"/>
          <w:sz w:val="24"/>
          <w:szCs w:val="24"/>
        </w:rPr>
        <w:t xml:space="preserve"> </w:t>
      </w:r>
    </w:p>
    <w:p w14:paraId="224D3593" w14:textId="238C5D68" w:rsidR="00226EAD" w:rsidRPr="001F706C" w:rsidRDefault="00FF5B6F" w:rsidP="00654DAA">
      <w:pPr>
        <w:spacing w:line="360" w:lineRule="auto"/>
        <w:jc w:val="both"/>
        <w:rPr>
          <w:rFonts w:ascii="Times New Roman" w:hAnsi="Times New Roman" w:cs="Times New Roman"/>
          <w:sz w:val="24"/>
          <w:szCs w:val="24"/>
        </w:rPr>
      </w:pPr>
      <w:r w:rsidRPr="00226EAD">
        <w:rPr>
          <w:rFonts w:ascii="Times New Roman" w:hAnsi="Times New Roman" w:cs="Times New Roman"/>
          <w:sz w:val="24"/>
          <w:szCs w:val="24"/>
        </w:rPr>
        <w:t>Weland</w:t>
      </w:r>
      <w:r w:rsidR="001F706C">
        <w:rPr>
          <w:rFonts w:ascii="Times New Roman" w:hAnsi="Times New Roman" w:cs="Times New Roman"/>
          <w:sz w:val="24"/>
          <w:szCs w:val="24"/>
        </w:rPr>
        <w:t>, J. E.</w:t>
      </w:r>
      <w:r w:rsidRPr="00226EAD">
        <w:rPr>
          <w:rFonts w:ascii="Times New Roman" w:hAnsi="Times New Roman" w:cs="Times New Roman"/>
          <w:sz w:val="24"/>
          <w:szCs w:val="24"/>
        </w:rPr>
        <w:t xml:space="preserve"> </w:t>
      </w:r>
      <w:r w:rsidR="001F706C">
        <w:rPr>
          <w:rFonts w:ascii="Times New Roman" w:hAnsi="Times New Roman" w:cs="Times New Roman"/>
          <w:sz w:val="24"/>
          <w:szCs w:val="24"/>
        </w:rPr>
        <w:t>(</w:t>
      </w:r>
      <w:r w:rsidRPr="00226EAD">
        <w:rPr>
          <w:rFonts w:ascii="Times New Roman" w:hAnsi="Times New Roman" w:cs="Times New Roman"/>
          <w:sz w:val="24"/>
          <w:szCs w:val="24"/>
        </w:rPr>
        <w:t>1970</w:t>
      </w:r>
      <w:r w:rsidR="001F706C">
        <w:rPr>
          <w:rFonts w:ascii="Times New Roman" w:hAnsi="Times New Roman" w:cs="Times New Roman"/>
          <w:sz w:val="24"/>
          <w:szCs w:val="24"/>
        </w:rPr>
        <w:t xml:space="preserve">). </w:t>
      </w:r>
      <w:r w:rsidR="001F706C">
        <w:rPr>
          <w:rFonts w:ascii="Times New Roman" w:hAnsi="Times New Roman" w:cs="Times New Roman"/>
          <w:i/>
          <w:iCs/>
          <w:sz w:val="24"/>
          <w:szCs w:val="24"/>
        </w:rPr>
        <w:t>Political issues and Japanese political parties</w:t>
      </w:r>
      <w:r w:rsidR="001F706C">
        <w:rPr>
          <w:rFonts w:ascii="Times New Roman" w:hAnsi="Times New Roman" w:cs="Times New Roman"/>
          <w:sz w:val="24"/>
          <w:szCs w:val="24"/>
        </w:rPr>
        <w:t xml:space="preserve">. The University of Arizona. </w:t>
      </w:r>
    </w:p>
    <w:p w14:paraId="19D40525" w14:textId="77777777" w:rsidR="00226EAD" w:rsidRPr="00226EAD" w:rsidRDefault="00226EAD" w:rsidP="00D22671">
      <w:pPr>
        <w:spacing w:line="360" w:lineRule="auto"/>
        <w:jc w:val="both"/>
        <w:rPr>
          <w:rFonts w:ascii="Times New Roman" w:hAnsi="Times New Roman" w:cs="Times New Roman"/>
          <w:sz w:val="24"/>
          <w:szCs w:val="24"/>
        </w:rPr>
      </w:pPr>
    </w:p>
    <w:sectPr w:rsidR="00226EAD" w:rsidRPr="00226EAD">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14D8D" w14:textId="77777777" w:rsidR="002A7BA2" w:rsidRDefault="002A7BA2" w:rsidP="001124E0">
      <w:pPr>
        <w:spacing w:after="0" w:line="240" w:lineRule="auto"/>
      </w:pPr>
      <w:r>
        <w:separator/>
      </w:r>
    </w:p>
  </w:endnote>
  <w:endnote w:type="continuationSeparator" w:id="0">
    <w:p w14:paraId="73916F9A" w14:textId="77777777" w:rsidR="002A7BA2" w:rsidRDefault="002A7BA2" w:rsidP="00112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793318"/>
      <w:docPartObj>
        <w:docPartGallery w:val="Page Numbers (Bottom of Page)"/>
        <w:docPartUnique/>
      </w:docPartObj>
    </w:sdtPr>
    <w:sdtContent>
      <w:p w14:paraId="615BA8B5" w14:textId="75C6853E" w:rsidR="00D40991" w:rsidRDefault="00D40991">
        <w:pPr>
          <w:pStyle w:val="Zpat"/>
          <w:jc w:val="right"/>
        </w:pPr>
        <w:r>
          <w:fldChar w:fldCharType="begin"/>
        </w:r>
        <w:r>
          <w:instrText>PAGE   \* MERGEFORMAT</w:instrText>
        </w:r>
        <w:r>
          <w:fldChar w:fldCharType="separate"/>
        </w:r>
        <w:r>
          <w:t>2</w:t>
        </w:r>
        <w:r>
          <w:fldChar w:fldCharType="end"/>
        </w:r>
      </w:p>
    </w:sdtContent>
  </w:sdt>
  <w:p w14:paraId="57B7C528" w14:textId="77777777" w:rsidR="00A54BDF" w:rsidRDefault="00A54B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3746" w14:textId="77777777" w:rsidR="002A7BA2" w:rsidRDefault="002A7BA2" w:rsidP="001124E0">
      <w:pPr>
        <w:spacing w:after="0" w:line="240" w:lineRule="auto"/>
      </w:pPr>
      <w:r>
        <w:separator/>
      </w:r>
    </w:p>
  </w:footnote>
  <w:footnote w:type="continuationSeparator" w:id="0">
    <w:p w14:paraId="714D924B" w14:textId="77777777" w:rsidR="002A7BA2" w:rsidRDefault="002A7BA2" w:rsidP="001124E0">
      <w:pPr>
        <w:spacing w:after="0" w:line="240" w:lineRule="auto"/>
      </w:pPr>
      <w:r>
        <w:continuationSeparator/>
      </w:r>
    </w:p>
  </w:footnote>
  <w:footnote w:id="1">
    <w:p w14:paraId="60CFEC9A" w14:textId="17F6594C" w:rsidR="00A54BDF" w:rsidRDefault="00A54BDF" w:rsidP="00A54BDF">
      <w:pPr>
        <w:pStyle w:val="Textpoznpodarou"/>
      </w:pPr>
      <w:r>
        <w:rPr>
          <w:rStyle w:val="Znakapoznpodarou"/>
        </w:rPr>
        <w:footnoteRef/>
      </w:r>
      <w:r w:rsidRPr="0093789D">
        <w:rPr>
          <w:rFonts w:ascii="Times New Roman" w:hAnsi="Times New Roman" w:cs="Times New Roman"/>
        </w:rPr>
        <w:t xml:space="preserve">Ve Švédsku </w:t>
      </w:r>
      <w:r>
        <w:rPr>
          <w:rFonts w:ascii="Times New Roman" w:hAnsi="Times New Roman" w:cs="Times New Roman"/>
        </w:rPr>
        <w:t xml:space="preserve">predominantní postavené měli </w:t>
      </w:r>
      <w:r w:rsidRPr="0093789D">
        <w:rPr>
          <w:rFonts w:ascii="Times New Roman" w:hAnsi="Times New Roman" w:cs="Times New Roman"/>
        </w:rPr>
        <w:t>Sociální demokraté (SAP) a v Norsku zase Strana práce (AP) (Novák 2016: 45)</w:t>
      </w:r>
    </w:p>
  </w:footnote>
  <w:footnote w:id="2">
    <w:p w14:paraId="23B4B70C" w14:textId="77777777" w:rsidR="00A54BDF" w:rsidRPr="004C715A" w:rsidRDefault="00A54BDF" w:rsidP="00B15FFD">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Blondel svoji práci poprvé přednesly v září roku 1967 </w:t>
      </w:r>
      <w:r w:rsidRPr="00427F2B">
        <w:rPr>
          <w:rFonts w:ascii="Times New Roman" w:hAnsi="Times New Roman" w:cs="Times New Roman"/>
        </w:rPr>
        <w:t xml:space="preserve">na </w:t>
      </w:r>
      <w:r>
        <w:rPr>
          <w:rFonts w:ascii="Times New Roman" w:hAnsi="Times New Roman" w:cs="Times New Roman"/>
        </w:rPr>
        <w:t>S</w:t>
      </w:r>
      <w:r w:rsidRPr="00427F2B">
        <w:rPr>
          <w:rFonts w:ascii="Times New Roman" w:hAnsi="Times New Roman" w:cs="Times New Roman"/>
        </w:rPr>
        <w:t>edmém světovém kongresu Mezinárodní politologické asociace v</w:t>
      </w:r>
      <w:r>
        <w:rPr>
          <w:rFonts w:ascii="Times New Roman" w:hAnsi="Times New Roman" w:cs="Times New Roman"/>
        </w:rPr>
        <w:t> </w:t>
      </w:r>
      <w:r w:rsidRPr="00427F2B">
        <w:rPr>
          <w:rFonts w:ascii="Times New Roman" w:hAnsi="Times New Roman" w:cs="Times New Roman"/>
        </w:rPr>
        <w:t>Bruselu</w:t>
      </w:r>
      <w:r>
        <w:rPr>
          <w:rFonts w:ascii="Times New Roman" w:hAnsi="Times New Roman" w:cs="Times New Roman"/>
        </w:rPr>
        <w:t>, a rok později ji publikoval v </w:t>
      </w:r>
      <w:r>
        <w:rPr>
          <w:rFonts w:ascii="Times New Roman" w:hAnsi="Times New Roman" w:cs="Times New Roman"/>
          <w:i/>
          <w:iCs/>
        </w:rPr>
        <w:t xml:space="preserve">Canadian Journal of Political Science </w:t>
      </w:r>
      <w:r>
        <w:rPr>
          <w:rFonts w:ascii="Times New Roman" w:hAnsi="Times New Roman" w:cs="Times New Roman"/>
        </w:rPr>
        <w:t>(Blondel 1968: 180).</w:t>
      </w:r>
    </w:p>
  </w:footnote>
  <w:footnote w:id="3">
    <w:p w14:paraId="0E071C22" w14:textId="77777777" w:rsidR="00A54BDF" w:rsidRPr="003E22FC" w:rsidRDefault="00A54BDF" w:rsidP="00B15FFD">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Ve volbách do Sněmovny reprezentantů získala Liberální strana 26,6 % hlasů, zatímco volební zisk Demokratické strany činil 36,6 % hlasů (Reischauer 2009: 296).</w:t>
      </w:r>
    </w:p>
  </w:footnote>
  <w:footnote w:id="4">
    <w:p w14:paraId="41CF0072" w14:textId="77777777" w:rsidR="00A54BDF" w:rsidRPr="009F5CA9" w:rsidRDefault="00A54BDF" w:rsidP="00B15FFD">
      <w:pPr>
        <w:pStyle w:val="Textpoznpodarou"/>
        <w:jc w:val="both"/>
        <w:rPr>
          <w:rFonts w:ascii="Times New Roman" w:hAnsi="Times New Roman" w:cs="Times New Roman"/>
        </w:rPr>
      </w:pPr>
      <w:r w:rsidRPr="009F5CA9">
        <w:rPr>
          <w:rStyle w:val="Znakapoznpodarou"/>
          <w:rFonts w:ascii="Times New Roman" w:hAnsi="Times New Roman" w:cs="Times New Roman"/>
        </w:rPr>
        <w:footnoteRef/>
      </w:r>
      <w:r w:rsidRPr="009F5CA9">
        <w:rPr>
          <w:rFonts w:ascii="Times New Roman" w:hAnsi="Times New Roman" w:cs="Times New Roman"/>
        </w:rPr>
        <w:t xml:space="preserve"> Počet členů v roce 1966 byl odhadován na 350 000 členů</w:t>
      </w:r>
    </w:p>
  </w:footnote>
  <w:footnote w:id="5">
    <w:p w14:paraId="3D50E2D1" w14:textId="77777777" w:rsidR="00A54BDF" w:rsidRPr="0084375E" w:rsidRDefault="00A54BDF" w:rsidP="00A54BDF">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Známé byly protesty a demonstrace radikálních studentských hnutí v 60. a 70. letech.</w:t>
      </w:r>
    </w:p>
  </w:footnote>
  <w:footnote w:id="6">
    <w:p w14:paraId="7FD9BA0E" w14:textId="77777777" w:rsidR="00A54BDF" w:rsidRPr="00313C7E" w:rsidRDefault="00A54BDF" w:rsidP="00A54BDF">
      <w:pPr>
        <w:pStyle w:val="Textpoznpodarou"/>
        <w:rPr>
          <w:rFonts w:ascii="Times New Roman" w:hAnsi="Times New Roman" w:cs="Times New Roman"/>
        </w:rPr>
      </w:pPr>
      <w:r>
        <w:rPr>
          <w:rStyle w:val="Znakapoznpodarou"/>
        </w:rPr>
        <w:footnoteRef/>
      </w:r>
      <w:r>
        <w:rPr>
          <w:rFonts w:ascii="Times New Roman" w:hAnsi="Times New Roman" w:cs="Times New Roman"/>
        </w:rPr>
        <w:t>Například Ičiró Hatojama, který byl premiérem v letech 1954-1956, jako ministr školství ve 30. letech vyhnal liberály z Kjótské Univerzity a za svoji spolupráci s bývalým militaristickým režimem mu byla zakázána účast na veřejné správě až do roku 1951.</w:t>
      </w:r>
    </w:p>
  </w:footnote>
  <w:footnote w:id="7">
    <w:p w14:paraId="5EC3AE35" w14:textId="313AB409" w:rsidR="00A54BDF" w:rsidRPr="0054382B" w:rsidRDefault="00A54BDF" w:rsidP="00A54BDF">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Nový Liberální klub nebyl označen za relevantní stranu z toho důvodu, že v rámci celého stranického systému byla spíše malou marginální stranou. Šlo hlavně o z bouřené poslance LDP, kteří se rozhodli k ochodu se strany a založení své vlastní. Svůj volební úspěch v roce 1976, kdy strana získala 17 mandátů už nikdy nezopakovali, navíc LDP se postupně podařilo přetáhnout všechny z bouřené poslance na svoji stranu. Vrcholem toho byl rok 1983, kdy LDP a LNC vytvořili vůbec poprvé v historii Systému 55 vládní koalici. Po volbách v 1986 se NLC oficiálně znovu sjednotila s LDP (</w:t>
      </w:r>
      <w:r w:rsidR="00654DAA">
        <w:rPr>
          <w:rFonts w:ascii="Times New Roman" w:hAnsi="Times New Roman" w:cs="Times New Roman"/>
        </w:rPr>
        <w:t xml:space="preserve">Ishida, Krauss 1989: 94; </w:t>
      </w:r>
      <w:r>
        <w:rPr>
          <w:rFonts w:ascii="Times New Roman" w:hAnsi="Times New Roman" w:cs="Times New Roman"/>
        </w:rPr>
        <w:t>Stockwin 2003: 102</w:t>
      </w:r>
      <w:r w:rsidR="002438AA">
        <w:rPr>
          <w:rFonts w:ascii="Times New Roman" w:hAnsi="Times New Roman" w:cs="Times New Roman"/>
        </w:rPr>
        <w:t xml:space="preserve">; </w:t>
      </w:r>
      <w:r>
        <w:rPr>
          <w:rFonts w:ascii="Times New Roman" w:hAnsi="Times New Roman" w:cs="Times New Roman"/>
        </w:rPr>
        <w:t>Reischauer 2009: 301)</w:t>
      </w:r>
    </w:p>
  </w:footnote>
  <w:footnote w:id="8">
    <w:p w14:paraId="0E73CEE9" w14:textId="77777777" w:rsidR="00A54BDF" w:rsidRPr="00B61C7D" w:rsidRDefault="00A54BDF" w:rsidP="00A54BDF">
      <w:pPr>
        <w:pStyle w:val="Textpoznpodarou"/>
        <w:jc w:val="both"/>
        <w:rPr>
          <w:rFonts w:ascii="Times New Roman" w:hAnsi="Times New Roman" w:cs="Times New Roman"/>
          <w:sz w:val="24"/>
          <w:szCs w:val="24"/>
        </w:rPr>
      </w:pPr>
      <w:r>
        <w:rPr>
          <w:rStyle w:val="Znakapoznpodarou"/>
        </w:rPr>
        <w:footnoteRef/>
      </w:r>
      <w:r>
        <w:rPr>
          <w:rFonts w:ascii="Times New Roman" w:hAnsi="Times New Roman" w:cs="Times New Roman"/>
          <w:sz w:val="24"/>
          <w:szCs w:val="24"/>
        </w:rPr>
        <w:t xml:space="preserve"> </w:t>
      </w:r>
      <w:r w:rsidRPr="00FE7F52">
        <w:rPr>
          <w:rFonts w:ascii="Times New Roman" w:hAnsi="Times New Roman" w:cs="Times New Roman"/>
        </w:rPr>
        <w:t xml:space="preserve">K zavedení středně velkých volebních okrsků došlo už v roce 1925 tehdejší vládní koalici stran </w:t>
      </w:r>
      <w:r w:rsidRPr="000B0858">
        <w:rPr>
          <w:rFonts w:ascii="Times New Roman" w:hAnsi="Times New Roman" w:cs="Times New Roman"/>
          <w:i/>
          <w:iCs/>
        </w:rPr>
        <w:t>Seiyukai</w:t>
      </w:r>
      <w:r w:rsidRPr="00FE7F52">
        <w:rPr>
          <w:rFonts w:ascii="Times New Roman" w:hAnsi="Times New Roman" w:cs="Times New Roman"/>
        </w:rPr>
        <w:t xml:space="preserve">, </w:t>
      </w:r>
      <w:r w:rsidRPr="000B0858">
        <w:rPr>
          <w:rFonts w:ascii="Times New Roman" w:hAnsi="Times New Roman" w:cs="Times New Roman"/>
          <w:i/>
          <w:iCs/>
        </w:rPr>
        <w:t>Kenseikai</w:t>
      </w:r>
      <w:r w:rsidRPr="00FE7F52">
        <w:rPr>
          <w:rFonts w:ascii="Times New Roman" w:hAnsi="Times New Roman" w:cs="Times New Roman"/>
        </w:rPr>
        <w:t xml:space="preserve"> a </w:t>
      </w:r>
      <w:r w:rsidRPr="000B0858">
        <w:rPr>
          <w:rFonts w:ascii="Times New Roman" w:hAnsi="Times New Roman" w:cs="Times New Roman"/>
          <w:i/>
          <w:iCs/>
        </w:rPr>
        <w:t>Kokumintó</w:t>
      </w:r>
      <w:r w:rsidRPr="00FE7F52">
        <w:rPr>
          <w:rFonts w:ascii="Times New Roman" w:hAnsi="Times New Roman" w:cs="Times New Roman"/>
        </w:rPr>
        <w:t xml:space="preserve">. </w:t>
      </w:r>
      <w:r w:rsidRPr="000B0858">
        <w:rPr>
          <w:rFonts w:ascii="Times New Roman" w:hAnsi="Times New Roman" w:cs="Times New Roman"/>
          <w:i/>
          <w:iCs/>
        </w:rPr>
        <w:t>Seiyukai</w:t>
      </w:r>
      <w:r w:rsidRPr="00FE7F52">
        <w:rPr>
          <w:rFonts w:ascii="Times New Roman" w:hAnsi="Times New Roman" w:cs="Times New Roman"/>
        </w:rPr>
        <w:t xml:space="preserve"> požadovala malé volební okrsky, zatímco </w:t>
      </w:r>
      <w:r w:rsidRPr="000B0858">
        <w:rPr>
          <w:rFonts w:ascii="Times New Roman" w:hAnsi="Times New Roman" w:cs="Times New Roman"/>
          <w:i/>
          <w:iCs/>
        </w:rPr>
        <w:t>Kenseikai</w:t>
      </w:r>
      <w:r w:rsidRPr="00FE7F52">
        <w:rPr>
          <w:rFonts w:ascii="Times New Roman" w:hAnsi="Times New Roman" w:cs="Times New Roman"/>
        </w:rPr>
        <w:t xml:space="preserve"> a </w:t>
      </w:r>
      <w:r w:rsidRPr="000B0858">
        <w:rPr>
          <w:rFonts w:ascii="Times New Roman" w:hAnsi="Times New Roman" w:cs="Times New Roman"/>
          <w:i/>
          <w:iCs/>
        </w:rPr>
        <w:t>Kokumintó</w:t>
      </w:r>
      <w:r w:rsidRPr="00FE7F52">
        <w:rPr>
          <w:rFonts w:ascii="Times New Roman" w:hAnsi="Times New Roman" w:cs="Times New Roman"/>
        </w:rPr>
        <w:t xml:space="preserve"> chtěli velké volební okrsky, a tak kompromisem byly středně velké volební okrsky (Hrebenar 1992: 34)</w:t>
      </w:r>
    </w:p>
  </w:footnote>
  <w:footnote w:id="9">
    <w:p w14:paraId="0BD589A1" w14:textId="77777777" w:rsidR="00A54BDF" w:rsidRPr="00D72CBC" w:rsidRDefault="00A54BDF" w:rsidP="00A54BDF">
      <w:pPr>
        <w:pStyle w:val="Textpoznpodarou"/>
        <w:jc w:val="both"/>
      </w:pPr>
      <w:r>
        <w:rPr>
          <w:rStyle w:val="Znakapoznpodarou"/>
        </w:rPr>
        <w:footnoteRef/>
      </w:r>
      <w:r>
        <w:t xml:space="preserve"> </w:t>
      </w:r>
      <w:r w:rsidRPr="00D72CBC">
        <w:rPr>
          <w:rFonts w:ascii="Times New Roman" w:hAnsi="Times New Roman" w:cs="Times New Roman"/>
          <w:i/>
          <w:iCs/>
        </w:rPr>
        <w:t xml:space="preserve">Treshold of exclusion </w:t>
      </w:r>
      <w:r w:rsidRPr="00D72CBC">
        <w:rPr>
          <w:rFonts w:ascii="Times New Roman" w:hAnsi="Times New Roman" w:cs="Times New Roman"/>
        </w:rPr>
        <w:t>je mnohem známější pod pojmem</w:t>
      </w:r>
      <w:r w:rsidRPr="00D72CBC">
        <w:rPr>
          <w:rFonts w:ascii="Times New Roman" w:hAnsi="Times New Roman" w:cs="Times New Roman"/>
          <w:i/>
          <w:iCs/>
        </w:rPr>
        <w:t xml:space="preserve"> Droop quota</w:t>
      </w:r>
      <w:r w:rsidRPr="00D72CBC">
        <w:rPr>
          <w:rFonts w:ascii="Times New Roman" w:hAnsi="Times New Roman" w:cs="Times New Roman"/>
        </w:rPr>
        <w:t xml:space="preserve"> (</w:t>
      </w:r>
      <w:r>
        <w:rPr>
          <w:rFonts w:ascii="Times New Roman" w:hAnsi="Times New Roman" w:cs="Times New Roman"/>
        </w:rPr>
        <w:t xml:space="preserve">Cox 1997: 57, Gallagher, Mitchell 2008: 39, Lijphart 1986: 158, </w:t>
      </w:r>
      <w:r w:rsidRPr="00D72CBC">
        <w:rPr>
          <w:rFonts w:ascii="Times New Roman" w:hAnsi="Times New Roman" w:cs="Times New Roman"/>
        </w:rPr>
        <w:t>Reed 1990: 339).</w:t>
      </w:r>
    </w:p>
  </w:footnote>
  <w:footnote w:id="10">
    <w:p w14:paraId="1A0D95D2" w14:textId="77777777" w:rsidR="00A54BDF" w:rsidRPr="00480F8A" w:rsidRDefault="00A54BDF" w:rsidP="00B15FFD">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Bonusové mandáty se vypočítají procentem dosažitelných mandátů ve volebních obvodech mínus procento hlasů, které strana ve volebních obvodech získala. Dále se toto číslo označuje jako stupeň nadměrného zastoupení (Cox, Niou 1994: 231)</w:t>
      </w:r>
    </w:p>
  </w:footnote>
  <w:footnote w:id="11">
    <w:p w14:paraId="163952D6" w14:textId="77777777" w:rsidR="00A54BDF" w:rsidRPr="00870CDB" w:rsidRDefault="00A54BDF" w:rsidP="00A54BDF">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V roce 1964 bylo do Sněmovny reprezentantů přidáno 19 mandátů, kdy celkový počet činil 486. Pro volby v roce 1972 se přidělilo dalších pět, a tak celkový počet poslanců činil 491 (Hrebenar 1992: 39, Shiratori 1995, Stockwin 2003: 101).</w:t>
      </w:r>
    </w:p>
  </w:footnote>
  <w:footnote w:id="12">
    <w:p w14:paraId="302BA267" w14:textId="48114196" w:rsidR="00A54BDF" w:rsidRPr="008666E3" w:rsidRDefault="00A54BDF" w:rsidP="00A54BDF">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Pro volby do Sněmovny reprezentantů v roce 1986 existovaly 4 dvou</w:t>
      </w:r>
      <w:r w:rsidR="003C61F5">
        <w:rPr>
          <w:rFonts w:ascii="Times New Roman" w:hAnsi="Times New Roman" w:cs="Times New Roman"/>
        </w:rPr>
        <w:t>mandátové</w:t>
      </w:r>
      <w:r>
        <w:rPr>
          <w:rFonts w:ascii="Times New Roman" w:hAnsi="Times New Roman" w:cs="Times New Roman"/>
        </w:rPr>
        <w:t xml:space="preserve"> obvody, 42 </w:t>
      </w:r>
      <w:r w:rsidR="003C61F5">
        <w:rPr>
          <w:rFonts w:ascii="Times New Roman" w:hAnsi="Times New Roman" w:cs="Times New Roman"/>
        </w:rPr>
        <w:t>třímandátových obvodů</w:t>
      </w:r>
      <w:r>
        <w:rPr>
          <w:rFonts w:ascii="Times New Roman" w:hAnsi="Times New Roman" w:cs="Times New Roman"/>
        </w:rPr>
        <w:t>, 39 čtyř</w:t>
      </w:r>
      <w:r w:rsidR="003C61F5">
        <w:rPr>
          <w:rFonts w:ascii="Times New Roman" w:hAnsi="Times New Roman" w:cs="Times New Roman"/>
        </w:rPr>
        <w:t>mandátových</w:t>
      </w:r>
      <w:r>
        <w:rPr>
          <w:rFonts w:ascii="Times New Roman" w:hAnsi="Times New Roman" w:cs="Times New Roman"/>
        </w:rPr>
        <w:t xml:space="preserve"> obvodů a 43 pěti</w:t>
      </w:r>
      <w:r w:rsidR="003C61F5">
        <w:rPr>
          <w:rFonts w:ascii="Times New Roman" w:hAnsi="Times New Roman" w:cs="Times New Roman"/>
        </w:rPr>
        <w:t>mandátových</w:t>
      </w:r>
      <w:r>
        <w:rPr>
          <w:rFonts w:ascii="Times New Roman" w:hAnsi="Times New Roman" w:cs="Times New Roman"/>
        </w:rPr>
        <w:t xml:space="preserve"> obvodů. Výjimkou byl jedno</w:t>
      </w:r>
      <w:r w:rsidR="003C61F5">
        <w:rPr>
          <w:rFonts w:ascii="Times New Roman" w:hAnsi="Times New Roman" w:cs="Times New Roman"/>
        </w:rPr>
        <w:t xml:space="preserve">mandátový </w:t>
      </w:r>
      <w:r>
        <w:rPr>
          <w:rFonts w:ascii="Times New Roman" w:hAnsi="Times New Roman" w:cs="Times New Roman"/>
        </w:rPr>
        <w:t>volební obvod ostrova Anami a šesti</w:t>
      </w:r>
      <w:r w:rsidR="003C61F5">
        <w:rPr>
          <w:rFonts w:ascii="Times New Roman" w:hAnsi="Times New Roman" w:cs="Times New Roman"/>
        </w:rPr>
        <w:t>mandátový</w:t>
      </w:r>
      <w:r>
        <w:rPr>
          <w:rFonts w:ascii="Times New Roman" w:hAnsi="Times New Roman" w:cs="Times New Roman"/>
        </w:rPr>
        <w:t xml:space="preserve"> volební obvod ostrova Hokkaidó </w:t>
      </w:r>
      <w:r w:rsidRPr="00FE7F52">
        <w:rPr>
          <w:rFonts w:ascii="Times New Roman" w:hAnsi="Times New Roman" w:cs="Times New Roman"/>
        </w:rPr>
        <w:t>(Hrebenar 1992: 33, Krauss Ishida 1989: 99, Reed 1990: 4)</w:t>
      </w:r>
      <w:r>
        <w:rPr>
          <w:rFonts w:ascii="Times New Roman" w:hAnsi="Times New Roman" w:cs="Times New Roman"/>
        </w:rPr>
        <w:t xml:space="preserve">. </w:t>
      </w:r>
    </w:p>
  </w:footnote>
  <w:footnote w:id="13">
    <w:p w14:paraId="150207E9" w14:textId="77777777" w:rsidR="00A54BDF" w:rsidRPr="00760297" w:rsidRDefault="00A54BDF" w:rsidP="00A54BDF">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Pro zajímavost, japonské noviny </w:t>
      </w:r>
      <w:r>
        <w:rPr>
          <w:rFonts w:ascii="Times New Roman" w:hAnsi="Times New Roman" w:cs="Times New Roman"/>
          <w:i/>
          <w:iCs/>
        </w:rPr>
        <w:t>Asahi Shinbun</w:t>
      </w:r>
      <w:r>
        <w:rPr>
          <w:rFonts w:ascii="Times New Roman" w:hAnsi="Times New Roman" w:cs="Times New Roman"/>
        </w:rPr>
        <w:t xml:space="preserve"> v roce 1976 při matematické kalkulaci došly k závěru, že kdyby došlo ke správnému přidělení mandátů na počet obyvatel 67 mandátů by bylo odebráno venkovským obvodům, které by byly přiděleny městským obvodům (Hrebenar 1992: 40).</w:t>
      </w:r>
    </w:p>
  </w:footnote>
  <w:footnote w:id="14">
    <w:p w14:paraId="3756A99D" w14:textId="77777777" w:rsidR="00A54BDF" w:rsidRPr="002F2DA3" w:rsidRDefault="00A54BDF" w:rsidP="00B15FFD">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I přestože podle japonské konstituce se volby do Sněmovny reprezentantů konají každé čtyři roky, žádný poválečný kabinet je nenaplnil, většinou byl Diet předčasně rozpuštěn stávajícím premiérem, aby zajistil výhodnou situaci pro LDP. </w:t>
      </w:r>
    </w:p>
  </w:footnote>
  <w:footnote w:id="15">
    <w:p w14:paraId="00092113" w14:textId="63DB8A6B" w:rsidR="00B15FFD" w:rsidRPr="00B15FFD" w:rsidRDefault="00B15FFD" w:rsidP="00B15FFD">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Existence těchto specifických vztahů antropologové nalezli už v počátcích japonské historie. </w:t>
      </w:r>
      <w:r>
        <w:rPr>
          <w:rFonts w:ascii="Times New Roman" w:hAnsi="Times New Roman" w:cs="Times New Roman"/>
          <w:i/>
          <w:iCs/>
        </w:rPr>
        <w:t>Ojabun-kobun</w:t>
      </w:r>
      <w:r>
        <w:rPr>
          <w:rFonts w:ascii="Times New Roman" w:hAnsi="Times New Roman" w:cs="Times New Roman"/>
        </w:rPr>
        <w:t xml:space="preserve"> jako takový se vyvinu</w:t>
      </w:r>
      <w:r w:rsidR="00CB7EB8">
        <w:rPr>
          <w:rFonts w:ascii="Times New Roman" w:hAnsi="Times New Roman" w:cs="Times New Roman"/>
        </w:rPr>
        <w:t>l</w:t>
      </w:r>
      <w:r>
        <w:rPr>
          <w:rFonts w:ascii="Times New Roman" w:hAnsi="Times New Roman" w:cs="Times New Roman"/>
        </w:rPr>
        <w:t xml:space="preserve"> až ve feudálním Japonsku v období Tokugawa a k její institucionalizaci došlo v době Meidži, kdy se v různých formách dostala do všech částí japonské společnosti (Ishino 1953: 698).</w:t>
      </w:r>
    </w:p>
  </w:footnote>
  <w:footnote w:id="16">
    <w:p w14:paraId="12B5C4E7" w14:textId="4C8C7A7C" w:rsidR="00A54BDF" w:rsidRDefault="00A54BDF" w:rsidP="00B15FFD">
      <w:pPr>
        <w:pStyle w:val="Textpoznpodarou"/>
        <w:jc w:val="both"/>
      </w:pPr>
      <w:r w:rsidRPr="004E5462">
        <w:rPr>
          <w:rStyle w:val="Znakapoznpodarou"/>
          <w:rFonts w:ascii="Times New Roman" w:hAnsi="Times New Roman" w:cs="Times New Roman"/>
        </w:rPr>
        <w:footnoteRef/>
      </w:r>
      <w:r w:rsidRPr="004E5462">
        <w:rPr>
          <w:rFonts w:ascii="Times New Roman" w:hAnsi="Times New Roman" w:cs="Times New Roman"/>
        </w:rPr>
        <w:t xml:space="preserve"> Například </w:t>
      </w:r>
      <w:r w:rsidRPr="004E5462">
        <w:rPr>
          <w:rFonts w:ascii="Times New Roman" w:hAnsi="Times New Roman" w:cs="Times New Roman"/>
          <w:i/>
          <w:iCs/>
        </w:rPr>
        <w:t xml:space="preserve">kóenkai </w:t>
      </w:r>
      <w:r w:rsidRPr="004E5462">
        <w:rPr>
          <w:rFonts w:ascii="Times New Roman" w:hAnsi="Times New Roman" w:cs="Times New Roman"/>
        </w:rPr>
        <w:t xml:space="preserve">Nakasone </w:t>
      </w:r>
      <w:r w:rsidR="00530922">
        <w:rPr>
          <w:rFonts w:ascii="Times New Roman" w:hAnsi="Times New Roman" w:cs="Times New Roman"/>
        </w:rPr>
        <w:t>J</w:t>
      </w:r>
      <w:r w:rsidRPr="004E5462">
        <w:rPr>
          <w:rFonts w:ascii="Times New Roman" w:hAnsi="Times New Roman" w:cs="Times New Roman"/>
        </w:rPr>
        <w:t xml:space="preserve">asuhira spravoval starý rodinný přítel jako předseda federace, kterému pomáhal čtyřčlenný sekretariát, jejíž členové byly také rodinní přátelé. Volební obvod rozdělili do sedmi federací v čele se sedmi předsedy. Pod okresy jsou vesnice a města a nakonec asi 130 místních poboček </w:t>
      </w:r>
      <w:r w:rsidRPr="004E5462">
        <w:rPr>
          <w:rFonts w:ascii="Times New Roman" w:hAnsi="Times New Roman" w:cs="Times New Roman"/>
          <w:i/>
          <w:iCs/>
        </w:rPr>
        <w:t>kóenkai</w:t>
      </w:r>
      <w:r w:rsidRPr="004E5462">
        <w:rPr>
          <w:rFonts w:ascii="Times New Roman" w:hAnsi="Times New Roman" w:cs="Times New Roman"/>
        </w:rPr>
        <w:t xml:space="preserve"> rozesetých po celém volebním obvodě. Každá pobočka je rozdělena do čtyř až pěti sekcí, z nich každá má osobu zodpovědnou za udržování kontaktů s příznivci ve svém okolí. Téměř třetina vůdců místních skupin jsou městští nebo obecní zastupitelé, zatímco většina vůdců na nižších úrovních jsou místní farmáři. Do čela těchto skupin a podskupin jsou postaveni lidi na základě jejich politického vlivu a společenského postavení. Samotná </w:t>
      </w:r>
      <w:r w:rsidRPr="004E5462">
        <w:rPr>
          <w:rFonts w:ascii="Times New Roman" w:hAnsi="Times New Roman" w:cs="Times New Roman"/>
          <w:i/>
          <w:iCs/>
        </w:rPr>
        <w:t>kóenkai</w:t>
      </w:r>
      <w:r w:rsidRPr="004E5462">
        <w:rPr>
          <w:rFonts w:ascii="Times New Roman" w:hAnsi="Times New Roman" w:cs="Times New Roman"/>
        </w:rPr>
        <w:t xml:space="preserve"> je pak obklopena podpůrnými skupinami. Například skupina Ajame klub byla složena z vdaných žen, kterou vedla Nakosoneho švagrová. Dále existovali pro mladé voliče či svobodné ženy. Tyto podpůrné skupiny plní většinou sociální a kulturní funkci</w:t>
      </w:r>
      <w:r>
        <w:rPr>
          <w:rFonts w:ascii="Times New Roman" w:hAnsi="Times New Roman" w:cs="Times New Roman"/>
        </w:rPr>
        <w:t xml:space="preserve">. </w:t>
      </w:r>
      <w:r w:rsidRPr="004E5462">
        <w:rPr>
          <w:rFonts w:ascii="Times New Roman" w:hAnsi="Times New Roman" w:cs="Times New Roman"/>
        </w:rPr>
        <w:t xml:space="preserve">Díky propracované komplexitě a efektivitě své </w:t>
      </w:r>
      <w:r w:rsidRPr="004E5462">
        <w:rPr>
          <w:rFonts w:ascii="Times New Roman" w:hAnsi="Times New Roman" w:cs="Times New Roman"/>
          <w:i/>
          <w:iCs/>
        </w:rPr>
        <w:t>kóenkai</w:t>
      </w:r>
      <w:r w:rsidRPr="004E5462">
        <w:rPr>
          <w:rFonts w:ascii="Times New Roman" w:hAnsi="Times New Roman" w:cs="Times New Roman"/>
        </w:rPr>
        <w:t xml:space="preserve"> se mu podařilo dostat do Dietu a později se stal lídrem jedné frakce, a dokonce se později stal premiérem v letech 1982-1987.</w:t>
      </w:r>
      <w:r>
        <w:rPr>
          <w:rFonts w:ascii="Times New Roman" w:hAnsi="Times New Roman" w:cs="Times New Roman"/>
        </w:rPr>
        <w:t xml:space="preserve"> (Weland 1970: 46-48)</w:t>
      </w:r>
      <w:r w:rsidRPr="004E5462">
        <w:rPr>
          <w:rFonts w:ascii="Times New Roman" w:hAnsi="Times New Roman" w:cs="Times New Roman"/>
        </w:rPr>
        <w:t>.</w:t>
      </w:r>
    </w:p>
  </w:footnote>
  <w:footnote w:id="17">
    <w:p w14:paraId="624F95BA" w14:textId="77777777" w:rsidR="00A54BDF" w:rsidRPr="00E32321" w:rsidRDefault="00A54BDF" w:rsidP="00B15FFD">
      <w:pPr>
        <w:pStyle w:val="Textpoznpodarou"/>
        <w:jc w:val="both"/>
      </w:pPr>
      <w:r>
        <w:rPr>
          <w:rStyle w:val="Znakapoznpodarou"/>
        </w:rPr>
        <w:footnoteRef/>
      </w:r>
      <w:r>
        <w:t xml:space="preserve"> </w:t>
      </w:r>
      <w:r w:rsidRPr="00315B30">
        <w:rPr>
          <w:rFonts w:ascii="Times New Roman" w:hAnsi="Times New Roman" w:cs="Times New Roman"/>
        </w:rPr>
        <w:t>Od jejich oblasti expertízy se odvíjí i jejich název</w:t>
      </w:r>
      <w:r>
        <w:rPr>
          <w:rFonts w:ascii="Times New Roman" w:hAnsi="Times New Roman" w:cs="Times New Roman"/>
        </w:rPr>
        <w:t xml:space="preserve">. Například </w:t>
      </w:r>
      <w:r w:rsidRPr="00E32321">
        <w:rPr>
          <w:rFonts w:ascii="Times New Roman" w:hAnsi="Times New Roman" w:cs="Times New Roman"/>
          <w:i/>
          <w:iCs/>
        </w:rPr>
        <w:t xml:space="preserve">un’ju </w:t>
      </w:r>
      <w:r>
        <w:rPr>
          <w:rFonts w:ascii="Times New Roman" w:hAnsi="Times New Roman" w:cs="Times New Roman"/>
          <w:i/>
          <w:iCs/>
        </w:rPr>
        <w:t>zoku</w:t>
      </w:r>
      <w:r>
        <w:rPr>
          <w:rFonts w:ascii="Times New Roman" w:hAnsi="Times New Roman" w:cs="Times New Roman"/>
        </w:rPr>
        <w:t xml:space="preserve"> se specializují na dopravu, </w:t>
      </w:r>
      <w:r>
        <w:rPr>
          <w:rFonts w:ascii="Times New Roman" w:hAnsi="Times New Roman" w:cs="Times New Roman"/>
          <w:i/>
          <w:iCs/>
        </w:rPr>
        <w:t>bunkjó zoku</w:t>
      </w:r>
      <w:r>
        <w:rPr>
          <w:rFonts w:ascii="Times New Roman" w:hAnsi="Times New Roman" w:cs="Times New Roman"/>
        </w:rPr>
        <w:t xml:space="preserve"> zase na školství atp (Curtis 1988: 115) </w:t>
      </w:r>
    </w:p>
  </w:footnote>
  <w:footnote w:id="18">
    <w:p w14:paraId="222FE92C" w14:textId="1C989F05" w:rsidR="00A54BDF" w:rsidRPr="009A243D" w:rsidRDefault="00A54BDF" w:rsidP="00B15FFD">
      <w:pPr>
        <w:pStyle w:val="Textpoznpodarou"/>
        <w:jc w:val="both"/>
        <w:rPr>
          <w:rFonts w:ascii="Times New Roman" w:hAnsi="Times New Roman" w:cs="Times New Roman"/>
        </w:rPr>
      </w:pPr>
      <w:r>
        <w:rPr>
          <w:rStyle w:val="Znakapoznpodarou"/>
        </w:rPr>
        <w:footnoteRef/>
      </w:r>
      <w:r>
        <w:rPr>
          <w:rFonts w:ascii="Times New Roman" w:hAnsi="Times New Roman" w:cs="Times New Roman"/>
        </w:rPr>
        <w:t>Například Šigeru Jošida, premiér poválečného Japonska, byl také absolventem právnické fakulty Tokijské univerzity, a po nástupu na ministerstvo zahraničí jako diplomat (Reischuaer 2009: 276</w:t>
      </w:r>
      <w:r w:rsidR="00B15FFD">
        <w:rPr>
          <w:rFonts w:ascii="Times New Roman" w:hAnsi="Times New Roman" w:cs="Times New Roman"/>
        </w:rPr>
        <w:t>).</w:t>
      </w:r>
      <w:r>
        <w:rPr>
          <w:rFonts w:ascii="Times New Roman" w:hAnsi="Times New Roman" w:cs="Times New Roman"/>
        </w:rPr>
        <w:t xml:space="preserve"> </w:t>
      </w:r>
    </w:p>
  </w:footnote>
  <w:footnote w:id="19">
    <w:p w14:paraId="23110657" w14:textId="77777777" w:rsidR="00A54BDF" w:rsidRDefault="00A54BDF" w:rsidP="00A54BDF">
      <w:pPr>
        <w:pStyle w:val="Textpoznpodarou"/>
        <w:jc w:val="both"/>
      </w:pPr>
      <w:r>
        <w:rPr>
          <w:rStyle w:val="Znakapoznpodarou"/>
        </w:rPr>
        <w:footnoteRef/>
      </w:r>
      <w:r>
        <w:t xml:space="preserve"> </w:t>
      </w:r>
      <w:r w:rsidRPr="00C90BA5">
        <w:rPr>
          <w:rFonts w:ascii="Times New Roman" w:hAnsi="Times New Roman" w:cs="Times New Roman"/>
        </w:rPr>
        <w:t xml:space="preserve">Například Kazujuki Kono, náměstek ministra financí v letech 1953-1955, který </w:t>
      </w:r>
      <w:r>
        <w:rPr>
          <w:rFonts w:ascii="Times New Roman" w:hAnsi="Times New Roman" w:cs="Times New Roman"/>
        </w:rPr>
        <w:t xml:space="preserve">po 25 letech </w:t>
      </w:r>
      <w:r w:rsidRPr="00C90BA5">
        <w:rPr>
          <w:rFonts w:ascii="Times New Roman" w:hAnsi="Times New Roman" w:cs="Times New Roman"/>
        </w:rPr>
        <w:t xml:space="preserve">na ministerstvu odešel do důchodů ve věku 48 </w:t>
      </w:r>
      <w:r>
        <w:rPr>
          <w:rFonts w:ascii="Times New Roman" w:hAnsi="Times New Roman" w:cs="Times New Roman"/>
        </w:rPr>
        <w:t xml:space="preserve">let </w:t>
      </w:r>
      <w:r w:rsidRPr="00C90BA5">
        <w:rPr>
          <w:rFonts w:ascii="Times New Roman" w:hAnsi="Times New Roman" w:cs="Times New Roman"/>
        </w:rPr>
        <w:t xml:space="preserve">a stal se prezidentem Taija Bank. Dále Šiniči Išino, náměstek ministra financí v letech 1963-1965, který po 30 letech služby na ministerstvu odešel do důchodu ve věku 53 </w:t>
      </w:r>
      <w:r>
        <w:rPr>
          <w:rFonts w:ascii="Times New Roman" w:hAnsi="Times New Roman" w:cs="Times New Roman"/>
        </w:rPr>
        <w:t>let</w:t>
      </w:r>
      <w:r w:rsidRPr="00C90BA5">
        <w:rPr>
          <w:rFonts w:ascii="Times New Roman" w:hAnsi="Times New Roman" w:cs="Times New Roman"/>
        </w:rPr>
        <w:t>, se stal prezidentem Kobe Bank. V roce 1973 se tyto dvě banky sloučily a vytvořily Taija Kobe Bank, což byla v té době sedmá největší japonská banka s největším počtem poboček v</w:t>
      </w:r>
      <w:r>
        <w:rPr>
          <w:rFonts w:ascii="Times New Roman" w:hAnsi="Times New Roman" w:cs="Times New Roman"/>
        </w:rPr>
        <w:t> </w:t>
      </w:r>
      <w:r w:rsidRPr="00C90BA5">
        <w:rPr>
          <w:rFonts w:ascii="Times New Roman" w:hAnsi="Times New Roman" w:cs="Times New Roman"/>
        </w:rPr>
        <w:t>zemi</w:t>
      </w:r>
      <w:r>
        <w:rPr>
          <w:rFonts w:ascii="Times New Roman" w:hAnsi="Times New Roman" w:cs="Times New Roman"/>
        </w:rPr>
        <w:t xml:space="preserve">. Zásluha na spojení dvou bank byla přisuzována právě dvou prezidentům, kteří díky kontaktům na ministerstvu financí a Japonské centrální bance zajistili povolení pro sloučení </w:t>
      </w:r>
      <w:r w:rsidRPr="00C90BA5">
        <w:rPr>
          <w:rFonts w:ascii="Times New Roman" w:hAnsi="Times New Roman" w:cs="Times New Roman"/>
        </w:rPr>
        <w:t>(Johnson 1974: 956).</w:t>
      </w:r>
    </w:p>
  </w:footnote>
  <w:footnote w:id="20">
    <w:p w14:paraId="5F2D0AC6" w14:textId="77777777" w:rsidR="00A54BDF" w:rsidRPr="003D0B58" w:rsidRDefault="00A54BDF" w:rsidP="00B15FFD">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Například v roční zprávě z roku 1973 vydanou Národním personálním úřadem se ukázalo, že v roce 1973 bylo provedeno 180 </w:t>
      </w:r>
      <w:r>
        <w:rPr>
          <w:rFonts w:ascii="Times New Roman" w:hAnsi="Times New Roman" w:cs="Times New Roman"/>
          <w:i/>
          <w:iCs/>
        </w:rPr>
        <w:t>amakudari</w:t>
      </w:r>
      <w:r>
        <w:rPr>
          <w:rFonts w:ascii="Times New Roman" w:hAnsi="Times New Roman" w:cs="Times New Roman"/>
        </w:rPr>
        <w:t xml:space="preserve"> a pouze jeden byl formálně odmítnut (Johnson 1974: 955).  </w:t>
      </w:r>
    </w:p>
  </w:footnote>
  <w:footnote w:id="21">
    <w:p w14:paraId="5E033F98" w14:textId="2619389E" w:rsidR="00A54BDF" w:rsidRDefault="00A54BDF" w:rsidP="00B15FFD">
      <w:pPr>
        <w:pStyle w:val="Textpoznpodarou"/>
        <w:jc w:val="both"/>
      </w:pPr>
      <w:r>
        <w:rPr>
          <w:rStyle w:val="Znakapoznpodarou"/>
        </w:rPr>
        <w:footnoteRef/>
      </w:r>
      <w:r>
        <w:t xml:space="preserve"> </w:t>
      </w:r>
      <w:r w:rsidRPr="00AB1933">
        <w:rPr>
          <w:rFonts w:ascii="Times New Roman" w:hAnsi="Times New Roman" w:cs="Times New Roman"/>
        </w:rPr>
        <w:t>Například v roce 1982 téměř dvě třetiny p</w:t>
      </w:r>
      <w:r>
        <w:rPr>
          <w:rFonts w:ascii="Times New Roman" w:hAnsi="Times New Roman" w:cs="Times New Roman"/>
        </w:rPr>
        <w:t>říspěvků</w:t>
      </w:r>
      <w:r w:rsidRPr="00AB1933">
        <w:rPr>
          <w:rFonts w:ascii="Times New Roman" w:hAnsi="Times New Roman" w:cs="Times New Roman"/>
        </w:rPr>
        <w:t xml:space="preserve"> LDP bylo </w:t>
      </w:r>
      <w:r>
        <w:rPr>
          <w:rFonts w:ascii="Times New Roman" w:hAnsi="Times New Roman" w:cs="Times New Roman"/>
        </w:rPr>
        <w:t xml:space="preserve">ze </w:t>
      </w:r>
      <w:r w:rsidRPr="00AB1933">
        <w:rPr>
          <w:rFonts w:ascii="Times New Roman" w:hAnsi="Times New Roman" w:cs="Times New Roman"/>
        </w:rPr>
        <w:t>so</w:t>
      </w:r>
      <w:r>
        <w:rPr>
          <w:rFonts w:ascii="Times New Roman" w:hAnsi="Times New Roman" w:cs="Times New Roman"/>
        </w:rPr>
        <w:t>ukrom</w:t>
      </w:r>
      <w:r w:rsidRPr="00AB1933">
        <w:rPr>
          <w:rFonts w:ascii="Times New Roman" w:hAnsi="Times New Roman" w:cs="Times New Roman"/>
        </w:rPr>
        <w:t>ého sektoru (Ishida, Krauss 1989:</w:t>
      </w:r>
      <w:r>
        <w:rPr>
          <w:rFonts w:ascii="Times New Roman" w:hAnsi="Times New Roman" w:cs="Times New Roman"/>
        </w:rPr>
        <w:t xml:space="preserve"> </w:t>
      </w:r>
      <w:r w:rsidRPr="00AB1933">
        <w:rPr>
          <w:rFonts w:ascii="Times New Roman" w:hAnsi="Times New Roman" w:cs="Times New Roman"/>
        </w:rPr>
        <w:t>271)</w:t>
      </w:r>
      <w:r w:rsidR="00B15FFD">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48A"/>
    <w:multiLevelType w:val="hybridMultilevel"/>
    <w:tmpl w:val="EBCEDA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CA77F5"/>
    <w:multiLevelType w:val="hybridMultilevel"/>
    <w:tmpl w:val="7E920A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037B95"/>
    <w:multiLevelType w:val="hybridMultilevel"/>
    <w:tmpl w:val="4CC8E3BA"/>
    <w:lvl w:ilvl="0" w:tplc="147091A0">
      <w:start w:val="1"/>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182044"/>
    <w:multiLevelType w:val="hybridMultilevel"/>
    <w:tmpl w:val="FB1876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4958B7"/>
    <w:multiLevelType w:val="hybridMultilevel"/>
    <w:tmpl w:val="B0D2DD60"/>
    <w:lvl w:ilvl="0" w:tplc="78B64CE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94A3413"/>
    <w:multiLevelType w:val="hybridMultilevel"/>
    <w:tmpl w:val="3B6CF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9F65BC"/>
    <w:multiLevelType w:val="hybridMultilevel"/>
    <w:tmpl w:val="81005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4A24C4"/>
    <w:multiLevelType w:val="hybridMultilevel"/>
    <w:tmpl w:val="F9DE41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B71834"/>
    <w:multiLevelType w:val="multilevel"/>
    <w:tmpl w:val="10F624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2614C98"/>
    <w:multiLevelType w:val="hybridMultilevel"/>
    <w:tmpl w:val="96EC8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5831341">
    <w:abstractNumId w:val="4"/>
  </w:num>
  <w:num w:numId="2" w16cid:durableId="373313781">
    <w:abstractNumId w:val="8"/>
  </w:num>
  <w:num w:numId="3" w16cid:durableId="107160845">
    <w:abstractNumId w:val="0"/>
  </w:num>
  <w:num w:numId="4" w16cid:durableId="612590566">
    <w:abstractNumId w:val="3"/>
  </w:num>
  <w:num w:numId="5" w16cid:durableId="1307010821">
    <w:abstractNumId w:val="6"/>
  </w:num>
  <w:num w:numId="6" w16cid:durableId="21446704">
    <w:abstractNumId w:val="9"/>
  </w:num>
  <w:num w:numId="7" w16cid:durableId="653460411">
    <w:abstractNumId w:val="5"/>
  </w:num>
  <w:num w:numId="8" w16cid:durableId="1397892784">
    <w:abstractNumId w:val="7"/>
  </w:num>
  <w:num w:numId="9" w16cid:durableId="1831022578">
    <w:abstractNumId w:val="2"/>
  </w:num>
  <w:num w:numId="10" w16cid:durableId="802507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A3"/>
    <w:rsid w:val="00000622"/>
    <w:rsid w:val="00045802"/>
    <w:rsid w:val="000B0858"/>
    <w:rsid w:val="000F75A3"/>
    <w:rsid w:val="001124E0"/>
    <w:rsid w:val="00120D7C"/>
    <w:rsid w:val="00157E16"/>
    <w:rsid w:val="00180281"/>
    <w:rsid w:val="00191ACE"/>
    <w:rsid w:val="00193EEE"/>
    <w:rsid w:val="001B168A"/>
    <w:rsid w:val="001E29B4"/>
    <w:rsid w:val="001E5517"/>
    <w:rsid w:val="001F706C"/>
    <w:rsid w:val="00226EAD"/>
    <w:rsid w:val="002438AA"/>
    <w:rsid w:val="00273FF4"/>
    <w:rsid w:val="00282302"/>
    <w:rsid w:val="002A7BA2"/>
    <w:rsid w:val="002B7350"/>
    <w:rsid w:val="002D1CE0"/>
    <w:rsid w:val="002E361F"/>
    <w:rsid w:val="002F6CC2"/>
    <w:rsid w:val="00342E6F"/>
    <w:rsid w:val="003547B0"/>
    <w:rsid w:val="00377BB3"/>
    <w:rsid w:val="00386B02"/>
    <w:rsid w:val="003910DB"/>
    <w:rsid w:val="003A582D"/>
    <w:rsid w:val="003C61F5"/>
    <w:rsid w:val="003E09B9"/>
    <w:rsid w:val="00445471"/>
    <w:rsid w:val="00447111"/>
    <w:rsid w:val="004805A2"/>
    <w:rsid w:val="004960E2"/>
    <w:rsid w:val="004E7A02"/>
    <w:rsid w:val="004F1C93"/>
    <w:rsid w:val="00510718"/>
    <w:rsid w:val="00527AF9"/>
    <w:rsid w:val="00530922"/>
    <w:rsid w:val="00577536"/>
    <w:rsid w:val="005776A3"/>
    <w:rsid w:val="00587723"/>
    <w:rsid w:val="005A463A"/>
    <w:rsid w:val="005B0B30"/>
    <w:rsid w:val="005B50BC"/>
    <w:rsid w:val="005E2E6D"/>
    <w:rsid w:val="005E5E3E"/>
    <w:rsid w:val="00601D24"/>
    <w:rsid w:val="00601D9F"/>
    <w:rsid w:val="0063194C"/>
    <w:rsid w:val="006441A8"/>
    <w:rsid w:val="006520B2"/>
    <w:rsid w:val="00654DAA"/>
    <w:rsid w:val="0069392E"/>
    <w:rsid w:val="006B0503"/>
    <w:rsid w:val="006B39D3"/>
    <w:rsid w:val="006C3BD9"/>
    <w:rsid w:val="007124CB"/>
    <w:rsid w:val="00756201"/>
    <w:rsid w:val="007E3B9F"/>
    <w:rsid w:val="008033E0"/>
    <w:rsid w:val="00847D01"/>
    <w:rsid w:val="00882EB3"/>
    <w:rsid w:val="00897DBD"/>
    <w:rsid w:val="008A186F"/>
    <w:rsid w:val="008E1122"/>
    <w:rsid w:val="009440E8"/>
    <w:rsid w:val="0096449B"/>
    <w:rsid w:val="009724D8"/>
    <w:rsid w:val="009830E9"/>
    <w:rsid w:val="00995B47"/>
    <w:rsid w:val="009A0D7A"/>
    <w:rsid w:val="009C0F68"/>
    <w:rsid w:val="009C5E17"/>
    <w:rsid w:val="00A512B1"/>
    <w:rsid w:val="00A530E6"/>
    <w:rsid w:val="00A54BDF"/>
    <w:rsid w:val="00B066E1"/>
    <w:rsid w:val="00B15FFD"/>
    <w:rsid w:val="00B1728E"/>
    <w:rsid w:val="00B3687B"/>
    <w:rsid w:val="00BA1DAF"/>
    <w:rsid w:val="00BB56BC"/>
    <w:rsid w:val="00BE5647"/>
    <w:rsid w:val="00BF35DF"/>
    <w:rsid w:val="00BF3A85"/>
    <w:rsid w:val="00C95138"/>
    <w:rsid w:val="00CB1D6D"/>
    <w:rsid w:val="00CB7EB8"/>
    <w:rsid w:val="00CC5885"/>
    <w:rsid w:val="00CD52FE"/>
    <w:rsid w:val="00CE5C20"/>
    <w:rsid w:val="00CF0348"/>
    <w:rsid w:val="00D000DC"/>
    <w:rsid w:val="00D22671"/>
    <w:rsid w:val="00D308BB"/>
    <w:rsid w:val="00D40991"/>
    <w:rsid w:val="00D434DF"/>
    <w:rsid w:val="00D64643"/>
    <w:rsid w:val="00D901B5"/>
    <w:rsid w:val="00DA15CE"/>
    <w:rsid w:val="00DF0F6A"/>
    <w:rsid w:val="00E55A82"/>
    <w:rsid w:val="00E643AD"/>
    <w:rsid w:val="00EB18F0"/>
    <w:rsid w:val="00ED40E5"/>
    <w:rsid w:val="00ED5742"/>
    <w:rsid w:val="00EE44DB"/>
    <w:rsid w:val="00F11805"/>
    <w:rsid w:val="00F13CE5"/>
    <w:rsid w:val="00F32A71"/>
    <w:rsid w:val="00F74817"/>
    <w:rsid w:val="00F84C57"/>
    <w:rsid w:val="00F87C86"/>
    <w:rsid w:val="00FB3E6A"/>
    <w:rsid w:val="00FF5B6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15C47"/>
  <w15:chartTrackingRefBased/>
  <w15:docId w15:val="{FD10F39B-1C5A-4D0F-92DD-2AFFB3E1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124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A54BDF"/>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Nadpis3">
    <w:name w:val="heading 3"/>
    <w:basedOn w:val="Normln"/>
    <w:next w:val="Normln"/>
    <w:link w:val="Nadpis3Char"/>
    <w:uiPriority w:val="9"/>
    <w:unhideWhenUsed/>
    <w:qFormat/>
    <w:rsid w:val="00A54B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124E0"/>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1124E0"/>
    <w:pPr>
      <w:outlineLvl w:val="9"/>
    </w:pPr>
    <w:rPr>
      <w:kern w:val="0"/>
      <w14:ligatures w14:val="none"/>
    </w:rPr>
  </w:style>
  <w:style w:type="paragraph" w:styleId="Zhlav">
    <w:name w:val="header"/>
    <w:basedOn w:val="Normln"/>
    <w:link w:val="ZhlavChar"/>
    <w:uiPriority w:val="99"/>
    <w:unhideWhenUsed/>
    <w:rsid w:val="001124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24E0"/>
  </w:style>
  <w:style w:type="paragraph" w:styleId="Zpat">
    <w:name w:val="footer"/>
    <w:basedOn w:val="Normln"/>
    <w:link w:val="ZpatChar"/>
    <w:uiPriority w:val="99"/>
    <w:unhideWhenUsed/>
    <w:rsid w:val="001124E0"/>
    <w:pPr>
      <w:tabs>
        <w:tab w:val="center" w:pos="4536"/>
        <w:tab w:val="right" w:pos="9072"/>
      </w:tabs>
      <w:spacing w:after="0" w:line="240" w:lineRule="auto"/>
    </w:pPr>
  </w:style>
  <w:style w:type="character" w:customStyle="1" w:styleId="ZpatChar">
    <w:name w:val="Zápatí Char"/>
    <w:basedOn w:val="Standardnpsmoodstavce"/>
    <w:link w:val="Zpat"/>
    <w:uiPriority w:val="99"/>
    <w:rsid w:val="001124E0"/>
  </w:style>
  <w:style w:type="paragraph" w:styleId="Textpoznpodarou">
    <w:name w:val="footnote text"/>
    <w:basedOn w:val="Normln"/>
    <w:link w:val="TextpoznpodarouChar"/>
    <w:uiPriority w:val="99"/>
    <w:semiHidden/>
    <w:unhideWhenUsed/>
    <w:rsid w:val="00A54BDF"/>
    <w:pPr>
      <w:spacing w:after="0" w:line="240" w:lineRule="auto"/>
    </w:pPr>
    <w:rPr>
      <w:kern w:val="0"/>
      <w:sz w:val="20"/>
      <w:szCs w:val="20"/>
      <w14:ligatures w14:val="none"/>
    </w:rPr>
  </w:style>
  <w:style w:type="character" w:customStyle="1" w:styleId="TextpoznpodarouChar">
    <w:name w:val="Text pozn. pod čarou Char"/>
    <w:basedOn w:val="Standardnpsmoodstavce"/>
    <w:link w:val="Textpoznpodarou"/>
    <w:uiPriority w:val="99"/>
    <w:semiHidden/>
    <w:rsid w:val="00A54BDF"/>
    <w:rPr>
      <w:kern w:val="0"/>
      <w:sz w:val="20"/>
      <w:szCs w:val="20"/>
      <w14:ligatures w14:val="none"/>
    </w:rPr>
  </w:style>
  <w:style w:type="character" w:styleId="Znakapoznpodarou">
    <w:name w:val="footnote reference"/>
    <w:basedOn w:val="Standardnpsmoodstavce"/>
    <w:uiPriority w:val="99"/>
    <w:semiHidden/>
    <w:unhideWhenUsed/>
    <w:rsid w:val="00A54BDF"/>
    <w:rPr>
      <w:vertAlign w:val="superscript"/>
    </w:rPr>
  </w:style>
  <w:style w:type="paragraph" w:styleId="Odstavecseseznamem">
    <w:name w:val="List Paragraph"/>
    <w:basedOn w:val="Normln"/>
    <w:uiPriority w:val="34"/>
    <w:qFormat/>
    <w:rsid w:val="00A54BDF"/>
    <w:pPr>
      <w:ind w:left="720"/>
      <w:contextualSpacing/>
    </w:pPr>
    <w:rPr>
      <w:kern w:val="0"/>
      <w14:ligatures w14:val="none"/>
    </w:rPr>
  </w:style>
  <w:style w:type="character" w:customStyle="1" w:styleId="Nadpis2Char">
    <w:name w:val="Nadpis 2 Char"/>
    <w:basedOn w:val="Standardnpsmoodstavce"/>
    <w:link w:val="Nadpis2"/>
    <w:uiPriority w:val="9"/>
    <w:rsid w:val="00A54BDF"/>
    <w:rPr>
      <w:rFonts w:asciiTheme="majorHAnsi" w:eastAsiaTheme="majorEastAsia" w:hAnsiTheme="majorHAnsi" w:cstheme="majorBidi"/>
      <w:color w:val="2F5496" w:themeColor="accent1" w:themeShade="BF"/>
      <w:kern w:val="0"/>
      <w:sz w:val="26"/>
      <w:szCs w:val="26"/>
      <w14:ligatures w14:val="none"/>
    </w:rPr>
  </w:style>
  <w:style w:type="character" w:customStyle="1" w:styleId="Nadpis3Char">
    <w:name w:val="Nadpis 3 Char"/>
    <w:basedOn w:val="Standardnpsmoodstavce"/>
    <w:link w:val="Nadpis3"/>
    <w:uiPriority w:val="9"/>
    <w:rsid w:val="00A54BDF"/>
    <w:rPr>
      <w:rFonts w:asciiTheme="majorHAnsi" w:eastAsiaTheme="majorEastAsia" w:hAnsiTheme="majorHAnsi" w:cstheme="majorBidi"/>
      <w:color w:val="1F3763" w:themeColor="accent1" w:themeShade="7F"/>
      <w:sz w:val="24"/>
      <w:szCs w:val="24"/>
    </w:rPr>
  </w:style>
  <w:style w:type="paragraph" w:styleId="Obsah1">
    <w:name w:val="toc 1"/>
    <w:basedOn w:val="Normln"/>
    <w:next w:val="Normln"/>
    <w:autoRedefine/>
    <w:uiPriority w:val="39"/>
    <w:unhideWhenUsed/>
    <w:rsid w:val="00A54BDF"/>
    <w:pPr>
      <w:spacing w:after="100"/>
    </w:pPr>
  </w:style>
  <w:style w:type="paragraph" w:styleId="Obsah2">
    <w:name w:val="toc 2"/>
    <w:basedOn w:val="Normln"/>
    <w:next w:val="Normln"/>
    <w:autoRedefine/>
    <w:uiPriority w:val="39"/>
    <w:unhideWhenUsed/>
    <w:rsid w:val="00A54BDF"/>
    <w:pPr>
      <w:spacing w:after="100"/>
      <w:ind w:left="220"/>
    </w:pPr>
  </w:style>
  <w:style w:type="paragraph" w:styleId="Obsah3">
    <w:name w:val="toc 3"/>
    <w:basedOn w:val="Normln"/>
    <w:next w:val="Normln"/>
    <w:autoRedefine/>
    <w:uiPriority w:val="39"/>
    <w:unhideWhenUsed/>
    <w:rsid w:val="00A54BDF"/>
    <w:pPr>
      <w:spacing w:after="100"/>
      <w:ind w:left="440"/>
    </w:pPr>
  </w:style>
  <w:style w:type="character" w:styleId="Hypertextovodkaz">
    <w:name w:val="Hyperlink"/>
    <w:basedOn w:val="Standardnpsmoodstavce"/>
    <w:uiPriority w:val="99"/>
    <w:unhideWhenUsed/>
    <w:rsid w:val="00A54BDF"/>
    <w:rPr>
      <w:color w:val="0563C1" w:themeColor="hyperlink"/>
      <w:u w:val="single"/>
    </w:rPr>
  </w:style>
  <w:style w:type="character" w:styleId="Nevyeenzmnka">
    <w:name w:val="Unresolved Mention"/>
    <w:basedOn w:val="Standardnpsmoodstavce"/>
    <w:uiPriority w:val="99"/>
    <w:semiHidden/>
    <w:unhideWhenUsed/>
    <w:rsid w:val="005E5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49640">
      <w:bodyDiv w:val="1"/>
      <w:marLeft w:val="0"/>
      <w:marRight w:val="0"/>
      <w:marTop w:val="0"/>
      <w:marBottom w:val="0"/>
      <w:divBdr>
        <w:top w:val="none" w:sz="0" w:space="0" w:color="auto"/>
        <w:left w:val="none" w:sz="0" w:space="0" w:color="auto"/>
        <w:bottom w:val="none" w:sz="0" w:space="0" w:color="auto"/>
        <w:right w:val="none" w:sz="0" w:space="0" w:color="auto"/>
      </w:divBdr>
      <w:divsChild>
        <w:div w:id="901604152">
          <w:marLeft w:val="0"/>
          <w:marRight w:val="0"/>
          <w:marTop w:val="0"/>
          <w:marBottom w:val="0"/>
          <w:divBdr>
            <w:top w:val="none" w:sz="0" w:space="0" w:color="auto"/>
            <w:left w:val="none" w:sz="0" w:space="0" w:color="auto"/>
            <w:bottom w:val="none" w:sz="0" w:space="0" w:color="auto"/>
            <w:right w:val="none" w:sz="0" w:space="0" w:color="auto"/>
          </w:divBdr>
          <w:divsChild>
            <w:div w:id="12448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5424">
      <w:bodyDiv w:val="1"/>
      <w:marLeft w:val="0"/>
      <w:marRight w:val="0"/>
      <w:marTop w:val="0"/>
      <w:marBottom w:val="0"/>
      <w:divBdr>
        <w:top w:val="none" w:sz="0" w:space="0" w:color="auto"/>
        <w:left w:val="none" w:sz="0" w:space="0" w:color="auto"/>
        <w:bottom w:val="none" w:sz="0" w:space="0" w:color="auto"/>
        <w:right w:val="none" w:sz="0" w:space="0" w:color="auto"/>
      </w:divBdr>
    </w:div>
    <w:div w:id="449082859">
      <w:bodyDiv w:val="1"/>
      <w:marLeft w:val="0"/>
      <w:marRight w:val="0"/>
      <w:marTop w:val="0"/>
      <w:marBottom w:val="0"/>
      <w:divBdr>
        <w:top w:val="none" w:sz="0" w:space="0" w:color="auto"/>
        <w:left w:val="none" w:sz="0" w:space="0" w:color="auto"/>
        <w:bottom w:val="none" w:sz="0" w:space="0" w:color="auto"/>
        <w:right w:val="none" w:sz="0" w:space="0" w:color="auto"/>
      </w:divBdr>
      <w:divsChild>
        <w:div w:id="575356156">
          <w:marLeft w:val="0"/>
          <w:marRight w:val="0"/>
          <w:marTop w:val="0"/>
          <w:marBottom w:val="0"/>
          <w:divBdr>
            <w:top w:val="none" w:sz="0" w:space="0" w:color="auto"/>
            <w:left w:val="none" w:sz="0" w:space="0" w:color="auto"/>
            <w:bottom w:val="none" w:sz="0" w:space="0" w:color="auto"/>
            <w:right w:val="none" w:sz="0" w:space="0" w:color="auto"/>
          </w:divBdr>
          <w:divsChild>
            <w:div w:id="3920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17296">
      <w:bodyDiv w:val="1"/>
      <w:marLeft w:val="0"/>
      <w:marRight w:val="0"/>
      <w:marTop w:val="0"/>
      <w:marBottom w:val="0"/>
      <w:divBdr>
        <w:top w:val="none" w:sz="0" w:space="0" w:color="auto"/>
        <w:left w:val="none" w:sz="0" w:space="0" w:color="auto"/>
        <w:bottom w:val="none" w:sz="0" w:space="0" w:color="auto"/>
        <w:right w:val="none" w:sz="0" w:space="0" w:color="auto"/>
      </w:divBdr>
      <w:divsChild>
        <w:div w:id="84503317">
          <w:marLeft w:val="0"/>
          <w:marRight w:val="0"/>
          <w:marTop w:val="0"/>
          <w:marBottom w:val="0"/>
          <w:divBdr>
            <w:top w:val="none" w:sz="0" w:space="0" w:color="auto"/>
            <w:left w:val="none" w:sz="0" w:space="0" w:color="auto"/>
            <w:bottom w:val="none" w:sz="0" w:space="0" w:color="auto"/>
            <w:right w:val="none" w:sz="0" w:space="0" w:color="auto"/>
          </w:divBdr>
          <w:divsChild>
            <w:div w:id="8019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5682">
      <w:bodyDiv w:val="1"/>
      <w:marLeft w:val="0"/>
      <w:marRight w:val="0"/>
      <w:marTop w:val="0"/>
      <w:marBottom w:val="0"/>
      <w:divBdr>
        <w:top w:val="none" w:sz="0" w:space="0" w:color="auto"/>
        <w:left w:val="none" w:sz="0" w:space="0" w:color="auto"/>
        <w:bottom w:val="none" w:sz="0" w:space="0" w:color="auto"/>
        <w:right w:val="none" w:sz="0" w:space="0" w:color="auto"/>
      </w:divBdr>
    </w:div>
    <w:div w:id="557282244">
      <w:bodyDiv w:val="1"/>
      <w:marLeft w:val="0"/>
      <w:marRight w:val="0"/>
      <w:marTop w:val="0"/>
      <w:marBottom w:val="0"/>
      <w:divBdr>
        <w:top w:val="none" w:sz="0" w:space="0" w:color="auto"/>
        <w:left w:val="none" w:sz="0" w:space="0" w:color="auto"/>
        <w:bottom w:val="none" w:sz="0" w:space="0" w:color="auto"/>
        <w:right w:val="none" w:sz="0" w:space="0" w:color="auto"/>
      </w:divBdr>
      <w:divsChild>
        <w:div w:id="1312977498">
          <w:marLeft w:val="0"/>
          <w:marRight w:val="0"/>
          <w:marTop w:val="0"/>
          <w:marBottom w:val="0"/>
          <w:divBdr>
            <w:top w:val="none" w:sz="0" w:space="0" w:color="auto"/>
            <w:left w:val="none" w:sz="0" w:space="0" w:color="auto"/>
            <w:bottom w:val="none" w:sz="0" w:space="0" w:color="auto"/>
            <w:right w:val="none" w:sz="0" w:space="0" w:color="auto"/>
          </w:divBdr>
          <w:divsChild>
            <w:div w:id="20234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88624">
      <w:bodyDiv w:val="1"/>
      <w:marLeft w:val="0"/>
      <w:marRight w:val="0"/>
      <w:marTop w:val="0"/>
      <w:marBottom w:val="0"/>
      <w:divBdr>
        <w:top w:val="none" w:sz="0" w:space="0" w:color="auto"/>
        <w:left w:val="none" w:sz="0" w:space="0" w:color="auto"/>
        <w:bottom w:val="none" w:sz="0" w:space="0" w:color="auto"/>
        <w:right w:val="none" w:sz="0" w:space="0" w:color="auto"/>
      </w:divBdr>
      <w:divsChild>
        <w:div w:id="1847138007">
          <w:marLeft w:val="0"/>
          <w:marRight w:val="0"/>
          <w:marTop w:val="0"/>
          <w:marBottom w:val="0"/>
          <w:divBdr>
            <w:top w:val="none" w:sz="0" w:space="0" w:color="auto"/>
            <w:left w:val="none" w:sz="0" w:space="0" w:color="auto"/>
            <w:bottom w:val="none" w:sz="0" w:space="0" w:color="auto"/>
            <w:right w:val="none" w:sz="0" w:space="0" w:color="auto"/>
          </w:divBdr>
          <w:divsChild>
            <w:div w:id="13646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8506">
      <w:bodyDiv w:val="1"/>
      <w:marLeft w:val="0"/>
      <w:marRight w:val="0"/>
      <w:marTop w:val="0"/>
      <w:marBottom w:val="0"/>
      <w:divBdr>
        <w:top w:val="none" w:sz="0" w:space="0" w:color="auto"/>
        <w:left w:val="none" w:sz="0" w:space="0" w:color="auto"/>
        <w:bottom w:val="none" w:sz="0" w:space="0" w:color="auto"/>
        <w:right w:val="none" w:sz="0" w:space="0" w:color="auto"/>
      </w:divBdr>
    </w:div>
    <w:div w:id="969284321">
      <w:bodyDiv w:val="1"/>
      <w:marLeft w:val="0"/>
      <w:marRight w:val="0"/>
      <w:marTop w:val="0"/>
      <w:marBottom w:val="0"/>
      <w:divBdr>
        <w:top w:val="none" w:sz="0" w:space="0" w:color="auto"/>
        <w:left w:val="none" w:sz="0" w:space="0" w:color="auto"/>
        <w:bottom w:val="none" w:sz="0" w:space="0" w:color="auto"/>
        <w:right w:val="none" w:sz="0" w:space="0" w:color="auto"/>
      </w:divBdr>
      <w:divsChild>
        <w:div w:id="176193239">
          <w:marLeft w:val="0"/>
          <w:marRight w:val="0"/>
          <w:marTop w:val="0"/>
          <w:marBottom w:val="0"/>
          <w:divBdr>
            <w:top w:val="none" w:sz="0" w:space="0" w:color="auto"/>
            <w:left w:val="none" w:sz="0" w:space="0" w:color="auto"/>
            <w:bottom w:val="none" w:sz="0" w:space="0" w:color="auto"/>
            <w:right w:val="none" w:sz="0" w:space="0" w:color="auto"/>
          </w:divBdr>
          <w:divsChild>
            <w:div w:id="8102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5016">
      <w:bodyDiv w:val="1"/>
      <w:marLeft w:val="0"/>
      <w:marRight w:val="0"/>
      <w:marTop w:val="0"/>
      <w:marBottom w:val="0"/>
      <w:divBdr>
        <w:top w:val="none" w:sz="0" w:space="0" w:color="auto"/>
        <w:left w:val="none" w:sz="0" w:space="0" w:color="auto"/>
        <w:bottom w:val="none" w:sz="0" w:space="0" w:color="auto"/>
        <w:right w:val="none" w:sz="0" w:space="0" w:color="auto"/>
      </w:divBdr>
      <w:divsChild>
        <w:div w:id="613249981">
          <w:marLeft w:val="0"/>
          <w:marRight w:val="0"/>
          <w:marTop w:val="0"/>
          <w:marBottom w:val="0"/>
          <w:divBdr>
            <w:top w:val="none" w:sz="0" w:space="0" w:color="auto"/>
            <w:left w:val="none" w:sz="0" w:space="0" w:color="auto"/>
            <w:bottom w:val="none" w:sz="0" w:space="0" w:color="auto"/>
            <w:right w:val="none" w:sz="0" w:space="0" w:color="auto"/>
          </w:divBdr>
          <w:divsChild>
            <w:div w:id="1905873523">
              <w:marLeft w:val="0"/>
              <w:marRight w:val="0"/>
              <w:marTop w:val="0"/>
              <w:marBottom w:val="0"/>
              <w:divBdr>
                <w:top w:val="none" w:sz="0" w:space="0" w:color="auto"/>
                <w:left w:val="none" w:sz="0" w:space="0" w:color="auto"/>
                <w:bottom w:val="none" w:sz="0" w:space="0" w:color="auto"/>
                <w:right w:val="none" w:sz="0" w:space="0" w:color="auto"/>
              </w:divBdr>
              <w:divsChild>
                <w:div w:id="937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93869">
      <w:bodyDiv w:val="1"/>
      <w:marLeft w:val="0"/>
      <w:marRight w:val="0"/>
      <w:marTop w:val="0"/>
      <w:marBottom w:val="0"/>
      <w:divBdr>
        <w:top w:val="none" w:sz="0" w:space="0" w:color="auto"/>
        <w:left w:val="none" w:sz="0" w:space="0" w:color="auto"/>
        <w:bottom w:val="none" w:sz="0" w:space="0" w:color="auto"/>
        <w:right w:val="none" w:sz="0" w:space="0" w:color="auto"/>
      </w:divBdr>
      <w:divsChild>
        <w:div w:id="1310207694">
          <w:marLeft w:val="0"/>
          <w:marRight w:val="0"/>
          <w:marTop w:val="0"/>
          <w:marBottom w:val="0"/>
          <w:divBdr>
            <w:top w:val="none" w:sz="0" w:space="0" w:color="auto"/>
            <w:left w:val="none" w:sz="0" w:space="0" w:color="auto"/>
            <w:bottom w:val="none" w:sz="0" w:space="0" w:color="auto"/>
            <w:right w:val="none" w:sz="0" w:space="0" w:color="auto"/>
          </w:divBdr>
          <w:divsChild>
            <w:div w:id="10629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4829">
      <w:bodyDiv w:val="1"/>
      <w:marLeft w:val="0"/>
      <w:marRight w:val="0"/>
      <w:marTop w:val="0"/>
      <w:marBottom w:val="0"/>
      <w:divBdr>
        <w:top w:val="none" w:sz="0" w:space="0" w:color="auto"/>
        <w:left w:val="none" w:sz="0" w:space="0" w:color="auto"/>
        <w:bottom w:val="none" w:sz="0" w:space="0" w:color="auto"/>
        <w:right w:val="none" w:sz="0" w:space="0" w:color="auto"/>
      </w:divBdr>
    </w:div>
    <w:div w:id="1130365760">
      <w:bodyDiv w:val="1"/>
      <w:marLeft w:val="0"/>
      <w:marRight w:val="0"/>
      <w:marTop w:val="0"/>
      <w:marBottom w:val="0"/>
      <w:divBdr>
        <w:top w:val="none" w:sz="0" w:space="0" w:color="auto"/>
        <w:left w:val="none" w:sz="0" w:space="0" w:color="auto"/>
        <w:bottom w:val="none" w:sz="0" w:space="0" w:color="auto"/>
        <w:right w:val="none" w:sz="0" w:space="0" w:color="auto"/>
      </w:divBdr>
      <w:divsChild>
        <w:div w:id="1690526295">
          <w:marLeft w:val="0"/>
          <w:marRight w:val="0"/>
          <w:marTop w:val="0"/>
          <w:marBottom w:val="0"/>
          <w:divBdr>
            <w:top w:val="none" w:sz="0" w:space="0" w:color="auto"/>
            <w:left w:val="none" w:sz="0" w:space="0" w:color="auto"/>
            <w:bottom w:val="none" w:sz="0" w:space="0" w:color="auto"/>
            <w:right w:val="none" w:sz="0" w:space="0" w:color="auto"/>
          </w:divBdr>
          <w:divsChild>
            <w:div w:id="377360054">
              <w:marLeft w:val="0"/>
              <w:marRight w:val="0"/>
              <w:marTop w:val="0"/>
              <w:marBottom w:val="0"/>
              <w:divBdr>
                <w:top w:val="none" w:sz="0" w:space="0" w:color="auto"/>
                <w:left w:val="none" w:sz="0" w:space="0" w:color="auto"/>
                <w:bottom w:val="none" w:sz="0" w:space="0" w:color="auto"/>
                <w:right w:val="none" w:sz="0" w:space="0" w:color="auto"/>
              </w:divBdr>
              <w:divsChild>
                <w:div w:id="2350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3471">
      <w:bodyDiv w:val="1"/>
      <w:marLeft w:val="0"/>
      <w:marRight w:val="0"/>
      <w:marTop w:val="0"/>
      <w:marBottom w:val="0"/>
      <w:divBdr>
        <w:top w:val="none" w:sz="0" w:space="0" w:color="auto"/>
        <w:left w:val="none" w:sz="0" w:space="0" w:color="auto"/>
        <w:bottom w:val="none" w:sz="0" w:space="0" w:color="auto"/>
        <w:right w:val="none" w:sz="0" w:space="0" w:color="auto"/>
      </w:divBdr>
    </w:div>
    <w:div w:id="1332679169">
      <w:bodyDiv w:val="1"/>
      <w:marLeft w:val="0"/>
      <w:marRight w:val="0"/>
      <w:marTop w:val="0"/>
      <w:marBottom w:val="0"/>
      <w:divBdr>
        <w:top w:val="none" w:sz="0" w:space="0" w:color="auto"/>
        <w:left w:val="none" w:sz="0" w:space="0" w:color="auto"/>
        <w:bottom w:val="none" w:sz="0" w:space="0" w:color="auto"/>
        <w:right w:val="none" w:sz="0" w:space="0" w:color="auto"/>
      </w:divBdr>
      <w:divsChild>
        <w:div w:id="1454863193">
          <w:marLeft w:val="0"/>
          <w:marRight w:val="0"/>
          <w:marTop w:val="0"/>
          <w:marBottom w:val="0"/>
          <w:divBdr>
            <w:top w:val="none" w:sz="0" w:space="0" w:color="auto"/>
            <w:left w:val="none" w:sz="0" w:space="0" w:color="auto"/>
            <w:bottom w:val="none" w:sz="0" w:space="0" w:color="auto"/>
            <w:right w:val="none" w:sz="0" w:space="0" w:color="auto"/>
          </w:divBdr>
          <w:divsChild>
            <w:div w:id="115294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6995">
      <w:bodyDiv w:val="1"/>
      <w:marLeft w:val="0"/>
      <w:marRight w:val="0"/>
      <w:marTop w:val="0"/>
      <w:marBottom w:val="0"/>
      <w:divBdr>
        <w:top w:val="none" w:sz="0" w:space="0" w:color="auto"/>
        <w:left w:val="none" w:sz="0" w:space="0" w:color="auto"/>
        <w:bottom w:val="none" w:sz="0" w:space="0" w:color="auto"/>
        <w:right w:val="none" w:sz="0" w:space="0" w:color="auto"/>
      </w:divBdr>
    </w:div>
    <w:div w:id="1563834219">
      <w:bodyDiv w:val="1"/>
      <w:marLeft w:val="0"/>
      <w:marRight w:val="0"/>
      <w:marTop w:val="0"/>
      <w:marBottom w:val="0"/>
      <w:divBdr>
        <w:top w:val="none" w:sz="0" w:space="0" w:color="auto"/>
        <w:left w:val="none" w:sz="0" w:space="0" w:color="auto"/>
        <w:bottom w:val="none" w:sz="0" w:space="0" w:color="auto"/>
        <w:right w:val="none" w:sz="0" w:space="0" w:color="auto"/>
      </w:divBdr>
      <w:divsChild>
        <w:div w:id="2077168780">
          <w:marLeft w:val="0"/>
          <w:marRight w:val="0"/>
          <w:marTop w:val="0"/>
          <w:marBottom w:val="0"/>
          <w:divBdr>
            <w:top w:val="none" w:sz="0" w:space="0" w:color="auto"/>
            <w:left w:val="none" w:sz="0" w:space="0" w:color="auto"/>
            <w:bottom w:val="none" w:sz="0" w:space="0" w:color="auto"/>
            <w:right w:val="none" w:sz="0" w:space="0" w:color="auto"/>
          </w:divBdr>
          <w:divsChild>
            <w:div w:id="7815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11255">
      <w:bodyDiv w:val="1"/>
      <w:marLeft w:val="0"/>
      <w:marRight w:val="0"/>
      <w:marTop w:val="0"/>
      <w:marBottom w:val="0"/>
      <w:divBdr>
        <w:top w:val="none" w:sz="0" w:space="0" w:color="auto"/>
        <w:left w:val="none" w:sz="0" w:space="0" w:color="auto"/>
        <w:bottom w:val="none" w:sz="0" w:space="0" w:color="auto"/>
        <w:right w:val="none" w:sz="0" w:space="0" w:color="auto"/>
      </w:divBdr>
    </w:div>
    <w:div w:id="1864589080">
      <w:bodyDiv w:val="1"/>
      <w:marLeft w:val="0"/>
      <w:marRight w:val="0"/>
      <w:marTop w:val="0"/>
      <w:marBottom w:val="0"/>
      <w:divBdr>
        <w:top w:val="none" w:sz="0" w:space="0" w:color="auto"/>
        <w:left w:val="none" w:sz="0" w:space="0" w:color="auto"/>
        <w:bottom w:val="none" w:sz="0" w:space="0" w:color="auto"/>
        <w:right w:val="none" w:sz="0" w:space="0" w:color="auto"/>
      </w:divBdr>
    </w:div>
    <w:div w:id="1897931034">
      <w:bodyDiv w:val="1"/>
      <w:marLeft w:val="0"/>
      <w:marRight w:val="0"/>
      <w:marTop w:val="0"/>
      <w:marBottom w:val="0"/>
      <w:divBdr>
        <w:top w:val="none" w:sz="0" w:space="0" w:color="auto"/>
        <w:left w:val="none" w:sz="0" w:space="0" w:color="auto"/>
        <w:bottom w:val="none" w:sz="0" w:space="0" w:color="auto"/>
        <w:right w:val="none" w:sz="0" w:space="0" w:color="auto"/>
      </w:divBdr>
      <w:divsChild>
        <w:div w:id="2073692437">
          <w:marLeft w:val="0"/>
          <w:marRight w:val="0"/>
          <w:marTop w:val="0"/>
          <w:marBottom w:val="0"/>
          <w:divBdr>
            <w:top w:val="none" w:sz="0" w:space="0" w:color="auto"/>
            <w:left w:val="none" w:sz="0" w:space="0" w:color="auto"/>
            <w:bottom w:val="none" w:sz="0" w:space="0" w:color="auto"/>
            <w:right w:val="none" w:sz="0" w:space="0" w:color="auto"/>
          </w:divBdr>
          <w:divsChild>
            <w:div w:id="12831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42435">
      <w:bodyDiv w:val="1"/>
      <w:marLeft w:val="0"/>
      <w:marRight w:val="0"/>
      <w:marTop w:val="0"/>
      <w:marBottom w:val="0"/>
      <w:divBdr>
        <w:top w:val="none" w:sz="0" w:space="0" w:color="auto"/>
        <w:left w:val="none" w:sz="0" w:space="0" w:color="auto"/>
        <w:bottom w:val="none" w:sz="0" w:space="0" w:color="auto"/>
        <w:right w:val="none" w:sz="0" w:space="0" w:color="auto"/>
      </w:divBdr>
    </w:div>
    <w:div w:id="20943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acepro.com/api/arl/citace?db=UpolUsCat&amp;id=0057219&amp;server=library.upol.cz/i2/i2.ws.cls&amp;ssl=1&amp;redirect=1" TargetMode="External"/><Relationship Id="rId18" Type="http://schemas.openxmlformats.org/officeDocument/2006/relationships/hyperlink" Target="https://doi.org/10.2307/2127927" TargetMode="External"/><Relationship Id="rId26" Type="http://schemas.openxmlformats.org/officeDocument/2006/relationships/hyperlink" Target="https://www.citacepro.com/api/arl/citace?db=UpolUsCat&amp;id=0207200&amp;server=library.upol.cz/i2/i2.ws.cls&amp;ssl=1&amp;redirect=1" TargetMode="External"/><Relationship Id="rId3" Type="http://schemas.openxmlformats.org/officeDocument/2006/relationships/styles" Target="styles.xml"/><Relationship Id="rId21" Type="http://schemas.openxmlformats.org/officeDocument/2006/relationships/hyperlink" Target="http://www.jstor.org/stable/4448257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2307/422004" TargetMode="External"/><Relationship Id="rId17" Type="http://schemas.openxmlformats.org/officeDocument/2006/relationships/hyperlink" Target="https://www.citacepro.com/api/arl/citace?db=UpolUsCat&amp;id=0195060&amp;server=library.upol.cz/i2/i2.ws.cls&amp;ssl=1&amp;redirect=1" TargetMode="External"/><Relationship Id="rId25" Type="http://schemas.openxmlformats.org/officeDocument/2006/relationships/hyperlink" Target="https://www.citacepro.com/api/arl/citace?db=UpolUsCat&amp;id=m0306904&amp;server=library.upol.cz/i2/i2.ws.cls&amp;ssl=1&amp;redirect=1" TargetMode="External"/><Relationship Id="rId33" Type="http://schemas.openxmlformats.org/officeDocument/2006/relationships/hyperlink" Target="https://doi.org/10.2307/2645423" TargetMode="External"/><Relationship Id="rId2" Type="http://schemas.openxmlformats.org/officeDocument/2006/relationships/numbering" Target="numbering.xml"/><Relationship Id="rId16" Type="http://schemas.openxmlformats.org/officeDocument/2006/relationships/hyperlink" Target="https://doi.org/10.1525/as.2001.41.5.865" TargetMode="External"/><Relationship Id="rId20" Type="http://schemas.openxmlformats.org/officeDocument/2006/relationships/hyperlink" Target="https://www.citacepro.com/api/arl/citace?db=UpolUsCat&amp;id=0044412&amp;server=library.upol.cz/i2/i2.ws.cls&amp;ssl=1&amp;redirect=1" TargetMode="External"/><Relationship Id="rId29" Type="http://schemas.openxmlformats.org/officeDocument/2006/relationships/hyperlink" Target="https://doi.org/10.2307/1329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acepro.com/api/arl/citace?db=UpolUsCat&amp;id=m0272366&amp;server=library.upol.cz/i2/i2.ws.cls&amp;ssl=1&amp;redirect=1" TargetMode="External"/><Relationship Id="rId24" Type="http://schemas.openxmlformats.org/officeDocument/2006/relationships/hyperlink" Target="https://www.citacepro.com/api/arl/citace?db=UpolUsCat&amp;id=m0058280&amp;server=library.upol.cz/i2/i2.ws.cls&amp;ssl=1&amp;redirect=1" TargetMode="External"/><Relationship Id="rId32" Type="http://schemas.openxmlformats.org/officeDocument/2006/relationships/hyperlink" Target="https://doi.org/10.2307/132471" TargetMode="External"/><Relationship Id="rId5" Type="http://schemas.openxmlformats.org/officeDocument/2006/relationships/webSettings" Target="webSettings.xml"/><Relationship Id="rId15" Type="http://schemas.openxmlformats.org/officeDocument/2006/relationships/hyperlink" Target="https://doi.org/10.2307/2111792" TargetMode="External"/><Relationship Id="rId23" Type="http://schemas.openxmlformats.org/officeDocument/2006/relationships/hyperlink" Target="https://doi.org/10.2307/2643506" TargetMode="External"/><Relationship Id="rId28" Type="http://schemas.openxmlformats.org/officeDocument/2006/relationships/hyperlink" Target="http://www.jstor.org/stable/1601170" TargetMode="External"/><Relationship Id="rId36" Type="http://schemas.openxmlformats.org/officeDocument/2006/relationships/theme" Target="theme/theme1.xml"/><Relationship Id="rId10" Type="http://schemas.openxmlformats.org/officeDocument/2006/relationships/hyperlink" Target="https://doi.org/10.2307/2644121" TargetMode="External"/><Relationship Id="rId19" Type="http://schemas.openxmlformats.org/officeDocument/2006/relationships/hyperlink" Target="http://www.jstor.org/stable/40926531" TargetMode="External"/><Relationship Id="rId31" Type="http://schemas.openxmlformats.org/officeDocument/2006/relationships/hyperlink" Target="https://doi.org/10.2307/2110551" TargetMode="External"/><Relationship Id="rId4" Type="http://schemas.openxmlformats.org/officeDocument/2006/relationships/settings" Target="settings.xml"/><Relationship Id="rId9" Type="http://schemas.openxmlformats.org/officeDocument/2006/relationships/hyperlink" Target="http://www.jstor.org/stable/3231605" TargetMode="External"/><Relationship Id="rId14" Type="http://schemas.openxmlformats.org/officeDocument/2006/relationships/hyperlink" Target="https://doi.org/10.2307/422269" TargetMode="External"/><Relationship Id="rId22" Type="http://schemas.openxmlformats.org/officeDocument/2006/relationships/hyperlink" Target="http://www.jstor.org/stable/664725" TargetMode="External"/><Relationship Id="rId27" Type="http://schemas.openxmlformats.org/officeDocument/2006/relationships/hyperlink" Target="http://www.jstor.org/stable/193914" TargetMode="External"/><Relationship Id="rId30" Type="http://schemas.openxmlformats.org/officeDocument/2006/relationships/hyperlink" Target="https://www.citacepro.com/api/arl/citace?db=UpolUsCat&amp;id=0239479&amp;server=library.upol.cz/i2/i2.ws.cls&amp;ssl=1&amp;redirect=1" TargetMode="External"/><Relationship Id="rId35" Type="http://schemas.openxmlformats.org/officeDocument/2006/relationships/fontTable" Target="fontTable.xml"/><Relationship Id="rId8" Type="http://schemas.openxmlformats.org/officeDocument/2006/relationships/hyperlink" Target="https://doi.org/10.2307/275888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43D6D-1B60-4115-B1A1-9F8E6E18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50</Pages>
  <Words>16086</Words>
  <Characters>93303</Characters>
  <Application>Microsoft Office Word</Application>
  <DocSecurity>0</DocSecurity>
  <Lines>1529</Lines>
  <Paragraphs>184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Viet Thanh</dc:creator>
  <cp:keywords/>
  <dc:description/>
  <cp:lastModifiedBy>Pavel Viet</cp:lastModifiedBy>
  <cp:revision>39</cp:revision>
  <cp:lastPrinted>2023-04-27T21:23:00Z</cp:lastPrinted>
  <dcterms:created xsi:type="dcterms:W3CDTF">2023-04-21T14:04:00Z</dcterms:created>
  <dcterms:modified xsi:type="dcterms:W3CDTF">2023-04-27T21:28:00Z</dcterms:modified>
</cp:coreProperties>
</file>