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footer2.xml" ContentType="application/vnd.openxmlformats-officedocument.wordprocessingml.footer+xml"/>
  <Override PartName="/word/charts/chart27.xml" ContentType="application/vnd.openxmlformats-officedocument.drawingml.chart+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497" w:rsidRPr="00166171" w:rsidRDefault="00B45B8C" w:rsidP="00072EEF">
      <w:pPr>
        <w:jc w:val="center"/>
        <w:rPr>
          <w:rFonts w:ascii="Times New Roman" w:hAnsi="Times New Roman" w:cs="Times New Roman"/>
          <w:sz w:val="32"/>
        </w:rPr>
      </w:pPr>
      <w:r w:rsidRPr="00166171">
        <w:rPr>
          <w:rFonts w:ascii="Times New Roman" w:hAnsi="Times New Roman" w:cs="Times New Roman"/>
          <w:sz w:val="32"/>
        </w:rPr>
        <w:t>UNIVERZITA PALACKÉHO V OLOMOUCI</w:t>
      </w:r>
    </w:p>
    <w:p w:rsidR="00B45B8C" w:rsidRPr="00166171" w:rsidRDefault="00B45B8C" w:rsidP="00072EEF">
      <w:pPr>
        <w:jc w:val="center"/>
        <w:rPr>
          <w:rFonts w:ascii="Times New Roman" w:hAnsi="Times New Roman" w:cs="Times New Roman"/>
          <w:sz w:val="32"/>
        </w:rPr>
      </w:pPr>
      <w:r w:rsidRPr="00166171">
        <w:rPr>
          <w:rFonts w:ascii="Times New Roman" w:hAnsi="Times New Roman" w:cs="Times New Roman"/>
          <w:sz w:val="32"/>
        </w:rPr>
        <w:t>Pedagogická fakulta</w:t>
      </w:r>
    </w:p>
    <w:p w:rsidR="00B45B8C" w:rsidRPr="00166171" w:rsidRDefault="00B45B8C" w:rsidP="00072EEF">
      <w:pPr>
        <w:jc w:val="center"/>
        <w:rPr>
          <w:rFonts w:ascii="Times New Roman" w:hAnsi="Times New Roman" w:cs="Times New Roman"/>
          <w:sz w:val="32"/>
        </w:rPr>
      </w:pPr>
      <w:r w:rsidRPr="00166171">
        <w:rPr>
          <w:rFonts w:ascii="Times New Roman" w:hAnsi="Times New Roman" w:cs="Times New Roman"/>
          <w:sz w:val="32"/>
        </w:rPr>
        <w:t>Katedra antropologie a zdravovědy</w:t>
      </w:r>
    </w:p>
    <w:p w:rsidR="00937624" w:rsidRDefault="00937624" w:rsidP="00072EEF">
      <w:pPr>
        <w:jc w:val="center"/>
        <w:rPr>
          <w:rFonts w:ascii="Times New Roman" w:hAnsi="Times New Roman" w:cs="Times New Roman"/>
          <w:sz w:val="32"/>
        </w:rPr>
      </w:pPr>
    </w:p>
    <w:p w:rsidR="00BC4327" w:rsidRPr="00166171" w:rsidRDefault="00BC4327" w:rsidP="00072EEF">
      <w:pPr>
        <w:jc w:val="center"/>
        <w:rPr>
          <w:rFonts w:ascii="Times New Roman" w:hAnsi="Times New Roman" w:cs="Times New Roman"/>
          <w:sz w:val="32"/>
        </w:rPr>
      </w:pPr>
    </w:p>
    <w:p w:rsidR="00937624" w:rsidRPr="00166171" w:rsidRDefault="00937624" w:rsidP="00072EEF">
      <w:pPr>
        <w:jc w:val="center"/>
        <w:rPr>
          <w:rFonts w:ascii="Times New Roman" w:hAnsi="Times New Roman" w:cs="Times New Roman"/>
          <w:sz w:val="32"/>
        </w:rPr>
      </w:pPr>
    </w:p>
    <w:p w:rsidR="00937624" w:rsidRPr="00166171" w:rsidRDefault="00937624" w:rsidP="00072EEF">
      <w:pPr>
        <w:jc w:val="center"/>
        <w:rPr>
          <w:rFonts w:ascii="Times New Roman" w:hAnsi="Times New Roman" w:cs="Times New Roman"/>
          <w:b/>
          <w:sz w:val="32"/>
        </w:rPr>
      </w:pPr>
      <w:r w:rsidRPr="00166171">
        <w:rPr>
          <w:rFonts w:ascii="Times New Roman" w:hAnsi="Times New Roman" w:cs="Times New Roman"/>
          <w:b/>
          <w:sz w:val="32"/>
        </w:rPr>
        <w:t>Diplomová práce</w:t>
      </w:r>
    </w:p>
    <w:p w:rsidR="0080740B" w:rsidRPr="00166171" w:rsidRDefault="0080740B" w:rsidP="00072EEF">
      <w:pPr>
        <w:jc w:val="center"/>
        <w:rPr>
          <w:rFonts w:ascii="Times New Roman" w:hAnsi="Times New Roman" w:cs="Times New Roman"/>
          <w:b/>
          <w:sz w:val="32"/>
        </w:rPr>
      </w:pPr>
    </w:p>
    <w:p w:rsidR="00937624" w:rsidRPr="00166171" w:rsidRDefault="00655A57" w:rsidP="00072EEF">
      <w:pPr>
        <w:jc w:val="center"/>
        <w:rPr>
          <w:rFonts w:ascii="Times New Roman" w:hAnsi="Times New Roman" w:cs="Times New Roman"/>
          <w:sz w:val="32"/>
        </w:rPr>
      </w:pPr>
      <w:r>
        <w:rPr>
          <w:rFonts w:ascii="Times New Roman" w:hAnsi="Times New Roman" w:cs="Times New Roman"/>
          <w:sz w:val="32"/>
        </w:rPr>
        <w:t xml:space="preserve">Bc. </w:t>
      </w:r>
      <w:r w:rsidR="00937624" w:rsidRPr="00166171">
        <w:rPr>
          <w:rFonts w:ascii="Times New Roman" w:hAnsi="Times New Roman" w:cs="Times New Roman"/>
          <w:sz w:val="32"/>
        </w:rPr>
        <w:t>Šárka Pisařovicová</w:t>
      </w:r>
    </w:p>
    <w:p w:rsidR="00937624" w:rsidRPr="00166171" w:rsidRDefault="00937624" w:rsidP="00072EEF">
      <w:pPr>
        <w:jc w:val="center"/>
        <w:rPr>
          <w:rFonts w:ascii="Times New Roman" w:hAnsi="Times New Roman" w:cs="Times New Roman"/>
        </w:rPr>
      </w:pPr>
      <w:r w:rsidRPr="00166171">
        <w:rPr>
          <w:rFonts w:ascii="Times New Roman" w:hAnsi="Times New Roman" w:cs="Times New Roman"/>
        </w:rPr>
        <w:t>Anglický jazyk a výchova ke zdraví se zaměřením na vzdělávání</w:t>
      </w:r>
    </w:p>
    <w:p w:rsidR="00937624" w:rsidRPr="00166171" w:rsidRDefault="00937624" w:rsidP="00072EEF">
      <w:pPr>
        <w:jc w:val="center"/>
        <w:rPr>
          <w:rFonts w:ascii="Times New Roman" w:hAnsi="Times New Roman" w:cs="Times New Roman"/>
        </w:rPr>
      </w:pPr>
    </w:p>
    <w:p w:rsidR="00937624" w:rsidRDefault="00937624" w:rsidP="00072EEF">
      <w:pPr>
        <w:jc w:val="center"/>
        <w:rPr>
          <w:rFonts w:ascii="Times New Roman" w:hAnsi="Times New Roman" w:cs="Times New Roman"/>
        </w:rPr>
      </w:pPr>
    </w:p>
    <w:p w:rsidR="00BC4327" w:rsidRPr="00166171" w:rsidRDefault="00BC4327" w:rsidP="00072EEF">
      <w:pPr>
        <w:jc w:val="center"/>
        <w:rPr>
          <w:rFonts w:ascii="Times New Roman" w:hAnsi="Times New Roman" w:cs="Times New Roman"/>
        </w:rPr>
      </w:pPr>
    </w:p>
    <w:p w:rsidR="00937624" w:rsidRPr="00166171" w:rsidRDefault="00937624" w:rsidP="00072EEF">
      <w:pPr>
        <w:jc w:val="center"/>
        <w:rPr>
          <w:rFonts w:ascii="Times New Roman" w:hAnsi="Times New Roman" w:cs="Times New Roman"/>
        </w:rPr>
      </w:pPr>
    </w:p>
    <w:p w:rsidR="00937624" w:rsidRPr="00166171" w:rsidRDefault="00B7157A" w:rsidP="00072EEF">
      <w:pPr>
        <w:jc w:val="center"/>
        <w:rPr>
          <w:rFonts w:ascii="Times New Roman" w:hAnsi="Times New Roman" w:cs="Times New Roman"/>
          <w:sz w:val="32"/>
        </w:rPr>
      </w:pPr>
      <w:r>
        <w:rPr>
          <w:rFonts w:ascii="Times New Roman" w:hAnsi="Times New Roman" w:cs="Times New Roman"/>
          <w:sz w:val="32"/>
        </w:rPr>
        <w:t>K</w:t>
      </w:r>
      <w:r w:rsidR="008E2480">
        <w:rPr>
          <w:rFonts w:ascii="Times New Roman" w:hAnsi="Times New Roman" w:cs="Times New Roman"/>
          <w:sz w:val="32"/>
        </w:rPr>
        <w:t>valita spánku a spánkové návyky osob pracujících v pravidelném a nepravidelném pracovním režimu</w:t>
      </w:r>
    </w:p>
    <w:p w:rsidR="00BC4327" w:rsidRDefault="00BC4327" w:rsidP="00072EEF">
      <w:pPr>
        <w:jc w:val="center"/>
        <w:rPr>
          <w:rFonts w:ascii="Times New Roman" w:hAnsi="Times New Roman" w:cs="Times New Roman"/>
          <w:sz w:val="32"/>
        </w:rPr>
      </w:pPr>
    </w:p>
    <w:p w:rsidR="00BC4327" w:rsidRPr="00166171" w:rsidRDefault="00BC4327" w:rsidP="00072EEF">
      <w:pPr>
        <w:jc w:val="center"/>
        <w:rPr>
          <w:rFonts w:ascii="Times New Roman" w:hAnsi="Times New Roman" w:cs="Times New Roman"/>
          <w:sz w:val="32"/>
        </w:rPr>
      </w:pPr>
    </w:p>
    <w:p w:rsidR="00937624" w:rsidRPr="00166171" w:rsidRDefault="00937624" w:rsidP="00072EEF">
      <w:pPr>
        <w:jc w:val="center"/>
        <w:rPr>
          <w:rFonts w:ascii="Times New Roman" w:hAnsi="Times New Roman" w:cs="Times New Roman"/>
          <w:sz w:val="32"/>
        </w:rPr>
      </w:pPr>
    </w:p>
    <w:p w:rsidR="00755822" w:rsidRPr="00166171" w:rsidRDefault="00937624" w:rsidP="00072EEF">
      <w:pPr>
        <w:jc w:val="center"/>
        <w:rPr>
          <w:rFonts w:ascii="Times New Roman" w:hAnsi="Times New Roman" w:cs="Times New Roman"/>
        </w:rPr>
      </w:pPr>
      <w:r w:rsidRPr="00166171">
        <w:rPr>
          <w:rFonts w:ascii="Times New Roman" w:hAnsi="Times New Roman" w:cs="Times New Roman"/>
        </w:rPr>
        <w:t xml:space="preserve">Olomouc 2013    </w:t>
      </w:r>
      <w:r w:rsidR="00A710A4" w:rsidRPr="00166171">
        <w:rPr>
          <w:rFonts w:ascii="Times New Roman" w:hAnsi="Times New Roman" w:cs="Times New Roman"/>
        </w:rPr>
        <w:tab/>
      </w:r>
      <w:r w:rsidR="00A710A4" w:rsidRPr="00166171">
        <w:rPr>
          <w:rFonts w:ascii="Times New Roman" w:hAnsi="Times New Roman" w:cs="Times New Roman"/>
        </w:rPr>
        <w:tab/>
      </w:r>
      <w:r w:rsidR="00A710A4" w:rsidRPr="00166171">
        <w:rPr>
          <w:rFonts w:ascii="Times New Roman" w:hAnsi="Times New Roman" w:cs="Times New Roman"/>
        </w:rPr>
        <w:tab/>
      </w:r>
      <w:r w:rsidRPr="00166171">
        <w:rPr>
          <w:rFonts w:ascii="Times New Roman" w:hAnsi="Times New Roman" w:cs="Times New Roman"/>
        </w:rPr>
        <w:t>vedoucí práce: MUDr. Kateřina Kikalová, Ph.D.</w:t>
      </w:r>
    </w:p>
    <w:p w:rsidR="00755822" w:rsidRPr="00166171" w:rsidRDefault="00755822" w:rsidP="00526F9F">
      <w:pPr>
        <w:jc w:val="both"/>
        <w:rPr>
          <w:rFonts w:ascii="Times New Roman" w:hAnsi="Times New Roman" w:cs="Times New Roman"/>
        </w:rPr>
      </w:pPr>
    </w:p>
    <w:p w:rsidR="00755822" w:rsidRPr="00166171" w:rsidRDefault="00755822"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rPr>
      </w:pPr>
    </w:p>
    <w:p w:rsidR="00C12BC4" w:rsidRPr="00166171" w:rsidRDefault="00C12BC4" w:rsidP="00526F9F">
      <w:pPr>
        <w:jc w:val="both"/>
        <w:rPr>
          <w:rFonts w:ascii="Times New Roman" w:hAnsi="Times New Roman" w:cs="Times New Roman"/>
          <w:b/>
        </w:rPr>
      </w:pPr>
      <w:r w:rsidRPr="00166171">
        <w:rPr>
          <w:rFonts w:ascii="Times New Roman" w:hAnsi="Times New Roman" w:cs="Times New Roman"/>
          <w:b/>
        </w:rPr>
        <w:t>Prohlášení</w:t>
      </w:r>
    </w:p>
    <w:p w:rsidR="00C12BC4" w:rsidRPr="00166171" w:rsidRDefault="00C12BC4" w:rsidP="00526F9F">
      <w:pPr>
        <w:jc w:val="both"/>
        <w:rPr>
          <w:rFonts w:ascii="Times New Roman" w:hAnsi="Times New Roman" w:cs="Times New Roman"/>
        </w:rPr>
      </w:pPr>
      <w:r w:rsidRPr="00166171">
        <w:rPr>
          <w:rFonts w:ascii="Times New Roman" w:hAnsi="Times New Roman" w:cs="Times New Roman"/>
        </w:rPr>
        <w:t>Prohlašuji, že jsem diplomovou práci na téma „</w:t>
      </w:r>
      <w:r w:rsidR="00022F02" w:rsidRPr="00022F02">
        <w:rPr>
          <w:rFonts w:ascii="Times New Roman" w:hAnsi="Times New Roman" w:cs="Times New Roman"/>
        </w:rPr>
        <w:t>Kvalita spánku a spánkové návyky osob pracujících v pravidelném a nepravidelném pracovním režimu</w:t>
      </w:r>
      <w:r w:rsidRPr="00166171">
        <w:rPr>
          <w:rFonts w:ascii="Times New Roman" w:hAnsi="Times New Roman" w:cs="Times New Roman"/>
        </w:rPr>
        <w:t>“ vypracovala samostatně pod odborným dohledem vedoucí diplomové práce a za použití pramenů uvedených v závěru diplomové práce.</w:t>
      </w:r>
    </w:p>
    <w:p w:rsidR="00C12BC4" w:rsidRPr="00166171" w:rsidRDefault="00C12BC4" w:rsidP="00526F9F">
      <w:pPr>
        <w:jc w:val="both"/>
        <w:rPr>
          <w:rFonts w:ascii="Times New Roman" w:hAnsi="Times New Roman" w:cs="Times New Roman"/>
        </w:rPr>
      </w:pPr>
    </w:p>
    <w:p w:rsidR="00861738" w:rsidRPr="00166171" w:rsidRDefault="00D07B01" w:rsidP="00526F9F">
      <w:pPr>
        <w:jc w:val="both"/>
        <w:rPr>
          <w:rFonts w:ascii="Times New Roman" w:hAnsi="Times New Roman" w:cs="Times New Roman"/>
        </w:rPr>
      </w:pPr>
      <w:r>
        <w:rPr>
          <w:rFonts w:ascii="Times New Roman" w:hAnsi="Times New Roman" w:cs="Times New Roman"/>
        </w:rPr>
        <w:t xml:space="preserve">V Olomouci </w:t>
      </w:r>
      <w:proofErr w:type="gramStart"/>
      <w:r w:rsidR="00C12BC4" w:rsidRPr="00166171">
        <w:rPr>
          <w:rFonts w:ascii="Times New Roman" w:hAnsi="Times New Roman" w:cs="Times New Roman"/>
        </w:rPr>
        <w:t>dne</w:t>
      </w:r>
      <w:r>
        <w:rPr>
          <w:rFonts w:ascii="Times New Roman" w:hAnsi="Times New Roman" w:cs="Times New Roman"/>
        </w:rPr>
        <w:t xml:space="preserve"> </w:t>
      </w:r>
      <w:r w:rsidR="00C12BC4" w:rsidRPr="00166171">
        <w:rPr>
          <w:rFonts w:ascii="Times New Roman" w:hAnsi="Times New Roman" w:cs="Times New Roman"/>
        </w:rPr>
        <w:t xml:space="preserve"> </w:t>
      </w:r>
      <w:r>
        <w:rPr>
          <w:rFonts w:ascii="Times New Roman" w:hAnsi="Times New Roman" w:cs="Times New Roman"/>
        </w:rPr>
        <w:t xml:space="preserve">                                                  </w:t>
      </w:r>
      <w:r w:rsidR="00861738" w:rsidRPr="00166171">
        <w:rPr>
          <w:rFonts w:ascii="Times New Roman" w:hAnsi="Times New Roman" w:cs="Times New Roman"/>
        </w:rPr>
        <w:t>...</w:t>
      </w:r>
      <w:r w:rsidR="00C12BC4" w:rsidRPr="00166171">
        <w:rPr>
          <w:rFonts w:ascii="Times New Roman" w:hAnsi="Times New Roman" w:cs="Times New Roman"/>
        </w:rPr>
        <w:t>...........................</w:t>
      </w:r>
      <w:r>
        <w:rPr>
          <w:rFonts w:ascii="Times New Roman" w:hAnsi="Times New Roman" w:cs="Times New Roman"/>
        </w:rPr>
        <w:t>....................</w:t>
      </w:r>
      <w:proofErr w:type="gramEnd"/>
    </w:p>
    <w:p w:rsidR="00C12BC4" w:rsidRPr="00166171" w:rsidRDefault="00861738" w:rsidP="00526F9F">
      <w:pPr>
        <w:jc w:val="both"/>
        <w:rPr>
          <w:rFonts w:ascii="Times New Roman" w:hAnsi="Times New Roman" w:cs="Times New Roman"/>
        </w:rPr>
      </w:pPr>
      <w:r w:rsidRPr="00166171">
        <w:rPr>
          <w:rFonts w:ascii="Times New Roman" w:hAnsi="Times New Roman" w:cs="Times New Roman"/>
        </w:rPr>
        <w:tab/>
      </w:r>
      <w:r w:rsidRPr="00166171">
        <w:rPr>
          <w:rFonts w:ascii="Times New Roman" w:hAnsi="Times New Roman" w:cs="Times New Roman"/>
        </w:rPr>
        <w:tab/>
      </w:r>
      <w:r w:rsidRPr="00166171">
        <w:rPr>
          <w:rFonts w:ascii="Times New Roman" w:hAnsi="Times New Roman" w:cs="Times New Roman"/>
        </w:rPr>
        <w:tab/>
      </w:r>
      <w:r w:rsidRPr="00166171">
        <w:rPr>
          <w:rFonts w:ascii="Times New Roman" w:hAnsi="Times New Roman" w:cs="Times New Roman"/>
        </w:rPr>
        <w:tab/>
      </w:r>
      <w:r w:rsidRPr="00166171">
        <w:rPr>
          <w:rFonts w:ascii="Times New Roman" w:hAnsi="Times New Roman" w:cs="Times New Roman"/>
        </w:rPr>
        <w:tab/>
      </w:r>
      <w:r w:rsidRPr="00166171">
        <w:rPr>
          <w:rFonts w:ascii="Times New Roman" w:hAnsi="Times New Roman" w:cs="Times New Roman"/>
        </w:rPr>
        <w:tab/>
      </w:r>
      <w:r w:rsidRPr="00166171">
        <w:rPr>
          <w:rFonts w:ascii="Times New Roman" w:hAnsi="Times New Roman" w:cs="Times New Roman"/>
        </w:rPr>
        <w:tab/>
      </w:r>
      <w:r w:rsidR="003A2C94">
        <w:rPr>
          <w:rFonts w:ascii="Times New Roman" w:hAnsi="Times New Roman" w:cs="Times New Roman"/>
        </w:rPr>
        <w:t xml:space="preserve">Bc. </w:t>
      </w:r>
      <w:r w:rsidRPr="00166171">
        <w:rPr>
          <w:rFonts w:ascii="Times New Roman" w:hAnsi="Times New Roman" w:cs="Times New Roman"/>
        </w:rPr>
        <w:t>Šárka Pisařovicová</w:t>
      </w:r>
    </w:p>
    <w:p w:rsidR="009631B4" w:rsidRPr="00166171" w:rsidRDefault="009631B4" w:rsidP="00526F9F">
      <w:pPr>
        <w:jc w:val="both"/>
        <w:rPr>
          <w:rFonts w:ascii="Times New Roman" w:hAnsi="Times New Roman" w:cs="Times New Roman"/>
        </w:rPr>
      </w:pPr>
    </w:p>
    <w:p w:rsidR="009631B4" w:rsidRPr="00166171" w:rsidRDefault="009631B4" w:rsidP="00526F9F">
      <w:pPr>
        <w:jc w:val="both"/>
        <w:rPr>
          <w:rFonts w:ascii="Times New Roman" w:hAnsi="Times New Roman" w:cs="Times New Roman"/>
        </w:rPr>
      </w:pPr>
    </w:p>
    <w:p w:rsidR="009631B4" w:rsidRPr="00166171" w:rsidRDefault="009631B4"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rPr>
      </w:pPr>
    </w:p>
    <w:p w:rsidR="002146CF" w:rsidRPr="00166171" w:rsidRDefault="002146CF" w:rsidP="00526F9F">
      <w:pPr>
        <w:jc w:val="both"/>
        <w:rPr>
          <w:rFonts w:ascii="Times New Roman" w:hAnsi="Times New Roman" w:cs="Times New Roman"/>
        </w:rPr>
      </w:pPr>
    </w:p>
    <w:p w:rsidR="00E72115" w:rsidRPr="00166171" w:rsidRDefault="00E72115" w:rsidP="00526F9F">
      <w:pPr>
        <w:jc w:val="both"/>
        <w:rPr>
          <w:rFonts w:ascii="Times New Roman" w:hAnsi="Times New Roman" w:cs="Times New Roman"/>
          <w:b/>
        </w:rPr>
      </w:pPr>
      <w:r w:rsidRPr="00166171">
        <w:rPr>
          <w:rFonts w:ascii="Times New Roman" w:hAnsi="Times New Roman" w:cs="Times New Roman"/>
          <w:b/>
        </w:rPr>
        <w:t>Poděkování</w:t>
      </w:r>
    </w:p>
    <w:p w:rsidR="00703A67" w:rsidRDefault="00E72115" w:rsidP="00526F9F">
      <w:pPr>
        <w:jc w:val="both"/>
        <w:rPr>
          <w:rFonts w:ascii="Times New Roman" w:hAnsi="Times New Roman" w:cs="Times New Roman"/>
        </w:rPr>
      </w:pPr>
      <w:r w:rsidRPr="00166171">
        <w:rPr>
          <w:rFonts w:ascii="Times New Roman" w:hAnsi="Times New Roman" w:cs="Times New Roman"/>
        </w:rPr>
        <w:t>Děkuji MUDr. Kateřině Kikalové, Ph.D. za odborné vedení diplomové práce, poskytování rad a materiálových podkladů k práci.</w:t>
      </w:r>
      <w:r w:rsidR="00902FDC">
        <w:rPr>
          <w:rFonts w:ascii="Times New Roman" w:hAnsi="Times New Roman" w:cs="Times New Roman"/>
        </w:rPr>
        <w:t xml:space="preserve"> </w:t>
      </w:r>
    </w:p>
    <w:p w:rsidR="00E72115" w:rsidRDefault="00902FDC" w:rsidP="00526F9F">
      <w:pPr>
        <w:jc w:val="both"/>
        <w:rPr>
          <w:rFonts w:ascii="Times New Roman" w:hAnsi="Times New Roman" w:cs="Times New Roman"/>
        </w:rPr>
      </w:pPr>
      <w:r>
        <w:rPr>
          <w:rFonts w:ascii="Times New Roman" w:hAnsi="Times New Roman" w:cs="Times New Roman"/>
        </w:rPr>
        <w:t xml:space="preserve">Dále bych chtěla poděkovat </w:t>
      </w:r>
      <w:r w:rsidR="00494512">
        <w:rPr>
          <w:rFonts w:ascii="Times New Roman" w:hAnsi="Times New Roman" w:cs="Times New Roman"/>
        </w:rPr>
        <w:t>Mgr. Tomáši</w:t>
      </w:r>
      <w:r w:rsidRPr="000E6CAF">
        <w:rPr>
          <w:rFonts w:ascii="Times New Roman" w:hAnsi="Times New Roman" w:cs="Times New Roman"/>
        </w:rPr>
        <w:t xml:space="preserve"> Zbrankovi a </w:t>
      </w:r>
      <w:r w:rsidR="00494512">
        <w:rPr>
          <w:rFonts w:ascii="Times New Roman" w:hAnsi="Times New Roman" w:cs="Times New Roman"/>
        </w:rPr>
        <w:t>Bc. Petru</w:t>
      </w:r>
      <w:r w:rsidRPr="000E6CAF">
        <w:rPr>
          <w:rFonts w:ascii="Times New Roman" w:hAnsi="Times New Roman" w:cs="Times New Roman"/>
        </w:rPr>
        <w:t xml:space="preserve"> Smětákovi</w:t>
      </w:r>
      <w:r>
        <w:rPr>
          <w:rFonts w:ascii="Times New Roman" w:hAnsi="Times New Roman" w:cs="Times New Roman"/>
        </w:rPr>
        <w:t xml:space="preserve"> za pomoc při realizaci výzkumu, stati</w:t>
      </w:r>
      <w:r w:rsidR="00F7180A">
        <w:rPr>
          <w:rFonts w:ascii="Times New Roman" w:hAnsi="Times New Roman" w:cs="Times New Roman"/>
        </w:rPr>
        <w:t xml:space="preserve">stickém zpracování a korektuře diplomové práce. </w:t>
      </w:r>
    </w:p>
    <w:sdt>
      <w:sdtPr>
        <w:rPr>
          <w:rFonts w:asciiTheme="minorHAnsi" w:eastAsiaTheme="minorEastAsia" w:hAnsiTheme="minorHAnsi" w:cstheme="minorBidi"/>
          <w:b w:val="0"/>
          <w:bCs w:val="0"/>
          <w:color w:val="auto"/>
          <w:sz w:val="22"/>
          <w:szCs w:val="22"/>
          <w:lang w:eastAsia="ja-JP"/>
        </w:rPr>
        <w:id w:val="30611220"/>
        <w:docPartObj>
          <w:docPartGallery w:val="Table of Contents"/>
          <w:docPartUnique/>
        </w:docPartObj>
      </w:sdtPr>
      <w:sdtEndPr>
        <w:rPr>
          <w:sz w:val="24"/>
        </w:rPr>
      </w:sdtEndPr>
      <w:sdtContent>
        <w:p w:rsidR="00F034DB" w:rsidRDefault="00F034DB" w:rsidP="00526F9F">
          <w:pPr>
            <w:pStyle w:val="Nadpisobsahu"/>
            <w:jc w:val="both"/>
          </w:pPr>
          <w:r>
            <w:t>Obsah</w:t>
          </w:r>
        </w:p>
        <w:p w:rsidR="005C7FDB" w:rsidRDefault="00A32BF8">
          <w:pPr>
            <w:pStyle w:val="Obsah1"/>
            <w:tabs>
              <w:tab w:val="right" w:leader="dot" w:pos="8493"/>
            </w:tabs>
            <w:rPr>
              <w:noProof/>
              <w:sz w:val="22"/>
              <w:lang w:eastAsia="cs-CZ"/>
            </w:rPr>
          </w:pPr>
          <w:r>
            <w:fldChar w:fldCharType="begin"/>
          </w:r>
          <w:r w:rsidR="00F034DB">
            <w:instrText xml:space="preserve"> TOC \o "1-3" \h \z \u </w:instrText>
          </w:r>
          <w:r>
            <w:fldChar w:fldCharType="separate"/>
          </w:r>
          <w:hyperlink w:anchor="_Toc359475558" w:history="1">
            <w:r w:rsidR="005C7FDB" w:rsidRPr="00284337">
              <w:rPr>
                <w:rStyle w:val="Hypertextovodkaz"/>
                <w:noProof/>
              </w:rPr>
              <w:t>ÚVOD</w:t>
            </w:r>
            <w:r w:rsidR="005C7FDB">
              <w:rPr>
                <w:noProof/>
                <w:webHidden/>
              </w:rPr>
              <w:tab/>
            </w:r>
            <w:r>
              <w:rPr>
                <w:noProof/>
                <w:webHidden/>
              </w:rPr>
              <w:fldChar w:fldCharType="begin"/>
            </w:r>
            <w:r w:rsidR="005C7FDB">
              <w:rPr>
                <w:noProof/>
                <w:webHidden/>
              </w:rPr>
              <w:instrText xml:space="preserve"> PAGEREF _Toc359475558 \h </w:instrText>
            </w:r>
            <w:r>
              <w:rPr>
                <w:noProof/>
                <w:webHidden/>
              </w:rPr>
            </w:r>
            <w:r>
              <w:rPr>
                <w:noProof/>
                <w:webHidden/>
              </w:rPr>
              <w:fldChar w:fldCharType="separate"/>
            </w:r>
            <w:r w:rsidR="00FC2AAE">
              <w:rPr>
                <w:noProof/>
                <w:webHidden/>
              </w:rPr>
              <w:t>6</w:t>
            </w:r>
            <w:r>
              <w:rPr>
                <w:noProof/>
                <w:webHidden/>
              </w:rPr>
              <w:fldChar w:fldCharType="end"/>
            </w:r>
          </w:hyperlink>
        </w:p>
        <w:p w:rsidR="005C7FDB" w:rsidRDefault="00A32BF8">
          <w:pPr>
            <w:pStyle w:val="Obsah1"/>
            <w:tabs>
              <w:tab w:val="left" w:pos="440"/>
              <w:tab w:val="right" w:leader="dot" w:pos="8493"/>
            </w:tabs>
            <w:rPr>
              <w:noProof/>
              <w:sz w:val="22"/>
              <w:lang w:eastAsia="cs-CZ"/>
            </w:rPr>
          </w:pPr>
          <w:hyperlink w:anchor="_Toc359475559" w:history="1">
            <w:r w:rsidR="005C7FDB" w:rsidRPr="00284337">
              <w:rPr>
                <w:rStyle w:val="Hypertextovodkaz"/>
                <w:noProof/>
              </w:rPr>
              <w:t>1</w:t>
            </w:r>
            <w:r w:rsidR="005C7FDB">
              <w:rPr>
                <w:noProof/>
                <w:sz w:val="22"/>
                <w:lang w:eastAsia="cs-CZ"/>
              </w:rPr>
              <w:tab/>
            </w:r>
            <w:r w:rsidR="005C7FDB" w:rsidRPr="00284337">
              <w:rPr>
                <w:rStyle w:val="Hypertextovodkaz"/>
                <w:noProof/>
              </w:rPr>
              <w:t>CÍLE A ÚKOLY PRÁCE</w:t>
            </w:r>
            <w:r w:rsidR="005C7FDB">
              <w:rPr>
                <w:noProof/>
                <w:webHidden/>
              </w:rPr>
              <w:tab/>
            </w:r>
            <w:r>
              <w:rPr>
                <w:noProof/>
                <w:webHidden/>
              </w:rPr>
              <w:fldChar w:fldCharType="begin"/>
            </w:r>
            <w:r w:rsidR="005C7FDB">
              <w:rPr>
                <w:noProof/>
                <w:webHidden/>
              </w:rPr>
              <w:instrText xml:space="preserve"> PAGEREF _Toc359475559 \h </w:instrText>
            </w:r>
            <w:r>
              <w:rPr>
                <w:noProof/>
                <w:webHidden/>
              </w:rPr>
            </w:r>
            <w:r>
              <w:rPr>
                <w:noProof/>
                <w:webHidden/>
              </w:rPr>
              <w:fldChar w:fldCharType="separate"/>
            </w:r>
            <w:r w:rsidR="00FC2AAE">
              <w:rPr>
                <w:noProof/>
                <w:webHidden/>
              </w:rPr>
              <w:t>8</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60" w:history="1">
            <w:r w:rsidR="005C7FDB" w:rsidRPr="00284337">
              <w:rPr>
                <w:rStyle w:val="Hypertextovodkaz"/>
                <w:noProof/>
              </w:rPr>
              <w:t>1.1</w:t>
            </w:r>
            <w:r w:rsidR="005C7FDB">
              <w:rPr>
                <w:noProof/>
                <w:sz w:val="22"/>
                <w:lang w:eastAsia="cs-CZ"/>
              </w:rPr>
              <w:tab/>
            </w:r>
            <w:r w:rsidR="005C7FDB" w:rsidRPr="00284337">
              <w:rPr>
                <w:rStyle w:val="Hypertextovodkaz"/>
                <w:noProof/>
              </w:rPr>
              <w:t>Hypotézy</w:t>
            </w:r>
            <w:r w:rsidR="005C7FDB">
              <w:rPr>
                <w:noProof/>
                <w:webHidden/>
              </w:rPr>
              <w:tab/>
            </w:r>
            <w:r>
              <w:rPr>
                <w:noProof/>
                <w:webHidden/>
              </w:rPr>
              <w:fldChar w:fldCharType="begin"/>
            </w:r>
            <w:r w:rsidR="005C7FDB">
              <w:rPr>
                <w:noProof/>
                <w:webHidden/>
              </w:rPr>
              <w:instrText xml:space="preserve"> PAGEREF _Toc359475560 \h </w:instrText>
            </w:r>
            <w:r>
              <w:rPr>
                <w:noProof/>
                <w:webHidden/>
              </w:rPr>
            </w:r>
            <w:r>
              <w:rPr>
                <w:noProof/>
                <w:webHidden/>
              </w:rPr>
              <w:fldChar w:fldCharType="separate"/>
            </w:r>
            <w:r w:rsidR="00FC2AAE">
              <w:rPr>
                <w:noProof/>
                <w:webHidden/>
              </w:rPr>
              <w:t>9</w:t>
            </w:r>
            <w:r>
              <w:rPr>
                <w:noProof/>
                <w:webHidden/>
              </w:rPr>
              <w:fldChar w:fldCharType="end"/>
            </w:r>
          </w:hyperlink>
        </w:p>
        <w:p w:rsidR="005C7FDB" w:rsidRDefault="00A32BF8">
          <w:pPr>
            <w:pStyle w:val="Obsah1"/>
            <w:tabs>
              <w:tab w:val="left" w:pos="440"/>
              <w:tab w:val="right" w:leader="dot" w:pos="8493"/>
            </w:tabs>
            <w:rPr>
              <w:noProof/>
              <w:sz w:val="22"/>
              <w:lang w:eastAsia="cs-CZ"/>
            </w:rPr>
          </w:pPr>
          <w:hyperlink w:anchor="_Toc359475561" w:history="1">
            <w:r w:rsidR="005C7FDB" w:rsidRPr="00284337">
              <w:rPr>
                <w:rStyle w:val="Hypertextovodkaz"/>
                <w:noProof/>
              </w:rPr>
              <w:t>2</w:t>
            </w:r>
            <w:r w:rsidR="005C7FDB">
              <w:rPr>
                <w:noProof/>
                <w:sz w:val="22"/>
                <w:lang w:eastAsia="cs-CZ"/>
              </w:rPr>
              <w:tab/>
            </w:r>
            <w:r w:rsidR="005C7FDB" w:rsidRPr="00284337">
              <w:rPr>
                <w:rStyle w:val="Hypertextovodkaz"/>
                <w:noProof/>
              </w:rPr>
              <w:t>TEORETICKÉ POZNATKY</w:t>
            </w:r>
            <w:r w:rsidR="005C7FDB">
              <w:rPr>
                <w:noProof/>
                <w:webHidden/>
              </w:rPr>
              <w:tab/>
            </w:r>
            <w:r>
              <w:rPr>
                <w:noProof/>
                <w:webHidden/>
              </w:rPr>
              <w:fldChar w:fldCharType="begin"/>
            </w:r>
            <w:r w:rsidR="005C7FDB">
              <w:rPr>
                <w:noProof/>
                <w:webHidden/>
              </w:rPr>
              <w:instrText xml:space="preserve"> PAGEREF _Toc359475561 \h </w:instrText>
            </w:r>
            <w:r>
              <w:rPr>
                <w:noProof/>
                <w:webHidden/>
              </w:rPr>
            </w:r>
            <w:r>
              <w:rPr>
                <w:noProof/>
                <w:webHidden/>
              </w:rPr>
              <w:fldChar w:fldCharType="separate"/>
            </w:r>
            <w:r w:rsidR="00FC2AAE">
              <w:rPr>
                <w:noProof/>
                <w:webHidden/>
              </w:rPr>
              <w:t>10</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62" w:history="1">
            <w:r w:rsidR="005C7FDB" w:rsidRPr="00284337">
              <w:rPr>
                <w:rStyle w:val="Hypertextovodkaz"/>
                <w:noProof/>
              </w:rPr>
              <w:t>2.1</w:t>
            </w:r>
            <w:r w:rsidR="005C7FDB">
              <w:rPr>
                <w:noProof/>
                <w:sz w:val="22"/>
                <w:lang w:eastAsia="cs-CZ"/>
              </w:rPr>
              <w:tab/>
            </w:r>
            <w:r w:rsidR="005C7FDB" w:rsidRPr="00284337">
              <w:rPr>
                <w:rStyle w:val="Hypertextovodkaz"/>
                <w:noProof/>
              </w:rPr>
              <w:t>Základní pojmy</w:t>
            </w:r>
            <w:r w:rsidR="005C7FDB">
              <w:rPr>
                <w:noProof/>
                <w:webHidden/>
              </w:rPr>
              <w:tab/>
            </w:r>
            <w:r>
              <w:rPr>
                <w:noProof/>
                <w:webHidden/>
              </w:rPr>
              <w:fldChar w:fldCharType="begin"/>
            </w:r>
            <w:r w:rsidR="005C7FDB">
              <w:rPr>
                <w:noProof/>
                <w:webHidden/>
              </w:rPr>
              <w:instrText xml:space="preserve"> PAGEREF _Toc359475562 \h </w:instrText>
            </w:r>
            <w:r>
              <w:rPr>
                <w:noProof/>
                <w:webHidden/>
              </w:rPr>
            </w:r>
            <w:r>
              <w:rPr>
                <w:noProof/>
                <w:webHidden/>
              </w:rPr>
              <w:fldChar w:fldCharType="separate"/>
            </w:r>
            <w:r w:rsidR="00FC2AAE">
              <w:rPr>
                <w:noProof/>
                <w:webHidden/>
              </w:rPr>
              <w:t>10</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63" w:history="1">
            <w:r w:rsidR="005C7FDB" w:rsidRPr="00284337">
              <w:rPr>
                <w:rStyle w:val="Hypertextovodkaz"/>
                <w:noProof/>
              </w:rPr>
              <w:t>2.1.1</w:t>
            </w:r>
            <w:r w:rsidR="005C7FDB">
              <w:rPr>
                <w:noProof/>
                <w:sz w:val="22"/>
                <w:lang w:eastAsia="cs-CZ"/>
              </w:rPr>
              <w:tab/>
            </w:r>
            <w:r w:rsidR="005C7FDB" w:rsidRPr="00284337">
              <w:rPr>
                <w:rStyle w:val="Hypertextovodkaz"/>
                <w:noProof/>
              </w:rPr>
              <w:t>Co je to spánek</w:t>
            </w:r>
            <w:r w:rsidR="005C7FDB">
              <w:rPr>
                <w:noProof/>
                <w:webHidden/>
              </w:rPr>
              <w:tab/>
            </w:r>
            <w:r>
              <w:rPr>
                <w:noProof/>
                <w:webHidden/>
              </w:rPr>
              <w:fldChar w:fldCharType="begin"/>
            </w:r>
            <w:r w:rsidR="005C7FDB">
              <w:rPr>
                <w:noProof/>
                <w:webHidden/>
              </w:rPr>
              <w:instrText xml:space="preserve"> PAGEREF _Toc359475563 \h </w:instrText>
            </w:r>
            <w:r>
              <w:rPr>
                <w:noProof/>
                <w:webHidden/>
              </w:rPr>
            </w:r>
            <w:r>
              <w:rPr>
                <w:noProof/>
                <w:webHidden/>
              </w:rPr>
              <w:fldChar w:fldCharType="separate"/>
            </w:r>
            <w:r w:rsidR="00FC2AAE">
              <w:rPr>
                <w:noProof/>
                <w:webHidden/>
              </w:rPr>
              <w:t>10</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64" w:history="1">
            <w:r w:rsidR="005C7FDB" w:rsidRPr="00284337">
              <w:rPr>
                <w:rStyle w:val="Hypertextovodkaz"/>
                <w:noProof/>
              </w:rPr>
              <w:t>2.1.2</w:t>
            </w:r>
            <w:r w:rsidR="005C7FDB">
              <w:rPr>
                <w:noProof/>
                <w:sz w:val="22"/>
                <w:lang w:eastAsia="cs-CZ"/>
              </w:rPr>
              <w:tab/>
            </w:r>
            <w:r w:rsidR="005C7FDB" w:rsidRPr="00284337">
              <w:rPr>
                <w:rStyle w:val="Hypertextovodkaz"/>
                <w:noProof/>
              </w:rPr>
              <w:t>Historie výzkumu spánku</w:t>
            </w:r>
            <w:r w:rsidR="005C7FDB">
              <w:rPr>
                <w:noProof/>
                <w:webHidden/>
              </w:rPr>
              <w:tab/>
            </w:r>
            <w:r>
              <w:rPr>
                <w:noProof/>
                <w:webHidden/>
              </w:rPr>
              <w:fldChar w:fldCharType="begin"/>
            </w:r>
            <w:r w:rsidR="005C7FDB">
              <w:rPr>
                <w:noProof/>
                <w:webHidden/>
              </w:rPr>
              <w:instrText xml:space="preserve"> PAGEREF _Toc359475564 \h </w:instrText>
            </w:r>
            <w:r>
              <w:rPr>
                <w:noProof/>
                <w:webHidden/>
              </w:rPr>
            </w:r>
            <w:r>
              <w:rPr>
                <w:noProof/>
                <w:webHidden/>
              </w:rPr>
              <w:fldChar w:fldCharType="separate"/>
            </w:r>
            <w:r w:rsidR="00FC2AAE">
              <w:rPr>
                <w:noProof/>
                <w:webHidden/>
              </w:rPr>
              <w:t>11</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65" w:history="1">
            <w:r w:rsidR="005C7FDB" w:rsidRPr="00284337">
              <w:rPr>
                <w:rStyle w:val="Hypertextovodkaz"/>
                <w:noProof/>
              </w:rPr>
              <w:t>2.1.3</w:t>
            </w:r>
            <w:r w:rsidR="005C7FDB">
              <w:rPr>
                <w:noProof/>
                <w:sz w:val="22"/>
                <w:lang w:eastAsia="cs-CZ"/>
              </w:rPr>
              <w:tab/>
            </w:r>
            <w:r w:rsidR="005C7FDB" w:rsidRPr="00284337">
              <w:rPr>
                <w:rStyle w:val="Hypertextovodkaz"/>
                <w:noProof/>
              </w:rPr>
              <w:t>Význam spánku</w:t>
            </w:r>
            <w:r w:rsidR="005C7FDB">
              <w:rPr>
                <w:noProof/>
                <w:webHidden/>
              </w:rPr>
              <w:tab/>
            </w:r>
            <w:r>
              <w:rPr>
                <w:noProof/>
                <w:webHidden/>
              </w:rPr>
              <w:fldChar w:fldCharType="begin"/>
            </w:r>
            <w:r w:rsidR="005C7FDB">
              <w:rPr>
                <w:noProof/>
                <w:webHidden/>
              </w:rPr>
              <w:instrText xml:space="preserve"> PAGEREF _Toc359475565 \h </w:instrText>
            </w:r>
            <w:r>
              <w:rPr>
                <w:noProof/>
                <w:webHidden/>
              </w:rPr>
            </w:r>
            <w:r>
              <w:rPr>
                <w:noProof/>
                <w:webHidden/>
              </w:rPr>
              <w:fldChar w:fldCharType="separate"/>
            </w:r>
            <w:r w:rsidR="00FC2AAE">
              <w:rPr>
                <w:noProof/>
                <w:webHidden/>
              </w:rPr>
              <w:t>12</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66" w:history="1">
            <w:r w:rsidR="005C7FDB" w:rsidRPr="00284337">
              <w:rPr>
                <w:rStyle w:val="Hypertextovodkaz"/>
                <w:noProof/>
              </w:rPr>
              <w:t>2.1.4</w:t>
            </w:r>
            <w:r w:rsidR="005C7FDB">
              <w:rPr>
                <w:noProof/>
                <w:sz w:val="22"/>
                <w:lang w:eastAsia="cs-CZ"/>
              </w:rPr>
              <w:tab/>
            </w:r>
            <w:r w:rsidR="005C7FDB" w:rsidRPr="00284337">
              <w:rPr>
                <w:rStyle w:val="Hypertextovodkaz"/>
                <w:noProof/>
              </w:rPr>
              <w:t>Bdění</w:t>
            </w:r>
            <w:r w:rsidR="005C7FDB">
              <w:rPr>
                <w:noProof/>
                <w:webHidden/>
              </w:rPr>
              <w:tab/>
            </w:r>
            <w:r>
              <w:rPr>
                <w:noProof/>
                <w:webHidden/>
              </w:rPr>
              <w:fldChar w:fldCharType="begin"/>
            </w:r>
            <w:r w:rsidR="005C7FDB">
              <w:rPr>
                <w:noProof/>
                <w:webHidden/>
              </w:rPr>
              <w:instrText xml:space="preserve"> PAGEREF _Toc359475566 \h </w:instrText>
            </w:r>
            <w:r>
              <w:rPr>
                <w:noProof/>
                <w:webHidden/>
              </w:rPr>
            </w:r>
            <w:r>
              <w:rPr>
                <w:noProof/>
                <w:webHidden/>
              </w:rPr>
              <w:fldChar w:fldCharType="separate"/>
            </w:r>
            <w:r w:rsidR="00FC2AAE">
              <w:rPr>
                <w:noProof/>
                <w:webHidden/>
              </w:rPr>
              <w:t>13</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67" w:history="1">
            <w:r w:rsidR="005C7FDB" w:rsidRPr="00284337">
              <w:rPr>
                <w:rStyle w:val="Hypertextovodkaz"/>
                <w:noProof/>
              </w:rPr>
              <w:t>2.1.5</w:t>
            </w:r>
            <w:r w:rsidR="005C7FDB">
              <w:rPr>
                <w:noProof/>
                <w:sz w:val="22"/>
                <w:lang w:eastAsia="cs-CZ"/>
              </w:rPr>
              <w:tab/>
            </w:r>
            <w:r w:rsidR="005C7FDB" w:rsidRPr="00284337">
              <w:rPr>
                <w:rStyle w:val="Hypertextovodkaz"/>
                <w:noProof/>
              </w:rPr>
              <w:t>Spánkové fáze</w:t>
            </w:r>
            <w:r w:rsidR="005C7FDB">
              <w:rPr>
                <w:noProof/>
                <w:webHidden/>
              </w:rPr>
              <w:tab/>
            </w:r>
            <w:r>
              <w:rPr>
                <w:noProof/>
                <w:webHidden/>
              </w:rPr>
              <w:fldChar w:fldCharType="begin"/>
            </w:r>
            <w:r w:rsidR="005C7FDB">
              <w:rPr>
                <w:noProof/>
                <w:webHidden/>
              </w:rPr>
              <w:instrText xml:space="preserve"> PAGEREF _Toc359475567 \h </w:instrText>
            </w:r>
            <w:r>
              <w:rPr>
                <w:noProof/>
                <w:webHidden/>
              </w:rPr>
            </w:r>
            <w:r>
              <w:rPr>
                <w:noProof/>
                <w:webHidden/>
              </w:rPr>
              <w:fldChar w:fldCharType="separate"/>
            </w:r>
            <w:r w:rsidR="00FC2AAE">
              <w:rPr>
                <w:noProof/>
                <w:webHidden/>
              </w:rPr>
              <w:t>13</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68" w:history="1">
            <w:r w:rsidR="005C7FDB" w:rsidRPr="00284337">
              <w:rPr>
                <w:rStyle w:val="Hypertextovodkaz"/>
                <w:noProof/>
              </w:rPr>
              <w:t>2.1.6</w:t>
            </w:r>
            <w:r w:rsidR="005C7FDB">
              <w:rPr>
                <w:noProof/>
                <w:sz w:val="22"/>
                <w:lang w:eastAsia="cs-CZ"/>
              </w:rPr>
              <w:tab/>
            </w:r>
            <w:r w:rsidR="005C7FDB" w:rsidRPr="00284337">
              <w:rPr>
                <w:rStyle w:val="Hypertextovodkaz"/>
                <w:noProof/>
              </w:rPr>
              <w:t>Základní životní funkce ve spánku</w:t>
            </w:r>
            <w:r w:rsidR="005C7FDB">
              <w:rPr>
                <w:noProof/>
                <w:webHidden/>
              </w:rPr>
              <w:tab/>
            </w:r>
            <w:r>
              <w:rPr>
                <w:noProof/>
                <w:webHidden/>
              </w:rPr>
              <w:fldChar w:fldCharType="begin"/>
            </w:r>
            <w:r w:rsidR="005C7FDB">
              <w:rPr>
                <w:noProof/>
                <w:webHidden/>
              </w:rPr>
              <w:instrText xml:space="preserve"> PAGEREF _Toc359475568 \h </w:instrText>
            </w:r>
            <w:r>
              <w:rPr>
                <w:noProof/>
                <w:webHidden/>
              </w:rPr>
            </w:r>
            <w:r>
              <w:rPr>
                <w:noProof/>
                <w:webHidden/>
              </w:rPr>
              <w:fldChar w:fldCharType="separate"/>
            </w:r>
            <w:r w:rsidR="00FC2AAE">
              <w:rPr>
                <w:noProof/>
                <w:webHidden/>
              </w:rPr>
              <w:t>15</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69" w:history="1">
            <w:r w:rsidR="005C7FDB" w:rsidRPr="00284337">
              <w:rPr>
                <w:rStyle w:val="Hypertextovodkaz"/>
                <w:noProof/>
              </w:rPr>
              <w:t>2.1.7</w:t>
            </w:r>
            <w:r w:rsidR="005C7FDB">
              <w:rPr>
                <w:noProof/>
                <w:sz w:val="22"/>
                <w:lang w:eastAsia="cs-CZ"/>
              </w:rPr>
              <w:tab/>
            </w:r>
            <w:r w:rsidR="005C7FDB" w:rsidRPr="00284337">
              <w:rPr>
                <w:rStyle w:val="Hypertextovodkaz"/>
                <w:noProof/>
              </w:rPr>
              <w:t>Cirkadiánní rytmy</w:t>
            </w:r>
            <w:r w:rsidR="005C7FDB">
              <w:rPr>
                <w:noProof/>
                <w:webHidden/>
              </w:rPr>
              <w:tab/>
            </w:r>
            <w:r>
              <w:rPr>
                <w:noProof/>
                <w:webHidden/>
              </w:rPr>
              <w:fldChar w:fldCharType="begin"/>
            </w:r>
            <w:r w:rsidR="005C7FDB">
              <w:rPr>
                <w:noProof/>
                <w:webHidden/>
              </w:rPr>
              <w:instrText xml:space="preserve"> PAGEREF _Toc359475569 \h </w:instrText>
            </w:r>
            <w:r>
              <w:rPr>
                <w:noProof/>
                <w:webHidden/>
              </w:rPr>
            </w:r>
            <w:r>
              <w:rPr>
                <w:noProof/>
                <w:webHidden/>
              </w:rPr>
              <w:fldChar w:fldCharType="separate"/>
            </w:r>
            <w:r w:rsidR="00FC2AAE">
              <w:rPr>
                <w:noProof/>
                <w:webHidden/>
              </w:rPr>
              <w:t>16</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70" w:history="1">
            <w:r w:rsidR="005C7FDB" w:rsidRPr="00284337">
              <w:rPr>
                <w:rStyle w:val="Hypertextovodkaz"/>
                <w:noProof/>
              </w:rPr>
              <w:t>2.1.8</w:t>
            </w:r>
            <w:r w:rsidR="005C7FDB">
              <w:rPr>
                <w:noProof/>
                <w:sz w:val="22"/>
                <w:lang w:eastAsia="cs-CZ"/>
              </w:rPr>
              <w:tab/>
            </w:r>
            <w:r w:rsidR="005C7FDB" w:rsidRPr="00284337">
              <w:rPr>
                <w:rStyle w:val="Hypertextovodkaz"/>
                <w:noProof/>
              </w:rPr>
              <w:t>Vývoj spánku a bdění po narození až do stáří</w:t>
            </w:r>
            <w:r w:rsidR="005C7FDB">
              <w:rPr>
                <w:noProof/>
                <w:webHidden/>
              </w:rPr>
              <w:tab/>
            </w:r>
            <w:r>
              <w:rPr>
                <w:noProof/>
                <w:webHidden/>
              </w:rPr>
              <w:fldChar w:fldCharType="begin"/>
            </w:r>
            <w:r w:rsidR="005C7FDB">
              <w:rPr>
                <w:noProof/>
                <w:webHidden/>
              </w:rPr>
              <w:instrText xml:space="preserve"> PAGEREF _Toc359475570 \h </w:instrText>
            </w:r>
            <w:r>
              <w:rPr>
                <w:noProof/>
                <w:webHidden/>
              </w:rPr>
            </w:r>
            <w:r>
              <w:rPr>
                <w:noProof/>
                <w:webHidden/>
              </w:rPr>
              <w:fldChar w:fldCharType="separate"/>
            </w:r>
            <w:r w:rsidR="00FC2AAE">
              <w:rPr>
                <w:noProof/>
                <w:webHidden/>
              </w:rPr>
              <w:t>17</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71" w:history="1">
            <w:r w:rsidR="005C7FDB" w:rsidRPr="00284337">
              <w:rPr>
                <w:rStyle w:val="Hypertextovodkaz"/>
                <w:noProof/>
              </w:rPr>
              <w:t>2.1.9</w:t>
            </w:r>
            <w:r w:rsidR="005C7FDB">
              <w:rPr>
                <w:noProof/>
                <w:sz w:val="22"/>
                <w:lang w:eastAsia="cs-CZ"/>
              </w:rPr>
              <w:tab/>
            </w:r>
            <w:r w:rsidR="005C7FDB" w:rsidRPr="00284337">
              <w:rPr>
                <w:rStyle w:val="Hypertextovodkaz"/>
                <w:noProof/>
              </w:rPr>
              <w:t>Potřeba spánku</w:t>
            </w:r>
            <w:r w:rsidR="005C7FDB">
              <w:rPr>
                <w:noProof/>
                <w:webHidden/>
              </w:rPr>
              <w:tab/>
            </w:r>
            <w:r>
              <w:rPr>
                <w:noProof/>
                <w:webHidden/>
              </w:rPr>
              <w:fldChar w:fldCharType="begin"/>
            </w:r>
            <w:r w:rsidR="005C7FDB">
              <w:rPr>
                <w:noProof/>
                <w:webHidden/>
              </w:rPr>
              <w:instrText xml:space="preserve"> PAGEREF _Toc359475571 \h </w:instrText>
            </w:r>
            <w:r>
              <w:rPr>
                <w:noProof/>
                <w:webHidden/>
              </w:rPr>
            </w:r>
            <w:r>
              <w:rPr>
                <w:noProof/>
                <w:webHidden/>
              </w:rPr>
              <w:fldChar w:fldCharType="separate"/>
            </w:r>
            <w:r w:rsidR="00FC2AAE">
              <w:rPr>
                <w:noProof/>
                <w:webHidden/>
              </w:rPr>
              <w:t>17</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72" w:history="1">
            <w:r w:rsidR="005C7FDB" w:rsidRPr="00284337">
              <w:rPr>
                <w:rStyle w:val="Hypertextovodkaz"/>
                <w:noProof/>
              </w:rPr>
              <w:t>2.1.10</w:t>
            </w:r>
            <w:r w:rsidR="005C7FDB">
              <w:rPr>
                <w:noProof/>
                <w:sz w:val="22"/>
                <w:lang w:eastAsia="cs-CZ"/>
              </w:rPr>
              <w:tab/>
            </w:r>
            <w:r w:rsidR="005C7FDB" w:rsidRPr="00284337">
              <w:rPr>
                <w:rStyle w:val="Hypertextovodkaz"/>
                <w:noProof/>
              </w:rPr>
              <w:t>Spánková deprivace</w:t>
            </w:r>
            <w:r w:rsidR="005C7FDB">
              <w:rPr>
                <w:noProof/>
                <w:webHidden/>
              </w:rPr>
              <w:tab/>
            </w:r>
            <w:r>
              <w:rPr>
                <w:noProof/>
                <w:webHidden/>
              </w:rPr>
              <w:fldChar w:fldCharType="begin"/>
            </w:r>
            <w:r w:rsidR="005C7FDB">
              <w:rPr>
                <w:noProof/>
                <w:webHidden/>
              </w:rPr>
              <w:instrText xml:space="preserve"> PAGEREF _Toc359475572 \h </w:instrText>
            </w:r>
            <w:r>
              <w:rPr>
                <w:noProof/>
                <w:webHidden/>
              </w:rPr>
            </w:r>
            <w:r>
              <w:rPr>
                <w:noProof/>
                <w:webHidden/>
              </w:rPr>
              <w:fldChar w:fldCharType="separate"/>
            </w:r>
            <w:r w:rsidR="00FC2AAE">
              <w:rPr>
                <w:noProof/>
                <w:webHidden/>
              </w:rPr>
              <w:t>18</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73" w:history="1">
            <w:r w:rsidR="005C7FDB" w:rsidRPr="00284337">
              <w:rPr>
                <w:rStyle w:val="Hypertextovodkaz"/>
                <w:noProof/>
              </w:rPr>
              <w:t>2.1.11</w:t>
            </w:r>
            <w:r w:rsidR="005C7FDB">
              <w:rPr>
                <w:noProof/>
                <w:sz w:val="22"/>
                <w:lang w:eastAsia="cs-CZ"/>
              </w:rPr>
              <w:tab/>
            </w:r>
            <w:r w:rsidR="005C7FDB" w:rsidRPr="00284337">
              <w:rPr>
                <w:rStyle w:val="Hypertextovodkaz"/>
                <w:noProof/>
              </w:rPr>
              <w:t>Melatonin</w:t>
            </w:r>
            <w:r w:rsidR="005C7FDB">
              <w:rPr>
                <w:noProof/>
                <w:webHidden/>
              </w:rPr>
              <w:tab/>
            </w:r>
            <w:r>
              <w:rPr>
                <w:noProof/>
                <w:webHidden/>
              </w:rPr>
              <w:fldChar w:fldCharType="begin"/>
            </w:r>
            <w:r w:rsidR="005C7FDB">
              <w:rPr>
                <w:noProof/>
                <w:webHidden/>
              </w:rPr>
              <w:instrText xml:space="preserve"> PAGEREF _Toc359475573 \h </w:instrText>
            </w:r>
            <w:r>
              <w:rPr>
                <w:noProof/>
                <w:webHidden/>
              </w:rPr>
            </w:r>
            <w:r>
              <w:rPr>
                <w:noProof/>
                <w:webHidden/>
              </w:rPr>
              <w:fldChar w:fldCharType="separate"/>
            </w:r>
            <w:r w:rsidR="00FC2AAE">
              <w:rPr>
                <w:noProof/>
                <w:webHidden/>
              </w:rPr>
              <w:t>19</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74" w:history="1">
            <w:r w:rsidR="005C7FDB" w:rsidRPr="00284337">
              <w:rPr>
                <w:rStyle w:val="Hypertextovodkaz"/>
                <w:noProof/>
              </w:rPr>
              <w:t>2.2</w:t>
            </w:r>
            <w:r w:rsidR="005C7FDB">
              <w:rPr>
                <w:noProof/>
                <w:sz w:val="22"/>
                <w:lang w:eastAsia="cs-CZ"/>
              </w:rPr>
              <w:tab/>
            </w:r>
            <w:r w:rsidR="005C7FDB" w:rsidRPr="00284337">
              <w:rPr>
                <w:rStyle w:val="Hypertextovodkaz"/>
                <w:noProof/>
              </w:rPr>
              <w:t>Odraz spánku a jeho poruch na kvalitě našeho života</w:t>
            </w:r>
            <w:r w:rsidR="005C7FDB">
              <w:rPr>
                <w:noProof/>
                <w:webHidden/>
              </w:rPr>
              <w:tab/>
            </w:r>
            <w:r>
              <w:rPr>
                <w:noProof/>
                <w:webHidden/>
              </w:rPr>
              <w:fldChar w:fldCharType="begin"/>
            </w:r>
            <w:r w:rsidR="005C7FDB">
              <w:rPr>
                <w:noProof/>
                <w:webHidden/>
              </w:rPr>
              <w:instrText xml:space="preserve"> PAGEREF _Toc359475574 \h </w:instrText>
            </w:r>
            <w:r>
              <w:rPr>
                <w:noProof/>
                <w:webHidden/>
              </w:rPr>
            </w:r>
            <w:r>
              <w:rPr>
                <w:noProof/>
                <w:webHidden/>
              </w:rPr>
              <w:fldChar w:fldCharType="separate"/>
            </w:r>
            <w:r w:rsidR="00FC2AAE">
              <w:rPr>
                <w:noProof/>
                <w:webHidden/>
              </w:rPr>
              <w:t>20</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75" w:history="1">
            <w:r w:rsidR="005C7FDB" w:rsidRPr="00284337">
              <w:rPr>
                <w:rStyle w:val="Hypertextovodkaz"/>
                <w:noProof/>
              </w:rPr>
              <w:t>2.3</w:t>
            </w:r>
            <w:r w:rsidR="005C7FDB">
              <w:rPr>
                <w:noProof/>
                <w:sz w:val="22"/>
                <w:lang w:eastAsia="cs-CZ"/>
              </w:rPr>
              <w:tab/>
            </w:r>
            <w:r w:rsidR="005C7FDB" w:rsidRPr="00284337">
              <w:rPr>
                <w:rStyle w:val="Hypertextovodkaz"/>
                <w:noProof/>
              </w:rPr>
              <w:t>Způsoby zjišťování spánkových poruch</w:t>
            </w:r>
            <w:r w:rsidR="005C7FDB">
              <w:rPr>
                <w:noProof/>
                <w:webHidden/>
              </w:rPr>
              <w:tab/>
            </w:r>
            <w:r>
              <w:rPr>
                <w:noProof/>
                <w:webHidden/>
              </w:rPr>
              <w:fldChar w:fldCharType="begin"/>
            </w:r>
            <w:r w:rsidR="005C7FDB">
              <w:rPr>
                <w:noProof/>
                <w:webHidden/>
              </w:rPr>
              <w:instrText xml:space="preserve"> PAGEREF _Toc359475575 \h </w:instrText>
            </w:r>
            <w:r>
              <w:rPr>
                <w:noProof/>
                <w:webHidden/>
              </w:rPr>
            </w:r>
            <w:r>
              <w:rPr>
                <w:noProof/>
                <w:webHidden/>
              </w:rPr>
              <w:fldChar w:fldCharType="separate"/>
            </w:r>
            <w:r w:rsidR="00FC2AAE">
              <w:rPr>
                <w:noProof/>
                <w:webHidden/>
              </w:rPr>
              <w:t>21</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76" w:history="1">
            <w:r w:rsidR="005C7FDB" w:rsidRPr="00284337">
              <w:rPr>
                <w:rStyle w:val="Hypertextovodkaz"/>
                <w:noProof/>
              </w:rPr>
              <w:t>2.4</w:t>
            </w:r>
            <w:r w:rsidR="005C7FDB">
              <w:rPr>
                <w:noProof/>
                <w:sz w:val="22"/>
                <w:lang w:eastAsia="cs-CZ"/>
              </w:rPr>
              <w:tab/>
            </w:r>
            <w:r w:rsidR="005C7FDB" w:rsidRPr="00284337">
              <w:rPr>
                <w:rStyle w:val="Hypertextovodkaz"/>
                <w:noProof/>
              </w:rPr>
              <w:t>Nejčastější příčiny poruch spánku</w:t>
            </w:r>
            <w:r w:rsidR="005C7FDB">
              <w:rPr>
                <w:noProof/>
                <w:webHidden/>
              </w:rPr>
              <w:tab/>
            </w:r>
            <w:r>
              <w:rPr>
                <w:noProof/>
                <w:webHidden/>
              </w:rPr>
              <w:fldChar w:fldCharType="begin"/>
            </w:r>
            <w:r w:rsidR="005C7FDB">
              <w:rPr>
                <w:noProof/>
                <w:webHidden/>
              </w:rPr>
              <w:instrText xml:space="preserve"> PAGEREF _Toc359475576 \h </w:instrText>
            </w:r>
            <w:r>
              <w:rPr>
                <w:noProof/>
                <w:webHidden/>
              </w:rPr>
            </w:r>
            <w:r>
              <w:rPr>
                <w:noProof/>
                <w:webHidden/>
              </w:rPr>
              <w:fldChar w:fldCharType="separate"/>
            </w:r>
            <w:r w:rsidR="00FC2AAE">
              <w:rPr>
                <w:noProof/>
                <w:webHidden/>
              </w:rPr>
              <w:t>23</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77" w:history="1">
            <w:r w:rsidR="005C7FDB" w:rsidRPr="00284337">
              <w:rPr>
                <w:rStyle w:val="Hypertextovodkaz"/>
                <w:noProof/>
              </w:rPr>
              <w:t>2.5</w:t>
            </w:r>
            <w:r w:rsidR="005C7FDB">
              <w:rPr>
                <w:noProof/>
                <w:sz w:val="22"/>
                <w:lang w:eastAsia="cs-CZ"/>
              </w:rPr>
              <w:tab/>
            </w:r>
            <w:r w:rsidR="005C7FDB" w:rsidRPr="00284337">
              <w:rPr>
                <w:rStyle w:val="Hypertextovodkaz"/>
                <w:noProof/>
              </w:rPr>
              <w:t>Nejčastější poruchy spánku v současné době</w:t>
            </w:r>
            <w:r w:rsidR="005C7FDB">
              <w:rPr>
                <w:noProof/>
                <w:webHidden/>
              </w:rPr>
              <w:tab/>
            </w:r>
            <w:r>
              <w:rPr>
                <w:noProof/>
                <w:webHidden/>
              </w:rPr>
              <w:fldChar w:fldCharType="begin"/>
            </w:r>
            <w:r w:rsidR="005C7FDB">
              <w:rPr>
                <w:noProof/>
                <w:webHidden/>
              </w:rPr>
              <w:instrText xml:space="preserve"> PAGEREF _Toc359475577 \h </w:instrText>
            </w:r>
            <w:r>
              <w:rPr>
                <w:noProof/>
                <w:webHidden/>
              </w:rPr>
            </w:r>
            <w:r>
              <w:rPr>
                <w:noProof/>
                <w:webHidden/>
              </w:rPr>
              <w:fldChar w:fldCharType="separate"/>
            </w:r>
            <w:r w:rsidR="00FC2AAE">
              <w:rPr>
                <w:noProof/>
                <w:webHidden/>
              </w:rPr>
              <w:t>24</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78" w:history="1">
            <w:r w:rsidR="005C7FDB" w:rsidRPr="00284337">
              <w:rPr>
                <w:rStyle w:val="Hypertextovodkaz"/>
                <w:noProof/>
              </w:rPr>
              <w:t>2.5.1</w:t>
            </w:r>
            <w:r w:rsidR="005C7FDB">
              <w:rPr>
                <w:noProof/>
                <w:sz w:val="22"/>
                <w:lang w:eastAsia="cs-CZ"/>
              </w:rPr>
              <w:tab/>
            </w:r>
            <w:r w:rsidR="005C7FDB" w:rsidRPr="00284337">
              <w:rPr>
                <w:rStyle w:val="Hypertextovodkaz"/>
                <w:noProof/>
              </w:rPr>
              <w:t>Přírodní léčba poruch spánku</w:t>
            </w:r>
            <w:r w:rsidR="005C7FDB">
              <w:rPr>
                <w:noProof/>
                <w:webHidden/>
              </w:rPr>
              <w:tab/>
            </w:r>
            <w:r>
              <w:rPr>
                <w:noProof/>
                <w:webHidden/>
              </w:rPr>
              <w:fldChar w:fldCharType="begin"/>
            </w:r>
            <w:r w:rsidR="005C7FDB">
              <w:rPr>
                <w:noProof/>
                <w:webHidden/>
              </w:rPr>
              <w:instrText xml:space="preserve"> PAGEREF _Toc359475578 \h </w:instrText>
            </w:r>
            <w:r>
              <w:rPr>
                <w:noProof/>
                <w:webHidden/>
              </w:rPr>
            </w:r>
            <w:r>
              <w:rPr>
                <w:noProof/>
                <w:webHidden/>
              </w:rPr>
              <w:fldChar w:fldCharType="separate"/>
            </w:r>
            <w:r w:rsidR="00FC2AAE">
              <w:rPr>
                <w:noProof/>
                <w:webHidden/>
              </w:rPr>
              <w:t>26</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79" w:history="1">
            <w:r w:rsidR="005C7FDB" w:rsidRPr="00284337">
              <w:rPr>
                <w:rStyle w:val="Hypertextovodkaz"/>
                <w:noProof/>
              </w:rPr>
              <w:t>2.6</w:t>
            </w:r>
            <w:r w:rsidR="005C7FDB">
              <w:rPr>
                <w:noProof/>
                <w:sz w:val="22"/>
                <w:lang w:eastAsia="cs-CZ"/>
              </w:rPr>
              <w:tab/>
            </w:r>
            <w:r w:rsidR="005C7FDB" w:rsidRPr="00284337">
              <w:rPr>
                <w:rStyle w:val="Hypertextovodkaz"/>
                <w:noProof/>
              </w:rPr>
              <w:t>Spánková hygiena</w:t>
            </w:r>
            <w:r w:rsidR="005C7FDB">
              <w:rPr>
                <w:noProof/>
                <w:webHidden/>
              </w:rPr>
              <w:tab/>
            </w:r>
            <w:r>
              <w:rPr>
                <w:noProof/>
                <w:webHidden/>
              </w:rPr>
              <w:fldChar w:fldCharType="begin"/>
            </w:r>
            <w:r w:rsidR="005C7FDB">
              <w:rPr>
                <w:noProof/>
                <w:webHidden/>
              </w:rPr>
              <w:instrText xml:space="preserve"> PAGEREF _Toc359475579 \h </w:instrText>
            </w:r>
            <w:r>
              <w:rPr>
                <w:noProof/>
                <w:webHidden/>
              </w:rPr>
            </w:r>
            <w:r>
              <w:rPr>
                <w:noProof/>
                <w:webHidden/>
              </w:rPr>
              <w:fldChar w:fldCharType="separate"/>
            </w:r>
            <w:r w:rsidR="00FC2AAE">
              <w:rPr>
                <w:noProof/>
                <w:webHidden/>
              </w:rPr>
              <w:t>26</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80" w:history="1">
            <w:r w:rsidR="005C7FDB" w:rsidRPr="00284337">
              <w:rPr>
                <w:rStyle w:val="Hypertextovodkaz"/>
                <w:noProof/>
              </w:rPr>
              <w:t>2.6.1</w:t>
            </w:r>
            <w:r w:rsidR="005C7FDB">
              <w:rPr>
                <w:noProof/>
                <w:sz w:val="22"/>
                <w:lang w:eastAsia="cs-CZ"/>
              </w:rPr>
              <w:tab/>
            </w:r>
            <w:r w:rsidR="005C7FDB" w:rsidRPr="00284337">
              <w:rPr>
                <w:rStyle w:val="Hypertextovodkaz"/>
                <w:noProof/>
              </w:rPr>
              <w:t>Prostor ke spánku</w:t>
            </w:r>
            <w:r w:rsidR="005C7FDB">
              <w:rPr>
                <w:noProof/>
                <w:webHidden/>
              </w:rPr>
              <w:tab/>
            </w:r>
            <w:r>
              <w:rPr>
                <w:noProof/>
                <w:webHidden/>
              </w:rPr>
              <w:fldChar w:fldCharType="begin"/>
            </w:r>
            <w:r w:rsidR="005C7FDB">
              <w:rPr>
                <w:noProof/>
                <w:webHidden/>
              </w:rPr>
              <w:instrText xml:space="preserve"> PAGEREF _Toc359475580 \h </w:instrText>
            </w:r>
            <w:r>
              <w:rPr>
                <w:noProof/>
                <w:webHidden/>
              </w:rPr>
            </w:r>
            <w:r>
              <w:rPr>
                <w:noProof/>
                <w:webHidden/>
              </w:rPr>
              <w:fldChar w:fldCharType="separate"/>
            </w:r>
            <w:r w:rsidR="00FC2AAE">
              <w:rPr>
                <w:noProof/>
                <w:webHidden/>
              </w:rPr>
              <w:t>27</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81" w:history="1">
            <w:r w:rsidR="005C7FDB" w:rsidRPr="00284337">
              <w:rPr>
                <w:rStyle w:val="Hypertextovodkaz"/>
                <w:noProof/>
              </w:rPr>
              <w:t>2.6.2</w:t>
            </w:r>
            <w:r w:rsidR="005C7FDB">
              <w:rPr>
                <w:noProof/>
                <w:sz w:val="22"/>
                <w:lang w:eastAsia="cs-CZ"/>
              </w:rPr>
              <w:tab/>
            </w:r>
            <w:r w:rsidR="005C7FDB" w:rsidRPr="00284337">
              <w:rPr>
                <w:rStyle w:val="Hypertextovodkaz"/>
                <w:noProof/>
              </w:rPr>
              <w:t>Během dne</w:t>
            </w:r>
            <w:r w:rsidR="005C7FDB">
              <w:rPr>
                <w:noProof/>
                <w:webHidden/>
              </w:rPr>
              <w:tab/>
            </w:r>
            <w:r>
              <w:rPr>
                <w:noProof/>
                <w:webHidden/>
              </w:rPr>
              <w:fldChar w:fldCharType="begin"/>
            </w:r>
            <w:r w:rsidR="005C7FDB">
              <w:rPr>
                <w:noProof/>
                <w:webHidden/>
              </w:rPr>
              <w:instrText xml:space="preserve"> PAGEREF _Toc359475581 \h </w:instrText>
            </w:r>
            <w:r>
              <w:rPr>
                <w:noProof/>
                <w:webHidden/>
              </w:rPr>
            </w:r>
            <w:r>
              <w:rPr>
                <w:noProof/>
                <w:webHidden/>
              </w:rPr>
              <w:fldChar w:fldCharType="separate"/>
            </w:r>
            <w:r w:rsidR="00FC2AAE">
              <w:rPr>
                <w:noProof/>
                <w:webHidden/>
              </w:rPr>
              <w:t>28</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82" w:history="1">
            <w:r w:rsidR="005C7FDB" w:rsidRPr="00284337">
              <w:rPr>
                <w:rStyle w:val="Hypertextovodkaz"/>
                <w:noProof/>
              </w:rPr>
              <w:t>2.6.3</w:t>
            </w:r>
            <w:r w:rsidR="005C7FDB">
              <w:rPr>
                <w:noProof/>
                <w:sz w:val="22"/>
                <w:lang w:eastAsia="cs-CZ"/>
              </w:rPr>
              <w:tab/>
            </w:r>
            <w:r w:rsidR="005C7FDB" w:rsidRPr="00284337">
              <w:rPr>
                <w:rStyle w:val="Hypertextovodkaz"/>
                <w:noProof/>
              </w:rPr>
              <w:t>Před ulehnutím ke spánku</w:t>
            </w:r>
            <w:r w:rsidR="005C7FDB">
              <w:rPr>
                <w:noProof/>
                <w:webHidden/>
              </w:rPr>
              <w:tab/>
            </w:r>
            <w:r>
              <w:rPr>
                <w:noProof/>
                <w:webHidden/>
              </w:rPr>
              <w:fldChar w:fldCharType="begin"/>
            </w:r>
            <w:r w:rsidR="005C7FDB">
              <w:rPr>
                <w:noProof/>
                <w:webHidden/>
              </w:rPr>
              <w:instrText xml:space="preserve"> PAGEREF _Toc359475582 \h </w:instrText>
            </w:r>
            <w:r>
              <w:rPr>
                <w:noProof/>
                <w:webHidden/>
              </w:rPr>
            </w:r>
            <w:r>
              <w:rPr>
                <w:noProof/>
                <w:webHidden/>
              </w:rPr>
              <w:fldChar w:fldCharType="separate"/>
            </w:r>
            <w:r w:rsidR="00FC2AAE">
              <w:rPr>
                <w:noProof/>
                <w:webHidden/>
              </w:rPr>
              <w:t>28</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83" w:history="1">
            <w:r w:rsidR="005C7FDB" w:rsidRPr="00284337">
              <w:rPr>
                <w:rStyle w:val="Hypertextovodkaz"/>
                <w:noProof/>
              </w:rPr>
              <w:t>2.6.4</w:t>
            </w:r>
            <w:r w:rsidR="005C7FDB">
              <w:rPr>
                <w:noProof/>
                <w:sz w:val="22"/>
                <w:lang w:eastAsia="cs-CZ"/>
              </w:rPr>
              <w:tab/>
            </w:r>
            <w:r w:rsidR="005C7FDB" w:rsidRPr="00284337">
              <w:rPr>
                <w:rStyle w:val="Hypertextovodkaz"/>
                <w:noProof/>
              </w:rPr>
              <w:t>Po probuzení</w:t>
            </w:r>
            <w:r w:rsidR="005C7FDB">
              <w:rPr>
                <w:noProof/>
                <w:webHidden/>
              </w:rPr>
              <w:tab/>
            </w:r>
            <w:r>
              <w:rPr>
                <w:noProof/>
                <w:webHidden/>
              </w:rPr>
              <w:fldChar w:fldCharType="begin"/>
            </w:r>
            <w:r w:rsidR="005C7FDB">
              <w:rPr>
                <w:noProof/>
                <w:webHidden/>
              </w:rPr>
              <w:instrText xml:space="preserve"> PAGEREF _Toc359475583 \h </w:instrText>
            </w:r>
            <w:r>
              <w:rPr>
                <w:noProof/>
                <w:webHidden/>
              </w:rPr>
            </w:r>
            <w:r>
              <w:rPr>
                <w:noProof/>
                <w:webHidden/>
              </w:rPr>
              <w:fldChar w:fldCharType="separate"/>
            </w:r>
            <w:r w:rsidR="00FC2AAE">
              <w:rPr>
                <w:noProof/>
                <w:webHidden/>
              </w:rPr>
              <w:t>30</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84" w:history="1">
            <w:r w:rsidR="005C7FDB" w:rsidRPr="00284337">
              <w:rPr>
                <w:rStyle w:val="Hypertextovodkaz"/>
                <w:noProof/>
              </w:rPr>
              <w:t>2.6.5</w:t>
            </w:r>
            <w:r w:rsidR="005C7FDB">
              <w:rPr>
                <w:noProof/>
                <w:sz w:val="22"/>
                <w:lang w:eastAsia="cs-CZ"/>
              </w:rPr>
              <w:tab/>
            </w:r>
            <w:r w:rsidR="005C7FDB" w:rsidRPr="00284337">
              <w:rPr>
                <w:rStyle w:val="Hypertextovodkaz"/>
                <w:noProof/>
              </w:rPr>
              <w:t>Kouření, alkohol a káva</w:t>
            </w:r>
            <w:r w:rsidR="005C7FDB">
              <w:rPr>
                <w:noProof/>
                <w:webHidden/>
              </w:rPr>
              <w:tab/>
            </w:r>
            <w:r>
              <w:rPr>
                <w:noProof/>
                <w:webHidden/>
              </w:rPr>
              <w:fldChar w:fldCharType="begin"/>
            </w:r>
            <w:r w:rsidR="005C7FDB">
              <w:rPr>
                <w:noProof/>
                <w:webHidden/>
              </w:rPr>
              <w:instrText xml:space="preserve"> PAGEREF _Toc359475584 \h </w:instrText>
            </w:r>
            <w:r>
              <w:rPr>
                <w:noProof/>
                <w:webHidden/>
              </w:rPr>
            </w:r>
            <w:r>
              <w:rPr>
                <w:noProof/>
                <w:webHidden/>
              </w:rPr>
              <w:fldChar w:fldCharType="separate"/>
            </w:r>
            <w:r w:rsidR="00FC2AAE">
              <w:rPr>
                <w:noProof/>
                <w:webHidden/>
              </w:rPr>
              <w:t>30</w:t>
            </w:r>
            <w:r>
              <w:rPr>
                <w:noProof/>
                <w:webHidden/>
              </w:rPr>
              <w:fldChar w:fldCharType="end"/>
            </w:r>
          </w:hyperlink>
        </w:p>
        <w:p w:rsidR="005C7FDB" w:rsidRDefault="00A32BF8">
          <w:pPr>
            <w:pStyle w:val="Obsah3"/>
            <w:tabs>
              <w:tab w:val="left" w:pos="1320"/>
              <w:tab w:val="right" w:leader="dot" w:pos="8493"/>
            </w:tabs>
            <w:rPr>
              <w:noProof/>
              <w:sz w:val="22"/>
              <w:lang w:eastAsia="cs-CZ"/>
            </w:rPr>
          </w:pPr>
          <w:hyperlink w:anchor="_Toc359475585" w:history="1">
            <w:r w:rsidR="005C7FDB" w:rsidRPr="00284337">
              <w:rPr>
                <w:rStyle w:val="Hypertextovodkaz"/>
                <w:noProof/>
              </w:rPr>
              <w:t>2.6.6</w:t>
            </w:r>
            <w:r w:rsidR="005C7FDB">
              <w:rPr>
                <w:noProof/>
                <w:sz w:val="22"/>
                <w:lang w:eastAsia="cs-CZ"/>
              </w:rPr>
              <w:tab/>
            </w:r>
            <w:r w:rsidR="005C7FDB" w:rsidRPr="00284337">
              <w:rPr>
                <w:rStyle w:val="Hypertextovodkaz"/>
                <w:noProof/>
              </w:rPr>
              <w:t>Spánek a noční hlad</w:t>
            </w:r>
            <w:r w:rsidR="005C7FDB">
              <w:rPr>
                <w:noProof/>
                <w:webHidden/>
              </w:rPr>
              <w:tab/>
            </w:r>
            <w:r>
              <w:rPr>
                <w:noProof/>
                <w:webHidden/>
              </w:rPr>
              <w:fldChar w:fldCharType="begin"/>
            </w:r>
            <w:r w:rsidR="005C7FDB">
              <w:rPr>
                <w:noProof/>
                <w:webHidden/>
              </w:rPr>
              <w:instrText xml:space="preserve"> PAGEREF _Toc359475585 \h </w:instrText>
            </w:r>
            <w:r>
              <w:rPr>
                <w:noProof/>
                <w:webHidden/>
              </w:rPr>
            </w:r>
            <w:r>
              <w:rPr>
                <w:noProof/>
                <w:webHidden/>
              </w:rPr>
              <w:fldChar w:fldCharType="separate"/>
            </w:r>
            <w:r w:rsidR="00FC2AAE">
              <w:rPr>
                <w:noProof/>
                <w:webHidden/>
              </w:rPr>
              <w:t>31</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86" w:history="1">
            <w:r w:rsidR="005C7FDB" w:rsidRPr="00284337">
              <w:rPr>
                <w:rStyle w:val="Hypertextovodkaz"/>
                <w:noProof/>
              </w:rPr>
              <w:t>2.7</w:t>
            </w:r>
            <w:r w:rsidR="005C7FDB">
              <w:rPr>
                <w:noProof/>
                <w:sz w:val="22"/>
                <w:lang w:eastAsia="cs-CZ"/>
              </w:rPr>
              <w:tab/>
            </w:r>
            <w:r w:rsidR="005C7FDB" w:rsidRPr="00284337">
              <w:rPr>
                <w:rStyle w:val="Hypertextovodkaz"/>
                <w:noProof/>
              </w:rPr>
              <w:t>Současný stav zkoumaného problému</w:t>
            </w:r>
            <w:r w:rsidR="005C7FDB">
              <w:rPr>
                <w:noProof/>
                <w:webHidden/>
              </w:rPr>
              <w:tab/>
            </w:r>
            <w:r>
              <w:rPr>
                <w:noProof/>
                <w:webHidden/>
              </w:rPr>
              <w:fldChar w:fldCharType="begin"/>
            </w:r>
            <w:r w:rsidR="005C7FDB">
              <w:rPr>
                <w:noProof/>
                <w:webHidden/>
              </w:rPr>
              <w:instrText xml:space="preserve"> PAGEREF _Toc359475586 \h </w:instrText>
            </w:r>
            <w:r>
              <w:rPr>
                <w:noProof/>
                <w:webHidden/>
              </w:rPr>
            </w:r>
            <w:r>
              <w:rPr>
                <w:noProof/>
                <w:webHidden/>
              </w:rPr>
              <w:fldChar w:fldCharType="separate"/>
            </w:r>
            <w:r w:rsidR="00FC2AAE">
              <w:rPr>
                <w:noProof/>
                <w:webHidden/>
              </w:rPr>
              <w:t>32</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87" w:history="1">
            <w:r w:rsidR="005C7FDB" w:rsidRPr="00284337">
              <w:rPr>
                <w:rStyle w:val="Hypertextovodkaz"/>
                <w:noProof/>
              </w:rPr>
              <w:t>2.8</w:t>
            </w:r>
            <w:r w:rsidR="005C7FDB">
              <w:rPr>
                <w:noProof/>
                <w:sz w:val="22"/>
                <w:lang w:eastAsia="cs-CZ"/>
              </w:rPr>
              <w:tab/>
            </w:r>
            <w:r w:rsidR="005C7FDB" w:rsidRPr="00284337">
              <w:rPr>
                <w:rStyle w:val="Hypertextovodkaz"/>
                <w:noProof/>
              </w:rPr>
              <w:t>Pracovní režimy</w:t>
            </w:r>
            <w:r w:rsidR="005C7FDB">
              <w:rPr>
                <w:noProof/>
                <w:webHidden/>
              </w:rPr>
              <w:tab/>
            </w:r>
            <w:r>
              <w:rPr>
                <w:noProof/>
                <w:webHidden/>
              </w:rPr>
              <w:fldChar w:fldCharType="begin"/>
            </w:r>
            <w:r w:rsidR="005C7FDB">
              <w:rPr>
                <w:noProof/>
                <w:webHidden/>
              </w:rPr>
              <w:instrText xml:space="preserve"> PAGEREF _Toc359475587 \h </w:instrText>
            </w:r>
            <w:r>
              <w:rPr>
                <w:noProof/>
                <w:webHidden/>
              </w:rPr>
            </w:r>
            <w:r>
              <w:rPr>
                <w:noProof/>
                <w:webHidden/>
              </w:rPr>
              <w:fldChar w:fldCharType="separate"/>
            </w:r>
            <w:r w:rsidR="00FC2AAE">
              <w:rPr>
                <w:noProof/>
                <w:webHidden/>
              </w:rPr>
              <w:t>32</w:t>
            </w:r>
            <w:r>
              <w:rPr>
                <w:noProof/>
                <w:webHidden/>
              </w:rPr>
              <w:fldChar w:fldCharType="end"/>
            </w:r>
          </w:hyperlink>
        </w:p>
        <w:p w:rsidR="005C7FDB" w:rsidRDefault="00A32BF8">
          <w:pPr>
            <w:pStyle w:val="Obsah1"/>
            <w:tabs>
              <w:tab w:val="left" w:pos="440"/>
              <w:tab w:val="right" w:leader="dot" w:pos="8493"/>
            </w:tabs>
            <w:rPr>
              <w:noProof/>
              <w:sz w:val="22"/>
              <w:lang w:eastAsia="cs-CZ"/>
            </w:rPr>
          </w:pPr>
          <w:hyperlink w:anchor="_Toc359475588" w:history="1">
            <w:r w:rsidR="005C7FDB" w:rsidRPr="00284337">
              <w:rPr>
                <w:rStyle w:val="Hypertextovodkaz"/>
                <w:noProof/>
              </w:rPr>
              <w:t>3</w:t>
            </w:r>
            <w:r w:rsidR="005C7FDB">
              <w:rPr>
                <w:noProof/>
                <w:sz w:val="22"/>
                <w:lang w:eastAsia="cs-CZ"/>
              </w:rPr>
              <w:tab/>
            </w:r>
            <w:r w:rsidR="005C7FDB" w:rsidRPr="00284337">
              <w:rPr>
                <w:rStyle w:val="Hypertextovodkaz"/>
                <w:noProof/>
              </w:rPr>
              <w:t>METODIKA PRÁCE</w:t>
            </w:r>
            <w:r w:rsidR="005C7FDB">
              <w:rPr>
                <w:noProof/>
                <w:webHidden/>
              </w:rPr>
              <w:tab/>
            </w:r>
            <w:r>
              <w:rPr>
                <w:noProof/>
                <w:webHidden/>
              </w:rPr>
              <w:fldChar w:fldCharType="begin"/>
            </w:r>
            <w:r w:rsidR="005C7FDB">
              <w:rPr>
                <w:noProof/>
                <w:webHidden/>
              </w:rPr>
              <w:instrText xml:space="preserve"> PAGEREF _Toc359475588 \h </w:instrText>
            </w:r>
            <w:r>
              <w:rPr>
                <w:noProof/>
                <w:webHidden/>
              </w:rPr>
            </w:r>
            <w:r>
              <w:rPr>
                <w:noProof/>
                <w:webHidden/>
              </w:rPr>
              <w:fldChar w:fldCharType="separate"/>
            </w:r>
            <w:r w:rsidR="00FC2AAE">
              <w:rPr>
                <w:noProof/>
                <w:webHidden/>
              </w:rPr>
              <w:t>35</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89" w:history="1">
            <w:r w:rsidR="005C7FDB" w:rsidRPr="00284337">
              <w:rPr>
                <w:rStyle w:val="Hypertextovodkaz"/>
                <w:rFonts w:cs="Times New Roman"/>
                <w:noProof/>
              </w:rPr>
              <w:t>3.1</w:t>
            </w:r>
            <w:r w:rsidR="005C7FDB">
              <w:rPr>
                <w:noProof/>
                <w:sz w:val="22"/>
                <w:lang w:eastAsia="cs-CZ"/>
              </w:rPr>
              <w:tab/>
            </w:r>
            <w:r w:rsidR="005C7FDB" w:rsidRPr="00284337">
              <w:rPr>
                <w:rStyle w:val="Hypertextovodkaz"/>
                <w:rFonts w:cs="Times New Roman"/>
                <w:noProof/>
              </w:rPr>
              <w:t>Charakteristika zkoumaného souboru</w:t>
            </w:r>
            <w:r w:rsidR="005C7FDB">
              <w:rPr>
                <w:noProof/>
                <w:webHidden/>
              </w:rPr>
              <w:tab/>
            </w:r>
            <w:r>
              <w:rPr>
                <w:noProof/>
                <w:webHidden/>
              </w:rPr>
              <w:fldChar w:fldCharType="begin"/>
            </w:r>
            <w:r w:rsidR="005C7FDB">
              <w:rPr>
                <w:noProof/>
                <w:webHidden/>
              </w:rPr>
              <w:instrText xml:space="preserve"> PAGEREF _Toc359475589 \h </w:instrText>
            </w:r>
            <w:r>
              <w:rPr>
                <w:noProof/>
                <w:webHidden/>
              </w:rPr>
            </w:r>
            <w:r>
              <w:rPr>
                <w:noProof/>
                <w:webHidden/>
              </w:rPr>
              <w:fldChar w:fldCharType="separate"/>
            </w:r>
            <w:r w:rsidR="00FC2AAE">
              <w:rPr>
                <w:noProof/>
                <w:webHidden/>
              </w:rPr>
              <w:t>35</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90" w:history="1">
            <w:r w:rsidR="005C7FDB" w:rsidRPr="00284337">
              <w:rPr>
                <w:rStyle w:val="Hypertextovodkaz"/>
                <w:rFonts w:cs="Times New Roman"/>
                <w:noProof/>
              </w:rPr>
              <w:t>3.2</w:t>
            </w:r>
            <w:r w:rsidR="005C7FDB">
              <w:rPr>
                <w:noProof/>
                <w:sz w:val="22"/>
                <w:lang w:eastAsia="cs-CZ"/>
              </w:rPr>
              <w:tab/>
            </w:r>
            <w:r w:rsidR="005C7FDB" w:rsidRPr="00284337">
              <w:rPr>
                <w:rStyle w:val="Hypertextovodkaz"/>
                <w:rFonts w:cs="Times New Roman"/>
                <w:noProof/>
              </w:rPr>
              <w:t>Tvorba dotazníku</w:t>
            </w:r>
            <w:r w:rsidR="005C7FDB">
              <w:rPr>
                <w:noProof/>
                <w:webHidden/>
              </w:rPr>
              <w:tab/>
            </w:r>
            <w:r>
              <w:rPr>
                <w:noProof/>
                <w:webHidden/>
              </w:rPr>
              <w:fldChar w:fldCharType="begin"/>
            </w:r>
            <w:r w:rsidR="005C7FDB">
              <w:rPr>
                <w:noProof/>
                <w:webHidden/>
              </w:rPr>
              <w:instrText xml:space="preserve"> PAGEREF _Toc359475590 \h </w:instrText>
            </w:r>
            <w:r>
              <w:rPr>
                <w:noProof/>
                <w:webHidden/>
              </w:rPr>
            </w:r>
            <w:r>
              <w:rPr>
                <w:noProof/>
                <w:webHidden/>
              </w:rPr>
              <w:fldChar w:fldCharType="separate"/>
            </w:r>
            <w:r w:rsidR="00FC2AAE">
              <w:rPr>
                <w:noProof/>
                <w:webHidden/>
              </w:rPr>
              <w:t>36</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91" w:history="1">
            <w:r w:rsidR="005C7FDB" w:rsidRPr="00284337">
              <w:rPr>
                <w:rStyle w:val="Hypertextovodkaz"/>
                <w:noProof/>
              </w:rPr>
              <w:t>3.3</w:t>
            </w:r>
            <w:r w:rsidR="005C7FDB">
              <w:rPr>
                <w:noProof/>
                <w:sz w:val="22"/>
                <w:lang w:eastAsia="cs-CZ"/>
              </w:rPr>
              <w:tab/>
            </w:r>
            <w:r w:rsidR="005C7FDB" w:rsidRPr="00284337">
              <w:rPr>
                <w:rStyle w:val="Hypertextovodkaz"/>
                <w:noProof/>
              </w:rPr>
              <w:t>Statistické metody zpracování dat</w:t>
            </w:r>
            <w:r w:rsidR="005C7FDB">
              <w:rPr>
                <w:noProof/>
                <w:webHidden/>
              </w:rPr>
              <w:tab/>
            </w:r>
            <w:r>
              <w:rPr>
                <w:noProof/>
                <w:webHidden/>
              </w:rPr>
              <w:fldChar w:fldCharType="begin"/>
            </w:r>
            <w:r w:rsidR="005C7FDB">
              <w:rPr>
                <w:noProof/>
                <w:webHidden/>
              </w:rPr>
              <w:instrText xml:space="preserve"> PAGEREF _Toc359475591 \h </w:instrText>
            </w:r>
            <w:r>
              <w:rPr>
                <w:noProof/>
                <w:webHidden/>
              </w:rPr>
            </w:r>
            <w:r>
              <w:rPr>
                <w:noProof/>
                <w:webHidden/>
              </w:rPr>
              <w:fldChar w:fldCharType="separate"/>
            </w:r>
            <w:r w:rsidR="00FC2AAE">
              <w:rPr>
                <w:noProof/>
                <w:webHidden/>
              </w:rPr>
              <w:t>39</w:t>
            </w:r>
            <w:r>
              <w:rPr>
                <w:noProof/>
                <w:webHidden/>
              </w:rPr>
              <w:fldChar w:fldCharType="end"/>
            </w:r>
          </w:hyperlink>
        </w:p>
        <w:p w:rsidR="005C7FDB" w:rsidRDefault="00A32BF8">
          <w:pPr>
            <w:pStyle w:val="Obsah1"/>
            <w:tabs>
              <w:tab w:val="left" w:pos="440"/>
              <w:tab w:val="right" w:leader="dot" w:pos="8493"/>
            </w:tabs>
            <w:rPr>
              <w:noProof/>
              <w:sz w:val="22"/>
              <w:lang w:eastAsia="cs-CZ"/>
            </w:rPr>
          </w:pPr>
          <w:hyperlink w:anchor="_Toc359475592" w:history="1">
            <w:r w:rsidR="005C7FDB" w:rsidRPr="00284337">
              <w:rPr>
                <w:rStyle w:val="Hypertextovodkaz"/>
                <w:rFonts w:cs="Times New Roman"/>
                <w:noProof/>
              </w:rPr>
              <w:t>4</w:t>
            </w:r>
            <w:r w:rsidR="005C7FDB">
              <w:rPr>
                <w:noProof/>
                <w:sz w:val="22"/>
                <w:lang w:eastAsia="cs-CZ"/>
              </w:rPr>
              <w:tab/>
            </w:r>
            <w:r w:rsidR="005C7FDB" w:rsidRPr="00284337">
              <w:rPr>
                <w:rStyle w:val="Hypertextovodkaz"/>
                <w:rFonts w:cs="Times New Roman"/>
                <w:noProof/>
              </w:rPr>
              <w:t>VÝSLEDKY</w:t>
            </w:r>
            <w:r w:rsidR="005C7FDB">
              <w:rPr>
                <w:noProof/>
                <w:webHidden/>
              </w:rPr>
              <w:tab/>
            </w:r>
            <w:r>
              <w:rPr>
                <w:noProof/>
                <w:webHidden/>
              </w:rPr>
              <w:fldChar w:fldCharType="begin"/>
            </w:r>
            <w:r w:rsidR="005C7FDB">
              <w:rPr>
                <w:noProof/>
                <w:webHidden/>
              </w:rPr>
              <w:instrText xml:space="preserve"> PAGEREF _Toc359475592 \h </w:instrText>
            </w:r>
            <w:r>
              <w:rPr>
                <w:noProof/>
                <w:webHidden/>
              </w:rPr>
            </w:r>
            <w:r>
              <w:rPr>
                <w:noProof/>
                <w:webHidden/>
              </w:rPr>
              <w:fldChar w:fldCharType="separate"/>
            </w:r>
            <w:r w:rsidR="00FC2AAE">
              <w:rPr>
                <w:noProof/>
                <w:webHidden/>
              </w:rPr>
              <w:t>41</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93" w:history="1">
            <w:r w:rsidR="005C7FDB" w:rsidRPr="00284337">
              <w:rPr>
                <w:rStyle w:val="Hypertextovodkaz"/>
                <w:rFonts w:cs="Times New Roman"/>
                <w:noProof/>
              </w:rPr>
              <w:t>4.1</w:t>
            </w:r>
            <w:r w:rsidR="005C7FDB">
              <w:rPr>
                <w:noProof/>
                <w:sz w:val="22"/>
                <w:lang w:eastAsia="cs-CZ"/>
              </w:rPr>
              <w:tab/>
            </w:r>
            <w:r w:rsidR="005C7FDB" w:rsidRPr="00284337">
              <w:rPr>
                <w:rStyle w:val="Hypertextovodkaz"/>
                <w:rFonts w:cs="Times New Roman"/>
                <w:noProof/>
              </w:rPr>
              <w:t>Spánková hygiena a spánkový deficit</w:t>
            </w:r>
            <w:r w:rsidR="005C7FDB">
              <w:rPr>
                <w:noProof/>
                <w:webHidden/>
              </w:rPr>
              <w:tab/>
            </w:r>
            <w:r>
              <w:rPr>
                <w:noProof/>
                <w:webHidden/>
              </w:rPr>
              <w:fldChar w:fldCharType="begin"/>
            </w:r>
            <w:r w:rsidR="005C7FDB">
              <w:rPr>
                <w:noProof/>
                <w:webHidden/>
              </w:rPr>
              <w:instrText xml:space="preserve"> PAGEREF _Toc359475593 \h </w:instrText>
            </w:r>
            <w:r>
              <w:rPr>
                <w:noProof/>
                <w:webHidden/>
              </w:rPr>
            </w:r>
            <w:r>
              <w:rPr>
                <w:noProof/>
                <w:webHidden/>
              </w:rPr>
              <w:fldChar w:fldCharType="separate"/>
            </w:r>
            <w:r w:rsidR="00FC2AAE">
              <w:rPr>
                <w:noProof/>
                <w:webHidden/>
              </w:rPr>
              <w:t>41</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94" w:history="1">
            <w:r w:rsidR="005C7FDB" w:rsidRPr="00284337">
              <w:rPr>
                <w:rStyle w:val="Hypertextovodkaz"/>
                <w:rFonts w:cs="Times New Roman"/>
                <w:noProof/>
              </w:rPr>
              <w:t>4.2</w:t>
            </w:r>
            <w:r w:rsidR="005C7FDB">
              <w:rPr>
                <w:noProof/>
                <w:sz w:val="22"/>
                <w:lang w:eastAsia="cs-CZ"/>
              </w:rPr>
              <w:tab/>
            </w:r>
            <w:r w:rsidR="005C7FDB" w:rsidRPr="00284337">
              <w:rPr>
                <w:rStyle w:val="Hypertextovodkaz"/>
                <w:rFonts w:cs="Times New Roman"/>
                <w:noProof/>
              </w:rPr>
              <w:t>Pittsburský index kvality spánku</w:t>
            </w:r>
            <w:r w:rsidR="005C7FDB">
              <w:rPr>
                <w:noProof/>
                <w:webHidden/>
              </w:rPr>
              <w:tab/>
            </w:r>
            <w:r>
              <w:rPr>
                <w:noProof/>
                <w:webHidden/>
              </w:rPr>
              <w:fldChar w:fldCharType="begin"/>
            </w:r>
            <w:r w:rsidR="005C7FDB">
              <w:rPr>
                <w:noProof/>
                <w:webHidden/>
              </w:rPr>
              <w:instrText xml:space="preserve"> PAGEREF _Toc359475594 \h </w:instrText>
            </w:r>
            <w:r>
              <w:rPr>
                <w:noProof/>
                <w:webHidden/>
              </w:rPr>
            </w:r>
            <w:r>
              <w:rPr>
                <w:noProof/>
                <w:webHidden/>
              </w:rPr>
              <w:fldChar w:fldCharType="separate"/>
            </w:r>
            <w:r w:rsidR="00FC2AAE">
              <w:rPr>
                <w:noProof/>
                <w:webHidden/>
              </w:rPr>
              <w:t>49</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95" w:history="1">
            <w:r w:rsidR="005C7FDB" w:rsidRPr="00284337">
              <w:rPr>
                <w:rStyle w:val="Hypertextovodkaz"/>
                <w:rFonts w:cs="Times New Roman"/>
                <w:noProof/>
              </w:rPr>
              <w:t>4.3</w:t>
            </w:r>
            <w:r w:rsidR="005C7FDB">
              <w:rPr>
                <w:noProof/>
                <w:sz w:val="22"/>
                <w:lang w:eastAsia="cs-CZ"/>
              </w:rPr>
              <w:tab/>
            </w:r>
            <w:r w:rsidR="005C7FDB" w:rsidRPr="00284337">
              <w:rPr>
                <w:rStyle w:val="Hypertextovodkaz"/>
                <w:rFonts w:cs="Times New Roman"/>
                <w:noProof/>
              </w:rPr>
              <w:t>Porovnání</w:t>
            </w:r>
            <w:r w:rsidR="005C7FDB">
              <w:rPr>
                <w:noProof/>
                <w:webHidden/>
              </w:rPr>
              <w:tab/>
            </w:r>
            <w:r>
              <w:rPr>
                <w:noProof/>
                <w:webHidden/>
              </w:rPr>
              <w:fldChar w:fldCharType="begin"/>
            </w:r>
            <w:r w:rsidR="005C7FDB">
              <w:rPr>
                <w:noProof/>
                <w:webHidden/>
              </w:rPr>
              <w:instrText xml:space="preserve"> PAGEREF _Toc359475595 \h </w:instrText>
            </w:r>
            <w:r>
              <w:rPr>
                <w:noProof/>
                <w:webHidden/>
              </w:rPr>
            </w:r>
            <w:r>
              <w:rPr>
                <w:noProof/>
                <w:webHidden/>
              </w:rPr>
              <w:fldChar w:fldCharType="separate"/>
            </w:r>
            <w:r w:rsidR="00FC2AAE">
              <w:rPr>
                <w:noProof/>
                <w:webHidden/>
              </w:rPr>
              <w:t>57</w:t>
            </w:r>
            <w:r>
              <w:rPr>
                <w:noProof/>
                <w:webHidden/>
              </w:rPr>
              <w:fldChar w:fldCharType="end"/>
            </w:r>
          </w:hyperlink>
        </w:p>
        <w:p w:rsidR="005C7FDB" w:rsidRDefault="00A32BF8">
          <w:pPr>
            <w:pStyle w:val="Obsah2"/>
            <w:tabs>
              <w:tab w:val="left" w:pos="880"/>
              <w:tab w:val="right" w:leader="dot" w:pos="8493"/>
            </w:tabs>
            <w:rPr>
              <w:noProof/>
              <w:sz w:val="22"/>
              <w:lang w:eastAsia="cs-CZ"/>
            </w:rPr>
          </w:pPr>
          <w:hyperlink w:anchor="_Toc359475596" w:history="1">
            <w:r w:rsidR="005C7FDB" w:rsidRPr="00284337">
              <w:rPr>
                <w:rStyle w:val="Hypertextovodkaz"/>
                <w:noProof/>
              </w:rPr>
              <w:t>4.4</w:t>
            </w:r>
            <w:r w:rsidR="005C7FDB">
              <w:rPr>
                <w:noProof/>
                <w:sz w:val="22"/>
                <w:lang w:eastAsia="cs-CZ"/>
              </w:rPr>
              <w:tab/>
            </w:r>
            <w:r w:rsidR="005C7FDB" w:rsidRPr="00284337">
              <w:rPr>
                <w:rStyle w:val="Hypertextovodkaz"/>
                <w:noProof/>
              </w:rPr>
              <w:t>Analýza hypotéz</w:t>
            </w:r>
            <w:r w:rsidR="005C7FDB">
              <w:rPr>
                <w:noProof/>
                <w:webHidden/>
              </w:rPr>
              <w:tab/>
            </w:r>
            <w:r>
              <w:rPr>
                <w:noProof/>
                <w:webHidden/>
              </w:rPr>
              <w:fldChar w:fldCharType="begin"/>
            </w:r>
            <w:r w:rsidR="005C7FDB">
              <w:rPr>
                <w:noProof/>
                <w:webHidden/>
              </w:rPr>
              <w:instrText xml:space="preserve"> PAGEREF _Toc359475596 \h </w:instrText>
            </w:r>
            <w:r>
              <w:rPr>
                <w:noProof/>
                <w:webHidden/>
              </w:rPr>
            </w:r>
            <w:r>
              <w:rPr>
                <w:noProof/>
                <w:webHidden/>
              </w:rPr>
              <w:fldChar w:fldCharType="separate"/>
            </w:r>
            <w:r w:rsidR="00FC2AAE">
              <w:rPr>
                <w:noProof/>
                <w:webHidden/>
              </w:rPr>
              <w:t>60</w:t>
            </w:r>
            <w:r>
              <w:rPr>
                <w:noProof/>
                <w:webHidden/>
              </w:rPr>
              <w:fldChar w:fldCharType="end"/>
            </w:r>
          </w:hyperlink>
        </w:p>
        <w:p w:rsidR="005C7FDB" w:rsidRDefault="00A32BF8">
          <w:pPr>
            <w:pStyle w:val="Obsah1"/>
            <w:tabs>
              <w:tab w:val="left" w:pos="440"/>
              <w:tab w:val="right" w:leader="dot" w:pos="8493"/>
            </w:tabs>
            <w:rPr>
              <w:noProof/>
              <w:sz w:val="22"/>
              <w:lang w:eastAsia="cs-CZ"/>
            </w:rPr>
          </w:pPr>
          <w:hyperlink w:anchor="_Toc359475597" w:history="1">
            <w:r w:rsidR="005C7FDB" w:rsidRPr="00284337">
              <w:rPr>
                <w:rStyle w:val="Hypertextovodkaz"/>
                <w:rFonts w:cs="Times New Roman"/>
                <w:noProof/>
              </w:rPr>
              <w:t>5</w:t>
            </w:r>
            <w:r w:rsidR="005C7FDB">
              <w:rPr>
                <w:noProof/>
                <w:sz w:val="22"/>
                <w:lang w:eastAsia="cs-CZ"/>
              </w:rPr>
              <w:tab/>
            </w:r>
            <w:r w:rsidR="005C7FDB" w:rsidRPr="00284337">
              <w:rPr>
                <w:rStyle w:val="Hypertextovodkaz"/>
                <w:rFonts w:cs="Times New Roman"/>
                <w:noProof/>
              </w:rPr>
              <w:t>DISKUZE</w:t>
            </w:r>
            <w:r w:rsidR="005C7FDB">
              <w:rPr>
                <w:noProof/>
                <w:webHidden/>
              </w:rPr>
              <w:tab/>
            </w:r>
            <w:r>
              <w:rPr>
                <w:noProof/>
                <w:webHidden/>
              </w:rPr>
              <w:fldChar w:fldCharType="begin"/>
            </w:r>
            <w:r w:rsidR="005C7FDB">
              <w:rPr>
                <w:noProof/>
                <w:webHidden/>
              </w:rPr>
              <w:instrText xml:space="preserve"> PAGEREF _Toc359475597 \h </w:instrText>
            </w:r>
            <w:r>
              <w:rPr>
                <w:noProof/>
                <w:webHidden/>
              </w:rPr>
            </w:r>
            <w:r>
              <w:rPr>
                <w:noProof/>
                <w:webHidden/>
              </w:rPr>
              <w:fldChar w:fldCharType="separate"/>
            </w:r>
            <w:r w:rsidR="00FC2AAE">
              <w:rPr>
                <w:noProof/>
                <w:webHidden/>
              </w:rPr>
              <w:t>63</w:t>
            </w:r>
            <w:r>
              <w:rPr>
                <w:noProof/>
                <w:webHidden/>
              </w:rPr>
              <w:fldChar w:fldCharType="end"/>
            </w:r>
          </w:hyperlink>
        </w:p>
        <w:p w:rsidR="005C7FDB" w:rsidRDefault="00A32BF8">
          <w:pPr>
            <w:pStyle w:val="Obsah1"/>
            <w:tabs>
              <w:tab w:val="right" w:leader="dot" w:pos="8493"/>
            </w:tabs>
            <w:rPr>
              <w:noProof/>
              <w:sz w:val="22"/>
              <w:lang w:eastAsia="cs-CZ"/>
            </w:rPr>
          </w:pPr>
          <w:hyperlink w:anchor="_Toc359475598" w:history="1">
            <w:r w:rsidR="005C7FDB" w:rsidRPr="00284337">
              <w:rPr>
                <w:rStyle w:val="Hypertextovodkaz"/>
                <w:rFonts w:cs="Times New Roman"/>
                <w:noProof/>
              </w:rPr>
              <w:t>ZÁVĚR</w:t>
            </w:r>
            <w:r w:rsidR="005C7FDB">
              <w:rPr>
                <w:noProof/>
                <w:webHidden/>
              </w:rPr>
              <w:tab/>
            </w:r>
            <w:r>
              <w:rPr>
                <w:noProof/>
                <w:webHidden/>
              </w:rPr>
              <w:fldChar w:fldCharType="begin"/>
            </w:r>
            <w:r w:rsidR="005C7FDB">
              <w:rPr>
                <w:noProof/>
                <w:webHidden/>
              </w:rPr>
              <w:instrText xml:space="preserve"> PAGEREF _Toc359475598 \h </w:instrText>
            </w:r>
            <w:r>
              <w:rPr>
                <w:noProof/>
                <w:webHidden/>
              </w:rPr>
            </w:r>
            <w:r>
              <w:rPr>
                <w:noProof/>
                <w:webHidden/>
              </w:rPr>
              <w:fldChar w:fldCharType="separate"/>
            </w:r>
            <w:r w:rsidR="00FC2AAE">
              <w:rPr>
                <w:noProof/>
                <w:webHidden/>
              </w:rPr>
              <w:t>67</w:t>
            </w:r>
            <w:r>
              <w:rPr>
                <w:noProof/>
                <w:webHidden/>
              </w:rPr>
              <w:fldChar w:fldCharType="end"/>
            </w:r>
          </w:hyperlink>
        </w:p>
        <w:p w:rsidR="005C7FDB" w:rsidRDefault="00A32BF8">
          <w:pPr>
            <w:pStyle w:val="Obsah1"/>
            <w:tabs>
              <w:tab w:val="right" w:leader="dot" w:pos="8493"/>
            </w:tabs>
            <w:rPr>
              <w:noProof/>
              <w:sz w:val="22"/>
              <w:lang w:eastAsia="cs-CZ"/>
            </w:rPr>
          </w:pPr>
          <w:hyperlink w:anchor="_Toc359475599" w:history="1">
            <w:r w:rsidR="005C7FDB" w:rsidRPr="00284337">
              <w:rPr>
                <w:rStyle w:val="Hypertextovodkaz"/>
                <w:rFonts w:cs="Times New Roman"/>
                <w:noProof/>
              </w:rPr>
              <w:t>SOUHRN</w:t>
            </w:r>
            <w:r w:rsidR="005C7FDB">
              <w:rPr>
                <w:noProof/>
                <w:webHidden/>
              </w:rPr>
              <w:tab/>
            </w:r>
            <w:r>
              <w:rPr>
                <w:noProof/>
                <w:webHidden/>
              </w:rPr>
              <w:fldChar w:fldCharType="begin"/>
            </w:r>
            <w:r w:rsidR="005C7FDB">
              <w:rPr>
                <w:noProof/>
                <w:webHidden/>
              </w:rPr>
              <w:instrText xml:space="preserve"> PAGEREF _Toc359475599 \h </w:instrText>
            </w:r>
            <w:r>
              <w:rPr>
                <w:noProof/>
                <w:webHidden/>
              </w:rPr>
            </w:r>
            <w:r>
              <w:rPr>
                <w:noProof/>
                <w:webHidden/>
              </w:rPr>
              <w:fldChar w:fldCharType="separate"/>
            </w:r>
            <w:r w:rsidR="00FC2AAE">
              <w:rPr>
                <w:noProof/>
                <w:webHidden/>
              </w:rPr>
              <w:t>68</w:t>
            </w:r>
            <w:r>
              <w:rPr>
                <w:noProof/>
                <w:webHidden/>
              </w:rPr>
              <w:fldChar w:fldCharType="end"/>
            </w:r>
          </w:hyperlink>
        </w:p>
        <w:p w:rsidR="005C7FDB" w:rsidRDefault="00A32BF8">
          <w:pPr>
            <w:pStyle w:val="Obsah1"/>
            <w:tabs>
              <w:tab w:val="right" w:leader="dot" w:pos="8493"/>
            </w:tabs>
            <w:rPr>
              <w:noProof/>
              <w:sz w:val="22"/>
              <w:lang w:eastAsia="cs-CZ"/>
            </w:rPr>
          </w:pPr>
          <w:hyperlink w:anchor="_Toc359475600" w:history="1">
            <w:r w:rsidR="005C7FDB" w:rsidRPr="00284337">
              <w:rPr>
                <w:rStyle w:val="Hypertextovodkaz"/>
                <w:rFonts w:cs="Times New Roman"/>
                <w:noProof/>
              </w:rPr>
              <w:t>SUMMARY</w:t>
            </w:r>
            <w:r w:rsidR="005C7FDB">
              <w:rPr>
                <w:noProof/>
                <w:webHidden/>
              </w:rPr>
              <w:tab/>
            </w:r>
            <w:r>
              <w:rPr>
                <w:noProof/>
                <w:webHidden/>
              </w:rPr>
              <w:fldChar w:fldCharType="begin"/>
            </w:r>
            <w:r w:rsidR="005C7FDB">
              <w:rPr>
                <w:noProof/>
                <w:webHidden/>
              </w:rPr>
              <w:instrText xml:space="preserve"> PAGEREF _Toc359475600 \h </w:instrText>
            </w:r>
            <w:r>
              <w:rPr>
                <w:noProof/>
                <w:webHidden/>
              </w:rPr>
            </w:r>
            <w:r>
              <w:rPr>
                <w:noProof/>
                <w:webHidden/>
              </w:rPr>
              <w:fldChar w:fldCharType="separate"/>
            </w:r>
            <w:r w:rsidR="00FC2AAE">
              <w:rPr>
                <w:noProof/>
                <w:webHidden/>
              </w:rPr>
              <w:t>70</w:t>
            </w:r>
            <w:r>
              <w:rPr>
                <w:noProof/>
                <w:webHidden/>
              </w:rPr>
              <w:fldChar w:fldCharType="end"/>
            </w:r>
          </w:hyperlink>
        </w:p>
        <w:p w:rsidR="005C7FDB" w:rsidRDefault="00A32BF8">
          <w:pPr>
            <w:pStyle w:val="Obsah1"/>
            <w:tabs>
              <w:tab w:val="right" w:leader="dot" w:pos="8493"/>
            </w:tabs>
            <w:rPr>
              <w:noProof/>
              <w:sz w:val="22"/>
              <w:lang w:eastAsia="cs-CZ"/>
            </w:rPr>
          </w:pPr>
          <w:hyperlink w:anchor="_Toc359475601" w:history="1">
            <w:r w:rsidR="005C7FDB" w:rsidRPr="00284337">
              <w:rPr>
                <w:rStyle w:val="Hypertextovodkaz"/>
                <w:rFonts w:cs="Times New Roman"/>
                <w:noProof/>
              </w:rPr>
              <w:t>REFERENČNÍ SEZNAM</w:t>
            </w:r>
            <w:r w:rsidR="005C7FDB">
              <w:rPr>
                <w:noProof/>
                <w:webHidden/>
              </w:rPr>
              <w:tab/>
            </w:r>
            <w:r>
              <w:rPr>
                <w:noProof/>
                <w:webHidden/>
              </w:rPr>
              <w:fldChar w:fldCharType="begin"/>
            </w:r>
            <w:r w:rsidR="005C7FDB">
              <w:rPr>
                <w:noProof/>
                <w:webHidden/>
              </w:rPr>
              <w:instrText xml:space="preserve"> PAGEREF _Toc359475601 \h </w:instrText>
            </w:r>
            <w:r>
              <w:rPr>
                <w:noProof/>
                <w:webHidden/>
              </w:rPr>
            </w:r>
            <w:r>
              <w:rPr>
                <w:noProof/>
                <w:webHidden/>
              </w:rPr>
              <w:fldChar w:fldCharType="separate"/>
            </w:r>
            <w:r w:rsidR="00FC2AAE">
              <w:rPr>
                <w:noProof/>
                <w:webHidden/>
              </w:rPr>
              <w:t>72</w:t>
            </w:r>
            <w:r>
              <w:rPr>
                <w:noProof/>
                <w:webHidden/>
              </w:rPr>
              <w:fldChar w:fldCharType="end"/>
            </w:r>
          </w:hyperlink>
        </w:p>
        <w:p w:rsidR="005C7FDB" w:rsidRDefault="00A32BF8">
          <w:pPr>
            <w:pStyle w:val="Obsah1"/>
            <w:tabs>
              <w:tab w:val="right" w:leader="dot" w:pos="8493"/>
            </w:tabs>
            <w:rPr>
              <w:noProof/>
              <w:sz w:val="22"/>
              <w:lang w:eastAsia="cs-CZ"/>
            </w:rPr>
          </w:pPr>
          <w:hyperlink w:anchor="_Toc359475602" w:history="1">
            <w:r w:rsidR="005C7FDB" w:rsidRPr="00284337">
              <w:rPr>
                <w:rStyle w:val="Hypertextovodkaz"/>
                <w:rFonts w:cs="Times New Roman"/>
                <w:noProof/>
              </w:rPr>
              <w:t>SEZNAM TABULEK</w:t>
            </w:r>
            <w:r w:rsidR="005C7FDB">
              <w:rPr>
                <w:noProof/>
                <w:webHidden/>
              </w:rPr>
              <w:tab/>
            </w:r>
            <w:r>
              <w:rPr>
                <w:noProof/>
                <w:webHidden/>
              </w:rPr>
              <w:fldChar w:fldCharType="begin"/>
            </w:r>
            <w:r w:rsidR="005C7FDB">
              <w:rPr>
                <w:noProof/>
                <w:webHidden/>
              </w:rPr>
              <w:instrText xml:space="preserve"> PAGEREF _Toc359475602 \h </w:instrText>
            </w:r>
            <w:r>
              <w:rPr>
                <w:noProof/>
                <w:webHidden/>
              </w:rPr>
            </w:r>
            <w:r>
              <w:rPr>
                <w:noProof/>
                <w:webHidden/>
              </w:rPr>
              <w:fldChar w:fldCharType="separate"/>
            </w:r>
            <w:r w:rsidR="00FC2AAE">
              <w:rPr>
                <w:noProof/>
                <w:webHidden/>
              </w:rPr>
              <w:t>76</w:t>
            </w:r>
            <w:r>
              <w:rPr>
                <w:noProof/>
                <w:webHidden/>
              </w:rPr>
              <w:fldChar w:fldCharType="end"/>
            </w:r>
          </w:hyperlink>
        </w:p>
        <w:p w:rsidR="005C7FDB" w:rsidRDefault="00A32BF8">
          <w:pPr>
            <w:pStyle w:val="Obsah1"/>
            <w:tabs>
              <w:tab w:val="right" w:leader="dot" w:pos="8493"/>
            </w:tabs>
            <w:rPr>
              <w:noProof/>
              <w:sz w:val="22"/>
              <w:lang w:eastAsia="cs-CZ"/>
            </w:rPr>
          </w:pPr>
          <w:hyperlink w:anchor="_Toc359475603" w:history="1">
            <w:r w:rsidR="005C7FDB" w:rsidRPr="00284337">
              <w:rPr>
                <w:rStyle w:val="Hypertextovodkaz"/>
                <w:rFonts w:cs="Times New Roman"/>
                <w:noProof/>
              </w:rPr>
              <w:t>SEZNAM GRAFŮ</w:t>
            </w:r>
            <w:r w:rsidR="005C7FDB">
              <w:rPr>
                <w:noProof/>
                <w:webHidden/>
              </w:rPr>
              <w:tab/>
            </w:r>
            <w:r>
              <w:rPr>
                <w:noProof/>
                <w:webHidden/>
              </w:rPr>
              <w:fldChar w:fldCharType="begin"/>
            </w:r>
            <w:r w:rsidR="005C7FDB">
              <w:rPr>
                <w:noProof/>
                <w:webHidden/>
              </w:rPr>
              <w:instrText xml:space="preserve"> PAGEREF _Toc359475603 \h </w:instrText>
            </w:r>
            <w:r>
              <w:rPr>
                <w:noProof/>
                <w:webHidden/>
              </w:rPr>
            </w:r>
            <w:r>
              <w:rPr>
                <w:noProof/>
                <w:webHidden/>
              </w:rPr>
              <w:fldChar w:fldCharType="separate"/>
            </w:r>
            <w:r w:rsidR="00FC2AAE">
              <w:rPr>
                <w:noProof/>
                <w:webHidden/>
              </w:rPr>
              <w:t>77</w:t>
            </w:r>
            <w:r>
              <w:rPr>
                <w:noProof/>
                <w:webHidden/>
              </w:rPr>
              <w:fldChar w:fldCharType="end"/>
            </w:r>
          </w:hyperlink>
        </w:p>
        <w:p w:rsidR="005C7FDB" w:rsidRDefault="00A32BF8">
          <w:pPr>
            <w:pStyle w:val="Obsah1"/>
            <w:tabs>
              <w:tab w:val="right" w:leader="dot" w:pos="8493"/>
            </w:tabs>
            <w:rPr>
              <w:noProof/>
              <w:sz w:val="22"/>
              <w:lang w:eastAsia="cs-CZ"/>
            </w:rPr>
          </w:pPr>
          <w:hyperlink w:anchor="_Toc359475604" w:history="1">
            <w:r w:rsidR="005C7FDB" w:rsidRPr="00284337">
              <w:rPr>
                <w:rStyle w:val="Hypertextovodkaz"/>
                <w:rFonts w:cs="Times New Roman"/>
                <w:noProof/>
              </w:rPr>
              <w:t>SEZNAM PŘÍLOH</w:t>
            </w:r>
            <w:r w:rsidR="005C7FDB">
              <w:rPr>
                <w:noProof/>
                <w:webHidden/>
              </w:rPr>
              <w:tab/>
            </w:r>
            <w:r>
              <w:rPr>
                <w:noProof/>
                <w:webHidden/>
              </w:rPr>
              <w:fldChar w:fldCharType="begin"/>
            </w:r>
            <w:r w:rsidR="005C7FDB">
              <w:rPr>
                <w:noProof/>
                <w:webHidden/>
              </w:rPr>
              <w:instrText xml:space="preserve"> PAGEREF _Toc359475604 \h </w:instrText>
            </w:r>
            <w:r>
              <w:rPr>
                <w:noProof/>
                <w:webHidden/>
              </w:rPr>
            </w:r>
            <w:r>
              <w:rPr>
                <w:noProof/>
                <w:webHidden/>
              </w:rPr>
              <w:fldChar w:fldCharType="separate"/>
            </w:r>
            <w:r w:rsidR="00FC2AAE">
              <w:rPr>
                <w:noProof/>
                <w:webHidden/>
              </w:rPr>
              <w:t>79</w:t>
            </w:r>
            <w:r>
              <w:rPr>
                <w:noProof/>
                <w:webHidden/>
              </w:rPr>
              <w:fldChar w:fldCharType="end"/>
            </w:r>
          </w:hyperlink>
        </w:p>
        <w:p w:rsidR="005C7FDB" w:rsidRDefault="00A32BF8">
          <w:pPr>
            <w:pStyle w:val="Obsah1"/>
            <w:tabs>
              <w:tab w:val="right" w:leader="dot" w:pos="8493"/>
            </w:tabs>
            <w:rPr>
              <w:noProof/>
              <w:sz w:val="22"/>
              <w:lang w:eastAsia="cs-CZ"/>
            </w:rPr>
          </w:pPr>
          <w:hyperlink w:anchor="_Toc359475605" w:history="1">
            <w:r w:rsidR="005C7FDB" w:rsidRPr="00284337">
              <w:rPr>
                <w:rStyle w:val="Hypertextovodkaz"/>
                <w:rFonts w:cs="Times New Roman"/>
                <w:noProof/>
              </w:rPr>
              <w:t>PŘÍLOHY</w:t>
            </w:r>
            <w:r w:rsidR="005C7FDB" w:rsidRPr="00FB5289">
              <w:rPr>
                <w:noProof/>
                <w:webHidden/>
                <w:color w:val="FFFFFF" w:themeColor="background1"/>
              </w:rPr>
              <w:tab/>
            </w:r>
            <w:r w:rsidRPr="00FB5289">
              <w:rPr>
                <w:noProof/>
                <w:webHidden/>
                <w:color w:val="FFFFFF" w:themeColor="background1"/>
              </w:rPr>
              <w:fldChar w:fldCharType="begin"/>
            </w:r>
            <w:r w:rsidR="005C7FDB" w:rsidRPr="00FB5289">
              <w:rPr>
                <w:noProof/>
                <w:webHidden/>
                <w:color w:val="FFFFFF" w:themeColor="background1"/>
              </w:rPr>
              <w:instrText xml:space="preserve"> PAGEREF _Toc359475605 \h </w:instrText>
            </w:r>
            <w:r w:rsidRPr="00FB5289">
              <w:rPr>
                <w:noProof/>
                <w:webHidden/>
                <w:color w:val="FFFFFF" w:themeColor="background1"/>
              </w:rPr>
            </w:r>
            <w:r w:rsidRPr="00FB5289">
              <w:rPr>
                <w:noProof/>
                <w:webHidden/>
                <w:color w:val="FFFFFF" w:themeColor="background1"/>
              </w:rPr>
              <w:fldChar w:fldCharType="separate"/>
            </w:r>
            <w:r w:rsidR="00FC2AAE">
              <w:rPr>
                <w:noProof/>
                <w:webHidden/>
                <w:color w:val="FFFFFF" w:themeColor="background1"/>
              </w:rPr>
              <w:t>80</w:t>
            </w:r>
            <w:r w:rsidRPr="00FB5289">
              <w:rPr>
                <w:noProof/>
                <w:webHidden/>
                <w:color w:val="FFFFFF" w:themeColor="background1"/>
              </w:rPr>
              <w:fldChar w:fldCharType="end"/>
            </w:r>
          </w:hyperlink>
        </w:p>
        <w:p w:rsidR="005C7FDB" w:rsidRDefault="00A32BF8">
          <w:pPr>
            <w:pStyle w:val="Obsah1"/>
            <w:tabs>
              <w:tab w:val="right" w:leader="dot" w:pos="8493"/>
            </w:tabs>
            <w:rPr>
              <w:noProof/>
              <w:sz w:val="22"/>
              <w:lang w:eastAsia="cs-CZ"/>
            </w:rPr>
          </w:pPr>
          <w:hyperlink w:anchor="_Toc359475606" w:history="1">
            <w:r w:rsidR="005C7FDB" w:rsidRPr="00284337">
              <w:rPr>
                <w:rStyle w:val="Hypertextovodkaz"/>
                <w:noProof/>
              </w:rPr>
              <w:t>ANOTACE</w:t>
            </w:r>
            <w:r w:rsidR="005C7FDB" w:rsidRPr="00FB5289">
              <w:rPr>
                <w:noProof/>
                <w:webHidden/>
                <w:color w:val="FFFFFF" w:themeColor="background1"/>
              </w:rPr>
              <w:tab/>
            </w:r>
            <w:r w:rsidRPr="00FB5289">
              <w:rPr>
                <w:noProof/>
                <w:webHidden/>
                <w:color w:val="FFFFFF" w:themeColor="background1"/>
              </w:rPr>
              <w:fldChar w:fldCharType="begin"/>
            </w:r>
            <w:r w:rsidR="005C7FDB" w:rsidRPr="00FB5289">
              <w:rPr>
                <w:noProof/>
                <w:webHidden/>
                <w:color w:val="FFFFFF" w:themeColor="background1"/>
              </w:rPr>
              <w:instrText xml:space="preserve"> PAGEREF _Toc359475606 \h </w:instrText>
            </w:r>
            <w:r w:rsidRPr="00FB5289">
              <w:rPr>
                <w:noProof/>
                <w:webHidden/>
                <w:color w:val="FFFFFF" w:themeColor="background1"/>
              </w:rPr>
            </w:r>
            <w:r w:rsidRPr="00FB5289">
              <w:rPr>
                <w:noProof/>
                <w:webHidden/>
                <w:color w:val="FFFFFF" w:themeColor="background1"/>
              </w:rPr>
              <w:fldChar w:fldCharType="separate"/>
            </w:r>
            <w:r w:rsidR="00FC2AAE">
              <w:rPr>
                <w:noProof/>
                <w:webHidden/>
                <w:color w:val="FFFFFF" w:themeColor="background1"/>
              </w:rPr>
              <w:t>91</w:t>
            </w:r>
            <w:r w:rsidRPr="00FB5289">
              <w:rPr>
                <w:noProof/>
                <w:webHidden/>
                <w:color w:val="FFFFFF" w:themeColor="background1"/>
              </w:rPr>
              <w:fldChar w:fldCharType="end"/>
            </w:r>
          </w:hyperlink>
        </w:p>
        <w:p w:rsidR="00F034DB" w:rsidRPr="009D5900" w:rsidRDefault="00A32BF8" w:rsidP="00526F9F">
          <w:pPr>
            <w:jc w:val="both"/>
          </w:pPr>
          <w:r>
            <w:fldChar w:fldCharType="end"/>
          </w:r>
        </w:p>
      </w:sdtContent>
    </w:sdt>
    <w:p w:rsidR="00F034DB" w:rsidRDefault="00F034DB" w:rsidP="00526F9F">
      <w:pPr>
        <w:jc w:val="both"/>
        <w:rPr>
          <w:rFonts w:ascii="Times New Roman" w:hAnsi="Times New Roman" w:cs="Times New Roman"/>
        </w:rPr>
      </w:pPr>
    </w:p>
    <w:p w:rsidR="00E32A28" w:rsidRDefault="00E32A28" w:rsidP="00526F9F">
      <w:pPr>
        <w:jc w:val="both"/>
        <w:rPr>
          <w:rFonts w:ascii="Times New Roman" w:hAnsi="Times New Roman" w:cs="Times New Roman"/>
        </w:rPr>
      </w:pPr>
    </w:p>
    <w:p w:rsidR="00900136" w:rsidRDefault="00900136">
      <w:pPr>
        <w:rPr>
          <w:rFonts w:ascii="Times New Roman" w:hAnsi="Times New Roman" w:cs="Times New Roman"/>
        </w:rPr>
        <w:sectPr w:rsidR="00900136" w:rsidSect="00D07B01">
          <w:pgSz w:w="11906" w:h="16838"/>
          <w:pgMar w:top="1418" w:right="1418" w:bottom="1418" w:left="1985" w:header="709" w:footer="709" w:gutter="0"/>
          <w:cols w:space="708"/>
          <w:docGrid w:linePitch="360"/>
        </w:sectPr>
      </w:pPr>
    </w:p>
    <w:p w:rsidR="008441FF" w:rsidRDefault="008441FF" w:rsidP="00526F9F">
      <w:pPr>
        <w:pStyle w:val="Nadpis1"/>
        <w:numPr>
          <w:ilvl w:val="0"/>
          <w:numId w:val="0"/>
        </w:numPr>
        <w:jc w:val="both"/>
      </w:pPr>
      <w:bookmarkStart w:id="0" w:name="_Toc359475558"/>
      <w:r w:rsidRPr="00AD77FC">
        <w:lastRenderedPageBreak/>
        <w:t>ÚVOD</w:t>
      </w:r>
      <w:bookmarkEnd w:id="0"/>
    </w:p>
    <w:p w:rsidR="008441FF" w:rsidRPr="005625FE" w:rsidRDefault="008441FF" w:rsidP="00526F9F">
      <w:pPr>
        <w:jc w:val="both"/>
        <w:rPr>
          <w:i/>
        </w:rPr>
      </w:pPr>
      <w:r w:rsidRPr="00B06974">
        <w:t>„Co je na světě nejsladšího?“, zaznělo v pohádce O chytré horákyni od Boženy Němcové. Pro ty, kteří tuto pohádku neznají, bude jistě překvapením, že správná odpověď nebyla med, nebo jiná</w:t>
      </w:r>
      <w:r>
        <w:t xml:space="preserve"> sladká</w:t>
      </w:r>
      <w:r w:rsidRPr="00B06974">
        <w:t xml:space="preserve"> pochutina vyrobená z cukru, ale</w:t>
      </w:r>
      <w:r>
        <w:t xml:space="preserve"> </w:t>
      </w:r>
      <w:r w:rsidRPr="00B06974">
        <w:t xml:space="preserve">„spánek“. </w:t>
      </w:r>
      <w:r>
        <w:t xml:space="preserve">Nic jiného nám nepřináší takovou úlevu, pocit svěžesti a načerpání nových sil, jako právě spánek. Pravdou ovšem je, že v nás slovo spánek může vyvolávat různé emoce. </w:t>
      </w:r>
      <w:r w:rsidRPr="00B06974">
        <w:t xml:space="preserve">Pro matku na mateřské dovolené může být spánek jen </w:t>
      </w:r>
      <w:r>
        <w:t>přáním, které</w:t>
      </w:r>
      <w:r w:rsidRPr="00B06974">
        <w:t xml:space="preserve"> se rozplyne při kaž</w:t>
      </w:r>
      <w:r>
        <w:t xml:space="preserve">dém </w:t>
      </w:r>
      <w:r w:rsidR="004F0CE3">
        <w:t>zaplakání</w:t>
      </w:r>
      <w:r>
        <w:t xml:space="preserve"> dítěte. P</w:t>
      </w:r>
      <w:r w:rsidRPr="00B06974">
        <w:t>ro studenta během zkouškového období může spánek znamenat</w:t>
      </w:r>
      <w:r>
        <w:t xml:space="preserve"> ztrátu času, ale i</w:t>
      </w:r>
      <w:r w:rsidRPr="00B06974">
        <w:t xml:space="preserve"> zaslouženou odměnu, na kterou se těší po úspěšném zvládnutí pos</w:t>
      </w:r>
      <w:r>
        <w:t>lední zkoušky. Spánek může vzbuzovat</w:t>
      </w:r>
      <w:r w:rsidRPr="00B06974">
        <w:t xml:space="preserve"> i strach a to</w:t>
      </w:r>
      <w:r>
        <w:t xml:space="preserve"> v případě, když</w:t>
      </w:r>
      <w:r w:rsidRPr="00B06974">
        <w:t xml:space="preserve"> se </w:t>
      </w:r>
      <w:r>
        <w:t>lidem zdají noční můry, bojí se tmy, zlodějů či</w:t>
      </w:r>
      <w:r w:rsidRPr="00B06974">
        <w:t xml:space="preserve"> duchů</w:t>
      </w:r>
      <w:r>
        <w:t>. Pro</w:t>
      </w:r>
      <w:r w:rsidRPr="00B06974">
        <w:t xml:space="preserve"> staré anebo těžce nemocné lidi může být spánek spo</w:t>
      </w:r>
      <w:r>
        <w:t>jený se strachem, že už se nikdy ze spánku neprobudí.</w:t>
      </w:r>
      <w:r w:rsidRPr="00CE0ED9">
        <w:t xml:space="preserve"> </w:t>
      </w:r>
      <w:r w:rsidRPr="00B06974">
        <w:t>Spánek je ale pro lidské tělo nezbytný. Je to jedna ze základních fyziologických potřeb, bez které se nedá žít.</w:t>
      </w:r>
      <w:r>
        <w:t xml:space="preserve"> </w:t>
      </w:r>
    </w:p>
    <w:p w:rsidR="008441FF" w:rsidRPr="00E21058" w:rsidRDefault="008441FF" w:rsidP="00526F9F">
      <w:pPr>
        <w:jc w:val="both"/>
        <w:rPr>
          <w:i/>
        </w:rPr>
      </w:pPr>
      <w:r>
        <w:t>V dnešní době přibývá lidí, kteří spánek považují jen za zbytečně promarněný čas. Jejich životní tempo</w:t>
      </w:r>
      <w:r w:rsidRPr="00BA48E3">
        <w:t xml:space="preserve"> je tak velké, že jim nezbývá nic jiného, než prodlužovat</w:t>
      </w:r>
      <w:r>
        <w:t xml:space="preserve"> dobu bdění na úkor spánku.</w:t>
      </w:r>
      <w:r w:rsidRPr="00BA48E3">
        <w:t xml:space="preserve"> </w:t>
      </w:r>
      <w:r>
        <w:t xml:space="preserve">Důvodem je často honba za penězi, kariérou anebo stavění si takových cílů, kterých není možné dosáhnout. Málo lidí si uvědomuje, že právě špatná kvalita spánku a spánkový deficit ovlivňuje naše vztahy a komunikaci s ostatními, schopnost efektivně pracovat a soustředit se. Také může vyvolávat různé nemoci a poruchy spánku. V neposlední řadě může ovlivnit i prostředí, ve kterém žijeme a to například nárůstem dopravních nehod nebo sociálních problémů. </w:t>
      </w:r>
    </w:p>
    <w:p w:rsidR="008441FF" w:rsidRDefault="008441FF" w:rsidP="00526F9F">
      <w:pPr>
        <w:jc w:val="both"/>
      </w:pPr>
      <w:r w:rsidRPr="008441FF">
        <w:t>Téma této diplomové práce jsem si vybrala, poněvadž mne oslovila problematika spánkových návyků</w:t>
      </w:r>
      <w:r w:rsidR="00B56FF5">
        <w:t xml:space="preserve"> a</w:t>
      </w:r>
      <w:r w:rsidRPr="008441FF">
        <w:t xml:space="preserve"> chtěla jsem nahlédnout do </w:t>
      </w:r>
      <w:r w:rsidR="00B56FF5" w:rsidRPr="008441FF">
        <w:t>způsobů, jakým</w:t>
      </w:r>
      <w:r w:rsidRPr="008441FF">
        <w:t xml:space="preserve"> se lidé na spánek připravují a jak je spánek ovlivňuje po zbytek dne. Zajímavé mi přišlo porovnat osoby pracující v různých prostředích s odlišnými zvyky a pokusit se zjistit, zda jejich denní režim ovlivňuje spánkové návyky a kvalitu spánku.  Vybrala jsem si reprezentanty dvou profesních kategorií, které považuji za naprosto odlišné vzhledem k jejich pracovní náplni</w:t>
      </w:r>
      <w:r w:rsidR="00D23EB2">
        <w:t>,</w:t>
      </w:r>
      <w:r w:rsidRPr="008441FF">
        <w:t xml:space="preserve"> o které předpokládám, že zásadním způsobem ovlivní denní režim, spánkové návyky a rovněž kvalitu spánku. Jedná se o příslušníky Policie České</w:t>
      </w:r>
      <w:r w:rsidR="0029522C">
        <w:t xml:space="preserve"> republiky pracující ve směnném</w:t>
      </w:r>
      <w:r w:rsidRPr="008441FF">
        <w:t xml:space="preserve"> pracovním režimu, střídající se po 12-ti hodinových </w:t>
      </w:r>
      <w:proofErr w:type="gramStart"/>
      <w:r w:rsidRPr="008441FF">
        <w:t>směnách</w:t>
      </w:r>
      <w:proofErr w:type="gramEnd"/>
      <w:r w:rsidRPr="008441FF">
        <w:t xml:space="preserve">. Protipólem jim jsou osoby pracující v pravidelném pracovním režimu. Tuto skupinu </w:t>
      </w:r>
      <w:r w:rsidRPr="008441FF">
        <w:lastRenderedPageBreak/>
        <w:t>budou zastupovat učitelé základních škol. Ve výběru kategorií mě ovlivnila skutečnost, že studuji pedagogickou fakultu, kde se připravuji na své budoucí povolání učitelky, které bych ráda vykonávala. I přes propastný rozdíl v rozvržení pracovního režimu mají příslušníci obou uvedených skupin nemálo společného. Především se jedná o tzv. pomáh</w:t>
      </w:r>
      <w:r w:rsidR="00D23EB2">
        <w:t>ající profese a lidé v nich pracující se každý den setkávají s osobami různých charakterových vlastností</w:t>
      </w:r>
      <w:r w:rsidRPr="008441FF">
        <w:t>, což je spojeno s velkými</w:t>
      </w:r>
      <w:r>
        <w:t xml:space="preserve"> nároky na komunikaci. Obě povolání se také vyzna</w:t>
      </w:r>
      <w:r w:rsidR="00F74C35">
        <w:t xml:space="preserve">čují velkou odpovědností, požadavkem na celoživotní vzdělávání a </w:t>
      </w:r>
      <w:r>
        <w:t xml:space="preserve">odolávání psychickému tlaku. </w:t>
      </w:r>
    </w:p>
    <w:p w:rsidR="008441FF" w:rsidRDefault="008441FF" w:rsidP="00526F9F">
      <w:pPr>
        <w:jc w:val="both"/>
      </w:pPr>
      <w:r>
        <w:t>Práce je rozdělena na teoretickou a praktickou část. Část teoretická je vyhrazena základním pojmům týkajících se spánku a jejich popisu. V praktické části se budu věnovat kvantitativnímu výzkumu a vyhodnocením dotazníků, kterými oslovím uvedené dvě skupiny respondentů, tedy policisty a učitele zá</w:t>
      </w:r>
      <w:r w:rsidRPr="00FC7D7E">
        <w:t>kladních škol. Cílem praktické části je zjistit kvalitu spánku</w:t>
      </w:r>
      <w:r w:rsidR="005457A1" w:rsidRPr="00FC7D7E">
        <w:t>, spánkový deficit</w:t>
      </w:r>
      <w:r w:rsidRPr="00FC7D7E">
        <w:t xml:space="preserve"> a spánkové návyky respondentů</w:t>
      </w:r>
      <w:r w:rsidR="00FC7D7E" w:rsidRPr="00FC7D7E">
        <w:t xml:space="preserve"> a porovnat je ve skupinách pracujících ve směnném pracovním provozu a</w:t>
      </w:r>
      <w:r w:rsidR="00F95C55">
        <w:t> </w:t>
      </w:r>
      <w:r w:rsidR="00FC7D7E" w:rsidRPr="00FC7D7E">
        <w:t>v pravidelném pracovním provozu.</w:t>
      </w:r>
    </w:p>
    <w:p w:rsidR="007D296A" w:rsidRDefault="007D296A" w:rsidP="00526F9F">
      <w:pPr>
        <w:jc w:val="both"/>
      </w:pPr>
    </w:p>
    <w:p w:rsidR="004F02A5" w:rsidRDefault="004F02A5" w:rsidP="00526F9F">
      <w:pPr>
        <w:jc w:val="both"/>
      </w:pPr>
    </w:p>
    <w:p w:rsidR="004F02A5" w:rsidRDefault="004F02A5" w:rsidP="00526F9F">
      <w:pPr>
        <w:jc w:val="both"/>
      </w:pPr>
    </w:p>
    <w:p w:rsidR="004F02A5" w:rsidRDefault="004F02A5" w:rsidP="00526F9F">
      <w:pPr>
        <w:jc w:val="both"/>
      </w:pPr>
    </w:p>
    <w:p w:rsidR="004F02A5" w:rsidRDefault="004F02A5" w:rsidP="00526F9F">
      <w:pPr>
        <w:jc w:val="both"/>
      </w:pPr>
    </w:p>
    <w:p w:rsidR="004F02A5" w:rsidRDefault="004F02A5" w:rsidP="00526F9F">
      <w:pPr>
        <w:jc w:val="both"/>
      </w:pPr>
    </w:p>
    <w:p w:rsidR="004F02A5" w:rsidRDefault="004F02A5" w:rsidP="00526F9F">
      <w:pPr>
        <w:jc w:val="both"/>
      </w:pPr>
    </w:p>
    <w:p w:rsidR="004F02A5" w:rsidRDefault="004F02A5" w:rsidP="00526F9F">
      <w:pPr>
        <w:jc w:val="both"/>
      </w:pPr>
    </w:p>
    <w:p w:rsidR="004F02A5" w:rsidRDefault="004F02A5" w:rsidP="00526F9F">
      <w:pPr>
        <w:jc w:val="both"/>
      </w:pPr>
    </w:p>
    <w:p w:rsidR="004F02A5" w:rsidRDefault="004F02A5" w:rsidP="00526F9F">
      <w:pPr>
        <w:jc w:val="both"/>
      </w:pPr>
    </w:p>
    <w:p w:rsidR="005B7311" w:rsidRDefault="005B7311" w:rsidP="00526F9F">
      <w:pPr>
        <w:jc w:val="both"/>
      </w:pPr>
    </w:p>
    <w:p w:rsidR="00AD77FC" w:rsidRPr="00E010E3" w:rsidRDefault="00AD77FC" w:rsidP="00526F9F">
      <w:pPr>
        <w:pStyle w:val="Nadpis1"/>
        <w:jc w:val="both"/>
      </w:pPr>
      <w:bookmarkStart w:id="1" w:name="_Toc359475559"/>
      <w:r w:rsidRPr="00E010E3">
        <w:lastRenderedPageBreak/>
        <w:t>CÍLE A ÚKOLY PRÁCE</w:t>
      </w:r>
      <w:bookmarkEnd w:id="1"/>
    </w:p>
    <w:p w:rsidR="00297764" w:rsidRDefault="00297764" w:rsidP="00526F9F">
      <w:pPr>
        <w:jc w:val="both"/>
      </w:pPr>
      <w:r>
        <w:t>Hlavním cílem této práce je zjistit kvalitu spánku a spánkové návyky osob pracujících v pravidelném pracovním režimu a osob pracujících v </w:t>
      </w:r>
      <w:r w:rsidR="0029522C">
        <w:t>směnném</w:t>
      </w:r>
      <w:r>
        <w:t xml:space="preserve"> (směnném) provozu. Proběhne také jejich vzájemná komparace za účelem rozpoznání, jestli se sp</w:t>
      </w:r>
      <w:r w:rsidR="00DB14B7">
        <w:t xml:space="preserve">ánková </w:t>
      </w:r>
      <w:r w:rsidR="002B0ADB">
        <w:t>hygiena odráží</w:t>
      </w:r>
      <w:r>
        <w:t xml:space="preserve"> v kvalitě spánku </w:t>
      </w:r>
      <w:r w:rsidR="003C3A28">
        <w:t xml:space="preserve">a spánkovém deficitu </w:t>
      </w:r>
      <w:r>
        <w:t>vybraných skupin.</w:t>
      </w:r>
    </w:p>
    <w:p w:rsidR="00297764" w:rsidRDefault="00297764" w:rsidP="00526F9F">
      <w:pPr>
        <w:jc w:val="both"/>
      </w:pPr>
      <w:r>
        <w:t>V první skupině jsou zařazeny osoby s pravidelným denním režimem. Tuto kategorii zde reprezentují pedagogové vyučující na základních školách v okrese Nový Jičín. Jak vyplývá z příslušných pracovních předpisů, rozvržení jejich pracovní doby je pravidelné a lze tedy očekávat, že také jejich další denní režim bude ovlivňován pravidelnými cykly.</w:t>
      </w:r>
    </w:p>
    <w:p w:rsidR="00297764" w:rsidRDefault="00297764" w:rsidP="00526F9F">
      <w:pPr>
        <w:jc w:val="both"/>
      </w:pPr>
      <w:r>
        <w:t>Druhou skupinu zastupují osoby</w:t>
      </w:r>
      <w:r w:rsidR="0029522C">
        <w:t xml:space="preserve"> pracující ve </w:t>
      </w:r>
      <w:r>
        <w:t>směnném pracovním režimu. Typick</w:t>
      </w:r>
      <w:r w:rsidR="00390FFE">
        <w:t>ými představiteli jsou příslušníci Policie České republiky zařazeni na</w:t>
      </w:r>
      <w:r>
        <w:t xml:space="preserve"> </w:t>
      </w:r>
      <w:proofErr w:type="gramStart"/>
      <w:r>
        <w:t>ob</w:t>
      </w:r>
      <w:r w:rsidR="00390FFE">
        <w:t>vodních</w:t>
      </w:r>
      <w:proofErr w:type="gramEnd"/>
      <w:r w:rsidR="00390FFE">
        <w:t xml:space="preserve"> oddělení</w:t>
      </w:r>
      <w:r>
        <w:t xml:space="preserve"> v tzv. přímém výkonu zajišťující nepřetržitý provoz. Tito policisté slouží ve 12-ti hodinových </w:t>
      </w:r>
      <w:proofErr w:type="gramStart"/>
      <w:r>
        <w:t>směnách</w:t>
      </w:r>
      <w:proofErr w:type="gramEnd"/>
      <w:r>
        <w:t xml:space="preserve"> a to buď nočních nebo denních.</w:t>
      </w:r>
    </w:p>
    <w:p w:rsidR="001712D1" w:rsidRDefault="001712D1" w:rsidP="00526F9F">
      <w:pPr>
        <w:jc w:val="both"/>
      </w:pPr>
      <w:r>
        <w:t>Obě tyto skupiny ve zde provedeném výzkumu by</w:t>
      </w:r>
      <w:r w:rsidR="00F95C55">
        <w:t xml:space="preserve"> měly zastupovat opačné póly na </w:t>
      </w:r>
      <w:r>
        <w:t>pomyslné škále kvality spánku a s ní, jak lze předpokláda</w:t>
      </w:r>
      <w:r w:rsidR="00824928">
        <w:t>t, také škále spánkových návyků a spánkového deficitu.</w:t>
      </w:r>
    </w:p>
    <w:p w:rsidR="00857BAD" w:rsidRDefault="00857BAD" w:rsidP="00526F9F">
      <w:pPr>
        <w:jc w:val="both"/>
      </w:pPr>
    </w:p>
    <w:p w:rsidR="001712D1" w:rsidRDefault="001712D1" w:rsidP="00526F9F">
      <w:pPr>
        <w:jc w:val="both"/>
      </w:pPr>
      <w:r>
        <w:t>Cíl práce byl konkretizován do níže uvedených bodů.</w:t>
      </w:r>
    </w:p>
    <w:p w:rsidR="001712D1" w:rsidRDefault="001712D1" w:rsidP="00526F9F">
      <w:pPr>
        <w:jc w:val="both"/>
      </w:pPr>
      <w:r>
        <w:t xml:space="preserve">C1: Prvním cílem je </w:t>
      </w:r>
      <w:r w:rsidR="00F7180A">
        <w:t>určit</w:t>
      </w:r>
      <w:r>
        <w:t xml:space="preserve"> u vybraných skupin kvalitu jejich spánku podle Pittsburského indexu kvality spánku a tyto skupiny mezi sebou p</w:t>
      </w:r>
      <w:r w:rsidR="0065080A">
        <w:t>o</w:t>
      </w:r>
      <w:r>
        <w:t>rovnat.</w:t>
      </w:r>
    </w:p>
    <w:p w:rsidR="00B23F31" w:rsidRDefault="00B23F31" w:rsidP="00526F9F">
      <w:pPr>
        <w:jc w:val="both"/>
      </w:pPr>
      <w:r>
        <w:t>C2: Druhým cílem je zjistit způsoby spánkové hygieny</w:t>
      </w:r>
      <w:r w:rsidR="00F95C55">
        <w:t xml:space="preserve"> a spánkový deficit u </w:t>
      </w:r>
      <w:r>
        <w:t>představitelů jednotlivých skupin a tyto návyky a spánkový deficit mezi sebou porovnat.</w:t>
      </w:r>
    </w:p>
    <w:p w:rsidR="00B23F31" w:rsidRDefault="00B23F31" w:rsidP="00526F9F">
      <w:pPr>
        <w:jc w:val="both"/>
      </w:pPr>
      <w:r>
        <w:t xml:space="preserve">C3: Třetím cílem je </w:t>
      </w:r>
      <w:r w:rsidR="00EE5200">
        <w:t>nalézt možný vztah mezi spánkov</w:t>
      </w:r>
      <w:r w:rsidR="00F95C55">
        <w:t>ou hygienou a kvalitou spánku a </w:t>
      </w:r>
      <w:r w:rsidR="00EE5200">
        <w:t>spánkovým deficitem jednotlivých skupin.</w:t>
      </w:r>
    </w:p>
    <w:p w:rsidR="00E010E3" w:rsidRDefault="00E010E3" w:rsidP="00526F9F">
      <w:pPr>
        <w:jc w:val="both"/>
      </w:pPr>
    </w:p>
    <w:p w:rsidR="00857BAD" w:rsidRDefault="00857BAD" w:rsidP="00526F9F">
      <w:pPr>
        <w:jc w:val="both"/>
      </w:pPr>
    </w:p>
    <w:p w:rsidR="00633CF8" w:rsidRPr="00E010E3" w:rsidRDefault="00633CF8" w:rsidP="00526F9F">
      <w:pPr>
        <w:pStyle w:val="Nadpis2"/>
        <w:jc w:val="both"/>
      </w:pPr>
      <w:bookmarkStart w:id="2" w:name="_Toc359475560"/>
      <w:r w:rsidRPr="00E010E3">
        <w:lastRenderedPageBreak/>
        <w:t>Hypotézy</w:t>
      </w:r>
      <w:bookmarkEnd w:id="2"/>
    </w:p>
    <w:p w:rsidR="00633CF8" w:rsidRDefault="00633CF8" w:rsidP="00526F9F">
      <w:pPr>
        <w:jc w:val="both"/>
      </w:pPr>
      <w:r>
        <w:t xml:space="preserve">Níže uvedené hypotézy jsou stanoveny s ohledem na teoretické poznatky tak, že předpokládají vyšší kvalitu spánku a lepší spánkové návyky a nižší spánkový deficit u </w:t>
      </w:r>
      <w:r w:rsidR="00F95C55">
        <w:t> </w:t>
      </w:r>
      <w:r>
        <w:t>osob pracujících v pravidelném pracovním režimu oproti osobám zařazených v </w:t>
      </w:r>
      <w:r w:rsidR="0029522C">
        <w:t>směnném</w:t>
      </w:r>
      <w:r>
        <w:t xml:space="preserve"> režimu.</w:t>
      </w:r>
    </w:p>
    <w:p w:rsidR="003A0284" w:rsidRDefault="003A0284" w:rsidP="00526F9F">
      <w:pPr>
        <w:pStyle w:val="Odstavecseseznamem"/>
        <w:numPr>
          <w:ilvl w:val="0"/>
          <w:numId w:val="18"/>
        </w:numPr>
        <w:jc w:val="both"/>
      </w:pPr>
      <w:r>
        <w:t>hypotézy k C1:</w:t>
      </w:r>
    </w:p>
    <w:p w:rsidR="005B7311" w:rsidRDefault="005B7311" w:rsidP="00526F9F">
      <w:pPr>
        <w:pStyle w:val="Odstavecseseznamem"/>
        <w:numPr>
          <w:ilvl w:val="1"/>
          <w:numId w:val="18"/>
        </w:numPr>
        <w:jc w:val="both"/>
      </w:pPr>
      <w:r>
        <w:t>H1: lidé pracující v pravidelném pracovním režimu mají lepší kvalitu spánku než lidé pracující v </w:t>
      </w:r>
      <w:r w:rsidR="0029522C">
        <w:t>směnném</w:t>
      </w:r>
      <w:r>
        <w:t xml:space="preserve"> provozu.</w:t>
      </w:r>
    </w:p>
    <w:p w:rsidR="005B7311" w:rsidRDefault="005B7311" w:rsidP="00526F9F">
      <w:pPr>
        <w:pStyle w:val="Odstavecseseznamem"/>
        <w:numPr>
          <w:ilvl w:val="1"/>
          <w:numId w:val="18"/>
        </w:numPr>
        <w:jc w:val="both"/>
      </w:pPr>
      <w:r>
        <w:t>H0: lidé pracující v pravidelném pracovním režimu mají stejnou kvalitu spánku jako lidé pracující v </w:t>
      </w:r>
      <w:r w:rsidR="0029522C">
        <w:t>směnném</w:t>
      </w:r>
      <w:r>
        <w:t xml:space="preserve"> provozu</w:t>
      </w:r>
    </w:p>
    <w:p w:rsidR="003A0284" w:rsidRDefault="003A0284" w:rsidP="00526F9F">
      <w:pPr>
        <w:pStyle w:val="Odstavecseseznamem"/>
        <w:numPr>
          <w:ilvl w:val="0"/>
          <w:numId w:val="18"/>
        </w:numPr>
        <w:jc w:val="both"/>
      </w:pPr>
      <w:r>
        <w:t>hypotézy k C2:</w:t>
      </w:r>
    </w:p>
    <w:p w:rsidR="005B7311" w:rsidRDefault="005B7311" w:rsidP="00526F9F">
      <w:pPr>
        <w:pStyle w:val="Odstavecseseznamem"/>
        <w:numPr>
          <w:ilvl w:val="1"/>
          <w:numId w:val="18"/>
        </w:numPr>
        <w:jc w:val="both"/>
      </w:pPr>
      <w:r>
        <w:t>H2: lidé pracující v pravidelném pracovním režimu mají lepší spánkové návyky než lidé pracující v </w:t>
      </w:r>
      <w:r w:rsidR="0029522C">
        <w:t>směnném</w:t>
      </w:r>
      <w:r>
        <w:t xml:space="preserve"> pracovním provozu.</w:t>
      </w:r>
    </w:p>
    <w:p w:rsidR="005B7311" w:rsidRDefault="005B7311" w:rsidP="00526F9F">
      <w:pPr>
        <w:pStyle w:val="Odstavecseseznamem"/>
        <w:numPr>
          <w:ilvl w:val="1"/>
          <w:numId w:val="18"/>
        </w:numPr>
        <w:jc w:val="both"/>
      </w:pPr>
      <w:r>
        <w:t>H0: lidé pracující v pravidelném pracovním režimu mají stejně kvalitní spánkové návyky jako lidé pracující v </w:t>
      </w:r>
      <w:r w:rsidR="0029522C">
        <w:t>směnném</w:t>
      </w:r>
      <w:r>
        <w:t xml:space="preserve"> pracovním </w:t>
      </w:r>
      <w:r w:rsidR="00447729">
        <w:t>provozu</w:t>
      </w:r>
    </w:p>
    <w:p w:rsidR="00D1799C" w:rsidRDefault="00D1799C" w:rsidP="00D1799C">
      <w:pPr>
        <w:pStyle w:val="Odstavecseseznamem"/>
        <w:ind w:left="1440"/>
        <w:jc w:val="both"/>
      </w:pPr>
    </w:p>
    <w:p w:rsidR="005B7311" w:rsidRDefault="005B7311" w:rsidP="00526F9F">
      <w:pPr>
        <w:pStyle w:val="Odstavecseseznamem"/>
        <w:numPr>
          <w:ilvl w:val="1"/>
          <w:numId w:val="18"/>
        </w:numPr>
        <w:jc w:val="both"/>
      </w:pPr>
      <w:r>
        <w:t>H3: lidé pracující v pravidelném pracovním režimu mají nižší spánkový deficit, než lidé pracující v </w:t>
      </w:r>
      <w:r w:rsidR="0029522C">
        <w:t>směnném</w:t>
      </w:r>
      <w:r>
        <w:t xml:space="preserve"> pracovním provozu.</w:t>
      </w:r>
    </w:p>
    <w:p w:rsidR="005B7311" w:rsidRDefault="005B7311" w:rsidP="00526F9F">
      <w:pPr>
        <w:pStyle w:val="Odstavecseseznamem"/>
        <w:numPr>
          <w:ilvl w:val="1"/>
          <w:numId w:val="18"/>
        </w:numPr>
        <w:jc w:val="both"/>
      </w:pPr>
      <w:r>
        <w:t>H0: lidé pracující v pravidelném pracovním režimu mají stejnou míru spánkového deficitu jako lidé pracující v </w:t>
      </w:r>
      <w:r w:rsidR="0029522C">
        <w:t>směnném</w:t>
      </w:r>
      <w:r>
        <w:t xml:space="preserve"> pracovním provozu</w:t>
      </w:r>
    </w:p>
    <w:p w:rsidR="003A0284" w:rsidRDefault="003A0284" w:rsidP="00526F9F">
      <w:pPr>
        <w:pStyle w:val="Odstavecseseznamem"/>
        <w:numPr>
          <w:ilvl w:val="0"/>
          <w:numId w:val="18"/>
        </w:numPr>
        <w:jc w:val="both"/>
      </w:pPr>
      <w:r>
        <w:t>hypotézy k C3:</w:t>
      </w:r>
    </w:p>
    <w:p w:rsidR="005B7311" w:rsidRDefault="005B7311" w:rsidP="00526F9F">
      <w:pPr>
        <w:pStyle w:val="Odstavecseseznamem"/>
        <w:numPr>
          <w:ilvl w:val="1"/>
          <w:numId w:val="18"/>
        </w:numPr>
        <w:jc w:val="both"/>
      </w:pPr>
      <w:r>
        <w:t>H4: lepší spánková hygiena zajišťuje lepší kvalitu spánku u jednotlivých skupin.</w:t>
      </w:r>
    </w:p>
    <w:p w:rsidR="005B7311" w:rsidRDefault="005B7311" w:rsidP="00526F9F">
      <w:pPr>
        <w:pStyle w:val="Odstavecseseznamem"/>
        <w:numPr>
          <w:ilvl w:val="1"/>
          <w:numId w:val="18"/>
        </w:numPr>
        <w:jc w:val="both"/>
      </w:pPr>
      <w:r>
        <w:t>H0: lepší spánková hygiena nemá vliv na kvalitu spánku u jednotlivých skupin</w:t>
      </w:r>
    </w:p>
    <w:p w:rsidR="00D1799C" w:rsidRDefault="00D1799C" w:rsidP="00D1799C">
      <w:pPr>
        <w:pStyle w:val="Odstavecseseznamem"/>
        <w:ind w:left="1440"/>
        <w:jc w:val="both"/>
      </w:pPr>
    </w:p>
    <w:p w:rsidR="005B7311" w:rsidRDefault="005B7311" w:rsidP="00526F9F">
      <w:pPr>
        <w:pStyle w:val="Odstavecseseznamem"/>
        <w:numPr>
          <w:ilvl w:val="1"/>
          <w:numId w:val="18"/>
        </w:numPr>
        <w:jc w:val="both"/>
      </w:pPr>
      <w:r>
        <w:t>H5: lepší spánková hygiena má za ná</w:t>
      </w:r>
      <w:r w:rsidR="00F95C55">
        <w:t>sledek nižší spánkový deficit u </w:t>
      </w:r>
      <w:r>
        <w:t>jednotlivých skupin.</w:t>
      </w:r>
    </w:p>
    <w:p w:rsidR="005B7311" w:rsidRDefault="005B7311" w:rsidP="00526F9F">
      <w:pPr>
        <w:pStyle w:val="Odstavecseseznamem"/>
        <w:numPr>
          <w:ilvl w:val="1"/>
          <w:numId w:val="18"/>
        </w:numPr>
        <w:jc w:val="both"/>
      </w:pPr>
      <w:r>
        <w:t xml:space="preserve">H0: lepší spánková hygiena </w:t>
      </w:r>
      <w:r w:rsidR="00502BA1">
        <w:t>nemá vliv</w:t>
      </w:r>
      <w:r w:rsidR="00F95C55">
        <w:t xml:space="preserve"> na míru spánkového deficitu u </w:t>
      </w:r>
      <w:r>
        <w:t>jednotlivých skupin</w:t>
      </w:r>
    </w:p>
    <w:p w:rsidR="00D1799C" w:rsidRDefault="00D1799C" w:rsidP="00D1799C">
      <w:pPr>
        <w:jc w:val="both"/>
      </w:pPr>
    </w:p>
    <w:p w:rsidR="00F40977" w:rsidRPr="00E010E3" w:rsidRDefault="00DD216D" w:rsidP="00526F9F">
      <w:pPr>
        <w:pStyle w:val="Nadpis1"/>
        <w:jc w:val="both"/>
      </w:pPr>
      <w:bookmarkStart w:id="3" w:name="_Toc359475561"/>
      <w:r w:rsidRPr="00E010E3">
        <w:lastRenderedPageBreak/>
        <w:t>TEORETICKÉ POZNATKY</w:t>
      </w:r>
      <w:bookmarkEnd w:id="3"/>
    </w:p>
    <w:p w:rsidR="00AA1A06" w:rsidRPr="000E5815" w:rsidRDefault="00AA1A06" w:rsidP="00526F9F">
      <w:pPr>
        <w:jc w:val="both"/>
      </w:pPr>
    </w:p>
    <w:p w:rsidR="008703BF" w:rsidRDefault="008703BF" w:rsidP="00526F9F">
      <w:pPr>
        <w:pStyle w:val="Nadpis2"/>
        <w:jc w:val="both"/>
      </w:pPr>
      <w:bookmarkStart w:id="4" w:name="_Toc359475562"/>
      <w:r w:rsidRPr="00E010E3">
        <w:t>Základní pojmy</w:t>
      </w:r>
      <w:bookmarkEnd w:id="4"/>
    </w:p>
    <w:p w:rsidR="00AA75AB" w:rsidRDefault="00AA75AB" w:rsidP="00526F9F">
      <w:pPr>
        <w:jc w:val="both"/>
      </w:pPr>
      <w:r w:rsidRPr="009438CC">
        <w:t xml:space="preserve">V této kapitole jsou popsány základní pojmy týkající </w:t>
      </w:r>
      <w:r w:rsidR="00C926B5" w:rsidRPr="009438CC">
        <w:t>spánku obecně, fyziologie spánku, principy spánkové hygieny</w:t>
      </w:r>
      <w:r w:rsidR="005B7311">
        <w:t>, spánkové poruchy</w:t>
      </w:r>
      <w:r w:rsidR="00C926B5" w:rsidRPr="009438CC">
        <w:t xml:space="preserve"> a popis směnného a nesměnného pracovního režimu.</w:t>
      </w:r>
    </w:p>
    <w:p w:rsidR="00896B50" w:rsidRPr="00E010E3" w:rsidRDefault="000314F5" w:rsidP="00526F9F">
      <w:pPr>
        <w:pStyle w:val="Nadpis3"/>
        <w:jc w:val="both"/>
      </w:pPr>
      <w:bookmarkStart w:id="5" w:name="_Toc359475563"/>
      <w:r w:rsidRPr="00E010E3">
        <w:t>Co je to spánek</w:t>
      </w:r>
      <w:bookmarkEnd w:id="5"/>
    </w:p>
    <w:p w:rsidR="000314F5" w:rsidRDefault="000314F5" w:rsidP="00526F9F">
      <w:pPr>
        <w:jc w:val="both"/>
      </w:pPr>
      <w:r>
        <w:t>Tak jako se na zemi střídá den a noc, kdy v noci a ve tmě všechno utichá a zklidňuje se, a přes den, za svitu slunce</w:t>
      </w:r>
      <w:r w:rsidR="00912FAC">
        <w:t xml:space="preserve"> zase</w:t>
      </w:r>
      <w:r>
        <w:t xml:space="preserve"> všechno živé aktivně pracuje, tak se i v našem těle přirozeně opakuje období fyzického a psychického klidu a aktivity.  Lidé, a většina živočichů, uléhají ke spánku večer. Jeden z důvodů je ospalost, což je na</w:t>
      </w:r>
      <w:r w:rsidR="00B044CF">
        <w:t xml:space="preserve"> </w:t>
      </w:r>
      <w:r>
        <w:t>rozdíl od únavy stav, kdy už nepomůže si jen na chvíli sednout, např. po náročné fyzické aktivitě, a odpočinout si, ale</w:t>
      </w:r>
      <w:r w:rsidR="000B30D6">
        <w:t xml:space="preserve"> kdy </w:t>
      </w:r>
      <w:r>
        <w:t>tělo už jen stěží odolává ulehnutí a následnému spánku</w:t>
      </w:r>
      <w:r w:rsidR="000B30D6">
        <w:t xml:space="preserve"> (Praško</w:t>
      </w:r>
      <w:r w:rsidR="000D76A6">
        <w:t xml:space="preserve"> a kol.</w:t>
      </w:r>
      <w:r w:rsidR="000B30D6">
        <w:t>, 2004)</w:t>
      </w:r>
      <w:r>
        <w:t xml:space="preserve">. </w:t>
      </w:r>
    </w:p>
    <w:p w:rsidR="000314F5" w:rsidRDefault="00031618" w:rsidP="00526F9F">
      <w:pPr>
        <w:jc w:val="both"/>
      </w:pPr>
      <w:r>
        <w:t>Důvod,</w:t>
      </w:r>
      <w:r w:rsidR="000314F5">
        <w:t xml:space="preserve"> proč se nám chce spát většinou večer, je střídání světla a tmy. Naše tělo disponuje tzv. vnitřními biologickými hodinami, které nás udržují vzhůru během hodin, kdy je světlo a táhnou nás ke spánku, když je tma. T</w:t>
      </w:r>
      <w:r w:rsidR="00F95C55">
        <w:t>yto cykly biologických hodin se </w:t>
      </w:r>
      <w:r w:rsidR="000314F5">
        <w:t xml:space="preserve">nazývají cirkadiánní rytmy </w:t>
      </w:r>
      <w:r w:rsidR="0027336F">
        <w:t>(Rosen, 2006).</w:t>
      </w:r>
    </w:p>
    <w:p w:rsidR="003A1267" w:rsidRDefault="00C4407D" w:rsidP="00526F9F">
      <w:pPr>
        <w:jc w:val="both"/>
      </w:pPr>
      <w:r>
        <w:t>Podle Nevšímalové a Šonky (2007, s. 27</w:t>
      </w:r>
      <w:r w:rsidR="000314F5">
        <w:t>) je spá</w:t>
      </w:r>
      <w:r w:rsidR="00F95C55">
        <w:t>nek definován jako „rytmicky se </w:t>
      </w:r>
      <w:r w:rsidR="000314F5">
        <w:t xml:space="preserve">vyskytující stav organismu charakterizovaný sníženou reaktivitou na vnější podněty, sníženou pohybovou aktivitou a většinou i druhově typickou polohou, typickými změnami aktivity mozku zjistitelnými elektroencefalografií a u člověka sníženou, resp. změněnou kognitivní činností.“  Při spánku tedy člověk většinou leží a je v klidu. </w:t>
      </w:r>
    </w:p>
    <w:p w:rsidR="000314F5" w:rsidRDefault="000314F5" w:rsidP="00526F9F">
      <w:pPr>
        <w:jc w:val="both"/>
      </w:pPr>
      <w:r>
        <w:t xml:space="preserve">To ale neplatí </w:t>
      </w:r>
      <w:r w:rsidRPr="00950394">
        <w:t>pro to,</w:t>
      </w:r>
      <w:r>
        <w:t xml:space="preserve"> co se děje uvnitř jeho těla. Spánek</w:t>
      </w:r>
      <w:r w:rsidR="00F95C55">
        <w:t xml:space="preserve"> je totiž aktivní děj a k tomu, </w:t>
      </w:r>
      <w:r>
        <w:t xml:space="preserve">abychom mohli spát, musí být v aktivní činnosti mnoho mozkových oblastí.  Spánek se dělí na </w:t>
      </w:r>
      <w:r w:rsidR="00B90215">
        <w:t>N-REM</w:t>
      </w:r>
      <w:r>
        <w:t xml:space="preserve"> a REM spánek a společně se stavem bělosti patří mezi základní funkční stavy řízení organismu. </w:t>
      </w:r>
      <w:r w:rsidR="0084420A">
        <w:t xml:space="preserve">V neposlední řadě má spánek ještě jednu vlastnost, a to že na rozdíl od kómatu, zimního a letního spánku </w:t>
      </w:r>
      <w:r w:rsidR="00410D90">
        <w:t xml:space="preserve">u zvířat </w:t>
      </w:r>
      <w:r w:rsidR="0084420A">
        <w:t>se z</w:t>
      </w:r>
      <w:r w:rsidR="00950394">
        <w:t> něj můžeme okamžitě probudit (Nevšímalová, Šonka, 2007</w:t>
      </w:r>
      <w:r w:rsidR="0084420A">
        <w:t>).</w:t>
      </w:r>
    </w:p>
    <w:p w:rsidR="000C2BC8" w:rsidRPr="00E010E3" w:rsidRDefault="000C2BC8" w:rsidP="00526F9F">
      <w:pPr>
        <w:pStyle w:val="Nadpis3"/>
        <w:jc w:val="both"/>
      </w:pPr>
      <w:bookmarkStart w:id="6" w:name="_Toc359475564"/>
      <w:r w:rsidRPr="00E010E3">
        <w:lastRenderedPageBreak/>
        <w:t>Historie</w:t>
      </w:r>
      <w:r w:rsidR="00787894" w:rsidRPr="00E010E3">
        <w:t xml:space="preserve"> výzkumu</w:t>
      </w:r>
      <w:r w:rsidR="009F4E8C" w:rsidRPr="00E010E3">
        <w:t xml:space="preserve"> spánku</w:t>
      </w:r>
      <w:bookmarkEnd w:id="6"/>
    </w:p>
    <w:p w:rsidR="003A1267" w:rsidRDefault="007C29CC" w:rsidP="00526F9F">
      <w:pPr>
        <w:jc w:val="both"/>
      </w:pPr>
      <w:r>
        <w:t xml:space="preserve">Spánek, jeho podstata a význam, byl od pradávna považován za velkou záhadu. Byli jím oslněni jak filozofové a spisovatelé, tak i umělci a vědci. Některé kultury přiřazovaly ke spánku bohy nebo démony, </w:t>
      </w:r>
      <w:r w:rsidRPr="00962801">
        <w:t xml:space="preserve">např. </w:t>
      </w:r>
      <w:r w:rsidR="00962801">
        <w:t>Hypnos je bůh spánku v Řecku a Somnus je bůh spánku v Římě</w:t>
      </w:r>
      <w:r>
        <w:t xml:space="preserve"> </w:t>
      </w:r>
      <w:r w:rsidR="00451E11">
        <w:t xml:space="preserve">(Nevšímalová, Šonka, 2007; Hrdlička, </w:t>
      </w:r>
      <w:r w:rsidR="00962801">
        <w:t xml:space="preserve">2008). </w:t>
      </w:r>
    </w:p>
    <w:p w:rsidR="007C29CC" w:rsidRDefault="007C29CC" w:rsidP="00526F9F">
      <w:pPr>
        <w:jc w:val="both"/>
      </w:pPr>
      <w:r>
        <w:t xml:space="preserve">O pozitivním a léčivém vlivu spánku věděli už ve starém Egyptě i ostatních kulturách. Největší </w:t>
      </w:r>
      <w:r w:rsidRPr="00962801">
        <w:t>schopnost</w:t>
      </w:r>
      <w:r>
        <w:t xml:space="preserve"> spánku bylo osvěžení a posílení lidského těla a duše. </w:t>
      </w:r>
      <w:r w:rsidRPr="009B378D">
        <w:t xml:space="preserve"> Léčivou moc spánku si lidé v Egyptě vysvětlovali skutečností, že se jim ve spánku zjevovali bohové. Snažili se i uměle navodit spánek pomocí tzv. inkubace. Probíhalo to tak, že se člověk vydal do chrámu za účelem vidět ve spánku bohy, kteří je měli léčit. Ve starém Egyptě pro tyto účely stavěli zvláštní budovy, tzv. sanatoria. Do nich přitékal pramen vody z posvátného jezírka, ve kterém se lidé mohli okoupat nebo jen tak máčet nohy. Sanatorium se dále skládalo z malých místností, ze kterých dveře vedly do společné chodby. Místo oken byly výklenky se sochami bohů. Nemoc</w:t>
      </w:r>
      <w:r w:rsidR="00F95C55">
        <w:t>ní zde trávili noci a přáli si, </w:t>
      </w:r>
      <w:r w:rsidRPr="009B378D">
        <w:t xml:space="preserve">aby se jim bohové v jejich snech </w:t>
      </w:r>
      <w:r w:rsidR="00962801">
        <w:t>zjevili a pomohli jim se léčit</w:t>
      </w:r>
      <w:r w:rsidRPr="009B378D">
        <w:t xml:space="preserve"> (</w:t>
      </w:r>
      <w:r w:rsidR="00962801">
        <w:t>Hrdlička, 2008</w:t>
      </w:r>
      <w:r w:rsidRPr="009B378D">
        <w:t>)</w:t>
      </w:r>
      <w:r w:rsidR="00962801">
        <w:t>.</w:t>
      </w:r>
    </w:p>
    <w:p w:rsidR="00BE5843" w:rsidRDefault="00BE5843" w:rsidP="00526F9F">
      <w:pPr>
        <w:jc w:val="both"/>
      </w:pPr>
      <w:r>
        <w:t>Na spánek se ale vždy</w:t>
      </w:r>
      <w:r w:rsidR="00B56FF5" w:rsidRPr="00B56FF5">
        <w:t xml:space="preserve"> nepohlíželo jen pozitivně</w:t>
      </w:r>
      <w:r>
        <w:t>. Mezi negativní pohledy</w:t>
      </w:r>
      <w:r w:rsidR="00B56FF5" w:rsidRPr="00B56FF5">
        <w:t xml:space="preserve"> již odedávna patří fakt, že se naše tělo dostane do takového tělesného a duševního útlumu,</w:t>
      </w:r>
      <w:r w:rsidR="00B56FF5">
        <w:t xml:space="preserve"> </w:t>
      </w:r>
      <w:r w:rsidR="00B56FF5" w:rsidRPr="00DA2DB7">
        <w:t>který lze přirovnat ke stavu blízkému smrti</w:t>
      </w:r>
      <w:r w:rsidR="00DA2DB7" w:rsidRPr="00DA2DB7">
        <w:t>.</w:t>
      </w:r>
      <w:r w:rsidR="00B56FF5" w:rsidRPr="00DA2DB7">
        <w:t xml:space="preserve"> Liší se pouze tím, že se ze spánku člověk</w:t>
      </w:r>
      <w:r w:rsidR="00B044CF">
        <w:t xml:space="preserve"> dokáže probudit. Žid</w:t>
      </w:r>
      <w:r w:rsidR="00B56FF5">
        <w:t xml:space="preserve">é spánek dokonce chápou jako oddělení těla od duše. Druhým negativním pohledem na spánek je ten, že během spánku člověku ubíhá čas, který by </w:t>
      </w:r>
      <w:r>
        <w:t xml:space="preserve">se dal </w:t>
      </w:r>
      <w:r w:rsidR="00B56FF5">
        <w:t xml:space="preserve">využít nějakou prací, něčím co je pro svět prospěšnější. </w:t>
      </w:r>
    </w:p>
    <w:p w:rsidR="00B56FF5" w:rsidRDefault="00B56FF5" w:rsidP="00526F9F">
      <w:pPr>
        <w:jc w:val="both"/>
      </w:pPr>
      <w:r w:rsidRPr="00DA2DB7">
        <w:t>Stopy novodobé vědy o spánku vedou do 19. století, kd</w:t>
      </w:r>
      <w:r w:rsidR="00F95C55">
        <w:t xml:space="preserve">y italský lékař </w:t>
      </w:r>
      <w:proofErr w:type="spellStart"/>
      <w:r w:rsidR="00F95C55">
        <w:t>Luigi</w:t>
      </w:r>
      <w:proofErr w:type="spellEnd"/>
      <w:r w:rsidR="00F95C55">
        <w:t xml:space="preserve"> </w:t>
      </w:r>
      <w:proofErr w:type="spellStart"/>
      <w:r w:rsidR="00F95C55">
        <w:t>Galvani</w:t>
      </w:r>
      <w:proofErr w:type="spellEnd"/>
      <w:r w:rsidR="00F95C55">
        <w:t xml:space="preserve"> a </w:t>
      </w:r>
      <w:r w:rsidRPr="00DA2DB7">
        <w:t xml:space="preserve">anglický vědec Richard </w:t>
      </w:r>
      <w:proofErr w:type="spellStart"/>
      <w:r w:rsidRPr="00DA2DB7">
        <w:t>Caton</w:t>
      </w:r>
      <w:proofErr w:type="spellEnd"/>
      <w:r w:rsidRPr="00DA2DB7">
        <w:t xml:space="preserve"> objevili, že nervové buňky u zvířat produkují elektrické náboje, a tento elektrický potenciál se poté dál přenáší na další nervové buňky. Poprvé tedy byly popsány elektrické rytmy v mozku zvířat. V roce 1928 německý psychiatr</w:t>
      </w:r>
      <w:r>
        <w:t xml:space="preserve"> Hans Berger objevil, že lidský mozek také vykazuje elektrickou aktivitu, která může být </w:t>
      </w:r>
      <w:r w:rsidRPr="00DA2DB7">
        <w:t>zaznamenána elektrickými snímači z lebky a položil tak základy pro</w:t>
      </w:r>
      <w:r>
        <w:t xml:space="preserve"> elektroencefalografii (</w:t>
      </w:r>
      <w:proofErr w:type="gramStart"/>
      <w:r>
        <w:t>EEG) (Rosen</w:t>
      </w:r>
      <w:proofErr w:type="gramEnd"/>
      <w:r>
        <w:t>, 2006; Nevšímalová, Šonka, 2007).</w:t>
      </w:r>
    </w:p>
    <w:p w:rsidR="00B56FF5" w:rsidRDefault="00B56FF5" w:rsidP="00526F9F">
      <w:pPr>
        <w:jc w:val="both"/>
      </w:pPr>
      <w:r>
        <w:t xml:space="preserve">Za objevením REM a N-REM fází spánku stojí profesor fyziologie </w:t>
      </w:r>
      <w:proofErr w:type="spellStart"/>
      <w:r>
        <w:t>Nathaniel</w:t>
      </w:r>
      <w:proofErr w:type="spellEnd"/>
      <w:r>
        <w:t xml:space="preserve"> </w:t>
      </w:r>
      <w:proofErr w:type="spellStart"/>
      <w:r>
        <w:t>Kleitman</w:t>
      </w:r>
      <w:proofErr w:type="spellEnd"/>
      <w:r>
        <w:t xml:space="preserve"> a jeho žák </w:t>
      </w:r>
      <w:proofErr w:type="spellStart"/>
      <w:r>
        <w:t>Eugen</w:t>
      </w:r>
      <w:proofErr w:type="spellEnd"/>
      <w:r>
        <w:t xml:space="preserve"> </w:t>
      </w:r>
      <w:proofErr w:type="spellStart"/>
      <w:r>
        <w:t>Aserinský</w:t>
      </w:r>
      <w:proofErr w:type="spellEnd"/>
      <w:r>
        <w:t xml:space="preserve">. </w:t>
      </w:r>
      <w:proofErr w:type="spellStart"/>
      <w:r>
        <w:t>Kleitman</w:t>
      </w:r>
      <w:proofErr w:type="spellEnd"/>
      <w:r>
        <w:t xml:space="preserve"> studoval mozkovou aktivitu na dobrovolnících </w:t>
      </w:r>
      <w:r w:rsidRPr="00DA2DB7">
        <w:t>ve spánkové laboratoři v Chicagské univerzitě. Všiml si, že oční pohyby jsou střídavě</w:t>
      </w:r>
      <w:r>
        <w:t xml:space="preserve"> rychlé a pomalé a že se tato změna promítá i na EEG. Rychlé pohyby očí pak správně </w:t>
      </w:r>
      <w:r>
        <w:lastRenderedPageBreak/>
        <w:t xml:space="preserve">spojili se sněním a tuto fázi nazvali REM (rapid </w:t>
      </w:r>
      <w:proofErr w:type="spellStart"/>
      <w:r>
        <w:t>eye</w:t>
      </w:r>
      <w:proofErr w:type="spellEnd"/>
      <w:r>
        <w:t xml:space="preserve"> </w:t>
      </w:r>
      <w:proofErr w:type="spellStart"/>
      <w:r>
        <w:t>movements</w:t>
      </w:r>
      <w:proofErr w:type="spellEnd"/>
      <w:r>
        <w:t>). Druhé úseky spánku, které rychlé pohyby očí nedoprovázejí, nazvali N-REM (non-REM) spánek (Rosen, 2006; Nevšímalová, Šonka, 2007).</w:t>
      </w:r>
    </w:p>
    <w:p w:rsidR="00B56FF5" w:rsidRDefault="00B56FF5" w:rsidP="00526F9F">
      <w:pPr>
        <w:jc w:val="both"/>
      </w:pPr>
      <w:r w:rsidRPr="00DA2DB7">
        <w:t xml:space="preserve">Po tomto objevu začíná velký rozvoj výzkumu spánku a spánkové medicíny, stále více pozornosti se věnuje spánkovým poruchám. </w:t>
      </w:r>
      <w:r w:rsidRPr="00787894">
        <w:t xml:space="preserve">V České Republice patřil mezi průkopníky spánkové medicíny doc. MUDr. Bedřich Roth, </w:t>
      </w:r>
      <w:r w:rsidR="00DA2DB7" w:rsidRPr="00787894">
        <w:t>DrSc., který</w:t>
      </w:r>
      <w:r w:rsidRPr="00787894">
        <w:t xml:space="preserve"> se mimo jiné velmi věnoval výzkumu narkolepsie a hypersomnie.  Byl také jedním ze zakladatelů Mezinárodní společnosti pro výzkum spánku, která za několik let podnítila </w:t>
      </w:r>
      <w:r w:rsidRPr="00DA2DB7">
        <w:t>sjednocení dalších organizací zabývající se spánkem do jedné, světové organizace pod názvem Světová federace společností pro výzkum spánku. Postupně vznik</w:t>
      </w:r>
      <w:r w:rsidR="00F95C55">
        <w:t>aly další spánkové laboratoře a </w:t>
      </w:r>
      <w:r w:rsidRPr="00DA2DB7">
        <w:t xml:space="preserve">dále se </w:t>
      </w:r>
      <w:proofErr w:type="gramStart"/>
      <w:r w:rsidRPr="00DA2DB7">
        <w:t>zkoumaly</w:t>
      </w:r>
      <w:proofErr w:type="gramEnd"/>
      <w:r w:rsidRPr="00DA2DB7">
        <w:t xml:space="preserve"> možné léčby spánkových poruch V neposlední řadě </w:t>
      </w:r>
      <w:proofErr w:type="gramStart"/>
      <w:r w:rsidRPr="00DA2DB7">
        <w:t>je</w:t>
      </w:r>
      <w:proofErr w:type="gramEnd"/>
      <w:r w:rsidRPr="00DA2DB7">
        <w:t xml:space="preserve"> vhodné</w:t>
      </w:r>
      <w:r>
        <w:t xml:space="preserve"> zmínit </w:t>
      </w:r>
      <w:r w:rsidRPr="00787894">
        <w:t xml:space="preserve">velkou zásluhu </w:t>
      </w:r>
      <w:r w:rsidR="00BE5843">
        <w:t xml:space="preserve">prof. RNDr. Heleny </w:t>
      </w:r>
      <w:proofErr w:type="spellStart"/>
      <w:r w:rsidR="00BE5843">
        <w:t>Illnerové</w:t>
      </w:r>
      <w:proofErr w:type="spellEnd"/>
      <w:r w:rsidRPr="00890581">
        <w:t xml:space="preserve"> </w:t>
      </w:r>
      <w:r w:rsidRPr="00787894">
        <w:t>v oblasti experimentálníh</w:t>
      </w:r>
      <w:r w:rsidR="00B044CF">
        <w:t>o výzkumu cirkadiánní rytmicity</w:t>
      </w:r>
      <w:r>
        <w:t>. (Nevšímalová, Šonka, 2007</w:t>
      </w:r>
      <w:r w:rsidRPr="00787894">
        <w:t>)</w:t>
      </w:r>
      <w:r>
        <w:t>.</w:t>
      </w:r>
    </w:p>
    <w:p w:rsidR="00787894" w:rsidRDefault="00787894" w:rsidP="00526F9F">
      <w:pPr>
        <w:pStyle w:val="Nadpis3"/>
        <w:jc w:val="both"/>
      </w:pPr>
      <w:bookmarkStart w:id="7" w:name="_Toc359475565"/>
      <w:r>
        <w:t>Význam spánku</w:t>
      </w:r>
      <w:bookmarkEnd w:id="7"/>
    </w:p>
    <w:p w:rsidR="00E278DB" w:rsidRDefault="00F87C2D" w:rsidP="00526F9F">
      <w:pPr>
        <w:jc w:val="both"/>
      </w:pPr>
      <w:r>
        <w:t>Kdo z nás si uvědomuje, že vla</w:t>
      </w:r>
      <w:r w:rsidR="00BE5843">
        <w:t>stně prospíme 1/3 našeho života?</w:t>
      </w:r>
      <w:r w:rsidR="00BB3B2C">
        <w:t xml:space="preserve"> </w:t>
      </w:r>
      <w:r w:rsidR="004F1C0C">
        <w:t>Čas vyhrazený s</w:t>
      </w:r>
      <w:r w:rsidR="00616203">
        <w:t>pán</w:t>
      </w:r>
      <w:r w:rsidR="004F1C0C">
        <w:t>ku</w:t>
      </w:r>
      <w:r w:rsidR="00616203">
        <w:t xml:space="preserve"> tudíž zabírá značný podíl našeho života </w:t>
      </w:r>
      <w:r w:rsidR="00764491">
        <w:t>a ovlivňuje kvalitu našeho žití i v</w:t>
      </w:r>
      <w:r w:rsidR="00B044CF">
        <w:t> </w:t>
      </w:r>
      <w:r w:rsidR="00764491">
        <w:t>době</w:t>
      </w:r>
      <w:r w:rsidR="00B044CF">
        <w:t>,</w:t>
      </w:r>
      <w:r w:rsidR="00764491">
        <w:t xml:space="preserve"> kdy bdíme. </w:t>
      </w:r>
      <w:r w:rsidR="00BB3B2C">
        <w:t>Fyziologický spánek je důležitý jak pro regeneraci duševních a fyzických sil, tak i pro vytváření paměťových stop</w:t>
      </w:r>
      <w:r w:rsidR="00402C3F">
        <w:t xml:space="preserve"> (</w:t>
      </w:r>
      <w:r w:rsidR="00890581">
        <w:t>Nevšímalová, 2006</w:t>
      </w:r>
      <w:r w:rsidR="00402C3F">
        <w:t xml:space="preserve">). </w:t>
      </w:r>
      <w:r w:rsidR="00E278DB">
        <w:t xml:space="preserve">Podle </w:t>
      </w:r>
      <w:r w:rsidR="00890581">
        <w:t>Rosen (2006)</w:t>
      </w:r>
      <w:r w:rsidR="00E278DB">
        <w:t xml:space="preserve"> jedna z </w:t>
      </w:r>
      <w:r w:rsidR="004F1C0C">
        <w:t xml:space="preserve">teorií, proč spíme, je ta, že </w:t>
      </w:r>
      <w:r w:rsidR="00E278DB">
        <w:t xml:space="preserve">mozek </w:t>
      </w:r>
      <w:r w:rsidR="004F1C0C">
        <w:t xml:space="preserve">si </w:t>
      </w:r>
      <w:r w:rsidR="00E278DB">
        <w:t>během spánku upevňuje všechny informace, které se nashromáždily během času, kdy byl vzhůru. Hluboký s</w:t>
      </w:r>
      <w:r w:rsidR="00890581">
        <w:t>pánek může tak protřídit nervová</w:t>
      </w:r>
      <w:r w:rsidR="00E278DB">
        <w:t xml:space="preserve"> spojení, která jsou slabá</w:t>
      </w:r>
      <w:r w:rsidR="00B044CF">
        <w:t xml:space="preserve"> a může zase upevnit ta</w:t>
      </w:r>
      <w:r w:rsidR="00E278DB">
        <w:t xml:space="preserve"> nová a tak vytvářet nové paměťové stopy. </w:t>
      </w:r>
    </w:p>
    <w:p w:rsidR="00FF3081" w:rsidRDefault="00FF3081" w:rsidP="00526F9F">
      <w:pPr>
        <w:jc w:val="both"/>
      </w:pPr>
      <w:r>
        <w:t>Díky spánku mozek každý den obnovuje své schopnosti kognitivní činnosti a řízení organismu.</w:t>
      </w:r>
      <w:r w:rsidR="00EA41DE">
        <w:t xml:space="preserve"> </w:t>
      </w:r>
      <w:r w:rsidR="00EE76B5">
        <w:t>Pokud se</w:t>
      </w:r>
      <w:r w:rsidR="00E1605E">
        <w:t xml:space="preserve"> ale </w:t>
      </w:r>
      <w:proofErr w:type="gramStart"/>
      <w:r w:rsidR="004F1C0C">
        <w:t>tělo</w:t>
      </w:r>
      <w:proofErr w:type="gramEnd"/>
      <w:r w:rsidR="004F1C0C">
        <w:t xml:space="preserve"> nemá</w:t>
      </w:r>
      <w:r w:rsidR="00EE76B5">
        <w:t xml:space="preserve"> dostatek spánku, tato činnost mozku klesá. </w:t>
      </w:r>
      <w:r w:rsidR="004F1C0C">
        <w:t>Uvedená</w:t>
      </w:r>
      <w:r w:rsidR="00EA41DE">
        <w:t xml:space="preserve"> </w:t>
      </w:r>
      <w:r w:rsidR="009C7DD6">
        <w:t>regenerace</w:t>
      </w:r>
      <w:r w:rsidR="00EA41DE">
        <w:t xml:space="preserve"> probíhá hlavně ve fázi </w:t>
      </w:r>
      <w:r w:rsidR="00B90215">
        <w:t>N-REM</w:t>
      </w:r>
      <w:r w:rsidR="00EA41DE">
        <w:t xml:space="preserve">. Spánek má význam pro mozkový energetický metabolismus, tzn. pro synaptickou plasticitu, pro endokrinní řízení funkce organismu a také je nezbytný pro imunitní kompetenci </w:t>
      </w:r>
      <w:r w:rsidR="00EE76B5">
        <w:t>organismu (</w:t>
      </w:r>
      <w:r w:rsidR="000D76A6">
        <w:t>Nevšímalová, Šonka, 2007</w:t>
      </w:r>
      <w:r w:rsidR="00EE76B5">
        <w:t xml:space="preserve">). </w:t>
      </w:r>
      <w:r w:rsidR="004F7369">
        <w:t xml:space="preserve">Jak uvádí </w:t>
      </w:r>
      <w:r w:rsidR="000D76A6">
        <w:t>Praško a kol. (2004),</w:t>
      </w:r>
      <w:r w:rsidR="004F7369">
        <w:t xml:space="preserve"> dostatečný a kvalitní spánek je velmi důležitý pro zdraví, přiměřenou náladu a výkonnost. </w:t>
      </w:r>
      <w:r w:rsidR="00731365">
        <w:t xml:space="preserve">Během spánku se poškozené tkáně lépe hojí a </w:t>
      </w:r>
      <w:r w:rsidR="00F95C55">
        <w:t> </w:t>
      </w:r>
      <w:r w:rsidR="00731365">
        <w:t>také se zvyšuje</w:t>
      </w:r>
      <w:r w:rsidR="00797970">
        <w:t xml:space="preserve"> aktivita imunitního systému organismu.</w:t>
      </w:r>
      <w:r w:rsidR="00731365">
        <w:t xml:space="preserve"> </w:t>
      </w:r>
    </w:p>
    <w:p w:rsidR="00192ACF" w:rsidRPr="000D76A6" w:rsidRDefault="00082A0D" w:rsidP="00526F9F">
      <w:pPr>
        <w:pStyle w:val="Nadpis3"/>
        <w:jc w:val="both"/>
      </w:pPr>
      <w:bookmarkStart w:id="8" w:name="_Toc359475566"/>
      <w:r w:rsidRPr="000D76A6">
        <w:lastRenderedPageBreak/>
        <w:t>B</w:t>
      </w:r>
      <w:r w:rsidR="00A07D93" w:rsidRPr="000D76A6">
        <w:t>dění</w:t>
      </w:r>
      <w:bookmarkEnd w:id="8"/>
    </w:p>
    <w:p w:rsidR="00EF4929" w:rsidRPr="00166171" w:rsidRDefault="008E21A2" w:rsidP="00526F9F">
      <w:pPr>
        <w:jc w:val="both"/>
        <w:rPr>
          <w:rFonts w:ascii="Times New Roman" w:hAnsi="Times New Roman" w:cs="Times New Roman"/>
        </w:rPr>
      </w:pPr>
      <w:r w:rsidRPr="00166171">
        <w:rPr>
          <w:rFonts w:ascii="Times New Roman" w:hAnsi="Times New Roman" w:cs="Times New Roman"/>
        </w:rPr>
        <w:t xml:space="preserve">Bdění (vigilita) je funkční stav organismu, který se projevuje běžnými senzorickými a </w:t>
      </w:r>
      <w:r w:rsidR="00F95C55">
        <w:rPr>
          <w:rFonts w:ascii="Times New Roman" w:hAnsi="Times New Roman" w:cs="Times New Roman"/>
        </w:rPr>
        <w:t> </w:t>
      </w:r>
      <w:r w:rsidRPr="00166171">
        <w:rPr>
          <w:rFonts w:ascii="Times New Roman" w:hAnsi="Times New Roman" w:cs="Times New Roman"/>
        </w:rPr>
        <w:t>motorickými vztahy</w:t>
      </w:r>
      <w:r w:rsidR="00D26A78">
        <w:rPr>
          <w:rFonts w:ascii="Times New Roman" w:hAnsi="Times New Roman" w:cs="Times New Roman"/>
        </w:rPr>
        <w:t xml:space="preserve"> organismu</w:t>
      </w:r>
      <w:r w:rsidRPr="00166171">
        <w:rPr>
          <w:rFonts w:ascii="Times New Roman" w:hAnsi="Times New Roman" w:cs="Times New Roman"/>
        </w:rPr>
        <w:t xml:space="preserve"> se zevním prostředím</w:t>
      </w:r>
      <w:r w:rsidR="000D76A6">
        <w:rPr>
          <w:rFonts w:ascii="Times New Roman" w:hAnsi="Times New Roman" w:cs="Times New Roman"/>
        </w:rPr>
        <w:t xml:space="preserve"> (Trojan, 2003</w:t>
      </w:r>
      <w:r w:rsidRPr="00166171">
        <w:rPr>
          <w:rFonts w:ascii="Times New Roman" w:hAnsi="Times New Roman" w:cs="Times New Roman"/>
        </w:rPr>
        <w:t>). Naopak b</w:t>
      </w:r>
      <w:r w:rsidR="00EA69DB" w:rsidRPr="00166171">
        <w:rPr>
          <w:rFonts w:ascii="Times New Roman" w:hAnsi="Times New Roman" w:cs="Times New Roman"/>
        </w:rPr>
        <w:t>ěhem spánku jsou r</w:t>
      </w:r>
      <w:r w:rsidR="001424B6" w:rsidRPr="00166171">
        <w:rPr>
          <w:rFonts w:ascii="Times New Roman" w:hAnsi="Times New Roman" w:cs="Times New Roman"/>
        </w:rPr>
        <w:t>eakce na podněty a pohyb</w:t>
      </w:r>
      <w:r w:rsidR="00EA69DB" w:rsidRPr="00166171">
        <w:rPr>
          <w:rFonts w:ascii="Times New Roman" w:hAnsi="Times New Roman" w:cs="Times New Roman"/>
        </w:rPr>
        <w:t xml:space="preserve"> organismu</w:t>
      </w:r>
      <w:r w:rsidR="001424B6" w:rsidRPr="00166171">
        <w:rPr>
          <w:rFonts w:ascii="Times New Roman" w:hAnsi="Times New Roman" w:cs="Times New Roman"/>
        </w:rPr>
        <w:t xml:space="preserve"> značně sníženy a</w:t>
      </w:r>
      <w:r w:rsidR="00EA69DB" w:rsidRPr="00166171">
        <w:rPr>
          <w:rFonts w:ascii="Times New Roman" w:hAnsi="Times New Roman" w:cs="Times New Roman"/>
        </w:rPr>
        <w:t xml:space="preserve"> také</w:t>
      </w:r>
      <w:r w:rsidR="001424B6" w:rsidRPr="00166171">
        <w:rPr>
          <w:rFonts w:ascii="Times New Roman" w:hAnsi="Times New Roman" w:cs="Times New Roman"/>
        </w:rPr>
        <w:t xml:space="preserve"> </w:t>
      </w:r>
      <w:r w:rsidR="00EA69DB" w:rsidRPr="00166171">
        <w:rPr>
          <w:rFonts w:ascii="Times New Roman" w:hAnsi="Times New Roman" w:cs="Times New Roman"/>
        </w:rPr>
        <w:t xml:space="preserve">mozek vykazuje typické změny, které se </w:t>
      </w:r>
      <w:r w:rsidRPr="00166171">
        <w:rPr>
          <w:rFonts w:ascii="Times New Roman" w:hAnsi="Times New Roman" w:cs="Times New Roman"/>
        </w:rPr>
        <w:t>zjišťují pomocí</w:t>
      </w:r>
      <w:r w:rsidR="003A10CE">
        <w:rPr>
          <w:rFonts w:ascii="Times New Roman" w:hAnsi="Times New Roman" w:cs="Times New Roman"/>
        </w:rPr>
        <w:t xml:space="preserve"> elektroencefalografie (</w:t>
      </w:r>
      <w:proofErr w:type="gramStart"/>
      <w:r w:rsidR="003A10CE">
        <w:rPr>
          <w:rFonts w:ascii="Times New Roman" w:hAnsi="Times New Roman" w:cs="Times New Roman"/>
        </w:rPr>
        <w:t>EEG)</w:t>
      </w:r>
      <w:r w:rsidR="00EA69DB" w:rsidRPr="00166171">
        <w:rPr>
          <w:rFonts w:ascii="Times New Roman" w:hAnsi="Times New Roman" w:cs="Times New Roman"/>
        </w:rPr>
        <w:t xml:space="preserve"> </w:t>
      </w:r>
      <w:r w:rsidRPr="00166171">
        <w:rPr>
          <w:rFonts w:ascii="Times New Roman" w:hAnsi="Times New Roman" w:cs="Times New Roman"/>
        </w:rPr>
        <w:t>(</w:t>
      </w:r>
      <w:r w:rsidR="000D76A6">
        <w:rPr>
          <w:rFonts w:ascii="Times New Roman" w:hAnsi="Times New Roman" w:cs="Times New Roman"/>
        </w:rPr>
        <w:t>Nevšímalová</w:t>
      </w:r>
      <w:proofErr w:type="gramEnd"/>
      <w:r w:rsidR="000D76A6">
        <w:rPr>
          <w:rFonts w:ascii="Times New Roman" w:hAnsi="Times New Roman" w:cs="Times New Roman"/>
        </w:rPr>
        <w:t>, Šonka, 2007</w:t>
      </w:r>
      <w:r w:rsidRPr="00166171">
        <w:rPr>
          <w:rFonts w:ascii="Times New Roman" w:hAnsi="Times New Roman" w:cs="Times New Roman"/>
        </w:rPr>
        <w:t>)</w:t>
      </w:r>
      <w:r w:rsidR="000D76A6">
        <w:rPr>
          <w:rFonts w:ascii="Times New Roman" w:hAnsi="Times New Roman" w:cs="Times New Roman"/>
        </w:rPr>
        <w:t>.</w:t>
      </w:r>
      <w:r w:rsidRPr="00166171">
        <w:rPr>
          <w:rFonts w:ascii="Times New Roman" w:hAnsi="Times New Roman" w:cs="Times New Roman"/>
        </w:rPr>
        <w:t xml:space="preserve"> Oba tyto stavy mají složku behaviorální</w:t>
      </w:r>
      <w:r w:rsidR="00EF4929" w:rsidRPr="00166171">
        <w:rPr>
          <w:rFonts w:ascii="Times New Roman" w:hAnsi="Times New Roman" w:cs="Times New Roman"/>
        </w:rPr>
        <w:t xml:space="preserve"> a vegetativní. Změny a vzájemné vztahy jsou zakódovány v programech aktivit a biologických rytmů cent</w:t>
      </w:r>
      <w:r w:rsidR="003A10CE">
        <w:rPr>
          <w:rFonts w:ascii="Times New Roman" w:hAnsi="Times New Roman" w:cs="Times New Roman"/>
        </w:rPr>
        <w:t>rální nervové soustavy</w:t>
      </w:r>
      <w:r w:rsidR="000D76A6">
        <w:rPr>
          <w:rFonts w:ascii="Times New Roman" w:hAnsi="Times New Roman" w:cs="Times New Roman"/>
        </w:rPr>
        <w:t>. (Trojan, 2003).</w:t>
      </w:r>
    </w:p>
    <w:p w:rsidR="0012550E" w:rsidRDefault="00082B06" w:rsidP="00526F9F">
      <w:pPr>
        <w:jc w:val="both"/>
        <w:rPr>
          <w:rFonts w:ascii="Times New Roman" w:hAnsi="Times New Roman" w:cs="Times New Roman"/>
        </w:rPr>
      </w:pPr>
      <w:r w:rsidRPr="00166171">
        <w:rPr>
          <w:rFonts w:ascii="Times New Roman" w:hAnsi="Times New Roman" w:cs="Times New Roman"/>
        </w:rPr>
        <w:t>Mezi</w:t>
      </w:r>
      <w:r w:rsidR="00EA69DB" w:rsidRPr="00166171">
        <w:rPr>
          <w:rFonts w:ascii="Times New Roman" w:hAnsi="Times New Roman" w:cs="Times New Roman"/>
        </w:rPr>
        <w:t xml:space="preserve"> tři</w:t>
      </w:r>
      <w:r w:rsidR="00857B36" w:rsidRPr="00166171">
        <w:rPr>
          <w:rFonts w:ascii="Times New Roman" w:hAnsi="Times New Roman" w:cs="Times New Roman"/>
        </w:rPr>
        <w:t xml:space="preserve"> základní funkční stavy řízení organismu patří </w:t>
      </w:r>
      <w:r w:rsidR="00EF4929" w:rsidRPr="00166171">
        <w:rPr>
          <w:rFonts w:ascii="Times New Roman" w:hAnsi="Times New Roman" w:cs="Times New Roman"/>
        </w:rPr>
        <w:t xml:space="preserve">tedy </w:t>
      </w:r>
      <w:r w:rsidR="00857B36" w:rsidRPr="00166171">
        <w:rPr>
          <w:rFonts w:ascii="Times New Roman" w:hAnsi="Times New Roman" w:cs="Times New Roman"/>
        </w:rPr>
        <w:t xml:space="preserve">bdělost, </w:t>
      </w:r>
      <w:r w:rsidR="00B90215">
        <w:rPr>
          <w:rFonts w:ascii="Times New Roman" w:hAnsi="Times New Roman" w:cs="Times New Roman"/>
        </w:rPr>
        <w:t>N-REM</w:t>
      </w:r>
      <w:r w:rsidR="00EA5D49">
        <w:rPr>
          <w:rFonts w:ascii="Times New Roman" w:hAnsi="Times New Roman" w:cs="Times New Roman"/>
        </w:rPr>
        <w:t xml:space="preserve"> spánek a </w:t>
      </w:r>
      <w:r w:rsidR="00F95C55">
        <w:rPr>
          <w:rFonts w:ascii="Times New Roman" w:hAnsi="Times New Roman" w:cs="Times New Roman"/>
        </w:rPr>
        <w:t> </w:t>
      </w:r>
      <w:r w:rsidR="00EA5D49">
        <w:rPr>
          <w:rFonts w:ascii="Times New Roman" w:hAnsi="Times New Roman" w:cs="Times New Roman"/>
        </w:rPr>
        <w:t>REM spánek</w:t>
      </w:r>
      <w:r w:rsidR="00EF4929" w:rsidRPr="00166171">
        <w:rPr>
          <w:rFonts w:ascii="Times New Roman" w:hAnsi="Times New Roman" w:cs="Times New Roman"/>
        </w:rPr>
        <w:t>.</w:t>
      </w:r>
      <w:r w:rsidR="00340EDF" w:rsidRPr="00166171">
        <w:rPr>
          <w:rFonts w:ascii="Times New Roman" w:hAnsi="Times New Roman" w:cs="Times New Roman"/>
        </w:rPr>
        <w:t xml:space="preserve"> Když člověk bdí, znamená to, že jeho organism</w:t>
      </w:r>
      <w:r w:rsidR="009E0108" w:rsidRPr="00166171">
        <w:rPr>
          <w:rFonts w:ascii="Times New Roman" w:hAnsi="Times New Roman" w:cs="Times New Roman"/>
        </w:rPr>
        <w:t xml:space="preserve">us vnímá okolní podněty a jeho </w:t>
      </w:r>
      <w:r w:rsidR="00340EDF" w:rsidRPr="00166171">
        <w:rPr>
          <w:rFonts w:ascii="Times New Roman" w:hAnsi="Times New Roman" w:cs="Times New Roman"/>
        </w:rPr>
        <w:t xml:space="preserve">CNS zpracovává vstupní informace a vysílá výstupní příkazy k výkonným orgánům těla. </w:t>
      </w:r>
      <w:r w:rsidR="005B7FD0" w:rsidRPr="00166171">
        <w:rPr>
          <w:rFonts w:ascii="Times New Roman" w:hAnsi="Times New Roman" w:cs="Times New Roman"/>
        </w:rPr>
        <w:t xml:space="preserve">Jedná-li se o klidné, relaxované </w:t>
      </w:r>
      <w:r w:rsidR="00105BE5" w:rsidRPr="00166171">
        <w:rPr>
          <w:rFonts w:ascii="Times New Roman" w:hAnsi="Times New Roman" w:cs="Times New Roman"/>
        </w:rPr>
        <w:t>bdění, pak</w:t>
      </w:r>
      <w:r w:rsidR="00D26A78">
        <w:rPr>
          <w:rFonts w:ascii="Times New Roman" w:hAnsi="Times New Roman" w:cs="Times New Roman"/>
        </w:rPr>
        <w:t xml:space="preserve"> výkonnost</w:t>
      </w:r>
      <w:r w:rsidR="009651E3" w:rsidRPr="00166171">
        <w:rPr>
          <w:rFonts w:ascii="Times New Roman" w:hAnsi="Times New Roman" w:cs="Times New Roman"/>
        </w:rPr>
        <w:t xml:space="preserve"> CNS vychází z uvolněné pozornosti. Následovat může spánek nebo </w:t>
      </w:r>
      <w:r w:rsidR="00534BA9">
        <w:rPr>
          <w:rFonts w:ascii="Times New Roman" w:hAnsi="Times New Roman" w:cs="Times New Roman"/>
        </w:rPr>
        <w:t xml:space="preserve">naopak </w:t>
      </w:r>
      <w:r w:rsidR="009651E3" w:rsidRPr="00166171">
        <w:rPr>
          <w:rFonts w:ascii="Times New Roman" w:hAnsi="Times New Roman" w:cs="Times New Roman"/>
        </w:rPr>
        <w:t>vyšší s</w:t>
      </w:r>
      <w:r w:rsidR="00D46AA4" w:rsidRPr="00166171">
        <w:rPr>
          <w:rFonts w:ascii="Times New Roman" w:hAnsi="Times New Roman" w:cs="Times New Roman"/>
        </w:rPr>
        <w:t xml:space="preserve">tupeň </w:t>
      </w:r>
      <w:r w:rsidR="00D26A78">
        <w:rPr>
          <w:rFonts w:ascii="Times New Roman" w:hAnsi="Times New Roman" w:cs="Times New Roman"/>
        </w:rPr>
        <w:t>aktivity</w:t>
      </w:r>
      <w:r w:rsidR="00105BE5" w:rsidRPr="00166171">
        <w:rPr>
          <w:rFonts w:ascii="Times New Roman" w:hAnsi="Times New Roman" w:cs="Times New Roman"/>
        </w:rPr>
        <w:t xml:space="preserve"> </w:t>
      </w:r>
      <w:r w:rsidR="00D26A78">
        <w:rPr>
          <w:rFonts w:ascii="Times New Roman" w:hAnsi="Times New Roman" w:cs="Times New Roman"/>
        </w:rPr>
        <w:t>(</w:t>
      </w:r>
      <w:r w:rsidR="00105BE5" w:rsidRPr="00166171">
        <w:rPr>
          <w:rFonts w:ascii="Times New Roman" w:hAnsi="Times New Roman" w:cs="Times New Roman"/>
        </w:rPr>
        <w:t>aktivní</w:t>
      </w:r>
      <w:r w:rsidR="00D46AA4" w:rsidRPr="00166171">
        <w:rPr>
          <w:rFonts w:ascii="Times New Roman" w:hAnsi="Times New Roman" w:cs="Times New Roman"/>
        </w:rPr>
        <w:t xml:space="preserve"> bdění</w:t>
      </w:r>
      <w:r w:rsidR="00D26A78">
        <w:rPr>
          <w:rFonts w:ascii="Times New Roman" w:hAnsi="Times New Roman" w:cs="Times New Roman"/>
        </w:rPr>
        <w:t>)</w:t>
      </w:r>
      <w:r w:rsidR="00D46AA4" w:rsidRPr="00166171">
        <w:rPr>
          <w:rFonts w:ascii="Times New Roman" w:hAnsi="Times New Roman" w:cs="Times New Roman"/>
        </w:rPr>
        <w:t xml:space="preserve">. </w:t>
      </w:r>
      <w:r w:rsidR="00ED2297" w:rsidRPr="00166171">
        <w:rPr>
          <w:rFonts w:ascii="Times New Roman" w:hAnsi="Times New Roman" w:cs="Times New Roman"/>
        </w:rPr>
        <w:t>V této fázi</w:t>
      </w:r>
      <w:r w:rsidR="001D6147" w:rsidRPr="00166171">
        <w:rPr>
          <w:rFonts w:ascii="Times New Roman" w:hAnsi="Times New Roman" w:cs="Times New Roman"/>
        </w:rPr>
        <w:t xml:space="preserve"> aktivního bdění</w:t>
      </w:r>
      <w:r w:rsidR="00ED2297" w:rsidRPr="00166171">
        <w:rPr>
          <w:rFonts w:ascii="Times New Roman" w:hAnsi="Times New Roman" w:cs="Times New Roman"/>
        </w:rPr>
        <w:t xml:space="preserve"> se pozornost více soustředí na určitou oblast. Při EEG se zjišťuje vyšší frekvenční pásmo beta- až gama- rytmus. </w:t>
      </w:r>
      <w:r w:rsidR="001D6147" w:rsidRPr="00166171">
        <w:rPr>
          <w:rFonts w:ascii="Times New Roman" w:hAnsi="Times New Roman" w:cs="Times New Roman"/>
        </w:rPr>
        <w:t>Pokud vigilance</w:t>
      </w:r>
      <w:r w:rsidR="00797970">
        <w:rPr>
          <w:rFonts w:ascii="Times New Roman" w:hAnsi="Times New Roman" w:cs="Times New Roman"/>
        </w:rPr>
        <w:t xml:space="preserve"> (bdělá pozornost organismu)</w:t>
      </w:r>
      <w:r w:rsidR="001D6147" w:rsidRPr="00166171">
        <w:rPr>
          <w:rFonts w:ascii="Times New Roman" w:hAnsi="Times New Roman" w:cs="Times New Roman"/>
        </w:rPr>
        <w:t xml:space="preserve"> dosahuje </w:t>
      </w:r>
      <w:r w:rsidR="00D26A78">
        <w:rPr>
          <w:rFonts w:ascii="Times New Roman" w:hAnsi="Times New Roman" w:cs="Times New Roman"/>
        </w:rPr>
        <w:t>maxima</w:t>
      </w:r>
      <w:r w:rsidR="001D6147" w:rsidRPr="00166171">
        <w:rPr>
          <w:rFonts w:ascii="Times New Roman" w:hAnsi="Times New Roman" w:cs="Times New Roman"/>
        </w:rPr>
        <w:t xml:space="preserve">, znamená to, že je stav bdění velmi ostražitý a psychický stav </w:t>
      </w:r>
      <w:r w:rsidR="00FA5832" w:rsidRPr="00166171">
        <w:rPr>
          <w:rFonts w:ascii="Times New Roman" w:hAnsi="Times New Roman" w:cs="Times New Roman"/>
        </w:rPr>
        <w:t>vykazuje výrazné emocionální složky</w:t>
      </w:r>
      <w:r w:rsidR="007C3992" w:rsidRPr="00166171">
        <w:rPr>
          <w:rFonts w:ascii="Times New Roman" w:hAnsi="Times New Roman" w:cs="Times New Roman"/>
        </w:rPr>
        <w:t xml:space="preserve">. </w:t>
      </w:r>
      <w:r w:rsidR="00EA5D49">
        <w:rPr>
          <w:rFonts w:ascii="Times New Roman" w:hAnsi="Times New Roman" w:cs="Times New Roman"/>
        </w:rPr>
        <w:t>(Trojan, 2003</w:t>
      </w:r>
      <w:r w:rsidR="00797970">
        <w:rPr>
          <w:rFonts w:ascii="Times New Roman" w:hAnsi="Times New Roman" w:cs="Times New Roman"/>
        </w:rPr>
        <w:t>).</w:t>
      </w:r>
    </w:p>
    <w:p w:rsidR="00F544F2" w:rsidRPr="00CC61F5" w:rsidRDefault="00F544F2" w:rsidP="00526F9F">
      <w:pPr>
        <w:pStyle w:val="Nadpis3"/>
        <w:jc w:val="both"/>
        <w:rPr>
          <w:szCs w:val="28"/>
        </w:rPr>
      </w:pPr>
      <w:bookmarkStart w:id="9" w:name="_Toc359475567"/>
      <w:r w:rsidRPr="00CC61F5">
        <w:rPr>
          <w:szCs w:val="28"/>
        </w:rPr>
        <w:t>Spánkové fáze</w:t>
      </w:r>
      <w:bookmarkEnd w:id="9"/>
    </w:p>
    <w:p w:rsidR="00D57087" w:rsidRDefault="001848B4" w:rsidP="00526F9F">
      <w:pPr>
        <w:jc w:val="both"/>
      </w:pPr>
      <w:r>
        <w:t xml:space="preserve">Délka spánku a jeho struktura se mění podle kvantity a kvality aktivity organismu v období bdění a také závisí na parametrech předchozího spánkového cyklu. </w:t>
      </w:r>
      <w:r w:rsidR="00F544F2" w:rsidRPr="00F544F2">
        <w:t xml:space="preserve">Spánek </w:t>
      </w:r>
      <w:r w:rsidR="00F544F2">
        <w:t>je rozděle</w:t>
      </w:r>
      <w:r w:rsidR="00325849">
        <w:t xml:space="preserve">n do subperiod obou spánkových typů trvajících okolo 90 - 100 minut. </w:t>
      </w:r>
      <w:r w:rsidR="00B90215">
        <w:t>Spánkový cyklus je započatý N-REM</w:t>
      </w:r>
      <w:r w:rsidR="004A1E3F">
        <w:t xml:space="preserve"> spánkem. V pozdějších periodách spán</w:t>
      </w:r>
      <w:r w:rsidR="00824928">
        <w:t>ku ale</w:t>
      </w:r>
      <w:r w:rsidR="001F1F6E">
        <w:t xml:space="preserve"> převládá spánek REM </w:t>
      </w:r>
      <w:r w:rsidR="00BE3356">
        <w:t>(Trojan, 2003</w:t>
      </w:r>
      <w:r w:rsidR="00613B21">
        <w:t>)</w:t>
      </w:r>
      <w:r w:rsidR="00BE3356">
        <w:t>.</w:t>
      </w:r>
      <w:r w:rsidR="00613B21">
        <w:t xml:space="preserve"> </w:t>
      </w:r>
    </w:p>
    <w:p w:rsidR="009E5CC6" w:rsidRDefault="00B90215" w:rsidP="00526F9F">
      <w:pPr>
        <w:jc w:val="both"/>
        <w:rPr>
          <w:b/>
        </w:rPr>
      </w:pPr>
      <w:r>
        <w:rPr>
          <w:b/>
        </w:rPr>
        <w:t>N-REM</w:t>
      </w:r>
      <w:r w:rsidR="009E5CC6" w:rsidRPr="00855D80">
        <w:rPr>
          <w:b/>
        </w:rPr>
        <w:t xml:space="preserve"> spánek</w:t>
      </w:r>
    </w:p>
    <w:p w:rsidR="007C7AEB" w:rsidRPr="00166171" w:rsidRDefault="00B90215" w:rsidP="00526F9F">
      <w:pPr>
        <w:jc w:val="both"/>
        <w:rPr>
          <w:rFonts w:ascii="Times New Roman" w:hAnsi="Times New Roman" w:cs="Times New Roman"/>
        </w:rPr>
      </w:pPr>
      <w:r>
        <w:rPr>
          <w:rFonts w:ascii="Times New Roman" w:hAnsi="Times New Roman" w:cs="Times New Roman"/>
        </w:rPr>
        <w:t>N-REM</w:t>
      </w:r>
      <w:r w:rsidR="009E5CC6" w:rsidRPr="00166171">
        <w:rPr>
          <w:rFonts w:ascii="Times New Roman" w:hAnsi="Times New Roman" w:cs="Times New Roman"/>
        </w:rPr>
        <w:t xml:space="preserve"> spánek se nazývá tzv. pomalý spánek,</w:t>
      </w:r>
      <w:r w:rsidR="00563537">
        <w:rPr>
          <w:rFonts w:ascii="Times New Roman" w:hAnsi="Times New Roman" w:cs="Times New Roman"/>
        </w:rPr>
        <w:t xml:space="preserve"> čili</w:t>
      </w:r>
      <w:r w:rsidR="009E5CC6" w:rsidRPr="00166171">
        <w:rPr>
          <w:rFonts w:ascii="Times New Roman" w:hAnsi="Times New Roman" w:cs="Times New Roman"/>
        </w:rPr>
        <w:t xml:space="preserve"> </w:t>
      </w:r>
      <w:r w:rsidR="00620DF9" w:rsidRPr="00166171">
        <w:rPr>
          <w:rFonts w:ascii="Times New Roman" w:hAnsi="Times New Roman" w:cs="Times New Roman"/>
        </w:rPr>
        <w:t>spánek pomalých</w:t>
      </w:r>
      <w:r w:rsidR="009E5CC6" w:rsidRPr="00166171">
        <w:rPr>
          <w:rFonts w:ascii="Times New Roman" w:hAnsi="Times New Roman" w:cs="Times New Roman"/>
        </w:rPr>
        <w:t xml:space="preserve"> vln, </w:t>
      </w:r>
      <w:r w:rsidR="00563537">
        <w:rPr>
          <w:rFonts w:ascii="Times New Roman" w:hAnsi="Times New Roman" w:cs="Times New Roman"/>
        </w:rPr>
        <w:t xml:space="preserve">nebo také </w:t>
      </w:r>
      <w:r w:rsidR="009E5CC6" w:rsidRPr="00166171">
        <w:rPr>
          <w:rFonts w:ascii="Times New Roman" w:hAnsi="Times New Roman" w:cs="Times New Roman"/>
        </w:rPr>
        <w:t>telencefalický, synchronizovaný</w:t>
      </w:r>
      <w:r w:rsidR="00563537">
        <w:rPr>
          <w:rFonts w:ascii="Times New Roman" w:hAnsi="Times New Roman" w:cs="Times New Roman"/>
        </w:rPr>
        <w:t xml:space="preserve"> spánek</w:t>
      </w:r>
      <w:r w:rsidR="005045EF">
        <w:rPr>
          <w:rFonts w:ascii="Times New Roman" w:hAnsi="Times New Roman" w:cs="Times New Roman"/>
        </w:rPr>
        <w:t>.</w:t>
      </w:r>
      <w:r w:rsidR="009E5CC6" w:rsidRPr="00166171">
        <w:rPr>
          <w:rFonts w:ascii="Times New Roman" w:hAnsi="Times New Roman" w:cs="Times New Roman"/>
        </w:rPr>
        <w:t xml:space="preserve"> </w:t>
      </w:r>
      <w:r w:rsidR="00563537">
        <w:rPr>
          <w:rFonts w:ascii="Times New Roman" w:hAnsi="Times New Roman" w:cs="Times New Roman"/>
        </w:rPr>
        <w:t>Tento typ</w:t>
      </w:r>
      <w:r w:rsidR="007C5AED" w:rsidRPr="00166171">
        <w:rPr>
          <w:rFonts w:ascii="Times New Roman" w:hAnsi="Times New Roman" w:cs="Times New Roman"/>
        </w:rPr>
        <w:t xml:space="preserve"> se vyznačuje EEG aktivitou</w:t>
      </w:r>
      <w:r w:rsidR="00C41F7F" w:rsidRPr="00166171">
        <w:rPr>
          <w:rFonts w:ascii="Times New Roman" w:hAnsi="Times New Roman" w:cs="Times New Roman"/>
        </w:rPr>
        <w:t xml:space="preserve"> typu theta a delta rytmu, která</w:t>
      </w:r>
      <w:r w:rsidR="007C5AED" w:rsidRPr="00166171">
        <w:rPr>
          <w:rFonts w:ascii="Times New Roman" w:hAnsi="Times New Roman" w:cs="Times New Roman"/>
        </w:rPr>
        <w:t xml:space="preserve"> je synchronizovaná a pomalá. </w:t>
      </w:r>
      <w:r w:rsidR="005045EF" w:rsidRPr="00166171">
        <w:rPr>
          <w:rFonts w:ascii="Times New Roman" w:hAnsi="Times New Roman" w:cs="Times New Roman"/>
        </w:rPr>
        <w:t>(1).</w:t>
      </w:r>
    </w:p>
    <w:p w:rsidR="006242FC" w:rsidRDefault="00B90215" w:rsidP="00526F9F">
      <w:pPr>
        <w:jc w:val="both"/>
        <w:rPr>
          <w:rFonts w:ascii="Times New Roman" w:hAnsi="Times New Roman" w:cs="Times New Roman"/>
        </w:rPr>
      </w:pPr>
      <w:r>
        <w:rPr>
          <w:rFonts w:ascii="Times New Roman" w:hAnsi="Times New Roman" w:cs="Times New Roman"/>
        </w:rPr>
        <w:t>N-REM</w:t>
      </w:r>
      <w:r w:rsidR="00C056DA" w:rsidRPr="00166171">
        <w:rPr>
          <w:rFonts w:ascii="Times New Roman" w:hAnsi="Times New Roman" w:cs="Times New Roman"/>
        </w:rPr>
        <w:t xml:space="preserve"> spánek má několik fází. </w:t>
      </w:r>
      <w:r w:rsidR="00697F16">
        <w:rPr>
          <w:rFonts w:ascii="Times New Roman" w:hAnsi="Times New Roman" w:cs="Times New Roman"/>
        </w:rPr>
        <w:t>Podle EEG lze tento spánek rozdělit do čtyř stádií</w:t>
      </w:r>
      <w:r w:rsidR="005045EF">
        <w:rPr>
          <w:rFonts w:ascii="Times New Roman" w:hAnsi="Times New Roman" w:cs="Times New Roman"/>
        </w:rPr>
        <w:t xml:space="preserve"> (</w:t>
      </w:r>
      <w:r w:rsidR="00297BBD">
        <w:rPr>
          <w:rFonts w:ascii="Times New Roman" w:hAnsi="Times New Roman" w:cs="Times New Roman"/>
        </w:rPr>
        <w:t>1</w:t>
      </w:r>
      <w:r>
        <w:rPr>
          <w:rFonts w:ascii="Times New Roman" w:hAnsi="Times New Roman" w:cs="Times New Roman"/>
        </w:rPr>
        <w:t>-</w:t>
      </w:r>
      <w:r w:rsidR="00297BBD">
        <w:rPr>
          <w:rFonts w:ascii="Times New Roman" w:hAnsi="Times New Roman" w:cs="Times New Roman"/>
        </w:rPr>
        <w:t xml:space="preserve">4 </w:t>
      </w:r>
      <w:r>
        <w:rPr>
          <w:rFonts w:ascii="Times New Roman" w:hAnsi="Times New Roman" w:cs="Times New Roman"/>
        </w:rPr>
        <w:t>N-REM</w:t>
      </w:r>
      <w:r w:rsidR="005045EF">
        <w:rPr>
          <w:rFonts w:ascii="Times New Roman" w:hAnsi="Times New Roman" w:cs="Times New Roman"/>
        </w:rPr>
        <w:t>), které</w:t>
      </w:r>
      <w:r w:rsidR="000A0ACA">
        <w:rPr>
          <w:rFonts w:ascii="Times New Roman" w:hAnsi="Times New Roman" w:cs="Times New Roman"/>
        </w:rPr>
        <w:t xml:space="preserve"> nastupují po sobě při prohlubování spánku. </w:t>
      </w:r>
      <w:r w:rsidR="00297BBD">
        <w:rPr>
          <w:rFonts w:ascii="Times New Roman" w:hAnsi="Times New Roman" w:cs="Times New Roman"/>
        </w:rPr>
        <w:t>3 N-REM a 4</w:t>
      </w:r>
      <w:r>
        <w:rPr>
          <w:rFonts w:ascii="Times New Roman" w:hAnsi="Times New Roman" w:cs="Times New Roman"/>
        </w:rPr>
        <w:t xml:space="preserve"> N-REM</w:t>
      </w:r>
      <w:r w:rsidR="005045EF">
        <w:rPr>
          <w:rFonts w:ascii="Times New Roman" w:hAnsi="Times New Roman" w:cs="Times New Roman"/>
        </w:rPr>
        <w:t xml:space="preserve"> se spojuje jako</w:t>
      </w:r>
      <w:r w:rsidR="00297BBD">
        <w:rPr>
          <w:rFonts w:ascii="Times New Roman" w:hAnsi="Times New Roman" w:cs="Times New Roman"/>
        </w:rPr>
        <w:t xml:space="preserve"> spánek 3</w:t>
      </w:r>
      <w:r>
        <w:rPr>
          <w:rFonts w:ascii="Times New Roman" w:hAnsi="Times New Roman" w:cs="Times New Roman"/>
        </w:rPr>
        <w:t xml:space="preserve"> N-REM</w:t>
      </w:r>
      <w:r w:rsidR="005045EF">
        <w:rPr>
          <w:rFonts w:ascii="Times New Roman" w:hAnsi="Times New Roman" w:cs="Times New Roman"/>
        </w:rPr>
        <w:t xml:space="preserve">. </w:t>
      </w:r>
      <w:r w:rsidR="005B786E">
        <w:rPr>
          <w:rFonts w:ascii="Times New Roman" w:hAnsi="Times New Roman" w:cs="Times New Roman"/>
        </w:rPr>
        <w:t>Jednotlivé spánkové subperiody trvají různou dobu</w:t>
      </w:r>
      <w:r w:rsidR="000B3479">
        <w:rPr>
          <w:rFonts w:ascii="Times New Roman" w:hAnsi="Times New Roman" w:cs="Times New Roman"/>
        </w:rPr>
        <w:t>.</w:t>
      </w:r>
    </w:p>
    <w:p w:rsidR="006242FC" w:rsidRPr="006242FC" w:rsidRDefault="00F11AA0" w:rsidP="00526F9F">
      <w:pPr>
        <w:pStyle w:val="Odstavecseseznamem"/>
        <w:numPr>
          <w:ilvl w:val="0"/>
          <w:numId w:val="19"/>
        </w:numPr>
        <w:jc w:val="both"/>
        <w:rPr>
          <w:rFonts w:ascii="Times New Roman" w:hAnsi="Times New Roman" w:cs="Times New Roman"/>
        </w:rPr>
      </w:pPr>
      <w:r w:rsidRPr="006242FC">
        <w:rPr>
          <w:rFonts w:ascii="Times New Roman" w:hAnsi="Times New Roman" w:cs="Times New Roman"/>
        </w:rPr>
        <w:lastRenderedPageBreak/>
        <w:t>50 % nočního spánku</w:t>
      </w:r>
      <w:r w:rsidR="00B414B2">
        <w:rPr>
          <w:rFonts w:ascii="Times New Roman" w:hAnsi="Times New Roman" w:cs="Times New Roman"/>
        </w:rPr>
        <w:t xml:space="preserve"> je přibližně zastoupeno fází </w:t>
      </w:r>
      <w:r w:rsidR="00563537">
        <w:rPr>
          <w:rFonts w:ascii="Times New Roman" w:hAnsi="Times New Roman" w:cs="Times New Roman"/>
        </w:rPr>
        <w:t>2</w:t>
      </w:r>
      <w:r w:rsidR="00563537" w:rsidRPr="006242FC">
        <w:rPr>
          <w:rFonts w:ascii="Times New Roman" w:hAnsi="Times New Roman" w:cs="Times New Roman"/>
        </w:rPr>
        <w:t xml:space="preserve"> N-REM</w:t>
      </w:r>
    </w:p>
    <w:p w:rsidR="007C79D7" w:rsidRPr="000B3479" w:rsidRDefault="00B34103" w:rsidP="00526F9F">
      <w:pPr>
        <w:pStyle w:val="Odstavecseseznamem"/>
        <w:numPr>
          <w:ilvl w:val="0"/>
          <w:numId w:val="19"/>
        </w:numPr>
        <w:jc w:val="both"/>
        <w:rPr>
          <w:rFonts w:ascii="Times New Roman" w:hAnsi="Times New Roman" w:cs="Times New Roman"/>
        </w:rPr>
      </w:pPr>
      <w:r w:rsidRPr="000B3479">
        <w:rPr>
          <w:rFonts w:ascii="Times New Roman" w:hAnsi="Times New Roman" w:cs="Times New Roman"/>
        </w:rPr>
        <w:t xml:space="preserve">25 % doby spánku </w:t>
      </w:r>
      <w:r w:rsidR="005B786E" w:rsidRPr="000B3479">
        <w:rPr>
          <w:rFonts w:ascii="Times New Roman" w:hAnsi="Times New Roman" w:cs="Times New Roman"/>
        </w:rPr>
        <w:t>je ve fázi REM</w:t>
      </w:r>
    </w:p>
    <w:p w:rsidR="006242FC" w:rsidRPr="000B3479" w:rsidRDefault="005B786E" w:rsidP="00526F9F">
      <w:pPr>
        <w:pStyle w:val="Odstavecseseznamem"/>
        <w:numPr>
          <w:ilvl w:val="0"/>
          <w:numId w:val="19"/>
        </w:numPr>
        <w:jc w:val="both"/>
        <w:rPr>
          <w:rFonts w:ascii="Times New Roman" w:hAnsi="Times New Roman" w:cs="Times New Roman"/>
        </w:rPr>
      </w:pPr>
      <w:r w:rsidRPr="000B3479">
        <w:rPr>
          <w:rFonts w:ascii="Times New Roman" w:hAnsi="Times New Roman" w:cs="Times New Roman"/>
        </w:rPr>
        <w:t>20 % doby spánku trvá fáze 3 a 4 N-REM (delta)</w:t>
      </w:r>
    </w:p>
    <w:p w:rsidR="006242FC" w:rsidRPr="000B3479" w:rsidRDefault="005B786E" w:rsidP="00526F9F">
      <w:pPr>
        <w:pStyle w:val="Odstavecseseznamem"/>
        <w:numPr>
          <w:ilvl w:val="0"/>
          <w:numId w:val="19"/>
        </w:numPr>
        <w:jc w:val="both"/>
        <w:rPr>
          <w:rFonts w:ascii="Times New Roman" w:hAnsi="Times New Roman" w:cs="Times New Roman"/>
        </w:rPr>
      </w:pPr>
      <w:r w:rsidRPr="000B3479">
        <w:rPr>
          <w:rFonts w:ascii="Times New Roman" w:hAnsi="Times New Roman" w:cs="Times New Roman"/>
        </w:rPr>
        <w:t>4 % doby spánku</w:t>
      </w:r>
      <w:r w:rsidR="000B3479" w:rsidRPr="000B3479">
        <w:rPr>
          <w:rFonts w:ascii="Times New Roman" w:hAnsi="Times New Roman" w:cs="Times New Roman"/>
        </w:rPr>
        <w:t xml:space="preserve"> trvá</w:t>
      </w:r>
      <w:r w:rsidRPr="000B3479">
        <w:rPr>
          <w:rFonts w:ascii="Times New Roman" w:hAnsi="Times New Roman" w:cs="Times New Roman"/>
        </w:rPr>
        <w:t xml:space="preserve"> </w:t>
      </w:r>
      <w:r w:rsidR="000B3479">
        <w:rPr>
          <w:rFonts w:ascii="Times New Roman" w:hAnsi="Times New Roman" w:cs="Times New Roman"/>
        </w:rPr>
        <w:t xml:space="preserve">1 </w:t>
      </w:r>
      <w:r w:rsidRPr="000B3479">
        <w:rPr>
          <w:rFonts w:ascii="Times New Roman" w:hAnsi="Times New Roman" w:cs="Times New Roman"/>
        </w:rPr>
        <w:t>N-REM</w:t>
      </w:r>
      <w:r w:rsidR="000B3479" w:rsidRPr="000B3479">
        <w:rPr>
          <w:rFonts w:ascii="Times New Roman" w:hAnsi="Times New Roman" w:cs="Times New Roman"/>
        </w:rPr>
        <w:t xml:space="preserve"> spánek</w:t>
      </w:r>
    </w:p>
    <w:p w:rsidR="005045EF" w:rsidRPr="000B3479" w:rsidRDefault="00562BE1" w:rsidP="00526F9F">
      <w:pPr>
        <w:pStyle w:val="Odstavecseseznamem"/>
        <w:numPr>
          <w:ilvl w:val="0"/>
          <w:numId w:val="19"/>
        </w:numPr>
        <w:jc w:val="both"/>
        <w:rPr>
          <w:rFonts w:ascii="Times New Roman" w:hAnsi="Times New Roman" w:cs="Times New Roman"/>
        </w:rPr>
      </w:pPr>
      <w:r w:rsidRPr="000B3479">
        <w:rPr>
          <w:rFonts w:ascii="Times New Roman" w:hAnsi="Times New Roman" w:cs="Times New Roman"/>
        </w:rPr>
        <w:t>bdělost zastupuje</w:t>
      </w:r>
      <w:r w:rsidR="007C79D7" w:rsidRPr="000B3479">
        <w:rPr>
          <w:rFonts w:ascii="Times New Roman" w:hAnsi="Times New Roman" w:cs="Times New Roman"/>
        </w:rPr>
        <w:t xml:space="preserve"> méně než 1 % nočního spánku</w:t>
      </w:r>
      <w:r w:rsidR="002D5DCD" w:rsidRPr="000B3479">
        <w:rPr>
          <w:rFonts w:ascii="Times New Roman" w:hAnsi="Times New Roman" w:cs="Times New Roman"/>
        </w:rPr>
        <w:t xml:space="preserve"> </w:t>
      </w:r>
      <w:r w:rsidR="007C79D7" w:rsidRPr="000B3479">
        <w:rPr>
          <w:rFonts w:ascii="Times New Roman" w:hAnsi="Times New Roman" w:cs="Times New Roman"/>
        </w:rPr>
        <w:t>(Vašutová, 2009</w:t>
      </w:r>
      <w:r w:rsidR="005045EF" w:rsidRPr="000B3479">
        <w:rPr>
          <w:rFonts w:ascii="Times New Roman" w:hAnsi="Times New Roman" w:cs="Times New Roman"/>
        </w:rPr>
        <w:t>).</w:t>
      </w:r>
    </w:p>
    <w:p w:rsidR="00B224A3" w:rsidRDefault="00B414B2" w:rsidP="00526F9F">
      <w:pPr>
        <w:jc w:val="both"/>
        <w:rPr>
          <w:rFonts w:ascii="Times New Roman" w:hAnsi="Times New Roman" w:cs="Times New Roman"/>
        </w:rPr>
      </w:pPr>
      <w:r>
        <w:rPr>
          <w:rFonts w:ascii="Times New Roman" w:hAnsi="Times New Roman" w:cs="Times New Roman"/>
        </w:rPr>
        <w:t>Při usínání n</w:t>
      </w:r>
      <w:r w:rsidR="00C056DA" w:rsidRPr="00166171">
        <w:rPr>
          <w:rFonts w:ascii="Times New Roman" w:hAnsi="Times New Roman" w:cs="Times New Roman"/>
        </w:rPr>
        <w:t xml:space="preserve">ejprve </w:t>
      </w:r>
      <w:r w:rsidR="005045EF">
        <w:rPr>
          <w:rFonts w:ascii="Times New Roman" w:hAnsi="Times New Roman" w:cs="Times New Roman"/>
        </w:rPr>
        <w:t>tedy organismus přechází z bdělosti</w:t>
      </w:r>
      <w:r w:rsidR="00C056DA" w:rsidRPr="00166171">
        <w:rPr>
          <w:rFonts w:ascii="Times New Roman" w:hAnsi="Times New Roman" w:cs="Times New Roman"/>
        </w:rPr>
        <w:t xml:space="preserve"> do dřímoty. V této fázi svalový tonus a reflexní vzrušivost je</w:t>
      </w:r>
      <w:r w:rsidR="006F6F37">
        <w:rPr>
          <w:rFonts w:ascii="Times New Roman" w:hAnsi="Times New Roman" w:cs="Times New Roman"/>
        </w:rPr>
        <w:t xml:space="preserve"> sice</w:t>
      </w:r>
      <w:r w:rsidR="00C056DA" w:rsidRPr="00166171">
        <w:rPr>
          <w:rFonts w:ascii="Times New Roman" w:hAnsi="Times New Roman" w:cs="Times New Roman"/>
        </w:rPr>
        <w:t xml:space="preserve"> zachována, </w:t>
      </w:r>
      <w:r>
        <w:rPr>
          <w:rFonts w:ascii="Times New Roman" w:hAnsi="Times New Roman" w:cs="Times New Roman"/>
        </w:rPr>
        <w:t>ale je oslabena. Stejně tak</w:t>
      </w:r>
      <w:r w:rsidR="00C056DA" w:rsidRPr="00166171">
        <w:rPr>
          <w:rFonts w:ascii="Times New Roman" w:hAnsi="Times New Roman" w:cs="Times New Roman"/>
        </w:rPr>
        <w:t xml:space="preserve"> jsou sníženy senzorické i motorické systémy.</w:t>
      </w:r>
      <w:r w:rsidR="006D389B" w:rsidRPr="00166171">
        <w:rPr>
          <w:rFonts w:ascii="Times New Roman" w:hAnsi="Times New Roman" w:cs="Times New Roman"/>
        </w:rPr>
        <w:t xml:space="preserve"> Na EEG můžeme pozorovat pokles rytmu. Oční zornice jsou zúžené, klesá tlak a srdeční </w:t>
      </w:r>
      <w:r w:rsidR="00415A7D">
        <w:rPr>
          <w:rFonts w:ascii="Times New Roman" w:hAnsi="Times New Roman" w:cs="Times New Roman"/>
        </w:rPr>
        <w:t>frekvence a</w:t>
      </w:r>
      <w:r w:rsidR="006D389B" w:rsidRPr="00166171">
        <w:rPr>
          <w:rFonts w:ascii="Times New Roman" w:hAnsi="Times New Roman" w:cs="Times New Roman"/>
        </w:rPr>
        <w:t xml:space="preserve"> frekvence</w:t>
      </w:r>
      <w:r w:rsidR="00415A7D">
        <w:rPr>
          <w:rFonts w:ascii="Times New Roman" w:hAnsi="Times New Roman" w:cs="Times New Roman"/>
        </w:rPr>
        <w:t xml:space="preserve"> dýchání</w:t>
      </w:r>
      <w:r w:rsidR="006D389B" w:rsidRPr="00166171">
        <w:rPr>
          <w:rFonts w:ascii="Times New Roman" w:hAnsi="Times New Roman" w:cs="Times New Roman"/>
        </w:rPr>
        <w:t xml:space="preserve"> je také snížená.</w:t>
      </w:r>
    </w:p>
    <w:p w:rsidR="00D664A8" w:rsidRDefault="00D664A8" w:rsidP="00526F9F">
      <w:pPr>
        <w:jc w:val="both"/>
        <w:rPr>
          <w:rFonts w:ascii="Times New Roman" w:hAnsi="Times New Roman" w:cs="Times New Roman"/>
        </w:rPr>
      </w:pPr>
      <w:r>
        <w:rPr>
          <w:rFonts w:ascii="Times New Roman" w:hAnsi="Times New Roman" w:cs="Times New Roman"/>
        </w:rPr>
        <w:t xml:space="preserve">Po tomto přechodném </w:t>
      </w:r>
      <w:r w:rsidR="00B414B2">
        <w:rPr>
          <w:rFonts w:ascii="Times New Roman" w:hAnsi="Times New Roman" w:cs="Times New Roman"/>
        </w:rPr>
        <w:t>stádiu nastává fáze dřímoty, poté</w:t>
      </w:r>
      <w:r>
        <w:rPr>
          <w:rFonts w:ascii="Times New Roman" w:hAnsi="Times New Roman" w:cs="Times New Roman"/>
        </w:rPr>
        <w:t xml:space="preserve"> povrchní spánek </w:t>
      </w:r>
      <w:r w:rsidR="00B414B2">
        <w:rPr>
          <w:rFonts w:ascii="Times New Roman" w:hAnsi="Times New Roman" w:cs="Times New Roman"/>
        </w:rPr>
        <w:t xml:space="preserve">a nakonec </w:t>
      </w:r>
      <w:r w:rsidR="00522DEB">
        <w:rPr>
          <w:rFonts w:ascii="Times New Roman" w:hAnsi="Times New Roman" w:cs="Times New Roman"/>
        </w:rPr>
        <w:t>následuje</w:t>
      </w:r>
      <w:r>
        <w:rPr>
          <w:rFonts w:ascii="Times New Roman" w:hAnsi="Times New Roman" w:cs="Times New Roman"/>
        </w:rPr>
        <w:t xml:space="preserve"> hluboký spánek. </w:t>
      </w:r>
      <w:r w:rsidR="008F0292">
        <w:rPr>
          <w:rFonts w:ascii="Times New Roman" w:hAnsi="Times New Roman" w:cs="Times New Roman"/>
        </w:rPr>
        <w:t xml:space="preserve">Během </w:t>
      </w:r>
      <w:r w:rsidR="008F0292" w:rsidRPr="00824928">
        <w:rPr>
          <w:rFonts w:ascii="Times New Roman" w:hAnsi="Times New Roman" w:cs="Times New Roman"/>
        </w:rPr>
        <w:t>těchto</w:t>
      </w:r>
      <w:r w:rsidR="00711048" w:rsidRPr="00824928">
        <w:rPr>
          <w:rFonts w:ascii="Times New Roman" w:hAnsi="Times New Roman" w:cs="Times New Roman"/>
        </w:rPr>
        <w:t>,</w:t>
      </w:r>
      <w:r w:rsidR="008F0292" w:rsidRPr="00824928">
        <w:rPr>
          <w:rFonts w:ascii="Times New Roman" w:hAnsi="Times New Roman" w:cs="Times New Roman"/>
        </w:rPr>
        <w:t xml:space="preserve"> </w:t>
      </w:r>
      <w:r w:rsidR="00C2373D" w:rsidRPr="00824928">
        <w:rPr>
          <w:rFonts w:ascii="Times New Roman" w:hAnsi="Times New Roman" w:cs="Times New Roman"/>
        </w:rPr>
        <w:t>po sobě jdoucích</w:t>
      </w:r>
      <w:r w:rsidR="008F0292" w:rsidRPr="00824928">
        <w:rPr>
          <w:rFonts w:ascii="Times New Roman" w:hAnsi="Times New Roman" w:cs="Times New Roman"/>
        </w:rPr>
        <w:t xml:space="preserve"> změn</w:t>
      </w:r>
      <w:r w:rsidR="00711048" w:rsidRPr="00824928">
        <w:rPr>
          <w:rFonts w:ascii="Times New Roman" w:hAnsi="Times New Roman" w:cs="Times New Roman"/>
        </w:rPr>
        <w:t>,</w:t>
      </w:r>
      <w:r w:rsidR="008F0292" w:rsidRPr="00824928">
        <w:rPr>
          <w:rFonts w:ascii="Times New Roman" w:hAnsi="Times New Roman" w:cs="Times New Roman"/>
        </w:rPr>
        <w:t xml:space="preserve"> je velmi oslabena bdělost ve vyšších funkčních systémech CNS. V této fázi je probuzení obtížné a</w:t>
      </w:r>
      <w:r w:rsidR="008F0292">
        <w:rPr>
          <w:rFonts w:ascii="Times New Roman" w:hAnsi="Times New Roman" w:cs="Times New Roman"/>
        </w:rPr>
        <w:t xml:space="preserve"> </w:t>
      </w:r>
      <w:r w:rsidR="00F95C55">
        <w:rPr>
          <w:rFonts w:ascii="Times New Roman" w:hAnsi="Times New Roman" w:cs="Times New Roman"/>
        </w:rPr>
        <w:t> </w:t>
      </w:r>
      <w:r w:rsidR="008F0292">
        <w:rPr>
          <w:rFonts w:ascii="Times New Roman" w:hAnsi="Times New Roman" w:cs="Times New Roman"/>
        </w:rPr>
        <w:t xml:space="preserve">zároveň člověk ztrácí vědomí. </w:t>
      </w:r>
      <w:r w:rsidR="001855EC">
        <w:rPr>
          <w:rFonts w:ascii="Times New Roman" w:hAnsi="Times New Roman" w:cs="Times New Roman"/>
        </w:rPr>
        <w:t>Na EEG jsou pozorovatelné</w:t>
      </w:r>
      <w:r w:rsidR="005B1907">
        <w:rPr>
          <w:rFonts w:ascii="Times New Roman" w:hAnsi="Times New Roman" w:cs="Times New Roman"/>
        </w:rPr>
        <w:t xml:space="preserve"> změny, které ukazují nakupené vlny s vzrůstající a klesající amplitudou s frekvencí 10 - 14 Hz, tzv. spánková vřetena. </w:t>
      </w:r>
      <w:r w:rsidR="00501FF4">
        <w:rPr>
          <w:rFonts w:ascii="Times New Roman" w:hAnsi="Times New Roman" w:cs="Times New Roman"/>
        </w:rPr>
        <w:t xml:space="preserve">Tato frekvence se v následujících stádiích </w:t>
      </w:r>
      <w:r w:rsidR="00115E1F">
        <w:rPr>
          <w:rFonts w:ascii="Times New Roman" w:hAnsi="Times New Roman" w:cs="Times New Roman"/>
        </w:rPr>
        <w:t xml:space="preserve">zpomaluje. </w:t>
      </w:r>
      <w:r w:rsidR="00CB7A3F">
        <w:rPr>
          <w:rFonts w:ascii="Times New Roman" w:hAnsi="Times New Roman" w:cs="Times New Roman"/>
        </w:rPr>
        <w:t>Spánková vřetena zároveň postupně mizejí a a</w:t>
      </w:r>
      <w:r w:rsidR="00115E1F">
        <w:rPr>
          <w:rFonts w:ascii="Times New Roman" w:hAnsi="Times New Roman" w:cs="Times New Roman"/>
        </w:rPr>
        <w:t xml:space="preserve">mplituda nejprve vzrůstá do pásma theta-rytmu a posléze v další fázi vzrůstá do delta-rytmu. </w:t>
      </w:r>
      <w:r w:rsidR="008E1802">
        <w:rPr>
          <w:rFonts w:ascii="Times New Roman" w:hAnsi="Times New Roman" w:cs="Times New Roman"/>
        </w:rPr>
        <w:t xml:space="preserve">Změny na EEG jsou popsány jako </w:t>
      </w:r>
      <w:r w:rsidR="000E5815">
        <w:rPr>
          <w:rFonts w:ascii="Times New Roman" w:hAnsi="Times New Roman" w:cs="Times New Roman"/>
        </w:rPr>
        <w:t>elektrografický výraz poklesu reaktivity k</w:t>
      </w:r>
      <w:r w:rsidR="002D5DCD">
        <w:rPr>
          <w:rFonts w:ascii="Times New Roman" w:hAnsi="Times New Roman" w:cs="Times New Roman"/>
        </w:rPr>
        <w:t>ortikálních neuronových sítí</w:t>
      </w:r>
      <w:r w:rsidR="00B224A3">
        <w:rPr>
          <w:rFonts w:ascii="Times New Roman" w:hAnsi="Times New Roman" w:cs="Times New Roman"/>
        </w:rPr>
        <w:t>.</w:t>
      </w:r>
    </w:p>
    <w:p w:rsidR="000E5815" w:rsidRDefault="00B90215" w:rsidP="00526F9F">
      <w:pPr>
        <w:jc w:val="both"/>
        <w:rPr>
          <w:rFonts w:ascii="Times New Roman" w:hAnsi="Times New Roman" w:cs="Times New Roman"/>
        </w:rPr>
      </w:pPr>
      <w:r>
        <w:rPr>
          <w:rFonts w:ascii="Times New Roman" w:hAnsi="Times New Roman" w:cs="Times New Roman"/>
        </w:rPr>
        <w:t>Vegetativní funkce se při N-REM</w:t>
      </w:r>
      <w:r w:rsidR="008A3CE1">
        <w:rPr>
          <w:rFonts w:ascii="Times New Roman" w:hAnsi="Times New Roman" w:cs="Times New Roman"/>
        </w:rPr>
        <w:t xml:space="preserve"> spánku se utlumují. Srdeční frekvence je</w:t>
      </w:r>
      <w:r w:rsidR="007F0F42">
        <w:rPr>
          <w:rFonts w:ascii="Times New Roman" w:hAnsi="Times New Roman" w:cs="Times New Roman"/>
        </w:rPr>
        <w:t xml:space="preserve"> snížená a </w:t>
      </w:r>
      <w:r w:rsidR="00F95C55">
        <w:rPr>
          <w:rFonts w:ascii="Times New Roman" w:hAnsi="Times New Roman" w:cs="Times New Roman"/>
        </w:rPr>
        <w:t> </w:t>
      </w:r>
      <w:r w:rsidR="007F0F42">
        <w:rPr>
          <w:rFonts w:ascii="Times New Roman" w:hAnsi="Times New Roman" w:cs="Times New Roman"/>
        </w:rPr>
        <w:t xml:space="preserve">dýchání je pomalé a pravidelné. </w:t>
      </w:r>
      <w:r w:rsidR="000E5815">
        <w:rPr>
          <w:rFonts w:ascii="Times New Roman" w:hAnsi="Times New Roman" w:cs="Times New Roman"/>
        </w:rPr>
        <w:t xml:space="preserve">Při postupném snižování bdění je </w:t>
      </w:r>
      <w:r w:rsidR="008C4569">
        <w:rPr>
          <w:rFonts w:ascii="Times New Roman" w:hAnsi="Times New Roman" w:cs="Times New Roman"/>
        </w:rPr>
        <w:t>kosterní svalstvo stále v určitém stupni tonusu, příjem informací z receptorů a schopno</w:t>
      </w:r>
      <w:r w:rsidR="00B414B2">
        <w:rPr>
          <w:rFonts w:ascii="Times New Roman" w:hAnsi="Times New Roman" w:cs="Times New Roman"/>
        </w:rPr>
        <w:t>st jejich rozlišení je zachována</w:t>
      </w:r>
      <w:r w:rsidR="008C4569">
        <w:rPr>
          <w:rFonts w:ascii="Times New Roman" w:hAnsi="Times New Roman" w:cs="Times New Roman"/>
        </w:rPr>
        <w:t xml:space="preserve">. </w:t>
      </w:r>
      <w:r w:rsidR="00226994">
        <w:rPr>
          <w:rFonts w:ascii="Times New Roman" w:hAnsi="Times New Roman" w:cs="Times New Roman"/>
        </w:rPr>
        <w:t>V poslední</w:t>
      </w:r>
      <w:r w:rsidR="00EC653F">
        <w:rPr>
          <w:rFonts w:ascii="Times New Roman" w:hAnsi="Times New Roman" w:cs="Times New Roman"/>
        </w:rPr>
        <w:t>ch</w:t>
      </w:r>
      <w:r w:rsidR="00226994">
        <w:rPr>
          <w:rFonts w:ascii="Times New Roman" w:hAnsi="Times New Roman" w:cs="Times New Roman"/>
        </w:rPr>
        <w:t xml:space="preserve"> stád</w:t>
      </w:r>
      <w:r w:rsidR="003901F0">
        <w:rPr>
          <w:rFonts w:ascii="Times New Roman" w:hAnsi="Times New Roman" w:cs="Times New Roman"/>
        </w:rPr>
        <w:t>i</w:t>
      </w:r>
      <w:r w:rsidR="00EC653F">
        <w:rPr>
          <w:rFonts w:ascii="Times New Roman" w:hAnsi="Times New Roman" w:cs="Times New Roman"/>
        </w:rPr>
        <w:t>ích</w:t>
      </w:r>
      <w:r>
        <w:rPr>
          <w:rFonts w:ascii="Times New Roman" w:hAnsi="Times New Roman" w:cs="Times New Roman"/>
        </w:rPr>
        <w:t xml:space="preserve"> N-REM</w:t>
      </w:r>
      <w:r w:rsidR="00226994">
        <w:rPr>
          <w:rFonts w:ascii="Times New Roman" w:hAnsi="Times New Roman" w:cs="Times New Roman"/>
        </w:rPr>
        <w:t xml:space="preserve"> spánku, </w:t>
      </w:r>
      <w:r w:rsidR="00EC653F">
        <w:rPr>
          <w:rFonts w:ascii="Times New Roman" w:hAnsi="Times New Roman" w:cs="Times New Roman"/>
        </w:rPr>
        <w:t xml:space="preserve">především ve </w:t>
      </w:r>
      <w:r w:rsidR="00226994">
        <w:rPr>
          <w:rFonts w:ascii="Times New Roman" w:hAnsi="Times New Roman" w:cs="Times New Roman"/>
        </w:rPr>
        <w:t xml:space="preserve">fázi delta-rytmu, </w:t>
      </w:r>
      <w:r w:rsidR="00EC653F">
        <w:rPr>
          <w:rFonts w:ascii="Times New Roman" w:hAnsi="Times New Roman" w:cs="Times New Roman"/>
        </w:rPr>
        <w:t>spánek nejvíce prospívá tělu a pomáhá rege</w:t>
      </w:r>
      <w:r w:rsidR="00AA0DBC">
        <w:rPr>
          <w:rFonts w:ascii="Times New Roman" w:hAnsi="Times New Roman" w:cs="Times New Roman"/>
        </w:rPr>
        <w:t>nerovat síly vydané během bdění</w:t>
      </w:r>
      <w:r w:rsidR="00EC653F">
        <w:rPr>
          <w:rFonts w:ascii="Times New Roman" w:hAnsi="Times New Roman" w:cs="Times New Roman"/>
        </w:rPr>
        <w:t xml:space="preserve"> </w:t>
      </w:r>
      <w:r w:rsidR="00AA0DBC">
        <w:rPr>
          <w:rFonts w:ascii="Times New Roman" w:hAnsi="Times New Roman" w:cs="Times New Roman"/>
        </w:rPr>
        <w:t>(Trojan, 2003</w:t>
      </w:r>
      <w:r w:rsidR="00FF31DF">
        <w:rPr>
          <w:rFonts w:ascii="Times New Roman" w:hAnsi="Times New Roman" w:cs="Times New Roman"/>
        </w:rPr>
        <w:t>)</w:t>
      </w:r>
      <w:r w:rsidR="00AA0DBC">
        <w:rPr>
          <w:rFonts w:ascii="Times New Roman" w:hAnsi="Times New Roman" w:cs="Times New Roman"/>
        </w:rPr>
        <w:t>.</w:t>
      </w:r>
    </w:p>
    <w:p w:rsidR="007C7AEB" w:rsidRDefault="00FA55E1" w:rsidP="00526F9F">
      <w:pPr>
        <w:jc w:val="both"/>
        <w:rPr>
          <w:b/>
        </w:rPr>
      </w:pPr>
      <w:r w:rsidRPr="006510BE">
        <w:rPr>
          <w:b/>
        </w:rPr>
        <w:t>REM spánek</w:t>
      </w:r>
    </w:p>
    <w:p w:rsidR="00A07D93" w:rsidRPr="00C23D3E" w:rsidRDefault="00091C26" w:rsidP="00526F9F">
      <w:pPr>
        <w:jc w:val="both"/>
      </w:pPr>
      <w:r w:rsidRPr="00C23D3E">
        <w:t xml:space="preserve">REM spánek se nazývá paradoxní spánek, protože záznam EEG u tohoto spánku vykazuje aktivitu jako při bdění. Jedná se tedy o aktivní </w:t>
      </w:r>
      <w:r w:rsidR="00D62E7F" w:rsidRPr="00C23D3E">
        <w:t>spánek</w:t>
      </w:r>
      <w:r w:rsidR="009540DA" w:rsidRPr="00C23D3E">
        <w:t>, tzv. spánek rychlých pohybů očí (</w:t>
      </w:r>
      <w:r w:rsidR="009540DA" w:rsidRPr="00BB675B">
        <w:t xml:space="preserve">rapid </w:t>
      </w:r>
      <w:proofErr w:type="spellStart"/>
      <w:r w:rsidR="009540DA" w:rsidRPr="00BB675B">
        <w:t>eye</w:t>
      </w:r>
      <w:proofErr w:type="spellEnd"/>
      <w:r w:rsidR="009540DA" w:rsidRPr="00BB675B">
        <w:t xml:space="preserve"> </w:t>
      </w:r>
      <w:proofErr w:type="spellStart"/>
      <w:r w:rsidR="009540DA" w:rsidRPr="00BB675B">
        <w:t>movement</w:t>
      </w:r>
      <w:proofErr w:type="spellEnd"/>
      <w:r w:rsidR="009540DA" w:rsidRPr="00BB675B">
        <w:t xml:space="preserve"> </w:t>
      </w:r>
      <w:proofErr w:type="spellStart"/>
      <w:r w:rsidR="009540DA" w:rsidRPr="00BB675B">
        <w:t>sleep</w:t>
      </w:r>
      <w:proofErr w:type="spellEnd"/>
      <w:r w:rsidR="009540DA" w:rsidRPr="00C23D3E">
        <w:t>)</w:t>
      </w:r>
      <w:r w:rsidR="001848B4">
        <w:t>,</w:t>
      </w:r>
      <w:r w:rsidR="009540DA" w:rsidRPr="00C23D3E">
        <w:t xml:space="preserve"> </w:t>
      </w:r>
      <w:r w:rsidR="00475F86">
        <w:t>v němž</w:t>
      </w:r>
      <w:r w:rsidR="00D62E7F" w:rsidRPr="00C23D3E">
        <w:t xml:space="preserve"> je docela vysoký práh probuzení doprovázený nepravidelnou srdeční frekvencí a nepravidelným dechem či erekcí</w:t>
      </w:r>
      <w:r w:rsidR="006B7630">
        <w:t xml:space="preserve"> (Trojan, 2003). </w:t>
      </w:r>
    </w:p>
    <w:p w:rsidR="00FA55E1" w:rsidRPr="00C23D3E" w:rsidRDefault="004502B2" w:rsidP="00526F9F">
      <w:pPr>
        <w:jc w:val="both"/>
      </w:pPr>
      <w:r>
        <w:lastRenderedPageBreak/>
        <w:t xml:space="preserve">„REM spánek je obdobím intenzivní činnosti mozku, což dokládá desynchronizovaná EEG aktivita a vysoký metabolismus mozku, který je srovnatelný se stavem bdělosti a </w:t>
      </w:r>
      <w:r w:rsidR="00F95C55">
        <w:t> </w:t>
      </w:r>
      <w:r>
        <w:t>je v podstatě vyšší než ve spánku N-REM, a nakonec tomu odpovídá</w:t>
      </w:r>
      <w:r w:rsidR="006B7630">
        <w:t xml:space="preserve"> i bohatá snová aktivita.“</w:t>
      </w:r>
      <w:r w:rsidR="00C76557" w:rsidRPr="00C23D3E">
        <w:t xml:space="preserve"> </w:t>
      </w:r>
      <w:r w:rsidR="006B7630">
        <w:t>(Nevšímalová, Šonka, 2007, s. 35</w:t>
      </w:r>
      <w:r w:rsidR="00D62E7F" w:rsidRPr="00C23D3E">
        <w:t xml:space="preserve">). </w:t>
      </w:r>
    </w:p>
    <w:p w:rsidR="00A07D93" w:rsidRPr="00C23D3E" w:rsidRDefault="003B00A9" w:rsidP="00526F9F">
      <w:pPr>
        <w:jc w:val="both"/>
      </w:pPr>
      <w:r w:rsidRPr="00C23D3E">
        <w:t xml:space="preserve">Synchronizace EEG se přesouvá při REM spánku do vyšších frekvenčních pásem, hlavně do beta-rytmu. Kortikální schopnost odpovídat na senzorické podněty je zachována, při </w:t>
      </w:r>
      <w:r w:rsidR="00B90215">
        <w:t>N-REM</w:t>
      </w:r>
      <w:r w:rsidRPr="00C23D3E">
        <w:t xml:space="preserve"> spánku je reaktivita mozkové kůry snížená. Při REM spánku se </w:t>
      </w:r>
      <w:r w:rsidR="00F95C55">
        <w:t> </w:t>
      </w:r>
      <w:r w:rsidRPr="00C23D3E">
        <w:t xml:space="preserve">velmi snižuje </w:t>
      </w:r>
      <w:r w:rsidR="00F941D6" w:rsidRPr="00C23D3E">
        <w:t>elektromyografická</w:t>
      </w:r>
      <w:r w:rsidRPr="00C23D3E">
        <w:t xml:space="preserve"> </w:t>
      </w:r>
      <w:r w:rsidR="00F941D6" w:rsidRPr="00C23D3E">
        <w:t>aktivita</w:t>
      </w:r>
      <w:r w:rsidRPr="00C23D3E">
        <w:t xml:space="preserve"> šíjových, submentálních a obličejových</w:t>
      </w:r>
      <w:r w:rsidR="00F941D6" w:rsidRPr="00C23D3E">
        <w:t xml:space="preserve"> svalů i svalů končetin. Nastává úplná svalová </w:t>
      </w:r>
      <w:r w:rsidR="00475F86">
        <w:t xml:space="preserve">uvolněnost čili </w:t>
      </w:r>
      <w:r w:rsidR="00F941D6" w:rsidRPr="00C2373D">
        <w:t>atonie</w:t>
      </w:r>
      <w:r w:rsidR="00FB74C3" w:rsidRPr="00C23D3E">
        <w:t xml:space="preserve"> </w:t>
      </w:r>
      <w:r w:rsidR="00FE2B82">
        <w:t>(Trojan, 2003</w:t>
      </w:r>
      <w:r w:rsidR="0027417B" w:rsidRPr="00C23D3E">
        <w:t>)</w:t>
      </w:r>
      <w:r w:rsidR="00FE2B82">
        <w:t>.</w:t>
      </w:r>
    </w:p>
    <w:p w:rsidR="00C23D3E" w:rsidRDefault="0027417B" w:rsidP="00526F9F">
      <w:pPr>
        <w:jc w:val="both"/>
      </w:pPr>
      <w:r w:rsidRPr="00C23D3E">
        <w:t>Vedle výskytu rychlých pohybů očních bulbů pod víčky se pozorují i svalové záškuby čelistí, končetin i celého trupu. Právě v této fázi, zároveň s výskytem velké svalové aktivity</w:t>
      </w:r>
      <w:r w:rsidR="00354438">
        <w:t>, jsou zaznamenány výskyty snů.</w:t>
      </w:r>
      <w:r w:rsidR="00B5072E" w:rsidRPr="00C23D3E">
        <w:t xml:space="preserve"> </w:t>
      </w:r>
      <w:r w:rsidR="002242F4" w:rsidRPr="00C23D3E">
        <w:t>Řízení vegetativních funkcí je při REM spánku změněno.</w:t>
      </w:r>
      <w:r w:rsidR="0012550E">
        <w:t xml:space="preserve"> Odpor cév klesá a to zapříčiňuje, že klesá i střední arteriální tlak.</w:t>
      </w:r>
      <w:r w:rsidR="006756BF">
        <w:t xml:space="preserve"> Také endokrinní funkce, které mají zřetelný cirkadiánní rytmus, např. aktivita adenohypofýzy (</w:t>
      </w:r>
      <w:r w:rsidR="004502B2">
        <w:t>sekrece</w:t>
      </w:r>
      <w:r w:rsidR="00462DC1">
        <w:t xml:space="preserve"> somatotropního, adrenokortikotropního, </w:t>
      </w:r>
      <w:proofErr w:type="spellStart"/>
      <w:r w:rsidR="00462DC1">
        <w:t>thyreotropního</w:t>
      </w:r>
      <w:proofErr w:type="spellEnd"/>
      <w:r w:rsidR="00462DC1">
        <w:t xml:space="preserve"> hormonu</w:t>
      </w:r>
      <w:r w:rsidR="006756BF">
        <w:t>), během REM spánku dosahuje svého maxima</w:t>
      </w:r>
      <w:r w:rsidR="00CE3F49">
        <w:t xml:space="preserve"> (Trojan, 2003).</w:t>
      </w:r>
    </w:p>
    <w:p w:rsidR="00166171" w:rsidRPr="00D26A78" w:rsidRDefault="003C7E6A" w:rsidP="00526F9F">
      <w:pPr>
        <w:pStyle w:val="Nadpis3"/>
        <w:jc w:val="both"/>
      </w:pPr>
      <w:bookmarkStart w:id="10" w:name="_Toc359475568"/>
      <w:r w:rsidRPr="00D26A78">
        <w:t>Základní životní</w:t>
      </w:r>
      <w:r w:rsidR="00B61418" w:rsidRPr="00D26A78">
        <w:t xml:space="preserve"> </w:t>
      </w:r>
      <w:r w:rsidR="00166171" w:rsidRPr="00D26A78">
        <w:t xml:space="preserve">funkce </w:t>
      </w:r>
      <w:r w:rsidR="000857C8" w:rsidRPr="00D26A78">
        <w:t xml:space="preserve">ve </w:t>
      </w:r>
      <w:r w:rsidR="00166171" w:rsidRPr="00D26A78">
        <w:t>spánku</w:t>
      </w:r>
      <w:bookmarkEnd w:id="10"/>
    </w:p>
    <w:p w:rsidR="003A1267" w:rsidRDefault="000857C8" w:rsidP="00526F9F">
      <w:pPr>
        <w:jc w:val="both"/>
        <w:rPr>
          <w:szCs w:val="24"/>
        </w:rPr>
      </w:pPr>
      <w:r>
        <w:rPr>
          <w:szCs w:val="24"/>
        </w:rPr>
        <w:t xml:space="preserve">Mezi základní </w:t>
      </w:r>
      <w:r w:rsidR="003C7E6A">
        <w:rPr>
          <w:szCs w:val="24"/>
        </w:rPr>
        <w:t xml:space="preserve">životní </w:t>
      </w:r>
      <w:r w:rsidR="00816299">
        <w:rPr>
          <w:szCs w:val="24"/>
        </w:rPr>
        <w:t>(</w:t>
      </w:r>
      <w:r>
        <w:rPr>
          <w:szCs w:val="24"/>
        </w:rPr>
        <w:t>vegetativní</w:t>
      </w:r>
      <w:r w:rsidR="00816299">
        <w:rPr>
          <w:szCs w:val="24"/>
        </w:rPr>
        <w:t>)</w:t>
      </w:r>
      <w:r>
        <w:rPr>
          <w:szCs w:val="24"/>
        </w:rPr>
        <w:t xml:space="preserve"> funkce ve spánku patří krevní oběh, dýchání a </w:t>
      </w:r>
      <w:r w:rsidR="00F95C55">
        <w:rPr>
          <w:szCs w:val="24"/>
        </w:rPr>
        <w:t> </w:t>
      </w:r>
      <w:r>
        <w:rPr>
          <w:szCs w:val="24"/>
        </w:rPr>
        <w:t xml:space="preserve">tělesná teplota. </w:t>
      </w:r>
      <w:r w:rsidR="00BC1262">
        <w:rPr>
          <w:szCs w:val="24"/>
        </w:rPr>
        <w:t>Tyto funkce jsou b</w:t>
      </w:r>
      <w:r w:rsidR="00B90215">
        <w:rPr>
          <w:szCs w:val="24"/>
        </w:rPr>
        <w:t>ěhem spánku a jeho fází N-REM</w:t>
      </w:r>
      <w:r w:rsidR="00BC1262">
        <w:rPr>
          <w:szCs w:val="24"/>
        </w:rPr>
        <w:t xml:space="preserve"> a REM v některých ohledech řízeny odlišně. </w:t>
      </w:r>
    </w:p>
    <w:p w:rsidR="000857C8" w:rsidRDefault="00BB6B67" w:rsidP="00526F9F">
      <w:pPr>
        <w:jc w:val="both"/>
        <w:rPr>
          <w:szCs w:val="24"/>
        </w:rPr>
      </w:pPr>
      <w:r>
        <w:rPr>
          <w:szCs w:val="24"/>
        </w:rPr>
        <w:t xml:space="preserve">Když se tělo probudí, vyvolá se ihned změna krevního tlaku, upraví se srdeční frekvence a dýchání </w:t>
      </w:r>
      <w:r w:rsidR="001D197A">
        <w:rPr>
          <w:szCs w:val="24"/>
        </w:rPr>
        <w:t>d</w:t>
      </w:r>
      <w:r>
        <w:rPr>
          <w:szCs w:val="24"/>
        </w:rPr>
        <w:t>o pohotovostního stavu bdělosti</w:t>
      </w:r>
      <w:r w:rsidR="00B044CF">
        <w:rPr>
          <w:szCs w:val="24"/>
        </w:rPr>
        <w:t>,</w:t>
      </w:r>
      <w:r>
        <w:rPr>
          <w:szCs w:val="24"/>
        </w:rPr>
        <w:t xml:space="preserve"> aby byl v zápětí organismus schopen reagovat na podněty z venčí anebo na případné nebezpečí. </w:t>
      </w:r>
      <w:r w:rsidR="00EA46BB">
        <w:rPr>
          <w:szCs w:val="24"/>
        </w:rPr>
        <w:t>Pro živočichy žijící ve volné přírodě je toto vegetativní probuzení nezbytné pro jejich přežití právě z důvodu hrozícího nebe</w:t>
      </w:r>
      <w:r w:rsidR="00E93C19">
        <w:rPr>
          <w:szCs w:val="24"/>
        </w:rPr>
        <w:t>zpečí</w:t>
      </w:r>
      <w:r w:rsidR="002C002A">
        <w:rPr>
          <w:szCs w:val="24"/>
        </w:rPr>
        <w:t>.</w:t>
      </w:r>
    </w:p>
    <w:p w:rsidR="00D17BEB" w:rsidRDefault="00D17BEB" w:rsidP="00526F9F">
      <w:pPr>
        <w:jc w:val="both"/>
        <w:rPr>
          <w:b/>
          <w:szCs w:val="24"/>
        </w:rPr>
      </w:pPr>
      <w:r>
        <w:rPr>
          <w:b/>
          <w:szCs w:val="24"/>
        </w:rPr>
        <w:t>Krevní tlak</w:t>
      </w:r>
    </w:p>
    <w:p w:rsidR="003A1267" w:rsidRDefault="00B90215" w:rsidP="00526F9F">
      <w:pPr>
        <w:jc w:val="both"/>
        <w:rPr>
          <w:szCs w:val="24"/>
        </w:rPr>
      </w:pPr>
      <w:r>
        <w:rPr>
          <w:szCs w:val="24"/>
        </w:rPr>
        <w:t>Během N-REM</w:t>
      </w:r>
      <w:r w:rsidR="00D17BEB">
        <w:rPr>
          <w:szCs w:val="24"/>
        </w:rPr>
        <w:t xml:space="preserve"> spánku klesá o 5-15 % a dále klesá i při REM spánku. </w:t>
      </w:r>
      <w:r w:rsidR="00972BFA">
        <w:rPr>
          <w:szCs w:val="24"/>
        </w:rPr>
        <w:t>V zúžených</w:t>
      </w:r>
      <w:r w:rsidR="00564CA6">
        <w:rPr>
          <w:szCs w:val="24"/>
        </w:rPr>
        <w:t xml:space="preserve"> koronárních cévách</w:t>
      </w:r>
      <w:r w:rsidR="00972BFA">
        <w:rPr>
          <w:szCs w:val="24"/>
        </w:rPr>
        <w:t xml:space="preserve"> (cévy vyživující srdce)</w:t>
      </w:r>
      <w:r w:rsidR="00564CA6">
        <w:rPr>
          <w:szCs w:val="24"/>
        </w:rPr>
        <w:t xml:space="preserve"> může vést pokles krevního tlaku ve spánku k i</w:t>
      </w:r>
      <w:r w:rsidR="002C002A">
        <w:rPr>
          <w:szCs w:val="24"/>
        </w:rPr>
        <w:t>schémii nebo infarktu myokardu.</w:t>
      </w:r>
    </w:p>
    <w:p w:rsidR="00E63E3E" w:rsidRDefault="00E63E3E" w:rsidP="00526F9F">
      <w:pPr>
        <w:jc w:val="both"/>
        <w:rPr>
          <w:szCs w:val="24"/>
        </w:rPr>
      </w:pPr>
    </w:p>
    <w:p w:rsidR="00311B38" w:rsidRDefault="00311B38" w:rsidP="00526F9F">
      <w:pPr>
        <w:jc w:val="both"/>
        <w:rPr>
          <w:b/>
          <w:szCs w:val="24"/>
        </w:rPr>
      </w:pPr>
      <w:r>
        <w:rPr>
          <w:b/>
          <w:szCs w:val="24"/>
        </w:rPr>
        <w:lastRenderedPageBreak/>
        <w:t>Srdeční frekvence</w:t>
      </w:r>
    </w:p>
    <w:p w:rsidR="003A1267" w:rsidRDefault="00B90215" w:rsidP="00526F9F">
      <w:pPr>
        <w:jc w:val="both"/>
        <w:rPr>
          <w:szCs w:val="24"/>
        </w:rPr>
      </w:pPr>
      <w:r>
        <w:rPr>
          <w:szCs w:val="24"/>
        </w:rPr>
        <w:t>Během N-REM</w:t>
      </w:r>
      <w:r w:rsidR="00311B38">
        <w:rPr>
          <w:szCs w:val="24"/>
        </w:rPr>
        <w:t xml:space="preserve"> spánku srdeční frekvence klesá stejně tak jako krevní tlak. Mluvíme-li o srdeční frekvenci během REM spánku, pak je tato frekvence značně variabilní, protože</w:t>
      </w:r>
      <w:r w:rsidR="002831BF">
        <w:rPr>
          <w:szCs w:val="24"/>
        </w:rPr>
        <w:t xml:space="preserve"> v </w:t>
      </w:r>
      <w:proofErr w:type="gramStart"/>
      <w:r w:rsidR="002831BF">
        <w:rPr>
          <w:szCs w:val="24"/>
        </w:rPr>
        <w:t>REM</w:t>
      </w:r>
      <w:proofErr w:type="gramEnd"/>
      <w:r w:rsidR="002831BF">
        <w:rPr>
          <w:szCs w:val="24"/>
        </w:rPr>
        <w:t xml:space="preserve"> spánku přicházejí epizody zvýšené aktivity sympatiku nebo parasympatiku, které mění srdeční frekvenci. U nemocných s ischémií myokardu </w:t>
      </w:r>
      <w:r w:rsidR="00611AB6">
        <w:rPr>
          <w:szCs w:val="24"/>
        </w:rPr>
        <w:t xml:space="preserve">to může vyvolat arytmie a srdeční </w:t>
      </w:r>
      <w:r w:rsidR="002C002A">
        <w:rPr>
          <w:szCs w:val="24"/>
        </w:rPr>
        <w:t>infarkt.</w:t>
      </w:r>
    </w:p>
    <w:p w:rsidR="00D32967" w:rsidRDefault="00D32967" w:rsidP="00526F9F">
      <w:pPr>
        <w:jc w:val="both"/>
        <w:rPr>
          <w:b/>
          <w:szCs w:val="24"/>
        </w:rPr>
      </w:pPr>
      <w:r>
        <w:rPr>
          <w:b/>
          <w:szCs w:val="24"/>
        </w:rPr>
        <w:t>Dýchání</w:t>
      </w:r>
    </w:p>
    <w:p w:rsidR="00972BFA" w:rsidRDefault="00E97E1D" w:rsidP="00526F9F">
      <w:pPr>
        <w:jc w:val="both"/>
        <w:rPr>
          <w:szCs w:val="24"/>
        </w:rPr>
      </w:pPr>
      <w:r>
        <w:rPr>
          <w:szCs w:val="24"/>
        </w:rPr>
        <w:t>Při</w:t>
      </w:r>
      <w:r w:rsidR="00B90215">
        <w:rPr>
          <w:szCs w:val="24"/>
        </w:rPr>
        <w:t xml:space="preserve"> usínání, přesněji při spánku N-REM</w:t>
      </w:r>
      <w:r>
        <w:rPr>
          <w:szCs w:val="24"/>
        </w:rPr>
        <w:t xml:space="preserve"> 1, může dojít k opakovanému střídání hypoventilace</w:t>
      </w:r>
      <w:r w:rsidR="00972BFA">
        <w:rPr>
          <w:szCs w:val="24"/>
        </w:rPr>
        <w:t xml:space="preserve"> (mělké a pomalé dýchání)</w:t>
      </w:r>
      <w:r>
        <w:rPr>
          <w:szCs w:val="24"/>
        </w:rPr>
        <w:t xml:space="preserve"> a </w:t>
      </w:r>
      <w:r w:rsidR="00486EDF">
        <w:rPr>
          <w:szCs w:val="24"/>
        </w:rPr>
        <w:t>následné</w:t>
      </w:r>
      <w:r w:rsidR="004723A5">
        <w:rPr>
          <w:szCs w:val="24"/>
        </w:rPr>
        <w:t xml:space="preserve"> </w:t>
      </w:r>
      <w:r w:rsidR="00972BFA">
        <w:rPr>
          <w:szCs w:val="24"/>
        </w:rPr>
        <w:t xml:space="preserve">hyperventilace (zrychlené a </w:t>
      </w:r>
      <w:r w:rsidR="00F95C55">
        <w:rPr>
          <w:szCs w:val="24"/>
        </w:rPr>
        <w:t> </w:t>
      </w:r>
      <w:r w:rsidR="00972BFA">
        <w:rPr>
          <w:szCs w:val="24"/>
        </w:rPr>
        <w:t>prohloubené dýchání)</w:t>
      </w:r>
      <w:r>
        <w:rPr>
          <w:szCs w:val="24"/>
        </w:rPr>
        <w:t xml:space="preserve">. </w:t>
      </w:r>
      <w:r w:rsidR="00B90215">
        <w:rPr>
          <w:szCs w:val="24"/>
        </w:rPr>
        <w:t>Při spánku N-REM</w:t>
      </w:r>
      <w:r w:rsidR="00D108BF">
        <w:rPr>
          <w:szCs w:val="24"/>
        </w:rPr>
        <w:t xml:space="preserve"> 2 a zejména při fázích 3 a 4 je už dýchání stabilizované</w:t>
      </w:r>
      <w:r w:rsidR="0069799A">
        <w:rPr>
          <w:szCs w:val="24"/>
        </w:rPr>
        <w:t>, frekvence je pomalejší a celkový dechový objem je</w:t>
      </w:r>
      <w:r w:rsidR="005D783E">
        <w:rPr>
          <w:szCs w:val="24"/>
        </w:rPr>
        <w:t xml:space="preserve"> menší. </w:t>
      </w:r>
    </w:p>
    <w:p w:rsidR="00F375F0" w:rsidRDefault="00F375F0" w:rsidP="00526F9F">
      <w:pPr>
        <w:jc w:val="both"/>
        <w:rPr>
          <w:szCs w:val="24"/>
        </w:rPr>
      </w:pPr>
      <w:r>
        <w:rPr>
          <w:szCs w:val="24"/>
        </w:rPr>
        <w:t>Pokud se jedná o dýchání během REM spánku, tak dochází k částečnému potlačení metabolické kontroly dýchání. V celkovém minutovém objemu není dýchání v </w:t>
      </w:r>
      <w:proofErr w:type="gramStart"/>
      <w:r>
        <w:rPr>
          <w:szCs w:val="24"/>
        </w:rPr>
        <w:t>REM</w:t>
      </w:r>
      <w:proofErr w:type="gramEnd"/>
      <w:r>
        <w:rPr>
          <w:szCs w:val="24"/>
        </w:rPr>
        <w:t xml:space="preserve"> spánku </w:t>
      </w:r>
      <w:r w:rsidR="00B90215">
        <w:rPr>
          <w:szCs w:val="24"/>
        </w:rPr>
        <w:t>odlišné od objemu v N-REM</w:t>
      </w:r>
      <w:r w:rsidR="00F07EFF">
        <w:rPr>
          <w:szCs w:val="24"/>
        </w:rPr>
        <w:t xml:space="preserve"> spánku. Během REM spánku je ale dýchání nepravidelné</w:t>
      </w:r>
      <w:r w:rsidR="00446413">
        <w:rPr>
          <w:szCs w:val="24"/>
        </w:rPr>
        <w:t xml:space="preserve"> a je uskutečňováno pouze pohyby bránicí, protože ostatní svaly jsou v</w:t>
      </w:r>
      <w:r w:rsidR="00D26A78">
        <w:rPr>
          <w:szCs w:val="24"/>
        </w:rPr>
        <w:t> </w:t>
      </w:r>
      <w:r w:rsidR="00446413">
        <w:rPr>
          <w:szCs w:val="24"/>
        </w:rPr>
        <w:t>atonii</w:t>
      </w:r>
      <w:r w:rsidR="00D26A78">
        <w:rPr>
          <w:szCs w:val="24"/>
        </w:rPr>
        <w:t xml:space="preserve"> (ochablost svalstva)</w:t>
      </w:r>
      <w:r w:rsidR="002C002A">
        <w:rPr>
          <w:szCs w:val="24"/>
        </w:rPr>
        <w:t>.</w:t>
      </w:r>
    </w:p>
    <w:p w:rsidR="00446413" w:rsidRDefault="00446413" w:rsidP="00526F9F">
      <w:pPr>
        <w:jc w:val="both"/>
        <w:rPr>
          <w:b/>
          <w:szCs w:val="24"/>
        </w:rPr>
      </w:pPr>
      <w:r>
        <w:rPr>
          <w:b/>
          <w:szCs w:val="24"/>
        </w:rPr>
        <w:t>Tělesná teplota</w:t>
      </w:r>
    </w:p>
    <w:p w:rsidR="002C002A" w:rsidRDefault="00D848D9" w:rsidP="00526F9F">
      <w:pPr>
        <w:jc w:val="both"/>
        <w:rPr>
          <w:szCs w:val="24"/>
        </w:rPr>
      </w:pPr>
      <w:r>
        <w:rPr>
          <w:szCs w:val="24"/>
        </w:rPr>
        <w:t>Tělesná teplota během dne s</w:t>
      </w:r>
      <w:r w:rsidR="0046745E">
        <w:rPr>
          <w:szCs w:val="24"/>
        </w:rPr>
        <w:t>toupá a dosahuje svého maxima, n</w:t>
      </w:r>
      <w:r>
        <w:rPr>
          <w:szCs w:val="24"/>
        </w:rPr>
        <w:t xml:space="preserve">aopak v noci klesá </w:t>
      </w:r>
      <w:r w:rsidR="004723A5">
        <w:rPr>
          <w:szCs w:val="24"/>
        </w:rPr>
        <w:t>k minimálním hodnotám</w:t>
      </w:r>
      <w:r>
        <w:rPr>
          <w:szCs w:val="24"/>
        </w:rPr>
        <w:t>. Kolísání teploty probíhá v rozsahu n</w:t>
      </w:r>
      <w:r w:rsidR="00B90215">
        <w:rPr>
          <w:szCs w:val="24"/>
        </w:rPr>
        <w:t>ěkolika desetin stupně. Během N-REM</w:t>
      </w:r>
      <w:r>
        <w:rPr>
          <w:szCs w:val="24"/>
        </w:rPr>
        <w:t xml:space="preserve"> spánku </w:t>
      </w:r>
      <w:r w:rsidR="00682DCD">
        <w:rPr>
          <w:szCs w:val="24"/>
        </w:rPr>
        <w:t xml:space="preserve">je tělesná teplota stabilně udržována stejně tak jako při bdění. Ovšem během REM spánku se termoregulační reaktivita zmenšuje a tělesná teplota je </w:t>
      </w:r>
      <w:r w:rsidR="00F95C55">
        <w:rPr>
          <w:szCs w:val="24"/>
        </w:rPr>
        <w:t> </w:t>
      </w:r>
      <w:r w:rsidR="00682DCD">
        <w:rPr>
          <w:szCs w:val="24"/>
        </w:rPr>
        <w:t xml:space="preserve">velmi ovlivňována teplotou prostředí. </w:t>
      </w:r>
      <w:r w:rsidR="00115856">
        <w:rPr>
          <w:szCs w:val="24"/>
        </w:rPr>
        <w:t>Protože ale trvá REM spánek krátkou dobu, or</w:t>
      </w:r>
      <w:r w:rsidR="002C002A">
        <w:rPr>
          <w:szCs w:val="24"/>
        </w:rPr>
        <w:t>ganismus změnou teploty netrpí (Nevšímalová, Šonka, 2007).</w:t>
      </w:r>
    </w:p>
    <w:p w:rsidR="00952C6E" w:rsidRPr="00805493" w:rsidRDefault="00DF5D7F" w:rsidP="00526F9F">
      <w:pPr>
        <w:pStyle w:val="Nadpis3"/>
        <w:jc w:val="both"/>
      </w:pPr>
      <w:bookmarkStart w:id="11" w:name="_Toc359475569"/>
      <w:r w:rsidRPr="00805493">
        <w:t>Cirkadiánní rytmy</w:t>
      </w:r>
      <w:bookmarkEnd w:id="11"/>
    </w:p>
    <w:p w:rsidR="003A7436" w:rsidRDefault="00F7055F" w:rsidP="00526F9F">
      <w:pPr>
        <w:jc w:val="both"/>
        <w:rPr>
          <w:szCs w:val="24"/>
        </w:rPr>
      </w:pPr>
      <w:r>
        <w:rPr>
          <w:szCs w:val="24"/>
        </w:rPr>
        <w:t xml:space="preserve">Spánek je řízen střídáním dne a noci, tzv. </w:t>
      </w:r>
      <w:r w:rsidR="00363D95">
        <w:rPr>
          <w:szCs w:val="24"/>
        </w:rPr>
        <w:t>cirkadiánním</w:t>
      </w:r>
      <w:r>
        <w:rPr>
          <w:szCs w:val="24"/>
        </w:rPr>
        <w:t xml:space="preserve"> rytmem.</w:t>
      </w:r>
      <w:r w:rsidR="00A10309">
        <w:rPr>
          <w:szCs w:val="24"/>
        </w:rPr>
        <w:t xml:space="preserve"> </w:t>
      </w:r>
      <w:r w:rsidR="00212420">
        <w:rPr>
          <w:szCs w:val="24"/>
        </w:rPr>
        <w:t xml:space="preserve">Biologické hodiny, které tento rytmus řídí, jsou uloženy v hypothalamu. </w:t>
      </w:r>
      <w:r w:rsidR="00726FF5">
        <w:rPr>
          <w:szCs w:val="24"/>
        </w:rPr>
        <w:t xml:space="preserve">Význam hypotalamu spočívá v tom, že kontroluje homeostázu organismu řízením autonomního nervového a </w:t>
      </w:r>
      <w:r w:rsidR="00F95C55">
        <w:rPr>
          <w:szCs w:val="24"/>
        </w:rPr>
        <w:t> </w:t>
      </w:r>
      <w:r w:rsidR="00726FF5">
        <w:rPr>
          <w:szCs w:val="24"/>
        </w:rPr>
        <w:t>endokrinního nervového systému.</w:t>
      </w:r>
      <w:r>
        <w:rPr>
          <w:szCs w:val="24"/>
        </w:rPr>
        <w:t xml:space="preserve"> </w:t>
      </w:r>
    </w:p>
    <w:p w:rsidR="00F7055F" w:rsidRDefault="00F7055F" w:rsidP="00526F9F">
      <w:pPr>
        <w:jc w:val="both"/>
        <w:rPr>
          <w:szCs w:val="24"/>
        </w:rPr>
      </w:pPr>
      <w:r>
        <w:rPr>
          <w:szCs w:val="24"/>
        </w:rPr>
        <w:t>V hypot</w:t>
      </w:r>
      <w:r w:rsidR="000A0029">
        <w:rPr>
          <w:szCs w:val="24"/>
        </w:rPr>
        <w:t>h</w:t>
      </w:r>
      <w:r>
        <w:rPr>
          <w:szCs w:val="24"/>
        </w:rPr>
        <w:t xml:space="preserve">alamu byla </w:t>
      </w:r>
      <w:r w:rsidR="000A0029">
        <w:rPr>
          <w:szCs w:val="24"/>
        </w:rPr>
        <w:t>definována</w:t>
      </w:r>
      <w:r>
        <w:rPr>
          <w:szCs w:val="24"/>
        </w:rPr>
        <w:t xml:space="preserve"> oblast, </w:t>
      </w:r>
      <w:r w:rsidR="000A0029">
        <w:rPr>
          <w:szCs w:val="24"/>
        </w:rPr>
        <w:t>označována</w:t>
      </w:r>
      <w:r>
        <w:rPr>
          <w:szCs w:val="24"/>
        </w:rPr>
        <w:t xml:space="preserve"> </w:t>
      </w:r>
      <w:r w:rsidR="000A0029">
        <w:rPr>
          <w:szCs w:val="24"/>
        </w:rPr>
        <w:t>zkratkou</w:t>
      </w:r>
      <w:r>
        <w:rPr>
          <w:szCs w:val="24"/>
        </w:rPr>
        <w:t xml:space="preserve"> VLPO</w:t>
      </w:r>
      <w:r w:rsidR="000A0029">
        <w:rPr>
          <w:szCs w:val="24"/>
        </w:rPr>
        <w:t xml:space="preserve"> (ncl. ventrolateralis preopticus), která potlačuje při usínání oblast zajišťující bdělost.</w:t>
      </w:r>
    </w:p>
    <w:p w:rsidR="00B61418" w:rsidRDefault="00C20FC9" w:rsidP="00526F9F">
      <w:pPr>
        <w:jc w:val="both"/>
        <w:rPr>
          <w:szCs w:val="24"/>
        </w:rPr>
      </w:pPr>
      <w:r>
        <w:rPr>
          <w:szCs w:val="24"/>
        </w:rPr>
        <w:lastRenderedPageBreak/>
        <w:t>Skupinka neuronů</w:t>
      </w:r>
      <w:r w:rsidR="000A0029">
        <w:rPr>
          <w:szCs w:val="24"/>
        </w:rPr>
        <w:t xml:space="preserve"> v této</w:t>
      </w:r>
      <w:r w:rsidR="00F7055F">
        <w:rPr>
          <w:szCs w:val="24"/>
        </w:rPr>
        <w:t xml:space="preserve"> oblasti</w:t>
      </w:r>
      <w:r>
        <w:rPr>
          <w:szCs w:val="24"/>
        </w:rPr>
        <w:t xml:space="preserve"> VLPO </w:t>
      </w:r>
      <w:r w:rsidR="008B2CEF">
        <w:rPr>
          <w:szCs w:val="24"/>
        </w:rPr>
        <w:t>dostává informaci z </w:t>
      </w:r>
      <w:proofErr w:type="spellStart"/>
      <w:r w:rsidR="008B2CEF">
        <w:rPr>
          <w:szCs w:val="24"/>
        </w:rPr>
        <w:t>nucleus</w:t>
      </w:r>
      <w:proofErr w:type="spellEnd"/>
      <w:r w:rsidR="008B2CEF">
        <w:rPr>
          <w:szCs w:val="24"/>
        </w:rPr>
        <w:t xml:space="preserve"> </w:t>
      </w:r>
      <w:proofErr w:type="spellStart"/>
      <w:r w:rsidR="008B2CEF">
        <w:rPr>
          <w:szCs w:val="24"/>
        </w:rPr>
        <w:t>suprachiasmaticu</w:t>
      </w:r>
      <w:r w:rsidR="000F4829">
        <w:rPr>
          <w:szCs w:val="24"/>
        </w:rPr>
        <w:t>s</w:t>
      </w:r>
      <w:proofErr w:type="spellEnd"/>
      <w:r w:rsidR="000F4829">
        <w:rPr>
          <w:szCs w:val="24"/>
        </w:rPr>
        <w:t xml:space="preserve"> (SCN), který je uložen poblíž a který je vlastním </w:t>
      </w:r>
      <w:proofErr w:type="spellStart"/>
      <w:r w:rsidR="000F4829">
        <w:rPr>
          <w:szCs w:val="24"/>
        </w:rPr>
        <w:t>pacemakerem</w:t>
      </w:r>
      <w:proofErr w:type="spellEnd"/>
      <w:r w:rsidR="000F4829">
        <w:rPr>
          <w:szCs w:val="24"/>
        </w:rPr>
        <w:t xml:space="preserve"> (zdrojem vzruchu) cirkadiánního rytmu.</w:t>
      </w:r>
      <w:r w:rsidR="008B2CEF">
        <w:rPr>
          <w:szCs w:val="24"/>
        </w:rPr>
        <w:t xml:space="preserve"> Toto hypothalamické jádro reaguje na zevní podněty, </w:t>
      </w:r>
      <w:r w:rsidR="000F4829">
        <w:rPr>
          <w:szCs w:val="24"/>
        </w:rPr>
        <w:t>tedy n</w:t>
      </w:r>
      <w:r w:rsidR="008B2CEF">
        <w:rPr>
          <w:szCs w:val="24"/>
        </w:rPr>
        <w:t xml:space="preserve">a střídání světla a </w:t>
      </w:r>
      <w:r w:rsidR="00E24405">
        <w:rPr>
          <w:szCs w:val="24"/>
        </w:rPr>
        <w:t>tmy</w:t>
      </w:r>
      <w:r w:rsidR="000A0029">
        <w:rPr>
          <w:szCs w:val="24"/>
        </w:rPr>
        <w:t>, které vnímáme zrakem</w:t>
      </w:r>
      <w:r w:rsidR="008B2CEF">
        <w:rPr>
          <w:szCs w:val="24"/>
        </w:rPr>
        <w:t xml:space="preserve">. Díky tomu pak synchronizuje svůj </w:t>
      </w:r>
      <w:r w:rsidR="00E24405">
        <w:rPr>
          <w:szCs w:val="24"/>
        </w:rPr>
        <w:t>rytmus</w:t>
      </w:r>
      <w:r w:rsidR="008B2CEF">
        <w:rPr>
          <w:szCs w:val="24"/>
        </w:rPr>
        <w:t xml:space="preserve">. </w:t>
      </w:r>
      <w:r w:rsidR="00805493">
        <w:rPr>
          <w:szCs w:val="24"/>
        </w:rPr>
        <w:t xml:space="preserve">V podvěsku mozkovém dochází k rytmické sekreci melatoninu - </w:t>
      </w:r>
      <w:r w:rsidR="003A64F4">
        <w:rPr>
          <w:szCs w:val="24"/>
        </w:rPr>
        <w:t>hlavního hormonu určujícího cirkadi</w:t>
      </w:r>
      <w:r w:rsidR="0046745E">
        <w:rPr>
          <w:szCs w:val="24"/>
        </w:rPr>
        <w:t>ánní rytmus,</w:t>
      </w:r>
      <w:r w:rsidR="00805493">
        <w:rPr>
          <w:szCs w:val="24"/>
        </w:rPr>
        <w:t xml:space="preserve"> který</w:t>
      </w:r>
      <w:r w:rsidR="0046745E">
        <w:rPr>
          <w:szCs w:val="24"/>
        </w:rPr>
        <w:t xml:space="preserve"> ovlivňuje činnost S</w:t>
      </w:r>
      <w:r w:rsidR="003A64F4">
        <w:rPr>
          <w:szCs w:val="24"/>
        </w:rPr>
        <w:t xml:space="preserve">CN. </w:t>
      </w:r>
      <w:r w:rsidR="00EB3086">
        <w:rPr>
          <w:szCs w:val="24"/>
        </w:rPr>
        <w:t>N</w:t>
      </w:r>
      <w:r w:rsidR="0046745E">
        <w:rPr>
          <w:szCs w:val="24"/>
        </w:rPr>
        <w:t>ejvyšší vylučování melatoninu nastává</w:t>
      </w:r>
      <w:r w:rsidR="00EB3086">
        <w:rPr>
          <w:szCs w:val="24"/>
        </w:rPr>
        <w:t xml:space="preserve"> ve chvíli, kdy </w:t>
      </w:r>
      <w:r w:rsidR="0046745E">
        <w:rPr>
          <w:szCs w:val="24"/>
        </w:rPr>
        <w:t>ne</w:t>
      </w:r>
      <w:r w:rsidR="004D1873">
        <w:rPr>
          <w:szCs w:val="24"/>
        </w:rPr>
        <w:t xml:space="preserve">dochází k téměř žádnému osvitu </w:t>
      </w:r>
      <w:r w:rsidR="0046745E">
        <w:rPr>
          <w:szCs w:val="24"/>
        </w:rPr>
        <w:t>organismu</w:t>
      </w:r>
      <w:r w:rsidR="00EB3086">
        <w:rPr>
          <w:szCs w:val="24"/>
        </w:rPr>
        <w:t>.</w:t>
      </w:r>
      <w:r w:rsidR="00805493">
        <w:rPr>
          <w:szCs w:val="24"/>
        </w:rPr>
        <w:t xml:space="preserve"> Tento proces je narušen asi u poloviny slepců, kteří nejsou schopni vnímat světlo a tmu. </w:t>
      </w:r>
      <w:r w:rsidR="00930683">
        <w:rPr>
          <w:szCs w:val="24"/>
        </w:rPr>
        <w:t>Pomoci může večerní aplikace melatoninu</w:t>
      </w:r>
      <w:r w:rsidR="002C002A">
        <w:rPr>
          <w:szCs w:val="24"/>
        </w:rPr>
        <w:t xml:space="preserve"> (Nevšímalová, Šonka, 2007).</w:t>
      </w:r>
    </w:p>
    <w:p w:rsidR="0090441F" w:rsidRDefault="006A6CF8" w:rsidP="00526F9F">
      <w:pPr>
        <w:pStyle w:val="Nadpis3"/>
        <w:jc w:val="both"/>
      </w:pPr>
      <w:bookmarkStart w:id="12" w:name="_Toc359475570"/>
      <w:r w:rsidRPr="006F671A">
        <w:t>Vývoj spánku a bdění po narození</w:t>
      </w:r>
      <w:r w:rsidR="006F671A" w:rsidRPr="006F671A">
        <w:t xml:space="preserve"> </w:t>
      </w:r>
      <w:r w:rsidR="006F671A" w:rsidRPr="00F633F0">
        <w:t>až do stáří</w:t>
      </w:r>
      <w:bookmarkEnd w:id="12"/>
    </w:p>
    <w:p w:rsidR="00BA5C19" w:rsidRDefault="001848B4" w:rsidP="00526F9F">
      <w:pPr>
        <w:jc w:val="both"/>
      </w:pPr>
      <w:r w:rsidRPr="00BA5C19">
        <w:t>U novorozence, který spí téměř 24hodin denně, se střídají krátké cykly vigility s delšími fázemi REM spánku. Vrozený alimentární rytmus spánku tomuto vývojovému období dominuje, naopak bdění se vyvíjí později. Postupně se frekvence spánkových period zmenšuje a prodlužuje se délka bdění (Trojan, 2003).</w:t>
      </w:r>
      <w:r w:rsidR="00BA5C19">
        <w:t xml:space="preserve"> </w:t>
      </w:r>
    </w:p>
    <w:p w:rsidR="004C7DA7" w:rsidRPr="00BA5C19" w:rsidRDefault="00BA5C19" w:rsidP="00526F9F">
      <w:pPr>
        <w:jc w:val="both"/>
      </w:pPr>
      <w:r>
        <w:t>K</w:t>
      </w:r>
      <w:r w:rsidR="00376EFB" w:rsidRPr="00166171">
        <w:rPr>
          <w:rFonts w:ascii="Times New Roman" w:hAnsi="Times New Roman" w:cs="Times New Roman"/>
        </w:rPr>
        <w:t>oncem 3. měsíc</w:t>
      </w:r>
      <w:r w:rsidR="004D1873">
        <w:rPr>
          <w:rFonts w:ascii="Times New Roman" w:hAnsi="Times New Roman" w:cs="Times New Roman"/>
        </w:rPr>
        <w:t>e života dítě spí a bdí co dvě až čtyři</w:t>
      </w:r>
      <w:r w:rsidR="00376EFB" w:rsidRPr="00166171">
        <w:rPr>
          <w:rFonts w:ascii="Times New Roman" w:hAnsi="Times New Roman" w:cs="Times New Roman"/>
        </w:rPr>
        <w:t xml:space="preserve"> hodiny </w:t>
      </w:r>
      <w:r w:rsidR="004D1873">
        <w:rPr>
          <w:rFonts w:ascii="Times New Roman" w:hAnsi="Times New Roman" w:cs="Times New Roman"/>
        </w:rPr>
        <w:t xml:space="preserve">a to </w:t>
      </w:r>
      <w:r w:rsidR="00376EFB" w:rsidRPr="00166171">
        <w:rPr>
          <w:rFonts w:ascii="Times New Roman" w:hAnsi="Times New Roman" w:cs="Times New Roman"/>
        </w:rPr>
        <w:t xml:space="preserve">v závislosti na příjmu potravy. </w:t>
      </w:r>
      <w:r w:rsidR="00161E63" w:rsidRPr="00166171">
        <w:rPr>
          <w:rFonts w:ascii="Times New Roman" w:hAnsi="Times New Roman" w:cs="Times New Roman"/>
        </w:rPr>
        <w:t xml:space="preserve">Spánek se prodlužuje hlavně v noci a přes den se prodlužují stavy bdění. </w:t>
      </w:r>
      <w:r w:rsidR="00AC403A" w:rsidRPr="00166171">
        <w:rPr>
          <w:rFonts w:ascii="Times New Roman" w:hAnsi="Times New Roman" w:cs="Times New Roman"/>
        </w:rPr>
        <w:t xml:space="preserve">Dítě si </w:t>
      </w:r>
      <w:r w:rsidR="004D1873">
        <w:rPr>
          <w:rFonts w:ascii="Times New Roman" w:hAnsi="Times New Roman" w:cs="Times New Roman"/>
        </w:rPr>
        <w:t xml:space="preserve">postupně </w:t>
      </w:r>
      <w:r w:rsidR="00AC403A" w:rsidRPr="00166171">
        <w:rPr>
          <w:rFonts w:ascii="Times New Roman" w:hAnsi="Times New Roman" w:cs="Times New Roman"/>
        </w:rPr>
        <w:t>uvědomuje rozdíl</w:t>
      </w:r>
      <w:r w:rsidR="004D1873">
        <w:rPr>
          <w:rFonts w:ascii="Times New Roman" w:hAnsi="Times New Roman" w:cs="Times New Roman"/>
        </w:rPr>
        <w:t xml:space="preserve"> mezi nočním a denním rytmem a okolo prvního roku života spí čtrnáct až patnáct</w:t>
      </w:r>
      <w:r w:rsidR="00AC403A" w:rsidRPr="00166171">
        <w:rPr>
          <w:rFonts w:ascii="Times New Roman" w:hAnsi="Times New Roman" w:cs="Times New Roman"/>
        </w:rPr>
        <w:t xml:space="preserve"> hodin denně. Převažuje </w:t>
      </w:r>
      <w:r w:rsidR="004D1873">
        <w:rPr>
          <w:rFonts w:ascii="Times New Roman" w:hAnsi="Times New Roman" w:cs="Times New Roman"/>
        </w:rPr>
        <w:t xml:space="preserve">u něj již </w:t>
      </w:r>
      <w:r w:rsidR="00AC403A" w:rsidRPr="00166171">
        <w:rPr>
          <w:rFonts w:ascii="Times New Roman" w:hAnsi="Times New Roman" w:cs="Times New Roman"/>
        </w:rPr>
        <w:t>noční spánek a během dne dítě potřebuje dva</w:t>
      </w:r>
      <w:r w:rsidR="00A70F9B">
        <w:rPr>
          <w:rFonts w:ascii="Times New Roman" w:hAnsi="Times New Roman" w:cs="Times New Roman"/>
        </w:rPr>
        <w:t xml:space="preserve"> krátké, nebo jeden delší spánkový úsek</w:t>
      </w:r>
      <w:r w:rsidR="00AC403A" w:rsidRPr="00166171">
        <w:rPr>
          <w:rFonts w:ascii="Times New Roman" w:hAnsi="Times New Roman" w:cs="Times New Roman"/>
        </w:rPr>
        <w:t xml:space="preserve">. Pokud je dítě kojené, noční spánek je </w:t>
      </w:r>
      <w:r w:rsidR="00A70F9B">
        <w:rPr>
          <w:rFonts w:ascii="Times New Roman" w:hAnsi="Times New Roman" w:cs="Times New Roman"/>
        </w:rPr>
        <w:t xml:space="preserve">z důvodu kojení </w:t>
      </w:r>
      <w:r w:rsidR="00AC403A" w:rsidRPr="00166171">
        <w:rPr>
          <w:rFonts w:ascii="Times New Roman" w:hAnsi="Times New Roman" w:cs="Times New Roman"/>
        </w:rPr>
        <w:t>přerušovaný</w:t>
      </w:r>
      <w:r w:rsidR="006F671A">
        <w:rPr>
          <w:rFonts w:ascii="Times New Roman" w:hAnsi="Times New Roman" w:cs="Times New Roman"/>
        </w:rPr>
        <w:t xml:space="preserve">. </w:t>
      </w:r>
      <w:r w:rsidR="004C7DA7">
        <w:rPr>
          <w:rFonts w:ascii="Times New Roman" w:hAnsi="Times New Roman" w:cs="Times New Roman"/>
        </w:rPr>
        <w:t>Než začnou děti chodit do školy</w:t>
      </w:r>
      <w:r w:rsidR="00A04AC7">
        <w:rPr>
          <w:rFonts w:ascii="Times New Roman" w:hAnsi="Times New Roman" w:cs="Times New Roman"/>
        </w:rPr>
        <w:t>,</w:t>
      </w:r>
      <w:r w:rsidR="003B2140">
        <w:rPr>
          <w:rFonts w:ascii="Times New Roman" w:hAnsi="Times New Roman" w:cs="Times New Roman"/>
        </w:rPr>
        <w:t xml:space="preserve"> většinou</w:t>
      </w:r>
      <w:r w:rsidR="00A04AC7">
        <w:rPr>
          <w:rFonts w:ascii="Times New Roman" w:hAnsi="Times New Roman" w:cs="Times New Roman"/>
        </w:rPr>
        <w:t xml:space="preserve"> již</w:t>
      </w:r>
      <w:r w:rsidR="003B2140">
        <w:rPr>
          <w:rFonts w:ascii="Times New Roman" w:hAnsi="Times New Roman" w:cs="Times New Roman"/>
        </w:rPr>
        <w:t xml:space="preserve"> nespí během dne. Později, během puberty, ale zase mají tendenci spánek prodlužovat do pozdních večerních hodin. V období dospělosti a stáří délka spánku postupně klesá. Hlavně v seniorském věku nočního spánku ubývá, </w:t>
      </w:r>
      <w:r w:rsidR="00A04AC7">
        <w:rPr>
          <w:rFonts w:ascii="Times New Roman" w:hAnsi="Times New Roman" w:cs="Times New Roman"/>
        </w:rPr>
        <w:t>což</w:t>
      </w:r>
      <w:r w:rsidR="003B2140">
        <w:rPr>
          <w:rFonts w:ascii="Times New Roman" w:hAnsi="Times New Roman" w:cs="Times New Roman"/>
        </w:rPr>
        <w:t xml:space="preserve"> je dáno tím, že přibývá spánku přes den. V součtu může zůstávat prospaný čas za den stejný, jen kvalita je zhoršena a </w:t>
      </w:r>
      <w:r w:rsidR="00F95C55">
        <w:rPr>
          <w:rFonts w:ascii="Times New Roman" w:hAnsi="Times New Roman" w:cs="Times New Roman"/>
        </w:rPr>
        <w:t> </w:t>
      </w:r>
      <w:r w:rsidR="003B2140">
        <w:rPr>
          <w:rFonts w:ascii="Times New Roman" w:hAnsi="Times New Roman" w:cs="Times New Roman"/>
        </w:rPr>
        <w:t>spánek je více přerušovaný (Šonka a kol., 2007).</w:t>
      </w:r>
      <w:r w:rsidR="004C7DA7">
        <w:rPr>
          <w:rFonts w:ascii="Times New Roman" w:hAnsi="Times New Roman" w:cs="Times New Roman"/>
        </w:rPr>
        <w:t xml:space="preserve"> </w:t>
      </w:r>
    </w:p>
    <w:p w:rsidR="004212D0" w:rsidRDefault="006F671A" w:rsidP="006F671A">
      <w:pPr>
        <w:pStyle w:val="Nadpis3"/>
      </w:pPr>
      <w:bookmarkStart w:id="13" w:name="_Toc359475571"/>
      <w:r>
        <w:t>Potřeba spánku</w:t>
      </w:r>
      <w:bookmarkEnd w:id="13"/>
    </w:p>
    <w:p w:rsidR="006F671A" w:rsidRDefault="006F671A" w:rsidP="006F671A">
      <w:pPr>
        <w:jc w:val="both"/>
      </w:pPr>
      <w:r>
        <w:t xml:space="preserve">Ze studií vyplývá, že průměrná vyhovující délka spánku by měla zhruba být sedm až osm a půl hodiny denně.  Jiné epidemiologické studie ukazují, že lidé spící méně než sedm hodin a více než osm a půl hodiny se častěji potýkají s některými onemocněními. Důležité je však si ale uvědomit, že každý člověk může mít potřebu spánku jinou. (Nevšímalová, Šonka, 2007). </w:t>
      </w:r>
    </w:p>
    <w:p w:rsidR="003A1267" w:rsidRDefault="00D52D4E" w:rsidP="00526F9F">
      <w:pPr>
        <w:jc w:val="both"/>
        <w:rPr>
          <w:rFonts w:ascii="Times New Roman" w:hAnsi="Times New Roman" w:cs="Times New Roman"/>
        </w:rPr>
      </w:pPr>
      <w:r>
        <w:rPr>
          <w:rFonts w:ascii="Times New Roman" w:hAnsi="Times New Roman" w:cs="Times New Roman"/>
        </w:rPr>
        <w:lastRenderedPageBreak/>
        <w:t xml:space="preserve">Jak Praško (2004) uvádí, </w:t>
      </w:r>
      <w:r w:rsidR="00BF2961">
        <w:rPr>
          <w:rFonts w:ascii="Times New Roman" w:hAnsi="Times New Roman" w:cs="Times New Roman"/>
        </w:rPr>
        <w:t xml:space="preserve">jestli se budeme po probuzení cítit ospalí nebo svěží nezáleží jen na délce spánku. </w:t>
      </w:r>
      <w:r w:rsidR="00E35D96">
        <w:rPr>
          <w:rFonts w:ascii="Times New Roman" w:hAnsi="Times New Roman" w:cs="Times New Roman"/>
        </w:rPr>
        <w:t>Důležité je</w:t>
      </w:r>
      <w:r w:rsidR="00E61052">
        <w:rPr>
          <w:rFonts w:ascii="Times New Roman" w:hAnsi="Times New Roman" w:cs="Times New Roman"/>
        </w:rPr>
        <w:t xml:space="preserve"> zastoupení hlubokého spán</w:t>
      </w:r>
      <w:r w:rsidR="00597436">
        <w:rPr>
          <w:rFonts w:ascii="Times New Roman" w:hAnsi="Times New Roman" w:cs="Times New Roman"/>
        </w:rPr>
        <w:t>ku během noci (stadium 3 a 4</w:t>
      </w:r>
      <w:r w:rsidR="00E61052">
        <w:rPr>
          <w:rFonts w:ascii="Times New Roman" w:hAnsi="Times New Roman" w:cs="Times New Roman"/>
        </w:rPr>
        <w:t xml:space="preserve"> - viz kapitola 3.1.4. Fáze spánku</w:t>
      </w:r>
      <w:r w:rsidR="005444C6">
        <w:rPr>
          <w:rFonts w:ascii="Times New Roman" w:hAnsi="Times New Roman" w:cs="Times New Roman"/>
        </w:rPr>
        <w:t>, N-REM spánek</w:t>
      </w:r>
      <w:r w:rsidR="00E61052">
        <w:rPr>
          <w:rFonts w:ascii="Times New Roman" w:hAnsi="Times New Roman" w:cs="Times New Roman"/>
        </w:rPr>
        <w:t>)</w:t>
      </w:r>
      <w:r>
        <w:rPr>
          <w:rFonts w:ascii="Times New Roman" w:hAnsi="Times New Roman" w:cs="Times New Roman"/>
        </w:rPr>
        <w:t>,</w:t>
      </w:r>
      <w:r w:rsidR="00B0792F">
        <w:rPr>
          <w:rFonts w:ascii="Times New Roman" w:hAnsi="Times New Roman" w:cs="Times New Roman"/>
        </w:rPr>
        <w:t xml:space="preserve"> ale také počet dokončených spánkových cyklů, tedy období od stadia N-REM </w:t>
      </w:r>
      <w:r w:rsidR="00597436">
        <w:rPr>
          <w:rFonts w:ascii="Times New Roman" w:hAnsi="Times New Roman" w:cs="Times New Roman"/>
        </w:rPr>
        <w:t xml:space="preserve">1-4 </w:t>
      </w:r>
      <w:r w:rsidR="00155945">
        <w:rPr>
          <w:rFonts w:ascii="Times New Roman" w:hAnsi="Times New Roman" w:cs="Times New Roman"/>
        </w:rPr>
        <w:t xml:space="preserve">a jedna perioda spánku REM. </w:t>
      </w:r>
      <w:r w:rsidR="00DB30E7">
        <w:rPr>
          <w:rFonts w:ascii="Times New Roman" w:hAnsi="Times New Roman" w:cs="Times New Roman"/>
        </w:rPr>
        <w:t>V případě, že se budíme přirozeně bez budíku, tak se naše tělo ráno většinou probudí po dokončené</w:t>
      </w:r>
      <w:r>
        <w:rPr>
          <w:rFonts w:ascii="Times New Roman" w:hAnsi="Times New Roman" w:cs="Times New Roman"/>
        </w:rPr>
        <w:t xml:space="preserve"> fázi REM. Jedná se o poslední fázi cyklu a </w:t>
      </w:r>
      <w:r w:rsidR="00DB30E7">
        <w:rPr>
          <w:rFonts w:ascii="Times New Roman" w:hAnsi="Times New Roman" w:cs="Times New Roman"/>
        </w:rPr>
        <w:t xml:space="preserve">naše tělo </w:t>
      </w:r>
      <w:r>
        <w:rPr>
          <w:rFonts w:ascii="Times New Roman" w:hAnsi="Times New Roman" w:cs="Times New Roman"/>
        </w:rPr>
        <w:t xml:space="preserve">tudíž </w:t>
      </w:r>
      <w:r w:rsidR="00DB30E7">
        <w:rPr>
          <w:rFonts w:ascii="Times New Roman" w:hAnsi="Times New Roman" w:cs="Times New Roman"/>
        </w:rPr>
        <w:t xml:space="preserve">dokončilo celý </w:t>
      </w:r>
      <w:r>
        <w:rPr>
          <w:rFonts w:ascii="Times New Roman" w:hAnsi="Times New Roman" w:cs="Times New Roman"/>
        </w:rPr>
        <w:t xml:space="preserve">spánkový </w:t>
      </w:r>
      <w:r w:rsidR="00DB30E7">
        <w:rPr>
          <w:rFonts w:ascii="Times New Roman" w:hAnsi="Times New Roman" w:cs="Times New Roman"/>
        </w:rPr>
        <w:t xml:space="preserve">cyklus a z toho důvodu se cítíme vyspalí, lehce se orientujeme a jsme bez problémů schopni aktivní činnosti. </w:t>
      </w:r>
      <w:r w:rsidR="007F237D">
        <w:rPr>
          <w:rFonts w:ascii="Times New Roman" w:hAnsi="Times New Roman" w:cs="Times New Roman"/>
        </w:rPr>
        <w:t xml:space="preserve">Pokud nás ale budík probudí </w:t>
      </w:r>
      <w:r w:rsidR="00632239">
        <w:rPr>
          <w:rFonts w:ascii="Times New Roman" w:hAnsi="Times New Roman" w:cs="Times New Roman"/>
        </w:rPr>
        <w:t>dříve, než</w:t>
      </w:r>
      <w:r w:rsidR="007F237D">
        <w:rPr>
          <w:rFonts w:ascii="Times New Roman" w:hAnsi="Times New Roman" w:cs="Times New Roman"/>
        </w:rPr>
        <w:t xml:space="preserve"> jsme zvyklí (často si organismus zvykne na pravidelné vstávání a my jsme schopni se vyspaní probudit chvilku před zazvonění budíku)</w:t>
      </w:r>
      <w:r w:rsidR="00632239">
        <w:rPr>
          <w:rFonts w:ascii="Times New Roman" w:hAnsi="Times New Roman" w:cs="Times New Roman"/>
        </w:rPr>
        <w:t>,</w:t>
      </w:r>
      <w:r>
        <w:rPr>
          <w:rFonts w:ascii="Times New Roman" w:hAnsi="Times New Roman" w:cs="Times New Roman"/>
        </w:rPr>
        <w:t xml:space="preserve"> </w:t>
      </w:r>
      <w:r w:rsidR="007F237D">
        <w:rPr>
          <w:rFonts w:ascii="Times New Roman" w:hAnsi="Times New Roman" w:cs="Times New Roman"/>
        </w:rPr>
        <w:t xml:space="preserve">je </w:t>
      </w:r>
      <w:r>
        <w:rPr>
          <w:rFonts w:ascii="Times New Roman" w:hAnsi="Times New Roman" w:cs="Times New Roman"/>
        </w:rPr>
        <w:t xml:space="preserve">tak </w:t>
      </w:r>
      <w:r w:rsidR="007F237D">
        <w:rPr>
          <w:rFonts w:ascii="Times New Roman" w:hAnsi="Times New Roman" w:cs="Times New Roman"/>
        </w:rPr>
        <w:t>docela možné,</w:t>
      </w:r>
      <w:r w:rsidR="00632239">
        <w:rPr>
          <w:rFonts w:ascii="Times New Roman" w:hAnsi="Times New Roman" w:cs="Times New Roman"/>
        </w:rPr>
        <w:t xml:space="preserve"> že</w:t>
      </w:r>
      <w:r w:rsidR="007F237D">
        <w:rPr>
          <w:rFonts w:ascii="Times New Roman" w:hAnsi="Times New Roman" w:cs="Times New Roman"/>
        </w:rPr>
        <w:t xml:space="preserve"> fáze cyklu ješt</w:t>
      </w:r>
      <w:r w:rsidR="009B4178">
        <w:rPr>
          <w:rFonts w:ascii="Times New Roman" w:hAnsi="Times New Roman" w:cs="Times New Roman"/>
        </w:rPr>
        <w:t>ě nedoběhly do konce a my se poté</w:t>
      </w:r>
      <w:r w:rsidR="007F237D">
        <w:rPr>
          <w:rFonts w:ascii="Times New Roman" w:hAnsi="Times New Roman" w:cs="Times New Roman"/>
        </w:rPr>
        <w:t xml:space="preserve"> cítíme nevyspaní, dezorientovaní a všechny činnosti se nám zdají být obtížné. </w:t>
      </w:r>
    </w:p>
    <w:p w:rsidR="002E0A48" w:rsidRDefault="006F671A" w:rsidP="00526F9F">
      <w:pPr>
        <w:pStyle w:val="Nadpis3"/>
        <w:jc w:val="both"/>
      </w:pPr>
      <w:r>
        <w:t xml:space="preserve">  </w:t>
      </w:r>
      <w:bookmarkStart w:id="14" w:name="_Toc359475572"/>
      <w:r w:rsidR="002E0A48">
        <w:t>Spánková deprivace</w:t>
      </w:r>
      <w:bookmarkEnd w:id="14"/>
    </w:p>
    <w:p w:rsidR="00043C5F" w:rsidRDefault="002153B3" w:rsidP="00526F9F">
      <w:pPr>
        <w:jc w:val="both"/>
      </w:pPr>
      <w:r>
        <w:t xml:space="preserve">Spánková deprivace </w:t>
      </w:r>
      <w:r w:rsidR="006D1F69">
        <w:t>neboli nedostatek</w:t>
      </w:r>
      <w:r>
        <w:t xml:space="preserve"> spánku nastává, když spíme kratší dob</w:t>
      </w:r>
      <w:r w:rsidR="00A04AC7">
        <w:t>u, než náš organismus potřebuje a vzniká spánkový deficit.</w:t>
      </w:r>
      <w:r>
        <w:t xml:space="preserve"> </w:t>
      </w:r>
      <w:r w:rsidR="002E0A48">
        <w:t xml:space="preserve">Při akutní spánkové deprivaci klesá výkonnost a schopnost učit se. </w:t>
      </w:r>
      <w:r w:rsidR="00801CC0">
        <w:t xml:space="preserve">Výzkumy dokazují, </w:t>
      </w:r>
      <w:r w:rsidR="007A58A9">
        <w:t>že studenti se slabou kvalitou spánku a spánkovou deprivací mají horší studijní výsledky</w:t>
      </w:r>
      <w:r w:rsidR="00043C5F">
        <w:t xml:space="preserve"> než ti, kteří spí prům</w:t>
      </w:r>
      <w:r w:rsidR="004A125B">
        <w:t>ěrný počet doporučených hodin (7</w:t>
      </w:r>
      <w:r w:rsidR="00043C5F">
        <w:t>-8</w:t>
      </w:r>
      <w:r w:rsidR="009B4178">
        <w:t>,5</w:t>
      </w:r>
      <w:r w:rsidR="004E083E">
        <w:t xml:space="preserve"> </w:t>
      </w:r>
      <w:r w:rsidR="00043C5F">
        <w:t xml:space="preserve">hodin). </w:t>
      </w:r>
      <w:r w:rsidR="007A58A9">
        <w:t xml:space="preserve"> Také se u nich vyskytuje</w:t>
      </w:r>
      <w:r w:rsidR="00043C5F">
        <w:t xml:space="preserve"> méně pozitivní postoj k životu a vyšší potřeba spánku přes den, protože se často cítí více unaveni. Podle výzkumu stačilo posunout začátek školní výuky jen o 20 minut</w:t>
      </w:r>
      <w:r w:rsidR="009A6DFE">
        <w:t xml:space="preserve"> později</w:t>
      </w:r>
      <w:r w:rsidR="00043C5F">
        <w:t xml:space="preserve"> a už byl znatelný lepší výsledek</w:t>
      </w:r>
      <w:r w:rsidR="004E083E">
        <w:t>, např. se během</w:t>
      </w:r>
      <w:r w:rsidR="00346184">
        <w:t xml:space="preserve"> dne cítili méně unavení</w:t>
      </w:r>
      <w:r w:rsidR="00043C5F">
        <w:t xml:space="preserve"> (</w:t>
      </w:r>
      <w:r w:rsidR="00346184">
        <w:t xml:space="preserve">Gilbert a kol. 2010; </w:t>
      </w:r>
      <w:proofErr w:type="spellStart"/>
      <w:r w:rsidR="00346184">
        <w:t>Perkinson</w:t>
      </w:r>
      <w:proofErr w:type="spellEnd"/>
      <w:r w:rsidR="00346184">
        <w:t>-</w:t>
      </w:r>
      <w:proofErr w:type="spellStart"/>
      <w:r w:rsidR="00346184">
        <w:t>Gloor</w:t>
      </w:r>
      <w:proofErr w:type="spellEnd"/>
      <w:r w:rsidR="00346184">
        <w:t xml:space="preserve"> a kol., 2013</w:t>
      </w:r>
      <w:r w:rsidR="00043C5F">
        <w:t xml:space="preserve">). </w:t>
      </w:r>
    </w:p>
    <w:p w:rsidR="002E0A48" w:rsidRDefault="009B4178" w:rsidP="00526F9F">
      <w:pPr>
        <w:jc w:val="both"/>
      </w:pPr>
      <w:r>
        <w:t>Pokud je však</w:t>
      </w:r>
      <w:r w:rsidR="002E0A48">
        <w:t xml:space="preserve"> spánková deprivace kratší než 24 hodin, může se výkonnost kompenzovat vyšší motivací. Dále se při spánkové deprivaci mění nálada a její stabilita, objevuje se spánková opilost, tremor (třes), ptóza (padání očních víček) nebo mírný nystagmus (kmitání očí), mozek je zranitelnější a celkově řízení organismu je zhoršeno. </w:t>
      </w:r>
    </w:p>
    <w:p w:rsidR="002E0A48" w:rsidRDefault="002E0A48" w:rsidP="00526F9F">
      <w:pPr>
        <w:jc w:val="both"/>
      </w:pPr>
      <w:r>
        <w:t xml:space="preserve">Byly prokázány změny některých imunologických parametrů, zvýšený výskyt poruch nálady, hlavně ve smyslu deprese.  Zjištěna byla také snížená motivace a potřeba větší vůle k nějaké činnosti a zvýraznění spánkové opilosti při probuzení. Mohou se častěji vyskytovat kardiální příhody a navíc je celkové dožití zkráceno </w:t>
      </w:r>
      <w:r w:rsidR="00F77C4C">
        <w:t>(Nevšímalová, Šonka, 1</w:t>
      </w:r>
      <w:r w:rsidR="00154FAA">
        <w:t>997).</w:t>
      </w:r>
      <w:r w:rsidR="00867995">
        <w:t xml:space="preserve"> </w:t>
      </w:r>
    </w:p>
    <w:p w:rsidR="00980C1C" w:rsidRDefault="009B4178" w:rsidP="00526F9F">
      <w:pPr>
        <w:jc w:val="both"/>
      </w:pPr>
      <w:r w:rsidRPr="00016ECB">
        <w:lastRenderedPageBreak/>
        <w:t>Za nejdelší možnou dobu beze spánku, která zásadně neovlivní</w:t>
      </w:r>
      <w:r w:rsidR="00CB4DC6" w:rsidRPr="00016ECB">
        <w:t xml:space="preserve"> </w:t>
      </w:r>
      <w:r w:rsidRPr="00016ECB">
        <w:t>mentální výkonnost člověka</w:t>
      </w:r>
      <w:r w:rsidR="00BA5C19">
        <w:t>,</w:t>
      </w:r>
      <w:r w:rsidR="00CB4DC6" w:rsidRPr="00016ECB">
        <w:t xml:space="preserve"> se považuje čas třiceti šesti hodin.</w:t>
      </w:r>
      <w:r w:rsidR="00CB4DC6">
        <w:t xml:space="preserve"> </w:t>
      </w:r>
      <w:r w:rsidR="00867995">
        <w:t xml:space="preserve">Pokud se po této době nedostaví spánek, psychická výkonnost </w:t>
      </w:r>
      <w:r w:rsidR="00D423D6">
        <w:t>lidského organismu</w:t>
      </w:r>
      <w:r w:rsidR="00867995">
        <w:t xml:space="preserve"> rapidně klesá</w:t>
      </w:r>
      <w:r w:rsidR="006B6012">
        <w:t xml:space="preserve"> </w:t>
      </w:r>
      <w:r w:rsidR="00154FAA">
        <w:t>(Vašutová, 2009).</w:t>
      </w:r>
      <w:r w:rsidR="006B6012">
        <w:t xml:space="preserve"> </w:t>
      </w:r>
    </w:p>
    <w:p w:rsidR="00AE25AA" w:rsidRDefault="006B1C3C" w:rsidP="00526F9F">
      <w:pPr>
        <w:pStyle w:val="Nadpis3"/>
        <w:jc w:val="both"/>
      </w:pPr>
      <w:r>
        <w:t xml:space="preserve"> </w:t>
      </w:r>
      <w:bookmarkStart w:id="15" w:name="_Toc359475573"/>
      <w:r w:rsidR="00AE25AA">
        <w:t>Melatonin</w:t>
      </w:r>
      <w:bookmarkEnd w:id="15"/>
    </w:p>
    <w:p w:rsidR="00597607" w:rsidRDefault="00E60A9B" w:rsidP="00526F9F">
      <w:pPr>
        <w:jc w:val="both"/>
      </w:pPr>
      <w:r>
        <w:t>Nevšímalová (2010) popisuje, že m</w:t>
      </w:r>
      <w:r w:rsidR="009601AC">
        <w:t xml:space="preserve">elatonin je spánkový hormon, který je produkován v pineální žláze a </w:t>
      </w:r>
      <w:r w:rsidR="00CB4DC6">
        <w:t xml:space="preserve">k jeho </w:t>
      </w:r>
      <w:r w:rsidR="009601AC">
        <w:t>uvolňován</w:t>
      </w:r>
      <w:r w:rsidR="00CB4DC6">
        <w:t>í dochází</w:t>
      </w:r>
      <w:r w:rsidR="009601AC">
        <w:t xml:space="preserve"> během </w:t>
      </w:r>
      <w:r w:rsidR="00CB4DC6">
        <w:t>doby, kdy tělo není vystaveno působení světla</w:t>
      </w:r>
      <w:r w:rsidR="00097AD4">
        <w:t xml:space="preserve">. </w:t>
      </w:r>
      <w:r w:rsidR="00A04AC7">
        <w:t>Někdy je nazýván</w:t>
      </w:r>
      <w:r w:rsidR="00645D5C" w:rsidRPr="005A3718">
        <w:t xml:space="preserve"> jako „Drákula mezi hormony“, protože </w:t>
      </w:r>
      <w:r w:rsidR="005A3718" w:rsidRPr="005A3718">
        <w:t>tento, stejně jako onen bájný hrabě, je aktivní pouze</w:t>
      </w:r>
      <w:r w:rsidR="00645D5C" w:rsidRPr="005A3718">
        <w:t xml:space="preserve"> v noci </w:t>
      </w:r>
      <w:r w:rsidR="00016ECB" w:rsidRPr="00016ECB">
        <w:t>(</w:t>
      </w:r>
      <w:r w:rsidR="00934ACC">
        <w:t xml:space="preserve">Melatonin </w:t>
      </w:r>
      <w:proofErr w:type="spellStart"/>
      <w:r w:rsidR="00934ACC">
        <w:t>and</w:t>
      </w:r>
      <w:proofErr w:type="spellEnd"/>
      <w:r w:rsidR="00934ACC">
        <w:t xml:space="preserve"> </w:t>
      </w:r>
      <w:proofErr w:type="spellStart"/>
      <w:r w:rsidR="00934ACC">
        <w:t>Sleep</w:t>
      </w:r>
      <w:proofErr w:type="spellEnd"/>
      <w:r w:rsidR="000A1EEF">
        <w:t xml:space="preserve"> </w:t>
      </w:r>
      <w:r w:rsidR="00934ACC">
        <w:rPr>
          <w:rFonts w:cstheme="minorHAnsi"/>
        </w:rPr>
        <w:t>[</w:t>
      </w:r>
      <w:r w:rsidR="00934ACC">
        <w:t>online</w:t>
      </w:r>
      <w:r w:rsidR="00934ACC">
        <w:rPr>
          <w:rFonts w:cstheme="minorHAnsi"/>
        </w:rPr>
        <w:t>]</w:t>
      </w:r>
      <w:r w:rsidR="000A1EEF">
        <w:rPr>
          <w:rFonts w:cstheme="minorHAnsi"/>
        </w:rPr>
        <w:t>, 2013</w:t>
      </w:r>
      <w:r w:rsidR="00645D5C" w:rsidRPr="00016ECB">
        <w:t>).</w:t>
      </w:r>
      <w:r w:rsidR="00645D5C">
        <w:t xml:space="preserve"> </w:t>
      </w:r>
      <w:r w:rsidR="005B26F3">
        <w:t>Během světla je vylučování melatoninu přerušeno.</w:t>
      </w:r>
      <w:r w:rsidR="009601AC">
        <w:t xml:space="preserve"> </w:t>
      </w:r>
      <w:r w:rsidR="008608F7">
        <w:t xml:space="preserve">Jeho sekrece </w:t>
      </w:r>
      <w:r w:rsidR="005A3718">
        <w:t>výrazně</w:t>
      </w:r>
      <w:r w:rsidR="008608F7">
        <w:t xml:space="preserve"> souvisí</w:t>
      </w:r>
      <w:r w:rsidR="005A3718">
        <w:t xml:space="preserve"> s cirkadiální rytmicitou, </w:t>
      </w:r>
      <w:r w:rsidR="00BA5C19">
        <w:t>jež</w:t>
      </w:r>
      <w:r w:rsidR="008608F7">
        <w:t xml:space="preserve"> je</w:t>
      </w:r>
      <w:r w:rsidR="00097AD4">
        <w:t xml:space="preserve"> závislá na střídání dne a noci a kterou vnímáme skrze oční sítnici. </w:t>
      </w:r>
    </w:p>
    <w:p w:rsidR="00085CBA" w:rsidRDefault="000B388C" w:rsidP="00526F9F">
      <w:pPr>
        <w:jc w:val="both"/>
      </w:pPr>
      <w:r>
        <w:t>Během dne se</w:t>
      </w:r>
      <w:r w:rsidR="005A3718">
        <w:t xml:space="preserve"> dá melatonin v plazmě jen obtížně</w:t>
      </w:r>
      <w:r>
        <w:t xml:space="preserve"> detektovat, zato v noci je jeho hladina velmi vysoká. Večerním nárůstem melatoninu a ranním poklesem můžeme vysledovat subjektivní noc jedince. </w:t>
      </w:r>
      <w:r w:rsidR="00832A99">
        <w:t>V závislosti na prodlužování dne na jaře a zkracování dne na podzim se mění i délka vylučování melaton</w:t>
      </w:r>
      <w:r w:rsidR="005A3718">
        <w:t>inu. Melatonin neslouží tedy pouze</w:t>
      </w:r>
      <w:r w:rsidR="00832A99">
        <w:t xml:space="preserve"> jako ukazatel vnitřního času, ale </w:t>
      </w:r>
      <w:r w:rsidR="00B044CF">
        <w:t>rovněž i jako kalendář</w:t>
      </w:r>
      <w:r w:rsidR="00A04AC7">
        <w:t xml:space="preserve"> </w:t>
      </w:r>
      <w:r w:rsidR="00E60A9B">
        <w:t>(Illnerová, Sumová, 2008).</w:t>
      </w:r>
    </w:p>
    <w:p w:rsidR="00FC7356" w:rsidRDefault="004B0B82" w:rsidP="00526F9F">
      <w:pPr>
        <w:jc w:val="both"/>
        <w:rPr>
          <w:rFonts w:ascii="NimbusSanLEE-ReguCond" w:hAnsi="NimbusSanLEE-ReguCond" w:cs="NimbusSanLEE-ReguCond"/>
          <w:sz w:val="18"/>
          <w:szCs w:val="18"/>
        </w:rPr>
      </w:pPr>
      <w:r>
        <w:t xml:space="preserve">Kromě regulace spánku a bdění má </w:t>
      </w:r>
      <w:r w:rsidR="005A3718">
        <w:t xml:space="preserve">tento hormon </w:t>
      </w:r>
      <w:r w:rsidR="00382DAD">
        <w:t>za úkol střídání biorytmů,</w:t>
      </w:r>
      <w:r>
        <w:t xml:space="preserve"> řízení tělesné teploty a různých humorálních funkcí, např. vylučování prolaktinu</w:t>
      </w:r>
      <w:r w:rsidR="004B5908">
        <w:t xml:space="preserve"> nebo kolísání pozornosti a jiných kognitivních </w:t>
      </w:r>
      <w:r w:rsidR="00DB0DEC">
        <w:t>funkcí</w:t>
      </w:r>
      <w:r w:rsidR="004B5908">
        <w:t>.</w:t>
      </w:r>
      <w:r w:rsidR="00382DAD">
        <w:t xml:space="preserve"> Pokud je melatonin podáván</w:t>
      </w:r>
      <w:r w:rsidR="003E31D8">
        <w:t xml:space="preserve"> před </w:t>
      </w:r>
      <w:r w:rsidR="00315838">
        <w:t xml:space="preserve">nočním </w:t>
      </w:r>
      <w:r w:rsidR="003E31D8">
        <w:t xml:space="preserve">spánkem, doba usínání se zkrátí </w:t>
      </w:r>
      <w:r w:rsidR="0003164F">
        <w:t>a zlepší se</w:t>
      </w:r>
      <w:r w:rsidR="001320D6">
        <w:t xml:space="preserve"> i </w:t>
      </w:r>
      <w:r w:rsidR="0003164F">
        <w:t xml:space="preserve">kvalita spánku. </w:t>
      </w:r>
      <w:r w:rsidR="003E31D8">
        <w:t xml:space="preserve"> </w:t>
      </w:r>
      <w:r w:rsidR="00FC7356">
        <w:t>V klimatických oblastech mírného a arktického pásu se délka sekrece melatoninu odráží v ročních období</w:t>
      </w:r>
      <w:r w:rsidR="000E099A">
        <w:t xml:space="preserve">ch </w:t>
      </w:r>
      <w:r w:rsidR="00FC7356">
        <w:t xml:space="preserve">a </w:t>
      </w:r>
      <w:r w:rsidR="00DB60C4">
        <w:t>je celotělovým sezónním signálem (Šonka, Nevšímalová, 2008).</w:t>
      </w:r>
    </w:p>
    <w:p w:rsidR="000A50EB" w:rsidRDefault="000A50EB" w:rsidP="00526F9F">
      <w:pPr>
        <w:jc w:val="both"/>
      </w:pPr>
      <w:r>
        <w:t xml:space="preserve">Naše tělo je tedy nastaveno tak, že večer chodíme spát a ráno se probouzíme. </w:t>
      </w:r>
      <w:r w:rsidR="00FA1525">
        <w:t>Mohou se však vyskytnout odchylky, a to když si lidé navyknou na jinou spánkovou periodu. Jedná se o lidské chronotypy známé jako „sovy“ nebo „skřivani“</w:t>
      </w:r>
      <w:r w:rsidR="00931E46">
        <w:t>, kdy fáze spánku je buď zhruba o tři</w:t>
      </w:r>
      <w:r w:rsidR="00564A09">
        <w:t xml:space="preserve"> a více</w:t>
      </w:r>
      <w:r w:rsidR="00931E46">
        <w:t xml:space="preserve"> hodin opožděna, nebo </w:t>
      </w:r>
      <w:r w:rsidR="005125EA">
        <w:t>předsunuta.</w:t>
      </w:r>
      <w:r w:rsidR="00101A99">
        <w:t xml:space="preserve"> </w:t>
      </w:r>
      <w:r w:rsidR="005125EA">
        <w:t xml:space="preserve"> </w:t>
      </w:r>
      <w:r w:rsidR="002146C0">
        <w:t>Oslabením řízení cirkad</w:t>
      </w:r>
      <w:r w:rsidR="00CD3E46">
        <w:t>ián</w:t>
      </w:r>
      <w:r w:rsidR="00382DAD">
        <w:t>ního rytmu</w:t>
      </w:r>
      <w:r w:rsidR="002146C0">
        <w:t xml:space="preserve"> může </w:t>
      </w:r>
      <w:r w:rsidR="00CD3E46">
        <w:t xml:space="preserve">nastat desynchronizace </w:t>
      </w:r>
      <w:r w:rsidR="0016276F">
        <w:t xml:space="preserve">s rytmy periferních orgánů a tímto </w:t>
      </w:r>
      <w:r w:rsidR="0017602D">
        <w:t xml:space="preserve">se mohou aktivovat mytotické projevy a nádorová bujení. </w:t>
      </w:r>
      <w:r w:rsidR="00382DAD">
        <w:t>Je prokázáno, že pokud</w:t>
      </w:r>
      <w:r w:rsidR="00C55F85">
        <w:t xml:space="preserve"> máme pravidelný cirkadiánní rytmus, můžeme snížit riziko vzniku metastatických nádorových ložisek </w:t>
      </w:r>
      <w:r w:rsidR="00101A99">
        <w:t>(Nevšímalová, 2010).</w:t>
      </w:r>
    </w:p>
    <w:p w:rsidR="00E65983" w:rsidRDefault="001F120B" w:rsidP="00526F9F">
      <w:pPr>
        <w:jc w:val="both"/>
        <w:rPr>
          <w:rFonts w:ascii="NimbusSanLEE-ReguCond" w:hAnsi="NimbusSanLEE-ReguCond" w:cs="NimbusSanLEE-ReguCond"/>
          <w:sz w:val="18"/>
          <w:szCs w:val="18"/>
        </w:rPr>
      </w:pPr>
      <w:r>
        <w:lastRenderedPageBreak/>
        <w:t xml:space="preserve">V dnešní době se melatonin zároveň s intenzivním osvitem používá i při léčbě poruch cirkadiánní rytmicity, např. jet </w:t>
      </w:r>
      <w:r w:rsidRPr="0080777B">
        <w:t>lag syndrom</w:t>
      </w:r>
      <w:r w:rsidR="0010493B">
        <w:t>u</w:t>
      </w:r>
      <w:r w:rsidR="0080777B">
        <w:t xml:space="preserve"> (při cestování z různých časových pásem)</w:t>
      </w:r>
      <w:r>
        <w:t xml:space="preserve">, poruchami způsobenými směnným </w:t>
      </w:r>
      <w:r w:rsidR="001F723E">
        <w:t>provozem anebo syndromu</w:t>
      </w:r>
      <w:r w:rsidR="00782F31">
        <w:t xml:space="preserve"> zpožděné fáze usínání. </w:t>
      </w:r>
      <w:r w:rsidR="002F089F">
        <w:t>Několik studií prokázalo (</w:t>
      </w:r>
      <w:proofErr w:type="spellStart"/>
      <w:r w:rsidR="00787CE1">
        <w:t>Lemoine</w:t>
      </w:r>
      <w:proofErr w:type="spellEnd"/>
      <w:r w:rsidR="00787CE1">
        <w:t xml:space="preserve"> a kol, 2007; </w:t>
      </w:r>
      <w:proofErr w:type="spellStart"/>
      <w:r w:rsidR="00787CE1">
        <w:t>Sharke</w:t>
      </w:r>
      <w:r w:rsidR="00197DFC">
        <w:t>y</w:t>
      </w:r>
      <w:proofErr w:type="spellEnd"/>
      <w:r w:rsidR="00197DFC">
        <w:t xml:space="preserve"> a kol., 2001; </w:t>
      </w:r>
      <w:proofErr w:type="spellStart"/>
      <w:r w:rsidR="00197DFC">
        <w:t>Skene</w:t>
      </w:r>
      <w:proofErr w:type="spellEnd"/>
      <w:r w:rsidR="00197DFC">
        <w:t xml:space="preserve"> a kol., 1996</w:t>
      </w:r>
      <w:r w:rsidR="002F089F">
        <w:t>)</w:t>
      </w:r>
      <w:r w:rsidR="00544D10">
        <w:t xml:space="preserve">, že je efektivní dlouhodobé podávání melatoninu </w:t>
      </w:r>
      <w:r w:rsidR="00514AC4">
        <w:t xml:space="preserve">např. </w:t>
      </w:r>
      <w:r w:rsidR="00544D10">
        <w:t>u lidí pracujících ve směnném pracovním režimu</w:t>
      </w:r>
      <w:r w:rsidR="00AC67A2">
        <w:t xml:space="preserve">, slepých lidí, u </w:t>
      </w:r>
      <w:r w:rsidR="00514AC4">
        <w:t>nichž</w:t>
      </w:r>
      <w:r w:rsidR="00AC67A2">
        <w:t xml:space="preserve"> chybí přímé vnímání světla a tmy, tedy dne a noci</w:t>
      </w:r>
      <w:r w:rsidR="00514AC4">
        <w:t xml:space="preserve"> nebo u st</w:t>
      </w:r>
      <w:r w:rsidR="00787CE1">
        <w:t>arších lidí s poru</w:t>
      </w:r>
      <w:r w:rsidR="009816EF">
        <w:t>chami spánku.</w:t>
      </w:r>
      <w:r w:rsidR="00A33C02">
        <w:t xml:space="preserve"> </w:t>
      </w:r>
      <w:r w:rsidR="00F83591">
        <w:t>Podávání melatoninu dobře pomáhá lidem k navrácení do správného režimu po nočních směnách, nebo k uvedení odpoledního spánku před noční směnou</w:t>
      </w:r>
      <w:r w:rsidR="00787CE1">
        <w:t xml:space="preserve"> (Šonka, Nevšímalová, 2008</w:t>
      </w:r>
      <w:r w:rsidR="00E65983">
        <w:t xml:space="preserve">). </w:t>
      </w:r>
    </w:p>
    <w:p w:rsidR="002E0A48" w:rsidRDefault="00A33C02" w:rsidP="00526F9F">
      <w:pPr>
        <w:jc w:val="both"/>
      </w:pPr>
      <w:r>
        <w:t>Úspěšná léčba melatoninem může být i v případě léčb</w:t>
      </w:r>
      <w:r w:rsidR="001320D6">
        <w:t>y depresí, pokud se ty</w:t>
      </w:r>
      <w:r w:rsidR="00DA32C5">
        <w:t>to</w:t>
      </w:r>
      <w:r w:rsidR="001320D6">
        <w:t xml:space="preserve"> spojují</w:t>
      </w:r>
      <w:r>
        <w:t xml:space="preserve"> s pozdním usínáním. Ovšem i u zdravých lidí může večerní podávání melatoninu zlepšit pozornost a psychickou výkonnost během dne</w:t>
      </w:r>
      <w:r w:rsidR="00DF22D5">
        <w:t>.</w:t>
      </w:r>
      <w:r>
        <w:t xml:space="preserve"> </w:t>
      </w:r>
      <w:r w:rsidR="003E31D8">
        <w:t>D</w:t>
      </w:r>
      <w:r w:rsidR="001320D6">
        <w:t>ále d</w:t>
      </w:r>
      <w:r w:rsidR="003E31D8">
        <w:t xml:space="preserve">íky jeho antioxidačnímu účinku </w:t>
      </w:r>
      <w:r w:rsidR="00DF22D5">
        <w:t xml:space="preserve">působí </w:t>
      </w:r>
      <w:r w:rsidR="001320D6">
        <w:t xml:space="preserve">melatonin </w:t>
      </w:r>
      <w:r w:rsidR="00DF22D5">
        <w:t>preventivně proti civilizačním chorobám</w:t>
      </w:r>
      <w:r w:rsidR="004A4E64">
        <w:t>.</w:t>
      </w:r>
      <w:r w:rsidR="009816EF">
        <w:t xml:space="preserve"> </w:t>
      </w:r>
      <w:r w:rsidR="004A4E64">
        <w:t xml:space="preserve">Užívání melatoninu je téměř bez kontraindikací. </w:t>
      </w:r>
      <w:r w:rsidR="00E96495">
        <w:t xml:space="preserve">V některých státech je dostupný bez lékařského předpisu jako doplněk stravy. </w:t>
      </w:r>
      <w:r w:rsidR="00A40A03">
        <w:t>Jeho popularita</w:t>
      </w:r>
      <w:r w:rsidR="000E099A">
        <w:t xml:space="preserve"> ve Spojených státech a</w:t>
      </w:r>
      <w:r w:rsidR="00A04AC7">
        <w:t>merických</w:t>
      </w:r>
      <w:r w:rsidR="00F6564D">
        <w:t xml:space="preserve"> velmi vzrostla a to proto, že se v reklamách označoval jako „omlazující prostředek“. </w:t>
      </w:r>
      <w:r w:rsidR="00A40A03">
        <w:t xml:space="preserve"> </w:t>
      </w:r>
      <w:r w:rsidR="000E099A">
        <w:t>V České r</w:t>
      </w:r>
      <w:r w:rsidR="00514823">
        <w:t xml:space="preserve">epublice je přístupný v léku zvaném </w:t>
      </w:r>
      <w:proofErr w:type="spellStart"/>
      <w:r w:rsidR="00514823">
        <w:t>C</w:t>
      </w:r>
      <w:r w:rsidR="00A40A03">
        <w:t>i</w:t>
      </w:r>
      <w:r w:rsidR="00514823">
        <w:t>rcadin</w:t>
      </w:r>
      <w:proofErr w:type="spellEnd"/>
      <w:r w:rsidR="00514823">
        <w:t xml:space="preserve">, který je </w:t>
      </w:r>
      <w:r w:rsidR="00DA32C5">
        <w:t>pouze</w:t>
      </w:r>
      <w:r w:rsidR="006A5CFA">
        <w:t xml:space="preserve"> </w:t>
      </w:r>
      <w:r w:rsidR="00514823">
        <w:t xml:space="preserve">na lékařský předpis. </w:t>
      </w:r>
      <w:r w:rsidR="007A64AB">
        <w:t xml:space="preserve">Obsahuje 2mg syntetického melatoninu a </w:t>
      </w:r>
      <w:r w:rsidR="00DA32C5">
        <w:t>mezi jeho přední výhody patří pozvolné uvolňování</w:t>
      </w:r>
      <w:r w:rsidR="00691D56">
        <w:t xml:space="preserve"> </w:t>
      </w:r>
      <w:r w:rsidR="00173265">
        <w:t>(Nevšímalová, 2010).</w:t>
      </w:r>
    </w:p>
    <w:p w:rsidR="002E0A48" w:rsidRDefault="00D762A2" w:rsidP="00526F9F">
      <w:pPr>
        <w:pStyle w:val="Nadpis2"/>
        <w:jc w:val="both"/>
      </w:pPr>
      <w:bookmarkStart w:id="16" w:name="_Toc359475574"/>
      <w:r>
        <w:t>Odraz spánku a jeho poruch na</w:t>
      </w:r>
      <w:r w:rsidR="00947BEA">
        <w:t> kvalitě našeho života</w:t>
      </w:r>
      <w:bookmarkEnd w:id="16"/>
    </w:p>
    <w:p w:rsidR="00116789" w:rsidRDefault="006C0059" w:rsidP="00526F9F">
      <w:pPr>
        <w:jc w:val="both"/>
      </w:pPr>
      <w:r>
        <w:t xml:space="preserve">Za celý náš život prospíme přibližně 23 let. </w:t>
      </w:r>
      <w:r w:rsidR="00261FA2">
        <w:t>Je to docela velk</w:t>
      </w:r>
      <w:r w:rsidR="00CB2B2A">
        <w:t>ý podíl</w:t>
      </w:r>
      <w:r w:rsidR="000E099A">
        <w:t>,</w:t>
      </w:r>
      <w:r w:rsidR="00261FA2">
        <w:t xml:space="preserve"> a tak se není čemu divit, když se kvalita spánku od</w:t>
      </w:r>
      <w:r w:rsidR="00CB2B2A">
        <w:t>razí v</w:t>
      </w:r>
      <w:r w:rsidR="003462B8">
        <w:t xml:space="preserve"> celkové </w:t>
      </w:r>
      <w:r w:rsidR="004039B1">
        <w:t xml:space="preserve">kvalitě </w:t>
      </w:r>
      <w:r w:rsidR="003462B8">
        <w:t xml:space="preserve">našeho </w:t>
      </w:r>
      <w:r w:rsidR="004039B1">
        <w:t>života</w:t>
      </w:r>
      <w:r w:rsidR="00CB2B2A">
        <w:t xml:space="preserve">. </w:t>
      </w:r>
      <w:r w:rsidR="00A233E4">
        <w:t>V dnešní době, kd</w:t>
      </w:r>
      <w:r w:rsidR="003462B8">
        <w:t>y všichni někam spěcháme a neustále nemáme na nic čas,</w:t>
      </w:r>
      <w:r w:rsidR="00A233E4">
        <w:t xml:space="preserve"> je trendem si spánek zkracovat. </w:t>
      </w:r>
      <w:r w:rsidR="00AB2B87">
        <w:t xml:space="preserve">Ovšem rizikovým faktorem </w:t>
      </w:r>
      <w:r w:rsidR="003462B8">
        <w:t xml:space="preserve">ovlivňující náš život </w:t>
      </w:r>
      <w:r w:rsidR="00AB2B87">
        <w:t>nemusí být jen zkracovaný spánek, ale i konstitučně prodloužený a nadbyte</w:t>
      </w:r>
      <w:r w:rsidR="001765C4">
        <w:t>čný spánek</w:t>
      </w:r>
      <w:r w:rsidR="00E53A74">
        <w:t xml:space="preserve"> (Nevšímalová, 2006)</w:t>
      </w:r>
      <w:r w:rsidR="00E139CE">
        <w:t xml:space="preserve">. </w:t>
      </w:r>
      <w:proofErr w:type="spellStart"/>
      <w:r w:rsidR="00E139CE" w:rsidRPr="00E139CE">
        <w:t>Kripke</w:t>
      </w:r>
      <w:proofErr w:type="spellEnd"/>
      <w:r w:rsidR="00E139CE" w:rsidRPr="00E139CE">
        <w:t xml:space="preserve"> a kol.</w:t>
      </w:r>
      <w:r w:rsidR="00E139CE">
        <w:t xml:space="preserve"> (2002</w:t>
      </w:r>
      <w:r w:rsidR="001765C4" w:rsidRPr="00E139CE">
        <w:t>)</w:t>
      </w:r>
      <w:r w:rsidR="001765C4">
        <w:t xml:space="preserve"> ve výzkumu zjistili, že nejnižší riziko mortality vykazovali ti respondenti, kteří</w:t>
      </w:r>
      <w:r w:rsidR="00833A94">
        <w:t xml:space="preserve"> uvedli, že v noci spí </w:t>
      </w:r>
      <w:r w:rsidR="003462B8">
        <w:t>po dobu sedm hodin. Úmrtnost se ovšem</w:t>
      </w:r>
      <w:r w:rsidR="00833A94">
        <w:t xml:space="preserve"> </w:t>
      </w:r>
      <w:r w:rsidR="00174A92">
        <w:t>zvyšovala</w:t>
      </w:r>
      <w:r w:rsidR="003462B8">
        <w:t xml:space="preserve"> u těch lidí</w:t>
      </w:r>
      <w:r w:rsidR="00833A94">
        <w:t xml:space="preserve">, kteří uvedli, že v noci prospí </w:t>
      </w:r>
      <w:r w:rsidR="003462B8">
        <w:t>šest</w:t>
      </w:r>
      <w:r w:rsidR="0071365B">
        <w:t xml:space="preserve"> a méně hodin, ale </w:t>
      </w:r>
      <w:r w:rsidR="003462B8">
        <w:t xml:space="preserve">na druhou stranu, </w:t>
      </w:r>
      <w:r w:rsidR="0071365B">
        <w:t xml:space="preserve">také déle než </w:t>
      </w:r>
      <w:r w:rsidR="003462B8">
        <w:t>osm</w:t>
      </w:r>
      <w:r w:rsidR="00833A94">
        <w:t xml:space="preserve"> hodin. </w:t>
      </w:r>
      <w:r w:rsidR="00957249">
        <w:t xml:space="preserve">Znamená to, že spánkový deficit </w:t>
      </w:r>
      <w:r w:rsidR="00116789">
        <w:t xml:space="preserve">ještě není ukazatelem negativního ovlivnění kvality života. Daleko důležitější než délka spánku se zdá být jeho kvalita. Tu může negativně ovlivnit </w:t>
      </w:r>
      <w:r w:rsidR="003462B8">
        <w:t xml:space="preserve">především </w:t>
      </w:r>
      <w:r w:rsidR="00116789">
        <w:t>stres.</w:t>
      </w:r>
    </w:p>
    <w:p w:rsidR="003B0412" w:rsidRDefault="003462B8" w:rsidP="00526F9F">
      <w:pPr>
        <w:jc w:val="both"/>
      </w:pPr>
      <w:r>
        <w:lastRenderedPageBreak/>
        <w:t>Nadměrný s</w:t>
      </w:r>
      <w:r w:rsidR="006C5730">
        <w:t>tres způsobuje mimo jiné častější probouzení během spánku. To pak dále způsobuje vyšší riziko kardiovaskulárních onemocnění, změní se krevní tlak</w:t>
      </w:r>
      <w:r w:rsidR="0045759C">
        <w:t xml:space="preserve"> a srdeční akce, zpomalí krevní průtok</w:t>
      </w:r>
      <w:r w:rsidR="006C5730">
        <w:t xml:space="preserve"> a v neposlední řadě se i zvýší cholesterol. </w:t>
      </w:r>
      <w:r>
        <w:t>Často díky stresovým reakcím</w:t>
      </w:r>
      <w:r w:rsidR="00123774">
        <w:t xml:space="preserve"> roste i dispozice k diabetu. </w:t>
      </w:r>
      <w:r w:rsidR="00256585">
        <w:t>Pokud spíme zdravě, jsme odolnější proti infekcím</w:t>
      </w:r>
      <w:r w:rsidR="00543C24">
        <w:t xml:space="preserve"> a navíc se naše tělo lépe hojí např. u poopera</w:t>
      </w:r>
      <w:r w:rsidR="0028506B">
        <w:t>čních stavů a hojivých procesů (Nevšímalová, 2006).</w:t>
      </w:r>
    </w:p>
    <w:p w:rsidR="00116789" w:rsidRDefault="00116789" w:rsidP="00526F9F">
      <w:pPr>
        <w:jc w:val="both"/>
      </w:pPr>
      <w:r>
        <w:t>Délku života ovšem ovlivňuje i naše duševní rozpoložení, nálada a naše vrozené dispozice</w:t>
      </w:r>
      <w:r w:rsidRPr="00EA5487">
        <w:t xml:space="preserve">. </w:t>
      </w:r>
      <w:proofErr w:type="spellStart"/>
      <w:r w:rsidR="00EA5487" w:rsidRPr="00EA5487">
        <w:t>Giltay</w:t>
      </w:r>
      <w:proofErr w:type="spellEnd"/>
      <w:r w:rsidR="00EA5487" w:rsidRPr="00EA5487">
        <w:t xml:space="preserve"> a kol</w:t>
      </w:r>
      <w:r w:rsidRPr="00EA5487">
        <w:t>. (</w:t>
      </w:r>
      <w:r w:rsidR="00EA5487">
        <w:t>200</w:t>
      </w:r>
      <w:r w:rsidR="00A001FD">
        <w:t>4</w:t>
      </w:r>
      <w:r w:rsidRPr="00EA5487">
        <w:t>)</w:t>
      </w:r>
      <w:r>
        <w:t xml:space="preserve"> při výzkumu porovnání optimistické a pesimistické dispozice u starších jedinců zjistili, že vyššího věku se dožívají právě optimisté. </w:t>
      </w:r>
      <w:r w:rsidR="00EB3437">
        <w:t xml:space="preserve">Kvalita spánku tedy určitě ovlivňuje kvalitu našeho života, což je důležité si v dnešní </w:t>
      </w:r>
      <w:r w:rsidR="00BB675B">
        <w:t xml:space="preserve">uspěchané </w:t>
      </w:r>
      <w:r w:rsidR="00EB3437">
        <w:t>době uvědomit</w:t>
      </w:r>
      <w:r w:rsidR="003462B8">
        <w:t xml:space="preserve"> a mít neustále na paměti.</w:t>
      </w:r>
    </w:p>
    <w:p w:rsidR="005C4970" w:rsidRDefault="003E3369" w:rsidP="00526F9F">
      <w:pPr>
        <w:pStyle w:val="Nadpis2"/>
        <w:jc w:val="both"/>
      </w:pPr>
      <w:bookmarkStart w:id="17" w:name="_Toc359475575"/>
      <w:r>
        <w:t xml:space="preserve">Způsoby zjišťování </w:t>
      </w:r>
      <w:r w:rsidR="00422CFD">
        <w:t>spánkových poruch</w:t>
      </w:r>
      <w:bookmarkEnd w:id="17"/>
    </w:p>
    <w:p w:rsidR="00FF5A94" w:rsidRDefault="00FF5A94" w:rsidP="00526F9F">
      <w:pPr>
        <w:jc w:val="both"/>
        <w:rPr>
          <w:b/>
        </w:rPr>
      </w:pPr>
      <w:r>
        <w:rPr>
          <w:b/>
        </w:rPr>
        <w:t>Anamnéza</w:t>
      </w:r>
    </w:p>
    <w:p w:rsidR="00FF5A94" w:rsidRDefault="0019052D" w:rsidP="00526F9F">
      <w:pPr>
        <w:jc w:val="both"/>
      </w:pPr>
      <w:r>
        <w:t xml:space="preserve">Pro stanovení diagnózy je potřebné celkové vyšetření, které provádí specializované laboratoře. </w:t>
      </w:r>
      <w:r w:rsidR="009144DE">
        <w:t xml:space="preserve">Prvním a zároveň nejdůležitějším krokem je </w:t>
      </w:r>
      <w:r w:rsidR="00104075">
        <w:t>podrobný rozhovor mezi pacientem a lékařem, čili anamnéza. Doporučuje se získat i anamnézu od pacientova partnera, který s ním sdílí ložnici.</w:t>
      </w:r>
      <w:r w:rsidR="009144DE">
        <w:t xml:space="preserve"> </w:t>
      </w:r>
      <w:r w:rsidR="007A459A">
        <w:t xml:space="preserve">Podle výsledku anamnézy se lékař rozhoduje, jestli je u pacienta důležité provést poměrně časově náročné polysomnografické vyšetření. </w:t>
      </w:r>
    </w:p>
    <w:p w:rsidR="00FF5A94" w:rsidRDefault="00FF5A94" w:rsidP="00526F9F">
      <w:pPr>
        <w:jc w:val="both"/>
        <w:rPr>
          <w:b/>
        </w:rPr>
      </w:pPr>
      <w:r>
        <w:rPr>
          <w:b/>
        </w:rPr>
        <w:t>Dotazníky a škály</w:t>
      </w:r>
    </w:p>
    <w:p w:rsidR="002B4B68" w:rsidRDefault="002B4B68" w:rsidP="00526F9F">
      <w:pPr>
        <w:jc w:val="both"/>
      </w:pPr>
      <w:r>
        <w:t>Dotazníky a škály jsou vhodné pro použití při posuzování efektu léčby pacienta</w:t>
      </w:r>
      <w:r w:rsidR="00235E6F">
        <w:t>, denní spavosti nebo se používají</w:t>
      </w:r>
      <w:r>
        <w:t xml:space="preserve"> pro hodnocení intenzity spavosti během jednoho dne.</w:t>
      </w:r>
      <w:r w:rsidR="00AD66A4">
        <w:t xml:space="preserve"> Takto se dají dlouhodobě sbírat údaje a monitorovat a srovnávat spánkové parametry. </w:t>
      </w:r>
    </w:p>
    <w:p w:rsidR="00185364" w:rsidRDefault="0043162D" w:rsidP="00526F9F">
      <w:pPr>
        <w:jc w:val="both"/>
      </w:pPr>
      <w:r>
        <w:t>Další</w:t>
      </w:r>
      <w:r w:rsidR="00235E6F">
        <w:t xml:space="preserve"> formou, jak vysledovat, které faktory mohou</w:t>
      </w:r>
      <w:r>
        <w:t xml:space="preserve"> ovlivňovat spánek pacienta, je vést si spánkový kalendář. Zde pacient zaznamenává (i společně s partnerem, který může objektivně zhodnotit partnerovy návyky a případné problémy)</w:t>
      </w:r>
      <w:r w:rsidR="007D3919">
        <w:t xml:space="preserve"> všechny aktivity, které by mohly případně mít vliv na kvalitu spánku. </w:t>
      </w:r>
      <w:r w:rsidR="008E4B85">
        <w:t xml:space="preserve">Tyto aktivity jsou zaznamenávány jak během </w:t>
      </w:r>
      <w:r w:rsidR="00471527">
        <w:t>bdění, tak</w:t>
      </w:r>
      <w:r w:rsidR="008E4B85">
        <w:t xml:space="preserve"> v průběhu spánku. </w:t>
      </w:r>
    </w:p>
    <w:p w:rsidR="005C4970" w:rsidRDefault="009B60A2" w:rsidP="00526F9F">
      <w:pPr>
        <w:jc w:val="both"/>
      </w:pPr>
      <w:r>
        <w:t xml:space="preserve">Jiná </w:t>
      </w:r>
      <w:r w:rsidR="00B97EBE">
        <w:t xml:space="preserve">používaná </w:t>
      </w:r>
      <w:r>
        <w:t xml:space="preserve">sebeposuzovací škála je např. </w:t>
      </w:r>
      <w:proofErr w:type="spellStart"/>
      <w:r w:rsidRPr="0054174A">
        <w:rPr>
          <w:b/>
        </w:rPr>
        <w:t>Epworthská</w:t>
      </w:r>
      <w:proofErr w:type="spellEnd"/>
      <w:r w:rsidRPr="0054174A">
        <w:rPr>
          <w:b/>
        </w:rPr>
        <w:t xml:space="preserve"> škála spavosti</w:t>
      </w:r>
      <w:r>
        <w:t xml:space="preserve">. </w:t>
      </w:r>
      <w:r w:rsidR="00B97EBE">
        <w:t xml:space="preserve">Pacient v ní zachycuje, jak velká byla jeho tendence spát v denní době. Posuzuje se osm běžných </w:t>
      </w:r>
      <w:r w:rsidR="00B97EBE">
        <w:lastRenderedPageBreak/>
        <w:t>situací</w:t>
      </w:r>
      <w:r w:rsidR="00185364">
        <w:t>, kdy každé situaci přiřazuje hodnotu od 0 do 4 podle toho, jak moc by bylo pravděpodobné, že by se mu chtělo v dané situaci dřímat, nebo spát</w:t>
      </w:r>
      <w:r w:rsidR="00B97EBE">
        <w:t>:</w:t>
      </w:r>
    </w:p>
    <w:p w:rsidR="00B97EBE" w:rsidRDefault="00B97EBE" w:rsidP="00526F9F">
      <w:pPr>
        <w:pStyle w:val="Odstavecseseznamem"/>
        <w:numPr>
          <w:ilvl w:val="0"/>
          <w:numId w:val="14"/>
        </w:numPr>
        <w:jc w:val="both"/>
      </w:pPr>
      <w:r>
        <w:t>četba vsedě</w:t>
      </w:r>
    </w:p>
    <w:p w:rsidR="00B97EBE" w:rsidRDefault="00B97EBE" w:rsidP="00526F9F">
      <w:pPr>
        <w:pStyle w:val="Odstavecseseznamem"/>
        <w:numPr>
          <w:ilvl w:val="0"/>
          <w:numId w:val="14"/>
        </w:numPr>
        <w:jc w:val="both"/>
      </w:pPr>
      <w:r>
        <w:t>sledování televize</w:t>
      </w:r>
    </w:p>
    <w:p w:rsidR="00B97EBE" w:rsidRDefault="00B97EBE" w:rsidP="00526F9F">
      <w:pPr>
        <w:pStyle w:val="Odstavecseseznamem"/>
        <w:numPr>
          <w:ilvl w:val="0"/>
          <w:numId w:val="14"/>
        </w:numPr>
        <w:jc w:val="both"/>
      </w:pPr>
      <w:r>
        <w:t>nečinné sezení na veřejném místě</w:t>
      </w:r>
    </w:p>
    <w:p w:rsidR="00B97EBE" w:rsidRDefault="00B97EBE" w:rsidP="00526F9F">
      <w:pPr>
        <w:pStyle w:val="Odstavecseseznamem"/>
        <w:numPr>
          <w:ilvl w:val="0"/>
          <w:numId w:val="14"/>
        </w:numPr>
        <w:jc w:val="both"/>
      </w:pPr>
      <w:r>
        <w:t>při hodinové jízdě autem jako spolujezdec</w:t>
      </w:r>
    </w:p>
    <w:p w:rsidR="00B97EBE" w:rsidRDefault="00B97EBE" w:rsidP="00526F9F">
      <w:pPr>
        <w:pStyle w:val="Odstavecseseznamem"/>
        <w:numPr>
          <w:ilvl w:val="0"/>
          <w:numId w:val="14"/>
        </w:numPr>
        <w:jc w:val="both"/>
      </w:pPr>
      <w:r>
        <w:t>při odpoledním ležení</w:t>
      </w:r>
    </w:p>
    <w:p w:rsidR="00B97EBE" w:rsidRDefault="00B97EBE" w:rsidP="00526F9F">
      <w:pPr>
        <w:pStyle w:val="Odstavecseseznamem"/>
        <w:numPr>
          <w:ilvl w:val="0"/>
          <w:numId w:val="14"/>
        </w:numPr>
        <w:jc w:val="both"/>
      </w:pPr>
      <w:r>
        <w:t>při hovoru vsedě</w:t>
      </w:r>
    </w:p>
    <w:p w:rsidR="00B97EBE" w:rsidRDefault="00B97EBE" w:rsidP="00526F9F">
      <w:pPr>
        <w:pStyle w:val="Odstavecseseznamem"/>
        <w:numPr>
          <w:ilvl w:val="0"/>
          <w:numId w:val="14"/>
        </w:numPr>
        <w:jc w:val="both"/>
      </w:pPr>
      <w:r>
        <w:t>vsedě, v klidu, po jídle, bez alkoholu</w:t>
      </w:r>
    </w:p>
    <w:p w:rsidR="007C51CC" w:rsidRDefault="00B97EBE" w:rsidP="00526F9F">
      <w:pPr>
        <w:pStyle w:val="Odstavecseseznamem"/>
        <w:numPr>
          <w:ilvl w:val="0"/>
          <w:numId w:val="14"/>
        </w:numPr>
        <w:jc w:val="both"/>
      </w:pPr>
      <w:r>
        <w:t>v automobilu stojícím několik minut v dopravní zácpě</w:t>
      </w:r>
      <w:r w:rsidR="00183415">
        <w:t xml:space="preserve"> (Vašutová, 2009).</w:t>
      </w:r>
    </w:p>
    <w:p w:rsidR="00A83A31" w:rsidRDefault="000D1701" w:rsidP="00526F9F">
      <w:pPr>
        <w:jc w:val="both"/>
      </w:pPr>
      <w:r w:rsidRPr="0054174A">
        <w:rPr>
          <w:b/>
        </w:rPr>
        <w:t>Pittsburský index kvality spánku</w:t>
      </w:r>
      <w:r w:rsidR="00DC7536">
        <w:t xml:space="preserve"> (</w:t>
      </w:r>
      <w:proofErr w:type="spellStart"/>
      <w:r w:rsidR="00DC7536">
        <w:t>The</w:t>
      </w:r>
      <w:proofErr w:type="spellEnd"/>
      <w:r w:rsidR="00DC7536">
        <w:t xml:space="preserve"> Pittsburgh </w:t>
      </w:r>
      <w:proofErr w:type="spellStart"/>
      <w:r w:rsidR="00DC7536">
        <w:t>Sleep</w:t>
      </w:r>
      <w:proofErr w:type="spellEnd"/>
      <w:r w:rsidR="00DC7536">
        <w:t xml:space="preserve"> </w:t>
      </w:r>
      <w:proofErr w:type="spellStart"/>
      <w:r w:rsidR="00DC7536">
        <w:t>Quality</w:t>
      </w:r>
      <w:proofErr w:type="spellEnd"/>
      <w:r w:rsidR="00DC7536">
        <w:t xml:space="preserve"> Index - PSQI). PSQI je dotazník, který respondenti vyplňují sami a který hodnotí </w:t>
      </w:r>
      <w:r w:rsidR="007D5885">
        <w:t xml:space="preserve">kvalitu spánku a spánkové poruchy za poslední měsíc. </w:t>
      </w:r>
      <w:r w:rsidR="00296241">
        <w:t>Tento dota</w:t>
      </w:r>
      <w:r w:rsidR="000E099A">
        <w:t>zník byl vyvinut s několika cíli</w:t>
      </w:r>
      <w:r w:rsidR="00296241">
        <w:t xml:space="preserve">: </w:t>
      </w:r>
    </w:p>
    <w:p w:rsidR="00A83A31" w:rsidRDefault="000E099A" w:rsidP="00526F9F">
      <w:pPr>
        <w:pStyle w:val="Odstavecseseznamem"/>
        <w:numPr>
          <w:ilvl w:val="0"/>
          <w:numId w:val="27"/>
        </w:numPr>
        <w:jc w:val="both"/>
      </w:pPr>
      <w:r>
        <w:t>poskytnout spolehlivou</w:t>
      </w:r>
      <w:r w:rsidR="00296241">
        <w:t>, validní a standardizovanou míru kvality spánku</w:t>
      </w:r>
      <w:r w:rsidR="006C04CB">
        <w:t>;</w:t>
      </w:r>
      <w:r w:rsidR="00296241">
        <w:t xml:space="preserve"> </w:t>
      </w:r>
    </w:p>
    <w:p w:rsidR="00A83A31" w:rsidRDefault="000E099A" w:rsidP="00526F9F">
      <w:pPr>
        <w:pStyle w:val="Odstavecseseznamem"/>
        <w:numPr>
          <w:ilvl w:val="0"/>
          <w:numId w:val="27"/>
        </w:numPr>
        <w:jc w:val="both"/>
      </w:pPr>
      <w:r>
        <w:t xml:space="preserve">rozlišit mezi „dobrými a </w:t>
      </w:r>
      <w:r w:rsidR="00296241">
        <w:t>špatnými“ spáči</w:t>
      </w:r>
      <w:r>
        <w:t>“</w:t>
      </w:r>
      <w:r w:rsidR="006C04CB">
        <w:t>;</w:t>
      </w:r>
      <w:r w:rsidR="00296241">
        <w:t xml:space="preserve"> </w:t>
      </w:r>
    </w:p>
    <w:p w:rsidR="00A83A31" w:rsidRDefault="00296241" w:rsidP="00526F9F">
      <w:pPr>
        <w:pStyle w:val="Odstavecseseznamem"/>
        <w:numPr>
          <w:ilvl w:val="0"/>
          <w:numId w:val="27"/>
        </w:numPr>
        <w:jc w:val="both"/>
      </w:pPr>
      <w:r>
        <w:t>poskytnout index, který je lehký pro su</w:t>
      </w:r>
      <w:r w:rsidR="00F95C55">
        <w:t>bjekt na použití a pro lékaře a </w:t>
      </w:r>
      <w:r>
        <w:t>výzkumníky lehký na interpretaci</w:t>
      </w:r>
      <w:r w:rsidR="006C04CB">
        <w:t xml:space="preserve">; </w:t>
      </w:r>
    </w:p>
    <w:p w:rsidR="00A83A31" w:rsidRDefault="006C04CB" w:rsidP="00526F9F">
      <w:pPr>
        <w:pStyle w:val="Odstavecseseznamem"/>
        <w:numPr>
          <w:ilvl w:val="0"/>
          <w:numId w:val="27"/>
        </w:numPr>
        <w:jc w:val="both"/>
      </w:pPr>
      <w:r>
        <w:t>stručně poskytnout klinicky prospěšný posudek</w:t>
      </w:r>
      <w:r w:rsidR="00900E6E">
        <w:t xml:space="preserve"> různých spánkových poruch, které můžou ovlivnit kvalitu spánku. </w:t>
      </w:r>
    </w:p>
    <w:p w:rsidR="00185364" w:rsidRDefault="004A1668" w:rsidP="00526F9F">
      <w:pPr>
        <w:jc w:val="both"/>
      </w:pPr>
      <w:r>
        <w:t>V dotazníku je 19 položek</w:t>
      </w:r>
      <w:r w:rsidR="00A83A31">
        <w:t xml:space="preserve">, které vyplňuje pacient sám, a dalších 5 položek, které vyplňuje jeho spolubydlící, se kterým sdílí pokoj nebo postel. Posledních pět otázek se používá jen pro zjištění informací navíc a nejsou zahrnuty v konečné kalkulaci. </w:t>
      </w:r>
      <w:r w:rsidR="00F46109">
        <w:t>Z tohoto dotazníku se</w:t>
      </w:r>
      <w:r>
        <w:t xml:space="preserve"> nakonec vygeneruje 7 různých </w:t>
      </w:r>
      <w:r w:rsidR="00087044">
        <w:t>složek, které mají každé své číselné zhodnocení. Tyto složky jsou:</w:t>
      </w:r>
    </w:p>
    <w:p w:rsidR="004A1668" w:rsidRDefault="004A1668" w:rsidP="00526F9F">
      <w:pPr>
        <w:pStyle w:val="Odstavecseseznamem"/>
        <w:numPr>
          <w:ilvl w:val="0"/>
          <w:numId w:val="15"/>
        </w:numPr>
        <w:jc w:val="both"/>
      </w:pPr>
      <w:r>
        <w:t>subjektivní kvalita spánku</w:t>
      </w:r>
    </w:p>
    <w:p w:rsidR="00560CFC" w:rsidRPr="00EB1AF5" w:rsidRDefault="00EB1AF5" w:rsidP="00526F9F">
      <w:pPr>
        <w:pStyle w:val="Odstavecseseznamem"/>
        <w:numPr>
          <w:ilvl w:val="0"/>
          <w:numId w:val="15"/>
        </w:numPr>
        <w:jc w:val="both"/>
      </w:pPr>
      <w:r>
        <w:t>délka usínání</w:t>
      </w:r>
    </w:p>
    <w:p w:rsidR="00560CFC" w:rsidRDefault="00560CFC" w:rsidP="00526F9F">
      <w:pPr>
        <w:pStyle w:val="Odstavecseseznamem"/>
        <w:numPr>
          <w:ilvl w:val="0"/>
          <w:numId w:val="15"/>
        </w:numPr>
        <w:jc w:val="both"/>
      </w:pPr>
      <w:r>
        <w:t>délka spánku</w:t>
      </w:r>
    </w:p>
    <w:p w:rsidR="00560CFC" w:rsidRDefault="00560CFC" w:rsidP="00526F9F">
      <w:pPr>
        <w:pStyle w:val="Odstavecseseznamem"/>
        <w:numPr>
          <w:ilvl w:val="0"/>
          <w:numId w:val="15"/>
        </w:numPr>
        <w:jc w:val="both"/>
      </w:pPr>
      <w:r>
        <w:t>obvyklá spánková účinnost</w:t>
      </w:r>
    </w:p>
    <w:p w:rsidR="00560CFC" w:rsidRDefault="006C3DAC" w:rsidP="00526F9F">
      <w:pPr>
        <w:pStyle w:val="Odstavecseseznamem"/>
        <w:numPr>
          <w:ilvl w:val="0"/>
          <w:numId w:val="15"/>
        </w:numPr>
        <w:jc w:val="both"/>
      </w:pPr>
      <w:r>
        <w:t>rušivé elementy během spánku</w:t>
      </w:r>
    </w:p>
    <w:p w:rsidR="006C3DAC" w:rsidRDefault="006C3DAC" w:rsidP="00526F9F">
      <w:pPr>
        <w:pStyle w:val="Odstavecseseznamem"/>
        <w:numPr>
          <w:ilvl w:val="0"/>
          <w:numId w:val="15"/>
        </w:numPr>
        <w:jc w:val="both"/>
      </w:pPr>
      <w:r>
        <w:t>užívání léků na spaní</w:t>
      </w:r>
    </w:p>
    <w:p w:rsidR="006C3DAC" w:rsidRDefault="00087044" w:rsidP="00526F9F">
      <w:pPr>
        <w:pStyle w:val="Odstavecseseznamem"/>
        <w:numPr>
          <w:ilvl w:val="0"/>
          <w:numId w:val="15"/>
        </w:numPr>
        <w:jc w:val="both"/>
      </w:pPr>
      <w:r>
        <w:t>denní dysfunkce</w:t>
      </w:r>
    </w:p>
    <w:p w:rsidR="00087044" w:rsidRPr="00560CFC" w:rsidRDefault="00661396" w:rsidP="00526F9F">
      <w:pPr>
        <w:jc w:val="both"/>
      </w:pPr>
      <w:r>
        <w:lastRenderedPageBreak/>
        <w:t xml:space="preserve">Součet sedmi složek vede k jednomu celkovému skóre. </w:t>
      </w:r>
      <w:r w:rsidR="00A512A2">
        <w:t>Pokud je výsledné skóre menší nebo rovno 5</w:t>
      </w:r>
      <w:r w:rsidR="00997F1B">
        <w:t xml:space="preserve"> bodů</w:t>
      </w:r>
      <w:r w:rsidR="00A512A2">
        <w:t>, pacient vykazuje</w:t>
      </w:r>
      <w:r w:rsidR="00997F1B">
        <w:t xml:space="preserve"> dobrou kvalitu sp</w:t>
      </w:r>
      <w:r w:rsidR="00F95C55">
        <w:t>ánku. Pokud je výsledné skóre 6 </w:t>
      </w:r>
      <w:r w:rsidR="00997F1B">
        <w:t>až 21 z</w:t>
      </w:r>
      <w:r w:rsidR="00235E6F">
        <w:t xml:space="preserve">načí </w:t>
      </w:r>
      <w:r w:rsidR="009816EF">
        <w:t>to horší</w:t>
      </w:r>
      <w:r w:rsidR="00235E6F">
        <w:t xml:space="preserve"> kvalitu</w:t>
      </w:r>
      <w:r w:rsidR="00183415">
        <w:t xml:space="preserve"> spánku (</w:t>
      </w:r>
      <w:proofErr w:type="spellStart"/>
      <w:r w:rsidR="00183415">
        <w:t>Buysse</w:t>
      </w:r>
      <w:proofErr w:type="spellEnd"/>
      <w:r w:rsidR="00183415">
        <w:t>, 1989).</w:t>
      </w:r>
    </w:p>
    <w:p w:rsidR="00372E10" w:rsidRDefault="00372E10" w:rsidP="00526F9F">
      <w:pPr>
        <w:jc w:val="both"/>
        <w:rPr>
          <w:b/>
        </w:rPr>
      </w:pPr>
      <w:r>
        <w:rPr>
          <w:b/>
        </w:rPr>
        <w:t>Polysomnografie (PSG)</w:t>
      </w:r>
    </w:p>
    <w:p w:rsidR="00372E10" w:rsidRDefault="003B6A51" w:rsidP="00526F9F">
      <w:pPr>
        <w:jc w:val="both"/>
      </w:pPr>
      <w:r>
        <w:t>Polysomnografie je metoda, u které se</w:t>
      </w:r>
      <w:r w:rsidR="00162610">
        <w:t xml:space="preserve"> po dobu jedné, nebo dvou nocí</w:t>
      </w:r>
      <w:r>
        <w:t xml:space="preserve"> musí zaznamenávat řada fyziologických parametrů, např. EEG, EOG, EMG svalů brady, elektrokardiogram, dýchací pohyby hrudníku, dýchací pohyby břicha, saturace krve kyslíkem, proud vzduchu před </w:t>
      </w:r>
      <w:r w:rsidR="00F767F7">
        <w:t xml:space="preserve">ústy anebo poloha pacienta. </w:t>
      </w:r>
      <w:r w:rsidR="00B718FD">
        <w:t xml:space="preserve">Takto se pak dá odlišit spánek </w:t>
      </w:r>
      <w:r w:rsidR="00B90215">
        <w:t>N-REM</w:t>
      </w:r>
      <w:r w:rsidR="00B718FD">
        <w:t xml:space="preserve">, REM, bdělost a jednotlivá stadia </w:t>
      </w:r>
      <w:r w:rsidR="00B90215">
        <w:t>N-REM</w:t>
      </w:r>
      <w:r w:rsidR="00B718FD">
        <w:t xml:space="preserve"> spánku. </w:t>
      </w:r>
      <w:r w:rsidR="00162610">
        <w:t>PSG je považována za „zlatý standard“ pro vyšetření poruch spánku.</w:t>
      </w:r>
    </w:p>
    <w:p w:rsidR="000A59F7" w:rsidRDefault="000A59F7" w:rsidP="00526F9F">
      <w:pPr>
        <w:jc w:val="both"/>
        <w:rPr>
          <w:b/>
        </w:rPr>
      </w:pPr>
      <w:r w:rsidRPr="002F0E18">
        <w:rPr>
          <w:b/>
        </w:rPr>
        <w:t>Aktigrafie</w:t>
      </w:r>
    </w:p>
    <w:p w:rsidR="006C5730" w:rsidRPr="00DF515C" w:rsidRDefault="00B0563E" w:rsidP="00526F9F">
      <w:pPr>
        <w:jc w:val="both"/>
      </w:pPr>
      <w:r>
        <w:t xml:space="preserve">Validní metodou, jež určuje poruchy cirkadiánní rytmicity, je aktigrafie. </w:t>
      </w:r>
      <w:r w:rsidR="00BE6007">
        <w:t>Tato metoda zaznamenává pohyby ve spánku pomocí snímače velikost</w:t>
      </w:r>
      <w:r>
        <w:t>i náramkových hodinek. Snímač zaznamenává pohyby končetin a podle jejich intenzity se pak odvozují informace o bdělosti, její kvalitě, o spánku a probouzecích reakcích</w:t>
      </w:r>
      <w:r w:rsidR="00A456BF">
        <w:t xml:space="preserve"> (Vašutová, 2009).</w:t>
      </w:r>
    </w:p>
    <w:p w:rsidR="00AE25AA" w:rsidRDefault="00B11083" w:rsidP="00526F9F">
      <w:pPr>
        <w:pStyle w:val="Nadpis2"/>
        <w:jc w:val="both"/>
      </w:pPr>
      <w:bookmarkStart w:id="18" w:name="_Toc359475576"/>
      <w:r>
        <w:t xml:space="preserve">Nejčastější </w:t>
      </w:r>
      <w:r w:rsidR="00206EA1">
        <w:t>příčiny poruch spánku</w:t>
      </w:r>
      <w:bookmarkEnd w:id="18"/>
    </w:p>
    <w:p w:rsidR="00980C1C" w:rsidRDefault="00980C1C" w:rsidP="00526F9F">
      <w:pPr>
        <w:jc w:val="both"/>
      </w:pPr>
      <w:r>
        <w:t xml:space="preserve">Poruchy spánku mohou být způsobeny mnoha faktory. </w:t>
      </w:r>
      <w:r w:rsidR="00994322">
        <w:t>I když se příčiny můžou lišit, konečný výsledek všech spánkových poruch je ten, že přirozený cyklus spánku a bdění je narušen. Faktory, které můžou způsobit problémy se spánkem</w:t>
      </w:r>
      <w:r w:rsidR="00D92311">
        <w:t>,</w:t>
      </w:r>
      <w:r w:rsidR="00994322">
        <w:t xml:space="preserve"> jsou:</w:t>
      </w:r>
    </w:p>
    <w:p w:rsidR="00994322" w:rsidRDefault="00B94103" w:rsidP="00526F9F">
      <w:pPr>
        <w:pStyle w:val="Odstavecseseznamem"/>
        <w:numPr>
          <w:ilvl w:val="0"/>
          <w:numId w:val="12"/>
        </w:numPr>
        <w:jc w:val="both"/>
      </w:pPr>
      <w:r>
        <w:t>fyzické (např. vředy)</w:t>
      </w:r>
    </w:p>
    <w:p w:rsidR="00B94103" w:rsidRDefault="00B94103" w:rsidP="00526F9F">
      <w:pPr>
        <w:pStyle w:val="Odstavecseseznamem"/>
        <w:numPr>
          <w:ilvl w:val="0"/>
          <w:numId w:val="12"/>
        </w:numPr>
        <w:jc w:val="both"/>
      </w:pPr>
      <w:r>
        <w:t>zdravotní (např. astma)</w:t>
      </w:r>
    </w:p>
    <w:p w:rsidR="00B94103" w:rsidRDefault="00B94103" w:rsidP="00526F9F">
      <w:pPr>
        <w:pStyle w:val="Odstavecseseznamem"/>
        <w:numPr>
          <w:ilvl w:val="0"/>
          <w:numId w:val="12"/>
        </w:numPr>
        <w:jc w:val="both"/>
      </w:pPr>
      <w:r>
        <w:t>psychické (např. deprese nebo poruchy úzkosti)</w:t>
      </w:r>
    </w:p>
    <w:p w:rsidR="00D5523D" w:rsidRDefault="00E11DDA" w:rsidP="00526F9F">
      <w:pPr>
        <w:pStyle w:val="Odstavecseseznamem"/>
        <w:numPr>
          <w:ilvl w:val="0"/>
          <w:numId w:val="12"/>
        </w:numPr>
        <w:jc w:val="both"/>
      </w:pPr>
      <w:r>
        <w:t>vnější</w:t>
      </w:r>
      <w:r w:rsidR="009E4B8F">
        <w:t xml:space="preserve"> prostředí</w:t>
      </w:r>
      <w:r>
        <w:t xml:space="preserve"> </w:t>
      </w:r>
      <w:r w:rsidR="00D92311">
        <w:t>(např. alkohol)</w:t>
      </w:r>
    </w:p>
    <w:p w:rsidR="00FA1D48" w:rsidRDefault="00A071C0" w:rsidP="00526F9F">
      <w:pPr>
        <w:jc w:val="both"/>
      </w:pPr>
      <w:r>
        <w:t>Následující</w:t>
      </w:r>
      <w:r w:rsidR="00442BD9">
        <w:t xml:space="preserve"> rozdělení faktorů, které způsobují poruchy spánku </w:t>
      </w:r>
      <w:r w:rsidR="00442BD9" w:rsidRPr="00235E6F">
        <w:t>je</w:t>
      </w:r>
      <w:r w:rsidR="00235E6F" w:rsidRPr="00235E6F">
        <w:t xml:space="preserve"> členěno</w:t>
      </w:r>
      <w:r w:rsidR="00235E6F">
        <w:t xml:space="preserve"> podle toho, jak dlouho mohou</w:t>
      </w:r>
      <w:r w:rsidR="00442BD9">
        <w:t xml:space="preserve"> na člověka působit</w:t>
      </w:r>
      <w:r w:rsidR="00FA1D48">
        <w:t>:</w:t>
      </w:r>
    </w:p>
    <w:p w:rsidR="00FA1D48" w:rsidRDefault="00FA1D48" w:rsidP="00526F9F">
      <w:pPr>
        <w:pStyle w:val="Odstavecseseznamem"/>
        <w:numPr>
          <w:ilvl w:val="0"/>
          <w:numId w:val="11"/>
        </w:numPr>
        <w:jc w:val="both"/>
      </w:pPr>
      <w:r>
        <w:t xml:space="preserve">krátkodobé (akutní) - </w:t>
      </w:r>
      <w:r w:rsidR="00C862CA">
        <w:t>způsobené životním stresem, jako je ztráta nebo změna práce, smrt blízkého, stěhování. Další krátkodobá příčina</w:t>
      </w:r>
      <w:r w:rsidR="00F64BCA">
        <w:t xml:space="preserve"> může být nemoc, faktory okolního prostředí</w:t>
      </w:r>
      <w:r w:rsidR="00C862CA">
        <w:t xml:space="preserve"> jako je světlo, hluk nebo extrémní teploty.</w:t>
      </w:r>
    </w:p>
    <w:p w:rsidR="00FA1D48" w:rsidRDefault="00FA1D48" w:rsidP="00526F9F">
      <w:pPr>
        <w:pStyle w:val="Odstavecseseznamem"/>
        <w:numPr>
          <w:ilvl w:val="0"/>
          <w:numId w:val="11"/>
        </w:numPr>
        <w:jc w:val="both"/>
      </w:pPr>
      <w:r>
        <w:lastRenderedPageBreak/>
        <w:t xml:space="preserve">dlouhodobé </w:t>
      </w:r>
      <w:r w:rsidR="00C862CA">
        <w:t>- mohou být zapříčiněny faktory jako j</w:t>
      </w:r>
      <w:r w:rsidR="00A45680">
        <w:t>sou</w:t>
      </w:r>
      <w:r w:rsidR="00C862CA">
        <w:t xml:space="preserve"> deprese, chronický stres, bolest nebo </w:t>
      </w:r>
      <w:r w:rsidR="00F64BCA">
        <w:t>noční nepohodlí či stavy</w:t>
      </w:r>
      <w:r w:rsidR="00A45680">
        <w:t xml:space="preserve"> znepokojení.</w:t>
      </w:r>
    </w:p>
    <w:p w:rsidR="00FA1D48" w:rsidRDefault="00FA1D48" w:rsidP="00526F9F">
      <w:pPr>
        <w:pStyle w:val="Odstavecseseznamem"/>
        <w:numPr>
          <w:ilvl w:val="0"/>
          <w:numId w:val="11"/>
        </w:numPr>
        <w:jc w:val="both"/>
      </w:pPr>
      <w:r>
        <w:t>chronické</w:t>
      </w:r>
      <w:r w:rsidR="00A45680">
        <w:t xml:space="preserve"> - běžná příčina chronické spánkové poruchy je </w:t>
      </w:r>
      <w:r w:rsidR="00F64BCA">
        <w:t>podmíněná emoční odpovědí</w:t>
      </w:r>
      <w:r w:rsidR="000370A5">
        <w:t xml:space="preserve">. Myšlenky o spánkovém problému (např. „Co když dneska neusnu?“) a chování, které se rozvíjí kolem spánkové poruchy, např. </w:t>
      </w:r>
      <w:r w:rsidR="002F704B">
        <w:t xml:space="preserve">dlouhé spaní ráno a přes den, nebo přemýšlení a řešení problémů v posteli. </w:t>
      </w:r>
    </w:p>
    <w:p w:rsidR="002E0A48" w:rsidRDefault="00F64BCA" w:rsidP="00526F9F">
      <w:pPr>
        <w:jc w:val="both"/>
      </w:pPr>
      <w:r>
        <w:t>Mezi další faktory, které mohou</w:t>
      </w:r>
      <w:r w:rsidR="00D83F45">
        <w:t xml:space="preserve"> narušit spánek</w:t>
      </w:r>
      <w:r w:rsidR="00E42AB2">
        <w:t>,</w:t>
      </w:r>
      <w:r>
        <w:t xml:space="preserve"> patří např. genetická podmíněnost nebo směnný pracovní režim</w:t>
      </w:r>
      <w:r w:rsidR="00412F0B">
        <w:t xml:space="preserve">. </w:t>
      </w:r>
      <w:r w:rsidR="00D83F45">
        <w:t>Lidé, kteří pracují v</w:t>
      </w:r>
      <w:r w:rsidR="00E42AB2">
        <w:t> </w:t>
      </w:r>
      <w:r w:rsidR="00D83F45">
        <w:t>noci</w:t>
      </w:r>
      <w:r w:rsidR="00E42AB2">
        <w:t>,</w:t>
      </w:r>
      <w:r>
        <w:t xml:space="preserve"> mají</w:t>
      </w:r>
      <w:r w:rsidR="00D83F45">
        <w:t xml:space="preserve"> často prob</w:t>
      </w:r>
      <w:r>
        <w:t>lémy se spánkem, poněvadž nemohou</w:t>
      </w:r>
      <w:r w:rsidR="00D83F45">
        <w:t xml:space="preserve"> jít </w:t>
      </w:r>
      <w:r w:rsidR="00E42AB2">
        <w:t>spát, když</w:t>
      </w:r>
      <w:r w:rsidR="00D83F45">
        <w:t xml:space="preserve"> se cítí </w:t>
      </w:r>
      <w:r>
        <w:t xml:space="preserve">v noci, </w:t>
      </w:r>
      <w:r w:rsidR="00D83F45">
        <w:t xml:space="preserve">ospalí. </w:t>
      </w:r>
      <w:r w:rsidR="00412F0B">
        <w:t>Musí tedy pracovat, zůstat bdělí v době, kdy jim jejich tělo říká, že by měli jít spát.</w:t>
      </w:r>
      <w:r w:rsidR="009A6DFE">
        <w:t xml:space="preserve"> </w:t>
      </w:r>
      <w:r w:rsidR="00D1210F">
        <w:t>Také různé léky mohou jako vedlejší účinek mít za následek zhoršenou kvalitu spánku. U lidí starších 65 let jsou spánkové poruchy časté, ale není dosud jasné, jestli je to normál</w:t>
      </w:r>
      <w:r w:rsidR="00F95C55">
        <w:t>ní součást stárnutí anebo je to </w:t>
      </w:r>
      <w:r w:rsidR="00D1210F">
        <w:t xml:space="preserve">výsledek různých léků, které starší lidé obecně </w:t>
      </w:r>
      <w:r w:rsidR="00D1210F" w:rsidRPr="000E6CAF">
        <w:t>užívají</w:t>
      </w:r>
      <w:r w:rsidR="00144193">
        <w:t xml:space="preserve"> (</w:t>
      </w:r>
      <w:proofErr w:type="spellStart"/>
      <w:r w:rsidR="00144193" w:rsidRPr="004100A9">
        <w:rPr>
          <w:rFonts w:ascii="Times New Roman" w:hAnsi="Times New Roman" w:cs="Times New Roman"/>
          <w:szCs w:val="24"/>
        </w:rPr>
        <w:t>Causes</w:t>
      </w:r>
      <w:proofErr w:type="spellEnd"/>
      <w:r w:rsidR="00144193" w:rsidRPr="004100A9">
        <w:rPr>
          <w:rFonts w:ascii="Times New Roman" w:hAnsi="Times New Roman" w:cs="Times New Roman"/>
          <w:szCs w:val="24"/>
        </w:rPr>
        <w:t xml:space="preserve"> </w:t>
      </w:r>
      <w:proofErr w:type="spellStart"/>
      <w:r w:rsidR="00144193" w:rsidRPr="004100A9">
        <w:rPr>
          <w:rFonts w:ascii="Times New Roman" w:hAnsi="Times New Roman" w:cs="Times New Roman"/>
          <w:szCs w:val="24"/>
        </w:rPr>
        <w:t>of</w:t>
      </w:r>
      <w:proofErr w:type="spellEnd"/>
      <w:r w:rsidR="00144193" w:rsidRPr="004100A9">
        <w:rPr>
          <w:rFonts w:ascii="Times New Roman" w:hAnsi="Times New Roman" w:cs="Times New Roman"/>
          <w:szCs w:val="24"/>
        </w:rPr>
        <w:t xml:space="preserve"> </w:t>
      </w:r>
      <w:proofErr w:type="spellStart"/>
      <w:r w:rsidR="00144193" w:rsidRPr="004100A9">
        <w:rPr>
          <w:rFonts w:ascii="Times New Roman" w:hAnsi="Times New Roman" w:cs="Times New Roman"/>
          <w:szCs w:val="24"/>
        </w:rPr>
        <w:t>Sleep</w:t>
      </w:r>
      <w:proofErr w:type="spellEnd"/>
      <w:r w:rsidR="00144193" w:rsidRPr="004100A9">
        <w:rPr>
          <w:rFonts w:ascii="Times New Roman" w:hAnsi="Times New Roman" w:cs="Times New Roman"/>
          <w:szCs w:val="24"/>
        </w:rPr>
        <w:t xml:space="preserve"> </w:t>
      </w:r>
      <w:proofErr w:type="spellStart"/>
      <w:r w:rsidR="00144193" w:rsidRPr="004100A9">
        <w:rPr>
          <w:rFonts w:ascii="Times New Roman" w:hAnsi="Times New Roman" w:cs="Times New Roman"/>
          <w:szCs w:val="24"/>
        </w:rPr>
        <w:t>Problems</w:t>
      </w:r>
      <w:proofErr w:type="spellEnd"/>
      <w:r w:rsidR="00144193">
        <w:rPr>
          <w:rFonts w:ascii="Times New Roman" w:hAnsi="Times New Roman" w:cs="Times New Roman"/>
          <w:szCs w:val="24"/>
        </w:rPr>
        <w:t>, [online]</w:t>
      </w:r>
      <w:r w:rsidR="00041E91">
        <w:rPr>
          <w:rFonts w:ascii="Times New Roman" w:hAnsi="Times New Roman" w:cs="Times New Roman"/>
          <w:szCs w:val="24"/>
        </w:rPr>
        <w:t>,</w:t>
      </w:r>
      <w:r w:rsidR="00144193">
        <w:rPr>
          <w:rFonts w:ascii="Times New Roman" w:hAnsi="Times New Roman" w:cs="Times New Roman"/>
          <w:szCs w:val="24"/>
        </w:rPr>
        <w:t xml:space="preserve"> 2008).</w:t>
      </w:r>
      <w:r w:rsidR="00776F48">
        <w:t xml:space="preserve"> </w:t>
      </w:r>
      <w:r w:rsidR="00844FBC">
        <w:t xml:space="preserve"> </w:t>
      </w:r>
    </w:p>
    <w:p w:rsidR="00D85E67" w:rsidRDefault="009F5D1E" w:rsidP="00526F9F">
      <w:pPr>
        <w:jc w:val="both"/>
      </w:pPr>
      <w:r w:rsidRPr="003D79DD">
        <w:t xml:space="preserve">Pohlaví má také vliv na náchylnost k poruchám spánku. </w:t>
      </w:r>
      <w:r w:rsidR="00446A5E" w:rsidRPr="003D79DD">
        <w:t>Obecně mají ženy větší pravděpodobnost problémů se spánkem než muži. Může za to fakt, že žena během života prochází menstruací, těhotenství a menopauzou</w:t>
      </w:r>
      <w:r w:rsidR="00530346" w:rsidRPr="003D79DD">
        <w:t xml:space="preserve"> a s tím spojenými hormonálními změnami</w:t>
      </w:r>
      <w:r w:rsidR="00446A5E" w:rsidRPr="003D79DD">
        <w:t xml:space="preserve"> (</w:t>
      </w:r>
      <w:proofErr w:type="spellStart"/>
      <w:r w:rsidR="00A32BF8" w:rsidRPr="00041E91">
        <w:fldChar w:fldCharType="begin"/>
      </w:r>
      <w:r w:rsidR="006D5CBB" w:rsidRPr="00041E91">
        <w:instrText>HYPERLINK "http://www.sleepfoundation.org"</w:instrText>
      </w:r>
      <w:r w:rsidR="00A32BF8" w:rsidRPr="00041E91">
        <w:fldChar w:fldCharType="separate"/>
      </w:r>
      <w:r w:rsidR="00041E91" w:rsidRPr="00041E91">
        <w:rPr>
          <w:rStyle w:val="Hypertextovodkaz"/>
          <w:u w:val="none"/>
        </w:rPr>
        <w:t>Women</w:t>
      </w:r>
      <w:proofErr w:type="spellEnd"/>
      <w:r w:rsidR="00A32BF8" w:rsidRPr="00041E91">
        <w:fldChar w:fldCharType="end"/>
      </w:r>
      <w:r w:rsidR="00041E91" w:rsidRPr="00041E91">
        <w:t xml:space="preserve"> </w:t>
      </w:r>
      <w:proofErr w:type="spellStart"/>
      <w:r w:rsidR="00041E91" w:rsidRPr="00041E91">
        <w:t>and</w:t>
      </w:r>
      <w:proofErr w:type="spellEnd"/>
      <w:r w:rsidR="00041E91" w:rsidRPr="00041E91">
        <w:t xml:space="preserve"> </w:t>
      </w:r>
      <w:proofErr w:type="spellStart"/>
      <w:r w:rsidR="00041E91" w:rsidRPr="00041E91">
        <w:t>sleep</w:t>
      </w:r>
      <w:proofErr w:type="spellEnd"/>
      <w:r w:rsidR="00041E91" w:rsidRPr="00041E91">
        <w:t xml:space="preserve"> </w:t>
      </w:r>
      <w:r w:rsidR="00041E91" w:rsidRPr="00041E91">
        <w:rPr>
          <w:rFonts w:cstheme="minorHAnsi"/>
        </w:rPr>
        <w:t>[</w:t>
      </w:r>
      <w:r w:rsidR="00041E91" w:rsidRPr="00041E91">
        <w:t>online</w:t>
      </w:r>
      <w:r w:rsidR="00041E91" w:rsidRPr="00041E91">
        <w:rPr>
          <w:rFonts w:cstheme="minorHAnsi"/>
        </w:rPr>
        <w:t>]</w:t>
      </w:r>
      <w:r w:rsidR="00041E91">
        <w:rPr>
          <w:rFonts w:cstheme="minorHAnsi"/>
        </w:rPr>
        <w:t>, 2013</w:t>
      </w:r>
      <w:r w:rsidR="00446A5E" w:rsidRPr="00041E91">
        <w:t>)</w:t>
      </w:r>
      <w:r w:rsidR="00530346" w:rsidRPr="00041E91">
        <w:t>.</w:t>
      </w:r>
      <w:r w:rsidR="00530346">
        <w:t xml:space="preserve"> </w:t>
      </w:r>
    </w:p>
    <w:p w:rsidR="00D85E67" w:rsidRDefault="00D85E67" w:rsidP="00526F9F">
      <w:pPr>
        <w:pStyle w:val="Nadpis2"/>
        <w:jc w:val="both"/>
      </w:pPr>
      <w:bookmarkStart w:id="19" w:name="_Toc359475577"/>
      <w:r>
        <w:t>Nejčastější poruchy spánku v současné době</w:t>
      </w:r>
      <w:bookmarkEnd w:id="19"/>
    </w:p>
    <w:p w:rsidR="00A3149C" w:rsidRDefault="003162C3" w:rsidP="00526F9F">
      <w:pPr>
        <w:jc w:val="both"/>
      </w:pPr>
      <w:r>
        <w:t>Od roku 2005 se poruchy spánku klasifikují podle ICSD-2 (</w:t>
      </w:r>
      <w:r w:rsidRPr="00D91DCE">
        <w:rPr>
          <w:lang w:val="en-GB"/>
        </w:rPr>
        <w:t>International Classification of Sleep Disorders, Second Edition</w:t>
      </w:r>
      <w:r>
        <w:t>). Dříve bylo členění poruch spánku na</w:t>
      </w:r>
      <w:r w:rsidR="00D91DCE">
        <w:t xml:space="preserve"> dyssomnie </w:t>
      </w:r>
      <w:r w:rsidR="006440FA">
        <w:t xml:space="preserve">(poruchy spánku spojené s insomnií a zvýšenou spavostí během dne) </w:t>
      </w:r>
      <w:r w:rsidR="00D91DCE">
        <w:t>a parasomnie</w:t>
      </w:r>
      <w:r w:rsidR="006440FA">
        <w:t xml:space="preserve"> (</w:t>
      </w:r>
      <w:r w:rsidR="00126248">
        <w:t xml:space="preserve">poruchy bezprostředně související se spánkem, které se však na rozdíl od dyssomnií neprojevují ani insomnií, ani </w:t>
      </w:r>
      <w:r w:rsidR="00EC65CE">
        <w:t>spavostí</w:t>
      </w:r>
      <w:r w:rsidR="00126248">
        <w:t xml:space="preserve"> během dne)</w:t>
      </w:r>
      <w:r w:rsidR="00D91DCE">
        <w:t xml:space="preserve">, ale </w:t>
      </w:r>
      <w:r w:rsidR="00EF1475">
        <w:t>v současné době</w:t>
      </w:r>
      <w:r w:rsidR="00D91DCE">
        <w:t xml:space="preserve"> se poruchy spánku a bdění dělí do následujících 8 hlavních skupin:</w:t>
      </w:r>
    </w:p>
    <w:p w:rsidR="00EC65CE" w:rsidRDefault="00EC65CE" w:rsidP="00526F9F">
      <w:pPr>
        <w:pStyle w:val="Odstavecseseznamem"/>
        <w:numPr>
          <w:ilvl w:val="0"/>
          <w:numId w:val="13"/>
        </w:numPr>
        <w:jc w:val="both"/>
      </w:pPr>
      <w:r>
        <w:t>Insomnie.</w:t>
      </w:r>
    </w:p>
    <w:p w:rsidR="00EC65CE" w:rsidRDefault="00EC65CE" w:rsidP="00526F9F">
      <w:pPr>
        <w:pStyle w:val="Odstavecseseznamem"/>
        <w:numPr>
          <w:ilvl w:val="0"/>
          <w:numId w:val="13"/>
        </w:numPr>
        <w:jc w:val="both"/>
      </w:pPr>
      <w:r>
        <w:t>Poruchy dýchání související se spánkem (syndrom centrální spánkové apnoe, syndrom obstrukční spánkové apnoe).</w:t>
      </w:r>
    </w:p>
    <w:p w:rsidR="00EC65CE" w:rsidRDefault="00EC65CE" w:rsidP="00526F9F">
      <w:pPr>
        <w:pStyle w:val="Odstavecseseznamem"/>
        <w:numPr>
          <w:ilvl w:val="0"/>
          <w:numId w:val="13"/>
        </w:numPr>
        <w:jc w:val="both"/>
      </w:pPr>
      <w:r>
        <w:t>Hypersomnie centrálního původu (narkolepsie, idiopatická hypersomnie).</w:t>
      </w:r>
    </w:p>
    <w:p w:rsidR="00EC65CE" w:rsidRDefault="00EC65CE" w:rsidP="00526F9F">
      <w:pPr>
        <w:pStyle w:val="Odstavecseseznamem"/>
        <w:numPr>
          <w:ilvl w:val="0"/>
          <w:numId w:val="13"/>
        </w:numPr>
        <w:jc w:val="both"/>
      </w:pPr>
      <w:r>
        <w:t>Poruchy cirkadiánního rytmu spánku (zpožděná či předsunutá fáze spánku, jet lag syndrom, poruchy spánku a bdění při směnném provozu).</w:t>
      </w:r>
    </w:p>
    <w:p w:rsidR="00EC65CE" w:rsidRDefault="00EC65CE" w:rsidP="00526F9F">
      <w:pPr>
        <w:pStyle w:val="Odstavecseseznamem"/>
        <w:numPr>
          <w:ilvl w:val="0"/>
          <w:numId w:val="13"/>
        </w:numPr>
        <w:jc w:val="both"/>
      </w:pPr>
      <w:r>
        <w:lastRenderedPageBreak/>
        <w:t>Parasomnie (somnambulizmus, noční můry, noční enuréza, spánkové halucinace).</w:t>
      </w:r>
    </w:p>
    <w:p w:rsidR="00EC65CE" w:rsidRDefault="00EC65CE" w:rsidP="00526F9F">
      <w:pPr>
        <w:pStyle w:val="Odstavecseseznamem"/>
        <w:numPr>
          <w:ilvl w:val="0"/>
          <w:numId w:val="13"/>
        </w:numPr>
        <w:jc w:val="both"/>
      </w:pPr>
      <w:r>
        <w:t>Poruchy s pohyby ve spánku (syndrom neklidných nohou, porucha spánku s periodickými pohyby končetin, bruxismus).</w:t>
      </w:r>
    </w:p>
    <w:p w:rsidR="00EC65CE" w:rsidRDefault="00051835" w:rsidP="00526F9F">
      <w:pPr>
        <w:pStyle w:val="Odstavecseseznamem"/>
        <w:numPr>
          <w:ilvl w:val="0"/>
          <w:numId w:val="13"/>
        </w:numPr>
        <w:jc w:val="both"/>
      </w:pPr>
      <w:r>
        <w:t>Izolované symptomy, zřetelně normální varianty a nevyřešené problémy (odlišná délka spánku, chrápání, mluvení ze spánku, myoklonic</w:t>
      </w:r>
      <w:r w:rsidR="00F95C55">
        <w:t>ké pohyby ve </w:t>
      </w:r>
      <w:r>
        <w:t>spánku).</w:t>
      </w:r>
    </w:p>
    <w:p w:rsidR="001162DB" w:rsidRDefault="00051835" w:rsidP="00526F9F">
      <w:pPr>
        <w:pStyle w:val="Odstavecseseznamem"/>
        <w:numPr>
          <w:ilvl w:val="0"/>
          <w:numId w:val="13"/>
        </w:numPr>
        <w:jc w:val="both"/>
      </w:pPr>
      <w:r>
        <w:t xml:space="preserve">Jiné poruchy spánku. </w:t>
      </w:r>
      <w:r w:rsidR="00203A5C">
        <w:t>(Vašutová, 2009).</w:t>
      </w:r>
    </w:p>
    <w:p w:rsidR="00536807" w:rsidRPr="00536807" w:rsidRDefault="00061F36" w:rsidP="00526F9F">
      <w:pPr>
        <w:jc w:val="both"/>
      </w:pPr>
      <w:r>
        <w:t>Níže</w:t>
      </w:r>
      <w:r w:rsidR="00536807">
        <w:t xml:space="preserve"> jsou krátce popsány nejčastější problémy se spánkem:</w:t>
      </w:r>
    </w:p>
    <w:p w:rsidR="00843B7E" w:rsidRDefault="00843B7E" w:rsidP="00526F9F">
      <w:pPr>
        <w:jc w:val="both"/>
        <w:rPr>
          <w:b/>
        </w:rPr>
      </w:pPr>
      <w:r>
        <w:rPr>
          <w:b/>
        </w:rPr>
        <w:t>Insomnie</w:t>
      </w:r>
      <w:r w:rsidR="007862A5">
        <w:rPr>
          <w:b/>
        </w:rPr>
        <w:t xml:space="preserve"> (nespavost)</w:t>
      </w:r>
    </w:p>
    <w:p w:rsidR="006F4325" w:rsidRDefault="00C30B51" w:rsidP="00526F9F">
      <w:pPr>
        <w:jc w:val="both"/>
      </w:pPr>
      <w:r w:rsidRPr="00CD326C">
        <w:t>Nespavost</w:t>
      </w:r>
      <w:r>
        <w:t xml:space="preserve"> je nejčastější poruchou spánku. Vyznačuje se poruchou </w:t>
      </w:r>
      <w:r w:rsidR="00BA62FA">
        <w:t xml:space="preserve">usínání, přerušovaným spánkem </w:t>
      </w:r>
      <w:r>
        <w:t>nebo časným probouzením. O poruchu se jedná tehdy, kdy</w:t>
      </w:r>
      <w:r w:rsidR="00BA62FA">
        <w:t>ž</w:t>
      </w:r>
      <w:r>
        <w:t xml:space="preserve"> tato nespavost trvá po dobu alespoň jednoho měsíce a vyskytuje se nejméně třikrát týdně. </w:t>
      </w:r>
      <w:r w:rsidR="00BA62FA">
        <w:t>Takto trpící p</w:t>
      </w:r>
      <w:r w:rsidR="00C35BA1">
        <w:t xml:space="preserve">acient si stěžuje </w:t>
      </w:r>
      <w:r w:rsidR="00466FFE">
        <w:t>na pokles výkonnosti v práci i jiných sociálních aktivitách a na zvýšenou únavu. Opakovaně usíná i během dne, mohou se vyskytovat mikrospánky, což může nést nebezpečí</w:t>
      </w:r>
      <w:r w:rsidR="00FB3682">
        <w:t xml:space="preserve"> při řízení motorových vozidel (Smolík, 2007).</w:t>
      </w:r>
    </w:p>
    <w:p w:rsidR="0030170B" w:rsidRPr="003D79DD" w:rsidRDefault="0030170B" w:rsidP="00526F9F">
      <w:pPr>
        <w:jc w:val="both"/>
        <w:rPr>
          <w:b/>
        </w:rPr>
      </w:pPr>
      <w:r w:rsidRPr="003D79DD">
        <w:rPr>
          <w:b/>
        </w:rPr>
        <w:t xml:space="preserve">Syndrom neklidných končetin (RLS, </w:t>
      </w:r>
      <w:proofErr w:type="spellStart"/>
      <w:r w:rsidRPr="003D79DD">
        <w:rPr>
          <w:b/>
        </w:rPr>
        <w:t>Restless</w:t>
      </w:r>
      <w:proofErr w:type="spellEnd"/>
      <w:r w:rsidRPr="003D79DD">
        <w:rPr>
          <w:b/>
        </w:rPr>
        <w:t xml:space="preserve"> </w:t>
      </w:r>
      <w:proofErr w:type="spellStart"/>
      <w:r w:rsidRPr="003D79DD">
        <w:rPr>
          <w:b/>
        </w:rPr>
        <w:t>Legs</w:t>
      </w:r>
      <w:proofErr w:type="spellEnd"/>
      <w:r w:rsidRPr="003D79DD">
        <w:rPr>
          <w:b/>
        </w:rPr>
        <w:t xml:space="preserve"> Syndrome)</w:t>
      </w:r>
    </w:p>
    <w:p w:rsidR="000F4AE4" w:rsidRPr="00F7357F" w:rsidRDefault="00F7357F" w:rsidP="00526F9F">
      <w:pPr>
        <w:jc w:val="both"/>
      </w:pPr>
      <w:r w:rsidRPr="003D79DD">
        <w:t>Syndrom neklidných končetin poznáme nejčastěji podle čtyř kritérií, a to 1) když máme nepříjemný pocit v končetinách a máme pořád pocit</w:t>
      </w:r>
      <w:r w:rsidR="0031196B">
        <w:t>, že</w:t>
      </w:r>
      <w:r w:rsidRPr="003D79DD">
        <w:t xml:space="preserve"> s</w:t>
      </w:r>
      <w:r w:rsidR="0031196B">
        <w:t> </w:t>
      </w:r>
      <w:r w:rsidRPr="003D79DD">
        <w:t>nimi</w:t>
      </w:r>
      <w:r w:rsidR="0031196B">
        <w:t xml:space="preserve"> musíme</w:t>
      </w:r>
      <w:r w:rsidRPr="003D79DD">
        <w:t xml:space="preserve"> hýbat, 2) když se tento pocit zhoršuje v době klidu, 3) když se dají potlačit pohybem, např. chůzí a 4) když se vysky</w:t>
      </w:r>
      <w:r w:rsidR="00530346" w:rsidRPr="003D79DD">
        <w:t>tují převážně večer nebo v noci</w:t>
      </w:r>
      <w:r w:rsidR="00E53285" w:rsidRPr="003D79DD">
        <w:t xml:space="preserve"> </w:t>
      </w:r>
      <w:r w:rsidR="00140F97" w:rsidRPr="003D79DD">
        <w:t>(</w:t>
      </w:r>
      <w:proofErr w:type="spellStart"/>
      <w:r w:rsidR="00140F97" w:rsidRPr="003D79DD">
        <w:t>Walters</w:t>
      </w:r>
      <w:proofErr w:type="spellEnd"/>
      <w:r w:rsidR="00140F97" w:rsidRPr="003D79DD">
        <w:t xml:space="preserve"> a kol., 1995).</w:t>
      </w:r>
      <w:r w:rsidR="00F2396F">
        <w:t xml:space="preserve"> Vedle farmakologické léčby je </w:t>
      </w:r>
      <w:r w:rsidR="004E0C09">
        <w:t>vhodné zavést i fyzické aktivity, které pomáhají zmírnit potíže</w:t>
      </w:r>
      <w:r w:rsidR="00D52A86">
        <w:t xml:space="preserve"> (např. uvolňování končetin) nebo upravit životosprávu a vynechat alkohol a kofein (</w:t>
      </w:r>
      <w:proofErr w:type="spellStart"/>
      <w:r w:rsidR="00D52A86">
        <w:t>Pretl</w:t>
      </w:r>
      <w:proofErr w:type="spellEnd"/>
      <w:r w:rsidR="00D52A86">
        <w:t>, 2004).</w:t>
      </w:r>
    </w:p>
    <w:p w:rsidR="002F1730" w:rsidRDefault="00C15EDD" w:rsidP="00526F9F">
      <w:pPr>
        <w:jc w:val="both"/>
        <w:rPr>
          <w:b/>
        </w:rPr>
      </w:pPr>
      <w:r>
        <w:rPr>
          <w:b/>
        </w:rPr>
        <w:t>Syndrom spánkové a</w:t>
      </w:r>
      <w:r w:rsidR="00706354">
        <w:rPr>
          <w:b/>
        </w:rPr>
        <w:t>pnoe</w:t>
      </w:r>
    </w:p>
    <w:p w:rsidR="000E53DE" w:rsidRPr="00C15EDD" w:rsidRDefault="009707C1" w:rsidP="00526F9F">
      <w:pPr>
        <w:jc w:val="both"/>
      </w:pPr>
      <w:r>
        <w:t xml:space="preserve">Tato spánková porucha je jednou z nejčastějších poruch dýchání ve spánku. </w:t>
      </w:r>
      <w:r w:rsidR="00F95C55">
        <w:t>Jedná se o </w:t>
      </w:r>
      <w:r w:rsidR="00AB6845">
        <w:t xml:space="preserve">vynechávání dechu během spánku, které je delší než 10 vteřin. Za patologickou se tato porucha považuje, když se tyto apnoické pauzy opakují 5x a vícekrát za hodinu </w:t>
      </w:r>
      <w:r w:rsidR="00C15EDD">
        <w:t>(Vyskočilová, Šonka, 2005)</w:t>
      </w:r>
      <w:r w:rsidR="00AB6845">
        <w:t>.</w:t>
      </w:r>
    </w:p>
    <w:p w:rsidR="00536807" w:rsidRDefault="00536807" w:rsidP="00526F9F">
      <w:pPr>
        <w:jc w:val="both"/>
        <w:rPr>
          <w:b/>
        </w:rPr>
      </w:pPr>
    </w:p>
    <w:p w:rsidR="002F1730" w:rsidRDefault="002F1730" w:rsidP="00526F9F">
      <w:pPr>
        <w:jc w:val="both"/>
        <w:rPr>
          <w:b/>
        </w:rPr>
      </w:pPr>
      <w:r>
        <w:rPr>
          <w:b/>
        </w:rPr>
        <w:lastRenderedPageBreak/>
        <w:t>Poruchy spánku ve stáří</w:t>
      </w:r>
    </w:p>
    <w:p w:rsidR="00140F97" w:rsidRPr="00140F97" w:rsidRDefault="00140F97" w:rsidP="00526F9F">
      <w:pPr>
        <w:jc w:val="both"/>
      </w:pPr>
      <w:r>
        <w:t xml:space="preserve">Jako nejčastěji se vyskytující poruchy ve stáří uvádí Šonka (2003) nespavost, poruchy </w:t>
      </w:r>
      <w:r w:rsidRPr="00067DA8">
        <w:rPr>
          <w:rFonts w:cstheme="minorHAnsi"/>
          <w:szCs w:val="24"/>
        </w:rPr>
        <w:t>dýchání</w:t>
      </w:r>
      <w:r w:rsidR="0047442C" w:rsidRPr="00067DA8">
        <w:rPr>
          <w:rFonts w:cstheme="minorHAnsi"/>
          <w:szCs w:val="24"/>
        </w:rPr>
        <w:t xml:space="preserve"> a syndrom neklidných nohou. Důvodem je většinou i větší výskyt jiných nemocí, jako </w:t>
      </w:r>
      <w:r w:rsidR="0047442C" w:rsidRPr="00067DA8">
        <w:rPr>
          <w:rFonts w:cstheme="minorHAnsi"/>
          <w:color w:val="000000"/>
          <w:szCs w:val="24"/>
        </w:rPr>
        <w:t>Alzheime</w:t>
      </w:r>
      <w:r w:rsidR="0047442C" w:rsidRPr="00067DA8">
        <w:rPr>
          <w:rFonts w:cstheme="minorHAnsi"/>
          <w:color w:val="000000"/>
          <w:szCs w:val="24"/>
        </w:rPr>
        <w:softHyphen/>
        <w:t xml:space="preserve">rova choroba, bolestivé stavy, Parkinsonova choroba, ischemická choroba srdeční, nebo také alkoholismus. </w:t>
      </w:r>
      <w:r w:rsidR="00067DA8" w:rsidRPr="00067DA8">
        <w:rPr>
          <w:rFonts w:cstheme="minorHAnsi"/>
          <w:color w:val="000000"/>
          <w:szCs w:val="24"/>
        </w:rPr>
        <w:t>Vliv na poruchy spánku můžou mít i různé léky, které musí ve stáří kvůli těmto nemocem pacienti brát.</w:t>
      </w:r>
    </w:p>
    <w:p w:rsidR="0080777B" w:rsidRPr="0080777B" w:rsidRDefault="0080777B" w:rsidP="005E72E0">
      <w:pPr>
        <w:pStyle w:val="Nadpis3"/>
      </w:pPr>
      <w:bookmarkStart w:id="20" w:name="_Toc359475578"/>
      <w:r>
        <w:t>Přírodní léčba poruch spánku</w:t>
      </w:r>
      <w:bookmarkEnd w:id="20"/>
    </w:p>
    <w:p w:rsidR="0048752E" w:rsidRDefault="00BA62FA" w:rsidP="000D7075">
      <w:pPr>
        <w:jc w:val="both"/>
      </w:pPr>
      <w:r w:rsidRPr="00C2373D">
        <w:t>Mnoho lidí při potížích se spánkem nehodlá pod</w:t>
      </w:r>
      <w:r w:rsidR="00F95C55">
        <w:t>stoupit farmakologickou léčbu a </w:t>
      </w:r>
      <w:r w:rsidRPr="00C2373D">
        <w:t>důvody mohou být různé, například obava ze vzni</w:t>
      </w:r>
      <w:r w:rsidR="00F95C55">
        <w:t>ku závislosti na medikamenty či </w:t>
      </w:r>
      <w:r w:rsidRPr="00C2373D">
        <w:t>snaha o</w:t>
      </w:r>
      <w:r w:rsidR="0031196B">
        <w:t xml:space="preserve"> zdravý životní styl, který se v </w:t>
      </w:r>
      <w:r w:rsidRPr="00C2373D">
        <w:t>nich s užíváním těchto tzv. „prášků“ vylučuje.</w:t>
      </w:r>
      <w:r>
        <w:t xml:space="preserve"> </w:t>
      </w:r>
      <w:r w:rsidR="00971050">
        <w:t xml:space="preserve">Jestliže </w:t>
      </w:r>
      <w:r w:rsidR="004C49AF">
        <w:t>nechtějí pacienti</w:t>
      </w:r>
      <w:r w:rsidR="00971050">
        <w:t xml:space="preserve"> užívat farmakologické lé</w:t>
      </w:r>
      <w:r w:rsidR="00221263">
        <w:t>ky na spaní, mohou si pomoct přírodními přípravky. Jedná se zejména o tyto bylinky:</w:t>
      </w:r>
      <w:r w:rsidR="000D7075">
        <w:t xml:space="preserve"> </w:t>
      </w:r>
      <w:r w:rsidR="00FB3A80" w:rsidRPr="000D7075">
        <w:t xml:space="preserve">Třezalka </w:t>
      </w:r>
      <w:r w:rsidR="0031196B">
        <w:t>tečkovaná</w:t>
      </w:r>
      <w:r w:rsidR="000D7075">
        <w:t xml:space="preserve">, </w:t>
      </w:r>
      <w:r w:rsidR="008175CF" w:rsidRPr="000D7075">
        <w:t>Meduňk</w:t>
      </w:r>
      <w:r w:rsidR="0031196B">
        <w:t>a lékařská</w:t>
      </w:r>
      <w:r w:rsidR="000D7075">
        <w:t xml:space="preserve">, </w:t>
      </w:r>
      <w:r w:rsidR="0031196B">
        <w:t>Chmel otáčivý</w:t>
      </w:r>
      <w:r w:rsidR="000D7075">
        <w:t xml:space="preserve">, </w:t>
      </w:r>
      <w:r w:rsidR="004B3C9F" w:rsidRPr="000D7075">
        <w:t xml:space="preserve">Kozlík </w:t>
      </w:r>
      <w:r w:rsidR="0031196B">
        <w:t>lékařský</w:t>
      </w:r>
      <w:r w:rsidR="000D7075">
        <w:t xml:space="preserve">, </w:t>
      </w:r>
      <w:r w:rsidR="0031196B">
        <w:t>Mučenka pletní</w:t>
      </w:r>
      <w:r w:rsidR="000D7075">
        <w:t xml:space="preserve"> (Vašutová, 2009).</w:t>
      </w:r>
    </w:p>
    <w:p w:rsidR="00C2373D" w:rsidRPr="007F0156" w:rsidRDefault="00F45129" w:rsidP="00526F9F">
      <w:pPr>
        <w:jc w:val="both"/>
        <w:rPr>
          <w:b/>
        </w:rPr>
      </w:pPr>
      <w:r>
        <w:rPr>
          <w:b/>
        </w:rPr>
        <w:t>Nefarmakologická léčba</w:t>
      </w:r>
    </w:p>
    <w:p w:rsidR="00990A96" w:rsidRDefault="00691548" w:rsidP="00526F9F">
      <w:pPr>
        <w:jc w:val="both"/>
      </w:pPr>
      <w:r>
        <w:t>Největší výhodou nefarmakologické léčby je to, že n</w:t>
      </w:r>
      <w:r w:rsidR="00F95C55">
        <w:t>a ni nevzniká žádná závislost a </w:t>
      </w:r>
      <w:r>
        <w:t xml:space="preserve">působí kauzálně, tedy se při této terapii snaží odstranit nesprávné vzorce chování, dysfunkční myšlení nebo osobnostní problematika. Nevýhoda nefarmakologické terapie je </w:t>
      </w:r>
      <w:r w:rsidR="005D570D">
        <w:t xml:space="preserve">její dlouhodobost, a že bez motivace pacienta je její účinnost mizivá. </w:t>
      </w:r>
      <w:r w:rsidR="00F95C55">
        <w:t>Tato léčba se </w:t>
      </w:r>
      <w:r w:rsidR="00A04CE8">
        <w:t>soustředí na to, jak pacient přemýšlí</w:t>
      </w:r>
      <w:r w:rsidR="00770454">
        <w:t>, jak vnímá kvalitu spánku a jeho význam.</w:t>
      </w:r>
      <w:r w:rsidR="00FE4FAD">
        <w:t xml:space="preserve"> Pacient si často opakuje negativní myšlenky, které mu brání usnout. Tyto automatické negativní myšlenky vznikají náhle</w:t>
      </w:r>
      <w:r w:rsidR="00647003">
        <w:t xml:space="preserve"> a jsou velmi intenzivní. Ovládají emoce i chování pacienta a ten jim také věří, jenže jsou iracionální. </w:t>
      </w:r>
      <w:r w:rsidR="005249FD">
        <w:t>Poté, co se identifikuje negativní myšlenka, např. „Dneska už zase určitě neusnu.“ se pracuje na zpochybnění této myšlenky a formulací nové, která má narozdíl od původní negativní</w:t>
      </w:r>
      <w:r w:rsidR="00085324">
        <w:t xml:space="preserve"> myšlenky racionálnější základ (</w:t>
      </w:r>
      <w:proofErr w:type="spellStart"/>
      <w:r w:rsidR="00085324">
        <w:t>Brozová</w:t>
      </w:r>
      <w:proofErr w:type="spellEnd"/>
      <w:r w:rsidR="00085324">
        <w:t>, 2002).</w:t>
      </w:r>
    </w:p>
    <w:p w:rsidR="00547DCF" w:rsidRDefault="00FC4A40" w:rsidP="00526F9F">
      <w:pPr>
        <w:pStyle w:val="Nadpis2"/>
        <w:jc w:val="both"/>
        <w:rPr>
          <w:szCs w:val="30"/>
        </w:rPr>
      </w:pPr>
      <w:bookmarkStart w:id="21" w:name="_Toc359475579"/>
      <w:r w:rsidRPr="00C0546E">
        <w:rPr>
          <w:szCs w:val="30"/>
        </w:rPr>
        <w:t>Spánková hygiena</w:t>
      </w:r>
      <w:bookmarkEnd w:id="21"/>
    </w:p>
    <w:p w:rsidR="00D96496" w:rsidRDefault="0022477E" w:rsidP="00526F9F">
      <w:pPr>
        <w:jc w:val="both"/>
      </w:pPr>
      <w:proofErr w:type="spellStart"/>
      <w:r>
        <w:t>Hauri</w:t>
      </w:r>
      <w:proofErr w:type="spellEnd"/>
      <w:r>
        <w:t xml:space="preserve"> (1991) ve své knize </w:t>
      </w:r>
      <w:r w:rsidRPr="0022477E">
        <w:rPr>
          <w:i/>
        </w:rPr>
        <w:t xml:space="preserve">Case </w:t>
      </w:r>
      <w:proofErr w:type="spellStart"/>
      <w:r w:rsidRPr="0022477E">
        <w:rPr>
          <w:i/>
        </w:rPr>
        <w:t>studies</w:t>
      </w:r>
      <w:proofErr w:type="spellEnd"/>
      <w:r w:rsidRPr="0022477E">
        <w:rPr>
          <w:i/>
        </w:rPr>
        <w:t xml:space="preserve"> in </w:t>
      </w:r>
      <w:proofErr w:type="spellStart"/>
      <w:r w:rsidRPr="0022477E">
        <w:rPr>
          <w:i/>
        </w:rPr>
        <w:t>insomnia</w:t>
      </w:r>
      <w:proofErr w:type="spellEnd"/>
      <w:r>
        <w:rPr>
          <w:i/>
        </w:rPr>
        <w:t xml:space="preserve"> </w:t>
      </w:r>
      <w:r w:rsidR="008367B2">
        <w:t>píše</w:t>
      </w:r>
      <w:r>
        <w:t xml:space="preserve">, že </w:t>
      </w:r>
      <w:r w:rsidR="008367B2">
        <w:t>dávání</w:t>
      </w:r>
      <w:r w:rsidR="00A66129">
        <w:t xml:space="preserve"> rad lidem, kteří nemůžou spát je staré asi jako lidstvo samo</w:t>
      </w:r>
      <w:r w:rsidR="008C61F1">
        <w:t xml:space="preserve">. Spánkovou hygienu definoval už v roce </w:t>
      </w:r>
      <w:r w:rsidR="00BA16BA">
        <w:t>1977 jako soubor pravidel, která</w:t>
      </w:r>
      <w:r w:rsidR="008C61F1">
        <w:t xml:space="preserve"> </w:t>
      </w:r>
      <w:r w:rsidR="00285D7E">
        <w:t>na</w:t>
      </w:r>
      <w:r w:rsidR="00C21F1C">
        <w:t>pomáhají k lepšímu spánku</w:t>
      </w:r>
      <w:r w:rsidR="00740218">
        <w:t xml:space="preserve">. </w:t>
      </w:r>
      <w:r w:rsidR="008C61F1">
        <w:t>Sám uvádí, že ho tehdy už lepší</w:t>
      </w:r>
      <w:r w:rsidR="008B6813">
        <w:t xml:space="preserve"> termín, </w:t>
      </w:r>
      <w:r w:rsidR="00740218">
        <w:t>než „spánková hygiena“ nenapadl</w:t>
      </w:r>
      <w:r w:rsidR="008B6813">
        <w:t xml:space="preserve"> a </w:t>
      </w:r>
      <w:r w:rsidR="00EA481C">
        <w:t>že se</w:t>
      </w:r>
      <w:r w:rsidR="005A04AB">
        <w:t xml:space="preserve"> mu</w:t>
      </w:r>
      <w:r w:rsidR="00740218">
        <w:t xml:space="preserve"> ani nikdy</w:t>
      </w:r>
      <w:r w:rsidR="008B6813">
        <w:t xml:space="preserve"> </w:t>
      </w:r>
      <w:r w:rsidR="004C007C">
        <w:t xml:space="preserve">příliš </w:t>
      </w:r>
      <w:r w:rsidR="008B6813">
        <w:t xml:space="preserve">nezamlouval a to i přesto, že se ve světě toto slovní spojení ujalo. </w:t>
      </w:r>
      <w:r w:rsidR="00DB545C">
        <w:t xml:space="preserve">Jak dále </w:t>
      </w:r>
      <w:proofErr w:type="spellStart"/>
      <w:r w:rsidR="00DB545C">
        <w:t>Hauri</w:t>
      </w:r>
      <w:proofErr w:type="spellEnd"/>
      <w:r w:rsidR="00DB545C">
        <w:t xml:space="preserve"> </w:t>
      </w:r>
      <w:r w:rsidR="00DB545C">
        <w:lastRenderedPageBreak/>
        <w:t>přiznává, dávat</w:t>
      </w:r>
      <w:r w:rsidR="004C007C">
        <w:t xml:space="preserve"> správné</w:t>
      </w:r>
      <w:r w:rsidR="00DB545C">
        <w:t xml:space="preserve"> rady ke spánkové hygieně je mnohem těžší, než si myslíme. Často vypráví svým pacientům příběh, </w:t>
      </w:r>
      <w:r w:rsidR="004236E1">
        <w:t>jak jednomu podnikateli, který trpěl nespavostí</w:t>
      </w:r>
      <w:r w:rsidR="0088624B">
        <w:t>,</w:t>
      </w:r>
      <w:r w:rsidR="004236E1">
        <w:t xml:space="preserve"> poradil, aby se šel před ulehnutím pomalu a v klidu projít ven</w:t>
      </w:r>
      <w:r w:rsidR="0088624B">
        <w:t xml:space="preserve"> po okolí</w:t>
      </w:r>
      <w:r w:rsidR="004236E1">
        <w:t>.</w:t>
      </w:r>
      <w:r w:rsidR="0088624B">
        <w:t xml:space="preserve"> Tuto radu nedával </w:t>
      </w:r>
      <w:r w:rsidR="00556EEC">
        <w:t>poprvé, a proto</w:t>
      </w:r>
      <w:r w:rsidR="0088624B">
        <w:t xml:space="preserve"> si myslel, že bude stejně dobře účinná, jako u předešlých pacientů s nespavostí. Jenže se mýlil. Pan podnikatel totiž začal při procházce </w:t>
      </w:r>
      <w:r w:rsidR="00285D7E">
        <w:t>hloubat</w:t>
      </w:r>
      <w:r w:rsidR="0088624B">
        <w:t xml:space="preserve"> nad věcmi, které během svého dne zapomněl</w:t>
      </w:r>
      <w:r w:rsidR="00285D7E">
        <w:t xml:space="preserve"> a začal litovat těch promarněných šancí</w:t>
      </w:r>
      <w:r w:rsidR="006F21C9">
        <w:t>, které přes den nestihl vykonat</w:t>
      </w:r>
      <w:r w:rsidR="00285D7E">
        <w:t>. Následovala léčba typu „p</w:t>
      </w:r>
      <w:r w:rsidR="00F95C55">
        <w:t xml:space="preserve">okus, omyl“ a </w:t>
      </w:r>
      <w:proofErr w:type="spellStart"/>
      <w:r w:rsidR="00F95C55">
        <w:t>Hauri</w:t>
      </w:r>
      <w:proofErr w:type="spellEnd"/>
      <w:r w:rsidR="00F95C55">
        <w:t xml:space="preserve"> zjistil, že </w:t>
      </w:r>
      <w:r w:rsidR="00285D7E">
        <w:t xml:space="preserve">pacient bude usínat lépe, když před spaním půjde do svého </w:t>
      </w:r>
      <w:proofErr w:type="gramStart"/>
      <w:r w:rsidR="00285D7E">
        <w:t>sklepa</w:t>
      </w:r>
      <w:r w:rsidR="00EB23C7">
        <w:t>,</w:t>
      </w:r>
      <w:r w:rsidR="00285D7E">
        <w:t xml:space="preserve">  </w:t>
      </w:r>
      <w:r w:rsidR="00556EEC">
        <w:t>kde</w:t>
      </w:r>
      <w:proofErr w:type="gramEnd"/>
      <w:r w:rsidR="00556EEC">
        <w:t xml:space="preserve"> má</w:t>
      </w:r>
      <w:r w:rsidR="00C11183">
        <w:t xml:space="preserve"> kovový soustruh, na kterém </w:t>
      </w:r>
      <w:r w:rsidR="00556EEC">
        <w:t>bude pracovat</w:t>
      </w:r>
      <w:r w:rsidR="00C11183">
        <w:t xml:space="preserve"> s přesností na tisícin</w:t>
      </w:r>
      <w:r w:rsidR="00F95C55">
        <w:t>u milimetru. Ostatní lidé by se </w:t>
      </w:r>
      <w:r w:rsidR="00C11183">
        <w:t>po takové práci pravděpodobně cítili nervově vyčerpaní, ale tento pacient se cítil uvolněný a</w:t>
      </w:r>
      <w:r w:rsidR="008B7C1B">
        <w:t xml:space="preserve"> poté </w:t>
      </w:r>
      <w:r w:rsidR="00C11183">
        <w:t xml:space="preserve">bez problémů usnul. </w:t>
      </w:r>
      <w:r w:rsidR="008B7C1B">
        <w:t xml:space="preserve">Pointa tohoto příběhu tedy je, že co může být „spánkový elixír“ pro jednoho, může být pro druhého jed. </w:t>
      </w:r>
      <w:r w:rsidR="00287BCE">
        <w:t>Rady ohledně spánkové hygieny tedy často vyžadují pečlivé zvážení</w:t>
      </w:r>
      <w:r w:rsidR="008B7C1B">
        <w:t xml:space="preserve"> (</w:t>
      </w:r>
      <w:proofErr w:type="spellStart"/>
      <w:r w:rsidR="008B7C1B">
        <w:t>Hauri</w:t>
      </w:r>
      <w:proofErr w:type="spellEnd"/>
      <w:r w:rsidR="008B7C1B">
        <w:t>, 1991).</w:t>
      </w:r>
    </w:p>
    <w:p w:rsidR="00EB2782" w:rsidRDefault="009A78FF" w:rsidP="00526F9F">
      <w:pPr>
        <w:pStyle w:val="Nadpis3"/>
        <w:jc w:val="both"/>
      </w:pPr>
      <w:bookmarkStart w:id="22" w:name="_Toc359475580"/>
      <w:r>
        <w:t>Prostor ke spánku</w:t>
      </w:r>
      <w:bookmarkEnd w:id="22"/>
    </w:p>
    <w:p w:rsidR="00003427" w:rsidRDefault="009A78FF" w:rsidP="00526F9F">
      <w:pPr>
        <w:jc w:val="both"/>
      </w:pPr>
      <w:r>
        <w:t>Mezi základní podmínky, které je třeba si zajistit pro kvalitní spánek</w:t>
      </w:r>
      <w:r w:rsidR="00C3373B">
        <w:t>,</w:t>
      </w:r>
      <w:r>
        <w:t xml:space="preserve"> je vyloučit rušivé podněty, což může být nadměrné světlo, </w:t>
      </w:r>
      <w:r w:rsidR="00C3373B">
        <w:t xml:space="preserve">hluk, průvan, horko nebo zima. </w:t>
      </w:r>
      <w:r w:rsidR="0034098F">
        <w:t>Optimální teplota pro spánek je 18 - 21</w:t>
      </w:r>
      <w:r w:rsidR="0034098F">
        <w:rPr>
          <w:rFonts w:cstheme="minorHAnsi"/>
        </w:rPr>
        <w:t>°</w:t>
      </w:r>
      <w:r w:rsidR="00DE48FF">
        <w:t xml:space="preserve">C, obecně </w:t>
      </w:r>
      <w:r w:rsidR="00AD4E6E">
        <w:t xml:space="preserve">platí, že </w:t>
      </w:r>
      <w:r w:rsidR="00DE48FF">
        <w:t xml:space="preserve">by ložnice měla být chladnější, než ostatní pokoje v bytě. </w:t>
      </w:r>
      <w:r w:rsidR="00C3373B">
        <w:t>Nejlepší je, když se ložnice používá opravdu jen na spaní</w:t>
      </w:r>
      <w:r w:rsidR="00784393">
        <w:t xml:space="preserve">. </w:t>
      </w:r>
    </w:p>
    <w:p w:rsidR="00BA16BA" w:rsidRDefault="00BA16BA" w:rsidP="00526F9F">
      <w:pPr>
        <w:jc w:val="both"/>
      </w:pPr>
      <w:r>
        <w:t>V ložnici by se měl člověk také cítit bezpečně a neměl by ten prostor vyvolávat špatné vzpomínky. V případě, že někdo zažil ně</w:t>
      </w:r>
      <w:r w:rsidR="005A04AB">
        <w:t xml:space="preserve">jakou traumatickou událost a </w:t>
      </w:r>
      <w:r>
        <w:t xml:space="preserve">prostředí mu to </w:t>
      </w:r>
      <w:r w:rsidR="005A04AB">
        <w:t>neustále</w:t>
      </w:r>
      <w:r w:rsidRPr="00BA16BA">
        <w:t xml:space="preserve"> připomíná, je lepší změnit pokoj, nebo alespoň</w:t>
      </w:r>
      <w:r w:rsidR="00F95C55">
        <w:t xml:space="preserve"> přestavět nábytek. Jestli se u </w:t>
      </w:r>
      <w:r w:rsidRPr="00BA16BA">
        <w:t>některých jedinců projevuje strach ze tmy, mohou ponechat svítit lampičku. Avšak kvůli správnému vylučování melatoninu se doporučuje ponechat jen málo intenzivní, tlumené světlo. Další rušivý element může být partnerovo chrápání, či jeho pohyby, které mohou druhého rušit nebo dokonce vylekat a ztěžovat mu tak řádný spánek. V této situaci může být jedno z řešení partnerovi situaci vysvětlit, a požádat jej, aby v noci spal v jiné místnosti.</w:t>
      </w:r>
      <w:r>
        <w:t xml:space="preserve"> </w:t>
      </w:r>
    </w:p>
    <w:p w:rsidR="002C56CF" w:rsidRDefault="008367AF" w:rsidP="00526F9F">
      <w:pPr>
        <w:jc w:val="both"/>
      </w:pPr>
      <w:r>
        <w:t>Je třeba se také věnovat tomu, na čem spíme, tedy pos</w:t>
      </w:r>
      <w:r w:rsidR="00F95C55">
        <w:t>teli. Ta by měla být pohodlná a </w:t>
      </w:r>
      <w:r>
        <w:t xml:space="preserve">měla by nám maximálně </w:t>
      </w:r>
      <w:r w:rsidR="00B75A19">
        <w:t>vyhovovat, aby</w:t>
      </w:r>
      <w:r w:rsidR="00584DA1">
        <w:t xml:space="preserve"> nás pak každý pohyb nebo otočení nebolelo.</w:t>
      </w:r>
      <w:r w:rsidR="00B75A19">
        <w:t xml:space="preserve"> </w:t>
      </w:r>
      <w:r w:rsidR="00007388">
        <w:t xml:space="preserve">Špatným spánkovým návykem je, když se v posteli naučíme dělat vše ostatní, než spát. Znamená to, že v posteli by se nemělo jíst, číst (dlouho a náročnou četbu), sledovat televizi, telefonovat, přemýšlet o starostech nebo řešit konflikty s partnerem. </w:t>
      </w:r>
      <w:r w:rsidR="00895312">
        <w:t xml:space="preserve">Takto </w:t>
      </w:r>
      <w:r w:rsidR="00895312">
        <w:lastRenderedPageBreak/>
        <w:t>si</w:t>
      </w:r>
      <w:r w:rsidR="00F95C55">
        <w:t> </w:t>
      </w:r>
      <w:r w:rsidR="00895312">
        <w:t>člověk vypěstuje vnitřní spojení, že v posteli tráví čas</w:t>
      </w:r>
      <w:r w:rsidR="00EB23C7">
        <w:t>,</w:t>
      </w:r>
      <w:r w:rsidR="00895312">
        <w:t xml:space="preserve"> kdy je vzhůru, a ne čas</w:t>
      </w:r>
      <w:r w:rsidR="00EB23C7">
        <w:t>,</w:t>
      </w:r>
      <w:r w:rsidR="00895312">
        <w:t xml:space="preserve"> kdy by měl spát. </w:t>
      </w:r>
      <w:r w:rsidR="00007388">
        <w:t>Postel</w:t>
      </w:r>
      <w:r w:rsidR="00612ABD">
        <w:t xml:space="preserve"> </w:t>
      </w:r>
      <w:r w:rsidR="004E6747">
        <w:t xml:space="preserve">tedy má sloužit výhradně ke spánku nebo k sexuální aktivitě. </w:t>
      </w:r>
      <w:r w:rsidR="00612ABD">
        <w:t xml:space="preserve">Pokud někdo nemůže usnout, doporučuje se </w:t>
      </w:r>
      <w:r w:rsidR="00EB23C7">
        <w:t>vstát</w:t>
      </w:r>
      <w:r w:rsidR="00612ABD">
        <w:t xml:space="preserve"> z postele, odej</w:t>
      </w:r>
      <w:r w:rsidR="00F95C55">
        <w:t>ít z ložnice do jiného pokoje a </w:t>
      </w:r>
      <w:r w:rsidR="00612ABD">
        <w:t>tam se třeba dívat na televizi, číst nebo poslouchat hudbu.</w:t>
      </w:r>
      <w:r w:rsidR="00007388">
        <w:t xml:space="preserve"> </w:t>
      </w:r>
      <w:r w:rsidR="002C56CF">
        <w:t>Oblečení</w:t>
      </w:r>
      <w:r w:rsidR="005B73E5">
        <w:t xml:space="preserve"> a povlečení postele by mělo být také co nejvíce poho</w:t>
      </w:r>
      <w:r w:rsidR="0040738B">
        <w:t>dlné a hlavně příjemné na spaní (Praško a kol., 2004).</w:t>
      </w:r>
    </w:p>
    <w:p w:rsidR="00547DCF" w:rsidRDefault="00547DCF" w:rsidP="00526F9F">
      <w:pPr>
        <w:pStyle w:val="Nadpis3"/>
        <w:jc w:val="both"/>
      </w:pPr>
      <w:bookmarkStart w:id="23" w:name="_Toc359475581"/>
      <w:r>
        <w:t>Během dne</w:t>
      </w:r>
      <w:bookmarkEnd w:id="23"/>
    </w:p>
    <w:p w:rsidR="00194424" w:rsidRDefault="00913181" w:rsidP="00526F9F">
      <w:pPr>
        <w:jc w:val="both"/>
      </w:pPr>
      <w:r>
        <w:t>U spánkové hygieny se vyplatí vsadit na pravidelnost. Během dne by se mělo pravidelně jíst i cvičit</w:t>
      </w:r>
      <w:r w:rsidR="006E0855">
        <w:t>, protože to napomůže udržovat rytmus vnitřních hodin.</w:t>
      </w:r>
      <w:r>
        <w:t xml:space="preserve"> Cvičení</w:t>
      </w:r>
      <w:r w:rsidR="009D3DE0">
        <w:t xml:space="preserve"> by mělo být každý den, ale ne až příliš vyčerpávající</w:t>
      </w:r>
      <w:r w:rsidR="00F3392D">
        <w:t>, jelikož i lehké cvičení pomůže k hlubšímu spánku. Asi tři hodiny před usnutím by už ale tělo mělo být v relativním klidu a nemělo by se cvičit.</w:t>
      </w:r>
      <w:r w:rsidR="00B806F7">
        <w:t xml:space="preserve"> </w:t>
      </w:r>
      <w:r w:rsidR="00194424">
        <w:t xml:space="preserve">Jak dále </w:t>
      </w:r>
      <w:r w:rsidR="0040738B">
        <w:t>Smolík (2007)</w:t>
      </w:r>
      <w:r w:rsidR="00194424">
        <w:t xml:space="preserve"> uvádí, během dne není vhodné často podřimovat, nebo spát jednou</w:t>
      </w:r>
      <w:r w:rsidR="005A04AB">
        <w:t>,</w:t>
      </w:r>
      <w:r w:rsidR="00194424">
        <w:t xml:space="preserve"> ale déle než 30 minut. </w:t>
      </w:r>
      <w:r w:rsidR="00AC19D3">
        <w:t xml:space="preserve">V případě, že se člověk cítí </w:t>
      </w:r>
      <w:r w:rsidR="00111588">
        <w:t>mírně</w:t>
      </w:r>
      <w:r w:rsidR="008367AF">
        <w:t xml:space="preserve"> </w:t>
      </w:r>
      <w:r w:rsidR="00AC19D3">
        <w:t>ospalý</w:t>
      </w:r>
      <w:r w:rsidR="008367AF">
        <w:t>,</w:t>
      </w:r>
      <w:r w:rsidR="00AC19D3">
        <w:t xml:space="preserve"> by se měl snažit</w:t>
      </w:r>
      <w:r w:rsidR="008B4610">
        <w:t xml:space="preserve"> nějak zaměstnat, aby neměl příležitost si lehnout a usnout. </w:t>
      </w:r>
      <w:r w:rsidR="005A04AB">
        <w:t>Spánek během dne však</w:t>
      </w:r>
      <w:r w:rsidR="00704CD1">
        <w:t xml:space="preserve"> může mít i pozitivní účinky, a to </w:t>
      </w:r>
      <w:r w:rsidR="00064660">
        <w:t xml:space="preserve">např. </w:t>
      </w:r>
      <w:r w:rsidR="00704CD1">
        <w:t>při učení se motorickým úkonů</w:t>
      </w:r>
      <w:r w:rsidR="00EB23C7">
        <w:t>m</w:t>
      </w:r>
      <w:r w:rsidR="00704CD1">
        <w:t xml:space="preserve">, což </w:t>
      </w:r>
      <w:r w:rsidR="000961FB">
        <w:t>ukazují</w:t>
      </w:r>
      <w:r w:rsidR="00064660">
        <w:t xml:space="preserve"> některé</w:t>
      </w:r>
      <w:r w:rsidR="000961FB">
        <w:t xml:space="preserve"> studie </w:t>
      </w:r>
      <w:r w:rsidR="00064660">
        <w:t xml:space="preserve">efektivity </w:t>
      </w:r>
      <w:r w:rsidR="00CA04C7">
        <w:t>spánku přes den (</w:t>
      </w:r>
      <w:proofErr w:type="spellStart"/>
      <w:r w:rsidR="00CA04C7">
        <w:t>Debarnot</w:t>
      </w:r>
      <w:proofErr w:type="spellEnd"/>
      <w:r w:rsidR="00CA04C7">
        <w:t xml:space="preserve"> a kol., 2011, </w:t>
      </w:r>
      <w:proofErr w:type="spellStart"/>
      <w:r w:rsidR="00CA04C7">
        <w:t>Morita</w:t>
      </w:r>
      <w:proofErr w:type="spellEnd"/>
      <w:r w:rsidR="00CA04C7">
        <w:t xml:space="preserve"> a kol</w:t>
      </w:r>
      <w:r w:rsidR="00064660">
        <w:t>., 2012).</w:t>
      </w:r>
    </w:p>
    <w:p w:rsidR="00503C57" w:rsidRDefault="00547DCF" w:rsidP="00526F9F">
      <w:pPr>
        <w:pStyle w:val="Nadpis3"/>
        <w:jc w:val="both"/>
      </w:pPr>
      <w:bookmarkStart w:id="24" w:name="_Toc359475582"/>
      <w:r>
        <w:t xml:space="preserve">Před </w:t>
      </w:r>
      <w:r w:rsidR="00003427">
        <w:t>ulehnutím ke spánku</w:t>
      </w:r>
      <w:bookmarkEnd w:id="24"/>
    </w:p>
    <w:p w:rsidR="00003427" w:rsidRPr="00003427" w:rsidRDefault="00003427" w:rsidP="00526F9F">
      <w:pPr>
        <w:jc w:val="both"/>
      </w:pPr>
      <w:r>
        <w:t xml:space="preserve">Tak jako malé děti mají se spánkem spojený zvyk, že se jdou umýt, na záchod a pak jim rodiče přečtou pohádku, tak by i dospělí měli mít vypěstovaný podobný návyk. Jde o odpoutání se od denních problémů a pomalu se uklidnit a připravit tělo na to, že půjde spát. </w:t>
      </w:r>
      <w:r w:rsidR="00464FAC">
        <w:t>Doporučuje se tedy teplá sprcha, četba knížky (ale ne např. detektivní příběhy)</w:t>
      </w:r>
      <w:r w:rsidR="00D12245">
        <w:t>, luštění křížovek nebo jiné relaxační techniky</w:t>
      </w:r>
      <w:r w:rsidR="00365A4C">
        <w:t xml:space="preserve"> včetně hlubokého dýchání. </w:t>
      </w:r>
      <w:r w:rsidR="00F52401">
        <w:t>Takto také vzniká návyk pravidelného vstávání a uléhání ke spánku, čehož dosáhnout v dnešní době může b</w:t>
      </w:r>
      <w:r w:rsidR="00CA04C7">
        <w:t>ýt pro mnoho lidí velký problém (Smolík, 2007; Praško a kol., 2004).</w:t>
      </w:r>
    </w:p>
    <w:p w:rsidR="00EA481C" w:rsidRDefault="005F6178" w:rsidP="00526F9F">
      <w:pPr>
        <w:jc w:val="both"/>
      </w:pPr>
      <w:r>
        <w:t>Praško a kol. (2004)</w:t>
      </w:r>
      <w:r w:rsidR="006207BB">
        <w:t xml:space="preserve"> vysvětluje, že před spaním by se měla sníst jen lehce stravitelná večeře. Pokud bychom snědli něco těžkého a šli hned sp</w:t>
      </w:r>
      <w:r w:rsidR="005A04AB">
        <w:t>át, žaludek pak bude muset příliš</w:t>
      </w:r>
      <w:r w:rsidR="006207BB">
        <w:t xml:space="preserve"> pracovat a tím se zhorší kvalita spánku, protože bude organismus zatížený</w:t>
      </w:r>
      <w:r w:rsidR="00AA01F2">
        <w:t xml:space="preserve">. Bude totiž potřebovat energii k tomu, aby strávil </w:t>
      </w:r>
      <w:r w:rsidR="00202E14">
        <w:t>večeři, a nezbude</w:t>
      </w:r>
      <w:r w:rsidR="00AA01F2">
        <w:t xml:space="preserve"> mu energie k nastartování spánkového procesu.</w:t>
      </w:r>
      <w:r w:rsidR="003714C8">
        <w:t xml:space="preserve"> </w:t>
      </w:r>
      <w:r w:rsidR="009D114D">
        <w:t xml:space="preserve">Na druhou stranu ale Smolík (2007) píše, že </w:t>
      </w:r>
      <w:proofErr w:type="gramStart"/>
      <w:r w:rsidR="009D114D">
        <w:t xml:space="preserve">bychom </w:t>
      </w:r>
      <w:r w:rsidR="003714C8">
        <w:t xml:space="preserve"> </w:t>
      </w:r>
      <w:r w:rsidR="009D114D">
        <w:t>neměli</w:t>
      </w:r>
      <w:proofErr w:type="gramEnd"/>
      <w:r w:rsidR="009D114D">
        <w:t xml:space="preserve"> </w:t>
      </w:r>
      <w:r w:rsidR="005A04AB">
        <w:t>cítit hlad, poněvadž bychom se</w:t>
      </w:r>
      <w:r w:rsidR="003714C8">
        <w:t xml:space="preserve"> mohli </w:t>
      </w:r>
      <w:r w:rsidR="005A04AB">
        <w:t xml:space="preserve">hladem </w:t>
      </w:r>
      <w:r w:rsidR="003714C8">
        <w:t xml:space="preserve">probouzet i během noci. Proto je vhodné před </w:t>
      </w:r>
      <w:r w:rsidR="003714C8">
        <w:lastRenderedPageBreak/>
        <w:t xml:space="preserve">spaním sníst něco lehce stravitelné, jako je ovoce nebo se napít teplého nápoje bez kofeinu. </w:t>
      </w:r>
    </w:p>
    <w:p w:rsidR="00EF2A82" w:rsidRPr="00EF2A82" w:rsidRDefault="003714C8" w:rsidP="00526F9F">
      <w:pPr>
        <w:jc w:val="both"/>
        <w:rPr>
          <w:b/>
          <w:highlight w:val="yellow"/>
        </w:rPr>
      </w:pPr>
      <w:r>
        <w:t xml:space="preserve">I když to v dnešní době asi už není populární, pořád je vyhovující mléko s medem. </w:t>
      </w:r>
      <w:proofErr w:type="spellStart"/>
      <w:r w:rsidR="00EF2A82" w:rsidRPr="00EF2A82">
        <w:t>Mandžuková</w:t>
      </w:r>
      <w:proofErr w:type="spellEnd"/>
      <w:r w:rsidR="00EF2A82" w:rsidRPr="00EF2A82">
        <w:t xml:space="preserve"> (20</w:t>
      </w:r>
      <w:r w:rsidR="00B6629E">
        <w:t>03, 2006) vysvětluje, že důvod</w:t>
      </w:r>
      <w:r w:rsidR="00EF2A82" w:rsidRPr="00EF2A82">
        <w:t xml:space="preserve"> blahodárného účinku mléka je ten, že obsahuje „uspávací“ aminokyselinu tryptofan.</w:t>
      </w:r>
      <w:r w:rsidR="005A04AB">
        <w:t xml:space="preserve"> Tato aminokyselina se</w:t>
      </w:r>
      <w:r w:rsidR="00EF2A82" w:rsidRPr="00EF2A82">
        <w:t xml:space="preserve"> v mozku mění na uklidňující chemickou lát</w:t>
      </w:r>
      <w:r w:rsidR="006804DF">
        <w:t>ku serotonin. Cukr, nebo med</w:t>
      </w:r>
      <w:r w:rsidR="00EF2A82" w:rsidRPr="00EF2A82">
        <w:t xml:space="preserve"> pomůže mozkovým buňkám, aby absorbovaly více tryptofanu, </w:t>
      </w:r>
      <w:r w:rsidR="006804DF">
        <w:t>kterého je v užívaných potravinách nedostatek</w:t>
      </w:r>
      <w:r w:rsidR="00EF2A82" w:rsidRPr="00EF2A82">
        <w:t>. Nejvíce této aminokyseliny můžeme najít právě v mléku, slunečnicových semínkách, pečených bramborách a krůtím mase.</w:t>
      </w:r>
      <w:r w:rsidR="00EF2A82" w:rsidRPr="00EF2A82">
        <w:rPr>
          <w:b/>
        </w:rPr>
        <w:t xml:space="preserve"> </w:t>
      </w:r>
    </w:p>
    <w:p w:rsidR="00111588" w:rsidRDefault="00111588" w:rsidP="00526F9F">
      <w:pPr>
        <w:jc w:val="both"/>
      </w:pPr>
      <w:r>
        <w:t xml:space="preserve">Významnou roli před usnutím hraje také způsob přemýšlení. Lidé by se měli vyvarovat negativním myšlenkám typu: „Já stejně neusnu.“, „Určitě bez léku neusnu.“, nebo: „Jestli teď neusnu, zítra to pro mě nebude k přežití.“. </w:t>
      </w:r>
      <w:r w:rsidRPr="00111588">
        <w:t>Raději</w:t>
      </w:r>
      <w:r>
        <w:t xml:space="preserve"> by si měli říkat pozitivní afirmace, jako jsou například: „I když dnes nebudu příliš dobře spát, určitě to do zítřka přežiji.“ Čím méně bude člověk prožívat úzkost a nebude podléhat panice, tím lepší bude mít šanci, že dřív usne a bude lépe spát.</w:t>
      </w:r>
    </w:p>
    <w:p w:rsidR="00111588" w:rsidRDefault="00111588" w:rsidP="00526F9F">
      <w:pPr>
        <w:jc w:val="both"/>
      </w:pPr>
      <w:r>
        <w:t xml:space="preserve">Občasné noční probouzení, např. </w:t>
      </w:r>
      <w:r w:rsidRPr="00111588">
        <w:t xml:space="preserve">při potřebě zajít si na </w:t>
      </w:r>
      <w:r w:rsidR="001A13F1">
        <w:t>toaletu není nic mimořádného, a </w:t>
      </w:r>
      <w:r w:rsidRPr="00111588">
        <w:t>člověka by to nemělo znepokojovat. Také není vhodné se do spánku nutit. Spát by se mělo jít tehdy, až když se člověk opravdu cítí ospalý, ale</w:t>
      </w:r>
      <w:r>
        <w:t xml:space="preserve"> zase ne o mnoho později, než je pravidelně zvyklý</w:t>
      </w:r>
      <w:r w:rsidRPr="00111588">
        <w:t>. Pokud ale i v tom případě nemůže někdo usnout, může se např. paradoxně snažit o to neusnout vůbec a soustředit na to, aby zůstal bdělý, či se pokusit soustředěně vnímat pocity relaxace v</w:t>
      </w:r>
      <w:r w:rsidR="005A04AB">
        <w:t> </w:t>
      </w:r>
      <w:r w:rsidRPr="00111588">
        <w:t>těle</w:t>
      </w:r>
      <w:r w:rsidR="005A04AB">
        <w:t xml:space="preserve"> </w:t>
      </w:r>
      <w:r w:rsidR="005A04AB" w:rsidRPr="00C2373D">
        <w:t>a spánek by se tak měl dostavit samovolně jako tzv. vedlejší produkt naší soustředěné činnosti</w:t>
      </w:r>
      <w:r w:rsidRPr="00111588">
        <w:t xml:space="preserve"> (Smolík, 2007).</w:t>
      </w:r>
    </w:p>
    <w:p w:rsidR="00111588" w:rsidRDefault="00111588" w:rsidP="00526F9F">
      <w:pPr>
        <w:jc w:val="both"/>
      </w:pPr>
      <w:r>
        <w:t>Pro dobrý spánek je tedy významné se uklid</w:t>
      </w:r>
      <w:r w:rsidR="0092526F">
        <w:t>nit, myslet na něco hezkého a nikoliv</w:t>
      </w:r>
      <w:r>
        <w:t xml:space="preserve"> na každodenní starosti, nedívat se na akční </w:t>
      </w:r>
      <w:r w:rsidR="0092526F">
        <w:t xml:space="preserve">napínavé </w:t>
      </w:r>
      <w:r>
        <w:t>filmy</w:t>
      </w:r>
      <w:r w:rsidR="0092526F">
        <w:t xml:space="preserve"> a už vůbec ne na horory</w:t>
      </w:r>
      <w:r w:rsidR="001A13F1">
        <w:t xml:space="preserve"> a </w:t>
      </w:r>
      <w:r>
        <w:t xml:space="preserve">hlavně si nedělat starosti, když se hned usnout </w:t>
      </w:r>
      <w:r w:rsidR="00A20970">
        <w:t>nezdaří</w:t>
      </w:r>
      <w:r>
        <w:t>.</w:t>
      </w:r>
      <w:r w:rsidR="001A13F1">
        <w:t xml:space="preserve"> Aby se lépe zabránilo tomu, že </w:t>
      </w:r>
      <w:r>
        <w:t xml:space="preserve">člověk neustále sleduje hodiny a počítá, jak dlouho už nespí, nebo po kolikáté se v noci probudil, je </w:t>
      </w:r>
      <w:r w:rsidRPr="00A20970">
        <w:t>na místě schovat budík. Časté sledování hodin vede jen ke zvýšení nervozity a pocitu úzkosti z toho, že člověk nemůže usnout.</w:t>
      </w:r>
    </w:p>
    <w:p w:rsidR="00111588" w:rsidRPr="007D5BC3" w:rsidRDefault="00111588" w:rsidP="00526F9F">
      <w:pPr>
        <w:jc w:val="both"/>
      </w:pPr>
      <w:r w:rsidRPr="00A20970">
        <w:t>Častým špatným spánkovým návykem je převalování se v posteli, když se nepodaří usnout do 20 minut</w:t>
      </w:r>
      <w:r>
        <w:t xml:space="preserve">. V tomto případě by se osoba měla zvednout, odejít z ložnice a dělat </w:t>
      </w:r>
      <w:r>
        <w:lastRenderedPageBreak/>
        <w:t>něco, co by jí uklidnilo a vytvořit si tak návyk, že v posteli se neleží bez spánku (Praško a kol., 2004).</w:t>
      </w:r>
    </w:p>
    <w:p w:rsidR="00547DCF" w:rsidRDefault="00547DCF" w:rsidP="00526F9F">
      <w:pPr>
        <w:pStyle w:val="Nadpis3"/>
        <w:jc w:val="both"/>
      </w:pPr>
      <w:bookmarkStart w:id="25" w:name="_Toc359475583"/>
      <w:r>
        <w:t>Po probuzení</w:t>
      </w:r>
      <w:bookmarkEnd w:id="25"/>
    </w:p>
    <w:p w:rsidR="00E60DAE" w:rsidRDefault="00926083" w:rsidP="00526F9F">
      <w:pPr>
        <w:jc w:val="both"/>
      </w:pPr>
      <w:r>
        <w:t xml:space="preserve">Když se ráno </w:t>
      </w:r>
      <w:r w:rsidR="000376DF">
        <w:t>spontánně</w:t>
      </w:r>
      <w:r>
        <w:t xml:space="preserve"> bez budíku probudíme, </w:t>
      </w:r>
      <w:r w:rsidR="00B6629E">
        <w:t>většinou máme za sebou dokončený</w:t>
      </w:r>
      <w:r>
        <w:t xml:space="preserve"> </w:t>
      </w:r>
      <w:r w:rsidR="00E97888">
        <w:t xml:space="preserve">celý cyklus, </w:t>
      </w:r>
      <w:r>
        <w:t>všechny fáze spánku vče</w:t>
      </w:r>
      <w:r w:rsidR="00AC3F95">
        <w:t>tně poslední REM fáze</w:t>
      </w:r>
      <w:r w:rsidR="00E97888">
        <w:t>. Vlastně</w:t>
      </w:r>
      <w:r w:rsidR="00AC3F95">
        <w:t xml:space="preserve"> se</w:t>
      </w:r>
      <w:r w:rsidR="00E97888">
        <w:t xml:space="preserve"> budíme</w:t>
      </w:r>
      <w:r w:rsidR="00AC3F95">
        <w:t xml:space="preserve"> po nějakém násobku spánkového cyklu, který trvá přibližně 1,5 hodiny.</w:t>
      </w:r>
      <w:r w:rsidR="000376DF">
        <w:t xml:space="preserve"> Pokud jsme ale líní a nechce se nám ještě z postele ven a zkoušíme znova usnout, můžeme se po druhém probuzení, třeba za 30</w:t>
      </w:r>
      <w:r w:rsidR="0030422F">
        <w:t xml:space="preserve"> </w:t>
      </w:r>
      <w:r w:rsidR="000376DF">
        <w:t xml:space="preserve">minut cítit hůř, protože jsme se probudili uprostřed spánkového cyklu. </w:t>
      </w:r>
      <w:r w:rsidR="00E97888">
        <w:t>Proto se doporučuje pěstovat takov</w:t>
      </w:r>
      <w:r w:rsidR="00E60DAE">
        <w:t xml:space="preserve">ý návyk, že po probuzení ihned </w:t>
      </w:r>
      <w:r w:rsidR="0092526F">
        <w:t xml:space="preserve">vstaneme z postele a půjdeme </w:t>
      </w:r>
      <w:r w:rsidR="0092526F" w:rsidRPr="00C2373D">
        <w:t>vykonávat nějakou činnost</w:t>
      </w:r>
      <w:r w:rsidR="00093D5E">
        <w:t xml:space="preserve"> (Praško a kol., 2004).</w:t>
      </w:r>
    </w:p>
    <w:p w:rsidR="006C5851" w:rsidRDefault="00387162" w:rsidP="00526F9F">
      <w:pPr>
        <w:jc w:val="both"/>
      </w:pPr>
      <w:r>
        <w:t>Pravidelné probouzení v určitou hodinu posílí vnitřní biologické hodiny</w:t>
      </w:r>
      <w:r w:rsidR="00B6629E">
        <w:t>,</w:t>
      </w:r>
      <w:r>
        <w:t xml:space="preserve"> a tak si </w:t>
      </w:r>
      <w:r w:rsidR="00A96726">
        <w:t>organismus</w:t>
      </w:r>
      <w:r>
        <w:t xml:space="preserve"> vypěstuje zdravý spánkový návyk, usínání i probouzení ve stejnou dobu.</w:t>
      </w:r>
      <w:r w:rsidR="00A96726">
        <w:t xml:space="preserve"> </w:t>
      </w:r>
      <w:r w:rsidR="006C5851">
        <w:t xml:space="preserve">Pokud máme pocit, že v posteli musíme ráno zůstat déle, protože jsme minulou nebo předminulou noc moc nespali a </w:t>
      </w:r>
      <w:r w:rsidR="006C5851" w:rsidRPr="00C2373D">
        <w:t xml:space="preserve">chceme </w:t>
      </w:r>
      <w:r w:rsidR="0092526F" w:rsidRPr="00C2373D">
        <w:t xml:space="preserve">takovýto deficit dospat, nelze to považovat za správné řešení a </w:t>
      </w:r>
      <w:r w:rsidR="006C5851" w:rsidRPr="00C2373D">
        <w:t xml:space="preserve">správný návyk. </w:t>
      </w:r>
      <w:r w:rsidR="0092526F" w:rsidRPr="00C2373D">
        <w:t>Bude totiž následovat pouze mělký a ne příliš kvalitní spánek.</w:t>
      </w:r>
    </w:p>
    <w:p w:rsidR="00557A87" w:rsidRDefault="00557A87" w:rsidP="00526F9F">
      <w:pPr>
        <w:jc w:val="both"/>
      </w:pPr>
      <w:r>
        <w:t xml:space="preserve">Možná </w:t>
      </w:r>
      <w:r w:rsidR="0092526F">
        <w:t>si někdo vzpomene na dobu,</w:t>
      </w:r>
      <w:r w:rsidR="006D05D4">
        <w:t xml:space="preserve"> když jsme byli malí</w:t>
      </w:r>
      <w:r w:rsidR="0092526F">
        <w:t>, například v předškolním věku</w:t>
      </w:r>
      <w:r w:rsidR="006D05D4">
        <w:t xml:space="preserve"> a maminka přišla ráno do pokoje, aby nás probudila a zároveň rozhrnula závěsy. To světlo nás tak oslnilo, že jsme se museli zamračit nebo schovat hlavu pod polštář. Maminka to</w:t>
      </w:r>
      <w:r w:rsidR="00093D5E">
        <w:t xml:space="preserve"> ale s námi myslela dobře. K</w:t>
      </w:r>
      <w:r w:rsidR="006D05D4">
        <w:t xml:space="preserve">vůli synchronizaci našeho mozku je důležité se po probuzení vystavit světlu, aby tělo dostalo impulz, že už není čas ke spánku. Pokud není možné sluneční osvit, postačí </w:t>
      </w:r>
      <w:r w:rsidR="00674D37">
        <w:t xml:space="preserve">umělé, ale jasné </w:t>
      </w:r>
      <w:r w:rsidR="00093D5E">
        <w:t>světlo (Smolík, 2007).</w:t>
      </w:r>
    </w:p>
    <w:p w:rsidR="00E60DAE" w:rsidRDefault="00E60DAE" w:rsidP="00526F9F">
      <w:pPr>
        <w:jc w:val="both"/>
      </w:pPr>
      <w:r>
        <w:t>To, co nám zaručeně ráno po probuzení rozproudí krev je ranní rozcvička</w:t>
      </w:r>
      <w:r w:rsidR="00F20830">
        <w:t xml:space="preserve"> a po ní vla</w:t>
      </w:r>
      <w:r w:rsidR="00D12245">
        <w:t>žná sprcha. Tělo se probere a tak nejméně</w:t>
      </w:r>
      <w:r w:rsidR="0092526F">
        <w:t xml:space="preserve"> celé dopoledne nebude</w:t>
      </w:r>
      <w:r w:rsidR="00D12245">
        <w:t xml:space="preserve"> unavené. </w:t>
      </w:r>
      <w:r w:rsidR="00C55302">
        <w:t>Otázkou ale bohužel zůstává, kolik l</w:t>
      </w:r>
      <w:r w:rsidR="00093D5E">
        <w:t>idí je tohle schopno dodržovat (Praško</w:t>
      </w:r>
      <w:r w:rsidR="00F10F72">
        <w:t xml:space="preserve"> a kol., 2004).</w:t>
      </w:r>
    </w:p>
    <w:p w:rsidR="00547DCF" w:rsidRDefault="00EC3D71" w:rsidP="00526F9F">
      <w:pPr>
        <w:pStyle w:val="Nadpis3"/>
        <w:jc w:val="both"/>
      </w:pPr>
      <w:bookmarkStart w:id="26" w:name="_Toc359475584"/>
      <w:r>
        <w:t xml:space="preserve">Kouření, </w:t>
      </w:r>
      <w:r w:rsidR="00547DCF">
        <w:t>alkohol</w:t>
      </w:r>
      <w:r>
        <w:t xml:space="preserve"> a káva</w:t>
      </w:r>
      <w:bookmarkEnd w:id="26"/>
    </w:p>
    <w:p w:rsidR="00ED05E9" w:rsidRDefault="00FD5220" w:rsidP="00526F9F">
      <w:pPr>
        <w:jc w:val="both"/>
      </w:pPr>
      <w:r>
        <w:t>Tyto</w:t>
      </w:r>
      <w:r w:rsidR="00EC3D71">
        <w:t xml:space="preserve"> látky mohou narušovat spánek, protože zvyšují bdělost. </w:t>
      </w:r>
      <w:r w:rsidR="00232165">
        <w:t xml:space="preserve">Jak uvádí </w:t>
      </w:r>
      <w:proofErr w:type="spellStart"/>
      <w:r w:rsidR="00232165">
        <w:t>Nehlig</w:t>
      </w:r>
      <w:proofErr w:type="spellEnd"/>
      <w:r w:rsidR="00232165">
        <w:t xml:space="preserve"> (1999), kofein je nejčastěji užívaná látka</w:t>
      </w:r>
      <w:r w:rsidR="00ED3445">
        <w:t xml:space="preserve"> v boji proti ospalosti a</w:t>
      </w:r>
      <w:r w:rsidR="00232165">
        <w:t xml:space="preserve"> pro </w:t>
      </w:r>
      <w:r w:rsidR="00ED3445">
        <w:t xml:space="preserve">podpoření stavu bdění. </w:t>
      </w:r>
      <w:r w:rsidR="0002332B">
        <w:t>Funkce kofeinu jsou různé, ale ten</w:t>
      </w:r>
      <w:r w:rsidR="0092526F">
        <w:t xml:space="preserve"> kýžený</w:t>
      </w:r>
      <w:r w:rsidR="0002332B">
        <w:t xml:space="preserve"> efekt, proč nám kofein pomáhá zůstat vzhůru, spočívá v tom, že blokuje receptory adenosinu v CNS. Adenosin je známý tím, že je to vnitřní látka, která podporuje spánek</w:t>
      </w:r>
      <w:r w:rsidR="00032637">
        <w:t xml:space="preserve">. Adenosin se během prodlouženému stavu bdění </w:t>
      </w:r>
      <w:r w:rsidR="00032637">
        <w:lastRenderedPageBreak/>
        <w:t>shromažďuje a kofein pracuje proti tomuto procesu</w:t>
      </w:r>
      <w:r w:rsidR="00840DA7">
        <w:t xml:space="preserve"> a tím oddaluje spánek </w:t>
      </w:r>
      <w:r w:rsidR="00274220">
        <w:t>(</w:t>
      </w:r>
      <w:proofErr w:type="spellStart"/>
      <w:r w:rsidR="00274220">
        <w:rPr>
          <w:rFonts w:ascii="Times New Roman" w:hAnsi="Times New Roman" w:cs="Times New Roman"/>
          <w:szCs w:val="24"/>
        </w:rPr>
        <w:t>Porkka</w:t>
      </w:r>
      <w:proofErr w:type="spellEnd"/>
      <w:r w:rsidR="00274220">
        <w:rPr>
          <w:rFonts w:ascii="Times New Roman" w:hAnsi="Times New Roman" w:cs="Times New Roman"/>
          <w:szCs w:val="24"/>
        </w:rPr>
        <w:t>-</w:t>
      </w:r>
      <w:proofErr w:type="spellStart"/>
      <w:r w:rsidR="00274220">
        <w:rPr>
          <w:rFonts w:ascii="Times New Roman" w:hAnsi="Times New Roman" w:cs="Times New Roman"/>
          <w:szCs w:val="24"/>
        </w:rPr>
        <w:t>He</w:t>
      </w:r>
      <w:r w:rsidR="00663DD4">
        <w:rPr>
          <w:rFonts w:ascii="Times New Roman" w:hAnsi="Times New Roman" w:cs="Times New Roman"/>
          <w:szCs w:val="24"/>
        </w:rPr>
        <w:t>i</w:t>
      </w:r>
      <w:r w:rsidR="00274220">
        <w:rPr>
          <w:rFonts w:ascii="Times New Roman" w:hAnsi="Times New Roman" w:cs="Times New Roman"/>
          <w:szCs w:val="24"/>
        </w:rPr>
        <w:t>skanen</w:t>
      </w:r>
      <w:proofErr w:type="spellEnd"/>
      <w:r w:rsidR="00274220">
        <w:rPr>
          <w:rFonts w:ascii="Times New Roman" w:hAnsi="Times New Roman" w:cs="Times New Roman"/>
          <w:szCs w:val="24"/>
        </w:rPr>
        <w:t>, 1997).</w:t>
      </w:r>
    </w:p>
    <w:p w:rsidR="00EC3D71" w:rsidRDefault="002F0DFD" w:rsidP="00526F9F">
      <w:pPr>
        <w:jc w:val="both"/>
      </w:pPr>
      <w:r>
        <w:t xml:space="preserve">Alkohol v malém množství </w:t>
      </w:r>
      <w:r w:rsidR="00C2373D">
        <w:t>naopak</w:t>
      </w:r>
      <w:r w:rsidR="00840DA7">
        <w:t xml:space="preserve"> </w:t>
      </w:r>
      <w:r>
        <w:t>může spánek urychlit, ale po jeho</w:t>
      </w:r>
      <w:r w:rsidR="0092526F">
        <w:t xml:space="preserve"> odbourání přichází stav zvýšené</w:t>
      </w:r>
      <w:r>
        <w:t xml:space="preserve"> čilosti</w:t>
      </w:r>
      <w:r w:rsidR="00B6629E">
        <w:t>,</w:t>
      </w:r>
      <w:r>
        <w:t xml:space="preserve"> a tak může způsobit i probuzení. </w:t>
      </w:r>
      <w:r w:rsidR="00C66D2D">
        <w:t xml:space="preserve">Někteří lidé spoléhají na to, že alkohol tlumí </w:t>
      </w:r>
      <w:r w:rsidR="00B6629E">
        <w:t>centrální nervový</w:t>
      </w:r>
      <w:r w:rsidR="00C66D2D">
        <w:t xml:space="preserve"> systém a tím jim pomůže usnout</w:t>
      </w:r>
      <w:r w:rsidR="00B6629E">
        <w:t>,</w:t>
      </w:r>
      <w:r w:rsidR="00C66D2D">
        <w:t xml:space="preserve"> a tak popíjí alkohol před spaním. </w:t>
      </w:r>
      <w:r w:rsidR="004472B8">
        <w:t>Důvod, proč se nedoporučuje pít alkohol</w:t>
      </w:r>
      <w:r w:rsidR="0009521C">
        <w:t xml:space="preserve"> před spánkem je ten, že</w:t>
      </w:r>
      <w:r w:rsidR="0092526F">
        <w:t xml:space="preserve"> po jeho konzumaci</w:t>
      </w:r>
      <w:r w:rsidR="004472B8">
        <w:t xml:space="preserve"> </w:t>
      </w:r>
      <w:r w:rsidR="0009521C">
        <w:t xml:space="preserve">je </w:t>
      </w:r>
      <w:r w:rsidR="004472B8">
        <w:t>narušen spánkov</w:t>
      </w:r>
      <w:r w:rsidR="0092526F">
        <w:t>ý rytmus. Spánek není</w:t>
      </w:r>
      <w:r w:rsidR="004472B8">
        <w:t xml:space="preserve"> hluboký a je zkrácený</w:t>
      </w:r>
      <w:r w:rsidR="00394D02">
        <w:t>, člověk s</w:t>
      </w:r>
      <w:r w:rsidR="00716E3C">
        <w:t>e pr</w:t>
      </w:r>
      <w:r w:rsidR="00243CAF">
        <w:t>obudí dříve a neodpočinutý (Praško a kol., 2004).</w:t>
      </w:r>
    </w:p>
    <w:p w:rsidR="00CC34F8" w:rsidRDefault="00F14D9F" w:rsidP="00526F9F">
      <w:pPr>
        <w:jc w:val="both"/>
      </w:pPr>
      <w:proofErr w:type="spellStart"/>
      <w:r>
        <w:t>Jaehne</w:t>
      </w:r>
      <w:proofErr w:type="spellEnd"/>
      <w:r>
        <w:t xml:space="preserve"> a spol. (2009) shrnuj</w:t>
      </w:r>
      <w:r w:rsidR="00266C20">
        <w:t xml:space="preserve">í poznatky o </w:t>
      </w:r>
      <w:r w:rsidR="005F05C6">
        <w:t xml:space="preserve">vlivu </w:t>
      </w:r>
      <w:r w:rsidR="00266C20">
        <w:t xml:space="preserve">kouření a nikotinu </w:t>
      </w:r>
      <w:r w:rsidR="005F05C6">
        <w:t xml:space="preserve">na spánek </w:t>
      </w:r>
      <w:r w:rsidR="00266C20">
        <w:t>z </w:t>
      </w:r>
      <w:r w:rsidR="005F05C6">
        <w:t>52</w:t>
      </w:r>
      <w:r w:rsidR="00266C20">
        <w:t xml:space="preserve"> různých výzkumů. Tyto výzkumy například uvádějí, že bě</w:t>
      </w:r>
      <w:r w:rsidR="005F05C6">
        <w:t>hem kouření</w:t>
      </w:r>
      <w:r w:rsidR="00840DA7">
        <w:t xml:space="preserve"> se</w:t>
      </w:r>
      <w:r w:rsidR="005F05C6">
        <w:t xml:space="preserve"> často vyskytují symptomy insomnie (delší doba usínání, přerušovaný spánek, snížená efektivita spánku a zvýšená denní ospalost) a také že kouření </w:t>
      </w:r>
      <w:r w:rsidR="0092526F">
        <w:t xml:space="preserve">cigaret </w:t>
      </w:r>
      <w:r w:rsidR="005F05C6">
        <w:t>je spojené s dýchacími potížemi, což dále zhoršuje kvalitu spánku.</w:t>
      </w:r>
      <w:r w:rsidR="00F45814">
        <w:t xml:space="preserve"> </w:t>
      </w:r>
      <w:r w:rsidR="0029741A" w:rsidRPr="00C2373D">
        <w:t xml:space="preserve">Další výzkum ukazuje, že nedostatek spánku zvyšuje potřebu kouření </w:t>
      </w:r>
      <w:r w:rsidR="00840DA7" w:rsidRPr="00C2373D">
        <w:t>cigaret, protože</w:t>
      </w:r>
      <w:r w:rsidR="0029741A" w:rsidRPr="00C2373D">
        <w:t xml:space="preserve"> </w:t>
      </w:r>
      <w:r w:rsidR="0092526F" w:rsidRPr="00C2373D">
        <w:t>unavení kuřáci se domnívají</w:t>
      </w:r>
      <w:r w:rsidR="0029741A" w:rsidRPr="00C2373D">
        <w:t>, že nikotin jim pomůže snížit ospalost.</w:t>
      </w:r>
      <w:r w:rsidR="0029741A">
        <w:t xml:space="preserve"> </w:t>
      </w:r>
      <w:r w:rsidR="00243CAF">
        <w:t>(</w:t>
      </w:r>
      <w:proofErr w:type="spellStart"/>
      <w:r w:rsidR="00243CAF">
        <w:t>Hamidovic</w:t>
      </w:r>
      <w:proofErr w:type="spellEnd"/>
      <w:r w:rsidR="00243CAF">
        <w:t xml:space="preserve">, De </w:t>
      </w:r>
      <w:proofErr w:type="spellStart"/>
      <w:r w:rsidR="00243CAF">
        <w:t>Wit</w:t>
      </w:r>
      <w:proofErr w:type="spellEnd"/>
      <w:r w:rsidR="00243CAF">
        <w:t xml:space="preserve">, 2009). </w:t>
      </w:r>
    </w:p>
    <w:p w:rsidR="002C501C" w:rsidRDefault="002C501C" w:rsidP="00526F9F">
      <w:pPr>
        <w:pStyle w:val="Nadpis3"/>
        <w:jc w:val="both"/>
      </w:pPr>
      <w:bookmarkStart w:id="27" w:name="_Toc359475585"/>
      <w:r>
        <w:t>S</w:t>
      </w:r>
      <w:r w:rsidR="00BE56EB">
        <w:t xml:space="preserve">pánek </w:t>
      </w:r>
      <w:r w:rsidR="00F45814">
        <w:t>a noční hlad</w:t>
      </w:r>
      <w:bookmarkEnd w:id="27"/>
    </w:p>
    <w:p w:rsidR="008C616E" w:rsidRDefault="008C616E" w:rsidP="00526F9F">
      <w:pPr>
        <w:jc w:val="both"/>
      </w:pPr>
      <w:r>
        <w:t>Někteří lidé se</w:t>
      </w:r>
      <w:r w:rsidR="0027588F">
        <w:t xml:space="preserve"> vyrovnávají se stresem</w:t>
      </w:r>
      <w:r>
        <w:t xml:space="preserve"> zvýšeným příjmem jídla a to </w:t>
      </w:r>
      <w:r w:rsidR="00F970D4">
        <w:t xml:space="preserve">i </w:t>
      </w:r>
      <w:r>
        <w:t>v no</w:t>
      </w:r>
      <w:r w:rsidR="00A83BED">
        <w:t>čních hodinách. Jde o</w:t>
      </w:r>
      <w:r>
        <w:t xml:space="preserve"> tzv. noční hlady. </w:t>
      </w:r>
      <w:r w:rsidR="00B23821">
        <w:t>Vyvolává je stres</w:t>
      </w:r>
      <w:r w:rsidR="00515CA2">
        <w:t xml:space="preserve"> nejčastěji kvůli práci n</w:t>
      </w:r>
      <w:r w:rsidR="0027588F">
        <w:t>ebo rodinným vztahům. Člověk</w:t>
      </w:r>
      <w:r w:rsidR="00515CA2">
        <w:t xml:space="preserve"> v noci dostane chuť na něco sladkého, na něco, co </w:t>
      </w:r>
      <w:r w:rsidR="008114F1">
        <w:t xml:space="preserve">mu pomůže psychicky vyrovnat nepříjemný pocit prožitý během dne. </w:t>
      </w:r>
      <w:r w:rsidR="0027588F">
        <w:t>Aby se omezil hlad na sladké pochutiny</w:t>
      </w:r>
      <w:r w:rsidR="00AD0086">
        <w:t xml:space="preserve"> v noci, doporučuje se,</w:t>
      </w:r>
      <w:r w:rsidR="0027588F">
        <w:t xml:space="preserve"> aby si člověk dal sladkost</w:t>
      </w:r>
      <w:r w:rsidR="00AD0086">
        <w:t xml:space="preserve"> během dne</w:t>
      </w:r>
      <w:r w:rsidR="00B6629E">
        <w:t>,</w:t>
      </w:r>
      <w:r w:rsidR="00AD0086">
        <w:t xml:space="preserve"> a tak by ho mohla přejít chuť jíst v noci. </w:t>
      </w:r>
      <w:r w:rsidR="00B24DA1">
        <w:t>Tohle ale nemá smysl, pokud si to člověk nedokáže správně vychutnat</w:t>
      </w:r>
      <w:r w:rsidR="00E94C69">
        <w:t xml:space="preserve">, v noci tak bude toužit po sladkostech znova. </w:t>
      </w:r>
      <w:r w:rsidR="00FC39EA">
        <w:t xml:space="preserve">Pro uklidnění se může vzít v úvahu přírodní léčba, ale nejdůležitější je se snažit vyléčit primární příčinu nočních hladů, a to je řešit stres a původ stresu. </w:t>
      </w:r>
      <w:r w:rsidR="0064758E">
        <w:t>Stres může také způsobovat překyselení žaludku a tím také v nočních hodinách, kdy je žaludek prázdný, může způsobit pálení</w:t>
      </w:r>
      <w:r w:rsidR="001501C9">
        <w:t xml:space="preserve"> až bolest. </w:t>
      </w:r>
      <w:r w:rsidR="000407CD">
        <w:t xml:space="preserve">Noční svačina pak žaludek zaplní, </w:t>
      </w:r>
      <w:r w:rsidR="00A83BED">
        <w:t>bolest přejde, ale jen dočasně</w:t>
      </w:r>
      <w:r w:rsidR="00E67E1D">
        <w:t xml:space="preserve"> (Nemoci, které nám kradou spánek, 2011).</w:t>
      </w:r>
      <w:r w:rsidR="00A83BED">
        <w:t xml:space="preserve"> </w:t>
      </w:r>
    </w:p>
    <w:p w:rsidR="00B82452" w:rsidRDefault="00B82452" w:rsidP="00526F9F">
      <w:pPr>
        <w:jc w:val="both"/>
      </w:pPr>
      <w:proofErr w:type="spellStart"/>
      <w:r>
        <w:t>Pawlow</w:t>
      </w:r>
      <w:proofErr w:type="spellEnd"/>
      <w:r>
        <w:t xml:space="preserve"> a kol. (2003) ve svém výzkumu zjistili, že </w:t>
      </w:r>
      <w:r w:rsidR="00AE5F11">
        <w:t>denní cvičení svalové relaxace po</w:t>
      </w:r>
      <w:r w:rsidR="001A13F1">
        <w:t xml:space="preserve"> 20 </w:t>
      </w:r>
      <w:r>
        <w:t xml:space="preserve">minut zmírňuje stres a </w:t>
      </w:r>
      <w:r w:rsidR="00AE5F11">
        <w:t>snižuje chuť na jídlo v noci. Po týdnu cvičení vykazovali pacienti nižší str</w:t>
      </w:r>
      <w:r w:rsidR="00D5523D">
        <w:t>e</w:t>
      </w:r>
      <w:r w:rsidR="00AE5F11">
        <w:t xml:space="preserve">s, úzkost, celkovou únavu i depresi. </w:t>
      </w:r>
    </w:p>
    <w:p w:rsidR="00C37A83" w:rsidRDefault="00C37A83" w:rsidP="00C37A83">
      <w:pPr>
        <w:pStyle w:val="Nadpis2"/>
      </w:pPr>
      <w:bookmarkStart w:id="28" w:name="_Toc359475586"/>
      <w:r>
        <w:lastRenderedPageBreak/>
        <w:t>Současný stav zkoumaného problému</w:t>
      </w:r>
      <w:bookmarkEnd w:id="28"/>
    </w:p>
    <w:p w:rsidR="00C37A83" w:rsidRDefault="00C37A83" w:rsidP="00655778">
      <w:pPr>
        <w:jc w:val="both"/>
      </w:pPr>
      <w:r>
        <w:t xml:space="preserve">V dnešní době </w:t>
      </w:r>
      <w:r w:rsidR="00C360BF">
        <w:t>se mnoho výzkumů věnuje spánku,</w:t>
      </w:r>
      <w:r>
        <w:t xml:space="preserve"> spánkovým návykům</w:t>
      </w:r>
      <w:r w:rsidR="00936320">
        <w:t xml:space="preserve"> a </w:t>
      </w:r>
      <w:r w:rsidR="00C360BF">
        <w:t xml:space="preserve">také se zkoumají </w:t>
      </w:r>
      <w:r w:rsidR="00936320">
        <w:t>v tomto ohledu všechny věkové kategorie.</w:t>
      </w:r>
      <w:r>
        <w:t xml:space="preserve"> Vyžaduje to </w:t>
      </w:r>
      <w:r w:rsidR="00936320">
        <w:t>prostě doba, ve které žijeme a styl života, který podle této doby vedeme.</w:t>
      </w:r>
      <w:r w:rsidR="00A73B7C">
        <w:t xml:space="preserve"> Pozornost faktu, že špatné spánkové </w:t>
      </w:r>
      <w:r w:rsidR="00C360BF">
        <w:t>návyky mají už i děti věnuje</w:t>
      </w:r>
      <w:r w:rsidR="00A73B7C">
        <w:t xml:space="preserve"> například </w:t>
      </w:r>
      <w:proofErr w:type="spellStart"/>
      <w:r w:rsidR="00A73B7C" w:rsidRPr="00A73B7C">
        <w:t>Mindell</w:t>
      </w:r>
      <w:proofErr w:type="spellEnd"/>
      <w:r w:rsidR="00A73B7C">
        <w:t xml:space="preserve"> a kol. (2004)</w:t>
      </w:r>
      <w:r w:rsidR="00C360BF">
        <w:t>, a poukazuje na to, že</w:t>
      </w:r>
      <w:r w:rsidR="00103DA9">
        <w:t xml:space="preserve"> nejčastější špatné spánkové návyky jsou zapříčiněny </w:t>
      </w:r>
      <w:r w:rsidR="00C360BF">
        <w:t>právě rodiči. Ve svém výzkumu</w:t>
      </w:r>
      <w:r w:rsidR="004F6952">
        <w:t xml:space="preserve"> uvádí</w:t>
      </w:r>
      <w:r w:rsidR="00103DA9">
        <w:t>, že přítomnost rodiče během usínání dítěte vede k jeho častějšímu probouzení běhe</w:t>
      </w:r>
      <w:r w:rsidR="00655778">
        <w:t>m noci, nebo povolení televize v pokoji, kde dítě spí</w:t>
      </w:r>
      <w:r w:rsidR="00B6629E">
        <w:t>,</w:t>
      </w:r>
      <w:r w:rsidR="00655778">
        <w:t xml:space="preserve"> má za následek jeho kratší dobu spánku.</w:t>
      </w:r>
      <w:r w:rsidR="00A73B7C">
        <w:t xml:space="preserve"> </w:t>
      </w:r>
      <w:r w:rsidR="00936320">
        <w:t xml:space="preserve"> </w:t>
      </w:r>
    </w:p>
    <w:p w:rsidR="00CD760B" w:rsidRPr="00C37A83" w:rsidRDefault="006F2221" w:rsidP="007F5648">
      <w:pPr>
        <w:jc w:val="both"/>
      </w:pPr>
      <w:r>
        <w:t>Směnný pracovní režim je v dnešní době také často zkoumán, protože už 20 % pracujících lidí pracuje ve směnném režimu.</w:t>
      </w:r>
      <w:r w:rsidR="004F6952">
        <w:t xml:space="preserve"> Existují</w:t>
      </w:r>
      <w:r w:rsidR="00B13CC9">
        <w:t xml:space="preserve"> výzkumy, které se zabývají směnným režimem a snaží se najít způsob, jak zmírnit následky tohoto nepravidelného rytmu. Jeden ze způsobů může být vystavení pracovníků v noci silnému světlu, což ale může být pro někoho nepříjemné a navíc drahé na spotřebu elektřiny</w:t>
      </w:r>
      <w:r>
        <w:t xml:space="preserve"> </w:t>
      </w:r>
      <w:r w:rsidR="00B13CC9">
        <w:t>(</w:t>
      </w:r>
      <w:proofErr w:type="spellStart"/>
      <w:r w:rsidR="00B13CC9">
        <w:t>Postnova</w:t>
      </w:r>
      <w:proofErr w:type="spellEnd"/>
      <w:r w:rsidR="00B13CC9">
        <w:t xml:space="preserve"> a kol., 2013).</w:t>
      </w:r>
      <w:r w:rsidR="006E24C8">
        <w:t xml:space="preserve"> Spánkové poruchy byly také zkoumány u vzorku téměř pěti tisíci policistů. Zjistilo se, že např. 33,6 % policistů trpí syndromem apnoe, </w:t>
      </w:r>
      <w:r w:rsidR="003344F0">
        <w:t>28,5 % uvedlo nadměrnou ospalost během dne a tendenci usnout během řízení automobilu</w:t>
      </w:r>
      <w:r w:rsidR="009B4181">
        <w:t xml:space="preserve"> (</w:t>
      </w:r>
      <w:proofErr w:type="spellStart"/>
      <w:r w:rsidR="009B4181">
        <w:t>Rajaratnam</w:t>
      </w:r>
      <w:proofErr w:type="spellEnd"/>
      <w:r w:rsidR="009B4181">
        <w:t xml:space="preserve">, </w:t>
      </w:r>
      <w:r w:rsidR="00091688">
        <w:t>2011).</w:t>
      </w:r>
      <w:r w:rsidR="00026098">
        <w:t xml:space="preserve"> </w:t>
      </w:r>
    </w:p>
    <w:p w:rsidR="00437725" w:rsidRDefault="00437725" w:rsidP="00526F9F">
      <w:pPr>
        <w:pStyle w:val="Nadpis2"/>
        <w:jc w:val="both"/>
      </w:pPr>
      <w:bookmarkStart w:id="29" w:name="_Toc359475587"/>
      <w:r>
        <w:t>Pracovní režimy</w:t>
      </w:r>
      <w:bookmarkEnd w:id="29"/>
    </w:p>
    <w:p w:rsidR="00684C71" w:rsidRDefault="00684C71" w:rsidP="00684C71">
      <w:pPr>
        <w:jc w:val="both"/>
        <w:rPr>
          <w:b/>
        </w:rPr>
      </w:pPr>
      <w:r>
        <w:rPr>
          <w:b/>
        </w:rPr>
        <w:t>Učitelé - pravidelný pracovní režim</w:t>
      </w:r>
    </w:p>
    <w:p w:rsidR="009C024A" w:rsidRPr="009C024A" w:rsidRDefault="00684C71" w:rsidP="000745D7">
      <w:pPr>
        <w:jc w:val="both"/>
      </w:pPr>
      <w:r>
        <w:t xml:space="preserve">Učitelé pracující na základních školách jsou typickým příkladem pravidelného pracovního režimu. </w:t>
      </w:r>
      <w:r w:rsidR="009C024A">
        <w:t>Pracovní dobu pedagogických</w:t>
      </w:r>
      <w:r w:rsidR="001A13F1">
        <w:t xml:space="preserve"> pracovníků upravuje Předpis č. </w:t>
      </w:r>
      <w:r w:rsidR="009C024A">
        <w:t xml:space="preserve">263/2007 Sb. Týdenní pracovní doba je stanovena podle </w:t>
      </w:r>
      <w:r w:rsidR="009C024A">
        <w:rPr>
          <w:rFonts w:cstheme="minorHAnsi"/>
        </w:rPr>
        <w:t>§</w:t>
      </w:r>
      <w:r w:rsidR="009C024A">
        <w:t xml:space="preserve"> 79 odst. 1 zákoníku práce</w:t>
      </w:r>
      <w:r w:rsidR="0009521C">
        <w:t xml:space="preserve"> na 40 hodin a rozvržení určuje ředitel školy. </w:t>
      </w:r>
      <w:r w:rsidR="00475213">
        <w:t>V této pracovní době učitelé vykonávají přímou pracovní činnost</w:t>
      </w:r>
      <w:r w:rsidR="0086386C">
        <w:t xml:space="preserve"> (výuka)</w:t>
      </w:r>
      <w:r w:rsidR="00475213">
        <w:t xml:space="preserve"> a práci související s přímou pedagogickou činností</w:t>
      </w:r>
      <w:r w:rsidR="0086386C">
        <w:t>. Mezi tyto práce patří např.</w:t>
      </w:r>
      <w:r w:rsidR="000745D7">
        <w:t xml:space="preserve"> příprava na výuku, hodnocení prací dětí a žáků, dohled nad žáky nejen během výuky, ale i při různých</w:t>
      </w:r>
      <w:r w:rsidR="001A13F1">
        <w:t xml:space="preserve"> akcích organizovaných školou a </w:t>
      </w:r>
      <w:r w:rsidR="000745D7">
        <w:t>v neposlední řadě účast na dalším vzdělávání pedagogických pracovníků.</w:t>
      </w:r>
    </w:p>
    <w:p w:rsidR="00D46BD8" w:rsidRPr="00D46BD8" w:rsidRDefault="00D46BD8" w:rsidP="000745D7">
      <w:pPr>
        <w:jc w:val="both"/>
        <w:rPr>
          <w:b/>
        </w:rPr>
      </w:pPr>
      <w:r w:rsidRPr="00D46BD8">
        <w:rPr>
          <w:b/>
        </w:rPr>
        <w:t>Policisté</w:t>
      </w:r>
      <w:r w:rsidR="00F15A44">
        <w:rPr>
          <w:b/>
        </w:rPr>
        <w:t xml:space="preserve"> - směnný pracovní režim</w:t>
      </w:r>
    </w:p>
    <w:p w:rsidR="00D46BD8" w:rsidRDefault="00D46BD8" w:rsidP="00D46BD8">
      <w:pPr>
        <w:jc w:val="both"/>
      </w:pPr>
      <w:r w:rsidRPr="00A25BF9">
        <w:t xml:space="preserve">Pracovní režim policistů pracujících tzv. na směny je naprosto odlišný od běžného pracovního režimu osob pracujících v klasickém pravidelném rozvržení pracovní doby. Je to dáno povahou vykonávané profese a </w:t>
      </w:r>
      <w:r w:rsidR="00B6629E">
        <w:t>specifickým zákonem upravujícím</w:t>
      </w:r>
      <w:r w:rsidRPr="00A25BF9">
        <w:t xml:space="preserve"> normy </w:t>
      </w:r>
      <w:r w:rsidRPr="00A25BF9">
        <w:lastRenderedPageBreak/>
        <w:t>služebního poměru, do kterého jsou policisté přijímáni. Policisté tedy nejsou zaměstnáni v klasickém pracovním poměru, nýbrž jsou přijímáni do služebního poměru a to dle zákona č. 361/2003 Sb. Zákon o služebním poměru příslušníků bezpečnostních sborů. Doba služby a odpočinku je uvedena v páté hlavě § 52 až § 76 uvedeného zákona. Nutno však předem podotknout, že ne všichni policisté pracují ve směnném režimu. Ten se týká policistů v tzv. přímém výkonu služby a případně policis</w:t>
      </w:r>
      <w:r>
        <w:t>tů vykonávající dozorčí službu. Směnnost čili nerovnoměrné rozvržení služby je ukotveno v odstavci 3 a 4 § 53 zák. č. 361/2003Sb.</w:t>
      </w:r>
    </w:p>
    <w:p w:rsidR="00D46BD8" w:rsidRDefault="00D46BD8" w:rsidP="00D46BD8">
      <w:pPr>
        <w:jc w:val="both"/>
      </w:pPr>
      <w:r w:rsidRPr="00A555B9">
        <w:rPr>
          <w:b/>
        </w:rPr>
        <w:t>(3)</w:t>
      </w:r>
      <w:r>
        <w:t xml:space="preserve"> </w:t>
      </w:r>
      <w:r w:rsidRPr="00A25BF9">
        <w:rPr>
          <w:rFonts w:eastAsia="Times New Roman"/>
          <w:color w:val="000000"/>
          <w:lang w:eastAsia="cs-CZ"/>
        </w:rPr>
        <w:t>Při nerovnoměrném rozvržení doby služby se rozvrhne doba služby tak, aby</w:t>
      </w:r>
      <w:bookmarkStart w:id="30" w:name="p53-3-a"/>
      <w:bookmarkEnd w:id="30"/>
    </w:p>
    <w:p w:rsidR="00D46BD8" w:rsidRDefault="00D46BD8" w:rsidP="000745D7">
      <w:pPr>
        <w:pStyle w:val="Odstavecseseznamem"/>
        <w:numPr>
          <w:ilvl w:val="1"/>
          <w:numId w:val="37"/>
        </w:numPr>
        <w:ind w:left="1276"/>
        <w:jc w:val="both"/>
      </w:pPr>
      <w:r w:rsidRPr="000745D7">
        <w:rPr>
          <w:rFonts w:eastAsia="Times New Roman"/>
          <w:color w:val="000000"/>
          <w:lang w:eastAsia="cs-CZ"/>
        </w:rPr>
        <w:t>doba nepřetržité služby nebyla kratší než 4 hodiny a nepřesáhla 24 hodin a</w:t>
      </w:r>
      <w:bookmarkStart w:id="31" w:name="p53-3-b"/>
      <w:bookmarkEnd w:id="31"/>
    </w:p>
    <w:p w:rsidR="00D46BD8" w:rsidRPr="00A25BF9" w:rsidRDefault="00D46BD8" w:rsidP="000745D7">
      <w:pPr>
        <w:pStyle w:val="Odstavecseseznamem"/>
        <w:numPr>
          <w:ilvl w:val="1"/>
          <w:numId w:val="37"/>
        </w:numPr>
        <w:ind w:left="1276"/>
        <w:jc w:val="both"/>
      </w:pPr>
      <w:r w:rsidRPr="000745D7">
        <w:rPr>
          <w:rFonts w:eastAsia="Times New Roman"/>
          <w:color w:val="000000"/>
          <w:lang w:eastAsia="cs-CZ"/>
        </w:rPr>
        <w:t>průměrná doba služby za období 3 kalendářních měsíců a v odůvodněných případech za období kalendářního roku ne</w:t>
      </w:r>
      <w:r w:rsidR="001A13F1">
        <w:rPr>
          <w:rFonts w:eastAsia="Times New Roman"/>
          <w:color w:val="000000"/>
          <w:lang w:eastAsia="cs-CZ"/>
        </w:rPr>
        <w:t>přesáhla základní dobu služby v </w:t>
      </w:r>
      <w:r w:rsidRPr="000745D7">
        <w:rPr>
          <w:rFonts w:eastAsia="Times New Roman"/>
          <w:color w:val="000000"/>
          <w:lang w:eastAsia="cs-CZ"/>
        </w:rPr>
        <w:t>týdnu.</w:t>
      </w:r>
    </w:p>
    <w:p w:rsidR="00D46BD8" w:rsidRDefault="00D46BD8" w:rsidP="00D46BD8">
      <w:pPr>
        <w:jc w:val="both"/>
        <w:rPr>
          <w:rFonts w:eastAsia="Times New Roman"/>
          <w:color w:val="000000"/>
          <w:lang w:eastAsia="cs-CZ"/>
        </w:rPr>
      </w:pPr>
      <w:bookmarkStart w:id="32" w:name="p53-4"/>
      <w:bookmarkEnd w:id="32"/>
      <w:r w:rsidRPr="00A25BF9">
        <w:rPr>
          <w:rFonts w:eastAsia="Times New Roman"/>
          <w:b/>
          <w:bCs/>
          <w:color w:val="000000"/>
          <w:lang w:eastAsia="cs-CZ"/>
        </w:rPr>
        <w:t>(4)</w:t>
      </w:r>
      <w:r w:rsidRPr="00A25BF9">
        <w:rPr>
          <w:rFonts w:eastAsia="Times New Roman"/>
          <w:color w:val="000000"/>
          <w:lang w:eastAsia="cs-CZ"/>
        </w:rPr>
        <w:t xml:space="preserve"> Za dvousměnný nebo třísměnný režim služby se považuje režim služby, v němž se příslušníci vzájemně střídají ve dvou nebo ve třech směnách v rámci 24 hodin po sobě jdoucích. Za nepřetržitý režim služby se považuje režim služby, v němž se příslušníci vzájemně střídají ve směnách v rámci 24 hodin po sobě jdoucích k zajištění nepřetržitého provozu vyžadujícího výkon služby 24 hodin denně po 7 dnů v týdnu, nebo v takovém režimu vykonávají službu </w:t>
      </w:r>
      <w:proofErr w:type="gramStart"/>
      <w:r w:rsidRPr="00A25BF9">
        <w:rPr>
          <w:rFonts w:eastAsia="Times New Roman"/>
          <w:color w:val="000000"/>
          <w:lang w:eastAsia="cs-CZ"/>
        </w:rPr>
        <w:t>ve</w:t>
      </w:r>
      <w:proofErr w:type="gramEnd"/>
      <w:r w:rsidRPr="00A25BF9">
        <w:rPr>
          <w:rFonts w:eastAsia="Times New Roman"/>
          <w:color w:val="000000"/>
          <w:lang w:eastAsia="cs-CZ"/>
        </w:rPr>
        <w:t xml:space="preserve"> 24hodinových směnách a režim služby podle odstavce 5.</w:t>
      </w:r>
    </w:p>
    <w:p w:rsidR="00D46BD8" w:rsidRDefault="00D46BD8" w:rsidP="00D46BD8">
      <w:pPr>
        <w:jc w:val="both"/>
        <w:rPr>
          <w:rFonts w:eastAsia="Times New Roman"/>
          <w:color w:val="000000"/>
          <w:lang w:eastAsia="cs-CZ"/>
        </w:rPr>
      </w:pPr>
      <w:r>
        <w:rPr>
          <w:rFonts w:eastAsia="Times New Roman"/>
          <w:color w:val="000000"/>
          <w:lang w:eastAsia="cs-CZ"/>
        </w:rPr>
        <w:t xml:space="preserve">Respondenti z řad policistů byli všichni zařazeni ve dvousměnném režimu, což znamená, že vykonávají buďto denní nebo noční směny a to v délce 12 hodin každá z nich. Pro názornější ilustraci je níže </w:t>
      </w:r>
      <w:r w:rsidR="006F0327">
        <w:rPr>
          <w:rFonts w:eastAsia="Times New Roman"/>
          <w:color w:val="000000"/>
          <w:lang w:eastAsia="cs-CZ"/>
        </w:rPr>
        <w:t>uvedena T</w:t>
      </w:r>
      <w:r w:rsidR="00F44451">
        <w:rPr>
          <w:rFonts w:eastAsia="Times New Roman"/>
          <w:color w:val="000000"/>
          <w:lang w:eastAsia="cs-CZ"/>
        </w:rPr>
        <w:t xml:space="preserve">abulka </w:t>
      </w:r>
      <w:r w:rsidR="006F0327">
        <w:rPr>
          <w:rFonts w:eastAsia="Times New Roman"/>
          <w:color w:val="000000"/>
          <w:lang w:eastAsia="cs-CZ"/>
        </w:rPr>
        <w:t>č. 1. ukazující</w:t>
      </w:r>
      <w:r>
        <w:rPr>
          <w:rFonts w:eastAsia="Times New Roman"/>
          <w:color w:val="000000"/>
          <w:lang w:eastAsia="cs-CZ"/>
        </w:rPr>
        <w:t xml:space="preserve"> dobu jednoho vybraného policisty strávenou na nočních a denních směnách.</w:t>
      </w:r>
    </w:p>
    <w:p w:rsidR="00D46BD8" w:rsidRDefault="00D46BD8" w:rsidP="00D46BD8">
      <w:pPr>
        <w:jc w:val="both"/>
        <w:rPr>
          <w:rFonts w:eastAsia="Times New Roman"/>
          <w:color w:val="000000"/>
          <w:lang w:eastAsia="cs-CZ"/>
        </w:rPr>
      </w:pPr>
      <w:r>
        <w:rPr>
          <w:rFonts w:eastAsia="Times New Roman"/>
          <w:color w:val="000000"/>
          <w:lang w:eastAsia="cs-CZ"/>
        </w:rPr>
        <w:t xml:space="preserve">Zařazení </w:t>
      </w:r>
      <w:r w:rsidRPr="000E6CAF">
        <w:rPr>
          <w:rFonts w:eastAsia="Times New Roman"/>
          <w:color w:val="000000"/>
          <w:lang w:eastAsia="cs-CZ"/>
        </w:rPr>
        <w:t>v přímém výkonu služby pro</w:t>
      </w:r>
      <w:r>
        <w:rPr>
          <w:rFonts w:eastAsia="Times New Roman"/>
          <w:color w:val="000000"/>
          <w:lang w:eastAsia="cs-CZ"/>
        </w:rPr>
        <w:t xml:space="preserve"> muže (či ženu) zákona znamená, že vykonává obchůzkovou či hlídkovou službu a je tzv. venku na ulici. Dále zpracovává </w:t>
      </w:r>
      <w:r w:rsidRPr="00FC7D7E">
        <w:rPr>
          <w:rFonts w:eastAsia="Times New Roman"/>
          <w:color w:val="000000"/>
          <w:lang w:eastAsia="cs-CZ"/>
        </w:rPr>
        <w:t>nápad</w:t>
      </w:r>
      <w:r>
        <w:rPr>
          <w:rFonts w:eastAsia="Times New Roman"/>
          <w:color w:val="000000"/>
          <w:lang w:eastAsia="cs-CZ"/>
        </w:rPr>
        <w:t xml:space="preserve"> trestné činnosti, vede blokové řízení a také zpracovává přestupkové a trestní spisy. Jeho činnost spočívá jak v práci v terénu, na ulici, na místě činu, při jednání s lidmi v nejrůznějších krizových situacích</w:t>
      </w:r>
      <w:r w:rsidR="00BD5286">
        <w:rPr>
          <w:rFonts w:eastAsia="Times New Roman"/>
          <w:color w:val="000000"/>
          <w:lang w:eastAsia="cs-CZ"/>
        </w:rPr>
        <w:t>,</w:t>
      </w:r>
      <w:r>
        <w:rPr>
          <w:rFonts w:eastAsia="Times New Roman"/>
          <w:color w:val="000000"/>
          <w:lang w:eastAsia="cs-CZ"/>
        </w:rPr>
        <w:t xml:space="preserve"> tak i ve vedení administrativní agendy zahrnující převážně v provádění výslechů, dožádání nejrůznějších zpráv a celkové zodpovědnosti za vedený spisový materiál k danému případu.</w:t>
      </w:r>
    </w:p>
    <w:p w:rsidR="00F15A44" w:rsidRDefault="000745D7" w:rsidP="00526F9F">
      <w:pPr>
        <w:jc w:val="both"/>
        <w:rPr>
          <w:b/>
        </w:rPr>
      </w:pPr>
      <w:r>
        <w:rPr>
          <w:b/>
        </w:rPr>
        <w:lastRenderedPageBreak/>
        <w:t>Tabu</w:t>
      </w:r>
      <w:r w:rsidR="00411A65">
        <w:rPr>
          <w:b/>
        </w:rPr>
        <w:t>lka 1</w:t>
      </w:r>
      <w:r w:rsidR="00411A65" w:rsidRPr="00411A65">
        <w:rPr>
          <w:b/>
        </w:rPr>
        <w:t xml:space="preserve">. </w:t>
      </w:r>
      <w:r w:rsidR="006F2948" w:rsidRPr="00411A65">
        <w:rPr>
          <w:b/>
        </w:rPr>
        <w:t xml:space="preserve"> Rozvržení pracovní doby policisty oproti pravidelné pracovní době</w:t>
      </w:r>
    </w:p>
    <w:p w:rsidR="000745D7" w:rsidRPr="000745D7" w:rsidRDefault="00C87FC7" w:rsidP="00526F9F">
      <w:pPr>
        <w:jc w:val="both"/>
        <w:rPr>
          <w:b/>
        </w:rPr>
      </w:pPr>
      <w:r w:rsidRPr="00C87FC7">
        <w:rPr>
          <w:b/>
          <w:noProof/>
          <w:lang w:eastAsia="cs-CZ"/>
        </w:rPr>
        <w:drawing>
          <wp:inline distT="0" distB="0" distL="0" distR="0">
            <wp:extent cx="5457825" cy="2869469"/>
            <wp:effectExtent l="19050" t="0" r="9525" b="0"/>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57825" cy="2869469"/>
                    </a:xfrm>
                    <a:prstGeom prst="rect">
                      <a:avLst/>
                    </a:prstGeom>
                    <a:noFill/>
                    <a:ln w="9525">
                      <a:noFill/>
                      <a:miter lim="800000"/>
                      <a:headEnd/>
                      <a:tailEnd/>
                    </a:ln>
                  </pic:spPr>
                </pic:pic>
              </a:graphicData>
            </a:graphic>
          </wp:inline>
        </w:drawing>
      </w:r>
    </w:p>
    <w:p w:rsidR="00B03F19" w:rsidRDefault="002A3A36" w:rsidP="00526F9F">
      <w:pPr>
        <w:jc w:val="both"/>
      </w:pPr>
      <w:r>
        <w:t>Vysvětlivky:</w:t>
      </w:r>
      <w:r w:rsidR="006F50CA">
        <w:tab/>
      </w:r>
      <w:r w:rsidR="00A53E2B" w:rsidRPr="00A53E2B">
        <w:rPr>
          <w:color w:val="FFFF00"/>
          <w:highlight w:val="yellow"/>
        </w:rPr>
        <w:t>__</w:t>
      </w:r>
      <w:r w:rsidR="00F44451">
        <w:rPr>
          <w:color w:val="FFFF00"/>
        </w:rPr>
        <w:t xml:space="preserve"> </w:t>
      </w:r>
      <w:r w:rsidR="006F50CA">
        <w:t>doba odpovídající pravidelnému pracovnímu režimu</w:t>
      </w:r>
    </w:p>
    <w:p w:rsidR="006F50CA" w:rsidRDefault="00A53E2B" w:rsidP="00526F9F">
      <w:pPr>
        <w:jc w:val="both"/>
      </w:pPr>
      <w:r>
        <w:t xml:space="preserve"> </w:t>
      </w:r>
      <w:r w:rsidR="006F50CA">
        <w:tab/>
      </w:r>
      <w:r w:rsidR="006F50CA">
        <w:tab/>
      </w:r>
      <w:r w:rsidRPr="00A53E2B">
        <w:rPr>
          <w:color w:val="C00000"/>
          <w:highlight w:val="darkRed"/>
        </w:rPr>
        <w:t>__</w:t>
      </w:r>
      <w:r w:rsidR="00F44451">
        <w:rPr>
          <w:color w:val="C00000"/>
        </w:rPr>
        <w:t xml:space="preserve"> </w:t>
      </w:r>
      <w:r>
        <w:t>noční směna</w:t>
      </w:r>
      <w:r w:rsidR="00F44451">
        <w:t xml:space="preserve"> policisty</w:t>
      </w:r>
    </w:p>
    <w:p w:rsidR="00C644F2" w:rsidRDefault="00A53E2B" w:rsidP="006F50CA">
      <w:pPr>
        <w:ind w:left="708" w:firstLine="708"/>
        <w:jc w:val="both"/>
      </w:pPr>
      <w:r w:rsidRPr="00A53E2B">
        <w:rPr>
          <w:color w:val="002060"/>
          <w:highlight w:val="darkBlue"/>
        </w:rPr>
        <w:t>__</w:t>
      </w:r>
      <w:r w:rsidR="00F44451">
        <w:rPr>
          <w:color w:val="002060"/>
        </w:rPr>
        <w:t xml:space="preserve"> </w:t>
      </w:r>
      <w:r>
        <w:t>denní směna</w:t>
      </w:r>
      <w:r w:rsidR="00F44451">
        <w:t xml:space="preserve"> policisty</w:t>
      </w:r>
    </w:p>
    <w:p w:rsidR="006F50CA" w:rsidRDefault="006F50CA" w:rsidP="006F50CA">
      <w:pPr>
        <w:jc w:val="both"/>
      </w:pPr>
    </w:p>
    <w:p w:rsidR="00C644F2" w:rsidRDefault="00C644F2" w:rsidP="00526F9F">
      <w:pPr>
        <w:jc w:val="both"/>
      </w:pPr>
    </w:p>
    <w:p w:rsidR="009E36E1" w:rsidRDefault="009E36E1" w:rsidP="00526F9F">
      <w:pPr>
        <w:jc w:val="both"/>
      </w:pPr>
    </w:p>
    <w:p w:rsidR="009E36E1" w:rsidRDefault="009E36E1" w:rsidP="00526F9F">
      <w:pPr>
        <w:jc w:val="both"/>
      </w:pPr>
    </w:p>
    <w:p w:rsidR="00CA37A2" w:rsidRDefault="00CA37A2" w:rsidP="00526F9F">
      <w:pPr>
        <w:jc w:val="both"/>
      </w:pPr>
    </w:p>
    <w:p w:rsidR="00CA37A2" w:rsidRDefault="00CA37A2" w:rsidP="00526F9F">
      <w:pPr>
        <w:jc w:val="both"/>
      </w:pPr>
    </w:p>
    <w:p w:rsidR="00CA37A2" w:rsidRDefault="00CA37A2" w:rsidP="00526F9F">
      <w:pPr>
        <w:jc w:val="both"/>
      </w:pPr>
    </w:p>
    <w:p w:rsidR="00CA37A2" w:rsidRDefault="00CA37A2" w:rsidP="00526F9F">
      <w:pPr>
        <w:jc w:val="both"/>
      </w:pPr>
    </w:p>
    <w:p w:rsidR="009E36E1" w:rsidRDefault="009E36E1" w:rsidP="00526F9F">
      <w:pPr>
        <w:jc w:val="both"/>
      </w:pPr>
    </w:p>
    <w:p w:rsidR="009E36E1" w:rsidRDefault="009E36E1" w:rsidP="00526F9F">
      <w:pPr>
        <w:jc w:val="both"/>
      </w:pPr>
    </w:p>
    <w:p w:rsidR="00C644F2" w:rsidRDefault="00C644F2" w:rsidP="00526F9F">
      <w:pPr>
        <w:pStyle w:val="Nadpis1"/>
        <w:jc w:val="both"/>
      </w:pPr>
      <w:bookmarkStart w:id="33" w:name="_Toc359475588"/>
      <w:r>
        <w:lastRenderedPageBreak/>
        <w:t>METODIKA PRÁCE</w:t>
      </w:r>
      <w:bookmarkEnd w:id="33"/>
    </w:p>
    <w:p w:rsidR="00FB1710" w:rsidRPr="00004E0F" w:rsidRDefault="00FB1710" w:rsidP="00526F9F">
      <w:pPr>
        <w:pStyle w:val="Nadpis2"/>
        <w:jc w:val="both"/>
        <w:rPr>
          <w:rFonts w:cs="Times New Roman"/>
        </w:rPr>
      </w:pPr>
      <w:bookmarkStart w:id="34" w:name="_Toc359475589"/>
      <w:r w:rsidRPr="00004E0F">
        <w:rPr>
          <w:rFonts w:cs="Times New Roman"/>
        </w:rPr>
        <w:t>Charakteristika zkoumaného souboru</w:t>
      </w:r>
      <w:bookmarkEnd w:id="34"/>
    </w:p>
    <w:p w:rsidR="00FB1710" w:rsidRPr="00004E0F" w:rsidRDefault="00FB1710" w:rsidP="00526F9F">
      <w:pPr>
        <w:jc w:val="both"/>
        <w:rPr>
          <w:rFonts w:cs="Times New Roman"/>
        </w:rPr>
      </w:pPr>
      <w:r w:rsidRPr="00004E0F">
        <w:rPr>
          <w:rFonts w:cs="Times New Roman"/>
        </w:rPr>
        <w:t>Výzkumná etapa práce byla provedena v období měsíce května roku 2013. Zúčastnilo se jí celkem 120 respondentů. Tito respondenti byli rozděle</w:t>
      </w:r>
      <w:r w:rsidR="001A13F1">
        <w:rPr>
          <w:rFonts w:cs="Times New Roman"/>
        </w:rPr>
        <w:t>ni do dvou základních skupin, a </w:t>
      </w:r>
      <w:r w:rsidRPr="00004E0F">
        <w:rPr>
          <w:rFonts w:cs="Times New Roman"/>
        </w:rPr>
        <w:t>to na osoby pracující v pravidelném pracovním režimu a na osoby pracující v </w:t>
      </w:r>
      <w:r w:rsidR="0029522C">
        <w:rPr>
          <w:rFonts w:cs="Times New Roman"/>
        </w:rPr>
        <w:t>směnném</w:t>
      </w:r>
      <w:r w:rsidRPr="00004E0F">
        <w:rPr>
          <w:rFonts w:cs="Times New Roman"/>
        </w:rPr>
        <w:t xml:space="preserve"> pracovním režimu. </w:t>
      </w:r>
    </w:p>
    <w:p w:rsidR="00FB1710" w:rsidRPr="00004E0F" w:rsidRDefault="00FB1710" w:rsidP="00526F9F">
      <w:pPr>
        <w:jc w:val="both"/>
        <w:rPr>
          <w:rFonts w:cs="Times New Roman"/>
          <w:b/>
        </w:rPr>
      </w:pPr>
      <w:r w:rsidRPr="00004E0F">
        <w:rPr>
          <w:rFonts w:cs="Times New Roman"/>
          <w:b/>
        </w:rPr>
        <w:t xml:space="preserve">Pravidelný pracovní režim - učitelé </w:t>
      </w:r>
    </w:p>
    <w:p w:rsidR="00FB1710" w:rsidRPr="00004E0F" w:rsidRDefault="00FB1710" w:rsidP="00526F9F">
      <w:pPr>
        <w:jc w:val="both"/>
        <w:rPr>
          <w:rFonts w:cs="Times New Roman"/>
        </w:rPr>
      </w:pPr>
      <w:r w:rsidRPr="00004E0F">
        <w:rPr>
          <w:rFonts w:cs="Times New Roman"/>
        </w:rPr>
        <w:t>První kategorii reprezentovali pedagogičtí pracovníci základních škol. Celkem vyplnilo dotazník 60 pedagogů, z toho 8 mužů a 52 žen. Mezi nimi se nejčastěji</w:t>
      </w:r>
      <w:r w:rsidR="00D11DD9">
        <w:rPr>
          <w:rFonts w:cs="Times New Roman"/>
        </w:rPr>
        <w:t xml:space="preserve"> vyskytovala věková kategorie </w:t>
      </w:r>
      <w:r w:rsidR="00D11DD9" w:rsidRPr="00004E0F">
        <w:t>40</w:t>
      </w:r>
      <w:r w:rsidR="00D11DD9">
        <w:t>–</w:t>
      </w:r>
      <w:r w:rsidR="00D11DD9" w:rsidRPr="00004E0F">
        <w:t>49</w:t>
      </w:r>
      <w:r w:rsidRPr="00004E0F">
        <w:rPr>
          <w:rFonts w:cs="Times New Roman"/>
        </w:rPr>
        <w:t xml:space="preserve"> let a nejčastější dosažené vzdělání bylo vysokoškolské. Tito pedagogové působí v základních školách v rámci bývalého okresu Nový Jičín. Dotazníkem byli osloveni vyučující na základních školách ZŠ </w:t>
      </w:r>
      <w:proofErr w:type="spellStart"/>
      <w:r w:rsidRPr="00004E0F">
        <w:rPr>
          <w:rFonts w:cs="Times New Roman"/>
        </w:rPr>
        <w:t>Tyršova</w:t>
      </w:r>
      <w:proofErr w:type="spellEnd"/>
      <w:r>
        <w:rPr>
          <w:rFonts w:cs="Times New Roman"/>
        </w:rPr>
        <w:t xml:space="preserve"> Nový Jičín</w:t>
      </w:r>
      <w:r w:rsidR="001A13F1">
        <w:rPr>
          <w:rFonts w:cs="Times New Roman"/>
        </w:rPr>
        <w:t>, ZŠ a </w:t>
      </w:r>
      <w:r w:rsidRPr="00004E0F">
        <w:rPr>
          <w:rFonts w:cs="Times New Roman"/>
        </w:rPr>
        <w:t xml:space="preserve">MŠ </w:t>
      </w:r>
      <w:r w:rsidR="005C7FDB">
        <w:rPr>
          <w:rFonts w:cs="Times New Roman"/>
        </w:rPr>
        <w:t>Kunín, a ZŠ Alšova v Kopřivnici.</w:t>
      </w:r>
    </w:p>
    <w:p w:rsidR="00FB1710" w:rsidRPr="00004E0F" w:rsidRDefault="00FB1710" w:rsidP="00526F9F">
      <w:pPr>
        <w:jc w:val="both"/>
        <w:rPr>
          <w:rFonts w:cs="Times New Roman"/>
          <w:b/>
        </w:rPr>
      </w:pPr>
      <w:r w:rsidRPr="00004E0F">
        <w:rPr>
          <w:rFonts w:cs="Times New Roman"/>
          <w:b/>
        </w:rPr>
        <w:t>Nepřetržitý pracovní režim - policisté</w:t>
      </w:r>
    </w:p>
    <w:p w:rsidR="00FB1710" w:rsidRPr="00004E0F" w:rsidRDefault="00FB1710" w:rsidP="00526F9F">
      <w:pPr>
        <w:jc w:val="both"/>
        <w:rPr>
          <w:rFonts w:cs="Times New Roman"/>
        </w:rPr>
      </w:pPr>
      <w:r w:rsidRPr="00004E0F">
        <w:rPr>
          <w:rFonts w:cs="Times New Roman"/>
        </w:rPr>
        <w:t>Druhou kategorii reprezentovali policisté pracující na obvodních odděleních. Dotazník byl distribuován pouze mezi policisty, kteří pracují v </w:t>
      </w:r>
      <w:r w:rsidR="0029522C">
        <w:rPr>
          <w:rFonts w:cs="Times New Roman"/>
        </w:rPr>
        <w:t>směnném</w:t>
      </w:r>
      <w:r w:rsidR="001A13F1">
        <w:rPr>
          <w:rFonts w:cs="Times New Roman"/>
        </w:rPr>
        <w:t xml:space="preserve"> pracovním provozu a </w:t>
      </w:r>
      <w:r w:rsidRPr="00004E0F">
        <w:rPr>
          <w:rFonts w:cs="Times New Roman"/>
        </w:rPr>
        <w:t xml:space="preserve">kteří působí v rámci Územního odboru Nový Jičín. Jednalo se o policisty sloužících v tzv. přímém výkonu na jednotlivých obvodních odděleních. Celkem vyplnilo dotazník 60 policistů, z toho dvě ženy. Nejčastější věk se vyskytoval v rozmezí </w:t>
      </w:r>
      <w:r w:rsidR="00D11DD9" w:rsidRPr="00004E0F">
        <w:t>30</w:t>
      </w:r>
      <w:r w:rsidR="00D11DD9">
        <w:t>–</w:t>
      </w:r>
      <w:r w:rsidR="00D11DD9" w:rsidRPr="00004E0F">
        <w:t>39</w:t>
      </w:r>
      <w:r w:rsidRPr="00004E0F">
        <w:rPr>
          <w:rFonts w:cs="Times New Roman"/>
        </w:rPr>
        <w:t>let a jejich nejčastěji dosažené vzdělání bylo střední s maturitou. Zajímavé bylo srovnání s učiteli, protože se mezi policisty v našem vzorku nevyskytoval nikdo, kdo by byl starší 50 let, zato u učitelů byla tato věková skupina druhá nejčastější</w:t>
      </w:r>
      <w:r w:rsidR="005C7FDB">
        <w:rPr>
          <w:rFonts w:cs="Times New Roman"/>
        </w:rPr>
        <w:t xml:space="preserve"> (Graf 1., 2. 3., Tabu</w:t>
      </w:r>
      <w:r w:rsidR="006F0327">
        <w:rPr>
          <w:rFonts w:cs="Times New Roman"/>
        </w:rPr>
        <w:t>lka 2.).</w:t>
      </w:r>
    </w:p>
    <w:p w:rsidR="00FB1710" w:rsidRPr="00004E0F" w:rsidRDefault="00411A65" w:rsidP="00526F9F">
      <w:pPr>
        <w:jc w:val="both"/>
        <w:rPr>
          <w:rFonts w:cs="Times New Roman"/>
          <w:b/>
        </w:rPr>
      </w:pPr>
      <w:r>
        <w:rPr>
          <w:rFonts w:cs="Times New Roman"/>
          <w:b/>
        </w:rPr>
        <w:t>Tabulka 2</w:t>
      </w:r>
      <w:r w:rsidR="00FB1710" w:rsidRPr="00004E0F">
        <w:rPr>
          <w:rFonts w:cs="Times New Roman"/>
          <w:b/>
        </w:rPr>
        <w:t>. Demografické údaje</w:t>
      </w:r>
    </w:p>
    <w:tbl>
      <w:tblPr>
        <w:tblStyle w:val="Mkatabulky"/>
        <w:tblW w:w="0" w:type="auto"/>
        <w:tblLook w:val="04A0"/>
      </w:tblPr>
      <w:tblGrid>
        <w:gridCol w:w="2881"/>
        <w:gridCol w:w="720"/>
        <w:gridCol w:w="240"/>
        <w:gridCol w:w="480"/>
        <w:gridCol w:w="480"/>
        <w:gridCol w:w="240"/>
        <w:gridCol w:w="721"/>
        <w:gridCol w:w="720"/>
        <w:gridCol w:w="240"/>
        <w:gridCol w:w="480"/>
        <w:gridCol w:w="480"/>
        <w:gridCol w:w="240"/>
        <w:gridCol w:w="721"/>
      </w:tblGrid>
      <w:tr w:rsidR="00FB1710" w:rsidRPr="00004E0F" w:rsidTr="00B5263C">
        <w:tc>
          <w:tcPr>
            <w:tcW w:w="2881" w:type="dxa"/>
            <w:shd w:val="clear" w:color="auto" w:fill="D9D9D9" w:themeFill="background1" w:themeFillShade="D9"/>
          </w:tcPr>
          <w:p w:rsidR="00FB1710" w:rsidRPr="00004E0F" w:rsidRDefault="00FB1710" w:rsidP="00526F9F">
            <w:pPr>
              <w:jc w:val="both"/>
              <w:rPr>
                <w:rFonts w:cs="Times New Roman"/>
              </w:rPr>
            </w:pPr>
          </w:p>
        </w:tc>
        <w:tc>
          <w:tcPr>
            <w:tcW w:w="2881" w:type="dxa"/>
            <w:gridSpan w:val="6"/>
            <w:tcBorders>
              <w:right w:val="single" w:sz="1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Učitelé</w:t>
            </w:r>
          </w:p>
        </w:tc>
        <w:tc>
          <w:tcPr>
            <w:tcW w:w="2881" w:type="dxa"/>
            <w:gridSpan w:val="6"/>
            <w:tcBorders>
              <w:left w:val="single" w:sz="1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Policisté</w:t>
            </w:r>
          </w:p>
        </w:tc>
      </w:tr>
      <w:tr w:rsidR="00FB1710" w:rsidRPr="00004E0F" w:rsidTr="00B5263C">
        <w:trPr>
          <w:trHeight w:val="128"/>
        </w:trPr>
        <w:tc>
          <w:tcPr>
            <w:tcW w:w="2881" w:type="dxa"/>
            <w:vMerge w:val="restart"/>
            <w:shd w:val="clear" w:color="auto" w:fill="D9D9D9" w:themeFill="background1" w:themeFillShade="D9"/>
            <w:vAlign w:val="center"/>
          </w:tcPr>
          <w:p w:rsidR="00FB1710" w:rsidRPr="00004E0F" w:rsidRDefault="00FB1710" w:rsidP="00526F9F">
            <w:pPr>
              <w:jc w:val="both"/>
              <w:rPr>
                <w:rFonts w:cs="Times New Roman"/>
                <w:b/>
              </w:rPr>
            </w:pPr>
            <w:r w:rsidRPr="00004E0F">
              <w:rPr>
                <w:rFonts w:cs="Times New Roman"/>
                <w:b/>
              </w:rPr>
              <w:t>Pohlaví</w:t>
            </w:r>
          </w:p>
        </w:tc>
        <w:tc>
          <w:tcPr>
            <w:tcW w:w="1440" w:type="dxa"/>
            <w:gridSpan w:val="3"/>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Muži</w:t>
            </w:r>
          </w:p>
        </w:tc>
        <w:tc>
          <w:tcPr>
            <w:tcW w:w="1441" w:type="dxa"/>
            <w:gridSpan w:val="3"/>
            <w:tcBorders>
              <w:right w:val="single" w:sz="1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Ženy</w:t>
            </w:r>
          </w:p>
        </w:tc>
        <w:tc>
          <w:tcPr>
            <w:tcW w:w="1440" w:type="dxa"/>
            <w:gridSpan w:val="3"/>
            <w:tcBorders>
              <w:left w:val="single" w:sz="1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Muži</w:t>
            </w:r>
          </w:p>
        </w:tc>
        <w:tc>
          <w:tcPr>
            <w:tcW w:w="1441" w:type="dxa"/>
            <w:gridSpan w:val="3"/>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Ženy</w:t>
            </w:r>
          </w:p>
        </w:tc>
      </w:tr>
      <w:tr w:rsidR="00FB1710" w:rsidRPr="00004E0F" w:rsidTr="00B5263C">
        <w:trPr>
          <w:trHeight w:val="127"/>
        </w:trPr>
        <w:tc>
          <w:tcPr>
            <w:tcW w:w="2881" w:type="dxa"/>
            <w:vMerge/>
            <w:tcBorders>
              <w:bottom w:val="single" w:sz="12" w:space="0" w:color="auto"/>
            </w:tcBorders>
            <w:shd w:val="clear" w:color="auto" w:fill="D9D9D9" w:themeFill="background1" w:themeFillShade="D9"/>
            <w:vAlign w:val="center"/>
          </w:tcPr>
          <w:p w:rsidR="00FB1710" w:rsidRPr="00004E0F" w:rsidRDefault="00FB1710" w:rsidP="00526F9F">
            <w:pPr>
              <w:jc w:val="both"/>
              <w:rPr>
                <w:rFonts w:cs="Times New Roman"/>
                <w:b/>
              </w:rPr>
            </w:pPr>
          </w:p>
        </w:tc>
        <w:tc>
          <w:tcPr>
            <w:tcW w:w="1440" w:type="dxa"/>
            <w:gridSpan w:val="3"/>
            <w:vAlign w:val="center"/>
          </w:tcPr>
          <w:p w:rsidR="00FB1710" w:rsidRPr="00004E0F" w:rsidRDefault="00FB1710" w:rsidP="00B5263C">
            <w:pPr>
              <w:jc w:val="center"/>
              <w:rPr>
                <w:rFonts w:cs="Times New Roman"/>
              </w:rPr>
            </w:pPr>
            <w:r w:rsidRPr="00004E0F">
              <w:rPr>
                <w:rFonts w:cs="Times New Roman"/>
              </w:rPr>
              <w:t>8</w:t>
            </w:r>
          </w:p>
        </w:tc>
        <w:tc>
          <w:tcPr>
            <w:tcW w:w="1441" w:type="dxa"/>
            <w:gridSpan w:val="3"/>
            <w:tcBorders>
              <w:right w:val="single" w:sz="12" w:space="0" w:color="auto"/>
            </w:tcBorders>
            <w:vAlign w:val="center"/>
          </w:tcPr>
          <w:p w:rsidR="00FB1710" w:rsidRPr="00004E0F" w:rsidRDefault="00FB1710" w:rsidP="00B5263C">
            <w:pPr>
              <w:jc w:val="center"/>
              <w:rPr>
                <w:rFonts w:cs="Times New Roman"/>
              </w:rPr>
            </w:pPr>
            <w:r w:rsidRPr="00004E0F">
              <w:rPr>
                <w:rFonts w:cs="Times New Roman"/>
              </w:rPr>
              <w:t>52</w:t>
            </w:r>
          </w:p>
        </w:tc>
        <w:tc>
          <w:tcPr>
            <w:tcW w:w="1440" w:type="dxa"/>
            <w:gridSpan w:val="3"/>
            <w:tcBorders>
              <w:left w:val="single" w:sz="12" w:space="0" w:color="auto"/>
            </w:tcBorders>
            <w:vAlign w:val="center"/>
          </w:tcPr>
          <w:p w:rsidR="00FB1710" w:rsidRPr="00004E0F" w:rsidRDefault="00FB1710" w:rsidP="00B5263C">
            <w:pPr>
              <w:jc w:val="center"/>
              <w:rPr>
                <w:rFonts w:cs="Times New Roman"/>
              </w:rPr>
            </w:pPr>
            <w:r w:rsidRPr="00004E0F">
              <w:rPr>
                <w:rFonts w:cs="Times New Roman"/>
              </w:rPr>
              <w:t>58</w:t>
            </w:r>
          </w:p>
        </w:tc>
        <w:tc>
          <w:tcPr>
            <w:tcW w:w="1441" w:type="dxa"/>
            <w:gridSpan w:val="3"/>
            <w:vAlign w:val="center"/>
          </w:tcPr>
          <w:p w:rsidR="00FB1710" w:rsidRPr="00004E0F" w:rsidRDefault="00FB1710" w:rsidP="00B5263C">
            <w:pPr>
              <w:jc w:val="center"/>
              <w:rPr>
                <w:rFonts w:cs="Times New Roman"/>
              </w:rPr>
            </w:pPr>
            <w:r w:rsidRPr="00004E0F">
              <w:rPr>
                <w:rFonts w:cs="Times New Roman"/>
              </w:rPr>
              <w:t>2</w:t>
            </w:r>
          </w:p>
        </w:tc>
      </w:tr>
      <w:tr w:rsidR="00FB1710" w:rsidRPr="00004E0F" w:rsidTr="00B5263C">
        <w:trPr>
          <w:trHeight w:val="128"/>
        </w:trPr>
        <w:tc>
          <w:tcPr>
            <w:tcW w:w="2881" w:type="dxa"/>
            <w:vMerge w:val="restart"/>
            <w:tcBorders>
              <w:top w:val="single" w:sz="12" w:space="0" w:color="auto"/>
            </w:tcBorders>
            <w:shd w:val="clear" w:color="auto" w:fill="D9D9D9" w:themeFill="background1" w:themeFillShade="D9"/>
            <w:vAlign w:val="center"/>
          </w:tcPr>
          <w:p w:rsidR="00FB1710" w:rsidRPr="00004E0F" w:rsidRDefault="00FB1710" w:rsidP="00526F9F">
            <w:pPr>
              <w:jc w:val="both"/>
              <w:rPr>
                <w:rFonts w:cs="Times New Roman"/>
                <w:b/>
              </w:rPr>
            </w:pPr>
            <w:r w:rsidRPr="00004E0F">
              <w:rPr>
                <w:rFonts w:cs="Times New Roman"/>
                <w:b/>
              </w:rPr>
              <w:t>Věková kategorie</w:t>
            </w:r>
          </w:p>
        </w:tc>
        <w:tc>
          <w:tcPr>
            <w:tcW w:w="720" w:type="dxa"/>
            <w:tcBorders>
              <w:top w:val="single" w:sz="12" w:space="0" w:color="auto"/>
            </w:tcBorders>
            <w:shd w:val="clear" w:color="auto" w:fill="D9D9D9" w:themeFill="background1" w:themeFillShade="D9"/>
            <w:vAlign w:val="center"/>
          </w:tcPr>
          <w:p w:rsidR="00FB1710" w:rsidRPr="00004E0F" w:rsidRDefault="00FB1710" w:rsidP="00B5263C">
            <w:pPr>
              <w:jc w:val="center"/>
              <w:rPr>
                <w:rFonts w:cs="Times New Roman"/>
                <w:b/>
                <w:sz w:val="21"/>
              </w:rPr>
            </w:pPr>
            <w:r w:rsidRPr="00004E0F">
              <w:rPr>
                <w:rFonts w:cs="Times New Roman"/>
                <w:b/>
                <w:sz w:val="21"/>
              </w:rPr>
              <w:t>20-29</w:t>
            </w:r>
          </w:p>
        </w:tc>
        <w:tc>
          <w:tcPr>
            <w:tcW w:w="720" w:type="dxa"/>
            <w:gridSpan w:val="2"/>
            <w:tcBorders>
              <w:top w:val="single" w:sz="12" w:space="0" w:color="auto"/>
            </w:tcBorders>
            <w:shd w:val="clear" w:color="auto" w:fill="D9D9D9" w:themeFill="background1" w:themeFillShade="D9"/>
            <w:vAlign w:val="center"/>
          </w:tcPr>
          <w:p w:rsidR="00FB1710" w:rsidRPr="00004E0F" w:rsidRDefault="00FB1710" w:rsidP="00B5263C">
            <w:pPr>
              <w:jc w:val="center"/>
              <w:rPr>
                <w:rFonts w:cs="Times New Roman"/>
                <w:b/>
                <w:sz w:val="21"/>
              </w:rPr>
            </w:pPr>
            <w:r w:rsidRPr="00004E0F">
              <w:rPr>
                <w:rFonts w:cs="Times New Roman"/>
                <w:b/>
                <w:sz w:val="21"/>
              </w:rPr>
              <w:t>30-39</w:t>
            </w:r>
          </w:p>
        </w:tc>
        <w:tc>
          <w:tcPr>
            <w:tcW w:w="720" w:type="dxa"/>
            <w:gridSpan w:val="2"/>
            <w:tcBorders>
              <w:top w:val="single" w:sz="12" w:space="0" w:color="auto"/>
            </w:tcBorders>
            <w:shd w:val="clear" w:color="auto" w:fill="D9D9D9" w:themeFill="background1" w:themeFillShade="D9"/>
            <w:vAlign w:val="center"/>
          </w:tcPr>
          <w:p w:rsidR="00FB1710" w:rsidRPr="00004E0F" w:rsidRDefault="00FB1710" w:rsidP="00B5263C">
            <w:pPr>
              <w:jc w:val="center"/>
              <w:rPr>
                <w:rFonts w:cs="Times New Roman"/>
                <w:b/>
                <w:sz w:val="21"/>
              </w:rPr>
            </w:pPr>
            <w:r w:rsidRPr="00004E0F">
              <w:rPr>
                <w:rFonts w:cs="Times New Roman"/>
                <w:b/>
                <w:sz w:val="21"/>
              </w:rPr>
              <w:t>40-49</w:t>
            </w:r>
          </w:p>
        </w:tc>
        <w:tc>
          <w:tcPr>
            <w:tcW w:w="721" w:type="dxa"/>
            <w:tcBorders>
              <w:top w:val="single" w:sz="12" w:space="0" w:color="auto"/>
              <w:right w:val="single" w:sz="12" w:space="0" w:color="auto"/>
            </w:tcBorders>
            <w:shd w:val="clear" w:color="auto" w:fill="D9D9D9" w:themeFill="background1" w:themeFillShade="D9"/>
            <w:vAlign w:val="center"/>
          </w:tcPr>
          <w:p w:rsidR="00FB1710" w:rsidRPr="00004E0F" w:rsidRDefault="00FB1710" w:rsidP="00B5263C">
            <w:pPr>
              <w:jc w:val="center"/>
              <w:rPr>
                <w:rFonts w:cs="Times New Roman"/>
                <w:b/>
                <w:sz w:val="21"/>
              </w:rPr>
            </w:pPr>
            <w:r w:rsidRPr="00004E0F">
              <w:rPr>
                <w:rFonts w:cs="Times New Roman"/>
                <w:b/>
                <w:sz w:val="21"/>
              </w:rPr>
              <w:t>50 a více</w:t>
            </w:r>
          </w:p>
        </w:tc>
        <w:tc>
          <w:tcPr>
            <w:tcW w:w="720" w:type="dxa"/>
            <w:tcBorders>
              <w:top w:val="single" w:sz="12" w:space="0" w:color="auto"/>
              <w:left w:val="single" w:sz="12" w:space="0" w:color="auto"/>
            </w:tcBorders>
            <w:shd w:val="clear" w:color="auto" w:fill="D9D9D9" w:themeFill="background1" w:themeFillShade="D9"/>
            <w:vAlign w:val="center"/>
          </w:tcPr>
          <w:p w:rsidR="00FB1710" w:rsidRPr="00004E0F" w:rsidRDefault="00FB1710" w:rsidP="00B5263C">
            <w:pPr>
              <w:jc w:val="center"/>
              <w:rPr>
                <w:rFonts w:cs="Times New Roman"/>
                <w:b/>
                <w:sz w:val="21"/>
              </w:rPr>
            </w:pPr>
            <w:r w:rsidRPr="00004E0F">
              <w:rPr>
                <w:rFonts w:cs="Times New Roman"/>
                <w:b/>
                <w:sz w:val="21"/>
              </w:rPr>
              <w:t>20-29</w:t>
            </w:r>
          </w:p>
        </w:tc>
        <w:tc>
          <w:tcPr>
            <w:tcW w:w="720" w:type="dxa"/>
            <w:gridSpan w:val="2"/>
            <w:tcBorders>
              <w:top w:val="single" w:sz="12" w:space="0" w:color="auto"/>
            </w:tcBorders>
            <w:shd w:val="clear" w:color="auto" w:fill="D9D9D9" w:themeFill="background1" w:themeFillShade="D9"/>
            <w:vAlign w:val="center"/>
          </w:tcPr>
          <w:p w:rsidR="00FB1710" w:rsidRPr="00004E0F" w:rsidRDefault="00FB1710" w:rsidP="00B5263C">
            <w:pPr>
              <w:jc w:val="center"/>
              <w:rPr>
                <w:rFonts w:cs="Times New Roman"/>
                <w:b/>
                <w:sz w:val="21"/>
              </w:rPr>
            </w:pPr>
            <w:r w:rsidRPr="00004E0F">
              <w:rPr>
                <w:rFonts w:cs="Times New Roman"/>
                <w:b/>
                <w:sz w:val="21"/>
              </w:rPr>
              <w:t>30-39</w:t>
            </w:r>
          </w:p>
        </w:tc>
        <w:tc>
          <w:tcPr>
            <w:tcW w:w="720" w:type="dxa"/>
            <w:gridSpan w:val="2"/>
            <w:tcBorders>
              <w:top w:val="single" w:sz="12" w:space="0" w:color="auto"/>
            </w:tcBorders>
            <w:shd w:val="clear" w:color="auto" w:fill="D9D9D9" w:themeFill="background1" w:themeFillShade="D9"/>
            <w:vAlign w:val="center"/>
          </w:tcPr>
          <w:p w:rsidR="00FB1710" w:rsidRPr="00004E0F" w:rsidRDefault="00FB1710" w:rsidP="00B5263C">
            <w:pPr>
              <w:jc w:val="center"/>
              <w:rPr>
                <w:rFonts w:cs="Times New Roman"/>
                <w:b/>
                <w:sz w:val="21"/>
              </w:rPr>
            </w:pPr>
            <w:r w:rsidRPr="00004E0F">
              <w:rPr>
                <w:rFonts w:cs="Times New Roman"/>
                <w:b/>
                <w:sz w:val="21"/>
              </w:rPr>
              <w:t>40-49</w:t>
            </w:r>
          </w:p>
        </w:tc>
        <w:tc>
          <w:tcPr>
            <w:tcW w:w="721" w:type="dxa"/>
            <w:tcBorders>
              <w:top w:val="single" w:sz="12" w:space="0" w:color="auto"/>
            </w:tcBorders>
            <w:shd w:val="clear" w:color="auto" w:fill="D9D9D9" w:themeFill="background1" w:themeFillShade="D9"/>
            <w:vAlign w:val="center"/>
          </w:tcPr>
          <w:p w:rsidR="00FB1710" w:rsidRPr="00004E0F" w:rsidRDefault="00FB1710" w:rsidP="00B5263C">
            <w:pPr>
              <w:jc w:val="center"/>
              <w:rPr>
                <w:rFonts w:cs="Times New Roman"/>
                <w:b/>
                <w:sz w:val="21"/>
              </w:rPr>
            </w:pPr>
            <w:r w:rsidRPr="00004E0F">
              <w:rPr>
                <w:rFonts w:cs="Times New Roman"/>
                <w:b/>
                <w:sz w:val="21"/>
              </w:rPr>
              <w:t>50 a více</w:t>
            </w:r>
          </w:p>
        </w:tc>
      </w:tr>
      <w:tr w:rsidR="00FB1710" w:rsidRPr="00004E0F" w:rsidTr="00B5263C">
        <w:trPr>
          <w:trHeight w:val="127"/>
        </w:trPr>
        <w:tc>
          <w:tcPr>
            <w:tcW w:w="2881" w:type="dxa"/>
            <w:vMerge/>
            <w:tcBorders>
              <w:bottom w:val="single" w:sz="12" w:space="0" w:color="auto"/>
            </w:tcBorders>
            <w:shd w:val="clear" w:color="auto" w:fill="D9D9D9" w:themeFill="background1" w:themeFillShade="D9"/>
            <w:vAlign w:val="center"/>
          </w:tcPr>
          <w:p w:rsidR="00FB1710" w:rsidRPr="00004E0F" w:rsidRDefault="00FB1710" w:rsidP="00526F9F">
            <w:pPr>
              <w:jc w:val="both"/>
              <w:rPr>
                <w:rFonts w:cs="Times New Roman"/>
                <w:b/>
              </w:rPr>
            </w:pPr>
          </w:p>
        </w:tc>
        <w:tc>
          <w:tcPr>
            <w:tcW w:w="720" w:type="dxa"/>
            <w:tcBorders>
              <w:bottom w:val="single" w:sz="12" w:space="0" w:color="auto"/>
            </w:tcBorders>
            <w:vAlign w:val="center"/>
          </w:tcPr>
          <w:p w:rsidR="00FB1710" w:rsidRPr="00004E0F" w:rsidRDefault="00FB1710" w:rsidP="00B5263C">
            <w:pPr>
              <w:jc w:val="center"/>
              <w:rPr>
                <w:rFonts w:cs="Times New Roman"/>
              </w:rPr>
            </w:pPr>
            <w:r w:rsidRPr="00004E0F">
              <w:rPr>
                <w:rFonts w:cs="Times New Roman"/>
              </w:rPr>
              <w:t>6</w:t>
            </w:r>
          </w:p>
        </w:tc>
        <w:tc>
          <w:tcPr>
            <w:tcW w:w="720" w:type="dxa"/>
            <w:gridSpan w:val="2"/>
            <w:tcBorders>
              <w:bottom w:val="single" w:sz="12" w:space="0" w:color="auto"/>
            </w:tcBorders>
            <w:vAlign w:val="center"/>
          </w:tcPr>
          <w:p w:rsidR="00FB1710" w:rsidRPr="00004E0F" w:rsidRDefault="00FB1710" w:rsidP="00B5263C">
            <w:pPr>
              <w:jc w:val="center"/>
              <w:rPr>
                <w:rFonts w:cs="Times New Roman"/>
              </w:rPr>
            </w:pPr>
            <w:r w:rsidRPr="00004E0F">
              <w:rPr>
                <w:rFonts w:cs="Times New Roman"/>
              </w:rPr>
              <w:t>11</w:t>
            </w:r>
          </w:p>
        </w:tc>
        <w:tc>
          <w:tcPr>
            <w:tcW w:w="720" w:type="dxa"/>
            <w:gridSpan w:val="2"/>
            <w:tcBorders>
              <w:bottom w:val="single" w:sz="12" w:space="0" w:color="auto"/>
            </w:tcBorders>
            <w:vAlign w:val="center"/>
          </w:tcPr>
          <w:p w:rsidR="00FB1710" w:rsidRPr="00004E0F" w:rsidRDefault="00FB1710" w:rsidP="00B5263C">
            <w:pPr>
              <w:jc w:val="center"/>
              <w:rPr>
                <w:rFonts w:cs="Times New Roman"/>
              </w:rPr>
            </w:pPr>
            <w:r w:rsidRPr="00004E0F">
              <w:rPr>
                <w:rFonts w:cs="Times New Roman"/>
              </w:rPr>
              <w:t>30</w:t>
            </w:r>
          </w:p>
        </w:tc>
        <w:tc>
          <w:tcPr>
            <w:tcW w:w="721" w:type="dxa"/>
            <w:tcBorders>
              <w:bottom w:val="single" w:sz="12" w:space="0" w:color="auto"/>
              <w:right w:val="single" w:sz="12" w:space="0" w:color="auto"/>
            </w:tcBorders>
            <w:vAlign w:val="center"/>
          </w:tcPr>
          <w:p w:rsidR="00FB1710" w:rsidRPr="00004E0F" w:rsidRDefault="00FB1710" w:rsidP="00B5263C">
            <w:pPr>
              <w:jc w:val="center"/>
              <w:rPr>
                <w:rFonts w:cs="Times New Roman"/>
              </w:rPr>
            </w:pPr>
            <w:r w:rsidRPr="00004E0F">
              <w:rPr>
                <w:rFonts w:cs="Times New Roman"/>
              </w:rPr>
              <w:t>13</w:t>
            </w:r>
          </w:p>
        </w:tc>
        <w:tc>
          <w:tcPr>
            <w:tcW w:w="720" w:type="dxa"/>
            <w:tcBorders>
              <w:left w:val="single" w:sz="12" w:space="0" w:color="auto"/>
              <w:bottom w:val="single" w:sz="12" w:space="0" w:color="auto"/>
            </w:tcBorders>
            <w:vAlign w:val="center"/>
          </w:tcPr>
          <w:p w:rsidR="00FB1710" w:rsidRPr="00004E0F" w:rsidRDefault="00FB1710" w:rsidP="00B5263C">
            <w:pPr>
              <w:jc w:val="center"/>
              <w:rPr>
                <w:rFonts w:cs="Times New Roman"/>
              </w:rPr>
            </w:pPr>
            <w:r w:rsidRPr="00004E0F">
              <w:rPr>
                <w:rFonts w:cs="Times New Roman"/>
              </w:rPr>
              <w:t>16</w:t>
            </w:r>
          </w:p>
        </w:tc>
        <w:tc>
          <w:tcPr>
            <w:tcW w:w="720" w:type="dxa"/>
            <w:gridSpan w:val="2"/>
            <w:tcBorders>
              <w:bottom w:val="single" w:sz="12" w:space="0" w:color="auto"/>
            </w:tcBorders>
            <w:vAlign w:val="center"/>
          </w:tcPr>
          <w:p w:rsidR="00FB1710" w:rsidRPr="00004E0F" w:rsidRDefault="00FB1710" w:rsidP="00B5263C">
            <w:pPr>
              <w:jc w:val="center"/>
              <w:rPr>
                <w:rFonts w:cs="Times New Roman"/>
              </w:rPr>
            </w:pPr>
            <w:r w:rsidRPr="00004E0F">
              <w:rPr>
                <w:rFonts w:cs="Times New Roman"/>
              </w:rPr>
              <w:t>30</w:t>
            </w:r>
          </w:p>
        </w:tc>
        <w:tc>
          <w:tcPr>
            <w:tcW w:w="720" w:type="dxa"/>
            <w:gridSpan w:val="2"/>
            <w:tcBorders>
              <w:bottom w:val="single" w:sz="12" w:space="0" w:color="auto"/>
            </w:tcBorders>
            <w:vAlign w:val="center"/>
          </w:tcPr>
          <w:p w:rsidR="00FB1710" w:rsidRPr="00004E0F" w:rsidRDefault="00FB1710" w:rsidP="00B5263C">
            <w:pPr>
              <w:jc w:val="center"/>
              <w:rPr>
                <w:rFonts w:cs="Times New Roman"/>
              </w:rPr>
            </w:pPr>
            <w:r w:rsidRPr="00004E0F">
              <w:rPr>
                <w:rFonts w:cs="Times New Roman"/>
              </w:rPr>
              <w:t>14</w:t>
            </w:r>
          </w:p>
        </w:tc>
        <w:tc>
          <w:tcPr>
            <w:tcW w:w="721" w:type="dxa"/>
            <w:tcBorders>
              <w:bottom w:val="single" w:sz="12" w:space="0" w:color="auto"/>
            </w:tcBorders>
            <w:vAlign w:val="center"/>
          </w:tcPr>
          <w:p w:rsidR="00FB1710" w:rsidRPr="00004E0F" w:rsidRDefault="00FB1710" w:rsidP="00B5263C">
            <w:pPr>
              <w:jc w:val="center"/>
              <w:rPr>
                <w:rFonts w:cs="Times New Roman"/>
              </w:rPr>
            </w:pPr>
            <w:r w:rsidRPr="00004E0F">
              <w:rPr>
                <w:rFonts w:cs="Times New Roman"/>
              </w:rPr>
              <w:t>0</w:t>
            </w:r>
          </w:p>
        </w:tc>
      </w:tr>
      <w:tr w:rsidR="00FB1710" w:rsidRPr="00004E0F" w:rsidTr="00B5263C">
        <w:trPr>
          <w:trHeight w:val="128"/>
        </w:trPr>
        <w:tc>
          <w:tcPr>
            <w:tcW w:w="2881" w:type="dxa"/>
            <w:vMerge w:val="restart"/>
            <w:tcBorders>
              <w:top w:val="single" w:sz="12" w:space="0" w:color="auto"/>
            </w:tcBorders>
            <w:shd w:val="clear" w:color="auto" w:fill="D9D9D9" w:themeFill="background1" w:themeFillShade="D9"/>
            <w:vAlign w:val="center"/>
          </w:tcPr>
          <w:p w:rsidR="00FB1710" w:rsidRPr="00004E0F" w:rsidRDefault="00FB1710" w:rsidP="00526F9F">
            <w:pPr>
              <w:jc w:val="both"/>
              <w:rPr>
                <w:rFonts w:cs="Times New Roman"/>
                <w:b/>
              </w:rPr>
            </w:pPr>
            <w:r w:rsidRPr="00004E0F">
              <w:rPr>
                <w:rFonts w:cs="Times New Roman"/>
                <w:b/>
              </w:rPr>
              <w:t>Nejvyšší dosažené vzdělání</w:t>
            </w:r>
          </w:p>
        </w:tc>
        <w:tc>
          <w:tcPr>
            <w:tcW w:w="960" w:type="dxa"/>
            <w:gridSpan w:val="2"/>
            <w:tcBorders>
              <w:right w:val="single" w:sz="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střední s mat.</w:t>
            </w:r>
          </w:p>
        </w:tc>
        <w:tc>
          <w:tcPr>
            <w:tcW w:w="960" w:type="dxa"/>
            <w:gridSpan w:val="2"/>
            <w:tcBorders>
              <w:left w:val="single" w:sz="2" w:space="0" w:color="auto"/>
              <w:right w:val="single" w:sz="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vyšší odbor.</w:t>
            </w:r>
          </w:p>
        </w:tc>
        <w:tc>
          <w:tcPr>
            <w:tcW w:w="961" w:type="dxa"/>
            <w:gridSpan w:val="2"/>
            <w:tcBorders>
              <w:left w:val="single" w:sz="2" w:space="0" w:color="auto"/>
              <w:right w:val="single" w:sz="1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VŠ</w:t>
            </w:r>
          </w:p>
        </w:tc>
        <w:tc>
          <w:tcPr>
            <w:tcW w:w="960" w:type="dxa"/>
            <w:gridSpan w:val="2"/>
            <w:tcBorders>
              <w:left w:val="single" w:sz="12" w:space="0" w:color="auto"/>
              <w:right w:val="single" w:sz="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střední s mat.</w:t>
            </w:r>
          </w:p>
        </w:tc>
        <w:tc>
          <w:tcPr>
            <w:tcW w:w="960" w:type="dxa"/>
            <w:gridSpan w:val="2"/>
            <w:tcBorders>
              <w:left w:val="single" w:sz="2" w:space="0" w:color="auto"/>
              <w:right w:val="single" w:sz="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vyšší odbor.</w:t>
            </w:r>
          </w:p>
        </w:tc>
        <w:tc>
          <w:tcPr>
            <w:tcW w:w="961" w:type="dxa"/>
            <w:gridSpan w:val="2"/>
            <w:tcBorders>
              <w:left w:val="single" w:sz="2" w:space="0" w:color="auto"/>
            </w:tcBorders>
            <w:shd w:val="clear" w:color="auto" w:fill="D9D9D9" w:themeFill="background1" w:themeFillShade="D9"/>
            <w:vAlign w:val="center"/>
          </w:tcPr>
          <w:p w:rsidR="00FB1710" w:rsidRPr="00004E0F" w:rsidRDefault="00FB1710" w:rsidP="00B5263C">
            <w:pPr>
              <w:jc w:val="center"/>
              <w:rPr>
                <w:rFonts w:cs="Times New Roman"/>
                <w:b/>
              </w:rPr>
            </w:pPr>
            <w:r w:rsidRPr="00004E0F">
              <w:rPr>
                <w:rFonts w:cs="Times New Roman"/>
                <w:b/>
              </w:rPr>
              <w:t>VŠ</w:t>
            </w:r>
          </w:p>
        </w:tc>
      </w:tr>
      <w:tr w:rsidR="00FB1710" w:rsidRPr="00004E0F" w:rsidTr="00B5263C">
        <w:trPr>
          <w:trHeight w:val="127"/>
        </w:trPr>
        <w:tc>
          <w:tcPr>
            <w:tcW w:w="2881" w:type="dxa"/>
            <w:vMerge/>
            <w:shd w:val="clear" w:color="auto" w:fill="D9D9D9" w:themeFill="background1" w:themeFillShade="D9"/>
          </w:tcPr>
          <w:p w:rsidR="00FB1710" w:rsidRPr="00004E0F" w:rsidRDefault="00FB1710" w:rsidP="00526F9F">
            <w:pPr>
              <w:jc w:val="both"/>
              <w:rPr>
                <w:rFonts w:cs="Times New Roman"/>
              </w:rPr>
            </w:pPr>
          </w:p>
        </w:tc>
        <w:tc>
          <w:tcPr>
            <w:tcW w:w="960" w:type="dxa"/>
            <w:gridSpan w:val="2"/>
            <w:tcBorders>
              <w:right w:val="single" w:sz="2" w:space="0" w:color="auto"/>
            </w:tcBorders>
            <w:vAlign w:val="center"/>
          </w:tcPr>
          <w:p w:rsidR="00FB1710" w:rsidRPr="00004E0F" w:rsidRDefault="00FB1710" w:rsidP="00B5263C">
            <w:pPr>
              <w:jc w:val="center"/>
              <w:rPr>
                <w:rFonts w:cs="Times New Roman"/>
              </w:rPr>
            </w:pPr>
            <w:r w:rsidRPr="00004E0F">
              <w:rPr>
                <w:rFonts w:cs="Times New Roman"/>
              </w:rPr>
              <w:t>5</w:t>
            </w:r>
          </w:p>
        </w:tc>
        <w:tc>
          <w:tcPr>
            <w:tcW w:w="960" w:type="dxa"/>
            <w:gridSpan w:val="2"/>
            <w:tcBorders>
              <w:left w:val="single" w:sz="2" w:space="0" w:color="auto"/>
              <w:right w:val="single" w:sz="2" w:space="0" w:color="auto"/>
            </w:tcBorders>
            <w:vAlign w:val="center"/>
          </w:tcPr>
          <w:p w:rsidR="00FB1710" w:rsidRPr="00004E0F" w:rsidRDefault="00FB1710" w:rsidP="00B5263C">
            <w:pPr>
              <w:jc w:val="center"/>
              <w:rPr>
                <w:rFonts w:cs="Times New Roman"/>
              </w:rPr>
            </w:pPr>
            <w:r w:rsidRPr="00004E0F">
              <w:rPr>
                <w:rFonts w:cs="Times New Roman"/>
              </w:rPr>
              <w:t>1</w:t>
            </w:r>
          </w:p>
        </w:tc>
        <w:tc>
          <w:tcPr>
            <w:tcW w:w="961" w:type="dxa"/>
            <w:gridSpan w:val="2"/>
            <w:tcBorders>
              <w:left w:val="single" w:sz="2" w:space="0" w:color="auto"/>
              <w:right w:val="single" w:sz="12" w:space="0" w:color="auto"/>
            </w:tcBorders>
            <w:vAlign w:val="center"/>
          </w:tcPr>
          <w:p w:rsidR="00FB1710" w:rsidRPr="00004E0F" w:rsidRDefault="00FB1710" w:rsidP="00B5263C">
            <w:pPr>
              <w:jc w:val="center"/>
              <w:rPr>
                <w:rFonts w:cs="Times New Roman"/>
              </w:rPr>
            </w:pPr>
            <w:r w:rsidRPr="00004E0F">
              <w:rPr>
                <w:rFonts w:cs="Times New Roman"/>
              </w:rPr>
              <w:t>54</w:t>
            </w:r>
          </w:p>
        </w:tc>
        <w:tc>
          <w:tcPr>
            <w:tcW w:w="960" w:type="dxa"/>
            <w:gridSpan w:val="2"/>
            <w:tcBorders>
              <w:left w:val="single" w:sz="12" w:space="0" w:color="auto"/>
              <w:right w:val="single" w:sz="2" w:space="0" w:color="auto"/>
            </w:tcBorders>
            <w:vAlign w:val="center"/>
          </w:tcPr>
          <w:p w:rsidR="00FB1710" w:rsidRPr="00004E0F" w:rsidRDefault="00FB1710" w:rsidP="00B5263C">
            <w:pPr>
              <w:jc w:val="center"/>
              <w:rPr>
                <w:rFonts w:cs="Times New Roman"/>
              </w:rPr>
            </w:pPr>
            <w:r w:rsidRPr="00004E0F">
              <w:rPr>
                <w:rFonts w:cs="Times New Roman"/>
              </w:rPr>
              <w:t>39</w:t>
            </w:r>
          </w:p>
        </w:tc>
        <w:tc>
          <w:tcPr>
            <w:tcW w:w="960" w:type="dxa"/>
            <w:gridSpan w:val="2"/>
            <w:tcBorders>
              <w:left w:val="single" w:sz="2" w:space="0" w:color="auto"/>
              <w:right w:val="single" w:sz="2" w:space="0" w:color="auto"/>
            </w:tcBorders>
            <w:vAlign w:val="center"/>
          </w:tcPr>
          <w:p w:rsidR="00FB1710" w:rsidRPr="00004E0F" w:rsidRDefault="00FB1710" w:rsidP="00B5263C">
            <w:pPr>
              <w:jc w:val="center"/>
              <w:rPr>
                <w:rFonts w:cs="Times New Roman"/>
              </w:rPr>
            </w:pPr>
            <w:r w:rsidRPr="00004E0F">
              <w:rPr>
                <w:rFonts w:cs="Times New Roman"/>
              </w:rPr>
              <w:t>1</w:t>
            </w:r>
          </w:p>
        </w:tc>
        <w:tc>
          <w:tcPr>
            <w:tcW w:w="961" w:type="dxa"/>
            <w:gridSpan w:val="2"/>
            <w:tcBorders>
              <w:left w:val="single" w:sz="2" w:space="0" w:color="auto"/>
            </w:tcBorders>
            <w:vAlign w:val="center"/>
          </w:tcPr>
          <w:p w:rsidR="00FB1710" w:rsidRPr="00004E0F" w:rsidRDefault="00FB1710" w:rsidP="00B5263C">
            <w:pPr>
              <w:jc w:val="center"/>
              <w:rPr>
                <w:rFonts w:cs="Times New Roman"/>
              </w:rPr>
            </w:pPr>
            <w:r w:rsidRPr="00004E0F">
              <w:rPr>
                <w:rFonts w:cs="Times New Roman"/>
              </w:rPr>
              <w:t>20</w:t>
            </w:r>
          </w:p>
        </w:tc>
      </w:tr>
    </w:tbl>
    <w:p w:rsidR="00FB1710" w:rsidRPr="00004E0F" w:rsidRDefault="00FB1710" w:rsidP="00526F9F">
      <w:pPr>
        <w:jc w:val="both"/>
        <w:rPr>
          <w:rFonts w:cs="Times New Roman"/>
        </w:rPr>
      </w:pPr>
    </w:p>
    <w:p w:rsidR="00FB1710" w:rsidRPr="00004E0F" w:rsidRDefault="00FB1710" w:rsidP="00463AAD">
      <w:pPr>
        <w:rPr>
          <w:rFonts w:cs="Times New Roman"/>
        </w:rPr>
      </w:pPr>
      <w:r w:rsidRPr="00004E0F">
        <w:rPr>
          <w:rFonts w:cs="Times New Roman"/>
          <w:noProof/>
          <w:lang w:eastAsia="cs-CZ"/>
        </w:rPr>
        <w:lastRenderedPageBreak/>
        <w:drawing>
          <wp:inline distT="0" distB="0" distL="0" distR="0">
            <wp:extent cx="2571750" cy="2009775"/>
            <wp:effectExtent l="19050" t="0" r="19050" b="0"/>
            <wp:docPr id="2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04E0F">
        <w:rPr>
          <w:rFonts w:cs="Times New Roman"/>
          <w:noProof/>
          <w:lang w:eastAsia="cs-CZ"/>
        </w:rPr>
        <w:drawing>
          <wp:inline distT="0" distB="0" distL="0" distR="0">
            <wp:extent cx="2733675" cy="2009775"/>
            <wp:effectExtent l="19050" t="0" r="9525" b="0"/>
            <wp:docPr id="2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1710" w:rsidRPr="00004E0F" w:rsidRDefault="00FB1710" w:rsidP="00526F9F">
      <w:pPr>
        <w:jc w:val="both"/>
        <w:rPr>
          <w:rFonts w:cs="Times New Roman"/>
          <w:b/>
        </w:rPr>
      </w:pPr>
      <w:r w:rsidRPr="00004E0F">
        <w:rPr>
          <w:rFonts w:cs="Times New Roman"/>
          <w:b/>
        </w:rPr>
        <w:t xml:space="preserve">Graf </w:t>
      </w:r>
      <w:r w:rsidR="00FC7D7E">
        <w:rPr>
          <w:rFonts w:cs="Times New Roman"/>
          <w:b/>
        </w:rPr>
        <w:t>1</w:t>
      </w:r>
      <w:r w:rsidRPr="00004E0F">
        <w:rPr>
          <w:rFonts w:cs="Times New Roman"/>
          <w:b/>
        </w:rPr>
        <w:t>. Pohlaví</w:t>
      </w:r>
      <w:r w:rsidRPr="00004E0F">
        <w:rPr>
          <w:rFonts w:cs="Times New Roman"/>
          <w:b/>
        </w:rPr>
        <w:tab/>
      </w:r>
      <w:r w:rsidRPr="00004E0F">
        <w:rPr>
          <w:rFonts w:cs="Times New Roman"/>
          <w:b/>
        </w:rPr>
        <w:tab/>
      </w:r>
      <w:r w:rsidRPr="00004E0F">
        <w:rPr>
          <w:rFonts w:cs="Times New Roman"/>
          <w:b/>
        </w:rPr>
        <w:tab/>
      </w:r>
      <w:r w:rsidRPr="00004E0F">
        <w:rPr>
          <w:rFonts w:cs="Times New Roman"/>
          <w:b/>
        </w:rPr>
        <w:tab/>
        <w:t xml:space="preserve">Graf </w:t>
      </w:r>
      <w:r w:rsidR="00FC7D7E">
        <w:rPr>
          <w:rFonts w:cs="Times New Roman"/>
          <w:b/>
        </w:rPr>
        <w:t>2</w:t>
      </w:r>
      <w:r w:rsidRPr="00004E0F">
        <w:rPr>
          <w:rFonts w:cs="Times New Roman"/>
          <w:b/>
        </w:rPr>
        <w:t>. Věk</w:t>
      </w:r>
    </w:p>
    <w:p w:rsidR="00FB1710" w:rsidRPr="00004E0F" w:rsidRDefault="00FB1710" w:rsidP="00526F9F">
      <w:pPr>
        <w:jc w:val="both"/>
        <w:rPr>
          <w:rFonts w:cs="Times New Roman"/>
          <w:b/>
        </w:rPr>
      </w:pPr>
    </w:p>
    <w:p w:rsidR="00FB1710" w:rsidRPr="00004E0F" w:rsidRDefault="00FB1710" w:rsidP="00526F9F">
      <w:pPr>
        <w:jc w:val="both"/>
        <w:rPr>
          <w:rFonts w:cs="Times New Roman"/>
        </w:rPr>
      </w:pPr>
      <w:r w:rsidRPr="00004E0F">
        <w:rPr>
          <w:rFonts w:cs="Times New Roman"/>
          <w:noProof/>
          <w:lang w:eastAsia="cs-CZ"/>
        </w:rPr>
        <w:drawing>
          <wp:inline distT="0" distB="0" distL="0" distR="0">
            <wp:extent cx="5410200" cy="2609850"/>
            <wp:effectExtent l="19050" t="0" r="19050" b="0"/>
            <wp:docPr id="2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1710" w:rsidRPr="00004E0F" w:rsidRDefault="00FB1710" w:rsidP="00526F9F">
      <w:pPr>
        <w:jc w:val="both"/>
        <w:rPr>
          <w:rFonts w:cs="Times New Roman"/>
          <w:b/>
        </w:rPr>
      </w:pPr>
      <w:r w:rsidRPr="00004E0F">
        <w:rPr>
          <w:rFonts w:cs="Times New Roman"/>
          <w:b/>
        </w:rPr>
        <w:t xml:space="preserve">Graf </w:t>
      </w:r>
      <w:r w:rsidR="00FC7D7E">
        <w:rPr>
          <w:rFonts w:cs="Times New Roman"/>
          <w:b/>
        </w:rPr>
        <w:t>3</w:t>
      </w:r>
      <w:r w:rsidRPr="00004E0F">
        <w:rPr>
          <w:rFonts w:cs="Times New Roman"/>
          <w:b/>
        </w:rPr>
        <w:t>. Dosažené vzdělání</w:t>
      </w:r>
    </w:p>
    <w:p w:rsidR="00F54082" w:rsidRPr="00004E0F" w:rsidRDefault="00F54082" w:rsidP="00526F9F">
      <w:pPr>
        <w:pStyle w:val="Nadpis2"/>
        <w:jc w:val="both"/>
        <w:rPr>
          <w:rFonts w:cs="Times New Roman"/>
        </w:rPr>
      </w:pPr>
      <w:bookmarkStart w:id="35" w:name="_Toc359475590"/>
      <w:r w:rsidRPr="00004E0F">
        <w:rPr>
          <w:rFonts w:cs="Times New Roman"/>
        </w:rPr>
        <w:t>Tvorba dotazníku</w:t>
      </w:r>
      <w:bookmarkEnd w:id="35"/>
    </w:p>
    <w:p w:rsidR="00F54082" w:rsidRPr="00004E0F" w:rsidRDefault="00F54082" w:rsidP="00526F9F">
      <w:pPr>
        <w:jc w:val="both"/>
        <w:rPr>
          <w:rFonts w:cs="Times New Roman"/>
        </w:rPr>
      </w:pPr>
      <w:r w:rsidRPr="00004E0F">
        <w:rPr>
          <w:rFonts w:cs="Times New Roman"/>
        </w:rPr>
        <w:t>Pro naplnění cílů výzkumu bylo zapotřebí zvolit vhodné způsoby získání potřebných údajů. Byl sestaven dotazník, který se skládá ze tří hlavních částí - spánková hygiena, spánkový deficit a kvalita spánku.</w:t>
      </w:r>
    </w:p>
    <w:p w:rsidR="00F54082" w:rsidRPr="00004E0F" w:rsidRDefault="00F54082" w:rsidP="00526F9F">
      <w:pPr>
        <w:jc w:val="both"/>
        <w:rPr>
          <w:rFonts w:cs="Times New Roman"/>
          <w:b/>
        </w:rPr>
      </w:pPr>
      <w:r w:rsidRPr="00004E0F">
        <w:rPr>
          <w:rFonts w:cs="Times New Roman"/>
          <w:b/>
        </w:rPr>
        <w:t>Dotazník spánkové hygieny</w:t>
      </w:r>
    </w:p>
    <w:p w:rsidR="00F54082" w:rsidRPr="00004E0F" w:rsidRDefault="00F54082" w:rsidP="00526F9F">
      <w:pPr>
        <w:jc w:val="both"/>
        <w:rPr>
          <w:rFonts w:cs="Times New Roman"/>
        </w:rPr>
      </w:pPr>
      <w:r w:rsidRPr="00004E0F">
        <w:rPr>
          <w:rFonts w:cs="Times New Roman"/>
        </w:rPr>
        <w:t>Na samém začátku dotazníku byly uvedeny zákla</w:t>
      </w:r>
      <w:r w:rsidR="001A13F1">
        <w:rPr>
          <w:rFonts w:cs="Times New Roman"/>
        </w:rPr>
        <w:t>dní demografické údaje, jako je </w:t>
      </w:r>
      <w:r w:rsidRPr="00004E0F">
        <w:rPr>
          <w:rFonts w:cs="Times New Roman"/>
        </w:rPr>
        <w:t xml:space="preserve">pohlaví, věk (rozdělen do pěti věkových kategorií) a nejvyšší dosažené vzdělání. První hlavní část obsahovala otázky zjišťující spánkové návyky. Jednalo se o 11 bodů, z nichž některé otázky obsahovaly další podotázky. Celkem zde bylo tedy 28 otázek. </w:t>
      </w:r>
    </w:p>
    <w:p w:rsidR="00F54082" w:rsidRDefault="00F54082" w:rsidP="00526F9F">
      <w:pPr>
        <w:jc w:val="both"/>
        <w:rPr>
          <w:rFonts w:cs="Times New Roman"/>
        </w:rPr>
      </w:pPr>
      <w:r w:rsidRPr="00004E0F">
        <w:rPr>
          <w:rFonts w:cs="Times New Roman"/>
        </w:rPr>
        <w:lastRenderedPageBreak/>
        <w:t>Tato první část se dále rozdělovala na další čtyři části podle okruhu spánkových návyků. První tři otázky s</w:t>
      </w:r>
      <w:r w:rsidR="0050272F">
        <w:rPr>
          <w:rFonts w:cs="Times New Roman"/>
        </w:rPr>
        <w:t xml:space="preserve">e týkaly místnosti, kde usínáme. </w:t>
      </w:r>
      <w:r w:rsidRPr="00004E0F">
        <w:rPr>
          <w:rFonts w:cs="Times New Roman"/>
        </w:rPr>
        <w:t xml:space="preserve">Další body zjišťovaly, jaké mají respondenti návyky hodinu před usnutím, a jestli se během dne snaží o pohybovou aktivitu. Další sérií otázek se mělo zjistit, co respondenti dělají, když nemůžou usnout do 30minut. Respondenti také mohli uvést název léku nebo bylinného přípravku, pokud jej užívali anebo také vypsat jejich jiný návyk, který v nabídce nebyl. Protože ke spánkové hygieně patří i to, jak vnímáme místo, kde většinou uléháme, tedy postel, další sada otázek směřovala právě na toto téma. Poslední tři otázky této první části se týkaly návyků, které podporují pravidelnost našich biologických hodin a vnitřního vnímání noci a dne. </w:t>
      </w:r>
    </w:p>
    <w:p w:rsidR="00916039" w:rsidRPr="00916039" w:rsidRDefault="00916039" w:rsidP="00526F9F">
      <w:pPr>
        <w:jc w:val="both"/>
        <w:rPr>
          <w:rFonts w:cs="Times New Roman"/>
          <w:b/>
        </w:rPr>
      </w:pPr>
      <w:r>
        <w:rPr>
          <w:rFonts w:cs="Times New Roman"/>
          <w:b/>
        </w:rPr>
        <w:t>Dotazník spánkového deficitu</w:t>
      </w:r>
    </w:p>
    <w:p w:rsidR="00F54082" w:rsidRPr="00004E0F" w:rsidRDefault="00F54082" w:rsidP="008929A3">
      <w:pPr>
        <w:jc w:val="both"/>
        <w:rPr>
          <w:rFonts w:ascii="Times New Roman" w:hAnsi="Times New Roman" w:cs="Times New Roman"/>
        </w:rPr>
      </w:pPr>
      <w:r w:rsidRPr="00004E0F">
        <w:rPr>
          <w:rFonts w:cs="Times New Roman"/>
        </w:rPr>
        <w:t xml:space="preserve">Druhá část dotazníku měla zjistit, jestli respondenti trpí spánkovým deficitem a do jaké míry. </w:t>
      </w:r>
      <w:r w:rsidR="00A0788A">
        <w:rPr>
          <w:rFonts w:cs="Times New Roman"/>
        </w:rPr>
        <w:t xml:space="preserve">Otázky byly vybrány a upraveny podle dotazníku, který uvádí </w:t>
      </w:r>
      <w:proofErr w:type="spellStart"/>
      <w:r w:rsidR="00A0788A">
        <w:rPr>
          <w:rFonts w:cs="Times New Roman"/>
        </w:rPr>
        <w:t>Coren</w:t>
      </w:r>
      <w:proofErr w:type="spellEnd"/>
      <w:r w:rsidR="00A0788A">
        <w:rPr>
          <w:rFonts w:cs="Times New Roman"/>
        </w:rPr>
        <w:t xml:space="preserve"> (1998) v dotazníku pro zjištění spánkového deficitu. Otázek je pouze deset a jsou upraveny pro odpovědi ve škále, tak jako ostatní otázky v dotazníku spánkové hygieny. </w:t>
      </w:r>
    </w:p>
    <w:p w:rsidR="00F54082" w:rsidRPr="00004E0F" w:rsidRDefault="00F54082" w:rsidP="00526F9F">
      <w:pPr>
        <w:jc w:val="both"/>
        <w:rPr>
          <w:rFonts w:cs="Times New Roman"/>
          <w:b/>
        </w:rPr>
      </w:pPr>
      <w:r w:rsidRPr="00004E0F">
        <w:rPr>
          <w:rFonts w:cs="Times New Roman"/>
          <w:b/>
        </w:rPr>
        <w:t>Skórování dotazníku spánkové hygieny</w:t>
      </w:r>
      <w:r w:rsidR="00A0788A">
        <w:rPr>
          <w:rFonts w:cs="Times New Roman"/>
          <w:b/>
        </w:rPr>
        <w:t xml:space="preserve"> a spánkového deficit</w:t>
      </w:r>
      <w:r w:rsidR="00114D78">
        <w:rPr>
          <w:rFonts w:cs="Times New Roman"/>
          <w:b/>
        </w:rPr>
        <w:t>u</w:t>
      </w:r>
    </w:p>
    <w:p w:rsidR="00F54082" w:rsidRDefault="00F54082" w:rsidP="00526F9F">
      <w:pPr>
        <w:jc w:val="both"/>
        <w:rPr>
          <w:rFonts w:cs="Times New Roman"/>
        </w:rPr>
      </w:pPr>
      <w:r w:rsidRPr="00004E0F">
        <w:rPr>
          <w:rFonts w:cs="Times New Roman"/>
        </w:rPr>
        <w:t xml:space="preserve">V obou hlavních částech vytvořeného dotazníku se jedinci vyjadřovali k uvedenému výroku, který hodnotili podle míry ztotožnění se s ním, a to na pětibodové škále. Respondenti se museli rozhodnout, jestli daný spánkový návyk provádějí vždy, velmi často, často, občas nebo nikdy. </w:t>
      </w:r>
      <w:r>
        <w:rPr>
          <w:rFonts w:cs="Times New Roman"/>
        </w:rPr>
        <w:t>Jak uvádí Gavora (</w:t>
      </w:r>
      <w:r w:rsidR="001A13F1">
        <w:rPr>
          <w:rFonts w:cs="Times New Roman"/>
        </w:rPr>
        <w:t>1996), počet stupňů na škále je </w:t>
      </w:r>
      <w:r>
        <w:rPr>
          <w:rFonts w:cs="Times New Roman"/>
        </w:rPr>
        <w:t xml:space="preserve">nepárový a v našem případě má pět stupňů. Počet stupňů má vliv na jemnost posouzení. Na třístupňové škále se jedná o hrubší posouzení a s rostoucím počtem stupňů roste jemnost posouzení. </w:t>
      </w:r>
    </w:p>
    <w:p w:rsidR="00F54082" w:rsidRPr="00004E0F" w:rsidRDefault="00F54082" w:rsidP="00526F9F">
      <w:pPr>
        <w:jc w:val="both"/>
        <w:rPr>
          <w:rFonts w:cs="Times New Roman"/>
        </w:rPr>
      </w:pPr>
      <w:r w:rsidRPr="00004E0F">
        <w:rPr>
          <w:rFonts w:cs="Times New Roman"/>
        </w:rPr>
        <w:t xml:space="preserve">Pokud se </w:t>
      </w:r>
      <w:r>
        <w:rPr>
          <w:rFonts w:cs="Times New Roman"/>
        </w:rPr>
        <w:t xml:space="preserve">v našem dotazníku </w:t>
      </w:r>
      <w:r w:rsidRPr="00004E0F">
        <w:rPr>
          <w:rFonts w:cs="Times New Roman"/>
        </w:rPr>
        <w:t>jednalo o správ</w:t>
      </w:r>
      <w:r w:rsidR="00114D78">
        <w:rPr>
          <w:rFonts w:cs="Times New Roman"/>
        </w:rPr>
        <w:t xml:space="preserve">ný spánkový návyk a respondenti jej prováděli </w:t>
      </w:r>
      <w:r w:rsidRPr="00004E0F">
        <w:rPr>
          <w:rFonts w:cs="Times New Roman"/>
        </w:rPr>
        <w:t>vždy, byli obodováni jedním bodem. Pokud uved</w:t>
      </w:r>
      <w:r w:rsidR="00114D78">
        <w:rPr>
          <w:rFonts w:cs="Times New Roman"/>
        </w:rPr>
        <w:t>li nesprávný návyk a</w:t>
      </w:r>
      <w:r w:rsidR="001A13F1">
        <w:rPr>
          <w:rFonts w:cs="Times New Roman"/>
        </w:rPr>
        <w:t> </w:t>
      </w:r>
      <w:r w:rsidRPr="00004E0F">
        <w:rPr>
          <w:rFonts w:cs="Times New Roman"/>
        </w:rPr>
        <w:t xml:space="preserve">vyznačili, že to tak nedělají nikdy, byli obodováni opět jedním bodem. Jestliže sdělili opak, byli hodnocení skórem 5. U některých otázek se jeví jako diskutabilní, zdali si za některý návyk opravdu zaslouží pět bodů. Popsané zvyklosti však byly sestaveny dle odborníky dokázaných správných spánkových návyků, jak je v teoretické části práce uvedeno (Kapitola 2.7). Při hodnocení dotazníku jsem tedy absenci správného návyku hodnotila stejně závažně jako přítomnost návyku škodlivého. </w:t>
      </w:r>
    </w:p>
    <w:p w:rsidR="00F54082" w:rsidRPr="00062D73" w:rsidRDefault="00F54082" w:rsidP="00526F9F">
      <w:pPr>
        <w:jc w:val="both"/>
        <w:rPr>
          <w:rFonts w:cs="Times New Roman"/>
          <w:vertAlign w:val="subscript"/>
        </w:rPr>
      </w:pPr>
      <w:r w:rsidRPr="00004E0F">
        <w:rPr>
          <w:rFonts w:cs="Times New Roman"/>
        </w:rPr>
        <w:lastRenderedPageBreak/>
        <w:t xml:space="preserve">Data z dotazníků byla převedena do programu Microsoft Excel, </w:t>
      </w:r>
      <w:r w:rsidR="00BD5286">
        <w:rPr>
          <w:rFonts w:cs="Times New Roman"/>
        </w:rPr>
        <w:t>v němž</w:t>
      </w:r>
      <w:r w:rsidRPr="000E6CAF">
        <w:rPr>
          <w:rFonts w:cs="Times New Roman"/>
        </w:rPr>
        <w:t xml:space="preserve"> byl dotazník vytvořen</w:t>
      </w:r>
      <w:r w:rsidR="00D11DD9" w:rsidRPr="000E6CAF">
        <w:rPr>
          <w:rFonts w:cs="Times New Roman"/>
        </w:rPr>
        <w:t xml:space="preserve"> a ve</w:t>
      </w:r>
      <w:r w:rsidR="00D11DD9">
        <w:rPr>
          <w:rFonts w:cs="Times New Roman"/>
        </w:rPr>
        <w:t xml:space="preserve"> kterém</w:t>
      </w:r>
      <w:r w:rsidRPr="00004E0F">
        <w:rPr>
          <w:rFonts w:cs="Times New Roman"/>
        </w:rPr>
        <w:t xml:space="preserve"> se s daty následně pracovalo. Z prvních dvou hlavních částí byl vypočítán aritmetický průměr. Každému respondentovi tak vyšel průměrný počet bodů za jeho spánkové návyky a za spánkový deficit. Tedy, čím nižší hodnota, tím lepší spánková hygiena. U části spánkového deficitu byla kalkulace provedena stejně, čím vyšší průměrná známka, tím vyšší pravděpodobnost, že respondent trpí nedostatkem kvalitního spánku.</w:t>
      </w:r>
      <w:r w:rsidR="00062D73">
        <w:rPr>
          <w:rFonts w:cs="Times New Roman"/>
        </w:rPr>
        <w:t xml:space="preserve"> </w:t>
      </w:r>
    </w:p>
    <w:p w:rsidR="00F54082" w:rsidRPr="00004E0F" w:rsidRDefault="00F54082" w:rsidP="00526F9F">
      <w:pPr>
        <w:jc w:val="both"/>
        <w:rPr>
          <w:rFonts w:cs="Times New Roman"/>
          <w:b/>
        </w:rPr>
      </w:pPr>
      <w:r w:rsidRPr="00004E0F">
        <w:rPr>
          <w:rFonts w:cs="Times New Roman"/>
          <w:b/>
        </w:rPr>
        <w:t>Dotazník kvality spánku PSQI</w:t>
      </w:r>
    </w:p>
    <w:p w:rsidR="00F54082" w:rsidRPr="00004E0F" w:rsidRDefault="00F54082" w:rsidP="00526F9F">
      <w:pPr>
        <w:jc w:val="both"/>
        <w:rPr>
          <w:rFonts w:cs="Times New Roman"/>
        </w:rPr>
      </w:pPr>
      <w:r w:rsidRPr="00004E0F">
        <w:rPr>
          <w:rFonts w:cs="Times New Roman"/>
        </w:rPr>
        <w:t>Třetí část dotazníku obsahovala standardizovaný Dota</w:t>
      </w:r>
      <w:r w:rsidR="001A13F1">
        <w:rPr>
          <w:rFonts w:cs="Times New Roman"/>
        </w:rPr>
        <w:t xml:space="preserve">zník </w:t>
      </w:r>
      <w:proofErr w:type="spellStart"/>
      <w:r w:rsidR="001A13F1">
        <w:rPr>
          <w:rFonts w:cs="Times New Roman"/>
        </w:rPr>
        <w:t>Pittsburghské</w:t>
      </w:r>
      <w:proofErr w:type="spellEnd"/>
      <w:r w:rsidR="001A13F1">
        <w:rPr>
          <w:rFonts w:cs="Times New Roman"/>
        </w:rPr>
        <w:t xml:space="preserve"> univerzity o </w:t>
      </w:r>
      <w:r w:rsidRPr="00004E0F">
        <w:rPr>
          <w:rFonts w:cs="Times New Roman"/>
        </w:rPr>
        <w:t>kvalitě spánku (</w:t>
      </w:r>
      <w:proofErr w:type="spellStart"/>
      <w:r w:rsidR="00CA4637">
        <w:rPr>
          <w:rFonts w:cs="Times New Roman"/>
        </w:rPr>
        <w:t>Czech</w:t>
      </w:r>
      <w:proofErr w:type="spellEnd"/>
      <w:r w:rsidR="00CA4637">
        <w:rPr>
          <w:rFonts w:cs="Times New Roman"/>
        </w:rPr>
        <w:t xml:space="preserve"> </w:t>
      </w:r>
      <w:proofErr w:type="spellStart"/>
      <w:r w:rsidR="00CA4637">
        <w:rPr>
          <w:rFonts w:cs="Times New Roman"/>
        </w:rPr>
        <w:t>version</w:t>
      </w:r>
      <w:proofErr w:type="spellEnd"/>
      <w:r w:rsidR="00CA4637">
        <w:rPr>
          <w:rFonts w:cs="Times New Roman"/>
        </w:rPr>
        <w:t xml:space="preserve"> </w:t>
      </w:r>
      <w:proofErr w:type="spellStart"/>
      <w:r w:rsidR="00CA4637">
        <w:rPr>
          <w:rFonts w:cs="Times New Roman"/>
        </w:rPr>
        <w:t>of</w:t>
      </w:r>
      <w:proofErr w:type="spellEnd"/>
      <w:r w:rsidR="00CA4637">
        <w:rPr>
          <w:rFonts w:cs="Times New Roman"/>
        </w:rPr>
        <w:t xml:space="preserve"> </w:t>
      </w:r>
      <w:proofErr w:type="spellStart"/>
      <w:r w:rsidR="00CA4637">
        <w:rPr>
          <w:rFonts w:cs="Times New Roman"/>
        </w:rPr>
        <w:t>the</w:t>
      </w:r>
      <w:proofErr w:type="spellEnd"/>
      <w:r w:rsidR="00CA4637">
        <w:rPr>
          <w:rFonts w:cs="Times New Roman"/>
        </w:rPr>
        <w:t xml:space="preserve"> Pittsburgh </w:t>
      </w:r>
      <w:proofErr w:type="spellStart"/>
      <w:r w:rsidR="00CA4637">
        <w:rPr>
          <w:rFonts w:cs="Times New Roman"/>
        </w:rPr>
        <w:t>S</w:t>
      </w:r>
      <w:r w:rsidRPr="00004E0F">
        <w:rPr>
          <w:rFonts w:cs="Times New Roman"/>
        </w:rPr>
        <w:t>leep</w:t>
      </w:r>
      <w:proofErr w:type="spellEnd"/>
      <w:r w:rsidRPr="00004E0F">
        <w:rPr>
          <w:rFonts w:cs="Times New Roman"/>
        </w:rPr>
        <w:t xml:space="preserve"> </w:t>
      </w:r>
      <w:proofErr w:type="spellStart"/>
      <w:r w:rsidRPr="00004E0F">
        <w:rPr>
          <w:rFonts w:cs="Times New Roman"/>
        </w:rPr>
        <w:t>Quality</w:t>
      </w:r>
      <w:proofErr w:type="spellEnd"/>
      <w:r w:rsidRPr="00004E0F">
        <w:rPr>
          <w:rFonts w:cs="Times New Roman"/>
        </w:rPr>
        <w:t xml:space="preserve"> Index - PSQI). </w:t>
      </w:r>
    </w:p>
    <w:p w:rsidR="00F54082" w:rsidRPr="00004E0F" w:rsidRDefault="00F54082" w:rsidP="00526F9F">
      <w:pPr>
        <w:jc w:val="both"/>
        <w:rPr>
          <w:rFonts w:cs="Times New Roman"/>
        </w:rPr>
      </w:pPr>
      <w:r w:rsidRPr="00004E0F">
        <w:rPr>
          <w:rFonts w:cs="Times New Roman"/>
        </w:rPr>
        <w:t>První čtyři otázky v tomto dotazníku zjišťují, v kolik hodin (během posledního měsíce) obvykle chodil respondent spát, jak dlouho mu trvalo, než usnul, v kolik hodin ráno většinou vstával a kolik hodin během jedné noci opravdu prospal. Údaj z poslední otázky se mohl lišit od počtu hodin strávených v posteli, protože respondent mohl v posteli být déle a vzbuzený. Tyto čtyři otázky a první otázka z druhé části (jak často nemohl respondent během posledního měsíce usnout do 30 minut) slouží pro zjištění tří komponent, a to 1) délka spánku, 2) délka usínání a 3) efektivita spánku.</w:t>
      </w:r>
    </w:p>
    <w:p w:rsidR="00F54082" w:rsidRPr="00004E0F" w:rsidRDefault="00F54082" w:rsidP="00526F9F">
      <w:pPr>
        <w:jc w:val="both"/>
        <w:rPr>
          <w:rFonts w:cs="Times New Roman"/>
        </w:rPr>
      </w:pPr>
      <w:r w:rsidRPr="00004E0F">
        <w:rPr>
          <w:rFonts w:cs="Times New Roman"/>
        </w:rPr>
        <w:t xml:space="preserve">V druhé části odpovídá respondent na většinu otázek výběrem možnosti ze škály (Nikdy během posledního měsíce; Méně než jednou týdně; Jednou nebo dvakrát za týden; Třikrát nebo víckrát za týden). Pátá otázka, </w:t>
      </w:r>
      <w:r w:rsidR="00BD5286">
        <w:rPr>
          <w:rFonts w:cs="Times New Roman"/>
        </w:rPr>
        <w:t>zjišťující čtvrtou komponentu (rušivé elementy) je rozdělena na 10 podotázek</w:t>
      </w:r>
      <w:r w:rsidRPr="00004E0F">
        <w:rPr>
          <w:rFonts w:cs="Times New Roman"/>
        </w:rPr>
        <w:t>, které se ptají, jak často měli respondenti problémy s usnutím do 30 minut, buzením uprostřed n</w:t>
      </w:r>
      <w:r w:rsidR="001A13F1">
        <w:rPr>
          <w:rFonts w:cs="Times New Roman"/>
        </w:rPr>
        <w:t>oci nebo brzy ráno, chozením na </w:t>
      </w:r>
      <w:r w:rsidRPr="00004E0F">
        <w:rPr>
          <w:rFonts w:cs="Times New Roman"/>
        </w:rPr>
        <w:t xml:space="preserve">záchod během noci, problémy s dýcháním, kašlem a chrápáním, pocitem chladu nebo horka, bolestmi a špatnými sny. Zde je i prostor pro poznačení jiných problémů, které se mohly za poslední měsíc vyskytnout a nebyly v dotazníku uvedeny. </w:t>
      </w:r>
    </w:p>
    <w:p w:rsidR="00F54082" w:rsidRPr="00004E0F" w:rsidRDefault="00F54082" w:rsidP="00526F9F">
      <w:pPr>
        <w:jc w:val="both"/>
        <w:rPr>
          <w:rFonts w:cs="Times New Roman"/>
        </w:rPr>
      </w:pPr>
      <w:r w:rsidRPr="00004E0F">
        <w:rPr>
          <w:rFonts w:cs="Times New Roman"/>
        </w:rPr>
        <w:t>Šestá otázka se respondenta ptá, jak by sám ohodnotil kvalitu svého spánku během posledního měsíce a dává na výběr kvalit</w:t>
      </w:r>
      <w:r w:rsidR="00AA3A21">
        <w:rPr>
          <w:rFonts w:cs="Times New Roman"/>
        </w:rPr>
        <w:t>u velmi dobou</w:t>
      </w:r>
      <w:r w:rsidR="001A13F1">
        <w:rPr>
          <w:rFonts w:cs="Times New Roman"/>
        </w:rPr>
        <w:t>, docela dobrá, docela špatná a </w:t>
      </w:r>
      <w:r w:rsidRPr="00004E0F">
        <w:rPr>
          <w:rFonts w:cs="Times New Roman"/>
        </w:rPr>
        <w:t xml:space="preserve">velmi špatná. Tento údaj, subjektivní kvalita spánku, je další komponentou pro výpočet celkového skóre. </w:t>
      </w:r>
    </w:p>
    <w:p w:rsidR="00F54082" w:rsidRPr="00004E0F" w:rsidRDefault="00F54082" w:rsidP="00526F9F">
      <w:pPr>
        <w:jc w:val="both"/>
        <w:rPr>
          <w:rFonts w:cs="Times New Roman"/>
        </w:rPr>
      </w:pPr>
      <w:r w:rsidRPr="00004E0F">
        <w:rPr>
          <w:rFonts w:cs="Times New Roman"/>
        </w:rPr>
        <w:t xml:space="preserve">Další otázka, a zároveň i komponenta, se ptá, jak často užívá respondent nějaké přípravky, které mu pomáhají usnout a spát, ať už na lékařský předpis, nebo ne. Jestli je </w:t>
      </w:r>
      <w:r w:rsidRPr="00004E0F">
        <w:rPr>
          <w:rFonts w:cs="Times New Roman"/>
        </w:rPr>
        <w:lastRenderedPageBreak/>
        <w:t xml:space="preserve">to bylinný přípravek, nebo lék se už nezjišťuje, </w:t>
      </w:r>
      <w:r w:rsidR="00910A74">
        <w:rPr>
          <w:rFonts w:cs="Times New Roman"/>
        </w:rPr>
        <w:t>důležitý je pouze fakt, jestli j</w:t>
      </w:r>
      <w:r w:rsidRPr="00004E0F">
        <w:rPr>
          <w:rFonts w:cs="Times New Roman"/>
        </w:rPr>
        <w:t xml:space="preserve">e respondent nucen kvůli problémům se spánkem něco užít. </w:t>
      </w:r>
    </w:p>
    <w:p w:rsidR="00F54082" w:rsidRPr="00004E0F" w:rsidRDefault="00F54082" w:rsidP="00526F9F">
      <w:pPr>
        <w:jc w:val="both"/>
        <w:rPr>
          <w:rFonts w:cs="Times New Roman"/>
        </w:rPr>
      </w:pPr>
      <w:r w:rsidRPr="00004E0F">
        <w:rPr>
          <w:rFonts w:cs="Times New Roman"/>
        </w:rPr>
        <w:t>Poslední komponenta, denní dysfunkce, se zjišťuje z osmé a deváté otázky, kde respondenti označí, jak často se během posledního měsíce cítili ospalí při řízení auta, jídle nebo při jiné společenské činnosti, a jak těžké pro ně bylo dokončit věci s elánem (vůbec to nebylo těžké, jen nepatrně těžké, poněkud těžké nebo velmi těžké).</w:t>
      </w:r>
    </w:p>
    <w:p w:rsidR="00F54082" w:rsidRPr="00004E0F" w:rsidRDefault="00F54082" w:rsidP="00526F9F">
      <w:pPr>
        <w:jc w:val="both"/>
        <w:rPr>
          <w:rFonts w:cs="Times New Roman"/>
        </w:rPr>
      </w:pPr>
      <w:r w:rsidRPr="00004E0F">
        <w:rPr>
          <w:rFonts w:cs="Times New Roman"/>
        </w:rPr>
        <w:t>Poslední, desátá otázka se už nezapočítává do celkového skóre a slouží ke zjištění poruch, které vidí partneři, kteří s respondenty sdílí pokoj nebo postel. Na tyto otázky (jestli respondent hlasitě chrápal, přerušovaně dýchal s dlouhými přestávkami, ve spánku cukal nebo škubal nohama, byl při nočním probuzení chvilku dezorientovaný nebo zmatený, nebo jinak neklidný) tedy neodpovídá respondent, ale ten, kdo s ním sdílí pokoj nebo postel.</w:t>
      </w:r>
    </w:p>
    <w:p w:rsidR="00F54082" w:rsidRPr="00004E0F" w:rsidRDefault="00F54082" w:rsidP="00526F9F">
      <w:pPr>
        <w:jc w:val="both"/>
        <w:rPr>
          <w:rFonts w:cs="Times New Roman"/>
          <w:b/>
        </w:rPr>
      </w:pPr>
      <w:r w:rsidRPr="00004E0F">
        <w:rPr>
          <w:rFonts w:cs="Times New Roman"/>
        </w:rPr>
        <w:t xml:space="preserve"> </w:t>
      </w:r>
      <w:r w:rsidRPr="00004E0F">
        <w:rPr>
          <w:rFonts w:cs="Times New Roman"/>
          <w:b/>
        </w:rPr>
        <w:t>Skórování Pittsburského indexu kvality spánku</w:t>
      </w:r>
    </w:p>
    <w:p w:rsidR="00F54082" w:rsidRPr="00004E0F" w:rsidRDefault="00F54082" w:rsidP="00526F9F">
      <w:pPr>
        <w:jc w:val="both"/>
        <w:rPr>
          <w:rFonts w:cs="Times New Roman"/>
        </w:rPr>
      </w:pPr>
      <w:r w:rsidRPr="00004E0F">
        <w:rPr>
          <w:rFonts w:cs="Times New Roman"/>
        </w:rPr>
        <w:t>Do výsledného skóre kvality spánku se tedy započítává 19 otázek (včetně podotázek), které jsou kombinovány pro výpočet sedmi komponent. Tyto komponenty se nakonec sečtou a vyjde skóre kvality spánku, které je v rozmezí 0</w:t>
      </w:r>
      <w:r w:rsidR="00896E70">
        <w:t>–</w:t>
      </w:r>
      <w:r w:rsidRPr="00004E0F">
        <w:rPr>
          <w:rFonts w:cs="Times New Roman"/>
        </w:rPr>
        <w:t>21 bodů. Čím vyšší výsledné skóre, tím horší kvalita spánku. Každá komponenta se pohybuje v rozmezí 0</w:t>
      </w:r>
      <w:r w:rsidR="00896E70">
        <w:t>–</w:t>
      </w:r>
      <w:r w:rsidRPr="00004E0F">
        <w:rPr>
          <w:rFonts w:cs="Times New Roman"/>
        </w:rPr>
        <w:t>3 bodů, kdy 0 znamená žádné potíže a 3 vážné</w:t>
      </w:r>
      <w:r w:rsidR="007155FE">
        <w:rPr>
          <w:rFonts w:cs="Times New Roman"/>
        </w:rPr>
        <w:t xml:space="preserve"> potíže. Jednotlivé kroky výpočtu obsahuje Příloha č. 1</w:t>
      </w:r>
      <w:r w:rsidRPr="00004E0F">
        <w:rPr>
          <w:rFonts w:cs="Times New Roman"/>
        </w:rPr>
        <w:t xml:space="preserve">. </w:t>
      </w:r>
    </w:p>
    <w:p w:rsidR="00F54082" w:rsidRDefault="00F54082" w:rsidP="00526F9F">
      <w:pPr>
        <w:jc w:val="both"/>
        <w:rPr>
          <w:rFonts w:cs="Times New Roman"/>
        </w:rPr>
      </w:pPr>
      <w:r w:rsidRPr="00004E0F">
        <w:rPr>
          <w:rFonts w:cs="Times New Roman"/>
        </w:rPr>
        <w:t>Data z PSQI byla zadána do databáze</w:t>
      </w:r>
      <w:r w:rsidR="00556460">
        <w:rPr>
          <w:rFonts w:cs="Times New Roman"/>
        </w:rPr>
        <w:t xml:space="preserve"> Microsoft Access</w:t>
      </w:r>
      <w:r w:rsidRPr="00004E0F">
        <w:rPr>
          <w:rFonts w:cs="Times New Roman"/>
        </w:rPr>
        <w:t xml:space="preserve">, </w:t>
      </w:r>
      <w:r w:rsidRPr="006F0327">
        <w:rPr>
          <w:rFonts w:cs="Times New Roman"/>
        </w:rPr>
        <w:t xml:space="preserve">která byla vytvořena pro tento </w:t>
      </w:r>
      <w:r w:rsidR="00556460" w:rsidRPr="006F0327">
        <w:rPr>
          <w:rFonts w:cs="Times New Roman"/>
        </w:rPr>
        <w:t>index (</w:t>
      </w:r>
      <w:r w:rsidR="00556460" w:rsidRPr="006F0327">
        <w:rPr>
          <w:rFonts w:cs="Times New Roman"/>
          <w:bCs/>
        </w:rPr>
        <w:t xml:space="preserve">Pittsburgh </w:t>
      </w:r>
      <w:proofErr w:type="spellStart"/>
      <w:r w:rsidR="00556460" w:rsidRPr="006F0327">
        <w:rPr>
          <w:rFonts w:cs="Times New Roman"/>
          <w:bCs/>
        </w:rPr>
        <w:t>Sleep</w:t>
      </w:r>
      <w:proofErr w:type="spellEnd"/>
      <w:r w:rsidR="00556460" w:rsidRPr="006F0327">
        <w:rPr>
          <w:rFonts w:cs="Times New Roman"/>
          <w:bCs/>
        </w:rPr>
        <w:t xml:space="preserve"> </w:t>
      </w:r>
      <w:proofErr w:type="spellStart"/>
      <w:r w:rsidR="00556460" w:rsidRPr="006F0327">
        <w:rPr>
          <w:rFonts w:cs="Times New Roman"/>
          <w:bCs/>
        </w:rPr>
        <w:t>Quality</w:t>
      </w:r>
      <w:proofErr w:type="spellEnd"/>
      <w:r w:rsidR="00556460" w:rsidRPr="006F0327">
        <w:rPr>
          <w:rFonts w:cs="Times New Roman"/>
          <w:bCs/>
        </w:rPr>
        <w:t xml:space="preserve"> Index </w:t>
      </w:r>
      <w:r w:rsidR="00556460" w:rsidRPr="006F0327">
        <w:t>[online]</w:t>
      </w:r>
      <w:r w:rsidR="006F0327" w:rsidRPr="006F0327">
        <w:t>,</w:t>
      </w:r>
      <w:r w:rsidR="00556460" w:rsidRPr="006F0327">
        <w:t xml:space="preserve"> 2013)</w:t>
      </w:r>
      <w:r w:rsidRPr="006F0327">
        <w:rPr>
          <w:rFonts w:cs="Times New Roman"/>
        </w:rPr>
        <w:t>.</w:t>
      </w:r>
      <w:r w:rsidRPr="00004E0F">
        <w:rPr>
          <w:rFonts w:cs="Times New Roman"/>
        </w:rPr>
        <w:t xml:space="preserve"> Tento program spočítal hodnoty komponent i celkového skóre. Následně z vypočítanýc</w:t>
      </w:r>
      <w:r w:rsidR="001A13F1">
        <w:rPr>
          <w:rFonts w:cs="Times New Roman"/>
        </w:rPr>
        <w:t>h hodnot byly vytvořeny grafy a </w:t>
      </w:r>
      <w:r w:rsidRPr="00004E0F">
        <w:rPr>
          <w:rFonts w:cs="Times New Roman"/>
        </w:rPr>
        <w:t>tabulky.</w:t>
      </w:r>
    </w:p>
    <w:p w:rsidR="00F54082" w:rsidRPr="00F45129" w:rsidRDefault="00F54082" w:rsidP="00F45129">
      <w:pPr>
        <w:pStyle w:val="Nadpis2"/>
      </w:pPr>
      <w:bookmarkStart w:id="36" w:name="_Toc359475591"/>
      <w:r w:rsidRPr="00F45129">
        <w:t>Statistické metody zpracování dat</w:t>
      </w:r>
      <w:bookmarkEnd w:id="36"/>
    </w:p>
    <w:p w:rsidR="00F54082" w:rsidRPr="00004E0F" w:rsidRDefault="00F54082" w:rsidP="00526F9F">
      <w:pPr>
        <w:tabs>
          <w:tab w:val="left" w:pos="540"/>
        </w:tabs>
        <w:jc w:val="both"/>
        <w:rPr>
          <w:rFonts w:cs="Times New Roman"/>
        </w:rPr>
      </w:pPr>
      <w:r w:rsidRPr="00004E0F">
        <w:rPr>
          <w:rFonts w:cs="Times New Roman"/>
        </w:rPr>
        <w:t xml:space="preserve">Získaná data byla dle potřeby </w:t>
      </w:r>
      <w:r w:rsidRPr="000E6CAF">
        <w:rPr>
          <w:rFonts w:cs="Times New Roman"/>
        </w:rPr>
        <w:t>zpracována statistickou</w:t>
      </w:r>
      <w:r w:rsidRPr="00004E0F">
        <w:rPr>
          <w:rFonts w:cs="Times New Roman"/>
        </w:rPr>
        <w:t xml:space="preserve"> metodou. K</w:t>
      </w:r>
      <w:r w:rsidR="00B80509">
        <w:rPr>
          <w:rFonts w:cs="Times New Roman"/>
        </w:rPr>
        <w:t>e</w:t>
      </w:r>
      <w:r w:rsidRPr="00004E0F">
        <w:rPr>
          <w:rFonts w:cs="Times New Roman"/>
        </w:rPr>
        <w:t> zjištění rozdílů mezi uvedenými skupinami</w:t>
      </w:r>
      <w:r w:rsidR="00910A74">
        <w:rPr>
          <w:rFonts w:cs="Times New Roman"/>
        </w:rPr>
        <w:t>,</w:t>
      </w:r>
      <w:r w:rsidRPr="00004E0F">
        <w:rPr>
          <w:rFonts w:cs="Times New Roman"/>
        </w:rPr>
        <w:t xml:space="preserve"> jak v kategorii kvalita spánku</w:t>
      </w:r>
      <w:r w:rsidR="00910A74">
        <w:rPr>
          <w:rFonts w:cs="Times New Roman"/>
        </w:rPr>
        <w:t>,</w:t>
      </w:r>
      <w:r w:rsidR="001A13F1">
        <w:rPr>
          <w:rFonts w:cs="Times New Roman"/>
        </w:rPr>
        <w:t xml:space="preserve"> tak i spánkových návyků a </w:t>
      </w:r>
      <w:r w:rsidRPr="00004E0F">
        <w:rPr>
          <w:rFonts w:cs="Times New Roman"/>
        </w:rPr>
        <w:t>deficitu (H1 až H3)</w:t>
      </w:r>
      <w:r w:rsidR="00910A74">
        <w:rPr>
          <w:rFonts w:cs="Times New Roman"/>
        </w:rPr>
        <w:t>,</w:t>
      </w:r>
      <w:r w:rsidRPr="00004E0F">
        <w:rPr>
          <w:rFonts w:cs="Times New Roman"/>
        </w:rPr>
        <w:t xml:space="preserve"> byl použit Studentův T-test. Jedná se o testy významnosti rozdílu dvou průměrů. Zjišťuje se zde, zda je měřená veličina stejná ve dvou přirozených populacích (</w:t>
      </w:r>
      <w:proofErr w:type="spellStart"/>
      <w:r w:rsidRPr="00004E0F">
        <w:rPr>
          <w:rFonts w:cs="Times New Roman"/>
        </w:rPr>
        <w:t>Reiterová</w:t>
      </w:r>
      <w:proofErr w:type="spellEnd"/>
      <w:r w:rsidRPr="00004E0F">
        <w:rPr>
          <w:rFonts w:cs="Times New Roman"/>
        </w:rPr>
        <w:t xml:space="preserve">, 2000). </w:t>
      </w:r>
    </w:p>
    <w:p w:rsidR="00F54082" w:rsidRPr="00004E0F" w:rsidRDefault="00F54082" w:rsidP="00526F9F">
      <w:pPr>
        <w:tabs>
          <w:tab w:val="left" w:pos="540"/>
        </w:tabs>
        <w:jc w:val="both"/>
        <w:rPr>
          <w:rFonts w:cs="Times New Roman"/>
        </w:rPr>
      </w:pPr>
      <w:r w:rsidRPr="00004E0F">
        <w:rPr>
          <w:rFonts w:cs="Times New Roman"/>
        </w:rPr>
        <w:lastRenderedPageBreak/>
        <w:t>Pro zjištění závislosti mezi dv</w:t>
      </w:r>
      <w:r w:rsidR="00910A74">
        <w:rPr>
          <w:rFonts w:cs="Times New Roman"/>
        </w:rPr>
        <w:t>ěma proměnnými a těsnosti jejich</w:t>
      </w:r>
      <w:r w:rsidRPr="00004E0F">
        <w:rPr>
          <w:rFonts w:cs="Times New Roman"/>
        </w:rPr>
        <w:t xml:space="preserve"> vztahu, byl použit korelační koeficient, jehož stupeň vztahu je vyjadřován hodnotou mezi </w:t>
      </w:r>
      <w:smartTag w:uri="urn:schemas-microsoft-com:office:smarttags" w:element="metricconverter">
        <w:smartTagPr>
          <w:attr w:name="ProductID" w:val="-1 a"/>
        </w:smartTagPr>
        <w:r w:rsidRPr="00004E0F">
          <w:rPr>
            <w:rFonts w:cs="Times New Roman"/>
          </w:rPr>
          <w:t>-1 a</w:t>
        </w:r>
      </w:smartTag>
      <w:r w:rsidRPr="00004E0F">
        <w:rPr>
          <w:rFonts w:cs="Times New Roman"/>
        </w:rPr>
        <w:t xml:space="preserve"> 1. Neexistence vztahu znamená 0, naprostou nezávislost znamená </w:t>
      </w:r>
      <w:smartTag w:uri="urn:schemas-microsoft-com:office:smarttags" w:element="metricconverter">
        <w:smartTagPr>
          <w:attr w:name="ProductID" w:val="-1 a"/>
        </w:smartTagPr>
        <w:r w:rsidRPr="00004E0F">
          <w:rPr>
            <w:rFonts w:cs="Times New Roman"/>
          </w:rPr>
          <w:t>-1 a</w:t>
        </w:r>
      </w:smartTag>
      <w:r w:rsidRPr="00004E0F">
        <w:rPr>
          <w:rFonts w:cs="Times New Roman"/>
        </w:rPr>
        <w:t xml:space="preserve"> absolutní závislost je označena 1. S růstem hodnoty korelačního koeficientu od 0 k 1 se míra vztahu zvětšuje. Hodnotu koeficientu přesahující 0,6 lze považovat za dosti vysokou, naopak korelace mezi 0 a 0,2 znační souvislosti mezi zkoumanými jevy minimální (E. </w:t>
      </w:r>
      <w:proofErr w:type="spellStart"/>
      <w:r w:rsidRPr="00004E0F">
        <w:rPr>
          <w:rFonts w:cs="Times New Roman"/>
        </w:rPr>
        <w:t>Reiterová</w:t>
      </w:r>
      <w:proofErr w:type="spellEnd"/>
      <w:r w:rsidRPr="00004E0F">
        <w:rPr>
          <w:rFonts w:cs="Times New Roman"/>
        </w:rPr>
        <w:t xml:space="preserve">, 2000). Jan </w:t>
      </w:r>
      <w:proofErr w:type="spellStart"/>
      <w:r w:rsidRPr="00004E0F">
        <w:rPr>
          <w:rFonts w:cs="Times New Roman"/>
        </w:rPr>
        <w:t>Hendl</w:t>
      </w:r>
      <w:proofErr w:type="spellEnd"/>
      <w:r w:rsidRPr="00004E0F">
        <w:rPr>
          <w:rFonts w:cs="Times New Roman"/>
        </w:rPr>
        <w:t xml:space="preserve"> (2006) uvádí sílu asociace následovně: 0,1-0,3 jako malou, 0,3-0,7 jako střední a 0,7-1,0 jako velkou. V našem případě byl pro testování hypotéz předpokládající vztah mezi spánkovou hygienou a kvalitou spánku (H4) a spánkovou hygienou a spánkovým deficitem (H5) použitý Pearsonův korelační koeficient pro metrická data. Účelem provedených korelací bylo zjistit míru asociace stanovených proměnných a to spánkových návyků, spánkového deficitu a kvality spánku. Logicky, dle zjištěných teoretických poznatků byla očekávána pozitivní korelace v tom směru, že lepší spánkové návyky a body za něj obdržené budou mít za následek, jednak stoupající kvalitu spánku, měřenou </w:t>
      </w:r>
      <w:proofErr w:type="spellStart"/>
      <w:r w:rsidRPr="00004E0F">
        <w:rPr>
          <w:rFonts w:cs="Times New Roman"/>
        </w:rPr>
        <w:t>Pittsburghským</w:t>
      </w:r>
      <w:proofErr w:type="spellEnd"/>
      <w:r w:rsidRPr="00004E0F">
        <w:rPr>
          <w:rFonts w:cs="Times New Roman"/>
        </w:rPr>
        <w:t xml:space="preserve"> dotazníkem a rovněž lepší skóre spánkového deficitu.</w:t>
      </w:r>
    </w:p>
    <w:p w:rsidR="00F54082" w:rsidRPr="00004E0F" w:rsidRDefault="00F54082" w:rsidP="00526F9F">
      <w:pPr>
        <w:jc w:val="both"/>
        <w:rPr>
          <w:rFonts w:cs="Times New Roman"/>
        </w:rPr>
      </w:pPr>
    </w:p>
    <w:p w:rsidR="00F54082" w:rsidRDefault="00F54082" w:rsidP="00526F9F">
      <w:pPr>
        <w:jc w:val="both"/>
        <w:rPr>
          <w:rFonts w:cs="Times New Roman"/>
        </w:rPr>
      </w:pPr>
    </w:p>
    <w:p w:rsidR="00857BAD" w:rsidRDefault="00857BAD" w:rsidP="00526F9F">
      <w:pPr>
        <w:jc w:val="both"/>
        <w:rPr>
          <w:rFonts w:cs="Times New Roman"/>
        </w:rPr>
      </w:pPr>
    </w:p>
    <w:p w:rsidR="00857BAD" w:rsidRDefault="00857BAD" w:rsidP="00526F9F">
      <w:pPr>
        <w:jc w:val="both"/>
        <w:rPr>
          <w:rFonts w:cs="Times New Roman"/>
        </w:rPr>
      </w:pPr>
    </w:p>
    <w:p w:rsidR="003020E7" w:rsidRDefault="003020E7" w:rsidP="00526F9F">
      <w:pPr>
        <w:jc w:val="both"/>
        <w:rPr>
          <w:rFonts w:cs="Times New Roman"/>
        </w:rPr>
      </w:pPr>
    </w:p>
    <w:p w:rsidR="003020E7" w:rsidRDefault="003020E7" w:rsidP="00526F9F">
      <w:pPr>
        <w:jc w:val="both"/>
        <w:rPr>
          <w:rFonts w:cs="Times New Roman"/>
        </w:rPr>
      </w:pPr>
    </w:p>
    <w:p w:rsidR="003020E7" w:rsidRDefault="003020E7" w:rsidP="00526F9F">
      <w:pPr>
        <w:jc w:val="both"/>
        <w:rPr>
          <w:rFonts w:cs="Times New Roman"/>
        </w:rPr>
      </w:pPr>
    </w:p>
    <w:p w:rsidR="001A13F1" w:rsidRDefault="001A13F1" w:rsidP="00526F9F">
      <w:pPr>
        <w:jc w:val="both"/>
        <w:rPr>
          <w:rFonts w:cs="Times New Roman"/>
        </w:rPr>
      </w:pPr>
    </w:p>
    <w:p w:rsidR="001A13F1" w:rsidRDefault="001A13F1" w:rsidP="00526F9F">
      <w:pPr>
        <w:jc w:val="both"/>
        <w:rPr>
          <w:rFonts w:cs="Times New Roman"/>
        </w:rPr>
      </w:pPr>
    </w:p>
    <w:p w:rsidR="001A13F1" w:rsidRDefault="001A13F1" w:rsidP="00526F9F">
      <w:pPr>
        <w:jc w:val="both"/>
        <w:rPr>
          <w:rFonts w:cs="Times New Roman"/>
        </w:rPr>
      </w:pPr>
    </w:p>
    <w:p w:rsidR="00F54082" w:rsidRPr="00004E0F" w:rsidRDefault="008929A3" w:rsidP="00526F9F">
      <w:pPr>
        <w:pStyle w:val="Nadpis1"/>
        <w:jc w:val="both"/>
        <w:rPr>
          <w:rFonts w:cs="Times New Roman"/>
        </w:rPr>
      </w:pPr>
      <w:bookmarkStart w:id="37" w:name="_Toc359475592"/>
      <w:r>
        <w:rPr>
          <w:rFonts w:cs="Times New Roman"/>
        </w:rPr>
        <w:lastRenderedPageBreak/>
        <w:t>V</w:t>
      </w:r>
      <w:r w:rsidR="00F54082" w:rsidRPr="00004E0F">
        <w:rPr>
          <w:rFonts w:cs="Times New Roman"/>
        </w:rPr>
        <w:t>ÝSLEDKY</w:t>
      </w:r>
      <w:bookmarkEnd w:id="37"/>
    </w:p>
    <w:p w:rsidR="00F9259B" w:rsidRDefault="00F9259B" w:rsidP="00F9259B">
      <w:pPr>
        <w:jc w:val="both"/>
        <w:rPr>
          <w:rFonts w:cs="Times New Roman"/>
        </w:rPr>
      </w:pPr>
      <w:r w:rsidRPr="00F9259B">
        <w:rPr>
          <w:rFonts w:cs="Times New Roman"/>
        </w:rPr>
        <w:t>Tato kapitola se věnuje deskripci dat získaných dotazníkovým šetřením. Tyto jsou znázorněny v tabulkách a grafech. V tabulkách jsou z</w:t>
      </w:r>
      <w:r w:rsidR="001A13F1">
        <w:rPr>
          <w:rFonts w:cs="Times New Roman"/>
        </w:rPr>
        <w:t>aznamenány jak absolutní, tak i </w:t>
      </w:r>
      <w:r w:rsidRPr="00F9259B">
        <w:rPr>
          <w:rFonts w:cs="Times New Roman"/>
        </w:rPr>
        <w:t>relativní četnosti v %. Pod tabulkou se uveden seznam otázek, na které respondenti v dotazníku odpovídali a který se váže k uvedené specifické oblasti zkoumané problematiky. Číselné označení otázky odpovídá číslu zaznačenému v tabulce i v grafu, který je zobrazen pod otázkami. Graf poté znázorňuje rozložení odpovědí respondentů na pětibodové škále. U popisu grafů je uvedena zk</w:t>
      </w:r>
      <w:r w:rsidR="001A13F1">
        <w:rPr>
          <w:rFonts w:cs="Times New Roman"/>
        </w:rPr>
        <w:t>ratka „U“ pro skupinu učitelů a </w:t>
      </w:r>
      <w:r w:rsidRPr="00F9259B">
        <w:rPr>
          <w:rFonts w:cs="Times New Roman"/>
        </w:rPr>
        <w:t>zkratka „P“ pro dotazované z řad policistů. Tabulkovému a grafickému znázornění předchází krátký úvod věnovaný vždy danému zkoumanému oddílu v oblasti spánkové hygieny, spánkového deficitu a kvality spánku. V kapitole 4.1 je vždy uvedeno, které návyky, na něž se otázky dotazují, jsou považovány za správné a které naopak za chybné.</w:t>
      </w:r>
    </w:p>
    <w:p w:rsidR="00F54082" w:rsidRPr="00004E0F" w:rsidRDefault="00F54082" w:rsidP="00526F9F">
      <w:pPr>
        <w:pStyle w:val="Nadpis2"/>
        <w:jc w:val="both"/>
        <w:rPr>
          <w:rFonts w:cs="Times New Roman"/>
        </w:rPr>
      </w:pPr>
      <w:bookmarkStart w:id="38" w:name="_Toc359475593"/>
      <w:r w:rsidRPr="00004E0F">
        <w:rPr>
          <w:rFonts w:cs="Times New Roman"/>
        </w:rPr>
        <w:t>Spánková hygiena a spánkový deficit</w:t>
      </w:r>
      <w:bookmarkEnd w:id="38"/>
    </w:p>
    <w:p w:rsidR="00F9259B" w:rsidRDefault="00F9259B" w:rsidP="00F9259B">
      <w:pPr>
        <w:jc w:val="both"/>
        <w:rPr>
          <w:rFonts w:cs="Times New Roman"/>
        </w:rPr>
      </w:pPr>
      <w:r w:rsidRPr="008342AE">
        <w:rPr>
          <w:rFonts w:cs="Times New Roman"/>
        </w:rPr>
        <w:t>V této kapitole jsou popsána data získaná z vytvořeného dotazníku. Jeho první část zjišťovala spánkové návyky a druhá následně míru spánkového deficitu.</w:t>
      </w:r>
    </w:p>
    <w:p w:rsidR="00F54082" w:rsidRPr="00431C7D" w:rsidRDefault="00F54082" w:rsidP="00431C7D">
      <w:pPr>
        <w:rPr>
          <w:b/>
        </w:rPr>
      </w:pPr>
      <w:r w:rsidRPr="00431C7D">
        <w:rPr>
          <w:b/>
        </w:rPr>
        <w:t>Prostor ke spánku</w:t>
      </w:r>
    </w:p>
    <w:p w:rsidR="00F54082" w:rsidRPr="00004E0F" w:rsidRDefault="00F54082" w:rsidP="00526F9F">
      <w:pPr>
        <w:jc w:val="both"/>
        <w:rPr>
          <w:rFonts w:cs="Times New Roman"/>
        </w:rPr>
      </w:pPr>
      <w:r w:rsidRPr="00004E0F">
        <w:rPr>
          <w:rFonts w:cs="Times New Roman"/>
        </w:rPr>
        <w:t>Jak je z výsledů zřejmé, učitelé častěji volili možnost „vždy“ u všech tří otázek a tato hodnota převažuje oproti ostatním možnostem. Naopak u policistů jsou, kromě možnosti „nikdy“, ostatní možnosti voleny rovnoměrně. Tyto návyky jsou považovány za správné</w:t>
      </w:r>
      <w:r w:rsidR="00910A74">
        <w:rPr>
          <w:rFonts w:cs="Times New Roman"/>
        </w:rPr>
        <w:t xml:space="preserve">, </w:t>
      </w:r>
      <w:r w:rsidRPr="00004E0F">
        <w:rPr>
          <w:rFonts w:cs="Times New Roman"/>
        </w:rPr>
        <w:t>a tak by se měly dodržovat každý den.</w:t>
      </w:r>
    </w:p>
    <w:p w:rsidR="00F54082" w:rsidRPr="00004E0F" w:rsidRDefault="002C0920" w:rsidP="00526F9F">
      <w:pPr>
        <w:jc w:val="both"/>
        <w:rPr>
          <w:rFonts w:cs="Times New Roman"/>
          <w:b/>
        </w:rPr>
      </w:pPr>
      <w:r>
        <w:rPr>
          <w:rFonts w:cs="Times New Roman"/>
          <w:b/>
        </w:rPr>
        <w:t>Tabulka 3</w:t>
      </w:r>
      <w:r w:rsidR="00F54082" w:rsidRPr="00004E0F">
        <w:rPr>
          <w:rFonts w:cs="Times New Roman"/>
          <w:b/>
        </w:rPr>
        <w:t>. Prostor ke spánku</w:t>
      </w:r>
    </w:p>
    <w:tbl>
      <w:tblPr>
        <w:tblStyle w:val="Mkatabulky"/>
        <w:tblW w:w="0" w:type="auto"/>
        <w:tblLook w:val="04A0"/>
      </w:tblPr>
      <w:tblGrid>
        <w:gridCol w:w="395"/>
        <w:gridCol w:w="436"/>
        <w:gridCol w:w="436"/>
        <w:gridCol w:w="436"/>
        <w:gridCol w:w="436"/>
        <w:gridCol w:w="353"/>
        <w:gridCol w:w="436"/>
        <w:gridCol w:w="353"/>
        <w:gridCol w:w="436"/>
        <w:gridCol w:w="353"/>
        <w:gridCol w:w="404"/>
        <w:gridCol w:w="436"/>
        <w:gridCol w:w="436"/>
        <w:gridCol w:w="436"/>
        <w:gridCol w:w="436"/>
        <w:gridCol w:w="436"/>
        <w:gridCol w:w="436"/>
        <w:gridCol w:w="436"/>
        <w:gridCol w:w="436"/>
        <w:gridCol w:w="353"/>
        <w:gridCol w:w="404"/>
      </w:tblGrid>
      <w:tr w:rsidR="00F54082" w:rsidRPr="00004E0F" w:rsidTr="001E58FC">
        <w:tc>
          <w:tcPr>
            <w:tcW w:w="428" w:type="dxa"/>
            <w:vMerge w:val="restart"/>
            <w:shd w:val="clear" w:color="auto" w:fill="D9D9D9" w:themeFill="background1" w:themeFillShade="D9"/>
          </w:tcPr>
          <w:p w:rsidR="00F54082" w:rsidRPr="00526F9F" w:rsidRDefault="00F54082" w:rsidP="00526F9F">
            <w:pPr>
              <w:jc w:val="both"/>
              <w:rPr>
                <w:rFonts w:cs="Times New Roman"/>
                <w:b/>
              </w:rPr>
            </w:pPr>
          </w:p>
        </w:tc>
        <w:tc>
          <w:tcPr>
            <w:tcW w:w="4276" w:type="dxa"/>
            <w:gridSpan w:val="10"/>
            <w:tcBorders>
              <w:right w:val="single" w:sz="12" w:space="0" w:color="auto"/>
            </w:tcBorders>
            <w:shd w:val="clear" w:color="auto" w:fill="D9D9D9" w:themeFill="background1" w:themeFillShade="D9"/>
            <w:vAlign w:val="center"/>
          </w:tcPr>
          <w:p w:rsidR="00F54082" w:rsidRPr="00526F9F" w:rsidRDefault="00F54082" w:rsidP="0089312F">
            <w:pPr>
              <w:jc w:val="center"/>
              <w:rPr>
                <w:rFonts w:cs="Times New Roman"/>
                <w:b/>
              </w:rPr>
            </w:pPr>
            <w:r w:rsidRPr="00526F9F">
              <w:rPr>
                <w:rFonts w:cs="Times New Roman"/>
                <w:b/>
              </w:rPr>
              <w:t>Učitelé</w:t>
            </w:r>
          </w:p>
        </w:tc>
        <w:tc>
          <w:tcPr>
            <w:tcW w:w="4299" w:type="dxa"/>
            <w:gridSpan w:val="10"/>
            <w:tcBorders>
              <w:left w:val="single" w:sz="12" w:space="0" w:color="auto"/>
            </w:tcBorders>
            <w:shd w:val="clear" w:color="auto" w:fill="D9D9D9" w:themeFill="background1" w:themeFillShade="D9"/>
            <w:vAlign w:val="center"/>
          </w:tcPr>
          <w:p w:rsidR="00F54082" w:rsidRPr="00526F9F" w:rsidRDefault="00F54082" w:rsidP="0089312F">
            <w:pPr>
              <w:jc w:val="center"/>
              <w:rPr>
                <w:rFonts w:cs="Times New Roman"/>
                <w:b/>
              </w:rPr>
            </w:pPr>
            <w:r w:rsidRPr="00526F9F">
              <w:rPr>
                <w:rFonts w:cs="Times New Roman"/>
                <w:b/>
              </w:rPr>
              <w:t>Policisté</w:t>
            </w:r>
          </w:p>
        </w:tc>
      </w:tr>
      <w:tr w:rsidR="00F54082" w:rsidRPr="00004E0F" w:rsidTr="001E58FC">
        <w:tc>
          <w:tcPr>
            <w:tcW w:w="428" w:type="dxa"/>
            <w:vMerge/>
            <w:shd w:val="clear" w:color="auto" w:fill="D9D9D9" w:themeFill="background1" w:themeFillShade="D9"/>
          </w:tcPr>
          <w:p w:rsidR="00F54082" w:rsidRPr="00526F9F" w:rsidRDefault="00F54082" w:rsidP="00526F9F">
            <w:pPr>
              <w:jc w:val="both"/>
              <w:rPr>
                <w:rFonts w:cs="Times New Roman"/>
                <w:b/>
              </w:rPr>
            </w:pPr>
          </w:p>
        </w:tc>
        <w:tc>
          <w:tcPr>
            <w:tcW w:w="864"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61"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49"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51"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51" w:type="dxa"/>
            <w:gridSpan w:val="2"/>
            <w:tcBorders>
              <w:righ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c>
          <w:tcPr>
            <w:tcW w:w="862" w:type="dxa"/>
            <w:gridSpan w:val="2"/>
            <w:tcBorders>
              <w:lef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62"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62"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62"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51"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r>
      <w:tr w:rsidR="00F54082" w:rsidRPr="00004E0F" w:rsidTr="001E58FC">
        <w:tc>
          <w:tcPr>
            <w:tcW w:w="428" w:type="dxa"/>
            <w:vMerge/>
            <w:shd w:val="clear" w:color="auto" w:fill="D9D9D9" w:themeFill="background1" w:themeFillShade="D9"/>
          </w:tcPr>
          <w:p w:rsidR="00F54082" w:rsidRPr="00526F9F" w:rsidRDefault="00F54082" w:rsidP="00526F9F">
            <w:pPr>
              <w:jc w:val="both"/>
              <w:rPr>
                <w:rFonts w:cs="Times New Roman"/>
                <w:b/>
              </w:rPr>
            </w:pPr>
          </w:p>
        </w:tc>
        <w:tc>
          <w:tcPr>
            <w:tcW w:w="437"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7"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5"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24"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5"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25"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25"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6" w:type="dxa"/>
            <w:tcBorders>
              <w:right w:val="single" w:sz="12" w:space="0" w:color="auto"/>
            </w:tcBorders>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tcBorders>
              <w:left w:val="single" w:sz="12" w:space="0" w:color="auto"/>
            </w:tcBorders>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25"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r>
      <w:tr w:rsidR="00F54082" w:rsidRPr="00004E0F" w:rsidTr="001E58FC">
        <w:tc>
          <w:tcPr>
            <w:tcW w:w="428" w:type="dxa"/>
            <w:shd w:val="clear" w:color="auto" w:fill="D9D9D9" w:themeFill="background1" w:themeFillShade="D9"/>
          </w:tcPr>
          <w:p w:rsidR="00F54082" w:rsidRPr="00526F9F" w:rsidRDefault="00F54082" w:rsidP="00526F9F">
            <w:pPr>
              <w:jc w:val="both"/>
              <w:rPr>
                <w:rFonts w:cs="Times New Roman"/>
                <w:b/>
              </w:rPr>
            </w:pPr>
            <w:r w:rsidRPr="00526F9F">
              <w:rPr>
                <w:rFonts w:cs="Times New Roman"/>
                <w:b/>
              </w:rPr>
              <w:t>1.</w:t>
            </w:r>
          </w:p>
        </w:tc>
        <w:tc>
          <w:tcPr>
            <w:tcW w:w="437" w:type="dxa"/>
            <w:vAlign w:val="center"/>
          </w:tcPr>
          <w:p w:rsidR="00F54082" w:rsidRPr="00004E0F" w:rsidRDefault="00F54082" w:rsidP="00526F9F">
            <w:pPr>
              <w:jc w:val="both"/>
              <w:rPr>
                <w:rFonts w:cs="Times New Roman"/>
                <w:color w:val="000000"/>
              </w:rPr>
            </w:pPr>
            <w:r w:rsidRPr="00004E0F">
              <w:rPr>
                <w:rFonts w:cs="Times New Roman"/>
                <w:color w:val="000000"/>
              </w:rPr>
              <w:t>32</w:t>
            </w:r>
          </w:p>
        </w:tc>
        <w:tc>
          <w:tcPr>
            <w:tcW w:w="427" w:type="dxa"/>
            <w:vAlign w:val="center"/>
          </w:tcPr>
          <w:p w:rsidR="00F54082" w:rsidRPr="00004E0F" w:rsidRDefault="00F54082" w:rsidP="00526F9F">
            <w:pPr>
              <w:jc w:val="both"/>
              <w:rPr>
                <w:rFonts w:cs="Times New Roman"/>
                <w:color w:val="000000"/>
              </w:rPr>
            </w:pPr>
            <w:r w:rsidRPr="00004E0F">
              <w:rPr>
                <w:rFonts w:cs="Times New Roman"/>
                <w:color w:val="000000"/>
              </w:rPr>
              <w:t>53</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15</w:t>
            </w:r>
          </w:p>
        </w:tc>
        <w:tc>
          <w:tcPr>
            <w:tcW w:w="425" w:type="dxa"/>
            <w:vAlign w:val="center"/>
          </w:tcPr>
          <w:p w:rsidR="00F54082" w:rsidRPr="00004E0F" w:rsidRDefault="00F54082" w:rsidP="00526F9F">
            <w:pPr>
              <w:jc w:val="both"/>
              <w:rPr>
                <w:rFonts w:cs="Times New Roman"/>
                <w:color w:val="000000"/>
              </w:rPr>
            </w:pPr>
            <w:r w:rsidRPr="00004E0F">
              <w:rPr>
                <w:rFonts w:cs="Times New Roman"/>
                <w:color w:val="000000"/>
              </w:rPr>
              <w:t>25</w:t>
            </w:r>
          </w:p>
        </w:tc>
        <w:tc>
          <w:tcPr>
            <w:tcW w:w="424" w:type="dxa"/>
            <w:vAlign w:val="center"/>
          </w:tcPr>
          <w:p w:rsidR="00F54082" w:rsidRPr="00004E0F" w:rsidRDefault="00F54082" w:rsidP="00526F9F">
            <w:pPr>
              <w:jc w:val="both"/>
              <w:rPr>
                <w:rFonts w:cs="Times New Roman"/>
                <w:color w:val="000000"/>
              </w:rPr>
            </w:pPr>
            <w:r w:rsidRPr="00004E0F">
              <w:rPr>
                <w:rFonts w:cs="Times New Roman"/>
                <w:color w:val="000000"/>
              </w:rPr>
              <w:t>6</w:t>
            </w:r>
          </w:p>
        </w:tc>
        <w:tc>
          <w:tcPr>
            <w:tcW w:w="425" w:type="dxa"/>
            <w:vAlign w:val="center"/>
          </w:tcPr>
          <w:p w:rsidR="00F54082" w:rsidRPr="00004E0F" w:rsidRDefault="00F54082" w:rsidP="00526F9F">
            <w:pPr>
              <w:jc w:val="both"/>
              <w:rPr>
                <w:rFonts w:cs="Times New Roman"/>
                <w:color w:val="000000"/>
              </w:rPr>
            </w:pPr>
            <w:r w:rsidRPr="00004E0F">
              <w:rPr>
                <w:rFonts w:cs="Times New Roman"/>
                <w:color w:val="000000"/>
              </w:rPr>
              <w:t>10</w:t>
            </w:r>
          </w:p>
        </w:tc>
        <w:tc>
          <w:tcPr>
            <w:tcW w:w="425" w:type="dxa"/>
            <w:vAlign w:val="center"/>
          </w:tcPr>
          <w:p w:rsidR="00F54082" w:rsidRPr="00004E0F" w:rsidRDefault="00F54082" w:rsidP="00526F9F">
            <w:pPr>
              <w:jc w:val="both"/>
              <w:rPr>
                <w:rFonts w:cs="Times New Roman"/>
                <w:color w:val="000000"/>
              </w:rPr>
            </w:pPr>
            <w:r w:rsidRPr="00004E0F">
              <w:rPr>
                <w:rFonts w:cs="Times New Roman"/>
                <w:color w:val="000000"/>
              </w:rPr>
              <w:t>5</w:t>
            </w:r>
          </w:p>
        </w:tc>
        <w:tc>
          <w:tcPr>
            <w:tcW w:w="426" w:type="dxa"/>
            <w:vAlign w:val="center"/>
          </w:tcPr>
          <w:p w:rsidR="00F54082" w:rsidRPr="00004E0F" w:rsidRDefault="00F54082" w:rsidP="00526F9F">
            <w:pPr>
              <w:jc w:val="both"/>
              <w:rPr>
                <w:rFonts w:cs="Times New Roman"/>
                <w:color w:val="000000"/>
              </w:rPr>
            </w:pPr>
            <w:r w:rsidRPr="00004E0F">
              <w:rPr>
                <w:rFonts w:cs="Times New Roman"/>
                <w:color w:val="000000"/>
              </w:rPr>
              <w:t>8</w:t>
            </w:r>
          </w:p>
        </w:tc>
        <w:tc>
          <w:tcPr>
            <w:tcW w:w="425" w:type="dxa"/>
            <w:vAlign w:val="center"/>
          </w:tcPr>
          <w:p w:rsidR="00F54082" w:rsidRPr="00004E0F" w:rsidRDefault="00F54082" w:rsidP="00526F9F">
            <w:pPr>
              <w:jc w:val="both"/>
              <w:rPr>
                <w:rFonts w:cs="Times New Roman"/>
                <w:color w:val="000000"/>
              </w:rPr>
            </w:pPr>
            <w:r w:rsidRPr="00004E0F">
              <w:rPr>
                <w:rFonts w:cs="Times New Roman"/>
                <w:color w:val="000000"/>
              </w:rPr>
              <w:t>2</w:t>
            </w:r>
          </w:p>
        </w:tc>
        <w:tc>
          <w:tcPr>
            <w:tcW w:w="426" w:type="dxa"/>
            <w:tcBorders>
              <w:right w:val="single" w:sz="12" w:space="0" w:color="auto"/>
            </w:tcBorders>
            <w:vAlign w:val="center"/>
          </w:tcPr>
          <w:p w:rsidR="00F54082" w:rsidRPr="00004E0F" w:rsidRDefault="00F54082" w:rsidP="00526F9F">
            <w:pPr>
              <w:jc w:val="both"/>
              <w:rPr>
                <w:rFonts w:cs="Times New Roman"/>
                <w:color w:val="000000"/>
              </w:rPr>
            </w:pPr>
            <w:r w:rsidRPr="00004E0F">
              <w:rPr>
                <w:rFonts w:cs="Times New Roman"/>
                <w:color w:val="000000"/>
              </w:rPr>
              <w:t>3</w:t>
            </w:r>
          </w:p>
        </w:tc>
        <w:tc>
          <w:tcPr>
            <w:tcW w:w="436" w:type="dxa"/>
            <w:tcBorders>
              <w:left w:val="single" w:sz="12" w:space="0" w:color="auto"/>
            </w:tcBorders>
            <w:vAlign w:val="center"/>
          </w:tcPr>
          <w:p w:rsidR="00F54082" w:rsidRPr="00004E0F" w:rsidRDefault="00F54082" w:rsidP="00526F9F">
            <w:pPr>
              <w:jc w:val="both"/>
              <w:rPr>
                <w:rFonts w:cs="Times New Roman"/>
                <w:color w:val="000000"/>
              </w:rPr>
            </w:pPr>
            <w:r w:rsidRPr="00004E0F">
              <w:rPr>
                <w:rFonts w:cs="Times New Roman"/>
                <w:color w:val="000000"/>
              </w:rPr>
              <w:t>15</w:t>
            </w:r>
          </w:p>
        </w:tc>
        <w:tc>
          <w:tcPr>
            <w:tcW w:w="426" w:type="dxa"/>
            <w:vAlign w:val="center"/>
          </w:tcPr>
          <w:p w:rsidR="00F54082" w:rsidRPr="00004E0F" w:rsidRDefault="00F54082" w:rsidP="00526F9F">
            <w:pPr>
              <w:jc w:val="both"/>
              <w:rPr>
                <w:rFonts w:cs="Times New Roman"/>
                <w:color w:val="000000"/>
              </w:rPr>
            </w:pPr>
            <w:r w:rsidRPr="00004E0F">
              <w:rPr>
                <w:rFonts w:cs="Times New Roman"/>
                <w:color w:val="000000"/>
              </w:rPr>
              <w:t>25</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23</w:t>
            </w:r>
          </w:p>
        </w:tc>
        <w:tc>
          <w:tcPr>
            <w:tcW w:w="426" w:type="dxa"/>
            <w:vAlign w:val="center"/>
          </w:tcPr>
          <w:p w:rsidR="00F54082" w:rsidRPr="00004E0F" w:rsidRDefault="00F54082" w:rsidP="00526F9F">
            <w:pPr>
              <w:jc w:val="both"/>
              <w:rPr>
                <w:rFonts w:cs="Times New Roman"/>
                <w:color w:val="000000"/>
              </w:rPr>
            </w:pPr>
            <w:r w:rsidRPr="00004E0F">
              <w:rPr>
                <w:rFonts w:cs="Times New Roman"/>
                <w:color w:val="000000"/>
              </w:rPr>
              <w:t>38</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11</w:t>
            </w:r>
          </w:p>
        </w:tc>
        <w:tc>
          <w:tcPr>
            <w:tcW w:w="426" w:type="dxa"/>
            <w:vAlign w:val="center"/>
          </w:tcPr>
          <w:p w:rsidR="00F54082" w:rsidRPr="00004E0F" w:rsidRDefault="00F54082" w:rsidP="00526F9F">
            <w:pPr>
              <w:jc w:val="both"/>
              <w:rPr>
                <w:rFonts w:cs="Times New Roman"/>
                <w:color w:val="000000"/>
              </w:rPr>
            </w:pPr>
            <w:r w:rsidRPr="00004E0F">
              <w:rPr>
                <w:rFonts w:cs="Times New Roman"/>
                <w:color w:val="000000"/>
              </w:rPr>
              <w:t>18</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10</w:t>
            </w:r>
          </w:p>
        </w:tc>
        <w:tc>
          <w:tcPr>
            <w:tcW w:w="426" w:type="dxa"/>
            <w:vAlign w:val="center"/>
          </w:tcPr>
          <w:p w:rsidR="00F54082" w:rsidRPr="00004E0F" w:rsidRDefault="00F54082" w:rsidP="00526F9F">
            <w:pPr>
              <w:jc w:val="both"/>
              <w:rPr>
                <w:rFonts w:cs="Times New Roman"/>
                <w:color w:val="000000"/>
              </w:rPr>
            </w:pPr>
            <w:r w:rsidRPr="00004E0F">
              <w:rPr>
                <w:rFonts w:cs="Times New Roman"/>
                <w:color w:val="000000"/>
              </w:rPr>
              <w:t>17</w:t>
            </w:r>
          </w:p>
        </w:tc>
        <w:tc>
          <w:tcPr>
            <w:tcW w:w="425" w:type="dxa"/>
            <w:vAlign w:val="center"/>
          </w:tcPr>
          <w:p w:rsidR="00F54082" w:rsidRPr="00004E0F" w:rsidRDefault="00F54082" w:rsidP="00526F9F">
            <w:pPr>
              <w:jc w:val="both"/>
              <w:rPr>
                <w:rFonts w:cs="Times New Roman"/>
                <w:color w:val="000000"/>
              </w:rPr>
            </w:pPr>
            <w:r w:rsidRPr="00004E0F">
              <w:rPr>
                <w:rFonts w:cs="Times New Roman"/>
                <w:color w:val="000000"/>
              </w:rPr>
              <w:t>1</w:t>
            </w:r>
          </w:p>
        </w:tc>
        <w:tc>
          <w:tcPr>
            <w:tcW w:w="426" w:type="dxa"/>
            <w:vAlign w:val="center"/>
          </w:tcPr>
          <w:p w:rsidR="00F54082" w:rsidRPr="00004E0F" w:rsidRDefault="00F54082" w:rsidP="00526F9F">
            <w:pPr>
              <w:jc w:val="both"/>
              <w:rPr>
                <w:rFonts w:cs="Times New Roman"/>
                <w:color w:val="000000"/>
              </w:rPr>
            </w:pPr>
            <w:r w:rsidRPr="00004E0F">
              <w:rPr>
                <w:rFonts w:cs="Times New Roman"/>
                <w:color w:val="000000"/>
              </w:rPr>
              <w:t>2</w:t>
            </w:r>
          </w:p>
        </w:tc>
      </w:tr>
      <w:tr w:rsidR="00F54082" w:rsidRPr="00004E0F" w:rsidTr="001E58FC">
        <w:tc>
          <w:tcPr>
            <w:tcW w:w="428" w:type="dxa"/>
            <w:shd w:val="clear" w:color="auto" w:fill="D9D9D9" w:themeFill="background1" w:themeFillShade="D9"/>
          </w:tcPr>
          <w:p w:rsidR="00F54082" w:rsidRPr="00526F9F" w:rsidRDefault="00F54082" w:rsidP="00526F9F">
            <w:pPr>
              <w:jc w:val="both"/>
              <w:rPr>
                <w:rFonts w:cs="Times New Roman"/>
                <w:b/>
              </w:rPr>
            </w:pPr>
            <w:r w:rsidRPr="00526F9F">
              <w:rPr>
                <w:rFonts w:cs="Times New Roman"/>
                <w:b/>
              </w:rPr>
              <w:t>2.</w:t>
            </w:r>
          </w:p>
        </w:tc>
        <w:tc>
          <w:tcPr>
            <w:tcW w:w="437" w:type="dxa"/>
            <w:vAlign w:val="center"/>
          </w:tcPr>
          <w:p w:rsidR="00F54082" w:rsidRPr="00004E0F" w:rsidRDefault="00F54082" w:rsidP="00526F9F">
            <w:pPr>
              <w:jc w:val="both"/>
              <w:rPr>
                <w:rFonts w:cs="Times New Roman"/>
              </w:rPr>
            </w:pPr>
            <w:r w:rsidRPr="00004E0F">
              <w:rPr>
                <w:rFonts w:cs="Times New Roman"/>
                <w:color w:val="000000"/>
              </w:rPr>
              <w:t>30</w:t>
            </w:r>
          </w:p>
        </w:tc>
        <w:tc>
          <w:tcPr>
            <w:tcW w:w="427" w:type="dxa"/>
            <w:vAlign w:val="center"/>
          </w:tcPr>
          <w:p w:rsidR="00F54082" w:rsidRPr="00004E0F" w:rsidRDefault="00F54082" w:rsidP="00526F9F">
            <w:pPr>
              <w:jc w:val="both"/>
              <w:rPr>
                <w:rFonts w:cs="Times New Roman"/>
              </w:rPr>
            </w:pPr>
            <w:r w:rsidRPr="00004E0F">
              <w:rPr>
                <w:rFonts w:cs="Times New Roman"/>
              </w:rPr>
              <w:t>50</w:t>
            </w:r>
          </w:p>
        </w:tc>
        <w:tc>
          <w:tcPr>
            <w:tcW w:w="436" w:type="dxa"/>
            <w:vAlign w:val="center"/>
          </w:tcPr>
          <w:p w:rsidR="00F54082" w:rsidRPr="00004E0F" w:rsidRDefault="00F54082" w:rsidP="00526F9F">
            <w:pPr>
              <w:jc w:val="both"/>
              <w:rPr>
                <w:rFonts w:cs="Times New Roman"/>
              </w:rPr>
            </w:pPr>
            <w:r w:rsidRPr="00004E0F">
              <w:rPr>
                <w:rFonts w:cs="Times New Roman"/>
                <w:color w:val="000000"/>
              </w:rPr>
              <w:t>18</w:t>
            </w:r>
          </w:p>
        </w:tc>
        <w:tc>
          <w:tcPr>
            <w:tcW w:w="425" w:type="dxa"/>
            <w:vAlign w:val="center"/>
          </w:tcPr>
          <w:p w:rsidR="00F54082" w:rsidRPr="00004E0F" w:rsidRDefault="00F54082" w:rsidP="00526F9F">
            <w:pPr>
              <w:jc w:val="both"/>
              <w:rPr>
                <w:rFonts w:cs="Times New Roman"/>
              </w:rPr>
            </w:pPr>
            <w:r w:rsidRPr="00004E0F">
              <w:rPr>
                <w:rFonts w:cs="Times New Roman"/>
              </w:rPr>
              <w:t>30</w:t>
            </w:r>
          </w:p>
        </w:tc>
        <w:tc>
          <w:tcPr>
            <w:tcW w:w="424" w:type="dxa"/>
            <w:vAlign w:val="center"/>
          </w:tcPr>
          <w:p w:rsidR="00F54082" w:rsidRPr="00004E0F" w:rsidRDefault="00F54082" w:rsidP="00526F9F">
            <w:pPr>
              <w:jc w:val="both"/>
              <w:rPr>
                <w:rFonts w:cs="Times New Roman"/>
              </w:rPr>
            </w:pPr>
            <w:r w:rsidRPr="00004E0F">
              <w:rPr>
                <w:rFonts w:cs="Times New Roman"/>
                <w:color w:val="000000"/>
              </w:rPr>
              <w:t>6</w:t>
            </w:r>
          </w:p>
        </w:tc>
        <w:tc>
          <w:tcPr>
            <w:tcW w:w="425" w:type="dxa"/>
            <w:vAlign w:val="center"/>
          </w:tcPr>
          <w:p w:rsidR="00F54082" w:rsidRPr="00004E0F" w:rsidRDefault="00F54082" w:rsidP="00526F9F">
            <w:pPr>
              <w:jc w:val="both"/>
              <w:rPr>
                <w:rFonts w:cs="Times New Roman"/>
              </w:rPr>
            </w:pPr>
            <w:r w:rsidRPr="00004E0F">
              <w:rPr>
                <w:rFonts w:cs="Times New Roman"/>
              </w:rPr>
              <w:t>10</w:t>
            </w:r>
          </w:p>
        </w:tc>
        <w:tc>
          <w:tcPr>
            <w:tcW w:w="425" w:type="dxa"/>
            <w:vAlign w:val="center"/>
          </w:tcPr>
          <w:p w:rsidR="00F54082" w:rsidRPr="00004E0F" w:rsidRDefault="00F54082" w:rsidP="00526F9F">
            <w:pPr>
              <w:jc w:val="both"/>
              <w:rPr>
                <w:rFonts w:cs="Times New Roman"/>
              </w:rPr>
            </w:pPr>
            <w:r w:rsidRPr="00004E0F">
              <w:rPr>
                <w:rFonts w:cs="Times New Roman"/>
              </w:rPr>
              <w:t>6</w:t>
            </w:r>
          </w:p>
        </w:tc>
        <w:tc>
          <w:tcPr>
            <w:tcW w:w="426" w:type="dxa"/>
            <w:vAlign w:val="center"/>
          </w:tcPr>
          <w:p w:rsidR="00F54082" w:rsidRPr="00004E0F" w:rsidRDefault="00F54082" w:rsidP="00526F9F">
            <w:pPr>
              <w:jc w:val="both"/>
              <w:rPr>
                <w:rFonts w:cs="Times New Roman"/>
              </w:rPr>
            </w:pPr>
            <w:r w:rsidRPr="00004E0F">
              <w:rPr>
                <w:rFonts w:cs="Times New Roman"/>
              </w:rPr>
              <w:t>10</w:t>
            </w:r>
          </w:p>
        </w:tc>
        <w:tc>
          <w:tcPr>
            <w:tcW w:w="425" w:type="dxa"/>
            <w:vAlign w:val="center"/>
          </w:tcPr>
          <w:p w:rsidR="00F54082" w:rsidRPr="00004E0F" w:rsidRDefault="00F54082" w:rsidP="00526F9F">
            <w:pPr>
              <w:jc w:val="both"/>
              <w:rPr>
                <w:rFonts w:cs="Times New Roman"/>
              </w:rPr>
            </w:pPr>
            <w:r w:rsidRPr="00004E0F">
              <w:rPr>
                <w:rFonts w:cs="Times New Roman"/>
              </w:rPr>
              <w:t>0</w:t>
            </w:r>
          </w:p>
        </w:tc>
        <w:tc>
          <w:tcPr>
            <w:tcW w:w="426" w:type="dxa"/>
            <w:tcBorders>
              <w:right w:val="single" w:sz="12" w:space="0" w:color="auto"/>
            </w:tcBorders>
            <w:vAlign w:val="center"/>
          </w:tcPr>
          <w:p w:rsidR="00F54082" w:rsidRPr="00004E0F" w:rsidRDefault="00F54082" w:rsidP="00526F9F">
            <w:pPr>
              <w:jc w:val="both"/>
              <w:rPr>
                <w:rFonts w:cs="Times New Roman"/>
              </w:rPr>
            </w:pPr>
            <w:r w:rsidRPr="00004E0F">
              <w:rPr>
                <w:rFonts w:cs="Times New Roman"/>
              </w:rPr>
              <w:t>0</w:t>
            </w:r>
          </w:p>
        </w:tc>
        <w:tc>
          <w:tcPr>
            <w:tcW w:w="436" w:type="dxa"/>
            <w:tcBorders>
              <w:left w:val="single" w:sz="12" w:space="0" w:color="auto"/>
            </w:tcBorders>
            <w:vAlign w:val="center"/>
          </w:tcPr>
          <w:p w:rsidR="00F54082" w:rsidRPr="00004E0F" w:rsidRDefault="00F54082" w:rsidP="00526F9F">
            <w:pPr>
              <w:jc w:val="both"/>
              <w:rPr>
                <w:rFonts w:cs="Times New Roman"/>
              </w:rPr>
            </w:pPr>
            <w:r w:rsidRPr="00004E0F">
              <w:rPr>
                <w:rFonts w:cs="Times New Roman"/>
              </w:rPr>
              <w:t>13</w:t>
            </w:r>
          </w:p>
        </w:tc>
        <w:tc>
          <w:tcPr>
            <w:tcW w:w="426" w:type="dxa"/>
            <w:vAlign w:val="center"/>
          </w:tcPr>
          <w:p w:rsidR="00F54082" w:rsidRPr="00004E0F" w:rsidRDefault="00F54082" w:rsidP="00526F9F">
            <w:pPr>
              <w:jc w:val="both"/>
              <w:rPr>
                <w:rFonts w:cs="Times New Roman"/>
              </w:rPr>
            </w:pPr>
            <w:r w:rsidRPr="00004E0F">
              <w:rPr>
                <w:rFonts w:cs="Times New Roman"/>
              </w:rPr>
              <w:t>22</w:t>
            </w:r>
          </w:p>
        </w:tc>
        <w:tc>
          <w:tcPr>
            <w:tcW w:w="436" w:type="dxa"/>
            <w:vAlign w:val="center"/>
          </w:tcPr>
          <w:p w:rsidR="00F54082" w:rsidRPr="00004E0F" w:rsidRDefault="00F54082" w:rsidP="00526F9F">
            <w:pPr>
              <w:jc w:val="both"/>
              <w:rPr>
                <w:rFonts w:cs="Times New Roman"/>
              </w:rPr>
            </w:pPr>
            <w:r w:rsidRPr="00004E0F">
              <w:rPr>
                <w:rFonts w:cs="Times New Roman"/>
              </w:rPr>
              <w:t>15</w:t>
            </w:r>
          </w:p>
        </w:tc>
        <w:tc>
          <w:tcPr>
            <w:tcW w:w="426" w:type="dxa"/>
            <w:vAlign w:val="center"/>
          </w:tcPr>
          <w:p w:rsidR="00F54082" w:rsidRPr="00004E0F" w:rsidRDefault="00F54082" w:rsidP="00526F9F">
            <w:pPr>
              <w:jc w:val="both"/>
              <w:rPr>
                <w:rFonts w:cs="Times New Roman"/>
              </w:rPr>
            </w:pPr>
            <w:r w:rsidRPr="00004E0F">
              <w:rPr>
                <w:rFonts w:cs="Times New Roman"/>
              </w:rPr>
              <w:t>25</w:t>
            </w:r>
          </w:p>
        </w:tc>
        <w:tc>
          <w:tcPr>
            <w:tcW w:w="436" w:type="dxa"/>
            <w:vAlign w:val="center"/>
          </w:tcPr>
          <w:p w:rsidR="00F54082" w:rsidRPr="00004E0F" w:rsidRDefault="00F54082" w:rsidP="00526F9F">
            <w:pPr>
              <w:jc w:val="both"/>
              <w:rPr>
                <w:rFonts w:cs="Times New Roman"/>
              </w:rPr>
            </w:pPr>
            <w:r w:rsidRPr="00004E0F">
              <w:rPr>
                <w:rFonts w:cs="Times New Roman"/>
              </w:rPr>
              <w:t>16</w:t>
            </w:r>
          </w:p>
        </w:tc>
        <w:tc>
          <w:tcPr>
            <w:tcW w:w="426" w:type="dxa"/>
            <w:vAlign w:val="center"/>
          </w:tcPr>
          <w:p w:rsidR="00F54082" w:rsidRPr="00004E0F" w:rsidRDefault="00F54082" w:rsidP="00526F9F">
            <w:pPr>
              <w:jc w:val="both"/>
              <w:rPr>
                <w:rFonts w:cs="Times New Roman"/>
              </w:rPr>
            </w:pPr>
            <w:r w:rsidRPr="00004E0F">
              <w:rPr>
                <w:rFonts w:cs="Times New Roman"/>
              </w:rPr>
              <w:t>27</w:t>
            </w:r>
          </w:p>
        </w:tc>
        <w:tc>
          <w:tcPr>
            <w:tcW w:w="436" w:type="dxa"/>
            <w:vAlign w:val="center"/>
          </w:tcPr>
          <w:p w:rsidR="00F54082" w:rsidRPr="00004E0F" w:rsidRDefault="00F54082" w:rsidP="00526F9F">
            <w:pPr>
              <w:jc w:val="both"/>
              <w:rPr>
                <w:rFonts w:cs="Times New Roman"/>
              </w:rPr>
            </w:pPr>
            <w:r w:rsidRPr="00004E0F">
              <w:rPr>
                <w:rFonts w:cs="Times New Roman"/>
              </w:rPr>
              <w:t>15</w:t>
            </w:r>
          </w:p>
        </w:tc>
        <w:tc>
          <w:tcPr>
            <w:tcW w:w="426" w:type="dxa"/>
            <w:vAlign w:val="center"/>
          </w:tcPr>
          <w:p w:rsidR="00F54082" w:rsidRPr="00004E0F" w:rsidRDefault="00F54082" w:rsidP="00526F9F">
            <w:pPr>
              <w:jc w:val="both"/>
              <w:rPr>
                <w:rFonts w:cs="Times New Roman"/>
              </w:rPr>
            </w:pPr>
            <w:r w:rsidRPr="00004E0F">
              <w:rPr>
                <w:rFonts w:cs="Times New Roman"/>
              </w:rPr>
              <w:t>25</w:t>
            </w:r>
          </w:p>
        </w:tc>
        <w:tc>
          <w:tcPr>
            <w:tcW w:w="425" w:type="dxa"/>
            <w:vAlign w:val="center"/>
          </w:tcPr>
          <w:p w:rsidR="00F54082" w:rsidRPr="00004E0F" w:rsidRDefault="00F54082" w:rsidP="00526F9F">
            <w:pPr>
              <w:jc w:val="both"/>
              <w:rPr>
                <w:rFonts w:cs="Times New Roman"/>
              </w:rPr>
            </w:pPr>
            <w:r w:rsidRPr="00004E0F">
              <w:rPr>
                <w:rFonts w:cs="Times New Roman"/>
              </w:rPr>
              <w:t>1</w:t>
            </w:r>
          </w:p>
        </w:tc>
        <w:tc>
          <w:tcPr>
            <w:tcW w:w="426" w:type="dxa"/>
            <w:vAlign w:val="center"/>
          </w:tcPr>
          <w:p w:rsidR="00F54082" w:rsidRPr="00004E0F" w:rsidRDefault="00F54082" w:rsidP="00526F9F">
            <w:pPr>
              <w:jc w:val="both"/>
              <w:rPr>
                <w:rFonts w:cs="Times New Roman"/>
              </w:rPr>
            </w:pPr>
            <w:r w:rsidRPr="00004E0F">
              <w:rPr>
                <w:rFonts w:cs="Times New Roman"/>
              </w:rPr>
              <w:t>2</w:t>
            </w:r>
          </w:p>
        </w:tc>
      </w:tr>
      <w:tr w:rsidR="00F54082" w:rsidRPr="00004E0F" w:rsidTr="001E58FC">
        <w:tc>
          <w:tcPr>
            <w:tcW w:w="428" w:type="dxa"/>
            <w:shd w:val="clear" w:color="auto" w:fill="D9D9D9" w:themeFill="background1" w:themeFillShade="D9"/>
          </w:tcPr>
          <w:p w:rsidR="00F54082" w:rsidRPr="00526F9F" w:rsidRDefault="00F54082" w:rsidP="00526F9F">
            <w:pPr>
              <w:jc w:val="both"/>
              <w:rPr>
                <w:rFonts w:cs="Times New Roman"/>
                <w:b/>
              </w:rPr>
            </w:pPr>
            <w:r w:rsidRPr="00526F9F">
              <w:rPr>
                <w:rFonts w:cs="Times New Roman"/>
                <w:b/>
              </w:rPr>
              <w:t>3.</w:t>
            </w:r>
          </w:p>
        </w:tc>
        <w:tc>
          <w:tcPr>
            <w:tcW w:w="437" w:type="dxa"/>
            <w:vAlign w:val="center"/>
          </w:tcPr>
          <w:p w:rsidR="00F54082" w:rsidRPr="00004E0F" w:rsidRDefault="00F54082" w:rsidP="00526F9F">
            <w:pPr>
              <w:jc w:val="both"/>
              <w:rPr>
                <w:rFonts w:cs="Times New Roman"/>
              </w:rPr>
            </w:pPr>
            <w:r w:rsidRPr="00004E0F">
              <w:rPr>
                <w:rFonts w:cs="Times New Roman"/>
              </w:rPr>
              <w:t>32</w:t>
            </w:r>
          </w:p>
        </w:tc>
        <w:tc>
          <w:tcPr>
            <w:tcW w:w="427" w:type="dxa"/>
            <w:vAlign w:val="center"/>
          </w:tcPr>
          <w:p w:rsidR="00F54082" w:rsidRPr="00004E0F" w:rsidRDefault="00F54082" w:rsidP="00526F9F">
            <w:pPr>
              <w:jc w:val="both"/>
              <w:rPr>
                <w:rFonts w:cs="Times New Roman"/>
              </w:rPr>
            </w:pPr>
            <w:r w:rsidRPr="00004E0F">
              <w:rPr>
                <w:rFonts w:cs="Times New Roman"/>
              </w:rPr>
              <w:t>53</w:t>
            </w:r>
          </w:p>
        </w:tc>
        <w:tc>
          <w:tcPr>
            <w:tcW w:w="436" w:type="dxa"/>
            <w:vAlign w:val="center"/>
          </w:tcPr>
          <w:p w:rsidR="00F54082" w:rsidRPr="00004E0F" w:rsidRDefault="00F54082" w:rsidP="00526F9F">
            <w:pPr>
              <w:jc w:val="both"/>
              <w:rPr>
                <w:rFonts w:cs="Times New Roman"/>
              </w:rPr>
            </w:pPr>
            <w:r w:rsidRPr="00004E0F">
              <w:rPr>
                <w:rFonts w:cs="Times New Roman"/>
              </w:rPr>
              <w:t>15</w:t>
            </w:r>
          </w:p>
        </w:tc>
        <w:tc>
          <w:tcPr>
            <w:tcW w:w="425" w:type="dxa"/>
            <w:vAlign w:val="center"/>
          </w:tcPr>
          <w:p w:rsidR="00F54082" w:rsidRPr="00004E0F" w:rsidRDefault="00F54082" w:rsidP="00526F9F">
            <w:pPr>
              <w:jc w:val="both"/>
              <w:rPr>
                <w:rFonts w:cs="Times New Roman"/>
              </w:rPr>
            </w:pPr>
            <w:r w:rsidRPr="00004E0F">
              <w:rPr>
                <w:rFonts w:cs="Times New Roman"/>
              </w:rPr>
              <w:t>25</w:t>
            </w:r>
          </w:p>
        </w:tc>
        <w:tc>
          <w:tcPr>
            <w:tcW w:w="424" w:type="dxa"/>
            <w:vAlign w:val="center"/>
          </w:tcPr>
          <w:p w:rsidR="00F54082" w:rsidRPr="00004E0F" w:rsidRDefault="00F54082" w:rsidP="00526F9F">
            <w:pPr>
              <w:jc w:val="both"/>
              <w:rPr>
                <w:rFonts w:cs="Times New Roman"/>
              </w:rPr>
            </w:pPr>
            <w:r w:rsidRPr="00004E0F">
              <w:rPr>
                <w:rFonts w:cs="Times New Roman"/>
              </w:rPr>
              <w:t>7</w:t>
            </w:r>
          </w:p>
        </w:tc>
        <w:tc>
          <w:tcPr>
            <w:tcW w:w="425" w:type="dxa"/>
            <w:vAlign w:val="center"/>
          </w:tcPr>
          <w:p w:rsidR="00F54082" w:rsidRPr="00004E0F" w:rsidRDefault="00F54082" w:rsidP="00526F9F">
            <w:pPr>
              <w:jc w:val="both"/>
              <w:rPr>
                <w:rFonts w:cs="Times New Roman"/>
              </w:rPr>
            </w:pPr>
            <w:r w:rsidRPr="00004E0F">
              <w:rPr>
                <w:rFonts w:cs="Times New Roman"/>
              </w:rPr>
              <w:t>12</w:t>
            </w:r>
          </w:p>
        </w:tc>
        <w:tc>
          <w:tcPr>
            <w:tcW w:w="425" w:type="dxa"/>
            <w:vAlign w:val="center"/>
          </w:tcPr>
          <w:p w:rsidR="00F54082" w:rsidRPr="00004E0F" w:rsidRDefault="00F54082" w:rsidP="00526F9F">
            <w:pPr>
              <w:jc w:val="both"/>
              <w:rPr>
                <w:rFonts w:cs="Times New Roman"/>
              </w:rPr>
            </w:pPr>
            <w:r w:rsidRPr="00004E0F">
              <w:rPr>
                <w:rFonts w:cs="Times New Roman"/>
              </w:rPr>
              <w:t>5</w:t>
            </w:r>
          </w:p>
        </w:tc>
        <w:tc>
          <w:tcPr>
            <w:tcW w:w="426" w:type="dxa"/>
            <w:vAlign w:val="center"/>
          </w:tcPr>
          <w:p w:rsidR="00F54082" w:rsidRPr="00004E0F" w:rsidRDefault="00F54082" w:rsidP="00526F9F">
            <w:pPr>
              <w:jc w:val="both"/>
              <w:rPr>
                <w:rFonts w:cs="Times New Roman"/>
              </w:rPr>
            </w:pPr>
            <w:r w:rsidRPr="00004E0F">
              <w:rPr>
                <w:rFonts w:cs="Times New Roman"/>
              </w:rPr>
              <w:t>8</w:t>
            </w:r>
          </w:p>
        </w:tc>
        <w:tc>
          <w:tcPr>
            <w:tcW w:w="425" w:type="dxa"/>
            <w:vAlign w:val="center"/>
          </w:tcPr>
          <w:p w:rsidR="00F54082" w:rsidRPr="00004E0F" w:rsidRDefault="00F54082" w:rsidP="00526F9F">
            <w:pPr>
              <w:jc w:val="both"/>
              <w:rPr>
                <w:rFonts w:cs="Times New Roman"/>
              </w:rPr>
            </w:pPr>
            <w:r w:rsidRPr="00004E0F">
              <w:rPr>
                <w:rFonts w:cs="Times New Roman"/>
              </w:rPr>
              <w:t>1</w:t>
            </w:r>
          </w:p>
        </w:tc>
        <w:tc>
          <w:tcPr>
            <w:tcW w:w="426" w:type="dxa"/>
            <w:tcBorders>
              <w:right w:val="single" w:sz="12" w:space="0" w:color="auto"/>
            </w:tcBorders>
            <w:vAlign w:val="center"/>
          </w:tcPr>
          <w:p w:rsidR="00F54082" w:rsidRPr="00004E0F" w:rsidRDefault="00F54082" w:rsidP="00526F9F">
            <w:pPr>
              <w:jc w:val="both"/>
              <w:rPr>
                <w:rFonts w:cs="Times New Roman"/>
              </w:rPr>
            </w:pPr>
            <w:r w:rsidRPr="00004E0F">
              <w:rPr>
                <w:rFonts w:cs="Times New Roman"/>
              </w:rPr>
              <w:t>2</w:t>
            </w:r>
          </w:p>
        </w:tc>
        <w:tc>
          <w:tcPr>
            <w:tcW w:w="436" w:type="dxa"/>
            <w:tcBorders>
              <w:left w:val="single" w:sz="12" w:space="0" w:color="auto"/>
            </w:tcBorders>
            <w:vAlign w:val="center"/>
          </w:tcPr>
          <w:p w:rsidR="00F54082" w:rsidRPr="00004E0F" w:rsidRDefault="00F54082" w:rsidP="00526F9F">
            <w:pPr>
              <w:jc w:val="both"/>
              <w:rPr>
                <w:rFonts w:cs="Times New Roman"/>
              </w:rPr>
            </w:pPr>
            <w:r w:rsidRPr="00004E0F">
              <w:rPr>
                <w:rFonts w:cs="Times New Roman"/>
              </w:rPr>
              <w:t>10</w:t>
            </w:r>
          </w:p>
        </w:tc>
        <w:tc>
          <w:tcPr>
            <w:tcW w:w="426" w:type="dxa"/>
            <w:vAlign w:val="center"/>
          </w:tcPr>
          <w:p w:rsidR="00F54082" w:rsidRPr="00004E0F" w:rsidRDefault="00F54082" w:rsidP="00526F9F">
            <w:pPr>
              <w:jc w:val="both"/>
              <w:rPr>
                <w:rFonts w:cs="Times New Roman"/>
              </w:rPr>
            </w:pPr>
            <w:r w:rsidRPr="00004E0F">
              <w:rPr>
                <w:rFonts w:cs="Times New Roman"/>
              </w:rPr>
              <w:t>17</w:t>
            </w:r>
          </w:p>
        </w:tc>
        <w:tc>
          <w:tcPr>
            <w:tcW w:w="436" w:type="dxa"/>
            <w:vAlign w:val="center"/>
          </w:tcPr>
          <w:p w:rsidR="00F54082" w:rsidRPr="00004E0F" w:rsidRDefault="00F54082" w:rsidP="00526F9F">
            <w:pPr>
              <w:jc w:val="both"/>
              <w:rPr>
                <w:rFonts w:cs="Times New Roman"/>
              </w:rPr>
            </w:pPr>
            <w:r w:rsidRPr="00004E0F">
              <w:rPr>
                <w:rFonts w:cs="Times New Roman"/>
              </w:rPr>
              <w:t>18</w:t>
            </w:r>
          </w:p>
        </w:tc>
        <w:tc>
          <w:tcPr>
            <w:tcW w:w="426" w:type="dxa"/>
            <w:vAlign w:val="center"/>
          </w:tcPr>
          <w:p w:rsidR="00F54082" w:rsidRPr="00004E0F" w:rsidRDefault="00F54082" w:rsidP="00526F9F">
            <w:pPr>
              <w:jc w:val="both"/>
              <w:rPr>
                <w:rFonts w:cs="Times New Roman"/>
              </w:rPr>
            </w:pPr>
            <w:r w:rsidRPr="00004E0F">
              <w:rPr>
                <w:rFonts w:cs="Times New Roman"/>
              </w:rPr>
              <w:t>30</w:t>
            </w:r>
          </w:p>
        </w:tc>
        <w:tc>
          <w:tcPr>
            <w:tcW w:w="436" w:type="dxa"/>
            <w:vAlign w:val="center"/>
          </w:tcPr>
          <w:p w:rsidR="00F54082" w:rsidRPr="00004E0F" w:rsidRDefault="00F54082" w:rsidP="00526F9F">
            <w:pPr>
              <w:jc w:val="both"/>
              <w:rPr>
                <w:rFonts w:cs="Times New Roman"/>
              </w:rPr>
            </w:pPr>
            <w:r w:rsidRPr="00004E0F">
              <w:rPr>
                <w:rFonts w:cs="Times New Roman"/>
              </w:rPr>
              <w:t>16</w:t>
            </w:r>
          </w:p>
        </w:tc>
        <w:tc>
          <w:tcPr>
            <w:tcW w:w="426" w:type="dxa"/>
            <w:vAlign w:val="center"/>
          </w:tcPr>
          <w:p w:rsidR="00F54082" w:rsidRPr="00004E0F" w:rsidRDefault="00F54082" w:rsidP="00526F9F">
            <w:pPr>
              <w:jc w:val="both"/>
              <w:rPr>
                <w:rFonts w:cs="Times New Roman"/>
              </w:rPr>
            </w:pPr>
            <w:r w:rsidRPr="00004E0F">
              <w:rPr>
                <w:rFonts w:cs="Times New Roman"/>
              </w:rPr>
              <w:t>27</w:t>
            </w:r>
          </w:p>
        </w:tc>
        <w:tc>
          <w:tcPr>
            <w:tcW w:w="436" w:type="dxa"/>
            <w:vAlign w:val="center"/>
          </w:tcPr>
          <w:p w:rsidR="00F54082" w:rsidRPr="00004E0F" w:rsidRDefault="00F54082" w:rsidP="00526F9F">
            <w:pPr>
              <w:jc w:val="both"/>
              <w:rPr>
                <w:rFonts w:cs="Times New Roman"/>
              </w:rPr>
            </w:pPr>
            <w:r w:rsidRPr="00004E0F">
              <w:rPr>
                <w:rFonts w:cs="Times New Roman"/>
              </w:rPr>
              <w:t>15</w:t>
            </w:r>
          </w:p>
        </w:tc>
        <w:tc>
          <w:tcPr>
            <w:tcW w:w="426" w:type="dxa"/>
            <w:vAlign w:val="center"/>
          </w:tcPr>
          <w:p w:rsidR="00F54082" w:rsidRPr="00004E0F" w:rsidRDefault="00F54082" w:rsidP="00526F9F">
            <w:pPr>
              <w:jc w:val="both"/>
              <w:rPr>
                <w:rFonts w:cs="Times New Roman"/>
              </w:rPr>
            </w:pPr>
            <w:r w:rsidRPr="00004E0F">
              <w:rPr>
                <w:rFonts w:cs="Times New Roman"/>
              </w:rPr>
              <w:t>25</w:t>
            </w:r>
          </w:p>
        </w:tc>
        <w:tc>
          <w:tcPr>
            <w:tcW w:w="425" w:type="dxa"/>
            <w:vAlign w:val="center"/>
          </w:tcPr>
          <w:p w:rsidR="00F54082" w:rsidRPr="00004E0F" w:rsidRDefault="00F54082" w:rsidP="00526F9F">
            <w:pPr>
              <w:jc w:val="both"/>
              <w:rPr>
                <w:rFonts w:cs="Times New Roman"/>
              </w:rPr>
            </w:pPr>
            <w:r w:rsidRPr="00004E0F">
              <w:rPr>
                <w:rFonts w:cs="Times New Roman"/>
              </w:rPr>
              <w:t>1</w:t>
            </w:r>
          </w:p>
        </w:tc>
        <w:tc>
          <w:tcPr>
            <w:tcW w:w="426" w:type="dxa"/>
            <w:vAlign w:val="center"/>
          </w:tcPr>
          <w:p w:rsidR="00F54082" w:rsidRPr="00004E0F" w:rsidRDefault="00F54082" w:rsidP="00526F9F">
            <w:pPr>
              <w:jc w:val="both"/>
              <w:rPr>
                <w:rFonts w:cs="Times New Roman"/>
              </w:rPr>
            </w:pPr>
            <w:r w:rsidRPr="00004E0F">
              <w:rPr>
                <w:rFonts w:cs="Times New Roman"/>
              </w:rPr>
              <w:t>2</w:t>
            </w:r>
          </w:p>
        </w:tc>
      </w:tr>
    </w:tbl>
    <w:p w:rsidR="008342AE" w:rsidRDefault="008342AE" w:rsidP="008342AE">
      <w:pPr>
        <w:pStyle w:val="Odstavecseseznamem"/>
        <w:jc w:val="both"/>
        <w:rPr>
          <w:rFonts w:ascii="Times New Roman" w:hAnsi="Times New Roman" w:cs="Times New Roman"/>
        </w:rPr>
      </w:pPr>
    </w:p>
    <w:p w:rsidR="00A6118D" w:rsidRPr="00004E0F" w:rsidRDefault="00A6118D" w:rsidP="00A6118D">
      <w:pPr>
        <w:pStyle w:val="Odstavecseseznamem"/>
        <w:numPr>
          <w:ilvl w:val="0"/>
          <w:numId w:val="29"/>
        </w:numPr>
        <w:jc w:val="both"/>
        <w:rPr>
          <w:rFonts w:ascii="Times New Roman" w:hAnsi="Times New Roman" w:cs="Times New Roman"/>
        </w:rPr>
      </w:pPr>
      <w:r w:rsidRPr="00004E0F">
        <w:rPr>
          <w:rFonts w:ascii="Times New Roman" w:hAnsi="Times New Roman" w:cs="Times New Roman"/>
        </w:rPr>
        <w:t>Při usínání mám v místnosti tmu.</w:t>
      </w:r>
    </w:p>
    <w:p w:rsidR="00A6118D" w:rsidRPr="00004E0F" w:rsidRDefault="00A6118D" w:rsidP="00A6118D">
      <w:pPr>
        <w:pStyle w:val="Odstavecseseznamem"/>
        <w:numPr>
          <w:ilvl w:val="0"/>
          <w:numId w:val="29"/>
        </w:numPr>
        <w:jc w:val="both"/>
        <w:rPr>
          <w:rFonts w:ascii="Times New Roman" w:hAnsi="Times New Roman" w:cs="Times New Roman"/>
        </w:rPr>
      </w:pPr>
      <w:r w:rsidRPr="00004E0F">
        <w:rPr>
          <w:rFonts w:ascii="Times New Roman" w:hAnsi="Times New Roman" w:cs="Times New Roman"/>
        </w:rPr>
        <w:t>Před usnutím si zajistím dobře vyvětranou místnost.</w:t>
      </w:r>
    </w:p>
    <w:p w:rsidR="00A6118D" w:rsidRPr="00004E0F" w:rsidRDefault="00A6118D" w:rsidP="00A6118D">
      <w:pPr>
        <w:pStyle w:val="Odstavecseseznamem"/>
        <w:numPr>
          <w:ilvl w:val="0"/>
          <w:numId w:val="29"/>
        </w:numPr>
        <w:jc w:val="both"/>
        <w:rPr>
          <w:rFonts w:ascii="Times New Roman" w:hAnsi="Times New Roman" w:cs="Times New Roman"/>
        </w:rPr>
      </w:pPr>
      <w:r w:rsidRPr="00004E0F">
        <w:rPr>
          <w:rFonts w:ascii="Times New Roman" w:hAnsi="Times New Roman" w:cs="Times New Roman"/>
        </w:rPr>
        <w:t>Usínám v tichu a klidu.</w:t>
      </w:r>
    </w:p>
    <w:p w:rsidR="00F54082" w:rsidRPr="00004E0F" w:rsidRDefault="00F54082" w:rsidP="00526F9F">
      <w:pPr>
        <w:jc w:val="both"/>
        <w:rPr>
          <w:rFonts w:cs="Times New Roman"/>
        </w:rPr>
      </w:pPr>
      <w:r w:rsidRPr="00004E0F">
        <w:rPr>
          <w:rFonts w:cs="Times New Roman"/>
          <w:noProof/>
          <w:lang w:eastAsia="cs-CZ"/>
        </w:rPr>
        <w:lastRenderedPageBreak/>
        <w:drawing>
          <wp:inline distT="0" distB="0" distL="0" distR="0">
            <wp:extent cx="2621280" cy="2390775"/>
            <wp:effectExtent l="19050" t="0" r="26670" b="0"/>
            <wp:docPr id="3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04E0F">
        <w:rPr>
          <w:rFonts w:cs="Times New Roman"/>
          <w:noProof/>
          <w:lang w:eastAsia="cs-CZ"/>
        </w:rPr>
        <w:drawing>
          <wp:inline distT="0" distB="0" distL="0" distR="0">
            <wp:extent cx="2621280" cy="2390775"/>
            <wp:effectExtent l="19050" t="0" r="26670" b="0"/>
            <wp:docPr id="3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4082" w:rsidRDefault="006068A4" w:rsidP="00526F9F">
      <w:pPr>
        <w:jc w:val="both"/>
        <w:rPr>
          <w:rFonts w:cs="Times New Roman"/>
          <w:b/>
          <w:sz w:val="22"/>
        </w:rPr>
      </w:pPr>
      <w:r>
        <w:rPr>
          <w:rFonts w:cs="Times New Roman"/>
          <w:b/>
          <w:sz w:val="22"/>
        </w:rPr>
        <w:t xml:space="preserve">Graf </w:t>
      </w:r>
      <w:r w:rsidR="00FC7D7E">
        <w:rPr>
          <w:rFonts w:cs="Times New Roman"/>
          <w:b/>
          <w:sz w:val="22"/>
        </w:rPr>
        <w:t>4</w:t>
      </w:r>
      <w:r w:rsidR="00526F9F">
        <w:rPr>
          <w:rFonts w:cs="Times New Roman"/>
          <w:b/>
          <w:sz w:val="22"/>
        </w:rPr>
        <w:t xml:space="preserve">. Prostor ke spánku </w:t>
      </w:r>
      <w:r w:rsidR="00F54082" w:rsidRPr="00004E0F">
        <w:rPr>
          <w:rFonts w:cs="Times New Roman"/>
          <w:b/>
          <w:sz w:val="22"/>
        </w:rPr>
        <w:t>U</w:t>
      </w:r>
      <w:r w:rsidR="00F54082" w:rsidRPr="00004E0F">
        <w:rPr>
          <w:rFonts w:cs="Times New Roman"/>
          <w:b/>
          <w:sz w:val="22"/>
        </w:rPr>
        <w:tab/>
      </w:r>
      <w:r w:rsidR="008342AE">
        <w:rPr>
          <w:rFonts w:cs="Times New Roman"/>
          <w:b/>
          <w:sz w:val="22"/>
        </w:rPr>
        <w:tab/>
      </w:r>
      <w:r w:rsidR="00F54082" w:rsidRPr="00004E0F">
        <w:rPr>
          <w:rFonts w:cs="Times New Roman"/>
          <w:b/>
          <w:sz w:val="22"/>
        </w:rPr>
        <w:tab/>
      </w:r>
      <w:r>
        <w:rPr>
          <w:rFonts w:cs="Times New Roman"/>
          <w:b/>
          <w:sz w:val="22"/>
        </w:rPr>
        <w:t xml:space="preserve">Graf </w:t>
      </w:r>
      <w:r w:rsidR="00FC7D7E">
        <w:rPr>
          <w:rFonts w:cs="Times New Roman"/>
          <w:b/>
          <w:sz w:val="22"/>
        </w:rPr>
        <w:t>5</w:t>
      </w:r>
      <w:r w:rsidR="00F54082" w:rsidRPr="00004E0F">
        <w:rPr>
          <w:rFonts w:cs="Times New Roman"/>
          <w:b/>
          <w:sz w:val="22"/>
        </w:rPr>
        <w:t>. Prostor ke spánku P</w:t>
      </w:r>
      <w:r w:rsidR="00B80509">
        <w:rPr>
          <w:rFonts w:cs="Times New Roman"/>
          <w:b/>
          <w:sz w:val="22"/>
        </w:rPr>
        <w:t xml:space="preserve"> </w:t>
      </w:r>
    </w:p>
    <w:p w:rsidR="008342AE" w:rsidRDefault="008342AE" w:rsidP="00431C7D">
      <w:pPr>
        <w:rPr>
          <w:b/>
        </w:rPr>
      </w:pPr>
    </w:p>
    <w:p w:rsidR="00F54082" w:rsidRPr="00431C7D" w:rsidRDefault="00F54082" w:rsidP="00431C7D">
      <w:pPr>
        <w:rPr>
          <w:b/>
        </w:rPr>
      </w:pPr>
      <w:r w:rsidRPr="00431C7D">
        <w:rPr>
          <w:b/>
        </w:rPr>
        <w:t>Návyky hodinu před ulehnutím</w:t>
      </w:r>
    </w:p>
    <w:p w:rsidR="00F54082" w:rsidRDefault="00F54082" w:rsidP="00526F9F">
      <w:pPr>
        <w:jc w:val="both"/>
        <w:rPr>
          <w:rFonts w:cs="Times New Roman"/>
        </w:rPr>
      </w:pPr>
      <w:r w:rsidRPr="00004E0F">
        <w:rPr>
          <w:rFonts w:cs="Times New Roman"/>
        </w:rPr>
        <w:t xml:space="preserve">Za špatný návyk jsou považovány otázky č. 1, 2, 4 a 6. Otázky č. 3 a 5 sou považovány za dobré návyky. Výsledky ukazují, že obě skupiny u otázek č. 1, 2, 4 a 6 převážně volily možnost „nikdy“ a „občas“, tudíž se tyto návyky u nich nepřevládají. Na druhou stranu se ale za správný návyk považuje to, že před spaním se sní něco lehce stravitelného, jako je ovoce. Tento návyk vždy dodržuje jen 3 % učitelů a nikdo z policistů. Stejně tak je další správný návyk snažit se odpoutat od denních problémů. Podle výzkumu se zmíněného návyku často drží 43 % učitelů, a policisté nejčastěji volili </w:t>
      </w:r>
      <w:r w:rsidR="0089312F" w:rsidRPr="00004E0F">
        <w:rPr>
          <w:rFonts w:cs="Times New Roman"/>
        </w:rPr>
        <w:t>možnost občas</w:t>
      </w:r>
      <w:r w:rsidRPr="00004E0F">
        <w:rPr>
          <w:rFonts w:cs="Times New Roman"/>
        </w:rPr>
        <w:t xml:space="preserve"> (35 %). </w:t>
      </w:r>
    </w:p>
    <w:p w:rsidR="00F54082" w:rsidRPr="00004E0F" w:rsidRDefault="002C0920" w:rsidP="00526F9F">
      <w:pPr>
        <w:jc w:val="both"/>
        <w:rPr>
          <w:rFonts w:cs="Times New Roman"/>
          <w:b/>
        </w:rPr>
      </w:pPr>
      <w:r>
        <w:rPr>
          <w:rFonts w:cs="Times New Roman"/>
          <w:b/>
        </w:rPr>
        <w:t>Tabulka 4</w:t>
      </w:r>
      <w:r w:rsidR="00F54082" w:rsidRPr="00004E0F">
        <w:rPr>
          <w:rFonts w:cs="Times New Roman"/>
          <w:b/>
        </w:rPr>
        <w:t>. Návyky hodinu před ulehnutím</w:t>
      </w:r>
    </w:p>
    <w:tbl>
      <w:tblPr>
        <w:tblStyle w:val="Mkatabulky"/>
        <w:tblW w:w="0" w:type="auto"/>
        <w:tblLook w:val="04A0"/>
      </w:tblPr>
      <w:tblGrid>
        <w:gridCol w:w="384"/>
        <w:gridCol w:w="329"/>
        <w:gridCol w:w="426"/>
        <w:gridCol w:w="427"/>
        <w:gridCol w:w="426"/>
        <w:gridCol w:w="427"/>
        <w:gridCol w:w="426"/>
        <w:gridCol w:w="427"/>
        <w:gridCol w:w="426"/>
        <w:gridCol w:w="427"/>
        <w:gridCol w:w="426"/>
        <w:gridCol w:w="330"/>
        <w:gridCol w:w="426"/>
        <w:gridCol w:w="427"/>
        <w:gridCol w:w="426"/>
        <w:gridCol w:w="427"/>
        <w:gridCol w:w="426"/>
        <w:gridCol w:w="427"/>
        <w:gridCol w:w="426"/>
        <w:gridCol w:w="427"/>
        <w:gridCol w:w="426"/>
      </w:tblGrid>
      <w:tr w:rsidR="00F54082" w:rsidRPr="00004E0F" w:rsidTr="001E58FC">
        <w:tc>
          <w:tcPr>
            <w:tcW w:w="425" w:type="dxa"/>
            <w:vMerge w:val="restart"/>
            <w:shd w:val="clear" w:color="auto" w:fill="D9D9D9" w:themeFill="background1" w:themeFillShade="D9"/>
          </w:tcPr>
          <w:p w:rsidR="00F54082" w:rsidRPr="0089312F" w:rsidRDefault="00F54082" w:rsidP="00526F9F">
            <w:pPr>
              <w:jc w:val="both"/>
              <w:rPr>
                <w:rFonts w:cs="Times New Roman"/>
                <w:b/>
              </w:rPr>
            </w:pPr>
          </w:p>
        </w:tc>
        <w:tc>
          <w:tcPr>
            <w:tcW w:w="4289" w:type="dxa"/>
            <w:gridSpan w:val="10"/>
            <w:tcBorders>
              <w:right w:val="single" w:sz="12" w:space="0" w:color="auto"/>
            </w:tcBorders>
            <w:shd w:val="clear" w:color="auto" w:fill="D9D9D9" w:themeFill="background1" w:themeFillShade="D9"/>
            <w:vAlign w:val="center"/>
          </w:tcPr>
          <w:p w:rsidR="00F54082" w:rsidRPr="0089312F" w:rsidRDefault="00F54082" w:rsidP="0089312F">
            <w:pPr>
              <w:jc w:val="center"/>
              <w:rPr>
                <w:rFonts w:cs="Times New Roman"/>
                <w:b/>
              </w:rPr>
            </w:pPr>
            <w:r w:rsidRPr="0089312F">
              <w:rPr>
                <w:rFonts w:cs="Times New Roman"/>
                <w:b/>
              </w:rPr>
              <w:t>Učitelé</w:t>
            </w:r>
          </w:p>
        </w:tc>
        <w:tc>
          <w:tcPr>
            <w:tcW w:w="4289" w:type="dxa"/>
            <w:gridSpan w:val="10"/>
            <w:tcBorders>
              <w:left w:val="single" w:sz="12" w:space="0" w:color="auto"/>
            </w:tcBorders>
            <w:shd w:val="clear" w:color="auto" w:fill="D9D9D9" w:themeFill="background1" w:themeFillShade="D9"/>
            <w:vAlign w:val="center"/>
          </w:tcPr>
          <w:p w:rsidR="00F54082" w:rsidRPr="0089312F" w:rsidRDefault="00F54082" w:rsidP="0089312F">
            <w:pPr>
              <w:jc w:val="center"/>
              <w:rPr>
                <w:rFonts w:cs="Times New Roman"/>
                <w:b/>
              </w:rPr>
            </w:pPr>
            <w:r w:rsidRPr="0089312F">
              <w:rPr>
                <w:rFonts w:cs="Times New Roman"/>
                <w:b/>
              </w:rPr>
              <w:t>Policisté</w:t>
            </w:r>
          </w:p>
        </w:tc>
      </w:tr>
      <w:tr w:rsidR="00F54082" w:rsidRPr="00004E0F" w:rsidTr="001E58FC">
        <w:tc>
          <w:tcPr>
            <w:tcW w:w="425" w:type="dxa"/>
            <w:vMerge/>
            <w:shd w:val="clear" w:color="auto" w:fill="D9D9D9" w:themeFill="background1" w:themeFillShade="D9"/>
          </w:tcPr>
          <w:p w:rsidR="00F54082" w:rsidRPr="0089312F" w:rsidRDefault="00F54082" w:rsidP="00526F9F">
            <w:pPr>
              <w:jc w:val="both"/>
              <w:rPr>
                <w:rFonts w:cs="Times New Roman"/>
                <w:b/>
              </w:rPr>
            </w:pPr>
          </w:p>
        </w:tc>
        <w:tc>
          <w:tcPr>
            <w:tcW w:w="855"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58"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58"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59"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59" w:type="dxa"/>
            <w:gridSpan w:val="2"/>
            <w:tcBorders>
              <w:righ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c>
          <w:tcPr>
            <w:tcW w:w="853" w:type="dxa"/>
            <w:gridSpan w:val="2"/>
            <w:tcBorders>
              <w:lef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59"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59"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59"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59"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r>
      <w:tr w:rsidR="00F54082" w:rsidRPr="00004E0F" w:rsidTr="001E58FC">
        <w:tc>
          <w:tcPr>
            <w:tcW w:w="425" w:type="dxa"/>
            <w:vMerge/>
            <w:shd w:val="clear" w:color="auto" w:fill="D9D9D9" w:themeFill="background1" w:themeFillShade="D9"/>
          </w:tcPr>
          <w:p w:rsidR="00F54082" w:rsidRPr="0089312F" w:rsidRDefault="00F54082" w:rsidP="00526F9F">
            <w:pPr>
              <w:jc w:val="both"/>
              <w:rPr>
                <w:rFonts w:cs="Times New Roman"/>
                <w:b/>
              </w:rPr>
            </w:pPr>
          </w:p>
        </w:tc>
        <w:tc>
          <w:tcPr>
            <w:tcW w:w="431"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4"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2"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2"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3"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3" w:type="dxa"/>
            <w:tcBorders>
              <w:right w:val="single" w:sz="12" w:space="0" w:color="auto"/>
            </w:tcBorders>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0" w:type="dxa"/>
            <w:tcBorders>
              <w:left w:val="single" w:sz="12" w:space="0" w:color="auto"/>
            </w:tcBorders>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3"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3"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3"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3"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23"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r>
      <w:tr w:rsidR="00F54082" w:rsidRPr="00004E0F" w:rsidTr="001E58FC">
        <w:tc>
          <w:tcPr>
            <w:tcW w:w="425" w:type="dxa"/>
            <w:shd w:val="clear" w:color="auto" w:fill="D9D9D9" w:themeFill="background1" w:themeFillShade="D9"/>
          </w:tcPr>
          <w:p w:rsidR="00F54082" w:rsidRPr="0089312F" w:rsidRDefault="00F54082" w:rsidP="00526F9F">
            <w:pPr>
              <w:jc w:val="both"/>
              <w:rPr>
                <w:rFonts w:cs="Times New Roman"/>
                <w:b/>
              </w:rPr>
            </w:pPr>
            <w:r w:rsidRPr="0089312F">
              <w:rPr>
                <w:rFonts w:cs="Times New Roman"/>
                <w:b/>
              </w:rPr>
              <w:t>1.</w:t>
            </w:r>
          </w:p>
        </w:tc>
        <w:tc>
          <w:tcPr>
            <w:tcW w:w="431"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0</w:t>
            </w:r>
          </w:p>
        </w:tc>
        <w:tc>
          <w:tcPr>
            <w:tcW w:w="424"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0</w:t>
            </w:r>
          </w:p>
        </w:tc>
        <w:tc>
          <w:tcPr>
            <w:tcW w:w="436"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0</w:t>
            </w:r>
          </w:p>
        </w:tc>
        <w:tc>
          <w:tcPr>
            <w:tcW w:w="422"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0</w:t>
            </w:r>
          </w:p>
        </w:tc>
        <w:tc>
          <w:tcPr>
            <w:tcW w:w="436"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0</w:t>
            </w:r>
          </w:p>
        </w:tc>
        <w:tc>
          <w:tcPr>
            <w:tcW w:w="422"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0</w:t>
            </w:r>
          </w:p>
        </w:tc>
        <w:tc>
          <w:tcPr>
            <w:tcW w:w="436"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28</w:t>
            </w:r>
          </w:p>
        </w:tc>
        <w:tc>
          <w:tcPr>
            <w:tcW w:w="423"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47</w:t>
            </w:r>
          </w:p>
        </w:tc>
        <w:tc>
          <w:tcPr>
            <w:tcW w:w="436"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32</w:t>
            </w:r>
          </w:p>
        </w:tc>
        <w:tc>
          <w:tcPr>
            <w:tcW w:w="423" w:type="dxa"/>
            <w:tcBorders>
              <w:right w:val="single" w:sz="12" w:space="0" w:color="auto"/>
            </w:tcBorders>
            <w:vAlign w:val="center"/>
          </w:tcPr>
          <w:p w:rsidR="00F54082" w:rsidRPr="0089312F" w:rsidRDefault="00F54082" w:rsidP="00526F9F">
            <w:pPr>
              <w:jc w:val="both"/>
              <w:rPr>
                <w:rFonts w:cs="Times New Roman"/>
                <w:color w:val="000000"/>
                <w:sz w:val="21"/>
              </w:rPr>
            </w:pPr>
            <w:r w:rsidRPr="0089312F">
              <w:rPr>
                <w:rFonts w:cs="Times New Roman"/>
                <w:color w:val="000000"/>
                <w:sz w:val="21"/>
              </w:rPr>
              <w:t>53</w:t>
            </w:r>
          </w:p>
        </w:tc>
        <w:tc>
          <w:tcPr>
            <w:tcW w:w="430" w:type="dxa"/>
            <w:tcBorders>
              <w:left w:val="single" w:sz="12" w:space="0" w:color="auto"/>
            </w:tcBorders>
            <w:vAlign w:val="center"/>
          </w:tcPr>
          <w:p w:rsidR="00F54082" w:rsidRPr="0089312F" w:rsidRDefault="00F54082" w:rsidP="00526F9F">
            <w:pPr>
              <w:jc w:val="both"/>
              <w:rPr>
                <w:rFonts w:cs="Times New Roman"/>
                <w:color w:val="000000"/>
                <w:sz w:val="21"/>
              </w:rPr>
            </w:pPr>
            <w:r w:rsidRPr="0089312F">
              <w:rPr>
                <w:rFonts w:cs="Times New Roman"/>
                <w:color w:val="000000"/>
                <w:sz w:val="21"/>
              </w:rPr>
              <w:t>1</w:t>
            </w:r>
          </w:p>
        </w:tc>
        <w:tc>
          <w:tcPr>
            <w:tcW w:w="423"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2</w:t>
            </w:r>
          </w:p>
        </w:tc>
        <w:tc>
          <w:tcPr>
            <w:tcW w:w="436"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0</w:t>
            </w:r>
          </w:p>
        </w:tc>
        <w:tc>
          <w:tcPr>
            <w:tcW w:w="423"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0</w:t>
            </w:r>
          </w:p>
        </w:tc>
        <w:tc>
          <w:tcPr>
            <w:tcW w:w="436"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2</w:t>
            </w:r>
          </w:p>
        </w:tc>
        <w:tc>
          <w:tcPr>
            <w:tcW w:w="423"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3</w:t>
            </w:r>
          </w:p>
        </w:tc>
        <w:tc>
          <w:tcPr>
            <w:tcW w:w="436"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36</w:t>
            </w:r>
          </w:p>
        </w:tc>
        <w:tc>
          <w:tcPr>
            <w:tcW w:w="423"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60</w:t>
            </w:r>
          </w:p>
        </w:tc>
        <w:tc>
          <w:tcPr>
            <w:tcW w:w="436"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21</w:t>
            </w:r>
          </w:p>
        </w:tc>
        <w:tc>
          <w:tcPr>
            <w:tcW w:w="423" w:type="dxa"/>
            <w:vAlign w:val="center"/>
          </w:tcPr>
          <w:p w:rsidR="00F54082" w:rsidRPr="0089312F" w:rsidRDefault="00F54082" w:rsidP="00526F9F">
            <w:pPr>
              <w:jc w:val="both"/>
              <w:rPr>
                <w:rFonts w:cs="Times New Roman"/>
                <w:color w:val="000000"/>
                <w:sz w:val="21"/>
              </w:rPr>
            </w:pPr>
            <w:r w:rsidRPr="0089312F">
              <w:rPr>
                <w:rFonts w:cs="Times New Roman"/>
                <w:color w:val="000000"/>
                <w:sz w:val="21"/>
              </w:rPr>
              <w:t>35</w:t>
            </w:r>
          </w:p>
        </w:tc>
      </w:tr>
      <w:tr w:rsidR="00F54082" w:rsidRPr="00004E0F" w:rsidTr="001E58FC">
        <w:tc>
          <w:tcPr>
            <w:tcW w:w="425" w:type="dxa"/>
            <w:shd w:val="clear" w:color="auto" w:fill="D9D9D9" w:themeFill="background1" w:themeFillShade="D9"/>
          </w:tcPr>
          <w:p w:rsidR="00F54082" w:rsidRPr="0089312F" w:rsidRDefault="00F54082" w:rsidP="00526F9F">
            <w:pPr>
              <w:jc w:val="both"/>
              <w:rPr>
                <w:rFonts w:cs="Times New Roman"/>
                <w:b/>
              </w:rPr>
            </w:pPr>
            <w:r w:rsidRPr="0089312F">
              <w:rPr>
                <w:rFonts w:cs="Times New Roman"/>
                <w:b/>
              </w:rPr>
              <w:t>2.</w:t>
            </w:r>
          </w:p>
        </w:tc>
        <w:tc>
          <w:tcPr>
            <w:tcW w:w="431"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4"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0</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0</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21</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35</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37</w:t>
            </w:r>
          </w:p>
        </w:tc>
        <w:tc>
          <w:tcPr>
            <w:tcW w:w="423" w:type="dxa"/>
            <w:tcBorders>
              <w:righ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62</w:t>
            </w:r>
          </w:p>
        </w:tc>
        <w:tc>
          <w:tcPr>
            <w:tcW w:w="430" w:type="dxa"/>
            <w:tcBorders>
              <w:lef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2</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8</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13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36</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60</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13</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22</w:t>
            </w:r>
          </w:p>
        </w:tc>
      </w:tr>
      <w:tr w:rsidR="00F54082" w:rsidRPr="00004E0F" w:rsidTr="001E58FC">
        <w:tc>
          <w:tcPr>
            <w:tcW w:w="425" w:type="dxa"/>
            <w:shd w:val="clear" w:color="auto" w:fill="D9D9D9" w:themeFill="background1" w:themeFillShade="D9"/>
          </w:tcPr>
          <w:p w:rsidR="00F54082" w:rsidRPr="0089312F" w:rsidRDefault="00F54082" w:rsidP="00526F9F">
            <w:pPr>
              <w:jc w:val="both"/>
              <w:rPr>
                <w:rFonts w:cs="Times New Roman"/>
                <w:b/>
              </w:rPr>
            </w:pPr>
            <w:r w:rsidRPr="0089312F">
              <w:rPr>
                <w:rFonts w:cs="Times New Roman"/>
                <w:b/>
              </w:rPr>
              <w:t>3.</w:t>
            </w:r>
          </w:p>
        </w:tc>
        <w:tc>
          <w:tcPr>
            <w:tcW w:w="431"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24"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5</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8</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11</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18</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33</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55</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9</w:t>
            </w:r>
          </w:p>
        </w:tc>
        <w:tc>
          <w:tcPr>
            <w:tcW w:w="423" w:type="dxa"/>
            <w:tcBorders>
              <w:righ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15</w:t>
            </w:r>
          </w:p>
        </w:tc>
        <w:tc>
          <w:tcPr>
            <w:tcW w:w="430" w:type="dxa"/>
            <w:tcBorders>
              <w:lef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0</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0</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5</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18</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30</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31</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52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8</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13</w:t>
            </w:r>
          </w:p>
        </w:tc>
      </w:tr>
      <w:tr w:rsidR="00F54082" w:rsidRPr="00004E0F" w:rsidTr="001E58FC">
        <w:tc>
          <w:tcPr>
            <w:tcW w:w="425" w:type="dxa"/>
            <w:shd w:val="clear" w:color="auto" w:fill="D9D9D9" w:themeFill="background1" w:themeFillShade="D9"/>
          </w:tcPr>
          <w:p w:rsidR="00F54082" w:rsidRPr="0089312F" w:rsidRDefault="00F54082" w:rsidP="00526F9F">
            <w:pPr>
              <w:jc w:val="both"/>
              <w:rPr>
                <w:rFonts w:cs="Times New Roman"/>
                <w:b/>
              </w:rPr>
            </w:pPr>
            <w:r w:rsidRPr="0089312F">
              <w:rPr>
                <w:rFonts w:cs="Times New Roman"/>
                <w:b/>
              </w:rPr>
              <w:t>4.</w:t>
            </w:r>
          </w:p>
        </w:tc>
        <w:tc>
          <w:tcPr>
            <w:tcW w:w="431"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24"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5</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53</w:t>
            </w:r>
          </w:p>
        </w:tc>
        <w:tc>
          <w:tcPr>
            <w:tcW w:w="423" w:type="dxa"/>
            <w:tcBorders>
              <w:righ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88</w:t>
            </w:r>
          </w:p>
        </w:tc>
        <w:tc>
          <w:tcPr>
            <w:tcW w:w="430" w:type="dxa"/>
            <w:tcBorders>
              <w:lef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2</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5</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8</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5</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49</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82</w:t>
            </w:r>
          </w:p>
        </w:tc>
      </w:tr>
      <w:tr w:rsidR="00F54082" w:rsidRPr="00004E0F" w:rsidTr="001E58FC">
        <w:tc>
          <w:tcPr>
            <w:tcW w:w="425" w:type="dxa"/>
            <w:shd w:val="clear" w:color="auto" w:fill="D9D9D9" w:themeFill="background1" w:themeFillShade="D9"/>
          </w:tcPr>
          <w:p w:rsidR="00F54082" w:rsidRPr="0089312F" w:rsidRDefault="00F54082" w:rsidP="00526F9F">
            <w:pPr>
              <w:jc w:val="both"/>
              <w:rPr>
                <w:rFonts w:cs="Times New Roman"/>
                <w:b/>
              </w:rPr>
            </w:pPr>
            <w:r w:rsidRPr="0089312F">
              <w:rPr>
                <w:rFonts w:cs="Times New Roman"/>
                <w:b/>
              </w:rPr>
              <w:t>5.</w:t>
            </w:r>
          </w:p>
        </w:tc>
        <w:tc>
          <w:tcPr>
            <w:tcW w:w="431" w:type="dxa"/>
            <w:vAlign w:val="center"/>
          </w:tcPr>
          <w:p w:rsidR="00F54082" w:rsidRPr="0089312F" w:rsidRDefault="00F54082" w:rsidP="00526F9F">
            <w:pPr>
              <w:jc w:val="both"/>
              <w:rPr>
                <w:rFonts w:cs="Times New Roman"/>
                <w:sz w:val="21"/>
              </w:rPr>
            </w:pPr>
            <w:r w:rsidRPr="0089312F">
              <w:rPr>
                <w:rFonts w:cs="Times New Roman"/>
                <w:sz w:val="21"/>
              </w:rPr>
              <w:t>6</w:t>
            </w:r>
          </w:p>
        </w:tc>
        <w:tc>
          <w:tcPr>
            <w:tcW w:w="424" w:type="dxa"/>
            <w:vAlign w:val="center"/>
          </w:tcPr>
          <w:p w:rsidR="00F54082" w:rsidRPr="0089312F" w:rsidRDefault="00F54082" w:rsidP="00526F9F">
            <w:pPr>
              <w:jc w:val="both"/>
              <w:rPr>
                <w:rFonts w:cs="Times New Roman"/>
                <w:sz w:val="21"/>
              </w:rPr>
            </w:pPr>
            <w:r w:rsidRPr="0089312F">
              <w:rPr>
                <w:rFonts w:cs="Times New Roman"/>
                <w:sz w:val="21"/>
              </w:rPr>
              <w:t>10</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14</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23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26</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43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12</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20</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23" w:type="dxa"/>
            <w:tcBorders>
              <w:righ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3</w:t>
            </w:r>
          </w:p>
        </w:tc>
        <w:tc>
          <w:tcPr>
            <w:tcW w:w="430" w:type="dxa"/>
            <w:tcBorders>
              <w:lef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8</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13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12</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20</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17</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28</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21</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35</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3</w:t>
            </w:r>
          </w:p>
        </w:tc>
      </w:tr>
      <w:tr w:rsidR="00F54082" w:rsidRPr="00004E0F" w:rsidTr="001E58FC">
        <w:tc>
          <w:tcPr>
            <w:tcW w:w="425" w:type="dxa"/>
            <w:shd w:val="clear" w:color="auto" w:fill="D9D9D9" w:themeFill="background1" w:themeFillShade="D9"/>
          </w:tcPr>
          <w:p w:rsidR="00F54082" w:rsidRPr="0089312F" w:rsidRDefault="00F54082" w:rsidP="00526F9F">
            <w:pPr>
              <w:jc w:val="both"/>
              <w:rPr>
                <w:rFonts w:cs="Times New Roman"/>
                <w:b/>
              </w:rPr>
            </w:pPr>
            <w:r w:rsidRPr="0089312F">
              <w:rPr>
                <w:rFonts w:cs="Times New Roman"/>
                <w:b/>
              </w:rPr>
              <w:t>6.</w:t>
            </w:r>
          </w:p>
        </w:tc>
        <w:tc>
          <w:tcPr>
            <w:tcW w:w="431"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4"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22"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14</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23</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42</w:t>
            </w:r>
          </w:p>
        </w:tc>
        <w:tc>
          <w:tcPr>
            <w:tcW w:w="423" w:type="dxa"/>
            <w:tcBorders>
              <w:righ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70</w:t>
            </w:r>
          </w:p>
        </w:tc>
        <w:tc>
          <w:tcPr>
            <w:tcW w:w="430" w:type="dxa"/>
            <w:tcBorders>
              <w:left w:val="single" w:sz="12" w:space="0" w:color="auto"/>
            </w:tcBorders>
            <w:vAlign w:val="center"/>
          </w:tcPr>
          <w:p w:rsidR="00F54082" w:rsidRPr="0089312F" w:rsidRDefault="00F54082" w:rsidP="00526F9F">
            <w:pPr>
              <w:jc w:val="both"/>
              <w:rPr>
                <w:rFonts w:cs="Times New Roman"/>
                <w:sz w:val="21"/>
              </w:rPr>
            </w:pPr>
            <w:r w:rsidRPr="0089312F">
              <w:rPr>
                <w:rFonts w:cs="Times New Roman"/>
                <w:sz w:val="21"/>
              </w:rPr>
              <w:t>1</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1</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2</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5</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23</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38</w:t>
            </w:r>
          </w:p>
        </w:tc>
        <w:tc>
          <w:tcPr>
            <w:tcW w:w="436" w:type="dxa"/>
            <w:vAlign w:val="center"/>
          </w:tcPr>
          <w:p w:rsidR="00F54082" w:rsidRPr="0089312F" w:rsidRDefault="00F54082" w:rsidP="00526F9F">
            <w:pPr>
              <w:jc w:val="both"/>
              <w:rPr>
                <w:rFonts w:cs="Times New Roman"/>
                <w:sz w:val="21"/>
              </w:rPr>
            </w:pPr>
            <w:r w:rsidRPr="0089312F">
              <w:rPr>
                <w:rFonts w:cs="Times New Roman"/>
                <w:sz w:val="21"/>
              </w:rPr>
              <w:t>32</w:t>
            </w:r>
          </w:p>
        </w:tc>
        <w:tc>
          <w:tcPr>
            <w:tcW w:w="423" w:type="dxa"/>
            <w:vAlign w:val="center"/>
          </w:tcPr>
          <w:p w:rsidR="00F54082" w:rsidRPr="0089312F" w:rsidRDefault="00F54082" w:rsidP="00526F9F">
            <w:pPr>
              <w:jc w:val="both"/>
              <w:rPr>
                <w:rFonts w:cs="Times New Roman"/>
                <w:sz w:val="21"/>
              </w:rPr>
            </w:pPr>
            <w:r w:rsidRPr="0089312F">
              <w:rPr>
                <w:rFonts w:cs="Times New Roman"/>
                <w:sz w:val="21"/>
              </w:rPr>
              <w:t>53</w:t>
            </w:r>
          </w:p>
        </w:tc>
      </w:tr>
    </w:tbl>
    <w:p w:rsidR="00F54082" w:rsidRDefault="00F54082" w:rsidP="00526F9F">
      <w:pPr>
        <w:jc w:val="both"/>
        <w:rPr>
          <w:rFonts w:cs="Times New Roman"/>
        </w:rPr>
      </w:pPr>
    </w:p>
    <w:p w:rsidR="003E45A7" w:rsidRPr="00004E0F" w:rsidRDefault="003E45A7" w:rsidP="003E45A7">
      <w:pPr>
        <w:pStyle w:val="Odstavecseseznamem"/>
        <w:numPr>
          <w:ilvl w:val="0"/>
          <w:numId w:val="30"/>
        </w:numPr>
        <w:jc w:val="both"/>
        <w:rPr>
          <w:rFonts w:ascii="Times New Roman" w:hAnsi="Times New Roman" w:cs="Times New Roman"/>
        </w:rPr>
      </w:pPr>
      <w:r w:rsidRPr="00004E0F">
        <w:rPr>
          <w:rFonts w:ascii="Times New Roman" w:hAnsi="Times New Roman" w:cs="Times New Roman"/>
        </w:rPr>
        <w:t>Popíjím alkohol.</w:t>
      </w:r>
    </w:p>
    <w:p w:rsidR="003E45A7" w:rsidRPr="00004E0F" w:rsidRDefault="003E45A7" w:rsidP="003E45A7">
      <w:pPr>
        <w:pStyle w:val="Odstavecseseznamem"/>
        <w:numPr>
          <w:ilvl w:val="0"/>
          <w:numId w:val="30"/>
        </w:numPr>
        <w:jc w:val="both"/>
        <w:rPr>
          <w:rFonts w:ascii="Times New Roman" w:hAnsi="Times New Roman" w:cs="Times New Roman"/>
        </w:rPr>
      </w:pPr>
      <w:r w:rsidRPr="00004E0F">
        <w:rPr>
          <w:rFonts w:ascii="Times New Roman" w:hAnsi="Times New Roman" w:cs="Times New Roman"/>
        </w:rPr>
        <w:t>Sním velkou večeři.</w:t>
      </w:r>
    </w:p>
    <w:p w:rsidR="003E45A7" w:rsidRPr="00004E0F" w:rsidRDefault="003E45A7" w:rsidP="003E45A7">
      <w:pPr>
        <w:pStyle w:val="Odstavecseseznamem"/>
        <w:numPr>
          <w:ilvl w:val="0"/>
          <w:numId w:val="30"/>
        </w:numPr>
        <w:jc w:val="both"/>
        <w:rPr>
          <w:rFonts w:ascii="Times New Roman" w:hAnsi="Times New Roman" w:cs="Times New Roman"/>
        </w:rPr>
      </w:pPr>
      <w:r w:rsidRPr="00004E0F">
        <w:rPr>
          <w:rFonts w:ascii="Times New Roman" w:hAnsi="Times New Roman" w:cs="Times New Roman"/>
        </w:rPr>
        <w:lastRenderedPageBreak/>
        <w:t>Sním něco lehce stravitelného, například ovoce.</w:t>
      </w:r>
    </w:p>
    <w:p w:rsidR="003E45A7" w:rsidRPr="00004E0F" w:rsidRDefault="003E45A7" w:rsidP="003E45A7">
      <w:pPr>
        <w:pStyle w:val="Odstavecseseznamem"/>
        <w:numPr>
          <w:ilvl w:val="0"/>
          <w:numId w:val="30"/>
        </w:numPr>
        <w:jc w:val="both"/>
        <w:rPr>
          <w:rFonts w:ascii="Times New Roman" w:hAnsi="Times New Roman" w:cs="Times New Roman"/>
        </w:rPr>
      </w:pPr>
      <w:r w:rsidRPr="00004E0F">
        <w:rPr>
          <w:rFonts w:ascii="Times New Roman" w:hAnsi="Times New Roman" w:cs="Times New Roman"/>
        </w:rPr>
        <w:t>Kouřím cigaretu, doutník nebo jiné tabákové výrobky.</w:t>
      </w:r>
    </w:p>
    <w:p w:rsidR="003E45A7" w:rsidRPr="00004E0F" w:rsidRDefault="003E45A7" w:rsidP="003E45A7">
      <w:pPr>
        <w:pStyle w:val="Odstavecseseznamem"/>
        <w:numPr>
          <w:ilvl w:val="0"/>
          <w:numId w:val="30"/>
        </w:numPr>
        <w:jc w:val="both"/>
        <w:rPr>
          <w:rFonts w:ascii="Times New Roman" w:hAnsi="Times New Roman" w:cs="Times New Roman"/>
        </w:rPr>
      </w:pPr>
      <w:r w:rsidRPr="00004E0F">
        <w:rPr>
          <w:rFonts w:ascii="Times New Roman" w:hAnsi="Times New Roman" w:cs="Times New Roman"/>
        </w:rPr>
        <w:t>Snažím se odpoutat od denních problémů.</w:t>
      </w:r>
    </w:p>
    <w:p w:rsidR="003E45A7" w:rsidRPr="00004E0F" w:rsidRDefault="003E45A7" w:rsidP="003E45A7">
      <w:pPr>
        <w:pStyle w:val="Odstavecseseznamem"/>
        <w:numPr>
          <w:ilvl w:val="0"/>
          <w:numId w:val="30"/>
        </w:numPr>
        <w:jc w:val="both"/>
        <w:rPr>
          <w:rFonts w:ascii="Times New Roman" w:hAnsi="Times New Roman" w:cs="Times New Roman"/>
        </w:rPr>
      </w:pPr>
      <w:r w:rsidRPr="00004E0F">
        <w:rPr>
          <w:rFonts w:ascii="Times New Roman" w:hAnsi="Times New Roman" w:cs="Times New Roman"/>
        </w:rPr>
        <w:t>Vypiju kávu, černý, zelený čaj, kolové nápoje nebo kakao.</w:t>
      </w:r>
    </w:p>
    <w:p w:rsidR="00F54082" w:rsidRDefault="00F54082" w:rsidP="00526F9F">
      <w:pPr>
        <w:jc w:val="both"/>
        <w:rPr>
          <w:rFonts w:cs="Times New Roman"/>
        </w:rPr>
      </w:pPr>
      <w:r w:rsidRPr="00004E0F">
        <w:rPr>
          <w:rFonts w:cs="Times New Roman"/>
          <w:noProof/>
          <w:lang w:eastAsia="cs-CZ"/>
        </w:rPr>
        <w:drawing>
          <wp:inline distT="0" distB="0" distL="0" distR="0">
            <wp:extent cx="2621280" cy="4476750"/>
            <wp:effectExtent l="19050" t="0" r="26670" b="0"/>
            <wp:docPr id="3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04E0F">
        <w:rPr>
          <w:rFonts w:cs="Times New Roman"/>
          <w:noProof/>
          <w:lang w:eastAsia="cs-CZ"/>
        </w:rPr>
        <w:drawing>
          <wp:inline distT="0" distB="0" distL="0" distR="0">
            <wp:extent cx="2667000" cy="4476750"/>
            <wp:effectExtent l="19050" t="0" r="19050" b="0"/>
            <wp:docPr id="3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3FFB" w:rsidRDefault="006068A4" w:rsidP="00526F9F">
      <w:pPr>
        <w:jc w:val="both"/>
        <w:rPr>
          <w:rFonts w:cs="Times New Roman"/>
          <w:b/>
        </w:rPr>
      </w:pPr>
      <w:r>
        <w:rPr>
          <w:rFonts w:cs="Times New Roman"/>
          <w:b/>
        </w:rPr>
        <w:t xml:space="preserve">Graf </w:t>
      </w:r>
      <w:r w:rsidR="00FC7D7E">
        <w:rPr>
          <w:rFonts w:cs="Times New Roman"/>
          <w:b/>
        </w:rPr>
        <w:t>6</w:t>
      </w:r>
      <w:r>
        <w:rPr>
          <w:rFonts w:cs="Times New Roman"/>
          <w:b/>
        </w:rPr>
        <w:t>. Návyky před ulehnutím U</w:t>
      </w:r>
      <w:r w:rsidR="007D76EA">
        <w:rPr>
          <w:rFonts w:cs="Times New Roman"/>
          <w:b/>
        </w:rPr>
        <w:tab/>
      </w:r>
      <w:r w:rsidR="002D5EDE">
        <w:rPr>
          <w:rFonts w:cs="Times New Roman"/>
          <w:b/>
        </w:rPr>
        <w:tab/>
      </w:r>
      <w:r w:rsidR="007D76EA">
        <w:rPr>
          <w:rFonts w:cs="Times New Roman"/>
          <w:b/>
        </w:rPr>
        <w:t>Graf</w:t>
      </w:r>
      <w:r w:rsidR="00AF673F">
        <w:rPr>
          <w:rFonts w:cs="Times New Roman"/>
          <w:b/>
        </w:rPr>
        <w:t xml:space="preserve"> </w:t>
      </w:r>
      <w:r w:rsidR="00FC7D7E">
        <w:rPr>
          <w:rFonts w:cs="Times New Roman"/>
          <w:b/>
        </w:rPr>
        <w:t>7</w:t>
      </w:r>
      <w:r>
        <w:rPr>
          <w:rFonts w:cs="Times New Roman"/>
          <w:b/>
        </w:rPr>
        <w:t>. Návyky před ulehnutím P</w:t>
      </w:r>
    </w:p>
    <w:p w:rsidR="00710A62" w:rsidRDefault="00710A62" w:rsidP="00526F9F">
      <w:pPr>
        <w:jc w:val="both"/>
        <w:rPr>
          <w:rFonts w:cs="Times New Roman"/>
          <w:b/>
        </w:rPr>
      </w:pPr>
    </w:p>
    <w:p w:rsidR="00F54082" w:rsidRPr="00431C7D" w:rsidRDefault="00F54082" w:rsidP="00431C7D">
      <w:pPr>
        <w:rPr>
          <w:b/>
        </w:rPr>
      </w:pPr>
      <w:r w:rsidRPr="00431C7D">
        <w:rPr>
          <w:b/>
        </w:rPr>
        <w:t>Návyky, když se nemůže usnout do 30 minut</w:t>
      </w:r>
    </w:p>
    <w:p w:rsidR="00F54082" w:rsidRPr="00004E0F" w:rsidRDefault="00F54082" w:rsidP="00526F9F">
      <w:pPr>
        <w:jc w:val="both"/>
        <w:rPr>
          <w:rFonts w:cs="Times New Roman"/>
        </w:rPr>
      </w:pPr>
      <w:r w:rsidRPr="00004E0F">
        <w:rPr>
          <w:rFonts w:cs="Times New Roman"/>
        </w:rPr>
        <w:t>V následujících otázkách se mělo ukázat, co respondenti nejčastěji dělají, když nemůžou usnout do 30 minut. Jednalo se o tyto otázky:</w:t>
      </w:r>
    </w:p>
    <w:p w:rsidR="00B517CB" w:rsidRPr="00004E0F" w:rsidRDefault="00B517CB" w:rsidP="00B517CB">
      <w:pPr>
        <w:jc w:val="both"/>
        <w:rPr>
          <w:rFonts w:cs="Times New Roman"/>
        </w:rPr>
      </w:pPr>
      <w:r w:rsidRPr="00004E0F">
        <w:rPr>
          <w:rFonts w:cs="Times New Roman"/>
        </w:rPr>
        <w:t>Když nemůžu usnout do 30 minut:</w:t>
      </w:r>
    </w:p>
    <w:p w:rsidR="00B517CB" w:rsidRPr="00004E0F" w:rsidRDefault="00B517CB" w:rsidP="00B517CB">
      <w:pPr>
        <w:pStyle w:val="Odstavecseseznamem"/>
        <w:numPr>
          <w:ilvl w:val="0"/>
          <w:numId w:val="31"/>
        </w:numPr>
        <w:jc w:val="both"/>
        <w:rPr>
          <w:rFonts w:ascii="Times New Roman" w:hAnsi="Times New Roman" w:cs="Times New Roman"/>
        </w:rPr>
      </w:pPr>
      <w:r w:rsidRPr="00004E0F">
        <w:rPr>
          <w:rFonts w:ascii="Times New Roman" w:hAnsi="Times New Roman" w:cs="Times New Roman"/>
        </w:rPr>
        <w:t>Zůstanu ležet v posteli a často sleduji hodiny.</w:t>
      </w:r>
    </w:p>
    <w:p w:rsidR="00B517CB" w:rsidRPr="00004E0F" w:rsidRDefault="00B517CB" w:rsidP="00B517CB">
      <w:pPr>
        <w:pStyle w:val="Odstavecseseznamem"/>
        <w:numPr>
          <w:ilvl w:val="0"/>
          <w:numId w:val="31"/>
        </w:numPr>
        <w:jc w:val="both"/>
        <w:rPr>
          <w:rFonts w:ascii="Times New Roman" w:hAnsi="Times New Roman" w:cs="Times New Roman"/>
        </w:rPr>
      </w:pPr>
      <w:r w:rsidRPr="00004E0F">
        <w:rPr>
          <w:rFonts w:ascii="Times New Roman" w:hAnsi="Times New Roman" w:cs="Times New Roman"/>
        </w:rPr>
        <w:t>Zůstanu v posteli a pustím si televizi.</w:t>
      </w:r>
    </w:p>
    <w:p w:rsidR="00B517CB" w:rsidRDefault="00B517CB" w:rsidP="00B517CB">
      <w:pPr>
        <w:pStyle w:val="Odstavecseseznamem"/>
        <w:numPr>
          <w:ilvl w:val="0"/>
          <w:numId w:val="31"/>
        </w:numPr>
        <w:jc w:val="both"/>
        <w:rPr>
          <w:rFonts w:ascii="Times New Roman" w:hAnsi="Times New Roman" w:cs="Times New Roman"/>
        </w:rPr>
      </w:pPr>
      <w:r w:rsidRPr="00004E0F">
        <w:rPr>
          <w:rFonts w:ascii="Times New Roman" w:hAnsi="Times New Roman" w:cs="Times New Roman"/>
        </w:rPr>
        <w:t>Dám si teplé mléko s medem.</w:t>
      </w:r>
    </w:p>
    <w:p w:rsidR="00B517CB" w:rsidRPr="00004E0F" w:rsidRDefault="00B517CB" w:rsidP="00B517CB">
      <w:pPr>
        <w:pStyle w:val="Odstavecseseznamem"/>
        <w:numPr>
          <w:ilvl w:val="0"/>
          <w:numId w:val="31"/>
        </w:numPr>
        <w:jc w:val="both"/>
        <w:rPr>
          <w:rFonts w:ascii="Times New Roman" w:hAnsi="Times New Roman" w:cs="Times New Roman"/>
        </w:rPr>
      </w:pPr>
      <w:r>
        <w:rPr>
          <w:rFonts w:ascii="Times New Roman" w:hAnsi="Times New Roman" w:cs="Times New Roman"/>
        </w:rPr>
        <w:lastRenderedPageBreak/>
        <w:t>V</w:t>
      </w:r>
      <w:r w:rsidRPr="006D1F69">
        <w:rPr>
          <w:rFonts w:ascii="Times New Roman" w:hAnsi="Times New Roman" w:cs="Times New Roman"/>
        </w:rPr>
        <w:t>stanu z postele a jdu si číst knížku, dívat se na</w:t>
      </w:r>
      <w:r>
        <w:rPr>
          <w:rFonts w:ascii="Times New Roman" w:hAnsi="Times New Roman" w:cs="Times New Roman"/>
        </w:rPr>
        <w:t xml:space="preserve"> televizi nebo poslouchat hudbu.</w:t>
      </w:r>
    </w:p>
    <w:p w:rsidR="00B517CB" w:rsidRPr="00004E0F" w:rsidRDefault="00B517CB" w:rsidP="00B517CB">
      <w:pPr>
        <w:pStyle w:val="Odstavecseseznamem"/>
        <w:numPr>
          <w:ilvl w:val="0"/>
          <w:numId w:val="31"/>
        </w:numPr>
        <w:jc w:val="both"/>
        <w:rPr>
          <w:rFonts w:ascii="Times New Roman" w:hAnsi="Times New Roman" w:cs="Times New Roman"/>
        </w:rPr>
      </w:pPr>
      <w:r w:rsidRPr="00004E0F">
        <w:rPr>
          <w:rFonts w:ascii="Times New Roman" w:hAnsi="Times New Roman" w:cs="Times New Roman"/>
        </w:rPr>
        <w:t>Vezmu si prášek na spaní.</w:t>
      </w:r>
    </w:p>
    <w:p w:rsidR="00AC46D2" w:rsidRDefault="00F54082" w:rsidP="00526F9F">
      <w:pPr>
        <w:jc w:val="both"/>
        <w:rPr>
          <w:rFonts w:cs="Times New Roman"/>
        </w:rPr>
      </w:pPr>
      <w:r w:rsidRPr="00004E0F">
        <w:rPr>
          <w:rFonts w:cs="Times New Roman"/>
        </w:rPr>
        <w:t>Za špatné návyky jsou zde považovány otázky č. 1, 2 a 4. a respondenti na ně většinou odpovídali negativně. Otázka č. 3</w:t>
      </w:r>
      <w:r w:rsidR="00FB1E51">
        <w:rPr>
          <w:rFonts w:cs="Times New Roman"/>
        </w:rPr>
        <w:t xml:space="preserve"> </w:t>
      </w:r>
      <w:r w:rsidR="00AC46D2">
        <w:rPr>
          <w:rFonts w:cs="Times New Roman"/>
        </w:rPr>
        <w:t>je</w:t>
      </w:r>
      <w:r w:rsidRPr="00004E0F">
        <w:rPr>
          <w:rFonts w:cs="Times New Roman"/>
        </w:rPr>
        <w:t xml:space="preserve"> správný návyk, ale v dnešní době </w:t>
      </w:r>
      <w:r w:rsidR="0081693B">
        <w:rPr>
          <w:rFonts w:cs="Times New Roman"/>
        </w:rPr>
        <w:t>neoblíbený</w:t>
      </w:r>
      <w:r w:rsidR="001A13F1">
        <w:rPr>
          <w:rFonts w:cs="Times New Roman"/>
        </w:rPr>
        <w:t>, i </w:t>
      </w:r>
      <w:r w:rsidRPr="00004E0F">
        <w:rPr>
          <w:rFonts w:cs="Times New Roman"/>
        </w:rPr>
        <w:t>když své opodstatnění teplé mléko s</w:t>
      </w:r>
      <w:r w:rsidR="00AC46D2">
        <w:rPr>
          <w:rFonts w:cs="Times New Roman"/>
        </w:rPr>
        <w:t> </w:t>
      </w:r>
      <w:r w:rsidRPr="00004E0F">
        <w:rPr>
          <w:rFonts w:cs="Times New Roman"/>
        </w:rPr>
        <w:t>medem</w:t>
      </w:r>
      <w:r w:rsidR="00AC46D2">
        <w:rPr>
          <w:rFonts w:cs="Times New Roman"/>
        </w:rPr>
        <w:t xml:space="preserve"> (nebo cukrem)</w:t>
      </w:r>
      <w:r w:rsidRPr="00004E0F">
        <w:rPr>
          <w:rFonts w:cs="Times New Roman"/>
        </w:rPr>
        <w:t xml:space="preserve"> pořád má. </w:t>
      </w:r>
      <w:r w:rsidR="00AC46D2">
        <w:rPr>
          <w:rFonts w:cs="Times New Roman"/>
        </w:rPr>
        <w:t xml:space="preserve">Otázka č. 4 je rovněž chápána jako správný návyk, ale pouze 3 % respondentů odpovědělo, že jej dělají vždy, když nemůžou usnout. </w:t>
      </w:r>
    </w:p>
    <w:p w:rsidR="00F54082" w:rsidRPr="00004E0F" w:rsidRDefault="00F54082" w:rsidP="00526F9F">
      <w:pPr>
        <w:jc w:val="both"/>
        <w:rPr>
          <w:rFonts w:cs="Times New Roman"/>
        </w:rPr>
      </w:pPr>
      <w:r w:rsidRPr="00004E0F">
        <w:rPr>
          <w:rFonts w:cs="Times New Roman"/>
        </w:rPr>
        <w:t>Respondenti zde měli také možnost napsat jiný návyk, který dělají</w:t>
      </w:r>
      <w:r w:rsidR="006068A4">
        <w:rPr>
          <w:rFonts w:cs="Times New Roman"/>
        </w:rPr>
        <w:t>,</w:t>
      </w:r>
      <w:r w:rsidRPr="00004E0F">
        <w:rPr>
          <w:rFonts w:cs="Times New Roman"/>
        </w:rPr>
        <w:t xml:space="preserve"> když nemůžou usnout, nebo jaké léky, bylinky si vezmou. Zde jsou </w:t>
      </w:r>
      <w:r w:rsidR="006068A4">
        <w:rPr>
          <w:rFonts w:cs="Times New Roman"/>
        </w:rPr>
        <w:t xml:space="preserve">uvedeny </w:t>
      </w:r>
      <w:r w:rsidRPr="00004E0F">
        <w:rPr>
          <w:rFonts w:cs="Times New Roman"/>
        </w:rPr>
        <w:t>nějaké příklady:</w:t>
      </w:r>
    </w:p>
    <w:p w:rsidR="00F54082" w:rsidRPr="00004E0F" w:rsidRDefault="00F54082" w:rsidP="00526F9F">
      <w:pPr>
        <w:pStyle w:val="Odstavecseseznamem"/>
        <w:numPr>
          <w:ilvl w:val="0"/>
          <w:numId w:val="32"/>
        </w:numPr>
        <w:jc w:val="both"/>
        <w:rPr>
          <w:rFonts w:ascii="Times New Roman" w:hAnsi="Times New Roman" w:cs="Times New Roman"/>
        </w:rPr>
      </w:pPr>
      <w:r w:rsidRPr="00004E0F">
        <w:rPr>
          <w:rFonts w:ascii="Times New Roman" w:hAnsi="Times New Roman" w:cs="Times New Roman"/>
        </w:rPr>
        <w:t>Čtu s manželkou pohádky dětem a pak jdeme všichni společně spát, nebo si povídáme před spaním.</w:t>
      </w:r>
    </w:p>
    <w:p w:rsidR="00F54082" w:rsidRPr="00004E0F" w:rsidRDefault="00F54082" w:rsidP="00526F9F">
      <w:pPr>
        <w:pStyle w:val="Odstavecseseznamem"/>
        <w:numPr>
          <w:ilvl w:val="0"/>
          <w:numId w:val="32"/>
        </w:numPr>
        <w:jc w:val="both"/>
        <w:rPr>
          <w:rFonts w:ascii="Times New Roman" w:hAnsi="Times New Roman" w:cs="Times New Roman"/>
        </w:rPr>
      </w:pPr>
      <w:r w:rsidRPr="00004E0F">
        <w:rPr>
          <w:rFonts w:ascii="Times New Roman" w:hAnsi="Times New Roman" w:cs="Times New Roman"/>
        </w:rPr>
        <w:t>Jdu se projít.</w:t>
      </w:r>
    </w:p>
    <w:p w:rsidR="00F54082" w:rsidRPr="00004E0F" w:rsidRDefault="00F54082" w:rsidP="00526F9F">
      <w:pPr>
        <w:pStyle w:val="Odstavecseseznamem"/>
        <w:numPr>
          <w:ilvl w:val="0"/>
          <w:numId w:val="32"/>
        </w:numPr>
        <w:jc w:val="both"/>
        <w:rPr>
          <w:rFonts w:ascii="Times New Roman" w:hAnsi="Times New Roman" w:cs="Times New Roman"/>
        </w:rPr>
      </w:pPr>
      <w:r w:rsidRPr="00004E0F">
        <w:rPr>
          <w:rFonts w:ascii="Times New Roman" w:hAnsi="Times New Roman" w:cs="Times New Roman"/>
        </w:rPr>
        <w:t>Zavřu oči, nechám myšlenky samovolně plynout</w:t>
      </w:r>
      <w:r w:rsidR="006068A4">
        <w:rPr>
          <w:rFonts w:ascii="Times New Roman" w:hAnsi="Times New Roman" w:cs="Times New Roman"/>
        </w:rPr>
        <w:t>,</w:t>
      </w:r>
      <w:r w:rsidRPr="00004E0F">
        <w:rPr>
          <w:rFonts w:ascii="Times New Roman" w:hAnsi="Times New Roman" w:cs="Times New Roman"/>
        </w:rPr>
        <w:t xml:space="preserve"> až mě to unaví a usnu.</w:t>
      </w:r>
    </w:p>
    <w:p w:rsidR="00F54082" w:rsidRPr="00004E0F" w:rsidRDefault="00F54082" w:rsidP="00526F9F">
      <w:pPr>
        <w:pStyle w:val="Odstavecseseznamem"/>
        <w:numPr>
          <w:ilvl w:val="0"/>
          <w:numId w:val="32"/>
        </w:numPr>
        <w:jc w:val="both"/>
        <w:rPr>
          <w:rFonts w:ascii="Times New Roman" w:hAnsi="Times New Roman" w:cs="Times New Roman"/>
        </w:rPr>
      </w:pPr>
      <w:r w:rsidRPr="00004E0F">
        <w:rPr>
          <w:rFonts w:ascii="Times New Roman" w:hAnsi="Times New Roman" w:cs="Times New Roman"/>
        </w:rPr>
        <w:t>Bylinkový čaj na spánek.</w:t>
      </w:r>
    </w:p>
    <w:p w:rsidR="00F54082" w:rsidRPr="00004E0F" w:rsidRDefault="00F54082" w:rsidP="00526F9F">
      <w:pPr>
        <w:pStyle w:val="Odstavecseseznamem"/>
        <w:numPr>
          <w:ilvl w:val="0"/>
          <w:numId w:val="32"/>
        </w:numPr>
        <w:jc w:val="both"/>
        <w:rPr>
          <w:rFonts w:ascii="Times New Roman" w:hAnsi="Times New Roman" w:cs="Times New Roman"/>
        </w:rPr>
      </w:pPr>
      <w:r w:rsidRPr="00004E0F">
        <w:rPr>
          <w:rFonts w:ascii="Times New Roman" w:hAnsi="Times New Roman" w:cs="Times New Roman"/>
        </w:rPr>
        <w:t>Kozlíkové kapky.</w:t>
      </w:r>
    </w:p>
    <w:p w:rsidR="00F54082" w:rsidRDefault="00F54082" w:rsidP="00526F9F">
      <w:pPr>
        <w:pStyle w:val="Odstavecseseznamem"/>
        <w:numPr>
          <w:ilvl w:val="0"/>
          <w:numId w:val="32"/>
        </w:numPr>
        <w:jc w:val="both"/>
        <w:rPr>
          <w:rFonts w:ascii="Times New Roman" w:hAnsi="Times New Roman" w:cs="Times New Roman"/>
        </w:rPr>
      </w:pPr>
      <w:r w:rsidRPr="00004E0F">
        <w:rPr>
          <w:rFonts w:ascii="Times New Roman" w:hAnsi="Times New Roman" w:cs="Times New Roman"/>
        </w:rPr>
        <w:t>Relaxace - uvolnění těla a mysli, meditace</w:t>
      </w:r>
      <w:r w:rsidR="00AC46D2">
        <w:rPr>
          <w:rFonts w:ascii="Times New Roman" w:hAnsi="Times New Roman" w:cs="Times New Roman"/>
        </w:rPr>
        <w:t>.</w:t>
      </w:r>
    </w:p>
    <w:p w:rsidR="00AC46D2" w:rsidRPr="00AC46D2" w:rsidRDefault="00AC46D2" w:rsidP="00AC46D2">
      <w:pPr>
        <w:jc w:val="both"/>
        <w:rPr>
          <w:rFonts w:ascii="Times New Roman" w:hAnsi="Times New Roman" w:cs="Times New Roman"/>
        </w:rPr>
      </w:pPr>
      <w:r>
        <w:rPr>
          <w:rFonts w:ascii="Times New Roman" w:hAnsi="Times New Roman" w:cs="Times New Roman"/>
        </w:rPr>
        <w:t xml:space="preserve">V této sérii otázek se dále hodila otázka, která by se ptala, jestli má respondent problém usnout do 30 minut, tak jak je tomu </w:t>
      </w:r>
      <w:r w:rsidR="006068A4">
        <w:rPr>
          <w:rFonts w:ascii="Times New Roman" w:hAnsi="Times New Roman" w:cs="Times New Roman"/>
        </w:rPr>
        <w:t>např. v Pittsburském</w:t>
      </w:r>
      <w:r>
        <w:rPr>
          <w:rFonts w:ascii="Times New Roman" w:hAnsi="Times New Roman" w:cs="Times New Roman"/>
        </w:rPr>
        <w:t xml:space="preserve"> dotazníku. Hodnocení ostatních otázek z této řady by se pak hodnotilo jinak v závislosti na odpovědi, kterou by respondent uvedl. Pokud totiž nemá problém us</w:t>
      </w:r>
      <w:r w:rsidR="001A13F1">
        <w:rPr>
          <w:rFonts w:ascii="Times New Roman" w:hAnsi="Times New Roman" w:cs="Times New Roman"/>
        </w:rPr>
        <w:t>nout do 30 minut, je zřejmé, že </w:t>
      </w:r>
      <w:r>
        <w:rPr>
          <w:rFonts w:ascii="Times New Roman" w:hAnsi="Times New Roman" w:cs="Times New Roman"/>
        </w:rPr>
        <w:t>n</w:t>
      </w:r>
      <w:r w:rsidR="00FD1102">
        <w:rPr>
          <w:rFonts w:ascii="Times New Roman" w:hAnsi="Times New Roman" w:cs="Times New Roman"/>
        </w:rPr>
        <w:t>epotřebuje tyto spánkové návyky. T</w:t>
      </w:r>
      <w:r>
        <w:rPr>
          <w:rFonts w:ascii="Times New Roman" w:hAnsi="Times New Roman" w:cs="Times New Roman"/>
        </w:rPr>
        <w:t>udíž hodnocení pěti body za návyk, sice správný</w:t>
      </w:r>
      <w:r w:rsidR="00FD1102">
        <w:rPr>
          <w:rFonts w:ascii="Times New Roman" w:hAnsi="Times New Roman" w:cs="Times New Roman"/>
        </w:rPr>
        <w:t>, ale který nikdy neprovádí, by nebylo úplně správné.</w:t>
      </w:r>
    </w:p>
    <w:p w:rsidR="008342AE" w:rsidRDefault="008342AE" w:rsidP="00526F9F">
      <w:pPr>
        <w:jc w:val="both"/>
        <w:rPr>
          <w:rFonts w:cs="Times New Roman"/>
          <w:b/>
        </w:rPr>
      </w:pPr>
    </w:p>
    <w:p w:rsidR="00F54082" w:rsidRPr="00004E0F" w:rsidRDefault="002C0920" w:rsidP="00526F9F">
      <w:pPr>
        <w:jc w:val="both"/>
        <w:rPr>
          <w:rFonts w:cs="Times New Roman"/>
          <w:b/>
        </w:rPr>
      </w:pPr>
      <w:r>
        <w:rPr>
          <w:rFonts w:cs="Times New Roman"/>
          <w:b/>
        </w:rPr>
        <w:t>Tabulka 5</w:t>
      </w:r>
      <w:r w:rsidR="00F54082" w:rsidRPr="00004E0F">
        <w:rPr>
          <w:rFonts w:cs="Times New Roman"/>
          <w:b/>
        </w:rPr>
        <w:t>. Návyky při problému usnout</w:t>
      </w:r>
    </w:p>
    <w:tbl>
      <w:tblPr>
        <w:tblStyle w:val="Mkatabulky"/>
        <w:tblW w:w="0" w:type="auto"/>
        <w:tblLook w:val="04A0"/>
      </w:tblPr>
      <w:tblGrid>
        <w:gridCol w:w="405"/>
        <w:gridCol w:w="382"/>
        <w:gridCol w:w="436"/>
        <w:gridCol w:w="383"/>
        <w:gridCol w:w="408"/>
        <w:gridCol w:w="383"/>
        <w:gridCol w:w="436"/>
        <w:gridCol w:w="436"/>
        <w:gridCol w:w="436"/>
        <w:gridCol w:w="436"/>
        <w:gridCol w:w="436"/>
        <w:gridCol w:w="380"/>
        <w:gridCol w:w="408"/>
        <w:gridCol w:w="383"/>
        <w:gridCol w:w="408"/>
        <w:gridCol w:w="383"/>
        <w:gridCol w:w="436"/>
        <w:gridCol w:w="436"/>
        <w:gridCol w:w="436"/>
        <w:gridCol w:w="436"/>
        <w:gridCol w:w="436"/>
      </w:tblGrid>
      <w:tr w:rsidR="00F54082" w:rsidRPr="00004E0F" w:rsidTr="001E58FC">
        <w:tc>
          <w:tcPr>
            <w:tcW w:w="421" w:type="dxa"/>
            <w:vMerge w:val="restart"/>
            <w:shd w:val="clear" w:color="auto" w:fill="D9D9D9" w:themeFill="background1" w:themeFillShade="D9"/>
          </w:tcPr>
          <w:p w:rsidR="00F54082" w:rsidRPr="00004E0F" w:rsidRDefault="00F54082" w:rsidP="00526F9F">
            <w:pPr>
              <w:jc w:val="both"/>
              <w:rPr>
                <w:rFonts w:cs="Times New Roman"/>
              </w:rPr>
            </w:pPr>
          </w:p>
        </w:tc>
        <w:tc>
          <w:tcPr>
            <w:tcW w:w="4301" w:type="dxa"/>
            <w:gridSpan w:val="10"/>
            <w:tcBorders>
              <w:right w:val="single" w:sz="12" w:space="0" w:color="auto"/>
            </w:tcBorders>
            <w:shd w:val="clear" w:color="auto" w:fill="D9D9D9" w:themeFill="background1" w:themeFillShade="D9"/>
            <w:vAlign w:val="center"/>
          </w:tcPr>
          <w:p w:rsidR="00F54082" w:rsidRPr="00710A62" w:rsidRDefault="00F54082" w:rsidP="00710A62">
            <w:pPr>
              <w:jc w:val="center"/>
              <w:rPr>
                <w:rFonts w:cs="Times New Roman"/>
                <w:b/>
              </w:rPr>
            </w:pPr>
            <w:r w:rsidRPr="00710A62">
              <w:rPr>
                <w:rFonts w:cs="Times New Roman"/>
                <w:b/>
              </w:rPr>
              <w:t>Učitelé</w:t>
            </w:r>
          </w:p>
        </w:tc>
        <w:tc>
          <w:tcPr>
            <w:tcW w:w="4281" w:type="dxa"/>
            <w:gridSpan w:val="10"/>
            <w:tcBorders>
              <w:left w:val="single" w:sz="12" w:space="0" w:color="auto"/>
            </w:tcBorders>
            <w:shd w:val="clear" w:color="auto" w:fill="D9D9D9" w:themeFill="background1" w:themeFillShade="D9"/>
            <w:vAlign w:val="center"/>
          </w:tcPr>
          <w:p w:rsidR="00F54082" w:rsidRPr="00710A62" w:rsidRDefault="00F54082" w:rsidP="00710A62">
            <w:pPr>
              <w:jc w:val="center"/>
              <w:rPr>
                <w:rFonts w:cs="Times New Roman"/>
                <w:b/>
              </w:rPr>
            </w:pPr>
            <w:r w:rsidRPr="00710A62">
              <w:rPr>
                <w:rFonts w:cs="Times New Roman"/>
                <w:b/>
              </w:rPr>
              <w:t>Policisté</w:t>
            </w:r>
          </w:p>
        </w:tc>
      </w:tr>
      <w:tr w:rsidR="00F54082" w:rsidRPr="00004E0F" w:rsidTr="001E58FC">
        <w:tc>
          <w:tcPr>
            <w:tcW w:w="421" w:type="dxa"/>
            <w:vMerge/>
            <w:shd w:val="clear" w:color="auto" w:fill="D9D9D9" w:themeFill="background1" w:themeFillShade="D9"/>
          </w:tcPr>
          <w:p w:rsidR="00F54082" w:rsidRPr="00004E0F" w:rsidRDefault="00F54082" w:rsidP="00526F9F">
            <w:pPr>
              <w:jc w:val="both"/>
              <w:rPr>
                <w:rFonts w:cs="Times New Roman"/>
              </w:rPr>
            </w:pPr>
          </w:p>
        </w:tc>
        <w:tc>
          <w:tcPr>
            <w:tcW w:w="857"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40"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60"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72"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72" w:type="dxa"/>
            <w:gridSpan w:val="2"/>
            <w:tcBorders>
              <w:righ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c>
          <w:tcPr>
            <w:tcW w:w="836" w:type="dxa"/>
            <w:gridSpan w:val="2"/>
            <w:tcBorders>
              <w:lef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41"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60"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72"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72"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r>
      <w:tr w:rsidR="00F54082" w:rsidRPr="00004E0F" w:rsidTr="001E58FC">
        <w:tc>
          <w:tcPr>
            <w:tcW w:w="421" w:type="dxa"/>
            <w:vMerge/>
            <w:shd w:val="clear" w:color="auto" w:fill="D9D9D9" w:themeFill="background1" w:themeFillShade="D9"/>
          </w:tcPr>
          <w:p w:rsidR="00F54082" w:rsidRPr="00004E0F" w:rsidRDefault="00F54082" w:rsidP="00526F9F">
            <w:pPr>
              <w:jc w:val="both"/>
              <w:rPr>
                <w:rFonts w:cs="Times New Roman"/>
              </w:rPr>
            </w:pPr>
          </w:p>
        </w:tc>
        <w:tc>
          <w:tcPr>
            <w:tcW w:w="421"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24"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1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24"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36" w:type="dxa"/>
            <w:tcBorders>
              <w:right w:val="single" w:sz="12" w:space="0" w:color="auto"/>
            </w:tcBorders>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19" w:type="dxa"/>
            <w:tcBorders>
              <w:left w:val="single" w:sz="12" w:space="0" w:color="auto"/>
            </w:tcBorders>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17"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24"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17"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24"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n</w:t>
            </w:r>
          </w:p>
        </w:tc>
        <w:tc>
          <w:tcPr>
            <w:tcW w:w="436" w:type="dxa"/>
            <w:shd w:val="clear" w:color="auto" w:fill="D9D9D9" w:themeFill="background1" w:themeFillShade="D9"/>
            <w:vAlign w:val="center"/>
          </w:tcPr>
          <w:p w:rsidR="00F54082" w:rsidRPr="001E58FC" w:rsidRDefault="00F54082" w:rsidP="00526F9F">
            <w:pPr>
              <w:jc w:val="both"/>
              <w:rPr>
                <w:rFonts w:cs="Times New Roman"/>
                <w:b/>
                <w:sz w:val="18"/>
              </w:rPr>
            </w:pPr>
            <w:r w:rsidRPr="001E58FC">
              <w:rPr>
                <w:rFonts w:cs="Times New Roman"/>
                <w:b/>
                <w:sz w:val="18"/>
              </w:rPr>
              <w:t>%</w:t>
            </w:r>
          </w:p>
        </w:tc>
      </w:tr>
      <w:tr w:rsidR="00F54082" w:rsidRPr="00004E0F" w:rsidTr="001E58FC">
        <w:tc>
          <w:tcPr>
            <w:tcW w:w="421" w:type="dxa"/>
            <w:shd w:val="clear" w:color="auto" w:fill="D9D9D9" w:themeFill="background1" w:themeFillShade="D9"/>
          </w:tcPr>
          <w:p w:rsidR="00F54082" w:rsidRPr="00710A62" w:rsidRDefault="00F54082" w:rsidP="00526F9F">
            <w:pPr>
              <w:jc w:val="both"/>
              <w:rPr>
                <w:rFonts w:cs="Times New Roman"/>
                <w:b/>
              </w:rPr>
            </w:pPr>
            <w:r w:rsidRPr="00710A62">
              <w:rPr>
                <w:rFonts w:cs="Times New Roman"/>
                <w:b/>
              </w:rPr>
              <w:t>1.</w:t>
            </w:r>
          </w:p>
        </w:tc>
        <w:tc>
          <w:tcPr>
            <w:tcW w:w="421" w:type="dxa"/>
            <w:vAlign w:val="center"/>
          </w:tcPr>
          <w:p w:rsidR="00F54082" w:rsidRPr="00004E0F" w:rsidRDefault="00F54082" w:rsidP="00526F9F">
            <w:pPr>
              <w:jc w:val="both"/>
              <w:rPr>
                <w:rFonts w:cs="Times New Roman"/>
                <w:color w:val="000000"/>
              </w:rPr>
            </w:pPr>
            <w:r w:rsidRPr="00004E0F">
              <w:rPr>
                <w:rFonts w:cs="Times New Roman"/>
                <w:color w:val="000000"/>
              </w:rPr>
              <w:t>6</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10</w:t>
            </w:r>
          </w:p>
        </w:tc>
        <w:tc>
          <w:tcPr>
            <w:tcW w:w="424" w:type="dxa"/>
            <w:vAlign w:val="center"/>
          </w:tcPr>
          <w:p w:rsidR="00F54082" w:rsidRPr="00004E0F" w:rsidRDefault="00F54082" w:rsidP="00526F9F">
            <w:pPr>
              <w:jc w:val="both"/>
              <w:rPr>
                <w:rFonts w:cs="Times New Roman"/>
                <w:color w:val="000000"/>
              </w:rPr>
            </w:pPr>
            <w:r w:rsidRPr="00004E0F">
              <w:rPr>
                <w:rFonts w:cs="Times New Roman"/>
                <w:color w:val="000000"/>
              </w:rPr>
              <w:t>2</w:t>
            </w:r>
          </w:p>
        </w:tc>
        <w:tc>
          <w:tcPr>
            <w:tcW w:w="416" w:type="dxa"/>
            <w:vAlign w:val="center"/>
          </w:tcPr>
          <w:p w:rsidR="00F54082" w:rsidRPr="00004E0F" w:rsidRDefault="00F54082" w:rsidP="00526F9F">
            <w:pPr>
              <w:jc w:val="both"/>
              <w:rPr>
                <w:rFonts w:cs="Times New Roman"/>
                <w:color w:val="000000"/>
              </w:rPr>
            </w:pPr>
            <w:r w:rsidRPr="00004E0F">
              <w:rPr>
                <w:rFonts w:cs="Times New Roman"/>
                <w:color w:val="000000"/>
              </w:rPr>
              <w:t>3</w:t>
            </w:r>
          </w:p>
        </w:tc>
        <w:tc>
          <w:tcPr>
            <w:tcW w:w="424" w:type="dxa"/>
            <w:vAlign w:val="center"/>
          </w:tcPr>
          <w:p w:rsidR="00F54082" w:rsidRPr="00004E0F" w:rsidRDefault="00F54082" w:rsidP="00526F9F">
            <w:pPr>
              <w:jc w:val="both"/>
              <w:rPr>
                <w:rFonts w:cs="Times New Roman"/>
                <w:color w:val="000000"/>
              </w:rPr>
            </w:pPr>
            <w:r w:rsidRPr="00004E0F">
              <w:rPr>
                <w:rFonts w:cs="Times New Roman"/>
                <w:color w:val="000000"/>
              </w:rPr>
              <w:t>9</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15</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19</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32</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24</w:t>
            </w:r>
          </w:p>
        </w:tc>
        <w:tc>
          <w:tcPr>
            <w:tcW w:w="436" w:type="dxa"/>
            <w:tcBorders>
              <w:right w:val="single" w:sz="12" w:space="0" w:color="auto"/>
            </w:tcBorders>
            <w:vAlign w:val="center"/>
          </w:tcPr>
          <w:p w:rsidR="00F54082" w:rsidRPr="00004E0F" w:rsidRDefault="00F54082" w:rsidP="00526F9F">
            <w:pPr>
              <w:jc w:val="both"/>
              <w:rPr>
                <w:rFonts w:cs="Times New Roman"/>
                <w:color w:val="000000"/>
              </w:rPr>
            </w:pPr>
            <w:r w:rsidRPr="00004E0F">
              <w:rPr>
                <w:rFonts w:cs="Times New Roman"/>
                <w:color w:val="000000"/>
              </w:rPr>
              <w:t>40</w:t>
            </w:r>
          </w:p>
        </w:tc>
        <w:tc>
          <w:tcPr>
            <w:tcW w:w="419" w:type="dxa"/>
            <w:tcBorders>
              <w:left w:val="single" w:sz="12" w:space="0" w:color="auto"/>
            </w:tcBorders>
            <w:vAlign w:val="center"/>
          </w:tcPr>
          <w:p w:rsidR="00F54082" w:rsidRPr="00004E0F" w:rsidRDefault="00F54082" w:rsidP="00526F9F">
            <w:pPr>
              <w:jc w:val="both"/>
              <w:rPr>
                <w:rFonts w:cs="Times New Roman"/>
                <w:color w:val="000000"/>
              </w:rPr>
            </w:pPr>
            <w:r w:rsidRPr="00004E0F">
              <w:rPr>
                <w:rFonts w:cs="Times New Roman"/>
                <w:color w:val="000000"/>
              </w:rPr>
              <w:t>2</w:t>
            </w:r>
          </w:p>
        </w:tc>
        <w:tc>
          <w:tcPr>
            <w:tcW w:w="417" w:type="dxa"/>
            <w:vAlign w:val="center"/>
          </w:tcPr>
          <w:p w:rsidR="00F54082" w:rsidRPr="00004E0F" w:rsidRDefault="00F54082" w:rsidP="00526F9F">
            <w:pPr>
              <w:jc w:val="both"/>
              <w:rPr>
                <w:rFonts w:cs="Times New Roman"/>
                <w:color w:val="000000"/>
              </w:rPr>
            </w:pPr>
            <w:r w:rsidRPr="00004E0F">
              <w:rPr>
                <w:rFonts w:cs="Times New Roman"/>
                <w:color w:val="000000"/>
              </w:rPr>
              <w:t>3</w:t>
            </w:r>
          </w:p>
        </w:tc>
        <w:tc>
          <w:tcPr>
            <w:tcW w:w="424" w:type="dxa"/>
            <w:vAlign w:val="center"/>
          </w:tcPr>
          <w:p w:rsidR="00F54082" w:rsidRPr="00004E0F" w:rsidRDefault="00F54082" w:rsidP="00526F9F">
            <w:pPr>
              <w:jc w:val="both"/>
              <w:rPr>
                <w:rFonts w:cs="Times New Roman"/>
                <w:color w:val="000000"/>
              </w:rPr>
            </w:pPr>
            <w:r w:rsidRPr="00004E0F">
              <w:rPr>
                <w:rFonts w:cs="Times New Roman"/>
                <w:color w:val="000000"/>
              </w:rPr>
              <w:t>2</w:t>
            </w:r>
          </w:p>
        </w:tc>
        <w:tc>
          <w:tcPr>
            <w:tcW w:w="417" w:type="dxa"/>
            <w:vAlign w:val="center"/>
          </w:tcPr>
          <w:p w:rsidR="00F54082" w:rsidRPr="00004E0F" w:rsidRDefault="00F54082" w:rsidP="00526F9F">
            <w:pPr>
              <w:jc w:val="both"/>
              <w:rPr>
                <w:rFonts w:cs="Times New Roman"/>
                <w:color w:val="000000"/>
              </w:rPr>
            </w:pPr>
            <w:r w:rsidRPr="00004E0F">
              <w:rPr>
                <w:rFonts w:cs="Times New Roman"/>
                <w:color w:val="000000"/>
              </w:rPr>
              <w:t>3</w:t>
            </w:r>
          </w:p>
        </w:tc>
        <w:tc>
          <w:tcPr>
            <w:tcW w:w="424" w:type="dxa"/>
            <w:vAlign w:val="center"/>
          </w:tcPr>
          <w:p w:rsidR="00F54082" w:rsidRPr="00004E0F" w:rsidRDefault="00F54082" w:rsidP="00526F9F">
            <w:pPr>
              <w:jc w:val="both"/>
              <w:rPr>
                <w:rFonts w:cs="Times New Roman"/>
                <w:color w:val="000000"/>
              </w:rPr>
            </w:pPr>
            <w:r w:rsidRPr="00004E0F">
              <w:rPr>
                <w:rFonts w:cs="Times New Roman"/>
                <w:color w:val="000000"/>
              </w:rPr>
              <w:t>6</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10</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22</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37</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28</w:t>
            </w:r>
          </w:p>
        </w:tc>
        <w:tc>
          <w:tcPr>
            <w:tcW w:w="436" w:type="dxa"/>
            <w:vAlign w:val="center"/>
          </w:tcPr>
          <w:p w:rsidR="00F54082" w:rsidRPr="00004E0F" w:rsidRDefault="00F54082" w:rsidP="00526F9F">
            <w:pPr>
              <w:jc w:val="both"/>
              <w:rPr>
                <w:rFonts w:cs="Times New Roman"/>
                <w:color w:val="000000"/>
              </w:rPr>
            </w:pPr>
            <w:r w:rsidRPr="00004E0F">
              <w:rPr>
                <w:rFonts w:cs="Times New Roman"/>
                <w:color w:val="000000"/>
              </w:rPr>
              <w:t>47</w:t>
            </w:r>
          </w:p>
        </w:tc>
      </w:tr>
      <w:tr w:rsidR="00F54082" w:rsidRPr="00004E0F" w:rsidTr="001E58FC">
        <w:tc>
          <w:tcPr>
            <w:tcW w:w="421" w:type="dxa"/>
            <w:shd w:val="clear" w:color="auto" w:fill="D9D9D9" w:themeFill="background1" w:themeFillShade="D9"/>
          </w:tcPr>
          <w:p w:rsidR="00F54082" w:rsidRPr="00710A62" w:rsidRDefault="00F54082" w:rsidP="00526F9F">
            <w:pPr>
              <w:jc w:val="both"/>
              <w:rPr>
                <w:rFonts w:cs="Times New Roman"/>
                <w:b/>
              </w:rPr>
            </w:pPr>
            <w:r w:rsidRPr="00710A62">
              <w:rPr>
                <w:rFonts w:cs="Times New Roman"/>
                <w:b/>
              </w:rPr>
              <w:t>2.</w:t>
            </w:r>
          </w:p>
        </w:tc>
        <w:tc>
          <w:tcPr>
            <w:tcW w:w="421"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0</w:t>
            </w:r>
          </w:p>
        </w:tc>
        <w:tc>
          <w:tcPr>
            <w:tcW w:w="424" w:type="dxa"/>
            <w:vAlign w:val="center"/>
          </w:tcPr>
          <w:p w:rsidR="00F54082" w:rsidRPr="00004E0F" w:rsidRDefault="00F54082" w:rsidP="00526F9F">
            <w:pPr>
              <w:jc w:val="both"/>
              <w:rPr>
                <w:rFonts w:cs="Times New Roman"/>
              </w:rPr>
            </w:pPr>
            <w:r w:rsidRPr="00004E0F">
              <w:rPr>
                <w:rFonts w:cs="Times New Roman"/>
              </w:rPr>
              <w:t>4</w:t>
            </w:r>
          </w:p>
        </w:tc>
        <w:tc>
          <w:tcPr>
            <w:tcW w:w="416" w:type="dxa"/>
            <w:vAlign w:val="center"/>
          </w:tcPr>
          <w:p w:rsidR="00F54082" w:rsidRPr="00004E0F" w:rsidRDefault="00F54082" w:rsidP="00526F9F">
            <w:pPr>
              <w:jc w:val="both"/>
              <w:rPr>
                <w:rFonts w:cs="Times New Roman"/>
              </w:rPr>
            </w:pPr>
            <w:r w:rsidRPr="00004E0F">
              <w:rPr>
                <w:rFonts w:cs="Times New Roman"/>
              </w:rPr>
              <w:t>7</w:t>
            </w:r>
          </w:p>
        </w:tc>
        <w:tc>
          <w:tcPr>
            <w:tcW w:w="424" w:type="dxa"/>
            <w:vAlign w:val="center"/>
          </w:tcPr>
          <w:p w:rsidR="00F54082" w:rsidRPr="00004E0F" w:rsidRDefault="00F54082" w:rsidP="00526F9F">
            <w:pPr>
              <w:jc w:val="both"/>
              <w:rPr>
                <w:rFonts w:cs="Times New Roman"/>
              </w:rPr>
            </w:pPr>
            <w:r w:rsidRPr="00004E0F">
              <w:rPr>
                <w:rFonts w:cs="Times New Roman"/>
              </w:rPr>
              <w:t>2</w:t>
            </w:r>
          </w:p>
        </w:tc>
        <w:tc>
          <w:tcPr>
            <w:tcW w:w="436" w:type="dxa"/>
            <w:vAlign w:val="center"/>
          </w:tcPr>
          <w:p w:rsidR="00F54082" w:rsidRPr="00004E0F" w:rsidRDefault="00F54082" w:rsidP="00526F9F">
            <w:pPr>
              <w:jc w:val="both"/>
              <w:rPr>
                <w:rFonts w:cs="Times New Roman"/>
              </w:rPr>
            </w:pPr>
            <w:r w:rsidRPr="00004E0F">
              <w:rPr>
                <w:rFonts w:cs="Times New Roman"/>
              </w:rPr>
              <w:t>3</w:t>
            </w:r>
          </w:p>
        </w:tc>
        <w:tc>
          <w:tcPr>
            <w:tcW w:w="436" w:type="dxa"/>
            <w:vAlign w:val="center"/>
          </w:tcPr>
          <w:p w:rsidR="00F54082" w:rsidRPr="00004E0F" w:rsidRDefault="00F54082" w:rsidP="00526F9F">
            <w:pPr>
              <w:jc w:val="both"/>
              <w:rPr>
                <w:rFonts w:cs="Times New Roman"/>
              </w:rPr>
            </w:pPr>
            <w:r w:rsidRPr="00004E0F">
              <w:rPr>
                <w:rFonts w:cs="Times New Roman"/>
              </w:rPr>
              <w:t>13</w:t>
            </w:r>
          </w:p>
        </w:tc>
        <w:tc>
          <w:tcPr>
            <w:tcW w:w="436" w:type="dxa"/>
            <w:vAlign w:val="center"/>
          </w:tcPr>
          <w:p w:rsidR="00F54082" w:rsidRPr="00004E0F" w:rsidRDefault="00F54082" w:rsidP="00526F9F">
            <w:pPr>
              <w:jc w:val="both"/>
              <w:rPr>
                <w:rFonts w:cs="Times New Roman"/>
              </w:rPr>
            </w:pPr>
            <w:r w:rsidRPr="00004E0F">
              <w:rPr>
                <w:rFonts w:cs="Times New Roman"/>
              </w:rPr>
              <w:t>22</w:t>
            </w:r>
          </w:p>
        </w:tc>
        <w:tc>
          <w:tcPr>
            <w:tcW w:w="436" w:type="dxa"/>
            <w:vAlign w:val="center"/>
          </w:tcPr>
          <w:p w:rsidR="00F54082" w:rsidRPr="00004E0F" w:rsidRDefault="00F54082" w:rsidP="00526F9F">
            <w:pPr>
              <w:jc w:val="both"/>
              <w:rPr>
                <w:rFonts w:cs="Times New Roman"/>
              </w:rPr>
            </w:pPr>
            <w:r w:rsidRPr="00004E0F">
              <w:rPr>
                <w:rFonts w:cs="Times New Roman"/>
              </w:rPr>
              <w:t>41</w:t>
            </w:r>
          </w:p>
        </w:tc>
        <w:tc>
          <w:tcPr>
            <w:tcW w:w="436" w:type="dxa"/>
            <w:tcBorders>
              <w:right w:val="single" w:sz="12" w:space="0" w:color="auto"/>
            </w:tcBorders>
            <w:vAlign w:val="center"/>
          </w:tcPr>
          <w:p w:rsidR="00F54082" w:rsidRPr="00004E0F" w:rsidRDefault="00F54082" w:rsidP="00526F9F">
            <w:pPr>
              <w:jc w:val="both"/>
              <w:rPr>
                <w:rFonts w:cs="Times New Roman"/>
              </w:rPr>
            </w:pPr>
            <w:r w:rsidRPr="00004E0F">
              <w:rPr>
                <w:rFonts w:cs="Times New Roman"/>
              </w:rPr>
              <w:t>68</w:t>
            </w:r>
          </w:p>
        </w:tc>
        <w:tc>
          <w:tcPr>
            <w:tcW w:w="419" w:type="dxa"/>
            <w:tcBorders>
              <w:left w:val="single" w:sz="12" w:space="0" w:color="auto"/>
            </w:tcBorders>
            <w:vAlign w:val="center"/>
          </w:tcPr>
          <w:p w:rsidR="00F54082" w:rsidRPr="00004E0F" w:rsidRDefault="00F54082" w:rsidP="00526F9F">
            <w:pPr>
              <w:jc w:val="both"/>
              <w:rPr>
                <w:rFonts w:cs="Times New Roman"/>
              </w:rPr>
            </w:pPr>
            <w:r w:rsidRPr="00004E0F">
              <w:rPr>
                <w:rFonts w:cs="Times New Roman"/>
              </w:rPr>
              <w:t>3</w:t>
            </w:r>
          </w:p>
        </w:tc>
        <w:tc>
          <w:tcPr>
            <w:tcW w:w="417" w:type="dxa"/>
            <w:vAlign w:val="center"/>
          </w:tcPr>
          <w:p w:rsidR="00F54082" w:rsidRPr="00004E0F" w:rsidRDefault="00F54082" w:rsidP="00526F9F">
            <w:pPr>
              <w:jc w:val="both"/>
              <w:rPr>
                <w:rFonts w:cs="Times New Roman"/>
              </w:rPr>
            </w:pPr>
            <w:r w:rsidRPr="00004E0F">
              <w:rPr>
                <w:rFonts w:cs="Times New Roman"/>
              </w:rPr>
              <w:t>5</w:t>
            </w:r>
          </w:p>
        </w:tc>
        <w:tc>
          <w:tcPr>
            <w:tcW w:w="424" w:type="dxa"/>
            <w:vAlign w:val="center"/>
          </w:tcPr>
          <w:p w:rsidR="00F54082" w:rsidRPr="00004E0F" w:rsidRDefault="00F54082" w:rsidP="00526F9F">
            <w:pPr>
              <w:jc w:val="both"/>
              <w:rPr>
                <w:rFonts w:cs="Times New Roman"/>
              </w:rPr>
            </w:pPr>
            <w:r w:rsidRPr="00004E0F">
              <w:rPr>
                <w:rFonts w:cs="Times New Roman"/>
              </w:rPr>
              <w:t>0</w:t>
            </w:r>
          </w:p>
        </w:tc>
        <w:tc>
          <w:tcPr>
            <w:tcW w:w="417" w:type="dxa"/>
            <w:vAlign w:val="center"/>
          </w:tcPr>
          <w:p w:rsidR="00F54082" w:rsidRPr="00004E0F" w:rsidRDefault="00F54082" w:rsidP="00526F9F">
            <w:pPr>
              <w:jc w:val="both"/>
              <w:rPr>
                <w:rFonts w:cs="Times New Roman"/>
              </w:rPr>
            </w:pPr>
            <w:r w:rsidRPr="00004E0F">
              <w:rPr>
                <w:rFonts w:cs="Times New Roman"/>
              </w:rPr>
              <w:t>0</w:t>
            </w:r>
          </w:p>
        </w:tc>
        <w:tc>
          <w:tcPr>
            <w:tcW w:w="424" w:type="dxa"/>
            <w:vAlign w:val="center"/>
          </w:tcPr>
          <w:p w:rsidR="00F54082" w:rsidRPr="00004E0F" w:rsidRDefault="00F54082" w:rsidP="00526F9F">
            <w:pPr>
              <w:jc w:val="both"/>
              <w:rPr>
                <w:rFonts w:cs="Times New Roman"/>
              </w:rPr>
            </w:pPr>
            <w:r w:rsidRPr="00004E0F">
              <w:rPr>
                <w:rFonts w:cs="Times New Roman"/>
              </w:rPr>
              <w:t>6</w:t>
            </w:r>
          </w:p>
        </w:tc>
        <w:tc>
          <w:tcPr>
            <w:tcW w:w="436" w:type="dxa"/>
            <w:vAlign w:val="center"/>
          </w:tcPr>
          <w:p w:rsidR="00F54082" w:rsidRPr="00004E0F" w:rsidRDefault="00F54082" w:rsidP="00526F9F">
            <w:pPr>
              <w:jc w:val="both"/>
              <w:rPr>
                <w:rFonts w:cs="Times New Roman"/>
              </w:rPr>
            </w:pPr>
            <w:r w:rsidRPr="00004E0F">
              <w:rPr>
                <w:rFonts w:cs="Times New Roman"/>
              </w:rPr>
              <w:t>10</w:t>
            </w:r>
          </w:p>
        </w:tc>
        <w:tc>
          <w:tcPr>
            <w:tcW w:w="436" w:type="dxa"/>
            <w:vAlign w:val="center"/>
          </w:tcPr>
          <w:p w:rsidR="00F54082" w:rsidRPr="00004E0F" w:rsidRDefault="00F54082" w:rsidP="00526F9F">
            <w:pPr>
              <w:jc w:val="both"/>
              <w:rPr>
                <w:rFonts w:cs="Times New Roman"/>
              </w:rPr>
            </w:pPr>
            <w:r w:rsidRPr="00004E0F">
              <w:rPr>
                <w:rFonts w:cs="Times New Roman"/>
              </w:rPr>
              <w:t>23</w:t>
            </w:r>
          </w:p>
        </w:tc>
        <w:tc>
          <w:tcPr>
            <w:tcW w:w="436" w:type="dxa"/>
            <w:vAlign w:val="center"/>
          </w:tcPr>
          <w:p w:rsidR="00F54082" w:rsidRPr="00004E0F" w:rsidRDefault="00F54082" w:rsidP="00526F9F">
            <w:pPr>
              <w:jc w:val="both"/>
              <w:rPr>
                <w:rFonts w:cs="Times New Roman"/>
              </w:rPr>
            </w:pPr>
            <w:r w:rsidRPr="00004E0F">
              <w:rPr>
                <w:rFonts w:cs="Times New Roman"/>
              </w:rPr>
              <w:t>38</w:t>
            </w:r>
          </w:p>
        </w:tc>
        <w:tc>
          <w:tcPr>
            <w:tcW w:w="436" w:type="dxa"/>
            <w:vAlign w:val="center"/>
          </w:tcPr>
          <w:p w:rsidR="00F54082" w:rsidRPr="00004E0F" w:rsidRDefault="00F54082" w:rsidP="00526F9F">
            <w:pPr>
              <w:jc w:val="both"/>
              <w:rPr>
                <w:rFonts w:cs="Times New Roman"/>
              </w:rPr>
            </w:pPr>
            <w:r w:rsidRPr="00004E0F">
              <w:rPr>
                <w:rFonts w:cs="Times New Roman"/>
              </w:rPr>
              <w:t>28</w:t>
            </w:r>
          </w:p>
        </w:tc>
        <w:tc>
          <w:tcPr>
            <w:tcW w:w="436" w:type="dxa"/>
            <w:vAlign w:val="center"/>
          </w:tcPr>
          <w:p w:rsidR="00F54082" w:rsidRPr="00004E0F" w:rsidRDefault="00F54082" w:rsidP="00526F9F">
            <w:pPr>
              <w:jc w:val="both"/>
              <w:rPr>
                <w:rFonts w:cs="Times New Roman"/>
              </w:rPr>
            </w:pPr>
            <w:r w:rsidRPr="00004E0F">
              <w:rPr>
                <w:rFonts w:cs="Times New Roman"/>
              </w:rPr>
              <w:t>47</w:t>
            </w:r>
          </w:p>
        </w:tc>
      </w:tr>
      <w:tr w:rsidR="00F54082" w:rsidRPr="00004E0F" w:rsidTr="001E58FC">
        <w:tc>
          <w:tcPr>
            <w:tcW w:w="421" w:type="dxa"/>
            <w:shd w:val="clear" w:color="auto" w:fill="D9D9D9" w:themeFill="background1" w:themeFillShade="D9"/>
          </w:tcPr>
          <w:p w:rsidR="00F54082" w:rsidRPr="00710A62" w:rsidRDefault="00F54082" w:rsidP="00526F9F">
            <w:pPr>
              <w:jc w:val="both"/>
              <w:rPr>
                <w:rFonts w:cs="Times New Roman"/>
                <w:b/>
              </w:rPr>
            </w:pPr>
            <w:r w:rsidRPr="00710A62">
              <w:rPr>
                <w:rFonts w:cs="Times New Roman"/>
                <w:b/>
              </w:rPr>
              <w:t>3.</w:t>
            </w:r>
          </w:p>
        </w:tc>
        <w:tc>
          <w:tcPr>
            <w:tcW w:w="421"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0</w:t>
            </w:r>
          </w:p>
        </w:tc>
        <w:tc>
          <w:tcPr>
            <w:tcW w:w="424" w:type="dxa"/>
            <w:vAlign w:val="center"/>
          </w:tcPr>
          <w:p w:rsidR="00F54082" w:rsidRPr="00004E0F" w:rsidRDefault="00F54082" w:rsidP="00526F9F">
            <w:pPr>
              <w:jc w:val="both"/>
              <w:rPr>
                <w:rFonts w:cs="Times New Roman"/>
              </w:rPr>
            </w:pPr>
            <w:r w:rsidRPr="00004E0F">
              <w:rPr>
                <w:rFonts w:cs="Times New Roman"/>
              </w:rPr>
              <w:t>0</w:t>
            </w:r>
          </w:p>
        </w:tc>
        <w:tc>
          <w:tcPr>
            <w:tcW w:w="416" w:type="dxa"/>
            <w:vAlign w:val="center"/>
          </w:tcPr>
          <w:p w:rsidR="00F54082" w:rsidRPr="00004E0F" w:rsidRDefault="00F54082" w:rsidP="00526F9F">
            <w:pPr>
              <w:jc w:val="both"/>
              <w:rPr>
                <w:rFonts w:cs="Times New Roman"/>
              </w:rPr>
            </w:pPr>
            <w:r w:rsidRPr="00004E0F">
              <w:rPr>
                <w:rFonts w:cs="Times New Roman"/>
              </w:rPr>
              <w:t>0</w:t>
            </w:r>
          </w:p>
        </w:tc>
        <w:tc>
          <w:tcPr>
            <w:tcW w:w="424"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7</w:t>
            </w:r>
          </w:p>
        </w:tc>
        <w:tc>
          <w:tcPr>
            <w:tcW w:w="436" w:type="dxa"/>
            <w:vAlign w:val="center"/>
          </w:tcPr>
          <w:p w:rsidR="00F54082" w:rsidRPr="00004E0F" w:rsidRDefault="00F54082" w:rsidP="00526F9F">
            <w:pPr>
              <w:jc w:val="both"/>
              <w:rPr>
                <w:rFonts w:cs="Times New Roman"/>
              </w:rPr>
            </w:pPr>
            <w:r w:rsidRPr="00004E0F">
              <w:rPr>
                <w:rFonts w:cs="Times New Roman"/>
              </w:rPr>
              <w:t>12</w:t>
            </w:r>
          </w:p>
        </w:tc>
        <w:tc>
          <w:tcPr>
            <w:tcW w:w="436" w:type="dxa"/>
            <w:vAlign w:val="center"/>
          </w:tcPr>
          <w:p w:rsidR="00F54082" w:rsidRPr="00004E0F" w:rsidRDefault="00F54082" w:rsidP="00526F9F">
            <w:pPr>
              <w:jc w:val="both"/>
              <w:rPr>
                <w:rFonts w:cs="Times New Roman"/>
              </w:rPr>
            </w:pPr>
            <w:r w:rsidRPr="00004E0F">
              <w:rPr>
                <w:rFonts w:cs="Times New Roman"/>
              </w:rPr>
              <w:t>53</w:t>
            </w:r>
          </w:p>
        </w:tc>
        <w:tc>
          <w:tcPr>
            <w:tcW w:w="436" w:type="dxa"/>
            <w:tcBorders>
              <w:right w:val="single" w:sz="12" w:space="0" w:color="auto"/>
            </w:tcBorders>
            <w:vAlign w:val="center"/>
          </w:tcPr>
          <w:p w:rsidR="00F54082" w:rsidRPr="00004E0F" w:rsidRDefault="00F54082" w:rsidP="00526F9F">
            <w:pPr>
              <w:jc w:val="both"/>
              <w:rPr>
                <w:rFonts w:cs="Times New Roman"/>
              </w:rPr>
            </w:pPr>
            <w:r w:rsidRPr="00004E0F">
              <w:rPr>
                <w:rFonts w:cs="Times New Roman"/>
              </w:rPr>
              <w:t>88</w:t>
            </w:r>
          </w:p>
        </w:tc>
        <w:tc>
          <w:tcPr>
            <w:tcW w:w="419" w:type="dxa"/>
            <w:tcBorders>
              <w:left w:val="single" w:sz="12" w:space="0" w:color="auto"/>
            </w:tcBorders>
            <w:vAlign w:val="center"/>
          </w:tcPr>
          <w:p w:rsidR="00F54082" w:rsidRPr="00004E0F" w:rsidRDefault="00F54082" w:rsidP="00526F9F">
            <w:pPr>
              <w:jc w:val="both"/>
              <w:rPr>
                <w:rFonts w:cs="Times New Roman"/>
              </w:rPr>
            </w:pPr>
            <w:r w:rsidRPr="00004E0F">
              <w:rPr>
                <w:rFonts w:cs="Times New Roman"/>
              </w:rPr>
              <w:t>1</w:t>
            </w:r>
          </w:p>
        </w:tc>
        <w:tc>
          <w:tcPr>
            <w:tcW w:w="417" w:type="dxa"/>
            <w:vAlign w:val="center"/>
          </w:tcPr>
          <w:p w:rsidR="00F54082" w:rsidRPr="00004E0F" w:rsidRDefault="00F54082" w:rsidP="00526F9F">
            <w:pPr>
              <w:jc w:val="both"/>
              <w:rPr>
                <w:rFonts w:cs="Times New Roman"/>
              </w:rPr>
            </w:pPr>
            <w:r w:rsidRPr="00004E0F">
              <w:rPr>
                <w:rFonts w:cs="Times New Roman"/>
              </w:rPr>
              <w:t>2</w:t>
            </w:r>
          </w:p>
        </w:tc>
        <w:tc>
          <w:tcPr>
            <w:tcW w:w="424" w:type="dxa"/>
            <w:vAlign w:val="center"/>
          </w:tcPr>
          <w:p w:rsidR="00F54082" w:rsidRPr="00004E0F" w:rsidRDefault="00F54082" w:rsidP="00526F9F">
            <w:pPr>
              <w:jc w:val="both"/>
              <w:rPr>
                <w:rFonts w:cs="Times New Roman"/>
              </w:rPr>
            </w:pPr>
            <w:r w:rsidRPr="00004E0F">
              <w:rPr>
                <w:rFonts w:cs="Times New Roman"/>
              </w:rPr>
              <w:t>0</w:t>
            </w:r>
          </w:p>
        </w:tc>
        <w:tc>
          <w:tcPr>
            <w:tcW w:w="417" w:type="dxa"/>
            <w:vAlign w:val="center"/>
          </w:tcPr>
          <w:p w:rsidR="00F54082" w:rsidRPr="00004E0F" w:rsidRDefault="00F54082" w:rsidP="00526F9F">
            <w:pPr>
              <w:jc w:val="both"/>
              <w:rPr>
                <w:rFonts w:cs="Times New Roman"/>
              </w:rPr>
            </w:pPr>
            <w:r w:rsidRPr="00004E0F">
              <w:rPr>
                <w:rFonts w:cs="Times New Roman"/>
              </w:rPr>
              <w:t>0</w:t>
            </w:r>
          </w:p>
        </w:tc>
        <w:tc>
          <w:tcPr>
            <w:tcW w:w="424"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1</w:t>
            </w:r>
          </w:p>
        </w:tc>
        <w:tc>
          <w:tcPr>
            <w:tcW w:w="436" w:type="dxa"/>
            <w:vAlign w:val="center"/>
          </w:tcPr>
          <w:p w:rsidR="00F54082" w:rsidRPr="00004E0F" w:rsidRDefault="00F54082" w:rsidP="00526F9F">
            <w:pPr>
              <w:jc w:val="both"/>
              <w:rPr>
                <w:rFonts w:cs="Times New Roman"/>
              </w:rPr>
            </w:pPr>
            <w:r w:rsidRPr="00004E0F">
              <w:rPr>
                <w:rFonts w:cs="Times New Roman"/>
              </w:rPr>
              <w:t>2</w:t>
            </w:r>
          </w:p>
        </w:tc>
        <w:tc>
          <w:tcPr>
            <w:tcW w:w="436" w:type="dxa"/>
            <w:vAlign w:val="center"/>
          </w:tcPr>
          <w:p w:rsidR="00F54082" w:rsidRPr="00004E0F" w:rsidRDefault="00F54082" w:rsidP="00526F9F">
            <w:pPr>
              <w:jc w:val="both"/>
              <w:rPr>
                <w:rFonts w:cs="Times New Roman"/>
              </w:rPr>
            </w:pPr>
            <w:r w:rsidRPr="00004E0F">
              <w:rPr>
                <w:rFonts w:cs="Times New Roman"/>
              </w:rPr>
              <w:t>58</w:t>
            </w:r>
          </w:p>
        </w:tc>
        <w:tc>
          <w:tcPr>
            <w:tcW w:w="436" w:type="dxa"/>
            <w:vAlign w:val="center"/>
          </w:tcPr>
          <w:p w:rsidR="00F54082" w:rsidRPr="00004E0F" w:rsidRDefault="00F54082" w:rsidP="00526F9F">
            <w:pPr>
              <w:jc w:val="both"/>
              <w:rPr>
                <w:rFonts w:cs="Times New Roman"/>
              </w:rPr>
            </w:pPr>
            <w:r w:rsidRPr="00004E0F">
              <w:rPr>
                <w:rFonts w:cs="Times New Roman"/>
              </w:rPr>
              <w:t>97</w:t>
            </w:r>
          </w:p>
        </w:tc>
      </w:tr>
      <w:tr w:rsidR="00C3656E" w:rsidRPr="00004E0F" w:rsidTr="001E58FC">
        <w:tc>
          <w:tcPr>
            <w:tcW w:w="421" w:type="dxa"/>
            <w:shd w:val="clear" w:color="auto" w:fill="D9D9D9" w:themeFill="background1" w:themeFillShade="D9"/>
          </w:tcPr>
          <w:p w:rsidR="00C3656E" w:rsidRPr="00710A62" w:rsidRDefault="00C3656E" w:rsidP="00526F9F">
            <w:pPr>
              <w:jc w:val="both"/>
              <w:rPr>
                <w:rFonts w:cs="Times New Roman"/>
                <w:b/>
              </w:rPr>
            </w:pPr>
            <w:r>
              <w:rPr>
                <w:rFonts w:cs="Times New Roman"/>
                <w:b/>
              </w:rPr>
              <w:t>4.</w:t>
            </w:r>
          </w:p>
        </w:tc>
        <w:tc>
          <w:tcPr>
            <w:tcW w:w="421" w:type="dxa"/>
            <w:vAlign w:val="center"/>
          </w:tcPr>
          <w:p w:rsidR="00C3656E" w:rsidRPr="00004E0F" w:rsidRDefault="004802E0" w:rsidP="00526F9F">
            <w:pPr>
              <w:jc w:val="both"/>
              <w:rPr>
                <w:rFonts w:cs="Times New Roman"/>
              </w:rPr>
            </w:pPr>
            <w:r>
              <w:rPr>
                <w:rFonts w:cs="Times New Roman"/>
              </w:rPr>
              <w:t>2</w:t>
            </w:r>
          </w:p>
        </w:tc>
        <w:tc>
          <w:tcPr>
            <w:tcW w:w="436" w:type="dxa"/>
            <w:vAlign w:val="center"/>
          </w:tcPr>
          <w:p w:rsidR="00C3656E" w:rsidRPr="00004E0F" w:rsidRDefault="004802E0" w:rsidP="00526F9F">
            <w:pPr>
              <w:jc w:val="both"/>
              <w:rPr>
                <w:rFonts w:cs="Times New Roman"/>
              </w:rPr>
            </w:pPr>
            <w:r>
              <w:rPr>
                <w:rFonts w:cs="Times New Roman"/>
              </w:rPr>
              <w:t>3</w:t>
            </w:r>
          </w:p>
        </w:tc>
        <w:tc>
          <w:tcPr>
            <w:tcW w:w="424" w:type="dxa"/>
            <w:vAlign w:val="center"/>
          </w:tcPr>
          <w:p w:rsidR="00C3656E" w:rsidRPr="00004E0F" w:rsidRDefault="008948BE" w:rsidP="00526F9F">
            <w:pPr>
              <w:jc w:val="both"/>
              <w:rPr>
                <w:rFonts w:cs="Times New Roman"/>
              </w:rPr>
            </w:pPr>
            <w:r>
              <w:rPr>
                <w:rFonts w:cs="Times New Roman"/>
              </w:rPr>
              <w:t>4</w:t>
            </w:r>
          </w:p>
        </w:tc>
        <w:tc>
          <w:tcPr>
            <w:tcW w:w="416" w:type="dxa"/>
            <w:vAlign w:val="center"/>
          </w:tcPr>
          <w:p w:rsidR="00C3656E" w:rsidRPr="00004E0F" w:rsidRDefault="004802E0" w:rsidP="00526F9F">
            <w:pPr>
              <w:jc w:val="both"/>
              <w:rPr>
                <w:rFonts w:cs="Times New Roman"/>
              </w:rPr>
            </w:pPr>
            <w:r>
              <w:rPr>
                <w:rFonts w:cs="Times New Roman"/>
              </w:rPr>
              <w:t>7</w:t>
            </w:r>
          </w:p>
        </w:tc>
        <w:tc>
          <w:tcPr>
            <w:tcW w:w="424" w:type="dxa"/>
            <w:vAlign w:val="center"/>
          </w:tcPr>
          <w:p w:rsidR="00C3656E" w:rsidRPr="00004E0F" w:rsidRDefault="008948BE" w:rsidP="00526F9F">
            <w:pPr>
              <w:jc w:val="both"/>
              <w:rPr>
                <w:rFonts w:cs="Times New Roman"/>
              </w:rPr>
            </w:pPr>
            <w:r>
              <w:rPr>
                <w:rFonts w:cs="Times New Roman"/>
              </w:rPr>
              <w:t>6</w:t>
            </w:r>
          </w:p>
        </w:tc>
        <w:tc>
          <w:tcPr>
            <w:tcW w:w="436" w:type="dxa"/>
            <w:vAlign w:val="center"/>
          </w:tcPr>
          <w:p w:rsidR="00C3656E" w:rsidRPr="00004E0F" w:rsidRDefault="004802E0" w:rsidP="00526F9F">
            <w:pPr>
              <w:jc w:val="both"/>
              <w:rPr>
                <w:rFonts w:cs="Times New Roman"/>
              </w:rPr>
            </w:pPr>
            <w:r>
              <w:rPr>
                <w:rFonts w:cs="Times New Roman"/>
              </w:rPr>
              <w:t>10</w:t>
            </w:r>
          </w:p>
        </w:tc>
        <w:tc>
          <w:tcPr>
            <w:tcW w:w="436" w:type="dxa"/>
            <w:vAlign w:val="center"/>
          </w:tcPr>
          <w:p w:rsidR="00C3656E" w:rsidRPr="00004E0F" w:rsidRDefault="008948BE" w:rsidP="00526F9F">
            <w:pPr>
              <w:jc w:val="both"/>
              <w:rPr>
                <w:rFonts w:cs="Times New Roman"/>
              </w:rPr>
            </w:pPr>
            <w:r>
              <w:rPr>
                <w:rFonts w:cs="Times New Roman"/>
              </w:rPr>
              <w:t>22</w:t>
            </w:r>
          </w:p>
        </w:tc>
        <w:tc>
          <w:tcPr>
            <w:tcW w:w="436" w:type="dxa"/>
            <w:vAlign w:val="center"/>
          </w:tcPr>
          <w:p w:rsidR="00C3656E" w:rsidRPr="00004E0F" w:rsidRDefault="004802E0" w:rsidP="00526F9F">
            <w:pPr>
              <w:jc w:val="both"/>
              <w:rPr>
                <w:rFonts w:cs="Times New Roman"/>
              </w:rPr>
            </w:pPr>
            <w:r>
              <w:rPr>
                <w:rFonts w:cs="Times New Roman"/>
              </w:rPr>
              <w:t>37</w:t>
            </w:r>
          </w:p>
        </w:tc>
        <w:tc>
          <w:tcPr>
            <w:tcW w:w="436" w:type="dxa"/>
            <w:vAlign w:val="center"/>
          </w:tcPr>
          <w:p w:rsidR="00C3656E" w:rsidRPr="00004E0F" w:rsidRDefault="008948BE" w:rsidP="00526F9F">
            <w:pPr>
              <w:jc w:val="both"/>
              <w:rPr>
                <w:rFonts w:cs="Times New Roman"/>
              </w:rPr>
            </w:pPr>
            <w:r>
              <w:rPr>
                <w:rFonts w:cs="Times New Roman"/>
              </w:rPr>
              <w:t>26</w:t>
            </w:r>
          </w:p>
        </w:tc>
        <w:tc>
          <w:tcPr>
            <w:tcW w:w="436" w:type="dxa"/>
            <w:tcBorders>
              <w:right w:val="single" w:sz="12" w:space="0" w:color="auto"/>
            </w:tcBorders>
            <w:vAlign w:val="center"/>
          </w:tcPr>
          <w:p w:rsidR="00C3656E" w:rsidRPr="00004E0F" w:rsidRDefault="004802E0" w:rsidP="00526F9F">
            <w:pPr>
              <w:jc w:val="both"/>
              <w:rPr>
                <w:rFonts w:cs="Times New Roman"/>
              </w:rPr>
            </w:pPr>
            <w:r>
              <w:rPr>
                <w:rFonts w:cs="Times New Roman"/>
              </w:rPr>
              <w:t>43</w:t>
            </w:r>
          </w:p>
        </w:tc>
        <w:tc>
          <w:tcPr>
            <w:tcW w:w="419" w:type="dxa"/>
            <w:tcBorders>
              <w:left w:val="single" w:sz="12" w:space="0" w:color="auto"/>
            </w:tcBorders>
            <w:vAlign w:val="center"/>
          </w:tcPr>
          <w:p w:rsidR="00C3656E" w:rsidRPr="00004E0F" w:rsidRDefault="004802E0" w:rsidP="00526F9F">
            <w:pPr>
              <w:jc w:val="both"/>
              <w:rPr>
                <w:rFonts w:cs="Times New Roman"/>
              </w:rPr>
            </w:pPr>
            <w:r>
              <w:rPr>
                <w:rFonts w:cs="Times New Roman"/>
              </w:rPr>
              <w:t>2</w:t>
            </w:r>
          </w:p>
        </w:tc>
        <w:tc>
          <w:tcPr>
            <w:tcW w:w="417" w:type="dxa"/>
            <w:vAlign w:val="center"/>
          </w:tcPr>
          <w:p w:rsidR="00C3656E" w:rsidRPr="00004E0F" w:rsidRDefault="004802E0" w:rsidP="00526F9F">
            <w:pPr>
              <w:jc w:val="both"/>
              <w:rPr>
                <w:rFonts w:cs="Times New Roman"/>
              </w:rPr>
            </w:pPr>
            <w:r>
              <w:rPr>
                <w:rFonts w:cs="Times New Roman"/>
              </w:rPr>
              <w:t>3</w:t>
            </w:r>
          </w:p>
        </w:tc>
        <w:tc>
          <w:tcPr>
            <w:tcW w:w="424" w:type="dxa"/>
            <w:vAlign w:val="center"/>
          </w:tcPr>
          <w:p w:rsidR="00C3656E" w:rsidRPr="00004E0F" w:rsidRDefault="004802E0" w:rsidP="00526F9F">
            <w:pPr>
              <w:jc w:val="both"/>
              <w:rPr>
                <w:rFonts w:cs="Times New Roman"/>
              </w:rPr>
            </w:pPr>
            <w:r>
              <w:rPr>
                <w:rFonts w:cs="Times New Roman"/>
              </w:rPr>
              <w:t>1</w:t>
            </w:r>
          </w:p>
        </w:tc>
        <w:tc>
          <w:tcPr>
            <w:tcW w:w="417" w:type="dxa"/>
            <w:vAlign w:val="center"/>
          </w:tcPr>
          <w:p w:rsidR="00C3656E" w:rsidRPr="00004E0F" w:rsidRDefault="004802E0" w:rsidP="00526F9F">
            <w:pPr>
              <w:jc w:val="both"/>
              <w:rPr>
                <w:rFonts w:cs="Times New Roman"/>
              </w:rPr>
            </w:pPr>
            <w:r>
              <w:rPr>
                <w:rFonts w:cs="Times New Roman"/>
              </w:rPr>
              <w:t>2</w:t>
            </w:r>
          </w:p>
        </w:tc>
        <w:tc>
          <w:tcPr>
            <w:tcW w:w="424" w:type="dxa"/>
            <w:vAlign w:val="center"/>
          </w:tcPr>
          <w:p w:rsidR="00C3656E" w:rsidRPr="00004E0F" w:rsidRDefault="004802E0" w:rsidP="00526F9F">
            <w:pPr>
              <w:jc w:val="both"/>
              <w:rPr>
                <w:rFonts w:cs="Times New Roman"/>
              </w:rPr>
            </w:pPr>
            <w:r>
              <w:rPr>
                <w:rFonts w:cs="Times New Roman"/>
              </w:rPr>
              <w:t>4</w:t>
            </w:r>
          </w:p>
        </w:tc>
        <w:tc>
          <w:tcPr>
            <w:tcW w:w="436" w:type="dxa"/>
            <w:vAlign w:val="center"/>
          </w:tcPr>
          <w:p w:rsidR="00C3656E" w:rsidRPr="00004E0F" w:rsidRDefault="004802E0" w:rsidP="00526F9F">
            <w:pPr>
              <w:jc w:val="both"/>
              <w:rPr>
                <w:rFonts w:cs="Times New Roman"/>
              </w:rPr>
            </w:pPr>
            <w:r>
              <w:rPr>
                <w:rFonts w:cs="Times New Roman"/>
              </w:rPr>
              <w:t>7</w:t>
            </w:r>
          </w:p>
        </w:tc>
        <w:tc>
          <w:tcPr>
            <w:tcW w:w="436" w:type="dxa"/>
            <w:vAlign w:val="center"/>
          </w:tcPr>
          <w:p w:rsidR="00C3656E" w:rsidRPr="00004E0F" w:rsidRDefault="004802E0" w:rsidP="00526F9F">
            <w:pPr>
              <w:jc w:val="both"/>
              <w:rPr>
                <w:rFonts w:cs="Times New Roman"/>
              </w:rPr>
            </w:pPr>
            <w:r>
              <w:rPr>
                <w:rFonts w:cs="Times New Roman"/>
              </w:rPr>
              <w:t>25</w:t>
            </w:r>
          </w:p>
        </w:tc>
        <w:tc>
          <w:tcPr>
            <w:tcW w:w="436" w:type="dxa"/>
            <w:vAlign w:val="center"/>
          </w:tcPr>
          <w:p w:rsidR="00C3656E" w:rsidRPr="00004E0F" w:rsidRDefault="004802E0" w:rsidP="00526F9F">
            <w:pPr>
              <w:jc w:val="both"/>
              <w:rPr>
                <w:rFonts w:cs="Times New Roman"/>
              </w:rPr>
            </w:pPr>
            <w:r>
              <w:rPr>
                <w:rFonts w:cs="Times New Roman"/>
              </w:rPr>
              <w:t>42</w:t>
            </w:r>
          </w:p>
        </w:tc>
        <w:tc>
          <w:tcPr>
            <w:tcW w:w="436" w:type="dxa"/>
            <w:vAlign w:val="center"/>
          </w:tcPr>
          <w:p w:rsidR="00C3656E" w:rsidRPr="00004E0F" w:rsidRDefault="004802E0" w:rsidP="00526F9F">
            <w:pPr>
              <w:jc w:val="both"/>
              <w:rPr>
                <w:rFonts w:cs="Times New Roman"/>
              </w:rPr>
            </w:pPr>
            <w:r>
              <w:rPr>
                <w:rFonts w:cs="Times New Roman"/>
              </w:rPr>
              <w:t>28</w:t>
            </w:r>
          </w:p>
        </w:tc>
        <w:tc>
          <w:tcPr>
            <w:tcW w:w="436" w:type="dxa"/>
            <w:vAlign w:val="center"/>
          </w:tcPr>
          <w:p w:rsidR="00C3656E" w:rsidRPr="00004E0F" w:rsidRDefault="004802E0" w:rsidP="00526F9F">
            <w:pPr>
              <w:jc w:val="both"/>
              <w:rPr>
                <w:rFonts w:cs="Times New Roman"/>
              </w:rPr>
            </w:pPr>
            <w:r>
              <w:rPr>
                <w:rFonts w:cs="Times New Roman"/>
              </w:rPr>
              <w:t>47</w:t>
            </w:r>
          </w:p>
        </w:tc>
      </w:tr>
      <w:tr w:rsidR="00F54082" w:rsidRPr="00004E0F" w:rsidTr="001E58FC">
        <w:tc>
          <w:tcPr>
            <w:tcW w:w="421" w:type="dxa"/>
            <w:shd w:val="clear" w:color="auto" w:fill="D9D9D9" w:themeFill="background1" w:themeFillShade="D9"/>
          </w:tcPr>
          <w:p w:rsidR="00F54082" w:rsidRPr="00710A62" w:rsidRDefault="00C3656E" w:rsidP="00526F9F">
            <w:pPr>
              <w:jc w:val="both"/>
              <w:rPr>
                <w:rFonts w:cs="Times New Roman"/>
                <w:b/>
              </w:rPr>
            </w:pPr>
            <w:r>
              <w:rPr>
                <w:rFonts w:cs="Times New Roman"/>
                <w:b/>
              </w:rPr>
              <w:t>5</w:t>
            </w:r>
            <w:r w:rsidR="00F54082" w:rsidRPr="00710A62">
              <w:rPr>
                <w:rFonts w:cs="Times New Roman"/>
                <w:b/>
              </w:rPr>
              <w:t>.</w:t>
            </w:r>
          </w:p>
        </w:tc>
        <w:tc>
          <w:tcPr>
            <w:tcW w:w="421"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0</w:t>
            </w:r>
          </w:p>
        </w:tc>
        <w:tc>
          <w:tcPr>
            <w:tcW w:w="424" w:type="dxa"/>
            <w:vAlign w:val="center"/>
          </w:tcPr>
          <w:p w:rsidR="00F54082" w:rsidRPr="00004E0F" w:rsidRDefault="00F54082" w:rsidP="00526F9F">
            <w:pPr>
              <w:jc w:val="both"/>
              <w:rPr>
                <w:rFonts w:cs="Times New Roman"/>
              </w:rPr>
            </w:pPr>
            <w:r w:rsidRPr="00004E0F">
              <w:rPr>
                <w:rFonts w:cs="Times New Roman"/>
              </w:rPr>
              <w:t>1</w:t>
            </w:r>
          </w:p>
        </w:tc>
        <w:tc>
          <w:tcPr>
            <w:tcW w:w="416" w:type="dxa"/>
            <w:vAlign w:val="center"/>
          </w:tcPr>
          <w:p w:rsidR="00F54082" w:rsidRPr="00004E0F" w:rsidRDefault="00F54082" w:rsidP="00526F9F">
            <w:pPr>
              <w:jc w:val="both"/>
              <w:rPr>
                <w:rFonts w:cs="Times New Roman"/>
              </w:rPr>
            </w:pPr>
            <w:r w:rsidRPr="00004E0F">
              <w:rPr>
                <w:rFonts w:cs="Times New Roman"/>
              </w:rPr>
              <w:t>2</w:t>
            </w:r>
          </w:p>
        </w:tc>
        <w:tc>
          <w:tcPr>
            <w:tcW w:w="424" w:type="dxa"/>
            <w:vAlign w:val="center"/>
          </w:tcPr>
          <w:p w:rsidR="00F54082" w:rsidRPr="00004E0F" w:rsidRDefault="00F54082" w:rsidP="00526F9F">
            <w:pPr>
              <w:jc w:val="both"/>
              <w:rPr>
                <w:rFonts w:cs="Times New Roman"/>
              </w:rPr>
            </w:pPr>
            <w:r w:rsidRPr="00004E0F">
              <w:rPr>
                <w:rFonts w:cs="Times New Roman"/>
              </w:rPr>
              <w:t>1</w:t>
            </w:r>
          </w:p>
        </w:tc>
        <w:tc>
          <w:tcPr>
            <w:tcW w:w="436" w:type="dxa"/>
            <w:vAlign w:val="center"/>
          </w:tcPr>
          <w:p w:rsidR="00F54082" w:rsidRPr="00004E0F" w:rsidRDefault="00F54082" w:rsidP="00526F9F">
            <w:pPr>
              <w:jc w:val="both"/>
              <w:rPr>
                <w:rFonts w:cs="Times New Roman"/>
              </w:rPr>
            </w:pPr>
            <w:r w:rsidRPr="00004E0F">
              <w:rPr>
                <w:rFonts w:cs="Times New Roman"/>
              </w:rPr>
              <w:t>2</w:t>
            </w:r>
          </w:p>
        </w:tc>
        <w:tc>
          <w:tcPr>
            <w:tcW w:w="436" w:type="dxa"/>
            <w:vAlign w:val="center"/>
          </w:tcPr>
          <w:p w:rsidR="00F54082" w:rsidRPr="00004E0F" w:rsidRDefault="00F54082" w:rsidP="00526F9F">
            <w:pPr>
              <w:jc w:val="both"/>
              <w:rPr>
                <w:rFonts w:cs="Times New Roman"/>
              </w:rPr>
            </w:pPr>
            <w:r w:rsidRPr="00004E0F">
              <w:rPr>
                <w:rFonts w:cs="Times New Roman"/>
              </w:rPr>
              <w:t>8</w:t>
            </w:r>
          </w:p>
        </w:tc>
        <w:tc>
          <w:tcPr>
            <w:tcW w:w="436" w:type="dxa"/>
            <w:vAlign w:val="center"/>
          </w:tcPr>
          <w:p w:rsidR="00F54082" w:rsidRPr="00004E0F" w:rsidRDefault="00F54082" w:rsidP="00526F9F">
            <w:pPr>
              <w:jc w:val="both"/>
              <w:rPr>
                <w:rFonts w:cs="Times New Roman"/>
              </w:rPr>
            </w:pPr>
            <w:r w:rsidRPr="00004E0F">
              <w:rPr>
                <w:rFonts w:cs="Times New Roman"/>
              </w:rPr>
              <w:t>13</w:t>
            </w:r>
          </w:p>
        </w:tc>
        <w:tc>
          <w:tcPr>
            <w:tcW w:w="436" w:type="dxa"/>
            <w:vAlign w:val="center"/>
          </w:tcPr>
          <w:p w:rsidR="00F54082" w:rsidRPr="00004E0F" w:rsidRDefault="00F54082" w:rsidP="00526F9F">
            <w:pPr>
              <w:jc w:val="both"/>
              <w:rPr>
                <w:rFonts w:cs="Times New Roman"/>
              </w:rPr>
            </w:pPr>
            <w:r w:rsidRPr="00004E0F">
              <w:rPr>
                <w:rFonts w:cs="Times New Roman"/>
              </w:rPr>
              <w:t>50</w:t>
            </w:r>
          </w:p>
        </w:tc>
        <w:tc>
          <w:tcPr>
            <w:tcW w:w="436" w:type="dxa"/>
            <w:tcBorders>
              <w:right w:val="single" w:sz="12" w:space="0" w:color="auto"/>
            </w:tcBorders>
            <w:vAlign w:val="center"/>
          </w:tcPr>
          <w:p w:rsidR="00F54082" w:rsidRPr="00004E0F" w:rsidRDefault="00F54082" w:rsidP="00526F9F">
            <w:pPr>
              <w:jc w:val="both"/>
              <w:rPr>
                <w:rFonts w:cs="Times New Roman"/>
              </w:rPr>
            </w:pPr>
            <w:r w:rsidRPr="00004E0F">
              <w:rPr>
                <w:rFonts w:cs="Times New Roman"/>
              </w:rPr>
              <w:t>83</w:t>
            </w:r>
          </w:p>
        </w:tc>
        <w:tc>
          <w:tcPr>
            <w:tcW w:w="419" w:type="dxa"/>
            <w:tcBorders>
              <w:left w:val="single" w:sz="12" w:space="0" w:color="auto"/>
            </w:tcBorders>
            <w:vAlign w:val="center"/>
          </w:tcPr>
          <w:p w:rsidR="00F54082" w:rsidRPr="00004E0F" w:rsidRDefault="00F54082" w:rsidP="00526F9F">
            <w:pPr>
              <w:jc w:val="both"/>
              <w:rPr>
                <w:rFonts w:cs="Times New Roman"/>
              </w:rPr>
            </w:pPr>
            <w:r w:rsidRPr="00004E0F">
              <w:rPr>
                <w:rFonts w:cs="Times New Roman"/>
              </w:rPr>
              <w:t>0</w:t>
            </w:r>
          </w:p>
        </w:tc>
        <w:tc>
          <w:tcPr>
            <w:tcW w:w="417" w:type="dxa"/>
            <w:vAlign w:val="center"/>
          </w:tcPr>
          <w:p w:rsidR="00F54082" w:rsidRPr="00004E0F" w:rsidRDefault="00F54082" w:rsidP="00526F9F">
            <w:pPr>
              <w:jc w:val="both"/>
              <w:rPr>
                <w:rFonts w:cs="Times New Roman"/>
              </w:rPr>
            </w:pPr>
            <w:r w:rsidRPr="00004E0F">
              <w:rPr>
                <w:rFonts w:cs="Times New Roman"/>
              </w:rPr>
              <w:t>0</w:t>
            </w:r>
          </w:p>
        </w:tc>
        <w:tc>
          <w:tcPr>
            <w:tcW w:w="424" w:type="dxa"/>
            <w:vAlign w:val="center"/>
          </w:tcPr>
          <w:p w:rsidR="00F54082" w:rsidRPr="00004E0F" w:rsidRDefault="00F54082" w:rsidP="00526F9F">
            <w:pPr>
              <w:jc w:val="both"/>
              <w:rPr>
                <w:rFonts w:cs="Times New Roman"/>
              </w:rPr>
            </w:pPr>
            <w:r w:rsidRPr="00004E0F">
              <w:rPr>
                <w:rFonts w:cs="Times New Roman"/>
              </w:rPr>
              <w:t>0</w:t>
            </w:r>
          </w:p>
        </w:tc>
        <w:tc>
          <w:tcPr>
            <w:tcW w:w="417" w:type="dxa"/>
            <w:vAlign w:val="center"/>
          </w:tcPr>
          <w:p w:rsidR="00F54082" w:rsidRPr="00004E0F" w:rsidRDefault="00F54082" w:rsidP="00526F9F">
            <w:pPr>
              <w:jc w:val="both"/>
              <w:rPr>
                <w:rFonts w:cs="Times New Roman"/>
              </w:rPr>
            </w:pPr>
            <w:r w:rsidRPr="00004E0F">
              <w:rPr>
                <w:rFonts w:cs="Times New Roman"/>
              </w:rPr>
              <w:t>0</w:t>
            </w:r>
          </w:p>
        </w:tc>
        <w:tc>
          <w:tcPr>
            <w:tcW w:w="424"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0</w:t>
            </w:r>
          </w:p>
        </w:tc>
        <w:tc>
          <w:tcPr>
            <w:tcW w:w="436" w:type="dxa"/>
            <w:vAlign w:val="center"/>
          </w:tcPr>
          <w:p w:rsidR="00F54082" w:rsidRPr="00004E0F" w:rsidRDefault="00F54082" w:rsidP="00526F9F">
            <w:pPr>
              <w:jc w:val="both"/>
              <w:rPr>
                <w:rFonts w:cs="Times New Roman"/>
              </w:rPr>
            </w:pPr>
            <w:r w:rsidRPr="00004E0F">
              <w:rPr>
                <w:rFonts w:cs="Times New Roman"/>
              </w:rPr>
              <w:t>4</w:t>
            </w:r>
          </w:p>
        </w:tc>
        <w:tc>
          <w:tcPr>
            <w:tcW w:w="436" w:type="dxa"/>
            <w:vAlign w:val="center"/>
          </w:tcPr>
          <w:p w:rsidR="00F54082" w:rsidRPr="00004E0F" w:rsidRDefault="00F54082" w:rsidP="00526F9F">
            <w:pPr>
              <w:jc w:val="both"/>
              <w:rPr>
                <w:rFonts w:cs="Times New Roman"/>
              </w:rPr>
            </w:pPr>
            <w:r w:rsidRPr="00004E0F">
              <w:rPr>
                <w:rFonts w:cs="Times New Roman"/>
              </w:rPr>
              <w:t>7</w:t>
            </w:r>
          </w:p>
        </w:tc>
        <w:tc>
          <w:tcPr>
            <w:tcW w:w="436" w:type="dxa"/>
            <w:vAlign w:val="center"/>
          </w:tcPr>
          <w:p w:rsidR="00F54082" w:rsidRPr="00004E0F" w:rsidRDefault="00F54082" w:rsidP="00526F9F">
            <w:pPr>
              <w:jc w:val="both"/>
              <w:rPr>
                <w:rFonts w:cs="Times New Roman"/>
              </w:rPr>
            </w:pPr>
            <w:r w:rsidRPr="00004E0F">
              <w:rPr>
                <w:rFonts w:cs="Times New Roman"/>
              </w:rPr>
              <w:t>56</w:t>
            </w:r>
          </w:p>
        </w:tc>
        <w:tc>
          <w:tcPr>
            <w:tcW w:w="436" w:type="dxa"/>
            <w:vAlign w:val="center"/>
          </w:tcPr>
          <w:p w:rsidR="00F54082" w:rsidRPr="00004E0F" w:rsidRDefault="00F54082" w:rsidP="00526F9F">
            <w:pPr>
              <w:jc w:val="both"/>
              <w:rPr>
                <w:rFonts w:cs="Times New Roman"/>
              </w:rPr>
            </w:pPr>
            <w:r w:rsidRPr="00004E0F">
              <w:rPr>
                <w:rFonts w:cs="Times New Roman"/>
              </w:rPr>
              <w:t>93</w:t>
            </w:r>
          </w:p>
        </w:tc>
      </w:tr>
    </w:tbl>
    <w:p w:rsidR="00F54082" w:rsidRDefault="00F54082" w:rsidP="00526F9F">
      <w:pPr>
        <w:jc w:val="both"/>
        <w:rPr>
          <w:rFonts w:cs="Times New Roman"/>
          <w:b/>
        </w:rPr>
      </w:pPr>
    </w:p>
    <w:p w:rsidR="003E45A7" w:rsidRPr="00004E0F" w:rsidRDefault="003E45A7" w:rsidP="00D90FF5">
      <w:pPr>
        <w:pStyle w:val="Odstavecseseznamem"/>
        <w:numPr>
          <w:ilvl w:val="0"/>
          <w:numId w:val="40"/>
        </w:numPr>
        <w:jc w:val="both"/>
        <w:rPr>
          <w:rFonts w:ascii="Times New Roman" w:hAnsi="Times New Roman" w:cs="Times New Roman"/>
        </w:rPr>
      </w:pPr>
      <w:r w:rsidRPr="00004E0F">
        <w:rPr>
          <w:rFonts w:ascii="Times New Roman" w:hAnsi="Times New Roman" w:cs="Times New Roman"/>
        </w:rPr>
        <w:lastRenderedPageBreak/>
        <w:t>Zůstanu ležet v posteli a často sleduji hodiny.</w:t>
      </w:r>
    </w:p>
    <w:p w:rsidR="003E45A7" w:rsidRPr="00004E0F" w:rsidRDefault="003E45A7" w:rsidP="00D90FF5">
      <w:pPr>
        <w:pStyle w:val="Odstavecseseznamem"/>
        <w:numPr>
          <w:ilvl w:val="0"/>
          <w:numId w:val="40"/>
        </w:numPr>
        <w:jc w:val="both"/>
        <w:rPr>
          <w:rFonts w:ascii="Times New Roman" w:hAnsi="Times New Roman" w:cs="Times New Roman"/>
        </w:rPr>
      </w:pPr>
      <w:r w:rsidRPr="00004E0F">
        <w:rPr>
          <w:rFonts w:ascii="Times New Roman" w:hAnsi="Times New Roman" w:cs="Times New Roman"/>
        </w:rPr>
        <w:t>Zůstanu v posteli a pustím si televizi.</w:t>
      </w:r>
    </w:p>
    <w:p w:rsidR="003E45A7" w:rsidRDefault="003E45A7" w:rsidP="00D90FF5">
      <w:pPr>
        <w:pStyle w:val="Odstavecseseznamem"/>
        <w:numPr>
          <w:ilvl w:val="0"/>
          <w:numId w:val="40"/>
        </w:numPr>
        <w:jc w:val="both"/>
        <w:rPr>
          <w:rFonts w:ascii="Times New Roman" w:hAnsi="Times New Roman" w:cs="Times New Roman"/>
        </w:rPr>
      </w:pPr>
      <w:r w:rsidRPr="00004E0F">
        <w:rPr>
          <w:rFonts w:ascii="Times New Roman" w:hAnsi="Times New Roman" w:cs="Times New Roman"/>
        </w:rPr>
        <w:t>Dám si teplé mléko s medem.</w:t>
      </w:r>
    </w:p>
    <w:p w:rsidR="003E45A7" w:rsidRPr="00004E0F" w:rsidRDefault="003E45A7" w:rsidP="00D90FF5">
      <w:pPr>
        <w:pStyle w:val="Odstavecseseznamem"/>
        <w:numPr>
          <w:ilvl w:val="0"/>
          <w:numId w:val="40"/>
        </w:numPr>
        <w:jc w:val="both"/>
        <w:rPr>
          <w:rFonts w:ascii="Times New Roman" w:hAnsi="Times New Roman" w:cs="Times New Roman"/>
        </w:rPr>
      </w:pPr>
      <w:r>
        <w:rPr>
          <w:rFonts w:ascii="Times New Roman" w:hAnsi="Times New Roman" w:cs="Times New Roman"/>
        </w:rPr>
        <w:t>V</w:t>
      </w:r>
      <w:r w:rsidRPr="006D1F69">
        <w:rPr>
          <w:rFonts w:ascii="Times New Roman" w:hAnsi="Times New Roman" w:cs="Times New Roman"/>
        </w:rPr>
        <w:t>stanu z postele a jdu si číst knížku, dívat se na</w:t>
      </w:r>
      <w:r>
        <w:rPr>
          <w:rFonts w:ascii="Times New Roman" w:hAnsi="Times New Roman" w:cs="Times New Roman"/>
        </w:rPr>
        <w:t xml:space="preserve"> televizi nebo poslouchat hudbu.</w:t>
      </w:r>
    </w:p>
    <w:p w:rsidR="003E45A7" w:rsidRPr="00004E0F" w:rsidRDefault="003E45A7" w:rsidP="00D90FF5">
      <w:pPr>
        <w:pStyle w:val="Odstavecseseznamem"/>
        <w:numPr>
          <w:ilvl w:val="0"/>
          <w:numId w:val="40"/>
        </w:numPr>
        <w:jc w:val="both"/>
        <w:rPr>
          <w:rFonts w:ascii="Times New Roman" w:hAnsi="Times New Roman" w:cs="Times New Roman"/>
        </w:rPr>
      </w:pPr>
      <w:r w:rsidRPr="00004E0F">
        <w:rPr>
          <w:rFonts w:ascii="Times New Roman" w:hAnsi="Times New Roman" w:cs="Times New Roman"/>
        </w:rPr>
        <w:t>Vezmu si prášek na spaní.</w:t>
      </w:r>
    </w:p>
    <w:p w:rsidR="00F54082" w:rsidRPr="00004E0F" w:rsidRDefault="00F54082" w:rsidP="00526F9F">
      <w:pPr>
        <w:jc w:val="both"/>
        <w:rPr>
          <w:rFonts w:cs="Times New Roman"/>
          <w:b/>
        </w:rPr>
      </w:pPr>
      <w:r w:rsidRPr="00004E0F">
        <w:rPr>
          <w:rFonts w:cs="Times New Roman"/>
          <w:b/>
          <w:noProof/>
          <w:lang w:eastAsia="cs-CZ"/>
        </w:rPr>
        <w:drawing>
          <wp:inline distT="0" distB="0" distL="0" distR="0">
            <wp:extent cx="2667000" cy="3648075"/>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04E0F">
        <w:rPr>
          <w:rFonts w:cs="Times New Roman"/>
          <w:b/>
          <w:noProof/>
          <w:lang w:eastAsia="cs-CZ"/>
        </w:rPr>
        <w:drawing>
          <wp:inline distT="0" distB="0" distL="0" distR="0">
            <wp:extent cx="2621280" cy="3648075"/>
            <wp:effectExtent l="19050" t="0" r="26670" b="0"/>
            <wp:docPr id="3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4082" w:rsidRPr="00004E0F" w:rsidRDefault="007D76EA" w:rsidP="00526F9F">
      <w:pPr>
        <w:jc w:val="both"/>
        <w:rPr>
          <w:rFonts w:cs="Times New Roman"/>
          <w:b/>
        </w:rPr>
      </w:pPr>
      <w:r>
        <w:rPr>
          <w:rFonts w:cs="Times New Roman"/>
          <w:b/>
        </w:rPr>
        <w:t xml:space="preserve">Graf </w:t>
      </w:r>
      <w:r w:rsidR="00FC7D7E">
        <w:rPr>
          <w:rFonts w:cs="Times New Roman"/>
          <w:b/>
        </w:rPr>
        <w:t>8</w:t>
      </w:r>
      <w:r>
        <w:rPr>
          <w:rFonts w:cs="Times New Roman"/>
          <w:b/>
        </w:rPr>
        <w:t>. Problém usnout U</w:t>
      </w:r>
      <w:r>
        <w:rPr>
          <w:rFonts w:cs="Times New Roman"/>
          <w:b/>
        </w:rPr>
        <w:tab/>
      </w:r>
      <w:r>
        <w:rPr>
          <w:rFonts w:cs="Times New Roman"/>
          <w:b/>
        </w:rPr>
        <w:tab/>
      </w:r>
      <w:r>
        <w:rPr>
          <w:rFonts w:cs="Times New Roman"/>
          <w:b/>
        </w:rPr>
        <w:tab/>
        <w:t xml:space="preserve">Graf </w:t>
      </w:r>
      <w:r w:rsidR="00FC7D7E">
        <w:rPr>
          <w:rFonts w:cs="Times New Roman"/>
          <w:b/>
        </w:rPr>
        <w:t>9</w:t>
      </w:r>
      <w:r w:rsidR="00F54082" w:rsidRPr="00004E0F">
        <w:rPr>
          <w:rFonts w:cs="Times New Roman"/>
          <w:b/>
        </w:rPr>
        <w:t>.</w:t>
      </w:r>
      <w:r>
        <w:rPr>
          <w:rFonts w:cs="Times New Roman"/>
          <w:b/>
        </w:rPr>
        <w:t xml:space="preserve"> Problém usnout P</w:t>
      </w:r>
    </w:p>
    <w:p w:rsidR="00F54082" w:rsidRPr="00004E0F" w:rsidRDefault="00F54082" w:rsidP="00526F9F">
      <w:pPr>
        <w:jc w:val="both"/>
        <w:rPr>
          <w:rFonts w:cs="Times New Roman"/>
          <w:b/>
        </w:rPr>
      </w:pPr>
    </w:p>
    <w:p w:rsidR="00F54082" w:rsidRPr="00431C7D" w:rsidRDefault="00F54082" w:rsidP="00431C7D">
      <w:pPr>
        <w:rPr>
          <w:b/>
        </w:rPr>
      </w:pPr>
      <w:r w:rsidRPr="00431C7D">
        <w:rPr>
          <w:b/>
        </w:rPr>
        <w:t>Využití postele</w:t>
      </w:r>
    </w:p>
    <w:p w:rsidR="00F54082" w:rsidRPr="00004E0F" w:rsidRDefault="00F54082" w:rsidP="00526F9F">
      <w:pPr>
        <w:jc w:val="both"/>
        <w:rPr>
          <w:rFonts w:cs="Times New Roman"/>
        </w:rPr>
      </w:pPr>
      <w:r w:rsidRPr="00004E0F">
        <w:rPr>
          <w:rFonts w:cs="Times New Roman"/>
        </w:rPr>
        <w:t xml:space="preserve">Následující čtyři otázky se týkaly </w:t>
      </w:r>
      <w:r w:rsidR="002E5207">
        <w:rPr>
          <w:rFonts w:cs="Times New Roman"/>
        </w:rPr>
        <w:t>spánkových návyků, které máme spojené s postelí, ve které spíme.</w:t>
      </w:r>
      <w:r w:rsidRPr="00004E0F">
        <w:rPr>
          <w:rFonts w:cs="Times New Roman"/>
        </w:rPr>
        <w:t xml:space="preserve"> </w:t>
      </w:r>
    </w:p>
    <w:p w:rsidR="00F54082" w:rsidRPr="00004E0F" w:rsidRDefault="00F54082" w:rsidP="00526F9F">
      <w:pPr>
        <w:jc w:val="both"/>
        <w:rPr>
          <w:rFonts w:cs="Times New Roman"/>
        </w:rPr>
      </w:pPr>
      <w:r w:rsidRPr="00004E0F">
        <w:rPr>
          <w:rFonts w:cs="Times New Roman"/>
        </w:rPr>
        <w:t>Postel by měla sloužit výhradně jen na spaní, popřípadě k sexuální aktivitě. Správný spánkový návyk byl tedy jen jeden, a to otázka č. 1. Jak je vidět, obě skupiny zde vykazují správné návyky, protože u první otázky převažují odpovědi vždy a velmi často, a u ostatních nikdy a občas.</w:t>
      </w:r>
    </w:p>
    <w:p w:rsidR="0089312F" w:rsidRDefault="0089312F" w:rsidP="00526F9F">
      <w:pPr>
        <w:jc w:val="both"/>
        <w:rPr>
          <w:rFonts w:cs="Times New Roman"/>
          <w:b/>
        </w:rPr>
      </w:pPr>
    </w:p>
    <w:p w:rsidR="00D90FF5" w:rsidRDefault="00D90FF5" w:rsidP="00526F9F">
      <w:pPr>
        <w:jc w:val="both"/>
        <w:rPr>
          <w:rFonts w:cs="Times New Roman"/>
          <w:b/>
        </w:rPr>
      </w:pPr>
    </w:p>
    <w:p w:rsidR="00F54082" w:rsidRPr="00004E0F" w:rsidRDefault="007155FE" w:rsidP="00526F9F">
      <w:pPr>
        <w:jc w:val="both"/>
        <w:rPr>
          <w:rFonts w:cs="Times New Roman"/>
          <w:b/>
        </w:rPr>
      </w:pPr>
      <w:r>
        <w:rPr>
          <w:rFonts w:cs="Times New Roman"/>
          <w:b/>
        </w:rPr>
        <w:lastRenderedPageBreak/>
        <w:t xml:space="preserve">Tabulka </w:t>
      </w:r>
      <w:r w:rsidR="002C0920">
        <w:rPr>
          <w:rFonts w:cs="Times New Roman"/>
          <w:b/>
        </w:rPr>
        <w:t>6</w:t>
      </w:r>
      <w:r w:rsidR="00F54082" w:rsidRPr="00004E0F">
        <w:rPr>
          <w:rFonts w:cs="Times New Roman"/>
          <w:b/>
        </w:rPr>
        <w:t>. Využití postele</w:t>
      </w:r>
    </w:p>
    <w:tbl>
      <w:tblPr>
        <w:tblStyle w:val="Mkatabulky"/>
        <w:tblW w:w="0" w:type="auto"/>
        <w:tblLook w:val="04A0"/>
      </w:tblPr>
      <w:tblGrid>
        <w:gridCol w:w="378"/>
        <w:gridCol w:w="418"/>
        <w:gridCol w:w="417"/>
        <w:gridCol w:w="418"/>
        <w:gridCol w:w="416"/>
        <w:gridCol w:w="418"/>
        <w:gridCol w:w="416"/>
        <w:gridCol w:w="418"/>
        <w:gridCol w:w="416"/>
        <w:gridCol w:w="418"/>
        <w:gridCol w:w="416"/>
        <w:gridCol w:w="418"/>
        <w:gridCol w:w="416"/>
        <w:gridCol w:w="418"/>
        <w:gridCol w:w="416"/>
        <w:gridCol w:w="418"/>
        <w:gridCol w:w="416"/>
        <w:gridCol w:w="418"/>
        <w:gridCol w:w="416"/>
        <w:gridCol w:w="418"/>
        <w:gridCol w:w="416"/>
      </w:tblGrid>
      <w:tr w:rsidR="00F54082" w:rsidRPr="00004E0F" w:rsidTr="003E45A7">
        <w:tc>
          <w:tcPr>
            <w:tcW w:w="378" w:type="dxa"/>
            <w:vMerge w:val="restart"/>
            <w:shd w:val="clear" w:color="auto" w:fill="D9D9D9" w:themeFill="background1" w:themeFillShade="D9"/>
          </w:tcPr>
          <w:p w:rsidR="00F54082" w:rsidRPr="00A12081" w:rsidRDefault="00F54082" w:rsidP="00526F9F">
            <w:pPr>
              <w:jc w:val="both"/>
              <w:rPr>
                <w:rFonts w:cs="Times New Roman"/>
                <w:b/>
              </w:rPr>
            </w:pPr>
          </w:p>
        </w:tc>
        <w:tc>
          <w:tcPr>
            <w:tcW w:w="4171" w:type="dxa"/>
            <w:gridSpan w:val="10"/>
            <w:tcBorders>
              <w:right w:val="single" w:sz="12" w:space="0" w:color="auto"/>
            </w:tcBorders>
            <w:shd w:val="clear" w:color="auto" w:fill="D9D9D9" w:themeFill="background1" w:themeFillShade="D9"/>
            <w:vAlign w:val="center"/>
          </w:tcPr>
          <w:p w:rsidR="00F54082" w:rsidRPr="00A12081" w:rsidRDefault="00F54082" w:rsidP="00A12081">
            <w:pPr>
              <w:jc w:val="center"/>
              <w:rPr>
                <w:rFonts w:cs="Times New Roman"/>
                <w:b/>
              </w:rPr>
            </w:pPr>
            <w:r w:rsidRPr="00A12081">
              <w:rPr>
                <w:rFonts w:cs="Times New Roman"/>
                <w:b/>
              </w:rPr>
              <w:t>Učitelé</w:t>
            </w:r>
          </w:p>
        </w:tc>
        <w:tc>
          <w:tcPr>
            <w:tcW w:w="4170" w:type="dxa"/>
            <w:gridSpan w:val="10"/>
            <w:tcBorders>
              <w:left w:val="single" w:sz="12" w:space="0" w:color="auto"/>
            </w:tcBorders>
            <w:shd w:val="clear" w:color="auto" w:fill="D9D9D9" w:themeFill="background1" w:themeFillShade="D9"/>
            <w:vAlign w:val="center"/>
          </w:tcPr>
          <w:p w:rsidR="00F54082" w:rsidRPr="00A12081" w:rsidRDefault="00F54082" w:rsidP="00A12081">
            <w:pPr>
              <w:jc w:val="center"/>
              <w:rPr>
                <w:rFonts w:cs="Times New Roman"/>
                <w:b/>
              </w:rPr>
            </w:pPr>
            <w:r w:rsidRPr="00A12081">
              <w:rPr>
                <w:rFonts w:cs="Times New Roman"/>
                <w:b/>
              </w:rPr>
              <w:t>Policisté</w:t>
            </w:r>
          </w:p>
        </w:tc>
      </w:tr>
      <w:tr w:rsidR="00F54082" w:rsidRPr="00004E0F" w:rsidTr="003E45A7">
        <w:tc>
          <w:tcPr>
            <w:tcW w:w="378" w:type="dxa"/>
            <w:vMerge/>
            <w:shd w:val="clear" w:color="auto" w:fill="D9D9D9" w:themeFill="background1" w:themeFillShade="D9"/>
          </w:tcPr>
          <w:p w:rsidR="00F54082" w:rsidRPr="00A12081" w:rsidRDefault="00F54082" w:rsidP="00526F9F">
            <w:pPr>
              <w:jc w:val="both"/>
              <w:rPr>
                <w:rFonts w:cs="Times New Roman"/>
                <w:b/>
              </w:rPr>
            </w:pPr>
          </w:p>
        </w:tc>
        <w:tc>
          <w:tcPr>
            <w:tcW w:w="835"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34"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34"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34"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34" w:type="dxa"/>
            <w:gridSpan w:val="2"/>
            <w:tcBorders>
              <w:righ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c>
          <w:tcPr>
            <w:tcW w:w="834" w:type="dxa"/>
            <w:gridSpan w:val="2"/>
            <w:tcBorders>
              <w:lef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34"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34"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34"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34"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r>
      <w:tr w:rsidR="00F54082" w:rsidRPr="00004E0F" w:rsidTr="003E45A7">
        <w:tc>
          <w:tcPr>
            <w:tcW w:w="378" w:type="dxa"/>
            <w:vMerge/>
            <w:shd w:val="clear" w:color="auto" w:fill="D9D9D9" w:themeFill="background1" w:themeFillShade="D9"/>
          </w:tcPr>
          <w:p w:rsidR="00F54082" w:rsidRPr="00A12081" w:rsidRDefault="00F54082" w:rsidP="00526F9F">
            <w:pPr>
              <w:jc w:val="both"/>
              <w:rPr>
                <w:rFonts w:cs="Times New Roman"/>
                <w:b/>
              </w:rPr>
            </w:pP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7"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tcBorders>
              <w:right w:val="single" w:sz="12" w:space="0" w:color="auto"/>
            </w:tcBorders>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tcBorders>
              <w:left w:val="single" w:sz="12" w:space="0" w:color="auto"/>
            </w:tcBorders>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c>
          <w:tcPr>
            <w:tcW w:w="418"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n</w:t>
            </w:r>
          </w:p>
        </w:tc>
        <w:tc>
          <w:tcPr>
            <w:tcW w:w="416" w:type="dxa"/>
            <w:shd w:val="clear" w:color="auto" w:fill="D9D9D9" w:themeFill="background1" w:themeFillShade="D9"/>
            <w:vAlign w:val="center"/>
          </w:tcPr>
          <w:p w:rsidR="00F54082" w:rsidRPr="00AC6E85" w:rsidRDefault="00F54082" w:rsidP="00526F9F">
            <w:pPr>
              <w:jc w:val="both"/>
              <w:rPr>
                <w:rFonts w:cs="Times New Roman"/>
                <w:b/>
                <w:sz w:val="18"/>
              </w:rPr>
            </w:pPr>
            <w:r w:rsidRPr="00AC6E85">
              <w:rPr>
                <w:rFonts w:cs="Times New Roman"/>
                <w:b/>
                <w:sz w:val="18"/>
              </w:rPr>
              <w:t>%</w:t>
            </w:r>
          </w:p>
        </w:tc>
      </w:tr>
      <w:tr w:rsidR="00F54082" w:rsidRPr="00004E0F" w:rsidTr="003E45A7">
        <w:tc>
          <w:tcPr>
            <w:tcW w:w="378" w:type="dxa"/>
            <w:shd w:val="clear" w:color="auto" w:fill="D9D9D9" w:themeFill="background1" w:themeFillShade="D9"/>
          </w:tcPr>
          <w:p w:rsidR="00F54082" w:rsidRPr="00A12081" w:rsidRDefault="00F54082" w:rsidP="00526F9F">
            <w:pPr>
              <w:jc w:val="both"/>
              <w:rPr>
                <w:rFonts w:cs="Times New Roman"/>
                <w:b/>
                <w:sz w:val="21"/>
              </w:rPr>
            </w:pPr>
            <w:r w:rsidRPr="00A12081">
              <w:rPr>
                <w:rFonts w:cs="Times New Roman"/>
                <w:b/>
                <w:sz w:val="21"/>
              </w:rPr>
              <w:t>1.</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41</w:t>
            </w:r>
          </w:p>
        </w:tc>
        <w:tc>
          <w:tcPr>
            <w:tcW w:w="417"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68</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13</w:t>
            </w:r>
          </w:p>
        </w:tc>
        <w:tc>
          <w:tcPr>
            <w:tcW w:w="416"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22</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6</w:t>
            </w:r>
          </w:p>
        </w:tc>
        <w:tc>
          <w:tcPr>
            <w:tcW w:w="416"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10</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0</w:t>
            </w:r>
          </w:p>
        </w:tc>
        <w:tc>
          <w:tcPr>
            <w:tcW w:w="416"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0</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0</w:t>
            </w:r>
          </w:p>
        </w:tc>
        <w:tc>
          <w:tcPr>
            <w:tcW w:w="416" w:type="dxa"/>
            <w:tcBorders>
              <w:right w:val="single" w:sz="12" w:space="0" w:color="auto"/>
            </w:tcBorders>
            <w:vAlign w:val="center"/>
          </w:tcPr>
          <w:p w:rsidR="00F54082" w:rsidRPr="00E6294B" w:rsidRDefault="00F54082" w:rsidP="00526F9F">
            <w:pPr>
              <w:jc w:val="both"/>
              <w:rPr>
                <w:rFonts w:cs="Times New Roman"/>
                <w:color w:val="000000"/>
                <w:sz w:val="20"/>
              </w:rPr>
            </w:pPr>
            <w:r w:rsidRPr="00E6294B">
              <w:rPr>
                <w:rFonts w:cs="Times New Roman"/>
                <w:color w:val="000000"/>
                <w:sz w:val="20"/>
              </w:rPr>
              <w:t>0</w:t>
            </w:r>
          </w:p>
        </w:tc>
        <w:tc>
          <w:tcPr>
            <w:tcW w:w="418" w:type="dxa"/>
            <w:tcBorders>
              <w:left w:val="single" w:sz="12" w:space="0" w:color="auto"/>
            </w:tcBorders>
            <w:vAlign w:val="center"/>
          </w:tcPr>
          <w:p w:rsidR="00F54082" w:rsidRPr="00E6294B" w:rsidRDefault="00F54082" w:rsidP="00526F9F">
            <w:pPr>
              <w:jc w:val="both"/>
              <w:rPr>
                <w:rFonts w:cs="Times New Roman"/>
                <w:color w:val="000000"/>
                <w:sz w:val="20"/>
              </w:rPr>
            </w:pPr>
            <w:r w:rsidRPr="00E6294B">
              <w:rPr>
                <w:rFonts w:cs="Times New Roman"/>
                <w:color w:val="000000"/>
                <w:sz w:val="20"/>
              </w:rPr>
              <w:t>35</w:t>
            </w:r>
          </w:p>
        </w:tc>
        <w:tc>
          <w:tcPr>
            <w:tcW w:w="416"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58</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18</w:t>
            </w:r>
          </w:p>
        </w:tc>
        <w:tc>
          <w:tcPr>
            <w:tcW w:w="416"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30</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6</w:t>
            </w:r>
          </w:p>
        </w:tc>
        <w:tc>
          <w:tcPr>
            <w:tcW w:w="416"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10</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1</w:t>
            </w:r>
          </w:p>
        </w:tc>
        <w:tc>
          <w:tcPr>
            <w:tcW w:w="416"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2</w:t>
            </w:r>
          </w:p>
        </w:tc>
        <w:tc>
          <w:tcPr>
            <w:tcW w:w="418"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0</w:t>
            </w:r>
          </w:p>
        </w:tc>
        <w:tc>
          <w:tcPr>
            <w:tcW w:w="416" w:type="dxa"/>
            <w:vAlign w:val="center"/>
          </w:tcPr>
          <w:p w:rsidR="00F54082" w:rsidRPr="00E6294B" w:rsidRDefault="00F54082" w:rsidP="00526F9F">
            <w:pPr>
              <w:jc w:val="both"/>
              <w:rPr>
                <w:rFonts w:cs="Times New Roman"/>
                <w:color w:val="000000"/>
                <w:sz w:val="20"/>
              </w:rPr>
            </w:pPr>
            <w:r w:rsidRPr="00E6294B">
              <w:rPr>
                <w:rFonts w:cs="Times New Roman"/>
                <w:color w:val="000000"/>
                <w:sz w:val="20"/>
              </w:rPr>
              <w:t>0</w:t>
            </w:r>
          </w:p>
        </w:tc>
      </w:tr>
      <w:tr w:rsidR="00F54082" w:rsidRPr="00004E0F" w:rsidTr="003E45A7">
        <w:tc>
          <w:tcPr>
            <w:tcW w:w="378" w:type="dxa"/>
            <w:shd w:val="clear" w:color="auto" w:fill="D9D9D9" w:themeFill="background1" w:themeFillShade="D9"/>
          </w:tcPr>
          <w:p w:rsidR="00F54082" w:rsidRPr="00A12081" w:rsidRDefault="00F54082" w:rsidP="00526F9F">
            <w:pPr>
              <w:jc w:val="both"/>
              <w:rPr>
                <w:rFonts w:cs="Times New Roman"/>
                <w:b/>
                <w:sz w:val="21"/>
              </w:rPr>
            </w:pPr>
            <w:r w:rsidRPr="00A12081">
              <w:rPr>
                <w:rFonts w:cs="Times New Roman"/>
                <w:b/>
                <w:sz w:val="21"/>
              </w:rPr>
              <w:t>2.</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0</w:t>
            </w:r>
          </w:p>
        </w:tc>
        <w:tc>
          <w:tcPr>
            <w:tcW w:w="417" w:type="dxa"/>
            <w:vAlign w:val="center"/>
          </w:tcPr>
          <w:p w:rsidR="00F54082" w:rsidRPr="00E6294B" w:rsidRDefault="00F54082" w:rsidP="00526F9F">
            <w:pPr>
              <w:jc w:val="both"/>
              <w:rPr>
                <w:rFonts w:cs="Times New Roman"/>
                <w:sz w:val="20"/>
              </w:rPr>
            </w:pPr>
            <w:r w:rsidRPr="00E6294B">
              <w:rPr>
                <w:rFonts w:cs="Times New Roman"/>
                <w:sz w:val="20"/>
              </w:rPr>
              <w:t>0</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8</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13</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7</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12</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12</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20</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33</w:t>
            </w:r>
          </w:p>
        </w:tc>
        <w:tc>
          <w:tcPr>
            <w:tcW w:w="416" w:type="dxa"/>
            <w:tcBorders>
              <w:right w:val="single" w:sz="12" w:space="0" w:color="auto"/>
            </w:tcBorders>
            <w:vAlign w:val="center"/>
          </w:tcPr>
          <w:p w:rsidR="00F54082" w:rsidRPr="00E6294B" w:rsidRDefault="00F54082" w:rsidP="00526F9F">
            <w:pPr>
              <w:jc w:val="both"/>
              <w:rPr>
                <w:rFonts w:cs="Times New Roman"/>
                <w:sz w:val="20"/>
              </w:rPr>
            </w:pPr>
            <w:r w:rsidRPr="00E6294B">
              <w:rPr>
                <w:rFonts w:cs="Times New Roman"/>
                <w:sz w:val="20"/>
              </w:rPr>
              <w:t>55</w:t>
            </w:r>
          </w:p>
        </w:tc>
        <w:tc>
          <w:tcPr>
            <w:tcW w:w="418" w:type="dxa"/>
            <w:tcBorders>
              <w:left w:val="single" w:sz="12" w:space="0" w:color="auto"/>
            </w:tcBorders>
            <w:vAlign w:val="center"/>
          </w:tcPr>
          <w:p w:rsidR="00F54082" w:rsidRPr="00E6294B" w:rsidRDefault="00F54082" w:rsidP="00526F9F">
            <w:pPr>
              <w:jc w:val="both"/>
              <w:rPr>
                <w:rFonts w:cs="Times New Roman"/>
                <w:sz w:val="20"/>
              </w:rPr>
            </w:pPr>
            <w:r w:rsidRPr="00E6294B">
              <w:rPr>
                <w:rFonts w:cs="Times New Roman"/>
                <w:sz w:val="20"/>
              </w:rPr>
              <w:t>2</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3</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5</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8</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10</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17</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23</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38</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20</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33</w:t>
            </w:r>
          </w:p>
        </w:tc>
      </w:tr>
      <w:tr w:rsidR="00F54082" w:rsidRPr="00004E0F" w:rsidTr="003E45A7">
        <w:tc>
          <w:tcPr>
            <w:tcW w:w="378" w:type="dxa"/>
            <w:shd w:val="clear" w:color="auto" w:fill="D9D9D9" w:themeFill="background1" w:themeFillShade="D9"/>
          </w:tcPr>
          <w:p w:rsidR="00F54082" w:rsidRPr="00A12081" w:rsidRDefault="00F54082" w:rsidP="00526F9F">
            <w:pPr>
              <w:jc w:val="both"/>
              <w:rPr>
                <w:rFonts w:cs="Times New Roman"/>
                <w:b/>
                <w:sz w:val="21"/>
              </w:rPr>
            </w:pPr>
            <w:r w:rsidRPr="00A12081">
              <w:rPr>
                <w:rFonts w:cs="Times New Roman"/>
                <w:b/>
                <w:sz w:val="21"/>
              </w:rPr>
              <w:t>3.</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0</w:t>
            </w:r>
          </w:p>
        </w:tc>
        <w:tc>
          <w:tcPr>
            <w:tcW w:w="417" w:type="dxa"/>
            <w:vAlign w:val="center"/>
          </w:tcPr>
          <w:p w:rsidR="00F54082" w:rsidRPr="00E6294B" w:rsidRDefault="00F54082" w:rsidP="00526F9F">
            <w:pPr>
              <w:jc w:val="both"/>
              <w:rPr>
                <w:rFonts w:cs="Times New Roman"/>
                <w:sz w:val="20"/>
              </w:rPr>
            </w:pPr>
            <w:r w:rsidRPr="00E6294B">
              <w:rPr>
                <w:rFonts w:cs="Times New Roman"/>
                <w:sz w:val="20"/>
              </w:rPr>
              <w:t>0</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0</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0</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2</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3</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14</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23</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44</w:t>
            </w:r>
          </w:p>
        </w:tc>
        <w:tc>
          <w:tcPr>
            <w:tcW w:w="416" w:type="dxa"/>
            <w:tcBorders>
              <w:right w:val="single" w:sz="12" w:space="0" w:color="auto"/>
            </w:tcBorders>
            <w:vAlign w:val="center"/>
          </w:tcPr>
          <w:p w:rsidR="00F54082" w:rsidRPr="00E6294B" w:rsidRDefault="00F54082" w:rsidP="00526F9F">
            <w:pPr>
              <w:jc w:val="both"/>
              <w:rPr>
                <w:rFonts w:cs="Times New Roman"/>
                <w:sz w:val="20"/>
              </w:rPr>
            </w:pPr>
            <w:r w:rsidRPr="00E6294B">
              <w:rPr>
                <w:rFonts w:cs="Times New Roman"/>
                <w:sz w:val="20"/>
              </w:rPr>
              <w:t>73</w:t>
            </w:r>
          </w:p>
        </w:tc>
        <w:tc>
          <w:tcPr>
            <w:tcW w:w="418" w:type="dxa"/>
            <w:tcBorders>
              <w:left w:val="single" w:sz="12" w:space="0" w:color="auto"/>
            </w:tcBorders>
            <w:vAlign w:val="center"/>
          </w:tcPr>
          <w:p w:rsidR="00F54082" w:rsidRPr="00E6294B" w:rsidRDefault="00F54082" w:rsidP="00526F9F">
            <w:pPr>
              <w:jc w:val="both"/>
              <w:rPr>
                <w:rFonts w:cs="Times New Roman"/>
                <w:sz w:val="20"/>
              </w:rPr>
            </w:pPr>
            <w:r w:rsidRPr="00E6294B">
              <w:rPr>
                <w:rFonts w:cs="Times New Roman"/>
                <w:sz w:val="20"/>
              </w:rPr>
              <w:t>0</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0</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2</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3</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5</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17</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28</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39</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65</w:t>
            </w:r>
          </w:p>
        </w:tc>
      </w:tr>
      <w:tr w:rsidR="00F54082" w:rsidRPr="00004E0F" w:rsidTr="003E45A7">
        <w:tc>
          <w:tcPr>
            <w:tcW w:w="378" w:type="dxa"/>
            <w:shd w:val="clear" w:color="auto" w:fill="D9D9D9" w:themeFill="background1" w:themeFillShade="D9"/>
          </w:tcPr>
          <w:p w:rsidR="00F54082" w:rsidRPr="00A12081" w:rsidRDefault="00F54082" w:rsidP="00526F9F">
            <w:pPr>
              <w:jc w:val="both"/>
              <w:rPr>
                <w:rFonts w:cs="Times New Roman"/>
                <w:b/>
                <w:sz w:val="21"/>
              </w:rPr>
            </w:pPr>
            <w:r w:rsidRPr="00A12081">
              <w:rPr>
                <w:rFonts w:cs="Times New Roman"/>
                <w:b/>
                <w:sz w:val="21"/>
              </w:rPr>
              <w:t>4.</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3</w:t>
            </w:r>
          </w:p>
        </w:tc>
        <w:tc>
          <w:tcPr>
            <w:tcW w:w="417" w:type="dxa"/>
            <w:vAlign w:val="center"/>
          </w:tcPr>
          <w:p w:rsidR="00F54082" w:rsidRPr="00E6294B" w:rsidRDefault="00F54082" w:rsidP="00526F9F">
            <w:pPr>
              <w:jc w:val="both"/>
              <w:rPr>
                <w:rFonts w:cs="Times New Roman"/>
                <w:sz w:val="20"/>
              </w:rPr>
            </w:pPr>
            <w:r w:rsidRPr="00E6294B">
              <w:rPr>
                <w:rFonts w:cs="Times New Roman"/>
                <w:sz w:val="20"/>
              </w:rPr>
              <w:t>5</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6</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10</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10</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17</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31</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52</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10</w:t>
            </w:r>
          </w:p>
        </w:tc>
        <w:tc>
          <w:tcPr>
            <w:tcW w:w="416" w:type="dxa"/>
            <w:tcBorders>
              <w:right w:val="single" w:sz="12" w:space="0" w:color="auto"/>
            </w:tcBorders>
            <w:vAlign w:val="center"/>
          </w:tcPr>
          <w:p w:rsidR="00F54082" w:rsidRPr="00E6294B" w:rsidRDefault="00F54082" w:rsidP="00526F9F">
            <w:pPr>
              <w:jc w:val="both"/>
              <w:rPr>
                <w:rFonts w:cs="Times New Roman"/>
                <w:sz w:val="20"/>
              </w:rPr>
            </w:pPr>
            <w:r w:rsidRPr="00E6294B">
              <w:rPr>
                <w:rFonts w:cs="Times New Roman"/>
                <w:sz w:val="20"/>
              </w:rPr>
              <w:t>17</w:t>
            </w:r>
          </w:p>
        </w:tc>
        <w:tc>
          <w:tcPr>
            <w:tcW w:w="418" w:type="dxa"/>
            <w:tcBorders>
              <w:left w:val="single" w:sz="12" w:space="0" w:color="auto"/>
            </w:tcBorders>
            <w:vAlign w:val="center"/>
          </w:tcPr>
          <w:p w:rsidR="00F54082" w:rsidRPr="00E6294B" w:rsidRDefault="00F54082" w:rsidP="00526F9F">
            <w:pPr>
              <w:jc w:val="both"/>
              <w:rPr>
                <w:rFonts w:cs="Times New Roman"/>
                <w:sz w:val="20"/>
              </w:rPr>
            </w:pPr>
            <w:r w:rsidRPr="00E6294B">
              <w:rPr>
                <w:rFonts w:cs="Times New Roman"/>
                <w:sz w:val="20"/>
              </w:rPr>
              <w:t>0</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0</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3</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5</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11</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18</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27</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45</w:t>
            </w:r>
          </w:p>
        </w:tc>
        <w:tc>
          <w:tcPr>
            <w:tcW w:w="418" w:type="dxa"/>
            <w:vAlign w:val="center"/>
          </w:tcPr>
          <w:p w:rsidR="00F54082" w:rsidRPr="00E6294B" w:rsidRDefault="00F54082" w:rsidP="00526F9F">
            <w:pPr>
              <w:jc w:val="both"/>
              <w:rPr>
                <w:rFonts w:cs="Times New Roman"/>
                <w:sz w:val="20"/>
              </w:rPr>
            </w:pPr>
            <w:r w:rsidRPr="00E6294B">
              <w:rPr>
                <w:rFonts w:cs="Times New Roman"/>
                <w:sz w:val="20"/>
              </w:rPr>
              <w:t>19</w:t>
            </w:r>
          </w:p>
        </w:tc>
        <w:tc>
          <w:tcPr>
            <w:tcW w:w="416" w:type="dxa"/>
            <w:vAlign w:val="center"/>
          </w:tcPr>
          <w:p w:rsidR="00F54082" w:rsidRPr="00E6294B" w:rsidRDefault="00F54082" w:rsidP="00526F9F">
            <w:pPr>
              <w:jc w:val="both"/>
              <w:rPr>
                <w:rFonts w:cs="Times New Roman"/>
                <w:sz w:val="20"/>
              </w:rPr>
            </w:pPr>
            <w:r w:rsidRPr="00E6294B">
              <w:rPr>
                <w:rFonts w:cs="Times New Roman"/>
                <w:sz w:val="20"/>
              </w:rPr>
              <w:t>32</w:t>
            </w:r>
          </w:p>
        </w:tc>
      </w:tr>
    </w:tbl>
    <w:p w:rsidR="004813A7" w:rsidRDefault="004813A7" w:rsidP="004813A7">
      <w:pPr>
        <w:pStyle w:val="Odstavecseseznamem"/>
        <w:jc w:val="both"/>
        <w:rPr>
          <w:rFonts w:ascii="Times New Roman" w:hAnsi="Times New Roman" w:cs="Times New Roman"/>
        </w:rPr>
      </w:pPr>
    </w:p>
    <w:p w:rsidR="003E45A7" w:rsidRPr="00004E0F" w:rsidRDefault="003E45A7" w:rsidP="003E45A7">
      <w:pPr>
        <w:pStyle w:val="Odstavecseseznamem"/>
        <w:numPr>
          <w:ilvl w:val="0"/>
          <w:numId w:val="33"/>
        </w:numPr>
        <w:jc w:val="both"/>
        <w:rPr>
          <w:rFonts w:ascii="Times New Roman" w:hAnsi="Times New Roman" w:cs="Times New Roman"/>
        </w:rPr>
      </w:pPr>
      <w:r w:rsidRPr="00004E0F">
        <w:rPr>
          <w:rFonts w:ascii="Times New Roman" w:hAnsi="Times New Roman" w:cs="Times New Roman"/>
        </w:rPr>
        <w:t>Výhradně ke spánku popřípadě k sexuální aktivitě.</w:t>
      </w:r>
    </w:p>
    <w:p w:rsidR="003E45A7" w:rsidRPr="00004E0F" w:rsidRDefault="003E45A7" w:rsidP="003E45A7">
      <w:pPr>
        <w:pStyle w:val="Odstavecseseznamem"/>
        <w:numPr>
          <w:ilvl w:val="0"/>
          <w:numId w:val="33"/>
        </w:numPr>
        <w:jc w:val="both"/>
        <w:rPr>
          <w:rFonts w:ascii="Times New Roman" w:hAnsi="Times New Roman" w:cs="Times New Roman"/>
        </w:rPr>
      </w:pPr>
      <w:r w:rsidRPr="00004E0F">
        <w:rPr>
          <w:rFonts w:ascii="Times New Roman" w:hAnsi="Times New Roman" w:cs="Times New Roman"/>
        </w:rPr>
        <w:t>Ke sledování televize.</w:t>
      </w:r>
    </w:p>
    <w:p w:rsidR="003E45A7" w:rsidRPr="00004E0F" w:rsidRDefault="003E45A7" w:rsidP="003E45A7">
      <w:pPr>
        <w:pStyle w:val="Odstavecseseznamem"/>
        <w:numPr>
          <w:ilvl w:val="0"/>
          <w:numId w:val="33"/>
        </w:numPr>
        <w:jc w:val="both"/>
        <w:rPr>
          <w:rFonts w:ascii="Times New Roman" w:hAnsi="Times New Roman" w:cs="Times New Roman"/>
        </w:rPr>
      </w:pPr>
      <w:r w:rsidRPr="00004E0F">
        <w:rPr>
          <w:rFonts w:ascii="Times New Roman" w:hAnsi="Times New Roman" w:cs="Times New Roman"/>
        </w:rPr>
        <w:t>Ke konzumaci jídla.</w:t>
      </w:r>
    </w:p>
    <w:p w:rsidR="003E45A7" w:rsidRPr="00004E0F" w:rsidRDefault="003E45A7" w:rsidP="003E45A7">
      <w:pPr>
        <w:pStyle w:val="Odstavecseseznamem"/>
        <w:numPr>
          <w:ilvl w:val="0"/>
          <w:numId w:val="33"/>
        </w:numPr>
        <w:jc w:val="both"/>
        <w:rPr>
          <w:rFonts w:ascii="Times New Roman" w:hAnsi="Times New Roman" w:cs="Times New Roman"/>
        </w:rPr>
      </w:pPr>
      <w:r w:rsidRPr="00004E0F">
        <w:rPr>
          <w:rFonts w:ascii="Times New Roman" w:hAnsi="Times New Roman" w:cs="Times New Roman"/>
        </w:rPr>
        <w:t>Ke čtení, učení, práci a k řešení problémů.</w:t>
      </w:r>
    </w:p>
    <w:p w:rsidR="00F54082" w:rsidRPr="00004E0F" w:rsidRDefault="00F54082" w:rsidP="00526F9F">
      <w:pPr>
        <w:jc w:val="both"/>
        <w:rPr>
          <w:rFonts w:cs="Times New Roman"/>
        </w:rPr>
      </w:pPr>
      <w:r w:rsidRPr="00004E0F">
        <w:rPr>
          <w:rFonts w:cs="Times New Roman"/>
          <w:noProof/>
          <w:lang w:eastAsia="cs-CZ"/>
        </w:rPr>
        <w:drawing>
          <wp:inline distT="0" distB="0" distL="0" distR="0">
            <wp:extent cx="2667000" cy="2971800"/>
            <wp:effectExtent l="19050" t="0" r="19050" b="0"/>
            <wp:docPr id="4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004E0F">
        <w:rPr>
          <w:rFonts w:cs="Times New Roman"/>
          <w:noProof/>
          <w:lang w:eastAsia="cs-CZ"/>
        </w:rPr>
        <w:drawing>
          <wp:inline distT="0" distB="0" distL="0" distR="0">
            <wp:extent cx="2621280" cy="2964180"/>
            <wp:effectExtent l="19050" t="0" r="26670" b="7620"/>
            <wp:docPr id="4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3FFB" w:rsidRPr="007D76EA" w:rsidRDefault="007D76EA" w:rsidP="00526F9F">
      <w:pPr>
        <w:jc w:val="both"/>
        <w:rPr>
          <w:rFonts w:cs="Times New Roman"/>
          <w:b/>
        </w:rPr>
      </w:pPr>
      <w:r w:rsidRPr="007D76EA">
        <w:rPr>
          <w:rFonts w:cs="Times New Roman"/>
          <w:b/>
        </w:rPr>
        <w:t xml:space="preserve">Graf </w:t>
      </w:r>
      <w:r w:rsidR="00FC7D7E">
        <w:rPr>
          <w:rFonts w:cs="Times New Roman"/>
          <w:b/>
        </w:rPr>
        <w:t>10</w:t>
      </w:r>
      <w:r w:rsidRPr="007D76EA">
        <w:rPr>
          <w:rFonts w:cs="Times New Roman"/>
          <w:b/>
        </w:rPr>
        <w:t>. Postel U</w:t>
      </w:r>
      <w:r w:rsidRPr="007D76EA">
        <w:rPr>
          <w:rFonts w:cs="Times New Roman"/>
          <w:b/>
        </w:rPr>
        <w:tab/>
      </w:r>
      <w:r w:rsidRPr="007D76EA">
        <w:rPr>
          <w:rFonts w:cs="Times New Roman"/>
          <w:b/>
        </w:rPr>
        <w:tab/>
      </w:r>
      <w:r w:rsidRPr="007D76EA">
        <w:rPr>
          <w:rFonts w:cs="Times New Roman"/>
          <w:b/>
        </w:rPr>
        <w:tab/>
      </w:r>
      <w:r w:rsidRPr="007D76EA">
        <w:rPr>
          <w:rFonts w:cs="Times New Roman"/>
          <w:b/>
        </w:rPr>
        <w:tab/>
        <w:t xml:space="preserve">   Graf </w:t>
      </w:r>
      <w:r w:rsidR="00FC7D7E">
        <w:rPr>
          <w:rFonts w:cs="Times New Roman"/>
          <w:b/>
        </w:rPr>
        <w:t>11</w:t>
      </w:r>
      <w:r w:rsidR="00F54082" w:rsidRPr="007D76EA">
        <w:rPr>
          <w:rFonts w:cs="Times New Roman"/>
          <w:b/>
        </w:rPr>
        <w:t>.</w:t>
      </w:r>
      <w:r w:rsidRPr="007D76EA">
        <w:rPr>
          <w:rFonts w:cs="Times New Roman"/>
          <w:b/>
        </w:rPr>
        <w:t xml:space="preserve"> Postel P</w:t>
      </w:r>
    </w:p>
    <w:p w:rsidR="00C77267" w:rsidRDefault="00C77267" w:rsidP="00C77267">
      <w:pPr>
        <w:rPr>
          <w:b/>
        </w:rPr>
      </w:pPr>
    </w:p>
    <w:p w:rsidR="00F54082" w:rsidRPr="00C77267" w:rsidRDefault="00F54082" w:rsidP="00C77267">
      <w:pPr>
        <w:rPr>
          <w:b/>
        </w:rPr>
      </w:pPr>
      <w:r w:rsidRPr="00C77267">
        <w:rPr>
          <w:b/>
        </w:rPr>
        <w:t>Návyky podporující „biologické hodiny“</w:t>
      </w:r>
    </w:p>
    <w:p w:rsidR="00F54082" w:rsidRPr="00004E0F" w:rsidRDefault="00F54082" w:rsidP="00526F9F">
      <w:pPr>
        <w:jc w:val="both"/>
        <w:rPr>
          <w:rFonts w:cs="Times New Roman"/>
        </w:rPr>
      </w:pPr>
      <w:r w:rsidRPr="00004E0F">
        <w:rPr>
          <w:rFonts w:cs="Times New Roman"/>
        </w:rPr>
        <w:t xml:space="preserve">Tyto tři návyky slouží k nastavení pravidelnosti pro naše tělo. Všechny tři návyky jsou </w:t>
      </w:r>
      <w:r w:rsidR="007D76EA" w:rsidRPr="00004E0F">
        <w:rPr>
          <w:rFonts w:cs="Times New Roman"/>
        </w:rPr>
        <w:t>správné a měli</w:t>
      </w:r>
      <w:r w:rsidRPr="00004E0F">
        <w:rPr>
          <w:rFonts w:cs="Times New Roman"/>
        </w:rPr>
        <w:t xml:space="preserve"> bychom je dodržovat </w:t>
      </w:r>
      <w:r w:rsidR="00AF7935">
        <w:rPr>
          <w:rFonts w:cs="Times New Roman"/>
        </w:rPr>
        <w:t>každý den</w:t>
      </w:r>
      <w:r w:rsidRPr="00004E0F">
        <w:rPr>
          <w:rFonts w:cs="Times New Roman"/>
        </w:rPr>
        <w:t xml:space="preserve">. </w:t>
      </w:r>
    </w:p>
    <w:p w:rsidR="00F54082" w:rsidRDefault="00F54082" w:rsidP="00526F9F">
      <w:pPr>
        <w:jc w:val="both"/>
        <w:rPr>
          <w:rFonts w:cs="Times New Roman"/>
        </w:rPr>
      </w:pPr>
      <w:r w:rsidRPr="00004E0F">
        <w:rPr>
          <w:rFonts w:cs="Times New Roman"/>
        </w:rPr>
        <w:t xml:space="preserve">V prvních dvou otázkách vykazují učitelé větší spojitost s těmito návyky oproti policistům. Až 65 % učitelů dokáže do 10 minut </w:t>
      </w:r>
      <w:r w:rsidR="00AF7935">
        <w:rPr>
          <w:rFonts w:cs="Times New Roman"/>
        </w:rPr>
        <w:t xml:space="preserve">po probuzení vstanout z postele, zatím </w:t>
      </w:r>
      <w:r w:rsidR="00AF7935">
        <w:rPr>
          <w:rFonts w:cs="Times New Roman"/>
        </w:rPr>
        <w:lastRenderedPageBreak/>
        <w:t>co policist</w:t>
      </w:r>
      <w:r w:rsidR="00157F05">
        <w:rPr>
          <w:rFonts w:cs="Times New Roman"/>
        </w:rPr>
        <w:t xml:space="preserve">ů to dokáže vždy 43 %. </w:t>
      </w:r>
      <w:r w:rsidRPr="00004E0F">
        <w:rPr>
          <w:rFonts w:cs="Times New Roman"/>
        </w:rPr>
        <w:t>U třetí otázky je znatelné, že policisté nemůžou dodržovat pravidelné uléhání a vstávání z postele, pr</w:t>
      </w:r>
      <w:r w:rsidR="00157F05">
        <w:rPr>
          <w:rFonts w:cs="Times New Roman"/>
        </w:rPr>
        <w:t xml:space="preserve">otože pracují na směnný provoz. </w:t>
      </w:r>
    </w:p>
    <w:p w:rsidR="00F54082" w:rsidRPr="00004E0F" w:rsidRDefault="007155FE" w:rsidP="00526F9F">
      <w:pPr>
        <w:jc w:val="both"/>
        <w:rPr>
          <w:rFonts w:cs="Times New Roman"/>
          <w:b/>
        </w:rPr>
      </w:pPr>
      <w:r>
        <w:rPr>
          <w:rFonts w:cs="Times New Roman"/>
          <w:b/>
        </w:rPr>
        <w:t xml:space="preserve">Tabulka </w:t>
      </w:r>
      <w:r w:rsidR="002C0920">
        <w:rPr>
          <w:rFonts w:cs="Times New Roman"/>
          <w:b/>
        </w:rPr>
        <w:t>7. Návyky podporující biologické hodiny</w:t>
      </w:r>
    </w:p>
    <w:tbl>
      <w:tblPr>
        <w:tblStyle w:val="Mkatabulky"/>
        <w:tblW w:w="0" w:type="auto"/>
        <w:tblLook w:val="04A0"/>
      </w:tblPr>
      <w:tblGrid>
        <w:gridCol w:w="383"/>
        <w:gridCol w:w="427"/>
        <w:gridCol w:w="426"/>
        <w:gridCol w:w="427"/>
        <w:gridCol w:w="426"/>
        <w:gridCol w:w="427"/>
        <w:gridCol w:w="426"/>
        <w:gridCol w:w="330"/>
        <w:gridCol w:w="426"/>
        <w:gridCol w:w="330"/>
        <w:gridCol w:w="426"/>
        <w:gridCol w:w="427"/>
        <w:gridCol w:w="426"/>
        <w:gridCol w:w="427"/>
        <w:gridCol w:w="426"/>
        <w:gridCol w:w="427"/>
        <w:gridCol w:w="426"/>
        <w:gridCol w:w="427"/>
        <w:gridCol w:w="426"/>
        <w:gridCol w:w="427"/>
        <w:gridCol w:w="426"/>
      </w:tblGrid>
      <w:tr w:rsidR="00F54082" w:rsidRPr="00004E0F" w:rsidTr="004F3B45">
        <w:tc>
          <w:tcPr>
            <w:tcW w:w="424" w:type="dxa"/>
            <w:vMerge w:val="restart"/>
            <w:shd w:val="clear" w:color="auto" w:fill="D9D9D9" w:themeFill="background1" w:themeFillShade="D9"/>
          </w:tcPr>
          <w:p w:rsidR="00F54082" w:rsidRPr="00A12081" w:rsidRDefault="00F54082" w:rsidP="00526F9F">
            <w:pPr>
              <w:jc w:val="both"/>
              <w:rPr>
                <w:rFonts w:cs="Times New Roman"/>
                <w:b/>
              </w:rPr>
            </w:pPr>
          </w:p>
        </w:tc>
        <w:tc>
          <w:tcPr>
            <w:tcW w:w="4289" w:type="dxa"/>
            <w:gridSpan w:val="10"/>
            <w:tcBorders>
              <w:right w:val="single" w:sz="12" w:space="0" w:color="auto"/>
            </w:tcBorders>
            <w:shd w:val="clear" w:color="auto" w:fill="D9D9D9" w:themeFill="background1" w:themeFillShade="D9"/>
            <w:vAlign w:val="center"/>
          </w:tcPr>
          <w:p w:rsidR="00F54082" w:rsidRPr="00A12081" w:rsidRDefault="00F54082" w:rsidP="00A12081">
            <w:pPr>
              <w:jc w:val="center"/>
              <w:rPr>
                <w:rFonts w:cs="Times New Roman"/>
                <w:b/>
              </w:rPr>
            </w:pPr>
            <w:r w:rsidRPr="00A12081">
              <w:rPr>
                <w:rFonts w:cs="Times New Roman"/>
                <w:b/>
              </w:rPr>
              <w:t>Učitelé</w:t>
            </w:r>
          </w:p>
        </w:tc>
        <w:tc>
          <w:tcPr>
            <w:tcW w:w="4290" w:type="dxa"/>
            <w:gridSpan w:val="10"/>
            <w:tcBorders>
              <w:left w:val="single" w:sz="12" w:space="0" w:color="auto"/>
            </w:tcBorders>
            <w:shd w:val="clear" w:color="auto" w:fill="D9D9D9" w:themeFill="background1" w:themeFillShade="D9"/>
            <w:vAlign w:val="center"/>
          </w:tcPr>
          <w:p w:rsidR="00F54082" w:rsidRPr="00A12081" w:rsidRDefault="00F54082" w:rsidP="00A12081">
            <w:pPr>
              <w:jc w:val="center"/>
              <w:rPr>
                <w:rFonts w:cs="Times New Roman"/>
                <w:b/>
              </w:rPr>
            </w:pPr>
            <w:r w:rsidRPr="00A12081">
              <w:rPr>
                <w:rFonts w:cs="Times New Roman"/>
                <w:b/>
              </w:rPr>
              <w:t>Policisté</w:t>
            </w:r>
          </w:p>
        </w:tc>
      </w:tr>
      <w:tr w:rsidR="00F54082" w:rsidRPr="00004E0F" w:rsidTr="004F3B45">
        <w:tc>
          <w:tcPr>
            <w:tcW w:w="424" w:type="dxa"/>
            <w:vMerge/>
            <w:shd w:val="clear" w:color="auto" w:fill="D9D9D9" w:themeFill="background1" w:themeFillShade="D9"/>
          </w:tcPr>
          <w:p w:rsidR="00F54082" w:rsidRPr="00A12081" w:rsidRDefault="00F54082" w:rsidP="00526F9F">
            <w:pPr>
              <w:jc w:val="both"/>
              <w:rPr>
                <w:rFonts w:cs="Times New Roman"/>
                <w:b/>
              </w:rPr>
            </w:pPr>
          </w:p>
        </w:tc>
        <w:tc>
          <w:tcPr>
            <w:tcW w:w="859"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57"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57"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58"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58" w:type="dxa"/>
            <w:gridSpan w:val="2"/>
            <w:tcBorders>
              <w:righ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c>
          <w:tcPr>
            <w:tcW w:w="858" w:type="dxa"/>
            <w:gridSpan w:val="2"/>
            <w:tcBorders>
              <w:lef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58"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58"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58"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58"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r>
      <w:tr w:rsidR="00F54082" w:rsidRPr="00004E0F" w:rsidTr="004F3B45">
        <w:tc>
          <w:tcPr>
            <w:tcW w:w="424" w:type="dxa"/>
            <w:vMerge/>
            <w:shd w:val="clear" w:color="auto" w:fill="D9D9D9" w:themeFill="background1" w:themeFillShade="D9"/>
          </w:tcPr>
          <w:p w:rsidR="00F54082" w:rsidRPr="00A12081" w:rsidRDefault="00F54082" w:rsidP="00526F9F">
            <w:pPr>
              <w:jc w:val="both"/>
              <w:rPr>
                <w:rFonts w:cs="Times New Roman"/>
                <w:b/>
              </w:rPr>
            </w:pP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3"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1"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1"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2"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2" w:type="dxa"/>
            <w:tcBorders>
              <w:right w:val="single" w:sz="12" w:space="0" w:color="auto"/>
            </w:tcBorders>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tcBorders>
              <w:left w:val="single" w:sz="12" w:space="0" w:color="auto"/>
            </w:tcBorders>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2"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2"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2"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2"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c>
          <w:tcPr>
            <w:tcW w:w="436"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n</w:t>
            </w:r>
          </w:p>
        </w:tc>
        <w:tc>
          <w:tcPr>
            <w:tcW w:w="422" w:type="dxa"/>
            <w:shd w:val="clear" w:color="auto" w:fill="D9D9D9" w:themeFill="background1" w:themeFillShade="D9"/>
            <w:vAlign w:val="center"/>
          </w:tcPr>
          <w:p w:rsidR="00F54082" w:rsidRPr="004F3B45" w:rsidRDefault="00F54082" w:rsidP="00526F9F">
            <w:pPr>
              <w:jc w:val="both"/>
              <w:rPr>
                <w:rFonts w:cs="Times New Roman"/>
                <w:b/>
                <w:sz w:val="18"/>
              </w:rPr>
            </w:pPr>
            <w:r w:rsidRPr="004F3B45">
              <w:rPr>
                <w:rFonts w:cs="Times New Roman"/>
                <w:b/>
                <w:sz w:val="18"/>
              </w:rPr>
              <w:t>%</w:t>
            </w:r>
          </w:p>
        </w:tc>
      </w:tr>
      <w:tr w:rsidR="00F54082" w:rsidRPr="00004E0F" w:rsidTr="004F3B45">
        <w:tc>
          <w:tcPr>
            <w:tcW w:w="424"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1.</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26</w:t>
            </w:r>
          </w:p>
        </w:tc>
        <w:tc>
          <w:tcPr>
            <w:tcW w:w="423"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43</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12</w:t>
            </w:r>
          </w:p>
        </w:tc>
        <w:tc>
          <w:tcPr>
            <w:tcW w:w="421"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20</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6</w:t>
            </w:r>
          </w:p>
        </w:tc>
        <w:tc>
          <w:tcPr>
            <w:tcW w:w="421"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10</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9</w:t>
            </w:r>
          </w:p>
        </w:tc>
        <w:tc>
          <w:tcPr>
            <w:tcW w:w="422"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15</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7</w:t>
            </w:r>
          </w:p>
        </w:tc>
        <w:tc>
          <w:tcPr>
            <w:tcW w:w="422" w:type="dxa"/>
            <w:tcBorders>
              <w:right w:val="single" w:sz="12" w:space="0" w:color="auto"/>
            </w:tcBorders>
            <w:vAlign w:val="center"/>
          </w:tcPr>
          <w:p w:rsidR="00F54082" w:rsidRPr="00E6294B" w:rsidRDefault="00F54082" w:rsidP="00526F9F">
            <w:pPr>
              <w:jc w:val="both"/>
              <w:rPr>
                <w:rFonts w:cs="Times New Roman"/>
                <w:color w:val="000000"/>
                <w:sz w:val="21"/>
              </w:rPr>
            </w:pPr>
            <w:r w:rsidRPr="00E6294B">
              <w:rPr>
                <w:rFonts w:cs="Times New Roman"/>
                <w:color w:val="000000"/>
                <w:sz w:val="21"/>
              </w:rPr>
              <w:t>12</w:t>
            </w:r>
          </w:p>
        </w:tc>
        <w:tc>
          <w:tcPr>
            <w:tcW w:w="436" w:type="dxa"/>
            <w:tcBorders>
              <w:left w:val="single" w:sz="12" w:space="0" w:color="auto"/>
            </w:tcBorders>
            <w:vAlign w:val="center"/>
          </w:tcPr>
          <w:p w:rsidR="00F54082" w:rsidRPr="00E6294B" w:rsidRDefault="00F54082" w:rsidP="00526F9F">
            <w:pPr>
              <w:jc w:val="both"/>
              <w:rPr>
                <w:rFonts w:cs="Times New Roman"/>
                <w:color w:val="000000"/>
                <w:sz w:val="21"/>
              </w:rPr>
            </w:pPr>
            <w:r w:rsidRPr="00E6294B">
              <w:rPr>
                <w:rFonts w:cs="Times New Roman"/>
                <w:color w:val="000000"/>
                <w:sz w:val="21"/>
              </w:rPr>
              <w:t>11</w:t>
            </w:r>
          </w:p>
        </w:tc>
        <w:tc>
          <w:tcPr>
            <w:tcW w:w="422"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18</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13</w:t>
            </w:r>
          </w:p>
        </w:tc>
        <w:tc>
          <w:tcPr>
            <w:tcW w:w="422"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22</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9</w:t>
            </w:r>
          </w:p>
        </w:tc>
        <w:tc>
          <w:tcPr>
            <w:tcW w:w="422"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15</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20</w:t>
            </w:r>
          </w:p>
        </w:tc>
        <w:tc>
          <w:tcPr>
            <w:tcW w:w="422"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33</w:t>
            </w:r>
          </w:p>
        </w:tc>
        <w:tc>
          <w:tcPr>
            <w:tcW w:w="436"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7</w:t>
            </w:r>
          </w:p>
        </w:tc>
        <w:tc>
          <w:tcPr>
            <w:tcW w:w="422" w:type="dxa"/>
            <w:vAlign w:val="center"/>
          </w:tcPr>
          <w:p w:rsidR="00F54082" w:rsidRPr="00E6294B" w:rsidRDefault="00F54082" w:rsidP="00526F9F">
            <w:pPr>
              <w:jc w:val="both"/>
              <w:rPr>
                <w:rFonts w:cs="Times New Roman"/>
                <w:color w:val="000000"/>
                <w:sz w:val="21"/>
              </w:rPr>
            </w:pPr>
            <w:r w:rsidRPr="00E6294B">
              <w:rPr>
                <w:rFonts w:cs="Times New Roman"/>
                <w:color w:val="000000"/>
                <w:sz w:val="21"/>
              </w:rPr>
              <w:t>12</w:t>
            </w:r>
          </w:p>
        </w:tc>
      </w:tr>
      <w:tr w:rsidR="00F54082" w:rsidRPr="00004E0F" w:rsidTr="004F3B45">
        <w:tc>
          <w:tcPr>
            <w:tcW w:w="424"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2.</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39</w:t>
            </w:r>
          </w:p>
        </w:tc>
        <w:tc>
          <w:tcPr>
            <w:tcW w:w="423" w:type="dxa"/>
            <w:vAlign w:val="center"/>
          </w:tcPr>
          <w:p w:rsidR="00F54082" w:rsidRPr="00E6294B" w:rsidRDefault="00F54082" w:rsidP="00526F9F">
            <w:pPr>
              <w:jc w:val="both"/>
              <w:rPr>
                <w:rFonts w:cs="Times New Roman"/>
                <w:sz w:val="21"/>
              </w:rPr>
            </w:pPr>
            <w:r w:rsidRPr="00E6294B">
              <w:rPr>
                <w:rFonts w:cs="Times New Roman"/>
                <w:sz w:val="21"/>
              </w:rPr>
              <w:t>65</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12</w:t>
            </w:r>
          </w:p>
        </w:tc>
        <w:tc>
          <w:tcPr>
            <w:tcW w:w="421" w:type="dxa"/>
            <w:vAlign w:val="center"/>
          </w:tcPr>
          <w:p w:rsidR="00F54082" w:rsidRPr="00E6294B" w:rsidRDefault="00F54082" w:rsidP="00526F9F">
            <w:pPr>
              <w:jc w:val="both"/>
              <w:rPr>
                <w:rFonts w:cs="Times New Roman"/>
                <w:sz w:val="21"/>
              </w:rPr>
            </w:pPr>
            <w:r w:rsidRPr="00E6294B">
              <w:rPr>
                <w:rFonts w:cs="Times New Roman"/>
                <w:sz w:val="21"/>
              </w:rPr>
              <w:t>20</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2</w:t>
            </w:r>
          </w:p>
        </w:tc>
        <w:tc>
          <w:tcPr>
            <w:tcW w:w="421" w:type="dxa"/>
            <w:vAlign w:val="center"/>
          </w:tcPr>
          <w:p w:rsidR="00F54082" w:rsidRPr="00E6294B" w:rsidRDefault="00F54082" w:rsidP="00526F9F">
            <w:pPr>
              <w:jc w:val="both"/>
              <w:rPr>
                <w:rFonts w:cs="Times New Roman"/>
                <w:sz w:val="21"/>
              </w:rPr>
            </w:pPr>
            <w:r w:rsidRPr="00E6294B">
              <w:rPr>
                <w:rFonts w:cs="Times New Roman"/>
                <w:sz w:val="21"/>
              </w:rPr>
              <w:t>3</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4</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7</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3</w:t>
            </w:r>
          </w:p>
        </w:tc>
        <w:tc>
          <w:tcPr>
            <w:tcW w:w="422" w:type="dxa"/>
            <w:tcBorders>
              <w:right w:val="single" w:sz="12" w:space="0" w:color="auto"/>
            </w:tcBorders>
            <w:vAlign w:val="center"/>
          </w:tcPr>
          <w:p w:rsidR="00F54082" w:rsidRPr="00E6294B" w:rsidRDefault="00F54082" w:rsidP="00526F9F">
            <w:pPr>
              <w:jc w:val="both"/>
              <w:rPr>
                <w:rFonts w:cs="Times New Roman"/>
                <w:sz w:val="21"/>
              </w:rPr>
            </w:pPr>
            <w:r w:rsidRPr="00E6294B">
              <w:rPr>
                <w:rFonts w:cs="Times New Roman"/>
                <w:sz w:val="21"/>
              </w:rPr>
              <w:t>5</w:t>
            </w:r>
          </w:p>
        </w:tc>
        <w:tc>
          <w:tcPr>
            <w:tcW w:w="436" w:type="dxa"/>
            <w:tcBorders>
              <w:left w:val="single" w:sz="12" w:space="0" w:color="auto"/>
            </w:tcBorders>
            <w:vAlign w:val="center"/>
          </w:tcPr>
          <w:p w:rsidR="00F54082" w:rsidRPr="00E6294B" w:rsidRDefault="00F54082" w:rsidP="00526F9F">
            <w:pPr>
              <w:jc w:val="both"/>
              <w:rPr>
                <w:rFonts w:cs="Times New Roman"/>
                <w:sz w:val="21"/>
              </w:rPr>
            </w:pPr>
            <w:r w:rsidRPr="00E6294B">
              <w:rPr>
                <w:rFonts w:cs="Times New Roman"/>
                <w:sz w:val="21"/>
              </w:rPr>
              <w:t>26</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43</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13</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22</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6</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10</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12</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20</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3</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5</w:t>
            </w:r>
          </w:p>
        </w:tc>
      </w:tr>
      <w:tr w:rsidR="00F54082" w:rsidRPr="00004E0F" w:rsidTr="004F3B45">
        <w:tc>
          <w:tcPr>
            <w:tcW w:w="424"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3.</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5</w:t>
            </w:r>
          </w:p>
        </w:tc>
        <w:tc>
          <w:tcPr>
            <w:tcW w:w="423" w:type="dxa"/>
            <w:vAlign w:val="center"/>
          </w:tcPr>
          <w:p w:rsidR="00F54082" w:rsidRPr="00E6294B" w:rsidRDefault="00F54082" w:rsidP="00526F9F">
            <w:pPr>
              <w:jc w:val="both"/>
              <w:rPr>
                <w:rFonts w:cs="Times New Roman"/>
                <w:sz w:val="21"/>
              </w:rPr>
            </w:pPr>
            <w:r w:rsidRPr="00E6294B">
              <w:rPr>
                <w:rFonts w:cs="Times New Roman"/>
                <w:sz w:val="21"/>
              </w:rPr>
              <w:t>8</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23</w:t>
            </w:r>
          </w:p>
        </w:tc>
        <w:tc>
          <w:tcPr>
            <w:tcW w:w="421" w:type="dxa"/>
            <w:vAlign w:val="center"/>
          </w:tcPr>
          <w:p w:rsidR="00F54082" w:rsidRPr="00E6294B" w:rsidRDefault="00F54082" w:rsidP="00526F9F">
            <w:pPr>
              <w:jc w:val="both"/>
              <w:rPr>
                <w:rFonts w:cs="Times New Roman"/>
                <w:sz w:val="21"/>
              </w:rPr>
            </w:pPr>
            <w:r w:rsidRPr="00E6294B">
              <w:rPr>
                <w:rFonts w:cs="Times New Roman"/>
                <w:sz w:val="21"/>
              </w:rPr>
              <w:t>38</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22</w:t>
            </w:r>
          </w:p>
        </w:tc>
        <w:tc>
          <w:tcPr>
            <w:tcW w:w="421" w:type="dxa"/>
            <w:vAlign w:val="center"/>
          </w:tcPr>
          <w:p w:rsidR="00F54082" w:rsidRPr="00E6294B" w:rsidRDefault="00F54082" w:rsidP="00526F9F">
            <w:pPr>
              <w:jc w:val="both"/>
              <w:rPr>
                <w:rFonts w:cs="Times New Roman"/>
                <w:sz w:val="21"/>
              </w:rPr>
            </w:pPr>
            <w:r w:rsidRPr="00E6294B">
              <w:rPr>
                <w:rFonts w:cs="Times New Roman"/>
                <w:sz w:val="21"/>
              </w:rPr>
              <w:t>37</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9</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15</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1</w:t>
            </w:r>
          </w:p>
        </w:tc>
        <w:tc>
          <w:tcPr>
            <w:tcW w:w="422" w:type="dxa"/>
            <w:tcBorders>
              <w:right w:val="single" w:sz="12" w:space="0" w:color="auto"/>
            </w:tcBorders>
            <w:vAlign w:val="center"/>
          </w:tcPr>
          <w:p w:rsidR="00F54082" w:rsidRPr="00E6294B" w:rsidRDefault="00F54082" w:rsidP="00526F9F">
            <w:pPr>
              <w:jc w:val="both"/>
              <w:rPr>
                <w:rFonts w:cs="Times New Roman"/>
                <w:sz w:val="21"/>
              </w:rPr>
            </w:pPr>
            <w:r w:rsidRPr="00E6294B">
              <w:rPr>
                <w:rFonts w:cs="Times New Roman"/>
                <w:sz w:val="21"/>
              </w:rPr>
              <w:t>2</w:t>
            </w:r>
          </w:p>
        </w:tc>
        <w:tc>
          <w:tcPr>
            <w:tcW w:w="436" w:type="dxa"/>
            <w:tcBorders>
              <w:left w:val="single" w:sz="12" w:space="0" w:color="auto"/>
            </w:tcBorders>
            <w:vAlign w:val="center"/>
          </w:tcPr>
          <w:p w:rsidR="00F54082" w:rsidRPr="00E6294B" w:rsidRDefault="00F54082" w:rsidP="00526F9F">
            <w:pPr>
              <w:jc w:val="both"/>
              <w:rPr>
                <w:rFonts w:cs="Times New Roman"/>
                <w:sz w:val="21"/>
              </w:rPr>
            </w:pPr>
            <w:r w:rsidRPr="00E6294B">
              <w:rPr>
                <w:rFonts w:cs="Times New Roman"/>
                <w:sz w:val="21"/>
              </w:rPr>
              <w:t>1</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2</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12</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20</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20</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33</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10</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17</w:t>
            </w:r>
          </w:p>
        </w:tc>
        <w:tc>
          <w:tcPr>
            <w:tcW w:w="436" w:type="dxa"/>
            <w:vAlign w:val="center"/>
          </w:tcPr>
          <w:p w:rsidR="00F54082" w:rsidRPr="00E6294B" w:rsidRDefault="00F54082" w:rsidP="00526F9F">
            <w:pPr>
              <w:jc w:val="both"/>
              <w:rPr>
                <w:rFonts w:cs="Times New Roman"/>
                <w:sz w:val="21"/>
              </w:rPr>
            </w:pPr>
            <w:r w:rsidRPr="00E6294B">
              <w:rPr>
                <w:rFonts w:cs="Times New Roman"/>
                <w:sz w:val="21"/>
              </w:rPr>
              <w:t>17</w:t>
            </w:r>
          </w:p>
        </w:tc>
        <w:tc>
          <w:tcPr>
            <w:tcW w:w="422" w:type="dxa"/>
            <w:vAlign w:val="center"/>
          </w:tcPr>
          <w:p w:rsidR="00F54082" w:rsidRPr="00E6294B" w:rsidRDefault="00F54082" w:rsidP="00526F9F">
            <w:pPr>
              <w:jc w:val="both"/>
              <w:rPr>
                <w:rFonts w:cs="Times New Roman"/>
                <w:sz w:val="21"/>
              </w:rPr>
            </w:pPr>
            <w:r w:rsidRPr="00E6294B">
              <w:rPr>
                <w:rFonts w:cs="Times New Roman"/>
                <w:sz w:val="21"/>
              </w:rPr>
              <w:t>28</w:t>
            </w:r>
          </w:p>
        </w:tc>
      </w:tr>
    </w:tbl>
    <w:p w:rsidR="00F54082" w:rsidRDefault="00F54082" w:rsidP="00526F9F">
      <w:pPr>
        <w:jc w:val="both"/>
        <w:rPr>
          <w:rFonts w:cs="Times New Roman"/>
          <w:b/>
        </w:rPr>
      </w:pPr>
    </w:p>
    <w:p w:rsidR="003E45A7" w:rsidRPr="00004E0F" w:rsidRDefault="003E45A7" w:rsidP="003E45A7">
      <w:pPr>
        <w:pStyle w:val="Odstavecseseznamem"/>
        <w:numPr>
          <w:ilvl w:val="0"/>
          <w:numId w:val="34"/>
        </w:numPr>
        <w:jc w:val="both"/>
        <w:rPr>
          <w:rFonts w:ascii="Times New Roman" w:hAnsi="Times New Roman" w:cs="Times New Roman"/>
        </w:rPr>
      </w:pPr>
      <w:r w:rsidRPr="00004E0F">
        <w:rPr>
          <w:rFonts w:ascii="Times New Roman" w:hAnsi="Times New Roman" w:cs="Times New Roman"/>
        </w:rPr>
        <w:t>Když se ráno probudím, ihned rozhrnu závěsy.</w:t>
      </w:r>
    </w:p>
    <w:p w:rsidR="003E45A7" w:rsidRPr="00004E0F" w:rsidRDefault="003E45A7" w:rsidP="003E45A7">
      <w:pPr>
        <w:pStyle w:val="Odstavecseseznamem"/>
        <w:numPr>
          <w:ilvl w:val="0"/>
          <w:numId w:val="34"/>
        </w:numPr>
        <w:jc w:val="both"/>
        <w:rPr>
          <w:rFonts w:ascii="Times New Roman" w:hAnsi="Times New Roman" w:cs="Times New Roman"/>
        </w:rPr>
      </w:pPr>
      <w:r w:rsidRPr="00004E0F">
        <w:rPr>
          <w:rFonts w:ascii="Times New Roman" w:hAnsi="Times New Roman" w:cs="Times New Roman"/>
        </w:rPr>
        <w:t>Když mi ráno zazvoní budík, do 10 minut vstanu z postele.</w:t>
      </w:r>
    </w:p>
    <w:p w:rsidR="003E45A7" w:rsidRPr="00004E0F" w:rsidRDefault="003E45A7" w:rsidP="003E45A7">
      <w:pPr>
        <w:pStyle w:val="Odstavecseseznamem"/>
        <w:numPr>
          <w:ilvl w:val="0"/>
          <w:numId w:val="34"/>
        </w:numPr>
        <w:jc w:val="both"/>
        <w:rPr>
          <w:rFonts w:ascii="Times New Roman" w:hAnsi="Times New Roman" w:cs="Times New Roman"/>
        </w:rPr>
      </w:pPr>
      <w:r w:rsidRPr="00004E0F">
        <w:rPr>
          <w:rFonts w:ascii="Times New Roman" w:hAnsi="Times New Roman" w:cs="Times New Roman"/>
        </w:rPr>
        <w:t>Každý den uléhám i vstávám pravidelně.</w:t>
      </w:r>
    </w:p>
    <w:p w:rsidR="00F54082" w:rsidRPr="00004E0F" w:rsidRDefault="00F54082" w:rsidP="00526F9F">
      <w:pPr>
        <w:jc w:val="both"/>
        <w:rPr>
          <w:rFonts w:cs="Times New Roman"/>
          <w:b/>
        </w:rPr>
      </w:pPr>
      <w:r w:rsidRPr="00004E0F">
        <w:rPr>
          <w:rFonts w:cs="Times New Roman"/>
          <w:b/>
          <w:noProof/>
          <w:lang w:eastAsia="cs-CZ"/>
        </w:rPr>
        <w:drawing>
          <wp:inline distT="0" distB="0" distL="0" distR="0">
            <wp:extent cx="2667000" cy="3086100"/>
            <wp:effectExtent l="19050" t="0" r="19050" b="0"/>
            <wp:docPr id="4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004E0F">
        <w:rPr>
          <w:rFonts w:cs="Times New Roman"/>
          <w:b/>
          <w:noProof/>
          <w:lang w:eastAsia="cs-CZ"/>
        </w:rPr>
        <w:drawing>
          <wp:inline distT="0" distB="0" distL="0" distR="0">
            <wp:extent cx="2621280" cy="3086100"/>
            <wp:effectExtent l="19050" t="0" r="26670" b="0"/>
            <wp:docPr id="4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0A06" w:rsidRDefault="00AF7935" w:rsidP="00526F9F">
      <w:pPr>
        <w:jc w:val="both"/>
        <w:rPr>
          <w:rFonts w:cs="Times New Roman"/>
          <w:b/>
        </w:rPr>
      </w:pPr>
      <w:r>
        <w:rPr>
          <w:rFonts w:cs="Times New Roman"/>
          <w:b/>
        </w:rPr>
        <w:t xml:space="preserve">Graf </w:t>
      </w:r>
      <w:r w:rsidR="00FC7D7E">
        <w:rPr>
          <w:rFonts w:cs="Times New Roman"/>
          <w:b/>
        </w:rPr>
        <w:t>12</w:t>
      </w:r>
      <w:r>
        <w:rPr>
          <w:rFonts w:cs="Times New Roman"/>
          <w:b/>
        </w:rPr>
        <w:t>. Návyky bio U</w:t>
      </w:r>
      <w:r>
        <w:rPr>
          <w:rFonts w:cs="Times New Roman"/>
          <w:b/>
        </w:rPr>
        <w:tab/>
      </w:r>
      <w:r>
        <w:rPr>
          <w:rFonts w:cs="Times New Roman"/>
          <w:b/>
        </w:rPr>
        <w:tab/>
      </w:r>
      <w:r>
        <w:rPr>
          <w:rFonts w:cs="Times New Roman"/>
          <w:b/>
        </w:rPr>
        <w:tab/>
        <w:t xml:space="preserve">  Graf </w:t>
      </w:r>
      <w:r w:rsidR="00FC7D7E">
        <w:rPr>
          <w:rFonts w:cs="Times New Roman"/>
          <w:b/>
        </w:rPr>
        <w:t>13</w:t>
      </w:r>
      <w:r>
        <w:rPr>
          <w:rFonts w:cs="Times New Roman"/>
          <w:b/>
        </w:rPr>
        <w:t>.</w:t>
      </w:r>
      <w:r w:rsidR="00F54082" w:rsidRPr="00004E0F">
        <w:rPr>
          <w:rFonts w:cs="Times New Roman"/>
          <w:b/>
        </w:rPr>
        <w:t xml:space="preserve"> Návyk</w:t>
      </w:r>
      <w:r>
        <w:rPr>
          <w:rFonts w:cs="Times New Roman"/>
          <w:b/>
        </w:rPr>
        <w:t>y</w:t>
      </w:r>
      <w:r w:rsidR="00F54082" w:rsidRPr="00004E0F">
        <w:rPr>
          <w:rFonts w:cs="Times New Roman"/>
          <w:b/>
        </w:rPr>
        <w:t xml:space="preserve"> bio</w:t>
      </w:r>
      <w:r>
        <w:rPr>
          <w:rFonts w:cs="Times New Roman"/>
          <w:b/>
        </w:rPr>
        <w:t xml:space="preserve"> P</w:t>
      </w:r>
    </w:p>
    <w:p w:rsidR="004813A7" w:rsidRDefault="004813A7" w:rsidP="00C77267">
      <w:pPr>
        <w:rPr>
          <w:b/>
        </w:rPr>
      </w:pPr>
    </w:p>
    <w:p w:rsidR="00F54082" w:rsidRPr="00C77267" w:rsidRDefault="00F54082" w:rsidP="00C77267">
      <w:pPr>
        <w:rPr>
          <w:b/>
        </w:rPr>
      </w:pPr>
      <w:r w:rsidRPr="00C77267">
        <w:rPr>
          <w:b/>
        </w:rPr>
        <w:t>Spánkový deficit</w:t>
      </w:r>
    </w:p>
    <w:p w:rsidR="00F54082" w:rsidRPr="00004E0F" w:rsidRDefault="00F54082" w:rsidP="00526F9F">
      <w:pPr>
        <w:jc w:val="both"/>
        <w:rPr>
          <w:rFonts w:cs="Times New Roman"/>
        </w:rPr>
      </w:pPr>
      <w:r w:rsidRPr="00004E0F">
        <w:rPr>
          <w:rFonts w:cs="Times New Roman"/>
        </w:rPr>
        <w:t xml:space="preserve">Posledních deset otázek mělo zjistit, jestli je u respondentů pravděpodobnost spánkového deficitu. </w:t>
      </w:r>
    </w:p>
    <w:p w:rsidR="00F54082" w:rsidRDefault="00F54082" w:rsidP="00526F9F">
      <w:pPr>
        <w:jc w:val="both"/>
        <w:rPr>
          <w:rFonts w:cs="Times New Roman"/>
        </w:rPr>
      </w:pPr>
      <w:r w:rsidRPr="00004E0F">
        <w:rPr>
          <w:rFonts w:cs="Times New Roman"/>
        </w:rPr>
        <w:lastRenderedPageBreak/>
        <w:t>Jak můžeme vidět, např. zazvonění budíku skoro nikdo nezaspí. Nejčastěji zde respondenti odpovídali na těchto deset otáze</w:t>
      </w:r>
      <w:r w:rsidR="009E27B2">
        <w:rPr>
          <w:rFonts w:cs="Times New Roman"/>
        </w:rPr>
        <w:t>k odpovědí „občas“ nebo „nikdy“.</w:t>
      </w:r>
      <w:r w:rsidR="00C24439">
        <w:rPr>
          <w:rFonts w:cs="Times New Roman"/>
        </w:rPr>
        <w:t xml:space="preserve"> Výjimku zde tvoří 3. otázka, na kterou v obou skupinách odpovědělo více respondentů odpovědí „vždy“ nebo „velmi často“. </w:t>
      </w:r>
    </w:p>
    <w:p w:rsidR="001E46ED" w:rsidRPr="001E46ED" w:rsidRDefault="002C0920" w:rsidP="00526F9F">
      <w:pPr>
        <w:jc w:val="both"/>
        <w:rPr>
          <w:rFonts w:cs="Times New Roman"/>
          <w:b/>
        </w:rPr>
      </w:pPr>
      <w:r>
        <w:rPr>
          <w:rFonts w:cs="Times New Roman"/>
          <w:b/>
        </w:rPr>
        <w:t>Tabulka 8</w:t>
      </w:r>
      <w:r w:rsidR="001E46ED" w:rsidRPr="001E46ED">
        <w:rPr>
          <w:rFonts w:cs="Times New Roman"/>
          <w:b/>
        </w:rPr>
        <w:t>. Spánkový deficit</w:t>
      </w:r>
    </w:p>
    <w:tbl>
      <w:tblPr>
        <w:tblStyle w:val="Mkatabulky"/>
        <w:tblW w:w="0" w:type="auto"/>
        <w:tblLook w:val="04A0"/>
      </w:tblPr>
      <w:tblGrid>
        <w:gridCol w:w="491"/>
        <w:gridCol w:w="414"/>
        <w:gridCol w:w="408"/>
        <w:gridCol w:w="414"/>
        <w:gridCol w:w="408"/>
        <w:gridCol w:w="415"/>
        <w:gridCol w:w="408"/>
        <w:gridCol w:w="415"/>
        <w:gridCol w:w="408"/>
        <w:gridCol w:w="415"/>
        <w:gridCol w:w="408"/>
        <w:gridCol w:w="415"/>
        <w:gridCol w:w="408"/>
        <w:gridCol w:w="415"/>
        <w:gridCol w:w="408"/>
        <w:gridCol w:w="415"/>
        <w:gridCol w:w="408"/>
        <w:gridCol w:w="415"/>
        <w:gridCol w:w="408"/>
        <w:gridCol w:w="415"/>
        <w:gridCol w:w="408"/>
      </w:tblGrid>
      <w:tr w:rsidR="00F54082" w:rsidRPr="00004E0F" w:rsidTr="003E45A7">
        <w:tc>
          <w:tcPr>
            <w:tcW w:w="491" w:type="dxa"/>
            <w:vMerge w:val="restart"/>
            <w:shd w:val="clear" w:color="auto" w:fill="D9D9D9" w:themeFill="background1" w:themeFillShade="D9"/>
          </w:tcPr>
          <w:p w:rsidR="00F54082" w:rsidRPr="00A12081" w:rsidRDefault="00F54082" w:rsidP="00526F9F">
            <w:pPr>
              <w:jc w:val="both"/>
              <w:rPr>
                <w:rFonts w:cs="Times New Roman"/>
                <w:b/>
              </w:rPr>
            </w:pPr>
          </w:p>
        </w:tc>
        <w:tc>
          <w:tcPr>
            <w:tcW w:w="4113" w:type="dxa"/>
            <w:gridSpan w:val="10"/>
            <w:tcBorders>
              <w:right w:val="single" w:sz="12" w:space="0" w:color="auto"/>
            </w:tcBorders>
            <w:shd w:val="clear" w:color="auto" w:fill="D9D9D9" w:themeFill="background1" w:themeFillShade="D9"/>
            <w:vAlign w:val="center"/>
          </w:tcPr>
          <w:p w:rsidR="00F54082" w:rsidRPr="00A12081" w:rsidRDefault="00F54082" w:rsidP="00A12081">
            <w:pPr>
              <w:jc w:val="center"/>
              <w:rPr>
                <w:rFonts w:cs="Times New Roman"/>
                <w:b/>
              </w:rPr>
            </w:pPr>
            <w:r w:rsidRPr="00A12081">
              <w:rPr>
                <w:rFonts w:cs="Times New Roman"/>
                <w:b/>
              </w:rPr>
              <w:t>Učitelé</w:t>
            </w:r>
          </w:p>
        </w:tc>
        <w:tc>
          <w:tcPr>
            <w:tcW w:w="4115" w:type="dxa"/>
            <w:gridSpan w:val="10"/>
            <w:tcBorders>
              <w:left w:val="single" w:sz="12" w:space="0" w:color="auto"/>
            </w:tcBorders>
            <w:shd w:val="clear" w:color="auto" w:fill="D9D9D9" w:themeFill="background1" w:themeFillShade="D9"/>
            <w:vAlign w:val="center"/>
          </w:tcPr>
          <w:p w:rsidR="00F54082" w:rsidRPr="00A12081" w:rsidRDefault="00F54082" w:rsidP="00A12081">
            <w:pPr>
              <w:jc w:val="center"/>
              <w:rPr>
                <w:rFonts w:cs="Times New Roman"/>
                <w:b/>
              </w:rPr>
            </w:pPr>
            <w:r w:rsidRPr="00A12081">
              <w:rPr>
                <w:rFonts w:cs="Times New Roman"/>
                <w:b/>
              </w:rPr>
              <w:t>Policisté</w:t>
            </w:r>
          </w:p>
        </w:tc>
      </w:tr>
      <w:tr w:rsidR="00F54082" w:rsidRPr="00004E0F" w:rsidTr="003E45A7">
        <w:tc>
          <w:tcPr>
            <w:tcW w:w="491" w:type="dxa"/>
            <w:vMerge/>
            <w:shd w:val="clear" w:color="auto" w:fill="D9D9D9" w:themeFill="background1" w:themeFillShade="D9"/>
          </w:tcPr>
          <w:p w:rsidR="00F54082" w:rsidRPr="00A12081" w:rsidRDefault="00F54082" w:rsidP="00526F9F">
            <w:pPr>
              <w:jc w:val="both"/>
              <w:rPr>
                <w:rFonts w:cs="Times New Roman"/>
                <w:b/>
              </w:rPr>
            </w:pPr>
          </w:p>
        </w:tc>
        <w:tc>
          <w:tcPr>
            <w:tcW w:w="822"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22"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23"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23"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23" w:type="dxa"/>
            <w:gridSpan w:val="2"/>
            <w:tcBorders>
              <w:righ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c>
          <w:tcPr>
            <w:tcW w:w="823" w:type="dxa"/>
            <w:gridSpan w:val="2"/>
            <w:tcBorders>
              <w:left w:val="single" w:sz="12" w:space="0" w:color="auto"/>
            </w:tcBorders>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Vždy</w:t>
            </w:r>
          </w:p>
        </w:tc>
        <w:tc>
          <w:tcPr>
            <w:tcW w:w="823"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Velmi často</w:t>
            </w:r>
          </w:p>
        </w:tc>
        <w:tc>
          <w:tcPr>
            <w:tcW w:w="823"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Často</w:t>
            </w:r>
          </w:p>
        </w:tc>
        <w:tc>
          <w:tcPr>
            <w:tcW w:w="823"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Občas</w:t>
            </w:r>
          </w:p>
        </w:tc>
        <w:tc>
          <w:tcPr>
            <w:tcW w:w="823" w:type="dxa"/>
            <w:gridSpan w:val="2"/>
            <w:shd w:val="clear" w:color="auto" w:fill="D9D9D9" w:themeFill="background1" w:themeFillShade="D9"/>
            <w:vAlign w:val="center"/>
          </w:tcPr>
          <w:p w:rsidR="00F54082" w:rsidRPr="00004E0F" w:rsidRDefault="00F54082" w:rsidP="008A5024">
            <w:pPr>
              <w:jc w:val="center"/>
              <w:rPr>
                <w:rFonts w:cs="Times New Roman"/>
                <w:sz w:val="18"/>
              </w:rPr>
            </w:pPr>
            <w:r w:rsidRPr="00004E0F">
              <w:rPr>
                <w:rFonts w:cs="Times New Roman"/>
                <w:sz w:val="18"/>
              </w:rPr>
              <w:t>Nikdy</w:t>
            </w:r>
          </w:p>
        </w:tc>
      </w:tr>
      <w:tr w:rsidR="00F54082" w:rsidRPr="00004E0F" w:rsidTr="003E45A7">
        <w:tc>
          <w:tcPr>
            <w:tcW w:w="491" w:type="dxa"/>
            <w:vMerge/>
            <w:shd w:val="clear" w:color="auto" w:fill="D9D9D9" w:themeFill="background1" w:themeFillShade="D9"/>
          </w:tcPr>
          <w:p w:rsidR="00F54082" w:rsidRPr="00A12081" w:rsidRDefault="00F54082" w:rsidP="00526F9F">
            <w:pPr>
              <w:jc w:val="both"/>
              <w:rPr>
                <w:rFonts w:cs="Times New Roman"/>
                <w:b/>
              </w:rPr>
            </w:pPr>
          </w:p>
        </w:tc>
        <w:tc>
          <w:tcPr>
            <w:tcW w:w="414"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4"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5"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5"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5"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tcBorders>
              <w:right w:val="single" w:sz="12" w:space="0" w:color="auto"/>
            </w:tcBorders>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5" w:type="dxa"/>
            <w:tcBorders>
              <w:left w:val="single" w:sz="12" w:space="0" w:color="auto"/>
            </w:tcBorders>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5"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5"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5"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c>
          <w:tcPr>
            <w:tcW w:w="415"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n</w:t>
            </w:r>
          </w:p>
        </w:tc>
        <w:tc>
          <w:tcPr>
            <w:tcW w:w="408" w:type="dxa"/>
            <w:shd w:val="clear" w:color="auto" w:fill="D9D9D9" w:themeFill="background1" w:themeFillShade="D9"/>
            <w:vAlign w:val="center"/>
          </w:tcPr>
          <w:p w:rsidR="00F54082" w:rsidRPr="008904DC" w:rsidRDefault="00F54082" w:rsidP="00526F9F">
            <w:pPr>
              <w:jc w:val="both"/>
              <w:rPr>
                <w:rFonts w:cs="Times New Roman"/>
                <w:b/>
                <w:sz w:val="18"/>
              </w:rPr>
            </w:pPr>
            <w:r w:rsidRPr="008904DC">
              <w:rPr>
                <w:rFonts w:cs="Times New Roman"/>
                <w:b/>
                <w:sz w:val="18"/>
              </w:rPr>
              <w:t>%</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1.</w:t>
            </w:r>
          </w:p>
        </w:tc>
        <w:tc>
          <w:tcPr>
            <w:tcW w:w="414"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0</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0</w:t>
            </w:r>
          </w:p>
        </w:tc>
        <w:tc>
          <w:tcPr>
            <w:tcW w:w="414"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0</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0</w:t>
            </w:r>
          </w:p>
        </w:tc>
        <w:tc>
          <w:tcPr>
            <w:tcW w:w="415"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0</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0</w:t>
            </w:r>
          </w:p>
        </w:tc>
        <w:tc>
          <w:tcPr>
            <w:tcW w:w="415"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10</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17</w:t>
            </w:r>
          </w:p>
        </w:tc>
        <w:tc>
          <w:tcPr>
            <w:tcW w:w="415"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50</w:t>
            </w:r>
          </w:p>
        </w:tc>
        <w:tc>
          <w:tcPr>
            <w:tcW w:w="408" w:type="dxa"/>
            <w:tcBorders>
              <w:right w:val="single" w:sz="12" w:space="0" w:color="auto"/>
            </w:tcBorders>
            <w:vAlign w:val="center"/>
          </w:tcPr>
          <w:p w:rsidR="00F54082" w:rsidRPr="00E6294B" w:rsidRDefault="00F54082" w:rsidP="00526F9F">
            <w:pPr>
              <w:jc w:val="both"/>
              <w:rPr>
                <w:rFonts w:cs="Times New Roman"/>
                <w:color w:val="000000"/>
                <w:sz w:val="18"/>
              </w:rPr>
            </w:pPr>
            <w:r w:rsidRPr="00E6294B">
              <w:rPr>
                <w:rFonts w:cs="Times New Roman"/>
                <w:color w:val="000000"/>
                <w:sz w:val="18"/>
              </w:rPr>
              <w:t>83</w:t>
            </w:r>
          </w:p>
        </w:tc>
        <w:tc>
          <w:tcPr>
            <w:tcW w:w="415" w:type="dxa"/>
            <w:tcBorders>
              <w:left w:val="single" w:sz="12" w:space="0" w:color="auto"/>
            </w:tcBorders>
            <w:vAlign w:val="center"/>
          </w:tcPr>
          <w:p w:rsidR="00F54082" w:rsidRPr="00E6294B" w:rsidRDefault="00F54082" w:rsidP="00526F9F">
            <w:pPr>
              <w:jc w:val="both"/>
              <w:rPr>
                <w:rFonts w:cs="Times New Roman"/>
                <w:color w:val="000000"/>
                <w:sz w:val="18"/>
              </w:rPr>
            </w:pPr>
            <w:r w:rsidRPr="00E6294B">
              <w:rPr>
                <w:rFonts w:cs="Times New Roman"/>
                <w:color w:val="000000"/>
                <w:sz w:val="18"/>
              </w:rPr>
              <w:t>0</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0</w:t>
            </w:r>
          </w:p>
        </w:tc>
        <w:tc>
          <w:tcPr>
            <w:tcW w:w="415"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1</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2</w:t>
            </w:r>
          </w:p>
        </w:tc>
        <w:tc>
          <w:tcPr>
            <w:tcW w:w="415"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1</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2</w:t>
            </w:r>
          </w:p>
        </w:tc>
        <w:tc>
          <w:tcPr>
            <w:tcW w:w="415"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19</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32</w:t>
            </w:r>
          </w:p>
        </w:tc>
        <w:tc>
          <w:tcPr>
            <w:tcW w:w="415"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39</w:t>
            </w:r>
          </w:p>
        </w:tc>
        <w:tc>
          <w:tcPr>
            <w:tcW w:w="408" w:type="dxa"/>
            <w:vAlign w:val="center"/>
          </w:tcPr>
          <w:p w:rsidR="00F54082" w:rsidRPr="00E6294B" w:rsidRDefault="00F54082" w:rsidP="00526F9F">
            <w:pPr>
              <w:jc w:val="both"/>
              <w:rPr>
                <w:rFonts w:cs="Times New Roman"/>
                <w:color w:val="000000"/>
                <w:sz w:val="18"/>
              </w:rPr>
            </w:pPr>
            <w:r w:rsidRPr="00E6294B">
              <w:rPr>
                <w:rFonts w:cs="Times New Roman"/>
                <w:color w:val="000000"/>
                <w:sz w:val="18"/>
              </w:rPr>
              <w:t>65</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2.</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7</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29</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48</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16</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27</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4</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7</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9</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53</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10</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17</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3.</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11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18</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14</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23</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15</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19</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2</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12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4.</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16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27</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15</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27</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45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2</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5</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8</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7</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34</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57</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5.</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10</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17</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60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6</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10</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15</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28</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47</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6.</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0</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0</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45</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75</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7</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29</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48</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37</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7.</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8</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13</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41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68</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7</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12</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18</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60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9</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15</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8.</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0</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0</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27</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45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25</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42</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0</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7</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29</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40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52</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9.</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7</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25</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42</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0</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24</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40</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52</w:t>
            </w:r>
          </w:p>
        </w:tc>
      </w:tr>
      <w:tr w:rsidR="00F54082" w:rsidRPr="00004E0F" w:rsidTr="003E45A7">
        <w:tc>
          <w:tcPr>
            <w:tcW w:w="491" w:type="dxa"/>
            <w:shd w:val="clear" w:color="auto" w:fill="D9D9D9" w:themeFill="background1" w:themeFillShade="D9"/>
          </w:tcPr>
          <w:p w:rsidR="00F54082" w:rsidRPr="00A12081" w:rsidRDefault="00F54082" w:rsidP="00526F9F">
            <w:pPr>
              <w:jc w:val="both"/>
              <w:rPr>
                <w:rFonts w:cs="Times New Roman"/>
                <w:b/>
              </w:rPr>
            </w:pPr>
            <w:r w:rsidRPr="00A12081">
              <w:rPr>
                <w:rFonts w:cs="Times New Roman"/>
                <w:b/>
              </w:rPr>
              <w:t>10.</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w:t>
            </w:r>
          </w:p>
        </w:tc>
        <w:tc>
          <w:tcPr>
            <w:tcW w:w="414" w:type="dxa"/>
            <w:vAlign w:val="center"/>
          </w:tcPr>
          <w:p w:rsidR="00F54082" w:rsidRPr="00E6294B" w:rsidRDefault="00F54082" w:rsidP="00526F9F">
            <w:pPr>
              <w:jc w:val="both"/>
              <w:rPr>
                <w:rFonts w:cs="Times New Roman"/>
                <w:sz w:val="18"/>
              </w:rPr>
            </w:pPr>
            <w:r w:rsidRPr="00E6294B">
              <w:rPr>
                <w:rFonts w:cs="Times New Roman"/>
                <w:sz w:val="18"/>
              </w:rPr>
              <w:t>4</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7</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17</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28</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32</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53</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4</w:t>
            </w:r>
          </w:p>
        </w:tc>
        <w:tc>
          <w:tcPr>
            <w:tcW w:w="408" w:type="dxa"/>
            <w:tcBorders>
              <w:righ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7</w:t>
            </w:r>
          </w:p>
        </w:tc>
        <w:tc>
          <w:tcPr>
            <w:tcW w:w="415" w:type="dxa"/>
            <w:tcBorders>
              <w:left w:val="single" w:sz="12" w:space="0" w:color="auto"/>
            </w:tcBorders>
            <w:vAlign w:val="center"/>
          </w:tcPr>
          <w:p w:rsidR="00F54082" w:rsidRPr="00E6294B" w:rsidRDefault="00F54082" w:rsidP="00526F9F">
            <w:pPr>
              <w:jc w:val="both"/>
              <w:rPr>
                <w:rFonts w:cs="Times New Roman"/>
                <w:sz w:val="18"/>
              </w:rPr>
            </w:pPr>
            <w:r w:rsidRPr="00E6294B">
              <w:rPr>
                <w:rFonts w:cs="Times New Roman"/>
                <w:sz w:val="18"/>
              </w:rPr>
              <w:t>1</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5</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8</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13</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22</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35</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58</w:t>
            </w:r>
          </w:p>
        </w:tc>
        <w:tc>
          <w:tcPr>
            <w:tcW w:w="415" w:type="dxa"/>
            <w:vAlign w:val="center"/>
          </w:tcPr>
          <w:p w:rsidR="00F54082" w:rsidRPr="00E6294B" w:rsidRDefault="00F54082" w:rsidP="00526F9F">
            <w:pPr>
              <w:jc w:val="both"/>
              <w:rPr>
                <w:rFonts w:cs="Times New Roman"/>
                <w:sz w:val="18"/>
              </w:rPr>
            </w:pPr>
            <w:r w:rsidRPr="00E6294B">
              <w:rPr>
                <w:rFonts w:cs="Times New Roman"/>
                <w:sz w:val="18"/>
              </w:rPr>
              <w:t>6</w:t>
            </w:r>
          </w:p>
        </w:tc>
        <w:tc>
          <w:tcPr>
            <w:tcW w:w="408" w:type="dxa"/>
            <w:vAlign w:val="center"/>
          </w:tcPr>
          <w:p w:rsidR="00F54082" w:rsidRPr="00E6294B" w:rsidRDefault="00F54082" w:rsidP="00526F9F">
            <w:pPr>
              <w:jc w:val="both"/>
              <w:rPr>
                <w:rFonts w:cs="Times New Roman"/>
                <w:sz w:val="18"/>
              </w:rPr>
            </w:pPr>
            <w:r w:rsidRPr="00E6294B">
              <w:rPr>
                <w:rFonts w:cs="Times New Roman"/>
                <w:sz w:val="18"/>
              </w:rPr>
              <w:t>10</w:t>
            </w:r>
          </w:p>
        </w:tc>
      </w:tr>
    </w:tbl>
    <w:p w:rsidR="0002349A" w:rsidRDefault="0002349A" w:rsidP="0002349A">
      <w:pPr>
        <w:pStyle w:val="Odstavecseseznamem"/>
        <w:jc w:val="both"/>
        <w:rPr>
          <w:rFonts w:ascii="Times New Roman" w:hAnsi="Times New Roman" w:cs="Times New Roman"/>
        </w:rPr>
      </w:pP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Zaspím zvonění budíku.</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Po probuzení budíkem je pro mě obtížné vstát z postele a musím se silně přemáhat.</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Ve volných dnech (např. o víkendech, o dovolené) spím déle než během pracovních dní.</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Během sledování televize nebo při čtení se cítím ospalý.</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Během přednášky, schůze nebo školení se cítím ospalý.</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Během řízení automobilu se cítím ospalý a mám tendence usnout.</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Během cestování vlakem, autobusem, letadlem či jako spolujezdec v autě se cítím ospalý.</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Během dne jdu spát o volné chvíli na dobu delší než 30 minut.</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Již malé množství alkoholu (jedno pivo, sklenka vína, nebo tzv. panák) na mě působí tak, že se cítím ospalý.</w:t>
      </w:r>
    </w:p>
    <w:p w:rsidR="003E45A7" w:rsidRPr="00004E0F" w:rsidRDefault="003E45A7" w:rsidP="003E45A7">
      <w:pPr>
        <w:pStyle w:val="Odstavecseseznamem"/>
        <w:numPr>
          <w:ilvl w:val="0"/>
          <w:numId w:val="35"/>
        </w:numPr>
        <w:jc w:val="both"/>
        <w:rPr>
          <w:rFonts w:ascii="Times New Roman" w:hAnsi="Times New Roman" w:cs="Times New Roman"/>
        </w:rPr>
      </w:pPr>
      <w:r w:rsidRPr="00004E0F">
        <w:rPr>
          <w:rFonts w:ascii="Times New Roman" w:hAnsi="Times New Roman" w:cs="Times New Roman"/>
        </w:rPr>
        <w:t>Po vydatném jídle se cítím ospalý.</w:t>
      </w:r>
    </w:p>
    <w:p w:rsidR="003E45A7" w:rsidRDefault="003E45A7" w:rsidP="00526F9F">
      <w:pPr>
        <w:jc w:val="both"/>
        <w:rPr>
          <w:rFonts w:cs="Times New Roman"/>
          <w:b/>
        </w:rPr>
      </w:pPr>
    </w:p>
    <w:p w:rsidR="00F54082" w:rsidRPr="00004E0F" w:rsidRDefault="00F54082" w:rsidP="00526F9F">
      <w:pPr>
        <w:jc w:val="both"/>
        <w:rPr>
          <w:rFonts w:cs="Times New Roman"/>
          <w:b/>
        </w:rPr>
      </w:pPr>
      <w:r w:rsidRPr="00004E0F">
        <w:rPr>
          <w:rFonts w:cs="Times New Roman"/>
          <w:b/>
          <w:noProof/>
          <w:lang w:eastAsia="cs-CZ"/>
        </w:rPr>
        <w:lastRenderedPageBreak/>
        <w:drawing>
          <wp:inline distT="0" distB="0" distL="0" distR="0">
            <wp:extent cx="2667000" cy="5105400"/>
            <wp:effectExtent l="19050" t="0" r="19050" b="0"/>
            <wp:docPr id="4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004E0F">
        <w:rPr>
          <w:rFonts w:cs="Times New Roman"/>
          <w:b/>
          <w:noProof/>
          <w:lang w:eastAsia="cs-CZ"/>
        </w:rPr>
        <w:drawing>
          <wp:inline distT="0" distB="0" distL="0" distR="0">
            <wp:extent cx="2552700" cy="5105400"/>
            <wp:effectExtent l="19050" t="0" r="19050" b="0"/>
            <wp:docPr id="4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54082" w:rsidRDefault="008E73AA" w:rsidP="00526F9F">
      <w:pPr>
        <w:jc w:val="both"/>
        <w:rPr>
          <w:rFonts w:cs="Times New Roman"/>
          <w:b/>
        </w:rPr>
      </w:pPr>
      <w:r>
        <w:rPr>
          <w:rFonts w:cs="Times New Roman"/>
          <w:b/>
        </w:rPr>
        <w:t xml:space="preserve">Graf </w:t>
      </w:r>
      <w:r w:rsidR="00FC7D7E">
        <w:rPr>
          <w:rFonts w:cs="Times New Roman"/>
          <w:b/>
        </w:rPr>
        <w:t>14</w:t>
      </w:r>
      <w:r>
        <w:rPr>
          <w:rFonts w:cs="Times New Roman"/>
          <w:b/>
        </w:rPr>
        <w:t>.  Spánkový deficit U</w:t>
      </w:r>
      <w:r>
        <w:rPr>
          <w:rFonts w:cs="Times New Roman"/>
          <w:b/>
        </w:rPr>
        <w:tab/>
      </w:r>
      <w:r>
        <w:rPr>
          <w:rFonts w:cs="Times New Roman"/>
          <w:b/>
        </w:rPr>
        <w:tab/>
        <w:t xml:space="preserve">Graf </w:t>
      </w:r>
      <w:r w:rsidR="00FC7D7E">
        <w:rPr>
          <w:rFonts w:cs="Times New Roman"/>
          <w:b/>
        </w:rPr>
        <w:t>15</w:t>
      </w:r>
      <w:r>
        <w:rPr>
          <w:rFonts w:cs="Times New Roman"/>
          <w:b/>
        </w:rPr>
        <w:t>.</w:t>
      </w:r>
      <w:r w:rsidR="00F54082" w:rsidRPr="00004E0F">
        <w:rPr>
          <w:rFonts w:cs="Times New Roman"/>
          <w:b/>
        </w:rPr>
        <w:t xml:space="preserve"> Spánkový deficit P</w:t>
      </w:r>
    </w:p>
    <w:p w:rsidR="00B159F0" w:rsidRDefault="00B159F0" w:rsidP="00526F9F">
      <w:pPr>
        <w:jc w:val="both"/>
        <w:rPr>
          <w:rFonts w:cs="Times New Roman"/>
          <w:b/>
        </w:rPr>
      </w:pPr>
    </w:p>
    <w:p w:rsidR="00B159F0" w:rsidRPr="00004E0F" w:rsidRDefault="00B159F0" w:rsidP="00B159F0">
      <w:pPr>
        <w:pStyle w:val="Nadpis2"/>
        <w:jc w:val="both"/>
        <w:rPr>
          <w:rFonts w:cs="Times New Roman"/>
        </w:rPr>
      </w:pPr>
      <w:bookmarkStart w:id="39" w:name="_Toc359475594"/>
      <w:r w:rsidRPr="00004E0F">
        <w:rPr>
          <w:rFonts w:cs="Times New Roman"/>
        </w:rPr>
        <w:t>Pittsburský index kvality spánku</w:t>
      </w:r>
      <w:bookmarkEnd w:id="39"/>
    </w:p>
    <w:p w:rsidR="00B159F0" w:rsidRDefault="00B159F0" w:rsidP="00B159F0">
      <w:pPr>
        <w:jc w:val="both"/>
        <w:rPr>
          <w:rFonts w:cs="Times New Roman"/>
        </w:rPr>
      </w:pPr>
      <w:r w:rsidRPr="00004E0F">
        <w:rPr>
          <w:rFonts w:cs="Times New Roman"/>
        </w:rPr>
        <w:t>Všech 19 otázek standardizovaného Pittsburského indexu kvality spánku bylo vyhodnoceno následovně:</w:t>
      </w:r>
    </w:p>
    <w:p w:rsidR="00B159F0" w:rsidRPr="00431C7D" w:rsidRDefault="00B159F0" w:rsidP="00B159F0">
      <w:pPr>
        <w:rPr>
          <w:b/>
        </w:rPr>
      </w:pPr>
      <w:r w:rsidRPr="00431C7D">
        <w:rPr>
          <w:b/>
        </w:rPr>
        <w:t>Subjektivní kvalita spánku</w:t>
      </w:r>
    </w:p>
    <w:p w:rsidR="00B159F0" w:rsidRDefault="00B159F0" w:rsidP="00B159F0">
      <w:pPr>
        <w:jc w:val="both"/>
        <w:rPr>
          <w:rFonts w:cs="Times New Roman"/>
        </w:rPr>
      </w:pPr>
      <w:r w:rsidRPr="00004E0F">
        <w:rPr>
          <w:rFonts w:cs="Times New Roman"/>
        </w:rPr>
        <w:t>Otázka č. 6 se ptala, jak by respondenti sami ohodnotili svůj spánek. Jak můžeme vidět, nejčastější odpověď obou skupin byla Poměrně dobrá kvalita spánku, kdy tuto dopověď zvolilo 37 % učitelů a 52 % policistů. Pozitivní je, že hned na druhém místě volili Velmi dobrou kvalitu spánku a téměř nikdo neohodnotil svůj spánek za velmi špatný.</w:t>
      </w:r>
    </w:p>
    <w:p w:rsidR="004813A7" w:rsidRDefault="004813A7" w:rsidP="00B159F0">
      <w:pPr>
        <w:jc w:val="both"/>
        <w:rPr>
          <w:rFonts w:cs="Times New Roman"/>
          <w:b/>
        </w:rPr>
      </w:pPr>
    </w:p>
    <w:p w:rsidR="00B159F0" w:rsidRPr="00004E0F" w:rsidRDefault="002C0920" w:rsidP="00B159F0">
      <w:pPr>
        <w:jc w:val="both"/>
        <w:rPr>
          <w:rFonts w:cs="Times New Roman"/>
          <w:b/>
        </w:rPr>
      </w:pPr>
      <w:r>
        <w:rPr>
          <w:rFonts w:cs="Times New Roman"/>
          <w:b/>
        </w:rPr>
        <w:lastRenderedPageBreak/>
        <w:t>Tabulka 9</w:t>
      </w:r>
      <w:r w:rsidR="00B159F0" w:rsidRPr="00004E0F">
        <w:rPr>
          <w:rFonts w:cs="Times New Roman"/>
          <w:b/>
        </w:rPr>
        <w:t>: Subjektivní kvalita spánku</w:t>
      </w:r>
    </w:p>
    <w:tbl>
      <w:tblPr>
        <w:tblStyle w:val="Mkatabulky"/>
        <w:tblW w:w="0" w:type="auto"/>
        <w:tblLook w:val="04A0"/>
      </w:tblPr>
      <w:tblGrid>
        <w:gridCol w:w="2910"/>
        <w:gridCol w:w="1448"/>
        <w:gridCol w:w="1454"/>
        <w:gridCol w:w="1451"/>
        <w:gridCol w:w="1456"/>
      </w:tblGrid>
      <w:tr w:rsidR="00B159F0" w:rsidRPr="00004E0F" w:rsidTr="00BD7857">
        <w:trPr>
          <w:trHeight w:val="128"/>
        </w:trPr>
        <w:tc>
          <w:tcPr>
            <w:tcW w:w="3003" w:type="dxa"/>
            <w:vMerge w:val="restart"/>
            <w:shd w:val="clear" w:color="auto" w:fill="D9D9D9" w:themeFill="background1" w:themeFillShade="D9"/>
            <w:vAlign w:val="center"/>
          </w:tcPr>
          <w:p w:rsidR="00B159F0" w:rsidRPr="00E71B5A" w:rsidRDefault="00B159F0" w:rsidP="00BD7857">
            <w:pPr>
              <w:jc w:val="both"/>
              <w:rPr>
                <w:rFonts w:cs="Times New Roman"/>
                <w:b/>
                <w:sz w:val="24"/>
              </w:rPr>
            </w:pPr>
          </w:p>
        </w:tc>
        <w:tc>
          <w:tcPr>
            <w:tcW w:w="2998" w:type="dxa"/>
            <w:gridSpan w:val="2"/>
            <w:tcBorders>
              <w:righ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Učitelé</w:t>
            </w:r>
          </w:p>
        </w:tc>
        <w:tc>
          <w:tcPr>
            <w:tcW w:w="3002" w:type="dxa"/>
            <w:gridSpan w:val="2"/>
            <w:tcBorders>
              <w:lef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Policisté</w:t>
            </w:r>
          </w:p>
        </w:tc>
      </w:tr>
      <w:tr w:rsidR="00B159F0" w:rsidRPr="00004E0F" w:rsidTr="00BD7857">
        <w:trPr>
          <w:trHeight w:val="127"/>
        </w:trPr>
        <w:tc>
          <w:tcPr>
            <w:tcW w:w="3003" w:type="dxa"/>
            <w:vMerge/>
            <w:shd w:val="clear" w:color="auto" w:fill="D9D9D9" w:themeFill="background1" w:themeFillShade="D9"/>
            <w:vAlign w:val="center"/>
          </w:tcPr>
          <w:p w:rsidR="00B159F0" w:rsidRPr="00E71B5A" w:rsidRDefault="00B159F0" w:rsidP="00BD7857">
            <w:pPr>
              <w:jc w:val="both"/>
              <w:rPr>
                <w:rFonts w:cs="Times New Roman"/>
                <w:b/>
                <w:sz w:val="24"/>
              </w:rPr>
            </w:pPr>
          </w:p>
        </w:tc>
        <w:tc>
          <w:tcPr>
            <w:tcW w:w="1499" w:type="dxa"/>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n</w:t>
            </w:r>
          </w:p>
        </w:tc>
        <w:tc>
          <w:tcPr>
            <w:tcW w:w="1499" w:type="dxa"/>
            <w:tcBorders>
              <w:righ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w:t>
            </w:r>
          </w:p>
        </w:tc>
        <w:tc>
          <w:tcPr>
            <w:tcW w:w="1501" w:type="dxa"/>
            <w:tcBorders>
              <w:lef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n</w:t>
            </w:r>
          </w:p>
        </w:tc>
        <w:tc>
          <w:tcPr>
            <w:tcW w:w="1501" w:type="dxa"/>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w:t>
            </w:r>
          </w:p>
        </w:tc>
      </w:tr>
      <w:tr w:rsidR="00B159F0" w:rsidRPr="00004E0F" w:rsidTr="00BD7857">
        <w:trPr>
          <w:trHeight w:val="128"/>
        </w:trPr>
        <w:tc>
          <w:tcPr>
            <w:tcW w:w="3003" w:type="dxa"/>
            <w:shd w:val="clear" w:color="auto" w:fill="D9D9D9" w:themeFill="background1" w:themeFillShade="D9"/>
            <w:vAlign w:val="center"/>
          </w:tcPr>
          <w:p w:rsidR="00B159F0" w:rsidRPr="00E71B5A" w:rsidRDefault="00B159F0" w:rsidP="00BD7857">
            <w:pPr>
              <w:jc w:val="both"/>
              <w:rPr>
                <w:rFonts w:cs="Times New Roman"/>
                <w:b/>
                <w:sz w:val="24"/>
              </w:rPr>
            </w:pPr>
            <w:r w:rsidRPr="00E71B5A">
              <w:rPr>
                <w:rFonts w:cs="Times New Roman"/>
                <w:b/>
                <w:sz w:val="24"/>
              </w:rPr>
              <w:t>Velmi dobrá</w:t>
            </w:r>
          </w:p>
        </w:tc>
        <w:tc>
          <w:tcPr>
            <w:tcW w:w="1499" w:type="dxa"/>
            <w:vAlign w:val="center"/>
          </w:tcPr>
          <w:p w:rsidR="00B159F0" w:rsidRPr="00E71B5A" w:rsidRDefault="00B159F0" w:rsidP="00BD7857">
            <w:pPr>
              <w:jc w:val="center"/>
              <w:rPr>
                <w:rFonts w:cs="Times New Roman"/>
                <w:sz w:val="24"/>
              </w:rPr>
            </w:pPr>
            <w:r w:rsidRPr="00E71B5A">
              <w:rPr>
                <w:rFonts w:cs="Times New Roman"/>
                <w:sz w:val="24"/>
              </w:rPr>
              <w:t>21</w:t>
            </w:r>
          </w:p>
        </w:tc>
        <w:tc>
          <w:tcPr>
            <w:tcW w:w="1499" w:type="dxa"/>
            <w:tcBorders>
              <w:righ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35</w:t>
            </w:r>
          </w:p>
        </w:tc>
        <w:tc>
          <w:tcPr>
            <w:tcW w:w="1501" w:type="dxa"/>
            <w:tcBorders>
              <w:lef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20</w:t>
            </w:r>
          </w:p>
        </w:tc>
        <w:tc>
          <w:tcPr>
            <w:tcW w:w="1501" w:type="dxa"/>
            <w:vAlign w:val="center"/>
          </w:tcPr>
          <w:p w:rsidR="00B159F0" w:rsidRPr="00E71B5A" w:rsidRDefault="00B159F0" w:rsidP="00BD7857">
            <w:pPr>
              <w:jc w:val="center"/>
              <w:rPr>
                <w:rFonts w:cs="Times New Roman"/>
                <w:sz w:val="24"/>
              </w:rPr>
            </w:pPr>
            <w:r w:rsidRPr="00E71B5A">
              <w:rPr>
                <w:rFonts w:cs="Times New Roman"/>
                <w:sz w:val="24"/>
              </w:rPr>
              <w:t>33</w:t>
            </w:r>
          </w:p>
        </w:tc>
      </w:tr>
      <w:tr w:rsidR="00B159F0" w:rsidRPr="00004E0F" w:rsidTr="00BD7857">
        <w:tc>
          <w:tcPr>
            <w:tcW w:w="3003" w:type="dxa"/>
            <w:shd w:val="clear" w:color="auto" w:fill="D9D9D9" w:themeFill="background1" w:themeFillShade="D9"/>
            <w:vAlign w:val="center"/>
          </w:tcPr>
          <w:p w:rsidR="00B159F0" w:rsidRPr="00E71B5A" w:rsidRDefault="00B159F0" w:rsidP="00BD7857">
            <w:pPr>
              <w:jc w:val="both"/>
              <w:rPr>
                <w:rFonts w:cs="Times New Roman"/>
                <w:b/>
                <w:sz w:val="24"/>
              </w:rPr>
            </w:pPr>
            <w:r w:rsidRPr="00E71B5A">
              <w:rPr>
                <w:rFonts w:cs="Times New Roman"/>
                <w:b/>
                <w:sz w:val="24"/>
              </w:rPr>
              <w:t>Poměrně dobrá</w:t>
            </w:r>
          </w:p>
        </w:tc>
        <w:tc>
          <w:tcPr>
            <w:tcW w:w="1499" w:type="dxa"/>
            <w:vAlign w:val="center"/>
          </w:tcPr>
          <w:p w:rsidR="00B159F0" w:rsidRPr="00E71B5A" w:rsidRDefault="00B159F0" w:rsidP="00BD7857">
            <w:pPr>
              <w:jc w:val="center"/>
              <w:rPr>
                <w:rFonts w:cs="Times New Roman"/>
                <w:sz w:val="24"/>
              </w:rPr>
            </w:pPr>
            <w:r w:rsidRPr="00E71B5A">
              <w:rPr>
                <w:rFonts w:cs="Times New Roman"/>
                <w:sz w:val="24"/>
              </w:rPr>
              <w:t>34</w:t>
            </w:r>
          </w:p>
        </w:tc>
        <w:tc>
          <w:tcPr>
            <w:tcW w:w="1499" w:type="dxa"/>
            <w:tcBorders>
              <w:righ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57</w:t>
            </w:r>
          </w:p>
        </w:tc>
        <w:tc>
          <w:tcPr>
            <w:tcW w:w="1501" w:type="dxa"/>
            <w:tcBorders>
              <w:lef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31</w:t>
            </w:r>
          </w:p>
        </w:tc>
        <w:tc>
          <w:tcPr>
            <w:tcW w:w="1501" w:type="dxa"/>
            <w:vAlign w:val="center"/>
          </w:tcPr>
          <w:p w:rsidR="00B159F0" w:rsidRPr="00E71B5A" w:rsidRDefault="00B159F0" w:rsidP="00BD7857">
            <w:pPr>
              <w:jc w:val="center"/>
              <w:rPr>
                <w:rFonts w:cs="Times New Roman"/>
                <w:sz w:val="24"/>
              </w:rPr>
            </w:pPr>
            <w:r w:rsidRPr="00E71B5A">
              <w:rPr>
                <w:rFonts w:cs="Times New Roman"/>
                <w:sz w:val="24"/>
              </w:rPr>
              <w:t>52</w:t>
            </w:r>
          </w:p>
        </w:tc>
      </w:tr>
      <w:tr w:rsidR="00B159F0" w:rsidRPr="00004E0F" w:rsidTr="00BD7857">
        <w:tc>
          <w:tcPr>
            <w:tcW w:w="3003" w:type="dxa"/>
            <w:shd w:val="clear" w:color="auto" w:fill="D9D9D9" w:themeFill="background1" w:themeFillShade="D9"/>
            <w:vAlign w:val="center"/>
          </w:tcPr>
          <w:p w:rsidR="00B159F0" w:rsidRPr="00E71B5A" w:rsidRDefault="00B159F0" w:rsidP="00BD7857">
            <w:pPr>
              <w:jc w:val="both"/>
              <w:rPr>
                <w:rFonts w:cs="Times New Roman"/>
                <w:b/>
                <w:sz w:val="24"/>
              </w:rPr>
            </w:pPr>
            <w:r w:rsidRPr="00E71B5A">
              <w:rPr>
                <w:rFonts w:cs="Times New Roman"/>
                <w:b/>
                <w:sz w:val="24"/>
              </w:rPr>
              <w:t>Poměrně špatná</w:t>
            </w:r>
          </w:p>
        </w:tc>
        <w:tc>
          <w:tcPr>
            <w:tcW w:w="1499" w:type="dxa"/>
            <w:vAlign w:val="center"/>
          </w:tcPr>
          <w:p w:rsidR="00B159F0" w:rsidRPr="00E71B5A" w:rsidRDefault="00B159F0" w:rsidP="00BD7857">
            <w:pPr>
              <w:jc w:val="center"/>
              <w:rPr>
                <w:rFonts w:cs="Times New Roman"/>
                <w:sz w:val="24"/>
              </w:rPr>
            </w:pPr>
            <w:r w:rsidRPr="00E71B5A">
              <w:rPr>
                <w:rFonts w:cs="Times New Roman"/>
                <w:sz w:val="24"/>
              </w:rPr>
              <w:t>5</w:t>
            </w:r>
          </w:p>
        </w:tc>
        <w:tc>
          <w:tcPr>
            <w:tcW w:w="1499" w:type="dxa"/>
            <w:tcBorders>
              <w:righ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8</w:t>
            </w:r>
          </w:p>
        </w:tc>
        <w:tc>
          <w:tcPr>
            <w:tcW w:w="1501" w:type="dxa"/>
            <w:tcBorders>
              <w:lef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8</w:t>
            </w:r>
          </w:p>
        </w:tc>
        <w:tc>
          <w:tcPr>
            <w:tcW w:w="1501" w:type="dxa"/>
            <w:vAlign w:val="center"/>
          </w:tcPr>
          <w:p w:rsidR="00B159F0" w:rsidRPr="00E71B5A" w:rsidRDefault="00B159F0" w:rsidP="00BD7857">
            <w:pPr>
              <w:jc w:val="center"/>
              <w:rPr>
                <w:rFonts w:cs="Times New Roman"/>
                <w:sz w:val="24"/>
              </w:rPr>
            </w:pPr>
            <w:r w:rsidRPr="00E71B5A">
              <w:rPr>
                <w:rFonts w:cs="Times New Roman"/>
                <w:sz w:val="24"/>
              </w:rPr>
              <w:t>13</w:t>
            </w:r>
          </w:p>
        </w:tc>
      </w:tr>
      <w:tr w:rsidR="00B159F0" w:rsidRPr="00004E0F" w:rsidTr="00BD7857">
        <w:tc>
          <w:tcPr>
            <w:tcW w:w="3003" w:type="dxa"/>
            <w:shd w:val="clear" w:color="auto" w:fill="D9D9D9" w:themeFill="background1" w:themeFillShade="D9"/>
            <w:vAlign w:val="center"/>
          </w:tcPr>
          <w:p w:rsidR="00B159F0" w:rsidRPr="00E71B5A" w:rsidRDefault="00B159F0" w:rsidP="00BD7857">
            <w:pPr>
              <w:jc w:val="both"/>
              <w:rPr>
                <w:rFonts w:cs="Times New Roman"/>
                <w:b/>
                <w:sz w:val="24"/>
              </w:rPr>
            </w:pPr>
            <w:r w:rsidRPr="00E71B5A">
              <w:rPr>
                <w:rFonts w:cs="Times New Roman"/>
                <w:b/>
                <w:sz w:val="24"/>
              </w:rPr>
              <w:t>Velmi špatná</w:t>
            </w:r>
          </w:p>
        </w:tc>
        <w:tc>
          <w:tcPr>
            <w:tcW w:w="1499" w:type="dxa"/>
            <w:vAlign w:val="center"/>
          </w:tcPr>
          <w:p w:rsidR="00B159F0" w:rsidRPr="00E71B5A" w:rsidRDefault="00B159F0" w:rsidP="00BD7857">
            <w:pPr>
              <w:jc w:val="center"/>
              <w:rPr>
                <w:rFonts w:cs="Times New Roman"/>
                <w:sz w:val="24"/>
              </w:rPr>
            </w:pPr>
            <w:r w:rsidRPr="00E71B5A">
              <w:rPr>
                <w:rFonts w:cs="Times New Roman"/>
                <w:sz w:val="24"/>
              </w:rPr>
              <w:t>0</w:t>
            </w:r>
          </w:p>
        </w:tc>
        <w:tc>
          <w:tcPr>
            <w:tcW w:w="1499" w:type="dxa"/>
            <w:tcBorders>
              <w:righ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0</w:t>
            </w:r>
          </w:p>
        </w:tc>
        <w:tc>
          <w:tcPr>
            <w:tcW w:w="1501" w:type="dxa"/>
            <w:tcBorders>
              <w:lef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1</w:t>
            </w:r>
          </w:p>
        </w:tc>
        <w:tc>
          <w:tcPr>
            <w:tcW w:w="1501" w:type="dxa"/>
            <w:vAlign w:val="center"/>
          </w:tcPr>
          <w:p w:rsidR="00B159F0" w:rsidRPr="00E71B5A" w:rsidRDefault="00B159F0" w:rsidP="00BD7857">
            <w:pPr>
              <w:jc w:val="center"/>
              <w:rPr>
                <w:rFonts w:cs="Times New Roman"/>
                <w:sz w:val="24"/>
              </w:rPr>
            </w:pPr>
            <w:r w:rsidRPr="00E71B5A">
              <w:rPr>
                <w:rFonts w:cs="Times New Roman"/>
                <w:sz w:val="24"/>
              </w:rPr>
              <w:t>2</w:t>
            </w:r>
          </w:p>
        </w:tc>
      </w:tr>
      <w:tr w:rsidR="00B159F0" w:rsidRPr="00004E0F" w:rsidTr="00BD7857">
        <w:tc>
          <w:tcPr>
            <w:tcW w:w="3003" w:type="dxa"/>
            <w:shd w:val="clear" w:color="auto" w:fill="D9D9D9" w:themeFill="background1" w:themeFillShade="D9"/>
            <w:vAlign w:val="center"/>
          </w:tcPr>
          <w:p w:rsidR="00B159F0" w:rsidRPr="00E71B5A" w:rsidRDefault="009E36E1" w:rsidP="00BD7857">
            <w:pPr>
              <w:jc w:val="both"/>
              <w:rPr>
                <w:rFonts w:cs="Times New Roman"/>
                <w:b/>
                <w:sz w:val="24"/>
              </w:rPr>
            </w:pPr>
            <w:r>
              <w:rPr>
                <w:rFonts w:cs="Times New Roman"/>
                <w:b/>
                <w:sz w:val="24"/>
              </w:rPr>
              <w:t>celkem</w:t>
            </w:r>
          </w:p>
        </w:tc>
        <w:tc>
          <w:tcPr>
            <w:tcW w:w="1499" w:type="dxa"/>
            <w:vAlign w:val="center"/>
          </w:tcPr>
          <w:p w:rsidR="00B159F0" w:rsidRPr="00E71B5A" w:rsidRDefault="00A32BF8" w:rsidP="00BD7857">
            <w:pPr>
              <w:jc w:val="center"/>
              <w:rPr>
                <w:rFonts w:cs="Times New Roman"/>
                <w:sz w:val="24"/>
              </w:rPr>
            </w:pPr>
            <w:r w:rsidRPr="00E71B5A">
              <w:rPr>
                <w:rFonts w:cs="Times New Roman"/>
              </w:rPr>
              <w:fldChar w:fldCharType="begin"/>
            </w:r>
            <w:r w:rsidR="00B159F0" w:rsidRPr="00E71B5A">
              <w:rPr>
                <w:rFonts w:cs="Times New Roman"/>
                <w:sz w:val="24"/>
              </w:rPr>
              <w:instrText xml:space="preserve"> =SUM(ABOVE) </w:instrText>
            </w:r>
            <w:r w:rsidRPr="00E71B5A">
              <w:rPr>
                <w:rFonts w:cs="Times New Roman"/>
              </w:rPr>
              <w:fldChar w:fldCharType="separate"/>
            </w:r>
            <w:r w:rsidR="00B159F0" w:rsidRPr="00E71B5A">
              <w:rPr>
                <w:rFonts w:cs="Times New Roman"/>
                <w:noProof/>
                <w:sz w:val="24"/>
              </w:rPr>
              <w:t>60</w:t>
            </w:r>
            <w:r w:rsidRPr="00E71B5A">
              <w:rPr>
                <w:rFonts w:cs="Times New Roman"/>
              </w:rPr>
              <w:fldChar w:fldCharType="end"/>
            </w:r>
          </w:p>
        </w:tc>
        <w:tc>
          <w:tcPr>
            <w:tcW w:w="1499" w:type="dxa"/>
            <w:tcBorders>
              <w:right w:val="single" w:sz="12" w:space="0" w:color="auto"/>
            </w:tcBorders>
            <w:vAlign w:val="center"/>
          </w:tcPr>
          <w:p w:rsidR="00B159F0" w:rsidRPr="00E71B5A" w:rsidRDefault="00A32BF8" w:rsidP="00BD7857">
            <w:pPr>
              <w:jc w:val="center"/>
              <w:rPr>
                <w:rFonts w:cs="Times New Roman"/>
                <w:sz w:val="24"/>
              </w:rPr>
            </w:pPr>
            <w:r w:rsidRPr="00E71B5A">
              <w:rPr>
                <w:rFonts w:cs="Times New Roman"/>
              </w:rPr>
              <w:fldChar w:fldCharType="begin"/>
            </w:r>
            <w:r w:rsidR="00B159F0" w:rsidRPr="00E71B5A">
              <w:rPr>
                <w:rFonts w:cs="Times New Roman"/>
                <w:sz w:val="24"/>
              </w:rPr>
              <w:instrText xml:space="preserve"> =SUM(ABOVE) </w:instrText>
            </w:r>
            <w:r w:rsidRPr="00E71B5A">
              <w:rPr>
                <w:rFonts w:cs="Times New Roman"/>
              </w:rPr>
              <w:fldChar w:fldCharType="separate"/>
            </w:r>
            <w:r w:rsidR="00B159F0" w:rsidRPr="00E71B5A">
              <w:rPr>
                <w:rFonts w:cs="Times New Roman"/>
                <w:noProof/>
                <w:sz w:val="24"/>
              </w:rPr>
              <w:t>100</w:t>
            </w:r>
            <w:r w:rsidRPr="00E71B5A">
              <w:rPr>
                <w:rFonts w:cs="Times New Roman"/>
              </w:rPr>
              <w:fldChar w:fldCharType="end"/>
            </w:r>
          </w:p>
        </w:tc>
        <w:tc>
          <w:tcPr>
            <w:tcW w:w="1501" w:type="dxa"/>
            <w:tcBorders>
              <w:left w:val="single" w:sz="12" w:space="0" w:color="auto"/>
            </w:tcBorders>
            <w:vAlign w:val="center"/>
          </w:tcPr>
          <w:p w:rsidR="00B159F0" w:rsidRPr="00E71B5A" w:rsidRDefault="00A32BF8" w:rsidP="00BD7857">
            <w:pPr>
              <w:jc w:val="center"/>
              <w:rPr>
                <w:rFonts w:cs="Times New Roman"/>
                <w:sz w:val="24"/>
              </w:rPr>
            </w:pPr>
            <w:r w:rsidRPr="00E71B5A">
              <w:rPr>
                <w:rFonts w:cs="Times New Roman"/>
              </w:rPr>
              <w:fldChar w:fldCharType="begin"/>
            </w:r>
            <w:r w:rsidR="00B159F0" w:rsidRPr="00E71B5A">
              <w:rPr>
                <w:rFonts w:cs="Times New Roman"/>
                <w:sz w:val="24"/>
              </w:rPr>
              <w:instrText xml:space="preserve"> =SUM(ABOVE) </w:instrText>
            </w:r>
            <w:r w:rsidRPr="00E71B5A">
              <w:rPr>
                <w:rFonts w:cs="Times New Roman"/>
              </w:rPr>
              <w:fldChar w:fldCharType="separate"/>
            </w:r>
            <w:r w:rsidR="00B159F0" w:rsidRPr="00E71B5A">
              <w:rPr>
                <w:rFonts w:cs="Times New Roman"/>
                <w:noProof/>
                <w:sz w:val="24"/>
              </w:rPr>
              <w:t>60</w:t>
            </w:r>
            <w:r w:rsidRPr="00E71B5A">
              <w:rPr>
                <w:rFonts w:cs="Times New Roman"/>
              </w:rPr>
              <w:fldChar w:fldCharType="end"/>
            </w:r>
          </w:p>
        </w:tc>
        <w:tc>
          <w:tcPr>
            <w:tcW w:w="1501" w:type="dxa"/>
            <w:vAlign w:val="center"/>
          </w:tcPr>
          <w:p w:rsidR="00B159F0" w:rsidRPr="00E71B5A" w:rsidRDefault="00A32BF8" w:rsidP="00BD7857">
            <w:pPr>
              <w:jc w:val="center"/>
              <w:rPr>
                <w:rFonts w:cs="Times New Roman"/>
                <w:sz w:val="24"/>
              </w:rPr>
            </w:pPr>
            <w:r w:rsidRPr="00E71B5A">
              <w:rPr>
                <w:rFonts w:cs="Times New Roman"/>
              </w:rPr>
              <w:fldChar w:fldCharType="begin"/>
            </w:r>
            <w:r w:rsidR="00B159F0" w:rsidRPr="00E71B5A">
              <w:rPr>
                <w:rFonts w:cs="Times New Roman"/>
                <w:sz w:val="24"/>
              </w:rPr>
              <w:instrText xml:space="preserve"> =SUM(ABOVE) </w:instrText>
            </w:r>
            <w:r w:rsidRPr="00E71B5A">
              <w:rPr>
                <w:rFonts w:cs="Times New Roman"/>
              </w:rPr>
              <w:fldChar w:fldCharType="separate"/>
            </w:r>
            <w:r w:rsidR="00B159F0" w:rsidRPr="00E71B5A">
              <w:rPr>
                <w:rFonts w:cs="Times New Roman"/>
                <w:noProof/>
                <w:sz w:val="24"/>
              </w:rPr>
              <w:t>100</w:t>
            </w:r>
            <w:r w:rsidRPr="00E71B5A">
              <w:rPr>
                <w:rFonts w:cs="Times New Roman"/>
              </w:rPr>
              <w:fldChar w:fldCharType="end"/>
            </w:r>
          </w:p>
        </w:tc>
      </w:tr>
    </w:tbl>
    <w:p w:rsidR="00B159F0" w:rsidRPr="00004E0F" w:rsidRDefault="00B159F0" w:rsidP="00B159F0">
      <w:pPr>
        <w:jc w:val="both"/>
        <w:rPr>
          <w:rFonts w:cs="Times New Roman"/>
        </w:rPr>
      </w:pPr>
    </w:p>
    <w:p w:rsidR="00B159F0" w:rsidRPr="00004E0F" w:rsidRDefault="00B159F0" w:rsidP="00B159F0">
      <w:pPr>
        <w:jc w:val="both"/>
        <w:rPr>
          <w:rFonts w:cs="Times New Roman"/>
        </w:rPr>
      </w:pPr>
      <w:r w:rsidRPr="00004E0F">
        <w:rPr>
          <w:rFonts w:cs="Times New Roman"/>
          <w:noProof/>
          <w:lang w:eastAsia="cs-CZ"/>
        </w:rPr>
        <w:drawing>
          <wp:inline distT="0" distB="0" distL="0" distR="0">
            <wp:extent cx="5399405" cy="2743200"/>
            <wp:effectExtent l="19050" t="0" r="10795"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159F0" w:rsidRPr="00004E0F" w:rsidRDefault="00B159F0" w:rsidP="00B159F0">
      <w:pPr>
        <w:jc w:val="both"/>
        <w:rPr>
          <w:rFonts w:cs="Times New Roman"/>
          <w:b/>
        </w:rPr>
      </w:pPr>
      <w:r w:rsidRPr="00004E0F">
        <w:rPr>
          <w:rFonts w:cs="Times New Roman"/>
          <w:b/>
        </w:rPr>
        <w:t xml:space="preserve">Graf </w:t>
      </w:r>
      <w:r w:rsidR="00FC7D7E">
        <w:rPr>
          <w:rFonts w:cs="Times New Roman"/>
          <w:b/>
        </w:rPr>
        <w:t>16</w:t>
      </w:r>
      <w:r w:rsidRPr="00004E0F">
        <w:rPr>
          <w:rFonts w:cs="Times New Roman"/>
          <w:b/>
        </w:rPr>
        <w:t>. Subjektivní kvalita spánku</w:t>
      </w:r>
    </w:p>
    <w:p w:rsidR="004813A7" w:rsidRDefault="004813A7" w:rsidP="00B159F0">
      <w:pPr>
        <w:rPr>
          <w:b/>
        </w:rPr>
      </w:pPr>
    </w:p>
    <w:p w:rsidR="00B159F0" w:rsidRPr="00431C7D" w:rsidRDefault="00B159F0" w:rsidP="00B159F0">
      <w:pPr>
        <w:rPr>
          <w:b/>
        </w:rPr>
      </w:pPr>
      <w:r w:rsidRPr="00431C7D">
        <w:rPr>
          <w:b/>
        </w:rPr>
        <w:t>Délka usínání</w:t>
      </w:r>
    </w:p>
    <w:p w:rsidR="00B159F0" w:rsidRDefault="00B159F0" w:rsidP="00B159F0">
      <w:pPr>
        <w:jc w:val="both"/>
        <w:rPr>
          <w:rFonts w:cs="Times New Roman"/>
        </w:rPr>
      </w:pPr>
      <w:r w:rsidRPr="00004E0F">
        <w:rPr>
          <w:rFonts w:cs="Times New Roman"/>
        </w:rPr>
        <w:t xml:space="preserve">Velmi dobrý výsledek ukázala druhá komponenta, protože je zřejmé, že v obou skupinách se téměř nevyskytuje problém s usínáním.  Jak ukazují výsledky, do 15 minut usíná 52 % učitelů a 37 % policistů. Do 30 minut nemá problém usnout </w:t>
      </w:r>
      <w:proofErr w:type="gramStart"/>
      <w:r w:rsidRPr="00004E0F">
        <w:rPr>
          <w:rFonts w:cs="Times New Roman"/>
        </w:rPr>
        <w:t>50 %  policistů</w:t>
      </w:r>
      <w:proofErr w:type="gramEnd"/>
      <w:r w:rsidRPr="00004E0F">
        <w:rPr>
          <w:rFonts w:cs="Times New Roman"/>
        </w:rPr>
        <w:t xml:space="preserve"> a 40 % učitelů. To potvrzuje i nejčastější odpověď na otázku č. 5 a), že respondenti většinou nemají problém usnout do 30 minut (viz příloha graf </w:t>
      </w:r>
      <w:proofErr w:type="gramStart"/>
      <w:r w:rsidRPr="00004E0F">
        <w:rPr>
          <w:rFonts w:cs="Times New Roman"/>
        </w:rPr>
        <w:t>č. ???). Pouze</w:t>
      </w:r>
      <w:proofErr w:type="gramEnd"/>
      <w:r w:rsidRPr="00004E0F">
        <w:rPr>
          <w:rFonts w:cs="Times New Roman"/>
        </w:rPr>
        <w:t xml:space="preserve"> 8 % učitelů a 10 % policistů uvedlo,</w:t>
      </w:r>
      <w:r w:rsidR="00910A74">
        <w:rPr>
          <w:rFonts w:cs="Times New Roman"/>
        </w:rPr>
        <w:t xml:space="preserve"> že</w:t>
      </w:r>
      <w:r w:rsidRPr="00004E0F">
        <w:rPr>
          <w:rFonts w:cs="Times New Roman"/>
        </w:rPr>
        <w:t xml:space="preserve"> jim usínání trvá déle než půl hodiny, ale méně než 60 minut. Z dotazovaných usíná déle než jednu hodinu jen jeden z řady policistů.</w:t>
      </w:r>
    </w:p>
    <w:p w:rsidR="009E27B2" w:rsidRDefault="009E27B2" w:rsidP="00B159F0">
      <w:pPr>
        <w:jc w:val="both"/>
        <w:rPr>
          <w:rFonts w:cs="Times New Roman"/>
        </w:rPr>
      </w:pPr>
    </w:p>
    <w:p w:rsidR="009E27B2" w:rsidRDefault="009E27B2" w:rsidP="00B159F0">
      <w:pPr>
        <w:jc w:val="both"/>
        <w:rPr>
          <w:rFonts w:cs="Times New Roman"/>
        </w:rPr>
      </w:pPr>
    </w:p>
    <w:p w:rsidR="00B159F0" w:rsidRPr="00004E0F" w:rsidRDefault="002C0920" w:rsidP="00B159F0">
      <w:pPr>
        <w:jc w:val="both"/>
        <w:rPr>
          <w:rFonts w:cs="Times New Roman"/>
          <w:b/>
        </w:rPr>
      </w:pPr>
      <w:r>
        <w:rPr>
          <w:rFonts w:cs="Times New Roman"/>
          <w:b/>
        </w:rPr>
        <w:lastRenderedPageBreak/>
        <w:t>Tabulka 10.</w:t>
      </w:r>
      <w:r w:rsidR="00B159F0" w:rsidRPr="00004E0F">
        <w:rPr>
          <w:rFonts w:cs="Times New Roman"/>
          <w:b/>
        </w:rPr>
        <w:t xml:space="preserve"> Délka usínání</w:t>
      </w:r>
    </w:p>
    <w:tbl>
      <w:tblPr>
        <w:tblStyle w:val="Mkatabulky"/>
        <w:tblW w:w="0" w:type="auto"/>
        <w:tblLook w:val="04A0"/>
      </w:tblPr>
      <w:tblGrid>
        <w:gridCol w:w="2899"/>
        <w:gridCol w:w="1450"/>
        <w:gridCol w:w="1457"/>
        <w:gridCol w:w="1453"/>
        <w:gridCol w:w="1460"/>
      </w:tblGrid>
      <w:tr w:rsidR="00B159F0" w:rsidRPr="00004E0F" w:rsidTr="00BD7857">
        <w:trPr>
          <w:trHeight w:val="128"/>
        </w:trPr>
        <w:tc>
          <w:tcPr>
            <w:tcW w:w="2997" w:type="dxa"/>
            <w:vMerge w:val="restart"/>
            <w:shd w:val="clear" w:color="auto" w:fill="D9D9D9" w:themeFill="background1" w:themeFillShade="D9"/>
          </w:tcPr>
          <w:p w:rsidR="00B159F0" w:rsidRPr="00E71B5A" w:rsidRDefault="00B159F0" w:rsidP="00BD7857">
            <w:pPr>
              <w:jc w:val="both"/>
              <w:rPr>
                <w:rFonts w:cs="Times New Roman"/>
                <w:b/>
                <w:sz w:val="24"/>
              </w:rPr>
            </w:pPr>
          </w:p>
        </w:tc>
        <w:tc>
          <w:tcPr>
            <w:tcW w:w="3001" w:type="dxa"/>
            <w:gridSpan w:val="2"/>
            <w:tcBorders>
              <w:righ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Učitelé</w:t>
            </w:r>
          </w:p>
        </w:tc>
        <w:tc>
          <w:tcPr>
            <w:tcW w:w="3005" w:type="dxa"/>
            <w:gridSpan w:val="2"/>
            <w:tcBorders>
              <w:lef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Policisté</w:t>
            </w:r>
          </w:p>
        </w:tc>
      </w:tr>
      <w:tr w:rsidR="00B159F0" w:rsidRPr="00004E0F" w:rsidTr="00BD7857">
        <w:trPr>
          <w:trHeight w:val="127"/>
        </w:trPr>
        <w:tc>
          <w:tcPr>
            <w:tcW w:w="2997" w:type="dxa"/>
            <w:vMerge/>
            <w:shd w:val="clear" w:color="auto" w:fill="D9D9D9" w:themeFill="background1" w:themeFillShade="D9"/>
          </w:tcPr>
          <w:p w:rsidR="00B159F0" w:rsidRPr="00E71B5A" w:rsidRDefault="00B159F0" w:rsidP="00BD7857">
            <w:pPr>
              <w:jc w:val="both"/>
              <w:rPr>
                <w:rFonts w:cs="Times New Roman"/>
                <w:b/>
                <w:sz w:val="24"/>
              </w:rPr>
            </w:pPr>
          </w:p>
        </w:tc>
        <w:tc>
          <w:tcPr>
            <w:tcW w:w="1500" w:type="dxa"/>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n</w:t>
            </w:r>
          </w:p>
        </w:tc>
        <w:tc>
          <w:tcPr>
            <w:tcW w:w="1501" w:type="dxa"/>
            <w:tcBorders>
              <w:righ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w:t>
            </w:r>
          </w:p>
        </w:tc>
        <w:tc>
          <w:tcPr>
            <w:tcW w:w="1502" w:type="dxa"/>
            <w:tcBorders>
              <w:lef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n</w:t>
            </w:r>
          </w:p>
        </w:tc>
        <w:tc>
          <w:tcPr>
            <w:tcW w:w="1503" w:type="dxa"/>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w:t>
            </w:r>
          </w:p>
        </w:tc>
      </w:tr>
      <w:tr w:rsidR="00B159F0" w:rsidRPr="00004E0F" w:rsidTr="00BD7857">
        <w:tc>
          <w:tcPr>
            <w:tcW w:w="2997" w:type="dxa"/>
            <w:shd w:val="clear" w:color="auto" w:fill="D9D9D9" w:themeFill="background1" w:themeFillShade="D9"/>
            <w:vAlign w:val="bottom"/>
          </w:tcPr>
          <w:p w:rsidR="00B159F0" w:rsidRPr="00E71B5A" w:rsidRDefault="00B159F0" w:rsidP="00BD7857">
            <w:pPr>
              <w:jc w:val="both"/>
              <w:rPr>
                <w:rFonts w:eastAsia="Times New Roman" w:cs="Times New Roman"/>
                <w:b/>
                <w:color w:val="000000"/>
                <w:sz w:val="24"/>
              </w:rPr>
            </w:pPr>
            <w:r w:rsidRPr="00E71B5A">
              <w:rPr>
                <w:rFonts w:eastAsia="Times New Roman" w:cs="Times New Roman"/>
                <w:b/>
                <w:color w:val="000000"/>
                <w:sz w:val="24"/>
              </w:rPr>
              <w:t>0-15min</w:t>
            </w:r>
          </w:p>
        </w:tc>
        <w:tc>
          <w:tcPr>
            <w:tcW w:w="1500" w:type="dxa"/>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31</w:t>
            </w:r>
          </w:p>
        </w:tc>
        <w:tc>
          <w:tcPr>
            <w:tcW w:w="1501" w:type="dxa"/>
            <w:tcBorders>
              <w:right w:val="single" w:sz="12" w:space="0" w:color="auto"/>
            </w:tcBorders>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52</w:t>
            </w:r>
          </w:p>
        </w:tc>
        <w:tc>
          <w:tcPr>
            <w:tcW w:w="1502" w:type="dxa"/>
            <w:tcBorders>
              <w:left w:val="single" w:sz="12" w:space="0" w:color="auto"/>
            </w:tcBorders>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22</w:t>
            </w:r>
          </w:p>
        </w:tc>
        <w:tc>
          <w:tcPr>
            <w:tcW w:w="1503" w:type="dxa"/>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37</w:t>
            </w:r>
          </w:p>
        </w:tc>
      </w:tr>
      <w:tr w:rsidR="00B159F0" w:rsidRPr="00004E0F" w:rsidTr="00BD7857">
        <w:tc>
          <w:tcPr>
            <w:tcW w:w="2997" w:type="dxa"/>
            <w:shd w:val="clear" w:color="auto" w:fill="D9D9D9" w:themeFill="background1" w:themeFillShade="D9"/>
            <w:vAlign w:val="bottom"/>
          </w:tcPr>
          <w:p w:rsidR="00B159F0" w:rsidRPr="00E71B5A" w:rsidRDefault="00B159F0" w:rsidP="00BD7857">
            <w:pPr>
              <w:jc w:val="both"/>
              <w:rPr>
                <w:rFonts w:eastAsia="Times New Roman" w:cs="Times New Roman"/>
                <w:b/>
                <w:color w:val="000000"/>
                <w:sz w:val="24"/>
              </w:rPr>
            </w:pPr>
            <w:r w:rsidRPr="00E71B5A">
              <w:rPr>
                <w:rFonts w:eastAsia="Times New Roman" w:cs="Times New Roman"/>
                <w:b/>
                <w:color w:val="000000"/>
                <w:sz w:val="24"/>
              </w:rPr>
              <w:t>16-30min</w:t>
            </w:r>
          </w:p>
        </w:tc>
        <w:tc>
          <w:tcPr>
            <w:tcW w:w="1500" w:type="dxa"/>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24</w:t>
            </w:r>
          </w:p>
        </w:tc>
        <w:tc>
          <w:tcPr>
            <w:tcW w:w="1501" w:type="dxa"/>
            <w:tcBorders>
              <w:right w:val="single" w:sz="12" w:space="0" w:color="auto"/>
            </w:tcBorders>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40</w:t>
            </w:r>
          </w:p>
        </w:tc>
        <w:tc>
          <w:tcPr>
            <w:tcW w:w="1502" w:type="dxa"/>
            <w:tcBorders>
              <w:left w:val="single" w:sz="12" w:space="0" w:color="auto"/>
            </w:tcBorders>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30</w:t>
            </w:r>
          </w:p>
        </w:tc>
        <w:tc>
          <w:tcPr>
            <w:tcW w:w="1503" w:type="dxa"/>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50</w:t>
            </w:r>
          </w:p>
        </w:tc>
      </w:tr>
      <w:tr w:rsidR="00B159F0" w:rsidRPr="00004E0F" w:rsidTr="00BD7857">
        <w:tc>
          <w:tcPr>
            <w:tcW w:w="2997" w:type="dxa"/>
            <w:shd w:val="clear" w:color="auto" w:fill="D9D9D9" w:themeFill="background1" w:themeFillShade="D9"/>
            <w:vAlign w:val="bottom"/>
          </w:tcPr>
          <w:p w:rsidR="00B159F0" w:rsidRPr="00E71B5A" w:rsidRDefault="00B159F0" w:rsidP="00BD7857">
            <w:pPr>
              <w:jc w:val="both"/>
              <w:rPr>
                <w:rFonts w:eastAsia="Times New Roman" w:cs="Times New Roman"/>
                <w:b/>
                <w:color w:val="000000"/>
                <w:sz w:val="24"/>
              </w:rPr>
            </w:pPr>
            <w:r w:rsidRPr="00E71B5A">
              <w:rPr>
                <w:rFonts w:eastAsia="Times New Roman" w:cs="Times New Roman"/>
                <w:b/>
                <w:color w:val="000000"/>
                <w:sz w:val="24"/>
              </w:rPr>
              <w:t>31-60min</w:t>
            </w:r>
          </w:p>
        </w:tc>
        <w:tc>
          <w:tcPr>
            <w:tcW w:w="1500" w:type="dxa"/>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5</w:t>
            </w:r>
          </w:p>
        </w:tc>
        <w:tc>
          <w:tcPr>
            <w:tcW w:w="1501" w:type="dxa"/>
            <w:tcBorders>
              <w:right w:val="single" w:sz="12" w:space="0" w:color="auto"/>
            </w:tcBorders>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8</w:t>
            </w:r>
          </w:p>
        </w:tc>
        <w:tc>
          <w:tcPr>
            <w:tcW w:w="1502" w:type="dxa"/>
            <w:tcBorders>
              <w:left w:val="single" w:sz="12" w:space="0" w:color="auto"/>
            </w:tcBorders>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6</w:t>
            </w:r>
          </w:p>
        </w:tc>
        <w:tc>
          <w:tcPr>
            <w:tcW w:w="1503" w:type="dxa"/>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10</w:t>
            </w:r>
          </w:p>
        </w:tc>
      </w:tr>
      <w:tr w:rsidR="00B159F0" w:rsidRPr="00004E0F" w:rsidTr="00BD7857">
        <w:tc>
          <w:tcPr>
            <w:tcW w:w="2997" w:type="dxa"/>
            <w:shd w:val="clear" w:color="auto" w:fill="D9D9D9" w:themeFill="background1" w:themeFillShade="D9"/>
            <w:vAlign w:val="bottom"/>
          </w:tcPr>
          <w:p w:rsidR="00B159F0" w:rsidRPr="00E71B5A" w:rsidRDefault="00B159F0" w:rsidP="00BD7857">
            <w:pPr>
              <w:jc w:val="both"/>
              <w:rPr>
                <w:rFonts w:eastAsia="Times New Roman" w:cs="Times New Roman"/>
                <w:b/>
                <w:color w:val="000000"/>
                <w:sz w:val="24"/>
              </w:rPr>
            </w:pPr>
            <w:r w:rsidRPr="00E71B5A">
              <w:rPr>
                <w:rFonts w:eastAsia="Times New Roman" w:cs="Times New Roman"/>
                <w:b/>
                <w:color w:val="000000"/>
                <w:sz w:val="24"/>
              </w:rPr>
              <w:t>61min a více</w:t>
            </w:r>
          </w:p>
        </w:tc>
        <w:tc>
          <w:tcPr>
            <w:tcW w:w="1500" w:type="dxa"/>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0</w:t>
            </w:r>
          </w:p>
        </w:tc>
        <w:tc>
          <w:tcPr>
            <w:tcW w:w="1501" w:type="dxa"/>
            <w:tcBorders>
              <w:right w:val="single" w:sz="12" w:space="0" w:color="auto"/>
            </w:tcBorders>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0</w:t>
            </w:r>
          </w:p>
        </w:tc>
        <w:tc>
          <w:tcPr>
            <w:tcW w:w="1502" w:type="dxa"/>
            <w:tcBorders>
              <w:left w:val="single" w:sz="12" w:space="0" w:color="auto"/>
            </w:tcBorders>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2</w:t>
            </w:r>
          </w:p>
        </w:tc>
        <w:tc>
          <w:tcPr>
            <w:tcW w:w="1503" w:type="dxa"/>
            <w:vAlign w:val="center"/>
          </w:tcPr>
          <w:p w:rsidR="00B159F0" w:rsidRPr="00E71B5A" w:rsidRDefault="00B159F0" w:rsidP="00BD7857">
            <w:pPr>
              <w:jc w:val="center"/>
              <w:rPr>
                <w:rFonts w:eastAsia="Times New Roman" w:cs="Times New Roman"/>
                <w:color w:val="000000"/>
                <w:sz w:val="24"/>
              </w:rPr>
            </w:pPr>
            <w:r w:rsidRPr="00E71B5A">
              <w:rPr>
                <w:rFonts w:eastAsia="Times New Roman" w:cs="Times New Roman"/>
                <w:color w:val="000000"/>
                <w:sz w:val="24"/>
              </w:rPr>
              <w:t>3</w:t>
            </w:r>
          </w:p>
        </w:tc>
      </w:tr>
      <w:tr w:rsidR="00B159F0" w:rsidRPr="00004E0F" w:rsidTr="00BD7857">
        <w:tc>
          <w:tcPr>
            <w:tcW w:w="2997" w:type="dxa"/>
            <w:shd w:val="clear" w:color="auto" w:fill="D9D9D9" w:themeFill="background1" w:themeFillShade="D9"/>
            <w:vAlign w:val="bottom"/>
          </w:tcPr>
          <w:p w:rsidR="00B159F0" w:rsidRPr="00E71B5A" w:rsidRDefault="009E36E1" w:rsidP="00BD7857">
            <w:pPr>
              <w:jc w:val="both"/>
              <w:rPr>
                <w:rFonts w:eastAsia="Times New Roman" w:cs="Times New Roman"/>
                <w:b/>
                <w:color w:val="000000"/>
                <w:sz w:val="24"/>
              </w:rPr>
            </w:pPr>
            <w:r>
              <w:rPr>
                <w:rFonts w:cs="Times New Roman"/>
                <w:b/>
                <w:sz w:val="24"/>
              </w:rPr>
              <w:t>celkem</w:t>
            </w:r>
          </w:p>
        </w:tc>
        <w:tc>
          <w:tcPr>
            <w:tcW w:w="1500" w:type="dxa"/>
            <w:vAlign w:val="center"/>
          </w:tcPr>
          <w:p w:rsidR="00B159F0" w:rsidRPr="00E71B5A" w:rsidRDefault="00A32BF8" w:rsidP="00BD7857">
            <w:pPr>
              <w:jc w:val="center"/>
              <w:rPr>
                <w:rFonts w:eastAsia="Times New Roman" w:cs="Times New Roman"/>
                <w:color w:val="000000"/>
                <w:sz w:val="24"/>
              </w:rPr>
            </w:pPr>
            <w:r w:rsidRPr="00E71B5A">
              <w:rPr>
                <w:rFonts w:eastAsia="Times New Roman" w:cs="Times New Roman"/>
                <w:color w:val="000000"/>
              </w:rPr>
              <w:fldChar w:fldCharType="begin"/>
            </w:r>
            <w:r w:rsidR="00B159F0" w:rsidRPr="00E71B5A">
              <w:rPr>
                <w:rFonts w:eastAsia="Times New Roman" w:cs="Times New Roman"/>
                <w:color w:val="000000"/>
                <w:sz w:val="24"/>
              </w:rPr>
              <w:instrText xml:space="preserve"> =SUM(ABOVE) </w:instrText>
            </w:r>
            <w:r w:rsidRPr="00E71B5A">
              <w:rPr>
                <w:rFonts w:eastAsia="Times New Roman" w:cs="Times New Roman"/>
                <w:color w:val="000000"/>
              </w:rPr>
              <w:fldChar w:fldCharType="separate"/>
            </w:r>
            <w:r w:rsidR="00B159F0" w:rsidRPr="00E71B5A">
              <w:rPr>
                <w:rFonts w:eastAsia="Times New Roman" w:cs="Times New Roman"/>
                <w:noProof/>
                <w:color w:val="000000"/>
                <w:sz w:val="24"/>
              </w:rPr>
              <w:t>60</w:t>
            </w:r>
            <w:r w:rsidRPr="00E71B5A">
              <w:rPr>
                <w:rFonts w:eastAsia="Times New Roman" w:cs="Times New Roman"/>
                <w:color w:val="000000"/>
              </w:rPr>
              <w:fldChar w:fldCharType="end"/>
            </w:r>
          </w:p>
        </w:tc>
        <w:tc>
          <w:tcPr>
            <w:tcW w:w="1501" w:type="dxa"/>
            <w:tcBorders>
              <w:right w:val="single" w:sz="12" w:space="0" w:color="auto"/>
            </w:tcBorders>
            <w:vAlign w:val="center"/>
          </w:tcPr>
          <w:p w:rsidR="00B159F0" w:rsidRPr="00E71B5A" w:rsidRDefault="00A32BF8" w:rsidP="00BD7857">
            <w:pPr>
              <w:jc w:val="center"/>
              <w:rPr>
                <w:rFonts w:eastAsia="Times New Roman" w:cs="Times New Roman"/>
                <w:color w:val="000000"/>
                <w:sz w:val="24"/>
              </w:rPr>
            </w:pPr>
            <w:r w:rsidRPr="00E71B5A">
              <w:rPr>
                <w:rFonts w:eastAsia="Times New Roman" w:cs="Times New Roman"/>
                <w:color w:val="000000"/>
              </w:rPr>
              <w:fldChar w:fldCharType="begin"/>
            </w:r>
            <w:r w:rsidR="00B159F0" w:rsidRPr="00E71B5A">
              <w:rPr>
                <w:rFonts w:eastAsia="Times New Roman" w:cs="Times New Roman"/>
                <w:color w:val="000000"/>
                <w:sz w:val="24"/>
              </w:rPr>
              <w:instrText xml:space="preserve"> =SUM(ABOVE) </w:instrText>
            </w:r>
            <w:r w:rsidRPr="00E71B5A">
              <w:rPr>
                <w:rFonts w:eastAsia="Times New Roman" w:cs="Times New Roman"/>
                <w:color w:val="000000"/>
              </w:rPr>
              <w:fldChar w:fldCharType="separate"/>
            </w:r>
            <w:r w:rsidR="00B159F0" w:rsidRPr="00E71B5A">
              <w:rPr>
                <w:rFonts w:eastAsia="Times New Roman" w:cs="Times New Roman"/>
                <w:noProof/>
                <w:color w:val="000000"/>
                <w:sz w:val="24"/>
              </w:rPr>
              <w:t>100</w:t>
            </w:r>
            <w:r w:rsidRPr="00E71B5A">
              <w:rPr>
                <w:rFonts w:eastAsia="Times New Roman" w:cs="Times New Roman"/>
                <w:color w:val="000000"/>
              </w:rPr>
              <w:fldChar w:fldCharType="end"/>
            </w:r>
          </w:p>
        </w:tc>
        <w:tc>
          <w:tcPr>
            <w:tcW w:w="1502" w:type="dxa"/>
            <w:tcBorders>
              <w:left w:val="single" w:sz="12" w:space="0" w:color="auto"/>
            </w:tcBorders>
            <w:vAlign w:val="center"/>
          </w:tcPr>
          <w:p w:rsidR="00B159F0" w:rsidRPr="00E71B5A" w:rsidRDefault="00A32BF8" w:rsidP="00BD7857">
            <w:pPr>
              <w:jc w:val="center"/>
              <w:rPr>
                <w:rFonts w:eastAsia="Times New Roman" w:cs="Times New Roman"/>
                <w:color w:val="000000"/>
                <w:sz w:val="24"/>
              </w:rPr>
            </w:pPr>
            <w:r w:rsidRPr="00E71B5A">
              <w:rPr>
                <w:rFonts w:eastAsia="Times New Roman" w:cs="Times New Roman"/>
                <w:color w:val="000000"/>
              </w:rPr>
              <w:fldChar w:fldCharType="begin"/>
            </w:r>
            <w:r w:rsidR="00B159F0" w:rsidRPr="00E71B5A">
              <w:rPr>
                <w:rFonts w:eastAsia="Times New Roman" w:cs="Times New Roman"/>
                <w:color w:val="000000"/>
                <w:sz w:val="24"/>
              </w:rPr>
              <w:instrText xml:space="preserve"> =SUM(ABOVE) </w:instrText>
            </w:r>
            <w:r w:rsidRPr="00E71B5A">
              <w:rPr>
                <w:rFonts w:eastAsia="Times New Roman" w:cs="Times New Roman"/>
                <w:color w:val="000000"/>
              </w:rPr>
              <w:fldChar w:fldCharType="separate"/>
            </w:r>
            <w:r w:rsidR="00B159F0" w:rsidRPr="00E71B5A">
              <w:rPr>
                <w:rFonts w:eastAsia="Times New Roman" w:cs="Times New Roman"/>
                <w:noProof/>
                <w:color w:val="000000"/>
                <w:sz w:val="24"/>
              </w:rPr>
              <w:t>60</w:t>
            </w:r>
            <w:r w:rsidRPr="00E71B5A">
              <w:rPr>
                <w:rFonts w:eastAsia="Times New Roman" w:cs="Times New Roman"/>
                <w:color w:val="000000"/>
              </w:rPr>
              <w:fldChar w:fldCharType="end"/>
            </w:r>
          </w:p>
        </w:tc>
        <w:tc>
          <w:tcPr>
            <w:tcW w:w="1503" w:type="dxa"/>
            <w:vAlign w:val="center"/>
          </w:tcPr>
          <w:p w:rsidR="00B159F0" w:rsidRPr="00E71B5A" w:rsidRDefault="00A32BF8" w:rsidP="00BD7857">
            <w:pPr>
              <w:jc w:val="center"/>
              <w:rPr>
                <w:rFonts w:eastAsia="Times New Roman" w:cs="Times New Roman"/>
                <w:color w:val="000000"/>
                <w:sz w:val="24"/>
              </w:rPr>
            </w:pPr>
            <w:r w:rsidRPr="00E71B5A">
              <w:rPr>
                <w:rFonts w:eastAsia="Times New Roman" w:cs="Times New Roman"/>
                <w:color w:val="000000"/>
              </w:rPr>
              <w:fldChar w:fldCharType="begin"/>
            </w:r>
            <w:r w:rsidR="00B159F0" w:rsidRPr="00E71B5A">
              <w:rPr>
                <w:rFonts w:eastAsia="Times New Roman" w:cs="Times New Roman"/>
                <w:color w:val="000000"/>
                <w:sz w:val="24"/>
              </w:rPr>
              <w:instrText xml:space="preserve"> =SUM(ABOVE) </w:instrText>
            </w:r>
            <w:r w:rsidRPr="00E71B5A">
              <w:rPr>
                <w:rFonts w:eastAsia="Times New Roman" w:cs="Times New Roman"/>
                <w:color w:val="000000"/>
              </w:rPr>
              <w:fldChar w:fldCharType="separate"/>
            </w:r>
            <w:r w:rsidR="00B159F0" w:rsidRPr="00E71B5A">
              <w:rPr>
                <w:rFonts w:eastAsia="Times New Roman" w:cs="Times New Roman"/>
                <w:noProof/>
                <w:color w:val="000000"/>
                <w:sz w:val="24"/>
              </w:rPr>
              <w:t>100</w:t>
            </w:r>
            <w:r w:rsidRPr="00E71B5A">
              <w:rPr>
                <w:rFonts w:eastAsia="Times New Roman" w:cs="Times New Roman"/>
                <w:color w:val="000000"/>
              </w:rPr>
              <w:fldChar w:fldCharType="end"/>
            </w:r>
          </w:p>
        </w:tc>
      </w:tr>
    </w:tbl>
    <w:p w:rsidR="00B159F0" w:rsidRPr="00004E0F" w:rsidRDefault="00B159F0" w:rsidP="00B159F0">
      <w:pPr>
        <w:jc w:val="both"/>
        <w:rPr>
          <w:rFonts w:cs="Times New Roman"/>
        </w:rPr>
      </w:pPr>
    </w:p>
    <w:p w:rsidR="00B159F0" w:rsidRPr="00004E0F" w:rsidRDefault="00B159F0" w:rsidP="00B159F0">
      <w:pPr>
        <w:jc w:val="both"/>
        <w:rPr>
          <w:rFonts w:cs="Times New Roman"/>
        </w:rPr>
      </w:pPr>
      <w:r w:rsidRPr="00004E0F">
        <w:rPr>
          <w:rFonts w:cs="Times New Roman"/>
          <w:noProof/>
          <w:lang w:eastAsia="cs-CZ"/>
        </w:rPr>
        <w:drawing>
          <wp:inline distT="0" distB="0" distL="0" distR="0">
            <wp:extent cx="5399405" cy="3149653"/>
            <wp:effectExtent l="19050" t="0" r="10795"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159F0" w:rsidRPr="00004E0F" w:rsidRDefault="00B159F0" w:rsidP="00B159F0">
      <w:pPr>
        <w:jc w:val="both"/>
        <w:rPr>
          <w:rFonts w:cs="Times New Roman"/>
          <w:b/>
        </w:rPr>
      </w:pPr>
      <w:r w:rsidRPr="00004E0F">
        <w:rPr>
          <w:rFonts w:cs="Times New Roman"/>
          <w:b/>
        </w:rPr>
        <w:t xml:space="preserve">Graf </w:t>
      </w:r>
      <w:r w:rsidR="00FC7D7E">
        <w:rPr>
          <w:rFonts w:cs="Times New Roman"/>
          <w:b/>
        </w:rPr>
        <w:t>17</w:t>
      </w:r>
      <w:r w:rsidRPr="00004E0F">
        <w:rPr>
          <w:rFonts w:cs="Times New Roman"/>
          <w:b/>
        </w:rPr>
        <w:t>. Délka usínání</w:t>
      </w:r>
    </w:p>
    <w:p w:rsidR="00B159F0" w:rsidRPr="00004E0F" w:rsidRDefault="00B159F0" w:rsidP="00B159F0">
      <w:pPr>
        <w:jc w:val="both"/>
        <w:rPr>
          <w:rFonts w:cs="Times New Roman"/>
        </w:rPr>
      </w:pPr>
    </w:p>
    <w:p w:rsidR="00B159F0" w:rsidRPr="00431C7D" w:rsidRDefault="00B159F0" w:rsidP="00B159F0">
      <w:pPr>
        <w:rPr>
          <w:b/>
        </w:rPr>
      </w:pPr>
      <w:r w:rsidRPr="00431C7D">
        <w:rPr>
          <w:b/>
        </w:rPr>
        <w:t>Délka spánku</w:t>
      </w:r>
    </w:p>
    <w:p w:rsidR="00B159F0" w:rsidRDefault="00B159F0" w:rsidP="00B159F0">
      <w:pPr>
        <w:jc w:val="both"/>
        <w:rPr>
          <w:rFonts w:cs="Times New Roman"/>
        </w:rPr>
      </w:pPr>
      <w:r w:rsidRPr="00004E0F">
        <w:rPr>
          <w:rFonts w:cs="Times New Roman"/>
        </w:rPr>
        <w:t>Dalším ukazatelem kvality spánku je počet hodin, které denně prospíme. Výsledky ukazují, že 72 % učitelů a 65 % policistů v dotazníku uvedlo, že za jednu noc obvykle prospí 7 a více hodin, čímž splňují obecně doporučenou délku spánku. Šest až sedm hodin za noc prospí častěji policisté (28 %) než učite</w:t>
      </w:r>
      <w:r w:rsidR="001A13F1">
        <w:rPr>
          <w:rFonts w:cs="Times New Roman"/>
        </w:rPr>
        <w:t>lé (18 %). Pouze 10 % učitelů a </w:t>
      </w:r>
      <w:r w:rsidRPr="00004E0F">
        <w:rPr>
          <w:rFonts w:cs="Times New Roman"/>
        </w:rPr>
        <w:t>7 % policistů spí pět až šest hodin denně. Nikdo z dotazovaných nespí méně než pět hodin denně.</w:t>
      </w:r>
    </w:p>
    <w:p w:rsidR="009E27B2" w:rsidRDefault="009E27B2" w:rsidP="00B159F0">
      <w:pPr>
        <w:jc w:val="both"/>
        <w:rPr>
          <w:rFonts w:cs="Times New Roman"/>
        </w:rPr>
      </w:pPr>
    </w:p>
    <w:p w:rsidR="009E27B2" w:rsidRPr="00004E0F" w:rsidRDefault="009E27B2" w:rsidP="00B159F0">
      <w:pPr>
        <w:jc w:val="both"/>
        <w:rPr>
          <w:rFonts w:cs="Times New Roman"/>
        </w:rPr>
      </w:pPr>
    </w:p>
    <w:p w:rsidR="00B159F0" w:rsidRPr="00004E0F" w:rsidRDefault="002C0920" w:rsidP="00B159F0">
      <w:pPr>
        <w:jc w:val="both"/>
        <w:rPr>
          <w:rFonts w:cs="Times New Roman"/>
          <w:b/>
        </w:rPr>
      </w:pPr>
      <w:r>
        <w:rPr>
          <w:rFonts w:cs="Times New Roman"/>
          <w:b/>
        </w:rPr>
        <w:lastRenderedPageBreak/>
        <w:t>Tabulka 11</w:t>
      </w:r>
      <w:r w:rsidR="00B159F0" w:rsidRPr="00004E0F">
        <w:rPr>
          <w:rFonts w:cs="Times New Roman"/>
          <w:b/>
        </w:rPr>
        <w:t>. Délka spánku</w:t>
      </w:r>
    </w:p>
    <w:tbl>
      <w:tblPr>
        <w:tblStyle w:val="Mkatabulky"/>
        <w:tblW w:w="0" w:type="auto"/>
        <w:tblLook w:val="04A0"/>
      </w:tblPr>
      <w:tblGrid>
        <w:gridCol w:w="2899"/>
        <w:gridCol w:w="1451"/>
        <w:gridCol w:w="1456"/>
        <w:gridCol w:w="1454"/>
        <w:gridCol w:w="1459"/>
      </w:tblGrid>
      <w:tr w:rsidR="00B159F0" w:rsidRPr="00004E0F" w:rsidTr="00BD7857">
        <w:trPr>
          <w:trHeight w:val="128"/>
        </w:trPr>
        <w:tc>
          <w:tcPr>
            <w:tcW w:w="2997" w:type="dxa"/>
            <w:vMerge w:val="restart"/>
            <w:shd w:val="clear" w:color="auto" w:fill="D9D9D9" w:themeFill="background1" w:themeFillShade="D9"/>
          </w:tcPr>
          <w:p w:rsidR="00B159F0" w:rsidRPr="00E71B5A" w:rsidRDefault="00B159F0" w:rsidP="00BD7857">
            <w:pPr>
              <w:jc w:val="both"/>
              <w:rPr>
                <w:rFonts w:cs="Times New Roman"/>
                <w:b/>
                <w:sz w:val="24"/>
                <w:szCs w:val="24"/>
              </w:rPr>
            </w:pPr>
          </w:p>
        </w:tc>
        <w:tc>
          <w:tcPr>
            <w:tcW w:w="3001" w:type="dxa"/>
            <w:gridSpan w:val="2"/>
            <w:tcBorders>
              <w:righ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Učitelé</w:t>
            </w:r>
          </w:p>
        </w:tc>
        <w:tc>
          <w:tcPr>
            <w:tcW w:w="3005" w:type="dxa"/>
            <w:gridSpan w:val="2"/>
            <w:tcBorders>
              <w:lef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Policisté</w:t>
            </w:r>
          </w:p>
        </w:tc>
      </w:tr>
      <w:tr w:rsidR="00B159F0" w:rsidRPr="00004E0F" w:rsidTr="00BD7857">
        <w:trPr>
          <w:trHeight w:val="127"/>
        </w:trPr>
        <w:tc>
          <w:tcPr>
            <w:tcW w:w="2997" w:type="dxa"/>
            <w:vMerge/>
            <w:shd w:val="clear" w:color="auto" w:fill="D9D9D9" w:themeFill="background1" w:themeFillShade="D9"/>
          </w:tcPr>
          <w:p w:rsidR="00B159F0" w:rsidRPr="00E71B5A" w:rsidRDefault="00B159F0" w:rsidP="00BD7857">
            <w:pPr>
              <w:jc w:val="both"/>
              <w:rPr>
                <w:rFonts w:cs="Times New Roman"/>
                <w:b/>
                <w:sz w:val="24"/>
                <w:szCs w:val="24"/>
              </w:rPr>
            </w:pPr>
          </w:p>
        </w:tc>
        <w:tc>
          <w:tcPr>
            <w:tcW w:w="1500" w:type="dxa"/>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n</w:t>
            </w:r>
          </w:p>
        </w:tc>
        <w:tc>
          <w:tcPr>
            <w:tcW w:w="1501" w:type="dxa"/>
            <w:tcBorders>
              <w:righ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w:t>
            </w:r>
          </w:p>
        </w:tc>
        <w:tc>
          <w:tcPr>
            <w:tcW w:w="1502" w:type="dxa"/>
            <w:tcBorders>
              <w:left w:val="single" w:sz="12" w:space="0" w:color="auto"/>
            </w:tcBorders>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n</w:t>
            </w:r>
          </w:p>
        </w:tc>
        <w:tc>
          <w:tcPr>
            <w:tcW w:w="1503" w:type="dxa"/>
            <w:shd w:val="clear" w:color="auto" w:fill="D9D9D9" w:themeFill="background1" w:themeFillShade="D9"/>
            <w:vAlign w:val="center"/>
          </w:tcPr>
          <w:p w:rsidR="00B159F0" w:rsidRPr="00E71B5A" w:rsidRDefault="00B159F0" w:rsidP="00BD7857">
            <w:pPr>
              <w:jc w:val="center"/>
              <w:rPr>
                <w:rFonts w:cs="Times New Roman"/>
                <w:b/>
                <w:sz w:val="24"/>
              </w:rPr>
            </w:pPr>
            <w:r w:rsidRPr="00E71B5A">
              <w:rPr>
                <w:rFonts w:cs="Times New Roman"/>
                <w:b/>
                <w:sz w:val="24"/>
              </w:rPr>
              <w:t>%</w:t>
            </w:r>
          </w:p>
        </w:tc>
      </w:tr>
      <w:tr w:rsidR="00B159F0" w:rsidRPr="00004E0F" w:rsidTr="00BD7857">
        <w:tc>
          <w:tcPr>
            <w:tcW w:w="2997" w:type="dxa"/>
            <w:shd w:val="clear" w:color="auto" w:fill="D9D9D9" w:themeFill="background1" w:themeFillShade="D9"/>
          </w:tcPr>
          <w:p w:rsidR="00B159F0" w:rsidRPr="00E71B5A" w:rsidRDefault="00B159F0" w:rsidP="00BD7857">
            <w:pPr>
              <w:jc w:val="both"/>
              <w:rPr>
                <w:rFonts w:cs="Times New Roman"/>
                <w:b/>
                <w:sz w:val="24"/>
                <w:szCs w:val="24"/>
              </w:rPr>
            </w:pPr>
            <w:r w:rsidRPr="00E71B5A">
              <w:rPr>
                <w:rFonts w:cs="Times New Roman"/>
                <w:b/>
                <w:sz w:val="24"/>
                <w:szCs w:val="24"/>
              </w:rPr>
              <w:t>7 hodin a více</w:t>
            </w:r>
          </w:p>
        </w:tc>
        <w:tc>
          <w:tcPr>
            <w:tcW w:w="1500" w:type="dxa"/>
            <w:vAlign w:val="center"/>
          </w:tcPr>
          <w:p w:rsidR="00B159F0" w:rsidRPr="00E71B5A" w:rsidRDefault="00B159F0" w:rsidP="00BD7857">
            <w:pPr>
              <w:jc w:val="center"/>
              <w:rPr>
                <w:rFonts w:cs="Times New Roman"/>
                <w:sz w:val="24"/>
              </w:rPr>
            </w:pPr>
            <w:r w:rsidRPr="00E71B5A">
              <w:rPr>
                <w:rFonts w:cs="Times New Roman"/>
                <w:sz w:val="24"/>
              </w:rPr>
              <w:t>43</w:t>
            </w:r>
          </w:p>
        </w:tc>
        <w:tc>
          <w:tcPr>
            <w:tcW w:w="1501" w:type="dxa"/>
            <w:tcBorders>
              <w:righ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72</w:t>
            </w:r>
          </w:p>
        </w:tc>
        <w:tc>
          <w:tcPr>
            <w:tcW w:w="1502" w:type="dxa"/>
            <w:tcBorders>
              <w:lef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39</w:t>
            </w:r>
          </w:p>
        </w:tc>
        <w:tc>
          <w:tcPr>
            <w:tcW w:w="1503" w:type="dxa"/>
            <w:vAlign w:val="center"/>
          </w:tcPr>
          <w:p w:rsidR="00B159F0" w:rsidRPr="00E71B5A" w:rsidRDefault="00B159F0" w:rsidP="00BD7857">
            <w:pPr>
              <w:jc w:val="center"/>
              <w:rPr>
                <w:rFonts w:cs="Times New Roman"/>
                <w:sz w:val="24"/>
              </w:rPr>
            </w:pPr>
            <w:r w:rsidRPr="00E71B5A">
              <w:rPr>
                <w:rFonts w:cs="Times New Roman"/>
                <w:sz w:val="24"/>
              </w:rPr>
              <w:t>65</w:t>
            </w:r>
          </w:p>
        </w:tc>
      </w:tr>
      <w:tr w:rsidR="00B159F0" w:rsidRPr="00004E0F" w:rsidTr="00BD7857">
        <w:tc>
          <w:tcPr>
            <w:tcW w:w="2997" w:type="dxa"/>
            <w:shd w:val="clear" w:color="auto" w:fill="D9D9D9" w:themeFill="background1" w:themeFillShade="D9"/>
          </w:tcPr>
          <w:p w:rsidR="00B159F0" w:rsidRPr="00E71B5A" w:rsidRDefault="00B159F0" w:rsidP="00BD7857">
            <w:pPr>
              <w:jc w:val="both"/>
              <w:rPr>
                <w:rFonts w:cs="Times New Roman"/>
                <w:b/>
                <w:color w:val="000000"/>
                <w:sz w:val="24"/>
                <w:szCs w:val="24"/>
              </w:rPr>
            </w:pPr>
            <w:r w:rsidRPr="00E71B5A">
              <w:rPr>
                <w:rFonts w:cs="Times New Roman"/>
                <w:b/>
                <w:color w:val="000000"/>
                <w:sz w:val="24"/>
                <w:szCs w:val="24"/>
              </w:rPr>
              <w:t xml:space="preserve">&lt; 7 hod a </w:t>
            </w:r>
            <w:r w:rsidRPr="00E71B5A">
              <w:rPr>
                <w:rFonts w:cs="Times New Roman"/>
                <w:b/>
                <w:color w:val="000000"/>
                <w:sz w:val="24"/>
                <w:szCs w:val="24"/>
                <w:u w:val="single"/>
              </w:rPr>
              <w:t>&gt;</w:t>
            </w:r>
            <w:r w:rsidRPr="00E71B5A">
              <w:rPr>
                <w:rFonts w:cs="Times New Roman"/>
                <w:b/>
                <w:color w:val="000000"/>
                <w:sz w:val="24"/>
                <w:szCs w:val="24"/>
              </w:rPr>
              <w:t xml:space="preserve"> 6 hod</w:t>
            </w:r>
          </w:p>
        </w:tc>
        <w:tc>
          <w:tcPr>
            <w:tcW w:w="1500" w:type="dxa"/>
            <w:vAlign w:val="center"/>
          </w:tcPr>
          <w:p w:rsidR="00B159F0" w:rsidRPr="00E71B5A" w:rsidRDefault="00B159F0" w:rsidP="00BD7857">
            <w:pPr>
              <w:jc w:val="center"/>
              <w:rPr>
                <w:rFonts w:cs="Times New Roman"/>
                <w:sz w:val="24"/>
              </w:rPr>
            </w:pPr>
            <w:r w:rsidRPr="00E71B5A">
              <w:rPr>
                <w:rFonts w:cs="Times New Roman"/>
                <w:sz w:val="24"/>
              </w:rPr>
              <w:t>1</w:t>
            </w:r>
            <w:r>
              <w:rPr>
                <w:rFonts w:cs="Times New Roman"/>
                <w:sz w:val="24"/>
              </w:rPr>
              <w:t>1</w:t>
            </w:r>
          </w:p>
        </w:tc>
        <w:tc>
          <w:tcPr>
            <w:tcW w:w="1501" w:type="dxa"/>
            <w:tcBorders>
              <w:righ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18</w:t>
            </w:r>
          </w:p>
        </w:tc>
        <w:tc>
          <w:tcPr>
            <w:tcW w:w="1502" w:type="dxa"/>
            <w:tcBorders>
              <w:lef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17</w:t>
            </w:r>
          </w:p>
        </w:tc>
        <w:tc>
          <w:tcPr>
            <w:tcW w:w="1503" w:type="dxa"/>
            <w:vAlign w:val="center"/>
          </w:tcPr>
          <w:p w:rsidR="00B159F0" w:rsidRPr="00E71B5A" w:rsidRDefault="00B159F0" w:rsidP="00BD7857">
            <w:pPr>
              <w:jc w:val="center"/>
              <w:rPr>
                <w:rFonts w:cs="Times New Roman"/>
                <w:sz w:val="24"/>
              </w:rPr>
            </w:pPr>
            <w:r w:rsidRPr="00E71B5A">
              <w:rPr>
                <w:rFonts w:cs="Times New Roman"/>
                <w:sz w:val="24"/>
              </w:rPr>
              <w:t>28</w:t>
            </w:r>
          </w:p>
        </w:tc>
      </w:tr>
      <w:tr w:rsidR="00B159F0" w:rsidRPr="00004E0F" w:rsidTr="00BD7857">
        <w:tc>
          <w:tcPr>
            <w:tcW w:w="2997" w:type="dxa"/>
            <w:shd w:val="clear" w:color="auto" w:fill="D9D9D9" w:themeFill="background1" w:themeFillShade="D9"/>
          </w:tcPr>
          <w:p w:rsidR="00B159F0" w:rsidRPr="00E71B5A" w:rsidRDefault="00B159F0" w:rsidP="00BD7857">
            <w:pPr>
              <w:jc w:val="both"/>
              <w:rPr>
                <w:rFonts w:cs="Times New Roman"/>
                <w:b/>
                <w:color w:val="000000"/>
                <w:sz w:val="24"/>
                <w:szCs w:val="24"/>
              </w:rPr>
            </w:pPr>
            <w:r w:rsidRPr="00E71B5A">
              <w:rPr>
                <w:rFonts w:cs="Times New Roman"/>
                <w:b/>
                <w:color w:val="000000"/>
                <w:sz w:val="24"/>
                <w:szCs w:val="24"/>
              </w:rPr>
              <w:t xml:space="preserve">&lt; 6 a </w:t>
            </w:r>
            <w:r w:rsidRPr="00E71B5A">
              <w:rPr>
                <w:rFonts w:cs="Times New Roman"/>
                <w:b/>
                <w:color w:val="000000"/>
                <w:sz w:val="24"/>
                <w:szCs w:val="24"/>
                <w:u w:val="single"/>
              </w:rPr>
              <w:t>&gt;</w:t>
            </w:r>
            <w:r w:rsidRPr="00E71B5A">
              <w:rPr>
                <w:rFonts w:cs="Times New Roman"/>
                <w:b/>
                <w:color w:val="000000"/>
                <w:sz w:val="24"/>
                <w:szCs w:val="24"/>
              </w:rPr>
              <w:t xml:space="preserve"> 5</w:t>
            </w:r>
          </w:p>
        </w:tc>
        <w:tc>
          <w:tcPr>
            <w:tcW w:w="1500" w:type="dxa"/>
            <w:vAlign w:val="center"/>
          </w:tcPr>
          <w:p w:rsidR="00B159F0" w:rsidRPr="00E71B5A" w:rsidRDefault="00B159F0" w:rsidP="00BD7857">
            <w:pPr>
              <w:jc w:val="center"/>
              <w:rPr>
                <w:rFonts w:cs="Times New Roman"/>
                <w:sz w:val="24"/>
              </w:rPr>
            </w:pPr>
            <w:r w:rsidRPr="00E71B5A">
              <w:rPr>
                <w:rFonts w:cs="Times New Roman"/>
                <w:sz w:val="24"/>
              </w:rPr>
              <w:t>6</w:t>
            </w:r>
          </w:p>
        </w:tc>
        <w:tc>
          <w:tcPr>
            <w:tcW w:w="1501" w:type="dxa"/>
            <w:tcBorders>
              <w:righ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10</w:t>
            </w:r>
          </w:p>
        </w:tc>
        <w:tc>
          <w:tcPr>
            <w:tcW w:w="1502" w:type="dxa"/>
            <w:tcBorders>
              <w:lef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4</w:t>
            </w:r>
          </w:p>
        </w:tc>
        <w:tc>
          <w:tcPr>
            <w:tcW w:w="1503" w:type="dxa"/>
            <w:vAlign w:val="center"/>
          </w:tcPr>
          <w:p w:rsidR="00B159F0" w:rsidRPr="00E71B5A" w:rsidRDefault="00B159F0" w:rsidP="00BD7857">
            <w:pPr>
              <w:jc w:val="center"/>
              <w:rPr>
                <w:rFonts w:cs="Times New Roman"/>
                <w:sz w:val="24"/>
              </w:rPr>
            </w:pPr>
            <w:r w:rsidRPr="00E71B5A">
              <w:rPr>
                <w:rFonts w:cs="Times New Roman"/>
                <w:sz w:val="24"/>
              </w:rPr>
              <w:t>7</w:t>
            </w:r>
          </w:p>
        </w:tc>
      </w:tr>
      <w:tr w:rsidR="00B159F0" w:rsidRPr="00004E0F" w:rsidTr="00BD7857">
        <w:tc>
          <w:tcPr>
            <w:tcW w:w="2997" w:type="dxa"/>
            <w:shd w:val="clear" w:color="auto" w:fill="D9D9D9" w:themeFill="background1" w:themeFillShade="D9"/>
          </w:tcPr>
          <w:p w:rsidR="00B159F0" w:rsidRPr="00E71B5A" w:rsidRDefault="00B159F0" w:rsidP="00BD7857">
            <w:pPr>
              <w:jc w:val="both"/>
              <w:rPr>
                <w:rFonts w:cs="Times New Roman"/>
                <w:b/>
                <w:sz w:val="24"/>
                <w:szCs w:val="24"/>
              </w:rPr>
            </w:pPr>
            <w:r w:rsidRPr="00E71B5A">
              <w:rPr>
                <w:rFonts w:cs="Times New Roman"/>
                <w:b/>
                <w:sz w:val="24"/>
                <w:szCs w:val="24"/>
              </w:rPr>
              <w:t>5 hodin a méně</w:t>
            </w:r>
          </w:p>
        </w:tc>
        <w:tc>
          <w:tcPr>
            <w:tcW w:w="1500" w:type="dxa"/>
            <w:vAlign w:val="center"/>
          </w:tcPr>
          <w:p w:rsidR="00B159F0" w:rsidRPr="00E71B5A" w:rsidRDefault="00B159F0" w:rsidP="00BD7857">
            <w:pPr>
              <w:jc w:val="center"/>
              <w:rPr>
                <w:rFonts w:cs="Times New Roman"/>
                <w:sz w:val="24"/>
              </w:rPr>
            </w:pPr>
            <w:r w:rsidRPr="00E71B5A">
              <w:rPr>
                <w:rFonts w:cs="Times New Roman"/>
                <w:sz w:val="24"/>
              </w:rPr>
              <w:t>0</w:t>
            </w:r>
          </w:p>
        </w:tc>
        <w:tc>
          <w:tcPr>
            <w:tcW w:w="1501" w:type="dxa"/>
            <w:tcBorders>
              <w:righ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0</w:t>
            </w:r>
          </w:p>
        </w:tc>
        <w:tc>
          <w:tcPr>
            <w:tcW w:w="1502" w:type="dxa"/>
            <w:tcBorders>
              <w:left w:val="single" w:sz="12" w:space="0" w:color="auto"/>
            </w:tcBorders>
            <w:vAlign w:val="center"/>
          </w:tcPr>
          <w:p w:rsidR="00B159F0" w:rsidRPr="00E71B5A" w:rsidRDefault="00B159F0" w:rsidP="00BD7857">
            <w:pPr>
              <w:jc w:val="center"/>
              <w:rPr>
                <w:rFonts w:cs="Times New Roman"/>
                <w:sz w:val="24"/>
              </w:rPr>
            </w:pPr>
            <w:r w:rsidRPr="00E71B5A">
              <w:rPr>
                <w:rFonts w:cs="Times New Roman"/>
                <w:sz w:val="24"/>
              </w:rPr>
              <w:t>0</w:t>
            </w:r>
          </w:p>
        </w:tc>
        <w:tc>
          <w:tcPr>
            <w:tcW w:w="1503" w:type="dxa"/>
            <w:vAlign w:val="center"/>
          </w:tcPr>
          <w:p w:rsidR="00B159F0" w:rsidRPr="00E71B5A" w:rsidRDefault="00B159F0" w:rsidP="00BD7857">
            <w:pPr>
              <w:jc w:val="center"/>
              <w:rPr>
                <w:rFonts w:cs="Times New Roman"/>
                <w:sz w:val="24"/>
              </w:rPr>
            </w:pPr>
            <w:r w:rsidRPr="00E71B5A">
              <w:rPr>
                <w:rFonts w:cs="Times New Roman"/>
                <w:sz w:val="24"/>
              </w:rPr>
              <w:t>0</w:t>
            </w:r>
          </w:p>
        </w:tc>
      </w:tr>
      <w:tr w:rsidR="00B159F0" w:rsidRPr="00004E0F" w:rsidTr="00BD7857">
        <w:tc>
          <w:tcPr>
            <w:tcW w:w="2997" w:type="dxa"/>
            <w:shd w:val="clear" w:color="auto" w:fill="D9D9D9" w:themeFill="background1" w:themeFillShade="D9"/>
          </w:tcPr>
          <w:p w:rsidR="00B159F0" w:rsidRPr="00E71B5A" w:rsidRDefault="009E36E1" w:rsidP="00BD7857">
            <w:pPr>
              <w:jc w:val="both"/>
              <w:rPr>
                <w:rFonts w:cs="Times New Roman"/>
                <w:b/>
                <w:szCs w:val="24"/>
              </w:rPr>
            </w:pPr>
            <w:r>
              <w:rPr>
                <w:rFonts w:cs="Times New Roman"/>
                <w:b/>
                <w:sz w:val="24"/>
              </w:rPr>
              <w:t>celkem</w:t>
            </w:r>
          </w:p>
        </w:tc>
        <w:tc>
          <w:tcPr>
            <w:tcW w:w="1500" w:type="dxa"/>
            <w:vAlign w:val="center"/>
          </w:tcPr>
          <w:p w:rsidR="00B159F0" w:rsidRPr="00E71B5A"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501" w:type="dxa"/>
            <w:tcBorders>
              <w:right w:val="single" w:sz="12" w:space="0" w:color="auto"/>
            </w:tcBorders>
            <w:vAlign w:val="center"/>
          </w:tcPr>
          <w:p w:rsidR="00B159F0" w:rsidRPr="00E71B5A"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c>
          <w:tcPr>
            <w:tcW w:w="1502" w:type="dxa"/>
            <w:tcBorders>
              <w:left w:val="single" w:sz="12" w:space="0" w:color="auto"/>
            </w:tcBorders>
            <w:vAlign w:val="center"/>
          </w:tcPr>
          <w:p w:rsidR="00B159F0" w:rsidRPr="00E71B5A"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503" w:type="dxa"/>
            <w:vAlign w:val="center"/>
          </w:tcPr>
          <w:p w:rsidR="00B159F0" w:rsidRPr="00E71B5A"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r>
    </w:tbl>
    <w:p w:rsidR="00B159F0" w:rsidRPr="00004E0F" w:rsidRDefault="00B159F0" w:rsidP="00B159F0">
      <w:pPr>
        <w:jc w:val="both"/>
        <w:rPr>
          <w:rFonts w:cs="Times New Roman"/>
        </w:rPr>
      </w:pPr>
    </w:p>
    <w:p w:rsidR="00B159F0" w:rsidRPr="00004E0F" w:rsidRDefault="00B159F0" w:rsidP="00B159F0">
      <w:pPr>
        <w:jc w:val="both"/>
        <w:rPr>
          <w:rFonts w:cs="Times New Roman"/>
        </w:rPr>
      </w:pPr>
      <w:r w:rsidRPr="00004E0F">
        <w:rPr>
          <w:rFonts w:cs="Times New Roman"/>
          <w:noProof/>
          <w:lang w:eastAsia="cs-CZ"/>
        </w:rPr>
        <w:drawing>
          <wp:inline distT="0" distB="0" distL="0" distR="0">
            <wp:extent cx="5399405" cy="3149653"/>
            <wp:effectExtent l="19050" t="0" r="10795"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159F0" w:rsidRPr="00004E0F" w:rsidRDefault="00B159F0" w:rsidP="00B159F0">
      <w:pPr>
        <w:jc w:val="both"/>
        <w:rPr>
          <w:rFonts w:cs="Times New Roman"/>
          <w:b/>
        </w:rPr>
      </w:pPr>
      <w:r w:rsidRPr="00004E0F">
        <w:rPr>
          <w:rFonts w:cs="Times New Roman"/>
          <w:b/>
        </w:rPr>
        <w:t xml:space="preserve">Graf </w:t>
      </w:r>
      <w:r w:rsidR="00FC7D7E">
        <w:rPr>
          <w:rFonts w:cs="Times New Roman"/>
          <w:b/>
        </w:rPr>
        <w:t>18</w:t>
      </w:r>
      <w:r w:rsidR="0055474A">
        <w:rPr>
          <w:rFonts w:cs="Times New Roman"/>
          <w:b/>
        </w:rPr>
        <w:t>.</w:t>
      </w:r>
      <w:r w:rsidRPr="00004E0F">
        <w:rPr>
          <w:rFonts w:cs="Times New Roman"/>
          <w:b/>
        </w:rPr>
        <w:t xml:space="preserve"> Délka spánku</w:t>
      </w:r>
    </w:p>
    <w:p w:rsidR="00B159F0" w:rsidRPr="00004E0F" w:rsidRDefault="00B159F0" w:rsidP="00B159F0">
      <w:pPr>
        <w:jc w:val="both"/>
        <w:rPr>
          <w:rFonts w:cs="Times New Roman"/>
          <w:b/>
        </w:rPr>
      </w:pPr>
    </w:p>
    <w:p w:rsidR="00B159F0" w:rsidRPr="00431C7D" w:rsidRDefault="00B159F0" w:rsidP="00B159F0">
      <w:pPr>
        <w:rPr>
          <w:b/>
        </w:rPr>
      </w:pPr>
      <w:r w:rsidRPr="00431C7D">
        <w:rPr>
          <w:b/>
        </w:rPr>
        <w:t>Obvyklá spánková efektivita</w:t>
      </w:r>
    </w:p>
    <w:p w:rsidR="00B159F0" w:rsidRPr="00004E0F" w:rsidRDefault="00B159F0" w:rsidP="00B159F0">
      <w:pPr>
        <w:jc w:val="both"/>
        <w:rPr>
          <w:rFonts w:cs="Times New Roman"/>
        </w:rPr>
      </w:pPr>
      <w:r w:rsidRPr="00004E0F">
        <w:rPr>
          <w:rFonts w:cs="Times New Roman"/>
        </w:rPr>
        <w:t>Tato komponenta vyjadřuje, kolik času stráve</w:t>
      </w:r>
      <w:r>
        <w:rPr>
          <w:rFonts w:cs="Times New Roman"/>
        </w:rPr>
        <w:t>ného v posteli,</w:t>
      </w:r>
      <w:r w:rsidRPr="00004E0F">
        <w:rPr>
          <w:rFonts w:cs="Times New Roman"/>
        </w:rPr>
        <w:t xml:space="preserve"> opravdu prospíme. Pokud večer ulehneme do postele, brzo usínáme, a po probu</w:t>
      </w:r>
      <w:r w:rsidR="001A13F1">
        <w:rPr>
          <w:rFonts w:cs="Times New Roman"/>
        </w:rPr>
        <w:t>zení ihned vstaneme z postele a </w:t>
      </w:r>
      <w:r w:rsidRPr="00004E0F">
        <w:rPr>
          <w:rFonts w:cs="Times New Roman"/>
        </w:rPr>
        <w:t xml:space="preserve">jdeme pracovat, je spánek </w:t>
      </w:r>
      <w:proofErr w:type="gramStart"/>
      <w:r w:rsidRPr="00004E0F">
        <w:rPr>
          <w:rFonts w:cs="Times New Roman"/>
        </w:rPr>
        <w:t>efektivnější než</w:t>
      </w:r>
      <w:proofErr w:type="gramEnd"/>
      <w:r w:rsidRPr="00004E0F">
        <w:rPr>
          <w:rFonts w:cs="Times New Roman"/>
        </w:rPr>
        <w:t xml:space="preserve"> když dlouho usínáme, nebo po probuzení se dlouho jen tak převalujeme</w:t>
      </w:r>
      <w:r w:rsidR="002B0ADB">
        <w:rPr>
          <w:rFonts w:cs="Times New Roman"/>
        </w:rPr>
        <w:t>. Ve výsledcích se ukázalo i několik</w:t>
      </w:r>
      <w:r w:rsidRPr="00004E0F">
        <w:rPr>
          <w:rFonts w:cs="Times New Roman"/>
        </w:rPr>
        <w:t xml:space="preserve"> paradoxních údajů (vyšších než 100 %) a to tehdy, když respondent napsal delší počet hodin spánku, než bylo zřejmé z času, kdy šel obvykle spát a kdy vstával. </w:t>
      </w:r>
      <w:r>
        <w:rPr>
          <w:rFonts w:cs="Times New Roman"/>
        </w:rPr>
        <w:t>Efektivní spánek, tedy fakt, že respondent stráví v posteli spánkem 85 % času a více, vykazuje podle výsledků 83 % učitelů a 78 % policistů.</w:t>
      </w:r>
    </w:p>
    <w:p w:rsidR="00B159F0" w:rsidRPr="00004E0F" w:rsidRDefault="00B159F0" w:rsidP="00B159F0">
      <w:pPr>
        <w:jc w:val="both"/>
        <w:rPr>
          <w:rFonts w:cs="Times New Roman"/>
          <w:b/>
        </w:rPr>
      </w:pPr>
      <w:r w:rsidRPr="00004E0F">
        <w:rPr>
          <w:rFonts w:cs="Times New Roman"/>
          <w:b/>
        </w:rPr>
        <w:lastRenderedPageBreak/>
        <w:t xml:space="preserve">Tabulka </w:t>
      </w:r>
      <w:r w:rsidR="002C0920">
        <w:rPr>
          <w:rFonts w:cs="Times New Roman"/>
          <w:b/>
        </w:rPr>
        <w:t>12</w:t>
      </w:r>
      <w:r w:rsidRPr="00004E0F">
        <w:rPr>
          <w:rFonts w:cs="Times New Roman"/>
          <w:b/>
        </w:rPr>
        <w:t>. Obvyklá spánková efektivita</w:t>
      </w:r>
    </w:p>
    <w:tbl>
      <w:tblPr>
        <w:tblStyle w:val="Mkatabulky"/>
        <w:tblW w:w="0" w:type="auto"/>
        <w:tblLook w:val="04A0"/>
      </w:tblPr>
      <w:tblGrid>
        <w:gridCol w:w="2900"/>
        <w:gridCol w:w="1450"/>
        <w:gridCol w:w="1456"/>
        <w:gridCol w:w="1454"/>
        <w:gridCol w:w="1459"/>
      </w:tblGrid>
      <w:tr w:rsidR="00B159F0" w:rsidRPr="00660A7B" w:rsidTr="00BD7857">
        <w:trPr>
          <w:trHeight w:val="128"/>
        </w:trPr>
        <w:tc>
          <w:tcPr>
            <w:tcW w:w="2997" w:type="dxa"/>
            <w:vMerge w:val="restart"/>
            <w:shd w:val="clear" w:color="auto" w:fill="D9D9D9" w:themeFill="background1" w:themeFillShade="D9"/>
          </w:tcPr>
          <w:p w:rsidR="00B159F0" w:rsidRPr="00660A7B" w:rsidRDefault="00B159F0" w:rsidP="00BD7857">
            <w:pPr>
              <w:jc w:val="both"/>
              <w:rPr>
                <w:rFonts w:cs="Times New Roman"/>
                <w:b/>
                <w:sz w:val="24"/>
              </w:rPr>
            </w:pPr>
          </w:p>
        </w:tc>
        <w:tc>
          <w:tcPr>
            <w:tcW w:w="3001" w:type="dxa"/>
            <w:gridSpan w:val="2"/>
            <w:tcBorders>
              <w:right w:val="single" w:sz="12" w:space="0" w:color="auto"/>
            </w:tcBorders>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Učitelé</w:t>
            </w:r>
          </w:p>
        </w:tc>
        <w:tc>
          <w:tcPr>
            <w:tcW w:w="3005" w:type="dxa"/>
            <w:gridSpan w:val="2"/>
            <w:tcBorders>
              <w:left w:val="single" w:sz="12" w:space="0" w:color="auto"/>
            </w:tcBorders>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Policisté</w:t>
            </w:r>
          </w:p>
        </w:tc>
      </w:tr>
      <w:tr w:rsidR="00B159F0" w:rsidRPr="00660A7B" w:rsidTr="00BD7857">
        <w:trPr>
          <w:trHeight w:val="127"/>
        </w:trPr>
        <w:tc>
          <w:tcPr>
            <w:tcW w:w="2997" w:type="dxa"/>
            <w:vMerge/>
            <w:shd w:val="clear" w:color="auto" w:fill="D9D9D9" w:themeFill="background1" w:themeFillShade="D9"/>
          </w:tcPr>
          <w:p w:rsidR="00B159F0" w:rsidRPr="00660A7B" w:rsidRDefault="00B159F0" w:rsidP="00BD7857">
            <w:pPr>
              <w:jc w:val="both"/>
              <w:rPr>
                <w:rFonts w:cs="Times New Roman"/>
                <w:b/>
                <w:sz w:val="24"/>
              </w:rPr>
            </w:pPr>
          </w:p>
        </w:tc>
        <w:tc>
          <w:tcPr>
            <w:tcW w:w="1500" w:type="dxa"/>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n</w:t>
            </w:r>
          </w:p>
        </w:tc>
        <w:tc>
          <w:tcPr>
            <w:tcW w:w="1501" w:type="dxa"/>
            <w:tcBorders>
              <w:right w:val="single" w:sz="12" w:space="0" w:color="auto"/>
            </w:tcBorders>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w:t>
            </w:r>
          </w:p>
        </w:tc>
        <w:tc>
          <w:tcPr>
            <w:tcW w:w="1502" w:type="dxa"/>
            <w:tcBorders>
              <w:left w:val="single" w:sz="12" w:space="0" w:color="auto"/>
            </w:tcBorders>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n</w:t>
            </w:r>
          </w:p>
        </w:tc>
        <w:tc>
          <w:tcPr>
            <w:tcW w:w="1503" w:type="dxa"/>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w:t>
            </w:r>
          </w:p>
        </w:tc>
      </w:tr>
      <w:tr w:rsidR="00B159F0" w:rsidRPr="00660A7B" w:rsidTr="00BD7857">
        <w:tc>
          <w:tcPr>
            <w:tcW w:w="2997" w:type="dxa"/>
            <w:shd w:val="clear" w:color="auto" w:fill="D9D9D9" w:themeFill="background1" w:themeFillShade="D9"/>
          </w:tcPr>
          <w:p w:rsidR="00B159F0" w:rsidRPr="00660A7B" w:rsidRDefault="00B159F0" w:rsidP="00BD7857">
            <w:pPr>
              <w:jc w:val="both"/>
              <w:rPr>
                <w:rFonts w:cs="Times New Roman"/>
                <w:b/>
                <w:color w:val="000000"/>
                <w:sz w:val="24"/>
              </w:rPr>
            </w:pPr>
            <w:r w:rsidRPr="00660A7B">
              <w:rPr>
                <w:rFonts w:cs="Times New Roman"/>
                <w:b/>
                <w:color w:val="000000"/>
                <w:sz w:val="24"/>
              </w:rPr>
              <w:t>85 % spánku a více</w:t>
            </w:r>
          </w:p>
        </w:tc>
        <w:tc>
          <w:tcPr>
            <w:tcW w:w="1500" w:type="dxa"/>
            <w:vAlign w:val="center"/>
          </w:tcPr>
          <w:p w:rsidR="00B159F0" w:rsidRPr="00660A7B" w:rsidRDefault="00B159F0" w:rsidP="00BD7857">
            <w:pPr>
              <w:jc w:val="center"/>
              <w:rPr>
                <w:rFonts w:cs="Times New Roman"/>
                <w:sz w:val="24"/>
              </w:rPr>
            </w:pPr>
            <w:r w:rsidRPr="00660A7B">
              <w:rPr>
                <w:rFonts w:cs="Times New Roman"/>
                <w:sz w:val="24"/>
              </w:rPr>
              <w:t>50</w:t>
            </w:r>
          </w:p>
        </w:tc>
        <w:tc>
          <w:tcPr>
            <w:tcW w:w="1501" w:type="dxa"/>
            <w:tcBorders>
              <w:righ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83</w:t>
            </w:r>
          </w:p>
        </w:tc>
        <w:tc>
          <w:tcPr>
            <w:tcW w:w="1502" w:type="dxa"/>
            <w:tcBorders>
              <w:lef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47</w:t>
            </w:r>
          </w:p>
        </w:tc>
        <w:tc>
          <w:tcPr>
            <w:tcW w:w="1503" w:type="dxa"/>
            <w:vAlign w:val="center"/>
          </w:tcPr>
          <w:p w:rsidR="00B159F0" w:rsidRPr="00660A7B" w:rsidRDefault="00B159F0" w:rsidP="00BD7857">
            <w:pPr>
              <w:jc w:val="center"/>
              <w:rPr>
                <w:rFonts w:cs="Times New Roman"/>
                <w:sz w:val="24"/>
              </w:rPr>
            </w:pPr>
            <w:r>
              <w:rPr>
                <w:rFonts w:cs="Times New Roman"/>
                <w:sz w:val="24"/>
              </w:rPr>
              <w:t>79</w:t>
            </w:r>
          </w:p>
        </w:tc>
      </w:tr>
      <w:tr w:rsidR="00B159F0" w:rsidRPr="00660A7B" w:rsidTr="00BD7857">
        <w:tc>
          <w:tcPr>
            <w:tcW w:w="2997" w:type="dxa"/>
            <w:shd w:val="clear" w:color="auto" w:fill="D9D9D9" w:themeFill="background1" w:themeFillShade="D9"/>
          </w:tcPr>
          <w:p w:rsidR="00B159F0" w:rsidRPr="00660A7B" w:rsidRDefault="00B159F0" w:rsidP="00BD7857">
            <w:pPr>
              <w:jc w:val="both"/>
              <w:rPr>
                <w:rFonts w:cs="Times New Roman"/>
                <w:b/>
                <w:color w:val="000000"/>
                <w:sz w:val="24"/>
              </w:rPr>
            </w:pPr>
            <w:r w:rsidRPr="00660A7B">
              <w:rPr>
                <w:rFonts w:cs="Times New Roman"/>
                <w:b/>
                <w:color w:val="000000"/>
                <w:sz w:val="24"/>
              </w:rPr>
              <w:t>75-84 % spánku</w:t>
            </w:r>
          </w:p>
        </w:tc>
        <w:tc>
          <w:tcPr>
            <w:tcW w:w="1500" w:type="dxa"/>
            <w:vAlign w:val="center"/>
          </w:tcPr>
          <w:p w:rsidR="00B159F0" w:rsidRPr="00660A7B" w:rsidRDefault="00B159F0" w:rsidP="00BD7857">
            <w:pPr>
              <w:jc w:val="center"/>
              <w:rPr>
                <w:rFonts w:cs="Times New Roman"/>
                <w:sz w:val="24"/>
              </w:rPr>
            </w:pPr>
            <w:r w:rsidRPr="00660A7B">
              <w:rPr>
                <w:rFonts w:cs="Times New Roman"/>
                <w:sz w:val="24"/>
              </w:rPr>
              <w:t>5</w:t>
            </w:r>
          </w:p>
        </w:tc>
        <w:tc>
          <w:tcPr>
            <w:tcW w:w="1501" w:type="dxa"/>
            <w:tcBorders>
              <w:righ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8</w:t>
            </w:r>
          </w:p>
        </w:tc>
        <w:tc>
          <w:tcPr>
            <w:tcW w:w="1502" w:type="dxa"/>
            <w:tcBorders>
              <w:lef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11</w:t>
            </w:r>
          </w:p>
        </w:tc>
        <w:tc>
          <w:tcPr>
            <w:tcW w:w="1503" w:type="dxa"/>
            <w:vAlign w:val="center"/>
          </w:tcPr>
          <w:p w:rsidR="00B159F0" w:rsidRPr="00660A7B" w:rsidRDefault="00B159F0" w:rsidP="00BD7857">
            <w:pPr>
              <w:jc w:val="center"/>
              <w:rPr>
                <w:rFonts w:cs="Times New Roman"/>
                <w:sz w:val="24"/>
              </w:rPr>
            </w:pPr>
            <w:r w:rsidRPr="00660A7B">
              <w:rPr>
                <w:rFonts w:cs="Times New Roman"/>
                <w:sz w:val="24"/>
              </w:rPr>
              <w:t>18</w:t>
            </w:r>
          </w:p>
        </w:tc>
      </w:tr>
      <w:tr w:rsidR="00B159F0" w:rsidRPr="00660A7B" w:rsidTr="00BD7857">
        <w:tc>
          <w:tcPr>
            <w:tcW w:w="2997" w:type="dxa"/>
            <w:shd w:val="clear" w:color="auto" w:fill="D9D9D9" w:themeFill="background1" w:themeFillShade="D9"/>
          </w:tcPr>
          <w:p w:rsidR="00B159F0" w:rsidRPr="00660A7B" w:rsidRDefault="00B159F0" w:rsidP="00BD7857">
            <w:pPr>
              <w:jc w:val="both"/>
              <w:rPr>
                <w:rFonts w:cs="Times New Roman"/>
                <w:b/>
                <w:color w:val="000000"/>
                <w:sz w:val="24"/>
              </w:rPr>
            </w:pPr>
            <w:r w:rsidRPr="00660A7B">
              <w:rPr>
                <w:rFonts w:cs="Times New Roman"/>
                <w:b/>
                <w:color w:val="000000"/>
                <w:sz w:val="24"/>
              </w:rPr>
              <w:t>65-74 % spánku</w:t>
            </w:r>
          </w:p>
        </w:tc>
        <w:tc>
          <w:tcPr>
            <w:tcW w:w="1500" w:type="dxa"/>
            <w:vAlign w:val="center"/>
          </w:tcPr>
          <w:p w:rsidR="00B159F0" w:rsidRPr="00660A7B" w:rsidRDefault="00B159F0" w:rsidP="00BD7857">
            <w:pPr>
              <w:jc w:val="center"/>
              <w:rPr>
                <w:rFonts w:cs="Times New Roman"/>
                <w:sz w:val="24"/>
              </w:rPr>
            </w:pPr>
            <w:r w:rsidRPr="00660A7B">
              <w:rPr>
                <w:rFonts w:cs="Times New Roman"/>
                <w:sz w:val="24"/>
              </w:rPr>
              <w:t>4</w:t>
            </w:r>
          </w:p>
        </w:tc>
        <w:tc>
          <w:tcPr>
            <w:tcW w:w="1501" w:type="dxa"/>
            <w:tcBorders>
              <w:righ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7</w:t>
            </w:r>
          </w:p>
        </w:tc>
        <w:tc>
          <w:tcPr>
            <w:tcW w:w="1502" w:type="dxa"/>
            <w:tcBorders>
              <w:lef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2</w:t>
            </w:r>
          </w:p>
        </w:tc>
        <w:tc>
          <w:tcPr>
            <w:tcW w:w="1503" w:type="dxa"/>
            <w:vAlign w:val="center"/>
          </w:tcPr>
          <w:p w:rsidR="00B159F0" w:rsidRPr="00660A7B" w:rsidRDefault="00B159F0" w:rsidP="00BD7857">
            <w:pPr>
              <w:jc w:val="center"/>
              <w:rPr>
                <w:rFonts w:cs="Times New Roman"/>
                <w:sz w:val="24"/>
              </w:rPr>
            </w:pPr>
            <w:r w:rsidRPr="00660A7B">
              <w:rPr>
                <w:rFonts w:cs="Times New Roman"/>
                <w:sz w:val="24"/>
              </w:rPr>
              <w:t>3</w:t>
            </w:r>
          </w:p>
        </w:tc>
      </w:tr>
      <w:tr w:rsidR="00B159F0" w:rsidRPr="00660A7B" w:rsidTr="00BD7857">
        <w:tc>
          <w:tcPr>
            <w:tcW w:w="2997" w:type="dxa"/>
            <w:shd w:val="clear" w:color="auto" w:fill="D9D9D9" w:themeFill="background1" w:themeFillShade="D9"/>
          </w:tcPr>
          <w:p w:rsidR="00B159F0" w:rsidRPr="00660A7B" w:rsidRDefault="00B159F0" w:rsidP="00BD7857">
            <w:pPr>
              <w:jc w:val="both"/>
              <w:rPr>
                <w:rFonts w:cs="Times New Roman"/>
                <w:b/>
                <w:color w:val="000000"/>
                <w:sz w:val="24"/>
              </w:rPr>
            </w:pPr>
            <w:r w:rsidRPr="00660A7B">
              <w:rPr>
                <w:rFonts w:cs="Times New Roman"/>
                <w:b/>
                <w:color w:val="000000"/>
                <w:sz w:val="24"/>
              </w:rPr>
              <w:t>64 % spánku a níže</w:t>
            </w:r>
          </w:p>
        </w:tc>
        <w:tc>
          <w:tcPr>
            <w:tcW w:w="1500" w:type="dxa"/>
            <w:vAlign w:val="center"/>
          </w:tcPr>
          <w:p w:rsidR="00B159F0" w:rsidRPr="00660A7B" w:rsidRDefault="00B159F0" w:rsidP="00BD7857">
            <w:pPr>
              <w:jc w:val="center"/>
              <w:rPr>
                <w:rFonts w:cs="Times New Roman"/>
                <w:sz w:val="24"/>
              </w:rPr>
            </w:pPr>
            <w:r w:rsidRPr="00660A7B">
              <w:rPr>
                <w:rFonts w:cs="Times New Roman"/>
                <w:sz w:val="24"/>
              </w:rPr>
              <w:t>1</w:t>
            </w:r>
          </w:p>
        </w:tc>
        <w:tc>
          <w:tcPr>
            <w:tcW w:w="1501" w:type="dxa"/>
            <w:tcBorders>
              <w:righ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2</w:t>
            </w:r>
          </w:p>
        </w:tc>
        <w:tc>
          <w:tcPr>
            <w:tcW w:w="1502" w:type="dxa"/>
            <w:tcBorders>
              <w:lef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0</w:t>
            </w:r>
          </w:p>
        </w:tc>
        <w:tc>
          <w:tcPr>
            <w:tcW w:w="1503" w:type="dxa"/>
            <w:vAlign w:val="center"/>
          </w:tcPr>
          <w:p w:rsidR="00B159F0" w:rsidRPr="00660A7B" w:rsidRDefault="00B159F0" w:rsidP="00BD7857">
            <w:pPr>
              <w:jc w:val="center"/>
              <w:rPr>
                <w:rFonts w:cs="Times New Roman"/>
                <w:sz w:val="24"/>
              </w:rPr>
            </w:pPr>
            <w:r w:rsidRPr="00660A7B">
              <w:rPr>
                <w:rFonts w:cs="Times New Roman"/>
                <w:sz w:val="24"/>
              </w:rPr>
              <w:t>0</w:t>
            </w:r>
          </w:p>
        </w:tc>
      </w:tr>
      <w:tr w:rsidR="00B159F0" w:rsidRPr="00660A7B" w:rsidTr="00BD7857">
        <w:tc>
          <w:tcPr>
            <w:tcW w:w="2997" w:type="dxa"/>
            <w:shd w:val="clear" w:color="auto" w:fill="D9D9D9" w:themeFill="background1" w:themeFillShade="D9"/>
          </w:tcPr>
          <w:p w:rsidR="00B159F0" w:rsidRPr="00660A7B" w:rsidRDefault="009E36E1" w:rsidP="00BD7857">
            <w:pPr>
              <w:jc w:val="both"/>
              <w:rPr>
                <w:rFonts w:cs="Times New Roman"/>
                <w:b/>
                <w:color w:val="000000"/>
              </w:rPr>
            </w:pPr>
            <w:r>
              <w:rPr>
                <w:rFonts w:cs="Times New Roman"/>
                <w:b/>
                <w:sz w:val="24"/>
              </w:rPr>
              <w:t>celkem</w:t>
            </w:r>
          </w:p>
        </w:tc>
        <w:tc>
          <w:tcPr>
            <w:tcW w:w="1500" w:type="dxa"/>
            <w:vAlign w:val="center"/>
          </w:tcPr>
          <w:p w:rsidR="00B159F0" w:rsidRPr="00660A7B"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501" w:type="dxa"/>
            <w:tcBorders>
              <w:right w:val="single" w:sz="12" w:space="0" w:color="auto"/>
            </w:tcBorders>
            <w:vAlign w:val="center"/>
          </w:tcPr>
          <w:p w:rsidR="00B159F0" w:rsidRPr="00660A7B"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c>
          <w:tcPr>
            <w:tcW w:w="1502" w:type="dxa"/>
            <w:tcBorders>
              <w:left w:val="single" w:sz="12" w:space="0" w:color="auto"/>
            </w:tcBorders>
            <w:vAlign w:val="center"/>
          </w:tcPr>
          <w:p w:rsidR="00B159F0" w:rsidRPr="00660A7B"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503" w:type="dxa"/>
            <w:vAlign w:val="center"/>
          </w:tcPr>
          <w:p w:rsidR="00B159F0" w:rsidRPr="00660A7B"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r>
    </w:tbl>
    <w:p w:rsidR="00B159F0" w:rsidRPr="00004E0F" w:rsidRDefault="00B159F0" w:rsidP="00B159F0">
      <w:pPr>
        <w:jc w:val="both"/>
        <w:rPr>
          <w:rFonts w:cs="Times New Roman"/>
        </w:rPr>
      </w:pPr>
    </w:p>
    <w:p w:rsidR="00B159F0" w:rsidRPr="00004E0F" w:rsidRDefault="00B159F0" w:rsidP="00B159F0">
      <w:pPr>
        <w:jc w:val="both"/>
        <w:rPr>
          <w:rFonts w:cs="Times New Roman"/>
        </w:rPr>
      </w:pPr>
      <w:r w:rsidRPr="00004E0F">
        <w:rPr>
          <w:rFonts w:cs="Times New Roman"/>
          <w:noProof/>
          <w:lang w:eastAsia="cs-CZ"/>
        </w:rPr>
        <w:drawing>
          <wp:inline distT="0" distB="0" distL="0" distR="0">
            <wp:extent cx="5399405" cy="3149653"/>
            <wp:effectExtent l="19050" t="0" r="10795"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159F0" w:rsidRPr="00004E0F" w:rsidRDefault="00B159F0" w:rsidP="00B159F0">
      <w:pPr>
        <w:jc w:val="both"/>
        <w:rPr>
          <w:rFonts w:cs="Times New Roman"/>
          <w:b/>
        </w:rPr>
      </w:pPr>
      <w:r w:rsidRPr="00004E0F">
        <w:rPr>
          <w:rFonts w:cs="Times New Roman"/>
          <w:b/>
        </w:rPr>
        <w:t xml:space="preserve">Graf </w:t>
      </w:r>
      <w:r w:rsidR="00FC7D7E">
        <w:rPr>
          <w:rFonts w:cs="Times New Roman"/>
          <w:b/>
        </w:rPr>
        <w:t>19</w:t>
      </w:r>
      <w:r w:rsidRPr="00004E0F">
        <w:rPr>
          <w:rFonts w:cs="Times New Roman"/>
          <w:b/>
        </w:rPr>
        <w:t>. Obvyklá spánková efektivita</w:t>
      </w:r>
    </w:p>
    <w:p w:rsidR="004813A7" w:rsidRDefault="004813A7" w:rsidP="00B159F0">
      <w:pPr>
        <w:rPr>
          <w:b/>
        </w:rPr>
      </w:pPr>
    </w:p>
    <w:p w:rsidR="00B159F0" w:rsidRPr="00431C7D" w:rsidRDefault="00B159F0" w:rsidP="00B159F0">
      <w:pPr>
        <w:rPr>
          <w:b/>
        </w:rPr>
      </w:pPr>
      <w:r w:rsidRPr="00431C7D">
        <w:rPr>
          <w:b/>
        </w:rPr>
        <w:t>Rušivé elementy ve spánku</w:t>
      </w:r>
    </w:p>
    <w:p w:rsidR="00B159F0" w:rsidRPr="00004E0F" w:rsidRDefault="00B159F0" w:rsidP="00B159F0">
      <w:pPr>
        <w:jc w:val="both"/>
        <w:rPr>
          <w:rFonts w:cs="Times New Roman"/>
        </w:rPr>
      </w:pPr>
      <w:r w:rsidRPr="004813A7">
        <w:rPr>
          <w:rFonts w:cs="Times New Roman"/>
        </w:rPr>
        <w:t>Pátá otázka</w:t>
      </w:r>
      <w:r w:rsidR="004813A7">
        <w:rPr>
          <w:rFonts w:cs="Times New Roman"/>
        </w:rPr>
        <w:t xml:space="preserve"> PSQI</w:t>
      </w:r>
      <w:r w:rsidRPr="00004E0F">
        <w:rPr>
          <w:rFonts w:cs="Times New Roman"/>
        </w:rPr>
        <w:t xml:space="preserve"> se tázala na četnost různých problémů, které se mohou vyskytnout během spánku a mohou snižovat kvalitu spánku. Po výpočtu vyšla hodnota, která udávala, jak vážné problémy se vyskytují. Žádné a velmi vážné problémy se vyskytovaly jen zřídka jak mezi policisty, tak učiteli. Obě skupiny vykazují stejnou míru méně vážných problémů, a to 78 %. 18 % učitelů a 12 % policistů udává vážné problémy a pouze jeden dotazovaný vykazuje velmi vážné problémy během spánku. </w:t>
      </w:r>
    </w:p>
    <w:p w:rsidR="004813A7" w:rsidRDefault="004813A7" w:rsidP="00B159F0">
      <w:pPr>
        <w:jc w:val="both"/>
        <w:rPr>
          <w:rFonts w:cs="Times New Roman"/>
          <w:b/>
        </w:rPr>
      </w:pPr>
    </w:p>
    <w:p w:rsidR="004813A7" w:rsidRDefault="004813A7" w:rsidP="00B159F0">
      <w:pPr>
        <w:jc w:val="both"/>
        <w:rPr>
          <w:rFonts w:cs="Times New Roman"/>
          <w:b/>
        </w:rPr>
      </w:pPr>
    </w:p>
    <w:p w:rsidR="00B159F0" w:rsidRPr="00004E0F" w:rsidRDefault="00B159F0" w:rsidP="00B159F0">
      <w:pPr>
        <w:jc w:val="both"/>
        <w:rPr>
          <w:rFonts w:cs="Times New Roman"/>
          <w:b/>
        </w:rPr>
      </w:pPr>
      <w:r w:rsidRPr="00004E0F">
        <w:rPr>
          <w:rFonts w:cs="Times New Roman"/>
          <w:b/>
        </w:rPr>
        <w:lastRenderedPageBreak/>
        <w:t xml:space="preserve">Tabulka </w:t>
      </w:r>
      <w:r w:rsidR="002C0920">
        <w:rPr>
          <w:rFonts w:cs="Times New Roman"/>
          <w:b/>
        </w:rPr>
        <w:t>13</w:t>
      </w:r>
      <w:r w:rsidRPr="00004E0F">
        <w:rPr>
          <w:rFonts w:cs="Times New Roman"/>
          <w:b/>
        </w:rPr>
        <w:t>. Rušivé elementy ve spánku</w:t>
      </w:r>
    </w:p>
    <w:tbl>
      <w:tblPr>
        <w:tblStyle w:val="Mkatabulky"/>
        <w:tblW w:w="0" w:type="auto"/>
        <w:tblLook w:val="04A0"/>
      </w:tblPr>
      <w:tblGrid>
        <w:gridCol w:w="2908"/>
        <w:gridCol w:w="1448"/>
        <w:gridCol w:w="1454"/>
        <w:gridCol w:w="1452"/>
        <w:gridCol w:w="1457"/>
      </w:tblGrid>
      <w:tr w:rsidR="00B159F0" w:rsidRPr="00660A7B" w:rsidTr="00BD7857">
        <w:trPr>
          <w:trHeight w:val="128"/>
        </w:trPr>
        <w:tc>
          <w:tcPr>
            <w:tcW w:w="2997" w:type="dxa"/>
            <w:vMerge w:val="restart"/>
            <w:shd w:val="clear" w:color="auto" w:fill="D9D9D9" w:themeFill="background1" w:themeFillShade="D9"/>
          </w:tcPr>
          <w:p w:rsidR="00B159F0" w:rsidRPr="00660A7B" w:rsidRDefault="00B159F0" w:rsidP="00BD7857">
            <w:pPr>
              <w:jc w:val="both"/>
              <w:rPr>
                <w:rFonts w:cs="Times New Roman"/>
                <w:b/>
                <w:sz w:val="24"/>
              </w:rPr>
            </w:pPr>
          </w:p>
        </w:tc>
        <w:tc>
          <w:tcPr>
            <w:tcW w:w="3001" w:type="dxa"/>
            <w:gridSpan w:val="2"/>
            <w:tcBorders>
              <w:right w:val="single" w:sz="12" w:space="0" w:color="auto"/>
            </w:tcBorders>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Učitelé</w:t>
            </w:r>
          </w:p>
        </w:tc>
        <w:tc>
          <w:tcPr>
            <w:tcW w:w="3005" w:type="dxa"/>
            <w:gridSpan w:val="2"/>
            <w:tcBorders>
              <w:left w:val="single" w:sz="12" w:space="0" w:color="auto"/>
            </w:tcBorders>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Policisté</w:t>
            </w:r>
          </w:p>
        </w:tc>
      </w:tr>
      <w:tr w:rsidR="00B159F0" w:rsidRPr="00660A7B" w:rsidTr="00BD7857">
        <w:trPr>
          <w:trHeight w:val="127"/>
        </w:trPr>
        <w:tc>
          <w:tcPr>
            <w:tcW w:w="2997" w:type="dxa"/>
            <w:vMerge/>
            <w:shd w:val="clear" w:color="auto" w:fill="D9D9D9" w:themeFill="background1" w:themeFillShade="D9"/>
          </w:tcPr>
          <w:p w:rsidR="00B159F0" w:rsidRPr="00660A7B" w:rsidRDefault="00B159F0" w:rsidP="00BD7857">
            <w:pPr>
              <w:jc w:val="both"/>
              <w:rPr>
                <w:rFonts w:cs="Times New Roman"/>
                <w:b/>
                <w:sz w:val="24"/>
              </w:rPr>
            </w:pPr>
          </w:p>
        </w:tc>
        <w:tc>
          <w:tcPr>
            <w:tcW w:w="1500" w:type="dxa"/>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n</w:t>
            </w:r>
          </w:p>
        </w:tc>
        <w:tc>
          <w:tcPr>
            <w:tcW w:w="1501" w:type="dxa"/>
            <w:tcBorders>
              <w:right w:val="single" w:sz="12" w:space="0" w:color="auto"/>
            </w:tcBorders>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w:t>
            </w:r>
          </w:p>
        </w:tc>
        <w:tc>
          <w:tcPr>
            <w:tcW w:w="1502" w:type="dxa"/>
            <w:tcBorders>
              <w:left w:val="single" w:sz="12" w:space="0" w:color="auto"/>
            </w:tcBorders>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n</w:t>
            </w:r>
          </w:p>
        </w:tc>
        <w:tc>
          <w:tcPr>
            <w:tcW w:w="1503" w:type="dxa"/>
            <w:shd w:val="clear" w:color="auto" w:fill="D9D9D9" w:themeFill="background1" w:themeFillShade="D9"/>
            <w:vAlign w:val="center"/>
          </w:tcPr>
          <w:p w:rsidR="00B159F0" w:rsidRPr="00660A7B" w:rsidRDefault="00B159F0" w:rsidP="00BD7857">
            <w:pPr>
              <w:jc w:val="center"/>
              <w:rPr>
                <w:rFonts w:cs="Times New Roman"/>
                <w:b/>
                <w:sz w:val="24"/>
              </w:rPr>
            </w:pPr>
            <w:r w:rsidRPr="00660A7B">
              <w:rPr>
                <w:rFonts w:cs="Times New Roman"/>
                <w:b/>
                <w:sz w:val="24"/>
              </w:rPr>
              <w:t>%</w:t>
            </w:r>
          </w:p>
        </w:tc>
      </w:tr>
      <w:tr w:rsidR="00B159F0" w:rsidRPr="00660A7B" w:rsidTr="00BD7857">
        <w:tc>
          <w:tcPr>
            <w:tcW w:w="2997" w:type="dxa"/>
            <w:shd w:val="clear" w:color="auto" w:fill="D9D9D9" w:themeFill="background1" w:themeFillShade="D9"/>
          </w:tcPr>
          <w:p w:rsidR="00B159F0" w:rsidRPr="00660A7B" w:rsidRDefault="00B159F0" w:rsidP="00BD7857">
            <w:pPr>
              <w:jc w:val="both"/>
              <w:rPr>
                <w:rFonts w:cs="Times New Roman"/>
                <w:b/>
                <w:color w:val="000000"/>
                <w:sz w:val="24"/>
              </w:rPr>
            </w:pPr>
            <w:r w:rsidRPr="00660A7B">
              <w:rPr>
                <w:rFonts w:cs="Times New Roman"/>
                <w:b/>
                <w:color w:val="000000"/>
                <w:sz w:val="24"/>
              </w:rPr>
              <w:t>Žádné problémy</w:t>
            </w:r>
          </w:p>
        </w:tc>
        <w:tc>
          <w:tcPr>
            <w:tcW w:w="1500" w:type="dxa"/>
            <w:vAlign w:val="center"/>
          </w:tcPr>
          <w:p w:rsidR="00B159F0" w:rsidRPr="00660A7B" w:rsidRDefault="00B159F0" w:rsidP="00BD7857">
            <w:pPr>
              <w:jc w:val="center"/>
              <w:rPr>
                <w:rFonts w:cs="Times New Roman"/>
                <w:sz w:val="24"/>
              </w:rPr>
            </w:pPr>
            <w:r w:rsidRPr="00660A7B">
              <w:rPr>
                <w:rFonts w:cs="Times New Roman"/>
                <w:sz w:val="24"/>
              </w:rPr>
              <w:t>2</w:t>
            </w:r>
          </w:p>
        </w:tc>
        <w:tc>
          <w:tcPr>
            <w:tcW w:w="1501" w:type="dxa"/>
            <w:tcBorders>
              <w:righ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3</w:t>
            </w:r>
          </w:p>
        </w:tc>
        <w:tc>
          <w:tcPr>
            <w:tcW w:w="1502" w:type="dxa"/>
            <w:tcBorders>
              <w:lef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5</w:t>
            </w:r>
          </w:p>
        </w:tc>
        <w:tc>
          <w:tcPr>
            <w:tcW w:w="1503" w:type="dxa"/>
            <w:vAlign w:val="center"/>
          </w:tcPr>
          <w:p w:rsidR="00B159F0" w:rsidRPr="00660A7B" w:rsidRDefault="00B159F0" w:rsidP="00BD7857">
            <w:pPr>
              <w:jc w:val="center"/>
              <w:rPr>
                <w:rFonts w:cs="Times New Roman"/>
                <w:sz w:val="24"/>
              </w:rPr>
            </w:pPr>
            <w:r w:rsidRPr="00660A7B">
              <w:rPr>
                <w:rFonts w:cs="Times New Roman"/>
                <w:sz w:val="24"/>
              </w:rPr>
              <w:t>8</w:t>
            </w:r>
          </w:p>
        </w:tc>
      </w:tr>
      <w:tr w:rsidR="00B159F0" w:rsidRPr="00660A7B" w:rsidTr="00BD7857">
        <w:tc>
          <w:tcPr>
            <w:tcW w:w="2997" w:type="dxa"/>
            <w:shd w:val="clear" w:color="auto" w:fill="D9D9D9" w:themeFill="background1" w:themeFillShade="D9"/>
          </w:tcPr>
          <w:p w:rsidR="00B159F0" w:rsidRPr="00660A7B" w:rsidRDefault="00B159F0" w:rsidP="00BD7857">
            <w:pPr>
              <w:jc w:val="both"/>
              <w:rPr>
                <w:rFonts w:cs="Times New Roman"/>
                <w:b/>
                <w:color w:val="000000"/>
                <w:sz w:val="24"/>
              </w:rPr>
            </w:pPr>
            <w:r w:rsidRPr="00660A7B">
              <w:rPr>
                <w:rFonts w:cs="Times New Roman"/>
                <w:b/>
                <w:color w:val="000000"/>
                <w:sz w:val="24"/>
              </w:rPr>
              <w:t>Méně vážné problémy</w:t>
            </w:r>
          </w:p>
        </w:tc>
        <w:tc>
          <w:tcPr>
            <w:tcW w:w="1500" w:type="dxa"/>
            <w:vAlign w:val="center"/>
          </w:tcPr>
          <w:p w:rsidR="00B159F0" w:rsidRPr="00660A7B" w:rsidRDefault="00B159F0" w:rsidP="00BD7857">
            <w:pPr>
              <w:jc w:val="center"/>
              <w:rPr>
                <w:rFonts w:cs="Times New Roman"/>
                <w:sz w:val="24"/>
              </w:rPr>
            </w:pPr>
            <w:r w:rsidRPr="00660A7B">
              <w:rPr>
                <w:rFonts w:cs="Times New Roman"/>
                <w:sz w:val="24"/>
              </w:rPr>
              <w:t>47</w:t>
            </w:r>
          </w:p>
        </w:tc>
        <w:tc>
          <w:tcPr>
            <w:tcW w:w="1501" w:type="dxa"/>
            <w:tcBorders>
              <w:righ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78</w:t>
            </w:r>
          </w:p>
        </w:tc>
        <w:tc>
          <w:tcPr>
            <w:tcW w:w="1502" w:type="dxa"/>
            <w:tcBorders>
              <w:lef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47</w:t>
            </w:r>
          </w:p>
        </w:tc>
        <w:tc>
          <w:tcPr>
            <w:tcW w:w="1503" w:type="dxa"/>
            <w:vAlign w:val="center"/>
          </w:tcPr>
          <w:p w:rsidR="00B159F0" w:rsidRPr="00660A7B" w:rsidRDefault="00B159F0" w:rsidP="00BD7857">
            <w:pPr>
              <w:jc w:val="center"/>
              <w:rPr>
                <w:rFonts w:cs="Times New Roman"/>
                <w:sz w:val="24"/>
              </w:rPr>
            </w:pPr>
            <w:r w:rsidRPr="00660A7B">
              <w:rPr>
                <w:rFonts w:cs="Times New Roman"/>
                <w:sz w:val="24"/>
              </w:rPr>
              <w:t>78</w:t>
            </w:r>
          </w:p>
        </w:tc>
      </w:tr>
      <w:tr w:rsidR="00B159F0" w:rsidRPr="00660A7B" w:rsidTr="00BD7857">
        <w:tc>
          <w:tcPr>
            <w:tcW w:w="2997" w:type="dxa"/>
            <w:shd w:val="clear" w:color="auto" w:fill="D9D9D9" w:themeFill="background1" w:themeFillShade="D9"/>
          </w:tcPr>
          <w:p w:rsidR="00B159F0" w:rsidRPr="00660A7B" w:rsidRDefault="00B159F0" w:rsidP="00BD7857">
            <w:pPr>
              <w:jc w:val="both"/>
              <w:rPr>
                <w:rFonts w:cs="Times New Roman"/>
                <w:b/>
                <w:color w:val="000000"/>
                <w:sz w:val="24"/>
              </w:rPr>
            </w:pPr>
            <w:r w:rsidRPr="00660A7B">
              <w:rPr>
                <w:rFonts w:cs="Times New Roman"/>
                <w:b/>
                <w:color w:val="000000"/>
                <w:sz w:val="24"/>
              </w:rPr>
              <w:t>Vážné problémy</w:t>
            </w:r>
          </w:p>
        </w:tc>
        <w:tc>
          <w:tcPr>
            <w:tcW w:w="1500" w:type="dxa"/>
            <w:vAlign w:val="center"/>
          </w:tcPr>
          <w:p w:rsidR="00B159F0" w:rsidRPr="00660A7B" w:rsidRDefault="00B159F0" w:rsidP="00BD7857">
            <w:pPr>
              <w:jc w:val="center"/>
              <w:rPr>
                <w:rFonts w:cs="Times New Roman"/>
                <w:sz w:val="24"/>
              </w:rPr>
            </w:pPr>
            <w:r w:rsidRPr="00660A7B">
              <w:rPr>
                <w:rFonts w:cs="Times New Roman"/>
                <w:sz w:val="24"/>
              </w:rPr>
              <w:t>11</w:t>
            </w:r>
          </w:p>
        </w:tc>
        <w:tc>
          <w:tcPr>
            <w:tcW w:w="1501" w:type="dxa"/>
            <w:tcBorders>
              <w:right w:val="single" w:sz="12" w:space="0" w:color="auto"/>
            </w:tcBorders>
            <w:vAlign w:val="center"/>
          </w:tcPr>
          <w:p w:rsidR="00B159F0" w:rsidRPr="00660A7B" w:rsidRDefault="00B159F0" w:rsidP="00BD7857">
            <w:pPr>
              <w:jc w:val="center"/>
              <w:rPr>
                <w:rFonts w:cs="Times New Roman"/>
                <w:sz w:val="24"/>
              </w:rPr>
            </w:pPr>
            <w:r>
              <w:rPr>
                <w:rFonts w:cs="Times New Roman"/>
                <w:sz w:val="24"/>
              </w:rPr>
              <w:t>19</w:t>
            </w:r>
          </w:p>
        </w:tc>
        <w:tc>
          <w:tcPr>
            <w:tcW w:w="1502" w:type="dxa"/>
            <w:tcBorders>
              <w:lef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7</w:t>
            </w:r>
          </w:p>
        </w:tc>
        <w:tc>
          <w:tcPr>
            <w:tcW w:w="1503" w:type="dxa"/>
            <w:vAlign w:val="center"/>
          </w:tcPr>
          <w:p w:rsidR="00B159F0" w:rsidRPr="00660A7B" w:rsidRDefault="00B159F0" w:rsidP="00BD7857">
            <w:pPr>
              <w:jc w:val="center"/>
              <w:rPr>
                <w:rFonts w:cs="Times New Roman"/>
                <w:sz w:val="24"/>
              </w:rPr>
            </w:pPr>
            <w:r w:rsidRPr="00660A7B">
              <w:rPr>
                <w:rFonts w:cs="Times New Roman"/>
                <w:sz w:val="24"/>
              </w:rPr>
              <w:t>12</w:t>
            </w:r>
          </w:p>
        </w:tc>
      </w:tr>
      <w:tr w:rsidR="00B159F0" w:rsidRPr="00660A7B" w:rsidTr="00BD7857">
        <w:tc>
          <w:tcPr>
            <w:tcW w:w="2997" w:type="dxa"/>
            <w:shd w:val="clear" w:color="auto" w:fill="D9D9D9" w:themeFill="background1" w:themeFillShade="D9"/>
          </w:tcPr>
          <w:p w:rsidR="00B159F0" w:rsidRPr="00660A7B" w:rsidRDefault="00B159F0" w:rsidP="00BD7857">
            <w:pPr>
              <w:jc w:val="both"/>
              <w:rPr>
                <w:rFonts w:cs="Times New Roman"/>
                <w:b/>
                <w:color w:val="000000"/>
                <w:sz w:val="24"/>
              </w:rPr>
            </w:pPr>
            <w:r w:rsidRPr="00660A7B">
              <w:rPr>
                <w:rFonts w:cs="Times New Roman"/>
                <w:b/>
                <w:color w:val="000000"/>
                <w:sz w:val="24"/>
              </w:rPr>
              <w:t>Velmi vážné problémy</w:t>
            </w:r>
          </w:p>
        </w:tc>
        <w:tc>
          <w:tcPr>
            <w:tcW w:w="1500" w:type="dxa"/>
            <w:vAlign w:val="center"/>
          </w:tcPr>
          <w:p w:rsidR="00B159F0" w:rsidRPr="00660A7B" w:rsidRDefault="00B159F0" w:rsidP="00BD7857">
            <w:pPr>
              <w:jc w:val="center"/>
              <w:rPr>
                <w:rFonts w:cs="Times New Roman"/>
                <w:sz w:val="24"/>
              </w:rPr>
            </w:pPr>
            <w:r w:rsidRPr="00660A7B">
              <w:rPr>
                <w:rFonts w:cs="Times New Roman"/>
                <w:sz w:val="24"/>
              </w:rPr>
              <w:t>0</w:t>
            </w:r>
          </w:p>
        </w:tc>
        <w:tc>
          <w:tcPr>
            <w:tcW w:w="1501" w:type="dxa"/>
            <w:tcBorders>
              <w:righ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0</w:t>
            </w:r>
          </w:p>
        </w:tc>
        <w:tc>
          <w:tcPr>
            <w:tcW w:w="1502" w:type="dxa"/>
            <w:tcBorders>
              <w:left w:val="single" w:sz="12" w:space="0" w:color="auto"/>
            </w:tcBorders>
            <w:vAlign w:val="center"/>
          </w:tcPr>
          <w:p w:rsidR="00B159F0" w:rsidRPr="00660A7B" w:rsidRDefault="00B159F0" w:rsidP="00BD7857">
            <w:pPr>
              <w:jc w:val="center"/>
              <w:rPr>
                <w:rFonts w:cs="Times New Roman"/>
                <w:sz w:val="24"/>
              </w:rPr>
            </w:pPr>
            <w:r w:rsidRPr="00660A7B">
              <w:rPr>
                <w:rFonts w:cs="Times New Roman"/>
                <w:sz w:val="24"/>
              </w:rPr>
              <w:t>1</w:t>
            </w:r>
          </w:p>
        </w:tc>
        <w:tc>
          <w:tcPr>
            <w:tcW w:w="1503" w:type="dxa"/>
            <w:vAlign w:val="center"/>
          </w:tcPr>
          <w:p w:rsidR="00B159F0" w:rsidRPr="00660A7B" w:rsidRDefault="00B159F0" w:rsidP="00BD7857">
            <w:pPr>
              <w:jc w:val="center"/>
              <w:rPr>
                <w:rFonts w:cs="Times New Roman"/>
                <w:sz w:val="24"/>
              </w:rPr>
            </w:pPr>
            <w:r w:rsidRPr="00660A7B">
              <w:rPr>
                <w:rFonts w:cs="Times New Roman"/>
                <w:sz w:val="24"/>
              </w:rPr>
              <w:t>2</w:t>
            </w:r>
          </w:p>
        </w:tc>
      </w:tr>
      <w:tr w:rsidR="00B159F0" w:rsidRPr="00660A7B" w:rsidTr="00BD7857">
        <w:tc>
          <w:tcPr>
            <w:tcW w:w="2997" w:type="dxa"/>
            <w:shd w:val="clear" w:color="auto" w:fill="D9D9D9" w:themeFill="background1" w:themeFillShade="D9"/>
          </w:tcPr>
          <w:p w:rsidR="00B159F0" w:rsidRPr="00660A7B" w:rsidRDefault="009E36E1" w:rsidP="00BD7857">
            <w:pPr>
              <w:jc w:val="both"/>
              <w:rPr>
                <w:rFonts w:cs="Times New Roman"/>
                <w:b/>
                <w:color w:val="000000"/>
              </w:rPr>
            </w:pPr>
            <w:r>
              <w:rPr>
                <w:rFonts w:cs="Times New Roman"/>
                <w:b/>
                <w:sz w:val="24"/>
              </w:rPr>
              <w:t>celkem</w:t>
            </w:r>
          </w:p>
        </w:tc>
        <w:tc>
          <w:tcPr>
            <w:tcW w:w="1500" w:type="dxa"/>
            <w:vAlign w:val="center"/>
          </w:tcPr>
          <w:p w:rsidR="00B159F0" w:rsidRPr="00660A7B"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501" w:type="dxa"/>
            <w:tcBorders>
              <w:right w:val="single" w:sz="12" w:space="0" w:color="auto"/>
            </w:tcBorders>
            <w:vAlign w:val="center"/>
          </w:tcPr>
          <w:p w:rsidR="00B159F0" w:rsidRPr="00660A7B"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c>
          <w:tcPr>
            <w:tcW w:w="1502" w:type="dxa"/>
            <w:tcBorders>
              <w:left w:val="single" w:sz="12" w:space="0" w:color="auto"/>
            </w:tcBorders>
            <w:vAlign w:val="center"/>
          </w:tcPr>
          <w:p w:rsidR="00B159F0" w:rsidRPr="00660A7B"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503" w:type="dxa"/>
            <w:vAlign w:val="center"/>
          </w:tcPr>
          <w:p w:rsidR="00B159F0" w:rsidRPr="00660A7B"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r>
    </w:tbl>
    <w:p w:rsidR="00B159F0" w:rsidRPr="00004E0F" w:rsidRDefault="00B159F0" w:rsidP="00B159F0">
      <w:pPr>
        <w:jc w:val="both"/>
        <w:rPr>
          <w:rFonts w:cs="Times New Roman"/>
        </w:rPr>
      </w:pPr>
    </w:p>
    <w:p w:rsidR="00B159F0" w:rsidRPr="00004E0F" w:rsidRDefault="00B159F0" w:rsidP="00B159F0">
      <w:pPr>
        <w:jc w:val="both"/>
        <w:rPr>
          <w:rFonts w:cs="Times New Roman"/>
        </w:rPr>
      </w:pPr>
      <w:r w:rsidRPr="00004E0F">
        <w:rPr>
          <w:rFonts w:cs="Times New Roman"/>
          <w:noProof/>
          <w:lang w:eastAsia="cs-CZ"/>
        </w:rPr>
        <w:drawing>
          <wp:inline distT="0" distB="0" distL="0" distR="0">
            <wp:extent cx="5399405" cy="3149653"/>
            <wp:effectExtent l="19050" t="0" r="10795"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159F0" w:rsidRDefault="00B159F0" w:rsidP="00B159F0">
      <w:pPr>
        <w:jc w:val="both"/>
        <w:rPr>
          <w:rFonts w:cs="Times New Roman"/>
          <w:b/>
        </w:rPr>
      </w:pPr>
      <w:r w:rsidRPr="00004E0F">
        <w:rPr>
          <w:rFonts w:cs="Times New Roman"/>
          <w:b/>
        </w:rPr>
        <w:t xml:space="preserve">Graf </w:t>
      </w:r>
      <w:r w:rsidR="00FC7D7E">
        <w:rPr>
          <w:rFonts w:cs="Times New Roman"/>
          <w:b/>
        </w:rPr>
        <w:t>20</w:t>
      </w:r>
      <w:r w:rsidRPr="00004E0F">
        <w:rPr>
          <w:rFonts w:cs="Times New Roman"/>
          <w:b/>
        </w:rPr>
        <w:t>. Rušivé elementy ve spánku</w:t>
      </w:r>
    </w:p>
    <w:p w:rsidR="00B159F0" w:rsidRPr="00004E0F" w:rsidRDefault="00B159F0" w:rsidP="00B159F0">
      <w:pPr>
        <w:jc w:val="both"/>
        <w:rPr>
          <w:rFonts w:cs="Times New Roman"/>
          <w:b/>
        </w:rPr>
      </w:pPr>
    </w:p>
    <w:p w:rsidR="00B159F0" w:rsidRPr="00431C7D" w:rsidRDefault="00B159F0" w:rsidP="00B159F0">
      <w:pPr>
        <w:rPr>
          <w:b/>
        </w:rPr>
      </w:pPr>
      <w:r w:rsidRPr="00431C7D">
        <w:rPr>
          <w:b/>
        </w:rPr>
        <w:t>Užívání léků na spaní</w:t>
      </w:r>
    </w:p>
    <w:p w:rsidR="00B159F0" w:rsidRDefault="00B159F0" w:rsidP="00B159F0">
      <w:pPr>
        <w:jc w:val="both"/>
        <w:rPr>
          <w:rFonts w:cs="Times New Roman"/>
        </w:rPr>
      </w:pPr>
      <w:r w:rsidRPr="00004E0F">
        <w:rPr>
          <w:rFonts w:cs="Times New Roman"/>
        </w:rPr>
        <w:t>Výsledky této komponenty jsou docela jednoznačné. Převážná většina jak učitelů (87 %) tak policistů (93 %) nepotřebovala užít žádný lék na spaní. 7 % učitelů uvedlo, užilo lék na spaní jak méně než jednou týdně, tak jednou nebo dvakrát za týden. Nikdo z dotazovaných neuvedl, že by užíval lék třikrát nebo víckrát za týden.</w:t>
      </w:r>
    </w:p>
    <w:p w:rsidR="00807EBE" w:rsidRDefault="00807EBE" w:rsidP="00B159F0">
      <w:pPr>
        <w:jc w:val="both"/>
        <w:rPr>
          <w:rFonts w:cs="Times New Roman"/>
        </w:rPr>
      </w:pPr>
    </w:p>
    <w:p w:rsidR="004813A7" w:rsidRDefault="004813A7" w:rsidP="00B159F0">
      <w:pPr>
        <w:jc w:val="both"/>
        <w:rPr>
          <w:rFonts w:cs="Times New Roman"/>
        </w:rPr>
      </w:pPr>
    </w:p>
    <w:p w:rsidR="00807EBE" w:rsidRPr="00004E0F" w:rsidRDefault="00807EBE" w:rsidP="00B159F0">
      <w:pPr>
        <w:jc w:val="both"/>
        <w:rPr>
          <w:rFonts w:cs="Times New Roman"/>
        </w:rPr>
      </w:pPr>
    </w:p>
    <w:p w:rsidR="00807EBE" w:rsidRPr="00004E0F" w:rsidRDefault="002C0920" w:rsidP="00B159F0">
      <w:pPr>
        <w:jc w:val="both"/>
        <w:rPr>
          <w:rFonts w:cs="Times New Roman"/>
          <w:b/>
        </w:rPr>
      </w:pPr>
      <w:r>
        <w:rPr>
          <w:rFonts w:cs="Times New Roman"/>
          <w:b/>
        </w:rPr>
        <w:lastRenderedPageBreak/>
        <w:t>Tabulka 14</w:t>
      </w:r>
      <w:r w:rsidR="00B159F0" w:rsidRPr="00004E0F">
        <w:rPr>
          <w:rFonts w:cs="Times New Roman"/>
          <w:b/>
        </w:rPr>
        <w:t>. Užívání léků na spaní</w:t>
      </w:r>
    </w:p>
    <w:tbl>
      <w:tblPr>
        <w:tblStyle w:val="Mkatabulky"/>
        <w:tblW w:w="0" w:type="auto"/>
        <w:tblLook w:val="04A0"/>
      </w:tblPr>
      <w:tblGrid>
        <w:gridCol w:w="2915"/>
        <w:gridCol w:w="1448"/>
        <w:gridCol w:w="1449"/>
        <w:gridCol w:w="1454"/>
        <w:gridCol w:w="1453"/>
      </w:tblGrid>
      <w:tr w:rsidR="00B159F0" w:rsidRPr="00004E0F" w:rsidTr="00BD7857">
        <w:trPr>
          <w:trHeight w:val="128"/>
        </w:trPr>
        <w:tc>
          <w:tcPr>
            <w:tcW w:w="2915" w:type="dxa"/>
            <w:vMerge w:val="restart"/>
            <w:shd w:val="clear" w:color="auto" w:fill="D9D9D9" w:themeFill="background1" w:themeFillShade="D9"/>
          </w:tcPr>
          <w:p w:rsidR="00B159F0" w:rsidRPr="00660A7B" w:rsidRDefault="00B159F0" w:rsidP="00BD7857">
            <w:pPr>
              <w:jc w:val="both"/>
              <w:rPr>
                <w:rFonts w:cs="Times New Roman"/>
                <w:b/>
                <w:sz w:val="24"/>
              </w:rPr>
            </w:pPr>
          </w:p>
        </w:tc>
        <w:tc>
          <w:tcPr>
            <w:tcW w:w="2897" w:type="dxa"/>
            <w:gridSpan w:val="2"/>
            <w:tcBorders>
              <w:right w:val="single" w:sz="12" w:space="0" w:color="auto"/>
            </w:tcBorders>
            <w:shd w:val="clear" w:color="auto" w:fill="D9D9D9" w:themeFill="background1" w:themeFillShade="D9"/>
            <w:vAlign w:val="center"/>
          </w:tcPr>
          <w:p w:rsidR="00B159F0" w:rsidRPr="00004E0F" w:rsidRDefault="00B159F0" w:rsidP="00BD7857">
            <w:pPr>
              <w:jc w:val="center"/>
              <w:rPr>
                <w:rFonts w:cs="Times New Roman"/>
                <w:b/>
              </w:rPr>
            </w:pPr>
            <w:r w:rsidRPr="00004E0F">
              <w:rPr>
                <w:rFonts w:cs="Times New Roman"/>
                <w:b/>
              </w:rPr>
              <w:t>Učitelé</w:t>
            </w:r>
          </w:p>
        </w:tc>
        <w:tc>
          <w:tcPr>
            <w:tcW w:w="2907" w:type="dxa"/>
            <w:gridSpan w:val="2"/>
            <w:tcBorders>
              <w:left w:val="single" w:sz="12" w:space="0" w:color="auto"/>
            </w:tcBorders>
            <w:shd w:val="clear" w:color="auto" w:fill="D9D9D9" w:themeFill="background1" w:themeFillShade="D9"/>
            <w:vAlign w:val="center"/>
          </w:tcPr>
          <w:p w:rsidR="00B159F0" w:rsidRPr="00004E0F" w:rsidRDefault="00B159F0" w:rsidP="00BD7857">
            <w:pPr>
              <w:jc w:val="center"/>
              <w:rPr>
                <w:rFonts w:cs="Times New Roman"/>
                <w:b/>
              </w:rPr>
            </w:pPr>
            <w:r w:rsidRPr="00004E0F">
              <w:rPr>
                <w:rFonts w:cs="Times New Roman"/>
                <w:b/>
              </w:rPr>
              <w:t>Policisté</w:t>
            </w:r>
          </w:p>
        </w:tc>
      </w:tr>
      <w:tr w:rsidR="00B159F0" w:rsidRPr="00004E0F" w:rsidTr="00BD7857">
        <w:trPr>
          <w:trHeight w:val="127"/>
        </w:trPr>
        <w:tc>
          <w:tcPr>
            <w:tcW w:w="2915" w:type="dxa"/>
            <w:vMerge/>
            <w:shd w:val="clear" w:color="auto" w:fill="D9D9D9" w:themeFill="background1" w:themeFillShade="D9"/>
          </w:tcPr>
          <w:p w:rsidR="00B159F0" w:rsidRPr="00660A7B" w:rsidRDefault="00B159F0" w:rsidP="00BD7857">
            <w:pPr>
              <w:jc w:val="both"/>
              <w:rPr>
                <w:rFonts w:cs="Times New Roman"/>
                <w:b/>
                <w:sz w:val="24"/>
              </w:rPr>
            </w:pPr>
          </w:p>
        </w:tc>
        <w:tc>
          <w:tcPr>
            <w:tcW w:w="1448" w:type="dxa"/>
            <w:shd w:val="clear" w:color="auto" w:fill="D9D9D9" w:themeFill="background1" w:themeFillShade="D9"/>
            <w:vAlign w:val="center"/>
          </w:tcPr>
          <w:p w:rsidR="00B159F0" w:rsidRPr="00004E0F" w:rsidRDefault="00B159F0" w:rsidP="00BD7857">
            <w:pPr>
              <w:jc w:val="center"/>
              <w:rPr>
                <w:rFonts w:cs="Times New Roman"/>
                <w:b/>
              </w:rPr>
            </w:pPr>
            <w:r w:rsidRPr="00004E0F">
              <w:rPr>
                <w:rFonts w:cs="Times New Roman"/>
                <w:b/>
              </w:rPr>
              <w:t>n</w:t>
            </w:r>
          </w:p>
        </w:tc>
        <w:tc>
          <w:tcPr>
            <w:tcW w:w="1449" w:type="dxa"/>
            <w:tcBorders>
              <w:right w:val="single" w:sz="12" w:space="0" w:color="auto"/>
            </w:tcBorders>
            <w:shd w:val="clear" w:color="auto" w:fill="D9D9D9" w:themeFill="background1" w:themeFillShade="D9"/>
            <w:vAlign w:val="center"/>
          </w:tcPr>
          <w:p w:rsidR="00B159F0" w:rsidRPr="00004E0F" w:rsidRDefault="00B159F0" w:rsidP="00BD7857">
            <w:pPr>
              <w:jc w:val="center"/>
              <w:rPr>
                <w:rFonts w:cs="Times New Roman"/>
                <w:b/>
              </w:rPr>
            </w:pPr>
            <w:r w:rsidRPr="00004E0F">
              <w:rPr>
                <w:rFonts w:cs="Times New Roman"/>
                <w:b/>
              </w:rPr>
              <w:t>%</w:t>
            </w:r>
          </w:p>
        </w:tc>
        <w:tc>
          <w:tcPr>
            <w:tcW w:w="1454" w:type="dxa"/>
            <w:tcBorders>
              <w:left w:val="single" w:sz="12" w:space="0" w:color="auto"/>
            </w:tcBorders>
            <w:shd w:val="clear" w:color="auto" w:fill="D9D9D9" w:themeFill="background1" w:themeFillShade="D9"/>
            <w:vAlign w:val="center"/>
          </w:tcPr>
          <w:p w:rsidR="00B159F0" w:rsidRPr="00004E0F" w:rsidRDefault="00B159F0" w:rsidP="00BD7857">
            <w:pPr>
              <w:jc w:val="center"/>
              <w:rPr>
                <w:rFonts w:cs="Times New Roman"/>
                <w:b/>
              </w:rPr>
            </w:pPr>
            <w:r w:rsidRPr="00004E0F">
              <w:rPr>
                <w:rFonts w:cs="Times New Roman"/>
                <w:b/>
              </w:rPr>
              <w:t>n</w:t>
            </w:r>
          </w:p>
        </w:tc>
        <w:tc>
          <w:tcPr>
            <w:tcW w:w="1453" w:type="dxa"/>
            <w:shd w:val="clear" w:color="auto" w:fill="D9D9D9" w:themeFill="background1" w:themeFillShade="D9"/>
            <w:vAlign w:val="center"/>
          </w:tcPr>
          <w:p w:rsidR="00B159F0" w:rsidRPr="00004E0F" w:rsidRDefault="00B159F0" w:rsidP="00BD7857">
            <w:pPr>
              <w:jc w:val="center"/>
              <w:rPr>
                <w:rFonts w:cs="Times New Roman"/>
                <w:b/>
              </w:rPr>
            </w:pPr>
            <w:r w:rsidRPr="00004E0F">
              <w:rPr>
                <w:rFonts w:cs="Times New Roman"/>
                <w:b/>
              </w:rPr>
              <w:t>%</w:t>
            </w:r>
          </w:p>
        </w:tc>
      </w:tr>
      <w:tr w:rsidR="00B159F0" w:rsidRPr="00004E0F" w:rsidTr="00BD7857">
        <w:trPr>
          <w:trHeight w:val="506"/>
        </w:trPr>
        <w:tc>
          <w:tcPr>
            <w:tcW w:w="2915" w:type="dxa"/>
            <w:shd w:val="clear" w:color="auto" w:fill="D9D9D9" w:themeFill="background1" w:themeFillShade="D9"/>
            <w:vAlign w:val="center"/>
          </w:tcPr>
          <w:p w:rsidR="00B159F0" w:rsidRPr="001A2B6F" w:rsidRDefault="00B159F0" w:rsidP="00BD7857">
            <w:pPr>
              <w:rPr>
                <w:rFonts w:cs="Times New Roman"/>
                <w:b/>
                <w:color w:val="000000"/>
                <w:szCs w:val="24"/>
              </w:rPr>
            </w:pPr>
            <w:r w:rsidRPr="001A2B6F">
              <w:rPr>
                <w:rFonts w:cs="Times New Roman"/>
                <w:b/>
                <w:color w:val="000000"/>
              </w:rPr>
              <w:t>Nikdy během posledního měsíce</w:t>
            </w:r>
          </w:p>
        </w:tc>
        <w:tc>
          <w:tcPr>
            <w:tcW w:w="1448" w:type="dxa"/>
            <w:vAlign w:val="center"/>
          </w:tcPr>
          <w:p w:rsidR="00B159F0" w:rsidRPr="00004E0F" w:rsidRDefault="00B159F0" w:rsidP="00BD7857">
            <w:pPr>
              <w:jc w:val="center"/>
              <w:rPr>
                <w:rFonts w:cs="Times New Roman"/>
              </w:rPr>
            </w:pPr>
            <w:r w:rsidRPr="00004E0F">
              <w:rPr>
                <w:rFonts w:cs="Times New Roman"/>
              </w:rPr>
              <w:t>52</w:t>
            </w:r>
          </w:p>
        </w:tc>
        <w:tc>
          <w:tcPr>
            <w:tcW w:w="1449" w:type="dxa"/>
            <w:tcBorders>
              <w:right w:val="single" w:sz="12" w:space="0" w:color="auto"/>
            </w:tcBorders>
            <w:vAlign w:val="center"/>
          </w:tcPr>
          <w:p w:rsidR="00B159F0" w:rsidRPr="00004E0F" w:rsidRDefault="00B159F0" w:rsidP="00BD7857">
            <w:pPr>
              <w:jc w:val="center"/>
              <w:rPr>
                <w:rFonts w:cs="Times New Roman"/>
              </w:rPr>
            </w:pPr>
            <w:r>
              <w:rPr>
                <w:rFonts w:cs="Times New Roman"/>
              </w:rPr>
              <w:t>86</w:t>
            </w:r>
          </w:p>
        </w:tc>
        <w:tc>
          <w:tcPr>
            <w:tcW w:w="1454" w:type="dxa"/>
            <w:tcBorders>
              <w:left w:val="single" w:sz="12" w:space="0" w:color="auto"/>
            </w:tcBorders>
            <w:vAlign w:val="center"/>
          </w:tcPr>
          <w:p w:rsidR="00B159F0" w:rsidRPr="00004E0F" w:rsidRDefault="00B159F0" w:rsidP="00BD7857">
            <w:pPr>
              <w:jc w:val="center"/>
              <w:rPr>
                <w:rFonts w:cs="Times New Roman"/>
              </w:rPr>
            </w:pPr>
            <w:r w:rsidRPr="00004E0F">
              <w:rPr>
                <w:rFonts w:cs="Times New Roman"/>
              </w:rPr>
              <w:t>56</w:t>
            </w:r>
          </w:p>
        </w:tc>
        <w:tc>
          <w:tcPr>
            <w:tcW w:w="1453" w:type="dxa"/>
            <w:vAlign w:val="center"/>
          </w:tcPr>
          <w:p w:rsidR="00B159F0" w:rsidRPr="00004E0F" w:rsidRDefault="00B159F0" w:rsidP="00BD7857">
            <w:pPr>
              <w:jc w:val="center"/>
              <w:rPr>
                <w:rFonts w:cs="Times New Roman"/>
              </w:rPr>
            </w:pPr>
            <w:r w:rsidRPr="00004E0F">
              <w:rPr>
                <w:rFonts w:cs="Times New Roman"/>
              </w:rPr>
              <w:t>93</w:t>
            </w:r>
          </w:p>
        </w:tc>
      </w:tr>
      <w:tr w:rsidR="00B159F0" w:rsidRPr="00004E0F" w:rsidTr="00BD7857">
        <w:trPr>
          <w:trHeight w:val="506"/>
        </w:trPr>
        <w:tc>
          <w:tcPr>
            <w:tcW w:w="2915" w:type="dxa"/>
            <w:shd w:val="clear" w:color="auto" w:fill="D9D9D9" w:themeFill="background1" w:themeFillShade="D9"/>
            <w:vAlign w:val="center"/>
          </w:tcPr>
          <w:p w:rsidR="00B159F0" w:rsidRPr="001A2B6F" w:rsidRDefault="00B159F0" w:rsidP="00BD7857">
            <w:pPr>
              <w:rPr>
                <w:rFonts w:cs="Times New Roman"/>
                <w:b/>
              </w:rPr>
            </w:pPr>
            <w:r w:rsidRPr="001A2B6F">
              <w:rPr>
                <w:rFonts w:cs="Times New Roman"/>
                <w:b/>
              </w:rPr>
              <w:t>Méně než jednou týdně</w:t>
            </w:r>
          </w:p>
        </w:tc>
        <w:tc>
          <w:tcPr>
            <w:tcW w:w="1448" w:type="dxa"/>
            <w:vAlign w:val="center"/>
          </w:tcPr>
          <w:p w:rsidR="00B159F0" w:rsidRPr="00004E0F" w:rsidRDefault="00B159F0" w:rsidP="00BD7857">
            <w:pPr>
              <w:jc w:val="center"/>
              <w:rPr>
                <w:rFonts w:cs="Times New Roman"/>
              </w:rPr>
            </w:pPr>
            <w:r w:rsidRPr="00004E0F">
              <w:rPr>
                <w:rFonts w:cs="Times New Roman"/>
              </w:rPr>
              <w:t>4</w:t>
            </w:r>
          </w:p>
        </w:tc>
        <w:tc>
          <w:tcPr>
            <w:tcW w:w="1449" w:type="dxa"/>
            <w:tcBorders>
              <w:right w:val="single" w:sz="12" w:space="0" w:color="auto"/>
            </w:tcBorders>
            <w:vAlign w:val="center"/>
          </w:tcPr>
          <w:p w:rsidR="00B159F0" w:rsidRPr="00004E0F" w:rsidRDefault="00B159F0" w:rsidP="00BD7857">
            <w:pPr>
              <w:jc w:val="center"/>
              <w:rPr>
                <w:rFonts w:cs="Times New Roman"/>
              </w:rPr>
            </w:pPr>
            <w:r w:rsidRPr="00004E0F">
              <w:rPr>
                <w:rFonts w:cs="Times New Roman"/>
              </w:rPr>
              <w:t>7</w:t>
            </w:r>
          </w:p>
        </w:tc>
        <w:tc>
          <w:tcPr>
            <w:tcW w:w="1454" w:type="dxa"/>
            <w:tcBorders>
              <w:left w:val="single" w:sz="12" w:space="0" w:color="auto"/>
            </w:tcBorders>
            <w:vAlign w:val="center"/>
          </w:tcPr>
          <w:p w:rsidR="00B159F0" w:rsidRPr="00004E0F" w:rsidRDefault="00B159F0" w:rsidP="00BD7857">
            <w:pPr>
              <w:jc w:val="center"/>
              <w:rPr>
                <w:rFonts w:cs="Times New Roman"/>
              </w:rPr>
            </w:pPr>
            <w:r w:rsidRPr="00004E0F">
              <w:rPr>
                <w:rFonts w:cs="Times New Roman"/>
              </w:rPr>
              <w:t>3</w:t>
            </w:r>
          </w:p>
        </w:tc>
        <w:tc>
          <w:tcPr>
            <w:tcW w:w="1453" w:type="dxa"/>
            <w:vAlign w:val="center"/>
          </w:tcPr>
          <w:p w:rsidR="00B159F0" w:rsidRPr="00004E0F" w:rsidRDefault="00B159F0" w:rsidP="00BD7857">
            <w:pPr>
              <w:jc w:val="center"/>
              <w:rPr>
                <w:rFonts w:cs="Times New Roman"/>
              </w:rPr>
            </w:pPr>
            <w:r w:rsidRPr="00004E0F">
              <w:rPr>
                <w:rFonts w:cs="Times New Roman"/>
              </w:rPr>
              <w:t>5</w:t>
            </w:r>
          </w:p>
        </w:tc>
      </w:tr>
      <w:tr w:rsidR="00B159F0" w:rsidRPr="00004E0F" w:rsidTr="00BD7857">
        <w:trPr>
          <w:trHeight w:val="506"/>
        </w:trPr>
        <w:tc>
          <w:tcPr>
            <w:tcW w:w="2915" w:type="dxa"/>
            <w:shd w:val="clear" w:color="auto" w:fill="D9D9D9" w:themeFill="background1" w:themeFillShade="D9"/>
            <w:vAlign w:val="center"/>
          </w:tcPr>
          <w:p w:rsidR="00B159F0" w:rsidRPr="001A2B6F" w:rsidRDefault="00B159F0" w:rsidP="00BD7857">
            <w:pPr>
              <w:rPr>
                <w:rFonts w:cs="Times New Roman"/>
                <w:b/>
                <w:color w:val="000000"/>
              </w:rPr>
            </w:pPr>
            <w:r w:rsidRPr="001A2B6F">
              <w:rPr>
                <w:rFonts w:cs="Times New Roman"/>
                <w:b/>
                <w:color w:val="000000"/>
              </w:rPr>
              <w:t>Jednou nebo dvakrát za týden</w:t>
            </w:r>
          </w:p>
        </w:tc>
        <w:tc>
          <w:tcPr>
            <w:tcW w:w="1448" w:type="dxa"/>
            <w:vAlign w:val="center"/>
          </w:tcPr>
          <w:p w:rsidR="00B159F0" w:rsidRPr="00004E0F" w:rsidRDefault="00B159F0" w:rsidP="00BD7857">
            <w:pPr>
              <w:jc w:val="center"/>
              <w:rPr>
                <w:rFonts w:cs="Times New Roman"/>
              </w:rPr>
            </w:pPr>
            <w:r w:rsidRPr="00004E0F">
              <w:rPr>
                <w:rFonts w:cs="Times New Roman"/>
              </w:rPr>
              <w:t>4</w:t>
            </w:r>
          </w:p>
        </w:tc>
        <w:tc>
          <w:tcPr>
            <w:tcW w:w="1449" w:type="dxa"/>
            <w:tcBorders>
              <w:right w:val="single" w:sz="12" w:space="0" w:color="auto"/>
            </w:tcBorders>
            <w:vAlign w:val="center"/>
          </w:tcPr>
          <w:p w:rsidR="00B159F0" w:rsidRPr="00004E0F" w:rsidRDefault="00B159F0" w:rsidP="00BD7857">
            <w:pPr>
              <w:jc w:val="center"/>
              <w:rPr>
                <w:rFonts w:cs="Times New Roman"/>
              </w:rPr>
            </w:pPr>
            <w:r w:rsidRPr="00004E0F">
              <w:rPr>
                <w:rFonts w:cs="Times New Roman"/>
              </w:rPr>
              <w:t>7</w:t>
            </w:r>
          </w:p>
        </w:tc>
        <w:tc>
          <w:tcPr>
            <w:tcW w:w="1454" w:type="dxa"/>
            <w:tcBorders>
              <w:left w:val="single" w:sz="12" w:space="0" w:color="auto"/>
            </w:tcBorders>
            <w:vAlign w:val="center"/>
          </w:tcPr>
          <w:p w:rsidR="00B159F0" w:rsidRPr="00004E0F" w:rsidRDefault="00B159F0" w:rsidP="00BD7857">
            <w:pPr>
              <w:jc w:val="center"/>
              <w:rPr>
                <w:rFonts w:cs="Times New Roman"/>
              </w:rPr>
            </w:pPr>
            <w:r w:rsidRPr="00004E0F">
              <w:rPr>
                <w:rFonts w:cs="Times New Roman"/>
              </w:rPr>
              <w:t>1</w:t>
            </w:r>
          </w:p>
        </w:tc>
        <w:tc>
          <w:tcPr>
            <w:tcW w:w="1453" w:type="dxa"/>
            <w:vAlign w:val="center"/>
          </w:tcPr>
          <w:p w:rsidR="00B159F0" w:rsidRPr="00004E0F" w:rsidRDefault="00B159F0" w:rsidP="00BD7857">
            <w:pPr>
              <w:jc w:val="center"/>
              <w:rPr>
                <w:rFonts w:cs="Times New Roman"/>
              </w:rPr>
            </w:pPr>
            <w:r w:rsidRPr="00004E0F">
              <w:rPr>
                <w:rFonts w:cs="Times New Roman"/>
              </w:rPr>
              <w:t>2</w:t>
            </w:r>
          </w:p>
        </w:tc>
      </w:tr>
      <w:tr w:rsidR="00B159F0" w:rsidRPr="00004E0F" w:rsidTr="00BD7857">
        <w:trPr>
          <w:trHeight w:val="506"/>
        </w:trPr>
        <w:tc>
          <w:tcPr>
            <w:tcW w:w="2915" w:type="dxa"/>
            <w:shd w:val="clear" w:color="auto" w:fill="D9D9D9" w:themeFill="background1" w:themeFillShade="D9"/>
            <w:vAlign w:val="center"/>
          </w:tcPr>
          <w:p w:rsidR="00B159F0" w:rsidRPr="001A2B6F" w:rsidRDefault="00B159F0" w:rsidP="00BD7857">
            <w:pPr>
              <w:rPr>
                <w:rFonts w:cs="Times New Roman"/>
                <w:b/>
              </w:rPr>
            </w:pPr>
            <w:r w:rsidRPr="001A2B6F">
              <w:rPr>
                <w:rFonts w:cs="Times New Roman"/>
                <w:b/>
              </w:rPr>
              <w:t>Třikrát nebo víckrát za týden</w:t>
            </w:r>
          </w:p>
        </w:tc>
        <w:tc>
          <w:tcPr>
            <w:tcW w:w="1448" w:type="dxa"/>
            <w:vAlign w:val="center"/>
          </w:tcPr>
          <w:p w:rsidR="00B159F0" w:rsidRPr="00004E0F" w:rsidRDefault="00B159F0" w:rsidP="00BD7857">
            <w:pPr>
              <w:jc w:val="center"/>
              <w:rPr>
                <w:rFonts w:cs="Times New Roman"/>
              </w:rPr>
            </w:pPr>
            <w:r w:rsidRPr="00004E0F">
              <w:rPr>
                <w:rFonts w:cs="Times New Roman"/>
              </w:rPr>
              <w:t>0</w:t>
            </w:r>
          </w:p>
        </w:tc>
        <w:tc>
          <w:tcPr>
            <w:tcW w:w="1449" w:type="dxa"/>
            <w:tcBorders>
              <w:right w:val="single" w:sz="12" w:space="0" w:color="auto"/>
            </w:tcBorders>
            <w:vAlign w:val="center"/>
          </w:tcPr>
          <w:p w:rsidR="00B159F0" w:rsidRPr="00004E0F" w:rsidRDefault="00B159F0" w:rsidP="00BD7857">
            <w:pPr>
              <w:jc w:val="center"/>
              <w:rPr>
                <w:rFonts w:cs="Times New Roman"/>
              </w:rPr>
            </w:pPr>
            <w:r w:rsidRPr="00004E0F">
              <w:rPr>
                <w:rFonts w:cs="Times New Roman"/>
              </w:rPr>
              <w:t>0</w:t>
            </w:r>
          </w:p>
        </w:tc>
        <w:tc>
          <w:tcPr>
            <w:tcW w:w="1454" w:type="dxa"/>
            <w:tcBorders>
              <w:left w:val="single" w:sz="12" w:space="0" w:color="auto"/>
            </w:tcBorders>
            <w:vAlign w:val="center"/>
          </w:tcPr>
          <w:p w:rsidR="00B159F0" w:rsidRPr="00004E0F" w:rsidRDefault="00B159F0" w:rsidP="00BD7857">
            <w:pPr>
              <w:jc w:val="center"/>
              <w:rPr>
                <w:rFonts w:cs="Times New Roman"/>
              </w:rPr>
            </w:pPr>
            <w:r w:rsidRPr="00004E0F">
              <w:rPr>
                <w:rFonts w:cs="Times New Roman"/>
              </w:rPr>
              <w:t>0</w:t>
            </w:r>
          </w:p>
        </w:tc>
        <w:tc>
          <w:tcPr>
            <w:tcW w:w="1453" w:type="dxa"/>
            <w:vAlign w:val="center"/>
          </w:tcPr>
          <w:p w:rsidR="00B159F0" w:rsidRPr="00004E0F" w:rsidRDefault="00B159F0" w:rsidP="00BD7857">
            <w:pPr>
              <w:jc w:val="center"/>
              <w:rPr>
                <w:rFonts w:cs="Times New Roman"/>
              </w:rPr>
            </w:pPr>
            <w:r w:rsidRPr="00004E0F">
              <w:rPr>
                <w:rFonts w:cs="Times New Roman"/>
              </w:rPr>
              <w:t>0</w:t>
            </w:r>
          </w:p>
        </w:tc>
      </w:tr>
      <w:tr w:rsidR="00B159F0" w:rsidRPr="00004E0F" w:rsidTr="00BD7857">
        <w:trPr>
          <w:trHeight w:val="506"/>
        </w:trPr>
        <w:tc>
          <w:tcPr>
            <w:tcW w:w="2915" w:type="dxa"/>
            <w:shd w:val="clear" w:color="auto" w:fill="D9D9D9" w:themeFill="background1" w:themeFillShade="D9"/>
            <w:vAlign w:val="center"/>
          </w:tcPr>
          <w:p w:rsidR="00B159F0" w:rsidRPr="00660A7B" w:rsidRDefault="009E36E1" w:rsidP="00BD7857">
            <w:pPr>
              <w:rPr>
                <w:rFonts w:cs="Times New Roman"/>
                <w:b/>
              </w:rPr>
            </w:pPr>
            <w:r>
              <w:rPr>
                <w:rFonts w:cs="Times New Roman"/>
                <w:b/>
                <w:sz w:val="24"/>
              </w:rPr>
              <w:t>celkem</w:t>
            </w:r>
          </w:p>
        </w:tc>
        <w:tc>
          <w:tcPr>
            <w:tcW w:w="1448" w:type="dxa"/>
            <w:vAlign w:val="center"/>
          </w:tcPr>
          <w:p w:rsidR="00B159F0" w:rsidRPr="00004E0F"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449" w:type="dxa"/>
            <w:tcBorders>
              <w:right w:val="single" w:sz="12" w:space="0" w:color="auto"/>
            </w:tcBorders>
            <w:vAlign w:val="center"/>
          </w:tcPr>
          <w:p w:rsidR="00B159F0" w:rsidRPr="00004E0F"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c>
          <w:tcPr>
            <w:tcW w:w="1454" w:type="dxa"/>
            <w:tcBorders>
              <w:left w:val="single" w:sz="12" w:space="0" w:color="auto"/>
            </w:tcBorders>
            <w:vAlign w:val="center"/>
          </w:tcPr>
          <w:p w:rsidR="00B159F0" w:rsidRPr="00004E0F"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453" w:type="dxa"/>
            <w:vAlign w:val="center"/>
          </w:tcPr>
          <w:p w:rsidR="00B159F0" w:rsidRPr="00004E0F"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r>
    </w:tbl>
    <w:p w:rsidR="00B159F0" w:rsidRPr="00004E0F" w:rsidRDefault="00B159F0" w:rsidP="00B159F0">
      <w:pPr>
        <w:jc w:val="both"/>
        <w:rPr>
          <w:rFonts w:cs="Times New Roman"/>
        </w:rPr>
      </w:pPr>
    </w:p>
    <w:p w:rsidR="00B159F0" w:rsidRPr="00004E0F" w:rsidRDefault="00B159F0" w:rsidP="00B159F0">
      <w:pPr>
        <w:jc w:val="both"/>
        <w:rPr>
          <w:rFonts w:cs="Times New Roman"/>
        </w:rPr>
      </w:pPr>
      <w:r w:rsidRPr="00004E0F">
        <w:rPr>
          <w:rFonts w:cs="Times New Roman"/>
          <w:noProof/>
          <w:lang w:eastAsia="cs-CZ"/>
        </w:rPr>
        <w:drawing>
          <wp:inline distT="0" distB="0" distL="0" distR="0">
            <wp:extent cx="5399405" cy="3149653"/>
            <wp:effectExtent l="19050" t="0" r="10795"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159F0" w:rsidRPr="00004E0F" w:rsidRDefault="0055474A" w:rsidP="00B159F0">
      <w:pPr>
        <w:jc w:val="both"/>
        <w:rPr>
          <w:rFonts w:cs="Times New Roman"/>
          <w:b/>
        </w:rPr>
      </w:pPr>
      <w:r>
        <w:rPr>
          <w:rFonts w:cs="Times New Roman"/>
          <w:b/>
        </w:rPr>
        <w:t xml:space="preserve">Graf </w:t>
      </w:r>
      <w:r w:rsidR="00FC7D7E">
        <w:rPr>
          <w:rFonts w:cs="Times New Roman"/>
          <w:b/>
        </w:rPr>
        <w:t>21</w:t>
      </w:r>
      <w:r w:rsidR="00B159F0" w:rsidRPr="00004E0F">
        <w:rPr>
          <w:rFonts w:cs="Times New Roman"/>
          <w:b/>
        </w:rPr>
        <w:t>. Užívání léků na spaní</w:t>
      </w:r>
    </w:p>
    <w:p w:rsidR="00B159F0" w:rsidRPr="00004E0F" w:rsidRDefault="00B159F0" w:rsidP="00B159F0">
      <w:pPr>
        <w:jc w:val="both"/>
        <w:rPr>
          <w:rFonts w:cs="Times New Roman"/>
        </w:rPr>
      </w:pPr>
    </w:p>
    <w:p w:rsidR="00B159F0" w:rsidRPr="00431C7D" w:rsidRDefault="00B159F0" w:rsidP="00B159F0">
      <w:pPr>
        <w:rPr>
          <w:b/>
        </w:rPr>
      </w:pPr>
      <w:r w:rsidRPr="00431C7D">
        <w:rPr>
          <w:b/>
        </w:rPr>
        <w:t>Denní dysfunkce</w:t>
      </w:r>
    </w:p>
    <w:p w:rsidR="00B159F0" w:rsidRPr="00004E0F" w:rsidRDefault="00B159F0" w:rsidP="00B159F0">
      <w:pPr>
        <w:jc w:val="both"/>
        <w:rPr>
          <w:rFonts w:cs="Times New Roman"/>
        </w:rPr>
      </w:pPr>
      <w:r w:rsidRPr="00004E0F">
        <w:rPr>
          <w:rFonts w:cs="Times New Roman"/>
        </w:rPr>
        <w:t>Problémy během dne, které vznikají kvůli ospalosti, jsou vyjádřeny touto komponentou. Nejčastěji se vyskytují méně vážné problémy, které udává 55 % učitelů a 53 % policistů. Vážné problémy vykazuje 27 % učitelů a 22 % policistů, a velmi vážné problémy jen 7 % učitelů a 8 % policistů. Žádné problémy podle dotazníku nemá 12 % učitelů a 16 % policistů.</w:t>
      </w:r>
    </w:p>
    <w:p w:rsidR="00B159F0" w:rsidRPr="00004E0F" w:rsidRDefault="0055474A" w:rsidP="00B159F0">
      <w:pPr>
        <w:jc w:val="both"/>
        <w:rPr>
          <w:rFonts w:cs="Times New Roman"/>
          <w:b/>
        </w:rPr>
      </w:pPr>
      <w:r>
        <w:rPr>
          <w:rFonts w:cs="Times New Roman"/>
          <w:b/>
        </w:rPr>
        <w:lastRenderedPageBreak/>
        <w:t>Tabulka 15</w:t>
      </w:r>
      <w:r w:rsidR="00B159F0" w:rsidRPr="00004E0F">
        <w:rPr>
          <w:rFonts w:cs="Times New Roman"/>
          <w:b/>
        </w:rPr>
        <w:t>. Denní dysfunkce</w:t>
      </w:r>
    </w:p>
    <w:tbl>
      <w:tblPr>
        <w:tblStyle w:val="Mkatabulky"/>
        <w:tblW w:w="0" w:type="auto"/>
        <w:tblLook w:val="04A0"/>
      </w:tblPr>
      <w:tblGrid>
        <w:gridCol w:w="2908"/>
        <w:gridCol w:w="1448"/>
        <w:gridCol w:w="1454"/>
        <w:gridCol w:w="1452"/>
        <w:gridCol w:w="1457"/>
      </w:tblGrid>
      <w:tr w:rsidR="00B159F0" w:rsidRPr="001A2B6F" w:rsidTr="00BD7857">
        <w:trPr>
          <w:trHeight w:val="128"/>
        </w:trPr>
        <w:tc>
          <w:tcPr>
            <w:tcW w:w="2997" w:type="dxa"/>
            <w:vMerge w:val="restart"/>
            <w:shd w:val="clear" w:color="auto" w:fill="D9D9D9" w:themeFill="background1" w:themeFillShade="D9"/>
          </w:tcPr>
          <w:p w:rsidR="00B159F0" w:rsidRPr="001A2B6F" w:rsidRDefault="00B159F0" w:rsidP="00BD7857">
            <w:pPr>
              <w:jc w:val="both"/>
              <w:rPr>
                <w:rFonts w:cs="Times New Roman"/>
                <w:b/>
                <w:sz w:val="24"/>
              </w:rPr>
            </w:pPr>
          </w:p>
        </w:tc>
        <w:tc>
          <w:tcPr>
            <w:tcW w:w="3001" w:type="dxa"/>
            <w:gridSpan w:val="2"/>
            <w:tcBorders>
              <w:right w:val="single" w:sz="12" w:space="0" w:color="auto"/>
            </w:tcBorders>
            <w:shd w:val="clear" w:color="auto" w:fill="D9D9D9" w:themeFill="background1" w:themeFillShade="D9"/>
            <w:vAlign w:val="center"/>
          </w:tcPr>
          <w:p w:rsidR="00B159F0" w:rsidRPr="001A2B6F" w:rsidRDefault="00B159F0" w:rsidP="00BD7857">
            <w:pPr>
              <w:jc w:val="center"/>
              <w:rPr>
                <w:rFonts w:cs="Times New Roman"/>
                <w:b/>
                <w:sz w:val="24"/>
              </w:rPr>
            </w:pPr>
            <w:r w:rsidRPr="001A2B6F">
              <w:rPr>
                <w:rFonts w:cs="Times New Roman"/>
                <w:b/>
                <w:sz w:val="24"/>
              </w:rPr>
              <w:t>Učitelé</w:t>
            </w:r>
          </w:p>
        </w:tc>
        <w:tc>
          <w:tcPr>
            <w:tcW w:w="3005" w:type="dxa"/>
            <w:gridSpan w:val="2"/>
            <w:tcBorders>
              <w:left w:val="single" w:sz="12" w:space="0" w:color="auto"/>
            </w:tcBorders>
            <w:shd w:val="clear" w:color="auto" w:fill="D9D9D9" w:themeFill="background1" w:themeFillShade="D9"/>
            <w:vAlign w:val="center"/>
          </w:tcPr>
          <w:p w:rsidR="00B159F0" w:rsidRPr="001A2B6F" w:rsidRDefault="00B159F0" w:rsidP="00BD7857">
            <w:pPr>
              <w:jc w:val="center"/>
              <w:rPr>
                <w:rFonts w:cs="Times New Roman"/>
                <w:b/>
                <w:sz w:val="24"/>
              </w:rPr>
            </w:pPr>
            <w:r w:rsidRPr="001A2B6F">
              <w:rPr>
                <w:rFonts w:cs="Times New Roman"/>
                <w:b/>
                <w:sz w:val="24"/>
              </w:rPr>
              <w:t>Policisté</w:t>
            </w:r>
          </w:p>
        </w:tc>
      </w:tr>
      <w:tr w:rsidR="00B159F0" w:rsidRPr="001A2B6F" w:rsidTr="00BD7857">
        <w:trPr>
          <w:trHeight w:val="127"/>
        </w:trPr>
        <w:tc>
          <w:tcPr>
            <w:tcW w:w="2997" w:type="dxa"/>
            <w:vMerge/>
            <w:shd w:val="clear" w:color="auto" w:fill="D9D9D9" w:themeFill="background1" w:themeFillShade="D9"/>
          </w:tcPr>
          <w:p w:rsidR="00B159F0" w:rsidRPr="001A2B6F" w:rsidRDefault="00B159F0" w:rsidP="00BD7857">
            <w:pPr>
              <w:jc w:val="both"/>
              <w:rPr>
                <w:rFonts w:cs="Times New Roman"/>
                <w:b/>
                <w:sz w:val="24"/>
              </w:rPr>
            </w:pPr>
          </w:p>
        </w:tc>
        <w:tc>
          <w:tcPr>
            <w:tcW w:w="1500" w:type="dxa"/>
            <w:shd w:val="clear" w:color="auto" w:fill="D9D9D9" w:themeFill="background1" w:themeFillShade="D9"/>
            <w:vAlign w:val="center"/>
          </w:tcPr>
          <w:p w:rsidR="00B159F0" w:rsidRPr="001A2B6F" w:rsidRDefault="00B159F0" w:rsidP="00BD7857">
            <w:pPr>
              <w:jc w:val="center"/>
              <w:rPr>
                <w:rFonts w:cs="Times New Roman"/>
                <w:b/>
                <w:sz w:val="24"/>
              </w:rPr>
            </w:pPr>
            <w:r w:rsidRPr="001A2B6F">
              <w:rPr>
                <w:rFonts w:cs="Times New Roman"/>
                <w:b/>
                <w:sz w:val="24"/>
              </w:rPr>
              <w:t>n</w:t>
            </w:r>
          </w:p>
        </w:tc>
        <w:tc>
          <w:tcPr>
            <w:tcW w:w="1501" w:type="dxa"/>
            <w:tcBorders>
              <w:right w:val="single" w:sz="12" w:space="0" w:color="auto"/>
            </w:tcBorders>
            <w:shd w:val="clear" w:color="auto" w:fill="D9D9D9" w:themeFill="background1" w:themeFillShade="D9"/>
            <w:vAlign w:val="center"/>
          </w:tcPr>
          <w:p w:rsidR="00B159F0" w:rsidRPr="001A2B6F" w:rsidRDefault="00B159F0" w:rsidP="00BD7857">
            <w:pPr>
              <w:jc w:val="center"/>
              <w:rPr>
                <w:rFonts w:cs="Times New Roman"/>
                <w:b/>
                <w:sz w:val="24"/>
              </w:rPr>
            </w:pPr>
            <w:r w:rsidRPr="001A2B6F">
              <w:rPr>
                <w:rFonts w:cs="Times New Roman"/>
                <w:b/>
                <w:sz w:val="24"/>
              </w:rPr>
              <w:t>%</w:t>
            </w:r>
          </w:p>
        </w:tc>
        <w:tc>
          <w:tcPr>
            <w:tcW w:w="1502" w:type="dxa"/>
            <w:tcBorders>
              <w:left w:val="single" w:sz="12" w:space="0" w:color="auto"/>
            </w:tcBorders>
            <w:shd w:val="clear" w:color="auto" w:fill="D9D9D9" w:themeFill="background1" w:themeFillShade="D9"/>
            <w:vAlign w:val="center"/>
          </w:tcPr>
          <w:p w:rsidR="00B159F0" w:rsidRPr="001A2B6F" w:rsidRDefault="00B159F0" w:rsidP="00BD7857">
            <w:pPr>
              <w:jc w:val="center"/>
              <w:rPr>
                <w:rFonts w:cs="Times New Roman"/>
                <w:b/>
                <w:sz w:val="24"/>
              </w:rPr>
            </w:pPr>
            <w:r w:rsidRPr="001A2B6F">
              <w:rPr>
                <w:rFonts w:cs="Times New Roman"/>
                <w:b/>
                <w:sz w:val="24"/>
              </w:rPr>
              <w:t>n</w:t>
            </w:r>
          </w:p>
        </w:tc>
        <w:tc>
          <w:tcPr>
            <w:tcW w:w="1503" w:type="dxa"/>
            <w:shd w:val="clear" w:color="auto" w:fill="D9D9D9" w:themeFill="background1" w:themeFillShade="D9"/>
            <w:vAlign w:val="center"/>
          </w:tcPr>
          <w:p w:rsidR="00B159F0" w:rsidRPr="001A2B6F" w:rsidRDefault="00B159F0" w:rsidP="00BD7857">
            <w:pPr>
              <w:jc w:val="center"/>
              <w:rPr>
                <w:rFonts w:cs="Times New Roman"/>
                <w:b/>
                <w:sz w:val="24"/>
              </w:rPr>
            </w:pPr>
            <w:r w:rsidRPr="001A2B6F">
              <w:rPr>
                <w:rFonts w:cs="Times New Roman"/>
                <w:b/>
                <w:sz w:val="24"/>
              </w:rPr>
              <w:t>%</w:t>
            </w:r>
          </w:p>
        </w:tc>
      </w:tr>
      <w:tr w:rsidR="00B159F0" w:rsidRPr="001A2B6F" w:rsidTr="00BD7857">
        <w:tc>
          <w:tcPr>
            <w:tcW w:w="2997" w:type="dxa"/>
            <w:shd w:val="clear" w:color="auto" w:fill="D9D9D9" w:themeFill="background1" w:themeFillShade="D9"/>
          </w:tcPr>
          <w:p w:rsidR="00B159F0" w:rsidRPr="001A2B6F" w:rsidRDefault="00B159F0" w:rsidP="00BD7857">
            <w:pPr>
              <w:jc w:val="both"/>
              <w:rPr>
                <w:rFonts w:cs="Times New Roman"/>
                <w:b/>
                <w:color w:val="000000"/>
                <w:sz w:val="24"/>
              </w:rPr>
            </w:pPr>
            <w:r w:rsidRPr="001A2B6F">
              <w:rPr>
                <w:rFonts w:cs="Times New Roman"/>
                <w:b/>
                <w:color w:val="000000"/>
                <w:sz w:val="24"/>
              </w:rPr>
              <w:t>Žádné problémy</w:t>
            </w:r>
          </w:p>
        </w:tc>
        <w:tc>
          <w:tcPr>
            <w:tcW w:w="1500" w:type="dxa"/>
            <w:vAlign w:val="center"/>
          </w:tcPr>
          <w:p w:rsidR="00B159F0" w:rsidRPr="001A2B6F" w:rsidRDefault="00B159F0" w:rsidP="00BD7857">
            <w:pPr>
              <w:jc w:val="center"/>
              <w:rPr>
                <w:rFonts w:cs="Times New Roman"/>
                <w:sz w:val="24"/>
              </w:rPr>
            </w:pPr>
            <w:r w:rsidRPr="001A2B6F">
              <w:rPr>
                <w:rFonts w:cs="Times New Roman"/>
                <w:sz w:val="24"/>
              </w:rPr>
              <w:t>7</w:t>
            </w:r>
          </w:p>
        </w:tc>
        <w:tc>
          <w:tcPr>
            <w:tcW w:w="1501" w:type="dxa"/>
            <w:tcBorders>
              <w:right w:val="single" w:sz="12" w:space="0" w:color="auto"/>
            </w:tcBorders>
            <w:vAlign w:val="center"/>
          </w:tcPr>
          <w:p w:rsidR="00B159F0" w:rsidRPr="001A2B6F" w:rsidRDefault="00B159F0" w:rsidP="00BD7857">
            <w:pPr>
              <w:jc w:val="center"/>
              <w:rPr>
                <w:rFonts w:cs="Times New Roman"/>
                <w:sz w:val="24"/>
              </w:rPr>
            </w:pPr>
            <w:r w:rsidRPr="001A2B6F">
              <w:rPr>
                <w:rFonts w:cs="Times New Roman"/>
                <w:sz w:val="24"/>
              </w:rPr>
              <w:t>12</w:t>
            </w:r>
          </w:p>
        </w:tc>
        <w:tc>
          <w:tcPr>
            <w:tcW w:w="1502" w:type="dxa"/>
            <w:tcBorders>
              <w:left w:val="single" w:sz="12" w:space="0" w:color="auto"/>
            </w:tcBorders>
            <w:vAlign w:val="center"/>
          </w:tcPr>
          <w:p w:rsidR="00B159F0" w:rsidRPr="001A2B6F" w:rsidRDefault="00B159F0" w:rsidP="00BD7857">
            <w:pPr>
              <w:jc w:val="center"/>
              <w:rPr>
                <w:rFonts w:cs="Times New Roman"/>
                <w:sz w:val="24"/>
              </w:rPr>
            </w:pPr>
            <w:r w:rsidRPr="001A2B6F">
              <w:rPr>
                <w:rFonts w:cs="Times New Roman"/>
                <w:sz w:val="24"/>
              </w:rPr>
              <w:t>10</w:t>
            </w:r>
          </w:p>
        </w:tc>
        <w:tc>
          <w:tcPr>
            <w:tcW w:w="1503" w:type="dxa"/>
            <w:vAlign w:val="center"/>
          </w:tcPr>
          <w:p w:rsidR="00B159F0" w:rsidRPr="001A2B6F" w:rsidRDefault="00B159F0" w:rsidP="00BD7857">
            <w:pPr>
              <w:jc w:val="center"/>
              <w:rPr>
                <w:rFonts w:cs="Times New Roman"/>
                <w:sz w:val="24"/>
              </w:rPr>
            </w:pPr>
            <w:r>
              <w:rPr>
                <w:rFonts w:cs="Times New Roman"/>
                <w:sz w:val="24"/>
              </w:rPr>
              <w:t>17</w:t>
            </w:r>
          </w:p>
        </w:tc>
      </w:tr>
      <w:tr w:rsidR="00B159F0" w:rsidRPr="001A2B6F" w:rsidTr="00BD7857">
        <w:tc>
          <w:tcPr>
            <w:tcW w:w="2997" w:type="dxa"/>
            <w:shd w:val="clear" w:color="auto" w:fill="D9D9D9" w:themeFill="background1" w:themeFillShade="D9"/>
          </w:tcPr>
          <w:p w:rsidR="00B159F0" w:rsidRPr="001A2B6F" w:rsidRDefault="00B159F0" w:rsidP="00BD7857">
            <w:pPr>
              <w:jc w:val="both"/>
              <w:rPr>
                <w:rFonts w:cs="Times New Roman"/>
                <w:b/>
                <w:color w:val="000000"/>
                <w:sz w:val="24"/>
              </w:rPr>
            </w:pPr>
            <w:r w:rsidRPr="001A2B6F">
              <w:rPr>
                <w:rFonts w:cs="Times New Roman"/>
                <w:b/>
                <w:color w:val="000000"/>
                <w:sz w:val="24"/>
              </w:rPr>
              <w:t>Méně vážné problémy</w:t>
            </w:r>
          </w:p>
        </w:tc>
        <w:tc>
          <w:tcPr>
            <w:tcW w:w="1500" w:type="dxa"/>
            <w:vAlign w:val="center"/>
          </w:tcPr>
          <w:p w:rsidR="00B159F0" w:rsidRPr="001A2B6F" w:rsidRDefault="00B159F0" w:rsidP="00BD7857">
            <w:pPr>
              <w:jc w:val="center"/>
              <w:rPr>
                <w:rFonts w:cs="Times New Roman"/>
                <w:sz w:val="24"/>
              </w:rPr>
            </w:pPr>
            <w:r w:rsidRPr="001A2B6F">
              <w:rPr>
                <w:rFonts w:cs="Times New Roman"/>
                <w:sz w:val="24"/>
              </w:rPr>
              <w:t>33</w:t>
            </w:r>
          </w:p>
        </w:tc>
        <w:tc>
          <w:tcPr>
            <w:tcW w:w="1501" w:type="dxa"/>
            <w:tcBorders>
              <w:right w:val="single" w:sz="12" w:space="0" w:color="auto"/>
            </w:tcBorders>
            <w:vAlign w:val="center"/>
          </w:tcPr>
          <w:p w:rsidR="00B159F0" w:rsidRPr="001A2B6F" w:rsidRDefault="00B159F0" w:rsidP="00BD7857">
            <w:pPr>
              <w:jc w:val="center"/>
              <w:rPr>
                <w:rFonts w:cs="Times New Roman"/>
                <w:sz w:val="24"/>
              </w:rPr>
            </w:pPr>
            <w:r w:rsidRPr="001A2B6F">
              <w:rPr>
                <w:rFonts w:cs="Times New Roman"/>
                <w:sz w:val="24"/>
              </w:rPr>
              <w:t>55</w:t>
            </w:r>
          </w:p>
        </w:tc>
        <w:tc>
          <w:tcPr>
            <w:tcW w:w="1502" w:type="dxa"/>
            <w:tcBorders>
              <w:left w:val="single" w:sz="12" w:space="0" w:color="auto"/>
            </w:tcBorders>
            <w:vAlign w:val="center"/>
          </w:tcPr>
          <w:p w:rsidR="00B159F0" w:rsidRPr="001A2B6F" w:rsidRDefault="00B159F0" w:rsidP="00BD7857">
            <w:pPr>
              <w:jc w:val="center"/>
              <w:rPr>
                <w:rFonts w:cs="Times New Roman"/>
                <w:sz w:val="24"/>
              </w:rPr>
            </w:pPr>
            <w:r w:rsidRPr="001A2B6F">
              <w:rPr>
                <w:rFonts w:cs="Times New Roman"/>
                <w:sz w:val="24"/>
              </w:rPr>
              <w:t>32</w:t>
            </w:r>
          </w:p>
        </w:tc>
        <w:tc>
          <w:tcPr>
            <w:tcW w:w="1503" w:type="dxa"/>
            <w:vAlign w:val="center"/>
          </w:tcPr>
          <w:p w:rsidR="00B159F0" w:rsidRPr="001A2B6F" w:rsidRDefault="00B159F0" w:rsidP="00BD7857">
            <w:pPr>
              <w:jc w:val="center"/>
              <w:rPr>
                <w:rFonts w:cs="Times New Roman"/>
                <w:sz w:val="24"/>
              </w:rPr>
            </w:pPr>
            <w:r w:rsidRPr="001A2B6F">
              <w:rPr>
                <w:rFonts w:cs="Times New Roman"/>
                <w:sz w:val="24"/>
              </w:rPr>
              <w:t>53</w:t>
            </w:r>
          </w:p>
        </w:tc>
      </w:tr>
      <w:tr w:rsidR="00B159F0" w:rsidRPr="001A2B6F" w:rsidTr="00BD7857">
        <w:tc>
          <w:tcPr>
            <w:tcW w:w="2997" w:type="dxa"/>
            <w:shd w:val="clear" w:color="auto" w:fill="D9D9D9" w:themeFill="background1" w:themeFillShade="D9"/>
          </w:tcPr>
          <w:p w:rsidR="00B159F0" w:rsidRPr="001A2B6F" w:rsidRDefault="00B159F0" w:rsidP="00BD7857">
            <w:pPr>
              <w:jc w:val="both"/>
              <w:rPr>
                <w:rFonts w:cs="Times New Roman"/>
                <w:b/>
                <w:color w:val="000000"/>
                <w:sz w:val="24"/>
              </w:rPr>
            </w:pPr>
            <w:r w:rsidRPr="001A2B6F">
              <w:rPr>
                <w:rFonts w:cs="Times New Roman"/>
                <w:b/>
                <w:color w:val="000000"/>
                <w:sz w:val="24"/>
              </w:rPr>
              <w:t>Vážné problémy</w:t>
            </w:r>
          </w:p>
        </w:tc>
        <w:tc>
          <w:tcPr>
            <w:tcW w:w="1500" w:type="dxa"/>
            <w:vAlign w:val="center"/>
          </w:tcPr>
          <w:p w:rsidR="00B159F0" w:rsidRPr="001A2B6F" w:rsidRDefault="00B159F0" w:rsidP="00BD7857">
            <w:pPr>
              <w:jc w:val="center"/>
              <w:rPr>
                <w:rFonts w:cs="Times New Roman"/>
                <w:sz w:val="24"/>
              </w:rPr>
            </w:pPr>
            <w:r w:rsidRPr="001A2B6F">
              <w:rPr>
                <w:rFonts w:cs="Times New Roman"/>
                <w:sz w:val="24"/>
              </w:rPr>
              <w:t>16</w:t>
            </w:r>
          </w:p>
        </w:tc>
        <w:tc>
          <w:tcPr>
            <w:tcW w:w="1501" w:type="dxa"/>
            <w:tcBorders>
              <w:right w:val="single" w:sz="12" w:space="0" w:color="auto"/>
            </w:tcBorders>
            <w:vAlign w:val="center"/>
          </w:tcPr>
          <w:p w:rsidR="00B159F0" w:rsidRPr="001A2B6F" w:rsidRDefault="00B159F0" w:rsidP="00BD7857">
            <w:pPr>
              <w:jc w:val="center"/>
              <w:rPr>
                <w:rFonts w:cs="Times New Roman"/>
                <w:sz w:val="24"/>
              </w:rPr>
            </w:pPr>
            <w:r>
              <w:rPr>
                <w:rFonts w:cs="Times New Roman"/>
                <w:sz w:val="24"/>
              </w:rPr>
              <w:t>26</w:t>
            </w:r>
          </w:p>
        </w:tc>
        <w:tc>
          <w:tcPr>
            <w:tcW w:w="1502" w:type="dxa"/>
            <w:tcBorders>
              <w:left w:val="single" w:sz="12" w:space="0" w:color="auto"/>
            </w:tcBorders>
            <w:vAlign w:val="center"/>
          </w:tcPr>
          <w:p w:rsidR="00B159F0" w:rsidRPr="001A2B6F" w:rsidRDefault="00B159F0" w:rsidP="00BD7857">
            <w:pPr>
              <w:jc w:val="center"/>
              <w:rPr>
                <w:rFonts w:cs="Times New Roman"/>
                <w:sz w:val="24"/>
              </w:rPr>
            </w:pPr>
            <w:r w:rsidRPr="001A2B6F">
              <w:rPr>
                <w:rFonts w:cs="Times New Roman"/>
                <w:sz w:val="24"/>
              </w:rPr>
              <w:t>13</w:t>
            </w:r>
          </w:p>
        </w:tc>
        <w:tc>
          <w:tcPr>
            <w:tcW w:w="1503" w:type="dxa"/>
            <w:vAlign w:val="center"/>
          </w:tcPr>
          <w:p w:rsidR="00B159F0" w:rsidRPr="001A2B6F" w:rsidRDefault="00B159F0" w:rsidP="00BD7857">
            <w:pPr>
              <w:jc w:val="center"/>
              <w:rPr>
                <w:rFonts w:cs="Times New Roman"/>
                <w:sz w:val="24"/>
              </w:rPr>
            </w:pPr>
            <w:r w:rsidRPr="001A2B6F">
              <w:rPr>
                <w:rFonts w:cs="Times New Roman"/>
                <w:sz w:val="24"/>
              </w:rPr>
              <w:t>22</w:t>
            </w:r>
          </w:p>
        </w:tc>
      </w:tr>
      <w:tr w:rsidR="00B159F0" w:rsidRPr="001A2B6F" w:rsidTr="00BD7857">
        <w:tc>
          <w:tcPr>
            <w:tcW w:w="2997" w:type="dxa"/>
            <w:shd w:val="clear" w:color="auto" w:fill="D9D9D9" w:themeFill="background1" w:themeFillShade="D9"/>
          </w:tcPr>
          <w:p w:rsidR="00B159F0" w:rsidRPr="001A2B6F" w:rsidRDefault="00B159F0" w:rsidP="00BD7857">
            <w:pPr>
              <w:jc w:val="both"/>
              <w:rPr>
                <w:rFonts w:cs="Times New Roman"/>
                <w:b/>
                <w:color w:val="000000"/>
                <w:sz w:val="24"/>
              </w:rPr>
            </w:pPr>
            <w:r w:rsidRPr="001A2B6F">
              <w:rPr>
                <w:rFonts w:cs="Times New Roman"/>
                <w:b/>
                <w:color w:val="000000"/>
                <w:sz w:val="24"/>
              </w:rPr>
              <w:t>Velmi vážné problémy</w:t>
            </w:r>
          </w:p>
        </w:tc>
        <w:tc>
          <w:tcPr>
            <w:tcW w:w="1500" w:type="dxa"/>
            <w:vAlign w:val="center"/>
          </w:tcPr>
          <w:p w:rsidR="00B159F0" w:rsidRPr="001A2B6F" w:rsidRDefault="00B159F0" w:rsidP="00BD7857">
            <w:pPr>
              <w:jc w:val="center"/>
              <w:rPr>
                <w:rFonts w:cs="Times New Roman"/>
                <w:sz w:val="24"/>
              </w:rPr>
            </w:pPr>
            <w:r w:rsidRPr="001A2B6F">
              <w:rPr>
                <w:rFonts w:cs="Times New Roman"/>
                <w:sz w:val="24"/>
              </w:rPr>
              <w:t>4</w:t>
            </w:r>
          </w:p>
        </w:tc>
        <w:tc>
          <w:tcPr>
            <w:tcW w:w="1501" w:type="dxa"/>
            <w:tcBorders>
              <w:right w:val="single" w:sz="12" w:space="0" w:color="auto"/>
            </w:tcBorders>
            <w:vAlign w:val="center"/>
          </w:tcPr>
          <w:p w:rsidR="00B159F0" w:rsidRPr="001A2B6F" w:rsidRDefault="00B159F0" w:rsidP="00BD7857">
            <w:pPr>
              <w:jc w:val="center"/>
              <w:rPr>
                <w:rFonts w:cs="Times New Roman"/>
                <w:sz w:val="24"/>
              </w:rPr>
            </w:pPr>
            <w:r w:rsidRPr="001A2B6F">
              <w:rPr>
                <w:rFonts w:cs="Times New Roman"/>
                <w:sz w:val="24"/>
              </w:rPr>
              <w:t>7</w:t>
            </w:r>
          </w:p>
        </w:tc>
        <w:tc>
          <w:tcPr>
            <w:tcW w:w="1502" w:type="dxa"/>
            <w:tcBorders>
              <w:left w:val="single" w:sz="12" w:space="0" w:color="auto"/>
            </w:tcBorders>
            <w:vAlign w:val="center"/>
          </w:tcPr>
          <w:p w:rsidR="00B159F0" w:rsidRPr="001A2B6F" w:rsidRDefault="00B159F0" w:rsidP="00BD7857">
            <w:pPr>
              <w:jc w:val="center"/>
              <w:rPr>
                <w:rFonts w:cs="Times New Roman"/>
                <w:sz w:val="24"/>
              </w:rPr>
            </w:pPr>
            <w:r w:rsidRPr="001A2B6F">
              <w:rPr>
                <w:rFonts w:cs="Times New Roman"/>
                <w:sz w:val="24"/>
              </w:rPr>
              <w:t>5</w:t>
            </w:r>
          </w:p>
        </w:tc>
        <w:tc>
          <w:tcPr>
            <w:tcW w:w="1503" w:type="dxa"/>
            <w:vAlign w:val="center"/>
          </w:tcPr>
          <w:p w:rsidR="00B159F0" w:rsidRPr="001A2B6F" w:rsidRDefault="00B159F0" w:rsidP="00BD7857">
            <w:pPr>
              <w:jc w:val="center"/>
              <w:rPr>
                <w:rFonts w:cs="Times New Roman"/>
                <w:sz w:val="24"/>
              </w:rPr>
            </w:pPr>
            <w:r w:rsidRPr="001A2B6F">
              <w:rPr>
                <w:rFonts w:cs="Times New Roman"/>
                <w:sz w:val="24"/>
              </w:rPr>
              <w:t>8</w:t>
            </w:r>
          </w:p>
        </w:tc>
      </w:tr>
      <w:tr w:rsidR="00B159F0" w:rsidRPr="001A2B6F" w:rsidTr="00BD7857">
        <w:tc>
          <w:tcPr>
            <w:tcW w:w="2997" w:type="dxa"/>
            <w:shd w:val="clear" w:color="auto" w:fill="D9D9D9" w:themeFill="background1" w:themeFillShade="D9"/>
          </w:tcPr>
          <w:p w:rsidR="00B159F0" w:rsidRPr="001A2B6F" w:rsidRDefault="009E36E1" w:rsidP="00BD7857">
            <w:pPr>
              <w:jc w:val="both"/>
              <w:rPr>
                <w:rFonts w:cs="Times New Roman"/>
                <w:b/>
                <w:color w:val="000000"/>
              </w:rPr>
            </w:pPr>
            <w:r>
              <w:rPr>
                <w:rFonts w:cs="Times New Roman"/>
                <w:b/>
                <w:sz w:val="24"/>
              </w:rPr>
              <w:t>celkem</w:t>
            </w:r>
          </w:p>
        </w:tc>
        <w:tc>
          <w:tcPr>
            <w:tcW w:w="1500" w:type="dxa"/>
            <w:vAlign w:val="center"/>
          </w:tcPr>
          <w:p w:rsidR="00B159F0" w:rsidRPr="001A2B6F"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501" w:type="dxa"/>
            <w:tcBorders>
              <w:right w:val="single" w:sz="12" w:space="0" w:color="auto"/>
            </w:tcBorders>
            <w:vAlign w:val="center"/>
          </w:tcPr>
          <w:p w:rsidR="00B159F0" w:rsidRPr="001A2B6F"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100</w:t>
            </w:r>
            <w:r>
              <w:rPr>
                <w:rFonts w:cs="Times New Roman"/>
              </w:rPr>
              <w:fldChar w:fldCharType="end"/>
            </w:r>
          </w:p>
        </w:tc>
        <w:tc>
          <w:tcPr>
            <w:tcW w:w="1502" w:type="dxa"/>
            <w:tcBorders>
              <w:left w:val="single" w:sz="12" w:space="0" w:color="auto"/>
            </w:tcBorders>
            <w:vAlign w:val="center"/>
          </w:tcPr>
          <w:p w:rsidR="00B159F0" w:rsidRPr="001A2B6F" w:rsidRDefault="00A32BF8" w:rsidP="00BD7857">
            <w:pPr>
              <w:jc w:val="center"/>
              <w:rPr>
                <w:rFonts w:cs="Times New Roman"/>
              </w:rPr>
            </w:pPr>
            <w:r>
              <w:rPr>
                <w:rFonts w:cs="Times New Roman"/>
              </w:rPr>
              <w:fldChar w:fldCharType="begin"/>
            </w:r>
            <w:r w:rsidR="00B159F0">
              <w:rPr>
                <w:rFonts w:cs="Times New Roman"/>
              </w:rPr>
              <w:instrText xml:space="preserve"> =SUM(ABOVE) </w:instrText>
            </w:r>
            <w:r>
              <w:rPr>
                <w:rFonts w:cs="Times New Roman"/>
              </w:rPr>
              <w:fldChar w:fldCharType="separate"/>
            </w:r>
            <w:r w:rsidR="00B159F0">
              <w:rPr>
                <w:rFonts w:cs="Times New Roman"/>
                <w:noProof/>
              </w:rPr>
              <w:t>60</w:t>
            </w:r>
            <w:r>
              <w:rPr>
                <w:rFonts w:cs="Times New Roman"/>
              </w:rPr>
              <w:fldChar w:fldCharType="end"/>
            </w:r>
          </w:p>
        </w:tc>
        <w:tc>
          <w:tcPr>
            <w:tcW w:w="1503" w:type="dxa"/>
            <w:vAlign w:val="center"/>
          </w:tcPr>
          <w:p w:rsidR="00B159F0" w:rsidRPr="001A2B6F" w:rsidRDefault="00B159F0" w:rsidP="00BD7857">
            <w:pPr>
              <w:jc w:val="center"/>
              <w:rPr>
                <w:rFonts w:cs="Times New Roman"/>
              </w:rPr>
            </w:pPr>
            <w:r>
              <w:rPr>
                <w:rFonts w:cs="Times New Roman"/>
              </w:rPr>
              <w:t>100</w:t>
            </w:r>
          </w:p>
        </w:tc>
      </w:tr>
    </w:tbl>
    <w:p w:rsidR="00B159F0" w:rsidRPr="00004E0F" w:rsidRDefault="00B159F0" w:rsidP="00B159F0">
      <w:pPr>
        <w:jc w:val="both"/>
        <w:rPr>
          <w:rFonts w:cs="Times New Roman"/>
        </w:rPr>
      </w:pPr>
    </w:p>
    <w:p w:rsidR="00B159F0" w:rsidRPr="00004E0F" w:rsidRDefault="00B159F0" w:rsidP="00B159F0">
      <w:pPr>
        <w:jc w:val="both"/>
        <w:rPr>
          <w:rFonts w:cs="Times New Roman"/>
        </w:rPr>
      </w:pPr>
      <w:r w:rsidRPr="00004E0F">
        <w:rPr>
          <w:rFonts w:cs="Times New Roman"/>
          <w:noProof/>
          <w:lang w:eastAsia="cs-CZ"/>
        </w:rPr>
        <w:drawing>
          <wp:inline distT="0" distB="0" distL="0" distR="0">
            <wp:extent cx="5399405" cy="3149653"/>
            <wp:effectExtent l="19050" t="0" r="10795"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159F0" w:rsidRPr="00004E0F" w:rsidRDefault="0055474A" w:rsidP="00B159F0">
      <w:pPr>
        <w:jc w:val="both"/>
        <w:rPr>
          <w:rFonts w:cs="Times New Roman"/>
          <w:b/>
        </w:rPr>
      </w:pPr>
      <w:r>
        <w:rPr>
          <w:rFonts w:cs="Times New Roman"/>
          <w:b/>
        </w:rPr>
        <w:t xml:space="preserve">Graf </w:t>
      </w:r>
      <w:r w:rsidR="00FC7D7E">
        <w:rPr>
          <w:rFonts w:cs="Times New Roman"/>
          <w:b/>
        </w:rPr>
        <w:t>22</w:t>
      </w:r>
      <w:r w:rsidR="00B159F0" w:rsidRPr="00004E0F">
        <w:rPr>
          <w:rFonts w:cs="Times New Roman"/>
          <w:b/>
        </w:rPr>
        <w:t>. Denní dysfunkce</w:t>
      </w:r>
    </w:p>
    <w:p w:rsidR="00B159F0" w:rsidRPr="00004E0F" w:rsidRDefault="00B159F0" w:rsidP="00B159F0">
      <w:pPr>
        <w:jc w:val="both"/>
        <w:rPr>
          <w:rFonts w:cs="Times New Roman"/>
        </w:rPr>
      </w:pPr>
    </w:p>
    <w:p w:rsidR="00B159F0" w:rsidRPr="00431C7D" w:rsidRDefault="00B159F0" w:rsidP="00B159F0">
      <w:pPr>
        <w:rPr>
          <w:b/>
        </w:rPr>
      </w:pPr>
      <w:r w:rsidRPr="00431C7D">
        <w:rPr>
          <w:b/>
        </w:rPr>
        <w:t>Celkové skóre kvality spánku</w:t>
      </w:r>
    </w:p>
    <w:p w:rsidR="00B159F0" w:rsidRPr="00004E0F" w:rsidRDefault="00B159F0" w:rsidP="00B159F0">
      <w:pPr>
        <w:jc w:val="both"/>
        <w:rPr>
          <w:rFonts w:cs="Times New Roman"/>
        </w:rPr>
      </w:pPr>
      <w:r w:rsidRPr="00004E0F">
        <w:rPr>
          <w:rFonts w:cs="Times New Roman"/>
        </w:rPr>
        <w:t>Propočet výše uvedených komponent vedl k jednomu celkovému skóre, které vyjadřuje kvalitu spánku. Jak můžeme vidět z grafu, nejčastější s</w:t>
      </w:r>
      <w:r w:rsidR="001A13F1">
        <w:rPr>
          <w:rFonts w:cs="Times New Roman"/>
        </w:rPr>
        <w:t>kóre se pohybuje mezi trojkou a </w:t>
      </w:r>
      <w:r w:rsidRPr="00004E0F">
        <w:rPr>
          <w:rFonts w:cs="Times New Roman"/>
        </w:rPr>
        <w:t>šestkou. Policisté nejčastěji dosáhli skóre 4 a učitelé skóre 5. Výsledný průměr ale vyšel oběma skupinám stejně, a to 5.</w:t>
      </w:r>
    </w:p>
    <w:p w:rsidR="004813A7" w:rsidRDefault="004813A7" w:rsidP="00B159F0">
      <w:pPr>
        <w:jc w:val="both"/>
        <w:rPr>
          <w:rFonts w:cs="Times New Roman"/>
          <w:b/>
        </w:rPr>
      </w:pPr>
    </w:p>
    <w:p w:rsidR="004813A7" w:rsidRDefault="004813A7" w:rsidP="00B159F0">
      <w:pPr>
        <w:jc w:val="both"/>
        <w:rPr>
          <w:rFonts w:cs="Times New Roman"/>
          <w:b/>
        </w:rPr>
      </w:pPr>
    </w:p>
    <w:p w:rsidR="004813A7" w:rsidRDefault="004813A7" w:rsidP="00B159F0">
      <w:pPr>
        <w:jc w:val="both"/>
        <w:rPr>
          <w:rFonts w:cs="Times New Roman"/>
          <w:b/>
        </w:rPr>
      </w:pPr>
    </w:p>
    <w:p w:rsidR="00B159F0" w:rsidRPr="00004E0F" w:rsidRDefault="0055474A" w:rsidP="00B159F0">
      <w:pPr>
        <w:jc w:val="both"/>
        <w:rPr>
          <w:rFonts w:cs="Times New Roman"/>
          <w:b/>
        </w:rPr>
      </w:pPr>
      <w:r>
        <w:rPr>
          <w:rFonts w:cs="Times New Roman"/>
          <w:b/>
        </w:rPr>
        <w:lastRenderedPageBreak/>
        <w:t>Tabulka 16</w:t>
      </w:r>
      <w:r w:rsidR="00B159F0" w:rsidRPr="00004E0F">
        <w:rPr>
          <w:rFonts w:cs="Times New Roman"/>
          <w:b/>
        </w:rPr>
        <w:t>. Celkové skóre kvality spánku</w:t>
      </w:r>
    </w:p>
    <w:tbl>
      <w:tblPr>
        <w:tblStyle w:val="Mkatabulky"/>
        <w:tblW w:w="0" w:type="auto"/>
        <w:tblLook w:val="04A0"/>
      </w:tblPr>
      <w:tblGrid>
        <w:gridCol w:w="1542"/>
        <w:gridCol w:w="864"/>
        <w:gridCol w:w="998"/>
      </w:tblGrid>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cs="Times New Roman"/>
                <w:b/>
              </w:rPr>
            </w:pPr>
            <w:r w:rsidRPr="00004E0F">
              <w:rPr>
                <w:rFonts w:cs="Times New Roman"/>
                <w:b/>
              </w:rPr>
              <w:t>Celkové skóre</w:t>
            </w:r>
          </w:p>
          <w:p w:rsidR="00B159F0" w:rsidRPr="00004E0F" w:rsidRDefault="00B159F0" w:rsidP="00BD7857">
            <w:pPr>
              <w:jc w:val="center"/>
              <w:rPr>
                <w:rFonts w:cs="Times New Roman"/>
                <w:b/>
              </w:rPr>
            </w:pPr>
            <w:r w:rsidRPr="00004E0F">
              <w:rPr>
                <w:rFonts w:cs="Times New Roman"/>
                <w:b/>
              </w:rPr>
              <w:t>PSQI</w:t>
            </w:r>
          </w:p>
        </w:tc>
        <w:tc>
          <w:tcPr>
            <w:tcW w:w="0" w:type="auto"/>
            <w:shd w:val="clear" w:color="auto" w:fill="D9D9D9" w:themeFill="background1" w:themeFillShade="D9"/>
            <w:vAlign w:val="center"/>
          </w:tcPr>
          <w:p w:rsidR="00B159F0" w:rsidRPr="00004E0F" w:rsidRDefault="00B159F0" w:rsidP="00BD7857">
            <w:pPr>
              <w:jc w:val="both"/>
              <w:rPr>
                <w:rFonts w:cs="Times New Roman"/>
                <w:b/>
              </w:rPr>
            </w:pPr>
            <w:r w:rsidRPr="00004E0F">
              <w:rPr>
                <w:rFonts w:cs="Times New Roman"/>
                <w:b/>
              </w:rPr>
              <w:t>Učitelé</w:t>
            </w:r>
          </w:p>
        </w:tc>
        <w:tc>
          <w:tcPr>
            <w:tcW w:w="0" w:type="auto"/>
            <w:shd w:val="clear" w:color="auto" w:fill="D9D9D9" w:themeFill="background1" w:themeFillShade="D9"/>
            <w:vAlign w:val="center"/>
          </w:tcPr>
          <w:p w:rsidR="00B159F0" w:rsidRPr="00004E0F" w:rsidRDefault="00B159F0" w:rsidP="00BD7857">
            <w:pPr>
              <w:jc w:val="both"/>
              <w:rPr>
                <w:rFonts w:cs="Times New Roman"/>
                <w:b/>
              </w:rPr>
            </w:pPr>
            <w:r w:rsidRPr="00004E0F">
              <w:rPr>
                <w:rFonts w:cs="Times New Roman"/>
                <w:b/>
              </w:rPr>
              <w:t>Policisté</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1</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5</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4</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2</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4</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4</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3</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11</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11</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4</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12</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16</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5</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13</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3</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6</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5</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9</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7</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5</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3</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8</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3</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9</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4</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10</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0</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11</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0</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12</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w:t>
            </w:r>
          </w:p>
        </w:tc>
      </w:tr>
      <w:tr w:rsidR="00B159F0" w:rsidRPr="00004E0F" w:rsidTr="00BD7857">
        <w:tc>
          <w:tcPr>
            <w:tcW w:w="0" w:type="auto"/>
            <w:shd w:val="clear" w:color="auto" w:fill="D9D9D9" w:themeFill="background1" w:themeFillShade="D9"/>
            <w:vAlign w:val="center"/>
          </w:tcPr>
          <w:p w:rsidR="00B159F0" w:rsidRPr="00004E0F" w:rsidRDefault="00B159F0" w:rsidP="00BD7857">
            <w:pPr>
              <w:jc w:val="center"/>
              <w:rPr>
                <w:rFonts w:eastAsia="Times New Roman" w:cs="Times New Roman"/>
                <w:b/>
                <w:color w:val="000000"/>
              </w:rPr>
            </w:pPr>
            <w:r w:rsidRPr="00004E0F">
              <w:rPr>
                <w:rFonts w:eastAsia="Times New Roman" w:cs="Times New Roman"/>
                <w:b/>
                <w:color w:val="000000"/>
              </w:rPr>
              <w:t>13</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1</w:t>
            </w:r>
          </w:p>
        </w:tc>
        <w:tc>
          <w:tcPr>
            <w:tcW w:w="0" w:type="auto"/>
            <w:vAlign w:val="center"/>
          </w:tcPr>
          <w:p w:rsidR="00B159F0" w:rsidRPr="00004E0F" w:rsidRDefault="00B159F0" w:rsidP="00BD7857">
            <w:pPr>
              <w:jc w:val="center"/>
              <w:rPr>
                <w:rFonts w:eastAsia="Times New Roman" w:cs="Times New Roman"/>
                <w:color w:val="000000"/>
              </w:rPr>
            </w:pPr>
            <w:r w:rsidRPr="00004E0F">
              <w:rPr>
                <w:rFonts w:eastAsia="Times New Roman" w:cs="Times New Roman"/>
                <w:color w:val="000000"/>
              </w:rPr>
              <w:t>0</w:t>
            </w:r>
          </w:p>
        </w:tc>
      </w:tr>
    </w:tbl>
    <w:p w:rsidR="00B159F0" w:rsidRPr="00004E0F" w:rsidRDefault="00B159F0" w:rsidP="00B159F0">
      <w:pPr>
        <w:jc w:val="both"/>
        <w:rPr>
          <w:rFonts w:cs="Times New Roman"/>
        </w:rPr>
      </w:pPr>
    </w:p>
    <w:p w:rsidR="00B159F0" w:rsidRPr="00004E0F" w:rsidRDefault="00B159F0" w:rsidP="00B159F0">
      <w:pPr>
        <w:jc w:val="both"/>
        <w:rPr>
          <w:rFonts w:cs="Times New Roman"/>
        </w:rPr>
      </w:pPr>
      <w:r w:rsidRPr="00004E0F">
        <w:rPr>
          <w:rFonts w:cs="Times New Roman"/>
          <w:noProof/>
          <w:lang w:eastAsia="cs-CZ"/>
        </w:rPr>
        <w:drawing>
          <wp:inline distT="0" distB="0" distL="0" distR="0">
            <wp:extent cx="5399405" cy="3149653"/>
            <wp:effectExtent l="19050" t="0" r="10795"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159F0" w:rsidRPr="00004E0F" w:rsidRDefault="00B159F0" w:rsidP="00B159F0">
      <w:pPr>
        <w:jc w:val="both"/>
        <w:rPr>
          <w:rFonts w:cs="Times New Roman"/>
          <w:b/>
        </w:rPr>
      </w:pPr>
      <w:r w:rsidRPr="00004E0F">
        <w:rPr>
          <w:rFonts w:cs="Times New Roman"/>
          <w:b/>
        </w:rPr>
        <w:t xml:space="preserve">Graf </w:t>
      </w:r>
      <w:r w:rsidR="00FC7D7E">
        <w:rPr>
          <w:rFonts w:cs="Times New Roman"/>
          <w:b/>
        </w:rPr>
        <w:t>23</w:t>
      </w:r>
      <w:r w:rsidRPr="00004E0F">
        <w:rPr>
          <w:rFonts w:cs="Times New Roman"/>
          <w:b/>
        </w:rPr>
        <w:t>. Celkové skóre kvality spánku</w:t>
      </w:r>
    </w:p>
    <w:p w:rsidR="00807EBE" w:rsidRPr="00004E0F" w:rsidRDefault="00807EBE" w:rsidP="00526F9F">
      <w:pPr>
        <w:jc w:val="both"/>
        <w:rPr>
          <w:rFonts w:cs="Times New Roman"/>
          <w:b/>
        </w:rPr>
      </w:pPr>
    </w:p>
    <w:p w:rsidR="00F54082" w:rsidRPr="00004E0F" w:rsidRDefault="00F54082" w:rsidP="00526F9F">
      <w:pPr>
        <w:pStyle w:val="Nadpis2"/>
        <w:jc w:val="both"/>
        <w:rPr>
          <w:rFonts w:cs="Times New Roman"/>
        </w:rPr>
      </w:pPr>
      <w:bookmarkStart w:id="40" w:name="_Toc359475595"/>
      <w:r w:rsidRPr="00004E0F">
        <w:rPr>
          <w:rFonts w:cs="Times New Roman"/>
        </w:rPr>
        <w:t>Porovnání</w:t>
      </w:r>
      <w:bookmarkEnd w:id="40"/>
    </w:p>
    <w:p w:rsidR="00F54082" w:rsidRDefault="00D50CC7" w:rsidP="00694216">
      <w:pPr>
        <w:jc w:val="both"/>
        <w:rPr>
          <w:rFonts w:cs="Times New Roman"/>
        </w:rPr>
      </w:pPr>
      <w:r>
        <w:rPr>
          <w:rFonts w:cs="Times New Roman"/>
        </w:rPr>
        <w:t>Skupina učitelů a policistů byla mezi sebou nás</w:t>
      </w:r>
      <w:r w:rsidR="001A13F1">
        <w:rPr>
          <w:rFonts w:cs="Times New Roman"/>
        </w:rPr>
        <w:t>ledně porovnána. Porovnávaly se </w:t>
      </w:r>
      <w:r>
        <w:rPr>
          <w:rFonts w:cs="Times New Roman"/>
        </w:rPr>
        <w:t>výsledky Pittsburského indexu kvality spánku, spánkové návyky a spánkový deficit. Pro výsle</w:t>
      </w:r>
      <w:r w:rsidR="00AF673F">
        <w:rPr>
          <w:rFonts w:cs="Times New Roman"/>
        </w:rPr>
        <w:t>dky jednotlivých respondentů blíže P</w:t>
      </w:r>
      <w:r>
        <w:rPr>
          <w:rFonts w:cs="Times New Roman"/>
        </w:rPr>
        <w:t xml:space="preserve">říloha č. </w:t>
      </w:r>
      <w:r w:rsidR="00C37A83">
        <w:rPr>
          <w:rFonts w:cs="Times New Roman"/>
        </w:rPr>
        <w:t>4.</w:t>
      </w:r>
    </w:p>
    <w:p w:rsidR="004813A7" w:rsidRDefault="004813A7" w:rsidP="00694216">
      <w:pPr>
        <w:jc w:val="both"/>
        <w:rPr>
          <w:rFonts w:cs="Times New Roman"/>
          <w:b/>
        </w:rPr>
      </w:pPr>
    </w:p>
    <w:p w:rsidR="005B361B" w:rsidRPr="005B361B" w:rsidRDefault="0055474A" w:rsidP="00694216">
      <w:pPr>
        <w:jc w:val="both"/>
        <w:rPr>
          <w:rFonts w:cs="Times New Roman"/>
          <w:b/>
        </w:rPr>
      </w:pPr>
      <w:r>
        <w:rPr>
          <w:rFonts w:cs="Times New Roman"/>
          <w:b/>
        </w:rPr>
        <w:lastRenderedPageBreak/>
        <w:t xml:space="preserve">Tabulka 17. </w:t>
      </w:r>
      <w:r w:rsidR="005B361B">
        <w:rPr>
          <w:rFonts w:cs="Times New Roman"/>
          <w:b/>
        </w:rPr>
        <w:t xml:space="preserve"> Porovnání</w:t>
      </w:r>
    </w:p>
    <w:tbl>
      <w:tblPr>
        <w:tblStyle w:val="Mkatabulky"/>
        <w:tblW w:w="0" w:type="auto"/>
        <w:tblLook w:val="04A0"/>
      </w:tblPr>
      <w:tblGrid>
        <w:gridCol w:w="2881"/>
        <w:gridCol w:w="2881"/>
        <w:gridCol w:w="2881"/>
      </w:tblGrid>
      <w:tr w:rsidR="002A4425" w:rsidTr="002A4425">
        <w:tc>
          <w:tcPr>
            <w:tcW w:w="2881" w:type="dxa"/>
            <w:shd w:val="clear" w:color="auto" w:fill="D9D9D9" w:themeFill="background1" w:themeFillShade="D9"/>
          </w:tcPr>
          <w:p w:rsidR="002A4425" w:rsidRDefault="002A4425" w:rsidP="00694216">
            <w:pPr>
              <w:jc w:val="both"/>
              <w:rPr>
                <w:rFonts w:cs="Times New Roman"/>
              </w:rPr>
            </w:pPr>
          </w:p>
        </w:tc>
        <w:tc>
          <w:tcPr>
            <w:tcW w:w="2881" w:type="dxa"/>
            <w:shd w:val="clear" w:color="auto" w:fill="D9D9D9" w:themeFill="background1" w:themeFillShade="D9"/>
            <w:vAlign w:val="center"/>
          </w:tcPr>
          <w:p w:rsidR="002A4425" w:rsidRPr="002A4425" w:rsidRDefault="002A4425" w:rsidP="002A4425">
            <w:pPr>
              <w:jc w:val="center"/>
              <w:rPr>
                <w:rFonts w:cs="Times New Roman"/>
                <w:b/>
              </w:rPr>
            </w:pPr>
            <w:r w:rsidRPr="002A4425">
              <w:rPr>
                <w:rFonts w:cs="Times New Roman"/>
                <w:b/>
              </w:rPr>
              <w:t>Učitelé</w:t>
            </w:r>
          </w:p>
        </w:tc>
        <w:tc>
          <w:tcPr>
            <w:tcW w:w="2881" w:type="dxa"/>
            <w:shd w:val="clear" w:color="auto" w:fill="D9D9D9" w:themeFill="background1" w:themeFillShade="D9"/>
            <w:vAlign w:val="center"/>
          </w:tcPr>
          <w:p w:rsidR="002A4425" w:rsidRPr="002A4425" w:rsidRDefault="002A4425" w:rsidP="002A4425">
            <w:pPr>
              <w:jc w:val="center"/>
              <w:rPr>
                <w:rFonts w:cs="Times New Roman"/>
                <w:b/>
              </w:rPr>
            </w:pPr>
            <w:r w:rsidRPr="002A4425">
              <w:rPr>
                <w:rFonts w:cs="Times New Roman"/>
                <w:b/>
              </w:rPr>
              <w:t>Policisté</w:t>
            </w:r>
          </w:p>
        </w:tc>
      </w:tr>
      <w:tr w:rsidR="002A4425" w:rsidTr="002A4425">
        <w:tc>
          <w:tcPr>
            <w:tcW w:w="2881" w:type="dxa"/>
            <w:shd w:val="clear" w:color="auto" w:fill="D9D9D9" w:themeFill="background1" w:themeFillShade="D9"/>
          </w:tcPr>
          <w:p w:rsidR="002A4425" w:rsidRPr="002A4425" w:rsidRDefault="002A4425" w:rsidP="00694216">
            <w:pPr>
              <w:jc w:val="both"/>
              <w:rPr>
                <w:rFonts w:cs="Times New Roman"/>
                <w:b/>
              </w:rPr>
            </w:pPr>
            <w:r w:rsidRPr="002A4425">
              <w:rPr>
                <w:rFonts w:cs="Times New Roman"/>
                <w:b/>
              </w:rPr>
              <w:t>Spánkové návyky</w:t>
            </w:r>
          </w:p>
        </w:tc>
        <w:tc>
          <w:tcPr>
            <w:tcW w:w="2881" w:type="dxa"/>
            <w:vAlign w:val="center"/>
          </w:tcPr>
          <w:p w:rsidR="002A4425" w:rsidRDefault="002A4425" w:rsidP="002A4425">
            <w:pPr>
              <w:jc w:val="center"/>
              <w:rPr>
                <w:rFonts w:cs="Times New Roman"/>
              </w:rPr>
            </w:pPr>
            <w:r>
              <w:rPr>
                <w:rFonts w:cs="Times New Roman"/>
              </w:rPr>
              <w:t>2,16</w:t>
            </w:r>
          </w:p>
        </w:tc>
        <w:tc>
          <w:tcPr>
            <w:tcW w:w="2881" w:type="dxa"/>
            <w:vAlign w:val="center"/>
          </w:tcPr>
          <w:p w:rsidR="002A4425" w:rsidRDefault="002A4425" w:rsidP="002A4425">
            <w:pPr>
              <w:jc w:val="center"/>
              <w:rPr>
                <w:rFonts w:cs="Times New Roman"/>
              </w:rPr>
            </w:pPr>
            <w:r>
              <w:rPr>
                <w:rFonts w:cs="Times New Roman"/>
              </w:rPr>
              <w:t>2,42</w:t>
            </w:r>
          </w:p>
        </w:tc>
      </w:tr>
      <w:tr w:rsidR="002A4425" w:rsidTr="002A4425">
        <w:tc>
          <w:tcPr>
            <w:tcW w:w="2881" w:type="dxa"/>
            <w:shd w:val="clear" w:color="auto" w:fill="D9D9D9" w:themeFill="background1" w:themeFillShade="D9"/>
          </w:tcPr>
          <w:p w:rsidR="002A4425" w:rsidRPr="002A4425" w:rsidRDefault="002A4425" w:rsidP="00694216">
            <w:pPr>
              <w:jc w:val="both"/>
              <w:rPr>
                <w:rFonts w:cs="Times New Roman"/>
                <w:b/>
              </w:rPr>
            </w:pPr>
            <w:r w:rsidRPr="002A4425">
              <w:rPr>
                <w:rFonts w:cs="Times New Roman"/>
                <w:b/>
              </w:rPr>
              <w:t>Spánkový deficit</w:t>
            </w:r>
          </w:p>
        </w:tc>
        <w:tc>
          <w:tcPr>
            <w:tcW w:w="2881" w:type="dxa"/>
            <w:vAlign w:val="center"/>
          </w:tcPr>
          <w:p w:rsidR="002A4425" w:rsidRDefault="002A4425" w:rsidP="002A4425">
            <w:pPr>
              <w:jc w:val="center"/>
              <w:rPr>
                <w:rFonts w:cs="Times New Roman"/>
              </w:rPr>
            </w:pPr>
            <w:r>
              <w:rPr>
                <w:rFonts w:cs="Times New Roman"/>
              </w:rPr>
              <w:t>2,41</w:t>
            </w:r>
          </w:p>
        </w:tc>
        <w:tc>
          <w:tcPr>
            <w:tcW w:w="2881" w:type="dxa"/>
            <w:vAlign w:val="center"/>
          </w:tcPr>
          <w:p w:rsidR="002A4425" w:rsidRDefault="002A4425" w:rsidP="002A4425">
            <w:pPr>
              <w:jc w:val="center"/>
              <w:rPr>
                <w:rFonts w:cs="Times New Roman"/>
              </w:rPr>
            </w:pPr>
            <w:r>
              <w:rPr>
                <w:rFonts w:cs="Times New Roman"/>
              </w:rPr>
              <w:t>2,58</w:t>
            </w:r>
          </w:p>
        </w:tc>
      </w:tr>
      <w:tr w:rsidR="002A4425" w:rsidTr="002A4425">
        <w:tc>
          <w:tcPr>
            <w:tcW w:w="2881" w:type="dxa"/>
            <w:shd w:val="clear" w:color="auto" w:fill="D9D9D9" w:themeFill="background1" w:themeFillShade="D9"/>
          </w:tcPr>
          <w:p w:rsidR="002A4425" w:rsidRPr="002A4425" w:rsidRDefault="002A4425" w:rsidP="00694216">
            <w:pPr>
              <w:jc w:val="both"/>
              <w:rPr>
                <w:rFonts w:cs="Times New Roman"/>
                <w:b/>
              </w:rPr>
            </w:pPr>
            <w:r w:rsidRPr="002A4425">
              <w:rPr>
                <w:rFonts w:cs="Times New Roman"/>
                <w:b/>
              </w:rPr>
              <w:t>PSQI</w:t>
            </w:r>
          </w:p>
        </w:tc>
        <w:tc>
          <w:tcPr>
            <w:tcW w:w="2881" w:type="dxa"/>
            <w:vAlign w:val="center"/>
          </w:tcPr>
          <w:p w:rsidR="002A4425" w:rsidRDefault="002A4425" w:rsidP="002A4425">
            <w:pPr>
              <w:jc w:val="center"/>
              <w:rPr>
                <w:rFonts w:cs="Times New Roman"/>
              </w:rPr>
            </w:pPr>
            <w:r>
              <w:rPr>
                <w:rFonts w:cs="Times New Roman"/>
              </w:rPr>
              <w:t>5</w:t>
            </w:r>
          </w:p>
        </w:tc>
        <w:tc>
          <w:tcPr>
            <w:tcW w:w="2881" w:type="dxa"/>
            <w:vAlign w:val="center"/>
          </w:tcPr>
          <w:p w:rsidR="002A4425" w:rsidRDefault="002A4425" w:rsidP="002A4425">
            <w:pPr>
              <w:jc w:val="center"/>
              <w:rPr>
                <w:rFonts w:cs="Times New Roman"/>
              </w:rPr>
            </w:pPr>
            <w:r>
              <w:rPr>
                <w:rFonts w:cs="Times New Roman"/>
              </w:rPr>
              <w:t>5</w:t>
            </w:r>
          </w:p>
        </w:tc>
      </w:tr>
    </w:tbl>
    <w:p w:rsidR="002A4425" w:rsidRDefault="002A4425" w:rsidP="00694216">
      <w:pPr>
        <w:jc w:val="both"/>
        <w:rPr>
          <w:rFonts w:cs="Times New Roman"/>
        </w:rPr>
      </w:pPr>
    </w:p>
    <w:p w:rsidR="00807EBE" w:rsidRPr="00004E0F" w:rsidRDefault="00CC0A06" w:rsidP="00807EBE">
      <w:pPr>
        <w:jc w:val="both"/>
        <w:rPr>
          <w:rFonts w:cs="Times New Roman"/>
        </w:rPr>
      </w:pPr>
      <w:r>
        <w:rPr>
          <w:rFonts w:cs="Times New Roman"/>
        </w:rPr>
        <w:t>V této části dotazníku nevyšel skoro žádný rozdíl m</w:t>
      </w:r>
      <w:r w:rsidR="001A13F1">
        <w:rPr>
          <w:rFonts w:cs="Times New Roman"/>
        </w:rPr>
        <w:t>ezi spánkovými návyky učitelů a </w:t>
      </w:r>
      <w:r>
        <w:rPr>
          <w:rFonts w:cs="Times New Roman"/>
        </w:rPr>
        <w:t>policistů. Nejlepší dosažené skóre u učitelů bylo 1,41 a nejhorší 2,7</w:t>
      </w:r>
      <w:r w:rsidR="005B361B">
        <w:rPr>
          <w:rFonts w:cs="Times New Roman"/>
        </w:rPr>
        <w:t>0. Nejlepší dosažené skóre u policistů bylo 1,93 a nejhorší 3,4.</w:t>
      </w:r>
      <w:r w:rsidR="00807EBE" w:rsidRPr="00807EBE">
        <w:rPr>
          <w:rFonts w:cs="Times New Roman"/>
        </w:rPr>
        <w:t xml:space="preserve"> </w:t>
      </w:r>
      <w:r w:rsidR="00807EBE">
        <w:rPr>
          <w:rFonts w:cs="Times New Roman"/>
        </w:rPr>
        <w:t xml:space="preserve">Také u spánkového deficitu se obě skupiny téměř neliší. Policisté mají nepatrně horší spánkový deficit (2,58) než učitelé (2,41). </w:t>
      </w:r>
      <w:r w:rsidR="00807EBE" w:rsidRPr="00004E0F">
        <w:rPr>
          <w:rFonts w:cs="Times New Roman"/>
        </w:rPr>
        <w:t>Hranice pro určení dobré kvality spánku je dána skórem 5. Podle tohoto výzkumu se pod hranici pěti bodů dostalo 75 % učitelů</w:t>
      </w:r>
      <w:r w:rsidR="00C769CE">
        <w:rPr>
          <w:rFonts w:cs="Times New Roman"/>
        </w:rPr>
        <w:t xml:space="preserve"> a 65 % policistů. Horší kvalita</w:t>
      </w:r>
      <w:r w:rsidR="00807EBE" w:rsidRPr="00004E0F">
        <w:rPr>
          <w:rFonts w:cs="Times New Roman"/>
        </w:rPr>
        <w:t xml:space="preserve"> spánku, tedy skóre 6-21</w:t>
      </w:r>
      <w:r w:rsidR="00807EBE">
        <w:rPr>
          <w:rFonts w:cs="Times New Roman"/>
        </w:rPr>
        <w:t>,</w:t>
      </w:r>
      <w:r w:rsidR="00807EBE" w:rsidRPr="00004E0F">
        <w:rPr>
          <w:rFonts w:cs="Times New Roman"/>
        </w:rPr>
        <w:t xml:space="preserve"> bylo zaznamenáno u 25 % učitelů a 35 % policistů.</w:t>
      </w:r>
    </w:p>
    <w:p w:rsidR="002A4425" w:rsidRDefault="002A4425" w:rsidP="00694216">
      <w:pPr>
        <w:jc w:val="both"/>
        <w:rPr>
          <w:rFonts w:cs="Times New Roman"/>
        </w:rPr>
      </w:pPr>
    </w:p>
    <w:p w:rsidR="0048627F" w:rsidRDefault="0048627F" w:rsidP="00694216">
      <w:pPr>
        <w:jc w:val="both"/>
        <w:rPr>
          <w:rFonts w:cs="Times New Roman"/>
        </w:rPr>
      </w:pPr>
      <w:r w:rsidRPr="0048627F">
        <w:rPr>
          <w:rFonts w:cs="Times New Roman"/>
          <w:noProof/>
          <w:lang w:eastAsia="cs-CZ"/>
        </w:rPr>
        <w:drawing>
          <wp:inline distT="0" distB="0" distL="0" distR="0">
            <wp:extent cx="5399405" cy="2857500"/>
            <wp:effectExtent l="19050" t="0" r="10795" b="0"/>
            <wp:docPr id="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D4EF4" w:rsidRDefault="0055474A" w:rsidP="00694216">
      <w:pPr>
        <w:jc w:val="both"/>
        <w:rPr>
          <w:rFonts w:cs="Times New Roman"/>
          <w:b/>
        </w:rPr>
      </w:pPr>
      <w:r>
        <w:rPr>
          <w:rFonts w:cs="Times New Roman"/>
          <w:b/>
        </w:rPr>
        <w:t xml:space="preserve">Graf </w:t>
      </w:r>
      <w:r w:rsidR="00FC7D7E">
        <w:rPr>
          <w:rFonts w:cs="Times New Roman"/>
          <w:b/>
        </w:rPr>
        <w:t>24</w:t>
      </w:r>
      <w:r w:rsidR="000D4EF4">
        <w:rPr>
          <w:rFonts w:cs="Times New Roman"/>
          <w:b/>
        </w:rPr>
        <w:t>. Porovnání spánkových návyků</w:t>
      </w:r>
    </w:p>
    <w:p w:rsidR="005B361B" w:rsidRDefault="005B361B" w:rsidP="00694216">
      <w:pPr>
        <w:jc w:val="both"/>
        <w:rPr>
          <w:rFonts w:cs="Times New Roman"/>
          <w:b/>
        </w:rPr>
      </w:pPr>
    </w:p>
    <w:p w:rsidR="0048627F" w:rsidRDefault="0048627F" w:rsidP="00694216">
      <w:pPr>
        <w:jc w:val="both"/>
        <w:rPr>
          <w:rFonts w:cs="Times New Roman"/>
        </w:rPr>
      </w:pPr>
      <w:r w:rsidRPr="0048627F">
        <w:rPr>
          <w:rFonts w:cs="Times New Roman"/>
          <w:noProof/>
          <w:lang w:eastAsia="cs-CZ"/>
        </w:rPr>
        <w:lastRenderedPageBreak/>
        <w:drawing>
          <wp:inline distT="0" distB="0" distL="0" distR="0">
            <wp:extent cx="5372100" cy="2943225"/>
            <wp:effectExtent l="19050" t="0" r="1905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8627F" w:rsidRDefault="0055474A" w:rsidP="0048627F">
      <w:pPr>
        <w:jc w:val="both"/>
        <w:rPr>
          <w:rFonts w:cs="Times New Roman"/>
          <w:b/>
        </w:rPr>
      </w:pPr>
      <w:r>
        <w:rPr>
          <w:rFonts w:cs="Times New Roman"/>
          <w:b/>
        </w:rPr>
        <w:t xml:space="preserve">Graf </w:t>
      </w:r>
      <w:r w:rsidR="00FC7D7E">
        <w:rPr>
          <w:rFonts w:cs="Times New Roman"/>
          <w:b/>
        </w:rPr>
        <w:t>25</w:t>
      </w:r>
      <w:r w:rsidR="0048627F">
        <w:rPr>
          <w:rFonts w:cs="Times New Roman"/>
          <w:b/>
        </w:rPr>
        <w:t xml:space="preserve">. </w:t>
      </w:r>
      <w:r w:rsidR="000D4EF4">
        <w:rPr>
          <w:rFonts w:cs="Times New Roman"/>
          <w:b/>
        </w:rPr>
        <w:t>Porovnání spánkového deficitu</w:t>
      </w:r>
    </w:p>
    <w:p w:rsidR="000D4EF4" w:rsidRPr="00004E0F" w:rsidRDefault="002C0920" w:rsidP="000D4EF4">
      <w:pPr>
        <w:jc w:val="both"/>
        <w:rPr>
          <w:rFonts w:cs="Times New Roman"/>
          <w:b/>
        </w:rPr>
      </w:pPr>
      <w:r>
        <w:rPr>
          <w:rFonts w:cs="Times New Roman"/>
          <w:b/>
        </w:rPr>
        <w:t>Tabulka 18. Rozdělení dobré a horší kvality spánku</w:t>
      </w:r>
    </w:p>
    <w:tbl>
      <w:tblPr>
        <w:tblStyle w:val="Mkatabulky"/>
        <w:tblW w:w="0" w:type="auto"/>
        <w:tblLook w:val="04A0"/>
      </w:tblPr>
      <w:tblGrid>
        <w:gridCol w:w="1749"/>
        <w:gridCol w:w="1740"/>
        <w:gridCol w:w="1744"/>
        <w:gridCol w:w="1741"/>
        <w:gridCol w:w="1745"/>
      </w:tblGrid>
      <w:tr w:rsidR="000D4EF4" w:rsidRPr="00004E0F" w:rsidTr="008904DC">
        <w:tc>
          <w:tcPr>
            <w:tcW w:w="1785" w:type="dxa"/>
            <w:vMerge w:val="restart"/>
            <w:shd w:val="clear" w:color="auto" w:fill="D9D9D9" w:themeFill="background1" w:themeFillShade="D9"/>
            <w:vAlign w:val="center"/>
          </w:tcPr>
          <w:p w:rsidR="000D4EF4" w:rsidRPr="00004E0F" w:rsidRDefault="000D4EF4" w:rsidP="00A306F3">
            <w:pPr>
              <w:jc w:val="both"/>
              <w:rPr>
                <w:rFonts w:cs="Times New Roman"/>
                <w:b/>
              </w:rPr>
            </w:pPr>
            <w:r w:rsidRPr="00004E0F">
              <w:rPr>
                <w:rFonts w:cs="Times New Roman"/>
                <w:b/>
              </w:rPr>
              <w:t>skóre</w:t>
            </w:r>
          </w:p>
        </w:tc>
        <w:tc>
          <w:tcPr>
            <w:tcW w:w="3570" w:type="dxa"/>
            <w:gridSpan w:val="2"/>
            <w:tcBorders>
              <w:right w:val="single" w:sz="12" w:space="0" w:color="auto"/>
            </w:tcBorders>
            <w:shd w:val="clear" w:color="auto" w:fill="D9D9D9" w:themeFill="background1" w:themeFillShade="D9"/>
            <w:vAlign w:val="center"/>
          </w:tcPr>
          <w:p w:rsidR="000D4EF4" w:rsidRPr="00004E0F" w:rsidRDefault="000D4EF4" w:rsidP="00A306F3">
            <w:pPr>
              <w:jc w:val="center"/>
              <w:rPr>
                <w:rFonts w:cs="Times New Roman"/>
                <w:b/>
              </w:rPr>
            </w:pPr>
            <w:r w:rsidRPr="00004E0F">
              <w:rPr>
                <w:rFonts w:cs="Times New Roman"/>
                <w:b/>
              </w:rPr>
              <w:t>Učitelé</w:t>
            </w:r>
          </w:p>
        </w:tc>
        <w:tc>
          <w:tcPr>
            <w:tcW w:w="3572" w:type="dxa"/>
            <w:gridSpan w:val="2"/>
            <w:tcBorders>
              <w:left w:val="single" w:sz="12" w:space="0" w:color="auto"/>
            </w:tcBorders>
            <w:shd w:val="clear" w:color="auto" w:fill="D9D9D9" w:themeFill="background1" w:themeFillShade="D9"/>
            <w:vAlign w:val="center"/>
          </w:tcPr>
          <w:p w:rsidR="000D4EF4" w:rsidRPr="00004E0F" w:rsidRDefault="000D4EF4" w:rsidP="00A306F3">
            <w:pPr>
              <w:jc w:val="center"/>
              <w:rPr>
                <w:rFonts w:cs="Times New Roman"/>
                <w:b/>
              </w:rPr>
            </w:pPr>
            <w:r w:rsidRPr="00004E0F">
              <w:rPr>
                <w:rFonts w:cs="Times New Roman"/>
                <w:b/>
              </w:rPr>
              <w:t>Policisté</w:t>
            </w:r>
          </w:p>
        </w:tc>
      </w:tr>
      <w:tr w:rsidR="000D4EF4" w:rsidRPr="00004E0F" w:rsidTr="008904DC">
        <w:tc>
          <w:tcPr>
            <w:tcW w:w="1785" w:type="dxa"/>
            <w:vMerge/>
            <w:shd w:val="clear" w:color="auto" w:fill="D9D9D9" w:themeFill="background1" w:themeFillShade="D9"/>
            <w:vAlign w:val="center"/>
          </w:tcPr>
          <w:p w:rsidR="000D4EF4" w:rsidRPr="00004E0F" w:rsidRDefault="000D4EF4" w:rsidP="00A306F3">
            <w:pPr>
              <w:jc w:val="both"/>
              <w:rPr>
                <w:rFonts w:cs="Times New Roman"/>
                <w:b/>
              </w:rPr>
            </w:pPr>
          </w:p>
        </w:tc>
        <w:tc>
          <w:tcPr>
            <w:tcW w:w="1785" w:type="dxa"/>
            <w:shd w:val="clear" w:color="auto" w:fill="D9D9D9" w:themeFill="background1" w:themeFillShade="D9"/>
            <w:vAlign w:val="center"/>
          </w:tcPr>
          <w:p w:rsidR="000D4EF4" w:rsidRPr="00004E0F" w:rsidRDefault="000D4EF4" w:rsidP="00A306F3">
            <w:pPr>
              <w:jc w:val="center"/>
              <w:rPr>
                <w:rFonts w:cs="Times New Roman"/>
                <w:b/>
              </w:rPr>
            </w:pPr>
            <w:r w:rsidRPr="00004E0F">
              <w:rPr>
                <w:rFonts w:cs="Times New Roman"/>
                <w:b/>
              </w:rPr>
              <w:t>n</w:t>
            </w:r>
          </w:p>
        </w:tc>
        <w:tc>
          <w:tcPr>
            <w:tcW w:w="1785" w:type="dxa"/>
            <w:tcBorders>
              <w:right w:val="single" w:sz="12" w:space="0" w:color="auto"/>
            </w:tcBorders>
            <w:shd w:val="clear" w:color="auto" w:fill="D9D9D9" w:themeFill="background1" w:themeFillShade="D9"/>
            <w:vAlign w:val="center"/>
          </w:tcPr>
          <w:p w:rsidR="000D4EF4" w:rsidRPr="00004E0F" w:rsidRDefault="000D4EF4" w:rsidP="00A306F3">
            <w:pPr>
              <w:jc w:val="center"/>
              <w:rPr>
                <w:rFonts w:cs="Times New Roman"/>
                <w:b/>
              </w:rPr>
            </w:pPr>
            <w:r w:rsidRPr="00004E0F">
              <w:rPr>
                <w:rFonts w:cs="Times New Roman"/>
                <w:b/>
              </w:rPr>
              <w:t>%</w:t>
            </w:r>
          </w:p>
        </w:tc>
        <w:tc>
          <w:tcPr>
            <w:tcW w:w="1786" w:type="dxa"/>
            <w:tcBorders>
              <w:left w:val="single" w:sz="12" w:space="0" w:color="auto"/>
            </w:tcBorders>
            <w:shd w:val="clear" w:color="auto" w:fill="D9D9D9" w:themeFill="background1" w:themeFillShade="D9"/>
            <w:vAlign w:val="center"/>
          </w:tcPr>
          <w:p w:rsidR="000D4EF4" w:rsidRPr="00004E0F" w:rsidRDefault="000D4EF4" w:rsidP="00A306F3">
            <w:pPr>
              <w:jc w:val="center"/>
              <w:rPr>
                <w:rFonts w:cs="Times New Roman"/>
                <w:b/>
              </w:rPr>
            </w:pPr>
            <w:r w:rsidRPr="00004E0F">
              <w:rPr>
                <w:rFonts w:cs="Times New Roman"/>
                <w:b/>
              </w:rPr>
              <w:t>n</w:t>
            </w:r>
          </w:p>
        </w:tc>
        <w:tc>
          <w:tcPr>
            <w:tcW w:w="1786" w:type="dxa"/>
            <w:shd w:val="clear" w:color="auto" w:fill="D9D9D9" w:themeFill="background1" w:themeFillShade="D9"/>
            <w:vAlign w:val="center"/>
          </w:tcPr>
          <w:p w:rsidR="000D4EF4" w:rsidRPr="00004E0F" w:rsidRDefault="000D4EF4" w:rsidP="00A306F3">
            <w:pPr>
              <w:jc w:val="center"/>
              <w:rPr>
                <w:rFonts w:cs="Times New Roman"/>
                <w:b/>
              </w:rPr>
            </w:pPr>
            <w:r w:rsidRPr="00004E0F">
              <w:rPr>
                <w:rFonts w:cs="Times New Roman"/>
                <w:b/>
              </w:rPr>
              <w:t>%</w:t>
            </w:r>
          </w:p>
        </w:tc>
      </w:tr>
      <w:tr w:rsidR="000D4EF4" w:rsidRPr="00004E0F" w:rsidTr="008904DC">
        <w:tc>
          <w:tcPr>
            <w:tcW w:w="1785" w:type="dxa"/>
            <w:shd w:val="clear" w:color="auto" w:fill="D9D9D9" w:themeFill="background1" w:themeFillShade="D9"/>
            <w:vAlign w:val="center"/>
          </w:tcPr>
          <w:p w:rsidR="000D4EF4" w:rsidRPr="00004E0F" w:rsidRDefault="000D4EF4" w:rsidP="00A306F3">
            <w:pPr>
              <w:jc w:val="both"/>
              <w:rPr>
                <w:rFonts w:cs="Times New Roman"/>
                <w:b/>
              </w:rPr>
            </w:pPr>
            <w:r w:rsidRPr="00004E0F">
              <w:rPr>
                <w:rFonts w:cs="Times New Roman"/>
                <w:b/>
              </w:rPr>
              <w:t>0-5</w:t>
            </w:r>
          </w:p>
        </w:tc>
        <w:tc>
          <w:tcPr>
            <w:tcW w:w="1785" w:type="dxa"/>
            <w:vAlign w:val="center"/>
          </w:tcPr>
          <w:p w:rsidR="000D4EF4" w:rsidRPr="00004E0F" w:rsidRDefault="000D4EF4" w:rsidP="00A306F3">
            <w:pPr>
              <w:jc w:val="center"/>
              <w:rPr>
                <w:rFonts w:cs="Times New Roman"/>
              </w:rPr>
            </w:pPr>
            <w:r w:rsidRPr="00004E0F">
              <w:rPr>
                <w:rFonts w:cs="Times New Roman"/>
              </w:rPr>
              <w:t>45</w:t>
            </w:r>
          </w:p>
        </w:tc>
        <w:tc>
          <w:tcPr>
            <w:tcW w:w="1785" w:type="dxa"/>
            <w:tcBorders>
              <w:right w:val="single" w:sz="12" w:space="0" w:color="auto"/>
            </w:tcBorders>
            <w:vAlign w:val="center"/>
          </w:tcPr>
          <w:p w:rsidR="000D4EF4" w:rsidRPr="00004E0F" w:rsidRDefault="000D4EF4" w:rsidP="00A306F3">
            <w:pPr>
              <w:jc w:val="center"/>
              <w:rPr>
                <w:rFonts w:cs="Times New Roman"/>
              </w:rPr>
            </w:pPr>
            <w:r w:rsidRPr="00004E0F">
              <w:rPr>
                <w:rFonts w:cs="Times New Roman"/>
              </w:rPr>
              <w:t>75</w:t>
            </w:r>
          </w:p>
        </w:tc>
        <w:tc>
          <w:tcPr>
            <w:tcW w:w="1786" w:type="dxa"/>
            <w:tcBorders>
              <w:left w:val="single" w:sz="12" w:space="0" w:color="auto"/>
            </w:tcBorders>
            <w:vAlign w:val="center"/>
          </w:tcPr>
          <w:p w:rsidR="000D4EF4" w:rsidRPr="00004E0F" w:rsidRDefault="000D4EF4" w:rsidP="00A306F3">
            <w:pPr>
              <w:jc w:val="center"/>
              <w:rPr>
                <w:rFonts w:cs="Times New Roman"/>
              </w:rPr>
            </w:pPr>
            <w:r w:rsidRPr="00004E0F">
              <w:rPr>
                <w:rFonts w:cs="Times New Roman"/>
              </w:rPr>
              <w:t>39</w:t>
            </w:r>
          </w:p>
        </w:tc>
        <w:tc>
          <w:tcPr>
            <w:tcW w:w="1786" w:type="dxa"/>
            <w:vAlign w:val="center"/>
          </w:tcPr>
          <w:p w:rsidR="000D4EF4" w:rsidRPr="00004E0F" w:rsidRDefault="000D4EF4" w:rsidP="00A306F3">
            <w:pPr>
              <w:jc w:val="center"/>
              <w:rPr>
                <w:rFonts w:cs="Times New Roman"/>
              </w:rPr>
            </w:pPr>
            <w:r w:rsidRPr="00004E0F">
              <w:rPr>
                <w:rFonts w:cs="Times New Roman"/>
              </w:rPr>
              <w:t>65</w:t>
            </w:r>
          </w:p>
        </w:tc>
      </w:tr>
      <w:tr w:rsidR="000D4EF4" w:rsidRPr="00004E0F" w:rsidTr="008904DC">
        <w:tc>
          <w:tcPr>
            <w:tcW w:w="1785" w:type="dxa"/>
            <w:shd w:val="clear" w:color="auto" w:fill="D9D9D9" w:themeFill="background1" w:themeFillShade="D9"/>
            <w:vAlign w:val="center"/>
          </w:tcPr>
          <w:p w:rsidR="000D4EF4" w:rsidRPr="00004E0F" w:rsidRDefault="000D4EF4" w:rsidP="00A306F3">
            <w:pPr>
              <w:jc w:val="both"/>
              <w:rPr>
                <w:rFonts w:cs="Times New Roman"/>
                <w:b/>
              </w:rPr>
            </w:pPr>
            <w:r w:rsidRPr="00004E0F">
              <w:rPr>
                <w:rFonts w:cs="Times New Roman"/>
                <w:b/>
              </w:rPr>
              <w:t>6-21</w:t>
            </w:r>
          </w:p>
        </w:tc>
        <w:tc>
          <w:tcPr>
            <w:tcW w:w="1785" w:type="dxa"/>
            <w:vAlign w:val="center"/>
          </w:tcPr>
          <w:p w:rsidR="000D4EF4" w:rsidRPr="00004E0F" w:rsidRDefault="000D4EF4" w:rsidP="00A306F3">
            <w:pPr>
              <w:jc w:val="center"/>
              <w:rPr>
                <w:rFonts w:cs="Times New Roman"/>
              </w:rPr>
            </w:pPr>
            <w:r w:rsidRPr="00004E0F">
              <w:rPr>
                <w:rFonts w:cs="Times New Roman"/>
              </w:rPr>
              <w:t>15</w:t>
            </w:r>
          </w:p>
        </w:tc>
        <w:tc>
          <w:tcPr>
            <w:tcW w:w="1785" w:type="dxa"/>
            <w:tcBorders>
              <w:right w:val="single" w:sz="12" w:space="0" w:color="auto"/>
            </w:tcBorders>
            <w:vAlign w:val="center"/>
          </w:tcPr>
          <w:p w:rsidR="000D4EF4" w:rsidRPr="00004E0F" w:rsidRDefault="000D4EF4" w:rsidP="00A306F3">
            <w:pPr>
              <w:jc w:val="center"/>
              <w:rPr>
                <w:rFonts w:cs="Times New Roman"/>
              </w:rPr>
            </w:pPr>
            <w:r w:rsidRPr="00004E0F">
              <w:rPr>
                <w:rFonts w:cs="Times New Roman"/>
              </w:rPr>
              <w:t>25</w:t>
            </w:r>
          </w:p>
        </w:tc>
        <w:tc>
          <w:tcPr>
            <w:tcW w:w="1786" w:type="dxa"/>
            <w:tcBorders>
              <w:left w:val="single" w:sz="12" w:space="0" w:color="auto"/>
            </w:tcBorders>
            <w:vAlign w:val="center"/>
          </w:tcPr>
          <w:p w:rsidR="000D4EF4" w:rsidRPr="00004E0F" w:rsidRDefault="000D4EF4" w:rsidP="00A306F3">
            <w:pPr>
              <w:jc w:val="center"/>
              <w:rPr>
                <w:rFonts w:cs="Times New Roman"/>
              </w:rPr>
            </w:pPr>
            <w:r w:rsidRPr="00004E0F">
              <w:rPr>
                <w:rFonts w:cs="Times New Roman"/>
              </w:rPr>
              <w:t>21</w:t>
            </w:r>
          </w:p>
        </w:tc>
        <w:tc>
          <w:tcPr>
            <w:tcW w:w="1786" w:type="dxa"/>
            <w:vAlign w:val="center"/>
          </w:tcPr>
          <w:p w:rsidR="000D4EF4" w:rsidRPr="00004E0F" w:rsidRDefault="000D4EF4" w:rsidP="00A306F3">
            <w:pPr>
              <w:jc w:val="center"/>
              <w:rPr>
                <w:rFonts w:cs="Times New Roman"/>
              </w:rPr>
            </w:pPr>
            <w:r w:rsidRPr="00004E0F">
              <w:rPr>
                <w:rFonts w:cs="Times New Roman"/>
              </w:rPr>
              <w:t>35</w:t>
            </w:r>
          </w:p>
        </w:tc>
      </w:tr>
      <w:tr w:rsidR="008904DC" w:rsidRPr="00004E0F" w:rsidTr="008904DC">
        <w:tc>
          <w:tcPr>
            <w:tcW w:w="1785" w:type="dxa"/>
            <w:shd w:val="clear" w:color="auto" w:fill="D9D9D9" w:themeFill="background1" w:themeFillShade="D9"/>
            <w:vAlign w:val="center"/>
          </w:tcPr>
          <w:p w:rsidR="008904DC" w:rsidRPr="00004E0F" w:rsidRDefault="008904DC" w:rsidP="00A306F3">
            <w:pPr>
              <w:jc w:val="both"/>
              <w:rPr>
                <w:rFonts w:cs="Times New Roman"/>
                <w:b/>
              </w:rPr>
            </w:pPr>
          </w:p>
        </w:tc>
        <w:tc>
          <w:tcPr>
            <w:tcW w:w="1785" w:type="dxa"/>
            <w:vAlign w:val="center"/>
          </w:tcPr>
          <w:p w:rsidR="008904DC" w:rsidRPr="00004E0F" w:rsidRDefault="00A32BF8" w:rsidP="00A306F3">
            <w:pPr>
              <w:jc w:val="center"/>
              <w:rPr>
                <w:rFonts w:cs="Times New Roman"/>
              </w:rPr>
            </w:pPr>
            <w:r>
              <w:rPr>
                <w:rFonts w:cs="Times New Roman"/>
              </w:rPr>
              <w:fldChar w:fldCharType="begin"/>
            </w:r>
            <w:r w:rsidR="008904DC">
              <w:rPr>
                <w:rFonts w:cs="Times New Roman"/>
              </w:rPr>
              <w:instrText xml:space="preserve"> =SUM(ABOVE) </w:instrText>
            </w:r>
            <w:r>
              <w:rPr>
                <w:rFonts w:cs="Times New Roman"/>
              </w:rPr>
              <w:fldChar w:fldCharType="separate"/>
            </w:r>
            <w:r w:rsidR="008904DC">
              <w:rPr>
                <w:rFonts w:cs="Times New Roman"/>
                <w:noProof/>
              </w:rPr>
              <w:t>60</w:t>
            </w:r>
            <w:r>
              <w:rPr>
                <w:rFonts w:cs="Times New Roman"/>
              </w:rPr>
              <w:fldChar w:fldCharType="end"/>
            </w:r>
          </w:p>
        </w:tc>
        <w:tc>
          <w:tcPr>
            <w:tcW w:w="1785" w:type="dxa"/>
            <w:tcBorders>
              <w:right w:val="single" w:sz="12" w:space="0" w:color="auto"/>
            </w:tcBorders>
            <w:vAlign w:val="center"/>
          </w:tcPr>
          <w:p w:rsidR="008904DC" w:rsidRPr="00004E0F" w:rsidRDefault="00A32BF8" w:rsidP="00A306F3">
            <w:pPr>
              <w:jc w:val="center"/>
              <w:rPr>
                <w:rFonts w:cs="Times New Roman"/>
              </w:rPr>
            </w:pPr>
            <w:r>
              <w:rPr>
                <w:rFonts w:cs="Times New Roman"/>
              </w:rPr>
              <w:fldChar w:fldCharType="begin"/>
            </w:r>
            <w:r w:rsidR="008904DC">
              <w:rPr>
                <w:rFonts w:cs="Times New Roman"/>
              </w:rPr>
              <w:instrText xml:space="preserve"> =SUM(ABOVE) </w:instrText>
            </w:r>
            <w:r>
              <w:rPr>
                <w:rFonts w:cs="Times New Roman"/>
              </w:rPr>
              <w:fldChar w:fldCharType="separate"/>
            </w:r>
            <w:r w:rsidR="008904DC">
              <w:rPr>
                <w:rFonts w:cs="Times New Roman"/>
                <w:noProof/>
              </w:rPr>
              <w:t>100</w:t>
            </w:r>
            <w:r>
              <w:rPr>
                <w:rFonts w:cs="Times New Roman"/>
              </w:rPr>
              <w:fldChar w:fldCharType="end"/>
            </w:r>
          </w:p>
        </w:tc>
        <w:tc>
          <w:tcPr>
            <w:tcW w:w="1786" w:type="dxa"/>
            <w:tcBorders>
              <w:left w:val="single" w:sz="12" w:space="0" w:color="auto"/>
            </w:tcBorders>
            <w:vAlign w:val="center"/>
          </w:tcPr>
          <w:p w:rsidR="008904DC" w:rsidRPr="00004E0F" w:rsidRDefault="00A32BF8" w:rsidP="00A306F3">
            <w:pPr>
              <w:jc w:val="center"/>
              <w:rPr>
                <w:rFonts w:cs="Times New Roman"/>
              </w:rPr>
            </w:pPr>
            <w:r>
              <w:rPr>
                <w:rFonts w:cs="Times New Roman"/>
              </w:rPr>
              <w:fldChar w:fldCharType="begin"/>
            </w:r>
            <w:r w:rsidR="008904DC">
              <w:rPr>
                <w:rFonts w:cs="Times New Roman"/>
              </w:rPr>
              <w:instrText xml:space="preserve"> =SUM(ABOVE) </w:instrText>
            </w:r>
            <w:r>
              <w:rPr>
                <w:rFonts w:cs="Times New Roman"/>
              </w:rPr>
              <w:fldChar w:fldCharType="separate"/>
            </w:r>
            <w:r w:rsidR="008904DC">
              <w:rPr>
                <w:rFonts w:cs="Times New Roman"/>
                <w:noProof/>
              </w:rPr>
              <w:t>60</w:t>
            </w:r>
            <w:r>
              <w:rPr>
                <w:rFonts w:cs="Times New Roman"/>
              </w:rPr>
              <w:fldChar w:fldCharType="end"/>
            </w:r>
          </w:p>
        </w:tc>
        <w:tc>
          <w:tcPr>
            <w:tcW w:w="1786" w:type="dxa"/>
            <w:vAlign w:val="center"/>
          </w:tcPr>
          <w:p w:rsidR="008904DC" w:rsidRPr="00004E0F" w:rsidRDefault="00A32BF8" w:rsidP="00A306F3">
            <w:pPr>
              <w:jc w:val="center"/>
              <w:rPr>
                <w:rFonts w:cs="Times New Roman"/>
              </w:rPr>
            </w:pPr>
            <w:r>
              <w:rPr>
                <w:rFonts w:cs="Times New Roman"/>
              </w:rPr>
              <w:fldChar w:fldCharType="begin"/>
            </w:r>
            <w:r w:rsidR="008904DC">
              <w:rPr>
                <w:rFonts w:cs="Times New Roman"/>
              </w:rPr>
              <w:instrText xml:space="preserve"> =SUM(ABOVE) </w:instrText>
            </w:r>
            <w:r>
              <w:rPr>
                <w:rFonts w:cs="Times New Roman"/>
              </w:rPr>
              <w:fldChar w:fldCharType="separate"/>
            </w:r>
            <w:r w:rsidR="008904DC">
              <w:rPr>
                <w:rFonts w:cs="Times New Roman"/>
                <w:noProof/>
              </w:rPr>
              <w:t>100</w:t>
            </w:r>
            <w:r>
              <w:rPr>
                <w:rFonts w:cs="Times New Roman"/>
              </w:rPr>
              <w:fldChar w:fldCharType="end"/>
            </w:r>
          </w:p>
        </w:tc>
      </w:tr>
    </w:tbl>
    <w:p w:rsidR="000D4EF4" w:rsidRPr="00004E0F" w:rsidRDefault="000D4EF4" w:rsidP="000D4EF4">
      <w:pPr>
        <w:jc w:val="both"/>
        <w:rPr>
          <w:rFonts w:cs="Times New Roman"/>
        </w:rPr>
      </w:pPr>
    </w:p>
    <w:p w:rsidR="0048627F" w:rsidRDefault="0048627F" w:rsidP="0048627F">
      <w:pPr>
        <w:jc w:val="both"/>
        <w:rPr>
          <w:rFonts w:cs="Times New Roman"/>
          <w:b/>
        </w:rPr>
      </w:pPr>
      <w:r w:rsidRPr="0048627F">
        <w:rPr>
          <w:rFonts w:cs="Times New Roman"/>
          <w:b/>
          <w:noProof/>
          <w:lang w:eastAsia="cs-CZ"/>
        </w:rPr>
        <w:drawing>
          <wp:inline distT="0" distB="0" distL="0" distR="0">
            <wp:extent cx="5399405" cy="3149653"/>
            <wp:effectExtent l="19050" t="0" r="10795" b="0"/>
            <wp:docPr id="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8627F" w:rsidRPr="00004E0F" w:rsidRDefault="0055474A" w:rsidP="0048627F">
      <w:pPr>
        <w:jc w:val="both"/>
        <w:rPr>
          <w:rFonts w:cs="Times New Roman"/>
          <w:b/>
        </w:rPr>
      </w:pPr>
      <w:r>
        <w:rPr>
          <w:rFonts w:cs="Times New Roman"/>
          <w:b/>
        </w:rPr>
        <w:t xml:space="preserve">Graf </w:t>
      </w:r>
      <w:r w:rsidR="00FC7D7E">
        <w:rPr>
          <w:rFonts w:cs="Times New Roman"/>
          <w:b/>
        </w:rPr>
        <w:t>26</w:t>
      </w:r>
      <w:r w:rsidR="0048627F" w:rsidRPr="00004E0F">
        <w:rPr>
          <w:rFonts w:cs="Times New Roman"/>
          <w:b/>
        </w:rPr>
        <w:t>. Dobrá a horší kvalita spánku</w:t>
      </w:r>
    </w:p>
    <w:p w:rsidR="00922061" w:rsidRDefault="00922061" w:rsidP="0066319A">
      <w:pPr>
        <w:pStyle w:val="Nadpis2"/>
      </w:pPr>
      <w:bookmarkStart w:id="41" w:name="_Toc359475596"/>
      <w:r>
        <w:lastRenderedPageBreak/>
        <w:t>Analýza hypotéz</w:t>
      </w:r>
      <w:bookmarkEnd w:id="41"/>
    </w:p>
    <w:p w:rsidR="00EE4D13" w:rsidRDefault="00681EFF" w:rsidP="00A36FA7">
      <w:pPr>
        <w:jc w:val="both"/>
      </w:pPr>
      <w:r>
        <w:t>Pro ověření hypotéz</w:t>
      </w:r>
      <w:r w:rsidR="008D702F">
        <w:t xml:space="preserve"> č. 1, 2, 3</w:t>
      </w:r>
      <w:r>
        <w:t xml:space="preserve"> byla použita statistická metoda Studentův T-Test.</w:t>
      </w:r>
      <w:r w:rsidR="00A6198E">
        <w:t xml:space="preserve"> Než se mohl začít počítat T-test, musel se vypočítat F-test, který </w:t>
      </w:r>
      <w:r w:rsidR="00C769CE">
        <w:t xml:space="preserve">určil, jestli </w:t>
      </w:r>
      <w:r w:rsidR="001A13F1">
        <w:t>je rovnost či </w:t>
      </w:r>
      <w:r w:rsidR="00A6198E">
        <w:t>nerovnost rozptylu a následně se podle toho počítal T-test s rovností/nerovností rozptylu.</w:t>
      </w:r>
      <w:r w:rsidR="00694216">
        <w:t xml:space="preserve"> </w:t>
      </w:r>
      <w:r w:rsidR="00EE4D13">
        <w:t>Hladina významnosti (hladina alfa) byla zvolena na 0,05.</w:t>
      </w:r>
    </w:p>
    <w:p w:rsidR="00320A4B" w:rsidRDefault="00320A4B" w:rsidP="001A13F1">
      <w:pPr>
        <w:jc w:val="both"/>
      </w:pPr>
      <w:r>
        <w:t xml:space="preserve">Pro ověření hypotéz č. 4 a </w:t>
      </w:r>
      <w:r w:rsidR="00A36FA7">
        <w:t>5</w:t>
      </w:r>
      <w:r>
        <w:t xml:space="preserve"> byl použit </w:t>
      </w:r>
      <w:r w:rsidRPr="00004E0F">
        <w:rPr>
          <w:rFonts w:cs="Times New Roman"/>
        </w:rPr>
        <w:t>Pearsonův korelační koeficient pro metrická data</w:t>
      </w:r>
      <w:r>
        <w:rPr>
          <w:rFonts w:cs="Times New Roman"/>
        </w:rPr>
        <w:t xml:space="preserve">. </w:t>
      </w:r>
      <w:r w:rsidR="00BC1AD9">
        <w:rPr>
          <w:rFonts w:cs="Times New Roman"/>
        </w:rPr>
        <w:t xml:space="preserve">Vypočtené hodnoty byly porovnány na 5% hladině významnosti s kritickými tabulkovými hodnotami pro Pearsonův korelační koeficient. Tato hodnota při počtu respondentů n=120 činí 0,179. </w:t>
      </w:r>
    </w:p>
    <w:p w:rsidR="009673C4" w:rsidRPr="009673C4" w:rsidRDefault="009673C4" w:rsidP="001A13F1">
      <w:pPr>
        <w:jc w:val="both"/>
        <w:rPr>
          <w:b/>
        </w:rPr>
      </w:pPr>
      <w:r w:rsidRPr="005B745A">
        <w:rPr>
          <w:b/>
        </w:rPr>
        <w:t>Hypotéza č. 1:</w:t>
      </w:r>
      <w:r w:rsidRPr="009673C4">
        <w:rPr>
          <w:b/>
        </w:rPr>
        <w:t xml:space="preserve"> </w:t>
      </w:r>
    </w:p>
    <w:p w:rsidR="009673C4" w:rsidRDefault="009673C4" w:rsidP="001A13F1">
      <w:pPr>
        <w:jc w:val="both"/>
      </w:pPr>
      <w:r>
        <w:t>Lidé pracující v pravidelném pracovním režimu mají lepší kvalitu spánku než lidé pracující v </w:t>
      </w:r>
      <w:r w:rsidR="0029522C">
        <w:t>směnném</w:t>
      </w:r>
      <w:r>
        <w:t xml:space="preserve"> provozu.</w:t>
      </w:r>
    </w:p>
    <w:p w:rsidR="005B745A" w:rsidRPr="001745B4" w:rsidRDefault="005B745A" w:rsidP="005B745A">
      <w:pPr>
        <w:rPr>
          <w:b/>
        </w:rPr>
      </w:pPr>
      <w:r>
        <w:rPr>
          <w:b/>
        </w:rPr>
        <w:t xml:space="preserve">Tabulka </w:t>
      </w:r>
      <w:r w:rsidR="002C0920">
        <w:rPr>
          <w:b/>
        </w:rPr>
        <w:t xml:space="preserve">19. </w:t>
      </w:r>
      <w:r>
        <w:rPr>
          <w:b/>
        </w:rPr>
        <w:t xml:space="preserve"> Dvouvýběrový t-test s rovností rozptylů</w:t>
      </w:r>
      <w:r w:rsidR="009E7934">
        <w:rPr>
          <w:b/>
        </w:rPr>
        <w:t xml:space="preserve"> -</w:t>
      </w:r>
      <w:r>
        <w:rPr>
          <w:b/>
        </w:rPr>
        <w:t xml:space="preserve"> PSQI</w:t>
      </w:r>
      <w:r w:rsidRPr="00A50DA5">
        <w:rPr>
          <w:rFonts w:ascii="Times New Roman" w:eastAsia="Times New Roman" w:hAnsi="Times New Roman" w:cs="Times New Roman"/>
          <w:i/>
          <w:vanish/>
          <w:color w:val="333333"/>
          <w:szCs w:val="24"/>
        </w:rPr>
        <w:t>:-)</w:t>
      </w:r>
    </w:p>
    <w:tbl>
      <w:tblPr>
        <w:tblStyle w:val="Mkatabulky"/>
        <w:tblW w:w="4582" w:type="dxa"/>
        <w:tblLook w:val="04A0"/>
      </w:tblPr>
      <w:tblGrid>
        <w:gridCol w:w="2234"/>
        <w:gridCol w:w="1174"/>
        <w:gridCol w:w="1174"/>
      </w:tblGrid>
      <w:tr w:rsidR="008D702F" w:rsidRPr="009E7934" w:rsidTr="009E7934">
        <w:trPr>
          <w:trHeight w:val="437"/>
        </w:trPr>
        <w:tc>
          <w:tcPr>
            <w:tcW w:w="4582" w:type="dxa"/>
            <w:gridSpan w:val="3"/>
            <w:noWrap/>
            <w:vAlign w:val="center"/>
            <w:hideMark/>
          </w:tcPr>
          <w:p w:rsidR="008D702F" w:rsidRPr="009E7934" w:rsidRDefault="008D702F" w:rsidP="005B745A">
            <w:pPr>
              <w:rPr>
                <w:rFonts w:eastAsia="Times New Roman" w:cstheme="minorHAnsi"/>
                <w:b/>
                <w:color w:val="000000"/>
                <w:sz w:val="24"/>
              </w:rPr>
            </w:pPr>
            <w:r w:rsidRPr="009E7934">
              <w:rPr>
                <w:rFonts w:eastAsia="Times New Roman" w:cstheme="minorHAnsi"/>
                <w:b/>
                <w:color w:val="000000"/>
                <w:sz w:val="24"/>
              </w:rPr>
              <w:t>Dvouvýběrový t-test s rovností rozptylů</w:t>
            </w:r>
          </w:p>
        </w:tc>
      </w:tr>
      <w:tr w:rsidR="008D702F" w:rsidRPr="009E7934" w:rsidTr="009E7934">
        <w:trPr>
          <w:trHeight w:val="309"/>
        </w:trPr>
        <w:tc>
          <w:tcPr>
            <w:tcW w:w="2234" w:type="dxa"/>
            <w:noWrap/>
            <w:vAlign w:val="center"/>
            <w:hideMark/>
          </w:tcPr>
          <w:p w:rsidR="008D702F" w:rsidRPr="009E7934" w:rsidRDefault="008D702F" w:rsidP="005B745A">
            <w:pPr>
              <w:rPr>
                <w:rFonts w:eastAsia="Times New Roman" w:cstheme="minorHAnsi"/>
                <w:b/>
                <w:iCs/>
                <w:color w:val="000000"/>
                <w:sz w:val="24"/>
              </w:rPr>
            </w:pPr>
            <w:r w:rsidRPr="009E7934">
              <w:rPr>
                <w:rFonts w:eastAsia="Times New Roman" w:cstheme="minorHAnsi"/>
                <w:b/>
                <w:iCs/>
                <w:color w:val="000000"/>
                <w:sz w:val="24"/>
              </w:rPr>
              <w:t> </w:t>
            </w:r>
          </w:p>
        </w:tc>
        <w:tc>
          <w:tcPr>
            <w:tcW w:w="1174" w:type="dxa"/>
            <w:noWrap/>
            <w:vAlign w:val="center"/>
            <w:hideMark/>
          </w:tcPr>
          <w:p w:rsidR="008D702F" w:rsidRPr="009E7934" w:rsidRDefault="008D702F" w:rsidP="005B745A">
            <w:pPr>
              <w:jc w:val="center"/>
              <w:rPr>
                <w:rFonts w:eastAsia="Times New Roman" w:cstheme="minorHAnsi"/>
                <w:b/>
                <w:iCs/>
                <w:color w:val="000000"/>
                <w:sz w:val="24"/>
              </w:rPr>
            </w:pPr>
            <w:r w:rsidRPr="009E7934">
              <w:rPr>
                <w:rFonts w:eastAsia="Times New Roman" w:cstheme="minorHAnsi"/>
                <w:b/>
                <w:iCs/>
                <w:color w:val="000000"/>
                <w:sz w:val="24"/>
              </w:rPr>
              <w:t>Soubor 1</w:t>
            </w:r>
          </w:p>
        </w:tc>
        <w:tc>
          <w:tcPr>
            <w:tcW w:w="1174" w:type="dxa"/>
            <w:noWrap/>
            <w:vAlign w:val="center"/>
            <w:hideMark/>
          </w:tcPr>
          <w:p w:rsidR="008D702F" w:rsidRPr="009E7934" w:rsidRDefault="008D702F" w:rsidP="005B745A">
            <w:pPr>
              <w:jc w:val="center"/>
              <w:rPr>
                <w:rFonts w:eastAsia="Times New Roman" w:cstheme="minorHAnsi"/>
                <w:b/>
                <w:iCs/>
                <w:color w:val="000000"/>
                <w:sz w:val="24"/>
              </w:rPr>
            </w:pPr>
            <w:r w:rsidRPr="009E7934">
              <w:rPr>
                <w:rFonts w:eastAsia="Times New Roman" w:cstheme="minorHAnsi"/>
                <w:b/>
                <w:iCs/>
                <w:color w:val="000000"/>
                <w:sz w:val="24"/>
              </w:rPr>
              <w:t>Soubor 2</w:t>
            </w:r>
          </w:p>
        </w:tc>
      </w:tr>
      <w:tr w:rsidR="008D702F" w:rsidRPr="009E7934" w:rsidTr="009E7934">
        <w:trPr>
          <w:trHeight w:val="309"/>
        </w:trPr>
        <w:tc>
          <w:tcPr>
            <w:tcW w:w="2234" w:type="dxa"/>
            <w:noWrap/>
            <w:vAlign w:val="center"/>
            <w:hideMark/>
          </w:tcPr>
          <w:p w:rsidR="008D702F" w:rsidRPr="009E7934" w:rsidRDefault="008D702F" w:rsidP="005B745A">
            <w:pPr>
              <w:rPr>
                <w:rFonts w:eastAsia="Times New Roman" w:cstheme="minorHAnsi"/>
                <w:b/>
                <w:color w:val="000000"/>
                <w:sz w:val="24"/>
              </w:rPr>
            </w:pPr>
            <w:proofErr w:type="spellStart"/>
            <w:r w:rsidRPr="009E7934">
              <w:rPr>
                <w:rFonts w:eastAsia="Times New Roman" w:cstheme="minorHAnsi"/>
                <w:b/>
                <w:color w:val="000000"/>
                <w:sz w:val="24"/>
              </w:rPr>
              <w:t>Stř</w:t>
            </w:r>
            <w:proofErr w:type="spellEnd"/>
            <w:r w:rsidRPr="009E7934">
              <w:rPr>
                <w:rFonts w:eastAsia="Times New Roman" w:cstheme="minorHAnsi"/>
                <w:b/>
                <w:color w:val="000000"/>
                <w:sz w:val="24"/>
              </w:rPr>
              <w:t>. hodnota</w:t>
            </w:r>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4,683333</w:t>
            </w:r>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4,616667</w:t>
            </w:r>
          </w:p>
        </w:tc>
      </w:tr>
      <w:tr w:rsidR="008D702F" w:rsidRPr="009E7934" w:rsidTr="009E7934">
        <w:trPr>
          <w:trHeight w:val="309"/>
        </w:trPr>
        <w:tc>
          <w:tcPr>
            <w:tcW w:w="2234" w:type="dxa"/>
            <w:noWrap/>
            <w:vAlign w:val="center"/>
            <w:hideMark/>
          </w:tcPr>
          <w:p w:rsidR="008D702F" w:rsidRPr="009E7934" w:rsidRDefault="008D702F" w:rsidP="005B745A">
            <w:pPr>
              <w:rPr>
                <w:rFonts w:eastAsia="Times New Roman" w:cstheme="minorHAnsi"/>
                <w:b/>
                <w:color w:val="000000"/>
                <w:sz w:val="24"/>
              </w:rPr>
            </w:pPr>
            <w:r w:rsidRPr="009E7934">
              <w:rPr>
                <w:rFonts w:eastAsia="Times New Roman" w:cstheme="minorHAnsi"/>
                <w:b/>
                <w:color w:val="000000"/>
                <w:sz w:val="24"/>
              </w:rPr>
              <w:t>Rozptyl</w:t>
            </w:r>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6,186158</w:t>
            </w:r>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6,138701</w:t>
            </w:r>
          </w:p>
        </w:tc>
      </w:tr>
      <w:tr w:rsidR="008D702F" w:rsidRPr="009E7934" w:rsidTr="009E7934">
        <w:trPr>
          <w:trHeight w:val="309"/>
        </w:trPr>
        <w:tc>
          <w:tcPr>
            <w:tcW w:w="2234" w:type="dxa"/>
            <w:noWrap/>
            <w:vAlign w:val="center"/>
            <w:hideMark/>
          </w:tcPr>
          <w:p w:rsidR="008D702F" w:rsidRPr="009E7934" w:rsidRDefault="008D702F" w:rsidP="005B745A">
            <w:pPr>
              <w:rPr>
                <w:rFonts w:eastAsia="Times New Roman" w:cstheme="minorHAnsi"/>
                <w:b/>
                <w:color w:val="000000"/>
                <w:sz w:val="24"/>
              </w:rPr>
            </w:pPr>
            <w:r w:rsidRPr="009E7934">
              <w:rPr>
                <w:rFonts w:eastAsia="Times New Roman" w:cstheme="minorHAnsi"/>
                <w:b/>
                <w:color w:val="000000"/>
                <w:sz w:val="24"/>
              </w:rPr>
              <w:t>Pozorování</w:t>
            </w:r>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60</w:t>
            </w:r>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60</w:t>
            </w:r>
          </w:p>
        </w:tc>
      </w:tr>
      <w:tr w:rsidR="008D702F" w:rsidRPr="009E7934" w:rsidTr="009E7934">
        <w:trPr>
          <w:trHeight w:val="309"/>
        </w:trPr>
        <w:tc>
          <w:tcPr>
            <w:tcW w:w="2234" w:type="dxa"/>
            <w:noWrap/>
            <w:vAlign w:val="center"/>
            <w:hideMark/>
          </w:tcPr>
          <w:p w:rsidR="008D702F" w:rsidRPr="009E7934" w:rsidRDefault="008D702F" w:rsidP="005B745A">
            <w:pPr>
              <w:rPr>
                <w:rFonts w:eastAsia="Times New Roman" w:cstheme="minorHAnsi"/>
                <w:b/>
                <w:color w:val="000000"/>
                <w:sz w:val="24"/>
              </w:rPr>
            </w:pPr>
            <w:r w:rsidRPr="009E7934">
              <w:rPr>
                <w:rFonts w:eastAsia="Times New Roman" w:cstheme="minorHAnsi"/>
                <w:b/>
                <w:color w:val="000000"/>
                <w:sz w:val="24"/>
              </w:rPr>
              <w:t xml:space="preserve">t </w:t>
            </w:r>
            <w:proofErr w:type="spellStart"/>
            <w:r w:rsidRPr="009E7934">
              <w:rPr>
                <w:rFonts w:eastAsia="Times New Roman" w:cstheme="minorHAnsi"/>
                <w:b/>
                <w:color w:val="000000"/>
                <w:sz w:val="24"/>
              </w:rPr>
              <w:t>Stat</w:t>
            </w:r>
            <w:proofErr w:type="spellEnd"/>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0,147093</w:t>
            </w:r>
          </w:p>
        </w:tc>
        <w:tc>
          <w:tcPr>
            <w:tcW w:w="1174" w:type="dxa"/>
            <w:noWrap/>
            <w:vAlign w:val="center"/>
            <w:hideMark/>
          </w:tcPr>
          <w:p w:rsidR="008D702F" w:rsidRPr="009E7934" w:rsidRDefault="008D702F" w:rsidP="005B745A">
            <w:pPr>
              <w:jc w:val="center"/>
              <w:rPr>
                <w:rFonts w:eastAsia="Times New Roman" w:cstheme="minorHAnsi"/>
                <w:color w:val="000000"/>
                <w:sz w:val="24"/>
              </w:rPr>
            </w:pPr>
          </w:p>
        </w:tc>
      </w:tr>
      <w:tr w:rsidR="008D702F" w:rsidRPr="009E7934" w:rsidTr="009E7934">
        <w:trPr>
          <w:trHeight w:val="309"/>
        </w:trPr>
        <w:tc>
          <w:tcPr>
            <w:tcW w:w="2234" w:type="dxa"/>
            <w:noWrap/>
            <w:vAlign w:val="center"/>
            <w:hideMark/>
          </w:tcPr>
          <w:p w:rsidR="008D702F" w:rsidRPr="009E7934" w:rsidRDefault="008D702F" w:rsidP="005B745A">
            <w:pPr>
              <w:rPr>
                <w:rFonts w:eastAsia="Times New Roman" w:cstheme="minorHAnsi"/>
                <w:b/>
                <w:color w:val="000000"/>
                <w:sz w:val="24"/>
              </w:rPr>
            </w:pPr>
            <w:proofErr w:type="gramStart"/>
            <w:r w:rsidRPr="009E7934">
              <w:rPr>
                <w:rFonts w:eastAsia="Times New Roman" w:cstheme="minorHAnsi"/>
                <w:b/>
                <w:color w:val="000000"/>
                <w:sz w:val="24"/>
              </w:rPr>
              <w:t>P(T&lt;=t</w:t>
            </w:r>
            <w:proofErr w:type="gramEnd"/>
            <w:r w:rsidRPr="009E7934">
              <w:rPr>
                <w:rFonts w:eastAsia="Times New Roman" w:cstheme="minorHAnsi"/>
                <w:b/>
                <w:color w:val="000000"/>
                <w:sz w:val="24"/>
              </w:rPr>
              <w:t>) (2)</w:t>
            </w:r>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0,883309</w:t>
            </w:r>
          </w:p>
        </w:tc>
        <w:tc>
          <w:tcPr>
            <w:tcW w:w="1174" w:type="dxa"/>
            <w:noWrap/>
            <w:vAlign w:val="center"/>
            <w:hideMark/>
          </w:tcPr>
          <w:p w:rsidR="008D702F" w:rsidRPr="009E7934" w:rsidRDefault="008D702F" w:rsidP="005B745A">
            <w:pPr>
              <w:jc w:val="center"/>
              <w:rPr>
                <w:rFonts w:eastAsia="Times New Roman" w:cstheme="minorHAnsi"/>
                <w:color w:val="000000"/>
                <w:sz w:val="24"/>
              </w:rPr>
            </w:pPr>
          </w:p>
        </w:tc>
      </w:tr>
      <w:tr w:rsidR="008D702F" w:rsidRPr="009E7934" w:rsidTr="009E7934">
        <w:trPr>
          <w:trHeight w:val="324"/>
        </w:trPr>
        <w:tc>
          <w:tcPr>
            <w:tcW w:w="2234" w:type="dxa"/>
            <w:noWrap/>
            <w:vAlign w:val="center"/>
            <w:hideMark/>
          </w:tcPr>
          <w:p w:rsidR="008D702F" w:rsidRPr="009E7934" w:rsidRDefault="008D702F" w:rsidP="005B745A">
            <w:pPr>
              <w:rPr>
                <w:rFonts w:eastAsia="Times New Roman" w:cstheme="minorHAnsi"/>
                <w:b/>
                <w:color w:val="000000"/>
                <w:sz w:val="24"/>
              </w:rPr>
            </w:pPr>
            <w:r w:rsidRPr="009E7934">
              <w:rPr>
                <w:rFonts w:eastAsia="Times New Roman" w:cstheme="minorHAnsi"/>
                <w:b/>
                <w:color w:val="000000"/>
                <w:sz w:val="24"/>
              </w:rPr>
              <w:t xml:space="preserve">t </w:t>
            </w:r>
            <w:proofErr w:type="spellStart"/>
            <w:r w:rsidRPr="009E7934">
              <w:rPr>
                <w:rFonts w:eastAsia="Times New Roman" w:cstheme="minorHAnsi"/>
                <w:b/>
                <w:color w:val="000000"/>
                <w:sz w:val="24"/>
              </w:rPr>
              <w:t>krit</w:t>
            </w:r>
            <w:proofErr w:type="spellEnd"/>
            <w:r w:rsidRPr="009E7934">
              <w:rPr>
                <w:rFonts w:eastAsia="Times New Roman" w:cstheme="minorHAnsi"/>
                <w:b/>
                <w:color w:val="000000"/>
                <w:sz w:val="24"/>
              </w:rPr>
              <w:t xml:space="preserve"> (2)</w:t>
            </w:r>
          </w:p>
        </w:tc>
        <w:tc>
          <w:tcPr>
            <w:tcW w:w="1174" w:type="dxa"/>
            <w:noWrap/>
            <w:vAlign w:val="center"/>
            <w:hideMark/>
          </w:tcPr>
          <w:p w:rsidR="008D702F" w:rsidRPr="009E7934" w:rsidRDefault="008D702F" w:rsidP="005B745A">
            <w:pPr>
              <w:jc w:val="center"/>
              <w:rPr>
                <w:rFonts w:eastAsia="Times New Roman" w:cstheme="minorHAnsi"/>
                <w:color w:val="000000"/>
                <w:sz w:val="24"/>
              </w:rPr>
            </w:pPr>
            <w:r w:rsidRPr="009E7934">
              <w:rPr>
                <w:rFonts w:eastAsia="Times New Roman" w:cstheme="minorHAnsi"/>
                <w:color w:val="000000"/>
                <w:sz w:val="24"/>
              </w:rPr>
              <w:t>1,980272</w:t>
            </w:r>
          </w:p>
        </w:tc>
        <w:tc>
          <w:tcPr>
            <w:tcW w:w="1174" w:type="dxa"/>
            <w:noWrap/>
            <w:vAlign w:val="center"/>
            <w:hideMark/>
          </w:tcPr>
          <w:p w:rsidR="008D702F" w:rsidRPr="009E7934" w:rsidRDefault="008D702F" w:rsidP="005B745A">
            <w:pPr>
              <w:jc w:val="center"/>
              <w:rPr>
                <w:rFonts w:eastAsia="Times New Roman" w:cstheme="minorHAnsi"/>
                <w:color w:val="000000"/>
                <w:sz w:val="24"/>
              </w:rPr>
            </w:pPr>
          </w:p>
        </w:tc>
      </w:tr>
    </w:tbl>
    <w:p w:rsidR="00E20DDF" w:rsidRDefault="00E20DDF" w:rsidP="001745B4">
      <w:pPr>
        <w:rPr>
          <w:b/>
        </w:rPr>
      </w:pPr>
    </w:p>
    <w:p w:rsidR="00A827BB" w:rsidRPr="002612D1" w:rsidRDefault="006F0327" w:rsidP="00A827BB">
      <w:pPr>
        <w:jc w:val="both"/>
        <w:rPr>
          <w:rFonts w:ascii="Times New Roman" w:eastAsia="Times New Roman" w:hAnsi="Times New Roman" w:cs="Times New Roman"/>
          <w:color w:val="000000"/>
        </w:rPr>
      </w:pPr>
      <w:r>
        <w:t>Z Tabulky 19</w:t>
      </w:r>
      <w:r w:rsidR="00A827BB" w:rsidRPr="00ED30F8">
        <w:t xml:space="preserve"> je zřejmé, že statistická hodnota T </w:t>
      </w:r>
      <w:r w:rsidR="00626782">
        <w:t>(0,147093</w:t>
      </w:r>
      <w:r w:rsidR="00A827BB">
        <w:rPr>
          <w:rFonts w:ascii="Times New Roman" w:eastAsia="Times New Roman" w:hAnsi="Times New Roman" w:cs="Times New Roman"/>
          <w:color w:val="000000"/>
        </w:rPr>
        <w:t>) je menší než hodnot</w:t>
      </w:r>
      <w:r w:rsidR="001A13F1">
        <w:rPr>
          <w:rFonts w:ascii="Times New Roman" w:eastAsia="Times New Roman" w:hAnsi="Times New Roman" w:cs="Times New Roman"/>
          <w:color w:val="000000"/>
        </w:rPr>
        <w:t>a t </w:t>
      </w:r>
      <w:proofErr w:type="gramStart"/>
      <w:r w:rsidR="00A827BB">
        <w:rPr>
          <w:rFonts w:ascii="Times New Roman" w:eastAsia="Times New Roman" w:hAnsi="Times New Roman" w:cs="Times New Roman"/>
          <w:color w:val="000000"/>
        </w:rPr>
        <w:t>kritická (2) (1,980272</w:t>
      </w:r>
      <w:proofErr w:type="gramEnd"/>
      <w:r w:rsidR="00A827BB">
        <w:rPr>
          <w:rFonts w:ascii="Times New Roman" w:eastAsia="Times New Roman" w:hAnsi="Times New Roman" w:cs="Times New Roman"/>
          <w:color w:val="000000"/>
        </w:rPr>
        <w:t xml:space="preserve">). </w:t>
      </w:r>
      <w:proofErr w:type="gramStart"/>
      <w:r w:rsidR="00A827BB">
        <w:rPr>
          <w:rFonts w:ascii="Times New Roman" w:eastAsia="Times New Roman" w:hAnsi="Times New Roman" w:cs="Times New Roman"/>
          <w:color w:val="000000"/>
        </w:rPr>
        <w:t xml:space="preserve">Hodnota P (2) </w:t>
      </w:r>
      <w:r w:rsidR="00797AA3">
        <w:rPr>
          <w:rFonts w:ascii="Times New Roman" w:eastAsia="Times New Roman" w:hAnsi="Times New Roman" w:cs="Times New Roman"/>
          <w:color w:val="000000"/>
        </w:rPr>
        <w:t>(0,</w:t>
      </w:r>
      <w:r w:rsidR="00797AA3" w:rsidRPr="00797AA3">
        <w:rPr>
          <w:rFonts w:eastAsia="Times New Roman" w:cstheme="minorHAnsi"/>
          <w:color w:val="000000"/>
        </w:rPr>
        <w:t xml:space="preserve"> </w:t>
      </w:r>
      <w:r w:rsidR="00797AA3" w:rsidRPr="009E7934">
        <w:rPr>
          <w:rFonts w:eastAsia="Times New Roman" w:cstheme="minorHAnsi"/>
          <w:color w:val="000000"/>
        </w:rPr>
        <w:t>883309</w:t>
      </w:r>
      <w:proofErr w:type="gramEnd"/>
      <w:r w:rsidR="00797AA3">
        <w:rPr>
          <w:rFonts w:eastAsia="Times New Roman" w:cstheme="minorHAnsi"/>
          <w:color w:val="000000"/>
        </w:rPr>
        <w:t xml:space="preserve">) </w:t>
      </w:r>
      <w:r w:rsidR="00A827BB">
        <w:rPr>
          <w:rFonts w:ascii="Times New Roman" w:eastAsia="Times New Roman" w:hAnsi="Times New Roman" w:cs="Times New Roman"/>
          <w:color w:val="000000"/>
        </w:rPr>
        <w:t xml:space="preserve">je větší než hladina alfa (0,05). Stanovenou hypotézu </w:t>
      </w:r>
      <w:r w:rsidR="00A827BB" w:rsidRPr="00A50DA5">
        <w:rPr>
          <w:rFonts w:ascii="Times New Roman" w:eastAsia="Times New Roman" w:hAnsi="Times New Roman" w:cs="Times New Roman"/>
          <w:b/>
          <w:color w:val="000000"/>
        </w:rPr>
        <w:t>zamítáme</w:t>
      </w:r>
      <w:r w:rsidR="00A827BB">
        <w:rPr>
          <w:rFonts w:ascii="Times New Roman" w:eastAsia="Times New Roman" w:hAnsi="Times New Roman" w:cs="Times New Roman"/>
          <w:color w:val="000000"/>
        </w:rPr>
        <w:t>, protože mezi lidmi pracujícími v pravidelném pracovním režimu a lidmi pracujícími v nepravidelném pracovním režimu není rozdíl v</w:t>
      </w:r>
      <w:r w:rsidR="00E20DDF">
        <w:rPr>
          <w:rFonts w:ascii="Times New Roman" w:eastAsia="Times New Roman" w:hAnsi="Times New Roman" w:cs="Times New Roman"/>
          <w:color w:val="000000"/>
        </w:rPr>
        <w:t> kvalitě spánku</w:t>
      </w:r>
      <w:r w:rsidR="00A827BB">
        <w:rPr>
          <w:rFonts w:ascii="Times New Roman" w:eastAsia="Times New Roman" w:hAnsi="Times New Roman" w:cs="Times New Roman"/>
          <w:color w:val="000000"/>
        </w:rPr>
        <w:t>. Platí nulová hypotéza, že mezi danými skupinami není rozdíl.</w:t>
      </w:r>
    </w:p>
    <w:p w:rsidR="006F4766" w:rsidRDefault="006F4766" w:rsidP="00EE4D13">
      <w:pPr>
        <w:rPr>
          <w:b/>
        </w:rPr>
      </w:pPr>
      <w:r w:rsidRPr="005B745A">
        <w:rPr>
          <w:b/>
        </w:rPr>
        <w:t>Hypotéza č. 2:</w:t>
      </w:r>
    </w:p>
    <w:p w:rsidR="006F4766" w:rsidRPr="006F4766" w:rsidRDefault="006F4766" w:rsidP="00EE4D13">
      <w:pPr>
        <w:rPr>
          <w:b/>
        </w:rPr>
      </w:pPr>
      <w:r>
        <w:t>Lidé pracující v pravidelném pracovním režimu mají lepší spánkové návyky než lidé pracující v </w:t>
      </w:r>
      <w:r w:rsidR="0029522C">
        <w:t>směnném</w:t>
      </w:r>
      <w:r>
        <w:t xml:space="preserve"> pracovním provozu.</w:t>
      </w:r>
    </w:p>
    <w:p w:rsidR="00807EBE" w:rsidRDefault="00807EBE" w:rsidP="00EE4D13">
      <w:pPr>
        <w:rPr>
          <w:b/>
        </w:rPr>
      </w:pPr>
    </w:p>
    <w:p w:rsidR="00422036" w:rsidRPr="00422036" w:rsidRDefault="001E46ED" w:rsidP="00EE4D13">
      <w:pPr>
        <w:rPr>
          <w:rFonts w:ascii="Times New Roman" w:eastAsia="MS Mincho" w:hAnsi="Times New Roman" w:cs="Times New Roman"/>
          <w:b/>
        </w:rPr>
      </w:pPr>
      <w:r w:rsidRPr="00865744">
        <w:rPr>
          <w:b/>
        </w:rPr>
        <w:lastRenderedPageBreak/>
        <w:t xml:space="preserve">Tabulka </w:t>
      </w:r>
      <w:r w:rsidR="002C0920">
        <w:rPr>
          <w:b/>
        </w:rPr>
        <w:t>20</w:t>
      </w:r>
      <w:r w:rsidRPr="00865744">
        <w:rPr>
          <w:b/>
        </w:rPr>
        <w:t>.</w:t>
      </w:r>
      <w:r w:rsidR="00422036" w:rsidRPr="00865744">
        <w:rPr>
          <w:b/>
        </w:rPr>
        <w:t xml:space="preserve"> Dvouvýběrový t-test s rovností rozptylů</w:t>
      </w:r>
      <w:r w:rsidR="009E7934">
        <w:rPr>
          <w:b/>
        </w:rPr>
        <w:t xml:space="preserve"> -</w:t>
      </w:r>
      <w:r w:rsidR="006F276E" w:rsidRPr="00865744">
        <w:rPr>
          <w:b/>
        </w:rPr>
        <w:t xml:space="preserve"> </w:t>
      </w:r>
      <w:r w:rsidR="005B745A">
        <w:rPr>
          <w:b/>
        </w:rPr>
        <w:t>Návyky</w:t>
      </w:r>
    </w:p>
    <w:tbl>
      <w:tblPr>
        <w:tblStyle w:val="Mkatabulky"/>
        <w:tblW w:w="4512" w:type="dxa"/>
        <w:tblLook w:val="04A0"/>
      </w:tblPr>
      <w:tblGrid>
        <w:gridCol w:w="2098"/>
        <w:gridCol w:w="1155"/>
        <w:gridCol w:w="1259"/>
      </w:tblGrid>
      <w:tr w:rsidR="00EE4D13" w:rsidRPr="002612D1" w:rsidTr="009E7934">
        <w:trPr>
          <w:trHeight w:val="435"/>
        </w:trPr>
        <w:tc>
          <w:tcPr>
            <w:tcW w:w="4512" w:type="dxa"/>
            <w:gridSpan w:val="3"/>
            <w:noWrap/>
            <w:vAlign w:val="center"/>
            <w:hideMark/>
          </w:tcPr>
          <w:p w:rsidR="009E7934" w:rsidRPr="002612D1" w:rsidRDefault="00EE4D13" w:rsidP="009E7934">
            <w:pPr>
              <w:rPr>
                <w:rFonts w:ascii="Times New Roman" w:eastAsia="Times New Roman" w:hAnsi="Times New Roman" w:cs="Times New Roman"/>
                <w:b/>
                <w:color w:val="000000"/>
                <w:sz w:val="24"/>
              </w:rPr>
            </w:pPr>
            <w:r w:rsidRPr="002612D1">
              <w:rPr>
                <w:rFonts w:ascii="Times New Roman" w:eastAsia="Times New Roman" w:hAnsi="Times New Roman" w:cs="Times New Roman"/>
                <w:b/>
                <w:color w:val="000000"/>
                <w:sz w:val="24"/>
              </w:rPr>
              <w:t>Dvouvýběrový t-test s rovností rozptylů</w:t>
            </w:r>
          </w:p>
        </w:tc>
      </w:tr>
      <w:tr w:rsidR="00EE4D13" w:rsidRPr="002612D1" w:rsidTr="009E7934">
        <w:trPr>
          <w:trHeight w:val="306"/>
        </w:trPr>
        <w:tc>
          <w:tcPr>
            <w:tcW w:w="2098" w:type="dxa"/>
            <w:noWrap/>
            <w:hideMark/>
          </w:tcPr>
          <w:p w:rsidR="00EE4D13" w:rsidRPr="002612D1" w:rsidRDefault="00EE4D13" w:rsidP="00F7357F">
            <w:pPr>
              <w:jc w:val="center"/>
              <w:rPr>
                <w:rFonts w:ascii="Times New Roman" w:eastAsia="Times New Roman" w:hAnsi="Times New Roman" w:cs="Times New Roman"/>
                <w:b/>
                <w:iCs/>
                <w:color w:val="000000"/>
                <w:sz w:val="24"/>
              </w:rPr>
            </w:pPr>
            <w:r w:rsidRPr="002612D1">
              <w:rPr>
                <w:rFonts w:ascii="Times New Roman" w:eastAsia="Times New Roman" w:hAnsi="Times New Roman" w:cs="Times New Roman"/>
                <w:b/>
                <w:iCs/>
                <w:color w:val="000000"/>
                <w:sz w:val="24"/>
              </w:rPr>
              <w:t> </w:t>
            </w:r>
          </w:p>
        </w:tc>
        <w:tc>
          <w:tcPr>
            <w:tcW w:w="1155" w:type="dxa"/>
            <w:noWrap/>
            <w:hideMark/>
          </w:tcPr>
          <w:p w:rsidR="00EE4D13" w:rsidRPr="002612D1" w:rsidRDefault="00EE4D13" w:rsidP="00F7357F">
            <w:pPr>
              <w:jc w:val="center"/>
              <w:rPr>
                <w:rFonts w:ascii="Times New Roman" w:eastAsia="Times New Roman" w:hAnsi="Times New Roman" w:cs="Times New Roman"/>
                <w:b/>
                <w:iCs/>
                <w:color w:val="000000"/>
                <w:sz w:val="24"/>
              </w:rPr>
            </w:pPr>
            <w:r w:rsidRPr="002612D1">
              <w:rPr>
                <w:rFonts w:ascii="Times New Roman" w:eastAsia="Times New Roman" w:hAnsi="Times New Roman" w:cs="Times New Roman"/>
                <w:b/>
                <w:iCs/>
                <w:color w:val="000000"/>
                <w:sz w:val="24"/>
              </w:rPr>
              <w:t>Soubor 1</w:t>
            </w:r>
          </w:p>
        </w:tc>
        <w:tc>
          <w:tcPr>
            <w:tcW w:w="1259" w:type="dxa"/>
            <w:noWrap/>
            <w:hideMark/>
          </w:tcPr>
          <w:p w:rsidR="00EE4D13" w:rsidRPr="002612D1" w:rsidRDefault="00EE4D13" w:rsidP="00F7357F">
            <w:pPr>
              <w:jc w:val="center"/>
              <w:rPr>
                <w:rFonts w:ascii="Times New Roman" w:eastAsia="Times New Roman" w:hAnsi="Times New Roman" w:cs="Times New Roman"/>
                <w:b/>
                <w:iCs/>
                <w:color w:val="000000"/>
                <w:sz w:val="24"/>
              </w:rPr>
            </w:pPr>
            <w:r w:rsidRPr="002612D1">
              <w:rPr>
                <w:rFonts w:ascii="Times New Roman" w:eastAsia="Times New Roman" w:hAnsi="Times New Roman" w:cs="Times New Roman"/>
                <w:b/>
                <w:iCs/>
                <w:color w:val="000000"/>
                <w:sz w:val="24"/>
              </w:rPr>
              <w:t>Soubor 2</w:t>
            </w:r>
          </w:p>
        </w:tc>
      </w:tr>
      <w:tr w:rsidR="00EE4D13" w:rsidRPr="002612D1" w:rsidTr="009E7934">
        <w:trPr>
          <w:trHeight w:val="306"/>
        </w:trPr>
        <w:tc>
          <w:tcPr>
            <w:tcW w:w="2098" w:type="dxa"/>
            <w:noWrap/>
            <w:hideMark/>
          </w:tcPr>
          <w:p w:rsidR="00EE4D13" w:rsidRPr="002612D1" w:rsidRDefault="00EE4D13" w:rsidP="00F7357F">
            <w:pPr>
              <w:rPr>
                <w:rFonts w:ascii="Times New Roman" w:eastAsia="Times New Roman" w:hAnsi="Times New Roman" w:cs="Times New Roman"/>
                <w:b/>
                <w:color w:val="000000"/>
                <w:sz w:val="24"/>
              </w:rPr>
            </w:pPr>
            <w:proofErr w:type="spellStart"/>
            <w:r w:rsidRPr="002612D1">
              <w:rPr>
                <w:rFonts w:ascii="Times New Roman" w:eastAsia="Times New Roman" w:hAnsi="Times New Roman" w:cs="Times New Roman"/>
                <w:b/>
                <w:color w:val="000000"/>
                <w:sz w:val="24"/>
              </w:rPr>
              <w:t>Stř</w:t>
            </w:r>
            <w:proofErr w:type="spellEnd"/>
            <w:r w:rsidRPr="002612D1">
              <w:rPr>
                <w:rFonts w:ascii="Times New Roman" w:eastAsia="Times New Roman" w:hAnsi="Times New Roman" w:cs="Times New Roman"/>
                <w:b/>
                <w:color w:val="000000"/>
                <w:sz w:val="24"/>
              </w:rPr>
              <w:t>. hodnota</w:t>
            </w:r>
          </w:p>
        </w:tc>
        <w:tc>
          <w:tcPr>
            <w:tcW w:w="1155"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2,160833</w:t>
            </w:r>
          </w:p>
        </w:tc>
        <w:tc>
          <w:tcPr>
            <w:tcW w:w="1259"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2,4175</w:t>
            </w:r>
          </w:p>
        </w:tc>
      </w:tr>
      <w:tr w:rsidR="00EE4D13" w:rsidRPr="002612D1" w:rsidTr="009E7934">
        <w:trPr>
          <w:trHeight w:val="306"/>
        </w:trPr>
        <w:tc>
          <w:tcPr>
            <w:tcW w:w="2098" w:type="dxa"/>
            <w:noWrap/>
            <w:hideMark/>
          </w:tcPr>
          <w:p w:rsidR="00EE4D13" w:rsidRPr="002612D1" w:rsidRDefault="00EE4D13" w:rsidP="00F7357F">
            <w:pPr>
              <w:rPr>
                <w:rFonts w:ascii="Times New Roman" w:eastAsia="Times New Roman" w:hAnsi="Times New Roman" w:cs="Times New Roman"/>
                <w:b/>
                <w:color w:val="000000"/>
                <w:sz w:val="24"/>
              </w:rPr>
            </w:pPr>
            <w:r w:rsidRPr="002612D1">
              <w:rPr>
                <w:rFonts w:ascii="Times New Roman" w:eastAsia="Times New Roman" w:hAnsi="Times New Roman" w:cs="Times New Roman"/>
                <w:b/>
                <w:color w:val="000000"/>
                <w:sz w:val="24"/>
              </w:rPr>
              <w:t>Rozptyl</w:t>
            </w:r>
          </w:p>
        </w:tc>
        <w:tc>
          <w:tcPr>
            <w:tcW w:w="1155"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0,064086</w:t>
            </w:r>
          </w:p>
        </w:tc>
        <w:tc>
          <w:tcPr>
            <w:tcW w:w="1259"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0,054724</w:t>
            </w:r>
          </w:p>
        </w:tc>
      </w:tr>
      <w:tr w:rsidR="00EE4D13" w:rsidRPr="002612D1" w:rsidTr="009E7934">
        <w:trPr>
          <w:trHeight w:val="306"/>
        </w:trPr>
        <w:tc>
          <w:tcPr>
            <w:tcW w:w="2098" w:type="dxa"/>
            <w:noWrap/>
            <w:hideMark/>
          </w:tcPr>
          <w:p w:rsidR="00EE4D13" w:rsidRPr="002612D1" w:rsidRDefault="00EE4D13" w:rsidP="00F7357F">
            <w:pPr>
              <w:rPr>
                <w:rFonts w:ascii="Times New Roman" w:eastAsia="Times New Roman" w:hAnsi="Times New Roman" w:cs="Times New Roman"/>
                <w:b/>
                <w:color w:val="000000"/>
                <w:sz w:val="24"/>
              </w:rPr>
            </w:pPr>
            <w:r w:rsidRPr="002612D1">
              <w:rPr>
                <w:rFonts w:ascii="Times New Roman" w:eastAsia="Times New Roman" w:hAnsi="Times New Roman" w:cs="Times New Roman"/>
                <w:b/>
                <w:color w:val="000000"/>
                <w:sz w:val="24"/>
              </w:rPr>
              <w:t>Pozorování</w:t>
            </w:r>
          </w:p>
        </w:tc>
        <w:tc>
          <w:tcPr>
            <w:tcW w:w="1155"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60</w:t>
            </w:r>
          </w:p>
        </w:tc>
        <w:tc>
          <w:tcPr>
            <w:tcW w:w="1259"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60</w:t>
            </w:r>
          </w:p>
        </w:tc>
      </w:tr>
      <w:tr w:rsidR="00EE4D13" w:rsidRPr="002612D1" w:rsidTr="009E7934">
        <w:trPr>
          <w:trHeight w:val="306"/>
        </w:trPr>
        <w:tc>
          <w:tcPr>
            <w:tcW w:w="2098" w:type="dxa"/>
            <w:noWrap/>
            <w:hideMark/>
          </w:tcPr>
          <w:p w:rsidR="00EE4D13" w:rsidRPr="002612D1" w:rsidRDefault="00EE4D13" w:rsidP="00F7357F">
            <w:pPr>
              <w:rPr>
                <w:rFonts w:ascii="Times New Roman" w:eastAsia="Times New Roman" w:hAnsi="Times New Roman" w:cs="Times New Roman"/>
                <w:b/>
                <w:color w:val="000000"/>
                <w:sz w:val="24"/>
              </w:rPr>
            </w:pPr>
            <w:r w:rsidRPr="002612D1">
              <w:rPr>
                <w:rFonts w:ascii="Times New Roman" w:eastAsia="Times New Roman" w:hAnsi="Times New Roman" w:cs="Times New Roman"/>
                <w:b/>
                <w:color w:val="000000"/>
                <w:sz w:val="24"/>
              </w:rPr>
              <w:t xml:space="preserve">t </w:t>
            </w:r>
            <w:proofErr w:type="spellStart"/>
            <w:r w:rsidRPr="002612D1">
              <w:rPr>
                <w:rFonts w:ascii="Times New Roman" w:eastAsia="Times New Roman" w:hAnsi="Times New Roman" w:cs="Times New Roman"/>
                <w:b/>
                <w:color w:val="000000"/>
                <w:sz w:val="24"/>
              </w:rPr>
              <w:t>Stat</w:t>
            </w:r>
            <w:proofErr w:type="spellEnd"/>
          </w:p>
        </w:tc>
        <w:tc>
          <w:tcPr>
            <w:tcW w:w="1155"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-5,76791</w:t>
            </w:r>
          </w:p>
        </w:tc>
        <w:tc>
          <w:tcPr>
            <w:tcW w:w="1259"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p>
        </w:tc>
      </w:tr>
      <w:tr w:rsidR="00EE4D13" w:rsidRPr="002612D1" w:rsidTr="009E7934">
        <w:trPr>
          <w:trHeight w:val="306"/>
        </w:trPr>
        <w:tc>
          <w:tcPr>
            <w:tcW w:w="2098" w:type="dxa"/>
            <w:noWrap/>
            <w:hideMark/>
          </w:tcPr>
          <w:p w:rsidR="00EE4D13" w:rsidRPr="002612D1" w:rsidRDefault="00EE4D13" w:rsidP="00F7357F">
            <w:pPr>
              <w:rPr>
                <w:rFonts w:ascii="Times New Roman" w:eastAsia="Times New Roman" w:hAnsi="Times New Roman" w:cs="Times New Roman"/>
                <w:b/>
                <w:color w:val="000000"/>
                <w:sz w:val="24"/>
              </w:rPr>
            </w:pPr>
            <w:proofErr w:type="gramStart"/>
            <w:r w:rsidRPr="002612D1">
              <w:rPr>
                <w:rFonts w:ascii="Times New Roman" w:eastAsia="Times New Roman" w:hAnsi="Times New Roman" w:cs="Times New Roman"/>
                <w:b/>
                <w:color w:val="000000"/>
                <w:sz w:val="24"/>
              </w:rPr>
              <w:t>P(T&lt;=t</w:t>
            </w:r>
            <w:proofErr w:type="gramEnd"/>
            <w:r w:rsidRPr="002612D1">
              <w:rPr>
                <w:rFonts w:ascii="Times New Roman" w:eastAsia="Times New Roman" w:hAnsi="Times New Roman" w:cs="Times New Roman"/>
                <w:b/>
                <w:color w:val="000000"/>
                <w:sz w:val="24"/>
              </w:rPr>
              <w:t>) (2)</w:t>
            </w:r>
          </w:p>
        </w:tc>
        <w:tc>
          <w:tcPr>
            <w:tcW w:w="1155"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6,57E-08</w:t>
            </w:r>
          </w:p>
        </w:tc>
        <w:tc>
          <w:tcPr>
            <w:tcW w:w="1259"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p>
        </w:tc>
      </w:tr>
      <w:tr w:rsidR="00EE4D13" w:rsidRPr="002612D1" w:rsidTr="009E7934">
        <w:trPr>
          <w:trHeight w:val="321"/>
        </w:trPr>
        <w:tc>
          <w:tcPr>
            <w:tcW w:w="2098" w:type="dxa"/>
            <w:noWrap/>
            <w:hideMark/>
          </w:tcPr>
          <w:p w:rsidR="00EE4D13" w:rsidRPr="002612D1" w:rsidRDefault="00EE4D13" w:rsidP="00F7357F">
            <w:pPr>
              <w:rPr>
                <w:rFonts w:ascii="Times New Roman" w:eastAsia="Times New Roman" w:hAnsi="Times New Roman" w:cs="Times New Roman"/>
                <w:b/>
                <w:color w:val="000000"/>
                <w:sz w:val="24"/>
              </w:rPr>
            </w:pPr>
            <w:r w:rsidRPr="002612D1">
              <w:rPr>
                <w:rFonts w:ascii="Times New Roman" w:eastAsia="Times New Roman" w:hAnsi="Times New Roman" w:cs="Times New Roman"/>
                <w:b/>
                <w:color w:val="000000"/>
                <w:sz w:val="24"/>
              </w:rPr>
              <w:t xml:space="preserve">t </w:t>
            </w:r>
            <w:proofErr w:type="spellStart"/>
            <w:r w:rsidRPr="002612D1">
              <w:rPr>
                <w:rFonts w:ascii="Times New Roman" w:eastAsia="Times New Roman" w:hAnsi="Times New Roman" w:cs="Times New Roman"/>
                <w:b/>
                <w:color w:val="000000"/>
                <w:sz w:val="24"/>
              </w:rPr>
              <w:t>krit</w:t>
            </w:r>
            <w:proofErr w:type="spellEnd"/>
            <w:r w:rsidRPr="002612D1">
              <w:rPr>
                <w:rFonts w:ascii="Times New Roman" w:eastAsia="Times New Roman" w:hAnsi="Times New Roman" w:cs="Times New Roman"/>
                <w:b/>
                <w:color w:val="000000"/>
                <w:sz w:val="24"/>
              </w:rPr>
              <w:t xml:space="preserve"> (2)</w:t>
            </w:r>
          </w:p>
        </w:tc>
        <w:tc>
          <w:tcPr>
            <w:tcW w:w="1155"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r w:rsidRPr="002612D1">
              <w:rPr>
                <w:rFonts w:ascii="Times New Roman" w:eastAsia="Times New Roman" w:hAnsi="Times New Roman" w:cs="Times New Roman"/>
                <w:color w:val="000000"/>
                <w:sz w:val="24"/>
              </w:rPr>
              <w:t>1,980272</w:t>
            </w:r>
          </w:p>
        </w:tc>
        <w:tc>
          <w:tcPr>
            <w:tcW w:w="1259" w:type="dxa"/>
            <w:noWrap/>
            <w:vAlign w:val="center"/>
            <w:hideMark/>
          </w:tcPr>
          <w:p w:rsidR="00EE4D13" w:rsidRPr="002612D1" w:rsidRDefault="00EE4D13" w:rsidP="009E7934">
            <w:pPr>
              <w:jc w:val="center"/>
              <w:rPr>
                <w:rFonts w:ascii="Times New Roman" w:eastAsia="Times New Roman" w:hAnsi="Times New Roman" w:cs="Times New Roman"/>
                <w:color w:val="000000"/>
                <w:sz w:val="24"/>
              </w:rPr>
            </w:pPr>
          </w:p>
        </w:tc>
      </w:tr>
    </w:tbl>
    <w:p w:rsidR="00694216" w:rsidRDefault="00694216" w:rsidP="00694216">
      <w:pPr>
        <w:jc w:val="both"/>
      </w:pPr>
    </w:p>
    <w:p w:rsidR="00ED30F8" w:rsidRPr="002612D1" w:rsidRDefault="006F0327" w:rsidP="001A13F1">
      <w:pPr>
        <w:jc w:val="both"/>
        <w:rPr>
          <w:rFonts w:ascii="Times New Roman" w:eastAsia="Times New Roman" w:hAnsi="Times New Roman" w:cs="Times New Roman"/>
          <w:color w:val="000000"/>
        </w:rPr>
      </w:pPr>
      <w:r>
        <w:t>Z Tabulky 20</w:t>
      </w:r>
      <w:r w:rsidR="00ED30F8" w:rsidRPr="00ED30F8">
        <w:t xml:space="preserve"> je zřejmé, že statistická hodnota T (</w:t>
      </w:r>
      <w:r w:rsidR="00ED30F8" w:rsidRPr="002612D1">
        <w:rPr>
          <w:rFonts w:ascii="Times New Roman" w:eastAsia="Times New Roman" w:hAnsi="Times New Roman" w:cs="Times New Roman"/>
          <w:color w:val="000000"/>
        </w:rPr>
        <w:t>-5,76791</w:t>
      </w:r>
      <w:r w:rsidR="001A13F1">
        <w:rPr>
          <w:rFonts w:ascii="Times New Roman" w:eastAsia="Times New Roman" w:hAnsi="Times New Roman" w:cs="Times New Roman"/>
          <w:color w:val="000000"/>
        </w:rPr>
        <w:t>) je menší než hodnota t </w:t>
      </w:r>
      <w:proofErr w:type="gramStart"/>
      <w:r w:rsidR="00ED30F8">
        <w:rPr>
          <w:rFonts w:ascii="Times New Roman" w:eastAsia="Times New Roman" w:hAnsi="Times New Roman" w:cs="Times New Roman"/>
          <w:color w:val="000000"/>
        </w:rPr>
        <w:t>kritická (2) (1,980272</w:t>
      </w:r>
      <w:proofErr w:type="gramEnd"/>
      <w:r w:rsidR="00ED30F8">
        <w:rPr>
          <w:rFonts w:ascii="Times New Roman" w:eastAsia="Times New Roman" w:hAnsi="Times New Roman" w:cs="Times New Roman"/>
          <w:color w:val="000000"/>
        </w:rPr>
        <w:t xml:space="preserve">). </w:t>
      </w:r>
      <w:proofErr w:type="gramStart"/>
      <w:r w:rsidR="000F1C1E">
        <w:rPr>
          <w:rFonts w:ascii="Times New Roman" w:eastAsia="Times New Roman" w:hAnsi="Times New Roman" w:cs="Times New Roman"/>
          <w:color w:val="000000"/>
        </w:rPr>
        <w:t>Hodnota P (2)</w:t>
      </w:r>
      <w:r w:rsidR="00D13A7A">
        <w:rPr>
          <w:rFonts w:ascii="Times New Roman" w:eastAsia="Times New Roman" w:hAnsi="Times New Roman" w:cs="Times New Roman"/>
          <w:color w:val="000000"/>
        </w:rPr>
        <w:t xml:space="preserve"> (6,57</w:t>
      </w:r>
      <w:proofErr w:type="gramEnd"/>
      <w:r w:rsidR="00D13A7A">
        <w:rPr>
          <w:rFonts w:ascii="Times New Roman" w:eastAsia="Times New Roman" w:hAnsi="Times New Roman" w:cs="Times New Roman"/>
          <w:color w:val="000000"/>
        </w:rPr>
        <w:t>)</w:t>
      </w:r>
      <w:r w:rsidR="000F1C1E">
        <w:rPr>
          <w:rFonts w:ascii="Times New Roman" w:eastAsia="Times New Roman" w:hAnsi="Times New Roman" w:cs="Times New Roman"/>
          <w:color w:val="000000"/>
        </w:rPr>
        <w:t xml:space="preserve"> je větší než hladina alfa (0,05).</w:t>
      </w:r>
      <w:r w:rsidR="0068009E">
        <w:rPr>
          <w:rFonts w:ascii="Times New Roman" w:eastAsia="Times New Roman" w:hAnsi="Times New Roman" w:cs="Times New Roman"/>
          <w:color w:val="000000"/>
        </w:rPr>
        <w:t xml:space="preserve"> Stanovenou hypotézu </w:t>
      </w:r>
      <w:r w:rsidR="0068009E" w:rsidRPr="00A50DA5">
        <w:rPr>
          <w:rFonts w:ascii="Times New Roman" w:eastAsia="Times New Roman" w:hAnsi="Times New Roman" w:cs="Times New Roman"/>
          <w:b/>
          <w:color w:val="000000"/>
        </w:rPr>
        <w:t>zamítáme</w:t>
      </w:r>
      <w:r w:rsidR="0068009E">
        <w:rPr>
          <w:rFonts w:ascii="Times New Roman" w:eastAsia="Times New Roman" w:hAnsi="Times New Roman" w:cs="Times New Roman"/>
          <w:color w:val="000000"/>
        </w:rPr>
        <w:t>, protože mezi lidmi pracujícími v pravidelném pracovním režimu a lidmi pracujícími v nepravidelném pracovním režimu není rozdíl ve spánkových návycích.</w:t>
      </w:r>
      <w:r w:rsidR="00A50DA5">
        <w:rPr>
          <w:rFonts w:ascii="Times New Roman" w:eastAsia="Times New Roman" w:hAnsi="Times New Roman" w:cs="Times New Roman"/>
          <w:color w:val="000000"/>
        </w:rPr>
        <w:t xml:space="preserve"> Platí nulová hypotéza, že mezi danými skupinami není rozdíl.</w:t>
      </w:r>
    </w:p>
    <w:p w:rsidR="00ED30F8" w:rsidRDefault="002B7F4C" w:rsidP="00694216">
      <w:pPr>
        <w:jc w:val="both"/>
        <w:rPr>
          <w:b/>
        </w:rPr>
      </w:pPr>
      <w:r>
        <w:rPr>
          <w:b/>
        </w:rPr>
        <w:t>Hypotéza č. 3:</w:t>
      </w:r>
    </w:p>
    <w:p w:rsidR="002B7F4C" w:rsidRDefault="002B7F4C" w:rsidP="00694216">
      <w:pPr>
        <w:jc w:val="both"/>
      </w:pPr>
      <w:r>
        <w:t>Lidé pracující v pravidelném pracovním režimu mají nižší spánkový deficit, než lidé pracující v </w:t>
      </w:r>
      <w:r w:rsidR="0029522C">
        <w:t>směnném</w:t>
      </w:r>
      <w:r>
        <w:t xml:space="preserve"> pracovním provozu.</w:t>
      </w:r>
    </w:p>
    <w:p w:rsidR="009E7934" w:rsidRPr="009E7934" w:rsidRDefault="009E7934" w:rsidP="00694216">
      <w:pPr>
        <w:jc w:val="both"/>
        <w:rPr>
          <w:b/>
        </w:rPr>
      </w:pPr>
      <w:r>
        <w:rPr>
          <w:b/>
        </w:rPr>
        <w:t xml:space="preserve">Tabulka </w:t>
      </w:r>
      <w:r w:rsidR="00A75F16">
        <w:rPr>
          <w:b/>
        </w:rPr>
        <w:t xml:space="preserve">21. </w:t>
      </w:r>
      <w:r>
        <w:rPr>
          <w:b/>
        </w:rPr>
        <w:t xml:space="preserve"> Dvouvýběrový t-test s rovností rozptylů - Deficit</w:t>
      </w:r>
    </w:p>
    <w:tbl>
      <w:tblPr>
        <w:tblStyle w:val="Mkatabulky"/>
        <w:tblW w:w="4219" w:type="dxa"/>
        <w:tblLook w:val="04A0"/>
      </w:tblPr>
      <w:tblGrid>
        <w:gridCol w:w="1710"/>
        <w:gridCol w:w="1263"/>
        <w:gridCol w:w="1246"/>
      </w:tblGrid>
      <w:tr w:rsidR="001D11E9" w:rsidRPr="001D11E9" w:rsidTr="001D11E9">
        <w:trPr>
          <w:trHeight w:val="627"/>
        </w:trPr>
        <w:tc>
          <w:tcPr>
            <w:tcW w:w="4219" w:type="dxa"/>
            <w:gridSpan w:val="3"/>
            <w:noWrap/>
            <w:hideMark/>
          </w:tcPr>
          <w:p w:rsidR="001D11E9" w:rsidRPr="001D11E9" w:rsidRDefault="001D11E9" w:rsidP="001D11E9">
            <w:pPr>
              <w:rPr>
                <w:rFonts w:eastAsia="Times New Roman" w:cstheme="minorHAnsi"/>
                <w:b/>
                <w:color w:val="000000"/>
                <w:sz w:val="24"/>
              </w:rPr>
            </w:pPr>
            <w:r w:rsidRPr="001D11E9">
              <w:rPr>
                <w:rFonts w:eastAsia="Times New Roman" w:cstheme="minorHAnsi"/>
                <w:b/>
                <w:color w:val="000000"/>
                <w:sz w:val="24"/>
              </w:rPr>
              <w:t>Dvouvýběrový t-test s rovností rozptylů</w:t>
            </w:r>
          </w:p>
        </w:tc>
      </w:tr>
      <w:tr w:rsidR="001D11E9" w:rsidRPr="001D11E9" w:rsidTr="001D11E9">
        <w:trPr>
          <w:trHeight w:val="301"/>
        </w:trPr>
        <w:tc>
          <w:tcPr>
            <w:tcW w:w="1710" w:type="dxa"/>
            <w:noWrap/>
            <w:hideMark/>
          </w:tcPr>
          <w:p w:rsidR="001D11E9" w:rsidRPr="001D11E9" w:rsidRDefault="001D11E9" w:rsidP="001D11E9">
            <w:pPr>
              <w:jc w:val="center"/>
              <w:rPr>
                <w:rFonts w:eastAsia="Times New Roman" w:cstheme="minorHAnsi"/>
                <w:iCs/>
                <w:color w:val="000000"/>
                <w:sz w:val="24"/>
              </w:rPr>
            </w:pPr>
            <w:r w:rsidRPr="001D11E9">
              <w:rPr>
                <w:rFonts w:eastAsia="Times New Roman" w:cstheme="minorHAnsi"/>
                <w:iCs/>
                <w:color w:val="000000"/>
                <w:sz w:val="24"/>
              </w:rPr>
              <w:t> </w:t>
            </w:r>
          </w:p>
        </w:tc>
        <w:tc>
          <w:tcPr>
            <w:tcW w:w="1263" w:type="dxa"/>
            <w:noWrap/>
            <w:hideMark/>
          </w:tcPr>
          <w:p w:rsidR="001D11E9" w:rsidRPr="001D11E9" w:rsidRDefault="001D11E9" w:rsidP="001D11E9">
            <w:pPr>
              <w:jc w:val="center"/>
              <w:rPr>
                <w:rFonts w:eastAsia="Times New Roman" w:cstheme="minorHAnsi"/>
                <w:b/>
                <w:iCs/>
                <w:color w:val="000000"/>
                <w:sz w:val="24"/>
              </w:rPr>
            </w:pPr>
            <w:r w:rsidRPr="001D11E9">
              <w:rPr>
                <w:rFonts w:eastAsia="Times New Roman" w:cstheme="minorHAnsi"/>
                <w:b/>
                <w:iCs/>
                <w:color w:val="000000"/>
                <w:sz w:val="24"/>
              </w:rPr>
              <w:t>Soubor 1</w:t>
            </w:r>
          </w:p>
        </w:tc>
        <w:tc>
          <w:tcPr>
            <w:tcW w:w="1246" w:type="dxa"/>
            <w:noWrap/>
            <w:hideMark/>
          </w:tcPr>
          <w:p w:rsidR="001D11E9" w:rsidRPr="001D11E9" w:rsidRDefault="001D11E9" w:rsidP="001D11E9">
            <w:pPr>
              <w:jc w:val="center"/>
              <w:rPr>
                <w:rFonts w:eastAsia="Times New Roman" w:cstheme="minorHAnsi"/>
                <w:b/>
                <w:iCs/>
                <w:color w:val="000000"/>
                <w:sz w:val="24"/>
              </w:rPr>
            </w:pPr>
            <w:r w:rsidRPr="001D11E9">
              <w:rPr>
                <w:rFonts w:eastAsia="Times New Roman" w:cstheme="minorHAnsi"/>
                <w:b/>
                <w:iCs/>
                <w:color w:val="000000"/>
                <w:sz w:val="24"/>
              </w:rPr>
              <w:t>Soubor 2</w:t>
            </w:r>
          </w:p>
        </w:tc>
      </w:tr>
      <w:tr w:rsidR="001D11E9" w:rsidRPr="001D11E9" w:rsidTr="001D11E9">
        <w:trPr>
          <w:trHeight w:val="301"/>
        </w:trPr>
        <w:tc>
          <w:tcPr>
            <w:tcW w:w="1710" w:type="dxa"/>
            <w:noWrap/>
            <w:hideMark/>
          </w:tcPr>
          <w:p w:rsidR="001D11E9" w:rsidRPr="001D11E9" w:rsidRDefault="001D11E9" w:rsidP="001D11E9">
            <w:pPr>
              <w:rPr>
                <w:rFonts w:eastAsia="Times New Roman" w:cstheme="minorHAnsi"/>
                <w:b/>
                <w:color w:val="000000"/>
                <w:sz w:val="24"/>
              </w:rPr>
            </w:pPr>
            <w:proofErr w:type="spellStart"/>
            <w:r w:rsidRPr="001D11E9">
              <w:rPr>
                <w:rFonts w:eastAsia="Times New Roman" w:cstheme="minorHAnsi"/>
                <w:b/>
                <w:color w:val="000000"/>
                <w:sz w:val="24"/>
              </w:rPr>
              <w:t>Stř</w:t>
            </w:r>
            <w:proofErr w:type="spellEnd"/>
            <w:r w:rsidRPr="001D11E9">
              <w:rPr>
                <w:rFonts w:eastAsia="Times New Roman" w:cstheme="minorHAnsi"/>
                <w:b/>
                <w:color w:val="000000"/>
                <w:sz w:val="24"/>
              </w:rPr>
              <w:t>. hodnota</w:t>
            </w:r>
          </w:p>
        </w:tc>
        <w:tc>
          <w:tcPr>
            <w:tcW w:w="1263"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2,576667</w:t>
            </w:r>
          </w:p>
        </w:tc>
        <w:tc>
          <w:tcPr>
            <w:tcW w:w="1246"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2,41</w:t>
            </w:r>
          </w:p>
        </w:tc>
      </w:tr>
      <w:tr w:rsidR="001D11E9" w:rsidRPr="001D11E9" w:rsidTr="001D11E9">
        <w:trPr>
          <w:trHeight w:val="301"/>
        </w:trPr>
        <w:tc>
          <w:tcPr>
            <w:tcW w:w="1710" w:type="dxa"/>
            <w:noWrap/>
            <w:hideMark/>
          </w:tcPr>
          <w:p w:rsidR="001D11E9" w:rsidRPr="001D11E9" w:rsidRDefault="001D11E9" w:rsidP="001D11E9">
            <w:pPr>
              <w:rPr>
                <w:rFonts w:eastAsia="Times New Roman" w:cstheme="minorHAnsi"/>
                <w:b/>
                <w:color w:val="000000"/>
                <w:sz w:val="24"/>
              </w:rPr>
            </w:pPr>
            <w:r w:rsidRPr="001D11E9">
              <w:rPr>
                <w:rFonts w:eastAsia="Times New Roman" w:cstheme="minorHAnsi"/>
                <w:b/>
                <w:color w:val="000000"/>
                <w:sz w:val="24"/>
              </w:rPr>
              <w:t>Rozptyl</w:t>
            </w:r>
          </w:p>
        </w:tc>
        <w:tc>
          <w:tcPr>
            <w:tcW w:w="1263"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0,263175</w:t>
            </w:r>
          </w:p>
        </w:tc>
        <w:tc>
          <w:tcPr>
            <w:tcW w:w="1246"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0,220237</w:t>
            </w:r>
          </w:p>
        </w:tc>
      </w:tr>
      <w:tr w:rsidR="001D11E9" w:rsidRPr="001D11E9" w:rsidTr="001D11E9">
        <w:trPr>
          <w:trHeight w:val="301"/>
        </w:trPr>
        <w:tc>
          <w:tcPr>
            <w:tcW w:w="1710" w:type="dxa"/>
            <w:noWrap/>
            <w:hideMark/>
          </w:tcPr>
          <w:p w:rsidR="001D11E9" w:rsidRPr="001D11E9" w:rsidRDefault="001D11E9" w:rsidP="001D11E9">
            <w:pPr>
              <w:rPr>
                <w:rFonts w:eastAsia="Times New Roman" w:cstheme="minorHAnsi"/>
                <w:b/>
                <w:color w:val="000000"/>
                <w:sz w:val="24"/>
              </w:rPr>
            </w:pPr>
            <w:r w:rsidRPr="001D11E9">
              <w:rPr>
                <w:rFonts w:eastAsia="Times New Roman" w:cstheme="minorHAnsi"/>
                <w:b/>
                <w:color w:val="000000"/>
                <w:sz w:val="24"/>
              </w:rPr>
              <w:t>Pozorování</w:t>
            </w:r>
          </w:p>
        </w:tc>
        <w:tc>
          <w:tcPr>
            <w:tcW w:w="1263"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60</w:t>
            </w:r>
          </w:p>
        </w:tc>
        <w:tc>
          <w:tcPr>
            <w:tcW w:w="1246"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60</w:t>
            </w:r>
          </w:p>
        </w:tc>
      </w:tr>
      <w:tr w:rsidR="001D11E9" w:rsidRPr="001D11E9" w:rsidTr="001D11E9">
        <w:trPr>
          <w:trHeight w:val="301"/>
        </w:trPr>
        <w:tc>
          <w:tcPr>
            <w:tcW w:w="1710" w:type="dxa"/>
            <w:noWrap/>
            <w:hideMark/>
          </w:tcPr>
          <w:p w:rsidR="001D11E9" w:rsidRPr="001D11E9" w:rsidRDefault="001D11E9" w:rsidP="001D11E9">
            <w:pPr>
              <w:rPr>
                <w:rFonts w:eastAsia="Times New Roman" w:cstheme="minorHAnsi"/>
                <w:b/>
                <w:color w:val="000000"/>
                <w:sz w:val="24"/>
              </w:rPr>
            </w:pPr>
            <w:r w:rsidRPr="001D11E9">
              <w:rPr>
                <w:rFonts w:eastAsia="Times New Roman" w:cstheme="minorHAnsi"/>
                <w:b/>
                <w:color w:val="000000"/>
                <w:sz w:val="24"/>
              </w:rPr>
              <w:t xml:space="preserve">t </w:t>
            </w:r>
            <w:proofErr w:type="spellStart"/>
            <w:r w:rsidRPr="001D11E9">
              <w:rPr>
                <w:rFonts w:eastAsia="Times New Roman" w:cstheme="minorHAnsi"/>
                <w:b/>
                <w:color w:val="000000"/>
                <w:sz w:val="24"/>
              </w:rPr>
              <w:t>Stat</w:t>
            </w:r>
            <w:proofErr w:type="spellEnd"/>
          </w:p>
        </w:tc>
        <w:tc>
          <w:tcPr>
            <w:tcW w:w="1263"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1,856801</w:t>
            </w:r>
          </w:p>
        </w:tc>
        <w:tc>
          <w:tcPr>
            <w:tcW w:w="1246" w:type="dxa"/>
            <w:noWrap/>
            <w:hideMark/>
          </w:tcPr>
          <w:p w:rsidR="001D11E9" w:rsidRPr="001D11E9" w:rsidRDefault="001D11E9" w:rsidP="001D11E9">
            <w:pPr>
              <w:rPr>
                <w:rFonts w:eastAsia="Times New Roman" w:cstheme="minorHAnsi"/>
                <w:color w:val="000000"/>
                <w:sz w:val="24"/>
              </w:rPr>
            </w:pPr>
          </w:p>
        </w:tc>
      </w:tr>
      <w:tr w:rsidR="001D11E9" w:rsidRPr="001D11E9" w:rsidTr="001D11E9">
        <w:trPr>
          <w:trHeight w:val="301"/>
        </w:trPr>
        <w:tc>
          <w:tcPr>
            <w:tcW w:w="1710" w:type="dxa"/>
            <w:noWrap/>
            <w:hideMark/>
          </w:tcPr>
          <w:p w:rsidR="001D11E9" w:rsidRPr="001D11E9" w:rsidRDefault="001D11E9" w:rsidP="001D11E9">
            <w:pPr>
              <w:rPr>
                <w:rFonts w:eastAsia="Times New Roman" w:cstheme="minorHAnsi"/>
                <w:b/>
                <w:color w:val="000000"/>
                <w:sz w:val="24"/>
              </w:rPr>
            </w:pPr>
            <w:proofErr w:type="gramStart"/>
            <w:r w:rsidRPr="001D11E9">
              <w:rPr>
                <w:rFonts w:eastAsia="Times New Roman" w:cstheme="minorHAnsi"/>
                <w:b/>
                <w:color w:val="000000"/>
                <w:sz w:val="24"/>
              </w:rPr>
              <w:t>P(T&lt;=t</w:t>
            </w:r>
            <w:proofErr w:type="gramEnd"/>
            <w:r w:rsidRPr="001D11E9">
              <w:rPr>
                <w:rFonts w:eastAsia="Times New Roman" w:cstheme="minorHAnsi"/>
                <w:b/>
                <w:color w:val="000000"/>
                <w:sz w:val="24"/>
              </w:rPr>
              <w:t>) (2)</w:t>
            </w:r>
          </w:p>
        </w:tc>
        <w:tc>
          <w:tcPr>
            <w:tcW w:w="1263"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0,065833</w:t>
            </w:r>
          </w:p>
        </w:tc>
        <w:tc>
          <w:tcPr>
            <w:tcW w:w="1246" w:type="dxa"/>
            <w:noWrap/>
            <w:hideMark/>
          </w:tcPr>
          <w:p w:rsidR="001D11E9" w:rsidRPr="001D11E9" w:rsidRDefault="001D11E9" w:rsidP="001D11E9">
            <w:pPr>
              <w:rPr>
                <w:rFonts w:eastAsia="Times New Roman" w:cstheme="minorHAnsi"/>
                <w:color w:val="000000"/>
                <w:sz w:val="24"/>
              </w:rPr>
            </w:pPr>
          </w:p>
        </w:tc>
      </w:tr>
      <w:tr w:rsidR="001D11E9" w:rsidRPr="001D11E9" w:rsidTr="001D11E9">
        <w:trPr>
          <w:trHeight w:val="316"/>
        </w:trPr>
        <w:tc>
          <w:tcPr>
            <w:tcW w:w="1710" w:type="dxa"/>
            <w:noWrap/>
            <w:hideMark/>
          </w:tcPr>
          <w:p w:rsidR="001D11E9" w:rsidRPr="001D11E9" w:rsidRDefault="001D11E9" w:rsidP="001D11E9">
            <w:pPr>
              <w:rPr>
                <w:rFonts w:eastAsia="Times New Roman" w:cstheme="minorHAnsi"/>
                <w:b/>
                <w:color w:val="000000"/>
                <w:sz w:val="24"/>
              </w:rPr>
            </w:pPr>
            <w:r w:rsidRPr="001D11E9">
              <w:rPr>
                <w:rFonts w:eastAsia="Times New Roman" w:cstheme="minorHAnsi"/>
                <w:b/>
                <w:color w:val="000000"/>
                <w:sz w:val="24"/>
              </w:rPr>
              <w:t xml:space="preserve">t </w:t>
            </w:r>
            <w:proofErr w:type="spellStart"/>
            <w:r w:rsidRPr="001D11E9">
              <w:rPr>
                <w:rFonts w:eastAsia="Times New Roman" w:cstheme="minorHAnsi"/>
                <w:b/>
                <w:color w:val="000000"/>
                <w:sz w:val="24"/>
              </w:rPr>
              <w:t>krit</w:t>
            </w:r>
            <w:proofErr w:type="spellEnd"/>
            <w:r w:rsidRPr="001D11E9">
              <w:rPr>
                <w:rFonts w:eastAsia="Times New Roman" w:cstheme="minorHAnsi"/>
                <w:b/>
                <w:color w:val="000000"/>
                <w:sz w:val="24"/>
              </w:rPr>
              <w:t xml:space="preserve"> (2)</w:t>
            </w:r>
          </w:p>
        </w:tc>
        <w:tc>
          <w:tcPr>
            <w:tcW w:w="1263" w:type="dxa"/>
            <w:noWrap/>
            <w:hideMark/>
          </w:tcPr>
          <w:p w:rsidR="001D11E9" w:rsidRPr="001D11E9" w:rsidRDefault="001D11E9" w:rsidP="001D11E9">
            <w:pPr>
              <w:jc w:val="right"/>
              <w:rPr>
                <w:rFonts w:eastAsia="Times New Roman" w:cstheme="minorHAnsi"/>
                <w:color w:val="000000"/>
                <w:sz w:val="24"/>
              </w:rPr>
            </w:pPr>
            <w:r w:rsidRPr="001D11E9">
              <w:rPr>
                <w:rFonts w:eastAsia="Times New Roman" w:cstheme="minorHAnsi"/>
                <w:color w:val="000000"/>
                <w:sz w:val="24"/>
              </w:rPr>
              <w:t>1,980272</w:t>
            </w:r>
          </w:p>
        </w:tc>
        <w:tc>
          <w:tcPr>
            <w:tcW w:w="1246" w:type="dxa"/>
            <w:noWrap/>
            <w:hideMark/>
          </w:tcPr>
          <w:p w:rsidR="001D11E9" w:rsidRPr="001D11E9" w:rsidRDefault="001D11E9" w:rsidP="001D11E9">
            <w:pPr>
              <w:rPr>
                <w:rFonts w:eastAsia="Times New Roman" w:cstheme="minorHAnsi"/>
                <w:color w:val="000000"/>
                <w:sz w:val="24"/>
              </w:rPr>
            </w:pPr>
            <w:r w:rsidRPr="001D11E9">
              <w:rPr>
                <w:rFonts w:eastAsia="Times New Roman" w:cstheme="minorHAnsi"/>
                <w:color w:val="000000"/>
                <w:sz w:val="24"/>
              </w:rPr>
              <w:t> </w:t>
            </w:r>
          </w:p>
        </w:tc>
      </w:tr>
    </w:tbl>
    <w:p w:rsidR="001D11E9" w:rsidRDefault="001D11E9" w:rsidP="00694216">
      <w:pPr>
        <w:jc w:val="both"/>
      </w:pPr>
    </w:p>
    <w:p w:rsidR="00865744" w:rsidRPr="002612D1" w:rsidRDefault="00865744" w:rsidP="00865744">
      <w:pPr>
        <w:jc w:val="both"/>
        <w:rPr>
          <w:rFonts w:ascii="Times New Roman" w:eastAsia="Times New Roman" w:hAnsi="Times New Roman" w:cs="Times New Roman"/>
          <w:color w:val="000000"/>
        </w:rPr>
      </w:pPr>
      <w:r w:rsidRPr="00ED30F8">
        <w:t xml:space="preserve">Z Tabulky </w:t>
      </w:r>
      <w:r w:rsidR="006F0327">
        <w:t>21</w:t>
      </w:r>
      <w:r w:rsidRPr="00ED30F8">
        <w:t xml:space="preserve"> je zřejmé, že statistická hodnota T </w:t>
      </w:r>
      <w:r>
        <w:t>(</w:t>
      </w:r>
      <w:r w:rsidRPr="001D11E9">
        <w:rPr>
          <w:rFonts w:eastAsia="Times New Roman" w:cstheme="minorHAnsi"/>
          <w:color w:val="000000"/>
        </w:rPr>
        <w:t>1,856801</w:t>
      </w:r>
      <w:r w:rsidR="001A13F1">
        <w:rPr>
          <w:rFonts w:ascii="Times New Roman" w:eastAsia="Times New Roman" w:hAnsi="Times New Roman" w:cs="Times New Roman"/>
          <w:color w:val="000000"/>
        </w:rPr>
        <w:t>) je menší než hodnota t </w:t>
      </w:r>
      <w:proofErr w:type="gramStart"/>
      <w:r>
        <w:rPr>
          <w:rFonts w:ascii="Times New Roman" w:eastAsia="Times New Roman" w:hAnsi="Times New Roman" w:cs="Times New Roman"/>
          <w:color w:val="000000"/>
        </w:rPr>
        <w:t>kritická (2) (</w:t>
      </w:r>
      <w:r w:rsidRPr="001D11E9">
        <w:rPr>
          <w:rFonts w:eastAsia="Times New Roman" w:cstheme="minorHAnsi"/>
          <w:color w:val="000000"/>
        </w:rPr>
        <w:t>1,980272</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Hodnota P (2) (</w:t>
      </w:r>
      <w:r w:rsidRPr="001D11E9">
        <w:rPr>
          <w:rFonts w:eastAsia="Times New Roman" w:cstheme="minorHAnsi"/>
          <w:color w:val="000000"/>
        </w:rPr>
        <w:t>0,065833</w:t>
      </w:r>
      <w:proofErr w:type="gramEnd"/>
      <w:r>
        <w:rPr>
          <w:rFonts w:eastAsia="Times New Roman" w:cstheme="minorHAnsi"/>
          <w:color w:val="000000"/>
        </w:rPr>
        <w:t>)</w:t>
      </w:r>
      <w:r>
        <w:rPr>
          <w:rFonts w:ascii="Times New Roman" w:eastAsia="Times New Roman" w:hAnsi="Times New Roman" w:cs="Times New Roman"/>
          <w:color w:val="000000"/>
        </w:rPr>
        <w:t xml:space="preserve"> je větší než hladina alfa (0,05). Stanovenou hypotézu </w:t>
      </w:r>
      <w:r w:rsidRPr="00A50DA5">
        <w:rPr>
          <w:rFonts w:ascii="Times New Roman" w:eastAsia="Times New Roman" w:hAnsi="Times New Roman" w:cs="Times New Roman"/>
          <w:b/>
          <w:color w:val="000000"/>
        </w:rPr>
        <w:t>zamítáme</w:t>
      </w:r>
      <w:r>
        <w:rPr>
          <w:rFonts w:ascii="Times New Roman" w:eastAsia="Times New Roman" w:hAnsi="Times New Roman" w:cs="Times New Roman"/>
          <w:color w:val="000000"/>
        </w:rPr>
        <w:t xml:space="preserve">, protože mezi lidmi pracujícími v pravidelném pracovním režimu a lidmi pracujícími v nepravidelném pracovním režimu není rozdíl ve </w:t>
      </w:r>
      <w:r w:rsidR="00EE65AF">
        <w:rPr>
          <w:rFonts w:ascii="Times New Roman" w:eastAsia="Times New Roman" w:hAnsi="Times New Roman" w:cs="Times New Roman"/>
          <w:color w:val="000000"/>
        </w:rPr>
        <w:t>spánkovém deficitu</w:t>
      </w:r>
      <w:r>
        <w:rPr>
          <w:rFonts w:ascii="Times New Roman" w:eastAsia="Times New Roman" w:hAnsi="Times New Roman" w:cs="Times New Roman"/>
          <w:color w:val="000000"/>
        </w:rPr>
        <w:t>. Platí nulová hypotéza, že mezi danými skupinami není rozdíl.</w:t>
      </w:r>
    </w:p>
    <w:p w:rsidR="005C47E6" w:rsidRPr="005C47E6" w:rsidRDefault="005C47E6" w:rsidP="00694216">
      <w:pPr>
        <w:jc w:val="both"/>
        <w:rPr>
          <w:b/>
        </w:rPr>
      </w:pPr>
      <w:r>
        <w:rPr>
          <w:b/>
        </w:rPr>
        <w:lastRenderedPageBreak/>
        <w:t>Hypotéza č. 4:</w:t>
      </w:r>
    </w:p>
    <w:p w:rsidR="005C47E6" w:rsidRDefault="005C47E6" w:rsidP="005C47E6">
      <w:pPr>
        <w:jc w:val="both"/>
      </w:pPr>
      <w:r>
        <w:t>Lepší spánková hygiena zajišťuje lepší kvalitu spánku u jednotlivých skupin.</w:t>
      </w:r>
    </w:p>
    <w:p w:rsidR="003127D8" w:rsidRPr="003127D8" w:rsidRDefault="00BD7857" w:rsidP="003127D8">
      <w:pPr>
        <w:jc w:val="both"/>
      </w:pPr>
      <w:r>
        <w:t>Vypočítaná hodnota asociace vztahu mezi spánkov</w:t>
      </w:r>
      <w:r w:rsidR="001A13F1">
        <w:t>ou hygienou a kvalitou spánku u </w:t>
      </w:r>
      <w:r>
        <w:t>učitelů činí</w:t>
      </w:r>
      <w:r w:rsidR="00BB765D">
        <w:t xml:space="preserve"> </w:t>
      </w:r>
      <w:r w:rsidR="003127D8" w:rsidRPr="003127D8">
        <w:t>0,249702</w:t>
      </w:r>
      <w:r w:rsidR="00BB765D">
        <w:t>, což</w:t>
      </w:r>
      <w:r>
        <w:t xml:space="preserve"> přesahuje uvedenou kritickou hodnotu Pearsonova korelačního koeficientu. Alternativní hypotéza o v</w:t>
      </w:r>
      <w:r w:rsidR="001A13F1">
        <w:t>ztahu mezi spánkovou hygienou a </w:t>
      </w:r>
      <w:r>
        <w:t>jeho kvalitou byla statisticky potvrzena</w:t>
      </w:r>
      <w:r w:rsidR="00BB765D">
        <w:t>.</w:t>
      </w:r>
      <w:r w:rsidR="00B773AD">
        <w:t xml:space="preserve"> </w:t>
      </w:r>
      <w:r w:rsidR="00BB765D">
        <w:t xml:space="preserve">Vypočítaná </w:t>
      </w:r>
      <w:r w:rsidR="00BB63B5">
        <w:t xml:space="preserve">hodnota </w:t>
      </w:r>
      <w:r w:rsidR="00BB765D">
        <w:t xml:space="preserve">korelace u policistů je </w:t>
      </w:r>
      <w:r w:rsidR="003127D8" w:rsidRPr="003127D8">
        <w:t>0,324587</w:t>
      </w:r>
      <w:r w:rsidR="00BB63B5">
        <w:t>, což je opět nad kritickou hodnotou a potvrzuje platnost alternativní hypotézy, stejně jako u učitelů.</w:t>
      </w:r>
      <w:r>
        <w:t xml:space="preserve"> </w:t>
      </w:r>
    </w:p>
    <w:p w:rsidR="00422036" w:rsidRDefault="005C47E6" w:rsidP="00694216">
      <w:pPr>
        <w:jc w:val="both"/>
        <w:rPr>
          <w:b/>
        </w:rPr>
      </w:pPr>
      <w:r>
        <w:rPr>
          <w:b/>
        </w:rPr>
        <w:t>Hypotéza č. 5:</w:t>
      </w:r>
    </w:p>
    <w:p w:rsidR="005C47E6" w:rsidRDefault="005D0A6E" w:rsidP="005C47E6">
      <w:pPr>
        <w:jc w:val="both"/>
      </w:pPr>
      <w:r>
        <w:t>L</w:t>
      </w:r>
      <w:r w:rsidR="005C47E6">
        <w:t>epší spánková hygiena má za následek nižší spánkový deficit u jednotlivých skupin.</w:t>
      </w:r>
    </w:p>
    <w:p w:rsidR="005B745A" w:rsidRDefault="00183523" w:rsidP="005C47E6">
      <w:pPr>
        <w:jc w:val="both"/>
      </w:pPr>
      <w:r>
        <w:t xml:space="preserve">Vypočítaná hodnota asociace vztahu mezi spánkovou hygienou a spánkovým deficitem </w:t>
      </w:r>
      <w:r w:rsidR="005B745A">
        <w:t xml:space="preserve">u </w:t>
      </w:r>
      <w:r w:rsidR="005B745A" w:rsidRPr="005B745A">
        <w:t>učitelů je -0,05956</w:t>
      </w:r>
      <w:r>
        <w:t>. Tato hodnota nedosahuje kritické hladiny 0,179</w:t>
      </w:r>
      <w:r w:rsidR="00C769CE">
        <w:t>,</w:t>
      </w:r>
      <w:r>
        <w:t xml:space="preserve"> a tudíž</w:t>
      </w:r>
      <w:r w:rsidR="00757480">
        <w:t xml:space="preserve"> se ukázala platná nulová </w:t>
      </w:r>
      <w:r w:rsidR="00B852BF">
        <w:t>hypotéza</w:t>
      </w:r>
      <w:r w:rsidR="00757480">
        <w:t xml:space="preserve"> a s tvrzením o neexistenci vztahu mezi spánkovou hygienou a deficitem</w:t>
      </w:r>
      <w:r w:rsidR="00B852BF">
        <w:t xml:space="preserve"> u učitelů. </w:t>
      </w:r>
      <w:r>
        <w:t>Na druhou stranu vypočítaná hodnota asociace</w:t>
      </w:r>
      <w:r w:rsidR="005B745A">
        <w:t xml:space="preserve"> </w:t>
      </w:r>
      <w:r w:rsidR="00757480">
        <w:t xml:space="preserve">Pearsonovým korelačním koeficientem </w:t>
      </w:r>
      <w:r w:rsidR="005B745A">
        <w:t xml:space="preserve">u policistů je </w:t>
      </w:r>
      <w:r w:rsidR="005B745A" w:rsidRPr="005B745A">
        <w:t>0,350752</w:t>
      </w:r>
      <w:r w:rsidR="005B745A">
        <w:t>,</w:t>
      </w:r>
      <w:r>
        <w:t xml:space="preserve"> </w:t>
      </w:r>
      <w:r w:rsidR="00B852BF">
        <w:t>což při porovnání s kritickou hodnotou nepotvrzuje nulovou hypotézu a nastává platnost hypotézy alternativní.</w:t>
      </w:r>
    </w:p>
    <w:p w:rsidR="00DF6174" w:rsidRDefault="00DF6174" w:rsidP="005C47E6">
      <w:pPr>
        <w:jc w:val="both"/>
      </w:pPr>
    </w:p>
    <w:p w:rsidR="00DF6174" w:rsidRDefault="00DF6174" w:rsidP="005C47E6">
      <w:pPr>
        <w:jc w:val="both"/>
      </w:pPr>
    </w:p>
    <w:p w:rsidR="00DF6174" w:rsidRDefault="00DF6174" w:rsidP="005C47E6">
      <w:pPr>
        <w:jc w:val="both"/>
      </w:pPr>
    </w:p>
    <w:p w:rsidR="00DF6174" w:rsidRDefault="00DF6174" w:rsidP="005C47E6">
      <w:pPr>
        <w:jc w:val="both"/>
      </w:pPr>
    </w:p>
    <w:p w:rsidR="00807EBE" w:rsidRDefault="00807EBE" w:rsidP="005C47E6">
      <w:pPr>
        <w:jc w:val="both"/>
      </w:pPr>
    </w:p>
    <w:p w:rsidR="00807EBE" w:rsidRDefault="00807EBE" w:rsidP="005C47E6">
      <w:pPr>
        <w:jc w:val="both"/>
      </w:pPr>
    </w:p>
    <w:p w:rsidR="00DF6174" w:rsidRDefault="00DF6174" w:rsidP="005C47E6">
      <w:pPr>
        <w:jc w:val="both"/>
      </w:pPr>
    </w:p>
    <w:p w:rsidR="00DF6174" w:rsidRDefault="00DF6174" w:rsidP="005C47E6">
      <w:pPr>
        <w:jc w:val="both"/>
      </w:pPr>
    </w:p>
    <w:p w:rsidR="00F54082" w:rsidRPr="00004E0F" w:rsidRDefault="00F54082" w:rsidP="00694216">
      <w:pPr>
        <w:pStyle w:val="Nadpis1"/>
        <w:jc w:val="both"/>
        <w:rPr>
          <w:rFonts w:cs="Times New Roman"/>
        </w:rPr>
      </w:pPr>
      <w:bookmarkStart w:id="42" w:name="_Toc359475597"/>
      <w:r w:rsidRPr="00004E0F">
        <w:rPr>
          <w:rFonts w:cs="Times New Roman"/>
        </w:rPr>
        <w:lastRenderedPageBreak/>
        <w:t>DISKUZE</w:t>
      </w:r>
      <w:bookmarkEnd w:id="42"/>
    </w:p>
    <w:p w:rsidR="00F54082" w:rsidRDefault="009056A2" w:rsidP="00526F9F">
      <w:pPr>
        <w:jc w:val="both"/>
        <w:rPr>
          <w:rFonts w:cs="Times New Roman"/>
        </w:rPr>
      </w:pPr>
      <w:r>
        <w:rPr>
          <w:rFonts w:cs="Times New Roman"/>
        </w:rPr>
        <w:t>V praktické části této diplomové práce byl proveden kvantitativní výzkum, jehož cílem bylo zjistit spánkové návyky, spánkový deficit a kvalitu spánku u lidí pracujících v pravidelném pracovním režimu a v </w:t>
      </w:r>
      <w:r w:rsidR="0029522C">
        <w:rPr>
          <w:rFonts w:cs="Times New Roman"/>
        </w:rPr>
        <w:t>směnném</w:t>
      </w:r>
      <w:r>
        <w:rPr>
          <w:rFonts w:cs="Times New Roman"/>
        </w:rPr>
        <w:t xml:space="preserve"> pracovním režimu. </w:t>
      </w:r>
      <w:r w:rsidR="001D05B1">
        <w:rPr>
          <w:rFonts w:cs="Times New Roman"/>
        </w:rPr>
        <w:t>Získaná data</w:t>
      </w:r>
      <w:r w:rsidR="00C26978">
        <w:rPr>
          <w:rFonts w:cs="Times New Roman"/>
        </w:rPr>
        <w:t xml:space="preserve"> ukazují, že mezi skupinami</w:t>
      </w:r>
      <w:r w:rsidR="001D05B1">
        <w:rPr>
          <w:rFonts w:cs="Times New Roman"/>
        </w:rPr>
        <w:t xml:space="preserve"> na </w:t>
      </w:r>
      <w:r w:rsidR="000F24B2">
        <w:rPr>
          <w:rFonts w:cs="Times New Roman"/>
        </w:rPr>
        <w:t>první pohled není zřejmých rozdílů. Provedenými vý</w:t>
      </w:r>
      <w:r w:rsidR="00C769CE">
        <w:rPr>
          <w:rFonts w:cs="Times New Roman"/>
        </w:rPr>
        <w:t>počty nebyl prokázán statisticky</w:t>
      </w:r>
      <w:r w:rsidR="000F24B2">
        <w:rPr>
          <w:rFonts w:cs="Times New Roman"/>
        </w:rPr>
        <w:t xml:space="preserve"> významný rozdíl mezi skupinou policistů a učitelů</w:t>
      </w:r>
      <w:r w:rsidR="00C769CE">
        <w:rPr>
          <w:rFonts w:cs="Times New Roman"/>
        </w:rPr>
        <w:t>,</w:t>
      </w:r>
      <w:r w:rsidR="000F24B2">
        <w:rPr>
          <w:rFonts w:cs="Times New Roman"/>
        </w:rPr>
        <w:t xml:space="preserve"> a to jak mezi spánkovými návyky, spánkovým deficitem, tak i kvalitou spánku. Avšak </w:t>
      </w:r>
      <w:r w:rsidR="00B0616B">
        <w:rPr>
          <w:rFonts w:cs="Times New Roman"/>
        </w:rPr>
        <w:t xml:space="preserve">při bližším pohledu na </w:t>
      </w:r>
      <w:r w:rsidR="000F24B2">
        <w:rPr>
          <w:rFonts w:cs="Times New Roman"/>
        </w:rPr>
        <w:t xml:space="preserve">získané </w:t>
      </w:r>
      <w:r w:rsidR="00B0616B">
        <w:rPr>
          <w:rFonts w:cs="Times New Roman"/>
        </w:rPr>
        <w:t xml:space="preserve">odpovědi </w:t>
      </w:r>
      <w:r w:rsidR="005D0A6E">
        <w:rPr>
          <w:rFonts w:cs="Times New Roman"/>
        </w:rPr>
        <w:t>některé rozdíly</w:t>
      </w:r>
      <w:r w:rsidR="00654B60">
        <w:rPr>
          <w:rFonts w:cs="Times New Roman"/>
        </w:rPr>
        <w:t xml:space="preserve">, jak je vidno v grafech, </w:t>
      </w:r>
      <w:r w:rsidR="00B0616B">
        <w:rPr>
          <w:rFonts w:cs="Times New Roman"/>
        </w:rPr>
        <w:t>patrné jsou.</w:t>
      </w:r>
      <w:r w:rsidR="00654B60">
        <w:rPr>
          <w:rFonts w:cs="Times New Roman"/>
        </w:rPr>
        <w:t xml:space="preserve"> Zkoumané skupiny se liší</w:t>
      </w:r>
      <w:r w:rsidR="002A6B18">
        <w:rPr>
          <w:rFonts w:cs="Times New Roman"/>
        </w:rPr>
        <w:t xml:space="preserve"> n</w:t>
      </w:r>
      <w:r w:rsidR="00C26978">
        <w:rPr>
          <w:rFonts w:cs="Times New Roman"/>
        </w:rPr>
        <w:t>ejen pracovním režimem, ale i</w:t>
      </w:r>
      <w:r w:rsidR="002A6B18">
        <w:rPr>
          <w:rFonts w:cs="Times New Roman"/>
        </w:rPr>
        <w:t xml:space="preserve"> věkovou kategorií, která se nejčastěji </w:t>
      </w:r>
      <w:r w:rsidR="00654B60">
        <w:rPr>
          <w:rFonts w:cs="Times New Roman"/>
        </w:rPr>
        <w:t xml:space="preserve">u respondentů </w:t>
      </w:r>
      <w:r w:rsidR="002A6B18">
        <w:rPr>
          <w:rFonts w:cs="Times New Roman"/>
        </w:rPr>
        <w:t xml:space="preserve">vyskytovala a </w:t>
      </w:r>
      <w:r w:rsidR="00654B60">
        <w:rPr>
          <w:rFonts w:cs="Times New Roman"/>
        </w:rPr>
        <w:t xml:space="preserve">také </w:t>
      </w:r>
      <w:r w:rsidR="002A6B18">
        <w:rPr>
          <w:rFonts w:cs="Times New Roman"/>
        </w:rPr>
        <w:t>nejvyšším</w:t>
      </w:r>
      <w:r w:rsidR="001A13F1">
        <w:rPr>
          <w:rFonts w:cs="Times New Roman"/>
        </w:rPr>
        <w:t xml:space="preserve"> dosaženým vzděláním. Zatímco u </w:t>
      </w:r>
      <w:r w:rsidR="002A6B18">
        <w:rPr>
          <w:rFonts w:cs="Times New Roman"/>
        </w:rPr>
        <w:t>skupiny pracujících v pravidelném pracovním režimu, tedy u učitelů, bylo nejčastěji zastoupené pohl</w:t>
      </w:r>
      <w:r w:rsidR="00654B60">
        <w:rPr>
          <w:rFonts w:cs="Times New Roman"/>
        </w:rPr>
        <w:t>aví žena, u policistů to byl</w:t>
      </w:r>
      <w:r w:rsidR="009E36E1">
        <w:rPr>
          <w:rFonts w:cs="Times New Roman"/>
        </w:rPr>
        <w:t xml:space="preserve"> naopak muž. Z</w:t>
      </w:r>
      <w:r w:rsidR="002A6B18">
        <w:rPr>
          <w:rFonts w:cs="Times New Roman"/>
        </w:rPr>
        <w:t>ajímavým</w:t>
      </w:r>
      <w:r w:rsidR="00212FF6">
        <w:rPr>
          <w:rFonts w:cs="Times New Roman"/>
        </w:rPr>
        <w:t xml:space="preserve"> zjištěným faktem byla </w:t>
      </w:r>
      <w:r w:rsidR="009E36E1">
        <w:rPr>
          <w:rFonts w:cs="Times New Roman"/>
        </w:rPr>
        <w:t xml:space="preserve">také </w:t>
      </w:r>
      <w:r w:rsidR="00212FF6">
        <w:rPr>
          <w:rFonts w:cs="Times New Roman"/>
        </w:rPr>
        <w:t>věková kategorie, kdy u učitelů převládaly zvol</w:t>
      </w:r>
      <w:r w:rsidR="001A13F1">
        <w:rPr>
          <w:rFonts w:cs="Times New Roman"/>
        </w:rPr>
        <w:t>ené kategorie starší 40 let a u </w:t>
      </w:r>
      <w:r w:rsidR="00212FF6">
        <w:rPr>
          <w:rFonts w:cs="Times New Roman"/>
        </w:rPr>
        <w:t xml:space="preserve">policistů převládaly kategorie do 40 let. I z našeho malého vzorku je patrné, že ve školství se mnoho mladých učitelů nenachází. </w:t>
      </w:r>
      <w:r w:rsidR="005122A9">
        <w:rPr>
          <w:rFonts w:cs="Times New Roman"/>
        </w:rPr>
        <w:t>Ro</w:t>
      </w:r>
      <w:r w:rsidR="00654B60">
        <w:rPr>
          <w:rFonts w:cs="Times New Roman"/>
        </w:rPr>
        <w:t xml:space="preserve">zdíl byl i v dosaženém vzdělání. </w:t>
      </w:r>
      <w:r w:rsidR="00876F8F">
        <w:rPr>
          <w:rFonts w:cs="Times New Roman"/>
        </w:rPr>
        <w:t>Naprostá většina pedagogických pracovníků, vyjma šesti jedinců, měla dosažené vysokoškolské vzdělání,</w:t>
      </w:r>
      <w:r w:rsidR="00FF66C7">
        <w:rPr>
          <w:rFonts w:cs="Times New Roman"/>
        </w:rPr>
        <w:t xml:space="preserve"> které je pro setrvání v této profesi nezbytnou podmínkou</w:t>
      </w:r>
      <w:r w:rsidR="005122A9">
        <w:rPr>
          <w:rFonts w:cs="Times New Roman"/>
        </w:rPr>
        <w:t>.</w:t>
      </w:r>
      <w:r w:rsidR="00FF66C7">
        <w:rPr>
          <w:rFonts w:cs="Times New Roman"/>
        </w:rPr>
        <w:t xml:space="preserve"> Pozitivním zjištěním také bylo relativně vysoké zastoupení vysokoškolsky vzdělaných policistů, pracujících přímém výkonu</w:t>
      </w:r>
      <w:r w:rsidR="005E621C">
        <w:rPr>
          <w:rFonts w:cs="Times New Roman"/>
        </w:rPr>
        <w:t>. Toto lze vysvět</w:t>
      </w:r>
      <w:r w:rsidR="00C769CE">
        <w:rPr>
          <w:rFonts w:cs="Times New Roman"/>
        </w:rPr>
        <w:t>lit požadavky na vzdělání a s tím</w:t>
      </w:r>
      <w:r w:rsidR="005E621C">
        <w:rPr>
          <w:rFonts w:cs="Times New Roman"/>
        </w:rPr>
        <w:t xml:space="preserve"> související lepší pracovní příležitosti u Policie České republiky u osob s vysokoškolským titulem.</w:t>
      </w:r>
    </w:p>
    <w:p w:rsidR="00142F82" w:rsidRDefault="00142F82" w:rsidP="00142F82">
      <w:pPr>
        <w:jc w:val="both"/>
      </w:pPr>
      <w:r>
        <w:t>Hypotézy byly stanoveny tak, že předpokládají vyšší kvalitu spánku a lepší spánkové návyky a nižší spánkový deficit u osob pracujících v pravidelném pracovním režimu oproti osobám zařazených v </w:t>
      </w:r>
      <w:r w:rsidR="0029522C">
        <w:t>směnném</w:t>
      </w:r>
      <w:r>
        <w:t xml:space="preserve"> režimu.</w:t>
      </w:r>
    </w:p>
    <w:p w:rsidR="00F360A3" w:rsidRPr="009673C4" w:rsidRDefault="00F360A3" w:rsidP="00F360A3">
      <w:pPr>
        <w:jc w:val="both"/>
        <w:rPr>
          <w:b/>
        </w:rPr>
      </w:pPr>
      <w:r w:rsidRPr="005B745A">
        <w:rPr>
          <w:b/>
        </w:rPr>
        <w:t>Hypotéza č. 1:</w:t>
      </w:r>
      <w:r w:rsidRPr="009673C4">
        <w:rPr>
          <w:b/>
        </w:rPr>
        <w:t xml:space="preserve"> </w:t>
      </w:r>
    </w:p>
    <w:p w:rsidR="00F360A3" w:rsidRDefault="00F360A3" w:rsidP="00F360A3">
      <w:pPr>
        <w:jc w:val="both"/>
      </w:pPr>
      <w:r>
        <w:t>Lidé pracující v pravidelném pracovním režimu mají lepší kval</w:t>
      </w:r>
      <w:r w:rsidR="00E660DB">
        <w:t>itu spánku než lidé pracující ve směnném</w:t>
      </w:r>
      <w:r>
        <w:t xml:space="preserve"> provozu.</w:t>
      </w:r>
    </w:p>
    <w:p w:rsidR="00F360A3" w:rsidRDefault="00F360A3" w:rsidP="00F360A3">
      <w:pPr>
        <w:jc w:val="both"/>
      </w:pPr>
      <w:r>
        <w:t>Tato hypotéza se nepotvrdila, mezi jednotlivými skupinami není</w:t>
      </w:r>
      <w:r w:rsidR="003D5284">
        <w:t xml:space="preserve"> statisticky významný rozdíl, což prokázal výsledek t-testu rozdílu mezi dvěma skupinami. Jeho zjištěná hodnota nedosahuje kritických tabulkových hodnot.</w:t>
      </w:r>
      <w:r w:rsidR="00915E3C">
        <w:t xml:space="preserve"> Významnou roli zde</w:t>
      </w:r>
      <w:r>
        <w:t xml:space="preserve"> ale může hrát věk, který je u policistů nižší</w:t>
      </w:r>
      <w:r w:rsidR="00C769CE">
        <w:t>,</w:t>
      </w:r>
      <w:r>
        <w:t xml:space="preserve"> a tak jejich schopnost přizpůsobit s</w:t>
      </w:r>
      <w:r w:rsidR="00915E3C">
        <w:t xml:space="preserve">e směnnému režimu </w:t>
      </w:r>
      <w:proofErr w:type="gramStart"/>
      <w:r w:rsidR="00915E3C">
        <w:lastRenderedPageBreak/>
        <w:t>může</w:t>
      </w:r>
      <w:proofErr w:type="gramEnd"/>
      <w:r w:rsidR="00915E3C">
        <w:t xml:space="preserve"> být dostačující na to by zásadním způsobem </w:t>
      </w:r>
      <w:proofErr w:type="gramStart"/>
      <w:r w:rsidR="00915E3C">
        <w:t>ovlivnila</w:t>
      </w:r>
      <w:proofErr w:type="gramEnd"/>
      <w:r w:rsidR="00915E3C">
        <w:t xml:space="preserve"> zjišťovanou kvalitu spánku</w:t>
      </w:r>
      <w:r w:rsidR="00225946">
        <w:t>.</w:t>
      </w:r>
      <w:r w:rsidR="00915E3C">
        <w:t xml:space="preserve"> Dalším vnímaným problémem by mohla být vali</w:t>
      </w:r>
      <w:r w:rsidR="001A13F1">
        <w:t>dita užité techniky sloužící ke </w:t>
      </w:r>
      <w:r w:rsidR="00915E3C">
        <w:t xml:space="preserve">zjišťování spánkové kvality. Zde byl použit Pittsburghský </w:t>
      </w:r>
      <w:r w:rsidR="00F423CA">
        <w:t>index kvality spánku (PSQI). Jedná se o standardizovaný dotazník</w:t>
      </w:r>
      <w:r w:rsidR="00706379">
        <w:t>.</w:t>
      </w:r>
      <w:r w:rsidR="00F423CA">
        <w:t xml:space="preserve"> Tento dotazník, vzhledem ke své konstrukci, nezohledňoval osoby pracující ve směnném režimu. </w:t>
      </w:r>
      <w:r w:rsidR="008528AC">
        <w:t>Problémem pro vyplňující policisty bylo určit obvyklou večerní hodinu ulehnutí do post</w:t>
      </w:r>
      <w:r w:rsidR="00F447B8">
        <w:t>ele.  Jak</w:t>
      </w:r>
      <w:r w:rsidR="008528AC">
        <w:t xml:space="preserve"> vyplývá</w:t>
      </w:r>
      <w:r w:rsidR="00F447B8">
        <w:t xml:space="preserve"> z Tabulky 1.</w:t>
      </w:r>
      <w:r w:rsidR="008528AC">
        <w:t xml:space="preserve">, většinu nocí během měsíce </w:t>
      </w:r>
      <w:r w:rsidR="007129D2">
        <w:t>uléhají přibližně ve stejnou dobu jako učitelé, avšak nebyly zde již řešeny noci, které policisté nespí, protože jsou ve službě</w:t>
      </w:r>
      <w:r w:rsidR="00F447B8">
        <w:t xml:space="preserve"> a následný </w:t>
      </w:r>
      <w:r w:rsidR="009F0348">
        <w:t xml:space="preserve">spánkový deficit dohánějí během dne. </w:t>
      </w:r>
      <w:r w:rsidR="000528B5">
        <w:t>S tímto souvisí otázka č. 4 PSQI, ve které měli respondenti uvést, kolik hodin za noc obvykle opravdu prospali. Policisté totiž přibližně jednu čtvrtinu nocí za měsíc neprospí.</w:t>
      </w:r>
    </w:p>
    <w:p w:rsidR="00F360A3" w:rsidRDefault="00F360A3" w:rsidP="00F360A3">
      <w:pPr>
        <w:jc w:val="both"/>
        <w:rPr>
          <w:b/>
        </w:rPr>
      </w:pPr>
      <w:r w:rsidRPr="005B745A">
        <w:rPr>
          <w:b/>
        </w:rPr>
        <w:t>Hypotéza č. 2:</w:t>
      </w:r>
    </w:p>
    <w:p w:rsidR="00F360A3" w:rsidRDefault="00F360A3" w:rsidP="00F360A3">
      <w:pPr>
        <w:jc w:val="both"/>
      </w:pPr>
      <w:r>
        <w:t>Lidé pracující v pravidelném pracovním režimu mají lepší spánkové návyky než lidé pracující v </w:t>
      </w:r>
      <w:r w:rsidR="0029522C">
        <w:t>směnném</w:t>
      </w:r>
      <w:r>
        <w:t xml:space="preserve"> pracovním provozu.</w:t>
      </w:r>
    </w:p>
    <w:p w:rsidR="00300FA2" w:rsidRPr="00E70FE9" w:rsidRDefault="00F360A3" w:rsidP="00300FA2">
      <w:pPr>
        <w:jc w:val="both"/>
      </w:pPr>
      <w:r w:rsidRPr="00E70FE9">
        <w:t>Tat</w:t>
      </w:r>
      <w:r w:rsidR="002778A0" w:rsidRPr="00E70FE9">
        <w:t>o hypotéza nebyla statisticky potvrzena.</w:t>
      </w:r>
      <w:r w:rsidR="00D65739" w:rsidRPr="00E70FE9">
        <w:t xml:space="preserve"> </w:t>
      </w:r>
      <w:r w:rsidR="002778A0" w:rsidRPr="00E70FE9">
        <w:t xml:space="preserve">Vypočteným t-testem nebyl zjištěn statisticky významný rozdíl mezi skupinami. </w:t>
      </w:r>
      <w:r w:rsidR="00D65739" w:rsidRPr="00E70FE9">
        <w:t>I přesto se domnívám,</w:t>
      </w:r>
      <w:r w:rsidRPr="00E70FE9">
        <w:t xml:space="preserve"> že při bližším pohledu na odpovědi jso</w:t>
      </w:r>
      <w:r w:rsidR="00D65739" w:rsidRPr="00E70FE9">
        <w:t xml:space="preserve">u patrné některé rozdíly </w:t>
      </w:r>
      <w:r w:rsidRPr="00E70FE9">
        <w:t>poukazují</w:t>
      </w:r>
      <w:r w:rsidR="00D65739" w:rsidRPr="00E70FE9">
        <w:t>cí</w:t>
      </w:r>
      <w:r w:rsidRPr="00E70FE9">
        <w:t xml:space="preserve"> na problémy, které směnný režim ve spánkových návycích může způsobit. </w:t>
      </w:r>
      <w:r w:rsidR="00E70FE9" w:rsidRPr="00E70FE9">
        <w:rPr>
          <w:rFonts w:cs="Times New Roman"/>
        </w:rPr>
        <w:t>Tyto rozdíly mohou být dány</w:t>
      </w:r>
      <w:r w:rsidR="00300FA2" w:rsidRPr="00E70FE9">
        <w:rPr>
          <w:rFonts w:cs="Times New Roman"/>
        </w:rPr>
        <w:t xml:space="preserve"> buď právě různým pracovním režimem, nebo také jinou intervenující proměnnou což by v tomto případě mohlo být pohlaví respondentů, jejich</w:t>
      </w:r>
      <w:r w:rsidR="00F447B8">
        <w:rPr>
          <w:rFonts w:cs="Times New Roman"/>
        </w:rPr>
        <w:t>ž</w:t>
      </w:r>
      <w:r w:rsidR="00300FA2" w:rsidRPr="00E70FE9">
        <w:rPr>
          <w:rFonts w:cs="Times New Roman"/>
        </w:rPr>
        <w:t xml:space="preserve"> zastoupení v jednotlivých skupinách je výše uvedeno</w:t>
      </w:r>
      <w:r w:rsidR="00F447B8">
        <w:rPr>
          <w:rFonts w:cs="Times New Roman"/>
        </w:rPr>
        <w:t xml:space="preserve"> v Grafu 1. Policisté</w:t>
      </w:r>
      <w:r w:rsidR="00300FA2" w:rsidRPr="00E70FE9">
        <w:rPr>
          <w:rFonts w:cs="Times New Roman"/>
        </w:rPr>
        <w:t>, kteří pracují často na noční směny, proto obvykle nemůžou usínat v úplné tmě a tichu. Důvodem je jejich</w:t>
      </w:r>
      <w:r w:rsidR="001A13F1">
        <w:rPr>
          <w:rFonts w:cs="Times New Roman"/>
        </w:rPr>
        <w:t xml:space="preserve"> návrat domů z noční směny po 7 </w:t>
      </w:r>
      <w:r w:rsidR="00300FA2" w:rsidRPr="00E70FE9">
        <w:rPr>
          <w:rFonts w:cs="Times New Roman"/>
        </w:rPr>
        <w:t>hodině ráno kdy je již venkovní osvit intenzivní a dále ruch z venkovního prostředí nebo přítomnost druhých osob v domácnosti, která nezar</w:t>
      </w:r>
      <w:r w:rsidR="001A13F1">
        <w:rPr>
          <w:rFonts w:cs="Times New Roman"/>
        </w:rPr>
        <w:t>učuje, že budou usínat ve tmě a </w:t>
      </w:r>
      <w:r w:rsidR="00300FA2" w:rsidRPr="00E70FE9">
        <w:rPr>
          <w:rFonts w:cs="Times New Roman"/>
        </w:rPr>
        <w:t>v  klidu.</w:t>
      </w:r>
      <w:r w:rsidR="00300FA2">
        <w:rPr>
          <w:rFonts w:cs="Times New Roman"/>
        </w:rPr>
        <w:t xml:space="preserve"> </w:t>
      </w:r>
    </w:p>
    <w:p w:rsidR="00300FA2" w:rsidRDefault="00300FA2" w:rsidP="00300FA2">
      <w:pPr>
        <w:jc w:val="both"/>
        <w:rPr>
          <w:rFonts w:cs="Times New Roman"/>
        </w:rPr>
      </w:pPr>
      <w:r>
        <w:rPr>
          <w:rFonts w:cs="Times New Roman"/>
        </w:rPr>
        <w:t xml:space="preserve">Návyky dodržované hodinu před usnutím mají obě skupiny velmi podobné, jen policisté se častěji přiznali, že si občas dají alkohol před spaním a sní velkou večeři. Správným návykem je sníst alespoň něco lehce stravitelného, z výsledků však vyplývá, že tento návyk není mezi respondenty příliš rozšířen. Důležité je, umět se před spaním odpoutat od každodenních problémů. Tento návyk je zvláště u pomáhajících profesí, jako jsou učitelé a policisté, je podle mého názoru nezbytný. Obě skupiny se každý den setkávají </w:t>
      </w:r>
      <w:r>
        <w:rPr>
          <w:rFonts w:cs="Times New Roman"/>
        </w:rPr>
        <w:lastRenderedPageBreak/>
        <w:t xml:space="preserve">s mnoha lidmi v různých situacích, které jsou často velmi stresující. Ovšem záleží na každém zvlášť, každý tento nátlak v práci zvládáme jinak. </w:t>
      </w:r>
    </w:p>
    <w:p w:rsidR="00300FA2" w:rsidRDefault="00300FA2" w:rsidP="00300FA2">
      <w:pPr>
        <w:jc w:val="both"/>
        <w:rPr>
          <w:rFonts w:cs="Times New Roman"/>
        </w:rPr>
      </w:pPr>
      <w:r>
        <w:rPr>
          <w:rFonts w:cs="Times New Roman"/>
        </w:rPr>
        <w:t xml:space="preserve">Z našeho dotazníku také vyplynulo, že většina dotazovaných nemívá problém usnout do třiceti minut. Z tohoto důvodu respondenti velice často vyznačovali, že uvedené návyky nedodržují nikdy, ať už se jednalo o zvyky správné, či špatné.  I pít mléko s medem má své opodstatnění, ale z výsledků vyplynulo, že je to dneska už pravděpodobně přežitek. Příště bych u těchto otázek volila možnost vložit jednu otázku navíc, která by se nejprve tázala, zdali mají respondenti problém usnout do třiceti minut a jen pokud by odpověděli ano, poté by volili různé možnosti jejich návyků. V tomto případě se museli pro návyky rozhodnout i přesto, že problém usnout do třiceti minut nikdy neměli. </w:t>
      </w:r>
    </w:p>
    <w:p w:rsidR="00300FA2" w:rsidRDefault="00300FA2" w:rsidP="00300FA2">
      <w:pPr>
        <w:jc w:val="both"/>
        <w:rPr>
          <w:rFonts w:cs="Times New Roman"/>
        </w:rPr>
      </w:pPr>
      <w:r>
        <w:rPr>
          <w:rFonts w:cs="Times New Roman"/>
        </w:rPr>
        <w:t xml:space="preserve">U učitelů se podle výsledků vyskytuje větší procento těch, </w:t>
      </w:r>
      <w:r w:rsidR="00C769CE">
        <w:rPr>
          <w:rFonts w:cs="Times New Roman"/>
        </w:rPr>
        <w:t xml:space="preserve">kteří </w:t>
      </w:r>
      <w:r>
        <w:rPr>
          <w:rFonts w:cs="Times New Roman"/>
        </w:rPr>
        <w:t xml:space="preserve">velmi často dodržují vstávání a usínání ve stejnou dobu. U policistů se zde odráží jejich směnná pracovní doba.   </w:t>
      </w:r>
    </w:p>
    <w:p w:rsidR="00F360A3" w:rsidRDefault="00F360A3" w:rsidP="00F360A3">
      <w:pPr>
        <w:jc w:val="both"/>
        <w:rPr>
          <w:b/>
        </w:rPr>
      </w:pPr>
      <w:r>
        <w:rPr>
          <w:b/>
        </w:rPr>
        <w:t>Hypotéza č. 3:</w:t>
      </w:r>
    </w:p>
    <w:p w:rsidR="00F360A3" w:rsidRDefault="00F360A3" w:rsidP="00F360A3">
      <w:pPr>
        <w:jc w:val="both"/>
      </w:pPr>
      <w:r>
        <w:t>Lidé pracující v pravidelném pracovním režimu mají nižší spánkový deficit, než lidé pracující v </w:t>
      </w:r>
      <w:r w:rsidR="0029522C">
        <w:t>směnném</w:t>
      </w:r>
      <w:r>
        <w:t xml:space="preserve"> pracovním provozu.</w:t>
      </w:r>
    </w:p>
    <w:p w:rsidR="00F360A3" w:rsidRDefault="00F360A3" w:rsidP="00F360A3">
      <w:pPr>
        <w:jc w:val="both"/>
      </w:pPr>
      <w:r>
        <w:t>Podle statistického t-testu se tato hypotéza nepotvrdila, a tedy platí, že mezi skupinami</w:t>
      </w:r>
      <w:r w:rsidR="00E70FE9">
        <w:t xml:space="preserve"> policistů a učitelů není významného rozdílu</w:t>
      </w:r>
      <w:r>
        <w:t>. Může to být dáno tím, že i když policisté pracují ve směnném režimu, za nějakou dobu si na tento režim jejich organismus z</w:t>
      </w:r>
      <w:r w:rsidR="00E70FE9">
        <w:t>vykne a přizpůsobí se. Také zde</w:t>
      </w:r>
      <w:r>
        <w:t xml:space="preserve"> může hrát roli věk, který ukazuje, že většina policistů je mladší 40 let a t</w:t>
      </w:r>
      <w:r w:rsidR="00E70FE9">
        <w:t>ak je jejich tělo ještě vitální a sn</w:t>
      </w:r>
      <w:r w:rsidR="00E11148">
        <w:t>áze vyrovná spánkový deficit po </w:t>
      </w:r>
      <w:r w:rsidR="00E70FE9">
        <w:t>probdělé noci.</w:t>
      </w:r>
      <w:r w:rsidR="00916799">
        <w:t xml:space="preserve"> Lze také předpokládat lepší fyzickou zdatnost policistů oproti většinové populaci, která pomáhá k lepšímu zvládání směnného režimu. Policisté totiž podléhají pravidelnému přezkušování své fyzické způsobilosti k výkonu služby. </w:t>
      </w:r>
    </w:p>
    <w:p w:rsidR="00F360A3" w:rsidRPr="005C47E6" w:rsidRDefault="00F360A3" w:rsidP="00F360A3">
      <w:pPr>
        <w:jc w:val="both"/>
        <w:rPr>
          <w:b/>
        </w:rPr>
      </w:pPr>
      <w:r>
        <w:rPr>
          <w:b/>
        </w:rPr>
        <w:t>Hypotéza č. 4:</w:t>
      </w:r>
    </w:p>
    <w:p w:rsidR="00F360A3" w:rsidRDefault="00F360A3" w:rsidP="00F360A3">
      <w:pPr>
        <w:jc w:val="both"/>
      </w:pPr>
      <w:r>
        <w:t>Lepší spánková hygiena zajišťuje lepší kvalitu spánku u jednotlivých skupin.</w:t>
      </w:r>
      <w:r w:rsidR="00183523">
        <w:t xml:space="preserve"> </w:t>
      </w:r>
    </w:p>
    <w:p w:rsidR="005836D4" w:rsidRDefault="007D06C8" w:rsidP="00E11148">
      <w:pPr>
        <w:jc w:val="both"/>
      </w:pPr>
      <w:r>
        <w:t xml:space="preserve">Pearsonův korelační koeficient dokázal platnost této alternativní </w:t>
      </w:r>
      <w:r w:rsidR="001935BC">
        <w:t>hypotézy</w:t>
      </w:r>
      <w:r w:rsidR="00407902">
        <w:t xml:space="preserve">. </w:t>
      </w:r>
      <w:r w:rsidR="005836D4">
        <w:t xml:space="preserve">Naměřená hodnota </w:t>
      </w:r>
      <w:proofErr w:type="spellStart"/>
      <w:r w:rsidR="005836D4">
        <w:t>Pearosova</w:t>
      </w:r>
      <w:proofErr w:type="spellEnd"/>
      <w:r w:rsidR="005836D4">
        <w:t xml:space="preserve"> korelačního koeficientu u skupiny,</w:t>
      </w:r>
      <w:r w:rsidR="00E11148">
        <w:t xml:space="preserve"> jak policistů (0,324587) tak i </w:t>
      </w:r>
      <w:r w:rsidR="005836D4">
        <w:t xml:space="preserve">pedagogů (0, </w:t>
      </w:r>
      <w:proofErr w:type="gramStart"/>
      <w:r w:rsidR="005836D4">
        <w:t>249702),  přesáhla</w:t>
      </w:r>
      <w:proofErr w:type="gramEnd"/>
      <w:r w:rsidR="005836D4">
        <w:t xml:space="preserve"> kritickou mez stanovenou v tabulkách pro Pearsonův </w:t>
      </w:r>
      <w:r w:rsidR="005836D4">
        <w:lastRenderedPageBreak/>
        <w:t>korelační koeficient (</w:t>
      </w:r>
      <w:proofErr w:type="spellStart"/>
      <w:r w:rsidR="005836D4">
        <w:t>Hendl</w:t>
      </w:r>
      <w:proofErr w:type="spellEnd"/>
      <w:r w:rsidR="005836D4">
        <w:t>, 2006) a potvrdila platnost stanovené hypotézy. Těsnost tohoto vztahu se přesto nejeví jako příliš vysoká</w:t>
      </w:r>
      <w:r w:rsidR="007774F1">
        <w:t>,</w:t>
      </w:r>
      <w:r w:rsidR="005836D4">
        <w:t xml:space="preserve"> jak je uvedeno v kap. 3.3 této práce. </w:t>
      </w:r>
    </w:p>
    <w:p w:rsidR="00DF0BE2" w:rsidRDefault="00407902" w:rsidP="00E11148">
      <w:pPr>
        <w:jc w:val="both"/>
      </w:pPr>
      <w:r>
        <w:t xml:space="preserve">Domnívám se, že spánková hygiena je důležitou složkou pro kvalitu spánku a její dodržování vede k lepší kvalitě spánku. Každý organismus je ale individuálně nastavený, takže někomu může určitý spánkový návyk pomáhat, ale druhému může ten stejný spánkový návyk škodit. </w:t>
      </w:r>
      <w:r w:rsidR="007D06C8">
        <w:t>Je tedy potřeba přistupovat ke každému individuálně.</w:t>
      </w:r>
      <w:r w:rsidR="005836D4">
        <w:t xml:space="preserve"> </w:t>
      </w:r>
    </w:p>
    <w:p w:rsidR="000F6E09" w:rsidRDefault="000F6E09" w:rsidP="00F360A3">
      <w:pPr>
        <w:jc w:val="both"/>
        <w:rPr>
          <w:b/>
        </w:rPr>
      </w:pPr>
      <w:r>
        <w:rPr>
          <w:b/>
        </w:rPr>
        <w:t>Hypotéza č. 5:</w:t>
      </w:r>
    </w:p>
    <w:p w:rsidR="000F6E09" w:rsidRDefault="000F6E09" w:rsidP="00F360A3">
      <w:pPr>
        <w:jc w:val="both"/>
      </w:pPr>
      <w:r>
        <w:t>Lepší spánková hygiena má za následek nižší spánkový deficit u jednotlivých skupin.</w:t>
      </w:r>
    </w:p>
    <w:p w:rsidR="005836D4" w:rsidRDefault="005A5818" w:rsidP="005836D4">
      <w:pPr>
        <w:jc w:val="both"/>
      </w:pPr>
      <w:r>
        <w:t>Platnost této alternativní hypotézy byla potvrzena Pearsonovým korelačním koeficientem. Tak jako u předešlé hypotézy, má dodržování správné spánkové hygieny svoje opodstatnění.</w:t>
      </w:r>
      <w:r w:rsidR="005836D4">
        <w:t xml:space="preserve"> U pedagogů tato hypotéza potvrzena nebyla. Z jakého důvodu došlo k uvedenému rozdílu</w:t>
      </w:r>
      <w:r w:rsidR="00417F28">
        <w:t>,</w:t>
      </w:r>
      <w:r w:rsidR="005836D4">
        <w:t xml:space="preserve"> není zcela zřejmé. Jedno z možných vysvětlení by mohlo být, že pokud osoby pracující ve směnném provozu, náročném pro organismus, řádně </w:t>
      </w:r>
      <w:r w:rsidR="007774F1">
        <w:t>dod</w:t>
      </w:r>
      <w:r w:rsidR="005836D4">
        <w:t xml:space="preserve">ržují správné spánkové návyky, jejich tělo netrpí tolik subjektivním pocitem spánkového deficitu, </w:t>
      </w:r>
      <w:r w:rsidR="007774F1">
        <w:t>zjišťovaného dotazníkem</w:t>
      </w:r>
      <w:r w:rsidR="005836D4">
        <w:t xml:space="preserve">, a tudíž mají také v této oblasti lepší skóre. Naopak při absenci správných </w:t>
      </w:r>
      <w:r w:rsidR="007774F1">
        <w:t>návyků se</w:t>
      </w:r>
      <w:r w:rsidR="005836D4">
        <w:t xml:space="preserve"> u těchto osob projevuje spánkový deficit a sním související spánková deprivace ve zvýšené míře. </w:t>
      </w:r>
    </w:p>
    <w:p w:rsidR="00965D4A" w:rsidRDefault="00965D4A" w:rsidP="00F360A3">
      <w:pPr>
        <w:jc w:val="both"/>
      </w:pPr>
      <w:r>
        <w:t>Podobný výz</w:t>
      </w:r>
      <w:r w:rsidR="006F0327">
        <w:t>kum byl proveden v Brazílii, kde</w:t>
      </w:r>
      <w:r>
        <w:t xml:space="preserve"> </w:t>
      </w:r>
      <w:proofErr w:type="spellStart"/>
      <w:r>
        <w:t>Almondes</w:t>
      </w:r>
      <w:proofErr w:type="spellEnd"/>
      <w:r>
        <w:t xml:space="preserve"> a </w:t>
      </w:r>
      <w:proofErr w:type="spellStart"/>
      <w:r>
        <w:t>Araújo</w:t>
      </w:r>
      <w:proofErr w:type="spellEnd"/>
      <w:r>
        <w:t xml:space="preserve"> (2011) prove</w:t>
      </w:r>
      <w:r w:rsidR="006F0327">
        <w:t>dli výzkum</w:t>
      </w:r>
      <w:r>
        <w:t xml:space="preserve"> kvality</w:t>
      </w:r>
      <w:r w:rsidR="006F0327">
        <w:t xml:space="preserve"> spánku</w:t>
      </w:r>
      <w:r>
        <w:t xml:space="preserve"> podle PSQI mezi pracujícími v různých pracovních režimech s tím, že spánková kvalita byla tím lepší, čím byl pravidelnější životní styl pracovníků. </w:t>
      </w:r>
      <w:r w:rsidR="001F60D9">
        <w:t>Výsledky PSQI ukázaly, že pracující v pravidelném režimu dosáhli celkového PSQI skóre 4,74, kdežto pracující v nepravidelném pracovním režimu n</w:t>
      </w:r>
      <w:r w:rsidR="005836D4">
        <w:t xml:space="preserve">a 6,23 PSQI. </w:t>
      </w:r>
      <w:r w:rsidR="006F0327">
        <w:t>Tímto je zřejmé, že pracující v nepravidelném pracovním režimu mají horší kvalitu spánku. Nebylo ale</w:t>
      </w:r>
      <w:r w:rsidR="005836D4">
        <w:t xml:space="preserve"> potvrzeno, stejně</w:t>
      </w:r>
      <w:r w:rsidR="001F60D9">
        <w:t xml:space="preserve"> jako v této diplomové práci, že by nepravidelný režim měl hlavní vliv na kvalitu spánku. </w:t>
      </w:r>
    </w:p>
    <w:p w:rsidR="00CA37A2" w:rsidRDefault="00CA37A2" w:rsidP="00F360A3">
      <w:pPr>
        <w:jc w:val="both"/>
      </w:pPr>
    </w:p>
    <w:p w:rsidR="00CA37A2" w:rsidRDefault="00CA37A2" w:rsidP="00F360A3">
      <w:pPr>
        <w:jc w:val="both"/>
      </w:pPr>
    </w:p>
    <w:p w:rsidR="00CA37A2" w:rsidRDefault="00CA37A2" w:rsidP="00F360A3">
      <w:pPr>
        <w:jc w:val="both"/>
      </w:pPr>
    </w:p>
    <w:p w:rsidR="00CA37A2" w:rsidRDefault="00CA37A2" w:rsidP="00F360A3">
      <w:pPr>
        <w:jc w:val="both"/>
      </w:pPr>
    </w:p>
    <w:p w:rsidR="00F9259B" w:rsidRDefault="00F9259B" w:rsidP="00F9259B">
      <w:pPr>
        <w:pStyle w:val="Nadpis1"/>
        <w:numPr>
          <w:ilvl w:val="0"/>
          <w:numId w:val="0"/>
        </w:numPr>
        <w:ind w:left="432" w:hanging="432"/>
        <w:jc w:val="both"/>
        <w:rPr>
          <w:rFonts w:cs="Times New Roman"/>
        </w:rPr>
      </w:pPr>
      <w:bookmarkStart w:id="43" w:name="_Toc359402873"/>
      <w:bookmarkStart w:id="44" w:name="_Toc359475598"/>
      <w:r w:rsidRPr="00004E0F">
        <w:rPr>
          <w:rFonts w:cs="Times New Roman"/>
        </w:rPr>
        <w:lastRenderedPageBreak/>
        <w:t>ZÁVĚR</w:t>
      </w:r>
      <w:bookmarkEnd w:id="43"/>
      <w:bookmarkEnd w:id="44"/>
    </w:p>
    <w:p w:rsidR="00F9259B" w:rsidRDefault="00F9259B" w:rsidP="00F9259B">
      <w:pPr>
        <w:jc w:val="both"/>
      </w:pPr>
      <w:r>
        <w:t>Hlavním cílem této práce bylo zjistit kvalitu spánku</w:t>
      </w:r>
      <w:r w:rsidR="00132501">
        <w:t>, spánkový deficit</w:t>
      </w:r>
      <w:r>
        <w:t xml:space="preserve"> a spánkové návyky osob pracujících v pravidelném pracovním režimu a osob pracujících v</w:t>
      </w:r>
      <w:r w:rsidR="00A47363">
        <w:t>e</w:t>
      </w:r>
      <w:r w:rsidR="00E11148">
        <w:t> směnném provozu a </w:t>
      </w:r>
      <w:r>
        <w:t xml:space="preserve">tyto skupiny mezi sebou následně porovnat. Jako zástupci pracujících v pravidelném režimu byli vybráni učitelé základních škol a jako zástupci pracujících v nepravidelném režimu byli vybráni policisté ČR, kteří jsou zařazeni ve směnném pracovním režimu. </w:t>
      </w:r>
    </w:p>
    <w:p w:rsidR="00F9259B" w:rsidRPr="00F9259B" w:rsidRDefault="00F9259B" w:rsidP="00F9259B">
      <w:pPr>
        <w:jc w:val="both"/>
      </w:pPr>
      <w:r>
        <w:t xml:space="preserve">Byl proveden kvantitativní výzkum na základě dotazníkového šetření, kdy bylo rozdáno 60 dotazníků učitelům a 60 dotazníků policistům. Pro statistické ověření výsledných dat byl použit Studentův T-test a Pearsonův korelační koeficient. Dle statistického ověření prvních tří </w:t>
      </w:r>
      <w:r w:rsidRPr="00F9259B">
        <w:t>hypotéz, jsme tyto zamítli a platí hypotézy nulové. Nelze tudíž tvrdit, že by lidé pracující v pravidelném režimu měli lepší spánkové návyky, menší spánkový deficit anebo lepší kvalitu spánku než osoby pracující ve směnném režimu. Toto nebylo provedeným výzkumem statisticky prokázáno.</w:t>
      </w:r>
    </w:p>
    <w:p w:rsidR="00F9259B" w:rsidRPr="00F9259B" w:rsidRDefault="00F9259B" w:rsidP="00F9259B">
      <w:pPr>
        <w:jc w:val="both"/>
      </w:pPr>
      <w:r w:rsidRPr="00F9259B">
        <w:t>Nicméně hypotézy 4 a 5, které předpokládaly vliv spánkových návyků na kvalitu spánku a na spánkový deficit, se potvrdily obě pouze u policistů. Podle Pearsonova korelačního koeficientu je zde patrná souvislost, která značí, že čím lepší spánkové návyky policisté mají, tím lepší kvalita spánku a menší spánkový deficit se u nich projevuje. Hypotéza 5 nebyla u pedagogů statisticky pro</w:t>
      </w:r>
      <w:r w:rsidR="00E11148">
        <w:t>kázána na rozdíl od policistů a </w:t>
      </w:r>
      <w:r w:rsidRPr="00F9259B">
        <w:t>asociace vztahu mezi spánkovými návyky a spánkovým deficitem se zde ukázala téměř nulová.</w:t>
      </w:r>
    </w:p>
    <w:p w:rsidR="00F9259B" w:rsidRDefault="00F9259B" w:rsidP="00F9259B">
      <w:pPr>
        <w:jc w:val="both"/>
      </w:pPr>
      <w:r w:rsidRPr="00F9259B">
        <w:t>Zjištěné poznatky mohou mít význam v tom, že by se mohla soustředit pozornost zaměstnavatelů také na edukaci svých zaměstnanců v oblasti správné spánkové hygieny, protože kvalitní spánek je jedním z předpokladů dobrého pracovního výkonu. Při distribuci a také při následném sběru dotazníků jsem</w:t>
      </w:r>
      <w:r w:rsidR="00E11148">
        <w:t xml:space="preserve"> se setkala se zájmem učitelů i </w:t>
      </w:r>
      <w:r w:rsidRPr="00F9259B">
        <w:t>policistů jak o výsledky dotazníků, tak o správné spánkové návyky.</w:t>
      </w:r>
      <w:r w:rsidR="001F51DC">
        <w:t xml:space="preserve"> </w:t>
      </w:r>
    </w:p>
    <w:p w:rsidR="001F51DC" w:rsidRDefault="001F51DC" w:rsidP="00F9259B">
      <w:pPr>
        <w:jc w:val="both"/>
      </w:pPr>
      <w:r>
        <w:t>Předmětem dalšího výzkumu by mohli být právě policisté pracující ve směnném režimu</w:t>
      </w:r>
      <w:r w:rsidR="00DB19D5">
        <w:t>, ale za použití jiné výzkumné metody než jen PSQI, např. spánkového kalendáře, aby se dal více zohlednit jejich směnný režim.</w:t>
      </w:r>
      <w:r w:rsidR="00146AD2">
        <w:t xml:space="preserve"> </w:t>
      </w:r>
    </w:p>
    <w:p w:rsidR="00565984" w:rsidRPr="00F9259B" w:rsidRDefault="00565984" w:rsidP="00565984">
      <w:pPr>
        <w:pStyle w:val="Nadpis1"/>
        <w:numPr>
          <w:ilvl w:val="0"/>
          <w:numId w:val="0"/>
        </w:numPr>
        <w:jc w:val="both"/>
        <w:rPr>
          <w:rFonts w:cs="Times New Roman"/>
        </w:rPr>
      </w:pPr>
      <w:bookmarkStart w:id="45" w:name="_Toc359402874"/>
      <w:bookmarkStart w:id="46" w:name="_Toc359475599"/>
      <w:r>
        <w:rPr>
          <w:rFonts w:cs="Times New Roman"/>
        </w:rPr>
        <w:lastRenderedPageBreak/>
        <w:t>S</w:t>
      </w:r>
      <w:r w:rsidRPr="00F9259B">
        <w:rPr>
          <w:rFonts w:cs="Times New Roman"/>
        </w:rPr>
        <w:t>OUHRN</w:t>
      </w:r>
      <w:bookmarkEnd w:id="45"/>
      <w:bookmarkEnd w:id="46"/>
    </w:p>
    <w:p w:rsidR="00565984" w:rsidRPr="00F9259B" w:rsidRDefault="00565984" w:rsidP="00565984">
      <w:pPr>
        <w:jc w:val="both"/>
      </w:pPr>
      <w:r w:rsidRPr="00F9259B">
        <w:t>Hlavním cílem této práce bylo zjistit kvalitu spánku a spánkové návyky osob pracujících v pravidelném pracovním režimu a osob pracujících v směnném provozu. Pravidelný pracovní režim zde zastupovali učitelé základních škol a nepravidelný pracovní režim zastupovali policisté. Následně proběhlo srovnání obou skupin za účelem zjistit, zdali se spánková hygiena odráží v kvalitě spánku a spánkovém deficitu.</w:t>
      </w:r>
    </w:p>
    <w:p w:rsidR="00565984" w:rsidRPr="00565984" w:rsidRDefault="00565984" w:rsidP="00565984">
      <w:pPr>
        <w:jc w:val="both"/>
      </w:pPr>
      <w:r>
        <w:t>Teoretická část je zaměřena na vysvětlení</w:t>
      </w:r>
      <w:r w:rsidRPr="00F9259B">
        <w:t xml:space="preserve"> základní</w:t>
      </w:r>
      <w:r>
        <w:t>ch pojmů</w:t>
      </w:r>
      <w:r w:rsidR="00E11148">
        <w:t xml:space="preserve"> týkajících se spánku a </w:t>
      </w:r>
      <w:r w:rsidRPr="00F9259B">
        <w:t xml:space="preserve">popisuje správnou spánkovou hygienu. V praktické části byl realizován kvantitativní výzkum, ve kterém bylo rozdáno 120 dotazníků o třech částech: Spánková hygiena, spánkový deficit a kvalita spánku (podle </w:t>
      </w:r>
      <w:r w:rsidRPr="00565984">
        <w:t xml:space="preserve">standardizovaného Pittsburského indexu kvality spánku). </w:t>
      </w:r>
      <w:proofErr w:type="spellStart"/>
      <w:r w:rsidRPr="00565984">
        <w:t>Dostazníky</w:t>
      </w:r>
      <w:proofErr w:type="spellEnd"/>
      <w:r w:rsidRPr="00565984">
        <w:t xml:space="preserve"> byly distribuovány mezi 60 policistů (zastupujících směnný pracovní režim) a učitele základních škol (zastupující pravidelný pracovní režim). Dotazník spánkové hygieny a spánkového deficitu byl vyhodnocen podle odpovědí respondentů na pětibodové škále, dle míry s jakou se dotazované osoby s předloženým výrokem ztotožnily. Výsledná data byla statisticky t</w:t>
      </w:r>
      <w:r w:rsidR="00E11148">
        <w:t>estována Studentovým T-testem a </w:t>
      </w:r>
      <w:r w:rsidRPr="00565984">
        <w:t xml:space="preserve">Pearsonovým korelačním koeficientem, přičemž </w:t>
      </w:r>
      <w:r w:rsidR="00E11148">
        <w:t>zjištěné hodnoty potvrzovaly či </w:t>
      </w:r>
      <w:r w:rsidRPr="00565984">
        <w:t>vyvracely platnost alternativních hypotéz mezi stanovenými proměnnými.</w:t>
      </w:r>
    </w:p>
    <w:p w:rsidR="00565984" w:rsidRDefault="00565984" w:rsidP="00565984">
      <w:pPr>
        <w:jc w:val="both"/>
      </w:pPr>
      <w:r w:rsidRPr="00565984">
        <w:t>Podle statistického ověření ve výsledku nevyšel žádný rozdíl ve spánkových</w:t>
      </w:r>
      <w:r>
        <w:t xml:space="preserve"> návycích, spánkovým deficitem a kvalitou spánku </w:t>
      </w:r>
      <w:r w:rsidRPr="00F9259B">
        <w:t>mezi policisty a učiteli. V těchto třech oblastech byli policisté vždy jen nepatrně horší. Za spánkovou hygienu dostali učitelé 2,16 bodů a policisté 2,42 bodů. Rozdíl ve spánkovém deficitu byl také malý, policisté měli 2,58 bodů a učitelé 2,41. Kvalita spánku podle standardizovaného dotazníku Pittsburské Univerzity ukázal</w:t>
      </w:r>
      <w:r>
        <w:t>a</w:t>
      </w:r>
      <w:r w:rsidRPr="00F9259B">
        <w:t>, že ani v kvalitě spánku není mezi oběma skupinami rozdíl. Obě skupiny v průměru dosáhly na hranici 5 bodů celkového PSQI skóre, což je sice na bodové hranici (6 a výše je již horší kvalita) ale zde to ještě znamená dobrou kvalitu spánku. Dále bylo zjištěno, že správné spánkové návyky můžou vést k lepší kvalitě spánku a k menšímu spánkovému deficitu. Toto bylo potvrzeno Pearsonovým korelačním ko</w:t>
      </w:r>
      <w:r>
        <w:t>eficien</w:t>
      </w:r>
      <w:r w:rsidRPr="0001596D">
        <w:t>tem, jenž byl sice pro učitele malý a značil tak slabou souvislost, ale v případě policistů měl větší hodnotu a poukazoval na možnou souvislost mezi uvedenými jevy.</w:t>
      </w:r>
      <w:r>
        <w:t xml:space="preserve"> </w:t>
      </w:r>
    </w:p>
    <w:p w:rsidR="00565984" w:rsidRDefault="00565984" w:rsidP="00565984">
      <w:pPr>
        <w:jc w:val="both"/>
      </w:pPr>
      <w:r>
        <w:t xml:space="preserve">Důvodem, že není mezi skupinami znatelný rozdíl </w:t>
      </w:r>
      <w:r w:rsidR="00E11148">
        <w:t>ve spánkové hygieně, návycích a </w:t>
      </w:r>
      <w:r>
        <w:t xml:space="preserve">kvalitě spánku, může být fakt, že policisté jsou v průměru mladší a kvůli práci se musí </w:t>
      </w:r>
      <w:r>
        <w:lastRenderedPageBreak/>
        <w:t xml:space="preserve">udržovat v dobré fyzické kondici, čili se snáze směnnému režimu přizpůsobí. Mezi skupinami je také rozdíl v zastoupení pohlaví, což mohlo mít také vliv na výsledky. </w:t>
      </w:r>
    </w:p>
    <w:p w:rsidR="00565984" w:rsidRDefault="00565984" w:rsidP="00565984">
      <w:pPr>
        <w:jc w:val="both"/>
      </w:pPr>
      <w:r>
        <w:t xml:space="preserve">Jako zajímavý a pozitivní výsledek považuji fakt, že většina z dotazovaných nemá problém s usínání do 30 minut. Také se často nevyskytovalo užívání léků na spaní. </w:t>
      </w:r>
      <w:r w:rsidRPr="0001596D">
        <w:t xml:space="preserve">Zajímavou otázkou by také mohlo být na kolik je u nás </w:t>
      </w:r>
      <w:r w:rsidR="00E11148">
        <w:t>rozšířená tzv. přírodní léčba a </w:t>
      </w:r>
      <w:r w:rsidRPr="0001596D">
        <w:t>psychoterapeutické metody zvládání spánkových potíží, což však již spadá mimo vymezený výzkumný problém.</w:t>
      </w:r>
    </w:p>
    <w:p w:rsidR="00F54082" w:rsidRPr="00004E0F" w:rsidRDefault="00F54082" w:rsidP="00526F9F">
      <w:pPr>
        <w:jc w:val="both"/>
        <w:rPr>
          <w:rFonts w:cs="Times New Roman"/>
        </w:rPr>
      </w:pPr>
    </w:p>
    <w:p w:rsidR="004813A7" w:rsidRDefault="004813A7" w:rsidP="00526F9F">
      <w:pPr>
        <w:pStyle w:val="Nadpis1"/>
        <w:numPr>
          <w:ilvl w:val="0"/>
          <w:numId w:val="0"/>
        </w:numPr>
        <w:ind w:left="432" w:hanging="432"/>
        <w:jc w:val="both"/>
        <w:rPr>
          <w:rFonts w:cs="Times New Roman"/>
        </w:rPr>
      </w:pPr>
    </w:p>
    <w:p w:rsidR="004813A7" w:rsidRDefault="004813A7" w:rsidP="00526F9F">
      <w:pPr>
        <w:pStyle w:val="Nadpis1"/>
        <w:numPr>
          <w:ilvl w:val="0"/>
          <w:numId w:val="0"/>
        </w:numPr>
        <w:ind w:left="432" w:hanging="432"/>
        <w:jc w:val="both"/>
        <w:rPr>
          <w:rFonts w:cs="Times New Roman"/>
        </w:rPr>
      </w:pPr>
    </w:p>
    <w:p w:rsidR="004813A7" w:rsidRDefault="004813A7" w:rsidP="00526F9F">
      <w:pPr>
        <w:pStyle w:val="Nadpis1"/>
        <w:numPr>
          <w:ilvl w:val="0"/>
          <w:numId w:val="0"/>
        </w:numPr>
        <w:ind w:left="432" w:hanging="432"/>
        <w:jc w:val="both"/>
        <w:rPr>
          <w:rFonts w:cs="Times New Roman"/>
        </w:rPr>
      </w:pPr>
    </w:p>
    <w:p w:rsidR="004813A7" w:rsidRDefault="004813A7" w:rsidP="00526F9F">
      <w:pPr>
        <w:pStyle w:val="Nadpis1"/>
        <w:numPr>
          <w:ilvl w:val="0"/>
          <w:numId w:val="0"/>
        </w:numPr>
        <w:ind w:left="432" w:hanging="432"/>
        <w:jc w:val="both"/>
        <w:rPr>
          <w:rFonts w:cs="Times New Roman"/>
        </w:rPr>
      </w:pPr>
    </w:p>
    <w:p w:rsidR="004813A7" w:rsidRDefault="004813A7" w:rsidP="00526F9F">
      <w:pPr>
        <w:pStyle w:val="Nadpis1"/>
        <w:numPr>
          <w:ilvl w:val="0"/>
          <w:numId w:val="0"/>
        </w:numPr>
        <w:ind w:left="432" w:hanging="432"/>
        <w:jc w:val="both"/>
        <w:rPr>
          <w:rFonts w:cs="Times New Roman"/>
        </w:rPr>
      </w:pPr>
    </w:p>
    <w:p w:rsidR="004813A7" w:rsidRDefault="004813A7" w:rsidP="00526F9F">
      <w:pPr>
        <w:pStyle w:val="Nadpis1"/>
        <w:numPr>
          <w:ilvl w:val="0"/>
          <w:numId w:val="0"/>
        </w:numPr>
        <w:ind w:left="432" w:hanging="432"/>
        <w:jc w:val="both"/>
        <w:rPr>
          <w:rFonts w:cs="Times New Roman"/>
        </w:rPr>
      </w:pPr>
    </w:p>
    <w:p w:rsidR="004813A7" w:rsidRDefault="004813A7" w:rsidP="00526F9F">
      <w:pPr>
        <w:pStyle w:val="Nadpis1"/>
        <w:numPr>
          <w:ilvl w:val="0"/>
          <w:numId w:val="0"/>
        </w:numPr>
        <w:ind w:left="432" w:hanging="432"/>
        <w:jc w:val="both"/>
        <w:rPr>
          <w:rFonts w:cs="Times New Roman"/>
        </w:rPr>
      </w:pPr>
    </w:p>
    <w:p w:rsidR="00FB5289" w:rsidRPr="00FB5289" w:rsidRDefault="00FB5289" w:rsidP="00FB5289"/>
    <w:p w:rsidR="00C9207B" w:rsidRDefault="00C9207B" w:rsidP="00C9207B"/>
    <w:p w:rsidR="00C9207B" w:rsidRPr="00C9207B" w:rsidRDefault="00C9207B" w:rsidP="00C9207B"/>
    <w:p w:rsidR="00F54082" w:rsidRPr="00004E0F" w:rsidRDefault="00F54082" w:rsidP="00526F9F">
      <w:pPr>
        <w:pStyle w:val="Nadpis1"/>
        <w:numPr>
          <w:ilvl w:val="0"/>
          <w:numId w:val="0"/>
        </w:numPr>
        <w:ind w:left="432" w:hanging="432"/>
        <w:jc w:val="both"/>
        <w:rPr>
          <w:rFonts w:cs="Times New Roman"/>
        </w:rPr>
      </w:pPr>
      <w:bookmarkStart w:id="47" w:name="_Toc359475600"/>
      <w:r w:rsidRPr="00004E0F">
        <w:rPr>
          <w:rFonts w:cs="Times New Roman"/>
        </w:rPr>
        <w:lastRenderedPageBreak/>
        <w:t>SUMMARY</w:t>
      </w:r>
      <w:bookmarkEnd w:id="47"/>
    </w:p>
    <w:p w:rsidR="008342AE" w:rsidRPr="008342AE" w:rsidRDefault="008342AE" w:rsidP="008342AE">
      <w:pPr>
        <w:jc w:val="both"/>
        <w:rPr>
          <w:rFonts w:cs="Times New Roman"/>
          <w:lang w:val="en-GB"/>
        </w:rPr>
      </w:pPr>
      <w:r w:rsidRPr="008342AE">
        <w:rPr>
          <w:rFonts w:cs="Times New Roman"/>
          <w:lang w:val="en-GB"/>
        </w:rPr>
        <w:t>The main aim of this project was to find out the sleep quality, sleep deficiency and sleeping habits of people working in regular worki</w:t>
      </w:r>
      <w:r w:rsidR="00E11148">
        <w:rPr>
          <w:rFonts w:cs="Times New Roman"/>
          <w:lang w:val="en-GB"/>
        </w:rPr>
        <w:t>ng system and people working in </w:t>
      </w:r>
      <w:r w:rsidRPr="008342AE">
        <w:rPr>
          <w:rFonts w:cs="Times New Roman"/>
          <w:lang w:val="en-GB"/>
        </w:rPr>
        <w:t>irregular shift system. The sample group of people working in regular work system were teacher of elementary schools and the sample group of people working in shift system were police officers. Afterwards, the comparison of these two groups took place in order to find out, whether there is a connection between the sleep hygiene and the sleep deficiency.</w:t>
      </w:r>
    </w:p>
    <w:p w:rsidR="008342AE" w:rsidRPr="008342AE" w:rsidRDefault="008342AE" w:rsidP="008342AE">
      <w:pPr>
        <w:jc w:val="both"/>
        <w:rPr>
          <w:rFonts w:cs="Times New Roman"/>
          <w:lang w:val="en-GB"/>
        </w:rPr>
      </w:pPr>
      <w:r w:rsidRPr="008342AE">
        <w:rPr>
          <w:rFonts w:cs="Times New Roman"/>
          <w:lang w:val="en-GB"/>
        </w:rPr>
        <w:t xml:space="preserve">The theoretical part is focused on explanations of the basic terms related to sleep and description of the correct sleeping hygiene. A quantitative research is done in the practical part. 120 questionnaires (consisted of three parts: Sleeping habits, Sleep deficiency and Sleep quality) were distributed among 60 teachers and 60 police officers. The questionnaire of the sleeping habits and the sleeping deficiency was scored according to the 5 point scale according to the own respondents’ rating. The final data were statistically tested by Student’s T-test and Pearson’s correlative coefficient. </w:t>
      </w:r>
    </w:p>
    <w:p w:rsidR="008342AE" w:rsidRPr="008342AE" w:rsidRDefault="008342AE" w:rsidP="008342AE">
      <w:pPr>
        <w:jc w:val="both"/>
        <w:rPr>
          <w:rFonts w:cs="Times New Roman"/>
          <w:lang w:val="en-GB"/>
        </w:rPr>
      </w:pPr>
      <w:r w:rsidRPr="008342AE">
        <w:rPr>
          <w:rFonts w:cs="Times New Roman"/>
          <w:lang w:val="en-GB"/>
        </w:rPr>
        <w:t>According to the statistical verification there was no difference in sleeping habits, sleeping deficiency and the sleep quality between the teachers and the police officers. The police officers were only little worse than the teachers in all three areas. For the sleeping hygiene the teachers were marked 2</w:t>
      </w:r>
      <w:proofErr w:type="gramStart"/>
      <w:r w:rsidRPr="008342AE">
        <w:rPr>
          <w:rFonts w:cs="Times New Roman"/>
          <w:lang w:val="en-GB"/>
        </w:rPr>
        <w:t>,16</w:t>
      </w:r>
      <w:proofErr w:type="gramEnd"/>
      <w:r w:rsidRPr="008342AE">
        <w:rPr>
          <w:rFonts w:cs="Times New Roman"/>
          <w:lang w:val="en-GB"/>
        </w:rPr>
        <w:t xml:space="preserve"> poin</w:t>
      </w:r>
      <w:r w:rsidR="00EC15F6">
        <w:rPr>
          <w:rFonts w:cs="Times New Roman"/>
          <w:lang w:val="en-GB"/>
        </w:rPr>
        <w:t>ts and the police officers 2,42 </w:t>
      </w:r>
      <w:r w:rsidRPr="008342AE">
        <w:rPr>
          <w:rFonts w:cs="Times New Roman"/>
          <w:lang w:val="en-GB"/>
        </w:rPr>
        <w:t>points. The difference in sleeping deficiency was also little, the police officers scored 2</w:t>
      </w:r>
      <w:proofErr w:type="gramStart"/>
      <w:r w:rsidRPr="008342AE">
        <w:rPr>
          <w:rFonts w:cs="Times New Roman"/>
          <w:lang w:val="en-GB"/>
        </w:rPr>
        <w:t>,58</w:t>
      </w:r>
      <w:proofErr w:type="gramEnd"/>
      <w:r w:rsidRPr="008342AE">
        <w:rPr>
          <w:rFonts w:cs="Times New Roman"/>
          <w:lang w:val="en-GB"/>
        </w:rPr>
        <w:t xml:space="preserve"> points and the teachers 2,41 points. The total score of the Pittsburgh Sleep Quality Index was for both groups the same, 5 points which still indicates good sleep quality. Also it was found that good sleeping habits can lead towards a better sleep quality and smaller sleep deficiency. This was confirmed by Pearson’s correlative coefficient, even </w:t>
      </w:r>
      <w:proofErr w:type="gramStart"/>
      <w:r w:rsidRPr="008342AE">
        <w:rPr>
          <w:rFonts w:cs="Times New Roman"/>
          <w:lang w:val="en-GB"/>
        </w:rPr>
        <w:t>though  it</w:t>
      </w:r>
      <w:proofErr w:type="gramEnd"/>
      <w:r w:rsidRPr="008342AE">
        <w:rPr>
          <w:rFonts w:cs="Times New Roman"/>
          <w:lang w:val="en-GB"/>
        </w:rPr>
        <w:t xml:space="preserve"> was little for the teachers and showed weak link, however, in case of police officers the number was higher so it showed at a possible link between the mentioned effects. </w:t>
      </w:r>
    </w:p>
    <w:p w:rsidR="008342AE" w:rsidRPr="008342AE" w:rsidRDefault="008342AE" w:rsidP="008342AE">
      <w:pPr>
        <w:jc w:val="both"/>
        <w:rPr>
          <w:rFonts w:cs="Times New Roman"/>
          <w:lang w:val="en-GB"/>
        </w:rPr>
      </w:pPr>
      <w:r w:rsidRPr="008342AE">
        <w:rPr>
          <w:rFonts w:cs="Times New Roman"/>
          <w:lang w:val="en-GB"/>
        </w:rPr>
        <w:t xml:space="preserve">The reason, why there is not much difference between the two groups in sleeping hygiene, sleeping deficiency and the sleep quality could be the fact, that the police officers are generally younger and because of their job they have to stay in a very good physical condition. This could mean that they can adapt to the irregular shift system </w:t>
      </w:r>
      <w:r w:rsidRPr="008342AE">
        <w:rPr>
          <w:rFonts w:cs="Times New Roman"/>
          <w:lang w:val="en-GB"/>
        </w:rPr>
        <w:lastRenderedPageBreak/>
        <w:t xml:space="preserve">more easily. There is also a difference in the sex between the two groups, as there are more male police officers and more female teachers. </w:t>
      </w:r>
    </w:p>
    <w:p w:rsidR="008342AE" w:rsidRPr="008342AE" w:rsidRDefault="008342AE" w:rsidP="008342AE">
      <w:pPr>
        <w:jc w:val="both"/>
        <w:rPr>
          <w:rFonts w:cs="Times New Roman"/>
          <w:lang w:val="en-GB"/>
        </w:rPr>
      </w:pPr>
      <w:r w:rsidRPr="008342AE">
        <w:rPr>
          <w:rFonts w:cs="Times New Roman"/>
          <w:lang w:val="en-GB"/>
        </w:rPr>
        <w:t xml:space="preserve">As an interesting and positive result I see a fact, that most of the respondents have no problems with falling asleep in 30 minutes. It is also good that there were not many medical used. Another interesting question could for example be how widespread are the psychotherapeutic methods or the alternative natural healing of sleeping problems. </w:t>
      </w:r>
    </w:p>
    <w:p w:rsidR="00F54082" w:rsidRPr="008342AE" w:rsidRDefault="00F54082" w:rsidP="00526F9F">
      <w:pPr>
        <w:jc w:val="both"/>
        <w:rPr>
          <w:rFonts w:cs="Times New Roman"/>
          <w:lang w:val="en-GB"/>
        </w:rPr>
      </w:pPr>
    </w:p>
    <w:p w:rsidR="00994EF3" w:rsidRDefault="00994EF3" w:rsidP="00526F9F">
      <w:pPr>
        <w:jc w:val="both"/>
        <w:rPr>
          <w:rFonts w:cs="Times New Roman"/>
        </w:rPr>
      </w:pPr>
    </w:p>
    <w:p w:rsidR="00994EF3" w:rsidRDefault="00994EF3" w:rsidP="00526F9F">
      <w:pPr>
        <w:jc w:val="both"/>
        <w:rPr>
          <w:rFonts w:cs="Times New Roman"/>
        </w:rPr>
      </w:pPr>
    </w:p>
    <w:p w:rsidR="00411A65" w:rsidRDefault="00411A65" w:rsidP="00526F9F">
      <w:pPr>
        <w:pStyle w:val="Nadpis1"/>
        <w:numPr>
          <w:ilvl w:val="0"/>
          <w:numId w:val="0"/>
        </w:numPr>
        <w:ind w:left="432" w:hanging="432"/>
        <w:jc w:val="both"/>
        <w:rPr>
          <w:rFonts w:cs="Times New Roman"/>
        </w:rPr>
      </w:pPr>
    </w:p>
    <w:p w:rsidR="00411A65" w:rsidRDefault="00411A65" w:rsidP="00526F9F">
      <w:pPr>
        <w:pStyle w:val="Nadpis1"/>
        <w:numPr>
          <w:ilvl w:val="0"/>
          <w:numId w:val="0"/>
        </w:numPr>
        <w:ind w:left="432" w:hanging="432"/>
        <w:jc w:val="both"/>
        <w:rPr>
          <w:rFonts w:cs="Times New Roman"/>
        </w:rPr>
      </w:pPr>
    </w:p>
    <w:p w:rsidR="00411A65" w:rsidRDefault="00411A65" w:rsidP="00526F9F">
      <w:pPr>
        <w:pStyle w:val="Nadpis1"/>
        <w:numPr>
          <w:ilvl w:val="0"/>
          <w:numId w:val="0"/>
        </w:numPr>
        <w:ind w:left="432" w:hanging="432"/>
        <w:jc w:val="both"/>
        <w:rPr>
          <w:rFonts w:cs="Times New Roman"/>
        </w:rPr>
      </w:pPr>
    </w:p>
    <w:p w:rsidR="00411A65" w:rsidRDefault="00411A65" w:rsidP="00526F9F">
      <w:pPr>
        <w:pStyle w:val="Nadpis1"/>
        <w:numPr>
          <w:ilvl w:val="0"/>
          <w:numId w:val="0"/>
        </w:numPr>
        <w:ind w:left="432" w:hanging="432"/>
        <w:jc w:val="both"/>
        <w:rPr>
          <w:rFonts w:cs="Times New Roman"/>
        </w:rPr>
      </w:pPr>
    </w:p>
    <w:p w:rsidR="00411A65" w:rsidRDefault="00411A65" w:rsidP="00526F9F">
      <w:pPr>
        <w:pStyle w:val="Nadpis1"/>
        <w:numPr>
          <w:ilvl w:val="0"/>
          <w:numId w:val="0"/>
        </w:numPr>
        <w:ind w:left="432" w:hanging="432"/>
        <w:jc w:val="both"/>
        <w:rPr>
          <w:rFonts w:cs="Times New Roman"/>
        </w:rPr>
      </w:pPr>
    </w:p>
    <w:p w:rsidR="00411A65" w:rsidRDefault="00411A65" w:rsidP="00526F9F">
      <w:pPr>
        <w:pStyle w:val="Nadpis1"/>
        <w:numPr>
          <w:ilvl w:val="0"/>
          <w:numId w:val="0"/>
        </w:numPr>
        <w:ind w:left="432" w:hanging="432"/>
        <w:jc w:val="both"/>
        <w:rPr>
          <w:rFonts w:cs="Times New Roman"/>
        </w:rPr>
      </w:pPr>
    </w:p>
    <w:p w:rsidR="00411A65" w:rsidRDefault="00411A65" w:rsidP="00526F9F">
      <w:pPr>
        <w:pStyle w:val="Nadpis1"/>
        <w:numPr>
          <w:ilvl w:val="0"/>
          <w:numId w:val="0"/>
        </w:numPr>
        <w:ind w:left="432" w:hanging="432"/>
        <w:jc w:val="both"/>
        <w:rPr>
          <w:rFonts w:cs="Times New Roman"/>
        </w:rPr>
      </w:pPr>
    </w:p>
    <w:p w:rsidR="00C9207B" w:rsidRPr="00C9207B" w:rsidRDefault="00C9207B" w:rsidP="00C9207B"/>
    <w:p w:rsidR="00F54082" w:rsidRPr="00004E0F" w:rsidRDefault="00F54082" w:rsidP="00526F9F">
      <w:pPr>
        <w:pStyle w:val="Nadpis1"/>
        <w:numPr>
          <w:ilvl w:val="0"/>
          <w:numId w:val="0"/>
        </w:numPr>
        <w:ind w:left="432" w:hanging="432"/>
        <w:jc w:val="both"/>
        <w:rPr>
          <w:rFonts w:cs="Times New Roman"/>
        </w:rPr>
      </w:pPr>
      <w:bookmarkStart w:id="48" w:name="_Toc359475601"/>
      <w:r w:rsidRPr="00004E0F">
        <w:rPr>
          <w:rFonts w:cs="Times New Roman"/>
        </w:rPr>
        <w:lastRenderedPageBreak/>
        <w:t>REFERENČNÍ SEZNAM</w:t>
      </w:r>
      <w:bookmarkEnd w:id="48"/>
    </w:p>
    <w:p w:rsidR="00565984" w:rsidRPr="00565984" w:rsidRDefault="00565984" w:rsidP="00565984">
      <w:pPr>
        <w:pStyle w:val="Odstavecseseznamem"/>
        <w:numPr>
          <w:ilvl w:val="0"/>
          <w:numId w:val="39"/>
        </w:numPr>
        <w:rPr>
          <w:rFonts w:cs="Times New Roman"/>
        </w:rPr>
      </w:pPr>
      <w:r w:rsidRPr="00565984">
        <w:rPr>
          <w:rFonts w:cs="Times New Roman"/>
        </w:rPr>
        <w:t xml:space="preserve">ALMONDES, K. M. a J. F. ARAÚJO. 2011. </w:t>
      </w:r>
      <w:proofErr w:type="spellStart"/>
      <w:r w:rsidRPr="00565984">
        <w:rPr>
          <w:rFonts w:cs="Times New Roman"/>
        </w:rPr>
        <w:t>Sleep</w:t>
      </w:r>
      <w:proofErr w:type="spellEnd"/>
      <w:r w:rsidRPr="00565984">
        <w:rPr>
          <w:rFonts w:cs="Times New Roman"/>
        </w:rPr>
        <w:t xml:space="preserve"> </w:t>
      </w:r>
      <w:proofErr w:type="spellStart"/>
      <w:r w:rsidRPr="00565984">
        <w:rPr>
          <w:rFonts w:cs="Times New Roman"/>
        </w:rPr>
        <w:t>quality</w:t>
      </w:r>
      <w:proofErr w:type="spellEnd"/>
      <w:r w:rsidRPr="00565984">
        <w:rPr>
          <w:rFonts w:cs="Times New Roman"/>
        </w:rPr>
        <w:t xml:space="preserve"> </w:t>
      </w:r>
      <w:proofErr w:type="spellStart"/>
      <w:r w:rsidRPr="00565984">
        <w:rPr>
          <w:rFonts w:cs="Times New Roman"/>
        </w:rPr>
        <w:t>and</w:t>
      </w:r>
      <w:proofErr w:type="spellEnd"/>
      <w:r w:rsidRPr="00565984">
        <w:rPr>
          <w:rFonts w:cs="Times New Roman"/>
        </w:rPr>
        <w:t xml:space="preserve"> </w:t>
      </w:r>
      <w:proofErr w:type="spellStart"/>
      <w:r w:rsidRPr="00565984">
        <w:rPr>
          <w:rFonts w:cs="Times New Roman"/>
        </w:rPr>
        <w:t>daily</w:t>
      </w:r>
      <w:proofErr w:type="spellEnd"/>
      <w:r w:rsidRPr="00565984">
        <w:rPr>
          <w:rFonts w:cs="Times New Roman"/>
        </w:rPr>
        <w:t xml:space="preserve"> </w:t>
      </w:r>
      <w:proofErr w:type="spellStart"/>
      <w:r w:rsidRPr="00565984">
        <w:rPr>
          <w:rFonts w:cs="Times New Roman"/>
        </w:rPr>
        <w:t>lifestyle</w:t>
      </w:r>
      <w:proofErr w:type="spellEnd"/>
      <w:r w:rsidRPr="00565984">
        <w:rPr>
          <w:rFonts w:cs="Times New Roman"/>
        </w:rPr>
        <w:t xml:space="preserve"> </w:t>
      </w:r>
      <w:proofErr w:type="spellStart"/>
      <w:r w:rsidRPr="00565984">
        <w:rPr>
          <w:rFonts w:cs="Times New Roman"/>
        </w:rPr>
        <w:t>regularity</w:t>
      </w:r>
      <w:proofErr w:type="spellEnd"/>
      <w:r w:rsidRPr="00565984">
        <w:rPr>
          <w:rFonts w:cs="Times New Roman"/>
        </w:rPr>
        <w:t xml:space="preserve"> in </w:t>
      </w:r>
      <w:proofErr w:type="spellStart"/>
      <w:r w:rsidRPr="00565984">
        <w:rPr>
          <w:rFonts w:cs="Times New Roman"/>
        </w:rPr>
        <w:t>workers</w:t>
      </w:r>
      <w:proofErr w:type="spellEnd"/>
      <w:r w:rsidRPr="00565984">
        <w:rPr>
          <w:rFonts w:cs="Times New Roman"/>
        </w:rPr>
        <w:t xml:space="preserve"> </w:t>
      </w:r>
      <w:proofErr w:type="spellStart"/>
      <w:r w:rsidRPr="00565984">
        <w:rPr>
          <w:rFonts w:cs="Times New Roman"/>
        </w:rPr>
        <w:t>with</w:t>
      </w:r>
      <w:proofErr w:type="spellEnd"/>
      <w:r w:rsidRPr="00565984">
        <w:rPr>
          <w:rFonts w:cs="Times New Roman"/>
        </w:rPr>
        <w:t xml:space="preserve"> </w:t>
      </w:r>
      <w:proofErr w:type="spellStart"/>
      <w:r w:rsidRPr="00565984">
        <w:rPr>
          <w:rFonts w:cs="Times New Roman"/>
        </w:rPr>
        <w:t>different</w:t>
      </w:r>
      <w:proofErr w:type="spellEnd"/>
      <w:r w:rsidRPr="00565984">
        <w:rPr>
          <w:rFonts w:cs="Times New Roman"/>
        </w:rPr>
        <w:t xml:space="preserve"> </w:t>
      </w:r>
      <w:proofErr w:type="spellStart"/>
      <w:r w:rsidRPr="00565984">
        <w:rPr>
          <w:rFonts w:cs="Times New Roman"/>
        </w:rPr>
        <w:t>working</w:t>
      </w:r>
      <w:proofErr w:type="spellEnd"/>
      <w:r w:rsidRPr="00565984">
        <w:rPr>
          <w:rFonts w:cs="Times New Roman"/>
        </w:rPr>
        <w:t xml:space="preserve"> </w:t>
      </w:r>
      <w:proofErr w:type="spellStart"/>
      <w:r w:rsidRPr="00565984">
        <w:rPr>
          <w:rFonts w:cs="Times New Roman"/>
        </w:rPr>
        <w:t>hours</w:t>
      </w:r>
      <w:proofErr w:type="spellEnd"/>
      <w:r w:rsidRPr="00565984">
        <w:rPr>
          <w:rFonts w:cs="Times New Roman"/>
        </w:rPr>
        <w:t xml:space="preserve">. </w:t>
      </w:r>
      <w:proofErr w:type="spellStart"/>
      <w:r w:rsidRPr="00565984">
        <w:rPr>
          <w:rFonts w:cs="Times New Roman"/>
          <w:i/>
          <w:iCs/>
        </w:rPr>
        <w:t>Biological</w:t>
      </w:r>
      <w:proofErr w:type="spellEnd"/>
      <w:r w:rsidRPr="00565984">
        <w:rPr>
          <w:rFonts w:cs="Times New Roman"/>
          <w:i/>
          <w:iCs/>
        </w:rPr>
        <w:t xml:space="preserve"> </w:t>
      </w:r>
      <w:proofErr w:type="spellStart"/>
      <w:r w:rsidRPr="00565984">
        <w:rPr>
          <w:rFonts w:cs="Times New Roman"/>
          <w:i/>
          <w:iCs/>
        </w:rPr>
        <w:t>Rhythm</w:t>
      </w:r>
      <w:proofErr w:type="spellEnd"/>
      <w:r w:rsidRPr="00565984">
        <w:rPr>
          <w:rFonts w:cs="Times New Roman"/>
          <w:i/>
          <w:iCs/>
        </w:rPr>
        <w:t xml:space="preserve"> </w:t>
      </w:r>
      <w:proofErr w:type="spellStart"/>
      <w:r w:rsidRPr="00565984">
        <w:rPr>
          <w:rFonts w:cs="Times New Roman"/>
          <w:i/>
          <w:iCs/>
        </w:rPr>
        <w:t>Research</w:t>
      </w:r>
      <w:proofErr w:type="spellEnd"/>
      <w:r w:rsidRPr="00565984">
        <w:rPr>
          <w:rFonts w:cs="Times New Roman"/>
        </w:rPr>
        <w:t xml:space="preserve">. </w:t>
      </w:r>
      <w:proofErr w:type="gramStart"/>
      <w:r w:rsidRPr="00565984">
        <w:rPr>
          <w:rFonts w:cs="Times New Roman"/>
        </w:rPr>
        <w:t>č.</w:t>
      </w:r>
      <w:proofErr w:type="gramEnd"/>
      <w:r w:rsidRPr="00565984">
        <w:rPr>
          <w:rFonts w:cs="Times New Roman"/>
        </w:rPr>
        <w:t xml:space="preserve"> 42, 231–245.</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BROZOVÁ, C. 2002. Léčba chronické nespavosti. </w:t>
      </w:r>
      <w:r w:rsidRPr="00565984">
        <w:rPr>
          <w:rFonts w:ascii="Times New Roman" w:hAnsi="Times New Roman" w:cs="Times New Roman"/>
          <w:i/>
          <w:iCs/>
          <w:szCs w:val="24"/>
        </w:rPr>
        <w:t>Psychiatrie pro praxi</w:t>
      </w:r>
      <w:r w:rsidRPr="00565984">
        <w:rPr>
          <w:rFonts w:ascii="Times New Roman" w:hAnsi="Times New Roman" w:cs="Times New Roman"/>
          <w:szCs w:val="24"/>
        </w:rPr>
        <w:t xml:space="preserve">. </w:t>
      </w:r>
      <w:proofErr w:type="gramStart"/>
      <w:r w:rsidRPr="00565984">
        <w:rPr>
          <w:rFonts w:ascii="Times New Roman" w:hAnsi="Times New Roman" w:cs="Times New Roman"/>
          <w:szCs w:val="24"/>
        </w:rPr>
        <w:t>č.</w:t>
      </w:r>
      <w:proofErr w:type="gramEnd"/>
      <w:r w:rsidRPr="00565984">
        <w:rPr>
          <w:rFonts w:ascii="Times New Roman" w:hAnsi="Times New Roman" w:cs="Times New Roman"/>
          <w:szCs w:val="24"/>
        </w:rPr>
        <w:t xml:space="preserve"> 2, 61 - 63.</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BUYSSE, D. J., Ch. F. REYNOLDS, T. H. MONK, S. R. BERMAN a D. J. KUPFER. 1989. </w:t>
      </w:r>
      <w:proofErr w:type="spellStart"/>
      <w:r w:rsidRPr="00565984">
        <w:rPr>
          <w:rFonts w:ascii="Times New Roman" w:hAnsi="Times New Roman" w:cs="Times New Roman"/>
          <w:szCs w:val="24"/>
        </w:rPr>
        <w:t>The</w:t>
      </w:r>
      <w:proofErr w:type="spellEnd"/>
      <w:r w:rsidRPr="00565984">
        <w:rPr>
          <w:rFonts w:ascii="Times New Roman" w:hAnsi="Times New Roman" w:cs="Times New Roman"/>
          <w:szCs w:val="24"/>
        </w:rPr>
        <w:t xml:space="preserve"> Pittsburgh </w:t>
      </w:r>
      <w:proofErr w:type="spellStart"/>
      <w:r w:rsidRPr="00565984">
        <w:rPr>
          <w:rFonts w:ascii="Times New Roman" w:hAnsi="Times New Roman" w:cs="Times New Roman"/>
          <w:szCs w:val="24"/>
        </w:rPr>
        <w:t>Sleep</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Quality</w:t>
      </w:r>
      <w:proofErr w:type="spellEnd"/>
      <w:r w:rsidRPr="00565984">
        <w:rPr>
          <w:rFonts w:ascii="Times New Roman" w:hAnsi="Times New Roman" w:cs="Times New Roman"/>
          <w:szCs w:val="24"/>
        </w:rPr>
        <w:t xml:space="preserve"> Index: A </w:t>
      </w:r>
      <w:proofErr w:type="spellStart"/>
      <w:r w:rsidRPr="00565984">
        <w:rPr>
          <w:rFonts w:ascii="Times New Roman" w:hAnsi="Times New Roman" w:cs="Times New Roman"/>
          <w:szCs w:val="24"/>
        </w:rPr>
        <w:t>new</w:t>
      </w:r>
      <w:proofErr w:type="spellEnd"/>
      <w:r w:rsidRPr="00565984">
        <w:rPr>
          <w:rFonts w:ascii="Times New Roman" w:hAnsi="Times New Roman" w:cs="Times New Roman"/>
          <w:szCs w:val="24"/>
        </w:rPr>
        <w:t xml:space="preserve"> instrument </w:t>
      </w:r>
      <w:proofErr w:type="spellStart"/>
      <w:r w:rsidRPr="00565984">
        <w:rPr>
          <w:rFonts w:ascii="Times New Roman" w:hAnsi="Times New Roman" w:cs="Times New Roman"/>
          <w:szCs w:val="24"/>
        </w:rPr>
        <w:t>for</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psychiatric</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practice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research</w:t>
      </w:r>
      <w:proofErr w:type="spellEnd"/>
      <w:r w:rsidRPr="00565984">
        <w:rPr>
          <w:rFonts w:ascii="Times New Roman" w:hAnsi="Times New Roman" w:cs="Times New Roman"/>
          <w:szCs w:val="24"/>
        </w:rPr>
        <w:t xml:space="preserve">. </w:t>
      </w:r>
      <w:r w:rsidRPr="00565984">
        <w:rPr>
          <w:rFonts w:ascii="Times New Roman" w:hAnsi="Times New Roman" w:cs="Times New Roman"/>
          <w:i/>
          <w:iCs/>
          <w:szCs w:val="24"/>
        </w:rPr>
        <w:t xml:space="preserve">Psychiatry </w:t>
      </w:r>
      <w:proofErr w:type="spellStart"/>
      <w:r w:rsidRPr="00565984">
        <w:rPr>
          <w:rFonts w:ascii="Times New Roman" w:hAnsi="Times New Roman" w:cs="Times New Roman"/>
          <w:i/>
          <w:iCs/>
          <w:szCs w:val="24"/>
        </w:rPr>
        <w:t>Research</w:t>
      </w:r>
      <w:proofErr w:type="spellEnd"/>
      <w:r w:rsidRPr="00565984">
        <w:rPr>
          <w:rFonts w:ascii="Times New Roman" w:hAnsi="Times New Roman" w:cs="Times New Roman"/>
          <w:szCs w:val="24"/>
        </w:rPr>
        <w:t>., č. 28, s. 193-213.</w:t>
      </w:r>
    </w:p>
    <w:p w:rsidR="00565984" w:rsidRPr="00565984" w:rsidRDefault="00565984" w:rsidP="00565984">
      <w:pPr>
        <w:pStyle w:val="Odstavecseseznamem"/>
        <w:numPr>
          <w:ilvl w:val="0"/>
          <w:numId w:val="39"/>
        </w:numPr>
        <w:rPr>
          <w:rFonts w:cs="Times New Roman"/>
        </w:rPr>
      </w:pPr>
      <w:r w:rsidRPr="00565984">
        <w:rPr>
          <w:rFonts w:cs="Times New Roman"/>
        </w:rPr>
        <w:t xml:space="preserve">COREN, S. 1998. </w:t>
      </w:r>
      <w:r w:rsidRPr="00565984">
        <w:rPr>
          <w:rFonts w:cs="Times New Roman"/>
          <w:i/>
          <w:iCs/>
        </w:rPr>
        <w:t>Zloději spánku: průvodce posledními objevy i stálými tajemstvími spánku</w:t>
      </w:r>
      <w:r w:rsidRPr="00565984">
        <w:rPr>
          <w:rFonts w:cs="Times New Roman"/>
        </w:rPr>
        <w:t xml:space="preserve">. Překlad David </w:t>
      </w:r>
      <w:proofErr w:type="spellStart"/>
      <w:r w:rsidRPr="00565984">
        <w:rPr>
          <w:rFonts w:cs="Times New Roman"/>
        </w:rPr>
        <w:t>Buchtela</w:t>
      </w:r>
      <w:proofErr w:type="spellEnd"/>
      <w:r w:rsidRPr="00565984">
        <w:rPr>
          <w:rFonts w:cs="Times New Roman"/>
        </w:rPr>
        <w:t>. Praha: Robot, 278 s. ISBN 80-902-0611-5.</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DEBARNOT, U., E. CASTELLANI, G. VALENZA, L. SEBASTIANI a </w:t>
      </w:r>
      <w:proofErr w:type="spellStart"/>
      <w:r w:rsidRPr="00565984">
        <w:rPr>
          <w:rFonts w:ascii="Times New Roman" w:hAnsi="Times New Roman" w:cs="Times New Roman"/>
          <w:szCs w:val="24"/>
        </w:rPr>
        <w:t>A</w:t>
      </w:r>
      <w:proofErr w:type="spellEnd"/>
      <w:r w:rsidRPr="00565984">
        <w:rPr>
          <w:rFonts w:ascii="Times New Roman" w:hAnsi="Times New Roman" w:cs="Times New Roman"/>
          <w:szCs w:val="24"/>
        </w:rPr>
        <w:t xml:space="preserve">. GUILLOT. 2011. </w:t>
      </w:r>
      <w:proofErr w:type="spellStart"/>
      <w:r w:rsidRPr="00565984">
        <w:rPr>
          <w:rFonts w:ascii="Times New Roman" w:hAnsi="Times New Roman" w:cs="Times New Roman"/>
          <w:szCs w:val="24"/>
        </w:rPr>
        <w:t>Daytime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naps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improve</w:t>
      </w:r>
      <w:proofErr w:type="spellEnd"/>
      <w:r w:rsidRPr="00565984">
        <w:rPr>
          <w:rFonts w:ascii="Times New Roman" w:hAnsi="Times New Roman" w:cs="Times New Roman"/>
          <w:szCs w:val="24"/>
        </w:rPr>
        <w:t xml:space="preserve"> motor </w:t>
      </w:r>
      <w:proofErr w:type="spellStart"/>
      <w:r w:rsidRPr="00565984">
        <w:rPr>
          <w:rFonts w:ascii="Times New Roman" w:hAnsi="Times New Roman" w:cs="Times New Roman"/>
          <w:szCs w:val="24"/>
        </w:rPr>
        <w:t>imagery</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learning</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i/>
          <w:iCs/>
          <w:szCs w:val="24"/>
        </w:rPr>
        <w:t>Cognitive</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Affective</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and</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Behavioral</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Neuroscience</w:t>
      </w:r>
      <w:proofErr w:type="spellEnd"/>
      <w:r w:rsidRPr="00565984">
        <w:rPr>
          <w:rFonts w:ascii="Times New Roman" w:hAnsi="Times New Roman" w:cs="Times New Roman"/>
          <w:szCs w:val="24"/>
        </w:rPr>
        <w:t>., č. 11. s. 541–550</w:t>
      </w:r>
    </w:p>
    <w:p w:rsidR="00565984" w:rsidRPr="00565984" w:rsidRDefault="00565984" w:rsidP="00565984">
      <w:pPr>
        <w:pStyle w:val="Odstavecseseznamem"/>
        <w:numPr>
          <w:ilvl w:val="0"/>
          <w:numId w:val="39"/>
        </w:numPr>
        <w:rPr>
          <w:rFonts w:cstheme="minorHAnsi"/>
          <w:szCs w:val="20"/>
        </w:rPr>
      </w:pPr>
      <w:r w:rsidRPr="00565984">
        <w:rPr>
          <w:rFonts w:cstheme="minorHAnsi"/>
          <w:szCs w:val="20"/>
        </w:rPr>
        <w:t xml:space="preserve">GAVORA, P. 1996. </w:t>
      </w:r>
      <w:r w:rsidRPr="00565984">
        <w:rPr>
          <w:rFonts w:cstheme="minorHAnsi"/>
          <w:i/>
          <w:iCs/>
          <w:szCs w:val="20"/>
        </w:rPr>
        <w:t>Výzkumné metody v pedagogice: příručka pro studenty, učitele a výzkumné pracovníky</w:t>
      </w:r>
      <w:r w:rsidRPr="00565984">
        <w:rPr>
          <w:rFonts w:cstheme="minorHAnsi"/>
          <w:szCs w:val="20"/>
        </w:rPr>
        <w:t xml:space="preserve">. Brno: </w:t>
      </w:r>
      <w:proofErr w:type="spellStart"/>
      <w:r w:rsidRPr="00565984">
        <w:rPr>
          <w:rFonts w:cstheme="minorHAnsi"/>
          <w:szCs w:val="20"/>
        </w:rPr>
        <w:t>Paido</w:t>
      </w:r>
      <w:proofErr w:type="spellEnd"/>
      <w:r w:rsidRPr="00565984">
        <w:rPr>
          <w:rFonts w:cstheme="minorHAnsi"/>
          <w:szCs w:val="20"/>
        </w:rPr>
        <w:t xml:space="preserve"> - edice pedagogické literatury, 130 s. ISBN 80-859-3115-X.</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GILTAY, E. J., J. M. GELEIJNSE, F. G. ZITMAN, T. HOEKSTRA a E. G. SCHOUTEN. 2004. </w:t>
      </w:r>
      <w:proofErr w:type="spellStart"/>
      <w:r w:rsidRPr="00565984">
        <w:rPr>
          <w:rFonts w:ascii="Times New Roman" w:hAnsi="Times New Roman" w:cs="Times New Roman"/>
          <w:szCs w:val="24"/>
        </w:rPr>
        <w:t>Dispositional</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Optimism</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All</w:t>
      </w:r>
      <w:proofErr w:type="spellEnd"/>
      <w:r w:rsidRPr="00565984">
        <w:rPr>
          <w:rFonts w:ascii="Times New Roman" w:hAnsi="Times New Roman" w:cs="Times New Roman"/>
          <w:szCs w:val="24"/>
        </w:rPr>
        <w:t xml:space="preserve">-Cause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Cardiovascular</w:t>
      </w:r>
      <w:proofErr w:type="spellEnd"/>
      <w:r w:rsidRPr="00565984">
        <w:rPr>
          <w:rFonts w:ascii="Times New Roman" w:hAnsi="Times New Roman" w:cs="Times New Roman"/>
          <w:szCs w:val="24"/>
        </w:rPr>
        <w:t xml:space="preserve"> Mortality in a </w:t>
      </w:r>
      <w:proofErr w:type="spellStart"/>
      <w:r w:rsidRPr="00565984">
        <w:rPr>
          <w:rFonts w:ascii="Times New Roman" w:hAnsi="Times New Roman" w:cs="Times New Roman"/>
          <w:szCs w:val="24"/>
        </w:rPr>
        <w:t>Prospective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Cohort</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of</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Elderly</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Dutch</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Men</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Women</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i/>
          <w:iCs/>
          <w:szCs w:val="24"/>
        </w:rPr>
        <w:t>Archieves</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of</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General</w:t>
      </w:r>
      <w:proofErr w:type="spellEnd"/>
      <w:r w:rsidRPr="00565984">
        <w:rPr>
          <w:rFonts w:ascii="Times New Roman" w:hAnsi="Times New Roman" w:cs="Times New Roman"/>
          <w:i/>
          <w:iCs/>
          <w:szCs w:val="24"/>
        </w:rPr>
        <w:t xml:space="preserve"> Psychiatry</w:t>
      </w:r>
      <w:r w:rsidRPr="00565984">
        <w:rPr>
          <w:rFonts w:ascii="Times New Roman" w:hAnsi="Times New Roman" w:cs="Times New Roman"/>
          <w:szCs w:val="24"/>
        </w:rPr>
        <w:t>., č. 61, s. 1126-1135.</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HAMIDOVIC, A. a H. DE WIT. 2009. </w:t>
      </w:r>
      <w:proofErr w:type="spellStart"/>
      <w:r w:rsidRPr="00565984">
        <w:rPr>
          <w:rFonts w:ascii="Times New Roman" w:hAnsi="Times New Roman" w:cs="Times New Roman"/>
          <w:szCs w:val="24"/>
        </w:rPr>
        <w:t>Sleep</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deprivation</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increases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cigarette</w:t>
      </w:r>
      <w:proofErr w:type="spellEnd"/>
      <w:r w:rsidRPr="00565984">
        <w:rPr>
          <w:rFonts w:ascii="Times New Roman" w:hAnsi="Times New Roman" w:cs="Times New Roman"/>
          <w:szCs w:val="24"/>
        </w:rPr>
        <w:t xml:space="preserve"> smoking. </w:t>
      </w:r>
      <w:proofErr w:type="spellStart"/>
      <w:r w:rsidRPr="00565984">
        <w:rPr>
          <w:rFonts w:ascii="Times New Roman" w:hAnsi="Times New Roman" w:cs="Times New Roman"/>
          <w:i/>
          <w:iCs/>
          <w:szCs w:val="24"/>
        </w:rPr>
        <w:t>Pharmacology</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Biochemistry</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and</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Behavior</w:t>
      </w:r>
      <w:proofErr w:type="spellEnd"/>
      <w:r w:rsidRPr="00565984">
        <w:rPr>
          <w:rFonts w:ascii="Times New Roman" w:hAnsi="Times New Roman" w:cs="Times New Roman"/>
          <w:szCs w:val="24"/>
        </w:rPr>
        <w:t xml:space="preserve">., č. 93, s. 263-269. </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HAURI, P. J. 1991. </w:t>
      </w:r>
      <w:r w:rsidRPr="00565984">
        <w:rPr>
          <w:rFonts w:ascii="Times New Roman" w:hAnsi="Times New Roman" w:cs="Times New Roman"/>
          <w:i/>
          <w:iCs/>
          <w:szCs w:val="24"/>
        </w:rPr>
        <w:t xml:space="preserve">Case </w:t>
      </w:r>
      <w:proofErr w:type="spellStart"/>
      <w:r w:rsidRPr="00565984">
        <w:rPr>
          <w:rFonts w:ascii="Times New Roman" w:hAnsi="Times New Roman" w:cs="Times New Roman"/>
          <w:i/>
          <w:iCs/>
          <w:szCs w:val="24"/>
        </w:rPr>
        <w:t>studies</w:t>
      </w:r>
      <w:proofErr w:type="spellEnd"/>
      <w:r w:rsidRPr="00565984">
        <w:rPr>
          <w:rFonts w:ascii="Times New Roman" w:hAnsi="Times New Roman" w:cs="Times New Roman"/>
          <w:i/>
          <w:iCs/>
          <w:szCs w:val="24"/>
        </w:rPr>
        <w:t xml:space="preserve"> in </w:t>
      </w:r>
      <w:proofErr w:type="spellStart"/>
      <w:r w:rsidRPr="00565984">
        <w:rPr>
          <w:rFonts w:ascii="Times New Roman" w:hAnsi="Times New Roman" w:cs="Times New Roman"/>
          <w:i/>
          <w:iCs/>
          <w:szCs w:val="24"/>
        </w:rPr>
        <w:t>insomnia</w:t>
      </w:r>
      <w:proofErr w:type="spellEnd"/>
      <w:r w:rsidRPr="00565984">
        <w:rPr>
          <w:rFonts w:ascii="Times New Roman" w:hAnsi="Times New Roman" w:cs="Times New Roman"/>
          <w:szCs w:val="24"/>
        </w:rPr>
        <w:t xml:space="preserve">. New York: </w:t>
      </w:r>
      <w:proofErr w:type="spellStart"/>
      <w:r w:rsidRPr="00565984">
        <w:rPr>
          <w:rFonts w:ascii="Times New Roman" w:hAnsi="Times New Roman" w:cs="Times New Roman"/>
          <w:szCs w:val="24"/>
        </w:rPr>
        <w:t>Plenum</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Medical</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Book</w:t>
      </w:r>
      <w:proofErr w:type="spellEnd"/>
      <w:r w:rsidRPr="00565984">
        <w:rPr>
          <w:rFonts w:ascii="Times New Roman" w:hAnsi="Times New Roman" w:cs="Times New Roman"/>
          <w:szCs w:val="24"/>
        </w:rPr>
        <w:t>, ISBN 03-064-3791-0.</w:t>
      </w:r>
    </w:p>
    <w:p w:rsidR="00565984" w:rsidRDefault="00565984" w:rsidP="00565984">
      <w:pPr>
        <w:pStyle w:val="Odstavecseseznamem"/>
        <w:numPr>
          <w:ilvl w:val="0"/>
          <w:numId w:val="39"/>
        </w:numPr>
      </w:pPr>
      <w:r>
        <w:t xml:space="preserve">HENDL, J. 2006. </w:t>
      </w:r>
      <w:r w:rsidRPr="00565984">
        <w:rPr>
          <w:i/>
          <w:iCs/>
        </w:rPr>
        <w:t xml:space="preserve">Přehled statistických metod zpracování dat: analýza a </w:t>
      </w:r>
      <w:proofErr w:type="spellStart"/>
      <w:r w:rsidRPr="00565984">
        <w:rPr>
          <w:i/>
          <w:iCs/>
        </w:rPr>
        <w:t>metaanalýza</w:t>
      </w:r>
      <w:proofErr w:type="spellEnd"/>
      <w:r w:rsidRPr="00565984">
        <w:rPr>
          <w:i/>
          <w:iCs/>
        </w:rPr>
        <w:t xml:space="preserve"> dat</w:t>
      </w:r>
      <w:r>
        <w:t>. Praha: Portál, 583 s. ISBN 80-736-7123-9.</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HRDLIČKA, Uspořádali Jiří Starý a Josef. 2008. </w:t>
      </w:r>
      <w:r w:rsidRPr="00565984">
        <w:rPr>
          <w:rFonts w:ascii="Times New Roman" w:hAnsi="Times New Roman" w:cs="Times New Roman"/>
          <w:i/>
          <w:iCs/>
          <w:szCs w:val="24"/>
        </w:rPr>
        <w:t>Spánek a sny</w:t>
      </w:r>
      <w:r w:rsidRPr="00565984">
        <w:rPr>
          <w:rFonts w:ascii="Times New Roman" w:hAnsi="Times New Roman" w:cs="Times New Roman"/>
          <w:szCs w:val="24"/>
        </w:rPr>
        <w:t xml:space="preserve">. Praha: </w:t>
      </w:r>
      <w:proofErr w:type="spellStart"/>
      <w:r w:rsidRPr="00565984">
        <w:rPr>
          <w:rFonts w:ascii="Times New Roman" w:hAnsi="Times New Roman" w:cs="Times New Roman"/>
          <w:szCs w:val="24"/>
        </w:rPr>
        <w:t>Herrmann</w:t>
      </w:r>
      <w:proofErr w:type="spellEnd"/>
      <w:r w:rsidRPr="00565984">
        <w:rPr>
          <w:rFonts w:ascii="Times New Roman" w:hAnsi="Times New Roman" w:cs="Times New Roman"/>
          <w:szCs w:val="24"/>
        </w:rPr>
        <w:t>. ISBN 978-808-7054-123.</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ILLNEROVÁ, H. a </w:t>
      </w:r>
      <w:proofErr w:type="spellStart"/>
      <w:r w:rsidRPr="00565984">
        <w:rPr>
          <w:rFonts w:ascii="Times New Roman" w:hAnsi="Times New Roman" w:cs="Times New Roman"/>
          <w:szCs w:val="24"/>
        </w:rPr>
        <w:t>A</w:t>
      </w:r>
      <w:proofErr w:type="spellEnd"/>
      <w:r w:rsidRPr="00565984">
        <w:rPr>
          <w:rFonts w:ascii="Times New Roman" w:hAnsi="Times New Roman" w:cs="Times New Roman"/>
          <w:szCs w:val="24"/>
        </w:rPr>
        <w:t xml:space="preserve">. SUMOVÁ. 2008. Vnitřní časový systém. </w:t>
      </w:r>
      <w:r w:rsidRPr="00565984">
        <w:rPr>
          <w:rFonts w:ascii="Times New Roman" w:hAnsi="Times New Roman" w:cs="Times New Roman"/>
          <w:i/>
          <w:iCs/>
          <w:szCs w:val="24"/>
        </w:rPr>
        <w:t>Interní medicína pro praxi</w:t>
      </w:r>
      <w:r w:rsidRPr="00565984">
        <w:rPr>
          <w:rFonts w:ascii="Times New Roman" w:hAnsi="Times New Roman" w:cs="Times New Roman"/>
          <w:szCs w:val="24"/>
        </w:rPr>
        <w:t xml:space="preserve">. </w:t>
      </w:r>
      <w:proofErr w:type="gramStart"/>
      <w:r w:rsidRPr="00565984">
        <w:rPr>
          <w:rFonts w:ascii="Times New Roman" w:hAnsi="Times New Roman" w:cs="Times New Roman"/>
          <w:szCs w:val="24"/>
        </w:rPr>
        <w:t>roč.</w:t>
      </w:r>
      <w:proofErr w:type="gramEnd"/>
      <w:r w:rsidRPr="00565984">
        <w:rPr>
          <w:rFonts w:ascii="Times New Roman" w:hAnsi="Times New Roman" w:cs="Times New Roman"/>
          <w:szCs w:val="24"/>
        </w:rPr>
        <w:t xml:space="preserve"> 7, č. 10.</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lastRenderedPageBreak/>
        <w:t xml:space="preserve">KRIPKE, D. F., GARFINKEL, D. L. WINGARD, M. L. KLAUBER a MARLER. Mortality </w:t>
      </w:r>
      <w:proofErr w:type="spellStart"/>
      <w:r w:rsidRPr="00565984">
        <w:rPr>
          <w:rFonts w:ascii="Times New Roman" w:hAnsi="Times New Roman" w:cs="Times New Roman"/>
          <w:szCs w:val="24"/>
        </w:rPr>
        <w:t>associated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with</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sleep</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duration</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insomnia</w:t>
      </w:r>
      <w:proofErr w:type="spellEnd"/>
      <w:r w:rsidRPr="00565984">
        <w:rPr>
          <w:rFonts w:ascii="Times New Roman" w:hAnsi="Times New Roman" w:cs="Times New Roman"/>
          <w:szCs w:val="24"/>
        </w:rPr>
        <w:t xml:space="preserve">. </w:t>
      </w:r>
      <w:r w:rsidRPr="00565984">
        <w:rPr>
          <w:rFonts w:ascii="Times New Roman" w:hAnsi="Times New Roman" w:cs="Times New Roman"/>
          <w:i/>
          <w:iCs/>
          <w:szCs w:val="24"/>
        </w:rPr>
        <w:t>Arch Gen Psychiatry</w:t>
      </w:r>
      <w:r w:rsidRPr="00565984">
        <w:rPr>
          <w:rFonts w:ascii="Times New Roman" w:hAnsi="Times New Roman" w:cs="Times New Roman"/>
          <w:szCs w:val="24"/>
        </w:rPr>
        <w:t>. 2002, č. 59, s. 131-136.</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LEMOINE, P., T. NIR, M. LAUDON a N. ZISAPEL. 2007. </w:t>
      </w:r>
      <w:proofErr w:type="spellStart"/>
      <w:r w:rsidRPr="00565984">
        <w:rPr>
          <w:rFonts w:ascii="Times New Roman" w:hAnsi="Times New Roman" w:cs="Times New Roman"/>
          <w:szCs w:val="24"/>
        </w:rPr>
        <w:t>Prolonged</w:t>
      </w:r>
      <w:proofErr w:type="spellEnd"/>
      <w:r w:rsidRPr="00565984">
        <w:rPr>
          <w:rFonts w:ascii="Times New Roman" w:hAnsi="Times New Roman" w:cs="Times New Roman"/>
          <w:szCs w:val="24"/>
        </w:rPr>
        <w:t>-</w:t>
      </w:r>
      <w:proofErr w:type="spellStart"/>
      <w:r w:rsidRPr="00565984">
        <w:rPr>
          <w:rFonts w:ascii="Times New Roman" w:hAnsi="Times New Roman" w:cs="Times New Roman"/>
          <w:szCs w:val="24"/>
        </w:rPr>
        <w:t>release</w:t>
      </w:r>
      <w:proofErr w:type="spellEnd"/>
      <w:r w:rsidRPr="00565984">
        <w:rPr>
          <w:rFonts w:ascii="Times New Roman" w:hAnsi="Times New Roman" w:cs="Times New Roman"/>
          <w:szCs w:val="24"/>
        </w:rPr>
        <w:t xml:space="preserve"> melatonin </w:t>
      </w:r>
      <w:proofErr w:type="spellStart"/>
      <w:r w:rsidRPr="00565984">
        <w:rPr>
          <w:rFonts w:ascii="Times New Roman" w:hAnsi="Times New Roman" w:cs="Times New Roman"/>
          <w:szCs w:val="24"/>
        </w:rPr>
        <w:t>improves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sleep</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quality</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morning</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i/>
          <w:iCs/>
          <w:szCs w:val="24"/>
        </w:rPr>
        <w:t>Journal</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of</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Sleep</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Research</w:t>
      </w:r>
      <w:proofErr w:type="spellEnd"/>
      <w:r w:rsidRPr="00565984">
        <w:rPr>
          <w:rFonts w:ascii="Times New Roman" w:hAnsi="Times New Roman" w:cs="Times New Roman"/>
          <w:szCs w:val="24"/>
        </w:rPr>
        <w:t xml:space="preserve">. </w:t>
      </w:r>
      <w:proofErr w:type="gramStart"/>
      <w:r w:rsidRPr="00565984">
        <w:rPr>
          <w:rFonts w:ascii="Times New Roman" w:hAnsi="Times New Roman" w:cs="Times New Roman"/>
          <w:szCs w:val="24"/>
        </w:rPr>
        <w:t>č.</w:t>
      </w:r>
      <w:proofErr w:type="gramEnd"/>
      <w:r w:rsidRPr="00565984">
        <w:rPr>
          <w:rFonts w:ascii="Times New Roman" w:hAnsi="Times New Roman" w:cs="Times New Roman"/>
          <w:szCs w:val="24"/>
        </w:rPr>
        <w:t xml:space="preserve"> 16, s. 372–380.</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MANDŽUKOVÁ, J. 2003. </w:t>
      </w:r>
      <w:r w:rsidRPr="00565984">
        <w:rPr>
          <w:rFonts w:ascii="Times New Roman" w:hAnsi="Times New Roman" w:cs="Times New Roman"/>
          <w:i/>
          <w:iCs/>
          <w:szCs w:val="24"/>
        </w:rPr>
        <w:t xml:space="preserve">Co jíst, </w:t>
      </w:r>
      <w:proofErr w:type="gramStart"/>
      <w:r w:rsidRPr="00565984">
        <w:rPr>
          <w:rFonts w:ascii="Times New Roman" w:hAnsi="Times New Roman" w:cs="Times New Roman"/>
          <w:i/>
          <w:iCs/>
          <w:szCs w:val="24"/>
        </w:rPr>
        <w:t>když...: praktický</w:t>
      </w:r>
      <w:proofErr w:type="gramEnd"/>
      <w:r w:rsidRPr="00565984">
        <w:rPr>
          <w:rFonts w:ascii="Times New Roman" w:hAnsi="Times New Roman" w:cs="Times New Roman"/>
          <w:i/>
          <w:iCs/>
          <w:szCs w:val="24"/>
        </w:rPr>
        <w:t xml:space="preserve"> domácí lékař</w:t>
      </w:r>
      <w:r w:rsidRPr="00565984">
        <w:rPr>
          <w:rFonts w:ascii="Times New Roman" w:hAnsi="Times New Roman" w:cs="Times New Roman"/>
          <w:szCs w:val="24"/>
        </w:rPr>
        <w:t>. 2. vyd. Benešov: Start, 143 s. ISBN 80-862-3126-7.</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MANDŽUKOVÁ, J. 2006. </w:t>
      </w:r>
      <w:r w:rsidRPr="00565984">
        <w:rPr>
          <w:rFonts w:ascii="Times New Roman" w:hAnsi="Times New Roman" w:cs="Times New Roman"/>
          <w:i/>
          <w:iCs/>
          <w:szCs w:val="24"/>
        </w:rPr>
        <w:t xml:space="preserve">Co pít, </w:t>
      </w:r>
      <w:proofErr w:type="gramStart"/>
      <w:r w:rsidRPr="00565984">
        <w:rPr>
          <w:rFonts w:ascii="Times New Roman" w:hAnsi="Times New Roman" w:cs="Times New Roman"/>
          <w:i/>
          <w:iCs/>
          <w:szCs w:val="24"/>
        </w:rPr>
        <w:t>když...: praktický</w:t>
      </w:r>
      <w:proofErr w:type="gramEnd"/>
      <w:r w:rsidRPr="00565984">
        <w:rPr>
          <w:rFonts w:ascii="Times New Roman" w:hAnsi="Times New Roman" w:cs="Times New Roman"/>
          <w:i/>
          <w:iCs/>
          <w:szCs w:val="24"/>
        </w:rPr>
        <w:t xml:space="preserve"> domácí rádce</w:t>
      </w:r>
      <w:r w:rsidRPr="00565984">
        <w:rPr>
          <w:rFonts w:ascii="Times New Roman" w:hAnsi="Times New Roman" w:cs="Times New Roman"/>
          <w:szCs w:val="24"/>
        </w:rPr>
        <w:t>. Benešov: Start, 155 s. ISBN 80-862-3137-2.</w:t>
      </w:r>
    </w:p>
    <w:p w:rsidR="00565984" w:rsidRPr="00565984" w:rsidRDefault="00565984" w:rsidP="00565984">
      <w:pPr>
        <w:pStyle w:val="Odstavecseseznamem"/>
        <w:numPr>
          <w:ilvl w:val="0"/>
          <w:numId w:val="39"/>
        </w:numPr>
        <w:rPr>
          <w:rFonts w:cs="Times New Roman"/>
        </w:rPr>
      </w:pPr>
      <w:r w:rsidRPr="00565984">
        <w:rPr>
          <w:rFonts w:cs="Times New Roman"/>
        </w:rPr>
        <w:t xml:space="preserve">MINDELL, J. A., L. J. MELTZER, M. A. CARSKADON a R. D. CHERVIN. 2009. </w:t>
      </w:r>
      <w:proofErr w:type="spellStart"/>
      <w:r w:rsidRPr="00565984">
        <w:rPr>
          <w:rFonts w:cs="Times New Roman"/>
        </w:rPr>
        <w:t>Developmental</w:t>
      </w:r>
      <w:proofErr w:type="spellEnd"/>
      <w:r w:rsidRPr="00565984">
        <w:rPr>
          <w:rFonts w:cs="Times New Roman"/>
        </w:rPr>
        <w:t xml:space="preserve"> </w:t>
      </w:r>
      <w:proofErr w:type="spellStart"/>
      <w:r w:rsidRPr="00565984">
        <w:rPr>
          <w:rFonts w:cs="Times New Roman"/>
        </w:rPr>
        <w:t>aspects</w:t>
      </w:r>
      <w:proofErr w:type="spellEnd"/>
      <w:r w:rsidRPr="00565984">
        <w:rPr>
          <w:rFonts w:cs="Times New Roman"/>
        </w:rPr>
        <w:t xml:space="preserve"> </w:t>
      </w:r>
      <w:proofErr w:type="spellStart"/>
      <w:r w:rsidRPr="00565984">
        <w:rPr>
          <w:rFonts w:cs="Times New Roman"/>
        </w:rPr>
        <w:t>of</w:t>
      </w:r>
      <w:proofErr w:type="spellEnd"/>
      <w:r w:rsidRPr="00565984">
        <w:rPr>
          <w:rFonts w:cs="Times New Roman"/>
        </w:rPr>
        <w:t xml:space="preserve"> </w:t>
      </w:r>
      <w:proofErr w:type="spellStart"/>
      <w:r w:rsidRPr="00565984">
        <w:rPr>
          <w:rFonts w:cs="Times New Roman"/>
        </w:rPr>
        <w:t>sleep</w:t>
      </w:r>
      <w:proofErr w:type="spellEnd"/>
      <w:r w:rsidRPr="00565984">
        <w:rPr>
          <w:rFonts w:cs="Times New Roman"/>
        </w:rPr>
        <w:t xml:space="preserve"> </w:t>
      </w:r>
      <w:proofErr w:type="spellStart"/>
      <w:r w:rsidRPr="00565984">
        <w:rPr>
          <w:rFonts w:cs="Times New Roman"/>
        </w:rPr>
        <w:t>hygiene</w:t>
      </w:r>
      <w:proofErr w:type="spellEnd"/>
      <w:r w:rsidRPr="00565984">
        <w:rPr>
          <w:rFonts w:cs="Times New Roman"/>
        </w:rPr>
        <w:t xml:space="preserve">: </w:t>
      </w:r>
      <w:proofErr w:type="spellStart"/>
      <w:r w:rsidRPr="00565984">
        <w:rPr>
          <w:rFonts w:cs="Times New Roman"/>
        </w:rPr>
        <w:t>Findings</w:t>
      </w:r>
      <w:proofErr w:type="spellEnd"/>
      <w:r w:rsidRPr="00565984">
        <w:rPr>
          <w:rFonts w:cs="Times New Roman"/>
        </w:rPr>
        <w:t xml:space="preserve"> </w:t>
      </w:r>
      <w:proofErr w:type="spellStart"/>
      <w:r w:rsidRPr="00565984">
        <w:rPr>
          <w:rFonts w:cs="Times New Roman"/>
        </w:rPr>
        <w:t>from</w:t>
      </w:r>
      <w:proofErr w:type="spellEnd"/>
      <w:r w:rsidRPr="00565984">
        <w:rPr>
          <w:rFonts w:cs="Times New Roman"/>
        </w:rPr>
        <w:t xml:space="preserve"> </w:t>
      </w:r>
      <w:proofErr w:type="spellStart"/>
      <w:r w:rsidRPr="00565984">
        <w:rPr>
          <w:rFonts w:cs="Times New Roman"/>
        </w:rPr>
        <w:t>the</w:t>
      </w:r>
      <w:proofErr w:type="spellEnd"/>
      <w:r w:rsidRPr="00565984">
        <w:rPr>
          <w:rFonts w:cs="Times New Roman"/>
        </w:rPr>
        <w:t xml:space="preserve"> 2004 </w:t>
      </w:r>
      <w:proofErr w:type="spellStart"/>
      <w:r w:rsidRPr="00565984">
        <w:rPr>
          <w:rFonts w:cs="Times New Roman"/>
        </w:rPr>
        <w:t>National</w:t>
      </w:r>
      <w:proofErr w:type="spellEnd"/>
      <w:r w:rsidRPr="00565984">
        <w:rPr>
          <w:rFonts w:cs="Times New Roman"/>
        </w:rPr>
        <w:t xml:space="preserve"> </w:t>
      </w:r>
      <w:proofErr w:type="spellStart"/>
      <w:r w:rsidRPr="00565984">
        <w:rPr>
          <w:rFonts w:cs="Times New Roman"/>
        </w:rPr>
        <w:t>Sleep</w:t>
      </w:r>
      <w:proofErr w:type="spellEnd"/>
      <w:r w:rsidRPr="00565984">
        <w:rPr>
          <w:rFonts w:cs="Times New Roman"/>
        </w:rPr>
        <w:t xml:space="preserve"> </w:t>
      </w:r>
      <w:proofErr w:type="spellStart"/>
      <w:r w:rsidRPr="00565984">
        <w:rPr>
          <w:rFonts w:cs="Times New Roman"/>
        </w:rPr>
        <w:t>Foundation</w:t>
      </w:r>
      <w:proofErr w:type="spellEnd"/>
      <w:r w:rsidRPr="00565984">
        <w:rPr>
          <w:rFonts w:cs="Times New Roman"/>
        </w:rPr>
        <w:t xml:space="preserve"> </w:t>
      </w:r>
      <w:proofErr w:type="spellStart"/>
      <w:r w:rsidRPr="00565984">
        <w:rPr>
          <w:rFonts w:cs="Times New Roman"/>
        </w:rPr>
        <w:t>Sleep</w:t>
      </w:r>
      <w:proofErr w:type="spellEnd"/>
      <w:r w:rsidRPr="00565984">
        <w:rPr>
          <w:rFonts w:cs="Times New Roman"/>
        </w:rPr>
        <w:t xml:space="preserve"> in </w:t>
      </w:r>
      <w:proofErr w:type="spellStart"/>
      <w:r w:rsidRPr="00565984">
        <w:rPr>
          <w:rFonts w:cs="Times New Roman"/>
        </w:rPr>
        <w:t>America</w:t>
      </w:r>
      <w:proofErr w:type="spellEnd"/>
      <w:r w:rsidRPr="00565984">
        <w:rPr>
          <w:rFonts w:cs="Times New Roman"/>
        </w:rPr>
        <w:t xml:space="preserve"> </w:t>
      </w:r>
      <w:proofErr w:type="spellStart"/>
      <w:r w:rsidRPr="00565984">
        <w:rPr>
          <w:rFonts w:cs="Times New Roman"/>
        </w:rPr>
        <w:t>Poll</w:t>
      </w:r>
      <w:proofErr w:type="spellEnd"/>
      <w:r w:rsidRPr="00565984">
        <w:rPr>
          <w:rFonts w:cs="Times New Roman"/>
        </w:rPr>
        <w:t xml:space="preserve">. </w:t>
      </w:r>
      <w:proofErr w:type="spellStart"/>
      <w:r w:rsidRPr="00565984">
        <w:rPr>
          <w:rFonts w:cs="Times New Roman"/>
          <w:i/>
          <w:iCs/>
        </w:rPr>
        <w:t>Sleep</w:t>
      </w:r>
      <w:proofErr w:type="spellEnd"/>
      <w:r w:rsidRPr="00565984">
        <w:rPr>
          <w:rFonts w:cs="Times New Roman"/>
          <w:i/>
          <w:iCs/>
        </w:rPr>
        <w:t xml:space="preserve"> </w:t>
      </w:r>
      <w:proofErr w:type="spellStart"/>
      <w:r w:rsidRPr="00565984">
        <w:rPr>
          <w:rFonts w:cs="Times New Roman"/>
          <w:i/>
          <w:iCs/>
        </w:rPr>
        <w:t>Medicine</w:t>
      </w:r>
      <w:proofErr w:type="spellEnd"/>
      <w:r w:rsidRPr="00565984">
        <w:rPr>
          <w:rFonts w:cs="Times New Roman"/>
        </w:rPr>
        <w:t>. č. 10, s. 771–779</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MORÁŇ, M. 2001. Poruchy spánku. </w:t>
      </w:r>
      <w:r w:rsidRPr="00565984">
        <w:rPr>
          <w:rFonts w:ascii="Times New Roman" w:hAnsi="Times New Roman" w:cs="Times New Roman"/>
          <w:i/>
          <w:iCs/>
          <w:szCs w:val="24"/>
        </w:rPr>
        <w:t>Interní medicína pro praxi</w:t>
      </w:r>
      <w:r w:rsidRPr="00565984">
        <w:rPr>
          <w:rFonts w:ascii="Times New Roman" w:hAnsi="Times New Roman" w:cs="Times New Roman"/>
          <w:szCs w:val="24"/>
        </w:rPr>
        <w:t>., č. 3. s. 104-109</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MORITA, Y., K. OGAWA a S. UCHIDA. 2012. </w:t>
      </w:r>
      <w:proofErr w:type="spellStart"/>
      <w:r w:rsidRPr="00565984">
        <w:rPr>
          <w:rFonts w:ascii="Times New Roman" w:hAnsi="Times New Roman" w:cs="Times New Roman"/>
          <w:szCs w:val="24"/>
        </w:rPr>
        <w:t>The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effect</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of</w:t>
      </w:r>
      <w:proofErr w:type="spellEnd"/>
      <w:r w:rsidRPr="00565984">
        <w:rPr>
          <w:rFonts w:ascii="Times New Roman" w:hAnsi="Times New Roman" w:cs="Times New Roman"/>
          <w:szCs w:val="24"/>
        </w:rPr>
        <w:t xml:space="preserve"> a </w:t>
      </w:r>
      <w:proofErr w:type="spellStart"/>
      <w:proofErr w:type="gramStart"/>
      <w:r w:rsidRPr="00565984">
        <w:rPr>
          <w:rFonts w:ascii="Times New Roman" w:hAnsi="Times New Roman" w:cs="Times New Roman"/>
          <w:szCs w:val="24"/>
        </w:rPr>
        <w:t>daytime</w:t>
      </w:r>
      <w:proofErr w:type="spellEnd"/>
      <w:r w:rsidRPr="00565984">
        <w:rPr>
          <w:rFonts w:ascii="Times New Roman" w:hAnsi="Times New Roman" w:cs="Times New Roman"/>
          <w:szCs w:val="24"/>
        </w:rPr>
        <w:t xml:space="preserve"> 2-</w:t>
      </w:r>
      <w:proofErr w:type="spellStart"/>
      <w:r w:rsidRPr="00565984">
        <w:rPr>
          <w:rFonts w:ascii="Times New Roman" w:hAnsi="Times New Roman" w:cs="Times New Roman"/>
          <w:szCs w:val="24"/>
        </w:rPr>
        <w:t>hour</w:t>
      </w:r>
      <w:proofErr w:type="spellEnd"/>
      <w:proofErr w:type="gramEnd"/>
      <w:r w:rsidRPr="00565984">
        <w:rPr>
          <w:rFonts w:ascii="Times New Roman" w:hAnsi="Times New Roman" w:cs="Times New Roman"/>
          <w:szCs w:val="24"/>
        </w:rPr>
        <w:t xml:space="preserve"> nap on </w:t>
      </w:r>
      <w:proofErr w:type="spellStart"/>
      <w:r w:rsidRPr="00565984">
        <w:rPr>
          <w:rFonts w:ascii="Times New Roman" w:hAnsi="Times New Roman" w:cs="Times New Roman"/>
          <w:szCs w:val="24"/>
        </w:rPr>
        <w:t>complex</w:t>
      </w:r>
      <w:proofErr w:type="spellEnd"/>
      <w:r w:rsidRPr="00565984">
        <w:rPr>
          <w:rFonts w:ascii="Times New Roman" w:hAnsi="Times New Roman" w:cs="Times New Roman"/>
          <w:szCs w:val="24"/>
        </w:rPr>
        <w:t xml:space="preserve"> motor. </w:t>
      </w:r>
      <w:proofErr w:type="spellStart"/>
      <w:r w:rsidRPr="00565984">
        <w:rPr>
          <w:rFonts w:ascii="Times New Roman" w:hAnsi="Times New Roman" w:cs="Times New Roman"/>
          <w:i/>
          <w:iCs/>
          <w:szCs w:val="24"/>
        </w:rPr>
        <w:t>Sleep</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and</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Biological</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Rhythms</w:t>
      </w:r>
      <w:proofErr w:type="spellEnd"/>
      <w:r w:rsidRPr="00565984">
        <w:rPr>
          <w:rFonts w:ascii="Times New Roman" w:hAnsi="Times New Roman" w:cs="Times New Roman"/>
          <w:szCs w:val="24"/>
        </w:rPr>
        <w:t>. č. 10, 302–309.</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NEHLIG, A. 1999. Are </w:t>
      </w:r>
      <w:proofErr w:type="spellStart"/>
      <w:r w:rsidRPr="00565984">
        <w:rPr>
          <w:rFonts w:ascii="Times New Roman" w:hAnsi="Times New Roman" w:cs="Times New Roman"/>
          <w:szCs w:val="24"/>
        </w:rPr>
        <w:t>we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dependent</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upon</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coffee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caffeine</w:t>
      </w:r>
      <w:proofErr w:type="spellEnd"/>
      <w:r w:rsidRPr="00565984">
        <w:rPr>
          <w:rFonts w:ascii="Times New Roman" w:hAnsi="Times New Roman" w:cs="Times New Roman"/>
          <w:szCs w:val="24"/>
        </w:rPr>
        <w:t xml:space="preserve">? A </w:t>
      </w:r>
      <w:proofErr w:type="spellStart"/>
      <w:r w:rsidRPr="00565984">
        <w:rPr>
          <w:rFonts w:ascii="Times New Roman" w:hAnsi="Times New Roman" w:cs="Times New Roman"/>
          <w:szCs w:val="24"/>
        </w:rPr>
        <w:t>review</w:t>
      </w:r>
      <w:proofErr w:type="spellEnd"/>
      <w:r w:rsidRPr="00565984">
        <w:rPr>
          <w:rFonts w:ascii="Times New Roman" w:hAnsi="Times New Roman" w:cs="Times New Roman"/>
          <w:szCs w:val="24"/>
        </w:rPr>
        <w:t xml:space="preserve"> on </w:t>
      </w:r>
      <w:proofErr w:type="spellStart"/>
      <w:r w:rsidRPr="00565984">
        <w:rPr>
          <w:rFonts w:ascii="Times New Roman" w:hAnsi="Times New Roman" w:cs="Times New Roman"/>
          <w:szCs w:val="24"/>
        </w:rPr>
        <w:t>human</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animal</w:t>
      </w:r>
      <w:proofErr w:type="spellEnd"/>
      <w:r w:rsidRPr="00565984">
        <w:rPr>
          <w:rFonts w:ascii="Times New Roman" w:hAnsi="Times New Roman" w:cs="Times New Roman"/>
          <w:szCs w:val="24"/>
        </w:rPr>
        <w:t xml:space="preserve"> data. </w:t>
      </w:r>
      <w:proofErr w:type="spellStart"/>
      <w:r w:rsidRPr="00565984">
        <w:rPr>
          <w:rFonts w:ascii="Times New Roman" w:hAnsi="Times New Roman" w:cs="Times New Roman"/>
          <w:i/>
          <w:iCs/>
          <w:szCs w:val="24"/>
        </w:rPr>
        <w:t>Neuroscience</w:t>
      </w:r>
      <w:proofErr w:type="spellEnd"/>
      <w:r w:rsidRPr="00565984">
        <w:rPr>
          <w:rFonts w:ascii="Times New Roman" w:hAnsi="Times New Roman" w:cs="Times New Roman"/>
          <w:i/>
          <w:iCs/>
          <w:szCs w:val="24"/>
        </w:rPr>
        <w:t xml:space="preserve"> &amp; </w:t>
      </w:r>
      <w:proofErr w:type="spellStart"/>
      <w:r w:rsidRPr="00565984">
        <w:rPr>
          <w:rFonts w:ascii="Times New Roman" w:hAnsi="Times New Roman" w:cs="Times New Roman"/>
          <w:i/>
          <w:iCs/>
          <w:szCs w:val="24"/>
        </w:rPr>
        <w:t>Biobehavioral</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Reviews</w:t>
      </w:r>
      <w:proofErr w:type="spellEnd"/>
      <w:r w:rsidRPr="00565984">
        <w:rPr>
          <w:rFonts w:ascii="Times New Roman" w:hAnsi="Times New Roman" w:cs="Times New Roman"/>
          <w:szCs w:val="24"/>
        </w:rPr>
        <w:t>., č. 23, 563–576.</w:t>
      </w:r>
    </w:p>
    <w:p w:rsidR="00565984" w:rsidRDefault="00565984" w:rsidP="00565984">
      <w:pPr>
        <w:pStyle w:val="Odstavecseseznamem"/>
        <w:numPr>
          <w:ilvl w:val="0"/>
          <w:numId w:val="39"/>
        </w:numPr>
      </w:pPr>
      <w:r w:rsidRPr="00E67E1D">
        <w:t xml:space="preserve">Nemoci, které nám kradou spánek. </w:t>
      </w:r>
      <w:r w:rsidRPr="00565984">
        <w:rPr>
          <w:i/>
          <w:iCs/>
        </w:rPr>
        <w:t>Paní domu</w:t>
      </w:r>
      <w:r w:rsidRPr="00E67E1D">
        <w:t>. 2011, č. 4, s. 24-26.</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NEVŠÍMALOVÁ, S. </w:t>
      </w:r>
      <w:r w:rsidR="005C7FDB" w:rsidRPr="00565984">
        <w:rPr>
          <w:rFonts w:ascii="Times New Roman" w:hAnsi="Times New Roman" w:cs="Times New Roman"/>
          <w:szCs w:val="24"/>
        </w:rPr>
        <w:t>2006</w:t>
      </w:r>
      <w:r w:rsidR="005C7FDB">
        <w:rPr>
          <w:rFonts w:ascii="Times New Roman" w:hAnsi="Times New Roman" w:cs="Times New Roman"/>
          <w:szCs w:val="24"/>
        </w:rPr>
        <w:t xml:space="preserve">. </w:t>
      </w:r>
      <w:r w:rsidRPr="00565984">
        <w:rPr>
          <w:rFonts w:ascii="Times New Roman" w:hAnsi="Times New Roman" w:cs="Times New Roman"/>
          <w:szCs w:val="24"/>
        </w:rPr>
        <w:t xml:space="preserve">Vztah spánku a jeho poruch ke kvalitě života. </w:t>
      </w:r>
      <w:r w:rsidRPr="00565984">
        <w:rPr>
          <w:rFonts w:ascii="Times New Roman" w:hAnsi="Times New Roman" w:cs="Times New Roman"/>
          <w:i/>
          <w:iCs/>
          <w:szCs w:val="24"/>
        </w:rPr>
        <w:t>Interní medicína pro praxi</w:t>
      </w:r>
      <w:r w:rsidRPr="00565984">
        <w:rPr>
          <w:rFonts w:ascii="Times New Roman" w:hAnsi="Times New Roman" w:cs="Times New Roman"/>
          <w:szCs w:val="24"/>
        </w:rPr>
        <w:t>.</w:t>
      </w:r>
      <w:r w:rsidR="005C7FDB">
        <w:rPr>
          <w:rFonts w:ascii="Times New Roman" w:hAnsi="Times New Roman" w:cs="Times New Roman"/>
          <w:szCs w:val="24"/>
        </w:rPr>
        <w:t xml:space="preserve"> </w:t>
      </w:r>
      <w:proofErr w:type="gramStart"/>
      <w:r w:rsidR="005C7FDB">
        <w:rPr>
          <w:rFonts w:ascii="Times New Roman" w:hAnsi="Times New Roman" w:cs="Times New Roman"/>
          <w:szCs w:val="24"/>
        </w:rPr>
        <w:t>č.</w:t>
      </w:r>
      <w:proofErr w:type="gramEnd"/>
      <w:r w:rsidR="005C7FDB">
        <w:rPr>
          <w:rFonts w:ascii="Times New Roman" w:hAnsi="Times New Roman" w:cs="Times New Roman"/>
          <w:szCs w:val="24"/>
        </w:rPr>
        <w:t xml:space="preserve"> 7. s. 342-347</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NEVŠÍMALOVÁ, S., K. ŠONKA a kol. 2007. </w:t>
      </w:r>
      <w:r w:rsidRPr="00565984">
        <w:rPr>
          <w:rFonts w:ascii="Times New Roman" w:hAnsi="Times New Roman" w:cs="Times New Roman"/>
          <w:i/>
          <w:iCs/>
          <w:szCs w:val="24"/>
        </w:rPr>
        <w:t>Poruchy spánku a bdění</w:t>
      </w:r>
      <w:r w:rsidRPr="00565984">
        <w:rPr>
          <w:rFonts w:ascii="Times New Roman" w:hAnsi="Times New Roman" w:cs="Times New Roman"/>
          <w:szCs w:val="24"/>
        </w:rPr>
        <w:t xml:space="preserve">. 2. </w:t>
      </w:r>
      <w:proofErr w:type="spellStart"/>
      <w:r w:rsidRPr="00565984">
        <w:rPr>
          <w:rFonts w:ascii="Times New Roman" w:hAnsi="Times New Roman" w:cs="Times New Roman"/>
          <w:szCs w:val="24"/>
        </w:rPr>
        <w:t>vyd</w:t>
      </w:r>
      <w:proofErr w:type="spellEnd"/>
      <w:r w:rsidRPr="00565984">
        <w:rPr>
          <w:rFonts w:ascii="Times New Roman" w:hAnsi="Times New Roman" w:cs="Times New Roman"/>
          <w:szCs w:val="24"/>
        </w:rPr>
        <w:t xml:space="preserve">. Praha: </w:t>
      </w:r>
      <w:proofErr w:type="spellStart"/>
      <w:r w:rsidRPr="00565984">
        <w:rPr>
          <w:rFonts w:ascii="Times New Roman" w:hAnsi="Times New Roman" w:cs="Times New Roman"/>
          <w:szCs w:val="24"/>
        </w:rPr>
        <w:t>Galén</w:t>
      </w:r>
      <w:proofErr w:type="spellEnd"/>
      <w:r w:rsidRPr="00565984">
        <w:rPr>
          <w:rFonts w:ascii="Times New Roman" w:hAnsi="Times New Roman" w:cs="Times New Roman"/>
          <w:szCs w:val="24"/>
        </w:rPr>
        <w:t>. 345 s. ISBN 978-807-2625-000.</w:t>
      </w:r>
    </w:p>
    <w:p w:rsidR="00565984" w:rsidRPr="00565984" w:rsidRDefault="00565984" w:rsidP="00565984">
      <w:pPr>
        <w:pStyle w:val="Odstavecseseznamem"/>
        <w:numPr>
          <w:ilvl w:val="0"/>
          <w:numId w:val="39"/>
        </w:numPr>
        <w:rPr>
          <w:rFonts w:cs="Times New Roman"/>
        </w:rPr>
      </w:pPr>
      <w:r w:rsidRPr="00565984">
        <w:rPr>
          <w:rFonts w:cs="Times New Roman"/>
        </w:rPr>
        <w:t xml:space="preserve">PAWLOW, </w:t>
      </w:r>
      <w:proofErr w:type="gramStart"/>
      <w:r w:rsidRPr="00565984">
        <w:rPr>
          <w:rFonts w:cs="Times New Roman"/>
        </w:rPr>
        <w:t>L.A.</w:t>
      </w:r>
      <w:proofErr w:type="gramEnd"/>
      <w:r w:rsidRPr="00565984">
        <w:rPr>
          <w:rFonts w:cs="Times New Roman"/>
        </w:rPr>
        <w:t xml:space="preserve">, P.M. O’NEIL a </w:t>
      </w:r>
      <w:proofErr w:type="gramStart"/>
      <w:r w:rsidRPr="00565984">
        <w:rPr>
          <w:rFonts w:cs="Times New Roman"/>
        </w:rPr>
        <w:t>R.J.</w:t>
      </w:r>
      <w:proofErr w:type="gramEnd"/>
      <w:r w:rsidRPr="00565984">
        <w:rPr>
          <w:rFonts w:cs="Times New Roman"/>
        </w:rPr>
        <w:t xml:space="preserve"> MALCOLM. 2003. </w:t>
      </w:r>
      <w:proofErr w:type="spellStart"/>
      <w:r w:rsidRPr="00565984">
        <w:rPr>
          <w:rFonts w:cs="Times New Roman"/>
        </w:rPr>
        <w:t>Night</w:t>
      </w:r>
      <w:proofErr w:type="spellEnd"/>
      <w:r w:rsidRPr="00565984">
        <w:rPr>
          <w:rFonts w:cs="Times New Roman"/>
        </w:rPr>
        <w:t xml:space="preserve"> </w:t>
      </w:r>
      <w:proofErr w:type="spellStart"/>
      <w:r w:rsidRPr="00565984">
        <w:rPr>
          <w:rFonts w:cs="Times New Roman"/>
        </w:rPr>
        <w:t>eating</w:t>
      </w:r>
      <w:proofErr w:type="spellEnd"/>
      <w:r w:rsidRPr="00565984">
        <w:rPr>
          <w:rFonts w:cs="Times New Roman"/>
        </w:rPr>
        <w:t xml:space="preserve"> syndrome: </w:t>
      </w:r>
      <w:proofErr w:type="spellStart"/>
      <w:r w:rsidRPr="00565984">
        <w:rPr>
          <w:rFonts w:cs="Times New Roman"/>
        </w:rPr>
        <w:t>effects</w:t>
      </w:r>
      <w:proofErr w:type="spellEnd"/>
      <w:r w:rsidRPr="00565984">
        <w:rPr>
          <w:rFonts w:cs="Times New Roman"/>
        </w:rPr>
        <w:t xml:space="preserve"> </w:t>
      </w:r>
      <w:proofErr w:type="spellStart"/>
      <w:r w:rsidRPr="00565984">
        <w:rPr>
          <w:rFonts w:cs="Times New Roman"/>
        </w:rPr>
        <w:t>of</w:t>
      </w:r>
      <w:proofErr w:type="spellEnd"/>
      <w:r w:rsidRPr="00565984">
        <w:rPr>
          <w:rFonts w:cs="Times New Roman"/>
        </w:rPr>
        <w:t xml:space="preserve"> </w:t>
      </w:r>
      <w:proofErr w:type="spellStart"/>
      <w:r w:rsidRPr="00565984">
        <w:rPr>
          <w:rFonts w:cs="Times New Roman"/>
        </w:rPr>
        <w:t>brief</w:t>
      </w:r>
      <w:proofErr w:type="spellEnd"/>
      <w:r w:rsidRPr="00565984">
        <w:rPr>
          <w:rFonts w:cs="Times New Roman"/>
        </w:rPr>
        <w:t xml:space="preserve"> </w:t>
      </w:r>
      <w:proofErr w:type="spellStart"/>
      <w:r w:rsidRPr="00565984">
        <w:rPr>
          <w:rFonts w:cs="Times New Roman"/>
        </w:rPr>
        <w:t>relaxation</w:t>
      </w:r>
      <w:proofErr w:type="spellEnd"/>
      <w:r w:rsidRPr="00565984">
        <w:rPr>
          <w:rFonts w:cs="Times New Roman"/>
        </w:rPr>
        <w:t xml:space="preserve"> </w:t>
      </w:r>
      <w:proofErr w:type="spellStart"/>
      <w:r w:rsidRPr="00565984">
        <w:rPr>
          <w:rFonts w:cs="Times New Roman"/>
        </w:rPr>
        <w:t>training</w:t>
      </w:r>
      <w:proofErr w:type="spellEnd"/>
      <w:r w:rsidRPr="00565984">
        <w:rPr>
          <w:rFonts w:cs="Times New Roman"/>
        </w:rPr>
        <w:t xml:space="preserve"> on stress, </w:t>
      </w:r>
      <w:proofErr w:type="spellStart"/>
      <w:r w:rsidRPr="00565984">
        <w:rPr>
          <w:rFonts w:cs="Times New Roman"/>
        </w:rPr>
        <w:t>mood</w:t>
      </w:r>
      <w:proofErr w:type="spellEnd"/>
      <w:r w:rsidRPr="00565984">
        <w:rPr>
          <w:rFonts w:cs="Times New Roman"/>
        </w:rPr>
        <w:t xml:space="preserve">, </w:t>
      </w:r>
      <w:proofErr w:type="spellStart"/>
      <w:r w:rsidRPr="00565984">
        <w:rPr>
          <w:rFonts w:cs="Times New Roman"/>
        </w:rPr>
        <w:t>hunger</w:t>
      </w:r>
      <w:proofErr w:type="spellEnd"/>
      <w:r w:rsidRPr="00565984">
        <w:rPr>
          <w:rFonts w:cs="Times New Roman"/>
        </w:rPr>
        <w:t xml:space="preserve">, </w:t>
      </w:r>
      <w:proofErr w:type="spellStart"/>
      <w:r w:rsidRPr="00565984">
        <w:rPr>
          <w:rFonts w:cs="Times New Roman"/>
        </w:rPr>
        <w:t>and</w:t>
      </w:r>
      <w:proofErr w:type="spellEnd"/>
      <w:r w:rsidRPr="00565984">
        <w:rPr>
          <w:rFonts w:cs="Times New Roman"/>
        </w:rPr>
        <w:t xml:space="preserve"> </w:t>
      </w:r>
      <w:proofErr w:type="spellStart"/>
      <w:r w:rsidRPr="00565984">
        <w:rPr>
          <w:rFonts w:cs="Times New Roman"/>
        </w:rPr>
        <w:t>eating</w:t>
      </w:r>
      <w:proofErr w:type="spellEnd"/>
      <w:r w:rsidRPr="00565984">
        <w:rPr>
          <w:rFonts w:cs="Times New Roman"/>
        </w:rPr>
        <w:t xml:space="preserve"> </w:t>
      </w:r>
      <w:proofErr w:type="spellStart"/>
      <w:r w:rsidRPr="00565984">
        <w:rPr>
          <w:rFonts w:cs="Times New Roman"/>
        </w:rPr>
        <w:t>patterns</w:t>
      </w:r>
      <w:proofErr w:type="spellEnd"/>
      <w:r w:rsidRPr="00565984">
        <w:rPr>
          <w:rFonts w:cs="Times New Roman"/>
        </w:rPr>
        <w:t xml:space="preserve">. </w:t>
      </w:r>
      <w:proofErr w:type="spellStart"/>
      <w:r w:rsidRPr="00565984">
        <w:rPr>
          <w:rFonts w:cs="Times New Roman"/>
          <w:i/>
          <w:iCs/>
        </w:rPr>
        <w:t>International</w:t>
      </w:r>
      <w:proofErr w:type="spellEnd"/>
      <w:r w:rsidRPr="00565984">
        <w:rPr>
          <w:rFonts w:cs="Times New Roman"/>
          <w:i/>
          <w:iCs/>
        </w:rPr>
        <w:t xml:space="preserve"> </w:t>
      </w:r>
      <w:proofErr w:type="spellStart"/>
      <w:r w:rsidRPr="00565984">
        <w:rPr>
          <w:rFonts w:cs="Times New Roman"/>
          <w:i/>
          <w:iCs/>
        </w:rPr>
        <w:t>Journal</w:t>
      </w:r>
      <w:proofErr w:type="spellEnd"/>
      <w:r w:rsidRPr="00565984">
        <w:rPr>
          <w:rFonts w:cs="Times New Roman"/>
          <w:i/>
          <w:iCs/>
        </w:rPr>
        <w:t xml:space="preserve"> </w:t>
      </w:r>
      <w:proofErr w:type="spellStart"/>
      <w:r w:rsidRPr="00565984">
        <w:rPr>
          <w:rFonts w:cs="Times New Roman"/>
          <w:i/>
          <w:iCs/>
        </w:rPr>
        <w:t>of</w:t>
      </w:r>
      <w:proofErr w:type="spellEnd"/>
      <w:r w:rsidRPr="00565984">
        <w:rPr>
          <w:rFonts w:cs="Times New Roman"/>
          <w:i/>
          <w:iCs/>
        </w:rPr>
        <w:t xml:space="preserve"> Obesity</w:t>
      </w:r>
      <w:r w:rsidRPr="00565984">
        <w:rPr>
          <w:rFonts w:cs="Times New Roman"/>
        </w:rPr>
        <w:t xml:space="preserve">. </w:t>
      </w:r>
      <w:proofErr w:type="gramStart"/>
      <w:r w:rsidRPr="00565984">
        <w:rPr>
          <w:rFonts w:cs="Times New Roman"/>
        </w:rPr>
        <w:t>č.</w:t>
      </w:r>
      <w:proofErr w:type="gramEnd"/>
      <w:r w:rsidRPr="00565984">
        <w:rPr>
          <w:rFonts w:cs="Times New Roman"/>
        </w:rPr>
        <w:t xml:space="preserve"> 27, 970–978.</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PERKINSON-GLOOR, LEMOLA a GROB. 2013. </w:t>
      </w:r>
      <w:proofErr w:type="spellStart"/>
      <w:r w:rsidRPr="00565984">
        <w:rPr>
          <w:rFonts w:ascii="Times New Roman" w:hAnsi="Times New Roman" w:cs="Times New Roman"/>
          <w:szCs w:val="24"/>
        </w:rPr>
        <w:t>Sleep</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duration</w:t>
      </w:r>
      <w:proofErr w:type="spellEnd"/>
      <w:r w:rsidRPr="00565984">
        <w:rPr>
          <w:rFonts w:ascii="Times New Roman" w:hAnsi="Times New Roman" w:cs="Times New Roman"/>
          <w:szCs w:val="24"/>
        </w:rPr>
        <w:t xml:space="preserve">, positive </w:t>
      </w:r>
      <w:proofErr w:type="spellStart"/>
      <w:r w:rsidRPr="00565984">
        <w:rPr>
          <w:rFonts w:ascii="Times New Roman" w:hAnsi="Times New Roman" w:cs="Times New Roman"/>
          <w:szCs w:val="24"/>
        </w:rPr>
        <w:t>attitude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toward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life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academic</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achievement</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The</w:t>
      </w:r>
      <w:proofErr w:type="spellEnd"/>
      <w:r w:rsidRPr="00565984">
        <w:rPr>
          <w:rFonts w:ascii="Times New Roman" w:hAnsi="Times New Roman" w:cs="Times New Roman"/>
          <w:szCs w:val="24"/>
        </w:rPr>
        <w:t xml:space="preserve"> role </w:t>
      </w:r>
      <w:proofErr w:type="spellStart"/>
      <w:r w:rsidRPr="00565984">
        <w:rPr>
          <w:rFonts w:ascii="Times New Roman" w:hAnsi="Times New Roman" w:cs="Times New Roman"/>
          <w:szCs w:val="24"/>
        </w:rPr>
        <w:t>of</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daytime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tiredness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behavioral</w:t>
      </w:r>
      <w:proofErr w:type="spellEnd"/>
      <w:r w:rsidRPr="00565984">
        <w:rPr>
          <w:rFonts w:ascii="Times New Roman" w:hAnsi="Times New Roman" w:cs="Times New Roman"/>
          <w:szCs w:val="24"/>
        </w:rPr>
        <w:t xml:space="preserve"> persistence,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school</w:t>
      </w:r>
      <w:proofErr w:type="spellEnd"/>
      <w:r w:rsidRPr="00565984">
        <w:rPr>
          <w:rFonts w:ascii="Times New Roman" w:hAnsi="Times New Roman" w:cs="Times New Roman"/>
          <w:szCs w:val="24"/>
        </w:rPr>
        <w:t xml:space="preserve"> start </w:t>
      </w:r>
      <w:proofErr w:type="spellStart"/>
      <w:r w:rsidRPr="00565984">
        <w:rPr>
          <w:rFonts w:ascii="Times New Roman" w:hAnsi="Times New Roman" w:cs="Times New Roman"/>
          <w:szCs w:val="24"/>
        </w:rPr>
        <w:t>times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i/>
          <w:iCs/>
          <w:szCs w:val="24"/>
        </w:rPr>
        <w:t>Journal</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of</w:t>
      </w:r>
      <w:proofErr w:type="spellEnd"/>
      <w:r w:rsidRPr="00565984">
        <w:rPr>
          <w:rFonts w:ascii="Times New Roman" w:hAnsi="Times New Roman" w:cs="Times New Roman"/>
          <w:i/>
          <w:iCs/>
          <w:szCs w:val="24"/>
        </w:rPr>
        <w:t xml:space="preserve"> Adolescence</w:t>
      </w:r>
      <w:r w:rsidRPr="00565984">
        <w:rPr>
          <w:rFonts w:ascii="Times New Roman" w:hAnsi="Times New Roman" w:cs="Times New Roman"/>
          <w:szCs w:val="24"/>
        </w:rPr>
        <w:t xml:space="preserve">. </w:t>
      </w:r>
      <w:proofErr w:type="gramStart"/>
      <w:r w:rsidRPr="00565984">
        <w:rPr>
          <w:rFonts w:ascii="Times New Roman" w:hAnsi="Times New Roman" w:cs="Times New Roman"/>
          <w:szCs w:val="24"/>
        </w:rPr>
        <w:t>č.</w:t>
      </w:r>
      <w:proofErr w:type="gramEnd"/>
      <w:r w:rsidRPr="00565984">
        <w:rPr>
          <w:rFonts w:ascii="Times New Roman" w:hAnsi="Times New Roman" w:cs="Times New Roman"/>
          <w:szCs w:val="24"/>
        </w:rPr>
        <w:t xml:space="preserve"> 36. s. 311-318</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PORKKA-HEISKANEN, T. 1997. Adenosine: A </w:t>
      </w:r>
      <w:proofErr w:type="spellStart"/>
      <w:r w:rsidRPr="00565984">
        <w:rPr>
          <w:rFonts w:ascii="Times New Roman" w:hAnsi="Times New Roman" w:cs="Times New Roman"/>
          <w:szCs w:val="24"/>
        </w:rPr>
        <w:t>Mediator</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of</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the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Sleep</w:t>
      </w:r>
      <w:proofErr w:type="spellEnd"/>
      <w:r w:rsidRPr="00565984">
        <w:rPr>
          <w:rFonts w:ascii="Times New Roman" w:hAnsi="Times New Roman" w:cs="Times New Roman"/>
          <w:szCs w:val="24"/>
        </w:rPr>
        <w:t>-</w:t>
      </w:r>
      <w:proofErr w:type="spellStart"/>
      <w:r w:rsidRPr="00565984">
        <w:rPr>
          <w:rFonts w:ascii="Times New Roman" w:hAnsi="Times New Roman" w:cs="Times New Roman"/>
          <w:szCs w:val="24"/>
        </w:rPr>
        <w:t>Inducing</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Effects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of</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Prolonged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Wakefulness</w:t>
      </w:r>
      <w:proofErr w:type="spellEnd"/>
      <w:r w:rsidRPr="00565984">
        <w:rPr>
          <w:rFonts w:ascii="Times New Roman" w:hAnsi="Times New Roman" w:cs="Times New Roman"/>
          <w:szCs w:val="24"/>
        </w:rPr>
        <w:t xml:space="preserve">. </w:t>
      </w:r>
      <w:r w:rsidRPr="00565984">
        <w:rPr>
          <w:rFonts w:ascii="Times New Roman" w:hAnsi="Times New Roman" w:cs="Times New Roman"/>
          <w:i/>
          <w:iCs/>
          <w:szCs w:val="24"/>
        </w:rPr>
        <w:t>Science</w:t>
      </w:r>
      <w:r w:rsidRPr="00565984">
        <w:rPr>
          <w:rFonts w:ascii="Times New Roman" w:hAnsi="Times New Roman" w:cs="Times New Roman"/>
          <w:szCs w:val="24"/>
        </w:rPr>
        <w:t>., č. 5316, s. 1265-1268</w:t>
      </w:r>
    </w:p>
    <w:p w:rsidR="00565984" w:rsidRPr="00565984" w:rsidRDefault="00565984" w:rsidP="00565984">
      <w:pPr>
        <w:pStyle w:val="Odstavecseseznamem"/>
        <w:numPr>
          <w:ilvl w:val="0"/>
          <w:numId w:val="39"/>
        </w:numPr>
        <w:rPr>
          <w:rFonts w:cs="Times New Roman"/>
        </w:rPr>
      </w:pPr>
      <w:r w:rsidRPr="00565984">
        <w:rPr>
          <w:rFonts w:cs="Times New Roman"/>
        </w:rPr>
        <w:lastRenderedPageBreak/>
        <w:t xml:space="preserve">POSTNOVA, S., P. A. ROBINSON a D. D. POSTNOV. 2013. </w:t>
      </w:r>
      <w:proofErr w:type="spellStart"/>
      <w:r w:rsidRPr="00565984">
        <w:rPr>
          <w:rFonts w:cs="Times New Roman"/>
        </w:rPr>
        <w:t>Adaptation</w:t>
      </w:r>
      <w:proofErr w:type="spellEnd"/>
      <w:r w:rsidRPr="00565984">
        <w:rPr>
          <w:rFonts w:cs="Times New Roman"/>
        </w:rPr>
        <w:t xml:space="preserve"> to Shift </w:t>
      </w:r>
      <w:proofErr w:type="spellStart"/>
      <w:r w:rsidRPr="00565984">
        <w:rPr>
          <w:rFonts w:cs="Times New Roman"/>
        </w:rPr>
        <w:t>Work</w:t>
      </w:r>
      <w:proofErr w:type="spellEnd"/>
      <w:r w:rsidRPr="00565984">
        <w:rPr>
          <w:rFonts w:cs="Times New Roman"/>
        </w:rPr>
        <w:t xml:space="preserve">: </w:t>
      </w:r>
      <w:proofErr w:type="spellStart"/>
      <w:r w:rsidRPr="00565984">
        <w:rPr>
          <w:rFonts w:cs="Times New Roman"/>
        </w:rPr>
        <w:t>Physiologically</w:t>
      </w:r>
      <w:proofErr w:type="spellEnd"/>
      <w:r w:rsidRPr="00565984">
        <w:rPr>
          <w:rFonts w:cs="Times New Roman"/>
        </w:rPr>
        <w:t xml:space="preserve"> </w:t>
      </w:r>
      <w:proofErr w:type="spellStart"/>
      <w:r w:rsidRPr="00565984">
        <w:rPr>
          <w:rFonts w:cs="Times New Roman"/>
        </w:rPr>
        <w:t>Based</w:t>
      </w:r>
      <w:proofErr w:type="spellEnd"/>
      <w:r w:rsidRPr="00565984">
        <w:rPr>
          <w:rFonts w:cs="Times New Roman"/>
        </w:rPr>
        <w:t xml:space="preserve"> Modeling </w:t>
      </w:r>
      <w:proofErr w:type="spellStart"/>
      <w:r w:rsidRPr="00565984">
        <w:rPr>
          <w:rFonts w:cs="Times New Roman"/>
        </w:rPr>
        <w:t>of</w:t>
      </w:r>
      <w:proofErr w:type="spellEnd"/>
      <w:r w:rsidRPr="00565984">
        <w:rPr>
          <w:rFonts w:cs="Times New Roman"/>
        </w:rPr>
        <w:t xml:space="preserve"> </w:t>
      </w:r>
      <w:proofErr w:type="spellStart"/>
      <w:r w:rsidRPr="00565984">
        <w:rPr>
          <w:rFonts w:cs="Times New Roman"/>
        </w:rPr>
        <w:t>the</w:t>
      </w:r>
      <w:proofErr w:type="spellEnd"/>
      <w:r w:rsidRPr="00565984">
        <w:rPr>
          <w:rFonts w:cs="Times New Roman"/>
        </w:rPr>
        <w:t xml:space="preserve"> </w:t>
      </w:r>
      <w:proofErr w:type="spellStart"/>
      <w:r w:rsidRPr="00565984">
        <w:rPr>
          <w:rFonts w:cs="Times New Roman"/>
        </w:rPr>
        <w:t>Effects</w:t>
      </w:r>
      <w:proofErr w:type="spellEnd"/>
      <w:r w:rsidRPr="00565984">
        <w:rPr>
          <w:rFonts w:cs="Times New Roman"/>
        </w:rPr>
        <w:t xml:space="preserve"> </w:t>
      </w:r>
      <w:proofErr w:type="spellStart"/>
      <w:r w:rsidRPr="00565984">
        <w:rPr>
          <w:rFonts w:cs="Times New Roman"/>
        </w:rPr>
        <w:t>of</w:t>
      </w:r>
      <w:proofErr w:type="spellEnd"/>
      <w:r w:rsidRPr="00565984">
        <w:rPr>
          <w:rFonts w:cs="Times New Roman"/>
        </w:rPr>
        <w:t xml:space="preserve"> </w:t>
      </w:r>
      <w:proofErr w:type="spellStart"/>
      <w:r w:rsidRPr="00565984">
        <w:rPr>
          <w:rFonts w:cs="Times New Roman"/>
        </w:rPr>
        <w:t>Lighting</w:t>
      </w:r>
      <w:proofErr w:type="spellEnd"/>
      <w:r w:rsidRPr="00565984">
        <w:rPr>
          <w:rFonts w:cs="Times New Roman"/>
        </w:rPr>
        <w:t xml:space="preserve"> </w:t>
      </w:r>
      <w:proofErr w:type="spellStart"/>
      <w:r w:rsidRPr="00565984">
        <w:rPr>
          <w:rFonts w:cs="Times New Roman"/>
        </w:rPr>
        <w:t>and</w:t>
      </w:r>
      <w:proofErr w:type="spellEnd"/>
      <w:r w:rsidRPr="00565984">
        <w:rPr>
          <w:rFonts w:cs="Times New Roman"/>
        </w:rPr>
        <w:t xml:space="preserve"> </w:t>
      </w:r>
      <w:proofErr w:type="spellStart"/>
      <w:r w:rsidRPr="00565984">
        <w:rPr>
          <w:rFonts w:cs="Times New Roman"/>
        </w:rPr>
        <w:t>Shifts’</w:t>
      </w:r>
      <w:proofErr w:type="spellEnd"/>
      <w:r w:rsidRPr="00565984">
        <w:rPr>
          <w:rFonts w:cs="Times New Roman"/>
        </w:rPr>
        <w:t xml:space="preserve"> Start </w:t>
      </w:r>
      <w:proofErr w:type="spellStart"/>
      <w:r w:rsidRPr="00565984">
        <w:rPr>
          <w:rFonts w:cs="Times New Roman"/>
        </w:rPr>
        <w:t>Time</w:t>
      </w:r>
      <w:proofErr w:type="spellEnd"/>
      <w:r w:rsidRPr="00565984">
        <w:rPr>
          <w:rFonts w:cs="Times New Roman"/>
        </w:rPr>
        <w:t xml:space="preserve">. </w:t>
      </w:r>
      <w:r w:rsidRPr="00565984">
        <w:rPr>
          <w:rFonts w:cs="Times New Roman"/>
          <w:i/>
          <w:iCs/>
        </w:rPr>
        <w:t xml:space="preserve">Plos </w:t>
      </w:r>
      <w:proofErr w:type="spellStart"/>
      <w:r w:rsidRPr="00565984">
        <w:rPr>
          <w:rFonts w:cs="Times New Roman"/>
          <w:i/>
          <w:iCs/>
        </w:rPr>
        <w:t>One</w:t>
      </w:r>
      <w:proofErr w:type="spellEnd"/>
      <w:r w:rsidRPr="00565984">
        <w:rPr>
          <w:rFonts w:cs="Times New Roman"/>
        </w:rPr>
        <w:t>. č. 8. s. 1-13.</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PRAŠKO, Ján, K. ESPA-ČERVENÁ a L. ZÁVĚŠICKÁ. 2004. </w:t>
      </w:r>
      <w:r w:rsidRPr="00565984">
        <w:rPr>
          <w:rFonts w:ascii="Times New Roman" w:hAnsi="Times New Roman" w:cs="Times New Roman"/>
          <w:i/>
          <w:iCs/>
          <w:szCs w:val="24"/>
        </w:rPr>
        <w:t>Nespavost: zvládání nespavosti</w:t>
      </w:r>
      <w:r w:rsidRPr="00565984">
        <w:rPr>
          <w:rFonts w:ascii="Times New Roman" w:hAnsi="Times New Roman" w:cs="Times New Roman"/>
          <w:szCs w:val="24"/>
        </w:rPr>
        <w:t>. Praha: Portál, 102 s. ISBN 80-717-8919-4.</w:t>
      </w:r>
    </w:p>
    <w:p w:rsidR="00565984" w:rsidRPr="00565984" w:rsidRDefault="00565984" w:rsidP="00565984">
      <w:pPr>
        <w:pStyle w:val="Odstavecseseznamem"/>
        <w:numPr>
          <w:ilvl w:val="0"/>
          <w:numId w:val="39"/>
        </w:numPr>
        <w:rPr>
          <w:rFonts w:cs="Times New Roman"/>
        </w:rPr>
      </w:pPr>
      <w:r w:rsidRPr="00565984">
        <w:rPr>
          <w:rFonts w:cs="Times New Roman"/>
        </w:rPr>
        <w:t xml:space="preserve">PRETL, M. 2004. Syndrom neklidných končetin. </w:t>
      </w:r>
      <w:r w:rsidRPr="00565984">
        <w:rPr>
          <w:rFonts w:cs="Times New Roman"/>
          <w:i/>
          <w:iCs/>
        </w:rPr>
        <w:t>Interní medicína pro praxi</w:t>
      </w:r>
      <w:r w:rsidRPr="00565984">
        <w:rPr>
          <w:rFonts w:cs="Times New Roman"/>
        </w:rPr>
        <w:t xml:space="preserve">. </w:t>
      </w:r>
      <w:proofErr w:type="gramStart"/>
      <w:r w:rsidRPr="00565984">
        <w:rPr>
          <w:rFonts w:cs="Times New Roman"/>
        </w:rPr>
        <w:t>č.</w:t>
      </w:r>
      <w:proofErr w:type="gramEnd"/>
      <w:r w:rsidRPr="00565984">
        <w:rPr>
          <w:rFonts w:cs="Times New Roman"/>
        </w:rPr>
        <w:t xml:space="preserve"> 5, s. 262-264.</w:t>
      </w:r>
    </w:p>
    <w:p w:rsidR="00565984" w:rsidRPr="00565984" w:rsidRDefault="00565984" w:rsidP="00565984">
      <w:pPr>
        <w:pStyle w:val="Odstavecseseznamem"/>
        <w:numPr>
          <w:ilvl w:val="0"/>
          <w:numId w:val="39"/>
        </w:numPr>
        <w:rPr>
          <w:rFonts w:cs="Times New Roman"/>
        </w:rPr>
      </w:pPr>
      <w:r w:rsidRPr="00565984">
        <w:rPr>
          <w:rFonts w:cs="Times New Roman"/>
        </w:rPr>
        <w:t xml:space="preserve">RAJARATNAM, S. M. W. 2011. </w:t>
      </w:r>
      <w:proofErr w:type="spellStart"/>
      <w:r w:rsidRPr="00565984">
        <w:rPr>
          <w:rFonts w:cs="Times New Roman"/>
        </w:rPr>
        <w:t>Sleep</w:t>
      </w:r>
      <w:proofErr w:type="spellEnd"/>
      <w:r w:rsidRPr="00565984">
        <w:rPr>
          <w:rFonts w:cs="Times New Roman"/>
        </w:rPr>
        <w:t xml:space="preserve"> </w:t>
      </w:r>
      <w:proofErr w:type="spellStart"/>
      <w:r w:rsidRPr="00565984">
        <w:rPr>
          <w:rFonts w:cs="Times New Roman"/>
        </w:rPr>
        <w:t>Disorders</w:t>
      </w:r>
      <w:proofErr w:type="spellEnd"/>
      <w:r w:rsidRPr="00565984">
        <w:rPr>
          <w:rFonts w:cs="Times New Roman"/>
        </w:rPr>
        <w:t xml:space="preserve">, </w:t>
      </w:r>
      <w:proofErr w:type="spellStart"/>
      <w:r w:rsidRPr="00565984">
        <w:rPr>
          <w:rFonts w:cs="Times New Roman"/>
        </w:rPr>
        <w:t>Health</w:t>
      </w:r>
      <w:proofErr w:type="spellEnd"/>
      <w:r w:rsidRPr="00565984">
        <w:rPr>
          <w:rFonts w:cs="Times New Roman"/>
        </w:rPr>
        <w:t xml:space="preserve">, </w:t>
      </w:r>
      <w:proofErr w:type="spellStart"/>
      <w:r w:rsidRPr="00565984">
        <w:rPr>
          <w:rFonts w:cs="Times New Roman"/>
        </w:rPr>
        <w:t>and</w:t>
      </w:r>
      <w:proofErr w:type="spellEnd"/>
      <w:r w:rsidRPr="00565984">
        <w:rPr>
          <w:rFonts w:cs="Times New Roman"/>
        </w:rPr>
        <w:t xml:space="preserve"> </w:t>
      </w:r>
      <w:proofErr w:type="spellStart"/>
      <w:r w:rsidRPr="00565984">
        <w:rPr>
          <w:rFonts w:cs="Times New Roman"/>
        </w:rPr>
        <w:t>Safety</w:t>
      </w:r>
      <w:proofErr w:type="spellEnd"/>
      <w:r w:rsidRPr="00565984">
        <w:rPr>
          <w:rFonts w:cs="Times New Roman"/>
        </w:rPr>
        <w:t xml:space="preserve"> in Police </w:t>
      </w:r>
      <w:proofErr w:type="spellStart"/>
      <w:r w:rsidRPr="00565984">
        <w:rPr>
          <w:rFonts w:cs="Times New Roman"/>
        </w:rPr>
        <w:t>Officers</w:t>
      </w:r>
      <w:proofErr w:type="spellEnd"/>
      <w:r w:rsidRPr="00565984">
        <w:rPr>
          <w:rFonts w:cs="Times New Roman"/>
        </w:rPr>
        <w:t xml:space="preserve">. </w:t>
      </w:r>
      <w:r w:rsidRPr="00565984">
        <w:rPr>
          <w:rFonts w:cs="Times New Roman"/>
          <w:i/>
          <w:iCs/>
        </w:rPr>
        <w:t>JAMA</w:t>
      </w:r>
      <w:r w:rsidRPr="00565984">
        <w:rPr>
          <w:rFonts w:cs="Times New Roman"/>
        </w:rPr>
        <w:t xml:space="preserve">. </w:t>
      </w:r>
      <w:proofErr w:type="gramStart"/>
      <w:r w:rsidRPr="00565984">
        <w:rPr>
          <w:rFonts w:cs="Times New Roman"/>
        </w:rPr>
        <w:t>č.</w:t>
      </w:r>
      <w:proofErr w:type="gramEnd"/>
      <w:r w:rsidRPr="00565984">
        <w:rPr>
          <w:rFonts w:cs="Times New Roman"/>
        </w:rPr>
        <w:t xml:space="preserve"> 306, s. 2567-2578.</w:t>
      </w:r>
    </w:p>
    <w:p w:rsidR="00565984" w:rsidRDefault="00565984" w:rsidP="00565984">
      <w:pPr>
        <w:pStyle w:val="Odstavecseseznamem"/>
        <w:numPr>
          <w:ilvl w:val="0"/>
          <w:numId w:val="39"/>
        </w:numPr>
      </w:pPr>
      <w:r>
        <w:t>REITEROVÁ, E. 2000</w:t>
      </w:r>
      <w:r w:rsidRPr="00EC247B">
        <w:t xml:space="preserve">. </w:t>
      </w:r>
      <w:r w:rsidRPr="00565984">
        <w:rPr>
          <w:i/>
          <w:iCs/>
        </w:rPr>
        <w:t>Základy statistiky pro studenty psychologie</w:t>
      </w:r>
      <w:r>
        <w:t>.</w:t>
      </w:r>
      <w:r w:rsidRPr="00EC247B">
        <w:t xml:space="preserve"> Olomouc: Univerzita Palackého, 101 s. ISBN 80-244-0083-9.</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ROSEN, M. 2006. </w:t>
      </w:r>
      <w:proofErr w:type="spellStart"/>
      <w:r w:rsidRPr="00565984">
        <w:rPr>
          <w:rFonts w:ascii="Times New Roman" w:hAnsi="Times New Roman" w:cs="Times New Roman"/>
          <w:i/>
          <w:iCs/>
          <w:szCs w:val="24"/>
        </w:rPr>
        <w:t>Sleep</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and</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dreaming</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Philadelphia</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Chelsea</w:t>
      </w:r>
      <w:proofErr w:type="spellEnd"/>
      <w:r w:rsidRPr="00565984">
        <w:rPr>
          <w:rFonts w:ascii="Times New Roman" w:hAnsi="Times New Roman" w:cs="Times New Roman"/>
          <w:szCs w:val="24"/>
        </w:rPr>
        <w:t xml:space="preserve"> House </w:t>
      </w:r>
      <w:proofErr w:type="spellStart"/>
      <w:r w:rsidRPr="00565984">
        <w:rPr>
          <w:rFonts w:ascii="Times New Roman" w:hAnsi="Times New Roman" w:cs="Times New Roman"/>
          <w:szCs w:val="24"/>
        </w:rPr>
        <w:t>Publishers</w:t>
      </w:r>
      <w:proofErr w:type="spellEnd"/>
      <w:r w:rsidRPr="00565984">
        <w:rPr>
          <w:rFonts w:ascii="Times New Roman" w:hAnsi="Times New Roman" w:cs="Times New Roman"/>
          <w:szCs w:val="24"/>
        </w:rPr>
        <w:t>, s. 159. ISBN 07-910-8639-9.</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SHARKEY, K., M., L. F. FOG, Ch. I. EASTMAN a N. ZISAPEL. 2001. </w:t>
      </w:r>
      <w:proofErr w:type="spellStart"/>
      <w:r w:rsidRPr="00565984">
        <w:rPr>
          <w:rFonts w:ascii="Times New Roman" w:hAnsi="Times New Roman" w:cs="Times New Roman"/>
          <w:szCs w:val="24"/>
        </w:rPr>
        <w:t>Efects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of</w:t>
      </w:r>
      <w:proofErr w:type="spellEnd"/>
      <w:r w:rsidRPr="00565984">
        <w:rPr>
          <w:rFonts w:ascii="Times New Roman" w:hAnsi="Times New Roman" w:cs="Times New Roman"/>
          <w:szCs w:val="24"/>
        </w:rPr>
        <w:t xml:space="preserve"> melatonin </w:t>
      </w:r>
      <w:proofErr w:type="spellStart"/>
      <w:r w:rsidRPr="00565984">
        <w:rPr>
          <w:rFonts w:ascii="Times New Roman" w:hAnsi="Times New Roman" w:cs="Times New Roman"/>
          <w:szCs w:val="24"/>
        </w:rPr>
        <w:t>administration</w:t>
      </w:r>
      <w:proofErr w:type="spellEnd"/>
      <w:r w:rsidRPr="00565984">
        <w:rPr>
          <w:rFonts w:ascii="Times New Roman" w:hAnsi="Times New Roman" w:cs="Times New Roman"/>
          <w:szCs w:val="24"/>
        </w:rPr>
        <w:t xml:space="preserve"> on </w:t>
      </w:r>
      <w:proofErr w:type="spellStart"/>
      <w:r w:rsidRPr="00565984">
        <w:rPr>
          <w:rFonts w:ascii="Times New Roman" w:hAnsi="Times New Roman" w:cs="Times New Roman"/>
          <w:szCs w:val="24"/>
        </w:rPr>
        <w:t>daytime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sleep</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i/>
          <w:iCs/>
          <w:szCs w:val="24"/>
        </w:rPr>
        <w:t>Journal</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of</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Sleep</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Research</w:t>
      </w:r>
      <w:proofErr w:type="spellEnd"/>
      <w:r w:rsidRPr="00565984">
        <w:rPr>
          <w:rFonts w:ascii="Times New Roman" w:hAnsi="Times New Roman" w:cs="Times New Roman"/>
          <w:szCs w:val="24"/>
        </w:rPr>
        <w:t xml:space="preserve">. </w:t>
      </w:r>
      <w:proofErr w:type="gramStart"/>
      <w:r w:rsidRPr="00565984">
        <w:rPr>
          <w:rFonts w:ascii="Times New Roman" w:hAnsi="Times New Roman" w:cs="Times New Roman"/>
          <w:szCs w:val="24"/>
        </w:rPr>
        <w:t>č.</w:t>
      </w:r>
      <w:proofErr w:type="gramEnd"/>
      <w:r w:rsidRPr="00565984">
        <w:rPr>
          <w:rFonts w:ascii="Times New Roman" w:hAnsi="Times New Roman" w:cs="Times New Roman"/>
          <w:szCs w:val="24"/>
        </w:rPr>
        <w:t xml:space="preserve"> 10, s. 181 - 192.</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SKENE, D. J., S. DEACON, J. ARENDT. 1996. Use </w:t>
      </w:r>
      <w:proofErr w:type="spellStart"/>
      <w:r w:rsidRPr="00565984">
        <w:rPr>
          <w:rFonts w:ascii="Times New Roman" w:hAnsi="Times New Roman" w:cs="Times New Roman"/>
          <w:szCs w:val="24"/>
        </w:rPr>
        <w:t>of</w:t>
      </w:r>
      <w:proofErr w:type="spellEnd"/>
      <w:r w:rsidRPr="00565984">
        <w:rPr>
          <w:rFonts w:ascii="Times New Roman" w:hAnsi="Times New Roman" w:cs="Times New Roman"/>
          <w:szCs w:val="24"/>
        </w:rPr>
        <w:t xml:space="preserve"> melatonin in </w:t>
      </w:r>
      <w:proofErr w:type="spellStart"/>
      <w:r w:rsidRPr="00565984">
        <w:rPr>
          <w:rFonts w:ascii="Times New Roman" w:hAnsi="Times New Roman" w:cs="Times New Roman"/>
          <w:szCs w:val="24"/>
        </w:rPr>
        <w:t>circadian</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rhythm</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disorders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and</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following</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phase</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shifts</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i/>
          <w:iCs/>
          <w:szCs w:val="24"/>
        </w:rPr>
        <w:t>Acta</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Neurobiologiale</w:t>
      </w:r>
      <w:proofErr w:type="spellEnd"/>
      <w:r w:rsidRPr="00565984">
        <w:rPr>
          <w:rFonts w:ascii="Times New Roman" w:hAnsi="Times New Roman" w:cs="Times New Roman"/>
          <w:i/>
          <w:iCs/>
          <w:szCs w:val="24"/>
        </w:rPr>
        <w:t xml:space="preserve"> </w:t>
      </w:r>
      <w:proofErr w:type="spellStart"/>
      <w:r w:rsidRPr="00565984">
        <w:rPr>
          <w:rFonts w:ascii="Times New Roman" w:hAnsi="Times New Roman" w:cs="Times New Roman"/>
          <w:i/>
          <w:iCs/>
          <w:szCs w:val="24"/>
        </w:rPr>
        <w:t>Experimentalis</w:t>
      </w:r>
      <w:proofErr w:type="spellEnd"/>
      <w:r w:rsidRPr="00565984">
        <w:rPr>
          <w:rFonts w:ascii="Times New Roman" w:hAnsi="Times New Roman" w:cs="Times New Roman"/>
          <w:szCs w:val="24"/>
        </w:rPr>
        <w:t>. č. 56, 359 - 362.</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SMOLÍK, P. 2006. </w:t>
      </w:r>
      <w:r w:rsidRPr="00565984">
        <w:rPr>
          <w:rFonts w:ascii="Times New Roman" w:hAnsi="Times New Roman" w:cs="Times New Roman"/>
          <w:i/>
          <w:iCs/>
          <w:szCs w:val="24"/>
        </w:rPr>
        <w:t>Diagnostické a terapeutické postupy při insomniích: doporučený diagnostický a léčebný postup pro všeobecné praktické lékaře</w:t>
      </w:r>
      <w:r w:rsidRPr="00565984">
        <w:rPr>
          <w:rFonts w:ascii="Times New Roman" w:hAnsi="Times New Roman" w:cs="Times New Roman"/>
          <w:szCs w:val="24"/>
        </w:rPr>
        <w:t>. Praha: Společnost všeobecného lékařství ČLS JEP. 6 s. ISBN 80-869-9808-8.</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ŠONKA, K. a S. NEVŠÍMALOVÁ. 2008. Melatonin známe 50 let. Co o něm víme a jak jej můžeme použít?. </w:t>
      </w:r>
      <w:r w:rsidRPr="00565984">
        <w:rPr>
          <w:rFonts w:ascii="Times New Roman" w:hAnsi="Times New Roman" w:cs="Times New Roman"/>
          <w:i/>
          <w:iCs/>
          <w:szCs w:val="24"/>
        </w:rPr>
        <w:t>Neurologie pro praxi</w:t>
      </w:r>
      <w:r w:rsidRPr="00565984">
        <w:rPr>
          <w:rFonts w:ascii="Times New Roman" w:hAnsi="Times New Roman" w:cs="Times New Roman"/>
          <w:szCs w:val="24"/>
        </w:rPr>
        <w:t>., č. 9. s. 104-108</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TROJAN, S. a K. ŠONKA. 2003. </w:t>
      </w:r>
      <w:r w:rsidRPr="00565984">
        <w:rPr>
          <w:rFonts w:ascii="Times New Roman" w:hAnsi="Times New Roman" w:cs="Times New Roman"/>
          <w:i/>
          <w:iCs/>
          <w:szCs w:val="24"/>
        </w:rPr>
        <w:t>Lékařská fyziologie</w:t>
      </w:r>
      <w:r w:rsidRPr="00565984">
        <w:rPr>
          <w:rFonts w:ascii="Times New Roman" w:hAnsi="Times New Roman" w:cs="Times New Roman"/>
          <w:szCs w:val="24"/>
        </w:rPr>
        <w:t xml:space="preserve">. 4. </w:t>
      </w:r>
      <w:proofErr w:type="spellStart"/>
      <w:r w:rsidRPr="00565984">
        <w:rPr>
          <w:rFonts w:ascii="Times New Roman" w:hAnsi="Times New Roman" w:cs="Times New Roman"/>
          <w:szCs w:val="24"/>
        </w:rPr>
        <w:t>vyd</w:t>
      </w:r>
      <w:proofErr w:type="spellEnd"/>
      <w:r w:rsidRPr="00565984">
        <w:rPr>
          <w:rFonts w:ascii="Times New Roman" w:hAnsi="Times New Roman" w:cs="Times New Roman"/>
          <w:szCs w:val="24"/>
        </w:rPr>
        <w:t xml:space="preserve">. Praha: </w:t>
      </w:r>
      <w:proofErr w:type="spellStart"/>
      <w:r w:rsidRPr="00565984">
        <w:rPr>
          <w:rFonts w:ascii="Times New Roman" w:hAnsi="Times New Roman" w:cs="Times New Roman"/>
          <w:szCs w:val="24"/>
        </w:rPr>
        <w:t>Grada</w:t>
      </w:r>
      <w:proofErr w:type="spellEnd"/>
      <w:r w:rsidRPr="00565984">
        <w:rPr>
          <w:rFonts w:ascii="Times New Roman" w:hAnsi="Times New Roman" w:cs="Times New Roman"/>
          <w:szCs w:val="24"/>
        </w:rPr>
        <w:t xml:space="preserve"> </w:t>
      </w:r>
      <w:proofErr w:type="spellStart"/>
      <w:r w:rsidRPr="00565984">
        <w:rPr>
          <w:rFonts w:ascii="Times New Roman" w:hAnsi="Times New Roman" w:cs="Times New Roman"/>
          <w:szCs w:val="24"/>
        </w:rPr>
        <w:t>Publishing</w:t>
      </w:r>
      <w:proofErr w:type="spellEnd"/>
      <w:r w:rsidRPr="00565984">
        <w:rPr>
          <w:rFonts w:ascii="Times New Roman" w:hAnsi="Times New Roman" w:cs="Times New Roman"/>
          <w:szCs w:val="24"/>
        </w:rPr>
        <w:t>. 771 s. ISBN 80-247-0512-5.</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VAŠUTOVÁ, K. 2009. Léčba nespavosti. </w:t>
      </w:r>
      <w:r w:rsidRPr="00565984">
        <w:rPr>
          <w:rFonts w:ascii="Times New Roman" w:hAnsi="Times New Roman" w:cs="Times New Roman"/>
          <w:i/>
          <w:iCs/>
          <w:szCs w:val="24"/>
        </w:rPr>
        <w:t>Praktické lékárenství</w:t>
      </w:r>
      <w:r w:rsidRPr="00565984">
        <w:rPr>
          <w:rFonts w:ascii="Times New Roman" w:hAnsi="Times New Roman" w:cs="Times New Roman"/>
          <w:szCs w:val="24"/>
        </w:rPr>
        <w:t xml:space="preserve">. </w:t>
      </w:r>
      <w:proofErr w:type="gramStart"/>
      <w:r w:rsidRPr="00565984">
        <w:rPr>
          <w:rFonts w:ascii="Times New Roman" w:hAnsi="Times New Roman" w:cs="Times New Roman"/>
          <w:szCs w:val="24"/>
        </w:rPr>
        <w:t>roč.</w:t>
      </w:r>
      <w:proofErr w:type="gramEnd"/>
      <w:r w:rsidRPr="00565984">
        <w:rPr>
          <w:rFonts w:ascii="Times New Roman" w:hAnsi="Times New Roman" w:cs="Times New Roman"/>
          <w:szCs w:val="24"/>
        </w:rPr>
        <w:t xml:space="preserve"> 5, č. 2, s. 70 - 75.</w:t>
      </w:r>
    </w:p>
    <w:p w:rsidR="00565984" w:rsidRPr="00565984" w:rsidRDefault="00565984" w:rsidP="00565984">
      <w:pPr>
        <w:pStyle w:val="Odstavecseseznamem"/>
        <w:numPr>
          <w:ilvl w:val="0"/>
          <w:numId w:val="39"/>
        </w:numPr>
        <w:rPr>
          <w:rFonts w:ascii="Times New Roman" w:hAnsi="Times New Roman" w:cs="Times New Roman"/>
          <w:szCs w:val="24"/>
        </w:rPr>
      </w:pPr>
      <w:r w:rsidRPr="00565984">
        <w:rPr>
          <w:rFonts w:ascii="Times New Roman" w:hAnsi="Times New Roman" w:cs="Times New Roman"/>
          <w:szCs w:val="24"/>
        </w:rPr>
        <w:t xml:space="preserve">VAŠUTOVÁ, K. 2009. Spánek a vybrané poruchy spánku. </w:t>
      </w:r>
      <w:r w:rsidRPr="00565984">
        <w:rPr>
          <w:rFonts w:ascii="Times New Roman" w:hAnsi="Times New Roman" w:cs="Times New Roman"/>
          <w:i/>
          <w:iCs/>
          <w:szCs w:val="24"/>
        </w:rPr>
        <w:t>Praktické lékárenství</w:t>
      </w:r>
      <w:r w:rsidRPr="00565984">
        <w:rPr>
          <w:rFonts w:ascii="Times New Roman" w:hAnsi="Times New Roman" w:cs="Times New Roman"/>
          <w:szCs w:val="24"/>
        </w:rPr>
        <w:t xml:space="preserve">. </w:t>
      </w:r>
      <w:proofErr w:type="gramStart"/>
      <w:r w:rsidRPr="00565984">
        <w:rPr>
          <w:rFonts w:ascii="Times New Roman" w:hAnsi="Times New Roman" w:cs="Times New Roman"/>
          <w:szCs w:val="24"/>
        </w:rPr>
        <w:t>roč.</w:t>
      </w:r>
      <w:proofErr w:type="gramEnd"/>
      <w:r w:rsidRPr="00565984">
        <w:rPr>
          <w:rFonts w:ascii="Times New Roman" w:hAnsi="Times New Roman" w:cs="Times New Roman"/>
          <w:szCs w:val="24"/>
        </w:rPr>
        <w:t xml:space="preserve"> 5, č. 1, 17 - 20. ISSN 1803-5329. </w:t>
      </w:r>
    </w:p>
    <w:p w:rsidR="00565984" w:rsidRDefault="00565984" w:rsidP="00565984">
      <w:pPr>
        <w:pStyle w:val="Odstavecseseznamem"/>
        <w:numPr>
          <w:ilvl w:val="0"/>
          <w:numId w:val="39"/>
        </w:numPr>
      </w:pPr>
      <w:r>
        <w:t>VYSKOČILOVÁ, J. a K.</w:t>
      </w:r>
      <w:r w:rsidRPr="00EB3E89">
        <w:t xml:space="preserve"> ŠONKA. </w:t>
      </w:r>
      <w:r>
        <w:t xml:space="preserve">2005. </w:t>
      </w:r>
      <w:r w:rsidRPr="00EB3E89">
        <w:t xml:space="preserve">Poruchy dýchání ve spánku. </w:t>
      </w:r>
      <w:r w:rsidRPr="00565984">
        <w:rPr>
          <w:i/>
          <w:iCs/>
        </w:rPr>
        <w:t>Interní medicína pro praxi</w:t>
      </w:r>
      <w:r w:rsidRPr="00EB3E89">
        <w:t xml:space="preserve">. </w:t>
      </w:r>
      <w:proofErr w:type="gramStart"/>
      <w:r w:rsidRPr="00EB3E89">
        <w:t>č.</w:t>
      </w:r>
      <w:proofErr w:type="gramEnd"/>
      <w:r w:rsidRPr="00EB3E89">
        <w:t xml:space="preserve"> 11, s. 484-488.</w:t>
      </w:r>
    </w:p>
    <w:p w:rsidR="00565984" w:rsidRDefault="00565984" w:rsidP="00565984">
      <w:pPr>
        <w:pStyle w:val="Odstavecseseznamem"/>
        <w:numPr>
          <w:ilvl w:val="0"/>
          <w:numId w:val="39"/>
        </w:numPr>
      </w:pPr>
      <w:r>
        <w:t xml:space="preserve">WALTERS, A. S. 1995. </w:t>
      </w:r>
      <w:proofErr w:type="spellStart"/>
      <w:r>
        <w:t>Toward</w:t>
      </w:r>
      <w:proofErr w:type="spellEnd"/>
      <w:r>
        <w:t xml:space="preserve"> a </w:t>
      </w:r>
      <w:proofErr w:type="spellStart"/>
      <w:r>
        <w:t>better</w:t>
      </w:r>
      <w:proofErr w:type="spellEnd"/>
      <w:r>
        <w:t xml:space="preserve"> </w:t>
      </w:r>
      <w:proofErr w:type="spellStart"/>
      <w:r>
        <w:t>definition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restless</w:t>
      </w:r>
      <w:proofErr w:type="spellEnd"/>
      <w:r>
        <w:t xml:space="preserve"> </w:t>
      </w:r>
      <w:proofErr w:type="spellStart"/>
      <w:r>
        <w:t>legs</w:t>
      </w:r>
      <w:proofErr w:type="spellEnd"/>
      <w:r>
        <w:t xml:space="preserve"> syndrome. </w:t>
      </w:r>
      <w:proofErr w:type="spellStart"/>
      <w:r w:rsidRPr="00565984">
        <w:rPr>
          <w:i/>
          <w:iCs/>
        </w:rPr>
        <w:t>Movement</w:t>
      </w:r>
      <w:proofErr w:type="spellEnd"/>
      <w:r w:rsidRPr="00565984">
        <w:rPr>
          <w:i/>
          <w:iCs/>
        </w:rPr>
        <w:t xml:space="preserve"> </w:t>
      </w:r>
      <w:proofErr w:type="spellStart"/>
      <w:r w:rsidRPr="00565984">
        <w:rPr>
          <w:i/>
          <w:iCs/>
        </w:rPr>
        <w:t>Disorders</w:t>
      </w:r>
      <w:proofErr w:type="spellEnd"/>
      <w:r>
        <w:t>. č. 10, s. 634-642.</w:t>
      </w:r>
    </w:p>
    <w:p w:rsidR="00040869" w:rsidRDefault="00040869" w:rsidP="004F3B45">
      <w:pPr>
        <w:rPr>
          <w:b/>
        </w:rPr>
      </w:pPr>
      <w:r>
        <w:rPr>
          <w:b/>
        </w:rPr>
        <w:lastRenderedPageBreak/>
        <w:t>Internetové zdroje:</w:t>
      </w:r>
    </w:p>
    <w:p w:rsidR="00040869" w:rsidRPr="00040869" w:rsidRDefault="00040869" w:rsidP="00040869">
      <w:pPr>
        <w:pStyle w:val="Odstavecseseznamem"/>
        <w:numPr>
          <w:ilvl w:val="0"/>
          <w:numId w:val="38"/>
        </w:numPr>
        <w:rPr>
          <w:rFonts w:ascii="Times New Roman" w:hAnsi="Times New Roman" w:cs="Times New Roman"/>
          <w:szCs w:val="24"/>
        </w:rPr>
      </w:pPr>
      <w:proofErr w:type="spellStart"/>
      <w:r w:rsidRPr="00040869">
        <w:rPr>
          <w:rFonts w:ascii="Times New Roman" w:hAnsi="Times New Roman" w:cs="Times New Roman"/>
          <w:szCs w:val="24"/>
        </w:rPr>
        <w:t>Causes</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of</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Sleep</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Problems</w:t>
      </w:r>
      <w:proofErr w:type="spellEnd"/>
      <w:r w:rsidRPr="00040869">
        <w:rPr>
          <w:rFonts w:ascii="Times New Roman" w:hAnsi="Times New Roman" w:cs="Times New Roman"/>
          <w:szCs w:val="24"/>
        </w:rPr>
        <w:t xml:space="preserve">. </w:t>
      </w:r>
      <w:r w:rsidRPr="00040869">
        <w:rPr>
          <w:rFonts w:ascii="Times New Roman" w:hAnsi="Times New Roman" w:cs="Times New Roman"/>
          <w:i/>
          <w:iCs/>
          <w:szCs w:val="24"/>
        </w:rPr>
        <w:t xml:space="preserve">Cleveland </w:t>
      </w:r>
      <w:proofErr w:type="spellStart"/>
      <w:r w:rsidRPr="00040869">
        <w:rPr>
          <w:rFonts w:ascii="Times New Roman" w:hAnsi="Times New Roman" w:cs="Times New Roman"/>
          <w:i/>
          <w:iCs/>
          <w:szCs w:val="24"/>
        </w:rPr>
        <w:t>clinic</w:t>
      </w:r>
      <w:proofErr w:type="spellEnd"/>
      <w:r w:rsidRPr="00040869">
        <w:rPr>
          <w:rFonts w:ascii="Times New Roman" w:hAnsi="Times New Roman" w:cs="Times New Roman"/>
          <w:szCs w:val="24"/>
        </w:rPr>
        <w:t xml:space="preserve"> [online]. Cleveland: Cleveland </w:t>
      </w:r>
      <w:proofErr w:type="spellStart"/>
      <w:r w:rsidRPr="00040869">
        <w:rPr>
          <w:rFonts w:ascii="Times New Roman" w:hAnsi="Times New Roman" w:cs="Times New Roman"/>
          <w:szCs w:val="24"/>
        </w:rPr>
        <w:t>Clinic</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Foundation</w:t>
      </w:r>
      <w:proofErr w:type="spellEnd"/>
      <w:r w:rsidRPr="00040869">
        <w:rPr>
          <w:rFonts w:ascii="Times New Roman" w:hAnsi="Times New Roman" w:cs="Times New Roman"/>
          <w:szCs w:val="24"/>
        </w:rPr>
        <w:t>, 2008 [cit. 2013-05-09]. Dostupné z: http://my.clevelandclinic.org/disorders/Sleep_Disorders/hic_Causes_of_Sleep_Problems.aspx</w:t>
      </w:r>
    </w:p>
    <w:p w:rsidR="00040869" w:rsidRPr="00040869" w:rsidRDefault="00040869" w:rsidP="00040869">
      <w:pPr>
        <w:pStyle w:val="Odstavecseseznamem"/>
        <w:numPr>
          <w:ilvl w:val="0"/>
          <w:numId w:val="38"/>
        </w:numPr>
        <w:rPr>
          <w:rFonts w:ascii="Times New Roman" w:hAnsi="Times New Roman" w:cs="Times New Roman"/>
          <w:szCs w:val="24"/>
        </w:rPr>
      </w:pPr>
      <w:r w:rsidRPr="00040869">
        <w:rPr>
          <w:rFonts w:ascii="Times New Roman" w:hAnsi="Times New Roman" w:cs="Times New Roman"/>
          <w:szCs w:val="24"/>
        </w:rPr>
        <w:t xml:space="preserve">GILBERT, S. P., C. C. WEAVER a P. CAPUTI. </w:t>
      </w:r>
      <w:proofErr w:type="spellStart"/>
      <w:r w:rsidRPr="00040869">
        <w:rPr>
          <w:rFonts w:ascii="Times New Roman" w:hAnsi="Times New Roman" w:cs="Times New Roman"/>
          <w:szCs w:val="24"/>
        </w:rPr>
        <w:t>Sleep</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Quality</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and</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Academic</w:t>
      </w:r>
      <w:proofErr w:type="spellEnd"/>
      <w:r w:rsidRPr="00040869">
        <w:rPr>
          <w:rFonts w:ascii="Times New Roman" w:hAnsi="Times New Roman" w:cs="Times New Roman"/>
          <w:szCs w:val="24"/>
        </w:rPr>
        <w:t xml:space="preserve"> Performance in University </w:t>
      </w:r>
      <w:proofErr w:type="spellStart"/>
      <w:r w:rsidRPr="00040869">
        <w:rPr>
          <w:rFonts w:ascii="Times New Roman" w:hAnsi="Times New Roman" w:cs="Times New Roman"/>
          <w:szCs w:val="24"/>
        </w:rPr>
        <w:t>Students</w:t>
      </w:r>
      <w:proofErr w:type="spellEnd"/>
      <w:r w:rsidRPr="00040869">
        <w:rPr>
          <w:rFonts w:ascii="Times New Roman" w:hAnsi="Times New Roman" w:cs="Times New Roman"/>
          <w:szCs w:val="24"/>
        </w:rPr>
        <w:t xml:space="preserve">: A </w:t>
      </w:r>
      <w:proofErr w:type="spellStart"/>
      <w:r w:rsidRPr="00040869">
        <w:rPr>
          <w:rFonts w:ascii="Times New Roman" w:hAnsi="Times New Roman" w:cs="Times New Roman"/>
          <w:szCs w:val="24"/>
        </w:rPr>
        <w:t>Wake</w:t>
      </w:r>
      <w:proofErr w:type="spellEnd"/>
      <w:r w:rsidRPr="00040869">
        <w:rPr>
          <w:rFonts w:ascii="Times New Roman" w:hAnsi="Times New Roman" w:cs="Times New Roman"/>
          <w:szCs w:val="24"/>
        </w:rPr>
        <w:t>-</w:t>
      </w:r>
      <w:proofErr w:type="spellStart"/>
      <w:r w:rsidRPr="00040869">
        <w:rPr>
          <w:rFonts w:ascii="Times New Roman" w:hAnsi="Times New Roman" w:cs="Times New Roman"/>
          <w:szCs w:val="24"/>
        </w:rPr>
        <w:t>Up</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Call</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szCs w:val="24"/>
        </w:rPr>
        <w:t>for</w:t>
      </w:r>
      <w:proofErr w:type="spellEnd"/>
      <w:r w:rsidRPr="00040869">
        <w:rPr>
          <w:rFonts w:ascii="Times New Roman" w:hAnsi="Times New Roman" w:cs="Times New Roman"/>
          <w:szCs w:val="24"/>
        </w:rPr>
        <w:t xml:space="preserve"> College </w:t>
      </w:r>
      <w:proofErr w:type="spellStart"/>
      <w:r w:rsidRPr="00040869">
        <w:rPr>
          <w:rFonts w:ascii="Times New Roman" w:hAnsi="Times New Roman" w:cs="Times New Roman"/>
          <w:szCs w:val="24"/>
        </w:rPr>
        <w:t>Psychologists</w:t>
      </w:r>
      <w:proofErr w:type="spellEnd"/>
      <w:r w:rsidRPr="00040869">
        <w:rPr>
          <w:rFonts w:ascii="Times New Roman" w:hAnsi="Times New Roman" w:cs="Times New Roman"/>
          <w:szCs w:val="24"/>
        </w:rPr>
        <w:t xml:space="preserve">. </w:t>
      </w:r>
      <w:proofErr w:type="spellStart"/>
      <w:r w:rsidRPr="00040869">
        <w:rPr>
          <w:rFonts w:ascii="Times New Roman" w:hAnsi="Times New Roman" w:cs="Times New Roman"/>
          <w:i/>
          <w:iCs/>
          <w:szCs w:val="24"/>
        </w:rPr>
        <w:t>Journal</w:t>
      </w:r>
      <w:proofErr w:type="spellEnd"/>
      <w:r w:rsidRPr="00040869">
        <w:rPr>
          <w:rFonts w:ascii="Times New Roman" w:hAnsi="Times New Roman" w:cs="Times New Roman"/>
          <w:i/>
          <w:iCs/>
          <w:szCs w:val="24"/>
        </w:rPr>
        <w:t xml:space="preserve"> </w:t>
      </w:r>
      <w:proofErr w:type="spellStart"/>
      <w:r w:rsidRPr="00040869">
        <w:rPr>
          <w:rFonts w:ascii="Times New Roman" w:hAnsi="Times New Roman" w:cs="Times New Roman"/>
          <w:i/>
          <w:iCs/>
          <w:szCs w:val="24"/>
        </w:rPr>
        <w:t>of</w:t>
      </w:r>
      <w:proofErr w:type="spellEnd"/>
      <w:r w:rsidRPr="00040869">
        <w:rPr>
          <w:rFonts w:ascii="Times New Roman" w:hAnsi="Times New Roman" w:cs="Times New Roman"/>
          <w:i/>
          <w:iCs/>
          <w:szCs w:val="24"/>
        </w:rPr>
        <w:t xml:space="preserve"> College Student </w:t>
      </w:r>
      <w:proofErr w:type="spellStart"/>
      <w:r w:rsidRPr="00040869">
        <w:rPr>
          <w:rFonts w:ascii="Times New Roman" w:hAnsi="Times New Roman" w:cs="Times New Roman"/>
          <w:i/>
          <w:iCs/>
          <w:szCs w:val="24"/>
        </w:rPr>
        <w:t>Psychotherapy</w:t>
      </w:r>
      <w:proofErr w:type="spellEnd"/>
      <w:r w:rsidRPr="00040869">
        <w:rPr>
          <w:rFonts w:ascii="Times New Roman" w:hAnsi="Times New Roman" w:cs="Times New Roman"/>
          <w:szCs w:val="24"/>
        </w:rPr>
        <w:t xml:space="preserve"> [online]. 2010, vol. 24, </w:t>
      </w:r>
      <w:proofErr w:type="spellStart"/>
      <w:r w:rsidRPr="00040869">
        <w:rPr>
          <w:rFonts w:ascii="Times New Roman" w:hAnsi="Times New Roman" w:cs="Times New Roman"/>
          <w:szCs w:val="24"/>
        </w:rPr>
        <w:t>issue</w:t>
      </w:r>
      <w:proofErr w:type="spellEnd"/>
      <w:r w:rsidRPr="00040869">
        <w:rPr>
          <w:rFonts w:ascii="Times New Roman" w:hAnsi="Times New Roman" w:cs="Times New Roman"/>
          <w:szCs w:val="24"/>
        </w:rPr>
        <w:t xml:space="preserve"> 4, s. 295-306 [cit. 2013-05-09]. Dostupné z: http://www.tandfonline.com/doi/abs/10.1080/87568225.2010.509245</w:t>
      </w:r>
    </w:p>
    <w:p w:rsidR="00040869" w:rsidRPr="00040869" w:rsidRDefault="00040869" w:rsidP="00040869">
      <w:pPr>
        <w:pStyle w:val="Odstavecseseznamem"/>
        <w:numPr>
          <w:ilvl w:val="0"/>
          <w:numId w:val="38"/>
        </w:numPr>
        <w:rPr>
          <w:rFonts w:cs="Times New Roman"/>
        </w:rPr>
      </w:pPr>
      <w:r w:rsidRPr="00040869">
        <w:rPr>
          <w:rFonts w:cs="Times New Roman"/>
        </w:rPr>
        <w:t xml:space="preserve">Melatonin </w:t>
      </w:r>
      <w:proofErr w:type="spellStart"/>
      <w:r w:rsidRPr="00040869">
        <w:rPr>
          <w:rFonts w:cs="Times New Roman"/>
        </w:rPr>
        <w:t>and</w:t>
      </w:r>
      <w:proofErr w:type="spellEnd"/>
      <w:r w:rsidRPr="00040869">
        <w:rPr>
          <w:rFonts w:cs="Times New Roman"/>
        </w:rPr>
        <w:t xml:space="preserve"> </w:t>
      </w:r>
      <w:proofErr w:type="spellStart"/>
      <w:r w:rsidRPr="00040869">
        <w:rPr>
          <w:rFonts w:cs="Times New Roman"/>
        </w:rPr>
        <w:t>Sleep</w:t>
      </w:r>
      <w:proofErr w:type="spellEnd"/>
      <w:r w:rsidRPr="00040869">
        <w:rPr>
          <w:rFonts w:cs="Times New Roman"/>
        </w:rPr>
        <w:t xml:space="preserve">. </w:t>
      </w:r>
      <w:proofErr w:type="spellStart"/>
      <w:r w:rsidRPr="00040869">
        <w:rPr>
          <w:rFonts w:cs="Times New Roman"/>
          <w:i/>
          <w:iCs/>
        </w:rPr>
        <w:t>National</w:t>
      </w:r>
      <w:proofErr w:type="spellEnd"/>
      <w:r w:rsidRPr="00040869">
        <w:rPr>
          <w:rFonts w:cs="Times New Roman"/>
          <w:i/>
          <w:iCs/>
        </w:rPr>
        <w:t xml:space="preserve"> </w:t>
      </w:r>
      <w:proofErr w:type="spellStart"/>
      <w:r w:rsidRPr="00040869">
        <w:rPr>
          <w:rFonts w:cs="Times New Roman"/>
          <w:i/>
          <w:iCs/>
        </w:rPr>
        <w:t>Sleep</w:t>
      </w:r>
      <w:proofErr w:type="spellEnd"/>
      <w:r w:rsidRPr="00040869">
        <w:rPr>
          <w:rFonts w:cs="Times New Roman"/>
          <w:i/>
          <w:iCs/>
        </w:rPr>
        <w:t xml:space="preserve"> </w:t>
      </w:r>
      <w:proofErr w:type="spellStart"/>
      <w:r w:rsidRPr="00040869">
        <w:rPr>
          <w:rFonts w:cs="Times New Roman"/>
          <w:i/>
          <w:iCs/>
        </w:rPr>
        <w:t>Foundation</w:t>
      </w:r>
      <w:proofErr w:type="spellEnd"/>
      <w:r w:rsidRPr="00040869">
        <w:rPr>
          <w:rFonts w:cs="Times New Roman"/>
        </w:rPr>
        <w:t xml:space="preserve"> [online]. 2013 [cit. 2013-06-10]. Dostupné z: http://www.sleepfoundation.org/article/sleep-topics/melatonin-and-sleep</w:t>
      </w:r>
    </w:p>
    <w:p w:rsidR="00040869" w:rsidRPr="00040869" w:rsidRDefault="00040869" w:rsidP="00040869">
      <w:pPr>
        <w:pStyle w:val="Odstavecseseznamem"/>
        <w:numPr>
          <w:ilvl w:val="0"/>
          <w:numId w:val="38"/>
        </w:numPr>
        <w:rPr>
          <w:rFonts w:ascii="Times New Roman" w:hAnsi="Times New Roman" w:cs="Times New Roman"/>
          <w:szCs w:val="24"/>
        </w:rPr>
      </w:pPr>
      <w:r w:rsidRPr="00040869">
        <w:rPr>
          <w:rFonts w:ascii="Times New Roman" w:hAnsi="Times New Roman" w:cs="Times New Roman"/>
          <w:szCs w:val="24"/>
        </w:rPr>
        <w:t xml:space="preserve">NEVŠÍMALOVÁ, S. Melatonin, jeho klinické účinky a využití v léčbě. </w:t>
      </w:r>
      <w:r w:rsidRPr="00040869">
        <w:rPr>
          <w:rFonts w:ascii="Times New Roman" w:hAnsi="Times New Roman" w:cs="Times New Roman"/>
          <w:i/>
          <w:iCs/>
          <w:szCs w:val="24"/>
        </w:rPr>
        <w:t>Tribune CZ: Tribuna lékařů a zdravotníků</w:t>
      </w:r>
      <w:r w:rsidRPr="00040869">
        <w:rPr>
          <w:rFonts w:ascii="Times New Roman" w:hAnsi="Times New Roman" w:cs="Times New Roman"/>
          <w:szCs w:val="24"/>
        </w:rPr>
        <w:t xml:space="preserve"> [online]. 2010 [cit. 2013-06-19]. Dostupné z: http://</w:t>
      </w:r>
      <w:proofErr w:type="gramStart"/>
      <w:r w:rsidRPr="00040869">
        <w:rPr>
          <w:rFonts w:ascii="Times New Roman" w:hAnsi="Times New Roman" w:cs="Times New Roman"/>
          <w:szCs w:val="24"/>
        </w:rPr>
        <w:t>www</w:t>
      </w:r>
      <w:proofErr w:type="gramEnd"/>
      <w:r w:rsidRPr="00040869">
        <w:rPr>
          <w:rFonts w:ascii="Times New Roman" w:hAnsi="Times New Roman" w:cs="Times New Roman"/>
          <w:szCs w:val="24"/>
        </w:rPr>
        <w:t>.</w:t>
      </w:r>
      <w:proofErr w:type="gramStart"/>
      <w:r w:rsidRPr="00040869">
        <w:rPr>
          <w:rFonts w:ascii="Times New Roman" w:hAnsi="Times New Roman" w:cs="Times New Roman"/>
          <w:szCs w:val="24"/>
        </w:rPr>
        <w:t>tribune</w:t>
      </w:r>
      <w:proofErr w:type="gramEnd"/>
      <w:r w:rsidRPr="00040869">
        <w:rPr>
          <w:rFonts w:ascii="Times New Roman" w:hAnsi="Times New Roman" w:cs="Times New Roman"/>
          <w:szCs w:val="24"/>
        </w:rPr>
        <w:t xml:space="preserve">.cz/clanek/18316-melatonin-jeho-klinicke-ucinky-a-vyuziti-v-lecbe </w:t>
      </w:r>
    </w:p>
    <w:p w:rsidR="00040869" w:rsidRDefault="00040869" w:rsidP="00040869">
      <w:pPr>
        <w:pStyle w:val="Odstavecseseznamem"/>
        <w:numPr>
          <w:ilvl w:val="0"/>
          <w:numId w:val="38"/>
        </w:numPr>
        <w:rPr>
          <w:rFonts w:cs="Times New Roman"/>
        </w:rPr>
      </w:pPr>
      <w:r w:rsidRPr="00040869">
        <w:rPr>
          <w:rFonts w:cs="Times New Roman"/>
        </w:rPr>
        <w:t xml:space="preserve">Pittsburgh </w:t>
      </w:r>
      <w:proofErr w:type="spellStart"/>
      <w:r w:rsidRPr="00040869">
        <w:rPr>
          <w:rFonts w:cs="Times New Roman"/>
        </w:rPr>
        <w:t>Sleep</w:t>
      </w:r>
      <w:proofErr w:type="spellEnd"/>
      <w:r w:rsidRPr="00040869">
        <w:rPr>
          <w:rFonts w:cs="Times New Roman"/>
        </w:rPr>
        <w:t xml:space="preserve"> </w:t>
      </w:r>
      <w:proofErr w:type="spellStart"/>
      <w:r w:rsidRPr="00040869">
        <w:rPr>
          <w:rFonts w:cs="Times New Roman"/>
        </w:rPr>
        <w:t>Quality</w:t>
      </w:r>
      <w:proofErr w:type="spellEnd"/>
      <w:r w:rsidRPr="00040869">
        <w:rPr>
          <w:rFonts w:cs="Times New Roman"/>
        </w:rPr>
        <w:t xml:space="preserve"> Index (PSQI). </w:t>
      </w:r>
      <w:r w:rsidRPr="00040869">
        <w:rPr>
          <w:rFonts w:cs="Times New Roman"/>
          <w:i/>
          <w:iCs/>
        </w:rPr>
        <w:t xml:space="preserve">University </w:t>
      </w:r>
      <w:proofErr w:type="spellStart"/>
      <w:r w:rsidRPr="00040869">
        <w:rPr>
          <w:rFonts w:cs="Times New Roman"/>
          <w:i/>
          <w:iCs/>
        </w:rPr>
        <w:t>of</w:t>
      </w:r>
      <w:proofErr w:type="spellEnd"/>
      <w:r w:rsidRPr="00040869">
        <w:rPr>
          <w:rFonts w:cs="Times New Roman"/>
          <w:i/>
          <w:iCs/>
        </w:rPr>
        <w:t xml:space="preserve"> Pittsburgh: </w:t>
      </w:r>
      <w:proofErr w:type="spellStart"/>
      <w:r w:rsidRPr="00040869">
        <w:rPr>
          <w:rFonts w:cs="Times New Roman"/>
          <w:i/>
          <w:iCs/>
        </w:rPr>
        <w:t>Sleep</w:t>
      </w:r>
      <w:proofErr w:type="spellEnd"/>
      <w:r w:rsidRPr="00040869">
        <w:rPr>
          <w:rFonts w:cs="Times New Roman"/>
          <w:i/>
          <w:iCs/>
        </w:rPr>
        <w:t xml:space="preserve"> </w:t>
      </w:r>
      <w:proofErr w:type="spellStart"/>
      <w:r w:rsidRPr="00040869">
        <w:rPr>
          <w:rFonts w:cs="Times New Roman"/>
          <w:i/>
          <w:iCs/>
        </w:rPr>
        <w:t>Medicine</w:t>
      </w:r>
      <w:proofErr w:type="spellEnd"/>
      <w:r w:rsidRPr="00040869">
        <w:rPr>
          <w:rFonts w:cs="Times New Roman"/>
          <w:i/>
          <w:iCs/>
        </w:rPr>
        <w:t xml:space="preserve"> Institute</w:t>
      </w:r>
      <w:r w:rsidRPr="00040869">
        <w:rPr>
          <w:rFonts w:cs="Times New Roman"/>
        </w:rPr>
        <w:t xml:space="preserve"> [online]. 2013 [cit. 2013-06-19]. Dostupné z: </w:t>
      </w:r>
      <w:r w:rsidRPr="00E11148">
        <w:rPr>
          <w:rFonts w:cs="Times New Roman"/>
        </w:rPr>
        <w:t>http://www.sleep.pitt.edu/content.asp?id=1484&amp;subid=2316</w:t>
      </w:r>
    </w:p>
    <w:p w:rsidR="00565984" w:rsidRDefault="00565984" w:rsidP="00565984">
      <w:pPr>
        <w:pStyle w:val="Odstavecseseznamem"/>
        <w:numPr>
          <w:ilvl w:val="0"/>
          <w:numId w:val="38"/>
        </w:numPr>
      </w:pPr>
      <w:proofErr w:type="spellStart"/>
      <w:r w:rsidRPr="00041E91">
        <w:t>Women</w:t>
      </w:r>
      <w:proofErr w:type="spellEnd"/>
      <w:r w:rsidRPr="00041E91">
        <w:t xml:space="preserve"> </w:t>
      </w:r>
      <w:proofErr w:type="spellStart"/>
      <w:r w:rsidRPr="00041E91">
        <w:t>and</w:t>
      </w:r>
      <w:proofErr w:type="spellEnd"/>
      <w:r w:rsidRPr="00041E91">
        <w:t xml:space="preserve"> </w:t>
      </w:r>
      <w:proofErr w:type="spellStart"/>
      <w:r w:rsidRPr="00041E91">
        <w:t>Sleep</w:t>
      </w:r>
      <w:proofErr w:type="spellEnd"/>
      <w:r w:rsidRPr="00041E91">
        <w:t xml:space="preserve">. </w:t>
      </w:r>
      <w:proofErr w:type="spellStart"/>
      <w:r w:rsidRPr="00565984">
        <w:rPr>
          <w:i/>
          <w:iCs/>
        </w:rPr>
        <w:t>National</w:t>
      </w:r>
      <w:proofErr w:type="spellEnd"/>
      <w:r w:rsidRPr="00565984">
        <w:rPr>
          <w:i/>
          <w:iCs/>
        </w:rPr>
        <w:t xml:space="preserve"> </w:t>
      </w:r>
      <w:proofErr w:type="spellStart"/>
      <w:r w:rsidRPr="00565984">
        <w:rPr>
          <w:i/>
          <w:iCs/>
        </w:rPr>
        <w:t>Sleep</w:t>
      </w:r>
      <w:proofErr w:type="spellEnd"/>
      <w:r w:rsidRPr="00565984">
        <w:rPr>
          <w:i/>
          <w:iCs/>
        </w:rPr>
        <w:t xml:space="preserve"> </w:t>
      </w:r>
      <w:proofErr w:type="spellStart"/>
      <w:r w:rsidRPr="00565984">
        <w:rPr>
          <w:i/>
          <w:iCs/>
        </w:rPr>
        <w:t>Foundation</w:t>
      </w:r>
      <w:proofErr w:type="spellEnd"/>
      <w:r w:rsidRPr="00041E91">
        <w:t xml:space="preserve"> </w:t>
      </w:r>
      <w:r>
        <w:t>[online]. 2013 [cit. 2013-06-10</w:t>
      </w:r>
      <w:r w:rsidRPr="00041E91">
        <w:t>]. Dostupné z: http://www.sleepfoundation.org/article/sleep-topics/women-and-sleep</w:t>
      </w:r>
    </w:p>
    <w:p w:rsidR="00546E90" w:rsidRDefault="00546E90" w:rsidP="00546E90">
      <w:pPr>
        <w:pStyle w:val="Nadpis1"/>
        <w:numPr>
          <w:ilvl w:val="0"/>
          <w:numId w:val="0"/>
        </w:numPr>
        <w:jc w:val="both"/>
        <w:rPr>
          <w:rFonts w:cs="Times New Roman"/>
        </w:rPr>
      </w:pPr>
    </w:p>
    <w:p w:rsidR="00E11148" w:rsidRDefault="00E11148" w:rsidP="00E11148"/>
    <w:p w:rsidR="00E11148" w:rsidRDefault="00E11148" w:rsidP="00E11148"/>
    <w:p w:rsidR="00AC7008" w:rsidRDefault="00AC7008" w:rsidP="00E11148"/>
    <w:p w:rsidR="00AC7008" w:rsidRPr="00E11148" w:rsidRDefault="00AC7008" w:rsidP="00E11148"/>
    <w:p w:rsidR="00F54082" w:rsidRDefault="00411A65" w:rsidP="00546E90">
      <w:pPr>
        <w:pStyle w:val="Nadpis1"/>
        <w:numPr>
          <w:ilvl w:val="0"/>
          <w:numId w:val="0"/>
        </w:numPr>
        <w:jc w:val="both"/>
        <w:rPr>
          <w:rFonts w:cs="Times New Roman"/>
        </w:rPr>
      </w:pPr>
      <w:bookmarkStart w:id="49" w:name="_Toc359475602"/>
      <w:r>
        <w:rPr>
          <w:rFonts w:cs="Times New Roman"/>
        </w:rPr>
        <w:lastRenderedPageBreak/>
        <w:t xml:space="preserve">SEZNAM </w:t>
      </w:r>
      <w:r w:rsidR="00F54082" w:rsidRPr="00004E0F">
        <w:rPr>
          <w:rFonts w:cs="Times New Roman"/>
        </w:rPr>
        <w:t>TABULEK</w:t>
      </w:r>
      <w:bookmarkEnd w:id="49"/>
    </w:p>
    <w:p w:rsidR="00A75F16" w:rsidRDefault="00A75F16" w:rsidP="00A75F16">
      <w:pPr>
        <w:jc w:val="both"/>
      </w:pPr>
      <w:r>
        <w:rPr>
          <w:b/>
        </w:rPr>
        <w:t xml:space="preserve">Tabulka 1. </w:t>
      </w:r>
      <w:r w:rsidRPr="000338D6">
        <w:t>Rozvržení pracovní doby policisty oproti pravidelné pracovní době</w:t>
      </w:r>
    </w:p>
    <w:p w:rsidR="00A75F16" w:rsidRPr="00004E0F" w:rsidRDefault="00A75F16" w:rsidP="00A75F16">
      <w:pPr>
        <w:jc w:val="both"/>
        <w:rPr>
          <w:rFonts w:cs="Times New Roman"/>
          <w:b/>
        </w:rPr>
      </w:pPr>
      <w:r>
        <w:rPr>
          <w:rFonts w:cs="Times New Roman"/>
          <w:b/>
        </w:rPr>
        <w:t>Tabulka 2</w:t>
      </w:r>
      <w:r w:rsidRPr="00004E0F">
        <w:rPr>
          <w:rFonts w:cs="Times New Roman"/>
          <w:b/>
        </w:rPr>
        <w:t xml:space="preserve">. </w:t>
      </w:r>
      <w:r w:rsidRPr="000338D6">
        <w:rPr>
          <w:rFonts w:cs="Times New Roman"/>
        </w:rPr>
        <w:t>Demografické údaje</w:t>
      </w:r>
    </w:p>
    <w:p w:rsidR="00A75F16" w:rsidRPr="00004E0F" w:rsidRDefault="00A75F16" w:rsidP="00A75F16">
      <w:pPr>
        <w:jc w:val="both"/>
        <w:rPr>
          <w:rFonts w:cs="Times New Roman"/>
          <w:b/>
        </w:rPr>
      </w:pPr>
      <w:r>
        <w:rPr>
          <w:rFonts w:cs="Times New Roman"/>
          <w:b/>
        </w:rPr>
        <w:t>Tabulka 3</w:t>
      </w:r>
      <w:r w:rsidRPr="00004E0F">
        <w:rPr>
          <w:rFonts w:cs="Times New Roman"/>
          <w:b/>
        </w:rPr>
        <w:t xml:space="preserve">. </w:t>
      </w:r>
      <w:r w:rsidRPr="000338D6">
        <w:rPr>
          <w:rFonts w:cs="Times New Roman"/>
        </w:rPr>
        <w:t>Prostor ke spánku</w:t>
      </w:r>
    </w:p>
    <w:p w:rsidR="00A75F16" w:rsidRPr="00004E0F" w:rsidRDefault="00A75F16" w:rsidP="00A75F16">
      <w:pPr>
        <w:jc w:val="both"/>
        <w:rPr>
          <w:rFonts w:cs="Times New Roman"/>
          <w:b/>
        </w:rPr>
      </w:pPr>
      <w:r>
        <w:rPr>
          <w:rFonts w:cs="Times New Roman"/>
          <w:b/>
        </w:rPr>
        <w:t>Tabulka 4</w:t>
      </w:r>
      <w:r w:rsidRPr="00004E0F">
        <w:rPr>
          <w:rFonts w:cs="Times New Roman"/>
          <w:b/>
        </w:rPr>
        <w:t xml:space="preserve">. </w:t>
      </w:r>
      <w:r w:rsidRPr="000338D6">
        <w:rPr>
          <w:rFonts w:cs="Times New Roman"/>
        </w:rPr>
        <w:t>Návyky hodinu před ulehnutím</w:t>
      </w:r>
    </w:p>
    <w:p w:rsidR="00A75F16" w:rsidRPr="00004E0F" w:rsidRDefault="00A75F16" w:rsidP="00A75F16">
      <w:pPr>
        <w:jc w:val="both"/>
        <w:rPr>
          <w:rFonts w:cs="Times New Roman"/>
          <w:b/>
        </w:rPr>
      </w:pPr>
      <w:r>
        <w:rPr>
          <w:rFonts w:cs="Times New Roman"/>
          <w:b/>
        </w:rPr>
        <w:t>Tabulka 5</w:t>
      </w:r>
      <w:r w:rsidRPr="00004E0F">
        <w:rPr>
          <w:rFonts w:cs="Times New Roman"/>
          <w:b/>
        </w:rPr>
        <w:t xml:space="preserve">. </w:t>
      </w:r>
      <w:r w:rsidRPr="000338D6">
        <w:rPr>
          <w:rFonts w:cs="Times New Roman"/>
        </w:rPr>
        <w:t>Návyky při problému usnout</w:t>
      </w:r>
    </w:p>
    <w:p w:rsidR="00A75F16" w:rsidRPr="00004E0F" w:rsidRDefault="00A75F16" w:rsidP="00A75F16">
      <w:pPr>
        <w:jc w:val="both"/>
        <w:rPr>
          <w:rFonts w:cs="Times New Roman"/>
          <w:b/>
        </w:rPr>
      </w:pPr>
      <w:r>
        <w:rPr>
          <w:rFonts w:cs="Times New Roman"/>
          <w:b/>
        </w:rPr>
        <w:t>Tabulka 6</w:t>
      </w:r>
      <w:r w:rsidRPr="00004E0F">
        <w:rPr>
          <w:rFonts w:cs="Times New Roman"/>
          <w:b/>
        </w:rPr>
        <w:t xml:space="preserve">. </w:t>
      </w:r>
      <w:r w:rsidRPr="000338D6">
        <w:rPr>
          <w:rFonts w:cs="Times New Roman"/>
        </w:rPr>
        <w:t>Využití postele</w:t>
      </w:r>
    </w:p>
    <w:p w:rsidR="00A75F16" w:rsidRPr="00004E0F" w:rsidRDefault="00A75F16" w:rsidP="00A75F16">
      <w:pPr>
        <w:jc w:val="both"/>
        <w:rPr>
          <w:rFonts w:cs="Times New Roman"/>
          <w:b/>
        </w:rPr>
      </w:pPr>
      <w:r>
        <w:rPr>
          <w:rFonts w:cs="Times New Roman"/>
          <w:b/>
        </w:rPr>
        <w:t>Tabulka 7</w:t>
      </w:r>
      <w:r w:rsidRPr="00004E0F">
        <w:rPr>
          <w:rFonts w:cs="Times New Roman"/>
          <w:b/>
        </w:rPr>
        <w:t xml:space="preserve">. </w:t>
      </w:r>
      <w:r>
        <w:rPr>
          <w:rFonts w:cs="Times New Roman"/>
        </w:rPr>
        <w:t>Návyky podporující biologické hodiny</w:t>
      </w:r>
    </w:p>
    <w:p w:rsidR="00A75F16" w:rsidRDefault="00A75F16" w:rsidP="00A75F16">
      <w:pPr>
        <w:jc w:val="both"/>
        <w:rPr>
          <w:rFonts w:cs="Times New Roman"/>
        </w:rPr>
      </w:pPr>
      <w:r>
        <w:rPr>
          <w:rFonts w:cs="Times New Roman"/>
          <w:b/>
        </w:rPr>
        <w:t>Tabulka 8</w:t>
      </w:r>
      <w:r w:rsidRPr="001E46ED">
        <w:rPr>
          <w:rFonts w:cs="Times New Roman"/>
          <w:b/>
        </w:rPr>
        <w:t xml:space="preserve">. </w:t>
      </w:r>
      <w:r w:rsidRPr="000338D6">
        <w:rPr>
          <w:rFonts w:cs="Times New Roman"/>
        </w:rPr>
        <w:t>Spánkový deficit</w:t>
      </w:r>
    </w:p>
    <w:p w:rsidR="00A75F16" w:rsidRDefault="00A75F16" w:rsidP="00A75F16">
      <w:pPr>
        <w:jc w:val="both"/>
        <w:rPr>
          <w:rFonts w:cs="Times New Roman"/>
        </w:rPr>
      </w:pPr>
      <w:r>
        <w:rPr>
          <w:rFonts w:cs="Times New Roman"/>
          <w:b/>
        </w:rPr>
        <w:t>Tabulka 9</w:t>
      </w:r>
      <w:r w:rsidRPr="00004E0F">
        <w:rPr>
          <w:rFonts w:cs="Times New Roman"/>
          <w:b/>
        </w:rPr>
        <w:t xml:space="preserve">: </w:t>
      </w:r>
      <w:r w:rsidRPr="009472BB">
        <w:rPr>
          <w:rFonts w:cs="Times New Roman"/>
        </w:rPr>
        <w:t>Subjektivní kvalita spánku</w:t>
      </w:r>
    </w:p>
    <w:p w:rsidR="00A75F16" w:rsidRPr="00004E0F" w:rsidRDefault="00A75F16" w:rsidP="00A75F16">
      <w:pPr>
        <w:jc w:val="both"/>
        <w:rPr>
          <w:rFonts w:cs="Times New Roman"/>
          <w:b/>
        </w:rPr>
      </w:pPr>
      <w:r>
        <w:rPr>
          <w:rFonts w:cs="Times New Roman"/>
          <w:b/>
        </w:rPr>
        <w:t xml:space="preserve">Tabulka 10. </w:t>
      </w:r>
      <w:r w:rsidRPr="00004E0F">
        <w:rPr>
          <w:rFonts w:cs="Times New Roman"/>
          <w:b/>
        </w:rPr>
        <w:t xml:space="preserve"> </w:t>
      </w:r>
      <w:r w:rsidRPr="009472BB">
        <w:rPr>
          <w:rFonts w:cs="Times New Roman"/>
        </w:rPr>
        <w:t>Délka usínání</w:t>
      </w:r>
    </w:p>
    <w:p w:rsidR="00A75F16" w:rsidRPr="00004E0F" w:rsidRDefault="00A75F16" w:rsidP="00A75F16">
      <w:pPr>
        <w:jc w:val="both"/>
        <w:rPr>
          <w:rFonts w:cs="Times New Roman"/>
          <w:b/>
        </w:rPr>
      </w:pPr>
      <w:r>
        <w:rPr>
          <w:rFonts w:cs="Times New Roman"/>
          <w:b/>
        </w:rPr>
        <w:t>Tabulka 11</w:t>
      </w:r>
      <w:r w:rsidRPr="00004E0F">
        <w:rPr>
          <w:rFonts w:cs="Times New Roman"/>
          <w:b/>
        </w:rPr>
        <w:t xml:space="preserve">. </w:t>
      </w:r>
      <w:r w:rsidRPr="009472BB">
        <w:rPr>
          <w:rFonts w:cs="Times New Roman"/>
        </w:rPr>
        <w:t>Délka spánku</w:t>
      </w:r>
    </w:p>
    <w:p w:rsidR="00A75F16" w:rsidRPr="00004E0F" w:rsidRDefault="00A75F16" w:rsidP="00A75F16">
      <w:pPr>
        <w:jc w:val="both"/>
        <w:rPr>
          <w:rFonts w:cs="Times New Roman"/>
          <w:b/>
        </w:rPr>
      </w:pPr>
      <w:r w:rsidRPr="00004E0F">
        <w:rPr>
          <w:rFonts w:cs="Times New Roman"/>
          <w:b/>
        </w:rPr>
        <w:t>T</w:t>
      </w:r>
      <w:r>
        <w:rPr>
          <w:rFonts w:cs="Times New Roman"/>
          <w:b/>
        </w:rPr>
        <w:t>abulka 12</w:t>
      </w:r>
      <w:r w:rsidRPr="00004E0F">
        <w:rPr>
          <w:rFonts w:cs="Times New Roman"/>
          <w:b/>
        </w:rPr>
        <w:t xml:space="preserve">. </w:t>
      </w:r>
      <w:r w:rsidRPr="009472BB">
        <w:rPr>
          <w:rFonts w:cs="Times New Roman"/>
        </w:rPr>
        <w:t>Obvyklá spánková efektivita</w:t>
      </w:r>
    </w:p>
    <w:p w:rsidR="00A75F16" w:rsidRDefault="00A75F16" w:rsidP="00A75F16">
      <w:pPr>
        <w:tabs>
          <w:tab w:val="center" w:pos="4536"/>
        </w:tabs>
        <w:jc w:val="both"/>
        <w:rPr>
          <w:rFonts w:cs="Times New Roman"/>
        </w:rPr>
      </w:pPr>
      <w:r>
        <w:rPr>
          <w:rFonts w:cs="Times New Roman"/>
          <w:b/>
        </w:rPr>
        <w:t>Tabulka 13</w:t>
      </w:r>
      <w:r w:rsidRPr="00004E0F">
        <w:rPr>
          <w:rFonts w:cs="Times New Roman"/>
          <w:b/>
        </w:rPr>
        <w:t xml:space="preserve">. </w:t>
      </w:r>
      <w:r w:rsidRPr="009472BB">
        <w:rPr>
          <w:rFonts w:cs="Times New Roman"/>
        </w:rPr>
        <w:t>Rušivé elementy ve spánku</w:t>
      </w:r>
    </w:p>
    <w:p w:rsidR="00A75F16" w:rsidRPr="00004E0F" w:rsidRDefault="00A75F16" w:rsidP="00A75F16">
      <w:pPr>
        <w:jc w:val="both"/>
        <w:rPr>
          <w:rFonts w:cs="Times New Roman"/>
          <w:b/>
        </w:rPr>
      </w:pPr>
      <w:r>
        <w:rPr>
          <w:rFonts w:cs="Times New Roman"/>
          <w:b/>
        </w:rPr>
        <w:t>Tabulka 14</w:t>
      </w:r>
      <w:r w:rsidRPr="00004E0F">
        <w:rPr>
          <w:rFonts w:cs="Times New Roman"/>
          <w:b/>
        </w:rPr>
        <w:t xml:space="preserve">. </w:t>
      </w:r>
      <w:r w:rsidRPr="009472BB">
        <w:rPr>
          <w:rFonts w:cs="Times New Roman"/>
        </w:rPr>
        <w:t>Užívání léků na spaní</w:t>
      </w:r>
    </w:p>
    <w:p w:rsidR="00A75F16" w:rsidRDefault="00A75F16" w:rsidP="00A75F16">
      <w:pPr>
        <w:jc w:val="both"/>
        <w:rPr>
          <w:rFonts w:cs="Times New Roman"/>
        </w:rPr>
      </w:pPr>
      <w:r>
        <w:rPr>
          <w:rFonts w:cs="Times New Roman"/>
          <w:b/>
        </w:rPr>
        <w:t>Tabulka 15</w:t>
      </w:r>
      <w:r w:rsidRPr="00004E0F">
        <w:rPr>
          <w:rFonts w:cs="Times New Roman"/>
          <w:b/>
        </w:rPr>
        <w:t xml:space="preserve">. </w:t>
      </w:r>
      <w:r w:rsidRPr="009472BB">
        <w:rPr>
          <w:rFonts w:cs="Times New Roman"/>
        </w:rPr>
        <w:t>Denní dysfunkce</w:t>
      </w:r>
    </w:p>
    <w:p w:rsidR="00A75F16" w:rsidRDefault="00A75F16" w:rsidP="00A75F16">
      <w:pPr>
        <w:jc w:val="both"/>
        <w:rPr>
          <w:rFonts w:cs="Times New Roman"/>
        </w:rPr>
      </w:pPr>
      <w:r>
        <w:rPr>
          <w:rFonts w:cs="Times New Roman"/>
          <w:b/>
        </w:rPr>
        <w:t>Tabulka 16</w:t>
      </w:r>
      <w:r w:rsidRPr="00004E0F">
        <w:rPr>
          <w:rFonts w:cs="Times New Roman"/>
          <w:b/>
        </w:rPr>
        <w:t xml:space="preserve">. </w:t>
      </w:r>
      <w:r w:rsidRPr="009472BB">
        <w:rPr>
          <w:rFonts w:cs="Times New Roman"/>
        </w:rPr>
        <w:t>Celkové skóre kvality spánku</w:t>
      </w:r>
    </w:p>
    <w:p w:rsidR="00A75F16" w:rsidRDefault="00A75F16" w:rsidP="00A75F16">
      <w:pPr>
        <w:jc w:val="both"/>
        <w:rPr>
          <w:rFonts w:cs="Times New Roman"/>
        </w:rPr>
      </w:pPr>
      <w:r>
        <w:rPr>
          <w:rFonts w:cs="Times New Roman"/>
          <w:b/>
        </w:rPr>
        <w:t xml:space="preserve">Tabulka 17. </w:t>
      </w:r>
      <w:r w:rsidRPr="009472BB">
        <w:rPr>
          <w:rFonts w:cs="Times New Roman"/>
        </w:rPr>
        <w:t>Porovnání</w:t>
      </w:r>
    </w:p>
    <w:p w:rsidR="00A75F16" w:rsidRDefault="00A75F16" w:rsidP="00A75F16">
      <w:pPr>
        <w:jc w:val="both"/>
        <w:rPr>
          <w:rFonts w:cs="Times New Roman"/>
        </w:rPr>
      </w:pPr>
      <w:r>
        <w:rPr>
          <w:rFonts w:cs="Times New Roman"/>
          <w:b/>
        </w:rPr>
        <w:t xml:space="preserve">Tabulka 18. </w:t>
      </w:r>
      <w:r w:rsidRPr="009472BB">
        <w:rPr>
          <w:rFonts w:cs="Times New Roman"/>
        </w:rPr>
        <w:t>Rozdělení dobré a horší kvality spánku</w:t>
      </w:r>
    </w:p>
    <w:p w:rsidR="00A75F16" w:rsidRDefault="00A75F16" w:rsidP="00A75F16">
      <w:r>
        <w:rPr>
          <w:b/>
        </w:rPr>
        <w:t xml:space="preserve">Tabulka 19. </w:t>
      </w:r>
      <w:r w:rsidRPr="009472BB">
        <w:t>Dvouvýběrový t-test s rovností rozptylů - PSQI</w:t>
      </w:r>
    </w:p>
    <w:p w:rsidR="00A75F16" w:rsidRDefault="00A75F16" w:rsidP="00A75F16">
      <w:r>
        <w:rPr>
          <w:b/>
        </w:rPr>
        <w:t>Tabulka 20</w:t>
      </w:r>
      <w:r w:rsidRPr="00865744">
        <w:rPr>
          <w:b/>
        </w:rPr>
        <w:t xml:space="preserve">. </w:t>
      </w:r>
      <w:r w:rsidRPr="00DA0C5D">
        <w:t>Dvouvýběrový t-test s rovností rozptylů - Návyky</w:t>
      </w:r>
    </w:p>
    <w:p w:rsidR="00A75F16" w:rsidRPr="009E7934" w:rsidRDefault="00A75F16" w:rsidP="00A75F16">
      <w:pPr>
        <w:jc w:val="both"/>
        <w:rPr>
          <w:b/>
        </w:rPr>
      </w:pPr>
      <w:r>
        <w:rPr>
          <w:b/>
        </w:rPr>
        <w:t xml:space="preserve">Tabulka 21. </w:t>
      </w:r>
      <w:r w:rsidRPr="00DA0C5D">
        <w:t>Dvouvýběrový t-test s rovností rozptylů - Deficit</w:t>
      </w:r>
    </w:p>
    <w:p w:rsidR="00411A65" w:rsidRPr="00411A65" w:rsidRDefault="00411A65" w:rsidP="00411A65"/>
    <w:p w:rsidR="00A75F16" w:rsidRDefault="00A75F16" w:rsidP="00526F9F">
      <w:pPr>
        <w:pStyle w:val="Nadpis1"/>
        <w:numPr>
          <w:ilvl w:val="0"/>
          <w:numId w:val="0"/>
        </w:numPr>
        <w:ind w:left="432" w:hanging="432"/>
        <w:jc w:val="both"/>
        <w:rPr>
          <w:rFonts w:cs="Times New Roman"/>
        </w:rPr>
      </w:pPr>
      <w:bookmarkStart w:id="50" w:name="_Toc359475603"/>
      <w:r>
        <w:rPr>
          <w:rFonts w:cs="Times New Roman"/>
        </w:rPr>
        <w:lastRenderedPageBreak/>
        <w:t>SEZNAM GRAFŮ</w:t>
      </w:r>
      <w:bookmarkEnd w:id="50"/>
    </w:p>
    <w:p w:rsidR="00E76CC3" w:rsidRDefault="00E76CC3" w:rsidP="00E76CC3">
      <w:pPr>
        <w:jc w:val="both"/>
        <w:rPr>
          <w:rFonts w:cs="Times New Roman"/>
          <w:b/>
        </w:rPr>
      </w:pPr>
      <w:r w:rsidRPr="00004E0F">
        <w:rPr>
          <w:rFonts w:cs="Times New Roman"/>
          <w:b/>
        </w:rPr>
        <w:t xml:space="preserve">Graf </w:t>
      </w:r>
      <w:r>
        <w:rPr>
          <w:rFonts w:cs="Times New Roman"/>
          <w:b/>
        </w:rPr>
        <w:t>1</w:t>
      </w:r>
      <w:r w:rsidRPr="00004E0F">
        <w:rPr>
          <w:rFonts w:cs="Times New Roman"/>
          <w:b/>
        </w:rPr>
        <w:t xml:space="preserve">. </w:t>
      </w:r>
      <w:r w:rsidRPr="00E11148">
        <w:rPr>
          <w:rFonts w:cs="Times New Roman"/>
        </w:rPr>
        <w:t>Pohlaví</w:t>
      </w:r>
      <w:r w:rsidRPr="00004E0F">
        <w:rPr>
          <w:rFonts w:cs="Times New Roman"/>
          <w:b/>
        </w:rPr>
        <w:tab/>
      </w:r>
      <w:r w:rsidRPr="00004E0F">
        <w:rPr>
          <w:rFonts w:cs="Times New Roman"/>
          <w:b/>
        </w:rPr>
        <w:tab/>
      </w:r>
      <w:r w:rsidRPr="00004E0F">
        <w:rPr>
          <w:rFonts w:cs="Times New Roman"/>
          <w:b/>
        </w:rPr>
        <w:tab/>
      </w:r>
      <w:r w:rsidRPr="00004E0F">
        <w:rPr>
          <w:rFonts w:cs="Times New Roman"/>
          <w:b/>
        </w:rPr>
        <w:tab/>
      </w:r>
    </w:p>
    <w:p w:rsidR="00E76CC3" w:rsidRPr="00004E0F" w:rsidRDefault="00E76CC3" w:rsidP="00E76CC3">
      <w:pPr>
        <w:jc w:val="both"/>
        <w:rPr>
          <w:rFonts w:cs="Times New Roman"/>
          <w:b/>
        </w:rPr>
      </w:pPr>
      <w:r w:rsidRPr="00004E0F">
        <w:rPr>
          <w:rFonts w:cs="Times New Roman"/>
          <w:b/>
        </w:rPr>
        <w:t xml:space="preserve">Graf </w:t>
      </w:r>
      <w:r>
        <w:rPr>
          <w:rFonts w:cs="Times New Roman"/>
          <w:b/>
        </w:rPr>
        <w:t>2</w:t>
      </w:r>
      <w:r w:rsidRPr="00004E0F">
        <w:rPr>
          <w:rFonts w:cs="Times New Roman"/>
          <w:b/>
        </w:rPr>
        <w:t xml:space="preserve">. </w:t>
      </w:r>
      <w:r w:rsidRPr="00E11148">
        <w:rPr>
          <w:rFonts w:cs="Times New Roman"/>
        </w:rPr>
        <w:t>Věk</w:t>
      </w:r>
    </w:p>
    <w:p w:rsidR="00E76CC3" w:rsidRPr="00004E0F" w:rsidRDefault="00E76CC3" w:rsidP="00E76CC3">
      <w:pPr>
        <w:jc w:val="both"/>
        <w:rPr>
          <w:rFonts w:cs="Times New Roman"/>
          <w:b/>
        </w:rPr>
      </w:pPr>
      <w:r w:rsidRPr="00004E0F">
        <w:rPr>
          <w:rFonts w:cs="Times New Roman"/>
          <w:b/>
        </w:rPr>
        <w:t xml:space="preserve">Graf </w:t>
      </w:r>
      <w:r>
        <w:rPr>
          <w:rFonts w:cs="Times New Roman"/>
          <w:b/>
        </w:rPr>
        <w:t>3</w:t>
      </w:r>
      <w:r w:rsidRPr="00004E0F">
        <w:rPr>
          <w:rFonts w:cs="Times New Roman"/>
          <w:b/>
        </w:rPr>
        <w:t xml:space="preserve">. </w:t>
      </w:r>
      <w:r w:rsidRPr="00E11148">
        <w:rPr>
          <w:rFonts w:cs="Times New Roman"/>
        </w:rPr>
        <w:t>Dosažené vzdělání</w:t>
      </w:r>
    </w:p>
    <w:p w:rsidR="00ED3F7E" w:rsidRDefault="00ED3F7E" w:rsidP="00ED3F7E">
      <w:pPr>
        <w:jc w:val="both"/>
        <w:rPr>
          <w:rFonts w:cs="Times New Roman"/>
          <w:b/>
          <w:sz w:val="22"/>
        </w:rPr>
      </w:pPr>
      <w:r w:rsidRPr="00DA0C5D">
        <w:rPr>
          <w:rFonts w:cs="Times New Roman"/>
          <w:b/>
          <w:sz w:val="22"/>
        </w:rPr>
        <w:t xml:space="preserve">Graf </w:t>
      </w:r>
      <w:r w:rsidR="00E76CC3">
        <w:rPr>
          <w:rFonts w:cs="Times New Roman"/>
          <w:b/>
          <w:sz w:val="22"/>
        </w:rPr>
        <w:t>4</w:t>
      </w:r>
      <w:r w:rsidRPr="00DA0C5D">
        <w:rPr>
          <w:rFonts w:cs="Times New Roman"/>
          <w:b/>
          <w:sz w:val="22"/>
        </w:rPr>
        <w:t xml:space="preserve">. </w:t>
      </w:r>
      <w:r w:rsidRPr="00ED3F7E">
        <w:rPr>
          <w:rFonts w:cs="Times New Roman"/>
          <w:sz w:val="22"/>
        </w:rPr>
        <w:t>Prostor ke spánku U</w:t>
      </w:r>
      <w:r w:rsidRPr="00ED3F7E">
        <w:rPr>
          <w:rFonts w:cs="Times New Roman"/>
          <w:sz w:val="22"/>
        </w:rPr>
        <w:tab/>
      </w:r>
      <w:r w:rsidRPr="00DA0C5D">
        <w:rPr>
          <w:rFonts w:cs="Times New Roman"/>
          <w:b/>
          <w:sz w:val="22"/>
        </w:rPr>
        <w:tab/>
      </w:r>
      <w:r w:rsidRPr="00DA0C5D">
        <w:rPr>
          <w:rFonts w:cs="Times New Roman"/>
          <w:b/>
          <w:sz w:val="22"/>
        </w:rPr>
        <w:tab/>
      </w:r>
    </w:p>
    <w:p w:rsidR="00ED3F7E" w:rsidRDefault="00ED3F7E" w:rsidP="00ED3F7E">
      <w:pPr>
        <w:jc w:val="both"/>
        <w:rPr>
          <w:rFonts w:cs="Times New Roman"/>
          <w:b/>
          <w:sz w:val="22"/>
        </w:rPr>
      </w:pPr>
      <w:r>
        <w:rPr>
          <w:rFonts w:cs="Times New Roman"/>
          <w:b/>
          <w:sz w:val="22"/>
        </w:rPr>
        <w:t xml:space="preserve">Graf </w:t>
      </w:r>
      <w:r w:rsidR="00E76CC3">
        <w:rPr>
          <w:rFonts w:cs="Times New Roman"/>
          <w:b/>
          <w:sz w:val="22"/>
        </w:rPr>
        <w:t>5</w:t>
      </w:r>
      <w:r w:rsidRPr="00DA0C5D">
        <w:rPr>
          <w:rFonts w:cs="Times New Roman"/>
          <w:b/>
          <w:sz w:val="22"/>
        </w:rPr>
        <w:t xml:space="preserve">. </w:t>
      </w:r>
      <w:r w:rsidRPr="00ED3F7E">
        <w:rPr>
          <w:rFonts w:cs="Times New Roman"/>
          <w:sz w:val="22"/>
        </w:rPr>
        <w:t>Prostor ke spánku P</w:t>
      </w:r>
      <w:r w:rsidRPr="00DA0C5D">
        <w:rPr>
          <w:rFonts w:cs="Times New Roman"/>
          <w:b/>
          <w:sz w:val="22"/>
        </w:rPr>
        <w:t xml:space="preserve"> </w:t>
      </w:r>
    </w:p>
    <w:p w:rsidR="00ED3F7E" w:rsidRDefault="00ED3F7E" w:rsidP="00ED3F7E">
      <w:pPr>
        <w:jc w:val="both"/>
        <w:rPr>
          <w:rFonts w:cs="Times New Roman"/>
          <w:b/>
        </w:rPr>
      </w:pPr>
      <w:r>
        <w:rPr>
          <w:rFonts w:cs="Times New Roman"/>
          <w:b/>
        </w:rPr>
        <w:t xml:space="preserve">Graf </w:t>
      </w:r>
      <w:r w:rsidR="00E76CC3">
        <w:rPr>
          <w:rFonts w:cs="Times New Roman"/>
          <w:b/>
        </w:rPr>
        <w:t>6</w:t>
      </w:r>
      <w:r>
        <w:rPr>
          <w:rFonts w:cs="Times New Roman"/>
          <w:b/>
        </w:rPr>
        <w:t xml:space="preserve">. </w:t>
      </w:r>
      <w:r w:rsidRPr="00ED3F7E">
        <w:rPr>
          <w:rFonts w:cs="Times New Roman"/>
        </w:rPr>
        <w:t>Návyky před ulehnutím U</w:t>
      </w:r>
      <w:r w:rsidRPr="00ED3F7E">
        <w:rPr>
          <w:rFonts w:cs="Times New Roman"/>
        </w:rPr>
        <w:tab/>
      </w:r>
    </w:p>
    <w:p w:rsidR="00ED3F7E" w:rsidRDefault="00ED3F7E" w:rsidP="00ED3F7E">
      <w:pPr>
        <w:jc w:val="both"/>
        <w:rPr>
          <w:rFonts w:cs="Times New Roman"/>
          <w:b/>
        </w:rPr>
      </w:pPr>
      <w:r>
        <w:rPr>
          <w:rFonts w:cs="Times New Roman"/>
          <w:b/>
        </w:rPr>
        <w:t xml:space="preserve">Graf </w:t>
      </w:r>
      <w:r w:rsidR="00E76CC3">
        <w:rPr>
          <w:rFonts w:cs="Times New Roman"/>
          <w:b/>
        </w:rPr>
        <w:t>7</w:t>
      </w:r>
      <w:r>
        <w:rPr>
          <w:rFonts w:cs="Times New Roman"/>
          <w:b/>
        </w:rPr>
        <w:t xml:space="preserve">. </w:t>
      </w:r>
      <w:r w:rsidRPr="00ED3F7E">
        <w:rPr>
          <w:rFonts w:cs="Times New Roman"/>
        </w:rPr>
        <w:t>Návyky před ulehnutím P</w:t>
      </w:r>
    </w:p>
    <w:p w:rsidR="00ED3F7E" w:rsidRDefault="00ED3F7E" w:rsidP="00ED3F7E">
      <w:pPr>
        <w:jc w:val="both"/>
        <w:rPr>
          <w:rFonts w:cs="Times New Roman"/>
          <w:b/>
        </w:rPr>
      </w:pPr>
      <w:r>
        <w:rPr>
          <w:rFonts w:cs="Times New Roman"/>
          <w:b/>
        </w:rPr>
        <w:t xml:space="preserve">Graf </w:t>
      </w:r>
      <w:r w:rsidR="00E76CC3">
        <w:rPr>
          <w:rFonts w:cs="Times New Roman"/>
          <w:b/>
        </w:rPr>
        <w:t>8</w:t>
      </w:r>
      <w:r>
        <w:rPr>
          <w:rFonts w:cs="Times New Roman"/>
          <w:b/>
        </w:rPr>
        <w:t xml:space="preserve">. </w:t>
      </w:r>
      <w:r w:rsidRPr="00ED3F7E">
        <w:rPr>
          <w:rFonts w:cs="Times New Roman"/>
        </w:rPr>
        <w:t>Problém usnout U</w:t>
      </w:r>
      <w:r w:rsidRPr="00ED3F7E">
        <w:rPr>
          <w:rFonts w:cs="Times New Roman"/>
        </w:rPr>
        <w:tab/>
      </w:r>
      <w:r>
        <w:rPr>
          <w:rFonts w:cs="Times New Roman"/>
          <w:b/>
        </w:rPr>
        <w:tab/>
      </w:r>
      <w:r>
        <w:rPr>
          <w:rFonts w:cs="Times New Roman"/>
          <w:b/>
        </w:rPr>
        <w:tab/>
      </w:r>
    </w:p>
    <w:p w:rsidR="00ED3F7E" w:rsidRDefault="00E76CC3" w:rsidP="00ED3F7E">
      <w:pPr>
        <w:jc w:val="both"/>
        <w:rPr>
          <w:rFonts w:cs="Times New Roman"/>
          <w:b/>
        </w:rPr>
      </w:pPr>
      <w:r>
        <w:rPr>
          <w:rFonts w:cs="Times New Roman"/>
          <w:b/>
        </w:rPr>
        <w:t>Graf 9</w:t>
      </w:r>
      <w:r w:rsidR="00ED3F7E" w:rsidRPr="00004E0F">
        <w:rPr>
          <w:rFonts w:cs="Times New Roman"/>
          <w:b/>
        </w:rPr>
        <w:t>.</w:t>
      </w:r>
      <w:r w:rsidR="00ED3F7E">
        <w:rPr>
          <w:rFonts w:cs="Times New Roman"/>
          <w:b/>
        </w:rPr>
        <w:t xml:space="preserve"> </w:t>
      </w:r>
      <w:r w:rsidR="00ED3F7E" w:rsidRPr="00ED3F7E">
        <w:rPr>
          <w:rFonts w:cs="Times New Roman"/>
        </w:rPr>
        <w:t>Problém usnout P</w:t>
      </w:r>
    </w:p>
    <w:p w:rsidR="00ED3F7E" w:rsidRDefault="00ED3F7E" w:rsidP="00ED3F7E">
      <w:pPr>
        <w:jc w:val="both"/>
        <w:rPr>
          <w:rFonts w:cs="Times New Roman"/>
          <w:b/>
        </w:rPr>
      </w:pPr>
      <w:r w:rsidRPr="007D76EA">
        <w:rPr>
          <w:rFonts w:cs="Times New Roman"/>
          <w:b/>
        </w:rPr>
        <w:t xml:space="preserve">Graf </w:t>
      </w:r>
      <w:r w:rsidR="00E76CC3">
        <w:rPr>
          <w:rFonts w:cs="Times New Roman"/>
          <w:b/>
        </w:rPr>
        <w:t>10</w:t>
      </w:r>
      <w:r w:rsidRPr="007D76EA">
        <w:rPr>
          <w:rFonts w:cs="Times New Roman"/>
          <w:b/>
        </w:rPr>
        <w:t xml:space="preserve">. </w:t>
      </w:r>
      <w:r w:rsidRPr="00ED3F7E">
        <w:rPr>
          <w:rFonts w:cs="Times New Roman"/>
        </w:rPr>
        <w:t>Postel U</w:t>
      </w:r>
      <w:r w:rsidRPr="00ED3F7E">
        <w:rPr>
          <w:rFonts w:cs="Times New Roman"/>
        </w:rPr>
        <w:tab/>
      </w:r>
      <w:r w:rsidRPr="007D76EA">
        <w:rPr>
          <w:rFonts w:cs="Times New Roman"/>
          <w:b/>
        </w:rPr>
        <w:tab/>
      </w:r>
      <w:r w:rsidRPr="007D76EA">
        <w:rPr>
          <w:rFonts w:cs="Times New Roman"/>
          <w:b/>
        </w:rPr>
        <w:tab/>
      </w:r>
      <w:r w:rsidRPr="007D76EA">
        <w:rPr>
          <w:rFonts w:cs="Times New Roman"/>
          <w:b/>
        </w:rPr>
        <w:tab/>
        <w:t xml:space="preserve">   </w:t>
      </w:r>
    </w:p>
    <w:p w:rsidR="00ED3F7E" w:rsidRDefault="00ED3F7E" w:rsidP="00ED3F7E">
      <w:pPr>
        <w:jc w:val="both"/>
        <w:rPr>
          <w:rFonts w:cs="Times New Roman"/>
          <w:b/>
        </w:rPr>
      </w:pPr>
      <w:r w:rsidRPr="007D76EA">
        <w:rPr>
          <w:rFonts w:cs="Times New Roman"/>
          <w:b/>
        </w:rPr>
        <w:t xml:space="preserve">Graf </w:t>
      </w:r>
      <w:r w:rsidR="00E76CC3">
        <w:rPr>
          <w:rFonts w:cs="Times New Roman"/>
          <w:b/>
        </w:rPr>
        <w:t>11</w:t>
      </w:r>
      <w:r w:rsidRPr="007D76EA">
        <w:rPr>
          <w:rFonts w:cs="Times New Roman"/>
          <w:b/>
        </w:rPr>
        <w:t xml:space="preserve">. </w:t>
      </w:r>
      <w:r w:rsidRPr="00ED3F7E">
        <w:rPr>
          <w:rFonts w:cs="Times New Roman"/>
        </w:rPr>
        <w:t>Postel P</w:t>
      </w:r>
    </w:p>
    <w:p w:rsidR="00ED3F7E" w:rsidRDefault="00ED3F7E" w:rsidP="00ED3F7E">
      <w:pPr>
        <w:jc w:val="both"/>
        <w:rPr>
          <w:rFonts w:cs="Times New Roman"/>
          <w:b/>
        </w:rPr>
      </w:pPr>
      <w:r>
        <w:rPr>
          <w:rFonts w:cs="Times New Roman"/>
          <w:b/>
        </w:rPr>
        <w:t xml:space="preserve">Graf </w:t>
      </w:r>
      <w:r w:rsidR="00E76CC3">
        <w:rPr>
          <w:rFonts w:cs="Times New Roman"/>
          <w:b/>
        </w:rPr>
        <w:t>12</w:t>
      </w:r>
      <w:r>
        <w:rPr>
          <w:rFonts w:cs="Times New Roman"/>
          <w:b/>
        </w:rPr>
        <w:t xml:space="preserve">. </w:t>
      </w:r>
      <w:r w:rsidRPr="00ED3F7E">
        <w:rPr>
          <w:rFonts w:cs="Times New Roman"/>
        </w:rPr>
        <w:t>Návyky bio U</w:t>
      </w:r>
      <w:r w:rsidRPr="00ED3F7E">
        <w:rPr>
          <w:rFonts w:cs="Times New Roman"/>
        </w:rPr>
        <w:tab/>
      </w:r>
      <w:r>
        <w:rPr>
          <w:rFonts w:cs="Times New Roman"/>
          <w:b/>
        </w:rPr>
        <w:tab/>
      </w:r>
      <w:r>
        <w:rPr>
          <w:rFonts w:cs="Times New Roman"/>
          <w:b/>
        </w:rPr>
        <w:tab/>
        <w:t xml:space="preserve"> </w:t>
      </w:r>
    </w:p>
    <w:p w:rsidR="00ED3F7E" w:rsidRDefault="00ED3F7E" w:rsidP="00ED3F7E">
      <w:pPr>
        <w:jc w:val="both"/>
        <w:rPr>
          <w:rFonts w:cs="Times New Roman"/>
          <w:b/>
        </w:rPr>
      </w:pPr>
      <w:r>
        <w:rPr>
          <w:rFonts w:cs="Times New Roman"/>
          <w:b/>
        </w:rPr>
        <w:t>Graf 1</w:t>
      </w:r>
      <w:r w:rsidR="00E76CC3">
        <w:rPr>
          <w:rFonts w:cs="Times New Roman"/>
          <w:b/>
        </w:rPr>
        <w:t>3</w:t>
      </w:r>
      <w:r>
        <w:rPr>
          <w:rFonts w:cs="Times New Roman"/>
          <w:b/>
        </w:rPr>
        <w:t>.</w:t>
      </w:r>
      <w:r w:rsidRPr="00004E0F">
        <w:rPr>
          <w:rFonts w:cs="Times New Roman"/>
          <w:b/>
        </w:rPr>
        <w:t xml:space="preserve"> </w:t>
      </w:r>
      <w:r w:rsidRPr="00ED3F7E">
        <w:rPr>
          <w:rFonts w:cs="Times New Roman"/>
        </w:rPr>
        <w:t>Návyky bio P</w:t>
      </w:r>
    </w:p>
    <w:p w:rsidR="00ED3F7E" w:rsidRDefault="00E76CC3" w:rsidP="00ED3F7E">
      <w:pPr>
        <w:jc w:val="both"/>
        <w:rPr>
          <w:rFonts w:cs="Times New Roman"/>
          <w:b/>
        </w:rPr>
      </w:pPr>
      <w:r>
        <w:rPr>
          <w:rFonts w:cs="Times New Roman"/>
          <w:b/>
        </w:rPr>
        <w:t>Graf 14</w:t>
      </w:r>
      <w:r w:rsidR="00ED3F7E">
        <w:rPr>
          <w:rFonts w:cs="Times New Roman"/>
          <w:b/>
        </w:rPr>
        <w:t xml:space="preserve">.  </w:t>
      </w:r>
      <w:r w:rsidR="00ED3F7E" w:rsidRPr="00ED3F7E">
        <w:rPr>
          <w:rFonts w:cs="Times New Roman"/>
        </w:rPr>
        <w:t>Spánkový deficit U</w:t>
      </w:r>
      <w:r w:rsidR="00ED3F7E">
        <w:rPr>
          <w:rFonts w:cs="Times New Roman"/>
          <w:b/>
        </w:rPr>
        <w:tab/>
      </w:r>
      <w:r w:rsidR="00ED3F7E">
        <w:rPr>
          <w:rFonts w:cs="Times New Roman"/>
          <w:b/>
        </w:rPr>
        <w:tab/>
      </w:r>
    </w:p>
    <w:p w:rsidR="00ED3F7E" w:rsidRDefault="00ED3F7E" w:rsidP="00ED3F7E">
      <w:pPr>
        <w:jc w:val="both"/>
        <w:rPr>
          <w:rFonts w:cs="Times New Roman"/>
          <w:b/>
        </w:rPr>
      </w:pPr>
      <w:r>
        <w:rPr>
          <w:rFonts w:cs="Times New Roman"/>
          <w:b/>
        </w:rPr>
        <w:t xml:space="preserve">Graf </w:t>
      </w:r>
      <w:r w:rsidR="00E76CC3">
        <w:rPr>
          <w:rFonts w:cs="Times New Roman"/>
          <w:b/>
        </w:rPr>
        <w:t>15</w:t>
      </w:r>
      <w:r>
        <w:rPr>
          <w:rFonts w:cs="Times New Roman"/>
          <w:b/>
        </w:rPr>
        <w:t>.</w:t>
      </w:r>
      <w:r w:rsidRPr="00004E0F">
        <w:rPr>
          <w:rFonts w:cs="Times New Roman"/>
          <w:b/>
        </w:rPr>
        <w:t xml:space="preserve"> </w:t>
      </w:r>
      <w:r w:rsidRPr="00ED3F7E">
        <w:rPr>
          <w:rFonts w:cs="Times New Roman"/>
        </w:rPr>
        <w:t>Spánkový deficit P</w:t>
      </w:r>
    </w:p>
    <w:p w:rsidR="00ED3F7E" w:rsidRPr="00004E0F" w:rsidRDefault="00ED3F7E" w:rsidP="00ED3F7E">
      <w:pPr>
        <w:jc w:val="both"/>
        <w:rPr>
          <w:rFonts w:cs="Times New Roman"/>
          <w:b/>
        </w:rPr>
      </w:pPr>
      <w:r w:rsidRPr="00004E0F">
        <w:rPr>
          <w:rFonts w:cs="Times New Roman"/>
          <w:b/>
        </w:rPr>
        <w:t xml:space="preserve">Graf </w:t>
      </w:r>
      <w:r w:rsidR="00E76CC3">
        <w:rPr>
          <w:rFonts w:cs="Times New Roman"/>
          <w:b/>
        </w:rPr>
        <w:t>16</w:t>
      </w:r>
      <w:r w:rsidRPr="00004E0F">
        <w:rPr>
          <w:rFonts w:cs="Times New Roman"/>
          <w:b/>
        </w:rPr>
        <w:t xml:space="preserve">. </w:t>
      </w:r>
      <w:r w:rsidRPr="00ED3F7E">
        <w:rPr>
          <w:rFonts w:cs="Times New Roman"/>
        </w:rPr>
        <w:t>Subjektivní kvalita spánku</w:t>
      </w:r>
    </w:p>
    <w:p w:rsidR="00ED3F7E" w:rsidRPr="00004E0F" w:rsidRDefault="00ED3F7E" w:rsidP="00ED3F7E">
      <w:pPr>
        <w:jc w:val="both"/>
        <w:rPr>
          <w:rFonts w:cs="Times New Roman"/>
          <w:b/>
        </w:rPr>
      </w:pPr>
      <w:r w:rsidRPr="00004E0F">
        <w:rPr>
          <w:rFonts w:cs="Times New Roman"/>
          <w:b/>
        </w:rPr>
        <w:t xml:space="preserve">Graf </w:t>
      </w:r>
      <w:r w:rsidR="00E76CC3">
        <w:rPr>
          <w:rFonts w:cs="Times New Roman"/>
          <w:b/>
        </w:rPr>
        <w:t>17</w:t>
      </w:r>
      <w:r w:rsidRPr="00004E0F">
        <w:rPr>
          <w:rFonts w:cs="Times New Roman"/>
          <w:b/>
        </w:rPr>
        <w:t xml:space="preserve">. </w:t>
      </w:r>
      <w:r w:rsidRPr="00ED3F7E">
        <w:rPr>
          <w:rFonts w:cs="Times New Roman"/>
        </w:rPr>
        <w:t>Délka usínání</w:t>
      </w:r>
    </w:p>
    <w:p w:rsidR="00ED3F7E" w:rsidRDefault="00ED3F7E" w:rsidP="00ED3F7E">
      <w:pPr>
        <w:jc w:val="both"/>
        <w:rPr>
          <w:rFonts w:cs="Times New Roman"/>
          <w:b/>
        </w:rPr>
      </w:pPr>
      <w:r w:rsidRPr="00004E0F">
        <w:rPr>
          <w:rFonts w:cs="Times New Roman"/>
          <w:b/>
        </w:rPr>
        <w:t xml:space="preserve">Graf </w:t>
      </w:r>
      <w:r w:rsidR="00E76CC3">
        <w:rPr>
          <w:rFonts w:cs="Times New Roman"/>
          <w:b/>
        </w:rPr>
        <w:t>18</w:t>
      </w:r>
      <w:r>
        <w:rPr>
          <w:rFonts w:cs="Times New Roman"/>
          <w:b/>
        </w:rPr>
        <w:t>.</w:t>
      </w:r>
      <w:r w:rsidRPr="00004E0F">
        <w:rPr>
          <w:rFonts w:cs="Times New Roman"/>
          <w:b/>
        </w:rPr>
        <w:t xml:space="preserve"> </w:t>
      </w:r>
      <w:r w:rsidRPr="00ED3F7E">
        <w:rPr>
          <w:rFonts w:cs="Times New Roman"/>
        </w:rPr>
        <w:t>Délka spánku</w:t>
      </w:r>
    </w:p>
    <w:p w:rsidR="00ED3F7E" w:rsidRPr="00004E0F" w:rsidRDefault="00ED3F7E" w:rsidP="00ED3F7E">
      <w:pPr>
        <w:jc w:val="both"/>
        <w:rPr>
          <w:rFonts w:cs="Times New Roman"/>
          <w:b/>
        </w:rPr>
      </w:pPr>
      <w:r>
        <w:rPr>
          <w:rFonts w:cs="Times New Roman"/>
          <w:b/>
        </w:rPr>
        <w:t xml:space="preserve">Graf </w:t>
      </w:r>
      <w:r w:rsidR="00E76CC3">
        <w:rPr>
          <w:rFonts w:cs="Times New Roman"/>
          <w:b/>
        </w:rPr>
        <w:t>19</w:t>
      </w:r>
      <w:r w:rsidRPr="00004E0F">
        <w:rPr>
          <w:rFonts w:cs="Times New Roman"/>
          <w:b/>
        </w:rPr>
        <w:t xml:space="preserve">. </w:t>
      </w:r>
      <w:r w:rsidRPr="00ED3F7E">
        <w:rPr>
          <w:rFonts w:cs="Times New Roman"/>
        </w:rPr>
        <w:t>Obvyklá spánková efektivita</w:t>
      </w:r>
    </w:p>
    <w:p w:rsidR="00ED3F7E" w:rsidRDefault="00ED3F7E" w:rsidP="00ED3F7E">
      <w:pPr>
        <w:jc w:val="both"/>
        <w:rPr>
          <w:rFonts w:cs="Times New Roman"/>
          <w:b/>
        </w:rPr>
      </w:pPr>
      <w:r w:rsidRPr="00004E0F">
        <w:rPr>
          <w:rFonts w:cs="Times New Roman"/>
          <w:b/>
        </w:rPr>
        <w:t xml:space="preserve">Graf </w:t>
      </w:r>
      <w:r w:rsidR="00E76CC3">
        <w:rPr>
          <w:rFonts w:cs="Times New Roman"/>
          <w:b/>
        </w:rPr>
        <w:t>20</w:t>
      </w:r>
      <w:r w:rsidRPr="00004E0F">
        <w:rPr>
          <w:rFonts w:cs="Times New Roman"/>
          <w:b/>
        </w:rPr>
        <w:t xml:space="preserve">. </w:t>
      </w:r>
      <w:r w:rsidRPr="00ED3F7E">
        <w:rPr>
          <w:rFonts w:cs="Times New Roman"/>
        </w:rPr>
        <w:t>Rušivé elementy ve spánku</w:t>
      </w:r>
    </w:p>
    <w:p w:rsidR="00ED3F7E" w:rsidRPr="00004E0F" w:rsidRDefault="00ED3F7E" w:rsidP="00ED3F7E">
      <w:pPr>
        <w:jc w:val="both"/>
        <w:rPr>
          <w:rFonts w:cs="Times New Roman"/>
          <w:b/>
        </w:rPr>
      </w:pPr>
      <w:r w:rsidRPr="00004E0F">
        <w:rPr>
          <w:rFonts w:cs="Times New Roman"/>
          <w:b/>
        </w:rPr>
        <w:t xml:space="preserve">Graf </w:t>
      </w:r>
      <w:r w:rsidR="00E76CC3">
        <w:rPr>
          <w:rFonts w:cs="Times New Roman"/>
          <w:b/>
        </w:rPr>
        <w:t>21</w:t>
      </w:r>
      <w:r w:rsidRPr="00004E0F">
        <w:rPr>
          <w:rFonts w:cs="Times New Roman"/>
          <w:b/>
        </w:rPr>
        <w:t xml:space="preserve">. </w:t>
      </w:r>
      <w:r w:rsidRPr="00ED3F7E">
        <w:rPr>
          <w:rFonts w:cs="Times New Roman"/>
        </w:rPr>
        <w:t>Užívání léků na spaní</w:t>
      </w:r>
    </w:p>
    <w:p w:rsidR="00ED3F7E" w:rsidRPr="00004E0F" w:rsidRDefault="00ED3F7E" w:rsidP="00ED3F7E">
      <w:pPr>
        <w:jc w:val="both"/>
        <w:rPr>
          <w:rFonts w:cs="Times New Roman"/>
          <w:b/>
        </w:rPr>
      </w:pPr>
      <w:r w:rsidRPr="00004E0F">
        <w:rPr>
          <w:rFonts w:cs="Times New Roman"/>
          <w:b/>
        </w:rPr>
        <w:t xml:space="preserve">Graf </w:t>
      </w:r>
      <w:r w:rsidR="00E76CC3">
        <w:rPr>
          <w:rFonts w:cs="Times New Roman"/>
          <w:b/>
        </w:rPr>
        <w:t>22</w:t>
      </w:r>
      <w:r w:rsidRPr="00004E0F">
        <w:rPr>
          <w:rFonts w:cs="Times New Roman"/>
          <w:b/>
        </w:rPr>
        <w:t xml:space="preserve">. </w:t>
      </w:r>
      <w:r w:rsidRPr="00ED3F7E">
        <w:rPr>
          <w:rFonts w:cs="Times New Roman"/>
        </w:rPr>
        <w:t>Denní dysfunkce</w:t>
      </w:r>
    </w:p>
    <w:p w:rsidR="00ED3F7E" w:rsidRPr="00004E0F" w:rsidRDefault="00ED3F7E" w:rsidP="00ED3F7E">
      <w:pPr>
        <w:jc w:val="both"/>
        <w:rPr>
          <w:rFonts w:cs="Times New Roman"/>
          <w:b/>
        </w:rPr>
      </w:pPr>
      <w:r>
        <w:rPr>
          <w:rFonts w:cs="Times New Roman"/>
          <w:b/>
        </w:rPr>
        <w:lastRenderedPageBreak/>
        <w:t xml:space="preserve">Graf </w:t>
      </w:r>
      <w:r w:rsidR="00E76CC3">
        <w:rPr>
          <w:rFonts w:cs="Times New Roman"/>
          <w:b/>
        </w:rPr>
        <w:t>23</w:t>
      </w:r>
      <w:r w:rsidRPr="00004E0F">
        <w:rPr>
          <w:rFonts w:cs="Times New Roman"/>
          <w:b/>
        </w:rPr>
        <w:t xml:space="preserve">. </w:t>
      </w:r>
      <w:r w:rsidRPr="00ED3F7E">
        <w:rPr>
          <w:rFonts w:cs="Times New Roman"/>
        </w:rPr>
        <w:t>Celkové skóre kvality spánku</w:t>
      </w:r>
    </w:p>
    <w:p w:rsidR="00ED3F7E" w:rsidRDefault="00ED3F7E" w:rsidP="00ED3F7E">
      <w:pPr>
        <w:jc w:val="both"/>
        <w:rPr>
          <w:rFonts w:cs="Times New Roman"/>
          <w:b/>
        </w:rPr>
      </w:pPr>
      <w:r>
        <w:rPr>
          <w:rFonts w:cs="Times New Roman"/>
          <w:b/>
        </w:rPr>
        <w:t xml:space="preserve">Graf </w:t>
      </w:r>
      <w:r w:rsidR="00E76CC3">
        <w:rPr>
          <w:rFonts w:cs="Times New Roman"/>
          <w:b/>
        </w:rPr>
        <w:t>24</w:t>
      </w:r>
      <w:r>
        <w:rPr>
          <w:rFonts w:cs="Times New Roman"/>
          <w:b/>
        </w:rPr>
        <w:t xml:space="preserve">. </w:t>
      </w:r>
      <w:r w:rsidRPr="00ED3F7E">
        <w:rPr>
          <w:rFonts w:cs="Times New Roman"/>
        </w:rPr>
        <w:t>Porovnání spánkových návyků</w:t>
      </w:r>
    </w:p>
    <w:p w:rsidR="00ED3F7E" w:rsidRDefault="00ED3F7E" w:rsidP="00ED3F7E">
      <w:pPr>
        <w:jc w:val="both"/>
        <w:rPr>
          <w:rFonts w:cs="Times New Roman"/>
          <w:b/>
        </w:rPr>
      </w:pPr>
      <w:r>
        <w:rPr>
          <w:rFonts w:cs="Times New Roman"/>
          <w:b/>
        </w:rPr>
        <w:t xml:space="preserve">Graf </w:t>
      </w:r>
      <w:r w:rsidR="00E76CC3">
        <w:rPr>
          <w:rFonts w:cs="Times New Roman"/>
          <w:b/>
        </w:rPr>
        <w:t>25</w:t>
      </w:r>
      <w:r>
        <w:rPr>
          <w:rFonts w:cs="Times New Roman"/>
          <w:b/>
        </w:rPr>
        <w:t xml:space="preserve">. </w:t>
      </w:r>
      <w:r w:rsidRPr="00ED3F7E">
        <w:rPr>
          <w:rFonts w:cs="Times New Roman"/>
        </w:rPr>
        <w:t>Porovnání spánkového deficitu</w:t>
      </w:r>
    </w:p>
    <w:p w:rsidR="00ED3F7E" w:rsidRDefault="00ED3F7E" w:rsidP="00ED3F7E">
      <w:pPr>
        <w:jc w:val="both"/>
        <w:rPr>
          <w:rFonts w:cs="Times New Roman"/>
          <w:b/>
        </w:rPr>
      </w:pPr>
      <w:r>
        <w:rPr>
          <w:rFonts w:cs="Times New Roman"/>
          <w:b/>
        </w:rPr>
        <w:t xml:space="preserve">Graf </w:t>
      </w:r>
      <w:r w:rsidR="00E76CC3">
        <w:rPr>
          <w:rFonts w:cs="Times New Roman"/>
          <w:b/>
        </w:rPr>
        <w:t>26</w:t>
      </w:r>
      <w:r w:rsidRPr="00004E0F">
        <w:rPr>
          <w:rFonts w:cs="Times New Roman"/>
          <w:b/>
        </w:rPr>
        <w:t xml:space="preserve">. </w:t>
      </w:r>
      <w:r w:rsidRPr="00ED3F7E">
        <w:rPr>
          <w:rFonts w:cs="Times New Roman"/>
        </w:rPr>
        <w:t>Dobrá a horší kvalita spánku</w:t>
      </w:r>
    </w:p>
    <w:p w:rsidR="00ED3F7E" w:rsidRPr="00816A33" w:rsidRDefault="00ED3F7E" w:rsidP="00ED3F7E">
      <w:pPr>
        <w:jc w:val="both"/>
        <w:rPr>
          <w:b/>
        </w:rPr>
      </w:pPr>
      <w:r>
        <w:rPr>
          <w:b/>
        </w:rPr>
        <w:t xml:space="preserve">Graf </w:t>
      </w:r>
      <w:r w:rsidR="00E76CC3">
        <w:rPr>
          <w:b/>
        </w:rPr>
        <w:t>27</w:t>
      </w:r>
      <w:r>
        <w:rPr>
          <w:b/>
        </w:rPr>
        <w:t xml:space="preserve">. </w:t>
      </w:r>
      <w:r w:rsidRPr="00ED3F7E">
        <w:t>Otázka č. 5 a) Problém usnout do 30 minut</w:t>
      </w:r>
    </w:p>
    <w:p w:rsidR="005146F2" w:rsidRDefault="005146F2" w:rsidP="005146F2">
      <w:pPr>
        <w:pStyle w:val="Nadpis1"/>
        <w:numPr>
          <w:ilvl w:val="0"/>
          <w:numId w:val="0"/>
        </w:numPr>
        <w:ind w:left="432" w:hanging="432"/>
        <w:jc w:val="both"/>
        <w:rPr>
          <w:rFonts w:cs="Times New Roman"/>
        </w:rPr>
      </w:pPr>
    </w:p>
    <w:p w:rsidR="005146F2" w:rsidRDefault="005146F2" w:rsidP="005146F2">
      <w:pPr>
        <w:pStyle w:val="Nadpis1"/>
        <w:numPr>
          <w:ilvl w:val="0"/>
          <w:numId w:val="0"/>
        </w:numPr>
        <w:jc w:val="both"/>
        <w:rPr>
          <w:rFonts w:cs="Times New Roman"/>
        </w:rPr>
        <w:sectPr w:rsidR="005146F2" w:rsidSect="00494512">
          <w:footerReference w:type="default" r:id="rId35"/>
          <w:pgSz w:w="11906" w:h="16838"/>
          <w:pgMar w:top="1418" w:right="1418" w:bottom="1418" w:left="1985" w:header="709" w:footer="709" w:gutter="0"/>
          <w:pgNumType w:start="6"/>
          <w:cols w:space="708"/>
          <w:docGrid w:linePitch="360"/>
        </w:sectPr>
      </w:pPr>
    </w:p>
    <w:p w:rsidR="00816A33" w:rsidRDefault="00F54082" w:rsidP="00526F9F">
      <w:pPr>
        <w:pStyle w:val="Nadpis1"/>
        <w:numPr>
          <w:ilvl w:val="0"/>
          <w:numId w:val="0"/>
        </w:numPr>
        <w:ind w:left="432" w:hanging="432"/>
        <w:jc w:val="both"/>
        <w:rPr>
          <w:rFonts w:cs="Times New Roman"/>
        </w:rPr>
      </w:pPr>
      <w:bookmarkStart w:id="51" w:name="_Toc359475604"/>
      <w:r w:rsidRPr="00004E0F">
        <w:rPr>
          <w:rFonts w:cs="Times New Roman"/>
        </w:rPr>
        <w:lastRenderedPageBreak/>
        <w:t>SEZNAM PŘÍLOH</w:t>
      </w:r>
      <w:bookmarkEnd w:id="51"/>
    </w:p>
    <w:p w:rsidR="00C9207B" w:rsidRDefault="00C9207B" w:rsidP="00C9207B">
      <w:pPr>
        <w:jc w:val="both"/>
        <w:rPr>
          <w:b/>
        </w:rPr>
      </w:pPr>
      <w:r w:rsidRPr="00361B50">
        <w:rPr>
          <w:b/>
        </w:rPr>
        <w:t>Příloha 1</w:t>
      </w:r>
      <w:r w:rsidR="00E11148">
        <w:rPr>
          <w:b/>
        </w:rPr>
        <w:t>.</w:t>
      </w:r>
      <w:r>
        <w:rPr>
          <w:b/>
        </w:rPr>
        <w:t xml:space="preserve"> </w:t>
      </w:r>
      <w:r w:rsidRPr="00C9207B">
        <w:t>Odpověď na otázku 5 a) PSQI</w:t>
      </w:r>
    </w:p>
    <w:p w:rsidR="00C9207B" w:rsidRPr="00361B50" w:rsidRDefault="00C9207B" w:rsidP="00C9207B">
      <w:pPr>
        <w:jc w:val="both"/>
        <w:rPr>
          <w:b/>
        </w:rPr>
      </w:pPr>
      <w:r w:rsidRPr="00361B50">
        <w:rPr>
          <w:b/>
        </w:rPr>
        <w:t>Příloha 2</w:t>
      </w:r>
      <w:r w:rsidR="00E11148">
        <w:rPr>
          <w:b/>
        </w:rPr>
        <w:t>.</w:t>
      </w:r>
      <w:r w:rsidRPr="00361B50">
        <w:rPr>
          <w:rFonts w:ascii="Times New Roman" w:hAnsi="Times New Roman" w:cs="Times New Roman"/>
          <w:b/>
        </w:rPr>
        <w:t xml:space="preserve"> </w:t>
      </w:r>
      <w:r w:rsidRPr="00C9207B">
        <w:rPr>
          <w:rFonts w:ascii="Times New Roman" w:hAnsi="Times New Roman" w:cs="Times New Roman"/>
        </w:rPr>
        <w:t>Výpočet Pittsburského indexu kvality spánku</w:t>
      </w:r>
    </w:p>
    <w:p w:rsidR="00C9207B" w:rsidRDefault="00C9207B" w:rsidP="00C9207B">
      <w:pPr>
        <w:jc w:val="both"/>
        <w:rPr>
          <w:rFonts w:ascii="Times New Roman" w:hAnsi="Times New Roman" w:cs="Times New Roman"/>
        </w:rPr>
      </w:pPr>
      <w:r w:rsidRPr="00CB195A">
        <w:rPr>
          <w:rFonts w:ascii="Times New Roman" w:hAnsi="Times New Roman" w:cs="Times New Roman"/>
          <w:b/>
        </w:rPr>
        <w:t>Příloha 3</w:t>
      </w:r>
      <w:r w:rsidR="00E11148">
        <w:rPr>
          <w:rFonts w:ascii="Times New Roman" w:hAnsi="Times New Roman" w:cs="Times New Roman"/>
          <w:b/>
        </w:rPr>
        <w:t>.</w:t>
      </w:r>
      <w:r w:rsidRPr="00CB195A">
        <w:rPr>
          <w:rFonts w:ascii="Times New Roman" w:hAnsi="Times New Roman" w:cs="Times New Roman"/>
          <w:b/>
        </w:rPr>
        <w:t xml:space="preserve"> </w:t>
      </w:r>
      <w:r w:rsidRPr="00C9207B">
        <w:rPr>
          <w:rFonts w:ascii="Times New Roman" w:hAnsi="Times New Roman" w:cs="Times New Roman"/>
        </w:rPr>
        <w:t>Dotazník</w:t>
      </w:r>
    </w:p>
    <w:p w:rsidR="008014C3" w:rsidRPr="003267BC" w:rsidRDefault="00E11148" w:rsidP="003267BC">
      <w:pPr>
        <w:jc w:val="both"/>
        <w:rPr>
          <w:rFonts w:ascii="Times New Roman" w:hAnsi="Times New Roman" w:cs="Times New Roman"/>
          <w:b/>
        </w:rPr>
      </w:pPr>
      <w:r>
        <w:rPr>
          <w:rFonts w:ascii="Times New Roman" w:hAnsi="Times New Roman" w:cs="Times New Roman"/>
          <w:b/>
        </w:rPr>
        <w:t xml:space="preserve">Příloha 4. </w:t>
      </w:r>
      <w:r w:rsidRPr="00E11148">
        <w:rPr>
          <w:rFonts w:ascii="Times New Roman" w:hAnsi="Times New Roman" w:cs="Times New Roman"/>
        </w:rPr>
        <w:t>Výsledky všech respondentů</w:t>
      </w:r>
    </w:p>
    <w:p w:rsidR="008014C3" w:rsidRDefault="008014C3" w:rsidP="00526F9F">
      <w:pPr>
        <w:pStyle w:val="Nadpis1"/>
        <w:numPr>
          <w:ilvl w:val="0"/>
          <w:numId w:val="0"/>
        </w:numPr>
        <w:ind w:left="432" w:hanging="432"/>
        <w:jc w:val="both"/>
        <w:rPr>
          <w:rFonts w:cs="Times New Roman"/>
        </w:rPr>
      </w:pPr>
    </w:p>
    <w:p w:rsidR="00900136" w:rsidRDefault="00900136" w:rsidP="00900136">
      <w:pPr>
        <w:pStyle w:val="Nadpis1"/>
        <w:numPr>
          <w:ilvl w:val="0"/>
          <w:numId w:val="0"/>
        </w:numPr>
        <w:jc w:val="both"/>
        <w:rPr>
          <w:rFonts w:cs="Times New Roman"/>
        </w:rPr>
        <w:sectPr w:rsidR="00900136" w:rsidSect="005146F2">
          <w:footerReference w:type="default" r:id="rId36"/>
          <w:pgSz w:w="11906" w:h="16838"/>
          <w:pgMar w:top="1418" w:right="1418" w:bottom="1418" w:left="1985" w:header="709" w:footer="709" w:gutter="0"/>
          <w:pgNumType w:start="79"/>
          <w:cols w:space="708"/>
          <w:docGrid w:linePitch="360"/>
        </w:sectPr>
      </w:pPr>
    </w:p>
    <w:p w:rsidR="00F54082" w:rsidRDefault="00F54082" w:rsidP="00900136">
      <w:pPr>
        <w:pStyle w:val="Nadpis1"/>
        <w:numPr>
          <w:ilvl w:val="0"/>
          <w:numId w:val="0"/>
        </w:numPr>
        <w:jc w:val="both"/>
        <w:rPr>
          <w:rFonts w:cs="Times New Roman"/>
        </w:rPr>
      </w:pPr>
      <w:bookmarkStart w:id="52" w:name="_Toc359475605"/>
      <w:r w:rsidRPr="00004E0F">
        <w:rPr>
          <w:rFonts w:cs="Times New Roman"/>
        </w:rPr>
        <w:lastRenderedPageBreak/>
        <w:t>PŘÍLOHY</w:t>
      </w:r>
      <w:bookmarkEnd w:id="52"/>
    </w:p>
    <w:p w:rsidR="00AC7008" w:rsidRPr="00AC7008" w:rsidRDefault="00AC7008" w:rsidP="00AC7008"/>
    <w:p w:rsidR="00816A33" w:rsidRPr="00361B50" w:rsidRDefault="00816A33" w:rsidP="00526F9F">
      <w:pPr>
        <w:jc w:val="both"/>
        <w:rPr>
          <w:b/>
        </w:rPr>
      </w:pPr>
      <w:r w:rsidRPr="00361B50">
        <w:rPr>
          <w:b/>
        </w:rPr>
        <w:t>Příloha 1</w:t>
      </w:r>
      <w:r w:rsidR="00361B50">
        <w:rPr>
          <w:b/>
        </w:rPr>
        <w:t xml:space="preserve"> Odpověď na otázku 5 a) PSQI</w:t>
      </w:r>
    </w:p>
    <w:p w:rsidR="00816A33" w:rsidRDefault="00816A33" w:rsidP="00526F9F">
      <w:pPr>
        <w:jc w:val="both"/>
      </w:pPr>
      <w:r>
        <w:t>Odpověď na otázku 5 a), Jak často z</w:t>
      </w:r>
      <w:r w:rsidR="005146F2">
        <w:t xml:space="preserve">a poslední měsíc jste </w:t>
      </w:r>
      <w:proofErr w:type="gramStart"/>
      <w:r w:rsidR="005146F2">
        <w:t>nemohl(a)</w:t>
      </w:r>
      <w:r>
        <w:t xml:space="preserve"> usnout</w:t>
      </w:r>
      <w:proofErr w:type="gramEnd"/>
      <w:r>
        <w:t xml:space="preserve"> do 30 minut?</w:t>
      </w:r>
    </w:p>
    <w:p w:rsidR="00816A33" w:rsidRDefault="00816A33" w:rsidP="00526F9F">
      <w:pPr>
        <w:jc w:val="both"/>
      </w:pPr>
      <w:r>
        <w:rPr>
          <w:noProof/>
          <w:lang w:eastAsia="cs-CZ"/>
        </w:rPr>
        <w:drawing>
          <wp:inline distT="0" distB="0" distL="0" distR="0">
            <wp:extent cx="5486400" cy="3200400"/>
            <wp:effectExtent l="19050" t="0" r="1905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16A33" w:rsidRPr="00816A33" w:rsidRDefault="00816A33" w:rsidP="00526F9F">
      <w:pPr>
        <w:jc w:val="both"/>
        <w:rPr>
          <w:b/>
        </w:rPr>
      </w:pPr>
      <w:r>
        <w:rPr>
          <w:b/>
        </w:rPr>
        <w:t xml:space="preserve">Graf </w:t>
      </w:r>
      <w:r w:rsidR="00E76CC3">
        <w:rPr>
          <w:b/>
        </w:rPr>
        <w:t>27</w:t>
      </w:r>
      <w:r w:rsidR="00ED3F7E">
        <w:rPr>
          <w:b/>
        </w:rPr>
        <w:t>.</w:t>
      </w:r>
      <w:r>
        <w:rPr>
          <w:b/>
        </w:rPr>
        <w:t xml:space="preserve"> Otázka č. 5 a)</w:t>
      </w:r>
      <w:r w:rsidR="008D722C">
        <w:rPr>
          <w:b/>
        </w:rPr>
        <w:t xml:space="preserve"> Problém usnout do 30 minut</w:t>
      </w:r>
    </w:p>
    <w:p w:rsidR="00B66212" w:rsidRDefault="00B66212" w:rsidP="00B66212">
      <w:pPr>
        <w:rPr>
          <w:rFonts w:asciiTheme="majorHAnsi" w:eastAsiaTheme="majorEastAsia" w:hAnsiTheme="majorHAnsi" w:cs="Times New Roman"/>
          <w:b/>
          <w:bCs/>
          <w:color w:val="000000" w:themeColor="accent1" w:themeShade="BF"/>
          <w:sz w:val="32"/>
          <w:szCs w:val="28"/>
        </w:rPr>
      </w:pPr>
    </w:p>
    <w:p w:rsidR="00B66212" w:rsidRDefault="00B66212" w:rsidP="00B66212">
      <w:pPr>
        <w:rPr>
          <w:rFonts w:asciiTheme="majorHAnsi" w:eastAsiaTheme="majorEastAsia" w:hAnsiTheme="majorHAnsi" w:cs="Times New Roman"/>
          <w:b/>
          <w:bCs/>
          <w:color w:val="000000" w:themeColor="accent1" w:themeShade="BF"/>
          <w:sz w:val="32"/>
          <w:szCs w:val="28"/>
        </w:rPr>
      </w:pPr>
    </w:p>
    <w:p w:rsidR="00B66212" w:rsidRPr="00B66212" w:rsidRDefault="00B66212" w:rsidP="00B66212">
      <w:pPr>
        <w:sectPr w:rsidR="00B66212" w:rsidRPr="00B66212" w:rsidSect="005C7FDB">
          <w:footerReference w:type="default" r:id="rId38"/>
          <w:pgSz w:w="11906" w:h="16838"/>
          <w:pgMar w:top="1418" w:right="1418" w:bottom="1418" w:left="1985" w:header="709" w:footer="709" w:gutter="0"/>
          <w:pgNumType w:start="80"/>
          <w:cols w:space="708"/>
          <w:docGrid w:linePitch="360"/>
        </w:sectPr>
      </w:pPr>
    </w:p>
    <w:p w:rsidR="007865D6" w:rsidRPr="00361B50" w:rsidRDefault="00361B50" w:rsidP="00526F9F">
      <w:pPr>
        <w:jc w:val="both"/>
        <w:rPr>
          <w:b/>
        </w:rPr>
      </w:pPr>
      <w:r w:rsidRPr="00361B50">
        <w:rPr>
          <w:b/>
        </w:rPr>
        <w:lastRenderedPageBreak/>
        <w:t>Příloha 2</w:t>
      </w:r>
      <w:r w:rsidRPr="00361B50">
        <w:rPr>
          <w:rFonts w:ascii="Times New Roman" w:hAnsi="Times New Roman" w:cs="Times New Roman"/>
          <w:b/>
        </w:rPr>
        <w:t xml:space="preserve"> Výpočet Pittsburského indexu kvality spánku</w:t>
      </w:r>
    </w:p>
    <w:p w:rsidR="00361B50" w:rsidRDefault="00361B50" w:rsidP="00526F9F">
      <w:pPr>
        <w:jc w:val="both"/>
      </w:pPr>
      <w:r>
        <w:t>Výpočet jednotlivých komponent a celkového skóre Pittsburského indexu kvality spánku</w:t>
      </w:r>
      <w:r w:rsidR="008014C3">
        <w:t>.</w:t>
      </w:r>
    </w:p>
    <w:p w:rsidR="00361B50" w:rsidRPr="00937B4D" w:rsidRDefault="00361B50" w:rsidP="00526F9F">
      <w:pPr>
        <w:jc w:val="both"/>
        <w:rPr>
          <w:rFonts w:ascii="Times New Roman" w:hAnsi="Times New Roman" w:cs="Times New Roman"/>
        </w:rPr>
      </w:pPr>
      <w:r w:rsidRPr="00937B4D">
        <w:rPr>
          <w:rFonts w:ascii="Times New Roman" w:hAnsi="Times New Roman" w:cs="Times New Roman"/>
        </w:rPr>
        <w:t>Při výpočtu jednotlivých komponent se postupuje následovně:</w:t>
      </w:r>
    </w:p>
    <w:p w:rsidR="00361B50" w:rsidRPr="008014C3" w:rsidRDefault="00361B50" w:rsidP="00526F9F">
      <w:pPr>
        <w:pStyle w:val="Bezmezer"/>
        <w:jc w:val="both"/>
        <w:rPr>
          <w:b/>
        </w:rPr>
      </w:pPr>
      <w:r w:rsidRPr="008014C3">
        <w:rPr>
          <w:b/>
        </w:rPr>
        <w:t>1. komponenta: Subjektivní kvalita spánku</w:t>
      </w:r>
    </w:p>
    <w:p w:rsidR="00361B50" w:rsidRPr="00937B4D" w:rsidRDefault="00361B50" w:rsidP="00526F9F">
      <w:pPr>
        <w:pStyle w:val="Bezmezer"/>
        <w:jc w:val="both"/>
      </w:pPr>
      <w:r w:rsidRPr="00937B4D">
        <w:t>Otázka č. 6:</w:t>
      </w:r>
    </w:p>
    <w:p w:rsidR="00361B50" w:rsidRPr="00937B4D" w:rsidRDefault="00361B50" w:rsidP="00526F9F">
      <w:pPr>
        <w:pStyle w:val="Bezmezer"/>
        <w:jc w:val="both"/>
        <w:rPr>
          <w:u w:val="single"/>
        </w:rPr>
      </w:pPr>
      <w:r w:rsidRPr="00937B4D">
        <w:rPr>
          <w:u w:val="single"/>
        </w:rPr>
        <w:t>Odpověď:</w:t>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Velmi dobrá</w:t>
      </w:r>
      <w:r w:rsidRPr="00937B4D">
        <w:tab/>
      </w:r>
      <w:r w:rsidRPr="00937B4D">
        <w:tab/>
      </w:r>
      <w:r w:rsidRPr="00937B4D">
        <w:tab/>
        <w:t>0</w:t>
      </w:r>
    </w:p>
    <w:p w:rsidR="00361B50" w:rsidRPr="00937B4D" w:rsidRDefault="00361B50" w:rsidP="00526F9F">
      <w:pPr>
        <w:pStyle w:val="Bezmezer"/>
        <w:jc w:val="both"/>
      </w:pPr>
      <w:r w:rsidRPr="00937B4D">
        <w:t>Docela dobrá</w:t>
      </w:r>
      <w:r w:rsidRPr="00937B4D">
        <w:tab/>
      </w:r>
      <w:r w:rsidRPr="00937B4D">
        <w:tab/>
      </w:r>
      <w:r w:rsidRPr="00937B4D">
        <w:tab/>
        <w:t>1</w:t>
      </w:r>
    </w:p>
    <w:p w:rsidR="00361B50" w:rsidRPr="00937B4D" w:rsidRDefault="00361B50" w:rsidP="00526F9F">
      <w:pPr>
        <w:pStyle w:val="Bezmezer"/>
        <w:jc w:val="both"/>
      </w:pPr>
      <w:r w:rsidRPr="00937B4D">
        <w:t>Docela špatná</w:t>
      </w:r>
      <w:r w:rsidRPr="00937B4D">
        <w:tab/>
      </w:r>
      <w:r w:rsidRPr="00937B4D">
        <w:tab/>
      </w:r>
      <w:r w:rsidRPr="00937B4D">
        <w:tab/>
        <w:t>2</w:t>
      </w:r>
    </w:p>
    <w:p w:rsidR="00361B50" w:rsidRPr="00937B4D" w:rsidRDefault="00361B50" w:rsidP="00526F9F">
      <w:pPr>
        <w:pStyle w:val="Bezmezer"/>
        <w:jc w:val="both"/>
      </w:pPr>
      <w:r w:rsidRPr="00937B4D">
        <w:t>Velmi špatná</w:t>
      </w:r>
      <w:r w:rsidRPr="00937B4D">
        <w:tab/>
      </w:r>
      <w:r w:rsidRPr="00937B4D">
        <w:tab/>
      </w:r>
      <w:r w:rsidRPr="00937B4D">
        <w:tab/>
        <w:t>3</w:t>
      </w:r>
      <w:r w:rsidRPr="00937B4D">
        <w:tab/>
      </w:r>
      <w:r w:rsidRPr="00937B4D">
        <w:tab/>
      </w:r>
      <w:r w:rsidRPr="00937B4D">
        <w:tab/>
      </w:r>
      <w:r w:rsidRPr="008014C3">
        <w:rPr>
          <w:b/>
        </w:rPr>
        <w:t>Skóre 1. komponenty:_____</w:t>
      </w:r>
    </w:p>
    <w:p w:rsidR="00361B50" w:rsidRPr="00937B4D" w:rsidRDefault="00361B50" w:rsidP="00526F9F">
      <w:pPr>
        <w:pStyle w:val="Bezmezer"/>
        <w:jc w:val="both"/>
      </w:pPr>
    </w:p>
    <w:p w:rsidR="00361B50" w:rsidRPr="008014C3" w:rsidRDefault="00361B50" w:rsidP="00526F9F">
      <w:pPr>
        <w:pStyle w:val="Bezmezer"/>
        <w:jc w:val="both"/>
        <w:rPr>
          <w:b/>
        </w:rPr>
      </w:pPr>
      <w:r w:rsidRPr="008014C3">
        <w:rPr>
          <w:b/>
        </w:rPr>
        <w:t>2. komponenta: Délka usínání</w:t>
      </w:r>
    </w:p>
    <w:p w:rsidR="00361B50" w:rsidRPr="00937B4D" w:rsidRDefault="00361B50" w:rsidP="00526F9F">
      <w:pPr>
        <w:pStyle w:val="Bezmezer"/>
        <w:jc w:val="both"/>
      </w:pPr>
      <w:r w:rsidRPr="00937B4D">
        <w:t>1. Otázka č. 2:</w:t>
      </w:r>
    </w:p>
    <w:p w:rsidR="00361B50" w:rsidRPr="00937B4D" w:rsidRDefault="00361B50" w:rsidP="00526F9F">
      <w:pPr>
        <w:pStyle w:val="Bezmezer"/>
        <w:jc w:val="both"/>
        <w:rPr>
          <w:u w:val="single"/>
        </w:rPr>
      </w:pPr>
      <w:r w:rsidRPr="00937B4D">
        <w:rPr>
          <w:u w:val="single"/>
        </w:rPr>
        <w:t>Odpověď:</w:t>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m:oMath>
        <m:r>
          <w:rPr>
            <w:rFonts w:ascii="Cambria Math"/>
          </w:rPr>
          <m:t>≤</m:t>
        </m:r>
      </m:oMath>
      <w:r w:rsidRPr="00937B4D">
        <w:t>15 minut</w:t>
      </w:r>
      <w:r w:rsidRPr="00937B4D">
        <w:tab/>
      </w:r>
      <w:r w:rsidRPr="00937B4D">
        <w:tab/>
      </w:r>
      <w:r w:rsidRPr="00937B4D">
        <w:tab/>
        <w:t>0</w:t>
      </w:r>
    </w:p>
    <w:p w:rsidR="00361B50" w:rsidRPr="00937B4D" w:rsidRDefault="00361B50" w:rsidP="00526F9F">
      <w:pPr>
        <w:pStyle w:val="Bezmezer"/>
        <w:jc w:val="both"/>
      </w:pPr>
      <w:r w:rsidRPr="00937B4D">
        <w:t>16-30 minut</w:t>
      </w:r>
      <w:r w:rsidRPr="00937B4D">
        <w:tab/>
      </w:r>
      <w:r w:rsidRPr="00937B4D">
        <w:tab/>
      </w:r>
      <w:r w:rsidRPr="00937B4D">
        <w:tab/>
        <w:t>1</w:t>
      </w:r>
    </w:p>
    <w:p w:rsidR="00361B50" w:rsidRPr="00937B4D" w:rsidRDefault="00361B50" w:rsidP="00526F9F">
      <w:pPr>
        <w:pStyle w:val="Bezmezer"/>
        <w:jc w:val="both"/>
      </w:pPr>
      <w:r w:rsidRPr="00937B4D">
        <w:t>31-60 minut</w:t>
      </w:r>
      <w:r w:rsidRPr="00937B4D">
        <w:tab/>
      </w:r>
      <w:r w:rsidRPr="00937B4D">
        <w:tab/>
      </w:r>
      <w:r w:rsidRPr="00937B4D">
        <w:tab/>
        <w:t>2</w:t>
      </w:r>
    </w:p>
    <w:p w:rsidR="00361B50" w:rsidRPr="00937B4D" w:rsidRDefault="00361B50" w:rsidP="00526F9F">
      <w:pPr>
        <w:pStyle w:val="Bezmezer"/>
        <w:jc w:val="both"/>
      </w:pPr>
      <w:r w:rsidRPr="00937B4D">
        <w:t>&gt; 60 minut</w:t>
      </w:r>
      <w:r w:rsidRPr="00937B4D">
        <w:tab/>
      </w:r>
      <w:r w:rsidRPr="00937B4D">
        <w:tab/>
      </w:r>
      <w:r w:rsidRPr="00937B4D">
        <w:tab/>
        <w:t>3</w:t>
      </w:r>
      <w:r w:rsidRPr="00937B4D">
        <w:tab/>
      </w:r>
      <w:r w:rsidRPr="00937B4D">
        <w:tab/>
      </w:r>
      <w:r w:rsidRPr="00937B4D">
        <w:tab/>
        <w:t>Skóre 2. otázky:_____</w:t>
      </w:r>
    </w:p>
    <w:p w:rsidR="00361B50" w:rsidRPr="00937B4D" w:rsidRDefault="00361B50" w:rsidP="00526F9F">
      <w:pPr>
        <w:pStyle w:val="Bezmezer"/>
        <w:jc w:val="both"/>
      </w:pPr>
    </w:p>
    <w:p w:rsidR="00361B50" w:rsidRPr="008014C3" w:rsidRDefault="00361B50" w:rsidP="00526F9F">
      <w:pPr>
        <w:pStyle w:val="Bezmezer"/>
        <w:jc w:val="both"/>
      </w:pPr>
      <w:r w:rsidRPr="008014C3">
        <w:t>2. Otázka č. 5 a):</w:t>
      </w:r>
    </w:p>
    <w:p w:rsidR="00361B50" w:rsidRPr="00937B4D" w:rsidRDefault="00361B50" w:rsidP="00526F9F">
      <w:pPr>
        <w:pStyle w:val="Bezmezer"/>
        <w:jc w:val="both"/>
        <w:rPr>
          <w:u w:val="single"/>
        </w:rPr>
      </w:pPr>
      <w:r w:rsidRPr="00937B4D">
        <w:rPr>
          <w:u w:val="single"/>
        </w:rPr>
        <w:t>Odpověď:</w:t>
      </w:r>
      <w:r w:rsidRPr="00937B4D">
        <w:rPr>
          <w:u w:val="single"/>
        </w:rPr>
        <w:tab/>
      </w:r>
      <w:r w:rsidRPr="00937B4D">
        <w:rPr>
          <w:u w:val="single"/>
        </w:rPr>
        <w:tab/>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Nikdy během posledního měsíce</w:t>
      </w:r>
      <w:r w:rsidRPr="00937B4D">
        <w:tab/>
      </w:r>
      <w:r w:rsidRPr="00937B4D">
        <w:tab/>
        <w:t>0</w:t>
      </w:r>
    </w:p>
    <w:p w:rsidR="00361B50" w:rsidRPr="00937B4D" w:rsidRDefault="00361B50" w:rsidP="00526F9F">
      <w:pPr>
        <w:pStyle w:val="Bezmezer"/>
        <w:jc w:val="both"/>
      </w:pPr>
      <w:r w:rsidRPr="00937B4D">
        <w:t>Méně než jednou týdně</w:t>
      </w:r>
      <w:r w:rsidRPr="00937B4D">
        <w:tab/>
      </w:r>
      <w:r w:rsidRPr="00937B4D">
        <w:tab/>
      </w:r>
      <w:r w:rsidRPr="00937B4D">
        <w:tab/>
        <w:t>1</w:t>
      </w:r>
    </w:p>
    <w:p w:rsidR="00361B50" w:rsidRPr="00937B4D" w:rsidRDefault="00361B50" w:rsidP="00526F9F">
      <w:pPr>
        <w:pStyle w:val="Bezmezer"/>
        <w:jc w:val="both"/>
      </w:pPr>
      <w:r w:rsidRPr="00937B4D">
        <w:t>Jednou nebo dvakrát za týden</w:t>
      </w:r>
      <w:r w:rsidRPr="00937B4D">
        <w:tab/>
      </w:r>
      <w:r w:rsidRPr="00937B4D">
        <w:tab/>
        <w:t>2</w:t>
      </w:r>
    </w:p>
    <w:p w:rsidR="00361B50" w:rsidRPr="00937B4D" w:rsidRDefault="00361B50" w:rsidP="00526F9F">
      <w:pPr>
        <w:pStyle w:val="Bezmezer"/>
        <w:jc w:val="both"/>
      </w:pPr>
      <w:r w:rsidRPr="00937B4D">
        <w:t>Třikrát nebo víckrát za týden</w:t>
      </w:r>
      <w:r w:rsidRPr="00937B4D">
        <w:tab/>
      </w:r>
      <w:r w:rsidRPr="00937B4D">
        <w:tab/>
      </w:r>
      <w:r w:rsidRPr="00937B4D">
        <w:tab/>
        <w:t>3</w:t>
      </w:r>
      <w:r w:rsidRPr="00937B4D">
        <w:tab/>
        <w:t>Skóre otázky 5 a):_____</w:t>
      </w:r>
      <w:r w:rsidRPr="00937B4D">
        <w:tab/>
      </w:r>
    </w:p>
    <w:p w:rsidR="00361B50" w:rsidRPr="00937B4D" w:rsidRDefault="00361B50" w:rsidP="00526F9F">
      <w:pPr>
        <w:pStyle w:val="Bezmezer"/>
        <w:jc w:val="both"/>
      </w:pPr>
    </w:p>
    <w:p w:rsidR="00361B50" w:rsidRPr="00937B4D" w:rsidRDefault="00361B50" w:rsidP="00526F9F">
      <w:pPr>
        <w:pStyle w:val="Bezmezer"/>
        <w:jc w:val="both"/>
      </w:pPr>
      <w:r w:rsidRPr="00937B4D">
        <w:t>3. Sečíst skóre otázky č. 2 a otázky č. 5 a)</w:t>
      </w:r>
      <w:r w:rsidRPr="00937B4D">
        <w:tab/>
      </w:r>
      <w:r w:rsidRPr="00937B4D">
        <w:tab/>
        <w:t xml:space="preserve">Součet ot. </w:t>
      </w:r>
      <w:proofErr w:type="gramStart"/>
      <w:r w:rsidRPr="00937B4D">
        <w:t>č.2 a 5 a):_____</w:t>
      </w:r>
      <w:proofErr w:type="gramEnd"/>
    </w:p>
    <w:p w:rsidR="00361B50" w:rsidRPr="00937B4D" w:rsidRDefault="00361B50" w:rsidP="00526F9F">
      <w:pPr>
        <w:pStyle w:val="Bezmezer"/>
        <w:jc w:val="both"/>
      </w:pPr>
    </w:p>
    <w:p w:rsidR="00361B50" w:rsidRPr="00937B4D" w:rsidRDefault="00361B50" w:rsidP="00526F9F">
      <w:pPr>
        <w:pStyle w:val="Bezmezer"/>
        <w:jc w:val="both"/>
      </w:pPr>
      <w:r w:rsidRPr="00937B4D">
        <w:t>4. Přiřadit skóre následovně:</w:t>
      </w:r>
    </w:p>
    <w:p w:rsidR="00361B50" w:rsidRPr="00937B4D" w:rsidRDefault="00361B50" w:rsidP="00526F9F">
      <w:pPr>
        <w:pStyle w:val="Bezmezer"/>
        <w:jc w:val="both"/>
        <w:rPr>
          <w:u w:val="single"/>
        </w:rPr>
      </w:pPr>
      <w:r w:rsidRPr="00937B4D">
        <w:rPr>
          <w:u w:val="single"/>
        </w:rPr>
        <w:t xml:space="preserve">Součet ot. </w:t>
      </w:r>
      <w:proofErr w:type="gramStart"/>
      <w:r w:rsidRPr="00937B4D">
        <w:rPr>
          <w:u w:val="single"/>
        </w:rPr>
        <w:t>č.2 a 5 a)</w:t>
      </w:r>
      <w:r w:rsidRPr="00937B4D">
        <w:rPr>
          <w:u w:val="single"/>
        </w:rPr>
        <w:tab/>
      </w:r>
      <w:r w:rsidRPr="00937B4D">
        <w:rPr>
          <w:u w:val="single"/>
        </w:rPr>
        <w:tab/>
        <w:t>skóre</w:t>
      </w:r>
      <w:proofErr w:type="gramEnd"/>
      <w:r w:rsidRPr="00937B4D">
        <w:rPr>
          <w:u w:val="single"/>
        </w:rPr>
        <w:t>:</w:t>
      </w:r>
    </w:p>
    <w:p w:rsidR="00361B50" w:rsidRPr="00937B4D" w:rsidRDefault="00361B50" w:rsidP="00526F9F">
      <w:pPr>
        <w:pStyle w:val="Bezmezer"/>
        <w:jc w:val="both"/>
      </w:pPr>
      <w:r w:rsidRPr="00937B4D">
        <w:t>0</w:t>
      </w:r>
      <w:r w:rsidRPr="00937B4D">
        <w:tab/>
      </w:r>
      <w:r w:rsidRPr="00937B4D">
        <w:tab/>
      </w:r>
      <w:r w:rsidRPr="00937B4D">
        <w:tab/>
      </w:r>
      <w:r w:rsidRPr="00937B4D">
        <w:tab/>
        <w:t>0</w:t>
      </w:r>
    </w:p>
    <w:p w:rsidR="00361B50" w:rsidRPr="00937B4D" w:rsidRDefault="00361B50" w:rsidP="00526F9F">
      <w:pPr>
        <w:pStyle w:val="Bezmezer"/>
        <w:jc w:val="both"/>
      </w:pPr>
      <w:r w:rsidRPr="00937B4D">
        <w:t>1-2</w:t>
      </w:r>
      <w:r w:rsidRPr="00937B4D">
        <w:tab/>
      </w:r>
      <w:r w:rsidRPr="00937B4D">
        <w:tab/>
      </w:r>
      <w:r w:rsidRPr="00937B4D">
        <w:tab/>
      </w:r>
      <w:r w:rsidRPr="00937B4D">
        <w:tab/>
        <w:t>1</w:t>
      </w:r>
    </w:p>
    <w:p w:rsidR="00361B50" w:rsidRPr="00937B4D" w:rsidRDefault="00361B50" w:rsidP="00526F9F">
      <w:pPr>
        <w:pStyle w:val="Bezmezer"/>
        <w:jc w:val="both"/>
      </w:pPr>
      <w:r w:rsidRPr="00937B4D">
        <w:t>3-4</w:t>
      </w:r>
      <w:r w:rsidRPr="00937B4D">
        <w:tab/>
      </w:r>
      <w:r w:rsidRPr="00937B4D">
        <w:tab/>
      </w:r>
      <w:r w:rsidRPr="00937B4D">
        <w:tab/>
      </w:r>
      <w:r w:rsidRPr="00937B4D">
        <w:tab/>
        <w:t>2</w:t>
      </w:r>
    </w:p>
    <w:p w:rsidR="008014C3" w:rsidRDefault="00361B50" w:rsidP="00526F9F">
      <w:pPr>
        <w:pStyle w:val="Bezmezer"/>
        <w:jc w:val="both"/>
      </w:pPr>
      <w:r w:rsidRPr="00937B4D">
        <w:t>5-6</w:t>
      </w:r>
      <w:r w:rsidRPr="00937B4D">
        <w:tab/>
      </w:r>
      <w:r w:rsidRPr="00937B4D">
        <w:tab/>
      </w:r>
      <w:r w:rsidRPr="00937B4D">
        <w:tab/>
      </w:r>
      <w:r w:rsidRPr="00937B4D">
        <w:tab/>
        <w:t>3</w:t>
      </w:r>
      <w:r w:rsidRPr="00937B4D">
        <w:tab/>
      </w:r>
      <w:r w:rsidRPr="00937B4D">
        <w:tab/>
      </w:r>
      <w:r w:rsidRPr="00937B4D">
        <w:tab/>
      </w:r>
      <w:r w:rsidRPr="008014C3">
        <w:rPr>
          <w:b/>
        </w:rPr>
        <w:t>Skóre 2. komponenty:_____</w:t>
      </w:r>
      <w:r w:rsidRPr="00937B4D">
        <w:tab/>
      </w:r>
    </w:p>
    <w:p w:rsidR="00361B50" w:rsidRPr="00937B4D" w:rsidRDefault="00361B50" w:rsidP="00526F9F">
      <w:pPr>
        <w:pStyle w:val="Bezmezer"/>
        <w:jc w:val="both"/>
      </w:pPr>
      <w:r w:rsidRPr="00937B4D">
        <w:tab/>
      </w:r>
    </w:p>
    <w:p w:rsidR="00361B50" w:rsidRPr="008014C3" w:rsidRDefault="00361B50" w:rsidP="00526F9F">
      <w:pPr>
        <w:pStyle w:val="Bezmezer"/>
        <w:jc w:val="both"/>
        <w:rPr>
          <w:b/>
        </w:rPr>
      </w:pPr>
      <w:r w:rsidRPr="008014C3">
        <w:rPr>
          <w:b/>
        </w:rPr>
        <w:t>3. komponenta: Délka spánku</w:t>
      </w:r>
    </w:p>
    <w:p w:rsidR="00361B50" w:rsidRPr="00937B4D" w:rsidRDefault="00361B50" w:rsidP="00526F9F">
      <w:pPr>
        <w:pStyle w:val="Bezmezer"/>
        <w:jc w:val="both"/>
      </w:pPr>
      <w:r w:rsidRPr="00937B4D">
        <w:t>Otázka č. 4:</w:t>
      </w:r>
    </w:p>
    <w:p w:rsidR="00361B50" w:rsidRPr="00937B4D" w:rsidRDefault="00361B50" w:rsidP="00526F9F">
      <w:pPr>
        <w:pStyle w:val="Bezmezer"/>
        <w:jc w:val="both"/>
        <w:rPr>
          <w:u w:val="single"/>
        </w:rPr>
      </w:pPr>
      <w:r w:rsidRPr="00937B4D">
        <w:rPr>
          <w:u w:val="single"/>
        </w:rPr>
        <w:t>Odpověď:</w:t>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&gt; 7 hodin</w:t>
      </w:r>
      <w:r w:rsidRPr="00937B4D">
        <w:tab/>
      </w:r>
      <w:r w:rsidRPr="00937B4D">
        <w:tab/>
      </w:r>
      <w:r w:rsidRPr="00937B4D">
        <w:tab/>
        <w:t>0</w:t>
      </w:r>
    </w:p>
    <w:p w:rsidR="00361B50" w:rsidRPr="00937B4D" w:rsidRDefault="00361B50" w:rsidP="00526F9F">
      <w:pPr>
        <w:pStyle w:val="Bezmezer"/>
        <w:jc w:val="both"/>
      </w:pPr>
      <w:r w:rsidRPr="00937B4D">
        <w:t>6-7 hodin</w:t>
      </w:r>
      <w:r w:rsidRPr="00937B4D">
        <w:tab/>
      </w:r>
      <w:r w:rsidRPr="00937B4D">
        <w:tab/>
      </w:r>
      <w:r w:rsidRPr="00937B4D">
        <w:tab/>
        <w:t>1</w:t>
      </w:r>
    </w:p>
    <w:p w:rsidR="00361B50" w:rsidRPr="00937B4D" w:rsidRDefault="00361B50" w:rsidP="00526F9F">
      <w:pPr>
        <w:pStyle w:val="Bezmezer"/>
        <w:jc w:val="both"/>
      </w:pPr>
      <w:r w:rsidRPr="00937B4D">
        <w:t>5-6 hodin</w:t>
      </w:r>
      <w:r w:rsidRPr="00937B4D">
        <w:tab/>
      </w:r>
      <w:r w:rsidRPr="00937B4D">
        <w:tab/>
      </w:r>
      <w:r w:rsidRPr="00937B4D">
        <w:tab/>
        <w:t>2</w:t>
      </w:r>
    </w:p>
    <w:p w:rsidR="00361B50" w:rsidRDefault="00361B50" w:rsidP="00526F9F">
      <w:pPr>
        <w:pStyle w:val="Bezmezer"/>
        <w:jc w:val="both"/>
        <w:rPr>
          <w:b/>
        </w:rPr>
      </w:pPr>
      <w:r w:rsidRPr="00937B4D">
        <w:t>&lt; 5 hodin</w:t>
      </w:r>
      <w:r w:rsidRPr="00937B4D">
        <w:tab/>
      </w:r>
      <w:r w:rsidRPr="00937B4D">
        <w:tab/>
      </w:r>
      <w:r w:rsidRPr="00937B4D">
        <w:tab/>
        <w:t>3</w:t>
      </w:r>
      <w:r w:rsidRPr="00937B4D">
        <w:tab/>
      </w:r>
      <w:r w:rsidRPr="00937B4D">
        <w:tab/>
      </w:r>
      <w:r w:rsidRPr="00937B4D">
        <w:tab/>
      </w:r>
      <w:r w:rsidRPr="008014C3">
        <w:rPr>
          <w:b/>
        </w:rPr>
        <w:t>Skóre 3. komponenty:_____</w:t>
      </w:r>
    </w:p>
    <w:p w:rsidR="008014C3" w:rsidRDefault="008014C3" w:rsidP="00526F9F">
      <w:pPr>
        <w:pStyle w:val="Bezmezer"/>
        <w:jc w:val="both"/>
        <w:rPr>
          <w:b/>
        </w:rPr>
      </w:pPr>
    </w:p>
    <w:p w:rsidR="008014C3" w:rsidRPr="00937B4D" w:rsidRDefault="008014C3" w:rsidP="00526F9F">
      <w:pPr>
        <w:pStyle w:val="Bezmezer"/>
        <w:jc w:val="both"/>
      </w:pPr>
    </w:p>
    <w:p w:rsidR="00361B50" w:rsidRPr="00937B4D" w:rsidRDefault="00361B50" w:rsidP="00526F9F">
      <w:pPr>
        <w:pStyle w:val="Bezmezer"/>
        <w:jc w:val="both"/>
      </w:pPr>
    </w:p>
    <w:p w:rsidR="00361B50" w:rsidRPr="008014C3" w:rsidRDefault="00361B50" w:rsidP="00526F9F">
      <w:pPr>
        <w:pStyle w:val="Bezmezer"/>
        <w:jc w:val="both"/>
        <w:rPr>
          <w:b/>
        </w:rPr>
      </w:pPr>
      <w:r w:rsidRPr="008014C3">
        <w:rPr>
          <w:b/>
        </w:rPr>
        <w:lastRenderedPageBreak/>
        <w:t>4. komponenta - Obvyklá spánková efektivnost</w:t>
      </w:r>
    </w:p>
    <w:p w:rsidR="00361B50" w:rsidRPr="00937B4D" w:rsidRDefault="00361B50" w:rsidP="00526F9F">
      <w:pPr>
        <w:pStyle w:val="Bezmezer"/>
        <w:jc w:val="both"/>
      </w:pPr>
      <w:r w:rsidRPr="00937B4D">
        <w:t>1. Napište počet prospaných hodin (otázka č. 4):_____</w:t>
      </w:r>
    </w:p>
    <w:p w:rsidR="00361B50" w:rsidRPr="00937B4D" w:rsidRDefault="00361B50" w:rsidP="00526F9F">
      <w:pPr>
        <w:pStyle w:val="Bezmezer"/>
        <w:jc w:val="both"/>
      </w:pPr>
      <w:r w:rsidRPr="00937B4D">
        <w:t>2. Vypočítejte počet hodin strávených v posteli:</w:t>
      </w:r>
    </w:p>
    <w:p w:rsidR="00361B50" w:rsidRPr="00937B4D" w:rsidRDefault="00361B50" w:rsidP="00526F9F">
      <w:pPr>
        <w:pStyle w:val="Bezmezer"/>
        <w:jc w:val="both"/>
      </w:pPr>
      <w:r w:rsidRPr="00937B4D">
        <w:t>čas vstávání (otázka č. 3) - čas ulehnutí (otázka č. 1) = čas strávený v posteli:_____</w:t>
      </w:r>
    </w:p>
    <w:p w:rsidR="00361B50" w:rsidRPr="00937B4D" w:rsidRDefault="00A32BF8" w:rsidP="00526F9F">
      <w:pPr>
        <w:pStyle w:val="Bezmezer"/>
        <w:jc w:val="both"/>
      </w:pPr>
      <m:oMathPara>
        <m:oMath>
          <m:f>
            <m:fPr>
              <m:ctrlPr>
                <w:rPr>
                  <w:rFonts w:ascii="Cambria Math" w:hAnsi="Cambria Math"/>
                </w:rPr>
              </m:ctrlPr>
            </m:fPr>
            <m:num>
              <m:eqArr>
                <m:eqArrPr>
                  <m:ctrlPr>
                    <w:rPr>
                      <w:rFonts w:ascii="Cambria Math" w:hAnsi="Cambria Math"/>
                    </w:rPr>
                  </m:ctrlPr>
                </m:eqArrPr>
                <m:e>
                  <m:r>
                    <m:rPr>
                      <m:sty m:val="p"/>
                    </m:rPr>
                    <w:rPr>
                      <w:rFonts w:ascii="Cambria Math"/>
                    </w:rPr>
                    <m:t>Č</m:t>
                  </m:r>
                  <m:r>
                    <m:rPr>
                      <m:sty m:val="p"/>
                    </m:rPr>
                    <w:rPr>
                      <w:rFonts w:ascii="Cambria Math"/>
                    </w:rPr>
                    <m:t>as vst</m:t>
                  </m:r>
                  <m:r>
                    <m:rPr>
                      <m:sty m:val="p"/>
                    </m:rPr>
                    <w:rPr>
                      <w:rFonts w:ascii="Cambria Math"/>
                    </w:rPr>
                    <m:t>á</m:t>
                  </m:r>
                  <m:r>
                    <m:rPr>
                      <m:sty m:val="p"/>
                    </m:rPr>
                    <w:rPr>
                      <w:rFonts w:ascii="Cambria Math"/>
                    </w:rPr>
                    <m:t>v</m:t>
                  </m:r>
                  <m:r>
                    <m:rPr>
                      <m:sty m:val="p"/>
                    </m:rPr>
                    <w:rPr>
                      <w:rFonts w:ascii="Cambria Math"/>
                    </w:rPr>
                    <m:t>á</m:t>
                  </m:r>
                  <m:r>
                    <m:rPr>
                      <m:sty m:val="p"/>
                    </m:rPr>
                    <w:rPr>
                      <w:rFonts w:ascii="Cambria Math"/>
                    </w:rPr>
                    <m:t>n</m:t>
                  </m:r>
                  <m:r>
                    <m:rPr>
                      <m:sty m:val="p"/>
                    </m:rPr>
                    <w:rPr>
                      <w:rFonts w:ascii="Cambria Math"/>
                    </w:rPr>
                    <m:t>í</m:t>
                  </m:r>
                  <m:r>
                    <m:rPr>
                      <m:sty m:val="p"/>
                    </m:rPr>
                    <w:rPr>
                      <w:rFonts w:ascii="Cambria Math"/>
                    </w:rPr>
                    <m:t xml:space="preserve"> </m:t>
                  </m:r>
                  <m:d>
                    <m:dPr>
                      <m:ctrlPr>
                        <w:rPr>
                          <w:rFonts w:ascii="Cambria Math" w:hAnsi="Cambria Math"/>
                        </w:rPr>
                      </m:ctrlPr>
                    </m:dPr>
                    <m:e>
                      <m:r>
                        <m:rPr>
                          <m:sty m:val="p"/>
                        </m:rPr>
                        <w:rPr>
                          <w:rFonts w:ascii="Cambria Math"/>
                        </w:rPr>
                        <m:t>ot.</m:t>
                      </m:r>
                      <m:r>
                        <m:rPr>
                          <m:sty m:val="p"/>
                        </m:rPr>
                        <w:rPr>
                          <w:rFonts w:ascii="Cambria Math"/>
                        </w:rPr>
                        <m:t>č</m:t>
                      </m:r>
                      <m:r>
                        <m:rPr>
                          <m:sty m:val="p"/>
                        </m:rPr>
                        <w:rPr>
                          <w:rFonts w:ascii="Cambria Math"/>
                        </w:rPr>
                        <m:t>.3</m:t>
                      </m:r>
                    </m:e>
                  </m:d>
                </m:e>
                <m:e>
                  <m:r>
                    <m:rPr>
                      <m:sty m:val="p"/>
                    </m:rPr>
                    <w:rPr>
                      <w:rFonts w:ascii="Cambria Math" w:hAnsi="Cambria Math"/>
                    </w:rPr>
                    <m:t>-</m:t>
                  </m:r>
                  <m:r>
                    <m:rPr>
                      <m:sty m:val="p"/>
                    </m:rPr>
                    <w:rPr>
                      <w:rFonts w:ascii="Cambria Math"/>
                    </w:rPr>
                    <m:t xml:space="preserve"> </m:t>
                  </m:r>
                  <m:r>
                    <m:rPr>
                      <m:sty m:val="p"/>
                    </m:rPr>
                    <w:rPr>
                      <w:rFonts w:ascii="Cambria Math"/>
                    </w:rPr>
                    <m:t>Č</m:t>
                  </m:r>
                  <m:r>
                    <m:rPr>
                      <m:sty m:val="p"/>
                    </m:rPr>
                    <w:rPr>
                      <w:rFonts w:ascii="Cambria Math"/>
                    </w:rPr>
                    <m:t>as ulehnut</m:t>
                  </m:r>
                  <m:r>
                    <m:rPr>
                      <m:sty m:val="p"/>
                    </m:rPr>
                    <w:rPr>
                      <w:rFonts w:ascii="Cambria Math"/>
                    </w:rPr>
                    <m:t>í</m:t>
                  </m:r>
                  <m:r>
                    <m:rPr>
                      <m:sty m:val="p"/>
                    </m:rPr>
                    <w:rPr>
                      <w:rFonts w:ascii="Cambria Math"/>
                    </w:rPr>
                    <m:t xml:space="preserve"> </m:t>
                  </m:r>
                  <m:d>
                    <m:dPr>
                      <m:ctrlPr>
                        <w:rPr>
                          <w:rFonts w:ascii="Cambria Math" w:hAnsi="Cambria Math"/>
                        </w:rPr>
                      </m:ctrlPr>
                    </m:dPr>
                    <m:e>
                      <m:r>
                        <m:rPr>
                          <m:sty m:val="p"/>
                        </m:rPr>
                        <w:rPr>
                          <w:rFonts w:ascii="Cambria Math"/>
                        </w:rPr>
                        <m:t>ot.</m:t>
                      </m:r>
                      <m:r>
                        <m:rPr>
                          <m:sty m:val="p"/>
                        </m:rPr>
                        <w:rPr>
                          <w:rFonts w:ascii="Cambria Math"/>
                        </w:rPr>
                        <m:t>č</m:t>
                      </m:r>
                      <m:r>
                        <m:rPr>
                          <m:sty m:val="p"/>
                        </m:rPr>
                        <w:rPr>
                          <w:rFonts w:ascii="Cambria Math"/>
                        </w:rPr>
                        <m:t>.1</m:t>
                      </m:r>
                    </m:e>
                  </m:d>
                  <m:r>
                    <m:rPr>
                      <m:sty m:val="p"/>
                    </m:rPr>
                    <w:rPr>
                      <w:rFonts w:ascii="Cambria Math"/>
                    </w:rPr>
                    <m:t xml:space="preserve">    </m:t>
                  </m:r>
                </m:e>
              </m:eqArr>
            </m:num>
            <m:den>
              <m:r>
                <m:rPr>
                  <m:sty m:val="p"/>
                </m:rPr>
                <w:rPr>
                  <w:rFonts w:ascii="Cambria Math"/>
                </w:rPr>
                <m:t>Po</m:t>
              </m:r>
              <m:r>
                <m:rPr>
                  <m:sty m:val="p"/>
                </m:rPr>
                <w:rPr>
                  <w:rFonts w:ascii="Cambria Math"/>
                </w:rPr>
                <m:t>č</m:t>
              </m:r>
              <m:r>
                <m:rPr>
                  <m:sty m:val="p"/>
                </m:rPr>
                <w:rPr>
                  <w:rFonts w:ascii="Cambria Math"/>
                </w:rPr>
                <m:t>et hodin str</m:t>
              </m:r>
              <m:r>
                <m:rPr>
                  <m:sty m:val="p"/>
                </m:rPr>
                <w:rPr>
                  <w:rFonts w:ascii="Cambria Math"/>
                </w:rPr>
                <m:t>á</m:t>
              </m:r>
              <m:r>
                <m:rPr>
                  <m:sty m:val="p"/>
                </m:rPr>
                <w:rPr>
                  <w:rFonts w:ascii="Cambria Math"/>
                </w:rPr>
                <m:t>ven</m:t>
              </m:r>
              <m:r>
                <m:rPr>
                  <m:sty m:val="p"/>
                </m:rPr>
                <w:rPr>
                  <w:rFonts w:ascii="Cambria Math"/>
                </w:rPr>
                <m:t>ý</m:t>
              </m:r>
              <m:r>
                <m:rPr>
                  <m:sty m:val="p"/>
                </m:rPr>
                <w:rPr>
                  <w:rFonts w:ascii="Cambria Math"/>
                </w:rPr>
                <m:t>ch v posteli</m:t>
              </m:r>
            </m:den>
          </m:f>
        </m:oMath>
      </m:oMathPara>
    </w:p>
    <w:p w:rsidR="00361B50" w:rsidRPr="00937B4D" w:rsidRDefault="00361B50" w:rsidP="00526F9F">
      <w:pPr>
        <w:pStyle w:val="Bezmezer"/>
        <w:jc w:val="both"/>
      </w:pPr>
      <w:r w:rsidRPr="00937B4D">
        <w:t>3. Vypočítat efektivitu spánku:</w:t>
      </w:r>
    </w:p>
    <w:p w:rsidR="00361B50" w:rsidRPr="00937B4D" w:rsidRDefault="00A32BF8" w:rsidP="00526F9F">
      <w:pPr>
        <w:pStyle w:val="Bezmezer"/>
        <w:jc w:val="both"/>
      </w:pPr>
      <m:oMathPara>
        <m:oMath>
          <m:f>
            <m:fPr>
              <m:ctrlPr>
                <w:rPr>
                  <w:rFonts w:ascii="Cambria Math" w:hAnsi="Cambria Math"/>
                </w:rPr>
              </m:ctrlPr>
            </m:fPr>
            <m:num>
              <m:r>
                <m:rPr>
                  <m:sty m:val="p"/>
                </m:rPr>
                <w:rPr>
                  <w:rFonts w:ascii="Cambria Math"/>
                </w:rPr>
                <m:t>Po</m:t>
              </m:r>
              <m:r>
                <m:rPr>
                  <m:sty m:val="p"/>
                </m:rPr>
                <w:rPr>
                  <w:rFonts w:ascii="Cambria Math" w:hAnsi="Cambria Math"/>
                </w:rPr>
                <m:t>č</m:t>
              </m:r>
              <m:r>
                <m:rPr>
                  <m:sty m:val="p"/>
                </m:rPr>
                <w:rPr>
                  <w:rFonts w:ascii="Cambria Math"/>
                </w:rPr>
                <m:t>et prospan</m:t>
              </m:r>
              <m:r>
                <m:rPr>
                  <m:sty m:val="p"/>
                </m:rPr>
                <w:rPr>
                  <w:rFonts w:ascii="Cambria Math" w:hAnsi="Cambria Math"/>
                </w:rPr>
                <m:t>ý</m:t>
              </m:r>
              <m:r>
                <m:rPr>
                  <m:sty m:val="p"/>
                </m:rPr>
                <w:rPr>
                  <w:rFonts w:ascii="Cambria Math"/>
                </w:rPr>
                <m:t>ch hodin</m:t>
              </m:r>
            </m:num>
            <m:den>
              <m:r>
                <m:rPr>
                  <m:sty m:val="p"/>
                </m:rPr>
                <w:rPr>
                  <w:rFonts w:ascii="Cambria Math"/>
                </w:rPr>
                <m:t>Po</m:t>
              </m:r>
              <m:r>
                <m:rPr>
                  <m:sty m:val="p"/>
                </m:rPr>
                <w:rPr>
                  <w:rFonts w:ascii="Cambria Math" w:hAnsi="Cambria Math"/>
                </w:rPr>
                <m:t>č</m:t>
              </m:r>
              <m:r>
                <m:rPr>
                  <m:sty m:val="p"/>
                </m:rPr>
                <w:rPr>
                  <w:rFonts w:ascii="Cambria Math"/>
                </w:rPr>
                <m:t>et hodin str</m:t>
              </m:r>
              <m:r>
                <m:rPr>
                  <m:sty m:val="p"/>
                </m:rPr>
                <w:rPr>
                  <w:rFonts w:ascii="Cambria Math" w:hAnsi="Cambria Math"/>
                </w:rPr>
                <m:t>á</m:t>
              </m:r>
              <m:r>
                <m:rPr>
                  <m:sty m:val="p"/>
                </m:rPr>
                <w:rPr>
                  <w:rFonts w:ascii="Cambria Math"/>
                </w:rPr>
                <m:t>ven</m:t>
              </m:r>
              <m:r>
                <m:rPr>
                  <m:sty m:val="p"/>
                </m:rPr>
                <w:rPr>
                  <w:rFonts w:ascii="Cambria Math" w:hAnsi="Cambria Math"/>
                </w:rPr>
                <m:t>ý</m:t>
              </m:r>
              <m:r>
                <m:rPr>
                  <m:sty m:val="p"/>
                </m:rPr>
                <w:rPr>
                  <w:rFonts w:ascii="Cambria Math"/>
                </w:rPr>
                <m:t xml:space="preserve">ch v posteli </m:t>
              </m:r>
            </m:den>
          </m:f>
          <m:r>
            <m:rPr>
              <m:sty m:val="p"/>
            </m:rPr>
            <w:rPr>
              <w:rFonts w:ascii="Cambria Math"/>
            </w:rPr>
            <m:t xml:space="preserve"> </m:t>
          </m:r>
          <m:r>
            <m:rPr>
              <m:sty m:val="p"/>
            </m:rPr>
            <w:rPr>
              <w:rFonts w:ascii="Cambria Math" w:hAnsi="Cambria Math"/>
            </w:rPr>
            <m:t>×</m:t>
          </m:r>
          <m:r>
            <m:rPr>
              <m:sty m:val="p"/>
            </m:rPr>
            <w:rPr>
              <w:rFonts w:ascii="Cambria Math"/>
            </w:rPr>
            <m:t>100 =efektivita sp</m:t>
          </m:r>
          <m:r>
            <m:rPr>
              <m:sty m:val="p"/>
            </m:rPr>
            <w:rPr>
              <w:rFonts w:ascii="Cambria Math" w:hAnsi="Cambria Math"/>
            </w:rPr>
            <m:t>á</m:t>
          </m:r>
          <m:r>
            <m:rPr>
              <m:sty m:val="p"/>
            </m:rPr>
            <w:rPr>
              <w:rFonts w:ascii="Cambria Math"/>
            </w:rPr>
            <m:t>nku</m:t>
          </m:r>
        </m:oMath>
      </m:oMathPara>
    </w:p>
    <w:p w:rsidR="00361B50" w:rsidRPr="00937B4D" w:rsidRDefault="00361B50" w:rsidP="00526F9F">
      <w:pPr>
        <w:pStyle w:val="Bezmezer"/>
        <w:jc w:val="both"/>
      </w:pPr>
      <w:r w:rsidRPr="00937B4D">
        <w:t>4. Přiřadit skóre následovně:</w:t>
      </w:r>
    </w:p>
    <w:p w:rsidR="00361B50" w:rsidRPr="00937B4D" w:rsidRDefault="00361B50" w:rsidP="00526F9F">
      <w:pPr>
        <w:pStyle w:val="Bezmezer"/>
        <w:jc w:val="both"/>
        <w:rPr>
          <w:u w:val="single"/>
        </w:rPr>
      </w:pPr>
      <w:r w:rsidRPr="00937B4D">
        <w:rPr>
          <w:u w:val="single"/>
        </w:rPr>
        <w:t>Efektivita spánku</w:t>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&gt; 85 %</w:t>
      </w:r>
      <w:r w:rsidRPr="00937B4D">
        <w:tab/>
      </w:r>
      <w:r w:rsidRPr="00937B4D">
        <w:tab/>
      </w:r>
      <w:r w:rsidRPr="00937B4D">
        <w:tab/>
      </w:r>
      <w:r w:rsidRPr="00937B4D">
        <w:tab/>
      </w:r>
      <w:r w:rsidRPr="00937B4D">
        <w:tab/>
        <w:t>0</w:t>
      </w:r>
    </w:p>
    <w:p w:rsidR="00361B50" w:rsidRPr="00937B4D" w:rsidRDefault="00361B50" w:rsidP="00526F9F">
      <w:pPr>
        <w:pStyle w:val="Bezmezer"/>
        <w:jc w:val="both"/>
      </w:pPr>
      <w:r w:rsidRPr="00937B4D">
        <w:t>75-84 %</w:t>
      </w:r>
      <w:r w:rsidRPr="00937B4D">
        <w:tab/>
      </w:r>
      <w:r w:rsidRPr="00937B4D">
        <w:tab/>
      </w:r>
      <w:r w:rsidRPr="00937B4D">
        <w:tab/>
      </w:r>
      <w:r w:rsidRPr="00937B4D">
        <w:tab/>
        <w:t>1</w:t>
      </w:r>
    </w:p>
    <w:p w:rsidR="00361B50" w:rsidRPr="00937B4D" w:rsidRDefault="00361B50" w:rsidP="00526F9F">
      <w:pPr>
        <w:pStyle w:val="Bezmezer"/>
        <w:jc w:val="both"/>
      </w:pPr>
      <w:r w:rsidRPr="00937B4D">
        <w:t>65-74 %</w:t>
      </w:r>
      <w:r w:rsidRPr="00937B4D">
        <w:tab/>
      </w:r>
      <w:r w:rsidRPr="00937B4D">
        <w:tab/>
      </w:r>
      <w:r w:rsidRPr="00937B4D">
        <w:tab/>
      </w:r>
      <w:r w:rsidRPr="00937B4D">
        <w:tab/>
        <w:t>2</w:t>
      </w:r>
    </w:p>
    <w:p w:rsidR="00361B50" w:rsidRPr="00937B4D" w:rsidRDefault="00361B50" w:rsidP="00526F9F">
      <w:pPr>
        <w:pStyle w:val="Bezmezer"/>
        <w:jc w:val="both"/>
      </w:pPr>
      <w:r w:rsidRPr="00937B4D">
        <w:t>&lt; 65 %</w:t>
      </w:r>
      <w:r w:rsidRPr="00937B4D">
        <w:tab/>
      </w:r>
      <w:r w:rsidRPr="00937B4D">
        <w:tab/>
      </w:r>
      <w:r w:rsidRPr="00937B4D">
        <w:tab/>
      </w:r>
      <w:r w:rsidRPr="00937B4D">
        <w:tab/>
      </w:r>
      <w:r w:rsidRPr="00937B4D">
        <w:tab/>
        <w:t>3</w:t>
      </w:r>
      <w:r w:rsidRPr="00937B4D">
        <w:tab/>
      </w:r>
      <w:r w:rsidRPr="00937B4D">
        <w:tab/>
      </w:r>
      <w:r w:rsidRPr="008014C3">
        <w:rPr>
          <w:b/>
        </w:rPr>
        <w:t>Skóre 4. komponenty:_____</w:t>
      </w:r>
    </w:p>
    <w:p w:rsidR="00361B50" w:rsidRPr="00937B4D" w:rsidRDefault="00361B50" w:rsidP="00526F9F">
      <w:pPr>
        <w:pStyle w:val="Bezmezer"/>
        <w:jc w:val="both"/>
      </w:pPr>
    </w:p>
    <w:p w:rsidR="00361B50" w:rsidRPr="008014C3" w:rsidRDefault="00361B50" w:rsidP="00526F9F">
      <w:pPr>
        <w:pStyle w:val="Bezmezer"/>
        <w:jc w:val="both"/>
        <w:rPr>
          <w:b/>
        </w:rPr>
      </w:pPr>
      <w:r w:rsidRPr="008014C3">
        <w:rPr>
          <w:b/>
        </w:rPr>
        <w:t>5. komponenta - Rušivé elementy ve spánku</w:t>
      </w:r>
    </w:p>
    <w:p w:rsidR="00361B50" w:rsidRPr="00937B4D" w:rsidRDefault="00361B50" w:rsidP="00526F9F">
      <w:pPr>
        <w:pStyle w:val="Bezmezer"/>
        <w:jc w:val="both"/>
      </w:pPr>
      <w:r w:rsidRPr="00937B4D">
        <w:t>1. Otázky 5 b) - 5 j):</w:t>
      </w:r>
    </w:p>
    <w:p w:rsidR="00361B50" w:rsidRPr="00937B4D" w:rsidRDefault="00361B50" w:rsidP="00526F9F">
      <w:pPr>
        <w:pStyle w:val="Bezmezer"/>
        <w:jc w:val="both"/>
        <w:rPr>
          <w:u w:val="single"/>
        </w:rPr>
      </w:pPr>
      <w:r w:rsidRPr="00937B4D">
        <w:rPr>
          <w:u w:val="single"/>
        </w:rPr>
        <w:t>Odpověď:</w:t>
      </w:r>
      <w:r w:rsidRPr="00937B4D">
        <w:rPr>
          <w:u w:val="single"/>
        </w:rPr>
        <w:tab/>
      </w:r>
      <w:r w:rsidRPr="00937B4D">
        <w:rPr>
          <w:u w:val="single"/>
        </w:rPr>
        <w:tab/>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Nikdy během posledního měsíce</w:t>
      </w:r>
      <w:r w:rsidRPr="00937B4D">
        <w:tab/>
      </w:r>
      <w:r w:rsidRPr="00937B4D">
        <w:tab/>
        <w:t>0</w:t>
      </w:r>
    </w:p>
    <w:p w:rsidR="00361B50" w:rsidRPr="00937B4D" w:rsidRDefault="00361B50" w:rsidP="00526F9F">
      <w:pPr>
        <w:pStyle w:val="Bezmezer"/>
        <w:jc w:val="both"/>
      </w:pPr>
      <w:r w:rsidRPr="00937B4D">
        <w:t>Méně než jednou týdně</w:t>
      </w:r>
      <w:r w:rsidRPr="00937B4D">
        <w:tab/>
      </w:r>
      <w:r w:rsidRPr="00937B4D">
        <w:tab/>
      </w:r>
      <w:r w:rsidRPr="00937B4D">
        <w:tab/>
        <w:t>1</w:t>
      </w:r>
    </w:p>
    <w:p w:rsidR="00361B50" w:rsidRPr="00937B4D" w:rsidRDefault="00361B50" w:rsidP="00526F9F">
      <w:pPr>
        <w:pStyle w:val="Bezmezer"/>
        <w:jc w:val="both"/>
      </w:pPr>
      <w:r w:rsidRPr="00937B4D">
        <w:t>Jednou nebo dvakrát za týden</w:t>
      </w:r>
      <w:r w:rsidRPr="00937B4D">
        <w:tab/>
      </w:r>
      <w:r w:rsidRPr="00937B4D">
        <w:tab/>
        <w:t>2</w:t>
      </w:r>
    </w:p>
    <w:p w:rsidR="00361B50" w:rsidRPr="00937B4D" w:rsidRDefault="00361B50" w:rsidP="00526F9F">
      <w:pPr>
        <w:pStyle w:val="Bezmezer"/>
        <w:jc w:val="both"/>
      </w:pPr>
      <w:r w:rsidRPr="00937B4D">
        <w:t>Třikrát nebo víckrát za týden</w:t>
      </w:r>
      <w:r w:rsidRPr="00937B4D">
        <w:tab/>
      </w:r>
      <w:r w:rsidRPr="00937B4D">
        <w:tab/>
      </w:r>
      <w:r w:rsidRPr="00937B4D">
        <w:tab/>
        <w:t>3</w:t>
      </w:r>
      <w:r w:rsidRPr="00937B4D">
        <w:tab/>
      </w:r>
    </w:p>
    <w:p w:rsidR="00361B50" w:rsidRPr="00937B4D" w:rsidRDefault="00361B50" w:rsidP="00526F9F">
      <w:pPr>
        <w:pStyle w:val="Bezmezer"/>
        <w:jc w:val="both"/>
      </w:pPr>
    </w:p>
    <w:p w:rsidR="00361B50" w:rsidRPr="00937B4D" w:rsidRDefault="00361B50" w:rsidP="00526F9F">
      <w:pPr>
        <w:pStyle w:val="Bezmezer"/>
        <w:jc w:val="both"/>
      </w:pPr>
      <w:r w:rsidRPr="00937B4D">
        <w:t>2. Součet jednotlivých skóre za otázky 5 b) - 5 j):_____</w:t>
      </w:r>
    </w:p>
    <w:p w:rsidR="00361B50" w:rsidRPr="00937B4D" w:rsidRDefault="00361B50" w:rsidP="00526F9F">
      <w:pPr>
        <w:pStyle w:val="Bezmezer"/>
        <w:jc w:val="both"/>
      </w:pPr>
      <w:r w:rsidRPr="00937B4D">
        <w:t>3. Přiřazení skóre podle součtu:</w:t>
      </w:r>
    </w:p>
    <w:p w:rsidR="00361B50" w:rsidRPr="00937B4D" w:rsidRDefault="00361B50" w:rsidP="00526F9F">
      <w:pPr>
        <w:pStyle w:val="Bezmezer"/>
        <w:jc w:val="both"/>
        <w:rPr>
          <w:u w:val="single"/>
        </w:rPr>
      </w:pPr>
      <w:r w:rsidRPr="00937B4D">
        <w:rPr>
          <w:u w:val="single"/>
        </w:rPr>
        <w:t>Součet:</w:t>
      </w:r>
      <w:r w:rsidRPr="00937B4D">
        <w:rPr>
          <w:u w:val="single"/>
        </w:rPr>
        <w:tab/>
      </w:r>
      <w:r w:rsidRPr="00937B4D">
        <w:rPr>
          <w:u w:val="single"/>
        </w:rPr>
        <w:tab/>
      </w:r>
      <w:r w:rsidRPr="00937B4D">
        <w:rPr>
          <w:u w:val="single"/>
        </w:rPr>
        <w:tab/>
        <w:t>skóre:</w:t>
      </w:r>
      <w:r w:rsidRPr="00937B4D">
        <w:rPr>
          <w:u w:val="single"/>
        </w:rPr>
        <w:tab/>
      </w:r>
    </w:p>
    <w:p w:rsidR="00361B50" w:rsidRPr="00937B4D" w:rsidRDefault="00361B50" w:rsidP="00526F9F">
      <w:pPr>
        <w:pStyle w:val="Bezmezer"/>
        <w:jc w:val="both"/>
      </w:pPr>
      <w:r w:rsidRPr="00937B4D">
        <w:t>0</w:t>
      </w:r>
      <w:r w:rsidRPr="00937B4D">
        <w:tab/>
      </w:r>
      <w:r w:rsidRPr="00937B4D">
        <w:tab/>
      </w:r>
      <w:r w:rsidRPr="00937B4D">
        <w:tab/>
      </w:r>
      <w:r w:rsidRPr="00937B4D">
        <w:tab/>
        <w:t>0</w:t>
      </w:r>
    </w:p>
    <w:p w:rsidR="00361B50" w:rsidRPr="00937B4D" w:rsidRDefault="00361B50" w:rsidP="00526F9F">
      <w:pPr>
        <w:pStyle w:val="Bezmezer"/>
        <w:jc w:val="both"/>
      </w:pPr>
      <w:r w:rsidRPr="00937B4D">
        <w:t>1-9</w:t>
      </w:r>
      <w:r w:rsidRPr="00937B4D">
        <w:tab/>
      </w:r>
      <w:r w:rsidRPr="00937B4D">
        <w:tab/>
      </w:r>
      <w:r w:rsidRPr="00937B4D">
        <w:tab/>
      </w:r>
      <w:r w:rsidRPr="00937B4D">
        <w:tab/>
        <w:t>1</w:t>
      </w:r>
    </w:p>
    <w:p w:rsidR="00361B50" w:rsidRPr="00937B4D" w:rsidRDefault="00361B50" w:rsidP="00526F9F">
      <w:pPr>
        <w:pStyle w:val="Bezmezer"/>
        <w:jc w:val="both"/>
      </w:pPr>
      <w:r w:rsidRPr="00937B4D">
        <w:t>10-18</w:t>
      </w:r>
      <w:r w:rsidRPr="00937B4D">
        <w:tab/>
      </w:r>
      <w:r w:rsidRPr="00937B4D">
        <w:tab/>
      </w:r>
      <w:r w:rsidRPr="00937B4D">
        <w:tab/>
      </w:r>
      <w:r w:rsidRPr="00937B4D">
        <w:tab/>
        <w:t>2</w:t>
      </w:r>
    </w:p>
    <w:p w:rsidR="00361B50" w:rsidRPr="00937B4D" w:rsidRDefault="00361B50" w:rsidP="00526F9F">
      <w:pPr>
        <w:pStyle w:val="Bezmezer"/>
        <w:jc w:val="both"/>
      </w:pPr>
      <w:r w:rsidRPr="00937B4D">
        <w:t>19-27</w:t>
      </w:r>
      <w:r w:rsidRPr="00937B4D">
        <w:tab/>
      </w:r>
      <w:r w:rsidRPr="00937B4D">
        <w:tab/>
      </w:r>
      <w:r w:rsidRPr="00937B4D">
        <w:tab/>
      </w:r>
      <w:r w:rsidRPr="00937B4D">
        <w:tab/>
        <w:t>3</w:t>
      </w:r>
      <w:r w:rsidRPr="00937B4D">
        <w:tab/>
      </w:r>
      <w:r w:rsidRPr="00937B4D">
        <w:tab/>
      </w:r>
      <w:r w:rsidRPr="00937B4D">
        <w:tab/>
      </w:r>
      <w:r w:rsidRPr="008014C3">
        <w:rPr>
          <w:b/>
        </w:rPr>
        <w:t>Skóre 5. komponenty:_____</w:t>
      </w:r>
    </w:p>
    <w:p w:rsidR="00361B50" w:rsidRPr="00937B4D" w:rsidRDefault="00361B50" w:rsidP="00526F9F">
      <w:pPr>
        <w:pStyle w:val="Bezmezer"/>
        <w:jc w:val="both"/>
      </w:pPr>
    </w:p>
    <w:p w:rsidR="00361B50" w:rsidRPr="008014C3" w:rsidRDefault="00361B50" w:rsidP="00526F9F">
      <w:pPr>
        <w:pStyle w:val="Bezmezer"/>
        <w:jc w:val="both"/>
        <w:rPr>
          <w:b/>
        </w:rPr>
      </w:pPr>
      <w:r w:rsidRPr="008014C3">
        <w:rPr>
          <w:b/>
        </w:rPr>
        <w:t>6. komponenta - Užívání léků na spaní</w:t>
      </w:r>
    </w:p>
    <w:p w:rsidR="00361B50" w:rsidRPr="00937B4D" w:rsidRDefault="00361B50" w:rsidP="00526F9F">
      <w:pPr>
        <w:pStyle w:val="Bezmezer"/>
        <w:jc w:val="both"/>
      </w:pPr>
      <w:r w:rsidRPr="00937B4D">
        <w:t>Otázka č. 7:</w:t>
      </w:r>
    </w:p>
    <w:p w:rsidR="00361B50" w:rsidRPr="00937B4D" w:rsidRDefault="00361B50" w:rsidP="00526F9F">
      <w:pPr>
        <w:pStyle w:val="Bezmezer"/>
        <w:jc w:val="both"/>
        <w:rPr>
          <w:u w:val="single"/>
        </w:rPr>
      </w:pPr>
      <w:r w:rsidRPr="00937B4D">
        <w:rPr>
          <w:u w:val="single"/>
        </w:rPr>
        <w:t>Odpověď:</w:t>
      </w:r>
      <w:r w:rsidRPr="00937B4D">
        <w:rPr>
          <w:u w:val="single"/>
        </w:rPr>
        <w:tab/>
      </w:r>
      <w:r w:rsidRPr="00937B4D">
        <w:rPr>
          <w:u w:val="single"/>
        </w:rPr>
        <w:tab/>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Nikdy během posledního měsíce</w:t>
      </w:r>
      <w:r w:rsidRPr="00937B4D">
        <w:tab/>
      </w:r>
      <w:r w:rsidRPr="00937B4D">
        <w:tab/>
        <w:t>0</w:t>
      </w:r>
    </w:p>
    <w:p w:rsidR="00361B50" w:rsidRPr="00937B4D" w:rsidRDefault="00361B50" w:rsidP="00526F9F">
      <w:pPr>
        <w:pStyle w:val="Bezmezer"/>
        <w:jc w:val="both"/>
      </w:pPr>
      <w:r w:rsidRPr="00937B4D">
        <w:t>Méně než jednou týdně</w:t>
      </w:r>
      <w:r w:rsidRPr="00937B4D">
        <w:tab/>
      </w:r>
      <w:r w:rsidRPr="00937B4D">
        <w:tab/>
      </w:r>
      <w:r w:rsidRPr="00937B4D">
        <w:tab/>
        <w:t>1</w:t>
      </w:r>
    </w:p>
    <w:p w:rsidR="00361B50" w:rsidRPr="00937B4D" w:rsidRDefault="00361B50" w:rsidP="00526F9F">
      <w:pPr>
        <w:pStyle w:val="Bezmezer"/>
        <w:jc w:val="both"/>
      </w:pPr>
      <w:r w:rsidRPr="00937B4D">
        <w:t>Jednou nebo dvakrát za týden</w:t>
      </w:r>
      <w:r w:rsidRPr="00937B4D">
        <w:tab/>
      </w:r>
      <w:r w:rsidRPr="00937B4D">
        <w:tab/>
        <w:t>2</w:t>
      </w:r>
    </w:p>
    <w:p w:rsidR="00361B50" w:rsidRPr="00937B4D" w:rsidRDefault="00361B50" w:rsidP="00526F9F">
      <w:pPr>
        <w:pStyle w:val="Bezmezer"/>
        <w:jc w:val="both"/>
      </w:pPr>
      <w:r w:rsidRPr="00937B4D">
        <w:t>Třikrát nebo víckrát za týden</w:t>
      </w:r>
      <w:r w:rsidRPr="00937B4D">
        <w:tab/>
      </w:r>
      <w:r w:rsidRPr="00937B4D">
        <w:tab/>
      </w:r>
      <w:r w:rsidRPr="00937B4D">
        <w:tab/>
        <w:t>3</w:t>
      </w:r>
      <w:r w:rsidRPr="00937B4D">
        <w:tab/>
      </w:r>
      <w:proofErr w:type="gramStart"/>
      <w:r w:rsidRPr="008014C3">
        <w:rPr>
          <w:b/>
        </w:rPr>
        <w:t>Skóre  6. komponenty</w:t>
      </w:r>
      <w:proofErr w:type="gramEnd"/>
      <w:r w:rsidRPr="008014C3">
        <w:rPr>
          <w:b/>
        </w:rPr>
        <w:t>:_____</w:t>
      </w:r>
    </w:p>
    <w:p w:rsidR="00361B50" w:rsidRPr="00937B4D" w:rsidRDefault="00361B50" w:rsidP="00526F9F">
      <w:pPr>
        <w:pStyle w:val="Bezmezer"/>
        <w:jc w:val="both"/>
      </w:pPr>
    </w:p>
    <w:p w:rsidR="00361B50" w:rsidRPr="008014C3" w:rsidRDefault="00361B50" w:rsidP="00526F9F">
      <w:pPr>
        <w:pStyle w:val="Bezmezer"/>
        <w:jc w:val="both"/>
        <w:rPr>
          <w:b/>
        </w:rPr>
      </w:pPr>
      <w:r w:rsidRPr="008014C3">
        <w:rPr>
          <w:b/>
        </w:rPr>
        <w:t>7. komponenta - Denní dysfunkce</w:t>
      </w:r>
    </w:p>
    <w:p w:rsidR="00361B50" w:rsidRPr="00937B4D" w:rsidRDefault="00361B50" w:rsidP="00526F9F">
      <w:pPr>
        <w:pStyle w:val="Bezmezer"/>
        <w:jc w:val="both"/>
      </w:pPr>
      <w:r w:rsidRPr="00937B4D">
        <w:t>1. Otázka č. 8:</w:t>
      </w:r>
    </w:p>
    <w:p w:rsidR="00361B50" w:rsidRPr="00937B4D" w:rsidRDefault="00361B50" w:rsidP="00526F9F">
      <w:pPr>
        <w:pStyle w:val="Bezmezer"/>
        <w:jc w:val="both"/>
        <w:rPr>
          <w:u w:val="single"/>
        </w:rPr>
      </w:pPr>
      <w:r w:rsidRPr="00937B4D">
        <w:rPr>
          <w:u w:val="single"/>
        </w:rPr>
        <w:t>Odpověď:</w:t>
      </w:r>
      <w:r w:rsidRPr="00937B4D">
        <w:rPr>
          <w:u w:val="single"/>
        </w:rPr>
        <w:tab/>
      </w:r>
      <w:r w:rsidRPr="00937B4D">
        <w:rPr>
          <w:u w:val="single"/>
        </w:rPr>
        <w:tab/>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Nikdy</w:t>
      </w:r>
      <w:r w:rsidRPr="00937B4D">
        <w:tab/>
        <w:t>během posledního měsíce</w:t>
      </w:r>
      <w:r w:rsidRPr="00937B4D">
        <w:tab/>
      </w:r>
      <w:r w:rsidRPr="00937B4D">
        <w:tab/>
        <w:t>0</w:t>
      </w:r>
    </w:p>
    <w:p w:rsidR="00361B50" w:rsidRPr="00937B4D" w:rsidRDefault="00361B50" w:rsidP="00526F9F">
      <w:pPr>
        <w:pStyle w:val="Bezmezer"/>
        <w:jc w:val="both"/>
      </w:pPr>
      <w:r w:rsidRPr="00937B4D">
        <w:t>Méně než jednou týdně</w:t>
      </w:r>
      <w:r w:rsidRPr="00937B4D">
        <w:tab/>
      </w:r>
      <w:r w:rsidRPr="00937B4D">
        <w:tab/>
      </w:r>
      <w:r w:rsidRPr="00937B4D">
        <w:tab/>
        <w:t>1</w:t>
      </w:r>
    </w:p>
    <w:p w:rsidR="00361B50" w:rsidRPr="00937B4D" w:rsidRDefault="00361B50" w:rsidP="00526F9F">
      <w:pPr>
        <w:pStyle w:val="Bezmezer"/>
        <w:jc w:val="both"/>
      </w:pPr>
      <w:r w:rsidRPr="00937B4D">
        <w:t>Jednou nebo dvakrát za týden</w:t>
      </w:r>
      <w:r w:rsidRPr="00937B4D">
        <w:tab/>
      </w:r>
      <w:r w:rsidRPr="00937B4D">
        <w:tab/>
        <w:t>2</w:t>
      </w:r>
    </w:p>
    <w:p w:rsidR="00361B50" w:rsidRPr="00937B4D" w:rsidRDefault="00361B50" w:rsidP="00526F9F">
      <w:pPr>
        <w:pStyle w:val="Bezmezer"/>
        <w:jc w:val="both"/>
      </w:pPr>
      <w:r w:rsidRPr="00937B4D">
        <w:t>Třikrát nebo víckrát za týden</w:t>
      </w:r>
      <w:r w:rsidRPr="00937B4D">
        <w:tab/>
      </w:r>
      <w:r w:rsidRPr="00937B4D">
        <w:tab/>
      </w:r>
      <w:r w:rsidRPr="00937B4D">
        <w:tab/>
        <w:t>3</w:t>
      </w:r>
      <w:r w:rsidRPr="00937B4D">
        <w:tab/>
        <w:t xml:space="preserve">Skóre ot. </w:t>
      </w:r>
      <w:proofErr w:type="gramStart"/>
      <w:r w:rsidRPr="00937B4D">
        <w:t>č.</w:t>
      </w:r>
      <w:proofErr w:type="gramEnd"/>
      <w:r w:rsidRPr="00937B4D">
        <w:t xml:space="preserve"> 8:_____</w:t>
      </w:r>
    </w:p>
    <w:p w:rsidR="00361B50" w:rsidRPr="00937B4D" w:rsidRDefault="00361B50" w:rsidP="00526F9F">
      <w:pPr>
        <w:pStyle w:val="Bezmezer"/>
        <w:jc w:val="both"/>
      </w:pPr>
    </w:p>
    <w:p w:rsidR="008014C3" w:rsidRDefault="008014C3" w:rsidP="00526F9F">
      <w:pPr>
        <w:pStyle w:val="Bezmezer"/>
        <w:jc w:val="both"/>
      </w:pPr>
    </w:p>
    <w:p w:rsidR="00361B50" w:rsidRPr="00937B4D" w:rsidRDefault="00361B50" w:rsidP="00526F9F">
      <w:pPr>
        <w:pStyle w:val="Bezmezer"/>
        <w:jc w:val="both"/>
      </w:pPr>
      <w:r w:rsidRPr="00937B4D">
        <w:lastRenderedPageBreak/>
        <w:t>2. Otázka č. 9:</w:t>
      </w:r>
    </w:p>
    <w:p w:rsidR="00361B50" w:rsidRPr="00937B4D" w:rsidRDefault="00361B50" w:rsidP="00526F9F">
      <w:pPr>
        <w:pStyle w:val="Bezmezer"/>
        <w:jc w:val="both"/>
        <w:rPr>
          <w:u w:val="single"/>
        </w:rPr>
      </w:pPr>
      <w:r w:rsidRPr="00937B4D">
        <w:rPr>
          <w:u w:val="single"/>
        </w:rPr>
        <w:t>Odpověď:</w:t>
      </w:r>
      <w:r w:rsidRPr="00937B4D">
        <w:rPr>
          <w:u w:val="single"/>
        </w:rPr>
        <w:tab/>
      </w:r>
      <w:r w:rsidRPr="00937B4D">
        <w:rPr>
          <w:u w:val="single"/>
        </w:rPr>
        <w:tab/>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Vůbec to nebylo těžké</w:t>
      </w:r>
      <w:r w:rsidRPr="00937B4D">
        <w:tab/>
      </w:r>
      <w:r w:rsidRPr="00937B4D">
        <w:tab/>
      </w:r>
      <w:r w:rsidRPr="00937B4D">
        <w:tab/>
        <w:t>0</w:t>
      </w:r>
    </w:p>
    <w:p w:rsidR="00361B50" w:rsidRPr="00937B4D" w:rsidRDefault="00361B50" w:rsidP="00526F9F">
      <w:pPr>
        <w:pStyle w:val="Bezmezer"/>
        <w:jc w:val="both"/>
      </w:pPr>
      <w:r w:rsidRPr="00937B4D">
        <w:t>Jen nepatrně těžké</w:t>
      </w:r>
      <w:r w:rsidRPr="00937B4D">
        <w:tab/>
      </w:r>
      <w:r w:rsidRPr="00937B4D">
        <w:tab/>
      </w:r>
      <w:r w:rsidRPr="00937B4D">
        <w:tab/>
      </w:r>
      <w:r w:rsidRPr="00937B4D">
        <w:tab/>
        <w:t>1</w:t>
      </w:r>
    </w:p>
    <w:p w:rsidR="00361B50" w:rsidRPr="00937B4D" w:rsidRDefault="00361B50" w:rsidP="00526F9F">
      <w:pPr>
        <w:pStyle w:val="Bezmezer"/>
        <w:jc w:val="both"/>
      </w:pPr>
      <w:r w:rsidRPr="00937B4D">
        <w:t>Poněkud těžké</w:t>
      </w:r>
      <w:r w:rsidRPr="00937B4D">
        <w:tab/>
      </w:r>
      <w:r w:rsidRPr="00937B4D">
        <w:tab/>
      </w:r>
      <w:r w:rsidRPr="00937B4D">
        <w:tab/>
      </w:r>
      <w:r w:rsidRPr="00937B4D">
        <w:tab/>
      </w:r>
      <w:r w:rsidRPr="00937B4D">
        <w:tab/>
        <w:t>2</w:t>
      </w:r>
    </w:p>
    <w:p w:rsidR="00361B50" w:rsidRPr="00937B4D" w:rsidRDefault="00361B50" w:rsidP="00526F9F">
      <w:pPr>
        <w:pStyle w:val="Bezmezer"/>
        <w:jc w:val="both"/>
      </w:pPr>
      <w:r w:rsidRPr="00937B4D">
        <w:t>Velmi těžké</w:t>
      </w:r>
      <w:r w:rsidRPr="00937B4D">
        <w:tab/>
      </w:r>
      <w:r w:rsidRPr="00937B4D">
        <w:tab/>
      </w:r>
      <w:r w:rsidRPr="00937B4D">
        <w:tab/>
      </w:r>
      <w:r w:rsidRPr="00937B4D">
        <w:tab/>
      </w:r>
      <w:r w:rsidRPr="00937B4D">
        <w:tab/>
        <w:t>3</w:t>
      </w:r>
      <w:r w:rsidRPr="00937B4D">
        <w:tab/>
        <w:t xml:space="preserve">Skóre ot. </w:t>
      </w:r>
      <w:proofErr w:type="gramStart"/>
      <w:r w:rsidRPr="00937B4D">
        <w:t>č.</w:t>
      </w:r>
      <w:proofErr w:type="gramEnd"/>
      <w:r w:rsidRPr="00937B4D">
        <w:t xml:space="preserve"> 9:_____</w:t>
      </w:r>
    </w:p>
    <w:p w:rsidR="00361B50" w:rsidRPr="00937B4D" w:rsidRDefault="00361B50" w:rsidP="00526F9F">
      <w:pPr>
        <w:pStyle w:val="Bezmezer"/>
        <w:jc w:val="both"/>
      </w:pPr>
    </w:p>
    <w:p w:rsidR="00361B50" w:rsidRPr="00937B4D" w:rsidRDefault="00361B50" w:rsidP="00526F9F">
      <w:pPr>
        <w:pStyle w:val="Bezmezer"/>
        <w:jc w:val="both"/>
      </w:pPr>
      <w:r w:rsidRPr="00937B4D">
        <w:t>3. Součet skóre otázky č. 8 a 9:_____</w:t>
      </w:r>
    </w:p>
    <w:p w:rsidR="00361B50" w:rsidRPr="00937B4D" w:rsidRDefault="00361B50" w:rsidP="00526F9F">
      <w:pPr>
        <w:pStyle w:val="Bezmezer"/>
        <w:jc w:val="both"/>
      </w:pPr>
      <w:r w:rsidRPr="00937B4D">
        <w:t>4. Přiřadit skóre:</w:t>
      </w:r>
    </w:p>
    <w:p w:rsidR="00361B50" w:rsidRPr="00937B4D" w:rsidRDefault="00361B50" w:rsidP="00526F9F">
      <w:pPr>
        <w:pStyle w:val="Bezmezer"/>
        <w:jc w:val="both"/>
        <w:rPr>
          <w:u w:val="single"/>
        </w:rPr>
      </w:pPr>
      <w:r w:rsidRPr="00937B4D">
        <w:rPr>
          <w:u w:val="single"/>
        </w:rPr>
        <w:t>Součet:</w:t>
      </w:r>
      <w:r w:rsidRPr="00937B4D">
        <w:rPr>
          <w:u w:val="single"/>
        </w:rPr>
        <w:tab/>
      </w:r>
      <w:r w:rsidRPr="00937B4D">
        <w:rPr>
          <w:u w:val="single"/>
        </w:rPr>
        <w:tab/>
      </w:r>
      <w:r w:rsidRPr="00937B4D">
        <w:rPr>
          <w:u w:val="single"/>
        </w:rPr>
        <w:tab/>
        <w:t>skóre:</w:t>
      </w:r>
    </w:p>
    <w:p w:rsidR="00361B50" w:rsidRPr="00937B4D" w:rsidRDefault="00361B50" w:rsidP="00526F9F">
      <w:pPr>
        <w:pStyle w:val="Bezmezer"/>
        <w:jc w:val="both"/>
      </w:pPr>
      <w:r w:rsidRPr="00937B4D">
        <w:t>0</w:t>
      </w:r>
      <w:r w:rsidRPr="00937B4D">
        <w:tab/>
      </w:r>
      <w:r w:rsidRPr="00937B4D">
        <w:tab/>
      </w:r>
      <w:r w:rsidRPr="00937B4D">
        <w:tab/>
      </w:r>
      <w:r w:rsidRPr="00937B4D">
        <w:tab/>
        <w:t>0</w:t>
      </w:r>
    </w:p>
    <w:p w:rsidR="00361B50" w:rsidRPr="00937B4D" w:rsidRDefault="00361B50" w:rsidP="00526F9F">
      <w:pPr>
        <w:pStyle w:val="Bezmezer"/>
        <w:jc w:val="both"/>
      </w:pPr>
      <w:r w:rsidRPr="00937B4D">
        <w:t>1-2</w:t>
      </w:r>
      <w:r w:rsidRPr="00937B4D">
        <w:tab/>
      </w:r>
      <w:r w:rsidRPr="00937B4D">
        <w:tab/>
      </w:r>
      <w:r w:rsidRPr="00937B4D">
        <w:tab/>
      </w:r>
      <w:r w:rsidRPr="00937B4D">
        <w:tab/>
        <w:t>1</w:t>
      </w:r>
    </w:p>
    <w:p w:rsidR="00361B50" w:rsidRPr="00937B4D" w:rsidRDefault="00361B50" w:rsidP="00526F9F">
      <w:pPr>
        <w:pStyle w:val="Bezmezer"/>
        <w:jc w:val="both"/>
      </w:pPr>
      <w:r w:rsidRPr="00937B4D">
        <w:t>3-4</w:t>
      </w:r>
      <w:r w:rsidRPr="00937B4D">
        <w:tab/>
      </w:r>
      <w:r w:rsidRPr="00937B4D">
        <w:tab/>
      </w:r>
      <w:r w:rsidRPr="00937B4D">
        <w:tab/>
      </w:r>
      <w:r w:rsidRPr="00937B4D">
        <w:tab/>
        <w:t>2</w:t>
      </w:r>
    </w:p>
    <w:p w:rsidR="00361B50" w:rsidRDefault="00361B50" w:rsidP="00526F9F">
      <w:pPr>
        <w:pStyle w:val="Bezmezer"/>
        <w:jc w:val="both"/>
        <w:rPr>
          <w:b/>
        </w:rPr>
      </w:pPr>
      <w:r w:rsidRPr="00937B4D">
        <w:t>5-6</w:t>
      </w:r>
      <w:r w:rsidRPr="00937B4D">
        <w:tab/>
      </w:r>
      <w:r w:rsidRPr="00937B4D">
        <w:tab/>
      </w:r>
      <w:r w:rsidRPr="00937B4D">
        <w:tab/>
      </w:r>
      <w:r w:rsidRPr="00937B4D">
        <w:tab/>
        <w:t>3</w:t>
      </w:r>
      <w:r w:rsidRPr="00937B4D">
        <w:tab/>
      </w:r>
      <w:r w:rsidRPr="00937B4D">
        <w:tab/>
      </w:r>
      <w:r w:rsidRPr="00937B4D">
        <w:tab/>
      </w:r>
      <w:r w:rsidRPr="008014C3">
        <w:rPr>
          <w:b/>
        </w:rPr>
        <w:t>Skóre 7. komponenty:_____</w:t>
      </w:r>
    </w:p>
    <w:p w:rsidR="008014C3" w:rsidRPr="00937B4D" w:rsidRDefault="008014C3" w:rsidP="00526F9F">
      <w:pPr>
        <w:pStyle w:val="Bezmezer"/>
        <w:jc w:val="both"/>
      </w:pPr>
    </w:p>
    <w:p w:rsidR="00361B50" w:rsidRPr="008014C3" w:rsidRDefault="00361B50" w:rsidP="00526F9F">
      <w:pPr>
        <w:pStyle w:val="Bezmezer"/>
        <w:jc w:val="both"/>
        <w:rPr>
          <w:b/>
        </w:rPr>
      </w:pPr>
      <w:r w:rsidRPr="008014C3">
        <w:rPr>
          <w:b/>
        </w:rPr>
        <w:t>Součet všech sedmi komponent = celkové skóre kvality spánku:_____</w:t>
      </w:r>
    </w:p>
    <w:p w:rsidR="00361B50" w:rsidRDefault="00361B50" w:rsidP="00526F9F">
      <w:pPr>
        <w:jc w:val="both"/>
      </w:pPr>
    </w:p>
    <w:p w:rsidR="007865D6" w:rsidRPr="007865D6" w:rsidRDefault="007865D6" w:rsidP="00526F9F">
      <w:pPr>
        <w:jc w:val="both"/>
      </w:pPr>
    </w:p>
    <w:p w:rsidR="005146F2" w:rsidRDefault="005146F2" w:rsidP="005146F2">
      <w:pPr>
        <w:pStyle w:val="Nadpis1"/>
        <w:numPr>
          <w:ilvl w:val="0"/>
          <w:numId w:val="0"/>
        </w:numPr>
        <w:jc w:val="both"/>
        <w:rPr>
          <w:rFonts w:cs="Times New Roman"/>
        </w:rPr>
        <w:sectPr w:rsidR="005146F2" w:rsidSect="005146F2">
          <w:footerReference w:type="default" r:id="rId39"/>
          <w:pgSz w:w="11906" w:h="16838"/>
          <w:pgMar w:top="1418" w:right="1418" w:bottom="1418" w:left="1985" w:header="709" w:footer="709" w:gutter="0"/>
          <w:pgNumType w:start="79"/>
          <w:cols w:space="708"/>
          <w:docGrid w:linePitch="360"/>
        </w:sectPr>
      </w:pPr>
    </w:p>
    <w:p w:rsidR="003267BC" w:rsidRDefault="00CB195A" w:rsidP="00526F9F">
      <w:pPr>
        <w:jc w:val="both"/>
        <w:rPr>
          <w:rFonts w:ascii="Times New Roman" w:hAnsi="Times New Roman" w:cs="Times New Roman"/>
          <w:b/>
        </w:rPr>
      </w:pPr>
      <w:r w:rsidRPr="00CB195A">
        <w:rPr>
          <w:rFonts w:ascii="Times New Roman" w:hAnsi="Times New Roman" w:cs="Times New Roman"/>
          <w:b/>
        </w:rPr>
        <w:lastRenderedPageBreak/>
        <w:t>Příloha 3 Dotazník</w:t>
      </w:r>
    </w:p>
    <w:p w:rsidR="005146F2" w:rsidRDefault="00D301E3" w:rsidP="00526F9F">
      <w:pPr>
        <w:jc w:val="both"/>
        <w:rPr>
          <w:rFonts w:ascii="Times New Roman" w:hAnsi="Times New Roman" w:cs="Times New Roman"/>
          <w:b/>
        </w:rPr>
      </w:pPr>
      <w:r w:rsidRPr="00D301E3">
        <w:rPr>
          <w:noProof/>
          <w:lang w:eastAsia="cs-CZ"/>
        </w:rPr>
        <w:drawing>
          <wp:inline distT="0" distB="0" distL="0" distR="0">
            <wp:extent cx="5802630" cy="8140501"/>
            <wp:effectExtent l="19050" t="0" r="7620" b="0"/>
            <wp:docPr id="4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5802630" cy="8140501"/>
                    </a:xfrm>
                    <a:prstGeom prst="rect">
                      <a:avLst/>
                    </a:prstGeom>
                    <a:noFill/>
                    <a:ln w="9525">
                      <a:noFill/>
                      <a:miter lim="800000"/>
                      <a:headEnd/>
                      <a:tailEnd/>
                    </a:ln>
                  </pic:spPr>
                </pic:pic>
              </a:graphicData>
            </a:graphic>
          </wp:inline>
        </w:drawing>
      </w:r>
    </w:p>
    <w:p w:rsidR="00D301E3" w:rsidRDefault="003267BC" w:rsidP="00526F9F">
      <w:pPr>
        <w:jc w:val="both"/>
        <w:rPr>
          <w:rFonts w:ascii="Times New Roman" w:hAnsi="Times New Roman" w:cs="Times New Roman"/>
          <w:b/>
        </w:rPr>
      </w:pPr>
      <w:r w:rsidRPr="003267BC">
        <w:rPr>
          <w:noProof/>
          <w:lang w:eastAsia="cs-CZ"/>
        </w:rPr>
        <w:lastRenderedPageBreak/>
        <w:drawing>
          <wp:inline distT="0" distB="0" distL="0" distR="0">
            <wp:extent cx="5802630" cy="8308693"/>
            <wp:effectExtent l="19050" t="0" r="7620" b="0"/>
            <wp:docPr id="5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5802630" cy="8308693"/>
                    </a:xfrm>
                    <a:prstGeom prst="rect">
                      <a:avLst/>
                    </a:prstGeom>
                    <a:noFill/>
                    <a:ln w="9525">
                      <a:noFill/>
                      <a:miter lim="800000"/>
                      <a:headEnd/>
                      <a:tailEnd/>
                    </a:ln>
                  </pic:spPr>
                </pic:pic>
              </a:graphicData>
            </a:graphic>
          </wp:inline>
        </w:drawing>
      </w:r>
    </w:p>
    <w:p w:rsidR="003267BC" w:rsidRDefault="003267BC" w:rsidP="00526F9F">
      <w:pPr>
        <w:jc w:val="both"/>
        <w:rPr>
          <w:rFonts w:ascii="Times New Roman" w:hAnsi="Times New Roman" w:cs="Times New Roman"/>
          <w:b/>
        </w:rPr>
      </w:pPr>
      <w:r w:rsidRPr="003267BC">
        <w:rPr>
          <w:noProof/>
          <w:lang w:eastAsia="cs-CZ"/>
        </w:rPr>
        <w:lastRenderedPageBreak/>
        <w:drawing>
          <wp:inline distT="0" distB="0" distL="0" distR="0">
            <wp:extent cx="5802630" cy="7358408"/>
            <wp:effectExtent l="19050" t="0" r="7620" b="0"/>
            <wp:docPr id="5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srcRect/>
                    <a:stretch>
                      <a:fillRect/>
                    </a:stretch>
                  </pic:blipFill>
                  <pic:spPr bwMode="auto">
                    <a:xfrm>
                      <a:off x="0" y="0"/>
                      <a:ext cx="5802630" cy="7358408"/>
                    </a:xfrm>
                    <a:prstGeom prst="rect">
                      <a:avLst/>
                    </a:prstGeom>
                    <a:noFill/>
                    <a:ln w="9525">
                      <a:noFill/>
                      <a:miter lim="800000"/>
                      <a:headEnd/>
                      <a:tailEnd/>
                    </a:ln>
                  </pic:spPr>
                </pic:pic>
              </a:graphicData>
            </a:graphic>
          </wp:inline>
        </w:drawing>
      </w:r>
    </w:p>
    <w:p w:rsidR="00F939B1" w:rsidRPr="00F939B1" w:rsidRDefault="008A6640" w:rsidP="00F939B1">
      <w:pPr>
        <w:widowControl w:val="0"/>
        <w:tabs>
          <w:tab w:val="left" w:pos="-436"/>
          <w:tab w:val="left" w:pos="0"/>
          <w:tab w:val="left" w:pos="324"/>
          <w:tab w:val="left" w:pos="864"/>
          <w:tab w:val="left" w:pos="2916"/>
          <w:tab w:val="left" w:pos="5184"/>
          <w:tab w:val="left" w:pos="7128"/>
        </w:tabs>
        <w:spacing w:after="0" w:line="227" w:lineRule="auto"/>
        <w:jc w:val="both"/>
        <w:rPr>
          <w:rFonts w:ascii="Arial" w:eastAsia="Times New Roman" w:hAnsi="Arial" w:cs="Arial"/>
          <w:szCs w:val="24"/>
          <w:lang w:eastAsia="cs-CZ"/>
        </w:rPr>
      </w:pPr>
      <w:r>
        <w:rPr>
          <w:rFonts w:ascii="Arial" w:eastAsia="Times New Roman" w:hAnsi="Arial" w:cs="Arial"/>
          <w:noProof/>
          <w:szCs w:val="24"/>
          <w:lang w:eastAsia="cs-CZ"/>
        </w:rPr>
        <w:lastRenderedPageBreak/>
        <w:drawing>
          <wp:inline distT="0" distB="0" distL="0" distR="0">
            <wp:extent cx="5399405" cy="7122795"/>
            <wp:effectExtent l="19050" t="0" r="0" b="0"/>
            <wp:docPr id="18" name="Obrázek 17" descr="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1.JPG"/>
                    <pic:cNvPicPr/>
                  </pic:nvPicPr>
                  <pic:blipFill>
                    <a:blip r:embed="rId43" cstate="print"/>
                    <a:stretch>
                      <a:fillRect/>
                    </a:stretch>
                  </pic:blipFill>
                  <pic:spPr>
                    <a:xfrm>
                      <a:off x="0" y="0"/>
                      <a:ext cx="5399405" cy="7122795"/>
                    </a:xfrm>
                    <a:prstGeom prst="rect">
                      <a:avLst/>
                    </a:prstGeom>
                  </pic:spPr>
                </pic:pic>
              </a:graphicData>
            </a:graphic>
          </wp:inline>
        </w:drawing>
      </w:r>
    </w:p>
    <w:p w:rsidR="00D50CC7" w:rsidRPr="00F939B1" w:rsidRDefault="00D50CC7" w:rsidP="00526F9F">
      <w:pPr>
        <w:jc w:val="both"/>
        <w:rPr>
          <w:rFonts w:ascii="Times New Roman" w:hAnsi="Times New Roman" w:cs="Times New Roman"/>
          <w:b/>
          <w:lang w:val="en-GB"/>
        </w:rPr>
      </w:pPr>
    </w:p>
    <w:p w:rsidR="003267BC" w:rsidRDefault="008A6640" w:rsidP="003267BC">
      <w:pPr>
        <w:jc w:val="both"/>
      </w:pPr>
      <w:r>
        <w:rPr>
          <w:noProof/>
          <w:lang w:eastAsia="cs-CZ"/>
        </w:rPr>
        <w:lastRenderedPageBreak/>
        <w:drawing>
          <wp:inline distT="0" distB="0" distL="0" distR="0">
            <wp:extent cx="5399405" cy="6936740"/>
            <wp:effectExtent l="19050" t="0" r="0" b="0"/>
            <wp:docPr id="24" name="Obrázek 23" descr="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2.JPG"/>
                    <pic:cNvPicPr/>
                  </pic:nvPicPr>
                  <pic:blipFill>
                    <a:blip r:embed="rId44" cstate="print"/>
                    <a:stretch>
                      <a:fillRect/>
                    </a:stretch>
                  </pic:blipFill>
                  <pic:spPr>
                    <a:xfrm>
                      <a:off x="0" y="0"/>
                      <a:ext cx="5399405" cy="6936740"/>
                    </a:xfrm>
                    <a:prstGeom prst="rect">
                      <a:avLst/>
                    </a:prstGeom>
                  </pic:spPr>
                </pic:pic>
              </a:graphicData>
            </a:graphic>
          </wp:inline>
        </w:drawing>
      </w:r>
    </w:p>
    <w:p w:rsidR="008A6640" w:rsidRDefault="008A6640" w:rsidP="003267BC">
      <w:pPr>
        <w:jc w:val="both"/>
      </w:pPr>
      <w:r>
        <w:rPr>
          <w:noProof/>
          <w:lang w:eastAsia="cs-CZ"/>
        </w:rPr>
        <w:lastRenderedPageBreak/>
        <w:drawing>
          <wp:inline distT="0" distB="0" distL="0" distR="0">
            <wp:extent cx="5399405" cy="7023100"/>
            <wp:effectExtent l="19050" t="0" r="0" b="0"/>
            <wp:docPr id="25" name="Obrázek 24" descr="p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3.JPG"/>
                    <pic:cNvPicPr/>
                  </pic:nvPicPr>
                  <pic:blipFill>
                    <a:blip r:embed="rId45" cstate="print"/>
                    <a:stretch>
                      <a:fillRect/>
                    </a:stretch>
                  </pic:blipFill>
                  <pic:spPr>
                    <a:xfrm>
                      <a:off x="0" y="0"/>
                      <a:ext cx="5399405" cy="7023100"/>
                    </a:xfrm>
                    <a:prstGeom prst="rect">
                      <a:avLst/>
                    </a:prstGeom>
                  </pic:spPr>
                </pic:pic>
              </a:graphicData>
            </a:graphic>
          </wp:inline>
        </w:drawing>
      </w:r>
    </w:p>
    <w:p w:rsidR="003267BC" w:rsidRDefault="003267BC" w:rsidP="003267BC">
      <w:pPr>
        <w:pStyle w:val="Nadpis1"/>
        <w:numPr>
          <w:ilvl w:val="0"/>
          <w:numId w:val="0"/>
        </w:numPr>
        <w:jc w:val="both"/>
        <w:rPr>
          <w:rFonts w:asciiTheme="minorHAnsi" w:eastAsiaTheme="minorEastAsia" w:hAnsiTheme="minorHAnsi" w:cstheme="minorBidi"/>
          <w:b w:val="0"/>
          <w:bCs w:val="0"/>
          <w:color w:val="auto"/>
          <w:sz w:val="24"/>
          <w:szCs w:val="22"/>
        </w:rPr>
      </w:pPr>
    </w:p>
    <w:p w:rsidR="008A6640" w:rsidRPr="008A6640" w:rsidRDefault="008A6640" w:rsidP="008A6640">
      <w:pPr>
        <w:sectPr w:rsidR="008A6640" w:rsidRPr="008A6640" w:rsidSect="005146F2">
          <w:footerReference w:type="default" r:id="rId46"/>
          <w:pgSz w:w="11906" w:h="16838"/>
          <w:pgMar w:top="1418" w:right="1418" w:bottom="1418" w:left="1985" w:header="709" w:footer="709" w:gutter="0"/>
          <w:pgNumType w:start="79"/>
          <w:cols w:space="708"/>
          <w:docGrid w:linePitch="360"/>
        </w:sectPr>
      </w:pPr>
    </w:p>
    <w:p w:rsidR="00D50CC7" w:rsidRDefault="00D50CC7" w:rsidP="00526F9F">
      <w:pPr>
        <w:jc w:val="both"/>
        <w:rPr>
          <w:rFonts w:ascii="Times New Roman" w:hAnsi="Times New Roman" w:cs="Times New Roman"/>
          <w:b/>
        </w:rPr>
      </w:pPr>
      <w:r>
        <w:rPr>
          <w:rFonts w:ascii="Times New Roman" w:hAnsi="Times New Roman" w:cs="Times New Roman"/>
          <w:b/>
        </w:rPr>
        <w:lastRenderedPageBreak/>
        <w:t>Příloha 4 Výsledky všech respondentů</w:t>
      </w:r>
    </w:p>
    <w:p w:rsidR="003267BC" w:rsidRDefault="003267BC" w:rsidP="00526F9F">
      <w:pPr>
        <w:jc w:val="both"/>
        <w:rPr>
          <w:rFonts w:ascii="Times New Roman" w:hAnsi="Times New Roman" w:cs="Times New Roman"/>
          <w:b/>
        </w:rPr>
      </w:pPr>
      <w:r w:rsidRPr="003267BC">
        <w:rPr>
          <w:noProof/>
          <w:lang w:eastAsia="cs-CZ"/>
        </w:rPr>
        <w:drawing>
          <wp:inline distT="0" distB="0" distL="0" distR="0">
            <wp:extent cx="3915738" cy="8591550"/>
            <wp:effectExtent l="19050" t="0" r="8562" b="0"/>
            <wp:docPr id="5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srcRect/>
                    <a:stretch>
                      <a:fillRect/>
                    </a:stretch>
                  </pic:blipFill>
                  <pic:spPr bwMode="auto">
                    <a:xfrm>
                      <a:off x="0" y="0"/>
                      <a:ext cx="3916116" cy="8592379"/>
                    </a:xfrm>
                    <a:prstGeom prst="rect">
                      <a:avLst/>
                    </a:prstGeom>
                    <a:noFill/>
                    <a:ln w="9525">
                      <a:noFill/>
                      <a:miter lim="800000"/>
                      <a:headEnd/>
                      <a:tailEnd/>
                    </a:ln>
                  </pic:spPr>
                </pic:pic>
              </a:graphicData>
            </a:graphic>
          </wp:inline>
        </w:drawing>
      </w:r>
    </w:p>
    <w:p w:rsidR="006E7A07" w:rsidRDefault="006E7A07" w:rsidP="006E7A07">
      <w:pPr>
        <w:pStyle w:val="Default"/>
        <w:rPr>
          <w:color w:val="auto"/>
        </w:rPr>
        <w:sectPr w:rsidR="006E7A07">
          <w:footerReference w:type="default" r:id="rId48"/>
          <w:pgSz w:w="11906" w:h="17338"/>
          <w:pgMar w:top="1863" w:right="1084" w:bottom="257" w:left="1684" w:header="708" w:footer="708" w:gutter="0"/>
          <w:cols w:space="708"/>
          <w:noEndnote/>
        </w:sectPr>
      </w:pPr>
    </w:p>
    <w:p w:rsidR="006E7A07" w:rsidRDefault="006E7A07" w:rsidP="00B66212">
      <w:pPr>
        <w:pStyle w:val="Nadpis1"/>
        <w:numPr>
          <w:ilvl w:val="0"/>
          <w:numId w:val="0"/>
        </w:numPr>
      </w:pPr>
      <w:bookmarkStart w:id="53" w:name="_Toc359475606"/>
      <w:r>
        <w:lastRenderedPageBreak/>
        <w:t>ANOTACE</w:t>
      </w:r>
      <w:bookmarkEnd w:id="53"/>
    </w:p>
    <w:tbl>
      <w:tblPr>
        <w:tblStyle w:val="Mkatabulky"/>
        <w:tblW w:w="0" w:type="auto"/>
        <w:tblLook w:val="04A0"/>
      </w:tblPr>
      <w:tblGrid>
        <w:gridCol w:w="4329"/>
        <w:gridCol w:w="4330"/>
      </w:tblGrid>
      <w:tr w:rsidR="006E7A07" w:rsidTr="003267BC">
        <w:trPr>
          <w:trHeight w:val="379"/>
        </w:trPr>
        <w:tc>
          <w:tcPr>
            <w:tcW w:w="4329" w:type="dxa"/>
          </w:tcPr>
          <w:p w:rsidR="006E7A07" w:rsidRDefault="006E7A07" w:rsidP="00273840">
            <w:r>
              <w:t>Jméno a příjmení</w:t>
            </w:r>
          </w:p>
        </w:tc>
        <w:tc>
          <w:tcPr>
            <w:tcW w:w="4330" w:type="dxa"/>
          </w:tcPr>
          <w:p w:rsidR="006E7A07" w:rsidRDefault="006E7A07" w:rsidP="00273840">
            <w:r>
              <w:t>Šárka Pisařovicová</w:t>
            </w:r>
          </w:p>
        </w:tc>
      </w:tr>
      <w:tr w:rsidR="006E7A07" w:rsidTr="003267BC">
        <w:trPr>
          <w:trHeight w:val="379"/>
        </w:trPr>
        <w:tc>
          <w:tcPr>
            <w:tcW w:w="4329" w:type="dxa"/>
          </w:tcPr>
          <w:p w:rsidR="006E7A07" w:rsidRDefault="006E7A07" w:rsidP="00273840">
            <w:r>
              <w:t>Katedra:</w:t>
            </w:r>
          </w:p>
        </w:tc>
        <w:tc>
          <w:tcPr>
            <w:tcW w:w="4330" w:type="dxa"/>
          </w:tcPr>
          <w:p w:rsidR="006E7A07" w:rsidRDefault="006E7A07" w:rsidP="00273840">
            <w:r>
              <w:t>Antropologie a zdravovědy</w:t>
            </w:r>
          </w:p>
        </w:tc>
      </w:tr>
      <w:tr w:rsidR="006E7A07" w:rsidTr="003267BC">
        <w:trPr>
          <w:trHeight w:val="379"/>
        </w:trPr>
        <w:tc>
          <w:tcPr>
            <w:tcW w:w="4329" w:type="dxa"/>
          </w:tcPr>
          <w:p w:rsidR="006E7A07" w:rsidRDefault="006E7A07" w:rsidP="00273840">
            <w:r>
              <w:t>Vedoucí práce:</w:t>
            </w:r>
          </w:p>
        </w:tc>
        <w:tc>
          <w:tcPr>
            <w:tcW w:w="4330" w:type="dxa"/>
          </w:tcPr>
          <w:p w:rsidR="006E7A07" w:rsidRDefault="00273840" w:rsidP="00273840">
            <w:r w:rsidRPr="00273840">
              <w:t>MUDr. Kateřina Kikalová, PhD.</w:t>
            </w:r>
          </w:p>
        </w:tc>
      </w:tr>
      <w:tr w:rsidR="006E7A07" w:rsidTr="003267BC">
        <w:trPr>
          <w:trHeight w:val="379"/>
        </w:trPr>
        <w:tc>
          <w:tcPr>
            <w:tcW w:w="4329" w:type="dxa"/>
          </w:tcPr>
          <w:p w:rsidR="006E7A07" w:rsidRDefault="00273840" w:rsidP="00273840">
            <w:r>
              <w:t>Rok obhajoby:</w:t>
            </w:r>
          </w:p>
        </w:tc>
        <w:tc>
          <w:tcPr>
            <w:tcW w:w="4330" w:type="dxa"/>
          </w:tcPr>
          <w:p w:rsidR="006E7A07" w:rsidRDefault="00273840" w:rsidP="00273840">
            <w:r>
              <w:t>2013</w:t>
            </w:r>
          </w:p>
        </w:tc>
      </w:tr>
    </w:tbl>
    <w:p w:rsidR="006E7A07" w:rsidRDefault="006E7A07" w:rsidP="00273840"/>
    <w:tbl>
      <w:tblPr>
        <w:tblStyle w:val="Mkatabulky"/>
        <w:tblW w:w="0" w:type="auto"/>
        <w:tblLook w:val="04A0"/>
      </w:tblPr>
      <w:tblGrid>
        <w:gridCol w:w="4313"/>
        <w:gridCol w:w="4314"/>
      </w:tblGrid>
      <w:tr w:rsidR="00273840" w:rsidTr="003267BC">
        <w:trPr>
          <w:trHeight w:val="978"/>
        </w:trPr>
        <w:tc>
          <w:tcPr>
            <w:tcW w:w="4313" w:type="dxa"/>
          </w:tcPr>
          <w:p w:rsidR="00273840" w:rsidRDefault="00273840" w:rsidP="00273840">
            <w:r>
              <w:t>Název práce:</w:t>
            </w:r>
          </w:p>
        </w:tc>
        <w:tc>
          <w:tcPr>
            <w:tcW w:w="4314" w:type="dxa"/>
          </w:tcPr>
          <w:p w:rsidR="00273840" w:rsidRDefault="00273840" w:rsidP="00273840">
            <w:r>
              <w:t>Kvalita spánku a spánkové návyky osob pracujících v pravidelném a nepravidelném pracovním režimu</w:t>
            </w:r>
          </w:p>
        </w:tc>
      </w:tr>
      <w:tr w:rsidR="00273840" w:rsidTr="003267BC">
        <w:trPr>
          <w:trHeight w:val="978"/>
        </w:trPr>
        <w:tc>
          <w:tcPr>
            <w:tcW w:w="4313" w:type="dxa"/>
          </w:tcPr>
          <w:p w:rsidR="00273840" w:rsidRDefault="00273840" w:rsidP="00273840">
            <w:r>
              <w:t>Název práce v angličtině:</w:t>
            </w:r>
          </w:p>
        </w:tc>
        <w:tc>
          <w:tcPr>
            <w:tcW w:w="4314" w:type="dxa"/>
          </w:tcPr>
          <w:p w:rsidR="00273840" w:rsidRPr="004543E9" w:rsidRDefault="00273840" w:rsidP="00273840">
            <w:pPr>
              <w:rPr>
                <w:lang w:val="en-GB"/>
              </w:rPr>
            </w:pPr>
            <w:r w:rsidRPr="004543E9">
              <w:rPr>
                <w:lang w:val="en-GB"/>
              </w:rPr>
              <w:t>The sleep quality and sleeping habits of people working in regular and irregular working regime</w:t>
            </w:r>
          </w:p>
        </w:tc>
      </w:tr>
      <w:tr w:rsidR="00273840" w:rsidTr="003267BC">
        <w:trPr>
          <w:trHeight w:val="2308"/>
        </w:trPr>
        <w:tc>
          <w:tcPr>
            <w:tcW w:w="4313" w:type="dxa"/>
          </w:tcPr>
          <w:p w:rsidR="00273840" w:rsidRDefault="00273840" w:rsidP="00273840">
            <w:r>
              <w:t>Anotace práce:</w:t>
            </w:r>
          </w:p>
        </w:tc>
        <w:tc>
          <w:tcPr>
            <w:tcW w:w="4314" w:type="dxa"/>
          </w:tcPr>
          <w:p w:rsidR="00273840" w:rsidRDefault="00273840" w:rsidP="00273840">
            <w:r>
              <w:t>Teoretická část charakterizuje pojm</w:t>
            </w:r>
            <w:r w:rsidR="004543E9">
              <w:t xml:space="preserve">y spojené se spánkem, </w:t>
            </w:r>
            <w:r>
              <w:t>potřebu spánku, fáze spánku</w:t>
            </w:r>
            <w:r w:rsidR="004543E9">
              <w:t>, spánkovou deprivaci, spánkovou hygienu a popisuje směnný a pravidelný pracovní režim. V praktické části je proveden výzkum pro zjištění spánkové hygieny, spánkového deficitu a kvality spánku u policistů a učitelů.</w:t>
            </w:r>
          </w:p>
        </w:tc>
      </w:tr>
      <w:tr w:rsidR="00273840" w:rsidTr="003267BC">
        <w:trPr>
          <w:trHeight w:val="978"/>
        </w:trPr>
        <w:tc>
          <w:tcPr>
            <w:tcW w:w="4313" w:type="dxa"/>
          </w:tcPr>
          <w:p w:rsidR="00273840" w:rsidRDefault="00273840" w:rsidP="00273840">
            <w:r>
              <w:t>Klíčová slova:</w:t>
            </w:r>
          </w:p>
        </w:tc>
        <w:tc>
          <w:tcPr>
            <w:tcW w:w="4314" w:type="dxa"/>
          </w:tcPr>
          <w:p w:rsidR="00273840" w:rsidRDefault="004543E9" w:rsidP="00273840">
            <w:r>
              <w:t>Spánek, spánková hygiena, spánkový deficit, kvalita spánku, Pittsburghský index kvality spánku</w:t>
            </w:r>
          </w:p>
        </w:tc>
      </w:tr>
      <w:tr w:rsidR="00273840" w:rsidTr="003267BC">
        <w:trPr>
          <w:trHeight w:val="2640"/>
        </w:trPr>
        <w:tc>
          <w:tcPr>
            <w:tcW w:w="4313" w:type="dxa"/>
          </w:tcPr>
          <w:p w:rsidR="00273840" w:rsidRDefault="00273840" w:rsidP="00273840">
            <w:r>
              <w:t>Anotace v angličtině:</w:t>
            </w:r>
          </w:p>
        </w:tc>
        <w:tc>
          <w:tcPr>
            <w:tcW w:w="4314" w:type="dxa"/>
          </w:tcPr>
          <w:p w:rsidR="00273840" w:rsidRPr="004543E9" w:rsidRDefault="004543E9" w:rsidP="00D4207F">
            <w:pPr>
              <w:rPr>
                <w:lang w:val="en-GB"/>
              </w:rPr>
            </w:pPr>
            <w:r w:rsidRPr="004543E9">
              <w:rPr>
                <w:lang w:val="en-GB"/>
              </w:rPr>
              <w:t xml:space="preserve">The theoretical part characterises </w:t>
            </w:r>
            <w:r>
              <w:rPr>
                <w:lang w:val="en-GB"/>
              </w:rPr>
              <w:t xml:space="preserve">the terms connected with sleep, the need of sleep, phases of the sleep, sleep deficiency, sleeping hygiene and it describes regular and irregular work regime. </w:t>
            </w:r>
            <w:r w:rsidR="00D4207F">
              <w:rPr>
                <w:lang w:val="en-GB"/>
              </w:rPr>
              <w:t>In the practical part there is a research done in order to find out sleeping habits, sleeping deficiency and sleep quality of police officers and teachers.</w:t>
            </w:r>
          </w:p>
        </w:tc>
      </w:tr>
      <w:tr w:rsidR="00273840" w:rsidTr="003267BC">
        <w:trPr>
          <w:trHeight w:val="665"/>
        </w:trPr>
        <w:tc>
          <w:tcPr>
            <w:tcW w:w="4313" w:type="dxa"/>
          </w:tcPr>
          <w:p w:rsidR="00273840" w:rsidRDefault="00273840" w:rsidP="00273840">
            <w:r>
              <w:t>Klíčová slova v angličtině:</w:t>
            </w:r>
          </w:p>
        </w:tc>
        <w:tc>
          <w:tcPr>
            <w:tcW w:w="4314" w:type="dxa"/>
          </w:tcPr>
          <w:p w:rsidR="00273840" w:rsidRDefault="00D4207F" w:rsidP="00273840">
            <w:proofErr w:type="spellStart"/>
            <w:r>
              <w:t>Sleep</w:t>
            </w:r>
            <w:proofErr w:type="spellEnd"/>
            <w:r>
              <w:t xml:space="preserve">, </w:t>
            </w:r>
            <w:proofErr w:type="spellStart"/>
            <w:r>
              <w:t>Sleeping</w:t>
            </w:r>
            <w:proofErr w:type="spellEnd"/>
            <w:r>
              <w:t xml:space="preserve"> </w:t>
            </w:r>
            <w:proofErr w:type="spellStart"/>
            <w:r>
              <w:t>hygiene</w:t>
            </w:r>
            <w:proofErr w:type="spellEnd"/>
            <w:r w:rsidR="000C4D85">
              <w:t xml:space="preserve">, </w:t>
            </w:r>
            <w:proofErr w:type="spellStart"/>
            <w:r w:rsidR="000C4D85">
              <w:t>sleep</w:t>
            </w:r>
            <w:proofErr w:type="spellEnd"/>
            <w:r w:rsidR="000C4D85">
              <w:t xml:space="preserve"> </w:t>
            </w:r>
            <w:proofErr w:type="spellStart"/>
            <w:r w:rsidR="000C4D85">
              <w:t>deficiency</w:t>
            </w:r>
            <w:proofErr w:type="spellEnd"/>
            <w:r w:rsidR="000C4D85">
              <w:t xml:space="preserve">, </w:t>
            </w:r>
            <w:proofErr w:type="spellStart"/>
            <w:r w:rsidR="000C4D85">
              <w:t>Pittsburhg</w:t>
            </w:r>
            <w:proofErr w:type="spellEnd"/>
            <w:r w:rsidR="000C4D85">
              <w:t xml:space="preserve"> </w:t>
            </w:r>
            <w:proofErr w:type="spellStart"/>
            <w:r w:rsidR="000C4D85">
              <w:t>Sleep</w:t>
            </w:r>
            <w:proofErr w:type="spellEnd"/>
            <w:r w:rsidR="000C4D85">
              <w:t xml:space="preserve"> </w:t>
            </w:r>
            <w:proofErr w:type="spellStart"/>
            <w:r w:rsidR="000C4D85">
              <w:t>Quality</w:t>
            </w:r>
            <w:proofErr w:type="spellEnd"/>
            <w:r w:rsidR="000C4D85">
              <w:t xml:space="preserve"> Index</w:t>
            </w:r>
          </w:p>
        </w:tc>
      </w:tr>
      <w:tr w:rsidR="00273840" w:rsidTr="003267BC">
        <w:trPr>
          <w:trHeight w:val="332"/>
        </w:trPr>
        <w:tc>
          <w:tcPr>
            <w:tcW w:w="4313" w:type="dxa"/>
          </w:tcPr>
          <w:p w:rsidR="00273840" w:rsidRDefault="00273840" w:rsidP="00273840">
            <w:r>
              <w:t>Přílohy vázané v práci:</w:t>
            </w:r>
          </w:p>
        </w:tc>
        <w:tc>
          <w:tcPr>
            <w:tcW w:w="4314" w:type="dxa"/>
          </w:tcPr>
          <w:p w:rsidR="00273840" w:rsidRDefault="00CB0912" w:rsidP="00273840">
            <w:r>
              <w:t>CD, 4 přílohy</w:t>
            </w:r>
          </w:p>
        </w:tc>
      </w:tr>
      <w:tr w:rsidR="00273840" w:rsidTr="003267BC">
        <w:trPr>
          <w:trHeight w:val="332"/>
        </w:trPr>
        <w:tc>
          <w:tcPr>
            <w:tcW w:w="4313" w:type="dxa"/>
          </w:tcPr>
          <w:p w:rsidR="00273840" w:rsidRDefault="00273840" w:rsidP="00273840">
            <w:r>
              <w:t>Rozsah práce:</w:t>
            </w:r>
          </w:p>
        </w:tc>
        <w:tc>
          <w:tcPr>
            <w:tcW w:w="4314" w:type="dxa"/>
          </w:tcPr>
          <w:p w:rsidR="00273840" w:rsidRDefault="00080D03" w:rsidP="00273840">
            <w:r>
              <w:t>91</w:t>
            </w:r>
          </w:p>
        </w:tc>
      </w:tr>
      <w:tr w:rsidR="00273840" w:rsidTr="003267BC">
        <w:trPr>
          <w:trHeight w:val="332"/>
        </w:trPr>
        <w:tc>
          <w:tcPr>
            <w:tcW w:w="4313" w:type="dxa"/>
          </w:tcPr>
          <w:p w:rsidR="00273840" w:rsidRDefault="00273840" w:rsidP="00273840">
            <w:r>
              <w:t>Jazyk práce:</w:t>
            </w:r>
          </w:p>
        </w:tc>
        <w:tc>
          <w:tcPr>
            <w:tcW w:w="4314" w:type="dxa"/>
          </w:tcPr>
          <w:p w:rsidR="00273840" w:rsidRDefault="00273840" w:rsidP="00273840">
            <w:r>
              <w:t>CZ</w:t>
            </w:r>
          </w:p>
        </w:tc>
      </w:tr>
    </w:tbl>
    <w:p w:rsidR="00273840" w:rsidRPr="00CB195A" w:rsidRDefault="00273840" w:rsidP="00526F9F">
      <w:pPr>
        <w:jc w:val="both"/>
        <w:rPr>
          <w:rFonts w:ascii="Times New Roman" w:hAnsi="Times New Roman" w:cs="Times New Roman"/>
          <w:b/>
        </w:rPr>
      </w:pPr>
    </w:p>
    <w:sectPr w:rsidR="00273840" w:rsidRPr="00CB195A" w:rsidSect="005C7FDB">
      <w:footerReference w:type="default" r:id="rId49"/>
      <w:pgSz w:w="11906" w:h="16838"/>
      <w:pgMar w:top="1418" w:right="1418" w:bottom="1418" w:left="1985" w:header="709" w:footer="709" w:gutter="0"/>
      <w:pgNumType w:start="9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91" w:rsidRDefault="00486D91" w:rsidP="00DB201C">
      <w:pPr>
        <w:spacing w:after="0" w:line="240" w:lineRule="auto"/>
      </w:pPr>
      <w:r>
        <w:separator/>
      </w:r>
    </w:p>
  </w:endnote>
  <w:endnote w:type="continuationSeparator" w:id="0">
    <w:p w:rsidR="00486D91" w:rsidRDefault="00486D91" w:rsidP="00DB2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imbusSanLEE-ReguCond">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07949"/>
      <w:docPartObj>
        <w:docPartGallery w:val="Page Numbers (Bottom of Page)"/>
        <w:docPartUnique/>
      </w:docPartObj>
    </w:sdtPr>
    <w:sdtContent>
      <w:p w:rsidR="00597436" w:rsidRDefault="00A32BF8">
        <w:pPr>
          <w:pStyle w:val="Zpat"/>
          <w:jc w:val="center"/>
        </w:pPr>
        <w:fldSimple w:instr=" PAGE   \* MERGEFORMAT ">
          <w:r w:rsidR="00080D03">
            <w:rPr>
              <w:noProof/>
            </w:rPr>
            <w:t>78</w:t>
          </w:r>
        </w:fldSimple>
      </w:p>
    </w:sdtContent>
  </w:sdt>
  <w:p w:rsidR="00597436" w:rsidRDefault="0059743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86225"/>
      <w:docPartObj>
        <w:docPartGallery w:val="Page Numbers (Bottom of Page)"/>
        <w:docPartUnique/>
      </w:docPartObj>
    </w:sdtPr>
    <w:sdtContent>
      <w:p w:rsidR="00597436" w:rsidRDefault="00A32BF8">
        <w:pPr>
          <w:pStyle w:val="Zpat"/>
          <w:jc w:val="center"/>
        </w:pPr>
        <w:fldSimple w:instr=" PAGE   \* MERGEFORMAT ">
          <w:r w:rsidR="00080D03">
            <w:rPr>
              <w:noProof/>
            </w:rPr>
            <w:t>79</w:t>
          </w:r>
        </w:fldSimple>
      </w:p>
    </w:sdtContent>
  </w:sdt>
  <w:p w:rsidR="00597436" w:rsidRDefault="0059743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36" w:rsidRDefault="00597436">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36" w:rsidRDefault="00597436">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36" w:rsidRDefault="00597436">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36" w:rsidRDefault="00597436">
    <w:pPr>
      <w:pStyle w:val="Zpa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026" w:rsidRDefault="00A26026">
    <w:pPr>
      <w:pStyle w:val="Zpat"/>
      <w:jc w:val="center"/>
    </w:pPr>
  </w:p>
  <w:p w:rsidR="00A26026" w:rsidRDefault="00A2602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91" w:rsidRDefault="00486D91" w:rsidP="00DB201C">
      <w:pPr>
        <w:spacing w:after="0" w:line="240" w:lineRule="auto"/>
      </w:pPr>
      <w:r>
        <w:separator/>
      </w:r>
    </w:p>
  </w:footnote>
  <w:footnote w:type="continuationSeparator" w:id="0">
    <w:p w:rsidR="00486D91" w:rsidRDefault="00486D91" w:rsidP="00DB20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897"/>
    <w:multiLevelType w:val="hybridMultilevel"/>
    <w:tmpl w:val="028AC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C51F06"/>
    <w:multiLevelType w:val="hybridMultilevel"/>
    <w:tmpl w:val="A5F66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01AFB"/>
    <w:multiLevelType w:val="hybridMultilevel"/>
    <w:tmpl w:val="710E8E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B4158D"/>
    <w:multiLevelType w:val="hybridMultilevel"/>
    <w:tmpl w:val="D4B6F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B50AF7"/>
    <w:multiLevelType w:val="hybridMultilevel"/>
    <w:tmpl w:val="B2CA827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B450B35"/>
    <w:multiLevelType w:val="hybridMultilevel"/>
    <w:tmpl w:val="63A66A00"/>
    <w:lvl w:ilvl="0" w:tplc="0405000F">
      <w:start w:val="1"/>
      <w:numFmt w:val="decimal"/>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6">
    <w:nsid w:val="0F462F7F"/>
    <w:multiLevelType w:val="hybridMultilevel"/>
    <w:tmpl w:val="C958E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C21F4F"/>
    <w:multiLevelType w:val="hybridMultilevel"/>
    <w:tmpl w:val="B4B660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B64693"/>
    <w:multiLevelType w:val="hybridMultilevel"/>
    <w:tmpl w:val="730286EA"/>
    <w:lvl w:ilvl="0" w:tplc="1E1C81AA">
      <w:start w:val="1"/>
      <w:numFmt w:val="bullet"/>
      <w:lvlText w:val=""/>
      <w:lvlJc w:val="left"/>
      <w:pPr>
        <w:ind w:left="720" w:hanging="360"/>
      </w:pPr>
      <w:rPr>
        <w:rFonts w:ascii="Symbol" w:hAnsi="Symbol" w:hint="default"/>
      </w:rPr>
    </w:lvl>
    <w:lvl w:ilvl="1" w:tplc="C1A21CA2" w:tentative="1">
      <w:start w:val="1"/>
      <w:numFmt w:val="bullet"/>
      <w:lvlText w:val="o"/>
      <w:lvlJc w:val="left"/>
      <w:pPr>
        <w:ind w:left="1440" w:hanging="360"/>
      </w:pPr>
      <w:rPr>
        <w:rFonts w:ascii="Courier New" w:hAnsi="Courier New" w:cs="Courier New" w:hint="default"/>
      </w:rPr>
    </w:lvl>
    <w:lvl w:ilvl="2" w:tplc="D50A8B86" w:tentative="1">
      <w:start w:val="1"/>
      <w:numFmt w:val="bullet"/>
      <w:lvlText w:val=""/>
      <w:lvlJc w:val="left"/>
      <w:pPr>
        <w:ind w:left="2160" w:hanging="360"/>
      </w:pPr>
      <w:rPr>
        <w:rFonts w:ascii="Wingdings" w:hAnsi="Wingdings" w:hint="default"/>
      </w:rPr>
    </w:lvl>
    <w:lvl w:ilvl="3" w:tplc="1234ADDE" w:tentative="1">
      <w:start w:val="1"/>
      <w:numFmt w:val="bullet"/>
      <w:lvlText w:val=""/>
      <w:lvlJc w:val="left"/>
      <w:pPr>
        <w:ind w:left="2880" w:hanging="360"/>
      </w:pPr>
      <w:rPr>
        <w:rFonts w:ascii="Symbol" w:hAnsi="Symbol" w:hint="default"/>
      </w:rPr>
    </w:lvl>
    <w:lvl w:ilvl="4" w:tplc="BB7065A2" w:tentative="1">
      <w:start w:val="1"/>
      <w:numFmt w:val="bullet"/>
      <w:lvlText w:val="o"/>
      <w:lvlJc w:val="left"/>
      <w:pPr>
        <w:ind w:left="3600" w:hanging="360"/>
      </w:pPr>
      <w:rPr>
        <w:rFonts w:ascii="Courier New" w:hAnsi="Courier New" w:cs="Courier New" w:hint="default"/>
      </w:rPr>
    </w:lvl>
    <w:lvl w:ilvl="5" w:tplc="680850B4" w:tentative="1">
      <w:start w:val="1"/>
      <w:numFmt w:val="bullet"/>
      <w:lvlText w:val=""/>
      <w:lvlJc w:val="left"/>
      <w:pPr>
        <w:ind w:left="4320" w:hanging="360"/>
      </w:pPr>
      <w:rPr>
        <w:rFonts w:ascii="Wingdings" w:hAnsi="Wingdings" w:hint="default"/>
      </w:rPr>
    </w:lvl>
    <w:lvl w:ilvl="6" w:tplc="80BE9B0E" w:tentative="1">
      <w:start w:val="1"/>
      <w:numFmt w:val="bullet"/>
      <w:lvlText w:val=""/>
      <w:lvlJc w:val="left"/>
      <w:pPr>
        <w:ind w:left="5040" w:hanging="360"/>
      </w:pPr>
      <w:rPr>
        <w:rFonts w:ascii="Symbol" w:hAnsi="Symbol" w:hint="default"/>
      </w:rPr>
    </w:lvl>
    <w:lvl w:ilvl="7" w:tplc="0B46F83A" w:tentative="1">
      <w:start w:val="1"/>
      <w:numFmt w:val="bullet"/>
      <w:lvlText w:val="o"/>
      <w:lvlJc w:val="left"/>
      <w:pPr>
        <w:ind w:left="5760" w:hanging="360"/>
      </w:pPr>
      <w:rPr>
        <w:rFonts w:ascii="Courier New" w:hAnsi="Courier New" w:cs="Courier New" w:hint="default"/>
      </w:rPr>
    </w:lvl>
    <w:lvl w:ilvl="8" w:tplc="7020DF30" w:tentative="1">
      <w:start w:val="1"/>
      <w:numFmt w:val="bullet"/>
      <w:lvlText w:val=""/>
      <w:lvlJc w:val="left"/>
      <w:pPr>
        <w:ind w:left="6480" w:hanging="360"/>
      </w:pPr>
      <w:rPr>
        <w:rFonts w:ascii="Wingdings" w:hAnsi="Wingdings" w:hint="default"/>
      </w:rPr>
    </w:lvl>
  </w:abstractNum>
  <w:abstractNum w:abstractNumId="9">
    <w:nsid w:val="19307E95"/>
    <w:multiLevelType w:val="hybridMultilevel"/>
    <w:tmpl w:val="E4D67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F8754C"/>
    <w:multiLevelType w:val="hybridMultilevel"/>
    <w:tmpl w:val="55B2E1F6"/>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220B4064"/>
    <w:multiLevelType w:val="hybridMultilevel"/>
    <w:tmpl w:val="F4309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2C627B"/>
    <w:multiLevelType w:val="hybridMultilevel"/>
    <w:tmpl w:val="A57AD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414448"/>
    <w:multiLevelType w:val="hybridMultilevel"/>
    <w:tmpl w:val="86420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0B7EDC"/>
    <w:multiLevelType w:val="hybridMultilevel"/>
    <w:tmpl w:val="0896DD46"/>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5">
    <w:nsid w:val="2B150D69"/>
    <w:multiLevelType w:val="hybridMultilevel"/>
    <w:tmpl w:val="4692C0BA"/>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6">
    <w:nsid w:val="2B71421D"/>
    <w:multiLevelType w:val="hybridMultilevel"/>
    <w:tmpl w:val="2D323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900A99"/>
    <w:multiLevelType w:val="hybridMultilevel"/>
    <w:tmpl w:val="5C127A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F917D31"/>
    <w:multiLevelType w:val="hybridMultilevel"/>
    <w:tmpl w:val="E7623A5E"/>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nsid w:val="319E2AB7"/>
    <w:multiLevelType w:val="hybridMultilevel"/>
    <w:tmpl w:val="E540806A"/>
    <w:lvl w:ilvl="0" w:tplc="04050011">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nsid w:val="38F429F5"/>
    <w:multiLevelType w:val="hybridMultilevel"/>
    <w:tmpl w:val="45568718"/>
    <w:lvl w:ilvl="0" w:tplc="04050017">
      <w:start w:val="1"/>
      <w:numFmt w:val="decimal"/>
      <w:lvlText w:val="%1."/>
      <w:lvlJc w:val="left"/>
      <w:pPr>
        <w:ind w:left="720" w:hanging="360"/>
      </w:pPr>
      <w:rPr>
        <w:rFonts w:hint="default"/>
      </w:rPr>
    </w:lvl>
    <w:lvl w:ilvl="1" w:tplc="2D127928">
      <w:start w:val="1"/>
      <w:numFmt w:val="lowerLetter"/>
      <w:lvlText w:val="%2)"/>
      <w:lvlJc w:val="left"/>
      <w:pPr>
        <w:ind w:left="1440" w:hanging="360"/>
      </w:pPr>
      <w:rPr>
        <w:rFonts w:eastAsia="Times New Roman" w:hint="default"/>
        <w:b/>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720075"/>
    <w:multiLevelType w:val="hybridMultilevel"/>
    <w:tmpl w:val="700CFA82"/>
    <w:lvl w:ilvl="0" w:tplc="0405000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5C6989"/>
    <w:multiLevelType w:val="hybridMultilevel"/>
    <w:tmpl w:val="108C0F48"/>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3">
    <w:nsid w:val="468A63CF"/>
    <w:multiLevelType w:val="hybridMultilevel"/>
    <w:tmpl w:val="6AEEB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6AF6374"/>
    <w:multiLevelType w:val="hybridMultilevel"/>
    <w:tmpl w:val="28523A84"/>
    <w:lvl w:ilvl="0" w:tplc="04050001">
      <w:start w:val="1"/>
      <w:numFmt w:val="decimal"/>
      <w:lvlText w:val="%1."/>
      <w:lvlJc w:val="left"/>
      <w:pPr>
        <w:ind w:left="1296" w:hanging="360"/>
      </w:pPr>
    </w:lvl>
    <w:lvl w:ilvl="1" w:tplc="04050003" w:tentative="1">
      <w:start w:val="1"/>
      <w:numFmt w:val="lowerLetter"/>
      <w:lvlText w:val="%2."/>
      <w:lvlJc w:val="left"/>
      <w:pPr>
        <w:ind w:left="2016" w:hanging="360"/>
      </w:pPr>
    </w:lvl>
    <w:lvl w:ilvl="2" w:tplc="04050005" w:tentative="1">
      <w:start w:val="1"/>
      <w:numFmt w:val="lowerRoman"/>
      <w:lvlText w:val="%3."/>
      <w:lvlJc w:val="right"/>
      <w:pPr>
        <w:ind w:left="2736" w:hanging="180"/>
      </w:pPr>
    </w:lvl>
    <w:lvl w:ilvl="3" w:tplc="04050001" w:tentative="1">
      <w:start w:val="1"/>
      <w:numFmt w:val="decimal"/>
      <w:lvlText w:val="%4."/>
      <w:lvlJc w:val="left"/>
      <w:pPr>
        <w:ind w:left="3456" w:hanging="360"/>
      </w:pPr>
    </w:lvl>
    <w:lvl w:ilvl="4" w:tplc="04050003" w:tentative="1">
      <w:start w:val="1"/>
      <w:numFmt w:val="lowerLetter"/>
      <w:lvlText w:val="%5."/>
      <w:lvlJc w:val="left"/>
      <w:pPr>
        <w:ind w:left="4176" w:hanging="360"/>
      </w:pPr>
    </w:lvl>
    <w:lvl w:ilvl="5" w:tplc="04050005" w:tentative="1">
      <w:start w:val="1"/>
      <w:numFmt w:val="lowerRoman"/>
      <w:lvlText w:val="%6."/>
      <w:lvlJc w:val="right"/>
      <w:pPr>
        <w:ind w:left="4896" w:hanging="180"/>
      </w:pPr>
    </w:lvl>
    <w:lvl w:ilvl="6" w:tplc="04050001" w:tentative="1">
      <w:start w:val="1"/>
      <w:numFmt w:val="decimal"/>
      <w:lvlText w:val="%7."/>
      <w:lvlJc w:val="left"/>
      <w:pPr>
        <w:ind w:left="5616" w:hanging="360"/>
      </w:pPr>
    </w:lvl>
    <w:lvl w:ilvl="7" w:tplc="04050003" w:tentative="1">
      <w:start w:val="1"/>
      <w:numFmt w:val="lowerLetter"/>
      <w:lvlText w:val="%8."/>
      <w:lvlJc w:val="left"/>
      <w:pPr>
        <w:ind w:left="6336" w:hanging="360"/>
      </w:pPr>
    </w:lvl>
    <w:lvl w:ilvl="8" w:tplc="04050005" w:tentative="1">
      <w:start w:val="1"/>
      <w:numFmt w:val="lowerRoman"/>
      <w:lvlText w:val="%9."/>
      <w:lvlJc w:val="right"/>
      <w:pPr>
        <w:ind w:left="7056" w:hanging="180"/>
      </w:pPr>
    </w:lvl>
  </w:abstractNum>
  <w:abstractNum w:abstractNumId="25">
    <w:nsid w:val="487E40EC"/>
    <w:multiLevelType w:val="hybridMultilevel"/>
    <w:tmpl w:val="D4E6F828"/>
    <w:lvl w:ilvl="0" w:tplc="0405000F">
      <w:start w:val="1"/>
      <w:numFmt w:val="bullet"/>
      <w:lvlText w:val=""/>
      <w:lvlJc w:val="left"/>
      <w:pPr>
        <w:ind w:left="765" w:hanging="360"/>
      </w:pPr>
      <w:rPr>
        <w:rFonts w:ascii="Symbol" w:hAnsi="Symbol" w:hint="default"/>
      </w:rPr>
    </w:lvl>
    <w:lvl w:ilvl="1" w:tplc="04050019" w:tentative="1">
      <w:start w:val="1"/>
      <w:numFmt w:val="bullet"/>
      <w:lvlText w:val="o"/>
      <w:lvlJc w:val="left"/>
      <w:pPr>
        <w:ind w:left="1485" w:hanging="360"/>
      </w:pPr>
      <w:rPr>
        <w:rFonts w:ascii="Courier New" w:hAnsi="Courier New" w:cs="Courier New" w:hint="default"/>
      </w:rPr>
    </w:lvl>
    <w:lvl w:ilvl="2" w:tplc="0405001B" w:tentative="1">
      <w:start w:val="1"/>
      <w:numFmt w:val="bullet"/>
      <w:lvlText w:val=""/>
      <w:lvlJc w:val="left"/>
      <w:pPr>
        <w:ind w:left="2205" w:hanging="360"/>
      </w:pPr>
      <w:rPr>
        <w:rFonts w:ascii="Wingdings" w:hAnsi="Wingdings" w:hint="default"/>
      </w:rPr>
    </w:lvl>
    <w:lvl w:ilvl="3" w:tplc="0405000F" w:tentative="1">
      <w:start w:val="1"/>
      <w:numFmt w:val="bullet"/>
      <w:lvlText w:val=""/>
      <w:lvlJc w:val="left"/>
      <w:pPr>
        <w:ind w:left="2925" w:hanging="360"/>
      </w:pPr>
      <w:rPr>
        <w:rFonts w:ascii="Symbol" w:hAnsi="Symbol" w:hint="default"/>
      </w:rPr>
    </w:lvl>
    <w:lvl w:ilvl="4" w:tplc="04050019" w:tentative="1">
      <w:start w:val="1"/>
      <w:numFmt w:val="bullet"/>
      <w:lvlText w:val="o"/>
      <w:lvlJc w:val="left"/>
      <w:pPr>
        <w:ind w:left="3645" w:hanging="360"/>
      </w:pPr>
      <w:rPr>
        <w:rFonts w:ascii="Courier New" w:hAnsi="Courier New" w:cs="Courier New" w:hint="default"/>
      </w:rPr>
    </w:lvl>
    <w:lvl w:ilvl="5" w:tplc="0405001B" w:tentative="1">
      <w:start w:val="1"/>
      <w:numFmt w:val="bullet"/>
      <w:lvlText w:val=""/>
      <w:lvlJc w:val="left"/>
      <w:pPr>
        <w:ind w:left="4365" w:hanging="360"/>
      </w:pPr>
      <w:rPr>
        <w:rFonts w:ascii="Wingdings" w:hAnsi="Wingdings" w:hint="default"/>
      </w:rPr>
    </w:lvl>
    <w:lvl w:ilvl="6" w:tplc="0405000F" w:tentative="1">
      <w:start w:val="1"/>
      <w:numFmt w:val="bullet"/>
      <w:lvlText w:val=""/>
      <w:lvlJc w:val="left"/>
      <w:pPr>
        <w:ind w:left="5085" w:hanging="360"/>
      </w:pPr>
      <w:rPr>
        <w:rFonts w:ascii="Symbol" w:hAnsi="Symbol" w:hint="default"/>
      </w:rPr>
    </w:lvl>
    <w:lvl w:ilvl="7" w:tplc="04050019" w:tentative="1">
      <w:start w:val="1"/>
      <w:numFmt w:val="bullet"/>
      <w:lvlText w:val="o"/>
      <w:lvlJc w:val="left"/>
      <w:pPr>
        <w:ind w:left="5805" w:hanging="360"/>
      </w:pPr>
      <w:rPr>
        <w:rFonts w:ascii="Courier New" w:hAnsi="Courier New" w:cs="Courier New" w:hint="default"/>
      </w:rPr>
    </w:lvl>
    <w:lvl w:ilvl="8" w:tplc="0405001B" w:tentative="1">
      <w:start w:val="1"/>
      <w:numFmt w:val="bullet"/>
      <w:lvlText w:val=""/>
      <w:lvlJc w:val="left"/>
      <w:pPr>
        <w:ind w:left="6525" w:hanging="360"/>
      </w:pPr>
      <w:rPr>
        <w:rFonts w:ascii="Wingdings" w:hAnsi="Wingdings" w:hint="default"/>
      </w:rPr>
    </w:lvl>
  </w:abstractNum>
  <w:abstractNum w:abstractNumId="26">
    <w:nsid w:val="4CA654AF"/>
    <w:multiLevelType w:val="hybridMultilevel"/>
    <w:tmpl w:val="2DBAB67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31B7E87"/>
    <w:multiLevelType w:val="hybridMultilevel"/>
    <w:tmpl w:val="D0363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6490543"/>
    <w:multiLevelType w:val="hybridMultilevel"/>
    <w:tmpl w:val="F774CB2A"/>
    <w:lvl w:ilvl="0" w:tplc="04050001">
      <w:numFmt w:val="bullet"/>
      <w:lvlText w:val="-"/>
      <w:lvlJc w:val="left"/>
      <w:pPr>
        <w:ind w:left="1152" w:hanging="360"/>
      </w:pPr>
      <w:rPr>
        <w:rFonts w:ascii="Calibri" w:eastAsiaTheme="minorHAnsi" w:hAnsi="Calibri" w:cstheme="minorBid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9">
    <w:nsid w:val="5696027F"/>
    <w:multiLevelType w:val="hybridMultilevel"/>
    <w:tmpl w:val="06C2A138"/>
    <w:lvl w:ilvl="0" w:tplc="8F3C890C">
      <w:numFmt w:val="bullet"/>
      <w:lvlText w:val="-"/>
      <w:lvlJc w:val="left"/>
      <w:pPr>
        <w:ind w:left="720" w:hanging="360"/>
      </w:pPr>
      <w:rPr>
        <w:rFonts w:ascii="Calibri" w:eastAsiaTheme="minorHAnsi" w:hAnsi="Calibri" w:cstheme="minorBidi"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0">
    <w:nsid w:val="56C63408"/>
    <w:multiLevelType w:val="hybridMultilevel"/>
    <w:tmpl w:val="BF84B704"/>
    <w:lvl w:ilvl="0" w:tplc="8F3C890C">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824172C"/>
    <w:multiLevelType w:val="hybridMultilevel"/>
    <w:tmpl w:val="3DFE94F6"/>
    <w:lvl w:ilvl="0" w:tplc="04050001">
      <w:start w:val="1"/>
      <w:numFmt w:val="bullet"/>
      <w:lvlText w:val=""/>
      <w:lvlJc w:val="left"/>
      <w:pPr>
        <w:ind w:left="1068" w:hanging="360"/>
      </w:pPr>
      <w:rPr>
        <w:rFonts w:ascii="Symbol" w:hAnsi="Symbol" w:hint="default"/>
      </w:rPr>
    </w:lvl>
    <w:lvl w:ilvl="1" w:tplc="04050019" w:tentative="1">
      <w:start w:val="1"/>
      <w:numFmt w:val="bullet"/>
      <w:lvlText w:val="o"/>
      <w:lvlJc w:val="left"/>
      <w:pPr>
        <w:ind w:left="1788" w:hanging="360"/>
      </w:pPr>
      <w:rPr>
        <w:rFonts w:ascii="Courier New" w:hAnsi="Courier New" w:cs="Courier New" w:hint="default"/>
      </w:rPr>
    </w:lvl>
    <w:lvl w:ilvl="2" w:tplc="0405001B" w:tentative="1">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cs="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cs="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32">
    <w:nsid w:val="62855D06"/>
    <w:multiLevelType w:val="hybridMultilevel"/>
    <w:tmpl w:val="FFA62D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2A771E6"/>
    <w:multiLevelType w:val="hybridMultilevel"/>
    <w:tmpl w:val="FFA62D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83B770A"/>
    <w:multiLevelType w:val="multilevel"/>
    <w:tmpl w:val="30F2088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sz w:val="30"/>
        <w:szCs w:val="3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5">
    <w:nsid w:val="6EDA0211"/>
    <w:multiLevelType w:val="hybridMultilevel"/>
    <w:tmpl w:val="F98ADF32"/>
    <w:lvl w:ilvl="0" w:tplc="7C5C4106">
      <w:start w:val="1"/>
      <w:numFmt w:val="bullet"/>
      <w:lvlText w:val=""/>
      <w:lvlJc w:val="left"/>
      <w:pPr>
        <w:ind w:left="720" w:hanging="360"/>
      </w:pPr>
      <w:rPr>
        <w:rFonts w:ascii="Symbol" w:hAnsi="Symbol" w:hint="default"/>
      </w:rPr>
    </w:lvl>
    <w:lvl w:ilvl="1" w:tplc="ECA4EC96" w:tentative="1">
      <w:start w:val="1"/>
      <w:numFmt w:val="bullet"/>
      <w:lvlText w:val="o"/>
      <w:lvlJc w:val="left"/>
      <w:pPr>
        <w:ind w:left="1440" w:hanging="360"/>
      </w:pPr>
      <w:rPr>
        <w:rFonts w:ascii="Courier New" w:hAnsi="Courier New" w:cs="Courier New" w:hint="default"/>
      </w:rPr>
    </w:lvl>
    <w:lvl w:ilvl="2" w:tplc="F148DF2E" w:tentative="1">
      <w:start w:val="1"/>
      <w:numFmt w:val="bullet"/>
      <w:lvlText w:val=""/>
      <w:lvlJc w:val="left"/>
      <w:pPr>
        <w:ind w:left="2160" w:hanging="360"/>
      </w:pPr>
      <w:rPr>
        <w:rFonts w:ascii="Wingdings" w:hAnsi="Wingdings" w:hint="default"/>
      </w:rPr>
    </w:lvl>
    <w:lvl w:ilvl="3" w:tplc="7B142F68" w:tentative="1">
      <w:start w:val="1"/>
      <w:numFmt w:val="bullet"/>
      <w:lvlText w:val=""/>
      <w:lvlJc w:val="left"/>
      <w:pPr>
        <w:ind w:left="2880" w:hanging="360"/>
      </w:pPr>
      <w:rPr>
        <w:rFonts w:ascii="Symbol" w:hAnsi="Symbol" w:hint="default"/>
      </w:rPr>
    </w:lvl>
    <w:lvl w:ilvl="4" w:tplc="17E28D8C" w:tentative="1">
      <w:start w:val="1"/>
      <w:numFmt w:val="bullet"/>
      <w:lvlText w:val="o"/>
      <w:lvlJc w:val="left"/>
      <w:pPr>
        <w:ind w:left="3600" w:hanging="360"/>
      </w:pPr>
      <w:rPr>
        <w:rFonts w:ascii="Courier New" w:hAnsi="Courier New" w:cs="Courier New" w:hint="default"/>
      </w:rPr>
    </w:lvl>
    <w:lvl w:ilvl="5" w:tplc="B254D422" w:tentative="1">
      <w:start w:val="1"/>
      <w:numFmt w:val="bullet"/>
      <w:lvlText w:val=""/>
      <w:lvlJc w:val="left"/>
      <w:pPr>
        <w:ind w:left="4320" w:hanging="360"/>
      </w:pPr>
      <w:rPr>
        <w:rFonts w:ascii="Wingdings" w:hAnsi="Wingdings" w:hint="default"/>
      </w:rPr>
    </w:lvl>
    <w:lvl w:ilvl="6" w:tplc="B18A828A" w:tentative="1">
      <w:start w:val="1"/>
      <w:numFmt w:val="bullet"/>
      <w:lvlText w:val=""/>
      <w:lvlJc w:val="left"/>
      <w:pPr>
        <w:ind w:left="5040" w:hanging="360"/>
      </w:pPr>
      <w:rPr>
        <w:rFonts w:ascii="Symbol" w:hAnsi="Symbol" w:hint="default"/>
      </w:rPr>
    </w:lvl>
    <w:lvl w:ilvl="7" w:tplc="704ED65C" w:tentative="1">
      <w:start w:val="1"/>
      <w:numFmt w:val="bullet"/>
      <w:lvlText w:val="o"/>
      <w:lvlJc w:val="left"/>
      <w:pPr>
        <w:ind w:left="5760" w:hanging="360"/>
      </w:pPr>
      <w:rPr>
        <w:rFonts w:ascii="Courier New" w:hAnsi="Courier New" w:cs="Courier New" w:hint="default"/>
      </w:rPr>
    </w:lvl>
    <w:lvl w:ilvl="8" w:tplc="416659B8" w:tentative="1">
      <w:start w:val="1"/>
      <w:numFmt w:val="bullet"/>
      <w:lvlText w:val=""/>
      <w:lvlJc w:val="left"/>
      <w:pPr>
        <w:ind w:left="6480" w:hanging="360"/>
      </w:pPr>
      <w:rPr>
        <w:rFonts w:ascii="Wingdings" w:hAnsi="Wingdings" w:hint="default"/>
      </w:rPr>
    </w:lvl>
  </w:abstractNum>
  <w:abstractNum w:abstractNumId="36">
    <w:nsid w:val="71BB6FFB"/>
    <w:multiLevelType w:val="hybridMultilevel"/>
    <w:tmpl w:val="5EC0423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nsid w:val="74966729"/>
    <w:multiLevelType w:val="hybridMultilevel"/>
    <w:tmpl w:val="D08AB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B141419"/>
    <w:multiLevelType w:val="hybridMultilevel"/>
    <w:tmpl w:val="878C8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76582F"/>
    <w:multiLevelType w:val="hybridMultilevel"/>
    <w:tmpl w:val="A8FC4EA6"/>
    <w:lvl w:ilvl="0" w:tplc="04050001">
      <w:numFmt w:val="bullet"/>
      <w:lvlText w:val="-"/>
      <w:lvlJc w:val="left"/>
      <w:pPr>
        <w:ind w:left="1152" w:hanging="360"/>
      </w:pPr>
      <w:rPr>
        <w:rFonts w:ascii="Calibri" w:eastAsiaTheme="minorHAnsi" w:hAnsi="Calibri" w:cstheme="minorBidi"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num w:numId="1">
    <w:abstractNumId w:val="34"/>
  </w:num>
  <w:num w:numId="2">
    <w:abstractNumId w:val="39"/>
  </w:num>
  <w:num w:numId="3">
    <w:abstractNumId w:val="28"/>
  </w:num>
  <w:num w:numId="4">
    <w:abstractNumId w:val="18"/>
  </w:num>
  <w:num w:numId="5">
    <w:abstractNumId w:val="21"/>
  </w:num>
  <w:num w:numId="6">
    <w:abstractNumId w:val="2"/>
  </w:num>
  <w:num w:numId="7">
    <w:abstractNumId w:val="29"/>
  </w:num>
  <w:num w:numId="8">
    <w:abstractNumId w:val="19"/>
  </w:num>
  <w:num w:numId="9">
    <w:abstractNumId w:val="15"/>
  </w:num>
  <w:num w:numId="10">
    <w:abstractNumId w:val="10"/>
  </w:num>
  <w:num w:numId="11">
    <w:abstractNumId w:val="31"/>
  </w:num>
  <w:num w:numId="12">
    <w:abstractNumId w:val="4"/>
  </w:num>
  <w:num w:numId="13">
    <w:abstractNumId w:val="30"/>
  </w:num>
  <w:num w:numId="14">
    <w:abstractNumId w:val="5"/>
  </w:num>
  <w:num w:numId="15">
    <w:abstractNumId w:val="24"/>
  </w:num>
  <w:num w:numId="16">
    <w:abstractNumId w:val="36"/>
  </w:num>
  <w:num w:numId="17">
    <w:abstractNumId w:val="35"/>
  </w:num>
  <w:num w:numId="18">
    <w:abstractNumId w:val="17"/>
  </w:num>
  <w:num w:numId="19">
    <w:abstractNumId w:val="37"/>
  </w:num>
  <w:num w:numId="20">
    <w:abstractNumId w:val="25"/>
  </w:num>
  <w:num w:numId="21">
    <w:abstractNumId w:val="23"/>
  </w:num>
  <w:num w:numId="22">
    <w:abstractNumId w:val="22"/>
  </w:num>
  <w:num w:numId="23">
    <w:abstractNumId w:val="27"/>
  </w:num>
  <w:num w:numId="24">
    <w:abstractNumId w:val="8"/>
  </w:num>
  <w:num w:numId="25">
    <w:abstractNumId w:val="1"/>
  </w:num>
  <w:num w:numId="26">
    <w:abstractNumId w:val="14"/>
  </w:num>
  <w:num w:numId="27">
    <w:abstractNumId w:val="20"/>
  </w:num>
  <w:num w:numId="28">
    <w:abstractNumId w:val="6"/>
  </w:num>
  <w:num w:numId="29">
    <w:abstractNumId w:val="12"/>
  </w:num>
  <w:num w:numId="30">
    <w:abstractNumId w:val="11"/>
  </w:num>
  <w:num w:numId="31">
    <w:abstractNumId w:val="32"/>
  </w:num>
  <w:num w:numId="32">
    <w:abstractNumId w:val="0"/>
  </w:num>
  <w:num w:numId="33">
    <w:abstractNumId w:val="9"/>
  </w:num>
  <w:num w:numId="34">
    <w:abstractNumId w:val="16"/>
  </w:num>
  <w:num w:numId="35">
    <w:abstractNumId w:val="26"/>
  </w:num>
  <w:num w:numId="36">
    <w:abstractNumId w:val="3"/>
  </w:num>
  <w:num w:numId="37">
    <w:abstractNumId w:val="7"/>
  </w:num>
  <w:num w:numId="38">
    <w:abstractNumId w:val="38"/>
  </w:num>
  <w:num w:numId="39">
    <w:abstractNumId w:val="13"/>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7890">
      <o:colormenu v:ext="edit" strokecolor="none [3212]"/>
    </o:shapedefaults>
  </w:hdrShapeDefaults>
  <w:footnotePr>
    <w:footnote w:id="-1"/>
    <w:footnote w:id="0"/>
  </w:footnotePr>
  <w:endnotePr>
    <w:endnote w:id="-1"/>
    <w:endnote w:id="0"/>
  </w:endnotePr>
  <w:compat>
    <w:useFELayout/>
  </w:compat>
  <w:rsids>
    <w:rsidRoot w:val="00EA4CBE"/>
    <w:rsid w:val="00000866"/>
    <w:rsid w:val="00002193"/>
    <w:rsid w:val="00002AAC"/>
    <w:rsid w:val="00002C85"/>
    <w:rsid w:val="00002E1D"/>
    <w:rsid w:val="00003427"/>
    <w:rsid w:val="00003F7E"/>
    <w:rsid w:val="000040FB"/>
    <w:rsid w:val="00004D4F"/>
    <w:rsid w:val="00007388"/>
    <w:rsid w:val="00013258"/>
    <w:rsid w:val="000133E7"/>
    <w:rsid w:val="0001596D"/>
    <w:rsid w:val="00016ECB"/>
    <w:rsid w:val="0001797C"/>
    <w:rsid w:val="00022F02"/>
    <w:rsid w:val="0002332B"/>
    <w:rsid w:val="0002349A"/>
    <w:rsid w:val="000236F3"/>
    <w:rsid w:val="00026098"/>
    <w:rsid w:val="000314F5"/>
    <w:rsid w:val="000315A1"/>
    <w:rsid w:val="00031618"/>
    <w:rsid w:val="0003164F"/>
    <w:rsid w:val="0003199C"/>
    <w:rsid w:val="00031CA6"/>
    <w:rsid w:val="00032637"/>
    <w:rsid w:val="000342A7"/>
    <w:rsid w:val="00034612"/>
    <w:rsid w:val="00036F00"/>
    <w:rsid w:val="000370A5"/>
    <w:rsid w:val="000376DF"/>
    <w:rsid w:val="00037930"/>
    <w:rsid w:val="000407CD"/>
    <w:rsid w:val="00040869"/>
    <w:rsid w:val="00040981"/>
    <w:rsid w:val="00041E91"/>
    <w:rsid w:val="00043C5F"/>
    <w:rsid w:val="00043CF4"/>
    <w:rsid w:val="000446B1"/>
    <w:rsid w:val="00050FDA"/>
    <w:rsid w:val="00051835"/>
    <w:rsid w:val="000528B5"/>
    <w:rsid w:val="0005297A"/>
    <w:rsid w:val="00053756"/>
    <w:rsid w:val="00054FB7"/>
    <w:rsid w:val="00056FCE"/>
    <w:rsid w:val="00061F36"/>
    <w:rsid w:val="00062777"/>
    <w:rsid w:val="00062BC4"/>
    <w:rsid w:val="00062D73"/>
    <w:rsid w:val="00063CC6"/>
    <w:rsid w:val="00063FF6"/>
    <w:rsid w:val="00064660"/>
    <w:rsid w:val="00065D96"/>
    <w:rsid w:val="00067DA8"/>
    <w:rsid w:val="00070875"/>
    <w:rsid w:val="00072EEF"/>
    <w:rsid w:val="00073C81"/>
    <w:rsid w:val="000745D7"/>
    <w:rsid w:val="00074D69"/>
    <w:rsid w:val="00075979"/>
    <w:rsid w:val="00080D03"/>
    <w:rsid w:val="00081A3B"/>
    <w:rsid w:val="00082A0D"/>
    <w:rsid w:val="00082B06"/>
    <w:rsid w:val="00082D03"/>
    <w:rsid w:val="00085324"/>
    <w:rsid w:val="000855BE"/>
    <w:rsid w:val="000857C8"/>
    <w:rsid w:val="00085CBA"/>
    <w:rsid w:val="00087044"/>
    <w:rsid w:val="0008766F"/>
    <w:rsid w:val="00090AF6"/>
    <w:rsid w:val="00090E9D"/>
    <w:rsid w:val="00091688"/>
    <w:rsid w:val="00091C26"/>
    <w:rsid w:val="00093504"/>
    <w:rsid w:val="00093D5E"/>
    <w:rsid w:val="00094DE0"/>
    <w:rsid w:val="0009521C"/>
    <w:rsid w:val="000961FB"/>
    <w:rsid w:val="000973FA"/>
    <w:rsid w:val="00097AD4"/>
    <w:rsid w:val="000A0029"/>
    <w:rsid w:val="000A0ACA"/>
    <w:rsid w:val="000A1EEF"/>
    <w:rsid w:val="000A501E"/>
    <w:rsid w:val="000A50EB"/>
    <w:rsid w:val="000A59F7"/>
    <w:rsid w:val="000B00D8"/>
    <w:rsid w:val="000B1256"/>
    <w:rsid w:val="000B2DD5"/>
    <w:rsid w:val="000B30D6"/>
    <w:rsid w:val="000B3479"/>
    <w:rsid w:val="000B388C"/>
    <w:rsid w:val="000B64CB"/>
    <w:rsid w:val="000C2BC8"/>
    <w:rsid w:val="000C3336"/>
    <w:rsid w:val="000C38EF"/>
    <w:rsid w:val="000C4D85"/>
    <w:rsid w:val="000C7D8F"/>
    <w:rsid w:val="000D1701"/>
    <w:rsid w:val="000D4EF4"/>
    <w:rsid w:val="000D52A1"/>
    <w:rsid w:val="000D7075"/>
    <w:rsid w:val="000D76A6"/>
    <w:rsid w:val="000E01EF"/>
    <w:rsid w:val="000E02BB"/>
    <w:rsid w:val="000E099A"/>
    <w:rsid w:val="000E2B9A"/>
    <w:rsid w:val="000E53DE"/>
    <w:rsid w:val="000E5815"/>
    <w:rsid w:val="000E59AA"/>
    <w:rsid w:val="000E5B75"/>
    <w:rsid w:val="000E5FD2"/>
    <w:rsid w:val="000E620D"/>
    <w:rsid w:val="000E6CAF"/>
    <w:rsid w:val="000F1C1E"/>
    <w:rsid w:val="000F24B2"/>
    <w:rsid w:val="000F28AD"/>
    <w:rsid w:val="000F2CA6"/>
    <w:rsid w:val="000F44F8"/>
    <w:rsid w:val="000F4829"/>
    <w:rsid w:val="000F4AE4"/>
    <w:rsid w:val="000F5DD1"/>
    <w:rsid w:val="000F6E09"/>
    <w:rsid w:val="00101A99"/>
    <w:rsid w:val="00103DA9"/>
    <w:rsid w:val="00104075"/>
    <w:rsid w:val="0010493B"/>
    <w:rsid w:val="00105A61"/>
    <w:rsid w:val="00105BE5"/>
    <w:rsid w:val="00107954"/>
    <w:rsid w:val="00107C6D"/>
    <w:rsid w:val="00111588"/>
    <w:rsid w:val="00111ED0"/>
    <w:rsid w:val="00114D78"/>
    <w:rsid w:val="00115856"/>
    <w:rsid w:val="00115E1F"/>
    <w:rsid w:val="001161AE"/>
    <w:rsid w:val="001162DB"/>
    <w:rsid w:val="00116789"/>
    <w:rsid w:val="00116922"/>
    <w:rsid w:val="00116F06"/>
    <w:rsid w:val="00117CE6"/>
    <w:rsid w:val="00117D8F"/>
    <w:rsid w:val="0012220E"/>
    <w:rsid w:val="00123774"/>
    <w:rsid w:val="00125162"/>
    <w:rsid w:val="0012550E"/>
    <w:rsid w:val="0012567C"/>
    <w:rsid w:val="00126248"/>
    <w:rsid w:val="00130497"/>
    <w:rsid w:val="001320D6"/>
    <w:rsid w:val="00132501"/>
    <w:rsid w:val="00136119"/>
    <w:rsid w:val="00140F97"/>
    <w:rsid w:val="00141193"/>
    <w:rsid w:val="00141ABE"/>
    <w:rsid w:val="001424B6"/>
    <w:rsid w:val="00142690"/>
    <w:rsid w:val="00142F82"/>
    <w:rsid w:val="00144193"/>
    <w:rsid w:val="00144E9B"/>
    <w:rsid w:val="00146096"/>
    <w:rsid w:val="001461EE"/>
    <w:rsid w:val="00146AD2"/>
    <w:rsid w:val="0014711B"/>
    <w:rsid w:val="001501C9"/>
    <w:rsid w:val="00151D9A"/>
    <w:rsid w:val="001530F4"/>
    <w:rsid w:val="00154FAA"/>
    <w:rsid w:val="00155472"/>
    <w:rsid w:val="00155945"/>
    <w:rsid w:val="00156786"/>
    <w:rsid w:val="00157F05"/>
    <w:rsid w:val="00161011"/>
    <w:rsid w:val="0016102A"/>
    <w:rsid w:val="00161C34"/>
    <w:rsid w:val="00161E63"/>
    <w:rsid w:val="00162610"/>
    <w:rsid w:val="0016276F"/>
    <w:rsid w:val="001632C5"/>
    <w:rsid w:val="00164566"/>
    <w:rsid w:val="00164EA1"/>
    <w:rsid w:val="00166171"/>
    <w:rsid w:val="00166B70"/>
    <w:rsid w:val="00166E52"/>
    <w:rsid w:val="001712D1"/>
    <w:rsid w:val="00171795"/>
    <w:rsid w:val="001723F7"/>
    <w:rsid w:val="00173265"/>
    <w:rsid w:val="00173B7F"/>
    <w:rsid w:val="001745B4"/>
    <w:rsid w:val="00174A92"/>
    <w:rsid w:val="0017602D"/>
    <w:rsid w:val="001765C4"/>
    <w:rsid w:val="00183415"/>
    <w:rsid w:val="00183523"/>
    <w:rsid w:val="00183FFB"/>
    <w:rsid w:val="001848B4"/>
    <w:rsid w:val="00185364"/>
    <w:rsid w:val="001855EC"/>
    <w:rsid w:val="0019052D"/>
    <w:rsid w:val="00191CA4"/>
    <w:rsid w:val="00192ACF"/>
    <w:rsid w:val="001935BC"/>
    <w:rsid w:val="00193B28"/>
    <w:rsid w:val="001940B4"/>
    <w:rsid w:val="00194424"/>
    <w:rsid w:val="001947EE"/>
    <w:rsid w:val="00194AA3"/>
    <w:rsid w:val="00197900"/>
    <w:rsid w:val="00197DFC"/>
    <w:rsid w:val="001A13F1"/>
    <w:rsid w:val="001A2B6F"/>
    <w:rsid w:val="001A3C61"/>
    <w:rsid w:val="001A5C1D"/>
    <w:rsid w:val="001A7261"/>
    <w:rsid w:val="001B11EC"/>
    <w:rsid w:val="001B3485"/>
    <w:rsid w:val="001B3C93"/>
    <w:rsid w:val="001B64A0"/>
    <w:rsid w:val="001B6E04"/>
    <w:rsid w:val="001C0086"/>
    <w:rsid w:val="001C12C6"/>
    <w:rsid w:val="001C1D3B"/>
    <w:rsid w:val="001C220E"/>
    <w:rsid w:val="001C316A"/>
    <w:rsid w:val="001C73A4"/>
    <w:rsid w:val="001C7AB3"/>
    <w:rsid w:val="001D05B1"/>
    <w:rsid w:val="001D062C"/>
    <w:rsid w:val="001D11E9"/>
    <w:rsid w:val="001D197A"/>
    <w:rsid w:val="001D5377"/>
    <w:rsid w:val="001D5C2A"/>
    <w:rsid w:val="001D6147"/>
    <w:rsid w:val="001D6206"/>
    <w:rsid w:val="001D739C"/>
    <w:rsid w:val="001E00FA"/>
    <w:rsid w:val="001E287F"/>
    <w:rsid w:val="001E46ED"/>
    <w:rsid w:val="001E58FC"/>
    <w:rsid w:val="001F120B"/>
    <w:rsid w:val="001F1F6E"/>
    <w:rsid w:val="001F294C"/>
    <w:rsid w:val="001F4CFC"/>
    <w:rsid w:val="001F51DC"/>
    <w:rsid w:val="001F60D9"/>
    <w:rsid w:val="001F723E"/>
    <w:rsid w:val="00200B0A"/>
    <w:rsid w:val="00202E14"/>
    <w:rsid w:val="00203A5C"/>
    <w:rsid w:val="00204533"/>
    <w:rsid w:val="00206EA1"/>
    <w:rsid w:val="002110F5"/>
    <w:rsid w:val="00212420"/>
    <w:rsid w:val="00212FF6"/>
    <w:rsid w:val="002136BD"/>
    <w:rsid w:val="002146C0"/>
    <w:rsid w:val="002146CF"/>
    <w:rsid w:val="002153B3"/>
    <w:rsid w:val="00216CE3"/>
    <w:rsid w:val="00217D61"/>
    <w:rsid w:val="00220F78"/>
    <w:rsid w:val="00221263"/>
    <w:rsid w:val="002242F4"/>
    <w:rsid w:val="0022477E"/>
    <w:rsid w:val="00225946"/>
    <w:rsid w:val="00226994"/>
    <w:rsid w:val="00232165"/>
    <w:rsid w:val="0023307C"/>
    <w:rsid w:val="0023343D"/>
    <w:rsid w:val="00235395"/>
    <w:rsid w:val="002359FF"/>
    <w:rsid w:val="00235E6F"/>
    <w:rsid w:val="0024287F"/>
    <w:rsid w:val="00242B70"/>
    <w:rsid w:val="00243CAF"/>
    <w:rsid w:val="00245B87"/>
    <w:rsid w:val="002465FF"/>
    <w:rsid w:val="002470BC"/>
    <w:rsid w:val="002501B6"/>
    <w:rsid w:val="002511A1"/>
    <w:rsid w:val="00255CC9"/>
    <w:rsid w:val="00256585"/>
    <w:rsid w:val="0025785A"/>
    <w:rsid w:val="0026059E"/>
    <w:rsid w:val="00261FA2"/>
    <w:rsid w:val="00266C20"/>
    <w:rsid w:val="002727CB"/>
    <w:rsid w:val="0027336F"/>
    <w:rsid w:val="00273840"/>
    <w:rsid w:val="0027417B"/>
    <w:rsid w:val="00274220"/>
    <w:rsid w:val="002743EE"/>
    <w:rsid w:val="00274895"/>
    <w:rsid w:val="0027588F"/>
    <w:rsid w:val="00275923"/>
    <w:rsid w:val="002778A0"/>
    <w:rsid w:val="002808E8"/>
    <w:rsid w:val="00280CBF"/>
    <w:rsid w:val="00281798"/>
    <w:rsid w:val="002831BF"/>
    <w:rsid w:val="002838B5"/>
    <w:rsid w:val="0028414A"/>
    <w:rsid w:val="0028506B"/>
    <w:rsid w:val="00285D7E"/>
    <w:rsid w:val="00287ABE"/>
    <w:rsid w:val="00287BCE"/>
    <w:rsid w:val="0029265E"/>
    <w:rsid w:val="0029522C"/>
    <w:rsid w:val="002952FC"/>
    <w:rsid w:val="00296241"/>
    <w:rsid w:val="0029741A"/>
    <w:rsid w:val="00297764"/>
    <w:rsid w:val="00297BBD"/>
    <w:rsid w:val="002A3A36"/>
    <w:rsid w:val="002A3C78"/>
    <w:rsid w:val="002A3D56"/>
    <w:rsid w:val="002A4425"/>
    <w:rsid w:val="002A486C"/>
    <w:rsid w:val="002A6B18"/>
    <w:rsid w:val="002B0838"/>
    <w:rsid w:val="002B0ADB"/>
    <w:rsid w:val="002B3D16"/>
    <w:rsid w:val="002B4B68"/>
    <w:rsid w:val="002B7DC9"/>
    <w:rsid w:val="002B7F4C"/>
    <w:rsid w:val="002C002A"/>
    <w:rsid w:val="002C0920"/>
    <w:rsid w:val="002C13FA"/>
    <w:rsid w:val="002C501C"/>
    <w:rsid w:val="002C56CF"/>
    <w:rsid w:val="002D1BEB"/>
    <w:rsid w:val="002D5104"/>
    <w:rsid w:val="002D5DCD"/>
    <w:rsid w:val="002D5EDE"/>
    <w:rsid w:val="002D6C20"/>
    <w:rsid w:val="002D72B0"/>
    <w:rsid w:val="002D763A"/>
    <w:rsid w:val="002E0A48"/>
    <w:rsid w:val="002E196B"/>
    <w:rsid w:val="002E1DD6"/>
    <w:rsid w:val="002E5207"/>
    <w:rsid w:val="002E6AB6"/>
    <w:rsid w:val="002E6B9F"/>
    <w:rsid w:val="002F089F"/>
    <w:rsid w:val="002F0DCD"/>
    <w:rsid w:val="002F0DFD"/>
    <w:rsid w:val="002F0E18"/>
    <w:rsid w:val="002F1730"/>
    <w:rsid w:val="002F17D0"/>
    <w:rsid w:val="002F493D"/>
    <w:rsid w:val="002F68C5"/>
    <w:rsid w:val="002F704B"/>
    <w:rsid w:val="003002B3"/>
    <w:rsid w:val="00300FA2"/>
    <w:rsid w:val="0030170B"/>
    <w:rsid w:val="003020E7"/>
    <w:rsid w:val="00303B99"/>
    <w:rsid w:val="0030422F"/>
    <w:rsid w:val="00305868"/>
    <w:rsid w:val="00306DB6"/>
    <w:rsid w:val="00310380"/>
    <w:rsid w:val="003113C4"/>
    <w:rsid w:val="003116E3"/>
    <w:rsid w:val="0031196B"/>
    <w:rsid w:val="00311B38"/>
    <w:rsid w:val="003127D8"/>
    <w:rsid w:val="00313438"/>
    <w:rsid w:val="00315838"/>
    <w:rsid w:val="003162C3"/>
    <w:rsid w:val="00316BA5"/>
    <w:rsid w:val="00320A4B"/>
    <w:rsid w:val="00322755"/>
    <w:rsid w:val="003236EF"/>
    <w:rsid w:val="00323BAE"/>
    <w:rsid w:val="00324836"/>
    <w:rsid w:val="00325849"/>
    <w:rsid w:val="00325DD0"/>
    <w:rsid w:val="003267BC"/>
    <w:rsid w:val="00327500"/>
    <w:rsid w:val="00332097"/>
    <w:rsid w:val="003344F0"/>
    <w:rsid w:val="00337D8D"/>
    <w:rsid w:val="0034098F"/>
    <w:rsid w:val="00340EDF"/>
    <w:rsid w:val="00342E10"/>
    <w:rsid w:val="003453E1"/>
    <w:rsid w:val="00346184"/>
    <w:rsid w:val="003462B8"/>
    <w:rsid w:val="003465B5"/>
    <w:rsid w:val="0035159B"/>
    <w:rsid w:val="00354417"/>
    <w:rsid w:val="00354438"/>
    <w:rsid w:val="0035619D"/>
    <w:rsid w:val="00357903"/>
    <w:rsid w:val="003611A6"/>
    <w:rsid w:val="00361B50"/>
    <w:rsid w:val="00363A25"/>
    <w:rsid w:val="00363D95"/>
    <w:rsid w:val="00365A4C"/>
    <w:rsid w:val="00365FCD"/>
    <w:rsid w:val="00367FEF"/>
    <w:rsid w:val="003714C8"/>
    <w:rsid w:val="00372E10"/>
    <w:rsid w:val="00372E22"/>
    <w:rsid w:val="00373449"/>
    <w:rsid w:val="00376EFB"/>
    <w:rsid w:val="00377D71"/>
    <w:rsid w:val="003813C4"/>
    <w:rsid w:val="00382DAD"/>
    <w:rsid w:val="00383258"/>
    <w:rsid w:val="00387162"/>
    <w:rsid w:val="00387A06"/>
    <w:rsid w:val="00387B67"/>
    <w:rsid w:val="003901F0"/>
    <w:rsid w:val="00390FFE"/>
    <w:rsid w:val="00394D02"/>
    <w:rsid w:val="003A016F"/>
    <w:rsid w:val="003A0284"/>
    <w:rsid w:val="003A10CE"/>
    <w:rsid w:val="003A1267"/>
    <w:rsid w:val="003A1C82"/>
    <w:rsid w:val="003A2C94"/>
    <w:rsid w:val="003A64F4"/>
    <w:rsid w:val="003A7436"/>
    <w:rsid w:val="003A79AB"/>
    <w:rsid w:val="003A7CA7"/>
    <w:rsid w:val="003B00A9"/>
    <w:rsid w:val="003B0412"/>
    <w:rsid w:val="003B2140"/>
    <w:rsid w:val="003B3FBC"/>
    <w:rsid w:val="003B67D6"/>
    <w:rsid w:val="003B6A51"/>
    <w:rsid w:val="003C3508"/>
    <w:rsid w:val="003C3A28"/>
    <w:rsid w:val="003C6734"/>
    <w:rsid w:val="003C7E6A"/>
    <w:rsid w:val="003D1219"/>
    <w:rsid w:val="003D1CF2"/>
    <w:rsid w:val="003D28DE"/>
    <w:rsid w:val="003D3837"/>
    <w:rsid w:val="003D5284"/>
    <w:rsid w:val="003D5CF4"/>
    <w:rsid w:val="003D6FEC"/>
    <w:rsid w:val="003D79DD"/>
    <w:rsid w:val="003E31D8"/>
    <w:rsid w:val="003E3369"/>
    <w:rsid w:val="003E3A6E"/>
    <w:rsid w:val="003E45A7"/>
    <w:rsid w:val="003E5080"/>
    <w:rsid w:val="003E6046"/>
    <w:rsid w:val="003E695E"/>
    <w:rsid w:val="003F401D"/>
    <w:rsid w:val="003F5634"/>
    <w:rsid w:val="003F6EA7"/>
    <w:rsid w:val="00402BCE"/>
    <w:rsid w:val="00402C3F"/>
    <w:rsid w:val="004039B1"/>
    <w:rsid w:val="0040440E"/>
    <w:rsid w:val="00405CED"/>
    <w:rsid w:val="0040738B"/>
    <w:rsid w:val="00407902"/>
    <w:rsid w:val="004100A9"/>
    <w:rsid w:val="00410D90"/>
    <w:rsid w:val="00411A65"/>
    <w:rsid w:val="00411D96"/>
    <w:rsid w:val="00412F0B"/>
    <w:rsid w:val="00414706"/>
    <w:rsid w:val="00415A7D"/>
    <w:rsid w:val="00416994"/>
    <w:rsid w:val="00417F28"/>
    <w:rsid w:val="004212D0"/>
    <w:rsid w:val="0042174F"/>
    <w:rsid w:val="00422036"/>
    <w:rsid w:val="00422AF2"/>
    <w:rsid w:val="00422CFD"/>
    <w:rsid w:val="004236E1"/>
    <w:rsid w:val="004249DF"/>
    <w:rsid w:val="00425545"/>
    <w:rsid w:val="00427713"/>
    <w:rsid w:val="0043109F"/>
    <w:rsid w:val="0043162D"/>
    <w:rsid w:val="0043178F"/>
    <w:rsid w:val="00431C7D"/>
    <w:rsid w:val="004348A7"/>
    <w:rsid w:val="004374F4"/>
    <w:rsid w:val="00437725"/>
    <w:rsid w:val="00442BD9"/>
    <w:rsid w:val="004439E4"/>
    <w:rsid w:val="00443CB8"/>
    <w:rsid w:val="0044555E"/>
    <w:rsid w:val="00446413"/>
    <w:rsid w:val="00446A5E"/>
    <w:rsid w:val="004472B8"/>
    <w:rsid w:val="00447729"/>
    <w:rsid w:val="004502B2"/>
    <w:rsid w:val="00450ED4"/>
    <w:rsid w:val="00451E11"/>
    <w:rsid w:val="004543E9"/>
    <w:rsid w:val="00455260"/>
    <w:rsid w:val="00455DBE"/>
    <w:rsid w:val="00455DD3"/>
    <w:rsid w:val="0045733D"/>
    <w:rsid w:val="0045759C"/>
    <w:rsid w:val="004575D3"/>
    <w:rsid w:val="00462DC1"/>
    <w:rsid w:val="00463011"/>
    <w:rsid w:val="00463AAD"/>
    <w:rsid w:val="00464FAC"/>
    <w:rsid w:val="00466FFE"/>
    <w:rsid w:val="00467350"/>
    <w:rsid w:val="0046745E"/>
    <w:rsid w:val="00471527"/>
    <w:rsid w:val="00471A14"/>
    <w:rsid w:val="004723A5"/>
    <w:rsid w:val="004737EC"/>
    <w:rsid w:val="0047442C"/>
    <w:rsid w:val="00475213"/>
    <w:rsid w:val="00475F86"/>
    <w:rsid w:val="00476064"/>
    <w:rsid w:val="004774CD"/>
    <w:rsid w:val="004802E0"/>
    <w:rsid w:val="00480BEB"/>
    <w:rsid w:val="004813A7"/>
    <w:rsid w:val="00481D47"/>
    <w:rsid w:val="00482057"/>
    <w:rsid w:val="004825E6"/>
    <w:rsid w:val="00482EFA"/>
    <w:rsid w:val="0048627F"/>
    <w:rsid w:val="004863FD"/>
    <w:rsid w:val="00486D91"/>
    <w:rsid w:val="00486EAC"/>
    <w:rsid w:val="00486EDF"/>
    <w:rsid w:val="0048752E"/>
    <w:rsid w:val="00494512"/>
    <w:rsid w:val="0049641F"/>
    <w:rsid w:val="004967CA"/>
    <w:rsid w:val="004A125B"/>
    <w:rsid w:val="004A1668"/>
    <w:rsid w:val="004A1E3F"/>
    <w:rsid w:val="004A276E"/>
    <w:rsid w:val="004A3765"/>
    <w:rsid w:val="004A4E64"/>
    <w:rsid w:val="004A4EE5"/>
    <w:rsid w:val="004A61F3"/>
    <w:rsid w:val="004A6F0F"/>
    <w:rsid w:val="004B0B82"/>
    <w:rsid w:val="004B14F7"/>
    <w:rsid w:val="004B3423"/>
    <w:rsid w:val="004B3448"/>
    <w:rsid w:val="004B3694"/>
    <w:rsid w:val="004B3C9F"/>
    <w:rsid w:val="004B45EA"/>
    <w:rsid w:val="004B4F0B"/>
    <w:rsid w:val="004B5908"/>
    <w:rsid w:val="004B5B35"/>
    <w:rsid w:val="004B5C18"/>
    <w:rsid w:val="004B792A"/>
    <w:rsid w:val="004B7946"/>
    <w:rsid w:val="004B7AB1"/>
    <w:rsid w:val="004C007C"/>
    <w:rsid w:val="004C1D65"/>
    <w:rsid w:val="004C49AF"/>
    <w:rsid w:val="004C6CB5"/>
    <w:rsid w:val="004C7DA7"/>
    <w:rsid w:val="004D1873"/>
    <w:rsid w:val="004D32DF"/>
    <w:rsid w:val="004E0433"/>
    <w:rsid w:val="004E083E"/>
    <w:rsid w:val="004E0C09"/>
    <w:rsid w:val="004E0F76"/>
    <w:rsid w:val="004E5073"/>
    <w:rsid w:val="004E6747"/>
    <w:rsid w:val="004F02A5"/>
    <w:rsid w:val="004F0740"/>
    <w:rsid w:val="004F0CE3"/>
    <w:rsid w:val="004F1C0C"/>
    <w:rsid w:val="004F29BF"/>
    <w:rsid w:val="004F3B45"/>
    <w:rsid w:val="004F44BA"/>
    <w:rsid w:val="004F634A"/>
    <w:rsid w:val="004F6952"/>
    <w:rsid w:val="004F7369"/>
    <w:rsid w:val="00501FF4"/>
    <w:rsid w:val="0050268E"/>
    <w:rsid w:val="0050272F"/>
    <w:rsid w:val="00502BA1"/>
    <w:rsid w:val="00503C57"/>
    <w:rsid w:val="005045EF"/>
    <w:rsid w:val="005122A9"/>
    <w:rsid w:val="005125EA"/>
    <w:rsid w:val="00513518"/>
    <w:rsid w:val="005146F2"/>
    <w:rsid w:val="00514823"/>
    <w:rsid w:val="00514AC4"/>
    <w:rsid w:val="0051544B"/>
    <w:rsid w:val="00515CA2"/>
    <w:rsid w:val="00515FB9"/>
    <w:rsid w:val="00516FEA"/>
    <w:rsid w:val="00517CE2"/>
    <w:rsid w:val="00517FD1"/>
    <w:rsid w:val="00520681"/>
    <w:rsid w:val="005222B8"/>
    <w:rsid w:val="00522DEB"/>
    <w:rsid w:val="00522E95"/>
    <w:rsid w:val="005235F6"/>
    <w:rsid w:val="005249FD"/>
    <w:rsid w:val="00526F9F"/>
    <w:rsid w:val="00530346"/>
    <w:rsid w:val="00530E72"/>
    <w:rsid w:val="005315B1"/>
    <w:rsid w:val="00532CC3"/>
    <w:rsid w:val="00532EB5"/>
    <w:rsid w:val="00534BA9"/>
    <w:rsid w:val="00536807"/>
    <w:rsid w:val="00537EC0"/>
    <w:rsid w:val="00540DA6"/>
    <w:rsid w:val="0054174A"/>
    <w:rsid w:val="00543C24"/>
    <w:rsid w:val="005444C6"/>
    <w:rsid w:val="00544D10"/>
    <w:rsid w:val="005457A1"/>
    <w:rsid w:val="0054675D"/>
    <w:rsid w:val="00546E90"/>
    <w:rsid w:val="00546EAD"/>
    <w:rsid w:val="0054705E"/>
    <w:rsid w:val="00547DCF"/>
    <w:rsid w:val="00547F94"/>
    <w:rsid w:val="00551786"/>
    <w:rsid w:val="0055474A"/>
    <w:rsid w:val="005549A8"/>
    <w:rsid w:val="00554E33"/>
    <w:rsid w:val="00556460"/>
    <w:rsid w:val="00556E6A"/>
    <w:rsid w:val="00556EEC"/>
    <w:rsid w:val="00557A87"/>
    <w:rsid w:val="00557D13"/>
    <w:rsid w:val="005604F9"/>
    <w:rsid w:val="00560CFC"/>
    <w:rsid w:val="00561A44"/>
    <w:rsid w:val="00561E3D"/>
    <w:rsid w:val="00562617"/>
    <w:rsid w:val="00562BE1"/>
    <w:rsid w:val="00563537"/>
    <w:rsid w:val="00564A09"/>
    <w:rsid w:val="00564A40"/>
    <w:rsid w:val="00564CA6"/>
    <w:rsid w:val="00565984"/>
    <w:rsid w:val="00566F49"/>
    <w:rsid w:val="00567054"/>
    <w:rsid w:val="00573536"/>
    <w:rsid w:val="00576370"/>
    <w:rsid w:val="005836D4"/>
    <w:rsid w:val="00584DA1"/>
    <w:rsid w:val="00585997"/>
    <w:rsid w:val="00593A72"/>
    <w:rsid w:val="00594CAA"/>
    <w:rsid w:val="00595F20"/>
    <w:rsid w:val="00597436"/>
    <w:rsid w:val="00597607"/>
    <w:rsid w:val="005A04AB"/>
    <w:rsid w:val="005A2000"/>
    <w:rsid w:val="005A3718"/>
    <w:rsid w:val="005A5808"/>
    <w:rsid w:val="005A5818"/>
    <w:rsid w:val="005B183A"/>
    <w:rsid w:val="005B1907"/>
    <w:rsid w:val="005B19D7"/>
    <w:rsid w:val="005B26F3"/>
    <w:rsid w:val="005B361B"/>
    <w:rsid w:val="005B7311"/>
    <w:rsid w:val="005B73E5"/>
    <w:rsid w:val="005B745A"/>
    <w:rsid w:val="005B786E"/>
    <w:rsid w:val="005B7FD0"/>
    <w:rsid w:val="005C1D44"/>
    <w:rsid w:val="005C3899"/>
    <w:rsid w:val="005C3AA1"/>
    <w:rsid w:val="005C4232"/>
    <w:rsid w:val="005C47E6"/>
    <w:rsid w:val="005C4970"/>
    <w:rsid w:val="005C5326"/>
    <w:rsid w:val="005C62D8"/>
    <w:rsid w:val="005C7FDB"/>
    <w:rsid w:val="005D0A6E"/>
    <w:rsid w:val="005D448A"/>
    <w:rsid w:val="005D570D"/>
    <w:rsid w:val="005D783E"/>
    <w:rsid w:val="005E1EAB"/>
    <w:rsid w:val="005E2208"/>
    <w:rsid w:val="005E2C6F"/>
    <w:rsid w:val="005E2F0A"/>
    <w:rsid w:val="005E621C"/>
    <w:rsid w:val="005E6EE5"/>
    <w:rsid w:val="005E72E0"/>
    <w:rsid w:val="005F05C6"/>
    <w:rsid w:val="005F6178"/>
    <w:rsid w:val="005F64A4"/>
    <w:rsid w:val="005F6589"/>
    <w:rsid w:val="005F6BA9"/>
    <w:rsid w:val="00600C00"/>
    <w:rsid w:val="00600EA6"/>
    <w:rsid w:val="006021A8"/>
    <w:rsid w:val="00603049"/>
    <w:rsid w:val="0060685C"/>
    <w:rsid w:val="006068A4"/>
    <w:rsid w:val="00607FF3"/>
    <w:rsid w:val="00610162"/>
    <w:rsid w:val="00610B33"/>
    <w:rsid w:val="00611AB6"/>
    <w:rsid w:val="00612ABD"/>
    <w:rsid w:val="00613B21"/>
    <w:rsid w:val="00613E72"/>
    <w:rsid w:val="00614DC1"/>
    <w:rsid w:val="00616203"/>
    <w:rsid w:val="00617653"/>
    <w:rsid w:val="00617E31"/>
    <w:rsid w:val="0062005B"/>
    <w:rsid w:val="006207BB"/>
    <w:rsid w:val="00620DF9"/>
    <w:rsid w:val="00622AB0"/>
    <w:rsid w:val="00623615"/>
    <w:rsid w:val="006242FC"/>
    <w:rsid w:val="00626782"/>
    <w:rsid w:val="00627024"/>
    <w:rsid w:val="00632239"/>
    <w:rsid w:val="00632E5E"/>
    <w:rsid w:val="0063314C"/>
    <w:rsid w:val="00633CF8"/>
    <w:rsid w:val="00633E83"/>
    <w:rsid w:val="0063441F"/>
    <w:rsid w:val="00642F10"/>
    <w:rsid w:val="00643142"/>
    <w:rsid w:val="006439FF"/>
    <w:rsid w:val="006440FA"/>
    <w:rsid w:val="00645526"/>
    <w:rsid w:val="00645D5C"/>
    <w:rsid w:val="00646BE5"/>
    <w:rsid w:val="00647003"/>
    <w:rsid w:val="0064758E"/>
    <w:rsid w:val="0065080A"/>
    <w:rsid w:val="006510BE"/>
    <w:rsid w:val="0065243A"/>
    <w:rsid w:val="00652730"/>
    <w:rsid w:val="006543A8"/>
    <w:rsid w:val="00654B60"/>
    <w:rsid w:val="00655778"/>
    <w:rsid w:val="00655A57"/>
    <w:rsid w:val="00660892"/>
    <w:rsid w:val="00660A7B"/>
    <w:rsid w:val="006612A3"/>
    <w:rsid w:val="00661396"/>
    <w:rsid w:val="0066211B"/>
    <w:rsid w:val="0066319A"/>
    <w:rsid w:val="0066357E"/>
    <w:rsid w:val="00663DD4"/>
    <w:rsid w:val="00667E84"/>
    <w:rsid w:val="00670AC6"/>
    <w:rsid w:val="00674D37"/>
    <w:rsid w:val="0067524E"/>
    <w:rsid w:val="006754ED"/>
    <w:rsid w:val="006756BF"/>
    <w:rsid w:val="0068009E"/>
    <w:rsid w:val="006804DF"/>
    <w:rsid w:val="00681EFF"/>
    <w:rsid w:val="00682DCD"/>
    <w:rsid w:val="00684C71"/>
    <w:rsid w:val="006860A8"/>
    <w:rsid w:val="00691548"/>
    <w:rsid w:val="00691D56"/>
    <w:rsid w:val="00692697"/>
    <w:rsid w:val="0069298A"/>
    <w:rsid w:val="00694216"/>
    <w:rsid w:val="006971C7"/>
    <w:rsid w:val="0069799A"/>
    <w:rsid w:val="00697F16"/>
    <w:rsid w:val="006A1936"/>
    <w:rsid w:val="006A564E"/>
    <w:rsid w:val="006A59B7"/>
    <w:rsid w:val="006A5CFA"/>
    <w:rsid w:val="006A6CF8"/>
    <w:rsid w:val="006B1C3C"/>
    <w:rsid w:val="006B1CA4"/>
    <w:rsid w:val="006B3E26"/>
    <w:rsid w:val="006B4880"/>
    <w:rsid w:val="006B6012"/>
    <w:rsid w:val="006B7630"/>
    <w:rsid w:val="006C0059"/>
    <w:rsid w:val="006C04CB"/>
    <w:rsid w:val="006C06D7"/>
    <w:rsid w:val="006C1D6F"/>
    <w:rsid w:val="006C2D47"/>
    <w:rsid w:val="006C3DAC"/>
    <w:rsid w:val="006C4EA5"/>
    <w:rsid w:val="006C536B"/>
    <w:rsid w:val="006C5730"/>
    <w:rsid w:val="006C5851"/>
    <w:rsid w:val="006C68CA"/>
    <w:rsid w:val="006D0359"/>
    <w:rsid w:val="006D05D4"/>
    <w:rsid w:val="006D1F69"/>
    <w:rsid w:val="006D389B"/>
    <w:rsid w:val="006D3C11"/>
    <w:rsid w:val="006D44E1"/>
    <w:rsid w:val="006D5CBB"/>
    <w:rsid w:val="006E0855"/>
    <w:rsid w:val="006E1D2F"/>
    <w:rsid w:val="006E24C8"/>
    <w:rsid w:val="006E7A07"/>
    <w:rsid w:val="006F0327"/>
    <w:rsid w:val="006F21C9"/>
    <w:rsid w:val="006F2221"/>
    <w:rsid w:val="006F2299"/>
    <w:rsid w:val="006F276E"/>
    <w:rsid w:val="006F2948"/>
    <w:rsid w:val="006F4325"/>
    <w:rsid w:val="006F4766"/>
    <w:rsid w:val="006F50CA"/>
    <w:rsid w:val="006F671A"/>
    <w:rsid w:val="006F6F37"/>
    <w:rsid w:val="00700349"/>
    <w:rsid w:val="00701E30"/>
    <w:rsid w:val="00703681"/>
    <w:rsid w:val="00703A67"/>
    <w:rsid w:val="00704CD1"/>
    <w:rsid w:val="00706354"/>
    <w:rsid w:val="00706379"/>
    <w:rsid w:val="007079F0"/>
    <w:rsid w:val="00710A62"/>
    <w:rsid w:val="00711048"/>
    <w:rsid w:val="007115A1"/>
    <w:rsid w:val="00711E3D"/>
    <w:rsid w:val="007129D2"/>
    <w:rsid w:val="0071365B"/>
    <w:rsid w:val="007155FE"/>
    <w:rsid w:val="00716E3C"/>
    <w:rsid w:val="00717FCF"/>
    <w:rsid w:val="0072500E"/>
    <w:rsid w:val="00726FF5"/>
    <w:rsid w:val="00731365"/>
    <w:rsid w:val="00732B7D"/>
    <w:rsid w:val="00737700"/>
    <w:rsid w:val="00740064"/>
    <w:rsid w:val="00740218"/>
    <w:rsid w:val="00744850"/>
    <w:rsid w:val="00747222"/>
    <w:rsid w:val="00750BB1"/>
    <w:rsid w:val="0075121E"/>
    <w:rsid w:val="00751397"/>
    <w:rsid w:val="007538BA"/>
    <w:rsid w:val="00755005"/>
    <w:rsid w:val="00755822"/>
    <w:rsid w:val="00757480"/>
    <w:rsid w:val="007612E3"/>
    <w:rsid w:val="0076146B"/>
    <w:rsid w:val="00764316"/>
    <w:rsid w:val="00764491"/>
    <w:rsid w:val="00770453"/>
    <w:rsid w:val="00770454"/>
    <w:rsid w:val="00771160"/>
    <w:rsid w:val="00771FF7"/>
    <w:rsid w:val="00772F27"/>
    <w:rsid w:val="00773509"/>
    <w:rsid w:val="00776F48"/>
    <w:rsid w:val="00777143"/>
    <w:rsid w:val="007774F1"/>
    <w:rsid w:val="00777F3A"/>
    <w:rsid w:val="00782F31"/>
    <w:rsid w:val="00784393"/>
    <w:rsid w:val="00785693"/>
    <w:rsid w:val="00785B96"/>
    <w:rsid w:val="007862A5"/>
    <w:rsid w:val="007865D6"/>
    <w:rsid w:val="00787894"/>
    <w:rsid w:val="00787CE1"/>
    <w:rsid w:val="0079498D"/>
    <w:rsid w:val="0079610C"/>
    <w:rsid w:val="00796A00"/>
    <w:rsid w:val="00797970"/>
    <w:rsid w:val="00797AA3"/>
    <w:rsid w:val="007A1461"/>
    <w:rsid w:val="007A1572"/>
    <w:rsid w:val="007A2E76"/>
    <w:rsid w:val="007A442A"/>
    <w:rsid w:val="007A459A"/>
    <w:rsid w:val="007A58A9"/>
    <w:rsid w:val="007A63B0"/>
    <w:rsid w:val="007A64AB"/>
    <w:rsid w:val="007A6F05"/>
    <w:rsid w:val="007A717C"/>
    <w:rsid w:val="007A7E5E"/>
    <w:rsid w:val="007B0C6D"/>
    <w:rsid w:val="007B5A1E"/>
    <w:rsid w:val="007B7BD8"/>
    <w:rsid w:val="007C29CC"/>
    <w:rsid w:val="007C3992"/>
    <w:rsid w:val="007C47C9"/>
    <w:rsid w:val="007C4C19"/>
    <w:rsid w:val="007C51CC"/>
    <w:rsid w:val="007C5AED"/>
    <w:rsid w:val="007C79D7"/>
    <w:rsid w:val="007C7AEB"/>
    <w:rsid w:val="007D014B"/>
    <w:rsid w:val="007D06C8"/>
    <w:rsid w:val="007D1895"/>
    <w:rsid w:val="007D296A"/>
    <w:rsid w:val="007D3317"/>
    <w:rsid w:val="007D3919"/>
    <w:rsid w:val="007D5885"/>
    <w:rsid w:val="007D5BC3"/>
    <w:rsid w:val="007D76EA"/>
    <w:rsid w:val="007E0857"/>
    <w:rsid w:val="007E2973"/>
    <w:rsid w:val="007E3B6E"/>
    <w:rsid w:val="007E3FA7"/>
    <w:rsid w:val="007E5D3F"/>
    <w:rsid w:val="007E6CFB"/>
    <w:rsid w:val="007F0156"/>
    <w:rsid w:val="007F0F42"/>
    <w:rsid w:val="007F1A08"/>
    <w:rsid w:val="007F237D"/>
    <w:rsid w:val="007F4127"/>
    <w:rsid w:val="007F5648"/>
    <w:rsid w:val="00800FF6"/>
    <w:rsid w:val="00801319"/>
    <w:rsid w:val="00801392"/>
    <w:rsid w:val="008014C3"/>
    <w:rsid w:val="00801CC0"/>
    <w:rsid w:val="00805493"/>
    <w:rsid w:val="0080625F"/>
    <w:rsid w:val="0080740B"/>
    <w:rsid w:val="0080777B"/>
    <w:rsid w:val="0080781F"/>
    <w:rsid w:val="00807EBE"/>
    <w:rsid w:val="0081052A"/>
    <w:rsid w:val="008114F1"/>
    <w:rsid w:val="00813859"/>
    <w:rsid w:val="00815220"/>
    <w:rsid w:val="00816299"/>
    <w:rsid w:val="0081693B"/>
    <w:rsid w:val="00816A33"/>
    <w:rsid w:val="008175CF"/>
    <w:rsid w:val="00817A92"/>
    <w:rsid w:val="008219EF"/>
    <w:rsid w:val="00822A52"/>
    <w:rsid w:val="0082439E"/>
    <w:rsid w:val="00824928"/>
    <w:rsid w:val="00824D30"/>
    <w:rsid w:val="00830684"/>
    <w:rsid w:val="00832A99"/>
    <w:rsid w:val="00833A94"/>
    <w:rsid w:val="008342AE"/>
    <w:rsid w:val="008350E3"/>
    <w:rsid w:val="008367AF"/>
    <w:rsid w:val="008367B2"/>
    <w:rsid w:val="00840DA7"/>
    <w:rsid w:val="008437EE"/>
    <w:rsid w:val="00843B7E"/>
    <w:rsid w:val="008441FF"/>
    <w:rsid w:val="0084420A"/>
    <w:rsid w:val="008449C3"/>
    <w:rsid w:val="00844FBC"/>
    <w:rsid w:val="00845BF5"/>
    <w:rsid w:val="00847121"/>
    <w:rsid w:val="00847238"/>
    <w:rsid w:val="008528AC"/>
    <w:rsid w:val="008534CB"/>
    <w:rsid w:val="008557CF"/>
    <w:rsid w:val="00855D80"/>
    <w:rsid w:val="00856FF8"/>
    <w:rsid w:val="0085708E"/>
    <w:rsid w:val="00857B36"/>
    <w:rsid w:val="00857BAD"/>
    <w:rsid w:val="008608F7"/>
    <w:rsid w:val="0086151B"/>
    <w:rsid w:val="00861738"/>
    <w:rsid w:val="0086386C"/>
    <w:rsid w:val="00865203"/>
    <w:rsid w:val="00865744"/>
    <w:rsid w:val="008677CD"/>
    <w:rsid w:val="00867995"/>
    <w:rsid w:val="00867E86"/>
    <w:rsid w:val="008703BF"/>
    <w:rsid w:val="008706E4"/>
    <w:rsid w:val="00870FC3"/>
    <w:rsid w:val="00872C94"/>
    <w:rsid w:val="00876750"/>
    <w:rsid w:val="0087691E"/>
    <w:rsid w:val="00876F8F"/>
    <w:rsid w:val="00882CC9"/>
    <w:rsid w:val="00884BBD"/>
    <w:rsid w:val="00885382"/>
    <w:rsid w:val="0088624B"/>
    <w:rsid w:val="008904DC"/>
    <w:rsid w:val="00890581"/>
    <w:rsid w:val="0089139E"/>
    <w:rsid w:val="008929A3"/>
    <w:rsid w:val="0089312F"/>
    <w:rsid w:val="008942F4"/>
    <w:rsid w:val="008948BE"/>
    <w:rsid w:val="00895312"/>
    <w:rsid w:val="00896B50"/>
    <w:rsid w:val="00896D58"/>
    <w:rsid w:val="00896E70"/>
    <w:rsid w:val="008A2D5D"/>
    <w:rsid w:val="008A3CE1"/>
    <w:rsid w:val="008A5024"/>
    <w:rsid w:val="008A586D"/>
    <w:rsid w:val="008A6640"/>
    <w:rsid w:val="008B05F2"/>
    <w:rsid w:val="008B0B15"/>
    <w:rsid w:val="008B0EC0"/>
    <w:rsid w:val="008B2CEF"/>
    <w:rsid w:val="008B4610"/>
    <w:rsid w:val="008B526C"/>
    <w:rsid w:val="008B6813"/>
    <w:rsid w:val="008B7C1B"/>
    <w:rsid w:val="008C4569"/>
    <w:rsid w:val="008C5F3E"/>
    <w:rsid w:val="008C616E"/>
    <w:rsid w:val="008C61F1"/>
    <w:rsid w:val="008C6C27"/>
    <w:rsid w:val="008C6DAD"/>
    <w:rsid w:val="008C7CA7"/>
    <w:rsid w:val="008D05F3"/>
    <w:rsid w:val="008D1088"/>
    <w:rsid w:val="008D2610"/>
    <w:rsid w:val="008D3C35"/>
    <w:rsid w:val="008D65E7"/>
    <w:rsid w:val="008D702F"/>
    <w:rsid w:val="008D722C"/>
    <w:rsid w:val="008D7BFC"/>
    <w:rsid w:val="008E1802"/>
    <w:rsid w:val="008E21A2"/>
    <w:rsid w:val="008E2480"/>
    <w:rsid w:val="008E4B85"/>
    <w:rsid w:val="008E56DF"/>
    <w:rsid w:val="008E70E8"/>
    <w:rsid w:val="008E73AA"/>
    <w:rsid w:val="008F0292"/>
    <w:rsid w:val="008F0A0E"/>
    <w:rsid w:val="008F33BC"/>
    <w:rsid w:val="00900136"/>
    <w:rsid w:val="00900393"/>
    <w:rsid w:val="00900E6E"/>
    <w:rsid w:val="009025AD"/>
    <w:rsid w:val="00902FDC"/>
    <w:rsid w:val="00903AED"/>
    <w:rsid w:val="00904048"/>
    <w:rsid w:val="00904070"/>
    <w:rsid w:val="0090441F"/>
    <w:rsid w:val="009056A2"/>
    <w:rsid w:val="00905D62"/>
    <w:rsid w:val="0091062A"/>
    <w:rsid w:val="00910A74"/>
    <w:rsid w:val="00912FAC"/>
    <w:rsid w:val="00913181"/>
    <w:rsid w:val="009144DE"/>
    <w:rsid w:val="00915E3C"/>
    <w:rsid w:val="00916039"/>
    <w:rsid w:val="00916799"/>
    <w:rsid w:val="00917348"/>
    <w:rsid w:val="009202FB"/>
    <w:rsid w:val="00922061"/>
    <w:rsid w:val="0092451D"/>
    <w:rsid w:val="00924A57"/>
    <w:rsid w:val="0092526F"/>
    <w:rsid w:val="00926083"/>
    <w:rsid w:val="00926582"/>
    <w:rsid w:val="00930683"/>
    <w:rsid w:val="00931E46"/>
    <w:rsid w:val="00933403"/>
    <w:rsid w:val="00934ACC"/>
    <w:rsid w:val="00936320"/>
    <w:rsid w:val="00937624"/>
    <w:rsid w:val="00942296"/>
    <w:rsid w:val="00943812"/>
    <w:rsid w:val="009438CC"/>
    <w:rsid w:val="00946F00"/>
    <w:rsid w:val="00947BEA"/>
    <w:rsid w:val="00950394"/>
    <w:rsid w:val="00952C6E"/>
    <w:rsid w:val="009540DA"/>
    <w:rsid w:val="00954852"/>
    <w:rsid w:val="009562BF"/>
    <w:rsid w:val="00957249"/>
    <w:rsid w:val="009601AC"/>
    <w:rsid w:val="00961D9B"/>
    <w:rsid w:val="00962801"/>
    <w:rsid w:val="009631B4"/>
    <w:rsid w:val="009637B8"/>
    <w:rsid w:val="0096510A"/>
    <w:rsid w:val="00965141"/>
    <w:rsid w:val="009651E3"/>
    <w:rsid w:val="009655B8"/>
    <w:rsid w:val="00965D4A"/>
    <w:rsid w:val="00966328"/>
    <w:rsid w:val="00966F76"/>
    <w:rsid w:val="009673C4"/>
    <w:rsid w:val="009707C1"/>
    <w:rsid w:val="00971050"/>
    <w:rsid w:val="009724C1"/>
    <w:rsid w:val="00972BFA"/>
    <w:rsid w:val="00980C1C"/>
    <w:rsid w:val="009816EF"/>
    <w:rsid w:val="00983000"/>
    <w:rsid w:val="00985085"/>
    <w:rsid w:val="009871D3"/>
    <w:rsid w:val="009875E4"/>
    <w:rsid w:val="00987815"/>
    <w:rsid w:val="009903A9"/>
    <w:rsid w:val="00990A96"/>
    <w:rsid w:val="00994322"/>
    <w:rsid w:val="00994EF3"/>
    <w:rsid w:val="00997C30"/>
    <w:rsid w:val="00997F1B"/>
    <w:rsid w:val="009A025E"/>
    <w:rsid w:val="009A1559"/>
    <w:rsid w:val="009A38E5"/>
    <w:rsid w:val="009A6DFE"/>
    <w:rsid w:val="009A78FF"/>
    <w:rsid w:val="009B1125"/>
    <w:rsid w:val="009B378D"/>
    <w:rsid w:val="009B4002"/>
    <w:rsid w:val="009B4178"/>
    <w:rsid w:val="009B4181"/>
    <w:rsid w:val="009B5F79"/>
    <w:rsid w:val="009B60A2"/>
    <w:rsid w:val="009C024A"/>
    <w:rsid w:val="009C16E8"/>
    <w:rsid w:val="009C57D4"/>
    <w:rsid w:val="009C7DD6"/>
    <w:rsid w:val="009D114D"/>
    <w:rsid w:val="009D3DE0"/>
    <w:rsid w:val="009D4E55"/>
    <w:rsid w:val="009D54CF"/>
    <w:rsid w:val="009D5900"/>
    <w:rsid w:val="009E0108"/>
    <w:rsid w:val="009E27B2"/>
    <w:rsid w:val="009E2839"/>
    <w:rsid w:val="009E36E1"/>
    <w:rsid w:val="009E4B8F"/>
    <w:rsid w:val="009E50BB"/>
    <w:rsid w:val="009E5333"/>
    <w:rsid w:val="009E5CC6"/>
    <w:rsid w:val="009E64F5"/>
    <w:rsid w:val="009E7934"/>
    <w:rsid w:val="009F0348"/>
    <w:rsid w:val="009F45FF"/>
    <w:rsid w:val="009F4E8C"/>
    <w:rsid w:val="009F5D1E"/>
    <w:rsid w:val="009F619C"/>
    <w:rsid w:val="009F7AEE"/>
    <w:rsid w:val="00A001FD"/>
    <w:rsid w:val="00A012FD"/>
    <w:rsid w:val="00A03ABD"/>
    <w:rsid w:val="00A04AC7"/>
    <w:rsid w:val="00A04CE8"/>
    <w:rsid w:val="00A063D5"/>
    <w:rsid w:val="00A071C0"/>
    <w:rsid w:val="00A0788A"/>
    <w:rsid w:val="00A07D93"/>
    <w:rsid w:val="00A10309"/>
    <w:rsid w:val="00A119BD"/>
    <w:rsid w:val="00A12081"/>
    <w:rsid w:val="00A1620F"/>
    <w:rsid w:val="00A20970"/>
    <w:rsid w:val="00A233E4"/>
    <w:rsid w:val="00A24DDE"/>
    <w:rsid w:val="00A26026"/>
    <w:rsid w:val="00A27F4D"/>
    <w:rsid w:val="00A306F3"/>
    <w:rsid w:val="00A3149C"/>
    <w:rsid w:val="00A32BF8"/>
    <w:rsid w:val="00A33C02"/>
    <w:rsid w:val="00A33CD4"/>
    <w:rsid w:val="00A34A75"/>
    <w:rsid w:val="00A35A45"/>
    <w:rsid w:val="00A36DDB"/>
    <w:rsid w:val="00A36FA7"/>
    <w:rsid w:val="00A40A03"/>
    <w:rsid w:val="00A45680"/>
    <w:rsid w:val="00A456BF"/>
    <w:rsid w:val="00A457BD"/>
    <w:rsid w:val="00A45AD9"/>
    <w:rsid w:val="00A45AE4"/>
    <w:rsid w:val="00A47363"/>
    <w:rsid w:val="00A478C6"/>
    <w:rsid w:val="00A50622"/>
    <w:rsid w:val="00A50C1E"/>
    <w:rsid w:val="00A50DA5"/>
    <w:rsid w:val="00A5101B"/>
    <w:rsid w:val="00A512A2"/>
    <w:rsid w:val="00A53B1F"/>
    <w:rsid w:val="00A53E2B"/>
    <w:rsid w:val="00A54AD7"/>
    <w:rsid w:val="00A6118D"/>
    <w:rsid w:val="00A6198E"/>
    <w:rsid w:val="00A6347A"/>
    <w:rsid w:val="00A66129"/>
    <w:rsid w:val="00A70BB1"/>
    <w:rsid w:val="00A70F9B"/>
    <w:rsid w:val="00A710A4"/>
    <w:rsid w:val="00A71522"/>
    <w:rsid w:val="00A73B7C"/>
    <w:rsid w:val="00A75F16"/>
    <w:rsid w:val="00A76625"/>
    <w:rsid w:val="00A81E5C"/>
    <w:rsid w:val="00A827BB"/>
    <w:rsid w:val="00A83A31"/>
    <w:rsid w:val="00A83BED"/>
    <w:rsid w:val="00A8540C"/>
    <w:rsid w:val="00A90584"/>
    <w:rsid w:val="00A906C6"/>
    <w:rsid w:val="00A907A9"/>
    <w:rsid w:val="00A90CCD"/>
    <w:rsid w:val="00A94817"/>
    <w:rsid w:val="00A96726"/>
    <w:rsid w:val="00A971F6"/>
    <w:rsid w:val="00AA01F2"/>
    <w:rsid w:val="00AA0992"/>
    <w:rsid w:val="00AA0C27"/>
    <w:rsid w:val="00AA0DBC"/>
    <w:rsid w:val="00AA1A06"/>
    <w:rsid w:val="00AA3A21"/>
    <w:rsid w:val="00AA3AF2"/>
    <w:rsid w:val="00AA75AB"/>
    <w:rsid w:val="00AB1472"/>
    <w:rsid w:val="00AB1E0A"/>
    <w:rsid w:val="00AB2B87"/>
    <w:rsid w:val="00AB6845"/>
    <w:rsid w:val="00AB6E3B"/>
    <w:rsid w:val="00AC0B0F"/>
    <w:rsid w:val="00AC19D3"/>
    <w:rsid w:val="00AC3F95"/>
    <w:rsid w:val="00AC403A"/>
    <w:rsid w:val="00AC46D2"/>
    <w:rsid w:val="00AC67A2"/>
    <w:rsid w:val="00AC6AA4"/>
    <w:rsid w:val="00AC6E85"/>
    <w:rsid w:val="00AC7008"/>
    <w:rsid w:val="00AD0086"/>
    <w:rsid w:val="00AD4204"/>
    <w:rsid w:val="00AD48D4"/>
    <w:rsid w:val="00AD4E6E"/>
    <w:rsid w:val="00AD66A4"/>
    <w:rsid w:val="00AD715F"/>
    <w:rsid w:val="00AD77FC"/>
    <w:rsid w:val="00AE0C8D"/>
    <w:rsid w:val="00AE1C87"/>
    <w:rsid w:val="00AE25AA"/>
    <w:rsid w:val="00AE5F11"/>
    <w:rsid w:val="00AE6FD9"/>
    <w:rsid w:val="00AF17BD"/>
    <w:rsid w:val="00AF1EB9"/>
    <w:rsid w:val="00AF53DE"/>
    <w:rsid w:val="00AF5707"/>
    <w:rsid w:val="00AF665E"/>
    <w:rsid w:val="00AF673F"/>
    <w:rsid w:val="00AF7935"/>
    <w:rsid w:val="00B03F19"/>
    <w:rsid w:val="00B044CF"/>
    <w:rsid w:val="00B0454E"/>
    <w:rsid w:val="00B0563E"/>
    <w:rsid w:val="00B0616B"/>
    <w:rsid w:val="00B06974"/>
    <w:rsid w:val="00B07696"/>
    <w:rsid w:val="00B0792F"/>
    <w:rsid w:val="00B11083"/>
    <w:rsid w:val="00B115A9"/>
    <w:rsid w:val="00B12FD5"/>
    <w:rsid w:val="00B136DA"/>
    <w:rsid w:val="00B13CC9"/>
    <w:rsid w:val="00B1456C"/>
    <w:rsid w:val="00B159F0"/>
    <w:rsid w:val="00B209C3"/>
    <w:rsid w:val="00B224A3"/>
    <w:rsid w:val="00B22C06"/>
    <w:rsid w:val="00B23821"/>
    <w:rsid w:val="00B23F31"/>
    <w:rsid w:val="00B241F3"/>
    <w:rsid w:val="00B24DA1"/>
    <w:rsid w:val="00B25370"/>
    <w:rsid w:val="00B26167"/>
    <w:rsid w:val="00B26DE5"/>
    <w:rsid w:val="00B339A4"/>
    <w:rsid w:val="00B34103"/>
    <w:rsid w:val="00B34338"/>
    <w:rsid w:val="00B3651B"/>
    <w:rsid w:val="00B37BEE"/>
    <w:rsid w:val="00B4032B"/>
    <w:rsid w:val="00B4054F"/>
    <w:rsid w:val="00B406B7"/>
    <w:rsid w:val="00B414B2"/>
    <w:rsid w:val="00B414CB"/>
    <w:rsid w:val="00B42FCA"/>
    <w:rsid w:val="00B43794"/>
    <w:rsid w:val="00B446F0"/>
    <w:rsid w:val="00B45B8C"/>
    <w:rsid w:val="00B45EC1"/>
    <w:rsid w:val="00B5072E"/>
    <w:rsid w:val="00B517CB"/>
    <w:rsid w:val="00B51ADC"/>
    <w:rsid w:val="00B5200D"/>
    <w:rsid w:val="00B5263C"/>
    <w:rsid w:val="00B5322C"/>
    <w:rsid w:val="00B56FF5"/>
    <w:rsid w:val="00B57911"/>
    <w:rsid w:val="00B603EF"/>
    <w:rsid w:val="00B61418"/>
    <w:rsid w:val="00B617BA"/>
    <w:rsid w:val="00B62479"/>
    <w:rsid w:val="00B64140"/>
    <w:rsid w:val="00B64DC0"/>
    <w:rsid w:val="00B66107"/>
    <w:rsid w:val="00B66212"/>
    <w:rsid w:val="00B6629E"/>
    <w:rsid w:val="00B66531"/>
    <w:rsid w:val="00B66B0A"/>
    <w:rsid w:val="00B66EEF"/>
    <w:rsid w:val="00B66FC0"/>
    <w:rsid w:val="00B67C8F"/>
    <w:rsid w:val="00B70083"/>
    <w:rsid w:val="00B7157A"/>
    <w:rsid w:val="00B718FD"/>
    <w:rsid w:val="00B74365"/>
    <w:rsid w:val="00B75A19"/>
    <w:rsid w:val="00B76B9B"/>
    <w:rsid w:val="00B773AD"/>
    <w:rsid w:val="00B80509"/>
    <w:rsid w:val="00B806F7"/>
    <w:rsid w:val="00B80A62"/>
    <w:rsid w:val="00B82452"/>
    <w:rsid w:val="00B83675"/>
    <w:rsid w:val="00B852BF"/>
    <w:rsid w:val="00B86528"/>
    <w:rsid w:val="00B90215"/>
    <w:rsid w:val="00B911C4"/>
    <w:rsid w:val="00B922A2"/>
    <w:rsid w:val="00B94103"/>
    <w:rsid w:val="00B9768A"/>
    <w:rsid w:val="00B97D7B"/>
    <w:rsid w:val="00B97EBE"/>
    <w:rsid w:val="00BA01EF"/>
    <w:rsid w:val="00BA16BA"/>
    <w:rsid w:val="00BA198D"/>
    <w:rsid w:val="00BA3FF6"/>
    <w:rsid w:val="00BA48E3"/>
    <w:rsid w:val="00BA5C19"/>
    <w:rsid w:val="00BA62FA"/>
    <w:rsid w:val="00BA7345"/>
    <w:rsid w:val="00BB13E4"/>
    <w:rsid w:val="00BB31D6"/>
    <w:rsid w:val="00BB3B2C"/>
    <w:rsid w:val="00BB4018"/>
    <w:rsid w:val="00BB63B5"/>
    <w:rsid w:val="00BB63C3"/>
    <w:rsid w:val="00BB675B"/>
    <w:rsid w:val="00BB6B67"/>
    <w:rsid w:val="00BB765D"/>
    <w:rsid w:val="00BC1262"/>
    <w:rsid w:val="00BC16D6"/>
    <w:rsid w:val="00BC1AD9"/>
    <w:rsid w:val="00BC21EB"/>
    <w:rsid w:val="00BC2897"/>
    <w:rsid w:val="00BC4327"/>
    <w:rsid w:val="00BC6316"/>
    <w:rsid w:val="00BD37C0"/>
    <w:rsid w:val="00BD3E54"/>
    <w:rsid w:val="00BD5286"/>
    <w:rsid w:val="00BD7857"/>
    <w:rsid w:val="00BE04F1"/>
    <w:rsid w:val="00BE1350"/>
    <w:rsid w:val="00BE1FA6"/>
    <w:rsid w:val="00BE3089"/>
    <w:rsid w:val="00BE3356"/>
    <w:rsid w:val="00BE56EB"/>
    <w:rsid w:val="00BE5843"/>
    <w:rsid w:val="00BE5852"/>
    <w:rsid w:val="00BE5EA4"/>
    <w:rsid w:val="00BE6007"/>
    <w:rsid w:val="00BE6AE4"/>
    <w:rsid w:val="00BF04D7"/>
    <w:rsid w:val="00BF2961"/>
    <w:rsid w:val="00BF42C7"/>
    <w:rsid w:val="00C0546E"/>
    <w:rsid w:val="00C056DA"/>
    <w:rsid w:val="00C072ED"/>
    <w:rsid w:val="00C11183"/>
    <w:rsid w:val="00C118D2"/>
    <w:rsid w:val="00C12398"/>
    <w:rsid w:val="00C12BC4"/>
    <w:rsid w:val="00C15EDD"/>
    <w:rsid w:val="00C160E8"/>
    <w:rsid w:val="00C20FC9"/>
    <w:rsid w:val="00C21F1C"/>
    <w:rsid w:val="00C2373D"/>
    <w:rsid w:val="00C23D3E"/>
    <w:rsid w:val="00C24439"/>
    <w:rsid w:val="00C26978"/>
    <w:rsid w:val="00C27BAE"/>
    <w:rsid w:val="00C30B51"/>
    <w:rsid w:val="00C32753"/>
    <w:rsid w:val="00C3373B"/>
    <w:rsid w:val="00C34B94"/>
    <w:rsid w:val="00C35BA1"/>
    <w:rsid w:val="00C360BF"/>
    <w:rsid w:val="00C3656E"/>
    <w:rsid w:val="00C37A83"/>
    <w:rsid w:val="00C41F7F"/>
    <w:rsid w:val="00C42290"/>
    <w:rsid w:val="00C42713"/>
    <w:rsid w:val="00C4407D"/>
    <w:rsid w:val="00C44236"/>
    <w:rsid w:val="00C46748"/>
    <w:rsid w:val="00C54AF1"/>
    <w:rsid w:val="00C55302"/>
    <w:rsid w:val="00C55F85"/>
    <w:rsid w:val="00C56283"/>
    <w:rsid w:val="00C574CC"/>
    <w:rsid w:val="00C57D30"/>
    <w:rsid w:val="00C603DE"/>
    <w:rsid w:val="00C6237E"/>
    <w:rsid w:val="00C63EFA"/>
    <w:rsid w:val="00C644F2"/>
    <w:rsid w:val="00C65598"/>
    <w:rsid w:val="00C65B6F"/>
    <w:rsid w:val="00C666E0"/>
    <w:rsid w:val="00C66D2D"/>
    <w:rsid w:val="00C70AFA"/>
    <w:rsid w:val="00C75D37"/>
    <w:rsid w:val="00C76557"/>
    <w:rsid w:val="00C769CE"/>
    <w:rsid w:val="00C77267"/>
    <w:rsid w:val="00C84322"/>
    <w:rsid w:val="00C84576"/>
    <w:rsid w:val="00C84BBC"/>
    <w:rsid w:val="00C862CA"/>
    <w:rsid w:val="00C87FC7"/>
    <w:rsid w:val="00C914FB"/>
    <w:rsid w:val="00C9207B"/>
    <w:rsid w:val="00C926B5"/>
    <w:rsid w:val="00C92A0F"/>
    <w:rsid w:val="00C92DB0"/>
    <w:rsid w:val="00C94442"/>
    <w:rsid w:val="00C94CDF"/>
    <w:rsid w:val="00C97CA3"/>
    <w:rsid w:val="00C97EB5"/>
    <w:rsid w:val="00CA04C7"/>
    <w:rsid w:val="00CA0D66"/>
    <w:rsid w:val="00CA1278"/>
    <w:rsid w:val="00CA37A2"/>
    <w:rsid w:val="00CA4637"/>
    <w:rsid w:val="00CB0912"/>
    <w:rsid w:val="00CB0E79"/>
    <w:rsid w:val="00CB18D1"/>
    <w:rsid w:val="00CB195A"/>
    <w:rsid w:val="00CB2B2A"/>
    <w:rsid w:val="00CB4DC6"/>
    <w:rsid w:val="00CB7A3F"/>
    <w:rsid w:val="00CC0A06"/>
    <w:rsid w:val="00CC2C43"/>
    <w:rsid w:val="00CC34F8"/>
    <w:rsid w:val="00CC4C7B"/>
    <w:rsid w:val="00CC4FF7"/>
    <w:rsid w:val="00CC61F5"/>
    <w:rsid w:val="00CD0E41"/>
    <w:rsid w:val="00CD2EAA"/>
    <w:rsid w:val="00CD326C"/>
    <w:rsid w:val="00CD3E46"/>
    <w:rsid w:val="00CD5110"/>
    <w:rsid w:val="00CD52A1"/>
    <w:rsid w:val="00CD561F"/>
    <w:rsid w:val="00CD619B"/>
    <w:rsid w:val="00CD760B"/>
    <w:rsid w:val="00CE0ED9"/>
    <w:rsid w:val="00CE3F49"/>
    <w:rsid w:val="00CF2CFB"/>
    <w:rsid w:val="00CF37D9"/>
    <w:rsid w:val="00CF64CE"/>
    <w:rsid w:val="00CF7624"/>
    <w:rsid w:val="00D05A37"/>
    <w:rsid w:val="00D068B9"/>
    <w:rsid w:val="00D07B01"/>
    <w:rsid w:val="00D07EA1"/>
    <w:rsid w:val="00D108BF"/>
    <w:rsid w:val="00D10C1F"/>
    <w:rsid w:val="00D110AF"/>
    <w:rsid w:val="00D1198D"/>
    <w:rsid w:val="00D11AA0"/>
    <w:rsid w:val="00D11DD9"/>
    <w:rsid w:val="00D1210F"/>
    <w:rsid w:val="00D12245"/>
    <w:rsid w:val="00D13A7A"/>
    <w:rsid w:val="00D1799C"/>
    <w:rsid w:val="00D17BEB"/>
    <w:rsid w:val="00D23EB2"/>
    <w:rsid w:val="00D2566C"/>
    <w:rsid w:val="00D26A78"/>
    <w:rsid w:val="00D26B17"/>
    <w:rsid w:val="00D301E3"/>
    <w:rsid w:val="00D32967"/>
    <w:rsid w:val="00D332A1"/>
    <w:rsid w:val="00D337F8"/>
    <w:rsid w:val="00D354D0"/>
    <w:rsid w:val="00D4121B"/>
    <w:rsid w:val="00D41959"/>
    <w:rsid w:val="00D41DDE"/>
    <w:rsid w:val="00D4207F"/>
    <w:rsid w:val="00D423D6"/>
    <w:rsid w:val="00D440D4"/>
    <w:rsid w:val="00D458C9"/>
    <w:rsid w:val="00D46AA4"/>
    <w:rsid w:val="00D46BD8"/>
    <w:rsid w:val="00D4742A"/>
    <w:rsid w:val="00D50CC7"/>
    <w:rsid w:val="00D52A86"/>
    <w:rsid w:val="00D52BCB"/>
    <w:rsid w:val="00D52D4E"/>
    <w:rsid w:val="00D53E9C"/>
    <w:rsid w:val="00D5523D"/>
    <w:rsid w:val="00D567EC"/>
    <w:rsid w:val="00D57087"/>
    <w:rsid w:val="00D5777E"/>
    <w:rsid w:val="00D62E7F"/>
    <w:rsid w:val="00D65739"/>
    <w:rsid w:val="00D664A8"/>
    <w:rsid w:val="00D74AB8"/>
    <w:rsid w:val="00D7524E"/>
    <w:rsid w:val="00D762A2"/>
    <w:rsid w:val="00D77361"/>
    <w:rsid w:val="00D80FFA"/>
    <w:rsid w:val="00D822B2"/>
    <w:rsid w:val="00D83F45"/>
    <w:rsid w:val="00D84231"/>
    <w:rsid w:val="00D848D9"/>
    <w:rsid w:val="00D85E67"/>
    <w:rsid w:val="00D865B3"/>
    <w:rsid w:val="00D86F25"/>
    <w:rsid w:val="00D90FF5"/>
    <w:rsid w:val="00D91525"/>
    <w:rsid w:val="00D91DCE"/>
    <w:rsid w:val="00D92311"/>
    <w:rsid w:val="00D94A49"/>
    <w:rsid w:val="00D95C3D"/>
    <w:rsid w:val="00D96496"/>
    <w:rsid w:val="00D96DC1"/>
    <w:rsid w:val="00DA2DB7"/>
    <w:rsid w:val="00DA32C5"/>
    <w:rsid w:val="00DA3B8F"/>
    <w:rsid w:val="00DB0DEC"/>
    <w:rsid w:val="00DB14B7"/>
    <w:rsid w:val="00DB19D5"/>
    <w:rsid w:val="00DB201C"/>
    <w:rsid w:val="00DB30E7"/>
    <w:rsid w:val="00DB46FE"/>
    <w:rsid w:val="00DB4F31"/>
    <w:rsid w:val="00DB545C"/>
    <w:rsid w:val="00DB60C4"/>
    <w:rsid w:val="00DC0BCB"/>
    <w:rsid w:val="00DC28B6"/>
    <w:rsid w:val="00DC3AFD"/>
    <w:rsid w:val="00DC7536"/>
    <w:rsid w:val="00DD0B03"/>
    <w:rsid w:val="00DD216D"/>
    <w:rsid w:val="00DD4CDD"/>
    <w:rsid w:val="00DE0856"/>
    <w:rsid w:val="00DE11E4"/>
    <w:rsid w:val="00DE2BF8"/>
    <w:rsid w:val="00DE48FF"/>
    <w:rsid w:val="00DE4D54"/>
    <w:rsid w:val="00DE5898"/>
    <w:rsid w:val="00DF0BE2"/>
    <w:rsid w:val="00DF22D5"/>
    <w:rsid w:val="00DF515C"/>
    <w:rsid w:val="00DF5D7F"/>
    <w:rsid w:val="00DF5DB1"/>
    <w:rsid w:val="00DF6174"/>
    <w:rsid w:val="00DF716C"/>
    <w:rsid w:val="00E010E3"/>
    <w:rsid w:val="00E01198"/>
    <w:rsid w:val="00E02C54"/>
    <w:rsid w:val="00E05E52"/>
    <w:rsid w:val="00E05EFA"/>
    <w:rsid w:val="00E06240"/>
    <w:rsid w:val="00E102DA"/>
    <w:rsid w:val="00E11148"/>
    <w:rsid w:val="00E11DDA"/>
    <w:rsid w:val="00E134B9"/>
    <w:rsid w:val="00E139CE"/>
    <w:rsid w:val="00E1605E"/>
    <w:rsid w:val="00E1683C"/>
    <w:rsid w:val="00E16D96"/>
    <w:rsid w:val="00E20DDF"/>
    <w:rsid w:val="00E23799"/>
    <w:rsid w:val="00E24405"/>
    <w:rsid w:val="00E278DB"/>
    <w:rsid w:val="00E32A28"/>
    <w:rsid w:val="00E3328B"/>
    <w:rsid w:val="00E34B5C"/>
    <w:rsid w:val="00E35D96"/>
    <w:rsid w:val="00E3662F"/>
    <w:rsid w:val="00E42AB2"/>
    <w:rsid w:val="00E42D4D"/>
    <w:rsid w:val="00E451EB"/>
    <w:rsid w:val="00E47B8E"/>
    <w:rsid w:val="00E510F1"/>
    <w:rsid w:val="00E52E4E"/>
    <w:rsid w:val="00E53285"/>
    <w:rsid w:val="00E532AC"/>
    <w:rsid w:val="00E53A74"/>
    <w:rsid w:val="00E53D46"/>
    <w:rsid w:val="00E60A9B"/>
    <w:rsid w:val="00E60DAE"/>
    <w:rsid w:val="00E60FEB"/>
    <w:rsid w:val="00E61052"/>
    <w:rsid w:val="00E6294B"/>
    <w:rsid w:val="00E63E3E"/>
    <w:rsid w:val="00E65815"/>
    <w:rsid w:val="00E65983"/>
    <w:rsid w:val="00E65C77"/>
    <w:rsid w:val="00E660DB"/>
    <w:rsid w:val="00E67E1D"/>
    <w:rsid w:val="00E70FE9"/>
    <w:rsid w:val="00E71B5A"/>
    <w:rsid w:val="00E71D69"/>
    <w:rsid w:val="00E72115"/>
    <w:rsid w:val="00E76B20"/>
    <w:rsid w:val="00E76CC3"/>
    <w:rsid w:val="00E80204"/>
    <w:rsid w:val="00E86E05"/>
    <w:rsid w:val="00E93449"/>
    <w:rsid w:val="00E93C19"/>
    <w:rsid w:val="00E94C69"/>
    <w:rsid w:val="00E96495"/>
    <w:rsid w:val="00E96966"/>
    <w:rsid w:val="00E97888"/>
    <w:rsid w:val="00E979BC"/>
    <w:rsid w:val="00E97E1D"/>
    <w:rsid w:val="00EA41DE"/>
    <w:rsid w:val="00EA46BB"/>
    <w:rsid w:val="00EA481C"/>
    <w:rsid w:val="00EA4CBE"/>
    <w:rsid w:val="00EA5487"/>
    <w:rsid w:val="00EA5D49"/>
    <w:rsid w:val="00EA60B1"/>
    <w:rsid w:val="00EA69DB"/>
    <w:rsid w:val="00EA7A17"/>
    <w:rsid w:val="00EB0BF5"/>
    <w:rsid w:val="00EB1AF5"/>
    <w:rsid w:val="00EB23C7"/>
    <w:rsid w:val="00EB2782"/>
    <w:rsid w:val="00EB2E81"/>
    <w:rsid w:val="00EB3086"/>
    <w:rsid w:val="00EB3437"/>
    <w:rsid w:val="00EB3E89"/>
    <w:rsid w:val="00EB7FA6"/>
    <w:rsid w:val="00EC0770"/>
    <w:rsid w:val="00EC083C"/>
    <w:rsid w:val="00EC1031"/>
    <w:rsid w:val="00EC15F6"/>
    <w:rsid w:val="00EC247B"/>
    <w:rsid w:val="00EC3D71"/>
    <w:rsid w:val="00EC5D95"/>
    <w:rsid w:val="00EC653F"/>
    <w:rsid w:val="00EC65CE"/>
    <w:rsid w:val="00ED05E9"/>
    <w:rsid w:val="00ED2297"/>
    <w:rsid w:val="00ED22F1"/>
    <w:rsid w:val="00ED30F8"/>
    <w:rsid w:val="00ED3445"/>
    <w:rsid w:val="00ED3F7E"/>
    <w:rsid w:val="00EE0629"/>
    <w:rsid w:val="00EE4D13"/>
    <w:rsid w:val="00EE5200"/>
    <w:rsid w:val="00EE65AF"/>
    <w:rsid w:val="00EE7223"/>
    <w:rsid w:val="00EE76B5"/>
    <w:rsid w:val="00EF1475"/>
    <w:rsid w:val="00EF2A82"/>
    <w:rsid w:val="00EF4929"/>
    <w:rsid w:val="00EF4CFC"/>
    <w:rsid w:val="00EF5903"/>
    <w:rsid w:val="00EF68F4"/>
    <w:rsid w:val="00EF796A"/>
    <w:rsid w:val="00F03488"/>
    <w:rsid w:val="00F034DB"/>
    <w:rsid w:val="00F05319"/>
    <w:rsid w:val="00F077FA"/>
    <w:rsid w:val="00F07EFF"/>
    <w:rsid w:val="00F10F72"/>
    <w:rsid w:val="00F11AA0"/>
    <w:rsid w:val="00F11E26"/>
    <w:rsid w:val="00F120EA"/>
    <w:rsid w:val="00F12B1E"/>
    <w:rsid w:val="00F14D9F"/>
    <w:rsid w:val="00F15A44"/>
    <w:rsid w:val="00F17B67"/>
    <w:rsid w:val="00F20830"/>
    <w:rsid w:val="00F217CE"/>
    <w:rsid w:val="00F22095"/>
    <w:rsid w:val="00F2340D"/>
    <w:rsid w:val="00F2396F"/>
    <w:rsid w:val="00F23C1D"/>
    <w:rsid w:val="00F240EC"/>
    <w:rsid w:val="00F25730"/>
    <w:rsid w:val="00F26D00"/>
    <w:rsid w:val="00F27429"/>
    <w:rsid w:val="00F27AAE"/>
    <w:rsid w:val="00F30F0E"/>
    <w:rsid w:val="00F3196C"/>
    <w:rsid w:val="00F31F03"/>
    <w:rsid w:val="00F331EA"/>
    <w:rsid w:val="00F3392D"/>
    <w:rsid w:val="00F34EF7"/>
    <w:rsid w:val="00F360A3"/>
    <w:rsid w:val="00F375F0"/>
    <w:rsid w:val="00F40977"/>
    <w:rsid w:val="00F4212D"/>
    <w:rsid w:val="00F423CA"/>
    <w:rsid w:val="00F4283D"/>
    <w:rsid w:val="00F43E2D"/>
    <w:rsid w:val="00F44451"/>
    <w:rsid w:val="00F447B8"/>
    <w:rsid w:val="00F45129"/>
    <w:rsid w:val="00F45814"/>
    <w:rsid w:val="00F46109"/>
    <w:rsid w:val="00F47701"/>
    <w:rsid w:val="00F5221A"/>
    <w:rsid w:val="00F52401"/>
    <w:rsid w:val="00F52497"/>
    <w:rsid w:val="00F54082"/>
    <w:rsid w:val="00F544F2"/>
    <w:rsid w:val="00F54816"/>
    <w:rsid w:val="00F55FE5"/>
    <w:rsid w:val="00F57655"/>
    <w:rsid w:val="00F6063D"/>
    <w:rsid w:val="00F60C1E"/>
    <w:rsid w:val="00F6330D"/>
    <w:rsid w:val="00F633F0"/>
    <w:rsid w:val="00F6483C"/>
    <w:rsid w:val="00F64BCA"/>
    <w:rsid w:val="00F6564D"/>
    <w:rsid w:val="00F6744C"/>
    <w:rsid w:val="00F7055F"/>
    <w:rsid w:val="00F70924"/>
    <w:rsid w:val="00F712D4"/>
    <w:rsid w:val="00F7180A"/>
    <w:rsid w:val="00F72D87"/>
    <w:rsid w:val="00F7357F"/>
    <w:rsid w:val="00F74A09"/>
    <w:rsid w:val="00F74C35"/>
    <w:rsid w:val="00F763FF"/>
    <w:rsid w:val="00F767D1"/>
    <w:rsid w:val="00F767F7"/>
    <w:rsid w:val="00F77C4C"/>
    <w:rsid w:val="00F80223"/>
    <w:rsid w:val="00F83591"/>
    <w:rsid w:val="00F878F8"/>
    <w:rsid w:val="00F87C2D"/>
    <w:rsid w:val="00F9075D"/>
    <w:rsid w:val="00F92200"/>
    <w:rsid w:val="00F9259B"/>
    <w:rsid w:val="00F934E5"/>
    <w:rsid w:val="00F939B1"/>
    <w:rsid w:val="00F941D6"/>
    <w:rsid w:val="00F94389"/>
    <w:rsid w:val="00F94CC7"/>
    <w:rsid w:val="00F95C55"/>
    <w:rsid w:val="00F95DFD"/>
    <w:rsid w:val="00F970D4"/>
    <w:rsid w:val="00F97EE0"/>
    <w:rsid w:val="00FA1525"/>
    <w:rsid w:val="00FA1D48"/>
    <w:rsid w:val="00FA25EE"/>
    <w:rsid w:val="00FA55E1"/>
    <w:rsid w:val="00FA5832"/>
    <w:rsid w:val="00FB0D91"/>
    <w:rsid w:val="00FB1710"/>
    <w:rsid w:val="00FB1E51"/>
    <w:rsid w:val="00FB3682"/>
    <w:rsid w:val="00FB3A80"/>
    <w:rsid w:val="00FB4E84"/>
    <w:rsid w:val="00FB5289"/>
    <w:rsid w:val="00FB74C3"/>
    <w:rsid w:val="00FC2AAE"/>
    <w:rsid w:val="00FC39EA"/>
    <w:rsid w:val="00FC3AAA"/>
    <w:rsid w:val="00FC4A40"/>
    <w:rsid w:val="00FC7356"/>
    <w:rsid w:val="00FC7D7E"/>
    <w:rsid w:val="00FD019F"/>
    <w:rsid w:val="00FD1102"/>
    <w:rsid w:val="00FD3209"/>
    <w:rsid w:val="00FD4C59"/>
    <w:rsid w:val="00FD4FB0"/>
    <w:rsid w:val="00FD5220"/>
    <w:rsid w:val="00FE2B82"/>
    <w:rsid w:val="00FE3222"/>
    <w:rsid w:val="00FE3DDC"/>
    <w:rsid w:val="00FE413E"/>
    <w:rsid w:val="00FE4FAD"/>
    <w:rsid w:val="00FF1AB9"/>
    <w:rsid w:val="00FF3081"/>
    <w:rsid w:val="00FF31DF"/>
    <w:rsid w:val="00FF3377"/>
    <w:rsid w:val="00FF4947"/>
    <w:rsid w:val="00FF5A94"/>
    <w:rsid w:val="00FF66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B8F"/>
    <w:rPr>
      <w:sz w:val="24"/>
    </w:rPr>
  </w:style>
  <w:style w:type="paragraph" w:styleId="Nadpis1">
    <w:name w:val="heading 1"/>
    <w:basedOn w:val="Normln"/>
    <w:next w:val="Normln"/>
    <w:link w:val="Nadpis1Char"/>
    <w:uiPriority w:val="9"/>
    <w:qFormat/>
    <w:rsid w:val="00E010E3"/>
    <w:pPr>
      <w:keepNext/>
      <w:keepLines/>
      <w:numPr>
        <w:numId w:val="1"/>
      </w:numPr>
      <w:spacing w:before="480" w:after="0"/>
      <w:outlineLvl w:val="0"/>
    </w:pPr>
    <w:rPr>
      <w:rFonts w:asciiTheme="majorHAnsi" w:eastAsiaTheme="majorEastAsia" w:hAnsiTheme="majorHAnsi" w:cstheme="majorBidi"/>
      <w:b/>
      <w:bCs/>
      <w:color w:val="000000" w:themeColor="accent1" w:themeShade="BF"/>
      <w:sz w:val="32"/>
      <w:szCs w:val="28"/>
    </w:rPr>
  </w:style>
  <w:style w:type="paragraph" w:styleId="Nadpis2">
    <w:name w:val="heading 2"/>
    <w:basedOn w:val="Normln"/>
    <w:next w:val="Normln"/>
    <w:link w:val="Nadpis2Char"/>
    <w:uiPriority w:val="9"/>
    <w:unhideWhenUsed/>
    <w:qFormat/>
    <w:rsid w:val="00DA3B8F"/>
    <w:pPr>
      <w:keepNext/>
      <w:keepLines/>
      <w:numPr>
        <w:ilvl w:val="1"/>
        <w:numId w:val="1"/>
      </w:numPr>
      <w:spacing w:before="200" w:after="0"/>
      <w:outlineLvl w:val="1"/>
    </w:pPr>
    <w:rPr>
      <w:rFonts w:asciiTheme="majorHAnsi" w:eastAsiaTheme="majorEastAsia" w:hAnsiTheme="majorHAnsi" w:cstheme="majorBidi"/>
      <w:b/>
      <w:bCs/>
      <w:color w:val="000000" w:themeColor="accent1"/>
      <w:sz w:val="30"/>
      <w:szCs w:val="26"/>
    </w:rPr>
  </w:style>
  <w:style w:type="paragraph" w:styleId="Nadpis3">
    <w:name w:val="heading 3"/>
    <w:basedOn w:val="Normln"/>
    <w:next w:val="Normln"/>
    <w:link w:val="Nadpis3Char"/>
    <w:uiPriority w:val="9"/>
    <w:unhideWhenUsed/>
    <w:qFormat/>
    <w:rsid w:val="00AE25AA"/>
    <w:pPr>
      <w:keepNext/>
      <w:keepLines/>
      <w:numPr>
        <w:ilvl w:val="2"/>
        <w:numId w:val="1"/>
      </w:numPr>
      <w:spacing w:before="200" w:after="0"/>
      <w:outlineLvl w:val="2"/>
    </w:pPr>
    <w:rPr>
      <w:rFonts w:asciiTheme="majorHAnsi" w:eastAsiaTheme="majorEastAsia" w:hAnsiTheme="majorHAnsi" w:cstheme="majorBidi"/>
      <w:b/>
      <w:bCs/>
      <w:color w:val="000000" w:themeColor="accent1"/>
      <w:sz w:val="28"/>
    </w:rPr>
  </w:style>
  <w:style w:type="paragraph" w:styleId="Nadpis4">
    <w:name w:val="heading 4"/>
    <w:basedOn w:val="Normln"/>
    <w:next w:val="Normln"/>
    <w:link w:val="Nadpis4Char"/>
    <w:uiPriority w:val="9"/>
    <w:semiHidden/>
    <w:unhideWhenUsed/>
    <w:qFormat/>
    <w:rsid w:val="00DD216D"/>
    <w:pPr>
      <w:keepNext/>
      <w:keepLines/>
      <w:numPr>
        <w:ilvl w:val="3"/>
        <w:numId w:val="1"/>
      </w:numPr>
      <w:spacing w:before="200" w:after="0"/>
      <w:outlineLvl w:val="3"/>
    </w:pPr>
    <w:rPr>
      <w:rFonts w:asciiTheme="majorHAnsi" w:eastAsiaTheme="majorEastAsia" w:hAnsiTheme="majorHAnsi" w:cstheme="majorBidi"/>
      <w:b/>
      <w:bCs/>
      <w:i/>
      <w:iCs/>
      <w:color w:val="000000" w:themeColor="accent1"/>
    </w:rPr>
  </w:style>
  <w:style w:type="paragraph" w:styleId="Nadpis5">
    <w:name w:val="heading 5"/>
    <w:basedOn w:val="Normln"/>
    <w:next w:val="Normln"/>
    <w:link w:val="Nadpis5Char"/>
    <w:uiPriority w:val="9"/>
    <w:semiHidden/>
    <w:unhideWhenUsed/>
    <w:qFormat/>
    <w:rsid w:val="00DD216D"/>
    <w:pPr>
      <w:keepNext/>
      <w:keepLines/>
      <w:numPr>
        <w:ilvl w:val="4"/>
        <w:numId w:val="1"/>
      </w:numPr>
      <w:spacing w:before="200" w:after="0"/>
      <w:outlineLvl w:val="4"/>
    </w:pPr>
    <w:rPr>
      <w:rFonts w:asciiTheme="majorHAnsi" w:eastAsiaTheme="majorEastAsia" w:hAnsiTheme="majorHAnsi" w:cstheme="majorBidi"/>
      <w:color w:val="000000" w:themeColor="accent1" w:themeShade="7F"/>
    </w:rPr>
  </w:style>
  <w:style w:type="paragraph" w:styleId="Nadpis6">
    <w:name w:val="heading 6"/>
    <w:basedOn w:val="Normln"/>
    <w:next w:val="Normln"/>
    <w:link w:val="Nadpis6Char"/>
    <w:uiPriority w:val="9"/>
    <w:semiHidden/>
    <w:unhideWhenUsed/>
    <w:qFormat/>
    <w:rsid w:val="00DD216D"/>
    <w:pPr>
      <w:keepNext/>
      <w:keepLines/>
      <w:numPr>
        <w:ilvl w:val="5"/>
        <w:numId w:val="1"/>
      </w:numPr>
      <w:spacing w:before="200" w:after="0"/>
      <w:outlineLvl w:val="5"/>
    </w:pPr>
    <w:rPr>
      <w:rFonts w:asciiTheme="majorHAnsi" w:eastAsiaTheme="majorEastAsia" w:hAnsiTheme="majorHAnsi" w:cstheme="majorBidi"/>
      <w:i/>
      <w:iCs/>
      <w:color w:val="000000" w:themeColor="accent1" w:themeShade="7F"/>
    </w:rPr>
  </w:style>
  <w:style w:type="paragraph" w:styleId="Nadpis7">
    <w:name w:val="heading 7"/>
    <w:basedOn w:val="Normln"/>
    <w:next w:val="Normln"/>
    <w:link w:val="Nadpis7Char"/>
    <w:uiPriority w:val="9"/>
    <w:semiHidden/>
    <w:unhideWhenUsed/>
    <w:qFormat/>
    <w:rsid w:val="00DD21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D21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D21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10E3"/>
    <w:rPr>
      <w:rFonts w:asciiTheme="majorHAnsi" w:eastAsiaTheme="majorEastAsia" w:hAnsiTheme="majorHAnsi" w:cstheme="majorBidi"/>
      <w:b/>
      <w:bCs/>
      <w:color w:val="000000" w:themeColor="accent1" w:themeShade="BF"/>
      <w:sz w:val="32"/>
      <w:szCs w:val="28"/>
    </w:rPr>
  </w:style>
  <w:style w:type="character" w:customStyle="1" w:styleId="Nadpis2Char">
    <w:name w:val="Nadpis 2 Char"/>
    <w:basedOn w:val="Standardnpsmoodstavce"/>
    <w:link w:val="Nadpis2"/>
    <w:uiPriority w:val="9"/>
    <w:rsid w:val="00DA3B8F"/>
    <w:rPr>
      <w:rFonts w:asciiTheme="majorHAnsi" w:eastAsiaTheme="majorEastAsia" w:hAnsiTheme="majorHAnsi" w:cstheme="majorBidi"/>
      <w:b/>
      <w:bCs/>
      <w:color w:val="000000" w:themeColor="accent1"/>
      <w:sz w:val="30"/>
      <w:szCs w:val="26"/>
    </w:rPr>
  </w:style>
  <w:style w:type="character" w:customStyle="1" w:styleId="Nadpis3Char">
    <w:name w:val="Nadpis 3 Char"/>
    <w:basedOn w:val="Standardnpsmoodstavce"/>
    <w:link w:val="Nadpis3"/>
    <w:uiPriority w:val="9"/>
    <w:rsid w:val="00AE25AA"/>
    <w:rPr>
      <w:rFonts w:asciiTheme="majorHAnsi" w:eastAsiaTheme="majorEastAsia" w:hAnsiTheme="majorHAnsi" w:cstheme="majorBidi"/>
      <w:b/>
      <w:bCs/>
      <w:color w:val="000000" w:themeColor="accent1"/>
      <w:sz w:val="28"/>
    </w:rPr>
  </w:style>
  <w:style w:type="character" w:customStyle="1" w:styleId="Nadpis4Char">
    <w:name w:val="Nadpis 4 Char"/>
    <w:basedOn w:val="Standardnpsmoodstavce"/>
    <w:link w:val="Nadpis4"/>
    <w:uiPriority w:val="9"/>
    <w:semiHidden/>
    <w:rsid w:val="00DD216D"/>
    <w:rPr>
      <w:rFonts w:asciiTheme="majorHAnsi" w:eastAsiaTheme="majorEastAsia" w:hAnsiTheme="majorHAnsi" w:cstheme="majorBidi"/>
      <w:b/>
      <w:bCs/>
      <w:i/>
      <w:iCs/>
      <w:color w:val="000000" w:themeColor="accent1"/>
    </w:rPr>
  </w:style>
  <w:style w:type="character" w:customStyle="1" w:styleId="Nadpis5Char">
    <w:name w:val="Nadpis 5 Char"/>
    <w:basedOn w:val="Standardnpsmoodstavce"/>
    <w:link w:val="Nadpis5"/>
    <w:uiPriority w:val="9"/>
    <w:semiHidden/>
    <w:rsid w:val="00DD216D"/>
    <w:rPr>
      <w:rFonts w:asciiTheme="majorHAnsi" w:eastAsiaTheme="majorEastAsia" w:hAnsiTheme="majorHAnsi" w:cstheme="majorBidi"/>
      <w:color w:val="000000" w:themeColor="accent1" w:themeShade="7F"/>
    </w:rPr>
  </w:style>
  <w:style w:type="character" w:customStyle="1" w:styleId="Nadpis6Char">
    <w:name w:val="Nadpis 6 Char"/>
    <w:basedOn w:val="Standardnpsmoodstavce"/>
    <w:link w:val="Nadpis6"/>
    <w:uiPriority w:val="9"/>
    <w:semiHidden/>
    <w:rsid w:val="00DD216D"/>
    <w:rPr>
      <w:rFonts w:asciiTheme="majorHAnsi" w:eastAsiaTheme="majorEastAsia" w:hAnsiTheme="majorHAnsi" w:cstheme="majorBidi"/>
      <w:i/>
      <w:iCs/>
      <w:color w:val="000000" w:themeColor="accent1" w:themeShade="7F"/>
    </w:rPr>
  </w:style>
  <w:style w:type="character" w:customStyle="1" w:styleId="Nadpis7Char">
    <w:name w:val="Nadpis 7 Char"/>
    <w:basedOn w:val="Standardnpsmoodstavce"/>
    <w:link w:val="Nadpis7"/>
    <w:uiPriority w:val="9"/>
    <w:semiHidden/>
    <w:rsid w:val="00DD216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216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216D"/>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semiHidden/>
    <w:unhideWhenUsed/>
    <w:rsid w:val="00DB20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201C"/>
  </w:style>
  <w:style w:type="paragraph" w:styleId="Zpat">
    <w:name w:val="footer"/>
    <w:basedOn w:val="Normln"/>
    <w:link w:val="ZpatChar"/>
    <w:uiPriority w:val="99"/>
    <w:unhideWhenUsed/>
    <w:rsid w:val="00DB201C"/>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01C"/>
  </w:style>
  <w:style w:type="paragraph" w:styleId="Textbubliny">
    <w:name w:val="Balloon Text"/>
    <w:basedOn w:val="Normln"/>
    <w:link w:val="TextbublinyChar"/>
    <w:uiPriority w:val="99"/>
    <w:semiHidden/>
    <w:unhideWhenUsed/>
    <w:rsid w:val="009040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4048"/>
    <w:rPr>
      <w:rFonts w:ascii="Tahoma" w:hAnsi="Tahoma" w:cs="Tahoma"/>
      <w:sz w:val="16"/>
      <w:szCs w:val="16"/>
    </w:rPr>
  </w:style>
  <w:style w:type="paragraph" w:styleId="Nadpisobsahu">
    <w:name w:val="TOC Heading"/>
    <w:basedOn w:val="Nadpis1"/>
    <w:next w:val="Normln"/>
    <w:uiPriority w:val="39"/>
    <w:semiHidden/>
    <w:unhideWhenUsed/>
    <w:qFormat/>
    <w:rsid w:val="00F034DB"/>
    <w:pPr>
      <w:numPr>
        <w:numId w:val="0"/>
      </w:numPr>
      <w:outlineLvl w:val="9"/>
    </w:pPr>
    <w:rPr>
      <w:lang w:eastAsia="en-US"/>
    </w:rPr>
  </w:style>
  <w:style w:type="paragraph" w:styleId="Obsah1">
    <w:name w:val="toc 1"/>
    <w:basedOn w:val="Normln"/>
    <w:next w:val="Normln"/>
    <w:autoRedefine/>
    <w:uiPriority w:val="39"/>
    <w:unhideWhenUsed/>
    <w:rsid w:val="00F034DB"/>
    <w:pPr>
      <w:spacing w:after="100"/>
    </w:pPr>
  </w:style>
  <w:style w:type="paragraph" w:styleId="Obsah2">
    <w:name w:val="toc 2"/>
    <w:basedOn w:val="Normln"/>
    <w:next w:val="Normln"/>
    <w:autoRedefine/>
    <w:uiPriority w:val="39"/>
    <w:unhideWhenUsed/>
    <w:rsid w:val="00F034DB"/>
    <w:pPr>
      <w:spacing w:after="100"/>
      <w:ind w:left="220"/>
    </w:pPr>
  </w:style>
  <w:style w:type="paragraph" w:styleId="Obsah3">
    <w:name w:val="toc 3"/>
    <w:basedOn w:val="Normln"/>
    <w:next w:val="Normln"/>
    <w:autoRedefine/>
    <w:uiPriority w:val="39"/>
    <w:unhideWhenUsed/>
    <w:rsid w:val="00F034DB"/>
    <w:pPr>
      <w:spacing w:after="100"/>
      <w:ind w:left="440"/>
    </w:pPr>
  </w:style>
  <w:style w:type="character" w:styleId="Hypertextovodkaz">
    <w:name w:val="Hyperlink"/>
    <w:basedOn w:val="Standardnpsmoodstavce"/>
    <w:uiPriority w:val="99"/>
    <w:unhideWhenUsed/>
    <w:rsid w:val="00F034DB"/>
    <w:rPr>
      <w:color w:val="000000" w:themeColor="hyperlink"/>
      <w:u w:val="single"/>
    </w:rPr>
  </w:style>
  <w:style w:type="paragraph" w:styleId="Odstavecseseznamem">
    <w:name w:val="List Paragraph"/>
    <w:basedOn w:val="Normln"/>
    <w:uiPriority w:val="34"/>
    <w:qFormat/>
    <w:rsid w:val="0075121E"/>
    <w:pPr>
      <w:ind w:left="720"/>
      <w:contextualSpacing/>
    </w:pPr>
  </w:style>
  <w:style w:type="paragraph" w:styleId="Bezmezer">
    <w:name w:val="No Spacing"/>
    <w:uiPriority w:val="1"/>
    <w:qFormat/>
    <w:rsid w:val="00645D5C"/>
    <w:pPr>
      <w:spacing w:after="0" w:line="240" w:lineRule="auto"/>
    </w:pPr>
    <w:rPr>
      <w:sz w:val="24"/>
    </w:rPr>
  </w:style>
  <w:style w:type="character" w:styleId="Sledovanodkaz">
    <w:name w:val="FollowedHyperlink"/>
    <w:basedOn w:val="Standardnpsmoodstavce"/>
    <w:uiPriority w:val="99"/>
    <w:semiHidden/>
    <w:unhideWhenUsed/>
    <w:rsid w:val="00985085"/>
    <w:rPr>
      <w:color w:val="000000" w:themeColor="followedHyperlink"/>
      <w:u w:val="single"/>
    </w:rPr>
  </w:style>
  <w:style w:type="character" w:styleId="Zstupntext">
    <w:name w:val="Placeholder Text"/>
    <w:basedOn w:val="Standardnpsmoodstavce"/>
    <w:uiPriority w:val="99"/>
    <w:semiHidden/>
    <w:rsid w:val="00220F78"/>
    <w:rPr>
      <w:color w:val="808080"/>
    </w:rPr>
  </w:style>
  <w:style w:type="table" w:styleId="Mkatabulky">
    <w:name w:val="Table Grid"/>
    <w:basedOn w:val="Normlntabulka"/>
    <w:uiPriority w:val="59"/>
    <w:rsid w:val="00FB1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455DBE"/>
    <w:pPr>
      <w:spacing w:before="100" w:beforeAutospacing="1" w:after="100" w:afterAutospacing="1" w:line="240" w:lineRule="auto"/>
    </w:pPr>
    <w:rPr>
      <w:rFonts w:ascii="Times New Roman" w:eastAsia="Times New Roman" w:hAnsi="Times New Roman" w:cs="Times New Roman"/>
      <w:szCs w:val="24"/>
    </w:rPr>
  </w:style>
  <w:style w:type="character" w:customStyle="1" w:styleId="emoticontext2">
    <w:name w:val="emoticon_text2"/>
    <w:basedOn w:val="Standardnpsmoodstavce"/>
    <w:rsid w:val="001947EE"/>
    <w:rPr>
      <w:vanish/>
      <w:webHidden w:val="0"/>
      <w:specVanish w:val="0"/>
    </w:rPr>
  </w:style>
  <w:style w:type="character" w:customStyle="1" w:styleId="hiddenelem2">
    <w:name w:val="hidden_elem2"/>
    <w:basedOn w:val="Standardnpsmoodstavce"/>
    <w:rsid w:val="001947EE"/>
  </w:style>
  <w:style w:type="character" w:customStyle="1" w:styleId="fcg2">
    <w:name w:val="fcg2"/>
    <w:basedOn w:val="Standardnpsmoodstavce"/>
    <w:rsid w:val="001947EE"/>
    <w:rPr>
      <w:color w:val="808080"/>
    </w:rPr>
  </w:style>
  <w:style w:type="character" w:customStyle="1" w:styleId="timestamp4">
    <w:name w:val="timestamp4"/>
    <w:basedOn w:val="Standardnpsmoodstavce"/>
    <w:rsid w:val="001947EE"/>
  </w:style>
  <w:style w:type="paragraph" w:customStyle="1" w:styleId="Default">
    <w:name w:val="Default"/>
    <w:rsid w:val="006E7A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998183">
      <w:bodyDiv w:val="1"/>
      <w:marLeft w:val="0"/>
      <w:marRight w:val="0"/>
      <w:marTop w:val="0"/>
      <w:marBottom w:val="0"/>
      <w:divBdr>
        <w:top w:val="none" w:sz="0" w:space="0" w:color="auto"/>
        <w:left w:val="none" w:sz="0" w:space="0" w:color="auto"/>
        <w:bottom w:val="none" w:sz="0" w:space="0" w:color="auto"/>
        <w:right w:val="none" w:sz="0" w:space="0" w:color="auto"/>
      </w:divBdr>
      <w:divsChild>
        <w:div w:id="1654412991">
          <w:marLeft w:val="0"/>
          <w:marRight w:val="0"/>
          <w:marTop w:val="0"/>
          <w:marBottom w:val="0"/>
          <w:divBdr>
            <w:top w:val="none" w:sz="0" w:space="0" w:color="auto"/>
            <w:left w:val="none" w:sz="0" w:space="0" w:color="auto"/>
            <w:bottom w:val="none" w:sz="0" w:space="0" w:color="auto"/>
            <w:right w:val="none" w:sz="0" w:space="0" w:color="auto"/>
          </w:divBdr>
          <w:divsChild>
            <w:div w:id="56981862">
              <w:marLeft w:val="0"/>
              <w:marRight w:val="0"/>
              <w:marTop w:val="0"/>
              <w:marBottom w:val="0"/>
              <w:divBdr>
                <w:top w:val="none" w:sz="0" w:space="0" w:color="auto"/>
                <w:left w:val="none" w:sz="0" w:space="0" w:color="auto"/>
                <w:bottom w:val="none" w:sz="0" w:space="0" w:color="auto"/>
                <w:right w:val="none" w:sz="0" w:space="0" w:color="auto"/>
              </w:divBdr>
              <w:divsChild>
                <w:div w:id="1307469411">
                  <w:marLeft w:val="0"/>
                  <w:marRight w:val="0"/>
                  <w:marTop w:val="0"/>
                  <w:marBottom w:val="0"/>
                  <w:divBdr>
                    <w:top w:val="none" w:sz="0" w:space="0" w:color="auto"/>
                    <w:left w:val="none" w:sz="0" w:space="0" w:color="auto"/>
                    <w:bottom w:val="none" w:sz="0" w:space="0" w:color="auto"/>
                    <w:right w:val="none" w:sz="0" w:space="0" w:color="auto"/>
                  </w:divBdr>
                  <w:divsChild>
                    <w:div w:id="1091000862">
                      <w:marLeft w:val="0"/>
                      <w:marRight w:val="0"/>
                      <w:marTop w:val="0"/>
                      <w:marBottom w:val="0"/>
                      <w:divBdr>
                        <w:top w:val="none" w:sz="0" w:space="0" w:color="auto"/>
                        <w:left w:val="none" w:sz="0" w:space="0" w:color="auto"/>
                        <w:bottom w:val="none" w:sz="0" w:space="0" w:color="auto"/>
                        <w:right w:val="none" w:sz="0" w:space="0" w:color="auto"/>
                      </w:divBdr>
                      <w:divsChild>
                        <w:div w:id="1513031952">
                          <w:marLeft w:val="0"/>
                          <w:marRight w:val="0"/>
                          <w:marTop w:val="0"/>
                          <w:marBottom w:val="0"/>
                          <w:divBdr>
                            <w:top w:val="none" w:sz="0" w:space="0" w:color="auto"/>
                            <w:left w:val="none" w:sz="0" w:space="0" w:color="auto"/>
                            <w:bottom w:val="none" w:sz="0" w:space="0" w:color="auto"/>
                            <w:right w:val="none" w:sz="0" w:space="0" w:color="auto"/>
                          </w:divBdr>
                          <w:divsChild>
                            <w:div w:id="150370538">
                              <w:marLeft w:val="0"/>
                              <w:marRight w:val="0"/>
                              <w:marTop w:val="0"/>
                              <w:marBottom w:val="0"/>
                              <w:divBdr>
                                <w:top w:val="none" w:sz="0" w:space="0" w:color="auto"/>
                                <w:left w:val="none" w:sz="0" w:space="0" w:color="auto"/>
                                <w:bottom w:val="none" w:sz="0" w:space="0" w:color="auto"/>
                                <w:right w:val="none" w:sz="0" w:space="0" w:color="auto"/>
                              </w:divBdr>
                              <w:divsChild>
                                <w:div w:id="1167283426">
                                  <w:marLeft w:val="0"/>
                                  <w:marRight w:val="0"/>
                                  <w:marTop w:val="0"/>
                                  <w:marBottom w:val="0"/>
                                  <w:divBdr>
                                    <w:top w:val="none" w:sz="0" w:space="0" w:color="auto"/>
                                    <w:left w:val="none" w:sz="0" w:space="0" w:color="auto"/>
                                    <w:bottom w:val="none" w:sz="0" w:space="0" w:color="auto"/>
                                    <w:right w:val="none" w:sz="0" w:space="0" w:color="auto"/>
                                  </w:divBdr>
                                  <w:divsChild>
                                    <w:div w:id="1928882442">
                                      <w:marLeft w:val="0"/>
                                      <w:marRight w:val="0"/>
                                      <w:marTop w:val="0"/>
                                      <w:marBottom w:val="0"/>
                                      <w:divBdr>
                                        <w:top w:val="none" w:sz="0" w:space="0" w:color="auto"/>
                                        <w:left w:val="none" w:sz="0" w:space="0" w:color="auto"/>
                                        <w:bottom w:val="none" w:sz="0" w:space="0" w:color="auto"/>
                                        <w:right w:val="none" w:sz="0" w:space="0" w:color="auto"/>
                                      </w:divBdr>
                                      <w:divsChild>
                                        <w:div w:id="527640048">
                                          <w:marLeft w:val="0"/>
                                          <w:marRight w:val="0"/>
                                          <w:marTop w:val="0"/>
                                          <w:marBottom w:val="0"/>
                                          <w:divBdr>
                                            <w:top w:val="none" w:sz="0" w:space="0" w:color="auto"/>
                                            <w:left w:val="none" w:sz="0" w:space="0" w:color="auto"/>
                                            <w:bottom w:val="none" w:sz="0" w:space="0" w:color="auto"/>
                                            <w:right w:val="none" w:sz="0" w:space="0" w:color="auto"/>
                                          </w:divBdr>
                                          <w:divsChild>
                                            <w:div w:id="822165859">
                                              <w:marLeft w:val="0"/>
                                              <w:marRight w:val="0"/>
                                              <w:marTop w:val="0"/>
                                              <w:marBottom w:val="0"/>
                                              <w:divBdr>
                                                <w:top w:val="none" w:sz="0" w:space="0" w:color="auto"/>
                                                <w:left w:val="none" w:sz="0" w:space="0" w:color="auto"/>
                                                <w:bottom w:val="none" w:sz="0" w:space="0" w:color="auto"/>
                                                <w:right w:val="none" w:sz="0" w:space="0" w:color="auto"/>
                                              </w:divBdr>
                                              <w:divsChild>
                                                <w:div w:id="50230451">
                                                  <w:marLeft w:val="0"/>
                                                  <w:marRight w:val="0"/>
                                                  <w:marTop w:val="0"/>
                                                  <w:marBottom w:val="0"/>
                                                  <w:divBdr>
                                                    <w:top w:val="none" w:sz="0" w:space="0" w:color="auto"/>
                                                    <w:left w:val="none" w:sz="0" w:space="0" w:color="auto"/>
                                                    <w:bottom w:val="none" w:sz="0" w:space="0" w:color="auto"/>
                                                    <w:right w:val="none" w:sz="0" w:space="0" w:color="auto"/>
                                                  </w:divBdr>
                                                  <w:divsChild>
                                                    <w:div w:id="835389304">
                                                      <w:marLeft w:val="0"/>
                                                      <w:marRight w:val="0"/>
                                                      <w:marTop w:val="0"/>
                                                      <w:marBottom w:val="0"/>
                                                      <w:divBdr>
                                                        <w:top w:val="none" w:sz="0" w:space="0" w:color="auto"/>
                                                        <w:left w:val="none" w:sz="0" w:space="0" w:color="auto"/>
                                                        <w:bottom w:val="none" w:sz="0" w:space="0" w:color="auto"/>
                                                        <w:right w:val="none" w:sz="0" w:space="0" w:color="auto"/>
                                                      </w:divBdr>
                                                      <w:divsChild>
                                                        <w:div w:id="851457039">
                                                          <w:marLeft w:val="0"/>
                                                          <w:marRight w:val="0"/>
                                                          <w:marTop w:val="0"/>
                                                          <w:marBottom w:val="0"/>
                                                          <w:divBdr>
                                                            <w:top w:val="none" w:sz="0" w:space="0" w:color="auto"/>
                                                            <w:left w:val="none" w:sz="0" w:space="0" w:color="auto"/>
                                                            <w:bottom w:val="none" w:sz="0" w:space="0" w:color="auto"/>
                                                            <w:right w:val="none" w:sz="0" w:space="0" w:color="auto"/>
                                                          </w:divBdr>
                                                          <w:divsChild>
                                                            <w:div w:id="1949845634">
                                                              <w:marLeft w:val="0"/>
                                                              <w:marRight w:val="0"/>
                                                              <w:marTop w:val="0"/>
                                                              <w:marBottom w:val="0"/>
                                                              <w:divBdr>
                                                                <w:top w:val="none" w:sz="0" w:space="0" w:color="auto"/>
                                                                <w:left w:val="none" w:sz="0" w:space="0" w:color="auto"/>
                                                                <w:bottom w:val="none" w:sz="0" w:space="0" w:color="auto"/>
                                                                <w:right w:val="none" w:sz="0" w:space="0" w:color="auto"/>
                                                              </w:divBdr>
                                                              <w:divsChild>
                                                                <w:div w:id="1071730236">
                                                                  <w:marLeft w:val="0"/>
                                                                  <w:marRight w:val="0"/>
                                                                  <w:marTop w:val="0"/>
                                                                  <w:marBottom w:val="0"/>
                                                                  <w:divBdr>
                                                                    <w:top w:val="none" w:sz="0" w:space="0" w:color="auto"/>
                                                                    <w:left w:val="none" w:sz="0" w:space="0" w:color="auto"/>
                                                                    <w:bottom w:val="none" w:sz="0" w:space="0" w:color="auto"/>
                                                                    <w:right w:val="none" w:sz="0" w:space="0" w:color="auto"/>
                                                                  </w:divBdr>
                                                                  <w:divsChild>
                                                                    <w:div w:id="45103683">
                                                                      <w:marLeft w:val="75"/>
                                                                      <w:marRight w:val="75"/>
                                                                      <w:marTop w:val="0"/>
                                                                      <w:marBottom w:val="0"/>
                                                                      <w:divBdr>
                                                                        <w:top w:val="none" w:sz="0" w:space="0" w:color="auto"/>
                                                                        <w:left w:val="none" w:sz="0" w:space="0" w:color="auto"/>
                                                                        <w:bottom w:val="none" w:sz="0" w:space="0" w:color="auto"/>
                                                                        <w:right w:val="none" w:sz="0" w:space="0" w:color="auto"/>
                                                                      </w:divBdr>
                                                                      <w:divsChild>
                                                                        <w:div w:id="25059808">
                                                                          <w:marLeft w:val="0"/>
                                                                          <w:marRight w:val="0"/>
                                                                          <w:marTop w:val="0"/>
                                                                          <w:marBottom w:val="0"/>
                                                                          <w:divBdr>
                                                                            <w:top w:val="none" w:sz="0" w:space="0" w:color="auto"/>
                                                                            <w:left w:val="none" w:sz="0" w:space="0" w:color="auto"/>
                                                                            <w:bottom w:val="none" w:sz="0" w:space="0" w:color="auto"/>
                                                                            <w:right w:val="none" w:sz="0" w:space="0" w:color="auto"/>
                                                                          </w:divBdr>
                                                                          <w:divsChild>
                                                                            <w:div w:id="250043600">
                                                                              <w:marLeft w:val="0"/>
                                                                              <w:marRight w:val="0"/>
                                                                              <w:marTop w:val="0"/>
                                                                              <w:marBottom w:val="0"/>
                                                                              <w:divBdr>
                                                                                <w:top w:val="none" w:sz="0" w:space="0" w:color="auto"/>
                                                                                <w:left w:val="none" w:sz="0" w:space="0" w:color="auto"/>
                                                                                <w:bottom w:val="none" w:sz="0" w:space="0" w:color="auto"/>
                                                                                <w:right w:val="none" w:sz="0" w:space="0" w:color="auto"/>
                                                                              </w:divBdr>
                                                                            </w:div>
                                                                            <w:div w:id="915018413">
                                                                              <w:marLeft w:val="0"/>
                                                                              <w:marRight w:val="0"/>
                                                                              <w:marTop w:val="0"/>
                                                                              <w:marBottom w:val="0"/>
                                                                              <w:divBdr>
                                                                                <w:top w:val="none" w:sz="0" w:space="0" w:color="auto"/>
                                                                                <w:left w:val="none" w:sz="0" w:space="0" w:color="auto"/>
                                                                                <w:bottom w:val="none" w:sz="0" w:space="0" w:color="auto"/>
                                                                                <w:right w:val="none" w:sz="0" w:space="0" w:color="auto"/>
                                                                              </w:divBdr>
                                                                            </w:div>
                                                                            <w:div w:id="159270649">
                                                                              <w:marLeft w:val="0"/>
                                                                              <w:marRight w:val="0"/>
                                                                              <w:marTop w:val="0"/>
                                                                              <w:marBottom w:val="0"/>
                                                                              <w:divBdr>
                                                                                <w:top w:val="none" w:sz="0" w:space="0" w:color="auto"/>
                                                                                <w:left w:val="none" w:sz="0" w:space="0" w:color="auto"/>
                                                                                <w:bottom w:val="none" w:sz="0" w:space="0" w:color="auto"/>
                                                                                <w:right w:val="none" w:sz="0" w:space="0" w:color="auto"/>
                                                                              </w:divBdr>
                                                                            </w:div>
                                                                            <w:div w:id="1645237263">
                                                                              <w:marLeft w:val="0"/>
                                                                              <w:marRight w:val="0"/>
                                                                              <w:marTop w:val="0"/>
                                                                              <w:marBottom w:val="0"/>
                                                                              <w:divBdr>
                                                                                <w:top w:val="none" w:sz="0" w:space="0" w:color="auto"/>
                                                                                <w:left w:val="none" w:sz="0" w:space="0" w:color="auto"/>
                                                                                <w:bottom w:val="none" w:sz="0" w:space="0" w:color="auto"/>
                                                                                <w:right w:val="none" w:sz="0" w:space="0" w:color="auto"/>
                                                                              </w:divBdr>
                                                                            </w:div>
                                                                            <w:div w:id="1816920418">
                                                                              <w:marLeft w:val="0"/>
                                                                              <w:marRight w:val="0"/>
                                                                              <w:marTop w:val="0"/>
                                                                              <w:marBottom w:val="0"/>
                                                                              <w:divBdr>
                                                                                <w:top w:val="none" w:sz="0" w:space="0" w:color="auto"/>
                                                                                <w:left w:val="none" w:sz="0" w:space="0" w:color="auto"/>
                                                                                <w:bottom w:val="none" w:sz="0" w:space="0" w:color="auto"/>
                                                                                <w:right w:val="none" w:sz="0" w:space="0" w:color="auto"/>
                                                                              </w:divBdr>
                                                                            </w:div>
                                                                            <w:div w:id="1604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77290">
      <w:bodyDiv w:val="1"/>
      <w:marLeft w:val="0"/>
      <w:marRight w:val="0"/>
      <w:marTop w:val="0"/>
      <w:marBottom w:val="0"/>
      <w:divBdr>
        <w:top w:val="none" w:sz="0" w:space="0" w:color="auto"/>
        <w:left w:val="none" w:sz="0" w:space="0" w:color="auto"/>
        <w:bottom w:val="none" w:sz="0" w:space="0" w:color="auto"/>
        <w:right w:val="none" w:sz="0" w:space="0" w:color="auto"/>
      </w:divBdr>
    </w:div>
    <w:div w:id="215819143">
      <w:bodyDiv w:val="1"/>
      <w:marLeft w:val="0"/>
      <w:marRight w:val="0"/>
      <w:marTop w:val="0"/>
      <w:marBottom w:val="0"/>
      <w:divBdr>
        <w:top w:val="none" w:sz="0" w:space="0" w:color="auto"/>
        <w:left w:val="none" w:sz="0" w:space="0" w:color="auto"/>
        <w:bottom w:val="none" w:sz="0" w:space="0" w:color="auto"/>
        <w:right w:val="none" w:sz="0" w:space="0" w:color="auto"/>
      </w:divBdr>
      <w:divsChild>
        <w:div w:id="1892763436">
          <w:marLeft w:val="0"/>
          <w:marRight w:val="0"/>
          <w:marTop w:val="0"/>
          <w:marBottom w:val="0"/>
          <w:divBdr>
            <w:top w:val="none" w:sz="0" w:space="0" w:color="auto"/>
            <w:left w:val="none" w:sz="0" w:space="0" w:color="auto"/>
            <w:bottom w:val="none" w:sz="0" w:space="0" w:color="auto"/>
            <w:right w:val="none" w:sz="0" w:space="0" w:color="auto"/>
          </w:divBdr>
          <w:divsChild>
            <w:div w:id="1866669468">
              <w:marLeft w:val="0"/>
              <w:marRight w:val="0"/>
              <w:marTop w:val="0"/>
              <w:marBottom w:val="0"/>
              <w:divBdr>
                <w:top w:val="none" w:sz="0" w:space="0" w:color="auto"/>
                <w:left w:val="none" w:sz="0" w:space="0" w:color="auto"/>
                <w:bottom w:val="none" w:sz="0" w:space="0" w:color="auto"/>
                <w:right w:val="none" w:sz="0" w:space="0" w:color="auto"/>
              </w:divBdr>
              <w:divsChild>
                <w:div w:id="1528833990">
                  <w:marLeft w:val="0"/>
                  <w:marRight w:val="0"/>
                  <w:marTop w:val="0"/>
                  <w:marBottom w:val="0"/>
                  <w:divBdr>
                    <w:top w:val="none" w:sz="0" w:space="0" w:color="auto"/>
                    <w:left w:val="none" w:sz="0" w:space="0" w:color="auto"/>
                    <w:bottom w:val="none" w:sz="0" w:space="0" w:color="auto"/>
                    <w:right w:val="none" w:sz="0" w:space="0" w:color="auto"/>
                  </w:divBdr>
                  <w:divsChild>
                    <w:div w:id="506792332">
                      <w:marLeft w:val="0"/>
                      <w:marRight w:val="0"/>
                      <w:marTop w:val="0"/>
                      <w:marBottom w:val="0"/>
                      <w:divBdr>
                        <w:top w:val="none" w:sz="0" w:space="0" w:color="auto"/>
                        <w:left w:val="none" w:sz="0" w:space="0" w:color="auto"/>
                        <w:bottom w:val="none" w:sz="0" w:space="0" w:color="auto"/>
                        <w:right w:val="none" w:sz="0" w:space="0" w:color="auto"/>
                      </w:divBdr>
                      <w:divsChild>
                        <w:div w:id="816268690">
                          <w:marLeft w:val="0"/>
                          <w:marRight w:val="0"/>
                          <w:marTop w:val="0"/>
                          <w:marBottom w:val="0"/>
                          <w:divBdr>
                            <w:top w:val="none" w:sz="0" w:space="0" w:color="auto"/>
                            <w:left w:val="none" w:sz="0" w:space="0" w:color="auto"/>
                            <w:bottom w:val="none" w:sz="0" w:space="0" w:color="auto"/>
                            <w:right w:val="none" w:sz="0" w:space="0" w:color="auto"/>
                          </w:divBdr>
                          <w:divsChild>
                            <w:div w:id="478688291">
                              <w:marLeft w:val="0"/>
                              <w:marRight w:val="0"/>
                              <w:marTop w:val="0"/>
                              <w:marBottom w:val="0"/>
                              <w:divBdr>
                                <w:top w:val="none" w:sz="0" w:space="0" w:color="auto"/>
                                <w:left w:val="none" w:sz="0" w:space="0" w:color="auto"/>
                                <w:bottom w:val="none" w:sz="0" w:space="0" w:color="auto"/>
                                <w:right w:val="none" w:sz="0" w:space="0" w:color="auto"/>
                              </w:divBdr>
                              <w:divsChild>
                                <w:div w:id="1526871545">
                                  <w:marLeft w:val="0"/>
                                  <w:marRight w:val="0"/>
                                  <w:marTop w:val="0"/>
                                  <w:marBottom w:val="0"/>
                                  <w:divBdr>
                                    <w:top w:val="none" w:sz="0" w:space="0" w:color="auto"/>
                                    <w:left w:val="none" w:sz="0" w:space="0" w:color="auto"/>
                                    <w:bottom w:val="none" w:sz="0" w:space="0" w:color="auto"/>
                                    <w:right w:val="none" w:sz="0" w:space="0" w:color="auto"/>
                                  </w:divBdr>
                                  <w:divsChild>
                                    <w:div w:id="1759983842">
                                      <w:marLeft w:val="0"/>
                                      <w:marRight w:val="0"/>
                                      <w:marTop w:val="0"/>
                                      <w:marBottom w:val="0"/>
                                      <w:divBdr>
                                        <w:top w:val="none" w:sz="0" w:space="0" w:color="auto"/>
                                        <w:left w:val="none" w:sz="0" w:space="0" w:color="auto"/>
                                        <w:bottom w:val="none" w:sz="0" w:space="0" w:color="auto"/>
                                        <w:right w:val="none" w:sz="0" w:space="0" w:color="auto"/>
                                      </w:divBdr>
                                      <w:divsChild>
                                        <w:div w:id="1060788747">
                                          <w:marLeft w:val="0"/>
                                          <w:marRight w:val="0"/>
                                          <w:marTop w:val="0"/>
                                          <w:marBottom w:val="0"/>
                                          <w:divBdr>
                                            <w:top w:val="none" w:sz="0" w:space="0" w:color="auto"/>
                                            <w:left w:val="none" w:sz="0" w:space="0" w:color="auto"/>
                                            <w:bottom w:val="none" w:sz="0" w:space="0" w:color="auto"/>
                                            <w:right w:val="none" w:sz="0" w:space="0" w:color="auto"/>
                                          </w:divBdr>
                                          <w:divsChild>
                                            <w:div w:id="2056004195">
                                              <w:marLeft w:val="0"/>
                                              <w:marRight w:val="0"/>
                                              <w:marTop w:val="0"/>
                                              <w:marBottom w:val="0"/>
                                              <w:divBdr>
                                                <w:top w:val="none" w:sz="0" w:space="0" w:color="auto"/>
                                                <w:left w:val="none" w:sz="0" w:space="0" w:color="auto"/>
                                                <w:bottom w:val="none" w:sz="0" w:space="0" w:color="auto"/>
                                                <w:right w:val="none" w:sz="0" w:space="0" w:color="auto"/>
                                              </w:divBdr>
                                              <w:divsChild>
                                                <w:div w:id="389813366">
                                                  <w:marLeft w:val="0"/>
                                                  <w:marRight w:val="0"/>
                                                  <w:marTop w:val="0"/>
                                                  <w:marBottom w:val="0"/>
                                                  <w:divBdr>
                                                    <w:top w:val="none" w:sz="0" w:space="0" w:color="auto"/>
                                                    <w:left w:val="none" w:sz="0" w:space="0" w:color="auto"/>
                                                    <w:bottom w:val="none" w:sz="0" w:space="0" w:color="auto"/>
                                                    <w:right w:val="none" w:sz="0" w:space="0" w:color="auto"/>
                                                  </w:divBdr>
                                                  <w:divsChild>
                                                    <w:div w:id="1038313480">
                                                      <w:marLeft w:val="0"/>
                                                      <w:marRight w:val="0"/>
                                                      <w:marTop w:val="0"/>
                                                      <w:marBottom w:val="0"/>
                                                      <w:divBdr>
                                                        <w:top w:val="none" w:sz="0" w:space="0" w:color="auto"/>
                                                        <w:left w:val="none" w:sz="0" w:space="0" w:color="auto"/>
                                                        <w:bottom w:val="none" w:sz="0" w:space="0" w:color="auto"/>
                                                        <w:right w:val="none" w:sz="0" w:space="0" w:color="auto"/>
                                                      </w:divBdr>
                                                      <w:divsChild>
                                                        <w:div w:id="780033586">
                                                          <w:marLeft w:val="0"/>
                                                          <w:marRight w:val="0"/>
                                                          <w:marTop w:val="0"/>
                                                          <w:marBottom w:val="0"/>
                                                          <w:divBdr>
                                                            <w:top w:val="none" w:sz="0" w:space="0" w:color="auto"/>
                                                            <w:left w:val="none" w:sz="0" w:space="0" w:color="auto"/>
                                                            <w:bottom w:val="none" w:sz="0" w:space="0" w:color="auto"/>
                                                            <w:right w:val="none" w:sz="0" w:space="0" w:color="auto"/>
                                                          </w:divBdr>
                                                          <w:divsChild>
                                                            <w:div w:id="1655447649">
                                                              <w:marLeft w:val="0"/>
                                                              <w:marRight w:val="0"/>
                                                              <w:marTop w:val="0"/>
                                                              <w:marBottom w:val="0"/>
                                                              <w:divBdr>
                                                                <w:top w:val="none" w:sz="0" w:space="0" w:color="auto"/>
                                                                <w:left w:val="none" w:sz="0" w:space="0" w:color="auto"/>
                                                                <w:bottom w:val="none" w:sz="0" w:space="0" w:color="auto"/>
                                                                <w:right w:val="none" w:sz="0" w:space="0" w:color="auto"/>
                                                              </w:divBdr>
                                                              <w:divsChild>
                                                                <w:div w:id="84039328">
                                                                  <w:marLeft w:val="0"/>
                                                                  <w:marRight w:val="0"/>
                                                                  <w:marTop w:val="0"/>
                                                                  <w:marBottom w:val="0"/>
                                                                  <w:divBdr>
                                                                    <w:top w:val="none" w:sz="0" w:space="0" w:color="auto"/>
                                                                    <w:left w:val="none" w:sz="0" w:space="0" w:color="auto"/>
                                                                    <w:bottom w:val="none" w:sz="0" w:space="0" w:color="auto"/>
                                                                    <w:right w:val="none" w:sz="0" w:space="0" w:color="auto"/>
                                                                  </w:divBdr>
                                                                  <w:divsChild>
                                                                    <w:div w:id="2028214747">
                                                                      <w:marLeft w:val="75"/>
                                                                      <w:marRight w:val="75"/>
                                                                      <w:marTop w:val="0"/>
                                                                      <w:marBottom w:val="0"/>
                                                                      <w:divBdr>
                                                                        <w:top w:val="none" w:sz="0" w:space="0" w:color="auto"/>
                                                                        <w:left w:val="none" w:sz="0" w:space="0" w:color="auto"/>
                                                                        <w:bottom w:val="none" w:sz="0" w:space="0" w:color="auto"/>
                                                                        <w:right w:val="none" w:sz="0" w:space="0" w:color="auto"/>
                                                                      </w:divBdr>
                                                                      <w:divsChild>
                                                                        <w:div w:id="1507746165">
                                                                          <w:marLeft w:val="0"/>
                                                                          <w:marRight w:val="0"/>
                                                                          <w:marTop w:val="0"/>
                                                                          <w:marBottom w:val="0"/>
                                                                          <w:divBdr>
                                                                            <w:top w:val="none" w:sz="0" w:space="0" w:color="auto"/>
                                                                            <w:left w:val="none" w:sz="0" w:space="0" w:color="auto"/>
                                                                            <w:bottom w:val="none" w:sz="0" w:space="0" w:color="auto"/>
                                                                            <w:right w:val="none" w:sz="0" w:space="0" w:color="auto"/>
                                                                          </w:divBdr>
                                                                          <w:divsChild>
                                                                            <w:div w:id="128284879">
                                                                              <w:marLeft w:val="0"/>
                                                                              <w:marRight w:val="0"/>
                                                                              <w:marTop w:val="0"/>
                                                                              <w:marBottom w:val="0"/>
                                                                              <w:divBdr>
                                                                                <w:top w:val="none" w:sz="0" w:space="0" w:color="auto"/>
                                                                                <w:left w:val="none" w:sz="0" w:space="0" w:color="auto"/>
                                                                                <w:bottom w:val="none" w:sz="0" w:space="0" w:color="auto"/>
                                                                                <w:right w:val="none" w:sz="0" w:space="0" w:color="auto"/>
                                                                              </w:divBdr>
                                                                            </w:div>
                                                                            <w:div w:id="14522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553352">
      <w:bodyDiv w:val="1"/>
      <w:marLeft w:val="0"/>
      <w:marRight w:val="0"/>
      <w:marTop w:val="0"/>
      <w:marBottom w:val="0"/>
      <w:divBdr>
        <w:top w:val="none" w:sz="0" w:space="0" w:color="auto"/>
        <w:left w:val="none" w:sz="0" w:space="0" w:color="auto"/>
        <w:bottom w:val="none" w:sz="0" w:space="0" w:color="auto"/>
        <w:right w:val="none" w:sz="0" w:space="0" w:color="auto"/>
      </w:divBdr>
    </w:div>
    <w:div w:id="345979692">
      <w:bodyDiv w:val="1"/>
      <w:marLeft w:val="0"/>
      <w:marRight w:val="0"/>
      <w:marTop w:val="0"/>
      <w:marBottom w:val="0"/>
      <w:divBdr>
        <w:top w:val="none" w:sz="0" w:space="0" w:color="auto"/>
        <w:left w:val="none" w:sz="0" w:space="0" w:color="auto"/>
        <w:bottom w:val="none" w:sz="0" w:space="0" w:color="auto"/>
        <w:right w:val="none" w:sz="0" w:space="0" w:color="auto"/>
      </w:divBdr>
    </w:div>
    <w:div w:id="437917325">
      <w:bodyDiv w:val="1"/>
      <w:marLeft w:val="0"/>
      <w:marRight w:val="0"/>
      <w:marTop w:val="0"/>
      <w:marBottom w:val="0"/>
      <w:divBdr>
        <w:top w:val="none" w:sz="0" w:space="0" w:color="auto"/>
        <w:left w:val="none" w:sz="0" w:space="0" w:color="auto"/>
        <w:bottom w:val="none" w:sz="0" w:space="0" w:color="auto"/>
        <w:right w:val="none" w:sz="0" w:space="0" w:color="auto"/>
      </w:divBdr>
    </w:div>
    <w:div w:id="611014709">
      <w:bodyDiv w:val="1"/>
      <w:marLeft w:val="0"/>
      <w:marRight w:val="0"/>
      <w:marTop w:val="0"/>
      <w:marBottom w:val="0"/>
      <w:divBdr>
        <w:top w:val="none" w:sz="0" w:space="0" w:color="auto"/>
        <w:left w:val="none" w:sz="0" w:space="0" w:color="auto"/>
        <w:bottom w:val="none" w:sz="0" w:space="0" w:color="auto"/>
        <w:right w:val="none" w:sz="0" w:space="0" w:color="auto"/>
      </w:divBdr>
      <w:divsChild>
        <w:div w:id="309794058">
          <w:marLeft w:val="0"/>
          <w:marRight w:val="0"/>
          <w:marTop w:val="0"/>
          <w:marBottom w:val="0"/>
          <w:divBdr>
            <w:top w:val="none" w:sz="0" w:space="0" w:color="auto"/>
            <w:left w:val="none" w:sz="0" w:space="0" w:color="auto"/>
            <w:bottom w:val="none" w:sz="0" w:space="0" w:color="auto"/>
            <w:right w:val="none" w:sz="0" w:space="0" w:color="auto"/>
          </w:divBdr>
          <w:divsChild>
            <w:div w:id="1285847916">
              <w:marLeft w:val="0"/>
              <w:marRight w:val="0"/>
              <w:marTop w:val="0"/>
              <w:marBottom w:val="0"/>
              <w:divBdr>
                <w:top w:val="none" w:sz="0" w:space="0" w:color="auto"/>
                <w:left w:val="none" w:sz="0" w:space="0" w:color="auto"/>
                <w:bottom w:val="none" w:sz="0" w:space="0" w:color="auto"/>
                <w:right w:val="none" w:sz="0" w:space="0" w:color="auto"/>
              </w:divBdr>
              <w:divsChild>
                <w:div w:id="1721057086">
                  <w:marLeft w:val="0"/>
                  <w:marRight w:val="0"/>
                  <w:marTop w:val="0"/>
                  <w:marBottom w:val="0"/>
                  <w:divBdr>
                    <w:top w:val="none" w:sz="0" w:space="0" w:color="auto"/>
                    <w:left w:val="none" w:sz="0" w:space="0" w:color="auto"/>
                    <w:bottom w:val="none" w:sz="0" w:space="0" w:color="auto"/>
                    <w:right w:val="none" w:sz="0" w:space="0" w:color="auto"/>
                  </w:divBdr>
                  <w:divsChild>
                    <w:div w:id="1076365045">
                      <w:marLeft w:val="0"/>
                      <w:marRight w:val="0"/>
                      <w:marTop w:val="0"/>
                      <w:marBottom w:val="0"/>
                      <w:divBdr>
                        <w:top w:val="none" w:sz="0" w:space="0" w:color="auto"/>
                        <w:left w:val="none" w:sz="0" w:space="0" w:color="auto"/>
                        <w:bottom w:val="none" w:sz="0" w:space="0" w:color="auto"/>
                        <w:right w:val="none" w:sz="0" w:space="0" w:color="auto"/>
                      </w:divBdr>
                      <w:divsChild>
                        <w:div w:id="1896696795">
                          <w:marLeft w:val="0"/>
                          <w:marRight w:val="0"/>
                          <w:marTop w:val="0"/>
                          <w:marBottom w:val="0"/>
                          <w:divBdr>
                            <w:top w:val="none" w:sz="0" w:space="0" w:color="auto"/>
                            <w:left w:val="none" w:sz="0" w:space="0" w:color="auto"/>
                            <w:bottom w:val="none" w:sz="0" w:space="0" w:color="auto"/>
                            <w:right w:val="none" w:sz="0" w:space="0" w:color="auto"/>
                          </w:divBdr>
                          <w:divsChild>
                            <w:div w:id="1460684467">
                              <w:marLeft w:val="0"/>
                              <w:marRight w:val="0"/>
                              <w:marTop w:val="0"/>
                              <w:marBottom w:val="0"/>
                              <w:divBdr>
                                <w:top w:val="none" w:sz="0" w:space="0" w:color="auto"/>
                                <w:left w:val="none" w:sz="0" w:space="0" w:color="auto"/>
                                <w:bottom w:val="none" w:sz="0" w:space="0" w:color="auto"/>
                                <w:right w:val="none" w:sz="0" w:space="0" w:color="auto"/>
                              </w:divBdr>
                              <w:divsChild>
                                <w:div w:id="1688485297">
                                  <w:marLeft w:val="0"/>
                                  <w:marRight w:val="0"/>
                                  <w:marTop w:val="0"/>
                                  <w:marBottom w:val="0"/>
                                  <w:divBdr>
                                    <w:top w:val="none" w:sz="0" w:space="0" w:color="auto"/>
                                    <w:left w:val="none" w:sz="0" w:space="0" w:color="auto"/>
                                    <w:bottom w:val="none" w:sz="0" w:space="0" w:color="auto"/>
                                    <w:right w:val="none" w:sz="0" w:space="0" w:color="auto"/>
                                  </w:divBdr>
                                  <w:divsChild>
                                    <w:div w:id="752092540">
                                      <w:marLeft w:val="0"/>
                                      <w:marRight w:val="0"/>
                                      <w:marTop w:val="0"/>
                                      <w:marBottom w:val="0"/>
                                      <w:divBdr>
                                        <w:top w:val="none" w:sz="0" w:space="0" w:color="auto"/>
                                        <w:left w:val="none" w:sz="0" w:space="0" w:color="auto"/>
                                        <w:bottom w:val="none" w:sz="0" w:space="0" w:color="auto"/>
                                        <w:right w:val="none" w:sz="0" w:space="0" w:color="auto"/>
                                      </w:divBdr>
                                      <w:divsChild>
                                        <w:div w:id="381289376">
                                          <w:marLeft w:val="0"/>
                                          <w:marRight w:val="0"/>
                                          <w:marTop w:val="0"/>
                                          <w:marBottom w:val="0"/>
                                          <w:divBdr>
                                            <w:top w:val="none" w:sz="0" w:space="0" w:color="auto"/>
                                            <w:left w:val="none" w:sz="0" w:space="0" w:color="auto"/>
                                            <w:bottom w:val="none" w:sz="0" w:space="0" w:color="auto"/>
                                            <w:right w:val="none" w:sz="0" w:space="0" w:color="auto"/>
                                          </w:divBdr>
                                          <w:divsChild>
                                            <w:div w:id="2143572945">
                                              <w:marLeft w:val="0"/>
                                              <w:marRight w:val="0"/>
                                              <w:marTop w:val="0"/>
                                              <w:marBottom w:val="0"/>
                                              <w:divBdr>
                                                <w:top w:val="none" w:sz="0" w:space="0" w:color="auto"/>
                                                <w:left w:val="none" w:sz="0" w:space="0" w:color="auto"/>
                                                <w:bottom w:val="none" w:sz="0" w:space="0" w:color="auto"/>
                                                <w:right w:val="none" w:sz="0" w:space="0" w:color="auto"/>
                                              </w:divBdr>
                                              <w:divsChild>
                                                <w:div w:id="1049839644">
                                                  <w:marLeft w:val="0"/>
                                                  <w:marRight w:val="0"/>
                                                  <w:marTop w:val="0"/>
                                                  <w:marBottom w:val="0"/>
                                                  <w:divBdr>
                                                    <w:top w:val="none" w:sz="0" w:space="0" w:color="auto"/>
                                                    <w:left w:val="none" w:sz="0" w:space="0" w:color="auto"/>
                                                    <w:bottom w:val="none" w:sz="0" w:space="0" w:color="auto"/>
                                                    <w:right w:val="none" w:sz="0" w:space="0" w:color="auto"/>
                                                  </w:divBdr>
                                                  <w:divsChild>
                                                    <w:div w:id="1101144545">
                                                      <w:marLeft w:val="0"/>
                                                      <w:marRight w:val="0"/>
                                                      <w:marTop w:val="0"/>
                                                      <w:marBottom w:val="0"/>
                                                      <w:divBdr>
                                                        <w:top w:val="none" w:sz="0" w:space="0" w:color="auto"/>
                                                        <w:left w:val="none" w:sz="0" w:space="0" w:color="auto"/>
                                                        <w:bottom w:val="none" w:sz="0" w:space="0" w:color="auto"/>
                                                        <w:right w:val="none" w:sz="0" w:space="0" w:color="auto"/>
                                                      </w:divBdr>
                                                      <w:divsChild>
                                                        <w:div w:id="1718242084">
                                                          <w:marLeft w:val="0"/>
                                                          <w:marRight w:val="0"/>
                                                          <w:marTop w:val="0"/>
                                                          <w:marBottom w:val="0"/>
                                                          <w:divBdr>
                                                            <w:top w:val="none" w:sz="0" w:space="0" w:color="auto"/>
                                                            <w:left w:val="none" w:sz="0" w:space="0" w:color="auto"/>
                                                            <w:bottom w:val="none" w:sz="0" w:space="0" w:color="auto"/>
                                                            <w:right w:val="none" w:sz="0" w:space="0" w:color="auto"/>
                                                          </w:divBdr>
                                                          <w:divsChild>
                                                            <w:div w:id="11345728">
                                                              <w:marLeft w:val="0"/>
                                                              <w:marRight w:val="0"/>
                                                              <w:marTop w:val="0"/>
                                                              <w:marBottom w:val="0"/>
                                                              <w:divBdr>
                                                                <w:top w:val="none" w:sz="0" w:space="0" w:color="auto"/>
                                                                <w:left w:val="none" w:sz="0" w:space="0" w:color="auto"/>
                                                                <w:bottom w:val="none" w:sz="0" w:space="0" w:color="auto"/>
                                                                <w:right w:val="none" w:sz="0" w:space="0" w:color="auto"/>
                                                              </w:divBdr>
                                                              <w:divsChild>
                                                                <w:div w:id="2132625179">
                                                                  <w:marLeft w:val="0"/>
                                                                  <w:marRight w:val="0"/>
                                                                  <w:marTop w:val="0"/>
                                                                  <w:marBottom w:val="0"/>
                                                                  <w:divBdr>
                                                                    <w:top w:val="none" w:sz="0" w:space="0" w:color="auto"/>
                                                                    <w:left w:val="none" w:sz="0" w:space="0" w:color="auto"/>
                                                                    <w:bottom w:val="none" w:sz="0" w:space="0" w:color="auto"/>
                                                                    <w:right w:val="none" w:sz="0" w:space="0" w:color="auto"/>
                                                                  </w:divBdr>
                                                                  <w:divsChild>
                                                                    <w:div w:id="573324619">
                                                                      <w:marLeft w:val="75"/>
                                                                      <w:marRight w:val="75"/>
                                                                      <w:marTop w:val="0"/>
                                                                      <w:marBottom w:val="0"/>
                                                                      <w:divBdr>
                                                                        <w:top w:val="none" w:sz="0" w:space="0" w:color="auto"/>
                                                                        <w:left w:val="none" w:sz="0" w:space="0" w:color="auto"/>
                                                                        <w:bottom w:val="none" w:sz="0" w:space="0" w:color="auto"/>
                                                                        <w:right w:val="none" w:sz="0" w:space="0" w:color="auto"/>
                                                                      </w:divBdr>
                                                                      <w:divsChild>
                                                                        <w:div w:id="282343515">
                                                                          <w:marLeft w:val="0"/>
                                                                          <w:marRight w:val="0"/>
                                                                          <w:marTop w:val="0"/>
                                                                          <w:marBottom w:val="0"/>
                                                                          <w:divBdr>
                                                                            <w:top w:val="none" w:sz="0" w:space="0" w:color="auto"/>
                                                                            <w:left w:val="none" w:sz="0" w:space="0" w:color="auto"/>
                                                                            <w:bottom w:val="none" w:sz="0" w:space="0" w:color="auto"/>
                                                                            <w:right w:val="none" w:sz="0" w:space="0" w:color="auto"/>
                                                                          </w:divBdr>
                                                                          <w:divsChild>
                                                                            <w:div w:id="1718237231">
                                                                              <w:marLeft w:val="0"/>
                                                                              <w:marRight w:val="0"/>
                                                                              <w:marTop w:val="0"/>
                                                                              <w:marBottom w:val="0"/>
                                                                              <w:divBdr>
                                                                                <w:top w:val="none" w:sz="0" w:space="0" w:color="auto"/>
                                                                                <w:left w:val="none" w:sz="0" w:space="0" w:color="auto"/>
                                                                                <w:bottom w:val="none" w:sz="0" w:space="0" w:color="auto"/>
                                                                                <w:right w:val="none" w:sz="0" w:space="0" w:color="auto"/>
                                                                              </w:divBdr>
                                                                            </w:div>
                                                                            <w:div w:id="153186954">
                                                                              <w:marLeft w:val="0"/>
                                                                              <w:marRight w:val="0"/>
                                                                              <w:marTop w:val="0"/>
                                                                              <w:marBottom w:val="0"/>
                                                                              <w:divBdr>
                                                                                <w:top w:val="none" w:sz="0" w:space="0" w:color="auto"/>
                                                                                <w:left w:val="none" w:sz="0" w:space="0" w:color="auto"/>
                                                                                <w:bottom w:val="none" w:sz="0" w:space="0" w:color="auto"/>
                                                                                <w:right w:val="none" w:sz="0" w:space="0" w:color="auto"/>
                                                                              </w:divBdr>
                                                                            </w:div>
                                                                            <w:div w:id="9531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483455">
      <w:bodyDiv w:val="1"/>
      <w:marLeft w:val="0"/>
      <w:marRight w:val="0"/>
      <w:marTop w:val="0"/>
      <w:marBottom w:val="0"/>
      <w:divBdr>
        <w:top w:val="none" w:sz="0" w:space="0" w:color="auto"/>
        <w:left w:val="none" w:sz="0" w:space="0" w:color="auto"/>
        <w:bottom w:val="none" w:sz="0" w:space="0" w:color="auto"/>
        <w:right w:val="none" w:sz="0" w:space="0" w:color="auto"/>
      </w:divBdr>
    </w:div>
    <w:div w:id="724524695">
      <w:bodyDiv w:val="1"/>
      <w:marLeft w:val="0"/>
      <w:marRight w:val="0"/>
      <w:marTop w:val="0"/>
      <w:marBottom w:val="0"/>
      <w:divBdr>
        <w:top w:val="none" w:sz="0" w:space="0" w:color="auto"/>
        <w:left w:val="none" w:sz="0" w:space="0" w:color="auto"/>
        <w:bottom w:val="none" w:sz="0" w:space="0" w:color="auto"/>
        <w:right w:val="none" w:sz="0" w:space="0" w:color="auto"/>
      </w:divBdr>
    </w:div>
    <w:div w:id="730689861">
      <w:bodyDiv w:val="1"/>
      <w:marLeft w:val="0"/>
      <w:marRight w:val="0"/>
      <w:marTop w:val="0"/>
      <w:marBottom w:val="0"/>
      <w:divBdr>
        <w:top w:val="none" w:sz="0" w:space="0" w:color="auto"/>
        <w:left w:val="none" w:sz="0" w:space="0" w:color="auto"/>
        <w:bottom w:val="none" w:sz="0" w:space="0" w:color="auto"/>
        <w:right w:val="none" w:sz="0" w:space="0" w:color="auto"/>
      </w:divBdr>
    </w:div>
    <w:div w:id="870454685">
      <w:bodyDiv w:val="1"/>
      <w:marLeft w:val="0"/>
      <w:marRight w:val="0"/>
      <w:marTop w:val="0"/>
      <w:marBottom w:val="0"/>
      <w:divBdr>
        <w:top w:val="none" w:sz="0" w:space="0" w:color="auto"/>
        <w:left w:val="none" w:sz="0" w:space="0" w:color="auto"/>
        <w:bottom w:val="none" w:sz="0" w:space="0" w:color="auto"/>
        <w:right w:val="none" w:sz="0" w:space="0" w:color="auto"/>
      </w:divBdr>
    </w:div>
    <w:div w:id="904728797">
      <w:bodyDiv w:val="1"/>
      <w:marLeft w:val="0"/>
      <w:marRight w:val="0"/>
      <w:marTop w:val="0"/>
      <w:marBottom w:val="0"/>
      <w:divBdr>
        <w:top w:val="none" w:sz="0" w:space="0" w:color="auto"/>
        <w:left w:val="none" w:sz="0" w:space="0" w:color="auto"/>
        <w:bottom w:val="none" w:sz="0" w:space="0" w:color="auto"/>
        <w:right w:val="none" w:sz="0" w:space="0" w:color="auto"/>
      </w:divBdr>
    </w:div>
    <w:div w:id="1033580342">
      <w:bodyDiv w:val="1"/>
      <w:marLeft w:val="0"/>
      <w:marRight w:val="0"/>
      <w:marTop w:val="0"/>
      <w:marBottom w:val="0"/>
      <w:divBdr>
        <w:top w:val="none" w:sz="0" w:space="0" w:color="auto"/>
        <w:left w:val="none" w:sz="0" w:space="0" w:color="auto"/>
        <w:bottom w:val="none" w:sz="0" w:space="0" w:color="auto"/>
        <w:right w:val="none" w:sz="0" w:space="0" w:color="auto"/>
      </w:divBdr>
    </w:div>
    <w:div w:id="1147891780">
      <w:bodyDiv w:val="1"/>
      <w:marLeft w:val="0"/>
      <w:marRight w:val="0"/>
      <w:marTop w:val="0"/>
      <w:marBottom w:val="0"/>
      <w:divBdr>
        <w:top w:val="none" w:sz="0" w:space="0" w:color="auto"/>
        <w:left w:val="none" w:sz="0" w:space="0" w:color="auto"/>
        <w:bottom w:val="none" w:sz="0" w:space="0" w:color="auto"/>
        <w:right w:val="none" w:sz="0" w:space="0" w:color="auto"/>
      </w:divBdr>
    </w:div>
    <w:div w:id="1174763875">
      <w:bodyDiv w:val="1"/>
      <w:marLeft w:val="0"/>
      <w:marRight w:val="0"/>
      <w:marTop w:val="0"/>
      <w:marBottom w:val="0"/>
      <w:divBdr>
        <w:top w:val="none" w:sz="0" w:space="0" w:color="auto"/>
        <w:left w:val="none" w:sz="0" w:space="0" w:color="auto"/>
        <w:bottom w:val="none" w:sz="0" w:space="0" w:color="auto"/>
        <w:right w:val="none" w:sz="0" w:space="0" w:color="auto"/>
      </w:divBdr>
    </w:div>
    <w:div w:id="1183323477">
      <w:bodyDiv w:val="1"/>
      <w:marLeft w:val="0"/>
      <w:marRight w:val="0"/>
      <w:marTop w:val="0"/>
      <w:marBottom w:val="0"/>
      <w:divBdr>
        <w:top w:val="none" w:sz="0" w:space="0" w:color="auto"/>
        <w:left w:val="none" w:sz="0" w:space="0" w:color="auto"/>
        <w:bottom w:val="none" w:sz="0" w:space="0" w:color="auto"/>
        <w:right w:val="none" w:sz="0" w:space="0" w:color="auto"/>
      </w:divBdr>
    </w:div>
    <w:div w:id="1208878855">
      <w:bodyDiv w:val="1"/>
      <w:marLeft w:val="0"/>
      <w:marRight w:val="0"/>
      <w:marTop w:val="0"/>
      <w:marBottom w:val="0"/>
      <w:divBdr>
        <w:top w:val="none" w:sz="0" w:space="0" w:color="auto"/>
        <w:left w:val="none" w:sz="0" w:space="0" w:color="auto"/>
        <w:bottom w:val="none" w:sz="0" w:space="0" w:color="auto"/>
        <w:right w:val="none" w:sz="0" w:space="0" w:color="auto"/>
      </w:divBdr>
    </w:div>
    <w:div w:id="1261524786">
      <w:bodyDiv w:val="1"/>
      <w:marLeft w:val="0"/>
      <w:marRight w:val="0"/>
      <w:marTop w:val="0"/>
      <w:marBottom w:val="0"/>
      <w:divBdr>
        <w:top w:val="none" w:sz="0" w:space="0" w:color="auto"/>
        <w:left w:val="none" w:sz="0" w:space="0" w:color="auto"/>
        <w:bottom w:val="none" w:sz="0" w:space="0" w:color="auto"/>
        <w:right w:val="none" w:sz="0" w:space="0" w:color="auto"/>
      </w:divBdr>
    </w:div>
    <w:div w:id="1340035802">
      <w:bodyDiv w:val="1"/>
      <w:marLeft w:val="0"/>
      <w:marRight w:val="0"/>
      <w:marTop w:val="0"/>
      <w:marBottom w:val="0"/>
      <w:divBdr>
        <w:top w:val="none" w:sz="0" w:space="0" w:color="auto"/>
        <w:left w:val="none" w:sz="0" w:space="0" w:color="auto"/>
        <w:bottom w:val="none" w:sz="0" w:space="0" w:color="auto"/>
        <w:right w:val="none" w:sz="0" w:space="0" w:color="auto"/>
      </w:divBdr>
    </w:div>
    <w:div w:id="1404792826">
      <w:bodyDiv w:val="1"/>
      <w:marLeft w:val="0"/>
      <w:marRight w:val="0"/>
      <w:marTop w:val="0"/>
      <w:marBottom w:val="0"/>
      <w:divBdr>
        <w:top w:val="none" w:sz="0" w:space="0" w:color="auto"/>
        <w:left w:val="none" w:sz="0" w:space="0" w:color="auto"/>
        <w:bottom w:val="none" w:sz="0" w:space="0" w:color="auto"/>
        <w:right w:val="none" w:sz="0" w:space="0" w:color="auto"/>
      </w:divBdr>
    </w:div>
    <w:div w:id="1444838285">
      <w:bodyDiv w:val="1"/>
      <w:marLeft w:val="0"/>
      <w:marRight w:val="0"/>
      <w:marTop w:val="0"/>
      <w:marBottom w:val="0"/>
      <w:divBdr>
        <w:top w:val="none" w:sz="0" w:space="0" w:color="auto"/>
        <w:left w:val="none" w:sz="0" w:space="0" w:color="auto"/>
        <w:bottom w:val="none" w:sz="0" w:space="0" w:color="auto"/>
        <w:right w:val="none" w:sz="0" w:space="0" w:color="auto"/>
      </w:divBdr>
    </w:div>
    <w:div w:id="1452045177">
      <w:bodyDiv w:val="1"/>
      <w:marLeft w:val="0"/>
      <w:marRight w:val="0"/>
      <w:marTop w:val="0"/>
      <w:marBottom w:val="0"/>
      <w:divBdr>
        <w:top w:val="none" w:sz="0" w:space="0" w:color="auto"/>
        <w:left w:val="none" w:sz="0" w:space="0" w:color="auto"/>
        <w:bottom w:val="none" w:sz="0" w:space="0" w:color="auto"/>
        <w:right w:val="none" w:sz="0" w:space="0" w:color="auto"/>
      </w:divBdr>
    </w:div>
    <w:div w:id="1469087657">
      <w:bodyDiv w:val="1"/>
      <w:marLeft w:val="0"/>
      <w:marRight w:val="0"/>
      <w:marTop w:val="0"/>
      <w:marBottom w:val="0"/>
      <w:divBdr>
        <w:top w:val="none" w:sz="0" w:space="0" w:color="auto"/>
        <w:left w:val="none" w:sz="0" w:space="0" w:color="auto"/>
        <w:bottom w:val="none" w:sz="0" w:space="0" w:color="auto"/>
        <w:right w:val="none" w:sz="0" w:space="0" w:color="auto"/>
      </w:divBdr>
    </w:div>
    <w:div w:id="1696271501">
      <w:bodyDiv w:val="1"/>
      <w:marLeft w:val="0"/>
      <w:marRight w:val="0"/>
      <w:marTop w:val="0"/>
      <w:marBottom w:val="0"/>
      <w:divBdr>
        <w:top w:val="none" w:sz="0" w:space="0" w:color="auto"/>
        <w:left w:val="none" w:sz="0" w:space="0" w:color="auto"/>
        <w:bottom w:val="none" w:sz="0" w:space="0" w:color="auto"/>
        <w:right w:val="none" w:sz="0" w:space="0" w:color="auto"/>
      </w:divBdr>
    </w:div>
    <w:div w:id="1953785647">
      <w:bodyDiv w:val="1"/>
      <w:marLeft w:val="0"/>
      <w:marRight w:val="0"/>
      <w:marTop w:val="0"/>
      <w:marBottom w:val="0"/>
      <w:divBdr>
        <w:top w:val="none" w:sz="0" w:space="0" w:color="auto"/>
        <w:left w:val="none" w:sz="0" w:space="0" w:color="auto"/>
        <w:bottom w:val="none" w:sz="0" w:space="0" w:color="auto"/>
        <w:right w:val="none" w:sz="0" w:space="0" w:color="auto"/>
      </w:divBdr>
    </w:div>
    <w:div w:id="20368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image" Target="media/image4.emf"/><Relationship Id="rId47" Type="http://schemas.openxmlformats.org/officeDocument/2006/relationships/image" Target="media/image8.e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oter" Target="footer3.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7.xml"/><Relationship Id="rId40" Type="http://schemas.openxmlformats.org/officeDocument/2006/relationships/image" Target="media/image2.emf"/><Relationship Id="rId45"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oter" Target="footer2.xml"/><Relationship Id="rId49" Type="http://schemas.openxmlformats.org/officeDocument/2006/relationships/footer" Target="footer7.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oter" Target="footer1.xml"/><Relationship Id="rId43" Type="http://schemas.openxmlformats.org/officeDocument/2006/relationships/image" Target="media/image5.jpeg"/><Relationship Id="rId48" Type="http://schemas.openxmlformats.org/officeDocument/2006/relationships/footer" Target="footer6.xml"/><Relationship Id="rId8" Type="http://schemas.openxmlformats.org/officeDocument/2006/relationships/image" Target="media/image1.emf"/><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List_aplikac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List_aplikac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List_aplikace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List_aplikace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List_aplikace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List_aplikace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List_aplikace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List_aplikace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List_aplikace_Microsoft_Office_Excel2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Pohlaví</a:t>
            </a:r>
          </a:p>
        </c:rich>
      </c:tx>
    </c:title>
    <c:plotArea>
      <c:layout/>
      <c:barChart>
        <c:barDir val="col"/>
        <c:grouping val="clustered"/>
        <c:ser>
          <c:idx val="0"/>
          <c:order val="0"/>
          <c:tx>
            <c:strRef>
              <c:f>List1!$B$1</c:f>
              <c:strCache>
                <c:ptCount val="1"/>
                <c:pt idx="0">
                  <c:v>Ženy</c:v>
                </c:pt>
              </c:strCache>
            </c:strRef>
          </c:tx>
          <c:spPr>
            <a:solidFill>
              <a:srgbClr val="FF0000"/>
            </a:solidFill>
          </c:spPr>
          <c:dLbls>
            <c:showVal val="1"/>
          </c:dLbls>
          <c:cat>
            <c:strRef>
              <c:f>List1!$A$2:$A$3</c:f>
              <c:strCache>
                <c:ptCount val="2"/>
                <c:pt idx="0">
                  <c:v>Učitelé</c:v>
                </c:pt>
                <c:pt idx="1">
                  <c:v>Policisté</c:v>
                </c:pt>
              </c:strCache>
            </c:strRef>
          </c:cat>
          <c:val>
            <c:numRef>
              <c:f>List1!$B$2:$B$3</c:f>
              <c:numCache>
                <c:formatCode>General</c:formatCode>
                <c:ptCount val="2"/>
                <c:pt idx="0">
                  <c:v>87</c:v>
                </c:pt>
                <c:pt idx="1">
                  <c:v>3</c:v>
                </c:pt>
              </c:numCache>
            </c:numRef>
          </c:val>
        </c:ser>
        <c:ser>
          <c:idx val="1"/>
          <c:order val="1"/>
          <c:tx>
            <c:strRef>
              <c:f>List1!$C$1</c:f>
              <c:strCache>
                <c:ptCount val="1"/>
                <c:pt idx="0">
                  <c:v>Muži</c:v>
                </c:pt>
              </c:strCache>
            </c:strRef>
          </c:tx>
          <c:spPr>
            <a:solidFill>
              <a:srgbClr val="0070C0"/>
            </a:solidFill>
          </c:spPr>
          <c:dLbls>
            <c:showVal val="1"/>
          </c:dLbls>
          <c:cat>
            <c:strRef>
              <c:f>List1!$A$2:$A$3</c:f>
              <c:strCache>
                <c:ptCount val="2"/>
                <c:pt idx="0">
                  <c:v>Učitelé</c:v>
                </c:pt>
                <c:pt idx="1">
                  <c:v>Policisté</c:v>
                </c:pt>
              </c:strCache>
            </c:strRef>
          </c:cat>
          <c:val>
            <c:numRef>
              <c:f>List1!$C$2:$C$3</c:f>
              <c:numCache>
                <c:formatCode>General</c:formatCode>
                <c:ptCount val="2"/>
                <c:pt idx="0">
                  <c:v>13</c:v>
                </c:pt>
                <c:pt idx="1">
                  <c:v>97</c:v>
                </c:pt>
              </c:numCache>
            </c:numRef>
          </c:val>
        </c:ser>
        <c:gapWidth val="55"/>
        <c:axId val="83324928"/>
        <c:axId val="83326464"/>
      </c:barChart>
      <c:catAx>
        <c:axId val="83324928"/>
        <c:scaling>
          <c:orientation val="minMax"/>
        </c:scaling>
        <c:axPos val="b"/>
        <c:majorTickMark val="none"/>
        <c:tickLblPos val="nextTo"/>
        <c:crossAx val="83326464"/>
        <c:crosses val="autoZero"/>
        <c:auto val="1"/>
        <c:lblAlgn val="ctr"/>
        <c:lblOffset val="100"/>
      </c:catAx>
      <c:valAx>
        <c:axId val="83326464"/>
        <c:scaling>
          <c:orientation val="minMax"/>
          <c:max val="100"/>
        </c:scaling>
        <c:axPos val="l"/>
        <c:majorGridlines/>
        <c:numFmt formatCode="General" sourceLinked="1"/>
        <c:majorTickMark val="none"/>
        <c:tickLblPos val="nextTo"/>
        <c:crossAx val="83324928"/>
        <c:crosses val="autoZero"/>
        <c:crossBetween val="between"/>
      </c:valAx>
    </c:plotArea>
    <c:legend>
      <c:legendPos val="b"/>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400"/>
              <a:t>Učitelé</a:t>
            </a:r>
            <a:endParaRPr lang="cs-CZ" sz="1200"/>
          </a:p>
        </c:rich>
      </c:tx>
    </c:title>
    <c:plotArea>
      <c:layout>
        <c:manualLayout>
          <c:layoutTarget val="inner"/>
          <c:xMode val="edge"/>
          <c:yMode val="edge"/>
          <c:x val="0.10717847769028871"/>
          <c:y val="0.1542735042735042"/>
          <c:w val="0.80870266216722908"/>
          <c:h val="0.57919510061242363"/>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List1!$A$2:$A$5</c:f>
              <c:strCache>
                <c:ptCount val="4"/>
                <c:pt idx="0">
                  <c:v>4.</c:v>
                </c:pt>
                <c:pt idx="1">
                  <c:v>3.</c:v>
                </c:pt>
                <c:pt idx="2">
                  <c:v>2.</c:v>
                </c:pt>
                <c:pt idx="3">
                  <c:v>1.</c:v>
                </c:pt>
              </c:strCache>
            </c:strRef>
          </c:cat>
          <c:val>
            <c:numRef>
              <c:f>List1!$B$2:$B$5</c:f>
              <c:numCache>
                <c:formatCode>General</c:formatCode>
                <c:ptCount val="4"/>
                <c:pt idx="0">
                  <c:v>3</c:v>
                </c:pt>
                <c:pt idx="1">
                  <c:v>0</c:v>
                </c:pt>
                <c:pt idx="2">
                  <c:v>0</c:v>
                </c:pt>
                <c:pt idx="3">
                  <c:v>41</c:v>
                </c:pt>
              </c:numCache>
            </c:numRef>
          </c:val>
        </c:ser>
        <c:ser>
          <c:idx val="1"/>
          <c:order val="1"/>
          <c:tx>
            <c:strRef>
              <c:f>List1!$C$1</c:f>
              <c:strCache>
                <c:ptCount val="1"/>
                <c:pt idx="0">
                  <c:v>Velmi často</c:v>
                </c:pt>
              </c:strCache>
            </c:strRef>
          </c:tx>
          <c:spPr>
            <a:solidFill>
              <a:srgbClr val="FFFF00"/>
            </a:solidFill>
          </c:spPr>
          <c:dLbls>
            <c:showVal val="1"/>
          </c:dLbls>
          <c:cat>
            <c:strRef>
              <c:f>List1!$A$2:$A$5</c:f>
              <c:strCache>
                <c:ptCount val="4"/>
                <c:pt idx="0">
                  <c:v>4.</c:v>
                </c:pt>
                <c:pt idx="1">
                  <c:v>3.</c:v>
                </c:pt>
                <c:pt idx="2">
                  <c:v>2.</c:v>
                </c:pt>
                <c:pt idx="3">
                  <c:v>1.</c:v>
                </c:pt>
              </c:strCache>
            </c:strRef>
          </c:cat>
          <c:val>
            <c:numRef>
              <c:f>List1!$C$2:$C$5</c:f>
              <c:numCache>
                <c:formatCode>General</c:formatCode>
                <c:ptCount val="4"/>
                <c:pt idx="0">
                  <c:v>6</c:v>
                </c:pt>
                <c:pt idx="1">
                  <c:v>0</c:v>
                </c:pt>
                <c:pt idx="2">
                  <c:v>8</c:v>
                </c:pt>
                <c:pt idx="3">
                  <c:v>13</c:v>
                </c:pt>
              </c:numCache>
            </c:numRef>
          </c:val>
        </c:ser>
        <c:ser>
          <c:idx val="2"/>
          <c:order val="2"/>
          <c:tx>
            <c:strRef>
              <c:f>List1!$D$1</c:f>
              <c:strCache>
                <c:ptCount val="1"/>
                <c:pt idx="0">
                  <c:v>Často</c:v>
                </c:pt>
              </c:strCache>
            </c:strRef>
          </c:tx>
          <c:spPr>
            <a:solidFill>
              <a:srgbClr val="FF0000"/>
            </a:solidFill>
          </c:spPr>
          <c:dLbls>
            <c:showVal val="1"/>
          </c:dLbls>
          <c:cat>
            <c:strRef>
              <c:f>List1!$A$2:$A$5</c:f>
              <c:strCache>
                <c:ptCount val="4"/>
                <c:pt idx="0">
                  <c:v>4.</c:v>
                </c:pt>
                <c:pt idx="1">
                  <c:v>3.</c:v>
                </c:pt>
                <c:pt idx="2">
                  <c:v>2.</c:v>
                </c:pt>
                <c:pt idx="3">
                  <c:v>1.</c:v>
                </c:pt>
              </c:strCache>
            </c:strRef>
          </c:cat>
          <c:val>
            <c:numRef>
              <c:f>List1!$D$2:$D$5</c:f>
              <c:numCache>
                <c:formatCode>General</c:formatCode>
                <c:ptCount val="4"/>
                <c:pt idx="0">
                  <c:v>10</c:v>
                </c:pt>
                <c:pt idx="1">
                  <c:v>2</c:v>
                </c:pt>
                <c:pt idx="2">
                  <c:v>7</c:v>
                </c:pt>
                <c:pt idx="3">
                  <c:v>6</c:v>
                </c:pt>
              </c:numCache>
            </c:numRef>
          </c:val>
        </c:ser>
        <c:ser>
          <c:idx val="3"/>
          <c:order val="3"/>
          <c:tx>
            <c:strRef>
              <c:f>List1!$E$1</c:f>
              <c:strCache>
                <c:ptCount val="1"/>
                <c:pt idx="0">
                  <c:v>Občas</c:v>
                </c:pt>
              </c:strCache>
            </c:strRef>
          </c:tx>
          <c:spPr>
            <a:solidFill>
              <a:srgbClr val="00FF00"/>
            </a:solidFill>
          </c:spPr>
          <c:dLbls>
            <c:showVal val="1"/>
          </c:dLbls>
          <c:cat>
            <c:strRef>
              <c:f>List1!$A$2:$A$5</c:f>
              <c:strCache>
                <c:ptCount val="4"/>
                <c:pt idx="0">
                  <c:v>4.</c:v>
                </c:pt>
                <c:pt idx="1">
                  <c:v>3.</c:v>
                </c:pt>
                <c:pt idx="2">
                  <c:v>2.</c:v>
                </c:pt>
                <c:pt idx="3">
                  <c:v>1.</c:v>
                </c:pt>
              </c:strCache>
            </c:strRef>
          </c:cat>
          <c:val>
            <c:numRef>
              <c:f>List1!$E$2:$E$5</c:f>
              <c:numCache>
                <c:formatCode>General</c:formatCode>
                <c:ptCount val="4"/>
                <c:pt idx="0">
                  <c:v>31</c:v>
                </c:pt>
                <c:pt idx="1">
                  <c:v>14</c:v>
                </c:pt>
                <c:pt idx="2">
                  <c:v>12</c:v>
                </c:pt>
                <c:pt idx="3">
                  <c:v>0</c:v>
                </c:pt>
              </c:numCache>
            </c:numRef>
          </c:val>
        </c:ser>
        <c:ser>
          <c:idx val="4"/>
          <c:order val="4"/>
          <c:tx>
            <c:strRef>
              <c:f>List1!$F$1</c:f>
              <c:strCache>
                <c:ptCount val="1"/>
                <c:pt idx="0">
                  <c:v>Nikdy</c:v>
                </c:pt>
              </c:strCache>
            </c:strRef>
          </c:tx>
          <c:spPr>
            <a:solidFill>
              <a:srgbClr val="CC99FF"/>
            </a:solidFill>
          </c:spPr>
          <c:dLbls>
            <c:showVal val="1"/>
          </c:dLbls>
          <c:cat>
            <c:strRef>
              <c:f>List1!$A$2:$A$5</c:f>
              <c:strCache>
                <c:ptCount val="4"/>
                <c:pt idx="0">
                  <c:v>4.</c:v>
                </c:pt>
                <c:pt idx="1">
                  <c:v>3.</c:v>
                </c:pt>
                <c:pt idx="2">
                  <c:v>2.</c:v>
                </c:pt>
                <c:pt idx="3">
                  <c:v>1.</c:v>
                </c:pt>
              </c:strCache>
            </c:strRef>
          </c:cat>
          <c:val>
            <c:numRef>
              <c:f>List1!$F$2:$F$5</c:f>
              <c:numCache>
                <c:formatCode>General</c:formatCode>
                <c:ptCount val="4"/>
                <c:pt idx="0">
                  <c:v>10</c:v>
                </c:pt>
                <c:pt idx="1">
                  <c:v>44</c:v>
                </c:pt>
                <c:pt idx="2">
                  <c:v>33</c:v>
                </c:pt>
                <c:pt idx="3">
                  <c:v>0</c:v>
                </c:pt>
              </c:numCache>
            </c:numRef>
          </c:val>
        </c:ser>
        <c:overlap val="100"/>
        <c:axId val="83698816"/>
        <c:axId val="83700352"/>
      </c:barChart>
      <c:catAx>
        <c:axId val="83698816"/>
        <c:scaling>
          <c:orientation val="minMax"/>
        </c:scaling>
        <c:axPos val="l"/>
        <c:numFmt formatCode="General" sourceLinked="1"/>
        <c:tickLblPos val="nextTo"/>
        <c:crossAx val="83700352"/>
        <c:crosses val="autoZero"/>
        <c:auto val="1"/>
        <c:lblAlgn val="ctr"/>
        <c:lblOffset val="100"/>
      </c:catAx>
      <c:valAx>
        <c:axId val="83700352"/>
        <c:scaling>
          <c:orientation val="minMax"/>
        </c:scaling>
        <c:axPos val="b"/>
        <c:majorGridlines/>
        <c:numFmt formatCode="0%" sourceLinked="1"/>
        <c:tickLblPos val="nextTo"/>
        <c:crossAx val="83698816"/>
        <c:crosses val="autoZero"/>
        <c:crossBetween val="between"/>
      </c:valAx>
    </c:plotArea>
    <c:legend>
      <c:legendPos val="b"/>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Policisté</a:t>
            </a:r>
          </a:p>
        </c:rich>
      </c:tx>
    </c:title>
    <c:plotArea>
      <c:layout>
        <c:manualLayout>
          <c:layoutTarget val="inner"/>
          <c:xMode val="edge"/>
          <c:yMode val="edge"/>
          <c:x val="9.9357947262406279E-2"/>
          <c:y val="0.15467009425878317"/>
          <c:w val="0.81505600317402183"/>
          <c:h val="0.57811333994561676"/>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List1!$A$2:$A$5</c:f>
              <c:strCache>
                <c:ptCount val="4"/>
                <c:pt idx="0">
                  <c:v>4.</c:v>
                </c:pt>
                <c:pt idx="1">
                  <c:v>3.</c:v>
                </c:pt>
                <c:pt idx="2">
                  <c:v>2.</c:v>
                </c:pt>
                <c:pt idx="3">
                  <c:v>1.</c:v>
                </c:pt>
              </c:strCache>
            </c:strRef>
          </c:cat>
          <c:val>
            <c:numRef>
              <c:f>List1!$B$2:$B$5</c:f>
              <c:numCache>
                <c:formatCode>General</c:formatCode>
                <c:ptCount val="4"/>
                <c:pt idx="0">
                  <c:v>0</c:v>
                </c:pt>
                <c:pt idx="1">
                  <c:v>0</c:v>
                </c:pt>
                <c:pt idx="2">
                  <c:v>2</c:v>
                </c:pt>
                <c:pt idx="3">
                  <c:v>35</c:v>
                </c:pt>
              </c:numCache>
            </c:numRef>
          </c:val>
        </c:ser>
        <c:ser>
          <c:idx val="1"/>
          <c:order val="1"/>
          <c:tx>
            <c:strRef>
              <c:f>List1!$C$1</c:f>
              <c:strCache>
                <c:ptCount val="1"/>
                <c:pt idx="0">
                  <c:v>Velmi často</c:v>
                </c:pt>
              </c:strCache>
            </c:strRef>
          </c:tx>
          <c:spPr>
            <a:solidFill>
              <a:srgbClr val="FFFF00"/>
            </a:solidFill>
          </c:spPr>
          <c:dLbls>
            <c:showVal val="1"/>
          </c:dLbls>
          <c:cat>
            <c:strRef>
              <c:f>List1!$A$2:$A$5</c:f>
              <c:strCache>
                <c:ptCount val="4"/>
                <c:pt idx="0">
                  <c:v>4.</c:v>
                </c:pt>
                <c:pt idx="1">
                  <c:v>3.</c:v>
                </c:pt>
                <c:pt idx="2">
                  <c:v>2.</c:v>
                </c:pt>
                <c:pt idx="3">
                  <c:v>1.</c:v>
                </c:pt>
              </c:strCache>
            </c:strRef>
          </c:cat>
          <c:val>
            <c:numRef>
              <c:f>List1!$C$2:$C$5</c:f>
              <c:numCache>
                <c:formatCode>General</c:formatCode>
                <c:ptCount val="4"/>
                <c:pt idx="0">
                  <c:v>3</c:v>
                </c:pt>
                <c:pt idx="1">
                  <c:v>1</c:v>
                </c:pt>
                <c:pt idx="2">
                  <c:v>5</c:v>
                </c:pt>
                <c:pt idx="3">
                  <c:v>18</c:v>
                </c:pt>
              </c:numCache>
            </c:numRef>
          </c:val>
        </c:ser>
        <c:ser>
          <c:idx val="2"/>
          <c:order val="2"/>
          <c:tx>
            <c:strRef>
              <c:f>List1!$D$1</c:f>
              <c:strCache>
                <c:ptCount val="1"/>
                <c:pt idx="0">
                  <c:v>Často</c:v>
                </c:pt>
              </c:strCache>
            </c:strRef>
          </c:tx>
          <c:spPr>
            <a:solidFill>
              <a:srgbClr val="FF0000"/>
            </a:solidFill>
          </c:spPr>
          <c:dLbls>
            <c:showVal val="1"/>
          </c:dLbls>
          <c:cat>
            <c:strRef>
              <c:f>List1!$A$2:$A$5</c:f>
              <c:strCache>
                <c:ptCount val="4"/>
                <c:pt idx="0">
                  <c:v>4.</c:v>
                </c:pt>
                <c:pt idx="1">
                  <c:v>3.</c:v>
                </c:pt>
                <c:pt idx="2">
                  <c:v>2.</c:v>
                </c:pt>
                <c:pt idx="3">
                  <c:v>1.</c:v>
                </c:pt>
              </c:strCache>
            </c:strRef>
          </c:cat>
          <c:val>
            <c:numRef>
              <c:f>List1!$D$2:$D$5</c:f>
              <c:numCache>
                <c:formatCode>General</c:formatCode>
                <c:ptCount val="4"/>
                <c:pt idx="0">
                  <c:v>11</c:v>
                </c:pt>
                <c:pt idx="1">
                  <c:v>3</c:v>
                </c:pt>
                <c:pt idx="2">
                  <c:v>10</c:v>
                </c:pt>
                <c:pt idx="3">
                  <c:v>6</c:v>
                </c:pt>
              </c:numCache>
            </c:numRef>
          </c:val>
        </c:ser>
        <c:ser>
          <c:idx val="3"/>
          <c:order val="3"/>
          <c:tx>
            <c:strRef>
              <c:f>List1!$E$1</c:f>
              <c:strCache>
                <c:ptCount val="1"/>
                <c:pt idx="0">
                  <c:v>Občas</c:v>
                </c:pt>
              </c:strCache>
            </c:strRef>
          </c:tx>
          <c:spPr>
            <a:solidFill>
              <a:srgbClr val="00FF00"/>
            </a:solidFill>
          </c:spPr>
          <c:dLbls>
            <c:showVal val="1"/>
          </c:dLbls>
          <c:cat>
            <c:strRef>
              <c:f>List1!$A$2:$A$5</c:f>
              <c:strCache>
                <c:ptCount val="4"/>
                <c:pt idx="0">
                  <c:v>4.</c:v>
                </c:pt>
                <c:pt idx="1">
                  <c:v>3.</c:v>
                </c:pt>
                <c:pt idx="2">
                  <c:v>2.</c:v>
                </c:pt>
                <c:pt idx="3">
                  <c:v>1.</c:v>
                </c:pt>
              </c:strCache>
            </c:strRef>
          </c:cat>
          <c:val>
            <c:numRef>
              <c:f>List1!$E$2:$E$5</c:f>
              <c:numCache>
                <c:formatCode>General</c:formatCode>
                <c:ptCount val="4"/>
                <c:pt idx="0">
                  <c:v>27</c:v>
                </c:pt>
                <c:pt idx="1">
                  <c:v>17</c:v>
                </c:pt>
                <c:pt idx="2">
                  <c:v>23</c:v>
                </c:pt>
                <c:pt idx="3">
                  <c:v>1</c:v>
                </c:pt>
              </c:numCache>
            </c:numRef>
          </c:val>
        </c:ser>
        <c:ser>
          <c:idx val="4"/>
          <c:order val="4"/>
          <c:tx>
            <c:strRef>
              <c:f>List1!$F$1</c:f>
              <c:strCache>
                <c:ptCount val="1"/>
                <c:pt idx="0">
                  <c:v>Nikdy</c:v>
                </c:pt>
              </c:strCache>
            </c:strRef>
          </c:tx>
          <c:spPr>
            <a:solidFill>
              <a:srgbClr val="CC99FF"/>
            </a:solidFill>
          </c:spPr>
          <c:dLbls>
            <c:showVal val="1"/>
          </c:dLbls>
          <c:cat>
            <c:strRef>
              <c:f>List1!$A$2:$A$5</c:f>
              <c:strCache>
                <c:ptCount val="4"/>
                <c:pt idx="0">
                  <c:v>4.</c:v>
                </c:pt>
                <c:pt idx="1">
                  <c:v>3.</c:v>
                </c:pt>
                <c:pt idx="2">
                  <c:v>2.</c:v>
                </c:pt>
                <c:pt idx="3">
                  <c:v>1.</c:v>
                </c:pt>
              </c:strCache>
            </c:strRef>
          </c:cat>
          <c:val>
            <c:numRef>
              <c:f>List1!$F$2:$F$5</c:f>
              <c:numCache>
                <c:formatCode>General</c:formatCode>
                <c:ptCount val="4"/>
                <c:pt idx="0">
                  <c:v>19</c:v>
                </c:pt>
                <c:pt idx="1">
                  <c:v>39</c:v>
                </c:pt>
                <c:pt idx="2">
                  <c:v>20</c:v>
                </c:pt>
                <c:pt idx="3">
                  <c:v>0</c:v>
                </c:pt>
              </c:numCache>
            </c:numRef>
          </c:val>
        </c:ser>
        <c:overlap val="100"/>
        <c:axId val="83742080"/>
        <c:axId val="83756160"/>
      </c:barChart>
      <c:catAx>
        <c:axId val="83742080"/>
        <c:scaling>
          <c:orientation val="minMax"/>
        </c:scaling>
        <c:axPos val="l"/>
        <c:numFmt formatCode="General" sourceLinked="1"/>
        <c:tickLblPos val="nextTo"/>
        <c:crossAx val="83756160"/>
        <c:crosses val="autoZero"/>
        <c:auto val="1"/>
        <c:lblAlgn val="ctr"/>
        <c:lblOffset val="100"/>
      </c:catAx>
      <c:valAx>
        <c:axId val="83756160"/>
        <c:scaling>
          <c:orientation val="minMax"/>
        </c:scaling>
        <c:axPos val="b"/>
        <c:majorGridlines/>
        <c:numFmt formatCode="0%" sourceLinked="1"/>
        <c:tickLblPos val="nextTo"/>
        <c:crossAx val="83742080"/>
        <c:crosses val="autoZero"/>
        <c:crossBetween val="between"/>
      </c:valAx>
    </c:plotArea>
    <c:legend>
      <c:legendPos val="b"/>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Učitelé</a:t>
            </a:r>
          </a:p>
        </c:rich>
      </c:tx>
    </c:title>
    <c:plotArea>
      <c:layout>
        <c:manualLayout>
          <c:layoutTarget val="inner"/>
          <c:xMode val="edge"/>
          <c:yMode val="edge"/>
          <c:x val="0.10717847769028871"/>
          <c:y val="0.14855967078189314"/>
          <c:w val="0.80870266216722908"/>
          <c:h val="0.59478046725640776"/>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List1!$A$2:$A$4</c:f>
              <c:strCache>
                <c:ptCount val="3"/>
                <c:pt idx="0">
                  <c:v>3.</c:v>
                </c:pt>
                <c:pt idx="1">
                  <c:v>2.</c:v>
                </c:pt>
                <c:pt idx="2">
                  <c:v>1.</c:v>
                </c:pt>
              </c:strCache>
            </c:strRef>
          </c:cat>
          <c:val>
            <c:numRef>
              <c:f>List1!$B$2:$B$4</c:f>
              <c:numCache>
                <c:formatCode>General</c:formatCode>
                <c:ptCount val="3"/>
                <c:pt idx="0">
                  <c:v>5</c:v>
                </c:pt>
                <c:pt idx="1">
                  <c:v>39</c:v>
                </c:pt>
                <c:pt idx="2">
                  <c:v>26</c:v>
                </c:pt>
              </c:numCache>
            </c:numRef>
          </c:val>
        </c:ser>
        <c:ser>
          <c:idx val="1"/>
          <c:order val="1"/>
          <c:tx>
            <c:strRef>
              <c:f>List1!$C$1</c:f>
              <c:strCache>
                <c:ptCount val="1"/>
                <c:pt idx="0">
                  <c:v>Velmi často</c:v>
                </c:pt>
              </c:strCache>
            </c:strRef>
          </c:tx>
          <c:spPr>
            <a:solidFill>
              <a:srgbClr val="FFFF00"/>
            </a:solidFill>
          </c:spPr>
          <c:dLbls>
            <c:showVal val="1"/>
          </c:dLbls>
          <c:cat>
            <c:strRef>
              <c:f>List1!$A$2:$A$4</c:f>
              <c:strCache>
                <c:ptCount val="3"/>
                <c:pt idx="0">
                  <c:v>3.</c:v>
                </c:pt>
                <c:pt idx="1">
                  <c:v>2.</c:v>
                </c:pt>
                <c:pt idx="2">
                  <c:v>1.</c:v>
                </c:pt>
              </c:strCache>
            </c:strRef>
          </c:cat>
          <c:val>
            <c:numRef>
              <c:f>List1!$C$2:$C$4</c:f>
              <c:numCache>
                <c:formatCode>General</c:formatCode>
                <c:ptCount val="3"/>
                <c:pt idx="0">
                  <c:v>23</c:v>
                </c:pt>
                <c:pt idx="1">
                  <c:v>12</c:v>
                </c:pt>
                <c:pt idx="2">
                  <c:v>12</c:v>
                </c:pt>
              </c:numCache>
            </c:numRef>
          </c:val>
        </c:ser>
        <c:ser>
          <c:idx val="2"/>
          <c:order val="2"/>
          <c:tx>
            <c:strRef>
              <c:f>List1!$D$1</c:f>
              <c:strCache>
                <c:ptCount val="1"/>
                <c:pt idx="0">
                  <c:v>Často</c:v>
                </c:pt>
              </c:strCache>
            </c:strRef>
          </c:tx>
          <c:spPr>
            <a:solidFill>
              <a:srgbClr val="FF0000"/>
            </a:solidFill>
          </c:spPr>
          <c:dLbls>
            <c:showVal val="1"/>
          </c:dLbls>
          <c:cat>
            <c:strRef>
              <c:f>List1!$A$2:$A$4</c:f>
              <c:strCache>
                <c:ptCount val="3"/>
                <c:pt idx="0">
                  <c:v>3.</c:v>
                </c:pt>
                <c:pt idx="1">
                  <c:v>2.</c:v>
                </c:pt>
                <c:pt idx="2">
                  <c:v>1.</c:v>
                </c:pt>
              </c:strCache>
            </c:strRef>
          </c:cat>
          <c:val>
            <c:numRef>
              <c:f>List1!$D$2:$D$4</c:f>
              <c:numCache>
                <c:formatCode>General</c:formatCode>
                <c:ptCount val="3"/>
                <c:pt idx="0">
                  <c:v>22</c:v>
                </c:pt>
                <c:pt idx="1">
                  <c:v>2</c:v>
                </c:pt>
                <c:pt idx="2">
                  <c:v>6</c:v>
                </c:pt>
              </c:numCache>
            </c:numRef>
          </c:val>
        </c:ser>
        <c:ser>
          <c:idx val="3"/>
          <c:order val="3"/>
          <c:tx>
            <c:strRef>
              <c:f>List1!$E$1</c:f>
              <c:strCache>
                <c:ptCount val="1"/>
                <c:pt idx="0">
                  <c:v>Občas</c:v>
                </c:pt>
              </c:strCache>
            </c:strRef>
          </c:tx>
          <c:spPr>
            <a:solidFill>
              <a:srgbClr val="00FF00"/>
            </a:solidFill>
          </c:spPr>
          <c:dLbls>
            <c:showVal val="1"/>
          </c:dLbls>
          <c:cat>
            <c:strRef>
              <c:f>List1!$A$2:$A$4</c:f>
              <c:strCache>
                <c:ptCount val="3"/>
                <c:pt idx="0">
                  <c:v>3.</c:v>
                </c:pt>
                <c:pt idx="1">
                  <c:v>2.</c:v>
                </c:pt>
                <c:pt idx="2">
                  <c:v>1.</c:v>
                </c:pt>
              </c:strCache>
            </c:strRef>
          </c:cat>
          <c:val>
            <c:numRef>
              <c:f>List1!$E$2:$E$4</c:f>
              <c:numCache>
                <c:formatCode>General</c:formatCode>
                <c:ptCount val="3"/>
                <c:pt idx="0">
                  <c:v>9</c:v>
                </c:pt>
                <c:pt idx="1">
                  <c:v>4</c:v>
                </c:pt>
                <c:pt idx="2">
                  <c:v>9</c:v>
                </c:pt>
              </c:numCache>
            </c:numRef>
          </c:val>
        </c:ser>
        <c:ser>
          <c:idx val="4"/>
          <c:order val="4"/>
          <c:tx>
            <c:strRef>
              <c:f>List1!$F$1</c:f>
              <c:strCache>
                <c:ptCount val="1"/>
                <c:pt idx="0">
                  <c:v>Nikdy</c:v>
                </c:pt>
              </c:strCache>
            </c:strRef>
          </c:tx>
          <c:spPr>
            <a:solidFill>
              <a:srgbClr val="CC99FF"/>
            </a:solidFill>
          </c:spPr>
          <c:dLbls>
            <c:showVal val="1"/>
          </c:dLbls>
          <c:cat>
            <c:strRef>
              <c:f>List1!$A$2:$A$4</c:f>
              <c:strCache>
                <c:ptCount val="3"/>
                <c:pt idx="0">
                  <c:v>3.</c:v>
                </c:pt>
                <c:pt idx="1">
                  <c:v>2.</c:v>
                </c:pt>
                <c:pt idx="2">
                  <c:v>1.</c:v>
                </c:pt>
              </c:strCache>
            </c:strRef>
          </c:cat>
          <c:val>
            <c:numRef>
              <c:f>List1!$F$2:$F$4</c:f>
              <c:numCache>
                <c:formatCode>General</c:formatCode>
                <c:ptCount val="3"/>
                <c:pt idx="0">
                  <c:v>1</c:v>
                </c:pt>
                <c:pt idx="1">
                  <c:v>3</c:v>
                </c:pt>
                <c:pt idx="2">
                  <c:v>7</c:v>
                </c:pt>
              </c:numCache>
            </c:numRef>
          </c:val>
        </c:ser>
        <c:overlap val="100"/>
        <c:axId val="83535744"/>
        <c:axId val="83537280"/>
      </c:barChart>
      <c:catAx>
        <c:axId val="83535744"/>
        <c:scaling>
          <c:orientation val="minMax"/>
        </c:scaling>
        <c:axPos val="l"/>
        <c:numFmt formatCode="General" sourceLinked="1"/>
        <c:tickLblPos val="nextTo"/>
        <c:crossAx val="83537280"/>
        <c:crosses val="autoZero"/>
        <c:auto val="1"/>
        <c:lblAlgn val="ctr"/>
        <c:lblOffset val="100"/>
      </c:catAx>
      <c:valAx>
        <c:axId val="83537280"/>
        <c:scaling>
          <c:orientation val="minMax"/>
        </c:scaling>
        <c:axPos val="b"/>
        <c:majorGridlines/>
        <c:numFmt formatCode="0%" sourceLinked="1"/>
        <c:tickLblPos val="nextTo"/>
        <c:crossAx val="83535744"/>
        <c:crosses val="autoZero"/>
        <c:crossBetween val="between"/>
      </c:valAx>
    </c:plotArea>
    <c:legend>
      <c:legendPos val="b"/>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Policisté</a:t>
            </a:r>
          </a:p>
        </c:rich>
      </c:tx>
    </c:title>
    <c:plotArea>
      <c:layout>
        <c:manualLayout>
          <c:layoutTarget val="inner"/>
          <c:xMode val="edge"/>
          <c:yMode val="edge"/>
          <c:x val="0.10904786974302631"/>
          <c:y val="0.14855967078189314"/>
          <c:w val="0.80536608069340154"/>
          <c:h val="0.59478046725640776"/>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List1!$A$2:$A$4</c:f>
              <c:strCache>
                <c:ptCount val="3"/>
                <c:pt idx="0">
                  <c:v>3.</c:v>
                </c:pt>
                <c:pt idx="1">
                  <c:v>2.</c:v>
                </c:pt>
                <c:pt idx="2">
                  <c:v>1.</c:v>
                </c:pt>
              </c:strCache>
            </c:strRef>
          </c:cat>
          <c:val>
            <c:numRef>
              <c:f>List1!$B$2:$B$4</c:f>
              <c:numCache>
                <c:formatCode>General</c:formatCode>
                <c:ptCount val="3"/>
                <c:pt idx="0">
                  <c:v>1</c:v>
                </c:pt>
                <c:pt idx="1">
                  <c:v>26</c:v>
                </c:pt>
                <c:pt idx="2">
                  <c:v>11</c:v>
                </c:pt>
              </c:numCache>
            </c:numRef>
          </c:val>
        </c:ser>
        <c:ser>
          <c:idx val="1"/>
          <c:order val="1"/>
          <c:tx>
            <c:strRef>
              <c:f>List1!$C$1</c:f>
              <c:strCache>
                <c:ptCount val="1"/>
                <c:pt idx="0">
                  <c:v>Velmi často</c:v>
                </c:pt>
              </c:strCache>
            </c:strRef>
          </c:tx>
          <c:spPr>
            <a:solidFill>
              <a:srgbClr val="FFFF00"/>
            </a:solidFill>
          </c:spPr>
          <c:dLbls>
            <c:showVal val="1"/>
          </c:dLbls>
          <c:cat>
            <c:strRef>
              <c:f>List1!$A$2:$A$4</c:f>
              <c:strCache>
                <c:ptCount val="3"/>
                <c:pt idx="0">
                  <c:v>3.</c:v>
                </c:pt>
                <c:pt idx="1">
                  <c:v>2.</c:v>
                </c:pt>
                <c:pt idx="2">
                  <c:v>1.</c:v>
                </c:pt>
              </c:strCache>
            </c:strRef>
          </c:cat>
          <c:val>
            <c:numRef>
              <c:f>List1!$C$2:$C$4</c:f>
              <c:numCache>
                <c:formatCode>General</c:formatCode>
                <c:ptCount val="3"/>
                <c:pt idx="0">
                  <c:v>12</c:v>
                </c:pt>
                <c:pt idx="1">
                  <c:v>13</c:v>
                </c:pt>
                <c:pt idx="2">
                  <c:v>13</c:v>
                </c:pt>
              </c:numCache>
            </c:numRef>
          </c:val>
        </c:ser>
        <c:ser>
          <c:idx val="2"/>
          <c:order val="2"/>
          <c:tx>
            <c:strRef>
              <c:f>List1!$D$1</c:f>
              <c:strCache>
                <c:ptCount val="1"/>
                <c:pt idx="0">
                  <c:v>Často</c:v>
                </c:pt>
              </c:strCache>
            </c:strRef>
          </c:tx>
          <c:spPr>
            <a:solidFill>
              <a:srgbClr val="FF0000"/>
            </a:solidFill>
          </c:spPr>
          <c:dLbls>
            <c:showVal val="1"/>
          </c:dLbls>
          <c:cat>
            <c:strRef>
              <c:f>List1!$A$2:$A$4</c:f>
              <c:strCache>
                <c:ptCount val="3"/>
                <c:pt idx="0">
                  <c:v>3.</c:v>
                </c:pt>
                <c:pt idx="1">
                  <c:v>2.</c:v>
                </c:pt>
                <c:pt idx="2">
                  <c:v>1.</c:v>
                </c:pt>
              </c:strCache>
            </c:strRef>
          </c:cat>
          <c:val>
            <c:numRef>
              <c:f>List1!$D$2:$D$4</c:f>
              <c:numCache>
                <c:formatCode>General</c:formatCode>
                <c:ptCount val="3"/>
                <c:pt idx="0">
                  <c:v>20</c:v>
                </c:pt>
                <c:pt idx="1">
                  <c:v>6</c:v>
                </c:pt>
                <c:pt idx="2">
                  <c:v>9</c:v>
                </c:pt>
              </c:numCache>
            </c:numRef>
          </c:val>
        </c:ser>
        <c:ser>
          <c:idx val="3"/>
          <c:order val="3"/>
          <c:tx>
            <c:strRef>
              <c:f>List1!$E$1</c:f>
              <c:strCache>
                <c:ptCount val="1"/>
                <c:pt idx="0">
                  <c:v>Občas</c:v>
                </c:pt>
              </c:strCache>
            </c:strRef>
          </c:tx>
          <c:spPr>
            <a:solidFill>
              <a:srgbClr val="00FF00"/>
            </a:solidFill>
          </c:spPr>
          <c:dLbls>
            <c:showVal val="1"/>
          </c:dLbls>
          <c:cat>
            <c:strRef>
              <c:f>List1!$A$2:$A$4</c:f>
              <c:strCache>
                <c:ptCount val="3"/>
                <c:pt idx="0">
                  <c:v>3.</c:v>
                </c:pt>
                <c:pt idx="1">
                  <c:v>2.</c:v>
                </c:pt>
                <c:pt idx="2">
                  <c:v>1.</c:v>
                </c:pt>
              </c:strCache>
            </c:strRef>
          </c:cat>
          <c:val>
            <c:numRef>
              <c:f>List1!$E$2:$E$4</c:f>
              <c:numCache>
                <c:formatCode>General</c:formatCode>
                <c:ptCount val="3"/>
                <c:pt idx="0">
                  <c:v>10</c:v>
                </c:pt>
                <c:pt idx="1">
                  <c:v>12</c:v>
                </c:pt>
                <c:pt idx="2">
                  <c:v>20</c:v>
                </c:pt>
              </c:numCache>
            </c:numRef>
          </c:val>
        </c:ser>
        <c:ser>
          <c:idx val="4"/>
          <c:order val="4"/>
          <c:tx>
            <c:strRef>
              <c:f>List1!$F$1</c:f>
              <c:strCache>
                <c:ptCount val="1"/>
                <c:pt idx="0">
                  <c:v>Nikdy</c:v>
                </c:pt>
              </c:strCache>
            </c:strRef>
          </c:tx>
          <c:spPr>
            <a:solidFill>
              <a:srgbClr val="CC99FF"/>
            </a:solidFill>
          </c:spPr>
          <c:dLbls>
            <c:showVal val="1"/>
          </c:dLbls>
          <c:cat>
            <c:strRef>
              <c:f>List1!$A$2:$A$4</c:f>
              <c:strCache>
                <c:ptCount val="3"/>
                <c:pt idx="0">
                  <c:v>3.</c:v>
                </c:pt>
                <c:pt idx="1">
                  <c:v>2.</c:v>
                </c:pt>
                <c:pt idx="2">
                  <c:v>1.</c:v>
                </c:pt>
              </c:strCache>
            </c:strRef>
          </c:cat>
          <c:val>
            <c:numRef>
              <c:f>List1!$F$2:$F$4</c:f>
              <c:numCache>
                <c:formatCode>General</c:formatCode>
                <c:ptCount val="3"/>
                <c:pt idx="0">
                  <c:v>17</c:v>
                </c:pt>
                <c:pt idx="1">
                  <c:v>3</c:v>
                </c:pt>
                <c:pt idx="2">
                  <c:v>7</c:v>
                </c:pt>
              </c:numCache>
            </c:numRef>
          </c:val>
        </c:ser>
        <c:overlap val="100"/>
        <c:axId val="64921984"/>
        <c:axId val="64923520"/>
      </c:barChart>
      <c:catAx>
        <c:axId val="64921984"/>
        <c:scaling>
          <c:orientation val="minMax"/>
        </c:scaling>
        <c:axPos val="l"/>
        <c:numFmt formatCode="General" sourceLinked="1"/>
        <c:tickLblPos val="nextTo"/>
        <c:crossAx val="64923520"/>
        <c:crosses val="autoZero"/>
        <c:auto val="1"/>
        <c:lblAlgn val="ctr"/>
        <c:lblOffset val="100"/>
      </c:catAx>
      <c:valAx>
        <c:axId val="64923520"/>
        <c:scaling>
          <c:orientation val="minMax"/>
        </c:scaling>
        <c:axPos val="b"/>
        <c:majorGridlines/>
        <c:numFmt formatCode="0%" sourceLinked="1"/>
        <c:tickLblPos val="nextTo"/>
        <c:crossAx val="64921984"/>
        <c:crosses val="autoZero"/>
        <c:crossBetween val="between"/>
      </c:valAx>
    </c:plotArea>
    <c:legend>
      <c:legendPos val="b"/>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Učitelé</a:t>
            </a:r>
          </a:p>
        </c:rich>
      </c:tx>
    </c:title>
    <c:plotArea>
      <c:layout>
        <c:manualLayout>
          <c:layoutTarget val="inner"/>
          <c:xMode val="edge"/>
          <c:yMode val="edge"/>
          <c:x val="0.13098800149981266"/>
          <c:y val="0.10124378109452736"/>
          <c:w val="0.78489313835770524"/>
          <c:h val="0.74361107846593855"/>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List1!$B$2:$B$11</c:f>
              <c:numCache>
                <c:formatCode>General</c:formatCode>
                <c:ptCount val="10"/>
                <c:pt idx="0">
                  <c:v>3</c:v>
                </c:pt>
                <c:pt idx="1">
                  <c:v>1</c:v>
                </c:pt>
                <c:pt idx="2">
                  <c:v>0</c:v>
                </c:pt>
                <c:pt idx="3">
                  <c:v>1</c:v>
                </c:pt>
                <c:pt idx="4">
                  <c:v>0</c:v>
                </c:pt>
                <c:pt idx="5">
                  <c:v>2</c:v>
                </c:pt>
                <c:pt idx="6">
                  <c:v>1</c:v>
                </c:pt>
                <c:pt idx="7">
                  <c:v>11</c:v>
                </c:pt>
                <c:pt idx="8">
                  <c:v>2</c:v>
                </c:pt>
                <c:pt idx="9">
                  <c:v>0</c:v>
                </c:pt>
              </c:numCache>
            </c:numRef>
          </c:val>
        </c:ser>
        <c:ser>
          <c:idx val="1"/>
          <c:order val="1"/>
          <c:tx>
            <c:strRef>
              <c:f>List1!$C$1</c:f>
              <c:strCache>
                <c:ptCount val="1"/>
                <c:pt idx="0">
                  <c:v>Velmi často</c:v>
                </c:pt>
              </c:strCache>
            </c:strRef>
          </c:tx>
          <c:spPr>
            <a:solidFill>
              <a:srgbClr val="FFFF00"/>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List1!$C$2:$C$11</c:f>
              <c:numCache>
                <c:formatCode>General</c:formatCode>
                <c:ptCount val="10"/>
                <c:pt idx="0">
                  <c:v>4</c:v>
                </c:pt>
                <c:pt idx="1">
                  <c:v>7</c:v>
                </c:pt>
                <c:pt idx="2">
                  <c:v>2</c:v>
                </c:pt>
                <c:pt idx="3">
                  <c:v>3</c:v>
                </c:pt>
                <c:pt idx="4">
                  <c:v>1</c:v>
                </c:pt>
                <c:pt idx="5">
                  <c:v>6</c:v>
                </c:pt>
                <c:pt idx="6">
                  <c:v>16</c:v>
                </c:pt>
                <c:pt idx="7">
                  <c:v>14</c:v>
                </c:pt>
                <c:pt idx="8">
                  <c:v>7</c:v>
                </c:pt>
                <c:pt idx="9">
                  <c:v>0</c:v>
                </c:pt>
              </c:numCache>
            </c:numRef>
          </c:val>
        </c:ser>
        <c:ser>
          <c:idx val="2"/>
          <c:order val="2"/>
          <c:tx>
            <c:strRef>
              <c:f>List1!$D$1</c:f>
              <c:strCache>
                <c:ptCount val="1"/>
                <c:pt idx="0">
                  <c:v>Často</c:v>
                </c:pt>
              </c:strCache>
            </c:strRef>
          </c:tx>
          <c:spPr>
            <a:solidFill>
              <a:srgbClr val="FF0000"/>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List1!$D$2:$D$11</c:f>
              <c:numCache>
                <c:formatCode>General</c:formatCode>
                <c:ptCount val="10"/>
                <c:pt idx="0">
                  <c:v>17</c:v>
                </c:pt>
                <c:pt idx="1">
                  <c:v>6</c:v>
                </c:pt>
                <c:pt idx="2">
                  <c:v>6</c:v>
                </c:pt>
                <c:pt idx="3">
                  <c:v>8</c:v>
                </c:pt>
                <c:pt idx="4">
                  <c:v>2</c:v>
                </c:pt>
                <c:pt idx="5">
                  <c:v>10</c:v>
                </c:pt>
                <c:pt idx="6">
                  <c:v>15</c:v>
                </c:pt>
                <c:pt idx="7">
                  <c:v>15</c:v>
                </c:pt>
                <c:pt idx="8">
                  <c:v>6</c:v>
                </c:pt>
                <c:pt idx="9">
                  <c:v>0</c:v>
                </c:pt>
              </c:numCache>
            </c:numRef>
          </c:val>
        </c:ser>
        <c:ser>
          <c:idx val="3"/>
          <c:order val="3"/>
          <c:tx>
            <c:strRef>
              <c:f>List1!$E$1</c:f>
              <c:strCache>
                <c:ptCount val="1"/>
                <c:pt idx="0">
                  <c:v>Občas</c:v>
                </c:pt>
              </c:strCache>
            </c:strRef>
          </c:tx>
          <c:spPr>
            <a:solidFill>
              <a:srgbClr val="00FF00"/>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List1!$E$2:$E$11</c:f>
              <c:numCache>
                <c:formatCode>General</c:formatCode>
                <c:ptCount val="10"/>
                <c:pt idx="0">
                  <c:v>32</c:v>
                </c:pt>
                <c:pt idx="1">
                  <c:v>21</c:v>
                </c:pt>
                <c:pt idx="2">
                  <c:v>27</c:v>
                </c:pt>
                <c:pt idx="3">
                  <c:v>41</c:v>
                </c:pt>
                <c:pt idx="4">
                  <c:v>12</c:v>
                </c:pt>
                <c:pt idx="5">
                  <c:v>36</c:v>
                </c:pt>
                <c:pt idx="6">
                  <c:v>27</c:v>
                </c:pt>
                <c:pt idx="7">
                  <c:v>19</c:v>
                </c:pt>
                <c:pt idx="8">
                  <c:v>29</c:v>
                </c:pt>
                <c:pt idx="9">
                  <c:v>10</c:v>
                </c:pt>
              </c:numCache>
            </c:numRef>
          </c:val>
        </c:ser>
        <c:ser>
          <c:idx val="4"/>
          <c:order val="4"/>
          <c:tx>
            <c:strRef>
              <c:f>List1!$F$1</c:f>
              <c:strCache>
                <c:ptCount val="1"/>
                <c:pt idx="0">
                  <c:v>Nikdy</c:v>
                </c:pt>
              </c:strCache>
            </c:strRef>
          </c:tx>
          <c:spPr>
            <a:solidFill>
              <a:srgbClr val="CC99FF"/>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List1!$F$2:$F$11</c:f>
              <c:numCache>
                <c:formatCode>General</c:formatCode>
                <c:ptCount val="10"/>
                <c:pt idx="0">
                  <c:v>4</c:v>
                </c:pt>
                <c:pt idx="1">
                  <c:v>25</c:v>
                </c:pt>
                <c:pt idx="2">
                  <c:v>25</c:v>
                </c:pt>
                <c:pt idx="3">
                  <c:v>7</c:v>
                </c:pt>
                <c:pt idx="4">
                  <c:v>45</c:v>
                </c:pt>
                <c:pt idx="5">
                  <c:v>6</c:v>
                </c:pt>
                <c:pt idx="6">
                  <c:v>1</c:v>
                </c:pt>
                <c:pt idx="7">
                  <c:v>1</c:v>
                </c:pt>
                <c:pt idx="8">
                  <c:v>16</c:v>
                </c:pt>
                <c:pt idx="9">
                  <c:v>50</c:v>
                </c:pt>
              </c:numCache>
            </c:numRef>
          </c:val>
        </c:ser>
        <c:overlap val="100"/>
        <c:axId val="83823232"/>
        <c:axId val="83845504"/>
      </c:barChart>
      <c:catAx>
        <c:axId val="83823232"/>
        <c:scaling>
          <c:orientation val="minMax"/>
        </c:scaling>
        <c:axPos val="l"/>
        <c:numFmt formatCode="General" sourceLinked="1"/>
        <c:tickLblPos val="nextTo"/>
        <c:crossAx val="83845504"/>
        <c:crosses val="autoZero"/>
        <c:auto val="1"/>
        <c:lblAlgn val="ctr"/>
        <c:lblOffset val="100"/>
      </c:catAx>
      <c:valAx>
        <c:axId val="83845504"/>
        <c:scaling>
          <c:orientation val="minMax"/>
        </c:scaling>
        <c:axPos val="b"/>
        <c:majorGridlines/>
        <c:numFmt formatCode="0%" sourceLinked="1"/>
        <c:tickLblPos val="nextTo"/>
        <c:crossAx val="83823232"/>
        <c:crosses val="autoZero"/>
        <c:crossBetween val="between"/>
      </c:valAx>
    </c:plotArea>
    <c:legend>
      <c:legendPos val="b"/>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Policisté</a:t>
            </a:r>
          </a:p>
        </c:rich>
      </c:tx>
    </c:title>
    <c:plotArea>
      <c:layout>
        <c:manualLayout>
          <c:layoutTarget val="inner"/>
          <c:xMode val="edge"/>
          <c:yMode val="edge"/>
          <c:x val="0.13685313589532677"/>
          <c:y val="0.10124378109452736"/>
          <c:w val="0.77526148783640869"/>
          <c:h val="0.74361107846593855"/>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List1!$B$2:$B$11</c:f>
              <c:numCache>
                <c:formatCode>General</c:formatCode>
                <c:ptCount val="10"/>
                <c:pt idx="0">
                  <c:v>1</c:v>
                </c:pt>
                <c:pt idx="1">
                  <c:v>0</c:v>
                </c:pt>
                <c:pt idx="2">
                  <c:v>0</c:v>
                </c:pt>
                <c:pt idx="3">
                  <c:v>1</c:v>
                </c:pt>
                <c:pt idx="4">
                  <c:v>1</c:v>
                </c:pt>
                <c:pt idx="5">
                  <c:v>3</c:v>
                </c:pt>
                <c:pt idx="6">
                  <c:v>5</c:v>
                </c:pt>
                <c:pt idx="7">
                  <c:v>12</c:v>
                </c:pt>
                <c:pt idx="8">
                  <c:v>4</c:v>
                </c:pt>
                <c:pt idx="9">
                  <c:v>0</c:v>
                </c:pt>
              </c:numCache>
            </c:numRef>
          </c:val>
        </c:ser>
        <c:ser>
          <c:idx val="1"/>
          <c:order val="1"/>
          <c:tx>
            <c:strRef>
              <c:f>List1!$C$1</c:f>
              <c:strCache>
                <c:ptCount val="1"/>
                <c:pt idx="0">
                  <c:v>Velmi často</c:v>
                </c:pt>
              </c:strCache>
            </c:strRef>
          </c:tx>
          <c:spPr>
            <a:solidFill>
              <a:srgbClr val="FFFF00"/>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List1!$C$2:$C$11</c:f>
              <c:numCache>
                <c:formatCode>General</c:formatCode>
                <c:ptCount val="10"/>
                <c:pt idx="0">
                  <c:v>5</c:v>
                </c:pt>
                <c:pt idx="1">
                  <c:v>3</c:v>
                </c:pt>
                <c:pt idx="2">
                  <c:v>3</c:v>
                </c:pt>
                <c:pt idx="3">
                  <c:v>3</c:v>
                </c:pt>
                <c:pt idx="4">
                  <c:v>1</c:v>
                </c:pt>
                <c:pt idx="5">
                  <c:v>12</c:v>
                </c:pt>
                <c:pt idx="6">
                  <c:v>7</c:v>
                </c:pt>
                <c:pt idx="7">
                  <c:v>13</c:v>
                </c:pt>
                <c:pt idx="8">
                  <c:v>6</c:v>
                </c:pt>
                <c:pt idx="9">
                  <c:v>1</c:v>
                </c:pt>
              </c:numCache>
            </c:numRef>
          </c:val>
        </c:ser>
        <c:ser>
          <c:idx val="2"/>
          <c:order val="2"/>
          <c:tx>
            <c:strRef>
              <c:f>List1!$D$1</c:f>
              <c:strCache>
                <c:ptCount val="1"/>
                <c:pt idx="0">
                  <c:v>Často</c:v>
                </c:pt>
              </c:strCache>
            </c:strRef>
          </c:tx>
          <c:spPr>
            <a:solidFill>
              <a:srgbClr val="FF0000"/>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List1!$D$2:$D$11</c:f>
              <c:numCache>
                <c:formatCode>General</c:formatCode>
                <c:ptCount val="10"/>
                <c:pt idx="0">
                  <c:v>13</c:v>
                </c:pt>
                <c:pt idx="1">
                  <c:v>2</c:v>
                </c:pt>
                <c:pt idx="2">
                  <c:v>7</c:v>
                </c:pt>
                <c:pt idx="3">
                  <c:v>11</c:v>
                </c:pt>
                <c:pt idx="4">
                  <c:v>7</c:v>
                </c:pt>
                <c:pt idx="5">
                  <c:v>15</c:v>
                </c:pt>
                <c:pt idx="6">
                  <c:v>13</c:v>
                </c:pt>
                <c:pt idx="7">
                  <c:v>12</c:v>
                </c:pt>
                <c:pt idx="8">
                  <c:v>9</c:v>
                </c:pt>
                <c:pt idx="9">
                  <c:v>1</c:v>
                </c:pt>
              </c:numCache>
            </c:numRef>
          </c:val>
        </c:ser>
        <c:ser>
          <c:idx val="3"/>
          <c:order val="3"/>
          <c:tx>
            <c:strRef>
              <c:f>List1!$E$1</c:f>
              <c:strCache>
                <c:ptCount val="1"/>
                <c:pt idx="0">
                  <c:v>Občas</c:v>
                </c:pt>
              </c:strCache>
            </c:strRef>
          </c:tx>
          <c:spPr>
            <a:solidFill>
              <a:srgbClr val="00FF00"/>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List1!$E$2:$E$11</c:f>
              <c:numCache>
                <c:formatCode>General</c:formatCode>
                <c:ptCount val="10"/>
                <c:pt idx="0">
                  <c:v>35</c:v>
                </c:pt>
                <c:pt idx="1">
                  <c:v>24</c:v>
                </c:pt>
                <c:pt idx="2">
                  <c:v>29</c:v>
                </c:pt>
                <c:pt idx="3">
                  <c:v>36</c:v>
                </c:pt>
                <c:pt idx="4">
                  <c:v>29</c:v>
                </c:pt>
                <c:pt idx="5">
                  <c:v>28</c:v>
                </c:pt>
                <c:pt idx="6">
                  <c:v>34</c:v>
                </c:pt>
                <c:pt idx="7">
                  <c:v>21</c:v>
                </c:pt>
                <c:pt idx="8">
                  <c:v>31</c:v>
                </c:pt>
                <c:pt idx="9">
                  <c:v>19</c:v>
                </c:pt>
              </c:numCache>
            </c:numRef>
          </c:val>
        </c:ser>
        <c:ser>
          <c:idx val="4"/>
          <c:order val="4"/>
          <c:tx>
            <c:strRef>
              <c:f>List1!$F$1</c:f>
              <c:strCache>
                <c:ptCount val="1"/>
                <c:pt idx="0">
                  <c:v>Nikdy</c:v>
                </c:pt>
              </c:strCache>
            </c:strRef>
          </c:tx>
          <c:spPr>
            <a:solidFill>
              <a:srgbClr val="CC99FF"/>
            </a:solidFill>
          </c:spPr>
          <c:dLbls>
            <c:showVal val="1"/>
          </c:dLbls>
          <c:cat>
            <c:strRef>
              <c:f>List1!$A$2:$A$11</c:f>
              <c:strCache>
                <c:ptCount val="10"/>
                <c:pt idx="0">
                  <c:v>10.</c:v>
                </c:pt>
                <c:pt idx="1">
                  <c:v>9.</c:v>
                </c:pt>
                <c:pt idx="2">
                  <c:v>8.</c:v>
                </c:pt>
                <c:pt idx="3">
                  <c:v>7.</c:v>
                </c:pt>
                <c:pt idx="4">
                  <c:v>6.</c:v>
                </c:pt>
                <c:pt idx="5">
                  <c:v>5.</c:v>
                </c:pt>
                <c:pt idx="6">
                  <c:v>4.</c:v>
                </c:pt>
                <c:pt idx="7">
                  <c:v>3.</c:v>
                </c:pt>
                <c:pt idx="8">
                  <c:v>2.</c:v>
                </c:pt>
                <c:pt idx="9">
                  <c:v>1.</c:v>
                </c:pt>
              </c:strCache>
            </c:strRef>
          </c:cat>
          <c:val>
            <c:numRef>
              <c:f>List1!$F$2:$F$11</c:f>
              <c:numCache>
                <c:formatCode>General</c:formatCode>
                <c:ptCount val="10"/>
                <c:pt idx="0">
                  <c:v>6</c:v>
                </c:pt>
                <c:pt idx="1">
                  <c:v>31</c:v>
                </c:pt>
                <c:pt idx="2">
                  <c:v>21</c:v>
                </c:pt>
                <c:pt idx="3">
                  <c:v>9</c:v>
                </c:pt>
                <c:pt idx="4">
                  <c:v>22</c:v>
                </c:pt>
                <c:pt idx="5">
                  <c:v>2</c:v>
                </c:pt>
                <c:pt idx="6">
                  <c:v>1</c:v>
                </c:pt>
                <c:pt idx="7">
                  <c:v>2</c:v>
                </c:pt>
                <c:pt idx="8">
                  <c:v>10</c:v>
                </c:pt>
                <c:pt idx="9">
                  <c:v>39</c:v>
                </c:pt>
              </c:numCache>
            </c:numRef>
          </c:val>
        </c:ser>
        <c:overlap val="100"/>
        <c:axId val="83887232"/>
        <c:axId val="83888768"/>
      </c:barChart>
      <c:catAx>
        <c:axId val="83887232"/>
        <c:scaling>
          <c:orientation val="minMax"/>
        </c:scaling>
        <c:axPos val="l"/>
        <c:numFmt formatCode="General" sourceLinked="1"/>
        <c:tickLblPos val="nextTo"/>
        <c:crossAx val="83888768"/>
        <c:crosses val="autoZero"/>
        <c:auto val="1"/>
        <c:lblAlgn val="ctr"/>
        <c:lblOffset val="100"/>
      </c:catAx>
      <c:valAx>
        <c:axId val="83888768"/>
        <c:scaling>
          <c:orientation val="minMax"/>
        </c:scaling>
        <c:axPos val="b"/>
        <c:majorGridlines/>
        <c:numFmt formatCode="0%" sourceLinked="1"/>
        <c:tickLblPos val="nextTo"/>
        <c:crossAx val="83887232"/>
        <c:crosses val="autoZero"/>
        <c:crossBetween val="between"/>
      </c:valAx>
    </c:plotArea>
    <c:legend>
      <c:legendPos val="b"/>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Subjektivní</a:t>
            </a:r>
            <a:r>
              <a:rPr lang="cs-CZ" sz="1400" baseline="0"/>
              <a:t> kvalita spánku</a:t>
            </a:r>
            <a:endParaRPr lang="cs-CZ" sz="1400"/>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List1!$A$2:$A$5</c:f>
              <c:strCache>
                <c:ptCount val="4"/>
                <c:pt idx="0">
                  <c:v>Velmi dobrá</c:v>
                </c:pt>
                <c:pt idx="1">
                  <c:v>Poměrně dobrá</c:v>
                </c:pt>
                <c:pt idx="2">
                  <c:v>Poměrně špatná</c:v>
                </c:pt>
                <c:pt idx="3">
                  <c:v>Velmi špatná</c:v>
                </c:pt>
              </c:strCache>
            </c:strRef>
          </c:cat>
          <c:val>
            <c:numRef>
              <c:f>List1!$B$2:$B$5</c:f>
              <c:numCache>
                <c:formatCode>General</c:formatCode>
                <c:ptCount val="4"/>
                <c:pt idx="0">
                  <c:v>35</c:v>
                </c:pt>
                <c:pt idx="1">
                  <c:v>57</c:v>
                </c:pt>
                <c:pt idx="2">
                  <c:v>8</c:v>
                </c:pt>
                <c:pt idx="3">
                  <c:v>0</c:v>
                </c:pt>
              </c:numCache>
            </c:numRef>
          </c:val>
        </c:ser>
        <c:ser>
          <c:idx val="1"/>
          <c:order val="1"/>
          <c:tx>
            <c:strRef>
              <c:f>List1!$C$1</c:f>
              <c:strCache>
                <c:ptCount val="1"/>
                <c:pt idx="0">
                  <c:v>Policisté</c:v>
                </c:pt>
              </c:strCache>
            </c:strRef>
          </c:tx>
          <c:spPr>
            <a:solidFill>
              <a:srgbClr val="0070C0"/>
            </a:solidFill>
          </c:spPr>
          <c:dLbls>
            <c:showVal val="1"/>
          </c:dLbls>
          <c:cat>
            <c:strRef>
              <c:f>List1!$A$2:$A$5</c:f>
              <c:strCache>
                <c:ptCount val="4"/>
                <c:pt idx="0">
                  <c:v>Velmi dobrá</c:v>
                </c:pt>
                <c:pt idx="1">
                  <c:v>Poměrně dobrá</c:v>
                </c:pt>
                <c:pt idx="2">
                  <c:v>Poměrně špatná</c:v>
                </c:pt>
                <c:pt idx="3">
                  <c:v>Velmi špatná</c:v>
                </c:pt>
              </c:strCache>
            </c:strRef>
          </c:cat>
          <c:val>
            <c:numRef>
              <c:f>List1!$C$2:$C$5</c:f>
              <c:numCache>
                <c:formatCode>General</c:formatCode>
                <c:ptCount val="4"/>
                <c:pt idx="0">
                  <c:v>33</c:v>
                </c:pt>
                <c:pt idx="1">
                  <c:v>52</c:v>
                </c:pt>
                <c:pt idx="2">
                  <c:v>13</c:v>
                </c:pt>
                <c:pt idx="3">
                  <c:v>2</c:v>
                </c:pt>
              </c:numCache>
            </c:numRef>
          </c:val>
        </c:ser>
        <c:axId val="84054016"/>
        <c:axId val="84055552"/>
      </c:barChart>
      <c:catAx>
        <c:axId val="84054016"/>
        <c:scaling>
          <c:orientation val="minMax"/>
        </c:scaling>
        <c:axPos val="b"/>
        <c:majorTickMark val="none"/>
        <c:tickLblPos val="nextTo"/>
        <c:crossAx val="84055552"/>
        <c:crosses val="autoZero"/>
        <c:auto val="1"/>
        <c:lblAlgn val="ctr"/>
        <c:lblOffset val="100"/>
      </c:catAx>
      <c:valAx>
        <c:axId val="84055552"/>
        <c:scaling>
          <c:orientation val="minMax"/>
          <c:max val="100"/>
        </c:scaling>
        <c:axPos val="l"/>
        <c:majorGridlines/>
        <c:title>
          <c:tx>
            <c:rich>
              <a:bodyPr rot="0" vert="horz"/>
              <a:lstStyle/>
              <a:p>
                <a:pPr>
                  <a:defRPr/>
                </a:pPr>
                <a:r>
                  <a:rPr lang="cs-CZ"/>
                  <a:t>%</a:t>
                </a:r>
              </a:p>
            </c:rich>
          </c:tx>
        </c:title>
        <c:numFmt formatCode="General" sourceLinked="1"/>
        <c:majorTickMark val="none"/>
        <c:tickLblPos val="nextTo"/>
        <c:crossAx val="84054016"/>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Délka usínání</a:t>
            </a:r>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List1!$A$2:$A$5</c:f>
              <c:strCache>
                <c:ptCount val="4"/>
                <c:pt idx="0">
                  <c:v>0-15min</c:v>
                </c:pt>
                <c:pt idx="1">
                  <c:v>16-30min</c:v>
                </c:pt>
                <c:pt idx="2">
                  <c:v>31-60min</c:v>
                </c:pt>
                <c:pt idx="3">
                  <c:v>61min a více</c:v>
                </c:pt>
              </c:strCache>
            </c:strRef>
          </c:cat>
          <c:val>
            <c:numRef>
              <c:f>List1!$B$2:$B$5</c:f>
              <c:numCache>
                <c:formatCode>General</c:formatCode>
                <c:ptCount val="4"/>
                <c:pt idx="0">
                  <c:v>52</c:v>
                </c:pt>
                <c:pt idx="1">
                  <c:v>40</c:v>
                </c:pt>
                <c:pt idx="2">
                  <c:v>8</c:v>
                </c:pt>
                <c:pt idx="3">
                  <c:v>0</c:v>
                </c:pt>
              </c:numCache>
            </c:numRef>
          </c:val>
        </c:ser>
        <c:ser>
          <c:idx val="1"/>
          <c:order val="1"/>
          <c:tx>
            <c:strRef>
              <c:f>List1!$C$1</c:f>
              <c:strCache>
                <c:ptCount val="1"/>
                <c:pt idx="0">
                  <c:v>Policisté</c:v>
                </c:pt>
              </c:strCache>
            </c:strRef>
          </c:tx>
          <c:spPr>
            <a:solidFill>
              <a:srgbClr val="0070C0"/>
            </a:solidFill>
          </c:spPr>
          <c:dLbls>
            <c:showVal val="1"/>
          </c:dLbls>
          <c:cat>
            <c:strRef>
              <c:f>List1!$A$2:$A$5</c:f>
              <c:strCache>
                <c:ptCount val="4"/>
                <c:pt idx="0">
                  <c:v>0-15min</c:v>
                </c:pt>
                <c:pt idx="1">
                  <c:v>16-30min</c:v>
                </c:pt>
                <c:pt idx="2">
                  <c:v>31-60min</c:v>
                </c:pt>
                <c:pt idx="3">
                  <c:v>61min a více</c:v>
                </c:pt>
              </c:strCache>
            </c:strRef>
          </c:cat>
          <c:val>
            <c:numRef>
              <c:f>List1!$C$2:$C$5</c:f>
              <c:numCache>
                <c:formatCode>General</c:formatCode>
                <c:ptCount val="4"/>
                <c:pt idx="0">
                  <c:v>37</c:v>
                </c:pt>
                <c:pt idx="1">
                  <c:v>50</c:v>
                </c:pt>
                <c:pt idx="2">
                  <c:v>10</c:v>
                </c:pt>
                <c:pt idx="3">
                  <c:v>3</c:v>
                </c:pt>
              </c:numCache>
            </c:numRef>
          </c:val>
        </c:ser>
        <c:axId val="84073472"/>
        <c:axId val="85009152"/>
      </c:barChart>
      <c:catAx>
        <c:axId val="84073472"/>
        <c:scaling>
          <c:orientation val="minMax"/>
        </c:scaling>
        <c:axPos val="b"/>
        <c:majorTickMark val="none"/>
        <c:tickLblPos val="nextTo"/>
        <c:crossAx val="85009152"/>
        <c:crosses val="autoZero"/>
        <c:auto val="1"/>
        <c:lblAlgn val="ctr"/>
        <c:lblOffset val="100"/>
      </c:catAx>
      <c:valAx>
        <c:axId val="85009152"/>
        <c:scaling>
          <c:orientation val="minMax"/>
          <c:max val="100"/>
        </c:scaling>
        <c:axPos val="l"/>
        <c:majorGridlines/>
        <c:title>
          <c:tx>
            <c:rich>
              <a:bodyPr rot="0" vert="horz"/>
              <a:lstStyle/>
              <a:p>
                <a:pPr>
                  <a:defRPr/>
                </a:pPr>
                <a:r>
                  <a:rPr lang="cs-CZ"/>
                  <a:t>%</a:t>
                </a:r>
              </a:p>
            </c:rich>
          </c:tx>
        </c:title>
        <c:numFmt formatCode="General" sourceLinked="1"/>
        <c:majorTickMark val="none"/>
        <c:tickLblPos val="nextTo"/>
        <c:crossAx val="84073472"/>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Délka spánku</a:t>
            </a:r>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List1!$A$2:$A$5</c:f>
              <c:strCache>
                <c:ptCount val="4"/>
                <c:pt idx="0">
                  <c:v>7hod a více</c:v>
                </c:pt>
                <c:pt idx="1">
                  <c:v>&lt; 7hod a &gt; 6hod</c:v>
                </c:pt>
                <c:pt idx="2">
                  <c:v>&lt; 6 a &gt; 5</c:v>
                </c:pt>
                <c:pt idx="3">
                  <c:v>5hod a méně</c:v>
                </c:pt>
              </c:strCache>
            </c:strRef>
          </c:cat>
          <c:val>
            <c:numRef>
              <c:f>List1!$B$2:$B$5</c:f>
              <c:numCache>
                <c:formatCode>General</c:formatCode>
                <c:ptCount val="4"/>
                <c:pt idx="0">
                  <c:v>72</c:v>
                </c:pt>
                <c:pt idx="1">
                  <c:v>18</c:v>
                </c:pt>
                <c:pt idx="2">
                  <c:v>10</c:v>
                </c:pt>
                <c:pt idx="3">
                  <c:v>0</c:v>
                </c:pt>
              </c:numCache>
            </c:numRef>
          </c:val>
        </c:ser>
        <c:ser>
          <c:idx val="1"/>
          <c:order val="1"/>
          <c:tx>
            <c:strRef>
              <c:f>List1!$C$1</c:f>
              <c:strCache>
                <c:ptCount val="1"/>
                <c:pt idx="0">
                  <c:v>Policisté</c:v>
                </c:pt>
              </c:strCache>
            </c:strRef>
          </c:tx>
          <c:spPr>
            <a:solidFill>
              <a:srgbClr val="0070C0"/>
            </a:solidFill>
          </c:spPr>
          <c:dLbls>
            <c:showVal val="1"/>
          </c:dLbls>
          <c:cat>
            <c:strRef>
              <c:f>List1!$A$2:$A$5</c:f>
              <c:strCache>
                <c:ptCount val="4"/>
                <c:pt idx="0">
                  <c:v>7hod a více</c:v>
                </c:pt>
                <c:pt idx="1">
                  <c:v>&lt; 7hod a &gt; 6hod</c:v>
                </c:pt>
                <c:pt idx="2">
                  <c:v>&lt; 6 a &gt; 5</c:v>
                </c:pt>
                <c:pt idx="3">
                  <c:v>5hod a méně</c:v>
                </c:pt>
              </c:strCache>
            </c:strRef>
          </c:cat>
          <c:val>
            <c:numRef>
              <c:f>List1!$C$2:$C$5</c:f>
              <c:numCache>
                <c:formatCode>General</c:formatCode>
                <c:ptCount val="4"/>
                <c:pt idx="0">
                  <c:v>65</c:v>
                </c:pt>
                <c:pt idx="1">
                  <c:v>28</c:v>
                </c:pt>
                <c:pt idx="2">
                  <c:v>7</c:v>
                </c:pt>
                <c:pt idx="3">
                  <c:v>0</c:v>
                </c:pt>
              </c:numCache>
            </c:numRef>
          </c:val>
        </c:ser>
        <c:axId val="85195008"/>
        <c:axId val="85073920"/>
      </c:barChart>
      <c:catAx>
        <c:axId val="85195008"/>
        <c:scaling>
          <c:orientation val="minMax"/>
        </c:scaling>
        <c:axPos val="b"/>
        <c:majorTickMark val="none"/>
        <c:tickLblPos val="nextTo"/>
        <c:crossAx val="85073920"/>
        <c:crosses val="autoZero"/>
        <c:auto val="1"/>
        <c:lblAlgn val="ctr"/>
        <c:lblOffset val="100"/>
      </c:catAx>
      <c:valAx>
        <c:axId val="85073920"/>
        <c:scaling>
          <c:orientation val="minMax"/>
          <c:max val="100"/>
        </c:scaling>
        <c:axPos val="l"/>
        <c:majorGridlines/>
        <c:title>
          <c:tx>
            <c:rich>
              <a:bodyPr rot="0" vert="horz"/>
              <a:lstStyle/>
              <a:p>
                <a:pPr>
                  <a:defRPr/>
                </a:pPr>
                <a:r>
                  <a:rPr lang="cs-CZ"/>
                  <a:t>%</a:t>
                </a:r>
              </a:p>
            </c:rich>
          </c:tx>
        </c:title>
        <c:numFmt formatCode="General" sourceLinked="1"/>
        <c:majorTickMark val="none"/>
        <c:tickLblPos val="nextTo"/>
        <c:crossAx val="85195008"/>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Obvyklá</a:t>
            </a:r>
            <a:r>
              <a:rPr lang="cs-CZ" sz="1400" baseline="0"/>
              <a:t> spánková efektivita</a:t>
            </a:r>
            <a:endParaRPr lang="cs-CZ" sz="1400"/>
          </a:p>
        </c:rich>
      </c:tx>
      <c:layout>
        <c:manualLayout>
          <c:xMode val="edge"/>
          <c:yMode val="edge"/>
          <c:x val="0.22947195107609097"/>
          <c:y val="2.4193141276197736E-2"/>
        </c:manualLayout>
      </c:layout>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List1!$A$2:$A$5</c:f>
              <c:strCache>
                <c:ptCount val="4"/>
                <c:pt idx="0">
                  <c:v>85 % spánku a více</c:v>
                </c:pt>
                <c:pt idx="1">
                  <c:v>75-84 % spánku</c:v>
                </c:pt>
                <c:pt idx="2">
                  <c:v>65-74 % spánku</c:v>
                </c:pt>
                <c:pt idx="3">
                  <c:v>64 % spánku a níže</c:v>
                </c:pt>
              </c:strCache>
            </c:strRef>
          </c:cat>
          <c:val>
            <c:numRef>
              <c:f>List1!$B$2:$B$5</c:f>
              <c:numCache>
                <c:formatCode>General</c:formatCode>
                <c:ptCount val="4"/>
                <c:pt idx="0">
                  <c:v>83</c:v>
                </c:pt>
                <c:pt idx="1">
                  <c:v>8</c:v>
                </c:pt>
                <c:pt idx="2">
                  <c:v>7</c:v>
                </c:pt>
                <c:pt idx="3">
                  <c:v>2</c:v>
                </c:pt>
              </c:numCache>
            </c:numRef>
          </c:val>
        </c:ser>
        <c:ser>
          <c:idx val="1"/>
          <c:order val="1"/>
          <c:tx>
            <c:strRef>
              <c:f>List1!$C$1</c:f>
              <c:strCache>
                <c:ptCount val="1"/>
                <c:pt idx="0">
                  <c:v>Policisté</c:v>
                </c:pt>
              </c:strCache>
            </c:strRef>
          </c:tx>
          <c:spPr>
            <a:solidFill>
              <a:srgbClr val="0070C0"/>
            </a:solidFill>
          </c:spPr>
          <c:dLbls>
            <c:showVal val="1"/>
          </c:dLbls>
          <c:cat>
            <c:strRef>
              <c:f>List1!$A$2:$A$5</c:f>
              <c:strCache>
                <c:ptCount val="4"/>
                <c:pt idx="0">
                  <c:v>85 % spánku a více</c:v>
                </c:pt>
                <c:pt idx="1">
                  <c:v>75-84 % spánku</c:v>
                </c:pt>
                <c:pt idx="2">
                  <c:v>65-74 % spánku</c:v>
                </c:pt>
                <c:pt idx="3">
                  <c:v>64 % spánku a níže</c:v>
                </c:pt>
              </c:strCache>
            </c:strRef>
          </c:cat>
          <c:val>
            <c:numRef>
              <c:f>List1!$C$2:$C$5</c:f>
              <c:numCache>
                <c:formatCode>General</c:formatCode>
                <c:ptCount val="4"/>
                <c:pt idx="0">
                  <c:v>79</c:v>
                </c:pt>
                <c:pt idx="1">
                  <c:v>18</c:v>
                </c:pt>
                <c:pt idx="2">
                  <c:v>3</c:v>
                </c:pt>
                <c:pt idx="3">
                  <c:v>0</c:v>
                </c:pt>
              </c:numCache>
            </c:numRef>
          </c:val>
        </c:ser>
        <c:axId val="85108224"/>
        <c:axId val="85109760"/>
      </c:barChart>
      <c:catAx>
        <c:axId val="85108224"/>
        <c:scaling>
          <c:orientation val="minMax"/>
        </c:scaling>
        <c:axPos val="b"/>
        <c:majorTickMark val="none"/>
        <c:tickLblPos val="nextTo"/>
        <c:crossAx val="85109760"/>
        <c:crosses val="autoZero"/>
        <c:auto val="1"/>
        <c:lblAlgn val="ctr"/>
        <c:lblOffset val="100"/>
      </c:catAx>
      <c:valAx>
        <c:axId val="85109760"/>
        <c:scaling>
          <c:orientation val="minMax"/>
        </c:scaling>
        <c:axPos val="l"/>
        <c:majorGridlines/>
        <c:numFmt formatCode="General" sourceLinked="1"/>
        <c:majorTickMark val="none"/>
        <c:tickLblPos val="nextTo"/>
        <c:crossAx val="851082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Věk</a:t>
            </a:r>
          </a:p>
        </c:rich>
      </c:tx>
    </c:title>
    <c:plotArea>
      <c:layout>
        <c:manualLayout>
          <c:layoutTarget val="inner"/>
          <c:xMode val="edge"/>
          <c:yMode val="edge"/>
          <c:x val="0.13940757405324333"/>
          <c:y val="0.25718799368088502"/>
          <c:w val="0.80948905777021751"/>
          <c:h val="0.4179831075617918"/>
        </c:manualLayout>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List1!$A$2:$A$5</c:f>
              <c:strCache>
                <c:ptCount val="4"/>
                <c:pt idx="0">
                  <c:v>21-29 let</c:v>
                </c:pt>
                <c:pt idx="1">
                  <c:v>30-39 let</c:v>
                </c:pt>
                <c:pt idx="2">
                  <c:v>40-49 let</c:v>
                </c:pt>
                <c:pt idx="3">
                  <c:v>50 a více let</c:v>
                </c:pt>
              </c:strCache>
            </c:strRef>
          </c:cat>
          <c:val>
            <c:numRef>
              <c:f>List1!$B$2:$B$5</c:f>
              <c:numCache>
                <c:formatCode>General</c:formatCode>
                <c:ptCount val="4"/>
                <c:pt idx="0">
                  <c:v>10</c:v>
                </c:pt>
                <c:pt idx="1">
                  <c:v>18</c:v>
                </c:pt>
                <c:pt idx="2">
                  <c:v>50</c:v>
                </c:pt>
                <c:pt idx="3">
                  <c:v>22</c:v>
                </c:pt>
              </c:numCache>
            </c:numRef>
          </c:val>
        </c:ser>
        <c:ser>
          <c:idx val="1"/>
          <c:order val="1"/>
          <c:tx>
            <c:strRef>
              <c:f>List1!$C$1</c:f>
              <c:strCache>
                <c:ptCount val="1"/>
                <c:pt idx="0">
                  <c:v>Policisté</c:v>
                </c:pt>
              </c:strCache>
            </c:strRef>
          </c:tx>
          <c:spPr>
            <a:solidFill>
              <a:srgbClr val="0070C0"/>
            </a:solidFill>
          </c:spPr>
          <c:dLbls>
            <c:showVal val="1"/>
          </c:dLbls>
          <c:cat>
            <c:strRef>
              <c:f>List1!$A$2:$A$5</c:f>
              <c:strCache>
                <c:ptCount val="4"/>
                <c:pt idx="0">
                  <c:v>21-29 let</c:v>
                </c:pt>
                <c:pt idx="1">
                  <c:v>30-39 let</c:v>
                </c:pt>
                <c:pt idx="2">
                  <c:v>40-49 let</c:v>
                </c:pt>
                <c:pt idx="3">
                  <c:v>50 a více let</c:v>
                </c:pt>
              </c:strCache>
            </c:strRef>
          </c:cat>
          <c:val>
            <c:numRef>
              <c:f>List1!$C$2:$C$5</c:f>
              <c:numCache>
                <c:formatCode>General</c:formatCode>
                <c:ptCount val="4"/>
                <c:pt idx="0">
                  <c:v>27</c:v>
                </c:pt>
                <c:pt idx="1">
                  <c:v>50</c:v>
                </c:pt>
                <c:pt idx="2">
                  <c:v>23</c:v>
                </c:pt>
                <c:pt idx="3">
                  <c:v>0</c:v>
                </c:pt>
              </c:numCache>
            </c:numRef>
          </c:val>
        </c:ser>
        <c:axId val="83339136"/>
        <c:axId val="83340672"/>
      </c:barChart>
      <c:catAx>
        <c:axId val="83339136"/>
        <c:scaling>
          <c:orientation val="minMax"/>
        </c:scaling>
        <c:axPos val="b"/>
        <c:majorTickMark val="none"/>
        <c:tickLblPos val="nextTo"/>
        <c:crossAx val="83340672"/>
        <c:crosses val="autoZero"/>
        <c:auto val="1"/>
        <c:lblAlgn val="ctr"/>
        <c:lblOffset val="100"/>
      </c:catAx>
      <c:valAx>
        <c:axId val="83340672"/>
        <c:scaling>
          <c:orientation val="minMax"/>
          <c:max val="100"/>
        </c:scaling>
        <c:axPos val="l"/>
        <c:majorGridlines/>
        <c:numFmt formatCode="General" sourceLinked="1"/>
        <c:majorTickMark val="none"/>
        <c:tickLblPos val="nextTo"/>
        <c:crossAx val="83339136"/>
        <c:crosses val="autoZero"/>
        <c:crossBetween val="between"/>
      </c:valAx>
    </c:plotArea>
    <c:legend>
      <c:legendPos val="b"/>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Rušivé elementy</a:t>
            </a:r>
            <a:r>
              <a:rPr lang="cs-CZ" sz="1400" baseline="0"/>
              <a:t> při spánku</a:t>
            </a:r>
            <a:endParaRPr lang="cs-CZ" sz="1400"/>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List1!$A$2:$A$5</c:f>
              <c:strCache>
                <c:ptCount val="4"/>
                <c:pt idx="0">
                  <c:v>Žádné problémy</c:v>
                </c:pt>
                <c:pt idx="1">
                  <c:v>Méně vážné problémy</c:v>
                </c:pt>
                <c:pt idx="2">
                  <c:v>Vážné problémy</c:v>
                </c:pt>
                <c:pt idx="3">
                  <c:v>Velmi vážné problémy</c:v>
                </c:pt>
              </c:strCache>
            </c:strRef>
          </c:cat>
          <c:val>
            <c:numRef>
              <c:f>List1!$B$2:$B$5</c:f>
              <c:numCache>
                <c:formatCode>General</c:formatCode>
                <c:ptCount val="4"/>
                <c:pt idx="0">
                  <c:v>3</c:v>
                </c:pt>
                <c:pt idx="1">
                  <c:v>78</c:v>
                </c:pt>
                <c:pt idx="2">
                  <c:v>19</c:v>
                </c:pt>
                <c:pt idx="3">
                  <c:v>0</c:v>
                </c:pt>
              </c:numCache>
            </c:numRef>
          </c:val>
        </c:ser>
        <c:ser>
          <c:idx val="1"/>
          <c:order val="1"/>
          <c:tx>
            <c:strRef>
              <c:f>List1!$C$1</c:f>
              <c:strCache>
                <c:ptCount val="1"/>
                <c:pt idx="0">
                  <c:v>Policisté</c:v>
                </c:pt>
              </c:strCache>
            </c:strRef>
          </c:tx>
          <c:spPr>
            <a:solidFill>
              <a:srgbClr val="0070C0"/>
            </a:solidFill>
          </c:spPr>
          <c:dLbls>
            <c:showVal val="1"/>
          </c:dLbls>
          <c:cat>
            <c:strRef>
              <c:f>List1!$A$2:$A$5</c:f>
              <c:strCache>
                <c:ptCount val="4"/>
                <c:pt idx="0">
                  <c:v>Žádné problémy</c:v>
                </c:pt>
                <c:pt idx="1">
                  <c:v>Méně vážné problémy</c:v>
                </c:pt>
                <c:pt idx="2">
                  <c:v>Vážné problémy</c:v>
                </c:pt>
                <c:pt idx="3">
                  <c:v>Velmi vážné problémy</c:v>
                </c:pt>
              </c:strCache>
            </c:strRef>
          </c:cat>
          <c:val>
            <c:numRef>
              <c:f>List1!$C$2:$C$5</c:f>
              <c:numCache>
                <c:formatCode>General</c:formatCode>
                <c:ptCount val="4"/>
                <c:pt idx="0">
                  <c:v>8</c:v>
                </c:pt>
                <c:pt idx="1">
                  <c:v>78</c:v>
                </c:pt>
                <c:pt idx="2">
                  <c:v>12</c:v>
                </c:pt>
                <c:pt idx="3">
                  <c:v>2</c:v>
                </c:pt>
              </c:numCache>
            </c:numRef>
          </c:val>
        </c:ser>
        <c:axId val="85307776"/>
        <c:axId val="85309312"/>
      </c:barChart>
      <c:catAx>
        <c:axId val="85307776"/>
        <c:scaling>
          <c:orientation val="minMax"/>
        </c:scaling>
        <c:axPos val="b"/>
        <c:majorTickMark val="none"/>
        <c:tickLblPos val="nextTo"/>
        <c:crossAx val="85309312"/>
        <c:crosses val="autoZero"/>
        <c:auto val="1"/>
        <c:lblAlgn val="ctr"/>
        <c:lblOffset val="100"/>
      </c:catAx>
      <c:valAx>
        <c:axId val="85309312"/>
        <c:scaling>
          <c:orientation val="minMax"/>
          <c:max val="100"/>
        </c:scaling>
        <c:axPos val="l"/>
        <c:majorGridlines/>
        <c:title>
          <c:tx>
            <c:rich>
              <a:bodyPr rot="0" vert="horz"/>
              <a:lstStyle/>
              <a:p>
                <a:pPr>
                  <a:defRPr/>
                </a:pPr>
                <a:r>
                  <a:rPr lang="cs-CZ"/>
                  <a:t>%</a:t>
                </a:r>
              </a:p>
            </c:rich>
          </c:tx>
        </c:title>
        <c:numFmt formatCode="General" sourceLinked="1"/>
        <c:majorTickMark val="none"/>
        <c:tickLblPos val="nextTo"/>
        <c:crossAx val="85307776"/>
        <c:crosses val="autoZero"/>
        <c:crossBetween val="between"/>
      </c:val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Léky</a:t>
            </a:r>
            <a:r>
              <a:rPr lang="cs-CZ" sz="1400" baseline="0"/>
              <a:t> na spaní</a:t>
            </a:r>
            <a:endParaRPr lang="cs-CZ" sz="1400"/>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List1!$A$2:$A$5</c:f>
              <c:strCache>
                <c:ptCount val="4"/>
                <c:pt idx="0">
                  <c:v>Nikdy během posledního měsíce</c:v>
                </c:pt>
                <c:pt idx="1">
                  <c:v>Méně než jednou týdně</c:v>
                </c:pt>
                <c:pt idx="2">
                  <c:v>Jednou nebo dvakrát za týden</c:v>
                </c:pt>
                <c:pt idx="3">
                  <c:v>Třikrát nebo víckrát za týden</c:v>
                </c:pt>
              </c:strCache>
            </c:strRef>
          </c:cat>
          <c:val>
            <c:numRef>
              <c:f>List1!$B$2:$B$5</c:f>
              <c:numCache>
                <c:formatCode>General</c:formatCode>
                <c:ptCount val="4"/>
                <c:pt idx="0">
                  <c:v>87</c:v>
                </c:pt>
                <c:pt idx="1">
                  <c:v>7</c:v>
                </c:pt>
                <c:pt idx="2">
                  <c:v>7</c:v>
                </c:pt>
                <c:pt idx="3">
                  <c:v>0</c:v>
                </c:pt>
              </c:numCache>
            </c:numRef>
          </c:val>
        </c:ser>
        <c:ser>
          <c:idx val="1"/>
          <c:order val="1"/>
          <c:tx>
            <c:strRef>
              <c:f>List1!$C$1</c:f>
              <c:strCache>
                <c:ptCount val="1"/>
                <c:pt idx="0">
                  <c:v>Policisté</c:v>
                </c:pt>
              </c:strCache>
            </c:strRef>
          </c:tx>
          <c:spPr>
            <a:solidFill>
              <a:srgbClr val="0070C0"/>
            </a:solidFill>
          </c:spPr>
          <c:dLbls>
            <c:showVal val="1"/>
          </c:dLbls>
          <c:cat>
            <c:strRef>
              <c:f>List1!$A$2:$A$5</c:f>
              <c:strCache>
                <c:ptCount val="4"/>
                <c:pt idx="0">
                  <c:v>Nikdy během posledního měsíce</c:v>
                </c:pt>
                <c:pt idx="1">
                  <c:v>Méně než jednou týdně</c:v>
                </c:pt>
                <c:pt idx="2">
                  <c:v>Jednou nebo dvakrát za týden</c:v>
                </c:pt>
                <c:pt idx="3">
                  <c:v>Třikrát nebo víckrát za týden</c:v>
                </c:pt>
              </c:strCache>
            </c:strRef>
          </c:cat>
          <c:val>
            <c:numRef>
              <c:f>List1!$C$2:$C$5</c:f>
              <c:numCache>
                <c:formatCode>General</c:formatCode>
                <c:ptCount val="4"/>
                <c:pt idx="0">
                  <c:v>93</c:v>
                </c:pt>
                <c:pt idx="1">
                  <c:v>5</c:v>
                </c:pt>
                <c:pt idx="2">
                  <c:v>2</c:v>
                </c:pt>
                <c:pt idx="3">
                  <c:v>0</c:v>
                </c:pt>
              </c:numCache>
            </c:numRef>
          </c:val>
        </c:ser>
        <c:axId val="85208448"/>
        <c:axId val="85247104"/>
      </c:barChart>
      <c:catAx>
        <c:axId val="85208448"/>
        <c:scaling>
          <c:orientation val="minMax"/>
        </c:scaling>
        <c:axPos val="b"/>
        <c:majorTickMark val="none"/>
        <c:tickLblPos val="nextTo"/>
        <c:crossAx val="85247104"/>
        <c:crosses val="autoZero"/>
        <c:auto val="1"/>
        <c:lblAlgn val="ctr"/>
        <c:lblOffset val="100"/>
      </c:catAx>
      <c:valAx>
        <c:axId val="85247104"/>
        <c:scaling>
          <c:orientation val="minMax"/>
          <c:max val="100"/>
        </c:scaling>
        <c:axPos val="l"/>
        <c:majorGridlines/>
        <c:title>
          <c:tx>
            <c:rich>
              <a:bodyPr rot="0" vert="horz"/>
              <a:lstStyle/>
              <a:p>
                <a:pPr>
                  <a:defRPr/>
                </a:pPr>
                <a:r>
                  <a:rPr lang="cs-CZ"/>
                  <a:t>%</a:t>
                </a:r>
              </a:p>
            </c:rich>
          </c:tx>
        </c:title>
        <c:numFmt formatCode="General" sourceLinked="1"/>
        <c:majorTickMark val="none"/>
        <c:tickLblPos val="nextTo"/>
        <c:crossAx val="85208448"/>
        <c:crosses val="autoZero"/>
        <c:crossBetween val="between"/>
      </c:valAx>
      <c:spPr>
        <a:noFill/>
      </c:spPr>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Denní</a:t>
            </a:r>
            <a:r>
              <a:rPr lang="cs-CZ" sz="1400" baseline="0"/>
              <a:t> dysfunkce způsobené ospalostí</a:t>
            </a:r>
            <a:endParaRPr lang="cs-CZ" sz="1400"/>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List1!$A$2:$A$5</c:f>
              <c:strCache>
                <c:ptCount val="4"/>
                <c:pt idx="0">
                  <c:v>Žádné problémy</c:v>
                </c:pt>
                <c:pt idx="1">
                  <c:v>Méně vážné problémy</c:v>
                </c:pt>
                <c:pt idx="2">
                  <c:v>Vážné problémy</c:v>
                </c:pt>
                <c:pt idx="3">
                  <c:v>Velmi vážné problémy</c:v>
                </c:pt>
              </c:strCache>
            </c:strRef>
          </c:cat>
          <c:val>
            <c:numRef>
              <c:f>List1!$B$2:$B$5</c:f>
              <c:numCache>
                <c:formatCode>General</c:formatCode>
                <c:ptCount val="4"/>
                <c:pt idx="0">
                  <c:v>12</c:v>
                </c:pt>
                <c:pt idx="1">
                  <c:v>55</c:v>
                </c:pt>
                <c:pt idx="2">
                  <c:v>27</c:v>
                </c:pt>
                <c:pt idx="3">
                  <c:v>7</c:v>
                </c:pt>
              </c:numCache>
            </c:numRef>
          </c:val>
        </c:ser>
        <c:ser>
          <c:idx val="1"/>
          <c:order val="1"/>
          <c:tx>
            <c:strRef>
              <c:f>List1!$C$1</c:f>
              <c:strCache>
                <c:ptCount val="1"/>
                <c:pt idx="0">
                  <c:v>Policisté</c:v>
                </c:pt>
              </c:strCache>
            </c:strRef>
          </c:tx>
          <c:spPr>
            <a:solidFill>
              <a:srgbClr val="0070C0"/>
            </a:solidFill>
          </c:spPr>
          <c:dLbls>
            <c:showVal val="1"/>
          </c:dLbls>
          <c:cat>
            <c:strRef>
              <c:f>List1!$A$2:$A$5</c:f>
              <c:strCache>
                <c:ptCount val="4"/>
                <c:pt idx="0">
                  <c:v>Žádné problémy</c:v>
                </c:pt>
                <c:pt idx="1">
                  <c:v>Méně vážné problémy</c:v>
                </c:pt>
                <c:pt idx="2">
                  <c:v>Vážné problémy</c:v>
                </c:pt>
                <c:pt idx="3">
                  <c:v>Velmi vážné problémy</c:v>
                </c:pt>
              </c:strCache>
            </c:strRef>
          </c:cat>
          <c:val>
            <c:numRef>
              <c:f>List1!$C$2:$C$5</c:f>
              <c:numCache>
                <c:formatCode>General</c:formatCode>
                <c:ptCount val="4"/>
                <c:pt idx="0">
                  <c:v>16</c:v>
                </c:pt>
                <c:pt idx="1">
                  <c:v>53</c:v>
                </c:pt>
                <c:pt idx="2">
                  <c:v>22</c:v>
                </c:pt>
                <c:pt idx="3">
                  <c:v>8</c:v>
                </c:pt>
              </c:numCache>
            </c:numRef>
          </c:val>
        </c:ser>
        <c:axId val="85355136"/>
        <c:axId val="85365120"/>
      </c:barChart>
      <c:catAx>
        <c:axId val="85355136"/>
        <c:scaling>
          <c:orientation val="minMax"/>
        </c:scaling>
        <c:axPos val="b"/>
        <c:majorTickMark val="none"/>
        <c:tickLblPos val="nextTo"/>
        <c:crossAx val="85365120"/>
        <c:crosses val="autoZero"/>
        <c:auto val="1"/>
        <c:lblAlgn val="ctr"/>
        <c:lblOffset val="100"/>
      </c:catAx>
      <c:valAx>
        <c:axId val="85365120"/>
        <c:scaling>
          <c:orientation val="minMax"/>
          <c:max val="100"/>
        </c:scaling>
        <c:axPos val="l"/>
        <c:majorGridlines/>
        <c:title>
          <c:tx>
            <c:rich>
              <a:bodyPr rot="0" vert="horz"/>
              <a:lstStyle/>
              <a:p>
                <a:pPr>
                  <a:defRPr/>
                </a:pPr>
                <a:r>
                  <a:rPr lang="cs-CZ"/>
                  <a:t>%</a:t>
                </a:r>
              </a:p>
            </c:rich>
          </c:tx>
        </c:title>
        <c:numFmt formatCode="General" sourceLinked="1"/>
        <c:majorTickMark val="none"/>
        <c:tickLblPos val="nextTo"/>
        <c:crossAx val="85355136"/>
        <c:crosses val="autoZero"/>
        <c:crossBetween val="between"/>
      </c:val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Celkové</a:t>
            </a:r>
            <a:r>
              <a:rPr lang="cs-CZ" baseline="0"/>
              <a:t> skóre</a:t>
            </a:r>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numRef>
              <c:f>List1!$A$2:$A$14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List1!$B$2:$B$14</c:f>
              <c:numCache>
                <c:formatCode>General</c:formatCode>
                <c:ptCount val="13"/>
                <c:pt idx="0">
                  <c:v>5</c:v>
                </c:pt>
                <c:pt idx="1">
                  <c:v>4</c:v>
                </c:pt>
                <c:pt idx="2">
                  <c:v>11</c:v>
                </c:pt>
                <c:pt idx="3">
                  <c:v>12</c:v>
                </c:pt>
                <c:pt idx="4">
                  <c:v>13</c:v>
                </c:pt>
                <c:pt idx="5">
                  <c:v>5</c:v>
                </c:pt>
                <c:pt idx="6">
                  <c:v>5</c:v>
                </c:pt>
                <c:pt idx="7">
                  <c:v>1</c:v>
                </c:pt>
                <c:pt idx="8">
                  <c:v>1</c:v>
                </c:pt>
                <c:pt idx="9">
                  <c:v>0</c:v>
                </c:pt>
                <c:pt idx="10">
                  <c:v>1</c:v>
                </c:pt>
                <c:pt idx="11">
                  <c:v>1</c:v>
                </c:pt>
                <c:pt idx="12">
                  <c:v>1</c:v>
                </c:pt>
              </c:numCache>
            </c:numRef>
          </c:val>
        </c:ser>
        <c:ser>
          <c:idx val="1"/>
          <c:order val="1"/>
          <c:tx>
            <c:strRef>
              <c:f>List1!$C$1</c:f>
              <c:strCache>
                <c:ptCount val="1"/>
                <c:pt idx="0">
                  <c:v>Policisté</c:v>
                </c:pt>
              </c:strCache>
            </c:strRef>
          </c:tx>
          <c:spPr>
            <a:solidFill>
              <a:srgbClr val="0070C0"/>
            </a:solidFill>
          </c:spPr>
          <c:dLbls>
            <c:showVal val="1"/>
          </c:dLbls>
          <c:cat>
            <c:numRef>
              <c:f>List1!$A$2:$A$14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List1!$C$2:$C$14</c:f>
              <c:numCache>
                <c:formatCode>General</c:formatCode>
                <c:ptCount val="13"/>
                <c:pt idx="0">
                  <c:v>4</c:v>
                </c:pt>
                <c:pt idx="1">
                  <c:v>4</c:v>
                </c:pt>
                <c:pt idx="2">
                  <c:v>11</c:v>
                </c:pt>
                <c:pt idx="3">
                  <c:v>16</c:v>
                </c:pt>
                <c:pt idx="4">
                  <c:v>3</c:v>
                </c:pt>
                <c:pt idx="5">
                  <c:v>9</c:v>
                </c:pt>
                <c:pt idx="6">
                  <c:v>3</c:v>
                </c:pt>
                <c:pt idx="7">
                  <c:v>3</c:v>
                </c:pt>
                <c:pt idx="8">
                  <c:v>4</c:v>
                </c:pt>
                <c:pt idx="9">
                  <c:v>1</c:v>
                </c:pt>
                <c:pt idx="10">
                  <c:v>0</c:v>
                </c:pt>
                <c:pt idx="11">
                  <c:v>1</c:v>
                </c:pt>
                <c:pt idx="12">
                  <c:v>0</c:v>
                </c:pt>
              </c:numCache>
            </c:numRef>
          </c:val>
        </c:ser>
        <c:gapWidth val="75"/>
        <c:axId val="85165952"/>
        <c:axId val="85167488"/>
      </c:barChart>
      <c:catAx>
        <c:axId val="85165952"/>
        <c:scaling>
          <c:orientation val="minMax"/>
        </c:scaling>
        <c:axPos val="b"/>
        <c:numFmt formatCode="General" sourceLinked="1"/>
        <c:majorTickMark val="none"/>
        <c:tickLblPos val="nextTo"/>
        <c:crossAx val="85167488"/>
        <c:crosses val="autoZero"/>
        <c:auto val="1"/>
        <c:lblAlgn val="ctr"/>
        <c:lblOffset val="100"/>
      </c:catAx>
      <c:valAx>
        <c:axId val="85167488"/>
        <c:scaling>
          <c:orientation val="minMax"/>
        </c:scaling>
        <c:axPos val="l"/>
        <c:majorGridlines/>
        <c:numFmt formatCode="General" sourceLinked="1"/>
        <c:majorTickMark val="none"/>
        <c:tickLblPos val="nextTo"/>
        <c:spPr>
          <a:ln w="9525">
            <a:noFill/>
          </a:ln>
        </c:spPr>
        <c:crossAx val="85165952"/>
        <c:crosses val="autoZero"/>
        <c:crossBetween val="between"/>
      </c:valAx>
    </c:plotArea>
    <c:legend>
      <c:legendPos val="b"/>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c:f>
              <c:strCache>
                <c:ptCount val="1"/>
                <c:pt idx="0">
                  <c:v>Spánkové návyky</c:v>
                </c:pt>
              </c:strCache>
            </c:strRef>
          </c:cat>
          <c:val>
            <c:numRef>
              <c:f>List1!$B$2</c:f>
              <c:numCache>
                <c:formatCode>General</c:formatCode>
                <c:ptCount val="1"/>
                <c:pt idx="0">
                  <c:v>2.16</c:v>
                </c:pt>
              </c:numCache>
            </c:numRef>
          </c:val>
        </c:ser>
        <c:ser>
          <c:idx val="1"/>
          <c:order val="1"/>
          <c:tx>
            <c:strRef>
              <c:f>List1!$C$1</c:f>
              <c:strCache>
                <c:ptCount val="1"/>
                <c:pt idx="0">
                  <c:v>Policisté</c:v>
                </c:pt>
              </c:strCache>
            </c:strRef>
          </c:tx>
          <c:spPr>
            <a:solidFill>
              <a:srgbClr val="0070C0"/>
            </a:solidFill>
          </c:spPr>
          <c:dLbls>
            <c:showVal val="1"/>
          </c:dLbls>
          <c:cat>
            <c:strRef>
              <c:f>List1!$A$2</c:f>
              <c:strCache>
                <c:ptCount val="1"/>
                <c:pt idx="0">
                  <c:v>Spánkové návyky</c:v>
                </c:pt>
              </c:strCache>
            </c:strRef>
          </c:cat>
          <c:val>
            <c:numRef>
              <c:f>List1!$C$2</c:f>
              <c:numCache>
                <c:formatCode>General</c:formatCode>
                <c:ptCount val="1"/>
                <c:pt idx="0">
                  <c:v>2.42</c:v>
                </c:pt>
              </c:numCache>
            </c:numRef>
          </c:val>
        </c:ser>
        <c:axId val="85472000"/>
        <c:axId val="85473536"/>
      </c:barChart>
      <c:catAx>
        <c:axId val="85472000"/>
        <c:scaling>
          <c:orientation val="minMax"/>
        </c:scaling>
        <c:axPos val="b"/>
        <c:tickLblPos val="nextTo"/>
        <c:crossAx val="85473536"/>
        <c:crosses val="autoZero"/>
        <c:auto val="1"/>
        <c:lblAlgn val="ctr"/>
        <c:lblOffset val="100"/>
      </c:catAx>
      <c:valAx>
        <c:axId val="85473536"/>
        <c:scaling>
          <c:orientation val="minMax"/>
          <c:max val="5"/>
        </c:scaling>
        <c:axPos val="l"/>
        <c:majorGridlines/>
        <c:title>
          <c:tx>
            <c:rich>
              <a:bodyPr rot="0" vert="horz"/>
              <a:lstStyle/>
              <a:p>
                <a:pPr>
                  <a:defRPr/>
                </a:pPr>
                <a:r>
                  <a:rPr lang="cs-CZ"/>
                  <a:t>Průměrná</a:t>
                </a:r>
              </a:p>
              <a:p>
                <a:pPr>
                  <a:defRPr/>
                </a:pPr>
                <a:r>
                  <a:rPr lang="cs-CZ"/>
                  <a:t>známka</a:t>
                </a:r>
              </a:p>
            </c:rich>
          </c:tx>
        </c:title>
        <c:numFmt formatCode="General" sourceLinked="1"/>
        <c:tickLblPos val="nextTo"/>
        <c:crossAx val="85472000"/>
        <c:crosses val="autoZero"/>
        <c:crossBetween val="between"/>
      </c:valAx>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Spánkový deficit</a:t>
            </a:r>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c:f>
              <c:strCache>
                <c:ptCount val="1"/>
                <c:pt idx="0">
                  <c:v>Spánkový deficit</c:v>
                </c:pt>
              </c:strCache>
            </c:strRef>
          </c:cat>
          <c:val>
            <c:numRef>
              <c:f>List1!$B$2</c:f>
              <c:numCache>
                <c:formatCode>General</c:formatCode>
                <c:ptCount val="1"/>
                <c:pt idx="0">
                  <c:v>2.4099999999999997</c:v>
                </c:pt>
              </c:numCache>
            </c:numRef>
          </c:val>
        </c:ser>
        <c:ser>
          <c:idx val="1"/>
          <c:order val="1"/>
          <c:tx>
            <c:strRef>
              <c:f>List1!$C$1</c:f>
              <c:strCache>
                <c:ptCount val="1"/>
                <c:pt idx="0">
                  <c:v>Policisté</c:v>
                </c:pt>
              </c:strCache>
            </c:strRef>
          </c:tx>
          <c:spPr>
            <a:solidFill>
              <a:srgbClr val="0070C0"/>
            </a:solidFill>
          </c:spPr>
          <c:dLbls>
            <c:showVal val="1"/>
          </c:dLbls>
          <c:cat>
            <c:strRef>
              <c:f>List1!$A$2</c:f>
              <c:strCache>
                <c:ptCount val="1"/>
                <c:pt idx="0">
                  <c:v>Spánkový deficit</c:v>
                </c:pt>
              </c:strCache>
            </c:strRef>
          </c:cat>
          <c:val>
            <c:numRef>
              <c:f>List1!$C$2</c:f>
              <c:numCache>
                <c:formatCode>General</c:formatCode>
                <c:ptCount val="1"/>
                <c:pt idx="0">
                  <c:v>2.58</c:v>
                </c:pt>
              </c:numCache>
            </c:numRef>
          </c:val>
        </c:ser>
        <c:axId val="85519744"/>
        <c:axId val="85529728"/>
      </c:barChart>
      <c:catAx>
        <c:axId val="85519744"/>
        <c:scaling>
          <c:orientation val="minMax"/>
        </c:scaling>
        <c:axPos val="b"/>
        <c:tickLblPos val="nextTo"/>
        <c:crossAx val="85529728"/>
        <c:crosses val="autoZero"/>
        <c:auto val="1"/>
        <c:lblAlgn val="ctr"/>
        <c:lblOffset val="100"/>
      </c:catAx>
      <c:valAx>
        <c:axId val="85529728"/>
        <c:scaling>
          <c:orientation val="minMax"/>
          <c:max val="5"/>
        </c:scaling>
        <c:axPos val="l"/>
        <c:majorGridlines/>
        <c:title>
          <c:tx>
            <c:rich>
              <a:bodyPr rot="0" vert="horz"/>
              <a:lstStyle/>
              <a:p>
                <a:pPr>
                  <a:defRPr/>
                </a:pPr>
                <a:r>
                  <a:rPr lang="cs-CZ"/>
                  <a:t>Průměrná </a:t>
                </a:r>
              </a:p>
              <a:p>
                <a:pPr>
                  <a:defRPr/>
                </a:pPr>
                <a:r>
                  <a:rPr lang="cs-CZ"/>
                  <a:t>známka</a:t>
                </a:r>
              </a:p>
            </c:rich>
          </c:tx>
        </c:title>
        <c:numFmt formatCode="General" sourceLinked="1"/>
        <c:tickLblPos val="nextTo"/>
        <c:crossAx val="85519744"/>
        <c:crosses val="autoZero"/>
        <c:crossBetween val="between"/>
      </c:valAx>
    </c:plotArea>
    <c:legend>
      <c:legendPos val="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style val="16"/>
  <c:chart>
    <c:title>
      <c:tx>
        <c:rich>
          <a:bodyPr/>
          <a:lstStyle/>
          <a:p>
            <a:pPr>
              <a:defRPr/>
            </a:pPr>
            <a:r>
              <a:rPr lang="cs-CZ"/>
              <a:t>Kvalita spánku</a:t>
            </a:r>
          </a:p>
        </c:rich>
      </c:tx>
    </c:title>
    <c:plotArea>
      <c:layout/>
      <c:barChart>
        <c:barDir val="col"/>
        <c:grouping val="stacked"/>
        <c:ser>
          <c:idx val="0"/>
          <c:order val="0"/>
          <c:tx>
            <c:strRef>
              <c:f>List1!$B$1</c:f>
              <c:strCache>
                <c:ptCount val="1"/>
                <c:pt idx="0">
                  <c:v>skóre 0-5</c:v>
                </c:pt>
              </c:strCache>
            </c:strRef>
          </c:tx>
          <c:spPr>
            <a:solidFill>
              <a:srgbClr val="FFFF00"/>
            </a:solidFill>
          </c:spPr>
          <c:dLbls>
            <c:showVal val="1"/>
          </c:dLbls>
          <c:cat>
            <c:strRef>
              <c:f>List1!$A$2:$A$3</c:f>
              <c:strCache>
                <c:ptCount val="2"/>
                <c:pt idx="0">
                  <c:v>Učitelé</c:v>
                </c:pt>
                <c:pt idx="1">
                  <c:v>Policisté</c:v>
                </c:pt>
              </c:strCache>
            </c:strRef>
          </c:cat>
          <c:val>
            <c:numRef>
              <c:f>List1!$B$2:$B$3</c:f>
              <c:numCache>
                <c:formatCode>General</c:formatCode>
                <c:ptCount val="2"/>
                <c:pt idx="0">
                  <c:v>75</c:v>
                </c:pt>
                <c:pt idx="1">
                  <c:v>65</c:v>
                </c:pt>
              </c:numCache>
            </c:numRef>
          </c:val>
        </c:ser>
        <c:ser>
          <c:idx val="1"/>
          <c:order val="1"/>
          <c:tx>
            <c:strRef>
              <c:f>List1!$C$1</c:f>
              <c:strCache>
                <c:ptCount val="1"/>
                <c:pt idx="0">
                  <c:v>skóre 6-21</c:v>
                </c:pt>
              </c:strCache>
            </c:strRef>
          </c:tx>
          <c:spPr>
            <a:solidFill>
              <a:srgbClr val="00B0F0"/>
            </a:solidFill>
          </c:spPr>
          <c:dLbls>
            <c:showVal val="1"/>
          </c:dLbls>
          <c:cat>
            <c:strRef>
              <c:f>List1!$A$2:$A$3</c:f>
              <c:strCache>
                <c:ptCount val="2"/>
                <c:pt idx="0">
                  <c:v>Učitelé</c:v>
                </c:pt>
                <c:pt idx="1">
                  <c:v>Policisté</c:v>
                </c:pt>
              </c:strCache>
            </c:strRef>
          </c:cat>
          <c:val>
            <c:numRef>
              <c:f>List1!$C$2:$C$3</c:f>
              <c:numCache>
                <c:formatCode>General</c:formatCode>
                <c:ptCount val="2"/>
                <c:pt idx="0">
                  <c:v>25</c:v>
                </c:pt>
                <c:pt idx="1">
                  <c:v>35</c:v>
                </c:pt>
              </c:numCache>
            </c:numRef>
          </c:val>
        </c:ser>
        <c:gapWidth val="55"/>
        <c:overlap val="100"/>
        <c:axId val="85584512"/>
        <c:axId val="87761280"/>
      </c:barChart>
      <c:catAx>
        <c:axId val="85584512"/>
        <c:scaling>
          <c:orientation val="minMax"/>
        </c:scaling>
        <c:axPos val="b"/>
        <c:majorTickMark val="none"/>
        <c:tickLblPos val="nextTo"/>
        <c:crossAx val="87761280"/>
        <c:crosses val="autoZero"/>
        <c:auto val="1"/>
        <c:lblAlgn val="ctr"/>
        <c:lblOffset val="100"/>
      </c:catAx>
      <c:valAx>
        <c:axId val="87761280"/>
        <c:scaling>
          <c:orientation val="minMax"/>
          <c:max val="100"/>
        </c:scaling>
        <c:axPos val="l"/>
        <c:majorGridlines/>
        <c:title>
          <c:tx>
            <c:rich>
              <a:bodyPr rot="0" vert="horz"/>
              <a:lstStyle/>
              <a:p>
                <a:pPr>
                  <a:defRPr/>
                </a:pPr>
                <a:r>
                  <a:rPr lang="cs-CZ"/>
                  <a:t>%</a:t>
                </a:r>
              </a:p>
            </c:rich>
          </c:tx>
        </c:title>
        <c:numFmt formatCode="General" sourceLinked="1"/>
        <c:majorTickMark val="none"/>
        <c:tickLblPos val="nextTo"/>
        <c:crossAx val="85584512"/>
        <c:crosses val="autoZero"/>
        <c:crossBetween val="between"/>
      </c:valAx>
    </c:plotArea>
    <c:legend>
      <c:legendPos val="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Problém usnout do 30</a:t>
            </a:r>
            <a:r>
              <a:rPr lang="cs-CZ" sz="1400" baseline="0"/>
              <a:t> minut</a:t>
            </a:r>
            <a:endParaRPr lang="cs-CZ" sz="1400"/>
          </a:p>
        </c:rich>
      </c:tx>
    </c:title>
    <c:plotArea>
      <c:layout/>
      <c:barChart>
        <c:barDir val="col"/>
        <c:grouping val="clustered"/>
        <c:ser>
          <c:idx val="0"/>
          <c:order val="0"/>
          <c:tx>
            <c:strRef>
              <c:f>List1!$B$1</c:f>
              <c:strCache>
                <c:ptCount val="1"/>
                <c:pt idx="0">
                  <c:v>Učitelé</c:v>
                </c:pt>
              </c:strCache>
            </c:strRef>
          </c:tx>
          <c:spPr>
            <a:solidFill>
              <a:srgbClr val="FF0000"/>
            </a:solidFill>
          </c:spPr>
          <c:cat>
            <c:strRef>
              <c:f>List1!$A$2:$A$5</c:f>
              <c:strCache>
                <c:ptCount val="4"/>
                <c:pt idx="0">
                  <c:v>Nikdy během posledního měsíce</c:v>
                </c:pt>
                <c:pt idx="1">
                  <c:v>Méně než jednou za týden</c:v>
                </c:pt>
                <c:pt idx="2">
                  <c:v>Jednou nebo dvakrát za týden</c:v>
                </c:pt>
                <c:pt idx="3">
                  <c:v>Třikrát nebo víckrát za týden</c:v>
                </c:pt>
              </c:strCache>
            </c:strRef>
          </c:cat>
          <c:val>
            <c:numRef>
              <c:f>List1!$B$2:$B$5</c:f>
              <c:numCache>
                <c:formatCode>General</c:formatCode>
                <c:ptCount val="4"/>
                <c:pt idx="0">
                  <c:v>55</c:v>
                </c:pt>
                <c:pt idx="1">
                  <c:v>35</c:v>
                </c:pt>
                <c:pt idx="2">
                  <c:v>8</c:v>
                </c:pt>
                <c:pt idx="3">
                  <c:v>2</c:v>
                </c:pt>
              </c:numCache>
            </c:numRef>
          </c:val>
        </c:ser>
        <c:ser>
          <c:idx val="1"/>
          <c:order val="1"/>
          <c:tx>
            <c:strRef>
              <c:f>List1!$C$1</c:f>
              <c:strCache>
                <c:ptCount val="1"/>
                <c:pt idx="0">
                  <c:v>Policisté</c:v>
                </c:pt>
              </c:strCache>
            </c:strRef>
          </c:tx>
          <c:spPr>
            <a:solidFill>
              <a:srgbClr val="0070C0"/>
            </a:solidFill>
          </c:spPr>
          <c:cat>
            <c:strRef>
              <c:f>List1!$A$2:$A$5</c:f>
              <c:strCache>
                <c:ptCount val="4"/>
                <c:pt idx="0">
                  <c:v>Nikdy během posledního měsíce</c:v>
                </c:pt>
                <c:pt idx="1">
                  <c:v>Méně než jednou za týden</c:v>
                </c:pt>
                <c:pt idx="2">
                  <c:v>Jednou nebo dvakrát za týden</c:v>
                </c:pt>
                <c:pt idx="3">
                  <c:v>Třikrát nebo víckrát za týden</c:v>
                </c:pt>
              </c:strCache>
            </c:strRef>
          </c:cat>
          <c:val>
            <c:numRef>
              <c:f>List1!$C$2:$C$5</c:f>
              <c:numCache>
                <c:formatCode>General</c:formatCode>
                <c:ptCount val="4"/>
                <c:pt idx="0">
                  <c:v>42</c:v>
                </c:pt>
                <c:pt idx="1">
                  <c:v>35</c:v>
                </c:pt>
                <c:pt idx="2">
                  <c:v>17</c:v>
                </c:pt>
                <c:pt idx="3">
                  <c:v>7</c:v>
                </c:pt>
              </c:numCache>
            </c:numRef>
          </c:val>
        </c:ser>
        <c:axId val="87786624"/>
        <c:axId val="87788160"/>
      </c:barChart>
      <c:catAx>
        <c:axId val="87786624"/>
        <c:scaling>
          <c:orientation val="minMax"/>
        </c:scaling>
        <c:axPos val="b"/>
        <c:tickLblPos val="nextTo"/>
        <c:crossAx val="87788160"/>
        <c:crosses val="autoZero"/>
        <c:auto val="1"/>
        <c:lblAlgn val="ctr"/>
        <c:lblOffset val="100"/>
      </c:catAx>
      <c:valAx>
        <c:axId val="87788160"/>
        <c:scaling>
          <c:orientation val="minMax"/>
          <c:max val="100"/>
        </c:scaling>
        <c:axPos val="l"/>
        <c:majorGridlines/>
        <c:title>
          <c:tx>
            <c:rich>
              <a:bodyPr rot="0" vert="horz"/>
              <a:lstStyle/>
              <a:p>
                <a:pPr>
                  <a:defRPr/>
                </a:pPr>
                <a:r>
                  <a:rPr lang="cs-CZ"/>
                  <a:t>%</a:t>
                </a:r>
              </a:p>
            </c:rich>
          </c:tx>
        </c:title>
        <c:numFmt formatCode="General" sourceLinked="1"/>
        <c:tickLblPos val="nextTo"/>
        <c:crossAx val="877866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Dosažené vzdělání</a:t>
            </a:r>
          </a:p>
        </c:rich>
      </c:tx>
    </c:title>
    <c:plotArea>
      <c:layout/>
      <c:barChart>
        <c:barDir val="col"/>
        <c:grouping val="clustered"/>
        <c:ser>
          <c:idx val="0"/>
          <c:order val="0"/>
          <c:tx>
            <c:strRef>
              <c:f>List1!$B$1</c:f>
              <c:strCache>
                <c:ptCount val="1"/>
                <c:pt idx="0">
                  <c:v>Učitelé</c:v>
                </c:pt>
              </c:strCache>
            </c:strRef>
          </c:tx>
          <c:spPr>
            <a:solidFill>
              <a:srgbClr val="FF0000"/>
            </a:solidFill>
          </c:spPr>
          <c:dLbls>
            <c:showVal val="1"/>
          </c:dLbls>
          <c:cat>
            <c:strRef>
              <c:f>List1!$A$2:$A$4</c:f>
              <c:strCache>
                <c:ptCount val="3"/>
                <c:pt idx="0">
                  <c:v>Střední s maturitou</c:v>
                </c:pt>
                <c:pt idx="1">
                  <c:v>Vyšší odborné</c:v>
                </c:pt>
                <c:pt idx="2">
                  <c:v>Vysokoškolské</c:v>
                </c:pt>
              </c:strCache>
            </c:strRef>
          </c:cat>
          <c:val>
            <c:numRef>
              <c:f>List1!$B$2:$B$4</c:f>
              <c:numCache>
                <c:formatCode>General</c:formatCode>
                <c:ptCount val="3"/>
                <c:pt idx="0">
                  <c:v>8</c:v>
                </c:pt>
                <c:pt idx="1">
                  <c:v>2</c:v>
                </c:pt>
                <c:pt idx="2">
                  <c:v>90</c:v>
                </c:pt>
              </c:numCache>
            </c:numRef>
          </c:val>
        </c:ser>
        <c:ser>
          <c:idx val="1"/>
          <c:order val="1"/>
          <c:tx>
            <c:strRef>
              <c:f>List1!$C$1</c:f>
              <c:strCache>
                <c:ptCount val="1"/>
                <c:pt idx="0">
                  <c:v>Policisté</c:v>
                </c:pt>
              </c:strCache>
            </c:strRef>
          </c:tx>
          <c:spPr>
            <a:solidFill>
              <a:srgbClr val="0070C0"/>
            </a:solidFill>
          </c:spPr>
          <c:dLbls>
            <c:showVal val="1"/>
          </c:dLbls>
          <c:cat>
            <c:strRef>
              <c:f>List1!$A$2:$A$4</c:f>
              <c:strCache>
                <c:ptCount val="3"/>
                <c:pt idx="0">
                  <c:v>Střední s maturitou</c:v>
                </c:pt>
                <c:pt idx="1">
                  <c:v>Vyšší odborné</c:v>
                </c:pt>
                <c:pt idx="2">
                  <c:v>Vysokoškolské</c:v>
                </c:pt>
              </c:strCache>
            </c:strRef>
          </c:cat>
          <c:val>
            <c:numRef>
              <c:f>List1!$C$2:$C$4</c:f>
              <c:numCache>
                <c:formatCode>General</c:formatCode>
                <c:ptCount val="3"/>
                <c:pt idx="0">
                  <c:v>65</c:v>
                </c:pt>
                <c:pt idx="1">
                  <c:v>2</c:v>
                </c:pt>
                <c:pt idx="2">
                  <c:v>33</c:v>
                </c:pt>
              </c:numCache>
            </c:numRef>
          </c:val>
        </c:ser>
        <c:axId val="65549056"/>
        <c:axId val="65550592"/>
      </c:barChart>
      <c:catAx>
        <c:axId val="65549056"/>
        <c:scaling>
          <c:orientation val="minMax"/>
        </c:scaling>
        <c:axPos val="b"/>
        <c:majorTickMark val="none"/>
        <c:tickLblPos val="nextTo"/>
        <c:crossAx val="65550592"/>
        <c:crosses val="autoZero"/>
        <c:auto val="1"/>
        <c:lblAlgn val="ctr"/>
        <c:lblOffset val="100"/>
      </c:catAx>
      <c:valAx>
        <c:axId val="65550592"/>
        <c:scaling>
          <c:orientation val="minMax"/>
          <c:max val="100"/>
        </c:scaling>
        <c:axPos val="l"/>
        <c:majorGridlines/>
        <c:title>
          <c:tx>
            <c:rich>
              <a:bodyPr rot="0" vert="horz"/>
              <a:lstStyle/>
              <a:p>
                <a:pPr>
                  <a:defRPr/>
                </a:pPr>
                <a:r>
                  <a:rPr lang="cs-CZ"/>
                  <a:t>%</a:t>
                </a:r>
              </a:p>
            </c:rich>
          </c:tx>
        </c:title>
        <c:numFmt formatCode="General" sourceLinked="1"/>
        <c:majorTickMark val="none"/>
        <c:tickLblPos val="nextTo"/>
        <c:crossAx val="6554905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a:t>Učitelé</a:t>
            </a:r>
          </a:p>
        </c:rich>
      </c:tx>
    </c:title>
    <c:plotArea>
      <c:layout>
        <c:manualLayout>
          <c:layoutTarget val="inner"/>
          <c:xMode val="edge"/>
          <c:yMode val="edge"/>
          <c:x val="0.10905148915016942"/>
          <c:y val="0.14960318179473694"/>
          <c:w val="0.80535962060023814"/>
          <c:h val="0.57434643142426578"/>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List1!$A$2:$A$4</c:f>
              <c:strCache>
                <c:ptCount val="3"/>
                <c:pt idx="0">
                  <c:v>3.</c:v>
                </c:pt>
                <c:pt idx="1">
                  <c:v>2.</c:v>
                </c:pt>
                <c:pt idx="2">
                  <c:v>1.</c:v>
                </c:pt>
              </c:strCache>
            </c:strRef>
          </c:cat>
          <c:val>
            <c:numRef>
              <c:f>List1!$B$2:$B$4</c:f>
              <c:numCache>
                <c:formatCode>General</c:formatCode>
                <c:ptCount val="3"/>
                <c:pt idx="0">
                  <c:v>32</c:v>
                </c:pt>
                <c:pt idx="1">
                  <c:v>30</c:v>
                </c:pt>
                <c:pt idx="2">
                  <c:v>32</c:v>
                </c:pt>
              </c:numCache>
            </c:numRef>
          </c:val>
        </c:ser>
        <c:ser>
          <c:idx val="1"/>
          <c:order val="1"/>
          <c:tx>
            <c:strRef>
              <c:f>List1!$C$1</c:f>
              <c:strCache>
                <c:ptCount val="1"/>
                <c:pt idx="0">
                  <c:v>Velmi často</c:v>
                </c:pt>
              </c:strCache>
            </c:strRef>
          </c:tx>
          <c:spPr>
            <a:solidFill>
              <a:srgbClr val="FFFF00"/>
            </a:solidFill>
          </c:spPr>
          <c:dLbls>
            <c:showVal val="1"/>
          </c:dLbls>
          <c:cat>
            <c:strRef>
              <c:f>List1!$A$2:$A$4</c:f>
              <c:strCache>
                <c:ptCount val="3"/>
                <c:pt idx="0">
                  <c:v>3.</c:v>
                </c:pt>
                <c:pt idx="1">
                  <c:v>2.</c:v>
                </c:pt>
                <c:pt idx="2">
                  <c:v>1.</c:v>
                </c:pt>
              </c:strCache>
            </c:strRef>
          </c:cat>
          <c:val>
            <c:numRef>
              <c:f>List1!$C$2:$C$4</c:f>
              <c:numCache>
                <c:formatCode>General</c:formatCode>
                <c:ptCount val="3"/>
                <c:pt idx="0">
                  <c:v>15</c:v>
                </c:pt>
                <c:pt idx="1">
                  <c:v>18</c:v>
                </c:pt>
                <c:pt idx="2">
                  <c:v>15</c:v>
                </c:pt>
              </c:numCache>
            </c:numRef>
          </c:val>
        </c:ser>
        <c:ser>
          <c:idx val="2"/>
          <c:order val="2"/>
          <c:tx>
            <c:strRef>
              <c:f>List1!$D$1</c:f>
              <c:strCache>
                <c:ptCount val="1"/>
                <c:pt idx="0">
                  <c:v>Často</c:v>
                </c:pt>
              </c:strCache>
            </c:strRef>
          </c:tx>
          <c:spPr>
            <a:solidFill>
              <a:srgbClr val="FF0000"/>
            </a:solidFill>
          </c:spPr>
          <c:dLbls>
            <c:showVal val="1"/>
          </c:dLbls>
          <c:cat>
            <c:strRef>
              <c:f>List1!$A$2:$A$4</c:f>
              <c:strCache>
                <c:ptCount val="3"/>
                <c:pt idx="0">
                  <c:v>3.</c:v>
                </c:pt>
                <c:pt idx="1">
                  <c:v>2.</c:v>
                </c:pt>
                <c:pt idx="2">
                  <c:v>1.</c:v>
                </c:pt>
              </c:strCache>
            </c:strRef>
          </c:cat>
          <c:val>
            <c:numRef>
              <c:f>List1!$D$2:$D$4</c:f>
              <c:numCache>
                <c:formatCode>General</c:formatCode>
                <c:ptCount val="3"/>
                <c:pt idx="0">
                  <c:v>7</c:v>
                </c:pt>
                <c:pt idx="1">
                  <c:v>6</c:v>
                </c:pt>
                <c:pt idx="2">
                  <c:v>6</c:v>
                </c:pt>
              </c:numCache>
            </c:numRef>
          </c:val>
        </c:ser>
        <c:ser>
          <c:idx val="3"/>
          <c:order val="3"/>
          <c:tx>
            <c:strRef>
              <c:f>List1!$E$1</c:f>
              <c:strCache>
                <c:ptCount val="1"/>
                <c:pt idx="0">
                  <c:v>Občas</c:v>
                </c:pt>
              </c:strCache>
            </c:strRef>
          </c:tx>
          <c:spPr>
            <a:solidFill>
              <a:srgbClr val="00FF00"/>
            </a:solidFill>
          </c:spPr>
          <c:dLbls>
            <c:showVal val="1"/>
          </c:dLbls>
          <c:cat>
            <c:strRef>
              <c:f>List1!$A$2:$A$4</c:f>
              <c:strCache>
                <c:ptCount val="3"/>
                <c:pt idx="0">
                  <c:v>3.</c:v>
                </c:pt>
                <c:pt idx="1">
                  <c:v>2.</c:v>
                </c:pt>
                <c:pt idx="2">
                  <c:v>1.</c:v>
                </c:pt>
              </c:strCache>
            </c:strRef>
          </c:cat>
          <c:val>
            <c:numRef>
              <c:f>List1!$E$2:$E$4</c:f>
              <c:numCache>
                <c:formatCode>General</c:formatCode>
                <c:ptCount val="3"/>
                <c:pt idx="0">
                  <c:v>5</c:v>
                </c:pt>
                <c:pt idx="1">
                  <c:v>6</c:v>
                </c:pt>
                <c:pt idx="2">
                  <c:v>5</c:v>
                </c:pt>
              </c:numCache>
            </c:numRef>
          </c:val>
        </c:ser>
        <c:ser>
          <c:idx val="4"/>
          <c:order val="4"/>
          <c:tx>
            <c:strRef>
              <c:f>List1!$F$1</c:f>
              <c:strCache>
                <c:ptCount val="1"/>
                <c:pt idx="0">
                  <c:v>Nikdy</c:v>
                </c:pt>
              </c:strCache>
            </c:strRef>
          </c:tx>
          <c:spPr>
            <a:solidFill>
              <a:srgbClr val="CC99FF"/>
            </a:solidFill>
          </c:spPr>
          <c:dLbls>
            <c:showVal val="1"/>
          </c:dLbls>
          <c:cat>
            <c:strRef>
              <c:f>List1!$A$2:$A$4</c:f>
              <c:strCache>
                <c:ptCount val="3"/>
                <c:pt idx="0">
                  <c:v>3.</c:v>
                </c:pt>
                <c:pt idx="1">
                  <c:v>2.</c:v>
                </c:pt>
                <c:pt idx="2">
                  <c:v>1.</c:v>
                </c:pt>
              </c:strCache>
            </c:strRef>
          </c:cat>
          <c:val>
            <c:numRef>
              <c:f>List1!$F$2:$F$4</c:f>
              <c:numCache>
                <c:formatCode>General</c:formatCode>
                <c:ptCount val="3"/>
                <c:pt idx="0">
                  <c:v>1</c:v>
                </c:pt>
                <c:pt idx="1">
                  <c:v>0</c:v>
                </c:pt>
                <c:pt idx="2">
                  <c:v>2</c:v>
                </c:pt>
              </c:numCache>
            </c:numRef>
          </c:val>
        </c:ser>
        <c:gapWidth val="75"/>
        <c:overlap val="100"/>
        <c:axId val="83361152"/>
        <c:axId val="65410176"/>
      </c:barChart>
      <c:catAx>
        <c:axId val="83361152"/>
        <c:scaling>
          <c:orientation val="minMax"/>
        </c:scaling>
        <c:axPos val="l"/>
        <c:numFmt formatCode="General" sourceLinked="1"/>
        <c:majorTickMark val="none"/>
        <c:tickLblPos val="nextTo"/>
        <c:crossAx val="65410176"/>
        <c:crosses val="autoZero"/>
        <c:auto val="1"/>
        <c:lblAlgn val="ctr"/>
        <c:lblOffset val="100"/>
      </c:catAx>
      <c:valAx>
        <c:axId val="65410176"/>
        <c:scaling>
          <c:orientation val="minMax"/>
        </c:scaling>
        <c:axPos val="b"/>
        <c:majorGridlines/>
        <c:numFmt formatCode="0%" sourceLinked="1"/>
        <c:majorTickMark val="none"/>
        <c:tickLblPos val="nextTo"/>
        <c:spPr>
          <a:ln w="9525">
            <a:noFill/>
          </a:ln>
        </c:spPr>
        <c:crossAx val="83361152"/>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a:t>Policisté</a:t>
            </a:r>
          </a:p>
        </c:rich>
      </c:tx>
    </c:title>
    <c:plotArea>
      <c:layout>
        <c:manualLayout>
          <c:layoutTarget val="inner"/>
          <c:xMode val="edge"/>
          <c:yMode val="edge"/>
          <c:x val="0.10904786974302631"/>
          <c:y val="0.14959061739322871"/>
          <c:w val="0.80536608069340154"/>
          <c:h val="0.57438217987743323"/>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List1!$A$2:$A$4</c:f>
              <c:strCache>
                <c:ptCount val="3"/>
                <c:pt idx="0">
                  <c:v>3.</c:v>
                </c:pt>
                <c:pt idx="1">
                  <c:v>2.</c:v>
                </c:pt>
                <c:pt idx="2">
                  <c:v>1.</c:v>
                </c:pt>
              </c:strCache>
            </c:strRef>
          </c:cat>
          <c:val>
            <c:numRef>
              <c:f>List1!$B$2:$B$4</c:f>
              <c:numCache>
                <c:formatCode>General</c:formatCode>
                <c:ptCount val="3"/>
                <c:pt idx="0">
                  <c:v>10</c:v>
                </c:pt>
                <c:pt idx="1">
                  <c:v>13</c:v>
                </c:pt>
                <c:pt idx="2">
                  <c:v>15</c:v>
                </c:pt>
              </c:numCache>
            </c:numRef>
          </c:val>
        </c:ser>
        <c:ser>
          <c:idx val="1"/>
          <c:order val="1"/>
          <c:tx>
            <c:strRef>
              <c:f>List1!$C$1</c:f>
              <c:strCache>
                <c:ptCount val="1"/>
                <c:pt idx="0">
                  <c:v>Velmi často</c:v>
                </c:pt>
              </c:strCache>
            </c:strRef>
          </c:tx>
          <c:spPr>
            <a:solidFill>
              <a:srgbClr val="FFFF00"/>
            </a:solidFill>
          </c:spPr>
          <c:dLbls>
            <c:showVal val="1"/>
          </c:dLbls>
          <c:cat>
            <c:strRef>
              <c:f>List1!$A$2:$A$4</c:f>
              <c:strCache>
                <c:ptCount val="3"/>
                <c:pt idx="0">
                  <c:v>3.</c:v>
                </c:pt>
                <c:pt idx="1">
                  <c:v>2.</c:v>
                </c:pt>
                <c:pt idx="2">
                  <c:v>1.</c:v>
                </c:pt>
              </c:strCache>
            </c:strRef>
          </c:cat>
          <c:val>
            <c:numRef>
              <c:f>List1!$C$2:$C$4</c:f>
              <c:numCache>
                <c:formatCode>General</c:formatCode>
                <c:ptCount val="3"/>
                <c:pt idx="0">
                  <c:v>18</c:v>
                </c:pt>
                <c:pt idx="1">
                  <c:v>15</c:v>
                </c:pt>
                <c:pt idx="2">
                  <c:v>23</c:v>
                </c:pt>
              </c:numCache>
            </c:numRef>
          </c:val>
        </c:ser>
        <c:ser>
          <c:idx val="2"/>
          <c:order val="2"/>
          <c:tx>
            <c:strRef>
              <c:f>List1!$D$1</c:f>
              <c:strCache>
                <c:ptCount val="1"/>
                <c:pt idx="0">
                  <c:v>Často</c:v>
                </c:pt>
              </c:strCache>
            </c:strRef>
          </c:tx>
          <c:spPr>
            <a:solidFill>
              <a:srgbClr val="FF0000"/>
            </a:solidFill>
          </c:spPr>
          <c:dLbls>
            <c:showVal val="1"/>
          </c:dLbls>
          <c:cat>
            <c:strRef>
              <c:f>List1!$A$2:$A$4</c:f>
              <c:strCache>
                <c:ptCount val="3"/>
                <c:pt idx="0">
                  <c:v>3.</c:v>
                </c:pt>
                <c:pt idx="1">
                  <c:v>2.</c:v>
                </c:pt>
                <c:pt idx="2">
                  <c:v>1.</c:v>
                </c:pt>
              </c:strCache>
            </c:strRef>
          </c:cat>
          <c:val>
            <c:numRef>
              <c:f>List1!$D$2:$D$4</c:f>
              <c:numCache>
                <c:formatCode>General</c:formatCode>
                <c:ptCount val="3"/>
                <c:pt idx="0">
                  <c:v>16</c:v>
                </c:pt>
                <c:pt idx="1">
                  <c:v>16</c:v>
                </c:pt>
                <c:pt idx="2">
                  <c:v>11</c:v>
                </c:pt>
              </c:numCache>
            </c:numRef>
          </c:val>
        </c:ser>
        <c:ser>
          <c:idx val="3"/>
          <c:order val="3"/>
          <c:tx>
            <c:strRef>
              <c:f>List1!$E$1</c:f>
              <c:strCache>
                <c:ptCount val="1"/>
                <c:pt idx="0">
                  <c:v>Občas</c:v>
                </c:pt>
              </c:strCache>
            </c:strRef>
          </c:tx>
          <c:spPr>
            <a:solidFill>
              <a:srgbClr val="00FF00"/>
            </a:solidFill>
          </c:spPr>
          <c:dLbls>
            <c:showVal val="1"/>
          </c:dLbls>
          <c:cat>
            <c:strRef>
              <c:f>List1!$A$2:$A$4</c:f>
              <c:strCache>
                <c:ptCount val="3"/>
                <c:pt idx="0">
                  <c:v>3.</c:v>
                </c:pt>
                <c:pt idx="1">
                  <c:v>2.</c:v>
                </c:pt>
                <c:pt idx="2">
                  <c:v>1.</c:v>
                </c:pt>
              </c:strCache>
            </c:strRef>
          </c:cat>
          <c:val>
            <c:numRef>
              <c:f>List1!$E$2:$E$4</c:f>
              <c:numCache>
                <c:formatCode>General</c:formatCode>
                <c:ptCount val="3"/>
                <c:pt idx="0">
                  <c:v>15</c:v>
                </c:pt>
                <c:pt idx="1">
                  <c:v>15</c:v>
                </c:pt>
                <c:pt idx="2">
                  <c:v>10</c:v>
                </c:pt>
              </c:numCache>
            </c:numRef>
          </c:val>
        </c:ser>
        <c:ser>
          <c:idx val="4"/>
          <c:order val="4"/>
          <c:tx>
            <c:strRef>
              <c:f>List1!$F$1</c:f>
              <c:strCache>
                <c:ptCount val="1"/>
                <c:pt idx="0">
                  <c:v>Nikdy</c:v>
                </c:pt>
              </c:strCache>
            </c:strRef>
          </c:tx>
          <c:spPr>
            <a:solidFill>
              <a:srgbClr val="CC99FF"/>
            </a:solidFill>
          </c:spPr>
          <c:dLbls>
            <c:showVal val="1"/>
          </c:dLbls>
          <c:cat>
            <c:strRef>
              <c:f>List1!$A$2:$A$4</c:f>
              <c:strCache>
                <c:ptCount val="3"/>
                <c:pt idx="0">
                  <c:v>3.</c:v>
                </c:pt>
                <c:pt idx="1">
                  <c:v>2.</c:v>
                </c:pt>
                <c:pt idx="2">
                  <c:v>1.</c:v>
                </c:pt>
              </c:strCache>
            </c:strRef>
          </c:cat>
          <c:val>
            <c:numRef>
              <c:f>List1!$F$2:$F$4</c:f>
              <c:numCache>
                <c:formatCode>General</c:formatCode>
                <c:ptCount val="3"/>
                <c:pt idx="0">
                  <c:v>1</c:v>
                </c:pt>
                <c:pt idx="1">
                  <c:v>1</c:v>
                </c:pt>
                <c:pt idx="2">
                  <c:v>1</c:v>
                </c:pt>
              </c:numCache>
            </c:numRef>
          </c:val>
        </c:ser>
        <c:gapWidth val="75"/>
        <c:overlap val="100"/>
        <c:axId val="65587072"/>
        <c:axId val="65588608"/>
      </c:barChart>
      <c:catAx>
        <c:axId val="65587072"/>
        <c:scaling>
          <c:orientation val="minMax"/>
        </c:scaling>
        <c:axPos val="l"/>
        <c:numFmt formatCode="General" sourceLinked="1"/>
        <c:majorTickMark val="none"/>
        <c:tickLblPos val="nextTo"/>
        <c:crossAx val="65588608"/>
        <c:crosses val="autoZero"/>
        <c:auto val="1"/>
        <c:lblAlgn val="ctr"/>
        <c:lblOffset val="100"/>
      </c:catAx>
      <c:valAx>
        <c:axId val="65588608"/>
        <c:scaling>
          <c:orientation val="minMax"/>
        </c:scaling>
        <c:axPos val="b"/>
        <c:majorGridlines/>
        <c:numFmt formatCode="0%" sourceLinked="1"/>
        <c:majorTickMark val="none"/>
        <c:tickLblPos val="nextTo"/>
        <c:spPr>
          <a:ln w="9525">
            <a:noFill/>
          </a:ln>
        </c:spPr>
        <c:crossAx val="65587072"/>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Učitelé</a:t>
            </a:r>
          </a:p>
        </c:rich>
      </c:tx>
    </c:title>
    <c:plotArea>
      <c:layout>
        <c:manualLayout>
          <c:layoutTarget val="inner"/>
          <c:xMode val="edge"/>
          <c:yMode val="edge"/>
          <c:x val="0.10904786974302631"/>
          <c:y val="0.1024113475177305"/>
          <c:w val="0.80536608069340154"/>
          <c:h val="0.72065717317250289"/>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List1!$A$2:$A$7</c:f>
              <c:strCache>
                <c:ptCount val="6"/>
                <c:pt idx="0">
                  <c:v>6.</c:v>
                </c:pt>
                <c:pt idx="1">
                  <c:v>5.</c:v>
                </c:pt>
                <c:pt idx="2">
                  <c:v>4.</c:v>
                </c:pt>
                <c:pt idx="3">
                  <c:v>3.</c:v>
                </c:pt>
                <c:pt idx="4">
                  <c:v>2.</c:v>
                </c:pt>
                <c:pt idx="5">
                  <c:v>1.</c:v>
                </c:pt>
              </c:strCache>
            </c:strRef>
          </c:cat>
          <c:val>
            <c:numRef>
              <c:f>List1!$B$2:$B$7</c:f>
              <c:numCache>
                <c:formatCode>General</c:formatCode>
                <c:ptCount val="6"/>
                <c:pt idx="0">
                  <c:v>1</c:v>
                </c:pt>
                <c:pt idx="1">
                  <c:v>6</c:v>
                </c:pt>
                <c:pt idx="2">
                  <c:v>2</c:v>
                </c:pt>
                <c:pt idx="3">
                  <c:v>2</c:v>
                </c:pt>
                <c:pt idx="4">
                  <c:v>1</c:v>
                </c:pt>
                <c:pt idx="5">
                  <c:v>0</c:v>
                </c:pt>
              </c:numCache>
            </c:numRef>
          </c:val>
        </c:ser>
        <c:ser>
          <c:idx val="1"/>
          <c:order val="1"/>
          <c:tx>
            <c:strRef>
              <c:f>List1!$C$1</c:f>
              <c:strCache>
                <c:ptCount val="1"/>
                <c:pt idx="0">
                  <c:v>Velmi často</c:v>
                </c:pt>
              </c:strCache>
            </c:strRef>
          </c:tx>
          <c:spPr>
            <a:solidFill>
              <a:srgbClr val="FFFF00"/>
            </a:solidFill>
          </c:spPr>
          <c:dLbls>
            <c:showVal val="1"/>
          </c:dLbls>
          <c:cat>
            <c:strRef>
              <c:f>List1!$A$2:$A$7</c:f>
              <c:strCache>
                <c:ptCount val="6"/>
                <c:pt idx="0">
                  <c:v>6.</c:v>
                </c:pt>
                <c:pt idx="1">
                  <c:v>5.</c:v>
                </c:pt>
                <c:pt idx="2">
                  <c:v>4.</c:v>
                </c:pt>
                <c:pt idx="3">
                  <c:v>3.</c:v>
                </c:pt>
                <c:pt idx="4">
                  <c:v>2.</c:v>
                </c:pt>
                <c:pt idx="5">
                  <c:v>1.</c:v>
                </c:pt>
              </c:strCache>
            </c:strRef>
          </c:cat>
          <c:val>
            <c:numRef>
              <c:f>List1!$C$2:$C$7</c:f>
              <c:numCache>
                <c:formatCode>General</c:formatCode>
                <c:ptCount val="6"/>
                <c:pt idx="0">
                  <c:v>1</c:v>
                </c:pt>
                <c:pt idx="1">
                  <c:v>14</c:v>
                </c:pt>
                <c:pt idx="2">
                  <c:v>1</c:v>
                </c:pt>
                <c:pt idx="3">
                  <c:v>5</c:v>
                </c:pt>
                <c:pt idx="4">
                  <c:v>0</c:v>
                </c:pt>
                <c:pt idx="5">
                  <c:v>0</c:v>
                </c:pt>
              </c:numCache>
            </c:numRef>
          </c:val>
        </c:ser>
        <c:ser>
          <c:idx val="2"/>
          <c:order val="2"/>
          <c:tx>
            <c:strRef>
              <c:f>List1!$D$1</c:f>
              <c:strCache>
                <c:ptCount val="1"/>
                <c:pt idx="0">
                  <c:v>Často</c:v>
                </c:pt>
              </c:strCache>
            </c:strRef>
          </c:tx>
          <c:spPr>
            <a:solidFill>
              <a:srgbClr val="FF0000"/>
            </a:solidFill>
          </c:spPr>
          <c:dLbls>
            <c:showVal val="1"/>
          </c:dLbls>
          <c:cat>
            <c:strRef>
              <c:f>List1!$A$2:$A$7</c:f>
              <c:strCache>
                <c:ptCount val="6"/>
                <c:pt idx="0">
                  <c:v>6.</c:v>
                </c:pt>
                <c:pt idx="1">
                  <c:v>5.</c:v>
                </c:pt>
                <c:pt idx="2">
                  <c:v>4.</c:v>
                </c:pt>
                <c:pt idx="3">
                  <c:v>3.</c:v>
                </c:pt>
                <c:pt idx="4">
                  <c:v>2.</c:v>
                </c:pt>
                <c:pt idx="5">
                  <c:v>1.</c:v>
                </c:pt>
              </c:strCache>
            </c:strRef>
          </c:cat>
          <c:val>
            <c:numRef>
              <c:f>List1!$D$2:$D$7</c:f>
              <c:numCache>
                <c:formatCode>General</c:formatCode>
                <c:ptCount val="6"/>
                <c:pt idx="0">
                  <c:v>2</c:v>
                </c:pt>
                <c:pt idx="1">
                  <c:v>26</c:v>
                </c:pt>
                <c:pt idx="2">
                  <c:v>1</c:v>
                </c:pt>
                <c:pt idx="3">
                  <c:v>11</c:v>
                </c:pt>
                <c:pt idx="4">
                  <c:v>0</c:v>
                </c:pt>
                <c:pt idx="5">
                  <c:v>0</c:v>
                </c:pt>
              </c:numCache>
            </c:numRef>
          </c:val>
        </c:ser>
        <c:ser>
          <c:idx val="3"/>
          <c:order val="3"/>
          <c:tx>
            <c:strRef>
              <c:f>List1!$E$1</c:f>
              <c:strCache>
                <c:ptCount val="1"/>
                <c:pt idx="0">
                  <c:v>Občas</c:v>
                </c:pt>
              </c:strCache>
            </c:strRef>
          </c:tx>
          <c:spPr>
            <a:solidFill>
              <a:srgbClr val="00FF00"/>
            </a:solidFill>
          </c:spPr>
          <c:dLbls>
            <c:dLblPos val="ctr"/>
            <c:showVal val="1"/>
          </c:dLbls>
          <c:cat>
            <c:strRef>
              <c:f>List1!$A$2:$A$7</c:f>
              <c:strCache>
                <c:ptCount val="6"/>
                <c:pt idx="0">
                  <c:v>6.</c:v>
                </c:pt>
                <c:pt idx="1">
                  <c:v>5.</c:v>
                </c:pt>
                <c:pt idx="2">
                  <c:v>4.</c:v>
                </c:pt>
                <c:pt idx="3">
                  <c:v>3.</c:v>
                </c:pt>
                <c:pt idx="4">
                  <c:v>2.</c:v>
                </c:pt>
                <c:pt idx="5">
                  <c:v>1.</c:v>
                </c:pt>
              </c:strCache>
            </c:strRef>
          </c:cat>
          <c:val>
            <c:numRef>
              <c:f>List1!$E$2:$E$7</c:f>
              <c:numCache>
                <c:formatCode>General</c:formatCode>
                <c:ptCount val="6"/>
                <c:pt idx="0">
                  <c:v>14</c:v>
                </c:pt>
                <c:pt idx="1">
                  <c:v>12</c:v>
                </c:pt>
                <c:pt idx="2">
                  <c:v>3</c:v>
                </c:pt>
                <c:pt idx="3">
                  <c:v>33</c:v>
                </c:pt>
                <c:pt idx="4">
                  <c:v>21</c:v>
                </c:pt>
                <c:pt idx="5">
                  <c:v>28</c:v>
                </c:pt>
              </c:numCache>
            </c:numRef>
          </c:val>
        </c:ser>
        <c:ser>
          <c:idx val="4"/>
          <c:order val="4"/>
          <c:tx>
            <c:strRef>
              <c:f>List1!$F$1</c:f>
              <c:strCache>
                <c:ptCount val="1"/>
                <c:pt idx="0">
                  <c:v>Nikdy</c:v>
                </c:pt>
              </c:strCache>
            </c:strRef>
          </c:tx>
          <c:spPr>
            <a:solidFill>
              <a:srgbClr val="CC99FF"/>
            </a:solidFill>
          </c:spPr>
          <c:dLbls>
            <c:showVal val="1"/>
          </c:dLbls>
          <c:cat>
            <c:strRef>
              <c:f>List1!$A$2:$A$7</c:f>
              <c:strCache>
                <c:ptCount val="6"/>
                <c:pt idx="0">
                  <c:v>6.</c:v>
                </c:pt>
                <c:pt idx="1">
                  <c:v>5.</c:v>
                </c:pt>
                <c:pt idx="2">
                  <c:v>4.</c:v>
                </c:pt>
                <c:pt idx="3">
                  <c:v>3.</c:v>
                </c:pt>
                <c:pt idx="4">
                  <c:v>2.</c:v>
                </c:pt>
                <c:pt idx="5">
                  <c:v>1.</c:v>
                </c:pt>
              </c:strCache>
            </c:strRef>
          </c:cat>
          <c:val>
            <c:numRef>
              <c:f>List1!$F$2:$F$7</c:f>
              <c:numCache>
                <c:formatCode>General</c:formatCode>
                <c:ptCount val="6"/>
                <c:pt idx="0">
                  <c:v>42</c:v>
                </c:pt>
                <c:pt idx="1">
                  <c:v>2</c:v>
                </c:pt>
                <c:pt idx="2">
                  <c:v>53</c:v>
                </c:pt>
                <c:pt idx="3">
                  <c:v>9</c:v>
                </c:pt>
                <c:pt idx="4">
                  <c:v>37</c:v>
                </c:pt>
                <c:pt idx="5">
                  <c:v>32</c:v>
                </c:pt>
              </c:numCache>
            </c:numRef>
          </c:val>
        </c:ser>
        <c:overlap val="100"/>
        <c:axId val="65667456"/>
        <c:axId val="65668992"/>
      </c:barChart>
      <c:catAx>
        <c:axId val="65667456"/>
        <c:scaling>
          <c:orientation val="minMax"/>
        </c:scaling>
        <c:axPos val="l"/>
        <c:numFmt formatCode="General" sourceLinked="1"/>
        <c:tickLblPos val="nextTo"/>
        <c:crossAx val="65668992"/>
        <c:crosses val="autoZero"/>
        <c:auto val="1"/>
        <c:lblAlgn val="ctr"/>
        <c:lblOffset val="100"/>
      </c:catAx>
      <c:valAx>
        <c:axId val="65668992"/>
        <c:scaling>
          <c:orientation val="minMax"/>
        </c:scaling>
        <c:axPos val="b"/>
        <c:majorGridlines/>
        <c:numFmt formatCode="0%" sourceLinked="1"/>
        <c:tickLblPos val="nextTo"/>
        <c:crossAx val="65667456"/>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Policisté</a:t>
            </a:r>
          </a:p>
        </c:rich>
      </c:tx>
    </c:title>
    <c:plotArea>
      <c:layout>
        <c:manualLayout>
          <c:layoutTarget val="inner"/>
          <c:xMode val="edge"/>
          <c:yMode val="edge"/>
          <c:x val="0.10717847769028871"/>
          <c:y val="0.1024113475177305"/>
          <c:w val="0.80870266216722908"/>
          <c:h val="0.72065717317250289"/>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List1!$A$2:$A$7</c:f>
              <c:strCache>
                <c:ptCount val="6"/>
                <c:pt idx="0">
                  <c:v>6.</c:v>
                </c:pt>
                <c:pt idx="1">
                  <c:v>5.</c:v>
                </c:pt>
                <c:pt idx="2">
                  <c:v>4.</c:v>
                </c:pt>
                <c:pt idx="3">
                  <c:v>3.</c:v>
                </c:pt>
                <c:pt idx="4">
                  <c:v>2.</c:v>
                </c:pt>
                <c:pt idx="5">
                  <c:v>1.</c:v>
                </c:pt>
              </c:strCache>
            </c:strRef>
          </c:cat>
          <c:val>
            <c:numRef>
              <c:f>List1!$B$2:$B$7</c:f>
              <c:numCache>
                <c:formatCode>General</c:formatCode>
                <c:ptCount val="6"/>
                <c:pt idx="0">
                  <c:v>1</c:v>
                </c:pt>
                <c:pt idx="1">
                  <c:v>8</c:v>
                </c:pt>
                <c:pt idx="2">
                  <c:v>2</c:v>
                </c:pt>
                <c:pt idx="3">
                  <c:v>0</c:v>
                </c:pt>
                <c:pt idx="4">
                  <c:v>2</c:v>
                </c:pt>
                <c:pt idx="5">
                  <c:v>1</c:v>
                </c:pt>
              </c:numCache>
            </c:numRef>
          </c:val>
        </c:ser>
        <c:ser>
          <c:idx val="1"/>
          <c:order val="1"/>
          <c:tx>
            <c:strRef>
              <c:f>List1!$C$1</c:f>
              <c:strCache>
                <c:ptCount val="1"/>
                <c:pt idx="0">
                  <c:v>Velmi často</c:v>
                </c:pt>
              </c:strCache>
            </c:strRef>
          </c:tx>
          <c:spPr>
            <a:solidFill>
              <a:srgbClr val="FFFF00"/>
            </a:solidFill>
          </c:spPr>
          <c:dLbls>
            <c:showVal val="1"/>
          </c:dLbls>
          <c:cat>
            <c:strRef>
              <c:f>List1!$A$2:$A$7</c:f>
              <c:strCache>
                <c:ptCount val="6"/>
                <c:pt idx="0">
                  <c:v>6.</c:v>
                </c:pt>
                <c:pt idx="1">
                  <c:v>5.</c:v>
                </c:pt>
                <c:pt idx="2">
                  <c:v>4.</c:v>
                </c:pt>
                <c:pt idx="3">
                  <c:v>3.</c:v>
                </c:pt>
                <c:pt idx="4">
                  <c:v>2.</c:v>
                </c:pt>
                <c:pt idx="5">
                  <c:v>1.</c:v>
                </c:pt>
              </c:strCache>
            </c:strRef>
          </c:cat>
          <c:val>
            <c:numRef>
              <c:f>List1!$C$2:$C$7</c:f>
              <c:numCache>
                <c:formatCode>General</c:formatCode>
                <c:ptCount val="6"/>
                <c:pt idx="0">
                  <c:v>1</c:v>
                </c:pt>
                <c:pt idx="1">
                  <c:v>12</c:v>
                </c:pt>
                <c:pt idx="2">
                  <c:v>1</c:v>
                </c:pt>
                <c:pt idx="3">
                  <c:v>3</c:v>
                </c:pt>
                <c:pt idx="4">
                  <c:v>1</c:v>
                </c:pt>
                <c:pt idx="5">
                  <c:v>0</c:v>
                </c:pt>
              </c:numCache>
            </c:numRef>
          </c:val>
        </c:ser>
        <c:ser>
          <c:idx val="2"/>
          <c:order val="2"/>
          <c:tx>
            <c:strRef>
              <c:f>List1!$D$1</c:f>
              <c:strCache>
                <c:ptCount val="1"/>
                <c:pt idx="0">
                  <c:v>Často</c:v>
                </c:pt>
              </c:strCache>
            </c:strRef>
          </c:tx>
          <c:spPr>
            <a:solidFill>
              <a:srgbClr val="FF0000"/>
            </a:solidFill>
          </c:spPr>
          <c:dLbls>
            <c:showVal val="1"/>
          </c:dLbls>
          <c:cat>
            <c:strRef>
              <c:f>List1!$A$2:$A$7</c:f>
              <c:strCache>
                <c:ptCount val="6"/>
                <c:pt idx="0">
                  <c:v>6.</c:v>
                </c:pt>
                <c:pt idx="1">
                  <c:v>5.</c:v>
                </c:pt>
                <c:pt idx="2">
                  <c:v>4.</c:v>
                </c:pt>
                <c:pt idx="3">
                  <c:v>3.</c:v>
                </c:pt>
                <c:pt idx="4">
                  <c:v>2.</c:v>
                </c:pt>
                <c:pt idx="5">
                  <c:v>1.</c:v>
                </c:pt>
              </c:strCache>
            </c:strRef>
          </c:cat>
          <c:val>
            <c:numRef>
              <c:f>List1!$D$2:$D$7</c:f>
              <c:numCache>
                <c:formatCode>General</c:formatCode>
                <c:ptCount val="6"/>
                <c:pt idx="0">
                  <c:v>3</c:v>
                </c:pt>
                <c:pt idx="1">
                  <c:v>17</c:v>
                </c:pt>
                <c:pt idx="2">
                  <c:v>5</c:v>
                </c:pt>
                <c:pt idx="3">
                  <c:v>18</c:v>
                </c:pt>
                <c:pt idx="4">
                  <c:v>8</c:v>
                </c:pt>
                <c:pt idx="5">
                  <c:v>2</c:v>
                </c:pt>
              </c:numCache>
            </c:numRef>
          </c:val>
        </c:ser>
        <c:ser>
          <c:idx val="3"/>
          <c:order val="3"/>
          <c:tx>
            <c:strRef>
              <c:f>List1!$E$1</c:f>
              <c:strCache>
                <c:ptCount val="1"/>
                <c:pt idx="0">
                  <c:v>Občas</c:v>
                </c:pt>
              </c:strCache>
            </c:strRef>
          </c:tx>
          <c:spPr>
            <a:solidFill>
              <a:srgbClr val="00FF00"/>
            </a:solidFill>
          </c:spPr>
          <c:dLbls>
            <c:dLblPos val="ctr"/>
            <c:showVal val="1"/>
          </c:dLbls>
          <c:cat>
            <c:strRef>
              <c:f>List1!$A$2:$A$7</c:f>
              <c:strCache>
                <c:ptCount val="6"/>
                <c:pt idx="0">
                  <c:v>6.</c:v>
                </c:pt>
                <c:pt idx="1">
                  <c:v>5.</c:v>
                </c:pt>
                <c:pt idx="2">
                  <c:v>4.</c:v>
                </c:pt>
                <c:pt idx="3">
                  <c:v>3.</c:v>
                </c:pt>
                <c:pt idx="4">
                  <c:v>2.</c:v>
                </c:pt>
                <c:pt idx="5">
                  <c:v>1.</c:v>
                </c:pt>
              </c:strCache>
            </c:strRef>
          </c:cat>
          <c:val>
            <c:numRef>
              <c:f>List1!$E$2:$E$7</c:f>
              <c:numCache>
                <c:formatCode>General</c:formatCode>
                <c:ptCount val="6"/>
                <c:pt idx="0">
                  <c:v>23</c:v>
                </c:pt>
                <c:pt idx="1">
                  <c:v>21</c:v>
                </c:pt>
                <c:pt idx="2">
                  <c:v>3</c:v>
                </c:pt>
                <c:pt idx="3">
                  <c:v>31</c:v>
                </c:pt>
                <c:pt idx="4">
                  <c:v>36</c:v>
                </c:pt>
                <c:pt idx="5">
                  <c:v>36</c:v>
                </c:pt>
              </c:numCache>
            </c:numRef>
          </c:val>
        </c:ser>
        <c:ser>
          <c:idx val="4"/>
          <c:order val="4"/>
          <c:tx>
            <c:strRef>
              <c:f>List1!$F$1</c:f>
              <c:strCache>
                <c:ptCount val="1"/>
                <c:pt idx="0">
                  <c:v>Nikdy</c:v>
                </c:pt>
              </c:strCache>
            </c:strRef>
          </c:tx>
          <c:spPr>
            <a:solidFill>
              <a:srgbClr val="CC99FF"/>
            </a:solidFill>
          </c:spPr>
          <c:dLbls>
            <c:showVal val="1"/>
          </c:dLbls>
          <c:cat>
            <c:strRef>
              <c:f>List1!$A$2:$A$7</c:f>
              <c:strCache>
                <c:ptCount val="6"/>
                <c:pt idx="0">
                  <c:v>6.</c:v>
                </c:pt>
                <c:pt idx="1">
                  <c:v>5.</c:v>
                </c:pt>
                <c:pt idx="2">
                  <c:v>4.</c:v>
                </c:pt>
                <c:pt idx="3">
                  <c:v>3.</c:v>
                </c:pt>
                <c:pt idx="4">
                  <c:v>2.</c:v>
                </c:pt>
                <c:pt idx="5">
                  <c:v>1.</c:v>
                </c:pt>
              </c:strCache>
            </c:strRef>
          </c:cat>
          <c:val>
            <c:numRef>
              <c:f>List1!$F$2:$F$7</c:f>
              <c:numCache>
                <c:formatCode>General</c:formatCode>
                <c:ptCount val="6"/>
                <c:pt idx="0">
                  <c:v>32</c:v>
                </c:pt>
                <c:pt idx="1">
                  <c:v>2</c:v>
                </c:pt>
                <c:pt idx="2">
                  <c:v>49</c:v>
                </c:pt>
                <c:pt idx="3">
                  <c:v>8</c:v>
                </c:pt>
                <c:pt idx="4">
                  <c:v>13</c:v>
                </c:pt>
                <c:pt idx="5">
                  <c:v>21</c:v>
                </c:pt>
              </c:numCache>
            </c:numRef>
          </c:val>
        </c:ser>
        <c:overlap val="100"/>
        <c:axId val="65645184"/>
        <c:axId val="65720704"/>
      </c:barChart>
      <c:catAx>
        <c:axId val="65645184"/>
        <c:scaling>
          <c:orientation val="minMax"/>
        </c:scaling>
        <c:axPos val="l"/>
        <c:numFmt formatCode="General" sourceLinked="1"/>
        <c:tickLblPos val="nextTo"/>
        <c:crossAx val="65720704"/>
        <c:crosses val="autoZero"/>
        <c:auto val="1"/>
        <c:lblAlgn val="ctr"/>
        <c:lblOffset val="100"/>
      </c:catAx>
      <c:valAx>
        <c:axId val="65720704"/>
        <c:scaling>
          <c:orientation val="minMax"/>
        </c:scaling>
        <c:axPos val="b"/>
        <c:majorGridlines/>
        <c:numFmt formatCode="0%" sourceLinked="1"/>
        <c:tickLblPos val="nextTo"/>
        <c:crossAx val="65645184"/>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400"/>
              <a:t>Učitelé</a:t>
            </a:r>
          </a:p>
        </c:rich>
      </c:tx>
    </c:title>
    <c:plotArea>
      <c:layout>
        <c:manualLayout>
          <c:layoutTarget val="inner"/>
          <c:xMode val="edge"/>
          <c:yMode val="edge"/>
          <c:x val="0.10717847769028871"/>
          <c:y val="0.125674499564839"/>
          <c:w val="0.80870266216722908"/>
          <c:h val="0.65720331955894562"/>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List1!$A$2:$A$6</c:f>
              <c:strCache>
                <c:ptCount val="5"/>
                <c:pt idx="0">
                  <c:v>5.</c:v>
                </c:pt>
                <c:pt idx="1">
                  <c:v>4.</c:v>
                </c:pt>
                <c:pt idx="2">
                  <c:v>3.</c:v>
                </c:pt>
                <c:pt idx="3">
                  <c:v>2.</c:v>
                </c:pt>
                <c:pt idx="4">
                  <c:v>1.</c:v>
                </c:pt>
              </c:strCache>
            </c:strRef>
          </c:cat>
          <c:val>
            <c:numRef>
              <c:f>List1!$B$2:$B$6</c:f>
              <c:numCache>
                <c:formatCode>General</c:formatCode>
                <c:ptCount val="5"/>
                <c:pt idx="0">
                  <c:v>0</c:v>
                </c:pt>
                <c:pt idx="1">
                  <c:v>2</c:v>
                </c:pt>
                <c:pt idx="2">
                  <c:v>0</c:v>
                </c:pt>
                <c:pt idx="3">
                  <c:v>0</c:v>
                </c:pt>
                <c:pt idx="4">
                  <c:v>6</c:v>
                </c:pt>
              </c:numCache>
            </c:numRef>
          </c:val>
        </c:ser>
        <c:ser>
          <c:idx val="1"/>
          <c:order val="1"/>
          <c:tx>
            <c:strRef>
              <c:f>List1!$C$1</c:f>
              <c:strCache>
                <c:ptCount val="1"/>
                <c:pt idx="0">
                  <c:v>Velmi často</c:v>
                </c:pt>
              </c:strCache>
            </c:strRef>
          </c:tx>
          <c:spPr>
            <a:solidFill>
              <a:srgbClr val="FFFF00"/>
            </a:solidFill>
          </c:spPr>
          <c:cat>
            <c:strRef>
              <c:f>List1!$A$2:$A$6</c:f>
              <c:strCache>
                <c:ptCount val="5"/>
                <c:pt idx="0">
                  <c:v>5.</c:v>
                </c:pt>
                <c:pt idx="1">
                  <c:v>4.</c:v>
                </c:pt>
                <c:pt idx="2">
                  <c:v>3.</c:v>
                </c:pt>
                <c:pt idx="3">
                  <c:v>2.</c:v>
                </c:pt>
                <c:pt idx="4">
                  <c:v>1.</c:v>
                </c:pt>
              </c:strCache>
            </c:strRef>
          </c:cat>
          <c:val>
            <c:numRef>
              <c:f>List1!$C$2:$C$6</c:f>
              <c:numCache>
                <c:formatCode>General</c:formatCode>
                <c:ptCount val="5"/>
                <c:pt idx="0">
                  <c:v>1</c:v>
                </c:pt>
                <c:pt idx="1">
                  <c:v>4</c:v>
                </c:pt>
                <c:pt idx="2">
                  <c:v>0</c:v>
                </c:pt>
                <c:pt idx="3">
                  <c:v>4</c:v>
                </c:pt>
                <c:pt idx="4">
                  <c:v>2</c:v>
                </c:pt>
              </c:numCache>
            </c:numRef>
          </c:val>
        </c:ser>
        <c:ser>
          <c:idx val="2"/>
          <c:order val="2"/>
          <c:tx>
            <c:strRef>
              <c:f>List1!$D$1</c:f>
              <c:strCache>
                <c:ptCount val="1"/>
                <c:pt idx="0">
                  <c:v>Často</c:v>
                </c:pt>
              </c:strCache>
            </c:strRef>
          </c:tx>
          <c:spPr>
            <a:solidFill>
              <a:srgbClr val="FF0000"/>
            </a:solidFill>
          </c:spPr>
          <c:dLbls>
            <c:showVal val="1"/>
          </c:dLbls>
          <c:cat>
            <c:strRef>
              <c:f>List1!$A$2:$A$6</c:f>
              <c:strCache>
                <c:ptCount val="5"/>
                <c:pt idx="0">
                  <c:v>5.</c:v>
                </c:pt>
                <c:pt idx="1">
                  <c:v>4.</c:v>
                </c:pt>
                <c:pt idx="2">
                  <c:v>3.</c:v>
                </c:pt>
                <c:pt idx="3">
                  <c:v>2.</c:v>
                </c:pt>
                <c:pt idx="4">
                  <c:v>1.</c:v>
                </c:pt>
              </c:strCache>
            </c:strRef>
          </c:cat>
          <c:val>
            <c:numRef>
              <c:f>List1!$D$2:$D$6</c:f>
              <c:numCache>
                <c:formatCode>General</c:formatCode>
                <c:ptCount val="5"/>
                <c:pt idx="0">
                  <c:v>1</c:v>
                </c:pt>
                <c:pt idx="1">
                  <c:v>6</c:v>
                </c:pt>
                <c:pt idx="2">
                  <c:v>0</c:v>
                </c:pt>
                <c:pt idx="3">
                  <c:v>2</c:v>
                </c:pt>
                <c:pt idx="4">
                  <c:v>9</c:v>
                </c:pt>
              </c:numCache>
            </c:numRef>
          </c:val>
        </c:ser>
        <c:ser>
          <c:idx val="3"/>
          <c:order val="3"/>
          <c:tx>
            <c:strRef>
              <c:f>List1!$E$1</c:f>
              <c:strCache>
                <c:ptCount val="1"/>
                <c:pt idx="0">
                  <c:v>Občas</c:v>
                </c:pt>
              </c:strCache>
            </c:strRef>
          </c:tx>
          <c:spPr>
            <a:solidFill>
              <a:srgbClr val="00FF00"/>
            </a:solidFill>
          </c:spPr>
          <c:dLbls>
            <c:showVal val="1"/>
          </c:dLbls>
          <c:cat>
            <c:strRef>
              <c:f>List1!$A$2:$A$6</c:f>
              <c:strCache>
                <c:ptCount val="5"/>
                <c:pt idx="0">
                  <c:v>5.</c:v>
                </c:pt>
                <c:pt idx="1">
                  <c:v>4.</c:v>
                </c:pt>
                <c:pt idx="2">
                  <c:v>3.</c:v>
                </c:pt>
                <c:pt idx="3">
                  <c:v>2.</c:v>
                </c:pt>
                <c:pt idx="4">
                  <c:v>1.</c:v>
                </c:pt>
              </c:strCache>
            </c:strRef>
          </c:cat>
          <c:val>
            <c:numRef>
              <c:f>List1!$E$2:$E$6</c:f>
              <c:numCache>
                <c:formatCode>General</c:formatCode>
                <c:ptCount val="5"/>
                <c:pt idx="0">
                  <c:v>8</c:v>
                </c:pt>
                <c:pt idx="1">
                  <c:v>22</c:v>
                </c:pt>
                <c:pt idx="2">
                  <c:v>7</c:v>
                </c:pt>
                <c:pt idx="3">
                  <c:v>13</c:v>
                </c:pt>
                <c:pt idx="4">
                  <c:v>19</c:v>
                </c:pt>
              </c:numCache>
            </c:numRef>
          </c:val>
        </c:ser>
        <c:ser>
          <c:idx val="4"/>
          <c:order val="4"/>
          <c:tx>
            <c:strRef>
              <c:f>List1!$F$1</c:f>
              <c:strCache>
                <c:ptCount val="1"/>
                <c:pt idx="0">
                  <c:v>Nikdy</c:v>
                </c:pt>
              </c:strCache>
            </c:strRef>
          </c:tx>
          <c:spPr>
            <a:solidFill>
              <a:srgbClr val="CC99FF"/>
            </a:solidFill>
          </c:spPr>
          <c:dLbls>
            <c:showVal val="1"/>
          </c:dLbls>
          <c:cat>
            <c:strRef>
              <c:f>List1!$A$2:$A$6</c:f>
              <c:strCache>
                <c:ptCount val="5"/>
                <c:pt idx="0">
                  <c:v>5.</c:v>
                </c:pt>
                <c:pt idx="1">
                  <c:v>4.</c:v>
                </c:pt>
                <c:pt idx="2">
                  <c:v>3.</c:v>
                </c:pt>
                <c:pt idx="3">
                  <c:v>2.</c:v>
                </c:pt>
                <c:pt idx="4">
                  <c:v>1.</c:v>
                </c:pt>
              </c:strCache>
            </c:strRef>
          </c:cat>
          <c:val>
            <c:numRef>
              <c:f>List1!$F$2:$F$6</c:f>
              <c:numCache>
                <c:formatCode>General</c:formatCode>
                <c:ptCount val="5"/>
                <c:pt idx="0">
                  <c:v>50</c:v>
                </c:pt>
                <c:pt idx="1">
                  <c:v>26</c:v>
                </c:pt>
                <c:pt idx="2">
                  <c:v>53</c:v>
                </c:pt>
                <c:pt idx="3">
                  <c:v>41</c:v>
                </c:pt>
                <c:pt idx="4">
                  <c:v>24</c:v>
                </c:pt>
              </c:numCache>
            </c:numRef>
          </c:val>
        </c:ser>
        <c:overlap val="100"/>
        <c:axId val="83440384"/>
        <c:axId val="83441920"/>
      </c:barChart>
      <c:catAx>
        <c:axId val="83440384"/>
        <c:scaling>
          <c:orientation val="minMax"/>
        </c:scaling>
        <c:axPos val="l"/>
        <c:numFmt formatCode="General" sourceLinked="1"/>
        <c:tickLblPos val="nextTo"/>
        <c:crossAx val="83441920"/>
        <c:crosses val="autoZero"/>
        <c:auto val="1"/>
        <c:lblAlgn val="ctr"/>
        <c:lblOffset val="100"/>
      </c:catAx>
      <c:valAx>
        <c:axId val="83441920"/>
        <c:scaling>
          <c:orientation val="minMax"/>
        </c:scaling>
        <c:axPos val="b"/>
        <c:majorGridlines/>
        <c:numFmt formatCode="0%" sourceLinked="1"/>
        <c:tickLblPos val="nextTo"/>
        <c:crossAx val="83440384"/>
        <c:crosses val="autoZero"/>
        <c:crossBetween val="between"/>
      </c:valAx>
    </c:plotArea>
    <c:legend>
      <c:legendPos val="b"/>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400"/>
              <a:t>Policisté</a:t>
            </a:r>
            <a:endParaRPr lang="cs-CZ" sz="1200"/>
          </a:p>
        </c:rich>
      </c:tx>
    </c:title>
    <c:plotArea>
      <c:layout>
        <c:manualLayout>
          <c:layoutTarget val="inner"/>
          <c:xMode val="edge"/>
          <c:yMode val="edge"/>
          <c:x val="0.10904786974302631"/>
          <c:y val="0.125674499564839"/>
          <c:w val="0.80536608069340154"/>
          <c:h val="0.65720331955894562"/>
        </c:manualLayout>
      </c:layout>
      <c:barChart>
        <c:barDir val="bar"/>
        <c:grouping val="percentStacked"/>
        <c:ser>
          <c:idx val="0"/>
          <c:order val="0"/>
          <c:tx>
            <c:strRef>
              <c:f>List1!$B$1</c:f>
              <c:strCache>
                <c:ptCount val="1"/>
                <c:pt idx="0">
                  <c:v>Vždy</c:v>
                </c:pt>
              </c:strCache>
            </c:strRef>
          </c:tx>
          <c:spPr>
            <a:solidFill>
              <a:srgbClr val="00B0F0"/>
            </a:solidFill>
          </c:spPr>
          <c:dLbls>
            <c:showVal val="1"/>
          </c:dLbls>
          <c:cat>
            <c:strRef>
              <c:f>List1!$A$2:$A$6</c:f>
              <c:strCache>
                <c:ptCount val="5"/>
                <c:pt idx="0">
                  <c:v>5.</c:v>
                </c:pt>
                <c:pt idx="1">
                  <c:v>4.</c:v>
                </c:pt>
                <c:pt idx="2">
                  <c:v>3.</c:v>
                </c:pt>
                <c:pt idx="3">
                  <c:v>2.</c:v>
                </c:pt>
                <c:pt idx="4">
                  <c:v>1.</c:v>
                </c:pt>
              </c:strCache>
            </c:strRef>
          </c:cat>
          <c:val>
            <c:numRef>
              <c:f>List1!$B$2:$B$6</c:f>
              <c:numCache>
                <c:formatCode>General</c:formatCode>
                <c:ptCount val="5"/>
                <c:pt idx="0">
                  <c:v>0</c:v>
                </c:pt>
                <c:pt idx="1">
                  <c:v>2</c:v>
                </c:pt>
                <c:pt idx="2">
                  <c:v>1</c:v>
                </c:pt>
                <c:pt idx="3">
                  <c:v>3</c:v>
                </c:pt>
                <c:pt idx="4">
                  <c:v>2</c:v>
                </c:pt>
              </c:numCache>
            </c:numRef>
          </c:val>
        </c:ser>
        <c:ser>
          <c:idx val="1"/>
          <c:order val="1"/>
          <c:tx>
            <c:strRef>
              <c:f>List1!$C$1</c:f>
              <c:strCache>
                <c:ptCount val="1"/>
                <c:pt idx="0">
                  <c:v>Velmi často</c:v>
                </c:pt>
              </c:strCache>
            </c:strRef>
          </c:tx>
          <c:spPr>
            <a:solidFill>
              <a:srgbClr val="FFFF00"/>
            </a:solidFill>
          </c:spPr>
          <c:cat>
            <c:strRef>
              <c:f>List1!$A$2:$A$6</c:f>
              <c:strCache>
                <c:ptCount val="5"/>
                <c:pt idx="0">
                  <c:v>5.</c:v>
                </c:pt>
                <c:pt idx="1">
                  <c:v>4.</c:v>
                </c:pt>
                <c:pt idx="2">
                  <c:v>3.</c:v>
                </c:pt>
                <c:pt idx="3">
                  <c:v>2.</c:v>
                </c:pt>
                <c:pt idx="4">
                  <c:v>1.</c:v>
                </c:pt>
              </c:strCache>
            </c:strRef>
          </c:cat>
          <c:val>
            <c:numRef>
              <c:f>List1!$C$2:$C$6</c:f>
              <c:numCache>
                <c:formatCode>General</c:formatCode>
                <c:ptCount val="5"/>
                <c:pt idx="0">
                  <c:v>0</c:v>
                </c:pt>
                <c:pt idx="1">
                  <c:v>1</c:v>
                </c:pt>
                <c:pt idx="2">
                  <c:v>0</c:v>
                </c:pt>
                <c:pt idx="3">
                  <c:v>0</c:v>
                </c:pt>
                <c:pt idx="4">
                  <c:v>2</c:v>
                </c:pt>
              </c:numCache>
            </c:numRef>
          </c:val>
        </c:ser>
        <c:ser>
          <c:idx val="2"/>
          <c:order val="2"/>
          <c:tx>
            <c:strRef>
              <c:f>List1!$D$1</c:f>
              <c:strCache>
                <c:ptCount val="1"/>
                <c:pt idx="0">
                  <c:v>Často</c:v>
                </c:pt>
              </c:strCache>
            </c:strRef>
          </c:tx>
          <c:spPr>
            <a:solidFill>
              <a:srgbClr val="FF0000"/>
            </a:solidFill>
          </c:spPr>
          <c:dLbls>
            <c:showVal val="1"/>
          </c:dLbls>
          <c:cat>
            <c:strRef>
              <c:f>List1!$A$2:$A$6</c:f>
              <c:strCache>
                <c:ptCount val="5"/>
                <c:pt idx="0">
                  <c:v>5.</c:v>
                </c:pt>
                <c:pt idx="1">
                  <c:v>4.</c:v>
                </c:pt>
                <c:pt idx="2">
                  <c:v>3.</c:v>
                </c:pt>
                <c:pt idx="3">
                  <c:v>2.</c:v>
                </c:pt>
                <c:pt idx="4">
                  <c:v>1.</c:v>
                </c:pt>
              </c:strCache>
            </c:strRef>
          </c:cat>
          <c:val>
            <c:numRef>
              <c:f>List1!$D$2:$D$6</c:f>
              <c:numCache>
                <c:formatCode>General</c:formatCode>
                <c:ptCount val="5"/>
                <c:pt idx="0">
                  <c:v>0</c:v>
                </c:pt>
                <c:pt idx="1">
                  <c:v>4</c:v>
                </c:pt>
                <c:pt idx="2">
                  <c:v>0</c:v>
                </c:pt>
                <c:pt idx="3">
                  <c:v>6</c:v>
                </c:pt>
                <c:pt idx="4">
                  <c:v>6</c:v>
                </c:pt>
              </c:numCache>
            </c:numRef>
          </c:val>
        </c:ser>
        <c:ser>
          <c:idx val="3"/>
          <c:order val="3"/>
          <c:tx>
            <c:strRef>
              <c:f>List1!$E$1</c:f>
              <c:strCache>
                <c:ptCount val="1"/>
                <c:pt idx="0">
                  <c:v>Občas</c:v>
                </c:pt>
              </c:strCache>
            </c:strRef>
          </c:tx>
          <c:spPr>
            <a:solidFill>
              <a:srgbClr val="00FF00"/>
            </a:solidFill>
          </c:spPr>
          <c:dLbls>
            <c:showVal val="1"/>
          </c:dLbls>
          <c:cat>
            <c:strRef>
              <c:f>List1!$A$2:$A$6</c:f>
              <c:strCache>
                <c:ptCount val="5"/>
                <c:pt idx="0">
                  <c:v>5.</c:v>
                </c:pt>
                <c:pt idx="1">
                  <c:v>4.</c:v>
                </c:pt>
                <c:pt idx="2">
                  <c:v>3.</c:v>
                </c:pt>
                <c:pt idx="3">
                  <c:v>2.</c:v>
                </c:pt>
                <c:pt idx="4">
                  <c:v>1.</c:v>
                </c:pt>
              </c:strCache>
            </c:strRef>
          </c:cat>
          <c:val>
            <c:numRef>
              <c:f>List1!$E$2:$E$6</c:f>
              <c:numCache>
                <c:formatCode>General</c:formatCode>
                <c:ptCount val="5"/>
                <c:pt idx="0">
                  <c:v>4</c:v>
                </c:pt>
                <c:pt idx="1">
                  <c:v>25</c:v>
                </c:pt>
                <c:pt idx="2">
                  <c:v>1</c:v>
                </c:pt>
                <c:pt idx="3">
                  <c:v>23</c:v>
                </c:pt>
                <c:pt idx="4">
                  <c:v>22</c:v>
                </c:pt>
              </c:numCache>
            </c:numRef>
          </c:val>
        </c:ser>
        <c:ser>
          <c:idx val="4"/>
          <c:order val="4"/>
          <c:tx>
            <c:strRef>
              <c:f>List1!$F$1</c:f>
              <c:strCache>
                <c:ptCount val="1"/>
                <c:pt idx="0">
                  <c:v>Nikdy</c:v>
                </c:pt>
              </c:strCache>
            </c:strRef>
          </c:tx>
          <c:spPr>
            <a:solidFill>
              <a:srgbClr val="CC99FF"/>
            </a:solidFill>
          </c:spPr>
          <c:dLbls>
            <c:showVal val="1"/>
          </c:dLbls>
          <c:cat>
            <c:strRef>
              <c:f>List1!$A$2:$A$6</c:f>
              <c:strCache>
                <c:ptCount val="5"/>
                <c:pt idx="0">
                  <c:v>5.</c:v>
                </c:pt>
                <c:pt idx="1">
                  <c:v>4.</c:v>
                </c:pt>
                <c:pt idx="2">
                  <c:v>3.</c:v>
                </c:pt>
                <c:pt idx="3">
                  <c:v>2.</c:v>
                </c:pt>
                <c:pt idx="4">
                  <c:v>1.</c:v>
                </c:pt>
              </c:strCache>
            </c:strRef>
          </c:cat>
          <c:val>
            <c:numRef>
              <c:f>List1!$F$2:$F$6</c:f>
              <c:numCache>
                <c:formatCode>General</c:formatCode>
                <c:ptCount val="5"/>
                <c:pt idx="0">
                  <c:v>56</c:v>
                </c:pt>
                <c:pt idx="1">
                  <c:v>28</c:v>
                </c:pt>
                <c:pt idx="2">
                  <c:v>58</c:v>
                </c:pt>
                <c:pt idx="3">
                  <c:v>28</c:v>
                </c:pt>
                <c:pt idx="4">
                  <c:v>28</c:v>
                </c:pt>
              </c:numCache>
            </c:numRef>
          </c:val>
        </c:ser>
        <c:overlap val="100"/>
        <c:axId val="83470976"/>
        <c:axId val="83497344"/>
      </c:barChart>
      <c:catAx>
        <c:axId val="83470976"/>
        <c:scaling>
          <c:orientation val="minMax"/>
        </c:scaling>
        <c:axPos val="l"/>
        <c:numFmt formatCode="General" sourceLinked="1"/>
        <c:tickLblPos val="nextTo"/>
        <c:crossAx val="83497344"/>
        <c:crosses val="autoZero"/>
        <c:auto val="1"/>
        <c:lblAlgn val="ctr"/>
        <c:lblOffset val="100"/>
      </c:catAx>
      <c:valAx>
        <c:axId val="83497344"/>
        <c:scaling>
          <c:orientation val="minMax"/>
        </c:scaling>
        <c:axPos val="b"/>
        <c:majorGridlines/>
        <c:numFmt formatCode="0%" sourceLinked="1"/>
        <c:tickLblPos val="nextTo"/>
        <c:crossAx val="83470976"/>
        <c:crosses val="autoZero"/>
        <c:crossBetween val="between"/>
      </c:valAx>
    </c:plotArea>
    <c:legend>
      <c:legendPos val="b"/>
    </c:legend>
    <c:plotVisOnly val="1"/>
  </c:chart>
  <c:externalData r:id="rId1"/>
</c:chartSpace>
</file>

<file path=word/theme/theme1.xml><?xml version="1.0" encoding="utf-8"?>
<a:theme xmlns:a="http://schemas.openxmlformats.org/drawingml/2006/main" name="Motiv sady Office">
  <a:themeElements>
    <a:clrScheme name="Vlastní 1">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Vlastní 1">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Sta03</b:Tag>
    <b:SourceType>Book</b:SourceType>
    <b:Guid>{F2B86A6F-5875-43B1-B7F6-D9E2FE8CC11C}</b:Guid>
    <b:LCID>1029</b:LCID>
    <b:Author>
      <b:Author>
        <b:NameList>
          <b:Person>
            <b:Last>kolektiv</b:Last>
            <b:First>Stanislav</b:First>
            <b:Middle>Trojan a</b:Middle>
          </b:Person>
        </b:NameList>
      </b:Author>
    </b:Author>
    <b:Title>Lékařská fyziologie</b:Title>
    <b:Year>2003</b:Year>
    <b:City>Praha</b:City>
    <b:Publisher>Grada Publishing, a.s.</b:Publisher>
    <b:RefOrder>1</b:RefOrder>
  </b:Source>
</b:Sources>
</file>

<file path=customXml/itemProps1.xml><?xml version="1.0" encoding="utf-8"?>
<ds:datastoreItem xmlns:ds="http://schemas.openxmlformats.org/officeDocument/2006/customXml" ds:itemID="{651BE92C-91A4-4C4E-9255-C151AFB3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91</Pages>
  <Words>19472</Words>
  <Characters>102944</Characters>
  <Application>Microsoft Office Word</Application>
  <DocSecurity>0</DocSecurity>
  <Lines>3408</Lines>
  <Paragraphs>1960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Hývnarová</dc:creator>
  <cp:lastModifiedBy>Petr Směták</cp:lastModifiedBy>
  <cp:revision>5</cp:revision>
  <cp:lastPrinted>2013-06-20T06:50:00Z</cp:lastPrinted>
  <dcterms:created xsi:type="dcterms:W3CDTF">2013-06-20T06:50:00Z</dcterms:created>
  <dcterms:modified xsi:type="dcterms:W3CDTF">2013-06-20T07:05:00Z</dcterms:modified>
</cp:coreProperties>
</file>