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96" w:rsidRDefault="002B3296" w:rsidP="002B3296">
      <w:pPr>
        <w:pStyle w:val="TitulUP"/>
      </w:pPr>
      <w:r>
        <w:t>Univerzita Palackého v Olomouci</w:t>
      </w:r>
    </w:p>
    <w:p w:rsidR="002B3296" w:rsidRDefault="002B3296" w:rsidP="002B3296">
      <w:pPr>
        <w:pStyle w:val="TitulUP"/>
      </w:pPr>
      <w:r>
        <w:t>Přírodovědecká fakulta</w:t>
      </w:r>
    </w:p>
    <w:p w:rsidR="002B3296" w:rsidRDefault="002B3296" w:rsidP="002B3296">
      <w:pPr>
        <w:pStyle w:val="TitulUP"/>
      </w:pPr>
      <w:r>
        <w:t xml:space="preserve">Katedra </w:t>
      </w:r>
      <w:proofErr w:type="spellStart"/>
      <w:r>
        <w:t>geoinformatiky</w:t>
      </w:r>
      <w:proofErr w:type="spellEnd"/>
    </w:p>
    <w:p w:rsidR="002B3296" w:rsidRDefault="002B3296" w:rsidP="002B3296">
      <w:pPr>
        <w:pStyle w:val="TitulUP"/>
      </w:pPr>
    </w:p>
    <w:p w:rsidR="002B3296" w:rsidRDefault="002B3296" w:rsidP="002B3296">
      <w:pPr>
        <w:pStyle w:val="TitulUP"/>
      </w:pPr>
    </w:p>
    <w:p w:rsidR="002B3296" w:rsidRPr="00C969C5" w:rsidRDefault="002B3296" w:rsidP="00F735B5">
      <w:pPr>
        <w:pStyle w:val="NormlnOdstavec"/>
      </w:pPr>
    </w:p>
    <w:p w:rsidR="002B3296" w:rsidRDefault="002B3296" w:rsidP="00F735B5">
      <w:pPr>
        <w:pStyle w:val="NormlnOdstavec"/>
      </w:pPr>
    </w:p>
    <w:p w:rsidR="002B3296" w:rsidRDefault="004416C6" w:rsidP="002B3296">
      <w:pPr>
        <w:pStyle w:val="TitulUP"/>
      </w:pPr>
      <w:r>
        <w:t>Daniela</w:t>
      </w:r>
      <w:r w:rsidR="002B3296">
        <w:t xml:space="preserve"> </w:t>
      </w:r>
      <w:r>
        <w:t>ČEPOVÁ</w:t>
      </w: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C5780A" w:rsidP="002B3296">
      <w:pPr>
        <w:pStyle w:val="TitulDPPrilohy"/>
      </w:pPr>
      <w:r>
        <w:t>Softwarové možnosti výpočtu fraktální dimenze geografických jevů</w:t>
      </w:r>
    </w:p>
    <w:p w:rsidR="002B3296" w:rsidRDefault="002B3296" w:rsidP="00F735B5">
      <w:pPr>
        <w:pStyle w:val="NormlnOdstavec"/>
      </w:pPr>
    </w:p>
    <w:p w:rsidR="002B3296" w:rsidRDefault="002B3296" w:rsidP="00F735B5">
      <w:pPr>
        <w:pStyle w:val="NormlnOdstavec"/>
      </w:pPr>
    </w:p>
    <w:p w:rsidR="002B3296" w:rsidRDefault="002B3296" w:rsidP="002B3296">
      <w:pPr>
        <w:pStyle w:val="TitulUP"/>
      </w:pPr>
      <w:r>
        <w:t>Bakalářská práce</w:t>
      </w: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2B3296">
      <w:pPr>
        <w:pStyle w:val="TitulUP"/>
      </w:pPr>
      <w:r>
        <w:t xml:space="preserve">Vedoucí práce: </w:t>
      </w:r>
      <w:r w:rsidR="004416C6">
        <w:t xml:space="preserve">Mgr. Vít </w:t>
      </w:r>
      <w:proofErr w:type="spellStart"/>
      <w:r w:rsidR="004416C6">
        <w:t>Pászto</w:t>
      </w:r>
      <w:proofErr w:type="spellEnd"/>
    </w:p>
    <w:p w:rsidR="002B3296" w:rsidRDefault="002B3296" w:rsidP="002B3296">
      <w:pPr>
        <w:pStyle w:val="TitulUP"/>
      </w:pPr>
    </w:p>
    <w:p w:rsidR="002B3296" w:rsidRDefault="002B3296" w:rsidP="00F735B5">
      <w:pPr>
        <w:pStyle w:val="NormlnOdstavec"/>
      </w:pPr>
    </w:p>
    <w:p w:rsidR="002B3296" w:rsidRPr="00C969C5" w:rsidRDefault="002B3296" w:rsidP="00F735B5">
      <w:pPr>
        <w:pStyle w:val="NormlnOdstavec"/>
      </w:pPr>
    </w:p>
    <w:p w:rsidR="002B3296" w:rsidRDefault="002B3296" w:rsidP="002B3296">
      <w:pPr>
        <w:pStyle w:val="TitulUP"/>
      </w:pPr>
    </w:p>
    <w:p w:rsidR="002B3296" w:rsidRDefault="002B3296" w:rsidP="002B3296">
      <w:pPr>
        <w:pStyle w:val="TitulUP"/>
      </w:pPr>
      <w:r>
        <w:t>Olomouc 20</w:t>
      </w:r>
      <w:r w:rsidR="004416C6">
        <w:t>12</w:t>
      </w:r>
    </w:p>
    <w:p w:rsidR="002B3296" w:rsidRDefault="002B3296" w:rsidP="00F735B5">
      <w:pPr>
        <w:pStyle w:val="NormlnOdstavec"/>
      </w:pPr>
      <w:r>
        <w:br w:type="page"/>
      </w: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p>
    <w:p w:rsidR="002B3296" w:rsidRDefault="002B3296" w:rsidP="002B3296">
      <w:pPr>
        <w:pStyle w:val="Nadpis4"/>
      </w:pPr>
      <w:r>
        <w:t xml:space="preserve">Čestné prohlášení </w:t>
      </w:r>
    </w:p>
    <w:p w:rsidR="002B3296" w:rsidRDefault="002B3296" w:rsidP="00F735B5">
      <w:pPr>
        <w:pStyle w:val="NormlnOdstavec"/>
      </w:pPr>
    </w:p>
    <w:p w:rsidR="002B3296" w:rsidRDefault="002B3296" w:rsidP="00F735B5">
      <w:pPr>
        <w:pStyle w:val="NormlnOdstavec"/>
      </w:pPr>
      <w:r>
        <w:t xml:space="preserve">Prohlašuji, že jsem bakalářskou práci bakalářského studia oboru </w:t>
      </w:r>
      <w:proofErr w:type="spellStart"/>
      <w:r>
        <w:t>Geoinformatika</w:t>
      </w:r>
      <w:proofErr w:type="spellEnd"/>
      <w:r w:rsidR="00892E8D">
        <w:t xml:space="preserve"> a </w:t>
      </w:r>
      <w:r>
        <w:t xml:space="preserve">geografie vypracovala samostatně pod vedením </w:t>
      </w:r>
      <w:r w:rsidR="00890001">
        <w:t xml:space="preserve">Mgr. Víta </w:t>
      </w:r>
      <w:proofErr w:type="spellStart"/>
      <w:r w:rsidR="00890001">
        <w:t>Pászto</w:t>
      </w:r>
      <w:proofErr w:type="spellEnd"/>
      <w:r>
        <w:t xml:space="preserve">. </w:t>
      </w:r>
    </w:p>
    <w:p w:rsidR="002B3296" w:rsidRDefault="002B3296" w:rsidP="00F735B5">
      <w:pPr>
        <w:pStyle w:val="NormlnOdstavec"/>
      </w:pPr>
      <w:r>
        <w:t>Všechny použité materiály a zdroje jsou citovány s ohledem na vědeckou etiku, autorská práva a zákony na ochranu duševního vlastnictví.</w:t>
      </w:r>
    </w:p>
    <w:p w:rsidR="002B3296" w:rsidRDefault="002B3296" w:rsidP="00F735B5">
      <w:pPr>
        <w:pStyle w:val="NormlnOdstavec"/>
      </w:pPr>
      <w:r>
        <w:t>Všechna poskytnutá i vytvořená digitální data nebudu bez souhlasu školy poskytovat.</w:t>
      </w:r>
    </w:p>
    <w:p w:rsidR="002B3296" w:rsidRDefault="002B3296" w:rsidP="00F735B5">
      <w:pPr>
        <w:pStyle w:val="NormlnOdstavec"/>
      </w:pPr>
    </w:p>
    <w:p w:rsidR="002B3296" w:rsidRDefault="002B3296" w:rsidP="00F735B5">
      <w:pPr>
        <w:pStyle w:val="NormlnOdstavec"/>
      </w:pPr>
    </w:p>
    <w:p w:rsidR="002B3296" w:rsidRDefault="002B3296" w:rsidP="00F735B5">
      <w:pPr>
        <w:pStyle w:val="NormlnOdstavec"/>
      </w:pPr>
      <w:r>
        <w:t>V</w:t>
      </w:r>
      <w:r w:rsidR="002A0BE5">
        <w:t> </w:t>
      </w:r>
      <w:r>
        <w:t>Olomouci</w:t>
      </w:r>
      <w:r w:rsidR="002A0BE5">
        <w:t xml:space="preserve"> </w:t>
      </w:r>
      <w:r w:rsidR="001E203B">
        <w:t>22</w:t>
      </w:r>
      <w:r>
        <w:t xml:space="preserve">. </w:t>
      </w:r>
      <w:r w:rsidR="001E203B">
        <w:t>května</w:t>
      </w:r>
      <w:r>
        <w:t xml:space="preserve"> </w:t>
      </w:r>
      <w:proofErr w:type="gramStart"/>
      <w:r>
        <w:t>20</w:t>
      </w:r>
      <w:r w:rsidR="001E203B">
        <w:t>12</w:t>
      </w:r>
      <w:r>
        <w:t xml:space="preserve">             </w:t>
      </w:r>
      <w:r w:rsidR="001E203B">
        <w:t xml:space="preserve">                        </w:t>
      </w:r>
      <w:r w:rsidR="002A0BE5">
        <w:t>_____</w:t>
      </w:r>
      <w:r>
        <w:t>_________________</w:t>
      </w:r>
      <w:proofErr w:type="gramEnd"/>
    </w:p>
    <w:p w:rsidR="002B3296" w:rsidRDefault="002B3296" w:rsidP="00F735B5">
      <w:pPr>
        <w:pStyle w:val="NormlnOdstavec"/>
      </w:pPr>
    </w:p>
    <w:p w:rsidR="002B3296" w:rsidRDefault="002B3296" w:rsidP="00F735B5">
      <w:pPr>
        <w:pStyle w:val="NormlnOdstavec"/>
      </w:pPr>
      <w:r>
        <w:br w:type="page"/>
      </w:r>
      <w:r>
        <w:lastRenderedPageBreak/>
        <w:t xml:space="preserve">Vložený originál </w:t>
      </w:r>
      <w:r w:rsidRPr="002B3296">
        <w:rPr>
          <w:rStyle w:val="NormalniTucne"/>
        </w:rPr>
        <w:t>zadání</w:t>
      </w:r>
      <w:r w:rsidR="003A4B5C">
        <w:t xml:space="preserve"> bakalářské.</w:t>
      </w:r>
    </w:p>
    <w:p w:rsidR="002B3296" w:rsidRDefault="002B3296" w:rsidP="00F735B5">
      <w:pPr>
        <w:pStyle w:val="NormlnOdstavec"/>
        <w:sectPr w:rsidR="002B3296" w:rsidSect="002B3296">
          <w:headerReference w:type="default" r:id="rId8"/>
          <w:pgSz w:w="11906" w:h="16838"/>
          <w:pgMar w:top="1418" w:right="1418" w:bottom="1418" w:left="1843" w:header="709" w:footer="709" w:gutter="0"/>
          <w:cols w:space="708"/>
          <w:docGrid w:linePitch="360"/>
        </w:sectPr>
      </w:pPr>
    </w:p>
    <w:p w:rsidR="002B3296" w:rsidRDefault="002B3296" w:rsidP="002B3296">
      <w:pPr>
        <w:pStyle w:val="ObsahUvodSeznamy"/>
      </w:pPr>
      <w:r>
        <w:lastRenderedPageBreak/>
        <w:t>Obsah</w:t>
      </w:r>
    </w:p>
    <w:p w:rsidR="00A335D1" w:rsidRDefault="00A335D1" w:rsidP="002B3296">
      <w:pPr>
        <w:pStyle w:val="ObsahUvodSeznamy"/>
      </w:pPr>
    </w:p>
    <w:p w:rsidR="002B3296" w:rsidRDefault="002B3296" w:rsidP="00F735B5">
      <w:pPr>
        <w:pStyle w:val="NormlnOdstavec"/>
        <w:rPr>
          <w:rStyle w:val="NormalniTucne"/>
        </w:rPr>
      </w:pPr>
      <w:r w:rsidRPr="00581078">
        <w:rPr>
          <w:rStyle w:val="NormalniVsechnaVelka"/>
          <w:b/>
          <w:bCs/>
        </w:rPr>
        <w:t>Úvod</w:t>
      </w:r>
      <w:r w:rsidR="00C77932">
        <w:rPr>
          <w:rStyle w:val="NormalniVsechnaVelka"/>
          <w:b/>
          <w:bCs/>
        </w:rPr>
        <w:t xml:space="preserve"> ….</w:t>
      </w:r>
      <w:r w:rsidRPr="00E769C7">
        <w:rPr>
          <w:rStyle w:val="NormalniTucne"/>
        </w:rPr>
        <w:t>.......……………………………</w:t>
      </w:r>
      <w:r w:rsidR="00581078">
        <w:rPr>
          <w:rStyle w:val="NormalniTucne"/>
        </w:rPr>
        <w:t>………</w:t>
      </w:r>
      <w:r w:rsidR="00C77932">
        <w:rPr>
          <w:rStyle w:val="NormalniTucne"/>
        </w:rPr>
        <w:t>.</w:t>
      </w:r>
      <w:r w:rsidR="00581078">
        <w:rPr>
          <w:rStyle w:val="NormalniTucne"/>
        </w:rPr>
        <w:t>…..</w:t>
      </w:r>
      <w:r w:rsidRPr="00E769C7">
        <w:rPr>
          <w:rStyle w:val="NormalniTucne"/>
        </w:rPr>
        <w:t>………….………………</w:t>
      </w:r>
      <w:proofErr w:type="gramStart"/>
      <w:r w:rsidRPr="00E769C7">
        <w:rPr>
          <w:rStyle w:val="NormalniTucne"/>
        </w:rPr>
        <w:t>…...</w:t>
      </w:r>
      <w:r w:rsidR="00C77932">
        <w:rPr>
          <w:rStyle w:val="NormalniTucne"/>
        </w:rPr>
        <w:t>6</w:t>
      </w:r>
      <w:proofErr w:type="gramEnd"/>
    </w:p>
    <w:p w:rsidR="0030682B" w:rsidRDefault="009D2BBE">
      <w:pPr>
        <w:pStyle w:val="Obsah1"/>
        <w:rPr>
          <w:rFonts w:asciiTheme="minorHAnsi" w:eastAsiaTheme="minorEastAsia" w:hAnsiTheme="minorHAnsi" w:cstheme="minorBidi"/>
          <w:b w:val="0"/>
          <w:bCs w:val="0"/>
          <w:caps w:val="0"/>
          <w:noProof/>
          <w:sz w:val="22"/>
          <w:szCs w:val="22"/>
          <w:lang w:eastAsia="cs-CZ"/>
        </w:rPr>
      </w:pPr>
      <w:r w:rsidRPr="009D2BBE">
        <w:rPr>
          <w:rStyle w:val="NormalniTucne"/>
        </w:rPr>
        <w:fldChar w:fldCharType="begin"/>
      </w:r>
      <w:r w:rsidR="0030682B">
        <w:rPr>
          <w:rStyle w:val="NormalniTucne"/>
        </w:rPr>
        <w:instrText xml:space="preserve"> TOC \o "1-3" \h \z \u </w:instrText>
      </w:r>
      <w:r w:rsidRPr="009D2BBE">
        <w:rPr>
          <w:rStyle w:val="NormalniTucne"/>
        </w:rPr>
        <w:fldChar w:fldCharType="separate"/>
      </w:r>
      <w:hyperlink w:anchor="_Toc325047707" w:history="1">
        <w:r w:rsidR="0030682B" w:rsidRPr="007F1343">
          <w:rPr>
            <w:rStyle w:val="Hypertextovodkaz"/>
            <w:noProof/>
          </w:rPr>
          <w:t>1</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Cíle práce</w:t>
        </w:r>
        <w:r w:rsidR="0030682B">
          <w:rPr>
            <w:noProof/>
            <w:webHidden/>
          </w:rPr>
          <w:tab/>
        </w:r>
        <w:r>
          <w:rPr>
            <w:noProof/>
            <w:webHidden/>
          </w:rPr>
          <w:fldChar w:fldCharType="begin"/>
        </w:r>
        <w:r w:rsidR="0030682B">
          <w:rPr>
            <w:noProof/>
            <w:webHidden/>
          </w:rPr>
          <w:instrText xml:space="preserve"> PAGEREF _Toc325047707 \h </w:instrText>
        </w:r>
        <w:r>
          <w:rPr>
            <w:noProof/>
            <w:webHidden/>
          </w:rPr>
        </w:r>
        <w:r>
          <w:rPr>
            <w:noProof/>
            <w:webHidden/>
          </w:rPr>
          <w:fldChar w:fldCharType="separate"/>
        </w:r>
        <w:r w:rsidR="00D866AA">
          <w:rPr>
            <w:noProof/>
            <w:webHidden/>
          </w:rPr>
          <w:t>7</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08" w:history="1">
        <w:r w:rsidR="0030682B" w:rsidRPr="007F1343">
          <w:rPr>
            <w:rStyle w:val="Hypertextovodkaz"/>
            <w:noProof/>
          </w:rPr>
          <w:t>2</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Použité metody a postupy zpracování</w:t>
        </w:r>
        <w:r w:rsidR="0030682B">
          <w:rPr>
            <w:noProof/>
            <w:webHidden/>
          </w:rPr>
          <w:tab/>
        </w:r>
        <w:r>
          <w:rPr>
            <w:noProof/>
            <w:webHidden/>
          </w:rPr>
          <w:fldChar w:fldCharType="begin"/>
        </w:r>
        <w:r w:rsidR="0030682B">
          <w:rPr>
            <w:noProof/>
            <w:webHidden/>
          </w:rPr>
          <w:instrText xml:space="preserve"> PAGEREF _Toc325047708 \h </w:instrText>
        </w:r>
        <w:r>
          <w:rPr>
            <w:noProof/>
            <w:webHidden/>
          </w:rPr>
        </w:r>
        <w:r>
          <w:rPr>
            <w:noProof/>
            <w:webHidden/>
          </w:rPr>
          <w:fldChar w:fldCharType="separate"/>
        </w:r>
        <w:r w:rsidR="00D866AA">
          <w:rPr>
            <w:noProof/>
            <w:webHidden/>
          </w:rPr>
          <w:t>8</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09" w:history="1">
        <w:r w:rsidR="0030682B" w:rsidRPr="007F1343">
          <w:rPr>
            <w:rStyle w:val="Hypertextovodkaz"/>
            <w:noProof/>
          </w:rPr>
          <w:t>2.1</w:t>
        </w:r>
        <w:r w:rsidR="0030682B">
          <w:rPr>
            <w:rFonts w:asciiTheme="minorHAnsi" w:eastAsiaTheme="minorEastAsia" w:hAnsiTheme="minorHAnsi" w:cstheme="minorBidi"/>
            <w:noProof/>
            <w:sz w:val="22"/>
            <w:szCs w:val="22"/>
            <w:lang w:eastAsia="cs-CZ"/>
          </w:rPr>
          <w:tab/>
        </w:r>
        <w:r w:rsidR="0030682B" w:rsidRPr="007F1343">
          <w:rPr>
            <w:rStyle w:val="Hypertextovodkaz"/>
            <w:noProof/>
          </w:rPr>
          <w:t>Použitá data</w:t>
        </w:r>
        <w:r w:rsidR="0030682B">
          <w:rPr>
            <w:noProof/>
            <w:webHidden/>
          </w:rPr>
          <w:tab/>
        </w:r>
        <w:r>
          <w:rPr>
            <w:noProof/>
            <w:webHidden/>
          </w:rPr>
          <w:fldChar w:fldCharType="begin"/>
        </w:r>
        <w:r w:rsidR="0030682B">
          <w:rPr>
            <w:noProof/>
            <w:webHidden/>
          </w:rPr>
          <w:instrText xml:space="preserve"> PAGEREF _Toc325047709 \h </w:instrText>
        </w:r>
        <w:r>
          <w:rPr>
            <w:noProof/>
            <w:webHidden/>
          </w:rPr>
        </w:r>
        <w:r>
          <w:rPr>
            <w:noProof/>
            <w:webHidden/>
          </w:rPr>
          <w:fldChar w:fldCharType="separate"/>
        </w:r>
        <w:r w:rsidR="00D866AA">
          <w:rPr>
            <w:noProof/>
            <w:webHidden/>
          </w:rPr>
          <w:t>8</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0" w:history="1">
        <w:r w:rsidR="0030682B" w:rsidRPr="007F1343">
          <w:rPr>
            <w:rStyle w:val="Hypertextovodkaz"/>
            <w:noProof/>
          </w:rPr>
          <w:t>2.2</w:t>
        </w:r>
        <w:r w:rsidR="0030682B">
          <w:rPr>
            <w:rFonts w:asciiTheme="minorHAnsi" w:eastAsiaTheme="minorEastAsia" w:hAnsiTheme="minorHAnsi" w:cstheme="minorBidi"/>
            <w:noProof/>
            <w:sz w:val="22"/>
            <w:szCs w:val="22"/>
            <w:lang w:eastAsia="cs-CZ"/>
          </w:rPr>
          <w:tab/>
        </w:r>
        <w:r w:rsidR="0030682B" w:rsidRPr="007F1343">
          <w:rPr>
            <w:rStyle w:val="Hypertextovodkaz"/>
            <w:noProof/>
          </w:rPr>
          <w:t>Použité programy</w:t>
        </w:r>
        <w:r w:rsidR="0030682B">
          <w:rPr>
            <w:noProof/>
            <w:webHidden/>
          </w:rPr>
          <w:tab/>
        </w:r>
        <w:r>
          <w:rPr>
            <w:noProof/>
            <w:webHidden/>
          </w:rPr>
          <w:fldChar w:fldCharType="begin"/>
        </w:r>
        <w:r w:rsidR="0030682B">
          <w:rPr>
            <w:noProof/>
            <w:webHidden/>
          </w:rPr>
          <w:instrText xml:space="preserve"> PAGEREF _Toc325047710 \h </w:instrText>
        </w:r>
        <w:r>
          <w:rPr>
            <w:noProof/>
            <w:webHidden/>
          </w:rPr>
        </w:r>
        <w:r>
          <w:rPr>
            <w:noProof/>
            <w:webHidden/>
          </w:rPr>
          <w:fldChar w:fldCharType="separate"/>
        </w:r>
        <w:r w:rsidR="00D866AA">
          <w:rPr>
            <w:noProof/>
            <w:webHidden/>
          </w:rPr>
          <w:t>8</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1" w:history="1">
        <w:r w:rsidR="0030682B" w:rsidRPr="007F1343">
          <w:rPr>
            <w:rStyle w:val="Hypertextovodkaz"/>
            <w:noProof/>
          </w:rPr>
          <w:t>2.3</w:t>
        </w:r>
        <w:r w:rsidR="0030682B">
          <w:rPr>
            <w:rFonts w:asciiTheme="minorHAnsi" w:eastAsiaTheme="minorEastAsia" w:hAnsiTheme="minorHAnsi" w:cstheme="minorBidi"/>
            <w:noProof/>
            <w:sz w:val="22"/>
            <w:szCs w:val="22"/>
            <w:lang w:eastAsia="cs-CZ"/>
          </w:rPr>
          <w:tab/>
        </w:r>
        <w:r w:rsidR="0030682B" w:rsidRPr="007F1343">
          <w:rPr>
            <w:rStyle w:val="Hypertextovodkaz"/>
            <w:noProof/>
          </w:rPr>
          <w:t>Postup zpracování</w:t>
        </w:r>
        <w:r w:rsidR="0030682B">
          <w:rPr>
            <w:noProof/>
            <w:webHidden/>
          </w:rPr>
          <w:tab/>
        </w:r>
        <w:r>
          <w:rPr>
            <w:noProof/>
            <w:webHidden/>
          </w:rPr>
          <w:fldChar w:fldCharType="begin"/>
        </w:r>
        <w:r w:rsidR="0030682B">
          <w:rPr>
            <w:noProof/>
            <w:webHidden/>
          </w:rPr>
          <w:instrText xml:space="preserve"> PAGEREF _Toc325047711 \h </w:instrText>
        </w:r>
        <w:r>
          <w:rPr>
            <w:noProof/>
            <w:webHidden/>
          </w:rPr>
        </w:r>
        <w:r>
          <w:rPr>
            <w:noProof/>
            <w:webHidden/>
          </w:rPr>
          <w:fldChar w:fldCharType="separate"/>
        </w:r>
        <w:r w:rsidR="00D866AA">
          <w:rPr>
            <w:noProof/>
            <w:webHidden/>
          </w:rPr>
          <w:t>8</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12" w:history="1">
        <w:r w:rsidR="0030682B" w:rsidRPr="007F1343">
          <w:rPr>
            <w:rStyle w:val="Hypertextovodkaz"/>
            <w:noProof/>
          </w:rPr>
          <w:t>3</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Fraktální geometrie</w:t>
        </w:r>
        <w:r w:rsidR="0030682B">
          <w:rPr>
            <w:noProof/>
            <w:webHidden/>
          </w:rPr>
          <w:tab/>
        </w:r>
        <w:r>
          <w:rPr>
            <w:noProof/>
            <w:webHidden/>
          </w:rPr>
          <w:fldChar w:fldCharType="begin"/>
        </w:r>
        <w:r w:rsidR="0030682B">
          <w:rPr>
            <w:noProof/>
            <w:webHidden/>
          </w:rPr>
          <w:instrText xml:space="preserve"> PAGEREF _Toc325047712 \h </w:instrText>
        </w:r>
        <w:r>
          <w:rPr>
            <w:noProof/>
            <w:webHidden/>
          </w:rPr>
        </w:r>
        <w:r>
          <w:rPr>
            <w:noProof/>
            <w:webHidden/>
          </w:rPr>
          <w:fldChar w:fldCharType="separate"/>
        </w:r>
        <w:r w:rsidR="00D866AA">
          <w:rPr>
            <w:noProof/>
            <w:webHidden/>
          </w:rPr>
          <w:t>10</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3" w:history="1">
        <w:r w:rsidR="0030682B" w:rsidRPr="007F1343">
          <w:rPr>
            <w:rStyle w:val="Hypertextovodkaz"/>
            <w:noProof/>
          </w:rPr>
          <w:t>3.1</w:t>
        </w:r>
        <w:r w:rsidR="0030682B">
          <w:rPr>
            <w:rFonts w:asciiTheme="minorHAnsi" w:eastAsiaTheme="minorEastAsia" w:hAnsiTheme="minorHAnsi" w:cstheme="minorBidi"/>
            <w:noProof/>
            <w:sz w:val="22"/>
            <w:szCs w:val="22"/>
            <w:lang w:eastAsia="cs-CZ"/>
          </w:rPr>
          <w:tab/>
        </w:r>
        <w:r w:rsidR="0030682B" w:rsidRPr="007F1343">
          <w:rPr>
            <w:rStyle w:val="Hypertextovodkaz"/>
            <w:noProof/>
          </w:rPr>
          <w:t>Fraktál</w:t>
        </w:r>
        <w:r w:rsidR="0030682B">
          <w:rPr>
            <w:noProof/>
            <w:webHidden/>
          </w:rPr>
          <w:tab/>
        </w:r>
        <w:r>
          <w:rPr>
            <w:noProof/>
            <w:webHidden/>
          </w:rPr>
          <w:fldChar w:fldCharType="begin"/>
        </w:r>
        <w:r w:rsidR="0030682B">
          <w:rPr>
            <w:noProof/>
            <w:webHidden/>
          </w:rPr>
          <w:instrText xml:space="preserve"> PAGEREF _Toc325047713 \h </w:instrText>
        </w:r>
        <w:r>
          <w:rPr>
            <w:noProof/>
            <w:webHidden/>
          </w:rPr>
        </w:r>
        <w:r>
          <w:rPr>
            <w:noProof/>
            <w:webHidden/>
          </w:rPr>
          <w:fldChar w:fldCharType="separate"/>
        </w:r>
        <w:r w:rsidR="00D866AA">
          <w:rPr>
            <w:noProof/>
            <w:webHidden/>
          </w:rPr>
          <w:t>11</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4" w:history="1">
        <w:r w:rsidR="0030682B" w:rsidRPr="007F1343">
          <w:rPr>
            <w:rStyle w:val="Hypertextovodkaz"/>
            <w:noProof/>
          </w:rPr>
          <w:t>3.2</w:t>
        </w:r>
        <w:r w:rsidR="0030682B">
          <w:rPr>
            <w:rFonts w:asciiTheme="minorHAnsi" w:eastAsiaTheme="minorEastAsia" w:hAnsiTheme="minorHAnsi" w:cstheme="minorBidi"/>
            <w:noProof/>
            <w:sz w:val="22"/>
            <w:szCs w:val="22"/>
            <w:lang w:eastAsia="cs-CZ"/>
          </w:rPr>
          <w:tab/>
        </w:r>
        <w:r w:rsidR="0030682B" w:rsidRPr="007F1343">
          <w:rPr>
            <w:rStyle w:val="Hypertextovodkaz"/>
            <w:noProof/>
          </w:rPr>
          <w:t>Soběpodobnost a soběpříbuznost</w:t>
        </w:r>
        <w:r w:rsidR="0030682B">
          <w:rPr>
            <w:noProof/>
            <w:webHidden/>
          </w:rPr>
          <w:tab/>
        </w:r>
        <w:r>
          <w:rPr>
            <w:noProof/>
            <w:webHidden/>
          </w:rPr>
          <w:fldChar w:fldCharType="begin"/>
        </w:r>
        <w:r w:rsidR="0030682B">
          <w:rPr>
            <w:noProof/>
            <w:webHidden/>
          </w:rPr>
          <w:instrText xml:space="preserve"> PAGEREF _Toc325047714 \h </w:instrText>
        </w:r>
        <w:r>
          <w:rPr>
            <w:noProof/>
            <w:webHidden/>
          </w:rPr>
        </w:r>
        <w:r>
          <w:rPr>
            <w:noProof/>
            <w:webHidden/>
          </w:rPr>
          <w:fldChar w:fldCharType="separate"/>
        </w:r>
        <w:r w:rsidR="00D866AA">
          <w:rPr>
            <w:noProof/>
            <w:webHidden/>
          </w:rPr>
          <w:t>11</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5" w:history="1">
        <w:r w:rsidR="0030682B" w:rsidRPr="007F1343">
          <w:rPr>
            <w:rStyle w:val="Hypertextovodkaz"/>
            <w:noProof/>
          </w:rPr>
          <w:t>3.3</w:t>
        </w:r>
        <w:r w:rsidR="0030682B">
          <w:rPr>
            <w:rFonts w:asciiTheme="minorHAnsi" w:eastAsiaTheme="minorEastAsia" w:hAnsiTheme="minorHAnsi" w:cstheme="minorBidi"/>
            <w:noProof/>
            <w:sz w:val="22"/>
            <w:szCs w:val="22"/>
            <w:lang w:eastAsia="cs-CZ"/>
          </w:rPr>
          <w:tab/>
        </w:r>
        <w:r w:rsidR="0030682B" w:rsidRPr="007F1343">
          <w:rPr>
            <w:rStyle w:val="Hypertextovodkaz"/>
            <w:noProof/>
          </w:rPr>
          <w:t>Rozdělení fraktálů</w:t>
        </w:r>
        <w:r w:rsidR="0030682B">
          <w:rPr>
            <w:noProof/>
            <w:webHidden/>
          </w:rPr>
          <w:tab/>
        </w:r>
        <w:r>
          <w:rPr>
            <w:noProof/>
            <w:webHidden/>
          </w:rPr>
          <w:fldChar w:fldCharType="begin"/>
        </w:r>
        <w:r w:rsidR="0030682B">
          <w:rPr>
            <w:noProof/>
            <w:webHidden/>
          </w:rPr>
          <w:instrText xml:space="preserve"> PAGEREF _Toc325047715 \h </w:instrText>
        </w:r>
        <w:r>
          <w:rPr>
            <w:noProof/>
            <w:webHidden/>
          </w:rPr>
        </w:r>
        <w:r>
          <w:rPr>
            <w:noProof/>
            <w:webHidden/>
          </w:rPr>
          <w:fldChar w:fldCharType="separate"/>
        </w:r>
        <w:r w:rsidR="00D866AA">
          <w:rPr>
            <w:noProof/>
            <w:webHidden/>
          </w:rPr>
          <w:t>12</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6" w:history="1">
        <w:r w:rsidR="0030682B" w:rsidRPr="007F1343">
          <w:rPr>
            <w:rStyle w:val="Hypertextovodkaz"/>
            <w:noProof/>
          </w:rPr>
          <w:t>3.4</w:t>
        </w:r>
        <w:r w:rsidR="0030682B">
          <w:rPr>
            <w:rFonts w:asciiTheme="minorHAnsi" w:eastAsiaTheme="minorEastAsia" w:hAnsiTheme="minorHAnsi" w:cstheme="minorBidi"/>
            <w:noProof/>
            <w:sz w:val="22"/>
            <w:szCs w:val="22"/>
            <w:lang w:eastAsia="cs-CZ"/>
          </w:rPr>
          <w:tab/>
        </w:r>
        <w:r w:rsidR="0030682B" w:rsidRPr="007F1343">
          <w:rPr>
            <w:rStyle w:val="Hypertextovodkaz"/>
            <w:noProof/>
          </w:rPr>
          <w:t>Fraktální dimenze</w:t>
        </w:r>
        <w:r w:rsidR="0030682B">
          <w:rPr>
            <w:noProof/>
            <w:webHidden/>
          </w:rPr>
          <w:tab/>
        </w:r>
        <w:r>
          <w:rPr>
            <w:noProof/>
            <w:webHidden/>
          </w:rPr>
          <w:fldChar w:fldCharType="begin"/>
        </w:r>
        <w:r w:rsidR="0030682B">
          <w:rPr>
            <w:noProof/>
            <w:webHidden/>
          </w:rPr>
          <w:instrText xml:space="preserve"> PAGEREF _Toc325047716 \h </w:instrText>
        </w:r>
        <w:r>
          <w:rPr>
            <w:noProof/>
            <w:webHidden/>
          </w:rPr>
        </w:r>
        <w:r>
          <w:rPr>
            <w:noProof/>
            <w:webHidden/>
          </w:rPr>
          <w:fldChar w:fldCharType="separate"/>
        </w:r>
        <w:r w:rsidR="00D866AA">
          <w:rPr>
            <w:noProof/>
            <w:webHidden/>
          </w:rPr>
          <w:t>13</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17" w:history="1">
        <w:r w:rsidR="0030682B" w:rsidRPr="007F1343">
          <w:rPr>
            <w:rStyle w:val="Hypertextovodkaz"/>
            <w:noProof/>
          </w:rPr>
          <w:t>3.5</w:t>
        </w:r>
        <w:r w:rsidR="0030682B">
          <w:rPr>
            <w:rFonts w:asciiTheme="minorHAnsi" w:eastAsiaTheme="minorEastAsia" w:hAnsiTheme="minorHAnsi" w:cstheme="minorBidi"/>
            <w:noProof/>
            <w:sz w:val="22"/>
            <w:szCs w:val="22"/>
            <w:lang w:eastAsia="cs-CZ"/>
          </w:rPr>
          <w:tab/>
        </w:r>
        <w:r w:rsidR="0030682B" w:rsidRPr="007F1343">
          <w:rPr>
            <w:rStyle w:val="Hypertextovodkaz"/>
            <w:noProof/>
          </w:rPr>
          <w:t>Druhy dimenzí</w:t>
        </w:r>
        <w:r w:rsidR="0030682B">
          <w:rPr>
            <w:noProof/>
            <w:webHidden/>
          </w:rPr>
          <w:tab/>
        </w:r>
        <w:r>
          <w:rPr>
            <w:noProof/>
            <w:webHidden/>
          </w:rPr>
          <w:fldChar w:fldCharType="begin"/>
        </w:r>
        <w:r w:rsidR="0030682B">
          <w:rPr>
            <w:noProof/>
            <w:webHidden/>
          </w:rPr>
          <w:instrText xml:space="preserve"> PAGEREF _Toc325047717 \h </w:instrText>
        </w:r>
        <w:r>
          <w:rPr>
            <w:noProof/>
            <w:webHidden/>
          </w:rPr>
        </w:r>
        <w:r>
          <w:rPr>
            <w:noProof/>
            <w:webHidden/>
          </w:rPr>
          <w:fldChar w:fldCharType="separate"/>
        </w:r>
        <w:r w:rsidR="00D866AA">
          <w:rPr>
            <w:noProof/>
            <w:webHidden/>
          </w:rPr>
          <w:t>14</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18" w:history="1">
        <w:r w:rsidR="0030682B" w:rsidRPr="007F1343">
          <w:rPr>
            <w:rStyle w:val="Hypertextovodkaz"/>
            <w:noProof/>
          </w:rPr>
          <w:t>3.5.1</w:t>
        </w:r>
        <w:r w:rsidR="0030682B">
          <w:rPr>
            <w:rFonts w:asciiTheme="minorHAnsi" w:eastAsiaTheme="minorEastAsia" w:hAnsiTheme="minorHAnsi" w:cstheme="minorBidi"/>
            <w:noProof/>
            <w:sz w:val="22"/>
            <w:szCs w:val="22"/>
            <w:lang w:eastAsia="cs-CZ"/>
          </w:rPr>
          <w:tab/>
        </w:r>
        <w:r w:rsidR="0030682B" w:rsidRPr="007F1343">
          <w:rPr>
            <w:rStyle w:val="Hypertextovodkaz"/>
            <w:noProof/>
          </w:rPr>
          <w:t>Topologická dimenze</w:t>
        </w:r>
        <w:r w:rsidR="0030682B">
          <w:rPr>
            <w:noProof/>
            <w:webHidden/>
          </w:rPr>
          <w:tab/>
        </w:r>
        <w:r>
          <w:rPr>
            <w:noProof/>
            <w:webHidden/>
          </w:rPr>
          <w:fldChar w:fldCharType="begin"/>
        </w:r>
        <w:r w:rsidR="0030682B">
          <w:rPr>
            <w:noProof/>
            <w:webHidden/>
          </w:rPr>
          <w:instrText xml:space="preserve"> PAGEREF _Toc325047718 \h </w:instrText>
        </w:r>
        <w:r>
          <w:rPr>
            <w:noProof/>
            <w:webHidden/>
          </w:rPr>
        </w:r>
        <w:r>
          <w:rPr>
            <w:noProof/>
            <w:webHidden/>
          </w:rPr>
          <w:fldChar w:fldCharType="separate"/>
        </w:r>
        <w:r w:rsidR="00D866AA">
          <w:rPr>
            <w:noProof/>
            <w:webHidden/>
          </w:rPr>
          <w:t>14</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19" w:history="1">
        <w:r w:rsidR="0030682B" w:rsidRPr="007F1343">
          <w:rPr>
            <w:rStyle w:val="Hypertextovodkaz"/>
            <w:noProof/>
          </w:rPr>
          <w:t>3.5.2</w:t>
        </w:r>
        <w:r w:rsidR="0030682B">
          <w:rPr>
            <w:rFonts w:asciiTheme="minorHAnsi" w:eastAsiaTheme="minorEastAsia" w:hAnsiTheme="minorHAnsi" w:cstheme="minorBidi"/>
            <w:noProof/>
            <w:sz w:val="22"/>
            <w:szCs w:val="22"/>
            <w:lang w:eastAsia="cs-CZ"/>
          </w:rPr>
          <w:tab/>
        </w:r>
        <w:r w:rsidR="0030682B" w:rsidRPr="007F1343">
          <w:rPr>
            <w:rStyle w:val="Hypertextovodkaz"/>
            <w:noProof/>
          </w:rPr>
          <w:t>Hausdorffova dimenze</w:t>
        </w:r>
        <w:r w:rsidR="0030682B">
          <w:rPr>
            <w:noProof/>
            <w:webHidden/>
          </w:rPr>
          <w:tab/>
        </w:r>
        <w:r>
          <w:rPr>
            <w:noProof/>
            <w:webHidden/>
          </w:rPr>
          <w:fldChar w:fldCharType="begin"/>
        </w:r>
        <w:r w:rsidR="0030682B">
          <w:rPr>
            <w:noProof/>
            <w:webHidden/>
          </w:rPr>
          <w:instrText xml:space="preserve"> PAGEREF _Toc325047719 \h </w:instrText>
        </w:r>
        <w:r>
          <w:rPr>
            <w:noProof/>
            <w:webHidden/>
          </w:rPr>
        </w:r>
        <w:r>
          <w:rPr>
            <w:noProof/>
            <w:webHidden/>
          </w:rPr>
          <w:fldChar w:fldCharType="separate"/>
        </w:r>
        <w:r w:rsidR="00D866AA">
          <w:rPr>
            <w:noProof/>
            <w:webHidden/>
          </w:rPr>
          <w:t>14</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0" w:history="1">
        <w:r w:rsidR="0030682B" w:rsidRPr="007F1343">
          <w:rPr>
            <w:rStyle w:val="Hypertextovodkaz"/>
            <w:noProof/>
          </w:rPr>
          <w:t>3.5.3</w:t>
        </w:r>
        <w:r w:rsidR="0030682B">
          <w:rPr>
            <w:rFonts w:asciiTheme="minorHAnsi" w:eastAsiaTheme="minorEastAsia" w:hAnsiTheme="minorHAnsi" w:cstheme="minorBidi"/>
            <w:noProof/>
            <w:sz w:val="22"/>
            <w:szCs w:val="22"/>
            <w:lang w:eastAsia="cs-CZ"/>
          </w:rPr>
          <w:tab/>
        </w:r>
        <w:r w:rsidR="0030682B" w:rsidRPr="007F1343">
          <w:rPr>
            <w:rStyle w:val="Hypertextovodkaz"/>
            <w:noProof/>
          </w:rPr>
          <w:t>Soběpodobnostní dimenze</w:t>
        </w:r>
        <w:r w:rsidR="0030682B">
          <w:rPr>
            <w:noProof/>
            <w:webHidden/>
          </w:rPr>
          <w:tab/>
        </w:r>
        <w:r>
          <w:rPr>
            <w:noProof/>
            <w:webHidden/>
          </w:rPr>
          <w:fldChar w:fldCharType="begin"/>
        </w:r>
        <w:r w:rsidR="0030682B">
          <w:rPr>
            <w:noProof/>
            <w:webHidden/>
          </w:rPr>
          <w:instrText xml:space="preserve"> PAGEREF _Toc325047720 \h </w:instrText>
        </w:r>
        <w:r>
          <w:rPr>
            <w:noProof/>
            <w:webHidden/>
          </w:rPr>
        </w:r>
        <w:r>
          <w:rPr>
            <w:noProof/>
            <w:webHidden/>
          </w:rPr>
          <w:fldChar w:fldCharType="separate"/>
        </w:r>
        <w:r w:rsidR="00D866AA">
          <w:rPr>
            <w:noProof/>
            <w:webHidden/>
          </w:rPr>
          <w:t>15</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1" w:history="1">
        <w:r w:rsidR="0030682B" w:rsidRPr="007F1343">
          <w:rPr>
            <w:rStyle w:val="Hypertextovodkaz"/>
            <w:noProof/>
          </w:rPr>
          <w:t>3.5.4</w:t>
        </w:r>
        <w:r w:rsidR="0030682B">
          <w:rPr>
            <w:rFonts w:asciiTheme="minorHAnsi" w:eastAsiaTheme="minorEastAsia" w:hAnsiTheme="minorHAnsi" w:cstheme="minorBidi"/>
            <w:noProof/>
            <w:sz w:val="22"/>
            <w:szCs w:val="22"/>
            <w:lang w:eastAsia="cs-CZ"/>
          </w:rPr>
          <w:tab/>
        </w:r>
        <w:r w:rsidR="0030682B" w:rsidRPr="007F1343">
          <w:rPr>
            <w:rStyle w:val="Hypertextovodkaz"/>
            <w:noProof/>
          </w:rPr>
          <w:t>Pokrývající dimenze</w:t>
        </w:r>
        <w:r w:rsidR="0030682B">
          <w:rPr>
            <w:noProof/>
            <w:webHidden/>
          </w:rPr>
          <w:tab/>
        </w:r>
        <w:r>
          <w:rPr>
            <w:noProof/>
            <w:webHidden/>
          </w:rPr>
          <w:fldChar w:fldCharType="begin"/>
        </w:r>
        <w:r w:rsidR="0030682B">
          <w:rPr>
            <w:noProof/>
            <w:webHidden/>
          </w:rPr>
          <w:instrText xml:space="preserve"> PAGEREF _Toc325047721 \h </w:instrText>
        </w:r>
        <w:r>
          <w:rPr>
            <w:noProof/>
            <w:webHidden/>
          </w:rPr>
        </w:r>
        <w:r>
          <w:rPr>
            <w:noProof/>
            <w:webHidden/>
          </w:rPr>
          <w:fldChar w:fldCharType="separate"/>
        </w:r>
        <w:r w:rsidR="00D866AA">
          <w:rPr>
            <w:noProof/>
            <w:webHidden/>
          </w:rPr>
          <w:t>15</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2" w:history="1">
        <w:r w:rsidR="0030682B" w:rsidRPr="007F1343">
          <w:rPr>
            <w:rStyle w:val="Hypertextovodkaz"/>
            <w:noProof/>
          </w:rPr>
          <w:t>3.5.5</w:t>
        </w:r>
        <w:r w:rsidR="0030682B">
          <w:rPr>
            <w:rFonts w:asciiTheme="minorHAnsi" w:eastAsiaTheme="minorEastAsia" w:hAnsiTheme="minorHAnsi" w:cstheme="minorBidi"/>
            <w:noProof/>
            <w:sz w:val="22"/>
            <w:szCs w:val="22"/>
            <w:lang w:eastAsia="cs-CZ"/>
          </w:rPr>
          <w:tab/>
        </w:r>
        <w:r w:rsidR="0030682B" w:rsidRPr="007F1343">
          <w:rPr>
            <w:rStyle w:val="Hypertextovodkaz"/>
            <w:noProof/>
          </w:rPr>
          <w:t>Kapacitní dimenze</w:t>
        </w:r>
        <w:r w:rsidR="0030682B">
          <w:rPr>
            <w:noProof/>
            <w:webHidden/>
          </w:rPr>
          <w:tab/>
        </w:r>
        <w:r>
          <w:rPr>
            <w:noProof/>
            <w:webHidden/>
          </w:rPr>
          <w:fldChar w:fldCharType="begin"/>
        </w:r>
        <w:r w:rsidR="0030682B">
          <w:rPr>
            <w:noProof/>
            <w:webHidden/>
          </w:rPr>
          <w:instrText xml:space="preserve"> PAGEREF _Toc325047722 \h </w:instrText>
        </w:r>
        <w:r>
          <w:rPr>
            <w:noProof/>
            <w:webHidden/>
          </w:rPr>
        </w:r>
        <w:r>
          <w:rPr>
            <w:noProof/>
            <w:webHidden/>
          </w:rPr>
          <w:fldChar w:fldCharType="separate"/>
        </w:r>
        <w:r w:rsidR="00D866AA">
          <w:rPr>
            <w:noProof/>
            <w:webHidden/>
          </w:rPr>
          <w:t>16</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3" w:history="1">
        <w:r w:rsidR="0030682B" w:rsidRPr="007F1343">
          <w:rPr>
            <w:rStyle w:val="Hypertextovodkaz"/>
            <w:noProof/>
            <w:lang w:eastAsia="cs-CZ"/>
          </w:rPr>
          <w:t>3.5.6</w:t>
        </w:r>
        <w:r w:rsidR="0030682B">
          <w:rPr>
            <w:rFonts w:asciiTheme="minorHAnsi" w:eastAsiaTheme="minorEastAsia" w:hAnsiTheme="minorHAnsi" w:cstheme="minorBidi"/>
            <w:noProof/>
            <w:sz w:val="22"/>
            <w:szCs w:val="22"/>
            <w:lang w:eastAsia="cs-CZ"/>
          </w:rPr>
          <w:tab/>
        </w:r>
        <w:r w:rsidR="0030682B" w:rsidRPr="007F1343">
          <w:rPr>
            <w:rStyle w:val="Hypertextovodkaz"/>
            <w:noProof/>
            <w:lang w:eastAsia="cs-CZ"/>
          </w:rPr>
          <w:t>Korelační dimenze</w:t>
        </w:r>
        <w:r w:rsidR="0030682B">
          <w:rPr>
            <w:noProof/>
            <w:webHidden/>
          </w:rPr>
          <w:tab/>
        </w:r>
        <w:r>
          <w:rPr>
            <w:noProof/>
            <w:webHidden/>
          </w:rPr>
          <w:fldChar w:fldCharType="begin"/>
        </w:r>
        <w:r w:rsidR="0030682B">
          <w:rPr>
            <w:noProof/>
            <w:webHidden/>
          </w:rPr>
          <w:instrText xml:space="preserve"> PAGEREF _Toc325047723 \h </w:instrText>
        </w:r>
        <w:r>
          <w:rPr>
            <w:noProof/>
            <w:webHidden/>
          </w:rPr>
        </w:r>
        <w:r>
          <w:rPr>
            <w:noProof/>
            <w:webHidden/>
          </w:rPr>
          <w:fldChar w:fldCharType="separate"/>
        </w:r>
        <w:r w:rsidR="00D866AA">
          <w:rPr>
            <w:noProof/>
            <w:webHidden/>
          </w:rPr>
          <w:t>16</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4" w:history="1">
        <w:r w:rsidR="0030682B" w:rsidRPr="007F1343">
          <w:rPr>
            <w:rStyle w:val="Hypertextovodkaz"/>
            <w:noProof/>
          </w:rPr>
          <w:t>3.5.7</w:t>
        </w:r>
        <w:r w:rsidR="0030682B">
          <w:rPr>
            <w:rFonts w:asciiTheme="minorHAnsi" w:eastAsiaTheme="minorEastAsia" w:hAnsiTheme="minorHAnsi" w:cstheme="minorBidi"/>
            <w:noProof/>
            <w:sz w:val="22"/>
            <w:szCs w:val="22"/>
            <w:lang w:eastAsia="cs-CZ"/>
          </w:rPr>
          <w:tab/>
        </w:r>
        <w:r w:rsidR="0030682B" w:rsidRPr="007F1343">
          <w:rPr>
            <w:rStyle w:val="Hypertextovodkaz"/>
            <w:noProof/>
          </w:rPr>
          <w:t>Mřížková dimenze</w:t>
        </w:r>
        <w:r w:rsidR="0030682B">
          <w:rPr>
            <w:noProof/>
            <w:webHidden/>
          </w:rPr>
          <w:tab/>
        </w:r>
        <w:r>
          <w:rPr>
            <w:noProof/>
            <w:webHidden/>
          </w:rPr>
          <w:fldChar w:fldCharType="begin"/>
        </w:r>
        <w:r w:rsidR="0030682B">
          <w:rPr>
            <w:noProof/>
            <w:webHidden/>
          </w:rPr>
          <w:instrText xml:space="preserve"> PAGEREF _Toc325047724 \h </w:instrText>
        </w:r>
        <w:r>
          <w:rPr>
            <w:noProof/>
            <w:webHidden/>
          </w:rPr>
        </w:r>
        <w:r>
          <w:rPr>
            <w:noProof/>
            <w:webHidden/>
          </w:rPr>
          <w:fldChar w:fldCharType="separate"/>
        </w:r>
        <w:r w:rsidR="00D866AA">
          <w:rPr>
            <w:noProof/>
            <w:webHidden/>
          </w:rPr>
          <w:t>17</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25" w:history="1">
        <w:r w:rsidR="0030682B" w:rsidRPr="007F1343">
          <w:rPr>
            <w:rStyle w:val="Hypertextovodkaz"/>
            <w:noProof/>
          </w:rPr>
          <w:t>3.6</w:t>
        </w:r>
        <w:r w:rsidR="0030682B">
          <w:rPr>
            <w:rFonts w:asciiTheme="minorHAnsi" w:eastAsiaTheme="minorEastAsia" w:hAnsiTheme="minorHAnsi" w:cstheme="minorBidi"/>
            <w:noProof/>
            <w:sz w:val="22"/>
            <w:szCs w:val="22"/>
            <w:lang w:eastAsia="cs-CZ"/>
          </w:rPr>
          <w:tab/>
        </w:r>
        <w:r w:rsidR="0030682B" w:rsidRPr="007F1343">
          <w:rPr>
            <w:rStyle w:val="Hypertextovodkaz"/>
            <w:noProof/>
          </w:rPr>
          <w:t>Lakunarita</w:t>
        </w:r>
        <w:r w:rsidR="0030682B">
          <w:rPr>
            <w:noProof/>
            <w:webHidden/>
          </w:rPr>
          <w:tab/>
        </w:r>
        <w:r>
          <w:rPr>
            <w:noProof/>
            <w:webHidden/>
          </w:rPr>
          <w:fldChar w:fldCharType="begin"/>
        </w:r>
        <w:r w:rsidR="0030682B">
          <w:rPr>
            <w:noProof/>
            <w:webHidden/>
          </w:rPr>
          <w:instrText xml:space="preserve"> PAGEREF _Toc325047725 \h </w:instrText>
        </w:r>
        <w:r>
          <w:rPr>
            <w:noProof/>
            <w:webHidden/>
          </w:rPr>
        </w:r>
        <w:r>
          <w:rPr>
            <w:noProof/>
            <w:webHidden/>
          </w:rPr>
          <w:fldChar w:fldCharType="separate"/>
        </w:r>
        <w:r w:rsidR="00D866AA">
          <w:rPr>
            <w:noProof/>
            <w:webHidden/>
          </w:rPr>
          <w:t>17</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26" w:history="1">
        <w:r w:rsidR="0030682B" w:rsidRPr="007F1343">
          <w:rPr>
            <w:rStyle w:val="Hypertextovodkaz"/>
            <w:noProof/>
          </w:rPr>
          <w:t>3.7</w:t>
        </w:r>
        <w:r w:rsidR="0030682B">
          <w:rPr>
            <w:rFonts w:asciiTheme="minorHAnsi" w:eastAsiaTheme="minorEastAsia" w:hAnsiTheme="minorHAnsi" w:cstheme="minorBidi"/>
            <w:noProof/>
            <w:sz w:val="22"/>
            <w:szCs w:val="22"/>
            <w:lang w:eastAsia="cs-CZ"/>
          </w:rPr>
          <w:tab/>
        </w:r>
        <w:r w:rsidR="0030682B" w:rsidRPr="007F1343">
          <w:rPr>
            <w:rStyle w:val="Hypertextovodkaz"/>
            <w:noProof/>
          </w:rPr>
          <w:t>Měření fraktální dimenze</w:t>
        </w:r>
        <w:r w:rsidR="0030682B">
          <w:rPr>
            <w:noProof/>
            <w:webHidden/>
          </w:rPr>
          <w:tab/>
        </w:r>
        <w:r>
          <w:rPr>
            <w:noProof/>
            <w:webHidden/>
          </w:rPr>
          <w:fldChar w:fldCharType="begin"/>
        </w:r>
        <w:r w:rsidR="0030682B">
          <w:rPr>
            <w:noProof/>
            <w:webHidden/>
          </w:rPr>
          <w:instrText xml:space="preserve"> PAGEREF _Toc325047726 \h </w:instrText>
        </w:r>
        <w:r>
          <w:rPr>
            <w:noProof/>
            <w:webHidden/>
          </w:rPr>
        </w:r>
        <w:r>
          <w:rPr>
            <w:noProof/>
            <w:webHidden/>
          </w:rPr>
          <w:fldChar w:fldCharType="separate"/>
        </w:r>
        <w:r w:rsidR="00D866AA">
          <w:rPr>
            <w:noProof/>
            <w:webHidden/>
          </w:rPr>
          <w:t>18</w:t>
        </w:r>
        <w:r>
          <w:rPr>
            <w:noProof/>
            <w:webHidden/>
          </w:rPr>
          <w:fldChar w:fldCharType="end"/>
        </w:r>
      </w:hyperlink>
    </w:p>
    <w:p w:rsidR="0030682B" w:rsidRDefault="009D2BBE">
      <w:pPr>
        <w:pStyle w:val="Obsah3"/>
        <w:rPr>
          <w:rFonts w:asciiTheme="minorHAnsi" w:eastAsiaTheme="minorEastAsia" w:hAnsiTheme="minorHAnsi" w:cstheme="minorBidi"/>
          <w:noProof/>
          <w:sz w:val="22"/>
          <w:szCs w:val="22"/>
          <w:lang w:eastAsia="cs-CZ"/>
        </w:rPr>
      </w:pPr>
      <w:hyperlink w:anchor="_Toc325047727" w:history="1">
        <w:r w:rsidR="0030682B" w:rsidRPr="007F1343">
          <w:rPr>
            <w:rStyle w:val="Hypertextovodkaz"/>
            <w:noProof/>
          </w:rPr>
          <w:t>3.7.1</w:t>
        </w:r>
        <w:r w:rsidR="0030682B">
          <w:rPr>
            <w:rFonts w:asciiTheme="minorHAnsi" w:eastAsiaTheme="minorEastAsia" w:hAnsiTheme="minorHAnsi" w:cstheme="minorBidi"/>
            <w:noProof/>
            <w:sz w:val="22"/>
            <w:szCs w:val="22"/>
            <w:lang w:eastAsia="cs-CZ"/>
          </w:rPr>
          <w:tab/>
        </w:r>
        <w:r w:rsidR="0030682B" w:rsidRPr="007F1343">
          <w:rPr>
            <w:rStyle w:val="Hypertextovodkaz"/>
            <w:noProof/>
          </w:rPr>
          <w:t>Metody odhadu fraktální dimenze</w:t>
        </w:r>
        <w:r w:rsidR="0030682B">
          <w:rPr>
            <w:noProof/>
            <w:webHidden/>
          </w:rPr>
          <w:tab/>
        </w:r>
        <w:r>
          <w:rPr>
            <w:noProof/>
            <w:webHidden/>
          </w:rPr>
          <w:fldChar w:fldCharType="begin"/>
        </w:r>
        <w:r w:rsidR="0030682B">
          <w:rPr>
            <w:noProof/>
            <w:webHidden/>
          </w:rPr>
          <w:instrText xml:space="preserve"> PAGEREF _Toc325047727 \h </w:instrText>
        </w:r>
        <w:r>
          <w:rPr>
            <w:noProof/>
            <w:webHidden/>
          </w:rPr>
        </w:r>
        <w:r>
          <w:rPr>
            <w:noProof/>
            <w:webHidden/>
          </w:rPr>
          <w:fldChar w:fldCharType="separate"/>
        </w:r>
        <w:r w:rsidR="00D866AA">
          <w:rPr>
            <w:noProof/>
            <w:webHidden/>
          </w:rPr>
          <w:t>18</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28" w:history="1">
        <w:r w:rsidR="0030682B" w:rsidRPr="007F1343">
          <w:rPr>
            <w:rStyle w:val="Hypertextovodkaz"/>
            <w:noProof/>
          </w:rPr>
          <w:t>4</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softwarové možnosti výpočtu fraktální dimenze</w:t>
        </w:r>
        <w:r w:rsidR="0030682B">
          <w:rPr>
            <w:noProof/>
            <w:webHidden/>
          </w:rPr>
          <w:tab/>
        </w:r>
        <w:r>
          <w:rPr>
            <w:noProof/>
            <w:webHidden/>
          </w:rPr>
          <w:fldChar w:fldCharType="begin"/>
        </w:r>
        <w:r w:rsidR="0030682B">
          <w:rPr>
            <w:noProof/>
            <w:webHidden/>
          </w:rPr>
          <w:instrText xml:space="preserve"> PAGEREF _Toc325047728 \h </w:instrText>
        </w:r>
        <w:r>
          <w:rPr>
            <w:noProof/>
            <w:webHidden/>
          </w:rPr>
        </w:r>
        <w:r>
          <w:rPr>
            <w:noProof/>
            <w:webHidden/>
          </w:rPr>
          <w:fldChar w:fldCharType="separate"/>
        </w:r>
        <w:r w:rsidR="00D866AA">
          <w:rPr>
            <w:noProof/>
            <w:webHidden/>
          </w:rPr>
          <w:t>22</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29" w:history="1">
        <w:r w:rsidR="0030682B" w:rsidRPr="007F1343">
          <w:rPr>
            <w:rStyle w:val="Hypertextovodkaz"/>
            <w:noProof/>
          </w:rPr>
          <w:t>4.1</w:t>
        </w:r>
        <w:r w:rsidR="0030682B">
          <w:rPr>
            <w:rFonts w:asciiTheme="minorHAnsi" w:eastAsiaTheme="minorEastAsia" w:hAnsiTheme="minorHAnsi" w:cstheme="minorBidi"/>
            <w:noProof/>
            <w:sz w:val="22"/>
            <w:szCs w:val="22"/>
            <w:lang w:eastAsia="cs-CZ"/>
          </w:rPr>
          <w:tab/>
        </w:r>
        <w:r w:rsidR="0030682B" w:rsidRPr="007F1343">
          <w:rPr>
            <w:rStyle w:val="Hypertextovodkaz"/>
            <w:noProof/>
          </w:rPr>
          <w:t>Výběr softwarů pro hodnocení</w:t>
        </w:r>
        <w:r w:rsidR="0030682B">
          <w:rPr>
            <w:noProof/>
            <w:webHidden/>
          </w:rPr>
          <w:tab/>
        </w:r>
        <w:r>
          <w:rPr>
            <w:noProof/>
            <w:webHidden/>
          </w:rPr>
          <w:fldChar w:fldCharType="begin"/>
        </w:r>
        <w:r w:rsidR="0030682B">
          <w:rPr>
            <w:noProof/>
            <w:webHidden/>
          </w:rPr>
          <w:instrText xml:space="preserve"> PAGEREF _Toc325047729 \h </w:instrText>
        </w:r>
        <w:r>
          <w:rPr>
            <w:noProof/>
            <w:webHidden/>
          </w:rPr>
        </w:r>
        <w:r>
          <w:rPr>
            <w:noProof/>
            <w:webHidden/>
          </w:rPr>
          <w:fldChar w:fldCharType="separate"/>
        </w:r>
        <w:r w:rsidR="00D866AA">
          <w:rPr>
            <w:noProof/>
            <w:webHidden/>
          </w:rPr>
          <w:t>24</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0" w:history="1">
        <w:r w:rsidR="0030682B" w:rsidRPr="007F1343">
          <w:rPr>
            <w:rStyle w:val="Hypertextovodkaz"/>
            <w:noProof/>
          </w:rPr>
          <w:t>4.2</w:t>
        </w:r>
        <w:r w:rsidR="0030682B">
          <w:rPr>
            <w:rFonts w:asciiTheme="minorHAnsi" w:eastAsiaTheme="minorEastAsia" w:hAnsiTheme="minorHAnsi" w:cstheme="minorBidi"/>
            <w:noProof/>
            <w:sz w:val="22"/>
            <w:szCs w:val="22"/>
            <w:lang w:eastAsia="cs-CZ"/>
          </w:rPr>
          <w:tab/>
        </w:r>
        <w:r w:rsidR="0030682B" w:rsidRPr="007F1343">
          <w:rPr>
            <w:rStyle w:val="Hypertextovodkaz"/>
            <w:noProof/>
          </w:rPr>
          <w:t>Charakteristika vybraných softwarů</w:t>
        </w:r>
        <w:r w:rsidR="0030682B">
          <w:rPr>
            <w:noProof/>
            <w:webHidden/>
          </w:rPr>
          <w:tab/>
        </w:r>
        <w:r>
          <w:rPr>
            <w:noProof/>
            <w:webHidden/>
          </w:rPr>
          <w:fldChar w:fldCharType="begin"/>
        </w:r>
        <w:r w:rsidR="0030682B">
          <w:rPr>
            <w:noProof/>
            <w:webHidden/>
          </w:rPr>
          <w:instrText xml:space="preserve"> PAGEREF _Toc325047730 \h </w:instrText>
        </w:r>
        <w:r>
          <w:rPr>
            <w:noProof/>
            <w:webHidden/>
          </w:rPr>
        </w:r>
        <w:r>
          <w:rPr>
            <w:noProof/>
            <w:webHidden/>
          </w:rPr>
          <w:fldChar w:fldCharType="separate"/>
        </w:r>
        <w:r w:rsidR="00D866AA">
          <w:rPr>
            <w:noProof/>
            <w:webHidden/>
          </w:rPr>
          <w:t>24</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31" w:history="1">
        <w:r w:rsidR="0030682B" w:rsidRPr="007F1343">
          <w:rPr>
            <w:rStyle w:val="Hypertextovodkaz"/>
            <w:noProof/>
          </w:rPr>
          <w:t>5</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Hodnocení softwarů</w:t>
        </w:r>
        <w:r w:rsidR="0030682B">
          <w:rPr>
            <w:noProof/>
            <w:webHidden/>
          </w:rPr>
          <w:tab/>
        </w:r>
        <w:r>
          <w:rPr>
            <w:noProof/>
            <w:webHidden/>
          </w:rPr>
          <w:fldChar w:fldCharType="begin"/>
        </w:r>
        <w:r w:rsidR="0030682B">
          <w:rPr>
            <w:noProof/>
            <w:webHidden/>
          </w:rPr>
          <w:instrText xml:space="preserve"> PAGEREF _Toc325047731 \h </w:instrText>
        </w:r>
        <w:r>
          <w:rPr>
            <w:noProof/>
            <w:webHidden/>
          </w:rPr>
        </w:r>
        <w:r>
          <w:rPr>
            <w:noProof/>
            <w:webHidden/>
          </w:rPr>
          <w:fldChar w:fldCharType="separate"/>
        </w:r>
        <w:r w:rsidR="00D866AA">
          <w:rPr>
            <w:noProof/>
            <w:webHidden/>
          </w:rPr>
          <w:t>27</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2" w:history="1">
        <w:r w:rsidR="0030682B" w:rsidRPr="007F1343">
          <w:rPr>
            <w:rStyle w:val="Hypertextovodkaz"/>
            <w:noProof/>
          </w:rPr>
          <w:t>5.1</w:t>
        </w:r>
        <w:r w:rsidR="0030682B">
          <w:rPr>
            <w:rFonts w:asciiTheme="minorHAnsi" w:eastAsiaTheme="minorEastAsia" w:hAnsiTheme="minorHAnsi" w:cstheme="minorBidi"/>
            <w:noProof/>
            <w:sz w:val="22"/>
            <w:szCs w:val="22"/>
            <w:lang w:eastAsia="cs-CZ"/>
          </w:rPr>
          <w:tab/>
        </w:r>
        <w:r w:rsidR="0030682B" w:rsidRPr="007F1343">
          <w:rPr>
            <w:rStyle w:val="Hypertextovodkaz"/>
            <w:noProof/>
          </w:rPr>
          <w:t>Metody hodnocení</w:t>
        </w:r>
        <w:r w:rsidR="0030682B">
          <w:rPr>
            <w:noProof/>
            <w:webHidden/>
          </w:rPr>
          <w:tab/>
        </w:r>
        <w:r>
          <w:rPr>
            <w:noProof/>
            <w:webHidden/>
          </w:rPr>
          <w:fldChar w:fldCharType="begin"/>
        </w:r>
        <w:r w:rsidR="0030682B">
          <w:rPr>
            <w:noProof/>
            <w:webHidden/>
          </w:rPr>
          <w:instrText xml:space="preserve"> PAGEREF _Toc325047732 \h </w:instrText>
        </w:r>
        <w:r>
          <w:rPr>
            <w:noProof/>
            <w:webHidden/>
          </w:rPr>
        </w:r>
        <w:r>
          <w:rPr>
            <w:noProof/>
            <w:webHidden/>
          </w:rPr>
          <w:fldChar w:fldCharType="separate"/>
        </w:r>
        <w:r w:rsidR="00D866AA">
          <w:rPr>
            <w:noProof/>
            <w:webHidden/>
          </w:rPr>
          <w:t>27</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3" w:history="1">
        <w:r w:rsidR="0030682B" w:rsidRPr="007F1343">
          <w:rPr>
            <w:rStyle w:val="Hypertextovodkaz"/>
            <w:noProof/>
          </w:rPr>
          <w:t>5.2</w:t>
        </w:r>
        <w:r w:rsidR="0030682B">
          <w:rPr>
            <w:rFonts w:asciiTheme="minorHAnsi" w:eastAsiaTheme="minorEastAsia" w:hAnsiTheme="minorHAnsi" w:cstheme="minorBidi"/>
            <w:noProof/>
            <w:sz w:val="22"/>
            <w:szCs w:val="22"/>
            <w:lang w:eastAsia="cs-CZ"/>
          </w:rPr>
          <w:tab/>
        </w:r>
        <w:r w:rsidR="0030682B" w:rsidRPr="007F1343">
          <w:rPr>
            <w:rStyle w:val="Hypertextovodkaz"/>
            <w:noProof/>
          </w:rPr>
          <w:t>Hodnocení softwarů pro výpočet fraktální dimenze</w:t>
        </w:r>
        <w:r w:rsidR="0030682B">
          <w:rPr>
            <w:noProof/>
            <w:webHidden/>
          </w:rPr>
          <w:tab/>
        </w:r>
        <w:r>
          <w:rPr>
            <w:noProof/>
            <w:webHidden/>
          </w:rPr>
          <w:fldChar w:fldCharType="begin"/>
        </w:r>
        <w:r w:rsidR="0030682B">
          <w:rPr>
            <w:noProof/>
            <w:webHidden/>
          </w:rPr>
          <w:instrText xml:space="preserve"> PAGEREF _Toc325047733 \h </w:instrText>
        </w:r>
        <w:r>
          <w:rPr>
            <w:noProof/>
            <w:webHidden/>
          </w:rPr>
        </w:r>
        <w:r>
          <w:rPr>
            <w:noProof/>
            <w:webHidden/>
          </w:rPr>
          <w:fldChar w:fldCharType="separate"/>
        </w:r>
        <w:r w:rsidR="00D866AA">
          <w:rPr>
            <w:noProof/>
            <w:webHidden/>
          </w:rPr>
          <w:t>28</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4" w:history="1">
        <w:r w:rsidR="0030682B" w:rsidRPr="007F1343">
          <w:rPr>
            <w:rStyle w:val="Hypertextovodkaz"/>
            <w:noProof/>
          </w:rPr>
          <w:t>5.3</w:t>
        </w:r>
        <w:r w:rsidR="0030682B">
          <w:rPr>
            <w:rFonts w:asciiTheme="minorHAnsi" w:eastAsiaTheme="minorEastAsia" w:hAnsiTheme="minorHAnsi" w:cstheme="minorBidi"/>
            <w:noProof/>
            <w:sz w:val="22"/>
            <w:szCs w:val="22"/>
            <w:lang w:eastAsia="cs-CZ"/>
          </w:rPr>
          <w:tab/>
        </w:r>
        <w:r w:rsidR="0030682B" w:rsidRPr="007F1343">
          <w:rPr>
            <w:rStyle w:val="Hypertextovodkaz"/>
            <w:noProof/>
          </w:rPr>
          <w:t>Návrh metodiky pro hodnocení softwarů</w:t>
        </w:r>
        <w:r w:rsidR="0030682B">
          <w:rPr>
            <w:noProof/>
            <w:webHidden/>
          </w:rPr>
          <w:tab/>
        </w:r>
        <w:r>
          <w:rPr>
            <w:noProof/>
            <w:webHidden/>
          </w:rPr>
          <w:fldChar w:fldCharType="begin"/>
        </w:r>
        <w:r w:rsidR="0030682B">
          <w:rPr>
            <w:noProof/>
            <w:webHidden/>
          </w:rPr>
          <w:instrText xml:space="preserve"> PAGEREF _Toc325047734 \h </w:instrText>
        </w:r>
        <w:r>
          <w:rPr>
            <w:noProof/>
            <w:webHidden/>
          </w:rPr>
        </w:r>
        <w:r>
          <w:rPr>
            <w:noProof/>
            <w:webHidden/>
          </w:rPr>
          <w:fldChar w:fldCharType="separate"/>
        </w:r>
        <w:r w:rsidR="00D866AA">
          <w:rPr>
            <w:noProof/>
            <w:webHidden/>
          </w:rPr>
          <w:t>29</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5" w:history="1">
        <w:r w:rsidR="0030682B" w:rsidRPr="007F1343">
          <w:rPr>
            <w:rStyle w:val="Hypertextovodkaz"/>
            <w:noProof/>
          </w:rPr>
          <w:t>5.4</w:t>
        </w:r>
        <w:r w:rsidR="0030682B">
          <w:rPr>
            <w:rFonts w:asciiTheme="minorHAnsi" w:eastAsiaTheme="minorEastAsia" w:hAnsiTheme="minorHAnsi" w:cstheme="minorBidi"/>
            <w:noProof/>
            <w:sz w:val="22"/>
            <w:szCs w:val="22"/>
            <w:lang w:eastAsia="cs-CZ"/>
          </w:rPr>
          <w:tab/>
        </w:r>
        <w:r w:rsidR="0030682B" w:rsidRPr="007F1343">
          <w:rPr>
            <w:rStyle w:val="Hypertextovodkaz"/>
            <w:noProof/>
          </w:rPr>
          <w:t>Postup hodnocení</w:t>
        </w:r>
        <w:r w:rsidR="0030682B">
          <w:rPr>
            <w:noProof/>
            <w:webHidden/>
          </w:rPr>
          <w:tab/>
        </w:r>
        <w:r>
          <w:rPr>
            <w:noProof/>
            <w:webHidden/>
          </w:rPr>
          <w:fldChar w:fldCharType="begin"/>
        </w:r>
        <w:r w:rsidR="0030682B">
          <w:rPr>
            <w:noProof/>
            <w:webHidden/>
          </w:rPr>
          <w:instrText xml:space="preserve"> PAGEREF _Toc325047735 \h </w:instrText>
        </w:r>
        <w:r>
          <w:rPr>
            <w:noProof/>
            <w:webHidden/>
          </w:rPr>
        </w:r>
        <w:r>
          <w:rPr>
            <w:noProof/>
            <w:webHidden/>
          </w:rPr>
          <w:fldChar w:fldCharType="separate"/>
        </w:r>
        <w:r w:rsidR="00D866AA">
          <w:rPr>
            <w:noProof/>
            <w:webHidden/>
          </w:rPr>
          <w:t>31</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36" w:history="1">
        <w:r w:rsidR="0030682B" w:rsidRPr="007F1343">
          <w:rPr>
            <w:rStyle w:val="Hypertextovodkaz"/>
            <w:noProof/>
          </w:rPr>
          <w:t>6</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Výsledky hodnocení SOftwarů</w:t>
        </w:r>
        <w:r w:rsidR="0030682B">
          <w:rPr>
            <w:noProof/>
            <w:webHidden/>
          </w:rPr>
          <w:tab/>
        </w:r>
        <w:r>
          <w:rPr>
            <w:noProof/>
            <w:webHidden/>
          </w:rPr>
          <w:fldChar w:fldCharType="begin"/>
        </w:r>
        <w:r w:rsidR="0030682B">
          <w:rPr>
            <w:noProof/>
            <w:webHidden/>
          </w:rPr>
          <w:instrText xml:space="preserve"> PAGEREF _Toc325047736 \h </w:instrText>
        </w:r>
        <w:r>
          <w:rPr>
            <w:noProof/>
            <w:webHidden/>
          </w:rPr>
        </w:r>
        <w:r>
          <w:rPr>
            <w:noProof/>
            <w:webHidden/>
          </w:rPr>
          <w:fldChar w:fldCharType="separate"/>
        </w:r>
        <w:r w:rsidR="00D866AA">
          <w:rPr>
            <w:noProof/>
            <w:webHidden/>
          </w:rPr>
          <w:t>32</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37" w:history="1">
        <w:r w:rsidR="0030682B" w:rsidRPr="007F1343">
          <w:rPr>
            <w:rStyle w:val="Hypertextovodkaz"/>
            <w:noProof/>
          </w:rPr>
          <w:t>7</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Testování softwarů</w:t>
        </w:r>
        <w:r w:rsidR="0030682B">
          <w:rPr>
            <w:noProof/>
            <w:webHidden/>
          </w:rPr>
          <w:tab/>
        </w:r>
        <w:r>
          <w:rPr>
            <w:noProof/>
            <w:webHidden/>
          </w:rPr>
          <w:fldChar w:fldCharType="begin"/>
        </w:r>
        <w:r w:rsidR="0030682B">
          <w:rPr>
            <w:noProof/>
            <w:webHidden/>
          </w:rPr>
          <w:instrText xml:space="preserve"> PAGEREF _Toc325047737 \h </w:instrText>
        </w:r>
        <w:r>
          <w:rPr>
            <w:noProof/>
            <w:webHidden/>
          </w:rPr>
        </w:r>
        <w:r>
          <w:rPr>
            <w:noProof/>
            <w:webHidden/>
          </w:rPr>
          <w:fldChar w:fldCharType="separate"/>
        </w:r>
        <w:r w:rsidR="00D866AA">
          <w:rPr>
            <w:noProof/>
            <w:webHidden/>
          </w:rPr>
          <w:t>33</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8" w:history="1">
        <w:r w:rsidR="0030682B" w:rsidRPr="007F1343">
          <w:rPr>
            <w:rStyle w:val="Hypertextovodkaz"/>
            <w:noProof/>
          </w:rPr>
          <w:t>7.1</w:t>
        </w:r>
        <w:r w:rsidR="0030682B">
          <w:rPr>
            <w:rFonts w:asciiTheme="minorHAnsi" w:eastAsiaTheme="minorEastAsia" w:hAnsiTheme="minorHAnsi" w:cstheme="minorBidi"/>
            <w:noProof/>
            <w:sz w:val="22"/>
            <w:szCs w:val="22"/>
            <w:lang w:eastAsia="cs-CZ"/>
          </w:rPr>
          <w:tab/>
        </w:r>
        <w:r w:rsidR="0030682B" w:rsidRPr="007F1343">
          <w:rPr>
            <w:rStyle w:val="Hypertextovodkaz"/>
            <w:noProof/>
          </w:rPr>
          <w:t>Případová studie č. 1</w:t>
        </w:r>
        <w:r w:rsidR="0030682B">
          <w:rPr>
            <w:noProof/>
            <w:webHidden/>
          </w:rPr>
          <w:tab/>
        </w:r>
        <w:r>
          <w:rPr>
            <w:noProof/>
            <w:webHidden/>
          </w:rPr>
          <w:fldChar w:fldCharType="begin"/>
        </w:r>
        <w:r w:rsidR="0030682B">
          <w:rPr>
            <w:noProof/>
            <w:webHidden/>
          </w:rPr>
          <w:instrText xml:space="preserve"> PAGEREF _Toc325047738 \h </w:instrText>
        </w:r>
        <w:r>
          <w:rPr>
            <w:noProof/>
            <w:webHidden/>
          </w:rPr>
        </w:r>
        <w:r>
          <w:rPr>
            <w:noProof/>
            <w:webHidden/>
          </w:rPr>
          <w:fldChar w:fldCharType="separate"/>
        </w:r>
        <w:r w:rsidR="00D866AA">
          <w:rPr>
            <w:noProof/>
            <w:webHidden/>
          </w:rPr>
          <w:t>33</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39" w:history="1">
        <w:r w:rsidR="0030682B" w:rsidRPr="007F1343">
          <w:rPr>
            <w:rStyle w:val="Hypertextovodkaz"/>
            <w:noProof/>
          </w:rPr>
          <w:t>7.2</w:t>
        </w:r>
        <w:r w:rsidR="0030682B">
          <w:rPr>
            <w:rFonts w:asciiTheme="minorHAnsi" w:eastAsiaTheme="minorEastAsia" w:hAnsiTheme="minorHAnsi" w:cstheme="minorBidi"/>
            <w:noProof/>
            <w:sz w:val="22"/>
            <w:szCs w:val="22"/>
            <w:lang w:eastAsia="cs-CZ"/>
          </w:rPr>
          <w:tab/>
        </w:r>
        <w:r w:rsidR="0030682B" w:rsidRPr="007F1343">
          <w:rPr>
            <w:rStyle w:val="Hypertextovodkaz"/>
            <w:noProof/>
          </w:rPr>
          <w:t>Případová studie č. 2</w:t>
        </w:r>
        <w:r w:rsidR="0030682B">
          <w:rPr>
            <w:noProof/>
            <w:webHidden/>
          </w:rPr>
          <w:tab/>
        </w:r>
        <w:r>
          <w:rPr>
            <w:noProof/>
            <w:webHidden/>
          </w:rPr>
          <w:fldChar w:fldCharType="begin"/>
        </w:r>
        <w:r w:rsidR="0030682B">
          <w:rPr>
            <w:noProof/>
            <w:webHidden/>
          </w:rPr>
          <w:instrText xml:space="preserve"> PAGEREF _Toc325047739 \h </w:instrText>
        </w:r>
        <w:r>
          <w:rPr>
            <w:noProof/>
            <w:webHidden/>
          </w:rPr>
        </w:r>
        <w:r>
          <w:rPr>
            <w:noProof/>
            <w:webHidden/>
          </w:rPr>
          <w:fldChar w:fldCharType="separate"/>
        </w:r>
        <w:r w:rsidR="00D866AA">
          <w:rPr>
            <w:noProof/>
            <w:webHidden/>
          </w:rPr>
          <w:t>34</w:t>
        </w:r>
        <w:r>
          <w:rPr>
            <w:noProof/>
            <w:webHidden/>
          </w:rPr>
          <w:fldChar w:fldCharType="end"/>
        </w:r>
      </w:hyperlink>
    </w:p>
    <w:p w:rsidR="0030682B" w:rsidRDefault="009D2BBE">
      <w:pPr>
        <w:pStyle w:val="Obsah2"/>
        <w:rPr>
          <w:rFonts w:asciiTheme="minorHAnsi" w:eastAsiaTheme="minorEastAsia" w:hAnsiTheme="minorHAnsi" w:cstheme="minorBidi"/>
          <w:noProof/>
          <w:sz w:val="22"/>
          <w:szCs w:val="22"/>
          <w:lang w:eastAsia="cs-CZ"/>
        </w:rPr>
      </w:pPr>
      <w:hyperlink w:anchor="_Toc325047740" w:history="1">
        <w:r w:rsidR="0030682B" w:rsidRPr="007F1343">
          <w:rPr>
            <w:rStyle w:val="Hypertextovodkaz"/>
            <w:noProof/>
          </w:rPr>
          <w:t>7.3</w:t>
        </w:r>
        <w:r w:rsidR="0030682B">
          <w:rPr>
            <w:rFonts w:asciiTheme="minorHAnsi" w:eastAsiaTheme="minorEastAsia" w:hAnsiTheme="minorHAnsi" w:cstheme="minorBidi"/>
            <w:noProof/>
            <w:sz w:val="22"/>
            <w:szCs w:val="22"/>
            <w:lang w:eastAsia="cs-CZ"/>
          </w:rPr>
          <w:tab/>
        </w:r>
        <w:r w:rsidR="0030682B" w:rsidRPr="007F1343">
          <w:rPr>
            <w:rStyle w:val="Hypertextovodkaz"/>
            <w:noProof/>
          </w:rPr>
          <w:t>Výsledky</w:t>
        </w:r>
        <w:r w:rsidR="0030682B">
          <w:rPr>
            <w:noProof/>
            <w:webHidden/>
          </w:rPr>
          <w:tab/>
        </w:r>
        <w:r>
          <w:rPr>
            <w:noProof/>
            <w:webHidden/>
          </w:rPr>
          <w:fldChar w:fldCharType="begin"/>
        </w:r>
        <w:r w:rsidR="0030682B">
          <w:rPr>
            <w:noProof/>
            <w:webHidden/>
          </w:rPr>
          <w:instrText xml:space="preserve"> PAGEREF _Toc325047740 \h </w:instrText>
        </w:r>
        <w:r>
          <w:rPr>
            <w:noProof/>
            <w:webHidden/>
          </w:rPr>
        </w:r>
        <w:r>
          <w:rPr>
            <w:noProof/>
            <w:webHidden/>
          </w:rPr>
          <w:fldChar w:fldCharType="separate"/>
        </w:r>
        <w:r w:rsidR="00D866AA">
          <w:rPr>
            <w:noProof/>
            <w:webHidden/>
          </w:rPr>
          <w:t>36</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41" w:history="1">
        <w:r w:rsidR="0030682B" w:rsidRPr="007F1343">
          <w:rPr>
            <w:rStyle w:val="Hypertextovodkaz"/>
            <w:noProof/>
          </w:rPr>
          <w:t>8</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Diskuze</w:t>
        </w:r>
        <w:r w:rsidR="0030682B">
          <w:rPr>
            <w:noProof/>
            <w:webHidden/>
          </w:rPr>
          <w:tab/>
        </w:r>
        <w:r>
          <w:rPr>
            <w:noProof/>
            <w:webHidden/>
          </w:rPr>
          <w:fldChar w:fldCharType="begin"/>
        </w:r>
        <w:r w:rsidR="0030682B">
          <w:rPr>
            <w:noProof/>
            <w:webHidden/>
          </w:rPr>
          <w:instrText xml:space="preserve"> PAGEREF _Toc325047741 \h </w:instrText>
        </w:r>
        <w:r>
          <w:rPr>
            <w:noProof/>
            <w:webHidden/>
          </w:rPr>
        </w:r>
        <w:r>
          <w:rPr>
            <w:noProof/>
            <w:webHidden/>
          </w:rPr>
          <w:fldChar w:fldCharType="separate"/>
        </w:r>
        <w:r w:rsidR="00D866AA">
          <w:rPr>
            <w:noProof/>
            <w:webHidden/>
          </w:rPr>
          <w:t>38</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42" w:history="1">
        <w:r w:rsidR="0030682B" w:rsidRPr="007F1343">
          <w:rPr>
            <w:rStyle w:val="Hypertextovodkaz"/>
            <w:noProof/>
          </w:rPr>
          <w:t>9</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závěr</w:t>
        </w:r>
        <w:r w:rsidR="0030682B">
          <w:rPr>
            <w:noProof/>
            <w:webHidden/>
          </w:rPr>
          <w:tab/>
        </w:r>
        <w:r>
          <w:rPr>
            <w:noProof/>
            <w:webHidden/>
          </w:rPr>
          <w:fldChar w:fldCharType="begin"/>
        </w:r>
        <w:r w:rsidR="0030682B">
          <w:rPr>
            <w:noProof/>
            <w:webHidden/>
          </w:rPr>
          <w:instrText xml:space="preserve"> PAGEREF _Toc325047742 \h </w:instrText>
        </w:r>
        <w:r>
          <w:rPr>
            <w:noProof/>
            <w:webHidden/>
          </w:rPr>
        </w:r>
        <w:r>
          <w:rPr>
            <w:noProof/>
            <w:webHidden/>
          </w:rPr>
          <w:fldChar w:fldCharType="separate"/>
        </w:r>
        <w:r w:rsidR="00D866AA">
          <w:rPr>
            <w:noProof/>
            <w:webHidden/>
          </w:rPr>
          <w:t>40</w:t>
        </w:r>
        <w:r>
          <w:rPr>
            <w:noProof/>
            <w:webHidden/>
          </w:rPr>
          <w:fldChar w:fldCharType="end"/>
        </w:r>
      </w:hyperlink>
    </w:p>
    <w:p w:rsidR="0030682B" w:rsidRDefault="009D2BBE">
      <w:pPr>
        <w:pStyle w:val="Obsah1"/>
        <w:rPr>
          <w:rFonts w:asciiTheme="minorHAnsi" w:eastAsiaTheme="minorEastAsia" w:hAnsiTheme="minorHAnsi" w:cstheme="minorBidi"/>
          <w:b w:val="0"/>
          <w:bCs w:val="0"/>
          <w:caps w:val="0"/>
          <w:noProof/>
          <w:sz w:val="22"/>
          <w:szCs w:val="22"/>
          <w:lang w:eastAsia="cs-CZ"/>
        </w:rPr>
      </w:pPr>
      <w:hyperlink w:anchor="_Toc325047743" w:history="1">
        <w:r w:rsidR="0030682B" w:rsidRPr="007F1343">
          <w:rPr>
            <w:rStyle w:val="Hypertextovodkaz"/>
            <w:noProof/>
          </w:rPr>
          <w:t>10</w:t>
        </w:r>
        <w:r w:rsidR="0030682B">
          <w:rPr>
            <w:rFonts w:asciiTheme="minorHAnsi" w:eastAsiaTheme="minorEastAsia" w:hAnsiTheme="minorHAnsi" w:cstheme="minorBidi"/>
            <w:b w:val="0"/>
            <w:bCs w:val="0"/>
            <w:caps w:val="0"/>
            <w:noProof/>
            <w:sz w:val="22"/>
            <w:szCs w:val="22"/>
            <w:lang w:eastAsia="cs-CZ"/>
          </w:rPr>
          <w:tab/>
        </w:r>
        <w:r w:rsidR="0030682B" w:rsidRPr="007F1343">
          <w:rPr>
            <w:rStyle w:val="Hypertextovodkaz"/>
            <w:noProof/>
          </w:rPr>
          <w:t>Použitá literatura a informační zdroje</w:t>
        </w:r>
        <w:r w:rsidR="0030682B">
          <w:rPr>
            <w:noProof/>
            <w:webHidden/>
          </w:rPr>
          <w:tab/>
        </w:r>
        <w:r>
          <w:rPr>
            <w:noProof/>
            <w:webHidden/>
          </w:rPr>
          <w:fldChar w:fldCharType="begin"/>
        </w:r>
        <w:r w:rsidR="0030682B">
          <w:rPr>
            <w:noProof/>
            <w:webHidden/>
          </w:rPr>
          <w:instrText xml:space="preserve"> PAGEREF _Toc325047743 \h </w:instrText>
        </w:r>
        <w:r>
          <w:rPr>
            <w:noProof/>
            <w:webHidden/>
          </w:rPr>
        </w:r>
        <w:r>
          <w:rPr>
            <w:noProof/>
            <w:webHidden/>
          </w:rPr>
          <w:fldChar w:fldCharType="separate"/>
        </w:r>
        <w:r w:rsidR="00D866AA">
          <w:rPr>
            <w:noProof/>
            <w:webHidden/>
          </w:rPr>
          <w:t>41</w:t>
        </w:r>
        <w:r>
          <w:rPr>
            <w:noProof/>
            <w:webHidden/>
          </w:rPr>
          <w:fldChar w:fldCharType="end"/>
        </w:r>
      </w:hyperlink>
    </w:p>
    <w:p w:rsidR="0030682B" w:rsidRDefault="009D2BBE" w:rsidP="005B6474">
      <w:pPr>
        <w:pStyle w:val="Obsah1"/>
        <w:ind w:left="340"/>
        <w:rPr>
          <w:rFonts w:asciiTheme="minorHAnsi" w:eastAsiaTheme="minorEastAsia" w:hAnsiTheme="minorHAnsi" w:cstheme="minorBidi"/>
          <w:b w:val="0"/>
          <w:bCs w:val="0"/>
          <w:caps w:val="0"/>
          <w:noProof/>
          <w:sz w:val="22"/>
          <w:szCs w:val="22"/>
          <w:lang w:eastAsia="cs-CZ"/>
        </w:rPr>
      </w:pPr>
      <w:hyperlink w:anchor="_Toc325047744" w:history="1">
        <w:r w:rsidR="0030682B" w:rsidRPr="007F1343">
          <w:rPr>
            <w:rStyle w:val="Hypertextovodkaz"/>
            <w:noProof/>
          </w:rPr>
          <w:t>SUMMARY</w:t>
        </w:r>
        <w:r w:rsidR="0030682B">
          <w:rPr>
            <w:noProof/>
            <w:webHidden/>
          </w:rPr>
          <w:tab/>
        </w:r>
        <w:r>
          <w:rPr>
            <w:noProof/>
            <w:webHidden/>
          </w:rPr>
          <w:fldChar w:fldCharType="begin"/>
        </w:r>
        <w:r w:rsidR="0030682B">
          <w:rPr>
            <w:noProof/>
            <w:webHidden/>
          </w:rPr>
          <w:instrText xml:space="preserve"> PAGEREF _Toc325047744 \h </w:instrText>
        </w:r>
        <w:r>
          <w:rPr>
            <w:noProof/>
            <w:webHidden/>
          </w:rPr>
        </w:r>
        <w:r>
          <w:rPr>
            <w:noProof/>
            <w:webHidden/>
          </w:rPr>
          <w:fldChar w:fldCharType="separate"/>
        </w:r>
        <w:r w:rsidR="00D866AA">
          <w:rPr>
            <w:noProof/>
            <w:webHidden/>
          </w:rPr>
          <w:t>46</w:t>
        </w:r>
        <w:r>
          <w:rPr>
            <w:noProof/>
            <w:webHidden/>
          </w:rPr>
          <w:fldChar w:fldCharType="end"/>
        </w:r>
      </w:hyperlink>
    </w:p>
    <w:p w:rsidR="0041445D" w:rsidRPr="004A47DC" w:rsidRDefault="009D2BBE" w:rsidP="00C77932">
      <w:pPr>
        <w:pStyle w:val="NormlnOdstavec"/>
        <w:rPr>
          <w:rStyle w:val="NormalniVsechnaVelka"/>
          <w:b/>
          <w:bCs/>
        </w:rPr>
      </w:pPr>
      <w:r>
        <w:rPr>
          <w:rStyle w:val="NormalniTucne"/>
        </w:rPr>
        <w:fldChar w:fldCharType="end"/>
      </w:r>
      <w:r w:rsidR="002F6E32">
        <w:rPr>
          <w:rStyle w:val="NormalniTucne"/>
        </w:rPr>
        <w:t>PŘÍLOHY</w:t>
      </w:r>
    </w:p>
    <w:p w:rsidR="00E769C7" w:rsidRDefault="00E769C7" w:rsidP="00F12F01">
      <w:pPr>
        <w:pStyle w:val="ObsahUvodSeznamy"/>
      </w:pPr>
      <w:r>
        <w:br w:type="page"/>
      </w:r>
      <w:r w:rsidR="00F12F01">
        <w:lastRenderedPageBreak/>
        <w:t xml:space="preserve"> </w:t>
      </w:r>
      <w:r>
        <w:t>Úvod</w:t>
      </w:r>
    </w:p>
    <w:p w:rsidR="00976309" w:rsidRDefault="00976309" w:rsidP="00F735B5">
      <w:pPr>
        <w:pStyle w:val="NormlnOdstavec"/>
      </w:pPr>
    </w:p>
    <w:p w:rsidR="00E769C7" w:rsidRPr="00856832" w:rsidRDefault="00976309" w:rsidP="00F735B5">
      <w:pPr>
        <w:pStyle w:val="NormlnOdstavec"/>
      </w:pPr>
      <w:r w:rsidRPr="00856832">
        <w:t xml:space="preserve"> </w:t>
      </w:r>
      <w:r w:rsidR="001E203B" w:rsidRPr="00856832">
        <w:t xml:space="preserve">Objevení neceločíselné fraktální dimenze bylo revolučním krokem pro mnoho vědních oborů, avšak zájem o fraktální geometrii vzrostl až po vydání knižního díla </w:t>
      </w:r>
      <w:proofErr w:type="spellStart"/>
      <w:r w:rsidR="001E203B" w:rsidRPr="00856832">
        <w:t>The</w:t>
      </w:r>
      <w:proofErr w:type="spellEnd"/>
      <w:r w:rsidR="001E203B" w:rsidRPr="00856832">
        <w:t xml:space="preserve"> </w:t>
      </w:r>
      <w:proofErr w:type="spellStart"/>
      <w:r w:rsidR="00890001" w:rsidRPr="00E105E9">
        <w:rPr>
          <w:i/>
        </w:rPr>
        <w:t>Fractal</w:t>
      </w:r>
      <w:proofErr w:type="spellEnd"/>
      <w:r w:rsidR="00890001" w:rsidRPr="00E105E9">
        <w:rPr>
          <w:i/>
        </w:rPr>
        <w:t xml:space="preserve"> Geometry </w:t>
      </w:r>
      <w:proofErr w:type="spellStart"/>
      <w:r w:rsidR="00890001" w:rsidRPr="00E105E9">
        <w:rPr>
          <w:i/>
        </w:rPr>
        <w:t>of</w:t>
      </w:r>
      <w:proofErr w:type="spellEnd"/>
      <w:r w:rsidR="00890001" w:rsidRPr="00E105E9">
        <w:rPr>
          <w:i/>
        </w:rPr>
        <w:t xml:space="preserve"> </w:t>
      </w:r>
      <w:proofErr w:type="spellStart"/>
      <w:r w:rsidR="00890001" w:rsidRPr="00E105E9">
        <w:rPr>
          <w:i/>
        </w:rPr>
        <w:t>Nature</w:t>
      </w:r>
      <w:proofErr w:type="spellEnd"/>
      <w:r w:rsidR="00890001">
        <w:t xml:space="preserve">, </w:t>
      </w:r>
      <w:r w:rsidR="001E203B" w:rsidRPr="00856832">
        <w:t xml:space="preserve">od zakladatele fraktální geometrie </w:t>
      </w:r>
      <w:proofErr w:type="spellStart"/>
      <w:r w:rsidR="001E203B" w:rsidRPr="00856832">
        <w:t>Benoita</w:t>
      </w:r>
      <w:proofErr w:type="spellEnd"/>
      <w:r w:rsidR="001E203B" w:rsidRPr="00856832">
        <w:t xml:space="preserve"> B. Mande</w:t>
      </w:r>
      <w:r w:rsidR="00466B1C">
        <w:t>lbrota</w:t>
      </w:r>
      <w:r w:rsidR="00E105E9">
        <w:t xml:space="preserve"> (</w:t>
      </w:r>
      <w:proofErr w:type="spellStart"/>
      <w:r w:rsidR="00E105E9">
        <w:t>Gleick</w:t>
      </w:r>
      <w:proofErr w:type="spellEnd"/>
      <w:r w:rsidR="00E105E9">
        <w:t>, 1996)</w:t>
      </w:r>
      <w:r w:rsidR="00466B1C">
        <w:t xml:space="preserve">. Posun ve studiu </w:t>
      </w:r>
      <w:proofErr w:type="spellStart"/>
      <w:r w:rsidR="00466B1C">
        <w:t>fraktálů</w:t>
      </w:r>
      <w:proofErr w:type="spellEnd"/>
      <w:r w:rsidR="001E203B" w:rsidRPr="00856832">
        <w:t xml:space="preserve"> od vydání tohoto díla je </w:t>
      </w:r>
      <w:r w:rsidR="00B53EF5" w:rsidRPr="00856832">
        <w:t xml:space="preserve">celkem </w:t>
      </w:r>
      <w:r w:rsidR="001E203B" w:rsidRPr="00856832">
        <w:t>značný, dnes již existuje mnoho vědeckých publikací</w:t>
      </w:r>
      <w:r w:rsidR="00B53EF5" w:rsidRPr="00856832">
        <w:t>, článků a studií</w:t>
      </w:r>
      <w:r w:rsidR="001E203B" w:rsidRPr="00856832">
        <w:t xml:space="preserve"> zabý</w:t>
      </w:r>
      <w:r w:rsidR="00B53EF5" w:rsidRPr="00856832">
        <w:t>vajících se fraktální geometrií. S vývojem informačních technologií byla vyvinuta i řada softwarů pro výpočet fraktální dimenze a fraktální analýzy.</w:t>
      </w:r>
    </w:p>
    <w:p w:rsidR="00E769C7" w:rsidRPr="00856832" w:rsidRDefault="00B53EF5" w:rsidP="00F735B5">
      <w:pPr>
        <w:pStyle w:val="NormlnOdstavec"/>
      </w:pPr>
      <w:r w:rsidRPr="00856832">
        <w:t xml:space="preserve">Fraktální geometrie se stala užitečným nástrojem </w:t>
      </w:r>
      <w:r w:rsidR="00883C56" w:rsidRPr="00856832">
        <w:t xml:space="preserve">i </w:t>
      </w:r>
      <w:r w:rsidRPr="00856832">
        <w:t>v </w:t>
      </w:r>
      <w:proofErr w:type="spellStart"/>
      <w:r w:rsidRPr="00856832">
        <w:t>geovědách</w:t>
      </w:r>
      <w:proofErr w:type="spellEnd"/>
      <w:r w:rsidRPr="00856832">
        <w:t xml:space="preserve">, konkrétně </w:t>
      </w:r>
      <w:r w:rsidR="00883C56" w:rsidRPr="00856832">
        <w:t>při studiu</w:t>
      </w:r>
      <w:r w:rsidRPr="00856832">
        <w:t xml:space="preserve"> komplexnosti a složitosti fraktálních struktur reálných objektů, mezi něž může být zařazen např. tvar sídel</w:t>
      </w:r>
      <w:r w:rsidR="00883C56" w:rsidRPr="00856832">
        <w:t>, tvar říční sítě</w:t>
      </w:r>
      <w:r w:rsidR="00466B1C">
        <w:t xml:space="preserve">, tvar hranice kontinentů a ostrovů </w:t>
      </w:r>
      <w:r w:rsidRPr="00856832">
        <w:t xml:space="preserve">apod. Tato práce má za úkol seznámit čtenáře se základy fraktální geometrie a zaměřit se na výpočet fraktální dimenze. V kapitole 3 jsou představeny </w:t>
      </w:r>
      <w:r w:rsidR="00883C56" w:rsidRPr="00856832">
        <w:t xml:space="preserve">základní pojmy fraktální geometrie, </w:t>
      </w:r>
      <w:r w:rsidRPr="00856832">
        <w:t xml:space="preserve">typy dimenzí, </w:t>
      </w:r>
      <w:r w:rsidR="005C1B45" w:rsidRPr="00856832">
        <w:t xml:space="preserve">které </w:t>
      </w:r>
      <w:r w:rsidR="00520403" w:rsidRPr="00856832">
        <w:t>úzce souvisí s fraktální geometrií</w:t>
      </w:r>
      <w:r w:rsidR="00FD1856" w:rsidRPr="00856832">
        <w:t xml:space="preserve">, </w:t>
      </w:r>
      <w:r w:rsidR="00883C56" w:rsidRPr="00856832">
        <w:t>d</w:t>
      </w:r>
      <w:r w:rsidRPr="00856832">
        <w:t xml:space="preserve">ále jsou </w:t>
      </w:r>
      <w:r w:rsidR="00883C56" w:rsidRPr="00856832">
        <w:t xml:space="preserve">zde </w:t>
      </w:r>
      <w:r w:rsidRPr="00856832">
        <w:t>uvedeny metody, které se používají</w:t>
      </w:r>
      <w:r w:rsidR="00520403" w:rsidRPr="00856832">
        <w:t xml:space="preserve"> </w:t>
      </w:r>
      <w:r w:rsidR="00BC2540" w:rsidRPr="00856832">
        <w:t xml:space="preserve">pro </w:t>
      </w:r>
      <w:r w:rsidR="00520403" w:rsidRPr="00856832">
        <w:t>odhad fraktální dimenze</w:t>
      </w:r>
      <w:r w:rsidR="00466B1C">
        <w:t>. Kapitola 4 nám přestavuje softwarové</w:t>
      </w:r>
      <w:r w:rsidRPr="00856832">
        <w:t xml:space="preserve"> možnos</w:t>
      </w:r>
      <w:r w:rsidR="00466B1C">
        <w:t>t</w:t>
      </w:r>
      <w:r w:rsidRPr="00856832">
        <w:t xml:space="preserve">i </w:t>
      </w:r>
      <w:r w:rsidR="00883C56" w:rsidRPr="00856832">
        <w:t>pro výpočet fraktální dimenze. P</w:t>
      </w:r>
      <w:r w:rsidRPr="00856832">
        <w:t xml:space="preserve">odrobněji </w:t>
      </w:r>
      <w:r w:rsidR="00883C56" w:rsidRPr="00856832">
        <w:t xml:space="preserve">jsou zde </w:t>
      </w:r>
      <w:r w:rsidRPr="00856832">
        <w:t>pře</w:t>
      </w:r>
      <w:r w:rsidR="00883C56" w:rsidRPr="00856832">
        <w:t xml:space="preserve">dstaveny </w:t>
      </w:r>
      <w:r w:rsidRPr="00856832">
        <w:t>softwary</w:t>
      </w:r>
      <w:r w:rsidR="00883C56" w:rsidRPr="00856832">
        <w:t>, které byly vybrány pro hodnocení</w:t>
      </w:r>
      <w:r w:rsidR="00FD1856" w:rsidRPr="00856832">
        <w:t xml:space="preserve"> </w:t>
      </w:r>
      <w:r w:rsidR="00466B1C">
        <w:t>programových prostředků, což</w:t>
      </w:r>
      <w:r w:rsidR="00FD1856" w:rsidRPr="00856832">
        <w:t xml:space="preserve"> je jedním z dílčích cílů práce</w:t>
      </w:r>
      <w:r w:rsidR="00BC2540" w:rsidRPr="00856832">
        <w:t>,</w:t>
      </w:r>
      <w:r w:rsidR="00466B1C">
        <w:t xml:space="preserve"> řešeným</w:t>
      </w:r>
      <w:r w:rsidR="00883C56" w:rsidRPr="00856832">
        <w:t xml:space="preserve"> v</w:t>
      </w:r>
      <w:r w:rsidR="00FD1856" w:rsidRPr="00856832">
        <w:t> následující kapitole</w:t>
      </w:r>
      <w:r w:rsidR="005C1B45" w:rsidRPr="00856832">
        <w:t xml:space="preserve"> 5</w:t>
      </w:r>
      <w:r w:rsidR="00883C56" w:rsidRPr="00856832">
        <w:t xml:space="preserve">. </w:t>
      </w:r>
      <w:r w:rsidR="00FD1856" w:rsidRPr="00856832">
        <w:t xml:space="preserve">Kapitola 5 pojednává o způsobech pojetí hodnocení softwarů a řeší návrh metodiky pro hodnocení softwarových možnosti výpočtu fraktální dimenze geografických jevů. </w:t>
      </w:r>
      <w:r w:rsidR="00883C56" w:rsidRPr="00856832">
        <w:t>Výsledky hodnocení jsou prezentovány v  kapitole 6</w:t>
      </w:r>
      <w:r w:rsidR="00FD1856" w:rsidRPr="00856832">
        <w:t xml:space="preserve"> formou tabulek</w:t>
      </w:r>
      <w:r w:rsidR="00883C56" w:rsidRPr="00856832">
        <w:t xml:space="preserve">. Praktické </w:t>
      </w:r>
      <w:r w:rsidR="00FD1856" w:rsidRPr="00856832">
        <w:t>po</w:t>
      </w:r>
      <w:r w:rsidR="00883C56" w:rsidRPr="00856832">
        <w:t xml:space="preserve">užití softwarů a </w:t>
      </w:r>
      <w:r w:rsidR="00FD1856" w:rsidRPr="00856832">
        <w:t xml:space="preserve">využití </w:t>
      </w:r>
      <w:r w:rsidR="00883C56" w:rsidRPr="00856832">
        <w:t xml:space="preserve">výpočtu fraktální dimenze je demonstrováno na </w:t>
      </w:r>
      <w:r w:rsidR="00466B1C">
        <w:t>dvou</w:t>
      </w:r>
      <w:r w:rsidR="00883C56" w:rsidRPr="00856832">
        <w:t xml:space="preserve"> případových studií</w:t>
      </w:r>
      <w:r w:rsidR="00466B1C">
        <w:t>ch</w:t>
      </w:r>
      <w:r w:rsidR="00883C56" w:rsidRPr="00856832">
        <w:t>, které jsou popsány v kapitole 7. Studie řeší možnosti využití fraktální charakteristiky při studiu geografických jevů, konkrétně z oblasti fyzické a socioekonomické geografie.</w:t>
      </w:r>
      <w:r w:rsidR="00FD1856" w:rsidRPr="00856832">
        <w:t xml:space="preserve"> První případová studie se zabývá typem říční sítě 2 vybraných povodí, Berounky a Odry. </w:t>
      </w:r>
      <w:r w:rsidR="004361D8" w:rsidRPr="00856832">
        <w:t xml:space="preserve">Řeší možnosti klasifikace typů říční sítě na základě hodnoty fraktální dimenze. </w:t>
      </w:r>
      <w:r w:rsidR="00FD1856" w:rsidRPr="00856832">
        <w:t>Oproti tomu druhá studie je zaměřena na jev ze socioekonomické geografie, analýza je realizovaná nad tvarem sídla a jeho uliční sítí.</w:t>
      </w:r>
      <w:r w:rsidR="004361D8" w:rsidRPr="00856832">
        <w:t xml:space="preserve"> Pro studii byly vybrány města, která mají odlišné přírodní podmínky a jejich historický vývoj je též zcela rozdílný.</w:t>
      </w:r>
    </w:p>
    <w:p w:rsidR="00E769C7" w:rsidRDefault="00E769C7" w:rsidP="00E769C7">
      <w:pPr>
        <w:pStyle w:val="Nadpis1"/>
      </w:pPr>
      <w:bookmarkStart w:id="0" w:name="_Toc277157872"/>
      <w:r>
        <w:br w:type="page"/>
      </w:r>
      <w:bookmarkStart w:id="1" w:name="_Toc324849702"/>
      <w:bookmarkStart w:id="2" w:name="_Toc325047707"/>
      <w:r>
        <w:lastRenderedPageBreak/>
        <w:t>Cíle práce</w:t>
      </w:r>
      <w:bookmarkEnd w:id="0"/>
      <w:bookmarkEnd w:id="1"/>
      <w:bookmarkEnd w:id="2"/>
    </w:p>
    <w:p w:rsidR="005D3BC0" w:rsidRPr="005D3BC0" w:rsidRDefault="005D3BC0" w:rsidP="005D3BC0"/>
    <w:p w:rsidR="0090544C" w:rsidRDefault="0090544C" w:rsidP="00F735B5">
      <w:pPr>
        <w:pStyle w:val="NormlnOdstavec"/>
      </w:pPr>
      <w:r>
        <w:t>Cílem bakalářské práce je zhodnotit softwarové možnosti výpočtu fraktální dimenze vybraných geografických jevů podle standardních metod hodnocení softwaru. Bude provedena rešerše softwarových produktů (či extenzí k produktům) v rámci či mimo GIS, které umožňují vypočítat fraktální dimenzi</w:t>
      </w:r>
      <w:r w:rsidR="00A1010C">
        <w:t xml:space="preserve">. </w:t>
      </w:r>
      <w:r w:rsidR="00C91FA8">
        <w:t>Práce bude zaměřena</w:t>
      </w:r>
      <w:r w:rsidR="00A1010C">
        <w:t xml:space="preserve"> na </w:t>
      </w:r>
      <w:proofErr w:type="spellStart"/>
      <w:r w:rsidR="00A1010C">
        <w:t>geoinformatické</w:t>
      </w:r>
      <w:proofErr w:type="spellEnd"/>
      <w:r w:rsidR="00A1010C">
        <w:t xml:space="preserve"> aspekty použití jednotlivých produktů, jejich srovnání a na možnosti aplikace výsledků výpočtu fraktální dimenze.</w:t>
      </w:r>
    </w:p>
    <w:p w:rsidR="00395051" w:rsidRDefault="006B6AAF" w:rsidP="00F735B5">
      <w:pPr>
        <w:pStyle w:val="NormlnOdstavec"/>
      </w:pPr>
      <w:r>
        <w:t>Hodnocení softwarů bude provedeno na základě testování softwarů</w:t>
      </w:r>
      <w:r w:rsidR="00A1010C">
        <w:t xml:space="preserve"> </w:t>
      </w:r>
      <w:r>
        <w:t xml:space="preserve">a studiu dokumentace a návodů k jednotlivým programům. Pro testování budou použity jevy </w:t>
      </w:r>
      <w:r w:rsidR="00A1010C">
        <w:t xml:space="preserve">z fyzické a socioekonomické geografie. </w:t>
      </w:r>
    </w:p>
    <w:p w:rsidR="00395051" w:rsidRDefault="00395051" w:rsidP="00A1010C">
      <w:pPr>
        <w:ind w:firstLine="708"/>
      </w:pPr>
    </w:p>
    <w:p w:rsidR="00680974" w:rsidRDefault="00E769C7" w:rsidP="00680974">
      <w:pPr>
        <w:pStyle w:val="Nadpis1"/>
      </w:pPr>
      <w:r>
        <w:br w:type="page"/>
      </w:r>
      <w:bookmarkStart w:id="3" w:name="_Toc277157873"/>
      <w:bookmarkStart w:id="4" w:name="_Toc324849703"/>
      <w:bookmarkStart w:id="5" w:name="_Toc325047708"/>
      <w:r>
        <w:lastRenderedPageBreak/>
        <w:t>Použité metody a postupy zpracování</w:t>
      </w:r>
      <w:bookmarkEnd w:id="3"/>
      <w:bookmarkEnd w:id="4"/>
      <w:bookmarkEnd w:id="5"/>
    </w:p>
    <w:p w:rsidR="00B7022E" w:rsidRPr="00B7022E" w:rsidRDefault="00B7022E" w:rsidP="00B7022E"/>
    <w:p w:rsidR="00E769C7" w:rsidRDefault="00E769C7" w:rsidP="00E769C7">
      <w:pPr>
        <w:pStyle w:val="Nadpis2"/>
      </w:pPr>
      <w:bookmarkStart w:id="6" w:name="_Toc277157874"/>
      <w:bookmarkStart w:id="7" w:name="_Toc324849704"/>
      <w:bookmarkStart w:id="8" w:name="_Toc325047709"/>
      <w:r>
        <w:t>Použitá data</w:t>
      </w:r>
      <w:bookmarkEnd w:id="6"/>
      <w:bookmarkEnd w:id="7"/>
      <w:bookmarkEnd w:id="8"/>
      <w:r>
        <w:t xml:space="preserve"> </w:t>
      </w:r>
    </w:p>
    <w:p w:rsidR="000D6D91" w:rsidRPr="00856832" w:rsidRDefault="000D6D91" w:rsidP="00F735B5">
      <w:pPr>
        <w:pStyle w:val="NormlnOdstavec"/>
      </w:pPr>
      <w:r w:rsidRPr="00856832">
        <w:t>Pro testování softwarů nad geografickými jevy z fyzické geografie byla použita data</w:t>
      </w:r>
      <w:r w:rsidR="00D87F60" w:rsidRPr="00856832">
        <w:t xml:space="preserve"> ve formátu </w:t>
      </w:r>
      <w:proofErr w:type="spellStart"/>
      <w:r w:rsidR="00D87F60" w:rsidRPr="00856832">
        <w:t>shapefile</w:t>
      </w:r>
      <w:proofErr w:type="spellEnd"/>
      <w:r w:rsidR="00D87F60" w:rsidRPr="00856832">
        <w:t xml:space="preserve"> (dále jen SHP)</w:t>
      </w:r>
      <w:r w:rsidRPr="00856832">
        <w:t xml:space="preserve"> z databáze DIBAVOD</w:t>
      </w:r>
      <w:r w:rsidR="00BB0C50" w:rsidRPr="00856832">
        <w:t xml:space="preserve"> (Digitální báze vodohospodářských dat</w:t>
      </w:r>
      <w:r w:rsidR="00CB5BB1" w:rsidRPr="00856832">
        <w:t xml:space="preserve">, </w:t>
      </w:r>
      <w:hyperlink r:id="rId9" w:history="1">
        <w:r w:rsidR="00CB5BB1" w:rsidRPr="00856832">
          <w:rPr>
            <w:rStyle w:val="Hypertextovodkaz"/>
            <w:color w:val="auto"/>
            <w:u w:val="none"/>
          </w:rPr>
          <w:t>http://www.dibavod.cz/</w:t>
        </w:r>
      </w:hyperlink>
      <w:r w:rsidR="00BB0C50" w:rsidRPr="00856832">
        <w:t>)</w:t>
      </w:r>
      <w:r w:rsidRPr="00856832">
        <w:t xml:space="preserve">, konkrétně </w:t>
      </w:r>
      <w:r w:rsidR="008600E5" w:rsidRPr="00856832">
        <w:t xml:space="preserve">data z liniové vrstvy A03 </w:t>
      </w:r>
      <w:r w:rsidR="00466B1C">
        <w:t>−</w:t>
      </w:r>
      <w:r w:rsidR="008600E5" w:rsidRPr="00856832">
        <w:t xml:space="preserve"> vodní tok (hrubé úseky) a pro vymezení povodí vybra</w:t>
      </w:r>
      <w:r w:rsidR="00466B1C">
        <w:t>ných řek polygonová vrstva A09 −</w:t>
      </w:r>
      <w:r w:rsidR="008600E5" w:rsidRPr="00856832">
        <w:t xml:space="preserve"> hydrologické členění – povodí II.</w:t>
      </w:r>
      <w:r w:rsidR="00466B1C">
        <w:t xml:space="preserve"> </w:t>
      </w:r>
      <w:r w:rsidR="008600E5" w:rsidRPr="00856832">
        <w:t>řádu</w:t>
      </w:r>
      <w:r w:rsidRPr="00856832">
        <w:t>. Pro analýzy geografických jevů z oblasti socioekonomické geografie byla pou</w:t>
      </w:r>
      <w:r w:rsidR="00714D81" w:rsidRPr="00856832">
        <w:t>žita vlastní data, která vznikla</w:t>
      </w:r>
      <w:r w:rsidRPr="00856832">
        <w:t xml:space="preserve"> digitalizací v pro</w:t>
      </w:r>
      <w:r w:rsidR="008600E5" w:rsidRPr="00856832">
        <w:t>středí</w:t>
      </w:r>
      <w:r w:rsidRPr="00856832">
        <w:t xml:space="preserve"> </w:t>
      </w:r>
      <w:r w:rsidR="00CB5BB1" w:rsidRPr="00856832">
        <w:t xml:space="preserve">programu </w:t>
      </w:r>
      <w:proofErr w:type="spellStart"/>
      <w:r w:rsidRPr="00856832">
        <w:t>ArcGIS</w:t>
      </w:r>
      <w:proofErr w:type="spellEnd"/>
      <w:r w:rsidR="000C6F70">
        <w:t xml:space="preserve"> </w:t>
      </w:r>
      <w:r w:rsidR="00466B1C">
        <w:t>-</w:t>
      </w:r>
      <w:r w:rsidR="008600E5" w:rsidRPr="00856832">
        <w:t>10</w:t>
      </w:r>
      <w:r w:rsidR="00466B1C">
        <w:t xml:space="preserve"> </w:t>
      </w:r>
      <w:proofErr w:type="spellStart"/>
      <w:r w:rsidR="00466B1C">
        <w:t>for</w:t>
      </w:r>
      <w:proofErr w:type="spellEnd"/>
      <w:r w:rsidR="00466B1C">
        <w:t xml:space="preserve"> Desktop</w:t>
      </w:r>
      <w:r w:rsidRPr="00856832">
        <w:t xml:space="preserve"> nad podkladovými daty z</w:t>
      </w:r>
      <w:r w:rsidR="00466B1C">
        <w:t xml:space="preserve"> Národního </w:t>
      </w:r>
      <w:proofErr w:type="spellStart"/>
      <w:r w:rsidR="00466B1C">
        <w:t>geoportálu</w:t>
      </w:r>
      <w:proofErr w:type="spellEnd"/>
      <w:r w:rsidR="00466B1C">
        <w:t xml:space="preserve"> INSPIRE</w:t>
      </w:r>
      <w:r w:rsidR="00BB0C50" w:rsidRPr="00856832">
        <w:t xml:space="preserve"> (</w:t>
      </w:r>
      <w:hyperlink r:id="rId10" w:history="1">
        <w:r w:rsidR="00BB0C50" w:rsidRPr="00856832">
          <w:rPr>
            <w:rStyle w:val="Hypertextovodkaz"/>
            <w:color w:val="auto"/>
            <w:u w:val="none"/>
          </w:rPr>
          <w:t>http://geoportal.gov.cz/web/guest/home</w:t>
        </w:r>
      </w:hyperlink>
      <w:r w:rsidR="00CB5BB1" w:rsidRPr="00856832">
        <w:t xml:space="preserve">), </w:t>
      </w:r>
      <w:r w:rsidRPr="00856832">
        <w:t xml:space="preserve">konkrétně nad </w:t>
      </w:r>
      <w:r w:rsidR="00466B1C">
        <w:t>služb</w:t>
      </w:r>
      <w:r w:rsidR="008600E5" w:rsidRPr="00856832">
        <w:t>ou CENIA/</w:t>
      </w:r>
      <w:proofErr w:type="spellStart"/>
      <w:r w:rsidR="008600E5" w:rsidRPr="00856832">
        <w:t>cenia</w:t>
      </w:r>
      <w:proofErr w:type="spellEnd"/>
      <w:r w:rsidR="008600E5" w:rsidRPr="00856832">
        <w:t>_</w:t>
      </w:r>
      <w:proofErr w:type="spellStart"/>
      <w:r w:rsidR="008600E5" w:rsidRPr="00856832">
        <w:t>rt</w:t>
      </w:r>
      <w:proofErr w:type="spellEnd"/>
      <w:r w:rsidR="008600E5" w:rsidRPr="00856832">
        <w:t>_</w:t>
      </w:r>
      <w:proofErr w:type="spellStart"/>
      <w:r w:rsidR="008600E5" w:rsidRPr="00856832">
        <w:t>ortofotomapa</w:t>
      </w:r>
      <w:proofErr w:type="spellEnd"/>
      <w:r w:rsidR="008600E5" w:rsidRPr="00856832">
        <w:t>_</w:t>
      </w:r>
      <w:proofErr w:type="spellStart"/>
      <w:r w:rsidR="008600E5" w:rsidRPr="00856832">
        <w:t>aktualni</w:t>
      </w:r>
      <w:proofErr w:type="spellEnd"/>
      <w:r w:rsidR="00A9716E" w:rsidRPr="00856832">
        <w:t>.</w:t>
      </w:r>
      <w:r w:rsidR="0064625B" w:rsidRPr="00856832">
        <w:t xml:space="preserve"> </w:t>
      </w:r>
      <w:r w:rsidR="004B5DB0">
        <w:t>Data byla v </w:t>
      </w:r>
      <w:proofErr w:type="spellStart"/>
      <w:r w:rsidR="004B5DB0">
        <w:t>ArcGISu</w:t>
      </w:r>
      <w:proofErr w:type="spellEnd"/>
      <w:r w:rsidR="004B5DB0">
        <w:t xml:space="preserve"> -</w:t>
      </w:r>
      <w:r w:rsidRPr="00856832">
        <w:t>10</w:t>
      </w:r>
      <w:r w:rsidR="000C6F70">
        <w:t xml:space="preserve"> </w:t>
      </w:r>
      <w:proofErr w:type="spellStart"/>
      <w:r w:rsidR="000C6F70">
        <w:t>for</w:t>
      </w:r>
      <w:proofErr w:type="spellEnd"/>
      <w:r w:rsidR="000C6F70">
        <w:t xml:space="preserve"> Desktop</w:t>
      </w:r>
      <w:r w:rsidRPr="00856832">
        <w:t xml:space="preserve"> exportována</w:t>
      </w:r>
      <w:r w:rsidR="00A9716E" w:rsidRPr="00856832">
        <w:t xml:space="preserve"> z formátu </w:t>
      </w:r>
      <w:proofErr w:type="spellStart"/>
      <w:r w:rsidR="000C6F70">
        <w:t>Esri</w:t>
      </w:r>
      <w:proofErr w:type="spellEnd"/>
      <w:r w:rsidR="00D87F60" w:rsidRPr="00856832">
        <w:t xml:space="preserve"> SHP</w:t>
      </w:r>
      <w:r w:rsidR="00680974" w:rsidRPr="00856832">
        <w:t xml:space="preserve"> </w:t>
      </w:r>
      <w:r w:rsidRPr="00856832">
        <w:t xml:space="preserve">do </w:t>
      </w:r>
      <w:r w:rsidR="00D759A3" w:rsidRPr="00856832">
        <w:t xml:space="preserve">grafických </w:t>
      </w:r>
      <w:r w:rsidR="00A9716E" w:rsidRPr="00856832">
        <w:t>formátů BMP, TIFF a GIFF.</w:t>
      </w:r>
    </w:p>
    <w:p w:rsidR="00E769C7" w:rsidRDefault="00E769C7" w:rsidP="00E769C7">
      <w:pPr>
        <w:pStyle w:val="Nadpis2"/>
      </w:pPr>
      <w:bookmarkStart w:id="9" w:name="_Toc277157875"/>
      <w:bookmarkStart w:id="10" w:name="_Toc324849705"/>
      <w:bookmarkStart w:id="11" w:name="_Toc325047710"/>
      <w:r>
        <w:t>Použité programy</w:t>
      </w:r>
      <w:bookmarkEnd w:id="9"/>
      <w:bookmarkEnd w:id="10"/>
      <w:bookmarkEnd w:id="11"/>
      <w:r>
        <w:t xml:space="preserve"> </w:t>
      </w:r>
    </w:p>
    <w:p w:rsidR="00D9419E" w:rsidRPr="00856832" w:rsidRDefault="008600E5" w:rsidP="00F735B5">
      <w:pPr>
        <w:pStyle w:val="NormlnOdstavec"/>
      </w:pPr>
      <w:r w:rsidRPr="00856832">
        <w:t>Digitalizace a úpravy testovacích d</w:t>
      </w:r>
      <w:r w:rsidR="00466B1C">
        <w:t xml:space="preserve">at probíhaly v prostředí </w:t>
      </w:r>
      <w:proofErr w:type="spellStart"/>
      <w:r w:rsidR="00466B1C">
        <w:t>ArcGIS</w:t>
      </w:r>
      <w:proofErr w:type="spellEnd"/>
      <w:r w:rsidR="000C6F70">
        <w:t xml:space="preserve"> </w:t>
      </w:r>
      <w:r w:rsidR="00466B1C">
        <w:t>-</w:t>
      </w:r>
      <w:r w:rsidRPr="00856832">
        <w:t>10</w:t>
      </w:r>
      <w:r w:rsidR="000C6F70">
        <w:t xml:space="preserve"> </w:t>
      </w:r>
      <w:proofErr w:type="spellStart"/>
      <w:r w:rsidR="000C6F70">
        <w:t>for</w:t>
      </w:r>
      <w:proofErr w:type="spellEnd"/>
      <w:r w:rsidR="000C6F70">
        <w:t xml:space="preserve"> Desktop</w:t>
      </w:r>
      <w:r w:rsidRPr="00856832">
        <w:t xml:space="preserve"> </w:t>
      </w:r>
      <w:r w:rsidRPr="00856832">
        <w:rPr>
          <w:szCs w:val="23"/>
        </w:rPr>
        <w:t xml:space="preserve">od společnosti </w:t>
      </w:r>
      <w:proofErr w:type="spellStart"/>
      <w:r w:rsidRPr="00856832">
        <w:rPr>
          <w:szCs w:val="23"/>
        </w:rPr>
        <w:t>E</w:t>
      </w:r>
      <w:r w:rsidR="000C6F70">
        <w:rPr>
          <w:szCs w:val="23"/>
        </w:rPr>
        <w:t>sri</w:t>
      </w:r>
      <w:proofErr w:type="spellEnd"/>
      <w:r w:rsidRPr="00856832">
        <w:rPr>
          <w:szCs w:val="23"/>
        </w:rPr>
        <w:t xml:space="preserve"> (</w:t>
      </w:r>
      <w:proofErr w:type="spellStart"/>
      <w:r w:rsidRPr="00856832">
        <w:rPr>
          <w:szCs w:val="23"/>
        </w:rPr>
        <w:t>Environmental</w:t>
      </w:r>
      <w:proofErr w:type="spellEnd"/>
      <w:r w:rsidRPr="00856832">
        <w:rPr>
          <w:szCs w:val="23"/>
        </w:rPr>
        <w:t xml:space="preserve"> </w:t>
      </w:r>
      <w:proofErr w:type="spellStart"/>
      <w:r w:rsidRPr="00856832">
        <w:rPr>
          <w:szCs w:val="23"/>
        </w:rPr>
        <w:t>Systems</w:t>
      </w:r>
      <w:proofErr w:type="spellEnd"/>
      <w:r w:rsidRPr="00856832">
        <w:rPr>
          <w:szCs w:val="23"/>
        </w:rPr>
        <w:t xml:space="preserve"> </w:t>
      </w:r>
      <w:proofErr w:type="spellStart"/>
      <w:r w:rsidRPr="00856832">
        <w:rPr>
          <w:szCs w:val="23"/>
        </w:rPr>
        <w:t>Research</w:t>
      </w:r>
      <w:proofErr w:type="spellEnd"/>
      <w:r w:rsidRPr="00856832">
        <w:rPr>
          <w:szCs w:val="23"/>
        </w:rPr>
        <w:t xml:space="preserve"> Institute). </w:t>
      </w:r>
      <w:r w:rsidR="00D22B4E" w:rsidRPr="00856832">
        <w:t xml:space="preserve">Pro hodnocení a testování byly použity softwary FRACTALYSE, </w:t>
      </w:r>
      <w:proofErr w:type="spellStart"/>
      <w:r w:rsidR="00D22B4E" w:rsidRPr="00856832">
        <w:t>FragStats</w:t>
      </w:r>
      <w:proofErr w:type="spellEnd"/>
      <w:r w:rsidR="00D22B4E" w:rsidRPr="00856832">
        <w:t xml:space="preserve">, </w:t>
      </w:r>
      <w:proofErr w:type="spellStart"/>
      <w:r w:rsidR="00D22B4E" w:rsidRPr="00856832">
        <w:t>ImageJ</w:t>
      </w:r>
      <w:proofErr w:type="spellEnd"/>
      <w:r w:rsidR="00D22B4E" w:rsidRPr="00856832">
        <w:t xml:space="preserve">, </w:t>
      </w:r>
      <w:proofErr w:type="spellStart"/>
      <w:r w:rsidR="00D22B4E" w:rsidRPr="00856832">
        <w:t>FracTop</w:t>
      </w:r>
      <w:proofErr w:type="spellEnd"/>
      <w:r w:rsidR="00D22B4E" w:rsidRPr="00856832">
        <w:t xml:space="preserve">, </w:t>
      </w:r>
      <w:proofErr w:type="spellStart"/>
      <w:r w:rsidR="00D22B4E" w:rsidRPr="00856832">
        <w:t>Fra</w:t>
      </w:r>
      <w:r w:rsidR="006B6AAF" w:rsidRPr="00856832">
        <w:t>ctal</w:t>
      </w:r>
      <w:proofErr w:type="spellEnd"/>
      <w:r w:rsidR="006B6AAF" w:rsidRPr="00856832">
        <w:t xml:space="preserve"> </w:t>
      </w:r>
      <w:proofErr w:type="spellStart"/>
      <w:r w:rsidR="006B6AAF" w:rsidRPr="00856832">
        <w:t>Analysis</w:t>
      </w:r>
      <w:proofErr w:type="spellEnd"/>
      <w:r w:rsidR="006B6AAF" w:rsidRPr="00856832">
        <w:t xml:space="preserve"> </w:t>
      </w:r>
      <w:proofErr w:type="spellStart"/>
      <w:r w:rsidR="006B6AAF" w:rsidRPr="00856832">
        <w:t>System</w:t>
      </w:r>
      <w:proofErr w:type="spellEnd"/>
      <w:r w:rsidR="006B6AAF" w:rsidRPr="00856832">
        <w:t xml:space="preserve">, Harfa a </w:t>
      </w:r>
      <w:proofErr w:type="spellStart"/>
      <w:r w:rsidR="006B6AAF" w:rsidRPr="00856832">
        <w:t>plu</w:t>
      </w:r>
      <w:r w:rsidR="00D22B4E" w:rsidRPr="00856832">
        <w:t>gin</w:t>
      </w:r>
      <w:proofErr w:type="spellEnd"/>
      <w:r w:rsidR="00D22B4E" w:rsidRPr="00856832">
        <w:t xml:space="preserve"> k programu </w:t>
      </w:r>
      <w:proofErr w:type="spellStart"/>
      <w:r w:rsidR="00D22B4E" w:rsidRPr="00856832">
        <w:t>ImageJ</w:t>
      </w:r>
      <w:proofErr w:type="spellEnd"/>
      <w:r w:rsidR="00D22B4E" w:rsidRPr="00856832">
        <w:t xml:space="preserve"> </w:t>
      </w:r>
      <w:proofErr w:type="spellStart"/>
      <w:r w:rsidR="00D22B4E" w:rsidRPr="00856832">
        <w:t>FracLac</w:t>
      </w:r>
      <w:proofErr w:type="spellEnd"/>
      <w:r w:rsidR="00D22B4E" w:rsidRPr="00856832">
        <w:t xml:space="preserve"> </w:t>
      </w:r>
      <w:r w:rsidR="00E769C7" w:rsidRPr="00856832">
        <w:t xml:space="preserve">. </w:t>
      </w:r>
      <w:r w:rsidR="00BB0C50" w:rsidRPr="00856832">
        <w:t>Bližší popis jednotlivých softwarů pro výpočet fraktální dimenze je uveden v kapitole 4.2. H</w:t>
      </w:r>
      <w:r w:rsidR="00D22B4E" w:rsidRPr="00856832">
        <w:t>odnocení a výsledné tabulky byly zpracovány v programu Microsoft Office Excel</w:t>
      </w:r>
      <w:r w:rsidR="000C6F70">
        <w:t xml:space="preserve"> 2007</w:t>
      </w:r>
      <w:r w:rsidR="00D22B4E" w:rsidRPr="00856832">
        <w:t>.</w:t>
      </w:r>
      <w:r w:rsidR="006B6AAF" w:rsidRPr="00856832">
        <w:t xml:space="preserve"> Celá práce byla sepsána v programu Microsoft </w:t>
      </w:r>
      <w:r w:rsidR="007315EB" w:rsidRPr="00856832">
        <w:t xml:space="preserve">Office </w:t>
      </w:r>
      <w:r w:rsidR="006B6AAF" w:rsidRPr="00856832">
        <w:t>Word</w:t>
      </w:r>
      <w:r w:rsidR="000C6F70">
        <w:t xml:space="preserve"> 2007</w:t>
      </w:r>
      <w:r w:rsidR="006B6AAF" w:rsidRPr="00856832">
        <w:t>.</w:t>
      </w:r>
    </w:p>
    <w:p w:rsidR="00E769C7" w:rsidRDefault="00E769C7" w:rsidP="00E769C7">
      <w:pPr>
        <w:pStyle w:val="Nadpis2"/>
      </w:pPr>
      <w:bookmarkStart w:id="12" w:name="_Toc277157876"/>
      <w:bookmarkStart w:id="13" w:name="_Toc324849706"/>
      <w:bookmarkStart w:id="14" w:name="_Toc325047711"/>
      <w:r>
        <w:t>Postup zpracování</w:t>
      </w:r>
      <w:bookmarkEnd w:id="12"/>
      <w:bookmarkEnd w:id="13"/>
      <w:bookmarkEnd w:id="14"/>
    </w:p>
    <w:p w:rsidR="00680974" w:rsidRDefault="00680974" w:rsidP="00F735B5">
      <w:pPr>
        <w:pStyle w:val="NormlnOdstavec"/>
      </w:pPr>
      <w:r>
        <w:t>V první fázi bakalářské práce byla nastudována teorie o fraktální geometrii. Následně</w:t>
      </w:r>
      <w:r w:rsidR="000C6F70">
        <w:t xml:space="preserve"> jak znázorňuje obrázek 1,</w:t>
      </w:r>
      <w:r>
        <w:t xml:space="preserve"> byla provedena rešerše softwarových produktů, které </w:t>
      </w:r>
      <w:r w:rsidR="00BB0C50">
        <w:t>se zabývají fraktální geometrií, z nichž byly</w:t>
      </w:r>
      <w:r>
        <w:t xml:space="preserve"> vyčleněny softwary, které umí </w:t>
      </w:r>
      <w:r w:rsidR="00815BF9">
        <w:t>vy</w:t>
      </w:r>
      <w:r>
        <w:t>počítat fraktální dimenzi. Z</w:t>
      </w:r>
      <w:r w:rsidR="00BB0C50">
        <w:t>e softwarů pro výpočet fraktální dimenze</w:t>
      </w:r>
      <w:r>
        <w:t xml:space="preserve"> byly vybrány softwary pro hodnocení. Výběr byl </w:t>
      </w:r>
      <w:r w:rsidR="000C6F70">
        <w:t xml:space="preserve">proveden </w:t>
      </w:r>
      <w:r>
        <w:t>na základě dostupnosti programů a možností instalace na vlastním počítači. P</w:t>
      </w:r>
      <w:r w:rsidR="00815BF9">
        <w:t>o instalaci softwarů následovalo studium</w:t>
      </w:r>
      <w:r>
        <w:t xml:space="preserve"> dokumentací a návodů pro práci se softwary a praktické seznámení se</w:t>
      </w:r>
      <w:r w:rsidR="00815BF9">
        <w:t xml:space="preserve"> s nimi</w:t>
      </w:r>
      <w:r>
        <w:t>.</w:t>
      </w:r>
    </w:p>
    <w:p w:rsidR="00680974" w:rsidRDefault="00680974" w:rsidP="00F735B5">
      <w:pPr>
        <w:pStyle w:val="NormlnOdstavec"/>
      </w:pPr>
      <w:r>
        <w:t xml:space="preserve">Pro hodnocení softwarů byly vybrány metody a navržena </w:t>
      </w:r>
      <w:r w:rsidR="000C6F70">
        <w:t xml:space="preserve">metodika pro hodnocení softwarů pro výpočet fraktální dimenze </w:t>
      </w:r>
      <w:r>
        <w:t xml:space="preserve">dle nastudované literatury a vlastností vybraných programů. </w:t>
      </w:r>
      <w:r w:rsidR="00BB0C50">
        <w:t>Testování softwarů proběhlo na geografických jevech, konkrétně na jevech</w:t>
      </w:r>
      <w:r>
        <w:t xml:space="preserve"> z fyzické a socioekonomické geografie. </w:t>
      </w:r>
      <w:r w:rsidR="0005136E">
        <w:t xml:space="preserve">Z geografických jevů byly </w:t>
      </w:r>
      <w:r w:rsidR="00815BF9">
        <w:t>zvoleny</w:t>
      </w:r>
      <w:r w:rsidR="0005136E">
        <w:t xml:space="preserve"> ty, u kterých </w:t>
      </w:r>
      <w:r w:rsidR="000C6F70">
        <w:t>je možné</w:t>
      </w:r>
      <w:r w:rsidR="0005136E">
        <w:t xml:space="preserve"> sledovat znaky fraktální struktury: typ říční sítě, hranice měst</w:t>
      </w:r>
      <w:r w:rsidR="00815BF9">
        <w:t>a</w:t>
      </w:r>
      <w:r w:rsidR="0005136E">
        <w:t xml:space="preserve"> a</w:t>
      </w:r>
      <w:r w:rsidR="00815BF9">
        <w:t xml:space="preserve"> </w:t>
      </w:r>
      <w:r w:rsidR="0005136E">
        <w:t>uli</w:t>
      </w:r>
      <w:r w:rsidR="00815BF9">
        <w:t xml:space="preserve">ční síť. Jako zájmová území byla </w:t>
      </w:r>
      <w:r w:rsidR="00786B4C">
        <w:t>vytyčena</w:t>
      </w:r>
      <w:r w:rsidR="0005136E">
        <w:t xml:space="preserve"> p</w:t>
      </w:r>
      <w:r w:rsidR="00815BF9">
        <w:t>ovodí Berounky a Odr</w:t>
      </w:r>
      <w:r w:rsidR="000C6F70">
        <w:t>y, a to</w:t>
      </w:r>
      <w:r w:rsidR="00815BF9">
        <w:t xml:space="preserve"> z důvodu</w:t>
      </w:r>
      <w:r w:rsidR="0005136E">
        <w:t xml:space="preserve"> odlišných typů říčníc</w:t>
      </w:r>
      <w:r w:rsidR="00B7022E">
        <w:t>h sítí (radiální a pravoúhlá). Pro analýzu hranic</w:t>
      </w:r>
      <w:r w:rsidR="0005136E">
        <w:t> měst</w:t>
      </w:r>
      <w:r w:rsidR="00B7022E">
        <w:t xml:space="preserve"> a jejich uliční sítě</w:t>
      </w:r>
      <w:r w:rsidR="0005136E">
        <w:t xml:space="preserve"> byl vybrán Havířov a Zlín </w:t>
      </w:r>
      <w:r w:rsidR="00D87F60">
        <w:t>kvůli odlišnému</w:t>
      </w:r>
      <w:r w:rsidR="00B7022E">
        <w:t xml:space="preserve"> vývoj</w:t>
      </w:r>
      <w:r w:rsidR="00D87F60">
        <w:t>i</w:t>
      </w:r>
      <w:r w:rsidR="0005136E">
        <w:t xml:space="preserve">, jak z hlediska historického, tak z hlediska </w:t>
      </w:r>
      <w:r w:rsidR="0005136E">
        <w:lastRenderedPageBreak/>
        <w:t xml:space="preserve">přírodních podmínek. </w:t>
      </w:r>
      <w:r>
        <w:t xml:space="preserve">K testování softwarů byla </w:t>
      </w:r>
      <w:r w:rsidR="0005136E">
        <w:t xml:space="preserve">použita data z databáze DIBAVOD a vytvořena vlastní data digitalizací v prostředí </w:t>
      </w:r>
      <w:proofErr w:type="spellStart"/>
      <w:r w:rsidR="0005136E">
        <w:t>ArcGIS</w:t>
      </w:r>
      <w:proofErr w:type="spellEnd"/>
      <w:r w:rsidR="0005136E">
        <w:t xml:space="preserve"> </w:t>
      </w:r>
      <w:r w:rsidR="000C6F70">
        <w:t>-</w:t>
      </w:r>
      <w:r w:rsidR="0005136E">
        <w:t>10</w:t>
      </w:r>
      <w:r w:rsidR="000C6F70">
        <w:t xml:space="preserve"> </w:t>
      </w:r>
      <w:proofErr w:type="spellStart"/>
      <w:r w:rsidR="000C6F70">
        <w:t>for</w:t>
      </w:r>
      <w:proofErr w:type="spellEnd"/>
      <w:r w:rsidR="000C6F70">
        <w:t xml:space="preserve"> Desktop</w:t>
      </w:r>
      <w:r w:rsidR="0005136E">
        <w:t>. Exportem z formátu SHP pak vznikla</w:t>
      </w:r>
      <w:r>
        <w:t xml:space="preserve"> </w:t>
      </w:r>
      <w:r w:rsidR="0005136E">
        <w:t>sada testovacích obrázků v různých grafických formátech.</w:t>
      </w:r>
      <w:r w:rsidR="007315EB">
        <w:t xml:space="preserve"> Ve vybraných softwarech byla vypočítána fraktální dimenze </w:t>
      </w:r>
      <w:r w:rsidR="00786B4C">
        <w:t xml:space="preserve">zmíněných </w:t>
      </w:r>
      <w:r w:rsidR="00D36D15">
        <w:t>geografických</w:t>
      </w:r>
      <w:r w:rsidR="007315EB">
        <w:t xml:space="preserve"> jevů. Pro výpočet fraktální dimenze byla zvolena metoda Box </w:t>
      </w:r>
      <w:proofErr w:type="spellStart"/>
      <w:r w:rsidR="007315EB">
        <w:t>counting</w:t>
      </w:r>
      <w:proofErr w:type="spellEnd"/>
      <w:r w:rsidR="007315EB">
        <w:t xml:space="preserve"> (pokud program má pouze jednu metodu pro výpočet frak</w:t>
      </w:r>
      <w:r w:rsidR="00B7022E">
        <w:t>tální dimenze nebo není uveden typ metody</w:t>
      </w:r>
      <w:r w:rsidR="007315EB">
        <w:t>, byla použita tato funkce).</w:t>
      </w:r>
      <w:r w:rsidR="0005136E">
        <w:t xml:space="preserve"> Na základě získaných informací o softwarech studiem dokumentací a realizací případových studií byly softwary ohodnoceny</w:t>
      </w:r>
      <w:r w:rsidR="00D36D15">
        <w:t xml:space="preserve"> dle navržené metodiky</w:t>
      </w:r>
      <w:r w:rsidR="0005136E">
        <w:t xml:space="preserve">. </w:t>
      </w:r>
      <w:r w:rsidR="007315EB">
        <w:t>Závěrečnou fází bylo hodnocení výsledků případových studií a možnosti uplatnění fraktálních analýz v </w:t>
      </w:r>
      <w:proofErr w:type="spellStart"/>
      <w:r w:rsidR="007315EB">
        <w:t>geoinformatice</w:t>
      </w:r>
      <w:proofErr w:type="spellEnd"/>
      <w:r w:rsidR="007315EB">
        <w:t>.</w:t>
      </w:r>
    </w:p>
    <w:p w:rsidR="007315EB" w:rsidRDefault="007315EB" w:rsidP="007359BF"/>
    <w:p w:rsidR="007315EB" w:rsidRDefault="007315EB" w:rsidP="007359BF"/>
    <w:p w:rsidR="007359BF" w:rsidRDefault="004603B1" w:rsidP="007315EB">
      <w:r>
        <w:rPr>
          <w:noProof/>
          <w:lang w:eastAsia="cs-CZ"/>
        </w:rPr>
        <w:drawing>
          <wp:inline distT="0" distB="0" distL="0" distR="0">
            <wp:extent cx="5890161" cy="4631376"/>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315EB" w:rsidRDefault="007315EB" w:rsidP="007315EB">
      <w:pPr>
        <w:jc w:val="center"/>
      </w:pPr>
    </w:p>
    <w:p w:rsidR="00D36D15" w:rsidRPr="00D759A3" w:rsidRDefault="00EF3271" w:rsidP="00856832">
      <w:pPr>
        <w:pStyle w:val="Obrazek"/>
      </w:pPr>
      <w:r w:rsidRPr="00D759A3">
        <w:t>Obrázek 1:</w:t>
      </w:r>
      <w:r w:rsidR="007315EB" w:rsidRPr="00D759A3">
        <w:t xml:space="preserve"> Postup zpracování bakalářské práce</w:t>
      </w:r>
      <w:r w:rsidR="00B85594">
        <w:t>.</w:t>
      </w:r>
    </w:p>
    <w:p w:rsidR="00D36D15" w:rsidRDefault="00D36D15" w:rsidP="007315EB">
      <w:pPr>
        <w:jc w:val="center"/>
        <w:sectPr w:rsidR="00D36D15" w:rsidSect="002B3296">
          <w:footerReference w:type="default" r:id="rId16"/>
          <w:pgSz w:w="11906" w:h="16838"/>
          <w:pgMar w:top="1418" w:right="1418" w:bottom="1418" w:left="1843" w:header="709" w:footer="709" w:gutter="0"/>
          <w:cols w:space="708"/>
          <w:docGrid w:linePitch="360"/>
        </w:sectPr>
      </w:pPr>
    </w:p>
    <w:p w:rsidR="00E769C7" w:rsidRPr="007359BF" w:rsidRDefault="007C1676" w:rsidP="00D36D15">
      <w:pPr>
        <w:pStyle w:val="Nadpis1"/>
      </w:pPr>
      <w:bookmarkStart w:id="15" w:name="_Toc324849707"/>
      <w:bookmarkStart w:id="16" w:name="_Toc325047712"/>
      <w:r w:rsidRPr="007359BF">
        <w:lastRenderedPageBreak/>
        <w:t>Fraktální geometrie</w:t>
      </w:r>
      <w:bookmarkEnd w:id="15"/>
      <w:bookmarkEnd w:id="16"/>
    </w:p>
    <w:p w:rsidR="007C1676" w:rsidRPr="007C1676" w:rsidRDefault="007C1676" w:rsidP="007C1676"/>
    <w:p w:rsidR="007C1676" w:rsidRDefault="007C1676" w:rsidP="00F735B5">
      <w:pPr>
        <w:pStyle w:val="NormlnOdstavec"/>
      </w:pPr>
      <w:bookmarkStart w:id="17" w:name="_Toc277157878"/>
      <w:r w:rsidRPr="00AD2A57">
        <w:rPr>
          <w:i/>
        </w:rPr>
        <w:t>„Mraky nejsou koule, hory nejsou kužele, blesk se nešíří po přímce. Fraktální geometrie je obrazem vesmíru, který je hrbolatý, nikoliv rovný, a poďobaný</w:t>
      </w:r>
      <w:r w:rsidR="000C6F70">
        <w:rPr>
          <w:i/>
        </w:rPr>
        <w:t>,</w:t>
      </w:r>
      <w:r w:rsidRPr="00AD2A57">
        <w:rPr>
          <w:i/>
        </w:rPr>
        <w:t xml:space="preserve"> nikoliv hladký. Je to geometrie důlků, jamek a hrbolů,</w:t>
      </w:r>
      <w:r w:rsidR="000C6F70">
        <w:rPr>
          <w:i/>
        </w:rPr>
        <w:t xml:space="preserve"> pokřivenin, spletí a deformací,</w:t>
      </w:r>
      <w:r w:rsidRPr="00AD2A57">
        <w:rPr>
          <w:i/>
        </w:rPr>
        <w:t>“</w:t>
      </w:r>
      <w:r w:rsidRPr="00D87F60">
        <w:t xml:space="preserve"> </w:t>
      </w:r>
      <w:r>
        <w:t>pr</w:t>
      </w:r>
      <w:r w:rsidR="00CD6E11">
        <w:t xml:space="preserve">ohlásil </w:t>
      </w:r>
      <w:proofErr w:type="spellStart"/>
      <w:r w:rsidR="00CD6E11">
        <w:t>Benoit</w:t>
      </w:r>
      <w:proofErr w:type="spellEnd"/>
      <w:r w:rsidR="00CD6E11">
        <w:t xml:space="preserve"> B. Mandelbrot (Mandelbrot, 2003)</w:t>
      </w:r>
      <w:r>
        <w:t>. Útvary, které nazýváme fraktály, nás obklopují v našem běžném životě, i když si to možná ani neuvědomujeme.</w:t>
      </w:r>
    </w:p>
    <w:p w:rsidR="007C1676" w:rsidRDefault="00BB0C50" w:rsidP="00F735B5">
      <w:pPr>
        <w:pStyle w:val="NormlnOdstavec"/>
      </w:pPr>
      <w:r>
        <w:t xml:space="preserve">Jak </w:t>
      </w:r>
      <w:proofErr w:type="spellStart"/>
      <w:r>
        <w:t>uvadí</w:t>
      </w:r>
      <w:proofErr w:type="spellEnd"/>
      <w:r>
        <w:t xml:space="preserve"> </w:t>
      </w:r>
      <w:proofErr w:type="spellStart"/>
      <w:r>
        <w:t>Barrow</w:t>
      </w:r>
      <w:proofErr w:type="spellEnd"/>
      <w:r>
        <w:t xml:space="preserve"> (1999), fraktály můžeme </w:t>
      </w:r>
      <w:r w:rsidR="007C1676">
        <w:t xml:space="preserve">najít ve vzorech rozvětvených stromů, rostlin, mraků nebo blesků. Většinou se vyskytují na místech, kde je potřeba zaplnit objem velkou plochou. Příkladem mohou být právě rostliny, které vstřebávají vodu povrchem těla a díky četným záhybům a zubům je plocha jejich těla mnohem větší a mohou efektivněji vstřebávat výživně látky, aniž by </w:t>
      </w:r>
      <w:r w:rsidR="00CD6E11">
        <w:t xml:space="preserve">vzrostla váha či jejich objem. </w:t>
      </w:r>
      <w:r>
        <w:t xml:space="preserve">Lidské </w:t>
      </w:r>
      <w:r w:rsidR="007C1676">
        <w:t>plíce jsou příkladem, kdy je fraktál zvolen jako konstrukční řešení. Fraktální útvary se totiž osvědčují nesmírnou odolností v určitých situacích, což je v případě dýchacího systému ne</w:t>
      </w:r>
      <w:r w:rsidR="00CD6E11">
        <w:t>bo i cévní soustavy potřeba</w:t>
      </w:r>
      <w:r w:rsidR="007C1676">
        <w:t>. Avšak v přírodě se proces, který vytváří fraktál, nikdy neopakuje do nekonečna (fraktál je definován jako nekonečně členitý útvar</w:t>
      </w:r>
      <w:r w:rsidR="005B1541">
        <w:t>, jak popisuje kapitola 3.1</w:t>
      </w:r>
      <w:r w:rsidR="007C1676">
        <w:t xml:space="preserve">), ale definuje proces, který utváří vzor objektu, a ten směřuje k nekonečnu </w:t>
      </w:r>
      <w:r w:rsidR="00CD6E11">
        <w:t>(</w:t>
      </w:r>
      <w:proofErr w:type="spellStart"/>
      <w:r w:rsidR="00CD6E11">
        <w:t>Barrow</w:t>
      </w:r>
      <w:proofErr w:type="spellEnd"/>
      <w:r w:rsidR="00CD6E11">
        <w:t>, 2007).</w:t>
      </w:r>
    </w:p>
    <w:p w:rsidR="007C1676" w:rsidRDefault="007C1676" w:rsidP="00F735B5">
      <w:pPr>
        <w:pStyle w:val="NormlnOdstavec"/>
      </w:pPr>
      <w:r>
        <w:t xml:space="preserve">Fraktální struktury a vzory můžeme spatřit </w:t>
      </w:r>
      <w:r w:rsidR="000C6F70">
        <w:t xml:space="preserve">i v uměleckých dílech </w:t>
      </w:r>
      <w:r>
        <w:t>nebo v designu šperků různých kultur, především v odkazu Egyptsk</w:t>
      </w:r>
      <w:r w:rsidR="000C6F70">
        <w:t>é civilizace a současném umění a</w:t>
      </w:r>
      <w:r>
        <w:t xml:space="preserve">frických kultur </w:t>
      </w:r>
      <w:r w:rsidR="00D87F60">
        <w:t xml:space="preserve">(více viz </w:t>
      </w:r>
      <w:proofErr w:type="spellStart"/>
      <w:r w:rsidR="00C05C84">
        <w:t>Eglash</w:t>
      </w:r>
      <w:proofErr w:type="spellEnd"/>
      <w:r w:rsidR="00C05C84">
        <w:t xml:space="preserve">, </w:t>
      </w:r>
      <w:smartTag w:uri="urn:schemas-microsoft-com:office:smarttags" w:element="metricconverter">
        <w:smartTagPr>
          <w:attr w:name="ProductID" w:val="1999 a"/>
        </w:smartTagPr>
        <w:r w:rsidR="00C05C84">
          <w:t>1999 a</w:t>
        </w:r>
      </w:smartTag>
      <w:r w:rsidR="00C05C84">
        <w:t xml:space="preserve"> </w:t>
      </w:r>
      <w:proofErr w:type="spellStart"/>
      <w:r w:rsidR="00C05C84">
        <w:t>Heiník</w:t>
      </w:r>
      <w:proofErr w:type="spellEnd"/>
      <w:r w:rsidR="00C05C84">
        <w:t>, 2007)</w:t>
      </w:r>
      <w:r w:rsidR="004A3574">
        <w:t xml:space="preserve"> nebo také ve struktuře DNA (podrobněji Nedvěd, 2010).</w:t>
      </w:r>
    </w:p>
    <w:p w:rsidR="007C1676" w:rsidRDefault="007C1676" w:rsidP="00F735B5">
      <w:pPr>
        <w:pStyle w:val="NormlnOdstavec"/>
      </w:pPr>
      <w:r>
        <w:t>Fraktální geometrie (někdy označována jako fraktálová) je součástí rozsáhlé teorie chaosu a slouží jako jeden z důležitých nástrojů popisu dynamických, turbulentních a nelineárn</w:t>
      </w:r>
      <w:r w:rsidR="00C05C84">
        <w:t>íc</w:t>
      </w:r>
      <w:r w:rsidR="00F12F01">
        <w:t>h dějů. Teorie chaosu (více viz</w:t>
      </w:r>
      <w:r w:rsidR="00C05C84">
        <w:t xml:space="preserve"> </w:t>
      </w:r>
      <w:proofErr w:type="spellStart"/>
      <w:r w:rsidR="00C05C84">
        <w:t>Gleick</w:t>
      </w:r>
      <w:proofErr w:type="spellEnd"/>
      <w:r w:rsidR="00C05C84">
        <w:t xml:space="preserve">, 1999; Horák a kol. 2003 nebo </w:t>
      </w:r>
      <w:proofErr w:type="spellStart"/>
      <w:r w:rsidR="00C05C84">
        <w:t>Peitgen</w:t>
      </w:r>
      <w:proofErr w:type="spellEnd"/>
      <w:r w:rsidR="00C05C84">
        <w:t xml:space="preserve"> a </w:t>
      </w:r>
      <w:proofErr w:type="spellStart"/>
      <w:r w:rsidR="00C05C84">
        <w:t>Jürgens</w:t>
      </w:r>
      <w:proofErr w:type="spellEnd"/>
      <w:r w:rsidR="00C05C84">
        <w:t xml:space="preserve"> 2004)</w:t>
      </w:r>
      <w:r>
        <w:t xml:space="preserve"> spolu s fraktální geometrií </w:t>
      </w:r>
      <w:r w:rsidR="000C6F70">
        <w:t xml:space="preserve">zasahuje </w:t>
      </w:r>
      <w:r>
        <w:t xml:space="preserve">prakticky do všech vědních oborů. </w:t>
      </w:r>
      <w:r w:rsidR="00BB0C50">
        <w:t>Fraktální geometrie je schopna odpovědět na otázky týkající se délky pobřeží, tvarů přírodních objektů jako jsou plameny, mraky, blesky či sváry. Je možné díky ní sledovat aktivitu internetové sítě</w:t>
      </w:r>
      <w:r w:rsidR="0053383C">
        <w:t>,</w:t>
      </w:r>
      <w:r w:rsidR="00BB0C50">
        <w:t xml:space="preserve"> vývoj cen na akciových trzích</w:t>
      </w:r>
      <w:r w:rsidR="0053383C">
        <w:t xml:space="preserve">, také </w:t>
      </w:r>
      <w:r w:rsidR="00641234">
        <w:t>se</w:t>
      </w:r>
      <w:r w:rsidR="0053383C">
        <w:t xml:space="preserve"> </w:t>
      </w:r>
      <w:proofErr w:type="spellStart"/>
      <w:r w:rsidR="0053383C">
        <w:t>využi</w:t>
      </w:r>
      <w:r w:rsidR="00641234">
        <w:t>vá</w:t>
      </w:r>
      <w:proofErr w:type="spellEnd"/>
      <w:r w:rsidR="0053383C">
        <w:t xml:space="preserve"> při studiu sídel (více </w:t>
      </w:r>
      <w:proofErr w:type="spellStart"/>
      <w:r w:rsidR="0053383C">
        <w:t>Batty</w:t>
      </w:r>
      <w:proofErr w:type="spellEnd"/>
      <w:r w:rsidR="0053383C">
        <w:t xml:space="preserve"> a </w:t>
      </w:r>
      <w:proofErr w:type="spellStart"/>
      <w:r w:rsidR="0053383C">
        <w:t>Longley</w:t>
      </w:r>
      <w:proofErr w:type="spellEnd"/>
      <w:r w:rsidR="0053383C">
        <w:t>, 1994)</w:t>
      </w:r>
      <w:r w:rsidR="00641234">
        <w:t xml:space="preserve"> a pro další jiné výzkumy (více např. </w:t>
      </w:r>
      <w:proofErr w:type="spellStart"/>
      <w:r w:rsidR="00641234">
        <w:t>Barnsley</w:t>
      </w:r>
      <w:proofErr w:type="spellEnd"/>
      <w:r w:rsidR="00641234">
        <w:t>, 1993)</w:t>
      </w:r>
      <w:r w:rsidR="00BB0C50">
        <w:t>.</w:t>
      </w:r>
      <w:r w:rsidR="00641234">
        <w:t xml:space="preserve"> </w:t>
      </w:r>
      <w:r w:rsidR="00D7422C">
        <w:t>Je tedy zřejmé</w:t>
      </w:r>
      <w:r>
        <w:t>,</w:t>
      </w:r>
      <w:r w:rsidR="000C6F70">
        <w:t xml:space="preserve"> že fraktální geometrie může nalézt uplatnění v</w:t>
      </w:r>
      <w:r>
        <w:t xml:space="preserve"> oblasti meteorologie, geografie, ale její využití je i v biologii, medicíně, ekonomii, astrologii atd.</w:t>
      </w:r>
      <w:r w:rsidR="0015157F">
        <w:t xml:space="preserve"> </w:t>
      </w:r>
      <w:r w:rsidR="00C05C84">
        <w:t xml:space="preserve">Podle </w:t>
      </w:r>
      <w:proofErr w:type="spellStart"/>
      <w:r w:rsidR="00C05C84">
        <w:t>Gleicka</w:t>
      </w:r>
      <w:proofErr w:type="spellEnd"/>
      <w:r w:rsidR="00C05C84">
        <w:t xml:space="preserve"> (1999) se samotná teorie chaosu</w:t>
      </w:r>
      <w:r>
        <w:t xml:space="preserve"> stala nedílnou součástí dnešní matematiky a fyziky. Největší zastánci této teorie dokonce tvrdí, že </w:t>
      </w:r>
      <w:r w:rsidR="000C6F70">
        <w:t xml:space="preserve">teorie </w:t>
      </w:r>
      <w:r>
        <w:t>chaos</w:t>
      </w:r>
      <w:r w:rsidR="000C6F70">
        <w:t>u</w:t>
      </w:r>
      <w:r>
        <w:t xml:space="preserve"> se stal</w:t>
      </w:r>
      <w:r w:rsidR="000C6F70">
        <w:t>a</w:t>
      </w:r>
      <w:r>
        <w:t xml:space="preserve"> třetí (po teorii relativity a kvantové mechanice) revolucí dvacátého </w:t>
      </w:r>
      <w:r w:rsidR="0063370B">
        <w:t xml:space="preserve">století v přírodních vědách. </w:t>
      </w:r>
    </w:p>
    <w:p w:rsidR="0074655D" w:rsidRDefault="0074655D" w:rsidP="00F735B5">
      <w:pPr>
        <w:pStyle w:val="NormlnOdstavec"/>
      </w:pPr>
    </w:p>
    <w:p w:rsidR="00B86601" w:rsidRDefault="00B86601" w:rsidP="007C1676"/>
    <w:p w:rsidR="007C1676" w:rsidRPr="007C1676" w:rsidRDefault="007C1676" w:rsidP="007C1676">
      <w:pPr>
        <w:pStyle w:val="Nadpis2"/>
      </w:pPr>
      <w:bookmarkStart w:id="18" w:name="_Toc324849708"/>
      <w:bookmarkStart w:id="19" w:name="_Toc325047713"/>
      <w:bookmarkEnd w:id="17"/>
      <w:r>
        <w:lastRenderedPageBreak/>
        <w:t>Fraktál</w:t>
      </w:r>
      <w:bookmarkEnd w:id="18"/>
      <w:bookmarkEnd w:id="19"/>
    </w:p>
    <w:p w:rsidR="007C1676" w:rsidRDefault="007C1676" w:rsidP="00F735B5">
      <w:pPr>
        <w:pStyle w:val="NormlnOdstavec"/>
      </w:pPr>
      <w:r>
        <w:t>Označení fraktál použil poprvé</w:t>
      </w:r>
      <w:r w:rsidR="000C6F70">
        <w:t xml:space="preserve"> původem</w:t>
      </w:r>
      <w:r>
        <w:t xml:space="preserve"> polský vědec a nositel Nobelovy ceny za fyziku </w:t>
      </w:r>
      <w:proofErr w:type="spellStart"/>
      <w:r>
        <w:t>Benoit</w:t>
      </w:r>
      <w:proofErr w:type="spellEnd"/>
      <w:r>
        <w:t xml:space="preserve"> B. Mandelbrot, který je také označován za otce fraktální geometrie. Pojem fraktál je odvozen z latinského slova </w:t>
      </w:r>
      <w:proofErr w:type="spellStart"/>
      <w:r w:rsidRPr="00365E6C">
        <w:rPr>
          <w:i/>
        </w:rPr>
        <w:t>fractus</w:t>
      </w:r>
      <w:proofErr w:type="spellEnd"/>
      <w:r>
        <w:t>, což znamená zlomený. Mandelbrot</w:t>
      </w:r>
      <w:r w:rsidR="00D7422C">
        <w:t xml:space="preserve"> (1967)</w:t>
      </w:r>
      <w:r>
        <w:t xml:space="preserve"> slovo použil pro všeobecné označení objektů, jejichž tvar je nezávislý na velikosti měřítka, pod kterým objekt pozorujeme</w:t>
      </w:r>
      <w:r w:rsidR="0063370B">
        <w:t xml:space="preserve">. Jak uvádí </w:t>
      </w:r>
      <w:proofErr w:type="spellStart"/>
      <w:r w:rsidR="0063370B">
        <w:t>Hotař</w:t>
      </w:r>
      <w:proofErr w:type="spellEnd"/>
      <w:r w:rsidR="0063370B">
        <w:t xml:space="preserve"> (2008), mluvíme </w:t>
      </w:r>
      <w:r>
        <w:t>o tzv. měřítkové neměnnosti, pokud pozorujeme objekt a přiblížíme si ho, charakter jeho struktur</w:t>
      </w:r>
      <w:r w:rsidR="0063370B">
        <w:t xml:space="preserve">y bude stále stejný, neměnný. </w:t>
      </w:r>
      <w:r>
        <w:t>Přesto, že pojem fraktální geometrie je</w:t>
      </w:r>
      <w:r w:rsidR="000C6F70">
        <w:t xml:space="preserve"> znám od konce 70. let 20. století</w:t>
      </w:r>
      <w:r>
        <w:t>, neexistuje dodnes přesná definice fraktálu. V literatuře se můžeme setkat s několika definicemi, které se dívají na fraktály z různých pohledů.</w:t>
      </w:r>
    </w:p>
    <w:p w:rsidR="007C1676" w:rsidRDefault="0063370B" w:rsidP="00F735B5">
      <w:pPr>
        <w:pStyle w:val="NormlnOdstavec"/>
      </w:pPr>
      <w:proofErr w:type="spellStart"/>
      <w:r>
        <w:t>Hotař</w:t>
      </w:r>
      <w:proofErr w:type="spellEnd"/>
      <w:r>
        <w:t xml:space="preserve"> (2008) a </w:t>
      </w:r>
      <w:proofErr w:type="spellStart"/>
      <w:r>
        <w:t>Tišnovský</w:t>
      </w:r>
      <w:proofErr w:type="spellEnd"/>
      <w:r w:rsidR="00BB0C50">
        <w:t xml:space="preserve"> (2003)</w:t>
      </w:r>
      <w:r>
        <w:t xml:space="preserve"> definují</w:t>
      </w:r>
      <w:r w:rsidR="007C1676">
        <w:t xml:space="preserve"> fraktál jako nekonečně členitý útvar. Opakem </w:t>
      </w:r>
      <w:r w:rsidR="00D12517">
        <w:t>takových</w:t>
      </w:r>
      <w:r w:rsidR="007C1676">
        <w:t xml:space="preserve"> útvarů jsou geometricky hladké útvary</w:t>
      </w:r>
      <w:r w:rsidR="00D12517">
        <w:t xml:space="preserve">, které </w:t>
      </w:r>
      <w:r w:rsidR="007C1676">
        <w:t xml:space="preserve">lze popsat </w:t>
      </w:r>
      <w:r w:rsidR="00D12517">
        <w:t>pomocí Euklidovské geometrie</w:t>
      </w:r>
      <w:r w:rsidR="007C1676">
        <w:t xml:space="preserve"> </w:t>
      </w:r>
      <w:r w:rsidR="00D12517">
        <w:t>(</w:t>
      </w:r>
      <w:r w:rsidR="007C1676">
        <w:t xml:space="preserve">např. kruh, koule, čtverec, </w:t>
      </w:r>
      <w:r w:rsidR="00D12517">
        <w:t>krychle apod.).</w:t>
      </w:r>
    </w:p>
    <w:p w:rsidR="007C1676" w:rsidRDefault="00CB4A46" w:rsidP="00F735B5">
      <w:pPr>
        <w:pStyle w:val="NormlnOdstavec"/>
      </w:pPr>
      <w:r>
        <w:t xml:space="preserve">Zelinka a kol. </w:t>
      </w:r>
      <w:r w:rsidR="000C6F70">
        <w:t>(</w:t>
      </w:r>
      <w:r>
        <w:t>2006</w:t>
      </w:r>
      <w:r w:rsidR="000C6F70">
        <w:t xml:space="preserve">) či </w:t>
      </w:r>
      <w:proofErr w:type="spellStart"/>
      <w:r w:rsidR="000C6F70">
        <w:t>Eglash</w:t>
      </w:r>
      <w:proofErr w:type="spellEnd"/>
      <w:r w:rsidR="000C6F70">
        <w:t xml:space="preserve"> (</w:t>
      </w:r>
      <w:r>
        <w:t>1999</w:t>
      </w:r>
      <w:r w:rsidR="000C6F70">
        <w:t>)</w:t>
      </w:r>
      <w:r>
        <w:t xml:space="preserve"> chápou fraktály jako množiny,</w:t>
      </w:r>
      <w:r w:rsidR="007C1676">
        <w:t xml:space="preserve"> jejichž geometrický motiv se opakuje ve vlastním mateřském tělese</w:t>
      </w:r>
      <w:r w:rsidR="003C45B8">
        <w:t>.</w:t>
      </w:r>
      <w:r w:rsidR="000C6F70">
        <w:t xml:space="preserve"> </w:t>
      </w:r>
      <w:r w:rsidR="00D7422C">
        <w:t xml:space="preserve">Jinými slovy lze </w:t>
      </w:r>
      <w:r w:rsidR="001572FB">
        <w:t xml:space="preserve">podle </w:t>
      </w:r>
      <w:proofErr w:type="spellStart"/>
      <w:r w:rsidR="001572FB">
        <w:t>Pauš</w:t>
      </w:r>
      <w:proofErr w:type="spellEnd"/>
      <w:r w:rsidR="001572FB">
        <w:t xml:space="preserve"> (2004) </w:t>
      </w:r>
      <w:r w:rsidR="00D7422C">
        <w:t>fraktály chápat jako</w:t>
      </w:r>
      <w:r w:rsidR="007C1676">
        <w:t xml:space="preserve"> nepravidelné geometrické útvary dělitelné na jednotlivé části, z nichž každá je v ideálním případě zmenšenou kopií celku.</w:t>
      </w:r>
    </w:p>
    <w:p w:rsidR="007C1676" w:rsidRDefault="007C1676" w:rsidP="00F735B5">
      <w:pPr>
        <w:pStyle w:val="NormlnOdstavec"/>
      </w:pPr>
      <w:r>
        <w:t>Další definice, kterou vyjádřil Mandelbrot</w:t>
      </w:r>
      <w:r w:rsidR="001572FB">
        <w:t xml:space="preserve"> (2003)</w:t>
      </w:r>
      <w:r>
        <w:t xml:space="preserve">, se odkazuje na vztah topologické a </w:t>
      </w:r>
      <w:proofErr w:type="spellStart"/>
      <w:r>
        <w:t>Hausdorff</w:t>
      </w:r>
      <w:proofErr w:type="spellEnd"/>
      <w:r>
        <w:t>-</w:t>
      </w:r>
      <w:proofErr w:type="spellStart"/>
      <w:r>
        <w:t>Besicovitchovy</w:t>
      </w:r>
      <w:proofErr w:type="spellEnd"/>
      <w:r>
        <w:t xml:space="preserve"> dimenze. Fraktál je množina, jejíž </w:t>
      </w:r>
      <w:proofErr w:type="spellStart"/>
      <w:r>
        <w:t>Hausdorff</w:t>
      </w:r>
      <w:proofErr w:type="spellEnd"/>
      <w:r>
        <w:t>-</w:t>
      </w:r>
      <w:proofErr w:type="spellStart"/>
      <w:r>
        <w:t>Besicovitchova</w:t>
      </w:r>
      <w:proofErr w:type="spellEnd"/>
      <w:r>
        <w:t xml:space="preserve"> (fraktální) dimenze převyšuje její topologickou dimenzi. </w:t>
      </w:r>
      <w:r w:rsidR="0015157F">
        <w:t xml:space="preserve">Jinak řečeno, že fraktál je těleso, jehož </w:t>
      </w:r>
      <w:proofErr w:type="spellStart"/>
      <w:r w:rsidR="0015157F">
        <w:t>Ha</w:t>
      </w:r>
      <w:r w:rsidR="000C6F70">
        <w:t>usdorff</w:t>
      </w:r>
      <w:proofErr w:type="spellEnd"/>
      <w:r w:rsidR="000C6F70">
        <w:t xml:space="preserve">- </w:t>
      </w:r>
      <w:proofErr w:type="spellStart"/>
      <w:r w:rsidR="0015157F">
        <w:t>Besicovitchova</w:t>
      </w:r>
      <w:proofErr w:type="spellEnd"/>
      <w:r w:rsidR="0015157F">
        <w:t xml:space="preserve"> dimenze je ostře vyšší než jeho dimenze topologická. </w:t>
      </w:r>
    </w:p>
    <w:p w:rsidR="00B86601" w:rsidRPr="007C1676" w:rsidRDefault="0063370B" w:rsidP="00F735B5">
      <w:pPr>
        <w:pStyle w:val="NormlnOdstavec"/>
      </w:pPr>
      <w:proofErr w:type="spellStart"/>
      <w:r>
        <w:t>Denny</w:t>
      </w:r>
      <w:proofErr w:type="spellEnd"/>
      <w:r>
        <w:t xml:space="preserve"> (1992) definuje fraktál pomocí</w:t>
      </w:r>
      <w:r w:rsidR="007C1676">
        <w:t xml:space="preserve"> tzv.</w:t>
      </w:r>
      <w:r>
        <w:t xml:space="preserve"> kapacitní dimenze</w:t>
      </w:r>
      <w:r w:rsidR="007C1676">
        <w:t xml:space="preserve"> (</w:t>
      </w:r>
      <w:proofErr w:type="spellStart"/>
      <w:r w:rsidR="007C1676">
        <w:t>capacity</w:t>
      </w:r>
      <w:proofErr w:type="spellEnd"/>
      <w:r w:rsidR="007C1676">
        <w:t xml:space="preserve"> </w:t>
      </w:r>
      <w:proofErr w:type="spellStart"/>
      <w:r w:rsidR="007C1676">
        <w:t>dimension</w:t>
      </w:r>
      <w:proofErr w:type="spellEnd"/>
      <w:r w:rsidR="007C1676">
        <w:t>)</w:t>
      </w:r>
      <w:r>
        <w:t>.</w:t>
      </w:r>
      <w:r w:rsidR="007C1676">
        <w:t xml:space="preserve"> </w:t>
      </w:r>
      <w:r>
        <w:t xml:space="preserve">Pokud není </w:t>
      </w:r>
      <w:r w:rsidR="007C1676">
        <w:t xml:space="preserve">hodnota </w:t>
      </w:r>
      <w:r>
        <w:t xml:space="preserve">kapacitní dimenze tělesa </w:t>
      </w:r>
      <w:r w:rsidR="007C1676">
        <w:t xml:space="preserve">celočíselná, pak se jedná o fraktální dimenzi a útvar je tedy </w:t>
      </w:r>
      <w:proofErr w:type="spellStart"/>
      <w:r w:rsidR="007C1676">
        <w:t>fraktálem</w:t>
      </w:r>
      <w:proofErr w:type="spellEnd"/>
      <w:r w:rsidR="007C1676">
        <w:t>.</w:t>
      </w:r>
    </w:p>
    <w:p w:rsidR="007C1676" w:rsidRPr="007C1676" w:rsidRDefault="007C1676" w:rsidP="007C1676">
      <w:pPr>
        <w:pStyle w:val="Nadpis2"/>
      </w:pPr>
      <w:bookmarkStart w:id="20" w:name="_Toc324849709"/>
      <w:bookmarkStart w:id="21" w:name="_Toc325047714"/>
      <w:proofErr w:type="spellStart"/>
      <w:r>
        <w:t>Soběpodobnost</w:t>
      </w:r>
      <w:proofErr w:type="spellEnd"/>
      <w:r>
        <w:t xml:space="preserve"> a </w:t>
      </w:r>
      <w:proofErr w:type="spellStart"/>
      <w:r>
        <w:t>soběpříbuznost</w:t>
      </w:r>
      <w:bookmarkEnd w:id="20"/>
      <w:bookmarkEnd w:id="21"/>
      <w:proofErr w:type="spellEnd"/>
    </w:p>
    <w:p w:rsidR="00F21348" w:rsidRDefault="001572FB" w:rsidP="00F735B5">
      <w:pPr>
        <w:pStyle w:val="NormlnOdstavec"/>
      </w:pPr>
      <w:r>
        <w:t xml:space="preserve">Jak uvádí </w:t>
      </w:r>
      <w:proofErr w:type="spellStart"/>
      <w:r>
        <w:t>Pauš</w:t>
      </w:r>
      <w:proofErr w:type="spellEnd"/>
      <w:r>
        <w:t xml:space="preserve"> (2004), </w:t>
      </w:r>
      <w:proofErr w:type="spellStart"/>
      <w:r>
        <w:t>soběpodobnost</w:t>
      </w:r>
      <w:proofErr w:type="spellEnd"/>
      <w:r>
        <w:t xml:space="preserve"> (matematicky se tato vlastnost nazývá </w:t>
      </w:r>
      <w:r>
        <w:rPr>
          <w:i/>
          <w:iCs/>
        </w:rPr>
        <w:t>invariance vůči změně měřítka</w:t>
      </w:r>
      <w:r>
        <w:t xml:space="preserve">) je taková vlastnost objektu, že objekt vypadá stejně, ať se na </w:t>
      </w:r>
      <w:proofErr w:type="gramStart"/>
      <w:r w:rsidR="000C6F70">
        <w:t>je</w:t>
      </w:r>
      <w:proofErr w:type="gramEnd"/>
      <w:r w:rsidR="000C6F70">
        <w:t xml:space="preserve"> na </w:t>
      </w:r>
      <w:r>
        <w:t xml:space="preserve">něj </w:t>
      </w:r>
      <w:r w:rsidR="000C6F70">
        <w:t>pohlíženo</w:t>
      </w:r>
      <w:r>
        <w:t xml:space="preserve"> v jakémkoliv zvětšení. </w:t>
      </w:r>
      <w:proofErr w:type="spellStart"/>
      <w:r>
        <w:t>Soběpodobnost</w:t>
      </w:r>
      <w:proofErr w:type="spellEnd"/>
      <w:r>
        <w:t xml:space="preserve"> je hlavním znakem fraktálních útvarů a většinou je také považována za jejich definici. </w:t>
      </w:r>
      <w:proofErr w:type="spellStart"/>
      <w:r w:rsidR="007C1676">
        <w:t>Soběpodobné</w:t>
      </w:r>
      <w:proofErr w:type="spellEnd"/>
      <w:r w:rsidR="007C1676">
        <w:t xml:space="preserve"> fraktály vznikají pouze matematickou konstrukcí. V jejich struktuře se opakuje geometrický motiv mateřského tělesa. Objekt je tedy striktně </w:t>
      </w:r>
      <w:proofErr w:type="spellStart"/>
      <w:r w:rsidR="007C1676">
        <w:t>soběpodobný</w:t>
      </w:r>
      <w:proofErr w:type="spellEnd"/>
      <w:r w:rsidR="007C1676">
        <w:t xml:space="preserve">, pokud může být rozdělen na libovolně malé části, které jsou malou replikou původní množiny. Matematické fraktály mohou být také statisticky </w:t>
      </w:r>
      <w:proofErr w:type="spellStart"/>
      <w:r w:rsidR="007C1676">
        <w:t>soběpodobné</w:t>
      </w:r>
      <w:proofErr w:type="spellEnd"/>
      <w:r w:rsidR="007C1676">
        <w:t xml:space="preserve">, stejně jako fraktály přírodní, </w:t>
      </w:r>
      <w:r w:rsidR="0015306A">
        <w:t>u kterých</w:t>
      </w:r>
      <w:r w:rsidR="007C1676">
        <w:t xml:space="preserve"> jsou malé úlomky podobné celku jen statisticky.</w:t>
      </w:r>
    </w:p>
    <w:p w:rsidR="007C1676" w:rsidRPr="007C1676" w:rsidRDefault="001572FB" w:rsidP="00F735B5">
      <w:pPr>
        <w:pStyle w:val="NormlnOdstavec"/>
      </w:pPr>
      <w:r>
        <w:t xml:space="preserve">Další vlastností </w:t>
      </w:r>
      <w:proofErr w:type="spellStart"/>
      <w:r>
        <w:t>fraktálů</w:t>
      </w:r>
      <w:proofErr w:type="spellEnd"/>
      <w:r>
        <w:t xml:space="preserve"> </w:t>
      </w:r>
      <w:r w:rsidR="000C6F70">
        <w:t>je</w:t>
      </w:r>
      <w:r>
        <w:t xml:space="preserve"> </w:t>
      </w:r>
      <w:proofErr w:type="spellStart"/>
      <w:r>
        <w:t>soběpříbuznost</w:t>
      </w:r>
      <w:proofErr w:type="spellEnd"/>
      <w:r>
        <w:t xml:space="preserve">, přičemž </w:t>
      </w:r>
      <w:proofErr w:type="spellStart"/>
      <w:r>
        <w:t>s</w:t>
      </w:r>
      <w:r w:rsidR="007C1676">
        <w:t>oběpříbuzné</w:t>
      </w:r>
      <w:proofErr w:type="spellEnd"/>
      <w:r w:rsidR="007C1676">
        <w:t xml:space="preserve"> fraktály jsou </w:t>
      </w:r>
      <w:r w:rsidR="0015306A">
        <w:t xml:space="preserve">naproti </w:t>
      </w:r>
      <w:proofErr w:type="spellStart"/>
      <w:r w:rsidR="000C6F70">
        <w:t>soběpodobným</w:t>
      </w:r>
      <w:proofErr w:type="spellEnd"/>
      <w:r w:rsidR="0015306A">
        <w:t xml:space="preserve"> </w:t>
      </w:r>
      <w:r w:rsidR="007C1676">
        <w:t xml:space="preserve">charakteristické tím, že kterýkoliv jejich výsek je </w:t>
      </w:r>
      <w:r w:rsidR="00D87F60">
        <w:t xml:space="preserve">pouze </w:t>
      </w:r>
      <w:r w:rsidR="007C1676">
        <w:t>podobnou kopií původního tělesa</w:t>
      </w:r>
      <w:r>
        <w:t xml:space="preserve"> (ale neopakuje se „sám v sobě“)</w:t>
      </w:r>
      <w:r w:rsidR="007C1676">
        <w:t xml:space="preserve">. </w:t>
      </w:r>
      <w:r>
        <w:t xml:space="preserve">Do této skupiny </w:t>
      </w:r>
      <w:proofErr w:type="spellStart"/>
      <w:r>
        <w:t>fraktálů</w:t>
      </w:r>
      <w:proofErr w:type="spellEnd"/>
      <w:r>
        <w:t xml:space="preserve"> je možné zařadit</w:t>
      </w:r>
      <w:r w:rsidR="007C1676">
        <w:t xml:space="preserve"> objekty, se kterými se setkáváme každý den, např. </w:t>
      </w:r>
      <w:r w:rsidR="000C6F70">
        <w:t>oblaka</w:t>
      </w:r>
      <w:r w:rsidR="007C1676">
        <w:t xml:space="preserve">, lesy, hory a vodní hladina. Vlastní konstrukce těchto objektů se děje pomocí tzv. afinních transformací, které provádí s objektem několik operací, </w:t>
      </w:r>
      <w:r w:rsidR="000C6F70">
        <w:t xml:space="preserve">např. </w:t>
      </w:r>
      <w:r w:rsidR="007C1676">
        <w:t xml:space="preserve">rotaci, zmenšení nebo posun. </w:t>
      </w:r>
    </w:p>
    <w:p w:rsidR="00E769C7" w:rsidRDefault="007C1676" w:rsidP="00E769C7">
      <w:pPr>
        <w:pStyle w:val="Nadpis2"/>
      </w:pPr>
      <w:bookmarkStart w:id="22" w:name="_Toc324849710"/>
      <w:bookmarkStart w:id="23" w:name="_Toc325047715"/>
      <w:r>
        <w:lastRenderedPageBreak/>
        <w:t xml:space="preserve">Rozdělení </w:t>
      </w:r>
      <w:proofErr w:type="spellStart"/>
      <w:r>
        <w:t>fraktálů</w:t>
      </w:r>
      <w:bookmarkEnd w:id="22"/>
      <w:bookmarkEnd w:id="23"/>
      <w:proofErr w:type="spellEnd"/>
    </w:p>
    <w:p w:rsidR="007C1676" w:rsidRDefault="007C1676" w:rsidP="00F735B5">
      <w:pPr>
        <w:pStyle w:val="NormlnOdstavec"/>
      </w:pPr>
      <w:r>
        <w:t xml:space="preserve">Jak už bylo řečeno, existuje mnoho </w:t>
      </w:r>
      <w:proofErr w:type="spellStart"/>
      <w:r>
        <w:t>fraktálů</w:t>
      </w:r>
      <w:proofErr w:type="spellEnd"/>
      <w:r>
        <w:t xml:space="preserve"> </w:t>
      </w:r>
      <w:r w:rsidR="00D87F60">
        <w:t>v přírodě. U těchto útvarů</w:t>
      </w:r>
      <w:r>
        <w:t xml:space="preserve"> nebyly zatím zjištěny komplikované geometrické transformace založené na fyzikální nebo chemické podstatě jejich vzniku. </w:t>
      </w:r>
      <w:r w:rsidR="00F12F01">
        <w:t>Avšak tzv. matematické fraktály</w:t>
      </w:r>
      <w:r>
        <w:t xml:space="preserve"> jsou útvary, které vznikají matematicky definovanou geometrickou transformací. Matematické</w:t>
      </w:r>
      <w:r w:rsidR="00BF48B1">
        <w:t xml:space="preserve"> fraktály je proto možné podle </w:t>
      </w:r>
      <w:proofErr w:type="spellStart"/>
      <w:r>
        <w:t>Hotař</w:t>
      </w:r>
      <w:r w:rsidR="00BF48B1">
        <w:t>e</w:t>
      </w:r>
      <w:proofErr w:type="spellEnd"/>
      <w:r w:rsidR="00BF48B1">
        <w:t xml:space="preserve"> (</w:t>
      </w:r>
      <w:r>
        <w:t>2006) rozdělit podle algoritmu jejich konstrukce:</w:t>
      </w:r>
    </w:p>
    <w:p w:rsidR="007C1676" w:rsidRPr="00BF48B1" w:rsidRDefault="007C1676" w:rsidP="00946F73">
      <w:pPr>
        <w:pStyle w:val="Odstavecseseznamem"/>
        <w:numPr>
          <w:ilvl w:val="0"/>
          <w:numId w:val="7"/>
        </w:numPr>
        <w:rPr>
          <w:rFonts w:ascii="Times New Roman" w:hAnsi="Times New Roman"/>
          <w:sz w:val="24"/>
          <w:szCs w:val="24"/>
        </w:rPr>
      </w:pPr>
      <w:r w:rsidRPr="00BF48B1">
        <w:rPr>
          <w:rFonts w:ascii="Times New Roman" w:hAnsi="Times New Roman"/>
          <w:sz w:val="24"/>
          <w:szCs w:val="24"/>
        </w:rPr>
        <w:t>IFS (</w:t>
      </w:r>
      <w:proofErr w:type="spellStart"/>
      <w:r w:rsidRPr="00BF48B1">
        <w:rPr>
          <w:rFonts w:ascii="Times New Roman" w:hAnsi="Times New Roman"/>
          <w:sz w:val="24"/>
          <w:szCs w:val="24"/>
        </w:rPr>
        <w:t>Iteration</w:t>
      </w:r>
      <w:proofErr w:type="spellEnd"/>
      <w:r w:rsidRPr="00BF48B1">
        <w:rPr>
          <w:rFonts w:ascii="Times New Roman" w:hAnsi="Times New Roman"/>
          <w:sz w:val="24"/>
          <w:szCs w:val="24"/>
        </w:rPr>
        <w:t xml:space="preserve"> </w:t>
      </w:r>
      <w:proofErr w:type="spellStart"/>
      <w:r w:rsidRPr="00BF48B1">
        <w:rPr>
          <w:rFonts w:ascii="Times New Roman" w:hAnsi="Times New Roman"/>
          <w:sz w:val="24"/>
          <w:szCs w:val="24"/>
        </w:rPr>
        <w:t>Function</w:t>
      </w:r>
      <w:proofErr w:type="spellEnd"/>
      <w:r w:rsidRPr="00BF48B1">
        <w:rPr>
          <w:rFonts w:ascii="Times New Roman" w:hAnsi="Times New Roman"/>
          <w:sz w:val="24"/>
          <w:szCs w:val="24"/>
        </w:rPr>
        <w:t xml:space="preserve"> </w:t>
      </w:r>
      <w:proofErr w:type="spellStart"/>
      <w:r w:rsidRPr="00BF48B1">
        <w:rPr>
          <w:rFonts w:ascii="Times New Roman" w:hAnsi="Times New Roman"/>
          <w:sz w:val="24"/>
          <w:szCs w:val="24"/>
        </w:rPr>
        <w:t>System</w:t>
      </w:r>
      <w:proofErr w:type="spellEnd"/>
      <w:r w:rsidRPr="00BF48B1">
        <w:rPr>
          <w:rFonts w:ascii="Times New Roman" w:hAnsi="Times New Roman"/>
          <w:sz w:val="24"/>
          <w:szCs w:val="24"/>
        </w:rPr>
        <w:t>), který ke konstrukci používá transformací, které se cyklicky opakují,</w:t>
      </w:r>
    </w:p>
    <w:p w:rsidR="007C1676" w:rsidRPr="00BF48B1" w:rsidRDefault="007C1676" w:rsidP="00946F73">
      <w:pPr>
        <w:pStyle w:val="Odstavecseseznamem"/>
        <w:numPr>
          <w:ilvl w:val="0"/>
          <w:numId w:val="7"/>
        </w:numPr>
        <w:rPr>
          <w:rFonts w:ascii="Times New Roman" w:hAnsi="Times New Roman"/>
          <w:sz w:val="24"/>
          <w:szCs w:val="24"/>
        </w:rPr>
      </w:pPr>
      <w:r w:rsidRPr="00BF48B1">
        <w:rPr>
          <w:rFonts w:ascii="Times New Roman" w:hAnsi="Times New Roman"/>
          <w:sz w:val="24"/>
          <w:szCs w:val="24"/>
        </w:rPr>
        <w:t>TEA (</w:t>
      </w:r>
      <w:proofErr w:type="spellStart"/>
      <w:r w:rsidRPr="00BF48B1">
        <w:rPr>
          <w:rFonts w:ascii="Times New Roman" w:hAnsi="Times New Roman"/>
          <w:sz w:val="24"/>
          <w:szCs w:val="24"/>
        </w:rPr>
        <w:t>Time</w:t>
      </w:r>
      <w:proofErr w:type="spellEnd"/>
      <w:r w:rsidRPr="00BF48B1">
        <w:rPr>
          <w:rFonts w:ascii="Times New Roman" w:hAnsi="Times New Roman"/>
          <w:sz w:val="24"/>
          <w:szCs w:val="24"/>
        </w:rPr>
        <w:t xml:space="preserve"> </w:t>
      </w:r>
      <w:proofErr w:type="spellStart"/>
      <w:r w:rsidRPr="00BF48B1">
        <w:rPr>
          <w:rFonts w:ascii="Times New Roman" w:hAnsi="Times New Roman"/>
          <w:sz w:val="24"/>
          <w:szCs w:val="24"/>
        </w:rPr>
        <w:t>Escape</w:t>
      </w:r>
      <w:proofErr w:type="spellEnd"/>
      <w:r w:rsidRPr="00BF48B1">
        <w:rPr>
          <w:rFonts w:ascii="Times New Roman" w:hAnsi="Times New Roman"/>
          <w:sz w:val="24"/>
          <w:szCs w:val="24"/>
        </w:rPr>
        <w:t xml:space="preserve"> </w:t>
      </w:r>
      <w:proofErr w:type="spellStart"/>
      <w:r w:rsidRPr="00BF48B1">
        <w:rPr>
          <w:rFonts w:ascii="Times New Roman" w:hAnsi="Times New Roman"/>
          <w:sz w:val="24"/>
          <w:szCs w:val="24"/>
        </w:rPr>
        <w:t>Algorithms</w:t>
      </w:r>
      <w:proofErr w:type="spellEnd"/>
      <w:r w:rsidRPr="00BF48B1">
        <w:rPr>
          <w:rFonts w:ascii="Times New Roman" w:hAnsi="Times New Roman"/>
          <w:sz w:val="24"/>
          <w:szCs w:val="24"/>
        </w:rPr>
        <w:t>), který provádí iterace pro uživatelsky stanovené hranice a pro konstrukci využívá komplexní rovinu.</w:t>
      </w:r>
    </w:p>
    <w:p w:rsidR="007C1676" w:rsidRDefault="007C1676" w:rsidP="007C1676">
      <w:r>
        <w:t xml:space="preserve">Jinak je také možné </w:t>
      </w:r>
      <w:r w:rsidR="003157CE">
        <w:t xml:space="preserve">podle </w:t>
      </w:r>
      <w:proofErr w:type="spellStart"/>
      <w:r w:rsidR="003157CE">
        <w:t>Tišnovský</w:t>
      </w:r>
      <w:proofErr w:type="spellEnd"/>
      <w:r w:rsidR="003157CE">
        <w:t xml:space="preserve"> (2001) </w:t>
      </w:r>
      <w:r>
        <w:t>dělit matematické fraktály</w:t>
      </w:r>
      <w:r w:rsidR="003157CE">
        <w:t>:</w:t>
      </w:r>
    </w:p>
    <w:p w:rsidR="007C1676" w:rsidRPr="00BF48B1" w:rsidRDefault="007C1676" w:rsidP="00946F73">
      <w:pPr>
        <w:pStyle w:val="Odstavecseseznamem"/>
        <w:numPr>
          <w:ilvl w:val="0"/>
          <w:numId w:val="8"/>
        </w:numPr>
        <w:rPr>
          <w:rFonts w:ascii="Times New Roman" w:hAnsi="Times New Roman"/>
          <w:sz w:val="24"/>
          <w:szCs w:val="24"/>
        </w:rPr>
      </w:pPr>
      <w:r w:rsidRPr="00BF48B1">
        <w:rPr>
          <w:rFonts w:ascii="Times New Roman" w:hAnsi="Times New Roman"/>
          <w:sz w:val="24"/>
          <w:szCs w:val="24"/>
        </w:rPr>
        <w:t>deterministické (pravidelné</w:t>
      </w:r>
      <w:r w:rsidR="003157CE">
        <w:rPr>
          <w:rFonts w:ascii="Times New Roman" w:hAnsi="Times New Roman"/>
          <w:sz w:val="24"/>
          <w:szCs w:val="24"/>
        </w:rPr>
        <w:t>, které lze jednoduše popsat</w:t>
      </w:r>
      <w:r w:rsidRPr="00BF48B1">
        <w:rPr>
          <w:rFonts w:ascii="Times New Roman" w:hAnsi="Times New Roman"/>
          <w:sz w:val="24"/>
          <w:szCs w:val="24"/>
        </w:rPr>
        <w:t>),</w:t>
      </w:r>
    </w:p>
    <w:p w:rsidR="007C1676" w:rsidRPr="00BF48B1" w:rsidRDefault="007C1676" w:rsidP="00946F73">
      <w:pPr>
        <w:pStyle w:val="Odstavecseseznamem"/>
        <w:numPr>
          <w:ilvl w:val="0"/>
          <w:numId w:val="8"/>
        </w:numPr>
        <w:rPr>
          <w:rFonts w:ascii="Times New Roman" w:hAnsi="Times New Roman"/>
          <w:sz w:val="24"/>
          <w:szCs w:val="24"/>
        </w:rPr>
      </w:pPr>
      <w:r w:rsidRPr="00BF48B1">
        <w:rPr>
          <w:rFonts w:ascii="Times New Roman" w:hAnsi="Times New Roman"/>
          <w:sz w:val="24"/>
          <w:szCs w:val="24"/>
        </w:rPr>
        <w:t>stochastické (náhodné</w:t>
      </w:r>
      <w:r w:rsidR="003157CE">
        <w:rPr>
          <w:rFonts w:ascii="Times New Roman" w:hAnsi="Times New Roman"/>
          <w:sz w:val="24"/>
          <w:szCs w:val="24"/>
        </w:rPr>
        <w:t>, kde jsme odkázáni pouze na statistické vlastnosti objektu</w:t>
      </w:r>
      <w:r w:rsidRPr="00BF48B1">
        <w:rPr>
          <w:rFonts w:ascii="Times New Roman" w:hAnsi="Times New Roman"/>
          <w:sz w:val="24"/>
          <w:szCs w:val="24"/>
        </w:rPr>
        <w:t>).</w:t>
      </w:r>
    </w:p>
    <w:p w:rsidR="007C1676" w:rsidRDefault="007C1676" w:rsidP="007C1676">
      <w:r>
        <w:t xml:space="preserve">Další alternativou dělení </w:t>
      </w:r>
      <w:proofErr w:type="spellStart"/>
      <w:r>
        <w:t>fraktálů</w:t>
      </w:r>
      <w:proofErr w:type="spellEnd"/>
      <w:r>
        <w:t xml:space="preserve"> </w:t>
      </w:r>
      <w:r w:rsidR="003157CE">
        <w:t xml:space="preserve">podle </w:t>
      </w:r>
      <w:proofErr w:type="spellStart"/>
      <w:r w:rsidR="003157CE">
        <w:t>Hotaře</w:t>
      </w:r>
      <w:proofErr w:type="spellEnd"/>
      <w:r w:rsidR="003157CE">
        <w:t xml:space="preserve"> (2006) </w:t>
      </w:r>
      <w:r>
        <w:t>jsou:</w:t>
      </w:r>
    </w:p>
    <w:p w:rsidR="007C1676" w:rsidRPr="00BF48B1" w:rsidRDefault="007C1676" w:rsidP="00946F73">
      <w:pPr>
        <w:pStyle w:val="Odstavecseseznamem"/>
        <w:numPr>
          <w:ilvl w:val="0"/>
          <w:numId w:val="9"/>
        </w:numPr>
        <w:rPr>
          <w:rFonts w:ascii="Times New Roman" w:hAnsi="Times New Roman"/>
          <w:sz w:val="24"/>
          <w:szCs w:val="24"/>
        </w:rPr>
      </w:pPr>
      <w:r w:rsidRPr="00BF48B1">
        <w:rPr>
          <w:rFonts w:ascii="Times New Roman" w:hAnsi="Times New Roman"/>
          <w:sz w:val="24"/>
          <w:szCs w:val="24"/>
        </w:rPr>
        <w:t xml:space="preserve">fraktály </w:t>
      </w:r>
      <w:proofErr w:type="spellStart"/>
      <w:r w:rsidRPr="00BF48B1">
        <w:rPr>
          <w:rFonts w:ascii="Times New Roman" w:hAnsi="Times New Roman"/>
          <w:sz w:val="24"/>
          <w:szCs w:val="24"/>
        </w:rPr>
        <w:t>soběpodobné</w:t>
      </w:r>
      <w:proofErr w:type="spellEnd"/>
      <w:r w:rsidRPr="00BF48B1">
        <w:rPr>
          <w:rFonts w:ascii="Times New Roman" w:hAnsi="Times New Roman"/>
          <w:sz w:val="24"/>
          <w:szCs w:val="24"/>
        </w:rPr>
        <w:t>,</w:t>
      </w:r>
    </w:p>
    <w:p w:rsidR="00F12F01" w:rsidRPr="0074655D" w:rsidRDefault="007C1676" w:rsidP="00F12F01">
      <w:pPr>
        <w:pStyle w:val="Odstavecseseznamem"/>
        <w:numPr>
          <w:ilvl w:val="0"/>
          <w:numId w:val="9"/>
        </w:numPr>
        <w:rPr>
          <w:rFonts w:ascii="Times New Roman" w:hAnsi="Times New Roman"/>
          <w:sz w:val="24"/>
          <w:szCs w:val="24"/>
        </w:rPr>
      </w:pPr>
      <w:r w:rsidRPr="00BF48B1">
        <w:rPr>
          <w:rFonts w:ascii="Times New Roman" w:hAnsi="Times New Roman"/>
          <w:sz w:val="24"/>
          <w:szCs w:val="24"/>
        </w:rPr>
        <w:t xml:space="preserve">fraktály </w:t>
      </w:r>
      <w:proofErr w:type="spellStart"/>
      <w:r w:rsidRPr="00BF48B1">
        <w:rPr>
          <w:rFonts w:ascii="Times New Roman" w:hAnsi="Times New Roman"/>
          <w:sz w:val="24"/>
          <w:szCs w:val="24"/>
        </w:rPr>
        <w:t>soběpříbuzné</w:t>
      </w:r>
      <w:proofErr w:type="spellEnd"/>
      <w:r w:rsidRPr="00BF48B1">
        <w:rPr>
          <w:rFonts w:ascii="Times New Roman" w:hAnsi="Times New Roman"/>
          <w:sz w:val="24"/>
          <w:szCs w:val="24"/>
        </w:rPr>
        <w:t>.</w:t>
      </w:r>
    </w:p>
    <w:p w:rsidR="008060F2" w:rsidRPr="008060F2" w:rsidRDefault="004603B1" w:rsidP="008060F2">
      <w:r>
        <w:rPr>
          <w:noProof/>
          <w:lang w:eastAsia="cs-CZ"/>
        </w:rPr>
        <w:drawing>
          <wp:anchor distT="548640" distB="553212" distL="114300" distR="114300" simplePos="0" relativeHeight="251656704" behindDoc="0" locked="0" layoutInCell="1" allowOverlap="1">
            <wp:simplePos x="0" y="0"/>
            <wp:positionH relativeFrom="column">
              <wp:posOffset>-359983</wp:posOffset>
            </wp:positionH>
            <wp:positionV relativeFrom="paragraph">
              <wp:posOffset>-401688</wp:posOffset>
            </wp:positionV>
            <wp:extent cx="6311312" cy="4952554"/>
            <wp:effectExtent l="19050" t="0" r="13288" b="0"/>
            <wp:wrapNone/>
            <wp:docPr id="2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506320" w:rsidRDefault="00506320" w:rsidP="00506320"/>
    <w:p w:rsidR="00506320" w:rsidRDefault="00506320" w:rsidP="00506320"/>
    <w:p w:rsidR="00506320" w:rsidRPr="00506320" w:rsidRDefault="00506320" w:rsidP="00506320"/>
    <w:p w:rsidR="00E91586" w:rsidRDefault="00E91586"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506320" w:rsidRDefault="00506320" w:rsidP="00E91586">
      <w:pPr>
        <w:pStyle w:val="Odstavecseseznamem"/>
        <w:ind w:left="1440"/>
        <w:rPr>
          <w:rFonts w:ascii="Times New Roman" w:hAnsi="Times New Roman"/>
          <w:sz w:val="24"/>
          <w:szCs w:val="24"/>
        </w:rPr>
      </w:pPr>
    </w:p>
    <w:p w:rsidR="00F12F01" w:rsidRDefault="00F12F01" w:rsidP="00856832">
      <w:pPr>
        <w:pStyle w:val="Obrazek"/>
        <w:rPr>
          <w:noProof/>
          <w:lang w:eastAsia="cs-CZ"/>
        </w:rPr>
      </w:pPr>
    </w:p>
    <w:p w:rsidR="00500E3B" w:rsidRDefault="00500E3B" w:rsidP="00856832">
      <w:pPr>
        <w:pStyle w:val="Obrazek"/>
      </w:pPr>
    </w:p>
    <w:p w:rsidR="00500E3B" w:rsidRDefault="00500E3B" w:rsidP="00856832">
      <w:pPr>
        <w:pStyle w:val="Obrazek"/>
      </w:pPr>
    </w:p>
    <w:p w:rsidR="00DC6061" w:rsidRPr="00F12F01" w:rsidRDefault="00B86601" w:rsidP="00856832">
      <w:pPr>
        <w:pStyle w:val="Obrazek"/>
      </w:pPr>
      <w:r w:rsidRPr="008060F2">
        <w:t>Obr</w:t>
      </w:r>
      <w:r w:rsidR="00EF3271">
        <w:t>ázek 2</w:t>
      </w:r>
      <w:r w:rsidRPr="008060F2">
        <w:t xml:space="preserve">: Rozdělení </w:t>
      </w:r>
      <w:proofErr w:type="spellStart"/>
      <w:r w:rsidRPr="008060F2">
        <w:t>fraktálů</w:t>
      </w:r>
      <w:proofErr w:type="spellEnd"/>
      <w:r w:rsidR="00506320" w:rsidRPr="008060F2">
        <w:t xml:space="preserve"> podle </w:t>
      </w:r>
      <w:proofErr w:type="spellStart"/>
      <w:r w:rsidR="00506320" w:rsidRPr="008060F2">
        <w:t>Tišnovský</w:t>
      </w:r>
      <w:proofErr w:type="spellEnd"/>
      <w:r w:rsidR="00506320" w:rsidRPr="008060F2">
        <w:t xml:space="preserve"> (</w:t>
      </w:r>
      <w:r w:rsidR="00F97D00">
        <w:t>1999</w:t>
      </w:r>
      <w:r w:rsidR="00506320" w:rsidRPr="008060F2">
        <w:t>)</w:t>
      </w:r>
      <w:bookmarkStart w:id="24" w:name="_Toc277157882"/>
      <w:r w:rsidR="00B85594">
        <w:t>.</w:t>
      </w:r>
    </w:p>
    <w:p w:rsidR="007C1676" w:rsidRDefault="007C1676" w:rsidP="00DC6061">
      <w:pPr>
        <w:pStyle w:val="Nadpis2"/>
      </w:pPr>
      <w:bookmarkStart w:id="25" w:name="_Toc324849711"/>
      <w:bookmarkStart w:id="26" w:name="_Toc325047716"/>
      <w:r w:rsidRPr="009676BF">
        <w:lastRenderedPageBreak/>
        <w:t>Fraktální dimenze</w:t>
      </w:r>
      <w:bookmarkEnd w:id="25"/>
      <w:bookmarkEnd w:id="26"/>
    </w:p>
    <w:p w:rsidR="007C1676" w:rsidRDefault="000C6F70" w:rsidP="00F735B5">
      <w:pPr>
        <w:pStyle w:val="NormlnOdstavec"/>
      </w:pPr>
      <w:r>
        <w:t>Při měření délky</w:t>
      </w:r>
      <w:r w:rsidR="007C1676">
        <w:t xml:space="preserve"> geometricky hladké křivky, která má topologickou dimenzi rovnu 1, nezáleží, jak velké použijeme měřidlo ani pod jakým měřítkem budeme křivku měřit. Problém se objevuje tehdy, </w:t>
      </w:r>
      <w:r>
        <w:t>je-li měřena například délka</w:t>
      </w:r>
      <w:r w:rsidR="007C1676">
        <w:t xml:space="preserve"> pobřeží, které má tvar klikaté a členité křivky. Tímto problémem se zabýval </w:t>
      </w:r>
      <w:proofErr w:type="spellStart"/>
      <w:r w:rsidR="007C1676">
        <w:t>Benoit</w:t>
      </w:r>
      <w:proofErr w:type="spellEnd"/>
      <w:r w:rsidR="007C1676">
        <w:t xml:space="preserve"> B. Mandelbrot, když narazil na poznatky </w:t>
      </w:r>
      <w:proofErr w:type="spellStart"/>
      <w:r w:rsidR="007C1676">
        <w:t>Richardsona</w:t>
      </w:r>
      <w:proofErr w:type="spellEnd"/>
      <w:r w:rsidR="004F5361">
        <w:t>,</w:t>
      </w:r>
      <w:r w:rsidR="00720B3F">
        <w:t xml:space="preserve"> </w:t>
      </w:r>
      <w:r w:rsidR="007C1676">
        <w:t>který se pokusil změřit délku pobřeží Korsiky</w:t>
      </w:r>
      <w:r w:rsidR="004F5361">
        <w:t xml:space="preserve"> (</w:t>
      </w:r>
      <w:proofErr w:type="spellStart"/>
      <w:r w:rsidR="004F5361">
        <w:t>Heiník</w:t>
      </w:r>
      <w:proofErr w:type="spellEnd"/>
      <w:r w:rsidR="004F5361">
        <w:t>, 2007)</w:t>
      </w:r>
      <w:r w:rsidR="007C1676">
        <w:t xml:space="preserve">. </w:t>
      </w:r>
      <w:proofErr w:type="spellStart"/>
      <w:r w:rsidR="007C1676">
        <w:t>Richardson</w:t>
      </w:r>
      <w:proofErr w:type="spellEnd"/>
      <w:r w:rsidR="007C1676">
        <w:t xml:space="preserve"> provedl několik měření a nikdy nedošel ke stejnému číslu. Zjistil, že pokud použije mapu s menším měřítkem, odkryje mu mnohem více detailů a naměřená délka pobřeží narůstá. </w:t>
      </w:r>
      <w:proofErr w:type="spellStart"/>
      <w:r w:rsidR="007C1676">
        <w:t>B</w:t>
      </w:r>
      <w:r>
        <w:t>enoit</w:t>
      </w:r>
      <w:proofErr w:type="spellEnd"/>
      <w:r w:rsidR="00506320">
        <w:t xml:space="preserve"> </w:t>
      </w:r>
      <w:r w:rsidR="007C1676">
        <w:t xml:space="preserve">B. Mandelbrot použil nejprve satelitních snímků a pak turistických map ke změření pobřeží Velké Británie. Došel k závěru, že délka pobřeží na mapách turistických je téměř </w:t>
      </w:r>
      <w:r>
        <w:t>dvakrát až tři</w:t>
      </w:r>
      <w:r w:rsidR="007C1676">
        <w:t>kr</w:t>
      </w:r>
      <w:r w:rsidR="00067113">
        <w:t>át delší než ze satelitních map</w:t>
      </w:r>
      <w:r w:rsidR="007C1676">
        <w:t>. Tento rozdíl se projevil jako velmi důležitý při měření</w:t>
      </w:r>
      <w:r w:rsidR="0074655D">
        <w:t xml:space="preserve">, </w:t>
      </w:r>
      <w:r w:rsidR="000273A8">
        <w:t xml:space="preserve">protože </w:t>
      </w:r>
      <w:proofErr w:type="spellStart"/>
      <w:r w:rsidR="007C1676">
        <w:t>Richardson</w:t>
      </w:r>
      <w:proofErr w:type="spellEnd"/>
      <w:r w:rsidR="007C1676">
        <w:t xml:space="preserve"> </w:t>
      </w:r>
      <w:r w:rsidR="000273A8">
        <w:t xml:space="preserve">z něho </w:t>
      </w:r>
      <w:r w:rsidR="007C1676">
        <w:t xml:space="preserve">odvodil vztah mezi měřítkem a délkou – tzv. </w:t>
      </w:r>
      <w:proofErr w:type="spellStart"/>
      <w:r w:rsidR="007C1676">
        <w:t>Richardsonův</w:t>
      </w:r>
      <w:proofErr w:type="spellEnd"/>
      <w:r w:rsidR="007C1676">
        <w:t xml:space="preserve"> efekt. Závislost mezi měřítkem a naměřenou délkou je dána empirickým vztahem:</w:t>
      </w:r>
    </w:p>
    <w:p w:rsidR="00856832" w:rsidRDefault="004603B1" w:rsidP="00856832">
      <w:pPr>
        <w:jc w:val="center"/>
      </w:pPr>
      <m:oMath>
        <m:r>
          <w:rPr>
            <w:rFonts w:ascii="Cambria Math" w:hAnsi="Cambria Math"/>
          </w:rPr>
          <m:t>L(ε)≈</m:t>
        </m:r>
        <m:f>
          <m:fPr>
            <m:ctrlPr>
              <w:rPr>
                <w:rFonts w:ascii="Cambria Math" w:hAnsi="Cambria Math"/>
                <w:i/>
              </w:rPr>
            </m:ctrlPr>
          </m:fPr>
          <m:num>
            <m:r>
              <w:rPr>
                <w:rFonts w:ascii="Cambria Math" w:hAnsi="Cambria Math"/>
              </w:rPr>
              <m:t>konst.</m:t>
            </m:r>
          </m:num>
          <m:den>
            <m:sSup>
              <m:sSupPr>
                <m:ctrlPr>
                  <w:rPr>
                    <w:rFonts w:ascii="Cambria Math" w:hAnsi="Cambria Math"/>
                    <w:i/>
                  </w:rPr>
                </m:ctrlPr>
              </m:sSupPr>
              <m:e>
                <m:r>
                  <w:rPr>
                    <w:rFonts w:ascii="Cambria Math" w:hAnsi="Cambria Math"/>
                  </w:rPr>
                  <m:t>ε</m:t>
                </m:r>
              </m:e>
              <m:sup>
                <m:r>
                  <w:rPr>
                    <w:rFonts w:ascii="Cambria Math" w:hAnsi="Cambria Math"/>
                  </w:rPr>
                  <m:t>D-1</m:t>
                </m:r>
              </m:sup>
            </m:sSup>
          </m:den>
        </m:f>
      </m:oMath>
      <w:r w:rsidR="00B86601">
        <w:t xml:space="preserve">    (1)</w:t>
      </w:r>
    </w:p>
    <w:p w:rsidR="007C1676" w:rsidRDefault="007C1676" w:rsidP="00F735B5">
      <w:pPr>
        <w:pStyle w:val="NormlnOdstavec"/>
      </w:pPr>
      <w:r>
        <w:t xml:space="preserve">kde </w:t>
      </w:r>
      <w:r w:rsidRPr="00BF48B1">
        <w:rPr>
          <w:i/>
        </w:rPr>
        <w:t>L</w:t>
      </w:r>
      <w:r>
        <w:t xml:space="preserve"> je naměřená délka objektu, </w:t>
      </w:r>
      <m:oMath>
        <m:r>
          <w:rPr>
            <w:rFonts w:ascii="Cambria Math" w:hAnsi="Cambria Math"/>
          </w:rPr>
          <m:t xml:space="preserve">ε </m:t>
        </m:r>
      </m:oMath>
      <w:r>
        <w:t xml:space="preserve">je velikost měřítka a </w:t>
      </w:r>
      <w:r w:rsidRPr="00BF48B1">
        <w:rPr>
          <w:i/>
        </w:rPr>
        <w:t>D</w:t>
      </w:r>
      <w:r>
        <w:t xml:space="preserve"> je fraktální dimenze. </w:t>
      </w:r>
      <w:proofErr w:type="spellStart"/>
      <w:r>
        <w:t>Richardson</w:t>
      </w:r>
      <w:proofErr w:type="spellEnd"/>
      <w:r>
        <w:t xml:space="preserve"> považoval hodnotu </w:t>
      </w:r>
      <w:r w:rsidRPr="00BF48B1">
        <w:rPr>
          <w:i/>
        </w:rPr>
        <w:t>D</w:t>
      </w:r>
      <w:r>
        <w:t xml:space="preserve"> za jakousi konstantu, jejíž význam si ale nedokázal vysvětli</w:t>
      </w:r>
      <w:r w:rsidR="000C6F70">
        <w:t>t. Na souvislost s </w:t>
      </w:r>
      <w:proofErr w:type="spellStart"/>
      <w:r w:rsidR="000C6F70">
        <w:t>Hausdorff</w:t>
      </w:r>
      <w:proofErr w:type="spellEnd"/>
      <w:r w:rsidR="000C6F70">
        <w:t xml:space="preserve">- </w:t>
      </w:r>
      <w:proofErr w:type="spellStart"/>
      <w:r w:rsidR="00705DF8">
        <w:t>Besicovitchovou</w:t>
      </w:r>
      <w:proofErr w:type="spellEnd"/>
      <w:r>
        <w:t xml:space="preserve"> dimenzí (fraktál</w:t>
      </w:r>
      <w:r w:rsidR="00856832">
        <w:t xml:space="preserve">ní dimenzí) přišel právě </w:t>
      </w:r>
      <w:proofErr w:type="spellStart"/>
      <w:r w:rsidR="00856832">
        <w:t>Benoit</w:t>
      </w:r>
      <w:proofErr w:type="spellEnd"/>
      <w:r w:rsidR="00856832">
        <w:t xml:space="preserve"> </w:t>
      </w:r>
      <w:r>
        <w:t xml:space="preserve">B. Mandelbrot a označil pobřežní linii za fraktál. </w:t>
      </w:r>
    </w:p>
    <w:p w:rsidR="007C1676" w:rsidRDefault="00705DF8" w:rsidP="00F735B5">
      <w:pPr>
        <w:pStyle w:val="NormlnOdstavec"/>
      </w:pPr>
      <w:r>
        <w:t>Jak pojednávají</w:t>
      </w:r>
      <w:r w:rsidR="003C45B8">
        <w:t xml:space="preserve"> ve svém článku </w:t>
      </w:r>
      <w:proofErr w:type="spellStart"/>
      <w:r w:rsidR="003C45B8">
        <w:t>Kotyrba</w:t>
      </w:r>
      <w:proofErr w:type="spellEnd"/>
      <w:r w:rsidR="003C45B8">
        <w:t xml:space="preserve"> a Volná (2009), d</w:t>
      </w:r>
      <w:r w:rsidR="0015306A">
        <w:t xml:space="preserve">imenze je hlavním pojmem při studiu </w:t>
      </w:r>
      <w:proofErr w:type="spellStart"/>
      <w:r w:rsidR="0015306A">
        <w:t>fraktálů</w:t>
      </w:r>
      <w:proofErr w:type="spellEnd"/>
      <w:r w:rsidR="0015306A">
        <w:t xml:space="preserve">, protože při jejich popisu </w:t>
      </w:r>
      <w:r>
        <w:t xml:space="preserve">je </w:t>
      </w:r>
      <w:proofErr w:type="spellStart"/>
      <w:r>
        <w:t>použítí</w:t>
      </w:r>
      <w:proofErr w:type="spellEnd"/>
      <w:r>
        <w:t xml:space="preserve"> dimenzí</w:t>
      </w:r>
      <w:r w:rsidR="007C1676">
        <w:t xml:space="preserve"> 0, 1, </w:t>
      </w:r>
      <w:smartTag w:uri="urn:schemas-microsoft-com:office:smarttags" w:element="metricconverter">
        <w:smartTagPr>
          <w:attr w:name="ProductID" w:val="2 a"/>
        </w:smartTagPr>
        <w:r w:rsidR="007C1676">
          <w:t>2 a</w:t>
        </w:r>
      </w:smartTag>
      <w:r w:rsidR="007C1676">
        <w:t xml:space="preserve"> 3, které mají geometricky hladké útvary</w:t>
      </w:r>
      <w:r w:rsidR="00B86601">
        <w:rPr>
          <w:rStyle w:val="Znakapoznpodarou"/>
        </w:rPr>
        <w:footnoteReference w:id="1"/>
      </w:r>
      <w:r>
        <w:t>, nedostačující</w:t>
      </w:r>
      <w:r w:rsidR="007C1676">
        <w:t xml:space="preserve">. Jak už bylo zmíněno, délka hladké křivky s dimenzí 1 není závislá na měřítku a je možné stanovit její konečnou délku. Oproti tomu při měření pobřežní linie se délka </w:t>
      </w:r>
      <w:r w:rsidR="000273A8">
        <w:t xml:space="preserve">na mapě, která je velmi podrobná </w:t>
      </w:r>
      <w:r w:rsidR="007C1676">
        <w:t xml:space="preserve">stále prodlužuje, </w:t>
      </w:r>
      <w:r>
        <w:t xml:space="preserve">a </w:t>
      </w:r>
      <w:r w:rsidR="007C1676">
        <w:t>stává se nekon</w:t>
      </w:r>
      <w:r>
        <w:t xml:space="preserve">ečně dlouhá, protože je možné si pobřeží </w:t>
      </w:r>
      <w:r w:rsidR="007C1676">
        <w:t>přibližovat prakticky do nekonečna</w:t>
      </w:r>
      <w:r w:rsidR="000273A8">
        <w:t xml:space="preserve"> a jsou odkryty další detaily linie</w:t>
      </w:r>
      <w:r w:rsidR="007C1676">
        <w:t>. Je tedy jasné, že v rovině pobřeží zabírá více místa než hladká křivka avšak nezaplňuje ce</w:t>
      </w:r>
      <w:r w:rsidR="00506320">
        <w:t xml:space="preserve">lou rovinu. Křivka má dimenzi 1, </w:t>
      </w:r>
      <w:r w:rsidR="007C1676">
        <w:t>rovina má dimenzi 2. Pobřeží tedy musí mít dimenzi, která je větší než 1, ale zároveň menší než 2. Z toho jasně vyplývá, že dime</w:t>
      </w:r>
      <w:r>
        <w:t>nze pobřeží je neceločíselná. Tato neceločíselná hodnota</w:t>
      </w:r>
      <w:r w:rsidR="007C1676">
        <w:t xml:space="preserve"> se nazývá </w:t>
      </w:r>
      <w:proofErr w:type="spellStart"/>
      <w:r w:rsidR="007C1676">
        <w:t>Ha</w:t>
      </w:r>
      <w:r w:rsidR="00506320">
        <w:t>u</w:t>
      </w:r>
      <w:r w:rsidR="007C1676">
        <w:t>sdorffova</w:t>
      </w:r>
      <w:proofErr w:type="spellEnd"/>
      <w:r w:rsidR="007C1676">
        <w:t xml:space="preserve"> (též </w:t>
      </w:r>
      <w:proofErr w:type="spellStart"/>
      <w:r w:rsidR="007C1676">
        <w:t>Hausdorff</w:t>
      </w:r>
      <w:proofErr w:type="spellEnd"/>
      <w:r w:rsidR="007C1676">
        <w:t xml:space="preserve">- </w:t>
      </w:r>
      <w:proofErr w:type="spellStart"/>
      <w:r w:rsidR="007C1676">
        <w:t>Besicovitchova</w:t>
      </w:r>
      <w:proofErr w:type="spellEnd"/>
      <w:r w:rsidR="007C1676">
        <w:t xml:space="preserve"> dimenze</w:t>
      </w:r>
      <w:r w:rsidR="00506320">
        <w:t xml:space="preserve"> nebo</w:t>
      </w:r>
      <w:r w:rsidR="007C1676">
        <w:t xml:space="preserve"> fraktální dimenze). </w:t>
      </w:r>
    </w:p>
    <w:p w:rsidR="007C1676" w:rsidRDefault="00BF48B1" w:rsidP="00F735B5">
      <w:pPr>
        <w:pStyle w:val="NormlnOdstavec"/>
      </w:pPr>
      <w:r>
        <w:t>Jak uvádí Zelinka (1999), f</w:t>
      </w:r>
      <w:r w:rsidR="007C1676" w:rsidRPr="001D127E">
        <w:t xml:space="preserve">raktální dimenze může být vztažena </w:t>
      </w:r>
      <w:r w:rsidR="007C1676">
        <w:t xml:space="preserve">jak </w:t>
      </w:r>
      <w:r w:rsidR="007C1676" w:rsidRPr="001D127E">
        <w:t>k</w:t>
      </w:r>
      <w:r w:rsidR="007C1676">
        <w:t>e</w:t>
      </w:r>
      <w:r w:rsidR="007C1676" w:rsidRPr="001D127E">
        <w:t xml:space="preserve"> geometrickým obrazcům, tak i k dynamickým dějům. </w:t>
      </w:r>
      <w:r w:rsidR="007C1676">
        <w:t>V p</w:t>
      </w:r>
      <w:r w:rsidR="007C1676" w:rsidRPr="001D127E">
        <w:t>rvní</w:t>
      </w:r>
      <w:r w:rsidR="007C1676">
        <w:t>m případě</w:t>
      </w:r>
      <w:r w:rsidR="00705DF8">
        <w:t xml:space="preserve"> </w:t>
      </w:r>
      <w:r w:rsidR="007C1676" w:rsidRPr="001D127E">
        <w:t>slouží jako míra chaotičnosti daného procesu</w:t>
      </w:r>
      <w:r w:rsidR="007C1676">
        <w:t>, udává ja</w:t>
      </w:r>
      <w:r w:rsidR="00FD76D4">
        <w:t xml:space="preserve">k složitý je pozorovaný útvar. </w:t>
      </w:r>
      <w:r w:rsidR="007C1676">
        <w:t>V druhém případě</w:t>
      </w:r>
      <w:r w:rsidR="007C1676" w:rsidRPr="001D127E">
        <w:t xml:space="preserve"> může za určitých okolností vypovídat, zda např. dva různé časové průběhy spolu "sdílí" tentýž zdroj.</w:t>
      </w:r>
      <w:r>
        <w:t xml:space="preserve"> </w:t>
      </w:r>
    </w:p>
    <w:p w:rsidR="007C1676" w:rsidRDefault="007C1676" w:rsidP="00F735B5">
      <w:pPr>
        <w:pStyle w:val="NormlnOdstavec"/>
      </w:pPr>
      <w:r>
        <w:lastRenderedPageBreak/>
        <w:tab/>
        <w:t>V průběhu vývoje fraktální geometrie se přišlo na skutečnost, že používaná celočíselná euklidovská geometrie je vlastně pouze limitním případem geometrie fraktální včetně dimenzí</w:t>
      </w:r>
      <w:r w:rsidR="00A424A2">
        <w:t xml:space="preserve"> </w:t>
      </w:r>
      <w:r w:rsidR="00720B3F">
        <w:t>(Zelinka, 1999</w:t>
      </w:r>
      <w:r w:rsidR="00BF48B1">
        <w:t>).</w:t>
      </w:r>
    </w:p>
    <w:p w:rsidR="007C1676" w:rsidRDefault="007C1676" w:rsidP="007C1676">
      <w:pPr>
        <w:pStyle w:val="Nadpis2"/>
      </w:pPr>
      <w:bookmarkStart w:id="27" w:name="_Toc324849712"/>
      <w:bookmarkStart w:id="28" w:name="_Toc325047717"/>
      <w:r>
        <w:t>Druhy dimenzí</w:t>
      </w:r>
      <w:bookmarkEnd w:id="27"/>
      <w:bookmarkEnd w:id="28"/>
    </w:p>
    <w:p w:rsidR="00395051" w:rsidRDefault="00627F34" w:rsidP="00F735B5">
      <w:pPr>
        <w:pStyle w:val="NormlnOdstavec"/>
      </w:pPr>
      <w:r>
        <w:t>Do doby příchodu fraktální geometrie si člověk vystačil s klasickou Euklidovskou geometrií, která mu umožňovala popsat existenci těles v různých dimenzích</w:t>
      </w:r>
      <w:r w:rsidR="002C2DA2">
        <w:t>, jak j</w:t>
      </w:r>
      <w:r w:rsidR="00B7022E">
        <w:t>i</w:t>
      </w:r>
      <w:r w:rsidR="002C2DA2">
        <w:t>ž bylo zmíněno</w:t>
      </w:r>
      <w:r>
        <w:t>. Tyto dimenze byly celočíselné, avšak v 60.</w:t>
      </w:r>
      <w:r w:rsidR="00A424A2">
        <w:t xml:space="preserve"> </w:t>
      </w:r>
      <w:r>
        <w:t>letech 20.</w:t>
      </w:r>
      <w:r w:rsidR="00A424A2">
        <w:t xml:space="preserve"> </w:t>
      </w:r>
      <w:r>
        <w:t xml:space="preserve">století nastal zlom, protože </w:t>
      </w:r>
      <w:r w:rsidR="00705DF8">
        <w:t xml:space="preserve">původem </w:t>
      </w:r>
      <w:r w:rsidR="00A424A2">
        <w:t xml:space="preserve">polský vědec </w:t>
      </w:r>
      <w:r>
        <w:t>B.</w:t>
      </w:r>
      <w:r w:rsidR="00A424A2">
        <w:t xml:space="preserve"> </w:t>
      </w:r>
      <w:r>
        <w:t>B. Mandelbrot poukázal na skutečnost</w:t>
      </w:r>
      <w:r w:rsidR="00A424A2">
        <w:t>, že existují i neceločíselné dimenze</w:t>
      </w:r>
      <w:r>
        <w:t>.</w:t>
      </w:r>
      <w:r w:rsidR="00395051">
        <w:t xml:space="preserve"> </w:t>
      </w:r>
    </w:p>
    <w:p w:rsidR="00C5780A" w:rsidRDefault="00395051" w:rsidP="00F735B5">
      <w:pPr>
        <w:pStyle w:val="NormlnOdstavec"/>
        <w:rPr>
          <w:rFonts w:ascii="TimesNewRomanPSMT" w:hAnsi="TimesNewRomanPSMT" w:cs="TimesNewRomanPSMT"/>
          <w:color w:val="231F20"/>
          <w:sz w:val="19"/>
          <w:szCs w:val="19"/>
          <w:lang w:eastAsia="cs-CZ"/>
        </w:rPr>
      </w:pPr>
      <w:r>
        <w:t xml:space="preserve">V průběhu vývoje fraktální geometrie bylo definováno </w:t>
      </w:r>
      <w:r w:rsidR="00C5780A">
        <w:t>několik</w:t>
      </w:r>
      <w:r>
        <w:t xml:space="preserve"> dim</w:t>
      </w:r>
      <w:r w:rsidR="00705DF8">
        <w:t>enzí, které slouží jako užitečné</w:t>
      </w:r>
      <w:r>
        <w:t xml:space="preserve"> nástroje pro zkoumání </w:t>
      </w:r>
      <w:proofErr w:type="spellStart"/>
      <w:r>
        <w:t>fraktálů</w:t>
      </w:r>
      <w:proofErr w:type="spellEnd"/>
      <w:r>
        <w:t xml:space="preserve">. </w:t>
      </w:r>
      <w:r w:rsidR="00F002B1">
        <w:t xml:space="preserve">O dimenzích pojednává </w:t>
      </w:r>
      <w:r w:rsidR="00F97D00">
        <w:t xml:space="preserve">např. </w:t>
      </w:r>
      <w:r w:rsidR="00F002B1">
        <w:t xml:space="preserve">Kukal (2009). </w:t>
      </w:r>
      <w:r>
        <w:t xml:space="preserve">Byla definována </w:t>
      </w:r>
      <w:proofErr w:type="spellStart"/>
      <w:r>
        <w:t>Hausdorffova</w:t>
      </w:r>
      <w:proofErr w:type="spellEnd"/>
      <w:r>
        <w:t xml:space="preserve">, </w:t>
      </w:r>
      <w:proofErr w:type="spellStart"/>
      <w:r>
        <w:t>Minkowského</w:t>
      </w:r>
      <w:proofErr w:type="spellEnd"/>
      <w:r>
        <w:t xml:space="preserve">, informační, korelační </w:t>
      </w:r>
      <w:r w:rsidR="00C5780A">
        <w:t xml:space="preserve">nebo </w:t>
      </w:r>
      <w:proofErr w:type="spellStart"/>
      <w:r w:rsidR="00C5780A">
        <w:t>Renyiho</w:t>
      </w:r>
      <w:proofErr w:type="spellEnd"/>
      <w:r w:rsidR="00C5780A">
        <w:t xml:space="preserve"> dimenze</w:t>
      </w:r>
      <w:r w:rsidR="00F97D00">
        <w:t>. V následujících kapitolách budou některé z výše uvedených dimenzí podrobněji rozebrány.</w:t>
      </w:r>
    </w:p>
    <w:p w:rsidR="007C1676" w:rsidRPr="007C1676" w:rsidRDefault="00C5780A" w:rsidP="00C5780A">
      <w:pPr>
        <w:pStyle w:val="Nadpis3"/>
      </w:pPr>
      <w:r>
        <w:t xml:space="preserve"> </w:t>
      </w:r>
      <w:bookmarkStart w:id="29" w:name="_Toc324849713"/>
      <w:bookmarkStart w:id="30" w:name="_Toc325047718"/>
      <w:r w:rsidR="007C1676">
        <w:t>Topologická dimenze</w:t>
      </w:r>
      <w:bookmarkEnd w:id="29"/>
      <w:bookmarkEnd w:id="30"/>
    </w:p>
    <w:p w:rsidR="005857AB" w:rsidRDefault="005857AB" w:rsidP="00F735B5">
      <w:pPr>
        <w:pStyle w:val="NormlnOdstavec"/>
      </w:pPr>
      <w:r>
        <w:t xml:space="preserve">Geometricky hladké útvary, které lze popsat Euklidovskou geometrií mají topologickou dimenzi </w:t>
      </w:r>
      <m:oMath>
        <m:sSub>
          <m:sSubPr>
            <m:ctrlPr>
              <w:rPr>
                <w:rFonts w:ascii="Cambria Math" w:hAnsi="Cambria Math"/>
                <w:i/>
              </w:rPr>
            </m:ctrlPr>
          </m:sSubPr>
          <m:e>
            <m:r>
              <w:rPr>
                <w:rFonts w:ascii="Cambria Math" w:hAnsi="Cambria Math"/>
              </w:rPr>
              <m:t>D</m:t>
            </m:r>
          </m:e>
          <m:sub>
            <m:r>
              <w:rPr>
                <w:rFonts w:ascii="Cambria Math" w:hAnsi="Cambria Math"/>
              </w:rPr>
              <m:t>T</m:t>
            </m:r>
          </m:sub>
        </m:sSub>
      </m:oMath>
      <w:r>
        <w:t xml:space="preserve"> , která je vždy celočíselná. Například úsečka nebo přímka mají topologickou dimenzi rovnu 1</w:t>
      </w:r>
      <w:r w:rsidR="009A7AA1">
        <w:t>.</w:t>
      </w:r>
      <w:r w:rsidR="00705DF8">
        <w:t xml:space="preserve"> </w:t>
      </w:r>
      <w:r>
        <w:t>Znamená to, že polohu bodu na nich lze určit 1 číslem (souřadnicí). Poloha bodu lze vyjádřit:</w:t>
      </w:r>
    </w:p>
    <w:p w:rsidR="00627F34" w:rsidRDefault="005857AB" w:rsidP="00627F34">
      <w:pPr>
        <w:jc w:val="center"/>
      </w:pPr>
      <w:proofErr w:type="gramStart"/>
      <w:r w:rsidRPr="00BF7A49">
        <w:rPr>
          <w:i/>
        </w:rPr>
        <w:t>x=sin(t)</w:t>
      </w:r>
      <w:r w:rsidR="00B86601">
        <w:t xml:space="preserve">     (2)</w:t>
      </w:r>
      <w:proofErr w:type="gramEnd"/>
    </w:p>
    <w:p w:rsidR="005857AB" w:rsidRDefault="005857AB" w:rsidP="00F735B5">
      <w:pPr>
        <w:pStyle w:val="NormlnOdstavec"/>
      </w:pPr>
      <w:r>
        <w:t xml:space="preserve"> kde </w:t>
      </w:r>
      <w:r>
        <w:rPr>
          <w:i/>
        </w:rPr>
        <w:t>t</w:t>
      </w:r>
      <w:r>
        <w:t xml:space="preserve"> je jediný parametr, který jednoznačně definuje polohu bodu.</w:t>
      </w:r>
      <w:r w:rsidR="00F002B1">
        <w:t xml:space="preserve"> </w:t>
      </w:r>
      <w:r w:rsidR="00705DF8">
        <w:t xml:space="preserve">Dimenze </w:t>
      </w:r>
      <w:r>
        <w:t xml:space="preserve">vlastně udává, kolik má daný objekt rozměrů. Například čtverec má dimenzi 2, krychle 3. To, že má křivka dimenzi rovnu jedné neznamená, že je zobrazována v jednorozměrném prostoru. Dimenze udává jen počet parametrů, které jsou nutné </w:t>
      </w:r>
      <w:r w:rsidR="00F002B1">
        <w:t>pro definování bodu na křivce</w:t>
      </w:r>
      <w:r w:rsidR="009A7AA1">
        <w:t xml:space="preserve"> (</w:t>
      </w:r>
      <w:proofErr w:type="spellStart"/>
      <w:r w:rsidR="009A7AA1">
        <w:t>Tišnovský</w:t>
      </w:r>
      <w:proofErr w:type="spellEnd"/>
      <w:r w:rsidR="009A7AA1">
        <w:t>, 1999)</w:t>
      </w:r>
      <w:r w:rsidR="00F002B1">
        <w:t xml:space="preserve">. </w:t>
      </w:r>
    </w:p>
    <w:p w:rsidR="009A7AA1" w:rsidRDefault="005857AB" w:rsidP="00F735B5">
      <w:pPr>
        <w:pStyle w:val="NormlnOdstavec"/>
      </w:pPr>
      <w:r>
        <w:t>Pro většinu množin (objektů) je možné určit jejich topologickou dimenzi pomocí „pokrývající“ dimenze</w:t>
      </w:r>
      <w:r w:rsidR="00BF7A49">
        <w:t xml:space="preserve"> (viz</w:t>
      </w:r>
      <w:r w:rsidR="00A424A2">
        <w:t xml:space="preserve"> </w:t>
      </w:r>
      <w:r w:rsidR="00B86601">
        <w:t>níže</w:t>
      </w:r>
      <w:r w:rsidR="00A424A2">
        <w:t>)</w:t>
      </w:r>
      <w:r>
        <w:t>. J</w:t>
      </w:r>
      <w:r w:rsidR="00F002B1">
        <w:t xml:space="preserve">ak uvádí </w:t>
      </w:r>
      <w:proofErr w:type="spellStart"/>
      <w:r w:rsidR="00F002B1">
        <w:t>Denny</w:t>
      </w:r>
      <w:proofErr w:type="spellEnd"/>
      <w:r w:rsidR="00F002B1">
        <w:t xml:space="preserve"> (1992), j</w:t>
      </w:r>
      <w:r>
        <w:t xml:space="preserve">ejich hodnoty se rovnají. </w:t>
      </w:r>
    </w:p>
    <w:p w:rsidR="005857AB" w:rsidRDefault="005857AB" w:rsidP="002C2DA2">
      <w:pPr>
        <w:pStyle w:val="Nadpis3"/>
      </w:pPr>
      <w:bookmarkStart w:id="31" w:name="_Toc324849714"/>
      <w:bookmarkStart w:id="32" w:name="_Toc325047719"/>
      <w:proofErr w:type="spellStart"/>
      <w:r>
        <w:t>Hausdorffova</w:t>
      </w:r>
      <w:proofErr w:type="spellEnd"/>
      <w:r>
        <w:t xml:space="preserve"> dimenze</w:t>
      </w:r>
      <w:bookmarkEnd w:id="31"/>
      <w:bookmarkEnd w:id="32"/>
    </w:p>
    <w:p w:rsidR="00875994" w:rsidRDefault="008542F7" w:rsidP="00F735B5">
      <w:pPr>
        <w:pStyle w:val="NormlnOdstavec"/>
      </w:pPr>
      <w:r>
        <w:t xml:space="preserve">Tato dimenze je také nazývána jako </w:t>
      </w:r>
      <w:proofErr w:type="spellStart"/>
      <w:r>
        <w:t>Hausdorff</w:t>
      </w:r>
      <w:proofErr w:type="spellEnd"/>
      <w:r>
        <w:t>-</w:t>
      </w:r>
      <w:proofErr w:type="spellStart"/>
      <w:r>
        <w:t>Besicovitchova</w:t>
      </w:r>
      <w:proofErr w:type="spellEnd"/>
      <w:r>
        <w:t xml:space="preserve"> dimenze nebo jako fraktální dimenze.</w:t>
      </w:r>
      <w:r w:rsidR="002653A4">
        <w:t xml:space="preserve"> Patří mezi nejstarší dimenze, protože byla zavedena ještě před vznikem samotné fraktální geometrie</w:t>
      </w:r>
      <w:r w:rsidR="00875994">
        <w:t xml:space="preserve"> Felixem </w:t>
      </w:r>
      <w:proofErr w:type="spellStart"/>
      <w:r w:rsidR="00875994">
        <w:t>Hausdorffem</w:t>
      </w:r>
      <w:proofErr w:type="spellEnd"/>
      <w:r w:rsidR="009D10D4">
        <w:rPr>
          <w:rStyle w:val="Znakapoznpodarou"/>
        </w:rPr>
        <w:footnoteReference w:id="2"/>
      </w:r>
      <w:r w:rsidR="00705DF8" w:rsidRPr="00705DF8">
        <w:t xml:space="preserve"> </w:t>
      </w:r>
      <w:r w:rsidR="00705DF8">
        <w:t xml:space="preserve">, který </w:t>
      </w:r>
      <w:proofErr w:type="spellStart"/>
      <w:r w:rsidR="00705DF8">
        <w:t>vesvém</w:t>
      </w:r>
      <w:proofErr w:type="spellEnd"/>
      <w:r w:rsidR="00705DF8">
        <w:t xml:space="preserve"> díle </w:t>
      </w:r>
      <w:proofErr w:type="spellStart"/>
      <w:r w:rsidR="00705DF8" w:rsidRPr="00875994">
        <w:rPr>
          <w:i/>
          <w:iCs/>
        </w:rPr>
        <w:t>Grundzüge</w:t>
      </w:r>
      <w:proofErr w:type="spellEnd"/>
      <w:r w:rsidR="00705DF8" w:rsidRPr="00875994">
        <w:rPr>
          <w:i/>
          <w:iCs/>
        </w:rPr>
        <w:t xml:space="preserve"> der </w:t>
      </w:r>
      <w:proofErr w:type="spellStart"/>
      <w:r w:rsidR="00705DF8" w:rsidRPr="00875994">
        <w:rPr>
          <w:i/>
          <w:iCs/>
        </w:rPr>
        <w:t>Mengenlehre</w:t>
      </w:r>
      <w:proofErr w:type="spellEnd"/>
      <w:r w:rsidR="00705DF8">
        <w:t xml:space="preserve"> (1914)</w:t>
      </w:r>
      <w:r w:rsidR="009D10D4">
        <w:t>,</w:t>
      </w:r>
      <w:r w:rsidR="00705DF8">
        <w:t xml:space="preserve"> </w:t>
      </w:r>
      <w:r w:rsidR="00875994">
        <w:t xml:space="preserve">rozvinul původní </w:t>
      </w:r>
      <w:proofErr w:type="spellStart"/>
      <w:r w:rsidR="00875994">
        <w:t>Carathéodoryho</w:t>
      </w:r>
      <w:proofErr w:type="spellEnd"/>
      <w:r w:rsidR="00875994">
        <w:t xml:space="preserve"> myšlenku definice dimenze v pojm</w:t>
      </w:r>
      <w:r w:rsidR="00705DF8">
        <w:t xml:space="preserve">y </w:t>
      </w:r>
      <w:proofErr w:type="spellStart"/>
      <w:r w:rsidR="00705DF8">
        <w:t>Hausdorffova</w:t>
      </w:r>
      <w:proofErr w:type="spellEnd"/>
      <w:r w:rsidR="00705DF8">
        <w:t xml:space="preserve"> dimenze a míra</w:t>
      </w:r>
      <w:r w:rsidR="002653A4">
        <w:t xml:space="preserve">. </w:t>
      </w:r>
      <w:r w:rsidR="00705DF8">
        <w:t>Při definování</w:t>
      </w:r>
      <w:r w:rsidR="002C2DA2">
        <w:t xml:space="preserve"> fraktál</w:t>
      </w:r>
      <w:r w:rsidR="00705DF8">
        <w:t>u</w:t>
      </w:r>
      <w:r w:rsidR="002C2DA2">
        <w:t xml:space="preserve"> podle Mandelbrota, </w:t>
      </w:r>
      <w:r w:rsidR="00705DF8">
        <w:t xml:space="preserve">je nutné </w:t>
      </w:r>
      <w:r w:rsidR="002C2DA2">
        <w:t xml:space="preserve">znát </w:t>
      </w:r>
      <w:proofErr w:type="spellStart"/>
      <w:r w:rsidR="002C2DA2">
        <w:t>Hausdorffovu</w:t>
      </w:r>
      <w:proofErr w:type="spellEnd"/>
      <w:r w:rsidR="002C2DA2">
        <w:t xml:space="preserve"> dimenzi tělesa</w:t>
      </w:r>
      <w:r w:rsidR="00287B6F">
        <w:t xml:space="preserve">. </w:t>
      </w:r>
      <w:r w:rsidR="002C2DA2">
        <w:t>Její hodnota</w:t>
      </w:r>
      <w:r>
        <w:t xml:space="preserve"> obsahuje vlastně </w:t>
      </w:r>
      <w:r>
        <w:lastRenderedPageBreak/>
        <w:t>informaci o tvaru tělesa.</w:t>
      </w:r>
      <w:r w:rsidR="002C2DA2">
        <w:t xml:space="preserve"> </w:t>
      </w:r>
      <w:r>
        <w:t>Tato dimenze u</w:t>
      </w:r>
      <w:r w:rsidR="002C2DA2">
        <w:t xml:space="preserve">dává, s jakou rychlostí délka těchto útvarů (či odpovídající veličina při větším počtu rozměrů) roste do nekonečna. Jak uvádí </w:t>
      </w:r>
      <w:proofErr w:type="spellStart"/>
      <w:r w:rsidR="002C2DA2">
        <w:t>Tišnovský</w:t>
      </w:r>
      <w:proofErr w:type="spellEnd"/>
      <w:r w:rsidR="002C2DA2">
        <w:t xml:space="preserve"> (1999), jestliže se bude </w:t>
      </w:r>
      <w:proofErr w:type="spellStart"/>
      <w:r w:rsidR="002C2DA2">
        <w:t>Hausdorffova</w:t>
      </w:r>
      <w:proofErr w:type="spellEnd"/>
      <w:r w:rsidR="002C2DA2">
        <w:t xml:space="preserve"> dimenze a topologická dimenze lišit velmi málo, bude takový objekt málo členitý. Bude-li </w:t>
      </w:r>
      <w:proofErr w:type="spellStart"/>
      <w:r w:rsidR="002C2DA2">
        <w:t>Hausdorffova</w:t>
      </w:r>
      <w:proofErr w:type="spellEnd"/>
      <w:r w:rsidR="002C2DA2">
        <w:t xml:space="preserve"> dimenze ostře větší než dimenze topologická, bude objekt velmi členitý. </w:t>
      </w:r>
    </w:p>
    <w:p w:rsidR="00A424A2" w:rsidRDefault="00A424A2" w:rsidP="00A424A2">
      <w:pPr>
        <w:pStyle w:val="Nadpis3"/>
      </w:pPr>
      <w:bookmarkStart w:id="33" w:name="_Toc324849715"/>
      <w:bookmarkStart w:id="34" w:name="_Toc325047720"/>
      <w:proofErr w:type="spellStart"/>
      <w:r>
        <w:t>Soběpodobnostní</w:t>
      </w:r>
      <w:proofErr w:type="spellEnd"/>
      <w:r>
        <w:t xml:space="preserve"> dimenze</w:t>
      </w:r>
      <w:bookmarkEnd w:id="33"/>
      <w:bookmarkEnd w:id="34"/>
    </w:p>
    <w:p w:rsidR="00A424A2" w:rsidRDefault="00E0139F" w:rsidP="00F735B5">
      <w:pPr>
        <w:pStyle w:val="NormlnOdstavec"/>
      </w:pPr>
      <w:r>
        <w:t xml:space="preserve">Pokud je nějaký útvar </w:t>
      </w:r>
      <w:proofErr w:type="spellStart"/>
      <w:r>
        <w:t>soběpodobný</w:t>
      </w:r>
      <w:proofErr w:type="spellEnd"/>
      <w:r>
        <w:t xml:space="preserve">, není to postačující podmínka k tomu, </w:t>
      </w:r>
      <w:r w:rsidR="00705DF8">
        <w:t>aby mohl být označen</w:t>
      </w:r>
      <w:r>
        <w:t xml:space="preserve"> za fraktál</w:t>
      </w:r>
      <w:r w:rsidR="00287B6F">
        <w:t xml:space="preserve"> (</w:t>
      </w:r>
      <w:proofErr w:type="spellStart"/>
      <w:r w:rsidR="00287B6F">
        <w:t>Hotař</w:t>
      </w:r>
      <w:proofErr w:type="spellEnd"/>
      <w:r w:rsidR="00287B6F">
        <w:t>, 2008)</w:t>
      </w:r>
      <w:r>
        <w:t xml:space="preserve">. </w:t>
      </w:r>
      <w:r>
        <w:rPr>
          <w:sz w:val="28"/>
        </w:rPr>
        <w:t>Ú</w:t>
      </w:r>
      <w:r>
        <w:t xml:space="preserve">sečka, čtverec nebo krychle jsou také </w:t>
      </w:r>
      <w:proofErr w:type="spellStart"/>
      <w:r>
        <w:t>soběpodobné</w:t>
      </w:r>
      <w:proofErr w:type="spellEnd"/>
      <w:r>
        <w:t xml:space="preserve">, můžeme je rozdělit na malé kopie celku. Pokud je ale jejich tzv. </w:t>
      </w:r>
      <w:proofErr w:type="spellStart"/>
      <w:r>
        <w:t>soběpodobností</w:t>
      </w:r>
      <w:proofErr w:type="spellEnd"/>
      <w:r>
        <w:t xml:space="preserve"> dimenze neceločíselná, jedná se o fraktální útvar.</w:t>
      </w:r>
    </w:p>
    <w:p w:rsidR="00A424A2" w:rsidRPr="00A424A2" w:rsidRDefault="00E0139F" w:rsidP="00F735B5">
      <w:pPr>
        <w:pStyle w:val="NormlnOdstavec"/>
      </w:pPr>
      <w:r>
        <w:t xml:space="preserve">Vztah mezi počtem částí </w:t>
      </w:r>
      <w:r w:rsidRPr="00EB469B">
        <w:rPr>
          <w:i/>
        </w:rPr>
        <w:t>N</w:t>
      </w:r>
      <w:r w:rsidR="00EB469B">
        <w:t>,</w:t>
      </w:r>
      <w:r>
        <w:t xml:space="preserve"> na které se útvar rozdělí (faktor změny délky) a faktorem změny měřítka </w:t>
      </w:r>
      <w:r>
        <w:rPr>
          <w:i/>
        </w:rPr>
        <w:t>s,</w:t>
      </w:r>
      <w:r>
        <w:t xml:space="preserve"> je </w:t>
      </w:r>
      <w:r w:rsidR="00287B6F">
        <w:t xml:space="preserve">jak uvádí </w:t>
      </w:r>
      <w:proofErr w:type="spellStart"/>
      <w:r w:rsidR="00287B6F">
        <w:t>Hotař</w:t>
      </w:r>
      <w:proofErr w:type="spellEnd"/>
      <w:r w:rsidR="00287B6F">
        <w:t xml:space="preserve"> (2006) </w:t>
      </w:r>
      <w:r>
        <w:t>dán vztahem:</w:t>
      </w:r>
    </w:p>
    <w:p w:rsidR="00E0139F" w:rsidRDefault="004603B1" w:rsidP="00E0139F">
      <w:pPr>
        <w:autoSpaceDE w:val="0"/>
        <w:autoSpaceDN w:val="0"/>
        <w:adjustRightInd w:val="0"/>
        <w:spacing w:after="0" w:line="240" w:lineRule="auto"/>
        <w:jc w:val="center"/>
      </w:pPr>
      <m:oMath>
        <m:r>
          <w:rPr>
            <w:rFonts w:ascii="Cambria Math" w:hAnsi="Cambria Math"/>
          </w:rPr>
          <m:t>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eastAsia="Calibri" w:hAnsi="Cambria Math"/>
                <w:i/>
                <w:sz w:val="22"/>
                <w:szCs w:val="22"/>
                <w:lang w:eastAsia="en-US"/>
              </w:rPr>
            </m:ctrlPr>
          </m:sSupPr>
          <m:e>
            <m:r>
              <w:rPr>
                <w:rFonts w:ascii="Cambria Math" w:hAnsi="Cambria Math"/>
              </w:rPr>
              <m:t>s</m:t>
            </m:r>
          </m:e>
          <m:sup>
            <m:sSub>
              <m:sSubPr>
                <m:ctrlPr>
                  <w:rPr>
                    <w:rFonts w:ascii="Cambria Math" w:eastAsia="Calibri" w:hAnsi="Cambria Math"/>
                    <w:i/>
                    <w:sz w:val="22"/>
                    <w:szCs w:val="22"/>
                    <w:lang w:eastAsia="en-US"/>
                  </w:rPr>
                </m:ctrlPr>
              </m:sSubPr>
              <m:e>
                <m:r>
                  <w:rPr>
                    <w:rFonts w:ascii="Cambria Math" w:hAnsi="Cambria Math"/>
                  </w:rPr>
                  <m:t>D</m:t>
                </m:r>
              </m:e>
              <m:sub>
                <m:r>
                  <w:rPr>
                    <w:rFonts w:ascii="Cambria Math" w:hAnsi="Cambria Math"/>
                  </w:rPr>
                  <m:t>s</m:t>
                </m:r>
              </m:sub>
            </m:sSub>
          </m:sup>
        </m:sSup>
      </m:oMath>
      <w:r w:rsidR="00AD77F1">
        <w:t xml:space="preserve">   (3)</w:t>
      </w:r>
    </w:p>
    <w:p w:rsidR="00951C20" w:rsidRDefault="00951C20" w:rsidP="00951C20">
      <w:pPr>
        <w:autoSpaceDE w:val="0"/>
        <w:autoSpaceDN w:val="0"/>
        <w:adjustRightInd w:val="0"/>
        <w:spacing w:after="0" w:line="240" w:lineRule="auto"/>
        <w:jc w:val="left"/>
      </w:pPr>
      <w:r>
        <w:t>Vztah se dá dále upravit:</w:t>
      </w:r>
    </w:p>
    <w:p w:rsidR="00951C20" w:rsidRDefault="009D2BBE" w:rsidP="00AD77F1">
      <w:pPr>
        <w:autoSpaceDE w:val="0"/>
        <w:autoSpaceDN w:val="0"/>
        <w:adjustRightInd w:val="0"/>
        <w:spacing w:after="0" w:line="240" w:lineRule="auto"/>
        <w:jc w:val="center"/>
      </w:pPr>
      <m:oMath>
        <m:sSub>
          <m:sSubPr>
            <m:ctrlPr>
              <w:rPr>
                <w:rFonts w:ascii="Cambria Math" w:eastAsia="Calibri" w:hAnsi="Cambria Math"/>
                <w:i/>
                <w:sz w:val="22"/>
                <w:szCs w:val="22"/>
                <w:lang w:eastAsia="en-US"/>
              </w:rPr>
            </m:ctrlPr>
          </m:sSubPr>
          <m:e>
            <m:r>
              <w:rPr>
                <w:rFonts w:ascii="Cambria Math" w:hAnsi="Cambria Math"/>
              </w:rPr>
              <m:t>D</m:t>
            </m:r>
          </m:e>
          <m:sub>
            <m:r>
              <w:rPr>
                <w:rFonts w:ascii="Cambria Math" w:hAnsi="Cambria Math"/>
              </w:rPr>
              <m:t>s</m:t>
            </m:r>
          </m:sub>
        </m:sSub>
        <m:r>
          <w:rPr>
            <w:rFonts w:ascii="Cambria Math" w:hAnsi="Cambria Math"/>
          </w:rPr>
          <m:t>=</m:t>
        </m:r>
        <m:f>
          <m:fPr>
            <m:ctrlPr>
              <w:rPr>
                <w:rFonts w:ascii="Cambria Math" w:hAnsi="Cambria Math"/>
                <w:i/>
                <w:sz w:val="22"/>
                <w:szCs w:val="22"/>
                <w:lang w:eastAsia="en-US"/>
              </w:rPr>
            </m:ctrlPr>
          </m:fPr>
          <m:num>
            <m:func>
              <m:funcPr>
                <m:ctrlPr>
                  <w:rPr>
                    <w:rFonts w:ascii="Cambria Math" w:hAnsi="Cambria Math"/>
                    <w:i/>
                    <w:sz w:val="22"/>
                    <w:szCs w:val="22"/>
                    <w:lang w:eastAsia="en-US"/>
                  </w:rPr>
                </m:ctrlPr>
              </m:funcPr>
              <m:fName>
                <m:r>
                  <m:rPr>
                    <m:sty m:val="p"/>
                  </m:rPr>
                  <w:rPr>
                    <w:rFonts w:ascii="Cambria Math" w:hAnsi="Cambria Math"/>
                    <w:lang w:eastAsia="en-US"/>
                  </w:rPr>
                  <m:t>log</m:t>
                </m:r>
              </m:fName>
              <m:e>
                <m:r>
                  <w:rPr>
                    <w:rFonts w:ascii="Cambria Math" w:hAnsi="Cambria Math"/>
                  </w:rPr>
                  <m:t>N(s)</m:t>
                </m:r>
              </m:e>
            </m:func>
          </m:num>
          <m:den>
            <m:func>
              <m:funcPr>
                <m:ctrlPr>
                  <w:rPr>
                    <w:rFonts w:ascii="Cambria Math" w:hAnsi="Cambria Math"/>
                    <w:i/>
                    <w:sz w:val="22"/>
                    <w:szCs w:val="22"/>
                    <w:lang w:eastAsia="en-US"/>
                  </w:rPr>
                </m:ctrlPr>
              </m:funcPr>
              <m:fName>
                <m:r>
                  <m:rPr>
                    <m:sty m:val="p"/>
                  </m:rPr>
                  <w:rPr>
                    <w:rFonts w:ascii="Cambria Math" w:hAnsi="Cambria Math"/>
                    <w:lang w:eastAsia="en-US"/>
                  </w:rPr>
                  <m:t>log</m:t>
                </m:r>
              </m:fName>
              <m:e>
                <m:r>
                  <w:rPr>
                    <w:rFonts w:ascii="Cambria Math" w:hAnsi="Cambria Math"/>
                  </w:rPr>
                  <m:t>s</m:t>
                </m:r>
              </m:e>
            </m:func>
          </m:den>
        </m:f>
      </m:oMath>
      <w:r w:rsidR="00AD77F1">
        <w:t xml:space="preserve">    (4)</w:t>
      </w:r>
    </w:p>
    <w:p w:rsidR="00951C20" w:rsidRDefault="009D2BBE" w:rsidP="00951C20">
      <w:pPr>
        <w:autoSpaceDE w:val="0"/>
        <w:autoSpaceDN w:val="0"/>
        <w:adjustRightInd w:val="0"/>
        <w:spacing w:after="0" w:line="240" w:lineRule="auto"/>
      </w:pPr>
      <m:oMath>
        <m:sSub>
          <m:sSubPr>
            <m:ctrlPr>
              <w:rPr>
                <w:rFonts w:ascii="Cambria Math" w:eastAsia="Calibri" w:hAnsi="Cambria Math"/>
                <w:i/>
                <w:sz w:val="22"/>
                <w:szCs w:val="22"/>
                <w:lang w:eastAsia="en-US"/>
              </w:rPr>
            </m:ctrlPr>
          </m:sSubPr>
          <m:e>
            <m:r>
              <w:rPr>
                <w:rFonts w:ascii="Cambria Math" w:hAnsi="Cambria Math"/>
              </w:rPr>
              <m:t>D</m:t>
            </m:r>
          </m:e>
          <m:sub>
            <m:r>
              <w:rPr>
                <w:rFonts w:ascii="Cambria Math" w:hAnsi="Cambria Math"/>
              </w:rPr>
              <m:t>s</m:t>
            </m:r>
          </m:sub>
        </m:sSub>
      </m:oMath>
      <w:r w:rsidR="00951C20">
        <w:t xml:space="preserve"> je soběpodobnostní dimenze, která je shodná s fraktální dimenzí.</w:t>
      </w:r>
    </w:p>
    <w:p w:rsidR="00C645D9" w:rsidRDefault="00C645D9" w:rsidP="00C645D9">
      <w:pPr>
        <w:pStyle w:val="Nadpis3"/>
      </w:pPr>
      <w:bookmarkStart w:id="35" w:name="_Toc324849716"/>
      <w:bookmarkStart w:id="36" w:name="_Toc325047721"/>
      <w:r>
        <w:t>Pokrývající dimenze</w:t>
      </w:r>
      <w:bookmarkEnd w:id="35"/>
      <w:bookmarkEnd w:id="36"/>
    </w:p>
    <w:p w:rsidR="006D6ED2" w:rsidRDefault="00C645D9" w:rsidP="00F735B5">
      <w:pPr>
        <w:pStyle w:val="NormlnOdstavec"/>
      </w:pPr>
      <w:r>
        <w:t>Pro demonstraci pokrývajíc</w:t>
      </w:r>
      <w:r w:rsidR="00287B6F">
        <w:t xml:space="preserve">í dimenze </w:t>
      </w:r>
      <w:proofErr w:type="spellStart"/>
      <w:r w:rsidR="00287B6F">
        <w:t>použivá</w:t>
      </w:r>
      <w:proofErr w:type="spellEnd"/>
      <w:r w:rsidR="00287B6F">
        <w:t xml:space="preserve"> </w:t>
      </w:r>
      <w:proofErr w:type="spellStart"/>
      <w:r w:rsidR="00287B6F">
        <w:t>Hotař</w:t>
      </w:r>
      <w:proofErr w:type="spellEnd"/>
      <w:r w:rsidR="00287B6F">
        <w:t xml:space="preserve"> (2006)</w:t>
      </w:r>
      <w:r>
        <w:t xml:space="preserve"> „disky“, kterými daný objekt pokrýv</w:t>
      </w:r>
      <w:r w:rsidR="00287B6F">
        <w:t>á</w:t>
      </w:r>
      <w:r>
        <w:t>. Existuje několik způsobů, jak mohou být objekty pokryty disky</w:t>
      </w:r>
      <w:r w:rsidR="00B7022E">
        <w:t xml:space="preserve">. </w:t>
      </w:r>
      <w:r>
        <w:t xml:space="preserve">Můžeme útvary pokrývat jednotlivými disky, dvojici disků (dublety), které mají nenulový průnik, třemi disky (triplety), které mají vzájemný nenulový průnik a tzv. </w:t>
      </w:r>
      <w:proofErr w:type="spellStart"/>
      <w:r>
        <w:t>kvadruplety</w:t>
      </w:r>
      <w:proofErr w:type="spellEnd"/>
      <w:r>
        <w:t xml:space="preserve">, které se skládají za 4 disků, které mají opět nenulový vzájemný průnik. </w:t>
      </w:r>
      <w:r w:rsidR="006D6ED2" w:rsidRPr="006D6ED2">
        <w:rPr>
          <w:iCs/>
          <w:color w:val="000000"/>
          <w:lang w:eastAsia="cs-CZ"/>
        </w:rPr>
        <w:t>Maximální počet disků</w:t>
      </w:r>
      <w:r w:rsidR="006D6ED2">
        <w:rPr>
          <w:iCs/>
          <w:color w:val="000000"/>
          <w:lang w:eastAsia="cs-CZ"/>
        </w:rPr>
        <w:t>, respektive koulí, který má vzá</w:t>
      </w:r>
      <w:r w:rsidR="006D6ED2" w:rsidRPr="006D6ED2">
        <w:rPr>
          <w:iCs/>
          <w:color w:val="000000"/>
          <w:lang w:eastAsia="cs-CZ"/>
        </w:rPr>
        <w:t>jemně nenulový průnik, je nazýván uspořádání pokrytí</w:t>
      </w:r>
      <w:r w:rsidR="006D6ED2">
        <w:rPr>
          <w:iCs/>
          <w:color w:val="000000"/>
          <w:lang w:eastAsia="cs-CZ"/>
        </w:rPr>
        <w:t>.</w:t>
      </w:r>
      <w:r w:rsidR="006D6ED2">
        <w:t xml:space="preserve"> </w:t>
      </w:r>
      <w:r w:rsidR="007700FD">
        <w:t>Při zjišťování</w:t>
      </w:r>
      <w:r>
        <w:t xml:space="preserve"> pokrývající </w:t>
      </w:r>
      <w:r w:rsidR="007700FD">
        <w:t>dimenze</w:t>
      </w:r>
      <w:r>
        <w:t xml:space="preserve"> třídimenzionálního objektu, je nutné zvolit místo disků koule. P</w:t>
      </w:r>
      <w:r w:rsidR="007700FD">
        <w:t xml:space="preserve">okud je </w:t>
      </w:r>
      <w:r>
        <w:t>disky</w:t>
      </w:r>
      <w:r w:rsidR="007700FD">
        <w:t xml:space="preserve"> pokryta křivka v rovině, stačí </w:t>
      </w:r>
      <w:r>
        <w:t xml:space="preserve">na její úplné pokrytí dublety, tedy pouze jediný průnik dvou sousedních disků a to při jakémkoliv poloměru. Pokrývající dimenze </w:t>
      </w:r>
      <w:r w:rsidRPr="00B7022E">
        <w:rPr>
          <w:i/>
          <w:iCs/>
          <w:color w:val="000000"/>
          <w:lang w:eastAsia="cs-CZ"/>
        </w:rPr>
        <w:t>D</w:t>
      </w:r>
      <w:r w:rsidRPr="00B7022E">
        <w:rPr>
          <w:i/>
          <w:iCs/>
          <w:color w:val="000000"/>
          <w:vertAlign w:val="subscript"/>
          <w:lang w:eastAsia="cs-CZ"/>
        </w:rPr>
        <w:t>P</w:t>
      </w:r>
      <w:r w:rsidRPr="00B7022E">
        <w:rPr>
          <w:i/>
          <w:color w:val="000000"/>
          <w:lang w:eastAsia="cs-CZ"/>
        </w:rPr>
        <w:t xml:space="preserve"> </w:t>
      </w:r>
      <w:r w:rsidRPr="00B7022E">
        <w:rPr>
          <w:color w:val="000000"/>
          <w:lang w:eastAsia="cs-CZ"/>
        </w:rPr>
        <w:t xml:space="preserve">je tedy rovna 1. Množina izolovaných bodů může být pokryta místo disků koulemi o nekonečně malém poloměru, takže mezi koulemi nebude žádný průnik. Proto </w:t>
      </w:r>
      <w:r w:rsidRPr="00B7022E">
        <w:rPr>
          <w:i/>
          <w:iCs/>
          <w:color w:val="000000"/>
          <w:lang w:eastAsia="cs-CZ"/>
        </w:rPr>
        <w:t>D</w:t>
      </w:r>
      <w:r w:rsidRPr="00B7022E">
        <w:rPr>
          <w:i/>
          <w:iCs/>
          <w:color w:val="000000"/>
          <w:vertAlign w:val="subscript"/>
          <w:lang w:eastAsia="cs-CZ"/>
        </w:rPr>
        <w:t>P</w:t>
      </w:r>
      <w:r w:rsidRPr="00B7022E">
        <w:rPr>
          <w:color w:val="000000"/>
          <w:lang w:eastAsia="cs-CZ"/>
        </w:rPr>
        <w:t xml:space="preserve"> je rovna 0.</w:t>
      </w:r>
      <w:r w:rsidRPr="00B7022E">
        <w:t xml:space="preserve"> </w:t>
      </w:r>
      <w:r w:rsidRPr="00B7022E">
        <w:rPr>
          <w:color w:val="000000"/>
          <w:lang w:eastAsia="cs-CZ"/>
        </w:rPr>
        <w:t xml:space="preserve">Plocha má pokrývající dimenzi </w:t>
      </w:r>
      <w:r w:rsidRPr="00B7022E">
        <w:rPr>
          <w:iCs/>
          <w:color w:val="000000"/>
          <w:lang w:eastAsia="cs-CZ"/>
        </w:rPr>
        <w:t xml:space="preserve">rovnou 2, protože pro úplné pokrytí nestačí dublety, ale </w:t>
      </w:r>
      <w:r w:rsidRPr="006D6ED2">
        <w:rPr>
          <w:iCs/>
          <w:color w:val="000000"/>
          <w:lang w:eastAsia="cs-CZ"/>
        </w:rPr>
        <w:t>je nutné zvolit triplety.</w:t>
      </w:r>
      <w:bookmarkStart w:id="37" w:name="pokryvaci"/>
    </w:p>
    <w:p w:rsidR="00C645D9" w:rsidRDefault="00C645D9" w:rsidP="00F735B5">
      <w:pPr>
        <w:pStyle w:val="NormlnOdstavec"/>
        <w:rPr>
          <w:lang w:eastAsia="cs-CZ"/>
        </w:rPr>
      </w:pPr>
      <w:r w:rsidRPr="006D6ED2">
        <w:rPr>
          <w:lang w:eastAsia="cs-CZ"/>
        </w:rPr>
        <w:t xml:space="preserve">Pomocí pokrývající dimenze </w:t>
      </w:r>
      <w:r w:rsidR="007700FD">
        <w:rPr>
          <w:lang w:eastAsia="cs-CZ"/>
        </w:rPr>
        <w:t xml:space="preserve">je možné </w:t>
      </w:r>
      <w:r w:rsidRPr="006D6ED2">
        <w:rPr>
          <w:lang w:eastAsia="cs-CZ"/>
        </w:rPr>
        <w:t>definovat dimenzi topologickou, protože je prokázáno, že pro většinu množin platí vztah:</w:t>
      </w:r>
    </w:p>
    <w:p w:rsidR="006D6ED2" w:rsidRDefault="006D6ED2" w:rsidP="006D6ED2">
      <w:pPr>
        <w:suppressAutoHyphens w:val="0"/>
        <w:spacing w:before="100" w:beforeAutospacing="1" w:after="100" w:afterAutospacing="1"/>
        <w:ind w:firstLine="300"/>
        <w:jc w:val="center"/>
        <w:rPr>
          <w:i/>
          <w:iCs/>
          <w:color w:val="000000"/>
          <w:sz w:val="23"/>
          <w:szCs w:val="23"/>
          <w:vertAlign w:val="subscript"/>
          <w:lang w:eastAsia="cs-CZ"/>
        </w:rPr>
      </w:pPr>
      <w:r w:rsidRPr="008542F7">
        <w:rPr>
          <w:i/>
          <w:iCs/>
          <w:color w:val="000000"/>
          <w:sz w:val="23"/>
          <w:szCs w:val="23"/>
          <w:lang w:eastAsia="cs-CZ"/>
        </w:rPr>
        <w:t>D</w:t>
      </w:r>
      <w:r>
        <w:rPr>
          <w:i/>
          <w:iCs/>
          <w:color w:val="000000"/>
          <w:sz w:val="23"/>
          <w:szCs w:val="23"/>
          <w:vertAlign w:val="subscript"/>
          <w:lang w:eastAsia="cs-CZ"/>
        </w:rPr>
        <w:t>P</w:t>
      </w:r>
      <w:r w:rsidRPr="008542F7">
        <w:rPr>
          <w:i/>
          <w:iCs/>
          <w:color w:val="000000"/>
          <w:sz w:val="23"/>
          <w:szCs w:val="23"/>
          <w:lang w:eastAsia="cs-CZ"/>
        </w:rPr>
        <w:t xml:space="preserve">= </w:t>
      </w:r>
      <w:proofErr w:type="gramStart"/>
      <w:r w:rsidRPr="008542F7">
        <w:rPr>
          <w:i/>
          <w:iCs/>
          <w:color w:val="000000"/>
          <w:sz w:val="23"/>
          <w:szCs w:val="23"/>
          <w:lang w:eastAsia="cs-CZ"/>
        </w:rPr>
        <w:t>D</w:t>
      </w:r>
      <w:r>
        <w:rPr>
          <w:i/>
          <w:iCs/>
          <w:color w:val="000000"/>
          <w:sz w:val="23"/>
          <w:szCs w:val="23"/>
          <w:vertAlign w:val="subscript"/>
          <w:lang w:eastAsia="cs-CZ"/>
        </w:rPr>
        <w:t>T</w:t>
      </w:r>
      <w:r w:rsidR="00996544">
        <w:rPr>
          <w:i/>
          <w:iCs/>
          <w:color w:val="000000"/>
          <w:sz w:val="23"/>
          <w:szCs w:val="23"/>
          <w:vertAlign w:val="subscript"/>
          <w:lang w:eastAsia="cs-CZ"/>
        </w:rPr>
        <w:t xml:space="preserve">  </w:t>
      </w:r>
      <w:r w:rsidR="00996544">
        <w:rPr>
          <w:i/>
          <w:iCs/>
          <w:color w:val="000000"/>
          <w:sz w:val="23"/>
          <w:szCs w:val="23"/>
          <w:lang w:eastAsia="cs-CZ"/>
        </w:rPr>
        <w:t xml:space="preserve"> </w:t>
      </w:r>
      <w:r w:rsidR="00996544" w:rsidRPr="00996544">
        <w:rPr>
          <w:iCs/>
          <w:color w:val="000000"/>
          <w:sz w:val="23"/>
          <w:szCs w:val="23"/>
          <w:lang w:eastAsia="cs-CZ"/>
        </w:rPr>
        <w:t>(5)</w:t>
      </w:r>
      <w:proofErr w:type="gramEnd"/>
      <w:r w:rsidR="00996544">
        <w:rPr>
          <w:i/>
          <w:iCs/>
          <w:color w:val="000000"/>
          <w:sz w:val="23"/>
          <w:szCs w:val="23"/>
          <w:vertAlign w:val="subscript"/>
          <w:lang w:eastAsia="cs-CZ"/>
        </w:rPr>
        <w:t xml:space="preserve"> </w:t>
      </w:r>
    </w:p>
    <w:p w:rsidR="004B5DB0" w:rsidRPr="004B5DB0" w:rsidRDefault="004B5DB0" w:rsidP="006D6ED2">
      <w:pPr>
        <w:suppressAutoHyphens w:val="0"/>
        <w:spacing w:before="100" w:beforeAutospacing="1" w:after="100" w:afterAutospacing="1"/>
        <w:ind w:firstLine="300"/>
        <w:jc w:val="center"/>
        <w:rPr>
          <w:i/>
          <w:iCs/>
          <w:color w:val="000000"/>
          <w:sz w:val="23"/>
          <w:szCs w:val="23"/>
          <w:lang w:eastAsia="cs-CZ"/>
        </w:rPr>
      </w:pPr>
    </w:p>
    <w:p w:rsidR="00E0139F" w:rsidRDefault="00C01A43" w:rsidP="00C01A43">
      <w:pPr>
        <w:pStyle w:val="Nadpis3"/>
      </w:pPr>
      <w:bookmarkStart w:id="38" w:name="_Toc324849717"/>
      <w:bookmarkStart w:id="39" w:name="_Toc325047722"/>
      <w:bookmarkEnd w:id="37"/>
      <w:r>
        <w:lastRenderedPageBreak/>
        <w:t>Kapacitní dimenze</w:t>
      </w:r>
      <w:bookmarkEnd w:id="38"/>
      <w:bookmarkEnd w:id="39"/>
    </w:p>
    <w:p w:rsidR="00875994" w:rsidRDefault="00147E96" w:rsidP="00F735B5">
      <w:pPr>
        <w:pStyle w:val="NormlnOdstavec"/>
        <w:rPr>
          <w:color w:val="231F20"/>
          <w:lang w:eastAsia="cs-CZ"/>
        </w:rPr>
      </w:pPr>
      <w:r>
        <w:t>O této dimenzi, která</w:t>
      </w:r>
      <w:r w:rsidR="00875994" w:rsidRPr="008830E7">
        <w:t xml:space="preserve"> je zavedena v tzv. </w:t>
      </w:r>
      <w:proofErr w:type="spellStart"/>
      <w:r w:rsidR="00875994" w:rsidRPr="008830E7">
        <w:t>Minkowského</w:t>
      </w:r>
      <w:proofErr w:type="spellEnd"/>
      <w:r w:rsidR="00875994" w:rsidRPr="008830E7">
        <w:t xml:space="preserve"> míře</w:t>
      </w:r>
      <w:r w:rsidRPr="00147E96">
        <w:t xml:space="preserve"> </w:t>
      </w:r>
      <w:r>
        <w:t>se zmiňuje Kukal (2009)</w:t>
      </w:r>
      <w:r w:rsidR="00CF7359">
        <w:t xml:space="preserve"> a </w:t>
      </w:r>
      <w:proofErr w:type="spellStart"/>
      <w:r w:rsidR="00CF7359">
        <w:t>Weisstein</w:t>
      </w:r>
      <w:proofErr w:type="spellEnd"/>
      <w:r w:rsidR="00CF7359">
        <w:t xml:space="preserve"> (2012)</w:t>
      </w:r>
      <w:r w:rsidR="00875994" w:rsidRPr="008830E7">
        <w:t>.</w:t>
      </w:r>
      <w:r w:rsidR="00EF103F" w:rsidRPr="008830E7">
        <w:t xml:space="preserve"> </w:t>
      </w:r>
      <w:proofErr w:type="spellStart"/>
      <w:r w:rsidR="00EF103F" w:rsidRPr="008830E7">
        <w:t>Minkowski</w:t>
      </w:r>
      <w:proofErr w:type="spellEnd"/>
      <w:r w:rsidR="002C1D77">
        <w:rPr>
          <w:rStyle w:val="Znakapoznpodarou"/>
        </w:rPr>
        <w:footnoteReference w:id="3"/>
      </w:r>
      <w:r w:rsidR="00EF103F" w:rsidRPr="008830E7">
        <w:t xml:space="preserve"> zavedl pojem tzv. klobásy, která obklopuje hranici množiny zkoumaných bodů. Zavedený pojem má význam ve vektorovém prostoru s metrikou. Při konstrukci klobásy se zabýváme pouze hranicí dané oblasti a kolem každého jejího bodu zkonstruujeme množinu všech bodů, které jsou od ní vzdáleny nejvýše </w:t>
      </w:r>
      <w:r w:rsidR="00EF103F" w:rsidRPr="008830E7">
        <w:rPr>
          <w:i/>
        </w:rPr>
        <w:t>a</w:t>
      </w:r>
      <w:r w:rsidR="00EF103F" w:rsidRPr="008830E7">
        <w:rPr>
          <w:color w:val="231F20"/>
          <w:lang w:eastAsia="cs-CZ"/>
        </w:rPr>
        <w:t xml:space="preserve"> (zvolené kladné číslo). Pokud </w:t>
      </w:r>
      <w:r w:rsidR="007700FD">
        <w:rPr>
          <w:color w:val="231F20"/>
          <w:lang w:eastAsia="cs-CZ"/>
        </w:rPr>
        <w:t>je zvolena euklidovská metrika</w:t>
      </w:r>
      <w:r w:rsidR="00EF103F" w:rsidRPr="008830E7">
        <w:rPr>
          <w:color w:val="231F20"/>
          <w:lang w:eastAsia="cs-CZ"/>
        </w:rPr>
        <w:t xml:space="preserve"> ve 3D, musí</w:t>
      </w:r>
      <w:r w:rsidR="008108AF">
        <w:rPr>
          <w:color w:val="231F20"/>
          <w:lang w:eastAsia="cs-CZ"/>
        </w:rPr>
        <w:t xml:space="preserve"> být nahrazen</w:t>
      </w:r>
      <w:r w:rsidR="00EF103F" w:rsidRPr="008830E7">
        <w:rPr>
          <w:color w:val="231F20"/>
          <w:lang w:eastAsia="cs-CZ"/>
        </w:rPr>
        <w:t xml:space="preserve"> každý hraniční bod koulí o poloměru </w:t>
      </w:r>
      <w:r w:rsidR="00EF103F" w:rsidRPr="008830E7">
        <w:rPr>
          <w:i/>
          <w:iCs/>
          <w:color w:val="231F20"/>
          <w:lang w:eastAsia="cs-CZ"/>
        </w:rPr>
        <w:t>a</w:t>
      </w:r>
      <w:r w:rsidR="00EF103F" w:rsidRPr="008830E7">
        <w:rPr>
          <w:color w:val="231F20"/>
          <w:lang w:eastAsia="cs-CZ"/>
        </w:rPr>
        <w:t>. Pok</w:t>
      </w:r>
      <w:r w:rsidR="008830E7" w:rsidRPr="008830E7">
        <w:rPr>
          <w:color w:val="231F20"/>
          <w:lang w:eastAsia="cs-CZ"/>
        </w:rPr>
        <w:t xml:space="preserve">ud </w:t>
      </w:r>
      <w:r w:rsidR="008108AF">
        <w:rPr>
          <w:color w:val="231F20"/>
          <w:lang w:eastAsia="cs-CZ"/>
        </w:rPr>
        <w:t>jsou všechny hraniční body sjednoceny</w:t>
      </w:r>
      <w:r w:rsidR="008830E7" w:rsidRPr="008830E7">
        <w:rPr>
          <w:color w:val="231F20"/>
          <w:lang w:eastAsia="cs-CZ"/>
        </w:rPr>
        <w:t>, je celkový objem (ve 3D) ne</w:t>
      </w:r>
      <w:r w:rsidR="00FB5229">
        <w:rPr>
          <w:color w:val="231F20"/>
          <w:lang w:eastAsia="cs-CZ"/>
        </w:rPr>
        <w:t>bo</w:t>
      </w:r>
      <w:r w:rsidR="008830E7" w:rsidRPr="008830E7">
        <w:rPr>
          <w:color w:val="231F20"/>
          <w:lang w:eastAsia="cs-CZ"/>
        </w:rPr>
        <w:t xml:space="preserve"> plocha rostoucí funkcí parametru </w:t>
      </w:r>
      <w:r w:rsidR="008830E7" w:rsidRPr="00FB5229">
        <w:rPr>
          <w:i/>
          <w:color w:val="231F20"/>
          <w:lang w:eastAsia="cs-CZ"/>
        </w:rPr>
        <w:t>a</w:t>
      </w:r>
      <w:r w:rsidR="008830E7" w:rsidRPr="008830E7">
        <w:rPr>
          <w:color w:val="231F20"/>
          <w:lang w:eastAsia="cs-CZ"/>
        </w:rPr>
        <w:t xml:space="preserve">. Právě popsanému vztahu mezi rozměrem </w:t>
      </w:r>
      <w:proofErr w:type="spellStart"/>
      <w:r w:rsidR="008830E7" w:rsidRPr="008830E7">
        <w:rPr>
          <w:color w:val="231F20"/>
          <w:lang w:eastAsia="cs-CZ"/>
        </w:rPr>
        <w:t>Minkowského</w:t>
      </w:r>
      <w:proofErr w:type="spellEnd"/>
      <w:r w:rsidR="008830E7" w:rsidRPr="008830E7">
        <w:rPr>
          <w:color w:val="231F20"/>
          <w:lang w:eastAsia="cs-CZ"/>
        </w:rPr>
        <w:t xml:space="preserve"> klobásy a objemem se říká </w:t>
      </w:r>
      <w:proofErr w:type="spellStart"/>
      <w:r w:rsidR="008830E7" w:rsidRPr="008830E7">
        <w:rPr>
          <w:color w:val="231F20"/>
          <w:lang w:eastAsia="cs-CZ"/>
        </w:rPr>
        <w:t>Minkowského</w:t>
      </w:r>
      <w:proofErr w:type="spellEnd"/>
      <w:r w:rsidR="008830E7" w:rsidRPr="008830E7">
        <w:rPr>
          <w:color w:val="231F20"/>
          <w:lang w:eastAsia="cs-CZ"/>
        </w:rPr>
        <w:t xml:space="preserve"> míra</w:t>
      </w:r>
      <w:r w:rsidR="008830E7">
        <w:rPr>
          <w:color w:val="231F20"/>
          <w:lang w:eastAsia="cs-CZ"/>
        </w:rPr>
        <w:t>.</w:t>
      </w:r>
    </w:p>
    <w:p w:rsidR="003A3CAF" w:rsidRDefault="008830E7" w:rsidP="00F735B5">
      <w:pPr>
        <w:pStyle w:val="NormlnOdstavec"/>
        <w:rPr>
          <w:lang w:eastAsia="cs-CZ"/>
        </w:rPr>
      </w:pPr>
      <w:r>
        <w:rPr>
          <w:lang w:eastAsia="cs-CZ"/>
        </w:rPr>
        <w:t xml:space="preserve">Pokud </w:t>
      </w:r>
      <w:r w:rsidR="008108AF">
        <w:rPr>
          <w:lang w:eastAsia="cs-CZ"/>
        </w:rPr>
        <w:t xml:space="preserve">je </w:t>
      </w:r>
      <w:r>
        <w:rPr>
          <w:lang w:eastAsia="cs-CZ"/>
        </w:rPr>
        <w:t>zkoumá</w:t>
      </w:r>
      <w:r w:rsidR="008108AF">
        <w:rPr>
          <w:lang w:eastAsia="cs-CZ"/>
        </w:rPr>
        <w:t>na</w:t>
      </w:r>
      <w:r w:rsidR="006D6ED2">
        <w:rPr>
          <w:lang w:eastAsia="cs-CZ"/>
        </w:rPr>
        <w:t xml:space="preserve"> křivku </w:t>
      </w:r>
      <w:r>
        <w:rPr>
          <w:lang w:eastAsia="cs-CZ"/>
        </w:rPr>
        <w:t xml:space="preserve">uvnitř ohraničené oblasti, pak pro každé konečné </w:t>
      </w:r>
      <w:r w:rsidRPr="008830E7">
        <w:rPr>
          <w:i/>
          <w:lang w:eastAsia="cs-CZ"/>
        </w:rPr>
        <w:t>a</w:t>
      </w:r>
      <w:r>
        <w:rPr>
          <w:lang w:eastAsia="cs-CZ"/>
        </w:rPr>
        <w:t xml:space="preserve"> </w:t>
      </w:r>
      <w:r w:rsidR="008108AF">
        <w:rPr>
          <w:lang w:eastAsia="cs-CZ"/>
        </w:rPr>
        <w:t>je získána klobása</w:t>
      </w:r>
      <w:r>
        <w:rPr>
          <w:lang w:eastAsia="cs-CZ"/>
        </w:rPr>
        <w:t xml:space="preserve">, jejíž objem bude rovněž ohraničený. Tento fakt bude platit, </w:t>
      </w:r>
      <w:r w:rsidR="008108AF">
        <w:rPr>
          <w:lang w:eastAsia="cs-CZ"/>
        </w:rPr>
        <w:t>je-li zkoumaným objektem</w:t>
      </w:r>
      <w:r>
        <w:rPr>
          <w:lang w:eastAsia="cs-CZ"/>
        </w:rPr>
        <w:t xml:space="preserve"> křivky s nekonečnou délkou. V praxi se studuje závislost mezi logaritmem parametru </w:t>
      </w:r>
      <w:r w:rsidRPr="008830E7">
        <w:rPr>
          <w:i/>
          <w:lang w:eastAsia="cs-CZ"/>
        </w:rPr>
        <w:t>a</w:t>
      </w:r>
      <w:r>
        <w:rPr>
          <w:lang w:eastAsia="cs-CZ"/>
        </w:rPr>
        <w:t xml:space="preserve"> </w:t>
      </w:r>
      <w:proofErr w:type="spellStart"/>
      <w:r>
        <w:rPr>
          <w:lang w:eastAsia="cs-CZ"/>
        </w:rPr>
        <w:t>a</w:t>
      </w:r>
      <w:proofErr w:type="spellEnd"/>
      <w:r>
        <w:rPr>
          <w:lang w:eastAsia="cs-CZ"/>
        </w:rPr>
        <w:t xml:space="preserve"> logaritmem objemu. V případě, kdy se parametr </w:t>
      </w:r>
      <w:r w:rsidRPr="008830E7">
        <w:rPr>
          <w:i/>
          <w:lang w:eastAsia="cs-CZ"/>
        </w:rPr>
        <w:t>a</w:t>
      </w:r>
      <w:r>
        <w:rPr>
          <w:lang w:eastAsia="cs-CZ"/>
        </w:rPr>
        <w:t xml:space="preserve"> blíží zprava </w:t>
      </w:r>
      <w:smartTag w:uri="urn:schemas-microsoft-com:office:smarttags" w:element="metricconverter">
        <w:smartTagPr>
          <w:attr w:name="ProductID" w:val="0 a"/>
        </w:smartTagPr>
        <w:r>
          <w:rPr>
            <w:lang w:eastAsia="cs-CZ"/>
          </w:rPr>
          <w:t>0 a</w:t>
        </w:r>
      </w:smartTag>
      <w:r>
        <w:rPr>
          <w:lang w:eastAsia="cs-CZ"/>
        </w:rPr>
        <w:t xml:space="preserve"> podaří se nalézt jeho derivaci, odečteme hodnotu derivace od dimenze vektorového prostoru, ve kterém je útvar umístěn a výsledným číslem je tzv. </w:t>
      </w:r>
      <w:proofErr w:type="spellStart"/>
      <w:r>
        <w:rPr>
          <w:lang w:eastAsia="cs-CZ"/>
        </w:rPr>
        <w:t>Minkowského</w:t>
      </w:r>
      <w:proofErr w:type="spellEnd"/>
      <w:r>
        <w:rPr>
          <w:lang w:eastAsia="cs-CZ"/>
        </w:rPr>
        <w:t xml:space="preserve"> dimenze, též nazývaná jako kapacitní dimenze. Pro běžné křivky vyjde výsledek dimenze 1, pokud má však křivka nekonečnou délku, dá se očekávat, že výsledek bude vyšší. </w:t>
      </w:r>
      <w:r w:rsidR="00FB5229">
        <w:rPr>
          <w:lang w:eastAsia="cs-CZ"/>
        </w:rPr>
        <w:t>V případě plochy s konečným obsah</w:t>
      </w:r>
      <w:r w:rsidR="008108AF">
        <w:rPr>
          <w:lang w:eastAsia="cs-CZ"/>
        </w:rPr>
        <w:t xml:space="preserve">em </w:t>
      </w:r>
      <w:r w:rsidR="00FB5229">
        <w:rPr>
          <w:lang w:eastAsia="cs-CZ"/>
        </w:rPr>
        <w:t>vyjde dimenze 2, avšak pokud bude plocha ohraničená a bude mít nekonečný obsah, hodnota dimenze bude větší než 2.</w:t>
      </w:r>
      <w:r w:rsidR="00856832">
        <w:rPr>
          <w:lang w:eastAsia="cs-CZ"/>
        </w:rPr>
        <w:t xml:space="preserve"> </w:t>
      </w:r>
      <w:proofErr w:type="spellStart"/>
      <w:r w:rsidR="003A3CAF">
        <w:rPr>
          <w:lang w:eastAsia="cs-CZ"/>
        </w:rPr>
        <w:t>Schroeder</w:t>
      </w:r>
      <w:proofErr w:type="spellEnd"/>
      <w:r w:rsidR="003A3CAF">
        <w:rPr>
          <w:lang w:eastAsia="cs-CZ"/>
        </w:rPr>
        <w:t xml:space="preserve"> (</w:t>
      </w:r>
      <w:r w:rsidR="00D8662A">
        <w:rPr>
          <w:lang w:eastAsia="cs-CZ"/>
        </w:rPr>
        <w:t>2009</w:t>
      </w:r>
      <w:r w:rsidR="003A3CAF">
        <w:rPr>
          <w:lang w:eastAsia="cs-CZ"/>
        </w:rPr>
        <w:t xml:space="preserve">) </w:t>
      </w:r>
      <w:r w:rsidR="008140F5">
        <w:rPr>
          <w:lang w:eastAsia="cs-CZ"/>
        </w:rPr>
        <w:t>defin</w:t>
      </w:r>
      <w:r w:rsidR="003A3CAF">
        <w:rPr>
          <w:lang w:eastAsia="cs-CZ"/>
        </w:rPr>
        <w:t>uje tuto dimenzi pomocí vzorce:</w:t>
      </w:r>
    </w:p>
    <w:p w:rsidR="008140F5" w:rsidRDefault="009D2BBE" w:rsidP="008140F5">
      <w:pPr>
        <w:jc w:val="center"/>
        <w:rPr>
          <w:i/>
        </w:rPr>
      </w:pPr>
      <m:oMath>
        <m:sSub>
          <m:sSubPr>
            <m:ctrlPr>
              <w:rPr>
                <w:rFonts w:ascii="Cambria Math" w:eastAsia="Calibri" w:hAnsi="Cambria Math"/>
                <w:i/>
                <w:sz w:val="22"/>
                <w:szCs w:val="22"/>
                <w:lang w:eastAsia="en-US"/>
              </w:rPr>
            </m:ctrlPr>
          </m:sSubPr>
          <m:e>
            <m:r>
              <w:rPr>
                <w:rFonts w:ascii="Cambria Math" w:hAnsi="Cambria Math"/>
              </w:rPr>
              <m:t>D</m:t>
            </m:r>
          </m:e>
          <m:sub>
            <m:r>
              <w:rPr>
                <w:rFonts w:ascii="Cambria Math" w:hAnsi="Cambria Math"/>
              </w:rPr>
              <m:t>M</m:t>
            </m:r>
          </m:sub>
        </m:sSub>
        <m:r>
          <w:rPr>
            <w:rFonts w:ascii="Cambria Math" w:hAnsi="Cambria Math"/>
          </w:rPr>
          <m:t>=</m:t>
        </m:r>
        <m:limLow>
          <m:limLowPr>
            <m:ctrlPr>
              <w:rPr>
                <w:rFonts w:ascii="Cambria Math" w:hAnsi="Cambria Math"/>
                <w:i/>
                <w:sz w:val="22"/>
                <w:szCs w:val="22"/>
                <w:lang w:eastAsia="en-US"/>
              </w:rPr>
            </m:ctrlPr>
          </m:limLowPr>
          <m:e>
            <m:r>
              <w:rPr>
                <w:rFonts w:ascii="Cambria Math" w:hAnsi="Cambria Math"/>
              </w:rPr>
              <m:t>lim</m:t>
            </m:r>
          </m:e>
          <m:lim>
            <m:r>
              <w:rPr>
                <w:rFonts w:ascii="Cambria Math" w:hAnsi="Cambria Math"/>
              </w:rPr>
              <m:t>r→0</m:t>
            </m:r>
          </m:lim>
        </m:limLow>
        <m:f>
          <m:fPr>
            <m:ctrlPr>
              <w:rPr>
                <w:rFonts w:ascii="Cambria Math" w:hAnsi="Cambria Math"/>
                <w:i/>
                <w:sz w:val="22"/>
                <w:szCs w:val="22"/>
                <w:lang w:eastAsia="en-US"/>
              </w:rPr>
            </m:ctrlPr>
          </m:fPr>
          <m:num>
            <m:func>
              <m:funcPr>
                <m:ctrlPr>
                  <w:rPr>
                    <w:rFonts w:ascii="Cambria Math" w:hAnsi="Cambria Math"/>
                    <w:i/>
                  </w:rPr>
                </m:ctrlPr>
              </m:funcPr>
              <m:fName>
                <m:r>
                  <w:rPr>
                    <w:rFonts w:ascii="Cambria Math" w:hAnsi="Cambria Math"/>
                  </w:rPr>
                  <m:t>ln</m:t>
                </m:r>
              </m:fName>
              <m:e>
                <m:r>
                  <w:rPr>
                    <w:rFonts w:ascii="Cambria Math" w:hAnsi="Cambria Math"/>
                  </w:rPr>
                  <m:t>F(r)</m:t>
                </m:r>
              </m:e>
            </m:func>
          </m:num>
          <m:den>
            <m:r>
              <w:rPr>
                <w:rFonts w:ascii="Cambria Math" w:hAnsi="Cambria Math"/>
              </w:rPr>
              <m:t>-</m:t>
            </m:r>
            <m:func>
              <m:funcPr>
                <m:ctrlPr>
                  <w:rPr>
                    <w:rFonts w:ascii="Cambria Math" w:hAnsi="Cambria Math"/>
                    <w:i/>
                  </w:rPr>
                </m:ctrlPr>
              </m:funcPr>
              <m:fName>
                <m:r>
                  <w:rPr>
                    <w:rFonts w:ascii="Cambria Math" w:hAnsi="Cambria Math"/>
                  </w:rPr>
                  <m:t>ln</m:t>
                </m:r>
              </m:fName>
              <m:e>
                <m:r>
                  <w:rPr>
                    <w:rFonts w:ascii="Cambria Math" w:hAnsi="Cambria Math"/>
                  </w:rPr>
                  <m:t>(r)</m:t>
                </m:r>
              </m:e>
            </m:func>
          </m:den>
        </m:f>
      </m:oMath>
      <w:r w:rsidR="008140F5" w:rsidRPr="00E76C33">
        <w:rPr>
          <w:i/>
        </w:rPr>
        <w:t>+2</w:t>
      </w:r>
      <w:r w:rsidR="00AD77F1">
        <w:rPr>
          <w:i/>
        </w:rPr>
        <w:t xml:space="preserve">      </w:t>
      </w:r>
      <w:r w:rsidR="00AD77F1" w:rsidRPr="00AD77F1">
        <w:t>(</w:t>
      </w:r>
      <w:r w:rsidR="00996544">
        <w:t>6</w:t>
      </w:r>
      <w:r w:rsidR="00AD77F1" w:rsidRPr="00AD77F1">
        <w:t>)</w:t>
      </w:r>
    </w:p>
    <w:p w:rsidR="008140F5" w:rsidRDefault="008140F5" w:rsidP="008140F5">
      <w:pPr>
        <w:jc w:val="left"/>
        <w:rPr>
          <w:i/>
        </w:rPr>
      </w:pPr>
      <w:r w:rsidRPr="008140F5">
        <w:rPr>
          <w:i/>
        </w:rPr>
        <w:t>F</w:t>
      </w:r>
      <w:r>
        <w:rPr>
          <w:i/>
        </w:rPr>
        <w:t>(r)</w:t>
      </w:r>
      <w:r>
        <w:t xml:space="preserve"> je oblast fraktální křivky pokrytá kruhy o poloměru </w:t>
      </w:r>
      <w:r w:rsidRPr="008140F5">
        <w:rPr>
          <w:i/>
        </w:rPr>
        <w:t>r</w:t>
      </w:r>
      <w:r>
        <w:rPr>
          <w:i/>
        </w:rPr>
        <w:t xml:space="preserve">. </w:t>
      </w:r>
    </w:p>
    <w:p w:rsidR="003A3CAF" w:rsidRPr="001035A8" w:rsidRDefault="008140F5" w:rsidP="00F735B5">
      <w:pPr>
        <w:pStyle w:val="NormlnOdstavec"/>
      </w:pPr>
      <w:proofErr w:type="spellStart"/>
      <w:r>
        <w:t>Schroeder</w:t>
      </w:r>
      <w:proofErr w:type="spellEnd"/>
      <w:r>
        <w:t xml:space="preserve"> (</w:t>
      </w:r>
      <w:r w:rsidR="00D8662A">
        <w:t>2009</w:t>
      </w:r>
      <w:r>
        <w:t xml:space="preserve">) tvrdí, že pro všechny </w:t>
      </w:r>
      <w:proofErr w:type="spellStart"/>
      <w:r>
        <w:t>soběpodobné</w:t>
      </w:r>
      <w:proofErr w:type="spellEnd"/>
      <w:r>
        <w:t xml:space="preserve"> fraktály platí, že </w:t>
      </w:r>
      <w:proofErr w:type="spellStart"/>
      <w:r>
        <w:t>Hausdorffova</w:t>
      </w:r>
      <w:proofErr w:type="spellEnd"/>
      <w:r>
        <w:t xml:space="preserve"> dimenze se rovná </w:t>
      </w:r>
      <w:proofErr w:type="spellStart"/>
      <w:r>
        <w:t>Minkowského</w:t>
      </w:r>
      <w:proofErr w:type="spellEnd"/>
      <w:r>
        <w:t xml:space="preserve"> dimenzi, z toho plyne, že </w:t>
      </w:r>
      <w:r w:rsidR="00421207">
        <w:t xml:space="preserve">se taktéž rovná </w:t>
      </w:r>
      <w:r>
        <w:t>dimenzi kapacitní.</w:t>
      </w:r>
    </w:p>
    <w:p w:rsidR="00421207" w:rsidRDefault="00421207" w:rsidP="00421207">
      <w:pPr>
        <w:pStyle w:val="Nadpis3"/>
        <w:rPr>
          <w:lang w:eastAsia="cs-CZ"/>
        </w:rPr>
      </w:pPr>
      <w:bookmarkStart w:id="40" w:name="_Toc324849718"/>
      <w:bookmarkStart w:id="41" w:name="_Toc325047723"/>
      <w:r>
        <w:rPr>
          <w:lang w:eastAsia="cs-CZ"/>
        </w:rPr>
        <w:t>Korelační dimenze</w:t>
      </w:r>
      <w:bookmarkEnd w:id="40"/>
      <w:bookmarkEnd w:id="41"/>
    </w:p>
    <w:p w:rsidR="00421207" w:rsidRDefault="00421207" w:rsidP="00F735B5">
      <w:pPr>
        <w:pStyle w:val="NormlnOdstavec"/>
        <w:rPr>
          <w:rStyle w:val="citation"/>
        </w:rPr>
      </w:pPr>
      <w:r>
        <w:rPr>
          <w:lang w:eastAsia="cs-CZ"/>
        </w:rPr>
        <w:t xml:space="preserve">Korelační dimenze je dalším charakteristickým prvkem nelineárních dynamických systémů, </w:t>
      </w:r>
      <w:r w:rsidR="00B0094B">
        <w:rPr>
          <w:lang w:eastAsia="cs-CZ"/>
        </w:rPr>
        <w:t xml:space="preserve">který reprezentuje hodnotu fraktální dimenze. Metodu výpočtu korelační dimenze představili v roce 1983 </w:t>
      </w:r>
      <w:proofErr w:type="spellStart"/>
      <w:r w:rsidR="00B0094B">
        <w:rPr>
          <w:lang w:eastAsia="cs-CZ"/>
        </w:rPr>
        <w:t>Grassberger</w:t>
      </w:r>
      <w:proofErr w:type="spellEnd"/>
      <w:r w:rsidR="00B0094B">
        <w:rPr>
          <w:lang w:eastAsia="cs-CZ"/>
        </w:rPr>
        <w:t xml:space="preserve"> a </w:t>
      </w:r>
      <w:proofErr w:type="spellStart"/>
      <w:r w:rsidR="00B0094B">
        <w:rPr>
          <w:lang w:eastAsia="cs-CZ"/>
        </w:rPr>
        <w:t>Procaccia</w:t>
      </w:r>
      <w:proofErr w:type="spellEnd"/>
      <w:r w:rsidR="00C76BE3">
        <w:rPr>
          <w:lang w:eastAsia="cs-CZ"/>
        </w:rPr>
        <w:t xml:space="preserve"> ve svém článku</w:t>
      </w:r>
      <w:r w:rsidR="00C76BE3">
        <w:rPr>
          <w:rStyle w:val="citation"/>
        </w:rPr>
        <w:t xml:space="preserve"> "</w:t>
      </w:r>
      <w:proofErr w:type="spellStart"/>
      <w:r w:rsidR="00C76BE3" w:rsidRPr="006D6ED2">
        <w:rPr>
          <w:rStyle w:val="citation"/>
          <w:i/>
        </w:rPr>
        <w:t>Measuring</w:t>
      </w:r>
      <w:proofErr w:type="spellEnd"/>
      <w:r w:rsidR="00C76BE3" w:rsidRPr="006D6ED2">
        <w:rPr>
          <w:rStyle w:val="citation"/>
          <w:i/>
        </w:rPr>
        <w:t xml:space="preserve"> </w:t>
      </w:r>
      <w:proofErr w:type="spellStart"/>
      <w:r w:rsidR="00C76BE3" w:rsidRPr="006D6ED2">
        <w:rPr>
          <w:rStyle w:val="citation"/>
          <w:i/>
        </w:rPr>
        <w:t>the</w:t>
      </w:r>
      <w:proofErr w:type="spellEnd"/>
      <w:r w:rsidR="00C76BE3" w:rsidRPr="006D6ED2">
        <w:rPr>
          <w:rStyle w:val="citation"/>
          <w:i/>
        </w:rPr>
        <w:t xml:space="preserve"> </w:t>
      </w:r>
      <w:proofErr w:type="spellStart"/>
      <w:r w:rsidR="00C76BE3" w:rsidRPr="006D6ED2">
        <w:rPr>
          <w:rStyle w:val="citation"/>
          <w:i/>
        </w:rPr>
        <w:t>Strangeness</w:t>
      </w:r>
      <w:proofErr w:type="spellEnd"/>
      <w:r w:rsidR="00C76BE3" w:rsidRPr="006D6ED2">
        <w:rPr>
          <w:rStyle w:val="citation"/>
          <w:i/>
        </w:rPr>
        <w:t xml:space="preserve"> </w:t>
      </w:r>
      <w:proofErr w:type="spellStart"/>
      <w:r w:rsidR="00C76BE3" w:rsidRPr="006D6ED2">
        <w:rPr>
          <w:rStyle w:val="citation"/>
          <w:i/>
        </w:rPr>
        <w:t>of</w:t>
      </w:r>
      <w:proofErr w:type="spellEnd"/>
      <w:r w:rsidR="00C76BE3" w:rsidRPr="006D6ED2">
        <w:rPr>
          <w:rStyle w:val="citation"/>
          <w:i/>
        </w:rPr>
        <w:t xml:space="preserve"> </w:t>
      </w:r>
      <w:proofErr w:type="spellStart"/>
      <w:r w:rsidR="00C76BE3" w:rsidRPr="006D6ED2">
        <w:rPr>
          <w:rStyle w:val="citation"/>
          <w:i/>
        </w:rPr>
        <w:t>Strange</w:t>
      </w:r>
      <w:proofErr w:type="spellEnd"/>
      <w:r w:rsidR="00C76BE3" w:rsidRPr="006D6ED2">
        <w:rPr>
          <w:rStyle w:val="citation"/>
          <w:i/>
        </w:rPr>
        <w:t xml:space="preserve"> </w:t>
      </w:r>
      <w:proofErr w:type="spellStart"/>
      <w:r w:rsidR="00C76BE3" w:rsidRPr="006D6ED2">
        <w:rPr>
          <w:rStyle w:val="citation"/>
          <w:i/>
        </w:rPr>
        <w:t>Attractors</w:t>
      </w:r>
      <w:proofErr w:type="spellEnd"/>
      <w:r w:rsidR="00C76BE3">
        <w:rPr>
          <w:rStyle w:val="citation"/>
        </w:rPr>
        <w:t xml:space="preserve">" (1983), kde zkoumali výpočet korelačního exponentu a zabývali se podivnými </w:t>
      </w:r>
      <w:proofErr w:type="spellStart"/>
      <w:r w:rsidR="00CF7359">
        <w:rPr>
          <w:rStyle w:val="citation"/>
        </w:rPr>
        <w:t>a</w:t>
      </w:r>
      <w:r w:rsidR="00C76BE3">
        <w:rPr>
          <w:rStyle w:val="citation"/>
        </w:rPr>
        <w:t>traktory</w:t>
      </w:r>
      <w:proofErr w:type="spellEnd"/>
      <w:r w:rsidR="00C76BE3">
        <w:rPr>
          <w:rStyle w:val="citation"/>
        </w:rPr>
        <w:t xml:space="preserve"> a deterministickým chaosem. </w:t>
      </w:r>
    </w:p>
    <w:p w:rsidR="00040C80" w:rsidRDefault="00040C80" w:rsidP="00F735B5">
      <w:pPr>
        <w:pStyle w:val="NormlnOdstavec"/>
        <w:rPr>
          <w:rStyle w:val="citation"/>
        </w:rPr>
      </w:pPr>
      <w:r>
        <w:rPr>
          <w:rStyle w:val="citation"/>
        </w:rPr>
        <w:lastRenderedPageBreak/>
        <w:t>Korelační exponent umožňuje od</w:t>
      </w:r>
      <w:r w:rsidR="004A3574">
        <w:rPr>
          <w:rStyle w:val="citation"/>
        </w:rPr>
        <w:t xml:space="preserve">lišit přítomnost náhodného šumu </w:t>
      </w:r>
      <w:r>
        <w:rPr>
          <w:rStyle w:val="citation"/>
        </w:rPr>
        <w:t xml:space="preserve">od deterministického chaosu. Vztah mezi korelačním exponentem </w:t>
      </w:r>
      <w:r w:rsidRPr="00040C80">
        <w:rPr>
          <w:rStyle w:val="citation"/>
          <w:i/>
        </w:rPr>
        <w:t>v</w:t>
      </w:r>
      <w:r>
        <w:rPr>
          <w:rStyle w:val="citation"/>
        </w:rPr>
        <w:t xml:space="preserve">, kapacitní dimenzí </w:t>
      </w:r>
      <m:oMath>
        <m:sSub>
          <m:sSubPr>
            <m:ctrlPr>
              <w:rPr>
                <w:rFonts w:ascii="Cambria Math" w:hAnsi="Cambria Math"/>
                <w:i/>
              </w:rPr>
            </m:ctrlPr>
          </m:sSubPr>
          <m:e>
            <m:r>
              <w:rPr>
                <w:rFonts w:ascii="Cambria Math" w:hAnsi="Cambria Math"/>
              </w:rPr>
              <m:t>D</m:t>
            </m:r>
          </m:e>
          <m:sub>
            <m:r>
              <w:rPr>
                <w:rFonts w:ascii="Cambria Math" w:hAnsi="Cambria Math"/>
              </w:rPr>
              <m:t xml:space="preserve">M </m:t>
            </m:r>
          </m:sub>
        </m:sSub>
      </m:oMath>
      <w:r>
        <w:rPr>
          <w:rStyle w:val="citation"/>
        </w:rPr>
        <w:t xml:space="preserve">a informační dimenzí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Pr>
          <w:rStyle w:val="citation"/>
        </w:rPr>
        <w:t xml:space="preserve"> </w:t>
      </w:r>
      <w:r w:rsidR="004453B7">
        <w:rPr>
          <w:rStyle w:val="citation"/>
        </w:rPr>
        <w:t xml:space="preserve">, který uvádí </w:t>
      </w:r>
      <w:proofErr w:type="spellStart"/>
      <w:r w:rsidR="004453B7">
        <w:rPr>
          <w:rStyle w:val="citation"/>
        </w:rPr>
        <w:t>Weisstein</w:t>
      </w:r>
      <w:proofErr w:type="spellEnd"/>
      <w:r w:rsidR="00F97D00">
        <w:rPr>
          <w:rStyle w:val="citation"/>
        </w:rPr>
        <w:t xml:space="preserve"> (2012)</w:t>
      </w:r>
      <w:r w:rsidR="004453B7">
        <w:rPr>
          <w:rStyle w:val="citation"/>
        </w:rPr>
        <w:t xml:space="preserve"> </w:t>
      </w:r>
      <w:r>
        <w:rPr>
          <w:rStyle w:val="citation"/>
        </w:rPr>
        <w:t>je následující:</w:t>
      </w:r>
    </w:p>
    <w:p w:rsidR="00040C80" w:rsidRDefault="004603B1" w:rsidP="006D6ED2">
      <w:pPr>
        <w:jc w:val="center"/>
        <w:rPr>
          <w:rStyle w:val="citation"/>
          <w:i/>
        </w:rPr>
      </w:pPr>
      <m:oMath>
        <m:r>
          <w:rPr>
            <w:rFonts w:ascii="Cambria Math" w:hAnsi="Cambria Math"/>
          </w:rPr>
          <m:t>v≤</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oMath>
      <w:r w:rsidR="00AD77F1">
        <w:t xml:space="preserve">       (</w:t>
      </w:r>
      <w:r w:rsidR="00996544">
        <w:t>7</w:t>
      </w:r>
      <w:r w:rsidR="00AD77F1">
        <w:t>)</w:t>
      </w:r>
    </w:p>
    <w:p w:rsidR="004453B7" w:rsidRPr="004453B7" w:rsidRDefault="004453B7" w:rsidP="00421207">
      <w:pPr>
        <w:rPr>
          <w:rStyle w:val="citation"/>
        </w:rPr>
      </w:pPr>
      <w:r>
        <w:rPr>
          <w:rStyle w:val="citation"/>
        </w:rPr>
        <w:t>Dále platí, že:</w:t>
      </w:r>
    </w:p>
    <w:p w:rsidR="00040C80" w:rsidRDefault="009D2BBE" w:rsidP="00AD5C77">
      <w:pPr>
        <w:jc w:val="center"/>
        <w:rPr>
          <w:rStyle w:val="citation"/>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ε→0</m:t>
                </m:r>
              </m:lim>
            </m:limLow>
          </m:fName>
          <m:e>
            <m:r>
              <w:rPr>
                <w:rFonts w:ascii="Cambria Math" w:hAnsi="Cambria Math"/>
              </w:rPr>
              <m:t>v→</m:t>
            </m:r>
            <m:sSub>
              <m:sSubPr>
                <m:ctrlPr>
                  <w:rPr>
                    <w:rFonts w:ascii="Cambria Math" w:hAnsi="Cambria Math"/>
                    <w:i/>
                  </w:rPr>
                </m:ctrlPr>
              </m:sSubPr>
              <m:e>
                <m:r>
                  <w:rPr>
                    <w:rFonts w:ascii="Cambria Math" w:hAnsi="Cambria Math"/>
                  </w:rPr>
                  <m:t>D</m:t>
                </m:r>
              </m:e>
              <m:sub>
                <m:r>
                  <w:rPr>
                    <w:rFonts w:ascii="Cambria Math" w:hAnsi="Cambria Math"/>
                  </w:rPr>
                  <m:t>2</m:t>
                </m:r>
              </m:sub>
            </m:sSub>
          </m:e>
        </m:func>
      </m:oMath>
      <w:r w:rsidR="00AD77F1">
        <w:t xml:space="preserve">      (</w:t>
      </w:r>
      <w:r w:rsidR="00996544">
        <w:t>8</w:t>
      </w:r>
      <w:r w:rsidR="00AD77F1">
        <w:t>)</w:t>
      </w:r>
    </w:p>
    <w:p w:rsidR="00421207" w:rsidRDefault="004453B7" w:rsidP="00F95FA5">
      <w:r>
        <w:rPr>
          <w:rStyle w:val="citation"/>
        </w:rPr>
        <w:t xml:space="preserve">kde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rPr>
          <w:rStyle w:val="citation"/>
        </w:rPr>
        <w:t xml:space="preserve"> je korelační dimenze.</w:t>
      </w:r>
      <w:r w:rsidR="00F95FA5">
        <w:rPr>
          <w:rStyle w:val="citation"/>
        </w:rPr>
        <w:t xml:space="preserve"> </w:t>
      </w:r>
      <w:proofErr w:type="spellStart"/>
      <w:r w:rsidR="001B3BD3">
        <w:t>Nejjednoduššejší</w:t>
      </w:r>
      <w:proofErr w:type="spellEnd"/>
      <w:r w:rsidR="001B3BD3">
        <w:t xml:space="preserve"> vzorec pro výpočet korelační dimenze je:</w:t>
      </w:r>
    </w:p>
    <w:p w:rsidR="001B3BD3" w:rsidRDefault="009D2BBE" w:rsidP="00AD5C77">
      <w:pPr>
        <w:suppressAutoHyphens w:val="0"/>
        <w:autoSpaceDE w:val="0"/>
        <w:autoSpaceDN w:val="0"/>
        <w:adjustRightInd w:val="0"/>
        <w:spacing w:before="0" w:after="0" w:line="240" w:lineRule="auto"/>
        <w:jc w:val="center"/>
        <w:rPr>
          <w:rFonts w:ascii="TimesNewRomanPSMT" w:hAnsi="TimesNewRomanPSMT" w:cs="TimesNewRomanPSMT"/>
          <w:color w:val="231F20"/>
          <w:sz w:val="19"/>
          <w:szCs w:val="19"/>
          <w:lang w:eastAsia="cs-CZ"/>
        </w:rPr>
      </w:pPr>
      <m:oMath>
        <m:sSub>
          <m:sSubPr>
            <m:ctrlPr>
              <w:rPr>
                <w:rFonts w:ascii="Cambria Math" w:hAnsi="Cambria Math" w:cs="TimesNewRomanPSMT"/>
                <w:i/>
                <w:color w:val="231F20"/>
                <w:sz w:val="19"/>
                <w:szCs w:val="19"/>
                <w:lang w:eastAsia="cs-CZ"/>
              </w:rPr>
            </m:ctrlPr>
          </m:sSubPr>
          <m:e>
            <m:r>
              <w:rPr>
                <w:rFonts w:ascii="Cambria Math" w:hAnsi="Cambria Math" w:cs="TimesNewRomanPSMT"/>
                <w:color w:val="231F20"/>
                <w:sz w:val="19"/>
                <w:szCs w:val="19"/>
                <w:lang w:eastAsia="cs-CZ"/>
              </w:rPr>
              <m:t>D</m:t>
            </m:r>
          </m:e>
          <m:sub>
            <m:r>
              <w:rPr>
                <w:rFonts w:ascii="Cambria Math" w:hAnsi="Cambria Math" w:cs="TimesNewRomanPSMT"/>
                <w:color w:val="231F20"/>
                <w:sz w:val="19"/>
                <w:szCs w:val="19"/>
                <w:lang w:eastAsia="cs-CZ"/>
              </w:rPr>
              <m:t>2</m:t>
            </m:r>
          </m:sub>
        </m:sSub>
        <m:r>
          <w:rPr>
            <w:rFonts w:ascii="Cambria Math" w:hAnsi="Cambria Math" w:cs="TimesNewRomanPSMT"/>
            <w:color w:val="231F20"/>
            <w:sz w:val="19"/>
            <w:szCs w:val="19"/>
            <w:lang w:eastAsia="cs-CZ"/>
          </w:rPr>
          <m:t>=</m:t>
        </m:r>
        <m:func>
          <m:funcPr>
            <m:ctrlPr>
              <w:rPr>
                <w:rFonts w:ascii="Cambria Math" w:hAnsi="Cambria Math" w:cs="TimesNewRomanPSMT"/>
                <w:i/>
                <w:color w:val="231F20"/>
                <w:sz w:val="19"/>
                <w:szCs w:val="19"/>
                <w:lang w:eastAsia="cs-CZ"/>
              </w:rPr>
            </m:ctrlPr>
          </m:funcPr>
          <m:fName>
            <m:limLow>
              <m:limLowPr>
                <m:ctrlPr>
                  <w:rPr>
                    <w:rFonts w:ascii="Cambria Math" w:hAnsi="Cambria Math" w:cs="TimesNewRomanPSMT"/>
                    <w:i/>
                    <w:color w:val="231F20"/>
                    <w:sz w:val="19"/>
                    <w:szCs w:val="19"/>
                    <w:lang w:eastAsia="cs-CZ"/>
                  </w:rPr>
                </m:ctrlPr>
              </m:limLowPr>
              <m:e>
                <m:r>
                  <m:rPr>
                    <m:sty m:val="p"/>
                  </m:rPr>
                  <w:rPr>
                    <w:rFonts w:ascii="Cambria Math" w:hAnsi="Cambria Math" w:cs="TimesNewRomanPSMT"/>
                    <w:color w:val="231F20"/>
                    <w:sz w:val="19"/>
                    <w:szCs w:val="19"/>
                  </w:rPr>
                  <m:t>lim</m:t>
                </m:r>
              </m:e>
              <m:lim>
                <m:r>
                  <w:rPr>
                    <w:rFonts w:ascii="Cambria Math" w:hAnsi="Cambria Math" w:cs="TimesNewRomanPSMT"/>
                    <w:color w:val="231F20"/>
                    <w:sz w:val="19"/>
                    <w:szCs w:val="19"/>
                    <w:lang w:eastAsia="cs-CZ"/>
                  </w:rPr>
                  <m:t>r→0</m:t>
                </m:r>
              </m:lim>
            </m:limLow>
          </m:fName>
          <m:e>
            <m:f>
              <m:fPr>
                <m:ctrlPr>
                  <w:rPr>
                    <w:rFonts w:ascii="Cambria Math" w:hAnsi="Cambria Math" w:cs="TimesNewRomanPSMT"/>
                    <w:i/>
                    <w:color w:val="231F20"/>
                    <w:sz w:val="19"/>
                    <w:szCs w:val="19"/>
                    <w:lang w:eastAsia="cs-CZ"/>
                  </w:rPr>
                </m:ctrlPr>
              </m:fPr>
              <m:num>
                <m:func>
                  <m:funcPr>
                    <m:ctrlPr>
                      <w:rPr>
                        <w:rFonts w:ascii="Cambria Math" w:hAnsi="Cambria Math" w:cs="TimesNewRomanPSMT"/>
                        <w:i/>
                        <w:color w:val="231F20"/>
                        <w:sz w:val="19"/>
                        <w:szCs w:val="19"/>
                        <w:lang w:eastAsia="cs-CZ"/>
                      </w:rPr>
                    </m:ctrlPr>
                  </m:funcPr>
                  <m:fName>
                    <m:r>
                      <m:rPr>
                        <m:sty m:val="p"/>
                      </m:rPr>
                      <w:rPr>
                        <w:rFonts w:ascii="Cambria Math" w:hAnsi="Cambria Math" w:cs="TimesNewRomanPSMT"/>
                        <w:color w:val="231F20"/>
                        <w:sz w:val="19"/>
                        <w:szCs w:val="19"/>
                      </w:rPr>
                      <m:t>log</m:t>
                    </m:r>
                  </m:fName>
                  <m:e>
                    <m:r>
                      <w:rPr>
                        <w:rFonts w:ascii="Cambria Math" w:hAnsi="Cambria Math" w:cs="TimesNewRomanPSMT"/>
                        <w:color w:val="231F20"/>
                        <w:sz w:val="19"/>
                        <w:szCs w:val="19"/>
                        <w:lang w:eastAsia="cs-CZ"/>
                      </w:rPr>
                      <m:t>(C</m:t>
                    </m:r>
                    <m:d>
                      <m:dPr>
                        <m:ctrlPr>
                          <w:rPr>
                            <w:rFonts w:ascii="Cambria Math" w:hAnsi="Cambria Math" w:cs="TimesNewRomanPSMT"/>
                            <w:i/>
                            <w:color w:val="231F20"/>
                            <w:sz w:val="19"/>
                            <w:szCs w:val="19"/>
                            <w:lang w:eastAsia="cs-CZ"/>
                          </w:rPr>
                        </m:ctrlPr>
                      </m:dPr>
                      <m:e>
                        <m:r>
                          <w:rPr>
                            <w:rFonts w:ascii="Cambria Math" w:hAnsi="Cambria Math" w:cs="TimesNewRomanPSMT"/>
                            <w:color w:val="231F20"/>
                            <w:sz w:val="19"/>
                            <w:szCs w:val="19"/>
                            <w:lang w:eastAsia="cs-CZ"/>
                          </w:rPr>
                          <m:t>r</m:t>
                        </m:r>
                      </m:e>
                    </m:d>
                    <m:r>
                      <w:rPr>
                        <w:rFonts w:ascii="Cambria Math" w:hAnsi="Cambria Math" w:cs="TimesNewRomanPSMT"/>
                        <w:color w:val="231F20"/>
                        <w:sz w:val="19"/>
                        <w:szCs w:val="19"/>
                        <w:lang w:eastAsia="cs-CZ"/>
                      </w:rPr>
                      <m:t>)</m:t>
                    </m:r>
                  </m:e>
                </m:func>
              </m:num>
              <m:den>
                <m:func>
                  <m:funcPr>
                    <m:ctrlPr>
                      <w:rPr>
                        <w:rFonts w:ascii="Cambria Math" w:hAnsi="Cambria Math" w:cs="TimesNewRomanPSMT"/>
                        <w:i/>
                        <w:color w:val="231F20"/>
                        <w:sz w:val="19"/>
                        <w:szCs w:val="19"/>
                        <w:lang w:eastAsia="cs-CZ"/>
                      </w:rPr>
                    </m:ctrlPr>
                  </m:funcPr>
                  <m:fName>
                    <m:r>
                      <m:rPr>
                        <m:sty m:val="p"/>
                      </m:rPr>
                      <w:rPr>
                        <w:rFonts w:ascii="Cambria Math" w:hAnsi="Cambria Math" w:cs="TimesNewRomanPSMT"/>
                        <w:color w:val="231F20"/>
                        <w:sz w:val="19"/>
                        <w:szCs w:val="19"/>
                      </w:rPr>
                      <m:t>log</m:t>
                    </m:r>
                  </m:fName>
                  <m:e>
                    <m:r>
                      <w:rPr>
                        <w:rFonts w:ascii="Cambria Math" w:hAnsi="Cambria Math" w:cs="TimesNewRomanPSMT"/>
                        <w:color w:val="231F20"/>
                        <w:sz w:val="19"/>
                        <w:szCs w:val="19"/>
                        <w:lang w:eastAsia="cs-CZ"/>
                      </w:rPr>
                      <m:t>(r)</m:t>
                    </m:r>
                  </m:e>
                </m:func>
              </m:den>
            </m:f>
          </m:e>
        </m:func>
      </m:oMath>
      <w:r w:rsidR="00AD77F1">
        <w:t xml:space="preserve">       (</w:t>
      </w:r>
      <w:r w:rsidR="00996544">
        <w:t>9</w:t>
      </w:r>
      <w:r w:rsidR="00AD77F1">
        <w:t>)</w:t>
      </w:r>
    </w:p>
    <w:p w:rsidR="00421207" w:rsidRPr="00040C80" w:rsidRDefault="00421207" w:rsidP="00EF103F">
      <w:pPr>
        <w:suppressAutoHyphens w:val="0"/>
        <w:autoSpaceDE w:val="0"/>
        <w:autoSpaceDN w:val="0"/>
        <w:adjustRightInd w:val="0"/>
        <w:spacing w:before="0" w:after="0" w:line="240" w:lineRule="auto"/>
        <w:jc w:val="left"/>
        <w:rPr>
          <w:rFonts w:ascii="TimesNewRomanPSMT" w:hAnsi="TimesNewRomanPSMT" w:cs="TimesNewRomanPSMT"/>
          <w:color w:val="231F20"/>
          <w:lang w:eastAsia="cs-CZ"/>
        </w:rPr>
      </w:pPr>
    </w:p>
    <w:p w:rsidR="00C645D9" w:rsidRDefault="00040C80" w:rsidP="00EF103F">
      <w:pPr>
        <w:suppressAutoHyphens w:val="0"/>
        <w:autoSpaceDE w:val="0"/>
        <w:autoSpaceDN w:val="0"/>
        <w:adjustRightInd w:val="0"/>
        <w:spacing w:before="0" w:after="0" w:line="240" w:lineRule="auto"/>
        <w:jc w:val="left"/>
        <w:rPr>
          <w:i/>
          <w:color w:val="231F20"/>
          <w:lang w:eastAsia="cs-CZ"/>
        </w:rPr>
      </w:pPr>
      <w:r w:rsidRPr="00040C80">
        <w:rPr>
          <w:color w:val="231F20"/>
          <w:lang w:eastAsia="cs-CZ"/>
        </w:rPr>
        <w:t xml:space="preserve">kde </w:t>
      </w:r>
      <w:r w:rsidRPr="00040C80">
        <w:rPr>
          <w:i/>
          <w:color w:val="231F20"/>
          <w:lang w:eastAsia="cs-CZ"/>
        </w:rPr>
        <w:t>C</w:t>
      </w:r>
      <w:r>
        <w:rPr>
          <w:i/>
          <w:color w:val="231F20"/>
          <w:lang w:eastAsia="cs-CZ"/>
        </w:rPr>
        <w:t>(r)</w:t>
      </w:r>
      <w:r>
        <w:rPr>
          <w:color w:val="231F20"/>
          <w:lang w:eastAsia="cs-CZ"/>
        </w:rPr>
        <w:t xml:space="preserve"> je počet bodů mající menší vzdálenost než </w:t>
      </w:r>
      <w:r w:rsidRPr="00040C80">
        <w:rPr>
          <w:i/>
          <w:color w:val="231F20"/>
          <w:lang w:eastAsia="cs-CZ"/>
        </w:rPr>
        <w:t>r</w:t>
      </w:r>
      <w:r w:rsidR="007202EB">
        <w:rPr>
          <w:i/>
          <w:color w:val="231F20"/>
          <w:lang w:eastAsia="cs-CZ"/>
        </w:rPr>
        <w:t>.</w:t>
      </w:r>
    </w:p>
    <w:p w:rsidR="00C645D9" w:rsidRDefault="00C645D9" w:rsidP="00C645D9">
      <w:pPr>
        <w:pStyle w:val="Nadpis3"/>
      </w:pPr>
      <w:bookmarkStart w:id="42" w:name="_Toc324849719"/>
      <w:bookmarkStart w:id="43" w:name="_Toc325047724"/>
      <w:r>
        <w:t>Mřížková dimenze</w:t>
      </w:r>
      <w:bookmarkEnd w:id="42"/>
      <w:bookmarkEnd w:id="43"/>
    </w:p>
    <w:p w:rsidR="00C645D9" w:rsidRDefault="00C645D9" w:rsidP="00F735B5">
      <w:pPr>
        <w:pStyle w:val="NormlnOdstavec"/>
      </w:pPr>
      <w:r>
        <w:t xml:space="preserve">Tuto dimenzi lze aplikovat na rozdíl od </w:t>
      </w:r>
      <w:proofErr w:type="spellStart"/>
      <w:r>
        <w:t>soběpodobnostní</w:t>
      </w:r>
      <w:proofErr w:type="spellEnd"/>
      <w:r>
        <w:t xml:space="preserve"> dimenze i na útvary, které nejsou </w:t>
      </w:r>
      <w:proofErr w:type="spellStart"/>
      <w:r>
        <w:t>soběpodobné</w:t>
      </w:r>
      <w:proofErr w:type="spellEnd"/>
      <w:r>
        <w:t>. Avšak</w:t>
      </w:r>
      <w:r w:rsidR="00287B6F">
        <w:t xml:space="preserve"> mřížková dimenze</w:t>
      </w:r>
      <w:r w:rsidR="000B1FD0">
        <w:t xml:space="preserve"> (často používaný termínem je pro tuto metodu tzv. Box-</w:t>
      </w:r>
      <w:proofErr w:type="spellStart"/>
      <w:r w:rsidR="000B1FD0">
        <w:t>counting</w:t>
      </w:r>
      <w:proofErr w:type="spellEnd"/>
      <w:r w:rsidR="000B1FD0">
        <w:t>)</w:t>
      </w:r>
      <w:r w:rsidR="00287B6F">
        <w:t xml:space="preserve"> </w:t>
      </w:r>
      <w:r>
        <w:t>je pouze jakousi alternativou za </w:t>
      </w:r>
      <w:proofErr w:type="spellStart"/>
      <w:r>
        <w:t>Hausdorffovu</w:t>
      </w:r>
      <w:proofErr w:type="spellEnd"/>
      <w:r>
        <w:t xml:space="preserve"> dimenzi. Její výpočet je mnohem jednodušší a v praxi patří mezi jednu z nejvíce používaných dimenzí</w:t>
      </w:r>
      <w:r w:rsidR="00287B6F">
        <w:t xml:space="preserve"> (podrobněji </w:t>
      </w:r>
      <w:proofErr w:type="spellStart"/>
      <w:r w:rsidR="00287B6F">
        <w:t>Pauš</w:t>
      </w:r>
      <w:proofErr w:type="spellEnd"/>
      <w:r w:rsidR="00287B6F">
        <w:t>, 2006)</w:t>
      </w:r>
      <w:r>
        <w:t xml:space="preserve">. </w:t>
      </w:r>
      <w:r w:rsidR="000B1FD0">
        <w:t>Je možné</w:t>
      </w:r>
      <w:r>
        <w:t xml:space="preserve"> ji použít při výpočtu fraktální dimenze např. přírodních struktur, které jsou </w:t>
      </w:r>
      <w:proofErr w:type="spellStart"/>
      <w:r>
        <w:t>soběpříbuzné</w:t>
      </w:r>
      <w:proofErr w:type="spellEnd"/>
      <w:r>
        <w:t xml:space="preserve">. Hodnota dimenze je vypočtena tzv. mřížkovou metodou, kdy se na daný útvar umístí mřížka s velikostí buněk </w:t>
      </w:r>
      <w:r w:rsidRPr="00B40884">
        <w:rPr>
          <w:i/>
        </w:rPr>
        <w:t>s</w:t>
      </w:r>
      <w:r>
        <w:t> a spočítá se, kolik buněk obsahuje alespoň část útvaru. Počet buněk N, které obsahují útvar, je závislý na velikosti buňky v mřížce. Výpočet probíhá tak, že se stále volí menší s a vypočítává se N(s). Získané hodnoty se následně vynesou do log/log diagramu a získané body se aproximují přímkou. Box-</w:t>
      </w:r>
      <w:proofErr w:type="spellStart"/>
      <w:r>
        <w:t>counting</w:t>
      </w:r>
      <w:proofErr w:type="spellEnd"/>
      <w:r>
        <w:t xml:space="preserve"> (neboli mřížková) dimenze je směrnicí této přímky. Výsledek mřížkové dimenze je pro velkou třídu množin shodný s </w:t>
      </w:r>
      <w:proofErr w:type="spellStart"/>
      <w:r>
        <w:t>Hausdorffovou</w:t>
      </w:r>
      <w:proofErr w:type="spellEnd"/>
      <w:r>
        <w:t xml:space="preserve"> dimenzí.</w:t>
      </w:r>
    </w:p>
    <w:p w:rsidR="00DC6B66" w:rsidRDefault="00DC6B66" w:rsidP="00C645D9"/>
    <w:p w:rsidR="00DC6B66" w:rsidRDefault="000B1FD0" w:rsidP="00DC6B66">
      <w:pPr>
        <w:pStyle w:val="Nadpis2"/>
      </w:pPr>
      <w:bookmarkStart w:id="44" w:name="_Toc324849720"/>
      <w:bookmarkStart w:id="45" w:name="_Toc325047725"/>
      <w:proofErr w:type="spellStart"/>
      <w:r>
        <w:t>Lak</w:t>
      </w:r>
      <w:r w:rsidR="00DC6B66">
        <w:t>unarita</w:t>
      </w:r>
      <w:bookmarkEnd w:id="44"/>
      <w:bookmarkEnd w:id="45"/>
      <w:proofErr w:type="spellEnd"/>
    </w:p>
    <w:p w:rsidR="00DC6B66" w:rsidRDefault="000B1FD0" w:rsidP="00F735B5">
      <w:pPr>
        <w:pStyle w:val="NormlnOdstavec"/>
        <w:rPr>
          <w:lang w:eastAsia="cs-CZ"/>
        </w:rPr>
      </w:pPr>
      <w:proofErr w:type="spellStart"/>
      <w:r>
        <w:t>Lak</w:t>
      </w:r>
      <w:r w:rsidR="00DC6B66">
        <w:t>unarita</w:t>
      </w:r>
      <w:proofErr w:type="spellEnd"/>
      <w:r w:rsidR="00DC6B66">
        <w:t xml:space="preserve"> je jedním z měřitelných parametrů fraktální geometrie, která udává, jak moc je ve fraktálním vzoru nebo obrazci vyplněn prostor. </w:t>
      </w:r>
      <w:r w:rsidR="00EB53BB">
        <w:t xml:space="preserve">Stejně jako fraktální dimenze, jedná se o neceločíselnou hodnotu. </w:t>
      </w:r>
      <w:r>
        <w:t xml:space="preserve">Poprvé se o </w:t>
      </w:r>
      <w:proofErr w:type="spellStart"/>
      <w:r>
        <w:t>lak</w:t>
      </w:r>
      <w:r w:rsidR="00DC6B66">
        <w:t>unaritě</w:t>
      </w:r>
      <w:proofErr w:type="spellEnd"/>
      <w:r w:rsidR="00DC6B66">
        <w:t xml:space="preserve"> zmínil B. B. Mandelbrot v roce 1977. Podle různých výzkumů</w:t>
      </w:r>
      <w:r w:rsidR="00DC6B66">
        <w:rPr>
          <w:lang w:eastAsia="cs-CZ"/>
        </w:rPr>
        <w:t>, je dokázáno, že podle toho, jak se mění fraktáln</w:t>
      </w:r>
      <w:r>
        <w:rPr>
          <w:lang w:eastAsia="cs-CZ"/>
        </w:rPr>
        <w:t xml:space="preserve">í dimenze, mění se i hodnota </w:t>
      </w:r>
      <w:proofErr w:type="spellStart"/>
      <w:r>
        <w:rPr>
          <w:lang w:eastAsia="cs-CZ"/>
        </w:rPr>
        <w:t>lak</w:t>
      </w:r>
      <w:r w:rsidR="00DC6B66">
        <w:rPr>
          <w:lang w:eastAsia="cs-CZ"/>
        </w:rPr>
        <w:t>unarity</w:t>
      </w:r>
      <w:proofErr w:type="spellEnd"/>
      <w:r w:rsidR="00DC6B66">
        <w:rPr>
          <w:lang w:eastAsia="cs-CZ"/>
        </w:rPr>
        <w:t xml:space="preserve">. </w:t>
      </w:r>
      <w:r w:rsidR="00DC6B66">
        <w:t xml:space="preserve">M. </w:t>
      </w:r>
      <w:proofErr w:type="spellStart"/>
      <w:r w:rsidR="00DC6B66">
        <w:t>Krasowska</w:t>
      </w:r>
      <w:proofErr w:type="spellEnd"/>
      <w:r w:rsidR="00DC6B66">
        <w:t xml:space="preserve">, P. </w:t>
      </w:r>
      <w:proofErr w:type="spellStart"/>
      <w:r w:rsidR="00DC6B66">
        <w:t>Borys</w:t>
      </w:r>
      <w:proofErr w:type="spellEnd"/>
      <w:r w:rsidR="00DC6B66">
        <w:t xml:space="preserve"> a Z. J. </w:t>
      </w:r>
      <w:proofErr w:type="spellStart"/>
      <w:r w:rsidR="00DC6B66">
        <w:t>Grzywna</w:t>
      </w:r>
      <w:proofErr w:type="spellEnd"/>
      <w:r>
        <w:t xml:space="preserve"> (2004)</w:t>
      </w:r>
      <w:r w:rsidR="00DC6B66">
        <w:t xml:space="preserve"> došli ve svých pokusech k závěru, že ve většině případů je tomu skutečně tak</w:t>
      </w:r>
      <w:r w:rsidR="00DC6B66">
        <w:rPr>
          <w:lang w:eastAsia="cs-CZ"/>
        </w:rPr>
        <w:t xml:space="preserve"> a dá se říct, že veličiny jsou navzájem komplementární. Podle </w:t>
      </w:r>
      <w:proofErr w:type="spellStart"/>
      <w:r w:rsidR="00DC6B66">
        <w:rPr>
          <w:lang w:eastAsia="cs-CZ"/>
        </w:rPr>
        <w:t>Pomoins</w:t>
      </w:r>
      <w:proofErr w:type="spellEnd"/>
      <w:r w:rsidR="00DC6B66">
        <w:rPr>
          <w:lang w:eastAsia="cs-CZ"/>
        </w:rPr>
        <w:t xml:space="preserve"> in </w:t>
      </w:r>
      <w:proofErr w:type="spellStart"/>
      <w:r w:rsidR="00DC6B66">
        <w:rPr>
          <w:lang w:eastAsia="cs-CZ"/>
        </w:rPr>
        <w:t>Borys</w:t>
      </w:r>
      <w:proofErr w:type="spellEnd"/>
      <w:r w:rsidR="00DC6B66">
        <w:rPr>
          <w:lang w:eastAsia="cs-CZ"/>
        </w:rPr>
        <w:t xml:space="preserve"> (2009) je vztah definován vz</w:t>
      </w:r>
      <w:r>
        <w:rPr>
          <w:lang w:eastAsia="cs-CZ"/>
        </w:rPr>
        <w:t>tahem</w:t>
      </w:r>
      <w:r w:rsidR="00DC6B66">
        <w:rPr>
          <w:lang w:eastAsia="cs-CZ"/>
        </w:rPr>
        <w:t>:</w:t>
      </w:r>
    </w:p>
    <w:p w:rsidR="00DC6B66" w:rsidRDefault="009D2BBE" w:rsidP="00996544">
      <w:pPr>
        <w:spacing w:line="240" w:lineRule="auto"/>
        <w:jc w:val="center"/>
        <w:rPr>
          <w:lang w:eastAsia="cs-CZ"/>
        </w:rPr>
      </w:pPr>
      <m:oMath>
        <m:sSub>
          <m:sSubPr>
            <m:ctrlPr>
              <w:rPr>
                <w:rFonts w:ascii="Cambria Math" w:hAnsi="Cambria Math"/>
                <w:i/>
                <w:lang w:eastAsia="cs-CZ"/>
              </w:rPr>
            </m:ctrlPr>
          </m:sSubPr>
          <m:e>
            <m:r>
              <w:rPr>
                <w:rFonts w:ascii="Cambria Math" w:hAnsi="Cambria Math"/>
                <w:lang w:eastAsia="cs-CZ"/>
              </w:rPr>
              <m:t>D</m:t>
            </m:r>
          </m:e>
          <m:sub>
            <m:r>
              <w:rPr>
                <w:rFonts w:ascii="Cambria Math" w:hAnsi="Cambria Math"/>
                <w:lang w:eastAsia="cs-CZ"/>
              </w:rPr>
              <m:t>f</m:t>
            </m:r>
          </m:sub>
        </m:sSub>
        <m:r>
          <w:rPr>
            <w:rFonts w:ascii="Cambria Math" w:hAnsi="Cambria Math"/>
            <w:lang w:eastAsia="cs-CZ"/>
          </w:rPr>
          <m:t>=2,47-1,4*l</m:t>
        </m:r>
      </m:oMath>
      <w:r w:rsidR="00AD77F1">
        <w:t xml:space="preserve">       (</w:t>
      </w:r>
      <w:r w:rsidR="00996544">
        <w:t>10</w:t>
      </w:r>
      <w:r w:rsidR="00AD77F1">
        <w:t>)</w:t>
      </w:r>
    </w:p>
    <w:p w:rsidR="00C645D9" w:rsidRDefault="00DC6B66" w:rsidP="001E7078">
      <w:pPr>
        <w:rPr>
          <w:lang w:eastAsia="cs-CZ"/>
        </w:rPr>
      </w:pPr>
      <w:r>
        <w:rPr>
          <w:lang w:eastAsia="cs-CZ"/>
        </w:rPr>
        <w:t xml:space="preserve">kde </w:t>
      </w:r>
      <w:r>
        <w:rPr>
          <w:i/>
          <w:lang w:eastAsia="cs-CZ"/>
        </w:rPr>
        <w:t>l</w:t>
      </w:r>
      <w:r w:rsidR="000B1FD0">
        <w:rPr>
          <w:lang w:eastAsia="cs-CZ"/>
        </w:rPr>
        <w:t xml:space="preserve"> je </w:t>
      </w:r>
      <w:proofErr w:type="spellStart"/>
      <w:r w:rsidR="000B1FD0">
        <w:rPr>
          <w:lang w:eastAsia="cs-CZ"/>
        </w:rPr>
        <w:t>lak</w:t>
      </w:r>
      <w:r>
        <w:rPr>
          <w:lang w:eastAsia="cs-CZ"/>
        </w:rPr>
        <w:t>unarita</w:t>
      </w:r>
      <w:proofErr w:type="spellEnd"/>
      <w:r>
        <w:rPr>
          <w:lang w:eastAsia="cs-CZ"/>
        </w:rPr>
        <w:t>.</w:t>
      </w:r>
    </w:p>
    <w:p w:rsidR="0030682B" w:rsidRDefault="0030682B" w:rsidP="001E7078">
      <w:pPr>
        <w:rPr>
          <w:lang w:eastAsia="cs-CZ"/>
        </w:rPr>
      </w:pPr>
    </w:p>
    <w:p w:rsidR="0030682B" w:rsidRDefault="0030682B" w:rsidP="001E7078">
      <w:pPr>
        <w:rPr>
          <w:lang w:eastAsia="cs-CZ"/>
        </w:rPr>
      </w:pPr>
    </w:p>
    <w:p w:rsidR="0030682B" w:rsidRPr="001E7078" w:rsidRDefault="0030682B" w:rsidP="001E7078">
      <w:pPr>
        <w:rPr>
          <w:lang w:eastAsia="cs-CZ"/>
        </w:rPr>
      </w:pPr>
    </w:p>
    <w:p w:rsidR="005857AB" w:rsidRPr="005857AB" w:rsidRDefault="005857AB" w:rsidP="005857AB">
      <w:pPr>
        <w:pStyle w:val="Nadpis2"/>
      </w:pPr>
      <w:bookmarkStart w:id="46" w:name="_Toc324849721"/>
      <w:bookmarkStart w:id="47" w:name="_Toc325047726"/>
      <w:r>
        <w:lastRenderedPageBreak/>
        <w:t>Měření fraktální dimenze</w:t>
      </w:r>
      <w:bookmarkEnd w:id="46"/>
      <w:bookmarkEnd w:id="47"/>
    </w:p>
    <w:p w:rsidR="005857AB" w:rsidRDefault="005857AB" w:rsidP="00F735B5">
      <w:pPr>
        <w:pStyle w:val="NormlnOdstavec"/>
      </w:pPr>
      <w:r>
        <w:t>Jak již bylo zmíněno</w:t>
      </w:r>
      <w:r w:rsidR="006E6AA2">
        <w:t>,</w:t>
      </w:r>
      <w:r w:rsidR="009B3B9E">
        <w:t xml:space="preserve"> </w:t>
      </w:r>
      <w:r>
        <w:t xml:space="preserve">významné je využití fraktální geometrie pro popis reálných struktur, při kterém je využívána fraktální dimenze, která reprezentuje míru složitosti studovaného objektu. </w:t>
      </w:r>
      <w:r w:rsidR="00F97D00">
        <w:t xml:space="preserve">Fraktální dimenzi je </w:t>
      </w:r>
      <w:r w:rsidR="000B1FD0">
        <w:t>možné</w:t>
      </w:r>
      <w:r w:rsidR="00F97D00">
        <w:t xml:space="preserve"> spočítat pouze u matematických fraktálů </w:t>
      </w:r>
      <w:r>
        <w:t>na základě známých pravidel – transformací</w:t>
      </w:r>
      <w:r w:rsidR="00F97D00">
        <w:t>, zatímco</w:t>
      </w:r>
      <w:r>
        <w:t xml:space="preserve"> při popisu reálných struktur ne</w:t>
      </w:r>
      <w:r w:rsidR="000B1FD0">
        <w:t>lze</w:t>
      </w:r>
      <w:r>
        <w:t xml:space="preserve"> fraktální dimenzi přímo spočítat a </w:t>
      </w:r>
      <w:r w:rsidR="000B1FD0">
        <w:t>je tedy pouze odhadována</w:t>
      </w:r>
      <w:r>
        <w:t xml:space="preserve">. Avšak v případě matematických fraktálů </w:t>
      </w:r>
      <w:r w:rsidR="000B1FD0">
        <w:t>se využívá</w:t>
      </w:r>
      <w:r>
        <w:t xml:space="preserve"> odhadu dimenze pro posouzení přesnosti a citlivosti jednotlivých metod odhadu.</w:t>
      </w:r>
    </w:p>
    <w:p w:rsidR="007202EB" w:rsidRDefault="007202EB" w:rsidP="005857AB"/>
    <w:p w:rsidR="005857AB" w:rsidRDefault="00F05470" w:rsidP="00F05470">
      <w:pPr>
        <w:pStyle w:val="Nadpis3"/>
      </w:pPr>
      <w:bookmarkStart w:id="48" w:name="_Toc324849722"/>
      <w:bookmarkStart w:id="49" w:name="_Toc325047727"/>
      <w:r>
        <w:t>Metody odhadu fraktální dimenze</w:t>
      </w:r>
      <w:bookmarkEnd w:id="48"/>
      <w:bookmarkEnd w:id="49"/>
    </w:p>
    <w:p w:rsidR="00DC6061" w:rsidRPr="00DC6061" w:rsidRDefault="00DC6061" w:rsidP="00F735B5">
      <w:pPr>
        <w:pStyle w:val="NormlnOdstavec"/>
      </w:pPr>
      <w:r>
        <w:tab/>
        <w:t>Odhad fraktální dimenze je možné provádět pro množiny bodů, časové řady, topologicky 2D a 3D objekty. Pro jednotlivé objekty v různých topologických dimenzích se používají různé metody odhadu fraktální dimenze</w:t>
      </w:r>
      <w:r w:rsidR="006E6AA2">
        <w:t xml:space="preserve">, </w:t>
      </w:r>
      <w:r w:rsidR="00E70F27">
        <w:t>které podrobněji popisuje</w:t>
      </w:r>
      <w:r w:rsidR="006E6AA2">
        <w:t xml:space="preserve"> Theiler (1990) a Hotař (2008)</w:t>
      </w:r>
      <w:r>
        <w:t>.</w:t>
      </w:r>
    </w:p>
    <w:p w:rsidR="00F05470" w:rsidRDefault="00F05470" w:rsidP="00F37C63">
      <w:pPr>
        <w:pStyle w:val="Nadpis4"/>
        <w:numPr>
          <w:ilvl w:val="0"/>
          <w:numId w:val="20"/>
        </w:numPr>
      </w:pPr>
      <w:r>
        <w:t>Obvodová metoda</w:t>
      </w:r>
    </w:p>
    <w:p w:rsidR="00F05470" w:rsidRDefault="00F05470" w:rsidP="00F735B5">
      <w:pPr>
        <w:pStyle w:val="NormlnOdstavec"/>
      </w:pPr>
      <w:r>
        <w:t>Tato metoda se využívá k odhadu fraktální dimenze křivek. Příkladem může být tedy odhad fraktální dimenze pobřežní linie</w:t>
      </w:r>
      <w:r w:rsidR="006E6AA2">
        <w:t>, podle Hotař (2008) ji</w:t>
      </w:r>
      <w:r>
        <w:t xml:space="preserve"> lze provést za použití mapy a kružítka. Délka pobřeží se měří různě otevřeným kružítkem </w:t>
      </w:r>
      <m:oMath>
        <m:sSub>
          <m:sSubPr>
            <m:ctrlPr>
              <w:rPr>
                <w:rFonts w:ascii="Cambria Math" w:hAnsi="Cambria Math"/>
                <w:i/>
              </w:rPr>
            </m:ctrlPr>
          </m:sSubPr>
          <m:e>
            <m:r>
              <w:rPr>
                <w:rFonts w:ascii="Cambria Math" w:hAnsi="Cambria Math"/>
              </w:rPr>
              <m:t>r</m:t>
            </m:r>
          </m:e>
          <m:sub>
            <m:r>
              <w:rPr>
                <w:rFonts w:ascii="Cambria Math" w:hAnsi="Cambria Math"/>
              </w:rPr>
              <m:t>OBV</m:t>
            </m:r>
          </m:sub>
        </m:sSub>
      </m:oMath>
      <w:r>
        <w:t xml:space="preserve"> a počítá se počet kroků potřebných pro pokrytí celého obvodu pobřeží </w:t>
      </w:r>
      <m:oMath>
        <m:sSub>
          <m:sSubPr>
            <m:ctrlPr>
              <w:rPr>
                <w:rFonts w:ascii="Cambria Math" w:hAnsi="Cambria Math"/>
                <w:i/>
              </w:rPr>
            </m:ctrlPr>
          </m:sSubPr>
          <m:e>
            <m:r>
              <w:rPr>
                <w:rFonts w:ascii="Cambria Math" w:hAnsi="Cambria Math"/>
              </w:rPr>
              <m:t>N</m:t>
            </m:r>
          </m:e>
          <m:sub>
            <m:r>
              <w:rPr>
                <w:rFonts w:ascii="Cambria Math" w:hAnsi="Cambria Math"/>
              </w:rPr>
              <m:t>OBV</m:t>
            </m:r>
          </m:sub>
        </m:sSub>
      </m:oMath>
      <w:r>
        <w:t>. Délka pobřežní linie je pak vyjádřena vztahem:</w:t>
      </w:r>
    </w:p>
    <w:p w:rsidR="00F05470" w:rsidRPr="003E2182" w:rsidRDefault="00F05470" w:rsidP="0054093A">
      <w:pPr>
        <w:jc w:val="center"/>
      </w:pPr>
      <w:r>
        <w:t>L(</w:t>
      </w:r>
      <m:oMath>
        <m:sSub>
          <m:sSubPr>
            <m:ctrlPr>
              <w:rPr>
                <w:rFonts w:ascii="Cambria Math" w:hAnsi="Cambria Math"/>
                <w:i/>
              </w:rPr>
            </m:ctrlPr>
          </m:sSubPr>
          <m:e>
            <m:r>
              <w:rPr>
                <w:rFonts w:ascii="Cambria Math" w:hAnsi="Cambria Math"/>
              </w:rPr>
              <m:t>r</m:t>
            </m:r>
          </m:e>
          <m:sub>
            <m:r>
              <w:rPr>
                <w:rFonts w:ascii="Cambria Math" w:hAnsi="Cambria Math"/>
              </w:rPr>
              <m:t>OBV</m:t>
            </m:r>
          </m:sub>
        </m:sSub>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OBV</m:t>
            </m:r>
          </m:sub>
        </m:sSub>
      </m:oMath>
      <w:r>
        <w:t xml:space="preserve">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OBV</m:t>
            </m:r>
          </m:sub>
        </m:sSub>
      </m:oMath>
      <w:r w:rsidR="00AD77F1">
        <w:t xml:space="preserve">     (1</w:t>
      </w:r>
      <w:r w:rsidR="00996544">
        <w:t>1</w:t>
      </w:r>
      <w:r w:rsidR="00AD77F1">
        <w:t>)</w:t>
      </w:r>
    </w:p>
    <w:p w:rsidR="00F05470" w:rsidRDefault="00F05470" w:rsidP="00F735B5">
      <w:pPr>
        <w:pStyle w:val="NormlnOdstavec"/>
      </w:pPr>
      <w:r>
        <w:t>Pokud by mělo pobřeží konečnou délku, L(</w:t>
      </w:r>
      <m:oMath>
        <m:sSub>
          <m:sSubPr>
            <m:ctrlPr>
              <w:rPr>
                <w:rFonts w:ascii="Cambria Math" w:hAnsi="Cambria Math"/>
                <w:i/>
              </w:rPr>
            </m:ctrlPr>
          </m:sSubPr>
          <m:e>
            <m:r>
              <w:rPr>
                <w:rFonts w:ascii="Cambria Math" w:hAnsi="Cambria Math"/>
              </w:rPr>
              <m:t>r</m:t>
            </m:r>
          </m:e>
          <m:sub>
            <m:r>
              <w:rPr>
                <w:rFonts w:ascii="Cambria Math" w:hAnsi="Cambria Math"/>
              </w:rPr>
              <m:t>OBV</m:t>
            </m:r>
          </m:sub>
        </m:sSub>
        <m:r>
          <w:rPr>
            <w:rFonts w:ascii="Cambria Math" w:hAnsi="Cambria Math"/>
          </w:rPr>
          <m:t>)</m:t>
        </m:r>
      </m:oMath>
      <w:r>
        <w:t xml:space="preserve"> by se přibližovalo k hodnotě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t xml:space="preserve"> pro </w:t>
      </w:r>
      <m:oMath>
        <m:r>
          <w:rPr>
            <w:rFonts w:ascii="Cambria Math" w:hAnsi="Cambria Math"/>
          </w:rPr>
          <m:t>r→0</m:t>
        </m:r>
      </m:oMath>
      <w:r>
        <w:t xml:space="preserve">. Z toho tedy plyne, že </w:t>
      </w:r>
      <w:r w:rsidR="000B1FD0">
        <w:t>není možné</w:t>
      </w:r>
      <w:r>
        <w:t xml:space="preserve"> zjistit přesnou délku pobřeží, protože se mění v závislosti na zvoleném měřítku.</w:t>
      </w:r>
      <w:r w:rsidR="003D28E6">
        <w:t xml:space="preserve"> </w:t>
      </w:r>
      <w:r>
        <w:t xml:space="preserve">Závislost mezi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r</m:t>
                </m:r>
              </m:e>
              <m:sub>
                <m:r>
                  <w:rPr>
                    <w:rFonts w:ascii="Cambria Math" w:hAnsi="Cambria Math"/>
                  </w:rPr>
                  <m:t>OBV</m:t>
                </m:r>
              </m:sub>
            </m:sSub>
          </m:e>
        </m:func>
      </m:oMath>
      <w:r>
        <w:t xml:space="preserve"> a </w:t>
      </w:r>
      <m:oMath>
        <m:func>
          <m:funcPr>
            <m:ctrlPr>
              <w:rPr>
                <w:rFonts w:ascii="Cambria Math" w:hAnsi="Cambria Math"/>
                <w:i/>
              </w:rPr>
            </m:ctrlPr>
          </m:funcPr>
          <m:fName>
            <m:r>
              <m:rPr>
                <m:sty m:val="p"/>
              </m:rPr>
              <w:rPr>
                <w:rFonts w:ascii="Cambria Math" w:hAnsi="Cambria Math"/>
              </w:rPr>
              <m:t>log L(</m:t>
            </m:r>
          </m:fName>
          <m:e>
            <m:sSub>
              <m:sSubPr>
                <m:ctrlPr>
                  <w:rPr>
                    <w:rFonts w:ascii="Cambria Math" w:hAnsi="Cambria Math"/>
                    <w:i/>
                  </w:rPr>
                </m:ctrlPr>
              </m:sSubPr>
              <m:e>
                <m:r>
                  <w:rPr>
                    <w:rFonts w:ascii="Cambria Math" w:hAnsi="Cambria Math"/>
                  </w:rPr>
                  <m:t>r</m:t>
                </m:r>
              </m:e>
              <m:sub>
                <m:r>
                  <w:rPr>
                    <w:rFonts w:ascii="Cambria Math" w:hAnsi="Cambria Math"/>
                  </w:rPr>
                  <m:t>OBV</m:t>
                </m:r>
              </m:sub>
            </m:sSub>
          </m:e>
        </m:func>
        <m:r>
          <w:rPr>
            <w:rFonts w:ascii="Cambria Math" w:hAnsi="Cambria Math"/>
          </w:rPr>
          <m:t>)</m:t>
        </m:r>
      </m:oMath>
      <w:r>
        <w:t xml:space="preserve"> je ideálně přímková, platí tedy vztah:</w:t>
      </w:r>
    </w:p>
    <w:p w:rsidR="002A7C93" w:rsidRDefault="00F05470" w:rsidP="0054093A">
      <w:pPr>
        <w:jc w:val="center"/>
      </w:pPr>
      <w:r>
        <w:t>L(</w:t>
      </w:r>
      <m:oMath>
        <m:sSub>
          <m:sSubPr>
            <m:ctrlPr>
              <w:rPr>
                <w:rFonts w:ascii="Cambria Math" w:hAnsi="Cambria Math"/>
                <w:i/>
              </w:rPr>
            </m:ctrlPr>
          </m:sSubPr>
          <m:e>
            <m:r>
              <w:rPr>
                <w:rFonts w:ascii="Cambria Math" w:hAnsi="Cambria Math"/>
              </w:rPr>
              <m:t>r</m:t>
            </m:r>
          </m:e>
          <m:sub>
            <m:r>
              <w:rPr>
                <w:rFonts w:ascii="Cambria Math" w:hAnsi="Cambria Math"/>
              </w:rPr>
              <m:t>OBV</m:t>
            </m:r>
          </m:sub>
        </m:sSub>
        <m:r>
          <w:rPr>
            <w:rFonts w:ascii="Cambria Math" w:hAnsi="Cambria Math"/>
          </w:rPr>
          <m:t xml:space="preserve">)= </m:t>
        </m:r>
      </m:oMath>
      <w:r>
        <w:t>N</w:t>
      </w:r>
      <w:r w:rsidR="00AD77F1">
        <w:t xml:space="preserve">     (1</w:t>
      </w:r>
      <w:r w:rsidR="00996544">
        <w:t>2</w:t>
      </w:r>
      <w:r w:rsidR="00AD77F1">
        <w:t>)</w:t>
      </w:r>
    </w:p>
    <w:p w:rsidR="00F05470" w:rsidRDefault="00F05470" w:rsidP="0054093A">
      <w:pPr>
        <w:jc w:val="center"/>
      </w:pPr>
      <w:r>
        <w:t>(</w:t>
      </w:r>
      <m:oMath>
        <m:sSub>
          <m:sSubPr>
            <m:ctrlPr>
              <w:rPr>
                <w:rFonts w:ascii="Cambria Math" w:hAnsi="Cambria Math"/>
                <w:i/>
              </w:rPr>
            </m:ctrlPr>
          </m:sSubPr>
          <m:e>
            <m:r>
              <w:rPr>
                <w:rFonts w:ascii="Cambria Math" w:hAnsi="Cambria Math"/>
              </w:rPr>
              <m:t>r</m:t>
            </m:r>
          </m:e>
          <m:sub>
            <m:r>
              <w:rPr>
                <w:rFonts w:ascii="Cambria Math" w:hAnsi="Cambria Math"/>
              </w:rPr>
              <m:t>OBV</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OBV</m:t>
            </m:r>
          </m:sub>
        </m:sSub>
      </m:oMath>
      <w:r>
        <w:t xml:space="preserve"> = </w:t>
      </w:r>
      <m:oMath>
        <m:sSup>
          <m:sSupPr>
            <m:ctrlPr>
              <w:rPr>
                <w:rFonts w:ascii="Cambria Math" w:hAnsi="Cambria Math"/>
                <w:i/>
              </w:rPr>
            </m:ctrlPr>
          </m:sSupPr>
          <m:e>
            <m:r>
              <w:rPr>
                <w:rFonts w:ascii="Cambria Math" w:hAnsi="Cambria Math"/>
              </w:rPr>
              <m:t>konst.</m:t>
            </m:r>
            <m:sSub>
              <m:sSubPr>
                <m:ctrlPr>
                  <w:rPr>
                    <w:rFonts w:ascii="Cambria Math" w:hAnsi="Cambria Math"/>
                    <w:i/>
                  </w:rPr>
                </m:ctrlPr>
              </m:sSubPr>
              <m:e>
                <m:r>
                  <w:rPr>
                    <w:rFonts w:ascii="Cambria Math" w:hAnsi="Cambria Math"/>
                  </w:rPr>
                  <m:t>r</m:t>
                </m:r>
              </m:e>
              <m:sub>
                <m:r>
                  <w:rPr>
                    <w:rFonts w:ascii="Cambria Math" w:hAnsi="Cambria Math"/>
                  </w:rPr>
                  <m:t>OBV</m:t>
                </m:r>
              </m:sub>
            </m:sSub>
          </m:e>
          <m:sup>
            <m:sSub>
              <m:sSubPr>
                <m:ctrlPr>
                  <w:rPr>
                    <w:rFonts w:ascii="Cambria Math" w:hAnsi="Cambria Math"/>
                    <w:i/>
                  </w:rPr>
                </m:ctrlPr>
              </m:sSubPr>
              <m:e>
                <m:r>
                  <w:rPr>
                    <w:rFonts w:ascii="Cambria Math" w:hAnsi="Cambria Math"/>
                  </w:rPr>
                  <m:t>-D</m:t>
                </m:r>
              </m:e>
              <m:sub>
                <m:r>
                  <w:rPr>
                    <w:rFonts w:ascii="Cambria Math" w:hAnsi="Cambria Math"/>
                  </w:rPr>
                  <m:t>OBV</m:t>
                </m:r>
              </m:sub>
            </m:sSub>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OBV</m:t>
            </m:r>
          </m:sub>
        </m:sSub>
      </m:oMath>
      <w:r>
        <w:t xml:space="preserve"> = </w:t>
      </w:r>
      <m:oMath>
        <m:sSup>
          <m:sSupPr>
            <m:ctrlPr>
              <w:rPr>
                <w:rFonts w:ascii="Cambria Math" w:hAnsi="Cambria Math"/>
                <w:i/>
              </w:rPr>
            </m:ctrlPr>
          </m:sSupPr>
          <m:e>
            <m:r>
              <w:rPr>
                <w:rFonts w:ascii="Cambria Math" w:hAnsi="Cambria Math"/>
              </w:rPr>
              <m:t>konst.</m:t>
            </m:r>
            <m:sSub>
              <m:sSubPr>
                <m:ctrlPr>
                  <w:rPr>
                    <w:rFonts w:ascii="Cambria Math" w:hAnsi="Cambria Math"/>
                    <w:i/>
                  </w:rPr>
                </m:ctrlPr>
              </m:sSubPr>
              <m:e>
                <m:r>
                  <w:rPr>
                    <w:rFonts w:ascii="Cambria Math" w:hAnsi="Cambria Math"/>
                  </w:rPr>
                  <m:t>r</m:t>
                </m:r>
              </m:e>
              <m:sub>
                <m:r>
                  <w:rPr>
                    <w:rFonts w:ascii="Cambria Math" w:hAnsi="Cambria Math"/>
                  </w:rPr>
                  <m:t>OBV</m:t>
                </m:r>
              </m:sub>
            </m:sSub>
          </m:e>
          <m:sup>
            <m:sSub>
              <m:sSubPr>
                <m:ctrlPr>
                  <w:rPr>
                    <w:rFonts w:ascii="Cambria Math" w:hAnsi="Cambria Math"/>
                    <w:i/>
                  </w:rPr>
                </m:ctrlPr>
              </m:sSubPr>
              <m:e>
                <m:r>
                  <w:rPr>
                    <w:rFonts w:ascii="Cambria Math" w:hAnsi="Cambria Math"/>
                  </w:rPr>
                  <m:t>1-D</m:t>
                </m:r>
              </m:e>
              <m:sub>
                <m:r>
                  <w:rPr>
                    <w:rFonts w:ascii="Cambria Math" w:hAnsi="Cambria Math"/>
                  </w:rPr>
                  <m:t>OBV</m:t>
                </m:r>
              </m:sub>
            </m:sSub>
          </m:sup>
        </m:sSup>
      </m:oMath>
      <w:r w:rsidR="00AD77F1">
        <w:t xml:space="preserve">     (1</w:t>
      </w:r>
      <w:r w:rsidR="00996544">
        <w:t>3</w:t>
      </w:r>
      <w:r w:rsidR="00AD77F1">
        <w:t>)</w:t>
      </w:r>
    </w:p>
    <w:p w:rsidR="00F05470" w:rsidRDefault="009D2BBE" w:rsidP="00F05470">
      <m:oMath>
        <m:sSub>
          <m:sSubPr>
            <m:ctrlPr>
              <w:rPr>
                <w:rFonts w:ascii="Cambria Math" w:hAnsi="Cambria Math"/>
                <w:i/>
              </w:rPr>
            </m:ctrlPr>
          </m:sSubPr>
          <m:e>
            <m:r>
              <w:rPr>
                <w:rFonts w:ascii="Cambria Math" w:hAnsi="Cambria Math"/>
              </w:rPr>
              <m:t>D</m:t>
            </m:r>
          </m:e>
          <m:sub>
            <m:r>
              <w:rPr>
                <w:rFonts w:ascii="Cambria Math" w:hAnsi="Cambria Math"/>
              </w:rPr>
              <m:t>OBV</m:t>
            </m:r>
          </m:sub>
        </m:sSub>
      </m:oMath>
      <w:r w:rsidR="00F05470">
        <w:t xml:space="preserve"> je obvodovou dimenzí, která odpovídá odhadnuté fraktální dimenzi touto metodou. Ze sklonu regresní přímky lze po úpravě vztahu</w:t>
      </w:r>
      <w:r w:rsidR="00EE2A8C">
        <w:t xml:space="preserve"> (13</w:t>
      </w:r>
      <w:r w:rsidR="00AD77F1">
        <w:t>)</w:t>
      </w:r>
      <w:r w:rsidR="00F05470">
        <w:t xml:space="preserve"> odhadnout dimenzi </w:t>
      </w:r>
      <m:oMath>
        <m:sSub>
          <m:sSubPr>
            <m:ctrlPr>
              <w:rPr>
                <w:rFonts w:ascii="Cambria Math" w:hAnsi="Cambria Math"/>
                <w:i/>
              </w:rPr>
            </m:ctrlPr>
          </m:sSubPr>
          <m:e>
            <m:r>
              <w:rPr>
                <w:rFonts w:ascii="Cambria Math" w:hAnsi="Cambria Math"/>
              </w:rPr>
              <m:t>D</m:t>
            </m:r>
          </m:e>
          <m:sub>
            <m:r>
              <w:rPr>
                <w:rFonts w:ascii="Cambria Math" w:hAnsi="Cambria Math"/>
              </w:rPr>
              <m:t xml:space="preserve">R </m:t>
            </m:r>
          </m:sub>
        </m:sSub>
      </m:oMath>
      <w:r w:rsidR="00F05470">
        <w:t>:</w:t>
      </w:r>
    </w:p>
    <w:p w:rsidR="00F05470" w:rsidRDefault="00F05470" w:rsidP="0054093A">
      <w:pPr>
        <w:jc w:val="center"/>
      </w:pPr>
      <w:r>
        <w:t>1-</w:t>
      </w:r>
      <m:oMath>
        <m:sSub>
          <m:sSubPr>
            <m:ctrlPr>
              <w:rPr>
                <w:rFonts w:ascii="Cambria Math" w:hAnsi="Cambria Math"/>
                <w:i/>
              </w:rPr>
            </m:ctrlPr>
          </m:sSubPr>
          <m:e>
            <m:r>
              <w:rPr>
                <w:rFonts w:ascii="Cambria Math" w:hAnsi="Cambria Math"/>
              </w:rPr>
              <m:t>D</m:t>
            </m:r>
          </m:e>
          <m:sub>
            <m:r>
              <w:rPr>
                <w:rFonts w:ascii="Cambria Math" w:hAnsi="Cambria Math"/>
              </w:rPr>
              <m:t>OBV</m:t>
            </m:r>
          </m:sub>
        </m:sSub>
      </m:oMath>
      <w:r>
        <w:t xml:space="preserve"> = </w:t>
      </w:r>
      <m:oMath>
        <m:f>
          <m:fPr>
            <m:ctrlPr>
              <w:rPr>
                <w:rFonts w:ascii="Cambria Math" w:hAnsi="Cambria Math"/>
                <w:i/>
              </w:rPr>
            </m:ctrlPr>
          </m:fPr>
          <m:num>
            <m:r>
              <m:rPr>
                <m:sty m:val="p"/>
              </m:rPr>
              <w:rPr>
                <w:rFonts w:ascii="Cambria Math" w:hAnsi="Cambria Math"/>
              </w:rPr>
              <m:t>Δ</m:t>
            </m:r>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L(</m:t>
                </m:r>
                <m:sSub>
                  <m:sSubPr>
                    <m:ctrlPr>
                      <w:rPr>
                        <w:rFonts w:ascii="Cambria Math" w:hAnsi="Cambria Math"/>
                        <w:i/>
                      </w:rPr>
                    </m:ctrlPr>
                  </m:sSubPr>
                  <m:e>
                    <m:r>
                      <w:rPr>
                        <w:rFonts w:ascii="Cambria Math" w:hAnsi="Cambria Math"/>
                      </w:rPr>
                      <m:t>r</m:t>
                    </m:r>
                  </m:e>
                  <m:sub>
                    <m:r>
                      <w:rPr>
                        <w:rFonts w:ascii="Cambria Math" w:hAnsi="Cambria Math"/>
                      </w:rPr>
                      <m:t>OBV)</m:t>
                    </m:r>
                  </m:sub>
                </m:sSub>
              </m:e>
            </m:func>
          </m:num>
          <m:den>
            <m:r>
              <m:rPr>
                <m:sty m:val="p"/>
              </m:rPr>
              <w:rPr>
                <w:rFonts w:ascii="Cambria Math" w:hAnsi="Cambria Math"/>
              </w:rPr>
              <m:t>Δ</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r</m:t>
                    </m:r>
                  </m:e>
                  <m:sub>
                    <m:r>
                      <w:rPr>
                        <w:rFonts w:ascii="Cambria Math" w:hAnsi="Cambria Math"/>
                      </w:rPr>
                      <m:t>OBV</m:t>
                    </m:r>
                  </m:sub>
                </m:sSub>
              </m:e>
            </m:func>
          </m:den>
        </m:f>
        <m:r>
          <w:rPr>
            <w:rFonts w:ascii="Cambria Math" w:hAnsi="Cambria Math"/>
          </w:rPr>
          <m:t>=s =&gt;</m:t>
        </m:r>
        <m:sSub>
          <m:sSubPr>
            <m:ctrlPr>
              <w:rPr>
                <w:rFonts w:ascii="Cambria Math" w:hAnsi="Cambria Math"/>
                <w:i/>
              </w:rPr>
            </m:ctrlPr>
          </m:sSubPr>
          <m:e>
            <m:r>
              <w:rPr>
                <w:rFonts w:ascii="Cambria Math" w:hAnsi="Cambria Math"/>
              </w:rPr>
              <m:t>D</m:t>
            </m:r>
          </m:e>
          <m:sub>
            <m:r>
              <w:rPr>
                <w:rFonts w:ascii="Cambria Math" w:hAnsi="Cambria Math"/>
              </w:rPr>
              <m:t xml:space="preserve">OBV </m:t>
            </m:r>
          </m:sub>
        </m:sSub>
        <m:r>
          <w:rPr>
            <w:rFonts w:ascii="Cambria Math" w:hAnsi="Cambria Math"/>
          </w:rPr>
          <m:t>=</m:t>
        </m:r>
      </m:oMath>
      <w:r>
        <w:t xml:space="preserve"> 1-s</w:t>
      </w:r>
      <m:oMath>
        <m:r>
          <w:rPr>
            <w:rFonts w:ascii="Cambria Math" w:hAnsi="Cambria Math"/>
          </w:rPr>
          <m:t xml:space="preserve"> =</m:t>
        </m:r>
      </m:oMath>
      <w:r>
        <w:t xml:space="preserve"> 1-</w:t>
      </w:r>
      <m:oMath>
        <m:f>
          <m:fPr>
            <m:ctrlPr>
              <w:rPr>
                <w:rFonts w:ascii="Cambria Math" w:hAnsi="Cambria Math"/>
                <w:i/>
              </w:rPr>
            </m:ctrlPr>
          </m:fPr>
          <m:num>
            <m:r>
              <m:rPr>
                <m:sty m:val="p"/>
              </m:rPr>
              <w:rPr>
                <w:rFonts w:ascii="Cambria Math" w:hAnsi="Cambria Math"/>
              </w:rPr>
              <m:t>Δ</m:t>
            </m:r>
            <m:func>
              <m:funcPr>
                <m:ctrlPr>
                  <w:rPr>
                    <w:rFonts w:ascii="Cambria Math" w:hAnsi="Cambria Math"/>
                    <w:i/>
                  </w:rPr>
                </m:ctrlPr>
              </m:funcPr>
              <m:fName>
                <m:r>
                  <m:rPr>
                    <m:sty m:val="p"/>
                  </m:rPr>
                  <w:rPr>
                    <w:rFonts w:ascii="Cambria Math" w:hAnsi="Cambria Math"/>
                  </w:rPr>
                  <m:t>log</m:t>
                </m:r>
              </m:fName>
              <m:e>
                <m:r>
                  <w:rPr>
                    <w:rFonts w:ascii="Cambria Math" w:hAnsi="Cambria Math"/>
                  </w:rPr>
                  <m:t>L(</m:t>
                </m:r>
                <m:sSub>
                  <m:sSubPr>
                    <m:ctrlPr>
                      <w:rPr>
                        <w:rFonts w:ascii="Cambria Math" w:hAnsi="Cambria Math"/>
                        <w:i/>
                      </w:rPr>
                    </m:ctrlPr>
                  </m:sSubPr>
                  <m:e>
                    <m:r>
                      <w:rPr>
                        <w:rFonts w:ascii="Cambria Math" w:hAnsi="Cambria Math"/>
                      </w:rPr>
                      <m:t>r</m:t>
                    </m:r>
                  </m:e>
                  <m:sub>
                    <m:r>
                      <w:rPr>
                        <w:rFonts w:ascii="Cambria Math" w:hAnsi="Cambria Math"/>
                      </w:rPr>
                      <m:t>OBV)</m:t>
                    </m:r>
                  </m:sub>
                </m:sSub>
              </m:e>
            </m:func>
          </m:num>
          <m:den>
            <m:r>
              <m:rPr>
                <m:sty m:val="p"/>
              </m:rPr>
              <w:rPr>
                <w:rFonts w:ascii="Cambria Math" w:hAnsi="Cambria Math"/>
              </w:rPr>
              <m:t>Δ</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r</m:t>
                    </m:r>
                  </m:e>
                  <m:sub>
                    <m:r>
                      <w:rPr>
                        <w:rFonts w:ascii="Cambria Math" w:hAnsi="Cambria Math"/>
                      </w:rPr>
                      <m:t>OBV</m:t>
                    </m:r>
                  </m:sub>
                </m:sSub>
              </m:e>
            </m:func>
          </m:den>
        </m:f>
      </m:oMath>
      <w:r w:rsidR="00AD77F1">
        <w:t xml:space="preserve">     (1</w:t>
      </w:r>
      <w:r w:rsidR="00996544">
        <w:t>4</w:t>
      </w:r>
      <w:r w:rsidR="00AD77F1">
        <w:t>)</w:t>
      </w:r>
    </w:p>
    <w:p w:rsidR="007202EB" w:rsidRDefault="00F05470" w:rsidP="00F735B5">
      <w:pPr>
        <w:pStyle w:val="NormlnOdstavec"/>
      </w:pPr>
      <w:r>
        <w:t>Platí, že čím je vyšší hodnota obvodové dimenze než hodnota topologické dimenze, tím je vyšší stupeň nepravidelnosti objektu. Změna délky se změnou měřítka je pak výraznější.</w:t>
      </w:r>
    </w:p>
    <w:p w:rsidR="00B40884" w:rsidRDefault="00B40884" w:rsidP="00F05470"/>
    <w:p w:rsidR="00C645D9" w:rsidRDefault="00C645D9" w:rsidP="00F37C63">
      <w:pPr>
        <w:pStyle w:val="Nadpis4"/>
        <w:numPr>
          <w:ilvl w:val="0"/>
          <w:numId w:val="20"/>
        </w:numPr>
      </w:pPr>
      <w:r>
        <w:t>Box counting metoda</w:t>
      </w:r>
    </w:p>
    <w:p w:rsidR="00C645D9" w:rsidRDefault="00C645D9" w:rsidP="00F735B5">
      <w:pPr>
        <w:pStyle w:val="NormlnOdstavec"/>
      </w:pPr>
      <w:r>
        <w:t xml:space="preserve">Nejznámější a nejpoužívanější metoda pro odhad fraktální dimenze. Základní princip této metody </w:t>
      </w:r>
      <w:r w:rsidR="007668E9">
        <w:t>po</w:t>
      </w:r>
      <w:r w:rsidR="00852D7A">
        <w:t>p</w:t>
      </w:r>
      <w:r w:rsidR="007668E9">
        <w:t>isuje Hotař (2006), s</w:t>
      </w:r>
      <w:r>
        <w:t xml:space="preserve">počívá v tom, že </w:t>
      </w:r>
      <w:r w:rsidR="000B1FD0">
        <w:t>je vybrána</w:t>
      </w:r>
      <w:r>
        <w:t xml:space="preserve"> </w:t>
      </w:r>
      <w:r w:rsidR="000B1FD0">
        <w:t xml:space="preserve">obdélníková (případně </w:t>
      </w:r>
      <w:r w:rsidR="000B1FD0">
        <w:lastRenderedPageBreak/>
        <w:t>čtvercová</w:t>
      </w:r>
      <w:r>
        <w:t xml:space="preserve">) oblast a </w:t>
      </w:r>
      <w:r w:rsidR="000B1FD0">
        <w:t xml:space="preserve">je </w:t>
      </w:r>
      <w:r>
        <w:t>rozdě</w:t>
      </w:r>
      <w:r w:rsidR="000B1FD0">
        <w:t>lena</w:t>
      </w:r>
      <w:r>
        <w:t xml:space="preserve"> na </w:t>
      </w:r>
      <m:oMath>
        <m:sSup>
          <m:sSupPr>
            <m:ctrlPr>
              <w:rPr>
                <w:rFonts w:ascii="Cambria Math" w:hAnsi="Cambria Math"/>
                <w:i/>
              </w:rPr>
            </m:ctrlPr>
          </m:sSupPr>
          <m:e>
            <m:r>
              <w:rPr>
                <w:rFonts w:ascii="Cambria Math" w:hAnsi="Cambria Math"/>
              </w:rPr>
              <m:t>4</m:t>
            </m:r>
          </m:e>
          <m:sup>
            <m:r>
              <w:rPr>
                <w:rFonts w:ascii="Cambria Math" w:hAnsi="Cambria Math"/>
              </w:rPr>
              <m:t>n</m:t>
            </m:r>
          </m:sup>
        </m:sSup>
      </m:oMath>
      <w:r>
        <w:t xml:space="preserve"> shodných částí v </w:t>
      </w:r>
      <w:r w:rsidRPr="00C665C9">
        <w:rPr>
          <w:i/>
        </w:rPr>
        <w:t>n</w:t>
      </w:r>
      <w:r>
        <w:t xml:space="preserve"> krocích. Současně s tím, je strana obdélníku rozdělena na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t xml:space="preserve"> shodných částí. Na základě tohoto dělení je pak možné odhadnout fraktální dimenzi.</w:t>
      </w:r>
    </w:p>
    <w:p w:rsidR="00C645D9" w:rsidRDefault="00C645D9" w:rsidP="00F735B5">
      <w:pPr>
        <w:pStyle w:val="NormlnOdstavec"/>
      </w:pPr>
      <w:r>
        <w:t xml:space="preserve">V každém kroku je počítán počet boxů </w:t>
      </w:r>
      <w:r w:rsidRPr="007202EB">
        <w:rPr>
          <w:i/>
        </w:rPr>
        <w:t>N(r)</w:t>
      </w:r>
      <w:r>
        <w:t xml:space="preserve"> potřebných pro pokrytí tělesa. Počet těchto boxů je dán vztahem: </w:t>
      </w:r>
    </w:p>
    <w:p w:rsidR="003D28E6" w:rsidRDefault="004603B1" w:rsidP="003D28E6">
      <w:pPr>
        <w:autoSpaceDE w:val="0"/>
        <w:autoSpaceDN w:val="0"/>
        <w:adjustRightInd w:val="0"/>
        <w:spacing w:after="0" w:line="240" w:lineRule="auto"/>
        <w:jc w:val="center"/>
      </w:pPr>
      <m:oMath>
        <m:r>
          <w:rPr>
            <w:rFonts w:ascii="Cambria Math" w:hAnsi="Cambria Math"/>
          </w:rPr>
          <m:t>N</m:t>
        </m:r>
        <m:d>
          <m:dPr>
            <m:ctrlPr>
              <w:rPr>
                <w:rFonts w:ascii="Cambria Math" w:hAnsi="Cambria Math"/>
                <w:i/>
              </w:rPr>
            </m:ctrlPr>
          </m:dPr>
          <m:e>
            <m:r>
              <w:rPr>
                <w:rFonts w:ascii="Cambria Math" w:hAnsi="Cambria Math"/>
              </w:rPr>
              <m:t>r</m:t>
            </m:r>
          </m:e>
        </m:d>
        <m:r>
          <w:rPr>
            <w:rFonts w:ascii="Cambria Math" w:hAnsi="Cambria Math"/>
          </w:rPr>
          <m:t>=konst.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r</m:t>
                    </m:r>
                  </m:den>
                </m:f>
              </m:e>
            </m:d>
          </m:e>
          <m:sup>
            <m:sSub>
              <m:sSubPr>
                <m:ctrlPr>
                  <w:rPr>
                    <w:rFonts w:ascii="Cambria Math" w:hAnsi="Cambria Math"/>
                    <w:i/>
                  </w:rPr>
                </m:ctrlPr>
              </m:sSubPr>
              <m:e>
                <m:r>
                  <w:rPr>
                    <w:rFonts w:ascii="Cambria Math" w:hAnsi="Cambria Math"/>
                  </w:rPr>
                  <m:t>D</m:t>
                </m:r>
              </m:e>
              <m:sub>
                <m:r>
                  <w:rPr>
                    <w:rFonts w:ascii="Cambria Math" w:hAnsi="Cambria Math"/>
                  </w:rPr>
                  <m:t>B</m:t>
                </m:r>
              </m:sub>
            </m:sSub>
          </m:sup>
        </m:sSup>
        <m:r>
          <w:rPr>
            <w:rFonts w:ascii="Cambria Math" w:hAnsi="Cambria Math"/>
          </w:rPr>
          <m:t>=konst.*</m:t>
        </m:r>
        <m:sSup>
          <m:sSupPr>
            <m:ctrlPr>
              <w:rPr>
                <w:rFonts w:ascii="Cambria Math" w:hAnsi="Cambria Math"/>
                <w:i/>
              </w:rPr>
            </m:ctrlPr>
          </m:sSupPr>
          <m:e>
            <m:r>
              <w:rPr>
                <w:rFonts w:ascii="Cambria Math" w:hAnsi="Cambria Math"/>
              </w:rPr>
              <m:t>r</m:t>
            </m:r>
          </m:e>
          <m:sup>
            <m:sSub>
              <m:sSubPr>
                <m:ctrlPr>
                  <w:rPr>
                    <w:rFonts w:ascii="Cambria Math" w:hAnsi="Cambria Math"/>
                    <w:i/>
                  </w:rPr>
                </m:ctrlPr>
              </m:sSubPr>
              <m:e>
                <m:r>
                  <w:rPr>
                    <w:rFonts w:ascii="Cambria Math" w:hAnsi="Cambria Math"/>
                  </w:rPr>
                  <m:t>-D</m:t>
                </m:r>
              </m:e>
              <m:sub>
                <m:r>
                  <w:rPr>
                    <w:rFonts w:ascii="Cambria Math" w:hAnsi="Cambria Math"/>
                  </w:rPr>
                  <m:t>B</m:t>
                </m:r>
              </m:sub>
            </m:sSub>
          </m:sup>
        </m:sSup>
      </m:oMath>
      <w:r w:rsidR="00200CCE">
        <w:t xml:space="preserve"> </w:t>
      </w:r>
      <w:r w:rsidR="00C645D9">
        <w:t>(</w:t>
      </w:r>
      <w:r w:rsidR="00AD77F1">
        <w:t>1</w:t>
      </w:r>
      <w:r w:rsidR="00996544">
        <w:t>5</w:t>
      </w:r>
      <w:r w:rsidR="00C645D9">
        <w:t>)</w:t>
      </w:r>
    </w:p>
    <w:p w:rsidR="00C645D9" w:rsidRPr="00F735B5" w:rsidRDefault="00C645D9" w:rsidP="00F735B5">
      <w:pPr>
        <w:pStyle w:val="NormlnOdstavec"/>
      </w:pPr>
      <w:r w:rsidRPr="003D28E6">
        <w:t>Pro odhad fraktální dimenze je použit algoritmus, jenž stanovuje plochu potřebnou pro pokrytí objektu. Za použití vztahu (</w:t>
      </w:r>
      <w:r w:rsidR="001F416A" w:rsidRPr="003D28E6">
        <w:t>15</w:t>
      </w:r>
      <w:r w:rsidRPr="003D28E6">
        <w:t xml:space="preserve">) je celková plocha </w:t>
      </w:r>
      <w:proofErr w:type="gramStart"/>
      <w:r w:rsidRPr="003D28E6">
        <w:t xml:space="preserve">pokrytí </w:t>
      </w:r>
      <w:r w:rsidR="00F735B5" w:rsidRPr="00F735B5">
        <w:rPr>
          <w:i/>
        </w:rPr>
        <w:t>A(r)</w:t>
      </w:r>
      <w:r w:rsidRPr="003D28E6">
        <w:t xml:space="preserve"> boxy</w:t>
      </w:r>
      <w:proofErr w:type="gramEnd"/>
      <w:r w:rsidRPr="003D28E6">
        <w:t xml:space="preserve"> o straně </w:t>
      </w:r>
      <w:r w:rsidR="009D2BBE" w:rsidRPr="00F735B5">
        <w:rPr>
          <w:i/>
        </w:rPr>
        <w:fldChar w:fldCharType="begin"/>
      </w:r>
      <w:r w:rsidR="00EB53BB" w:rsidRPr="00F735B5">
        <w:rPr>
          <w:i/>
        </w:rPr>
        <w:instrText xml:space="preserve"> QUOTE </w:instrText>
      </w:r>
      <m:oMath>
        <m:r>
          <w:rPr>
            <w:rFonts w:ascii="Cambria Math" w:hAnsi="Cambria Math"/>
          </w:rPr>
          <m:t>r</m:t>
        </m:r>
      </m:oMath>
      <w:r w:rsidR="00EB53BB" w:rsidRPr="00F735B5">
        <w:rPr>
          <w:i/>
        </w:rPr>
        <w:instrText xml:space="preserve"> </w:instrText>
      </w:r>
      <w:r w:rsidR="009D2BBE" w:rsidRPr="00F735B5">
        <w:rPr>
          <w:i/>
        </w:rPr>
        <w:fldChar w:fldCharType="separate"/>
      </w:r>
      <w:r w:rsidR="00F735B5" w:rsidRPr="00F735B5">
        <w:rPr>
          <w:i/>
        </w:rPr>
        <w:t>r</w:t>
      </w:r>
      <w:r w:rsidR="009D2BBE" w:rsidRPr="00F735B5">
        <w:rPr>
          <w:i/>
        </w:rPr>
        <w:fldChar w:fldCharType="end"/>
      </w:r>
      <w:r w:rsidRPr="00F735B5">
        <w:rPr>
          <w:i/>
        </w:rPr>
        <w:t xml:space="preserve"> </w:t>
      </w:r>
      <w:r w:rsidRPr="003D28E6">
        <w:t>dána vztahem:</w:t>
      </w:r>
    </w:p>
    <w:p w:rsidR="00C645D9" w:rsidRDefault="004603B1" w:rsidP="00C645D9">
      <w:pPr>
        <w:autoSpaceDE w:val="0"/>
        <w:autoSpaceDN w:val="0"/>
        <w:adjustRightInd w:val="0"/>
        <w:spacing w:after="0"/>
        <w:jc w:val="center"/>
      </w:pPr>
      <m:oMath>
        <m:r>
          <w:rPr>
            <w:rFonts w:ascii="Cambria Math" w:hAnsi="Cambria Math"/>
          </w:rPr>
          <m:t>A</m:t>
        </m:r>
        <m:d>
          <m:dPr>
            <m:ctrlPr>
              <w:rPr>
                <w:rFonts w:ascii="Cambria Math" w:hAnsi="Cambria Math"/>
                <w:i/>
              </w:rPr>
            </m:ctrlPr>
          </m:dPr>
          <m:e>
            <m:r>
              <w:rPr>
                <w:rFonts w:ascii="Cambria Math" w:hAnsi="Cambria Math"/>
              </w:rPr>
              <m:t>r</m:t>
            </m:r>
          </m:e>
        </m:d>
        <m:r>
          <w:rPr>
            <w:rFonts w:ascii="Cambria Math" w:hAnsi="Cambria Math"/>
          </w:rPr>
          <m:t>=N(r)*</m:t>
        </m:r>
        <m:sSup>
          <m:sSupPr>
            <m:ctrlPr>
              <w:rPr>
                <w:rFonts w:ascii="Cambria Math" w:hAnsi="Cambria Math"/>
                <w:i/>
              </w:rPr>
            </m:ctrlPr>
          </m:sSupPr>
          <m:e>
            <m:r>
              <w:rPr>
                <w:rFonts w:ascii="Cambria Math" w:hAnsi="Cambria Math"/>
              </w:rPr>
              <m:t>r</m:t>
            </m:r>
          </m:e>
          <m:sup>
            <m:r>
              <w:rPr>
                <w:rFonts w:ascii="Cambria Math" w:hAnsi="Cambria Math"/>
              </w:rPr>
              <m:t>2</m:t>
            </m:r>
          </m:sup>
        </m:sSup>
      </m:oMath>
      <w:r w:rsidR="00C645D9">
        <w:t xml:space="preserve"> </w:t>
      </w:r>
      <m:oMath>
        <m:r>
          <w:rPr>
            <w:rFonts w:ascii="Cambria Math" w:hAnsi="Cambria Math"/>
          </w:rPr>
          <m:t>=konst.*</m:t>
        </m:r>
        <m:sSup>
          <m:sSupPr>
            <m:ctrlPr>
              <w:rPr>
                <w:rFonts w:ascii="Cambria Math" w:hAnsi="Cambria Math"/>
                <w:i/>
              </w:rPr>
            </m:ctrlPr>
          </m:sSupPr>
          <m:e>
            <m:r>
              <w:rPr>
                <w:rFonts w:ascii="Cambria Math" w:hAnsi="Cambria Math"/>
              </w:rPr>
              <m:t>r</m:t>
            </m:r>
          </m:e>
          <m:sup>
            <m:sSub>
              <m:sSubPr>
                <m:ctrlPr>
                  <w:rPr>
                    <w:rFonts w:ascii="Cambria Math" w:hAnsi="Cambria Math"/>
                    <w:i/>
                  </w:rPr>
                </m:ctrlPr>
              </m:sSubPr>
              <m:e>
                <m:r>
                  <w:rPr>
                    <w:rFonts w:ascii="Cambria Math" w:hAnsi="Cambria Math"/>
                  </w:rPr>
                  <m:t>-D</m:t>
                </m:r>
              </m:e>
              <m:sub>
                <m:r>
                  <w:rPr>
                    <w:rFonts w:ascii="Cambria Math" w:hAnsi="Cambria Math"/>
                  </w:rPr>
                  <m:t>B</m:t>
                </m:r>
              </m:sub>
            </m:sSub>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=konst.*</m:t>
        </m:r>
        <m:sSup>
          <m:sSupPr>
            <m:ctrlPr>
              <w:rPr>
                <w:rFonts w:ascii="Cambria Math" w:hAnsi="Cambria Math"/>
                <w:i/>
              </w:rPr>
            </m:ctrlPr>
          </m:sSupPr>
          <m:e>
            <m:r>
              <w:rPr>
                <w:rFonts w:ascii="Cambria Math" w:hAnsi="Cambria Math"/>
              </w:rPr>
              <m:t>r</m:t>
            </m:r>
          </m:e>
          <m:sup>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B</m:t>
                </m:r>
              </m:sub>
            </m:sSub>
          </m:sup>
        </m:sSup>
      </m:oMath>
      <w:r w:rsidR="00AD77F1">
        <w:t xml:space="preserve">     (1</w:t>
      </w:r>
      <w:r w:rsidR="00996544">
        <w:t>6</w:t>
      </w:r>
      <w:r w:rsidR="00AD77F1">
        <w:t>)</w:t>
      </w:r>
    </w:p>
    <w:p w:rsidR="00C645D9" w:rsidRDefault="009D2BBE" w:rsidP="00C645D9">
      <w:pPr>
        <w:autoSpaceDE w:val="0"/>
        <w:autoSpaceDN w:val="0"/>
        <w:adjustRightInd w:val="0"/>
        <w:spacing w:after="0"/>
      </w:pPr>
      <m:oMath>
        <m:sSub>
          <m:sSubPr>
            <m:ctrlPr>
              <w:rPr>
                <w:rFonts w:ascii="Cambria Math" w:hAnsi="Cambria Math"/>
                <w:i/>
              </w:rPr>
            </m:ctrlPr>
          </m:sSubPr>
          <m:e>
            <m:r>
              <w:rPr>
                <w:rFonts w:ascii="Cambria Math" w:hAnsi="Cambria Math"/>
              </w:rPr>
              <m:t>D</m:t>
            </m:r>
          </m:e>
          <m:sub>
            <m:r>
              <w:rPr>
                <w:rFonts w:ascii="Cambria Math" w:hAnsi="Cambria Math"/>
              </w:rPr>
              <m:t>B</m:t>
            </m:r>
          </m:sub>
        </m:sSub>
      </m:oMath>
      <w:r w:rsidR="00C645D9">
        <w:t xml:space="preserve"> je pak získána ze sklonu regresní přímky v Richardson-Mandelbrotově grafu, který znázorňuje logaritmickou závislost mezi plochou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A</m:t>
            </m:r>
          </m:e>
        </m:func>
      </m:oMath>
      <w:r w:rsidR="00C645D9" w:rsidRPr="007202EB">
        <w:t xml:space="preserve"> </w:t>
      </w:r>
      <w:r w:rsidR="00C645D9">
        <w:t xml:space="preserve">a velikostí strany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r</m:t>
            </m:r>
          </m:e>
        </m:func>
        <m:r>
          <w:rPr>
            <w:rFonts w:ascii="Cambria Math" w:hAnsi="Cambria Math"/>
          </w:rPr>
          <m:t xml:space="preserve"> </m:t>
        </m:r>
      </m:oMath>
      <w:r w:rsidR="00C645D9">
        <w:t>:</w:t>
      </w:r>
    </w:p>
    <w:p w:rsidR="00C645D9" w:rsidRDefault="004603B1" w:rsidP="00867E95">
      <w:pPr>
        <w:autoSpaceDE w:val="0"/>
        <w:autoSpaceDN w:val="0"/>
        <w:adjustRightInd w:val="0"/>
        <w:spacing w:after="0"/>
        <w:jc w:val="center"/>
      </w:pPr>
      <m:oMath>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 xml:space="preserve">B </m:t>
            </m:r>
          </m:sub>
        </m:sSub>
        <m:r>
          <w:rPr>
            <w:rFonts w:ascii="Cambria Math" w:hAnsi="Cambria Math"/>
          </w:rPr>
          <m:t>=</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A(r)</m:t>
                </m:r>
              </m:e>
            </m:func>
          </m:num>
          <m:den>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r</m:t>
                </m:r>
              </m:e>
            </m:func>
          </m:den>
        </m:f>
        <m:r>
          <w:rPr>
            <w:rFonts w:ascii="Cambria Math" w:hAnsi="Cambria Math"/>
          </w:rPr>
          <m:t xml:space="preserve">=s =&gt; </m:t>
        </m:r>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 xml:space="preserve">=2-s=2-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A(r)</m:t>
                </m:r>
              </m:e>
            </m:func>
          </m:num>
          <m:den>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r</m:t>
                </m:r>
              </m:e>
            </m:func>
          </m:den>
        </m:f>
      </m:oMath>
      <w:r w:rsidR="00AD77F1">
        <w:t xml:space="preserve">     (1</w:t>
      </w:r>
      <w:r w:rsidR="00996544">
        <w:t>7</w:t>
      </w:r>
      <w:r w:rsidR="00AD77F1">
        <w:t>)</w:t>
      </w:r>
    </w:p>
    <w:p w:rsidR="00C645D9" w:rsidRDefault="009D2BBE" w:rsidP="00C645D9">
      <w:pPr>
        <w:autoSpaceDE w:val="0"/>
        <w:autoSpaceDN w:val="0"/>
        <w:adjustRightInd w:val="0"/>
        <w:spacing w:after="0"/>
      </w:pPr>
      <m:oMath>
        <m:sSub>
          <m:sSubPr>
            <m:ctrlPr>
              <w:rPr>
                <w:rFonts w:ascii="Cambria Math" w:hAnsi="Cambria Math"/>
                <w:i/>
              </w:rPr>
            </m:ctrlPr>
          </m:sSubPr>
          <m:e>
            <m:r>
              <w:rPr>
                <w:rFonts w:ascii="Cambria Math" w:hAnsi="Cambria Math"/>
              </w:rPr>
              <m:t>D</m:t>
            </m:r>
          </m:e>
          <m:sub>
            <m:r>
              <w:rPr>
                <w:rFonts w:ascii="Cambria Math" w:hAnsi="Cambria Math"/>
              </w:rPr>
              <m:t>B</m:t>
            </m:r>
          </m:sub>
        </m:sSub>
      </m:oMath>
      <w:r w:rsidR="00C645D9">
        <w:t xml:space="preserve"> je odhadnutá fraktální dimenze a v ideálním případě by se měla rovnat skutečné fraktální dimenzi.</w:t>
      </w:r>
      <w:r w:rsidR="00200CCE">
        <w:t xml:space="preserve"> Tuto metodu lze</w:t>
      </w:r>
      <w:r w:rsidR="00C645D9">
        <w:t xml:space="preserve"> také použít při odhadu fraktální dimenze linie (např. pobřeží). Platí vztah:</w:t>
      </w:r>
    </w:p>
    <w:p w:rsidR="00C645D9" w:rsidRDefault="004603B1" w:rsidP="00867E95">
      <w:pPr>
        <w:autoSpaceDE w:val="0"/>
        <w:autoSpaceDN w:val="0"/>
        <w:adjustRightInd w:val="0"/>
        <w:spacing w:after="0"/>
        <w:jc w:val="center"/>
        <w:rPr>
          <w:rFonts w:ascii="CMR12" w:eastAsia="CMR12" w:cs="CMR12"/>
        </w:rPr>
      </w:pPr>
      <m:oMath>
        <m:r>
          <w:rPr>
            <w:rFonts w:ascii="Cambria Math" w:eastAsia="CMR12" w:hAnsi="Cambria Math" w:cs="CMR12"/>
          </w:rPr>
          <m:t>L</m:t>
        </m:r>
        <m:d>
          <m:dPr>
            <m:ctrlPr>
              <w:rPr>
                <w:rFonts w:ascii="Cambria Math" w:eastAsia="CMR12" w:hAnsi="Cambria Math" w:cs="CMR12"/>
                <w:i/>
              </w:rPr>
            </m:ctrlPr>
          </m:dPr>
          <m:e>
            <m:r>
              <w:rPr>
                <w:rFonts w:ascii="Cambria Math" w:eastAsia="CMR12" w:hAnsi="Cambria Math" w:cs="CMR12"/>
              </w:rPr>
              <m:t>r</m:t>
            </m:r>
          </m:e>
        </m:d>
        <m:r>
          <w:rPr>
            <w:rFonts w:ascii="Cambria Math" w:eastAsia="CMR12" w:hAnsi="Cambria Math" w:cs="CMR12"/>
          </w:rPr>
          <m:t>=N</m:t>
        </m:r>
        <m:d>
          <m:dPr>
            <m:ctrlPr>
              <w:rPr>
                <w:rFonts w:ascii="Cambria Math" w:eastAsia="CMR12" w:hAnsi="Cambria Math" w:cs="CMR12"/>
                <w:i/>
              </w:rPr>
            </m:ctrlPr>
          </m:dPr>
          <m:e>
            <m:r>
              <w:rPr>
                <w:rFonts w:ascii="Cambria Math" w:eastAsia="CMR12" w:hAnsi="Cambria Math" w:cs="CMR12"/>
              </w:rPr>
              <m:t>r</m:t>
            </m:r>
          </m:e>
        </m:d>
        <m:r>
          <w:rPr>
            <w:rFonts w:ascii="Cambria Math" w:eastAsia="CMR12" w:hAnsi="Cambria Math" w:cs="CMR12"/>
          </w:rPr>
          <m:t>*r=kons</m:t>
        </m:r>
        <m:r>
          <w:rPr>
            <w:rFonts w:ascii="Cambria Math" w:eastAsia="CMR12" w:hAnsi="Cambria Math" w:cs="CMR12"/>
          </w:rPr>
          <m:t>t.*</m:t>
        </m:r>
        <m:sSup>
          <m:sSupPr>
            <m:ctrlPr>
              <w:rPr>
                <w:rFonts w:ascii="Cambria Math" w:eastAsia="CMR12" w:hAnsi="Cambria Math" w:cs="CMR12"/>
                <w:i/>
              </w:rPr>
            </m:ctrlPr>
          </m:sSupPr>
          <m:e>
            <m:r>
              <w:rPr>
                <w:rFonts w:ascii="Cambria Math" w:eastAsia="CMR12" w:hAnsi="Cambria Math" w:cs="CMR12"/>
              </w:rPr>
              <m:t>r</m:t>
            </m:r>
          </m:e>
          <m:sup>
            <m:r>
              <w:rPr>
                <w:rFonts w:ascii="Cambria Math" w:eastAsia="CMR12" w:hAnsi="Cambria Math" w:cs="CMR12"/>
              </w:rPr>
              <m:t>1-</m:t>
            </m:r>
            <m:sSub>
              <m:sSubPr>
                <m:ctrlPr>
                  <w:rPr>
                    <w:rFonts w:ascii="Cambria Math" w:eastAsia="CMR12" w:hAnsi="Cambria Math" w:cs="CMR12"/>
                    <w:i/>
                  </w:rPr>
                </m:ctrlPr>
              </m:sSubPr>
              <m:e>
                <m:r>
                  <w:rPr>
                    <w:rFonts w:ascii="Cambria Math" w:eastAsia="CMR12" w:hAnsi="Cambria Math" w:cs="CMR12"/>
                  </w:rPr>
                  <m:t>D</m:t>
                </m:r>
              </m:e>
              <m:sub>
                <m:r>
                  <w:rPr>
                    <w:rFonts w:ascii="Cambria Math" w:eastAsia="CMR12" w:hAnsi="Cambria Math" w:cs="CMR12"/>
                  </w:rPr>
                  <m:t>B</m:t>
                </m:r>
              </m:sub>
            </m:sSub>
          </m:sup>
        </m:sSup>
      </m:oMath>
      <w:r w:rsidR="00AD77F1">
        <w:t xml:space="preserve">     (1</w:t>
      </w:r>
      <w:r w:rsidR="00996544">
        <w:t>8</w:t>
      </w:r>
      <w:r w:rsidR="00AD77F1">
        <w:t>)</w:t>
      </w:r>
    </w:p>
    <w:p w:rsidR="00C645D9" w:rsidRDefault="000B1FD0" w:rsidP="00C645D9">
      <w:pPr>
        <w:autoSpaceDE w:val="0"/>
        <w:autoSpaceDN w:val="0"/>
        <w:adjustRightInd w:val="0"/>
        <w:spacing w:after="0"/>
      </w:pPr>
      <w:r>
        <w:t>Je-li odhadována fraktální dimenze</w:t>
      </w:r>
      <w:r w:rsidR="00C645D9">
        <w:t xml:space="preserve"> touto metodou pro těleso, které je trojrozměrné, namísto čtverců jsou použity krychle pro pokrytí objektu. Ze vztahu (</w:t>
      </w:r>
      <w:r w:rsidR="00EE17FA">
        <w:t>18</w:t>
      </w:r>
      <w:r w:rsidR="00C645D9">
        <w:t>) lze vyvodit:</w:t>
      </w:r>
    </w:p>
    <w:p w:rsidR="00FD76D4" w:rsidRDefault="004603B1" w:rsidP="00ED6E4A">
      <w:pPr>
        <w:autoSpaceDE w:val="0"/>
        <w:autoSpaceDN w:val="0"/>
        <w:adjustRightInd w:val="0"/>
        <w:spacing w:after="0"/>
        <w:jc w:val="center"/>
      </w:pPr>
      <m:oMath>
        <m:r>
          <w:rPr>
            <w:rFonts w:ascii="Cambria Math" w:hAnsi="Cambria Math"/>
          </w:rPr>
          <m:t>C</m:t>
        </m:r>
        <m:d>
          <m:dPr>
            <m:ctrlPr>
              <w:rPr>
                <w:rFonts w:ascii="Cambria Math" w:hAnsi="Cambria Math"/>
                <w:i/>
              </w:rPr>
            </m:ctrlPr>
          </m:dPr>
          <m:e>
            <m:r>
              <w:rPr>
                <w:rFonts w:ascii="Cambria Math" w:hAnsi="Cambria Math"/>
              </w:rPr>
              <m:t>r</m:t>
            </m:r>
          </m:e>
        </m:d>
        <m:r>
          <w:rPr>
            <w:rFonts w:ascii="Cambria Math" w:hAnsi="Cambria Math"/>
          </w:rPr>
          <m:t>=N</m:t>
        </m:r>
        <m:d>
          <m:dPr>
            <m:ctrlPr>
              <w:rPr>
                <w:rFonts w:ascii="Cambria Math" w:hAnsi="Cambria Math"/>
                <w:i/>
              </w:rPr>
            </m:ctrlPr>
          </m:dPr>
          <m:e>
            <m:r>
              <w:rPr>
                <w:rFonts w:ascii="Cambria Math" w:hAnsi="Cambria Math"/>
              </w:rPr>
              <m:t>r</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=konst.</m:t>
        </m:r>
        <m:r>
          <w:rPr>
            <w:rFonts w:ascii="Cambria Math" w:eastAsia="CMR12" w:hAnsi="Cambria Math" w:cs="CMR12"/>
          </w:rPr>
          <m:t xml:space="preserve"> *</m:t>
        </m:r>
        <m:sSup>
          <m:sSupPr>
            <m:ctrlPr>
              <w:rPr>
                <w:rFonts w:ascii="Cambria Math" w:eastAsia="CMR12" w:hAnsi="Cambria Math" w:cs="CMR12"/>
                <w:i/>
              </w:rPr>
            </m:ctrlPr>
          </m:sSupPr>
          <m:e>
            <m:r>
              <w:rPr>
                <w:rFonts w:ascii="Cambria Math" w:eastAsia="CMR12" w:hAnsi="Cambria Math" w:cs="CMR12"/>
              </w:rPr>
              <m:t>r</m:t>
            </m:r>
          </m:e>
          <m:sup>
            <m:r>
              <w:rPr>
                <w:rFonts w:ascii="Cambria Math" w:eastAsia="CMR12" w:hAnsi="Cambria Math" w:cs="CMR12"/>
              </w:rPr>
              <m:t>3-</m:t>
            </m:r>
            <m:sSub>
              <m:sSubPr>
                <m:ctrlPr>
                  <w:rPr>
                    <w:rFonts w:ascii="Cambria Math" w:eastAsia="CMR12" w:hAnsi="Cambria Math" w:cs="CMR12"/>
                    <w:i/>
                  </w:rPr>
                </m:ctrlPr>
              </m:sSubPr>
              <m:e>
                <m:r>
                  <w:rPr>
                    <w:rFonts w:ascii="Cambria Math" w:eastAsia="CMR12" w:hAnsi="Cambria Math" w:cs="CMR12"/>
                  </w:rPr>
                  <m:t>D</m:t>
                </m:r>
              </m:e>
              <m:sub>
                <m:r>
                  <w:rPr>
                    <w:rFonts w:ascii="Cambria Math" w:eastAsia="CMR12" w:hAnsi="Cambria Math" w:cs="CMR12"/>
                  </w:rPr>
                  <m:t>B</m:t>
                </m:r>
              </m:sub>
            </m:sSub>
          </m:sup>
        </m:sSup>
      </m:oMath>
      <w:r w:rsidR="00AD77F1">
        <w:t xml:space="preserve">     (1</w:t>
      </w:r>
      <w:r w:rsidR="00996544">
        <w:t>9</w:t>
      </w:r>
      <w:r w:rsidR="00AD77F1">
        <w:t>)</w:t>
      </w:r>
    </w:p>
    <w:p w:rsidR="00FD76D4" w:rsidRDefault="00FD76D4" w:rsidP="00F05470"/>
    <w:p w:rsidR="00F05470" w:rsidRDefault="00F05470" w:rsidP="00F37C63">
      <w:pPr>
        <w:pStyle w:val="Nadpis4"/>
        <w:numPr>
          <w:ilvl w:val="0"/>
          <w:numId w:val="20"/>
        </w:numPr>
      </w:pPr>
      <w:r>
        <w:t>Hurstův koeficient</w:t>
      </w:r>
    </w:p>
    <w:p w:rsidR="00F05470" w:rsidRDefault="00F05470" w:rsidP="00F735B5">
      <w:pPr>
        <w:pStyle w:val="NormlnOdstavec"/>
      </w:pPr>
      <w:r>
        <w:t xml:space="preserve">Hurstův koeficient </w:t>
      </w:r>
      <w:r w:rsidRPr="00077E2D">
        <w:rPr>
          <w:i/>
        </w:rPr>
        <w:t>H</w:t>
      </w:r>
      <w:r>
        <w:t xml:space="preserve"> určuje míru chaotičnosti. Patří mezi neparametrické analýzy, které se využívají pro časové řady. Hurstův </w:t>
      </w:r>
      <w:r w:rsidR="00077E2D">
        <w:t>koeficient</w:t>
      </w:r>
      <w:r>
        <w:t xml:space="preserve"> může rozlišit fraktální časovou řadu od náhodné, nebo nalézt dlouhodobý paměťový cyklus. Proto je tato metoda velmi využívaná např. pro předpověď vývoje akciových trhů. </w:t>
      </w:r>
    </w:p>
    <w:p w:rsidR="00F05470" w:rsidRDefault="001F2C82" w:rsidP="00F735B5">
      <w:pPr>
        <w:pStyle w:val="NormlnOdstavec"/>
      </w:pPr>
      <w:r>
        <w:t>Podle Sojky a Dostála (</w:t>
      </w:r>
      <w:r w:rsidR="00AB2405">
        <w:t>2008</w:t>
      </w:r>
      <w:r>
        <w:t xml:space="preserve">) se pomocí Hurstova koeficientu </w:t>
      </w:r>
      <w:r w:rsidR="00F05470">
        <w:t xml:space="preserve">měří, jak je časová řada „rozeklaná“, tj. jakou má fraktální dimenzi. Čím je hodnota </w:t>
      </w:r>
      <w:r w:rsidR="00F05470" w:rsidRPr="00077E2D">
        <w:rPr>
          <w:i/>
        </w:rPr>
        <w:t>H</w:t>
      </w:r>
      <w:r w:rsidR="00F05470">
        <w:t xml:space="preserve"> menší, tím je časová řada více rozeklaná a má vyšší fraktální dimenzi. Čím vyšší je hodnota </w:t>
      </w:r>
      <w:r w:rsidR="00F05470" w:rsidRPr="00077E2D">
        <w:rPr>
          <w:i/>
        </w:rPr>
        <w:t>H</w:t>
      </w:r>
      <w:r w:rsidR="00F05470">
        <w:t>, tím více je zřejmý trend a časová řada je méně rozeklaná, hladší</w:t>
      </w:r>
      <w:r w:rsidR="00077E2D">
        <w:t xml:space="preserve"> </w:t>
      </w:r>
      <w:r w:rsidR="00F05470">
        <w:t xml:space="preserve">Její fraktální dimenze je menší. Hodnota Hurstova koeficientu se pohybuje od 0 do 1. </w:t>
      </w:r>
      <w:r w:rsidR="00F05470" w:rsidRPr="00EE17FA">
        <w:rPr>
          <w:i/>
        </w:rPr>
        <w:t xml:space="preserve">H=0 </w:t>
      </w:r>
      <w:r w:rsidR="00F05470">
        <w:t xml:space="preserve">prezentuje tzv. růžový šum; </w:t>
      </w:r>
      <w:r w:rsidR="00F05470" w:rsidRPr="00EE17FA">
        <w:rPr>
          <w:i/>
        </w:rPr>
        <w:t>H=0,5</w:t>
      </w:r>
      <w:r w:rsidR="00F05470">
        <w:t xml:space="preserve"> Brownianův šum; </w:t>
      </w:r>
      <w:r w:rsidR="00F05470" w:rsidRPr="00EE17FA">
        <w:rPr>
          <w:i/>
        </w:rPr>
        <w:t>H=1</w:t>
      </w:r>
      <w:r w:rsidR="00F05470">
        <w:t xml:space="preserve"> je černý šum.</w:t>
      </w:r>
      <w:r w:rsidR="003D28E6">
        <w:t xml:space="preserve"> </w:t>
      </w:r>
      <w:r w:rsidR="00077E2D">
        <w:t>Peters (</w:t>
      </w:r>
      <w:r w:rsidR="00A877C5">
        <w:t>1996</w:t>
      </w:r>
      <w:r w:rsidR="00077E2D">
        <w:t>) uvádí, že p</w:t>
      </w:r>
      <w:r w:rsidR="00F05470">
        <w:t>řetrvávající časové řady, které splňují podmínku</w:t>
      </w:r>
      <w:r w:rsidR="003D28E6">
        <w:t xml:space="preserve">: </w:t>
      </w:r>
      <w:r w:rsidR="00F05470">
        <w:t xml:space="preserve">0,5 </w:t>
      </w:r>
      <m:oMath>
        <m:r>
          <w:rPr>
            <w:rFonts w:ascii="Cambria Math" w:hAnsi="Cambria Math"/>
          </w:rPr>
          <m:t>&lt;</m:t>
        </m:r>
      </m:oMath>
      <w:r w:rsidR="00F05470">
        <w:t xml:space="preserve"> H </w:t>
      </w:r>
      <m:oMath>
        <m:r>
          <w:rPr>
            <w:rFonts w:ascii="Cambria Math" w:hAnsi="Cambria Math"/>
          </w:rPr>
          <m:t>≤</m:t>
        </m:r>
      </m:oMath>
      <w:r w:rsidR="00F05470">
        <w:t xml:space="preserve"> 1, jsou fraktální, protože mohou být popsány jako fraktální Brownů</w:t>
      </w:r>
      <w:r w:rsidR="00ED6E4A">
        <w:t xml:space="preserve">v pohyb (viz </w:t>
      </w:r>
      <w:r w:rsidR="00F735B5">
        <w:t xml:space="preserve">kapitola 3.3 </w:t>
      </w:r>
      <w:r w:rsidR="00A21831">
        <w:t>Roz</w:t>
      </w:r>
      <w:r w:rsidR="00077E2D">
        <w:t>dělení fraktálů).</w:t>
      </w:r>
      <w:r w:rsidR="007668E9">
        <w:t xml:space="preserve"> </w:t>
      </w:r>
      <w:r w:rsidR="00F05470">
        <w:t>Vztah mezi Hurstovým koeficientem a fraktální dimenzí</w:t>
      </w:r>
      <w:r w:rsidR="00077E2D">
        <w:t xml:space="preserve"> je</w:t>
      </w:r>
      <w:r w:rsidR="00F05470">
        <w:t>:</w:t>
      </w:r>
    </w:p>
    <w:p w:rsidR="00F05470" w:rsidRDefault="009D2BBE" w:rsidP="00426D42">
      <w:pPr>
        <w:jc w:val="center"/>
      </w:pP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00F05470">
        <w:t xml:space="preserve"> </w:t>
      </w:r>
      <m:oMath>
        <m:r>
          <w:rPr>
            <w:rFonts w:ascii="Cambria Math" w:hAnsi="Cambria Math"/>
          </w:rPr>
          <m:t>=2-H</m:t>
        </m:r>
      </m:oMath>
      <w:r w:rsidR="00AD77F1">
        <w:t xml:space="preserve">     (</w:t>
      </w:r>
      <w:r w:rsidR="00996544">
        <w:t>20</w:t>
      </w:r>
      <w:r w:rsidR="00AD77F1">
        <w:t>)</w:t>
      </w:r>
    </w:p>
    <w:p w:rsidR="00426D42" w:rsidRDefault="00426D42" w:rsidP="00426D42">
      <w:pPr>
        <w:jc w:val="center"/>
      </w:pPr>
    </w:p>
    <w:p w:rsidR="00ED6E4A" w:rsidRDefault="00ED6E4A" w:rsidP="007668E9">
      <w:pPr>
        <w:pStyle w:val="Nadpis4"/>
        <w:numPr>
          <w:ilvl w:val="0"/>
          <w:numId w:val="20"/>
        </w:numPr>
      </w:pPr>
      <w:r>
        <w:lastRenderedPageBreak/>
        <w:t>R/S metoda</w:t>
      </w:r>
    </w:p>
    <w:p w:rsidR="00ED6E4A" w:rsidRDefault="00ED6E4A" w:rsidP="00F735B5">
      <w:pPr>
        <w:pStyle w:val="NormlnOdstavec"/>
      </w:pPr>
      <w:r>
        <w:t>R/S metoda (Range Standart Deviation Analysis)</w:t>
      </w:r>
      <w:r w:rsidR="00122422">
        <w:t>, jak uvádí Bunde a Havlin (in Hotař, 2006)</w:t>
      </w:r>
      <w:r>
        <w:t xml:space="preserve"> je určena pro odhad Hurstova koeficientu (viz Hurstův koeficient), ze kterého lze jednoduše vypočítat fraktální dimenzi.</w:t>
      </w:r>
    </w:p>
    <w:p w:rsidR="00ED6E4A" w:rsidRDefault="00ED6E4A" w:rsidP="00F735B5">
      <w:pPr>
        <w:pStyle w:val="NormlnOdstavec"/>
      </w:pPr>
      <w:r>
        <w:t xml:space="preserve">Je uvažován interval nebo okno délky </w:t>
      </w:r>
      <w:r w:rsidRPr="0054093A">
        <w:rPr>
          <w:i/>
        </w:rPr>
        <w:t>w</w:t>
      </w:r>
      <w:r>
        <w:t xml:space="preserve"> v signálu objektu se soběpříbuznou fraktální dimenzí a v oknu jsou definovány dvě veličiny:</w:t>
      </w:r>
      <w:r w:rsidR="003D28E6">
        <w:t xml:space="preserve"> </w:t>
      </w:r>
      <w:r w:rsidRPr="0054093A">
        <w:rPr>
          <w:i/>
        </w:rPr>
        <w:t>R(w)</w:t>
      </w:r>
      <w:r w:rsidR="003D28E6">
        <w:rPr>
          <w:i/>
        </w:rPr>
        <w:t xml:space="preserve"> </w:t>
      </w:r>
      <w:r>
        <w:t xml:space="preserve"> </w:t>
      </w:r>
      <w:r w:rsidR="003D28E6">
        <w:t xml:space="preserve">a </w:t>
      </w:r>
      <w:r w:rsidR="003D28E6" w:rsidRPr="0054093A">
        <w:rPr>
          <w:i/>
        </w:rPr>
        <w:t>S(w)</w:t>
      </w:r>
      <w:r w:rsidR="003D28E6">
        <w:t xml:space="preserve"> . </w:t>
      </w:r>
      <w:r w:rsidR="003D28E6">
        <w:rPr>
          <w:i/>
        </w:rPr>
        <w:t>R</w:t>
      </w:r>
      <w:r w:rsidR="003D28E6" w:rsidRPr="0054093A">
        <w:rPr>
          <w:i/>
        </w:rPr>
        <w:t>(w)</w:t>
      </w:r>
      <w:r w:rsidR="003D28E6">
        <w:t xml:space="preserve"> </w:t>
      </w:r>
      <w:r>
        <w:t xml:space="preserve">je řada získaná z hodnot </w:t>
      </w:r>
      <w:r w:rsidRPr="0054093A">
        <w:rPr>
          <w:i/>
        </w:rPr>
        <w:t>y</w:t>
      </w:r>
      <w:r>
        <w:t xml:space="preserve"> v intervalu. Řada je měřená s ohledem na trend v oknu, kde trend je jednoduše odhadnut jako úsečka spojující první a poslední bod v oknu. Je odečítán průměrný trend v oknu.</w:t>
      </w:r>
      <w:r w:rsidR="003D28E6">
        <w:t xml:space="preserve"> </w:t>
      </w:r>
      <w:r w:rsidRPr="0054093A">
        <w:rPr>
          <w:i/>
        </w:rPr>
        <w:t>S(w)</w:t>
      </w:r>
      <w:r>
        <w:t xml:space="preserve"> je standardní odchylka první derivace </w:t>
      </w:r>
      <w:r w:rsidRPr="0054093A">
        <w:rPr>
          <w:i/>
        </w:rPr>
        <w:t>dy</w:t>
      </w:r>
      <w:r>
        <w:t xml:space="preserve"> hodnoty </w:t>
      </w:r>
      <w:r w:rsidRPr="0054093A">
        <w:rPr>
          <w:i/>
        </w:rPr>
        <w:t>y</w:t>
      </w:r>
      <w:r>
        <w:t xml:space="preserve"> uvnitř okna. První derivace hodnot </w:t>
      </w:r>
      <w:r w:rsidRPr="0054093A">
        <w:rPr>
          <w:i/>
        </w:rPr>
        <w:t>y</w:t>
      </w:r>
      <w:r>
        <w:t xml:space="preserve"> je definována jako rozdíl mezi hodnotami </w:t>
      </w:r>
      <w:r w:rsidRPr="0054093A">
        <w:rPr>
          <w:i/>
        </w:rPr>
        <w:t>y</w:t>
      </w:r>
      <w:r>
        <w:t xml:space="preserve"> v pozici </w:t>
      </w:r>
      <w:r w:rsidRPr="0054093A">
        <w:rPr>
          <w:i/>
        </w:rPr>
        <w:t>x</w:t>
      </w:r>
      <w:r>
        <w:t xml:space="preserve"> a hodnotami </w:t>
      </w:r>
      <w:r w:rsidRPr="0054093A">
        <w:rPr>
          <w:i/>
        </w:rPr>
        <w:t>y</w:t>
      </w:r>
      <w:r>
        <w:t xml:space="preserve"> v předchozí pozici na ose </w:t>
      </w:r>
      <w:r w:rsidRPr="0054093A">
        <w:rPr>
          <w:i/>
        </w:rPr>
        <w:t>x</w:t>
      </w:r>
      <w:r>
        <w:t>:</w:t>
      </w:r>
    </w:p>
    <w:p w:rsidR="00ED6E4A" w:rsidRDefault="004603B1" w:rsidP="00ED6E4A">
      <w:pPr>
        <w:jc w:val="center"/>
      </w:pPr>
      <m:oMath>
        <m:r>
          <w:rPr>
            <w:rFonts w:ascii="Cambria Math" w:hAnsi="Cambria Math"/>
          </w:rPr>
          <m:t>dy</m:t>
        </m:r>
        <m:d>
          <m:dPr>
            <m:ctrlPr>
              <w:rPr>
                <w:rFonts w:ascii="Cambria Math" w:hAnsi="Cambria Math"/>
                <w:i/>
              </w:rPr>
            </m:ctrlPr>
          </m:dPr>
          <m:e>
            <m:r>
              <w:rPr>
                <w:rFonts w:ascii="Cambria Math" w:hAnsi="Cambria Math"/>
              </w:rPr>
              <m:t>x</m:t>
            </m:r>
          </m:e>
        </m:d>
        <m:r>
          <w:rPr>
            <w:rFonts w:ascii="Cambria Math" w:hAnsi="Cambria Math"/>
          </w:rPr>
          <m:t>=y</m:t>
        </m:r>
        <m:d>
          <m:dPr>
            <m:ctrlPr>
              <w:rPr>
                <w:rFonts w:ascii="Cambria Math" w:hAnsi="Cambria Math"/>
                <w:i/>
              </w:rPr>
            </m:ctrlPr>
          </m:dPr>
          <m:e>
            <m:r>
              <w:rPr>
                <w:rFonts w:ascii="Cambria Math" w:hAnsi="Cambria Math"/>
              </w:rPr>
              <m:t>x</m:t>
            </m:r>
          </m:e>
        </m:d>
        <m:r>
          <w:rPr>
            <w:rFonts w:ascii="Cambria Math" w:hAnsi="Cambria Math"/>
          </w:rPr>
          <m:t>-y(x-dx)</m:t>
        </m:r>
      </m:oMath>
      <w:r w:rsidR="00AD77F1">
        <w:t xml:space="preserve">     (2</w:t>
      </w:r>
      <w:r w:rsidR="00996544">
        <w:t>1</w:t>
      </w:r>
      <w:r w:rsidR="00AD77F1">
        <w:t>)</w:t>
      </w:r>
    </w:p>
    <w:p w:rsidR="00ED6E4A" w:rsidRDefault="00ED6E4A" w:rsidP="00ED6E4A">
      <w:r>
        <w:t xml:space="preserve">kde </w:t>
      </w:r>
      <m:oMath>
        <m:r>
          <w:rPr>
            <w:rFonts w:ascii="Cambria Math" w:hAnsi="Cambria Math"/>
          </w:rPr>
          <m:t>dx</m:t>
        </m:r>
      </m:oMath>
      <w:r>
        <w:t xml:space="preserve"> je vzorkovací interval (interval mezi 2 sousedními hodnotami).</w:t>
      </w:r>
    </w:p>
    <w:p w:rsidR="00ED6E4A" w:rsidRDefault="00ED6E4A" w:rsidP="00F735B5">
      <w:pPr>
        <w:pStyle w:val="NormlnOdstavec"/>
      </w:pPr>
      <w:r>
        <w:t xml:space="preserve">Pro spolehlivé měření </w:t>
      </w:r>
      <w:r w:rsidRPr="0054093A">
        <w:rPr>
          <w:i/>
        </w:rPr>
        <w:t>S(w)</w:t>
      </w:r>
      <w:r>
        <w:t xml:space="preserve"> data </w:t>
      </w:r>
      <w:r w:rsidR="000B1FD0">
        <w:t>musí obsahovat konstantní</w:t>
      </w:r>
      <w:r>
        <w:t xml:space="preserve"> </w:t>
      </w:r>
      <w:r w:rsidR="000B1FD0">
        <w:t>vzorkovací interval</w:t>
      </w:r>
      <w:r>
        <w:t xml:space="preserve"> </w:t>
      </w:r>
      <w:r w:rsidRPr="0054093A">
        <w:rPr>
          <w:i/>
        </w:rPr>
        <w:t>dx</w:t>
      </w:r>
      <w:r>
        <w:t xml:space="preserve">, protože rozdíl mezi následujícími hodnotami y je funkcí vzdálenosti mezi nimi. </w:t>
      </w:r>
      <w:r w:rsidRPr="0054093A">
        <w:rPr>
          <w:i/>
        </w:rPr>
        <w:t>S(w)</w:t>
      </w:r>
      <w:r>
        <w:t xml:space="preserve"> je v R/S metodě použito ke standardizaci řady </w:t>
      </w:r>
      <w:r w:rsidRPr="0054093A">
        <w:rPr>
          <w:i/>
        </w:rPr>
        <w:t>R(w)</w:t>
      </w:r>
      <w:r>
        <w:t xml:space="preserve"> umožňující porovnání rozdílných množin dat. Pokud není </w:t>
      </w:r>
      <w:r w:rsidRPr="0054093A">
        <w:rPr>
          <w:i/>
        </w:rPr>
        <w:t xml:space="preserve">S(w) </w:t>
      </w:r>
      <w:r>
        <w:t xml:space="preserve">použito, řada </w:t>
      </w:r>
      <w:r w:rsidRPr="0054093A">
        <w:rPr>
          <w:i/>
        </w:rPr>
        <w:t>R(w)</w:t>
      </w:r>
      <w:r>
        <w:t xml:space="preserve"> může být počítána na množině dat, které nemají konstantní vzorkovací interval.</w:t>
      </w:r>
      <w:r w:rsidR="003D28E6">
        <w:t xml:space="preserve"> </w:t>
      </w:r>
      <w:r>
        <w:t xml:space="preserve">Poměr </w:t>
      </w:r>
      <w:r w:rsidRPr="0054093A">
        <w:rPr>
          <w:i/>
        </w:rPr>
        <w:t>R/S(w)</w:t>
      </w:r>
      <w:r>
        <w:t xml:space="preserve"> je definován jako:</w:t>
      </w:r>
    </w:p>
    <w:p w:rsidR="00F735B5" w:rsidRDefault="00ED6E4A" w:rsidP="00F735B5">
      <w:pPr>
        <w:jc w:val="center"/>
        <w:rPr>
          <w:i/>
        </w:rPr>
      </w:pPr>
      <w:r w:rsidRPr="00C97606">
        <w:rPr>
          <w:i/>
        </w:rPr>
        <w:t xml:space="preserve">R/S(w) </w:t>
      </w:r>
      <m:oMath>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R(w)</m:t>
                </m:r>
              </m:num>
              <m:den>
                <m:r>
                  <w:rPr>
                    <w:rFonts w:ascii="Cambria Math" w:hAnsi="Cambria Math"/>
                  </w:rPr>
                  <m:t>S(w)</m:t>
                </m:r>
              </m:den>
            </m:f>
          </m:e>
        </m:d>
      </m:oMath>
      <w:r w:rsidR="00EF3271">
        <w:t xml:space="preserve">     (2</w:t>
      </w:r>
      <w:r w:rsidR="00996544">
        <w:t>2</w:t>
      </w:r>
      <w:r w:rsidR="00EF3271">
        <w:t>)</w:t>
      </w:r>
    </w:p>
    <w:p w:rsidR="00ED6E4A" w:rsidRPr="00F735B5" w:rsidRDefault="00ED6E4A" w:rsidP="00F735B5">
      <w:pPr>
        <w:jc w:val="center"/>
        <w:rPr>
          <w:i/>
        </w:rPr>
      </w:pPr>
      <w:r>
        <w:t xml:space="preserve">kde </w:t>
      </w:r>
      <w:r w:rsidRPr="0054093A">
        <w:rPr>
          <w:i/>
        </w:rPr>
        <w:t>w</w:t>
      </w:r>
      <w:r>
        <w:t xml:space="preserve"> je délka okna a hranaté závorky </w:t>
      </w:r>
      <m:oMath>
        <m:d>
          <m:dPr>
            <m:begChr m:val="〈"/>
            <m:endChr m:val="〉"/>
            <m:ctrlPr>
              <w:rPr>
                <w:rFonts w:ascii="Cambria Math" w:hAnsi="Cambria Math"/>
                <w:i/>
              </w:rPr>
            </m:ctrlPr>
          </m:dPr>
          <m:e>
            <m:r>
              <w:rPr>
                <w:rFonts w:ascii="Cambria Math" w:hAnsi="Cambria Math"/>
              </w:rPr>
              <m:t>R(w)</m:t>
            </m:r>
          </m:e>
        </m:d>
      </m:oMath>
      <w:r>
        <w:t xml:space="preserve"> označují průměrnou hodnotu čísel řady </w:t>
      </w:r>
      <w:r w:rsidRPr="0054093A">
        <w:rPr>
          <w:i/>
        </w:rPr>
        <w:t>R(w).</w:t>
      </w:r>
      <w:r>
        <w:t xml:space="preserve"> Protože se jedná o soběpříbuznost, základem metody je předpoklad že řada </w:t>
      </w:r>
      <w:r w:rsidRPr="0054093A">
        <w:rPr>
          <w:i/>
        </w:rPr>
        <w:t>R/S(w)</w:t>
      </w:r>
      <w:r>
        <w:t xml:space="preserve"> získaná z hodnot </w:t>
      </w:r>
      <w:r w:rsidRPr="0054093A">
        <w:rPr>
          <w:i/>
        </w:rPr>
        <w:t>y</w:t>
      </w:r>
      <w:r>
        <w:t xml:space="preserve"> v oknu délky </w:t>
      </w:r>
      <w:r w:rsidRPr="0054093A">
        <w:rPr>
          <w:i/>
        </w:rPr>
        <w:t>w</w:t>
      </w:r>
      <w:r>
        <w:t xml:space="preserve"> je úměrná délce okna u mocněného Hurstovým koeficientem, tedy:</w:t>
      </w:r>
    </w:p>
    <w:p w:rsidR="00ED6E4A" w:rsidRDefault="00ED6E4A" w:rsidP="00ED6E4A">
      <w:pPr>
        <w:jc w:val="center"/>
        <w:rPr>
          <w:i/>
        </w:rPr>
      </w:pPr>
      <w:r w:rsidRPr="00C97606">
        <w:rPr>
          <w:i/>
        </w:rPr>
        <w:t>R/S(w)</w:t>
      </w:r>
      <m:oMath>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H</m:t>
            </m:r>
          </m:sup>
        </m:sSup>
      </m:oMath>
      <w:r w:rsidR="00996544">
        <w:t xml:space="preserve">     (23</w:t>
      </w:r>
      <w:r w:rsidR="00EF3271">
        <w:t>)</w:t>
      </w:r>
    </w:p>
    <w:p w:rsidR="00426D42" w:rsidRDefault="00ED6E4A" w:rsidP="00F735B5">
      <w:pPr>
        <w:pStyle w:val="NormlnOdstavec"/>
      </w:pPr>
      <w:r w:rsidRPr="00C97606">
        <w:t xml:space="preserve">Vstupní signál je tedy dělen na intervaly délek </w:t>
      </w:r>
      <w:r w:rsidRPr="00C97606">
        <w:rPr>
          <w:i/>
          <w:iCs/>
        </w:rPr>
        <w:t xml:space="preserve">w, </w:t>
      </w:r>
      <w:r w:rsidRPr="00C97606">
        <w:t xml:space="preserve">pro které je měřeno </w:t>
      </w:r>
      <w:r w:rsidRPr="00C97606">
        <w:rPr>
          <w:i/>
          <w:iCs/>
        </w:rPr>
        <w:t>R(w)</w:t>
      </w:r>
      <w:r w:rsidRPr="00C97606">
        <w:t xml:space="preserve"> a </w:t>
      </w:r>
      <w:r w:rsidRPr="00C97606">
        <w:rPr>
          <w:i/>
          <w:iCs/>
        </w:rPr>
        <w:t xml:space="preserve">S(w) </w:t>
      </w:r>
      <w:r w:rsidRPr="00C97606">
        <w:t>v</w:t>
      </w:r>
      <w:r>
        <w:t> </w:t>
      </w:r>
      <w:r w:rsidRPr="00C97606">
        <w:t xml:space="preserve">každém intervalu a počítáno </w:t>
      </w:r>
      <w:r w:rsidRPr="00C97606">
        <w:rPr>
          <w:i/>
          <w:iCs/>
        </w:rPr>
        <w:t>R/S(w)</w:t>
      </w:r>
      <w:r w:rsidRPr="00C97606">
        <w:t xml:space="preserve"> jako průměr poměru </w:t>
      </w:r>
      <w:r w:rsidRPr="00C97606">
        <w:rPr>
          <w:i/>
          <w:iCs/>
        </w:rPr>
        <w:t>R(w)/S(w)</w:t>
      </w:r>
      <w:r w:rsidRPr="00C97606">
        <w:t xml:space="preserve"> podle vztahu (</w:t>
      </w:r>
      <w:r w:rsidR="00996544">
        <w:t>22</w:t>
      </w:r>
      <w:r w:rsidRPr="00C97606">
        <w:t xml:space="preserve">). Tento proces je mnohokrát opakován a druhý logaritmus </w:t>
      </w:r>
      <w:r w:rsidRPr="00C97606">
        <w:rPr>
          <w:i/>
          <w:iCs/>
        </w:rPr>
        <w:t xml:space="preserve">R/S(w) </w:t>
      </w:r>
      <w:r w:rsidRPr="00C97606">
        <w:t xml:space="preserve">je vynášen na vertikální osu a druhý logaritmus </w:t>
      </w:r>
      <w:r w:rsidRPr="00C97606">
        <w:rPr>
          <w:i/>
          <w:iCs/>
        </w:rPr>
        <w:t xml:space="preserve">w </w:t>
      </w:r>
      <w:r w:rsidRPr="00C97606">
        <w:t xml:space="preserve">na osu horizontální. </w:t>
      </w:r>
    </w:p>
    <w:p w:rsidR="00ED6E4A" w:rsidRPr="00C97606" w:rsidRDefault="00ED6E4A" w:rsidP="00F735B5">
      <w:pPr>
        <w:pStyle w:val="NormlnOdstavec"/>
      </w:pPr>
      <w:r w:rsidRPr="00C97606">
        <w:t xml:space="preserve">Pokud je signál soběpříbuzný, pak ze sklonu regresní přímky všech vypočtených hodnot je vypočten Hurstův koeficient </w:t>
      </w:r>
      <w:r w:rsidRPr="00C97606">
        <w:rPr>
          <w:i/>
          <w:iCs/>
        </w:rPr>
        <w:t>H</w:t>
      </w:r>
      <w:r w:rsidRPr="00C97606">
        <w:t>, na základě úpravy vztahu (</w:t>
      </w:r>
      <w:r w:rsidR="00996544">
        <w:t>23</w:t>
      </w:r>
      <w:r w:rsidRPr="00C97606">
        <w:t>) platí:</w:t>
      </w:r>
    </w:p>
    <w:p w:rsidR="00F05470" w:rsidRDefault="009D2BBE" w:rsidP="00EF3271">
      <w:pPr>
        <w:jc w:val="center"/>
      </w:pPr>
      <m:oMath>
        <m:f>
          <m:fPr>
            <m:ctrlPr>
              <w:rPr>
                <w:rFonts w:ascii="Cambria Math" w:hAnsi="Cambria Math"/>
                <w:i/>
              </w:rPr>
            </m:ctrlPr>
          </m:fPr>
          <m:num>
            <m:r>
              <m:rPr>
                <m:sty m:val="p"/>
              </m:rPr>
              <w:rPr>
                <w:rFonts w:ascii="Cambria Math" w:hAnsi="Cambria Math"/>
              </w:rPr>
              <m:t>Δ</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R/S(w)</m:t>
                </m:r>
              </m:e>
            </m:func>
          </m:num>
          <m:den>
            <m:r>
              <m:rPr>
                <m:sty m:val="p"/>
              </m:rPr>
              <w:rPr>
                <w:rFonts w:ascii="Cambria Math" w:hAnsi="Cambria Math"/>
              </w:rPr>
              <m:t>Δ</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w</m:t>
                </m:r>
              </m:e>
            </m:func>
          </m:den>
        </m:f>
        <m:r>
          <w:rPr>
            <w:rFonts w:ascii="Cambria Math" w:hAnsi="Cambria Math"/>
          </w:rPr>
          <m:t>=H</m:t>
        </m:r>
      </m:oMath>
      <w:r w:rsidR="00996544">
        <w:t xml:space="preserve">     (24)</w:t>
      </w:r>
    </w:p>
    <w:p w:rsidR="00426D42" w:rsidRDefault="00426D42" w:rsidP="00EF3271">
      <w:pPr>
        <w:jc w:val="center"/>
      </w:pPr>
    </w:p>
    <w:p w:rsidR="00F05470" w:rsidRDefault="00F05470" w:rsidP="007668E9">
      <w:pPr>
        <w:pStyle w:val="Nadpis4"/>
        <w:numPr>
          <w:ilvl w:val="0"/>
          <w:numId w:val="20"/>
        </w:numPr>
      </w:pPr>
      <w:r>
        <w:t>Celková variační metoda</w:t>
      </w:r>
    </w:p>
    <w:p w:rsidR="00F05470" w:rsidRDefault="00F05470" w:rsidP="00F735B5">
      <w:pPr>
        <w:pStyle w:val="NormlnOdstavec"/>
      </w:pPr>
      <w:r>
        <w:t>Tato metoda</w:t>
      </w:r>
      <w:r w:rsidR="007668E9">
        <w:t>, jak uvádí</w:t>
      </w:r>
      <w:r>
        <w:t xml:space="preserve"> </w:t>
      </w:r>
      <w:r w:rsidR="007668E9">
        <w:t xml:space="preserve">Hotař (2008) je </w:t>
      </w:r>
      <w:r>
        <w:t xml:space="preserve">založena na rozdělení původní časové řady </w:t>
      </w:r>
      <m:oMath>
        <m:r>
          <w:rPr>
            <w:rFonts w:ascii="Cambria Math" w:hAnsi="Cambria Math"/>
          </w:rPr>
          <m:t>V=</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i≥1</m:t>
            </m:r>
          </m:e>
        </m:d>
      </m:oMath>
      <w:r>
        <w:t xml:space="preserve"> do bloků velikosti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a výpočtu průměrné hodnoty každého bloku, tedy uvažuje se celková (seskupená) řada:</w:t>
      </w:r>
    </w:p>
    <w:p w:rsidR="003D28E6" w:rsidRDefault="009D2BBE" w:rsidP="00F735B5">
      <w:pPr>
        <w:pStyle w:val="NormlnOdstavec"/>
      </w:pPr>
      <m:oMath>
        <m:sSup>
          <m:sSupPr>
            <m:ctrlPr>
              <w:rPr>
                <w:rFonts w:ascii="Cambria Math" w:hAnsi="Cambria Math"/>
                <w:i/>
              </w:rPr>
            </m:ctrlPr>
          </m:sSupPr>
          <m:e>
            <m:r>
              <w:rPr>
                <w:rFonts w:ascii="Cambria Math" w:hAnsi="Cambria Math"/>
              </w:rPr>
              <m:t>V</m:t>
            </m:r>
          </m:e>
          <m: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e>
            </m:d>
          </m:sup>
        </m:sSup>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nary>
          <m:naryPr>
            <m:chr m:val="∑"/>
            <m:limLoc m:val="undOvr"/>
            <m:ctrlPr>
              <w:rPr>
                <w:rFonts w:ascii="Cambria Math" w:hAnsi="Cambria Math"/>
                <w:i/>
              </w:rPr>
            </m:ctrlPr>
          </m:naryPr>
          <m:sub>
            <m:r>
              <w:rPr>
                <w:rFonts w:ascii="Cambria Math" w:hAnsi="Cambria Math"/>
              </w:rPr>
              <m:t>i=</m:t>
            </m:r>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+1</m:t>
            </m:r>
          </m:sub>
          <m:sup>
            <m:sSub>
              <m:sSubPr>
                <m:ctrlPr>
                  <w:rPr>
                    <w:rFonts w:ascii="Cambria Math" w:hAnsi="Cambria Math"/>
                    <w:i/>
                  </w:rPr>
                </m:ctrlPr>
              </m:sSubPr>
              <m:e>
                <m:r>
                  <w:rPr>
                    <w:rFonts w:ascii="Cambria Math" w:hAnsi="Cambria Math"/>
                  </w:rPr>
                  <m:t>kt</m:t>
                </m:r>
              </m:e>
              <m:sub>
                <m:r>
                  <w:rPr>
                    <w:rFonts w:ascii="Cambria Math" w:hAnsi="Cambria Math"/>
                  </w:rPr>
                  <m:t>s</m:t>
                </m:r>
              </m:sub>
            </m:sSub>
          </m:sup>
          <m:e>
            <m:r>
              <w:rPr>
                <w:rFonts w:ascii="Cambria Math" w:hAnsi="Cambria Math"/>
              </w:rPr>
              <m:t>V(i)</m:t>
            </m:r>
          </m:e>
        </m:nary>
      </m:oMath>
      <w:r w:rsidR="00F05470">
        <w:t xml:space="preserve">         </w:t>
      </w:r>
      <m:oMath>
        <m:r>
          <w:rPr>
            <w:rFonts w:ascii="Cambria Math" w:hAnsi="Cambria Math"/>
          </w:rPr>
          <m:t>k=1,2,….</m:t>
        </m:r>
      </m:oMath>
      <w:r w:rsidR="00EF3271">
        <w:t xml:space="preserve">     (2</w:t>
      </w:r>
      <w:r w:rsidR="00996544">
        <w:t>5</w:t>
      </w:r>
      <w:r w:rsidR="00EF3271">
        <w:t>)</w:t>
      </w:r>
    </w:p>
    <w:p w:rsidR="00F05470" w:rsidRDefault="00F05470" w:rsidP="003D28E6">
      <w:r>
        <w:lastRenderedPageBreak/>
        <w:t xml:space="preserve">pro posloupnost hodnot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t xml:space="preserve">. Index </w:t>
      </w:r>
      <m:oMath>
        <m:r>
          <w:rPr>
            <w:rFonts w:ascii="Cambria Math" w:hAnsi="Cambria Math"/>
          </w:rPr>
          <m:t>k</m:t>
        </m:r>
      </m:oMath>
      <w:r>
        <w:t xml:space="preserve"> označuje blok a je vypočítána vzorkovací variace řady (sample variance) </w:t>
      </w:r>
      <m:oMath>
        <m:sSup>
          <m:sSupPr>
            <m:ctrlPr>
              <w:rPr>
                <w:rFonts w:ascii="Cambria Math" w:hAnsi="Cambria Math"/>
                <w:i/>
              </w:rPr>
            </m:ctrlPr>
          </m:sSupPr>
          <m:e>
            <m:r>
              <w:rPr>
                <w:rFonts w:ascii="Cambria Math" w:hAnsi="Cambria Math"/>
              </w:rPr>
              <m:t>V</m:t>
            </m:r>
          </m:e>
          <m: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e>
            </m:d>
          </m:sup>
        </m:sSup>
        <m:d>
          <m:dPr>
            <m:ctrlPr>
              <w:rPr>
                <w:rFonts w:ascii="Cambria Math" w:hAnsi="Cambria Math"/>
                <w:i/>
              </w:rPr>
            </m:ctrlPr>
          </m:dPr>
          <m:e>
            <m:r>
              <w:rPr>
                <w:rFonts w:ascii="Cambria Math" w:hAnsi="Cambria Math"/>
              </w:rPr>
              <m:t>k</m:t>
            </m:r>
          </m:e>
        </m:d>
        <m:r>
          <w:rPr>
            <w:rFonts w:ascii="Cambria Math" w:hAnsi="Cambria Math"/>
          </w:rPr>
          <m:t xml:space="preserve">   k=1,2,….</m:t>
        </m:r>
      </m:oMath>
      <w:r>
        <w:t xml:space="preserve"> uvnitř každého bloku, která je odhadem </w:t>
      </w:r>
      <m:oMath>
        <m:r>
          <w:rPr>
            <w:rFonts w:ascii="Cambria Math" w:hAnsi="Cambria Math"/>
          </w:rPr>
          <m:t>Var</m:t>
        </m:r>
        <m:sSup>
          <m:sSupPr>
            <m:ctrlPr>
              <w:rPr>
                <w:rFonts w:ascii="Cambria Math" w:hAnsi="Cambria Math"/>
                <w:i/>
              </w:rPr>
            </m:ctrlPr>
          </m:sSupPr>
          <m:e>
            <m:r>
              <w:rPr>
                <w:rFonts w:ascii="Cambria Math" w:hAnsi="Cambria Math"/>
              </w:rPr>
              <m:t>V</m:t>
            </m:r>
          </m:e>
          <m: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e>
            </m:d>
          </m:sup>
        </m:sSup>
      </m:oMath>
      <w:r>
        <w:t>.</w:t>
      </w:r>
    </w:p>
    <w:p w:rsidR="00F05470" w:rsidRDefault="00F05470" w:rsidP="00F05470"/>
    <w:p w:rsidR="00F05470" w:rsidRDefault="00F05470" w:rsidP="007668E9">
      <w:pPr>
        <w:pStyle w:val="Nadpis4"/>
        <w:numPr>
          <w:ilvl w:val="0"/>
          <w:numId w:val="20"/>
        </w:numPr>
      </w:pPr>
      <w:r>
        <w:t>Ostatní metody</w:t>
      </w:r>
    </w:p>
    <w:p w:rsidR="00F05470" w:rsidRDefault="00F05470" w:rsidP="00F735B5">
      <w:pPr>
        <w:pStyle w:val="NormlnOdstavec"/>
      </w:pPr>
      <w:r>
        <w:t>Vedle již zmíněných metod existuje ještě mnoho dalších metod a dalších variant</w:t>
      </w:r>
      <w:r w:rsidR="00F97D00">
        <w:t>, jak odhadnout fraktální dimenzi</w:t>
      </w:r>
      <w:r>
        <w:t xml:space="preserve">. Avšak </w:t>
      </w:r>
      <w:r w:rsidR="001F2C82">
        <w:t xml:space="preserve">jak uvádí Hotař (2006), </w:t>
      </w:r>
      <w:r>
        <w:t xml:space="preserve">většinou jsou ostatní metody založené na podobném principu, kdy </w:t>
      </w:r>
      <w:r w:rsidR="000B1FD0">
        <w:t>je</w:t>
      </w:r>
      <w:r>
        <w:t xml:space="preserve"> objekt</w:t>
      </w:r>
      <w:r w:rsidR="000B1FD0">
        <w:t xml:space="preserve"> pokrýván</w:t>
      </w:r>
      <w:r>
        <w:t xml:space="preserve"> různými typy euklidovských těles a </w:t>
      </w:r>
      <w:r w:rsidR="000B1FD0">
        <w:t>počítá se počet, plocha</w:t>
      </w:r>
      <w:r>
        <w:t xml:space="preserve"> nebo obsah pokrytí. Výs</w:t>
      </w:r>
      <w:r w:rsidR="001F2C82">
        <w:t xml:space="preserve">ledky jsou následně vynášeny do </w:t>
      </w:r>
      <w:r>
        <w:t>Richardson-Mandelbrotova grafu, logaritmických nebo jiných podobných grafů.</w:t>
      </w:r>
      <w:r w:rsidR="00852D7A">
        <w:t xml:space="preserve"> Jedná se například o me</w:t>
      </w:r>
      <w:r w:rsidR="000B1FD0">
        <w:t>todu dilatace pixlů, Cumulative−</w:t>
      </w:r>
      <w:r w:rsidR="00852D7A">
        <w:t xml:space="preserve"> Intersection Metho</w:t>
      </w:r>
      <w:r w:rsidR="00530E16">
        <w:t>d, Paralell– Lines Method, Mass−</w:t>
      </w:r>
      <w:r w:rsidR="00852D7A">
        <w:t xml:space="preserve"> Radius Method.</w:t>
      </w:r>
    </w:p>
    <w:p w:rsidR="00926E29" w:rsidRDefault="00F05470" w:rsidP="00F735B5">
      <w:pPr>
        <w:pStyle w:val="NormlnOdstavec"/>
      </w:pPr>
      <w:r>
        <w:t xml:space="preserve">Pro každý objekt může být vhodná jiná metoda pro odhad fraktální dimenze. Pokud </w:t>
      </w:r>
      <w:r w:rsidR="00140DDC">
        <w:t>je cílem dosažení</w:t>
      </w:r>
      <w:r>
        <w:t xml:space="preserve"> co nejpřesnějších výsledků, je žádoucí použít pro studované objekty více metod a ty konfrontovat i s dalšími metodami (statistiky, spektrální analýzy, apod</w:t>
      </w:r>
      <w:bookmarkEnd w:id="24"/>
      <w:r w:rsidR="00926E29">
        <w:t>.</w:t>
      </w:r>
      <w:r w:rsidR="00F97D00">
        <w:t>).</w:t>
      </w:r>
    </w:p>
    <w:p w:rsidR="00926E29" w:rsidRDefault="00926E29" w:rsidP="00F735B5">
      <w:pPr>
        <w:pStyle w:val="NormlnOdstavec"/>
      </w:pPr>
    </w:p>
    <w:p w:rsidR="00852D7A" w:rsidRDefault="00852D7A" w:rsidP="00B335CB">
      <w:pPr>
        <w:sectPr w:rsidR="00852D7A" w:rsidSect="002B3296">
          <w:pgSz w:w="11906" w:h="16838"/>
          <w:pgMar w:top="1418" w:right="1418" w:bottom="1418" w:left="1843" w:header="709" w:footer="709" w:gutter="0"/>
          <w:cols w:space="708"/>
          <w:docGrid w:linePitch="360"/>
        </w:sectPr>
      </w:pPr>
    </w:p>
    <w:p w:rsidR="00926E29" w:rsidRPr="00926E29" w:rsidRDefault="00926E29" w:rsidP="00926E29">
      <w:pPr>
        <w:pStyle w:val="Nadpis1"/>
        <w:rPr>
          <w:rStyle w:val="Siln"/>
          <w:b/>
          <w:bCs/>
        </w:rPr>
      </w:pPr>
      <w:bookmarkStart w:id="50" w:name="_Toc324849723"/>
      <w:bookmarkStart w:id="51" w:name="_Toc325047728"/>
      <w:r w:rsidRPr="00926E29">
        <w:rPr>
          <w:rStyle w:val="Siln"/>
          <w:b/>
          <w:bCs/>
        </w:rPr>
        <w:lastRenderedPageBreak/>
        <w:t>softwarové možnosti výpočtu fraktální dimenze</w:t>
      </w:r>
      <w:bookmarkEnd w:id="50"/>
      <w:bookmarkEnd w:id="51"/>
    </w:p>
    <w:p w:rsidR="00926E29" w:rsidRPr="00DC6B66" w:rsidRDefault="00926E29" w:rsidP="00926E29"/>
    <w:p w:rsidR="00996544" w:rsidRDefault="00926E29" w:rsidP="006531B8">
      <w:pPr>
        <w:pStyle w:val="NormlnOdstavec"/>
      </w:pPr>
      <w:r>
        <w:t xml:space="preserve">Pro výpočet fraktální dimenze je k dispozici </w:t>
      </w:r>
      <w:r w:rsidR="00F97D00">
        <w:t>mnoho</w:t>
      </w:r>
      <w:r>
        <w:t xml:space="preserve"> softwarů, extenzí či nadstaveb k různým programům</w:t>
      </w:r>
      <w:r w:rsidR="00852D7A">
        <w:t xml:space="preserve"> (jak uvádí tabulka 2 a 3)</w:t>
      </w:r>
      <w:r>
        <w:t>. Ne všechny softwary, které mají v názvu „</w:t>
      </w:r>
      <w:r w:rsidRPr="00F97D00">
        <w:rPr>
          <w:i/>
        </w:rPr>
        <w:t>fractal</w:t>
      </w:r>
      <w:r>
        <w:t xml:space="preserve">“ nebo se věnují fraktální geometrii, však slouží k fraktálním analýzám. Velké množství programů </w:t>
      </w:r>
      <w:r w:rsidR="00F97D00">
        <w:t xml:space="preserve">(tabulka 1) </w:t>
      </w:r>
      <w:r>
        <w:t>generuje matematické fraktály</w:t>
      </w:r>
      <w:r w:rsidR="00F97D00">
        <w:t xml:space="preserve">, </w:t>
      </w:r>
      <w:r>
        <w:t>3D fraktály, povrchy terénů a jiné fraktální struktury</w:t>
      </w:r>
      <w:r w:rsidR="00F97D00">
        <w:t>.</w:t>
      </w:r>
      <w:r>
        <w:t xml:space="preserve"> Proto je jejich název zavádějící a nemůžeme se spoléhat na to, že budou zvládat výpočet fraktální dimenze i když hodnotu fraktální dimenze u vygenerovaného objektu mohou udávat</w:t>
      </w:r>
      <w:r w:rsidR="002644C3">
        <w:t xml:space="preserve"> </w:t>
      </w:r>
      <w:r w:rsidR="00DA38BC">
        <w:t xml:space="preserve">na základě známých transformací objektu </w:t>
      </w:r>
      <w:r w:rsidR="002644C3">
        <w:t>(viz matematické fraktály v kapitole 3)</w:t>
      </w:r>
      <w:r w:rsidR="00C51674">
        <w:t>.</w:t>
      </w:r>
    </w:p>
    <w:p w:rsidR="00C51674" w:rsidRPr="00C51674" w:rsidRDefault="00C51674" w:rsidP="00C51674">
      <w:pPr>
        <w:rPr>
          <w:color w:val="000000"/>
        </w:rPr>
      </w:pPr>
    </w:p>
    <w:p w:rsidR="00996544" w:rsidRPr="00996544" w:rsidRDefault="00632D47" w:rsidP="00C51674">
      <w:pPr>
        <w:pStyle w:val="TabulkaNazev"/>
      </w:pPr>
      <w:r>
        <w:tab/>
      </w:r>
      <w:r w:rsidR="00996544" w:rsidRPr="00B21D82">
        <w:t>Tab</w:t>
      </w:r>
      <w:r w:rsidR="00996544">
        <w:t>ulka 1:</w:t>
      </w:r>
      <w:r w:rsidR="00996544" w:rsidRPr="00B21D82">
        <w:t xml:space="preserve"> Příklady programů, které generují fraktály</w:t>
      </w:r>
      <w:r w:rsidR="00B85594">
        <w:t>.</w:t>
      </w:r>
    </w:p>
    <w:tbl>
      <w:tblPr>
        <w:tblW w:w="7993" w:type="dxa"/>
        <w:jc w:val="center"/>
        <w:tblInd w:w="55" w:type="dxa"/>
        <w:tblCellMar>
          <w:left w:w="70" w:type="dxa"/>
          <w:right w:w="70" w:type="dxa"/>
        </w:tblCellMar>
        <w:tblLook w:val="04A0"/>
      </w:tblPr>
      <w:tblGrid>
        <w:gridCol w:w="3027"/>
        <w:gridCol w:w="1333"/>
        <w:gridCol w:w="3633"/>
      </w:tblGrid>
      <w:tr w:rsidR="00926E29" w:rsidRPr="00A47ACB" w:rsidTr="003E7A38">
        <w:trPr>
          <w:trHeight w:val="315"/>
          <w:jc w:val="center"/>
        </w:trPr>
        <w:tc>
          <w:tcPr>
            <w:tcW w:w="7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E29" w:rsidRPr="00B82BAB" w:rsidRDefault="00926E29" w:rsidP="00B82BAB">
            <w:pPr>
              <w:pStyle w:val="TabulkaObsah"/>
              <w:jc w:val="center"/>
              <w:rPr>
                <w:b/>
                <w:lang w:eastAsia="cs-CZ"/>
              </w:rPr>
            </w:pPr>
            <w:r w:rsidRPr="00B82BAB">
              <w:rPr>
                <w:b/>
                <w:lang w:eastAsia="cs-CZ"/>
              </w:rPr>
              <w:t>Generátory fraktálů</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sz w:val="22"/>
                <w:szCs w:val="22"/>
                <w:lang w:eastAsia="cs-CZ"/>
              </w:rPr>
            </w:pPr>
            <w:r w:rsidRPr="00A47ACB">
              <w:rPr>
                <w:sz w:val="22"/>
                <w:szCs w:val="22"/>
                <w:lang w:eastAsia="cs-CZ"/>
              </w:rPr>
              <w:t>Název</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sz w:val="22"/>
                <w:szCs w:val="22"/>
                <w:lang w:eastAsia="cs-CZ"/>
              </w:rPr>
            </w:pPr>
            <w:r w:rsidRPr="00A47ACB">
              <w:rPr>
                <w:sz w:val="22"/>
                <w:szCs w:val="22"/>
                <w:lang w:eastAsia="cs-CZ"/>
              </w:rPr>
              <w:t>Verze</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sz w:val="22"/>
                <w:szCs w:val="22"/>
                <w:lang w:eastAsia="cs-CZ"/>
              </w:rPr>
            </w:pPr>
            <w:r>
              <w:rPr>
                <w:sz w:val="22"/>
                <w:szCs w:val="22"/>
                <w:lang w:eastAsia="cs-CZ"/>
              </w:rPr>
              <w:t>Autoři</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3D Mandelbulber Ray Tracer</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Pr>
                <w:lang w:eastAsia="cs-CZ"/>
              </w:rPr>
              <w:t>Subblue</w:t>
            </w:r>
            <w:r w:rsidRPr="00A47ACB">
              <w:rPr>
                <w:lang w:eastAsia="cs-CZ"/>
              </w:rPr>
              <w:t xml:space="preserve">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Boxplorer</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1.02</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 xml:space="preserve">Jan Kadlec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Endlos</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1.1.0</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M. Hilpert</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Evolute fractal</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1.0</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Fabrice Antoine</w:t>
            </w:r>
            <w:r>
              <w:rPr>
                <w:lang w:eastAsia="cs-CZ"/>
              </w:rPr>
              <w:t xml:space="preserve">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Flight from Fractal</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1.10K beta</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Pr>
                <w:lang w:eastAsia="cs-CZ"/>
              </w:rPr>
              <w:t>Mitsutoshi Naruse</w:t>
            </w:r>
            <w:r w:rsidRPr="00A47ACB">
              <w:rPr>
                <w:lang w:eastAsia="cs-CZ"/>
              </w:rPr>
              <w:t xml:space="preserve">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 Explorer</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2.02</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 xml:space="preserve">Sirotinsky Arthur, Olga Fedorenko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 Explorer Plugin</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1.0.2</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 xml:space="preserve">Tom Beddard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 Forge</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2.8.2</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Uberto Barbini</w:t>
            </w:r>
            <w:r>
              <w:rPr>
                <w:lang w:eastAsia="cs-CZ"/>
              </w:rPr>
              <w:t xml:space="preserve">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 Science Kit</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1.20</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Hilbert LLC</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 Studio</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0.96</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 xml:space="preserve">Marko Walther, Danilo Nitsche </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Fractals Show</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2</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EFG Computer's Lab</w:t>
            </w:r>
            <w:r>
              <w:rPr>
                <w:lang w:eastAsia="cs-CZ"/>
              </w:rPr>
              <w:t>.</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Fractalus</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4.4</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Kari Korkeila</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Fractice</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1.0.0.6</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Chris Corda</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Fractsurf</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2.0.1.58</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Julian Bischof</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Fraqtive</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0.4.5.3639</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Michał Męciński</w:t>
            </w:r>
          </w:p>
        </w:tc>
      </w:tr>
      <w:tr w:rsidR="00926E29" w:rsidRPr="00A47ACB" w:rsidTr="003E7A38">
        <w:trPr>
          <w:trHeight w:val="300"/>
          <w:jc w:val="center"/>
        </w:trPr>
        <w:tc>
          <w:tcPr>
            <w:tcW w:w="3027" w:type="dxa"/>
            <w:tcBorders>
              <w:top w:val="nil"/>
              <w:left w:val="single" w:sz="4" w:space="0" w:color="auto"/>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Chaos Pro</w:t>
            </w:r>
          </w:p>
        </w:tc>
        <w:tc>
          <w:tcPr>
            <w:tcW w:w="13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4.0.249</w:t>
            </w:r>
          </w:p>
        </w:tc>
        <w:tc>
          <w:tcPr>
            <w:tcW w:w="3633" w:type="dxa"/>
            <w:tcBorders>
              <w:top w:val="nil"/>
              <w:left w:val="nil"/>
              <w:bottom w:val="single" w:sz="4" w:space="0" w:color="auto"/>
              <w:right w:val="single" w:sz="4" w:space="0" w:color="auto"/>
            </w:tcBorders>
            <w:shd w:val="clear" w:color="000000" w:fill="FFFFFF"/>
            <w:noWrap/>
            <w:vAlign w:val="bottom"/>
            <w:hideMark/>
          </w:tcPr>
          <w:p w:rsidR="00926E29" w:rsidRPr="00A47ACB" w:rsidRDefault="00926E29" w:rsidP="00C51674">
            <w:pPr>
              <w:pStyle w:val="TabulkaObsah"/>
              <w:rPr>
                <w:lang w:eastAsia="cs-CZ"/>
              </w:rPr>
            </w:pPr>
            <w:r w:rsidRPr="00A47ACB">
              <w:rPr>
                <w:lang w:eastAsia="cs-CZ"/>
              </w:rPr>
              <w:t>Martin Pfingstl</w:t>
            </w:r>
          </w:p>
        </w:tc>
      </w:tr>
    </w:tbl>
    <w:p w:rsidR="00996544" w:rsidRDefault="00996544" w:rsidP="00926E29">
      <w:pPr>
        <w:rPr>
          <w:color w:val="000000"/>
          <w:sz w:val="22"/>
          <w:szCs w:val="22"/>
        </w:rPr>
      </w:pPr>
    </w:p>
    <w:p w:rsidR="00996544" w:rsidRDefault="00996544" w:rsidP="00926E29">
      <w:pPr>
        <w:rPr>
          <w:color w:val="000000"/>
          <w:sz w:val="22"/>
          <w:szCs w:val="22"/>
        </w:rPr>
      </w:pPr>
    </w:p>
    <w:p w:rsidR="00996544" w:rsidRDefault="00996544" w:rsidP="00926E29">
      <w:pPr>
        <w:rPr>
          <w:color w:val="000000"/>
          <w:sz w:val="22"/>
          <w:szCs w:val="22"/>
        </w:rPr>
      </w:pPr>
    </w:p>
    <w:p w:rsidR="00B85594" w:rsidRDefault="00B85594" w:rsidP="00C51674">
      <w:pPr>
        <w:pStyle w:val="TabulkaNazev"/>
        <w:rPr>
          <w:color w:val="000000"/>
        </w:rPr>
      </w:pPr>
    </w:p>
    <w:p w:rsidR="00996544" w:rsidRPr="00B21D82" w:rsidRDefault="00996544" w:rsidP="00B85594">
      <w:pPr>
        <w:pStyle w:val="TabulkaNazev"/>
        <w:ind w:left="-284"/>
      </w:pPr>
      <w:r>
        <w:lastRenderedPageBreak/>
        <w:t>Tabulka 2:</w:t>
      </w:r>
      <w:r w:rsidRPr="00FB0898">
        <w:t xml:space="preserve"> Příkla</w:t>
      </w:r>
      <w:r>
        <w:t xml:space="preserve">dy extenzí a nadstaveb a </w:t>
      </w:r>
      <w:r w:rsidRPr="00FB0898">
        <w:t>pro výpočet fraktální dimenze k různým softwarům</w:t>
      </w:r>
      <w:r w:rsidR="00B85594">
        <w:t>.</w:t>
      </w:r>
    </w:p>
    <w:tbl>
      <w:tblPr>
        <w:tblpPr w:leftFromText="141" w:rightFromText="141" w:vertAnchor="text" w:horzAnchor="page" w:tblpXSpec="center" w:tblpY="45"/>
        <w:tblW w:w="9142" w:type="dxa"/>
        <w:tblLayout w:type="fixed"/>
        <w:tblCellMar>
          <w:left w:w="70" w:type="dxa"/>
          <w:right w:w="70" w:type="dxa"/>
        </w:tblCellMar>
        <w:tblLook w:val="04A0"/>
      </w:tblPr>
      <w:tblGrid>
        <w:gridCol w:w="4219"/>
        <w:gridCol w:w="3364"/>
        <w:gridCol w:w="1559"/>
      </w:tblGrid>
      <w:tr w:rsidR="00926E29" w:rsidRPr="00BC5D8A" w:rsidTr="00C63DF3">
        <w:trPr>
          <w:trHeight w:val="330"/>
        </w:trPr>
        <w:tc>
          <w:tcPr>
            <w:tcW w:w="9142"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26E29" w:rsidRPr="00B82BAB" w:rsidRDefault="00926E29" w:rsidP="00B85594">
            <w:pPr>
              <w:pStyle w:val="TabulkaObsah"/>
              <w:ind w:left="142" w:right="-427"/>
              <w:jc w:val="center"/>
              <w:rPr>
                <w:b/>
                <w:lang w:eastAsia="cs-CZ"/>
              </w:rPr>
            </w:pPr>
            <w:r w:rsidRPr="00B82BAB">
              <w:rPr>
                <w:b/>
                <w:lang w:eastAsia="cs-CZ"/>
              </w:rPr>
              <w:t>Výpočet fraktální dimenze</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000000" w:fill="FFFFFF"/>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Název extenze/pluginu/nadstavby</w:t>
            </w:r>
          </w:p>
        </w:tc>
        <w:tc>
          <w:tcPr>
            <w:tcW w:w="3364" w:type="dxa"/>
            <w:tcBorders>
              <w:top w:val="nil"/>
              <w:left w:val="nil"/>
              <w:bottom w:val="single" w:sz="8" w:space="0" w:color="auto"/>
              <w:right w:val="single" w:sz="8" w:space="0" w:color="auto"/>
            </w:tcBorders>
            <w:shd w:val="clear" w:color="000000" w:fill="FFFFFF"/>
            <w:noWrap/>
            <w:vAlign w:val="center"/>
            <w:hideMark/>
          </w:tcPr>
          <w:p w:rsidR="00926E29" w:rsidRPr="00BC5D8A" w:rsidRDefault="00926E29" w:rsidP="00D81E5B">
            <w:pPr>
              <w:pStyle w:val="TabulkaObsah"/>
              <w:ind w:left="142" w:right="-427" w:hanging="142"/>
              <w:jc w:val="left"/>
              <w:rPr>
                <w:lang w:eastAsia="cs-CZ"/>
              </w:rPr>
            </w:pPr>
            <w:r>
              <w:rPr>
                <w:lang w:eastAsia="cs-CZ"/>
              </w:rPr>
              <w:t>Auto</w:t>
            </w:r>
            <w:r w:rsidR="00C63DF3">
              <w:rPr>
                <w:lang w:eastAsia="cs-CZ"/>
              </w:rPr>
              <w:t>r</w:t>
            </w:r>
          </w:p>
        </w:tc>
        <w:tc>
          <w:tcPr>
            <w:tcW w:w="1559" w:type="dxa"/>
            <w:tcBorders>
              <w:top w:val="nil"/>
              <w:left w:val="nil"/>
              <w:bottom w:val="single" w:sz="8" w:space="0" w:color="auto"/>
              <w:right w:val="single" w:sz="8" w:space="0" w:color="auto"/>
            </w:tcBorders>
            <w:shd w:val="clear" w:color="000000" w:fill="FFFFFF"/>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Software</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BENOIT for Matlab</w:t>
            </w:r>
          </w:p>
        </w:tc>
        <w:tc>
          <w:tcPr>
            <w:tcW w:w="3364" w:type="dxa"/>
            <w:tcBorders>
              <w:top w:val="nil"/>
              <w:left w:val="nil"/>
              <w:bottom w:val="single" w:sz="8" w:space="0" w:color="auto"/>
              <w:right w:val="single" w:sz="8" w:space="0" w:color="auto"/>
            </w:tcBorders>
            <w:shd w:val="clear" w:color="000000" w:fill="FFFFFF"/>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TruSoft Int'l Inc</w:t>
            </w:r>
            <w:r>
              <w:rPr>
                <w:lang w:eastAsia="cs-CZ"/>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Matlab</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Estimate Fractal Dimension of a Line Segment</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Shannon Albeke</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ArcGIS</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Fraclac</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 xml:space="preserve">Audrey Karpieren </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ImageJ</w:t>
            </w:r>
          </w:p>
        </w:tc>
      </w:tr>
      <w:tr w:rsidR="00926E29" w:rsidRPr="00BC5D8A" w:rsidTr="00C63DF3">
        <w:trPr>
          <w:trHeight w:val="354"/>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Fractal Count</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pPr>
            <w:r w:rsidRPr="00BC5D8A">
              <w:t>J</w:t>
            </w:r>
            <w:r w:rsidR="00140DDC">
              <w:t>.</w:t>
            </w:r>
            <w:r w:rsidRPr="00BC5D8A">
              <w:t xml:space="preserve"> Bache-Wiig a </w:t>
            </w:r>
            <w:r>
              <w:t>P</w:t>
            </w:r>
            <w:r w:rsidR="00140DDC">
              <w:t>.</w:t>
            </w:r>
            <w:r>
              <w:t xml:space="preserve"> Ch</w:t>
            </w:r>
            <w:r w:rsidR="00140DDC">
              <w:t>.</w:t>
            </w:r>
            <w:r>
              <w:t xml:space="preserve"> Henden</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ImageJ</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Fractal Count for maps</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J</w:t>
            </w:r>
            <w:r w:rsidR="00140DDC">
              <w:rPr>
                <w:lang w:eastAsia="cs-CZ"/>
              </w:rPr>
              <w:t>.</w:t>
            </w:r>
            <w:r w:rsidRPr="00BC5D8A">
              <w:rPr>
                <w:lang w:eastAsia="cs-CZ"/>
              </w:rPr>
              <w:t xml:space="preserve"> Bache-Wiig a </w:t>
            </w:r>
            <w:r>
              <w:t>P</w:t>
            </w:r>
            <w:r w:rsidR="00140DDC">
              <w:t>.</w:t>
            </w:r>
            <w:r>
              <w:t xml:space="preserve"> Ch</w:t>
            </w:r>
            <w:r w:rsidR="00140DDC">
              <w:t>.</w:t>
            </w:r>
            <w:r>
              <w:t xml:space="preserve"> Henden</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ImageJ</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Hawth's Analysis Tools for ArcGIS</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Hawthorne Beyer</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ArcGIS</w:t>
            </w:r>
          </w:p>
        </w:tc>
      </w:tr>
      <w:tr w:rsidR="00926E29" w:rsidRPr="00BC5D8A" w:rsidTr="00C63DF3">
        <w:trPr>
          <w:trHeight w:val="330"/>
        </w:trPr>
        <w:tc>
          <w:tcPr>
            <w:tcW w:w="4219" w:type="dxa"/>
            <w:tcBorders>
              <w:top w:val="nil"/>
              <w:left w:val="single" w:sz="8" w:space="0" w:color="auto"/>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Patch Analyst</w:t>
            </w:r>
          </w:p>
        </w:tc>
        <w:tc>
          <w:tcPr>
            <w:tcW w:w="3364" w:type="dxa"/>
            <w:tcBorders>
              <w:top w:val="nil"/>
              <w:left w:val="nil"/>
              <w:bottom w:val="single" w:sz="8" w:space="0" w:color="auto"/>
              <w:right w:val="single" w:sz="8" w:space="0" w:color="auto"/>
            </w:tcBorders>
            <w:shd w:val="clear" w:color="auto" w:fill="auto"/>
            <w:noWrap/>
            <w:vAlign w:val="center"/>
            <w:hideMark/>
          </w:tcPr>
          <w:p w:rsidR="00926E29" w:rsidRPr="00BC5D8A" w:rsidRDefault="00926E29" w:rsidP="00D81E5B">
            <w:pPr>
              <w:pStyle w:val="TabulkaObsah"/>
              <w:ind w:left="142" w:right="-427" w:hanging="142"/>
              <w:jc w:val="left"/>
              <w:rPr>
                <w:lang w:eastAsia="cs-CZ"/>
              </w:rPr>
            </w:pPr>
            <w:r w:rsidRPr="00BC5D8A">
              <w:rPr>
                <w:lang w:eastAsia="cs-CZ"/>
              </w:rPr>
              <w:t>Elkie a kol.</w:t>
            </w:r>
          </w:p>
        </w:tc>
        <w:tc>
          <w:tcPr>
            <w:tcW w:w="1559" w:type="dxa"/>
            <w:tcBorders>
              <w:top w:val="nil"/>
              <w:left w:val="nil"/>
              <w:bottom w:val="single" w:sz="8" w:space="0" w:color="auto"/>
              <w:right w:val="single" w:sz="8" w:space="0" w:color="auto"/>
            </w:tcBorders>
            <w:shd w:val="clear" w:color="auto" w:fill="auto"/>
            <w:noWrap/>
            <w:vAlign w:val="center"/>
            <w:hideMark/>
          </w:tcPr>
          <w:p w:rsidR="00926E29" w:rsidRPr="00BC5D8A" w:rsidRDefault="004B0776" w:rsidP="00C63DF3">
            <w:pPr>
              <w:pStyle w:val="TabulkaObsah"/>
              <w:ind w:right="-427"/>
              <w:jc w:val="left"/>
              <w:rPr>
                <w:lang w:eastAsia="cs-CZ"/>
              </w:rPr>
            </w:pPr>
            <w:proofErr w:type="spellStart"/>
            <w:r>
              <w:rPr>
                <w:lang w:eastAsia="cs-CZ"/>
              </w:rPr>
              <w:t>ArcGIS</w:t>
            </w:r>
            <w:proofErr w:type="spellEnd"/>
            <w:r>
              <w:rPr>
                <w:lang w:eastAsia="cs-CZ"/>
              </w:rPr>
              <w:t xml:space="preserve"> </w:t>
            </w:r>
            <w:r w:rsidR="00926E29" w:rsidRPr="00BC5D8A">
              <w:rPr>
                <w:lang w:eastAsia="cs-CZ"/>
              </w:rPr>
              <w:t>9</w:t>
            </w:r>
            <w:r w:rsidR="00C63DF3">
              <w:rPr>
                <w:lang w:eastAsia="cs-CZ"/>
              </w:rPr>
              <w:t xml:space="preserve"> </w:t>
            </w:r>
            <w:proofErr w:type="spellStart"/>
            <w:r w:rsidR="00926E29">
              <w:rPr>
                <w:lang w:eastAsia="cs-CZ"/>
              </w:rPr>
              <w:t>ArcView</w:t>
            </w:r>
            <w:proofErr w:type="spellEnd"/>
          </w:p>
        </w:tc>
      </w:tr>
    </w:tbl>
    <w:p w:rsidR="00996544" w:rsidRPr="00FB0898" w:rsidRDefault="00996544" w:rsidP="00C63DF3">
      <w:pPr>
        <w:pStyle w:val="TabulkaNazev"/>
        <w:spacing w:before="240"/>
        <w:ind w:left="-284"/>
      </w:pPr>
      <w:r w:rsidRPr="00B21D82">
        <w:t>Tab</w:t>
      </w:r>
      <w:r>
        <w:t>ulka 3:</w:t>
      </w:r>
      <w:r w:rsidRPr="00B21D82">
        <w:t xml:space="preserve"> Softwary pro výpočet fraktální dimenze a fraktální analýzy</w:t>
      </w:r>
      <w:r w:rsidR="00B85594">
        <w:t>.</w:t>
      </w:r>
    </w:p>
    <w:tbl>
      <w:tblPr>
        <w:tblW w:w="5470" w:type="pct"/>
        <w:jc w:val="center"/>
        <w:tblInd w:w="-826" w:type="dxa"/>
        <w:tblCellMar>
          <w:left w:w="70" w:type="dxa"/>
          <w:right w:w="70" w:type="dxa"/>
        </w:tblCellMar>
        <w:tblLook w:val="04A0"/>
      </w:tblPr>
      <w:tblGrid>
        <w:gridCol w:w="4266"/>
        <w:gridCol w:w="1125"/>
        <w:gridCol w:w="4220"/>
      </w:tblGrid>
      <w:tr w:rsidR="00926E29" w:rsidRPr="004B0776" w:rsidTr="00C63DF3">
        <w:trPr>
          <w:trHeight w:val="3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6E29" w:rsidRPr="00B85594" w:rsidRDefault="00926E29" w:rsidP="00C63DF3">
            <w:pPr>
              <w:pStyle w:val="TabulkaObsah"/>
              <w:ind w:left="-267" w:firstLine="267"/>
              <w:jc w:val="center"/>
              <w:rPr>
                <w:b/>
                <w:lang w:eastAsia="cs-CZ"/>
              </w:rPr>
            </w:pPr>
            <w:r w:rsidRPr="00B85594">
              <w:rPr>
                <w:b/>
                <w:lang w:eastAsia="cs-CZ"/>
              </w:rPr>
              <w:t>Fraktální analýzy</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Název</w:t>
            </w:r>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Verze</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Copyright</w:t>
            </w:r>
            <w:r>
              <w:rPr>
                <w:lang w:eastAsia="cs-CZ"/>
              </w:rPr>
              <w:t xml:space="preserve"> (autor)</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xml:space="preserve">BENOIT™ </w:t>
            </w:r>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1.3</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TruSoft Int'l Inc</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xml:space="preserve">BIP: </w:t>
            </w:r>
            <w:proofErr w:type="spellStart"/>
            <w:r w:rsidRPr="00064177">
              <w:rPr>
                <w:lang w:eastAsia="cs-CZ"/>
              </w:rPr>
              <w:t>Biofilm</w:t>
            </w:r>
            <w:proofErr w:type="spellEnd"/>
            <w:r w:rsidRPr="00064177">
              <w:rPr>
                <w:lang w:eastAsia="cs-CZ"/>
              </w:rPr>
              <w:t xml:space="preserve"> Image </w:t>
            </w:r>
            <w:proofErr w:type="spellStart"/>
            <w:r w:rsidRPr="00064177">
              <w:rPr>
                <w:lang w:eastAsia="cs-CZ"/>
              </w:rPr>
              <w:t>Processing</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w:t>
            </w:r>
          </w:p>
        </w:tc>
        <w:tc>
          <w:tcPr>
            <w:tcW w:w="2162" w:type="pct"/>
            <w:tcBorders>
              <w:top w:val="nil"/>
              <w:left w:val="nil"/>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Qichang Li </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FRACEK</w:t>
            </w:r>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w:t>
            </w:r>
          </w:p>
        </w:tc>
        <w:tc>
          <w:tcPr>
            <w:tcW w:w="2162" w:type="pct"/>
            <w:tcBorders>
              <w:top w:val="nil"/>
              <w:left w:val="nil"/>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Ebru Sezer</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Fraclab</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2.05 beta</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Inria</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Fractal</w:t>
            </w:r>
            <w:proofErr w:type="spellEnd"/>
            <w:r w:rsidRPr="00064177">
              <w:rPr>
                <w:lang w:eastAsia="cs-CZ"/>
              </w:rPr>
              <w:t xml:space="preserve"> </w:t>
            </w:r>
            <w:proofErr w:type="spellStart"/>
            <w:r w:rsidRPr="00064177">
              <w:rPr>
                <w:lang w:eastAsia="cs-CZ"/>
              </w:rPr>
              <w:t>Analysis</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3.4</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Hiroyuki Sasaki</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Fractal</w:t>
            </w:r>
            <w:proofErr w:type="spellEnd"/>
            <w:r w:rsidRPr="00064177">
              <w:rPr>
                <w:lang w:eastAsia="cs-CZ"/>
              </w:rPr>
              <w:t xml:space="preserve"> </w:t>
            </w:r>
            <w:proofErr w:type="spellStart"/>
            <w:r w:rsidRPr="00064177">
              <w:rPr>
                <w:lang w:eastAsia="cs-CZ"/>
              </w:rPr>
              <w:t>Analysis</w:t>
            </w:r>
            <w:proofErr w:type="spellEnd"/>
            <w:r w:rsidRPr="00064177">
              <w:rPr>
                <w:lang w:eastAsia="cs-CZ"/>
              </w:rPr>
              <w:t xml:space="preserve"> </w:t>
            </w:r>
            <w:proofErr w:type="spellStart"/>
            <w:r w:rsidRPr="00064177">
              <w:rPr>
                <w:lang w:eastAsia="cs-CZ"/>
              </w:rPr>
              <w:t>of</w:t>
            </w:r>
            <w:proofErr w:type="spellEnd"/>
            <w:r w:rsidRPr="00064177">
              <w:rPr>
                <w:lang w:eastAsia="cs-CZ"/>
              </w:rPr>
              <w:t xml:space="preserve"> </w:t>
            </w:r>
            <w:proofErr w:type="spellStart"/>
            <w:r w:rsidRPr="00064177">
              <w:rPr>
                <w:lang w:eastAsia="cs-CZ"/>
              </w:rPr>
              <w:t>Contour</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1.0</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Volodymyr Kindratenko</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Pr>
                <w:lang w:eastAsia="cs-CZ"/>
              </w:rPr>
              <w:t>FRACTALYSE</w:t>
            </w:r>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2.5</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Research Center ThéMA, Gilles Vuidel</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Fractop</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0.3b</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Herbert Jelinek</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Pr>
                <w:lang w:eastAsia="cs-CZ"/>
              </w:rPr>
              <w:t>FragStats</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Pr>
                <w:lang w:eastAsia="cs-CZ"/>
              </w:rPr>
              <w:t>4.0</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Default="00926E29" w:rsidP="00C63DF3">
            <w:pPr>
              <w:pStyle w:val="TabulkaObsah"/>
              <w:ind w:left="-267" w:firstLine="267"/>
              <w:jc w:val="left"/>
              <w:rPr>
                <w:lang w:eastAsia="cs-CZ"/>
              </w:rPr>
            </w:pPr>
            <w:r>
              <w:t>Dr. Mc Garigal </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HarFA</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Demo ver</w:t>
            </w:r>
            <w:r>
              <w:rPr>
                <w:lang w:eastAsia="cs-CZ"/>
              </w:rPr>
              <w:t xml:space="preserve">ze </w:t>
            </w:r>
            <w:r w:rsidRPr="00064177">
              <w:rPr>
                <w:lang w:eastAsia="cs-CZ"/>
              </w:rPr>
              <w:t>5.5</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Pr>
                <w:lang w:eastAsia="cs-CZ"/>
              </w:rPr>
              <w:t>M. Nežádal, O. Zmeškal, M. Buchníček</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IDOLON-</w:t>
            </w:r>
            <w:proofErr w:type="spellStart"/>
            <w:r w:rsidRPr="00064177">
              <w:rPr>
                <w:lang w:eastAsia="cs-CZ"/>
              </w:rPr>
              <w:t>Fractal</w:t>
            </w:r>
            <w:proofErr w:type="spellEnd"/>
            <w:r w:rsidRPr="00064177">
              <w:rPr>
                <w:lang w:eastAsia="cs-CZ"/>
              </w:rPr>
              <w:t xml:space="preserve"> image </w:t>
            </w:r>
            <w:proofErr w:type="spellStart"/>
            <w:r w:rsidRPr="00064177">
              <w:rPr>
                <w:lang w:eastAsia="cs-CZ"/>
              </w:rPr>
              <w:t>analysis</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w:t>
            </w:r>
          </w:p>
        </w:tc>
        <w:tc>
          <w:tcPr>
            <w:tcW w:w="2162" w:type="pct"/>
            <w:tcBorders>
              <w:top w:val="nil"/>
              <w:left w:val="nil"/>
              <w:bottom w:val="single" w:sz="4" w:space="0" w:color="auto"/>
              <w:right w:val="single" w:sz="4" w:space="0" w:color="auto"/>
            </w:tcBorders>
            <w:shd w:val="clear" w:color="000000" w:fill="FFFFFF"/>
            <w:noWrap/>
            <w:vAlign w:val="center"/>
            <w:hideMark/>
          </w:tcPr>
          <w:p w:rsidR="00140DDC" w:rsidRPr="00064177" w:rsidRDefault="00926E29" w:rsidP="00C63DF3">
            <w:pPr>
              <w:pStyle w:val="TabulkaObsah"/>
              <w:ind w:left="-267" w:firstLine="267"/>
              <w:jc w:val="left"/>
              <w:rPr>
                <w:lang w:eastAsia="cs-CZ"/>
              </w:rPr>
            </w:pPr>
            <w:r w:rsidRPr="00064177">
              <w:rPr>
                <w:lang w:eastAsia="cs-CZ"/>
              </w:rPr>
              <w:t>R</w:t>
            </w:r>
            <w:r w:rsidR="00140DDC">
              <w:rPr>
                <w:lang w:eastAsia="cs-CZ"/>
              </w:rPr>
              <w:t>.</w:t>
            </w:r>
            <w:r w:rsidRPr="00064177">
              <w:rPr>
                <w:lang w:eastAsia="cs-CZ"/>
              </w:rPr>
              <w:t xml:space="preserve"> Kraft, J</w:t>
            </w:r>
            <w:r w:rsidR="00140DDC">
              <w:rPr>
                <w:lang w:eastAsia="cs-CZ"/>
              </w:rPr>
              <w:t>.</w:t>
            </w:r>
            <w:r w:rsidRPr="00064177">
              <w:rPr>
                <w:lang w:eastAsia="cs-CZ"/>
              </w:rPr>
              <w:t xml:space="preserve"> Kauer, N</w:t>
            </w:r>
            <w:r w:rsidR="00140DDC">
              <w:rPr>
                <w:lang w:eastAsia="cs-CZ"/>
              </w:rPr>
              <w:t>.</w:t>
            </w:r>
            <w:r w:rsidRPr="00064177">
              <w:rPr>
                <w:lang w:eastAsia="cs-CZ"/>
              </w:rPr>
              <w:t xml:space="preserve"> Meier</w:t>
            </w:r>
            <w:r w:rsidR="00140DDC">
              <w:rPr>
                <w:lang w:eastAsia="cs-CZ"/>
              </w:rPr>
              <w:t xml:space="preserve"> (MUT)</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Default="00926E29" w:rsidP="00C63DF3">
            <w:pPr>
              <w:pStyle w:val="TabulkaObsah"/>
              <w:ind w:left="-267" w:firstLine="267"/>
              <w:jc w:val="left"/>
              <w:rPr>
                <w:lang w:eastAsia="cs-CZ"/>
              </w:rPr>
            </w:pPr>
            <w:proofErr w:type="spellStart"/>
            <w:r>
              <w:rPr>
                <w:lang w:eastAsia="cs-CZ"/>
              </w:rPr>
              <w:t>ImageJ</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Default="00926E29" w:rsidP="00C63DF3">
            <w:pPr>
              <w:pStyle w:val="TabulkaObsah"/>
              <w:ind w:left="-267" w:firstLine="267"/>
              <w:jc w:val="left"/>
              <w:rPr>
                <w:lang w:eastAsia="cs-CZ"/>
              </w:rPr>
            </w:pP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Default="00926E29" w:rsidP="00C63DF3">
            <w:pPr>
              <w:pStyle w:val="TabulkaObsah"/>
              <w:ind w:left="-267" w:firstLine="267"/>
              <w:jc w:val="left"/>
              <w:rPr>
                <w:lang w:eastAsia="cs-CZ"/>
              </w:rPr>
            </w:pPr>
            <w:r>
              <w:t>Wayne Rasband</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Pr>
                <w:lang w:eastAsia="cs-CZ"/>
              </w:rPr>
              <w:t>PASSaGE</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Pr>
                <w:lang w:eastAsia="cs-CZ"/>
              </w:rPr>
              <w:t>1</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Pr>
                <w:lang w:eastAsia="cs-CZ"/>
              </w:rPr>
              <w:t>Michael Rosenberg</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PASSaGE</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2</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 xml:space="preserve">Michael Rosenberg </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Pixel-</w:t>
            </w:r>
            <w:proofErr w:type="spellStart"/>
            <w:r w:rsidRPr="00064177">
              <w:rPr>
                <w:lang w:eastAsia="cs-CZ"/>
              </w:rPr>
              <w:t>wise</w:t>
            </w:r>
            <w:proofErr w:type="spellEnd"/>
            <w:r w:rsidRPr="00064177">
              <w:rPr>
                <w:lang w:eastAsia="cs-CZ"/>
              </w:rPr>
              <w:t xml:space="preserve"> Modeling </w:t>
            </w:r>
            <w:proofErr w:type="spellStart"/>
            <w:r w:rsidRPr="00064177">
              <w:rPr>
                <w:lang w:eastAsia="cs-CZ"/>
              </w:rPr>
              <w:t>Tool</w:t>
            </w:r>
            <w:proofErr w:type="spellEnd"/>
            <w:r w:rsidRPr="00064177">
              <w:rPr>
                <w:lang w:eastAsia="cs-CZ"/>
              </w:rPr>
              <w:t xml:space="preserve"> (PXMOD)</w:t>
            </w:r>
          </w:p>
        </w:tc>
        <w:tc>
          <w:tcPr>
            <w:tcW w:w="654" w:type="pct"/>
            <w:tcBorders>
              <w:top w:val="nil"/>
              <w:left w:val="nil"/>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 </w:t>
            </w:r>
          </w:p>
        </w:tc>
        <w:tc>
          <w:tcPr>
            <w:tcW w:w="2162" w:type="pct"/>
            <w:tcBorders>
              <w:top w:val="nil"/>
              <w:left w:val="nil"/>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PMOD Technologies Ltd</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proofErr w:type="gramStart"/>
            <w:r w:rsidRPr="00064177">
              <w:rPr>
                <w:lang w:eastAsia="cs-CZ"/>
              </w:rPr>
              <w:t>SimuLab</w:t>
            </w:r>
            <w:proofErr w:type="spellEnd"/>
            <w:r w:rsidRPr="00064177">
              <w:rPr>
                <w:lang w:eastAsia="cs-CZ"/>
              </w:rPr>
              <w:t>-</w:t>
            </w:r>
            <w:proofErr w:type="spellStart"/>
            <w:r w:rsidRPr="00064177">
              <w:rPr>
                <w:lang w:eastAsia="cs-CZ"/>
              </w:rPr>
              <w:t>Coast</w:t>
            </w:r>
            <w:proofErr w:type="spellEnd"/>
            <w:r w:rsidRPr="00064177">
              <w:rPr>
                <w:lang w:eastAsia="cs-CZ"/>
              </w:rPr>
              <w:t xml:space="preserve"> Line</w:t>
            </w:r>
            <w:proofErr w:type="gram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1.1</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Bar-Ilan University</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SimuLab</w:t>
            </w:r>
            <w:proofErr w:type="spellEnd"/>
            <w:r w:rsidRPr="00064177">
              <w:rPr>
                <w:lang w:eastAsia="cs-CZ"/>
              </w:rPr>
              <w:t>-</w:t>
            </w:r>
            <w:proofErr w:type="spellStart"/>
            <w:r w:rsidRPr="00064177">
              <w:rPr>
                <w:lang w:eastAsia="cs-CZ"/>
              </w:rPr>
              <w:t>Dimension</w:t>
            </w:r>
            <w:proofErr w:type="spellEnd"/>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1.1</w:t>
            </w:r>
          </w:p>
        </w:tc>
        <w:tc>
          <w:tcPr>
            <w:tcW w:w="2162"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Bar-Ilan University</w:t>
            </w:r>
          </w:p>
        </w:tc>
      </w:tr>
      <w:tr w:rsidR="00C63DF3" w:rsidRPr="00064177" w:rsidTr="00C63DF3">
        <w:trPr>
          <w:trHeight w:val="301"/>
          <w:jc w:val="center"/>
        </w:trPr>
        <w:tc>
          <w:tcPr>
            <w:tcW w:w="2184" w:type="pct"/>
            <w:tcBorders>
              <w:top w:val="nil"/>
              <w:left w:val="single" w:sz="4" w:space="0" w:color="auto"/>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proofErr w:type="spellStart"/>
            <w:r w:rsidRPr="00064177">
              <w:rPr>
                <w:lang w:eastAsia="cs-CZ"/>
              </w:rPr>
              <w:t>Visual</w:t>
            </w:r>
            <w:proofErr w:type="spellEnd"/>
            <w:r w:rsidRPr="00064177">
              <w:rPr>
                <w:lang w:eastAsia="cs-CZ"/>
              </w:rPr>
              <w:t xml:space="preserve"> </w:t>
            </w:r>
            <w:proofErr w:type="spellStart"/>
            <w:r w:rsidRPr="00064177">
              <w:rPr>
                <w:lang w:eastAsia="cs-CZ"/>
              </w:rPr>
              <w:t>tool</w:t>
            </w:r>
            <w:proofErr w:type="spellEnd"/>
            <w:r w:rsidRPr="00064177">
              <w:rPr>
                <w:lang w:eastAsia="cs-CZ"/>
              </w:rPr>
              <w:t xml:space="preserve"> </w:t>
            </w:r>
            <w:proofErr w:type="spellStart"/>
            <w:r w:rsidRPr="00064177">
              <w:rPr>
                <w:lang w:eastAsia="cs-CZ"/>
              </w:rPr>
              <w:t>for</w:t>
            </w:r>
            <w:proofErr w:type="spellEnd"/>
            <w:r w:rsidRPr="00064177">
              <w:rPr>
                <w:lang w:eastAsia="cs-CZ"/>
              </w:rPr>
              <w:t xml:space="preserve"> </w:t>
            </w:r>
            <w:proofErr w:type="spellStart"/>
            <w:r w:rsidRPr="00064177">
              <w:rPr>
                <w:lang w:eastAsia="cs-CZ"/>
              </w:rPr>
              <w:t>estimating</w:t>
            </w:r>
            <w:proofErr w:type="spellEnd"/>
            <w:r w:rsidRPr="00064177">
              <w:rPr>
                <w:lang w:eastAsia="cs-CZ"/>
              </w:rPr>
              <w:t xml:space="preserve"> the fractal dimension of images</w:t>
            </w:r>
          </w:p>
        </w:tc>
        <w:tc>
          <w:tcPr>
            <w:tcW w:w="654" w:type="pct"/>
            <w:tcBorders>
              <w:top w:val="nil"/>
              <w:left w:val="nil"/>
              <w:bottom w:val="single" w:sz="4" w:space="0" w:color="auto"/>
              <w:right w:val="single" w:sz="4" w:space="0" w:color="auto"/>
            </w:tcBorders>
            <w:shd w:val="clear" w:color="000000" w:fill="FFFFFF"/>
            <w:noWrap/>
            <w:vAlign w:val="center"/>
            <w:hideMark/>
          </w:tcPr>
          <w:p w:rsidR="00926E29" w:rsidRPr="00064177" w:rsidRDefault="00926E29" w:rsidP="00C63DF3">
            <w:pPr>
              <w:pStyle w:val="TabulkaObsah"/>
              <w:ind w:left="-267" w:firstLine="267"/>
              <w:jc w:val="left"/>
              <w:rPr>
                <w:lang w:eastAsia="cs-CZ"/>
              </w:rPr>
            </w:pPr>
            <w:r w:rsidRPr="00064177">
              <w:rPr>
                <w:lang w:eastAsia="cs-CZ"/>
              </w:rPr>
              <w:t>v01</w:t>
            </w:r>
          </w:p>
        </w:tc>
        <w:tc>
          <w:tcPr>
            <w:tcW w:w="2162" w:type="pct"/>
            <w:tcBorders>
              <w:top w:val="nil"/>
              <w:left w:val="nil"/>
              <w:bottom w:val="single" w:sz="4" w:space="0" w:color="auto"/>
              <w:right w:val="single" w:sz="4" w:space="0" w:color="auto"/>
            </w:tcBorders>
            <w:shd w:val="clear" w:color="auto" w:fill="auto"/>
            <w:noWrap/>
            <w:vAlign w:val="center"/>
            <w:hideMark/>
          </w:tcPr>
          <w:p w:rsidR="00926E29" w:rsidRPr="00064177" w:rsidRDefault="00926E29" w:rsidP="00C63DF3">
            <w:pPr>
              <w:pStyle w:val="TabulkaObsah"/>
              <w:ind w:left="-267" w:firstLine="267"/>
              <w:jc w:val="left"/>
              <w:rPr>
                <w:lang w:eastAsia="cs-CZ"/>
              </w:rPr>
            </w:pPr>
            <w:r w:rsidRPr="00064177">
              <w:rPr>
                <w:lang w:eastAsia="cs-CZ"/>
              </w:rPr>
              <w:t>I.V.Grossu, C. Besliu, Al. Jipa, C.C. Bordeianu, D. Felea</w:t>
            </w:r>
          </w:p>
        </w:tc>
      </w:tr>
    </w:tbl>
    <w:p w:rsidR="00926E29" w:rsidRDefault="00926E29" w:rsidP="00926E29">
      <w:pPr>
        <w:pStyle w:val="Nadpis2"/>
      </w:pPr>
      <w:bookmarkStart w:id="52" w:name="_Toc324849724"/>
      <w:bookmarkStart w:id="53" w:name="_Toc325047729"/>
      <w:r>
        <w:lastRenderedPageBreak/>
        <w:t>Výběr softwarů pro hodnocení</w:t>
      </w:r>
      <w:bookmarkEnd w:id="52"/>
      <w:bookmarkEnd w:id="53"/>
    </w:p>
    <w:p w:rsidR="00926E29" w:rsidRPr="002644C3" w:rsidRDefault="00926E29" w:rsidP="00F735B5">
      <w:pPr>
        <w:pStyle w:val="NormlnOdstavec"/>
      </w:pPr>
      <w:r>
        <w:t>Pro hodnocení a testování byly vybrány nekomerční softwary, které jsou volně ke stažení na internetu. Některé programy jsou v neúp</w:t>
      </w:r>
      <w:r w:rsidR="002644C3">
        <w:t>lné verzi (např. Harfa</w:t>
      </w:r>
      <w:r>
        <w:t>), nebo je možné je získat pouze po dohodě s autorem, např. software Fractal Analysis System (autorem je Hirouki Sasaki).</w:t>
      </w:r>
    </w:p>
    <w:p w:rsidR="00926E29" w:rsidRPr="006A678A" w:rsidRDefault="00926E29" w:rsidP="00926E29">
      <w:pPr>
        <w:pStyle w:val="Nadpis2"/>
      </w:pPr>
      <w:bookmarkStart w:id="54" w:name="_Toc324849725"/>
      <w:bookmarkStart w:id="55" w:name="_Toc325047730"/>
      <w:r>
        <w:t>Charakteristika vybraných softwarů</w:t>
      </w:r>
      <w:bookmarkEnd w:id="54"/>
      <w:bookmarkEnd w:id="55"/>
    </w:p>
    <w:p w:rsidR="00F97D00" w:rsidRPr="00F97D00" w:rsidRDefault="00926E29" w:rsidP="00F97D00">
      <w:pPr>
        <w:pStyle w:val="Nadpis4"/>
      </w:pPr>
      <w:r w:rsidRPr="00CB38F7">
        <w:t>Harfa (Harmonic and fractal analysis)</w:t>
      </w:r>
      <w:r w:rsidR="00AF0A73">
        <w:rPr>
          <w:rStyle w:val="Znakapoznpodarou"/>
        </w:rPr>
        <w:footnoteReference w:id="4"/>
      </w:r>
      <w:r w:rsidR="00AF0A73" w:rsidRPr="00F97D00">
        <w:t xml:space="preserve"> </w:t>
      </w:r>
    </w:p>
    <w:p w:rsidR="00926E29" w:rsidRDefault="00926E29" w:rsidP="00140DDC">
      <w:pPr>
        <w:pStyle w:val="NormlnOdstavec"/>
        <w:rPr>
          <w:lang w:eastAsia="cs-CZ"/>
        </w:rPr>
      </w:pPr>
      <w:r w:rsidRPr="00CB38F7">
        <w:rPr>
          <w:lang w:eastAsia="cs-CZ"/>
        </w:rPr>
        <w:t>Harfa</w:t>
      </w:r>
      <w:r w:rsidRPr="00460617">
        <w:rPr>
          <w:lang w:eastAsia="cs-CZ"/>
        </w:rPr>
        <w:t xml:space="preserve"> </w:t>
      </w:r>
      <w:r w:rsidRPr="00CB38F7">
        <w:rPr>
          <w:lang w:eastAsia="cs-CZ"/>
        </w:rPr>
        <w:t>je software, který</w:t>
      </w:r>
      <w:r w:rsidRPr="00460617">
        <w:rPr>
          <w:lang w:eastAsia="cs-CZ"/>
        </w:rPr>
        <w:t xml:space="preserve"> </w:t>
      </w:r>
      <w:r w:rsidRPr="00CB38F7">
        <w:rPr>
          <w:lang w:eastAsia="cs-CZ"/>
        </w:rPr>
        <w:t xml:space="preserve">byl </w:t>
      </w:r>
      <w:r>
        <w:rPr>
          <w:lang w:eastAsia="cs-CZ"/>
        </w:rPr>
        <w:t>vytvořen</w:t>
      </w:r>
      <w:r w:rsidRPr="00460617">
        <w:rPr>
          <w:lang w:eastAsia="cs-CZ"/>
        </w:rPr>
        <w:t xml:space="preserve"> </w:t>
      </w:r>
      <w:r>
        <w:rPr>
          <w:lang w:eastAsia="cs-CZ"/>
        </w:rPr>
        <w:t>pro harmonické a waveletové analýzy a výpočet fraktálních parametrů</w:t>
      </w:r>
      <w:r w:rsidRPr="00CB38F7">
        <w:rPr>
          <w:lang w:eastAsia="cs-CZ"/>
        </w:rPr>
        <w:t xml:space="preserve"> </w:t>
      </w:r>
      <w:r>
        <w:rPr>
          <w:lang w:eastAsia="cs-CZ"/>
        </w:rPr>
        <w:t>digitální obrazů</w:t>
      </w:r>
      <w:r w:rsidRPr="00CB38F7">
        <w:rPr>
          <w:lang w:eastAsia="cs-CZ"/>
        </w:rPr>
        <w:t>.</w:t>
      </w:r>
      <w:r w:rsidRPr="00460617">
        <w:rPr>
          <w:lang w:eastAsia="cs-CZ"/>
        </w:rPr>
        <w:t xml:space="preserve"> </w:t>
      </w:r>
      <w:r w:rsidRPr="00CB38F7">
        <w:rPr>
          <w:lang w:eastAsia="cs-CZ"/>
        </w:rPr>
        <w:t>Výsledkem harmonické analýzy</w:t>
      </w:r>
      <w:r w:rsidRPr="00460617">
        <w:rPr>
          <w:lang w:eastAsia="cs-CZ"/>
        </w:rPr>
        <w:t xml:space="preserve"> </w:t>
      </w:r>
      <w:r w:rsidRPr="00CB38F7">
        <w:rPr>
          <w:lang w:eastAsia="cs-CZ"/>
        </w:rPr>
        <w:t>jsou</w:t>
      </w:r>
      <w:r w:rsidRPr="00460617">
        <w:rPr>
          <w:lang w:eastAsia="cs-CZ"/>
        </w:rPr>
        <w:t xml:space="preserve"> </w:t>
      </w:r>
      <w:r w:rsidRPr="00CB38F7">
        <w:rPr>
          <w:lang w:eastAsia="cs-CZ"/>
        </w:rPr>
        <w:t>1D</w:t>
      </w:r>
      <w:r w:rsidRPr="00460617">
        <w:rPr>
          <w:lang w:eastAsia="cs-CZ"/>
        </w:rPr>
        <w:t xml:space="preserve"> </w:t>
      </w:r>
      <w:r w:rsidRPr="00CB38F7">
        <w:rPr>
          <w:lang w:eastAsia="cs-CZ"/>
        </w:rPr>
        <w:t>nebo 2D</w:t>
      </w:r>
      <w:r w:rsidRPr="00460617">
        <w:rPr>
          <w:lang w:eastAsia="cs-CZ"/>
        </w:rPr>
        <w:t xml:space="preserve"> </w:t>
      </w:r>
      <w:r w:rsidRPr="00CB38F7">
        <w:rPr>
          <w:lang w:eastAsia="cs-CZ"/>
        </w:rPr>
        <w:t>Fourierovy transformace</w:t>
      </w:r>
      <w:r w:rsidRPr="00460617">
        <w:rPr>
          <w:lang w:eastAsia="cs-CZ"/>
        </w:rPr>
        <w:t>.</w:t>
      </w:r>
      <w:r w:rsidR="00DA38BC">
        <w:rPr>
          <w:lang w:eastAsia="cs-CZ"/>
        </w:rPr>
        <w:t xml:space="preserve"> Mezi waveletové (tzv. </w:t>
      </w:r>
      <w:r>
        <w:rPr>
          <w:lang w:eastAsia="cs-CZ"/>
        </w:rPr>
        <w:t>vlnkové) analýzy patří např. Haar transformace (1D i 2D).</w:t>
      </w:r>
      <w:r w:rsidRPr="00460617">
        <w:rPr>
          <w:lang w:eastAsia="cs-CZ"/>
        </w:rPr>
        <w:t xml:space="preserve"> </w:t>
      </w:r>
      <w:r w:rsidRPr="00CB38F7">
        <w:rPr>
          <w:lang w:eastAsia="cs-CZ"/>
        </w:rPr>
        <w:t>Fraktální</w:t>
      </w:r>
      <w:r w:rsidRPr="00460617">
        <w:rPr>
          <w:lang w:eastAsia="cs-CZ"/>
        </w:rPr>
        <w:t xml:space="preserve"> </w:t>
      </w:r>
      <w:r w:rsidRPr="00CB38F7">
        <w:rPr>
          <w:lang w:eastAsia="cs-CZ"/>
        </w:rPr>
        <w:t>analýzy</w:t>
      </w:r>
      <w:r w:rsidRPr="00460617">
        <w:rPr>
          <w:lang w:eastAsia="cs-CZ"/>
        </w:rPr>
        <w:t xml:space="preserve"> </w:t>
      </w:r>
      <w:r w:rsidRPr="00CB38F7">
        <w:rPr>
          <w:lang w:eastAsia="cs-CZ"/>
        </w:rPr>
        <w:t>umožňují vypočítat</w:t>
      </w:r>
      <w:r w:rsidRPr="00460617">
        <w:rPr>
          <w:lang w:eastAsia="cs-CZ"/>
        </w:rPr>
        <w:t xml:space="preserve"> </w:t>
      </w:r>
      <w:r w:rsidRPr="00CB38F7">
        <w:rPr>
          <w:lang w:eastAsia="cs-CZ"/>
        </w:rPr>
        <w:t>fraktální dimenzi</w:t>
      </w:r>
      <w:r w:rsidRPr="00460617">
        <w:rPr>
          <w:lang w:eastAsia="cs-CZ"/>
        </w:rPr>
        <w:t xml:space="preserve"> </w:t>
      </w:r>
      <w:r w:rsidRPr="00CB38F7">
        <w:rPr>
          <w:lang w:eastAsia="cs-CZ"/>
        </w:rPr>
        <w:t>a</w:t>
      </w:r>
      <w:r w:rsidRPr="00460617">
        <w:rPr>
          <w:lang w:eastAsia="cs-CZ"/>
        </w:rPr>
        <w:t xml:space="preserve"> </w:t>
      </w:r>
      <w:r w:rsidRPr="00CB38F7">
        <w:rPr>
          <w:lang w:eastAsia="cs-CZ"/>
        </w:rPr>
        <w:t>měřítko</w:t>
      </w:r>
      <w:r w:rsidRPr="00460617">
        <w:rPr>
          <w:lang w:eastAsia="cs-CZ"/>
        </w:rPr>
        <w:t xml:space="preserve"> </w:t>
      </w:r>
      <w:r w:rsidRPr="00CB38F7">
        <w:rPr>
          <w:lang w:eastAsia="cs-CZ"/>
        </w:rPr>
        <w:t>fraktální</w:t>
      </w:r>
      <w:r w:rsidRPr="00460617">
        <w:rPr>
          <w:lang w:eastAsia="cs-CZ"/>
        </w:rPr>
        <w:t xml:space="preserve"> </w:t>
      </w:r>
      <w:r w:rsidRPr="00CB38F7">
        <w:rPr>
          <w:lang w:eastAsia="cs-CZ"/>
        </w:rPr>
        <w:t>struktury, kterou</w:t>
      </w:r>
      <w:r w:rsidRPr="00460617">
        <w:rPr>
          <w:lang w:eastAsia="cs-CZ"/>
        </w:rPr>
        <w:t xml:space="preserve"> </w:t>
      </w:r>
      <w:r w:rsidRPr="00CB38F7">
        <w:rPr>
          <w:lang w:eastAsia="cs-CZ"/>
        </w:rPr>
        <w:t>obsahuje</w:t>
      </w:r>
      <w:r w:rsidRPr="00460617">
        <w:rPr>
          <w:lang w:eastAsia="cs-CZ"/>
        </w:rPr>
        <w:t xml:space="preserve"> </w:t>
      </w:r>
      <w:r w:rsidRPr="00CB38F7">
        <w:rPr>
          <w:lang w:eastAsia="cs-CZ"/>
        </w:rPr>
        <w:t>obrázek</w:t>
      </w:r>
      <w:r w:rsidRPr="00460617">
        <w:rPr>
          <w:lang w:eastAsia="cs-CZ"/>
        </w:rPr>
        <w:t xml:space="preserve">. </w:t>
      </w:r>
      <w:r>
        <w:rPr>
          <w:lang w:eastAsia="cs-CZ"/>
        </w:rPr>
        <w:t xml:space="preserve">Pro výpočet fraktální dimenze je použita Box counting metoda. </w:t>
      </w:r>
      <w:r w:rsidRPr="00CB38F7">
        <w:rPr>
          <w:lang w:eastAsia="cs-CZ"/>
        </w:rPr>
        <w:t xml:space="preserve">Dále je možné použít </w:t>
      </w:r>
      <w:r>
        <w:rPr>
          <w:lang w:eastAsia="cs-CZ"/>
        </w:rPr>
        <w:t xml:space="preserve">různé </w:t>
      </w:r>
      <w:r w:rsidRPr="00CB38F7">
        <w:rPr>
          <w:lang w:eastAsia="cs-CZ"/>
        </w:rPr>
        <w:t>filtrační</w:t>
      </w:r>
      <w:r w:rsidRPr="00460617">
        <w:rPr>
          <w:lang w:eastAsia="cs-CZ"/>
        </w:rPr>
        <w:t xml:space="preserve"> </w:t>
      </w:r>
      <w:r w:rsidRPr="00CB38F7">
        <w:rPr>
          <w:lang w:eastAsia="cs-CZ"/>
        </w:rPr>
        <w:t>algoritmy (zostření</w:t>
      </w:r>
      <w:r w:rsidRPr="00460617">
        <w:rPr>
          <w:lang w:eastAsia="cs-CZ"/>
        </w:rPr>
        <w:t xml:space="preserve">, </w:t>
      </w:r>
      <w:r w:rsidRPr="00CB38F7">
        <w:rPr>
          <w:lang w:eastAsia="cs-CZ"/>
        </w:rPr>
        <w:t>z</w:t>
      </w:r>
      <w:r w:rsidRPr="00460617">
        <w:rPr>
          <w:lang w:eastAsia="cs-CZ"/>
        </w:rPr>
        <w:t xml:space="preserve">hlazení, </w:t>
      </w:r>
      <w:r w:rsidRPr="00CB38F7">
        <w:rPr>
          <w:lang w:eastAsia="cs-CZ"/>
        </w:rPr>
        <w:t>aj.)</w:t>
      </w:r>
      <w:r>
        <w:rPr>
          <w:lang w:eastAsia="cs-CZ"/>
        </w:rPr>
        <w:t xml:space="preserve"> pro úpravu vstupních dat</w:t>
      </w:r>
      <w:r w:rsidRPr="00CB38F7">
        <w:rPr>
          <w:lang w:eastAsia="cs-CZ"/>
        </w:rPr>
        <w:t>.</w:t>
      </w:r>
      <w:r w:rsidRPr="00460617">
        <w:rPr>
          <w:lang w:eastAsia="cs-CZ"/>
        </w:rPr>
        <w:t xml:space="preserve"> </w:t>
      </w:r>
      <w:r w:rsidRPr="00CB38F7">
        <w:rPr>
          <w:lang w:eastAsia="cs-CZ"/>
        </w:rPr>
        <w:t>Software umí zpracovat obrázky</w:t>
      </w:r>
      <w:r w:rsidRPr="00460617">
        <w:rPr>
          <w:lang w:eastAsia="cs-CZ"/>
        </w:rPr>
        <w:t xml:space="preserve"> </w:t>
      </w:r>
      <w:r w:rsidRPr="00CB38F7">
        <w:rPr>
          <w:lang w:eastAsia="cs-CZ"/>
        </w:rPr>
        <w:t>barevných prostorů</w:t>
      </w:r>
      <w:r w:rsidRPr="00460617">
        <w:rPr>
          <w:lang w:eastAsia="cs-CZ"/>
        </w:rPr>
        <w:t xml:space="preserve"> </w:t>
      </w:r>
      <w:r w:rsidRPr="00CB38F7">
        <w:rPr>
          <w:lang w:eastAsia="cs-CZ"/>
        </w:rPr>
        <w:t>- intenzita</w:t>
      </w:r>
      <w:r w:rsidRPr="00460617">
        <w:rPr>
          <w:lang w:eastAsia="cs-CZ"/>
        </w:rPr>
        <w:t xml:space="preserve"> </w:t>
      </w:r>
      <w:r w:rsidRPr="00CB38F7">
        <w:rPr>
          <w:lang w:eastAsia="cs-CZ"/>
        </w:rPr>
        <w:t>(</w:t>
      </w:r>
      <w:r>
        <w:rPr>
          <w:lang w:eastAsia="cs-CZ"/>
        </w:rPr>
        <w:t>stupně</w:t>
      </w:r>
      <w:r w:rsidRPr="00460617">
        <w:rPr>
          <w:lang w:eastAsia="cs-CZ"/>
        </w:rPr>
        <w:t xml:space="preserve"> </w:t>
      </w:r>
      <w:r w:rsidRPr="00CB38F7">
        <w:rPr>
          <w:lang w:eastAsia="cs-CZ"/>
        </w:rPr>
        <w:t>šedi)</w:t>
      </w:r>
      <w:r w:rsidRPr="00460617">
        <w:rPr>
          <w:lang w:eastAsia="cs-CZ"/>
        </w:rPr>
        <w:t xml:space="preserve">, </w:t>
      </w:r>
      <w:r w:rsidRPr="00CB38F7">
        <w:rPr>
          <w:lang w:eastAsia="cs-CZ"/>
        </w:rPr>
        <w:t>HSB</w:t>
      </w:r>
      <w:r w:rsidRPr="00460617">
        <w:rPr>
          <w:lang w:eastAsia="cs-CZ"/>
        </w:rPr>
        <w:t xml:space="preserve"> </w:t>
      </w:r>
      <w:r w:rsidRPr="00CB38F7">
        <w:rPr>
          <w:lang w:eastAsia="cs-CZ"/>
        </w:rPr>
        <w:t>/</w:t>
      </w:r>
      <w:r w:rsidRPr="00460617">
        <w:rPr>
          <w:lang w:eastAsia="cs-CZ"/>
        </w:rPr>
        <w:t xml:space="preserve"> </w:t>
      </w:r>
      <w:r w:rsidRPr="00CB38F7">
        <w:rPr>
          <w:lang w:eastAsia="cs-CZ"/>
        </w:rPr>
        <w:t>HSV</w:t>
      </w:r>
      <w:r>
        <w:rPr>
          <w:lang w:eastAsia="cs-CZ"/>
        </w:rPr>
        <w:t xml:space="preserve">, </w:t>
      </w:r>
      <w:r w:rsidRPr="00CB38F7">
        <w:rPr>
          <w:lang w:eastAsia="cs-CZ"/>
        </w:rPr>
        <w:t xml:space="preserve">HLS </w:t>
      </w:r>
      <w:r w:rsidRPr="00460617">
        <w:rPr>
          <w:lang w:eastAsia="cs-CZ"/>
        </w:rPr>
        <w:t xml:space="preserve"> </w:t>
      </w:r>
      <w:r w:rsidRPr="00CB38F7">
        <w:rPr>
          <w:lang w:eastAsia="cs-CZ"/>
        </w:rPr>
        <w:t>a RGB</w:t>
      </w:r>
      <w:r>
        <w:rPr>
          <w:lang w:eastAsia="cs-CZ"/>
        </w:rPr>
        <w:t>. Výstupy analýz je možné exportovat do textového souboru, grafy a transformované obrazy do bitmapových souborů.</w:t>
      </w:r>
      <w:r w:rsidR="002644C3">
        <w:rPr>
          <w:lang w:eastAsia="cs-CZ"/>
        </w:rPr>
        <w:t xml:space="preserve"> </w:t>
      </w:r>
      <w:r w:rsidRPr="00CB38F7">
        <w:rPr>
          <w:lang w:eastAsia="cs-CZ"/>
        </w:rPr>
        <w:t>Autory softwaru jsou Oldřich Zmeškal, Martin Nežádal a Miroslav Buchníček</w:t>
      </w:r>
      <w:r>
        <w:rPr>
          <w:lang w:eastAsia="cs-CZ"/>
        </w:rPr>
        <w:t>.</w:t>
      </w:r>
    </w:p>
    <w:p w:rsidR="00C51674" w:rsidRDefault="00C51674" w:rsidP="00926E29">
      <w:pPr>
        <w:spacing w:after="0"/>
        <w:rPr>
          <w:color w:val="000000"/>
          <w:lang w:eastAsia="cs-CZ"/>
        </w:rPr>
      </w:pPr>
    </w:p>
    <w:p w:rsidR="00C51674" w:rsidRDefault="004603B1" w:rsidP="00C51674">
      <w:pPr>
        <w:jc w:val="center"/>
        <w:rPr>
          <w:noProof/>
          <w:lang w:eastAsia="cs-CZ"/>
        </w:rPr>
      </w:pPr>
      <w:r>
        <w:rPr>
          <w:noProof/>
          <w:lang w:eastAsia="cs-CZ"/>
        </w:rPr>
        <w:drawing>
          <wp:inline distT="0" distB="0" distL="0" distR="0">
            <wp:extent cx="4618990" cy="3200400"/>
            <wp:effectExtent l="19050" t="0" r="0" b="0"/>
            <wp:docPr id="1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2" cstate="print"/>
                    <a:srcRect/>
                    <a:stretch>
                      <a:fillRect/>
                    </a:stretch>
                  </pic:blipFill>
                  <pic:spPr bwMode="auto">
                    <a:xfrm>
                      <a:off x="0" y="0"/>
                      <a:ext cx="4618990" cy="3200400"/>
                    </a:xfrm>
                    <a:prstGeom prst="rect">
                      <a:avLst/>
                    </a:prstGeom>
                    <a:noFill/>
                    <a:ln w="9525">
                      <a:noFill/>
                      <a:miter lim="800000"/>
                      <a:headEnd/>
                      <a:tailEnd/>
                    </a:ln>
                  </pic:spPr>
                </pic:pic>
              </a:graphicData>
            </a:graphic>
          </wp:inline>
        </w:drawing>
      </w:r>
    </w:p>
    <w:p w:rsidR="00C51674" w:rsidRPr="00C51674" w:rsidRDefault="00C51674" w:rsidP="00C51674">
      <w:pPr>
        <w:pStyle w:val="Obrazek"/>
        <w:rPr>
          <w:noProof/>
          <w:lang w:eastAsia="cs-CZ"/>
        </w:rPr>
      </w:pPr>
      <w:r>
        <w:rPr>
          <w:noProof/>
          <w:lang w:eastAsia="cs-CZ"/>
        </w:rPr>
        <w:t>Obrázek 3: Prostředí programu Harfa</w:t>
      </w:r>
      <w:r w:rsidR="00B85594">
        <w:rPr>
          <w:noProof/>
          <w:lang w:eastAsia="cs-CZ"/>
        </w:rPr>
        <w:t>.</w:t>
      </w:r>
    </w:p>
    <w:p w:rsidR="00AF0A73" w:rsidRPr="00AF0A73" w:rsidRDefault="00926E29" w:rsidP="00AF0A73">
      <w:pPr>
        <w:pStyle w:val="Nadpis4"/>
      </w:pPr>
      <w:r w:rsidRPr="00CB38F7">
        <w:lastRenderedPageBreak/>
        <w:t>FRAGSTATS 3.3: Spatial Pattern Analysis Program for Categorical Maps</w:t>
      </w:r>
      <w:r w:rsidR="00AF0A73">
        <w:rPr>
          <w:rStyle w:val="Znakapoznpodarou"/>
        </w:rPr>
        <w:footnoteReference w:id="5"/>
      </w:r>
    </w:p>
    <w:p w:rsidR="00926E29" w:rsidRPr="00107F76" w:rsidRDefault="00926E29" w:rsidP="00140DDC">
      <w:pPr>
        <w:pStyle w:val="NormlnOdstavec"/>
      </w:pPr>
      <w:r w:rsidRPr="00CB38F7">
        <w:t xml:space="preserve"> FragStats je počítačový software vyvinutý k široké škále výpočtů krajinných indexů, které slouží pro popis prostorového uspořádání krajiny. První v</w:t>
      </w:r>
      <w:r>
        <w:t>erze softwaru vyšla v roce 1995</w:t>
      </w:r>
      <w:r w:rsidRPr="00CB38F7">
        <w:t xml:space="preserve">. </w:t>
      </w:r>
      <w:r>
        <w:t xml:space="preserve"> </w:t>
      </w:r>
      <w:r w:rsidRPr="00CB38F7">
        <w:t xml:space="preserve">Na vývoji se podíleli Kevin McGarigal a Barbara Marks </w:t>
      </w:r>
      <w:r>
        <w:t>z U</w:t>
      </w:r>
      <w:r w:rsidRPr="00CB38F7">
        <w:t xml:space="preserve">niversity v Oregonu. Protože byl program velmi používaný, vznikla nová verze </w:t>
      </w:r>
      <w:r w:rsidR="002644C3">
        <w:t>3.3</w:t>
      </w:r>
      <w:r w:rsidRPr="00CB38F7">
        <w:t xml:space="preserve"> v roce 2002. Nedávno byl program aktualizován, aby mohl b</w:t>
      </w:r>
      <w:r>
        <w:t>ýt používán společně s</w:t>
      </w:r>
      <w:r w:rsidR="00140DDC">
        <w:t> </w:t>
      </w:r>
      <w:r>
        <w:t>ArcGIS</w:t>
      </w:r>
      <w:r w:rsidR="00140DDC">
        <w:t xml:space="preserve"> -</w:t>
      </w:r>
      <w:r>
        <w:t>10</w:t>
      </w:r>
      <w:r w:rsidR="00140DDC">
        <w:t xml:space="preserve"> for Desktop</w:t>
      </w:r>
      <w:r>
        <w:t xml:space="preserve">, ke kterému je nutné mít licenci </w:t>
      </w:r>
      <w:r w:rsidR="002644C3">
        <w:t>pro</w:t>
      </w:r>
      <w:r>
        <w:t xml:space="preserve"> extenzi Spatial Analyst</w:t>
      </w:r>
      <w:r w:rsidRPr="00CB38F7">
        <w:t>.</w:t>
      </w:r>
      <w:r>
        <w:t xml:space="preserve"> Nejnovější je verze 4.0</w:t>
      </w:r>
      <w:r w:rsidR="002644C3">
        <w:t xml:space="preserve">, která vyšla v dubnu 2012. </w:t>
      </w:r>
      <w:r>
        <w:t>Software je</w:t>
      </w:r>
      <w:r w:rsidR="002644C3">
        <w:t xml:space="preserve"> volně</w:t>
      </w:r>
      <w:r w:rsidR="00140DDC">
        <w:t xml:space="preserve"> ke stažení na stránkách Univers</w:t>
      </w:r>
      <w:r w:rsidR="002644C3">
        <w:t>ity</w:t>
      </w:r>
      <w:r>
        <w:t xml:space="preserve"> Massachuttest, UMass Amherst.</w:t>
      </w:r>
    </w:p>
    <w:p w:rsidR="00926E29" w:rsidRDefault="00926E29" w:rsidP="00140DDC">
      <w:pPr>
        <w:pStyle w:val="NormlnOdstavec"/>
        <w:rPr>
          <w:color w:val="000000"/>
        </w:rPr>
      </w:pPr>
      <w:r>
        <w:rPr>
          <w:color w:val="000000"/>
        </w:rPr>
        <w:t>Program má mnoho funkcí, jednotlivé indexy jsou rozděleny do 3 skupin:</w:t>
      </w:r>
    </w:p>
    <w:p w:rsidR="00926E29" w:rsidRPr="00853799" w:rsidRDefault="00926E29" w:rsidP="00946F73">
      <w:pPr>
        <w:numPr>
          <w:ilvl w:val="0"/>
          <w:numId w:val="17"/>
        </w:numPr>
        <w:rPr>
          <w:color w:val="000000"/>
        </w:rPr>
      </w:pPr>
      <w:r w:rsidRPr="00853799">
        <w:rPr>
          <w:i/>
          <w:color w:val="000000"/>
        </w:rPr>
        <w:t>Patch Metrics</w:t>
      </w:r>
      <w:r>
        <w:rPr>
          <w:color w:val="000000"/>
        </w:rPr>
        <w:t xml:space="preserve"> (např.</w:t>
      </w:r>
      <w:r w:rsidR="009A4621">
        <w:rPr>
          <w:color w:val="000000"/>
        </w:rPr>
        <w:t>: Contiguity Index, Shape Index</w:t>
      </w:r>
      <w:r>
        <w:rPr>
          <w:color w:val="000000"/>
        </w:rPr>
        <w:t>)</w:t>
      </w:r>
    </w:p>
    <w:p w:rsidR="00926E29" w:rsidRPr="00853799" w:rsidRDefault="00926E29" w:rsidP="00946F73">
      <w:pPr>
        <w:numPr>
          <w:ilvl w:val="0"/>
          <w:numId w:val="16"/>
        </w:numPr>
        <w:jc w:val="left"/>
        <w:rPr>
          <w:color w:val="000000"/>
        </w:rPr>
      </w:pPr>
      <w:r w:rsidRPr="00853799">
        <w:rPr>
          <w:i/>
          <w:color w:val="000000"/>
        </w:rPr>
        <w:t>Class Metrics</w:t>
      </w:r>
      <w:r>
        <w:rPr>
          <w:color w:val="000000"/>
        </w:rPr>
        <w:t xml:space="preserve"> (např.: Perimeter-Area F</w:t>
      </w:r>
      <w:r w:rsidR="009A4621">
        <w:rPr>
          <w:color w:val="000000"/>
        </w:rPr>
        <w:t>ractal Dimension</w:t>
      </w:r>
      <w:r>
        <w:rPr>
          <w:color w:val="000000"/>
        </w:rPr>
        <w:t>)</w:t>
      </w:r>
    </w:p>
    <w:p w:rsidR="00926E29" w:rsidRDefault="00926E29" w:rsidP="00946F73">
      <w:pPr>
        <w:numPr>
          <w:ilvl w:val="0"/>
          <w:numId w:val="15"/>
        </w:numPr>
        <w:rPr>
          <w:color w:val="000000"/>
        </w:rPr>
      </w:pPr>
      <w:r w:rsidRPr="00853799">
        <w:rPr>
          <w:i/>
          <w:color w:val="000000"/>
        </w:rPr>
        <w:t>Land Metrics</w:t>
      </w:r>
      <w:r>
        <w:rPr>
          <w:color w:val="000000"/>
        </w:rPr>
        <w:t xml:space="preserve"> (např.: Total Edge Contrast Index)</w:t>
      </w:r>
    </w:p>
    <w:p w:rsidR="00926E29" w:rsidRDefault="00926E29" w:rsidP="00140DDC">
      <w:pPr>
        <w:pStyle w:val="NormlnOdstavec"/>
      </w:pPr>
      <w:r>
        <w:t>Při zadávání par</w:t>
      </w:r>
      <w:r w:rsidR="002644C3">
        <w:t xml:space="preserve">ametrů vstupních dat je možné </w:t>
      </w:r>
      <w:r>
        <w:t xml:space="preserve">nastavit </w:t>
      </w:r>
      <w:r w:rsidR="002644C3">
        <w:t>si jen vybr</w:t>
      </w:r>
      <w:r>
        <w:t xml:space="preserve">ané indexy, které </w:t>
      </w:r>
      <w:r w:rsidR="00140DDC">
        <w:t>se počítají při analýze</w:t>
      </w:r>
      <w:r w:rsidR="002644C3">
        <w:t xml:space="preserve">, urychlí se </w:t>
      </w:r>
      <w:r w:rsidR="00DA38BC">
        <w:t>t</w:t>
      </w:r>
      <w:r w:rsidR="002644C3">
        <w:t>ím proces výpočtu</w:t>
      </w:r>
      <w:r>
        <w:t xml:space="preserve">. Ve výsledném formuláři pak jsou jen námi zadané indexy. Program má velmi přehledně vytvořenou nápovědu, ve které jsou vysvětleny všechny indexy a popsáno, jak s programem pracovat. </w:t>
      </w:r>
    </w:p>
    <w:p w:rsidR="00A21831" w:rsidRDefault="00A21831" w:rsidP="00926E29">
      <w:pPr>
        <w:rPr>
          <w:color w:val="000000"/>
        </w:rPr>
      </w:pPr>
    </w:p>
    <w:p w:rsidR="00A21831" w:rsidRPr="00AF0A73" w:rsidRDefault="00A21831" w:rsidP="00A21831">
      <w:pPr>
        <w:pStyle w:val="Nadpis4"/>
      </w:pPr>
      <w:r>
        <w:t>FracTop</w:t>
      </w:r>
      <w:r>
        <w:rPr>
          <w:rStyle w:val="Znakapoznpodarou"/>
        </w:rPr>
        <w:footnoteReference w:id="6"/>
      </w:r>
    </w:p>
    <w:p w:rsidR="00A21831" w:rsidRDefault="00A21831" w:rsidP="00140DDC">
      <w:pPr>
        <w:pStyle w:val="NormlnOdstavec"/>
      </w:pPr>
      <w:r w:rsidRPr="00481A69">
        <w:t>FracTop je program napsaný v jazyku Java, autorem je Herbert Jelínek. Program nabízí 6 metod analýz. Metody se dají rozdělit do 3 skupin:</w:t>
      </w:r>
    </w:p>
    <w:p w:rsidR="00A21831" w:rsidRDefault="00A21831" w:rsidP="00A21831">
      <w:pPr>
        <w:numPr>
          <w:ilvl w:val="0"/>
          <w:numId w:val="14"/>
        </w:numPr>
      </w:pPr>
      <w:r w:rsidRPr="006A678A">
        <w:rPr>
          <w:i/>
          <w:iCs/>
        </w:rPr>
        <w:t xml:space="preserve">Cumulative mass </w:t>
      </w:r>
      <w:r w:rsidRPr="006A678A">
        <w:rPr>
          <w:i/>
        </w:rPr>
        <w:t>metody</w:t>
      </w:r>
      <w:r w:rsidRPr="00481A69">
        <w:t>:</w:t>
      </w:r>
      <w:r>
        <w:t xml:space="preserve"> </w:t>
      </w:r>
      <w:r w:rsidRPr="006A678A">
        <w:rPr>
          <w:bCs/>
        </w:rPr>
        <w:t>Mass-radius analysis</w:t>
      </w:r>
      <w:r>
        <w:t xml:space="preserve">, </w:t>
      </w:r>
      <w:r w:rsidRPr="006A678A">
        <w:rPr>
          <w:bCs/>
        </w:rPr>
        <w:t>Convex hull mass radius analysis</w:t>
      </w:r>
    </w:p>
    <w:p w:rsidR="00A21831" w:rsidRDefault="00A21831" w:rsidP="00A21831">
      <w:pPr>
        <w:numPr>
          <w:ilvl w:val="0"/>
          <w:numId w:val="14"/>
        </w:numPr>
      </w:pPr>
      <w:r w:rsidRPr="00331C38">
        <w:rPr>
          <w:i/>
          <w:iCs/>
        </w:rPr>
        <w:t xml:space="preserve">Cumulative intersection </w:t>
      </w:r>
      <w:r w:rsidRPr="00331C38">
        <w:rPr>
          <w:i/>
        </w:rPr>
        <w:t>metody</w:t>
      </w:r>
      <w:r w:rsidRPr="00481A69">
        <w:t>:</w:t>
      </w:r>
      <w:r>
        <w:t xml:space="preserve"> </w:t>
      </w:r>
      <w:r w:rsidRPr="00331C38">
        <w:rPr>
          <w:bCs/>
        </w:rPr>
        <w:t>Cumulative Intersection Analysis</w:t>
      </w:r>
      <w:r>
        <w:t xml:space="preserve">, </w:t>
      </w:r>
      <w:r w:rsidRPr="00331C38">
        <w:rPr>
          <w:bCs/>
        </w:rPr>
        <w:t>Convex hull intersection analysis</w:t>
      </w:r>
      <w:r>
        <w:t xml:space="preserve">, </w:t>
      </w:r>
      <w:r w:rsidRPr="00331C38">
        <w:rPr>
          <w:bCs/>
        </w:rPr>
        <w:t>Vectorised Intersections</w:t>
      </w:r>
    </w:p>
    <w:p w:rsidR="00A21831" w:rsidRPr="00331C38" w:rsidRDefault="00A21831" w:rsidP="00A21831">
      <w:pPr>
        <w:numPr>
          <w:ilvl w:val="0"/>
          <w:numId w:val="14"/>
        </w:numPr>
      </w:pPr>
      <w:r w:rsidRPr="00331C38">
        <w:rPr>
          <w:i/>
        </w:rPr>
        <w:t>Box counting metoda</w:t>
      </w:r>
    </w:p>
    <w:p w:rsidR="00A21831" w:rsidRDefault="00A21831" w:rsidP="00140DDC">
      <w:pPr>
        <w:pStyle w:val="NormlnOdstavec"/>
      </w:pPr>
      <w:r>
        <w:t xml:space="preserve">Design programu je velmi jednoduchý a přehledný. FracTop nemá další jiné funkce, je vytvořen jen pro výpočty fraktální dimenze. Výsledky je možné interpretovat v tabulce, grafu nebo pouze hodnotou dimenze. </w:t>
      </w:r>
    </w:p>
    <w:p w:rsidR="00632D47" w:rsidRDefault="00632D47" w:rsidP="00107F76">
      <w:pPr>
        <w:pStyle w:val="Nadpis4"/>
      </w:pPr>
    </w:p>
    <w:p w:rsidR="00107F76" w:rsidRDefault="00926E29" w:rsidP="00107F76">
      <w:pPr>
        <w:pStyle w:val="Nadpis4"/>
      </w:pPr>
      <w:r>
        <w:t>Fractal A</w:t>
      </w:r>
      <w:r w:rsidR="00AF0A73">
        <w:t>nalysis System</w:t>
      </w:r>
      <w:r w:rsidR="00AF0A73">
        <w:rPr>
          <w:rStyle w:val="Znakapoznpodarou"/>
        </w:rPr>
        <w:footnoteReference w:id="7"/>
      </w:r>
      <w:r w:rsidR="00107F76">
        <w:t xml:space="preserve"> </w:t>
      </w:r>
    </w:p>
    <w:p w:rsidR="00926E29" w:rsidRDefault="00926E29" w:rsidP="00A21831">
      <w:pPr>
        <w:pStyle w:val="NormlnOdstavec"/>
      </w:pPr>
      <w:r>
        <w:t xml:space="preserve">Tento program byl vytvořen vyloženě pro výpočet fraktální dimenze, která je počítána box counting metodou. Software umí generovat podíl </w:t>
      </w:r>
      <w:r w:rsidR="00DA38BC">
        <w:t>jednotlivých barev v obraze, vy</w:t>
      </w:r>
      <w:r w:rsidR="002644C3">
        <w:t>generovat</w:t>
      </w:r>
      <w:r>
        <w:t xml:space="preserve"> pouze zelené nebo červené plochy, spočítat fraktální dimenzi jak barevného, tak černobílého obrazu. Pracuje i s 3D řezy. Je možné definovat si vlastní oblast pro </w:t>
      </w:r>
      <w:r>
        <w:lastRenderedPageBreak/>
        <w:t xml:space="preserve">výpočet fraktální dimenze. Výsledek je prezentován jak hodnotou, tak grafem s logaritmickou závislostí počtu boxů na velikosti boxu. Autorem je Hiroyuki Sasaki. Software je volně dostupný pro vědecké výzkumy a pro studenty, ale je třeba požádat autora o jeho zaslání. </w:t>
      </w:r>
    </w:p>
    <w:p w:rsidR="00A21831" w:rsidRDefault="00A21831" w:rsidP="00A21831">
      <w:pPr>
        <w:pStyle w:val="NormlnOdstavec"/>
      </w:pPr>
    </w:p>
    <w:p w:rsidR="00926E29" w:rsidRDefault="00926E29" w:rsidP="00926E29">
      <w:pPr>
        <w:pStyle w:val="Nadpis4"/>
      </w:pPr>
      <w:r w:rsidRPr="00481A69">
        <w:t>ImageJ (Image processing and analysis in Java)</w:t>
      </w:r>
      <w:r w:rsidR="00AF0A73">
        <w:rPr>
          <w:rStyle w:val="Znakapoznpodarou"/>
        </w:rPr>
        <w:footnoteReference w:id="8"/>
      </w:r>
    </w:p>
    <w:p w:rsidR="00926E29" w:rsidRDefault="00926E29" w:rsidP="00140DDC">
      <w:pPr>
        <w:pStyle w:val="NormlnOdstavec"/>
      </w:pPr>
      <w:r>
        <w:t>Jedná se o program napsaný v jazyku Java. Program vznikl pro biomedicínské výzkumy v Národním Institutu zdraví Spojených států amerických. ImageJ má mnoho funkcí. Je možné v něm upravovat, ukládat, převádět do jiných formátů vstupní data, provádět různé analýzy atd.  Existuje k němu mnoho pluginů (více jak 500), které je také možné si stáhnout na internetových stránkách. Pro výpočet fraktální dimenze je zde mezi analýzami funkce Fractal Box Count.</w:t>
      </w:r>
    </w:p>
    <w:p w:rsidR="00926E29" w:rsidRDefault="00926E29" w:rsidP="00926E29">
      <w:pPr>
        <w:ind w:left="1080"/>
      </w:pPr>
    </w:p>
    <w:p w:rsidR="00926E29" w:rsidRDefault="00926E29" w:rsidP="00107F76">
      <w:pPr>
        <w:pStyle w:val="Nadpis4"/>
        <w:jc w:val="left"/>
      </w:pPr>
      <w:r w:rsidRPr="00481A69">
        <w:t>FracLac</w:t>
      </w:r>
      <w:r>
        <w:t xml:space="preserve"> ( Fractal, Multifractal, Lacunarity Analyses)</w:t>
      </w:r>
      <w:r w:rsidR="00AF0A73">
        <w:rPr>
          <w:rStyle w:val="Znakapoznpodarou"/>
        </w:rPr>
        <w:footnoteReference w:id="9"/>
      </w:r>
    </w:p>
    <w:p w:rsidR="00926E29" w:rsidRDefault="00926E29" w:rsidP="00140DDC">
      <w:pPr>
        <w:pStyle w:val="NormlnOdstavec"/>
      </w:pPr>
      <w:r>
        <w:t xml:space="preserve">FracLac je plugin k programu ImageJ. Autorem je </w:t>
      </w:r>
      <w:r w:rsidRPr="00C745E9">
        <w:t>Audrey Karperien</w:t>
      </w:r>
      <w:r>
        <w:t xml:space="preserve"> z  </w:t>
      </w:r>
      <w:r w:rsidRPr="00C745E9">
        <w:t xml:space="preserve">Charles Sturt </w:t>
      </w:r>
      <w:r>
        <w:t>University v australském Sydney. P</w:t>
      </w:r>
      <w:r w:rsidR="00DA38BC">
        <w:t>ro výpočet fraktální dimenze Box</w:t>
      </w:r>
      <w:r>
        <w:t xml:space="preserve"> counting metodou je zde použit modifikovaný základní algoritmus, který je implementován v programu ImageJ. Dále je možné získat výsledky metodou Convex hull (algoritmus této metody je v programu převzatý od Thomase Roy</w:t>
      </w:r>
      <w:r w:rsidR="00DA38BC">
        <w:t>e</w:t>
      </w:r>
      <w:r>
        <w:t xml:space="preserve"> z kanadské Univerzity v Albertě) nebo Mass radius. Výsledkem analýzy jsou tabulky, grafy a podrobné informace jednotlivých kroků. FracLac má i další funkce, např. multifr</w:t>
      </w:r>
      <w:r w:rsidR="00140DDC">
        <w:t>aktální analýzy nebo výpočet lak</w:t>
      </w:r>
      <w:r>
        <w:t xml:space="preserve">unarity. </w:t>
      </w:r>
    </w:p>
    <w:p w:rsidR="00C51674" w:rsidRDefault="00C51674" w:rsidP="00926E29">
      <w:pPr>
        <w:rPr>
          <w:b/>
        </w:rPr>
      </w:pPr>
    </w:p>
    <w:p w:rsidR="00926E29" w:rsidRDefault="00926E29" w:rsidP="00926E29">
      <w:pPr>
        <w:rPr>
          <w:b/>
        </w:rPr>
      </w:pPr>
      <w:r w:rsidRPr="00481A69">
        <w:rPr>
          <w:b/>
        </w:rPr>
        <w:t>FRACTALYSE (Fractal Analysis Software)</w:t>
      </w:r>
      <w:r w:rsidR="00AF0A73">
        <w:rPr>
          <w:rStyle w:val="Znakapoznpodarou"/>
          <w:b/>
        </w:rPr>
        <w:footnoteReference w:id="10"/>
      </w:r>
    </w:p>
    <w:p w:rsidR="00331C38" w:rsidRDefault="00926E29" w:rsidP="00140DDC">
      <w:pPr>
        <w:pStyle w:val="NormlnOdstavec"/>
      </w:pPr>
      <w:r>
        <w:t xml:space="preserve">Tento software byl původně vyvinut pro výpočet fraktální dimenze zastavěných ploch měst výzkumným týmem „Mobilities, city and transport“ ve výzkumném centru ThéMA. Software </w:t>
      </w:r>
      <w:r w:rsidR="00632D47">
        <w:t xml:space="preserve">pracuje s formáty TIFF a BMP, </w:t>
      </w:r>
      <w:r>
        <w:t>má několik funkcí pro výpočet fraktální dimenze černobílých obrazů, je možné použít tyto metody:</w:t>
      </w:r>
      <w:r w:rsidRPr="00C51674">
        <w:rPr>
          <w:i/>
        </w:rPr>
        <w:t>radius mass</w:t>
      </w:r>
      <w:r w:rsidR="00C51674">
        <w:rPr>
          <w:i/>
        </w:rPr>
        <w:t xml:space="preserve"> ,</w:t>
      </w:r>
      <w:r w:rsidRPr="00C51674">
        <w:rPr>
          <w:i/>
        </w:rPr>
        <w:t>box counting</w:t>
      </w:r>
      <w:r w:rsidR="00C51674">
        <w:rPr>
          <w:i/>
        </w:rPr>
        <w:t xml:space="preserve">, </w:t>
      </w:r>
      <w:r w:rsidRPr="00C51674">
        <w:rPr>
          <w:i/>
        </w:rPr>
        <w:t>correlation</w:t>
      </w:r>
      <w:r w:rsidR="00C51674">
        <w:rPr>
          <w:i/>
        </w:rPr>
        <w:t xml:space="preserve">, </w:t>
      </w:r>
      <w:r w:rsidRPr="00C51674">
        <w:rPr>
          <w:i/>
        </w:rPr>
        <w:t>dilation</w:t>
      </w:r>
      <w:r w:rsidR="00C51674">
        <w:rPr>
          <w:i/>
        </w:rPr>
        <w:t xml:space="preserve">, </w:t>
      </w:r>
      <w:r w:rsidRPr="00C51674">
        <w:rPr>
          <w:i/>
        </w:rPr>
        <w:t>gaussian convolution of curves</w:t>
      </w:r>
      <w:r w:rsidR="00C51674">
        <w:t xml:space="preserve">. </w:t>
      </w:r>
      <w:r>
        <w:t>Mezi další funkce patří testován</w:t>
      </w:r>
      <w:r w:rsidR="00140DDC">
        <w:t>í multifraktálů nebo výpočet lak</w:t>
      </w:r>
      <w:r>
        <w:t xml:space="preserve">unarity. </w:t>
      </w:r>
    </w:p>
    <w:p w:rsidR="00A21831" w:rsidRDefault="00A21831" w:rsidP="00A21831">
      <w:pPr>
        <w:sectPr w:rsidR="00A21831" w:rsidSect="002B3296">
          <w:pgSz w:w="11906" w:h="16838"/>
          <w:pgMar w:top="1418" w:right="1418" w:bottom="1418" w:left="1843" w:header="709" w:footer="709" w:gutter="0"/>
          <w:cols w:space="708"/>
          <w:docGrid w:linePitch="360"/>
        </w:sectPr>
      </w:pPr>
    </w:p>
    <w:p w:rsidR="00A21831" w:rsidRDefault="00A21831" w:rsidP="00A21831"/>
    <w:p w:rsidR="00926E29" w:rsidRDefault="00926E29" w:rsidP="00926E29">
      <w:pPr>
        <w:pStyle w:val="Nadpis1"/>
      </w:pPr>
      <w:bookmarkStart w:id="56" w:name="_Toc324849726"/>
      <w:bookmarkStart w:id="57" w:name="_Toc325047731"/>
      <w:r>
        <w:t>Hodnocení softwarů</w:t>
      </w:r>
      <w:bookmarkEnd w:id="56"/>
      <w:bookmarkEnd w:id="57"/>
    </w:p>
    <w:p w:rsidR="00926E29" w:rsidRDefault="00926E29" w:rsidP="00926E29"/>
    <w:p w:rsidR="00926E29" w:rsidRDefault="00926E29" w:rsidP="00F735B5">
      <w:pPr>
        <w:pStyle w:val="NormlnOdstavec"/>
      </w:pPr>
      <w:r>
        <w:t xml:space="preserve">Softwary můžeme hodnotit z různých hledisek. Záleží, zda se zaměříme na jejich funkcionalitu, ekonomickou náročnost, uživatelskou vstřícnost nebo technickou náročnost programů apod. (Dobešová 2009). </w:t>
      </w:r>
    </w:p>
    <w:p w:rsidR="00926E29" w:rsidRPr="00BF31B5" w:rsidRDefault="00926E29" w:rsidP="00F735B5">
      <w:pPr>
        <w:pStyle w:val="NormlnOdstavec"/>
        <w:rPr>
          <w:i/>
          <w:color w:val="FF6600"/>
          <w:lang w:eastAsia="cs-CZ"/>
        </w:rPr>
      </w:pPr>
      <w:r>
        <w:t>Podle Sedláka (2010) je použitelnost neboli užitná hodnota právě jedním z atributů kvality produktu, který má uživatelské rozhraní. V tomto případě</w:t>
      </w:r>
      <w:r w:rsidR="00140DDC">
        <w:t xml:space="preserve"> je považován</w:t>
      </w:r>
      <w:r>
        <w:t xml:space="preserve"> za produkt</w:t>
      </w:r>
      <w:r w:rsidR="00140DDC">
        <w:t xml:space="preserve"> i </w:t>
      </w:r>
      <w:r>
        <w:t xml:space="preserve">software. Zatímco funkcionalita se vztahuje k tomu, co lze s daným </w:t>
      </w:r>
      <w:r w:rsidRPr="007E4212">
        <w:t xml:space="preserve">předmětem dělat a jak funguje, použitelnost se týká skutečnosti, jak uživatelé s předmětem pracují. </w:t>
      </w:r>
      <w:r w:rsidR="00067113">
        <w:t>Jak zmiňuje Kratochvílová (2010)</w:t>
      </w:r>
      <w:r w:rsidR="00067113">
        <w:rPr>
          <w:rFonts w:ascii="TimesNewRoman" w:hAnsi="TimesNewRoman" w:cs="TimesNewRoman"/>
          <w:lang w:eastAsia="cs-CZ"/>
        </w:rPr>
        <w:t>,</w:t>
      </w:r>
      <w:r w:rsidR="00067113" w:rsidRPr="007E4212">
        <w:rPr>
          <w:rFonts w:ascii="TimesNewRoman" w:hAnsi="TimesNewRoman" w:cs="TimesNewRoman"/>
          <w:lang w:eastAsia="cs-CZ"/>
        </w:rPr>
        <w:t xml:space="preserve"> </w:t>
      </w:r>
      <w:r w:rsidRPr="007E4212">
        <w:t>UPA</w:t>
      </w:r>
      <w:r>
        <w:rPr>
          <w:rStyle w:val="Znakapoznpodarou"/>
        </w:rPr>
        <w:footnoteReference w:id="11"/>
      </w:r>
      <w:r w:rsidRPr="007E4212">
        <w:t xml:space="preserve"> se v  definování použitelnosti zaměřuje více na proces vývoje produktu</w:t>
      </w:r>
      <w:r w:rsidR="00067113">
        <w:t xml:space="preserve">: </w:t>
      </w:r>
      <w:r w:rsidRPr="00BF31B5">
        <w:rPr>
          <w:i/>
          <w:lang w:eastAsia="cs-CZ"/>
        </w:rPr>
        <w:t>"Použitelnost je přístup k vývoji výrobku, který zahrnuje přímé zpětné vazby od uživatelů na celém cyklu vývoje s cílem snížit náklady a vytvořit produkty a nástroje, které splňují potřeby uživatelů.“</w:t>
      </w:r>
    </w:p>
    <w:p w:rsidR="00926E29" w:rsidRDefault="00926E29" w:rsidP="00F735B5">
      <w:pPr>
        <w:pStyle w:val="NormlnOdstavec"/>
      </w:pPr>
      <w:r>
        <w:t xml:space="preserve">Avšak názory na vymezení pojmů použitelnosti a funkcionality se rozcházejí. Goodwin (1987) považuje funkcionalitu za součást použitelnosti. Pokud </w:t>
      </w:r>
      <w:r w:rsidR="00CC41A6">
        <w:t xml:space="preserve">existuje produkt, který nesplňuje </w:t>
      </w:r>
      <w:r>
        <w:t xml:space="preserve">nároky na funkce, které </w:t>
      </w:r>
      <w:r w:rsidR="00CC41A6">
        <w:t>jsou pro jeho použití v konkrétním případě potřebné</w:t>
      </w:r>
      <w:r>
        <w:t xml:space="preserve">, je nepoužitelný. Bevan (1995) souhlasí s Goodwinem (1987). Podle něho uživatel potřebuje co nejlépe a nejsnadněji dosáhnout svého cíle a proto používaný produkt musí mít funkce, které potřebuje, jednoduché a srozumitelné použití a také je nutné, aby čas k dosažení cíle byl odpovídající dle nároků uživatele. Produkt také musí být spolehlivý, např. </w:t>
      </w:r>
      <w:r w:rsidR="00CC41A6">
        <w:t>z hlediska jeho pádu či selhání.</w:t>
      </w:r>
      <w:r>
        <w:t xml:space="preserve"> </w:t>
      </w:r>
    </w:p>
    <w:p w:rsidR="00926E29" w:rsidRPr="00E91586" w:rsidRDefault="00926E29" w:rsidP="00F735B5">
      <w:pPr>
        <w:pStyle w:val="NormlnOdstavec"/>
      </w:pPr>
      <w:r>
        <w:t>Funkcionalita bývá odlišná podle účelu daného softwaru. Tato práce je zaměřena na softwary, které umí počítat fraktální dimenzi, proto je požadavkem, aby vybrané hodnocené softwary měly tuto funkci. Jak uvádí Dobešová (2008), programy se mohou v rámci funkcionality lišit např. ve svých nativních formátech, se kterými pracují, přičemž z tohoto už vyplývá rozdílný způsob realizace zpracování dat</w:t>
      </w:r>
      <w:r w:rsidRPr="00E91586">
        <w:t xml:space="preserve">. Pro výpočet fraktální dimenze mohou být použity různé metody a algoritmy, které pracují s různými formáty dat a podle toho jim předchází v některých případech např. „preprocessing“ neboli předzpracování dat. </w:t>
      </w:r>
    </w:p>
    <w:p w:rsidR="00926E29" w:rsidRDefault="00926E29" w:rsidP="00926E29">
      <w:r>
        <w:tab/>
        <w:t xml:space="preserve"> </w:t>
      </w:r>
    </w:p>
    <w:p w:rsidR="00926E29" w:rsidRDefault="00926E29" w:rsidP="00926E29">
      <w:pPr>
        <w:pStyle w:val="Nadpis2"/>
      </w:pPr>
      <w:bookmarkStart w:id="58" w:name="_Toc324849727"/>
      <w:bookmarkStart w:id="59" w:name="_Toc325047732"/>
      <w:r>
        <w:t>Metody hodnocení</w:t>
      </w:r>
      <w:bookmarkEnd w:id="58"/>
      <w:bookmarkEnd w:id="59"/>
    </w:p>
    <w:p w:rsidR="00107F76" w:rsidRPr="0064625B" w:rsidRDefault="00926E29" w:rsidP="00F735B5">
      <w:pPr>
        <w:pStyle w:val="NormlnOdstavec"/>
      </w:pPr>
      <w:r>
        <w:t xml:space="preserve">Metoda je vědecký postup, který umožňuje získávání poznatků, je to prostředek poznání (Klimeš in Dobešová, 2008). </w:t>
      </w:r>
      <w:r w:rsidR="00107F76">
        <w:t xml:space="preserve">Je zřejmé, že toto poznání bude do jisté míry ovlivněno volbou určité metody, což platí i pro hodnocení softwarů. </w:t>
      </w:r>
      <w:r>
        <w:t xml:space="preserve">Pro hodnocení funkcionality i použitelnosti </w:t>
      </w:r>
      <w:r w:rsidR="00107F76">
        <w:t xml:space="preserve">softwarů lze nalézt několik různých postupů, které využívají </w:t>
      </w:r>
      <w:r w:rsidR="00107F76">
        <w:lastRenderedPageBreak/>
        <w:t xml:space="preserve">odlišných </w:t>
      </w:r>
      <w:r>
        <w:t>metod.</w:t>
      </w:r>
      <w:r w:rsidR="00CC41A6">
        <w:t xml:space="preserve"> </w:t>
      </w:r>
      <w:r w:rsidR="00122422">
        <w:t>V</w:t>
      </w:r>
      <w:r w:rsidR="00107F76">
        <w:t xml:space="preserve"> literatuře </w:t>
      </w:r>
      <w:r w:rsidR="00A21831">
        <w:t xml:space="preserve">je </w:t>
      </w:r>
      <w:r w:rsidR="00107F76">
        <w:t>definováno několik různých přístupů</w:t>
      </w:r>
      <w:r w:rsidR="00122422">
        <w:t xml:space="preserve"> pro hodnocení použitelnosti</w:t>
      </w:r>
      <w:r w:rsidR="00107F76">
        <w:t>, které závisí na účelu hodnocení. V některých metodách vstupuje hodnotitel do samotného hodnocení a v jiných je jen jako pozorovatel. Metody se liší také způsobem, jakým je testování provedeno, počtem hodnotitelů a fází vývoje, ve kterém je testování produktu provedeno. Mezi techniky hodnocení použitelnosti patří podle Jeffrey</w:t>
      </w:r>
      <w:r w:rsidR="00CC41A6">
        <w:t>ho</w:t>
      </w:r>
      <w:r w:rsidR="00107F76">
        <w:t xml:space="preserve"> a Chisnell</w:t>
      </w:r>
      <w:r w:rsidR="00CC41A6">
        <w:t>ové</w:t>
      </w:r>
      <w:r w:rsidR="00107F76">
        <w:t xml:space="preserve"> (2008) f</w:t>
      </w:r>
      <w:r w:rsidR="00107F76" w:rsidRPr="0064625B">
        <w:t>ocus group</w:t>
      </w:r>
      <w:r w:rsidR="00107F76">
        <w:t>, d</w:t>
      </w:r>
      <w:r w:rsidR="00107F76" w:rsidRPr="0064625B">
        <w:t>esignové strukturované přístupy</w:t>
      </w:r>
      <w:r w:rsidR="00107F76">
        <w:t>, m</w:t>
      </w:r>
      <w:r w:rsidR="00107F76" w:rsidRPr="0064625B">
        <w:t>etoda písemného hodnocení</w:t>
      </w:r>
      <w:r w:rsidR="00107F76">
        <w:t>, h</w:t>
      </w:r>
      <w:r w:rsidR="00107F76" w:rsidRPr="0064625B">
        <w:t>odnocení expertem</w:t>
      </w:r>
      <w:r w:rsidR="00107F76">
        <w:t>, a</w:t>
      </w:r>
      <w:r w:rsidR="00107F76" w:rsidRPr="0064625B">
        <w:t>udit použitelnosti</w:t>
      </w:r>
      <w:r w:rsidR="00107F76">
        <w:t>, t</w:t>
      </w:r>
      <w:r w:rsidR="00107F76" w:rsidRPr="0064625B">
        <w:t>estování použitelnosti</w:t>
      </w:r>
      <w:r w:rsidR="00107F76">
        <w:t>, t</w:t>
      </w:r>
      <w:r w:rsidR="00107F76" w:rsidRPr="0064625B">
        <w:t>erénní studie</w:t>
      </w:r>
      <w:r w:rsidR="00107F76">
        <w:t xml:space="preserve"> a f</w:t>
      </w:r>
      <w:r w:rsidR="00107F76" w:rsidRPr="0064625B">
        <w:t>ollow-up studie</w:t>
      </w:r>
      <w:r w:rsidR="00107F76">
        <w:t xml:space="preserve">. Další metody popisuje Nielsen (1995): </w:t>
      </w:r>
      <w:r w:rsidR="00107F76" w:rsidRPr="0064625B">
        <w:t>heuristické hodnocení</w:t>
      </w:r>
      <w:r w:rsidR="00107F76">
        <w:t xml:space="preserve">, </w:t>
      </w:r>
      <w:r w:rsidR="00107F76" w:rsidRPr="0064625B">
        <w:t>heuristický odhad</w:t>
      </w:r>
      <w:r w:rsidR="00107F76">
        <w:t xml:space="preserve">, </w:t>
      </w:r>
      <w:r w:rsidR="00107F76" w:rsidRPr="0064625B">
        <w:t>kognitivní průchod</w:t>
      </w:r>
      <w:r w:rsidR="00107F76">
        <w:t xml:space="preserve">, </w:t>
      </w:r>
      <w:r w:rsidR="00107F76" w:rsidRPr="0064625B">
        <w:t>pluralistický průchod</w:t>
      </w:r>
      <w:r w:rsidR="00107F76">
        <w:t xml:space="preserve">, </w:t>
      </w:r>
      <w:r w:rsidR="00107F76" w:rsidRPr="0064625B">
        <w:t>kontrola konzistence</w:t>
      </w:r>
      <w:r w:rsidR="00107F76">
        <w:t xml:space="preserve">, </w:t>
      </w:r>
      <w:r w:rsidR="00107F76" w:rsidRPr="0064625B">
        <w:t>kontrola standardů</w:t>
      </w:r>
      <w:r w:rsidR="00107F76">
        <w:t xml:space="preserve">, </w:t>
      </w:r>
      <w:r w:rsidR="00107F76" w:rsidRPr="0064625B">
        <w:t>formální kontrola použitelnosti</w:t>
      </w:r>
      <w:r w:rsidR="00107F76">
        <w:t>.</w:t>
      </w:r>
    </w:p>
    <w:p w:rsidR="00926E29" w:rsidRDefault="00107F76" w:rsidP="00F735B5">
      <w:pPr>
        <w:pStyle w:val="NormlnOdstavec"/>
        <w:rPr>
          <w:sz w:val="20"/>
          <w:szCs w:val="20"/>
        </w:rPr>
      </w:pPr>
      <w:r>
        <w:t xml:space="preserve">Nejjednodušší pojetí hodnocení softwarů zahrnuje zhodnocení produktu prostým </w:t>
      </w:r>
      <w:r w:rsidR="00926E29">
        <w:t xml:space="preserve">slovním popisem </w:t>
      </w:r>
      <w:r>
        <w:t>(též nazýváno</w:t>
      </w:r>
      <w:r w:rsidR="00926E29">
        <w:t xml:space="preserve"> verbální hodnocení</w:t>
      </w:r>
      <w:r>
        <w:t>)</w:t>
      </w:r>
      <w:r w:rsidR="00926E29">
        <w:t>. Jedná se o metodu, která je založená na přirozeném názoru hodnotitele. Toto hodnocení má někdy charakter recenze (Bláha</w:t>
      </w:r>
      <w:r w:rsidR="00240F65">
        <w:t xml:space="preserve"> 2009</w:t>
      </w:r>
      <w:r w:rsidR="00926E29">
        <w:t>).</w:t>
      </w:r>
      <w:r w:rsidR="00926E29">
        <w:rPr>
          <w:sz w:val="20"/>
          <w:szCs w:val="20"/>
        </w:rPr>
        <w:t xml:space="preserve"> </w:t>
      </w:r>
    </w:p>
    <w:p w:rsidR="00926E29" w:rsidRDefault="00926E29" w:rsidP="00F735B5">
      <w:pPr>
        <w:pStyle w:val="NormlnOdstavec"/>
      </w:pPr>
      <w:r>
        <w:t xml:space="preserve">Další metoda spočívá v hodnocení jednotlivých aspektů formou odpovědí Ano-Ne, resp. Lze-Nelze (Dobešová 2008). Také lze provést </w:t>
      </w:r>
      <w:r w:rsidRPr="008011B6">
        <w:t>ohodnocení klasifika</w:t>
      </w:r>
      <w:r w:rsidRPr="008011B6">
        <w:rPr>
          <w:rFonts w:cs="TTE1C81D70t00"/>
        </w:rPr>
        <w:t>č</w:t>
      </w:r>
      <w:r w:rsidRPr="008011B6">
        <w:t>ní stupnicí</w:t>
      </w:r>
      <w:r>
        <w:t>,</w:t>
      </w:r>
      <w:r w:rsidRPr="008011B6">
        <w:t xml:space="preserve"> nap</w:t>
      </w:r>
      <w:r w:rsidRPr="008011B6">
        <w:rPr>
          <w:rFonts w:cs="TTE1C81D70t00"/>
        </w:rPr>
        <w:t>ř</w:t>
      </w:r>
      <w:r w:rsidRPr="008011B6">
        <w:t>í</w:t>
      </w:r>
      <w:r>
        <w:t xml:space="preserve">klad </w:t>
      </w:r>
      <w:r w:rsidRPr="008011B6">
        <w:t>známkováním nebo</w:t>
      </w:r>
      <w:r>
        <w:t xml:space="preserve"> </w:t>
      </w:r>
      <w:r w:rsidRPr="008011B6">
        <w:t>p</w:t>
      </w:r>
      <w:r w:rsidRPr="008011B6">
        <w:rPr>
          <w:rFonts w:cs="TTE1C81D70t00"/>
        </w:rPr>
        <w:t>ř</w:t>
      </w:r>
      <w:r w:rsidRPr="008011B6">
        <w:t>id</w:t>
      </w:r>
      <w:r w:rsidRPr="008011B6">
        <w:rPr>
          <w:rFonts w:cs="TTE1C81D70t00"/>
        </w:rPr>
        <w:t>ě</w:t>
      </w:r>
      <w:r w:rsidRPr="008011B6">
        <w:t>lováním po</w:t>
      </w:r>
      <w:r>
        <w:rPr>
          <w:rFonts w:cs="TTE1C81D70t00"/>
        </w:rPr>
        <w:t>č</w:t>
      </w:r>
      <w:r w:rsidRPr="008011B6">
        <w:t>tu hv</w:t>
      </w:r>
      <w:r w:rsidRPr="008011B6">
        <w:rPr>
          <w:rFonts w:cs="TTE1C81D70t00"/>
        </w:rPr>
        <w:t>ě</w:t>
      </w:r>
      <w:r w:rsidRPr="008011B6">
        <w:t>zdi</w:t>
      </w:r>
      <w:r w:rsidRPr="008011B6">
        <w:rPr>
          <w:rFonts w:cs="TTE1C81D70t00"/>
        </w:rPr>
        <w:t>č</w:t>
      </w:r>
      <w:r w:rsidRPr="008011B6">
        <w:t>ek (</w:t>
      </w:r>
      <w:r>
        <w:t xml:space="preserve">Dobešová, </w:t>
      </w:r>
      <w:smartTag w:uri="urn:schemas-microsoft-com:office:smarttags" w:element="metricconverter">
        <w:smartTagPr>
          <w:attr w:name="ProductID" w:val="2008 in"/>
        </w:smartTagPr>
        <w:r>
          <w:t>2008 in</w:t>
        </w:r>
      </w:smartTag>
      <w:r>
        <w:t xml:space="preserve"> </w:t>
      </w:r>
      <w:r w:rsidRPr="008011B6">
        <w:t>Dobešová a Ka</w:t>
      </w:r>
      <w:r w:rsidRPr="008011B6">
        <w:rPr>
          <w:rFonts w:cs="TTE1C81D70t00"/>
        </w:rPr>
        <w:t>ň</w:t>
      </w:r>
      <w:r w:rsidRPr="008011B6">
        <w:t>ok 2008).</w:t>
      </w:r>
      <w:r>
        <w:t xml:space="preserve"> </w:t>
      </w:r>
    </w:p>
    <w:p w:rsidR="00926E29" w:rsidRDefault="00926E29" w:rsidP="00F735B5">
      <w:pPr>
        <w:pStyle w:val="NormlnOdstavec"/>
      </w:pPr>
      <w:r>
        <w:t xml:space="preserve">Pro celkové hodnocení GIS Open Source softwarů byla v rámci projektu CASCADOSS (projekt, který je zaměřen na </w:t>
      </w:r>
      <w:r w:rsidR="00BF31B5">
        <w:t>Open Source softwary</w:t>
      </w:r>
      <w:r>
        <w:t xml:space="preserve"> z oblasti GIS a DPZ) zvolena metoda Goal-Question-Metric (Orlitová 2008). Metoda hodnotí stav pomocí sady definovaných otázek</w:t>
      </w:r>
      <w:r w:rsidR="00F91837">
        <w:t>, na které se odpovídá</w:t>
      </w:r>
      <w:r>
        <w:t xml:space="preserve"> výběrem z nabízených odpovědí, </w:t>
      </w:r>
      <w:r w:rsidR="00F91837">
        <w:t>jež</w:t>
      </w:r>
      <w:r>
        <w:t xml:space="preserve"> jsou koncipovány tak, aby se daly změřit v rámci předdefinované škály. </w:t>
      </w:r>
      <w:r w:rsidR="00F91837">
        <w:t>Tuto metodu lze ze všech výše zmíněných považovat vzhledem ke své propracovanosti za nejpokročilejší</w:t>
      </w:r>
      <w:r w:rsidR="007E38E7">
        <w:t xml:space="preserve"> a nestranný způsob získání relevantních výsledků</w:t>
      </w:r>
      <w:r>
        <w:t xml:space="preserve"> (Dobešová, Kusendová 2009). </w:t>
      </w:r>
      <w:r w:rsidR="007E38E7">
        <w:t>Autorem tohoto pojetí je Victor</w:t>
      </w:r>
      <w:r>
        <w:t xml:space="preserve"> Basili </w:t>
      </w:r>
      <w:r w:rsidR="007E38E7">
        <w:t>z University</w:t>
      </w:r>
      <w:r>
        <w:t xml:space="preserve"> v Marylandu, College Park a v Software Engineering Laboratory v Goddard Space Flight Centre NASA.</w:t>
      </w:r>
    </w:p>
    <w:p w:rsidR="0073445B" w:rsidRDefault="0073445B" w:rsidP="0073445B">
      <w:pPr>
        <w:autoSpaceDE w:val="0"/>
        <w:autoSpaceDN w:val="0"/>
        <w:adjustRightInd w:val="0"/>
        <w:spacing w:after="0"/>
      </w:pPr>
    </w:p>
    <w:p w:rsidR="00926E29" w:rsidRPr="00ED2291" w:rsidRDefault="00926E29" w:rsidP="00926E29">
      <w:pPr>
        <w:pStyle w:val="Nadpis2"/>
        <w:rPr>
          <w:rStyle w:val="Siln"/>
          <w:b/>
          <w:bCs/>
          <w:color w:val="000000"/>
        </w:rPr>
      </w:pPr>
      <w:bookmarkStart w:id="60" w:name="_Toc324849728"/>
      <w:bookmarkStart w:id="61" w:name="_Toc325047733"/>
      <w:r>
        <w:rPr>
          <w:rStyle w:val="Siln"/>
          <w:b/>
          <w:bCs/>
          <w:color w:val="000000"/>
        </w:rPr>
        <w:t>Hodnocení softwarů pro výpočet fraktální dimenze</w:t>
      </w:r>
      <w:bookmarkEnd w:id="60"/>
      <w:bookmarkEnd w:id="61"/>
    </w:p>
    <w:p w:rsidR="00926E29" w:rsidRDefault="00926E29" w:rsidP="00F735B5">
      <w:pPr>
        <w:pStyle w:val="NormlnOdstavec"/>
      </w:pPr>
      <w:r>
        <w:t>Vzhlede</w:t>
      </w:r>
      <w:r w:rsidR="007E38E7">
        <w:t>m k existenci několika dimenzí,</w:t>
      </w:r>
      <w:r>
        <w:t xml:space="preserve"> není ve všech softwarech pouze </w:t>
      </w:r>
      <w:r w:rsidR="00CC41A6">
        <w:t>jedna</w:t>
      </w:r>
      <w:r>
        <w:t xml:space="preserve"> funkce, která by byla nazvána „</w:t>
      </w:r>
      <w:r w:rsidRPr="007E38E7">
        <w:rPr>
          <w:i/>
        </w:rPr>
        <w:t>fraktální dimenze</w:t>
      </w:r>
      <w:r>
        <w:t xml:space="preserve">“ a uměla vypočítat hodnotu </w:t>
      </w:r>
      <w:r w:rsidR="007E38E7">
        <w:t xml:space="preserve">fraktální </w:t>
      </w:r>
      <w:r>
        <w:t xml:space="preserve">dimenze daného objektu. Z tohoto důvodu je práce pro běžného uživatele, který nemá takové znalosti v oblasti fraktální geometrie a potřebuje vypočítat fraktální dimenzi, mnohem náročnější. Nejprve se musí zorientovat, jakou funkci pro dosažení výsledku použít. Funkce pro výpočet fraktální dimenze bývá někdy skryta pod různými analýzami – např. fraktální analýzy nebo analýzy obrazu. Pokud je v produktu implementováno více různých metod pro samotný výpočet fraktální dimenze, musí si vybrat nejvhodnější metodu (např. software FracTop). V některých produktech jsou výsledky prezentovány nejen jedním číslem, ale také grafem. Ze zmiňovaných důvodů jsou uživatelé omezeni ve </w:t>
      </w:r>
      <w:r>
        <w:lastRenderedPageBreak/>
        <w:t>výběru softwaru, pokud nemají dostatečné znalosti řešené problematiky</w:t>
      </w:r>
      <w:r w:rsidR="00BF31B5">
        <w:t xml:space="preserve"> nebo naopak mají vlastní požadavky na samotný výpočet fraktální dimenze.</w:t>
      </w:r>
      <w:r>
        <w:t xml:space="preserve"> </w:t>
      </w:r>
    </w:p>
    <w:p w:rsidR="00926E29" w:rsidRDefault="00926E29" w:rsidP="00926E29">
      <w:pPr>
        <w:pStyle w:val="Nadpis2"/>
      </w:pPr>
      <w:bookmarkStart w:id="62" w:name="_Toc324849729"/>
      <w:bookmarkStart w:id="63" w:name="_Toc325047734"/>
      <w:r>
        <w:t>Návrh metodiky pro hodnocení softwarů</w:t>
      </w:r>
      <w:bookmarkEnd w:id="62"/>
      <w:bookmarkEnd w:id="63"/>
    </w:p>
    <w:p w:rsidR="00926E29" w:rsidRDefault="00926E29" w:rsidP="00F735B5">
      <w:pPr>
        <w:pStyle w:val="NormlnOdstavec"/>
      </w:pPr>
      <w:r>
        <w:t>Metodika je obecný pracovní postup pro řešení určitého problému. Tento postup je přesně definován krok po kroku, aby při aplikaci této metodiky na další výzkumy bylo zřejmé, jak se má postupovat a jaké kroky provádět.</w:t>
      </w:r>
    </w:p>
    <w:p w:rsidR="00926E29" w:rsidRDefault="00926E29" w:rsidP="00F735B5">
      <w:pPr>
        <w:pStyle w:val="NormlnOdstavec"/>
      </w:pPr>
      <w:r>
        <w:t xml:space="preserve">Hodnocení bylo zaměřeno na použitelnost softwarů, přičemž se odkazuje na definici použitelnosti podle Goodwina (1987) a Bevana (1995). Funkcionalita je tedy hodnocena jako složka použitelnosti softwaru. </w:t>
      </w:r>
    </w:p>
    <w:p w:rsidR="00926E29" w:rsidRDefault="00926E29" w:rsidP="00F735B5">
      <w:pPr>
        <w:pStyle w:val="NormlnOdstavec"/>
      </w:pPr>
      <w:r>
        <w:t xml:space="preserve">Pro hodnocení softwarů byly zvoleny </w:t>
      </w:r>
      <w:r w:rsidR="00CC41A6">
        <w:t>dvě</w:t>
      </w:r>
      <w:r>
        <w:t xml:space="preserve"> metody</w:t>
      </w:r>
      <w:r w:rsidR="003B2CAA">
        <w:t>, jednoduchá metoda a metoda Goal</w:t>
      </w:r>
      <w:r w:rsidR="002D4FB3">
        <w:t>-Question-</w:t>
      </w:r>
      <w:r w:rsidR="003B2CAA">
        <w:t>Metric</w:t>
      </w:r>
      <w:r w:rsidR="00C95676">
        <w:t xml:space="preserve"> (dále také jen metoda G-Q-M)</w:t>
      </w:r>
      <w:r w:rsidR="003B2CAA">
        <w:t>, za účelem porovnání výsledků</w:t>
      </w:r>
      <w:r w:rsidR="005F2FB5">
        <w:t xml:space="preserve"> získaných dvěma způsoby</w:t>
      </w:r>
      <w:r>
        <w:t>.</w:t>
      </w:r>
      <w:r w:rsidR="003B2CAA">
        <w:t xml:space="preserve"> </w:t>
      </w:r>
      <w:r w:rsidR="002D4FB3">
        <w:t>Jak bylo zmíněno výše, metoda</w:t>
      </w:r>
      <w:r w:rsidR="005F2FB5">
        <w:t xml:space="preserve"> </w:t>
      </w:r>
      <w:r w:rsidR="00CC41A6">
        <w:t>Goal</w:t>
      </w:r>
      <w:r w:rsidR="002D4FB3">
        <w:t>-Question-</w:t>
      </w:r>
      <w:r w:rsidR="00C95676">
        <w:t xml:space="preserve">Metric </w:t>
      </w:r>
      <w:r w:rsidR="002D4FB3">
        <w:t>je považována</w:t>
      </w:r>
      <w:r w:rsidR="005F2FB5">
        <w:t xml:space="preserve"> za přesnější díky </w:t>
      </w:r>
      <w:r w:rsidR="002D4FB3">
        <w:t>své</w:t>
      </w:r>
      <w:r w:rsidR="005F2FB5">
        <w:t xml:space="preserve"> propracovanosti. Zato jednoduchá metoda hodnotí pouze dostupnost vybraných funkcí a vlastností. </w:t>
      </w:r>
      <w:r w:rsidR="007E38E7">
        <w:t xml:space="preserve">V </w:t>
      </w:r>
      <w:r>
        <w:t xml:space="preserve">obou případech byly vytyčeny </w:t>
      </w:r>
      <w:r w:rsidR="002D4FB3">
        <w:t xml:space="preserve">čtyři </w:t>
      </w:r>
      <w:r>
        <w:t>hlavní oddíly (cíle), které byly hodnoceny:</w:t>
      </w:r>
    </w:p>
    <w:p w:rsidR="00926E29" w:rsidRDefault="00926E29" w:rsidP="00926E29">
      <w:pPr>
        <w:ind w:firstLine="708"/>
      </w:pPr>
    </w:p>
    <w:p w:rsidR="00926E29" w:rsidRDefault="00926E29" w:rsidP="00946F73">
      <w:pPr>
        <w:numPr>
          <w:ilvl w:val="0"/>
          <w:numId w:val="10"/>
        </w:numPr>
      </w:pPr>
      <w:r>
        <w:t>Vstupní data</w:t>
      </w:r>
    </w:p>
    <w:p w:rsidR="00926E29" w:rsidRDefault="00926E29" w:rsidP="00946F73">
      <w:pPr>
        <w:numPr>
          <w:ilvl w:val="0"/>
          <w:numId w:val="10"/>
        </w:numPr>
      </w:pPr>
      <w:r>
        <w:t>Výpočet fraktální dimenze</w:t>
      </w:r>
    </w:p>
    <w:p w:rsidR="00926E29" w:rsidRDefault="00926E29" w:rsidP="00946F73">
      <w:pPr>
        <w:numPr>
          <w:ilvl w:val="0"/>
          <w:numId w:val="10"/>
        </w:numPr>
      </w:pPr>
      <w:r>
        <w:t>Prezentace výsledků</w:t>
      </w:r>
    </w:p>
    <w:p w:rsidR="00926E29" w:rsidRDefault="00926E29" w:rsidP="00946F73">
      <w:pPr>
        <w:numPr>
          <w:ilvl w:val="0"/>
          <w:numId w:val="10"/>
        </w:numPr>
      </w:pPr>
      <w:r>
        <w:t>Uživatelská vstřícnost a další využití SW v geoinformatice</w:t>
      </w:r>
    </w:p>
    <w:p w:rsidR="00926E29" w:rsidRDefault="00926E29" w:rsidP="00926E29">
      <w:pPr>
        <w:ind w:left="720"/>
      </w:pPr>
    </w:p>
    <w:p w:rsidR="00926E29" w:rsidRDefault="00926E29" w:rsidP="00F37C63">
      <w:pPr>
        <w:pStyle w:val="Nadpis4"/>
        <w:numPr>
          <w:ilvl w:val="0"/>
          <w:numId w:val="19"/>
        </w:numPr>
        <w:rPr>
          <w:rStyle w:val="Siln"/>
          <w:b/>
          <w:bCs/>
        </w:rPr>
      </w:pPr>
      <w:r w:rsidRPr="00C91FA8">
        <w:rPr>
          <w:rStyle w:val="Siln"/>
          <w:b/>
          <w:bCs/>
        </w:rPr>
        <w:t>Jednoduchá metoda</w:t>
      </w:r>
    </w:p>
    <w:p w:rsidR="00926E29" w:rsidRDefault="00926E29" w:rsidP="00926E29">
      <w:pPr>
        <w:jc w:val="left"/>
      </w:pPr>
      <w:r>
        <w:t xml:space="preserve"> </w:t>
      </w:r>
    </w:p>
    <w:p w:rsidR="00926E29" w:rsidRDefault="004603B1" w:rsidP="00926E29">
      <w:pPr>
        <w:jc w:val="left"/>
        <w:rPr>
          <w:noProof/>
          <w:lang w:eastAsia="cs-CZ"/>
        </w:rPr>
      </w:pPr>
      <w:r>
        <w:rPr>
          <w:noProof/>
          <w:lang w:eastAsia="cs-CZ"/>
        </w:rPr>
        <w:drawing>
          <wp:inline distT="0" distB="0" distL="0" distR="0">
            <wp:extent cx="5496909" cy="1477227"/>
            <wp:effectExtent l="19050" t="0" r="8541" b="8673"/>
            <wp:docPr id="11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D2F36" w:rsidRDefault="00EF3271" w:rsidP="006143EB">
      <w:pPr>
        <w:pStyle w:val="Obrazek"/>
        <w:rPr>
          <w:noProof/>
          <w:lang w:eastAsia="cs-CZ"/>
        </w:rPr>
      </w:pPr>
      <w:r>
        <w:rPr>
          <w:noProof/>
          <w:lang w:eastAsia="cs-CZ"/>
        </w:rPr>
        <w:tab/>
        <w:t xml:space="preserve">Obrázek 5: </w:t>
      </w:r>
      <w:r w:rsidR="001D2F36">
        <w:rPr>
          <w:noProof/>
          <w:lang w:eastAsia="cs-CZ"/>
        </w:rPr>
        <w:t>Postup pro návrh metodiky hodnocení jednoduchou metodou</w:t>
      </w:r>
      <w:r w:rsidR="002D4FB3">
        <w:rPr>
          <w:noProof/>
          <w:lang w:eastAsia="cs-CZ"/>
        </w:rPr>
        <w:t>.</w:t>
      </w:r>
    </w:p>
    <w:p w:rsidR="001D2F36" w:rsidRDefault="001D2F36" w:rsidP="00926E29">
      <w:pPr>
        <w:jc w:val="left"/>
      </w:pPr>
    </w:p>
    <w:p w:rsidR="00926E29" w:rsidRDefault="00926E29" w:rsidP="00F735B5">
      <w:pPr>
        <w:pStyle w:val="NormlnOdstavec"/>
      </w:pPr>
      <w:r>
        <w:t xml:space="preserve">Všechny vlastnosti, které software měl, byly ohodnoceny jedním bodem. Každému oddílu byla kladena v celkovém součtu stejná váha. Za nejlepší software byl zvolen ten, který měl nejvyšší součet bodů. </w:t>
      </w:r>
    </w:p>
    <w:p w:rsidR="001D2F36" w:rsidRDefault="001D2F36" w:rsidP="00926E29">
      <w:pPr>
        <w:jc w:val="left"/>
      </w:pPr>
    </w:p>
    <w:p w:rsidR="001D2F36" w:rsidRDefault="001D2F36" w:rsidP="00926E29">
      <w:pPr>
        <w:jc w:val="left"/>
      </w:pPr>
    </w:p>
    <w:p w:rsidR="001D2F36" w:rsidRPr="001D2F36" w:rsidRDefault="00926E29" w:rsidP="00F37C63">
      <w:pPr>
        <w:pStyle w:val="Nadpis4"/>
        <w:numPr>
          <w:ilvl w:val="0"/>
          <w:numId w:val="19"/>
        </w:numPr>
      </w:pPr>
      <w:r>
        <w:lastRenderedPageBreak/>
        <w:t xml:space="preserve">Metoda Goal – Question </w:t>
      </w:r>
      <w:r w:rsidR="001D2F36">
        <w:t>–</w:t>
      </w:r>
      <w:r>
        <w:t xml:space="preserve"> Metric</w:t>
      </w:r>
    </w:p>
    <w:p w:rsidR="00926E29" w:rsidRDefault="004603B1" w:rsidP="00926E29">
      <w:pPr>
        <w:jc w:val="left"/>
        <w:rPr>
          <w:noProof/>
          <w:lang w:eastAsia="cs-CZ"/>
        </w:rPr>
      </w:pPr>
      <w:r>
        <w:rPr>
          <w:noProof/>
          <w:lang w:eastAsia="cs-CZ"/>
        </w:rPr>
        <w:drawing>
          <wp:inline distT="0" distB="0" distL="0" distR="0">
            <wp:extent cx="5496909" cy="1682114"/>
            <wp:effectExtent l="19050" t="0" r="27591" b="0"/>
            <wp:docPr id="11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D2F36" w:rsidRPr="005F2FB5" w:rsidRDefault="00EF3271" w:rsidP="006143EB">
      <w:pPr>
        <w:pStyle w:val="Obrazek"/>
        <w:rPr>
          <w:noProof/>
          <w:lang w:eastAsia="cs-CZ"/>
        </w:rPr>
      </w:pPr>
      <w:r w:rsidRPr="005F2FB5">
        <w:rPr>
          <w:noProof/>
          <w:lang w:eastAsia="cs-CZ"/>
        </w:rPr>
        <w:t>Obrázek 6:</w:t>
      </w:r>
      <w:r w:rsidR="001D2F36" w:rsidRPr="005F2FB5">
        <w:rPr>
          <w:noProof/>
          <w:lang w:eastAsia="cs-CZ"/>
        </w:rPr>
        <w:t xml:space="preserve"> Postup pro návrh metodiky hodnocení jednoduchou metodou</w:t>
      </w:r>
      <w:r w:rsidR="002D4FB3">
        <w:rPr>
          <w:noProof/>
          <w:lang w:eastAsia="cs-CZ"/>
        </w:rPr>
        <w:t>.</w:t>
      </w:r>
    </w:p>
    <w:p w:rsidR="001D2F36" w:rsidRDefault="001D2F36" w:rsidP="00926E29">
      <w:pPr>
        <w:jc w:val="left"/>
      </w:pPr>
    </w:p>
    <w:p w:rsidR="00926E29" w:rsidRPr="002D4FB3" w:rsidRDefault="00926E29" w:rsidP="002D4FB3">
      <w:pPr>
        <w:pStyle w:val="NormlnOdstavec"/>
      </w:pPr>
      <w:r w:rsidRPr="002D4FB3">
        <w:t xml:space="preserve">Pro hodnocení byla sestavena sada otázek, ke kterým byly vytvořeny odpovědi s nabízenými možnostmi. Každá odpověď byla bodově ohodnocena (max. 1 bod) a samotné otázce byla dána váha v rámci oddílu, do kterého spadá. Dále pak byla zvolena váha pro jednotlivé oddíly a na základě součtu bodů byl SW ohodnocen procentuálním ziskem. </w:t>
      </w:r>
    </w:p>
    <w:p w:rsidR="00996544" w:rsidRDefault="00996544" w:rsidP="00926E29">
      <w:pPr>
        <w:jc w:val="left"/>
      </w:pPr>
    </w:p>
    <w:p w:rsidR="00926E29" w:rsidRPr="00996544" w:rsidRDefault="002D4FB3" w:rsidP="006143EB">
      <w:pPr>
        <w:pStyle w:val="TabulkaNazev"/>
      </w:pPr>
      <w:r>
        <w:tab/>
      </w:r>
      <w:r>
        <w:tab/>
        <w:t xml:space="preserve">   </w:t>
      </w:r>
      <w:r w:rsidR="00996544">
        <w:t>Tab</w:t>
      </w:r>
      <w:r w:rsidR="00255CAC">
        <w:t>ulka</w:t>
      </w:r>
      <w:r w:rsidR="00996544" w:rsidRPr="005F2FB5">
        <w:t xml:space="preserve"> 4: Hlavní cíle hodnocení a jejich váha v celkovém hodnocení</w:t>
      </w:r>
      <w:r>
        <w:t>.</w:t>
      </w:r>
    </w:p>
    <w:tbl>
      <w:tblPr>
        <w:tblW w:w="4820"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60"/>
        <w:gridCol w:w="960"/>
      </w:tblGrid>
      <w:tr w:rsidR="00926E29" w:rsidRPr="00315642" w:rsidTr="003E7A38">
        <w:trPr>
          <w:trHeight w:val="315"/>
        </w:trPr>
        <w:tc>
          <w:tcPr>
            <w:tcW w:w="3860" w:type="dxa"/>
            <w:shd w:val="clear" w:color="auto" w:fill="auto"/>
            <w:noWrap/>
            <w:vAlign w:val="bottom"/>
            <w:hideMark/>
          </w:tcPr>
          <w:p w:rsidR="00926E29" w:rsidRPr="00B82BAB" w:rsidRDefault="00926E29" w:rsidP="006143EB">
            <w:pPr>
              <w:pStyle w:val="TabulkaObsah"/>
              <w:rPr>
                <w:b/>
                <w:lang w:eastAsia="cs-CZ"/>
              </w:rPr>
            </w:pPr>
            <w:r w:rsidRPr="00B82BAB">
              <w:rPr>
                <w:b/>
                <w:lang w:eastAsia="cs-CZ"/>
              </w:rPr>
              <w:t>Oddíl /hlavní cíl</w:t>
            </w:r>
          </w:p>
        </w:tc>
        <w:tc>
          <w:tcPr>
            <w:tcW w:w="960" w:type="dxa"/>
            <w:shd w:val="clear" w:color="auto" w:fill="auto"/>
            <w:noWrap/>
            <w:vAlign w:val="bottom"/>
            <w:hideMark/>
          </w:tcPr>
          <w:p w:rsidR="00926E29" w:rsidRPr="00B82BAB" w:rsidRDefault="006143EB" w:rsidP="006143EB">
            <w:pPr>
              <w:pStyle w:val="TabulkaObsah"/>
              <w:rPr>
                <w:b/>
                <w:sz w:val="22"/>
                <w:szCs w:val="22"/>
                <w:lang w:eastAsia="cs-CZ"/>
              </w:rPr>
            </w:pPr>
            <w:r w:rsidRPr="00B82BAB">
              <w:rPr>
                <w:b/>
                <w:sz w:val="22"/>
                <w:szCs w:val="22"/>
                <w:lang w:eastAsia="cs-CZ"/>
              </w:rPr>
              <w:t>V</w:t>
            </w:r>
            <w:r w:rsidR="00926E29" w:rsidRPr="00B82BAB">
              <w:rPr>
                <w:b/>
                <w:sz w:val="22"/>
                <w:szCs w:val="22"/>
                <w:lang w:eastAsia="cs-CZ"/>
              </w:rPr>
              <w:t>áha</w:t>
            </w:r>
          </w:p>
        </w:tc>
      </w:tr>
      <w:tr w:rsidR="00926E29" w:rsidRPr="00315642" w:rsidTr="003E7A38">
        <w:trPr>
          <w:trHeight w:val="315"/>
        </w:trPr>
        <w:tc>
          <w:tcPr>
            <w:tcW w:w="3860" w:type="dxa"/>
            <w:shd w:val="clear" w:color="auto" w:fill="auto"/>
            <w:noWrap/>
            <w:vAlign w:val="bottom"/>
            <w:hideMark/>
          </w:tcPr>
          <w:p w:rsidR="00926E29" w:rsidRPr="00315642" w:rsidRDefault="00926E29" w:rsidP="006143EB">
            <w:pPr>
              <w:pStyle w:val="TabulkaObsah"/>
              <w:rPr>
                <w:lang w:eastAsia="cs-CZ"/>
              </w:rPr>
            </w:pPr>
            <w:r w:rsidRPr="00315642">
              <w:rPr>
                <w:lang w:eastAsia="cs-CZ"/>
              </w:rPr>
              <w:t>Vstupní data</w:t>
            </w:r>
          </w:p>
        </w:tc>
        <w:tc>
          <w:tcPr>
            <w:tcW w:w="960" w:type="dxa"/>
            <w:shd w:val="clear" w:color="auto" w:fill="auto"/>
            <w:noWrap/>
            <w:vAlign w:val="center"/>
            <w:hideMark/>
          </w:tcPr>
          <w:p w:rsidR="00926E29" w:rsidRPr="00315642" w:rsidRDefault="00926E29" w:rsidP="006143EB">
            <w:pPr>
              <w:pStyle w:val="TabulkaObsah"/>
              <w:rPr>
                <w:sz w:val="22"/>
                <w:szCs w:val="22"/>
                <w:lang w:eastAsia="cs-CZ"/>
              </w:rPr>
            </w:pPr>
            <w:r w:rsidRPr="00315642">
              <w:rPr>
                <w:sz w:val="22"/>
                <w:szCs w:val="22"/>
                <w:lang w:eastAsia="cs-CZ"/>
              </w:rPr>
              <w:t>30%</w:t>
            </w:r>
          </w:p>
        </w:tc>
      </w:tr>
      <w:tr w:rsidR="00926E29" w:rsidRPr="00315642" w:rsidTr="003E7A38">
        <w:trPr>
          <w:trHeight w:val="315"/>
        </w:trPr>
        <w:tc>
          <w:tcPr>
            <w:tcW w:w="3860" w:type="dxa"/>
            <w:shd w:val="clear" w:color="auto" w:fill="auto"/>
            <w:noWrap/>
            <w:vAlign w:val="bottom"/>
            <w:hideMark/>
          </w:tcPr>
          <w:p w:rsidR="00926E29" w:rsidRPr="00315642" w:rsidRDefault="00926E29" w:rsidP="006143EB">
            <w:pPr>
              <w:pStyle w:val="TabulkaObsah"/>
              <w:rPr>
                <w:lang w:eastAsia="cs-CZ"/>
              </w:rPr>
            </w:pPr>
            <w:r w:rsidRPr="00315642">
              <w:rPr>
                <w:lang w:eastAsia="cs-CZ"/>
              </w:rPr>
              <w:t>Výpočet fraktální dimenze</w:t>
            </w:r>
          </w:p>
        </w:tc>
        <w:tc>
          <w:tcPr>
            <w:tcW w:w="960" w:type="dxa"/>
            <w:shd w:val="clear" w:color="auto" w:fill="auto"/>
            <w:noWrap/>
            <w:vAlign w:val="center"/>
            <w:hideMark/>
          </w:tcPr>
          <w:p w:rsidR="00926E29" w:rsidRPr="00315642" w:rsidRDefault="00926E29" w:rsidP="006143EB">
            <w:pPr>
              <w:pStyle w:val="TabulkaObsah"/>
              <w:rPr>
                <w:sz w:val="22"/>
                <w:szCs w:val="22"/>
                <w:lang w:eastAsia="cs-CZ"/>
              </w:rPr>
            </w:pPr>
            <w:r w:rsidRPr="00315642">
              <w:rPr>
                <w:sz w:val="22"/>
                <w:szCs w:val="22"/>
                <w:lang w:eastAsia="cs-CZ"/>
              </w:rPr>
              <w:t>30%</w:t>
            </w:r>
          </w:p>
        </w:tc>
      </w:tr>
      <w:tr w:rsidR="00926E29" w:rsidRPr="00315642" w:rsidTr="003E7A38">
        <w:trPr>
          <w:trHeight w:val="315"/>
        </w:trPr>
        <w:tc>
          <w:tcPr>
            <w:tcW w:w="3860" w:type="dxa"/>
            <w:shd w:val="clear" w:color="auto" w:fill="auto"/>
            <w:noWrap/>
            <w:vAlign w:val="bottom"/>
            <w:hideMark/>
          </w:tcPr>
          <w:p w:rsidR="00926E29" w:rsidRPr="00315642" w:rsidRDefault="00926E29" w:rsidP="006143EB">
            <w:pPr>
              <w:pStyle w:val="TabulkaObsah"/>
              <w:rPr>
                <w:lang w:eastAsia="cs-CZ"/>
              </w:rPr>
            </w:pPr>
            <w:r w:rsidRPr="00315642">
              <w:rPr>
                <w:lang w:eastAsia="cs-CZ"/>
              </w:rPr>
              <w:t>Prezentace výsledků</w:t>
            </w:r>
          </w:p>
        </w:tc>
        <w:tc>
          <w:tcPr>
            <w:tcW w:w="960" w:type="dxa"/>
            <w:shd w:val="clear" w:color="auto" w:fill="auto"/>
            <w:noWrap/>
            <w:vAlign w:val="center"/>
            <w:hideMark/>
          </w:tcPr>
          <w:p w:rsidR="00926E29" w:rsidRPr="00315642" w:rsidRDefault="00926E29" w:rsidP="006143EB">
            <w:pPr>
              <w:pStyle w:val="TabulkaObsah"/>
              <w:rPr>
                <w:sz w:val="22"/>
                <w:szCs w:val="22"/>
                <w:lang w:eastAsia="cs-CZ"/>
              </w:rPr>
            </w:pPr>
            <w:r w:rsidRPr="00315642">
              <w:rPr>
                <w:sz w:val="22"/>
                <w:szCs w:val="22"/>
                <w:lang w:eastAsia="cs-CZ"/>
              </w:rPr>
              <w:t>15%</w:t>
            </w:r>
          </w:p>
        </w:tc>
      </w:tr>
      <w:tr w:rsidR="00926E29" w:rsidRPr="00315642" w:rsidTr="003E7A38">
        <w:trPr>
          <w:trHeight w:val="630"/>
        </w:trPr>
        <w:tc>
          <w:tcPr>
            <w:tcW w:w="3860" w:type="dxa"/>
            <w:shd w:val="clear" w:color="auto" w:fill="auto"/>
            <w:vAlign w:val="center"/>
            <w:hideMark/>
          </w:tcPr>
          <w:p w:rsidR="00926E29" w:rsidRPr="00315642" w:rsidRDefault="00926E29" w:rsidP="006143EB">
            <w:pPr>
              <w:pStyle w:val="TabulkaObsah"/>
              <w:rPr>
                <w:lang w:eastAsia="cs-CZ"/>
              </w:rPr>
            </w:pPr>
            <w:r w:rsidRPr="00315642">
              <w:rPr>
                <w:lang w:eastAsia="cs-CZ"/>
              </w:rPr>
              <w:t>Uživatelská vstřícnost a další využití SW v</w:t>
            </w:r>
            <w:r w:rsidR="00255CAC">
              <w:rPr>
                <w:lang w:eastAsia="cs-CZ"/>
              </w:rPr>
              <w:t> </w:t>
            </w:r>
            <w:r w:rsidRPr="00315642">
              <w:rPr>
                <w:lang w:eastAsia="cs-CZ"/>
              </w:rPr>
              <w:t>geoinformatice</w:t>
            </w:r>
          </w:p>
        </w:tc>
        <w:tc>
          <w:tcPr>
            <w:tcW w:w="960" w:type="dxa"/>
            <w:shd w:val="clear" w:color="auto" w:fill="auto"/>
            <w:noWrap/>
            <w:vAlign w:val="center"/>
            <w:hideMark/>
          </w:tcPr>
          <w:p w:rsidR="00926E29" w:rsidRPr="00315642" w:rsidRDefault="00926E29" w:rsidP="006143EB">
            <w:pPr>
              <w:pStyle w:val="TabulkaObsah"/>
              <w:rPr>
                <w:sz w:val="22"/>
                <w:szCs w:val="22"/>
                <w:lang w:eastAsia="cs-CZ"/>
              </w:rPr>
            </w:pPr>
            <w:r w:rsidRPr="00315642">
              <w:rPr>
                <w:sz w:val="22"/>
                <w:szCs w:val="22"/>
                <w:lang w:eastAsia="cs-CZ"/>
              </w:rPr>
              <w:t>25%</w:t>
            </w:r>
          </w:p>
        </w:tc>
      </w:tr>
    </w:tbl>
    <w:p w:rsidR="00926E29" w:rsidRDefault="00926E29" w:rsidP="00F735B5">
      <w:pPr>
        <w:pStyle w:val="NormlnOdstavec"/>
      </w:pPr>
    </w:p>
    <w:p w:rsidR="00926E29" w:rsidRDefault="00926E29" w:rsidP="00F735B5">
      <w:pPr>
        <w:pStyle w:val="NormlnOdstavec"/>
      </w:pPr>
      <w:r>
        <w:t xml:space="preserve">V obou případech byla snaha sestavit otázky tak, aby hodnocení bylo co nejvíce objektivní. Proto není uživatelská vstřícnost hodnocena podle subjektivního dojmu ani není brán ohled na design produktu, ale v hodnocení uživatelské vstřícnosti má program bodový zisk, pokud je práce v programu pro uživatele logická a jednoduchá. Pokud je tedy funkce pro výpočet fraktální dimenze nejednoznačně nazvaná nebo je skrytá pod nějakými indexy, zisk bodů je nulový. Pro uživatele, který nemá znalosti z fraktální geometrie je práce s programem v takovém případě náročnější a není intuitivní, </w:t>
      </w:r>
      <w:r w:rsidR="002D4FB3">
        <w:t>je nutné, aby si nastudoval</w:t>
      </w:r>
      <w:r>
        <w:t xml:space="preserve"> návod nebo dokumentaci, </w:t>
      </w:r>
      <w:r w:rsidR="002D4FB3">
        <w:t>pro nalezení správné funkce</w:t>
      </w:r>
      <w:r>
        <w:t xml:space="preserve"> pro výpočet fraktální dimenze. </w:t>
      </w:r>
    </w:p>
    <w:p w:rsidR="00926E29" w:rsidRDefault="00926E29" w:rsidP="00F735B5">
      <w:pPr>
        <w:pStyle w:val="NormlnOdstavec"/>
      </w:pPr>
      <w:r>
        <w:t xml:space="preserve">Samotný výpočet fraktální dimenze je nejlépe ohodnocen v případě, kdy si uživatel může nastavit celý postup, jak nejlépe potřebuje. Jestliže software nabízí více metod výpočtu fraktální dimenze, možností nastavit si vlastní parametry nebo oblast pro </w:t>
      </w:r>
      <w:r>
        <w:lastRenderedPageBreak/>
        <w:t>výpočet, má vyšší bodový zisk. Stejně je přistupováno k hodnocení vstupních formátů a exportu výsledků analýz.</w:t>
      </w:r>
    </w:p>
    <w:p w:rsidR="00926E29" w:rsidRDefault="00926E29" w:rsidP="00926E29">
      <w:pPr>
        <w:pStyle w:val="Nadpis2"/>
      </w:pPr>
      <w:bookmarkStart w:id="64" w:name="_Toc324849730"/>
      <w:bookmarkStart w:id="65" w:name="_Toc325047735"/>
      <w:r>
        <w:t>Postup hodnocení</w:t>
      </w:r>
      <w:bookmarkEnd w:id="64"/>
      <w:bookmarkEnd w:id="65"/>
    </w:p>
    <w:p w:rsidR="00926E29" w:rsidRDefault="00926E29" w:rsidP="00F735B5">
      <w:pPr>
        <w:pStyle w:val="NormlnOdstavec"/>
      </w:pPr>
      <w:r>
        <w:t xml:space="preserve">Nejdříve byly vybrány metody a navržena metodika pro hodnocení softwarů. Na základě testování softwarů na geografických jevech, studiu dokumentací a návodů k programům byly softwary ohodnoceny dle navržené metodiky. </w:t>
      </w:r>
    </w:p>
    <w:p w:rsidR="00FD303A" w:rsidRDefault="00926E29" w:rsidP="004B5DB0">
      <w:pPr>
        <w:pStyle w:val="NormlnOdstavec"/>
      </w:pPr>
      <w:r>
        <w:t>Díky analýzám na geografických jevech byly ohodnoceny vstupní formáty, možnosti úpravy vstupních dat, možnosti výběru vlastní oblasti pro výpočet fraktální dimenze, počet metod a zadávání parametrů</w:t>
      </w:r>
      <w:r w:rsidRPr="006612ED">
        <w:t xml:space="preserve"> </w:t>
      </w:r>
      <w:r>
        <w:t>pro výpočet fraktální dimenze, výstupy a možnosti exportovat výsledky analýz přímo z programu. Na základě studia dokumentací a návodů byly ohodnoceny další vlastnosti a geoinformatické aspekty programů.</w:t>
      </w:r>
      <w:r w:rsidR="002D4FB3">
        <w:t xml:space="preserve"> Obrázky 7 a 8, ukazují ilustrativní náhled na hodnotící tabulky, originály jsou v</w:t>
      </w:r>
      <w:r w:rsidR="009515B1">
        <w:t> </w:t>
      </w:r>
      <w:r w:rsidR="002D4FB3">
        <w:t>příloze</w:t>
      </w:r>
      <w:r w:rsidR="009515B1">
        <w:t xml:space="preserve"> 1 a 2</w:t>
      </w:r>
      <w:r w:rsidR="002D4FB3">
        <w:t xml:space="preserve"> bakalářské práce.</w:t>
      </w:r>
    </w:p>
    <w:p w:rsidR="00926E29" w:rsidRDefault="009515B1" w:rsidP="00926E29">
      <w:pPr>
        <w:jc w:val="center"/>
      </w:pPr>
      <w:r>
        <w:rPr>
          <w:noProof/>
          <w:lang w:eastAsia="cs-CZ"/>
        </w:rPr>
        <w:drawing>
          <wp:inline distT="0" distB="0" distL="0" distR="0">
            <wp:extent cx="4921086" cy="1958236"/>
            <wp:effectExtent l="1905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 cstate="print"/>
                    <a:srcRect b="30038"/>
                    <a:stretch>
                      <a:fillRect/>
                    </a:stretch>
                  </pic:blipFill>
                  <pic:spPr bwMode="auto">
                    <a:xfrm>
                      <a:off x="0" y="0"/>
                      <a:ext cx="4921086" cy="1958236"/>
                    </a:xfrm>
                    <a:prstGeom prst="rect">
                      <a:avLst/>
                    </a:prstGeom>
                    <a:noFill/>
                    <a:ln w="9525">
                      <a:noFill/>
                      <a:miter lim="800000"/>
                      <a:headEnd/>
                      <a:tailEnd/>
                    </a:ln>
                  </pic:spPr>
                </pic:pic>
              </a:graphicData>
            </a:graphic>
          </wp:inline>
        </w:drawing>
      </w:r>
    </w:p>
    <w:p w:rsidR="00926E29" w:rsidRPr="003C12A7" w:rsidRDefault="00EF3271" w:rsidP="006143EB">
      <w:pPr>
        <w:pStyle w:val="Obrazek"/>
      </w:pPr>
      <w:r>
        <w:t>Obrázek 7:</w:t>
      </w:r>
      <w:r w:rsidR="00926E29" w:rsidRPr="00FE0734">
        <w:t xml:space="preserve"> Ukázka </w:t>
      </w:r>
      <w:r w:rsidR="00926E29" w:rsidRPr="003C12A7">
        <w:t>tabulky pro hodnocení jednoduchou metodou</w:t>
      </w:r>
      <w:r w:rsidR="00255CAC">
        <w:t>.</w:t>
      </w:r>
    </w:p>
    <w:p w:rsidR="00926E29" w:rsidRDefault="00601A5F" w:rsidP="00926E29">
      <w:pPr>
        <w:jc w:val="left"/>
      </w:pPr>
      <w:r>
        <w:rPr>
          <w:noProof/>
          <w:lang w:eastAsia="cs-CZ"/>
        </w:rPr>
        <w:drawing>
          <wp:inline distT="0" distB="0" distL="0" distR="0">
            <wp:extent cx="5476875" cy="3028950"/>
            <wp:effectExtent l="19050" t="0" r="9525"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 cstate="print"/>
                    <a:srcRect/>
                    <a:stretch>
                      <a:fillRect/>
                    </a:stretch>
                  </pic:blipFill>
                  <pic:spPr bwMode="auto">
                    <a:xfrm>
                      <a:off x="0" y="0"/>
                      <a:ext cx="5476875" cy="3028950"/>
                    </a:xfrm>
                    <a:prstGeom prst="rect">
                      <a:avLst/>
                    </a:prstGeom>
                    <a:noFill/>
                    <a:ln w="9525">
                      <a:noFill/>
                      <a:miter lim="800000"/>
                      <a:headEnd/>
                      <a:tailEnd/>
                    </a:ln>
                  </pic:spPr>
                </pic:pic>
              </a:graphicData>
            </a:graphic>
          </wp:inline>
        </w:drawing>
      </w:r>
    </w:p>
    <w:p w:rsidR="00926E29" w:rsidRDefault="00EF3271" w:rsidP="006143EB">
      <w:pPr>
        <w:pStyle w:val="Obrazek"/>
        <w:sectPr w:rsidR="00926E29" w:rsidSect="002B3296">
          <w:pgSz w:w="11906" w:h="16838"/>
          <w:pgMar w:top="1418" w:right="1418" w:bottom="1418" w:left="1843" w:header="709" w:footer="709" w:gutter="0"/>
          <w:cols w:space="708"/>
          <w:docGrid w:linePitch="360"/>
        </w:sectPr>
      </w:pPr>
      <w:r>
        <w:t xml:space="preserve">Obrázek 8: </w:t>
      </w:r>
      <w:r w:rsidR="00926E29" w:rsidRPr="00FE0734">
        <w:t>Ukázka hodnotící sady otázek metodou Goal-Question-Metri</w:t>
      </w:r>
      <w:r w:rsidR="00926E29">
        <w:t>c</w:t>
      </w:r>
      <w:r w:rsidR="00255CAC">
        <w:t>.</w:t>
      </w:r>
    </w:p>
    <w:p w:rsidR="00DC6061" w:rsidRPr="00816112" w:rsidRDefault="00DC6061" w:rsidP="00DC6061">
      <w:pPr>
        <w:pStyle w:val="Nadpis1"/>
      </w:pPr>
      <w:bookmarkStart w:id="66" w:name="_Toc324849731"/>
      <w:bookmarkStart w:id="67" w:name="_Toc325047736"/>
      <w:r w:rsidRPr="00816112">
        <w:lastRenderedPageBreak/>
        <w:t>Výsledky hodnocení SOftwarů</w:t>
      </w:r>
      <w:bookmarkEnd w:id="66"/>
      <w:bookmarkEnd w:id="67"/>
    </w:p>
    <w:p w:rsidR="00DC6061" w:rsidRDefault="00DC6061" w:rsidP="00F735B5">
      <w:pPr>
        <w:pStyle w:val="NormlnOdstavec"/>
      </w:pPr>
      <w:r>
        <w:t>Hodnocení bylo provedeno v programu Microsoft Office Excel podle navržených metodik. Celkové výsledky byly shrnuty do následujících tabulek</w:t>
      </w:r>
      <w:r w:rsidR="002D4FB3">
        <w:t xml:space="preserve"> 7 a 8</w:t>
      </w:r>
      <w:r>
        <w:t>.</w:t>
      </w:r>
    </w:p>
    <w:p w:rsidR="00DC6061" w:rsidRDefault="00DC6061" w:rsidP="00F735B5">
      <w:pPr>
        <w:pStyle w:val="NormlnOdstavec"/>
      </w:pPr>
      <w:r>
        <w:t>Nejlépe ohodnoceným softwarem je plugin k program</w:t>
      </w:r>
      <w:r w:rsidR="002D4FB3">
        <w:t>u ImageJ -</w:t>
      </w:r>
      <w:r>
        <w:t xml:space="preserve"> FracLac. Poukazují na to výsledky hodnocení oběma zvolenými metodami. Program Fractal Analysis System nejvíce propadl v hodnocení  G-Q-M metodou. Důvodem je pravděpodobně skutečnost, že program má pouze funkce pro výpočet fraktální dimenze, je možné si při výpočtu nastavit velké množství parametrů, ale co se týká geoinformatických aspektů, nemá další využití. Harfa má také horší hodnocení metodou G-Q-M a to kvůli tomu, že práce s programem je oproti jiným složitější, není zcela intuitivní a ke stažení ne</w:t>
      </w:r>
      <w:r w:rsidR="00A32E9A">
        <w:t>ní plná verze programu.</w:t>
      </w:r>
      <w:r>
        <w:t xml:space="preserve"> FragStats m</w:t>
      </w:r>
      <w:r w:rsidR="00A32E9A">
        <w:t>á</w:t>
      </w:r>
      <w:r>
        <w:t xml:space="preserve"> spoustu funkcí, které je možné využít v</w:t>
      </w:r>
      <w:r w:rsidR="00A32E9A">
        <w:t> </w:t>
      </w:r>
      <w:r>
        <w:t>geoinformatice</w:t>
      </w:r>
      <w:r w:rsidR="00A32E9A">
        <w:t>.</w:t>
      </w:r>
    </w:p>
    <w:p w:rsidR="000B455F" w:rsidRDefault="000B455F" w:rsidP="006143EB">
      <w:pPr>
        <w:pStyle w:val="TabulkaNazev"/>
      </w:pPr>
    </w:p>
    <w:p w:rsidR="000B455F" w:rsidRPr="000B455F" w:rsidRDefault="000B455F" w:rsidP="006143EB">
      <w:pPr>
        <w:pStyle w:val="TabulkaNazev"/>
      </w:pPr>
      <w:r>
        <w:tab/>
      </w:r>
      <w:r>
        <w:tab/>
      </w:r>
      <w:r w:rsidR="00FE142C">
        <w:t xml:space="preserve">          </w:t>
      </w:r>
      <w:r w:rsidRPr="00194412">
        <w:t>Tab</w:t>
      </w:r>
      <w:r w:rsidR="00255CAC">
        <w:t>ulka</w:t>
      </w:r>
      <w:r>
        <w:t xml:space="preserve"> 7:</w:t>
      </w:r>
      <w:r w:rsidRPr="00194412">
        <w:t xml:space="preserve"> Výsledky hodnocení </w:t>
      </w:r>
      <w:r>
        <w:t>jednoduchou metodou</w:t>
      </w:r>
      <w:r w:rsidR="00255CAC">
        <w:t>.</w:t>
      </w:r>
    </w:p>
    <w:tbl>
      <w:tblPr>
        <w:tblW w:w="4838" w:type="dxa"/>
        <w:jc w:val="center"/>
        <w:tblInd w:w="51" w:type="dxa"/>
        <w:tblCellMar>
          <w:left w:w="70" w:type="dxa"/>
          <w:right w:w="70" w:type="dxa"/>
        </w:tblCellMar>
        <w:tblLook w:val="04A0"/>
      </w:tblPr>
      <w:tblGrid>
        <w:gridCol w:w="1057"/>
        <w:gridCol w:w="2640"/>
        <w:gridCol w:w="1141"/>
      </w:tblGrid>
      <w:tr w:rsidR="00DC6061" w:rsidRPr="003432D4" w:rsidTr="000B455F">
        <w:trPr>
          <w:trHeight w:val="615"/>
          <w:jc w:val="center"/>
        </w:trPr>
        <w:tc>
          <w:tcPr>
            <w:tcW w:w="48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6061" w:rsidRPr="00B82BAB" w:rsidRDefault="00DC6061" w:rsidP="006143EB">
            <w:pPr>
              <w:pStyle w:val="TabulkaObsah"/>
              <w:rPr>
                <w:b/>
                <w:lang w:eastAsia="cs-CZ"/>
              </w:rPr>
            </w:pPr>
            <w:r w:rsidRPr="00B82BAB">
              <w:rPr>
                <w:b/>
                <w:lang w:eastAsia="cs-CZ"/>
              </w:rPr>
              <w:t xml:space="preserve">Výsledky </w:t>
            </w:r>
            <w:r w:rsidR="006143EB" w:rsidRPr="00B82BAB">
              <w:rPr>
                <w:b/>
                <w:lang w:eastAsia="cs-CZ"/>
              </w:rPr>
              <w:t xml:space="preserve">hodnocení </w:t>
            </w:r>
            <w:r w:rsidRPr="00B82BAB">
              <w:rPr>
                <w:b/>
                <w:lang w:eastAsia="cs-CZ"/>
              </w:rPr>
              <w:t>jednoduchou metodou</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C6061" w:rsidRPr="003432D4" w:rsidRDefault="0018004F" w:rsidP="006143EB">
            <w:pPr>
              <w:pStyle w:val="TabulkaObsah"/>
              <w:rPr>
                <w:sz w:val="20"/>
                <w:szCs w:val="20"/>
                <w:lang w:eastAsia="cs-CZ"/>
              </w:rPr>
            </w:pPr>
            <w:r>
              <w:rPr>
                <w:sz w:val="20"/>
                <w:szCs w:val="20"/>
                <w:lang w:eastAsia="cs-CZ"/>
              </w:rPr>
              <w:t>P</w:t>
            </w:r>
            <w:r w:rsidR="00DC6061" w:rsidRPr="003432D4">
              <w:rPr>
                <w:sz w:val="20"/>
                <w:szCs w:val="20"/>
                <w:lang w:eastAsia="cs-CZ"/>
              </w:rPr>
              <w:t>ořadí</w:t>
            </w:r>
          </w:p>
        </w:tc>
        <w:tc>
          <w:tcPr>
            <w:tcW w:w="2640" w:type="dxa"/>
            <w:tcBorders>
              <w:top w:val="nil"/>
              <w:left w:val="nil"/>
              <w:bottom w:val="single" w:sz="4" w:space="0" w:color="auto"/>
              <w:right w:val="single" w:sz="4" w:space="0" w:color="auto"/>
            </w:tcBorders>
            <w:shd w:val="clear" w:color="auto" w:fill="auto"/>
            <w:vAlign w:val="center"/>
            <w:hideMark/>
          </w:tcPr>
          <w:p w:rsidR="00DC6061" w:rsidRPr="003432D4" w:rsidRDefault="007E38E7" w:rsidP="006143EB">
            <w:pPr>
              <w:pStyle w:val="TabulkaObsah"/>
              <w:rPr>
                <w:sz w:val="20"/>
                <w:szCs w:val="20"/>
                <w:lang w:eastAsia="cs-CZ"/>
              </w:rPr>
            </w:pPr>
            <w:r w:rsidRPr="003432D4">
              <w:rPr>
                <w:sz w:val="20"/>
                <w:szCs w:val="20"/>
                <w:lang w:eastAsia="cs-CZ"/>
              </w:rPr>
              <w:t>S</w:t>
            </w:r>
            <w:r w:rsidR="00DC6061" w:rsidRPr="003432D4">
              <w:rPr>
                <w:sz w:val="20"/>
                <w:szCs w:val="20"/>
                <w:lang w:eastAsia="cs-CZ"/>
              </w:rPr>
              <w:t>oftware</w:t>
            </w:r>
          </w:p>
        </w:tc>
        <w:tc>
          <w:tcPr>
            <w:tcW w:w="1141" w:type="dxa"/>
            <w:tcBorders>
              <w:top w:val="nil"/>
              <w:left w:val="nil"/>
              <w:bottom w:val="single" w:sz="4" w:space="0" w:color="auto"/>
              <w:right w:val="single" w:sz="4" w:space="0" w:color="auto"/>
            </w:tcBorders>
            <w:shd w:val="clear" w:color="auto" w:fill="auto"/>
            <w:vAlign w:val="center"/>
            <w:hideMark/>
          </w:tcPr>
          <w:p w:rsidR="00DC6061" w:rsidRPr="003432D4" w:rsidRDefault="00996544" w:rsidP="006143EB">
            <w:pPr>
              <w:pStyle w:val="TabulkaObsah"/>
              <w:rPr>
                <w:sz w:val="20"/>
                <w:szCs w:val="20"/>
                <w:lang w:eastAsia="cs-CZ"/>
              </w:rPr>
            </w:pPr>
            <w:r>
              <w:rPr>
                <w:sz w:val="20"/>
                <w:szCs w:val="20"/>
                <w:lang w:eastAsia="cs-CZ"/>
              </w:rPr>
              <w:t>H</w:t>
            </w:r>
            <w:r w:rsidR="00DC6061" w:rsidRPr="003432D4">
              <w:rPr>
                <w:sz w:val="20"/>
                <w:szCs w:val="20"/>
                <w:lang w:eastAsia="cs-CZ"/>
              </w:rPr>
              <w:t>odnocení</w:t>
            </w:r>
          </w:p>
          <w:p w:rsidR="00DC6061" w:rsidRPr="003432D4" w:rsidRDefault="00DC6061" w:rsidP="006143EB">
            <w:pPr>
              <w:pStyle w:val="TabulkaObsah"/>
              <w:rPr>
                <w:sz w:val="20"/>
                <w:szCs w:val="20"/>
                <w:lang w:eastAsia="cs-CZ"/>
              </w:rPr>
            </w:pPr>
            <w:r w:rsidRPr="003432D4">
              <w:rPr>
                <w:sz w:val="20"/>
                <w:szCs w:val="20"/>
                <w:lang w:eastAsia="cs-CZ"/>
              </w:rPr>
              <w:t>(zisk bodů)</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FracLac</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24</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2.</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Harfa</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21</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3.</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 xml:space="preserve">Fractal Analysis </w:t>
            </w:r>
            <w:r w:rsidR="00357819">
              <w:rPr>
                <w:sz w:val="22"/>
                <w:szCs w:val="22"/>
                <w:lang w:eastAsia="cs-CZ"/>
              </w:rPr>
              <w:t>Systém</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19</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4.-5.</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ImageJ</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18</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4.-5.</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Fractalyse</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18</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6.</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FracTop</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16</w:t>
            </w:r>
          </w:p>
        </w:tc>
      </w:tr>
      <w:tr w:rsidR="00DC6061" w:rsidRPr="003432D4" w:rsidTr="000B455F">
        <w:trPr>
          <w:trHeight w:val="300"/>
          <w:jc w:val="center"/>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7.</w:t>
            </w:r>
          </w:p>
        </w:tc>
        <w:tc>
          <w:tcPr>
            <w:tcW w:w="264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FragStats</w:t>
            </w:r>
          </w:p>
        </w:tc>
        <w:tc>
          <w:tcPr>
            <w:tcW w:w="1141"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13</w:t>
            </w:r>
          </w:p>
        </w:tc>
      </w:tr>
    </w:tbl>
    <w:p w:rsidR="00FD303A" w:rsidRDefault="00DC6061" w:rsidP="00FD303A">
      <w:pPr>
        <w:ind w:left="1080"/>
        <w:jc w:val="left"/>
        <w:rPr>
          <w:sz w:val="22"/>
          <w:szCs w:val="22"/>
        </w:rPr>
      </w:pPr>
      <w:r>
        <w:rPr>
          <w:sz w:val="22"/>
          <w:szCs w:val="22"/>
        </w:rPr>
        <w:t xml:space="preserve">                </w:t>
      </w:r>
    </w:p>
    <w:p w:rsidR="00DC6061" w:rsidRPr="00194412" w:rsidRDefault="00FD303A" w:rsidP="006143EB">
      <w:pPr>
        <w:pStyle w:val="TabulkaNazev"/>
      </w:pPr>
      <w:r>
        <w:tab/>
      </w:r>
      <w:r>
        <w:tab/>
      </w:r>
      <w:r w:rsidR="00255CAC">
        <w:t xml:space="preserve">           </w:t>
      </w:r>
      <w:r w:rsidR="000B455F" w:rsidRPr="00194412">
        <w:t>Tab</w:t>
      </w:r>
      <w:r w:rsidR="00255CAC">
        <w:t>ulka</w:t>
      </w:r>
      <w:r w:rsidR="000B455F">
        <w:t xml:space="preserve"> 8:</w:t>
      </w:r>
      <w:r w:rsidR="000B455F" w:rsidRPr="00194412">
        <w:t xml:space="preserve"> Výsledky hodnocení </w:t>
      </w:r>
      <w:proofErr w:type="gramStart"/>
      <w:r w:rsidR="000B455F" w:rsidRPr="00194412">
        <w:t>G</w:t>
      </w:r>
      <w:r w:rsidR="00B82BAB">
        <w:t>oal</w:t>
      </w:r>
      <w:proofErr w:type="gramEnd"/>
      <w:r w:rsidR="007E7B34">
        <w:t xml:space="preserve"> –</w:t>
      </w:r>
      <w:proofErr w:type="gramStart"/>
      <w:r w:rsidR="000B455F" w:rsidRPr="00194412">
        <w:t>Q</w:t>
      </w:r>
      <w:r w:rsidR="00B82BAB">
        <w:t>uestin</w:t>
      </w:r>
      <w:proofErr w:type="gramEnd"/>
      <w:r w:rsidR="007E7B34">
        <w:t xml:space="preserve"> </w:t>
      </w:r>
      <w:r>
        <w:t>-M</w:t>
      </w:r>
      <w:r w:rsidR="00B82BAB">
        <w:t>etric</w:t>
      </w:r>
      <w:r w:rsidR="000B455F" w:rsidRPr="00194412">
        <w:t xml:space="preserve"> metodo</w:t>
      </w:r>
      <w:r w:rsidR="000B455F">
        <w:t>u</w:t>
      </w:r>
      <w:r w:rsidR="00255CAC">
        <w:t>.</w:t>
      </w:r>
    </w:p>
    <w:tbl>
      <w:tblPr>
        <w:tblW w:w="4479" w:type="dxa"/>
        <w:jc w:val="center"/>
        <w:tblInd w:w="51" w:type="dxa"/>
        <w:tblCellMar>
          <w:left w:w="70" w:type="dxa"/>
          <w:right w:w="70" w:type="dxa"/>
        </w:tblCellMar>
        <w:tblLook w:val="04A0"/>
      </w:tblPr>
      <w:tblGrid>
        <w:gridCol w:w="960"/>
        <w:gridCol w:w="2500"/>
        <w:gridCol w:w="1019"/>
      </w:tblGrid>
      <w:tr w:rsidR="00DC6061" w:rsidRPr="003432D4" w:rsidTr="002108FB">
        <w:trPr>
          <w:trHeight w:val="615"/>
          <w:jc w:val="center"/>
        </w:trPr>
        <w:tc>
          <w:tcPr>
            <w:tcW w:w="447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6061" w:rsidRPr="00B82BAB" w:rsidRDefault="00DC6061" w:rsidP="006143EB">
            <w:pPr>
              <w:pStyle w:val="TabulkaObsah"/>
              <w:rPr>
                <w:b/>
                <w:lang w:eastAsia="cs-CZ"/>
              </w:rPr>
            </w:pPr>
            <w:r w:rsidRPr="00B82BAB">
              <w:rPr>
                <w:b/>
                <w:lang w:eastAsia="cs-CZ"/>
              </w:rPr>
              <w:t>Výsledky hodnocení</w:t>
            </w:r>
            <w:r w:rsidR="006143EB" w:rsidRPr="00B82BAB">
              <w:rPr>
                <w:b/>
                <w:lang w:eastAsia="cs-CZ"/>
              </w:rPr>
              <w:t xml:space="preserve"> </w:t>
            </w:r>
            <w:r w:rsidRPr="00B82BAB">
              <w:rPr>
                <w:b/>
                <w:lang w:eastAsia="cs-CZ"/>
              </w:rPr>
              <w:t>G-Q-M metodou</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004F" w:rsidRPr="003432D4" w:rsidRDefault="00DC6061" w:rsidP="006143EB">
            <w:pPr>
              <w:pStyle w:val="TabulkaObsah"/>
              <w:rPr>
                <w:sz w:val="20"/>
                <w:szCs w:val="20"/>
                <w:lang w:eastAsia="cs-CZ"/>
              </w:rPr>
            </w:pPr>
            <w:r w:rsidRPr="003432D4">
              <w:rPr>
                <w:sz w:val="20"/>
                <w:szCs w:val="20"/>
                <w:lang w:eastAsia="cs-CZ"/>
              </w:rPr>
              <w:t>Pořadí</w:t>
            </w:r>
          </w:p>
        </w:tc>
        <w:tc>
          <w:tcPr>
            <w:tcW w:w="2500" w:type="dxa"/>
            <w:tcBorders>
              <w:top w:val="nil"/>
              <w:left w:val="nil"/>
              <w:bottom w:val="single" w:sz="4" w:space="0" w:color="auto"/>
              <w:right w:val="single" w:sz="4" w:space="0" w:color="auto"/>
            </w:tcBorders>
            <w:shd w:val="clear" w:color="auto" w:fill="auto"/>
            <w:vAlign w:val="bottom"/>
            <w:hideMark/>
          </w:tcPr>
          <w:p w:rsidR="00DC6061" w:rsidRPr="003432D4" w:rsidRDefault="00357819" w:rsidP="006143EB">
            <w:pPr>
              <w:pStyle w:val="TabulkaObsah"/>
              <w:rPr>
                <w:sz w:val="20"/>
                <w:szCs w:val="20"/>
                <w:lang w:eastAsia="cs-CZ"/>
              </w:rPr>
            </w:pPr>
            <w:r w:rsidRPr="003432D4">
              <w:rPr>
                <w:sz w:val="20"/>
                <w:szCs w:val="20"/>
                <w:lang w:eastAsia="cs-CZ"/>
              </w:rPr>
              <w:t>S</w:t>
            </w:r>
            <w:r w:rsidR="00DC6061" w:rsidRPr="003432D4">
              <w:rPr>
                <w:sz w:val="20"/>
                <w:szCs w:val="20"/>
                <w:lang w:eastAsia="cs-CZ"/>
              </w:rPr>
              <w:t>oftware</w:t>
            </w:r>
          </w:p>
        </w:tc>
        <w:tc>
          <w:tcPr>
            <w:tcW w:w="1019" w:type="dxa"/>
            <w:tcBorders>
              <w:top w:val="nil"/>
              <w:left w:val="nil"/>
              <w:bottom w:val="single" w:sz="4" w:space="0" w:color="auto"/>
              <w:right w:val="single" w:sz="4" w:space="0" w:color="auto"/>
            </w:tcBorders>
            <w:shd w:val="clear" w:color="auto" w:fill="auto"/>
            <w:vAlign w:val="bottom"/>
            <w:hideMark/>
          </w:tcPr>
          <w:p w:rsidR="00DC6061" w:rsidRPr="003432D4" w:rsidRDefault="0018004F" w:rsidP="006143EB">
            <w:pPr>
              <w:pStyle w:val="TabulkaObsah"/>
              <w:rPr>
                <w:sz w:val="20"/>
                <w:szCs w:val="20"/>
                <w:lang w:eastAsia="cs-CZ"/>
              </w:rPr>
            </w:pPr>
            <w:r>
              <w:rPr>
                <w:sz w:val="20"/>
                <w:szCs w:val="20"/>
                <w:lang w:eastAsia="cs-CZ"/>
              </w:rPr>
              <w:t>H</w:t>
            </w:r>
            <w:r w:rsidR="00DC6061" w:rsidRPr="003432D4">
              <w:rPr>
                <w:sz w:val="20"/>
                <w:szCs w:val="20"/>
                <w:lang w:eastAsia="cs-CZ"/>
              </w:rPr>
              <w:t xml:space="preserve">odnocení </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1.</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FracLac</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72</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2.-3.</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ImageJ</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63</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2.-3.</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Fractalyse</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63</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4.</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FracTop</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60</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5.</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Harfa</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58</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Pr>
                <w:sz w:val="22"/>
                <w:szCs w:val="22"/>
                <w:lang w:eastAsia="cs-CZ"/>
              </w:rPr>
              <w:t>6.</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 xml:space="preserve">Fractal Analysis </w:t>
            </w:r>
            <w:r w:rsidR="00357819">
              <w:rPr>
                <w:sz w:val="22"/>
                <w:szCs w:val="22"/>
                <w:lang w:eastAsia="cs-CZ"/>
              </w:rPr>
              <w:t>Systém</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47</w:t>
            </w:r>
            <w:r w:rsidR="007F5AC4">
              <w:rPr>
                <w:sz w:val="22"/>
                <w:szCs w:val="22"/>
                <w:lang w:eastAsia="cs-CZ"/>
              </w:rPr>
              <w:t xml:space="preserve"> </w:t>
            </w:r>
            <w:r w:rsidRPr="003432D4">
              <w:rPr>
                <w:sz w:val="22"/>
                <w:szCs w:val="22"/>
                <w:lang w:eastAsia="cs-CZ"/>
              </w:rPr>
              <w:t>%</w:t>
            </w:r>
          </w:p>
        </w:tc>
      </w:tr>
      <w:tr w:rsidR="00DC6061" w:rsidRPr="003432D4" w:rsidTr="002108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Pr>
                <w:sz w:val="22"/>
                <w:szCs w:val="22"/>
                <w:lang w:eastAsia="cs-CZ"/>
              </w:rPr>
              <w:t>7.</w:t>
            </w:r>
          </w:p>
        </w:tc>
        <w:tc>
          <w:tcPr>
            <w:tcW w:w="2500"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FragStats</w:t>
            </w:r>
          </w:p>
        </w:tc>
        <w:tc>
          <w:tcPr>
            <w:tcW w:w="1019" w:type="dxa"/>
            <w:tcBorders>
              <w:top w:val="nil"/>
              <w:left w:val="nil"/>
              <w:bottom w:val="single" w:sz="4" w:space="0" w:color="auto"/>
              <w:right w:val="single" w:sz="4" w:space="0" w:color="auto"/>
            </w:tcBorders>
            <w:shd w:val="clear" w:color="auto" w:fill="auto"/>
            <w:noWrap/>
            <w:vAlign w:val="bottom"/>
            <w:hideMark/>
          </w:tcPr>
          <w:p w:rsidR="00DC6061" w:rsidRPr="003432D4" w:rsidRDefault="00DC6061" w:rsidP="006143EB">
            <w:pPr>
              <w:pStyle w:val="TabulkaObsah"/>
              <w:rPr>
                <w:sz w:val="22"/>
                <w:szCs w:val="22"/>
                <w:lang w:eastAsia="cs-CZ"/>
              </w:rPr>
            </w:pPr>
            <w:r w:rsidRPr="003432D4">
              <w:rPr>
                <w:sz w:val="22"/>
                <w:szCs w:val="22"/>
                <w:lang w:eastAsia="cs-CZ"/>
              </w:rPr>
              <w:t>4</w:t>
            </w:r>
            <w:r>
              <w:rPr>
                <w:sz w:val="22"/>
                <w:szCs w:val="22"/>
                <w:lang w:eastAsia="cs-CZ"/>
              </w:rPr>
              <w:t>6</w:t>
            </w:r>
            <w:r w:rsidR="007F5AC4">
              <w:rPr>
                <w:sz w:val="22"/>
                <w:szCs w:val="22"/>
                <w:lang w:eastAsia="cs-CZ"/>
              </w:rPr>
              <w:t xml:space="preserve"> </w:t>
            </w:r>
            <w:r w:rsidRPr="003432D4">
              <w:rPr>
                <w:sz w:val="22"/>
                <w:szCs w:val="22"/>
                <w:lang w:eastAsia="cs-CZ"/>
              </w:rPr>
              <w:t>%</w:t>
            </w:r>
          </w:p>
        </w:tc>
      </w:tr>
    </w:tbl>
    <w:p w:rsidR="00DC6061" w:rsidRDefault="00DC6061" w:rsidP="00DC6061">
      <w:pPr>
        <w:ind w:left="1080"/>
        <w:jc w:val="left"/>
        <w:rPr>
          <w:sz w:val="22"/>
          <w:szCs w:val="22"/>
        </w:rPr>
        <w:sectPr w:rsidR="00DC6061" w:rsidSect="002B3296">
          <w:pgSz w:w="11906" w:h="16838"/>
          <w:pgMar w:top="1418" w:right="1418" w:bottom="1418" w:left="1843" w:header="709" w:footer="709" w:gutter="0"/>
          <w:cols w:space="708"/>
          <w:docGrid w:linePitch="360"/>
        </w:sectPr>
      </w:pPr>
      <w:r>
        <w:rPr>
          <w:sz w:val="22"/>
          <w:szCs w:val="22"/>
        </w:rPr>
        <w:t xml:space="preserve">                 </w:t>
      </w:r>
    </w:p>
    <w:p w:rsidR="00926E29" w:rsidRPr="009C1938" w:rsidRDefault="00926E29" w:rsidP="00926E29">
      <w:pPr>
        <w:pStyle w:val="Nadpis1"/>
      </w:pPr>
      <w:bookmarkStart w:id="68" w:name="_Toc324849732"/>
      <w:bookmarkStart w:id="69" w:name="_Toc325047737"/>
      <w:r w:rsidRPr="009C1938">
        <w:lastRenderedPageBreak/>
        <w:t>Testování softwarů</w:t>
      </w:r>
      <w:bookmarkEnd w:id="68"/>
      <w:bookmarkEnd w:id="69"/>
    </w:p>
    <w:p w:rsidR="00DB554E" w:rsidRPr="00C97ABE" w:rsidRDefault="00926E29" w:rsidP="00F735B5">
      <w:pPr>
        <w:pStyle w:val="NormlnOdstavec"/>
      </w:pPr>
      <w:r w:rsidRPr="00C97ABE">
        <w:t>Pro testování byla vytvořena sada obrázků v programu ArcGIS</w:t>
      </w:r>
      <w:r w:rsidR="002D4FB3">
        <w:t xml:space="preserve"> -</w:t>
      </w:r>
      <w:r w:rsidRPr="00C97ABE">
        <w:t>10</w:t>
      </w:r>
      <w:r w:rsidR="002D4FB3">
        <w:t xml:space="preserve"> for Desktop</w:t>
      </w:r>
      <w:r w:rsidRPr="00C97ABE">
        <w:t>. Všechny obrázky byly z</w:t>
      </w:r>
      <w:r>
        <w:t> formátu SHP</w:t>
      </w:r>
      <w:r w:rsidRPr="00C97ABE">
        <w:t xml:space="preserve"> exportovány do několika </w:t>
      </w:r>
      <w:r>
        <w:t>různých grafických formátů, protože některé softwary pracují s jinými formáty, než byl přednostně vybraný formát BMP. Dle nároků</w:t>
      </w:r>
      <w:r w:rsidRPr="00C97ABE">
        <w:t xml:space="preserve"> softwaru </w:t>
      </w:r>
      <w:r w:rsidR="00880797">
        <w:t>byl pak na místo BMP volen</w:t>
      </w:r>
      <w:r>
        <w:t xml:space="preserve"> </w:t>
      </w:r>
      <w:r w:rsidR="00456BA4">
        <w:t>TIFF nebo GIF</w:t>
      </w:r>
      <w:r w:rsidRPr="00C97ABE">
        <w:t xml:space="preserve">. Pokud </w:t>
      </w:r>
      <w:r>
        <w:t xml:space="preserve">má program </w:t>
      </w:r>
      <w:r w:rsidRPr="00C97ABE">
        <w:t>více metod pro výpočet fraktální</w:t>
      </w:r>
      <w:r>
        <w:t xml:space="preserve"> di</w:t>
      </w:r>
      <w:r w:rsidR="00373D65">
        <w:t xml:space="preserve">menze, byla upřednostňována Box </w:t>
      </w:r>
      <w:r>
        <w:t>counting metoda.</w:t>
      </w:r>
      <w:r w:rsidR="00BF31B5">
        <w:t xml:space="preserve"> Pokud není metoda výpočtu známa nebo existuje v programu pouze jedna funkce, která aplikuje jinou metodu pro výpočet fraktální dimenze, byla zvolena tato funkce.</w:t>
      </w:r>
    </w:p>
    <w:p w:rsidR="00255CAC" w:rsidRPr="00255CAC" w:rsidRDefault="00926E29" w:rsidP="00255CAC">
      <w:pPr>
        <w:pStyle w:val="Nadpis2"/>
      </w:pPr>
      <w:bookmarkStart w:id="70" w:name="_Toc324849733"/>
      <w:bookmarkStart w:id="71" w:name="_Toc325047738"/>
      <w:r w:rsidRPr="00C97ABE">
        <w:t>Případová studie č. 1</w:t>
      </w:r>
      <w:bookmarkEnd w:id="70"/>
      <w:bookmarkEnd w:id="71"/>
    </w:p>
    <w:p w:rsidR="006143EB" w:rsidRDefault="00926E29" w:rsidP="00255CAC">
      <w:pPr>
        <w:pStyle w:val="NormlnOdstavec"/>
        <w:spacing w:after="200"/>
      </w:pPr>
      <w:r w:rsidRPr="00C97ABE">
        <w:t>Jako jev z oblasti fyzické geografie byla vybrána</w:t>
      </w:r>
      <w:r w:rsidR="00816112">
        <w:t xml:space="preserve"> říční síť. Byly zvoleny </w:t>
      </w:r>
      <w:r w:rsidR="002D4FB3">
        <w:t>dvě</w:t>
      </w:r>
      <w:r w:rsidR="00816112">
        <w:t xml:space="preserve"> části</w:t>
      </w:r>
      <w:r w:rsidRPr="00C97ABE">
        <w:t xml:space="preserve"> říční sítě</w:t>
      </w:r>
      <w:r w:rsidR="00F92BED">
        <w:t xml:space="preserve"> v oblasti </w:t>
      </w:r>
      <w:r w:rsidRPr="00C97ABE">
        <w:t>povodí Berounky a povodí Odry. Přítoky Berounky</w:t>
      </w:r>
      <w:r w:rsidR="002D4FB3">
        <w:t xml:space="preserve"> (obrázek 9)</w:t>
      </w:r>
      <w:r w:rsidRPr="00C97ABE">
        <w:t xml:space="preserve"> přitékají do Plzeňské kotliny, kde se následně spojují v jednu řeku. Vzniká zde tedy </w:t>
      </w:r>
      <w:r w:rsidR="00456BA4">
        <w:t>radiální</w:t>
      </w:r>
      <w:r w:rsidRPr="00C97ABE">
        <w:t xml:space="preserve"> uspořádání vodních toků a říční síť je ch</w:t>
      </w:r>
      <w:r w:rsidR="00816112">
        <w:t xml:space="preserve">arakterizována jako </w:t>
      </w:r>
      <w:r w:rsidR="00816112" w:rsidRPr="00816112">
        <w:rPr>
          <w:i/>
        </w:rPr>
        <w:t>vějířovitá</w:t>
      </w:r>
      <w:r w:rsidRPr="00C97ABE">
        <w:t>. V případě vybrané části říční sítě v oblasti řeky Odry</w:t>
      </w:r>
      <w:r w:rsidR="002D4FB3">
        <w:t xml:space="preserve"> (obrázek 10)</w:t>
      </w:r>
      <w:r w:rsidRPr="00C97ABE">
        <w:t xml:space="preserve"> jsou charakteristická říční údolí, která vznikla podél zlomů, zpravidla ve dvou na sebe kolmých směrech. Uspořádání vodních toků je tedy pravi</w:t>
      </w:r>
      <w:r w:rsidR="00816112">
        <w:t xml:space="preserve">delné a říční síť je </w:t>
      </w:r>
      <w:r w:rsidR="00816112" w:rsidRPr="00816112">
        <w:rPr>
          <w:i/>
        </w:rPr>
        <w:t>pravoúhlá</w:t>
      </w:r>
      <w:r w:rsidRPr="00C97ABE">
        <w:t>. Jelikož fraktální dimenze určuje míru chaotičnosti daného objektu</w:t>
      </w:r>
      <w:r w:rsidR="004F081E">
        <w:t>,</w:t>
      </w:r>
      <w:r w:rsidR="004F081E" w:rsidRPr="004F081E">
        <w:t xml:space="preserve"> </w:t>
      </w:r>
      <w:r w:rsidR="004F081E">
        <w:t>jak uvádí Tuček, Marek, Pászto a Janoška, (2011)</w:t>
      </w:r>
      <w:r w:rsidRPr="00C97ABE">
        <w:t>, je možné posuzovat typy říční sítě na zá</w:t>
      </w:r>
      <w:r w:rsidR="00816112">
        <w:t>kladě hodnoty fraktální dimenze</w:t>
      </w:r>
      <w:r w:rsidR="004F081E">
        <w:t>.</w:t>
      </w:r>
      <w:r w:rsidR="00456BA4">
        <w:t xml:space="preserve"> </w:t>
      </w:r>
      <w:r>
        <w:t xml:space="preserve">   </w:t>
      </w:r>
    </w:p>
    <w:p w:rsidR="00255CAC" w:rsidRDefault="004603B1" w:rsidP="00255CAC">
      <w:pPr>
        <w:ind w:firstLine="510"/>
        <w:jc w:val="center"/>
      </w:pPr>
      <w:r>
        <w:rPr>
          <w:noProof/>
          <w:lang w:eastAsia="cs-CZ"/>
        </w:rPr>
        <w:drawing>
          <wp:inline distT="0" distB="0" distL="0" distR="0">
            <wp:extent cx="2348865" cy="1655445"/>
            <wp:effectExtent l="19050" t="19050" r="13335" b="20955"/>
            <wp:docPr id="121" name="obrázek 121" descr="berou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erounka"/>
                    <pic:cNvPicPr>
                      <a:picLocks noChangeAspect="1" noChangeArrowheads="1"/>
                    </pic:cNvPicPr>
                  </pic:nvPicPr>
                  <pic:blipFill>
                    <a:blip r:embed="rId35" cstate="print"/>
                    <a:srcRect/>
                    <a:stretch>
                      <a:fillRect/>
                    </a:stretch>
                  </pic:blipFill>
                  <pic:spPr bwMode="auto">
                    <a:xfrm>
                      <a:off x="0" y="0"/>
                      <a:ext cx="2348865" cy="1655445"/>
                    </a:xfrm>
                    <a:prstGeom prst="rect">
                      <a:avLst/>
                    </a:prstGeom>
                    <a:noFill/>
                    <a:ln w="6350" cmpd="sng">
                      <a:solidFill>
                        <a:srgbClr val="000000"/>
                      </a:solidFill>
                      <a:miter lim="800000"/>
                      <a:headEnd/>
                      <a:tailEnd/>
                    </a:ln>
                    <a:effectLst/>
                  </pic:spPr>
                </pic:pic>
              </a:graphicData>
            </a:graphic>
          </wp:inline>
        </w:drawing>
      </w:r>
    </w:p>
    <w:p w:rsidR="00816112" w:rsidRDefault="00EF3271" w:rsidP="00255CAC">
      <w:pPr>
        <w:pStyle w:val="Obrazek"/>
      </w:pPr>
      <w:r>
        <w:t>Obrázek 9:</w:t>
      </w:r>
      <w:r w:rsidR="00926E29" w:rsidRPr="00742EFF">
        <w:t xml:space="preserve"> </w:t>
      </w:r>
      <w:r w:rsidR="00315295">
        <w:t>Povodí Berounky</w:t>
      </w:r>
    </w:p>
    <w:p w:rsidR="00B01019" w:rsidRDefault="004603B1" w:rsidP="00926E29">
      <w:pPr>
        <w:ind w:firstLine="510"/>
        <w:jc w:val="center"/>
        <w:rPr>
          <w:sz w:val="22"/>
          <w:szCs w:val="22"/>
        </w:rPr>
      </w:pPr>
      <w:r>
        <w:rPr>
          <w:b/>
          <w:noProof/>
          <w:lang w:eastAsia="cs-CZ"/>
        </w:rPr>
        <w:drawing>
          <wp:inline distT="0" distB="0" distL="0" distR="0">
            <wp:extent cx="2175510" cy="1702435"/>
            <wp:effectExtent l="19050" t="19050" r="15240" b="12065"/>
            <wp:docPr id="122" name="obrázek 122" descr="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dra"/>
                    <pic:cNvPicPr>
                      <a:picLocks noChangeAspect="1" noChangeArrowheads="1"/>
                    </pic:cNvPicPr>
                  </pic:nvPicPr>
                  <pic:blipFill>
                    <a:blip r:embed="rId36" cstate="print"/>
                    <a:srcRect l="20932" t="18556" r="23254" b="19667"/>
                    <a:stretch>
                      <a:fillRect/>
                    </a:stretch>
                  </pic:blipFill>
                  <pic:spPr bwMode="auto">
                    <a:xfrm>
                      <a:off x="0" y="0"/>
                      <a:ext cx="2175510" cy="1702435"/>
                    </a:xfrm>
                    <a:prstGeom prst="rect">
                      <a:avLst/>
                    </a:prstGeom>
                    <a:noFill/>
                    <a:ln w="6350" cmpd="sng">
                      <a:solidFill>
                        <a:srgbClr val="000000"/>
                      </a:solidFill>
                      <a:miter lim="800000"/>
                      <a:headEnd/>
                      <a:tailEnd/>
                    </a:ln>
                    <a:effectLst/>
                  </pic:spPr>
                </pic:pic>
              </a:graphicData>
            </a:graphic>
          </wp:inline>
        </w:drawing>
      </w:r>
    </w:p>
    <w:p w:rsidR="006143EB" w:rsidRDefault="00315295" w:rsidP="006143EB">
      <w:pPr>
        <w:pStyle w:val="Obrazek"/>
      </w:pPr>
      <w:r>
        <w:t>Obrázek 10:</w:t>
      </w:r>
      <w:r w:rsidRPr="00742EFF">
        <w:t xml:space="preserve"> </w:t>
      </w:r>
      <w:r>
        <w:t>Povodí Odry</w:t>
      </w:r>
    </w:p>
    <w:p w:rsidR="00B01019" w:rsidRDefault="009F3BDE" w:rsidP="00255CAC">
      <w:pPr>
        <w:pStyle w:val="TabulkaNazev"/>
      </w:pPr>
      <w:r>
        <w:lastRenderedPageBreak/>
        <w:tab/>
      </w:r>
      <w:r>
        <w:tab/>
      </w:r>
      <w:r>
        <w:tab/>
      </w:r>
      <w:r w:rsidR="00255CAC">
        <w:t>Tabulka</w:t>
      </w:r>
      <w:r w:rsidR="000B455F">
        <w:t xml:space="preserve"> 5: Hodnoty fraktální dimenze říční sítě</w:t>
      </w:r>
      <w:r w:rsidR="00255CAC">
        <w:t>.</w:t>
      </w:r>
    </w:p>
    <w:p w:rsidR="00B01019" w:rsidRDefault="00B01019" w:rsidP="00926E29">
      <w:pPr>
        <w:ind w:firstLine="510"/>
        <w:jc w:val="center"/>
        <w:rPr>
          <w:sz w:val="22"/>
          <w:szCs w:val="22"/>
        </w:rPr>
      </w:pPr>
    </w:p>
    <w:p w:rsidR="009F3BDE" w:rsidRDefault="009F3BDE" w:rsidP="00926E29">
      <w:pPr>
        <w:ind w:firstLine="510"/>
        <w:jc w:val="center"/>
        <w:rPr>
          <w:sz w:val="22"/>
          <w:szCs w:val="22"/>
        </w:rPr>
      </w:pPr>
    </w:p>
    <w:p w:rsidR="00255CAC" w:rsidRDefault="00255CAC" w:rsidP="00926E29">
      <w:pPr>
        <w:ind w:firstLine="510"/>
        <w:jc w:val="center"/>
        <w:rPr>
          <w:sz w:val="22"/>
          <w:szCs w:val="22"/>
        </w:rPr>
      </w:pPr>
    </w:p>
    <w:tbl>
      <w:tblPr>
        <w:tblpPr w:leftFromText="141" w:rightFromText="141" w:vertAnchor="text" w:horzAnchor="margin" w:tblpXSpec="center" w:tblpY="-872"/>
        <w:tblW w:w="4519" w:type="dxa"/>
        <w:tblCellMar>
          <w:left w:w="70" w:type="dxa"/>
          <w:right w:w="70" w:type="dxa"/>
        </w:tblCellMar>
        <w:tblLook w:val="04A0"/>
      </w:tblPr>
      <w:tblGrid>
        <w:gridCol w:w="2480"/>
        <w:gridCol w:w="1074"/>
        <w:gridCol w:w="965"/>
      </w:tblGrid>
      <w:tr w:rsidR="00816112" w:rsidRPr="00687CF5" w:rsidTr="001C0D00">
        <w:trPr>
          <w:trHeight w:val="300"/>
        </w:trPr>
        <w:tc>
          <w:tcPr>
            <w:tcW w:w="45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12" w:rsidRPr="00172F5A" w:rsidRDefault="00816112" w:rsidP="00255CAC">
            <w:pPr>
              <w:pStyle w:val="TabulkaObsah"/>
              <w:jc w:val="center"/>
              <w:rPr>
                <w:b/>
                <w:lang w:eastAsia="cs-CZ"/>
              </w:rPr>
            </w:pPr>
            <w:r w:rsidRPr="00172F5A">
              <w:rPr>
                <w:b/>
                <w:lang w:eastAsia="cs-CZ"/>
              </w:rPr>
              <w:t>Fraktální dimenze říční sítě</w:t>
            </w:r>
          </w:p>
        </w:tc>
      </w:tr>
      <w:tr w:rsidR="00816112"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816112" w:rsidRPr="00C13E25" w:rsidRDefault="00816112" w:rsidP="00255CAC">
            <w:pPr>
              <w:pStyle w:val="TabulkaObsah"/>
              <w:rPr>
                <w:lang w:eastAsia="cs-CZ"/>
              </w:rPr>
            </w:pPr>
            <w:r w:rsidRPr="00C13E25">
              <w:rPr>
                <w:lang w:eastAsia="cs-CZ"/>
              </w:rPr>
              <w:t> </w:t>
            </w:r>
          </w:p>
        </w:tc>
        <w:tc>
          <w:tcPr>
            <w:tcW w:w="1074" w:type="dxa"/>
            <w:tcBorders>
              <w:top w:val="nil"/>
              <w:left w:val="nil"/>
              <w:bottom w:val="single" w:sz="4" w:space="0" w:color="auto"/>
              <w:right w:val="single" w:sz="4" w:space="0" w:color="auto"/>
            </w:tcBorders>
            <w:shd w:val="clear" w:color="auto" w:fill="auto"/>
            <w:noWrap/>
            <w:vAlign w:val="bottom"/>
            <w:hideMark/>
          </w:tcPr>
          <w:p w:rsidR="00816112" w:rsidRPr="00C13E25" w:rsidRDefault="00816112" w:rsidP="00255CAC">
            <w:pPr>
              <w:pStyle w:val="TabulkaObsah"/>
              <w:rPr>
                <w:lang w:eastAsia="cs-CZ"/>
              </w:rPr>
            </w:pPr>
            <w:r w:rsidRPr="00C13E25">
              <w:rPr>
                <w:lang w:eastAsia="cs-CZ"/>
              </w:rPr>
              <w:t>Berounka</w:t>
            </w:r>
          </w:p>
        </w:tc>
        <w:tc>
          <w:tcPr>
            <w:tcW w:w="965" w:type="dxa"/>
            <w:tcBorders>
              <w:top w:val="nil"/>
              <w:left w:val="nil"/>
              <w:bottom w:val="single" w:sz="4" w:space="0" w:color="auto"/>
              <w:right w:val="single" w:sz="4" w:space="0" w:color="auto"/>
            </w:tcBorders>
            <w:shd w:val="clear" w:color="auto" w:fill="auto"/>
            <w:noWrap/>
            <w:vAlign w:val="bottom"/>
            <w:hideMark/>
          </w:tcPr>
          <w:p w:rsidR="00816112" w:rsidRPr="00C13E25" w:rsidRDefault="00816112" w:rsidP="00255CAC">
            <w:pPr>
              <w:pStyle w:val="TabulkaObsah"/>
              <w:rPr>
                <w:lang w:eastAsia="cs-CZ"/>
              </w:rPr>
            </w:pPr>
            <w:r w:rsidRPr="00C13E25">
              <w:rPr>
                <w:lang w:eastAsia="cs-CZ"/>
              </w:rPr>
              <w:t>Odra</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FRACTALYSE</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1,389</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1,348</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 xml:space="preserve">Fractal Analysis </w:t>
            </w:r>
            <w:r>
              <w:rPr>
                <w:lang w:eastAsia="cs-CZ"/>
              </w:rPr>
              <w:t>Systém</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1,360</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1,318</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FracTop</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1,377</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1,375</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ImageJ</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1,294</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1,306</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CB29C6" w:rsidP="00255CAC">
            <w:pPr>
              <w:pStyle w:val="TabulkaObsah"/>
              <w:rPr>
                <w:lang w:eastAsia="cs-CZ"/>
              </w:rPr>
            </w:pPr>
            <w:r>
              <w:rPr>
                <w:lang w:eastAsia="cs-CZ"/>
              </w:rPr>
              <w:t>FragS</w:t>
            </w:r>
            <w:r w:rsidR="001C0D00" w:rsidRPr="00C13E25">
              <w:rPr>
                <w:lang w:eastAsia="cs-CZ"/>
              </w:rPr>
              <w:t>tats</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1,415</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1,318</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FracLac</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1,550</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1,507</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Harfa</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1,602</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1,383</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Průměr</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1,427</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1,365</w:t>
            </w:r>
          </w:p>
        </w:tc>
      </w:tr>
      <w:tr w:rsidR="001C0D00" w:rsidRPr="00687CF5" w:rsidTr="001C0D0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255CAC">
            <w:pPr>
              <w:pStyle w:val="TabulkaObsah"/>
              <w:rPr>
                <w:lang w:eastAsia="cs-CZ"/>
              </w:rPr>
            </w:pPr>
            <w:r w:rsidRPr="00C13E25">
              <w:rPr>
                <w:lang w:eastAsia="cs-CZ"/>
              </w:rPr>
              <w:t>směrodatná odchylka</w:t>
            </w:r>
          </w:p>
        </w:tc>
        <w:tc>
          <w:tcPr>
            <w:tcW w:w="1074"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0,101</w:t>
            </w:r>
          </w:p>
        </w:tc>
        <w:tc>
          <w:tcPr>
            <w:tcW w:w="965"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255CAC">
            <w:pPr>
              <w:pStyle w:val="TabulkaObsah"/>
              <w:rPr>
                <w:color w:val="000000"/>
              </w:rPr>
            </w:pPr>
            <w:r w:rsidRPr="001C0D00">
              <w:rPr>
                <w:color w:val="000000"/>
              </w:rPr>
              <w:t>0,064</w:t>
            </w:r>
          </w:p>
        </w:tc>
      </w:tr>
    </w:tbl>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816112" w:rsidRDefault="00816112" w:rsidP="00816112">
      <w:pPr>
        <w:jc w:val="center"/>
        <w:rPr>
          <w:sz w:val="22"/>
          <w:szCs w:val="22"/>
        </w:rPr>
      </w:pPr>
    </w:p>
    <w:p w:rsidR="00164041" w:rsidRDefault="00164041" w:rsidP="00816112">
      <w:pPr>
        <w:jc w:val="center"/>
        <w:rPr>
          <w:sz w:val="22"/>
          <w:szCs w:val="22"/>
        </w:rPr>
      </w:pPr>
    </w:p>
    <w:p w:rsidR="006143EB" w:rsidRDefault="006143EB" w:rsidP="00816112">
      <w:pPr>
        <w:pStyle w:val="Nadpis2"/>
        <w:numPr>
          <w:ilvl w:val="0"/>
          <w:numId w:val="0"/>
        </w:numPr>
      </w:pPr>
    </w:p>
    <w:p w:rsidR="00816112" w:rsidRPr="00C97ABE" w:rsidRDefault="00816112" w:rsidP="006143EB">
      <w:pPr>
        <w:pStyle w:val="Nadpis2"/>
      </w:pPr>
      <w:bookmarkStart w:id="72" w:name="_Toc324849734"/>
      <w:bookmarkStart w:id="73" w:name="_Toc325047739"/>
      <w:r w:rsidRPr="00C97ABE">
        <w:t>Případová studie č. 2</w:t>
      </w:r>
      <w:bookmarkEnd w:id="72"/>
      <w:bookmarkEnd w:id="73"/>
    </w:p>
    <w:p w:rsidR="00816112" w:rsidRDefault="00816112" w:rsidP="00F735B5">
      <w:pPr>
        <w:pStyle w:val="NormlnOdstavec"/>
      </w:pPr>
      <w:r w:rsidRPr="00C97ABE">
        <w:t>Z oblast</w:t>
      </w:r>
      <w:r>
        <w:t>i socioekonomické geografie byla zvolena jako studovaný jev hranice města a uliční síť</w:t>
      </w:r>
      <w:r w:rsidRPr="00C97ABE">
        <w:t xml:space="preserve">. </w:t>
      </w:r>
      <w:r w:rsidR="000B455F">
        <w:t>Batty a Longley (1994) tvrdí, že hranice nebo okraj města jsou velmi důležitým ukazatelem při studiu sídel, charakterizují jeho tvar i velikost. Pro tuto studii b</w:t>
      </w:r>
      <w:r w:rsidRPr="00C97ABE">
        <w:t>ylo vybráno statutární město Zlín</w:t>
      </w:r>
      <w:r w:rsidR="001C0D00">
        <w:t xml:space="preserve"> (obrázek 12 a 13)</w:t>
      </w:r>
      <w:r w:rsidRPr="00C97ABE">
        <w:t>, které má charakteristický protáhlý tvar, protože je situováno mezi strmými svahy úzkého údolí Dřevnice. Dále bylo vybráno město Havířov</w:t>
      </w:r>
      <w:r w:rsidR="001C0D00">
        <w:t xml:space="preserve"> (obrázek 11)</w:t>
      </w:r>
      <w:r w:rsidRPr="00C97ABE">
        <w:t>, které se naopak rozprostírá v mírně zvlně</w:t>
      </w:r>
      <w:r>
        <w:t>né pahorkatině</w:t>
      </w:r>
      <w:r w:rsidRPr="00C97ABE">
        <w:t xml:space="preserve">. Město bylo projektováno v rámci sídelní přestavby jádra ostravské průmyslové oblasti, prakticky vzniklo tzv. „na zelené louce“. Havířov je nejmladším městem v České republice. </w:t>
      </w:r>
    </w:p>
    <w:p w:rsidR="00816112" w:rsidRDefault="001F1BE2" w:rsidP="00F735B5">
      <w:pPr>
        <w:pStyle w:val="NormlnOdstavec"/>
      </w:pPr>
      <w:r>
        <w:t>Jak uvádí Janoška (2011), p</w:t>
      </w:r>
      <w:r w:rsidR="00816112">
        <w:t>ojem hrani</w:t>
      </w:r>
      <w:r w:rsidR="00B01019">
        <w:t xml:space="preserve">ce města </w:t>
      </w:r>
      <w:r>
        <w:t>je velmi vágní a je třeba ho přesněji definovat</w:t>
      </w:r>
      <w:r w:rsidR="00B01019">
        <w:t xml:space="preserve">. V této </w:t>
      </w:r>
      <w:r>
        <w:t xml:space="preserve">práci byla použita </w:t>
      </w:r>
      <w:r w:rsidR="00164041">
        <w:t xml:space="preserve">jako hranice města pouze </w:t>
      </w:r>
      <w:r>
        <w:t>hranice komplexní zástavby. Z</w:t>
      </w:r>
      <w:r w:rsidR="00B01019">
        <w:t>astavěné plochy, které zcela nenavazují na centrální část města</w:t>
      </w:r>
      <w:r>
        <w:t>,</w:t>
      </w:r>
      <w:r w:rsidR="00B01019">
        <w:t xml:space="preserve"> byly vyčleněny. </w:t>
      </w:r>
      <w:r>
        <w:t xml:space="preserve">Tento přístup byl zvolen s cílem vystihnout charakteristický tvar města. </w:t>
      </w:r>
      <w:r w:rsidR="00B01019">
        <w:t>Na</w:t>
      </w:r>
      <w:r w:rsidR="00816112">
        <w:t xml:space="preserve"> leteckém snímku </w:t>
      </w:r>
      <w:r>
        <w:t xml:space="preserve">byly </w:t>
      </w:r>
      <w:r w:rsidR="00816112">
        <w:t>identifikovány jako město tyto plochy:</w:t>
      </w:r>
    </w:p>
    <w:p w:rsidR="00816112" w:rsidRDefault="00816112" w:rsidP="00816112">
      <w:pPr>
        <w:numPr>
          <w:ilvl w:val="0"/>
          <w:numId w:val="11"/>
        </w:numPr>
      </w:pPr>
      <w:r>
        <w:t>Veškeré zastavěné plochy – plochy obytné i průmyslové</w:t>
      </w:r>
    </w:p>
    <w:p w:rsidR="00816112" w:rsidRDefault="00816112" w:rsidP="00816112">
      <w:pPr>
        <w:numPr>
          <w:ilvl w:val="0"/>
          <w:numId w:val="11"/>
        </w:numPr>
      </w:pPr>
      <w:r>
        <w:t>Všechny plochy, které sice nejsou zastavěné, ale jsou zcela obklopeny zastavěným územím – parky, parkoviště apod.</w:t>
      </w:r>
    </w:p>
    <w:p w:rsidR="00816112" w:rsidRDefault="00816112" w:rsidP="00816112">
      <w:pPr>
        <w:numPr>
          <w:ilvl w:val="0"/>
          <w:numId w:val="11"/>
        </w:numPr>
      </w:pPr>
      <w:r>
        <w:t>Zahrádkářské a rekreační objekty</w:t>
      </w:r>
    </w:p>
    <w:p w:rsidR="00816112" w:rsidRDefault="00816112" w:rsidP="00816112">
      <w:pPr>
        <w:numPr>
          <w:ilvl w:val="0"/>
          <w:numId w:val="11"/>
        </w:numPr>
      </w:pPr>
      <w:r>
        <w:t>Plochy, které nejsou nijak zastavěny, ale jsou od volné krajiny nějak odděleny (např. plotem) – zahrady, sady apod.</w:t>
      </w:r>
    </w:p>
    <w:p w:rsidR="00816112" w:rsidRDefault="00816112" w:rsidP="00F735B5">
      <w:pPr>
        <w:pStyle w:val="NormlnOdstavec"/>
      </w:pPr>
      <w:r>
        <w:t>V oblastech, kde nebyla</w:t>
      </w:r>
      <w:r w:rsidR="00724716">
        <w:t xml:space="preserve"> hranice zcela jednoznačná, byl její průběh</w:t>
      </w:r>
      <w:r>
        <w:t xml:space="preserve"> pouze od</w:t>
      </w:r>
      <w:r w:rsidR="00724716">
        <w:t>hadnut</w:t>
      </w:r>
      <w:r>
        <w:t xml:space="preserve">. Zájmové území bylo ohraničeno hranicí obcí Havířov a Zlín. </w:t>
      </w:r>
    </w:p>
    <w:p w:rsidR="00816112" w:rsidRDefault="00816112" w:rsidP="00F735B5">
      <w:pPr>
        <w:pStyle w:val="NormlnOdstavec"/>
      </w:pPr>
      <w:r>
        <w:lastRenderedPageBreak/>
        <w:t>Uliční síť byla také vytvořena na základě leteckého snímku z</w:t>
      </w:r>
      <w:r w:rsidR="00724716">
        <w:t> WMS služby Národního geoportálu INSPIRE</w:t>
      </w:r>
      <w:r w:rsidR="006744E1">
        <w:t xml:space="preserve">, konkrétně služby </w:t>
      </w:r>
      <w:r w:rsidRPr="00936906">
        <w:rPr>
          <w:i/>
        </w:rPr>
        <w:t>CENIA/cenia_adresy_ulice  čísla domů a názvy ulic</w:t>
      </w:r>
      <w:r>
        <w:t>. Jako uliční síť byly zvolené popsané ulice v zastavěných oblastech</w:t>
      </w:r>
      <w:r w:rsidR="001F1BE2">
        <w:t xml:space="preserve"> a přilehlé komunikace</w:t>
      </w:r>
      <w:r>
        <w:t xml:space="preserve">. </w:t>
      </w:r>
    </w:p>
    <w:p w:rsidR="00B01019" w:rsidRDefault="00164041" w:rsidP="00816112">
      <w:pPr>
        <w:ind w:left="510"/>
      </w:pPr>
      <w:r>
        <w:tab/>
      </w:r>
    </w:p>
    <w:p w:rsidR="00C13E25" w:rsidRDefault="00816112" w:rsidP="00816112">
      <w:pPr>
        <w:ind w:left="510"/>
      </w:pPr>
      <w:r>
        <w:t xml:space="preserve">   </w:t>
      </w:r>
      <w:r w:rsidR="004603B1">
        <w:rPr>
          <w:noProof/>
          <w:lang w:eastAsia="cs-CZ"/>
        </w:rPr>
        <w:drawing>
          <wp:inline distT="0" distB="0" distL="0" distR="0">
            <wp:extent cx="2396490" cy="2380615"/>
            <wp:effectExtent l="19050" t="19050" r="22860" b="19685"/>
            <wp:docPr id="123" name="obrázek 123" descr="havirov_u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avirov_ulice"/>
                    <pic:cNvPicPr>
                      <a:picLocks noChangeAspect="1" noChangeArrowheads="1"/>
                    </pic:cNvPicPr>
                  </pic:nvPicPr>
                  <pic:blipFill>
                    <a:blip r:embed="rId37" cstate="print"/>
                    <a:srcRect l="8011" t="19914" r="6702" b="20363"/>
                    <a:stretch>
                      <a:fillRect/>
                    </a:stretch>
                  </pic:blipFill>
                  <pic:spPr bwMode="auto">
                    <a:xfrm>
                      <a:off x="0" y="0"/>
                      <a:ext cx="2396490" cy="2380615"/>
                    </a:xfrm>
                    <a:prstGeom prst="rect">
                      <a:avLst/>
                    </a:prstGeom>
                    <a:noFill/>
                    <a:ln w="6350" cmpd="sng">
                      <a:solidFill>
                        <a:srgbClr val="000000"/>
                      </a:solidFill>
                      <a:miter lim="800000"/>
                      <a:headEnd/>
                      <a:tailEnd/>
                    </a:ln>
                    <a:effectLst/>
                  </pic:spPr>
                </pic:pic>
              </a:graphicData>
            </a:graphic>
          </wp:inline>
        </w:drawing>
      </w:r>
      <w:r w:rsidR="002108EA">
        <w:t xml:space="preserve">    </w:t>
      </w:r>
      <w:r w:rsidR="004603B1">
        <w:rPr>
          <w:noProof/>
          <w:lang w:eastAsia="cs-CZ"/>
        </w:rPr>
        <w:drawing>
          <wp:inline distT="0" distB="0" distL="0" distR="0">
            <wp:extent cx="2412365" cy="2396490"/>
            <wp:effectExtent l="19050" t="19050" r="26035" b="22860"/>
            <wp:docPr id="124" name="obrázek 124" descr="havirov_zasta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avirov_zastavba"/>
                    <pic:cNvPicPr>
                      <a:picLocks noChangeAspect="1" noChangeArrowheads="1"/>
                    </pic:cNvPicPr>
                  </pic:nvPicPr>
                  <pic:blipFill>
                    <a:blip r:embed="rId38" cstate="print"/>
                    <a:srcRect l="8009" t="18820" r="6053" b="20668"/>
                    <a:stretch>
                      <a:fillRect/>
                    </a:stretch>
                  </pic:blipFill>
                  <pic:spPr bwMode="auto">
                    <a:xfrm>
                      <a:off x="0" y="0"/>
                      <a:ext cx="2412365" cy="2396490"/>
                    </a:xfrm>
                    <a:prstGeom prst="rect">
                      <a:avLst/>
                    </a:prstGeom>
                    <a:noFill/>
                    <a:ln w="6350" cmpd="sng">
                      <a:solidFill>
                        <a:srgbClr val="000000"/>
                      </a:solidFill>
                      <a:miter lim="800000"/>
                      <a:headEnd/>
                      <a:tailEnd/>
                    </a:ln>
                    <a:effectLst/>
                  </pic:spPr>
                </pic:pic>
              </a:graphicData>
            </a:graphic>
          </wp:inline>
        </w:drawing>
      </w:r>
    </w:p>
    <w:p w:rsidR="002108EA" w:rsidRDefault="00315295" w:rsidP="006143EB">
      <w:pPr>
        <w:pStyle w:val="Obrazek"/>
      </w:pPr>
      <w:r>
        <w:t>Obrázek 11</w:t>
      </w:r>
      <w:r w:rsidR="002108EA" w:rsidRPr="001F1BE2">
        <w:t xml:space="preserve">: </w:t>
      </w:r>
      <w:r w:rsidR="00B01019" w:rsidRPr="001F1BE2">
        <w:t>Uliční síť Havířova (vlevo) a zastavěné plochy (vpravo)</w:t>
      </w:r>
      <w:r w:rsidR="00B85594">
        <w:t>.</w:t>
      </w:r>
    </w:p>
    <w:p w:rsidR="00D774A8" w:rsidRDefault="00D774A8" w:rsidP="006143EB">
      <w:pPr>
        <w:pStyle w:val="Obrazek"/>
      </w:pPr>
    </w:p>
    <w:p w:rsidR="002108EA" w:rsidRDefault="004603B1" w:rsidP="00B01019">
      <w:pPr>
        <w:ind w:left="510"/>
        <w:jc w:val="center"/>
      </w:pPr>
      <w:r>
        <w:rPr>
          <w:noProof/>
          <w:lang w:eastAsia="cs-CZ"/>
        </w:rPr>
        <w:drawing>
          <wp:inline distT="0" distB="0" distL="0" distR="0">
            <wp:extent cx="4918710" cy="2475230"/>
            <wp:effectExtent l="19050" t="19050" r="15240" b="20320"/>
            <wp:docPr id="125" name="obrázek 125" descr="zlin_zasta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zlin_zastavba"/>
                    <pic:cNvPicPr>
                      <a:picLocks noChangeAspect="1" noChangeArrowheads="1"/>
                    </pic:cNvPicPr>
                  </pic:nvPicPr>
                  <pic:blipFill>
                    <a:blip r:embed="rId39" cstate="print"/>
                    <a:srcRect l="2373" t="14668" r="4329" b="18953"/>
                    <a:stretch>
                      <a:fillRect/>
                    </a:stretch>
                  </pic:blipFill>
                  <pic:spPr bwMode="auto">
                    <a:xfrm>
                      <a:off x="0" y="0"/>
                      <a:ext cx="4918710" cy="2475230"/>
                    </a:xfrm>
                    <a:prstGeom prst="rect">
                      <a:avLst/>
                    </a:prstGeom>
                    <a:noFill/>
                    <a:ln w="6350" cmpd="sng">
                      <a:solidFill>
                        <a:srgbClr val="000000"/>
                      </a:solidFill>
                      <a:miter lim="800000"/>
                      <a:headEnd/>
                      <a:tailEnd/>
                    </a:ln>
                    <a:effectLst/>
                  </pic:spPr>
                </pic:pic>
              </a:graphicData>
            </a:graphic>
          </wp:inline>
        </w:drawing>
      </w:r>
    </w:p>
    <w:p w:rsidR="00C13E25" w:rsidRPr="00F83CD8" w:rsidRDefault="00315295" w:rsidP="006143EB">
      <w:pPr>
        <w:pStyle w:val="Obrazek"/>
      </w:pPr>
      <w:r>
        <w:t>Obrázek 12</w:t>
      </w:r>
      <w:r w:rsidR="00B01019" w:rsidRPr="001F1BE2">
        <w:t>: Zastavěné plochy města Zlín</w:t>
      </w:r>
      <w:r w:rsidR="00B85594">
        <w:t>.</w:t>
      </w:r>
    </w:p>
    <w:p w:rsidR="00816112" w:rsidRDefault="004603B1" w:rsidP="00B01019">
      <w:pPr>
        <w:ind w:left="510" w:right="-2"/>
        <w:jc w:val="center"/>
      </w:pPr>
      <w:r>
        <w:rPr>
          <w:noProof/>
          <w:lang w:eastAsia="cs-CZ"/>
        </w:rPr>
        <w:lastRenderedPageBreak/>
        <w:drawing>
          <wp:inline distT="0" distB="0" distL="0" distR="0">
            <wp:extent cx="4918710" cy="2491105"/>
            <wp:effectExtent l="19050" t="19050" r="15240" b="23495"/>
            <wp:docPr id="126" name="obrázek 126" descr="zlin_u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zlin_ulice"/>
                    <pic:cNvPicPr>
                      <a:picLocks noChangeAspect="1" noChangeArrowheads="1"/>
                    </pic:cNvPicPr>
                  </pic:nvPicPr>
                  <pic:blipFill>
                    <a:blip r:embed="rId40" cstate="print"/>
                    <a:srcRect l="9097" t="18037" r="4549" b="20180"/>
                    <a:stretch>
                      <a:fillRect/>
                    </a:stretch>
                  </pic:blipFill>
                  <pic:spPr bwMode="auto">
                    <a:xfrm>
                      <a:off x="0" y="0"/>
                      <a:ext cx="4918710" cy="2491105"/>
                    </a:xfrm>
                    <a:prstGeom prst="rect">
                      <a:avLst/>
                    </a:prstGeom>
                    <a:noFill/>
                    <a:ln w="6350" cmpd="sng">
                      <a:solidFill>
                        <a:srgbClr val="000000"/>
                      </a:solidFill>
                      <a:miter lim="800000"/>
                      <a:headEnd/>
                      <a:tailEnd/>
                    </a:ln>
                    <a:effectLst/>
                  </pic:spPr>
                </pic:pic>
              </a:graphicData>
            </a:graphic>
          </wp:inline>
        </w:drawing>
      </w:r>
    </w:p>
    <w:p w:rsidR="00315295" w:rsidRDefault="00315295" w:rsidP="006143EB">
      <w:pPr>
        <w:pStyle w:val="Obrazek"/>
      </w:pPr>
      <w:r>
        <w:t>Obrázek 13</w:t>
      </w:r>
      <w:r w:rsidR="00EF3271" w:rsidRPr="001F1BE2">
        <w:t>:</w:t>
      </w:r>
      <w:r w:rsidR="00816112" w:rsidRPr="001F1BE2">
        <w:t xml:space="preserve"> Uliční síť </w:t>
      </w:r>
      <w:r w:rsidR="00B01019" w:rsidRPr="001F1BE2">
        <w:t>města Zlín</w:t>
      </w:r>
      <w:r w:rsidR="00B85594">
        <w:t>.</w:t>
      </w:r>
    </w:p>
    <w:p w:rsidR="00315295" w:rsidRDefault="001C0D00" w:rsidP="006143EB">
      <w:pPr>
        <w:pStyle w:val="TabulkaNazev"/>
      </w:pPr>
      <w:r>
        <w:tab/>
        <w:t xml:space="preserve">  </w:t>
      </w:r>
      <w:r w:rsidR="00315295">
        <w:t>Tabulka 6:</w:t>
      </w:r>
      <w:r w:rsidR="00315295" w:rsidRPr="004F1E10">
        <w:t xml:space="preserve"> Hodnoty fraktální di</w:t>
      </w:r>
      <w:r w:rsidR="00315295">
        <w:t>menze hranice měst a uliční sítě</w:t>
      </w:r>
      <w:r w:rsidR="00B85594">
        <w:t>.</w:t>
      </w:r>
    </w:p>
    <w:tbl>
      <w:tblPr>
        <w:tblW w:w="6673" w:type="dxa"/>
        <w:tblInd w:w="959" w:type="dxa"/>
        <w:tblCellMar>
          <w:left w:w="70" w:type="dxa"/>
          <w:right w:w="70" w:type="dxa"/>
        </w:tblCellMar>
        <w:tblLook w:val="04A0"/>
      </w:tblPr>
      <w:tblGrid>
        <w:gridCol w:w="2513"/>
        <w:gridCol w:w="1040"/>
        <w:gridCol w:w="1040"/>
        <w:gridCol w:w="1040"/>
        <w:gridCol w:w="1040"/>
      </w:tblGrid>
      <w:tr w:rsidR="00C13E25" w:rsidRPr="00C13E25" w:rsidTr="001C0D00">
        <w:trPr>
          <w:trHeight w:val="315"/>
        </w:trPr>
        <w:tc>
          <w:tcPr>
            <w:tcW w:w="66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E25" w:rsidRPr="00172F5A" w:rsidRDefault="00C13E25" w:rsidP="006143EB">
            <w:pPr>
              <w:pStyle w:val="TabulkaObsah"/>
              <w:rPr>
                <w:b/>
                <w:lang w:eastAsia="cs-CZ"/>
              </w:rPr>
            </w:pPr>
            <w:r w:rsidRPr="00172F5A">
              <w:rPr>
                <w:b/>
                <w:lang w:eastAsia="cs-CZ"/>
              </w:rPr>
              <w:t>Fraktální dimenze hranice města a uliční sítě</w:t>
            </w:r>
          </w:p>
        </w:tc>
      </w:tr>
      <w:tr w:rsidR="00C13E25"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hranice měst</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uliční síť</w:t>
            </w:r>
          </w:p>
        </w:tc>
      </w:tr>
      <w:tr w:rsidR="00C13E25"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 </w:t>
            </w:r>
          </w:p>
        </w:tc>
        <w:tc>
          <w:tcPr>
            <w:tcW w:w="1040" w:type="dxa"/>
            <w:tcBorders>
              <w:top w:val="nil"/>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Havířov</w:t>
            </w:r>
          </w:p>
        </w:tc>
        <w:tc>
          <w:tcPr>
            <w:tcW w:w="1040" w:type="dxa"/>
            <w:tcBorders>
              <w:top w:val="nil"/>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Zlín</w:t>
            </w:r>
          </w:p>
        </w:tc>
        <w:tc>
          <w:tcPr>
            <w:tcW w:w="1040" w:type="dxa"/>
            <w:tcBorders>
              <w:top w:val="nil"/>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Havířov</w:t>
            </w:r>
          </w:p>
        </w:tc>
        <w:tc>
          <w:tcPr>
            <w:tcW w:w="1040" w:type="dxa"/>
            <w:tcBorders>
              <w:top w:val="nil"/>
              <w:left w:val="nil"/>
              <w:bottom w:val="single" w:sz="4" w:space="0" w:color="auto"/>
              <w:right w:val="single" w:sz="4" w:space="0" w:color="auto"/>
            </w:tcBorders>
            <w:shd w:val="clear" w:color="auto" w:fill="auto"/>
            <w:noWrap/>
            <w:vAlign w:val="bottom"/>
            <w:hideMark/>
          </w:tcPr>
          <w:p w:rsidR="00C13E25" w:rsidRPr="00C13E25" w:rsidRDefault="00C13E25" w:rsidP="00B85594">
            <w:pPr>
              <w:pStyle w:val="TabulkaObsah"/>
              <w:rPr>
                <w:lang w:eastAsia="cs-CZ"/>
              </w:rPr>
            </w:pPr>
            <w:r w:rsidRPr="00C13E25">
              <w:rPr>
                <w:lang w:eastAsia="cs-CZ"/>
              </w:rPr>
              <w:t>Zlín</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FRACTALYSE</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1,146</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1,183</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1,338</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1,343</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 xml:space="preserve">Fractal Analysis </w:t>
            </w:r>
            <w:r>
              <w:rPr>
                <w:lang w:eastAsia="cs-CZ"/>
              </w:rPr>
              <w:t>Systém</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1,076</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1,173</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1,304</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1,375</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FracTop</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1,093</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1,231</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1,386</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1,449</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ImageJ</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1,067</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1,194</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1,340</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1,432</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CB29C6" w:rsidP="00B85594">
            <w:pPr>
              <w:pStyle w:val="TabulkaObsah"/>
              <w:rPr>
                <w:lang w:eastAsia="cs-CZ"/>
              </w:rPr>
            </w:pPr>
            <w:r>
              <w:rPr>
                <w:lang w:eastAsia="cs-CZ"/>
              </w:rPr>
              <w:t>FragS</w:t>
            </w:r>
            <w:r w:rsidR="001C0D00" w:rsidRPr="00C13E25">
              <w:rPr>
                <w:lang w:eastAsia="cs-CZ"/>
              </w:rPr>
              <w:t>tats</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1,167</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1,261</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1,285</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1,354</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FracLac</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1,129</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1,268</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1,437</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1,499</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Harfa</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1,211</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1,325</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1,369</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1,406</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Průměr</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1,127</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1,234</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1,351</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1,408</w:t>
            </w:r>
          </w:p>
        </w:tc>
      </w:tr>
      <w:tr w:rsidR="001C0D00" w:rsidRPr="00C13E25" w:rsidTr="001C0D00">
        <w:trPr>
          <w:trHeight w:val="300"/>
        </w:trPr>
        <w:tc>
          <w:tcPr>
            <w:tcW w:w="2513" w:type="dxa"/>
            <w:tcBorders>
              <w:top w:val="nil"/>
              <w:left w:val="single" w:sz="4" w:space="0" w:color="auto"/>
              <w:bottom w:val="single" w:sz="4" w:space="0" w:color="auto"/>
              <w:right w:val="single" w:sz="4" w:space="0" w:color="auto"/>
            </w:tcBorders>
            <w:shd w:val="clear" w:color="auto" w:fill="auto"/>
            <w:noWrap/>
            <w:vAlign w:val="bottom"/>
            <w:hideMark/>
          </w:tcPr>
          <w:p w:rsidR="001C0D00" w:rsidRPr="00C13E25" w:rsidRDefault="001C0D00" w:rsidP="00B85594">
            <w:pPr>
              <w:pStyle w:val="TabulkaObsah"/>
              <w:rPr>
                <w:lang w:eastAsia="cs-CZ"/>
              </w:rPr>
            </w:pPr>
            <w:r w:rsidRPr="00C13E25">
              <w:rPr>
                <w:lang w:eastAsia="cs-CZ"/>
              </w:rPr>
              <w:t>směrodatná odchylka</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0,048</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0,051</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0,048</w:t>
            </w:r>
          </w:p>
        </w:tc>
        <w:tc>
          <w:tcPr>
            <w:tcW w:w="1040" w:type="dxa"/>
            <w:tcBorders>
              <w:top w:val="nil"/>
              <w:left w:val="nil"/>
              <w:bottom w:val="single" w:sz="4" w:space="0" w:color="auto"/>
              <w:right w:val="single" w:sz="4" w:space="0" w:color="auto"/>
            </w:tcBorders>
            <w:shd w:val="clear" w:color="auto" w:fill="auto"/>
            <w:noWrap/>
            <w:vAlign w:val="bottom"/>
            <w:hideMark/>
          </w:tcPr>
          <w:p w:rsidR="001C0D00" w:rsidRPr="001C0D00" w:rsidRDefault="001C0D00" w:rsidP="00B85594">
            <w:pPr>
              <w:pStyle w:val="TabulkaObsah"/>
              <w:rPr>
                <w:color w:val="000000"/>
              </w:rPr>
            </w:pPr>
            <w:r w:rsidRPr="001C0D00">
              <w:rPr>
                <w:color w:val="000000"/>
              </w:rPr>
              <w:t>0,052</w:t>
            </w:r>
          </w:p>
        </w:tc>
      </w:tr>
    </w:tbl>
    <w:p w:rsidR="00315295" w:rsidRDefault="00315295" w:rsidP="00164041">
      <w:pPr>
        <w:jc w:val="center"/>
        <w:rPr>
          <w:sz w:val="22"/>
          <w:szCs w:val="22"/>
        </w:rPr>
      </w:pPr>
    </w:p>
    <w:p w:rsidR="00164041" w:rsidRDefault="00164041" w:rsidP="00164041">
      <w:pPr>
        <w:pStyle w:val="Nadpis2"/>
      </w:pPr>
      <w:bookmarkStart w:id="74" w:name="_Toc324849735"/>
      <w:bookmarkStart w:id="75" w:name="_Toc325047740"/>
      <w:r>
        <w:t>Výsledky</w:t>
      </w:r>
      <w:bookmarkEnd w:id="74"/>
      <w:bookmarkEnd w:id="75"/>
    </w:p>
    <w:p w:rsidR="004E2B4F" w:rsidRDefault="00164041" w:rsidP="00F735B5">
      <w:pPr>
        <w:pStyle w:val="NormlnOdstavec"/>
      </w:pPr>
      <w:r w:rsidRPr="006143EB">
        <w:t>Tabulky 5 a 6 ukazují výsledky fraktální dimenze jednotlivých geografických</w:t>
      </w:r>
      <w:r>
        <w:t xml:space="preserve"> jevů</w:t>
      </w:r>
      <w:r w:rsidR="004E2B4F">
        <w:t>, které, jak je patrné</w:t>
      </w:r>
      <w:r w:rsidR="00C140D0">
        <w:t>,</w:t>
      </w:r>
      <w:r w:rsidR="004E2B4F">
        <w:t xml:space="preserve"> se od sebe relativně liší</w:t>
      </w:r>
      <w:r>
        <w:t>.</w:t>
      </w:r>
      <w:r w:rsidR="004E2B4F" w:rsidRPr="004E2B4F">
        <w:t xml:space="preserve"> </w:t>
      </w:r>
      <w:r w:rsidR="004E2B4F">
        <w:t xml:space="preserve">Jak již bylo zmíněno, při výpočtech byla volena přednostně metoda Box counting, přičemž i při použití stejné metody se výsledky odlišují podle použitého softwaru. Rozdílné výsledky mohou být způsobeny nastavením parametrů zvolené metody, dále také odlišnými algoritmy, které jsou v programech pro výpočet fraktální dimenze implementovány. Vliv na rozdíly mezi výsledky může mít i formát vstupních dat, protože ne všechny softwary pracují s přednostně voleným formátem BMP. Některé programy vyžadují úpravu vstupních dat, která může být provedena i automaticky (např. převod na binární soubor). </w:t>
      </w:r>
      <w:r>
        <w:t xml:space="preserve"> </w:t>
      </w:r>
    </w:p>
    <w:p w:rsidR="00164041" w:rsidRDefault="00164041" w:rsidP="00F735B5">
      <w:pPr>
        <w:pStyle w:val="NormlnOdstavec"/>
      </w:pPr>
      <w:r>
        <w:lastRenderedPageBreak/>
        <w:t xml:space="preserve">Z tabulky 5 je patrné, že vyšší hodnoty fraktální dimenze má řeka Berounka. Tento výsledek vyšel v porovnání obou říčních sítí ve všech programech. </w:t>
      </w:r>
      <w:r w:rsidR="00C140D0">
        <w:t>Lze</w:t>
      </w:r>
      <w:r>
        <w:t xml:space="preserve"> tedy tvrdit, že radiální říční síť má vyšší fraktální dimenzi než pravoúhlá. Avšak z výsledků ne</w:t>
      </w:r>
      <w:r w:rsidR="00C140D0">
        <w:t>ní možné</w:t>
      </w:r>
      <w:r>
        <w:t xml:space="preserve"> určit, zda existuje hranice mezi hodnotami fraktální dimenze pro stanovení</w:t>
      </w:r>
      <w:r w:rsidR="004F081E">
        <w:t xml:space="preserve"> typu říční sítě.  Podle Janošky</w:t>
      </w:r>
      <w:r>
        <w:t xml:space="preserve"> (2011)</w:t>
      </w:r>
      <w:r w:rsidR="004F081E">
        <w:t xml:space="preserve"> nebo Pászta, Marka a Tučka (2011)</w:t>
      </w:r>
      <w:r>
        <w:t xml:space="preserve"> má fraktální dimenze velké využití při klasifikačních úlohách. Avšak pro takovou úlohu musí být použit stejný software pro analýzu všech dat, aby bylo možné výsledky porovnat.</w:t>
      </w:r>
    </w:p>
    <w:p w:rsidR="006143EB" w:rsidRDefault="00164041" w:rsidP="00F735B5">
      <w:pPr>
        <w:pStyle w:val="NormlnOdstavec"/>
      </w:pPr>
      <w:r>
        <w:t xml:space="preserve">Výsledky druhé případové studie poukazují na to, že vyšší fraktální dimenzi má jak hranice komplexní zástavby Zlína, tak i jeho uliční síť. </w:t>
      </w:r>
      <w:r w:rsidR="00C140D0">
        <w:t>Je možné říci</w:t>
      </w:r>
      <w:r>
        <w:t>, že přírodní podmínky, které limitují zástavbu v případě Zlína</w:t>
      </w:r>
      <w:r w:rsidR="004E2B4F">
        <w:t>, mají podíl na vyšších hodnotách fraktální dimenze, protože hranice města je složitější a více chaotická, to samé platí i u uliční sítě. Oproti tomu Havířov, který byl záměrně vytvořen v oblasti s vhodnými přírodními podmínkami (prakticky vznikl na rovině), má méně členitou hranici a uliční síť je více pravidelná.</w:t>
      </w:r>
    </w:p>
    <w:p w:rsidR="00566FCD" w:rsidRDefault="00164041" w:rsidP="00F735B5">
      <w:pPr>
        <w:pStyle w:val="NormlnOdstavec"/>
        <w:sectPr w:rsidR="00566FCD" w:rsidSect="002B3296">
          <w:pgSz w:w="11906" w:h="16838"/>
          <w:pgMar w:top="1418" w:right="1418" w:bottom="1418" w:left="1843" w:header="709" w:footer="709" w:gutter="0"/>
          <w:cols w:space="708"/>
          <w:docGrid w:linePitch="360"/>
        </w:sectPr>
      </w:pPr>
      <w:r w:rsidRPr="00C97ABE">
        <w:t>P</w:t>
      </w:r>
      <w:r w:rsidR="00C140D0">
        <w:t>odle Reynosa</w:t>
      </w:r>
      <w:r w:rsidRPr="00C97ABE">
        <w:t xml:space="preserve"> (2005) je výpočet fraktální dimenze vhodným nástrojem pro studování prostorového uspořádání urbánních a jiných geografických jevů. Samotná hodnota fraktální dimenze není </w:t>
      </w:r>
      <w:r>
        <w:t xml:space="preserve">ale </w:t>
      </w:r>
      <w:r w:rsidRPr="00C97ABE">
        <w:t>dostačující pro popis s</w:t>
      </w:r>
      <w:r w:rsidR="00DB554E">
        <w:t>tudovaného</w:t>
      </w:r>
      <w:r w:rsidRPr="00C97ABE">
        <w:t xml:space="preserve"> jevu. </w:t>
      </w:r>
      <w:r>
        <w:t xml:space="preserve">Z výsledků je evidentní, že </w:t>
      </w:r>
      <w:r w:rsidRPr="00C97ABE">
        <w:t>každý software vypočítal jinou hodnotu f</w:t>
      </w:r>
      <w:r w:rsidR="004E2B4F">
        <w:t>raktální dimenze pro stejný jev</w:t>
      </w:r>
      <w:r w:rsidR="00DB554E">
        <w:t>.</w:t>
      </w:r>
      <w:r w:rsidRPr="009613D6">
        <w:t xml:space="preserve"> </w:t>
      </w:r>
      <w:r>
        <w:t>Výsledky tedy</w:t>
      </w:r>
      <w:r w:rsidRPr="00C97ABE">
        <w:t xml:space="preserve"> musíme posuzovat v</w:t>
      </w:r>
      <w:r>
        <w:t> </w:t>
      </w:r>
      <w:r w:rsidRPr="00C97ABE">
        <w:t>kontextu s</w:t>
      </w:r>
      <w:r>
        <w:t> </w:t>
      </w:r>
      <w:r w:rsidR="00DB554E">
        <w:t>jinými inf</w:t>
      </w:r>
      <w:r w:rsidR="00F83CD8">
        <w:t>ormacemi o daném jevu.</w:t>
      </w:r>
    </w:p>
    <w:p w:rsidR="00566FCD" w:rsidRPr="003177A1" w:rsidRDefault="00566FCD" w:rsidP="00566FCD">
      <w:pPr>
        <w:pStyle w:val="Nadpis1"/>
      </w:pPr>
      <w:bookmarkStart w:id="76" w:name="_Toc324849736"/>
      <w:bookmarkStart w:id="77" w:name="_Toc325047741"/>
      <w:r w:rsidRPr="003177A1">
        <w:lastRenderedPageBreak/>
        <w:t>Diskuze</w:t>
      </w:r>
      <w:bookmarkEnd w:id="76"/>
      <w:bookmarkEnd w:id="77"/>
    </w:p>
    <w:p w:rsidR="00566FCD" w:rsidRDefault="00566FCD" w:rsidP="00566FCD"/>
    <w:p w:rsidR="006143EB" w:rsidRDefault="00566FCD" w:rsidP="00F735B5">
      <w:pPr>
        <w:pStyle w:val="NormlnOdstavec"/>
      </w:pPr>
      <w:r>
        <w:t>Hodnocení softwarů bylo provedeno podle popsané metodiky, avšak nejlépe ohodnocený software nemusí být nejlepší. Volba vhodného softwaru pro určitý úkol se odráží také od profilu uživatele. Tento aspekt není v navržené metodice zahrnut, akorát bylo hodnoceno, zda je funkce v softwaru pro výpočet fraktální dimenze jednoznačně nazvaná. Pokud je uživatelem expert, který má znalosti v oblasti fraktální geometrie, není pro něho složité nastavit si parametry</w:t>
      </w:r>
      <w:r w:rsidR="00D44801">
        <w:t xml:space="preserve"> pro výpočet fraktální dimenze B</w:t>
      </w:r>
      <w:r>
        <w:t>ox counting metodou (např. minimální a maximální velikost boxu apod.). Pro uživatele, který ale potřebuje zjistit pouze hodnotu fraktální dimenze a není odborníkem, je mnohem jednodušší použít program, ve kterém otevře svá data a klepnutím myší na tlačítko „fraktální dimenze“ získá výsledek. Velká nabídka metod pro výpočet fraktální dimenze je pro něho tedy také nepřínosná, protože není jasné, kterou funkci má použít.  Grafy a tabulky také nemají žádný význam, protože není schopen interpretovat jejich obsah.</w:t>
      </w:r>
    </w:p>
    <w:p w:rsidR="00566FCD" w:rsidRDefault="00C140D0" w:rsidP="00F735B5">
      <w:pPr>
        <w:pStyle w:val="NormlnOdstavec"/>
      </w:pPr>
      <w:r>
        <w:t>Při důrazu</w:t>
      </w:r>
      <w:r w:rsidR="00566FCD">
        <w:t xml:space="preserve"> na geoinformatické aspekty programů, </w:t>
      </w:r>
      <w:r>
        <w:t>lze</w:t>
      </w:r>
      <w:r w:rsidR="00566FCD">
        <w:t xml:space="preserve"> vyčlenit ty, které jsou vyvinuty pouze pro výpočet fraktální dimenze (např. FracTop) a další jiné funkce nemají. Největší využití v geoinformatice mohou mít programy, které vznikly právě pro analýzy geografických dat. Např. FragStats je primárně navržen pro prostorové analýzy. Další programy sice nejsou určené přímo pro práci s geografickými daty (např. program ImageJ, který je určen pro medicínské účely), ale některé jejich funkce je možné aplikovat v geoinformatice. Může to být úprava vstupních dat – použití filtru, převod na binární soubor, převod na černobílý obraz a další, většinou grafické operace. Avšak hodnocení geoinformatických aspektů je provedeno velmi jednoduše, zda software má funkce, které se dají využít v geoinformatice, nebo nemá. V oddílu Vstupní data je hodnoc</w:t>
      </w:r>
      <w:r>
        <w:t>ena možnost práce s formáty Esri</w:t>
      </w:r>
      <w:r w:rsidR="00566FCD">
        <w:t xml:space="preserve"> (SHP nebo ArcGrid). Více ale do hodnocení nejsou zahrnuty např. typy dalších funkcí nebo jejich množství a využití.</w:t>
      </w:r>
    </w:p>
    <w:p w:rsidR="00566FCD" w:rsidRDefault="00566FCD" w:rsidP="00F735B5">
      <w:pPr>
        <w:pStyle w:val="NormlnOdstavec"/>
      </w:pPr>
      <w:r>
        <w:t xml:space="preserve">Uživatelské rozhraní, speciálně design softwaru, nebyl hodnocen, protože byla snaha vytvořit objektivní metodiku hodnocení. </w:t>
      </w:r>
    </w:p>
    <w:p w:rsidR="00566FCD" w:rsidRPr="00EF3271" w:rsidRDefault="00566FCD" w:rsidP="00F735B5">
      <w:pPr>
        <w:pStyle w:val="NormlnOdstavec"/>
        <w:rPr>
          <w:color w:val="000000"/>
          <w:sz w:val="22"/>
          <w:szCs w:val="22"/>
        </w:rPr>
      </w:pPr>
      <w:r>
        <w:t xml:space="preserve">Jak již bylo zmíněno, výběr softwarů byl na základě jejich dostupnosti, proto byly použity nekomerční softwary. Jejich výběr však byl zcela náhodný. Jak vyplývá z tabulky </w:t>
      </w:r>
      <w:r w:rsidRPr="006143EB">
        <w:t>2 (</w:t>
      </w:r>
      <w:r w:rsidRPr="006143EB">
        <w:rPr>
          <w:color w:val="000000"/>
        </w:rPr>
        <w:t>Příklady extenzí a nadstaveb a pro výpočet fraktální dimenze k různým softwarům)</w:t>
      </w:r>
      <w:r w:rsidR="006143EB">
        <w:rPr>
          <w:color w:val="000000"/>
        </w:rPr>
        <w:t xml:space="preserve"> </w:t>
      </w:r>
      <w:r w:rsidRPr="006143EB">
        <w:t>a 3 (</w:t>
      </w:r>
      <w:r w:rsidRPr="006143EB">
        <w:rPr>
          <w:color w:val="000000"/>
        </w:rPr>
        <w:t>Softwary pro výpočet fraktální dimenze a fraktální analýzy)</w:t>
      </w:r>
      <w:r w:rsidRPr="006143EB">
        <w:t>,</w:t>
      </w:r>
      <w:r>
        <w:t xml:space="preserve"> existuje celkem mnoho softwarů pro výpočet fraktální dimenze. Počet hodnocených softwarů nebyl předem určen, </w:t>
      </w:r>
      <w:r w:rsidR="00D44801">
        <w:t>ale byla snaha dosáhnout co nejvyššího počtu.</w:t>
      </w:r>
      <w:r w:rsidR="003A6397">
        <w:t xml:space="preserve"> Pro získání softwarů, které nejsou volně ke stažení na internetu</w:t>
      </w:r>
      <w:r w:rsidR="00C140D0">
        <w:t>,</w:t>
      </w:r>
      <w:r w:rsidR="003A6397">
        <w:t xml:space="preserve"> byli</w:t>
      </w:r>
      <w:r w:rsidR="00CF71DA">
        <w:t xml:space="preserve"> kon</w:t>
      </w:r>
      <w:r w:rsidR="003A6397">
        <w:t>taktováni autoři softwarů</w:t>
      </w:r>
      <w:r w:rsidR="00CF71DA">
        <w:t xml:space="preserve">, avšak v některých případech </w:t>
      </w:r>
      <w:r w:rsidR="00C140D0">
        <w:t>(</w:t>
      </w:r>
      <w:r w:rsidR="004F081E">
        <w:t>-</w:t>
      </w:r>
      <w:r w:rsidR="00893BD0">
        <w:t xml:space="preserve">u softwarů </w:t>
      </w:r>
      <w:r w:rsidR="00893BD0" w:rsidRPr="00064177">
        <w:rPr>
          <w:lang w:eastAsia="cs-CZ"/>
        </w:rPr>
        <w:t>BIP: Biofilm Image Processing</w:t>
      </w:r>
      <w:r w:rsidR="00702FD4">
        <w:rPr>
          <w:rStyle w:val="Znakapoznpodarou"/>
          <w:lang w:eastAsia="cs-CZ"/>
        </w:rPr>
        <w:footnoteReference w:id="12"/>
      </w:r>
      <w:r w:rsidR="00893BD0">
        <w:rPr>
          <w:lang w:eastAsia="cs-CZ"/>
        </w:rPr>
        <w:t xml:space="preserve"> a IDOLON</w:t>
      </w:r>
      <w:r w:rsidR="00007868">
        <w:rPr>
          <w:rStyle w:val="Znakapoznpodarou"/>
          <w:lang w:eastAsia="cs-CZ"/>
        </w:rPr>
        <w:footnoteReference w:id="13"/>
      </w:r>
      <w:r w:rsidR="00893BD0">
        <w:rPr>
          <w:lang w:eastAsia="cs-CZ"/>
        </w:rPr>
        <w:t>)</w:t>
      </w:r>
      <w:r w:rsidR="00893BD0">
        <w:t xml:space="preserve"> </w:t>
      </w:r>
      <w:r w:rsidR="00CF71DA">
        <w:t>tento krok zůstal bez odezvy</w:t>
      </w:r>
      <w:r w:rsidR="00893BD0">
        <w:t>.</w:t>
      </w:r>
      <w:r w:rsidR="00CF71DA">
        <w:t xml:space="preserve"> B</w:t>
      </w:r>
      <w:r w:rsidR="00C140D0">
        <w:t>ěhem</w:t>
      </w:r>
      <w:r w:rsidR="00893BD0">
        <w:t xml:space="preserve"> hodnocení byly některé softwary</w:t>
      </w:r>
      <w:r w:rsidR="00CF71DA">
        <w:t xml:space="preserve"> </w:t>
      </w:r>
      <w:r w:rsidR="00893BD0">
        <w:t>z práce vyjmuty</w:t>
      </w:r>
      <w:r w:rsidR="00CF71DA">
        <w:t xml:space="preserve"> (např. PASSaGE 1 </w:t>
      </w:r>
      <w:r w:rsidR="00CF71DA">
        <w:lastRenderedPageBreak/>
        <w:t>a PASSaGE2)</w:t>
      </w:r>
      <w:r w:rsidR="00CF71DA">
        <w:rPr>
          <w:rStyle w:val="Znakapoznpodarou"/>
        </w:rPr>
        <w:footnoteReference w:id="14"/>
      </w:r>
      <w:r w:rsidR="00CF71DA">
        <w:t>, protože programy sice mají funkci pro výpočet fraktální dimenze (v případě PASSaGE 2 jen výpočet lacunarity), ale nebylo možné je aplikovat na základě jejich nativních formátů a způsobu pojetí fraktálních analýz na případové studie.</w:t>
      </w:r>
    </w:p>
    <w:p w:rsidR="00566FCD" w:rsidRDefault="00566FCD" w:rsidP="00F735B5">
      <w:pPr>
        <w:pStyle w:val="NormlnOdstavec"/>
      </w:pPr>
      <w:r>
        <w:t>Testovací data pro hranice měst Havířov a Zlín byla vytvořena digitalizací nad aktuálním ortofotem z</w:t>
      </w:r>
      <w:r w:rsidR="00C140D0">
        <w:t> Národního geoportálu INSPIRE</w:t>
      </w:r>
      <w:r>
        <w:t xml:space="preserve">. Byly digitalizované všechny zastavěné plochy, vše však pouze ze snímku, kde nebyla hranice zastavěného území zřejmá, byla pouze odhadnuta. Jako hranice celého zájmového území byla použita hranice obce, do plochy města byly zahrnuty i zahrádkářské kolonie, zemědělské objekty a další stavby v oblasti vymezené hranicí obce. Proto hranice měst nemusí být zcela přesná. To samé se týká uliční sítě, která byla vytvořena pro zastavěné oblasti.   </w:t>
      </w:r>
    </w:p>
    <w:p w:rsidR="00893BD0" w:rsidRDefault="00893BD0" w:rsidP="00F735B5">
      <w:pPr>
        <w:pStyle w:val="NormlnOdstavec"/>
      </w:pPr>
      <w:r>
        <w:t xml:space="preserve">Při praktických výpočtech fraktální dimenze </w:t>
      </w:r>
      <w:r w:rsidR="00796442">
        <w:t xml:space="preserve">v rámci případových studií, </w:t>
      </w:r>
      <w:r>
        <w:t xml:space="preserve">byla volena přednostně metoda Box counting. V řadě softwarů je možné nastavit si </w:t>
      </w:r>
      <w:r w:rsidR="00796442">
        <w:t xml:space="preserve">vlastní </w:t>
      </w:r>
      <w:r>
        <w:t>parametry</w:t>
      </w:r>
      <w:r w:rsidR="00796442">
        <w:t xml:space="preserve"> výpočtu, </w:t>
      </w:r>
      <w:r w:rsidR="005574C6">
        <w:t xml:space="preserve">nicméně </w:t>
      </w:r>
      <w:r w:rsidR="00796442">
        <w:t xml:space="preserve">při analýzách byly voleny přednastavené parametry, které software nabízí a jež jsou ve většině softwarů totožné. </w:t>
      </w:r>
    </w:p>
    <w:p w:rsidR="00566FCD" w:rsidRDefault="00566FCD" w:rsidP="00566FCD">
      <w:pPr>
        <w:sectPr w:rsidR="00566FCD" w:rsidSect="002B3296">
          <w:pgSz w:w="11906" w:h="16838"/>
          <w:pgMar w:top="1418" w:right="1418" w:bottom="1418" w:left="1843" w:header="709" w:footer="709" w:gutter="0"/>
          <w:cols w:space="708"/>
          <w:docGrid w:linePitch="360"/>
        </w:sectPr>
      </w:pPr>
      <w:r>
        <w:t xml:space="preserve">                        </w:t>
      </w:r>
    </w:p>
    <w:p w:rsidR="00566FCD" w:rsidRDefault="00566FCD" w:rsidP="00566FCD">
      <w:pPr>
        <w:pStyle w:val="Nadpis1"/>
      </w:pPr>
      <w:r w:rsidRPr="008A4A74">
        <w:lastRenderedPageBreak/>
        <w:t xml:space="preserve"> </w:t>
      </w:r>
      <w:bookmarkStart w:id="78" w:name="_Toc324849737"/>
      <w:bookmarkStart w:id="79" w:name="_Toc325047742"/>
      <w:r w:rsidRPr="008A4A74">
        <w:t>závěr</w:t>
      </w:r>
      <w:bookmarkEnd w:id="78"/>
      <w:bookmarkEnd w:id="79"/>
    </w:p>
    <w:p w:rsidR="00566FCD" w:rsidRPr="008A4A74" w:rsidRDefault="00566FCD" w:rsidP="00566FCD"/>
    <w:p w:rsidR="00566FCD" w:rsidRDefault="00566FCD" w:rsidP="00F735B5">
      <w:pPr>
        <w:pStyle w:val="NormlnOdstavec"/>
      </w:pPr>
      <w:r>
        <w:t>Tato práce se snaží přiblížit a zhodnotit softwarové možnosti výpočtu fraktální dimenze</w:t>
      </w:r>
      <w:r w:rsidR="00486485">
        <w:t>,</w:t>
      </w:r>
      <w:r>
        <w:t xml:space="preserve"> podává teoretický základ o fraktální geometrii, představuje možnosti interpretace fraktální dimenze a metody pro výpočet fraktální dimenze. Dále se zabývá dvěma případovými studiemi.</w:t>
      </w:r>
    </w:p>
    <w:p w:rsidR="00566FCD" w:rsidRDefault="00566FCD" w:rsidP="00F735B5">
      <w:pPr>
        <w:pStyle w:val="NormlnOdstavec"/>
      </w:pPr>
      <w:r>
        <w:t xml:space="preserve">Je zde představeno několik softwarů pro výpočet fraktální dimenze, které jsou zhodnoceny podle standardních metod hodnocení softwarů. Pro hodnocení je zvolena tzv. jednoduchá metoda a Goal-Question-Metric metoda. </w:t>
      </w:r>
      <w:r w:rsidR="00222BFC">
        <w:t>Byla</w:t>
      </w:r>
      <w:r>
        <w:t xml:space="preserve"> navržena metodika pro hodnocení softwarů, které počítají fraktální dimenzi se zaměřením na další geoinformatické aspekty softwarů.</w:t>
      </w:r>
    </w:p>
    <w:p w:rsidR="00DB0813" w:rsidRDefault="00566FCD" w:rsidP="00F735B5">
      <w:pPr>
        <w:pStyle w:val="NormlnOdstavec"/>
      </w:pPr>
      <w:r>
        <w:t xml:space="preserve">Hodnocení je provedeno na základě studia dokumentací, návodů a testování softwarů na geografických jevech z oblasti socioekonomické a fyzické geografie. Pro tyto jevy je vypočítána hodnota fraktální dimenze ve vybraných softwarech. Případové studie se zaměřují na možnosti aplikace fraktálních analýz geografických jevů. V první případové studii výsledky fraktální dimenze ukazují rozdíly mezi 2 typy říčních sítí. Ve druhé studii jsou fraktální analýzy aplikovány na hranice měst a jejich uliční síť. </w:t>
      </w:r>
    </w:p>
    <w:p w:rsidR="00566FCD" w:rsidRDefault="001860CE" w:rsidP="00F735B5">
      <w:pPr>
        <w:pStyle w:val="NormlnOdstavec"/>
      </w:pPr>
      <w:r>
        <w:t xml:space="preserve">Výpočet fraktální dimenze je vhodným nástrojem pro </w:t>
      </w:r>
      <w:r w:rsidR="00CB5F48">
        <w:t>studium geografických jevů</w:t>
      </w:r>
      <w:r w:rsidR="00222BFC">
        <w:t>.</w:t>
      </w:r>
      <w:r w:rsidR="00CB5F48">
        <w:t xml:space="preserve"> </w:t>
      </w:r>
      <w:r w:rsidR="00222BFC">
        <w:t>N</w:t>
      </w:r>
      <w:r w:rsidR="00CB5F48">
        <w:t>ejčastější oblastí pro její použití je prostý popis objektů a tvarů z </w:t>
      </w:r>
      <w:r w:rsidR="00222BFC">
        <w:t>hlediska</w:t>
      </w:r>
      <w:r w:rsidR="00CB5F48">
        <w:t xml:space="preserve"> jejich fraktální dimenze</w:t>
      </w:r>
      <w:r w:rsidR="00DB0813" w:rsidRPr="00DB0813">
        <w:t xml:space="preserve"> </w:t>
      </w:r>
      <w:r w:rsidR="00DB0813">
        <w:t>a při zkoumání jejich prostorového uspořádání</w:t>
      </w:r>
      <w:r w:rsidR="00222BFC">
        <w:t>, své uplatnění nachází i při klasifikačních úlohách</w:t>
      </w:r>
      <w:r w:rsidR="00DB0813">
        <w:t>.</w:t>
      </w:r>
    </w:p>
    <w:p w:rsidR="00566FCD" w:rsidRPr="00FB3E49" w:rsidRDefault="00566FCD" w:rsidP="00566FCD"/>
    <w:p w:rsidR="00566FCD" w:rsidRPr="00D60C5E" w:rsidRDefault="00566FCD" w:rsidP="00566FCD"/>
    <w:p w:rsidR="00566FCD" w:rsidRDefault="00566FCD" w:rsidP="00566FCD"/>
    <w:p w:rsidR="00566FCD" w:rsidRPr="00926E29" w:rsidRDefault="00566FCD" w:rsidP="00566FCD"/>
    <w:p w:rsidR="00566FCD" w:rsidRPr="00926E29" w:rsidRDefault="00566FCD" w:rsidP="00566FCD"/>
    <w:p w:rsidR="00566FCD" w:rsidRPr="00926E29" w:rsidRDefault="00566FCD" w:rsidP="00566FCD"/>
    <w:p w:rsidR="00566FCD" w:rsidRPr="00926E29" w:rsidRDefault="00566FCD" w:rsidP="00566FCD"/>
    <w:p w:rsidR="00566FCD" w:rsidRDefault="00566FCD" w:rsidP="00566FCD"/>
    <w:p w:rsidR="00566FCD" w:rsidRPr="00926E29" w:rsidRDefault="00566FCD" w:rsidP="008545F9">
      <w:pPr>
        <w:tabs>
          <w:tab w:val="left" w:pos="3195"/>
        </w:tabs>
        <w:sectPr w:rsidR="00566FCD" w:rsidRPr="00926E29" w:rsidSect="002B3296">
          <w:pgSz w:w="11906" w:h="16838"/>
          <w:pgMar w:top="1418" w:right="1418" w:bottom="1418" w:left="1843" w:header="709" w:footer="709" w:gutter="0"/>
          <w:cols w:space="708"/>
          <w:docGrid w:linePitch="360"/>
        </w:sectPr>
      </w:pPr>
    </w:p>
    <w:p w:rsidR="00566FCD" w:rsidRPr="00C140D0" w:rsidRDefault="00C140D0" w:rsidP="00C140D0">
      <w:pPr>
        <w:pStyle w:val="Nadpis1"/>
      </w:pPr>
      <w:bookmarkStart w:id="80" w:name="_Toc324769579"/>
      <w:bookmarkStart w:id="81" w:name="_Toc324849738"/>
      <w:r>
        <w:lastRenderedPageBreak/>
        <w:t xml:space="preserve"> </w:t>
      </w:r>
      <w:bookmarkStart w:id="82" w:name="_Toc325047743"/>
      <w:r w:rsidR="00566FCD" w:rsidRPr="00C140D0">
        <w:t>Použitá literatura a informační zdroje</w:t>
      </w:r>
      <w:bookmarkEnd w:id="80"/>
      <w:bookmarkEnd w:id="81"/>
      <w:bookmarkEnd w:id="82"/>
    </w:p>
    <w:p w:rsidR="00566FCD" w:rsidRDefault="00566FCD" w:rsidP="00566FCD"/>
    <w:p w:rsidR="0073445B" w:rsidRPr="00532DB0" w:rsidRDefault="0073445B" w:rsidP="00532DB0">
      <w:pPr>
        <w:pStyle w:val="NormalniLiteratura"/>
      </w:pPr>
      <w:r w:rsidRPr="00532DB0">
        <w:t>BARNSLEY, Michael F.. Fractals everywhere. Academic Press, San Diego, 2 edition,</w:t>
      </w:r>
    </w:p>
    <w:p w:rsidR="0073445B" w:rsidRPr="00532DB0" w:rsidRDefault="0073445B" w:rsidP="00532DB0">
      <w:pPr>
        <w:pStyle w:val="NormalniLiteratura"/>
      </w:pPr>
      <w:r w:rsidRPr="00532DB0">
        <w:t>1993.</w:t>
      </w:r>
    </w:p>
    <w:p w:rsidR="0073445B" w:rsidRPr="00532DB0" w:rsidRDefault="0073445B" w:rsidP="00532DB0">
      <w:pPr>
        <w:pStyle w:val="NormalniLiteratura"/>
      </w:pPr>
    </w:p>
    <w:p w:rsidR="0073445B" w:rsidRPr="00532DB0" w:rsidRDefault="0073445B" w:rsidP="00532DB0">
      <w:pPr>
        <w:pStyle w:val="NormalniLiteratura"/>
      </w:pPr>
      <w:r w:rsidRPr="00532DB0">
        <w:t>BARROW, John D. Kniha o nekonečnu: stručný průvodce světem bez hranic, počátku a konce. Vyd. 1. V Praze: Paseka, 2007, 266 s. ISBN 978-80-7185-822-5 (váz.)</w:t>
      </w:r>
    </w:p>
    <w:p w:rsidR="0073445B" w:rsidRPr="00532DB0" w:rsidRDefault="0073445B" w:rsidP="00532DB0">
      <w:pPr>
        <w:pStyle w:val="NormalniLiteratura"/>
      </w:pPr>
    </w:p>
    <w:p w:rsidR="0073445B" w:rsidRPr="00532DB0" w:rsidRDefault="0073445B" w:rsidP="00532DB0">
      <w:pPr>
        <w:pStyle w:val="NormalniLiteratura"/>
      </w:pPr>
      <w:r w:rsidRPr="00532DB0">
        <w:t>BARROW, John. Zubaté ostří: živé fraktály. Vesmír plný umění. Krejza Martin. Brno: Jota, 1999, s. 86-91. ISBN ISBN 80-7217-097-X.</w:t>
      </w:r>
    </w:p>
    <w:p w:rsidR="0073445B" w:rsidRPr="00532DB0" w:rsidRDefault="0073445B" w:rsidP="00532DB0">
      <w:pPr>
        <w:pStyle w:val="NormalniLiteratura"/>
      </w:pPr>
    </w:p>
    <w:p w:rsidR="0073445B" w:rsidRPr="00532DB0" w:rsidRDefault="0073445B" w:rsidP="00532DB0">
      <w:pPr>
        <w:pStyle w:val="NormalniLiteratura"/>
      </w:pPr>
      <w:r w:rsidRPr="00532DB0">
        <w:t>BATTY M., LONGLEY P., 1994, Fractal Cities: A Geometry of Form and Function,</w:t>
      </w:r>
    </w:p>
    <w:p w:rsidR="0073445B" w:rsidRPr="00532DB0" w:rsidRDefault="0073445B" w:rsidP="00532DB0">
      <w:pPr>
        <w:pStyle w:val="NormalniLiteratura"/>
      </w:pPr>
      <w:r w:rsidRPr="00532DB0">
        <w:t>Academic Press Ltd., London, San Diego, 1994, 394 s.</w:t>
      </w:r>
    </w:p>
    <w:p w:rsidR="0073445B" w:rsidRPr="00532DB0" w:rsidRDefault="0073445B" w:rsidP="00532DB0">
      <w:pPr>
        <w:pStyle w:val="NormalniLiteratura"/>
      </w:pPr>
    </w:p>
    <w:p w:rsidR="0073445B" w:rsidRPr="00532DB0" w:rsidRDefault="0073445B" w:rsidP="00532DB0">
      <w:pPr>
        <w:pStyle w:val="NormalniLiteratura"/>
      </w:pPr>
      <w:r w:rsidRPr="00532DB0">
        <w:t>BLÁHA, D.,J. (2009): Various ways of assessment of cartographic works,ICA symposium on Cartography for Central and Eastern Europe,Vienna, 11s.</w:t>
      </w:r>
    </w:p>
    <w:p w:rsidR="0073445B" w:rsidRPr="00532DB0" w:rsidRDefault="0073445B" w:rsidP="00532DB0">
      <w:pPr>
        <w:pStyle w:val="NormalniLiteratura"/>
        <w:rPr>
          <w:szCs w:val="20"/>
        </w:rPr>
      </w:pPr>
    </w:p>
    <w:p w:rsidR="0073445B" w:rsidRPr="00532DB0" w:rsidRDefault="0073445B" w:rsidP="00532DB0">
      <w:pPr>
        <w:pStyle w:val="NormalniLiteratura"/>
      </w:pPr>
      <w:r w:rsidRPr="00532DB0">
        <w:t>BORYS, Przemyslaw. On the relation between lacunarity and fractal dimension. ACTA PHYSICA POLONICA B. 2009, roč. 40, č. 5, s. 1485-1490.</w:t>
      </w:r>
    </w:p>
    <w:p w:rsidR="0073445B" w:rsidRPr="00532DB0" w:rsidRDefault="0073445B" w:rsidP="00532DB0">
      <w:pPr>
        <w:pStyle w:val="NormalniLiteratura"/>
      </w:pPr>
    </w:p>
    <w:p w:rsidR="0073445B" w:rsidRPr="00532DB0" w:rsidRDefault="0073445B" w:rsidP="00532DB0">
      <w:pPr>
        <w:pStyle w:val="NormalniLiteratura"/>
      </w:pPr>
      <w:bookmarkStart w:id="83" w:name="a12"/>
      <w:r w:rsidRPr="00532DB0">
        <w:t>DENNY, G. Encounters with chaos. New York; St. Louis; San Francisco: McGraw-Hill, Inc., 1992. ISBN 0-07-025203-3.</w:t>
      </w:r>
      <w:bookmarkEnd w:id="83"/>
    </w:p>
    <w:p w:rsidR="0073445B" w:rsidRPr="00532DB0" w:rsidRDefault="0073445B" w:rsidP="00532DB0">
      <w:pPr>
        <w:pStyle w:val="NormalniLiteratura"/>
      </w:pPr>
    </w:p>
    <w:p w:rsidR="0073445B" w:rsidRPr="00532DB0" w:rsidRDefault="0073445B" w:rsidP="00532DB0">
      <w:pPr>
        <w:pStyle w:val="NormalniLiteratura"/>
      </w:pPr>
      <w:r w:rsidRPr="00532DB0">
        <w:t>DOBEŠOVÁ Z, KUSENDOVÁ D. (2009): Goal-Question-Metric method for evaluation of cartographic functionality in GIS software, Proceedings GIS Ostrava 2009, VŠB – TU, Ostrava, ISSN 1213-2454</w:t>
      </w:r>
    </w:p>
    <w:p w:rsidR="0073445B" w:rsidRPr="00532DB0" w:rsidRDefault="0073445B" w:rsidP="00532DB0">
      <w:pPr>
        <w:pStyle w:val="NormalniLiteratura"/>
      </w:pPr>
    </w:p>
    <w:p w:rsidR="0073445B" w:rsidRPr="00532DB0" w:rsidRDefault="0073445B" w:rsidP="00532DB0">
      <w:pPr>
        <w:pStyle w:val="NormalniLiteratura"/>
      </w:pPr>
      <w:r w:rsidRPr="00532DB0">
        <w:t>EGLASH, Ron. African Fractals: modern computing and indigenous design. Rutgers University Press, 1999. ISBN 0-8135-2614-0.</w:t>
      </w:r>
    </w:p>
    <w:p w:rsidR="0073445B" w:rsidRPr="00532DB0" w:rsidRDefault="0073445B" w:rsidP="00532DB0">
      <w:pPr>
        <w:pStyle w:val="NormalniLiteratura"/>
      </w:pPr>
    </w:p>
    <w:p w:rsidR="0073445B" w:rsidRPr="00532DB0" w:rsidRDefault="0073445B" w:rsidP="00532DB0">
      <w:pPr>
        <w:pStyle w:val="NormalniLiteratura"/>
      </w:pPr>
      <w:r w:rsidRPr="00532DB0">
        <w:t>GLEICK, James. Chaos: vznik nové vědy</w:t>
      </w:r>
      <w:r w:rsidR="000B6E17">
        <w:t>. Brno: Ando, 1996.</w:t>
      </w:r>
      <w:r w:rsidRPr="00532DB0">
        <w:t xml:space="preserve"> ISBN 80-86047-04-0.</w:t>
      </w:r>
    </w:p>
    <w:p w:rsidR="0073445B" w:rsidRPr="00532DB0" w:rsidRDefault="0073445B" w:rsidP="00532DB0">
      <w:pPr>
        <w:pStyle w:val="NormalniLiteratura"/>
      </w:pPr>
    </w:p>
    <w:p w:rsidR="0073445B" w:rsidRPr="00532DB0" w:rsidRDefault="0073445B" w:rsidP="00532DB0">
      <w:pPr>
        <w:pStyle w:val="NormalniLiteratura"/>
      </w:pPr>
      <w:r w:rsidRPr="00532DB0">
        <w:t>HEINÍK, Jan. Fraktály v počítačové grafice [online]. Brno, 2007 [cit. 2012-03-10]. Dostupné z: http://www.fit.vutbr.cz/study/DP/rpfile.php?id=5134. Diplomová práce. Vysoké učení technické v Brně.</w:t>
      </w:r>
    </w:p>
    <w:p w:rsidR="0073445B" w:rsidRPr="00532DB0" w:rsidRDefault="0073445B" w:rsidP="00532DB0">
      <w:pPr>
        <w:pStyle w:val="NormalniLiteratura"/>
      </w:pPr>
    </w:p>
    <w:p w:rsidR="000B6E17" w:rsidRDefault="0073445B" w:rsidP="00532DB0">
      <w:pPr>
        <w:pStyle w:val="NormalniLiteratura"/>
      </w:pPr>
      <w:r w:rsidRPr="00532DB0">
        <w:lastRenderedPageBreak/>
        <w:t>HORÁK, Jiří, Ladislav KRLÍN a Aleš RAIDL. Deterministický chaos a jeho fyzikální aplikace. Vyd. 1. Praha: Academia, 2003, 437 s. ISBN 80-200-0910-8.</w:t>
      </w:r>
    </w:p>
    <w:p w:rsidR="00793776" w:rsidRDefault="00793776" w:rsidP="00532DB0">
      <w:pPr>
        <w:pStyle w:val="NormalniLiteratura"/>
      </w:pPr>
    </w:p>
    <w:p w:rsidR="0073445B" w:rsidRPr="00532DB0" w:rsidRDefault="0073445B" w:rsidP="00532DB0">
      <w:pPr>
        <w:pStyle w:val="NormalniLiteratura"/>
      </w:pPr>
      <w:r w:rsidRPr="00532DB0">
        <w:t xml:space="preserve">HOTAŘ, Vlastimil. VYHODNOCOVÁNÍ STRUKTUROVANÝCH POVRCHŮ POMOCÍ MATLABU. In: Mezinárodní konference Technical Computing Prague 2008 [online]. 2008 [cit. 2012-03-10]. Dostupné z: </w:t>
      </w:r>
      <w:hyperlink r:id="rId41" w:history="1">
        <w:r w:rsidRPr="00532DB0">
          <w:rPr>
            <w:rStyle w:val="Hypertextovodkaz"/>
            <w:color w:val="auto"/>
            <w:u w:val="none"/>
          </w:rPr>
          <w:t>http://dsp.vscht.cz/konference_matlab/MATLAB08/prispevky/045_hotar.pdf</w:t>
        </w:r>
      </w:hyperlink>
      <w:r w:rsidRPr="00532DB0">
        <w:t>.</w:t>
      </w:r>
    </w:p>
    <w:p w:rsidR="0073445B" w:rsidRPr="00532DB0" w:rsidRDefault="0073445B" w:rsidP="00532DB0">
      <w:pPr>
        <w:pStyle w:val="NormalniLiteratura"/>
      </w:pPr>
    </w:p>
    <w:p w:rsidR="0073445B" w:rsidRPr="00532DB0" w:rsidRDefault="0073445B" w:rsidP="00532DB0">
      <w:pPr>
        <w:pStyle w:val="NormalniLiteratura"/>
      </w:pPr>
      <w:r w:rsidRPr="00532DB0">
        <w:t xml:space="preserve">HOTAŘ, Vlastimil. Fraktální geometrie [online]. 2006, 21.11.2011 [cit. 2012-03-10]. Dostupné z: </w:t>
      </w:r>
      <w:hyperlink r:id="rId42" w:history="1">
        <w:r w:rsidRPr="00532DB0">
          <w:rPr>
            <w:rStyle w:val="Hypertextovodkaz"/>
            <w:color w:val="auto"/>
            <w:u w:val="none"/>
          </w:rPr>
          <w:t>http://www.ksr.tul.cz/fraktaly/index.html</w:t>
        </w:r>
      </w:hyperlink>
      <w:r w:rsidRPr="00532DB0">
        <w:t>.</w:t>
      </w:r>
    </w:p>
    <w:p w:rsidR="0073445B" w:rsidRPr="00532DB0" w:rsidRDefault="0073445B" w:rsidP="00532DB0">
      <w:pPr>
        <w:pStyle w:val="NormalniLiteratura"/>
      </w:pPr>
    </w:p>
    <w:p w:rsidR="0073445B" w:rsidRPr="00532DB0" w:rsidRDefault="0073445B" w:rsidP="00532DB0">
      <w:pPr>
        <w:pStyle w:val="NormalniLiteratura"/>
      </w:pPr>
      <w:r w:rsidRPr="00532DB0">
        <w:t>HOTAŘ, Vlastimil. Metodika popisu průmyslových dat pomocí fraktální geometrie. Vyd. 1. V Liberci: Technická univerzita, 2008, 178 s. ISBN 978-80-7372-431-3 (brož.).</w:t>
      </w:r>
    </w:p>
    <w:p w:rsidR="000B6E17" w:rsidRDefault="000B6E17" w:rsidP="00532DB0">
      <w:pPr>
        <w:pStyle w:val="NormalniLiteratura"/>
      </w:pPr>
    </w:p>
    <w:p w:rsidR="0073445B" w:rsidRPr="00532DB0" w:rsidRDefault="0073445B" w:rsidP="00532DB0">
      <w:pPr>
        <w:pStyle w:val="NormalniLiteratura"/>
      </w:pPr>
      <w:r w:rsidRPr="00532DB0">
        <w:t>JANOŠKA, Zbyněk. Hausdorffova dimenze při studiu sídel [online]. Olomouc, 2011, 11.4.2011 [cit. 2012-03-10]. Dostupné z: http://www.geoinformatics.upol.cz/dprace/magisterske/janoska11/files/dp_janoska.pdf. Diplomová práce. Univerzita Palackého v Olomouci.</w:t>
      </w:r>
    </w:p>
    <w:p w:rsidR="0073445B" w:rsidRPr="00532DB0" w:rsidRDefault="0073445B" w:rsidP="00532DB0">
      <w:pPr>
        <w:pStyle w:val="NormalniLiteratura"/>
      </w:pPr>
    </w:p>
    <w:p w:rsidR="0073445B" w:rsidRPr="00532DB0" w:rsidRDefault="0073445B" w:rsidP="00532DB0">
      <w:pPr>
        <w:pStyle w:val="NormalniLiteratura"/>
      </w:pPr>
      <w:r w:rsidRPr="00532DB0">
        <w:t>JEFFREY, Rubin a Dana CHISNELL. Handbook of Usability Testing: Howto Plan, Design, and Conduct Effective Tests. 2. vyd. United States: Wiley, 2008. ISBN 978-0470185483.</w:t>
      </w:r>
    </w:p>
    <w:p w:rsidR="0073445B" w:rsidRPr="00532DB0" w:rsidRDefault="0073445B" w:rsidP="00532DB0">
      <w:pPr>
        <w:pStyle w:val="NormalniLiteratura"/>
      </w:pPr>
    </w:p>
    <w:p w:rsidR="0073445B" w:rsidRPr="00532DB0" w:rsidRDefault="0073445B" w:rsidP="00532DB0">
      <w:pPr>
        <w:pStyle w:val="NormalniLiteratura"/>
      </w:pPr>
      <w:r w:rsidRPr="00532DB0">
        <w:t>KOTYRBA, Martin a Eva VOLNÁ. Fraktální dimenze, nástroj predikce. Automatizace. 2009, roč. 52, č. 12, s. 715-717.</w:t>
      </w:r>
    </w:p>
    <w:p w:rsidR="00532DB0" w:rsidRPr="00532DB0" w:rsidRDefault="00532DB0" w:rsidP="00532DB0">
      <w:pPr>
        <w:pStyle w:val="NormalniLiteratura"/>
      </w:pPr>
    </w:p>
    <w:p w:rsidR="0073445B" w:rsidRDefault="0073445B" w:rsidP="00532DB0">
      <w:pPr>
        <w:pStyle w:val="NormalniLiteratura"/>
        <w:rPr>
          <w:szCs w:val="22"/>
        </w:rPr>
      </w:pPr>
      <w:r w:rsidRPr="00532DB0">
        <w:rPr>
          <w:szCs w:val="22"/>
        </w:rPr>
        <w:t>KRASOWSKA M., BORYS P., GRZYWNA Z. J. Lacunarity as a Measure of Texture. ACTA PHYSICA POLONICA B. 2004, roč. 35, č.4, s.1519.</w:t>
      </w:r>
    </w:p>
    <w:p w:rsidR="00CC41A6" w:rsidRPr="00532DB0" w:rsidRDefault="00CC41A6" w:rsidP="00532DB0">
      <w:pPr>
        <w:pStyle w:val="NormalniLiteratura"/>
        <w:rPr>
          <w:szCs w:val="22"/>
        </w:rPr>
      </w:pPr>
    </w:p>
    <w:p w:rsidR="0073445B" w:rsidRDefault="00CC41A6" w:rsidP="00532DB0">
      <w:pPr>
        <w:pStyle w:val="NormalniLiteratura"/>
      </w:pPr>
      <w:r>
        <w:t xml:space="preserve">KRATOCHVÍLOVÁ, Zuzana. </w:t>
      </w:r>
      <w:r>
        <w:rPr>
          <w:i/>
          <w:iCs/>
        </w:rPr>
        <w:t>Testování a hodnocení použitelnosti informačního systému veřejné správy</w:t>
      </w:r>
      <w:r>
        <w:t>. Pardubice, 2010. Dostupné z: http://dspace.upce.cz/xmlui/bitstream/handle/10195/36403/KratochvilovaZ_Testovani%20a%20hodnoceni_MH_2010.pdf?sequence=1. Diplomová práce. Univerzita Pardubice, fakulta ekonomicko-správní. Vedoucí práce Ing. Miloslav Hub Ph.D.</w:t>
      </w:r>
    </w:p>
    <w:p w:rsidR="00CC41A6" w:rsidRPr="00532DB0" w:rsidRDefault="00CC41A6" w:rsidP="00532DB0">
      <w:pPr>
        <w:pStyle w:val="NormalniLiteratura"/>
      </w:pPr>
    </w:p>
    <w:p w:rsidR="0073445B" w:rsidRPr="00532DB0" w:rsidRDefault="0073445B" w:rsidP="00532DB0">
      <w:pPr>
        <w:pStyle w:val="NormalniLiteratura"/>
      </w:pPr>
      <w:r w:rsidRPr="00532DB0">
        <w:t>KUKAL, Jaromír. Dimenze a míry. Automatizace. 2009, roč. 52, č. 5, s. 292-293.</w:t>
      </w:r>
    </w:p>
    <w:p w:rsidR="0073445B" w:rsidRPr="00532DB0" w:rsidRDefault="0073445B" w:rsidP="00532DB0">
      <w:pPr>
        <w:pStyle w:val="NormalniLiteratura"/>
      </w:pPr>
    </w:p>
    <w:p w:rsidR="0073445B" w:rsidRPr="00532DB0" w:rsidRDefault="0073445B" w:rsidP="00532DB0">
      <w:pPr>
        <w:pStyle w:val="NormalniLiteratura"/>
      </w:pPr>
      <w:r w:rsidRPr="00532DB0">
        <w:t>MANDELBROT, Benoît B. Fraktály: tvar, náhoda a dimenze. Vyd. 1. Praha: Mladá fronta, 2003, 206 s. ISBN 80-204-1009-0.</w:t>
      </w:r>
    </w:p>
    <w:p w:rsidR="0073445B" w:rsidRPr="00532DB0" w:rsidRDefault="0073445B" w:rsidP="00532DB0">
      <w:pPr>
        <w:pStyle w:val="NormalniLiteratura"/>
      </w:pPr>
    </w:p>
    <w:p w:rsidR="0073445B" w:rsidRPr="00532DB0" w:rsidRDefault="0073445B" w:rsidP="00532DB0">
      <w:pPr>
        <w:pStyle w:val="NormalniLiteratura"/>
        <w:rPr>
          <w:rStyle w:val="reference-text"/>
        </w:rPr>
      </w:pPr>
      <w:r w:rsidRPr="00532DB0">
        <w:t xml:space="preserve">MANDELBROT, Benoît B. </w:t>
      </w:r>
      <w:r w:rsidRPr="00532DB0">
        <w:rPr>
          <w:rStyle w:val="reference-text"/>
        </w:rPr>
        <w:t xml:space="preserve">How Long Is the Coast of Britain? Statistical Self-Similarity and Fractional Dimension. Science, New Series, 1967,  Vol. 156, No. 3775. (May 5, 1967), s. 636-638. </w:t>
      </w:r>
      <w:hyperlink r:id="rId43" w:tooltip="Digital object identifier" w:history="1">
        <w:r w:rsidRPr="00532DB0">
          <w:rPr>
            <w:rStyle w:val="Hypertextovodkaz"/>
            <w:color w:val="auto"/>
            <w:u w:val="none"/>
          </w:rPr>
          <w:t>doi</w:t>
        </w:r>
      </w:hyperlink>
      <w:r w:rsidRPr="00532DB0">
        <w:rPr>
          <w:rStyle w:val="reference-text"/>
        </w:rPr>
        <w:t>:10.1126/science.156.3775.636</w:t>
      </w:r>
    </w:p>
    <w:p w:rsidR="008545F9" w:rsidRPr="00532DB0" w:rsidRDefault="008545F9" w:rsidP="00532DB0">
      <w:pPr>
        <w:pStyle w:val="NormalniLiteratura"/>
        <w:rPr>
          <w:rStyle w:val="reference-text"/>
        </w:rPr>
      </w:pPr>
    </w:p>
    <w:p w:rsidR="008545F9" w:rsidRPr="00532DB0" w:rsidRDefault="008545F9" w:rsidP="00532DB0">
      <w:pPr>
        <w:pStyle w:val="NormalniLiteratura"/>
      </w:pPr>
      <w:r w:rsidRPr="00532DB0">
        <w:t>NEDV</w:t>
      </w:r>
      <w:r w:rsidRPr="00532DB0">
        <w:rPr>
          <w:rFonts w:eastAsia="TT190o00"/>
        </w:rPr>
        <w:t>Ě</w:t>
      </w:r>
      <w:r w:rsidRPr="00532DB0">
        <w:t>D, J. Fraktál v sekvenci DNA. Brno: Vysoké u</w:t>
      </w:r>
      <w:r w:rsidRPr="00532DB0">
        <w:rPr>
          <w:rFonts w:eastAsia="TT190o00"/>
        </w:rPr>
        <w:t>č</w:t>
      </w:r>
      <w:r w:rsidRPr="00532DB0">
        <w:t>ení technické v Brn</w:t>
      </w:r>
      <w:r w:rsidRPr="00532DB0">
        <w:rPr>
          <w:rFonts w:eastAsia="TT190o00"/>
        </w:rPr>
        <w:t>ě</w:t>
      </w:r>
      <w:r w:rsidRPr="00532DB0">
        <w:t>, Fakulta</w:t>
      </w:r>
    </w:p>
    <w:p w:rsidR="008545F9" w:rsidRPr="00532DB0" w:rsidRDefault="008545F9" w:rsidP="00532DB0">
      <w:pPr>
        <w:pStyle w:val="NormalniLiteratura"/>
      </w:pPr>
      <w:r w:rsidRPr="00532DB0">
        <w:t>elektrotechniky a komunika</w:t>
      </w:r>
      <w:r w:rsidRPr="00532DB0">
        <w:rPr>
          <w:rFonts w:eastAsia="TT190o00"/>
        </w:rPr>
        <w:t>č</w:t>
      </w:r>
      <w:r w:rsidRPr="00532DB0">
        <w:t>ních technologií, 2010. Vedoucí bakalá</w:t>
      </w:r>
      <w:r w:rsidRPr="00532DB0">
        <w:rPr>
          <w:rFonts w:eastAsia="TT190o00"/>
        </w:rPr>
        <w:t>ř</w:t>
      </w:r>
      <w:r w:rsidRPr="00532DB0">
        <w:t>ské</w:t>
      </w:r>
    </w:p>
    <w:p w:rsidR="00BA57DD" w:rsidRDefault="008545F9" w:rsidP="006143EB">
      <w:pPr>
        <w:pStyle w:val="NormalniLiteratura"/>
        <w:rPr>
          <w:rStyle w:val="reference-text"/>
        </w:rPr>
      </w:pPr>
      <w:r w:rsidRPr="00956BA7">
        <w:rPr>
          <w:lang w:eastAsia="cs-CZ"/>
        </w:rPr>
        <w:t>práce Ing. Martin Valla.</w:t>
      </w:r>
    </w:p>
    <w:p w:rsidR="000B6E17" w:rsidRDefault="000B6E17" w:rsidP="006143EB">
      <w:pPr>
        <w:pStyle w:val="NormalniLiteratura"/>
        <w:rPr>
          <w:lang w:eastAsia="cs-CZ"/>
        </w:rPr>
      </w:pPr>
    </w:p>
    <w:p w:rsidR="0073445B" w:rsidRPr="008C6D10" w:rsidRDefault="0073445B" w:rsidP="006143EB">
      <w:pPr>
        <w:pStyle w:val="NormalniLiteratura"/>
      </w:pPr>
      <w:r w:rsidRPr="008C6D10">
        <w:rPr>
          <w:lang w:eastAsia="cs-CZ"/>
        </w:rPr>
        <w:t>NIELSEN, Jacob. Technology Transfer of Heuristic Evaluation and Usability Inspection.</w:t>
      </w:r>
    </w:p>
    <w:p w:rsidR="0073445B" w:rsidRPr="008C6D10" w:rsidRDefault="0073445B" w:rsidP="006143EB">
      <w:pPr>
        <w:pStyle w:val="NormalniLiteratura"/>
        <w:rPr>
          <w:lang w:eastAsia="cs-CZ"/>
        </w:rPr>
      </w:pPr>
      <w:r w:rsidRPr="008C6D10">
        <w:rPr>
          <w:lang w:eastAsia="cs-CZ"/>
        </w:rPr>
        <w:t>Jakob Nielsen\'s Website [online]. 1995, 1, [cit. 2010-02-24]. Dostupný z WWW:</w:t>
      </w:r>
    </w:p>
    <w:p w:rsidR="0073445B" w:rsidRDefault="009D2BBE" w:rsidP="006143EB">
      <w:pPr>
        <w:pStyle w:val="NormalniLiteratura"/>
        <w:rPr>
          <w:lang w:eastAsia="cs-CZ"/>
        </w:rPr>
      </w:pPr>
      <w:hyperlink r:id="rId44" w:history="1">
        <w:r w:rsidR="0073445B" w:rsidRPr="006A2EB6">
          <w:rPr>
            <w:rStyle w:val="Hypertextovodkaz"/>
            <w:lang w:eastAsia="cs-CZ"/>
          </w:rPr>
          <w:t>http://www.useit.com/papers/heuristic/learning_inspection.html</w:t>
        </w:r>
      </w:hyperlink>
      <w:r w:rsidR="0073445B">
        <w:rPr>
          <w:lang w:eastAsia="cs-CZ"/>
        </w:rPr>
        <w:t>.</w:t>
      </w:r>
    </w:p>
    <w:p w:rsidR="0073445B" w:rsidRPr="008C6D10" w:rsidRDefault="0073445B" w:rsidP="006143EB">
      <w:pPr>
        <w:pStyle w:val="NormalniLiteratura"/>
        <w:rPr>
          <w:lang w:eastAsia="cs-CZ"/>
        </w:rPr>
      </w:pPr>
    </w:p>
    <w:p w:rsidR="0073445B" w:rsidRDefault="0073445B" w:rsidP="006143EB">
      <w:pPr>
        <w:pStyle w:val="NormalniLiteratura"/>
      </w:pPr>
      <w:r w:rsidRPr="00903BC0">
        <w:t xml:space="preserve">ORLITOVÁ, E., VOBORA, V. (2008): CASCADOSS – prehled Open Source geoinformacních programu pro monitoring životního prostredí, </w:t>
      </w:r>
      <w:r w:rsidRPr="00903BC0">
        <w:rPr>
          <w:i/>
          <w:iCs/>
        </w:rPr>
        <w:t>Proceedings GIS Ostrava 2008</w:t>
      </w:r>
      <w:r w:rsidRPr="00903BC0">
        <w:t>, VŠB – TU, Ostrava, ISSN 1213-2454</w:t>
      </w:r>
    </w:p>
    <w:p w:rsidR="004F081E" w:rsidRDefault="004F081E" w:rsidP="006143EB">
      <w:pPr>
        <w:pStyle w:val="NormalniLiteratura"/>
      </w:pPr>
    </w:p>
    <w:p w:rsidR="004F081E" w:rsidRDefault="004F081E" w:rsidP="004F081E">
      <w:pPr>
        <w:pStyle w:val="NormalniLiteratura"/>
      </w:pPr>
      <w:r w:rsidRPr="00DD4B44">
        <w:t xml:space="preserve">PÁSZTO, V., MAREK, L., TUČEK, P. (2011): </w:t>
      </w:r>
      <w:r w:rsidRPr="00DD4B44">
        <w:rPr>
          <w:i/>
        </w:rPr>
        <w:t>Fractal Dimension Calculation for CORINE LandCover Evaluation in GIS − A Case Study</w:t>
      </w:r>
      <w:r w:rsidRPr="00DD4B44">
        <w:t>., DATESO 2011, VŠB-TU Ostrava, 186-195s.</w:t>
      </w:r>
    </w:p>
    <w:p w:rsidR="0073445B" w:rsidRDefault="0073445B" w:rsidP="006143EB">
      <w:pPr>
        <w:pStyle w:val="NormalniLiteratura"/>
      </w:pPr>
    </w:p>
    <w:p w:rsidR="0073445B" w:rsidRDefault="0073445B" w:rsidP="006143EB">
      <w:pPr>
        <w:pStyle w:val="NormalniLiteratura"/>
      </w:pPr>
      <w:r w:rsidRPr="00903BC0">
        <w:t xml:space="preserve">PAUŠ, Petr. </w:t>
      </w:r>
      <w:r w:rsidRPr="00903BC0">
        <w:rPr>
          <w:i/>
          <w:iCs/>
        </w:rPr>
        <w:t>Měření fraktální dimenze</w:t>
      </w:r>
      <w:r w:rsidRPr="00903BC0">
        <w:t xml:space="preserve"> [online]. Praha, 2005/2006 [cit. 2012-03-10]. Dostupné z: http://geraldine.fjfi.cvut.cz/~pausp/files/DIPLOMKA.pdf. Diplomová práce. České vysoké učení technické v Praze.</w:t>
      </w:r>
    </w:p>
    <w:p w:rsidR="0073445B" w:rsidRDefault="0073445B" w:rsidP="006143EB">
      <w:pPr>
        <w:pStyle w:val="NormalniLiteratura"/>
      </w:pPr>
    </w:p>
    <w:p w:rsidR="0073445B" w:rsidRDefault="0073445B" w:rsidP="006143EB">
      <w:pPr>
        <w:pStyle w:val="NormalniLiteratura"/>
      </w:pPr>
      <w:r w:rsidRPr="00B94C41">
        <w:t xml:space="preserve">PAUŠ, Petr. Rešeršní práce: Počítačové generování fraktálních množin. </w:t>
      </w:r>
      <w:r w:rsidRPr="00B94C41">
        <w:rPr>
          <w:i/>
          <w:iCs/>
        </w:rPr>
        <w:t>Fraktály</w:t>
      </w:r>
      <w:r w:rsidRPr="00B94C41">
        <w:t xml:space="preserve"> [online]. 2003/2004. 2004 [cit. 2012-05-09]. Dostupné z: </w:t>
      </w:r>
      <w:hyperlink r:id="rId45" w:history="1">
        <w:r w:rsidRPr="006A2EB6">
          <w:rPr>
            <w:rStyle w:val="Hypertextovodkaz"/>
          </w:rPr>
          <w:t>http://kmlinux.fjfi.cvut.cz/~pauspetr/html/skola/fraktaly/reserse.htm</w:t>
        </w:r>
      </w:hyperlink>
    </w:p>
    <w:p w:rsidR="0073445B" w:rsidRPr="00B94C41" w:rsidRDefault="0073445B" w:rsidP="006143EB">
      <w:pPr>
        <w:pStyle w:val="NormalniLiteratura"/>
      </w:pPr>
    </w:p>
    <w:p w:rsidR="0073445B" w:rsidRDefault="0073445B" w:rsidP="006143EB">
      <w:pPr>
        <w:pStyle w:val="NormalniLiteratura"/>
      </w:pPr>
      <w:r w:rsidRPr="00903BC0">
        <w:t xml:space="preserve">PEITGEN, Heinz-Otto, Hartmut JÜRGENS a Dietmar SAUPE. </w:t>
      </w:r>
      <w:r w:rsidRPr="00903BC0">
        <w:rPr>
          <w:i/>
          <w:iCs/>
        </w:rPr>
        <w:t>Chaos and fractals</w:t>
      </w:r>
      <w:r w:rsidRPr="00903BC0">
        <w:t xml:space="preserve">: </w:t>
      </w:r>
      <w:r w:rsidRPr="00903BC0">
        <w:rPr>
          <w:i/>
          <w:iCs/>
        </w:rPr>
        <w:t>new frontiers of science</w:t>
      </w:r>
      <w:r w:rsidRPr="00903BC0">
        <w:t>. New York: Springer, 2004. ISBN 9780387202297.</w:t>
      </w:r>
    </w:p>
    <w:p w:rsidR="0073445B" w:rsidRPr="00903BC0" w:rsidRDefault="0073445B" w:rsidP="006143EB">
      <w:pPr>
        <w:pStyle w:val="NormalniLiteratura"/>
      </w:pPr>
    </w:p>
    <w:p w:rsidR="0073445B" w:rsidRDefault="0073445B" w:rsidP="006143EB">
      <w:pPr>
        <w:pStyle w:val="NormalniLiteratura"/>
      </w:pPr>
      <w:r w:rsidRPr="00903BC0">
        <w:t xml:space="preserve">PETERS, Edgar E. </w:t>
      </w:r>
      <w:r w:rsidRPr="00903BC0">
        <w:rPr>
          <w:i/>
          <w:iCs/>
        </w:rPr>
        <w:t>Chaos and order in the capital market</w:t>
      </w:r>
      <w:r w:rsidRPr="00903BC0">
        <w:t xml:space="preserve">: </w:t>
      </w:r>
      <w:r w:rsidRPr="00903BC0">
        <w:rPr>
          <w:i/>
          <w:iCs/>
        </w:rPr>
        <w:t>a new view of cycles, prices, and market volatility</w:t>
      </w:r>
      <w:r w:rsidRPr="00903BC0">
        <w:t>. 1996. vyd. John Wiley and Sons, 1996. ISBN 9780471139386.</w:t>
      </w:r>
    </w:p>
    <w:p w:rsidR="004F5361" w:rsidRPr="00903BC0" w:rsidRDefault="004F5361" w:rsidP="006143EB">
      <w:pPr>
        <w:pStyle w:val="NormalniLiteratura"/>
      </w:pPr>
    </w:p>
    <w:p w:rsidR="0073445B" w:rsidRDefault="004F5361" w:rsidP="006143EB">
      <w:pPr>
        <w:pStyle w:val="NormalniLiteratura"/>
      </w:pPr>
      <w:r>
        <w:t xml:space="preserve">PROCACCIA, Itamar a Peter GRASSBERGER. Measuring the strangeness of strange attractors. </w:t>
      </w:r>
      <w:r>
        <w:rPr>
          <w:i/>
          <w:iCs/>
        </w:rPr>
        <w:t>Physica D</w:t>
      </w:r>
      <w:r>
        <w:t xml:space="preserve">: </w:t>
      </w:r>
      <w:r>
        <w:rPr>
          <w:i/>
          <w:iCs/>
        </w:rPr>
        <w:t>Nonlinear Phenomena</w:t>
      </w:r>
      <w:r>
        <w:t>. 1983, roč. 9, 1-2, s. 189-208.</w:t>
      </w:r>
    </w:p>
    <w:p w:rsidR="004F5361" w:rsidRPr="00903BC0" w:rsidRDefault="004F5361" w:rsidP="006143EB">
      <w:pPr>
        <w:pStyle w:val="NormalniLiteratura"/>
      </w:pPr>
    </w:p>
    <w:p w:rsidR="006531B8" w:rsidRDefault="006531B8" w:rsidP="006143EB">
      <w:pPr>
        <w:pStyle w:val="NormalniLiteratura"/>
        <w:rPr>
          <w:lang w:eastAsia="cs-CZ"/>
        </w:rPr>
      </w:pPr>
    </w:p>
    <w:p w:rsidR="0073445B" w:rsidRPr="00903BC0" w:rsidRDefault="0073445B" w:rsidP="006143EB">
      <w:pPr>
        <w:pStyle w:val="NormalniLiteratura"/>
        <w:rPr>
          <w:i/>
          <w:lang w:eastAsia="cs-CZ"/>
        </w:rPr>
      </w:pPr>
      <w:r w:rsidRPr="00903BC0">
        <w:rPr>
          <w:lang w:eastAsia="cs-CZ"/>
        </w:rPr>
        <w:lastRenderedPageBreak/>
        <w:t xml:space="preserve">REYNOSO, C.: </w:t>
      </w:r>
      <w:r w:rsidRPr="00903BC0">
        <w:rPr>
          <w:i/>
          <w:lang w:eastAsia="cs-CZ"/>
        </w:rPr>
        <w:t xml:space="preserve">The impact of chaos and complexity theories on spatial analysis - problems and perspectives. </w:t>
      </w:r>
      <w:r w:rsidRPr="00903BC0">
        <w:rPr>
          <w:lang w:eastAsia="cs-CZ"/>
        </w:rPr>
        <w:t>24th Research Symposium: Reading Historical Spatial Information from around the World: Studies of Culture and Civilization Based on GIS Data, Kyoto Japan, 7-11 February, 2005.</w:t>
      </w:r>
    </w:p>
    <w:p w:rsidR="0073445B" w:rsidRPr="00903BC0" w:rsidRDefault="0073445B" w:rsidP="006143EB">
      <w:pPr>
        <w:pStyle w:val="NormalniLiteratura"/>
        <w:rPr>
          <w:sz w:val="20"/>
          <w:szCs w:val="20"/>
        </w:rPr>
      </w:pPr>
    </w:p>
    <w:p w:rsidR="0073445B" w:rsidRDefault="0073445B" w:rsidP="006143EB">
      <w:pPr>
        <w:pStyle w:val="NormalniLiteratura"/>
        <w:rPr>
          <w:lang w:eastAsia="cs-CZ"/>
        </w:rPr>
      </w:pPr>
      <w:r w:rsidRPr="00903BC0">
        <w:rPr>
          <w:lang w:eastAsia="cs-CZ"/>
        </w:rPr>
        <w:t xml:space="preserve">SEDLÁK, Pavel, Miloslav HUB, Jitka KOMÁRKOVÁ a Tomáš VÍŠEK. Nové přístupy k testování a hodnocení kvality map. </w:t>
      </w:r>
      <w:r w:rsidRPr="00903BC0">
        <w:rPr>
          <w:i/>
          <w:iCs/>
          <w:lang w:eastAsia="cs-CZ"/>
        </w:rPr>
        <w:t>Geodetický a kartografický obzor</w:t>
      </w:r>
      <w:r w:rsidRPr="00903BC0">
        <w:rPr>
          <w:lang w:eastAsia="cs-CZ"/>
        </w:rPr>
        <w:t xml:space="preserve">: </w:t>
      </w:r>
      <w:r w:rsidRPr="00903BC0">
        <w:rPr>
          <w:i/>
          <w:iCs/>
          <w:lang w:eastAsia="cs-CZ"/>
        </w:rPr>
        <w:t>odborný a vědecký časopis Českého úřadu zeměměřického a katastrálníhoa Úradu geodézie, kartografi e a katastra Slovenskej republiky</w:t>
      </w:r>
      <w:r w:rsidRPr="00903BC0">
        <w:rPr>
          <w:lang w:eastAsia="cs-CZ"/>
        </w:rPr>
        <w:t xml:space="preserve">. 2010, 56/98, č. 9, s. 182-188. ISSN 0016-7096. </w:t>
      </w:r>
    </w:p>
    <w:p w:rsidR="0073445B" w:rsidRDefault="0073445B" w:rsidP="006143EB">
      <w:pPr>
        <w:pStyle w:val="NormalniLiteratura"/>
        <w:rPr>
          <w:lang w:eastAsia="cs-CZ"/>
        </w:rPr>
      </w:pPr>
    </w:p>
    <w:p w:rsidR="0073445B" w:rsidRDefault="0073445B" w:rsidP="006143EB">
      <w:pPr>
        <w:pStyle w:val="NormalniLiteratura"/>
      </w:pPr>
      <w:r w:rsidRPr="001F4F55">
        <w:t xml:space="preserve">SCHOOL OF MATHEMATICS AND STATISTICS UNIVERSITY OF ST ANDREWS, Scotland. Hausdorff biography. </w:t>
      </w:r>
      <w:r w:rsidRPr="001F4F55">
        <w:rPr>
          <w:i/>
          <w:iCs/>
        </w:rPr>
        <w:t>The MacTutor History of Mathematics archive</w:t>
      </w:r>
      <w:r w:rsidRPr="001F4F55">
        <w:t xml:space="preserve"> [online]. 2004 [cit. 2012-05-10]. Dostupné z: </w:t>
      </w:r>
      <w:hyperlink r:id="rId46" w:history="1">
        <w:r w:rsidRPr="006A2EB6">
          <w:rPr>
            <w:rStyle w:val="Hypertextovodkaz"/>
          </w:rPr>
          <w:t>http://www-history.mcs.st-andrews.ac.uk/Biographies/Hausdorff.html</w:t>
        </w:r>
      </w:hyperlink>
    </w:p>
    <w:p w:rsidR="0073445B" w:rsidRDefault="0073445B" w:rsidP="006143EB">
      <w:pPr>
        <w:pStyle w:val="NormalniLiteratura"/>
      </w:pPr>
    </w:p>
    <w:p w:rsidR="0073445B" w:rsidRPr="001F4F55" w:rsidRDefault="0073445B" w:rsidP="006143EB">
      <w:pPr>
        <w:pStyle w:val="NormalniLiteratura"/>
        <w:rPr>
          <w:lang w:eastAsia="en-US"/>
        </w:rPr>
      </w:pPr>
      <w:r w:rsidRPr="001F4F55">
        <w:t xml:space="preserve">SCHROEDER, Manfred. </w:t>
      </w:r>
      <w:r w:rsidRPr="001F4F55">
        <w:rPr>
          <w:i/>
          <w:iCs/>
        </w:rPr>
        <w:t>Fractals, Chaos, Power Laws: Minutes from an Infinite Paradise</w:t>
      </w:r>
      <w:r w:rsidRPr="001F4F55">
        <w:t>. Dover Publications, 2009. reprint. ISBN 9780486472041.</w:t>
      </w:r>
    </w:p>
    <w:p w:rsidR="0073445B" w:rsidRDefault="0073445B" w:rsidP="006143EB">
      <w:pPr>
        <w:pStyle w:val="NormalniLiteratura"/>
      </w:pPr>
      <w:r w:rsidRPr="00903BC0">
        <w:t xml:space="preserve">SOJKA, Zdeněk a Petr DOSTÁL. </w:t>
      </w:r>
      <w:r w:rsidRPr="00903BC0">
        <w:rPr>
          <w:i/>
          <w:iCs/>
        </w:rPr>
        <w:t>Eliotovy vlny</w:t>
      </w:r>
      <w:r w:rsidRPr="00903BC0">
        <w:t xml:space="preserve">. 2008. vyd. Librix.eu, 2008, s. 2-11. ISBN 9788073996307. </w:t>
      </w:r>
    </w:p>
    <w:p w:rsidR="0073445B" w:rsidRPr="00903BC0" w:rsidRDefault="0073445B" w:rsidP="006143EB">
      <w:pPr>
        <w:pStyle w:val="NormalniLiteratura"/>
      </w:pPr>
    </w:p>
    <w:p w:rsidR="0073445B" w:rsidRDefault="0073445B" w:rsidP="006143EB">
      <w:pPr>
        <w:pStyle w:val="NormalniLiteratura"/>
        <w:rPr>
          <w:lang w:eastAsia="cs-CZ"/>
        </w:rPr>
      </w:pPr>
      <w:r w:rsidRPr="00903BC0">
        <w:rPr>
          <w:lang w:eastAsia="cs-CZ"/>
        </w:rPr>
        <w:t xml:space="preserve">THEILER, J.: </w:t>
      </w:r>
      <w:r w:rsidRPr="00903BC0">
        <w:rPr>
          <w:i/>
          <w:lang w:eastAsia="cs-CZ"/>
        </w:rPr>
        <w:t>Estimating fractal dimension</w:t>
      </w:r>
      <w:r w:rsidRPr="00903BC0">
        <w:rPr>
          <w:lang w:eastAsia="cs-CZ"/>
        </w:rPr>
        <w:t>. J. Opt. Soc. Am. A, Vol.7, No. 6 (June 1990), pp. 1055-1071.</w:t>
      </w:r>
    </w:p>
    <w:p w:rsidR="0073445B" w:rsidRPr="00903BC0" w:rsidRDefault="0073445B" w:rsidP="006143EB">
      <w:pPr>
        <w:pStyle w:val="NormalniLiteratura"/>
        <w:rPr>
          <w:lang w:eastAsia="cs-CZ"/>
        </w:rPr>
      </w:pPr>
    </w:p>
    <w:p w:rsidR="0073445B" w:rsidRDefault="0073445B" w:rsidP="006143EB">
      <w:pPr>
        <w:pStyle w:val="NormalniLiteratura"/>
      </w:pPr>
      <w:r w:rsidRPr="00903BC0">
        <w:t xml:space="preserve">TIŠNOVSKÝ, Pavel. Fraktály v počítačové grafice. </w:t>
      </w:r>
      <w:r w:rsidRPr="00903BC0">
        <w:rPr>
          <w:i/>
          <w:iCs/>
        </w:rPr>
        <w:t>Root.cz</w:t>
      </w:r>
      <w:r w:rsidRPr="00903BC0">
        <w:t xml:space="preserve"> [online]. 2005-2007[cit. 2012-03-11]. ISSN 1212-8309. Dostupné z: </w:t>
      </w:r>
      <w:hyperlink r:id="rId47" w:history="1">
        <w:r w:rsidRPr="00903BC0">
          <w:rPr>
            <w:rStyle w:val="Hypertextovodkaz"/>
          </w:rPr>
          <w:t>http://www.root.cz/serialy/fraktaly-v-pocitacove-grafice/</w:t>
        </w:r>
      </w:hyperlink>
    </w:p>
    <w:p w:rsidR="0073445B" w:rsidRDefault="0073445B" w:rsidP="006143EB">
      <w:pPr>
        <w:pStyle w:val="NormalniLiteratura"/>
      </w:pPr>
    </w:p>
    <w:p w:rsidR="0073445B" w:rsidRDefault="0073445B" w:rsidP="006143EB">
      <w:pPr>
        <w:pStyle w:val="NormalniLiteratura"/>
      </w:pPr>
      <w:r w:rsidRPr="00903BC0">
        <w:t xml:space="preserve">TIŠNOVSKÝ, Pavel. </w:t>
      </w:r>
      <w:r w:rsidRPr="00903BC0">
        <w:rPr>
          <w:i/>
          <w:iCs/>
        </w:rPr>
        <w:t>Interaktivní editor afinních transformací</w:t>
      </w:r>
      <w:r w:rsidRPr="00903BC0">
        <w:t>[online]. (c)</w:t>
      </w:r>
      <w:r>
        <w:t>1999</w:t>
      </w:r>
      <w:r w:rsidRPr="00903BC0">
        <w:t xml:space="preserve"> [cit. 2012-03-10]. Dostupné z: </w:t>
      </w:r>
      <w:hyperlink r:id="rId48" w:history="1">
        <w:r w:rsidRPr="00A4410C">
          <w:rPr>
            <w:rStyle w:val="Hypertextovodkaz"/>
          </w:rPr>
          <w:t>http://www.fit.vutbr.cz/~tisnovpa/publikace/diplomka/doc/ifscad.html</w:t>
        </w:r>
      </w:hyperlink>
      <w:r w:rsidRPr="00903BC0">
        <w:t>.</w:t>
      </w:r>
    </w:p>
    <w:p w:rsidR="0073445B" w:rsidRDefault="0073445B" w:rsidP="006143EB">
      <w:pPr>
        <w:pStyle w:val="NormalniLiteratura"/>
      </w:pPr>
    </w:p>
    <w:p w:rsidR="0073445B" w:rsidRDefault="0073445B" w:rsidP="006143EB">
      <w:pPr>
        <w:pStyle w:val="NormalniLiteratura"/>
      </w:pPr>
      <w:r w:rsidRPr="00B94C41">
        <w:t xml:space="preserve">TIŠNOVSKÝ, Pavel. Výpočet plochy Mandelbrotovy množiny metodou součtu pixelů. </w:t>
      </w:r>
      <w:r w:rsidRPr="00B94C41">
        <w:rPr>
          <w:i/>
          <w:iCs/>
        </w:rPr>
        <w:t>Elektrorevue.cz</w:t>
      </w:r>
      <w:r w:rsidRPr="00B94C41">
        <w:t xml:space="preserve"> [online]. 2001, roč. 2001, č. 22 [cit. 2012-05-09]. ISSN 1213-1539. Dostupné z: </w:t>
      </w:r>
      <w:hyperlink r:id="rId49" w:history="1">
        <w:r w:rsidRPr="00B94C41">
          <w:rPr>
            <w:rStyle w:val="Hypertextovodkaz"/>
          </w:rPr>
          <w:t>http://www.elektrorevue.cz/clanky/01022/index.htm</w:t>
        </w:r>
      </w:hyperlink>
    </w:p>
    <w:p w:rsidR="004F081E" w:rsidRDefault="004F081E" w:rsidP="004F081E">
      <w:pPr>
        <w:pStyle w:val="NormalniLiteratura"/>
      </w:pPr>
    </w:p>
    <w:p w:rsidR="004F081E" w:rsidRPr="004F081E" w:rsidRDefault="004F081E" w:rsidP="004F081E">
      <w:pPr>
        <w:pStyle w:val="NormalniLiteratura"/>
      </w:pPr>
      <w:r w:rsidRPr="004F081E">
        <w:t xml:space="preserve">TUČEK, P., MAREK, L., PÁSZTO, V., JANOŠKA, Z.: </w:t>
      </w:r>
      <w:r w:rsidRPr="004F081E">
        <w:rPr>
          <w:i/>
        </w:rPr>
        <w:t>Fractal perspectives of GIScience based on the leaf shape analysis</w:t>
      </w:r>
      <w:r w:rsidRPr="004F081E">
        <w:t>. Geocomputation 2011, London, 2011</w:t>
      </w:r>
    </w:p>
    <w:p w:rsidR="000B6E17" w:rsidRDefault="000B6E17" w:rsidP="006143EB">
      <w:pPr>
        <w:pStyle w:val="NormalniLiteratura"/>
      </w:pPr>
    </w:p>
    <w:p w:rsidR="0073445B" w:rsidRDefault="0073445B" w:rsidP="006143EB">
      <w:pPr>
        <w:pStyle w:val="NormalniLiteratura"/>
      </w:pPr>
      <w:r>
        <w:lastRenderedPageBreak/>
        <w:t xml:space="preserve">WEISSTEIN, Eric W. Correlation Exponent. </w:t>
      </w:r>
      <w:r>
        <w:rPr>
          <w:i/>
          <w:iCs/>
        </w:rPr>
        <w:t>MathWorld</w:t>
      </w:r>
      <w:r>
        <w:t xml:space="preserve"> [online]. 1999-2012. c1999-2012 [cit. 2012-05-09]. Dostupné z: </w:t>
      </w:r>
      <w:hyperlink r:id="rId50" w:history="1">
        <w:r w:rsidRPr="00A4410C">
          <w:rPr>
            <w:rStyle w:val="Hypertextovodkaz"/>
          </w:rPr>
          <w:t>http://mathworld.wolfram.com/CorrelationExponent.html</w:t>
        </w:r>
      </w:hyperlink>
    </w:p>
    <w:p w:rsidR="000B6E17" w:rsidRDefault="000B6E17" w:rsidP="006143EB">
      <w:pPr>
        <w:pStyle w:val="NormalniLiteratura"/>
      </w:pPr>
    </w:p>
    <w:p w:rsidR="0073445B" w:rsidRDefault="0073445B" w:rsidP="006143EB">
      <w:pPr>
        <w:pStyle w:val="NormalniLiteratura"/>
      </w:pPr>
      <w:r w:rsidRPr="00903BC0">
        <w:t xml:space="preserve">ZELINKA, I. VČELAŘ, F. ČANDLÍK, M. Fraktální </w:t>
      </w:r>
      <w:r w:rsidRPr="00903BC0">
        <w:rPr>
          <w:i/>
          <w:iCs/>
        </w:rPr>
        <w:t>geometrie principy a aplikace</w:t>
      </w:r>
      <w:r w:rsidRPr="00903BC0">
        <w:t>. Praha: BEN –</w:t>
      </w:r>
      <w:r w:rsidR="000B6E17">
        <w:t xml:space="preserve"> </w:t>
      </w:r>
      <w:r w:rsidRPr="00903BC0">
        <w:t>technická literatura, 2006. 160 stran, ISBN 80-7300-191-8</w:t>
      </w:r>
    </w:p>
    <w:p w:rsidR="0073445B" w:rsidRPr="00903BC0" w:rsidRDefault="0073445B" w:rsidP="006143EB">
      <w:pPr>
        <w:pStyle w:val="NormalniLiteratura"/>
      </w:pPr>
    </w:p>
    <w:p w:rsidR="0073445B" w:rsidRPr="00903BC0" w:rsidRDefault="0073445B" w:rsidP="006143EB">
      <w:pPr>
        <w:pStyle w:val="NormalniLiteratura"/>
      </w:pPr>
      <w:bookmarkStart w:id="84" w:name="a92"/>
      <w:r w:rsidRPr="00903BC0">
        <w:t>ZELINKA, Ivan. Aplikovaná informatika aneb úvod do fraktální geometrie, buněčných automatů … 1. vydání, Brno: Vysoké učení technické v Brně, Fakulta technologická ve Zlíně, 1999. ISBN: 80-214-1423-5.</w:t>
      </w:r>
      <w:bookmarkEnd w:id="84"/>
    </w:p>
    <w:p w:rsidR="008545F9" w:rsidRDefault="008545F9" w:rsidP="00566FCD">
      <w:pPr>
        <w:sectPr w:rsidR="008545F9" w:rsidSect="002B3296">
          <w:pgSz w:w="11906" w:h="16838"/>
          <w:pgMar w:top="1418" w:right="1418" w:bottom="1418" w:left="1843" w:header="709" w:footer="709" w:gutter="0"/>
          <w:cols w:space="708"/>
          <w:docGrid w:linePitch="360"/>
        </w:sectPr>
      </w:pPr>
    </w:p>
    <w:p w:rsidR="00566FCD" w:rsidRDefault="008545F9" w:rsidP="008545F9">
      <w:pPr>
        <w:pStyle w:val="Nadpis1"/>
        <w:numPr>
          <w:ilvl w:val="0"/>
          <w:numId w:val="0"/>
        </w:numPr>
      </w:pPr>
      <w:bookmarkStart w:id="85" w:name="_Toc324769580"/>
      <w:bookmarkStart w:id="86" w:name="_Toc324849739"/>
      <w:bookmarkStart w:id="87" w:name="_Toc325047744"/>
      <w:r>
        <w:lastRenderedPageBreak/>
        <w:t>SUMMARY</w:t>
      </w:r>
      <w:bookmarkEnd w:id="85"/>
      <w:bookmarkEnd w:id="86"/>
      <w:bookmarkEnd w:id="87"/>
    </w:p>
    <w:p w:rsidR="0063188C" w:rsidRDefault="0063188C" w:rsidP="0063188C">
      <w:pPr>
        <w:spacing w:after="0"/>
        <w:ind w:firstLine="709"/>
      </w:pPr>
    </w:p>
    <w:p w:rsidR="0063188C" w:rsidRDefault="0063188C" w:rsidP="00F735B5">
      <w:pPr>
        <w:pStyle w:val="NormlnOdstavec"/>
        <w:rPr>
          <w:rStyle w:val="hps"/>
          <w:lang w:val="en-GB"/>
        </w:rPr>
      </w:pPr>
      <w:r w:rsidRPr="00151CC2">
        <w:rPr>
          <w:rStyle w:val="hps"/>
          <w:lang w:val="en-GB"/>
        </w:rPr>
        <w:t>This bachelor thesis</w:t>
      </w:r>
      <w:r w:rsidRPr="00151CC2">
        <w:rPr>
          <w:lang w:val="en-GB"/>
        </w:rPr>
        <w:t xml:space="preserve"> is focused on</w:t>
      </w:r>
      <w:r w:rsidRPr="00151CC2">
        <w:rPr>
          <w:rStyle w:val="hps"/>
          <w:lang w:val="en-GB"/>
        </w:rPr>
        <w:t xml:space="preserve"> the evaluation of</w:t>
      </w:r>
      <w:r w:rsidRPr="00151CC2">
        <w:rPr>
          <w:lang w:val="en-GB"/>
        </w:rPr>
        <w:t xml:space="preserve"> </w:t>
      </w:r>
      <w:r w:rsidRPr="00151CC2">
        <w:rPr>
          <w:rStyle w:val="hps"/>
          <w:lang w:val="en-GB"/>
        </w:rPr>
        <w:t>software</w:t>
      </w:r>
      <w:r w:rsidRPr="00151CC2">
        <w:rPr>
          <w:lang w:val="en-GB"/>
        </w:rPr>
        <w:t xml:space="preserve"> </w:t>
      </w:r>
      <w:r w:rsidRPr="00151CC2">
        <w:rPr>
          <w:rStyle w:val="hps"/>
          <w:lang w:val="en-GB"/>
        </w:rPr>
        <w:t>options for calculating</w:t>
      </w:r>
      <w:r w:rsidRPr="00151CC2">
        <w:rPr>
          <w:lang w:val="en-GB"/>
        </w:rPr>
        <w:t xml:space="preserve"> </w:t>
      </w:r>
      <w:r w:rsidRPr="00151CC2">
        <w:rPr>
          <w:rStyle w:val="hps"/>
          <w:lang w:val="en-GB"/>
        </w:rPr>
        <w:t>fractal</w:t>
      </w:r>
      <w:r w:rsidRPr="00151CC2">
        <w:rPr>
          <w:lang w:val="en-GB"/>
        </w:rPr>
        <w:t xml:space="preserve"> </w:t>
      </w:r>
      <w:r w:rsidRPr="00151CC2">
        <w:rPr>
          <w:rStyle w:val="hps"/>
          <w:lang w:val="en-GB"/>
        </w:rPr>
        <w:t>dimension</w:t>
      </w:r>
      <w:r w:rsidRPr="00151CC2">
        <w:rPr>
          <w:lang w:val="en-GB"/>
        </w:rPr>
        <w:t>. In the beginning, the</w:t>
      </w:r>
      <w:r w:rsidRPr="00151CC2">
        <w:rPr>
          <w:rStyle w:val="hps"/>
          <w:lang w:val="en-GB"/>
        </w:rPr>
        <w:t xml:space="preserve"> theoretical basis</w:t>
      </w:r>
      <w:r w:rsidRPr="00151CC2">
        <w:rPr>
          <w:lang w:val="en-GB"/>
        </w:rPr>
        <w:t xml:space="preserve"> </w:t>
      </w:r>
      <w:r w:rsidRPr="00151CC2">
        <w:rPr>
          <w:rStyle w:val="hps"/>
          <w:lang w:val="en-GB"/>
        </w:rPr>
        <w:t>of</w:t>
      </w:r>
      <w:r w:rsidRPr="00151CC2">
        <w:rPr>
          <w:lang w:val="en-GB"/>
        </w:rPr>
        <w:t xml:space="preserve"> </w:t>
      </w:r>
      <w:r w:rsidRPr="00151CC2">
        <w:rPr>
          <w:rStyle w:val="hps"/>
          <w:lang w:val="en-GB"/>
        </w:rPr>
        <w:t>fractal</w:t>
      </w:r>
      <w:r w:rsidRPr="00151CC2">
        <w:rPr>
          <w:lang w:val="en-GB"/>
        </w:rPr>
        <w:t xml:space="preserve"> </w:t>
      </w:r>
      <w:r w:rsidRPr="00151CC2">
        <w:rPr>
          <w:rStyle w:val="hps"/>
          <w:lang w:val="en-GB"/>
        </w:rPr>
        <w:t xml:space="preserve">geometry was outlined. This part included also the methods of calculating fractal dimension and </w:t>
      </w:r>
      <w:r>
        <w:rPr>
          <w:rStyle w:val="hps"/>
          <w:lang w:val="en-GB"/>
        </w:rPr>
        <w:t>their</w:t>
      </w:r>
      <w:r w:rsidRPr="00151CC2">
        <w:rPr>
          <w:rStyle w:val="hps"/>
          <w:lang w:val="en-GB"/>
        </w:rPr>
        <w:t xml:space="preserve"> interpretation. </w:t>
      </w:r>
    </w:p>
    <w:p w:rsidR="0063188C" w:rsidRDefault="0063188C" w:rsidP="00F735B5">
      <w:pPr>
        <w:pStyle w:val="NormlnOdstavec"/>
        <w:rPr>
          <w:rStyle w:val="hps"/>
          <w:lang w:val="en-GB"/>
        </w:rPr>
      </w:pPr>
      <w:r>
        <w:rPr>
          <w:rStyle w:val="hps"/>
          <w:lang w:val="en-GB"/>
        </w:rPr>
        <w:t>The second part of the thesis showed two standard methods of software evaluation: Simple method and Goal-Question-Metric method. These methods were used for several selected freeware and open source software for calculating fractal dimension. The methodology of the software evaluation was focused mainly on geoinformatical aspects related to the geographic phenomena of the socioeconomic and physical geography. The evaluation required studying of software documentation and tutorials.</w:t>
      </w:r>
    </w:p>
    <w:p w:rsidR="0063188C" w:rsidRDefault="0063188C" w:rsidP="00F735B5">
      <w:pPr>
        <w:pStyle w:val="NormlnOdstavec"/>
        <w:rPr>
          <w:lang w:val="en-GB"/>
        </w:rPr>
      </w:pPr>
      <w:r>
        <w:rPr>
          <w:rStyle w:val="hps"/>
          <w:lang w:val="en-GB"/>
        </w:rPr>
        <w:t>Two case studies were presented in the final part of the thesis. These case studies described specific examples of application of the fractal dimension in geographic research. The first case study showed dissimilarity of the fractal dimension between different types of river network, which were represented with Berounka and Odra river networks. The second</w:t>
      </w:r>
      <w:r w:rsidR="00DB0813">
        <w:rPr>
          <w:rStyle w:val="hps"/>
          <w:lang w:val="en-GB"/>
        </w:rPr>
        <w:t xml:space="preserve"> case study dealt with comparison</w:t>
      </w:r>
      <w:r>
        <w:rPr>
          <w:rStyle w:val="hps"/>
          <w:lang w:val="en-GB"/>
        </w:rPr>
        <w:t xml:space="preserve"> of diverse street networks and urbanized areas with the example of cities Havířov and Zlín. </w:t>
      </w:r>
      <w:r w:rsidRPr="00151CC2">
        <w:rPr>
          <w:lang w:val="en-GB"/>
        </w:rPr>
        <w:t xml:space="preserve">The value of fractal dimension of </w:t>
      </w:r>
      <w:r>
        <w:rPr>
          <w:lang w:val="en-GB"/>
        </w:rPr>
        <w:t xml:space="preserve">above mentioned </w:t>
      </w:r>
      <w:r w:rsidRPr="00151CC2">
        <w:rPr>
          <w:lang w:val="en-GB"/>
        </w:rPr>
        <w:t xml:space="preserve">geographic phenomena were calculated in </w:t>
      </w:r>
      <w:r>
        <w:rPr>
          <w:lang w:val="en-GB"/>
        </w:rPr>
        <w:t xml:space="preserve">all </w:t>
      </w:r>
      <w:r w:rsidRPr="00151CC2">
        <w:rPr>
          <w:lang w:val="en-GB"/>
        </w:rPr>
        <w:t>selected software</w:t>
      </w:r>
      <w:r w:rsidR="00DB0813">
        <w:rPr>
          <w:lang w:val="en-GB"/>
        </w:rPr>
        <w:t xml:space="preserve"> products</w:t>
      </w:r>
      <w:r w:rsidRPr="00151CC2">
        <w:rPr>
          <w:lang w:val="en-GB"/>
        </w:rPr>
        <w:t>.</w:t>
      </w:r>
    </w:p>
    <w:p w:rsidR="00222BFC" w:rsidRDefault="00222BFC" w:rsidP="00F735B5">
      <w:pPr>
        <w:pStyle w:val="NormlnOdstavec"/>
      </w:pPr>
      <w:r w:rsidRPr="00C43820">
        <w:rPr>
          <w:rStyle w:val="hps"/>
          <w:lang w:val="en-GB"/>
        </w:rPr>
        <w:t>Calculation of</w:t>
      </w:r>
      <w:r w:rsidRPr="00C43820">
        <w:rPr>
          <w:lang w:val="en-GB"/>
        </w:rPr>
        <w:t xml:space="preserve"> </w:t>
      </w:r>
      <w:r w:rsidRPr="00C43820">
        <w:rPr>
          <w:rStyle w:val="hps"/>
          <w:lang w:val="en-GB"/>
        </w:rPr>
        <w:t>fractal</w:t>
      </w:r>
      <w:r w:rsidRPr="00C43820">
        <w:rPr>
          <w:lang w:val="en-GB"/>
        </w:rPr>
        <w:t xml:space="preserve"> </w:t>
      </w:r>
      <w:r w:rsidRPr="00C43820">
        <w:rPr>
          <w:rStyle w:val="hps"/>
          <w:lang w:val="en-GB"/>
        </w:rPr>
        <w:t>dimension is</w:t>
      </w:r>
      <w:r w:rsidRPr="00C43820">
        <w:rPr>
          <w:lang w:val="en-GB"/>
        </w:rPr>
        <w:t xml:space="preserve"> </w:t>
      </w:r>
      <w:r w:rsidRPr="00C43820">
        <w:rPr>
          <w:rStyle w:val="hps"/>
          <w:lang w:val="en-GB"/>
        </w:rPr>
        <w:t>a</w:t>
      </w:r>
      <w:r w:rsidR="00C43820">
        <w:rPr>
          <w:rStyle w:val="hps"/>
          <w:lang w:val="en-GB"/>
        </w:rPr>
        <w:t>n</w:t>
      </w:r>
      <w:r w:rsidRPr="00C43820">
        <w:rPr>
          <w:rStyle w:val="hps"/>
          <w:lang w:val="en-GB"/>
        </w:rPr>
        <w:t xml:space="preserve"> </w:t>
      </w:r>
      <w:r w:rsidR="00C43820">
        <w:rPr>
          <w:rStyle w:val="hps"/>
          <w:lang w:val="en-GB"/>
        </w:rPr>
        <w:t>effective</w:t>
      </w:r>
      <w:r w:rsidRPr="00C43820">
        <w:rPr>
          <w:rStyle w:val="hps"/>
          <w:lang w:val="en-GB"/>
        </w:rPr>
        <w:t xml:space="preserve"> </w:t>
      </w:r>
      <w:r w:rsidR="00C43820">
        <w:rPr>
          <w:rStyle w:val="hps"/>
          <w:lang w:val="en-GB"/>
        </w:rPr>
        <w:t>way to study</w:t>
      </w:r>
      <w:r w:rsidRPr="00C43820">
        <w:rPr>
          <w:rStyle w:val="hps"/>
          <w:lang w:val="en-GB"/>
        </w:rPr>
        <w:t xml:space="preserve"> geographic</w:t>
      </w:r>
      <w:r w:rsidRPr="00C43820">
        <w:rPr>
          <w:lang w:val="en-GB"/>
        </w:rPr>
        <w:t xml:space="preserve"> </w:t>
      </w:r>
      <w:r w:rsidRPr="00C43820">
        <w:rPr>
          <w:rStyle w:val="hps"/>
          <w:lang w:val="en-GB"/>
        </w:rPr>
        <w:t>phenomena.</w:t>
      </w:r>
      <w:r w:rsidRPr="00C43820">
        <w:rPr>
          <w:lang w:val="en-GB"/>
        </w:rPr>
        <w:t xml:space="preserve"> </w:t>
      </w:r>
      <w:r w:rsidR="00C43820">
        <w:rPr>
          <w:rStyle w:val="hps"/>
          <w:lang w:val="en-GB"/>
        </w:rPr>
        <w:t>D</w:t>
      </w:r>
      <w:r w:rsidR="00C43820" w:rsidRPr="00C43820">
        <w:rPr>
          <w:rStyle w:val="hps"/>
          <w:lang w:val="en-GB"/>
        </w:rPr>
        <w:t>escription of objects</w:t>
      </w:r>
      <w:r w:rsidR="00C43820" w:rsidRPr="00C43820">
        <w:rPr>
          <w:lang w:val="en-GB"/>
        </w:rPr>
        <w:t xml:space="preserve"> </w:t>
      </w:r>
      <w:r w:rsidR="00C43820" w:rsidRPr="00C43820">
        <w:rPr>
          <w:rStyle w:val="hps"/>
          <w:lang w:val="en-GB"/>
        </w:rPr>
        <w:t>and shapes</w:t>
      </w:r>
      <w:r w:rsidR="00C43820" w:rsidRPr="00C43820">
        <w:rPr>
          <w:lang w:val="en-GB"/>
        </w:rPr>
        <w:t xml:space="preserve"> </w:t>
      </w:r>
      <w:r w:rsidR="00C43820">
        <w:rPr>
          <w:lang w:val="en-GB"/>
        </w:rPr>
        <w:t>is t</w:t>
      </w:r>
      <w:r w:rsidRPr="00C43820">
        <w:rPr>
          <w:rStyle w:val="hps"/>
          <w:lang w:val="en-GB"/>
        </w:rPr>
        <w:t xml:space="preserve">he most </w:t>
      </w:r>
      <w:r w:rsidR="00C43820">
        <w:rPr>
          <w:rStyle w:val="hps"/>
          <w:lang w:val="en-GB"/>
        </w:rPr>
        <w:t xml:space="preserve">typical example of the calculation of fractal dimension. </w:t>
      </w:r>
      <w:r w:rsidR="00DD6107">
        <w:rPr>
          <w:rStyle w:val="hps"/>
          <w:lang w:val="en-GB"/>
        </w:rPr>
        <w:t>Exploring s</w:t>
      </w:r>
      <w:r w:rsidRPr="00C43820">
        <w:rPr>
          <w:rStyle w:val="hps"/>
          <w:lang w:val="en-GB"/>
        </w:rPr>
        <w:t>patial</w:t>
      </w:r>
      <w:r w:rsidRPr="00C43820">
        <w:rPr>
          <w:lang w:val="en-GB"/>
        </w:rPr>
        <w:t xml:space="preserve"> </w:t>
      </w:r>
      <w:r w:rsidR="00DD6107">
        <w:rPr>
          <w:rStyle w:val="hps"/>
          <w:lang w:val="en-GB"/>
        </w:rPr>
        <w:t>organization of geographic phenomena or its classification could be also the area of fractal dimension application.</w:t>
      </w:r>
    </w:p>
    <w:p w:rsidR="00C43820" w:rsidRPr="0063188C" w:rsidRDefault="00C43820" w:rsidP="00F735B5">
      <w:pPr>
        <w:pStyle w:val="NormlnOdstavec"/>
        <w:sectPr w:rsidR="00C43820" w:rsidRPr="0063188C" w:rsidSect="002B3296">
          <w:pgSz w:w="11906" w:h="16838"/>
          <w:pgMar w:top="1418" w:right="1418" w:bottom="1418" w:left="1843" w:header="709" w:footer="709" w:gutter="0"/>
          <w:cols w:space="708"/>
          <w:docGrid w:linePitch="360"/>
        </w:sectPr>
      </w:pPr>
    </w:p>
    <w:p w:rsidR="008545F9" w:rsidRDefault="008545F9" w:rsidP="00566FCD">
      <w:pPr>
        <w:jc w:val="center"/>
        <w:rPr>
          <w:b/>
          <w:sz w:val="32"/>
          <w:szCs w:val="32"/>
        </w:rPr>
      </w:pPr>
    </w:p>
    <w:p w:rsidR="008545F9" w:rsidRDefault="008545F9" w:rsidP="00566FCD">
      <w:pPr>
        <w:jc w:val="center"/>
        <w:rPr>
          <w:b/>
          <w:sz w:val="32"/>
          <w:szCs w:val="32"/>
        </w:rPr>
      </w:pPr>
    </w:p>
    <w:p w:rsidR="008545F9" w:rsidRDefault="008545F9" w:rsidP="00566FCD">
      <w:pPr>
        <w:jc w:val="center"/>
        <w:rPr>
          <w:b/>
          <w:sz w:val="32"/>
          <w:szCs w:val="32"/>
        </w:rPr>
      </w:pPr>
    </w:p>
    <w:p w:rsidR="008545F9" w:rsidRDefault="00566FCD" w:rsidP="00566FCD">
      <w:pPr>
        <w:jc w:val="center"/>
        <w:rPr>
          <w:b/>
          <w:sz w:val="32"/>
          <w:szCs w:val="32"/>
        </w:rPr>
        <w:sectPr w:rsidR="008545F9" w:rsidSect="002B3296">
          <w:pgSz w:w="11906" w:h="16838"/>
          <w:pgMar w:top="1418" w:right="1418" w:bottom="1418" w:left="1843" w:header="709" w:footer="709" w:gutter="0"/>
          <w:cols w:space="708"/>
          <w:docGrid w:linePitch="360"/>
        </w:sectPr>
      </w:pPr>
      <w:r>
        <w:rPr>
          <w:b/>
          <w:sz w:val="32"/>
          <w:szCs w:val="32"/>
        </w:rPr>
        <w:t>PŘÍLOHY</w:t>
      </w:r>
    </w:p>
    <w:p w:rsidR="008545F9" w:rsidRDefault="008545F9" w:rsidP="008545F9">
      <w:pPr>
        <w:jc w:val="left"/>
        <w:rPr>
          <w:b/>
          <w:sz w:val="32"/>
          <w:szCs w:val="32"/>
        </w:rPr>
      </w:pPr>
      <w:r>
        <w:rPr>
          <w:b/>
          <w:sz w:val="32"/>
          <w:szCs w:val="32"/>
        </w:rPr>
        <w:lastRenderedPageBreak/>
        <w:t>SEZNAM PŘÍLOH</w:t>
      </w:r>
    </w:p>
    <w:p w:rsidR="008545F9" w:rsidRDefault="008545F9" w:rsidP="008545F9">
      <w:pPr>
        <w:jc w:val="left"/>
        <w:rPr>
          <w:b/>
          <w:sz w:val="32"/>
          <w:szCs w:val="32"/>
        </w:rPr>
      </w:pPr>
    </w:p>
    <w:p w:rsidR="008545F9" w:rsidRPr="008545F9" w:rsidRDefault="008545F9" w:rsidP="008545F9">
      <w:pPr>
        <w:jc w:val="left"/>
        <w:rPr>
          <w:b/>
        </w:rPr>
      </w:pPr>
      <w:r w:rsidRPr="008545F9">
        <w:rPr>
          <w:b/>
        </w:rPr>
        <w:t>Vázané přílohy:</w:t>
      </w:r>
    </w:p>
    <w:p w:rsidR="008545F9" w:rsidRPr="008545F9" w:rsidRDefault="008545F9" w:rsidP="008545F9">
      <w:pPr>
        <w:jc w:val="left"/>
      </w:pPr>
      <w:r w:rsidRPr="008545F9">
        <w:t>Příloha 1         Hodnocení jednoduchou metodou</w:t>
      </w:r>
    </w:p>
    <w:p w:rsidR="008545F9" w:rsidRDefault="008545F9" w:rsidP="008545F9">
      <w:pPr>
        <w:jc w:val="left"/>
      </w:pPr>
      <w:r w:rsidRPr="008545F9">
        <w:t>Příloha 2         Hodnocení metodou Goal-Question-Metric</w:t>
      </w:r>
    </w:p>
    <w:p w:rsidR="008545F9" w:rsidRDefault="008545F9" w:rsidP="008545F9">
      <w:pPr>
        <w:jc w:val="left"/>
      </w:pPr>
    </w:p>
    <w:p w:rsidR="008545F9" w:rsidRPr="008545F9" w:rsidRDefault="008545F9" w:rsidP="008545F9">
      <w:pPr>
        <w:jc w:val="left"/>
        <w:rPr>
          <w:b/>
        </w:rPr>
      </w:pPr>
      <w:r w:rsidRPr="008545F9">
        <w:rPr>
          <w:b/>
        </w:rPr>
        <w:t>V</w:t>
      </w:r>
      <w:r>
        <w:rPr>
          <w:b/>
        </w:rPr>
        <w:t>ol</w:t>
      </w:r>
      <w:r w:rsidRPr="008545F9">
        <w:rPr>
          <w:b/>
        </w:rPr>
        <w:t>né přílohy:</w:t>
      </w:r>
    </w:p>
    <w:p w:rsidR="008545F9" w:rsidRPr="008545F9" w:rsidRDefault="008545F9" w:rsidP="008545F9">
      <w:pPr>
        <w:jc w:val="left"/>
      </w:pPr>
      <w:r w:rsidRPr="008545F9">
        <w:t xml:space="preserve">Příloha </w:t>
      </w:r>
      <w:r>
        <w:t>3</w:t>
      </w:r>
      <w:r w:rsidRPr="008545F9">
        <w:t xml:space="preserve">         </w:t>
      </w:r>
      <w:r>
        <w:t>Poster</w:t>
      </w:r>
    </w:p>
    <w:p w:rsidR="008545F9" w:rsidRPr="008545F9" w:rsidRDefault="008545F9" w:rsidP="008545F9">
      <w:pPr>
        <w:jc w:val="left"/>
      </w:pPr>
      <w:r w:rsidRPr="008545F9">
        <w:t>Příloha 4         CD (obsahuje text práce, vstupní data, výstupní data, metadata, web)</w:t>
      </w:r>
    </w:p>
    <w:p w:rsidR="008545F9" w:rsidRPr="008545F9" w:rsidRDefault="008545F9" w:rsidP="008545F9">
      <w:pPr>
        <w:jc w:val="left"/>
      </w:pPr>
    </w:p>
    <w:p w:rsidR="008545F9" w:rsidRDefault="008545F9" w:rsidP="008545F9">
      <w:pPr>
        <w:jc w:val="left"/>
        <w:rPr>
          <w:sz w:val="32"/>
          <w:szCs w:val="32"/>
        </w:rPr>
      </w:pPr>
    </w:p>
    <w:p w:rsidR="008545F9" w:rsidRDefault="008545F9" w:rsidP="008545F9">
      <w:pPr>
        <w:jc w:val="left"/>
        <w:rPr>
          <w:sz w:val="32"/>
          <w:szCs w:val="32"/>
        </w:rPr>
      </w:pPr>
    </w:p>
    <w:p w:rsidR="008545F9" w:rsidRPr="008545F9" w:rsidRDefault="008545F9" w:rsidP="008545F9">
      <w:pPr>
        <w:jc w:val="left"/>
        <w:rPr>
          <w:sz w:val="32"/>
          <w:szCs w:val="32"/>
        </w:rPr>
        <w:sectPr w:rsidR="008545F9" w:rsidRPr="008545F9" w:rsidSect="002B3296">
          <w:pgSz w:w="11906" w:h="16838"/>
          <w:pgMar w:top="1418" w:right="1418" w:bottom="1418" w:left="1843" w:header="709" w:footer="709" w:gutter="0"/>
          <w:cols w:space="708"/>
          <w:docGrid w:linePitch="360"/>
        </w:sectPr>
      </w:pPr>
    </w:p>
    <w:p w:rsidR="00B747F2" w:rsidRDefault="00B747F2" w:rsidP="00A642A7">
      <w:bookmarkStart w:id="88" w:name="_PictureBullets"/>
      <w:bookmarkEnd w:id="88"/>
    </w:p>
    <w:sectPr w:rsidR="00B747F2" w:rsidSect="00A642A7">
      <w:type w:val="continuous"/>
      <w:pgSz w:w="11906" w:h="16838"/>
      <w:pgMar w:top="1418" w:right="1418" w:bottom="141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E2" w:rsidRDefault="00A856E2">
      <w:r>
        <w:separator/>
      </w:r>
    </w:p>
  </w:endnote>
  <w:endnote w:type="continuationSeparator" w:id="0">
    <w:p w:rsidR="00A856E2" w:rsidRDefault="00A85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MR12">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TE1C81D70t00">
    <w:altName w:val="Times New Roman"/>
    <w:panose1 w:val="00000000000000000000"/>
    <w:charset w:val="00"/>
    <w:family w:val="auto"/>
    <w:notTrueType/>
    <w:pitch w:val="default"/>
    <w:sig w:usb0="00000003" w:usb1="00000000" w:usb2="00000000" w:usb3="00000000" w:csb0="00000001" w:csb1="00000000"/>
  </w:font>
  <w:font w:name="TT190o00">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662"/>
      <w:docPartObj>
        <w:docPartGallery w:val="Page Numbers (Bottom of Page)"/>
        <w:docPartUnique/>
      </w:docPartObj>
    </w:sdtPr>
    <w:sdtContent>
      <w:p w:rsidR="006531B8" w:rsidRDefault="009D2BBE">
        <w:pPr>
          <w:pStyle w:val="Zpat"/>
          <w:jc w:val="center"/>
        </w:pPr>
        <w:fldSimple w:instr=" PAGE   \* MERGEFORMAT ">
          <w:r w:rsidR="007F5AC4">
            <w:rPr>
              <w:noProof/>
            </w:rPr>
            <w:t>32</w:t>
          </w:r>
        </w:fldSimple>
      </w:p>
    </w:sdtContent>
  </w:sdt>
  <w:p w:rsidR="0030682B" w:rsidRPr="00422885" w:rsidRDefault="0030682B" w:rsidP="004228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E2" w:rsidRDefault="00A856E2">
      <w:r>
        <w:separator/>
      </w:r>
    </w:p>
  </w:footnote>
  <w:footnote w:type="continuationSeparator" w:id="0">
    <w:p w:rsidR="00A856E2" w:rsidRDefault="00A856E2">
      <w:r>
        <w:continuationSeparator/>
      </w:r>
    </w:p>
  </w:footnote>
  <w:footnote w:id="1">
    <w:p w:rsidR="0030682B" w:rsidRPr="00B86601" w:rsidRDefault="0030682B" w:rsidP="00B86601">
      <w:pPr>
        <w:pStyle w:val="Normlnweb"/>
        <w:rPr>
          <w:sz w:val="20"/>
          <w:szCs w:val="20"/>
        </w:rPr>
      </w:pPr>
      <w:r>
        <w:rPr>
          <w:rStyle w:val="Znakapoznpodarou"/>
        </w:rPr>
        <w:footnoteRef/>
      </w:r>
      <w:r>
        <w:t xml:space="preserve"> </w:t>
      </w:r>
      <w:r w:rsidRPr="00B86601">
        <w:rPr>
          <w:sz w:val="20"/>
          <w:szCs w:val="20"/>
        </w:rPr>
        <w:t>Geometricky hladké útvary se dají popsat nebo zobrazit jako jistý konečný počet parametrů, které tato tělesa charakterizují. Jsou známé vzorce a vztahy, ze kterých je možné vypočítat geometrické charakteristiky, například délku, plochu či objem těchto útvarů</w:t>
      </w:r>
      <w:r>
        <w:rPr>
          <w:sz w:val="20"/>
          <w:szCs w:val="20"/>
        </w:rPr>
        <w:t xml:space="preserve"> (</w:t>
      </w:r>
      <w:proofErr w:type="spellStart"/>
      <w:r>
        <w:rPr>
          <w:sz w:val="20"/>
          <w:szCs w:val="20"/>
        </w:rPr>
        <w:t>Tišnovský</w:t>
      </w:r>
      <w:proofErr w:type="spellEnd"/>
      <w:r>
        <w:rPr>
          <w:sz w:val="20"/>
          <w:szCs w:val="20"/>
        </w:rPr>
        <w:t>, 1999)</w:t>
      </w:r>
      <w:r w:rsidRPr="00B86601">
        <w:rPr>
          <w:sz w:val="20"/>
          <w:szCs w:val="20"/>
        </w:rPr>
        <w:t xml:space="preserve">. </w:t>
      </w:r>
    </w:p>
    <w:p w:rsidR="0030682B" w:rsidRDefault="0030682B">
      <w:pPr>
        <w:pStyle w:val="Textpoznpodarou"/>
      </w:pPr>
    </w:p>
  </w:footnote>
  <w:footnote w:id="2">
    <w:p w:rsidR="0030682B" w:rsidRDefault="0030682B" w:rsidP="009D10D4">
      <w:r>
        <w:rPr>
          <w:rStyle w:val="Znakapoznpodarou"/>
        </w:rPr>
        <w:footnoteRef/>
      </w:r>
      <w:r>
        <w:t xml:space="preserve"> </w:t>
      </w:r>
      <w:r w:rsidRPr="00B40884">
        <w:rPr>
          <w:sz w:val="20"/>
          <w:szCs w:val="20"/>
        </w:rPr>
        <w:t xml:space="preserve">Felix </w:t>
      </w:r>
      <w:proofErr w:type="spellStart"/>
      <w:r w:rsidRPr="00B40884">
        <w:rPr>
          <w:sz w:val="20"/>
          <w:szCs w:val="20"/>
        </w:rPr>
        <w:t>Hausdorff</w:t>
      </w:r>
      <w:proofErr w:type="spellEnd"/>
      <w:r w:rsidRPr="00B40884">
        <w:rPr>
          <w:sz w:val="20"/>
          <w:szCs w:val="20"/>
        </w:rPr>
        <w:t xml:space="preserve"> byl německý matematik, který je považován za jednoho ze zakladatelů moderní topologie. Také významně přispěl k poznatkům z oblasti teorie množin, teorie míry a dimenzí</w:t>
      </w:r>
      <w:r>
        <w:rPr>
          <w:sz w:val="20"/>
          <w:szCs w:val="20"/>
        </w:rPr>
        <w:t xml:space="preserve"> (</w:t>
      </w:r>
      <w:proofErr w:type="spellStart"/>
      <w:r>
        <w:rPr>
          <w:sz w:val="20"/>
          <w:szCs w:val="20"/>
        </w:rPr>
        <w:t>School</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M</w:t>
      </w:r>
      <w:r w:rsidRPr="00147E96">
        <w:rPr>
          <w:sz w:val="20"/>
          <w:szCs w:val="20"/>
        </w:rPr>
        <w:t>athematics</w:t>
      </w:r>
      <w:proofErr w:type="spellEnd"/>
      <w:r w:rsidRPr="00147E96">
        <w:rPr>
          <w:sz w:val="20"/>
          <w:szCs w:val="20"/>
        </w:rPr>
        <w:t xml:space="preserve"> </w:t>
      </w:r>
      <w:proofErr w:type="spellStart"/>
      <w:r w:rsidRPr="00147E96">
        <w:rPr>
          <w:sz w:val="20"/>
          <w:szCs w:val="20"/>
        </w:rPr>
        <w:t>a</w:t>
      </w:r>
      <w:r>
        <w:rPr>
          <w:sz w:val="20"/>
          <w:szCs w:val="20"/>
        </w:rPr>
        <w:t>nd</w:t>
      </w:r>
      <w:proofErr w:type="spellEnd"/>
      <w:r>
        <w:rPr>
          <w:sz w:val="20"/>
          <w:szCs w:val="20"/>
        </w:rPr>
        <w:t xml:space="preserve"> </w:t>
      </w:r>
      <w:proofErr w:type="spellStart"/>
      <w:r>
        <w:rPr>
          <w:sz w:val="20"/>
          <w:szCs w:val="20"/>
        </w:rPr>
        <w:t>Statistics</w:t>
      </w:r>
      <w:proofErr w:type="spellEnd"/>
      <w:r>
        <w:rPr>
          <w:sz w:val="20"/>
          <w:szCs w:val="20"/>
        </w:rPr>
        <w:t xml:space="preserve"> University </w:t>
      </w:r>
      <w:proofErr w:type="spellStart"/>
      <w:r>
        <w:rPr>
          <w:sz w:val="20"/>
          <w:szCs w:val="20"/>
        </w:rPr>
        <w:t>of</w:t>
      </w:r>
      <w:proofErr w:type="spellEnd"/>
      <w:r>
        <w:rPr>
          <w:sz w:val="20"/>
          <w:szCs w:val="20"/>
        </w:rPr>
        <w:t xml:space="preserve"> St </w:t>
      </w:r>
      <w:proofErr w:type="spellStart"/>
      <w:r>
        <w:rPr>
          <w:sz w:val="20"/>
          <w:szCs w:val="20"/>
        </w:rPr>
        <w:t>A</w:t>
      </w:r>
      <w:r w:rsidRPr="00147E96">
        <w:rPr>
          <w:sz w:val="20"/>
          <w:szCs w:val="20"/>
        </w:rPr>
        <w:t>ndrews</w:t>
      </w:r>
      <w:proofErr w:type="spellEnd"/>
      <w:r>
        <w:rPr>
          <w:sz w:val="20"/>
          <w:szCs w:val="20"/>
        </w:rPr>
        <w:t>, 2004)</w:t>
      </w:r>
      <w:r w:rsidRPr="00147E96">
        <w:rPr>
          <w:sz w:val="20"/>
          <w:szCs w:val="20"/>
        </w:rPr>
        <w:t>.</w:t>
      </w:r>
    </w:p>
  </w:footnote>
  <w:footnote w:id="3">
    <w:p w:rsidR="0030682B" w:rsidRDefault="0030682B" w:rsidP="004A3574">
      <w:r>
        <w:rPr>
          <w:rStyle w:val="Znakapoznpodarou"/>
        </w:rPr>
        <w:footnoteRef/>
      </w:r>
      <w:r>
        <w:t xml:space="preserve"> </w:t>
      </w:r>
      <w:r w:rsidRPr="004A3574">
        <w:rPr>
          <w:sz w:val="20"/>
          <w:szCs w:val="20"/>
        </w:rPr>
        <w:t xml:space="preserve">Hermann </w:t>
      </w:r>
      <w:proofErr w:type="spellStart"/>
      <w:r w:rsidRPr="004A3574">
        <w:rPr>
          <w:sz w:val="20"/>
          <w:szCs w:val="20"/>
        </w:rPr>
        <w:t>Minkowski</w:t>
      </w:r>
      <w:proofErr w:type="spellEnd"/>
      <w:r w:rsidRPr="004A3574">
        <w:rPr>
          <w:sz w:val="20"/>
          <w:szCs w:val="20"/>
        </w:rPr>
        <w:t xml:space="preserve"> (1864-1909) byl litevský matematik, který se zabýval teorií relativity, dimenzemi a geometrií (</w:t>
      </w:r>
      <w:proofErr w:type="spellStart"/>
      <w:r w:rsidRPr="004A3574">
        <w:rPr>
          <w:sz w:val="20"/>
          <w:szCs w:val="20"/>
        </w:rPr>
        <w:t>School</w:t>
      </w:r>
      <w:proofErr w:type="spellEnd"/>
      <w:r w:rsidRPr="004A3574">
        <w:rPr>
          <w:sz w:val="20"/>
          <w:szCs w:val="20"/>
        </w:rPr>
        <w:t xml:space="preserve"> </w:t>
      </w:r>
      <w:proofErr w:type="spellStart"/>
      <w:r w:rsidRPr="004A3574">
        <w:rPr>
          <w:sz w:val="20"/>
          <w:szCs w:val="20"/>
        </w:rPr>
        <w:t>of</w:t>
      </w:r>
      <w:proofErr w:type="spellEnd"/>
      <w:r w:rsidRPr="004A3574">
        <w:rPr>
          <w:sz w:val="20"/>
          <w:szCs w:val="20"/>
        </w:rPr>
        <w:t xml:space="preserve"> </w:t>
      </w:r>
      <w:proofErr w:type="spellStart"/>
      <w:r w:rsidRPr="004A3574">
        <w:rPr>
          <w:sz w:val="20"/>
          <w:szCs w:val="20"/>
        </w:rPr>
        <w:t>Mathematics</w:t>
      </w:r>
      <w:proofErr w:type="spellEnd"/>
      <w:r w:rsidRPr="004A3574">
        <w:rPr>
          <w:sz w:val="20"/>
          <w:szCs w:val="20"/>
        </w:rPr>
        <w:t xml:space="preserve"> </w:t>
      </w:r>
      <w:proofErr w:type="spellStart"/>
      <w:r w:rsidRPr="004A3574">
        <w:rPr>
          <w:sz w:val="20"/>
          <w:szCs w:val="20"/>
        </w:rPr>
        <w:t>and</w:t>
      </w:r>
      <w:proofErr w:type="spellEnd"/>
      <w:r w:rsidRPr="004A3574">
        <w:rPr>
          <w:sz w:val="20"/>
          <w:szCs w:val="20"/>
        </w:rPr>
        <w:t xml:space="preserve"> </w:t>
      </w:r>
      <w:proofErr w:type="spellStart"/>
      <w:r w:rsidRPr="004A3574">
        <w:rPr>
          <w:sz w:val="20"/>
          <w:szCs w:val="20"/>
        </w:rPr>
        <w:t>Statistics</w:t>
      </w:r>
      <w:proofErr w:type="spellEnd"/>
      <w:r w:rsidRPr="004A3574">
        <w:rPr>
          <w:sz w:val="20"/>
          <w:szCs w:val="20"/>
        </w:rPr>
        <w:t xml:space="preserve"> University </w:t>
      </w:r>
      <w:proofErr w:type="spellStart"/>
      <w:r w:rsidRPr="004A3574">
        <w:rPr>
          <w:sz w:val="20"/>
          <w:szCs w:val="20"/>
        </w:rPr>
        <w:t>of</w:t>
      </w:r>
      <w:proofErr w:type="spellEnd"/>
      <w:r w:rsidRPr="004A3574">
        <w:rPr>
          <w:sz w:val="20"/>
          <w:szCs w:val="20"/>
        </w:rPr>
        <w:t xml:space="preserve"> St </w:t>
      </w:r>
      <w:proofErr w:type="spellStart"/>
      <w:r w:rsidRPr="004A3574">
        <w:rPr>
          <w:sz w:val="20"/>
          <w:szCs w:val="20"/>
        </w:rPr>
        <w:t>Andrews</w:t>
      </w:r>
      <w:proofErr w:type="spellEnd"/>
      <w:r w:rsidRPr="004A3574">
        <w:rPr>
          <w:sz w:val="20"/>
          <w:szCs w:val="20"/>
        </w:rPr>
        <w:t>, 2004).</w:t>
      </w:r>
    </w:p>
    <w:p w:rsidR="0030682B" w:rsidRDefault="0030682B">
      <w:pPr>
        <w:pStyle w:val="Textpoznpodarou"/>
      </w:pPr>
    </w:p>
  </w:footnote>
  <w:footnote w:id="4">
    <w:p w:rsidR="0030682B" w:rsidRPr="00F97D00" w:rsidRDefault="0030682B" w:rsidP="00AF0A73">
      <w:pPr>
        <w:pStyle w:val="Nadpis4"/>
      </w:pPr>
      <w:r w:rsidRPr="00AF0A73">
        <w:rPr>
          <w:rStyle w:val="Znakapoznpodarou"/>
          <w:sz w:val="20"/>
          <w:szCs w:val="20"/>
        </w:rPr>
        <w:footnoteRef/>
      </w:r>
      <w:r w:rsidRPr="00AF0A73">
        <w:rPr>
          <w:b w:val="0"/>
          <w:sz w:val="20"/>
          <w:szCs w:val="20"/>
        </w:rPr>
        <w:t xml:space="preserve"> </w:t>
      </w:r>
      <w:hyperlink r:id="rId1" w:history="1">
        <w:r w:rsidRPr="00AF0A73">
          <w:rPr>
            <w:rStyle w:val="Hypertextovodkaz"/>
            <w:b w:val="0"/>
            <w:sz w:val="20"/>
            <w:szCs w:val="20"/>
          </w:rPr>
          <w:t>http://www.fch.vutbr.cz/lectures/imagesci/</w:t>
        </w:r>
      </w:hyperlink>
    </w:p>
    <w:p w:rsidR="0030682B" w:rsidRDefault="0030682B">
      <w:pPr>
        <w:pStyle w:val="Textpoznpodarou"/>
      </w:pPr>
    </w:p>
  </w:footnote>
  <w:footnote w:id="5">
    <w:p w:rsidR="0030682B" w:rsidRDefault="0030682B">
      <w:pPr>
        <w:pStyle w:val="Textpoznpodarou"/>
      </w:pPr>
      <w:r>
        <w:rPr>
          <w:rStyle w:val="Znakapoznpodarou"/>
        </w:rPr>
        <w:footnoteRef/>
      </w:r>
      <w:r>
        <w:t xml:space="preserve"> </w:t>
      </w:r>
      <w:hyperlink r:id="rId2" w:history="1">
        <w:r w:rsidRPr="00A4410C">
          <w:rPr>
            <w:rStyle w:val="Hypertextovodkaz"/>
          </w:rPr>
          <w:t>http://www.umass.edu/landeco/research/fragstats/documents/fragstats_documents.html</w:t>
        </w:r>
      </w:hyperlink>
    </w:p>
  </w:footnote>
  <w:footnote w:id="6">
    <w:p w:rsidR="0030682B" w:rsidRDefault="0030682B" w:rsidP="00DC6112">
      <w:pPr>
        <w:pStyle w:val="Nadpis4"/>
      </w:pPr>
      <w:r w:rsidRPr="00AF0A73">
        <w:rPr>
          <w:rStyle w:val="Znakapoznpodarou"/>
          <w:b w:val="0"/>
          <w:sz w:val="20"/>
          <w:szCs w:val="20"/>
        </w:rPr>
        <w:footnoteRef/>
      </w:r>
      <w:r w:rsidRPr="00AF0A73">
        <w:rPr>
          <w:b w:val="0"/>
          <w:sz w:val="20"/>
          <w:szCs w:val="20"/>
        </w:rPr>
        <w:t xml:space="preserve"> </w:t>
      </w:r>
      <w:hyperlink r:id="rId3" w:history="1">
        <w:r w:rsidRPr="00AF0A73">
          <w:rPr>
            <w:rStyle w:val="Hypertextovodkaz"/>
            <w:b w:val="0"/>
            <w:sz w:val="20"/>
            <w:szCs w:val="20"/>
          </w:rPr>
          <w:t>http://seit.unsw.adfa.edu.au/staff/sites/dcornforth/Fractop/</w:t>
        </w:r>
      </w:hyperlink>
    </w:p>
  </w:footnote>
  <w:footnote w:id="7">
    <w:p w:rsidR="0030682B" w:rsidRDefault="0030682B" w:rsidP="00AF0A73">
      <w:pPr>
        <w:pStyle w:val="Nadpis4"/>
      </w:pPr>
      <w:r w:rsidRPr="00A74C2A">
        <w:rPr>
          <w:rStyle w:val="Znakapoznpodarou"/>
          <w:sz w:val="20"/>
          <w:szCs w:val="20"/>
        </w:rPr>
        <w:footnoteRef/>
      </w:r>
      <w:r>
        <w:t xml:space="preserve"> </w:t>
      </w:r>
      <w:hyperlink r:id="rId4" w:history="1">
        <w:r w:rsidRPr="00AF0A73">
          <w:rPr>
            <w:rStyle w:val="Hypertextovodkaz"/>
            <w:b w:val="0"/>
            <w:sz w:val="20"/>
            <w:szCs w:val="20"/>
          </w:rPr>
          <w:t>http://cse.naro.affrc.go.jp/sasaki/fractal/fractal-e.html</w:t>
        </w:r>
      </w:hyperlink>
    </w:p>
    <w:p w:rsidR="0030682B" w:rsidRDefault="0030682B">
      <w:pPr>
        <w:pStyle w:val="Textpoznpodarou"/>
      </w:pPr>
    </w:p>
  </w:footnote>
  <w:footnote w:id="8">
    <w:p w:rsidR="0030682B" w:rsidRDefault="0030682B">
      <w:pPr>
        <w:pStyle w:val="Textpoznpodarou"/>
      </w:pPr>
      <w:r>
        <w:rPr>
          <w:rStyle w:val="Znakapoznpodarou"/>
        </w:rPr>
        <w:footnoteRef/>
      </w:r>
      <w:r>
        <w:t xml:space="preserve"> </w:t>
      </w:r>
      <w:hyperlink r:id="rId5" w:history="1">
        <w:r w:rsidRPr="00A4410C">
          <w:rPr>
            <w:rStyle w:val="Hypertextovodkaz"/>
          </w:rPr>
          <w:t>http://rsbweb.nih.gov/ij/</w:t>
        </w:r>
      </w:hyperlink>
    </w:p>
  </w:footnote>
  <w:footnote w:id="9">
    <w:p w:rsidR="0030682B" w:rsidRDefault="0030682B">
      <w:pPr>
        <w:pStyle w:val="Textpoznpodarou"/>
      </w:pPr>
      <w:r>
        <w:rPr>
          <w:rStyle w:val="Znakapoznpodarou"/>
        </w:rPr>
        <w:footnoteRef/>
      </w:r>
      <w:r>
        <w:t xml:space="preserve"> </w:t>
      </w:r>
      <w:hyperlink r:id="rId6" w:history="1">
        <w:r w:rsidRPr="00A4410C">
          <w:rPr>
            <w:rStyle w:val="Hypertextovodkaz"/>
          </w:rPr>
          <w:t>http://rsbweb.nih.gov/ij/plugins/fraclac/FLHelp/Introduction.htm</w:t>
        </w:r>
      </w:hyperlink>
    </w:p>
  </w:footnote>
  <w:footnote w:id="10">
    <w:p w:rsidR="0030682B" w:rsidRDefault="0030682B">
      <w:pPr>
        <w:pStyle w:val="Textpoznpodarou"/>
      </w:pPr>
      <w:r>
        <w:rPr>
          <w:rStyle w:val="Znakapoznpodarou"/>
        </w:rPr>
        <w:footnoteRef/>
      </w:r>
      <w:r>
        <w:t xml:space="preserve"> </w:t>
      </w:r>
      <w:hyperlink r:id="rId7" w:history="1">
        <w:r w:rsidRPr="00AF0A73">
          <w:rPr>
            <w:rStyle w:val="Hypertextovodkaz"/>
          </w:rPr>
          <w:t>http://www.fractalyse.org/</w:t>
        </w:r>
      </w:hyperlink>
    </w:p>
  </w:footnote>
  <w:footnote w:id="11">
    <w:p w:rsidR="0030682B" w:rsidRDefault="0030682B" w:rsidP="00926E29">
      <w:pPr>
        <w:pStyle w:val="Textpoznpodarou"/>
      </w:pPr>
      <w:r>
        <w:rPr>
          <w:rStyle w:val="Znakapoznpodarou"/>
        </w:rPr>
        <w:footnoteRef/>
      </w:r>
      <w:r>
        <w:t xml:space="preserve"> UPA - </w:t>
      </w:r>
      <w:proofErr w:type="spellStart"/>
      <w:r w:rsidRPr="007E4212">
        <w:rPr>
          <w:lang w:eastAsia="cs-CZ"/>
        </w:rPr>
        <w:t>Usability</w:t>
      </w:r>
      <w:proofErr w:type="spellEnd"/>
      <w:r w:rsidRPr="007E4212">
        <w:rPr>
          <w:lang w:eastAsia="cs-CZ"/>
        </w:rPr>
        <w:t xml:space="preserve"> </w:t>
      </w:r>
      <w:proofErr w:type="spellStart"/>
      <w:r w:rsidRPr="007E4212">
        <w:rPr>
          <w:lang w:eastAsia="cs-CZ"/>
        </w:rPr>
        <w:t>Professionals</w:t>
      </w:r>
      <w:proofErr w:type="spellEnd"/>
      <w:r w:rsidRPr="007E4212">
        <w:rPr>
          <w:lang w:eastAsia="cs-CZ"/>
        </w:rPr>
        <w:t xml:space="preserve"> </w:t>
      </w:r>
      <w:proofErr w:type="spellStart"/>
      <w:r w:rsidRPr="007E4212">
        <w:rPr>
          <w:lang w:eastAsia="cs-CZ"/>
        </w:rPr>
        <w:t>Association</w:t>
      </w:r>
      <w:proofErr w:type="spellEnd"/>
      <w:r>
        <w:rPr>
          <w:lang w:eastAsia="cs-CZ"/>
        </w:rPr>
        <w:t>., sdružení expertů, kteří se zaměřují na hodnocení použitelnosti.</w:t>
      </w:r>
    </w:p>
  </w:footnote>
  <w:footnote w:id="12">
    <w:p w:rsidR="0030682B" w:rsidRDefault="0030682B">
      <w:pPr>
        <w:pStyle w:val="Textpoznpodarou"/>
      </w:pPr>
      <w:r>
        <w:rPr>
          <w:rStyle w:val="Znakapoznpodarou"/>
        </w:rPr>
        <w:footnoteRef/>
      </w:r>
      <w:r>
        <w:t xml:space="preserve"> </w:t>
      </w:r>
      <w:hyperlink r:id="rId8" w:history="1">
        <w:r w:rsidRPr="009E6873">
          <w:rPr>
            <w:rStyle w:val="Hypertextovodkaz"/>
          </w:rPr>
          <w:t>http://users.cis.fiu.edu/~giri/BIP/</w:t>
        </w:r>
      </w:hyperlink>
    </w:p>
  </w:footnote>
  <w:footnote w:id="13">
    <w:p w:rsidR="0030682B" w:rsidRDefault="0030682B">
      <w:pPr>
        <w:pStyle w:val="Textpoznpodarou"/>
      </w:pPr>
      <w:r>
        <w:rPr>
          <w:rStyle w:val="Znakapoznpodarou"/>
        </w:rPr>
        <w:footnoteRef/>
      </w:r>
      <w:r>
        <w:t xml:space="preserve"> </w:t>
      </w:r>
      <w:hyperlink r:id="rId9" w:history="1">
        <w:r w:rsidRPr="009E6873">
          <w:rPr>
            <w:rStyle w:val="Hypertextovodkaz"/>
          </w:rPr>
          <w:t>http://web2.wzw.tum.de/dvs/idolon/idolonhtml/idolon.html</w:t>
        </w:r>
      </w:hyperlink>
    </w:p>
    <w:p w:rsidR="0030682B" w:rsidRDefault="0030682B">
      <w:pPr>
        <w:pStyle w:val="Textpoznpodarou"/>
      </w:pPr>
    </w:p>
  </w:footnote>
  <w:footnote w:id="14">
    <w:p w:rsidR="0030682B" w:rsidRDefault="0030682B">
      <w:pPr>
        <w:pStyle w:val="Textpoznpodarou"/>
      </w:pPr>
      <w:r>
        <w:rPr>
          <w:rStyle w:val="Znakapoznpodarou"/>
        </w:rPr>
        <w:footnoteRef/>
      </w:r>
      <w:r>
        <w:t xml:space="preserve"> </w:t>
      </w:r>
      <w:hyperlink r:id="rId10" w:history="1">
        <w:r w:rsidRPr="009E6873">
          <w:rPr>
            <w:rStyle w:val="Hypertextovodkaz"/>
          </w:rPr>
          <w:t>http://www.passagesoftware.net/index.php</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B" w:rsidRDefault="0030682B">
    <w:pPr>
      <w:pStyle w:val="Zhlav"/>
    </w:pPr>
  </w:p>
  <w:p w:rsidR="0030682B" w:rsidRDefault="003068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FE8E24"/>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6"/>
    <w:lvl w:ilvl="0">
      <w:start w:val="1"/>
      <w:numFmt w:val="lowerLetter"/>
      <w:pStyle w:val="Normlnpsmenov"/>
      <w:lvlText w:val="%1)"/>
      <w:lvlJc w:val="left"/>
      <w:pPr>
        <w:tabs>
          <w:tab w:val="num" w:pos="720"/>
        </w:tabs>
        <w:ind w:left="720" w:hanging="360"/>
      </w:pPr>
    </w:lvl>
  </w:abstractNum>
  <w:abstractNum w:abstractNumId="3">
    <w:nsid w:val="00000005"/>
    <w:multiLevelType w:val="multilevel"/>
    <w:tmpl w:val="00000005"/>
    <w:name w:val="WW8Num14"/>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singleLevel"/>
    <w:tmpl w:val="00000006"/>
    <w:name w:val="WW8Num19"/>
    <w:lvl w:ilvl="0">
      <w:start w:val="1"/>
      <w:numFmt w:val="upperLetter"/>
      <w:pStyle w:val="Normlnpsmenovvelk"/>
      <w:lvlText w:val="%1)"/>
      <w:lvlJc w:val="left"/>
      <w:pPr>
        <w:tabs>
          <w:tab w:val="num" w:pos="720"/>
        </w:tabs>
        <w:ind w:left="720" w:hanging="360"/>
      </w:pPr>
    </w:lvl>
  </w:abstractNum>
  <w:abstractNum w:abstractNumId="5">
    <w:nsid w:val="00000007"/>
    <w:multiLevelType w:val="multilevel"/>
    <w:tmpl w:val="00000007"/>
    <w:name w:val="WW8Num2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21"/>
    <w:lvl w:ilvl="0">
      <w:start w:val="1"/>
      <w:numFmt w:val="decimal"/>
      <w:pStyle w:val="Normlnslovan"/>
      <w:lvlText w:val="%1. "/>
      <w:lvlJc w:val="left"/>
      <w:pPr>
        <w:tabs>
          <w:tab w:val="num" w:pos="-37"/>
        </w:tabs>
        <w:ind w:left="643" w:hanging="283"/>
      </w:pPr>
    </w:lvl>
  </w:abstractNum>
  <w:abstractNum w:abstractNumId="7">
    <w:nsid w:val="047B21F0"/>
    <w:multiLevelType w:val="multilevel"/>
    <w:tmpl w:val="2C423FF4"/>
    <w:name w:val="WW8Num21232222"/>
    <w:numStyleLink w:val="Normlnodrka"/>
  </w:abstractNum>
  <w:abstractNum w:abstractNumId="8">
    <w:nsid w:val="08393578"/>
    <w:multiLevelType w:val="hybridMultilevel"/>
    <w:tmpl w:val="DE0C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512B29"/>
    <w:multiLevelType w:val="hybridMultilevel"/>
    <w:tmpl w:val="E81C0A7A"/>
    <w:name w:val="WW8Num212"/>
    <w:lvl w:ilvl="0" w:tplc="42426190">
      <w:start w:val="1"/>
      <w:numFmt w:val="decimal"/>
      <w:lvlText w:val="%1. "/>
      <w:lvlJc w:val="left"/>
      <w:pPr>
        <w:tabs>
          <w:tab w:val="num" w:pos="-217"/>
        </w:tabs>
        <w:ind w:left="463" w:hanging="283"/>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B597FE5"/>
    <w:multiLevelType w:val="hybridMultilevel"/>
    <w:tmpl w:val="9AC4F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0314A92"/>
    <w:multiLevelType w:val="multilevel"/>
    <w:tmpl w:val="2C423FF4"/>
    <w:name w:val="WW8Num2123222"/>
    <w:numStyleLink w:val="Normlnodrka"/>
  </w:abstractNum>
  <w:abstractNum w:abstractNumId="12">
    <w:nsid w:val="12201317"/>
    <w:multiLevelType w:val="multilevel"/>
    <w:tmpl w:val="2C423FF4"/>
    <w:name w:val="WW8Num21462"/>
    <w:numStyleLink w:val="Normlnodrka"/>
  </w:abstractNum>
  <w:abstractNum w:abstractNumId="13">
    <w:nsid w:val="19DB1240"/>
    <w:multiLevelType w:val="multilevel"/>
    <w:tmpl w:val="2C423FF4"/>
    <w:name w:val="WW8Num2122"/>
    <w:numStyleLink w:val="Normlnodrka"/>
  </w:abstractNum>
  <w:abstractNum w:abstractNumId="14">
    <w:nsid w:val="1F4B2D91"/>
    <w:multiLevelType w:val="multilevel"/>
    <w:tmpl w:val="0405001D"/>
    <w:name w:val="WW8Num21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5750B4"/>
    <w:multiLevelType w:val="hybridMultilevel"/>
    <w:tmpl w:val="AF68A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945639"/>
    <w:multiLevelType w:val="hybridMultilevel"/>
    <w:tmpl w:val="EBEE9500"/>
    <w:lvl w:ilvl="0" w:tplc="C2B65C78">
      <w:start w:val="1"/>
      <w:numFmt w:val="bullet"/>
      <w:pStyle w:val="ZPriloha7"/>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45A11C9"/>
    <w:multiLevelType w:val="multilevel"/>
    <w:tmpl w:val="2C423FF4"/>
    <w:name w:val="WW8Num2142"/>
    <w:numStyleLink w:val="Normlnodrka"/>
  </w:abstractNum>
  <w:abstractNum w:abstractNumId="18">
    <w:nsid w:val="3B695C29"/>
    <w:multiLevelType w:val="multilevel"/>
    <w:tmpl w:val="2C423FF4"/>
    <w:name w:val="WW8Num214"/>
    <w:numStyleLink w:val="Normlnodrka"/>
  </w:abstractNum>
  <w:abstractNum w:abstractNumId="19">
    <w:nsid w:val="3F402D2E"/>
    <w:multiLevelType w:val="multilevel"/>
    <w:tmpl w:val="2C423FF4"/>
    <w:name w:val="WW8Num21232"/>
    <w:numStyleLink w:val="Normlnodrka"/>
  </w:abstractNum>
  <w:abstractNum w:abstractNumId="20">
    <w:nsid w:val="466843D1"/>
    <w:multiLevelType w:val="hybridMultilevel"/>
    <w:tmpl w:val="ECECB8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6957FD1"/>
    <w:multiLevelType w:val="hybridMultilevel"/>
    <w:tmpl w:val="AC04B0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6A1554"/>
    <w:multiLevelType w:val="hybridMultilevel"/>
    <w:tmpl w:val="E708B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257B84"/>
    <w:multiLevelType w:val="multilevel"/>
    <w:tmpl w:val="2C423FF4"/>
    <w:name w:val="WW8Num2123"/>
    <w:numStyleLink w:val="Normlnodrka"/>
  </w:abstractNum>
  <w:abstractNum w:abstractNumId="24">
    <w:nsid w:val="5556000D"/>
    <w:multiLevelType w:val="hybridMultilevel"/>
    <w:tmpl w:val="1C9A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BC4379"/>
    <w:multiLevelType w:val="multilevel"/>
    <w:tmpl w:val="0405001D"/>
    <w:name w:val="WW8Num21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736742F"/>
    <w:multiLevelType w:val="multilevel"/>
    <w:tmpl w:val="2C423FF4"/>
    <w:name w:val="WW8Num2132"/>
    <w:numStyleLink w:val="Normlnodrka"/>
  </w:abstractNum>
  <w:abstractNum w:abstractNumId="27">
    <w:nsid w:val="57B9245D"/>
    <w:multiLevelType w:val="hybridMultilevel"/>
    <w:tmpl w:val="F23EBB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CA1952"/>
    <w:multiLevelType w:val="hybridMultilevel"/>
    <w:tmpl w:val="258A7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8C67A3"/>
    <w:multiLevelType w:val="hybridMultilevel"/>
    <w:tmpl w:val="26FE4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A91253E"/>
    <w:multiLevelType w:val="hybridMultilevel"/>
    <w:tmpl w:val="E44E0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2E1683"/>
    <w:multiLevelType w:val="hybridMultilevel"/>
    <w:tmpl w:val="611E3A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1C03C09"/>
    <w:multiLevelType w:val="multilevel"/>
    <w:tmpl w:val="2C423FF4"/>
    <w:name w:val="WW8Num213"/>
    <w:numStyleLink w:val="Normlnodrka"/>
  </w:abstractNum>
  <w:abstractNum w:abstractNumId="33">
    <w:nsid w:val="63A80319"/>
    <w:multiLevelType w:val="multilevel"/>
    <w:tmpl w:val="0405001D"/>
    <w:name w:val="WW8Num21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EC6E28"/>
    <w:multiLevelType w:val="multilevel"/>
    <w:tmpl w:val="0405001D"/>
    <w:name w:val="WW8Num214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BF15C0E"/>
    <w:multiLevelType w:val="hybridMultilevel"/>
    <w:tmpl w:val="0666DA1A"/>
    <w:lvl w:ilvl="0" w:tplc="04050013">
      <w:start w:val="1"/>
      <w:numFmt w:val="upperRoman"/>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F334621"/>
    <w:multiLevelType w:val="multilevel"/>
    <w:tmpl w:val="2C423FF4"/>
    <w:name w:val="WW8Num212322"/>
    <w:numStyleLink w:val="Normlnodrka"/>
  </w:abstractNum>
  <w:abstractNum w:abstractNumId="37">
    <w:nsid w:val="71354BD5"/>
    <w:multiLevelType w:val="hybridMultilevel"/>
    <w:tmpl w:val="F844CDA6"/>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38">
    <w:nsid w:val="71FB78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E33C55"/>
    <w:multiLevelType w:val="multilevel"/>
    <w:tmpl w:val="2C423FF4"/>
    <w:name w:val="WW8Num2146"/>
    <w:numStyleLink w:val="Normlnodrka"/>
  </w:abstractNum>
  <w:abstractNum w:abstractNumId="40">
    <w:nsid w:val="77AE271B"/>
    <w:multiLevelType w:val="multilevel"/>
    <w:tmpl w:val="B8009022"/>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510"/>
        </w:tabs>
        <w:ind w:left="510" w:hanging="510"/>
      </w:pPr>
      <w:rPr>
        <w:rFonts w:hint="default"/>
        <w:i w:val="0"/>
      </w:rPr>
    </w:lvl>
    <w:lvl w:ilvl="2">
      <w:start w:val="1"/>
      <w:numFmt w:val="decimal"/>
      <w:pStyle w:val="Nadpis3"/>
      <w:lvlText w:val="%1.%2.%3"/>
      <w:lvlJc w:val="left"/>
      <w:pPr>
        <w:tabs>
          <w:tab w:val="num" w:pos="907"/>
        </w:tabs>
        <w:ind w:left="90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AE621A5"/>
    <w:multiLevelType w:val="multilevel"/>
    <w:tmpl w:val="2C423FF4"/>
    <w:styleLink w:val="Normlnodrk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BE30591"/>
    <w:multiLevelType w:val="multilevel"/>
    <w:tmpl w:val="2C423FF4"/>
    <w:name w:val="WW8Num21322"/>
    <w:numStyleLink w:val="Normlnodrka"/>
  </w:abstractNum>
  <w:num w:numId="1">
    <w:abstractNumId w:val="40"/>
  </w:num>
  <w:num w:numId="2">
    <w:abstractNumId w:val="2"/>
  </w:num>
  <w:num w:numId="3">
    <w:abstractNumId w:val="4"/>
  </w:num>
  <w:num w:numId="4">
    <w:abstractNumId w:val="6"/>
  </w:num>
  <w:num w:numId="5">
    <w:abstractNumId w:val="41"/>
  </w:num>
  <w:num w:numId="6">
    <w:abstractNumId w:val="16"/>
  </w:num>
  <w:num w:numId="7">
    <w:abstractNumId w:val="8"/>
  </w:num>
  <w:num w:numId="8">
    <w:abstractNumId w:val="30"/>
  </w:num>
  <w:num w:numId="9">
    <w:abstractNumId w:val="21"/>
  </w:num>
  <w:num w:numId="10">
    <w:abstractNumId w:val="31"/>
  </w:num>
  <w:num w:numId="11">
    <w:abstractNumId w:val="37"/>
  </w:num>
  <w:num w:numId="12">
    <w:abstractNumId w:val="20"/>
  </w:num>
  <w:num w:numId="13">
    <w:abstractNumId w:val="28"/>
  </w:num>
  <w:num w:numId="14">
    <w:abstractNumId w:val="15"/>
  </w:num>
  <w:num w:numId="15">
    <w:abstractNumId w:val="24"/>
  </w:num>
  <w:num w:numId="16">
    <w:abstractNumId w:val="29"/>
  </w:num>
  <w:num w:numId="17">
    <w:abstractNumId w:val="22"/>
  </w:num>
  <w:num w:numId="18">
    <w:abstractNumId w:val="9"/>
  </w:num>
  <w:num w:numId="19">
    <w:abstractNumId w:val="35"/>
  </w:num>
  <w:num w:numId="20">
    <w:abstractNumId w:val="27"/>
  </w:num>
  <w:num w:numId="21">
    <w:abstractNumId w:val="0"/>
  </w:num>
  <w:num w:numId="22">
    <w:abstractNumId w:val="10"/>
  </w:num>
  <w:num w:numId="23">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4578">
      <o:colormenu v:ext="edit" strokecolor="none [3212]"/>
    </o:shapedefaults>
  </w:hdrShapeDefaults>
  <w:footnotePr>
    <w:footnote w:id="-1"/>
    <w:footnote w:id="0"/>
  </w:footnotePr>
  <w:endnotePr>
    <w:endnote w:id="-1"/>
    <w:endnote w:id="0"/>
  </w:endnotePr>
  <w:compat/>
  <w:rsids>
    <w:rsidRoot w:val="007D51BD"/>
    <w:rsid w:val="0000420F"/>
    <w:rsid w:val="00007868"/>
    <w:rsid w:val="000167F2"/>
    <w:rsid w:val="00025540"/>
    <w:rsid w:val="00026948"/>
    <w:rsid w:val="00026F72"/>
    <w:rsid w:val="000273A8"/>
    <w:rsid w:val="00040C80"/>
    <w:rsid w:val="00047695"/>
    <w:rsid w:val="0005136E"/>
    <w:rsid w:val="00062D63"/>
    <w:rsid w:val="00064177"/>
    <w:rsid w:val="00067113"/>
    <w:rsid w:val="00072E6C"/>
    <w:rsid w:val="00077B5E"/>
    <w:rsid w:val="00077E2D"/>
    <w:rsid w:val="00081F65"/>
    <w:rsid w:val="00084138"/>
    <w:rsid w:val="00086018"/>
    <w:rsid w:val="000862CF"/>
    <w:rsid w:val="00093295"/>
    <w:rsid w:val="000A13C6"/>
    <w:rsid w:val="000B1FD0"/>
    <w:rsid w:val="000B4241"/>
    <w:rsid w:val="000B455F"/>
    <w:rsid w:val="000B6E17"/>
    <w:rsid w:val="000C6F70"/>
    <w:rsid w:val="000D3843"/>
    <w:rsid w:val="000D3B45"/>
    <w:rsid w:val="000D5C8E"/>
    <w:rsid w:val="000D6D91"/>
    <w:rsid w:val="000E2EB9"/>
    <w:rsid w:val="000E463F"/>
    <w:rsid w:val="000E6E54"/>
    <w:rsid w:val="00102C66"/>
    <w:rsid w:val="001035A8"/>
    <w:rsid w:val="00106F43"/>
    <w:rsid w:val="00107F76"/>
    <w:rsid w:val="00122422"/>
    <w:rsid w:val="001226B8"/>
    <w:rsid w:val="00140DDC"/>
    <w:rsid w:val="00147E96"/>
    <w:rsid w:val="0015157F"/>
    <w:rsid w:val="0015306A"/>
    <w:rsid w:val="001537D3"/>
    <w:rsid w:val="00156A23"/>
    <w:rsid w:val="001572FB"/>
    <w:rsid w:val="00162BD3"/>
    <w:rsid w:val="00164041"/>
    <w:rsid w:val="00166089"/>
    <w:rsid w:val="00167CD6"/>
    <w:rsid w:val="00172F5A"/>
    <w:rsid w:val="00173C9A"/>
    <w:rsid w:val="0018004F"/>
    <w:rsid w:val="001860CE"/>
    <w:rsid w:val="00191745"/>
    <w:rsid w:val="00192ED4"/>
    <w:rsid w:val="00194412"/>
    <w:rsid w:val="00197C2D"/>
    <w:rsid w:val="001A5FA8"/>
    <w:rsid w:val="001B3BD3"/>
    <w:rsid w:val="001B3E00"/>
    <w:rsid w:val="001B70A0"/>
    <w:rsid w:val="001C0D00"/>
    <w:rsid w:val="001D2F36"/>
    <w:rsid w:val="001E1A77"/>
    <w:rsid w:val="001E203B"/>
    <w:rsid w:val="001E2166"/>
    <w:rsid w:val="001E2C0B"/>
    <w:rsid w:val="001E7078"/>
    <w:rsid w:val="001F1BE2"/>
    <w:rsid w:val="001F2C82"/>
    <w:rsid w:val="001F416A"/>
    <w:rsid w:val="00200CCE"/>
    <w:rsid w:val="00203449"/>
    <w:rsid w:val="002108EA"/>
    <w:rsid w:val="002108FB"/>
    <w:rsid w:val="00222BFC"/>
    <w:rsid w:val="0023160B"/>
    <w:rsid w:val="00240E29"/>
    <w:rsid w:val="00240F65"/>
    <w:rsid w:val="002479BF"/>
    <w:rsid w:val="0025009B"/>
    <w:rsid w:val="00252853"/>
    <w:rsid w:val="00255CAC"/>
    <w:rsid w:val="002644C3"/>
    <w:rsid w:val="002653A4"/>
    <w:rsid w:val="0027315B"/>
    <w:rsid w:val="00274D15"/>
    <w:rsid w:val="002753BB"/>
    <w:rsid w:val="00287B6F"/>
    <w:rsid w:val="002A0BE5"/>
    <w:rsid w:val="002A7C93"/>
    <w:rsid w:val="002B3296"/>
    <w:rsid w:val="002B3E64"/>
    <w:rsid w:val="002C1D77"/>
    <w:rsid w:val="002C2DA2"/>
    <w:rsid w:val="002D4FB3"/>
    <w:rsid w:val="002E196E"/>
    <w:rsid w:val="002E38B8"/>
    <w:rsid w:val="002F6E32"/>
    <w:rsid w:val="00300BAA"/>
    <w:rsid w:val="0030682B"/>
    <w:rsid w:val="00311226"/>
    <w:rsid w:val="00315295"/>
    <w:rsid w:val="00315642"/>
    <w:rsid w:val="003157CE"/>
    <w:rsid w:val="003177A1"/>
    <w:rsid w:val="00317CFD"/>
    <w:rsid w:val="00331C38"/>
    <w:rsid w:val="0033306B"/>
    <w:rsid w:val="0033405E"/>
    <w:rsid w:val="003432D4"/>
    <w:rsid w:val="0035204B"/>
    <w:rsid w:val="00357819"/>
    <w:rsid w:val="00361FC2"/>
    <w:rsid w:val="00366FBF"/>
    <w:rsid w:val="00371CF4"/>
    <w:rsid w:val="00373D65"/>
    <w:rsid w:val="00382292"/>
    <w:rsid w:val="00382840"/>
    <w:rsid w:val="00383871"/>
    <w:rsid w:val="00390D27"/>
    <w:rsid w:val="00392E19"/>
    <w:rsid w:val="00393F0D"/>
    <w:rsid w:val="00395051"/>
    <w:rsid w:val="003957B0"/>
    <w:rsid w:val="003A0A76"/>
    <w:rsid w:val="003A3CAF"/>
    <w:rsid w:val="003A4B5C"/>
    <w:rsid w:val="003A4C8F"/>
    <w:rsid w:val="003A5067"/>
    <w:rsid w:val="003A6397"/>
    <w:rsid w:val="003B0E30"/>
    <w:rsid w:val="003B2CAA"/>
    <w:rsid w:val="003C12A7"/>
    <w:rsid w:val="003C45B8"/>
    <w:rsid w:val="003C50BF"/>
    <w:rsid w:val="003C68D7"/>
    <w:rsid w:val="003C6DC1"/>
    <w:rsid w:val="003C7EC1"/>
    <w:rsid w:val="003D28E6"/>
    <w:rsid w:val="003D4BA6"/>
    <w:rsid w:val="003E1A7D"/>
    <w:rsid w:val="003E7A38"/>
    <w:rsid w:val="003F0AB2"/>
    <w:rsid w:val="003F19DA"/>
    <w:rsid w:val="00410F7B"/>
    <w:rsid w:val="00413021"/>
    <w:rsid w:val="0041445D"/>
    <w:rsid w:val="00414A87"/>
    <w:rsid w:val="00421207"/>
    <w:rsid w:val="00422885"/>
    <w:rsid w:val="0042295D"/>
    <w:rsid w:val="00423EFD"/>
    <w:rsid w:val="00426D42"/>
    <w:rsid w:val="00426EFD"/>
    <w:rsid w:val="004361D8"/>
    <w:rsid w:val="00437095"/>
    <w:rsid w:val="004416C6"/>
    <w:rsid w:val="004453B7"/>
    <w:rsid w:val="0044596E"/>
    <w:rsid w:val="00456BA4"/>
    <w:rsid w:val="004603B1"/>
    <w:rsid w:val="00466B1C"/>
    <w:rsid w:val="004737A2"/>
    <w:rsid w:val="00480879"/>
    <w:rsid w:val="00481A69"/>
    <w:rsid w:val="004834C5"/>
    <w:rsid w:val="004837CB"/>
    <w:rsid w:val="004840D5"/>
    <w:rsid w:val="00486485"/>
    <w:rsid w:val="004A3574"/>
    <w:rsid w:val="004A47DC"/>
    <w:rsid w:val="004A5058"/>
    <w:rsid w:val="004B0776"/>
    <w:rsid w:val="004B1A06"/>
    <w:rsid w:val="004B341E"/>
    <w:rsid w:val="004B5DB0"/>
    <w:rsid w:val="004C2022"/>
    <w:rsid w:val="004D5225"/>
    <w:rsid w:val="004D61A2"/>
    <w:rsid w:val="004E1283"/>
    <w:rsid w:val="004E2B4F"/>
    <w:rsid w:val="004F081E"/>
    <w:rsid w:val="004F1E10"/>
    <w:rsid w:val="004F2EDC"/>
    <w:rsid w:val="004F5361"/>
    <w:rsid w:val="004F7201"/>
    <w:rsid w:val="00500E3B"/>
    <w:rsid w:val="00506320"/>
    <w:rsid w:val="00506C5D"/>
    <w:rsid w:val="00520403"/>
    <w:rsid w:val="0053002E"/>
    <w:rsid w:val="00530E16"/>
    <w:rsid w:val="00532DB0"/>
    <w:rsid w:val="005337A3"/>
    <w:rsid w:val="0053383C"/>
    <w:rsid w:val="00540889"/>
    <w:rsid w:val="0054093A"/>
    <w:rsid w:val="00541906"/>
    <w:rsid w:val="005574C6"/>
    <w:rsid w:val="005622F6"/>
    <w:rsid w:val="00564A4B"/>
    <w:rsid w:val="00565453"/>
    <w:rsid w:val="00566FCD"/>
    <w:rsid w:val="00581078"/>
    <w:rsid w:val="005813DB"/>
    <w:rsid w:val="005843EE"/>
    <w:rsid w:val="005857AB"/>
    <w:rsid w:val="005952F4"/>
    <w:rsid w:val="005A1393"/>
    <w:rsid w:val="005A23BE"/>
    <w:rsid w:val="005B1541"/>
    <w:rsid w:val="005B4A9F"/>
    <w:rsid w:val="005B6474"/>
    <w:rsid w:val="005C1B45"/>
    <w:rsid w:val="005C53F6"/>
    <w:rsid w:val="005C60A1"/>
    <w:rsid w:val="005C79B0"/>
    <w:rsid w:val="005D3BC0"/>
    <w:rsid w:val="005D657A"/>
    <w:rsid w:val="005F2FB5"/>
    <w:rsid w:val="005F5C96"/>
    <w:rsid w:val="006008B3"/>
    <w:rsid w:val="00601A5F"/>
    <w:rsid w:val="00602FA2"/>
    <w:rsid w:val="006143EB"/>
    <w:rsid w:val="006162D5"/>
    <w:rsid w:val="006210E2"/>
    <w:rsid w:val="00627F34"/>
    <w:rsid w:val="0063188C"/>
    <w:rsid w:val="00632D47"/>
    <w:rsid w:val="0063370B"/>
    <w:rsid w:val="00641234"/>
    <w:rsid w:val="0064625B"/>
    <w:rsid w:val="006475D1"/>
    <w:rsid w:val="006531B8"/>
    <w:rsid w:val="006612ED"/>
    <w:rsid w:val="00666ED0"/>
    <w:rsid w:val="006744E1"/>
    <w:rsid w:val="0067677D"/>
    <w:rsid w:val="00680974"/>
    <w:rsid w:val="00687CF5"/>
    <w:rsid w:val="00690CDB"/>
    <w:rsid w:val="00691DD7"/>
    <w:rsid w:val="006A15F7"/>
    <w:rsid w:val="006A6525"/>
    <w:rsid w:val="006A678A"/>
    <w:rsid w:val="006B6AAF"/>
    <w:rsid w:val="006C0E46"/>
    <w:rsid w:val="006C7B1C"/>
    <w:rsid w:val="006D4AF4"/>
    <w:rsid w:val="006D6ED2"/>
    <w:rsid w:val="006D73C3"/>
    <w:rsid w:val="006E6AA2"/>
    <w:rsid w:val="006F1D4B"/>
    <w:rsid w:val="006F2431"/>
    <w:rsid w:val="006F4587"/>
    <w:rsid w:val="006F4F1B"/>
    <w:rsid w:val="00702FD4"/>
    <w:rsid w:val="00705DF8"/>
    <w:rsid w:val="00714D81"/>
    <w:rsid w:val="007202EB"/>
    <w:rsid w:val="00720B3F"/>
    <w:rsid w:val="00723907"/>
    <w:rsid w:val="00724716"/>
    <w:rsid w:val="007251EB"/>
    <w:rsid w:val="00726577"/>
    <w:rsid w:val="007315EB"/>
    <w:rsid w:val="00733DB1"/>
    <w:rsid w:val="00733F9C"/>
    <w:rsid w:val="0073445B"/>
    <w:rsid w:val="0073543B"/>
    <w:rsid w:val="007359BF"/>
    <w:rsid w:val="00742EFF"/>
    <w:rsid w:val="007446C4"/>
    <w:rsid w:val="0074655D"/>
    <w:rsid w:val="0074731D"/>
    <w:rsid w:val="00752188"/>
    <w:rsid w:val="00756190"/>
    <w:rsid w:val="00757500"/>
    <w:rsid w:val="007668E9"/>
    <w:rsid w:val="007700FD"/>
    <w:rsid w:val="00771474"/>
    <w:rsid w:val="007730EB"/>
    <w:rsid w:val="00774049"/>
    <w:rsid w:val="00777443"/>
    <w:rsid w:val="007853E8"/>
    <w:rsid w:val="00786B4C"/>
    <w:rsid w:val="00793776"/>
    <w:rsid w:val="00796442"/>
    <w:rsid w:val="007A45FC"/>
    <w:rsid w:val="007A4A69"/>
    <w:rsid w:val="007A4DF4"/>
    <w:rsid w:val="007C0712"/>
    <w:rsid w:val="007C1676"/>
    <w:rsid w:val="007D1442"/>
    <w:rsid w:val="007D17CF"/>
    <w:rsid w:val="007D51BD"/>
    <w:rsid w:val="007E38E7"/>
    <w:rsid w:val="007E4212"/>
    <w:rsid w:val="007E7B34"/>
    <w:rsid w:val="007F4D04"/>
    <w:rsid w:val="007F5AC4"/>
    <w:rsid w:val="0080333E"/>
    <w:rsid w:val="00803B13"/>
    <w:rsid w:val="008060F2"/>
    <w:rsid w:val="008108AF"/>
    <w:rsid w:val="008140F5"/>
    <w:rsid w:val="0081559A"/>
    <w:rsid w:val="00815BF9"/>
    <w:rsid w:val="00816112"/>
    <w:rsid w:val="00831D3F"/>
    <w:rsid w:val="00836936"/>
    <w:rsid w:val="0083725A"/>
    <w:rsid w:val="008505AD"/>
    <w:rsid w:val="00851F3E"/>
    <w:rsid w:val="00852D7A"/>
    <w:rsid w:val="00853799"/>
    <w:rsid w:val="008542F7"/>
    <w:rsid w:val="008545F9"/>
    <w:rsid w:val="00854A07"/>
    <w:rsid w:val="00856832"/>
    <w:rsid w:val="008600E5"/>
    <w:rsid w:val="00867E95"/>
    <w:rsid w:val="00875994"/>
    <w:rsid w:val="00880797"/>
    <w:rsid w:val="008830E7"/>
    <w:rsid w:val="00883C56"/>
    <w:rsid w:val="008878BB"/>
    <w:rsid w:val="00890001"/>
    <w:rsid w:val="00892E8D"/>
    <w:rsid w:val="00893BD0"/>
    <w:rsid w:val="008969BA"/>
    <w:rsid w:val="008A4A74"/>
    <w:rsid w:val="008A7A5A"/>
    <w:rsid w:val="008D4E3B"/>
    <w:rsid w:val="008D62BC"/>
    <w:rsid w:val="008E5142"/>
    <w:rsid w:val="008F3714"/>
    <w:rsid w:val="008F59B4"/>
    <w:rsid w:val="008F7F20"/>
    <w:rsid w:val="0090058E"/>
    <w:rsid w:val="00902A9D"/>
    <w:rsid w:val="0090544C"/>
    <w:rsid w:val="00917D12"/>
    <w:rsid w:val="00921D91"/>
    <w:rsid w:val="00923B52"/>
    <w:rsid w:val="00926E29"/>
    <w:rsid w:val="0093083E"/>
    <w:rsid w:val="00936906"/>
    <w:rsid w:val="00946F73"/>
    <w:rsid w:val="009515B1"/>
    <w:rsid w:val="00951C20"/>
    <w:rsid w:val="009613D6"/>
    <w:rsid w:val="00964ED7"/>
    <w:rsid w:val="009676BF"/>
    <w:rsid w:val="00970866"/>
    <w:rsid w:val="00976309"/>
    <w:rsid w:val="0098394C"/>
    <w:rsid w:val="0098674D"/>
    <w:rsid w:val="009933E0"/>
    <w:rsid w:val="0099631D"/>
    <w:rsid w:val="00996544"/>
    <w:rsid w:val="009A4621"/>
    <w:rsid w:val="009A46B7"/>
    <w:rsid w:val="009A7AA1"/>
    <w:rsid w:val="009B1D8D"/>
    <w:rsid w:val="009B3B9E"/>
    <w:rsid w:val="009C1938"/>
    <w:rsid w:val="009D10D4"/>
    <w:rsid w:val="009D2BBE"/>
    <w:rsid w:val="009E6572"/>
    <w:rsid w:val="009F0436"/>
    <w:rsid w:val="009F3BDE"/>
    <w:rsid w:val="00A038BC"/>
    <w:rsid w:val="00A1010C"/>
    <w:rsid w:val="00A1504D"/>
    <w:rsid w:val="00A155BA"/>
    <w:rsid w:val="00A16FBE"/>
    <w:rsid w:val="00A21831"/>
    <w:rsid w:val="00A32E9A"/>
    <w:rsid w:val="00A335D1"/>
    <w:rsid w:val="00A34E66"/>
    <w:rsid w:val="00A37185"/>
    <w:rsid w:val="00A376D2"/>
    <w:rsid w:val="00A424A2"/>
    <w:rsid w:val="00A47ACB"/>
    <w:rsid w:val="00A605E0"/>
    <w:rsid w:val="00A642A7"/>
    <w:rsid w:val="00A73D00"/>
    <w:rsid w:val="00A7404F"/>
    <w:rsid w:val="00A74C2A"/>
    <w:rsid w:val="00A81D5E"/>
    <w:rsid w:val="00A856E2"/>
    <w:rsid w:val="00A877C5"/>
    <w:rsid w:val="00A9716E"/>
    <w:rsid w:val="00AA1BEA"/>
    <w:rsid w:val="00AA6055"/>
    <w:rsid w:val="00AB2405"/>
    <w:rsid w:val="00AC01B2"/>
    <w:rsid w:val="00AC2DD0"/>
    <w:rsid w:val="00AC6623"/>
    <w:rsid w:val="00AD2A57"/>
    <w:rsid w:val="00AD5C77"/>
    <w:rsid w:val="00AD77F1"/>
    <w:rsid w:val="00AF0A73"/>
    <w:rsid w:val="00B00656"/>
    <w:rsid w:val="00B0094B"/>
    <w:rsid w:val="00B01019"/>
    <w:rsid w:val="00B0714C"/>
    <w:rsid w:val="00B2119B"/>
    <w:rsid w:val="00B21D82"/>
    <w:rsid w:val="00B302DC"/>
    <w:rsid w:val="00B335CB"/>
    <w:rsid w:val="00B40884"/>
    <w:rsid w:val="00B4164E"/>
    <w:rsid w:val="00B42701"/>
    <w:rsid w:val="00B46DB7"/>
    <w:rsid w:val="00B50416"/>
    <w:rsid w:val="00B5195A"/>
    <w:rsid w:val="00B53EF5"/>
    <w:rsid w:val="00B57FC5"/>
    <w:rsid w:val="00B60E09"/>
    <w:rsid w:val="00B6412A"/>
    <w:rsid w:val="00B7022E"/>
    <w:rsid w:val="00B73B08"/>
    <w:rsid w:val="00B747F2"/>
    <w:rsid w:val="00B8041A"/>
    <w:rsid w:val="00B82BAB"/>
    <w:rsid w:val="00B85594"/>
    <w:rsid w:val="00B86601"/>
    <w:rsid w:val="00B91711"/>
    <w:rsid w:val="00BA57DD"/>
    <w:rsid w:val="00BB0C50"/>
    <w:rsid w:val="00BC2540"/>
    <w:rsid w:val="00BC5D8A"/>
    <w:rsid w:val="00BD3172"/>
    <w:rsid w:val="00BE0EC6"/>
    <w:rsid w:val="00BE6093"/>
    <w:rsid w:val="00BF035F"/>
    <w:rsid w:val="00BF31B5"/>
    <w:rsid w:val="00BF48B1"/>
    <w:rsid w:val="00BF7A49"/>
    <w:rsid w:val="00C01A43"/>
    <w:rsid w:val="00C04501"/>
    <w:rsid w:val="00C05C84"/>
    <w:rsid w:val="00C10EA4"/>
    <w:rsid w:val="00C13E25"/>
    <w:rsid w:val="00C140D0"/>
    <w:rsid w:val="00C430B9"/>
    <w:rsid w:val="00C43820"/>
    <w:rsid w:val="00C51674"/>
    <w:rsid w:val="00C5310C"/>
    <w:rsid w:val="00C56E51"/>
    <w:rsid w:val="00C5780A"/>
    <w:rsid w:val="00C63DF3"/>
    <w:rsid w:val="00C645D9"/>
    <w:rsid w:val="00C708AF"/>
    <w:rsid w:val="00C70C16"/>
    <w:rsid w:val="00C7294F"/>
    <w:rsid w:val="00C745E9"/>
    <w:rsid w:val="00C76BE3"/>
    <w:rsid w:val="00C77932"/>
    <w:rsid w:val="00C806D6"/>
    <w:rsid w:val="00C91FA8"/>
    <w:rsid w:val="00C93B80"/>
    <w:rsid w:val="00C95676"/>
    <w:rsid w:val="00C97ABE"/>
    <w:rsid w:val="00CA1F7D"/>
    <w:rsid w:val="00CA4DF4"/>
    <w:rsid w:val="00CB29C6"/>
    <w:rsid w:val="00CB4A46"/>
    <w:rsid w:val="00CB5BB1"/>
    <w:rsid w:val="00CB5F48"/>
    <w:rsid w:val="00CB6AAA"/>
    <w:rsid w:val="00CC2F8B"/>
    <w:rsid w:val="00CC41A6"/>
    <w:rsid w:val="00CC5753"/>
    <w:rsid w:val="00CD2E5D"/>
    <w:rsid w:val="00CD6712"/>
    <w:rsid w:val="00CD6E11"/>
    <w:rsid w:val="00CE4DCD"/>
    <w:rsid w:val="00CE7E44"/>
    <w:rsid w:val="00CF1E42"/>
    <w:rsid w:val="00CF4E40"/>
    <w:rsid w:val="00CF4F34"/>
    <w:rsid w:val="00CF5ED6"/>
    <w:rsid w:val="00CF71DA"/>
    <w:rsid w:val="00CF7359"/>
    <w:rsid w:val="00D0012B"/>
    <w:rsid w:val="00D006B3"/>
    <w:rsid w:val="00D12517"/>
    <w:rsid w:val="00D22B4E"/>
    <w:rsid w:val="00D24EEB"/>
    <w:rsid w:val="00D2651D"/>
    <w:rsid w:val="00D349D1"/>
    <w:rsid w:val="00D36D15"/>
    <w:rsid w:val="00D44801"/>
    <w:rsid w:val="00D46A2F"/>
    <w:rsid w:val="00D60C5E"/>
    <w:rsid w:val="00D6586B"/>
    <w:rsid w:val="00D65A5A"/>
    <w:rsid w:val="00D66AB8"/>
    <w:rsid w:val="00D71323"/>
    <w:rsid w:val="00D73263"/>
    <w:rsid w:val="00D7422C"/>
    <w:rsid w:val="00D759A3"/>
    <w:rsid w:val="00D774A8"/>
    <w:rsid w:val="00D77AB0"/>
    <w:rsid w:val="00D80D2F"/>
    <w:rsid w:val="00D81E5B"/>
    <w:rsid w:val="00D84811"/>
    <w:rsid w:val="00D85F11"/>
    <w:rsid w:val="00D8662A"/>
    <w:rsid w:val="00D866AA"/>
    <w:rsid w:val="00D87F60"/>
    <w:rsid w:val="00D87F7E"/>
    <w:rsid w:val="00D9419E"/>
    <w:rsid w:val="00DA38BC"/>
    <w:rsid w:val="00DB0813"/>
    <w:rsid w:val="00DB3948"/>
    <w:rsid w:val="00DB3DBA"/>
    <w:rsid w:val="00DB554E"/>
    <w:rsid w:val="00DB5729"/>
    <w:rsid w:val="00DC479A"/>
    <w:rsid w:val="00DC6061"/>
    <w:rsid w:val="00DC6112"/>
    <w:rsid w:val="00DC6B66"/>
    <w:rsid w:val="00DD6107"/>
    <w:rsid w:val="00DD61DD"/>
    <w:rsid w:val="00DE726B"/>
    <w:rsid w:val="00E0139F"/>
    <w:rsid w:val="00E105E9"/>
    <w:rsid w:val="00E21806"/>
    <w:rsid w:val="00E31D04"/>
    <w:rsid w:val="00E32B8F"/>
    <w:rsid w:val="00E37D95"/>
    <w:rsid w:val="00E40BE6"/>
    <w:rsid w:val="00E41AE8"/>
    <w:rsid w:val="00E549C9"/>
    <w:rsid w:val="00E61312"/>
    <w:rsid w:val="00E65D08"/>
    <w:rsid w:val="00E66D1F"/>
    <w:rsid w:val="00E70F27"/>
    <w:rsid w:val="00E769C7"/>
    <w:rsid w:val="00E76D8D"/>
    <w:rsid w:val="00E818FC"/>
    <w:rsid w:val="00E862EE"/>
    <w:rsid w:val="00E91586"/>
    <w:rsid w:val="00EA2441"/>
    <w:rsid w:val="00EA3EA5"/>
    <w:rsid w:val="00EA56C2"/>
    <w:rsid w:val="00EB4070"/>
    <w:rsid w:val="00EB469B"/>
    <w:rsid w:val="00EB53BB"/>
    <w:rsid w:val="00EB6039"/>
    <w:rsid w:val="00EC59BF"/>
    <w:rsid w:val="00ED2069"/>
    <w:rsid w:val="00ED2291"/>
    <w:rsid w:val="00ED4494"/>
    <w:rsid w:val="00ED6E4A"/>
    <w:rsid w:val="00EE17FA"/>
    <w:rsid w:val="00EE2A8C"/>
    <w:rsid w:val="00EF103F"/>
    <w:rsid w:val="00EF3245"/>
    <w:rsid w:val="00EF3271"/>
    <w:rsid w:val="00F002B1"/>
    <w:rsid w:val="00F01DE0"/>
    <w:rsid w:val="00F05470"/>
    <w:rsid w:val="00F06495"/>
    <w:rsid w:val="00F0681C"/>
    <w:rsid w:val="00F12F01"/>
    <w:rsid w:val="00F21348"/>
    <w:rsid w:val="00F232ED"/>
    <w:rsid w:val="00F34078"/>
    <w:rsid w:val="00F342EA"/>
    <w:rsid w:val="00F37AE1"/>
    <w:rsid w:val="00F37C63"/>
    <w:rsid w:val="00F37EC9"/>
    <w:rsid w:val="00F4082E"/>
    <w:rsid w:val="00F62674"/>
    <w:rsid w:val="00F735B5"/>
    <w:rsid w:val="00F81E69"/>
    <w:rsid w:val="00F83CD8"/>
    <w:rsid w:val="00F84F65"/>
    <w:rsid w:val="00F853AB"/>
    <w:rsid w:val="00F86071"/>
    <w:rsid w:val="00F877B3"/>
    <w:rsid w:val="00F91837"/>
    <w:rsid w:val="00F91FAC"/>
    <w:rsid w:val="00F92BED"/>
    <w:rsid w:val="00F933DF"/>
    <w:rsid w:val="00F95FA5"/>
    <w:rsid w:val="00F97C73"/>
    <w:rsid w:val="00F97D00"/>
    <w:rsid w:val="00FA0F37"/>
    <w:rsid w:val="00FA4E18"/>
    <w:rsid w:val="00FA5C90"/>
    <w:rsid w:val="00FA754A"/>
    <w:rsid w:val="00FB0584"/>
    <w:rsid w:val="00FB0898"/>
    <w:rsid w:val="00FB3E49"/>
    <w:rsid w:val="00FB4BF9"/>
    <w:rsid w:val="00FB5229"/>
    <w:rsid w:val="00FB7728"/>
    <w:rsid w:val="00FD1856"/>
    <w:rsid w:val="00FD303A"/>
    <w:rsid w:val="00FD76D4"/>
    <w:rsid w:val="00FE0734"/>
    <w:rsid w:val="00FE136D"/>
    <w:rsid w:val="00FE142C"/>
    <w:rsid w:val="00FE1E35"/>
    <w:rsid w:val="00FE2EAD"/>
    <w:rsid w:val="00FE3A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3296"/>
    <w:pPr>
      <w:suppressAutoHyphens/>
      <w:spacing w:before="40" w:after="20" w:line="288" w:lineRule="auto"/>
      <w:jc w:val="both"/>
    </w:pPr>
    <w:rPr>
      <w:sz w:val="24"/>
      <w:szCs w:val="24"/>
      <w:lang w:eastAsia="ar-SA"/>
    </w:rPr>
  </w:style>
  <w:style w:type="paragraph" w:styleId="Nadpis1">
    <w:name w:val="heading 1"/>
    <w:basedOn w:val="Normln"/>
    <w:next w:val="Normln"/>
    <w:uiPriority w:val="99"/>
    <w:qFormat/>
    <w:rsid w:val="003C7EC1"/>
    <w:pPr>
      <w:keepNext/>
      <w:numPr>
        <w:numId w:val="1"/>
      </w:numPr>
      <w:spacing w:before="240" w:after="60"/>
      <w:outlineLvl w:val="0"/>
    </w:pPr>
    <w:rPr>
      <w:rFonts w:cs="Arial"/>
      <w:b/>
      <w:bCs/>
      <w:caps/>
      <w:kern w:val="32"/>
      <w:sz w:val="32"/>
      <w:szCs w:val="32"/>
    </w:rPr>
  </w:style>
  <w:style w:type="paragraph" w:styleId="Nadpis2">
    <w:name w:val="heading 2"/>
    <w:basedOn w:val="Normln"/>
    <w:next w:val="Normln"/>
    <w:link w:val="Nadpis2Char"/>
    <w:uiPriority w:val="99"/>
    <w:qFormat/>
    <w:rsid w:val="003C7EC1"/>
    <w:pPr>
      <w:keepNext/>
      <w:numPr>
        <w:ilvl w:val="1"/>
        <w:numId w:val="1"/>
      </w:numPr>
      <w:spacing w:before="240" w:after="60"/>
      <w:outlineLvl w:val="1"/>
    </w:pPr>
    <w:rPr>
      <w:rFonts w:cs="Arial"/>
      <w:b/>
      <w:bCs/>
      <w:iCs/>
      <w:sz w:val="28"/>
      <w:szCs w:val="28"/>
    </w:rPr>
  </w:style>
  <w:style w:type="paragraph" w:styleId="Nadpis3">
    <w:name w:val="heading 3"/>
    <w:basedOn w:val="Normln"/>
    <w:next w:val="Normln"/>
    <w:uiPriority w:val="99"/>
    <w:qFormat/>
    <w:rsid w:val="00AC01B2"/>
    <w:pPr>
      <w:keepNext/>
      <w:numPr>
        <w:ilvl w:val="2"/>
        <w:numId w:val="1"/>
      </w:numPr>
      <w:spacing w:before="240" w:after="60"/>
      <w:ind w:left="0" w:firstLine="0"/>
      <w:outlineLvl w:val="2"/>
    </w:pPr>
    <w:rPr>
      <w:rFonts w:cs="Arial"/>
      <w:b/>
      <w:bCs/>
      <w:sz w:val="26"/>
      <w:szCs w:val="26"/>
    </w:rPr>
  </w:style>
  <w:style w:type="paragraph" w:styleId="Nadpis4">
    <w:name w:val="heading 4"/>
    <w:basedOn w:val="Normln"/>
    <w:next w:val="Normln"/>
    <w:link w:val="Nadpis4Char"/>
    <w:uiPriority w:val="99"/>
    <w:qFormat/>
    <w:rsid w:val="002B3296"/>
    <w:pPr>
      <w:keepNext/>
      <w:spacing w:before="120" w:after="0"/>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DPPrilohy">
    <w:name w:val="Titul_DP_Prilohy"/>
    <w:basedOn w:val="Normln"/>
    <w:next w:val="Normln"/>
    <w:rsid w:val="002B3296"/>
    <w:pPr>
      <w:spacing w:before="60" w:line="312" w:lineRule="auto"/>
      <w:jc w:val="center"/>
    </w:pPr>
    <w:rPr>
      <w:b/>
      <w:bCs/>
      <w:caps/>
      <w:sz w:val="36"/>
      <w:szCs w:val="36"/>
    </w:rPr>
  </w:style>
  <w:style w:type="paragraph" w:customStyle="1" w:styleId="TitulUP">
    <w:name w:val="Titul_UP"/>
    <w:basedOn w:val="Normln"/>
    <w:next w:val="Normln"/>
    <w:rsid w:val="002B3296"/>
    <w:pPr>
      <w:spacing w:before="60" w:line="312" w:lineRule="auto"/>
      <w:jc w:val="center"/>
    </w:pPr>
    <w:rPr>
      <w:b/>
      <w:bCs/>
      <w:sz w:val="28"/>
      <w:szCs w:val="28"/>
    </w:rPr>
  </w:style>
  <w:style w:type="character" w:customStyle="1" w:styleId="Nadpis4Char">
    <w:name w:val="Nadpis 4 Char"/>
    <w:basedOn w:val="Standardnpsmoodstavce"/>
    <w:link w:val="Nadpis4"/>
    <w:uiPriority w:val="99"/>
    <w:semiHidden/>
    <w:locked/>
    <w:rsid w:val="002B3296"/>
    <w:rPr>
      <w:b/>
      <w:bCs/>
      <w:sz w:val="24"/>
      <w:szCs w:val="24"/>
      <w:lang w:val="cs-CZ" w:eastAsia="ar-SA" w:bidi="ar-SA"/>
    </w:rPr>
  </w:style>
  <w:style w:type="paragraph" w:customStyle="1" w:styleId="ObsahUvodSeznamy">
    <w:name w:val="Obsah_Uvod_Seznamy"/>
    <w:basedOn w:val="Normln"/>
    <w:link w:val="ObsahUvodSeznamyCharChar"/>
    <w:rsid w:val="00E769C7"/>
    <w:rPr>
      <w:b/>
      <w:bCs/>
      <w:caps/>
      <w:sz w:val="32"/>
      <w:szCs w:val="32"/>
    </w:rPr>
  </w:style>
  <w:style w:type="paragraph" w:customStyle="1" w:styleId="TabulkaZahlavi">
    <w:name w:val="TabulkaZahlavi"/>
    <w:basedOn w:val="Normln"/>
    <w:rsid w:val="002B3296"/>
    <w:pPr>
      <w:ind w:firstLine="454"/>
    </w:pPr>
    <w:rPr>
      <w:b/>
      <w:bCs/>
    </w:rPr>
  </w:style>
  <w:style w:type="character" w:customStyle="1" w:styleId="NormalniTucne">
    <w:name w:val="Normalni_Tucne"/>
    <w:basedOn w:val="Standardnpsmoodstavce"/>
    <w:rsid w:val="00E769C7"/>
    <w:rPr>
      <w:b/>
      <w:bCs/>
    </w:rPr>
  </w:style>
  <w:style w:type="paragraph" w:styleId="Textbubliny">
    <w:name w:val="Balloon Text"/>
    <w:basedOn w:val="Normln"/>
    <w:semiHidden/>
    <w:rsid w:val="002B3296"/>
    <w:rPr>
      <w:rFonts w:ascii="Tahoma" w:hAnsi="Tahoma" w:cs="Tahoma"/>
      <w:sz w:val="16"/>
      <w:szCs w:val="16"/>
    </w:rPr>
  </w:style>
  <w:style w:type="character" w:customStyle="1" w:styleId="NormalniVsechnaVelka">
    <w:name w:val="Normalni_Vsechna_Velka"/>
    <w:basedOn w:val="Standardnpsmoodstavce"/>
    <w:rsid w:val="00970866"/>
    <w:rPr>
      <w:caps/>
    </w:rPr>
  </w:style>
  <w:style w:type="numbering" w:customStyle="1" w:styleId="Normlnodrka">
    <w:name w:val="Normální odrážka"/>
    <w:basedOn w:val="Bezseznamu"/>
    <w:rsid w:val="00970866"/>
    <w:pPr>
      <w:numPr>
        <w:numId w:val="5"/>
      </w:numPr>
    </w:pPr>
  </w:style>
  <w:style w:type="paragraph" w:styleId="Obsah1">
    <w:name w:val="toc 1"/>
    <w:basedOn w:val="Normln"/>
    <w:next w:val="Normln"/>
    <w:autoRedefine/>
    <w:uiPriority w:val="39"/>
    <w:rsid w:val="00B5195A"/>
    <w:pPr>
      <w:tabs>
        <w:tab w:val="left" w:pos="340"/>
        <w:tab w:val="right" w:leader="dot" w:pos="8647"/>
      </w:tabs>
      <w:spacing w:before="60"/>
      <w:ind w:right="-493"/>
    </w:pPr>
    <w:rPr>
      <w:b/>
      <w:bCs/>
      <w:caps/>
    </w:rPr>
  </w:style>
  <w:style w:type="paragraph" w:styleId="Obsah2">
    <w:name w:val="toc 2"/>
    <w:basedOn w:val="Normln"/>
    <w:next w:val="Normln"/>
    <w:autoRedefine/>
    <w:uiPriority w:val="39"/>
    <w:rsid w:val="00CE7E44"/>
    <w:pPr>
      <w:tabs>
        <w:tab w:val="left" w:pos="900"/>
        <w:tab w:val="right" w:leader="dot" w:pos="8647"/>
        <w:tab w:val="right" w:leader="dot" w:pos="8869"/>
      </w:tabs>
      <w:ind w:left="397" w:right="-312"/>
    </w:pPr>
  </w:style>
  <w:style w:type="paragraph" w:styleId="Obsah3">
    <w:name w:val="toc 3"/>
    <w:basedOn w:val="Normln"/>
    <w:next w:val="Normln"/>
    <w:autoRedefine/>
    <w:uiPriority w:val="39"/>
    <w:rsid w:val="00CE7E44"/>
    <w:pPr>
      <w:tabs>
        <w:tab w:val="left" w:pos="1588"/>
        <w:tab w:val="right" w:leader="dot" w:pos="8647"/>
      </w:tabs>
      <w:ind w:left="907" w:right="-493"/>
    </w:pPr>
  </w:style>
  <w:style w:type="paragraph" w:customStyle="1" w:styleId="TabulkaObsah">
    <w:name w:val="TabulkaObsah"/>
    <w:basedOn w:val="Normln"/>
    <w:rsid w:val="00E769C7"/>
  </w:style>
  <w:style w:type="character" w:customStyle="1" w:styleId="ProgramovyKod">
    <w:name w:val="ProgramovyKod"/>
    <w:basedOn w:val="Standardnpsmoodstavce"/>
    <w:rsid w:val="003C7EC1"/>
    <w:rPr>
      <w:rFonts w:ascii="Courier New" w:hAnsi="Courier New" w:cs="Courier New"/>
      <w:sz w:val="20"/>
      <w:szCs w:val="20"/>
    </w:rPr>
  </w:style>
  <w:style w:type="character" w:customStyle="1" w:styleId="NormalniKurziva">
    <w:name w:val="Normalni_Kurziva"/>
    <w:basedOn w:val="Standardnpsmoodstavce"/>
    <w:rsid w:val="003C7EC1"/>
    <w:rPr>
      <w:i/>
      <w:iCs/>
      <w:sz w:val="24"/>
      <w:szCs w:val="24"/>
      <w:lang w:val="cs-CZ" w:eastAsia="ar-SA" w:bidi="ar-SA"/>
    </w:rPr>
  </w:style>
  <w:style w:type="paragraph" w:customStyle="1" w:styleId="Obrazek">
    <w:name w:val="Obrazek"/>
    <w:basedOn w:val="Normln"/>
    <w:rsid w:val="003C7EC1"/>
    <w:pPr>
      <w:widowControl w:val="0"/>
      <w:spacing w:before="120" w:after="240"/>
      <w:jc w:val="center"/>
      <w:textAlignment w:val="baseline"/>
    </w:pPr>
    <w:rPr>
      <w:sz w:val="22"/>
      <w:szCs w:val="22"/>
    </w:rPr>
  </w:style>
  <w:style w:type="paragraph" w:customStyle="1" w:styleId="TabulkaNazev">
    <w:name w:val="TabulkaNazev"/>
    <w:basedOn w:val="Normln"/>
    <w:rsid w:val="003C7EC1"/>
    <w:pPr>
      <w:spacing w:before="120" w:after="60"/>
    </w:pPr>
    <w:rPr>
      <w:sz w:val="22"/>
      <w:szCs w:val="22"/>
    </w:rPr>
  </w:style>
  <w:style w:type="paragraph" w:customStyle="1" w:styleId="Normlnslovan">
    <w:name w:val="Normální číslovaný"/>
    <w:basedOn w:val="Normln"/>
    <w:rsid w:val="003C7EC1"/>
    <w:pPr>
      <w:numPr>
        <w:numId w:val="4"/>
      </w:numPr>
    </w:pPr>
  </w:style>
  <w:style w:type="paragraph" w:customStyle="1" w:styleId="Normlnpsmenov">
    <w:name w:val="Normální písmenový"/>
    <w:basedOn w:val="Normln"/>
    <w:rsid w:val="003C7EC1"/>
    <w:pPr>
      <w:numPr>
        <w:numId w:val="2"/>
      </w:numPr>
    </w:pPr>
  </w:style>
  <w:style w:type="paragraph" w:customStyle="1" w:styleId="Normlnpsmenovvelk">
    <w:name w:val="Normální písmenový velký"/>
    <w:basedOn w:val="Normln"/>
    <w:rsid w:val="003C7EC1"/>
    <w:pPr>
      <w:numPr>
        <w:numId w:val="3"/>
      </w:numPr>
    </w:pPr>
  </w:style>
  <w:style w:type="paragraph" w:customStyle="1" w:styleId="Vzorec">
    <w:name w:val="Vzorec"/>
    <w:basedOn w:val="Normln"/>
    <w:rsid w:val="003C7EC1"/>
    <w:pPr>
      <w:jc w:val="center"/>
    </w:pPr>
  </w:style>
  <w:style w:type="paragraph" w:customStyle="1" w:styleId="ZPriloha7">
    <w:name w:val="Z_Priloha 7"/>
    <w:basedOn w:val="Normlnslovan"/>
    <w:rsid w:val="00382840"/>
    <w:pPr>
      <w:numPr>
        <w:numId w:val="6"/>
      </w:numPr>
      <w:tabs>
        <w:tab w:val="clear" w:pos="720"/>
        <w:tab w:val="left" w:pos="360"/>
      </w:tabs>
      <w:ind w:left="360"/>
    </w:pPr>
    <w:rPr>
      <w:b/>
      <w:bCs/>
    </w:rPr>
  </w:style>
  <w:style w:type="paragraph" w:customStyle="1" w:styleId="NormlnOdstavec">
    <w:name w:val="Normální_Odstavec"/>
    <w:basedOn w:val="Normln"/>
    <w:rsid w:val="00F735B5"/>
    <w:pPr>
      <w:ind w:firstLine="340"/>
    </w:pPr>
  </w:style>
  <w:style w:type="character" w:styleId="Hypertextovodkaz">
    <w:name w:val="Hyperlink"/>
    <w:basedOn w:val="Standardnpsmoodstavce"/>
    <w:uiPriority w:val="99"/>
    <w:rsid w:val="00892E8D"/>
    <w:rPr>
      <w:color w:val="0000FF"/>
      <w:u w:val="single"/>
    </w:rPr>
  </w:style>
  <w:style w:type="paragraph" w:customStyle="1" w:styleId="NormalniLiteratura">
    <w:name w:val="Normalni_Literatura"/>
    <w:basedOn w:val="Normln"/>
    <w:rsid w:val="003C6DC1"/>
    <w:pPr>
      <w:jc w:val="left"/>
    </w:pPr>
  </w:style>
  <w:style w:type="paragraph" w:styleId="Odstavecseseznamem">
    <w:name w:val="List Paragraph"/>
    <w:basedOn w:val="Normln"/>
    <w:uiPriority w:val="34"/>
    <w:qFormat/>
    <w:rsid w:val="007C1676"/>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hlav">
    <w:name w:val="header"/>
    <w:basedOn w:val="Normln"/>
    <w:link w:val="ZhlavChar"/>
    <w:rsid w:val="007C1676"/>
    <w:pPr>
      <w:tabs>
        <w:tab w:val="center" w:pos="4536"/>
        <w:tab w:val="right" w:pos="9072"/>
      </w:tabs>
    </w:pPr>
  </w:style>
  <w:style w:type="paragraph" w:customStyle="1" w:styleId="NormalniSummary">
    <w:name w:val="Normalni_Summary"/>
    <w:basedOn w:val="Normln"/>
    <w:rsid w:val="00422885"/>
    <w:rPr>
      <w:lang w:val="en-GB"/>
    </w:rPr>
  </w:style>
  <w:style w:type="character" w:customStyle="1" w:styleId="ObsahUvodSeznamyCharChar">
    <w:name w:val="Obsah_Uvod_Seznamy Char Char"/>
    <w:basedOn w:val="Standardnpsmoodstavce"/>
    <w:link w:val="ObsahUvodSeznamy"/>
    <w:rsid w:val="00422885"/>
    <w:rPr>
      <w:b/>
      <w:bCs/>
      <w:caps/>
      <w:sz w:val="32"/>
      <w:szCs w:val="32"/>
      <w:lang w:val="cs-CZ" w:eastAsia="ar-SA" w:bidi="ar-SA"/>
    </w:rPr>
  </w:style>
  <w:style w:type="character" w:customStyle="1" w:styleId="ZhlavChar">
    <w:name w:val="Záhlaví Char"/>
    <w:basedOn w:val="Standardnpsmoodstavce"/>
    <w:link w:val="Zhlav"/>
    <w:rsid w:val="007C1676"/>
    <w:rPr>
      <w:sz w:val="24"/>
      <w:szCs w:val="24"/>
      <w:lang w:eastAsia="ar-SA"/>
    </w:rPr>
  </w:style>
  <w:style w:type="paragraph" w:styleId="Zpat">
    <w:name w:val="footer"/>
    <w:basedOn w:val="Normln"/>
    <w:link w:val="ZpatChar"/>
    <w:uiPriority w:val="99"/>
    <w:rsid w:val="007C1676"/>
    <w:pPr>
      <w:tabs>
        <w:tab w:val="center" w:pos="4536"/>
        <w:tab w:val="right" w:pos="9072"/>
      </w:tabs>
    </w:pPr>
  </w:style>
  <w:style w:type="character" w:customStyle="1" w:styleId="ZpatChar">
    <w:name w:val="Zápatí Char"/>
    <w:basedOn w:val="Standardnpsmoodstavce"/>
    <w:link w:val="Zpat"/>
    <w:uiPriority w:val="99"/>
    <w:rsid w:val="007C1676"/>
    <w:rPr>
      <w:sz w:val="24"/>
      <w:szCs w:val="24"/>
      <w:lang w:eastAsia="ar-SA"/>
    </w:rPr>
  </w:style>
  <w:style w:type="character" w:styleId="Zvraznn">
    <w:name w:val="Emphasis"/>
    <w:basedOn w:val="Standardnpsmoodstavce"/>
    <w:uiPriority w:val="20"/>
    <w:qFormat/>
    <w:rsid w:val="005857AB"/>
    <w:rPr>
      <w:i/>
      <w:iCs/>
    </w:rPr>
  </w:style>
  <w:style w:type="table" w:styleId="Mkatabulky">
    <w:name w:val="Table Grid"/>
    <w:basedOn w:val="Normlntabulka"/>
    <w:uiPriority w:val="59"/>
    <w:rsid w:val="00F054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469B"/>
    <w:pPr>
      <w:autoSpaceDE w:val="0"/>
      <w:autoSpaceDN w:val="0"/>
      <w:adjustRightInd w:val="0"/>
    </w:pPr>
    <w:rPr>
      <w:color w:val="000000"/>
      <w:sz w:val="24"/>
      <w:szCs w:val="24"/>
    </w:rPr>
  </w:style>
  <w:style w:type="paragraph" w:customStyle="1" w:styleId="ZAKL1PrvOdsaz">
    <w:name w:val="ZAKL1 Prv. Odsaz"/>
    <w:basedOn w:val="Default"/>
    <w:next w:val="Default"/>
    <w:uiPriority w:val="99"/>
    <w:rsid w:val="00EB469B"/>
    <w:rPr>
      <w:color w:val="auto"/>
    </w:rPr>
  </w:style>
  <w:style w:type="character" w:styleId="Odkaznakoment">
    <w:name w:val="annotation reference"/>
    <w:basedOn w:val="Standardnpsmoodstavce"/>
    <w:semiHidden/>
    <w:rsid w:val="0015157F"/>
    <w:rPr>
      <w:sz w:val="16"/>
      <w:szCs w:val="16"/>
    </w:rPr>
  </w:style>
  <w:style w:type="paragraph" w:styleId="Textkomente">
    <w:name w:val="annotation text"/>
    <w:basedOn w:val="Normln"/>
    <w:semiHidden/>
    <w:rsid w:val="0015157F"/>
    <w:rPr>
      <w:sz w:val="20"/>
      <w:szCs w:val="20"/>
    </w:rPr>
  </w:style>
  <w:style w:type="paragraph" w:styleId="Pedmtkomente">
    <w:name w:val="annotation subject"/>
    <w:basedOn w:val="Textkomente"/>
    <w:next w:val="Textkomente"/>
    <w:semiHidden/>
    <w:rsid w:val="0015157F"/>
    <w:rPr>
      <w:b/>
      <w:bCs/>
    </w:rPr>
  </w:style>
  <w:style w:type="paragraph" w:styleId="Normlnweb">
    <w:name w:val="Normal (Web)"/>
    <w:basedOn w:val="Normln"/>
    <w:uiPriority w:val="99"/>
    <w:rsid w:val="0015157F"/>
    <w:pPr>
      <w:suppressAutoHyphens w:val="0"/>
      <w:spacing w:before="100" w:beforeAutospacing="1" w:after="100" w:afterAutospacing="1" w:line="240" w:lineRule="auto"/>
      <w:jc w:val="left"/>
    </w:pPr>
    <w:rPr>
      <w:lang w:eastAsia="cs-CZ"/>
    </w:rPr>
  </w:style>
  <w:style w:type="character" w:customStyle="1" w:styleId="citation">
    <w:name w:val="citation"/>
    <w:basedOn w:val="Standardnpsmoodstavce"/>
    <w:rsid w:val="00C76BE3"/>
  </w:style>
  <w:style w:type="character" w:styleId="Zstupntext">
    <w:name w:val="Placeholder Text"/>
    <w:basedOn w:val="Standardnpsmoodstavce"/>
    <w:uiPriority w:val="99"/>
    <w:semiHidden/>
    <w:rsid w:val="00047695"/>
    <w:rPr>
      <w:color w:val="808080"/>
    </w:rPr>
  </w:style>
  <w:style w:type="paragraph" w:styleId="Textpoznpodarou">
    <w:name w:val="footnote text"/>
    <w:basedOn w:val="Normln"/>
    <w:link w:val="TextpoznpodarouChar"/>
    <w:rsid w:val="00B86601"/>
    <w:pPr>
      <w:spacing w:before="0" w:after="0" w:line="240" w:lineRule="auto"/>
    </w:pPr>
    <w:rPr>
      <w:sz w:val="20"/>
      <w:szCs w:val="20"/>
    </w:rPr>
  </w:style>
  <w:style w:type="character" w:customStyle="1" w:styleId="TextpoznpodarouChar">
    <w:name w:val="Text pozn. pod čarou Char"/>
    <w:basedOn w:val="Standardnpsmoodstavce"/>
    <w:link w:val="Textpoznpodarou"/>
    <w:rsid w:val="00B86601"/>
    <w:rPr>
      <w:lang w:eastAsia="ar-SA"/>
    </w:rPr>
  </w:style>
  <w:style w:type="character" w:styleId="Znakapoznpodarou">
    <w:name w:val="footnote reference"/>
    <w:basedOn w:val="Standardnpsmoodstavce"/>
    <w:rsid w:val="00B86601"/>
    <w:rPr>
      <w:vertAlign w:val="superscript"/>
    </w:rPr>
  </w:style>
  <w:style w:type="character" w:customStyle="1" w:styleId="Nadpis2Char">
    <w:name w:val="Nadpis 2 Char"/>
    <w:basedOn w:val="Standardnpsmoodstavce"/>
    <w:link w:val="Nadpis2"/>
    <w:uiPriority w:val="99"/>
    <w:rsid w:val="00B335CB"/>
    <w:rPr>
      <w:rFonts w:cs="Arial"/>
      <w:b/>
      <w:bCs/>
      <w:iCs/>
      <w:sz w:val="28"/>
      <w:szCs w:val="28"/>
      <w:lang w:eastAsia="ar-SA"/>
    </w:rPr>
  </w:style>
  <w:style w:type="character" w:styleId="Siln">
    <w:name w:val="Strong"/>
    <w:basedOn w:val="Standardnpsmoodstavce"/>
    <w:qFormat/>
    <w:rsid w:val="0027315B"/>
    <w:rPr>
      <w:b/>
      <w:bCs/>
    </w:rPr>
  </w:style>
  <w:style w:type="paragraph" w:styleId="FormtovanvHTML">
    <w:name w:val="HTML Preformatted"/>
    <w:basedOn w:val="Normln"/>
    <w:link w:val="FormtovanvHTMLChar"/>
    <w:uiPriority w:val="99"/>
    <w:unhideWhenUsed/>
    <w:rsid w:val="00BC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BC5D8A"/>
    <w:rPr>
      <w:rFonts w:ascii="Courier New" w:hAnsi="Courier New" w:cs="Courier New"/>
    </w:rPr>
  </w:style>
  <w:style w:type="character" w:customStyle="1" w:styleId="cm">
    <w:name w:val="cm"/>
    <w:basedOn w:val="Standardnpsmoodstavce"/>
    <w:rsid w:val="00BC5D8A"/>
  </w:style>
  <w:style w:type="paragraph" w:customStyle="1" w:styleId="small">
    <w:name w:val="small"/>
    <w:basedOn w:val="Normln"/>
    <w:uiPriority w:val="99"/>
    <w:rsid w:val="006F1D4B"/>
    <w:pPr>
      <w:suppressAutoHyphens w:val="0"/>
      <w:spacing w:before="100" w:beforeAutospacing="1" w:after="100" w:afterAutospacing="1" w:line="240" w:lineRule="auto"/>
      <w:jc w:val="left"/>
    </w:pPr>
    <w:rPr>
      <w:lang w:eastAsia="cs-CZ"/>
    </w:rPr>
  </w:style>
  <w:style w:type="paragraph" w:styleId="Textvysvtlivek">
    <w:name w:val="endnote text"/>
    <w:basedOn w:val="Normln"/>
    <w:link w:val="TextvysvtlivekChar"/>
    <w:rsid w:val="006D6ED2"/>
    <w:rPr>
      <w:sz w:val="20"/>
      <w:szCs w:val="20"/>
    </w:rPr>
  </w:style>
  <w:style w:type="character" w:customStyle="1" w:styleId="TextvysvtlivekChar">
    <w:name w:val="Text vysvětlivek Char"/>
    <w:basedOn w:val="Standardnpsmoodstavce"/>
    <w:link w:val="Textvysvtlivek"/>
    <w:rsid w:val="006D6ED2"/>
    <w:rPr>
      <w:lang w:eastAsia="ar-SA"/>
    </w:rPr>
  </w:style>
  <w:style w:type="character" w:styleId="Odkaznavysvtlivky">
    <w:name w:val="endnote reference"/>
    <w:basedOn w:val="Standardnpsmoodstavce"/>
    <w:rsid w:val="006D6ED2"/>
    <w:rPr>
      <w:vertAlign w:val="superscript"/>
    </w:rPr>
  </w:style>
  <w:style w:type="paragraph" w:customStyle="1" w:styleId="zakl1prvodsaz0">
    <w:name w:val="zakl1prvodsaz"/>
    <w:basedOn w:val="Normln"/>
    <w:rsid w:val="001572FB"/>
    <w:pPr>
      <w:suppressAutoHyphens w:val="0"/>
      <w:spacing w:before="100" w:beforeAutospacing="1" w:after="100" w:afterAutospacing="1" w:line="240" w:lineRule="auto"/>
      <w:jc w:val="left"/>
    </w:pPr>
    <w:rPr>
      <w:lang w:eastAsia="cs-CZ"/>
    </w:rPr>
  </w:style>
  <w:style w:type="character" w:customStyle="1" w:styleId="reference-text">
    <w:name w:val="reference-text"/>
    <w:basedOn w:val="Standardnpsmoodstavce"/>
    <w:rsid w:val="0073445B"/>
  </w:style>
  <w:style w:type="character" w:styleId="Sledovanodkaz">
    <w:name w:val="FollowedHyperlink"/>
    <w:basedOn w:val="Standardnpsmoodstavce"/>
    <w:rsid w:val="00632D47"/>
    <w:rPr>
      <w:color w:val="800080"/>
      <w:u w:val="single"/>
    </w:rPr>
  </w:style>
  <w:style w:type="paragraph" w:styleId="Nzev">
    <w:name w:val="Title"/>
    <w:basedOn w:val="Normln"/>
    <w:next w:val="Normln"/>
    <w:link w:val="NzevChar"/>
    <w:qFormat/>
    <w:rsid w:val="008545F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8545F9"/>
    <w:rPr>
      <w:rFonts w:ascii="Cambria" w:eastAsia="Times New Roman" w:hAnsi="Cambria" w:cs="Times New Roman"/>
      <w:b/>
      <w:bCs/>
      <w:kern w:val="28"/>
      <w:sz w:val="32"/>
      <w:szCs w:val="32"/>
      <w:lang w:eastAsia="ar-SA"/>
    </w:rPr>
  </w:style>
  <w:style w:type="character" w:styleId="Nzevknihy">
    <w:name w:val="Book Title"/>
    <w:basedOn w:val="Standardnpsmoodstavce"/>
    <w:uiPriority w:val="33"/>
    <w:qFormat/>
    <w:rsid w:val="008545F9"/>
    <w:rPr>
      <w:b/>
      <w:bCs/>
      <w:smallCaps/>
      <w:spacing w:val="5"/>
    </w:rPr>
  </w:style>
  <w:style w:type="character" w:customStyle="1" w:styleId="hps">
    <w:name w:val="hps"/>
    <w:basedOn w:val="Standardnpsmoodstavce"/>
    <w:rsid w:val="0063188C"/>
  </w:style>
</w:styles>
</file>

<file path=word/webSettings.xml><?xml version="1.0" encoding="utf-8"?>
<w:webSettings xmlns:r="http://schemas.openxmlformats.org/officeDocument/2006/relationships" xmlns:w="http://schemas.openxmlformats.org/wordprocessingml/2006/main">
  <w:divs>
    <w:div w:id="3479023">
      <w:bodyDiv w:val="1"/>
      <w:marLeft w:val="0"/>
      <w:marRight w:val="0"/>
      <w:marTop w:val="0"/>
      <w:marBottom w:val="0"/>
      <w:divBdr>
        <w:top w:val="none" w:sz="0" w:space="0" w:color="auto"/>
        <w:left w:val="none" w:sz="0" w:space="0" w:color="auto"/>
        <w:bottom w:val="none" w:sz="0" w:space="0" w:color="auto"/>
        <w:right w:val="none" w:sz="0" w:space="0" w:color="auto"/>
      </w:divBdr>
    </w:div>
    <w:div w:id="74130850">
      <w:bodyDiv w:val="1"/>
      <w:marLeft w:val="0"/>
      <w:marRight w:val="0"/>
      <w:marTop w:val="0"/>
      <w:marBottom w:val="0"/>
      <w:divBdr>
        <w:top w:val="none" w:sz="0" w:space="0" w:color="auto"/>
        <w:left w:val="none" w:sz="0" w:space="0" w:color="auto"/>
        <w:bottom w:val="none" w:sz="0" w:space="0" w:color="auto"/>
        <w:right w:val="none" w:sz="0" w:space="0" w:color="auto"/>
      </w:divBdr>
    </w:div>
    <w:div w:id="140006895">
      <w:bodyDiv w:val="1"/>
      <w:marLeft w:val="0"/>
      <w:marRight w:val="0"/>
      <w:marTop w:val="0"/>
      <w:marBottom w:val="0"/>
      <w:divBdr>
        <w:top w:val="none" w:sz="0" w:space="0" w:color="auto"/>
        <w:left w:val="none" w:sz="0" w:space="0" w:color="auto"/>
        <w:bottom w:val="none" w:sz="0" w:space="0" w:color="auto"/>
        <w:right w:val="none" w:sz="0" w:space="0" w:color="auto"/>
      </w:divBdr>
    </w:div>
    <w:div w:id="318508897">
      <w:bodyDiv w:val="1"/>
      <w:marLeft w:val="0"/>
      <w:marRight w:val="0"/>
      <w:marTop w:val="0"/>
      <w:marBottom w:val="0"/>
      <w:divBdr>
        <w:top w:val="none" w:sz="0" w:space="0" w:color="auto"/>
        <w:left w:val="none" w:sz="0" w:space="0" w:color="auto"/>
        <w:bottom w:val="none" w:sz="0" w:space="0" w:color="auto"/>
        <w:right w:val="none" w:sz="0" w:space="0" w:color="auto"/>
      </w:divBdr>
    </w:div>
    <w:div w:id="405763300">
      <w:bodyDiv w:val="1"/>
      <w:marLeft w:val="0"/>
      <w:marRight w:val="0"/>
      <w:marTop w:val="0"/>
      <w:marBottom w:val="0"/>
      <w:divBdr>
        <w:top w:val="none" w:sz="0" w:space="0" w:color="auto"/>
        <w:left w:val="none" w:sz="0" w:space="0" w:color="auto"/>
        <w:bottom w:val="none" w:sz="0" w:space="0" w:color="auto"/>
        <w:right w:val="none" w:sz="0" w:space="0" w:color="auto"/>
      </w:divBdr>
    </w:div>
    <w:div w:id="408575805">
      <w:bodyDiv w:val="1"/>
      <w:marLeft w:val="0"/>
      <w:marRight w:val="0"/>
      <w:marTop w:val="0"/>
      <w:marBottom w:val="0"/>
      <w:divBdr>
        <w:top w:val="none" w:sz="0" w:space="0" w:color="auto"/>
        <w:left w:val="none" w:sz="0" w:space="0" w:color="auto"/>
        <w:bottom w:val="none" w:sz="0" w:space="0" w:color="auto"/>
        <w:right w:val="none" w:sz="0" w:space="0" w:color="auto"/>
      </w:divBdr>
    </w:div>
    <w:div w:id="470095633">
      <w:bodyDiv w:val="1"/>
      <w:marLeft w:val="0"/>
      <w:marRight w:val="0"/>
      <w:marTop w:val="0"/>
      <w:marBottom w:val="0"/>
      <w:divBdr>
        <w:top w:val="none" w:sz="0" w:space="0" w:color="auto"/>
        <w:left w:val="none" w:sz="0" w:space="0" w:color="auto"/>
        <w:bottom w:val="none" w:sz="0" w:space="0" w:color="auto"/>
        <w:right w:val="none" w:sz="0" w:space="0" w:color="auto"/>
      </w:divBdr>
    </w:div>
    <w:div w:id="728653144">
      <w:bodyDiv w:val="1"/>
      <w:marLeft w:val="0"/>
      <w:marRight w:val="0"/>
      <w:marTop w:val="0"/>
      <w:marBottom w:val="0"/>
      <w:divBdr>
        <w:top w:val="none" w:sz="0" w:space="0" w:color="auto"/>
        <w:left w:val="none" w:sz="0" w:space="0" w:color="auto"/>
        <w:bottom w:val="none" w:sz="0" w:space="0" w:color="auto"/>
        <w:right w:val="none" w:sz="0" w:space="0" w:color="auto"/>
      </w:divBdr>
    </w:div>
    <w:div w:id="743599680">
      <w:bodyDiv w:val="1"/>
      <w:marLeft w:val="0"/>
      <w:marRight w:val="0"/>
      <w:marTop w:val="0"/>
      <w:marBottom w:val="0"/>
      <w:divBdr>
        <w:top w:val="none" w:sz="0" w:space="0" w:color="auto"/>
        <w:left w:val="none" w:sz="0" w:space="0" w:color="auto"/>
        <w:bottom w:val="none" w:sz="0" w:space="0" w:color="auto"/>
        <w:right w:val="none" w:sz="0" w:space="0" w:color="auto"/>
      </w:divBdr>
    </w:div>
    <w:div w:id="753624616">
      <w:bodyDiv w:val="1"/>
      <w:marLeft w:val="0"/>
      <w:marRight w:val="0"/>
      <w:marTop w:val="0"/>
      <w:marBottom w:val="0"/>
      <w:divBdr>
        <w:top w:val="none" w:sz="0" w:space="0" w:color="auto"/>
        <w:left w:val="none" w:sz="0" w:space="0" w:color="auto"/>
        <w:bottom w:val="none" w:sz="0" w:space="0" w:color="auto"/>
        <w:right w:val="none" w:sz="0" w:space="0" w:color="auto"/>
      </w:divBdr>
    </w:div>
    <w:div w:id="831795609">
      <w:bodyDiv w:val="1"/>
      <w:marLeft w:val="0"/>
      <w:marRight w:val="0"/>
      <w:marTop w:val="0"/>
      <w:marBottom w:val="0"/>
      <w:divBdr>
        <w:top w:val="none" w:sz="0" w:space="0" w:color="auto"/>
        <w:left w:val="none" w:sz="0" w:space="0" w:color="auto"/>
        <w:bottom w:val="none" w:sz="0" w:space="0" w:color="auto"/>
        <w:right w:val="none" w:sz="0" w:space="0" w:color="auto"/>
      </w:divBdr>
    </w:div>
    <w:div w:id="835650745">
      <w:bodyDiv w:val="1"/>
      <w:marLeft w:val="0"/>
      <w:marRight w:val="0"/>
      <w:marTop w:val="0"/>
      <w:marBottom w:val="0"/>
      <w:divBdr>
        <w:top w:val="none" w:sz="0" w:space="0" w:color="auto"/>
        <w:left w:val="none" w:sz="0" w:space="0" w:color="auto"/>
        <w:bottom w:val="none" w:sz="0" w:space="0" w:color="auto"/>
        <w:right w:val="none" w:sz="0" w:space="0" w:color="auto"/>
      </w:divBdr>
    </w:div>
    <w:div w:id="846987988">
      <w:bodyDiv w:val="1"/>
      <w:marLeft w:val="0"/>
      <w:marRight w:val="0"/>
      <w:marTop w:val="0"/>
      <w:marBottom w:val="0"/>
      <w:divBdr>
        <w:top w:val="none" w:sz="0" w:space="0" w:color="auto"/>
        <w:left w:val="none" w:sz="0" w:space="0" w:color="auto"/>
        <w:bottom w:val="none" w:sz="0" w:space="0" w:color="auto"/>
        <w:right w:val="none" w:sz="0" w:space="0" w:color="auto"/>
      </w:divBdr>
    </w:div>
    <w:div w:id="847408464">
      <w:bodyDiv w:val="1"/>
      <w:marLeft w:val="0"/>
      <w:marRight w:val="0"/>
      <w:marTop w:val="0"/>
      <w:marBottom w:val="0"/>
      <w:divBdr>
        <w:top w:val="none" w:sz="0" w:space="0" w:color="auto"/>
        <w:left w:val="none" w:sz="0" w:space="0" w:color="auto"/>
        <w:bottom w:val="none" w:sz="0" w:space="0" w:color="auto"/>
        <w:right w:val="none" w:sz="0" w:space="0" w:color="auto"/>
      </w:divBdr>
    </w:div>
    <w:div w:id="852768523">
      <w:bodyDiv w:val="1"/>
      <w:marLeft w:val="0"/>
      <w:marRight w:val="0"/>
      <w:marTop w:val="0"/>
      <w:marBottom w:val="0"/>
      <w:divBdr>
        <w:top w:val="none" w:sz="0" w:space="0" w:color="auto"/>
        <w:left w:val="none" w:sz="0" w:space="0" w:color="auto"/>
        <w:bottom w:val="none" w:sz="0" w:space="0" w:color="auto"/>
        <w:right w:val="none" w:sz="0" w:space="0" w:color="auto"/>
      </w:divBdr>
    </w:div>
    <w:div w:id="864904122">
      <w:bodyDiv w:val="1"/>
      <w:marLeft w:val="0"/>
      <w:marRight w:val="0"/>
      <w:marTop w:val="0"/>
      <w:marBottom w:val="0"/>
      <w:divBdr>
        <w:top w:val="none" w:sz="0" w:space="0" w:color="auto"/>
        <w:left w:val="none" w:sz="0" w:space="0" w:color="auto"/>
        <w:bottom w:val="none" w:sz="0" w:space="0" w:color="auto"/>
        <w:right w:val="none" w:sz="0" w:space="0" w:color="auto"/>
      </w:divBdr>
    </w:div>
    <w:div w:id="865294871">
      <w:bodyDiv w:val="1"/>
      <w:marLeft w:val="0"/>
      <w:marRight w:val="0"/>
      <w:marTop w:val="0"/>
      <w:marBottom w:val="0"/>
      <w:divBdr>
        <w:top w:val="none" w:sz="0" w:space="0" w:color="auto"/>
        <w:left w:val="none" w:sz="0" w:space="0" w:color="auto"/>
        <w:bottom w:val="none" w:sz="0" w:space="0" w:color="auto"/>
        <w:right w:val="none" w:sz="0" w:space="0" w:color="auto"/>
      </w:divBdr>
    </w:div>
    <w:div w:id="973413138">
      <w:bodyDiv w:val="1"/>
      <w:marLeft w:val="0"/>
      <w:marRight w:val="0"/>
      <w:marTop w:val="0"/>
      <w:marBottom w:val="0"/>
      <w:divBdr>
        <w:top w:val="none" w:sz="0" w:space="0" w:color="auto"/>
        <w:left w:val="none" w:sz="0" w:space="0" w:color="auto"/>
        <w:bottom w:val="none" w:sz="0" w:space="0" w:color="auto"/>
        <w:right w:val="none" w:sz="0" w:space="0" w:color="auto"/>
      </w:divBdr>
    </w:div>
    <w:div w:id="1025253947">
      <w:bodyDiv w:val="1"/>
      <w:marLeft w:val="0"/>
      <w:marRight w:val="0"/>
      <w:marTop w:val="0"/>
      <w:marBottom w:val="0"/>
      <w:divBdr>
        <w:top w:val="none" w:sz="0" w:space="0" w:color="auto"/>
        <w:left w:val="none" w:sz="0" w:space="0" w:color="auto"/>
        <w:bottom w:val="none" w:sz="0" w:space="0" w:color="auto"/>
        <w:right w:val="none" w:sz="0" w:space="0" w:color="auto"/>
      </w:divBdr>
    </w:div>
    <w:div w:id="1027410187">
      <w:bodyDiv w:val="1"/>
      <w:marLeft w:val="0"/>
      <w:marRight w:val="0"/>
      <w:marTop w:val="0"/>
      <w:marBottom w:val="0"/>
      <w:divBdr>
        <w:top w:val="none" w:sz="0" w:space="0" w:color="auto"/>
        <w:left w:val="none" w:sz="0" w:space="0" w:color="auto"/>
        <w:bottom w:val="none" w:sz="0" w:space="0" w:color="auto"/>
        <w:right w:val="none" w:sz="0" w:space="0" w:color="auto"/>
      </w:divBdr>
    </w:div>
    <w:div w:id="1153565493">
      <w:bodyDiv w:val="1"/>
      <w:marLeft w:val="0"/>
      <w:marRight w:val="0"/>
      <w:marTop w:val="0"/>
      <w:marBottom w:val="0"/>
      <w:divBdr>
        <w:top w:val="none" w:sz="0" w:space="0" w:color="auto"/>
        <w:left w:val="none" w:sz="0" w:space="0" w:color="auto"/>
        <w:bottom w:val="none" w:sz="0" w:space="0" w:color="auto"/>
        <w:right w:val="none" w:sz="0" w:space="0" w:color="auto"/>
      </w:divBdr>
    </w:div>
    <w:div w:id="1285691054">
      <w:bodyDiv w:val="1"/>
      <w:marLeft w:val="0"/>
      <w:marRight w:val="0"/>
      <w:marTop w:val="0"/>
      <w:marBottom w:val="0"/>
      <w:divBdr>
        <w:top w:val="none" w:sz="0" w:space="0" w:color="auto"/>
        <w:left w:val="none" w:sz="0" w:space="0" w:color="auto"/>
        <w:bottom w:val="none" w:sz="0" w:space="0" w:color="auto"/>
        <w:right w:val="none" w:sz="0" w:space="0" w:color="auto"/>
      </w:divBdr>
    </w:div>
    <w:div w:id="1342927167">
      <w:bodyDiv w:val="1"/>
      <w:marLeft w:val="0"/>
      <w:marRight w:val="0"/>
      <w:marTop w:val="0"/>
      <w:marBottom w:val="0"/>
      <w:divBdr>
        <w:top w:val="none" w:sz="0" w:space="0" w:color="auto"/>
        <w:left w:val="none" w:sz="0" w:space="0" w:color="auto"/>
        <w:bottom w:val="none" w:sz="0" w:space="0" w:color="auto"/>
        <w:right w:val="none" w:sz="0" w:space="0" w:color="auto"/>
      </w:divBdr>
    </w:div>
    <w:div w:id="1369992267">
      <w:bodyDiv w:val="1"/>
      <w:marLeft w:val="0"/>
      <w:marRight w:val="0"/>
      <w:marTop w:val="0"/>
      <w:marBottom w:val="0"/>
      <w:divBdr>
        <w:top w:val="none" w:sz="0" w:space="0" w:color="auto"/>
        <w:left w:val="none" w:sz="0" w:space="0" w:color="auto"/>
        <w:bottom w:val="none" w:sz="0" w:space="0" w:color="auto"/>
        <w:right w:val="none" w:sz="0" w:space="0" w:color="auto"/>
      </w:divBdr>
    </w:div>
    <w:div w:id="1457748774">
      <w:bodyDiv w:val="1"/>
      <w:marLeft w:val="0"/>
      <w:marRight w:val="0"/>
      <w:marTop w:val="0"/>
      <w:marBottom w:val="0"/>
      <w:divBdr>
        <w:top w:val="none" w:sz="0" w:space="0" w:color="auto"/>
        <w:left w:val="none" w:sz="0" w:space="0" w:color="auto"/>
        <w:bottom w:val="none" w:sz="0" w:space="0" w:color="auto"/>
        <w:right w:val="none" w:sz="0" w:space="0" w:color="auto"/>
      </w:divBdr>
    </w:div>
    <w:div w:id="1471092080">
      <w:bodyDiv w:val="1"/>
      <w:marLeft w:val="0"/>
      <w:marRight w:val="0"/>
      <w:marTop w:val="0"/>
      <w:marBottom w:val="0"/>
      <w:divBdr>
        <w:top w:val="none" w:sz="0" w:space="0" w:color="auto"/>
        <w:left w:val="none" w:sz="0" w:space="0" w:color="auto"/>
        <w:bottom w:val="none" w:sz="0" w:space="0" w:color="auto"/>
        <w:right w:val="none" w:sz="0" w:space="0" w:color="auto"/>
      </w:divBdr>
    </w:div>
    <w:div w:id="1486817483">
      <w:bodyDiv w:val="1"/>
      <w:marLeft w:val="0"/>
      <w:marRight w:val="0"/>
      <w:marTop w:val="0"/>
      <w:marBottom w:val="0"/>
      <w:divBdr>
        <w:top w:val="none" w:sz="0" w:space="0" w:color="auto"/>
        <w:left w:val="none" w:sz="0" w:space="0" w:color="auto"/>
        <w:bottom w:val="none" w:sz="0" w:space="0" w:color="auto"/>
        <w:right w:val="none" w:sz="0" w:space="0" w:color="auto"/>
      </w:divBdr>
    </w:div>
    <w:div w:id="1541169444">
      <w:bodyDiv w:val="1"/>
      <w:marLeft w:val="0"/>
      <w:marRight w:val="0"/>
      <w:marTop w:val="0"/>
      <w:marBottom w:val="0"/>
      <w:divBdr>
        <w:top w:val="none" w:sz="0" w:space="0" w:color="auto"/>
        <w:left w:val="none" w:sz="0" w:space="0" w:color="auto"/>
        <w:bottom w:val="none" w:sz="0" w:space="0" w:color="auto"/>
        <w:right w:val="none" w:sz="0" w:space="0" w:color="auto"/>
      </w:divBdr>
    </w:div>
    <w:div w:id="1562984294">
      <w:bodyDiv w:val="1"/>
      <w:marLeft w:val="0"/>
      <w:marRight w:val="0"/>
      <w:marTop w:val="0"/>
      <w:marBottom w:val="0"/>
      <w:divBdr>
        <w:top w:val="none" w:sz="0" w:space="0" w:color="auto"/>
        <w:left w:val="none" w:sz="0" w:space="0" w:color="auto"/>
        <w:bottom w:val="none" w:sz="0" w:space="0" w:color="auto"/>
        <w:right w:val="none" w:sz="0" w:space="0" w:color="auto"/>
      </w:divBdr>
    </w:div>
    <w:div w:id="1732077321">
      <w:bodyDiv w:val="1"/>
      <w:marLeft w:val="0"/>
      <w:marRight w:val="0"/>
      <w:marTop w:val="0"/>
      <w:marBottom w:val="0"/>
      <w:divBdr>
        <w:top w:val="none" w:sz="0" w:space="0" w:color="auto"/>
        <w:left w:val="none" w:sz="0" w:space="0" w:color="auto"/>
        <w:bottom w:val="none" w:sz="0" w:space="0" w:color="auto"/>
        <w:right w:val="none" w:sz="0" w:space="0" w:color="auto"/>
      </w:divBdr>
    </w:div>
    <w:div w:id="1846044472">
      <w:bodyDiv w:val="1"/>
      <w:marLeft w:val="0"/>
      <w:marRight w:val="0"/>
      <w:marTop w:val="0"/>
      <w:marBottom w:val="0"/>
      <w:divBdr>
        <w:top w:val="none" w:sz="0" w:space="0" w:color="auto"/>
        <w:left w:val="none" w:sz="0" w:space="0" w:color="auto"/>
        <w:bottom w:val="none" w:sz="0" w:space="0" w:color="auto"/>
        <w:right w:val="none" w:sz="0" w:space="0" w:color="auto"/>
      </w:divBdr>
    </w:div>
    <w:div w:id="1933779015">
      <w:bodyDiv w:val="1"/>
      <w:marLeft w:val="0"/>
      <w:marRight w:val="0"/>
      <w:marTop w:val="0"/>
      <w:marBottom w:val="0"/>
      <w:divBdr>
        <w:top w:val="none" w:sz="0" w:space="0" w:color="auto"/>
        <w:left w:val="none" w:sz="0" w:space="0" w:color="auto"/>
        <w:bottom w:val="none" w:sz="0" w:space="0" w:color="auto"/>
        <w:right w:val="none" w:sz="0" w:space="0" w:color="auto"/>
      </w:divBdr>
    </w:div>
    <w:div w:id="1942300787">
      <w:bodyDiv w:val="1"/>
      <w:marLeft w:val="0"/>
      <w:marRight w:val="0"/>
      <w:marTop w:val="0"/>
      <w:marBottom w:val="0"/>
      <w:divBdr>
        <w:top w:val="none" w:sz="0" w:space="0" w:color="auto"/>
        <w:left w:val="none" w:sz="0" w:space="0" w:color="auto"/>
        <w:bottom w:val="none" w:sz="0" w:space="0" w:color="auto"/>
        <w:right w:val="none" w:sz="0" w:space="0" w:color="auto"/>
      </w:divBdr>
    </w:div>
    <w:div w:id="21330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image" Target="media/image8.png"/><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3.png"/><Relationship Id="rId42" Type="http://schemas.openxmlformats.org/officeDocument/2006/relationships/hyperlink" Target="http://www.ksr.tul.cz/fraktaly/index.html" TargetMode="External"/><Relationship Id="rId47" Type="http://schemas.openxmlformats.org/officeDocument/2006/relationships/hyperlink" Target="http://www.root.cz/serialy/fraktaly-v-pocitacove-grafice/" TargetMode="External"/><Relationship Id="rId50" Type="http://schemas.openxmlformats.org/officeDocument/2006/relationships/hyperlink" Target="http://mathworld.wolfram.com/CorrelationExponent.htm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hyperlink" Target="http://www-history.mcs.st-andrews.ac.uk/Biographies/Hausdorff.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hyperlink" Target="http://dsp.vscht.cz/konference_matlab/MATLAB08/prispevky/045_hot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kmlinux.fjfi.cvut.cz/~pauspetr/html/skola/fraktaly/reserse.htm"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image" Target="media/image5.png"/><Relationship Id="rId49" Type="http://schemas.openxmlformats.org/officeDocument/2006/relationships/hyperlink" Target="http://www.elektrorevue.cz/clanky/01022/index.htm" TargetMode="External"/><Relationship Id="rId10" Type="http://schemas.openxmlformats.org/officeDocument/2006/relationships/hyperlink" Target="http://geoportal.gov.cz/web/guest/home" TargetMode="Externa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hyperlink" Target="http://www.useit.com/papers/heuristic/learning_inspection.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bavod.cz/" TargetMode="External"/><Relationship Id="rId14" Type="http://schemas.openxmlformats.org/officeDocument/2006/relationships/diagramColors" Target="diagrams/colors1.xml"/><Relationship Id="rId22" Type="http://schemas.openxmlformats.org/officeDocument/2006/relationships/image" Target="media/image1.png"/><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image" Target="media/image4.png"/><Relationship Id="rId43" Type="http://schemas.openxmlformats.org/officeDocument/2006/relationships/hyperlink" Target="http://en.wikipedia.org/wiki/Digital_object_identifier" TargetMode="External"/><Relationship Id="rId48" Type="http://schemas.openxmlformats.org/officeDocument/2006/relationships/hyperlink" Target="http://www.fit.vutbr.cz/~tisnovpa/publikace/diplomka/doc/ifscad.html" TargetMode="Externa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sers.cis.fiu.edu/~giri/BIP/" TargetMode="External"/><Relationship Id="rId3" Type="http://schemas.openxmlformats.org/officeDocument/2006/relationships/hyperlink" Target="http://seit.unsw.adfa.edu.au/staff/sites/dcornforth/Fractop/" TargetMode="External"/><Relationship Id="rId7" Type="http://schemas.openxmlformats.org/officeDocument/2006/relationships/hyperlink" Target="http://www.fractalyse.org/" TargetMode="External"/><Relationship Id="rId2" Type="http://schemas.openxmlformats.org/officeDocument/2006/relationships/hyperlink" Target="http://www.umass.edu/landeco/research/fragstats/documents/fragstats_documents.html" TargetMode="External"/><Relationship Id="rId1" Type="http://schemas.openxmlformats.org/officeDocument/2006/relationships/hyperlink" Target="http://www.fch.vutbr.cz/lectures/imagesci/" TargetMode="External"/><Relationship Id="rId6" Type="http://schemas.openxmlformats.org/officeDocument/2006/relationships/hyperlink" Target="http://rsbweb.nih.gov/ij/plugins/fraclac/FLHelp/Introduction.htm" TargetMode="External"/><Relationship Id="rId5" Type="http://schemas.openxmlformats.org/officeDocument/2006/relationships/hyperlink" Target="http://rsbweb.nih.gov/ij/" TargetMode="External"/><Relationship Id="rId10" Type="http://schemas.openxmlformats.org/officeDocument/2006/relationships/hyperlink" Target="http://www.passagesoftware.net/index.php" TargetMode="External"/><Relationship Id="rId4" Type="http://schemas.openxmlformats.org/officeDocument/2006/relationships/hyperlink" Target="http://cse.naro.affrc.go.jp/sasaki/fractal/fractal-e.html" TargetMode="External"/><Relationship Id="rId9" Type="http://schemas.openxmlformats.org/officeDocument/2006/relationships/hyperlink" Target="http://web2.wzw.tum.de/dvs/idolon/idolonhtml/idolon.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565DB-6A4C-4D6C-9BB1-6800DD52CF06}"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cs-CZ"/>
        </a:p>
      </dgm:t>
    </dgm:pt>
    <dgm:pt modelId="{EDCFF910-6CFB-475C-9B96-01D2E09D5ABD}">
      <dgm:prSet phldrT="[Text]" custT="1"/>
      <dgm:spPr/>
      <dgm:t>
        <a:bodyPr/>
        <a:lstStyle/>
        <a:p>
          <a:pPr algn="ctr"/>
          <a:r>
            <a:rPr lang="cs-CZ" sz="1100" dirty="0"/>
            <a:t>Rešerše softwarových produktů pro výpočet FD</a:t>
          </a:r>
        </a:p>
      </dgm:t>
    </dgm:pt>
    <dgm:pt modelId="{3E612BE4-E0DE-4C36-B2A2-3609B5492361}" type="parTrans" cxnId="{C4323C60-CB52-48B5-892A-8B9087227026}">
      <dgm:prSet/>
      <dgm:spPr/>
      <dgm:t>
        <a:bodyPr/>
        <a:lstStyle/>
        <a:p>
          <a:pPr algn="ctr"/>
          <a:endParaRPr lang="cs-CZ" sz="1100"/>
        </a:p>
      </dgm:t>
    </dgm:pt>
    <dgm:pt modelId="{5A2F7074-4261-4B85-99D0-4850DC89FD08}" type="sibTrans" cxnId="{C4323C60-CB52-48B5-892A-8B9087227026}">
      <dgm:prSet custT="1"/>
      <dgm:spPr/>
      <dgm:t>
        <a:bodyPr/>
        <a:lstStyle/>
        <a:p>
          <a:pPr algn="ctr"/>
          <a:endParaRPr lang="cs-CZ" sz="1100"/>
        </a:p>
      </dgm:t>
    </dgm:pt>
    <dgm:pt modelId="{3764574F-A18D-4EB2-A236-9ADF466B7004}">
      <dgm:prSet phldrT="[Text]" custT="1"/>
      <dgm:spPr/>
      <dgm:t>
        <a:bodyPr/>
        <a:lstStyle/>
        <a:p>
          <a:pPr algn="ctr"/>
          <a:r>
            <a:rPr lang="cs-CZ" sz="1100" dirty="0"/>
            <a:t>Výběr softwarů pro hodnocení</a:t>
          </a:r>
        </a:p>
      </dgm:t>
    </dgm:pt>
    <dgm:pt modelId="{64689FA5-E707-448E-A806-F1DC98C12C7A}" type="parTrans" cxnId="{5DA84AED-E524-494E-86A8-7AF7021AA823}">
      <dgm:prSet/>
      <dgm:spPr/>
      <dgm:t>
        <a:bodyPr/>
        <a:lstStyle/>
        <a:p>
          <a:pPr algn="ctr"/>
          <a:endParaRPr lang="cs-CZ" sz="1100"/>
        </a:p>
      </dgm:t>
    </dgm:pt>
    <dgm:pt modelId="{11A61C09-D92C-4009-9859-3609B78FE00D}" type="sibTrans" cxnId="{5DA84AED-E524-494E-86A8-7AF7021AA823}">
      <dgm:prSet custT="1"/>
      <dgm:spPr/>
      <dgm:t>
        <a:bodyPr/>
        <a:lstStyle/>
        <a:p>
          <a:pPr algn="ctr"/>
          <a:endParaRPr lang="cs-CZ" sz="1100"/>
        </a:p>
      </dgm:t>
    </dgm:pt>
    <dgm:pt modelId="{3EFC2779-2E7B-4944-B41D-8FC681E8357F}">
      <dgm:prSet phldrT="[Text]" custT="1"/>
      <dgm:spPr/>
      <dgm:t>
        <a:bodyPr/>
        <a:lstStyle/>
        <a:p>
          <a:pPr algn="ctr"/>
          <a:r>
            <a:rPr lang="cs-CZ" sz="1100" dirty="0"/>
            <a:t>Instalace programů</a:t>
          </a:r>
        </a:p>
      </dgm:t>
    </dgm:pt>
    <dgm:pt modelId="{F16685CB-1537-4EF8-AF75-DFA5F4060FEE}" type="parTrans" cxnId="{E5B83C64-911D-4F94-A8DF-EA4C3DDB6D17}">
      <dgm:prSet/>
      <dgm:spPr/>
      <dgm:t>
        <a:bodyPr/>
        <a:lstStyle/>
        <a:p>
          <a:pPr algn="ctr"/>
          <a:endParaRPr lang="cs-CZ" sz="1100"/>
        </a:p>
      </dgm:t>
    </dgm:pt>
    <dgm:pt modelId="{0531D37A-146F-4DA6-B296-12F45A5E5AC6}" type="sibTrans" cxnId="{E5B83C64-911D-4F94-A8DF-EA4C3DDB6D17}">
      <dgm:prSet custT="1"/>
      <dgm:spPr/>
      <dgm:t>
        <a:bodyPr/>
        <a:lstStyle/>
        <a:p>
          <a:pPr algn="ctr"/>
          <a:endParaRPr lang="cs-CZ" sz="1100"/>
        </a:p>
      </dgm:t>
    </dgm:pt>
    <dgm:pt modelId="{F21EFCF1-F636-4F74-81E4-031ECB979AB1}">
      <dgm:prSet phldrT="[Text]" custT="1"/>
      <dgm:spPr/>
      <dgm:t>
        <a:bodyPr/>
        <a:lstStyle/>
        <a:p>
          <a:pPr algn="ctr"/>
          <a:r>
            <a:rPr lang="cs-CZ" sz="1100" dirty="0"/>
            <a:t>Studium dokumentace, návodů atd.</a:t>
          </a:r>
        </a:p>
      </dgm:t>
    </dgm:pt>
    <dgm:pt modelId="{882DD68D-6489-45AF-9B33-FB2E0001CE5A}" type="parTrans" cxnId="{EA24D40F-2C8F-4569-99A4-D2F44031DED1}">
      <dgm:prSet/>
      <dgm:spPr/>
      <dgm:t>
        <a:bodyPr/>
        <a:lstStyle/>
        <a:p>
          <a:pPr algn="ctr"/>
          <a:endParaRPr lang="cs-CZ" sz="1100"/>
        </a:p>
      </dgm:t>
    </dgm:pt>
    <dgm:pt modelId="{612A910D-BF6D-437D-939D-67685A330032}" type="sibTrans" cxnId="{EA24D40F-2C8F-4569-99A4-D2F44031DED1}">
      <dgm:prSet custT="1"/>
      <dgm:spPr/>
      <dgm:t>
        <a:bodyPr/>
        <a:lstStyle/>
        <a:p>
          <a:pPr algn="ctr"/>
          <a:endParaRPr lang="cs-CZ" sz="1100"/>
        </a:p>
      </dgm:t>
    </dgm:pt>
    <dgm:pt modelId="{8CB7AE29-6C93-4CFC-854E-13E6612995E2}">
      <dgm:prSet phldrT="[Text]" custT="1"/>
      <dgm:spPr/>
      <dgm:t>
        <a:bodyPr/>
        <a:lstStyle/>
        <a:p>
          <a:pPr algn="ctr"/>
          <a:r>
            <a:rPr lang="cs-CZ" sz="1100" dirty="0"/>
            <a:t>Testování softwarů na případových studiích </a:t>
          </a:r>
        </a:p>
      </dgm:t>
    </dgm:pt>
    <dgm:pt modelId="{58393F4B-5CEF-4F6D-BDD3-866186625C27}" type="parTrans" cxnId="{2D0A6A6E-7991-4582-9316-0855EFEA2C80}">
      <dgm:prSet/>
      <dgm:spPr/>
      <dgm:t>
        <a:bodyPr/>
        <a:lstStyle/>
        <a:p>
          <a:pPr algn="ctr"/>
          <a:endParaRPr lang="cs-CZ" sz="1100"/>
        </a:p>
      </dgm:t>
    </dgm:pt>
    <dgm:pt modelId="{0962DBEF-BF25-46FA-BC60-45903D7EA924}" type="sibTrans" cxnId="{2D0A6A6E-7991-4582-9316-0855EFEA2C80}">
      <dgm:prSet custT="1"/>
      <dgm:spPr/>
      <dgm:t>
        <a:bodyPr/>
        <a:lstStyle/>
        <a:p>
          <a:pPr algn="ctr"/>
          <a:endParaRPr lang="cs-CZ" sz="1100"/>
        </a:p>
      </dgm:t>
    </dgm:pt>
    <dgm:pt modelId="{50E07CF4-F911-4AAD-9898-06C453947699}">
      <dgm:prSet custT="1"/>
      <dgm:spPr/>
      <dgm:t>
        <a:bodyPr/>
        <a:lstStyle/>
        <a:p>
          <a:pPr algn="ctr"/>
          <a:r>
            <a:rPr lang="cs-CZ" sz="1100" dirty="0"/>
            <a:t>Hodnocení softwarů</a:t>
          </a:r>
        </a:p>
      </dgm:t>
    </dgm:pt>
    <dgm:pt modelId="{AD37991C-8753-4D95-8571-3485B2B28B80}" type="parTrans" cxnId="{29CADF2D-FACE-4A2F-BE21-167437645853}">
      <dgm:prSet/>
      <dgm:spPr/>
      <dgm:t>
        <a:bodyPr/>
        <a:lstStyle/>
        <a:p>
          <a:pPr algn="ctr"/>
          <a:endParaRPr lang="cs-CZ" sz="1100"/>
        </a:p>
      </dgm:t>
    </dgm:pt>
    <dgm:pt modelId="{109B0CE4-9862-4A32-B20D-EE7CE05FA9C4}" type="sibTrans" cxnId="{29CADF2D-FACE-4A2F-BE21-167437645853}">
      <dgm:prSet custT="1"/>
      <dgm:spPr/>
      <dgm:t>
        <a:bodyPr/>
        <a:lstStyle/>
        <a:p>
          <a:pPr algn="ctr"/>
          <a:endParaRPr lang="cs-CZ" sz="1100"/>
        </a:p>
      </dgm:t>
    </dgm:pt>
    <dgm:pt modelId="{3B90EE8E-7BA5-4FDD-A014-3A5B732852A0}">
      <dgm:prSet custT="1"/>
      <dgm:spPr/>
      <dgm:t>
        <a:bodyPr/>
        <a:lstStyle/>
        <a:p>
          <a:pPr algn="ctr"/>
          <a:r>
            <a:rPr lang="cs-CZ" sz="1100" dirty="0"/>
            <a:t>Stanovení metody a návrh metodiky pro hodnocení softwarů</a:t>
          </a:r>
        </a:p>
      </dgm:t>
    </dgm:pt>
    <dgm:pt modelId="{02F253C3-A34B-46CF-8B6F-B9D2EDFDDFAD}" type="parTrans" cxnId="{366AE8C8-2F21-4E23-8A29-EF779BED577E}">
      <dgm:prSet/>
      <dgm:spPr/>
      <dgm:t>
        <a:bodyPr/>
        <a:lstStyle/>
        <a:p>
          <a:pPr algn="ctr"/>
          <a:endParaRPr lang="cs-CZ" sz="1100"/>
        </a:p>
      </dgm:t>
    </dgm:pt>
    <dgm:pt modelId="{F2BC31A5-D544-4C8B-B014-91098A027F83}" type="sibTrans" cxnId="{366AE8C8-2F21-4E23-8A29-EF779BED577E}">
      <dgm:prSet custT="1"/>
      <dgm:spPr/>
      <dgm:t>
        <a:bodyPr/>
        <a:lstStyle/>
        <a:p>
          <a:pPr algn="ctr"/>
          <a:endParaRPr lang="cs-CZ" sz="1100"/>
        </a:p>
      </dgm:t>
    </dgm:pt>
    <dgm:pt modelId="{D5BBAFB7-A60B-4067-A49F-75BD62227D5D}">
      <dgm:prSet custT="1"/>
      <dgm:spPr/>
      <dgm:t>
        <a:bodyPr/>
        <a:lstStyle/>
        <a:p>
          <a:pPr algn="ctr"/>
          <a:r>
            <a:rPr lang="cs-CZ" sz="1100" dirty="0"/>
            <a:t>Hodnocení výsledků analýz</a:t>
          </a:r>
        </a:p>
      </dgm:t>
    </dgm:pt>
    <dgm:pt modelId="{B84C22B2-1FE4-46F3-8C63-F18C2CAFB17B}" type="parTrans" cxnId="{D42A62F6-9DD2-482D-B931-6C2BEDE1CF7D}">
      <dgm:prSet/>
      <dgm:spPr/>
      <dgm:t>
        <a:bodyPr/>
        <a:lstStyle/>
        <a:p>
          <a:pPr algn="ctr"/>
          <a:endParaRPr lang="cs-CZ" sz="1100"/>
        </a:p>
      </dgm:t>
    </dgm:pt>
    <dgm:pt modelId="{CD2B1060-D291-4B7E-99EB-211358E85DF7}" type="sibTrans" cxnId="{D42A62F6-9DD2-482D-B931-6C2BEDE1CF7D}">
      <dgm:prSet custT="1"/>
      <dgm:spPr/>
      <dgm:t>
        <a:bodyPr/>
        <a:lstStyle/>
        <a:p>
          <a:pPr algn="ctr"/>
          <a:endParaRPr lang="cs-CZ" sz="1100"/>
        </a:p>
      </dgm:t>
    </dgm:pt>
    <dgm:pt modelId="{A2FC14C3-A528-4F9C-BEE7-E55C33BF10F8}">
      <dgm:prSet custT="1"/>
      <dgm:spPr/>
      <dgm:t>
        <a:bodyPr/>
        <a:lstStyle/>
        <a:p>
          <a:pPr algn="ctr"/>
          <a:r>
            <a:rPr lang="cs-CZ" sz="1100" dirty="0" smtClean="0"/>
            <a:t>Psaní textu </a:t>
          </a:r>
          <a:endParaRPr lang="cs-CZ" sz="1100" dirty="0"/>
        </a:p>
      </dgm:t>
    </dgm:pt>
    <dgm:pt modelId="{316181BA-EBC3-4C37-BD87-1F129F44899D}" type="parTrans" cxnId="{20A85593-8A5F-4A42-8860-BD605939C11F}">
      <dgm:prSet/>
      <dgm:spPr/>
      <dgm:t>
        <a:bodyPr/>
        <a:lstStyle/>
        <a:p>
          <a:pPr algn="ctr"/>
          <a:endParaRPr lang="cs-CZ" sz="1100"/>
        </a:p>
      </dgm:t>
    </dgm:pt>
    <dgm:pt modelId="{48909182-BD22-4DB5-9C9B-2BC1976A1BD1}" type="sibTrans" cxnId="{20A85593-8A5F-4A42-8860-BD605939C11F}">
      <dgm:prSet/>
      <dgm:spPr/>
      <dgm:t>
        <a:bodyPr/>
        <a:lstStyle/>
        <a:p>
          <a:pPr algn="ctr"/>
          <a:endParaRPr lang="cs-CZ" sz="1100"/>
        </a:p>
      </dgm:t>
    </dgm:pt>
    <dgm:pt modelId="{C6B5299B-BDD0-41EB-87A8-13122196F209}">
      <dgm:prSet custT="1"/>
      <dgm:spPr/>
      <dgm:t>
        <a:bodyPr/>
        <a:lstStyle/>
        <a:p>
          <a:pPr algn="ctr"/>
          <a:r>
            <a:rPr lang="cs-CZ" sz="1100"/>
            <a:t>Studium literatury o fraktální geometrii</a:t>
          </a:r>
        </a:p>
      </dgm:t>
    </dgm:pt>
    <dgm:pt modelId="{C1DD3F33-0D0D-4F1B-9C27-D80B1963C4D7}" type="parTrans" cxnId="{F5322419-A67B-4665-B6FD-E446A0631230}">
      <dgm:prSet/>
      <dgm:spPr/>
      <dgm:t>
        <a:bodyPr/>
        <a:lstStyle/>
        <a:p>
          <a:pPr algn="ctr"/>
          <a:endParaRPr lang="cs-CZ" sz="1100"/>
        </a:p>
      </dgm:t>
    </dgm:pt>
    <dgm:pt modelId="{4F1CE355-BCE8-47A9-94BD-1A0F08EF67C6}" type="sibTrans" cxnId="{F5322419-A67B-4665-B6FD-E446A0631230}">
      <dgm:prSet custT="1"/>
      <dgm:spPr/>
      <dgm:t>
        <a:bodyPr/>
        <a:lstStyle/>
        <a:p>
          <a:pPr algn="ctr"/>
          <a:endParaRPr lang="cs-CZ" sz="1100"/>
        </a:p>
      </dgm:t>
    </dgm:pt>
    <dgm:pt modelId="{7AEF4741-81CB-4135-922C-727280E1C6E8}">
      <dgm:prSet custT="1"/>
      <dgm:spPr/>
      <dgm:t>
        <a:bodyPr/>
        <a:lstStyle/>
        <a:p>
          <a:pPr algn="ctr"/>
          <a:r>
            <a:rPr lang="cs-CZ" sz="1100"/>
            <a:t>Výběr testovaných jevů, tvorba dat k testování</a:t>
          </a:r>
        </a:p>
      </dgm:t>
    </dgm:pt>
    <dgm:pt modelId="{D87821A8-ED06-4C50-B8F9-F55D8EA7E174}" type="parTrans" cxnId="{BAAAC852-6BCF-4467-997B-1934D76C5290}">
      <dgm:prSet/>
      <dgm:spPr/>
      <dgm:t>
        <a:bodyPr/>
        <a:lstStyle/>
        <a:p>
          <a:pPr algn="ctr"/>
          <a:endParaRPr lang="cs-CZ" sz="1100"/>
        </a:p>
      </dgm:t>
    </dgm:pt>
    <dgm:pt modelId="{AD73D55F-8B63-4A12-A432-22F69B358EE2}" type="sibTrans" cxnId="{BAAAC852-6BCF-4467-997B-1934D76C5290}">
      <dgm:prSet custT="1"/>
      <dgm:spPr/>
      <dgm:t>
        <a:bodyPr/>
        <a:lstStyle/>
        <a:p>
          <a:pPr algn="ctr"/>
          <a:endParaRPr lang="cs-CZ" sz="1100"/>
        </a:p>
      </dgm:t>
    </dgm:pt>
    <dgm:pt modelId="{4777AA10-23DA-4551-A30B-EA8221D0DAF6}">
      <dgm:prSet custT="1"/>
      <dgm:spPr/>
      <dgm:t>
        <a:bodyPr/>
        <a:lstStyle/>
        <a:p>
          <a:pPr algn="ctr"/>
          <a:r>
            <a:rPr lang="cs-CZ" sz="1100"/>
            <a:t>Studium literatury o hodnocení softwarů a hodnocení použitelnosti</a:t>
          </a:r>
        </a:p>
      </dgm:t>
    </dgm:pt>
    <dgm:pt modelId="{770B609C-8245-467B-B44D-C172D6C57F80}" type="parTrans" cxnId="{54C79637-E4FD-4504-8A3C-1724C44B76E9}">
      <dgm:prSet/>
      <dgm:spPr/>
      <dgm:t>
        <a:bodyPr/>
        <a:lstStyle/>
        <a:p>
          <a:pPr algn="ctr"/>
          <a:endParaRPr lang="cs-CZ" sz="1100"/>
        </a:p>
      </dgm:t>
    </dgm:pt>
    <dgm:pt modelId="{5CB69B16-F408-4CA1-839B-C96F9EEAC0A3}" type="sibTrans" cxnId="{54C79637-E4FD-4504-8A3C-1724C44B76E9}">
      <dgm:prSet custT="1"/>
      <dgm:spPr/>
      <dgm:t>
        <a:bodyPr/>
        <a:lstStyle/>
        <a:p>
          <a:pPr algn="ctr"/>
          <a:endParaRPr lang="cs-CZ" sz="1100"/>
        </a:p>
      </dgm:t>
    </dgm:pt>
    <dgm:pt modelId="{651E32DF-3A56-43CE-803A-3C19121A8503}" type="pres">
      <dgm:prSet presAssocID="{853565DB-6A4C-4D6C-9BB1-6800DD52CF06}" presName="diagram" presStyleCnt="0">
        <dgm:presLayoutVars>
          <dgm:dir/>
          <dgm:resizeHandles val="exact"/>
        </dgm:presLayoutVars>
      </dgm:prSet>
      <dgm:spPr/>
      <dgm:t>
        <a:bodyPr/>
        <a:lstStyle/>
        <a:p>
          <a:endParaRPr lang="cs-CZ"/>
        </a:p>
      </dgm:t>
    </dgm:pt>
    <dgm:pt modelId="{8295B57A-DE79-4E52-B9BC-626B2ECDBA9A}" type="pres">
      <dgm:prSet presAssocID="{C6B5299B-BDD0-41EB-87A8-13122196F209}" presName="node" presStyleLbl="node1" presStyleIdx="0" presStyleCnt="12">
        <dgm:presLayoutVars>
          <dgm:bulletEnabled val="1"/>
        </dgm:presLayoutVars>
      </dgm:prSet>
      <dgm:spPr/>
      <dgm:t>
        <a:bodyPr/>
        <a:lstStyle/>
        <a:p>
          <a:endParaRPr lang="cs-CZ"/>
        </a:p>
      </dgm:t>
    </dgm:pt>
    <dgm:pt modelId="{3922CD9B-FBDB-4EA1-9093-D3019D09A6D6}" type="pres">
      <dgm:prSet presAssocID="{4F1CE355-BCE8-47A9-94BD-1A0F08EF67C6}" presName="sibTrans" presStyleLbl="sibTrans2D1" presStyleIdx="0" presStyleCnt="11"/>
      <dgm:spPr/>
      <dgm:t>
        <a:bodyPr/>
        <a:lstStyle/>
        <a:p>
          <a:endParaRPr lang="cs-CZ"/>
        </a:p>
      </dgm:t>
    </dgm:pt>
    <dgm:pt modelId="{C7B58D54-4EDC-4269-9E82-989224E441F3}" type="pres">
      <dgm:prSet presAssocID="{4F1CE355-BCE8-47A9-94BD-1A0F08EF67C6}" presName="connectorText" presStyleLbl="sibTrans2D1" presStyleIdx="0" presStyleCnt="11"/>
      <dgm:spPr/>
      <dgm:t>
        <a:bodyPr/>
        <a:lstStyle/>
        <a:p>
          <a:endParaRPr lang="cs-CZ"/>
        </a:p>
      </dgm:t>
    </dgm:pt>
    <dgm:pt modelId="{2AA53531-9B81-44BE-B99E-0FEA46630896}" type="pres">
      <dgm:prSet presAssocID="{EDCFF910-6CFB-475C-9B96-01D2E09D5ABD}" presName="node" presStyleLbl="node1" presStyleIdx="1" presStyleCnt="12">
        <dgm:presLayoutVars>
          <dgm:bulletEnabled val="1"/>
        </dgm:presLayoutVars>
      </dgm:prSet>
      <dgm:spPr/>
      <dgm:t>
        <a:bodyPr/>
        <a:lstStyle/>
        <a:p>
          <a:endParaRPr lang="cs-CZ"/>
        </a:p>
      </dgm:t>
    </dgm:pt>
    <dgm:pt modelId="{000B7D6C-4BB1-487F-89D2-B2511D87206A}" type="pres">
      <dgm:prSet presAssocID="{5A2F7074-4261-4B85-99D0-4850DC89FD08}" presName="sibTrans" presStyleLbl="sibTrans2D1" presStyleIdx="1" presStyleCnt="11"/>
      <dgm:spPr/>
      <dgm:t>
        <a:bodyPr/>
        <a:lstStyle/>
        <a:p>
          <a:endParaRPr lang="cs-CZ"/>
        </a:p>
      </dgm:t>
    </dgm:pt>
    <dgm:pt modelId="{FA44DC51-E3C3-429D-B2CA-60D662CED583}" type="pres">
      <dgm:prSet presAssocID="{5A2F7074-4261-4B85-99D0-4850DC89FD08}" presName="connectorText" presStyleLbl="sibTrans2D1" presStyleIdx="1" presStyleCnt="11"/>
      <dgm:spPr/>
      <dgm:t>
        <a:bodyPr/>
        <a:lstStyle/>
        <a:p>
          <a:endParaRPr lang="cs-CZ"/>
        </a:p>
      </dgm:t>
    </dgm:pt>
    <dgm:pt modelId="{FEDA3E59-25B1-4010-A4A3-719E166E2E68}" type="pres">
      <dgm:prSet presAssocID="{3764574F-A18D-4EB2-A236-9ADF466B7004}" presName="node" presStyleLbl="node1" presStyleIdx="2" presStyleCnt="12">
        <dgm:presLayoutVars>
          <dgm:bulletEnabled val="1"/>
        </dgm:presLayoutVars>
      </dgm:prSet>
      <dgm:spPr/>
      <dgm:t>
        <a:bodyPr/>
        <a:lstStyle/>
        <a:p>
          <a:endParaRPr lang="cs-CZ"/>
        </a:p>
      </dgm:t>
    </dgm:pt>
    <dgm:pt modelId="{92BCFD8E-0DC1-44F9-A22A-C8D6BE85C287}" type="pres">
      <dgm:prSet presAssocID="{11A61C09-D92C-4009-9859-3609B78FE00D}" presName="sibTrans" presStyleLbl="sibTrans2D1" presStyleIdx="2" presStyleCnt="11"/>
      <dgm:spPr/>
      <dgm:t>
        <a:bodyPr/>
        <a:lstStyle/>
        <a:p>
          <a:endParaRPr lang="cs-CZ"/>
        </a:p>
      </dgm:t>
    </dgm:pt>
    <dgm:pt modelId="{403E9A51-D201-48E4-B3AD-5B074979F2A5}" type="pres">
      <dgm:prSet presAssocID="{11A61C09-D92C-4009-9859-3609B78FE00D}" presName="connectorText" presStyleLbl="sibTrans2D1" presStyleIdx="2" presStyleCnt="11"/>
      <dgm:spPr/>
      <dgm:t>
        <a:bodyPr/>
        <a:lstStyle/>
        <a:p>
          <a:endParaRPr lang="cs-CZ"/>
        </a:p>
      </dgm:t>
    </dgm:pt>
    <dgm:pt modelId="{AA5AEE94-9854-43FC-A594-6E3A12B86868}" type="pres">
      <dgm:prSet presAssocID="{3EFC2779-2E7B-4944-B41D-8FC681E8357F}" presName="node" presStyleLbl="node1" presStyleIdx="3" presStyleCnt="12">
        <dgm:presLayoutVars>
          <dgm:bulletEnabled val="1"/>
        </dgm:presLayoutVars>
      </dgm:prSet>
      <dgm:spPr/>
      <dgm:t>
        <a:bodyPr/>
        <a:lstStyle/>
        <a:p>
          <a:endParaRPr lang="cs-CZ"/>
        </a:p>
      </dgm:t>
    </dgm:pt>
    <dgm:pt modelId="{600C7E9B-3994-45CD-AE01-FBD1AF16A3BB}" type="pres">
      <dgm:prSet presAssocID="{0531D37A-146F-4DA6-B296-12F45A5E5AC6}" presName="sibTrans" presStyleLbl="sibTrans2D1" presStyleIdx="3" presStyleCnt="11"/>
      <dgm:spPr/>
      <dgm:t>
        <a:bodyPr/>
        <a:lstStyle/>
        <a:p>
          <a:endParaRPr lang="cs-CZ"/>
        </a:p>
      </dgm:t>
    </dgm:pt>
    <dgm:pt modelId="{9DE5E6FB-3685-4D96-A41F-A65EF502EEAA}" type="pres">
      <dgm:prSet presAssocID="{0531D37A-146F-4DA6-B296-12F45A5E5AC6}" presName="connectorText" presStyleLbl="sibTrans2D1" presStyleIdx="3" presStyleCnt="11"/>
      <dgm:spPr/>
      <dgm:t>
        <a:bodyPr/>
        <a:lstStyle/>
        <a:p>
          <a:endParaRPr lang="cs-CZ"/>
        </a:p>
      </dgm:t>
    </dgm:pt>
    <dgm:pt modelId="{F94A1DF8-9A31-45C6-82F1-A6854C12A66C}" type="pres">
      <dgm:prSet presAssocID="{F21EFCF1-F636-4F74-81E4-031ECB979AB1}" presName="node" presStyleLbl="node1" presStyleIdx="4" presStyleCnt="12">
        <dgm:presLayoutVars>
          <dgm:bulletEnabled val="1"/>
        </dgm:presLayoutVars>
      </dgm:prSet>
      <dgm:spPr/>
      <dgm:t>
        <a:bodyPr/>
        <a:lstStyle/>
        <a:p>
          <a:endParaRPr lang="cs-CZ"/>
        </a:p>
      </dgm:t>
    </dgm:pt>
    <dgm:pt modelId="{A00BBD4B-C21D-496B-BC46-03633B283046}" type="pres">
      <dgm:prSet presAssocID="{612A910D-BF6D-437D-939D-67685A330032}" presName="sibTrans" presStyleLbl="sibTrans2D1" presStyleIdx="4" presStyleCnt="11"/>
      <dgm:spPr/>
      <dgm:t>
        <a:bodyPr/>
        <a:lstStyle/>
        <a:p>
          <a:endParaRPr lang="cs-CZ"/>
        </a:p>
      </dgm:t>
    </dgm:pt>
    <dgm:pt modelId="{FC85E86D-B5FD-47F6-8AAE-3B44E1381E63}" type="pres">
      <dgm:prSet presAssocID="{612A910D-BF6D-437D-939D-67685A330032}" presName="connectorText" presStyleLbl="sibTrans2D1" presStyleIdx="4" presStyleCnt="11"/>
      <dgm:spPr/>
      <dgm:t>
        <a:bodyPr/>
        <a:lstStyle/>
        <a:p>
          <a:endParaRPr lang="cs-CZ"/>
        </a:p>
      </dgm:t>
    </dgm:pt>
    <dgm:pt modelId="{B1C0C2CD-476C-473D-B22A-907325A0148B}" type="pres">
      <dgm:prSet presAssocID="{4777AA10-23DA-4551-A30B-EA8221D0DAF6}" presName="node" presStyleLbl="node1" presStyleIdx="5" presStyleCnt="12">
        <dgm:presLayoutVars>
          <dgm:bulletEnabled val="1"/>
        </dgm:presLayoutVars>
      </dgm:prSet>
      <dgm:spPr/>
      <dgm:t>
        <a:bodyPr/>
        <a:lstStyle/>
        <a:p>
          <a:endParaRPr lang="cs-CZ"/>
        </a:p>
      </dgm:t>
    </dgm:pt>
    <dgm:pt modelId="{8E949C41-E444-4531-9E57-B91FC6D31B07}" type="pres">
      <dgm:prSet presAssocID="{5CB69B16-F408-4CA1-839B-C96F9EEAC0A3}" presName="sibTrans" presStyleLbl="sibTrans2D1" presStyleIdx="5" presStyleCnt="11"/>
      <dgm:spPr/>
      <dgm:t>
        <a:bodyPr/>
        <a:lstStyle/>
        <a:p>
          <a:endParaRPr lang="cs-CZ"/>
        </a:p>
      </dgm:t>
    </dgm:pt>
    <dgm:pt modelId="{5CFBE9B3-BCE0-46F7-ADBE-5A095D5D5245}" type="pres">
      <dgm:prSet presAssocID="{5CB69B16-F408-4CA1-839B-C96F9EEAC0A3}" presName="connectorText" presStyleLbl="sibTrans2D1" presStyleIdx="5" presStyleCnt="11"/>
      <dgm:spPr/>
      <dgm:t>
        <a:bodyPr/>
        <a:lstStyle/>
        <a:p>
          <a:endParaRPr lang="cs-CZ"/>
        </a:p>
      </dgm:t>
    </dgm:pt>
    <dgm:pt modelId="{64590DCF-640A-446A-94B8-4A8DE148F7CC}" type="pres">
      <dgm:prSet presAssocID="{3B90EE8E-7BA5-4FDD-A014-3A5B732852A0}" presName="node" presStyleLbl="node1" presStyleIdx="6" presStyleCnt="12">
        <dgm:presLayoutVars>
          <dgm:bulletEnabled val="1"/>
        </dgm:presLayoutVars>
      </dgm:prSet>
      <dgm:spPr/>
      <dgm:t>
        <a:bodyPr/>
        <a:lstStyle/>
        <a:p>
          <a:endParaRPr lang="cs-CZ"/>
        </a:p>
      </dgm:t>
    </dgm:pt>
    <dgm:pt modelId="{599E6300-D4C1-462E-B86F-8E47204B9F52}" type="pres">
      <dgm:prSet presAssocID="{F2BC31A5-D544-4C8B-B014-91098A027F83}" presName="sibTrans" presStyleLbl="sibTrans2D1" presStyleIdx="6" presStyleCnt="11"/>
      <dgm:spPr/>
      <dgm:t>
        <a:bodyPr/>
        <a:lstStyle/>
        <a:p>
          <a:endParaRPr lang="cs-CZ"/>
        </a:p>
      </dgm:t>
    </dgm:pt>
    <dgm:pt modelId="{6D4F6937-B7EF-49AE-A991-D0105985DB0A}" type="pres">
      <dgm:prSet presAssocID="{F2BC31A5-D544-4C8B-B014-91098A027F83}" presName="connectorText" presStyleLbl="sibTrans2D1" presStyleIdx="6" presStyleCnt="11"/>
      <dgm:spPr/>
      <dgm:t>
        <a:bodyPr/>
        <a:lstStyle/>
        <a:p>
          <a:endParaRPr lang="cs-CZ"/>
        </a:p>
      </dgm:t>
    </dgm:pt>
    <dgm:pt modelId="{2175295F-FAB0-49C8-BD29-0A9F2A4EC758}" type="pres">
      <dgm:prSet presAssocID="{7AEF4741-81CB-4135-922C-727280E1C6E8}" presName="node" presStyleLbl="node1" presStyleIdx="7" presStyleCnt="12">
        <dgm:presLayoutVars>
          <dgm:bulletEnabled val="1"/>
        </dgm:presLayoutVars>
      </dgm:prSet>
      <dgm:spPr/>
      <dgm:t>
        <a:bodyPr/>
        <a:lstStyle/>
        <a:p>
          <a:endParaRPr lang="cs-CZ"/>
        </a:p>
      </dgm:t>
    </dgm:pt>
    <dgm:pt modelId="{96E6E9A0-F8A3-4555-A303-FE51D00FCBAE}" type="pres">
      <dgm:prSet presAssocID="{AD73D55F-8B63-4A12-A432-22F69B358EE2}" presName="sibTrans" presStyleLbl="sibTrans2D1" presStyleIdx="7" presStyleCnt="11"/>
      <dgm:spPr/>
      <dgm:t>
        <a:bodyPr/>
        <a:lstStyle/>
        <a:p>
          <a:endParaRPr lang="cs-CZ"/>
        </a:p>
      </dgm:t>
    </dgm:pt>
    <dgm:pt modelId="{E186BB21-F2A8-42BB-9DC7-747F3D2AD0AD}" type="pres">
      <dgm:prSet presAssocID="{AD73D55F-8B63-4A12-A432-22F69B358EE2}" presName="connectorText" presStyleLbl="sibTrans2D1" presStyleIdx="7" presStyleCnt="11"/>
      <dgm:spPr/>
      <dgm:t>
        <a:bodyPr/>
        <a:lstStyle/>
        <a:p>
          <a:endParaRPr lang="cs-CZ"/>
        </a:p>
      </dgm:t>
    </dgm:pt>
    <dgm:pt modelId="{9381A909-686F-41D1-98D1-8ECEB13954BF}" type="pres">
      <dgm:prSet presAssocID="{8CB7AE29-6C93-4CFC-854E-13E6612995E2}" presName="node" presStyleLbl="node1" presStyleIdx="8" presStyleCnt="12">
        <dgm:presLayoutVars>
          <dgm:bulletEnabled val="1"/>
        </dgm:presLayoutVars>
      </dgm:prSet>
      <dgm:spPr/>
      <dgm:t>
        <a:bodyPr/>
        <a:lstStyle/>
        <a:p>
          <a:endParaRPr lang="cs-CZ"/>
        </a:p>
      </dgm:t>
    </dgm:pt>
    <dgm:pt modelId="{D3483087-3CB7-448E-B88F-AC439D77E94D}" type="pres">
      <dgm:prSet presAssocID="{0962DBEF-BF25-46FA-BC60-45903D7EA924}" presName="sibTrans" presStyleLbl="sibTrans2D1" presStyleIdx="8" presStyleCnt="11"/>
      <dgm:spPr/>
      <dgm:t>
        <a:bodyPr/>
        <a:lstStyle/>
        <a:p>
          <a:endParaRPr lang="cs-CZ"/>
        </a:p>
      </dgm:t>
    </dgm:pt>
    <dgm:pt modelId="{50C4C21E-20FE-4403-925B-FFF67EAF5815}" type="pres">
      <dgm:prSet presAssocID="{0962DBEF-BF25-46FA-BC60-45903D7EA924}" presName="connectorText" presStyleLbl="sibTrans2D1" presStyleIdx="8" presStyleCnt="11"/>
      <dgm:spPr/>
      <dgm:t>
        <a:bodyPr/>
        <a:lstStyle/>
        <a:p>
          <a:endParaRPr lang="cs-CZ"/>
        </a:p>
      </dgm:t>
    </dgm:pt>
    <dgm:pt modelId="{2C173BA9-EFE4-4CF1-A445-EC460E1B9FA7}" type="pres">
      <dgm:prSet presAssocID="{50E07CF4-F911-4AAD-9898-06C453947699}" presName="node" presStyleLbl="node1" presStyleIdx="9" presStyleCnt="12">
        <dgm:presLayoutVars>
          <dgm:bulletEnabled val="1"/>
        </dgm:presLayoutVars>
      </dgm:prSet>
      <dgm:spPr/>
      <dgm:t>
        <a:bodyPr/>
        <a:lstStyle/>
        <a:p>
          <a:endParaRPr lang="cs-CZ"/>
        </a:p>
      </dgm:t>
    </dgm:pt>
    <dgm:pt modelId="{44470945-7D93-431D-8A50-92D06A99587E}" type="pres">
      <dgm:prSet presAssocID="{109B0CE4-9862-4A32-B20D-EE7CE05FA9C4}" presName="sibTrans" presStyleLbl="sibTrans2D1" presStyleIdx="9" presStyleCnt="11"/>
      <dgm:spPr/>
      <dgm:t>
        <a:bodyPr/>
        <a:lstStyle/>
        <a:p>
          <a:endParaRPr lang="cs-CZ"/>
        </a:p>
      </dgm:t>
    </dgm:pt>
    <dgm:pt modelId="{6315F257-15A7-4365-A68F-BF9420F13640}" type="pres">
      <dgm:prSet presAssocID="{109B0CE4-9862-4A32-B20D-EE7CE05FA9C4}" presName="connectorText" presStyleLbl="sibTrans2D1" presStyleIdx="9" presStyleCnt="11"/>
      <dgm:spPr/>
      <dgm:t>
        <a:bodyPr/>
        <a:lstStyle/>
        <a:p>
          <a:endParaRPr lang="cs-CZ"/>
        </a:p>
      </dgm:t>
    </dgm:pt>
    <dgm:pt modelId="{272231C2-5BE7-4F81-A5A8-38A905F73B43}" type="pres">
      <dgm:prSet presAssocID="{D5BBAFB7-A60B-4067-A49F-75BD62227D5D}" presName="node" presStyleLbl="node1" presStyleIdx="10" presStyleCnt="12">
        <dgm:presLayoutVars>
          <dgm:bulletEnabled val="1"/>
        </dgm:presLayoutVars>
      </dgm:prSet>
      <dgm:spPr/>
      <dgm:t>
        <a:bodyPr/>
        <a:lstStyle/>
        <a:p>
          <a:endParaRPr lang="cs-CZ"/>
        </a:p>
      </dgm:t>
    </dgm:pt>
    <dgm:pt modelId="{B4958B2F-1307-4193-B39C-A7E5C2BDEBE9}" type="pres">
      <dgm:prSet presAssocID="{CD2B1060-D291-4B7E-99EB-211358E85DF7}" presName="sibTrans" presStyleLbl="sibTrans2D1" presStyleIdx="10" presStyleCnt="11"/>
      <dgm:spPr/>
      <dgm:t>
        <a:bodyPr/>
        <a:lstStyle/>
        <a:p>
          <a:endParaRPr lang="cs-CZ"/>
        </a:p>
      </dgm:t>
    </dgm:pt>
    <dgm:pt modelId="{BC0C956F-1A1A-4523-89A3-CF38A9F250B2}" type="pres">
      <dgm:prSet presAssocID="{CD2B1060-D291-4B7E-99EB-211358E85DF7}" presName="connectorText" presStyleLbl="sibTrans2D1" presStyleIdx="10" presStyleCnt="11"/>
      <dgm:spPr/>
      <dgm:t>
        <a:bodyPr/>
        <a:lstStyle/>
        <a:p>
          <a:endParaRPr lang="cs-CZ"/>
        </a:p>
      </dgm:t>
    </dgm:pt>
    <dgm:pt modelId="{7BF74394-8F6A-47D9-B94D-9A0F6EB4C17C}" type="pres">
      <dgm:prSet presAssocID="{A2FC14C3-A528-4F9C-BEE7-E55C33BF10F8}" presName="node" presStyleLbl="node1" presStyleIdx="11" presStyleCnt="12">
        <dgm:presLayoutVars>
          <dgm:bulletEnabled val="1"/>
        </dgm:presLayoutVars>
      </dgm:prSet>
      <dgm:spPr/>
      <dgm:t>
        <a:bodyPr/>
        <a:lstStyle/>
        <a:p>
          <a:endParaRPr lang="cs-CZ"/>
        </a:p>
      </dgm:t>
    </dgm:pt>
  </dgm:ptLst>
  <dgm:cxnLst>
    <dgm:cxn modelId="{29CADF2D-FACE-4A2F-BE21-167437645853}" srcId="{853565DB-6A4C-4D6C-9BB1-6800DD52CF06}" destId="{50E07CF4-F911-4AAD-9898-06C453947699}" srcOrd="9" destOrd="0" parTransId="{AD37991C-8753-4D95-8571-3485B2B28B80}" sibTransId="{109B0CE4-9862-4A32-B20D-EE7CE05FA9C4}"/>
    <dgm:cxn modelId="{DC91F122-F8C8-41B1-8C39-6E5F84DB97F7}" type="presOf" srcId="{109B0CE4-9862-4A32-B20D-EE7CE05FA9C4}" destId="{44470945-7D93-431D-8A50-92D06A99587E}" srcOrd="0" destOrd="0" presId="urn:microsoft.com/office/officeart/2005/8/layout/process5"/>
    <dgm:cxn modelId="{BAAAC852-6BCF-4467-997B-1934D76C5290}" srcId="{853565DB-6A4C-4D6C-9BB1-6800DD52CF06}" destId="{7AEF4741-81CB-4135-922C-727280E1C6E8}" srcOrd="7" destOrd="0" parTransId="{D87821A8-ED06-4C50-B8F9-F55D8EA7E174}" sibTransId="{AD73D55F-8B63-4A12-A432-22F69B358EE2}"/>
    <dgm:cxn modelId="{5DA84AED-E524-494E-86A8-7AF7021AA823}" srcId="{853565DB-6A4C-4D6C-9BB1-6800DD52CF06}" destId="{3764574F-A18D-4EB2-A236-9ADF466B7004}" srcOrd="2" destOrd="0" parTransId="{64689FA5-E707-448E-A806-F1DC98C12C7A}" sibTransId="{11A61C09-D92C-4009-9859-3609B78FE00D}"/>
    <dgm:cxn modelId="{FA73CFF1-13C5-4489-8CC3-4B55B50D070A}" type="presOf" srcId="{5CB69B16-F408-4CA1-839B-C96F9EEAC0A3}" destId="{5CFBE9B3-BCE0-46F7-ADBE-5A095D5D5245}" srcOrd="1" destOrd="0" presId="urn:microsoft.com/office/officeart/2005/8/layout/process5"/>
    <dgm:cxn modelId="{F5322419-A67B-4665-B6FD-E446A0631230}" srcId="{853565DB-6A4C-4D6C-9BB1-6800DD52CF06}" destId="{C6B5299B-BDD0-41EB-87A8-13122196F209}" srcOrd="0" destOrd="0" parTransId="{C1DD3F33-0D0D-4F1B-9C27-D80B1963C4D7}" sibTransId="{4F1CE355-BCE8-47A9-94BD-1A0F08EF67C6}"/>
    <dgm:cxn modelId="{D42A62F6-9DD2-482D-B931-6C2BEDE1CF7D}" srcId="{853565DB-6A4C-4D6C-9BB1-6800DD52CF06}" destId="{D5BBAFB7-A60B-4067-A49F-75BD62227D5D}" srcOrd="10" destOrd="0" parTransId="{B84C22B2-1FE4-46F3-8C63-F18C2CAFB17B}" sibTransId="{CD2B1060-D291-4B7E-99EB-211358E85DF7}"/>
    <dgm:cxn modelId="{1E4AF82D-8094-4232-B4D8-7B542AD00BFC}" type="presOf" srcId="{612A910D-BF6D-437D-939D-67685A330032}" destId="{A00BBD4B-C21D-496B-BC46-03633B283046}" srcOrd="0" destOrd="0" presId="urn:microsoft.com/office/officeart/2005/8/layout/process5"/>
    <dgm:cxn modelId="{AD56F944-2FEB-4F91-A689-D558A909DF23}" type="presOf" srcId="{3EFC2779-2E7B-4944-B41D-8FC681E8357F}" destId="{AA5AEE94-9854-43FC-A594-6E3A12B86868}" srcOrd="0" destOrd="0" presId="urn:microsoft.com/office/officeart/2005/8/layout/process5"/>
    <dgm:cxn modelId="{5E3EB008-8106-4B04-9919-61E124982955}" type="presOf" srcId="{109B0CE4-9862-4A32-B20D-EE7CE05FA9C4}" destId="{6315F257-15A7-4365-A68F-BF9420F13640}" srcOrd="1" destOrd="0" presId="urn:microsoft.com/office/officeart/2005/8/layout/process5"/>
    <dgm:cxn modelId="{FCA0AD02-0E78-4DE6-A11F-D704C39EBF18}" type="presOf" srcId="{0531D37A-146F-4DA6-B296-12F45A5E5AC6}" destId="{600C7E9B-3994-45CD-AE01-FBD1AF16A3BB}" srcOrd="0" destOrd="0" presId="urn:microsoft.com/office/officeart/2005/8/layout/process5"/>
    <dgm:cxn modelId="{366AE8C8-2F21-4E23-8A29-EF779BED577E}" srcId="{853565DB-6A4C-4D6C-9BB1-6800DD52CF06}" destId="{3B90EE8E-7BA5-4FDD-A014-3A5B732852A0}" srcOrd="6" destOrd="0" parTransId="{02F253C3-A34B-46CF-8B6F-B9D2EDFDDFAD}" sibTransId="{F2BC31A5-D544-4C8B-B014-91098A027F83}"/>
    <dgm:cxn modelId="{7B626456-8C9F-4F2E-AE3F-5051094507A6}" type="presOf" srcId="{F2BC31A5-D544-4C8B-B014-91098A027F83}" destId="{599E6300-D4C1-462E-B86F-8E47204B9F52}" srcOrd="0" destOrd="0" presId="urn:microsoft.com/office/officeart/2005/8/layout/process5"/>
    <dgm:cxn modelId="{CEC996F7-D057-4EFA-98A4-00A096B889F8}" type="presOf" srcId="{5A2F7074-4261-4B85-99D0-4850DC89FD08}" destId="{FA44DC51-E3C3-429D-B2CA-60D662CED583}" srcOrd="1" destOrd="0" presId="urn:microsoft.com/office/officeart/2005/8/layout/process5"/>
    <dgm:cxn modelId="{EA24D40F-2C8F-4569-99A4-D2F44031DED1}" srcId="{853565DB-6A4C-4D6C-9BB1-6800DD52CF06}" destId="{F21EFCF1-F636-4F74-81E4-031ECB979AB1}" srcOrd="4" destOrd="0" parTransId="{882DD68D-6489-45AF-9B33-FB2E0001CE5A}" sibTransId="{612A910D-BF6D-437D-939D-67685A330032}"/>
    <dgm:cxn modelId="{4A25FEAB-F842-4C4D-A297-1F0C5A929284}" type="presOf" srcId="{F21EFCF1-F636-4F74-81E4-031ECB979AB1}" destId="{F94A1DF8-9A31-45C6-82F1-A6854C12A66C}" srcOrd="0" destOrd="0" presId="urn:microsoft.com/office/officeart/2005/8/layout/process5"/>
    <dgm:cxn modelId="{54C79637-E4FD-4504-8A3C-1724C44B76E9}" srcId="{853565DB-6A4C-4D6C-9BB1-6800DD52CF06}" destId="{4777AA10-23DA-4551-A30B-EA8221D0DAF6}" srcOrd="5" destOrd="0" parTransId="{770B609C-8245-467B-B44D-C172D6C57F80}" sibTransId="{5CB69B16-F408-4CA1-839B-C96F9EEAC0A3}"/>
    <dgm:cxn modelId="{53992DEC-C0FF-426C-93D2-11FADEA988E6}" type="presOf" srcId="{C6B5299B-BDD0-41EB-87A8-13122196F209}" destId="{8295B57A-DE79-4E52-B9BC-626B2ECDBA9A}" srcOrd="0" destOrd="0" presId="urn:microsoft.com/office/officeart/2005/8/layout/process5"/>
    <dgm:cxn modelId="{85C26868-5107-47C8-A1CC-284780B6F637}" type="presOf" srcId="{0531D37A-146F-4DA6-B296-12F45A5E5AC6}" destId="{9DE5E6FB-3685-4D96-A41F-A65EF502EEAA}" srcOrd="1" destOrd="0" presId="urn:microsoft.com/office/officeart/2005/8/layout/process5"/>
    <dgm:cxn modelId="{1FBB2D22-9DEB-4F17-A98E-D3F5C0B27811}" type="presOf" srcId="{4777AA10-23DA-4551-A30B-EA8221D0DAF6}" destId="{B1C0C2CD-476C-473D-B22A-907325A0148B}" srcOrd="0" destOrd="0" presId="urn:microsoft.com/office/officeart/2005/8/layout/process5"/>
    <dgm:cxn modelId="{20A85593-8A5F-4A42-8860-BD605939C11F}" srcId="{853565DB-6A4C-4D6C-9BB1-6800DD52CF06}" destId="{A2FC14C3-A528-4F9C-BEE7-E55C33BF10F8}" srcOrd="11" destOrd="0" parTransId="{316181BA-EBC3-4C37-BD87-1F129F44899D}" sibTransId="{48909182-BD22-4DB5-9C9B-2BC1976A1BD1}"/>
    <dgm:cxn modelId="{D07FD75D-D816-4CC1-8000-209B818C489A}" type="presOf" srcId="{8CB7AE29-6C93-4CFC-854E-13E6612995E2}" destId="{9381A909-686F-41D1-98D1-8ECEB13954BF}" srcOrd="0" destOrd="0" presId="urn:microsoft.com/office/officeart/2005/8/layout/process5"/>
    <dgm:cxn modelId="{38ABD584-8C7A-4127-9ABD-FC2EE9CA06C8}" type="presOf" srcId="{F2BC31A5-D544-4C8B-B014-91098A027F83}" destId="{6D4F6937-B7EF-49AE-A991-D0105985DB0A}" srcOrd="1" destOrd="0" presId="urn:microsoft.com/office/officeart/2005/8/layout/process5"/>
    <dgm:cxn modelId="{D9249528-5766-4661-9D93-B07B43385E33}" type="presOf" srcId="{D5BBAFB7-A60B-4067-A49F-75BD62227D5D}" destId="{272231C2-5BE7-4F81-A5A8-38A905F73B43}" srcOrd="0" destOrd="0" presId="urn:microsoft.com/office/officeart/2005/8/layout/process5"/>
    <dgm:cxn modelId="{C4323C60-CB52-48B5-892A-8B9087227026}" srcId="{853565DB-6A4C-4D6C-9BB1-6800DD52CF06}" destId="{EDCFF910-6CFB-475C-9B96-01D2E09D5ABD}" srcOrd="1" destOrd="0" parTransId="{3E612BE4-E0DE-4C36-B2A2-3609B5492361}" sibTransId="{5A2F7074-4261-4B85-99D0-4850DC89FD08}"/>
    <dgm:cxn modelId="{9650650D-EC0D-4638-96C1-1508592FCB59}" type="presOf" srcId="{A2FC14C3-A528-4F9C-BEE7-E55C33BF10F8}" destId="{7BF74394-8F6A-47D9-B94D-9A0F6EB4C17C}" srcOrd="0" destOrd="0" presId="urn:microsoft.com/office/officeart/2005/8/layout/process5"/>
    <dgm:cxn modelId="{1B022E05-EF08-461E-A8D4-292AC72B4642}" type="presOf" srcId="{4F1CE355-BCE8-47A9-94BD-1A0F08EF67C6}" destId="{3922CD9B-FBDB-4EA1-9093-D3019D09A6D6}" srcOrd="0" destOrd="0" presId="urn:microsoft.com/office/officeart/2005/8/layout/process5"/>
    <dgm:cxn modelId="{86C82FEE-4182-449F-AE59-98180385B426}" type="presOf" srcId="{50E07CF4-F911-4AAD-9898-06C453947699}" destId="{2C173BA9-EFE4-4CF1-A445-EC460E1B9FA7}" srcOrd="0" destOrd="0" presId="urn:microsoft.com/office/officeart/2005/8/layout/process5"/>
    <dgm:cxn modelId="{D2912AEF-A726-4E5A-B244-85B87618E64B}" type="presOf" srcId="{11A61C09-D92C-4009-9859-3609B78FE00D}" destId="{403E9A51-D201-48E4-B3AD-5B074979F2A5}" srcOrd="1" destOrd="0" presId="urn:microsoft.com/office/officeart/2005/8/layout/process5"/>
    <dgm:cxn modelId="{3C6348C1-9B75-480E-8E18-70F40B080209}" type="presOf" srcId="{5CB69B16-F408-4CA1-839B-C96F9EEAC0A3}" destId="{8E949C41-E444-4531-9E57-B91FC6D31B07}" srcOrd="0" destOrd="0" presId="urn:microsoft.com/office/officeart/2005/8/layout/process5"/>
    <dgm:cxn modelId="{C23F7DEB-32BC-49B5-8927-13CF1EE09375}" type="presOf" srcId="{AD73D55F-8B63-4A12-A432-22F69B358EE2}" destId="{96E6E9A0-F8A3-4555-A303-FE51D00FCBAE}" srcOrd="0" destOrd="0" presId="urn:microsoft.com/office/officeart/2005/8/layout/process5"/>
    <dgm:cxn modelId="{F21EDC72-4660-4C68-A2FD-7D73A461B313}" type="presOf" srcId="{853565DB-6A4C-4D6C-9BB1-6800DD52CF06}" destId="{651E32DF-3A56-43CE-803A-3C19121A8503}" srcOrd="0" destOrd="0" presId="urn:microsoft.com/office/officeart/2005/8/layout/process5"/>
    <dgm:cxn modelId="{CB61CF77-D5AE-4256-B128-C11DE1C91567}" type="presOf" srcId="{7AEF4741-81CB-4135-922C-727280E1C6E8}" destId="{2175295F-FAB0-49C8-BD29-0A9F2A4EC758}" srcOrd="0" destOrd="0" presId="urn:microsoft.com/office/officeart/2005/8/layout/process5"/>
    <dgm:cxn modelId="{9DD3F82C-0345-48CF-8FB1-ABB3EF76CC7E}" type="presOf" srcId="{CD2B1060-D291-4B7E-99EB-211358E85DF7}" destId="{B4958B2F-1307-4193-B39C-A7E5C2BDEBE9}" srcOrd="0" destOrd="0" presId="urn:microsoft.com/office/officeart/2005/8/layout/process5"/>
    <dgm:cxn modelId="{2D0A6A6E-7991-4582-9316-0855EFEA2C80}" srcId="{853565DB-6A4C-4D6C-9BB1-6800DD52CF06}" destId="{8CB7AE29-6C93-4CFC-854E-13E6612995E2}" srcOrd="8" destOrd="0" parTransId="{58393F4B-5CEF-4F6D-BDD3-866186625C27}" sibTransId="{0962DBEF-BF25-46FA-BC60-45903D7EA924}"/>
    <dgm:cxn modelId="{3598494C-3E8F-4203-B2BF-877B9A7331A8}" type="presOf" srcId="{3B90EE8E-7BA5-4FDD-A014-3A5B732852A0}" destId="{64590DCF-640A-446A-94B8-4A8DE148F7CC}" srcOrd="0" destOrd="0" presId="urn:microsoft.com/office/officeart/2005/8/layout/process5"/>
    <dgm:cxn modelId="{C4762835-EA63-4E66-B803-BFA9B9029837}" type="presOf" srcId="{EDCFF910-6CFB-475C-9B96-01D2E09D5ABD}" destId="{2AA53531-9B81-44BE-B99E-0FEA46630896}" srcOrd="0" destOrd="0" presId="urn:microsoft.com/office/officeart/2005/8/layout/process5"/>
    <dgm:cxn modelId="{B81EBF1D-F90C-470A-8285-C9EA3EDD62DD}" type="presOf" srcId="{11A61C09-D92C-4009-9859-3609B78FE00D}" destId="{92BCFD8E-0DC1-44F9-A22A-C8D6BE85C287}" srcOrd="0" destOrd="0" presId="urn:microsoft.com/office/officeart/2005/8/layout/process5"/>
    <dgm:cxn modelId="{DE2BD032-5E72-4C96-920F-085C035C29AA}" type="presOf" srcId="{4F1CE355-BCE8-47A9-94BD-1A0F08EF67C6}" destId="{C7B58D54-4EDC-4269-9E82-989224E441F3}" srcOrd="1" destOrd="0" presId="urn:microsoft.com/office/officeart/2005/8/layout/process5"/>
    <dgm:cxn modelId="{528D4260-F007-4DE2-9C4C-1AB8AF4E743E}" type="presOf" srcId="{0962DBEF-BF25-46FA-BC60-45903D7EA924}" destId="{D3483087-3CB7-448E-B88F-AC439D77E94D}" srcOrd="0" destOrd="0" presId="urn:microsoft.com/office/officeart/2005/8/layout/process5"/>
    <dgm:cxn modelId="{68C0D223-746C-4B4F-91EC-57E50ADB138F}" type="presOf" srcId="{5A2F7074-4261-4B85-99D0-4850DC89FD08}" destId="{000B7D6C-4BB1-487F-89D2-B2511D87206A}" srcOrd="0" destOrd="0" presId="urn:microsoft.com/office/officeart/2005/8/layout/process5"/>
    <dgm:cxn modelId="{0B5B16D7-E49C-479A-8641-9133FE4596B3}" type="presOf" srcId="{0962DBEF-BF25-46FA-BC60-45903D7EA924}" destId="{50C4C21E-20FE-4403-925B-FFF67EAF5815}" srcOrd="1" destOrd="0" presId="urn:microsoft.com/office/officeart/2005/8/layout/process5"/>
    <dgm:cxn modelId="{634B0A6A-72C5-4162-B870-BD576FB74A88}" type="presOf" srcId="{3764574F-A18D-4EB2-A236-9ADF466B7004}" destId="{FEDA3E59-25B1-4010-A4A3-719E166E2E68}" srcOrd="0" destOrd="0" presId="urn:microsoft.com/office/officeart/2005/8/layout/process5"/>
    <dgm:cxn modelId="{E5B83C64-911D-4F94-A8DF-EA4C3DDB6D17}" srcId="{853565DB-6A4C-4D6C-9BB1-6800DD52CF06}" destId="{3EFC2779-2E7B-4944-B41D-8FC681E8357F}" srcOrd="3" destOrd="0" parTransId="{F16685CB-1537-4EF8-AF75-DFA5F4060FEE}" sibTransId="{0531D37A-146F-4DA6-B296-12F45A5E5AC6}"/>
    <dgm:cxn modelId="{FBFE0FAB-C993-44D6-8754-9E6839A19467}" type="presOf" srcId="{612A910D-BF6D-437D-939D-67685A330032}" destId="{FC85E86D-B5FD-47F6-8AAE-3B44E1381E63}" srcOrd="1" destOrd="0" presId="urn:microsoft.com/office/officeart/2005/8/layout/process5"/>
    <dgm:cxn modelId="{422A8F6B-7994-4F80-9E45-CB7E176D78E1}" type="presOf" srcId="{CD2B1060-D291-4B7E-99EB-211358E85DF7}" destId="{BC0C956F-1A1A-4523-89A3-CF38A9F250B2}" srcOrd="1" destOrd="0" presId="urn:microsoft.com/office/officeart/2005/8/layout/process5"/>
    <dgm:cxn modelId="{ED4EB19C-A8F5-4D3E-B979-A4C015B53049}" type="presOf" srcId="{AD73D55F-8B63-4A12-A432-22F69B358EE2}" destId="{E186BB21-F2A8-42BB-9DC7-747F3D2AD0AD}" srcOrd="1" destOrd="0" presId="urn:microsoft.com/office/officeart/2005/8/layout/process5"/>
    <dgm:cxn modelId="{43C66658-3952-4FE5-86C4-376876A23FC5}" type="presParOf" srcId="{651E32DF-3A56-43CE-803A-3C19121A8503}" destId="{8295B57A-DE79-4E52-B9BC-626B2ECDBA9A}" srcOrd="0" destOrd="0" presId="urn:microsoft.com/office/officeart/2005/8/layout/process5"/>
    <dgm:cxn modelId="{138F62F9-68FE-477B-A821-71AAFA2F09DC}" type="presParOf" srcId="{651E32DF-3A56-43CE-803A-3C19121A8503}" destId="{3922CD9B-FBDB-4EA1-9093-D3019D09A6D6}" srcOrd="1" destOrd="0" presId="urn:microsoft.com/office/officeart/2005/8/layout/process5"/>
    <dgm:cxn modelId="{EEDFB537-7BF3-45AF-9776-4762D3361FC6}" type="presParOf" srcId="{3922CD9B-FBDB-4EA1-9093-D3019D09A6D6}" destId="{C7B58D54-4EDC-4269-9E82-989224E441F3}" srcOrd="0" destOrd="0" presId="urn:microsoft.com/office/officeart/2005/8/layout/process5"/>
    <dgm:cxn modelId="{9B6CC510-C768-4D70-99BC-76B96C34F59E}" type="presParOf" srcId="{651E32DF-3A56-43CE-803A-3C19121A8503}" destId="{2AA53531-9B81-44BE-B99E-0FEA46630896}" srcOrd="2" destOrd="0" presId="urn:microsoft.com/office/officeart/2005/8/layout/process5"/>
    <dgm:cxn modelId="{E03F4B0E-8A64-4517-A5C3-4FC92794ECB2}" type="presParOf" srcId="{651E32DF-3A56-43CE-803A-3C19121A8503}" destId="{000B7D6C-4BB1-487F-89D2-B2511D87206A}" srcOrd="3" destOrd="0" presId="urn:microsoft.com/office/officeart/2005/8/layout/process5"/>
    <dgm:cxn modelId="{BF8668AD-8D66-4B63-B658-FEDA85C5D9E0}" type="presParOf" srcId="{000B7D6C-4BB1-487F-89D2-B2511D87206A}" destId="{FA44DC51-E3C3-429D-B2CA-60D662CED583}" srcOrd="0" destOrd="0" presId="urn:microsoft.com/office/officeart/2005/8/layout/process5"/>
    <dgm:cxn modelId="{270EFB7B-4E1C-4BDC-A134-9CB8EEA713C7}" type="presParOf" srcId="{651E32DF-3A56-43CE-803A-3C19121A8503}" destId="{FEDA3E59-25B1-4010-A4A3-719E166E2E68}" srcOrd="4" destOrd="0" presId="urn:microsoft.com/office/officeart/2005/8/layout/process5"/>
    <dgm:cxn modelId="{58703B06-626C-432D-B9E0-47C2B2ED79DD}" type="presParOf" srcId="{651E32DF-3A56-43CE-803A-3C19121A8503}" destId="{92BCFD8E-0DC1-44F9-A22A-C8D6BE85C287}" srcOrd="5" destOrd="0" presId="urn:microsoft.com/office/officeart/2005/8/layout/process5"/>
    <dgm:cxn modelId="{56C1B1B6-670C-4137-BD3B-FA25B330FBED}" type="presParOf" srcId="{92BCFD8E-0DC1-44F9-A22A-C8D6BE85C287}" destId="{403E9A51-D201-48E4-B3AD-5B074979F2A5}" srcOrd="0" destOrd="0" presId="urn:microsoft.com/office/officeart/2005/8/layout/process5"/>
    <dgm:cxn modelId="{5DCE25DB-69D5-42E8-9E10-98E3F2FBBE6F}" type="presParOf" srcId="{651E32DF-3A56-43CE-803A-3C19121A8503}" destId="{AA5AEE94-9854-43FC-A594-6E3A12B86868}" srcOrd="6" destOrd="0" presId="urn:microsoft.com/office/officeart/2005/8/layout/process5"/>
    <dgm:cxn modelId="{E92851AB-483F-4477-99AE-A54D6F4D0AAE}" type="presParOf" srcId="{651E32DF-3A56-43CE-803A-3C19121A8503}" destId="{600C7E9B-3994-45CD-AE01-FBD1AF16A3BB}" srcOrd="7" destOrd="0" presId="urn:microsoft.com/office/officeart/2005/8/layout/process5"/>
    <dgm:cxn modelId="{55722470-772E-4649-B0E3-A9210E49C964}" type="presParOf" srcId="{600C7E9B-3994-45CD-AE01-FBD1AF16A3BB}" destId="{9DE5E6FB-3685-4D96-A41F-A65EF502EEAA}" srcOrd="0" destOrd="0" presId="urn:microsoft.com/office/officeart/2005/8/layout/process5"/>
    <dgm:cxn modelId="{FDED8B11-2D6A-45CD-96C7-A9A7834F0E1E}" type="presParOf" srcId="{651E32DF-3A56-43CE-803A-3C19121A8503}" destId="{F94A1DF8-9A31-45C6-82F1-A6854C12A66C}" srcOrd="8" destOrd="0" presId="urn:microsoft.com/office/officeart/2005/8/layout/process5"/>
    <dgm:cxn modelId="{29D686EF-E668-4744-B626-EE42086ACEE8}" type="presParOf" srcId="{651E32DF-3A56-43CE-803A-3C19121A8503}" destId="{A00BBD4B-C21D-496B-BC46-03633B283046}" srcOrd="9" destOrd="0" presId="urn:microsoft.com/office/officeart/2005/8/layout/process5"/>
    <dgm:cxn modelId="{BBD5E163-57E7-4B9B-938D-CF8C481BE80F}" type="presParOf" srcId="{A00BBD4B-C21D-496B-BC46-03633B283046}" destId="{FC85E86D-B5FD-47F6-8AAE-3B44E1381E63}" srcOrd="0" destOrd="0" presId="urn:microsoft.com/office/officeart/2005/8/layout/process5"/>
    <dgm:cxn modelId="{3FF24925-2E17-4133-9E17-ED7E0C4D0E05}" type="presParOf" srcId="{651E32DF-3A56-43CE-803A-3C19121A8503}" destId="{B1C0C2CD-476C-473D-B22A-907325A0148B}" srcOrd="10" destOrd="0" presId="urn:microsoft.com/office/officeart/2005/8/layout/process5"/>
    <dgm:cxn modelId="{311FF908-7ED5-4787-ADED-D8E44A168F93}" type="presParOf" srcId="{651E32DF-3A56-43CE-803A-3C19121A8503}" destId="{8E949C41-E444-4531-9E57-B91FC6D31B07}" srcOrd="11" destOrd="0" presId="urn:microsoft.com/office/officeart/2005/8/layout/process5"/>
    <dgm:cxn modelId="{1B0D2259-71AF-448E-AAE8-1546A32CFE22}" type="presParOf" srcId="{8E949C41-E444-4531-9E57-B91FC6D31B07}" destId="{5CFBE9B3-BCE0-46F7-ADBE-5A095D5D5245}" srcOrd="0" destOrd="0" presId="urn:microsoft.com/office/officeart/2005/8/layout/process5"/>
    <dgm:cxn modelId="{A5C09838-C44F-4F9A-9586-EE4D359DB0F8}" type="presParOf" srcId="{651E32DF-3A56-43CE-803A-3C19121A8503}" destId="{64590DCF-640A-446A-94B8-4A8DE148F7CC}" srcOrd="12" destOrd="0" presId="urn:microsoft.com/office/officeart/2005/8/layout/process5"/>
    <dgm:cxn modelId="{54DA07BB-46B9-42D7-9134-F55D67BA282E}" type="presParOf" srcId="{651E32DF-3A56-43CE-803A-3C19121A8503}" destId="{599E6300-D4C1-462E-B86F-8E47204B9F52}" srcOrd="13" destOrd="0" presId="urn:microsoft.com/office/officeart/2005/8/layout/process5"/>
    <dgm:cxn modelId="{5899B48E-74A9-420A-B340-D9BACEE838C2}" type="presParOf" srcId="{599E6300-D4C1-462E-B86F-8E47204B9F52}" destId="{6D4F6937-B7EF-49AE-A991-D0105985DB0A}" srcOrd="0" destOrd="0" presId="urn:microsoft.com/office/officeart/2005/8/layout/process5"/>
    <dgm:cxn modelId="{7E883AB6-AD3C-49BE-AC11-3E86937BE4D4}" type="presParOf" srcId="{651E32DF-3A56-43CE-803A-3C19121A8503}" destId="{2175295F-FAB0-49C8-BD29-0A9F2A4EC758}" srcOrd="14" destOrd="0" presId="urn:microsoft.com/office/officeart/2005/8/layout/process5"/>
    <dgm:cxn modelId="{795258A5-FE81-4E36-A5DD-E7E93A0C0CF2}" type="presParOf" srcId="{651E32DF-3A56-43CE-803A-3C19121A8503}" destId="{96E6E9A0-F8A3-4555-A303-FE51D00FCBAE}" srcOrd="15" destOrd="0" presId="urn:microsoft.com/office/officeart/2005/8/layout/process5"/>
    <dgm:cxn modelId="{7A8AD500-94CE-486B-8549-D2CDACEDD299}" type="presParOf" srcId="{96E6E9A0-F8A3-4555-A303-FE51D00FCBAE}" destId="{E186BB21-F2A8-42BB-9DC7-747F3D2AD0AD}" srcOrd="0" destOrd="0" presId="urn:microsoft.com/office/officeart/2005/8/layout/process5"/>
    <dgm:cxn modelId="{08D72F91-934F-41D1-A737-B83C565E1506}" type="presParOf" srcId="{651E32DF-3A56-43CE-803A-3C19121A8503}" destId="{9381A909-686F-41D1-98D1-8ECEB13954BF}" srcOrd="16" destOrd="0" presId="urn:microsoft.com/office/officeart/2005/8/layout/process5"/>
    <dgm:cxn modelId="{E94A845A-20D3-4F33-8BEC-99B362469DB7}" type="presParOf" srcId="{651E32DF-3A56-43CE-803A-3C19121A8503}" destId="{D3483087-3CB7-448E-B88F-AC439D77E94D}" srcOrd="17" destOrd="0" presId="urn:microsoft.com/office/officeart/2005/8/layout/process5"/>
    <dgm:cxn modelId="{62D2F17F-0FC3-49AB-8248-CB8C0C270921}" type="presParOf" srcId="{D3483087-3CB7-448E-B88F-AC439D77E94D}" destId="{50C4C21E-20FE-4403-925B-FFF67EAF5815}" srcOrd="0" destOrd="0" presId="urn:microsoft.com/office/officeart/2005/8/layout/process5"/>
    <dgm:cxn modelId="{A301A12D-12D9-4372-B07A-42381FF95DEF}" type="presParOf" srcId="{651E32DF-3A56-43CE-803A-3C19121A8503}" destId="{2C173BA9-EFE4-4CF1-A445-EC460E1B9FA7}" srcOrd="18" destOrd="0" presId="urn:microsoft.com/office/officeart/2005/8/layout/process5"/>
    <dgm:cxn modelId="{BC23BFD1-4D59-41D7-899C-1234D0413315}" type="presParOf" srcId="{651E32DF-3A56-43CE-803A-3C19121A8503}" destId="{44470945-7D93-431D-8A50-92D06A99587E}" srcOrd="19" destOrd="0" presId="urn:microsoft.com/office/officeart/2005/8/layout/process5"/>
    <dgm:cxn modelId="{2029FBC0-ACE4-4213-A98F-FC1BDC425FE4}" type="presParOf" srcId="{44470945-7D93-431D-8A50-92D06A99587E}" destId="{6315F257-15A7-4365-A68F-BF9420F13640}" srcOrd="0" destOrd="0" presId="urn:microsoft.com/office/officeart/2005/8/layout/process5"/>
    <dgm:cxn modelId="{A80922C5-2E47-48D4-9F5C-C3C41A9C1FC2}" type="presParOf" srcId="{651E32DF-3A56-43CE-803A-3C19121A8503}" destId="{272231C2-5BE7-4F81-A5A8-38A905F73B43}" srcOrd="20" destOrd="0" presId="urn:microsoft.com/office/officeart/2005/8/layout/process5"/>
    <dgm:cxn modelId="{CA4A7E1E-3684-436D-B069-CFBD68062A7D}" type="presParOf" srcId="{651E32DF-3A56-43CE-803A-3C19121A8503}" destId="{B4958B2F-1307-4193-B39C-A7E5C2BDEBE9}" srcOrd="21" destOrd="0" presId="urn:microsoft.com/office/officeart/2005/8/layout/process5"/>
    <dgm:cxn modelId="{046735BE-0435-4337-8F46-DFAA291FDAAD}" type="presParOf" srcId="{B4958B2F-1307-4193-B39C-A7E5C2BDEBE9}" destId="{BC0C956F-1A1A-4523-89A3-CF38A9F250B2}" srcOrd="0" destOrd="0" presId="urn:microsoft.com/office/officeart/2005/8/layout/process5"/>
    <dgm:cxn modelId="{AFB9FAB0-1433-44F7-BBEE-7921F5823158}" type="presParOf" srcId="{651E32DF-3A56-43CE-803A-3C19121A8503}" destId="{7BF74394-8F6A-47D9-B94D-9A0F6EB4C17C}" srcOrd="22" destOrd="0" presId="urn:microsoft.com/office/officeart/2005/8/layout/process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E1AC5B-DC24-4A57-9E62-45EB41BC9CA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cs-CZ"/>
        </a:p>
      </dgm:t>
    </dgm:pt>
    <dgm:pt modelId="{4E1BA57A-4D9B-4361-AEED-1E632139600A}">
      <dgm:prSet phldrT="[Text]" custT="1"/>
      <dgm:spPr/>
      <dgm:t>
        <a:bodyPr/>
        <a:lstStyle/>
        <a:p>
          <a:pPr algn="ctr"/>
          <a:r>
            <a:rPr lang="cs-CZ" sz="1200" b="0"/>
            <a:t>Fraktály</a:t>
          </a:r>
        </a:p>
      </dgm:t>
    </dgm:pt>
    <dgm:pt modelId="{33C7AE72-902B-4523-B18C-7980D2EFD16F}" type="parTrans" cxnId="{01AE64B4-BDD3-43C7-ACF3-6C1B9A4726F2}">
      <dgm:prSet/>
      <dgm:spPr/>
      <dgm:t>
        <a:bodyPr/>
        <a:lstStyle/>
        <a:p>
          <a:pPr algn="ctr"/>
          <a:endParaRPr lang="cs-CZ"/>
        </a:p>
      </dgm:t>
    </dgm:pt>
    <dgm:pt modelId="{FEA8551F-DB44-4888-B4FC-2899D3136AA8}" type="sibTrans" cxnId="{01AE64B4-BDD3-43C7-ACF3-6C1B9A4726F2}">
      <dgm:prSet/>
      <dgm:spPr/>
      <dgm:t>
        <a:bodyPr/>
        <a:lstStyle/>
        <a:p>
          <a:pPr algn="ctr"/>
          <a:endParaRPr lang="cs-CZ"/>
        </a:p>
      </dgm:t>
    </dgm:pt>
    <dgm:pt modelId="{44A0EC24-F2A4-456C-974A-68CE4BE6677D}">
      <dgm:prSet phldrT="[Text]" custT="1"/>
      <dgm:spPr/>
      <dgm:t>
        <a:bodyPr/>
        <a:lstStyle/>
        <a:p>
          <a:pPr algn="ctr"/>
          <a:r>
            <a:rPr lang="cs-CZ" sz="800"/>
            <a:t>Deterministické</a:t>
          </a:r>
        </a:p>
      </dgm:t>
    </dgm:pt>
    <dgm:pt modelId="{AB92988D-B2ED-4F6F-BBA2-25FD4A9EAFEE}" type="parTrans" cxnId="{D6217F7E-623F-4236-9D2B-8769D39650FD}">
      <dgm:prSet/>
      <dgm:spPr/>
      <dgm:t>
        <a:bodyPr/>
        <a:lstStyle/>
        <a:p>
          <a:pPr algn="ctr"/>
          <a:endParaRPr lang="cs-CZ"/>
        </a:p>
      </dgm:t>
    </dgm:pt>
    <dgm:pt modelId="{3F55293F-9E24-4339-B0F0-E3FE34FCF34B}" type="sibTrans" cxnId="{D6217F7E-623F-4236-9D2B-8769D39650FD}">
      <dgm:prSet/>
      <dgm:spPr/>
      <dgm:t>
        <a:bodyPr/>
        <a:lstStyle/>
        <a:p>
          <a:pPr algn="ctr"/>
          <a:endParaRPr lang="cs-CZ"/>
        </a:p>
      </dgm:t>
    </dgm:pt>
    <dgm:pt modelId="{AC69478C-04D7-43A2-B120-B396820BF124}">
      <dgm:prSet phldrT="[Text]" custT="1"/>
      <dgm:spPr/>
      <dgm:t>
        <a:bodyPr/>
        <a:lstStyle/>
        <a:p>
          <a:pPr algn="ctr"/>
          <a:r>
            <a:rPr lang="cs-CZ" sz="800"/>
            <a:t>Lineární</a:t>
          </a:r>
        </a:p>
      </dgm:t>
    </dgm:pt>
    <dgm:pt modelId="{823307F6-204F-49D5-8523-05BE76E55A33}" type="parTrans" cxnId="{FEF25433-D23A-46D4-8304-1CF555800B65}">
      <dgm:prSet/>
      <dgm:spPr/>
      <dgm:t>
        <a:bodyPr/>
        <a:lstStyle/>
        <a:p>
          <a:pPr algn="ctr"/>
          <a:endParaRPr lang="cs-CZ"/>
        </a:p>
      </dgm:t>
    </dgm:pt>
    <dgm:pt modelId="{3B069F69-8118-4217-8AB1-61889D054FB3}" type="sibTrans" cxnId="{FEF25433-D23A-46D4-8304-1CF555800B65}">
      <dgm:prSet/>
      <dgm:spPr/>
      <dgm:t>
        <a:bodyPr/>
        <a:lstStyle/>
        <a:p>
          <a:pPr algn="ctr"/>
          <a:endParaRPr lang="cs-CZ"/>
        </a:p>
      </dgm:t>
    </dgm:pt>
    <dgm:pt modelId="{C0DB4B5B-D2DC-480F-9E28-F6C400D8E76E}">
      <dgm:prSet phldrT="[Text]" custT="1"/>
      <dgm:spPr/>
      <dgm:t>
        <a:bodyPr/>
        <a:lstStyle/>
        <a:p>
          <a:pPr algn="ctr"/>
          <a:r>
            <a:rPr lang="cs-CZ" sz="800"/>
            <a:t>Nelineární</a:t>
          </a:r>
        </a:p>
      </dgm:t>
    </dgm:pt>
    <dgm:pt modelId="{AEE28C42-3294-4E1B-899C-A977D911BF9B}" type="parTrans" cxnId="{DCE610B8-051D-4F67-AD99-084F4FFEFE47}">
      <dgm:prSet/>
      <dgm:spPr/>
      <dgm:t>
        <a:bodyPr/>
        <a:lstStyle/>
        <a:p>
          <a:pPr algn="ctr"/>
          <a:endParaRPr lang="cs-CZ"/>
        </a:p>
      </dgm:t>
    </dgm:pt>
    <dgm:pt modelId="{C336819B-224E-4196-8193-95B9EE0B7D33}" type="sibTrans" cxnId="{DCE610B8-051D-4F67-AD99-084F4FFEFE47}">
      <dgm:prSet/>
      <dgm:spPr/>
      <dgm:t>
        <a:bodyPr/>
        <a:lstStyle/>
        <a:p>
          <a:pPr algn="ctr"/>
          <a:endParaRPr lang="cs-CZ"/>
        </a:p>
      </dgm:t>
    </dgm:pt>
    <dgm:pt modelId="{0CEC746F-9DE9-4343-8BD2-B85235270D90}">
      <dgm:prSet phldrT="[Text]" custT="1"/>
      <dgm:spPr/>
      <dgm:t>
        <a:bodyPr/>
        <a:lstStyle/>
        <a:p>
          <a:pPr algn="ctr"/>
          <a:r>
            <a:rPr lang="cs-CZ" sz="800"/>
            <a:t>Stochastické</a:t>
          </a:r>
        </a:p>
      </dgm:t>
    </dgm:pt>
    <dgm:pt modelId="{C89A65D7-9128-4963-B019-96A2343E2627}" type="parTrans" cxnId="{40E3947A-9F0E-4446-9A6E-3EF08EB6CB2E}">
      <dgm:prSet/>
      <dgm:spPr/>
      <dgm:t>
        <a:bodyPr/>
        <a:lstStyle/>
        <a:p>
          <a:pPr algn="ctr"/>
          <a:endParaRPr lang="cs-CZ"/>
        </a:p>
      </dgm:t>
    </dgm:pt>
    <dgm:pt modelId="{26199F75-D18B-46E2-9778-0ED6715E6EED}" type="sibTrans" cxnId="{40E3947A-9F0E-4446-9A6E-3EF08EB6CB2E}">
      <dgm:prSet/>
      <dgm:spPr/>
      <dgm:t>
        <a:bodyPr/>
        <a:lstStyle/>
        <a:p>
          <a:pPr algn="ctr"/>
          <a:endParaRPr lang="cs-CZ"/>
        </a:p>
      </dgm:t>
    </dgm:pt>
    <dgm:pt modelId="{E7BCF38A-CE8B-41EF-A588-F703456007ED}">
      <dgm:prSet phldrT="[Text]" custT="1"/>
      <dgm:spPr/>
      <dgm:t>
        <a:bodyPr/>
        <a:lstStyle/>
        <a:p>
          <a:pPr algn="ctr"/>
          <a:r>
            <a:rPr lang="cs-CZ" sz="800"/>
            <a:t>Simulace difúze</a:t>
          </a:r>
        </a:p>
      </dgm:t>
    </dgm:pt>
    <dgm:pt modelId="{108EA8BB-CFF6-4CF6-B62F-41EEFE23ADA7}" type="parTrans" cxnId="{D890D256-CD26-4B16-A7DB-FEFA27862480}">
      <dgm:prSet/>
      <dgm:spPr/>
      <dgm:t>
        <a:bodyPr/>
        <a:lstStyle/>
        <a:p>
          <a:pPr algn="ctr"/>
          <a:endParaRPr lang="cs-CZ"/>
        </a:p>
      </dgm:t>
    </dgm:pt>
    <dgm:pt modelId="{AAECCB56-3E9C-4AFE-A06C-8C9A01DB66B2}" type="sibTrans" cxnId="{D890D256-CD26-4B16-A7DB-FEFA27862480}">
      <dgm:prSet/>
      <dgm:spPr/>
      <dgm:t>
        <a:bodyPr/>
        <a:lstStyle/>
        <a:p>
          <a:pPr algn="ctr"/>
          <a:endParaRPr lang="cs-CZ"/>
        </a:p>
      </dgm:t>
    </dgm:pt>
    <dgm:pt modelId="{2BB07573-FA93-4F18-A768-FF555E5ACE52}">
      <dgm:prSet phldrT="[Text]" custT="1"/>
      <dgm:spPr/>
      <dgm:t>
        <a:bodyPr/>
        <a:lstStyle/>
        <a:p>
          <a:pPr algn="ctr"/>
          <a:r>
            <a:rPr lang="cs-CZ" sz="800"/>
            <a:t>Otevřené</a:t>
          </a:r>
        </a:p>
        <a:p>
          <a:pPr algn="ctr"/>
          <a:r>
            <a:rPr lang="cs-CZ" sz="800"/>
            <a:t> L-systémy</a:t>
          </a:r>
        </a:p>
      </dgm:t>
    </dgm:pt>
    <dgm:pt modelId="{A7A5D66D-48DE-4D52-8142-82EE07FE1D04}" type="parTrans" cxnId="{E6DD41D7-A9C0-4482-96FA-377F1DC6A81B}">
      <dgm:prSet/>
      <dgm:spPr/>
      <dgm:t>
        <a:bodyPr/>
        <a:lstStyle/>
        <a:p>
          <a:pPr algn="ctr"/>
          <a:endParaRPr lang="cs-CZ"/>
        </a:p>
      </dgm:t>
    </dgm:pt>
    <dgm:pt modelId="{8093C678-D99B-47CA-8148-685077985282}" type="sibTrans" cxnId="{E6DD41D7-A9C0-4482-96FA-377F1DC6A81B}">
      <dgm:prSet/>
      <dgm:spPr/>
      <dgm:t>
        <a:bodyPr/>
        <a:lstStyle/>
        <a:p>
          <a:pPr algn="ctr"/>
          <a:endParaRPr lang="cs-CZ"/>
        </a:p>
      </dgm:t>
    </dgm:pt>
    <dgm:pt modelId="{6B5E4898-C3A6-4283-9482-4D068D23866E}">
      <dgm:prSet phldrT="[Text]"/>
      <dgm:spPr/>
      <dgm:t>
        <a:bodyPr/>
        <a:lstStyle/>
        <a:p>
          <a:pPr algn="ctr"/>
          <a:r>
            <a:rPr lang="cs-CZ"/>
            <a:t>Dynamické systémy</a:t>
          </a:r>
        </a:p>
      </dgm:t>
    </dgm:pt>
    <dgm:pt modelId="{7BE316B4-0CC9-44E9-A28E-32379A82823C}" type="sibTrans" cxnId="{0BEA8349-F0E3-40EE-A4A8-B4EAFB58AD09}">
      <dgm:prSet/>
      <dgm:spPr/>
      <dgm:t>
        <a:bodyPr/>
        <a:lstStyle/>
        <a:p>
          <a:pPr algn="ctr"/>
          <a:endParaRPr lang="cs-CZ"/>
        </a:p>
      </dgm:t>
    </dgm:pt>
    <dgm:pt modelId="{DCBB73EE-036D-4BB7-8011-C93BD6670DB9}" type="parTrans" cxnId="{0BEA8349-F0E3-40EE-A4A8-B4EAFB58AD09}">
      <dgm:prSet/>
      <dgm:spPr/>
      <dgm:t>
        <a:bodyPr/>
        <a:lstStyle/>
        <a:p>
          <a:pPr algn="ctr"/>
          <a:endParaRPr lang="cs-CZ"/>
        </a:p>
      </dgm:t>
    </dgm:pt>
    <dgm:pt modelId="{786A3A03-1AE0-472E-AF5B-9BDBB0406D48}">
      <dgm:prSet phldrT="[Text]"/>
      <dgm:spPr/>
      <dgm:t>
        <a:bodyPr/>
        <a:lstStyle/>
        <a:p>
          <a:pPr algn="ctr"/>
          <a:r>
            <a:rPr lang="cs-CZ"/>
            <a:t>Nelineární IFS</a:t>
          </a:r>
        </a:p>
      </dgm:t>
    </dgm:pt>
    <dgm:pt modelId="{15C5E967-C17C-4EDF-86D8-8CD24353B79B}" type="parTrans" cxnId="{3E711420-F255-4D33-BFC7-CE270773CC8E}">
      <dgm:prSet/>
      <dgm:spPr/>
      <dgm:t>
        <a:bodyPr/>
        <a:lstStyle/>
        <a:p>
          <a:pPr algn="ctr"/>
          <a:endParaRPr lang="cs-CZ"/>
        </a:p>
      </dgm:t>
    </dgm:pt>
    <dgm:pt modelId="{9C23AF7A-9FF7-4231-BC4B-F6D8BDED79C5}" type="sibTrans" cxnId="{3E711420-F255-4D33-BFC7-CE270773CC8E}">
      <dgm:prSet/>
      <dgm:spPr/>
      <dgm:t>
        <a:bodyPr/>
        <a:lstStyle/>
        <a:p>
          <a:pPr algn="ctr"/>
          <a:endParaRPr lang="cs-CZ"/>
        </a:p>
      </dgm:t>
    </dgm:pt>
    <dgm:pt modelId="{4D6E1958-685C-4B0C-A67B-ED95CD011487}">
      <dgm:prSet phldrT="[Text]"/>
      <dgm:spPr/>
      <dgm:t>
        <a:bodyPr/>
        <a:lstStyle/>
        <a:p>
          <a:pPr algn="ctr"/>
          <a:r>
            <a:rPr lang="cs-CZ"/>
            <a:t>Náhodná procházka</a:t>
          </a:r>
        </a:p>
      </dgm:t>
    </dgm:pt>
    <dgm:pt modelId="{82734139-412C-4FDC-B5FD-517558A5B948}" type="sibTrans" cxnId="{090EEFFA-91CE-4BE9-B4E7-D380578F7304}">
      <dgm:prSet/>
      <dgm:spPr/>
      <dgm:t>
        <a:bodyPr/>
        <a:lstStyle/>
        <a:p>
          <a:pPr algn="ctr"/>
          <a:endParaRPr lang="cs-CZ"/>
        </a:p>
      </dgm:t>
    </dgm:pt>
    <dgm:pt modelId="{4EEC3202-4096-443F-A334-E1F673C94797}" type="parTrans" cxnId="{090EEFFA-91CE-4BE9-B4E7-D380578F7304}">
      <dgm:prSet/>
      <dgm:spPr/>
      <dgm:t>
        <a:bodyPr/>
        <a:lstStyle/>
        <a:p>
          <a:pPr algn="ctr"/>
          <a:endParaRPr lang="cs-CZ"/>
        </a:p>
      </dgm:t>
    </dgm:pt>
    <dgm:pt modelId="{EA0F279D-7B45-49FE-9469-A98339CB7A9D}">
      <dgm:prSet phldrT="[Text]"/>
      <dgm:spPr/>
      <dgm:t>
        <a:bodyPr/>
        <a:lstStyle/>
        <a:p>
          <a:pPr algn="ctr"/>
          <a:r>
            <a:rPr lang="cs-CZ"/>
            <a:t>Přesun prostředního bodu</a:t>
          </a:r>
        </a:p>
      </dgm:t>
    </dgm:pt>
    <dgm:pt modelId="{A043D403-7256-45E5-9F05-DE67A0C9CF75}" type="parTrans" cxnId="{0D99E3BD-D93B-4C91-A299-2DE2AC46029B}">
      <dgm:prSet/>
      <dgm:spPr/>
      <dgm:t>
        <a:bodyPr/>
        <a:lstStyle/>
        <a:p>
          <a:pPr algn="ctr"/>
          <a:endParaRPr lang="cs-CZ"/>
        </a:p>
      </dgm:t>
    </dgm:pt>
    <dgm:pt modelId="{C8121769-6D68-428B-B50D-27E190EC20A4}" type="sibTrans" cxnId="{0D99E3BD-D93B-4C91-A299-2DE2AC46029B}">
      <dgm:prSet/>
      <dgm:spPr/>
      <dgm:t>
        <a:bodyPr/>
        <a:lstStyle/>
        <a:p>
          <a:pPr algn="ctr"/>
          <a:endParaRPr lang="cs-CZ"/>
        </a:p>
      </dgm:t>
    </dgm:pt>
    <dgm:pt modelId="{ED99F4FA-07B6-48C4-9219-8AF82C9EB1F4}">
      <dgm:prSet phldrT="[Text]"/>
      <dgm:spPr/>
      <dgm:t>
        <a:bodyPr/>
        <a:lstStyle/>
        <a:p>
          <a:pPr algn="ctr"/>
          <a:r>
            <a:rPr lang="cs-CZ"/>
            <a:t>Spektrální syntéza</a:t>
          </a:r>
        </a:p>
      </dgm:t>
    </dgm:pt>
    <dgm:pt modelId="{3CEF1929-5231-4EDA-A430-ECBD5447DD18}" type="parTrans" cxnId="{1086521B-DD78-4908-951D-E01E52E2689D}">
      <dgm:prSet/>
      <dgm:spPr/>
      <dgm:t>
        <a:bodyPr/>
        <a:lstStyle/>
        <a:p>
          <a:pPr algn="ctr"/>
          <a:endParaRPr lang="cs-CZ"/>
        </a:p>
      </dgm:t>
    </dgm:pt>
    <dgm:pt modelId="{728371F1-A547-4ADE-A432-FF88C16F2780}" type="sibTrans" cxnId="{1086521B-DD78-4908-951D-E01E52E2689D}">
      <dgm:prSet/>
      <dgm:spPr/>
      <dgm:t>
        <a:bodyPr/>
        <a:lstStyle/>
        <a:p>
          <a:pPr algn="ctr"/>
          <a:endParaRPr lang="cs-CZ"/>
        </a:p>
      </dgm:t>
    </dgm:pt>
    <dgm:pt modelId="{26E89D1F-341C-46AC-8EC3-B675421AD164}">
      <dgm:prSet phldrT="[Text]"/>
      <dgm:spPr/>
      <dgm:t>
        <a:bodyPr/>
        <a:lstStyle/>
        <a:p>
          <a:pPr algn="ctr"/>
          <a:r>
            <a:rPr lang="cs-CZ"/>
            <a:t>Rovina x-y, Prostor x-y-z</a:t>
          </a:r>
        </a:p>
      </dgm:t>
    </dgm:pt>
    <dgm:pt modelId="{2B1D5D5B-E8E1-4293-8A9C-28652DE3EE8B}" type="parTrans" cxnId="{9245BCBF-C5EA-4CC3-90D3-D7BF359EAF3B}">
      <dgm:prSet/>
      <dgm:spPr/>
      <dgm:t>
        <a:bodyPr/>
        <a:lstStyle/>
        <a:p>
          <a:pPr algn="ctr"/>
          <a:endParaRPr lang="cs-CZ"/>
        </a:p>
      </dgm:t>
    </dgm:pt>
    <dgm:pt modelId="{2AA27695-8393-4CF4-A932-6B94F7CEA5BF}" type="sibTrans" cxnId="{9245BCBF-C5EA-4CC3-90D3-D7BF359EAF3B}">
      <dgm:prSet/>
      <dgm:spPr/>
      <dgm:t>
        <a:bodyPr/>
        <a:lstStyle/>
        <a:p>
          <a:pPr algn="ctr"/>
          <a:endParaRPr lang="cs-CZ"/>
        </a:p>
      </dgm:t>
    </dgm:pt>
    <dgm:pt modelId="{171350CA-46C4-4C11-8C99-60469BE8EF00}">
      <dgm:prSet phldrT="[Text]"/>
      <dgm:spPr/>
      <dgm:t>
        <a:bodyPr/>
        <a:lstStyle/>
        <a:p>
          <a:pPr algn="ctr"/>
          <a:r>
            <a:rPr lang="cs-CZ"/>
            <a:t>Komplexní rovina</a:t>
          </a:r>
        </a:p>
      </dgm:t>
    </dgm:pt>
    <dgm:pt modelId="{CC3545E1-4CEA-4320-9000-291B41054E98}" type="parTrans" cxnId="{B6B933EB-D5B8-4E20-8434-604C62634286}">
      <dgm:prSet/>
      <dgm:spPr/>
      <dgm:t>
        <a:bodyPr/>
        <a:lstStyle/>
        <a:p>
          <a:pPr algn="ctr"/>
          <a:endParaRPr lang="cs-CZ"/>
        </a:p>
      </dgm:t>
    </dgm:pt>
    <dgm:pt modelId="{457B7699-1675-432D-8A2A-99290D2C5993}" type="sibTrans" cxnId="{B6B933EB-D5B8-4E20-8434-604C62634286}">
      <dgm:prSet/>
      <dgm:spPr/>
      <dgm:t>
        <a:bodyPr/>
        <a:lstStyle/>
        <a:p>
          <a:pPr algn="ctr"/>
          <a:endParaRPr lang="cs-CZ"/>
        </a:p>
      </dgm:t>
    </dgm:pt>
    <dgm:pt modelId="{C21BA4F6-8CE1-42E9-B401-C27CFC8B6D50}">
      <dgm:prSet phldrT="[Text]"/>
      <dgm:spPr/>
      <dgm:t>
        <a:bodyPr/>
        <a:lstStyle/>
        <a:p>
          <a:pPr algn="ctr"/>
          <a:r>
            <a:rPr lang="cs-CZ"/>
            <a:t>Hyperkomplexní prostor</a:t>
          </a:r>
        </a:p>
      </dgm:t>
    </dgm:pt>
    <dgm:pt modelId="{CCB9C420-74B6-40B3-AF12-523BCB76B785}" type="parTrans" cxnId="{B5F4FFDE-0A86-4AAA-82E7-B19642D4B43A}">
      <dgm:prSet/>
      <dgm:spPr/>
      <dgm:t>
        <a:bodyPr/>
        <a:lstStyle/>
        <a:p>
          <a:pPr algn="ctr"/>
          <a:endParaRPr lang="cs-CZ"/>
        </a:p>
      </dgm:t>
    </dgm:pt>
    <dgm:pt modelId="{B50DCA9A-5175-45F4-A086-81C2D3FCDB89}" type="sibTrans" cxnId="{B5F4FFDE-0A86-4AAA-82E7-B19642D4B43A}">
      <dgm:prSet/>
      <dgm:spPr/>
      <dgm:t>
        <a:bodyPr/>
        <a:lstStyle/>
        <a:p>
          <a:pPr algn="ctr"/>
          <a:endParaRPr lang="cs-CZ"/>
        </a:p>
      </dgm:t>
    </dgm:pt>
    <dgm:pt modelId="{D7DD3512-CCAC-41C6-9DCE-65CF0842BE89}">
      <dgm:prSet phldrT="[Text]" custT="1"/>
      <dgm:spPr/>
      <dgm:t>
        <a:bodyPr/>
        <a:lstStyle/>
        <a:p>
          <a:pPr algn="ctr"/>
          <a:r>
            <a:rPr lang="cs-CZ" sz="800"/>
            <a:t>Brownův pohyb</a:t>
          </a:r>
        </a:p>
      </dgm:t>
    </dgm:pt>
    <dgm:pt modelId="{2F8AA686-7C3C-4CFD-A5A4-0FA0739FFD7D}" type="sibTrans" cxnId="{7D500BCD-7903-48D4-981D-CB50D34AB5DA}">
      <dgm:prSet/>
      <dgm:spPr/>
      <dgm:t>
        <a:bodyPr/>
        <a:lstStyle/>
        <a:p>
          <a:pPr algn="ctr"/>
          <a:endParaRPr lang="cs-CZ"/>
        </a:p>
      </dgm:t>
    </dgm:pt>
    <dgm:pt modelId="{3792991F-0D29-4BFD-9EF0-947CB6D43A87}" type="parTrans" cxnId="{7D500BCD-7903-48D4-981D-CB50D34AB5DA}">
      <dgm:prSet/>
      <dgm:spPr/>
      <dgm:t>
        <a:bodyPr/>
        <a:lstStyle/>
        <a:p>
          <a:pPr algn="ctr"/>
          <a:endParaRPr lang="cs-CZ"/>
        </a:p>
      </dgm:t>
    </dgm:pt>
    <dgm:pt modelId="{24CC483F-5C3D-4541-BA50-A4C0B597D32D}" type="pres">
      <dgm:prSet presAssocID="{B6E1AC5B-DC24-4A57-9E62-45EB41BC9CAB}" presName="mainComposite" presStyleCnt="0">
        <dgm:presLayoutVars>
          <dgm:chPref val="1"/>
          <dgm:dir/>
          <dgm:animOne val="branch"/>
          <dgm:animLvl val="lvl"/>
          <dgm:resizeHandles val="exact"/>
        </dgm:presLayoutVars>
      </dgm:prSet>
      <dgm:spPr/>
      <dgm:t>
        <a:bodyPr/>
        <a:lstStyle/>
        <a:p>
          <a:endParaRPr lang="cs-CZ"/>
        </a:p>
      </dgm:t>
    </dgm:pt>
    <dgm:pt modelId="{1CD7EC01-2D1D-449A-AC42-E94D6D48ADF8}" type="pres">
      <dgm:prSet presAssocID="{B6E1AC5B-DC24-4A57-9E62-45EB41BC9CAB}" presName="hierFlow" presStyleCnt="0"/>
      <dgm:spPr/>
      <dgm:t>
        <a:bodyPr/>
        <a:lstStyle/>
        <a:p>
          <a:endParaRPr lang="cs-CZ"/>
        </a:p>
      </dgm:t>
    </dgm:pt>
    <dgm:pt modelId="{B8AA5DCD-5483-4B06-AD1D-D5F3CD009883}" type="pres">
      <dgm:prSet presAssocID="{B6E1AC5B-DC24-4A57-9E62-45EB41BC9CAB}" presName="hierChild1" presStyleCnt="0">
        <dgm:presLayoutVars>
          <dgm:chPref val="1"/>
          <dgm:animOne val="branch"/>
          <dgm:animLvl val="lvl"/>
        </dgm:presLayoutVars>
      </dgm:prSet>
      <dgm:spPr/>
      <dgm:t>
        <a:bodyPr/>
        <a:lstStyle/>
        <a:p>
          <a:endParaRPr lang="cs-CZ"/>
        </a:p>
      </dgm:t>
    </dgm:pt>
    <dgm:pt modelId="{0CC56622-6909-49B8-86EB-7E5053A1463E}" type="pres">
      <dgm:prSet presAssocID="{4E1BA57A-4D9B-4361-AEED-1E632139600A}" presName="Name14" presStyleCnt="0"/>
      <dgm:spPr/>
      <dgm:t>
        <a:bodyPr/>
        <a:lstStyle/>
        <a:p>
          <a:endParaRPr lang="cs-CZ"/>
        </a:p>
      </dgm:t>
    </dgm:pt>
    <dgm:pt modelId="{566A12F3-CCE0-4CD7-8DE1-E2F5A8E3A8DF}" type="pres">
      <dgm:prSet presAssocID="{4E1BA57A-4D9B-4361-AEED-1E632139600A}" presName="level1Shape" presStyleLbl="node0" presStyleIdx="0" presStyleCnt="1">
        <dgm:presLayoutVars>
          <dgm:chPref val="3"/>
        </dgm:presLayoutVars>
      </dgm:prSet>
      <dgm:spPr/>
      <dgm:t>
        <a:bodyPr/>
        <a:lstStyle/>
        <a:p>
          <a:endParaRPr lang="cs-CZ"/>
        </a:p>
      </dgm:t>
    </dgm:pt>
    <dgm:pt modelId="{3AB9A25B-38AB-4277-85DC-DA2C4ABFC743}" type="pres">
      <dgm:prSet presAssocID="{4E1BA57A-4D9B-4361-AEED-1E632139600A}" presName="hierChild2" presStyleCnt="0"/>
      <dgm:spPr/>
      <dgm:t>
        <a:bodyPr/>
        <a:lstStyle/>
        <a:p>
          <a:endParaRPr lang="cs-CZ"/>
        </a:p>
      </dgm:t>
    </dgm:pt>
    <dgm:pt modelId="{470297E2-0A28-4593-AF7B-F4949E35CD1B}" type="pres">
      <dgm:prSet presAssocID="{AB92988D-B2ED-4F6F-BBA2-25FD4A9EAFEE}" presName="Name19" presStyleLbl="parChTrans1D2" presStyleIdx="0" presStyleCnt="2"/>
      <dgm:spPr/>
      <dgm:t>
        <a:bodyPr/>
        <a:lstStyle/>
        <a:p>
          <a:endParaRPr lang="cs-CZ"/>
        </a:p>
      </dgm:t>
    </dgm:pt>
    <dgm:pt modelId="{5E79664B-06B3-45EC-9C97-0547DB2640C1}" type="pres">
      <dgm:prSet presAssocID="{44A0EC24-F2A4-456C-974A-68CE4BE6677D}" presName="Name21" presStyleCnt="0"/>
      <dgm:spPr/>
      <dgm:t>
        <a:bodyPr/>
        <a:lstStyle/>
        <a:p>
          <a:endParaRPr lang="cs-CZ"/>
        </a:p>
      </dgm:t>
    </dgm:pt>
    <dgm:pt modelId="{101C8DA4-866F-4B16-83CF-065508859ED4}" type="pres">
      <dgm:prSet presAssocID="{44A0EC24-F2A4-456C-974A-68CE4BE6677D}" presName="level2Shape" presStyleLbl="node2" presStyleIdx="0" presStyleCnt="2" custScaleX="112341"/>
      <dgm:spPr/>
      <dgm:t>
        <a:bodyPr/>
        <a:lstStyle/>
        <a:p>
          <a:endParaRPr lang="cs-CZ"/>
        </a:p>
      </dgm:t>
    </dgm:pt>
    <dgm:pt modelId="{D94835A0-FDAE-46D2-A4B9-39C046D185B7}" type="pres">
      <dgm:prSet presAssocID="{44A0EC24-F2A4-456C-974A-68CE4BE6677D}" presName="hierChild3" presStyleCnt="0"/>
      <dgm:spPr/>
      <dgm:t>
        <a:bodyPr/>
        <a:lstStyle/>
        <a:p>
          <a:endParaRPr lang="cs-CZ"/>
        </a:p>
      </dgm:t>
    </dgm:pt>
    <dgm:pt modelId="{2BE1D1D4-726A-43CC-8028-8CD863DADFB3}" type="pres">
      <dgm:prSet presAssocID="{823307F6-204F-49D5-8523-05BE76E55A33}" presName="Name19" presStyleLbl="parChTrans1D3" presStyleIdx="0" presStyleCnt="5"/>
      <dgm:spPr/>
      <dgm:t>
        <a:bodyPr/>
        <a:lstStyle/>
        <a:p>
          <a:endParaRPr lang="cs-CZ"/>
        </a:p>
      </dgm:t>
    </dgm:pt>
    <dgm:pt modelId="{2597BD43-9F47-4013-8E17-FDFF4B550FD6}" type="pres">
      <dgm:prSet presAssocID="{AC69478C-04D7-43A2-B120-B396820BF124}" presName="Name21" presStyleCnt="0"/>
      <dgm:spPr/>
      <dgm:t>
        <a:bodyPr/>
        <a:lstStyle/>
        <a:p>
          <a:endParaRPr lang="cs-CZ"/>
        </a:p>
      </dgm:t>
    </dgm:pt>
    <dgm:pt modelId="{B5E6F14C-34FD-4980-9A32-905C5423A571}" type="pres">
      <dgm:prSet presAssocID="{AC69478C-04D7-43A2-B120-B396820BF124}" presName="level2Shape" presStyleLbl="node3" presStyleIdx="0" presStyleCnt="5"/>
      <dgm:spPr/>
      <dgm:t>
        <a:bodyPr/>
        <a:lstStyle/>
        <a:p>
          <a:endParaRPr lang="cs-CZ"/>
        </a:p>
      </dgm:t>
    </dgm:pt>
    <dgm:pt modelId="{44ABEA12-0C6E-4F71-94C0-D080657FA82E}" type="pres">
      <dgm:prSet presAssocID="{AC69478C-04D7-43A2-B120-B396820BF124}" presName="hierChild3" presStyleCnt="0"/>
      <dgm:spPr/>
      <dgm:t>
        <a:bodyPr/>
        <a:lstStyle/>
        <a:p>
          <a:endParaRPr lang="cs-CZ"/>
        </a:p>
      </dgm:t>
    </dgm:pt>
    <dgm:pt modelId="{FD365576-5665-4D6B-BA8F-7E28A5B7F09D}" type="pres">
      <dgm:prSet presAssocID="{AEE28C42-3294-4E1B-899C-A977D911BF9B}" presName="Name19" presStyleLbl="parChTrans1D3" presStyleIdx="1" presStyleCnt="5"/>
      <dgm:spPr/>
      <dgm:t>
        <a:bodyPr/>
        <a:lstStyle/>
        <a:p>
          <a:endParaRPr lang="cs-CZ"/>
        </a:p>
      </dgm:t>
    </dgm:pt>
    <dgm:pt modelId="{4FE71B39-3D77-4A56-95A3-142F98CA7452}" type="pres">
      <dgm:prSet presAssocID="{C0DB4B5B-D2DC-480F-9E28-F6C400D8E76E}" presName="Name21" presStyleCnt="0"/>
      <dgm:spPr/>
      <dgm:t>
        <a:bodyPr/>
        <a:lstStyle/>
        <a:p>
          <a:endParaRPr lang="cs-CZ"/>
        </a:p>
      </dgm:t>
    </dgm:pt>
    <dgm:pt modelId="{CA22C536-15C5-4869-AECF-DA4ACAFC7BD5}" type="pres">
      <dgm:prSet presAssocID="{C0DB4B5B-D2DC-480F-9E28-F6C400D8E76E}" presName="level2Shape" presStyleLbl="node3" presStyleIdx="1" presStyleCnt="5"/>
      <dgm:spPr/>
      <dgm:t>
        <a:bodyPr/>
        <a:lstStyle/>
        <a:p>
          <a:endParaRPr lang="cs-CZ"/>
        </a:p>
      </dgm:t>
    </dgm:pt>
    <dgm:pt modelId="{CEAD69F4-8652-4955-AF35-827800046C29}" type="pres">
      <dgm:prSet presAssocID="{C0DB4B5B-D2DC-480F-9E28-F6C400D8E76E}" presName="hierChild3" presStyleCnt="0"/>
      <dgm:spPr/>
      <dgm:t>
        <a:bodyPr/>
        <a:lstStyle/>
        <a:p>
          <a:endParaRPr lang="cs-CZ"/>
        </a:p>
      </dgm:t>
    </dgm:pt>
    <dgm:pt modelId="{85113E8D-180D-4A60-9982-D6619453D10A}" type="pres">
      <dgm:prSet presAssocID="{15C5E967-C17C-4EDF-86D8-8CD24353B79B}" presName="Name19" presStyleLbl="parChTrans1D4" presStyleIdx="0" presStyleCnt="8"/>
      <dgm:spPr/>
      <dgm:t>
        <a:bodyPr/>
        <a:lstStyle/>
        <a:p>
          <a:endParaRPr lang="cs-CZ"/>
        </a:p>
      </dgm:t>
    </dgm:pt>
    <dgm:pt modelId="{71B8A376-3480-4732-B284-89644EA4054D}" type="pres">
      <dgm:prSet presAssocID="{786A3A03-1AE0-472E-AF5B-9BDBB0406D48}" presName="Name21" presStyleCnt="0"/>
      <dgm:spPr/>
      <dgm:t>
        <a:bodyPr/>
        <a:lstStyle/>
        <a:p>
          <a:endParaRPr lang="cs-CZ"/>
        </a:p>
      </dgm:t>
    </dgm:pt>
    <dgm:pt modelId="{291111A8-3F2A-4C45-9182-C5621C8B5240}" type="pres">
      <dgm:prSet presAssocID="{786A3A03-1AE0-472E-AF5B-9BDBB0406D48}" presName="level2Shape" presStyleLbl="node4" presStyleIdx="0" presStyleCnt="8"/>
      <dgm:spPr/>
      <dgm:t>
        <a:bodyPr/>
        <a:lstStyle/>
        <a:p>
          <a:endParaRPr lang="cs-CZ"/>
        </a:p>
      </dgm:t>
    </dgm:pt>
    <dgm:pt modelId="{FA71AD52-78A4-41D6-B158-81086BAB64B8}" type="pres">
      <dgm:prSet presAssocID="{786A3A03-1AE0-472E-AF5B-9BDBB0406D48}" presName="hierChild3" presStyleCnt="0"/>
      <dgm:spPr/>
      <dgm:t>
        <a:bodyPr/>
        <a:lstStyle/>
        <a:p>
          <a:endParaRPr lang="cs-CZ"/>
        </a:p>
      </dgm:t>
    </dgm:pt>
    <dgm:pt modelId="{2B46E942-CE56-4F98-8671-810ED1B23485}" type="pres">
      <dgm:prSet presAssocID="{DCBB73EE-036D-4BB7-8011-C93BD6670DB9}" presName="Name19" presStyleLbl="parChTrans1D4" presStyleIdx="1" presStyleCnt="8"/>
      <dgm:spPr/>
      <dgm:t>
        <a:bodyPr/>
        <a:lstStyle/>
        <a:p>
          <a:endParaRPr lang="cs-CZ"/>
        </a:p>
      </dgm:t>
    </dgm:pt>
    <dgm:pt modelId="{4BC29C00-8975-4AA7-93E4-D86718B2109F}" type="pres">
      <dgm:prSet presAssocID="{6B5E4898-C3A6-4283-9482-4D068D23866E}" presName="Name21" presStyleCnt="0"/>
      <dgm:spPr/>
      <dgm:t>
        <a:bodyPr/>
        <a:lstStyle/>
        <a:p>
          <a:endParaRPr lang="cs-CZ"/>
        </a:p>
      </dgm:t>
    </dgm:pt>
    <dgm:pt modelId="{74829561-39DD-4BDB-A102-5E9F519E394B}" type="pres">
      <dgm:prSet presAssocID="{6B5E4898-C3A6-4283-9482-4D068D23866E}" presName="level2Shape" presStyleLbl="node4" presStyleIdx="1" presStyleCnt="8"/>
      <dgm:spPr/>
      <dgm:t>
        <a:bodyPr/>
        <a:lstStyle/>
        <a:p>
          <a:endParaRPr lang="cs-CZ"/>
        </a:p>
      </dgm:t>
    </dgm:pt>
    <dgm:pt modelId="{16799E0F-9BF5-491C-A5DB-9AF6CA4E0CDC}" type="pres">
      <dgm:prSet presAssocID="{6B5E4898-C3A6-4283-9482-4D068D23866E}" presName="hierChild3" presStyleCnt="0"/>
      <dgm:spPr/>
      <dgm:t>
        <a:bodyPr/>
        <a:lstStyle/>
        <a:p>
          <a:endParaRPr lang="cs-CZ"/>
        </a:p>
      </dgm:t>
    </dgm:pt>
    <dgm:pt modelId="{6313E3FC-932E-4BF0-AE74-152DDFEEF7F8}" type="pres">
      <dgm:prSet presAssocID="{2B1D5D5B-E8E1-4293-8A9C-28652DE3EE8B}" presName="Name19" presStyleLbl="parChTrans1D4" presStyleIdx="2" presStyleCnt="8"/>
      <dgm:spPr/>
      <dgm:t>
        <a:bodyPr/>
        <a:lstStyle/>
        <a:p>
          <a:endParaRPr lang="cs-CZ"/>
        </a:p>
      </dgm:t>
    </dgm:pt>
    <dgm:pt modelId="{FC83EC55-6CE8-49F4-BD0F-C473DBFAEACF}" type="pres">
      <dgm:prSet presAssocID="{26E89D1F-341C-46AC-8EC3-B675421AD164}" presName="Name21" presStyleCnt="0"/>
      <dgm:spPr/>
      <dgm:t>
        <a:bodyPr/>
        <a:lstStyle/>
        <a:p>
          <a:endParaRPr lang="cs-CZ"/>
        </a:p>
      </dgm:t>
    </dgm:pt>
    <dgm:pt modelId="{07390816-03A1-4311-9FE7-30ECC7653B4C}" type="pres">
      <dgm:prSet presAssocID="{26E89D1F-341C-46AC-8EC3-B675421AD164}" presName="level2Shape" presStyleLbl="node4" presStyleIdx="2" presStyleCnt="8"/>
      <dgm:spPr/>
      <dgm:t>
        <a:bodyPr/>
        <a:lstStyle/>
        <a:p>
          <a:endParaRPr lang="cs-CZ"/>
        </a:p>
      </dgm:t>
    </dgm:pt>
    <dgm:pt modelId="{998D4BBE-AB7C-4EED-A372-A9CB37A469A2}" type="pres">
      <dgm:prSet presAssocID="{26E89D1F-341C-46AC-8EC3-B675421AD164}" presName="hierChild3" presStyleCnt="0"/>
      <dgm:spPr/>
      <dgm:t>
        <a:bodyPr/>
        <a:lstStyle/>
        <a:p>
          <a:endParaRPr lang="cs-CZ"/>
        </a:p>
      </dgm:t>
    </dgm:pt>
    <dgm:pt modelId="{45E89714-510A-4FCB-A809-E0C473AEE3C7}" type="pres">
      <dgm:prSet presAssocID="{CC3545E1-4CEA-4320-9000-291B41054E98}" presName="Name19" presStyleLbl="parChTrans1D4" presStyleIdx="3" presStyleCnt="8"/>
      <dgm:spPr/>
      <dgm:t>
        <a:bodyPr/>
        <a:lstStyle/>
        <a:p>
          <a:endParaRPr lang="cs-CZ"/>
        </a:p>
      </dgm:t>
    </dgm:pt>
    <dgm:pt modelId="{29415427-3608-4BBA-934D-73A51AB60CE8}" type="pres">
      <dgm:prSet presAssocID="{171350CA-46C4-4C11-8C99-60469BE8EF00}" presName="Name21" presStyleCnt="0"/>
      <dgm:spPr/>
      <dgm:t>
        <a:bodyPr/>
        <a:lstStyle/>
        <a:p>
          <a:endParaRPr lang="cs-CZ"/>
        </a:p>
      </dgm:t>
    </dgm:pt>
    <dgm:pt modelId="{4A6915B6-A1C0-416D-83D2-B417A3CDAB8F}" type="pres">
      <dgm:prSet presAssocID="{171350CA-46C4-4C11-8C99-60469BE8EF00}" presName="level2Shape" presStyleLbl="node4" presStyleIdx="3" presStyleCnt="8"/>
      <dgm:spPr/>
      <dgm:t>
        <a:bodyPr/>
        <a:lstStyle/>
        <a:p>
          <a:endParaRPr lang="cs-CZ"/>
        </a:p>
      </dgm:t>
    </dgm:pt>
    <dgm:pt modelId="{92EB46D0-0310-4439-B4BF-4B49A7E6B525}" type="pres">
      <dgm:prSet presAssocID="{171350CA-46C4-4C11-8C99-60469BE8EF00}" presName="hierChild3" presStyleCnt="0"/>
      <dgm:spPr/>
      <dgm:t>
        <a:bodyPr/>
        <a:lstStyle/>
        <a:p>
          <a:endParaRPr lang="cs-CZ"/>
        </a:p>
      </dgm:t>
    </dgm:pt>
    <dgm:pt modelId="{4FB70B42-C4A8-4621-9802-22A5D71F3491}" type="pres">
      <dgm:prSet presAssocID="{CCB9C420-74B6-40B3-AF12-523BCB76B785}" presName="Name19" presStyleLbl="parChTrans1D4" presStyleIdx="4" presStyleCnt="8"/>
      <dgm:spPr/>
      <dgm:t>
        <a:bodyPr/>
        <a:lstStyle/>
        <a:p>
          <a:endParaRPr lang="cs-CZ"/>
        </a:p>
      </dgm:t>
    </dgm:pt>
    <dgm:pt modelId="{6F63B669-258A-47A1-8844-34F4943BE4F5}" type="pres">
      <dgm:prSet presAssocID="{C21BA4F6-8CE1-42E9-B401-C27CFC8B6D50}" presName="Name21" presStyleCnt="0"/>
      <dgm:spPr/>
      <dgm:t>
        <a:bodyPr/>
        <a:lstStyle/>
        <a:p>
          <a:endParaRPr lang="cs-CZ"/>
        </a:p>
      </dgm:t>
    </dgm:pt>
    <dgm:pt modelId="{39382ADD-2A60-4697-A161-F8A0C2E5B408}" type="pres">
      <dgm:prSet presAssocID="{C21BA4F6-8CE1-42E9-B401-C27CFC8B6D50}" presName="level2Shape" presStyleLbl="node4" presStyleIdx="4" presStyleCnt="8"/>
      <dgm:spPr/>
      <dgm:t>
        <a:bodyPr/>
        <a:lstStyle/>
        <a:p>
          <a:endParaRPr lang="cs-CZ"/>
        </a:p>
      </dgm:t>
    </dgm:pt>
    <dgm:pt modelId="{105FB8A2-DCF5-4629-9C97-22C7084E244D}" type="pres">
      <dgm:prSet presAssocID="{C21BA4F6-8CE1-42E9-B401-C27CFC8B6D50}" presName="hierChild3" presStyleCnt="0"/>
      <dgm:spPr/>
      <dgm:t>
        <a:bodyPr/>
        <a:lstStyle/>
        <a:p>
          <a:endParaRPr lang="cs-CZ"/>
        </a:p>
      </dgm:t>
    </dgm:pt>
    <dgm:pt modelId="{1DCE39F3-A411-4047-8961-7342B13E364D}" type="pres">
      <dgm:prSet presAssocID="{C89A65D7-9128-4963-B019-96A2343E2627}" presName="Name19" presStyleLbl="parChTrans1D2" presStyleIdx="1" presStyleCnt="2"/>
      <dgm:spPr/>
      <dgm:t>
        <a:bodyPr/>
        <a:lstStyle/>
        <a:p>
          <a:endParaRPr lang="cs-CZ"/>
        </a:p>
      </dgm:t>
    </dgm:pt>
    <dgm:pt modelId="{CC38510C-1BC9-41D6-BA71-B634C04D910D}" type="pres">
      <dgm:prSet presAssocID="{0CEC746F-9DE9-4343-8BD2-B85235270D90}" presName="Name21" presStyleCnt="0"/>
      <dgm:spPr/>
      <dgm:t>
        <a:bodyPr/>
        <a:lstStyle/>
        <a:p>
          <a:endParaRPr lang="cs-CZ"/>
        </a:p>
      </dgm:t>
    </dgm:pt>
    <dgm:pt modelId="{23CFB81C-3BE6-46E5-AFCD-6FCFCF4A18C1}" type="pres">
      <dgm:prSet presAssocID="{0CEC746F-9DE9-4343-8BD2-B85235270D90}" presName="level2Shape" presStyleLbl="node2" presStyleIdx="1" presStyleCnt="2"/>
      <dgm:spPr/>
      <dgm:t>
        <a:bodyPr/>
        <a:lstStyle/>
        <a:p>
          <a:endParaRPr lang="cs-CZ"/>
        </a:p>
      </dgm:t>
    </dgm:pt>
    <dgm:pt modelId="{8EF5B5EA-7DE4-4041-B2AD-3D9BBC7FE914}" type="pres">
      <dgm:prSet presAssocID="{0CEC746F-9DE9-4343-8BD2-B85235270D90}" presName="hierChild3" presStyleCnt="0"/>
      <dgm:spPr/>
      <dgm:t>
        <a:bodyPr/>
        <a:lstStyle/>
        <a:p>
          <a:endParaRPr lang="cs-CZ"/>
        </a:p>
      </dgm:t>
    </dgm:pt>
    <dgm:pt modelId="{27BCBCD4-17FB-44C5-A5CC-900DE9995971}" type="pres">
      <dgm:prSet presAssocID="{3792991F-0D29-4BFD-9EF0-947CB6D43A87}" presName="Name19" presStyleLbl="parChTrans1D3" presStyleIdx="2" presStyleCnt="5"/>
      <dgm:spPr/>
      <dgm:t>
        <a:bodyPr/>
        <a:lstStyle/>
        <a:p>
          <a:endParaRPr lang="cs-CZ"/>
        </a:p>
      </dgm:t>
    </dgm:pt>
    <dgm:pt modelId="{23D6B2AD-A49B-4B6D-B03B-31DF0B23ED25}" type="pres">
      <dgm:prSet presAssocID="{D7DD3512-CCAC-41C6-9DCE-65CF0842BE89}" presName="Name21" presStyleCnt="0"/>
      <dgm:spPr/>
      <dgm:t>
        <a:bodyPr/>
        <a:lstStyle/>
        <a:p>
          <a:endParaRPr lang="cs-CZ"/>
        </a:p>
      </dgm:t>
    </dgm:pt>
    <dgm:pt modelId="{2AF2C3D3-A261-485F-A549-8B2E654A03DE}" type="pres">
      <dgm:prSet presAssocID="{D7DD3512-CCAC-41C6-9DCE-65CF0842BE89}" presName="level2Shape" presStyleLbl="node3" presStyleIdx="2" presStyleCnt="5"/>
      <dgm:spPr/>
      <dgm:t>
        <a:bodyPr/>
        <a:lstStyle/>
        <a:p>
          <a:endParaRPr lang="cs-CZ"/>
        </a:p>
      </dgm:t>
    </dgm:pt>
    <dgm:pt modelId="{03D5D6E8-69BB-477A-AAF3-5D5B87B3515B}" type="pres">
      <dgm:prSet presAssocID="{D7DD3512-CCAC-41C6-9DCE-65CF0842BE89}" presName="hierChild3" presStyleCnt="0"/>
      <dgm:spPr/>
      <dgm:t>
        <a:bodyPr/>
        <a:lstStyle/>
        <a:p>
          <a:endParaRPr lang="cs-CZ"/>
        </a:p>
      </dgm:t>
    </dgm:pt>
    <dgm:pt modelId="{C69E40EF-A9A8-45E3-B75B-5C6904814EBF}" type="pres">
      <dgm:prSet presAssocID="{4EEC3202-4096-443F-A334-E1F673C94797}" presName="Name19" presStyleLbl="parChTrans1D4" presStyleIdx="5" presStyleCnt="8"/>
      <dgm:spPr/>
      <dgm:t>
        <a:bodyPr/>
        <a:lstStyle/>
        <a:p>
          <a:endParaRPr lang="cs-CZ"/>
        </a:p>
      </dgm:t>
    </dgm:pt>
    <dgm:pt modelId="{7CF7891E-08AF-4CAC-9B2A-704CCE0A9278}" type="pres">
      <dgm:prSet presAssocID="{4D6E1958-685C-4B0C-A67B-ED95CD011487}" presName="Name21" presStyleCnt="0"/>
      <dgm:spPr/>
      <dgm:t>
        <a:bodyPr/>
        <a:lstStyle/>
        <a:p>
          <a:endParaRPr lang="cs-CZ"/>
        </a:p>
      </dgm:t>
    </dgm:pt>
    <dgm:pt modelId="{B2D47721-7294-4FA4-92F2-6FB09E1ACAB9}" type="pres">
      <dgm:prSet presAssocID="{4D6E1958-685C-4B0C-A67B-ED95CD011487}" presName="level2Shape" presStyleLbl="node4" presStyleIdx="5" presStyleCnt="8"/>
      <dgm:spPr/>
      <dgm:t>
        <a:bodyPr/>
        <a:lstStyle/>
        <a:p>
          <a:endParaRPr lang="cs-CZ"/>
        </a:p>
      </dgm:t>
    </dgm:pt>
    <dgm:pt modelId="{7F71EA86-2E85-4AEC-9CA2-74B2CF033BC0}" type="pres">
      <dgm:prSet presAssocID="{4D6E1958-685C-4B0C-A67B-ED95CD011487}" presName="hierChild3" presStyleCnt="0"/>
      <dgm:spPr/>
      <dgm:t>
        <a:bodyPr/>
        <a:lstStyle/>
        <a:p>
          <a:endParaRPr lang="cs-CZ"/>
        </a:p>
      </dgm:t>
    </dgm:pt>
    <dgm:pt modelId="{9D8F39BE-7EFB-4E88-B96B-3B240886A641}" type="pres">
      <dgm:prSet presAssocID="{A043D403-7256-45E5-9F05-DE67A0C9CF75}" presName="Name19" presStyleLbl="parChTrans1D4" presStyleIdx="6" presStyleCnt="8"/>
      <dgm:spPr/>
      <dgm:t>
        <a:bodyPr/>
        <a:lstStyle/>
        <a:p>
          <a:endParaRPr lang="cs-CZ"/>
        </a:p>
      </dgm:t>
    </dgm:pt>
    <dgm:pt modelId="{F482DAA2-FF57-44C3-AD24-6DDBF3736E64}" type="pres">
      <dgm:prSet presAssocID="{EA0F279D-7B45-49FE-9469-A98339CB7A9D}" presName="Name21" presStyleCnt="0"/>
      <dgm:spPr/>
      <dgm:t>
        <a:bodyPr/>
        <a:lstStyle/>
        <a:p>
          <a:endParaRPr lang="cs-CZ"/>
        </a:p>
      </dgm:t>
    </dgm:pt>
    <dgm:pt modelId="{F0DF27B8-9B8A-4192-969C-268BC5E792C3}" type="pres">
      <dgm:prSet presAssocID="{EA0F279D-7B45-49FE-9469-A98339CB7A9D}" presName="level2Shape" presStyleLbl="node4" presStyleIdx="6" presStyleCnt="8"/>
      <dgm:spPr/>
      <dgm:t>
        <a:bodyPr/>
        <a:lstStyle/>
        <a:p>
          <a:endParaRPr lang="cs-CZ"/>
        </a:p>
      </dgm:t>
    </dgm:pt>
    <dgm:pt modelId="{35576EE3-BFAA-423D-8A4F-AB6C3D888955}" type="pres">
      <dgm:prSet presAssocID="{EA0F279D-7B45-49FE-9469-A98339CB7A9D}" presName="hierChild3" presStyleCnt="0"/>
      <dgm:spPr/>
      <dgm:t>
        <a:bodyPr/>
        <a:lstStyle/>
        <a:p>
          <a:endParaRPr lang="cs-CZ"/>
        </a:p>
      </dgm:t>
    </dgm:pt>
    <dgm:pt modelId="{B9173F34-C3A6-4543-B523-CDF16BAB7A2F}" type="pres">
      <dgm:prSet presAssocID="{3CEF1929-5231-4EDA-A430-ECBD5447DD18}" presName="Name19" presStyleLbl="parChTrans1D4" presStyleIdx="7" presStyleCnt="8"/>
      <dgm:spPr/>
      <dgm:t>
        <a:bodyPr/>
        <a:lstStyle/>
        <a:p>
          <a:endParaRPr lang="cs-CZ"/>
        </a:p>
      </dgm:t>
    </dgm:pt>
    <dgm:pt modelId="{BD4FF739-AF2F-430D-AB77-0F50191232A1}" type="pres">
      <dgm:prSet presAssocID="{ED99F4FA-07B6-48C4-9219-8AF82C9EB1F4}" presName="Name21" presStyleCnt="0"/>
      <dgm:spPr/>
      <dgm:t>
        <a:bodyPr/>
        <a:lstStyle/>
        <a:p>
          <a:endParaRPr lang="cs-CZ"/>
        </a:p>
      </dgm:t>
    </dgm:pt>
    <dgm:pt modelId="{6EB8152C-9C00-4A87-AE57-F9149A792B91}" type="pres">
      <dgm:prSet presAssocID="{ED99F4FA-07B6-48C4-9219-8AF82C9EB1F4}" presName="level2Shape" presStyleLbl="node4" presStyleIdx="7" presStyleCnt="8"/>
      <dgm:spPr/>
      <dgm:t>
        <a:bodyPr/>
        <a:lstStyle/>
        <a:p>
          <a:endParaRPr lang="cs-CZ"/>
        </a:p>
      </dgm:t>
    </dgm:pt>
    <dgm:pt modelId="{B637EE3B-3BCC-4186-88D4-A3262AE29ED7}" type="pres">
      <dgm:prSet presAssocID="{ED99F4FA-07B6-48C4-9219-8AF82C9EB1F4}" presName="hierChild3" presStyleCnt="0"/>
      <dgm:spPr/>
      <dgm:t>
        <a:bodyPr/>
        <a:lstStyle/>
        <a:p>
          <a:endParaRPr lang="cs-CZ"/>
        </a:p>
      </dgm:t>
    </dgm:pt>
    <dgm:pt modelId="{1655CF1D-BD54-470F-8FC1-3F0869D17A1A}" type="pres">
      <dgm:prSet presAssocID="{108EA8BB-CFF6-4CF6-B62F-41EEFE23ADA7}" presName="Name19" presStyleLbl="parChTrans1D3" presStyleIdx="3" presStyleCnt="5"/>
      <dgm:spPr/>
      <dgm:t>
        <a:bodyPr/>
        <a:lstStyle/>
        <a:p>
          <a:endParaRPr lang="cs-CZ"/>
        </a:p>
      </dgm:t>
    </dgm:pt>
    <dgm:pt modelId="{F569EAC3-CE93-49E2-805C-D1F864FD38C6}" type="pres">
      <dgm:prSet presAssocID="{E7BCF38A-CE8B-41EF-A588-F703456007ED}" presName="Name21" presStyleCnt="0"/>
      <dgm:spPr/>
      <dgm:t>
        <a:bodyPr/>
        <a:lstStyle/>
        <a:p>
          <a:endParaRPr lang="cs-CZ"/>
        </a:p>
      </dgm:t>
    </dgm:pt>
    <dgm:pt modelId="{C53B47FF-00BB-447A-9A7F-E3446991AEE5}" type="pres">
      <dgm:prSet presAssocID="{E7BCF38A-CE8B-41EF-A588-F703456007ED}" presName="level2Shape" presStyleLbl="node3" presStyleIdx="3" presStyleCnt="5"/>
      <dgm:spPr/>
      <dgm:t>
        <a:bodyPr/>
        <a:lstStyle/>
        <a:p>
          <a:endParaRPr lang="cs-CZ"/>
        </a:p>
      </dgm:t>
    </dgm:pt>
    <dgm:pt modelId="{DCB421F2-E8D2-41F2-B51C-435D259B6D76}" type="pres">
      <dgm:prSet presAssocID="{E7BCF38A-CE8B-41EF-A588-F703456007ED}" presName="hierChild3" presStyleCnt="0"/>
      <dgm:spPr/>
      <dgm:t>
        <a:bodyPr/>
        <a:lstStyle/>
        <a:p>
          <a:endParaRPr lang="cs-CZ"/>
        </a:p>
      </dgm:t>
    </dgm:pt>
    <dgm:pt modelId="{54606706-51E5-4C4F-A465-CC0410644EB5}" type="pres">
      <dgm:prSet presAssocID="{A7A5D66D-48DE-4D52-8142-82EE07FE1D04}" presName="Name19" presStyleLbl="parChTrans1D3" presStyleIdx="4" presStyleCnt="5"/>
      <dgm:spPr/>
      <dgm:t>
        <a:bodyPr/>
        <a:lstStyle/>
        <a:p>
          <a:endParaRPr lang="cs-CZ"/>
        </a:p>
      </dgm:t>
    </dgm:pt>
    <dgm:pt modelId="{3EDBE464-E454-4864-BF2E-2EA9CA264A9B}" type="pres">
      <dgm:prSet presAssocID="{2BB07573-FA93-4F18-A768-FF555E5ACE52}" presName="Name21" presStyleCnt="0"/>
      <dgm:spPr/>
      <dgm:t>
        <a:bodyPr/>
        <a:lstStyle/>
        <a:p>
          <a:endParaRPr lang="cs-CZ"/>
        </a:p>
      </dgm:t>
    </dgm:pt>
    <dgm:pt modelId="{8E53D7B2-16E6-4E0C-8426-7026483D8E97}" type="pres">
      <dgm:prSet presAssocID="{2BB07573-FA93-4F18-A768-FF555E5ACE52}" presName="level2Shape" presStyleLbl="node3" presStyleIdx="4" presStyleCnt="5"/>
      <dgm:spPr/>
      <dgm:t>
        <a:bodyPr/>
        <a:lstStyle/>
        <a:p>
          <a:endParaRPr lang="cs-CZ"/>
        </a:p>
      </dgm:t>
    </dgm:pt>
    <dgm:pt modelId="{58D3AD69-F075-44F9-BF26-9AB2857583EA}" type="pres">
      <dgm:prSet presAssocID="{2BB07573-FA93-4F18-A768-FF555E5ACE52}" presName="hierChild3" presStyleCnt="0"/>
      <dgm:spPr/>
      <dgm:t>
        <a:bodyPr/>
        <a:lstStyle/>
        <a:p>
          <a:endParaRPr lang="cs-CZ"/>
        </a:p>
      </dgm:t>
    </dgm:pt>
    <dgm:pt modelId="{0B218119-0C37-408A-A124-9DF757E41FF3}" type="pres">
      <dgm:prSet presAssocID="{B6E1AC5B-DC24-4A57-9E62-45EB41BC9CAB}" presName="bgShapesFlow" presStyleCnt="0"/>
      <dgm:spPr/>
      <dgm:t>
        <a:bodyPr/>
        <a:lstStyle/>
        <a:p>
          <a:endParaRPr lang="cs-CZ"/>
        </a:p>
      </dgm:t>
    </dgm:pt>
  </dgm:ptLst>
  <dgm:cxnLst>
    <dgm:cxn modelId="{40E3947A-9F0E-4446-9A6E-3EF08EB6CB2E}" srcId="{4E1BA57A-4D9B-4361-AEED-1E632139600A}" destId="{0CEC746F-9DE9-4343-8BD2-B85235270D90}" srcOrd="1" destOrd="0" parTransId="{C89A65D7-9128-4963-B019-96A2343E2627}" sibTransId="{26199F75-D18B-46E2-9778-0ED6715E6EED}"/>
    <dgm:cxn modelId="{1339E9B3-3CE0-47C6-A340-3CC2F91382D3}" type="presOf" srcId="{3CEF1929-5231-4EDA-A430-ECBD5447DD18}" destId="{B9173F34-C3A6-4543-B523-CDF16BAB7A2F}" srcOrd="0" destOrd="0" presId="urn:microsoft.com/office/officeart/2005/8/layout/hierarchy6"/>
    <dgm:cxn modelId="{837ED390-9EB0-4A85-8104-1B072D4D3519}" type="presOf" srcId="{823307F6-204F-49D5-8523-05BE76E55A33}" destId="{2BE1D1D4-726A-43CC-8028-8CD863DADFB3}" srcOrd="0" destOrd="0" presId="urn:microsoft.com/office/officeart/2005/8/layout/hierarchy6"/>
    <dgm:cxn modelId="{9245BCBF-C5EA-4CC3-90D3-D7BF359EAF3B}" srcId="{6B5E4898-C3A6-4283-9482-4D068D23866E}" destId="{26E89D1F-341C-46AC-8EC3-B675421AD164}" srcOrd="0" destOrd="0" parTransId="{2B1D5D5B-E8E1-4293-8A9C-28652DE3EE8B}" sibTransId="{2AA27695-8393-4CF4-A932-6B94F7CEA5BF}"/>
    <dgm:cxn modelId="{E16E310E-0D6D-4FDE-8993-29A330E8D801}" type="presOf" srcId="{AEE28C42-3294-4E1B-899C-A977D911BF9B}" destId="{FD365576-5665-4D6B-BA8F-7E28A5B7F09D}" srcOrd="0" destOrd="0" presId="urn:microsoft.com/office/officeart/2005/8/layout/hierarchy6"/>
    <dgm:cxn modelId="{3B860777-D8AD-447D-BD20-81DA1E65F096}" type="presOf" srcId="{AB92988D-B2ED-4F6F-BBA2-25FD4A9EAFEE}" destId="{470297E2-0A28-4593-AF7B-F4949E35CD1B}" srcOrd="0" destOrd="0" presId="urn:microsoft.com/office/officeart/2005/8/layout/hierarchy6"/>
    <dgm:cxn modelId="{DCE610B8-051D-4F67-AD99-084F4FFEFE47}" srcId="{44A0EC24-F2A4-456C-974A-68CE4BE6677D}" destId="{C0DB4B5B-D2DC-480F-9E28-F6C400D8E76E}" srcOrd="1" destOrd="0" parTransId="{AEE28C42-3294-4E1B-899C-A977D911BF9B}" sibTransId="{C336819B-224E-4196-8193-95B9EE0B7D33}"/>
    <dgm:cxn modelId="{3E711420-F255-4D33-BFC7-CE270773CC8E}" srcId="{C0DB4B5B-D2DC-480F-9E28-F6C400D8E76E}" destId="{786A3A03-1AE0-472E-AF5B-9BDBB0406D48}" srcOrd="0" destOrd="0" parTransId="{15C5E967-C17C-4EDF-86D8-8CD24353B79B}" sibTransId="{9C23AF7A-9FF7-4231-BC4B-F6D8BDED79C5}"/>
    <dgm:cxn modelId="{E6DD41D7-A9C0-4482-96FA-377F1DC6A81B}" srcId="{0CEC746F-9DE9-4343-8BD2-B85235270D90}" destId="{2BB07573-FA93-4F18-A768-FF555E5ACE52}" srcOrd="2" destOrd="0" parTransId="{A7A5D66D-48DE-4D52-8142-82EE07FE1D04}" sibTransId="{8093C678-D99B-47CA-8148-685077985282}"/>
    <dgm:cxn modelId="{96866B4E-0D21-44DE-BDBF-6845FB6CA38D}" type="presOf" srcId="{CC3545E1-4CEA-4320-9000-291B41054E98}" destId="{45E89714-510A-4FCB-A809-E0C473AEE3C7}" srcOrd="0" destOrd="0" presId="urn:microsoft.com/office/officeart/2005/8/layout/hierarchy6"/>
    <dgm:cxn modelId="{AD6B9053-EBF7-4BAC-866A-A4C8DE418AC6}" type="presOf" srcId="{108EA8BB-CFF6-4CF6-B62F-41EEFE23ADA7}" destId="{1655CF1D-BD54-470F-8FC1-3F0869D17A1A}" srcOrd="0" destOrd="0" presId="urn:microsoft.com/office/officeart/2005/8/layout/hierarchy6"/>
    <dgm:cxn modelId="{8F6CBAF0-CC1F-4553-8971-55556686B19F}" type="presOf" srcId="{B6E1AC5B-DC24-4A57-9E62-45EB41BC9CAB}" destId="{24CC483F-5C3D-4541-BA50-A4C0B597D32D}" srcOrd="0" destOrd="0" presId="urn:microsoft.com/office/officeart/2005/8/layout/hierarchy6"/>
    <dgm:cxn modelId="{B6B933EB-D5B8-4E20-8434-604C62634286}" srcId="{6B5E4898-C3A6-4283-9482-4D068D23866E}" destId="{171350CA-46C4-4C11-8C99-60469BE8EF00}" srcOrd="1" destOrd="0" parTransId="{CC3545E1-4CEA-4320-9000-291B41054E98}" sibTransId="{457B7699-1675-432D-8A2A-99290D2C5993}"/>
    <dgm:cxn modelId="{59EC516C-3A59-4151-813C-BD9CD43CB14D}" type="presOf" srcId="{171350CA-46C4-4C11-8C99-60469BE8EF00}" destId="{4A6915B6-A1C0-416D-83D2-B417A3CDAB8F}" srcOrd="0" destOrd="0" presId="urn:microsoft.com/office/officeart/2005/8/layout/hierarchy6"/>
    <dgm:cxn modelId="{FEF25433-D23A-46D4-8304-1CF555800B65}" srcId="{44A0EC24-F2A4-456C-974A-68CE4BE6677D}" destId="{AC69478C-04D7-43A2-B120-B396820BF124}" srcOrd="0" destOrd="0" parTransId="{823307F6-204F-49D5-8523-05BE76E55A33}" sibTransId="{3B069F69-8118-4217-8AB1-61889D054FB3}"/>
    <dgm:cxn modelId="{D1435BD5-2ED4-45B5-AFFB-0B7956A9BFF7}" type="presOf" srcId="{EA0F279D-7B45-49FE-9469-A98339CB7A9D}" destId="{F0DF27B8-9B8A-4192-969C-268BC5E792C3}" srcOrd="0" destOrd="0" presId="urn:microsoft.com/office/officeart/2005/8/layout/hierarchy6"/>
    <dgm:cxn modelId="{4652CC43-EC08-4CD8-BDB6-508AC7E43AAB}" type="presOf" srcId="{DCBB73EE-036D-4BB7-8011-C93BD6670DB9}" destId="{2B46E942-CE56-4F98-8671-810ED1B23485}" srcOrd="0" destOrd="0" presId="urn:microsoft.com/office/officeart/2005/8/layout/hierarchy6"/>
    <dgm:cxn modelId="{D6217F7E-623F-4236-9D2B-8769D39650FD}" srcId="{4E1BA57A-4D9B-4361-AEED-1E632139600A}" destId="{44A0EC24-F2A4-456C-974A-68CE4BE6677D}" srcOrd="0" destOrd="0" parTransId="{AB92988D-B2ED-4F6F-BBA2-25FD4A9EAFEE}" sibTransId="{3F55293F-9E24-4339-B0F0-E3FE34FCF34B}"/>
    <dgm:cxn modelId="{A73CF7CC-6F43-4484-8D84-B7AEEE491168}" type="presOf" srcId="{44A0EC24-F2A4-456C-974A-68CE4BE6677D}" destId="{101C8DA4-866F-4B16-83CF-065508859ED4}" srcOrd="0" destOrd="0" presId="urn:microsoft.com/office/officeart/2005/8/layout/hierarchy6"/>
    <dgm:cxn modelId="{A107EBE2-3409-4C8B-B9C8-6CAE87CEA2F0}" type="presOf" srcId="{4E1BA57A-4D9B-4361-AEED-1E632139600A}" destId="{566A12F3-CCE0-4CD7-8DE1-E2F5A8E3A8DF}" srcOrd="0" destOrd="0" presId="urn:microsoft.com/office/officeart/2005/8/layout/hierarchy6"/>
    <dgm:cxn modelId="{D890D256-CD26-4B16-A7DB-FEFA27862480}" srcId="{0CEC746F-9DE9-4343-8BD2-B85235270D90}" destId="{E7BCF38A-CE8B-41EF-A588-F703456007ED}" srcOrd="1" destOrd="0" parTransId="{108EA8BB-CFF6-4CF6-B62F-41EEFE23ADA7}" sibTransId="{AAECCB56-3E9C-4AFE-A06C-8C9A01DB66B2}"/>
    <dgm:cxn modelId="{F98757FA-9C67-4811-B004-22A8594CAF87}" type="presOf" srcId="{A7A5D66D-48DE-4D52-8142-82EE07FE1D04}" destId="{54606706-51E5-4C4F-A465-CC0410644EB5}" srcOrd="0" destOrd="0" presId="urn:microsoft.com/office/officeart/2005/8/layout/hierarchy6"/>
    <dgm:cxn modelId="{794CB9D0-7841-4926-B54A-F8B254B8FBC9}" type="presOf" srcId="{CCB9C420-74B6-40B3-AF12-523BCB76B785}" destId="{4FB70B42-C4A8-4621-9802-22A5D71F3491}" srcOrd="0" destOrd="0" presId="urn:microsoft.com/office/officeart/2005/8/layout/hierarchy6"/>
    <dgm:cxn modelId="{7A1871A6-2EF0-41B0-92C7-5CB13A93EFD7}" type="presOf" srcId="{A043D403-7256-45E5-9F05-DE67A0C9CF75}" destId="{9D8F39BE-7EFB-4E88-B96B-3B240886A641}" srcOrd="0" destOrd="0" presId="urn:microsoft.com/office/officeart/2005/8/layout/hierarchy6"/>
    <dgm:cxn modelId="{EB36ED07-A365-4453-B253-493F1551E814}" type="presOf" srcId="{786A3A03-1AE0-472E-AF5B-9BDBB0406D48}" destId="{291111A8-3F2A-4C45-9182-C5621C8B5240}" srcOrd="0" destOrd="0" presId="urn:microsoft.com/office/officeart/2005/8/layout/hierarchy6"/>
    <dgm:cxn modelId="{93A31DC2-83FC-4752-BB09-33D39DFE8961}" type="presOf" srcId="{0CEC746F-9DE9-4343-8BD2-B85235270D90}" destId="{23CFB81C-3BE6-46E5-AFCD-6FCFCF4A18C1}" srcOrd="0" destOrd="0" presId="urn:microsoft.com/office/officeart/2005/8/layout/hierarchy6"/>
    <dgm:cxn modelId="{DE71CA6C-5ED4-4FB5-9BEB-3B948DB37699}" type="presOf" srcId="{E7BCF38A-CE8B-41EF-A588-F703456007ED}" destId="{C53B47FF-00BB-447A-9A7F-E3446991AEE5}" srcOrd="0" destOrd="0" presId="urn:microsoft.com/office/officeart/2005/8/layout/hierarchy6"/>
    <dgm:cxn modelId="{EFB70E85-3233-4E09-AF65-26C4B440C075}" type="presOf" srcId="{2B1D5D5B-E8E1-4293-8A9C-28652DE3EE8B}" destId="{6313E3FC-932E-4BF0-AE74-152DDFEEF7F8}" srcOrd="0" destOrd="0" presId="urn:microsoft.com/office/officeart/2005/8/layout/hierarchy6"/>
    <dgm:cxn modelId="{B8D2F647-4A70-4222-9F04-681AB5E7C123}" type="presOf" srcId="{D7DD3512-CCAC-41C6-9DCE-65CF0842BE89}" destId="{2AF2C3D3-A261-485F-A549-8B2E654A03DE}" srcOrd="0" destOrd="0" presId="urn:microsoft.com/office/officeart/2005/8/layout/hierarchy6"/>
    <dgm:cxn modelId="{358AE2BC-F18B-4A27-B629-F5ABC90742B6}" type="presOf" srcId="{C0DB4B5B-D2DC-480F-9E28-F6C400D8E76E}" destId="{CA22C536-15C5-4869-AECF-DA4ACAFC7BD5}" srcOrd="0" destOrd="0" presId="urn:microsoft.com/office/officeart/2005/8/layout/hierarchy6"/>
    <dgm:cxn modelId="{B5F4FFDE-0A86-4AAA-82E7-B19642D4B43A}" srcId="{6B5E4898-C3A6-4283-9482-4D068D23866E}" destId="{C21BA4F6-8CE1-42E9-B401-C27CFC8B6D50}" srcOrd="2" destOrd="0" parTransId="{CCB9C420-74B6-40B3-AF12-523BCB76B785}" sibTransId="{B50DCA9A-5175-45F4-A086-81C2D3FCDB89}"/>
    <dgm:cxn modelId="{1A9E1D35-E7D3-415F-A41A-7362FC6C60FD}" type="presOf" srcId="{ED99F4FA-07B6-48C4-9219-8AF82C9EB1F4}" destId="{6EB8152C-9C00-4A87-AE57-F9149A792B91}" srcOrd="0" destOrd="0" presId="urn:microsoft.com/office/officeart/2005/8/layout/hierarchy6"/>
    <dgm:cxn modelId="{0D99E3BD-D93B-4C91-A299-2DE2AC46029B}" srcId="{D7DD3512-CCAC-41C6-9DCE-65CF0842BE89}" destId="{EA0F279D-7B45-49FE-9469-A98339CB7A9D}" srcOrd="1" destOrd="0" parTransId="{A043D403-7256-45E5-9F05-DE67A0C9CF75}" sibTransId="{C8121769-6D68-428B-B50D-27E190EC20A4}"/>
    <dgm:cxn modelId="{34481653-C678-4DB5-9966-9C1477A4D393}" type="presOf" srcId="{26E89D1F-341C-46AC-8EC3-B675421AD164}" destId="{07390816-03A1-4311-9FE7-30ECC7653B4C}" srcOrd="0" destOrd="0" presId="urn:microsoft.com/office/officeart/2005/8/layout/hierarchy6"/>
    <dgm:cxn modelId="{C9C72619-6299-4765-B9EE-09E7D88FD7C6}" type="presOf" srcId="{6B5E4898-C3A6-4283-9482-4D068D23866E}" destId="{74829561-39DD-4BDB-A102-5E9F519E394B}" srcOrd="0" destOrd="0" presId="urn:microsoft.com/office/officeart/2005/8/layout/hierarchy6"/>
    <dgm:cxn modelId="{0BEA8349-F0E3-40EE-A4A8-B4EAFB58AD09}" srcId="{C0DB4B5B-D2DC-480F-9E28-F6C400D8E76E}" destId="{6B5E4898-C3A6-4283-9482-4D068D23866E}" srcOrd="1" destOrd="0" parTransId="{DCBB73EE-036D-4BB7-8011-C93BD6670DB9}" sibTransId="{7BE316B4-0CC9-44E9-A28E-32379A82823C}"/>
    <dgm:cxn modelId="{DF392644-964D-4C29-B3E6-E3FB22605A9D}" type="presOf" srcId="{AC69478C-04D7-43A2-B120-B396820BF124}" destId="{B5E6F14C-34FD-4980-9A32-905C5423A571}" srcOrd="0" destOrd="0" presId="urn:microsoft.com/office/officeart/2005/8/layout/hierarchy6"/>
    <dgm:cxn modelId="{5CF31C83-210B-4FBA-A6F0-E4174A0C3682}" type="presOf" srcId="{4EEC3202-4096-443F-A334-E1F673C94797}" destId="{C69E40EF-A9A8-45E3-B75B-5C6904814EBF}" srcOrd="0" destOrd="0" presId="urn:microsoft.com/office/officeart/2005/8/layout/hierarchy6"/>
    <dgm:cxn modelId="{55B8BE94-8F47-4FDA-BB37-20F2B1862E41}" type="presOf" srcId="{C21BA4F6-8CE1-42E9-B401-C27CFC8B6D50}" destId="{39382ADD-2A60-4697-A161-F8A0C2E5B408}" srcOrd="0" destOrd="0" presId="urn:microsoft.com/office/officeart/2005/8/layout/hierarchy6"/>
    <dgm:cxn modelId="{1086521B-DD78-4908-951D-E01E52E2689D}" srcId="{D7DD3512-CCAC-41C6-9DCE-65CF0842BE89}" destId="{ED99F4FA-07B6-48C4-9219-8AF82C9EB1F4}" srcOrd="2" destOrd="0" parTransId="{3CEF1929-5231-4EDA-A430-ECBD5447DD18}" sibTransId="{728371F1-A547-4ADE-A432-FF88C16F2780}"/>
    <dgm:cxn modelId="{89CE74C6-7DF9-4651-AD93-626C7C7A778B}" type="presOf" srcId="{2BB07573-FA93-4F18-A768-FF555E5ACE52}" destId="{8E53D7B2-16E6-4E0C-8426-7026483D8E97}" srcOrd="0" destOrd="0" presId="urn:microsoft.com/office/officeart/2005/8/layout/hierarchy6"/>
    <dgm:cxn modelId="{0F889072-C59D-4593-A57B-33852FB52F55}" type="presOf" srcId="{4D6E1958-685C-4B0C-A67B-ED95CD011487}" destId="{B2D47721-7294-4FA4-92F2-6FB09E1ACAB9}" srcOrd="0" destOrd="0" presId="urn:microsoft.com/office/officeart/2005/8/layout/hierarchy6"/>
    <dgm:cxn modelId="{EE9FAABE-C449-4A21-9A4E-B36C400ADC25}" type="presOf" srcId="{15C5E967-C17C-4EDF-86D8-8CD24353B79B}" destId="{85113E8D-180D-4A60-9982-D6619453D10A}" srcOrd="0" destOrd="0" presId="urn:microsoft.com/office/officeart/2005/8/layout/hierarchy6"/>
    <dgm:cxn modelId="{89A94F01-0105-4F61-842D-9D195FA6655D}" type="presOf" srcId="{3792991F-0D29-4BFD-9EF0-947CB6D43A87}" destId="{27BCBCD4-17FB-44C5-A5CC-900DE9995971}" srcOrd="0" destOrd="0" presId="urn:microsoft.com/office/officeart/2005/8/layout/hierarchy6"/>
    <dgm:cxn modelId="{7D500BCD-7903-48D4-981D-CB50D34AB5DA}" srcId="{0CEC746F-9DE9-4343-8BD2-B85235270D90}" destId="{D7DD3512-CCAC-41C6-9DCE-65CF0842BE89}" srcOrd="0" destOrd="0" parTransId="{3792991F-0D29-4BFD-9EF0-947CB6D43A87}" sibTransId="{2F8AA686-7C3C-4CFD-A5A4-0FA0739FFD7D}"/>
    <dgm:cxn modelId="{01AE64B4-BDD3-43C7-ACF3-6C1B9A4726F2}" srcId="{B6E1AC5B-DC24-4A57-9E62-45EB41BC9CAB}" destId="{4E1BA57A-4D9B-4361-AEED-1E632139600A}" srcOrd="0" destOrd="0" parTransId="{33C7AE72-902B-4523-B18C-7980D2EFD16F}" sibTransId="{FEA8551F-DB44-4888-B4FC-2899D3136AA8}"/>
    <dgm:cxn modelId="{090EEFFA-91CE-4BE9-B4E7-D380578F7304}" srcId="{D7DD3512-CCAC-41C6-9DCE-65CF0842BE89}" destId="{4D6E1958-685C-4B0C-A67B-ED95CD011487}" srcOrd="0" destOrd="0" parTransId="{4EEC3202-4096-443F-A334-E1F673C94797}" sibTransId="{82734139-412C-4FDC-B5FD-517558A5B948}"/>
    <dgm:cxn modelId="{E346A8E4-8432-446E-B633-223C140DA55B}" type="presOf" srcId="{C89A65D7-9128-4963-B019-96A2343E2627}" destId="{1DCE39F3-A411-4047-8961-7342B13E364D}" srcOrd="0" destOrd="0" presId="urn:microsoft.com/office/officeart/2005/8/layout/hierarchy6"/>
    <dgm:cxn modelId="{E43309B9-89B1-4D51-B0CA-FFEE04A78223}" type="presParOf" srcId="{24CC483F-5C3D-4541-BA50-A4C0B597D32D}" destId="{1CD7EC01-2D1D-449A-AC42-E94D6D48ADF8}" srcOrd="0" destOrd="0" presId="urn:microsoft.com/office/officeart/2005/8/layout/hierarchy6"/>
    <dgm:cxn modelId="{005DE4C9-1103-4E02-AF05-B8567C85043B}" type="presParOf" srcId="{1CD7EC01-2D1D-449A-AC42-E94D6D48ADF8}" destId="{B8AA5DCD-5483-4B06-AD1D-D5F3CD009883}" srcOrd="0" destOrd="0" presId="urn:microsoft.com/office/officeart/2005/8/layout/hierarchy6"/>
    <dgm:cxn modelId="{B017BE9A-197C-4D6E-84BF-3C3128B8D90F}" type="presParOf" srcId="{B8AA5DCD-5483-4B06-AD1D-D5F3CD009883}" destId="{0CC56622-6909-49B8-86EB-7E5053A1463E}" srcOrd="0" destOrd="0" presId="urn:microsoft.com/office/officeart/2005/8/layout/hierarchy6"/>
    <dgm:cxn modelId="{8F3D79F7-01F4-46EE-BA68-D91AE4C0AEA7}" type="presParOf" srcId="{0CC56622-6909-49B8-86EB-7E5053A1463E}" destId="{566A12F3-CCE0-4CD7-8DE1-E2F5A8E3A8DF}" srcOrd="0" destOrd="0" presId="urn:microsoft.com/office/officeart/2005/8/layout/hierarchy6"/>
    <dgm:cxn modelId="{0D607621-92C2-42FF-B509-3C187F0D77BC}" type="presParOf" srcId="{0CC56622-6909-49B8-86EB-7E5053A1463E}" destId="{3AB9A25B-38AB-4277-85DC-DA2C4ABFC743}" srcOrd="1" destOrd="0" presId="urn:microsoft.com/office/officeart/2005/8/layout/hierarchy6"/>
    <dgm:cxn modelId="{A6D7AAD4-8EAA-47C8-8572-9AEA819E5D4C}" type="presParOf" srcId="{3AB9A25B-38AB-4277-85DC-DA2C4ABFC743}" destId="{470297E2-0A28-4593-AF7B-F4949E35CD1B}" srcOrd="0" destOrd="0" presId="urn:microsoft.com/office/officeart/2005/8/layout/hierarchy6"/>
    <dgm:cxn modelId="{780C48AD-96A0-45FF-9248-7FA7C20B9BE3}" type="presParOf" srcId="{3AB9A25B-38AB-4277-85DC-DA2C4ABFC743}" destId="{5E79664B-06B3-45EC-9C97-0547DB2640C1}" srcOrd="1" destOrd="0" presId="urn:microsoft.com/office/officeart/2005/8/layout/hierarchy6"/>
    <dgm:cxn modelId="{36198762-B5DF-4084-A01B-F39674BDC00C}" type="presParOf" srcId="{5E79664B-06B3-45EC-9C97-0547DB2640C1}" destId="{101C8DA4-866F-4B16-83CF-065508859ED4}" srcOrd="0" destOrd="0" presId="urn:microsoft.com/office/officeart/2005/8/layout/hierarchy6"/>
    <dgm:cxn modelId="{0157A1CB-3468-49C0-A40A-31040C44B71B}" type="presParOf" srcId="{5E79664B-06B3-45EC-9C97-0547DB2640C1}" destId="{D94835A0-FDAE-46D2-A4B9-39C046D185B7}" srcOrd="1" destOrd="0" presId="urn:microsoft.com/office/officeart/2005/8/layout/hierarchy6"/>
    <dgm:cxn modelId="{06E02B3C-3AF3-496E-844D-754790997254}" type="presParOf" srcId="{D94835A0-FDAE-46D2-A4B9-39C046D185B7}" destId="{2BE1D1D4-726A-43CC-8028-8CD863DADFB3}" srcOrd="0" destOrd="0" presId="urn:microsoft.com/office/officeart/2005/8/layout/hierarchy6"/>
    <dgm:cxn modelId="{33C2486D-8B00-4049-9B47-8CAD34388CAC}" type="presParOf" srcId="{D94835A0-FDAE-46D2-A4B9-39C046D185B7}" destId="{2597BD43-9F47-4013-8E17-FDFF4B550FD6}" srcOrd="1" destOrd="0" presId="urn:microsoft.com/office/officeart/2005/8/layout/hierarchy6"/>
    <dgm:cxn modelId="{0485BD83-5213-4FA1-B856-D5355362379D}" type="presParOf" srcId="{2597BD43-9F47-4013-8E17-FDFF4B550FD6}" destId="{B5E6F14C-34FD-4980-9A32-905C5423A571}" srcOrd="0" destOrd="0" presId="urn:microsoft.com/office/officeart/2005/8/layout/hierarchy6"/>
    <dgm:cxn modelId="{675E371C-F41A-4EC3-8428-4A19B8239E57}" type="presParOf" srcId="{2597BD43-9F47-4013-8E17-FDFF4B550FD6}" destId="{44ABEA12-0C6E-4F71-94C0-D080657FA82E}" srcOrd="1" destOrd="0" presId="urn:microsoft.com/office/officeart/2005/8/layout/hierarchy6"/>
    <dgm:cxn modelId="{0DF91AA3-7759-407F-95AB-E2AE5C4FBD5F}" type="presParOf" srcId="{D94835A0-FDAE-46D2-A4B9-39C046D185B7}" destId="{FD365576-5665-4D6B-BA8F-7E28A5B7F09D}" srcOrd="2" destOrd="0" presId="urn:microsoft.com/office/officeart/2005/8/layout/hierarchy6"/>
    <dgm:cxn modelId="{646ABBCC-7D6D-4BBF-A7A4-C75437D6777C}" type="presParOf" srcId="{D94835A0-FDAE-46D2-A4B9-39C046D185B7}" destId="{4FE71B39-3D77-4A56-95A3-142F98CA7452}" srcOrd="3" destOrd="0" presId="urn:microsoft.com/office/officeart/2005/8/layout/hierarchy6"/>
    <dgm:cxn modelId="{9E6D7404-6195-43D4-B0BA-2E86384AE2D8}" type="presParOf" srcId="{4FE71B39-3D77-4A56-95A3-142F98CA7452}" destId="{CA22C536-15C5-4869-AECF-DA4ACAFC7BD5}" srcOrd="0" destOrd="0" presId="urn:microsoft.com/office/officeart/2005/8/layout/hierarchy6"/>
    <dgm:cxn modelId="{50DCDB97-06BC-4570-8134-AD3DA1DEB247}" type="presParOf" srcId="{4FE71B39-3D77-4A56-95A3-142F98CA7452}" destId="{CEAD69F4-8652-4955-AF35-827800046C29}" srcOrd="1" destOrd="0" presId="urn:microsoft.com/office/officeart/2005/8/layout/hierarchy6"/>
    <dgm:cxn modelId="{6B37B83E-5DEF-4002-9D60-7EE1D5A08080}" type="presParOf" srcId="{CEAD69F4-8652-4955-AF35-827800046C29}" destId="{85113E8D-180D-4A60-9982-D6619453D10A}" srcOrd="0" destOrd="0" presId="urn:microsoft.com/office/officeart/2005/8/layout/hierarchy6"/>
    <dgm:cxn modelId="{08D3B7A3-8C5D-4E7F-B31B-45274164047D}" type="presParOf" srcId="{CEAD69F4-8652-4955-AF35-827800046C29}" destId="{71B8A376-3480-4732-B284-89644EA4054D}" srcOrd="1" destOrd="0" presId="urn:microsoft.com/office/officeart/2005/8/layout/hierarchy6"/>
    <dgm:cxn modelId="{7456A181-6C99-4C40-84C9-2EA810760316}" type="presParOf" srcId="{71B8A376-3480-4732-B284-89644EA4054D}" destId="{291111A8-3F2A-4C45-9182-C5621C8B5240}" srcOrd="0" destOrd="0" presId="urn:microsoft.com/office/officeart/2005/8/layout/hierarchy6"/>
    <dgm:cxn modelId="{AA5215F2-FB53-401A-976A-CCC2414E6766}" type="presParOf" srcId="{71B8A376-3480-4732-B284-89644EA4054D}" destId="{FA71AD52-78A4-41D6-B158-81086BAB64B8}" srcOrd="1" destOrd="0" presId="urn:microsoft.com/office/officeart/2005/8/layout/hierarchy6"/>
    <dgm:cxn modelId="{8CBC7070-A7A9-4315-B898-BD0FB3FA7DF4}" type="presParOf" srcId="{CEAD69F4-8652-4955-AF35-827800046C29}" destId="{2B46E942-CE56-4F98-8671-810ED1B23485}" srcOrd="2" destOrd="0" presId="urn:microsoft.com/office/officeart/2005/8/layout/hierarchy6"/>
    <dgm:cxn modelId="{4657F63E-FBEC-4E9D-BB03-83096BB3887C}" type="presParOf" srcId="{CEAD69F4-8652-4955-AF35-827800046C29}" destId="{4BC29C00-8975-4AA7-93E4-D86718B2109F}" srcOrd="3" destOrd="0" presId="urn:microsoft.com/office/officeart/2005/8/layout/hierarchy6"/>
    <dgm:cxn modelId="{08F4B6B4-68A0-4261-8429-783E82427504}" type="presParOf" srcId="{4BC29C00-8975-4AA7-93E4-D86718B2109F}" destId="{74829561-39DD-4BDB-A102-5E9F519E394B}" srcOrd="0" destOrd="0" presId="urn:microsoft.com/office/officeart/2005/8/layout/hierarchy6"/>
    <dgm:cxn modelId="{AE4F2F71-134E-4BB4-9B80-CEC286B8105C}" type="presParOf" srcId="{4BC29C00-8975-4AA7-93E4-D86718B2109F}" destId="{16799E0F-9BF5-491C-A5DB-9AF6CA4E0CDC}" srcOrd="1" destOrd="0" presId="urn:microsoft.com/office/officeart/2005/8/layout/hierarchy6"/>
    <dgm:cxn modelId="{4991C954-B45B-4BF7-A0F2-6AAD61C09804}" type="presParOf" srcId="{16799E0F-9BF5-491C-A5DB-9AF6CA4E0CDC}" destId="{6313E3FC-932E-4BF0-AE74-152DDFEEF7F8}" srcOrd="0" destOrd="0" presId="urn:microsoft.com/office/officeart/2005/8/layout/hierarchy6"/>
    <dgm:cxn modelId="{460ED756-69B5-4881-826F-528E3FF41B89}" type="presParOf" srcId="{16799E0F-9BF5-491C-A5DB-9AF6CA4E0CDC}" destId="{FC83EC55-6CE8-49F4-BD0F-C473DBFAEACF}" srcOrd="1" destOrd="0" presId="urn:microsoft.com/office/officeart/2005/8/layout/hierarchy6"/>
    <dgm:cxn modelId="{A28BF7DD-C808-47CC-8336-9C38750A89D1}" type="presParOf" srcId="{FC83EC55-6CE8-49F4-BD0F-C473DBFAEACF}" destId="{07390816-03A1-4311-9FE7-30ECC7653B4C}" srcOrd="0" destOrd="0" presId="urn:microsoft.com/office/officeart/2005/8/layout/hierarchy6"/>
    <dgm:cxn modelId="{1D76CFAB-D077-4CBE-8123-117041BCC85F}" type="presParOf" srcId="{FC83EC55-6CE8-49F4-BD0F-C473DBFAEACF}" destId="{998D4BBE-AB7C-4EED-A372-A9CB37A469A2}" srcOrd="1" destOrd="0" presId="urn:microsoft.com/office/officeart/2005/8/layout/hierarchy6"/>
    <dgm:cxn modelId="{A407BEFD-C204-4028-BFD7-1865211E81BB}" type="presParOf" srcId="{16799E0F-9BF5-491C-A5DB-9AF6CA4E0CDC}" destId="{45E89714-510A-4FCB-A809-E0C473AEE3C7}" srcOrd="2" destOrd="0" presId="urn:microsoft.com/office/officeart/2005/8/layout/hierarchy6"/>
    <dgm:cxn modelId="{6A5D2FB0-95AE-4330-9385-1F6C9CC266EF}" type="presParOf" srcId="{16799E0F-9BF5-491C-A5DB-9AF6CA4E0CDC}" destId="{29415427-3608-4BBA-934D-73A51AB60CE8}" srcOrd="3" destOrd="0" presId="urn:microsoft.com/office/officeart/2005/8/layout/hierarchy6"/>
    <dgm:cxn modelId="{FEC9B492-8454-4CF3-AE3C-4FDA999749C1}" type="presParOf" srcId="{29415427-3608-4BBA-934D-73A51AB60CE8}" destId="{4A6915B6-A1C0-416D-83D2-B417A3CDAB8F}" srcOrd="0" destOrd="0" presId="urn:microsoft.com/office/officeart/2005/8/layout/hierarchy6"/>
    <dgm:cxn modelId="{1E775E94-7740-41D7-BF18-2965073C897E}" type="presParOf" srcId="{29415427-3608-4BBA-934D-73A51AB60CE8}" destId="{92EB46D0-0310-4439-B4BF-4B49A7E6B525}" srcOrd="1" destOrd="0" presId="urn:microsoft.com/office/officeart/2005/8/layout/hierarchy6"/>
    <dgm:cxn modelId="{2A642891-20D0-499B-8947-3FDC6521A9DB}" type="presParOf" srcId="{16799E0F-9BF5-491C-A5DB-9AF6CA4E0CDC}" destId="{4FB70B42-C4A8-4621-9802-22A5D71F3491}" srcOrd="4" destOrd="0" presId="urn:microsoft.com/office/officeart/2005/8/layout/hierarchy6"/>
    <dgm:cxn modelId="{887001D5-F3B7-4C82-8C16-EE7DCEA6800D}" type="presParOf" srcId="{16799E0F-9BF5-491C-A5DB-9AF6CA4E0CDC}" destId="{6F63B669-258A-47A1-8844-34F4943BE4F5}" srcOrd="5" destOrd="0" presId="urn:microsoft.com/office/officeart/2005/8/layout/hierarchy6"/>
    <dgm:cxn modelId="{0989C093-3D50-432B-82FA-7C085DE16056}" type="presParOf" srcId="{6F63B669-258A-47A1-8844-34F4943BE4F5}" destId="{39382ADD-2A60-4697-A161-F8A0C2E5B408}" srcOrd="0" destOrd="0" presId="urn:microsoft.com/office/officeart/2005/8/layout/hierarchy6"/>
    <dgm:cxn modelId="{4C51E1C5-D89D-4198-A912-EC88F0D5F788}" type="presParOf" srcId="{6F63B669-258A-47A1-8844-34F4943BE4F5}" destId="{105FB8A2-DCF5-4629-9C97-22C7084E244D}" srcOrd="1" destOrd="0" presId="urn:microsoft.com/office/officeart/2005/8/layout/hierarchy6"/>
    <dgm:cxn modelId="{834C8F4E-DFAB-4920-97EE-D1FA98111687}" type="presParOf" srcId="{3AB9A25B-38AB-4277-85DC-DA2C4ABFC743}" destId="{1DCE39F3-A411-4047-8961-7342B13E364D}" srcOrd="2" destOrd="0" presId="urn:microsoft.com/office/officeart/2005/8/layout/hierarchy6"/>
    <dgm:cxn modelId="{669814EE-F98E-4EFD-B32F-D825D9D6DE10}" type="presParOf" srcId="{3AB9A25B-38AB-4277-85DC-DA2C4ABFC743}" destId="{CC38510C-1BC9-41D6-BA71-B634C04D910D}" srcOrd="3" destOrd="0" presId="urn:microsoft.com/office/officeart/2005/8/layout/hierarchy6"/>
    <dgm:cxn modelId="{B49716FA-DB67-4675-AB18-EA473CB6CD50}" type="presParOf" srcId="{CC38510C-1BC9-41D6-BA71-B634C04D910D}" destId="{23CFB81C-3BE6-46E5-AFCD-6FCFCF4A18C1}" srcOrd="0" destOrd="0" presId="urn:microsoft.com/office/officeart/2005/8/layout/hierarchy6"/>
    <dgm:cxn modelId="{E7D95100-C70A-4F19-AF81-E46062168E78}" type="presParOf" srcId="{CC38510C-1BC9-41D6-BA71-B634C04D910D}" destId="{8EF5B5EA-7DE4-4041-B2AD-3D9BBC7FE914}" srcOrd="1" destOrd="0" presId="urn:microsoft.com/office/officeart/2005/8/layout/hierarchy6"/>
    <dgm:cxn modelId="{B5FE1976-C12D-4F96-B671-012C602258E1}" type="presParOf" srcId="{8EF5B5EA-7DE4-4041-B2AD-3D9BBC7FE914}" destId="{27BCBCD4-17FB-44C5-A5CC-900DE9995971}" srcOrd="0" destOrd="0" presId="urn:microsoft.com/office/officeart/2005/8/layout/hierarchy6"/>
    <dgm:cxn modelId="{027C4F05-334E-41BB-A8E4-734F155D97BC}" type="presParOf" srcId="{8EF5B5EA-7DE4-4041-B2AD-3D9BBC7FE914}" destId="{23D6B2AD-A49B-4B6D-B03B-31DF0B23ED25}" srcOrd="1" destOrd="0" presId="urn:microsoft.com/office/officeart/2005/8/layout/hierarchy6"/>
    <dgm:cxn modelId="{1A839767-C383-4231-B726-018EA294B7C7}" type="presParOf" srcId="{23D6B2AD-A49B-4B6D-B03B-31DF0B23ED25}" destId="{2AF2C3D3-A261-485F-A549-8B2E654A03DE}" srcOrd="0" destOrd="0" presId="urn:microsoft.com/office/officeart/2005/8/layout/hierarchy6"/>
    <dgm:cxn modelId="{CEBC5FDA-DB98-4D34-BF49-6E8BBA7F9439}" type="presParOf" srcId="{23D6B2AD-A49B-4B6D-B03B-31DF0B23ED25}" destId="{03D5D6E8-69BB-477A-AAF3-5D5B87B3515B}" srcOrd="1" destOrd="0" presId="urn:microsoft.com/office/officeart/2005/8/layout/hierarchy6"/>
    <dgm:cxn modelId="{C7947F2B-99C4-4808-9D6B-15DEC6989328}" type="presParOf" srcId="{03D5D6E8-69BB-477A-AAF3-5D5B87B3515B}" destId="{C69E40EF-A9A8-45E3-B75B-5C6904814EBF}" srcOrd="0" destOrd="0" presId="urn:microsoft.com/office/officeart/2005/8/layout/hierarchy6"/>
    <dgm:cxn modelId="{A40B182D-AD46-4BDF-919C-3BC770709068}" type="presParOf" srcId="{03D5D6E8-69BB-477A-AAF3-5D5B87B3515B}" destId="{7CF7891E-08AF-4CAC-9B2A-704CCE0A9278}" srcOrd="1" destOrd="0" presId="urn:microsoft.com/office/officeart/2005/8/layout/hierarchy6"/>
    <dgm:cxn modelId="{C1AB60D4-D758-477A-8758-192D53F16779}" type="presParOf" srcId="{7CF7891E-08AF-4CAC-9B2A-704CCE0A9278}" destId="{B2D47721-7294-4FA4-92F2-6FB09E1ACAB9}" srcOrd="0" destOrd="0" presId="urn:microsoft.com/office/officeart/2005/8/layout/hierarchy6"/>
    <dgm:cxn modelId="{28C2EA60-024A-4B0A-9FB5-D05E9C23F4F8}" type="presParOf" srcId="{7CF7891E-08AF-4CAC-9B2A-704CCE0A9278}" destId="{7F71EA86-2E85-4AEC-9CA2-74B2CF033BC0}" srcOrd="1" destOrd="0" presId="urn:microsoft.com/office/officeart/2005/8/layout/hierarchy6"/>
    <dgm:cxn modelId="{0E6C5AF8-AA5F-4215-A925-06FE3EBD3D65}" type="presParOf" srcId="{03D5D6E8-69BB-477A-AAF3-5D5B87B3515B}" destId="{9D8F39BE-7EFB-4E88-B96B-3B240886A641}" srcOrd="2" destOrd="0" presId="urn:microsoft.com/office/officeart/2005/8/layout/hierarchy6"/>
    <dgm:cxn modelId="{F22680A6-D533-4963-AD6C-4661F0613E0B}" type="presParOf" srcId="{03D5D6E8-69BB-477A-AAF3-5D5B87B3515B}" destId="{F482DAA2-FF57-44C3-AD24-6DDBF3736E64}" srcOrd="3" destOrd="0" presId="urn:microsoft.com/office/officeart/2005/8/layout/hierarchy6"/>
    <dgm:cxn modelId="{D89F81AC-4383-4EE4-ABF5-99F9DF67F67E}" type="presParOf" srcId="{F482DAA2-FF57-44C3-AD24-6DDBF3736E64}" destId="{F0DF27B8-9B8A-4192-969C-268BC5E792C3}" srcOrd="0" destOrd="0" presId="urn:microsoft.com/office/officeart/2005/8/layout/hierarchy6"/>
    <dgm:cxn modelId="{C9B3DB83-3074-4A6A-8336-4A3755C79F20}" type="presParOf" srcId="{F482DAA2-FF57-44C3-AD24-6DDBF3736E64}" destId="{35576EE3-BFAA-423D-8A4F-AB6C3D888955}" srcOrd="1" destOrd="0" presId="urn:microsoft.com/office/officeart/2005/8/layout/hierarchy6"/>
    <dgm:cxn modelId="{07F35508-375B-411F-9359-3E1B91254715}" type="presParOf" srcId="{03D5D6E8-69BB-477A-AAF3-5D5B87B3515B}" destId="{B9173F34-C3A6-4543-B523-CDF16BAB7A2F}" srcOrd="4" destOrd="0" presId="urn:microsoft.com/office/officeart/2005/8/layout/hierarchy6"/>
    <dgm:cxn modelId="{7BC2278E-FC8E-4D20-A7D8-C713663C7E4E}" type="presParOf" srcId="{03D5D6E8-69BB-477A-AAF3-5D5B87B3515B}" destId="{BD4FF739-AF2F-430D-AB77-0F50191232A1}" srcOrd="5" destOrd="0" presId="urn:microsoft.com/office/officeart/2005/8/layout/hierarchy6"/>
    <dgm:cxn modelId="{552FE079-D6EF-4348-AB54-C06595681244}" type="presParOf" srcId="{BD4FF739-AF2F-430D-AB77-0F50191232A1}" destId="{6EB8152C-9C00-4A87-AE57-F9149A792B91}" srcOrd="0" destOrd="0" presId="urn:microsoft.com/office/officeart/2005/8/layout/hierarchy6"/>
    <dgm:cxn modelId="{4D90D8E0-2514-4DB9-8246-5AAE53DD1A7C}" type="presParOf" srcId="{BD4FF739-AF2F-430D-AB77-0F50191232A1}" destId="{B637EE3B-3BCC-4186-88D4-A3262AE29ED7}" srcOrd="1" destOrd="0" presId="urn:microsoft.com/office/officeart/2005/8/layout/hierarchy6"/>
    <dgm:cxn modelId="{A48311AE-5942-4C4F-9F84-BB21AC23D0DF}" type="presParOf" srcId="{8EF5B5EA-7DE4-4041-B2AD-3D9BBC7FE914}" destId="{1655CF1D-BD54-470F-8FC1-3F0869D17A1A}" srcOrd="2" destOrd="0" presId="urn:microsoft.com/office/officeart/2005/8/layout/hierarchy6"/>
    <dgm:cxn modelId="{94DFA648-19EA-497D-9CF2-ED31DBEAB3A7}" type="presParOf" srcId="{8EF5B5EA-7DE4-4041-B2AD-3D9BBC7FE914}" destId="{F569EAC3-CE93-49E2-805C-D1F864FD38C6}" srcOrd="3" destOrd="0" presId="urn:microsoft.com/office/officeart/2005/8/layout/hierarchy6"/>
    <dgm:cxn modelId="{A99848F0-00B9-4084-8754-99A2FAFC416C}" type="presParOf" srcId="{F569EAC3-CE93-49E2-805C-D1F864FD38C6}" destId="{C53B47FF-00BB-447A-9A7F-E3446991AEE5}" srcOrd="0" destOrd="0" presId="urn:microsoft.com/office/officeart/2005/8/layout/hierarchy6"/>
    <dgm:cxn modelId="{D7F49876-C3CD-460C-AD84-55BE5CEE61CC}" type="presParOf" srcId="{F569EAC3-CE93-49E2-805C-D1F864FD38C6}" destId="{DCB421F2-E8D2-41F2-B51C-435D259B6D76}" srcOrd="1" destOrd="0" presId="urn:microsoft.com/office/officeart/2005/8/layout/hierarchy6"/>
    <dgm:cxn modelId="{B9899513-A2C9-41E0-9D88-9B0846729AAC}" type="presParOf" srcId="{8EF5B5EA-7DE4-4041-B2AD-3D9BBC7FE914}" destId="{54606706-51E5-4C4F-A465-CC0410644EB5}" srcOrd="4" destOrd="0" presId="urn:microsoft.com/office/officeart/2005/8/layout/hierarchy6"/>
    <dgm:cxn modelId="{CBA05139-CC66-4618-875C-FF6345725FE7}" type="presParOf" srcId="{8EF5B5EA-7DE4-4041-B2AD-3D9BBC7FE914}" destId="{3EDBE464-E454-4864-BF2E-2EA9CA264A9B}" srcOrd="5" destOrd="0" presId="urn:microsoft.com/office/officeart/2005/8/layout/hierarchy6"/>
    <dgm:cxn modelId="{7D8212A6-9A79-4EF4-9CD2-C6AA97D56CA6}" type="presParOf" srcId="{3EDBE464-E454-4864-BF2E-2EA9CA264A9B}" destId="{8E53D7B2-16E6-4E0C-8426-7026483D8E97}" srcOrd="0" destOrd="0" presId="urn:microsoft.com/office/officeart/2005/8/layout/hierarchy6"/>
    <dgm:cxn modelId="{E1E6DBA7-8D29-4F3F-9AD4-EDA0C873319C}" type="presParOf" srcId="{3EDBE464-E454-4864-BF2E-2EA9CA264A9B}" destId="{58D3AD69-F075-44F9-BF26-9AB2857583EA}" srcOrd="1" destOrd="0" presId="urn:microsoft.com/office/officeart/2005/8/layout/hierarchy6"/>
    <dgm:cxn modelId="{96F1D34C-D77F-4E13-BC64-C774123C307B}" type="presParOf" srcId="{24CC483F-5C3D-4541-BA50-A4C0B597D32D}" destId="{0B218119-0C37-408A-A124-9DF757E41FF3}" srcOrd="1" destOrd="0" presId="urn:microsoft.com/office/officeart/2005/8/layout/hierarchy6"/>
  </dgm:cxnLst>
  <dgm:bg/>
  <dgm:whole>
    <a:ln>
      <a:noFill/>
    </a:ln>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F59B68-07A5-4FF3-AF70-7598F329C8DF}" type="doc">
      <dgm:prSet loTypeId="urn:microsoft.com/office/officeart/2005/8/layout/process1" loCatId="process" qsTypeId="urn:microsoft.com/office/officeart/2005/8/quickstyle/simple1" qsCatId="simple" csTypeId="urn:microsoft.com/office/officeart/2005/8/colors/accent0_1" csCatId="mainScheme" phldr="1"/>
      <dgm:spPr/>
    </dgm:pt>
    <dgm:pt modelId="{81B40552-4B7A-4A22-AAB5-962413F8FBCB}">
      <dgm:prSet phldrT="[Text]" custT="1"/>
      <dgm:spPr/>
      <dgm:t>
        <a:bodyPr/>
        <a:lstStyle/>
        <a:p>
          <a:pPr algn="ctr"/>
          <a:r>
            <a:rPr lang="cs-CZ" sz="1200" dirty="0"/>
            <a:t>Definice</a:t>
          </a:r>
          <a:r>
            <a:rPr lang="cs-CZ" sz="2600" dirty="0"/>
            <a:t> </a:t>
          </a:r>
          <a:r>
            <a:rPr lang="cs-CZ" sz="1200" dirty="0"/>
            <a:t>hlavních a dílčích cílů</a:t>
          </a:r>
        </a:p>
      </dgm:t>
    </dgm:pt>
    <dgm:pt modelId="{1BAA171D-74B7-4D1F-B67A-7641184C7B2D}" type="parTrans" cxnId="{91EDF7A6-F1F0-4516-8CEB-E33270D05CAF}">
      <dgm:prSet/>
      <dgm:spPr/>
      <dgm:t>
        <a:bodyPr/>
        <a:lstStyle/>
        <a:p>
          <a:pPr algn="ctr"/>
          <a:endParaRPr lang="cs-CZ"/>
        </a:p>
      </dgm:t>
    </dgm:pt>
    <dgm:pt modelId="{7039189A-353E-41A2-81A7-9A17E9CBE429}" type="sibTrans" cxnId="{91EDF7A6-F1F0-4516-8CEB-E33270D05CAF}">
      <dgm:prSet/>
      <dgm:spPr/>
      <dgm:t>
        <a:bodyPr/>
        <a:lstStyle/>
        <a:p>
          <a:pPr algn="ctr"/>
          <a:endParaRPr lang="cs-CZ"/>
        </a:p>
      </dgm:t>
    </dgm:pt>
    <dgm:pt modelId="{B87595A2-734C-4B02-AEE4-1A878F8606E8}">
      <dgm:prSet phldrT="[Text]" custT="1"/>
      <dgm:spPr/>
      <dgm:t>
        <a:bodyPr/>
        <a:lstStyle/>
        <a:p>
          <a:pPr algn="ctr"/>
          <a:r>
            <a:rPr lang="cs-CZ" sz="1200" dirty="0"/>
            <a:t>Přehled všech možných vlastností sledovaných cílů</a:t>
          </a:r>
        </a:p>
      </dgm:t>
    </dgm:pt>
    <dgm:pt modelId="{1760053D-6CFC-4C70-AD27-9048CB3CF394}" type="parTrans" cxnId="{0504B714-B38E-4E83-9B78-288718DC5DAB}">
      <dgm:prSet/>
      <dgm:spPr/>
      <dgm:t>
        <a:bodyPr/>
        <a:lstStyle/>
        <a:p>
          <a:pPr algn="ctr"/>
          <a:endParaRPr lang="cs-CZ"/>
        </a:p>
      </dgm:t>
    </dgm:pt>
    <dgm:pt modelId="{67E796DB-7E42-4035-AACF-BA0BF11F2866}" type="sibTrans" cxnId="{0504B714-B38E-4E83-9B78-288718DC5DAB}">
      <dgm:prSet/>
      <dgm:spPr/>
      <dgm:t>
        <a:bodyPr/>
        <a:lstStyle/>
        <a:p>
          <a:pPr algn="ctr"/>
          <a:endParaRPr lang="cs-CZ"/>
        </a:p>
      </dgm:t>
    </dgm:pt>
    <dgm:pt modelId="{1207EBB3-0DEE-43C5-88AD-0082F8F21E82}">
      <dgm:prSet phldrT="[Text]" custT="1"/>
      <dgm:spPr/>
      <dgm:t>
        <a:bodyPr/>
        <a:lstStyle/>
        <a:p>
          <a:pPr algn="ctr"/>
          <a:r>
            <a:rPr lang="cs-CZ" sz="1200" dirty="0" smtClean="0"/>
            <a:t>Hodnocení </a:t>
          </a:r>
          <a:r>
            <a:rPr lang="cs-CZ" sz="1200" dirty="0"/>
            <a:t>metodou </a:t>
          </a:r>
          <a:r>
            <a:rPr lang="cs-CZ" sz="1200" baseline="0" dirty="0"/>
            <a:t>Ano/Ne</a:t>
          </a:r>
          <a:r>
            <a:rPr lang="cs-CZ" sz="1200" dirty="0"/>
            <a:t>  (resp. 1/0)</a:t>
          </a:r>
        </a:p>
      </dgm:t>
    </dgm:pt>
    <dgm:pt modelId="{C6A576D2-5ADA-4628-9B8B-B5007664DDB1}" type="parTrans" cxnId="{30142F98-366A-4A41-8F7B-BDFB3D86B5FC}">
      <dgm:prSet/>
      <dgm:spPr/>
      <dgm:t>
        <a:bodyPr/>
        <a:lstStyle/>
        <a:p>
          <a:pPr algn="ctr"/>
          <a:endParaRPr lang="cs-CZ"/>
        </a:p>
      </dgm:t>
    </dgm:pt>
    <dgm:pt modelId="{DA29C780-3DC0-4413-981C-F463E7009EDB}" type="sibTrans" cxnId="{30142F98-366A-4A41-8F7B-BDFB3D86B5FC}">
      <dgm:prSet/>
      <dgm:spPr/>
      <dgm:t>
        <a:bodyPr/>
        <a:lstStyle/>
        <a:p>
          <a:pPr algn="ctr"/>
          <a:endParaRPr lang="cs-CZ"/>
        </a:p>
      </dgm:t>
    </dgm:pt>
    <dgm:pt modelId="{9A462CC7-80F6-4A45-9190-8D700331E6EE}">
      <dgm:prSet custT="1"/>
      <dgm:spPr/>
      <dgm:t>
        <a:bodyPr/>
        <a:lstStyle/>
        <a:p>
          <a:pPr algn="ctr"/>
          <a:r>
            <a:rPr lang="cs-CZ" sz="1200" baseline="0" dirty="0"/>
            <a:t>Součet </a:t>
          </a:r>
          <a:r>
            <a:rPr lang="cs-CZ" sz="1200" baseline="0" dirty="0" smtClean="0"/>
            <a:t>získaných </a:t>
          </a:r>
          <a:r>
            <a:rPr lang="cs-CZ" sz="1200" baseline="0" dirty="0"/>
            <a:t>bodů</a:t>
          </a:r>
        </a:p>
      </dgm:t>
    </dgm:pt>
    <dgm:pt modelId="{25ADD3DC-21A4-4FB6-89A1-9002CC65FA45}" type="parTrans" cxnId="{D07F73E4-DCE7-4C62-981A-5987B3C645D8}">
      <dgm:prSet/>
      <dgm:spPr/>
      <dgm:t>
        <a:bodyPr/>
        <a:lstStyle/>
        <a:p>
          <a:pPr algn="ctr"/>
          <a:endParaRPr lang="cs-CZ"/>
        </a:p>
      </dgm:t>
    </dgm:pt>
    <dgm:pt modelId="{F4EB2351-E846-4F88-800B-4EC22BBF208A}" type="sibTrans" cxnId="{D07F73E4-DCE7-4C62-981A-5987B3C645D8}">
      <dgm:prSet/>
      <dgm:spPr/>
      <dgm:t>
        <a:bodyPr/>
        <a:lstStyle/>
        <a:p>
          <a:pPr algn="ctr"/>
          <a:endParaRPr lang="cs-CZ"/>
        </a:p>
      </dgm:t>
    </dgm:pt>
    <dgm:pt modelId="{5B07FCC7-5650-464C-BEBD-C6DE97CEB537}" type="pres">
      <dgm:prSet presAssocID="{BBF59B68-07A5-4FF3-AF70-7598F329C8DF}" presName="Name0" presStyleCnt="0">
        <dgm:presLayoutVars>
          <dgm:dir/>
          <dgm:resizeHandles val="exact"/>
        </dgm:presLayoutVars>
      </dgm:prSet>
      <dgm:spPr/>
    </dgm:pt>
    <dgm:pt modelId="{03BA820D-6040-4555-8411-2E977404197E}" type="pres">
      <dgm:prSet presAssocID="{81B40552-4B7A-4A22-AAB5-962413F8FBCB}" presName="node" presStyleLbl="node1" presStyleIdx="0" presStyleCnt="4" custScaleX="111594" custScaleY="229719">
        <dgm:presLayoutVars>
          <dgm:bulletEnabled val="1"/>
        </dgm:presLayoutVars>
      </dgm:prSet>
      <dgm:spPr/>
      <dgm:t>
        <a:bodyPr/>
        <a:lstStyle/>
        <a:p>
          <a:endParaRPr lang="cs-CZ"/>
        </a:p>
      </dgm:t>
    </dgm:pt>
    <dgm:pt modelId="{2219B93D-7EF9-461E-8082-D1A8961C2C95}" type="pres">
      <dgm:prSet presAssocID="{7039189A-353E-41A2-81A7-9A17E9CBE429}" presName="sibTrans" presStyleLbl="sibTrans2D1" presStyleIdx="0" presStyleCnt="3"/>
      <dgm:spPr/>
      <dgm:t>
        <a:bodyPr/>
        <a:lstStyle/>
        <a:p>
          <a:endParaRPr lang="cs-CZ"/>
        </a:p>
      </dgm:t>
    </dgm:pt>
    <dgm:pt modelId="{4DE075B3-CC21-4A92-B212-F4940B22DBE8}" type="pres">
      <dgm:prSet presAssocID="{7039189A-353E-41A2-81A7-9A17E9CBE429}" presName="connectorText" presStyleLbl="sibTrans2D1" presStyleIdx="0" presStyleCnt="3"/>
      <dgm:spPr/>
      <dgm:t>
        <a:bodyPr/>
        <a:lstStyle/>
        <a:p>
          <a:endParaRPr lang="cs-CZ"/>
        </a:p>
      </dgm:t>
    </dgm:pt>
    <dgm:pt modelId="{CADDC3A6-D535-4B61-A7AF-8040EF197B61}" type="pres">
      <dgm:prSet presAssocID="{B87595A2-734C-4B02-AEE4-1A878F8606E8}" presName="node" presStyleLbl="node1" presStyleIdx="1" presStyleCnt="4" custScaleX="134800" custScaleY="229719" custLinFactNeighborX="1705" custLinFactNeighborY="3961">
        <dgm:presLayoutVars>
          <dgm:bulletEnabled val="1"/>
        </dgm:presLayoutVars>
      </dgm:prSet>
      <dgm:spPr/>
      <dgm:t>
        <a:bodyPr/>
        <a:lstStyle/>
        <a:p>
          <a:endParaRPr lang="cs-CZ"/>
        </a:p>
      </dgm:t>
    </dgm:pt>
    <dgm:pt modelId="{46F5232A-7C4B-472D-864E-1E5A0C985E8E}" type="pres">
      <dgm:prSet presAssocID="{67E796DB-7E42-4035-AACF-BA0BF11F2866}" presName="sibTrans" presStyleLbl="sibTrans2D1" presStyleIdx="1" presStyleCnt="3"/>
      <dgm:spPr/>
      <dgm:t>
        <a:bodyPr/>
        <a:lstStyle/>
        <a:p>
          <a:endParaRPr lang="cs-CZ"/>
        </a:p>
      </dgm:t>
    </dgm:pt>
    <dgm:pt modelId="{19BB6F13-80C9-469D-A9FF-DA942A2AB9F9}" type="pres">
      <dgm:prSet presAssocID="{67E796DB-7E42-4035-AACF-BA0BF11F2866}" presName="connectorText" presStyleLbl="sibTrans2D1" presStyleIdx="1" presStyleCnt="3"/>
      <dgm:spPr/>
      <dgm:t>
        <a:bodyPr/>
        <a:lstStyle/>
        <a:p>
          <a:endParaRPr lang="cs-CZ"/>
        </a:p>
      </dgm:t>
    </dgm:pt>
    <dgm:pt modelId="{134F20DA-049A-4BB5-A864-EB1326BFA073}" type="pres">
      <dgm:prSet presAssocID="{1207EBB3-0DEE-43C5-88AD-0082F8F21E82}" presName="node" presStyleLbl="node1" presStyleIdx="2" presStyleCnt="4" custScaleX="136397" custScaleY="229719">
        <dgm:presLayoutVars>
          <dgm:bulletEnabled val="1"/>
        </dgm:presLayoutVars>
      </dgm:prSet>
      <dgm:spPr/>
      <dgm:t>
        <a:bodyPr/>
        <a:lstStyle/>
        <a:p>
          <a:endParaRPr lang="cs-CZ"/>
        </a:p>
      </dgm:t>
    </dgm:pt>
    <dgm:pt modelId="{4645B3E5-B8C2-4593-AF12-E09920F323AA}" type="pres">
      <dgm:prSet presAssocID="{DA29C780-3DC0-4413-981C-F463E7009EDB}" presName="sibTrans" presStyleLbl="sibTrans2D1" presStyleIdx="2" presStyleCnt="3"/>
      <dgm:spPr/>
      <dgm:t>
        <a:bodyPr/>
        <a:lstStyle/>
        <a:p>
          <a:endParaRPr lang="cs-CZ"/>
        </a:p>
      </dgm:t>
    </dgm:pt>
    <dgm:pt modelId="{1664F1BE-5ED1-4B84-BB06-393823B99057}" type="pres">
      <dgm:prSet presAssocID="{DA29C780-3DC0-4413-981C-F463E7009EDB}" presName="connectorText" presStyleLbl="sibTrans2D1" presStyleIdx="2" presStyleCnt="3"/>
      <dgm:spPr/>
      <dgm:t>
        <a:bodyPr/>
        <a:lstStyle/>
        <a:p>
          <a:endParaRPr lang="cs-CZ"/>
        </a:p>
      </dgm:t>
    </dgm:pt>
    <dgm:pt modelId="{B3141D8D-9221-458B-B270-106A47ED621B}" type="pres">
      <dgm:prSet presAssocID="{9A462CC7-80F6-4A45-9190-8D700331E6EE}" presName="node" presStyleLbl="node1" presStyleIdx="3" presStyleCnt="4" custScaleX="112734" custScaleY="229719">
        <dgm:presLayoutVars>
          <dgm:bulletEnabled val="1"/>
        </dgm:presLayoutVars>
      </dgm:prSet>
      <dgm:spPr/>
      <dgm:t>
        <a:bodyPr/>
        <a:lstStyle/>
        <a:p>
          <a:endParaRPr lang="cs-CZ"/>
        </a:p>
      </dgm:t>
    </dgm:pt>
  </dgm:ptLst>
  <dgm:cxnLst>
    <dgm:cxn modelId="{AA85FC24-AC8C-4A79-96E6-A1AE1AF11C4F}" type="presOf" srcId="{1207EBB3-0DEE-43C5-88AD-0082F8F21E82}" destId="{134F20DA-049A-4BB5-A864-EB1326BFA073}" srcOrd="0" destOrd="0" presId="urn:microsoft.com/office/officeart/2005/8/layout/process1"/>
    <dgm:cxn modelId="{0504B714-B38E-4E83-9B78-288718DC5DAB}" srcId="{BBF59B68-07A5-4FF3-AF70-7598F329C8DF}" destId="{B87595A2-734C-4B02-AEE4-1A878F8606E8}" srcOrd="1" destOrd="0" parTransId="{1760053D-6CFC-4C70-AD27-9048CB3CF394}" sibTransId="{67E796DB-7E42-4035-AACF-BA0BF11F2866}"/>
    <dgm:cxn modelId="{6FF02252-A79A-42C3-A040-1BAA6EBAF1F2}" type="presOf" srcId="{BBF59B68-07A5-4FF3-AF70-7598F329C8DF}" destId="{5B07FCC7-5650-464C-BEBD-C6DE97CEB537}" srcOrd="0" destOrd="0" presId="urn:microsoft.com/office/officeart/2005/8/layout/process1"/>
    <dgm:cxn modelId="{B900DA26-FD06-4629-8C1C-2BC374B7FD34}" type="presOf" srcId="{DA29C780-3DC0-4413-981C-F463E7009EDB}" destId="{4645B3E5-B8C2-4593-AF12-E09920F323AA}" srcOrd="0" destOrd="0" presId="urn:microsoft.com/office/officeart/2005/8/layout/process1"/>
    <dgm:cxn modelId="{AB66BE2C-CFCD-4A3B-BD1F-4E395E8B7C74}" type="presOf" srcId="{B87595A2-734C-4B02-AEE4-1A878F8606E8}" destId="{CADDC3A6-D535-4B61-A7AF-8040EF197B61}" srcOrd="0" destOrd="0" presId="urn:microsoft.com/office/officeart/2005/8/layout/process1"/>
    <dgm:cxn modelId="{91EDF7A6-F1F0-4516-8CEB-E33270D05CAF}" srcId="{BBF59B68-07A5-4FF3-AF70-7598F329C8DF}" destId="{81B40552-4B7A-4A22-AAB5-962413F8FBCB}" srcOrd="0" destOrd="0" parTransId="{1BAA171D-74B7-4D1F-B67A-7641184C7B2D}" sibTransId="{7039189A-353E-41A2-81A7-9A17E9CBE429}"/>
    <dgm:cxn modelId="{0A072D18-94C7-47EF-A952-AB385F570A43}" type="presOf" srcId="{7039189A-353E-41A2-81A7-9A17E9CBE429}" destId="{2219B93D-7EF9-461E-8082-D1A8961C2C95}" srcOrd="0" destOrd="0" presId="urn:microsoft.com/office/officeart/2005/8/layout/process1"/>
    <dgm:cxn modelId="{BA149909-0F8E-46FD-9EB9-72CC9D56AF9C}" type="presOf" srcId="{67E796DB-7E42-4035-AACF-BA0BF11F2866}" destId="{19BB6F13-80C9-469D-A9FF-DA942A2AB9F9}" srcOrd="1" destOrd="0" presId="urn:microsoft.com/office/officeart/2005/8/layout/process1"/>
    <dgm:cxn modelId="{FFAEC426-0B56-4FCA-8A1E-379DDD2FE1B3}" type="presOf" srcId="{81B40552-4B7A-4A22-AAB5-962413F8FBCB}" destId="{03BA820D-6040-4555-8411-2E977404197E}" srcOrd="0" destOrd="0" presId="urn:microsoft.com/office/officeart/2005/8/layout/process1"/>
    <dgm:cxn modelId="{57E9ED66-4166-4348-894C-DD654EADFBBB}" type="presOf" srcId="{67E796DB-7E42-4035-AACF-BA0BF11F2866}" destId="{46F5232A-7C4B-472D-864E-1E5A0C985E8E}" srcOrd="0" destOrd="0" presId="urn:microsoft.com/office/officeart/2005/8/layout/process1"/>
    <dgm:cxn modelId="{AE8CA857-88C4-4422-AEAF-BB839CD15EC6}" type="presOf" srcId="{9A462CC7-80F6-4A45-9190-8D700331E6EE}" destId="{B3141D8D-9221-458B-B270-106A47ED621B}" srcOrd="0" destOrd="0" presId="urn:microsoft.com/office/officeart/2005/8/layout/process1"/>
    <dgm:cxn modelId="{D07F73E4-DCE7-4C62-981A-5987B3C645D8}" srcId="{BBF59B68-07A5-4FF3-AF70-7598F329C8DF}" destId="{9A462CC7-80F6-4A45-9190-8D700331E6EE}" srcOrd="3" destOrd="0" parTransId="{25ADD3DC-21A4-4FB6-89A1-9002CC65FA45}" sibTransId="{F4EB2351-E846-4F88-800B-4EC22BBF208A}"/>
    <dgm:cxn modelId="{C29EB28B-DB0A-4724-B6B8-D20F0DB85A19}" type="presOf" srcId="{DA29C780-3DC0-4413-981C-F463E7009EDB}" destId="{1664F1BE-5ED1-4B84-BB06-393823B99057}" srcOrd="1" destOrd="0" presId="urn:microsoft.com/office/officeart/2005/8/layout/process1"/>
    <dgm:cxn modelId="{CF8F18B3-2BF0-4542-8C62-7BF6F6331D7F}" type="presOf" srcId="{7039189A-353E-41A2-81A7-9A17E9CBE429}" destId="{4DE075B3-CC21-4A92-B212-F4940B22DBE8}" srcOrd="1" destOrd="0" presId="urn:microsoft.com/office/officeart/2005/8/layout/process1"/>
    <dgm:cxn modelId="{30142F98-366A-4A41-8F7B-BDFB3D86B5FC}" srcId="{BBF59B68-07A5-4FF3-AF70-7598F329C8DF}" destId="{1207EBB3-0DEE-43C5-88AD-0082F8F21E82}" srcOrd="2" destOrd="0" parTransId="{C6A576D2-5ADA-4628-9B8B-B5007664DDB1}" sibTransId="{DA29C780-3DC0-4413-981C-F463E7009EDB}"/>
    <dgm:cxn modelId="{267CDA9A-E920-4FA5-BCB4-DC37C45B0452}" type="presParOf" srcId="{5B07FCC7-5650-464C-BEBD-C6DE97CEB537}" destId="{03BA820D-6040-4555-8411-2E977404197E}" srcOrd="0" destOrd="0" presId="urn:microsoft.com/office/officeart/2005/8/layout/process1"/>
    <dgm:cxn modelId="{80097D74-46F4-4003-9F0B-0A9AAEC71AD4}" type="presParOf" srcId="{5B07FCC7-5650-464C-BEBD-C6DE97CEB537}" destId="{2219B93D-7EF9-461E-8082-D1A8961C2C95}" srcOrd="1" destOrd="0" presId="urn:microsoft.com/office/officeart/2005/8/layout/process1"/>
    <dgm:cxn modelId="{4D332869-31DA-430B-9522-1D7C1C3484B8}" type="presParOf" srcId="{2219B93D-7EF9-461E-8082-D1A8961C2C95}" destId="{4DE075B3-CC21-4A92-B212-F4940B22DBE8}" srcOrd="0" destOrd="0" presId="urn:microsoft.com/office/officeart/2005/8/layout/process1"/>
    <dgm:cxn modelId="{CF87EF99-4562-4DE5-968B-CC0C49B160D0}" type="presParOf" srcId="{5B07FCC7-5650-464C-BEBD-C6DE97CEB537}" destId="{CADDC3A6-D535-4B61-A7AF-8040EF197B61}" srcOrd="2" destOrd="0" presId="urn:microsoft.com/office/officeart/2005/8/layout/process1"/>
    <dgm:cxn modelId="{49D6E50D-B164-4BBC-B5CD-443AB25F8E31}" type="presParOf" srcId="{5B07FCC7-5650-464C-BEBD-C6DE97CEB537}" destId="{46F5232A-7C4B-472D-864E-1E5A0C985E8E}" srcOrd="3" destOrd="0" presId="urn:microsoft.com/office/officeart/2005/8/layout/process1"/>
    <dgm:cxn modelId="{CB9AF435-3949-4B10-9F7F-FF0D0156E8C2}" type="presParOf" srcId="{46F5232A-7C4B-472D-864E-1E5A0C985E8E}" destId="{19BB6F13-80C9-469D-A9FF-DA942A2AB9F9}" srcOrd="0" destOrd="0" presId="urn:microsoft.com/office/officeart/2005/8/layout/process1"/>
    <dgm:cxn modelId="{ADFB4B5A-BA75-4737-853D-16FDF0B01CA8}" type="presParOf" srcId="{5B07FCC7-5650-464C-BEBD-C6DE97CEB537}" destId="{134F20DA-049A-4BB5-A864-EB1326BFA073}" srcOrd="4" destOrd="0" presId="urn:microsoft.com/office/officeart/2005/8/layout/process1"/>
    <dgm:cxn modelId="{11321AF7-21AD-4B4B-8C0E-D0943372FCE8}" type="presParOf" srcId="{5B07FCC7-5650-464C-BEBD-C6DE97CEB537}" destId="{4645B3E5-B8C2-4593-AF12-E09920F323AA}" srcOrd="5" destOrd="0" presId="urn:microsoft.com/office/officeart/2005/8/layout/process1"/>
    <dgm:cxn modelId="{5142FED9-9F32-44EF-B6C2-BE49319CD4C2}" type="presParOf" srcId="{4645B3E5-B8C2-4593-AF12-E09920F323AA}" destId="{1664F1BE-5ED1-4B84-BB06-393823B99057}" srcOrd="0" destOrd="0" presId="urn:microsoft.com/office/officeart/2005/8/layout/process1"/>
    <dgm:cxn modelId="{D3F6EF50-9D06-4F6B-9369-849432ECC05D}" type="presParOf" srcId="{5B07FCC7-5650-464C-BEBD-C6DE97CEB537}" destId="{B3141D8D-9221-458B-B270-106A47ED621B}" srcOrd="6" destOrd="0" presId="urn:microsoft.com/office/officeart/2005/8/layout/process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42FB74-ED2A-49F8-9003-6BA62C388229}" type="doc">
      <dgm:prSet loTypeId="urn:microsoft.com/office/officeart/2005/8/layout/process1" loCatId="process" qsTypeId="urn:microsoft.com/office/officeart/2005/8/quickstyle/simple1" qsCatId="simple" csTypeId="urn:microsoft.com/office/officeart/2005/8/colors/accent0_1" csCatId="mainScheme" phldr="1"/>
      <dgm:spPr/>
    </dgm:pt>
    <dgm:pt modelId="{05D7131E-2115-42FB-A06F-DA9E9331788C}">
      <dgm:prSet phldrT="[Text]" custT="1"/>
      <dgm:spPr/>
      <dgm:t>
        <a:bodyPr/>
        <a:lstStyle/>
        <a:p>
          <a:pPr algn="ctr"/>
          <a:r>
            <a:rPr lang="cs-CZ" sz="1200" b="1" baseline="0" dirty="0" smtClean="0"/>
            <a:t>GOAL</a:t>
          </a:r>
          <a:r>
            <a:rPr lang="cs-CZ" sz="1200" baseline="0" dirty="0" smtClean="0"/>
            <a:t>:</a:t>
          </a:r>
        </a:p>
        <a:p>
          <a:pPr algn="ctr"/>
          <a:r>
            <a:rPr lang="cs-CZ" sz="1200" baseline="0" dirty="0" smtClean="0"/>
            <a:t>Definice hlavních cílu a dílčích cílů</a:t>
          </a:r>
        </a:p>
        <a:p>
          <a:pPr algn="ctr"/>
          <a:endParaRPr lang="cs-CZ" sz="1200" baseline="0" dirty="0" smtClean="0"/>
        </a:p>
        <a:p>
          <a:pPr algn="ctr"/>
          <a:endParaRPr lang="cs-CZ" sz="1200" baseline="0" dirty="0" smtClean="0"/>
        </a:p>
      </dgm:t>
    </dgm:pt>
    <dgm:pt modelId="{15FD70E2-CB63-4770-891C-CEFF3CFB5A5A}" type="parTrans" cxnId="{878ABA95-6910-4D11-BD1A-C5684298FC49}">
      <dgm:prSet/>
      <dgm:spPr/>
      <dgm:t>
        <a:bodyPr/>
        <a:lstStyle/>
        <a:p>
          <a:endParaRPr lang="cs-CZ"/>
        </a:p>
      </dgm:t>
    </dgm:pt>
    <dgm:pt modelId="{9CFB007B-ECE6-40B3-9575-EA213DF7BFE3}" type="sibTrans" cxnId="{878ABA95-6910-4D11-BD1A-C5684298FC49}">
      <dgm:prSet/>
      <dgm:spPr/>
      <dgm:t>
        <a:bodyPr/>
        <a:lstStyle/>
        <a:p>
          <a:endParaRPr lang="cs-CZ"/>
        </a:p>
      </dgm:t>
    </dgm:pt>
    <dgm:pt modelId="{8D0485D6-AC44-4BC8-A028-E7789877563D}">
      <dgm:prSet phldrT="[Text]" custT="1"/>
      <dgm:spPr/>
      <dgm:t>
        <a:bodyPr/>
        <a:lstStyle/>
        <a:p>
          <a:r>
            <a:rPr lang="cs-CZ" sz="1200" b="1" baseline="0" dirty="0" smtClean="0"/>
            <a:t>QUESTION</a:t>
          </a:r>
          <a:r>
            <a:rPr lang="cs-CZ" sz="1200" baseline="0" dirty="0" smtClean="0"/>
            <a:t>: Sestavení sad otázek a nabízených odpovědí v jednotlivých oddílech</a:t>
          </a:r>
          <a:endParaRPr lang="cs-CZ" sz="1200" baseline="0" dirty="0"/>
        </a:p>
      </dgm:t>
    </dgm:pt>
    <dgm:pt modelId="{0A05BF62-3B83-4A54-A1DE-9D58DC58F54B}" type="parTrans" cxnId="{E42A7AF1-EAFB-4CB1-BEDA-024EA3D1F1F6}">
      <dgm:prSet/>
      <dgm:spPr/>
      <dgm:t>
        <a:bodyPr/>
        <a:lstStyle/>
        <a:p>
          <a:endParaRPr lang="cs-CZ"/>
        </a:p>
      </dgm:t>
    </dgm:pt>
    <dgm:pt modelId="{66F20480-AE45-4397-A3BE-27DA524CD0DA}" type="sibTrans" cxnId="{E42A7AF1-EAFB-4CB1-BEDA-024EA3D1F1F6}">
      <dgm:prSet/>
      <dgm:spPr/>
      <dgm:t>
        <a:bodyPr/>
        <a:lstStyle/>
        <a:p>
          <a:endParaRPr lang="cs-CZ"/>
        </a:p>
      </dgm:t>
    </dgm:pt>
    <dgm:pt modelId="{6C8B3ED7-E3BD-422D-AE30-A562E493E18F}">
      <dgm:prSet phldrT="[Text]" custT="1"/>
      <dgm:spPr/>
      <dgm:t>
        <a:bodyPr/>
        <a:lstStyle/>
        <a:p>
          <a:endParaRPr lang="cs-CZ" sz="1200" baseline="0" dirty="0" smtClean="0"/>
        </a:p>
        <a:p>
          <a:r>
            <a:rPr lang="cs-CZ" sz="1200" b="1" baseline="0" dirty="0" smtClean="0"/>
            <a:t>METRIC</a:t>
          </a:r>
          <a:r>
            <a:rPr lang="cs-CZ" sz="1200" baseline="0" dirty="0" smtClean="0"/>
            <a:t>: </a:t>
          </a:r>
        </a:p>
        <a:p>
          <a:r>
            <a:rPr lang="cs-CZ" sz="1200" baseline="0" dirty="0" smtClean="0"/>
            <a:t>Návrh metriky – váhových koeficientů otázek a hlavních cílů</a:t>
          </a:r>
        </a:p>
        <a:p>
          <a:endParaRPr lang="cs-CZ" sz="1200" baseline="0" dirty="0"/>
        </a:p>
      </dgm:t>
    </dgm:pt>
    <dgm:pt modelId="{8A9D44A3-7A92-4AEF-8D10-2D3571F1D35C}" type="parTrans" cxnId="{0D7C21B7-A7CA-4FA9-B0E7-930B10F914F3}">
      <dgm:prSet/>
      <dgm:spPr/>
      <dgm:t>
        <a:bodyPr/>
        <a:lstStyle/>
        <a:p>
          <a:endParaRPr lang="cs-CZ"/>
        </a:p>
      </dgm:t>
    </dgm:pt>
    <dgm:pt modelId="{F19D489D-D115-404F-80B3-EFC1F00045B6}" type="sibTrans" cxnId="{0D7C21B7-A7CA-4FA9-B0E7-930B10F914F3}">
      <dgm:prSet/>
      <dgm:spPr/>
      <dgm:t>
        <a:bodyPr/>
        <a:lstStyle/>
        <a:p>
          <a:endParaRPr lang="cs-CZ"/>
        </a:p>
      </dgm:t>
    </dgm:pt>
    <dgm:pt modelId="{F6330C11-F5A1-4AA8-A615-0710464A6D18}" type="pres">
      <dgm:prSet presAssocID="{4042FB74-ED2A-49F8-9003-6BA62C388229}" presName="Name0" presStyleCnt="0">
        <dgm:presLayoutVars>
          <dgm:dir/>
          <dgm:resizeHandles val="exact"/>
        </dgm:presLayoutVars>
      </dgm:prSet>
      <dgm:spPr/>
    </dgm:pt>
    <dgm:pt modelId="{0FDE3DAE-B51F-46DE-9616-5070134D23F8}" type="pres">
      <dgm:prSet presAssocID="{05D7131E-2115-42FB-A06F-DA9E9331788C}" presName="node" presStyleLbl="node1" presStyleIdx="0" presStyleCnt="3" custScaleY="128572">
        <dgm:presLayoutVars>
          <dgm:bulletEnabled val="1"/>
        </dgm:presLayoutVars>
      </dgm:prSet>
      <dgm:spPr/>
      <dgm:t>
        <a:bodyPr/>
        <a:lstStyle/>
        <a:p>
          <a:endParaRPr lang="cs-CZ"/>
        </a:p>
      </dgm:t>
    </dgm:pt>
    <dgm:pt modelId="{92A3C2A3-8AA6-49A3-9832-BEF706A4441D}" type="pres">
      <dgm:prSet presAssocID="{9CFB007B-ECE6-40B3-9575-EA213DF7BFE3}" presName="sibTrans" presStyleLbl="sibTrans2D1" presStyleIdx="0" presStyleCnt="2"/>
      <dgm:spPr/>
      <dgm:t>
        <a:bodyPr/>
        <a:lstStyle/>
        <a:p>
          <a:endParaRPr lang="cs-CZ"/>
        </a:p>
      </dgm:t>
    </dgm:pt>
    <dgm:pt modelId="{CD48EF1C-5176-42AF-A48A-D17B53F8F491}" type="pres">
      <dgm:prSet presAssocID="{9CFB007B-ECE6-40B3-9575-EA213DF7BFE3}" presName="connectorText" presStyleLbl="sibTrans2D1" presStyleIdx="0" presStyleCnt="2"/>
      <dgm:spPr/>
      <dgm:t>
        <a:bodyPr/>
        <a:lstStyle/>
        <a:p>
          <a:endParaRPr lang="cs-CZ"/>
        </a:p>
      </dgm:t>
    </dgm:pt>
    <dgm:pt modelId="{C6CFBE1C-A8AC-497C-B62A-0700701577CA}" type="pres">
      <dgm:prSet presAssocID="{8D0485D6-AC44-4BC8-A028-E7789877563D}" presName="node" presStyleLbl="node1" presStyleIdx="1" presStyleCnt="3" custScaleY="130129">
        <dgm:presLayoutVars>
          <dgm:bulletEnabled val="1"/>
        </dgm:presLayoutVars>
      </dgm:prSet>
      <dgm:spPr/>
      <dgm:t>
        <a:bodyPr/>
        <a:lstStyle/>
        <a:p>
          <a:endParaRPr lang="cs-CZ"/>
        </a:p>
      </dgm:t>
    </dgm:pt>
    <dgm:pt modelId="{600871D2-4BFC-4F70-BC4C-A0318C31D914}" type="pres">
      <dgm:prSet presAssocID="{66F20480-AE45-4397-A3BE-27DA524CD0DA}" presName="sibTrans" presStyleLbl="sibTrans2D1" presStyleIdx="1" presStyleCnt="2"/>
      <dgm:spPr/>
      <dgm:t>
        <a:bodyPr/>
        <a:lstStyle/>
        <a:p>
          <a:endParaRPr lang="cs-CZ"/>
        </a:p>
      </dgm:t>
    </dgm:pt>
    <dgm:pt modelId="{8CD68706-DC70-42CE-B0DB-CDD237A80A37}" type="pres">
      <dgm:prSet presAssocID="{66F20480-AE45-4397-A3BE-27DA524CD0DA}" presName="connectorText" presStyleLbl="sibTrans2D1" presStyleIdx="1" presStyleCnt="2"/>
      <dgm:spPr/>
      <dgm:t>
        <a:bodyPr/>
        <a:lstStyle/>
        <a:p>
          <a:endParaRPr lang="cs-CZ"/>
        </a:p>
      </dgm:t>
    </dgm:pt>
    <dgm:pt modelId="{735A18A4-FD58-48A0-8A2A-A323CAEBCCDF}" type="pres">
      <dgm:prSet presAssocID="{6C8B3ED7-E3BD-422D-AE30-A562E493E18F}" presName="node" presStyleLbl="node1" presStyleIdx="2" presStyleCnt="3" custScaleY="130129">
        <dgm:presLayoutVars>
          <dgm:bulletEnabled val="1"/>
        </dgm:presLayoutVars>
      </dgm:prSet>
      <dgm:spPr/>
      <dgm:t>
        <a:bodyPr/>
        <a:lstStyle/>
        <a:p>
          <a:endParaRPr lang="cs-CZ"/>
        </a:p>
      </dgm:t>
    </dgm:pt>
  </dgm:ptLst>
  <dgm:cxnLst>
    <dgm:cxn modelId="{0D7C21B7-A7CA-4FA9-B0E7-930B10F914F3}" srcId="{4042FB74-ED2A-49F8-9003-6BA62C388229}" destId="{6C8B3ED7-E3BD-422D-AE30-A562E493E18F}" srcOrd="2" destOrd="0" parTransId="{8A9D44A3-7A92-4AEF-8D10-2D3571F1D35C}" sibTransId="{F19D489D-D115-404F-80B3-EFC1F00045B6}"/>
    <dgm:cxn modelId="{C584393F-2F58-4049-8763-17E2887584DE}" type="presOf" srcId="{9CFB007B-ECE6-40B3-9575-EA213DF7BFE3}" destId="{92A3C2A3-8AA6-49A3-9832-BEF706A4441D}" srcOrd="0" destOrd="0" presId="urn:microsoft.com/office/officeart/2005/8/layout/process1"/>
    <dgm:cxn modelId="{7D914DF5-8C7F-435B-A385-E865D46C7654}" type="presOf" srcId="{6C8B3ED7-E3BD-422D-AE30-A562E493E18F}" destId="{735A18A4-FD58-48A0-8A2A-A323CAEBCCDF}" srcOrd="0" destOrd="0" presId="urn:microsoft.com/office/officeart/2005/8/layout/process1"/>
    <dgm:cxn modelId="{878ABA95-6910-4D11-BD1A-C5684298FC49}" srcId="{4042FB74-ED2A-49F8-9003-6BA62C388229}" destId="{05D7131E-2115-42FB-A06F-DA9E9331788C}" srcOrd="0" destOrd="0" parTransId="{15FD70E2-CB63-4770-891C-CEFF3CFB5A5A}" sibTransId="{9CFB007B-ECE6-40B3-9575-EA213DF7BFE3}"/>
    <dgm:cxn modelId="{AEE142BF-3BF3-4A0E-98C8-8999A31B3377}" type="presOf" srcId="{66F20480-AE45-4397-A3BE-27DA524CD0DA}" destId="{600871D2-4BFC-4F70-BC4C-A0318C31D914}" srcOrd="0" destOrd="0" presId="urn:microsoft.com/office/officeart/2005/8/layout/process1"/>
    <dgm:cxn modelId="{E42A7AF1-EAFB-4CB1-BEDA-024EA3D1F1F6}" srcId="{4042FB74-ED2A-49F8-9003-6BA62C388229}" destId="{8D0485D6-AC44-4BC8-A028-E7789877563D}" srcOrd="1" destOrd="0" parTransId="{0A05BF62-3B83-4A54-A1DE-9D58DC58F54B}" sibTransId="{66F20480-AE45-4397-A3BE-27DA524CD0DA}"/>
    <dgm:cxn modelId="{4F9A8AAF-C53B-4300-9816-8DB478C243BA}" type="presOf" srcId="{66F20480-AE45-4397-A3BE-27DA524CD0DA}" destId="{8CD68706-DC70-42CE-B0DB-CDD237A80A37}" srcOrd="1" destOrd="0" presId="urn:microsoft.com/office/officeart/2005/8/layout/process1"/>
    <dgm:cxn modelId="{443657BF-BAB5-4584-8BE2-C76EEDE403F1}" type="presOf" srcId="{4042FB74-ED2A-49F8-9003-6BA62C388229}" destId="{F6330C11-F5A1-4AA8-A615-0710464A6D18}" srcOrd="0" destOrd="0" presId="urn:microsoft.com/office/officeart/2005/8/layout/process1"/>
    <dgm:cxn modelId="{5CCD9A38-0EC0-4916-9CAE-D8E763780195}" type="presOf" srcId="{8D0485D6-AC44-4BC8-A028-E7789877563D}" destId="{C6CFBE1C-A8AC-497C-B62A-0700701577CA}" srcOrd="0" destOrd="0" presId="urn:microsoft.com/office/officeart/2005/8/layout/process1"/>
    <dgm:cxn modelId="{002628B1-52B0-4BCE-9ED0-19A7513208B7}" type="presOf" srcId="{9CFB007B-ECE6-40B3-9575-EA213DF7BFE3}" destId="{CD48EF1C-5176-42AF-A48A-D17B53F8F491}" srcOrd="1" destOrd="0" presId="urn:microsoft.com/office/officeart/2005/8/layout/process1"/>
    <dgm:cxn modelId="{DA965F15-7E76-419B-AE56-A67960A2BAD3}" type="presOf" srcId="{05D7131E-2115-42FB-A06F-DA9E9331788C}" destId="{0FDE3DAE-B51F-46DE-9616-5070134D23F8}" srcOrd="0" destOrd="0" presId="urn:microsoft.com/office/officeart/2005/8/layout/process1"/>
    <dgm:cxn modelId="{66AD4FDF-BFC3-43E2-9F02-ADE74ACDA9E5}" type="presParOf" srcId="{F6330C11-F5A1-4AA8-A615-0710464A6D18}" destId="{0FDE3DAE-B51F-46DE-9616-5070134D23F8}" srcOrd="0" destOrd="0" presId="urn:microsoft.com/office/officeart/2005/8/layout/process1"/>
    <dgm:cxn modelId="{42CC8CC4-C1BE-483B-8F94-E67AFC75B99F}" type="presParOf" srcId="{F6330C11-F5A1-4AA8-A615-0710464A6D18}" destId="{92A3C2A3-8AA6-49A3-9832-BEF706A4441D}" srcOrd="1" destOrd="0" presId="urn:microsoft.com/office/officeart/2005/8/layout/process1"/>
    <dgm:cxn modelId="{A9E0E457-DBD0-42EE-AAEA-E12E1A9AA620}" type="presParOf" srcId="{92A3C2A3-8AA6-49A3-9832-BEF706A4441D}" destId="{CD48EF1C-5176-42AF-A48A-D17B53F8F491}" srcOrd="0" destOrd="0" presId="urn:microsoft.com/office/officeart/2005/8/layout/process1"/>
    <dgm:cxn modelId="{B7D3D11D-FF19-4AB6-84DD-0652E575EED3}" type="presParOf" srcId="{F6330C11-F5A1-4AA8-A615-0710464A6D18}" destId="{C6CFBE1C-A8AC-497C-B62A-0700701577CA}" srcOrd="2" destOrd="0" presId="urn:microsoft.com/office/officeart/2005/8/layout/process1"/>
    <dgm:cxn modelId="{F0F73D5C-A2F6-487D-9BBB-FCFB9AF174AE}" type="presParOf" srcId="{F6330C11-F5A1-4AA8-A615-0710464A6D18}" destId="{600871D2-4BFC-4F70-BC4C-A0318C31D914}" srcOrd="3" destOrd="0" presId="urn:microsoft.com/office/officeart/2005/8/layout/process1"/>
    <dgm:cxn modelId="{B8087850-F570-4726-BDFF-7DD7E636D0EC}" type="presParOf" srcId="{600871D2-4BFC-4F70-BC4C-A0318C31D914}" destId="{8CD68706-DC70-42CE-B0DB-CDD237A80A37}" srcOrd="0" destOrd="0" presId="urn:microsoft.com/office/officeart/2005/8/layout/process1"/>
    <dgm:cxn modelId="{1061D839-A6DA-4535-8F82-D57B2B4D3644}" type="presParOf" srcId="{F6330C11-F5A1-4AA8-A615-0710464A6D18}" destId="{735A18A4-FD58-48A0-8A2A-A323CAEBCCDF}" srcOrd="4" destOrd="0" presId="urn:microsoft.com/office/officeart/2005/8/layout/process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95B57A-DE79-4E52-B9BC-626B2ECDBA9A}">
      <dsp:nvSpPr>
        <dsp:cNvPr id="0" name=""/>
        <dsp:cNvSpPr/>
      </dsp:nvSpPr>
      <dsp:spPr>
        <a:xfrm>
          <a:off x="502446" y="1614"/>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Studium literatury o fraktální geometrii</a:t>
          </a:r>
        </a:p>
      </dsp:txBody>
      <dsp:txXfrm>
        <a:off x="502446" y="1614"/>
        <a:ext cx="1285596" cy="771357"/>
      </dsp:txXfrm>
    </dsp:sp>
    <dsp:sp modelId="{3922CD9B-FBDB-4EA1-9093-D3019D09A6D6}">
      <dsp:nvSpPr>
        <dsp:cNvPr id="0" name=""/>
        <dsp:cNvSpPr/>
      </dsp:nvSpPr>
      <dsp:spPr>
        <a:xfrm>
          <a:off x="1901176" y="227879"/>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1901176" y="227879"/>
        <a:ext cx="272546" cy="318827"/>
      </dsp:txXfrm>
    </dsp:sp>
    <dsp:sp modelId="{2AA53531-9B81-44BE-B99E-0FEA46630896}">
      <dsp:nvSpPr>
        <dsp:cNvPr id="0" name=""/>
        <dsp:cNvSpPr/>
      </dsp:nvSpPr>
      <dsp:spPr>
        <a:xfrm>
          <a:off x="2302282" y="1614"/>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Rešerše softwarových produktů pro výpočet FD</a:t>
          </a:r>
        </a:p>
      </dsp:txBody>
      <dsp:txXfrm>
        <a:off x="2302282" y="1614"/>
        <a:ext cx="1285596" cy="771357"/>
      </dsp:txXfrm>
    </dsp:sp>
    <dsp:sp modelId="{000B7D6C-4BB1-487F-89D2-B2511D87206A}">
      <dsp:nvSpPr>
        <dsp:cNvPr id="0" name=""/>
        <dsp:cNvSpPr/>
      </dsp:nvSpPr>
      <dsp:spPr>
        <a:xfrm>
          <a:off x="3701011" y="227879"/>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3701011" y="227879"/>
        <a:ext cx="272546" cy="318827"/>
      </dsp:txXfrm>
    </dsp:sp>
    <dsp:sp modelId="{FEDA3E59-25B1-4010-A4A3-719E166E2E68}">
      <dsp:nvSpPr>
        <dsp:cNvPr id="0" name=""/>
        <dsp:cNvSpPr/>
      </dsp:nvSpPr>
      <dsp:spPr>
        <a:xfrm>
          <a:off x="4102117" y="1614"/>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Výběr softwarů pro hodnocení</a:t>
          </a:r>
        </a:p>
      </dsp:txBody>
      <dsp:txXfrm>
        <a:off x="4102117" y="1614"/>
        <a:ext cx="1285596" cy="771357"/>
      </dsp:txXfrm>
    </dsp:sp>
    <dsp:sp modelId="{92BCFD8E-0DC1-44F9-A22A-C8D6BE85C287}">
      <dsp:nvSpPr>
        <dsp:cNvPr id="0" name=""/>
        <dsp:cNvSpPr/>
      </dsp:nvSpPr>
      <dsp:spPr>
        <a:xfrm rot="5400000">
          <a:off x="4608642" y="862963"/>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5400000">
        <a:off x="4608642" y="862963"/>
        <a:ext cx="272546" cy="318827"/>
      </dsp:txXfrm>
    </dsp:sp>
    <dsp:sp modelId="{AA5AEE94-9854-43FC-A594-6E3A12B86868}">
      <dsp:nvSpPr>
        <dsp:cNvPr id="0" name=""/>
        <dsp:cNvSpPr/>
      </dsp:nvSpPr>
      <dsp:spPr>
        <a:xfrm>
          <a:off x="4102117" y="1287210"/>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Instalace programů</a:t>
          </a:r>
        </a:p>
      </dsp:txBody>
      <dsp:txXfrm>
        <a:off x="4102117" y="1287210"/>
        <a:ext cx="1285596" cy="771357"/>
      </dsp:txXfrm>
    </dsp:sp>
    <dsp:sp modelId="{600C7E9B-3994-45CD-AE01-FBD1AF16A3BB}">
      <dsp:nvSpPr>
        <dsp:cNvPr id="0" name=""/>
        <dsp:cNvSpPr/>
      </dsp:nvSpPr>
      <dsp:spPr>
        <a:xfrm rot="10800000">
          <a:off x="3716438" y="1513475"/>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3716438" y="1513475"/>
        <a:ext cx="272546" cy="318827"/>
      </dsp:txXfrm>
    </dsp:sp>
    <dsp:sp modelId="{F94A1DF8-9A31-45C6-82F1-A6854C12A66C}">
      <dsp:nvSpPr>
        <dsp:cNvPr id="0" name=""/>
        <dsp:cNvSpPr/>
      </dsp:nvSpPr>
      <dsp:spPr>
        <a:xfrm>
          <a:off x="2302282" y="1287210"/>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Studium dokumentace, návodů atd.</a:t>
          </a:r>
        </a:p>
      </dsp:txBody>
      <dsp:txXfrm>
        <a:off x="2302282" y="1287210"/>
        <a:ext cx="1285596" cy="771357"/>
      </dsp:txXfrm>
    </dsp:sp>
    <dsp:sp modelId="{A00BBD4B-C21D-496B-BC46-03633B283046}">
      <dsp:nvSpPr>
        <dsp:cNvPr id="0" name=""/>
        <dsp:cNvSpPr/>
      </dsp:nvSpPr>
      <dsp:spPr>
        <a:xfrm rot="10800000">
          <a:off x="1916603" y="1513475"/>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1916603" y="1513475"/>
        <a:ext cx="272546" cy="318827"/>
      </dsp:txXfrm>
    </dsp:sp>
    <dsp:sp modelId="{B1C0C2CD-476C-473D-B22A-907325A0148B}">
      <dsp:nvSpPr>
        <dsp:cNvPr id="0" name=""/>
        <dsp:cNvSpPr/>
      </dsp:nvSpPr>
      <dsp:spPr>
        <a:xfrm>
          <a:off x="502446" y="1287210"/>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Studium literatury o hodnocení softwarů a hodnocení použitelnosti</a:t>
          </a:r>
        </a:p>
      </dsp:txBody>
      <dsp:txXfrm>
        <a:off x="502446" y="1287210"/>
        <a:ext cx="1285596" cy="771357"/>
      </dsp:txXfrm>
    </dsp:sp>
    <dsp:sp modelId="{8E949C41-E444-4531-9E57-B91FC6D31B07}">
      <dsp:nvSpPr>
        <dsp:cNvPr id="0" name=""/>
        <dsp:cNvSpPr/>
      </dsp:nvSpPr>
      <dsp:spPr>
        <a:xfrm rot="5400000">
          <a:off x="1008971" y="2148560"/>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5400000">
        <a:off x="1008971" y="2148560"/>
        <a:ext cx="272546" cy="318827"/>
      </dsp:txXfrm>
    </dsp:sp>
    <dsp:sp modelId="{64590DCF-640A-446A-94B8-4A8DE148F7CC}">
      <dsp:nvSpPr>
        <dsp:cNvPr id="0" name=""/>
        <dsp:cNvSpPr/>
      </dsp:nvSpPr>
      <dsp:spPr>
        <a:xfrm>
          <a:off x="502446" y="2572807"/>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Stanovení metody a návrh metodiky pro hodnocení softwarů</a:t>
          </a:r>
        </a:p>
      </dsp:txBody>
      <dsp:txXfrm>
        <a:off x="502446" y="2572807"/>
        <a:ext cx="1285596" cy="771357"/>
      </dsp:txXfrm>
    </dsp:sp>
    <dsp:sp modelId="{599E6300-D4C1-462E-B86F-8E47204B9F52}">
      <dsp:nvSpPr>
        <dsp:cNvPr id="0" name=""/>
        <dsp:cNvSpPr/>
      </dsp:nvSpPr>
      <dsp:spPr>
        <a:xfrm>
          <a:off x="1901176" y="2799072"/>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1901176" y="2799072"/>
        <a:ext cx="272546" cy="318827"/>
      </dsp:txXfrm>
    </dsp:sp>
    <dsp:sp modelId="{2175295F-FAB0-49C8-BD29-0A9F2A4EC758}">
      <dsp:nvSpPr>
        <dsp:cNvPr id="0" name=""/>
        <dsp:cNvSpPr/>
      </dsp:nvSpPr>
      <dsp:spPr>
        <a:xfrm>
          <a:off x="2302282" y="2572807"/>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Výběr testovaných jevů, tvorba dat k testování</a:t>
          </a:r>
        </a:p>
      </dsp:txBody>
      <dsp:txXfrm>
        <a:off x="2302282" y="2572807"/>
        <a:ext cx="1285596" cy="771357"/>
      </dsp:txXfrm>
    </dsp:sp>
    <dsp:sp modelId="{96E6E9A0-F8A3-4555-A303-FE51D00FCBAE}">
      <dsp:nvSpPr>
        <dsp:cNvPr id="0" name=""/>
        <dsp:cNvSpPr/>
      </dsp:nvSpPr>
      <dsp:spPr>
        <a:xfrm>
          <a:off x="3701011" y="2799072"/>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3701011" y="2799072"/>
        <a:ext cx="272546" cy="318827"/>
      </dsp:txXfrm>
    </dsp:sp>
    <dsp:sp modelId="{9381A909-686F-41D1-98D1-8ECEB13954BF}">
      <dsp:nvSpPr>
        <dsp:cNvPr id="0" name=""/>
        <dsp:cNvSpPr/>
      </dsp:nvSpPr>
      <dsp:spPr>
        <a:xfrm>
          <a:off x="4102117" y="2572807"/>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Testování softwarů na případových studiích </a:t>
          </a:r>
        </a:p>
      </dsp:txBody>
      <dsp:txXfrm>
        <a:off x="4102117" y="2572807"/>
        <a:ext cx="1285596" cy="771357"/>
      </dsp:txXfrm>
    </dsp:sp>
    <dsp:sp modelId="{D3483087-3CB7-448E-B88F-AC439D77E94D}">
      <dsp:nvSpPr>
        <dsp:cNvPr id="0" name=""/>
        <dsp:cNvSpPr/>
      </dsp:nvSpPr>
      <dsp:spPr>
        <a:xfrm rot="5400000">
          <a:off x="4608642" y="3434157"/>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5400000">
        <a:off x="4608642" y="3434157"/>
        <a:ext cx="272546" cy="318827"/>
      </dsp:txXfrm>
    </dsp:sp>
    <dsp:sp modelId="{2C173BA9-EFE4-4CF1-A445-EC460E1B9FA7}">
      <dsp:nvSpPr>
        <dsp:cNvPr id="0" name=""/>
        <dsp:cNvSpPr/>
      </dsp:nvSpPr>
      <dsp:spPr>
        <a:xfrm>
          <a:off x="4102117" y="3858403"/>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Hodnocení softwarů</a:t>
          </a:r>
        </a:p>
      </dsp:txBody>
      <dsp:txXfrm>
        <a:off x="4102117" y="3858403"/>
        <a:ext cx="1285596" cy="771357"/>
      </dsp:txXfrm>
    </dsp:sp>
    <dsp:sp modelId="{44470945-7D93-431D-8A50-92D06A99587E}">
      <dsp:nvSpPr>
        <dsp:cNvPr id="0" name=""/>
        <dsp:cNvSpPr/>
      </dsp:nvSpPr>
      <dsp:spPr>
        <a:xfrm rot="10800000">
          <a:off x="3716438" y="4084669"/>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3716438" y="4084669"/>
        <a:ext cx="272546" cy="318827"/>
      </dsp:txXfrm>
    </dsp:sp>
    <dsp:sp modelId="{272231C2-5BE7-4F81-A5A8-38A905F73B43}">
      <dsp:nvSpPr>
        <dsp:cNvPr id="0" name=""/>
        <dsp:cNvSpPr/>
      </dsp:nvSpPr>
      <dsp:spPr>
        <a:xfrm>
          <a:off x="2302282" y="3858403"/>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a:t>Hodnocení výsledků analýz</a:t>
          </a:r>
        </a:p>
      </dsp:txBody>
      <dsp:txXfrm>
        <a:off x="2302282" y="3858403"/>
        <a:ext cx="1285596" cy="771357"/>
      </dsp:txXfrm>
    </dsp:sp>
    <dsp:sp modelId="{B4958B2F-1307-4193-B39C-A7E5C2BDEBE9}">
      <dsp:nvSpPr>
        <dsp:cNvPr id="0" name=""/>
        <dsp:cNvSpPr/>
      </dsp:nvSpPr>
      <dsp:spPr>
        <a:xfrm rot="10800000">
          <a:off x="1916603" y="4084669"/>
          <a:ext cx="272546" cy="318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1916603" y="4084669"/>
        <a:ext cx="272546" cy="318827"/>
      </dsp:txXfrm>
    </dsp:sp>
    <dsp:sp modelId="{7BF74394-8F6A-47D9-B94D-9A0F6EB4C17C}">
      <dsp:nvSpPr>
        <dsp:cNvPr id="0" name=""/>
        <dsp:cNvSpPr/>
      </dsp:nvSpPr>
      <dsp:spPr>
        <a:xfrm>
          <a:off x="502446" y="3858403"/>
          <a:ext cx="1285596" cy="7713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dirty="0" smtClean="0"/>
            <a:t>Psaní textu </a:t>
          </a:r>
          <a:endParaRPr lang="cs-CZ" sz="1100" kern="1200" dirty="0"/>
        </a:p>
      </dsp:txBody>
      <dsp:txXfrm>
        <a:off x="502446" y="3858403"/>
        <a:ext cx="1285596" cy="77135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A12F3-CCE0-4CD7-8DE1-E2F5A8E3A8DF}">
      <dsp:nvSpPr>
        <dsp:cNvPr id="0" name=""/>
        <dsp:cNvSpPr/>
      </dsp:nvSpPr>
      <dsp:spPr>
        <a:xfrm>
          <a:off x="2492989" y="772869"/>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0" kern="1200"/>
            <a:t>Fraktály</a:t>
          </a:r>
        </a:p>
      </dsp:txBody>
      <dsp:txXfrm>
        <a:off x="2492989" y="772869"/>
        <a:ext cx="774275" cy="516183"/>
      </dsp:txXfrm>
    </dsp:sp>
    <dsp:sp modelId="{470297E2-0A28-4593-AF7B-F4949E35CD1B}">
      <dsp:nvSpPr>
        <dsp:cNvPr id="0" name=""/>
        <dsp:cNvSpPr/>
      </dsp:nvSpPr>
      <dsp:spPr>
        <a:xfrm>
          <a:off x="890898" y="1289053"/>
          <a:ext cx="1989229" cy="206473"/>
        </a:xfrm>
        <a:custGeom>
          <a:avLst/>
          <a:gdLst/>
          <a:ahLst/>
          <a:cxnLst/>
          <a:rect l="0" t="0" r="0" b="0"/>
          <a:pathLst>
            <a:path>
              <a:moveTo>
                <a:pt x="1989229" y="0"/>
              </a:moveTo>
              <a:lnTo>
                <a:pt x="1989229" y="103236"/>
              </a:lnTo>
              <a:lnTo>
                <a:pt x="0" y="103236"/>
              </a:lnTo>
              <a:lnTo>
                <a:pt x="0" y="206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C8DA4-866F-4B16-83CF-065508859ED4}">
      <dsp:nvSpPr>
        <dsp:cNvPr id="0" name=""/>
        <dsp:cNvSpPr/>
      </dsp:nvSpPr>
      <dsp:spPr>
        <a:xfrm>
          <a:off x="455984" y="1495527"/>
          <a:ext cx="869829"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Deterministické</a:t>
          </a:r>
        </a:p>
      </dsp:txBody>
      <dsp:txXfrm>
        <a:off x="455984" y="1495527"/>
        <a:ext cx="869829" cy="516183"/>
      </dsp:txXfrm>
    </dsp:sp>
    <dsp:sp modelId="{2BE1D1D4-726A-43CC-8028-8CD863DADFB3}">
      <dsp:nvSpPr>
        <dsp:cNvPr id="0" name=""/>
        <dsp:cNvSpPr/>
      </dsp:nvSpPr>
      <dsp:spPr>
        <a:xfrm>
          <a:off x="387619" y="2011711"/>
          <a:ext cx="503279" cy="206473"/>
        </a:xfrm>
        <a:custGeom>
          <a:avLst/>
          <a:gdLst/>
          <a:ahLst/>
          <a:cxnLst/>
          <a:rect l="0" t="0" r="0" b="0"/>
          <a:pathLst>
            <a:path>
              <a:moveTo>
                <a:pt x="503279" y="0"/>
              </a:moveTo>
              <a:lnTo>
                <a:pt x="503279" y="103236"/>
              </a:lnTo>
              <a:lnTo>
                <a:pt x="0" y="103236"/>
              </a:lnTo>
              <a:lnTo>
                <a:pt x="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6F14C-34FD-4980-9A32-905C5423A571}">
      <dsp:nvSpPr>
        <dsp:cNvPr id="0" name=""/>
        <dsp:cNvSpPr/>
      </dsp:nvSpPr>
      <dsp:spPr>
        <a:xfrm>
          <a:off x="481" y="2218185"/>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Lineární</a:t>
          </a:r>
        </a:p>
      </dsp:txBody>
      <dsp:txXfrm>
        <a:off x="481" y="2218185"/>
        <a:ext cx="774275" cy="516183"/>
      </dsp:txXfrm>
    </dsp:sp>
    <dsp:sp modelId="{FD365576-5665-4D6B-BA8F-7E28A5B7F09D}">
      <dsp:nvSpPr>
        <dsp:cNvPr id="0" name=""/>
        <dsp:cNvSpPr/>
      </dsp:nvSpPr>
      <dsp:spPr>
        <a:xfrm>
          <a:off x="890898" y="2011711"/>
          <a:ext cx="503279" cy="206473"/>
        </a:xfrm>
        <a:custGeom>
          <a:avLst/>
          <a:gdLst/>
          <a:ahLst/>
          <a:cxnLst/>
          <a:rect l="0" t="0" r="0" b="0"/>
          <a:pathLst>
            <a:path>
              <a:moveTo>
                <a:pt x="0" y="0"/>
              </a:moveTo>
              <a:lnTo>
                <a:pt x="0" y="103236"/>
              </a:lnTo>
              <a:lnTo>
                <a:pt x="503279" y="103236"/>
              </a:lnTo>
              <a:lnTo>
                <a:pt x="503279"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2C536-15C5-4869-AECF-DA4ACAFC7BD5}">
      <dsp:nvSpPr>
        <dsp:cNvPr id="0" name=""/>
        <dsp:cNvSpPr/>
      </dsp:nvSpPr>
      <dsp:spPr>
        <a:xfrm>
          <a:off x="1007040" y="2218185"/>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Nelineární</a:t>
          </a:r>
        </a:p>
      </dsp:txBody>
      <dsp:txXfrm>
        <a:off x="1007040" y="2218185"/>
        <a:ext cx="774275" cy="516183"/>
      </dsp:txXfrm>
    </dsp:sp>
    <dsp:sp modelId="{85113E8D-180D-4A60-9982-D6619453D10A}">
      <dsp:nvSpPr>
        <dsp:cNvPr id="0" name=""/>
        <dsp:cNvSpPr/>
      </dsp:nvSpPr>
      <dsp:spPr>
        <a:xfrm>
          <a:off x="890898" y="2734368"/>
          <a:ext cx="503279" cy="206473"/>
        </a:xfrm>
        <a:custGeom>
          <a:avLst/>
          <a:gdLst/>
          <a:ahLst/>
          <a:cxnLst/>
          <a:rect l="0" t="0" r="0" b="0"/>
          <a:pathLst>
            <a:path>
              <a:moveTo>
                <a:pt x="503279" y="0"/>
              </a:moveTo>
              <a:lnTo>
                <a:pt x="503279" y="103236"/>
              </a:lnTo>
              <a:lnTo>
                <a:pt x="0" y="103236"/>
              </a:lnTo>
              <a:lnTo>
                <a:pt x="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1111A8-3F2A-4C45-9182-C5621C8B5240}">
      <dsp:nvSpPr>
        <dsp:cNvPr id="0" name=""/>
        <dsp:cNvSpPr/>
      </dsp:nvSpPr>
      <dsp:spPr>
        <a:xfrm>
          <a:off x="503760" y="2940842"/>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Nelineární IFS</a:t>
          </a:r>
        </a:p>
      </dsp:txBody>
      <dsp:txXfrm>
        <a:off x="503760" y="2940842"/>
        <a:ext cx="774275" cy="516183"/>
      </dsp:txXfrm>
    </dsp:sp>
    <dsp:sp modelId="{2B46E942-CE56-4F98-8671-810ED1B23485}">
      <dsp:nvSpPr>
        <dsp:cNvPr id="0" name=""/>
        <dsp:cNvSpPr/>
      </dsp:nvSpPr>
      <dsp:spPr>
        <a:xfrm>
          <a:off x="1394178" y="2734368"/>
          <a:ext cx="503279" cy="206473"/>
        </a:xfrm>
        <a:custGeom>
          <a:avLst/>
          <a:gdLst/>
          <a:ahLst/>
          <a:cxnLst/>
          <a:rect l="0" t="0" r="0" b="0"/>
          <a:pathLst>
            <a:path>
              <a:moveTo>
                <a:pt x="0" y="0"/>
              </a:moveTo>
              <a:lnTo>
                <a:pt x="0" y="103236"/>
              </a:lnTo>
              <a:lnTo>
                <a:pt x="503279" y="103236"/>
              </a:lnTo>
              <a:lnTo>
                <a:pt x="503279"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29561-39DD-4BDB-A102-5E9F519E394B}">
      <dsp:nvSpPr>
        <dsp:cNvPr id="0" name=""/>
        <dsp:cNvSpPr/>
      </dsp:nvSpPr>
      <dsp:spPr>
        <a:xfrm>
          <a:off x="1510319" y="2940842"/>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Dynamické systémy</a:t>
          </a:r>
        </a:p>
      </dsp:txBody>
      <dsp:txXfrm>
        <a:off x="1510319" y="2940842"/>
        <a:ext cx="774275" cy="516183"/>
      </dsp:txXfrm>
    </dsp:sp>
    <dsp:sp modelId="{6313E3FC-932E-4BF0-AE74-152DDFEEF7F8}">
      <dsp:nvSpPr>
        <dsp:cNvPr id="0" name=""/>
        <dsp:cNvSpPr/>
      </dsp:nvSpPr>
      <dsp:spPr>
        <a:xfrm>
          <a:off x="890898" y="3457026"/>
          <a:ext cx="1006558" cy="206473"/>
        </a:xfrm>
        <a:custGeom>
          <a:avLst/>
          <a:gdLst/>
          <a:ahLst/>
          <a:cxnLst/>
          <a:rect l="0" t="0" r="0" b="0"/>
          <a:pathLst>
            <a:path>
              <a:moveTo>
                <a:pt x="1006558" y="0"/>
              </a:moveTo>
              <a:lnTo>
                <a:pt x="1006558" y="103236"/>
              </a:lnTo>
              <a:lnTo>
                <a:pt x="0" y="103236"/>
              </a:lnTo>
              <a:lnTo>
                <a:pt x="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90816-03A1-4311-9FE7-30ECC7653B4C}">
      <dsp:nvSpPr>
        <dsp:cNvPr id="0" name=""/>
        <dsp:cNvSpPr/>
      </dsp:nvSpPr>
      <dsp:spPr>
        <a:xfrm>
          <a:off x="503760" y="3663500"/>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Rovina x-y, Prostor x-y-z</a:t>
          </a:r>
        </a:p>
      </dsp:txBody>
      <dsp:txXfrm>
        <a:off x="503760" y="3663500"/>
        <a:ext cx="774275" cy="516183"/>
      </dsp:txXfrm>
    </dsp:sp>
    <dsp:sp modelId="{45E89714-510A-4FCB-A809-E0C473AEE3C7}">
      <dsp:nvSpPr>
        <dsp:cNvPr id="0" name=""/>
        <dsp:cNvSpPr/>
      </dsp:nvSpPr>
      <dsp:spPr>
        <a:xfrm>
          <a:off x="1851737" y="3457026"/>
          <a:ext cx="91440" cy="206473"/>
        </a:xfrm>
        <a:custGeom>
          <a:avLst/>
          <a:gdLst/>
          <a:ahLst/>
          <a:cxnLst/>
          <a:rect l="0" t="0" r="0" b="0"/>
          <a:pathLst>
            <a:path>
              <a:moveTo>
                <a:pt x="45720" y="0"/>
              </a:moveTo>
              <a:lnTo>
                <a:pt x="4572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915B6-A1C0-416D-83D2-B417A3CDAB8F}">
      <dsp:nvSpPr>
        <dsp:cNvPr id="0" name=""/>
        <dsp:cNvSpPr/>
      </dsp:nvSpPr>
      <dsp:spPr>
        <a:xfrm>
          <a:off x="1510319" y="3663500"/>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Komplexní rovina</a:t>
          </a:r>
        </a:p>
      </dsp:txBody>
      <dsp:txXfrm>
        <a:off x="1510319" y="3663500"/>
        <a:ext cx="774275" cy="516183"/>
      </dsp:txXfrm>
    </dsp:sp>
    <dsp:sp modelId="{4FB70B42-C4A8-4621-9802-22A5D71F3491}">
      <dsp:nvSpPr>
        <dsp:cNvPr id="0" name=""/>
        <dsp:cNvSpPr/>
      </dsp:nvSpPr>
      <dsp:spPr>
        <a:xfrm>
          <a:off x="1897457" y="3457026"/>
          <a:ext cx="1006558" cy="206473"/>
        </a:xfrm>
        <a:custGeom>
          <a:avLst/>
          <a:gdLst/>
          <a:ahLst/>
          <a:cxnLst/>
          <a:rect l="0" t="0" r="0" b="0"/>
          <a:pathLst>
            <a:path>
              <a:moveTo>
                <a:pt x="0" y="0"/>
              </a:moveTo>
              <a:lnTo>
                <a:pt x="0" y="103236"/>
              </a:lnTo>
              <a:lnTo>
                <a:pt x="1006558" y="103236"/>
              </a:lnTo>
              <a:lnTo>
                <a:pt x="1006558"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82ADD-2A60-4697-A161-F8A0C2E5B408}">
      <dsp:nvSpPr>
        <dsp:cNvPr id="0" name=""/>
        <dsp:cNvSpPr/>
      </dsp:nvSpPr>
      <dsp:spPr>
        <a:xfrm>
          <a:off x="2516878" y="3663500"/>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Hyperkomplexní prostor</a:t>
          </a:r>
        </a:p>
      </dsp:txBody>
      <dsp:txXfrm>
        <a:off x="2516878" y="3663500"/>
        <a:ext cx="774275" cy="516183"/>
      </dsp:txXfrm>
    </dsp:sp>
    <dsp:sp modelId="{1DCE39F3-A411-4047-8961-7342B13E364D}">
      <dsp:nvSpPr>
        <dsp:cNvPr id="0" name=""/>
        <dsp:cNvSpPr/>
      </dsp:nvSpPr>
      <dsp:spPr>
        <a:xfrm>
          <a:off x="2880127" y="1289053"/>
          <a:ext cx="2037005" cy="206473"/>
        </a:xfrm>
        <a:custGeom>
          <a:avLst/>
          <a:gdLst/>
          <a:ahLst/>
          <a:cxnLst/>
          <a:rect l="0" t="0" r="0" b="0"/>
          <a:pathLst>
            <a:path>
              <a:moveTo>
                <a:pt x="0" y="0"/>
              </a:moveTo>
              <a:lnTo>
                <a:pt x="0" y="103236"/>
              </a:lnTo>
              <a:lnTo>
                <a:pt x="2037005" y="103236"/>
              </a:lnTo>
              <a:lnTo>
                <a:pt x="2037005" y="206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FB81C-3BE6-46E5-AFCD-6FCFCF4A18C1}">
      <dsp:nvSpPr>
        <dsp:cNvPr id="0" name=""/>
        <dsp:cNvSpPr/>
      </dsp:nvSpPr>
      <dsp:spPr>
        <a:xfrm>
          <a:off x="4529995" y="1495527"/>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Stochastické</a:t>
          </a:r>
        </a:p>
      </dsp:txBody>
      <dsp:txXfrm>
        <a:off x="4529995" y="1495527"/>
        <a:ext cx="774275" cy="516183"/>
      </dsp:txXfrm>
    </dsp:sp>
    <dsp:sp modelId="{27BCBCD4-17FB-44C5-A5CC-900DE9995971}">
      <dsp:nvSpPr>
        <dsp:cNvPr id="0" name=""/>
        <dsp:cNvSpPr/>
      </dsp:nvSpPr>
      <dsp:spPr>
        <a:xfrm>
          <a:off x="3910575" y="2011711"/>
          <a:ext cx="1006558" cy="206473"/>
        </a:xfrm>
        <a:custGeom>
          <a:avLst/>
          <a:gdLst/>
          <a:ahLst/>
          <a:cxnLst/>
          <a:rect l="0" t="0" r="0" b="0"/>
          <a:pathLst>
            <a:path>
              <a:moveTo>
                <a:pt x="1006558" y="0"/>
              </a:moveTo>
              <a:lnTo>
                <a:pt x="1006558" y="103236"/>
              </a:lnTo>
              <a:lnTo>
                <a:pt x="0" y="103236"/>
              </a:lnTo>
              <a:lnTo>
                <a:pt x="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2C3D3-A261-485F-A549-8B2E654A03DE}">
      <dsp:nvSpPr>
        <dsp:cNvPr id="0" name=""/>
        <dsp:cNvSpPr/>
      </dsp:nvSpPr>
      <dsp:spPr>
        <a:xfrm>
          <a:off x="3523437" y="2218185"/>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Brownův pohyb</a:t>
          </a:r>
        </a:p>
      </dsp:txBody>
      <dsp:txXfrm>
        <a:off x="3523437" y="2218185"/>
        <a:ext cx="774275" cy="516183"/>
      </dsp:txXfrm>
    </dsp:sp>
    <dsp:sp modelId="{C69E40EF-A9A8-45E3-B75B-5C6904814EBF}">
      <dsp:nvSpPr>
        <dsp:cNvPr id="0" name=""/>
        <dsp:cNvSpPr/>
      </dsp:nvSpPr>
      <dsp:spPr>
        <a:xfrm>
          <a:off x="2904016" y="2734368"/>
          <a:ext cx="1006558" cy="206473"/>
        </a:xfrm>
        <a:custGeom>
          <a:avLst/>
          <a:gdLst/>
          <a:ahLst/>
          <a:cxnLst/>
          <a:rect l="0" t="0" r="0" b="0"/>
          <a:pathLst>
            <a:path>
              <a:moveTo>
                <a:pt x="1006558" y="0"/>
              </a:moveTo>
              <a:lnTo>
                <a:pt x="1006558" y="103236"/>
              </a:lnTo>
              <a:lnTo>
                <a:pt x="0" y="103236"/>
              </a:lnTo>
              <a:lnTo>
                <a:pt x="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47721-7294-4FA4-92F2-6FB09E1ACAB9}">
      <dsp:nvSpPr>
        <dsp:cNvPr id="0" name=""/>
        <dsp:cNvSpPr/>
      </dsp:nvSpPr>
      <dsp:spPr>
        <a:xfrm>
          <a:off x="2516878" y="2940842"/>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Náhodná procházka</a:t>
          </a:r>
        </a:p>
      </dsp:txBody>
      <dsp:txXfrm>
        <a:off x="2516878" y="2940842"/>
        <a:ext cx="774275" cy="516183"/>
      </dsp:txXfrm>
    </dsp:sp>
    <dsp:sp modelId="{9D8F39BE-7EFB-4E88-B96B-3B240886A641}">
      <dsp:nvSpPr>
        <dsp:cNvPr id="0" name=""/>
        <dsp:cNvSpPr/>
      </dsp:nvSpPr>
      <dsp:spPr>
        <a:xfrm>
          <a:off x="3864855" y="2734368"/>
          <a:ext cx="91440" cy="206473"/>
        </a:xfrm>
        <a:custGeom>
          <a:avLst/>
          <a:gdLst/>
          <a:ahLst/>
          <a:cxnLst/>
          <a:rect l="0" t="0" r="0" b="0"/>
          <a:pathLst>
            <a:path>
              <a:moveTo>
                <a:pt x="45720" y="0"/>
              </a:moveTo>
              <a:lnTo>
                <a:pt x="4572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F27B8-9B8A-4192-969C-268BC5E792C3}">
      <dsp:nvSpPr>
        <dsp:cNvPr id="0" name=""/>
        <dsp:cNvSpPr/>
      </dsp:nvSpPr>
      <dsp:spPr>
        <a:xfrm>
          <a:off x="3523437" y="2940842"/>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Přesun prostředního bodu</a:t>
          </a:r>
        </a:p>
      </dsp:txBody>
      <dsp:txXfrm>
        <a:off x="3523437" y="2940842"/>
        <a:ext cx="774275" cy="516183"/>
      </dsp:txXfrm>
    </dsp:sp>
    <dsp:sp modelId="{B9173F34-C3A6-4543-B523-CDF16BAB7A2F}">
      <dsp:nvSpPr>
        <dsp:cNvPr id="0" name=""/>
        <dsp:cNvSpPr/>
      </dsp:nvSpPr>
      <dsp:spPr>
        <a:xfrm>
          <a:off x="3910575" y="2734368"/>
          <a:ext cx="1006558" cy="206473"/>
        </a:xfrm>
        <a:custGeom>
          <a:avLst/>
          <a:gdLst/>
          <a:ahLst/>
          <a:cxnLst/>
          <a:rect l="0" t="0" r="0" b="0"/>
          <a:pathLst>
            <a:path>
              <a:moveTo>
                <a:pt x="0" y="0"/>
              </a:moveTo>
              <a:lnTo>
                <a:pt x="0" y="103236"/>
              </a:lnTo>
              <a:lnTo>
                <a:pt x="1006558" y="103236"/>
              </a:lnTo>
              <a:lnTo>
                <a:pt x="1006558"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8152C-9C00-4A87-AE57-F9149A792B91}">
      <dsp:nvSpPr>
        <dsp:cNvPr id="0" name=""/>
        <dsp:cNvSpPr/>
      </dsp:nvSpPr>
      <dsp:spPr>
        <a:xfrm>
          <a:off x="4529995" y="2940842"/>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Spektrální syntéza</a:t>
          </a:r>
        </a:p>
      </dsp:txBody>
      <dsp:txXfrm>
        <a:off x="4529995" y="2940842"/>
        <a:ext cx="774275" cy="516183"/>
      </dsp:txXfrm>
    </dsp:sp>
    <dsp:sp modelId="{1655CF1D-BD54-470F-8FC1-3F0869D17A1A}">
      <dsp:nvSpPr>
        <dsp:cNvPr id="0" name=""/>
        <dsp:cNvSpPr/>
      </dsp:nvSpPr>
      <dsp:spPr>
        <a:xfrm>
          <a:off x="4871413" y="2011711"/>
          <a:ext cx="91440" cy="206473"/>
        </a:xfrm>
        <a:custGeom>
          <a:avLst/>
          <a:gdLst/>
          <a:ahLst/>
          <a:cxnLst/>
          <a:rect l="0" t="0" r="0" b="0"/>
          <a:pathLst>
            <a:path>
              <a:moveTo>
                <a:pt x="45720" y="0"/>
              </a:moveTo>
              <a:lnTo>
                <a:pt x="45720"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B47FF-00BB-447A-9A7F-E3446991AEE5}">
      <dsp:nvSpPr>
        <dsp:cNvPr id="0" name=""/>
        <dsp:cNvSpPr/>
      </dsp:nvSpPr>
      <dsp:spPr>
        <a:xfrm>
          <a:off x="4529995" y="2218185"/>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Simulace difúze</a:t>
          </a:r>
        </a:p>
      </dsp:txBody>
      <dsp:txXfrm>
        <a:off x="4529995" y="2218185"/>
        <a:ext cx="774275" cy="516183"/>
      </dsp:txXfrm>
    </dsp:sp>
    <dsp:sp modelId="{54606706-51E5-4C4F-A465-CC0410644EB5}">
      <dsp:nvSpPr>
        <dsp:cNvPr id="0" name=""/>
        <dsp:cNvSpPr/>
      </dsp:nvSpPr>
      <dsp:spPr>
        <a:xfrm>
          <a:off x="4917133" y="2011711"/>
          <a:ext cx="1006558" cy="206473"/>
        </a:xfrm>
        <a:custGeom>
          <a:avLst/>
          <a:gdLst/>
          <a:ahLst/>
          <a:cxnLst/>
          <a:rect l="0" t="0" r="0" b="0"/>
          <a:pathLst>
            <a:path>
              <a:moveTo>
                <a:pt x="0" y="0"/>
              </a:moveTo>
              <a:lnTo>
                <a:pt x="0" y="103236"/>
              </a:lnTo>
              <a:lnTo>
                <a:pt x="1006558" y="103236"/>
              </a:lnTo>
              <a:lnTo>
                <a:pt x="1006558" y="2064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3D7B2-16E6-4E0C-8426-7026483D8E97}">
      <dsp:nvSpPr>
        <dsp:cNvPr id="0" name=""/>
        <dsp:cNvSpPr/>
      </dsp:nvSpPr>
      <dsp:spPr>
        <a:xfrm>
          <a:off x="5536554" y="2218185"/>
          <a:ext cx="774275" cy="516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Otevřené</a:t>
          </a:r>
        </a:p>
        <a:p>
          <a:pPr lvl="0" algn="ctr" defTabSz="355600">
            <a:lnSpc>
              <a:spcPct val="90000"/>
            </a:lnSpc>
            <a:spcBef>
              <a:spcPct val="0"/>
            </a:spcBef>
            <a:spcAft>
              <a:spcPct val="35000"/>
            </a:spcAft>
          </a:pPr>
          <a:r>
            <a:rPr lang="cs-CZ" sz="800" kern="1200"/>
            <a:t> L-systémy</a:t>
          </a:r>
        </a:p>
      </dsp:txBody>
      <dsp:txXfrm>
        <a:off x="5536554" y="2218185"/>
        <a:ext cx="774275" cy="51618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BA820D-6040-4555-8411-2E977404197E}">
      <dsp:nvSpPr>
        <dsp:cNvPr id="0" name=""/>
        <dsp:cNvSpPr/>
      </dsp:nvSpPr>
      <dsp:spPr>
        <a:xfrm>
          <a:off x="4533" y="0"/>
          <a:ext cx="994939" cy="14772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a:t>Definice</a:t>
          </a:r>
          <a:r>
            <a:rPr lang="cs-CZ" sz="2600" kern="1200" dirty="0"/>
            <a:t> </a:t>
          </a:r>
          <a:r>
            <a:rPr lang="cs-CZ" sz="1200" kern="1200" dirty="0"/>
            <a:t>hlavních a dílčích cílů</a:t>
          </a:r>
        </a:p>
      </dsp:txBody>
      <dsp:txXfrm>
        <a:off x="4533" y="0"/>
        <a:ext cx="994939" cy="1477227"/>
      </dsp:txXfrm>
    </dsp:sp>
    <dsp:sp modelId="{2219B93D-7EF9-461E-8082-D1A8961C2C95}">
      <dsp:nvSpPr>
        <dsp:cNvPr id="0" name=""/>
        <dsp:cNvSpPr/>
      </dsp:nvSpPr>
      <dsp:spPr>
        <a:xfrm>
          <a:off x="1090150" y="628058"/>
          <a:ext cx="192235" cy="2211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1090150" y="628058"/>
        <a:ext cx="192235" cy="221109"/>
      </dsp:txXfrm>
    </dsp:sp>
    <dsp:sp modelId="{CADDC3A6-D535-4B61-A7AF-8040EF197B61}">
      <dsp:nvSpPr>
        <dsp:cNvPr id="0" name=""/>
        <dsp:cNvSpPr/>
      </dsp:nvSpPr>
      <dsp:spPr>
        <a:xfrm>
          <a:off x="1362181" y="0"/>
          <a:ext cx="1201837" cy="14772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a:t>Přehled všech možných vlastností sledovaných cílů</a:t>
          </a:r>
        </a:p>
      </dsp:txBody>
      <dsp:txXfrm>
        <a:off x="1362181" y="0"/>
        <a:ext cx="1201837" cy="1477227"/>
      </dsp:txXfrm>
    </dsp:sp>
    <dsp:sp modelId="{46F5232A-7C4B-472D-864E-1E5A0C985E8E}">
      <dsp:nvSpPr>
        <dsp:cNvPr id="0" name=""/>
        <dsp:cNvSpPr/>
      </dsp:nvSpPr>
      <dsp:spPr>
        <a:xfrm>
          <a:off x="2651656" y="628058"/>
          <a:ext cx="185790" cy="2211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651656" y="628058"/>
        <a:ext cx="185790" cy="221109"/>
      </dsp:txXfrm>
    </dsp:sp>
    <dsp:sp modelId="{134F20DA-049A-4BB5-A864-EB1326BFA073}">
      <dsp:nvSpPr>
        <dsp:cNvPr id="0" name=""/>
        <dsp:cNvSpPr/>
      </dsp:nvSpPr>
      <dsp:spPr>
        <a:xfrm>
          <a:off x="2914567" y="0"/>
          <a:ext cx="1216076" cy="14772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dirty="0" smtClean="0"/>
            <a:t>Hodnocení </a:t>
          </a:r>
          <a:r>
            <a:rPr lang="cs-CZ" sz="1200" kern="1200" dirty="0"/>
            <a:t>metodou </a:t>
          </a:r>
          <a:r>
            <a:rPr lang="cs-CZ" sz="1200" kern="1200" baseline="0" dirty="0"/>
            <a:t>Ano/Ne</a:t>
          </a:r>
          <a:r>
            <a:rPr lang="cs-CZ" sz="1200" kern="1200" dirty="0"/>
            <a:t>  (resp. 1/0)</a:t>
          </a:r>
        </a:p>
      </dsp:txBody>
      <dsp:txXfrm>
        <a:off x="2914567" y="0"/>
        <a:ext cx="1216076" cy="1477227"/>
      </dsp:txXfrm>
    </dsp:sp>
    <dsp:sp modelId="{4645B3E5-B8C2-4593-AF12-E09920F323AA}">
      <dsp:nvSpPr>
        <dsp:cNvPr id="0" name=""/>
        <dsp:cNvSpPr/>
      </dsp:nvSpPr>
      <dsp:spPr>
        <a:xfrm>
          <a:off x="4219800" y="628058"/>
          <a:ext cx="189013" cy="2211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4219800" y="628058"/>
        <a:ext cx="189013" cy="221109"/>
      </dsp:txXfrm>
    </dsp:sp>
    <dsp:sp modelId="{B3141D8D-9221-458B-B270-106A47ED621B}">
      <dsp:nvSpPr>
        <dsp:cNvPr id="0" name=""/>
        <dsp:cNvSpPr/>
      </dsp:nvSpPr>
      <dsp:spPr>
        <a:xfrm>
          <a:off x="4487271" y="0"/>
          <a:ext cx="1005103" cy="14772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baseline="0" dirty="0"/>
            <a:t>Součet </a:t>
          </a:r>
          <a:r>
            <a:rPr lang="cs-CZ" sz="1200" kern="1200" baseline="0" dirty="0" smtClean="0"/>
            <a:t>získaných </a:t>
          </a:r>
          <a:r>
            <a:rPr lang="cs-CZ" sz="1200" kern="1200" baseline="0" dirty="0"/>
            <a:t>bodů</a:t>
          </a:r>
        </a:p>
      </dsp:txBody>
      <dsp:txXfrm>
        <a:off x="4487271" y="0"/>
        <a:ext cx="1005103" cy="147722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DE3DAE-B51F-46DE-9616-5070134D23F8}">
      <dsp:nvSpPr>
        <dsp:cNvPr id="0" name=""/>
        <dsp:cNvSpPr/>
      </dsp:nvSpPr>
      <dsp:spPr>
        <a:xfrm>
          <a:off x="7510" y="10063"/>
          <a:ext cx="1442602" cy="16619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baseline="0" dirty="0" smtClean="0"/>
            <a:t>GOAL</a:t>
          </a:r>
          <a:r>
            <a:rPr lang="cs-CZ" sz="1200" kern="1200" baseline="0" dirty="0" smtClean="0"/>
            <a:t>:</a:t>
          </a:r>
        </a:p>
        <a:p>
          <a:pPr lvl="0" algn="ctr" defTabSz="533400">
            <a:lnSpc>
              <a:spcPct val="90000"/>
            </a:lnSpc>
            <a:spcBef>
              <a:spcPct val="0"/>
            </a:spcBef>
            <a:spcAft>
              <a:spcPct val="35000"/>
            </a:spcAft>
          </a:pPr>
          <a:r>
            <a:rPr lang="cs-CZ" sz="1200" kern="1200" baseline="0" dirty="0" smtClean="0"/>
            <a:t>Definice hlavních cílu a dílčích cílů</a:t>
          </a:r>
        </a:p>
        <a:p>
          <a:pPr lvl="0" algn="ctr" defTabSz="533400">
            <a:lnSpc>
              <a:spcPct val="90000"/>
            </a:lnSpc>
            <a:spcBef>
              <a:spcPct val="0"/>
            </a:spcBef>
            <a:spcAft>
              <a:spcPct val="35000"/>
            </a:spcAft>
          </a:pPr>
          <a:endParaRPr lang="cs-CZ" sz="1200" kern="1200" baseline="0" dirty="0" smtClean="0"/>
        </a:p>
        <a:p>
          <a:pPr lvl="0" algn="ctr" defTabSz="533400">
            <a:lnSpc>
              <a:spcPct val="90000"/>
            </a:lnSpc>
            <a:spcBef>
              <a:spcPct val="0"/>
            </a:spcBef>
            <a:spcAft>
              <a:spcPct val="35000"/>
            </a:spcAft>
          </a:pPr>
          <a:endParaRPr lang="cs-CZ" sz="1200" kern="1200" baseline="0" dirty="0" smtClean="0"/>
        </a:p>
      </dsp:txBody>
      <dsp:txXfrm>
        <a:off x="7510" y="10063"/>
        <a:ext cx="1442602" cy="1661987"/>
      </dsp:txXfrm>
    </dsp:sp>
    <dsp:sp modelId="{92A3C2A3-8AA6-49A3-9832-BEF706A4441D}">
      <dsp:nvSpPr>
        <dsp:cNvPr id="0" name=""/>
        <dsp:cNvSpPr/>
      </dsp:nvSpPr>
      <dsp:spPr>
        <a:xfrm>
          <a:off x="1594372" y="662174"/>
          <a:ext cx="305831" cy="357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cs-CZ" sz="1500" kern="1200"/>
        </a:p>
      </dsp:txBody>
      <dsp:txXfrm>
        <a:off x="1594372" y="662174"/>
        <a:ext cx="305831" cy="357765"/>
      </dsp:txXfrm>
    </dsp:sp>
    <dsp:sp modelId="{C6CFBE1C-A8AC-497C-B62A-0700701577CA}">
      <dsp:nvSpPr>
        <dsp:cNvPr id="0" name=""/>
        <dsp:cNvSpPr/>
      </dsp:nvSpPr>
      <dsp:spPr>
        <a:xfrm>
          <a:off x="2027153" y="0"/>
          <a:ext cx="1442602" cy="16821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baseline="0" dirty="0" smtClean="0"/>
            <a:t>QUESTION</a:t>
          </a:r>
          <a:r>
            <a:rPr lang="cs-CZ" sz="1200" kern="1200" baseline="0" dirty="0" smtClean="0"/>
            <a:t>: Sestavení sad otázek a nabízených odpovědí v jednotlivých oddílech</a:t>
          </a:r>
          <a:endParaRPr lang="cs-CZ" sz="1200" kern="1200" baseline="0" dirty="0"/>
        </a:p>
      </dsp:txBody>
      <dsp:txXfrm>
        <a:off x="2027153" y="0"/>
        <a:ext cx="1442602" cy="1682114"/>
      </dsp:txXfrm>
    </dsp:sp>
    <dsp:sp modelId="{600871D2-4BFC-4F70-BC4C-A0318C31D914}">
      <dsp:nvSpPr>
        <dsp:cNvPr id="0" name=""/>
        <dsp:cNvSpPr/>
      </dsp:nvSpPr>
      <dsp:spPr>
        <a:xfrm>
          <a:off x="3614015" y="662174"/>
          <a:ext cx="305831" cy="357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cs-CZ" sz="1500" kern="1200"/>
        </a:p>
      </dsp:txBody>
      <dsp:txXfrm>
        <a:off x="3614015" y="662174"/>
        <a:ext cx="305831" cy="357765"/>
      </dsp:txXfrm>
    </dsp:sp>
    <dsp:sp modelId="{735A18A4-FD58-48A0-8A2A-A323CAEBCCDF}">
      <dsp:nvSpPr>
        <dsp:cNvPr id="0" name=""/>
        <dsp:cNvSpPr/>
      </dsp:nvSpPr>
      <dsp:spPr>
        <a:xfrm>
          <a:off x="4046796" y="0"/>
          <a:ext cx="1442602" cy="16821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baseline="0" dirty="0" smtClean="0"/>
        </a:p>
        <a:p>
          <a:pPr lvl="0" algn="ctr" defTabSz="533400">
            <a:lnSpc>
              <a:spcPct val="90000"/>
            </a:lnSpc>
            <a:spcBef>
              <a:spcPct val="0"/>
            </a:spcBef>
            <a:spcAft>
              <a:spcPct val="35000"/>
            </a:spcAft>
          </a:pPr>
          <a:r>
            <a:rPr lang="cs-CZ" sz="1200" b="1" kern="1200" baseline="0" dirty="0" smtClean="0"/>
            <a:t>METRIC</a:t>
          </a:r>
          <a:r>
            <a:rPr lang="cs-CZ" sz="1200" kern="1200" baseline="0" dirty="0" smtClean="0"/>
            <a:t>: </a:t>
          </a:r>
        </a:p>
        <a:p>
          <a:pPr lvl="0" algn="ctr" defTabSz="533400">
            <a:lnSpc>
              <a:spcPct val="90000"/>
            </a:lnSpc>
            <a:spcBef>
              <a:spcPct val="0"/>
            </a:spcBef>
            <a:spcAft>
              <a:spcPct val="35000"/>
            </a:spcAft>
          </a:pPr>
          <a:r>
            <a:rPr lang="cs-CZ" sz="1200" kern="1200" baseline="0" dirty="0" smtClean="0"/>
            <a:t>Návrh metriky – váhových koeficientů otázek a hlavních cílů</a:t>
          </a:r>
        </a:p>
        <a:p>
          <a:pPr lvl="0" algn="ctr" defTabSz="533400">
            <a:lnSpc>
              <a:spcPct val="90000"/>
            </a:lnSpc>
            <a:spcBef>
              <a:spcPct val="0"/>
            </a:spcBef>
            <a:spcAft>
              <a:spcPct val="35000"/>
            </a:spcAft>
          </a:pPr>
          <a:endParaRPr lang="cs-CZ" sz="1200" kern="1200" baseline="0" dirty="0"/>
        </a:p>
      </dsp:txBody>
      <dsp:txXfrm>
        <a:off x="4046796" y="0"/>
        <a:ext cx="1442602" cy="16821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F7885-75B1-4B43-A747-9E34650B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48</Pages>
  <Words>11515</Words>
  <Characters>67943</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
  <LinksUpToDate>false</LinksUpToDate>
  <CharactersWithSpaces>79300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dobesova</dc:creator>
  <cp:lastModifiedBy>Daniela Čepová</cp:lastModifiedBy>
  <cp:revision>18</cp:revision>
  <cp:lastPrinted>2012-05-17T20:54:00Z</cp:lastPrinted>
  <dcterms:created xsi:type="dcterms:W3CDTF">2012-05-17T17:52:00Z</dcterms:created>
  <dcterms:modified xsi:type="dcterms:W3CDTF">2012-05-20T17:44:00Z</dcterms:modified>
</cp:coreProperties>
</file>