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3707" w14:textId="77777777" w:rsidR="00AF13B6" w:rsidRPr="00CE01EF" w:rsidRDefault="00B65760" w:rsidP="006F0BB6">
      <w:pPr>
        <w:spacing w:line="360" w:lineRule="auto"/>
        <w:jc w:val="center"/>
        <w:rPr>
          <w:rFonts w:cstheme="minorHAnsi"/>
          <w:b/>
          <w:bCs/>
          <w:sz w:val="28"/>
          <w:szCs w:val="28"/>
        </w:rPr>
      </w:pPr>
      <w:r w:rsidRPr="00CE01EF">
        <w:rPr>
          <w:rFonts w:cstheme="minorHAnsi"/>
          <w:b/>
          <w:bCs/>
          <w:sz w:val="28"/>
          <w:szCs w:val="28"/>
        </w:rPr>
        <w:t xml:space="preserve">Univerzita Palackého v Olomouci </w:t>
      </w:r>
    </w:p>
    <w:p w14:paraId="1CC8419D" w14:textId="3669912D" w:rsidR="00B65760" w:rsidRPr="00CE01EF" w:rsidRDefault="00B65760" w:rsidP="006F0BB6">
      <w:pPr>
        <w:spacing w:line="360" w:lineRule="auto"/>
        <w:jc w:val="center"/>
        <w:rPr>
          <w:rFonts w:cstheme="minorHAnsi"/>
          <w:b/>
          <w:bCs/>
          <w:sz w:val="28"/>
          <w:szCs w:val="28"/>
        </w:rPr>
      </w:pPr>
      <w:r w:rsidRPr="00CE01EF">
        <w:rPr>
          <w:rFonts w:cstheme="minorHAnsi"/>
          <w:b/>
          <w:bCs/>
          <w:sz w:val="28"/>
          <w:szCs w:val="28"/>
        </w:rPr>
        <w:t>Právnická fakulta</w:t>
      </w:r>
    </w:p>
    <w:p w14:paraId="6127C1C9" w14:textId="4D422F8F" w:rsidR="00180830" w:rsidRPr="00CE01EF" w:rsidRDefault="00180830" w:rsidP="006F0BB6">
      <w:pPr>
        <w:spacing w:line="360" w:lineRule="auto"/>
        <w:jc w:val="center"/>
        <w:rPr>
          <w:rFonts w:ascii="Times New Roman" w:hAnsi="Times New Roman" w:cs="Times New Roman"/>
          <w:b/>
          <w:bCs/>
        </w:rPr>
      </w:pPr>
    </w:p>
    <w:p w14:paraId="7F275E3B" w14:textId="2457031C" w:rsidR="00180830" w:rsidRPr="00CE01EF" w:rsidRDefault="00180830" w:rsidP="006F0BB6">
      <w:pPr>
        <w:spacing w:line="360" w:lineRule="auto"/>
        <w:jc w:val="center"/>
        <w:rPr>
          <w:rFonts w:ascii="Times New Roman" w:hAnsi="Times New Roman" w:cs="Times New Roman"/>
          <w:b/>
          <w:bCs/>
        </w:rPr>
      </w:pPr>
    </w:p>
    <w:p w14:paraId="24236696" w14:textId="7D235FC8" w:rsidR="00180830" w:rsidRPr="00CE01EF" w:rsidRDefault="00180830" w:rsidP="006F0BB6">
      <w:pPr>
        <w:spacing w:line="360" w:lineRule="auto"/>
        <w:jc w:val="center"/>
        <w:rPr>
          <w:rFonts w:ascii="Times New Roman" w:hAnsi="Times New Roman" w:cs="Times New Roman"/>
          <w:b/>
          <w:bCs/>
        </w:rPr>
      </w:pPr>
    </w:p>
    <w:p w14:paraId="70395C6B" w14:textId="2F92CC8E" w:rsidR="00180830" w:rsidRPr="00CE01EF" w:rsidRDefault="00180830" w:rsidP="006F0BB6">
      <w:pPr>
        <w:spacing w:line="360" w:lineRule="auto"/>
        <w:jc w:val="center"/>
        <w:rPr>
          <w:rFonts w:ascii="Times New Roman" w:hAnsi="Times New Roman" w:cs="Times New Roman"/>
          <w:b/>
          <w:bCs/>
        </w:rPr>
      </w:pPr>
    </w:p>
    <w:p w14:paraId="0110BF19" w14:textId="77777777" w:rsidR="001850E1" w:rsidRPr="00CE01EF" w:rsidRDefault="001850E1" w:rsidP="006F0BB6">
      <w:pPr>
        <w:spacing w:line="360" w:lineRule="auto"/>
        <w:rPr>
          <w:rFonts w:ascii="Times New Roman" w:hAnsi="Times New Roman" w:cs="Times New Roman"/>
          <w:b/>
          <w:bCs/>
        </w:rPr>
      </w:pPr>
    </w:p>
    <w:p w14:paraId="049CE85F" w14:textId="77777777" w:rsidR="00180830" w:rsidRPr="00CE01EF" w:rsidRDefault="00180830" w:rsidP="006F0BB6">
      <w:pPr>
        <w:spacing w:line="360" w:lineRule="auto"/>
        <w:jc w:val="center"/>
        <w:rPr>
          <w:rFonts w:ascii="Times New Roman" w:hAnsi="Times New Roman" w:cs="Times New Roman"/>
          <w:b/>
          <w:bCs/>
        </w:rPr>
      </w:pPr>
    </w:p>
    <w:p w14:paraId="489928B3" w14:textId="1D83DEE7" w:rsidR="00B65760" w:rsidRPr="00CE01EF" w:rsidRDefault="00B65760" w:rsidP="006F0BB6">
      <w:pPr>
        <w:spacing w:line="360" w:lineRule="auto"/>
        <w:jc w:val="center"/>
        <w:rPr>
          <w:rFonts w:cstheme="minorHAnsi"/>
          <w:b/>
          <w:bCs/>
          <w:sz w:val="28"/>
          <w:szCs w:val="28"/>
        </w:rPr>
      </w:pPr>
      <w:r w:rsidRPr="00CE01EF">
        <w:rPr>
          <w:rFonts w:cstheme="minorHAnsi"/>
          <w:b/>
          <w:bCs/>
          <w:sz w:val="28"/>
          <w:szCs w:val="28"/>
        </w:rPr>
        <w:t>Barbora Koblihová</w:t>
      </w:r>
    </w:p>
    <w:p w14:paraId="670AF405" w14:textId="77777777" w:rsidR="001850E1" w:rsidRPr="00CE01EF" w:rsidRDefault="001850E1" w:rsidP="006F0BB6">
      <w:pPr>
        <w:spacing w:line="360" w:lineRule="auto"/>
        <w:rPr>
          <w:rFonts w:cstheme="minorHAnsi"/>
          <w:b/>
          <w:bCs/>
          <w:sz w:val="28"/>
          <w:szCs w:val="28"/>
        </w:rPr>
      </w:pPr>
    </w:p>
    <w:p w14:paraId="490741E1" w14:textId="7ADE15A3" w:rsidR="00B65760" w:rsidRPr="00CE01EF" w:rsidRDefault="00B65760" w:rsidP="006F0BB6">
      <w:pPr>
        <w:spacing w:line="360" w:lineRule="auto"/>
        <w:jc w:val="center"/>
        <w:rPr>
          <w:rFonts w:cstheme="minorHAnsi"/>
          <w:b/>
          <w:bCs/>
          <w:sz w:val="32"/>
          <w:szCs w:val="32"/>
        </w:rPr>
      </w:pPr>
      <w:r w:rsidRPr="00CE01EF">
        <w:rPr>
          <w:rFonts w:cstheme="minorHAnsi"/>
          <w:b/>
          <w:bCs/>
          <w:sz w:val="32"/>
          <w:szCs w:val="32"/>
        </w:rPr>
        <w:t>Změny v právním řádu České republiky v souvislosti s implementací tzv. směrnice o restrukturalizaci a insolvenci</w:t>
      </w:r>
    </w:p>
    <w:p w14:paraId="34F1061A" w14:textId="77777777" w:rsidR="001850E1" w:rsidRPr="00CE01EF" w:rsidRDefault="001850E1" w:rsidP="006F0BB6">
      <w:pPr>
        <w:spacing w:line="360" w:lineRule="auto"/>
        <w:jc w:val="center"/>
        <w:rPr>
          <w:rFonts w:cstheme="minorHAnsi"/>
          <w:b/>
          <w:bCs/>
          <w:sz w:val="32"/>
          <w:szCs w:val="32"/>
        </w:rPr>
      </w:pPr>
    </w:p>
    <w:p w14:paraId="1373EA43" w14:textId="128B2E8D" w:rsidR="00B65760" w:rsidRPr="00CE01EF" w:rsidRDefault="00B65760" w:rsidP="006F0BB6">
      <w:pPr>
        <w:spacing w:line="360" w:lineRule="auto"/>
        <w:jc w:val="center"/>
        <w:rPr>
          <w:rFonts w:cstheme="minorHAnsi"/>
          <w:b/>
          <w:bCs/>
          <w:sz w:val="28"/>
          <w:szCs w:val="28"/>
        </w:rPr>
      </w:pPr>
      <w:r w:rsidRPr="00CE01EF">
        <w:rPr>
          <w:rFonts w:cstheme="minorHAnsi"/>
          <w:b/>
          <w:bCs/>
          <w:sz w:val="28"/>
          <w:szCs w:val="28"/>
        </w:rPr>
        <w:t>Diplomová práce</w:t>
      </w:r>
    </w:p>
    <w:p w14:paraId="008586E2" w14:textId="1D942D4C" w:rsidR="00180830" w:rsidRPr="00CE01EF" w:rsidRDefault="00180830" w:rsidP="006F0BB6">
      <w:pPr>
        <w:spacing w:line="360" w:lineRule="auto"/>
        <w:jc w:val="center"/>
        <w:rPr>
          <w:rFonts w:cstheme="minorHAnsi"/>
          <w:b/>
          <w:bCs/>
        </w:rPr>
      </w:pPr>
    </w:p>
    <w:p w14:paraId="589A81FE" w14:textId="3A79DA42" w:rsidR="00180830" w:rsidRPr="00CE01EF" w:rsidRDefault="00180830" w:rsidP="006F0BB6">
      <w:pPr>
        <w:spacing w:line="360" w:lineRule="auto"/>
        <w:jc w:val="center"/>
        <w:rPr>
          <w:rFonts w:cstheme="minorHAnsi"/>
          <w:b/>
          <w:bCs/>
        </w:rPr>
      </w:pPr>
    </w:p>
    <w:p w14:paraId="6FB6E433" w14:textId="565D6AA4" w:rsidR="00180830" w:rsidRPr="00CE01EF" w:rsidRDefault="00180830" w:rsidP="006F0BB6">
      <w:pPr>
        <w:spacing w:line="360" w:lineRule="auto"/>
        <w:jc w:val="center"/>
        <w:rPr>
          <w:rFonts w:cstheme="minorHAnsi"/>
          <w:b/>
          <w:bCs/>
        </w:rPr>
      </w:pPr>
    </w:p>
    <w:p w14:paraId="58D107FE" w14:textId="662C831F" w:rsidR="00180830" w:rsidRPr="00CE01EF" w:rsidRDefault="00180830" w:rsidP="006F0BB6">
      <w:pPr>
        <w:spacing w:line="360" w:lineRule="auto"/>
        <w:jc w:val="center"/>
        <w:rPr>
          <w:rFonts w:cstheme="minorHAnsi"/>
          <w:b/>
          <w:bCs/>
        </w:rPr>
      </w:pPr>
    </w:p>
    <w:p w14:paraId="7BAD0C67" w14:textId="38C1BFDB" w:rsidR="00180830" w:rsidRPr="00CE01EF" w:rsidRDefault="00180830" w:rsidP="006F0BB6">
      <w:pPr>
        <w:spacing w:line="360" w:lineRule="auto"/>
        <w:rPr>
          <w:rFonts w:cstheme="minorHAnsi"/>
          <w:b/>
          <w:bCs/>
        </w:rPr>
      </w:pPr>
    </w:p>
    <w:p w14:paraId="5307CEDC" w14:textId="5ACC8C0A" w:rsidR="00180830" w:rsidRDefault="00180830" w:rsidP="006F0BB6">
      <w:pPr>
        <w:spacing w:line="360" w:lineRule="auto"/>
        <w:jc w:val="center"/>
        <w:rPr>
          <w:rFonts w:cstheme="minorHAnsi"/>
          <w:b/>
          <w:bCs/>
        </w:rPr>
      </w:pPr>
    </w:p>
    <w:p w14:paraId="5B220451" w14:textId="77777777" w:rsidR="006F0BB6" w:rsidRPr="00CE01EF" w:rsidRDefault="006F0BB6" w:rsidP="006F0BB6">
      <w:pPr>
        <w:spacing w:line="360" w:lineRule="auto"/>
        <w:jc w:val="center"/>
        <w:rPr>
          <w:rFonts w:cstheme="minorHAnsi"/>
          <w:b/>
          <w:bCs/>
        </w:rPr>
      </w:pPr>
    </w:p>
    <w:p w14:paraId="3CD0954F" w14:textId="36772284" w:rsidR="00B65760" w:rsidRPr="00CE01EF" w:rsidRDefault="00B65760" w:rsidP="006F0BB6">
      <w:pPr>
        <w:spacing w:line="360" w:lineRule="auto"/>
        <w:jc w:val="center"/>
        <w:rPr>
          <w:rFonts w:cstheme="minorHAnsi"/>
          <w:b/>
          <w:bCs/>
          <w:sz w:val="28"/>
          <w:szCs w:val="28"/>
        </w:rPr>
      </w:pPr>
      <w:r w:rsidRPr="00CE01EF">
        <w:rPr>
          <w:rFonts w:cstheme="minorHAnsi"/>
          <w:b/>
          <w:bCs/>
          <w:sz w:val="28"/>
          <w:szCs w:val="28"/>
        </w:rPr>
        <w:t>Olomouc 2022</w:t>
      </w:r>
    </w:p>
    <w:p w14:paraId="06DCD9DA" w14:textId="4E368565" w:rsidR="00B65760" w:rsidRPr="00CE01EF" w:rsidRDefault="00B65760" w:rsidP="006F7B79">
      <w:pPr>
        <w:spacing w:line="360" w:lineRule="auto"/>
        <w:jc w:val="both"/>
        <w:rPr>
          <w:rFonts w:cstheme="minorHAnsi"/>
          <w:bCs/>
          <w:sz w:val="24"/>
          <w:szCs w:val="24"/>
        </w:rPr>
      </w:pPr>
    </w:p>
    <w:p w14:paraId="1CA861C3" w14:textId="02BB492A" w:rsidR="00180830" w:rsidRPr="00CE01EF" w:rsidRDefault="00180830" w:rsidP="006F7B79">
      <w:pPr>
        <w:spacing w:line="360" w:lineRule="auto"/>
        <w:jc w:val="both"/>
        <w:rPr>
          <w:rFonts w:cstheme="minorHAnsi"/>
          <w:bCs/>
          <w:sz w:val="24"/>
          <w:szCs w:val="24"/>
        </w:rPr>
      </w:pPr>
    </w:p>
    <w:p w14:paraId="65F28322" w14:textId="239D9602" w:rsidR="00180830" w:rsidRPr="00CE01EF" w:rsidRDefault="00180830" w:rsidP="006F7B79">
      <w:pPr>
        <w:spacing w:line="360" w:lineRule="auto"/>
        <w:jc w:val="both"/>
        <w:rPr>
          <w:rFonts w:cstheme="minorHAnsi"/>
          <w:bCs/>
          <w:sz w:val="24"/>
          <w:szCs w:val="24"/>
        </w:rPr>
      </w:pPr>
    </w:p>
    <w:p w14:paraId="6F908F5C" w14:textId="17D8A4F3" w:rsidR="00180830" w:rsidRPr="00CE01EF" w:rsidRDefault="00180830" w:rsidP="006F7B79">
      <w:pPr>
        <w:spacing w:line="360" w:lineRule="auto"/>
        <w:jc w:val="both"/>
        <w:rPr>
          <w:rFonts w:cstheme="minorHAnsi"/>
          <w:bCs/>
          <w:sz w:val="24"/>
          <w:szCs w:val="24"/>
        </w:rPr>
      </w:pPr>
    </w:p>
    <w:p w14:paraId="6D3CC0BC" w14:textId="4EBAF0EB" w:rsidR="00180830" w:rsidRPr="00CE01EF" w:rsidRDefault="00180830" w:rsidP="006F7B79">
      <w:pPr>
        <w:spacing w:line="360" w:lineRule="auto"/>
        <w:jc w:val="both"/>
        <w:rPr>
          <w:rFonts w:cstheme="minorHAnsi"/>
          <w:bCs/>
          <w:sz w:val="24"/>
          <w:szCs w:val="24"/>
        </w:rPr>
      </w:pPr>
    </w:p>
    <w:p w14:paraId="74B954B0" w14:textId="04F2E4AB" w:rsidR="00180830" w:rsidRPr="00CE01EF" w:rsidRDefault="00180830" w:rsidP="006F7B79">
      <w:pPr>
        <w:spacing w:line="360" w:lineRule="auto"/>
        <w:jc w:val="both"/>
        <w:rPr>
          <w:rFonts w:cstheme="minorHAnsi"/>
          <w:bCs/>
          <w:sz w:val="24"/>
          <w:szCs w:val="24"/>
        </w:rPr>
      </w:pPr>
    </w:p>
    <w:p w14:paraId="753B29FE" w14:textId="79C6E61D" w:rsidR="00180830" w:rsidRPr="00CE01EF" w:rsidRDefault="00180830" w:rsidP="006F7B79">
      <w:pPr>
        <w:spacing w:line="360" w:lineRule="auto"/>
        <w:jc w:val="both"/>
        <w:rPr>
          <w:rFonts w:cstheme="minorHAnsi"/>
          <w:bCs/>
          <w:sz w:val="24"/>
          <w:szCs w:val="24"/>
        </w:rPr>
      </w:pPr>
    </w:p>
    <w:p w14:paraId="5E76D5A7" w14:textId="0FEF4FE5" w:rsidR="00180830" w:rsidRPr="00CE01EF" w:rsidRDefault="00180830" w:rsidP="006F7B79">
      <w:pPr>
        <w:spacing w:line="360" w:lineRule="auto"/>
        <w:jc w:val="both"/>
        <w:rPr>
          <w:rFonts w:cstheme="minorHAnsi"/>
          <w:bCs/>
          <w:sz w:val="24"/>
          <w:szCs w:val="24"/>
        </w:rPr>
      </w:pPr>
    </w:p>
    <w:p w14:paraId="6AD8D111" w14:textId="7F353362" w:rsidR="00180830" w:rsidRPr="00CE01EF" w:rsidRDefault="00180830" w:rsidP="006F7B79">
      <w:pPr>
        <w:spacing w:line="360" w:lineRule="auto"/>
        <w:jc w:val="both"/>
        <w:rPr>
          <w:rFonts w:cstheme="minorHAnsi"/>
          <w:bCs/>
          <w:sz w:val="24"/>
          <w:szCs w:val="24"/>
        </w:rPr>
      </w:pPr>
    </w:p>
    <w:p w14:paraId="370131C9" w14:textId="43DFB72C" w:rsidR="00180830" w:rsidRPr="00CE01EF" w:rsidRDefault="00180830" w:rsidP="006F7B79">
      <w:pPr>
        <w:spacing w:line="360" w:lineRule="auto"/>
        <w:jc w:val="both"/>
        <w:rPr>
          <w:rFonts w:cstheme="minorHAnsi"/>
          <w:bCs/>
          <w:sz w:val="24"/>
          <w:szCs w:val="24"/>
        </w:rPr>
      </w:pPr>
    </w:p>
    <w:p w14:paraId="7882F3F0" w14:textId="52D5400A" w:rsidR="00180830" w:rsidRPr="00CE01EF" w:rsidRDefault="00180830" w:rsidP="006F7B79">
      <w:pPr>
        <w:spacing w:line="360" w:lineRule="auto"/>
        <w:jc w:val="both"/>
        <w:rPr>
          <w:rFonts w:cstheme="minorHAnsi"/>
          <w:bCs/>
          <w:sz w:val="24"/>
          <w:szCs w:val="24"/>
        </w:rPr>
      </w:pPr>
    </w:p>
    <w:p w14:paraId="5A06913A" w14:textId="48FE56DB" w:rsidR="00180830" w:rsidRPr="00CE01EF" w:rsidRDefault="00180830" w:rsidP="006F7B79">
      <w:pPr>
        <w:spacing w:line="360" w:lineRule="auto"/>
        <w:jc w:val="both"/>
        <w:rPr>
          <w:rFonts w:cstheme="minorHAnsi"/>
          <w:bCs/>
          <w:sz w:val="24"/>
          <w:szCs w:val="24"/>
        </w:rPr>
      </w:pPr>
    </w:p>
    <w:p w14:paraId="6056E1E7" w14:textId="00254CAA" w:rsidR="00180830" w:rsidRPr="00CE01EF" w:rsidRDefault="00180830" w:rsidP="006F7B79">
      <w:pPr>
        <w:spacing w:line="360" w:lineRule="auto"/>
        <w:jc w:val="both"/>
        <w:rPr>
          <w:rFonts w:cstheme="minorHAnsi"/>
          <w:bCs/>
          <w:sz w:val="24"/>
          <w:szCs w:val="24"/>
        </w:rPr>
      </w:pPr>
    </w:p>
    <w:p w14:paraId="31FABEE5" w14:textId="7B7A2650" w:rsidR="00180830" w:rsidRPr="00CE01EF" w:rsidRDefault="00180830" w:rsidP="006F7B79">
      <w:pPr>
        <w:spacing w:line="360" w:lineRule="auto"/>
        <w:jc w:val="both"/>
        <w:rPr>
          <w:rFonts w:cstheme="minorHAnsi"/>
          <w:bCs/>
          <w:sz w:val="24"/>
          <w:szCs w:val="24"/>
        </w:rPr>
      </w:pPr>
    </w:p>
    <w:p w14:paraId="181CD276" w14:textId="24C2B509" w:rsidR="00180830" w:rsidRPr="00CE01EF" w:rsidRDefault="00180830" w:rsidP="006F7B79">
      <w:pPr>
        <w:spacing w:line="360" w:lineRule="auto"/>
        <w:jc w:val="both"/>
        <w:rPr>
          <w:rFonts w:cstheme="minorHAnsi"/>
          <w:bCs/>
          <w:sz w:val="24"/>
          <w:szCs w:val="24"/>
        </w:rPr>
      </w:pPr>
    </w:p>
    <w:p w14:paraId="5C7E6589" w14:textId="54F7DCE4" w:rsidR="00B81B04" w:rsidRDefault="00B81B04" w:rsidP="00B81B04">
      <w:pPr>
        <w:spacing w:line="360" w:lineRule="auto"/>
        <w:rPr>
          <w:rFonts w:cstheme="minorHAnsi"/>
          <w:sz w:val="24"/>
          <w:szCs w:val="24"/>
        </w:rPr>
      </w:pPr>
    </w:p>
    <w:p w14:paraId="43E1F756" w14:textId="77777777" w:rsidR="00A1527A" w:rsidRDefault="00A1527A" w:rsidP="000161E2">
      <w:pPr>
        <w:spacing w:line="360" w:lineRule="auto"/>
        <w:jc w:val="both"/>
        <w:rPr>
          <w:rFonts w:cstheme="minorHAnsi"/>
          <w:sz w:val="24"/>
          <w:szCs w:val="24"/>
        </w:rPr>
      </w:pPr>
    </w:p>
    <w:p w14:paraId="0FF43F58" w14:textId="64F9C16D" w:rsidR="00B65760" w:rsidRPr="00B81B04" w:rsidRDefault="00180830" w:rsidP="000161E2">
      <w:pPr>
        <w:spacing w:line="360" w:lineRule="auto"/>
        <w:jc w:val="both"/>
        <w:rPr>
          <w:rFonts w:cstheme="minorHAnsi"/>
          <w:b/>
          <w:bCs/>
          <w:sz w:val="24"/>
          <w:szCs w:val="24"/>
        </w:rPr>
      </w:pPr>
      <w:r w:rsidRPr="00CE01EF">
        <w:rPr>
          <w:rFonts w:cstheme="minorHAnsi"/>
          <w:sz w:val="24"/>
          <w:szCs w:val="24"/>
        </w:rPr>
        <w:t>Prohlašuji, že jsem diplomovou práci na téma Změny v právním řádu České republiky v souvislosti s implementací tzv. směrnice o restrukturalizaci a insolvenci vypracovala samostatně a citovala jsem všechny použité zdroje.</w:t>
      </w:r>
    </w:p>
    <w:p w14:paraId="7D9565A6" w14:textId="67697D46" w:rsidR="00A1527A" w:rsidRDefault="00B81B04" w:rsidP="000161E2">
      <w:pPr>
        <w:spacing w:line="360" w:lineRule="auto"/>
        <w:jc w:val="both"/>
        <w:rPr>
          <w:rFonts w:cstheme="minorHAnsi"/>
          <w:b/>
          <w:sz w:val="32"/>
          <w:szCs w:val="32"/>
        </w:rPr>
      </w:pP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p>
    <w:p w14:paraId="11ADF42F" w14:textId="707C460F" w:rsidR="00B81B04" w:rsidRPr="00B81B04" w:rsidRDefault="00B81B04" w:rsidP="00B81B04">
      <w:pPr>
        <w:spacing w:line="240" w:lineRule="auto"/>
        <w:ind w:left="5664" w:firstLine="708"/>
        <w:jc w:val="both"/>
        <w:rPr>
          <w:rFonts w:cstheme="minorHAnsi"/>
          <w:bCs/>
          <w:sz w:val="24"/>
          <w:szCs w:val="24"/>
        </w:rPr>
      </w:pPr>
      <w:r w:rsidRPr="00B81B04">
        <w:rPr>
          <w:rFonts w:cstheme="minorHAnsi"/>
          <w:bCs/>
          <w:sz w:val="24"/>
          <w:szCs w:val="24"/>
        </w:rPr>
        <w:t>……………………</w:t>
      </w:r>
      <w:r>
        <w:rPr>
          <w:rFonts w:cstheme="minorHAnsi"/>
          <w:bCs/>
          <w:sz w:val="24"/>
          <w:szCs w:val="24"/>
        </w:rPr>
        <w:t>……..</w:t>
      </w:r>
    </w:p>
    <w:p w14:paraId="28BBAFD8" w14:textId="0F4DBB5B" w:rsidR="00B65760" w:rsidRPr="00CE01EF" w:rsidRDefault="00180830" w:rsidP="00B81B04">
      <w:pPr>
        <w:spacing w:line="240" w:lineRule="auto"/>
        <w:jc w:val="both"/>
        <w:rPr>
          <w:rFonts w:cstheme="minorHAnsi"/>
          <w:bCs/>
          <w:sz w:val="24"/>
          <w:szCs w:val="24"/>
        </w:rPr>
      </w:pPr>
      <w:r w:rsidRPr="00CE01EF">
        <w:rPr>
          <w:rFonts w:cstheme="minorHAnsi"/>
          <w:bCs/>
          <w:sz w:val="24"/>
          <w:szCs w:val="24"/>
        </w:rPr>
        <w:t xml:space="preserve">V Olomouci dne </w:t>
      </w:r>
      <w:r w:rsidR="00C54CD0">
        <w:rPr>
          <w:rFonts w:cstheme="minorHAnsi"/>
          <w:bCs/>
          <w:sz w:val="24"/>
          <w:szCs w:val="24"/>
        </w:rPr>
        <w:t>22</w:t>
      </w:r>
      <w:r w:rsidRPr="00CE01EF">
        <w:rPr>
          <w:rFonts w:cstheme="minorHAnsi"/>
          <w:bCs/>
          <w:sz w:val="24"/>
          <w:szCs w:val="24"/>
        </w:rPr>
        <w:t>.</w:t>
      </w:r>
      <w:r w:rsidR="00C54CD0">
        <w:rPr>
          <w:rFonts w:cstheme="minorHAnsi"/>
          <w:bCs/>
          <w:sz w:val="24"/>
          <w:szCs w:val="24"/>
        </w:rPr>
        <w:t xml:space="preserve"> 11</w:t>
      </w:r>
      <w:r w:rsidRPr="00CE01EF">
        <w:rPr>
          <w:rFonts w:cstheme="minorHAnsi"/>
          <w:bCs/>
          <w:sz w:val="24"/>
          <w:szCs w:val="24"/>
        </w:rPr>
        <w:t>. 2022</w:t>
      </w:r>
      <w:r w:rsidRPr="00CE01EF">
        <w:rPr>
          <w:rFonts w:cstheme="minorHAnsi"/>
          <w:bCs/>
          <w:sz w:val="24"/>
          <w:szCs w:val="24"/>
        </w:rPr>
        <w:tab/>
      </w:r>
      <w:r w:rsidRPr="00CE01EF">
        <w:rPr>
          <w:rFonts w:cstheme="minorHAnsi"/>
          <w:bCs/>
          <w:sz w:val="24"/>
          <w:szCs w:val="24"/>
        </w:rPr>
        <w:tab/>
      </w:r>
      <w:r w:rsidRPr="00CE01EF">
        <w:rPr>
          <w:rFonts w:cstheme="minorHAnsi"/>
          <w:bCs/>
          <w:sz w:val="24"/>
          <w:szCs w:val="24"/>
        </w:rPr>
        <w:tab/>
      </w:r>
      <w:r w:rsidRPr="00CE01EF">
        <w:rPr>
          <w:rFonts w:cstheme="minorHAnsi"/>
          <w:bCs/>
          <w:sz w:val="24"/>
          <w:szCs w:val="24"/>
        </w:rPr>
        <w:tab/>
      </w:r>
      <w:r w:rsidRPr="00CE01EF">
        <w:rPr>
          <w:rFonts w:cstheme="minorHAnsi"/>
          <w:bCs/>
          <w:sz w:val="24"/>
          <w:szCs w:val="24"/>
        </w:rPr>
        <w:tab/>
      </w:r>
      <w:r w:rsidRPr="00CE01EF">
        <w:rPr>
          <w:rFonts w:cstheme="minorHAnsi"/>
          <w:bCs/>
          <w:sz w:val="24"/>
          <w:szCs w:val="24"/>
        </w:rPr>
        <w:tab/>
        <w:t>Barbora Koblihov</w:t>
      </w:r>
      <w:r w:rsidR="00B81B04">
        <w:rPr>
          <w:rFonts w:cstheme="minorHAnsi"/>
          <w:bCs/>
          <w:sz w:val="24"/>
          <w:szCs w:val="24"/>
        </w:rPr>
        <w:t>á</w:t>
      </w:r>
    </w:p>
    <w:sdt>
      <w:sdtPr>
        <w:rPr>
          <w:rFonts w:asciiTheme="minorHAnsi" w:eastAsiaTheme="minorHAnsi" w:hAnsiTheme="minorHAnsi" w:cstheme="minorBidi"/>
          <w:color w:val="auto"/>
          <w:sz w:val="22"/>
          <w:szCs w:val="22"/>
          <w:lang w:val="cs-CZ"/>
        </w:rPr>
        <w:id w:val="-1149671614"/>
        <w:docPartObj>
          <w:docPartGallery w:val="Table of Contents"/>
          <w:docPartUnique/>
        </w:docPartObj>
      </w:sdtPr>
      <w:sdtEndPr>
        <w:rPr>
          <w:rFonts w:cstheme="minorHAnsi"/>
          <w:b/>
          <w:bCs/>
          <w:noProof/>
          <w:sz w:val="24"/>
          <w:szCs w:val="24"/>
        </w:rPr>
      </w:sdtEndPr>
      <w:sdtContent>
        <w:p w14:paraId="0245C124" w14:textId="490F26CB" w:rsidR="00213300" w:rsidRPr="00213300" w:rsidRDefault="00213300" w:rsidP="000161E2">
          <w:pPr>
            <w:pStyle w:val="TOCHeading"/>
            <w:spacing w:line="360" w:lineRule="auto"/>
            <w:jc w:val="both"/>
            <w:rPr>
              <w:rFonts w:asciiTheme="minorHAnsi" w:hAnsiTheme="minorHAnsi" w:cstheme="minorHAnsi"/>
              <w:b/>
              <w:bCs/>
              <w:color w:val="auto"/>
            </w:rPr>
          </w:pPr>
          <w:proofErr w:type="spellStart"/>
          <w:r w:rsidRPr="00213300">
            <w:rPr>
              <w:rFonts w:asciiTheme="minorHAnsi" w:hAnsiTheme="minorHAnsi" w:cstheme="minorHAnsi"/>
              <w:b/>
              <w:bCs/>
              <w:color w:val="auto"/>
            </w:rPr>
            <w:t>Obsah</w:t>
          </w:r>
          <w:proofErr w:type="spellEnd"/>
        </w:p>
        <w:p w14:paraId="4541CA75" w14:textId="5DC14233" w:rsidR="00F30F76" w:rsidRPr="00F30F76" w:rsidRDefault="00213300" w:rsidP="00F30F76">
          <w:pPr>
            <w:pStyle w:val="TOC1"/>
            <w:rPr>
              <w:rFonts w:eastAsiaTheme="minorEastAsia" w:cstheme="minorHAnsi"/>
              <w:noProof/>
              <w:sz w:val="24"/>
              <w:szCs w:val="24"/>
              <w:lang w:eastAsia="cs-CZ"/>
            </w:rPr>
          </w:pPr>
          <w:r w:rsidRPr="00F30F76">
            <w:rPr>
              <w:rFonts w:cstheme="minorHAnsi"/>
              <w:sz w:val="24"/>
              <w:szCs w:val="24"/>
            </w:rPr>
            <w:fldChar w:fldCharType="begin"/>
          </w:r>
          <w:r w:rsidRPr="00F30F76">
            <w:rPr>
              <w:rFonts w:cstheme="minorHAnsi"/>
              <w:sz w:val="24"/>
              <w:szCs w:val="24"/>
            </w:rPr>
            <w:instrText xml:space="preserve"> TOC \o "1-3" \h \z \u </w:instrText>
          </w:r>
          <w:r w:rsidRPr="00F30F76">
            <w:rPr>
              <w:rFonts w:cstheme="minorHAnsi"/>
              <w:sz w:val="24"/>
              <w:szCs w:val="24"/>
            </w:rPr>
            <w:fldChar w:fldCharType="separate"/>
          </w:r>
          <w:hyperlink w:anchor="_Toc120542870" w:history="1">
            <w:r w:rsidR="00F30F76" w:rsidRPr="00F30F76">
              <w:rPr>
                <w:rStyle w:val="Hyperlink"/>
                <w:rFonts w:cstheme="minorHAnsi"/>
                <w:noProof/>
                <w:sz w:val="24"/>
                <w:szCs w:val="24"/>
              </w:rPr>
              <w:t>Úvod</w:t>
            </w:r>
            <w:r w:rsidR="00F30F76" w:rsidRPr="00F30F76">
              <w:rPr>
                <w:rFonts w:cstheme="minorHAnsi"/>
                <w:noProof/>
                <w:webHidden/>
                <w:sz w:val="24"/>
                <w:szCs w:val="24"/>
              </w:rPr>
              <w:tab/>
            </w:r>
            <w:r w:rsidR="00F30F76" w:rsidRPr="00F30F76">
              <w:rPr>
                <w:rFonts w:cstheme="minorHAnsi"/>
                <w:noProof/>
                <w:webHidden/>
                <w:sz w:val="24"/>
                <w:szCs w:val="24"/>
              </w:rPr>
              <w:fldChar w:fldCharType="begin"/>
            </w:r>
            <w:r w:rsidR="00F30F76" w:rsidRPr="00F30F76">
              <w:rPr>
                <w:rFonts w:cstheme="minorHAnsi"/>
                <w:noProof/>
                <w:webHidden/>
                <w:sz w:val="24"/>
                <w:szCs w:val="24"/>
              </w:rPr>
              <w:instrText xml:space="preserve"> PAGEREF _Toc120542870 \h </w:instrText>
            </w:r>
            <w:r w:rsidR="00F30F76" w:rsidRPr="00F30F76">
              <w:rPr>
                <w:rFonts w:cstheme="minorHAnsi"/>
                <w:noProof/>
                <w:webHidden/>
                <w:sz w:val="24"/>
                <w:szCs w:val="24"/>
              </w:rPr>
            </w:r>
            <w:r w:rsidR="00F30F76" w:rsidRPr="00F30F76">
              <w:rPr>
                <w:rFonts w:cstheme="minorHAnsi"/>
                <w:noProof/>
                <w:webHidden/>
                <w:sz w:val="24"/>
                <w:szCs w:val="24"/>
              </w:rPr>
              <w:fldChar w:fldCharType="separate"/>
            </w:r>
            <w:r w:rsidR="00F30F76" w:rsidRPr="00F30F76">
              <w:rPr>
                <w:rFonts w:cstheme="minorHAnsi"/>
                <w:noProof/>
                <w:webHidden/>
                <w:sz w:val="24"/>
                <w:szCs w:val="24"/>
              </w:rPr>
              <w:t>6</w:t>
            </w:r>
            <w:r w:rsidR="00F30F76" w:rsidRPr="00F30F76">
              <w:rPr>
                <w:rFonts w:cstheme="minorHAnsi"/>
                <w:noProof/>
                <w:webHidden/>
                <w:sz w:val="24"/>
                <w:szCs w:val="24"/>
              </w:rPr>
              <w:fldChar w:fldCharType="end"/>
            </w:r>
          </w:hyperlink>
        </w:p>
        <w:p w14:paraId="0800CDCA" w14:textId="21D37A6D" w:rsidR="00F30F76" w:rsidRPr="00F30F76" w:rsidRDefault="00F30F76" w:rsidP="00F30F76">
          <w:pPr>
            <w:pStyle w:val="TOC1"/>
            <w:rPr>
              <w:rFonts w:eastAsiaTheme="minorEastAsia" w:cstheme="minorHAnsi"/>
              <w:noProof/>
              <w:sz w:val="24"/>
              <w:szCs w:val="24"/>
              <w:lang w:eastAsia="cs-CZ"/>
            </w:rPr>
          </w:pPr>
          <w:hyperlink w:anchor="_Toc120542871" w:history="1">
            <w:r w:rsidRPr="00F30F76">
              <w:rPr>
                <w:rStyle w:val="Hyperlink"/>
                <w:rFonts w:cstheme="minorHAnsi"/>
                <w:noProof/>
                <w:sz w:val="24"/>
                <w:szCs w:val="24"/>
              </w:rPr>
              <w:t>1. Směrnice o preventivní restrukturalizaci a insolvenci</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_Toc120542871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9</w:t>
            </w:r>
            <w:r w:rsidRPr="00F30F76">
              <w:rPr>
                <w:rFonts w:cstheme="minorHAnsi"/>
                <w:noProof/>
                <w:webHidden/>
                <w:sz w:val="24"/>
                <w:szCs w:val="24"/>
              </w:rPr>
              <w:fldChar w:fldCharType="end"/>
            </w:r>
          </w:hyperlink>
        </w:p>
        <w:p w14:paraId="21E36559" w14:textId="235C856E"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72" w:history="1">
            <w:r w:rsidRPr="00F30F76">
              <w:rPr>
                <w:rStyle w:val="Hyperlink"/>
                <w:rFonts w:cstheme="minorHAnsi"/>
                <w:noProof/>
                <w:sz w:val="24"/>
                <w:szCs w:val="24"/>
              </w:rPr>
              <w:t>1. 1. Směrnice jako nástroj k harmonizaci právních řádů</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_Toc120542872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10</w:t>
            </w:r>
            <w:r w:rsidRPr="00F30F76">
              <w:rPr>
                <w:rFonts w:cstheme="minorHAnsi"/>
                <w:noProof/>
                <w:webHidden/>
                <w:sz w:val="24"/>
                <w:szCs w:val="24"/>
              </w:rPr>
              <w:fldChar w:fldCharType="end"/>
            </w:r>
          </w:hyperlink>
        </w:p>
        <w:p w14:paraId="2BB3CC31" w14:textId="6F1BFFCA"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73" w:history="1">
            <w:r w:rsidRPr="00F30F76">
              <w:rPr>
                <w:rStyle w:val="Hyperlink"/>
                <w:rFonts w:cstheme="minorHAnsi"/>
                <w:noProof/>
                <w:sz w:val="24"/>
                <w:szCs w:val="24"/>
              </w:rPr>
              <w:t>1. 2. Důvody přijetí Směrnice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_Toc120542873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11</w:t>
            </w:r>
            <w:r w:rsidRPr="00F30F76">
              <w:rPr>
                <w:rFonts w:cstheme="minorHAnsi"/>
                <w:noProof/>
                <w:webHidden/>
                <w:sz w:val="24"/>
                <w:szCs w:val="24"/>
              </w:rPr>
              <w:fldChar w:fldCharType="end"/>
            </w:r>
          </w:hyperlink>
        </w:p>
        <w:p w14:paraId="2BAD4ADE" w14:textId="3618CA2E"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74" w:history="1">
            <w:r w:rsidRPr="00F30F76">
              <w:rPr>
                <w:rStyle w:val="Hyperlink"/>
                <w:rFonts w:cstheme="minorHAnsi"/>
                <w:noProof/>
                <w:sz w:val="24"/>
                <w:szCs w:val="24"/>
              </w:rPr>
              <w:t>1. 3. Cíle Směrnice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_Toc120542874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13</w:t>
            </w:r>
            <w:r w:rsidRPr="00F30F76">
              <w:rPr>
                <w:rFonts w:cstheme="minorHAnsi"/>
                <w:noProof/>
                <w:webHidden/>
                <w:sz w:val="24"/>
                <w:szCs w:val="24"/>
              </w:rPr>
              <w:fldChar w:fldCharType="end"/>
            </w:r>
          </w:hyperlink>
        </w:p>
        <w:p w14:paraId="321E0309" w14:textId="1E59D08C"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75" w:history="1">
            <w:r w:rsidRPr="00F30F76">
              <w:rPr>
                <w:rStyle w:val="Hyperlink"/>
                <w:rFonts w:cstheme="minorHAnsi"/>
                <w:noProof/>
                <w:sz w:val="24"/>
                <w:szCs w:val="24"/>
              </w:rPr>
              <w:t>1. 4. Problematika požadavků Směrnice a nastavení českého insolvenčního práva</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_Toc120542875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14</w:t>
            </w:r>
            <w:r w:rsidRPr="00F30F76">
              <w:rPr>
                <w:rFonts w:cstheme="minorHAnsi"/>
                <w:noProof/>
                <w:webHidden/>
                <w:sz w:val="24"/>
                <w:szCs w:val="24"/>
              </w:rPr>
              <w:fldChar w:fldCharType="end"/>
            </w:r>
          </w:hyperlink>
        </w:p>
        <w:p w14:paraId="446748AF" w14:textId="53A27B46"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76" w:history="1">
            <w:r w:rsidRPr="00F30F76">
              <w:rPr>
                <w:rStyle w:val="Hyperlink"/>
                <w:rFonts w:cstheme="minorHAnsi"/>
                <w:noProof/>
                <w:sz w:val="24"/>
                <w:szCs w:val="24"/>
              </w:rPr>
              <w:t>1. 5. Implementační problémy</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_Toc120542876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16</w:t>
            </w:r>
            <w:r w:rsidRPr="00F30F76">
              <w:rPr>
                <w:rFonts w:cstheme="minorHAnsi"/>
                <w:noProof/>
                <w:webHidden/>
                <w:sz w:val="24"/>
                <w:szCs w:val="24"/>
              </w:rPr>
              <w:fldChar w:fldCharType="end"/>
            </w:r>
          </w:hyperlink>
        </w:p>
        <w:p w14:paraId="495C484D" w14:textId="5E9D76D1" w:rsidR="00F30F76" w:rsidRPr="00F30F76" w:rsidRDefault="00F30F76" w:rsidP="00F30F76">
          <w:pPr>
            <w:pStyle w:val="TOC3"/>
            <w:rPr>
              <w:rFonts w:eastAsiaTheme="minorEastAsia"/>
              <w:b w:val="0"/>
              <w:bCs w:val="0"/>
              <w:lang w:eastAsia="cs-CZ"/>
            </w:rPr>
          </w:pPr>
          <w:hyperlink w:anchor="_Toc120542877" w:history="1">
            <w:r w:rsidRPr="00F30F76">
              <w:rPr>
                <w:rStyle w:val="Hyperlink"/>
                <w:b w:val="0"/>
                <w:bCs w:val="0"/>
              </w:rPr>
              <w:t>1. 5. 1. Pojmy „úpadek“ a „hrozící úpadek“</w:t>
            </w:r>
            <w:r w:rsidRPr="00F30F76">
              <w:rPr>
                <w:b w:val="0"/>
                <w:bCs w:val="0"/>
                <w:webHidden/>
              </w:rPr>
              <w:tab/>
            </w:r>
            <w:r w:rsidRPr="00F30F76">
              <w:rPr>
                <w:b w:val="0"/>
                <w:bCs w:val="0"/>
                <w:webHidden/>
              </w:rPr>
              <w:fldChar w:fldCharType="begin"/>
            </w:r>
            <w:r w:rsidRPr="00F30F76">
              <w:rPr>
                <w:b w:val="0"/>
                <w:bCs w:val="0"/>
                <w:webHidden/>
              </w:rPr>
              <w:instrText xml:space="preserve"> PAGEREF _Toc120542877 \h </w:instrText>
            </w:r>
            <w:r w:rsidRPr="00F30F76">
              <w:rPr>
                <w:b w:val="0"/>
                <w:bCs w:val="0"/>
                <w:webHidden/>
              </w:rPr>
            </w:r>
            <w:r w:rsidRPr="00F30F76">
              <w:rPr>
                <w:b w:val="0"/>
                <w:bCs w:val="0"/>
                <w:webHidden/>
              </w:rPr>
              <w:fldChar w:fldCharType="separate"/>
            </w:r>
            <w:r w:rsidRPr="00F30F76">
              <w:rPr>
                <w:b w:val="0"/>
                <w:bCs w:val="0"/>
                <w:webHidden/>
              </w:rPr>
              <w:t>16</w:t>
            </w:r>
            <w:r w:rsidRPr="00F30F76">
              <w:rPr>
                <w:b w:val="0"/>
                <w:bCs w:val="0"/>
                <w:webHidden/>
              </w:rPr>
              <w:fldChar w:fldCharType="end"/>
            </w:r>
          </w:hyperlink>
        </w:p>
        <w:p w14:paraId="744E8CEF" w14:textId="3A180E90" w:rsidR="00F30F76" w:rsidRPr="00F30F76" w:rsidRDefault="00F30F76" w:rsidP="00F30F76">
          <w:pPr>
            <w:pStyle w:val="TOC3"/>
            <w:rPr>
              <w:rFonts w:eastAsiaTheme="minorEastAsia"/>
              <w:b w:val="0"/>
              <w:bCs w:val="0"/>
              <w:lang w:eastAsia="cs-CZ"/>
            </w:rPr>
          </w:pPr>
          <w:hyperlink w:anchor="_Toc120542878" w:history="1">
            <w:r w:rsidRPr="00F30F76">
              <w:rPr>
                <w:rStyle w:val="Hyperlink"/>
                <w:b w:val="0"/>
                <w:bCs w:val="0"/>
              </w:rPr>
              <w:t>1. 5. 2. Novelizace insolvenčního zákona nebo nový zákon?</w:t>
            </w:r>
            <w:r w:rsidRPr="00F30F76">
              <w:rPr>
                <w:b w:val="0"/>
                <w:bCs w:val="0"/>
                <w:webHidden/>
              </w:rPr>
              <w:tab/>
            </w:r>
            <w:r w:rsidRPr="00F30F76">
              <w:rPr>
                <w:b w:val="0"/>
                <w:bCs w:val="0"/>
                <w:webHidden/>
              </w:rPr>
              <w:fldChar w:fldCharType="begin"/>
            </w:r>
            <w:r w:rsidRPr="00F30F76">
              <w:rPr>
                <w:b w:val="0"/>
                <w:bCs w:val="0"/>
                <w:webHidden/>
              </w:rPr>
              <w:instrText xml:space="preserve"> PAGEREF _Toc120542878 \h </w:instrText>
            </w:r>
            <w:r w:rsidRPr="00F30F76">
              <w:rPr>
                <w:b w:val="0"/>
                <w:bCs w:val="0"/>
                <w:webHidden/>
              </w:rPr>
            </w:r>
            <w:r w:rsidRPr="00F30F76">
              <w:rPr>
                <w:b w:val="0"/>
                <w:bCs w:val="0"/>
                <w:webHidden/>
              </w:rPr>
              <w:fldChar w:fldCharType="separate"/>
            </w:r>
            <w:r w:rsidRPr="00F30F76">
              <w:rPr>
                <w:b w:val="0"/>
                <w:bCs w:val="0"/>
                <w:webHidden/>
              </w:rPr>
              <w:t>17</w:t>
            </w:r>
            <w:r w:rsidRPr="00F30F76">
              <w:rPr>
                <w:b w:val="0"/>
                <w:bCs w:val="0"/>
                <w:webHidden/>
              </w:rPr>
              <w:fldChar w:fldCharType="end"/>
            </w:r>
          </w:hyperlink>
        </w:p>
        <w:p w14:paraId="04819A4C" w14:textId="379E8B5B" w:rsidR="00F30F76" w:rsidRPr="00F30F76" w:rsidRDefault="00F30F76" w:rsidP="00F30F76">
          <w:pPr>
            <w:pStyle w:val="TOC1"/>
            <w:rPr>
              <w:rFonts w:eastAsiaTheme="minorEastAsia" w:cstheme="minorHAnsi"/>
              <w:noProof/>
              <w:sz w:val="24"/>
              <w:szCs w:val="24"/>
              <w:lang w:eastAsia="cs-CZ"/>
            </w:rPr>
          </w:pPr>
          <w:hyperlink w:anchor="_Toc120542879" w:history="1">
            <w:r w:rsidRPr="00F30F76">
              <w:rPr>
                <w:rStyle w:val="Hyperlink"/>
                <w:rFonts w:cstheme="minorHAnsi"/>
                <w:noProof/>
                <w:sz w:val="24"/>
                <w:szCs w:val="24"/>
              </w:rPr>
              <w:t>2. Reorganizace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_Toc120542879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19</w:t>
            </w:r>
            <w:r w:rsidRPr="00F30F76">
              <w:rPr>
                <w:rFonts w:cstheme="minorHAnsi"/>
                <w:noProof/>
                <w:webHidden/>
                <w:sz w:val="24"/>
                <w:szCs w:val="24"/>
              </w:rPr>
              <w:fldChar w:fldCharType="end"/>
            </w:r>
          </w:hyperlink>
        </w:p>
        <w:p w14:paraId="7B09179E" w14:textId="532239B6"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80" w:history="1">
            <w:r w:rsidRPr="00F30F76">
              <w:rPr>
                <w:rStyle w:val="Hyperlink"/>
                <w:rFonts w:cstheme="minorHAnsi"/>
                <w:noProof/>
                <w:sz w:val="24"/>
                <w:szCs w:val="24"/>
              </w:rPr>
              <w:t xml:space="preserve">2. 1. </w:t>
            </w:r>
            <w:r w:rsidRPr="00F30F76">
              <w:rPr>
                <w:rStyle w:val="Hyperlink"/>
                <w:rFonts w:cstheme="minorHAnsi"/>
                <w:bCs/>
                <w:noProof/>
                <w:sz w:val="24"/>
                <w:szCs w:val="24"/>
              </w:rPr>
              <w:t>Základní vymezení</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_Toc120542880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20</w:t>
            </w:r>
            <w:r w:rsidRPr="00F30F76">
              <w:rPr>
                <w:rFonts w:cstheme="minorHAnsi"/>
                <w:noProof/>
                <w:webHidden/>
                <w:sz w:val="24"/>
                <w:szCs w:val="24"/>
              </w:rPr>
              <w:fldChar w:fldCharType="end"/>
            </w:r>
          </w:hyperlink>
        </w:p>
        <w:p w14:paraId="26DC0994" w14:textId="494EF973"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81" w:history="1">
            <w:r w:rsidRPr="00F30F76">
              <w:rPr>
                <w:rStyle w:val="Hyperlink"/>
                <w:rFonts w:cstheme="minorHAnsi"/>
                <w:noProof/>
                <w:sz w:val="24"/>
                <w:szCs w:val="24"/>
                <w:shd w:val="clear" w:color="auto" w:fill="FFFFFF"/>
              </w:rPr>
              <w:t>2. 2. Reorganizační plán a jeho přijímání</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_Toc120542881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20</w:t>
            </w:r>
            <w:r w:rsidRPr="00F30F76">
              <w:rPr>
                <w:rFonts w:cstheme="minorHAnsi"/>
                <w:noProof/>
                <w:webHidden/>
                <w:sz w:val="24"/>
                <w:szCs w:val="24"/>
              </w:rPr>
              <w:fldChar w:fldCharType="end"/>
            </w:r>
          </w:hyperlink>
        </w:p>
        <w:p w14:paraId="62682BEF" w14:textId="3BBCDC30"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82" w:history="1">
            <w:r w:rsidRPr="00F30F76">
              <w:rPr>
                <w:rStyle w:val="Hyperlink"/>
                <w:rFonts w:cstheme="minorHAnsi"/>
                <w:noProof/>
                <w:sz w:val="24"/>
                <w:szCs w:val="24"/>
                <w:shd w:val="clear" w:color="auto" w:fill="FFFFFF"/>
              </w:rPr>
              <w:t>2.3. Výhody reorganizace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_Toc120542882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22</w:t>
            </w:r>
            <w:r w:rsidRPr="00F30F76">
              <w:rPr>
                <w:rFonts w:cstheme="minorHAnsi"/>
                <w:noProof/>
                <w:webHidden/>
                <w:sz w:val="24"/>
                <w:szCs w:val="24"/>
              </w:rPr>
              <w:fldChar w:fldCharType="end"/>
            </w:r>
          </w:hyperlink>
        </w:p>
        <w:p w14:paraId="516A605E" w14:textId="0B4D5EA3"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83" w:history="1">
            <w:r w:rsidRPr="00F30F76">
              <w:rPr>
                <w:rStyle w:val="Hyperlink"/>
                <w:rFonts w:cstheme="minorHAnsi"/>
                <w:noProof/>
                <w:sz w:val="24"/>
                <w:szCs w:val="24"/>
                <w:shd w:val="clear" w:color="auto" w:fill="FFFFFF"/>
              </w:rPr>
              <w:t xml:space="preserve">2. 4. </w:t>
            </w:r>
            <w:r w:rsidRPr="00F30F76">
              <w:rPr>
                <w:rStyle w:val="Hyperlink"/>
                <w:rFonts w:cstheme="minorHAnsi"/>
                <w:bCs/>
                <w:noProof/>
                <w:sz w:val="24"/>
                <w:szCs w:val="24"/>
              </w:rPr>
              <w:t>Problematické aspekty reorganizace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_Toc120542883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22</w:t>
            </w:r>
            <w:r w:rsidRPr="00F30F76">
              <w:rPr>
                <w:rFonts w:cstheme="minorHAnsi"/>
                <w:noProof/>
                <w:webHidden/>
                <w:sz w:val="24"/>
                <w:szCs w:val="24"/>
              </w:rPr>
              <w:fldChar w:fldCharType="end"/>
            </w:r>
          </w:hyperlink>
        </w:p>
        <w:p w14:paraId="78FFC93E" w14:textId="5EADA5E1"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84" w:history="1">
            <w:r w:rsidRPr="00F30F76">
              <w:rPr>
                <w:rStyle w:val="Hyperlink"/>
                <w:rFonts w:cstheme="minorHAnsi"/>
                <w:noProof/>
                <w:sz w:val="24"/>
                <w:szCs w:val="24"/>
              </w:rPr>
              <w:t>2. 5. Reorganizace v praxi</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_Toc120542884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24</w:t>
            </w:r>
            <w:r w:rsidRPr="00F30F76">
              <w:rPr>
                <w:rFonts w:cstheme="minorHAnsi"/>
                <w:noProof/>
                <w:webHidden/>
                <w:sz w:val="24"/>
                <w:szCs w:val="24"/>
              </w:rPr>
              <w:fldChar w:fldCharType="end"/>
            </w:r>
          </w:hyperlink>
        </w:p>
        <w:p w14:paraId="07D83A3A" w14:textId="69BAD132" w:rsidR="00F30F76" w:rsidRPr="00F30F76" w:rsidRDefault="00F30F76" w:rsidP="00F30F76">
          <w:pPr>
            <w:pStyle w:val="TOC1"/>
            <w:rPr>
              <w:rFonts w:eastAsiaTheme="minorEastAsia" w:cstheme="minorHAnsi"/>
              <w:noProof/>
              <w:sz w:val="24"/>
              <w:szCs w:val="24"/>
              <w:lang w:eastAsia="cs-CZ"/>
            </w:rPr>
          </w:pPr>
          <w:hyperlink w:anchor="_Toc120542885" w:history="1">
            <w:r w:rsidRPr="00F30F76">
              <w:rPr>
                <w:rStyle w:val="Hyperlink"/>
                <w:rFonts w:cstheme="minorHAnsi"/>
                <w:noProof/>
                <w:sz w:val="24"/>
                <w:szCs w:val="24"/>
              </w:rPr>
              <w:t>3. Dosavadní preventivní postupy</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_Toc120542885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25</w:t>
            </w:r>
            <w:r w:rsidRPr="00F30F76">
              <w:rPr>
                <w:rFonts w:cstheme="minorHAnsi"/>
                <w:noProof/>
                <w:webHidden/>
                <w:sz w:val="24"/>
                <w:szCs w:val="24"/>
              </w:rPr>
              <w:fldChar w:fldCharType="end"/>
            </w:r>
          </w:hyperlink>
        </w:p>
        <w:p w14:paraId="0D3E695D" w14:textId="6CDB2D29" w:rsidR="00F30F76" w:rsidRPr="00F30F76" w:rsidRDefault="00F30F76" w:rsidP="00F30F76">
          <w:pPr>
            <w:pStyle w:val="TOC1"/>
            <w:rPr>
              <w:rFonts w:eastAsiaTheme="minorEastAsia" w:cstheme="minorHAnsi"/>
              <w:noProof/>
              <w:sz w:val="24"/>
              <w:szCs w:val="24"/>
              <w:lang w:eastAsia="cs-CZ"/>
            </w:rPr>
          </w:pPr>
          <w:hyperlink w:anchor="_Toc120542886" w:history="1">
            <w:r w:rsidRPr="00F30F76">
              <w:rPr>
                <w:rStyle w:val="Hyperlink"/>
                <w:rFonts w:cstheme="minorHAnsi"/>
                <w:noProof/>
                <w:sz w:val="24"/>
                <w:szCs w:val="24"/>
              </w:rPr>
              <w:t>4. Preventivní restrukturalizace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_Toc120542886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27</w:t>
            </w:r>
            <w:r w:rsidRPr="00F30F76">
              <w:rPr>
                <w:rFonts w:cstheme="minorHAnsi"/>
                <w:noProof/>
                <w:webHidden/>
                <w:sz w:val="24"/>
                <w:szCs w:val="24"/>
              </w:rPr>
              <w:fldChar w:fldCharType="end"/>
            </w:r>
          </w:hyperlink>
        </w:p>
        <w:p w14:paraId="2E5CC14B" w14:textId="49E7A9F3"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87" w:history="1">
            <w:r w:rsidRPr="00F30F76">
              <w:rPr>
                <w:rStyle w:val="Hyperlink"/>
                <w:rFonts w:cstheme="minorHAnsi"/>
                <w:bCs/>
                <w:noProof/>
                <w:sz w:val="24"/>
                <w:szCs w:val="24"/>
              </w:rPr>
              <w:t>4. 1. Základní vymezení</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_Toc120542887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28</w:t>
            </w:r>
            <w:r w:rsidRPr="00F30F76">
              <w:rPr>
                <w:rFonts w:cstheme="minorHAnsi"/>
                <w:noProof/>
                <w:webHidden/>
                <w:sz w:val="24"/>
                <w:szCs w:val="24"/>
              </w:rPr>
              <w:fldChar w:fldCharType="end"/>
            </w:r>
          </w:hyperlink>
        </w:p>
        <w:p w14:paraId="3770300A" w14:textId="41962EA5"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88" w:history="1">
            <w:r w:rsidRPr="00F30F76">
              <w:rPr>
                <w:rStyle w:val="Hyperlink"/>
                <w:rFonts w:cstheme="minorHAnsi"/>
                <w:noProof/>
                <w:sz w:val="24"/>
                <w:szCs w:val="24"/>
              </w:rPr>
              <w:t>4. 2. Principy preventivní restrukturalizace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_Toc120542888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29</w:t>
            </w:r>
            <w:r w:rsidRPr="00F30F76">
              <w:rPr>
                <w:rFonts w:cstheme="minorHAnsi"/>
                <w:noProof/>
                <w:webHidden/>
                <w:sz w:val="24"/>
                <w:szCs w:val="24"/>
              </w:rPr>
              <w:fldChar w:fldCharType="end"/>
            </w:r>
          </w:hyperlink>
        </w:p>
        <w:p w14:paraId="65EFC8A5" w14:textId="243AB7D8" w:rsidR="00F30F76" w:rsidRPr="00F30F76" w:rsidRDefault="00F30F76" w:rsidP="00F30F76">
          <w:pPr>
            <w:pStyle w:val="TOC3"/>
            <w:rPr>
              <w:rFonts w:eastAsiaTheme="minorEastAsia"/>
              <w:b w:val="0"/>
              <w:bCs w:val="0"/>
              <w:lang w:eastAsia="cs-CZ"/>
            </w:rPr>
          </w:pPr>
          <w:hyperlink w:anchor="_Toc120542889" w:history="1">
            <w:r w:rsidRPr="00F30F76">
              <w:rPr>
                <w:rStyle w:val="Hyperlink"/>
                <w:b w:val="0"/>
                <w:bCs w:val="0"/>
              </w:rPr>
              <w:t>4. 2. 1. Princip flexibility</w:t>
            </w:r>
            <w:r w:rsidRPr="00F30F76">
              <w:rPr>
                <w:b w:val="0"/>
                <w:bCs w:val="0"/>
                <w:webHidden/>
              </w:rPr>
              <w:tab/>
            </w:r>
            <w:r w:rsidRPr="00F30F76">
              <w:rPr>
                <w:b w:val="0"/>
                <w:bCs w:val="0"/>
                <w:webHidden/>
              </w:rPr>
              <w:fldChar w:fldCharType="begin"/>
            </w:r>
            <w:r w:rsidRPr="00F30F76">
              <w:rPr>
                <w:b w:val="0"/>
                <w:bCs w:val="0"/>
                <w:webHidden/>
              </w:rPr>
              <w:instrText xml:space="preserve"> PAGEREF _Toc120542889 \h </w:instrText>
            </w:r>
            <w:r w:rsidRPr="00F30F76">
              <w:rPr>
                <w:b w:val="0"/>
                <w:bCs w:val="0"/>
                <w:webHidden/>
              </w:rPr>
            </w:r>
            <w:r w:rsidRPr="00F30F76">
              <w:rPr>
                <w:b w:val="0"/>
                <w:bCs w:val="0"/>
                <w:webHidden/>
              </w:rPr>
              <w:fldChar w:fldCharType="separate"/>
            </w:r>
            <w:r w:rsidRPr="00F30F76">
              <w:rPr>
                <w:b w:val="0"/>
                <w:bCs w:val="0"/>
                <w:webHidden/>
              </w:rPr>
              <w:t>29</w:t>
            </w:r>
            <w:r w:rsidRPr="00F30F76">
              <w:rPr>
                <w:b w:val="0"/>
                <w:bCs w:val="0"/>
                <w:webHidden/>
              </w:rPr>
              <w:fldChar w:fldCharType="end"/>
            </w:r>
          </w:hyperlink>
        </w:p>
        <w:p w14:paraId="3AF15A0D" w14:textId="0FD6749F" w:rsidR="00F30F76" w:rsidRPr="00F30F76" w:rsidRDefault="00F30F76" w:rsidP="00F30F76">
          <w:pPr>
            <w:pStyle w:val="TOC3"/>
            <w:rPr>
              <w:rFonts w:eastAsiaTheme="minorEastAsia"/>
              <w:b w:val="0"/>
              <w:bCs w:val="0"/>
              <w:lang w:eastAsia="cs-CZ"/>
            </w:rPr>
          </w:pPr>
          <w:hyperlink w:anchor="_Toc120542890" w:history="1">
            <w:r w:rsidRPr="00F30F76">
              <w:rPr>
                <w:rStyle w:val="Hyperlink"/>
                <w:b w:val="0"/>
                <w:bCs w:val="0"/>
              </w:rPr>
              <w:t>4. 2. 2. Princip neformálnosti</w:t>
            </w:r>
            <w:r w:rsidRPr="00F30F76">
              <w:rPr>
                <w:b w:val="0"/>
                <w:bCs w:val="0"/>
                <w:webHidden/>
              </w:rPr>
              <w:tab/>
            </w:r>
            <w:r w:rsidRPr="00F30F76">
              <w:rPr>
                <w:b w:val="0"/>
                <w:bCs w:val="0"/>
                <w:webHidden/>
              </w:rPr>
              <w:fldChar w:fldCharType="begin"/>
            </w:r>
            <w:r w:rsidRPr="00F30F76">
              <w:rPr>
                <w:b w:val="0"/>
                <w:bCs w:val="0"/>
                <w:webHidden/>
              </w:rPr>
              <w:instrText xml:space="preserve"> PAGEREF _Toc120542890 \h </w:instrText>
            </w:r>
            <w:r w:rsidRPr="00F30F76">
              <w:rPr>
                <w:b w:val="0"/>
                <w:bCs w:val="0"/>
                <w:webHidden/>
              </w:rPr>
            </w:r>
            <w:r w:rsidRPr="00F30F76">
              <w:rPr>
                <w:b w:val="0"/>
                <w:bCs w:val="0"/>
                <w:webHidden/>
              </w:rPr>
              <w:fldChar w:fldCharType="separate"/>
            </w:r>
            <w:r w:rsidRPr="00F30F76">
              <w:rPr>
                <w:b w:val="0"/>
                <w:bCs w:val="0"/>
                <w:webHidden/>
              </w:rPr>
              <w:t>29</w:t>
            </w:r>
            <w:r w:rsidRPr="00F30F76">
              <w:rPr>
                <w:b w:val="0"/>
                <w:bCs w:val="0"/>
                <w:webHidden/>
              </w:rPr>
              <w:fldChar w:fldCharType="end"/>
            </w:r>
          </w:hyperlink>
        </w:p>
        <w:p w14:paraId="58188514" w14:textId="26FF5DC0" w:rsidR="00F30F76" w:rsidRPr="00F30F76" w:rsidRDefault="00F30F76" w:rsidP="00F30F76">
          <w:pPr>
            <w:pStyle w:val="TOC3"/>
            <w:rPr>
              <w:rFonts w:eastAsiaTheme="minorEastAsia"/>
              <w:b w:val="0"/>
              <w:bCs w:val="0"/>
              <w:lang w:eastAsia="cs-CZ"/>
            </w:rPr>
          </w:pPr>
          <w:hyperlink w:anchor="_Toc120542891" w:history="1">
            <w:r w:rsidRPr="00F30F76">
              <w:rPr>
                <w:rStyle w:val="Hyperlink"/>
                <w:b w:val="0"/>
                <w:bCs w:val="0"/>
              </w:rPr>
              <w:t>4. 2. 3. Princip neuniverzálnosti</w:t>
            </w:r>
            <w:r w:rsidRPr="00F30F76">
              <w:rPr>
                <w:b w:val="0"/>
                <w:bCs w:val="0"/>
                <w:webHidden/>
              </w:rPr>
              <w:tab/>
            </w:r>
            <w:r w:rsidRPr="00F30F76">
              <w:rPr>
                <w:b w:val="0"/>
                <w:bCs w:val="0"/>
                <w:webHidden/>
              </w:rPr>
              <w:fldChar w:fldCharType="begin"/>
            </w:r>
            <w:r w:rsidRPr="00F30F76">
              <w:rPr>
                <w:b w:val="0"/>
                <w:bCs w:val="0"/>
                <w:webHidden/>
              </w:rPr>
              <w:instrText xml:space="preserve"> PAGEREF _Toc120542891 \h </w:instrText>
            </w:r>
            <w:r w:rsidRPr="00F30F76">
              <w:rPr>
                <w:b w:val="0"/>
                <w:bCs w:val="0"/>
                <w:webHidden/>
              </w:rPr>
            </w:r>
            <w:r w:rsidRPr="00F30F76">
              <w:rPr>
                <w:b w:val="0"/>
                <w:bCs w:val="0"/>
                <w:webHidden/>
              </w:rPr>
              <w:fldChar w:fldCharType="separate"/>
            </w:r>
            <w:r w:rsidRPr="00F30F76">
              <w:rPr>
                <w:b w:val="0"/>
                <w:bCs w:val="0"/>
                <w:webHidden/>
              </w:rPr>
              <w:t>29</w:t>
            </w:r>
            <w:r w:rsidRPr="00F30F76">
              <w:rPr>
                <w:b w:val="0"/>
                <w:bCs w:val="0"/>
                <w:webHidden/>
              </w:rPr>
              <w:fldChar w:fldCharType="end"/>
            </w:r>
          </w:hyperlink>
        </w:p>
        <w:p w14:paraId="3FB640BC" w14:textId="096B7A4C" w:rsidR="00F30F76" w:rsidRPr="00F30F76" w:rsidRDefault="00F30F76" w:rsidP="00F30F76">
          <w:pPr>
            <w:pStyle w:val="TOC3"/>
            <w:rPr>
              <w:rFonts w:eastAsiaTheme="minorEastAsia"/>
              <w:b w:val="0"/>
              <w:bCs w:val="0"/>
              <w:lang w:eastAsia="cs-CZ"/>
            </w:rPr>
          </w:pPr>
          <w:hyperlink w:anchor="_Toc120542892" w:history="1">
            <w:r w:rsidRPr="00F30F76">
              <w:rPr>
                <w:rStyle w:val="Hyperlink"/>
                <w:b w:val="0"/>
                <w:bCs w:val="0"/>
              </w:rPr>
              <w:t>4. 2. 4. Princip konsenzuality</w:t>
            </w:r>
            <w:r w:rsidRPr="00F30F76">
              <w:rPr>
                <w:b w:val="0"/>
                <w:bCs w:val="0"/>
                <w:webHidden/>
              </w:rPr>
              <w:tab/>
            </w:r>
            <w:r w:rsidRPr="00F30F76">
              <w:rPr>
                <w:b w:val="0"/>
                <w:bCs w:val="0"/>
                <w:webHidden/>
              </w:rPr>
              <w:fldChar w:fldCharType="begin"/>
            </w:r>
            <w:r w:rsidRPr="00F30F76">
              <w:rPr>
                <w:b w:val="0"/>
                <w:bCs w:val="0"/>
                <w:webHidden/>
              </w:rPr>
              <w:instrText xml:space="preserve"> PAGEREF _Toc120542892 \h </w:instrText>
            </w:r>
            <w:r w:rsidRPr="00F30F76">
              <w:rPr>
                <w:b w:val="0"/>
                <w:bCs w:val="0"/>
                <w:webHidden/>
              </w:rPr>
            </w:r>
            <w:r w:rsidRPr="00F30F76">
              <w:rPr>
                <w:b w:val="0"/>
                <w:bCs w:val="0"/>
                <w:webHidden/>
              </w:rPr>
              <w:fldChar w:fldCharType="separate"/>
            </w:r>
            <w:r w:rsidRPr="00F30F76">
              <w:rPr>
                <w:b w:val="0"/>
                <w:bCs w:val="0"/>
                <w:webHidden/>
              </w:rPr>
              <w:t>31</w:t>
            </w:r>
            <w:r w:rsidRPr="00F30F76">
              <w:rPr>
                <w:b w:val="0"/>
                <w:bCs w:val="0"/>
                <w:webHidden/>
              </w:rPr>
              <w:fldChar w:fldCharType="end"/>
            </w:r>
          </w:hyperlink>
        </w:p>
        <w:p w14:paraId="4DDE386C" w14:textId="3C33F38F" w:rsidR="00F30F76" w:rsidRPr="00F30F76" w:rsidRDefault="00F30F76" w:rsidP="00F30F76">
          <w:pPr>
            <w:pStyle w:val="TOC3"/>
            <w:rPr>
              <w:rFonts w:eastAsiaTheme="minorEastAsia"/>
              <w:b w:val="0"/>
              <w:bCs w:val="0"/>
              <w:lang w:eastAsia="cs-CZ"/>
            </w:rPr>
          </w:pPr>
          <w:hyperlink w:anchor="_Toc120542893" w:history="1">
            <w:r w:rsidRPr="00F30F76">
              <w:rPr>
                <w:rStyle w:val="Hyperlink"/>
                <w:b w:val="0"/>
                <w:bCs w:val="0"/>
              </w:rPr>
              <w:t>4. 2. 5. Princip kontroly</w:t>
            </w:r>
            <w:r w:rsidRPr="00F30F76">
              <w:rPr>
                <w:b w:val="0"/>
                <w:bCs w:val="0"/>
                <w:webHidden/>
              </w:rPr>
              <w:tab/>
            </w:r>
            <w:r w:rsidRPr="00F30F76">
              <w:rPr>
                <w:b w:val="0"/>
                <w:bCs w:val="0"/>
                <w:webHidden/>
              </w:rPr>
              <w:fldChar w:fldCharType="begin"/>
            </w:r>
            <w:r w:rsidRPr="00F30F76">
              <w:rPr>
                <w:b w:val="0"/>
                <w:bCs w:val="0"/>
                <w:webHidden/>
              </w:rPr>
              <w:instrText xml:space="preserve"> PAGEREF _Toc120542893 \h </w:instrText>
            </w:r>
            <w:r w:rsidRPr="00F30F76">
              <w:rPr>
                <w:b w:val="0"/>
                <w:bCs w:val="0"/>
                <w:webHidden/>
              </w:rPr>
            </w:r>
            <w:r w:rsidRPr="00F30F76">
              <w:rPr>
                <w:b w:val="0"/>
                <w:bCs w:val="0"/>
                <w:webHidden/>
              </w:rPr>
              <w:fldChar w:fldCharType="separate"/>
            </w:r>
            <w:r w:rsidRPr="00F30F76">
              <w:rPr>
                <w:b w:val="0"/>
                <w:bCs w:val="0"/>
                <w:webHidden/>
              </w:rPr>
              <w:t>31</w:t>
            </w:r>
            <w:r w:rsidRPr="00F30F76">
              <w:rPr>
                <w:b w:val="0"/>
                <w:bCs w:val="0"/>
                <w:webHidden/>
              </w:rPr>
              <w:fldChar w:fldCharType="end"/>
            </w:r>
          </w:hyperlink>
        </w:p>
        <w:p w14:paraId="6127760D" w14:textId="1B8CD5E8" w:rsidR="00F30F76" w:rsidRPr="00F30F76" w:rsidRDefault="00F30F76" w:rsidP="00F30F76">
          <w:pPr>
            <w:pStyle w:val="TOC3"/>
            <w:rPr>
              <w:rFonts w:eastAsiaTheme="minorEastAsia"/>
              <w:b w:val="0"/>
              <w:bCs w:val="0"/>
              <w:lang w:eastAsia="cs-CZ"/>
            </w:rPr>
          </w:pPr>
          <w:hyperlink w:anchor="_Toc120542894" w:history="1">
            <w:r w:rsidRPr="00F30F76">
              <w:rPr>
                <w:rStyle w:val="Hyperlink"/>
                <w:b w:val="0"/>
                <w:bCs w:val="0"/>
              </w:rPr>
              <w:t>4. 2. 6. Princip neveřejnosti</w:t>
            </w:r>
            <w:r w:rsidRPr="00F30F76">
              <w:rPr>
                <w:b w:val="0"/>
                <w:bCs w:val="0"/>
                <w:webHidden/>
              </w:rPr>
              <w:tab/>
            </w:r>
            <w:r w:rsidRPr="00F30F76">
              <w:rPr>
                <w:b w:val="0"/>
                <w:bCs w:val="0"/>
                <w:webHidden/>
              </w:rPr>
              <w:fldChar w:fldCharType="begin"/>
            </w:r>
            <w:r w:rsidRPr="00F30F76">
              <w:rPr>
                <w:b w:val="0"/>
                <w:bCs w:val="0"/>
                <w:webHidden/>
              </w:rPr>
              <w:instrText xml:space="preserve"> PAGEREF _Toc120542894 \h </w:instrText>
            </w:r>
            <w:r w:rsidRPr="00F30F76">
              <w:rPr>
                <w:b w:val="0"/>
                <w:bCs w:val="0"/>
                <w:webHidden/>
              </w:rPr>
            </w:r>
            <w:r w:rsidRPr="00F30F76">
              <w:rPr>
                <w:b w:val="0"/>
                <w:bCs w:val="0"/>
                <w:webHidden/>
              </w:rPr>
              <w:fldChar w:fldCharType="separate"/>
            </w:r>
            <w:r w:rsidRPr="00F30F76">
              <w:rPr>
                <w:b w:val="0"/>
                <w:bCs w:val="0"/>
                <w:webHidden/>
              </w:rPr>
              <w:t>31</w:t>
            </w:r>
            <w:r w:rsidRPr="00F30F76">
              <w:rPr>
                <w:b w:val="0"/>
                <w:bCs w:val="0"/>
                <w:webHidden/>
              </w:rPr>
              <w:fldChar w:fldCharType="end"/>
            </w:r>
          </w:hyperlink>
        </w:p>
        <w:p w14:paraId="41E8C35D" w14:textId="33204644" w:rsidR="00F30F76" w:rsidRPr="00F30F76" w:rsidRDefault="00F30F76" w:rsidP="00F30F76">
          <w:pPr>
            <w:pStyle w:val="TOC1"/>
            <w:rPr>
              <w:rFonts w:eastAsiaTheme="minorEastAsia" w:cstheme="minorHAnsi"/>
              <w:noProof/>
              <w:sz w:val="24"/>
              <w:szCs w:val="24"/>
              <w:lang w:eastAsia="cs-CZ"/>
            </w:rPr>
          </w:pPr>
          <w:hyperlink w:anchor="_Toc120542895" w:history="1">
            <w:r w:rsidRPr="00F30F76">
              <w:rPr>
                <w:rStyle w:val="Hyperlink"/>
                <w:rFonts w:cstheme="minorHAnsi"/>
                <w:noProof/>
                <w:sz w:val="24"/>
                <w:szCs w:val="24"/>
              </w:rPr>
              <w:t>5. Rámce preventivní restrukturalizace podle Směrnice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_Toc120542895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32</w:t>
            </w:r>
            <w:r w:rsidRPr="00F30F76">
              <w:rPr>
                <w:rFonts w:cstheme="minorHAnsi"/>
                <w:noProof/>
                <w:webHidden/>
                <w:sz w:val="24"/>
                <w:szCs w:val="24"/>
              </w:rPr>
              <w:fldChar w:fldCharType="end"/>
            </w:r>
          </w:hyperlink>
        </w:p>
        <w:p w14:paraId="199B9D2E" w14:textId="4E00AF59"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96" w:history="1">
            <w:r w:rsidRPr="00F30F76">
              <w:rPr>
                <w:rStyle w:val="Hyperlink"/>
                <w:rFonts w:cstheme="minorHAnsi"/>
                <w:noProof/>
                <w:sz w:val="24"/>
                <w:szCs w:val="24"/>
              </w:rPr>
              <w:t>5. 1. Dostupnost rámců preventivní restrukturalizace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_Toc120542896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32</w:t>
            </w:r>
            <w:r w:rsidRPr="00F30F76">
              <w:rPr>
                <w:rFonts w:cstheme="minorHAnsi"/>
                <w:noProof/>
                <w:webHidden/>
                <w:sz w:val="24"/>
                <w:szCs w:val="24"/>
              </w:rPr>
              <w:fldChar w:fldCharType="end"/>
            </w:r>
          </w:hyperlink>
        </w:p>
        <w:p w14:paraId="01E9B1C0" w14:textId="63A7C08A"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97" w:history="1">
            <w:r w:rsidRPr="00F30F76">
              <w:rPr>
                <w:rStyle w:val="Hyperlink"/>
                <w:rFonts w:cstheme="minorHAnsi"/>
                <w:noProof/>
                <w:sz w:val="24"/>
                <w:szCs w:val="24"/>
              </w:rPr>
              <w:t>5. 2. Usnadnění jednání o plánech preventivní restrukturalizace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_Toc120542897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33</w:t>
            </w:r>
            <w:r w:rsidRPr="00F30F76">
              <w:rPr>
                <w:rFonts w:cstheme="minorHAnsi"/>
                <w:noProof/>
                <w:webHidden/>
                <w:sz w:val="24"/>
                <w:szCs w:val="24"/>
              </w:rPr>
              <w:fldChar w:fldCharType="end"/>
            </w:r>
          </w:hyperlink>
        </w:p>
        <w:p w14:paraId="7D54C386" w14:textId="4F0099E1"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98" w:history="1">
            <w:r w:rsidRPr="00F30F76">
              <w:rPr>
                <w:rStyle w:val="Hyperlink"/>
                <w:rFonts w:cstheme="minorHAnsi"/>
                <w:noProof/>
                <w:sz w:val="24"/>
                <w:szCs w:val="24"/>
              </w:rPr>
              <w:t>5. 3. Přerušení vymáhání individuálních nároků</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_Toc120542898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33</w:t>
            </w:r>
            <w:r w:rsidRPr="00F30F76">
              <w:rPr>
                <w:rFonts w:cstheme="minorHAnsi"/>
                <w:noProof/>
                <w:webHidden/>
                <w:sz w:val="24"/>
                <w:szCs w:val="24"/>
              </w:rPr>
              <w:fldChar w:fldCharType="end"/>
            </w:r>
          </w:hyperlink>
        </w:p>
        <w:p w14:paraId="37DDF567" w14:textId="2D3A898B"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899" w:history="1">
            <w:r w:rsidRPr="00F30F76">
              <w:rPr>
                <w:rStyle w:val="Hyperlink"/>
                <w:rFonts w:cstheme="minorHAnsi"/>
                <w:noProof/>
                <w:sz w:val="24"/>
                <w:szCs w:val="24"/>
              </w:rPr>
              <w:t>5. 4. Restrukturalizační plány</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_Toc120542899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34</w:t>
            </w:r>
            <w:r w:rsidRPr="00F30F76">
              <w:rPr>
                <w:rFonts w:cstheme="minorHAnsi"/>
                <w:noProof/>
                <w:webHidden/>
                <w:sz w:val="24"/>
                <w:szCs w:val="24"/>
              </w:rPr>
              <w:fldChar w:fldCharType="end"/>
            </w:r>
          </w:hyperlink>
        </w:p>
        <w:p w14:paraId="591C356D" w14:textId="5B2B4C9D"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00" w:history="1">
            <w:r w:rsidRPr="00F30F76">
              <w:rPr>
                <w:rStyle w:val="Hyperlink"/>
                <w:rFonts w:cstheme="minorHAnsi"/>
                <w:bCs/>
                <w:noProof/>
                <w:sz w:val="24"/>
                <w:szCs w:val="24"/>
                <w:shd w:val="clear" w:color="auto" w:fill="FFFFFF"/>
              </w:rPr>
              <w:t>5. 5. Ochrana nového financování, prozatímního financování a jiných transakcí souvisejících s restrukturalizací</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_Toc120542900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35</w:t>
            </w:r>
            <w:r w:rsidRPr="00F30F76">
              <w:rPr>
                <w:rFonts w:cstheme="minorHAnsi"/>
                <w:noProof/>
                <w:webHidden/>
                <w:sz w:val="24"/>
                <w:szCs w:val="24"/>
              </w:rPr>
              <w:fldChar w:fldCharType="end"/>
            </w:r>
          </w:hyperlink>
        </w:p>
        <w:p w14:paraId="2A3A7B9A" w14:textId="08AFA3CD"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01" w:history="1">
            <w:r w:rsidRPr="00F30F76">
              <w:rPr>
                <w:rStyle w:val="Hyperlink"/>
                <w:rFonts w:cstheme="minorHAnsi"/>
                <w:noProof/>
                <w:sz w:val="24"/>
                <w:szCs w:val="24"/>
              </w:rPr>
              <w:t>5. 6. Povinnosti vedoucích pracovníků</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_Toc120542901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35</w:t>
            </w:r>
            <w:r w:rsidRPr="00F30F76">
              <w:rPr>
                <w:rFonts w:cstheme="minorHAnsi"/>
                <w:noProof/>
                <w:webHidden/>
                <w:sz w:val="24"/>
                <w:szCs w:val="24"/>
              </w:rPr>
              <w:fldChar w:fldCharType="end"/>
            </w:r>
          </w:hyperlink>
        </w:p>
        <w:p w14:paraId="20A49718" w14:textId="21319EDB" w:rsidR="00F30F76" w:rsidRPr="00F30F76" w:rsidRDefault="00F30F76" w:rsidP="00F30F76">
          <w:pPr>
            <w:pStyle w:val="TOC1"/>
            <w:rPr>
              <w:rFonts w:eastAsiaTheme="minorEastAsia" w:cstheme="minorHAnsi"/>
              <w:noProof/>
              <w:sz w:val="24"/>
              <w:szCs w:val="24"/>
              <w:lang w:eastAsia="cs-CZ"/>
            </w:rPr>
          </w:pPr>
          <w:hyperlink w:anchor="_Toc120542902" w:history="1">
            <w:r w:rsidRPr="00F30F76">
              <w:rPr>
                <w:rStyle w:val="Hyperlink"/>
                <w:rFonts w:cstheme="minorHAnsi"/>
                <w:noProof/>
                <w:sz w:val="24"/>
                <w:szCs w:val="24"/>
              </w:rPr>
              <w:t>6. Preventivní restrukturalizace v České republice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_Toc120542902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36</w:t>
            </w:r>
            <w:r w:rsidRPr="00F30F76">
              <w:rPr>
                <w:rFonts w:cstheme="minorHAnsi"/>
                <w:noProof/>
                <w:webHidden/>
                <w:sz w:val="24"/>
                <w:szCs w:val="24"/>
              </w:rPr>
              <w:fldChar w:fldCharType="end"/>
            </w:r>
          </w:hyperlink>
        </w:p>
        <w:p w14:paraId="65452685" w14:textId="0E9909D8"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03" w:history="1">
            <w:r w:rsidRPr="00F30F76">
              <w:rPr>
                <w:rStyle w:val="Hyperlink"/>
                <w:rFonts w:cstheme="minorHAnsi"/>
                <w:noProof/>
                <w:sz w:val="24"/>
                <w:szCs w:val="24"/>
              </w:rPr>
              <w:t>6. 1. Proces implementace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_Toc120542903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36</w:t>
            </w:r>
            <w:r w:rsidRPr="00F30F76">
              <w:rPr>
                <w:rFonts w:cstheme="minorHAnsi"/>
                <w:noProof/>
                <w:webHidden/>
                <w:sz w:val="24"/>
                <w:szCs w:val="24"/>
              </w:rPr>
              <w:fldChar w:fldCharType="end"/>
            </w:r>
          </w:hyperlink>
        </w:p>
        <w:p w14:paraId="28E39C00" w14:textId="7C32534A"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04" w:history="1">
            <w:r w:rsidRPr="00F30F76">
              <w:rPr>
                <w:rStyle w:val="Hyperlink"/>
                <w:rFonts w:cstheme="minorHAnsi"/>
                <w:bCs/>
                <w:noProof/>
                <w:sz w:val="24"/>
                <w:szCs w:val="24"/>
              </w:rPr>
              <w:t>6. 2. Struktura návrhu zákona o preventivní restrukturalizaci</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_Toc120542904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36</w:t>
            </w:r>
            <w:r w:rsidRPr="00F30F76">
              <w:rPr>
                <w:rFonts w:cstheme="minorHAnsi"/>
                <w:noProof/>
                <w:webHidden/>
                <w:sz w:val="24"/>
                <w:szCs w:val="24"/>
              </w:rPr>
              <w:fldChar w:fldCharType="end"/>
            </w:r>
          </w:hyperlink>
        </w:p>
        <w:p w14:paraId="3EE4841E" w14:textId="2F5E9EDE" w:rsidR="00F30F76" w:rsidRPr="00F30F76" w:rsidRDefault="00F30F76" w:rsidP="00F30F76">
          <w:pPr>
            <w:pStyle w:val="TOC1"/>
            <w:rPr>
              <w:rFonts w:eastAsiaTheme="minorEastAsia" w:cstheme="minorHAnsi"/>
              <w:noProof/>
              <w:sz w:val="24"/>
              <w:szCs w:val="24"/>
              <w:lang w:eastAsia="cs-CZ"/>
            </w:rPr>
          </w:pPr>
          <w:hyperlink w:anchor="_Toc120542905" w:history="1">
            <w:r w:rsidRPr="00F30F76">
              <w:rPr>
                <w:rStyle w:val="Hyperlink"/>
                <w:rFonts w:cstheme="minorHAnsi"/>
                <w:noProof/>
                <w:sz w:val="24"/>
                <w:szCs w:val="24"/>
              </w:rPr>
              <w:t>7. Úprava preventivní restrukturalizace podle návrhu zákona</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_Toc120542905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38</w:t>
            </w:r>
            <w:r w:rsidRPr="00F30F76">
              <w:rPr>
                <w:rFonts w:cstheme="minorHAnsi"/>
                <w:noProof/>
                <w:webHidden/>
                <w:sz w:val="24"/>
                <w:szCs w:val="24"/>
              </w:rPr>
              <w:fldChar w:fldCharType="end"/>
            </w:r>
          </w:hyperlink>
        </w:p>
        <w:p w14:paraId="5FAD3DC0" w14:textId="5C7377ED"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06" w:history="1">
            <w:r w:rsidRPr="00F30F76">
              <w:rPr>
                <w:rStyle w:val="Hyperlink"/>
                <w:rFonts w:cstheme="minorHAnsi"/>
                <w:noProof/>
                <w:sz w:val="24"/>
                <w:szCs w:val="24"/>
              </w:rPr>
              <w:t>7. 1. Přípustnost preventivní restrukturalizace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_Toc120542906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38</w:t>
            </w:r>
            <w:r w:rsidRPr="00F30F76">
              <w:rPr>
                <w:rFonts w:cstheme="minorHAnsi"/>
                <w:noProof/>
                <w:webHidden/>
                <w:sz w:val="24"/>
                <w:szCs w:val="24"/>
              </w:rPr>
              <w:fldChar w:fldCharType="end"/>
            </w:r>
          </w:hyperlink>
        </w:p>
        <w:p w14:paraId="1426DA33" w14:textId="5F94BFCD"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07" w:history="1">
            <w:r w:rsidRPr="00F30F76">
              <w:rPr>
                <w:rStyle w:val="Hyperlink"/>
                <w:rFonts w:cstheme="minorHAnsi"/>
                <w:noProof/>
                <w:sz w:val="24"/>
                <w:szCs w:val="24"/>
              </w:rPr>
              <w:t>7. 2. Test životaschopnosti podniku</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_Toc120542907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40</w:t>
            </w:r>
            <w:r w:rsidRPr="00F30F76">
              <w:rPr>
                <w:rFonts w:cstheme="minorHAnsi"/>
                <w:noProof/>
                <w:webHidden/>
                <w:sz w:val="24"/>
                <w:szCs w:val="24"/>
              </w:rPr>
              <w:fldChar w:fldCharType="end"/>
            </w:r>
          </w:hyperlink>
        </w:p>
        <w:p w14:paraId="318D9C23" w14:textId="5017FC14"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08" w:history="1">
            <w:r w:rsidRPr="00F30F76">
              <w:rPr>
                <w:rStyle w:val="Hyperlink"/>
                <w:rFonts w:cstheme="minorHAnsi"/>
                <w:noProof/>
                <w:sz w:val="24"/>
                <w:szCs w:val="24"/>
              </w:rPr>
              <w:t>7. 3. Test nejlepšího zájmu věřitelů</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_Toc120542908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41</w:t>
            </w:r>
            <w:r w:rsidRPr="00F30F76">
              <w:rPr>
                <w:rFonts w:cstheme="minorHAnsi"/>
                <w:noProof/>
                <w:webHidden/>
                <w:sz w:val="24"/>
                <w:szCs w:val="24"/>
              </w:rPr>
              <w:fldChar w:fldCharType="end"/>
            </w:r>
          </w:hyperlink>
        </w:p>
        <w:p w14:paraId="20ABBABE" w14:textId="153671E6"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09" w:history="1">
            <w:r w:rsidRPr="00F30F76">
              <w:rPr>
                <w:rStyle w:val="Hyperlink"/>
                <w:rFonts w:cstheme="minorHAnsi"/>
                <w:noProof/>
                <w:sz w:val="24"/>
                <w:szCs w:val="24"/>
              </w:rPr>
              <w:t>7. 4. Restrukturalizační soud</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_Toc120542909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42</w:t>
            </w:r>
            <w:r w:rsidRPr="00F30F76">
              <w:rPr>
                <w:rFonts w:cstheme="minorHAnsi"/>
                <w:noProof/>
                <w:webHidden/>
                <w:sz w:val="24"/>
                <w:szCs w:val="24"/>
              </w:rPr>
              <w:fldChar w:fldCharType="end"/>
            </w:r>
          </w:hyperlink>
        </w:p>
        <w:p w14:paraId="7727BE32" w14:textId="1BCCC941"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10" w:history="1">
            <w:r w:rsidRPr="00F30F76">
              <w:rPr>
                <w:rStyle w:val="Hyperlink"/>
                <w:rFonts w:cstheme="minorHAnsi"/>
                <w:noProof/>
                <w:sz w:val="24"/>
                <w:szCs w:val="24"/>
              </w:rPr>
              <w:t>7. 5. Restrukturalizační správce a poradce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_Toc120542910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43</w:t>
            </w:r>
            <w:r w:rsidRPr="00F30F76">
              <w:rPr>
                <w:rFonts w:cstheme="minorHAnsi"/>
                <w:noProof/>
                <w:webHidden/>
                <w:sz w:val="24"/>
                <w:szCs w:val="24"/>
              </w:rPr>
              <w:fldChar w:fldCharType="end"/>
            </w:r>
          </w:hyperlink>
        </w:p>
        <w:p w14:paraId="4AB886B0" w14:textId="3BC3D15C"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11" w:history="1">
            <w:r w:rsidRPr="00F30F76">
              <w:rPr>
                <w:rStyle w:val="Hyperlink"/>
                <w:rFonts w:cstheme="minorHAnsi"/>
                <w:noProof/>
                <w:sz w:val="24"/>
                <w:szCs w:val="24"/>
              </w:rPr>
              <w:t>7. 6. Restrukturalizační plán</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_Toc120542911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44</w:t>
            </w:r>
            <w:r w:rsidRPr="00F30F76">
              <w:rPr>
                <w:rFonts w:cstheme="minorHAnsi"/>
                <w:noProof/>
                <w:webHidden/>
                <w:sz w:val="24"/>
                <w:szCs w:val="24"/>
              </w:rPr>
              <w:fldChar w:fldCharType="end"/>
            </w:r>
          </w:hyperlink>
        </w:p>
        <w:p w14:paraId="2413F7F7" w14:textId="2E113A8A" w:rsidR="00F30F76" w:rsidRPr="00F30F76" w:rsidRDefault="00F30F76" w:rsidP="00F30F76">
          <w:pPr>
            <w:pStyle w:val="TOC3"/>
            <w:rPr>
              <w:rFonts w:eastAsiaTheme="minorEastAsia"/>
              <w:b w:val="0"/>
              <w:bCs w:val="0"/>
              <w:lang w:eastAsia="cs-CZ"/>
            </w:rPr>
          </w:pPr>
          <w:hyperlink w:anchor="_Toc120542912" w:history="1">
            <w:r w:rsidRPr="00F30F76">
              <w:rPr>
                <w:rStyle w:val="Hyperlink"/>
                <w:b w:val="0"/>
                <w:bCs w:val="0"/>
                <w:shd w:val="clear" w:color="auto" w:fill="FFFFFF"/>
              </w:rPr>
              <w:t>7. 6. 1. Obsah plánu</w:t>
            </w:r>
            <w:r w:rsidRPr="00F30F76">
              <w:rPr>
                <w:b w:val="0"/>
                <w:bCs w:val="0"/>
                <w:webHidden/>
              </w:rPr>
              <w:tab/>
            </w:r>
            <w:r w:rsidRPr="00F30F76">
              <w:rPr>
                <w:b w:val="0"/>
                <w:bCs w:val="0"/>
                <w:webHidden/>
              </w:rPr>
              <w:fldChar w:fldCharType="begin"/>
            </w:r>
            <w:r w:rsidRPr="00F30F76">
              <w:rPr>
                <w:b w:val="0"/>
                <w:bCs w:val="0"/>
                <w:webHidden/>
              </w:rPr>
              <w:instrText xml:space="preserve"> PAGEREF _Toc120542912 \h </w:instrText>
            </w:r>
            <w:r w:rsidRPr="00F30F76">
              <w:rPr>
                <w:b w:val="0"/>
                <w:bCs w:val="0"/>
                <w:webHidden/>
              </w:rPr>
            </w:r>
            <w:r w:rsidRPr="00F30F76">
              <w:rPr>
                <w:b w:val="0"/>
                <w:bCs w:val="0"/>
                <w:webHidden/>
              </w:rPr>
              <w:fldChar w:fldCharType="separate"/>
            </w:r>
            <w:r w:rsidRPr="00F30F76">
              <w:rPr>
                <w:b w:val="0"/>
                <w:bCs w:val="0"/>
                <w:webHidden/>
              </w:rPr>
              <w:t>44</w:t>
            </w:r>
            <w:r w:rsidRPr="00F30F76">
              <w:rPr>
                <w:b w:val="0"/>
                <w:bCs w:val="0"/>
                <w:webHidden/>
              </w:rPr>
              <w:fldChar w:fldCharType="end"/>
            </w:r>
          </w:hyperlink>
        </w:p>
        <w:p w14:paraId="2D1C7308" w14:textId="7FA3ABA3" w:rsidR="00F30F76" w:rsidRPr="00F30F76" w:rsidRDefault="00F30F76" w:rsidP="00F30F76">
          <w:pPr>
            <w:pStyle w:val="TOC3"/>
            <w:rPr>
              <w:rFonts w:eastAsiaTheme="minorEastAsia"/>
              <w:b w:val="0"/>
              <w:bCs w:val="0"/>
              <w:lang w:eastAsia="cs-CZ"/>
            </w:rPr>
          </w:pPr>
          <w:hyperlink w:anchor="_Toc120542913" w:history="1">
            <w:r w:rsidRPr="00F30F76">
              <w:rPr>
                <w:rStyle w:val="Hyperlink"/>
                <w:b w:val="0"/>
                <w:bCs w:val="0"/>
              </w:rPr>
              <w:t>7. 6. 2. Přijímání plánu</w:t>
            </w:r>
            <w:r w:rsidRPr="00F30F76">
              <w:rPr>
                <w:b w:val="0"/>
                <w:bCs w:val="0"/>
                <w:webHidden/>
              </w:rPr>
              <w:tab/>
            </w:r>
            <w:r w:rsidRPr="00F30F76">
              <w:rPr>
                <w:b w:val="0"/>
                <w:bCs w:val="0"/>
                <w:webHidden/>
              </w:rPr>
              <w:fldChar w:fldCharType="begin"/>
            </w:r>
            <w:r w:rsidRPr="00F30F76">
              <w:rPr>
                <w:b w:val="0"/>
                <w:bCs w:val="0"/>
                <w:webHidden/>
              </w:rPr>
              <w:instrText xml:space="preserve"> PAGEREF _Toc120542913 \h </w:instrText>
            </w:r>
            <w:r w:rsidRPr="00F30F76">
              <w:rPr>
                <w:b w:val="0"/>
                <w:bCs w:val="0"/>
                <w:webHidden/>
              </w:rPr>
            </w:r>
            <w:r w:rsidRPr="00F30F76">
              <w:rPr>
                <w:b w:val="0"/>
                <w:bCs w:val="0"/>
                <w:webHidden/>
              </w:rPr>
              <w:fldChar w:fldCharType="separate"/>
            </w:r>
            <w:r w:rsidRPr="00F30F76">
              <w:rPr>
                <w:b w:val="0"/>
                <w:bCs w:val="0"/>
                <w:webHidden/>
              </w:rPr>
              <w:t>45</w:t>
            </w:r>
            <w:r w:rsidRPr="00F30F76">
              <w:rPr>
                <w:b w:val="0"/>
                <w:bCs w:val="0"/>
                <w:webHidden/>
              </w:rPr>
              <w:fldChar w:fldCharType="end"/>
            </w:r>
          </w:hyperlink>
        </w:p>
        <w:p w14:paraId="3775CB81" w14:textId="3F2C5108" w:rsidR="00F30F76" w:rsidRPr="00F30F76" w:rsidRDefault="00F30F76" w:rsidP="00F30F76">
          <w:pPr>
            <w:pStyle w:val="TOC3"/>
            <w:rPr>
              <w:rFonts w:eastAsiaTheme="minorEastAsia"/>
              <w:b w:val="0"/>
              <w:bCs w:val="0"/>
              <w:lang w:eastAsia="cs-CZ"/>
            </w:rPr>
          </w:pPr>
          <w:hyperlink w:anchor="_Toc120542914" w:history="1">
            <w:r w:rsidRPr="00F30F76">
              <w:rPr>
                <w:rStyle w:val="Hyperlink"/>
                <w:b w:val="0"/>
                <w:bCs w:val="0"/>
              </w:rPr>
              <w:t>7. 6. 3. Závaznost plánu</w:t>
            </w:r>
            <w:r w:rsidRPr="00F30F76">
              <w:rPr>
                <w:b w:val="0"/>
                <w:bCs w:val="0"/>
                <w:webHidden/>
              </w:rPr>
              <w:tab/>
            </w:r>
            <w:r w:rsidRPr="00F30F76">
              <w:rPr>
                <w:b w:val="0"/>
                <w:bCs w:val="0"/>
                <w:webHidden/>
              </w:rPr>
              <w:fldChar w:fldCharType="begin"/>
            </w:r>
            <w:r w:rsidRPr="00F30F76">
              <w:rPr>
                <w:b w:val="0"/>
                <w:bCs w:val="0"/>
                <w:webHidden/>
              </w:rPr>
              <w:instrText xml:space="preserve"> PAGEREF _Toc120542914 \h </w:instrText>
            </w:r>
            <w:r w:rsidRPr="00F30F76">
              <w:rPr>
                <w:b w:val="0"/>
                <w:bCs w:val="0"/>
                <w:webHidden/>
              </w:rPr>
            </w:r>
            <w:r w:rsidRPr="00F30F76">
              <w:rPr>
                <w:b w:val="0"/>
                <w:bCs w:val="0"/>
                <w:webHidden/>
              </w:rPr>
              <w:fldChar w:fldCharType="separate"/>
            </w:r>
            <w:r w:rsidRPr="00F30F76">
              <w:rPr>
                <w:b w:val="0"/>
                <w:bCs w:val="0"/>
                <w:webHidden/>
              </w:rPr>
              <w:t>45</w:t>
            </w:r>
            <w:r w:rsidRPr="00F30F76">
              <w:rPr>
                <w:b w:val="0"/>
                <w:bCs w:val="0"/>
                <w:webHidden/>
              </w:rPr>
              <w:fldChar w:fldCharType="end"/>
            </w:r>
          </w:hyperlink>
        </w:p>
        <w:p w14:paraId="3D0CE649" w14:textId="25861437"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15" w:history="1">
            <w:r w:rsidRPr="00F30F76">
              <w:rPr>
                <w:rStyle w:val="Hyperlink"/>
                <w:rFonts w:cstheme="minorHAnsi"/>
                <w:noProof/>
                <w:sz w:val="24"/>
                <w:szCs w:val="24"/>
              </w:rPr>
              <w:t>7. 7. Přerušení vymáhání individuálních nároků</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_Toc120542915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46</w:t>
            </w:r>
            <w:r w:rsidRPr="00F30F76">
              <w:rPr>
                <w:rFonts w:cstheme="minorHAnsi"/>
                <w:noProof/>
                <w:webHidden/>
                <w:sz w:val="24"/>
                <w:szCs w:val="24"/>
              </w:rPr>
              <w:fldChar w:fldCharType="end"/>
            </w:r>
          </w:hyperlink>
        </w:p>
        <w:p w14:paraId="32EB50DE" w14:textId="6F463495" w:rsidR="00F30F76" w:rsidRPr="00F30F76" w:rsidRDefault="00F30F76" w:rsidP="00F30F76">
          <w:pPr>
            <w:pStyle w:val="TOC1"/>
            <w:rPr>
              <w:rFonts w:eastAsiaTheme="minorEastAsia" w:cstheme="minorHAnsi"/>
              <w:noProof/>
              <w:sz w:val="24"/>
              <w:szCs w:val="24"/>
              <w:lang w:eastAsia="cs-CZ"/>
            </w:rPr>
          </w:pPr>
          <w:hyperlink w:anchor="_Toc120542916" w:history="1">
            <w:r w:rsidRPr="00F30F76">
              <w:rPr>
                <w:rStyle w:val="Hyperlink"/>
                <w:rFonts w:cstheme="minorHAnsi"/>
                <w:noProof/>
                <w:sz w:val="24"/>
                <w:szCs w:val="24"/>
              </w:rPr>
              <w:t>8. Úskalí preventivní restrukturalizace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_Toc120542916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47</w:t>
            </w:r>
            <w:r w:rsidRPr="00F30F76">
              <w:rPr>
                <w:rFonts w:cstheme="minorHAnsi"/>
                <w:noProof/>
                <w:webHidden/>
                <w:sz w:val="24"/>
                <w:szCs w:val="24"/>
              </w:rPr>
              <w:fldChar w:fldCharType="end"/>
            </w:r>
          </w:hyperlink>
        </w:p>
        <w:p w14:paraId="088A2008" w14:textId="6509BC6B" w:rsidR="00F30F76" w:rsidRPr="00F30F76" w:rsidRDefault="00F30F76" w:rsidP="00F30F76">
          <w:pPr>
            <w:pStyle w:val="TOC1"/>
            <w:rPr>
              <w:rFonts w:eastAsiaTheme="minorEastAsia" w:cstheme="minorHAnsi"/>
              <w:noProof/>
              <w:sz w:val="24"/>
              <w:szCs w:val="24"/>
              <w:lang w:eastAsia="cs-CZ"/>
            </w:rPr>
          </w:pPr>
          <w:hyperlink w:anchor="_Toc120542917" w:history="1">
            <w:r w:rsidRPr="00F30F76">
              <w:rPr>
                <w:rStyle w:val="Hyperlink"/>
                <w:rFonts w:cstheme="minorHAnsi"/>
                <w:noProof/>
                <w:sz w:val="24"/>
                <w:szCs w:val="24"/>
              </w:rPr>
              <w:t>9. Zhodnocení české implementace v souvislosti s požadavky Směrnice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_Toc120542917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50</w:t>
            </w:r>
            <w:r w:rsidRPr="00F30F76">
              <w:rPr>
                <w:rFonts w:cstheme="minorHAnsi"/>
                <w:noProof/>
                <w:webHidden/>
                <w:sz w:val="24"/>
                <w:szCs w:val="24"/>
              </w:rPr>
              <w:fldChar w:fldCharType="end"/>
            </w:r>
          </w:hyperlink>
        </w:p>
        <w:p w14:paraId="35FB7C0B" w14:textId="08C7F5F5" w:rsidR="00F30F76" w:rsidRPr="00F30F76" w:rsidRDefault="00F30F76" w:rsidP="00F30F76">
          <w:pPr>
            <w:pStyle w:val="TOC1"/>
            <w:rPr>
              <w:rFonts w:eastAsiaTheme="minorEastAsia" w:cstheme="minorHAnsi"/>
              <w:noProof/>
              <w:sz w:val="24"/>
              <w:szCs w:val="24"/>
              <w:lang w:eastAsia="cs-CZ"/>
            </w:rPr>
          </w:pPr>
          <w:hyperlink w:anchor="_Toc120542918" w:history="1">
            <w:r w:rsidRPr="00F30F76">
              <w:rPr>
                <w:rStyle w:val="Hyperlink"/>
                <w:rFonts w:cstheme="minorHAnsi"/>
                <w:noProof/>
                <w:sz w:val="24"/>
                <w:szCs w:val="24"/>
              </w:rPr>
              <w:t>10. Kritika absence právní úpravy vztahu preventivní restrukturalizace a reorganizace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_Toc120542918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53</w:t>
            </w:r>
            <w:r w:rsidRPr="00F30F76">
              <w:rPr>
                <w:rFonts w:cstheme="minorHAnsi"/>
                <w:noProof/>
                <w:webHidden/>
                <w:sz w:val="24"/>
                <w:szCs w:val="24"/>
              </w:rPr>
              <w:fldChar w:fldCharType="end"/>
            </w:r>
          </w:hyperlink>
        </w:p>
        <w:p w14:paraId="0BD28120" w14:textId="3A3CE96C" w:rsidR="00F30F76" w:rsidRPr="00F30F76" w:rsidRDefault="00F30F76" w:rsidP="00F30F76">
          <w:pPr>
            <w:pStyle w:val="TOC1"/>
            <w:rPr>
              <w:rFonts w:eastAsiaTheme="minorEastAsia" w:cstheme="minorHAnsi"/>
              <w:noProof/>
              <w:sz w:val="24"/>
              <w:szCs w:val="24"/>
              <w:lang w:eastAsia="cs-CZ"/>
            </w:rPr>
          </w:pPr>
          <w:hyperlink w:anchor="_Toc120542919" w:history="1">
            <w:r w:rsidRPr="00F30F76">
              <w:rPr>
                <w:rStyle w:val="Hyperlink"/>
                <w:rFonts w:cstheme="minorHAnsi"/>
                <w:noProof/>
                <w:sz w:val="24"/>
                <w:szCs w:val="24"/>
              </w:rPr>
              <w:t>11. Komparace reorganizace a preventivní restrukturalizace</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_Toc120542919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56</w:t>
            </w:r>
            <w:r w:rsidRPr="00F30F76">
              <w:rPr>
                <w:rFonts w:cstheme="minorHAnsi"/>
                <w:noProof/>
                <w:webHidden/>
                <w:sz w:val="24"/>
                <w:szCs w:val="24"/>
              </w:rPr>
              <w:fldChar w:fldCharType="end"/>
            </w:r>
          </w:hyperlink>
        </w:p>
        <w:p w14:paraId="25B054E9" w14:textId="1F578C76" w:rsidR="00F30F76" w:rsidRPr="00F30F76" w:rsidRDefault="00F30F76" w:rsidP="00F30F76">
          <w:pPr>
            <w:pStyle w:val="TOC2"/>
            <w:tabs>
              <w:tab w:val="right" w:leader="dot" w:pos="9061"/>
            </w:tabs>
            <w:spacing w:line="360" w:lineRule="auto"/>
            <w:rPr>
              <w:rFonts w:eastAsiaTheme="minorEastAsia" w:cstheme="minorHAnsi"/>
              <w:noProof/>
              <w:sz w:val="24"/>
              <w:szCs w:val="24"/>
              <w:lang w:eastAsia="cs-CZ"/>
            </w:rPr>
          </w:pPr>
          <w:hyperlink w:anchor="_Toc120542920" w:history="1">
            <w:r w:rsidRPr="00F30F76">
              <w:rPr>
                <w:rStyle w:val="Hyperlink"/>
                <w:rFonts w:cstheme="minorHAnsi"/>
                <w:noProof/>
                <w:sz w:val="24"/>
                <w:szCs w:val="24"/>
              </w:rPr>
              <w:t>11.1. Myšlenka nahrazení reorganizace preventivní restrukturalizací</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_Toc120542920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57</w:t>
            </w:r>
            <w:r w:rsidRPr="00F30F76">
              <w:rPr>
                <w:rFonts w:cstheme="minorHAnsi"/>
                <w:noProof/>
                <w:webHidden/>
                <w:sz w:val="24"/>
                <w:szCs w:val="24"/>
              </w:rPr>
              <w:fldChar w:fldCharType="end"/>
            </w:r>
          </w:hyperlink>
        </w:p>
        <w:p w14:paraId="78B62F88" w14:textId="28256571" w:rsidR="00F30F76" w:rsidRPr="00F30F76" w:rsidRDefault="00F30F76" w:rsidP="00F30F76">
          <w:pPr>
            <w:pStyle w:val="TOC1"/>
            <w:rPr>
              <w:rFonts w:eastAsiaTheme="minorEastAsia" w:cstheme="minorHAnsi"/>
              <w:noProof/>
              <w:sz w:val="24"/>
              <w:szCs w:val="24"/>
              <w:lang w:eastAsia="cs-CZ"/>
            </w:rPr>
          </w:pPr>
          <w:hyperlink w:anchor="_Toc120542921" w:history="1">
            <w:r w:rsidRPr="00F30F76">
              <w:rPr>
                <w:rStyle w:val="Hyperlink"/>
                <w:rFonts w:cstheme="minorHAnsi"/>
                <w:noProof/>
                <w:sz w:val="24"/>
                <w:szCs w:val="24"/>
              </w:rPr>
              <w:t>Závěr</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_Toc120542921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60</w:t>
            </w:r>
            <w:r w:rsidRPr="00F30F76">
              <w:rPr>
                <w:rFonts w:cstheme="minorHAnsi"/>
                <w:noProof/>
                <w:webHidden/>
                <w:sz w:val="24"/>
                <w:szCs w:val="24"/>
              </w:rPr>
              <w:fldChar w:fldCharType="end"/>
            </w:r>
          </w:hyperlink>
        </w:p>
        <w:p w14:paraId="004A59CA" w14:textId="6DE2B20C" w:rsidR="00F30F76" w:rsidRPr="00F30F76" w:rsidRDefault="00F30F76" w:rsidP="00F30F76">
          <w:pPr>
            <w:pStyle w:val="TOC1"/>
            <w:rPr>
              <w:rFonts w:eastAsiaTheme="minorEastAsia" w:cstheme="minorHAnsi"/>
              <w:noProof/>
              <w:sz w:val="24"/>
              <w:szCs w:val="24"/>
              <w:lang w:eastAsia="cs-CZ"/>
            </w:rPr>
          </w:pPr>
          <w:hyperlink w:anchor="_Toc120542922" w:history="1">
            <w:r w:rsidRPr="00F30F76">
              <w:rPr>
                <w:rStyle w:val="Hyperlink"/>
                <w:rFonts w:cstheme="minorHAnsi"/>
                <w:noProof/>
                <w:sz w:val="24"/>
                <w:szCs w:val="24"/>
              </w:rPr>
              <w:t>Seznam použitých zdrojů</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_Toc120542922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62</w:t>
            </w:r>
            <w:r w:rsidRPr="00F30F76">
              <w:rPr>
                <w:rFonts w:cstheme="minorHAnsi"/>
                <w:noProof/>
                <w:webHidden/>
                <w:sz w:val="24"/>
                <w:szCs w:val="24"/>
              </w:rPr>
              <w:fldChar w:fldCharType="end"/>
            </w:r>
          </w:hyperlink>
        </w:p>
        <w:p w14:paraId="3F6344B8" w14:textId="734FA09D" w:rsidR="00F30F76" w:rsidRPr="00F30F76" w:rsidRDefault="00F30F76" w:rsidP="00F30F76">
          <w:pPr>
            <w:pStyle w:val="TOC1"/>
            <w:rPr>
              <w:rFonts w:eastAsiaTheme="minorEastAsia" w:cstheme="minorHAnsi"/>
              <w:noProof/>
              <w:sz w:val="24"/>
              <w:szCs w:val="24"/>
              <w:lang w:eastAsia="cs-CZ"/>
            </w:rPr>
          </w:pPr>
          <w:hyperlink w:anchor="_Toc120542923" w:history="1">
            <w:r w:rsidRPr="00F30F76">
              <w:rPr>
                <w:rStyle w:val="Hyperlink"/>
                <w:rFonts w:cstheme="minorHAnsi"/>
                <w:noProof/>
                <w:sz w:val="24"/>
                <w:szCs w:val="24"/>
              </w:rPr>
              <w:t>Abstrakt</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_Toc120542923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65</w:t>
            </w:r>
            <w:r w:rsidRPr="00F30F76">
              <w:rPr>
                <w:rFonts w:cstheme="minorHAnsi"/>
                <w:noProof/>
                <w:webHidden/>
                <w:sz w:val="24"/>
                <w:szCs w:val="24"/>
              </w:rPr>
              <w:fldChar w:fldCharType="end"/>
            </w:r>
          </w:hyperlink>
        </w:p>
        <w:p w14:paraId="5E50125F" w14:textId="5CFCAFAC" w:rsidR="00F30F76" w:rsidRPr="00F30F76" w:rsidRDefault="00F30F76" w:rsidP="00F30F76">
          <w:pPr>
            <w:pStyle w:val="TOC1"/>
            <w:rPr>
              <w:rFonts w:eastAsiaTheme="minorEastAsia" w:cstheme="minorHAnsi"/>
              <w:noProof/>
              <w:sz w:val="24"/>
              <w:szCs w:val="24"/>
              <w:lang w:eastAsia="cs-CZ"/>
            </w:rPr>
          </w:pPr>
          <w:hyperlink w:anchor="_Toc120542924" w:history="1">
            <w:r w:rsidRPr="00F30F76">
              <w:rPr>
                <w:rStyle w:val="Hyperlink"/>
                <w:rFonts w:cstheme="minorHAnsi"/>
                <w:noProof/>
                <w:sz w:val="24"/>
                <w:szCs w:val="24"/>
              </w:rPr>
              <w:t>Abstract</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_Toc120542924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66</w:t>
            </w:r>
            <w:r w:rsidRPr="00F30F76">
              <w:rPr>
                <w:rFonts w:cstheme="minorHAnsi"/>
                <w:noProof/>
                <w:webHidden/>
                <w:sz w:val="24"/>
                <w:szCs w:val="24"/>
              </w:rPr>
              <w:fldChar w:fldCharType="end"/>
            </w:r>
          </w:hyperlink>
        </w:p>
        <w:p w14:paraId="40DDB255" w14:textId="061CDA2E" w:rsidR="00F30F76" w:rsidRPr="00F30F76" w:rsidRDefault="00F30F76" w:rsidP="00F30F76">
          <w:pPr>
            <w:pStyle w:val="TOC1"/>
            <w:rPr>
              <w:rFonts w:eastAsiaTheme="minorEastAsia" w:cstheme="minorHAnsi"/>
              <w:noProof/>
              <w:sz w:val="24"/>
              <w:szCs w:val="24"/>
              <w:lang w:eastAsia="cs-CZ"/>
            </w:rPr>
          </w:pPr>
          <w:hyperlink w:anchor="_Toc120542925" w:history="1">
            <w:r w:rsidRPr="00F30F76">
              <w:rPr>
                <w:rStyle w:val="Hyperlink"/>
                <w:rFonts w:cstheme="minorHAnsi"/>
                <w:noProof/>
                <w:sz w:val="24"/>
                <w:szCs w:val="24"/>
              </w:rPr>
              <w:t>Klíčová slova</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_Toc120542925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66</w:t>
            </w:r>
            <w:r w:rsidRPr="00F30F76">
              <w:rPr>
                <w:rFonts w:cstheme="minorHAnsi"/>
                <w:noProof/>
                <w:webHidden/>
                <w:sz w:val="24"/>
                <w:szCs w:val="24"/>
              </w:rPr>
              <w:fldChar w:fldCharType="end"/>
            </w:r>
          </w:hyperlink>
        </w:p>
        <w:p w14:paraId="140F4F55" w14:textId="4706B222" w:rsidR="00F30F76" w:rsidRPr="00F30F76" w:rsidRDefault="00F30F76" w:rsidP="00F30F76">
          <w:pPr>
            <w:pStyle w:val="TOC1"/>
            <w:rPr>
              <w:rFonts w:eastAsiaTheme="minorEastAsia" w:cstheme="minorHAnsi"/>
              <w:noProof/>
              <w:sz w:val="24"/>
              <w:szCs w:val="24"/>
              <w:lang w:eastAsia="cs-CZ"/>
            </w:rPr>
          </w:pPr>
          <w:hyperlink w:anchor="_Toc120542926" w:history="1">
            <w:r w:rsidRPr="00F30F76">
              <w:rPr>
                <w:rStyle w:val="Hyperlink"/>
                <w:rFonts w:cstheme="minorHAnsi"/>
                <w:noProof/>
                <w:sz w:val="24"/>
                <w:szCs w:val="24"/>
              </w:rPr>
              <w:t>Keywords</w:t>
            </w:r>
            <w:r w:rsidRPr="00F30F76">
              <w:rPr>
                <w:rFonts w:cstheme="minorHAnsi"/>
                <w:noProof/>
                <w:webHidden/>
                <w:sz w:val="24"/>
                <w:szCs w:val="24"/>
              </w:rPr>
              <w:tab/>
            </w:r>
            <w:r w:rsidRPr="00F30F76">
              <w:rPr>
                <w:rFonts w:cstheme="minorHAnsi"/>
                <w:noProof/>
                <w:webHidden/>
                <w:sz w:val="24"/>
                <w:szCs w:val="24"/>
              </w:rPr>
              <w:fldChar w:fldCharType="begin"/>
            </w:r>
            <w:r w:rsidRPr="00F30F76">
              <w:rPr>
                <w:rFonts w:cstheme="minorHAnsi"/>
                <w:noProof/>
                <w:webHidden/>
                <w:sz w:val="24"/>
                <w:szCs w:val="24"/>
              </w:rPr>
              <w:instrText xml:space="preserve"> PAGEREF _Toc120542926 \h </w:instrText>
            </w:r>
            <w:r w:rsidRPr="00F30F76">
              <w:rPr>
                <w:rFonts w:cstheme="minorHAnsi"/>
                <w:noProof/>
                <w:webHidden/>
                <w:sz w:val="24"/>
                <w:szCs w:val="24"/>
              </w:rPr>
            </w:r>
            <w:r w:rsidRPr="00F30F76">
              <w:rPr>
                <w:rFonts w:cstheme="minorHAnsi"/>
                <w:noProof/>
                <w:webHidden/>
                <w:sz w:val="24"/>
                <w:szCs w:val="24"/>
              </w:rPr>
              <w:fldChar w:fldCharType="separate"/>
            </w:r>
            <w:r w:rsidRPr="00F30F76">
              <w:rPr>
                <w:rFonts w:cstheme="minorHAnsi"/>
                <w:noProof/>
                <w:webHidden/>
                <w:sz w:val="24"/>
                <w:szCs w:val="24"/>
              </w:rPr>
              <w:t>66</w:t>
            </w:r>
            <w:r w:rsidRPr="00F30F76">
              <w:rPr>
                <w:rFonts w:cstheme="minorHAnsi"/>
                <w:noProof/>
                <w:webHidden/>
                <w:sz w:val="24"/>
                <w:szCs w:val="24"/>
              </w:rPr>
              <w:fldChar w:fldCharType="end"/>
            </w:r>
          </w:hyperlink>
        </w:p>
        <w:p w14:paraId="5EF59C4B" w14:textId="2A632B4C" w:rsidR="00213300" w:rsidRPr="00F30F76" w:rsidRDefault="00213300" w:rsidP="00F30F76">
          <w:pPr>
            <w:spacing w:line="360" w:lineRule="auto"/>
            <w:jc w:val="both"/>
            <w:rPr>
              <w:rFonts w:cstheme="minorHAnsi"/>
              <w:sz w:val="24"/>
              <w:szCs w:val="24"/>
            </w:rPr>
          </w:pPr>
          <w:r w:rsidRPr="00F30F76">
            <w:rPr>
              <w:rFonts w:cstheme="minorHAnsi"/>
              <w:b/>
              <w:bCs/>
              <w:noProof/>
              <w:sz w:val="24"/>
              <w:szCs w:val="24"/>
            </w:rPr>
            <w:fldChar w:fldCharType="end"/>
          </w:r>
        </w:p>
      </w:sdtContent>
    </w:sdt>
    <w:p w14:paraId="579A535F" w14:textId="0B1F5F78" w:rsidR="00123ED5" w:rsidRPr="0081241F" w:rsidRDefault="00123ED5" w:rsidP="0081241F">
      <w:pPr>
        <w:spacing w:line="360" w:lineRule="auto"/>
        <w:jc w:val="both"/>
        <w:rPr>
          <w:rStyle w:val="corpsdutexte0"/>
          <w:rFonts w:cstheme="minorHAnsi"/>
          <w:sz w:val="24"/>
          <w:szCs w:val="24"/>
        </w:rPr>
      </w:pPr>
    </w:p>
    <w:p w14:paraId="4D9E29DD" w14:textId="47B8EC5F" w:rsidR="002817CA" w:rsidRPr="0081241F" w:rsidRDefault="002817CA" w:rsidP="0081241F">
      <w:pPr>
        <w:spacing w:line="360" w:lineRule="auto"/>
        <w:jc w:val="both"/>
        <w:rPr>
          <w:rStyle w:val="corpsdutexte0"/>
          <w:rFonts w:cstheme="minorHAnsi"/>
          <w:sz w:val="24"/>
          <w:szCs w:val="24"/>
        </w:rPr>
      </w:pPr>
    </w:p>
    <w:p w14:paraId="1C50DC05" w14:textId="651567AF" w:rsidR="002817CA" w:rsidRDefault="002817CA" w:rsidP="006F7B79">
      <w:pPr>
        <w:spacing w:line="360" w:lineRule="auto"/>
        <w:jc w:val="both"/>
        <w:rPr>
          <w:rStyle w:val="corpsdutexte0"/>
          <w:rFonts w:cstheme="minorHAnsi"/>
          <w:sz w:val="24"/>
          <w:szCs w:val="24"/>
        </w:rPr>
      </w:pPr>
    </w:p>
    <w:p w14:paraId="01378370" w14:textId="49BA1184" w:rsidR="002817CA" w:rsidRDefault="002817CA" w:rsidP="006F7B79">
      <w:pPr>
        <w:spacing w:line="360" w:lineRule="auto"/>
        <w:jc w:val="both"/>
        <w:rPr>
          <w:rStyle w:val="corpsdutexte0"/>
          <w:rFonts w:cstheme="minorHAnsi"/>
          <w:sz w:val="24"/>
          <w:szCs w:val="24"/>
        </w:rPr>
      </w:pPr>
    </w:p>
    <w:p w14:paraId="023EC6C8" w14:textId="3D5C8CB8" w:rsidR="002817CA" w:rsidRDefault="002817CA" w:rsidP="006F7B79">
      <w:pPr>
        <w:spacing w:line="360" w:lineRule="auto"/>
        <w:jc w:val="both"/>
        <w:rPr>
          <w:rStyle w:val="corpsdutexte0"/>
          <w:rFonts w:cstheme="minorHAnsi"/>
          <w:sz w:val="24"/>
          <w:szCs w:val="24"/>
        </w:rPr>
      </w:pPr>
    </w:p>
    <w:p w14:paraId="228F532D" w14:textId="6F76B824" w:rsidR="002817CA" w:rsidRDefault="002817CA" w:rsidP="006F7B79">
      <w:pPr>
        <w:spacing w:line="360" w:lineRule="auto"/>
        <w:jc w:val="both"/>
        <w:rPr>
          <w:rStyle w:val="corpsdutexte0"/>
          <w:rFonts w:cstheme="minorHAnsi"/>
          <w:sz w:val="24"/>
          <w:szCs w:val="24"/>
        </w:rPr>
      </w:pPr>
    </w:p>
    <w:p w14:paraId="38833244" w14:textId="1C2C37D7" w:rsidR="002817CA" w:rsidRDefault="002817CA" w:rsidP="006F7B79">
      <w:pPr>
        <w:spacing w:line="360" w:lineRule="auto"/>
        <w:jc w:val="both"/>
        <w:rPr>
          <w:rStyle w:val="corpsdutexte0"/>
          <w:rFonts w:cstheme="minorHAnsi"/>
          <w:sz w:val="24"/>
          <w:szCs w:val="24"/>
        </w:rPr>
      </w:pPr>
    </w:p>
    <w:p w14:paraId="6767047A" w14:textId="7623A032" w:rsidR="002817CA" w:rsidRDefault="002817CA" w:rsidP="006F7B79">
      <w:pPr>
        <w:spacing w:line="360" w:lineRule="auto"/>
        <w:jc w:val="both"/>
        <w:rPr>
          <w:rStyle w:val="corpsdutexte0"/>
          <w:rFonts w:cstheme="minorHAnsi"/>
          <w:sz w:val="24"/>
          <w:szCs w:val="24"/>
        </w:rPr>
      </w:pPr>
    </w:p>
    <w:p w14:paraId="4FC5A33C" w14:textId="6C142569" w:rsidR="002817CA" w:rsidRDefault="002817CA" w:rsidP="006F7B79">
      <w:pPr>
        <w:spacing w:line="360" w:lineRule="auto"/>
        <w:jc w:val="both"/>
        <w:rPr>
          <w:rStyle w:val="corpsdutexte0"/>
          <w:rFonts w:cstheme="minorHAnsi"/>
          <w:sz w:val="24"/>
          <w:szCs w:val="24"/>
        </w:rPr>
      </w:pPr>
    </w:p>
    <w:p w14:paraId="5BEC2D92" w14:textId="0E9D20C5" w:rsidR="002817CA" w:rsidRDefault="002817CA" w:rsidP="006F7B79">
      <w:pPr>
        <w:spacing w:line="360" w:lineRule="auto"/>
        <w:jc w:val="both"/>
        <w:rPr>
          <w:rStyle w:val="corpsdutexte0"/>
          <w:rFonts w:cstheme="minorHAnsi"/>
          <w:sz w:val="24"/>
          <w:szCs w:val="24"/>
        </w:rPr>
      </w:pPr>
    </w:p>
    <w:p w14:paraId="3CFEDA2B" w14:textId="18046ABB" w:rsidR="002817CA" w:rsidRDefault="002817CA" w:rsidP="006F7B79">
      <w:pPr>
        <w:spacing w:line="360" w:lineRule="auto"/>
        <w:jc w:val="both"/>
        <w:rPr>
          <w:rStyle w:val="corpsdutexte0"/>
          <w:rFonts w:cstheme="minorHAnsi"/>
          <w:sz w:val="24"/>
          <w:szCs w:val="24"/>
        </w:rPr>
      </w:pPr>
    </w:p>
    <w:p w14:paraId="7C7F49DE" w14:textId="3A41C3DB" w:rsidR="002817CA" w:rsidRDefault="002817CA" w:rsidP="006F7B79">
      <w:pPr>
        <w:spacing w:line="360" w:lineRule="auto"/>
        <w:jc w:val="both"/>
        <w:rPr>
          <w:rStyle w:val="corpsdutexte0"/>
          <w:rFonts w:cstheme="minorHAnsi"/>
          <w:sz w:val="24"/>
          <w:szCs w:val="24"/>
        </w:rPr>
      </w:pPr>
    </w:p>
    <w:p w14:paraId="08038C4B" w14:textId="0B29C3A9" w:rsidR="002817CA" w:rsidRDefault="002817CA" w:rsidP="006F7B79">
      <w:pPr>
        <w:spacing w:line="360" w:lineRule="auto"/>
        <w:jc w:val="both"/>
        <w:rPr>
          <w:rStyle w:val="corpsdutexte0"/>
          <w:rFonts w:cstheme="minorHAnsi"/>
          <w:sz w:val="24"/>
          <w:szCs w:val="24"/>
        </w:rPr>
      </w:pPr>
    </w:p>
    <w:p w14:paraId="05E96075" w14:textId="5261E44D" w:rsidR="00417048" w:rsidRDefault="00417048" w:rsidP="006F7B79">
      <w:pPr>
        <w:spacing w:line="360" w:lineRule="auto"/>
        <w:jc w:val="both"/>
        <w:rPr>
          <w:rStyle w:val="corpsdutexte0"/>
          <w:rFonts w:cstheme="minorHAnsi"/>
          <w:sz w:val="24"/>
          <w:szCs w:val="24"/>
        </w:rPr>
      </w:pPr>
    </w:p>
    <w:p w14:paraId="108034F8" w14:textId="77777777" w:rsidR="00F30F76" w:rsidRDefault="00F30F76" w:rsidP="006F7B79">
      <w:pPr>
        <w:spacing w:line="360" w:lineRule="auto"/>
        <w:jc w:val="both"/>
        <w:rPr>
          <w:rStyle w:val="corpsdutexte0"/>
          <w:rFonts w:cstheme="minorHAnsi"/>
          <w:sz w:val="24"/>
          <w:szCs w:val="24"/>
        </w:rPr>
      </w:pPr>
    </w:p>
    <w:p w14:paraId="1BF9FD6D" w14:textId="7C268A80" w:rsidR="00180830" w:rsidRPr="00CE01EF" w:rsidRDefault="00180830" w:rsidP="006F7B79">
      <w:pPr>
        <w:spacing w:line="360" w:lineRule="auto"/>
        <w:jc w:val="both"/>
        <w:rPr>
          <w:rFonts w:cstheme="minorHAnsi"/>
          <w:b/>
          <w:sz w:val="32"/>
          <w:szCs w:val="32"/>
        </w:rPr>
      </w:pPr>
      <w:r w:rsidRPr="00CE01EF">
        <w:rPr>
          <w:rFonts w:cstheme="minorHAnsi"/>
          <w:b/>
          <w:sz w:val="32"/>
          <w:szCs w:val="32"/>
        </w:rPr>
        <w:lastRenderedPageBreak/>
        <w:t>Seznam použitých zkratek</w:t>
      </w:r>
    </w:p>
    <w:p w14:paraId="74D698B1" w14:textId="50FB24C2" w:rsidR="00AD0D61" w:rsidRPr="00CE01EF" w:rsidRDefault="00180830" w:rsidP="00AD0D61">
      <w:pPr>
        <w:spacing w:line="360" w:lineRule="auto"/>
        <w:ind w:left="2832" w:hanging="2832"/>
        <w:jc w:val="both"/>
        <w:rPr>
          <w:rFonts w:cstheme="minorHAnsi"/>
          <w:bCs/>
          <w:sz w:val="24"/>
          <w:szCs w:val="24"/>
        </w:rPr>
      </w:pPr>
      <w:r w:rsidRPr="00CE01EF">
        <w:rPr>
          <w:rFonts w:cstheme="minorHAnsi"/>
          <w:bCs/>
          <w:sz w:val="24"/>
          <w:szCs w:val="24"/>
        </w:rPr>
        <w:t xml:space="preserve">Směrnice </w:t>
      </w:r>
      <w:r w:rsidRPr="00CE01EF">
        <w:rPr>
          <w:rFonts w:cstheme="minorHAnsi"/>
          <w:bCs/>
          <w:sz w:val="24"/>
          <w:szCs w:val="24"/>
        </w:rPr>
        <w:tab/>
      </w:r>
      <w:proofErr w:type="spellStart"/>
      <w:r w:rsidRPr="00CE01EF">
        <w:rPr>
          <w:rFonts w:cstheme="minorHAnsi"/>
          <w:sz w:val="24"/>
          <w:szCs w:val="24"/>
          <w:shd w:val="clear" w:color="auto" w:fill="FFFFFF"/>
        </w:rPr>
        <w:t>Směrnice</w:t>
      </w:r>
      <w:proofErr w:type="spellEnd"/>
      <w:r w:rsidRPr="00CE01EF">
        <w:rPr>
          <w:rFonts w:cstheme="minorHAnsi"/>
          <w:sz w:val="24"/>
          <w:szCs w:val="24"/>
          <w:shd w:val="clear" w:color="auto" w:fill="FFFFFF"/>
        </w:rPr>
        <w:t xml:space="preserve"> Evropského parlamentu a Rady (EU) 2019/1023 ze dne 20. června 2019 o rámcích preventivní restrukturalizace, o oddlužení a zákazech činnosti a opatřeních ke zvýšení účinnosti postupů restrukturalizace, insolvence a oddlužení a o změně směrnice (EU) 2017/1132</w:t>
      </w:r>
      <w:r w:rsidRPr="00CE01EF">
        <w:rPr>
          <w:rFonts w:cstheme="minorHAnsi"/>
          <w:bCs/>
          <w:sz w:val="24"/>
          <w:szCs w:val="24"/>
        </w:rPr>
        <w:tab/>
      </w:r>
      <w:r w:rsidRPr="00CE01EF">
        <w:rPr>
          <w:rFonts w:cstheme="minorHAnsi"/>
          <w:bCs/>
          <w:sz w:val="24"/>
          <w:szCs w:val="24"/>
        </w:rPr>
        <w:tab/>
      </w:r>
      <w:r w:rsidRPr="00CE01EF">
        <w:rPr>
          <w:rFonts w:cstheme="minorHAnsi"/>
          <w:bCs/>
          <w:sz w:val="24"/>
          <w:szCs w:val="24"/>
        </w:rPr>
        <w:tab/>
      </w:r>
      <w:r w:rsidRPr="00CE01EF">
        <w:rPr>
          <w:rFonts w:cstheme="minorHAnsi"/>
          <w:bCs/>
          <w:sz w:val="24"/>
          <w:szCs w:val="24"/>
        </w:rPr>
        <w:tab/>
      </w:r>
      <w:r w:rsidRPr="00CE01EF">
        <w:rPr>
          <w:rFonts w:cstheme="minorHAnsi"/>
          <w:bCs/>
          <w:sz w:val="24"/>
          <w:szCs w:val="24"/>
        </w:rPr>
        <w:tab/>
      </w:r>
    </w:p>
    <w:p w14:paraId="67D8FAD5" w14:textId="423096A7" w:rsidR="00AD0D61" w:rsidRPr="00CE01EF" w:rsidRDefault="00180830" w:rsidP="00AD0D61">
      <w:pPr>
        <w:spacing w:line="360" w:lineRule="auto"/>
        <w:ind w:left="2832" w:hanging="2832"/>
        <w:jc w:val="both"/>
        <w:rPr>
          <w:rFonts w:cstheme="minorHAnsi"/>
          <w:bCs/>
          <w:sz w:val="24"/>
          <w:szCs w:val="24"/>
        </w:rPr>
      </w:pPr>
      <w:r w:rsidRPr="00CE01EF">
        <w:rPr>
          <w:rFonts w:cstheme="minorHAnsi"/>
          <w:bCs/>
          <w:sz w:val="24"/>
          <w:szCs w:val="24"/>
        </w:rPr>
        <w:t xml:space="preserve">IZ </w:t>
      </w:r>
      <w:r w:rsidRPr="00CE01EF">
        <w:rPr>
          <w:rFonts w:cstheme="minorHAnsi"/>
          <w:bCs/>
          <w:sz w:val="24"/>
          <w:szCs w:val="24"/>
        </w:rPr>
        <w:tab/>
      </w:r>
      <w:r w:rsidRPr="00CE01EF">
        <w:rPr>
          <w:rFonts w:cstheme="minorHAnsi"/>
          <w:sz w:val="24"/>
          <w:szCs w:val="24"/>
        </w:rPr>
        <w:t>Zákon č. 182/2006 Sb., o úpadku a způsobech jeho řešení (insolvenční zákon)</w:t>
      </w:r>
      <w:r w:rsidR="00CA537C">
        <w:rPr>
          <w:rFonts w:cstheme="minorHAnsi"/>
          <w:bCs/>
          <w:sz w:val="24"/>
          <w:szCs w:val="24"/>
        </w:rPr>
        <w:t>, ve znění pozdějších předpisů</w:t>
      </w:r>
    </w:p>
    <w:p w14:paraId="3018EFDB" w14:textId="3375F22C" w:rsidR="000163A3" w:rsidRDefault="000163A3" w:rsidP="000163A3">
      <w:pPr>
        <w:spacing w:line="360" w:lineRule="auto"/>
        <w:jc w:val="both"/>
        <w:rPr>
          <w:rFonts w:cstheme="minorHAnsi"/>
          <w:bCs/>
          <w:sz w:val="24"/>
          <w:szCs w:val="24"/>
        </w:rPr>
      </w:pPr>
      <w:r>
        <w:rPr>
          <w:rFonts w:cstheme="minorHAnsi"/>
          <w:bCs/>
          <w:sz w:val="24"/>
          <w:szCs w:val="24"/>
        </w:rPr>
        <w:t>ZPR</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Zákon o preventivní restrukturalizaci</w:t>
      </w:r>
    </w:p>
    <w:p w14:paraId="5B9292FB" w14:textId="77777777" w:rsidR="000163A3" w:rsidRDefault="000163A3" w:rsidP="000163A3">
      <w:pPr>
        <w:spacing w:line="360" w:lineRule="auto"/>
        <w:ind w:left="2832" w:hanging="2832"/>
        <w:jc w:val="both"/>
        <w:rPr>
          <w:rFonts w:cstheme="minorHAnsi"/>
          <w:bCs/>
          <w:sz w:val="24"/>
          <w:szCs w:val="24"/>
        </w:rPr>
      </w:pPr>
      <w:r w:rsidRPr="00CE01EF">
        <w:rPr>
          <w:rFonts w:cstheme="minorHAnsi"/>
          <w:bCs/>
          <w:sz w:val="24"/>
          <w:szCs w:val="24"/>
        </w:rPr>
        <w:t>Návrh zákona</w:t>
      </w:r>
      <w:r w:rsidRPr="00CE01EF">
        <w:rPr>
          <w:rFonts w:cstheme="minorHAnsi"/>
          <w:bCs/>
          <w:sz w:val="24"/>
          <w:szCs w:val="24"/>
        </w:rPr>
        <w:tab/>
        <w:t>Návrh zákona o preventivní restrukturalizaci č. 109/21</w:t>
      </w:r>
    </w:p>
    <w:p w14:paraId="4ED8506F" w14:textId="77AA0148" w:rsidR="000163A3" w:rsidRPr="005D6734" w:rsidRDefault="005D6734" w:rsidP="005D6734">
      <w:pPr>
        <w:spacing w:line="360" w:lineRule="auto"/>
        <w:ind w:left="2832" w:hanging="2832"/>
        <w:jc w:val="both"/>
        <w:rPr>
          <w:rFonts w:cstheme="minorHAnsi"/>
          <w:bCs/>
          <w:sz w:val="24"/>
          <w:szCs w:val="24"/>
        </w:rPr>
      </w:pPr>
      <w:proofErr w:type="spellStart"/>
      <w:r w:rsidRPr="005D6734">
        <w:rPr>
          <w:rFonts w:cstheme="minorHAnsi"/>
          <w:bCs/>
          <w:sz w:val="24"/>
          <w:szCs w:val="24"/>
        </w:rPr>
        <w:t>SanInsFo</w:t>
      </w:r>
      <w:r w:rsidR="00296BED">
        <w:rPr>
          <w:rFonts w:cstheme="minorHAnsi"/>
          <w:bCs/>
          <w:sz w:val="24"/>
          <w:szCs w:val="24"/>
        </w:rPr>
        <w:t>G</w:t>
      </w:r>
      <w:proofErr w:type="spellEnd"/>
      <w:r w:rsidRPr="005D6734">
        <w:rPr>
          <w:rFonts w:cstheme="minorHAnsi"/>
          <w:bCs/>
          <w:sz w:val="24"/>
          <w:szCs w:val="24"/>
        </w:rPr>
        <w:tab/>
      </w:r>
      <w:proofErr w:type="spellStart"/>
      <w:r w:rsidRPr="005D6734">
        <w:rPr>
          <w:sz w:val="24"/>
          <w:szCs w:val="24"/>
        </w:rPr>
        <w:t>Sanierungs</w:t>
      </w:r>
      <w:proofErr w:type="spellEnd"/>
      <w:r w:rsidRPr="005D6734">
        <w:rPr>
          <w:sz w:val="24"/>
          <w:szCs w:val="24"/>
        </w:rPr>
        <w:t xml:space="preserve"> – </w:t>
      </w:r>
      <w:proofErr w:type="spellStart"/>
      <w:r w:rsidRPr="005D6734">
        <w:rPr>
          <w:sz w:val="24"/>
          <w:szCs w:val="24"/>
        </w:rPr>
        <w:t>und</w:t>
      </w:r>
      <w:proofErr w:type="spellEnd"/>
      <w:r w:rsidRPr="005D6734">
        <w:rPr>
          <w:sz w:val="24"/>
          <w:szCs w:val="24"/>
        </w:rPr>
        <w:t xml:space="preserve"> </w:t>
      </w:r>
      <w:proofErr w:type="spellStart"/>
      <w:r w:rsidRPr="005D6734">
        <w:rPr>
          <w:sz w:val="24"/>
          <w:szCs w:val="24"/>
        </w:rPr>
        <w:t>Insolvenzrechtsfortentwicklungsgesetz</w:t>
      </w:r>
      <w:proofErr w:type="spellEnd"/>
      <w:r w:rsidRPr="005D6734">
        <w:rPr>
          <w:sz w:val="24"/>
          <w:szCs w:val="24"/>
        </w:rPr>
        <w:t xml:space="preserve">, </w:t>
      </w:r>
      <w:proofErr w:type="spellStart"/>
      <w:r w:rsidRPr="005D6734">
        <w:rPr>
          <w:sz w:val="24"/>
          <w:szCs w:val="24"/>
        </w:rPr>
        <w:t>Drucksache</w:t>
      </w:r>
      <w:proofErr w:type="spellEnd"/>
      <w:r w:rsidRPr="005D6734">
        <w:rPr>
          <w:sz w:val="24"/>
          <w:szCs w:val="24"/>
        </w:rPr>
        <w:t xml:space="preserve"> 19/25303</w:t>
      </w:r>
    </w:p>
    <w:p w14:paraId="14324626" w14:textId="47B67B53" w:rsidR="000163A3" w:rsidRDefault="000163A3" w:rsidP="00AD0D61">
      <w:pPr>
        <w:spacing w:line="360" w:lineRule="auto"/>
        <w:ind w:left="2832" w:hanging="2832"/>
        <w:jc w:val="both"/>
        <w:rPr>
          <w:rFonts w:cstheme="minorHAnsi"/>
          <w:bCs/>
          <w:sz w:val="24"/>
          <w:szCs w:val="24"/>
        </w:rPr>
      </w:pPr>
    </w:p>
    <w:p w14:paraId="3921D22F" w14:textId="192A0BD9" w:rsidR="00B81B04" w:rsidRPr="00CE01EF" w:rsidRDefault="00B81B04" w:rsidP="000163A3">
      <w:pPr>
        <w:spacing w:line="360" w:lineRule="auto"/>
        <w:ind w:left="2832"/>
        <w:jc w:val="both"/>
        <w:rPr>
          <w:rFonts w:cstheme="minorHAnsi"/>
          <w:bCs/>
          <w:sz w:val="24"/>
          <w:szCs w:val="24"/>
        </w:rPr>
      </w:pPr>
    </w:p>
    <w:p w14:paraId="7938C2C9" w14:textId="77777777" w:rsidR="00B65760" w:rsidRPr="00CE01EF" w:rsidRDefault="00B65760" w:rsidP="006F7B79">
      <w:pPr>
        <w:spacing w:line="360" w:lineRule="auto"/>
        <w:jc w:val="both"/>
        <w:rPr>
          <w:rFonts w:cstheme="minorHAnsi"/>
          <w:b/>
          <w:sz w:val="32"/>
          <w:szCs w:val="32"/>
        </w:rPr>
      </w:pPr>
    </w:p>
    <w:p w14:paraId="316385A1" w14:textId="77777777" w:rsidR="00B65760" w:rsidRPr="00CE01EF" w:rsidRDefault="00B65760" w:rsidP="006F7B79">
      <w:pPr>
        <w:spacing w:line="360" w:lineRule="auto"/>
        <w:jc w:val="both"/>
        <w:rPr>
          <w:rFonts w:cstheme="minorHAnsi"/>
          <w:b/>
          <w:sz w:val="32"/>
          <w:szCs w:val="32"/>
        </w:rPr>
      </w:pPr>
    </w:p>
    <w:p w14:paraId="6F8E4BF8" w14:textId="77777777" w:rsidR="00B65760" w:rsidRPr="00CE01EF" w:rsidRDefault="00B65760" w:rsidP="006F7B79">
      <w:pPr>
        <w:spacing w:line="360" w:lineRule="auto"/>
        <w:jc w:val="both"/>
        <w:rPr>
          <w:rFonts w:cstheme="minorHAnsi"/>
          <w:b/>
          <w:sz w:val="32"/>
          <w:szCs w:val="32"/>
        </w:rPr>
      </w:pPr>
    </w:p>
    <w:p w14:paraId="076EBCBE" w14:textId="42B48F3B" w:rsidR="00B65760" w:rsidRPr="00CE01EF" w:rsidRDefault="00B65760" w:rsidP="006F7B79">
      <w:pPr>
        <w:spacing w:line="360" w:lineRule="auto"/>
        <w:jc w:val="both"/>
        <w:rPr>
          <w:rFonts w:cstheme="minorHAnsi"/>
          <w:b/>
          <w:sz w:val="32"/>
          <w:szCs w:val="32"/>
        </w:rPr>
      </w:pPr>
    </w:p>
    <w:p w14:paraId="23E7A420" w14:textId="0890235D" w:rsidR="006510C9" w:rsidRPr="00CE01EF" w:rsidRDefault="006510C9" w:rsidP="006F7B79">
      <w:pPr>
        <w:spacing w:line="360" w:lineRule="auto"/>
        <w:jc w:val="both"/>
        <w:rPr>
          <w:rFonts w:cstheme="minorHAnsi"/>
          <w:b/>
          <w:sz w:val="32"/>
          <w:szCs w:val="32"/>
        </w:rPr>
      </w:pPr>
    </w:p>
    <w:p w14:paraId="1CA9620E" w14:textId="29238090" w:rsidR="006510C9" w:rsidRPr="00CE01EF" w:rsidRDefault="006510C9" w:rsidP="006F7B79">
      <w:pPr>
        <w:spacing w:line="360" w:lineRule="auto"/>
        <w:jc w:val="both"/>
        <w:rPr>
          <w:rFonts w:cstheme="minorHAnsi"/>
          <w:b/>
          <w:sz w:val="32"/>
          <w:szCs w:val="32"/>
        </w:rPr>
      </w:pPr>
    </w:p>
    <w:p w14:paraId="760180C8" w14:textId="523AE48A" w:rsidR="00587B72" w:rsidRDefault="00587B72" w:rsidP="006F7B79">
      <w:pPr>
        <w:spacing w:line="360" w:lineRule="auto"/>
        <w:jc w:val="both"/>
        <w:rPr>
          <w:rFonts w:cstheme="minorHAnsi"/>
          <w:b/>
          <w:sz w:val="32"/>
          <w:szCs w:val="32"/>
        </w:rPr>
      </w:pPr>
      <w:bookmarkStart w:id="0" w:name="_Hlk116576023"/>
    </w:p>
    <w:p w14:paraId="2CE8931C" w14:textId="77777777" w:rsidR="00475727" w:rsidRDefault="00475727" w:rsidP="006F7B79">
      <w:pPr>
        <w:spacing w:line="360" w:lineRule="auto"/>
        <w:jc w:val="both"/>
        <w:rPr>
          <w:rFonts w:cstheme="minorHAnsi"/>
          <w:b/>
          <w:sz w:val="32"/>
          <w:szCs w:val="32"/>
        </w:rPr>
      </w:pPr>
    </w:p>
    <w:p w14:paraId="7656D15B" w14:textId="5DE50438" w:rsidR="00521731" w:rsidRDefault="008C7CAB" w:rsidP="000161E2">
      <w:pPr>
        <w:pStyle w:val="Heading1"/>
        <w:jc w:val="both"/>
      </w:pPr>
      <w:bookmarkStart w:id="1" w:name="_Hlk120053911"/>
      <w:bookmarkStart w:id="2" w:name="_Hlk117086292"/>
      <w:bookmarkStart w:id="3" w:name="_Hlk120143372"/>
      <w:bookmarkStart w:id="4" w:name="_Hlk117504109"/>
      <w:bookmarkStart w:id="5" w:name="_Toc120542870"/>
      <w:bookmarkStart w:id="6" w:name="_Hlk120543643"/>
      <w:r>
        <w:lastRenderedPageBreak/>
        <w:t>Úvod</w:t>
      </w:r>
      <w:bookmarkEnd w:id="5"/>
    </w:p>
    <w:p w14:paraId="34C5BA9E" w14:textId="46239DB8" w:rsidR="005D6734" w:rsidRDefault="005D6734" w:rsidP="000161E2">
      <w:pPr>
        <w:spacing w:line="360" w:lineRule="auto"/>
        <w:ind w:firstLine="708"/>
        <w:jc w:val="both"/>
        <w:rPr>
          <w:sz w:val="24"/>
          <w:szCs w:val="24"/>
        </w:rPr>
      </w:pPr>
      <w:r>
        <w:rPr>
          <w:sz w:val="24"/>
          <w:szCs w:val="24"/>
        </w:rPr>
        <w:t>Je tomu již 18 let, co se Česká republika stala členem Evropské unie (dále jen „EU“). S tímto členstvím je spjata povinnost zapojit se do integrace členských států prostřednictvím sjednocování právních předpisů. Předmětem zákonodárného sjednocování je i insolvenční právo, kterému se tato odborná práce věnuje. Konkrétně se zabývá jedním z nejnovějších evropských předpisů, kterým je tzv. směrnice o restrukturalizaci a insolvenci z roku 2019</w:t>
      </w:r>
      <w:r>
        <w:rPr>
          <w:rStyle w:val="FootnoteReference"/>
          <w:sz w:val="24"/>
          <w:szCs w:val="24"/>
        </w:rPr>
        <w:footnoteReference w:id="1"/>
      </w:r>
      <w:r>
        <w:rPr>
          <w:sz w:val="24"/>
          <w:szCs w:val="24"/>
        </w:rPr>
        <w:t xml:space="preserve"> (dále jen „Směrnice“), na jejíž konečnou implementaci Česká republika stále ještě čeká. </w:t>
      </w:r>
    </w:p>
    <w:p w14:paraId="20951591" w14:textId="77777777" w:rsidR="005D6734" w:rsidRDefault="005D6734" w:rsidP="000161E2">
      <w:pPr>
        <w:spacing w:line="360" w:lineRule="auto"/>
        <w:ind w:firstLine="708"/>
        <w:jc w:val="both"/>
        <w:rPr>
          <w:sz w:val="24"/>
          <w:szCs w:val="24"/>
        </w:rPr>
      </w:pPr>
      <w:r>
        <w:rPr>
          <w:sz w:val="24"/>
          <w:szCs w:val="24"/>
        </w:rPr>
        <w:t>Směrnice si klade mimo jiné za cíl, aby členské státy zavedly do svých právních řádů institut preventivní restrukturalizace, jakožto nástroj včasného řešení finančních potíží, pokud ještě v jejich právním prostředí neexistuje, jako je tomu například u nás.</w:t>
      </w:r>
    </w:p>
    <w:p w14:paraId="1269312C" w14:textId="6907CA9E" w:rsidR="005D6734" w:rsidRPr="0024439F" w:rsidRDefault="005D6734" w:rsidP="000161E2">
      <w:pPr>
        <w:spacing w:line="360" w:lineRule="auto"/>
        <w:ind w:firstLine="708"/>
        <w:jc w:val="both"/>
        <w:rPr>
          <w:sz w:val="24"/>
          <w:szCs w:val="24"/>
        </w:rPr>
      </w:pPr>
      <w:r w:rsidRPr="0024439F">
        <w:rPr>
          <w:sz w:val="24"/>
          <w:szCs w:val="24"/>
        </w:rPr>
        <w:t>Této problematice jsem se rozhodla věnovat, jelikož navzdory tomu, že se jedná o hojně diskutované téma mezi odborníky na insolvenční právo, netěší se zatím přílišnému zpracování. Preventivní restrukturalizace navíc představuje novinku pro náš právní systém, kdy tuto změnu, která se promítne do našeho insolvenčního práva považuji za revoluční</w:t>
      </w:r>
      <w:r w:rsidR="00241D88" w:rsidRPr="0024439F">
        <w:rPr>
          <w:sz w:val="24"/>
          <w:szCs w:val="24"/>
        </w:rPr>
        <w:t xml:space="preserve">, </w:t>
      </w:r>
      <w:r w:rsidRPr="0024439F">
        <w:rPr>
          <w:sz w:val="24"/>
          <w:szCs w:val="24"/>
        </w:rPr>
        <w:t>a</w:t>
      </w:r>
      <w:r w:rsidR="00241D88" w:rsidRPr="0024439F">
        <w:rPr>
          <w:sz w:val="24"/>
          <w:szCs w:val="24"/>
        </w:rPr>
        <w:t xml:space="preserve"> která zároveň</w:t>
      </w:r>
      <w:r w:rsidRPr="0024439F">
        <w:rPr>
          <w:sz w:val="24"/>
          <w:szCs w:val="24"/>
        </w:rPr>
        <w:t xml:space="preserve"> nabízí mnoho otázek k zamyšlení.</w:t>
      </w:r>
      <w:r w:rsidR="0091281D">
        <w:rPr>
          <w:sz w:val="24"/>
          <w:szCs w:val="24"/>
        </w:rPr>
        <w:t xml:space="preserve"> </w:t>
      </w:r>
      <w:r w:rsidR="0091281D" w:rsidRPr="00A1527A">
        <w:rPr>
          <w:sz w:val="24"/>
          <w:szCs w:val="24"/>
        </w:rPr>
        <w:t>Téma mě ale oslovilo zejména z důvodů praktických, jelikož důsledky pandemie virové choroby SARS-CoV-2, ke kterým se nyní přidala i hospodářská krize mající původ</w:t>
      </w:r>
      <w:r w:rsidR="00A1527A" w:rsidRPr="00A1527A">
        <w:rPr>
          <w:sz w:val="24"/>
          <w:szCs w:val="24"/>
        </w:rPr>
        <w:t xml:space="preserve"> mimo jiné i</w:t>
      </w:r>
      <w:r w:rsidR="0091281D" w:rsidRPr="00A1527A">
        <w:rPr>
          <w:sz w:val="24"/>
          <w:szCs w:val="24"/>
        </w:rPr>
        <w:t xml:space="preserve"> ve válce mezi Ruskem a Ukrajinou, zasáhn</w:t>
      </w:r>
      <w:r w:rsidR="007C475B" w:rsidRPr="00A1527A">
        <w:rPr>
          <w:sz w:val="24"/>
          <w:szCs w:val="24"/>
        </w:rPr>
        <w:t>ou</w:t>
      </w:r>
      <w:r w:rsidR="0091281D" w:rsidRPr="00A1527A">
        <w:rPr>
          <w:sz w:val="24"/>
          <w:szCs w:val="24"/>
        </w:rPr>
        <w:t xml:space="preserve"> v různé míře dříve nebo později mnoho českých podnikatelů, pokud se tak již nestalo. Pro budoucí praxi proto považuji za velké plus mít alespoň základní přehled o </w:t>
      </w:r>
      <w:r w:rsidR="00A1527A">
        <w:rPr>
          <w:sz w:val="24"/>
          <w:szCs w:val="24"/>
        </w:rPr>
        <w:t xml:space="preserve">této </w:t>
      </w:r>
      <w:r w:rsidR="0091281D" w:rsidRPr="00A1527A">
        <w:rPr>
          <w:sz w:val="24"/>
          <w:szCs w:val="24"/>
        </w:rPr>
        <w:t>nové možnosti řešení finanční krize, kterou</w:t>
      </w:r>
      <w:r w:rsidR="007C475B" w:rsidRPr="00A1527A">
        <w:rPr>
          <w:sz w:val="24"/>
          <w:szCs w:val="24"/>
        </w:rPr>
        <w:t xml:space="preserve"> má Česká republika za úkol implementovat.</w:t>
      </w:r>
    </w:p>
    <w:p w14:paraId="68902220" w14:textId="77777777" w:rsidR="005D6734" w:rsidRPr="0024439F" w:rsidRDefault="005D6734" w:rsidP="000161E2">
      <w:pPr>
        <w:spacing w:line="360" w:lineRule="auto"/>
        <w:ind w:firstLine="708"/>
        <w:jc w:val="both"/>
        <w:rPr>
          <w:sz w:val="24"/>
          <w:szCs w:val="24"/>
        </w:rPr>
      </w:pPr>
      <w:r w:rsidRPr="0024439F">
        <w:rPr>
          <w:sz w:val="24"/>
          <w:szCs w:val="24"/>
        </w:rPr>
        <w:t xml:space="preserve">V práci čerpám především z nově vydané odborné literatury. Jedná se o kolektivní monografie týkající se preventivní restrukturalizace, jejímiž autory jsou přední odborníci z oblasti insolvenčního práva. Konkrétně se jedná o autory: J. </w:t>
      </w:r>
      <w:proofErr w:type="spellStart"/>
      <w:r w:rsidRPr="0024439F">
        <w:rPr>
          <w:sz w:val="24"/>
          <w:szCs w:val="24"/>
        </w:rPr>
        <w:t>Schönfelda</w:t>
      </w:r>
      <w:proofErr w:type="spellEnd"/>
      <w:r w:rsidRPr="0024439F">
        <w:rPr>
          <w:sz w:val="24"/>
          <w:szCs w:val="24"/>
        </w:rPr>
        <w:t xml:space="preserve">, M. </w:t>
      </w:r>
      <w:proofErr w:type="spellStart"/>
      <w:r w:rsidRPr="0024439F">
        <w:rPr>
          <w:sz w:val="24"/>
          <w:szCs w:val="24"/>
        </w:rPr>
        <w:t>Kuděje</w:t>
      </w:r>
      <w:proofErr w:type="spellEnd"/>
      <w:r w:rsidRPr="0024439F">
        <w:rPr>
          <w:sz w:val="24"/>
          <w:szCs w:val="24"/>
        </w:rPr>
        <w:t xml:space="preserve">, P. </w:t>
      </w:r>
      <w:proofErr w:type="spellStart"/>
      <w:r w:rsidRPr="0024439F">
        <w:rPr>
          <w:sz w:val="24"/>
          <w:szCs w:val="24"/>
        </w:rPr>
        <w:t>Sprinze</w:t>
      </w:r>
      <w:proofErr w:type="spellEnd"/>
      <w:r w:rsidRPr="0024439F">
        <w:rPr>
          <w:sz w:val="24"/>
          <w:szCs w:val="24"/>
        </w:rPr>
        <w:t>, B. Havla. V neposlední řadě musím také zmínit docenta T. Richtera, z jehož odborných článků a rozhovorů v práci rovněž vycházím.</w:t>
      </w:r>
    </w:p>
    <w:p w14:paraId="7C7A07DA" w14:textId="153FD042" w:rsidR="005D6734" w:rsidRDefault="005D6734" w:rsidP="000161E2">
      <w:pPr>
        <w:spacing w:line="360" w:lineRule="auto"/>
        <w:ind w:firstLine="708"/>
        <w:jc w:val="both"/>
        <w:rPr>
          <w:sz w:val="24"/>
          <w:szCs w:val="24"/>
        </w:rPr>
      </w:pPr>
      <w:r>
        <w:rPr>
          <w:sz w:val="24"/>
          <w:szCs w:val="24"/>
        </w:rPr>
        <w:t xml:space="preserve">V první kapitole samotné práce provedu analýzu Směrnice. Přiblížím důvody, které vedly evropského zákonodárce k přijetí </w:t>
      </w:r>
      <w:r w:rsidR="00241D88">
        <w:rPr>
          <w:sz w:val="24"/>
          <w:szCs w:val="24"/>
        </w:rPr>
        <w:t xml:space="preserve">této </w:t>
      </w:r>
      <w:r>
        <w:rPr>
          <w:sz w:val="24"/>
          <w:szCs w:val="24"/>
        </w:rPr>
        <w:t xml:space="preserve">úpravy, vymezím požadavky, které Směrnice na </w:t>
      </w:r>
      <w:r>
        <w:rPr>
          <w:sz w:val="24"/>
          <w:szCs w:val="24"/>
        </w:rPr>
        <w:lastRenderedPageBreak/>
        <w:t xml:space="preserve">státy klade a také vysvětlím dílčí problémy, které s sebou potřeba transpozičních prací přinesla. V našem případě představuje implementace Směrnice velkou výzvou a také impuls k celkové revizi insolvenčního práva. </w:t>
      </w:r>
    </w:p>
    <w:p w14:paraId="708C3B6A" w14:textId="77777777" w:rsidR="005D6734" w:rsidRDefault="005D6734" w:rsidP="000161E2">
      <w:pPr>
        <w:spacing w:line="360" w:lineRule="auto"/>
        <w:ind w:firstLine="708"/>
        <w:jc w:val="both"/>
        <w:rPr>
          <w:sz w:val="24"/>
          <w:szCs w:val="24"/>
        </w:rPr>
      </w:pPr>
      <w:r>
        <w:rPr>
          <w:sz w:val="24"/>
          <w:szCs w:val="24"/>
        </w:rPr>
        <w:t xml:space="preserve">Ještě před tím, než se dostanu k představení preventivní restrukturalizace, považuji za stěžejní pro zodpovězení jedné z výzkumných otázek této práce seznámit čtenáře s reorganizací podle zákona č. 182/2006 Sb., o úpadku a způsobech jeho řešení neboli insolvenčního zákona (dále jen „IZ“), neboť budu tyto dva instituty vzájemně porovnávat. </w:t>
      </w:r>
    </w:p>
    <w:p w14:paraId="4ED05036" w14:textId="77777777" w:rsidR="005D6734" w:rsidRDefault="005D6734" w:rsidP="000161E2">
      <w:pPr>
        <w:spacing w:line="360" w:lineRule="auto"/>
        <w:ind w:firstLine="708"/>
        <w:jc w:val="both"/>
        <w:rPr>
          <w:sz w:val="24"/>
          <w:szCs w:val="24"/>
        </w:rPr>
      </w:pPr>
      <w:r>
        <w:rPr>
          <w:sz w:val="24"/>
          <w:szCs w:val="24"/>
        </w:rPr>
        <w:t xml:space="preserve">Po krátkém úvodu do preventivních postupů vůbec se dostanu k charakteristice preventivní restrukturalizace. Jak už sám název napovídá, jedná se o institut stojící na principu prevence. Tím se liší od nástrojů insolvenčního práva, jejichž úkolem je řešit již vzniklé finanční potíže v podobě úpadku či hrozícího úpadku. Žádnou obdobu preventivní restrukturalizace u nás právně zakotvenou zatím nenalezneme. Její smysl tedy spočívá v pomoci podnikatelům, jež jsou právnickými osobami, v odhalení jejich finančního distresu v raných fázích tak, aby mohl být odvrácen ještě před tím, než dojde k úpadku podnikatele. K rozpoznání hrozících finančních potíží by měly sloužit systémy včasného varování, jejichž zavedení je jedním z požadavků Směrnice. </w:t>
      </w:r>
      <w:r>
        <w:rPr>
          <w:sz w:val="24"/>
          <w:szCs w:val="24"/>
        </w:rPr>
        <w:tab/>
      </w:r>
    </w:p>
    <w:p w14:paraId="28A20774" w14:textId="0807955B" w:rsidR="005D6734" w:rsidRDefault="0024439F" w:rsidP="000161E2">
      <w:pPr>
        <w:spacing w:line="360" w:lineRule="auto"/>
        <w:ind w:firstLine="708"/>
        <w:jc w:val="both"/>
        <w:rPr>
          <w:sz w:val="24"/>
          <w:szCs w:val="24"/>
        </w:rPr>
      </w:pPr>
      <w:r>
        <w:rPr>
          <w:sz w:val="24"/>
          <w:szCs w:val="24"/>
        </w:rPr>
        <w:t>Dále</w:t>
      </w:r>
      <w:r w:rsidR="005D6734">
        <w:rPr>
          <w:sz w:val="24"/>
          <w:szCs w:val="24"/>
        </w:rPr>
        <w:t xml:space="preserve"> se budu zabývat základními požadavky</w:t>
      </w:r>
      <w:r>
        <w:rPr>
          <w:sz w:val="24"/>
          <w:szCs w:val="24"/>
        </w:rPr>
        <w:t xml:space="preserve"> Směrnice</w:t>
      </w:r>
      <w:r w:rsidR="005D6734">
        <w:rPr>
          <w:sz w:val="24"/>
          <w:szCs w:val="24"/>
        </w:rPr>
        <w:t xml:space="preserve">, které by se měly promítnout v rámci vnitrostátních úprav. V další kapitole navážu na návrh takové úpravy v České republice. Přestože Směrnice byla vydána v roce 2019 a členské státy měly 2 roky na její implementaci, Česká republika tuto povinnost ke dni odevzdání této práce dosud nesplnila. Příčinu můžeme spatřovat mimo jiné i ve skutečnosti, že implementační lhůta začala běžet v době, kdy se svět potýkal s pandemií </w:t>
      </w:r>
      <w:r w:rsidR="0091281D">
        <w:rPr>
          <w:sz w:val="24"/>
          <w:szCs w:val="24"/>
        </w:rPr>
        <w:t>COVID-19</w:t>
      </w:r>
      <w:r w:rsidR="005D6734">
        <w:rPr>
          <w:sz w:val="24"/>
          <w:szCs w:val="24"/>
        </w:rPr>
        <w:t xml:space="preserve">, jejíž zvládnutí mělo prioritní význam. </w:t>
      </w:r>
    </w:p>
    <w:p w14:paraId="6B04ACD4" w14:textId="77777777" w:rsidR="005D6734" w:rsidRDefault="005D6734" w:rsidP="000161E2">
      <w:pPr>
        <w:spacing w:line="360" w:lineRule="auto"/>
        <w:ind w:firstLine="708"/>
        <w:jc w:val="both"/>
        <w:rPr>
          <w:sz w:val="24"/>
          <w:szCs w:val="24"/>
        </w:rPr>
      </w:pPr>
      <w:r>
        <w:rPr>
          <w:sz w:val="24"/>
          <w:szCs w:val="24"/>
        </w:rPr>
        <w:t>Hlavním důvodem zdlouhavého procesu zůstává ale skutečnost, že preventivní restrukturalizace představuje pro náš právní řád novinku, kterou je třeba správně uchopit a vzhledem k tomu, že v naší zemi nemají preventivní postupy takřka žádnou tradici, jedná se o skutečnou výzvu. V současné době již existuje alespoň návrh zákona, který však neprošel připomínkovým řízením, a proto bude ještě pozměněn. Nicméně už z tohoto legislativního výstupu si můžeme učinit určité povědomí o jeho budoucí podobě.</w:t>
      </w:r>
    </w:p>
    <w:p w14:paraId="2D6729FE" w14:textId="186558DA" w:rsidR="005D6734" w:rsidRPr="0024439F" w:rsidRDefault="005D6734" w:rsidP="000161E2">
      <w:pPr>
        <w:spacing w:line="360" w:lineRule="auto"/>
        <w:ind w:firstLine="708"/>
        <w:jc w:val="both"/>
        <w:rPr>
          <w:rFonts w:cstheme="minorHAnsi"/>
          <w:sz w:val="24"/>
          <w:szCs w:val="24"/>
        </w:rPr>
      </w:pPr>
      <w:r w:rsidRPr="0024439F">
        <w:rPr>
          <w:sz w:val="24"/>
          <w:szCs w:val="24"/>
        </w:rPr>
        <w:lastRenderedPageBreak/>
        <w:t>Vzhledem ke specifičnosti práce, v</w:t>
      </w:r>
      <w:r w:rsidR="00C54CD0" w:rsidRPr="0024439F">
        <w:rPr>
          <w:sz w:val="24"/>
          <w:szCs w:val="24"/>
        </w:rPr>
        <w:t xml:space="preserve"> níž</w:t>
      </w:r>
      <w:r w:rsidRPr="0024439F">
        <w:rPr>
          <w:sz w:val="24"/>
          <w:szCs w:val="24"/>
        </w:rPr>
        <w:t xml:space="preserve"> se budu zabývat především návrhem české právní úpravy, tak jak byl</w:t>
      </w:r>
      <w:r w:rsidR="00C54CD0" w:rsidRPr="0024439F">
        <w:rPr>
          <w:sz w:val="24"/>
          <w:szCs w:val="24"/>
        </w:rPr>
        <w:t>a</w:t>
      </w:r>
      <w:r w:rsidRPr="0024439F">
        <w:rPr>
          <w:sz w:val="24"/>
          <w:szCs w:val="24"/>
        </w:rPr>
        <w:t xml:space="preserve"> předložena</w:t>
      </w:r>
      <w:r w:rsidR="00C54CD0" w:rsidRPr="0024439F">
        <w:rPr>
          <w:sz w:val="24"/>
          <w:szCs w:val="24"/>
        </w:rPr>
        <w:t xml:space="preserve">, </w:t>
      </w:r>
      <w:r w:rsidRPr="0024439F">
        <w:rPr>
          <w:sz w:val="24"/>
          <w:szCs w:val="24"/>
        </w:rPr>
        <w:t>její konstruktivní kritikou</w:t>
      </w:r>
      <w:r w:rsidR="00C54CD0" w:rsidRPr="0024439F">
        <w:rPr>
          <w:sz w:val="24"/>
          <w:szCs w:val="24"/>
        </w:rPr>
        <w:t xml:space="preserve"> a</w:t>
      </w:r>
      <w:r w:rsidRPr="0024439F">
        <w:rPr>
          <w:sz w:val="24"/>
          <w:szCs w:val="24"/>
        </w:rPr>
        <w:t xml:space="preserve"> vztahem k dosavadním právním předpisům, a také vzhledem k rozsahu práce, se nebudu věnovat komparaci se zahraniční právní úpravou. Na tomto místě však zmíním, že český návrh zákona o preventivní restrukturalizaci se inspiroval německým zákonem o preventivní restrukturalizaci, tzv. </w:t>
      </w:r>
      <w:proofErr w:type="spellStart"/>
      <w:r w:rsidRPr="0024439F">
        <w:rPr>
          <w:sz w:val="24"/>
          <w:szCs w:val="24"/>
        </w:rPr>
        <w:t>SanInsFo</w:t>
      </w:r>
      <w:r w:rsidR="00296BED">
        <w:rPr>
          <w:sz w:val="24"/>
          <w:szCs w:val="24"/>
        </w:rPr>
        <w:t>G</w:t>
      </w:r>
      <w:proofErr w:type="spellEnd"/>
      <w:r w:rsidRPr="0024439F">
        <w:rPr>
          <w:rStyle w:val="FootnoteReference"/>
          <w:sz w:val="24"/>
          <w:szCs w:val="24"/>
        </w:rPr>
        <w:footnoteReference w:id="2"/>
      </w:r>
      <w:r w:rsidRPr="0024439F">
        <w:rPr>
          <w:sz w:val="24"/>
          <w:szCs w:val="24"/>
        </w:rPr>
        <w:t xml:space="preserve">, </w:t>
      </w:r>
      <w:r w:rsidRPr="0024439F">
        <w:rPr>
          <w:rStyle w:val="Strong"/>
          <w:rFonts w:cstheme="minorHAnsi"/>
          <w:b w:val="0"/>
          <w:bCs w:val="0"/>
          <w:sz w:val="24"/>
          <w:szCs w:val="24"/>
        </w:rPr>
        <w:t>který je účinný již od 1. ledna 2021.</w:t>
      </w:r>
      <w:r w:rsidRPr="0024439F">
        <w:rPr>
          <w:rStyle w:val="Strong"/>
          <w:rFonts w:cstheme="minorHAnsi"/>
          <w:sz w:val="24"/>
          <w:szCs w:val="24"/>
        </w:rPr>
        <w:t xml:space="preserve"> </w:t>
      </w:r>
      <w:r w:rsidRPr="0024439F">
        <w:rPr>
          <w:sz w:val="24"/>
          <w:szCs w:val="24"/>
        </w:rPr>
        <w:t xml:space="preserve"> </w:t>
      </w:r>
      <w:r w:rsidRPr="0024439F">
        <w:rPr>
          <w:rStyle w:val="Strong"/>
          <w:rFonts w:cstheme="minorHAnsi"/>
          <w:b w:val="0"/>
          <w:bCs w:val="0"/>
          <w:sz w:val="24"/>
          <w:szCs w:val="24"/>
        </w:rPr>
        <w:t xml:space="preserve">Tento zákon byl přijat za méně než 3 měsíce. Stejně jako u nás, ani tato právní kultura institut preventivní restrukturalizace dosud neznala. Návrh zákona, který předložilo Parlamentu tamní ministerstvo spravedlnosti, byl velmi kvalitně zpracován a nebylo třeba jej, až na pár výjimek, pozměňovat. Vzhledem k právní a kulturní blízkosti právních systémů se naše republika německou právní úpravou inspirovala, nicméně ani to nezaručilo naprostý úspěch. </w:t>
      </w:r>
    </w:p>
    <w:p w14:paraId="69C2BB2E" w14:textId="65ADAA6F" w:rsidR="005D6734" w:rsidRDefault="0097492B" w:rsidP="000161E2">
      <w:pPr>
        <w:spacing w:line="360" w:lineRule="auto"/>
        <w:ind w:firstLine="708"/>
        <w:jc w:val="both"/>
        <w:rPr>
          <w:sz w:val="24"/>
          <w:szCs w:val="24"/>
        </w:rPr>
      </w:pPr>
      <w:r>
        <w:rPr>
          <w:sz w:val="24"/>
          <w:szCs w:val="24"/>
        </w:rPr>
        <w:t>Nakonec v</w:t>
      </w:r>
      <w:r w:rsidR="005D6734">
        <w:rPr>
          <w:sz w:val="24"/>
          <w:szCs w:val="24"/>
        </w:rPr>
        <w:t xml:space="preserve"> závěrečných kapitolách práce budu hodnotit návrh zákona z pohledu naplnění požadavků, které definuje Směrnice. Také se kriticky zamyslím nad související právní úpravou, respektive její absencí, a pokusím se předložit podnětné návrhy </w:t>
      </w:r>
      <w:r w:rsidR="005D6734" w:rsidRPr="00C71C71">
        <w:rPr>
          <w:i/>
          <w:iCs/>
          <w:sz w:val="24"/>
          <w:szCs w:val="24"/>
        </w:rPr>
        <w:t xml:space="preserve">de lege </w:t>
      </w:r>
      <w:proofErr w:type="spellStart"/>
      <w:r w:rsidR="005D6734" w:rsidRPr="00C71C71">
        <w:rPr>
          <w:i/>
          <w:iCs/>
          <w:sz w:val="24"/>
          <w:szCs w:val="24"/>
        </w:rPr>
        <w:t>ferenda</w:t>
      </w:r>
      <w:proofErr w:type="spellEnd"/>
      <w:r w:rsidR="005D6734">
        <w:rPr>
          <w:sz w:val="24"/>
          <w:szCs w:val="24"/>
        </w:rPr>
        <w:t xml:space="preserve">. Přední výzkumnou otázkou této odborné práce je, </w:t>
      </w:r>
      <w:r w:rsidR="005D6734" w:rsidRPr="006D114E">
        <w:rPr>
          <w:i/>
          <w:iCs/>
          <w:sz w:val="24"/>
          <w:szCs w:val="24"/>
        </w:rPr>
        <w:t>zda by</w:t>
      </w:r>
      <w:r w:rsidR="005D6734">
        <w:rPr>
          <w:sz w:val="24"/>
          <w:szCs w:val="24"/>
        </w:rPr>
        <w:t xml:space="preserve"> </w:t>
      </w:r>
      <w:r w:rsidR="005D6734">
        <w:rPr>
          <w:i/>
          <w:iCs/>
          <w:sz w:val="24"/>
          <w:szCs w:val="24"/>
        </w:rPr>
        <w:t xml:space="preserve">nemohla být reorganizace zcela nahrazena preventivní restrukturalizací? Tj. neměla by být zrušena hlava II., části druhé IZ? </w:t>
      </w:r>
      <w:r w:rsidR="005D6734">
        <w:rPr>
          <w:sz w:val="24"/>
          <w:szCs w:val="24"/>
        </w:rPr>
        <w:t xml:space="preserve">Tuto otázku budu zkoumat zejména vzhledem k faktu, že reorganizace v naší společnosti nejsou příliš častým jevem a preventivní restrukturalizace ve své podstatě sleduje totožný cíl. K tomuto zjištění </w:t>
      </w:r>
      <w:r w:rsidR="00241D88">
        <w:rPr>
          <w:sz w:val="24"/>
          <w:szCs w:val="24"/>
        </w:rPr>
        <w:t>využiji</w:t>
      </w:r>
      <w:r w:rsidR="005D6734">
        <w:rPr>
          <w:sz w:val="24"/>
          <w:szCs w:val="24"/>
        </w:rPr>
        <w:t xml:space="preserve"> metodu komparace těchto dvou institutů. </w:t>
      </w:r>
    </w:p>
    <w:bookmarkEnd w:id="1"/>
    <w:p w14:paraId="3684953E" w14:textId="3E06974A" w:rsidR="00DA7340" w:rsidRDefault="00DA7340" w:rsidP="000161E2">
      <w:pPr>
        <w:spacing w:line="360" w:lineRule="auto"/>
        <w:ind w:firstLine="708"/>
        <w:jc w:val="both"/>
        <w:rPr>
          <w:sz w:val="24"/>
          <w:szCs w:val="24"/>
        </w:rPr>
      </w:pPr>
    </w:p>
    <w:p w14:paraId="1DE6C0C9" w14:textId="387E9CC3" w:rsidR="005D6734" w:rsidRDefault="005D6734" w:rsidP="000161E2">
      <w:pPr>
        <w:spacing w:line="360" w:lineRule="auto"/>
        <w:ind w:firstLine="708"/>
        <w:jc w:val="both"/>
        <w:rPr>
          <w:sz w:val="24"/>
          <w:szCs w:val="24"/>
        </w:rPr>
      </w:pPr>
    </w:p>
    <w:p w14:paraId="6C50B217" w14:textId="6ECD009B" w:rsidR="005D6734" w:rsidRDefault="005D6734" w:rsidP="000161E2">
      <w:pPr>
        <w:spacing w:line="360" w:lineRule="auto"/>
        <w:ind w:firstLine="708"/>
        <w:jc w:val="both"/>
        <w:rPr>
          <w:sz w:val="24"/>
          <w:szCs w:val="24"/>
        </w:rPr>
      </w:pPr>
    </w:p>
    <w:p w14:paraId="499D3C02" w14:textId="301402C0" w:rsidR="005D6734" w:rsidRDefault="005D6734" w:rsidP="000161E2">
      <w:pPr>
        <w:spacing w:line="360" w:lineRule="auto"/>
        <w:ind w:firstLine="708"/>
        <w:jc w:val="both"/>
        <w:rPr>
          <w:sz w:val="24"/>
          <w:szCs w:val="24"/>
        </w:rPr>
      </w:pPr>
    </w:p>
    <w:p w14:paraId="0ABA5A6B" w14:textId="2A2B661B" w:rsidR="005D6734" w:rsidRDefault="005D6734" w:rsidP="000161E2">
      <w:pPr>
        <w:spacing w:line="360" w:lineRule="auto"/>
        <w:ind w:firstLine="708"/>
        <w:jc w:val="both"/>
        <w:rPr>
          <w:sz w:val="24"/>
          <w:szCs w:val="24"/>
        </w:rPr>
      </w:pPr>
    </w:p>
    <w:p w14:paraId="2735594C" w14:textId="44AF7E25" w:rsidR="007C475B" w:rsidRDefault="007C475B" w:rsidP="000161E2">
      <w:pPr>
        <w:spacing w:line="360" w:lineRule="auto"/>
        <w:ind w:firstLine="708"/>
        <w:jc w:val="both"/>
        <w:rPr>
          <w:sz w:val="24"/>
          <w:szCs w:val="24"/>
        </w:rPr>
      </w:pPr>
    </w:p>
    <w:p w14:paraId="1B871A80" w14:textId="77777777" w:rsidR="007C475B" w:rsidRDefault="007C475B" w:rsidP="000161E2">
      <w:pPr>
        <w:spacing w:line="360" w:lineRule="auto"/>
        <w:ind w:firstLine="708"/>
        <w:jc w:val="both"/>
        <w:rPr>
          <w:sz w:val="24"/>
          <w:szCs w:val="24"/>
        </w:rPr>
      </w:pPr>
    </w:p>
    <w:p w14:paraId="156D1DEF" w14:textId="3B4A3F4E" w:rsidR="008C7CAB" w:rsidRDefault="008C7CAB" w:rsidP="000161E2">
      <w:pPr>
        <w:pStyle w:val="Heading1"/>
        <w:jc w:val="both"/>
      </w:pPr>
      <w:bookmarkStart w:id="7" w:name="_Toc120542871"/>
      <w:r>
        <w:lastRenderedPageBreak/>
        <w:t xml:space="preserve">1. </w:t>
      </w:r>
      <w:r w:rsidR="006F7B79" w:rsidRPr="00CE01EF">
        <w:t>Směrnice o preventivní restrukturalizaci a insolvenci</w:t>
      </w:r>
      <w:bookmarkStart w:id="8" w:name="_Hlk115000802"/>
      <w:bookmarkEnd w:id="7"/>
    </w:p>
    <w:p w14:paraId="76C221AE" w14:textId="10930CBF" w:rsidR="00A82CE2" w:rsidRPr="00A82CE2" w:rsidRDefault="008C7CAB" w:rsidP="000161E2">
      <w:pPr>
        <w:pStyle w:val="Heading2"/>
        <w:spacing w:line="360" w:lineRule="auto"/>
        <w:jc w:val="both"/>
      </w:pPr>
      <w:bookmarkStart w:id="9" w:name="_Toc120542872"/>
      <w:bookmarkEnd w:id="8"/>
      <w:r w:rsidRPr="00A82CE2">
        <w:t>1. 1. Směrnice jako nástroj k harmonizaci právních řádů</w:t>
      </w:r>
      <w:bookmarkEnd w:id="9"/>
    </w:p>
    <w:p w14:paraId="1E6C58C2" w14:textId="5D940425" w:rsidR="006F7B79" w:rsidRPr="00CE01EF" w:rsidRDefault="006F7B79" w:rsidP="000161E2">
      <w:pPr>
        <w:spacing w:line="360" w:lineRule="auto"/>
        <w:jc w:val="both"/>
        <w:rPr>
          <w:rStyle w:val="Strong"/>
          <w:rFonts w:cstheme="minorHAnsi"/>
          <w:b w:val="0"/>
          <w:bCs w:val="0"/>
          <w:sz w:val="24"/>
          <w:szCs w:val="24"/>
        </w:rPr>
      </w:pPr>
      <w:r w:rsidRPr="00CE01EF">
        <w:rPr>
          <w:rFonts w:cstheme="minorHAnsi"/>
          <w:sz w:val="24"/>
          <w:szCs w:val="24"/>
        </w:rPr>
        <w:tab/>
        <w:t xml:space="preserve">Směrnice jakožto sekundární pramen práva EU slouží k harmonizaci právních řádů členských států. To znamená, že je prostředkem k dosažení určité podobnosti právních úprav mezi členskými státy. Samotná Smlouva o fungování EU ve svém čl. 114 umožňuje orgánům EU </w:t>
      </w:r>
      <w:r w:rsidRPr="00CE01EF">
        <w:rPr>
          <w:rStyle w:val="Strong"/>
          <w:rFonts w:cstheme="minorHAnsi"/>
          <w:b w:val="0"/>
          <w:bCs w:val="0"/>
          <w:sz w:val="24"/>
          <w:szCs w:val="24"/>
        </w:rPr>
        <w:t>přijímat opatření k dosažení sblížení národních předpisů za účelem vytvoření nebo zajištění fungování vnitřního trhu a odstranit tak odlišnosti mezi národními úpravami a tím zvednout i právní jistotu v přeshraničních vztazích.</w:t>
      </w:r>
      <w:r w:rsidRPr="00CE01EF">
        <w:rPr>
          <w:rStyle w:val="FootnoteReference"/>
          <w:rFonts w:cstheme="minorHAnsi"/>
          <w:sz w:val="24"/>
          <w:szCs w:val="24"/>
        </w:rPr>
        <w:footnoteReference w:id="3"/>
      </w:r>
      <w:r w:rsidRPr="00CE01EF">
        <w:rPr>
          <w:rStyle w:val="Strong"/>
          <w:rFonts w:cstheme="minorHAnsi"/>
          <w:b w:val="0"/>
          <w:bCs w:val="0"/>
          <w:sz w:val="24"/>
          <w:szCs w:val="24"/>
        </w:rPr>
        <w:t xml:space="preserve"> </w:t>
      </w:r>
      <w:r w:rsidRPr="00CE01EF">
        <w:rPr>
          <w:rFonts w:cstheme="minorHAnsi"/>
          <w:sz w:val="24"/>
          <w:szCs w:val="24"/>
          <w:shd w:val="clear" w:color="auto" w:fill="FFFFFF"/>
        </w:rPr>
        <w:t>Směrnice je specifický nástroj harmonizace předpisů členských států, především v oblasti, kde má EU jen nevýlučné pravomoci.</w:t>
      </w:r>
      <w:r w:rsidRPr="00CE01EF">
        <w:rPr>
          <w:rStyle w:val="FootnoteReference"/>
          <w:rFonts w:cstheme="minorHAnsi"/>
          <w:sz w:val="24"/>
          <w:szCs w:val="24"/>
        </w:rPr>
        <w:footnoteReference w:id="4"/>
      </w:r>
      <w:r w:rsidRPr="00CE01EF">
        <w:rPr>
          <w:rFonts w:cstheme="minorHAnsi"/>
          <w:sz w:val="24"/>
          <w:szCs w:val="24"/>
          <w:shd w:val="clear" w:color="auto" w:fill="FFFFFF"/>
        </w:rPr>
        <w:t xml:space="preserve"> </w:t>
      </w:r>
      <w:r w:rsidRPr="00CE01EF">
        <w:rPr>
          <w:rStyle w:val="Strong"/>
          <w:rFonts w:cstheme="minorHAnsi"/>
          <w:b w:val="0"/>
          <w:bCs w:val="0"/>
          <w:sz w:val="24"/>
          <w:szCs w:val="24"/>
        </w:rPr>
        <w:t>Jednou z takových oblastí je</w:t>
      </w:r>
      <w:r w:rsidR="0097492B">
        <w:rPr>
          <w:rStyle w:val="Strong"/>
          <w:rFonts w:cstheme="minorHAnsi"/>
          <w:b w:val="0"/>
          <w:bCs w:val="0"/>
          <w:sz w:val="24"/>
          <w:szCs w:val="24"/>
        </w:rPr>
        <w:t xml:space="preserve"> i</w:t>
      </w:r>
      <w:r w:rsidRPr="00CE01EF">
        <w:rPr>
          <w:rStyle w:val="Strong"/>
          <w:rFonts w:cstheme="minorHAnsi"/>
          <w:b w:val="0"/>
          <w:bCs w:val="0"/>
          <w:sz w:val="24"/>
          <w:szCs w:val="24"/>
        </w:rPr>
        <w:t xml:space="preserve"> insolvenční právo. </w:t>
      </w:r>
    </w:p>
    <w:p w14:paraId="3D95C376" w14:textId="13814BA7" w:rsidR="006F7B79" w:rsidRPr="00CE01EF"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Můžeme se setkat s kritickými názory se zvolenou formou sjednocování, neboť směrnice dávají členským státům poměrně široké možnosti, jak se s požadavky vypořádat a začlenit je do svých právních řádů, a tak nebude překvapením, když se jednotlivé národní úpravy budou diametrálně lišit. Zejména vezmeme-li v potaz stávající systém v dané zemi, tradice, přístup k ochraně určitých hodnot či historický a ekonomický vývoj. Z tohoto pohledu by se mohlo jevit jako efektivnější forma sbližování nařízení, kter</w:t>
      </w:r>
      <w:r w:rsidR="00DA7340">
        <w:rPr>
          <w:rStyle w:val="Strong"/>
          <w:rFonts w:cstheme="minorHAnsi"/>
          <w:b w:val="0"/>
          <w:bCs w:val="0"/>
          <w:sz w:val="24"/>
          <w:szCs w:val="24"/>
        </w:rPr>
        <w:t>á</w:t>
      </w:r>
      <w:r w:rsidRPr="00CE01EF">
        <w:rPr>
          <w:rStyle w:val="Strong"/>
          <w:rFonts w:cstheme="minorHAnsi"/>
          <w:b w:val="0"/>
          <w:bCs w:val="0"/>
          <w:sz w:val="24"/>
          <w:szCs w:val="24"/>
        </w:rPr>
        <w:t xml:space="preserve"> m</w:t>
      </w:r>
      <w:r w:rsidR="00DA7340">
        <w:rPr>
          <w:rStyle w:val="Strong"/>
          <w:rFonts w:cstheme="minorHAnsi"/>
          <w:b w:val="0"/>
          <w:bCs w:val="0"/>
          <w:sz w:val="24"/>
          <w:szCs w:val="24"/>
        </w:rPr>
        <w:t>ají</w:t>
      </w:r>
      <w:r w:rsidRPr="00CE01EF">
        <w:rPr>
          <w:rStyle w:val="Strong"/>
          <w:rFonts w:cstheme="minorHAnsi"/>
          <w:b w:val="0"/>
          <w:bCs w:val="0"/>
          <w:sz w:val="24"/>
          <w:szCs w:val="24"/>
        </w:rPr>
        <w:t xml:space="preserve"> přímý účinek</w:t>
      </w:r>
      <w:r w:rsidR="00BA6334">
        <w:rPr>
          <w:rStyle w:val="Strong"/>
          <w:rFonts w:cstheme="minorHAnsi"/>
          <w:b w:val="0"/>
          <w:bCs w:val="0"/>
          <w:sz w:val="24"/>
          <w:szCs w:val="24"/>
        </w:rPr>
        <w:t xml:space="preserve"> </w:t>
      </w:r>
      <w:r w:rsidRPr="00CE01EF">
        <w:rPr>
          <w:rStyle w:val="Strong"/>
          <w:rFonts w:cstheme="minorHAnsi"/>
          <w:b w:val="0"/>
          <w:bCs w:val="0"/>
          <w:sz w:val="24"/>
          <w:szCs w:val="24"/>
        </w:rPr>
        <w:t>a j</w:t>
      </w:r>
      <w:r w:rsidR="00DA7340">
        <w:rPr>
          <w:rStyle w:val="Strong"/>
          <w:rFonts w:cstheme="minorHAnsi"/>
          <w:b w:val="0"/>
          <w:bCs w:val="0"/>
          <w:sz w:val="24"/>
          <w:szCs w:val="24"/>
        </w:rPr>
        <w:t>sou</w:t>
      </w:r>
      <w:r w:rsidRPr="00CE01EF">
        <w:rPr>
          <w:rStyle w:val="Strong"/>
          <w:rFonts w:cstheme="minorHAnsi"/>
          <w:b w:val="0"/>
          <w:bCs w:val="0"/>
          <w:sz w:val="24"/>
          <w:szCs w:val="24"/>
        </w:rPr>
        <w:t xml:space="preserve"> od okamžiku své účinnosti použiteln</w:t>
      </w:r>
      <w:r w:rsidR="00DA7340">
        <w:rPr>
          <w:rStyle w:val="Strong"/>
          <w:rFonts w:cstheme="minorHAnsi"/>
          <w:b w:val="0"/>
          <w:bCs w:val="0"/>
          <w:sz w:val="24"/>
          <w:szCs w:val="24"/>
        </w:rPr>
        <w:t>á</w:t>
      </w:r>
      <w:r w:rsidRPr="00CE01EF">
        <w:rPr>
          <w:rStyle w:val="Strong"/>
          <w:rFonts w:cstheme="minorHAnsi"/>
          <w:b w:val="0"/>
          <w:bCs w:val="0"/>
          <w:sz w:val="24"/>
          <w:szCs w:val="24"/>
        </w:rPr>
        <w:t xml:space="preserve"> v členských </w:t>
      </w:r>
      <w:r w:rsidR="00CF4B1D" w:rsidRPr="00CE01EF">
        <w:rPr>
          <w:rStyle w:val="Strong"/>
          <w:rFonts w:cstheme="minorHAnsi"/>
          <w:b w:val="0"/>
          <w:bCs w:val="0"/>
          <w:sz w:val="24"/>
          <w:szCs w:val="24"/>
        </w:rPr>
        <w:t>státech</w:t>
      </w:r>
      <w:r w:rsidRPr="00CE01EF">
        <w:rPr>
          <w:rStyle w:val="Strong"/>
          <w:rFonts w:cstheme="minorHAnsi"/>
          <w:b w:val="0"/>
          <w:bCs w:val="0"/>
          <w:sz w:val="24"/>
          <w:szCs w:val="24"/>
        </w:rPr>
        <w:t xml:space="preserve"> bez nutnosti dalších transpozic. Na druhou stranu by přijetí nařízení představovalo obrovský zásah do některých právních řádů, se kterým by se státy jen těžko vypořádávaly, neboť rozdíly v národních úpravách by si mohly vyžádat rovněž i zásahy do jiných právních oblastí</w:t>
      </w:r>
      <w:r w:rsidR="00DA7340">
        <w:rPr>
          <w:rStyle w:val="Strong"/>
          <w:rFonts w:cstheme="minorHAnsi"/>
          <w:b w:val="0"/>
          <w:bCs w:val="0"/>
          <w:sz w:val="24"/>
          <w:szCs w:val="24"/>
        </w:rPr>
        <w:t>,</w:t>
      </w:r>
      <w:r w:rsidRPr="00CE01EF">
        <w:rPr>
          <w:rStyle w:val="Strong"/>
          <w:rFonts w:cstheme="minorHAnsi"/>
          <w:b w:val="0"/>
          <w:bCs w:val="0"/>
          <w:sz w:val="24"/>
          <w:szCs w:val="24"/>
        </w:rPr>
        <w:t xml:space="preserve"> jako například do obchodního, občanského, pracovního nebo daňového práva.</w:t>
      </w:r>
    </w:p>
    <w:p w14:paraId="357851CF" w14:textId="089FDB92" w:rsidR="006F7B79" w:rsidRPr="00CE01EF"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Podobně neefektivním způsobem v této věci bylo původně vydané doporučení, které není pro členské státy nijak závazné. Problémem bylo, že jednotlivé státy si doporučení vyložily jinak nebo jej uplatnily jen částečně, a tak se o nějaké podobnosti právních úprav nedalo vůbec hovořit. Toto doporučení Komise E</w:t>
      </w:r>
      <w:r w:rsidR="00E06BBF">
        <w:rPr>
          <w:rStyle w:val="Strong"/>
          <w:rFonts w:cstheme="minorHAnsi"/>
          <w:b w:val="0"/>
          <w:bCs w:val="0"/>
          <w:sz w:val="24"/>
          <w:szCs w:val="24"/>
        </w:rPr>
        <w:t>U</w:t>
      </w:r>
      <w:r w:rsidRPr="00CE01EF">
        <w:rPr>
          <w:rStyle w:val="Strong"/>
          <w:rFonts w:cstheme="minorHAnsi"/>
          <w:b w:val="0"/>
          <w:bCs w:val="0"/>
          <w:sz w:val="24"/>
          <w:szCs w:val="24"/>
        </w:rPr>
        <w:t xml:space="preserve"> z roku 2014</w:t>
      </w:r>
      <w:r w:rsidR="0097492B">
        <w:rPr>
          <w:rStyle w:val="FootnoteReference"/>
          <w:rFonts w:cstheme="minorHAnsi"/>
          <w:sz w:val="24"/>
          <w:szCs w:val="24"/>
        </w:rPr>
        <w:footnoteReference w:id="5"/>
      </w:r>
      <w:r w:rsidR="0097492B">
        <w:rPr>
          <w:rStyle w:val="Strong"/>
          <w:rFonts w:cstheme="minorHAnsi"/>
          <w:b w:val="0"/>
          <w:bCs w:val="0"/>
          <w:sz w:val="24"/>
          <w:szCs w:val="24"/>
        </w:rPr>
        <w:t xml:space="preserve"> </w:t>
      </w:r>
      <w:r w:rsidRPr="00CE01EF">
        <w:rPr>
          <w:rStyle w:val="Strong"/>
          <w:rFonts w:cstheme="minorHAnsi"/>
          <w:b w:val="0"/>
          <w:bCs w:val="0"/>
          <w:sz w:val="24"/>
          <w:szCs w:val="24"/>
        </w:rPr>
        <w:t xml:space="preserve">vyzývalo členské státy k zavedení předinsolvenčních neboli restrukturalizačních postupů a druhé šance pro podnikatele tím, že </w:t>
      </w:r>
      <w:r w:rsidRPr="00CE01EF">
        <w:rPr>
          <w:rStyle w:val="Strong"/>
          <w:rFonts w:cstheme="minorHAnsi"/>
          <w:b w:val="0"/>
          <w:bCs w:val="0"/>
          <w:sz w:val="24"/>
          <w:szCs w:val="24"/>
        </w:rPr>
        <w:lastRenderedPageBreak/>
        <w:t>umožní jejich oddlužení do 3 let od vyhlášení insolvence. Po vyhodnocení provedení doporučení v členských státech se ukázalo, že kýžených výsledků nebylo dosaženo.</w:t>
      </w:r>
    </w:p>
    <w:p w14:paraId="6A8672BD" w14:textId="2ECF4B8F" w:rsidR="00D06933"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 xml:space="preserve"> Proto se přikláním k názoru, že forma směrnice je vyhovující, protože vykazuje vyšší efektivitu než doporučení, zároveň je ale méně násilná než nařízení a představuje menší tlak na členské země, které musí brát v potaz současnou podobu svého insolvenčního práva. Je třeba zvolit cestu pozvolného, ale efektivního a stabilního sbližování. Zvolený způsob však nemusí přinést plnohodnotný výsledek okamžitě a s největší pravděpodobností ani nepřinese. Po implementaci </w:t>
      </w:r>
      <w:r w:rsidR="00DA7340">
        <w:rPr>
          <w:rStyle w:val="Strong"/>
          <w:rFonts w:cstheme="minorHAnsi"/>
          <w:b w:val="0"/>
          <w:bCs w:val="0"/>
          <w:sz w:val="24"/>
          <w:szCs w:val="24"/>
        </w:rPr>
        <w:t>S</w:t>
      </w:r>
      <w:r w:rsidRPr="00CE01EF">
        <w:rPr>
          <w:rStyle w:val="Strong"/>
          <w:rFonts w:cstheme="minorHAnsi"/>
          <w:b w:val="0"/>
          <w:bCs w:val="0"/>
          <w:sz w:val="24"/>
          <w:szCs w:val="24"/>
        </w:rPr>
        <w:t xml:space="preserve">měrnice bude čekat členské státy období sledování a vyhodnocování, a na to navazující přijímání změn a úprav nedostatků tak, aby nakonec došlo k vhodnému nastavení legislativy. </w:t>
      </w:r>
      <w:bookmarkStart w:id="10" w:name="_Hlk115000819"/>
    </w:p>
    <w:p w14:paraId="6F8C2F93" w14:textId="3A90FE4C" w:rsidR="006F7B79" w:rsidRPr="00A82CE2" w:rsidRDefault="00D06933" w:rsidP="000161E2">
      <w:pPr>
        <w:pStyle w:val="Heading2"/>
        <w:spacing w:line="360" w:lineRule="auto"/>
        <w:jc w:val="both"/>
        <w:rPr>
          <w:rStyle w:val="Strong"/>
          <w:rFonts w:cstheme="minorHAnsi"/>
          <w:b/>
          <w:bCs w:val="0"/>
          <w:szCs w:val="28"/>
        </w:rPr>
      </w:pPr>
      <w:bookmarkStart w:id="11" w:name="_Toc120542873"/>
      <w:r w:rsidRPr="00A82CE2">
        <w:rPr>
          <w:rStyle w:val="Strong"/>
          <w:rFonts w:cstheme="minorHAnsi"/>
          <w:b/>
          <w:bCs w:val="0"/>
          <w:szCs w:val="28"/>
        </w:rPr>
        <w:t>1. 2.</w:t>
      </w:r>
      <w:r w:rsidR="008C7CAB" w:rsidRPr="00A82CE2">
        <w:rPr>
          <w:rStyle w:val="Strong"/>
          <w:rFonts w:cstheme="minorHAnsi"/>
          <w:b/>
          <w:bCs w:val="0"/>
          <w:szCs w:val="28"/>
        </w:rPr>
        <w:t xml:space="preserve"> </w:t>
      </w:r>
      <w:r w:rsidR="006F7B79" w:rsidRPr="00A82CE2">
        <w:rPr>
          <w:rStyle w:val="Strong"/>
          <w:rFonts w:cstheme="minorHAnsi"/>
          <w:b/>
          <w:bCs w:val="0"/>
          <w:szCs w:val="28"/>
        </w:rPr>
        <w:t xml:space="preserve">Důvody přijetí </w:t>
      </w:r>
      <w:r w:rsidR="00DA7340">
        <w:rPr>
          <w:rStyle w:val="Strong"/>
          <w:rFonts w:cstheme="minorHAnsi"/>
          <w:b/>
          <w:bCs w:val="0"/>
          <w:szCs w:val="28"/>
        </w:rPr>
        <w:t>S</w:t>
      </w:r>
      <w:r w:rsidR="006F7B79" w:rsidRPr="00A82CE2">
        <w:rPr>
          <w:rStyle w:val="Strong"/>
          <w:rFonts w:cstheme="minorHAnsi"/>
          <w:b/>
          <w:bCs w:val="0"/>
          <w:szCs w:val="28"/>
        </w:rPr>
        <w:t>měrnice</w:t>
      </w:r>
      <w:bookmarkEnd w:id="11"/>
    </w:p>
    <w:bookmarkEnd w:id="10"/>
    <w:p w14:paraId="700A0D6A" w14:textId="48A85EA7" w:rsidR="006F7B79" w:rsidRPr="00CE01EF"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Z</w:t>
      </w:r>
      <w:r w:rsidR="00DA7340">
        <w:rPr>
          <w:rStyle w:val="Strong"/>
          <w:rFonts w:cstheme="minorHAnsi"/>
          <w:b w:val="0"/>
          <w:bCs w:val="0"/>
          <w:sz w:val="24"/>
          <w:szCs w:val="24"/>
        </w:rPr>
        <w:t> </w:t>
      </w:r>
      <w:r w:rsidRPr="00CE01EF">
        <w:rPr>
          <w:rStyle w:val="Strong"/>
          <w:rFonts w:cstheme="minorHAnsi"/>
          <w:b w:val="0"/>
          <w:bCs w:val="0"/>
          <w:sz w:val="24"/>
          <w:szCs w:val="24"/>
        </w:rPr>
        <w:t>recitálu</w:t>
      </w:r>
      <w:r w:rsidR="00DA7340">
        <w:rPr>
          <w:rStyle w:val="Strong"/>
          <w:rFonts w:cstheme="minorHAnsi"/>
          <w:b w:val="0"/>
          <w:bCs w:val="0"/>
          <w:sz w:val="24"/>
          <w:szCs w:val="24"/>
        </w:rPr>
        <w:t xml:space="preserve"> Směrnice</w:t>
      </w:r>
      <w:r w:rsidRPr="00CE01EF">
        <w:rPr>
          <w:rStyle w:val="Strong"/>
          <w:rFonts w:cstheme="minorHAnsi"/>
          <w:b w:val="0"/>
          <w:bCs w:val="0"/>
          <w:sz w:val="24"/>
          <w:szCs w:val="24"/>
        </w:rPr>
        <w:t xml:space="preserve"> </w:t>
      </w:r>
      <w:r w:rsidR="00890F49">
        <w:rPr>
          <w:rStyle w:val="Strong"/>
          <w:rFonts w:cstheme="minorHAnsi"/>
          <w:b w:val="0"/>
          <w:bCs w:val="0"/>
          <w:sz w:val="24"/>
          <w:szCs w:val="24"/>
        </w:rPr>
        <w:t>můžeme vypozorovat</w:t>
      </w:r>
      <w:r w:rsidRPr="00CE01EF">
        <w:rPr>
          <w:rStyle w:val="Strong"/>
          <w:rFonts w:cstheme="minorHAnsi"/>
          <w:b w:val="0"/>
          <w:bCs w:val="0"/>
          <w:sz w:val="24"/>
          <w:szCs w:val="24"/>
        </w:rPr>
        <w:t xml:space="preserve"> ambice napomoci členským státům k odstranění překážek, které brání uplatňování některých základních práv a svobod, jako například svoboda volného pohybu kapitálu a svoboda usazování. Tyto překážky se snaží odstranit tím, že směřuje státy k vytvoření rámců preventivní restrukturalizace pro životaschopné podniky, které se ocitnou v nepříznivé finanční situaci, a které jim zároveň umožní dále pokračovat ve své činnosti. Dále chce zajistit, aby poctivý podnikatel, který svůj úpadek vyřešil oddlužením, dostal druhou šanci v přiměřené době a obecně také požaduje zlepšení a zrychlení insolvenčních a restrukturalizačních postupů. Vzhledem k tomu, že národní úpravy členských států vykazují značné rozdíly, je třeba tyto právní úpravy harmonizovat, a to zejména z důvodu transparentnosti, právní jistoty a s tím souvisejícím zvýšením zájmu o přeshraniční obchody.</w:t>
      </w:r>
      <w:r w:rsidR="00B02FED" w:rsidRPr="00CE01EF">
        <w:rPr>
          <w:rStyle w:val="FootnoteReference"/>
          <w:rFonts w:cstheme="minorHAnsi"/>
          <w:sz w:val="24"/>
          <w:szCs w:val="24"/>
        </w:rPr>
        <w:footnoteReference w:id="6"/>
      </w:r>
      <w:r w:rsidRPr="00CE01EF">
        <w:rPr>
          <w:rStyle w:val="Strong"/>
          <w:rFonts w:cstheme="minorHAnsi"/>
          <w:b w:val="0"/>
          <w:bCs w:val="0"/>
          <w:sz w:val="24"/>
          <w:szCs w:val="24"/>
        </w:rPr>
        <w:tab/>
      </w:r>
    </w:p>
    <w:p w14:paraId="4CB194D1" w14:textId="0405CC35" w:rsidR="006F7B79" w:rsidRPr="00CE01EF"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 xml:space="preserve">Sblížení právních </w:t>
      </w:r>
      <w:r w:rsidR="008E2600">
        <w:rPr>
          <w:rStyle w:val="Strong"/>
          <w:rFonts w:cstheme="minorHAnsi"/>
          <w:b w:val="0"/>
          <w:bCs w:val="0"/>
          <w:sz w:val="24"/>
          <w:szCs w:val="24"/>
        </w:rPr>
        <w:t>předpisů</w:t>
      </w:r>
      <w:r w:rsidRPr="00CE01EF">
        <w:rPr>
          <w:rStyle w:val="Strong"/>
          <w:rFonts w:cstheme="minorHAnsi"/>
          <w:b w:val="0"/>
          <w:bCs w:val="0"/>
          <w:sz w:val="24"/>
          <w:szCs w:val="24"/>
        </w:rPr>
        <w:t xml:space="preserve"> členských států v této oblasti je žádoucí, neboť rozdílné regulace s sebou přináší mnoho problémů, které mimo jiné pramení z neznalosti insolvenčního práva daného státu a z neznalosti místních postupů. </w:t>
      </w:r>
      <w:r w:rsidRPr="00CE01EF">
        <w:rPr>
          <w:rFonts w:cstheme="minorHAnsi"/>
          <w:sz w:val="24"/>
          <w:szCs w:val="24"/>
        </w:rPr>
        <w:t xml:space="preserve">Rozdílná právní úprava rovněž odrazuje investory od zahraničních investic a expanzí, kteří mají obavy ze zdlouhavých a komplikovaných insolvenčních řízení v jiné zemi. Proto, jak už bylo výše řečeno, je </w:t>
      </w:r>
      <w:r w:rsidRPr="00CE01EF">
        <w:rPr>
          <w:rFonts w:cstheme="minorHAnsi"/>
          <w:sz w:val="24"/>
          <w:szCs w:val="24"/>
        </w:rPr>
        <w:lastRenderedPageBreak/>
        <w:t>harmonizace insolvenčního práva nezbytná pro zajištění fungování vnitřního trhu, jakožto jednoho z hlavních cílů E</w:t>
      </w:r>
      <w:r w:rsidR="00E06BBF">
        <w:rPr>
          <w:rFonts w:cstheme="minorHAnsi"/>
          <w:sz w:val="24"/>
          <w:szCs w:val="24"/>
        </w:rPr>
        <w:t>U</w:t>
      </w:r>
      <w:r w:rsidRPr="00CE01EF">
        <w:rPr>
          <w:rFonts w:cstheme="minorHAnsi"/>
          <w:sz w:val="24"/>
          <w:szCs w:val="24"/>
        </w:rPr>
        <w:t>.</w:t>
      </w:r>
      <w:r w:rsidRPr="00CE01EF">
        <w:rPr>
          <w:rStyle w:val="FootnoteReference"/>
          <w:rFonts w:cstheme="minorHAnsi"/>
          <w:iCs/>
          <w:sz w:val="24"/>
          <w:szCs w:val="24"/>
        </w:rPr>
        <w:footnoteReference w:id="7"/>
      </w:r>
    </w:p>
    <w:p w14:paraId="53A6F2C3" w14:textId="121F5434" w:rsidR="006F7B79" w:rsidRPr="00CE01EF"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 xml:space="preserve">Dalším důvodem přijetí </w:t>
      </w:r>
      <w:r w:rsidR="008E2600">
        <w:rPr>
          <w:rStyle w:val="Strong"/>
          <w:rFonts w:cstheme="minorHAnsi"/>
          <w:b w:val="0"/>
          <w:bCs w:val="0"/>
          <w:sz w:val="24"/>
          <w:szCs w:val="24"/>
        </w:rPr>
        <w:t>S</w:t>
      </w:r>
      <w:r w:rsidRPr="00CE01EF">
        <w:rPr>
          <w:rStyle w:val="Strong"/>
          <w:rFonts w:cstheme="minorHAnsi"/>
          <w:b w:val="0"/>
          <w:bCs w:val="0"/>
          <w:sz w:val="24"/>
          <w:szCs w:val="24"/>
        </w:rPr>
        <w:t>měrnice je snaha o vyzdvihnutí sanačních postupů, tedy postupů vedoucích k ozdravení podniku, přednostně před likvidací. V několika členských státech můžeme totiž stále pozorovat tendence směřovat podniky k likvidaci než k včasné restrukturalizaci.</w:t>
      </w:r>
      <w:r w:rsidRPr="00CE01EF">
        <w:rPr>
          <w:rStyle w:val="FootnoteReference"/>
          <w:rFonts w:cstheme="minorHAnsi"/>
          <w:sz w:val="24"/>
          <w:szCs w:val="24"/>
        </w:rPr>
        <w:footnoteReference w:id="8"/>
      </w:r>
      <w:r w:rsidRPr="00CE01EF">
        <w:rPr>
          <w:rStyle w:val="Strong"/>
          <w:rFonts w:cstheme="minorHAnsi"/>
          <w:b w:val="0"/>
          <w:bCs w:val="0"/>
          <w:sz w:val="24"/>
          <w:szCs w:val="24"/>
        </w:rPr>
        <w:t xml:space="preserve"> Je přitom velmi pravděpodobné, že zavedením preventivních postupů v členských zemích dojde k záchraně mnoha podniků a v souvislosti s tím i pracovních míst. </w:t>
      </w:r>
    </w:p>
    <w:p w14:paraId="46BBFEB4" w14:textId="56EE1339" w:rsidR="006F7B79" w:rsidRPr="00CE01EF"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Současné studie ukazují, že v Evropě asi polovina všech podniků nepřežije více než 5 let.</w:t>
      </w:r>
      <w:r w:rsidRPr="00CE01EF">
        <w:rPr>
          <w:rStyle w:val="FootnoteReference"/>
          <w:rFonts w:cstheme="minorHAnsi"/>
          <w:sz w:val="24"/>
          <w:szCs w:val="24"/>
        </w:rPr>
        <w:footnoteReference w:id="9"/>
      </w:r>
      <w:r w:rsidRPr="00CE01EF">
        <w:rPr>
          <w:rStyle w:val="Strong"/>
          <w:rFonts w:cstheme="minorHAnsi"/>
          <w:b w:val="0"/>
          <w:bCs w:val="0"/>
          <w:sz w:val="24"/>
          <w:szCs w:val="24"/>
        </w:rPr>
        <w:t xml:space="preserve"> Bohužel se v mnoha členských státech setkáváme s tendencemi směřovat podniky, které by s trochou dobré vůle a vhodnými nástroji bylo možné zachránit</w:t>
      </w:r>
      <w:r w:rsidR="008E2600">
        <w:rPr>
          <w:rStyle w:val="Strong"/>
          <w:rFonts w:cstheme="minorHAnsi"/>
          <w:b w:val="0"/>
          <w:bCs w:val="0"/>
          <w:sz w:val="24"/>
          <w:szCs w:val="24"/>
        </w:rPr>
        <w:t>,</w:t>
      </w:r>
      <w:r w:rsidRPr="00CE01EF">
        <w:rPr>
          <w:rStyle w:val="Strong"/>
          <w:rFonts w:cstheme="minorHAnsi"/>
          <w:b w:val="0"/>
          <w:bCs w:val="0"/>
          <w:sz w:val="24"/>
          <w:szCs w:val="24"/>
        </w:rPr>
        <w:t xml:space="preserve"> právě k likvidaci. Dalším negativním jevem, tedy kromě zániku podniku a finančních potíží dlužníka je, že věřitelé ve většině případů zůstanou s velmi nízkým procentem uspokojení svých pohledávek.</w:t>
      </w:r>
      <w:r w:rsidR="00511FA3" w:rsidRPr="00CE01EF">
        <w:rPr>
          <w:rStyle w:val="FootnoteReference"/>
          <w:rFonts w:cstheme="minorHAnsi"/>
          <w:sz w:val="24"/>
          <w:szCs w:val="24"/>
        </w:rPr>
        <w:footnoteReference w:id="10"/>
      </w:r>
    </w:p>
    <w:p w14:paraId="3639928A" w14:textId="1EBD2BCB" w:rsidR="006F7B79" w:rsidRPr="00CE01EF" w:rsidRDefault="006F7B79" w:rsidP="000161E2">
      <w:pPr>
        <w:spacing w:line="360" w:lineRule="auto"/>
        <w:ind w:firstLine="708"/>
        <w:jc w:val="both"/>
        <w:rPr>
          <w:rStyle w:val="Strong"/>
          <w:rFonts w:cstheme="minorHAnsi"/>
          <w:b w:val="0"/>
          <w:bCs w:val="0"/>
          <w:sz w:val="24"/>
          <w:szCs w:val="24"/>
        </w:rPr>
      </w:pPr>
      <w:r w:rsidRPr="00CE01EF">
        <w:rPr>
          <w:rFonts w:cstheme="minorHAnsi"/>
          <w:i/>
          <w:sz w:val="24"/>
          <w:szCs w:val="24"/>
        </w:rPr>
        <w:t>„Odhaduje se, že v EU zkrachuje každý rok 200 000 firem (tj. 600 denně), což má za následek přímé ztráty 1,7 milionu pracovních míst ročně. Jeden ze čtyř těchto případů připadá na přeshraniční insolvence, to znamená, že věřitelé a dlužníci pocházejí z více než jednoho členského státu EU.“</w:t>
      </w:r>
      <w:r w:rsidRPr="00CE01EF">
        <w:rPr>
          <w:rStyle w:val="FootnoteReference"/>
          <w:rFonts w:cstheme="minorHAnsi"/>
          <w:i/>
          <w:sz w:val="24"/>
          <w:szCs w:val="24"/>
        </w:rPr>
        <w:footnoteReference w:id="11"/>
      </w:r>
      <w:r w:rsidRPr="00CE01EF">
        <w:rPr>
          <w:rFonts w:cstheme="minorHAnsi"/>
          <w:i/>
          <w:sz w:val="24"/>
          <w:szCs w:val="24"/>
        </w:rPr>
        <w:t xml:space="preserve"> </w:t>
      </w:r>
      <w:r w:rsidRPr="00CE01EF">
        <w:rPr>
          <w:rFonts w:cstheme="minorHAnsi"/>
          <w:sz w:val="24"/>
          <w:szCs w:val="24"/>
        </w:rPr>
        <w:t>Důvodová zpráva na to konto uvádí, že mnoho těchto podniků by se dalo zachránit, pokud by v členských státech existovaly preventivní rámce, s čímž nelze než souhlasit.</w:t>
      </w:r>
      <w:r w:rsidR="00511FA3" w:rsidRPr="00CE01EF">
        <w:rPr>
          <w:rFonts w:cstheme="minorHAnsi"/>
          <w:sz w:val="24"/>
          <w:szCs w:val="24"/>
        </w:rPr>
        <w:t xml:space="preserve"> </w:t>
      </w:r>
      <w:r w:rsidR="002B302E" w:rsidRPr="00CE01EF">
        <w:rPr>
          <w:rStyle w:val="Strong"/>
          <w:rFonts w:cstheme="minorHAnsi"/>
          <w:b w:val="0"/>
          <w:bCs w:val="0"/>
          <w:sz w:val="24"/>
          <w:szCs w:val="24"/>
        </w:rPr>
        <w:t xml:space="preserve">Přestože praxe ukázala, že nepochybně byly vytvořeny fungující a sofistikované mechanismy úpadkového práva, nelze považovat výsledky insolvenčních řízení za zcela uspokojivé. Důvodem je právě špatné časového nastavení řešení finančních obtíží, tedy řešení až v době, kdy </w:t>
      </w:r>
      <w:r w:rsidR="00E06BBF">
        <w:rPr>
          <w:rStyle w:val="Strong"/>
          <w:rFonts w:cstheme="minorHAnsi"/>
          <w:b w:val="0"/>
          <w:bCs w:val="0"/>
          <w:sz w:val="24"/>
          <w:szCs w:val="24"/>
        </w:rPr>
        <w:t>tyto</w:t>
      </w:r>
      <w:r w:rsidR="002B302E" w:rsidRPr="00CE01EF">
        <w:rPr>
          <w:rStyle w:val="Strong"/>
          <w:rFonts w:cstheme="minorHAnsi"/>
          <w:b w:val="0"/>
          <w:bCs w:val="0"/>
          <w:sz w:val="24"/>
          <w:szCs w:val="24"/>
        </w:rPr>
        <w:t xml:space="preserve"> obtíže přerostou v úpadek či hrozící úpadek. Úspěchu lze dosáhnout, pokud</w:t>
      </w:r>
      <w:r w:rsidR="00890F49">
        <w:rPr>
          <w:rStyle w:val="Strong"/>
          <w:rFonts w:cstheme="minorHAnsi"/>
          <w:b w:val="0"/>
          <w:bCs w:val="0"/>
          <w:sz w:val="24"/>
          <w:szCs w:val="24"/>
        </w:rPr>
        <w:t xml:space="preserve"> </w:t>
      </w:r>
      <w:r w:rsidR="002B302E" w:rsidRPr="00CE01EF">
        <w:rPr>
          <w:rStyle w:val="Strong"/>
          <w:rFonts w:cstheme="minorHAnsi"/>
          <w:b w:val="0"/>
          <w:bCs w:val="0"/>
          <w:sz w:val="24"/>
          <w:szCs w:val="24"/>
        </w:rPr>
        <w:t>už v době</w:t>
      </w:r>
      <w:r w:rsidR="00890F49">
        <w:rPr>
          <w:rStyle w:val="Strong"/>
          <w:rFonts w:cstheme="minorHAnsi"/>
          <w:b w:val="0"/>
          <w:bCs w:val="0"/>
          <w:sz w:val="24"/>
          <w:szCs w:val="24"/>
        </w:rPr>
        <w:t xml:space="preserve"> před propuknutím finanční krize</w:t>
      </w:r>
      <w:r w:rsidR="002B302E" w:rsidRPr="00CE01EF">
        <w:rPr>
          <w:rStyle w:val="Strong"/>
          <w:rFonts w:cstheme="minorHAnsi"/>
          <w:b w:val="0"/>
          <w:bCs w:val="0"/>
          <w:sz w:val="24"/>
          <w:szCs w:val="24"/>
        </w:rPr>
        <w:t xml:space="preserve"> budou k dispozici preventivní opatření, která zabrání dalšímu zhoršování situace.</w:t>
      </w:r>
      <w:r w:rsidR="002B302E" w:rsidRPr="00CE01EF">
        <w:rPr>
          <w:rStyle w:val="FootnoteReference"/>
          <w:rFonts w:cstheme="minorHAnsi"/>
          <w:sz w:val="24"/>
          <w:szCs w:val="24"/>
        </w:rPr>
        <w:footnoteReference w:id="12"/>
      </w:r>
      <w:r w:rsidR="002B302E" w:rsidRPr="00CE01EF">
        <w:rPr>
          <w:rStyle w:val="Strong"/>
          <w:rFonts w:cstheme="minorHAnsi"/>
          <w:b w:val="0"/>
          <w:bCs w:val="0"/>
          <w:sz w:val="24"/>
          <w:szCs w:val="24"/>
        </w:rPr>
        <w:t xml:space="preserve"> </w:t>
      </w:r>
      <w:r w:rsidR="00702E86" w:rsidRPr="00CE01EF">
        <w:rPr>
          <w:rFonts w:cstheme="minorHAnsi"/>
          <w:sz w:val="24"/>
          <w:szCs w:val="24"/>
        </w:rPr>
        <w:t>V</w:t>
      </w:r>
      <w:r w:rsidR="00511FA3" w:rsidRPr="00CE01EF">
        <w:rPr>
          <w:rFonts w:cstheme="minorHAnsi"/>
          <w:sz w:val="24"/>
          <w:szCs w:val="24"/>
        </w:rPr>
        <w:t> českém právním řádu, jak už jsem zmiňovala, žádné preventivní postupy před úpadkem</w:t>
      </w:r>
      <w:r w:rsidR="006B624E" w:rsidRPr="00CE01EF">
        <w:rPr>
          <w:rFonts w:cstheme="minorHAnsi"/>
          <w:sz w:val="24"/>
          <w:szCs w:val="24"/>
        </w:rPr>
        <w:t xml:space="preserve"> legislativně</w:t>
      </w:r>
      <w:r w:rsidR="00511FA3" w:rsidRPr="00CE01EF">
        <w:rPr>
          <w:rFonts w:cstheme="minorHAnsi"/>
          <w:sz w:val="24"/>
          <w:szCs w:val="24"/>
        </w:rPr>
        <w:t xml:space="preserve"> zakotveny nemáme</w:t>
      </w:r>
      <w:r w:rsidR="00EB099D" w:rsidRPr="00CE01EF">
        <w:rPr>
          <w:rFonts w:cstheme="minorHAnsi"/>
          <w:sz w:val="24"/>
          <w:szCs w:val="24"/>
        </w:rPr>
        <w:t xml:space="preserve">. </w:t>
      </w:r>
      <w:r w:rsidR="006B624E" w:rsidRPr="00CE01EF">
        <w:rPr>
          <w:rFonts w:cstheme="minorHAnsi"/>
          <w:sz w:val="24"/>
          <w:szCs w:val="24"/>
        </w:rPr>
        <w:t xml:space="preserve">Pokud by měl podnikatel </w:t>
      </w:r>
      <w:r w:rsidR="006B624E" w:rsidRPr="00CE01EF">
        <w:rPr>
          <w:rFonts w:cstheme="minorHAnsi"/>
          <w:sz w:val="24"/>
          <w:szCs w:val="24"/>
        </w:rPr>
        <w:lastRenderedPageBreak/>
        <w:t>možnost</w:t>
      </w:r>
      <w:r w:rsidR="00735B8F" w:rsidRPr="00CE01EF">
        <w:rPr>
          <w:rFonts w:cstheme="minorHAnsi"/>
          <w:sz w:val="24"/>
          <w:szCs w:val="24"/>
        </w:rPr>
        <w:t xml:space="preserve"> odhalit finanční potíže </w:t>
      </w:r>
      <w:r w:rsidR="00E06BBF">
        <w:rPr>
          <w:rFonts w:cstheme="minorHAnsi"/>
          <w:sz w:val="24"/>
          <w:szCs w:val="24"/>
        </w:rPr>
        <w:t>dříve</w:t>
      </w:r>
      <w:r w:rsidR="00735B8F" w:rsidRPr="00CE01EF">
        <w:rPr>
          <w:rFonts w:cstheme="minorHAnsi"/>
          <w:sz w:val="24"/>
          <w:szCs w:val="24"/>
        </w:rPr>
        <w:t xml:space="preserve">, logicky se zvyšuje pravděpodobnost </w:t>
      </w:r>
      <w:r w:rsidR="006B6D8B">
        <w:rPr>
          <w:rFonts w:cstheme="minorHAnsi"/>
          <w:sz w:val="24"/>
          <w:szCs w:val="24"/>
        </w:rPr>
        <w:t xml:space="preserve">jejich </w:t>
      </w:r>
      <w:r w:rsidR="00735B8F" w:rsidRPr="00CE01EF">
        <w:rPr>
          <w:rFonts w:cstheme="minorHAnsi"/>
          <w:sz w:val="24"/>
          <w:szCs w:val="24"/>
        </w:rPr>
        <w:t>překonán</w:t>
      </w:r>
      <w:r w:rsidR="006B6D8B">
        <w:rPr>
          <w:rFonts w:cstheme="minorHAnsi"/>
          <w:sz w:val="24"/>
          <w:szCs w:val="24"/>
        </w:rPr>
        <w:t>í</w:t>
      </w:r>
      <w:r w:rsidR="00735B8F" w:rsidRPr="00CE01EF">
        <w:rPr>
          <w:rFonts w:cstheme="minorHAnsi"/>
          <w:sz w:val="24"/>
          <w:szCs w:val="24"/>
        </w:rPr>
        <w:t xml:space="preserve"> bez nutnosti zahájení insolvenčního řízení</w:t>
      </w:r>
      <w:r w:rsidR="006B6D8B">
        <w:rPr>
          <w:rFonts w:cstheme="minorHAnsi"/>
          <w:sz w:val="24"/>
          <w:szCs w:val="24"/>
        </w:rPr>
        <w:t>.</w:t>
      </w:r>
    </w:p>
    <w:p w14:paraId="097A3F52" w14:textId="1A4F2F7D" w:rsidR="00D06933" w:rsidRDefault="007942E5" w:rsidP="000161E2">
      <w:pPr>
        <w:spacing w:line="360" w:lineRule="auto"/>
        <w:ind w:firstLine="708"/>
        <w:jc w:val="both"/>
        <w:rPr>
          <w:rFonts w:cstheme="minorHAnsi"/>
          <w:sz w:val="24"/>
          <w:szCs w:val="24"/>
        </w:rPr>
      </w:pPr>
      <w:r w:rsidRPr="00CE01EF">
        <w:rPr>
          <w:rFonts w:cstheme="minorHAnsi"/>
          <w:sz w:val="24"/>
          <w:szCs w:val="24"/>
        </w:rPr>
        <w:t>D</w:t>
      </w:r>
      <w:r w:rsidR="00AD0B81" w:rsidRPr="00CE01EF">
        <w:rPr>
          <w:rFonts w:cstheme="minorHAnsi"/>
          <w:sz w:val="24"/>
          <w:szCs w:val="24"/>
        </w:rPr>
        <w:t>ále se počítá s</w:t>
      </w:r>
      <w:r w:rsidRPr="00CE01EF">
        <w:rPr>
          <w:rFonts w:cstheme="minorHAnsi"/>
          <w:sz w:val="24"/>
          <w:szCs w:val="24"/>
        </w:rPr>
        <w:t xml:space="preserve"> omezení</w:t>
      </w:r>
      <w:r w:rsidR="00AD0B81" w:rsidRPr="00CE01EF">
        <w:rPr>
          <w:rFonts w:cstheme="minorHAnsi"/>
          <w:sz w:val="24"/>
          <w:szCs w:val="24"/>
        </w:rPr>
        <w:t>m</w:t>
      </w:r>
      <w:r w:rsidRPr="00CE01EF">
        <w:rPr>
          <w:rFonts w:cstheme="minorHAnsi"/>
          <w:sz w:val="24"/>
          <w:szCs w:val="24"/>
        </w:rPr>
        <w:t xml:space="preserve"> negativní stigmatizace podniku a s tím související odrazování od podnikání, neboť preventivní restrukturalizace se má odehrávat mimo insolvenční řízení, které je mnohými vnímáno jako určitý způsob selhání. Takže kromě hospodářských přínosů se očekává, že se setkáme i s pozitivními sociálními dopady.</w:t>
      </w:r>
      <w:r w:rsidRPr="00CE01EF">
        <w:rPr>
          <w:rStyle w:val="FootnoteReference"/>
          <w:rFonts w:cstheme="minorHAnsi"/>
          <w:sz w:val="24"/>
          <w:szCs w:val="24"/>
        </w:rPr>
        <w:footnoteReference w:id="13"/>
      </w:r>
      <w:r w:rsidRPr="00CE01EF">
        <w:rPr>
          <w:rFonts w:cstheme="minorHAnsi"/>
          <w:sz w:val="24"/>
          <w:szCs w:val="24"/>
        </w:rPr>
        <w:t xml:space="preserve"> Toto považuji za velké plus, neboť možnost vyhnutí se insolvenčnímu řízení podnikatelům ušetří nejen náklady tohoto řízení, ale také je ušetří </w:t>
      </w:r>
      <w:r w:rsidR="00607297">
        <w:rPr>
          <w:rFonts w:cstheme="minorHAnsi"/>
          <w:sz w:val="24"/>
          <w:szCs w:val="24"/>
        </w:rPr>
        <w:t>újmy na</w:t>
      </w:r>
      <w:r w:rsidRPr="00CE01EF">
        <w:rPr>
          <w:rFonts w:cstheme="minorHAnsi"/>
          <w:sz w:val="24"/>
          <w:szCs w:val="24"/>
        </w:rPr>
        <w:t xml:space="preserve"> pověsti, ať už před klienty, dodavateli</w:t>
      </w:r>
      <w:r w:rsidR="00ED1E94">
        <w:rPr>
          <w:rFonts w:cstheme="minorHAnsi"/>
          <w:sz w:val="24"/>
          <w:szCs w:val="24"/>
        </w:rPr>
        <w:t xml:space="preserve"> </w:t>
      </w:r>
      <w:r w:rsidRPr="00CE01EF">
        <w:rPr>
          <w:rFonts w:cstheme="minorHAnsi"/>
          <w:sz w:val="24"/>
          <w:szCs w:val="24"/>
        </w:rPr>
        <w:t xml:space="preserve">či konkurencí. </w:t>
      </w:r>
    </w:p>
    <w:p w14:paraId="5F43CC1A" w14:textId="2ED120F9" w:rsidR="00BE7D90" w:rsidRPr="00A82CE2" w:rsidRDefault="00D06933" w:rsidP="000161E2">
      <w:pPr>
        <w:pStyle w:val="Heading2"/>
        <w:spacing w:line="360" w:lineRule="auto"/>
        <w:jc w:val="both"/>
        <w:rPr>
          <w:rFonts w:cstheme="minorHAnsi"/>
          <w:szCs w:val="28"/>
        </w:rPr>
      </w:pPr>
      <w:bookmarkStart w:id="12" w:name="_Toc120542874"/>
      <w:r w:rsidRPr="00A82CE2">
        <w:rPr>
          <w:rFonts w:cstheme="minorHAnsi"/>
          <w:szCs w:val="28"/>
        </w:rPr>
        <w:t>1.</w:t>
      </w:r>
      <w:r w:rsidRPr="00A82CE2">
        <w:rPr>
          <w:szCs w:val="28"/>
        </w:rPr>
        <w:t xml:space="preserve"> 3. </w:t>
      </w:r>
      <w:r w:rsidR="00BE7D90" w:rsidRPr="00A82CE2">
        <w:rPr>
          <w:szCs w:val="28"/>
        </w:rPr>
        <w:t xml:space="preserve">Cíle </w:t>
      </w:r>
      <w:r w:rsidR="006B6D8B">
        <w:rPr>
          <w:szCs w:val="28"/>
        </w:rPr>
        <w:t>S</w:t>
      </w:r>
      <w:r w:rsidR="00BE7D90" w:rsidRPr="00A82CE2">
        <w:rPr>
          <w:szCs w:val="28"/>
        </w:rPr>
        <w:t>měrnice</w:t>
      </w:r>
      <w:bookmarkEnd w:id="12"/>
    </w:p>
    <w:p w14:paraId="4842830B" w14:textId="0C0532FB" w:rsidR="004E69D6" w:rsidRPr="00CE01EF" w:rsidRDefault="002B302E" w:rsidP="000161E2">
      <w:pPr>
        <w:spacing w:line="360" w:lineRule="auto"/>
        <w:jc w:val="both"/>
        <w:rPr>
          <w:rFonts w:cstheme="minorHAnsi"/>
          <w:sz w:val="24"/>
          <w:szCs w:val="24"/>
        </w:rPr>
      </w:pPr>
      <w:r w:rsidRPr="00CE01EF">
        <w:rPr>
          <w:rFonts w:cstheme="minorHAnsi"/>
          <w:b/>
          <w:bCs/>
          <w:sz w:val="28"/>
          <w:szCs w:val="28"/>
        </w:rPr>
        <w:tab/>
      </w:r>
      <w:r w:rsidRPr="00CE01EF">
        <w:rPr>
          <w:rFonts w:cstheme="minorHAnsi"/>
          <w:sz w:val="24"/>
          <w:szCs w:val="24"/>
        </w:rPr>
        <w:t xml:space="preserve">Směrnice </w:t>
      </w:r>
      <w:r w:rsidR="002278C5" w:rsidRPr="00CE01EF">
        <w:rPr>
          <w:rFonts w:cstheme="minorHAnsi"/>
          <w:sz w:val="24"/>
          <w:szCs w:val="24"/>
        </w:rPr>
        <w:t xml:space="preserve">si vymezuje </w:t>
      </w:r>
      <w:r w:rsidRPr="00CE01EF">
        <w:rPr>
          <w:rFonts w:cstheme="minorHAnsi"/>
          <w:sz w:val="24"/>
          <w:szCs w:val="24"/>
        </w:rPr>
        <w:t>tři hlavní cíle. Prvním z</w:t>
      </w:r>
      <w:r w:rsidR="00586465" w:rsidRPr="00CE01EF">
        <w:rPr>
          <w:rFonts w:cstheme="minorHAnsi"/>
          <w:sz w:val="24"/>
          <w:szCs w:val="24"/>
        </w:rPr>
        <w:t> </w:t>
      </w:r>
      <w:r w:rsidRPr="00CE01EF">
        <w:rPr>
          <w:rFonts w:cstheme="minorHAnsi"/>
          <w:sz w:val="24"/>
          <w:szCs w:val="24"/>
        </w:rPr>
        <w:t>nich je zavedení institutu preventivní restrukturalizace napříč členskými státy EU</w:t>
      </w:r>
      <w:r w:rsidR="00586465" w:rsidRPr="00CE01EF">
        <w:rPr>
          <w:rFonts w:cstheme="minorHAnsi"/>
          <w:sz w:val="24"/>
          <w:szCs w:val="24"/>
        </w:rPr>
        <w:t xml:space="preserve">. </w:t>
      </w:r>
      <w:r w:rsidR="00AF1BA5" w:rsidRPr="00CE01EF">
        <w:rPr>
          <w:rFonts w:cstheme="minorHAnsi"/>
          <w:sz w:val="24"/>
          <w:szCs w:val="24"/>
        </w:rPr>
        <w:t xml:space="preserve">V našem </w:t>
      </w:r>
      <w:r w:rsidR="0097020F" w:rsidRPr="00CE01EF">
        <w:rPr>
          <w:rFonts w:cstheme="minorHAnsi"/>
          <w:sz w:val="24"/>
          <w:szCs w:val="24"/>
        </w:rPr>
        <w:t xml:space="preserve">právním </w:t>
      </w:r>
      <w:r w:rsidR="00AF1BA5" w:rsidRPr="00CE01EF">
        <w:rPr>
          <w:rFonts w:cstheme="minorHAnsi"/>
          <w:sz w:val="24"/>
          <w:szCs w:val="24"/>
        </w:rPr>
        <w:t>prostředí toto téma podlehlo mnoha podnětům, připomínkám a odborným diskusím</w:t>
      </w:r>
      <w:r w:rsidR="0097020F" w:rsidRPr="00CE01EF">
        <w:rPr>
          <w:rFonts w:cstheme="minorHAnsi"/>
          <w:sz w:val="24"/>
          <w:szCs w:val="24"/>
        </w:rPr>
        <w:t>,</w:t>
      </w:r>
      <w:r w:rsidR="00AF1BA5" w:rsidRPr="00CE01EF">
        <w:rPr>
          <w:rFonts w:cstheme="minorHAnsi"/>
          <w:sz w:val="24"/>
          <w:szCs w:val="24"/>
        </w:rPr>
        <w:t xml:space="preserve"> a </w:t>
      </w:r>
      <w:r w:rsidR="0097020F" w:rsidRPr="00CE01EF">
        <w:rPr>
          <w:rFonts w:cstheme="minorHAnsi"/>
          <w:sz w:val="24"/>
          <w:szCs w:val="24"/>
        </w:rPr>
        <w:t>to zejména proto, že podle názoru některých</w:t>
      </w:r>
      <w:r w:rsidR="002278C5" w:rsidRPr="00CE01EF">
        <w:rPr>
          <w:rFonts w:cstheme="minorHAnsi"/>
          <w:sz w:val="24"/>
          <w:szCs w:val="24"/>
        </w:rPr>
        <w:t xml:space="preserve"> odborníků</w:t>
      </w:r>
      <w:r w:rsidR="00911466" w:rsidRPr="00CE01EF">
        <w:rPr>
          <w:rFonts w:cstheme="minorHAnsi"/>
          <w:sz w:val="24"/>
          <w:szCs w:val="24"/>
        </w:rPr>
        <w:t xml:space="preserve"> </w:t>
      </w:r>
      <w:r w:rsidR="0097020F" w:rsidRPr="00CE01EF">
        <w:rPr>
          <w:rFonts w:cstheme="minorHAnsi"/>
          <w:sz w:val="24"/>
          <w:szCs w:val="24"/>
        </w:rPr>
        <w:t xml:space="preserve">přijetí </w:t>
      </w:r>
      <w:r w:rsidR="006B6D8B">
        <w:rPr>
          <w:rFonts w:cstheme="minorHAnsi"/>
          <w:sz w:val="24"/>
          <w:szCs w:val="24"/>
        </w:rPr>
        <w:t>S</w:t>
      </w:r>
      <w:r w:rsidR="0097020F" w:rsidRPr="00CE01EF">
        <w:rPr>
          <w:rFonts w:cstheme="minorHAnsi"/>
          <w:sz w:val="24"/>
          <w:szCs w:val="24"/>
        </w:rPr>
        <w:t>měrnice představuje revoluci v insolvenčním právu, která vyžaduje jeho celkovou revizi</w:t>
      </w:r>
      <w:r w:rsidR="00E03F31">
        <w:rPr>
          <w:rFonts w:cstheme="minorHAnsi"/>
          <w:sz w:val="24"/>
          <w:szCs w:val="24"/>
        </w:rPr>
        <w:t xml:space="preserve">, kterýžto </w:t>
      </w:r>
      <w:r w:rsidR="004E69D6" w:rsidRPr="00CE01EF">
        <w:rPr>
          <w:rFonts w:cstheme="minorHAnsi"/>
          <w:sz w:val="24"/>
          <w:szCs w:val="24"/>
        </w:rPr>
        <w:t>názor rovněž sdílím</w:t>
      </w:r>
      <w:r w:rsidR="00E03F31">
        <w:rPr>
          <w:rFonts w:cstheme="minorHAnsi"/>
          <w:sz w:val="24"/>
          <w:szCs w:val="24"/>
        </w:rPr>
        <w:t>. P</w:t>
      </w:r>
      <w:r w:rsidR="00AC4737" w:rsidRPr="00CE01EF">
        <w:rPr>
          <w:rFonts w:cstheme="minorHAnsi"/>
          <w:sz w:val="24"/>
          <w:szCs w:val="24"/>
        </w:rPr>
        <w:t>řestože preventivní restrukturalizaci chceme od insolvenčního řízení odlišovat, zůst</w:t>
      </w:r>
      <w:r w:rsidR="004E69D6" w:rsidRPr="00CE01EF">
        <w:rPr>
          <w:rFonts w:cstheme="minorHAnsi"/>
          <w:sz w:val="24"/>
          <w:szCs w:val="24"/>
        </w:rPr>
        <w:t>ávají</w:t>
      </w:r>
      <w:r w:rsidR="00AC4737" w:rsidRPr="00CE01EF">
        <w:rPr>
          <w:rFonts w:cstheme="minorHAnsi"/>
          <w:sz w:val="24"/>
          <w:szCs w:val="24"/>
        </w:rPr>
        <w:t xml:space="preserve"> tyto dva světy úzce spjaty. Přijetí nového zákona o preventivní restrukturalizaci</w:t>
      </w:r>
      <w:r w:rsidR="000163A3">
        <w:rPr>
          <w:rFonts w:cstheme="minorHAnsi"/>
          <w:sz w:val="24"/>
          <w:szCs w:val="24"/>
        </w:rPr>
        <w:t xml:space="preserve"> (dále jen „ZPR“)</w:t>
      </w:r>
      <w:r w:rsidR="00AC4737" w:rsidRPr="00CE01EF">
        <w:rPr>
          <w:rFonts w:cstheme="minorHAnsi"/>
          <w:sz w:val="24"/>
          <w:szCs w:val="24"/>
        </w:rPr>
        <w:t xml:space="preserve"> vyžaduje </w:t>
      </w:r>
      <w:r w:rsidR="008E2600">
        <w:rPr>
          <w:rFonts w:cstheme="minorHAnsi"/>
          <w:sz w:val="24"/>
          <w:szCs w:val="24"/>
        </w:rPr>
        <w:t>nepochybně i revizi IZ</w:t>
      </w:r>
      <w:r w:rsidR="00911466" w:rsidRPr="00CE01EF">
        <w:rPr>
          <w:rFonts w:cstheme="minorHAnsi"/>
          <w:sz w:val="24"/>
          <w:szCs w:val="24"/>
        </w:rPr>
        <w:t>.</w:t>
      </w:r>
      <w:r w:rsidR="004E69D6" w:rsidRPr="00CE01EF">
        <w:rPr>
          <w:rFonts w:cstheme="minorHAnsi"/>
          <w:sz w:val="24"/>
          <w:szCs w:val="24"/>
        </w:rPr>
        <w:t xml:space="preserve"> </w:t>
      </w:r>
      <w:r w:rsidR="00911466" w:rsidRPr="00CE01EF">
        <w:rPr>
          <w:rFonts w:cstheme="minorHAnsi"/>
          <w:sz w:val="24"/>
          <w:szCs w:val="24"/>
        </w:rPr>
        <w:t>M</w:t>
      </w:r>
      <w:r w:rsidR="004E69D6" w:rsidRPr="00CE01EF">
        <w:rPr>
          <w:rFonts w:cstheme="minorHAnsi"/>
          <w:sz w:val="24"/>
          <w:szCs w:val="24"/>
        </w:rPr>
        <w:t xml:space="preserve">inimálně je třeba vyřešit vzájemný vztah těchto </w:t>
      </w:r>
      <w:r w:rsidR="00223782" w:rsidRPr="00CE01EF">
        <w:rPr>
          <w:rFonts w:cstheme="minorHAnsi"/>
          <w:sz w:val="24"/>
          <w:szCs w:val="24"/>
        </w:rPr>
        <w:t xml:space="preserve">dvou </w:t>
      </w:r>
      <w:r w:rsidR="004E69D6" w:rsidRPr="00CE01EF">
        <w:rPr>
          <w:rFonts w:cstheme="minorHAnsi"/>
          <w:sz w:val="24"/>
          <w:szCs w:val="24"/>
        </w:rPr>
        <w:t xml:space="preserve">předpisů, zvláště </w:t>
      </w:r>
      <w:r w:rsidR="00E03F31">
        <w:rPr>
          <w:rFonts w:cstheme="minorHAnsi"/>
          <w:sz w:val="24"/>
          <w:szCs w:val="24"/>
        </w:rPr>
        <w:t>vzhledem k tomu,</w:t>
      </w:r>
      <w:r w:rsidR="004E69D6" w:rsidRPr="00CE01EF">
        <w:rPr>
          <w:rFonts w:cstheme="minorHAnsi"/>
          <w:sz w:val="24"/>
          <w:szCs w:val="24"/>
        </w:rPr>
        <w:t xml:space="preserve"> že i </w:t>
      </w:r>
      <w:r w:rsidR="00911466" w:rsidRPr="00CE01EF">
        <w:rPr>
          <w:rFonts w:cstheme="minorHAnsi"/>
          <w:sz w:val="24"/>
          <w:szCs w:val="24"/>
        </w:rPr>
        <w:t xml:space="preserve">přes snahu využít </w:t>
      </w:r>
      <w:r w:rsidR="004E69D6" w:rsidRPr="00CE01EF">
        <w:rPr>
          <w:rFonts w:cstheme="minorHAnsi"/>
          <w:sz w:val="24"/>
          <w:szCs w:val="24"/>
        </w:rPr>
        <w:t>preventivní restrukturalizac</w:t>
      </w:r>
      <w:r w:rsidR="00911466" w:rsidRPr="00CE01EF">
        <w:rPr>
          <w:rFonts w:cstheme="minorHAnsi"/>
          <w:sz w:val="24"/>
          <w:szCs w:val="24"/>
        </w:rPr>
        <w:t>i</w:t>
      </w:r>
      <w:r w:rsidR="004E69D6" w:rsidRPr="00CE01EF">
        <w:rPr>
          <w:rFonts w:cstheme="minorHAnsi"/>
          <w:sz w:val="24"/>
          <w:szCs w:val="24"/>
        </w:rPr>
        <w:t xml:space="preserve"> může </w:t>
      </w:r>
      <w:r w:rsidR="00223782" w:rsidRPr="00CE01EF">
        <w:rPr>
          <w:rFonts w:cstheme="minorHAnsi"/>
          <w:sz w:val="24"/>
          <w:szCs w:val="24"/>
        </w:rPr>
        <w:t>podnikatel sklouznout do</w:t>
      </w:r>
      <w:r w:rsidR="004E69D6" w:rsidRPr="00CE01EF">
        <w:rPr>
          <w:rFonts w:cstheme="minorHAnsi"/>
          <w:sz w:val="24"/>
          <w:szCs w:val="24"/>
        </w:rPr>
        <w:t xml:space="preserve"> úpadk</w:t>
      </w:r>
      <w:r w:rsidR="00223782" w:rsidRPr="00CE01EF">
        <w:rPr>
          <w:rFonts w:cstheme="minorHAnsi"/>
          <w:sz w:val="24"/>
          <w:szCs w:val="24"/>
        </w:rPr>
        <w:t>u</w:t>
      </w:r>
      <w:r w:rsidR="004E69D6" w:rsidRPr="00CE01EF">
        <w:rPr>
          <w:rFonts w:cstheme="minorHAnsi"/>
          <w:sz w:val="24"/>
          <w:szCs w:val="24"/>
        </w:rPr>
        <w:t xml:space="preserve"> a </w:t>
      </w:r>
      <w:r w:rsidR="00223782" w:rsidRPr="00CE01EF">
        <w:rPr>
          <w:rFonts w:cstheme="minorHAnsi"/>
          <w:sz w:val="24"/>
          <w:szCs w:val="24"/>
        </w:rPr>
        <w:t>může se t</w:t>
      </w:r>
      <w:r w:rsidR="006B6D8B">
        <w:rPr>
          <w:rFonts w:cstheme="minorHAnsi"/>
          <w:sz w:val="24"/>
          <w:szCs w:val="24"/>
        </w:rPr>
        <w:t xml:space="preserve">ak </w:t>
      </w:r>
      <w:r w:rsidR="00E03F31">
        <w:rPr>
          <w:rFonts w:cstheme="minorHAnsi"/>
          <w:sz w:val="24"/>
          <w:szCs w:val="24"/>
        </w:rPr>
        <w:t>nakonec ocitnout v</w:t>
      </w:r>
      <w:r w:rsidR="004E69D6" w:rsidRPr="00CE01EF">
        <w:rPr>
          <w:rFonts w:cstheme="minorHAnsi"/>
          <w:sz w:val="24"/>
          <w:szCs w:val="24"/>
        </w:rPr>
        <w:t xml:space="preserve"> režimu </w:t>
      </w:r>
      <w:r w:rsidR="006B6D8B">
        <w:rPr>
          <w:rFonts w:cstheme="minorHAnsi"/>
          <w:sz w:val="24"/>
          <w:szCs w:val="24"/>
        </w:rPr>
        <w:t>IZ</w:t>
      </w:r>
      <w:r w:rsidR="004E69D6" w:rsidRPr="00CE01EF">
        <w:rPr>
          <w:rFonts w:cstheme="minorHAnsi"/>
          <w:sz w:val="24"/>
          <w:szCs w:val="24"/>
        </w:rPr>
        <w:t>.</w:t>
      </w:r>
      <w:r w:rsidR="00AC4737" w:rsidRPr="00CE01EF">
        <w:rPr>
          <w:rFonts w:cstheme="minorHAnsi"/>
          <w:sz w:val="24"/>
          <w:szCs w:val="24"/>
        </w:rPr>
        <w:t xml:space="preserve"> </w:t>
      </w:r>
    </w:p>
    <w:p w14:paraId="43331704" w14:textId="5708A0E7" w:rsidR="002B302E" w:rsidRPr="00CE01EF" w:rsidRDefault="00695D40" w:rsidP="000161E2">
      <w:pPr>
        <w:spacing w:line="360" w:lineRule="auto"/>
        <w:jc w:val="both"/>
        <w:rPr>
          <w:rFonts w:cstheme="minorHAnsi"/>
          <w:sz w:val="24"/>
          <w:szCs w:val="24"/>
        </w:rPr>
      </w:pPr>
      <w:r w:rsidRPr="00CE01EF">
        <w:rPr>
          <w:rFonts w:cstheme="minorHAnsi"/>
          <w:sz w:val="24"/>
          <w:szCs w:val="24"/>
        </w:rPr>
        <w:tab/>
        <w:t xml:space="preserve">Druhým cílem </w:t>
      </w:r>
      <w:r w:rsidR="00CF2389">
        <w:rPr>
          <w:rFonts w:cstheme="minorHAnsi"/>
          <w:sz w:val="24"/>
          <w:szCs w:val="24"/>
        </w:rPr>
        <w:t>S</w:t>
      </w:r>
      <w:r w:rsidRPr="00CE01EF">
        <w:rPr>
          <w:rFonts w:cstheme="minorHAnsi"/>
          <w:sz w:val="24"/>
          <w:szCs w:val="24"/>
        </w:rPr>
        <w:t>měrnice je přimět státy k zavedení systém</w:t>
      </w:r>
      <w:r w:rsidR="00E03F31">
        <w:rPr>
          <w:rFonts w:cstheme="minorHAnsi"/>
          <w:sz w:val="24"/>
          <w:szCs w:val="24"/>
        </w:rPr>
        <w:t>ů</w:t>
      </w:r>
      <w:r w:rsidRPr="00CE01EF">
        <w:rPr>
          <w:rFonts w:cstheme="minorHAnsi"/>
          <w:sz w:val="24"/>
          <w:szCs w:val="24"/>
        </w:rPr>
        <w:t xml:space="preserve"> včasného varování, které m</w:t>
      </w:r>
      <w:r w:rsidR="00E03F31">
        <w:rPr>
          <w:rFonts w:cstheme="minorHAnsi"/>
          <w:sz w:val="24"/>
          <w:szCs w:val="24"/>
        </w:rPr>
        <w:t>ají</w:t>
      </w:r>
      <w:r w:rsidRPr="00CE01EF">
        <w:rPr>
          <w:rFonts w:cstheme="minorHAnsi"/>
          <w:sz w:val="24"/>
          <w:szCs w:val="24"/>
        </w:rPr>
        <w:t xml:space="preserve"> podpořit efektivitu samotné preventivní restrukturalizace.</w:t>
      </w:r>
      <w:r w:rsidR="0097020F" w:rsidRPr="00CE01EF">
        <w:rPr>
          <w:rFonts w:cstheme="minorHAnsi"/>
          <w:sz w:val="24"/>
          <w:szCs w:val="24"/>
        </w:rPr>
        <w:t xml:space="preserve"> </w:t>
      </w:r>
      <w:r w:rsidR="00CF37A7" w:rsidRPr="00CE01EF">
        <w:rPr>
          <w:rFonts w:cstheme="minorHAnsi"/>
          <w:sz w:val="24"/>
          <w:szCs w:val="24"/>
        </w:rPr>
        <w:t>Podobu tako</w:t>
      </w:r>
      <w:r w:rsidR="00E03F31">
        <w:rPr>
          <w:rFonts w:cstheme="minorHAnsi"/>
          <w:sz w:val="24"/>
          <w:szCs w:val="24"/>
        </w:rPr>
        <w:t>vého</w:t>
      </w:r>
      <w:r w:rsidR="00CF37A7" w:rsidRPr="00CE01EF">
        <w:rPr>
          <w:rFonts w:cstheme="minorHAnsi"/>
          <w:sz w:val="24"/>
          <w:szCs w:val="24"/>
        </w:rPr>
        <w:t xml:space="preserve"> systému přitom</w:t>
      </w:r>
      <w:r w:rsidR="00223782" w:rsidRPr="00CE01EF">
        <w:rPr>
          <w:rFonts w:cstheme="minorHAnsi"/>
          <w:sz w:val="24"/>
          <w:szCs w:val="24"/>
        </w:rPr>
        <w:t xml:space="preserve"> </w:t>
      </w:r>
      <w:r w:rsidR="00CF37A7" w:rsidRPr="00CE01EF">
        <w:rPr>
          <w:rFonts w:cstheme="minorHAnsi"/>
          <w:sz w:val="24"/>
          <w:szCs w:val="24"/>
        </w:rPr>
        <w:t xml:space="preserve">nechává na úvaze každého státu. Zavedení systému, který podnikatele upozorní na možnou nadcházející krizi je určitě klíčové pro to, aby preventivní restrukturalizace nebyla jen teoretickým konceptem, který </w:t>
      </w:r>
      <w:r w:rsidR="00E60C75" w:rsidRPr="00CE01EF">
        <w:rPr>
          <w:rFonts w:cstheme="minorHAnsi"/>
          <w:sz w:val="24"/>
          <w:szCs w:val="24"/>
        </w:rPr>
        <w:t xml:space="preserve">nakonec </w:t>
      </w:r>
      <w:r w:rsidR="00CF37A7" w:rsidRPr="00CE01EF">
        <w:rPr>
          <w:rFonts w:cstheme="minorHAnsi"/>
          <w:sz w:val="24"/>
          <w:szCs w:val="24"/>
        </w:rPr>
        <w:t xml:space="preserve">v praxi </w:t>
      </w:r>
      <w:r w:rsidR="00E60C75" w:rsidRPr="00CE01EF">
        <w:rPr>
          <w:rFonts w:cstheme="minorHAnsi"/>
          <w:sz w:val="24"/>
          <w:szCs w:val="24"/>
        </w:rPr>
        <w:t xml:space="preserve">nenajde </w:t>
      </w:r>
      <w:r w:rsidR="00CF2389">
        <w:rPr>
          <w:rFonts w:cstheme="minorHAnsi"/>
          <w:sz w:val="24"/>
          <w:szCs w:val="24"/>
        </w:rPr>
        <w:t>náležité</w:t>
      </w:r>
      <w:r w:rsidR="00E60C75" w:rsidRPr="00CE01EF">
        <w:rPr>
          <w:rFonts w:cstheme="minorHAnsi"/>
          <w:sz w:val="24"/>
          <w:szCs w:val="24"/>
        </w:rPr>
        <w:t xml:space="preserve"> využití</w:t>
      </w:r>
      <w:r w:rsidR="00CF37A7" w:rsidRPr="00CE01EF">
        <w:rPr>
          <w:rFonts w:cstheme="minorHAnsi"/>
          <w:sz w:val="24"/>
          <w:szCs w:val="24"/>
        </w:rPr>
        <w:t xml:space="preserve">. Jakmile se subjekt ocitne v hrozícím úpadku či úpadku, možnost preventivní restrukturalizace svého podniku </w:t>
      </w:r>
      <w:r w:rsidR="00E60C75" w:rsidRPr="00CE01EF">
        <w:rPr>
          <w:rFonts w:cstheme="minorHAnsi"/>
          <w:sz w:val="24"/>
          <w:szCs w:val="24"/>
        </w:rPr>
        <w:t xml:space="preserve">totiž </w:t>
      </w:r>
      <w:r w:rsidR="00CF37A7" w:rsidRPr="00CE01EF">
        <w:rPr>
          <w:rFonts w:cstheme="minorHAnsi"/>
          <w:sz w:val="24"/>
          <w:szCs w:val="24"/>
        </w:rPr>
        <w:t>ztrácí.</w:t>
      </w:r>
      <w:r w:rsidR="005030E0" w:rsidRPr="00CE01EF">
        <w:rPr>
          <w:rFonts w:cstheme="minorHAnsi"/>
          <w:sz w:val="24"/>
          <w:szCs w:val="24"/>
        </w:rPr>
        <w:t xml:space="preserve"> Proto je více než vhodné pomoci těmto podnikatelům rozpoznat nadcházející </w:t>
      </w:r>
      <w:r w:rsidR="005030E0" w:rsidRPr="00CE01EF">
        <w:rPr>
          <w:rFonts w:cstheme="minorHAnsi"/>
          <w:sz w:val="24"/>
          <w:szCs w:val="24"/>
        </w:rPr>
        <w:lastRenderedPageBreak/>
        <w:t>potíže tím, že je systém na</w:t>
      </w:r>
      <w:r w:rsidR="00911466" w:rsidRPr="00CE01EF">
        <w:rPr>
          <w:rFonts w:cstheme="minorHAnsi"/>
          <w:sz w:val="24"/>
          <w:szCs w:val="24"/>
        </w:rPr>
        <w:t xml:space="preserve"> ně</w:t>
      </w:r>
      <w:r w:rsidR="005030E0" w:rsidRPr="00CE01EF">
        <w:rPr>
          <w:rFonts w:cstheme="minorHAnsi"/>
          <w:sz w:val="24"/>
          <w:szCs w:val="24"/>
        </w:rPr>
        <w:t xml:space="preserve"> upozorní </w:t>
      </w:r>
      <w:r w:rsidR="00E60C75" w:rsidRPr="00CE01EF">
        <w:rPr>
          <w:rFonts w:cstheme="minorHAnsi"/>
          <w:sz w:val="24"/>
          <w:szCs w:val="24"/>
        </w:rPr>
        <w:t xml:space="preserve">dříve, než podnikatel sklouzne do fáze, ve které </w:t>
      </w:r>
      <w:r w:rsidR="00CF2389">
        <w:rPr>
          <w:rFonts w:cstheme="minorHAnsi"/>
          <w:sz w:val="24"/>
          <w:szCs w:val="24"/>
        </w:rPr>
        <w:t xml:space="preserve">pro něj </w:t>
      </w:r>
      <w:r w:rsidR="00E60C75" w:rsidRPr="00CE01EF">
        <w:rPr>
          <w:rFonts w:cstheme="minorHAnsi"/>
          <w:sz w:val="24"/>
          <w:szCs w:val="24"/>
        </w:rPr>
        <w:t>už preventivní restrukturalizace ne</w:t>
      </w:r>
      <w:r w:rsidR="00CF2389">
        <w:rPr>
          <w:rFonts w:cstheme="minorHAnsi"/>
          <w:sz w:val="24"/>
          <w:szCs w:val="24"/>
        </w:rPr>
        <w:t>bude</w:t>
      </w:r>
      <w:r w:rsidR="00E60C75" w:rsidRPr="00CE01EF">
        <w:rPr>
          <w:rFonts w:cstheme="minorHAnsi"/>
          <w:sz w:val="24"/>
          <w:szCs w:val="24"/>
        </w:rPr>
        <w:t xml:space="preserve"> možná.</w:t>
      </w:r>
    </w:p>
    <w:p w14:paraId="069B4341" w14:textId="735E80EC" w:rsidR="005030E0" w:rsidRPr="00CE01EF" w:rsidRDefault="005030E0" w:rsidP="000161E2">
      <w:pPr>
        <w:spacing w:line="360" w:lineRule="auto"/>
        <w:jc w:val="both"/>
        <w:rPr>
          <w:rStyle w:val="Strong"/>
          <w:rFonts w:cstheme="minorHAnsi"/>
          <w:b w:val="0"/>
          <w:bCs w:val="0"/>
          <w:sz w:val="24"/>
          <w:szCs w:val="24"/>
        </w:rPr>
      </w:pPr>
      <w:r w:rsidRPr="00CE01EF">
        <w:rPr>
          <w:rFonts w:cstheme="minorHAnsi"/>
          <w:sz w:val="24"/>
          <w:szCs w:val="24"/>
        </w:rPr>
        <w:tab/>
        <w:t xml:space="preserve">Posledním </w:t>
      </w:r>
      <w:r w:rsidR="00685407" w:rsidRPr="00CE01EF">
        <w:rPr>
          <w:rFonts w:cstheme="minorHAnsi"/>
          <w:sz w:val="24"/>
          <w:szCs w:val="24"/>
        </w:rPr>
        <w:t>pilířem</w:t>
      </w:r>
      <w:r w:rsidR="00F65760" w:rsidRPr="00CE01EF">
        <w:rPr>
          <w:rFonts w:cstheme="minorHAnsi"/>
          <w:sz w:val="24"/>
          <w:szCs w:val="24"/>
        </w:rPr>
        <w:t xml:space="preserve"> </w:t>
      </w:r>
      <w:r w:rsidR="00CF2389">
        <w:rPr>
          <w:rFonts w:cstheme="minorHAnsi"/>
          <w:sz w:val="24"/>
          <w:szCs w:val="24"/>
        </w:rPr>
        <w:t>S</w:t>
      </w:r>
      <w:r w:rsidR="00F65760" w:rsidRPr="00CE01EF">
        <w:rPr>
          <w:rFonts w:cstheme="minorHAnsi"/>
          <w:sz w:val="24"/>
          <w:szCs w:val="24"/>
        </w:rPr>
        <w:t xml:space="preserve">měrnice </w:t>
      </w:r>
      <w:r w:rsidRPr="00CE01EF">
        <w:rPr>
          <w:rFonts w:cstheme="minorHAnsi"/>
          <w:sz w:val="24"/>
          <w:szCs w:val="24"/>
        </w:rPr>
        <w:t>je tzv. druhá šance pro podnikatele</w:t>
      </w:r>
      <w:r w:rsidR="00EA32AF" w:rsidRPr="00CE01EF">
        <w:rPr>
          <w:rFonts w:cstheme="minorHAnsi"/>
          <w:sz w:val="24"/>
          <w:szCs w:val="24"/>
        </w:rPr>
        <w:t xml:space="preserve">, </w:t>
      </w:r>
      <w:r w:rsidR="00E03F31">
        <w:rPr>
          <w:rFonts w:cstheme="minorHAnsi"/>
          <w:sz w:val="24"/>
          <w:szCs w:val="24"/>
        </w:rPr>
        <w:t>který po členských státech požaduje</w:t>
      </w:r>
      <w:r w:rsidR="00685407" w:rsidRPr="00CE01EF">
        <w:rPr>
          <w:rFonts w:cstheme="minorHAnsi"/>
          <w:sz w:val="24"/>
          <w:szCs w:val="24"/>
        </w:rPr>
        <w:t xml:space="preserve"> zkrácení doby oddlužení </w:t>
      </w:r>
      <w:r w:rsidR="00E03F31">
        <w:rPr>
          <w:rFonts w:cstheme="minorHAnsi"/>
          <w:sz w:val="24"/>
          <w:szCs w:val="24"/>
        </w:rPr>
        <w:t>podnikatelů</w:t>
      </w:r>
      <w:r w:rsidR="00685407" w:rsidRPr="00CE01EF">
        <w:rPr>
          <w:rFonts w:cstheme="minorHAnsi"/>
          <w:sz w:val="24"/>
          <w:szCs w:val="24"/>
        </w:rPr>
        <w:t xml:space="preserve"> na</w:t>
      </w:r>
      <w:r w:rsidR="00E03F31">
        <w:rPr>
          <w:rFonts w:cstheme="minorHAnsi"/>
          <w:sz w:val="24"/>
          <w:szCs w:val="24"/>
        </w:rPr>
        <w:t xml:space="preserve"> maximálně</w:t>
      </w:r>
      <w:r w:rsidR="00685407" w:rsidRPr="00CE01EF">
        <w:rPr>
          <w:rFonts w:cstheme="minorHAnsi"/>
          <w:sz w:val="24"/>
          <w:szCs w:val="24"/>
        </w:rPr>
        <w:t xml:space="preserve"> tři roky.</w:t>
      </w:r>
    </w:p>
    <w:p w14:paraId="7BC0BF2D" w14:textId="1FC301E6" w:rsidR="00D06933" w:rsidRDefault="00F65760" w:rsidP="000161E2">
      <w:pPr>
        <w:spacing w:line="360" w:lineRule="auto"/>
        <w:ind w:firstLine="708"/>
        <w:jc w:val="both"/>
        <w:rPr>
          <w:rFonts w:cstheme="minorHAnsi"/>
          <w:sz w:val="24"/>
          <w:szCs w:val="24"/>
        </w:rPr>
      </w:pPr>
      <w:r w:rsidRPr="00CE01EF">
        <w:rPr>
          <w:rFonts w:cstheme="minorHAnsi"/>
          <w:sz w:val="24"/>
          <w:szCs w:val="24"/>
        </w:rPr>
        <w:t>Tato odborná práce se</w:t>
      </w:r>
      <w:r w:rsidR="004D72EB">
        <w:rPr>
          <w:rFonts w:cstheme="minorHAnsi"/>
          <w:sz w:val="24"/>
          <w:szCs w:val="24"/>
        </w:rPr>
        <w:t xml:space="preserve"> podrobněji </w:t>
      </w:r>
      <w:r w:rsidRPr="00CE01EF">
        <w:rPr>
          <w:rFonts w:cstheme="minorHAnsi"/>
          <w:sz w:val="24"/>
          <w:szCs w:val="24"/>
        </w:rPr>
        <w:t>zabýv</w:t>
      </w:r>
      <w:r w:rsidR="00553CB5">
        <w:rPr>
          <w:rFonts w:cstheme="minorHAnsi"/>
          <w:sz w:val="24"/>
          <w:szCs w:val="24"/>
        </w:rPr>
        <w:t>á</w:t>
      </w:r>
      <w:r w:rsidRPr="00CE01EF">
        <w:rPr>
          <w:rFonts w:cstheme="minorHAnsi"/>
          <w:sz w:val="24"/>
          <w:szCs w:val="24"/>
        </w:rPr>
        <w:t xml:space="preserve"> prvním ze zmíněných </w:t>
      </w:r>
      <w:r w:rsidR="00CF2389">
        <w:rPr>
          <w:rFonts w:cstheme="minorHAnsi"/>
          <w:sz w:val="24"/>
          <w:szCs w:val="24"/>
        </w:rPr>
        <w:t>pilířů</w:t>
      </w:r>
      <w:r w:rsidRPr="00CE01EF">
        <w:rPr>
          <w:rFonts w:cstheme="minorHAnsi"/>
          <w:sz w:val="24"/>
          <w:szCs w:val="24"/>
        </w:rPr>
        <w:t xml:space="preserve">, tedy preventivní restrukturalizací. </w:t>
      </w:r>
      <w:bookmarkStart w:id="13" w:name="_Hlk115000848"/>
      <w:r w:rsidR="00E03F31">
        <w:rPr>
          <w:rFonts w:cstheme="minorHAnsi"/>
          <w:sz w:val="24"/>
          <w:szCs w:val="24"/>
        </w:rPr>
        <w:t>Systémy včasného varování a druh</w:t>
      </w:r>
      <w:r w:rsidR="00553CB5">
        <w:rPr>
          <w:rFonts w:cstheme="minorHAnsi"/>
          <w:sz w:val="24"/>
          <w:szCs w:val="24"/>
        </w:rPr>
        <w:t>á</w:t>
      </w:r>
      <w:r w:rsidR="00E03F31">
        <w:rPr>
          <w:rFonts w:cstheme="minorHAnsi"/>
          <w:sz w:val="24"/>
          <w:szCs w:val="24"/>
        </w:rPr>
        <w:t xml:space="preserve"> šanc</w:t>
      </w:r>
      <w:r w:rsidR="00553CB5">
        <w:rPr>
          <w:rFonts w:cstheme="minorHAnsi"/>
          <w:sz w:val="24"/>
          <w:szCs w:val="24"/>
        </w:rPr>
        <w:t>e</w:t>
      </w:r>
      <w:r w:rsidR="00E03F31">
        <w:rPr>
          <w:rFonts w:cstheme="minorHAnsi"/>
          <w:sz w:val="24"/>
          <w:szCs w:val="24"/>
        </w:rPr>
        <w:t xml:space="preserve"> pro podnikatele z důvodu konkrétního zaměření práce </w:t>
      </w:r>
      <w:r w:rsidR="00553CB5">
        <w:rPr>
          <w:rFonts w:cstheme="minorHAnsi"/>
          <w:sz w:val="24"/>
          <w:szCs w:val="24"/>
        </w:rPr>
        <w:t>dále rozváděny nebudou.</w:t>
      </w:r>
    </w:p>
    <w:p w14:paraId="663EA304" w14:textId="0489A581" w:rsidR="006F7B79" w:rsidRPr="00A82CE2" w:rsidRDefault="00D06933" w:rsidP="000161E2">
      <w:pPr>
        <w:pStyle w:val="Heading2"/>
        <w:spacing w:line="360" w:lineRule="auto"/>
        <w:jc w:val="both"/>
        <w:rPr>
          <w:rFonts w:cstheme="minorHAnsi"/>
          <w:szCs w:val="28"/>
        </w:rPr>
      </w:pPr>
      <w:bookmarkStart w:id="14" w:name="_Toc120542875"/>
      <w:r w:rsidRPr="00A82CE2">
        <w:rPr>
          <w:rFonts w:cstheme="minorHAnsi"/>
          <w:szCs w:val="28"/>
        </w:rPr>
        <w:t>1.</w:t>
      </w:r>
      <w:r w:rsidRPr="00A82CE2">
        <w:rPr>
          <w:szCs w:val="28"/>
        </w:rPr>
        <w:t xml:space="preserve"> 4. </w:t>
      </w:r>
      <w:r w:rsidR="006F7B79" w:rsidRPr="00A82CE2">
        <w:rPr>
          <w:szCs w:val="28"/>
        </w:rPr>
        <w:t xml:space="preserve">Problematika požadavků </w:t>
      </w:r>
      <w:r w:rsidR="00CF2389">
        <w:rPr>
          <w:szCs w:val="28"/>
        </w:rPr>
        <w:t>S</w:t>
      </w:r>
      <w:r w:rsidR="006F7B79" w:rsidRPr="00A82CE2">
        <w:rPr>
          <w:szCs w:val="28"/>
        </w:rPr>
        <w:t>měrnice a nastavení českého insolvenčního práva</w:t>
      </w:r>
      <w:bookmarkEnd w:id="14"/>
    </w:p>
    <w:bookmarkEnd w:id="13"/>
    <w:p w14:paraId="0C00B037" w14:textId="72D90950" w:rsidR="006F7B79" w:rsidRPr="00CE01EF" w:rsidRDefault="006F7B79" w:rsidP="000161E2">
      <w:pPr>
        <w:spacing w:line="360" w:lineRule="auto"/>
        <w:jc w:val="both"/>
        <w:rPr>
          <w:rFonts w:cstheme="minorHAnsi"/>
          <w:sz w:val="24"/>
          <w:szCs w:val="24"/>
        </w:rPr>
      </w:pPr>
      <w:r w:rsidRPr="00CE01EF">
        <w:rPr>
          <w:rFonts w:cstheme="minorHAnsi"/>
          <w:sz w:val="28"/>
          <w:szCs w:val="28"/>
        </w:rPr>
        <w:tab/>
      </w:r>
      <w:r w:rsidRPr="00CE01EF">
        <w:rPr>
          <w:rFonts w:cstheme="minorHAnsi"/>
          <w:sz w:val="24"/>
          <w:szCs w:val="24"/>
        </w:rPr>
        <w:t xml:space="preserve">Hned </w:t>
      </w:r>
      <w:r w:rsidR="00CF2389">
        <w:rPr>
          <w:rFonts w:cstheme="minorHAnsi"/>
          <w:sz w:val="24"/>
          <w:szCs w:val="24"/>
        </w:rPr>
        <w:t>na</w:t>
      </w:r>
      <w:r w:rsidRPr="00CE01EF">
        <w:rPr>
          <w:rFonts w:cstheme="minorHAnsi"/>
          <w:sz w:val="24"/>
          <w:szCs w:val="24"/>
        </w:rPr>
        <w:t xml:space="preserve"> začátek můžeme konstatovat, že účel </w:t>
      </w:r>
      <w:r w:rsidR="00CF2389">
        <w:rPr>
          <w:rFonts w:cstheme="minorHAnsi"/>
          <w:sz w:val="24"/>
          <w:szCs w:val="24"/>
        </w:rPr>
        <w:t>S</w:t>
      </w:r>
      <w:r w:rsidRPr="00CE01EF">
        <w:rPr>
          <w:rFonts w:cstheme="minorHAnsi"/>
          <w:sz w:val="24"/>
          <w:szCs w:val="24"/>
        </w:rPr>
        <w:t xml:space="preserve">měrnice je o něco širší než účel </w:t>
      </w:r>
      <w:r w:rsidR="00553CB5">
        <w:rPr>
          <w:rFonts w:cstheme="minorHAnsi"/>
          <w:sz w:val="24"/>
          <w:szCs w:val="24"/>
        </w:rPr>
        <w:t xml:space="preserve">našeho </w:t>
      </w:r>
      <w:r w:rsidR="00CF2389">
        <w:rPr>
          <w:rFonts w:cstheme="minorHAnsi"/>
          <w:sz w:val="24"/>
          <w:szCs w:val="24"/>
        </w:rPr>
        <w:t>IZ</w:t>
      </w:r>
      <w:r w:rsidRPr="00CE01EF">
        <w:rPr>
          <w:rFonts w:cstheme="minorHAnsi"/>
          <w:sz w:val="24"/>
          <w:szCs w:val="24"/>
        </w:rPr>
        <w:t xml:space="preserve">. </w:t>
      </w:r>
      <w:r w:rsidRPr="00CE01EF">
        <w:rPr>
          <w:rFonts w:cstheme="minorHAnsi"/>
          <w:i/>
          <w:sz w:val="24"/>
          <w:szCs w:val="24"/>
        </w:rPr>
        <w:t>„Zatímco insolvenční právo operuje s pojmy úpadek a hrozící úpadek, směrnice je obecnější a širší. Předpokládá v logice prevence rychlý start řešení obtíží již v době rizika budoucího selhání.“</w:t>
      </w:r>
      <w:r w:rsidRPr="00CE01EF">
        <w:rPr>
          <w:rStyle w:val="FootnoteReference"/>
          <w:rFonts w:cstheme="minorHAnsi"/>
          <w:i/>
          <w:sz w:val="24"/>
          <w:szCs w:val="24"/>
        </w:rPr>
        <w:footnoteReference w:id="14"/>
      </w:r>
      <w:r w:rsidRPr="00CE01EF">
        <w:rPr>
          <w:rFonts w:cstheme="minorHAnsi"/>
          <w:i/>
          <w:sz w:val="24"/>
          <w:szCs w:val="24"/>
        </w:rPr>
        <w:t xml:space="preserve"> </w:t>
      </w:r>
      <w:r w:rsidRPr="00CE01EF">
        <w:rPr>
          <w:rFonts w:cstheme="minorHAnsi"/>
          <w:sz w:val="24"/>
          <w:szCs w:val="24"/>
        </w:rPr>
        <w:t>Jinými slovy</w:t>
      </w:r>
      <w:r w:rsidR="00CF2389">
        <w:rPr>
          <w:rFonts w:cstheme="minorHAnsi"/>
          <w:sz w:val="24"/>
          <w:szCs w:val="24"/>
        </w:rPr>
        <w:t>,</w:t>
      </w:r>
      <w:r w:rsidRPr="00CE01EF">
        <w:rPr>
          <w:rFonts w:cstheme="minorHAnsi"/>
          <w:sz w:val="24"/>
          <w:szCs w:val="24"/>
        </w:rPr>
        <w:t xml:space="preserve"> </w:t>
      </w:r>
      <w:r w:rsidR="00CF2389">
        <w:rPr>
          <w:rFonts w:cstheme="minorHAnsi"/>
          <w:sz w:val="24"/>
          <w:szCs w:val="24"/>
        </w:rPr>
        <w:t>S</w:t>
      </w:r>
      <w:r w:rsidRPr="00CE01EF">
        <w:rPr>
          <w:rFonts w:cstheme="minorHAnsi"/>
          <w:sz w:val="24"/>
          <w:szCs w:val="24"/>
        </w:rPr>
        <w:t xml:space="preserve">měrnice míří na situace, kdy se podnikatel ještě nenachází v úpadku či hrozícím úpadku ve smyslu </w:t>
      </w:r>
      <w:r w:rsidR="00CF2389">
        <w:rPr>
          <w:rFonts w:cstheme="minorHAnsi"/>
          <w:sz w:val="24"/>
          <w:szCs w:val="24"/>
        </w:rPr>
        <w:t>IZ</w:t>
      </w:r>
      <w:r w:rsidRPr="00CE01EF">
        <w:rPr>
          <w:rFonts w:cstheme="minorHAnsi"/>
          <w:sz w:val="24"/>
          <w:szCs w:val="24"/>
        </w:rPr>
        <w:t xml:space="preserve">, ale jeho podnikání lze označit za selhávající. </w:t>
      </w:r>
    </w:p>
    <w:p w14:paraId="4CC34E1F" w14:textId="323E2E0F" w:rsidR="006F7B79" w:rsidRPr="00CE01EF" w:rsidRDefault="006F7B79" w:rsidP="000161E2">
      <w:pPr>
        <w:spacing w:line="360" w:lineRule="auto"/>
        <w:jc w:val="both"/>
        <w:rPr>
          <w:rFonts w:cstheme="minorHAnsi"/>
          <w:sz w:val="24"/>
          <w:szCs w:val="24"/>
        </w:rPr>
      </w:pPr>
      <w:r w:rsidRPr="00CE01EF">
        <w:rPr>
          <w:rFonts w:cstheme="minorHAnsi"/>
          <w:sz w:val="24"/>
          <w:szCs w:val="24"/>
        </w:rPr>
        <w:tab/>
        <w:t>Vedle funkčních odlišností</w:t>
      </w:r>
      <w:r w:rsidR="00CF2389">
        <w:rPr>
          <w:rFonts w:cstheme="minorHAnsi"/>
          <w:sz w:val="24"/>
          <w:szCs w:val="24"/>
        </w:rPr>
        <w:t>,</w:t>
      </w:r>
      <w:r w:rsidRPr="00CE01EF">
        <w:rPr>
          <w:rFonts w:cstheme="minorHAnsi"/>
          <w:sz w:val="24"/>
          <w:szCs w:val="24"/>
        </w:rPr>
        <w:t xml:space="preserve"> kdy</w:t>
      </w:r>
      <w:r w:rsidR="004D72EB">
        <w:rPr>
          <w:rFonts w:cstheme="minorHAnsi"/>
          <w:sz w:val="24"/>
          <w:szCs w:val="24"/>
        </w:rPr>
        <w:t xml:space="preserve"> </w:t>
      </w:r>
      <w:r w:rsidR="00CF2389">
        <w:rPr>
          <w:rFonts w:cstheme="minorHAnsi"/>
          <w:sz w:val="24"/>
          <w:szCs w:val="24"/>
        </w:rPr>
        <w:t>S</w:t>
      </w:r>
      <w:r w:rsidRPr="00CE01EF">
        <w:rPr>
          <w:rFonts w:cstheme="minorHAnsi"/>
          <w:sz w:val="24"/>
          <w:szCs w:val="24"/>
        </w:rPr>
        <w:t xml:space="preserve">měrnice stojí především na prevenci a </w:t>
      </w:r>
      <w:r w:rsidR="00CF2389">
        <w:rPr>
          <w:rFonts w:cstheme="minorHAnsi"/>
          <w:sz w:val="24"/>
          <w:szCs w:val="24"/>
        </w:rPr>
        <w:t>IZ</w:t>
      </w:r>
      <w:r w:rsidRPr="00CE01EF">
        <w:rPr>
          <w:rFonts w:cstheme="minorHAnsi"/>
          <w:sz w:val="24"/>
          <w:szCs w:val="24"/>
        </w:rPr>
        <w:t xml:space="preserve"> na řešení již vzniklé či bezprostředně hrozící finanční krize, si lze všimnout odlišností v samotných procesech. Na rozdíl od insolvenčního řízení, které představuje formální proces, řízený insolvenčním správcem a insolvenčním soudem, preventivní restrukturalizace má být naopak neformální a odehrávat se spíše na půdě soukromého práva, což znamená menší ingerenci soudů, které však budou mít také svoji roli v pozdějších a přesně vymezených fázích procesu.</w:t>
      </w:r>
      <w:r w:rsidRPr="00CE01EF">
        <w:rPr>
          <w:rStyle w:val="FootnoteReference"/>
          <w:rFonts w:cstheme="minorHAnsi"/>
          <w:sz w:val="24"/>
          <w:szCs w:val="24"/>
        </w:rPr>
        <w:footnoteReference w:id="15"/>
      </w:r>
      <w:r w:rsidRPr="00CE01EF">
        <w:rPr>
          <w:rFonts w:cstheme="minorHAnsi"/>
          <w:sz w:val="24"/>
          <w:szCs w:val="24"/>
        </w:rPr>
        <w:t xml:space="preserve"> Další rozdíl lze spatřovat v tom, že insolvenční řízení je řízením konfliktním, kdežto u restrukturalizace půjde o dosažení konsenzu a dohody. S tím souvisí i fakt, že restrukturalizace nepočítá s žádnými incidenčními spory jako je tomu v insolvenčním řízení. Restrukturalizace bude možná jen u nesporných pohledávek na základě konsenzuální dohody s věřiteli.</w:t>
      </w:r>
      <w:r w:rsidRPr="00CE01EF">
        <w:rPr>
          <w:rStyle w:val="FootnoteReference"/>
          <w:rFonts w:cstheme="minorHAnsi"/>
          <w:sz w:val="24"/>
          <w:szCs w:val="24"/>
        </w:rPr>
        <w:footnoteReference w:id="16"/>
      </w:r>
    </w:p>
    <w:p w14:paraId="7B98E715" w14:textId="1029CABA" w:rsidR="006F7B79" w:rsidRPr="00CE01EF" w:rsidRDefault="006F7B79" w:rsidP="000161E2">
      <w:pPr>
        <w:spacing w:line="360" w:lineRule="auto"/>
        <w:jc w:val="both"/>
        <w:rPr>
          <w:rFonts w:cstheme="minorHAnsi"/>
          <w:sz w:val="24"/>
          <w:szCs w:val="24"/>
        </w:rPr>
      </w:pPr>
      <w:r w:rsidRPr="00CE01EF">
        <w:rPr>
          <w:rFonts w:cstheme="minorHAnsi"/>
          <w:sz w:val="24"/>
          <w:szCs w:val="24"/>
        </w:rPr>
        <w:lastRenderedPageBreak/>
        <w:tab/>
        <w:t>Proces preventivní restrukturalizace má být v zásadě neveřejný, a ne všechny třetí osoby budou mít přístup k online dostupným informacím v příslušném rejstříku</w:t>
      </w:r>
      <w:r w:rsidR="00BA6334">
        <w:rPr>
          <w:rFonts w:cstheme="minorHAnsi"/>
          <w:sz w:val="24"/>
          <w:szCs w:val="24"/>
        </w:rPr>
        <w:t>.</w:t>
      </w:r>
      <w:r w:rsidRPr="00CE01EF">
        <w:rPr>
          <w:rFonts w:cstheme="minorHAnsi"/>
          <w:sz w:val="24"/>
          <w:szCs w:val="24"/>
        </w:rPr>
        <w:t xml:space="preserve"> </w:t>
      </w:r>
      <w:r w:rsidR="00BA6334">
        <w:rPr>
          <w:rFonts w:cstheme="minorHAnsi"/>
          <w:sz w:val="24"/>
          <w:szCs w:val="24"/>
        </w:rPr>
        <w:t>Tento přístup je odlišný</w:t>
      </w:r>
      <w:r w:rsidRPr="00CE01EF">
        <w:rPr>
          <w:rFonts w:cstheme="minorHAnsi"/>
          <w:sz w:val="24"/>
          <w:szCs w:val="24"/>
        </w:rPr>
        <w:t xml:space="preserve"> od insolvenčního řízení, které je veřejné a insolvenční rejstřík, </w:t>
      </w:r>
      <w:r w:rsidR="00BA6334">
        <w:rPr>
          <w:rFonts w:cstheme="minorHAnsi"/>
          <w:sz w:val="24"/>
          <w:szCs w:val="24"/>
        </w:rPr>
        <w:t xml:space="preserve">jež </w:t>
      </w:r>
      <w:r w:rsidRPr="00CE01EF">
        <w:rPr>
          <w:rFonts w:cstheme="minorHAnsi"/>
          <w:sz w:val="24"/>
          <w:szCs w:val="24"/>
        </w:rPr>
        <w:t>je veřejným seznamem, je volně přístupný komukoliv. Restrukturalizační rejstřík bude tak spíše sloužit jako „hromadná poštovní schránka“.</w:t>
      </w:r>
    </w:p>
    <w:p w14:paraId="33E5F914" w14:textId="2E530741" w:rsidR="006F7B79" w:rsidRPr="00CE01EF" w:rsidRDefault="006F7B79" w:rsidP="000161E2">
      <w:pPr>
        <w:spacing w:line="360" w:lineRule="auto"/>
        <w:ind w:firstLine="708"/>
        <w:jc w:val="both"/>
        <w:rPr>
          <w:rFonts w:cstheme="minorHAnsi"/>
          <w:sz w:val="24"/>
          <w:szCs w:val="24"/>
        </w:rPr>
      </w:pPr>
      <w:r w:rsidRPr="00CE01EF">
        <w:rPr>
          <w:rFonts w:cstheme="minorHAnsi"/>
          <w:sz w:val="24"/>
          <w:szCs w:val="24"/>
        </w:rPr>
        <w:t xml:space="preserve">Další rozdíl můžeme spatřovat v tom, že preventivní restrukturalizace s sebou nepřinese difamující účinky jako insolvenční řízení. Je naprosto běžné, že podnikatel, který se potýká s finančními problémy je podcení, přehlíží nebo je odmítá řešit. Důvodem je často fakt, že nechce vstupovat do insolvenčního řízení, které je společensky vnímáno velmi negativně, </w:t>
      </w:r>
      <w:r w:rsidR="00CF2389">
        <w:rPr>
          <w:rFonts w:cstheme="minorHAnsi"/>
          <w:sz w:val="24"/>
          <w:szCs w:val="24"/>
        </w:rPr>
        <w:t xml:space="preserve">protože </w:t>
      </w:r>
      <w:r w:rsidRPr="00CE01EF">
        <w:rPr>
          <w:rFonts w:cstheme="minorHAnsi"/>
          <w:sz w:val="24"/>
          <w:szCs w:val="24"/>
        </w:rPr>
        <w:t>vyvolává pocit nezvládnutí situace. Navíc také pro podnikatele většinou znamená likvidaci. Řešením této situace by tak mohlo být zavedení mimo-insolvenčního řešení, díky kterému se podaří podnik včasně zachránit, a to i bez ztrát, ať už tedy majetkových nebo na cti.</w:t>
      </w:r>
      <w:r w:rsidRPr="00CE01EF">
        <w:rPr>
          <w:rStyle w:val="FootnoteReference"/>
          <w:rFonts w:cstheme="minorHAnsi"/>
          <w:sz w:val="24"/>
          <w:szCs w:val="24"/>
        </w:rPr>
        <w:footnoteReference w:id="17"/>
      </w:r>
    </w:p>
    <w:p w14:paraId="18915633" w14:textId="45815693" w:rsidR="006F7B79" w:rsidRPr="00CE01EF" w:rsidRDefault="006F7B79" w:rsidP="000161E2">
      <w:pPr>
        <w:spacing w:line="360" w:lineRule="auto"/>
        <w:ind w:firstLine="708"/>
        <w:jc w:val="both"/>
        <w:rPr>
          <w:rStyle w:val="Strong"/>
          <w:rFonts w:cstheme="minorHAnsi"/>
          <w:b w:val="0"/>
          <w:bCs w:val="0"/>
          <w:sz w:val="24"/>
          <w:szCs w:val="24"/>
        </w:rPr>
      </w:pPr>
      <w:r w:rsidRPr="00CE01EF">
        <w:rPr>
          <w:rFonts w:cstheme="minorHAnsi"/>
          <w:sz w:val="24"/>
          <w:szCs w:val="24"/>
        </w:rPr>
        <w:t xml:space="preserve">Lze tedy shrnout základní odlišnosti mezi </w:t>
      </w:r>
      <w:r w:rsidR="00CF2389">
        <w:rPr>
          <w:rFonts w:cstheme="minorHAnsi"/>
          <w:sz w:val="24"/>
          <w:szCs w:val="24"/>
        </w:rPr>
        <w:t>S</w:t>
      </w:r>
      <w:r w:rsidRPr="00CE01EF">
        <w:rPr>
          <w:rFonts w:cstheme="minorHAnsi"/>
          <w:sz w:val="24"/>
          <w:szCs w:val="24"/>
        </w:rPr>
        <w:t xml:space="preserve">měrnicí a českým </w:t>
      </w:r>
      <w:r w:rsidR="00CF2389">
        <w:rPr>
          <w:rFonts w:cstheme="minorHAnsi"/>
          <w:sz w:val="24"/>
          <w:szCs w:val="24"/>
        </w:rPr>
        <w:t>IZ</w:t>
      </w:r>
      <w:r w:rsidRPr="00CE01EF">
        <w:rPr>
          <w:rFonts w:cstheme="minorHAnsi"/>
          <w:sz w:val="24"/>
          <w:szCs w:val="24"/>
        </w:rPr>
        <w:t xml:space="preserve">: </w:t>
      </w:r>
      <w:r w:rsidRPr="00CE01EF">
        <w:rPr>
          <w:rStyle w:val="Strong"/>
          <w:rFonts w:cstheme="minorHAnsi"/>
          <w:b w:val="0"/>
          <w:bCs w:val="0"/>
          <w:sz w:val="24"/>
          <w:szCs w:val="24"/>
        </w:rPr>
        <w:t xml:space="preserve">Směrnice představuje preventivní rámec, kdežto </w:t>
      </w:r>
      <w:r w:rsidR="00CF2389">
        <w:rPr>
          <w:rStyle w:val="Strong"/>
          <w:rFonts w:cstheme="minorHAnsi"/>
          <w:b w:val="0"/>
          <w:bCs w:val="0"/>
          <w:sz w:val="24"/>
          <w:szCs w:val="24"/>
        </w:rPr>
        <w:t>IZ</w:t>
      </w:r>
      <w:r w:rsidRPr="00CE01EF">
        <w:rPr>
          <w:rStyle w:val="Strong"/>
          <w:rFonts w:cstheme="minorHAnsi"/>
          <w:b w:val="0"/>
          <w:bCs w:val="0"/>
          <w:sz w:val="24"/>
          <w:szCs w:val="24"/>
        </w:rPr>
        <w:t xml:space="preserve"> poskytuje řešení již vzniklého či hrozícího úpadku. A za druhé, </w:t>
      </w:r>
      <w:r w:rsidR="00CF2389">
        <w:rPr>
          <w:rStyle w:val="Strong"/>
          <w:rFonts w:cstheme="minorHAnsi"/>
          <w:b w:val="0"/>
          <w:bCs w:val="0"/>
          <w:sz w:val="24"/>
          <w:szCs w:val="24"/>
        </w:rPr>
        <w:t>S</w:t>
      </w:r>
      <w:r w:rsidRPr="00CE01EF">
        <w:rPr>
          <w:rStyle w:val="Strong"/>
          <w:rFonts w:cstheme="minorHAnsi"/>
          <w:b w:val="0"/>
          <w:bCs w:val="0"/>
          <w:sz w:val="24"/>
          <w:szCs w:val="24"/>
        </w:rPr>
        <w:t>měrnice počítá s méně formálním procesem s důrazem na soukromoprávní dohodu. Insolvenční řízení je formálním procesem s výraznou ingerencí soudu.</w:t>
      </w:r>
    </w:p>
    <w:p w14:paraId="0CA360FD" w14:textId="349AA438" w:rsidR="00D06933" w:rsidRDefault="006F7B79" w:rsidP="000161E2">
      <w:pPr>
        <w:spacing w:line="360" w:lineRule="auto"/>
        <w:jc w:val="both"/>
        <w:rPr>
          <w:rFonts w:cstheme="minorHAnsi"/>
          <w:sz w:val="24"/>
          <w:szCs w:val="24"/>
        </w:rPr>
      </w:pPr>
      <w:r w:rsidRPr="00CE01EF">
        <w:rPr>
          <w:rFonts w:cstheme="minorHAnsi"/>
          <w:sz w:val="24"/>
          <w:szCs w:val="24"/>
        </w:rPr>
        <w:tab/>
        <w:t>Přestože by bylo možné tyto dva světy z normativního pohledu spojit, nejeví se t</w:t>
      </w:r>
      <w:r w:rsidR="00553CB5">
        <w:rPr>
          <w:rFonts w:cstheme="minorHAnsi"/>
          <w:sz w:val="24"/>
          <w:szCs w:val="24"/>
        </w:rPr>
        <w:t>ato možnost</w:t>
      </w:r>
      <w:r w:rsidRPr="00CE01EF">
        <w:rPr>
          <w:rFonts w:cstheme="minorHAnsi"/>
          <w:sz w:val="24"/>
          <w:szCs w:val="24"/>
        </w:rPr>
        <w:t xml:space="preserve"> jako vhodné řešení právě z důvodu rozdílnosti účelu</w:t>
      </w:r>
      <w:r w:rsidR="008230B1">
        <w:rPr>
          <w:rFonts w:cstheme="minorHAnsi"/>
          <w:sz w:val="24"/>
          <w:szCs w:val="24"/>
        </w:rPr>
        <w:t>,</w:t>
      </w:r>
      <w:r w:rsidRPr="00CE01EF">
        <w:rPr>
          <w:rFonts w:cstheme="minorHAnsi"/>
          <w:sz w:val="24"/>
          <w:szCs w:val="24"/>
        </w:rPr>
        <w:t xml:space="preserve"> a také z důvodu odlišného ekonomického a psychologického zázemí, a proto je třeba je regulovat odlišně.</w:t>
      </w:r>
      <w:r w:rsidRPr="00CE01EF">
        <w:rPr>
          <w:rStyle w:val="FootnoteReference"/>
          <w:rFonts w:cstheme="minorHAnsi"/>
          <w:sz w:val="24"/>
          <w:szCs w:val="24"/>
        </w:rPr>
        <w:footnoteReference w:id="18"/>
      </w:r>
      <w:r w:rsidRPr="00CE01EF">
        <w:rPr>
          <w:rFonts w:cstheme="minorHAnsi"/>
          <w:i/>
          <w:sz w:val="24"/>
          <w:szCs w:val="24"/>
        </w:rPr>
        <w:t xml:space="preserve"> </w:t>
      </w:r>
      <w:r w:rsidRPr="00CE01EF">
        <w:rPr>
          <w:rFonts w:cstheme="minorHAnsi"/>
          <w:sz w:val="24"/>
          <w:szCs w:val="24"/>
        </w:rPr>
        <w:t xml:space="preserve">I když je pravdou, že </w:t>
      </w:r>
      <w:r w:rsidR="008230B1">
        <w:rPr>
          <w:rFonts w:cstheme="minorHAnsi"/>
          <w:sz w:val="24"/>
          <w:szCs w:val="24"/>
        </w:rPr>
        <w:t>IZ</w:t>
      </w:r>
      <w:r w:rsidRPr="00CE01EF">
        <w:rPr>
          <w:rFonts w:cstheme="minorHAnsi"/>
          <w:sz w:val="24"/>
          <w:szCs w:val="24"/>
        </w:rPr>
        <w:t xml:space="preserve"> nabízí i sanační nástroje</w:t>
      </w:r>
      <w:r w:rsidR="00553CB5">
        <w:rPr>
          <w:rFonts w:cstheme="minorHAnsi"/>
          <w:sz w:val="24"/>
          <w:szCs w:val="24"/>
        </w:rPr>
        <w:t xml:space="preserve"> pro řešení úpadku</w:t>
      </w:r>
      <w:r w:rsidRPr="00CE01EF">
        <w:rPr>
          <w:rFonts w:cstheme="minorHAnsi"/>
          <w:sz w:val="24"/>
          <w:szCs w:val="24"/>
        </w:rPr>
        <w:t>, ve většině případů podniky stejně</w:t>
      </w:r>
      <w:r w:rsidR="00553CB5">
        <w:rPr>
          <w:rFonts w:cstheme="minorHAnsi"/>
          <w:sz w:val="24"/>
          <w:szCs w:val="24"/>
        </w:rPr>
        <w:t xml:space="preserve"> nakonec</w:t>
      </w:r>
      <w:r w:rsidRPr="00CE01EF">
        <w:rPr>
          <w:rFonts w:cstheme="minorHAnsi"/>
          <w:sz w:val="24"/>
          <w:szCs w:val="24"/>
        </w:rPr>
        <w:t xml:space="preserve"> čeká likvidace. Směrnice chce co nejméně zasahovat do života podnikatele a věřitelů a nemá ambice vnášet do procesu restrukturalizace příliš</w:t>
      </w:r>
      <w:r w:rsidR="00553CB5">
        <w:rPr>
          <w:rFonts w:cstheme="minorHAnsi"/>
          <w:sz w:val="24"/>
          <w:szCs w:val="24"/>
        </w:rPr>
        <w:t xml:space="preserve"> mnoho</w:t>
      </w:r>
      <w:r w:rsidRPr="00CE01EF">
        <w:rPr>
          <w:rFonts w:cstheme="minorHAnsi"/>
          <w:sz w:val="24"/>
          <w:szCs w:val="24"/>
        </w:rPr>
        <w:t xml:space="preserve"> insolvenčních prvků. Klade si za cíl vytvořit rámec, který umožní dosáhnout výsledku podobného jako ve smluvním právu. </w:t>
      </w:r>
      <w:r w:rsidRPr="00CE01EF">
        <w:rPr>
          <w:rFonts w:cstheme="minorHAnsi"/>
          <w:sz w:val="24"/>
          <w:szCs w:val="24"/>
        </w:rPr>
        <w:lastRenderedPageBreak/>
        <w:t xml:space="preserve">Samotné smluvní právo tento úkol </w:t>
      </w:r>
      <w:r w:rsidR="004951BF" w:rsidRPr="00CE01EF">
        <w:rPr>
          <w:rFonts w:cstheme="minorHAnsi"/>
          <w:sz w:val="24"/>
          <w:szCs w:val="24"/>
        </w:rPr>
        <w:t>zvládá je</w:t>
      </w:r>
      <w:r w:rsidR="004D72EB">
        <w:rPr>
          <w:rFonts w:cstheme="minorHAnsi"/>
          <w:sz w:val="24"/>
          <w:szCs w:val="24"/>
        </w:rPr>
        <w:t>n</w:t>
      </w:r>
      <w:r w:rsidRPr="00CE01EF">
        <w:rPr>
          <w:rFonts w:cstheme="minorHAnsi"/>
          <w:sz w:val="24"/>
          <w:szCs w:val="24"/>
        </w:rPr>
        <w:t xml:space="preserve"> velmi těžce</w:t>
      </w:r>
      <w:r w:rsidRPr="00CE01EF">
        <w:rPr>
          <w:rStyle w:val="FootnoteReference"/>
          <w:rFonts w:cstheme="minorHAnsi"/>
          <w:sz w:val="24"/>
          <w:szCs w:val="24"/>
        </w:rPr>
        <w:footnoteReference w:id="19"/>
      </w:r>
      <w:r w:rsidRPr="00CE01EF">
        <w:rPr>
          <w:rFonts w:cstheme="minorHAnsi"/>
          <w:sz w:val="24"/>
          <w:szCs w:val="24"/>
        </w:rPr>
        <w:t>, vzhledem k tomu, že mus</w:t>
      </w:r>
      <w:r w:rsidR="004951BF" w:rsidRPr="00CE01EF">
        <w:rPr>
          <w:rFonts w:cstheme="minorHAnsi"/>
          <w:sz w:val="24"/>
          <w:szCs w:val="24"/>
        </w:rPr>
        <w:t>í</w:t>
      </w:r>
      <w:r w:rsidRPr="00CE01EF">
        <w:rPr>
          <w:rFonts w:cstheme="minorHAnsi"/>
          <w:sz w:val="24"/>
          <w:szCs w:val="24"/>
        </w:rPr>
        <w:t xml:space="preserve"> dojít k dobrovolnému konsenzu v mnoha důležitých věcech mezi podnikatelem a jeho věřiteli, </w:t>
      </w:r>
      <w:r w:rsidR="004D72EB">
        <w:rPr>
          <w:rFonts w:cstheme="minorHAnsi"/>
          <w:sz w:val="24"/>
          <w:szCs w:val="24"/>
        </w:rPr>
        <w:t>což</w:t>
      </w:r>
      <w:r w:rsidRPr="00CE01EF">
        <w:rPr>
          <w:rFonts w:cstheme="minorHAnsi"/>
          <w:sz w:val="24"/>
          <w:szCs w:val="24"/>
        </w:rPr>
        <w:t xml:space="preserve"> je z hlediska jejich postavení a rozdílných zájmů málo pravděpodobné</w:t>
      </w:r>
      <w:r w:rsidR="00FF766C">
        <w:rPr>
          <w:rFonts w:cstheme="minorHAnsi"/>
          <w:sz w:val="24"/>
          <w:szCs w:val="24"/>
        </w:rPr>
        <w:t>.</w:t>
      </w:r>
    </w:p>
    <w:p w14:paraId="26B1A8B1" w14:textId="77777777" w:rsidR="00D06933" w:rsidRPr="00A82CE2" w:rsidRDefault="00D06933" w:rsidP="000161E2">
      <w:pPr>
        <w:pStyle w:val="Heading2"/>
        <w:spacing w:line="360" w:lineRule="auto"/>
        <w:jc w:val="both"/>
        <w:rPr>
          <w:rStyle w:val="Strong"/>
          <w:rFonts w:cstheme="minorHAnsi"/>
          <w:b/>
          <w:bCs w:val="0"/>
          <w:szCs w:val="28"/>
        </w:rPr>
      </w:pPr>
      <w:bookmarkStart w:id="15" w:name="_Toc120542876"/>
      <w:r w:rsidRPr="00A82CE2">
        <w:rPr>
          <w:rStyle w:val="Strong"/>
          <w:rFonts w:cstheme="minorHAnsi"/>
          <w:b/>
          <w:bCs w:val="0"/>
          <w:szCs w:val="28"/>
        </w:rPr>
        <w:t xml:space="preserve">1. 5. </w:t>
      </w:r>
      <w:r w:rsidR="008A7B02" w:rsidRPr="00A82CE2">
        <w:rPr>
          <w:rStyle w:val="Strong"/>
          <w:rFonts w:cstheme="minorHAnsi"/>
          <w:b/>
          <w:bCs w:val="0"/>
          <w:szCs w:val="28"/>
        </w:rPr>
        <w:t>Implementační problémy</w:t>
      </w:r>
      <w:bookmarkEnd w:id="15"/>
      <w:r w:rsidR="006F7B79" w:rsidRPr="00A82CE2">
        <w:rPr>
          <w:rStyle w:val="Strong"/>
          <w:rFonts w:cstheme="minorHAnsi"/>
          <w:b/>
          <w:bCs w:val="0"/>
          <w:szCs w:val="28"/>
        </w:rPr>
        <w:t xml:space="preserve"> </w:t>
      </w:r>
      <w:bookmarkStart w:id="16" w:name="_Hlk115192316"/>
    </w:p>
    <w:p w14:paraId="5B39E55A" w14:textId="5389204D" w:rsidR="002B68E5" w:rsidRPr="00A82CE2" w:rsidRDefault="00D06933" w:rsidP="000161E2">
      <w:pPr>
        <w:pStyle w:val="Heading3"/>
        <w:spacing w:line="360" w:lineRule="auto"/>
        <w:jc w:val="both"/>
        <w:rPr>
          <w:rStyle w:val="Strong"/>
          <w:rFonts w:asciiTheme="minorHAnsi" w:hAnsiTheme="minorHAnsi" w:cstheme="minorHAnsi"/>
          <w:b w:val="0"/>
          <w:bCs w:val="0"/>
          <w:color w:val="auto"/>
        </w:rPr>
      </w:pPr>
      <w:bookmarkStart w:id="17" w:name="_Toc120542877"/>
      <w:r w:rsidRPr="00A82CE2">
        <w:rPr>
          <w:rStyle w:val="Strong"/>
          <w:rFonts w:asciiTheme="minorHAnsi" w:hAnsiTheme="minorHAnsi" w:cstheme="minorHAnsi"/>
          <w:color w:val="auto"/>
        </w:rPr>
        <w:t xml:space="preserve">1. 5. 1. </w:t>
      </w:r>
      <w:r w:rsidR="002B68E5" w:rsidRPr="00A82CE2">
        <w:rPr>
          <w:rStyle w:val="Strong"/>
          <w:rFonts w:asciiTheme="minorHAnsi" w:hAnsiTheme="minorHAnsi" w:cstheme="minorHAnsi"/>
          <w:color w:val="auto"/>
        </w:rPr>
        <w:t>Pojmy „úpadek“ a „hrozící úpadek“</w:t>
      </w:r>
      <w:bookmarkEnd w:id="17"/>
    </w:p>
    <w:bookmarkEnd w:id="16"/>
    <w:p w14:paraId="1CBE286F" w14:textId="568EE6A7" w:rsidR="00117A37" w:rsidRPr="00CE01EF" w:rsidRDefault="006F7B79" w:rsidP="000161E2">
      <w:pPr>
        <w:spacing w:line="360" w:lineRule="auto"/>
        <w:ind w:firstLine="360"/>
        <w:jc w:val="both"/>
        <w:rPr>
          <w:rFonts w:cstheme="minorHAnsi"/>
          <w:sz w:val="24"/>
          <w:szCs w:val="24"/>
        </w:rPr>
      </w:pPr>
      <w:r w:rsidRPr="00CE01EF">
        <w:rPr>
          <w:rFonts w:cstheme="minorHAnsi"/>
          <w:sz w:val="24"/>
          <w:szCs w:val="24"/>
        </w:rPr>
        <w:t xml:space="preserve">V době přijetí </w:t>
      </w:r>
      <w:r w:rsidR="008230B1">
        <w:rPr>
          <w:rFonts w:cstheme="minorHAnsi"/>
          <w:sz w:val="24"/>
          <w:szCs w:val="24"/>
        </w:rPr>
        <w:t>S</w:t>
      </w:r>
      <w:r w:rsidRPr="00CE01EF">
        <w:rPr>
          <w:rFonts w:cstheme="minorHAnsi"/>
          <w:sz w:val="24"/>
          <w:szCs w:val="24"/>
        </w:rPr>
        <w:t xml:space="preserve">měrnice se sice mohlo zdát, že naše insolvenční právo až tak zásadní změny nečekají a transpozici bude možné realizovat pouhým přidáním další hlavy do </w:t>
      </w:r>
      <w:r w:rsidR="008230B1">
        <w:rPr>
          <w:rFonts w:cstheme="minorHAnsi"/>
          <w:sz w:val="24"/>
          <w:szCs w:val="24"/>
        </w:rPr>
        <w:t>IZ</w:t>
      </w:r>
      <w:r w:rsidRPr="00CE01EF">
        <w:rPr>
          <w:rFonts w:cstheme="minorHAnsi"/>
          <w:sz w:val="24"/>
          <w:szCs w:val="24"/>
        </w:rPr>
        <w:t xml:space="preserve">. První pohled mohl </w:t>
      </w:r>
      <w:r w:rsidR="008230B1">
        <w:rPr>
          <w:rFonts w:cstheme="minorHAnsi"/>
          <w:sz w:val="24"/>
          <w:szCs w:val="24"/>
        </w:rPr>
        <w:t>vz</w:t>
      </w:r>
      <w:r w:rsidRPr="00CE01EF">
        <w:rPr>
          <w:rFonts w:cstheme="minorHAnsi"/>
          <w:sz w:val="24"/>
          <w:szCs w:val="24"/>
        </w:rPr>
        <w:t xml:space="preserve">budit dojem, že většinu požadavků </w:t>
      </w:r>
      <w:r w:rsidR="008230B1">
        <w:rPr>
          <w:rFonts w:cstheme="minorHAnsi"/>
          <w:sz w:val="24"/>
          <w:szCs w:val="24"/>
        </w:rPr>
        <w:t>S</w:t>
      </w:r>
      <w:r w:rsidRPr="00CE01EF">
        <w:rPr>
          <w:rFonts w:cstheme="minorHAnsi"/>
          <w:sz w:val="24"/>
          <w:szCs w:val="24"/>
        </w:rPr>
        <w:t>měrnice naše právo již obsahuje</w:t>
      </w:r>
      <w:r w:rsidR="00FF766C">
        <w:rPr>
          <w:rFonts w:cstheme="minorHAnsi"/>
          <w:sz w:val="24"/>
          <w:szCs w:val="24"/>
        </w:rPr>
        <w:t>, z</w:t>
      </w:r>
      <w:r w:rsidRPr="00CE01EF">
        <w:rPr>
          <w:rFonts w:cstheme="minorHAnsi"/>
          <w:sz w:val="24"/>
          <w:szCs w:val="24"/>
        </w:rPr>
        <w:t>ejména jde-li o podobnost preventivní restrukturalizace a reorganizace</w:t>
      </w:r>
      <w:r w:rsidR="00FF766C">
        <w:rPr>
          <w:rFonts w:cstheme="minorHAnsi"/>
          <w:sz w:val="24"/>
          <w:szCs w:val="24"/>
        </w:rPr>
        <w:t>. Této podobnosti je věnována samostatná kapitola dále v práci.</w:t>
      </w:r>
    </w:p>
    <w:p w14:paraId="2789B13F" w14:textId="71F217A7" w:rsidR="008F3973" w:rsidRPr="00CE01EF" w:rsidRDefault="006F7B79" w:rsidP="000161E2">
      <w:pPr>
        <w:spacing w:line="360" w:lineRule="auto"/>
        <w:ind w:firstLine="360"/>
        <w:jc w:val="both"/>
        <w:rPr>
          <w:rFonts w:cstheme="minorHAnsi"/>
          <w:sz w:val="24"/>
          <w:szCs w:val="24"/>
        </w:rPr>
      </w:pPr>
      <w:r w:rsidRPr="00CE01EF">
        <w:rPr>
          <w:rFonts w:cstheme="minorHAnsi"/>
          <w:sz w:val="24"/>
          <w:szCs w:val="24"/>
        </w:rPr>
        <w:t xml:space="preserve">Doktor Adam Sigmund ve svém článku z roku 2019 uvedl, že z preventivní restrukturalizace by bylo možné vytvořit paralelu s institutem hrozícího úpadku podle ustanovení § 3 odst. 5 </w:t>
      </w:r>
      <w:r w:rsidR="008230B1">
        <w:rPr>
          <w:rFonts w:cstheme="minorHAnsi"/>
          <w:sz w:val="24"/>
          <w:szCs w:val="24"/>
        </w:rPr>
        <w:t>IZ</w:t>
      </w:r>
      <w:r w:rsidRPr="00CE01EF">
        <w:rPr>
          <w:rFonts w:cstheme="minorHAnsi"/>
          <w:sz w:val="24"/>
          <w:szCs w:val="24"/>
        </w:rPr>
        <w:t>.</w:t>
      </w:r>
      <w:r w:rsidRPr="00CE01EF">
        <w:rPr>
          <w:rStyle w:val="FootnoteReference"/>
          <w:rFonts w:cstheme="minorHAnsi"/>
          <w:sz w:val="24"/>
          <w:szCs w:val="24"/>
        </w:rPr>
        <w:footnoteReference w:id="20"/>
      </w:r>
      <w:r w:rsidRPr="00CE01EF">
        <w:rPr>
          <w:rFonts w:cstheme="minorHAnsi"/>
          <w:sz w:val="24"/>
          <w:szCs w:val="24"/>
        </w:rPr>
        <w:t xml:space="preserve"> Toto ustanovení říká, že: </w:t>
      </w:r>
      <w:r w:rsidRPr="00CE01EF">
        <w:rPr>
          <w:rFonts w:cstheme="minorHAnsi"/>
          <w:i/>
          <w:sz w:val="24"/>
          <w:szCs w:val="24"/>
        </w:rPr>
        <w:t xml:space="preserve">„O hrozící úpadek jde tehdy, lze-li se zřetelem ke všem okolnostem důvodně předpokládat, že dlužník nebude schopen řádně a včas splnit podstatnou část svých peněžitých závazků.“ </w:t>
      </w:r>
      <w:r w:rsidRPr="00CE01EF">
        <w:rPr>
          <w:rFonts w:cstheme="minorHAnsi"/>
          <w:sz w:val="24"/>
          <w:szCs w:val="24"/>
        </w:rPr>
        <w:t>Toto ustanovení by tak mohlo představovat určité zázemí pro včlenění dalších preventivních p</w:t>
      </w:r>
      <w:r w:rsidR="00307F78">
        <w:rPr>
          <w:rFonts w:cstheme="minorHAnsi"/>
          <w:sz w:val="24"/>
          <w:szCs w:val="24"/>
        </w:rPr>
        <w:t>ostupů</w:t>
      </w:r>
      <w:r w:rsidRPr="00CE01EF">
        <w:rPr>
          <w:rFonts w:cstheme="minorHAnsi"/>
          <w:sz w:val="24"/>
          <w:szCs w:val="24"/>
        </w:rPr>
        <w:t xml:space="preserve"> do </w:t>
      </w:r>
      <w:r w:rsidR="008230B1">
        <w:rPr>
          <w:rFonts w:cstheme="minorHAnsi"/>
          <w:sz w:val="24"/>
          <w:szCs w:val="24"/>
        </w:rPr>
        <w:t>IZ</w:t>
      </w:r>
      <w:r w:rsidRPr="00CE01EF">
        <w:rPr>
          <w:rFonts w:cstheme="minorHAnsi"/>
          <w:sz w:val="24"/>
          <w:szCs w:val="24"/>
        </w:rPr>
        <w:t xml:space="preserve">. </w:t>
      </w:r>
    </w:p>
    <w:p w14:paraId="1CD8DDCC" w14:textId="582DDE59" w:rsidR="00D06933" w:rsidRDefault="006F7B79" w:rsidP="000161E2">
      <w:pPr>
        <w:spacing w:line="360" w:lineRule="auto"/>
        <w:ind w:firstLine="360"/>
        <w:jc w:val="both"/>
        <w:rPr>
          <w:rFonts w:cstheme="minorHAnsi"/>
          <w:sz w:val="24"/>
          <w:szCs w:val="24"/>
        </w:rPr>
      </w:pPr>
      <w:r w:rsidRPr="00CE01EF">
        <w:rPr>
          <w:rFonts w:cstheme="minorHAnsi"/>
          <w:sz w:val="24"/>
          <w:szCs w:val="24"/>
        </w:rPr>
        <w:t xml:space="preserve">V souvislosti s tímto musím však upozornit na jeden z pojmových problémů </w:t>
      </w:r>
      <w:r w:rsidR="008230B1">
        <w:rPr>
          <w:rFonts w:cstheme="minorHAnsi"/>
          <w:sz w:val="24"/>
          <w:szCs w:val="24"/>
        </w:rPr>
        <w:t>S</w:t>
      </w:r>
      <w:r w:rsidRPr="00CE01EF">
        <w:rPr>
          <w:rFonts w:cstheme="minorHAnsi"/>
          <w:sz w:val="24"/>
          <w:szCs w:val="24"/>
        </w:rPr>
        <w:t xml:space="preserve">měrnice, kterým je užití pojmu „hrozící úpadek“. Náš právní řád toto slovní spojení zná a </w:t>
      </w:r>
      <w:r w:rsidR="008230B1">
        <w:rPr>
          <w:rFonts w:cstheme="minorHAnsi"/>
          <w:sz w:val="24"/>
          <w:szCs w:val="24"/>
        </w:rPr>
        <w:t>S</w:t>
      </w:r>
      <w:r w:rsidRPr="00CE01EF">
        <w:rPr>
          <w:rFonts w:cstheme="minorHAnsi"/>
          <w:sz w:val="24"/>
          <w:szCs w:val="24"/>
        </w:rPr>
        <w:t xml:space="preserve">měrnice odkazuje ohledně jeho výkladu na právní systémy členských států, což </w:t>
      </w:r>
      <w:r w:rsidR="008230B1">
        <w:rPr>
          <w:rFonts w:cstheme="minorHAnsi"/>
          <w:sz w:val="24"/>
          <w:szCs w:val="24"/>
        </w:rPr>
        <w:t>se ukázalo jako mírně</w:t>
      </w:r>
      <w:r w:rsidRPr="00CE01EF">
        <w:rPr>
          <w:rFonts w:cstheme="minorHAnsi"/>
          <w:sz w:val="24"/>
          <w:szCs w:val="24"/>
        </w:rPr>
        <w:t xml:space="preserve"> problematické. Protože ne vždy je naše definice hrozícího úpadku slučitelná s tím, jak s tímto pojmem pracuje </w:t>
      </w:r>
      <w:r w:rsidR="002E4885">
        <w:rPr>
          <w:rFonts w:cstheme="minorHAnsi"/>
          <w:sz w:val="24"/>
          <w:szCs w:val="24"/>
        </w:rPr>
        <w:t>S</w:t>
      </w:r>
      <w:r w:rsidRPr="00CE01EF">
        <w:rPr>
          <w:rFonts w:cstheme="minorHAnsi"/>
          <w:sz w:val="24"/>
          <w:szCs w:val="24"/>
        </w:rPr>
        <w:t xml:space="preserve">měrnice. Pokud se podíváme do čl. 4 odst. 1 </w:t>
      </w:r>
      <w:r w:rsidR="002E4885">
        <w:rPr>
          <w:rFonts w:cstheme="minorHAnsi"/>
          <w:sz w:val="24"/>
          <w:szCs w:val="24"/>
        </w:rPr>
        <w:t>S</w:t>
      </w:r>
      <w:r w:rsidRPr="00CE01EF">
        <w:rPr>
          <w:rFonts w:cstheme="minorHAnsi"/>
          <w:sz w:val="24"/>
          <w:szCs w:val="24"/>
        </w:rPr>
        <w:t xml:space="preserve">měrnice, který stanoví, že: </w:t>
      </w:r>
      <w:r w:rsidRPr="00CE01EF">
        <w:rPr>
          <w:rFonts w:cstheme="minorHAnsi"/>
          <w:i/>
          <w:sz w:val="24"/>
          <w:szCs w:val="24"/>
        </w:rPr>
        <w:t>„Členské státy zajistí, aby v případě hrozícího úpadku měli dlužníci přístup k rámci preventivní restrukturalizace, který jim umožní provést restrukturalizaci s cílem předejít úpadku a zajistit jejich životaschopnost, aniž by byla dotčena jiná řešení k zabránění úpadku, a ochránit tak pracovní místa a zachovat fungování podniku</w:t>
      </w:r>
      <w:r w:rsidR="00307F78">
        <w:rPr>
          <w:rFonts w:cstheme="minorHAnsi"/>
          <w:i/>
          <w:sz w:val="24"/>
          <w:szCs w:val="24"/>
        </w:rPr>
        <w:t>.</w:t>
      </w:r>
      <w:r w:rsidRPr="00CE01EF">
        <w:rPr>
          <w:rFonts w:cstheme="minorHAnsi"/>
          <w:i/>
          <w:sz w:val="24"/>
          <w:szCs w:val="24"/>
        </w:rPr>
        <w:t>“</w:t>
      </w:r>
      <w:r w:rsidR="00307F78">
        <w:rPr>
          <w:rFonts w:cstheme="minorHAnsi"/>
          <w:iCs/>
          <w:sz w:val="24"/>
          <w:szCs w:val="24"/>
        </w:rPr>
        <w:t>, je t</w:t>
      </w:r>
      <w:r w:rsidRPr="00CE01EF">
        <w:rPr>
          <w:rFonts w:cstheme="minorHAnsi"/>
          <w:sz w:val="24"/>
          <w:szCs w:val="24"/>
        </w:rPr>
        <w:t xml:space="preserve">ím zjevně myšlena situace, kdy podnikatel není ve stavu hrozícího úpadku tak, jak </w:t>
      </w:r>
      <w:r w:rsidR="002E4885">
        <w:rPr>
          <w:rFonts w:cstheme="minorHAnsi"/>
          <w:sz w:val="24"/>
          <w:szCs w:val="24"/>
        </w:rPr>
        <w:t>jej</w:t>
      </w:r>
      <w:r w:rsidRPr="00CE01EF">
        <w:rPr>
          <w:rFonts w:cstheme="minorHAnsi"/>
          <w:sz w:val="24"/>
          <w:szCs w:val="24"/>
        </w:rPr>
        <w:t xml:space="preserve"> definuje náš </w:t>
      </w:r>
      <w:r w:rsidR="002E4885">
        <w:rPr>
          <w:rFonts w:cstheme="minorHAnsi"/>
          <w:sz w:val="24"/>
          <w:szCs w:val="24"/>
        </w:rPr>
        <w:t>IZ</w:t>
      </w:r>
      <w:r w:rsidRPr="00CE01EF">
        <w:rPr>
          <w:rFonts w:cstheme="minorHAnsi"/>
          <w:sz w:val="24"/>
          <w:szCs w:val="24"/>
        </w:rPr>
        <w:t xml:space="preserve">, tedy nepotýká se s takovými </w:t>
      </w:r>
      <w:r w:rsidRPr="00CE01EF">
        <w:rPr>
          <w:rFonts w:cstheme="minorHAnsi"/>
          <w:sz w:val="24"/>
          <w:szCs w:val="24"/>
        </w:rPr>
        <w:lastRenderedPageBreak/>
        <w:t xml:space="preserve">finančními potížemi, které by měly vést bezprostředně k úpadku. Pokud bychom v tomto případě použili výklad hrozícího úpadku podle českého </w:t>
      </w:r>
      <w:r w:rsidR="002E4885">
        <w:rPr>
          <w:rFonts w:cstheme="minorHAnsi"/>
          <w:sz w:val="24"/>
          <w:szCs w:val="24"/>
        </w:rPr>
        <w:t>IZ</w:t>
      </w:r>
      <w:r w:rsidRPr="00CE01EF">
        <w:rPr>
          <w:rFonts w:cstheme="minorHAnsi"/>
          <w:sz w:val="24"/>
          <w:szCs w:val="24"/>
        </w:rPr>
        <w:t xml:space="preserve">, šli bychom proti smyslu a účelu </w:t>
      </w:r>
      <w:r w:rsidR="002E4885">
        <w:rPr>
          <w:rFonts w:cstheme="minorHAnsi"/>
          <w:sz w:val="24"/>
          <w:szCs w:val="24"/>
        </w:rPr>
        <w:t>S</w:t>
      </w:r>
      <w:r w:rsidRPr="00CE01EF">
        <w:rPr>
          <w:rFonts w:cstheme="minorHAnsi"/>
          <w:sz w:val="24"/>
          <w:szCs w:val="24"/>
        </w:rPr>
        <w:t xml:space="preserve">měrnice, protože v naší </w:t>
      </w:r>
      <w:r w:rsidR="002E4885">
        <w:rPr>
          <w:rFonts w:cstheme="minorHAnsi"/>
          <w:sz w:val="24"/>
          <w:szCs w:val="24"/>
        </w:rPr>
        <w:t xml:space="preserve">právní </w:t>
      </w:r>
      <w:r w:rsidRPr="00CE01EF">
        <w:rPr>
          <w:rFonts w:cstheme="minorHAnsi"/>
          <w:sz w:val="24"/>
          <w:szCs w:val="24"/>
        </w:rPr>
        <w:t xml:space="preserve">sféře hrozící úpadek značí stav neodvratného sklouznutí do úpadku. Nastala by tak situace, že preventivní restrukturalizace by připadala v úvahu pouze tehdy, </w:t>
      </w:r>
      <w:r w:rsidR="00FF766C">
        <w:rPr>
          <w:rFonts w:cstheme="minorHAnsi"/>
          <w:sz w:val="24"/>
          <w:szCs w:val="24"/>
        </w:rPr>
        <w:t>pokud by</w:t>
      </w:r>
      <w:r w:rsidRPr="00CE01EF">
        <w:rPr>
          <w:rFonts w:cstheme="minorHAnsi"/>
          <w:sz w:val="24"/>
          <w:szCs w:val="24"/>
        </w:rPr>
        <w:t xml:space="preserve"> se podnikatel nacházel v poslední fázi před úpadkem.</w:t>
      </w:r>
      <w:r w:rsidR="00FF766C">
        <w:rPr>
          <w:rFonts w:cstheme="minorHAnsi"/>
          <w:sz w:val="24"/>
          <w:szCs w:val="24"/>
        </w:rPr>
        <w:t xml:space="preserve"> P</w:t>
      </w:r>
      <w:r w:rsidRPr="00CE01EF">
        <w:rPr>
          <w:rFonts w:cstheme="minorHAnsi"/>
          <w:sz w:val="24"/>
          <w:szCs w:val="24"/>
        </w:rPr>
        <w:t>reventivní restrukturalizac</w:t>
      </w:r>
      <w:r w:rsidR="00FF766C">
        <w:rPr>
          <w:rFonts w:cstheme="minorHAnsi"/>
          <w:sz w:val="24"/>
          <w:szCs w:val="24"/>
        </w:rPr>
        <w:t>e má být</w:t>
      </w:r>
      <w:r w:rsidRPr="00CE01EF">
        <w:rPr>
          <w:rFonts w:cstheme="minorHAnsi"/>
          <w:sz w:val="24"/>
          <w:szCs w:val="24"/>
        </w:rPr>
        <w:t xml:space="preserve"> časově </w:t>
      </w:r>
      <w:r w:rsidR="00FF766C">
        <w:rPr>
          <w:rFonts w:cstheme="minorHAnsi"/>
          <w:sz w:val="24"/>
          <w:szCs w:val="24"/>
        </w:rPr>
        <w:t>zařazena</w:t>
      </w:r>
      <w:r w:rsidRPr="00CE01EF">
        <w:rPr>
          <w:rFonts w:cstheme="minorHAnsi"/>
          <w:sz w:val="24"/>
          <w:szCs w:val="24"/>
        </w:rPr>
        <w:t xml:space="preserve"> ještě před vznik</w:t>
      </w:r>
      <w:r w:rsidR="002E4885">
        <w:rPr>
          <w:rFonts w:cstheme="minorHAnsi"/>
          <w:sz w:val="24"/>
          <w:szCs w:val="24"/>
        </w:rPr>
        <w:t xml:space="preserve"> takovéto</w:t>
      </w:r>
      <w:r w:rsidRPr="00CE01EF">
        <w:rPr>
          <w:rFonts w:cstheme="minorHAnsi"/>
          <w:sz w:val="24"/>
          <w:szCs w:val="24"/>
        </w:rPr>
        <w:t xml:space="preserve"> finanční krize.</w:t>
      </w:r>
      <w:r w:rsidRPr="00CE01EF">
        <w:rPr>
          <w:rStyle w:val="FootnoteReference"/>
          <w:rFonts w:cstheme="minorHAnsi"/>
          <w:sz w:val="24"/>
          <w:szCs w:val="24"/>
        </w:rPr>
        <w:footnoteReference w:id="21"/>
      </w:r>
      <w:r w:rsidRPr="00CE01EF">
        <w:rPr>
          <w:rFonts w:cstheme="minorHAnsi"/>
          <w:sz w:val="24"/>
          <w:szCs w:val="24"/>
        </w:rPr>
        <w:t xml:space="preserve"> Pro podporu tohoto tvrzení můžeme uvést bod 24 v preambuli </w:t>
      </w:r>
      <w:r w:rsidR="002E4885">
        <w:rPr>
          <w:rFonts w:cstheme="minorHAnsi"/>
          <w:sz w:val="24"/>
          <w:szCs w:val="24"/>
        </w:rPr>
        <w:t>S</w:t>
      </w:r>
      <w:r w:rsidRPr="00CE01EF">
        <w:rPr>
          <w:rFonts w:cstheme="minorHAnsi"/>
          <w:sz w:val="24"/>
          <w:szCs w:val="24"/>
        </w:rPr>
        <w:t xml:space="preserve">měrnice: </w:t>
      </w:r>
      <w:r w:rsidRPr="00CE01EF">
        <w:rPr>
          <w:rFonts w:cstheme="minorHAnsi"/>
          <w:i/>
          <w:sz w:val="24"/>
          <w:szCs w:val="24"/>
        </w:rPr>
        <w:t xml:space="preserve">„Aby se zamezilo zneužití rámců restrukturalizace, měly by být finanční obtíže dlužníka takové povahy, že by pravděpodobně vedly k jeho úpadku, a restrukturalizační plán by měl být schopen zabránit jeho úpadku a zajistit životaschopnost podniku.“ </w:t>
      </w:r>
      <w:r w:rsidRPr="00CE01EF">
        <w:rPr>
          <w:rFonts w:cstheme="minorHAnsi"/>
          <w:sz w:val="24"/>
          <w:szCs w:val="24"/>
        </w:rPr>
        <w:t>Vhodnějším pojmem namísto hrozícího úpadku, by tak na daném místě mohl být například výraz „finanční obtíže“.</w:t>
      </w:r>
      <w:r w:rsidRPr="00CE01EF">
        <w:rPr>
          <w:rStyle w:val="FootnoteReference"/>
          <w:rFonts w:cstheme="minorHAnsi"/>
          <w:sz w:val="24"/>
          <w:szCs w:val="24"/>
        </w:rPr>
        <w:footnoteReference w:id="22"/>
      </w:r>
      <w:r w:rsidR="004C155D" w:rsidRPr="00CE01EF">
        <w:rPr>
          <w:rFonts w:cstheme="minorHAnsi"/>
          <w:sz w:val="24"/>
          <w:szCs w:val="24"/>
        </w:rPr>
        <w:t xml:space="preserve"> Z tohoto důvodu se s názorem pana doktora Sigmunda nemohu ztotožnit</w:t>
      </w:r>
      <w:bookmarkStart w:id="18" w:name="_Hlk115192389"/>
      <w:r w:rsidR="002E4885">
        <w:rPr>
          <w:rFonts w:cstheme="minorHAnsi"/>
          <w:sz w:val="24"/>
          <w:szCs w:val="24"/>
        </w:rPr>
        <w:t xml:space="preserve"> a nemohu souhlasit s jeho myšlenkou včlenění preventivní restrukturalizace do IZ.</w:t>
      </w:r>
    </w:p>
    <w:p w14:paraId="53C8C5B2" w14:textId="78D52E4F" w:rsidR="002B68E5" w:rsidRPr="00A82CE2" w:rsidRDefault="00D06933" w:rsidP="000161E2">
      <w:pPr>
        <w:pStyle w:val="Heading3"/>
        <w:spacing w:line="360" w:lineRule="auto"/>
        <w:jc w:val="both"/>
        <w:rPr>
          <w:rFonts w:asciiTheme="minorHAnsi" w:hAnsiTheme="minorHAnsi" w:cstheme="minorHAnsi"/>
          <w:b/>
          <w:bCs/>
          <w:color w:val="auto"/>
        </w:rPr>
      </w:pPr>
      <w:bookmarkStart w:id="19" w:name="_Toc120542878"/>
      <w:r w:rsidRPr="00A82CE2">
        <w:rPr>
          <w:rFonts w:asciiTheme="minorHAnsi" w:hAnsiTheme="minorHAnsi" w:cstheme="minorHAnsi"/>
          <w:b/>
          <w:bCs/>
          <w:color w:val="auto"/>
        </w:rPr>
        <w:t xml:space="preserve">1. 5. 2. </w:t>
      </w:r>
      <w:r w:rsidR="002B68E5" w:rsidRPr="00A82CE2">
        <w:rPr>
          <w:rFonts w:asciiTheme="minorHAnsi" w:hAnsiTheme="minorHAnsi" w:cstheme="minorHAnsi"/>
          <w:b/>
          <w:bCs/>
          <w:color w:val="auto"/>
        </w:rPr>
        <w:t xml:space="preserve">Novelizace insolvenčního zákona nebo </w:t>
      </w:r>
      <w:r w:rsidR="00E014FB" w:rsidRPr="00A82CE2">
        <w:rPr>
          <w:rFonts w:asciiTheme="minorHAnsi" w:hAnsiTheme="minorHAnsi" w:cstheme="minorHAnsi"/>
          <w:b/>
          <w:bCs/>
          <w:color w:val="auto"/>
        </w:rPr>
        <w:t xml:space="preserve">nový </w:t>
      </w:r>
      <w:r w:rsidR="002B68E5" w:rsidRPr="00A82CE2">
        <w:rPr>
          <w:rFonts w:asciiTheme="minorHAnsi" w:hAnsiTheme="minorHAnsi" w:cstheme="minorHAnsi"/>
          <w:b/>
          <w:bCs/>
          <w:color w:val="auto"/>
        </w:rPr>
        <w:t>zákon?</w:t>
      </w:r>
      <w:bookmarkEnd w:id="19"/>
    </w:p>
    <w:bookmarkEnd w:id="18"/>
    <w:p w14:paraId="2641A991" w14:textId="52878257" w:rsidR="006F7B79" w:rsidRPr="00CE01EF" w:rsidRDefault="006F7B79" w:rsidP="000161E2">
      <w:pPr>
        <w:spacing w:line="360" w:lineRule="auto"/>
        <w:ind w:firstLine="360"/>
        <w:jc w:val="both"/>
        <w:rPr>
          <w:rFonts w:cstheme="minorHAnsi"/>
          <w:sz w:val="24"/>
          <w:szCs w:val="24"/>
        </w:rPr>
      </w:pPr>
      <w:r w:rsidRPr="00CE01EF">
        <w:rPr>
          <w:rFonts w:cstheme="minorHAnsi"/>
          <w:sz w:val="24"/>
          <w:szCs w:val="24"/>
        </w:rPr>
        <w:t>Ještě před tím, než došlo k rozhodnutí o přijetí zbrusu nového zákona, se diskutovalo o jiných možnostech implementace. Jako první se nabízela</w:t>
      </w:r>
      <w:r w:rsidR="002E4885">
        <w:rPr>
          <w:rFonts w:cstheme="minorHAnsi"/>
          <w:sz w:val="24"/>
          <w:szCs w:val="24"/>
        </w:rPr>
        <w:t xml:space="preserve"> možnost</w:t>
      </w:r>
      <w:r w:rsidRPr="00CE01EF">
        <w:rPr>
          <w:rFonts w:cstheme="minorHAnsi"/>
          <w:sz w:val="24"/>
          <w:szCs w:val="24"/>
        </w:rPr>
        <w:t xml:space="preserve"> novelizace </w:t>
      </w:r>
      <w:r w:rsidR="002E4885">
        <w:rPr>
          <w:rFonts w:cstheme="minorHAnsi"/>
          <w:sz w:val="24"/>
          <w:szCs w:val="24"/>
        </w:rPr>
        <w:t>IZ</w:t>
      </w:r>
      <w:r w:rsidRPr="00CE01EF">
        <w:rPr>
          <w:rFonts w:cstheme="minorHAnsi"/>
          <w:sz w:val="24"/>
          <w:szCs w:val="24"/>
        </w:rPr>
        <w:t>. Ta bude jistě stačit například ohledně otázky oddlužení podnikatelů</w:t>
      </w:r>
      <w:r w:rsidR="002E4885">
        <w:rPr>
          <w:rFonts w:cstheme="minorHAnsi"/>
          <w:sz w:val="24"/>
          <w:szCs w:val="24"/>
        </w:rPr>
        <w:t xml:space="preserve"> nebo</w:t>
      </w:r>
      <w:r w:rsidRPr="00CE01EF">
        <w:rPr>
          <w:rFonts w:cstheme="minorHAnsi"/>
          <w:sz w:val="24"/>
          <w:szCs w:val="24"/>
        </w:rPr>
        <w:t xml:space="preserve"> vyjasnění vztahu reorganizace a restrukturalizac</w:t>
      </w:r>
      <w:r w:rsidR="002E4885">
        <w:rPr>
          <w:rFonts w:cstheme="minorHAnsi"/>
          <w:sz w:val="24"/>
          <w:szCs w:val="24"/>
        </w:rPr>
        <w:t>e</w:t>
      </w:r>
      <w:r w:rsidRPr="00CE01EF">
        <w:rPr>
          <w:rFonts w:cstheme="minorHAnsi"/>
          <w:sz w:val="24"/>
          <w:szCs w:val="24"/>
        </w:rPr>
        <w:t>. Co se</w:t>
      </w:r>
      <w:r w:rsidR="002E4885">
        <w:rPr>
          <w:rFonts w:cstheme="minorHAnsi"/>
          <w:sz w:val="24"/>
          <w:szCs w:val="24"/>
        </w:rPr>
        <w:t xml:space="preserve"> </w:t>
      </w:r>
      <w:r w:rsidRPr="00CE01EF">
        <w:rPr>
          <w:rFonts w:cstheme="minorHAnsi"/>
          <w:sz w:val="24"/>
          <w:szCs w:val="24"/>
        </w:rPr>
        <w:t>týče zakotvení preventivní restrukturalizace, je</w:t>
      </w:r>
      <w:r w:rsidR="002E4885">
        <w:rPr>
          <w:rFonts w:cstheme="minorHAnsi"/>
          <w:sz w:val="24"/>
          <w:szCs w:val="24"/>
        </w:rPr>
        <w:t>ví se jako</w:t>
      </w:r>
      <w:r w:rsidRPr="00CE01EF">
        <w:rPr>
          <w:rFonts w:cstheme="minorHAnsi"/>
          <w:sz w:val="24"/>
          <w:szCs w:val="24"/>
        </w:rPr>
        <w:t xml:space="preserve"> vhodnější </w:t>
      </w:r>
      <w:r w:rsidR="002E4885">
        <w:rPr>
          <w:rFonts w:cstheme="minorHAnsi"/>
          <w:sz w:val="24"/>
          <w:szCs w:val="24"/>
        </w:rPr>
        <w:t xml:space="preserve">řešení </w:t>
      </w:r>
      <w:r w:rsidRPr="00CE01EF">
        <w:rPr>
          <w:rFonts w:cstheme="minorHAnsi"/>
          <w:sz w:val="24"/>
          <w:szCs w:val="24"/>
        </w:rPr>
        <w:t xml:space="preserve">přijetí speciálního zákona. A to zejména proto, že tento institut se ideově liší od </w:t>
      </w:r>
      <w:r w:rsidR="002E4885">
        <w:rPr>
          <w:rFonts w:cstheme="minorHAnsi"/>
          <w:sz w:val="24"/>
          <w:szCs w:val="24"/>
        </w:rPr>
        <w:t>IZ</w:t>
      </w:r>
      <w:r w:rsidRPr="00CE01EF">
        <w:rPr>
          <w:rFonts w:cstheme="minorHAnsi"/>
          <w:sz w:val="24"/>
          <w:szCs w:val="24"/>
        </w:rPr>
        <w:t xml:space="preserve">, který počítá s úpadkem a existencí úpadce, tedy s něčím, čemu se snaží preventivní restrukturalizace předejít. Pokud by mělo dojít k novelizaci, znamenalo by to v podstatě vložení nového zákona do stávajícího </w:t>
      </w:r>
      <w:r w:rsidR="002E4885">
        <w:rPr>
          <w:rFonts w:cstheme="minorHAnsi"/>
          <w:sz w:val="24"/>
          <w:szCs w:val="24"/>
        </w:rPr>
        <w:t>IZ</w:t>
      </w:r>
      <w:r w:rsidRPr="00CE01EF">
        <w:rPr>
          <w:rFonts w:cstheme="minorHAnsi"/>
          <w:sz w:val="24"/>
          <w:szCs w:val="24"/>
        </w:rPr>
        <w:t>, kde by panovala velmi neurčitá spojitost.</w:t>
      </w:r>
      <w:r w:rsidRPr="00CE01EF">
        <w:rPr>
          <w:rStyle w:val="FootnoteReference"/>
          <w:rFonts w:cstheme="minorHAnsi"/>
          <w:sz w:val="24"/>
          <w:szCs w:val="24"/>
        </w:rPr>
        <w:footnoteReference w:id="23"/>
      </w:r>
      <w:r w:rsidRPr="00CE01EF">
        <w:rPr>
          <w:rFonts w:cstheme="minorHAnsi"/>
          <w:sz w:val="24"/>
          <w:szCs w:val="24"/>
        </w:rPr>
        <w:t xml:space="preserve"> Byla by potřeba začít chápat </w:t>
      </w:r>
      <w:r w:rsidR="002E4885">
        <w:rPr>
          <w:rFonts w:cstheme="minorHAnsi"/>
          <w:sz w:val="24"/>
          <w:szCs w:val="24"/>
        </w:rPr>
        <w:t>IZ</w:t>
      </w:r>
      <w:r w:rsidRPr="00CE01EF">
        <w:rPr>
          <w:rFonts w:cstheme="minorHAnsi"/>
          <w:sz w:val="24"/>
          <w:szCs w:val="24"/>
        </w:rPr>
        <w:t xml:space="preserve"> jinak, než jak jsme </w:t>
      </w:r>
      <w:r w:rsidR="002E4885">
        <w:rPr>
          <w:rFonts w:cstheme="minorHAnsi"/>
          <w:sz w:val="24"/>
          <w:szCs w:val="24"/>
        </w:rPr>
        <w:t xml:space="preserve">byli </w:t>
      </w:r>
      <w:r w:rsidRPr="00CE01EF">
        <w:rPr>
          <w:rFonts w:cstheme="minorHAnsi"/>
          <w:sz w:val="24"/>
          <w:szCs w:val="24"/>
        </w:rPr>
        <w:t xml:space="preserve">zvyklí a museli bychom přijmout několik odchylných pravidel kvůli koncepčním rozdílům. To by mohlo způsobit například i výkladové problémy už tak složitého zákona. Jelikož preventivní restrukturalizace nemá představovat další způsob řešení úpadku, je i v zájmu psychologickém, abychom tento nový institut </w:t>
      </w:r>
      <w:r w:rsidRPr="00CE01EF">
        <w:rPr>
          <w:rFonts w:cstheme="minorHAnsi"/>
          <w:sz w:val="24"/>
          <w:szCs w:val="24"/>
        </w:rPr>
        <w:lastRenderedPageBreak/>
        <w:t xml:space="preserve">nezařazovali do této oblasti. Začleněním do </w:t>
      </w:r>
      <w:r w:rsidR="002E4885">
        <w:rPr>
          <w:rFonts w:cstheme="minorHAnsi"/>
          <w:sz w:val="24"/>
          <w:szCs w:val="24"/>
        </w:rPr>
        <w:t>IZ</w:t>
      </w:r>
      <w:r w:rsidRPr="00CE01EF">
        <w:rPr>
          <w:rFonts w:cstheme="minorHAnsi"/>
          <w:sz w:val="24"/>
          <w:szCs w:val="24"/>
        </w:rPr>
        <w:t xml:space="preserve"> by mohlo dojít k připodobňování s insolvenčním řízením.</w:t>
      </w:r>
      <w:r w:rsidRPr="00CE01EF">
        <w:rPr>
          <w:rStyle w:val="FootnoteReference"/>
          <w:rFonts w:cstheme="minorHAnsi"/>
          <w:sz w:val="24"/>
          <w:szCs w:val="24"/>
        </w:rPr>
        <w:footnoteReference w:id="24"/>
      </w:r>
    </w:p>
    <w:p w14:paraId="4012DE51" w14:textId="0B4115A9" w:rsidR="006F7B79" w:rsidRPr="00CE01EF" w:rsidRDefault="006F7B79" w:rsidP="000161E2">
      <w:pPr>
        <w:spacing w:line="360" w:lineRule="auto"/>
        <w:ind w:firstLine="360"/>
        <w:jc w:val="both"/>
        <w:rPr>
          <w:rFonts w:cstheme="minorHAnsi"/>
          <w:sz w:val="24"/>
          <w:szCs w:val="24"/>
        </w:rPr>
      </w:pPr>
      <w:r w:rsidRPr="00CE01EF">
        <w:rPr>
          <w:rFonts w:cstheme="minorHAnsi"/>
          <w:sz w:val="24"/>
          <w:szCs w:val="24"/>
        </w:rPr>
        <w:t xml:space="preserve">Další možností mohlo být přijetí samostatného zákona, do kterého </w:t>
      </w:r>
      <w:r w:rsidR="00307F78">
        <w:rPr>
          <w:rFonts w:cstheme="minorHAnsi"/>
          <w:sz w:val="24"/>
          <w:szCs w:val="24"/>
        </w:rPr>
        <w:t>by se</w:t>
      </w:r>
      <w:r w:rsidRPr="00CE01EF">
        <w:rPr>
          <w:rFonts w:cstheme="minorHAnsi"/>
          <w:sz w:val="24"/>
          <w:szCs w:val="24"/>
        </w:rPr>
        <w:t xml:space="preserve"> přesunul i institut reorganizace,</w:t>
      </w:r>
      <w:r w:rsidR="00307F78">
        <w:rPr>
          <w:rFonts w:cstheme="minorHAnsi"/>
          <w:sz w:val="24"/>
          <w:szCs w:val="24"/>
        </w:rPr>
        <w:t xml:space="preserve"> který se v základních rysech s preventivní restrukturalizací shoduje,</w:t>
      </w:r>
      <w:r w:rsidRPr="00CE01EF">
        <w:rPr>
          <w:rFonts w:cstheme="minorHAnsi"/>
          <w:sz w:val="24"/>
          <w:szCs w:val="24"/>
        </w:rPr>
        <w:t xml:space="preserve"> což by </w:t>
      </w:r>
      <w:r w:rsidR="00307F78">
        <w:rPr>
          <w:rFonts w:cstheme="minorHAnsi"/>
          <w:sz w:val="24"/>
          <w:szCs w:val="24"/>
        </w:rPr>
        <w:t xml:space="preserve">ale </w:t>
      </w:r>
      <w:r w:rsidRPr="00CE01EF">
        <w:rPr>
          <w:rFonts w:cstheme="minorHAnsi"/>
          <w:sz w:val="24"/>
          <w:szCs w:val="24"/>
        </w:rPr>
        <w:t>také nebylo ideální</w:t>
      </w:r>
      <w:r w:rsidR="0076500D">
        <w:rPr>
          <w:rFonts w:cstheme="minorHAnsi"/>
          <w:sz w:val="24"/>
          <w:szCs w:val="24"/>
        </w:rPr>
        <w:t>m</w:t>
      </w:r>
      <w:r w:rsidRPr="00CE01EF">
        <w:rPr>
          <w:rFonts w:cstheme="minorHAnsi"/>
          <w:sz w:val="24"/>
          <w:szCs w:val="24"/>
        </w:rPr>
        <w:t xml:space="preserve"> řešení vzhledem k</w:t>
      </w:r>
      <w:r w:rsidR="00307F78">
        <w:rPr>
          <w:rFonts w:cstheme="minorHAnsi"/>
          <w:sz w:val="24"/>
          <w:szCs w:val="24"/>
        </w:rPr>
        <w:t> tomu, že</w:t>
      </w:r>
      <w:r w:rsidRPr="00CE01EF">
        <w:rPr>
          <w:rFonts w:cstheme="minorHAnsi"/>
          <w:sz w:val="24"/>
          <w:szCs w:val="24"/>
        </w:rPr>
        <w:t xml:space="preserve"> reorganizace je</w:t>
      </w:r>
      <w:r w:rsidR="0076500D">
        <w:rPr>
          <w:rFonts w:cstheme="minorHAnsi"/>
          <w:sz w:val="24"/>
          <w:szCs w:val="24"/>
        </w:rPr>
        <w:t xml:space="preserve"> již</w:t>
      </w:r>
      <w:r w:rsidRPr="00CE01EF">
        <w:rPr>
          <w:rFonts w:cstheme="minorHAnsi"/>
          <w:sz w:val="24"/>
          <w:szCs w:val="24"/>
        </w:rPr>
        <w:t xml:space="preserve"> propojena se systémem zavedeným </w:t>
      </w:r>
      <w:r w:rsidR="0076500D">
        <w:rPr>
          <w:rFonts w:cstheme="minorHAnsi"/>
          <w:sz w:val="24"/>
          <w:szCs w:val="24"/>
        </w:rPr>
        <w:t>IZ</w:t>
      </w:r>
      <w:r w:rsidRPr="00CE01EF">
        <w:rPr>
          <w:rFonts w:cstheme="minorHAnsi"/>
          <w:sz w:val="24"/>
          <w:szCs w:val="24"/>
        </w:rPr>
        <w:t xml:space="preserve">. Tím pádem bychom docílili podobného výsledku jako při novelizaci </w:t>
      </w:r>
      <w:r w:rsidR="0076500D">
        <w:rPr>
          <w:rFonts w:cstheme="minorHAnsi"/>
          <w:sz w:val="24"/>
          <w:szCs w:val="24"/>
        </w:rPr>
        <w:t>IZ.</w:t>
      </w:r>
    </w:p>
    <w:p w14:paraId="2EE79D92" w14:textId="20DB7075" w:rsidR="006F7B79" w:rsidRPr="00CE01EF" w:rsidRDefault="006F7B79" w:rsidP="000161E2">
      <w:pPr>
        <w:spacing w:line="360" w:lineRule="auto"/>
        <w:ind w:firstLine="360"/>
        <w:jc w:val="both"/>
        <w:rPr>
          <w:rFonts w:cstheme="minorHAnsi"/>
          <w:sz w:val="24"/>
          <w:szCs w:val="24"/>
        </w:rPr>
      </w:pPr>
      <w:r w:rsidRPr="00CE01EF">
        <w:rPr>
          <w:rFonts w:cstheme="minorHAnsi"/>
          <w:sz w:val="24"/>
          <w:szCs w:val="24"/>
        </w:rPr>
        <w:t xml:space="preserve">Vzhledem k tomu, že restrukturalizace stojí na jiných principech než </w:t>
      </w:r>
      <w:r w:rsidR="0076500D">
        <w:rPr>
          <w:rFonts w:cstheme="minorHAnsi"/>
          <w:sz w:val="24"/>
          <w:szCs w:val="24"/>
        </w:rPr>
        <w:t>IZ</w:t>
      </w:r>
      <w:r w:rsidRPr="00CE01EF">
        <w:rPr>
          <w:rFonts w:cstheme="minorHAnsi"/>
          <w:sz w:val="24"/>
          <w:szCs w:val="24"/>
        </w:rPr>
        <w:t xml:space="preserve">, </w:t>
      </w:r>
      <w:r w:rsidR="004C155D" w:rsidRPr="00CE01EF">
        <w:rPr>
          <w:rFonts w:cstheme="minorHAnsi"/>
          <w:sz w:val="24"/>
          <w:szCs w:val="24"/>
        </w:rPr>
        <w:t xml:space="preserve">plně podporuji </w:t>
      </w:r>
      <w:r w:rsidRPr="00CE01EF">
        <w:rPr>
          <w:rFonts w:cstheme="minorHAnsi"/>
          <w:sz w:val="24"/>
          <w:szCs w:val="24"/>
        </w:rPr>
        <w:t xml:space="preserve">konečný názor přijmout samostatný zákon, neboť včleněním do </w:t>
      </w:r>
      <w:r w:rsidR="0076500D">
        <w:rPr>
          <w:rFonts w:cstheme="minorHAnsi"/>
          <w:sz w:val="24"/>
          <w:szCs w:val="24"/>
        </w:rPr>
        <w:t>IZ</w:t>
      </w:r>
      <w:r w:rsidRPr="00CE01EF">
        <w:rPr>
          <w:rFonts w:cstheme="minorHAnsi"/>
          <w:sz w:val="24"/>
          <w:szCs w:val="24"/>
        </w:rPr>
        <w:t xml:space="preserve"> by nedošlo k uspokojivému implementačnímu řešení. Jde v tomto případě o nový institut, který je potřeba správně uchopit a obávám se, že pouhou novelizací </w:t>
      </w:r>
      <w:r w:rsidR="0076500D">
        <w:rPr>
          <w:rFonts w:cstheme="minorHAnsi"/>
          <w:sz w:val="24"/>
          <w:szCs w:val="24"/>
        </w:rPr>
        <w:t>zákona</w:t>
      </w:r>
      <w:r w:rsidRPr="00CE01EF">
        <w:rPr>
          <w:rFonts w:cstheme="minorHAnsi"/>
          <w:sz w:val="24"/>
          <w:szCs w:val="24"/>
        </w:rPr>
        <w:t xml:space="preserve"> by nedošlo k naplnění požadavků </w:t>
      </w:r>
      <w:r w:rsidR="0076500D">
        <w:rPr>
          <w:rFonts w:cstheme="minorHAnsi"/>
          <w:sz w:val="24"/>
          <w:szCs w:val="24"/>
        </w:rPr>
        <w:t>S</w:t>
      </w:r>
      <w:r w:rsidRPr="00CE01EF">
        <w:rPr>
          <w:rFonts w:cstheme="minorHAnsi"/>
          <w:sz w:val="24"/>
          <w:szCs w:val="24"/>
        </w:rPr>
        <w:t xml:space="preserve">měrnice, neboť restrukturalizace nemá představovat další formální způsob řešení úpadku, ale neformální proces s preventivní funkcí. </w:t>
      </w:r>
    </w:p>
    <w:p w14:paraId="2913B818" w14:textId="4C591CC2" w:rsidR="009A0A1C" w:rsidRDefault="006F7B79" w:rsidP="000161E2">
      <w:pPr>
        <w:spacing w:line="360" w:lineRule="auto"/>
        <w:ind w:firstLine="360"/>
        <w:jc w:val="both"/>
        <w:rPr>
          <w:rFonts w:cstheme="minorHAnsi"/>
          <w:sz w:val="24"/>
          <w:szCs w:val="24"/>
        </w:rPr>
      </w:pPr>
      <w:r w:rsidRPr="00CE01EF">
        <w:rPr>
          <w:rFonts w:cstheme="minorHAnsi"/>
          <w:sz w:val="24"/>
          <w:szCs w:val="24"/>
        </w:rPr>
        <w:t xml:space="preserve">Důvodů, proč je toto řešení nejvhodnější můžeme jmenovat hned několik. Zaprvé je to nejefektivnější možnost řešení koncepčních rozdílů, kdy nový zákon bude stát na svých vhodných principech a nebude potřeba se nijak vypořádávat s dvoukolejností právní úpravy, a navíc možnosti podle </w:t>
      </w:r>
      <w:r w:rsidR="0076500D">
        <w:rPr>
          <w:rFonts w:cstheme="minorHAnsi"/>
          <w:sz w:val="24"/>
          <w:szCs w:val="24"/>
        </w:rPr>
        <w:t>IZ</w:t>
      </w:r>
      <w:r w:rsidRPr="00CE01EF">
        <w:rPr>
          <w:rFonts w:cstheme="minorHAnsi"/>
          <w:sz w:val="24"/>
          <w:szCs w:val="24"/>
        </w:rPr>
        <w:t xml:space="preserve"> zůstanou nenarušeny. Směrnice počítá se zavedením restrukturalizačního odborníka, který díky oddělené právní úpravě nebude zaměňován s insolvenčním správcem. Další výhodou je možnost zavedení nového rejstříku. Proces tak nebude přístupný každému, což je také jedním z požadavků </w:t>
      </w:r>
      <w:r w:rsidR="0076500D">
        <w:rPr>
          <w:rFonts w:cstheme="minorHAnsi"/>
          <w:sz w:val="24"/>
          <w:szCs w:val="24"/>
        </w:rPr>
        <w:t>S</w:t>
      </w:r>
      <w:r w:rsidRPr="00CE01EF">
        <w:rPr>
          <w:rFonts w:cstheme="minorHAnsi"/>
          <w:sz w:val="24"/>
          <w:szCs w:val="24"/>
        </w:rPr>
        <w:t>měrnice. Nový zákon bude rovněž dobrou základnou pro vystavění nové judikatury a doktríny, které se nebudou mísit s insolvenčním řízením.</w:t>
      </w:r>
      <w:r w:rsidRPr="00CE01EF">
        <w:rPr>
          <w:rStyle w:val="FootnoteReference"/>
          <w:rFonts w:cstheme="minorHAnsi"/>
          <w:sz w:val="24"/>
          <w:szCs w:val="24"/>
        </w:rPr>
        <w:footnoteReference w:id="25"/>
      </w:r>
    </w:p>
    <w:p w14:paraId="0ACA2C1E" w14:textId="0989C864" w:rsidR="005E3340" w:rsidRDefault="005E3340" w:rsidP="000161E2">
      <w:pPr>
        <w:spacing w:line="360" w:lineRule="auto"/>
        <w:ind w:firstLine="360"/>
        <w:jc w:val="both"/>
        <w:rPr>
          <w:rFonts w:cstheme="minorHAnsi"/>
          <w:sz w:val="24"/>
          <w:szCs w:val="24"/>
        </w:rPr>
      </w:pPr>
      <w:r>
        <w:rPr>
          <w:rFonts w:cstheme="minorHAnsi"/>
          <w:sz w:val="24"/>
          <w:szCs w:val="24"/>
        </w:rPr>
        <w:tab/>
        <w:t xml:space="preserve">I přesto, že nový zákon považuji za nejlepší možné řešení, je jasné, že v praxi se můžeme setkat s problémy, které jsou nerozlučně spjaty s přijetím nového právního </w:t>
      </w:r>
      <w:r w:rsidR="0076500D">
        <w:rPr>
          <w:rFonts w:cstheme="minorHAnsi"/>
          <w:sz w:val="24"/>
          <w:szCs w:val="24"/>
        </w:rPr>
        <w:t>předpisu</w:t>
      </w:r>
      <w:r>
        <w:rPr>
          <w:rFonts w:cstheme="minorHAnsi"/>
          <w:sz w:val="24"/>
          <w:szCs w:val="24"/>
        </w:rPr>
        <w:t>. Hovořím zde zejména o chybějícím povědomí veřejnosti, jak s tímto novým nástrojem pracovat</w:t>
      </w:r>
      <w:r w:rsidR="00564CF4">
        <w:rPr>
          <w:rFonts w:cstheme="minorHAnsi"/>
          <w:sz w:val="24"/>
          <w:szCs w:val="24"/>
        </w:rPr>
        <w:t>,</w:t>
      </w:r>
      <w:r>
        <w:rPr>
          <w:rFonts w:cstheme="minorHAnsi"/>
          <w:sz w:val="24"/>
          <w:szCs w:val="24"/>
        </w:rPr>
        <w:t xml:space="preserve"> a z toho pramenících obav z jeho užívání. Dále je také u nových právních institutů zvýšená obava z jejich zneužívání, čehož si je zákonodárce dobře vědom, a proto při přípravě </w:t>
      </w:r>
      <w:r>
        <w:rPr>
          <w:rFonts w:cstheme="minorHAnsi"/>
          <w:sz w:val="24"/>
          <w:szCs w:val="24"/>
        </w:rPr>
        <w:lastRenderedPageBreak/>
        <w:t>návrhu zákona zvolil spolupráci se skupinou expertů složenou ze zástupců všech zainteresovaných stran procesu.</w:t>
      </w:r>
      <w:r w:rsidR="00C00BB3">
        <w:rPr>
          <w:rStyle w:val="FootnoteReference"/>
          <w:rFonts w:cstheme="minorHAnsi"/>
          <w:sz w:val="24"/>
          <w:szCs w:val="24"/>
        </w:rPr>
        <w:footnoteReference w:id="26"/>
      </w:r>
    </w:p>
    <w:p w14:paraId="0F6FF928" w14:textId="55B61D1E" w:rsidR="00C00BB3" w:rsidRDefault="00C00BB3" w:rsidP="000161E2">
      <w:pPr>
        <w:spacing w:line="360" w:lineRule="auto"/>
        <w:ind w:firstLine="360"/>
        <w:jc w:val="both"/>
        <w:rPr>
          <w:rFonts w:cstheme="minorHAnsi"/>
          <w:sz w:val="24"/>
          <w:szCs w:val="24"/>
        </w:rPr>
      </w:pPr>
    </w:p>
    <w:p w14:paraId="4687DA78" w14:textId="0A0CE8A0" w:rsidR="00C00BB3" w:rsidRDefault="00C00BB3" w:rsidP="000161E2">
      <w:pPr>
        <w:spacing w:line="360" w:lineRule="auto"/>
        <w:ind w:firstLine="360"/>
        <w:jc w:val="both"/>
        <w:rPr>
          <w:rFonts w:cstheme="minorHAnsi"/>
          <w:sz w:val="24"/>
          <w:szCs w:val="24"/>
        </w:rPr>
      </w:pPr>
    </w:p>
    <w:p w14:paraId="2C450A35" w14:textId="444E7F5E" w:rsidR="00C00BB3" w:rsidRDefault="00C00BB3" w:rsidP="000161E2">
      <w:pPr>
        <w:spacing w:line="360" w:lineRule="auto"/>
        <w:ind w:firstLine="360"/>
        <w:jc w:val="both"/>
        <w:rPr>
          <w:rFonts w:cstheme="minorHAnsi"/>
          <w:sz w:val="24"/>
          <w:szCs w:val="24"/>
        </w:rPr>
      </w:pPr>
    </w:p>
    <w:p w14:paraId="127921E7" w14:textId="5C399AE4" w:rsidR="00C00BB3" w:rsidRDefault="00C00BB3" w:rsidP="000161E2">
      <w:pPr>
        <w:spacing w:line="360" w:lineRule="auto"/>
        <w:ind w:firstLine="360"/>
        <w:jc w:val="both"/>
        <w:rPr>
          <w:rFonts w:cstheme="minorHAnsi"/>
          <w:sz w:val="24"/>
          <w:szCs w:val="24"/>
        </w:rPr>
      </w:pPr>
    </w:p>
    <w:p w14:paraId="28F804AE" w14:textId="176A3ADC" w:rsidR="00C00BB3" w:rsidRDefault="00C00BB3" w:rsidP="000161E2">
      <w:pPr>
        <w:spacing w:line="360" w:lineRule="auto"/>
        <w:ind w:firstLine="360"/>
        <w:jc w:val="both"/>
        <w:rPr>
          <w:rFonts w:cstheme="minorHAnsi"/>
          <w:sz w:val="24"/>
          <w:szCs w:val="24"/>
        </w:rPr>
      </w:pPr>
    </w:p>
    <w:p w14:paraId="6160CF61" w14:textId="4BA5CF42" w:rsidR="00C00BB3" w:rsidRDefault="00C00BB3" w:rsidP="000161E2">
      <w:pPr>
        <w:spacing w:line="360" w:lineRule="auto"/>
        <w:ind w:firstLine="360"/>
        <w:jc w:val="both"/>
        <w:rPr>
          <w:rFonts w:cstheme="minorHAnsi"/>
          <w:sz w:val="24"/>
          <w:szCs w:val="24"/>
        </w:rPr>
      </w:pPr>
    </w:p>
    <w:p w14:paraId="330CE188" w14:textId="19044E52" w:rsidR="00C00BB3" w:rsidRDefault="00C00BB3" w:rsidP="000161E2">
      <w:pPr>
        <w:spacing w:line="360" w:lineRule="auto"/>
        <w:ind w:firstLine="360"/>
        <w:jc w:val="both"/>
        <w:rPr>
          <w:rFonts w:cstheme="minorHAnsi"/>
          <w:sz w:val="24"/>
          <w:szCs w:val="24"/>
        </w:rPr>
      </w:pPr>
    </w:p>
    <w:p w14:paraId="553D610D" w14:textId="1952A13D" w:rsidR="00C00BB3" w:rsidRDefault="00C00BB3" w:rsidP="000161E2">
      <w:pPr>
        <w:spacing w:line="360" w:lineRule="auto"/>
        <w:ind w:firstLine="360"/>
        <w:jc w:val="both"/>
        <w:rPr>
          <w:rFonts w:cstheme="minorHAnsi"/>
          <w:sz w:val="24"/>
          <w:szCs w:val="24"/>
        </w:rPr>
      </w:pPr>
    </w:p>
    <w:p w14:paraId="1200711D" w14:textId="3DEE47D6" w:rsidR="00C00BB3" w:rsidRDefault="00C00BB3" w:rsidP="000161E2">
      <w:pPr>
        <w:spacing w:line="360" w:lineRule="auto"/>
        <w:ind w:firstLine="360"/>
        <w:jc w:val="both"/>
        <w:rPr>
          <w:rFonts w:cstheme="minorHAnsi"/>
          <w:sz w:val="24"/>
          <w:szCs w:val="24"/>
        </w:rPr>
      </w:pPr>
    </w:p>
    <w:p w14:paraId="7946ACFD" w14:textId="45DFDA4C" w:rsidR="00C00BB3" w:rsidRDefault="00C00BB3" w:rsidP="000161E2">
      <w:pPr>
        <w:spacing w:line="360" w:lineRule="auto"/>
        <w:ind w:firstLine="360"/>
        <w:jc w:val="both"/>
        <w:rPr>
          <w:rFonts w:cstheme="minorHAnsi"/>
          <w:sz w:val="24"/>
          <w:szCs w:val="24"/>
        </w:rPr>
      </w:pPr>
    </w:p>
    <w:p w14:paraId="37C675E5" w14:textId="4F8B3249" w:rsidR="00C00BB3" w:rsidRDefault="00C00BB3" w:rsidP="000161E2">
      <w:pPr>
        <w:spacing w:line="360" w:lineRule="auto"/>
        <w:ind w:firstLine="360"/>
        <w:jc w:val="both"/>
        <w:rPr>
          <w:rFonts w:cstheme="minorHAnsi"/>
          <w:sz w:val="24"/>
          <w:szCs w:val="24"/>
        </w:rPr>
      </w:pPr>
    </w:p>
    <w:p w14:paraId="2A14EA52" w14:textId="055FE64E" w:rsidR="00C00BB3" w:rsidRDefault="00C00BB3" w:rsidP="000161E2">
      <w:pPr>
        <w:spacing w:line="360" w:lineRule="auto"/>
        <w:ind w:firstLine="360"/>
        <w:jc w:val="both"/>
        <w:rPr>
          <w:rFonts w:cstheme="minorHAnsi"/>
          <w:sz w:val="24"/>
          <w:szCs w:val="24"/>
        </w:rPr>
      </w:pPr>
    </w:p>
    <w:p w14:paraId="4B12F63B" w14:textId="6B7CF0A0" w:rsidR="00C00BB3" w:rsidRDefault="00C00BB3" w:rsidP="000161E2">
      <w:pPr>
        <w:spacing w:line="360" w:lineRule="auto"/>
        <w:ind w:firstLine="360"/>
        <w:jc w:val="both"/>
        <w:rPr>
          <w:rFonts w:cstheme="minorHAnsi"/>
          <w:sz w:val="24"/>
          <w:szCs w:val="24"/>
        </w:rPr>
      </w:pPr>
    </w:p>
    <w:p w14:paraId="4DD967E9" w14:textId="6DC89059" w:rsidR="00C00BB3" w:rsidRDefault="00C00BB3" w:rsidP="000161E2">
      <w:pPr>
        <w:spacing w:line="360" w:lineRule="auto"/>
        <w:ind w:firstLine="360"/>
        <w:jc w:val="both"/>
        <w:rPr>
          <w:rFonts w:cstheme="minorHAnsi"/>
          <w:sz w:val="24"/>
          <w:szCs w:val="24"/>
        </w:rPr>
      </w:pPr>
    </w:p>
    <w:p w14:paraId="11455BB7" w14:textId="1D75F306" w:rsidR="00C00BB3" w:rsidRDefault="00C00BB3" w:rsidP="000161E2">
      <w:pPr>
        <w:spacing w:line="360" w:lineRule="auto"/>
        <w:jc w:val="both"/>
        <w:rPr>
          <w:rFonts w:cstheme="minorHAnsi"/>
          <w:sz w:val="24"/>
          <w:szCs w:val="24"/>
        </w:rPr>
      </w:pPr>
    </w:p>
    <w:p w14:paraId="50F901B3" w14:textId="7BC305AB" w:rsidR="00307F78" w:rsidRDefault="00307F78" w:rsidP="000161E2">
      <w:pPr>
        <w:spacing w:line="360" w:lineRule="auto"/>
        <w:jc w:val="both"/>
        <w:rPr>
          <w:rFonts w:cstheme="minorHAnsi"/>
          <w:sz w:val="24"/>
          <w:szCs w:val="24"/>
        </w:rPr>
      </w:pPr>
    </w:p>
    <w:p w14:paraId="03BD6291" w14:textId="07A56610" w:rsidR="00307F78" w:rsidRDefault="00307F78" w:rsidP="000161E2">
      <w:pPr>
        <w:spacing w:line="360" w:lineRule="auto"/>
        <w:jc w:val="both"/>
        <w:rPr>
          <w:rFonts w:cstheme="minorHAnsi"/>
          <w:sz w:val="24"/>
          <w:szCs w:val="24"/>
        </w:rPr>
      </w:pPr>
    </w:p>
    <w:p w14:paraId="6F491D3F" w14:textId="77777777" w:rsidR="00307F78" w:rsidRPr="00CE01EF" w:rsidRDefault="00307F78" w:rsidP="000161E2">
      <w:pPr>
        <w:spacing w:line="360" w:lineRule="auto"/>
        <w:jc w:val="both"/>
        <w:rPr>
          <w:rFonts w:cstheme="minorHAnsi"/>
          <w:sz w:val="24"/>
          <w:szCs w:val="24"/>
        </w:rPr>
      </w:pPr>
    </w:p>
    <w:p w14:paraId="09728F29" w14:textId="70025E21" w:rsidR="00FC2353" w:rsidRPr="00CE01EF" w:rsidRDefault="00D06933" w:rsidP="000161E2">
      <w:pPr>
        <w:pStyle w:val="Heading1"/>
        <w:jc w:val="both"/>
        <w:rPr>
          <w:rStyle w:val="corpsdutexte0"/>
          <w:rFonts w:cstheme="minorHAnsi"/>
          <w:b w:val="0"/>
          <w:bCs w:val="0"/>
          <w:szCs w:val="32"/>
        </w:rPr>
      </w:pPr>
      <w:bookmarkStart w:id="20" w:name="_Toc120542879"/>
      <w:r>
        <w:rPr>
          <w:rStyle w:val="corpsdutexte0"/>
          <w:rFonts w:cstheme="minorHAnsi"/>
          <w:szCs w:val="32"/>
        </w:rPr>
        <w:lastRenderedPageBreak/>
        <w:t xml:space="preserve">2. </w:t>
      </w:r>
      <w:r w:rsidR="00FC2353" w:rsidRPr="00CE01EF">
        <w:rPr>
          <w:rStyle w:val="corpsdutexte0"/>
          <w:rFonts w:cstheme="minorHAnsi"/>
          <w:szCs w:val="32"/>
        </w:rPr>
        <w:t>Reorganizace</w:t>
      </w:r>
      <w:bookmarkEnd w:id="20"/>
    </w:p>
    <w:p w14:paraId="6BE935B5" w14:textId="61CECDD5" w:rsidR="00D06933" w:rsidRDefault="00E50993"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Důvodem, proč se hodlám zabývat do ur</w:t>
      </w:r>
      <w:r w:rsidR="00552F52">
        <w:rPr>
          <w:rStyle w:val="corpsdutexte0"/>
          <w:rFonts w:cstheme="minorHAnsi"/>
          <w:sz w:val="24"/>
          <w:szCs w:val="24"/>
        </w:rPr>
        <w:t>čité</w:t>
      </w:r>
      <w:r w:rsidRPr="00CE01EF">
        <w:rPr>
          <w:rStyle w:val="corpsdutexte0"/>
          <w:rFonts w:cstheme="minorHAnsi"/>
          <w:sz w:val="24"/>
          <w:szCs w:val="24"/>
        </w:rPr>
        <w:t xml:space="preserve"> míry reorganizací je, že vykazuje jisté podobnosti s preventivní restrukturalizací.</w:t>
      </w:r>
      <w:r w:rsidR="006A26DD" w:rsidRPr="00CE01EF">
        <w:rPr>
          <w:rStyle w:val="corpsdutexte0"/>
          <w:rFonts w:cstheme="minorHAnsi"/>
          <w:sz w:val="24"/>
          <w:szCs w:val="24"/>
        </w:rPr>
        <w:t xml:space="preserve"> A jelikož v souvislosti s hlavním tématem budu o reorganizaci </w:t>
      </w:r>
      <w:r w:rsidR="00552F52">
        <w:rPr>
          <w:rStyle w:val="corpsdutexte0"/>
          <w:rFonts w:cstheme="minorHAnsi"/>
          <w:sz w:val="24"/>
          <w:szCs w:val="24"/>
        </w:rPr>
        <w:t>ještě</w:t>
      </w:r>
      <w:r w:rsidR="006A26DD" w:rsidRPr="00CE01EF">
        <w:rPr>
          <w:rStyle w:val="corpsdutexte0"/>
          <w:rFonts w:cstheme="minorHAnsi"/>
          <w:sz w:val="24"/>
          <w:szCs w:val="24"/>
        </w:rPr>
        <w:t xml:space="preserve"> pojednávat</w:t>
      </w:r>
      <w:r w:rsidR="00930CA3" w:rsidRPr="00CE01EF">
        <w:rPr>
          <w:rStyle w:val="corpsdutexte0"/>
          <w:rFonts w:cstheme="minorHAnsi"/>
          <w:sz w:val="24"/>
          <w:szCs w:val="24"/>
        </w:rPr>
        <w:t xml:space="preserve"> a</w:t>
      </w:r>
      <w:r w:rsidR="006A26DD" w:rsidRPr="00CE01EF">
        <w:rPr>
          <w:rStyle w:val="corpsdutexte0"/>
          <w:rFonts w:cstheme="minorHAnsi"/>
          <w:sz w:val="24"/>
          <w:szCs w:val="24"/>
        </w:rPr>
        <w:t xml:space="preserve"> </w:t>
      </w:r>
      <w:r w:rsidR="0031616B">
        <w:rPr>
          <w:rStyle w:val="corpsdutexte0"/>
          <w:rFonts w:cstheme="minorHAnsi"/>
          <w:sz w:val="24"/>
          <w:szCs w:val="24"/>
        </w:rPr>
        <w:t>pro účely zodpovězení výzkumné otázky budu provádět komparaci</w:t>
      </w:r>
      <w:r w:rsidR="006A26DD" w:rsidRPr="00CE01EF">
        <w:rPr>
          <w:rStyle w:val="corpsdutexte0"/>
          <w:rFonts w:cstheme="minorHAnsi"/>
          <w:sz w:val="24"/>
          <w:szCs w:val="24"/>
        </w:rPr>
        <w:t xml:space="preserve"> reorganizace a preventivní restrukturalizace</w:t>
      </w:r>
      <w:r w:rsidR="00552F52">
        <w:rPr>
          <w:rStyle w:val="corpsdutexte0"/>
          <w:rFonts w:cstheme="minorHAnsi"/>
          <w:sz w:val="24"/>
          <w:szCs w:val="24"/>
        </w:rPr>
        <w:t>,</w:t>
      </w:r>
      <w:r w:rsidR="006A26DD" w:rsidRPr="00CE01EF">
        <w:rPr>
          <w:rStyle w:val="corpsdutexte0"/>
          <w:rFonts w:cstheme="minorHAnsi"/>
          <w:sz w:val="24"/>
          <w:szCs w:val="24"/>
        </w:rPr>
        <w:t xml:space="preserve"> považuji za vhodné seznámit čtenáře této odborné práce </w:t>
      </w:r>
      <w:r w:rsidR="0033526E" w:rsidRPr="00CE01EF">
        <w:rPr>
          <w:rStyle w:val="corpsdutexte0"/>
          <w:rFonts w:cstheme="minorHAnsi"/>
          <w:sz w:val="24"/>
          <w:szCs w:val="24"/>
        </w:rPr>
        <w:t>se základy této</w:t>
      </w:r>
      <w:r w:rsidR="00930CA3" w:rsidRPr="00CE01EF">
        <w:rPr>
          <w:rStyle w:val="corpsdutexte0"/>
          <w:rFonts w:cstheme="minorHAnsi"/>
          <w:sz w:val="24"/>
          <w:szCs w:val="24"/>
        </w:rPr>
        <w:t xml:space="preserve"> problematik</w:t>
      </w:r>
      <w:r w:rsidR="0033526E" w:rsidRPr="00CE01EF">
        <w:rPr>
          <w:rStyle w:val="corpsdutexte0"/>
          <w:rFonts w:cstheme="minorHAnsi"/>
          <w:sz w:val="24"/>
          <w:szCs w:val="24"/>
        </w:rPr>
        <w:t>y</w:t>
      </w:r>
      <w:r w:rsidR="00930CA3" w:rsidRPr="00CE01EF">
        <w:rPr>
          <w:rStyle w:val="corpsdutexte0"/>
          <w:rFonts w:cstheme="minorHAnsi"/>
          <w:sz w:val="24"/>
          <w:szCs w:val="24"/>
        </w:rPr>
        <w:t>.</w:t>
      </w:r>
      <w:r w:rsidR="0033526E" w:rsidRPr="00CE01EF">
        <w:rPr>
          <w:rStyle w:val="corpsdutexte0"/>
          <w:rFonts w:cstheme="minorHAnsi"/>
          <w:sz w:val="24"/>
          <w:szCs w:val="24"/>
        </w:rPr>
        <w:t xml:space="preserve"> </w:t>
      </w:r>
    </w:p>
    <w:p w14:paraId="5D13A1EF" w14:textId="13137A04" w:rsidR="006B3C42" w:rsidRPr="00A82CE2" w:rsidRDefault="00D06933" w:rsidP="000161E2">
      <w:pPr>
        <w:pStyle w:val="Heading2"/>
        <w:spacing w:line="360" w:lineRule="auto"/>
        <w:jc w:val="both"/>
        <w:rPr>
          <w:b w:val="0"/>
          <w:szCs w:val="28"/>
        </w:rPr>
      </w:pPr>
      <w:bookmarkStart w:id="21" w:name="_Toc120542880"/>
      <w:r w:rsidRPr="00A82CE2">
        <w:rPr>
          <w:rStyle w:val="corpsdutexte0"/>
          <w:rFonts w:cstheme="minorHAnsi"/>
          <w:szCs w:val="28"/>
        </w:rPr>
        <w:t xml:space="preserve">2. 1. </w:t>
      </w:r>
      <w:r w:rsidR="00FC2353" w:rsidRPr="00A82CE2">
        <w:rPr>
          <w:rStyle w:val="corpsdutexte0"/>
          <w:rFonts w:cstheme="minorHAnsi"/>
          <w:bCs/>
          <w:szCs w:val="28"/>
        </w:rPr>
        <w:t>Základní vymezení</w:t>
      </w:r>
      <w:bookmarkEnd w:id="21"/>
      <w:r w:rsidR="00622166" w:rsidRPr="00A82CE2">
        <w:rPr>
          <w:i/>
          <w:iCs/>
          <w:szCs w:val="28"/>
          <w:shd w:val="clear" w:color="auto" w:fill="FFFFFF"/>
        </w:rPr>
        <w:t xml:space="preserve"> </w:t>
      </w:r>
    </w:p>
    <w:p w14:paraId="32F4207A" w14:textId="14E617E0" w:rsidR="00AF2714" w:rsidRPr="00CE01EF" w:rsidRDefault="00AF2714"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t>Reorganizac</w:t>
      </w:r>
      <w:r w:rsidR="00DB024C">
        <w:rPr>
          <w:rFonts w:cstheme="minorHAnsi"/>
          <w:sz w:val="24"/>
          <w:szCs w:val="24"/>
          <w:shd w:val="clear" w:color="auto" w:fill="FFFFFF"/>
        </w:rPr>
        <w:t>e je</w:t>
      </w:r>
      <w:r w:rsidR="00854E86">
        <w:rPr>
          <w:rFonts w:cstheme="minorHAnsi"/>
          <w:sz w:val="24"/>
          <w:szCs w:val="24"/>
          <w:shd w:val="clear" w:color="auto" w:fill="FFFFFF"/>
        </w:rPr>
        <w:t xml:space="preserve"> </w:t>
      </w:r>
      <w:r w:rsidR="00CA6F17" w:rsidRPr="00CE01EF">
        <w:rPr>
          <w:rFonts w:cstheme="minorHAnsi"/>
          <w:sz w:val="24"/>
          <w:szCs w:val="24"/>
          <w:shd w:val="clear" w:color="auto" w:fill="FFFFFF"/>
        </w:rPr>
        <w:t>právně zakotven</w:t>
      </w:r>
      <w:r w:rsidR="00DB024C">
        <w:rPr>
          <w:rFonts w:cstheme="minorHAnsi"/>
          <w:sz w:val="24"/>
          <w:szCs w:val="24"/>
          <w:shd w:val="clear" w:color="auto" w:fill="FFFFFF"/>
        </w:rPr>
        <w:t>a</w:t>
      </w:r>
      <w:r w:rsidR="00CA6F17" w:rsidRPr="00CE01EF">
        <w:rPr>
          <w:rFonts w:cstheme="minorHAnsi"/>
          <w:sz w:val="24"/>
          <w:szCs w:val="24"/>
          <w:shd w:val="clear" w:color="auto" w:fill="FFFFFF"/>
        </w:rPr>
        <w:t xml:space="preserve"> v</w:t>
      </w:r>
      <w:r w:rsidR="00854E86">
        <w:rPr>
          <w:rFonts w:cstheme="minorHAnsi"/>
          <w:sz w:val="24"/>
          <w:szCs w:val="24"/>
          <w:shd w:val="clear" w:color="auto" w:fill="FFFFFF"/>
        </w:rPr>
        <w:t> hlavě II., části druhé</w:t>
      </w:r>
      <w:r w:rsidR="00D57D95" w:rsidRPr="00CE01EF">
        <w:rPr>
          <w:rFonts w:cstheme="minorHAnsi"/>
          <w:sz w:val="24"/>
          <w:szCs w:val="24"/>
          <w:shd w:val="clear" w:color="auto" w:fill="FFFFFF"/>
        </w:rPr>
        <w:t> </w:t>
      </w:r>
      <w:r w:rsidR="00CA6F17" w:rsidRPr="00CE01EF">
        <w:rPr>
          <w:rFonts w:cstheme="minorHAnsi"/>
          <w:sz w:val="24"/>
          <w:szCs w:val="24"/>
          <w:shd w:val="clear" w:color="auto" w:fill="FFFFFF"/>
        </w:rPr>
        <w:t>IZ</w:t>
      </w:r>
      <w:r w:rsidR="00D57D95" w:rsidRPr="00CE01EF">
        <w:rPr>
          <w:rFonts w:cstheme="minorHAnsi"/>
          <w:sz w:val="24"/>
          <w:szCs w:val="24"/>
          <w:shd w:val="clear" w:color="auto" w:fill="FFFFFF"/>
        </w:rPr>
        <w:t>.</w:t>
      </w:r>
      <w:r w:rsidR="00CA6F17" w:rsidRPr="00CE01EF">
        <w:rPr>
          <w:rFonts w:cstheme="minorHAnsi"/>
          <w:sz w:val="24"/>
          <w:szCs w:val="24"/>
          <w:shd w:val="clear" w:color="auto" w:fill="FFFFFF"/>
        </w:rPr>
        <w:t xml:space="preserve"> </w:t>
      </w:r>
      <w:r w:rsidR="00D57D95" w:rsidRPr="00CE01EF">
        <w:rPr>
          <w:rFonts w:cstheme="minorHAnsi"/>
          <w:sz w:val="24"/>
          <w:szCs w:val="24"/>
          <w:shd w:val="clear" w:color="auto" w:fill="FFFFFF"/>
        </w:rPr>
        <w:t xml:space="preserve"> J</w:t>
      </w:r>
      <w:r w:rsidRPr="00CE01EF">
        <w:rPr>
          <w:rFonts w:cstheme="minorHAnsi"/>
          <w:sz w:val="24"/>
          <w:szCs w:val="24"/>
          <w:shd w:val="clear" w:color="auto" w:fill="FFFFFF"/>
        </w:rPr>
        <w:t>e</w:t>
      </w:r>
      <w:r w:rsidR="00CA6F17" w:rsidRPr="00CE01EF">
        <w:rPr>
          <w:rFonts w:cstheme="minorHAnsi"/>
          <w:sz w:val="24"/>
          <w:szCs w:val="24"/>
          <w:shd w:val="clear" w:color="auto" w:fill="FFFFFF"/>
        </w:rPr>
        <w:t>dná se o</w:t>
      </w:r>
      <w:r w:rsidRPr="00CE01EF">
        <w:rPr>
          <w:rFonts w:cstheme="minorHAnsi"/>
          <w:sz w:val="24"/>
          <w:szCs w:val="24"/>
          <w:shd w:val="clear" w:color="auto" w:fill="FFFFFF"/>
        </w:rPr>
        <w:t xml:space="preserve"> sanační způsob řešení úpadku nebo hrozícího úpadku dlužníka</w:t>
      </w:r>
      <w:r w:rsidR="00CA6F17" w:rsidRPr="00CE01EF">
        <w:rPr>
          <w:rFonts w:cstheme="minorHAnsi"/>
          <w:sz w:val="24"/>
          <w:szCs w:val="24"/>
          <w:shd w:val="clear" w:color="auto" w:fill="FFFFFF"/>
        </w:rPr>
        <w:t>. To z</w:t>
      </w:r>
      <w:r w:rsidRPr="00CE01EF">
        <w:rPr>
          <w:rFonts w:cstheme="minorHAnsi"/>
          <w:sz w:val="24"/>
          <w:szCs w:val="24"/>
          <w:shd w:val="clear" w:color="auto" w:fill="FFFFFF"/>
        </w:rPr>
        <w:t>namená, že primárním cílem je zachovat provoz obchodního závodu dlužníka skrze ozdravná opatření a současně dosáhnout maximální míry uspokojení pohledávek jeho věřitelů, které jsou uspokojovány zpravidla průběžně během procesu reorganizace.</w:t>
      </w:r>
      <w:r w:rsidRPr="00CE01EF">
        <w:rPr>
          <w:rStyle w:val="FootnoteReference"/>
          <w:rFonts w:cstheme="minorHAnsi"/>
          <w:sz w:val="24"/>
          <w:szCs w:val="24"/>
          <w:shd w:val="clear" w:color="auto" w:fill="FFFFFF"/>
        </w:rPr>
        <w:footnoteReference w:id="27"/>
      </w:r>
      <w:r w:rsidRPr="00CE01EF">
        <w:rPr>
          <w:rFonts w:cstheme="minorHAnsi"/>
          <w:sz w:val="24"/>
          <w:szCs w:val="24"/>
          <w:shd w:val="clear" w:color="auto" w:fill="FFFFFF"/>
        </w:rPr>
        <w:t xml:space="preserve"> </w:t>
      </w:r>
    </w:p>
    <w:p w14:paraId="444F348A" w14:textId="0F6F44F8" w:rsidR="00622166" w:rsidRPr="00CE01EF" w:rsidRDefault="00CA6F17" w:rsidP="000161E2">
      <w:pPr>
        <w:spacing w:line="360" w:lineRule="auto"/>
        <w:ind w:firstLine="708"/>
        <w:jc w:val="both"/>
        <w:rPr>
          <w:rFonts w:cstheme="minorHAnsi"/>
          <w:color w:val="000000"/>
          <w:sz w:val="24"/>
          <w:szCs w:val="24"/>
          <w:shd w:val="clear" w:color="auto" w:fill="FFFFFF"/>
        </w:rPr>
      </w:pPr>
      <w:r w:rsidRPr="00CE01EF">
        <w:rPr>
          <w:rFonts w:cstheme="minorHAnsi"/>
          <w:sz w:val="24"/>
          <w:szCs w:val="24"/>
          <w:shd w:val="clear" w:color="auto" w:fill="FFFFFF"/>
        </w:rPr>
        <w:t>P</w:t>
      </w:r>
      <w:r w:rsidR="00622166" w:rsidRPr="00CE01EF">
        <w:rPr>
          <w:rFonts w:cstheme="minorHAnsi"/>
          <w:sz w:val="24"/>
          <w:szCs w:val="24"/>
          <w:shd w:val="clear" w:color="auto" w:fill="FFFFFF"/>
        </w:rPr>
        <w:t>řístupn</w:t>
      </w:r>
      <w:r w:rsidRPr="00CE01EF">
        <w:rPr>
          <w:rFonts w:cstheme="minorHAnsi"/>
          <w:sz w:val="24"/>
          <w:szCs w:val="24"/>
          <w:shd w:val="clear" w:color="auto" w:fill="FFFFFF"/>
        </w:rPr>
        <w:t>ost</w:t>
      </w:r>
      <w:r w:rsidR="00854E86">
        <w:rPr>
          <w:rFonts w:cstheme="minorHAnsi"/>
          <w:sz w:val="24"/>
          <w:szCs w:val="24"/>
          <w:shd w:val="clear" w:color="auto" w:fill="FFFFFF"/>
        </w:rPr>
        <w:t xml:space="preserve"> reorganizace</w:t>
      </w:r>
      <w:r w:rsidRPr="00CE01EF">
        <w:rPr>
          <w:rFonts w:cstheme="minorHAnsi"/>
          <w:sz w:val="24"/>
          <w:szCs w:val="24"/>
          <w:shd w:val="clear" w:color="auto" w:fill="FFFFFF"/>
        </w:rPr>
        <w:t xml:space="preserve"> je však omezena</w:t>
      </w:r>
      <w:r w:rsidR="00622166" w:rsidRPr="00CE01EF">
        <w:rPr>
          <w:rFonts w:cstheme="minorHAnsi"/>
          <w:sz w:val="24"/>
          <w:szCs w:val="24"/>
          <w:shd w:val="clear" w:color="auto" w:fill="FFFFFF"/>
        </w:rPr>
        <w:t xml:space="preserve"> pouze </w:t>
      </w:r>
      <w:r w:rsidRPr="00CE01EF">
        <w:rPr>
          <w:rFonts w:cstheme="minorHAnsi"/>
          <w:sz w:val="24"/>
          <w:szCs w:val="24"/>
          <w:shd w:val="clear" w:color="auto" w:fill="FFFFFF"/>
        </w:rPr>
        <w:t>na</w:t>
      </w:r>
      <w:r w:rsidR="00622166" w:rsidRPr="00CE01EF">
        <w:rPr>
          <w:rFonts w:cstheme="minorHAnsi"/>
          <w:sz w:val="24"/>
          <w:szCs w:val="24"/>
          <w:shd w:val="clear" w:color="auto" w:fill="FFFFFF"/>
        </w:rPr>
        <w:t xml:space="preserve"> podnikatele,</w:t>
      </w:r>
      <w:r w:rsidR="00A7330C" w:rsidRPr="00CE01EF">
        <w:rPr>
          <w:rFonts w:cstheme="minorHAnsi"/>
          <w:sz w:val="24"/>
          <w:szCs w:val="24"/>
          <w:shd w:val="clear" w:color="auto" w:fill="FFFFFF"/>
        </w:rPr>
        <w:t xml:space="preserve"> lhostejno zda</w:t>
      </w:r>
      <w:r w:rsidR="00854E86">
        <w:rPr>
          <w:rFonts w:cstheme="minorHAnsi"/>
          <w:sz w:val="24"/>
          <w:szCs w:val="24"/>
          <w:shd w:val="clear" w:color="auto" w:fill="FFFFFF"/>
        </w:rPr>
        <w:t xml:space="preserve"> se má jednat o</w:t>
      </w:r>
      <w:r w:rsidR="00A7330C" w:rsidRPr="00CE01EF">
        <w:rPr>
          <w:rFonts w:cstheme="minorHAnsi"/>
          <w:sz w:val="24"/>
          <w:szCs w:val="24"/>
          <w:shd w:val="clear" w:color="auto" w:fill="FFFFFF"/>
        </w:rPr>
        <w:t xml:space="preserve"> fyzickou či právnickou osobu,</w:t>
      </w:r>
      <w:r w:rsidR="00622166" w:rsidRPr="00CE01EF">
        <w:rPr>
          <w:rFonts w:cstheme="minorHAnsi"/>
          <w:sz w:val="24"/>
          <w:szCs w:val="24"/>
          <w:shd w:val="clear" w:color="auto" w:fill="FFFFFF"/>
        </w:rPr>
        <w:t xml:space="preserve"> pokud se má týkat jeho </w:t>
      </w:r>
      <w:r w:rsidRPr="00CE01EF">
        <w:rPr>
          <w:rFonts w:cstheme="minorHAnsi"/>
          <w:sz w:val="24"/>
          <w:szCs w:val="24"/>
          <w:shd w:val="clear" w:color="auto" w:fill="FFFFFF"/>
        </w:rPr>
        <w:t>obchodního závodu</w:t>
      </w:r>
      <w:r w:rsidR="00854E86">
        <w:rPr>
          <w:rFonts w:cstheme="minorHAnsi"/>
          <w:sz w:val="24"/>
          <w:szCs w:val="24"/>
          <w:shd w:val="clear" w:color="auto" w:fill="FFFFFF"/>
        </w:rPr>
        <w:t>,</w:t>
      </w:r>
      <w:r w:rsidR="00622166" w:rsidRPr="00CE01EF">
        <w:rPr>
          <w:rFonts w:cstheme="minorHAnsi"/>
          <w:sz w:val="24"/>
          <w:szCs w:val="24"/>
          <w:shd w:val="clear" w:color="auto" w:fill="FFFFFF"/>
        </w:rPr>
        <w:t xml:space="preserve"> a jestliže </w:t>
      </w:r>
      <w:r w:rsidR="00622166" w:rsidRPr="00CE01EF">
        <w:rPr>
          <w:rFonts w:cstheme="minorHAnsi"/>
          <w:color w:val="000000"/>
          <w:sz w:val="24"/>
          <w:szCs w:val="24"/>
          <w:shd w:val="clear" w:color="auto" w:fill="FFFFFF"/>
        </w:rPr>
        <w:t xml:space="preserve">celkový roční úhrn </w:t>
      </w:r>
      <w:r w:rsidR="005C7A34" w:rsidRPr="00CE01EF">
        <w:rPr>
          <w:rFonts w:cstheme="minorHAnsi"/>
          <w:color w:val="000000"/>
          <w:sz w:val="24"/>
          <w:szCs w:val="24"/>
          <w:shd w:val="clear" w:color="auto" w:fill="FFFFFF"/>
        </w:rPr>
        <w:t xml:space="preserve">jeho </w:t>
      </w:r>
      <w:r w:rsidR="00622166" w:rsidRPr="00CE01EF">
        <w:rPr>
          <w:rFonts w:cstheme="minorHAnsi"/>
          <w:color w:val="000000"/>
          <w:sz w:val="24"/>
          <w:szCs w:val="24"/>
          <w:shd w:val="clear" w:color="auto" w:fill="FFFFFF"/>
        </w:rPr>
        <w:t>čistého obratu za poslední účetní období předcházející insolvenčnímu návrhu dosáhl alespoň částku 50 milionů Kč, nebo zaměstnává-li nejméně 50 zaměstnanců v pracovním poměru.</w:t>
      </w:r>
      <w:r w:rsidR="00622166" w:rsidRPr="00CE01EF">
        <w:rPr>
          <w:rStyle w:val="FootnoteReference"/>
          <w:rFonts w:cstheme="minorHAnsi"/>
          <w:sz w:val="24"/>
          <w:szCs w:val="24"/>
          <w:shd w:val="clear" w:color="auto" w:fill="FFFFFF"/>
        </w:rPr>
        <w:footnoteReference w:id="28"/>
      </w:r>
      <w:r w:rsidR="004E714B">
        <w:rPr>
          <w:rFonts w:cstheme="minorHAnsi"/>
          <w:color w:val="000000"/>
          <w:sz w:val="24"/>
          <w:szCs w:val="24"/>
          <w:shd w:val="clear" w:color="auto" w:fill="FFFFFF"/>
        </w:rPr>
        <w:t xml:space="preserve"> </w:t>
      </w:r>
      <w:r w:rsidR="00C6238A">
        <w:rPr>
          <w:rFonts w:cstheme="minorHAnsi"/>
          <w:color w:val="000000"/>
          <w:sz w:val="24"/>
          <w:szCs w:val="24"/>
          <w:shd w:val="clear" w:color="auto" w:fill="FFFFFF"/>
        </w:rPr>
        <w:t xml:space="preserve">Tyto podmínky označujeme jako kvalitativní podmínky. </w:t>
      </w:r>
      <w:r w:rsidR="00F73020" w:rsidRPr="00CE01EF">
        <w:rPr>
          <w:rFonts w:cstheme="minorHAnsi"/>
          <w:color w:val="000000"/>
          <w:sz w:val="24"/>
          <w:szCs w:val="24"/>
          <w:shd w:val="clear" w:color="auto" w:fill="FFFFFF"/>
        </w:rPr>
        <w:t xml:space="preserve">Pokud subjekt </w:t>
      </w:r>
      <w:r w:rsidR="00DB024C">
        <w:rPr>
          <w:rFonts w:cstheme="minorHAnsi"/>
          <w:color w:val="000000"/>
          <w:sz w:val="24"/>
          <w:szCs w:val="24"/>
          <w:shd w:val="clear" w:color="auto" w:fill="FFFFFF"/>
        </w:rPr>
        <w:t>tyto podmínky nesplňuje</w:t>
      </w:r>
      <w:r w:rsidR="00F73020" w:rsidRPr="00CE01EF">
        <w:rPr>
          <w:rFonts w:cstheme="minorHAnsi"/>
          <w:color w:val="000000"/>
          <w:sz w:val="24"/>
          <w:szCs w:val="24"/>
          <w:shd w:val="clear" w:color="auto" w:fill="FFFFFF"/>
        </w:rPr>
        <w:t xml:space="preserve">, </w:t>
      </w:r>
      <w:r w:rsidR="007D13FE" w:rsidRPr="00CE01EF">
        <w:rPr>
          <w:rFonts w:cstheme="minorHAnsi"/>
          <w:color w:val="000000"/>
          <w:sz w:val="24"/>
          <w:szCs w:val="24"/>
          <w:shd w:val="clear" w:color="auto" w:fill="FFFFFF"/>
        </w:rPr>
        <w:t xml:space="preserve">má možnost využít institut tzv. předbalené reorganizace. Ta spočívá v tom, že dlužník současně s návrhem na povolení reorganizace předloží již vypracovaný reorganizační plán, který schválila alespoň polovina všech zajištěných a polovina všech nezajištěných věřitelů. </w:t>
      </w:r>
    </w:p>
    <w:p w14:paraId="7CE97636" w14:textId="49687612" w:rsidR="00D06933" w:rsidRDefault="00D25144" w:rsidP="000161E2">
      <w:pPr>
        <w:spacing w:line="360" w:lineRule="auto"/>
        <w:jc w:val="both"/>
        <w:rPr>
          <w:rFonts w:cstheme="minorHAnsi"/>
          <w:sz w:val="24"/>
          <w:szCs w:val="24"/>
          <w:shd w:val="clear" w:color="auto" w:fill="FFFFFF"/>
        </w:rPr>
      </w:pPr>
      <w:r w:rsidRPr="00CE01EF">
        <w:rPr>
          <w:rFonts w:cstheme="minorHAnsi"/>
          <w:sz w:val="24"/>
          <w:szCs w:val="24"/>
          <w:shd w:val="clear" w:color="auto" w:fill="FFFFFF"/>
        </w:rPr>
        <w:tab/>
      </w:r>
      <w:r w:rsidR="005B7F02" w:rsidRPr="00CE01EF">
        <w:rPr>
          <w:rFonts w:cstheme="minorHAnsi"/>
          <w:sz w:val="24"/>
          <w:szCs w:val="24"/>
          <w:shd w:val="clear" w:color="auto" w:fill="FFFFFF"/>
        </w:rPr>
        <w:t xml:space="preserve">O reorganizaci vždy rozhoduje soud. </w:t>
      </w:r>
      <w:r w:rsidR="00852A05" w:rsidRPr="00CE01EF">
        <w:rPr>
          <w:rFonts w:cstheme="minorHAnsi"/>
          <w:sz w:val="24"/>
          <w:szCs w:val="24"/>
          <w:shd w:val="clear" w:color="auto" w:fill="FFFFFF"/>
        </w:rPr>
        <w:t xml:space="preserve">V první fázi </w:t>
      </w:r>
      <w:r w:rsidR="00854E86">
        <w:rPr>
          <w:rFonts w:cstheme="minorHAnsi"/>
          <w:sz w:val="24"/>
          <w:szCs w:val="24"/>
          <w:shd w:val="clear" w:color="auto" w:fill="FFFFFF"/>
        </w:rPr>
        <w:t>rozhoduje o</w:t>
      </w:r>
      <w:r w:rsidR="00852A05" w:rsidRPr="00CE01EF">
        <w:rPr>
          <w:rFonts w:cstheme="minorHAnsi"/>
          <w:sz w:val="24"/>
          <w:szCs w:val="24"/>
          <w:shd w:val="clear" w:color="auto" w:fill="FFFFFF"/>
        </w:rPr>
        <w:t xml:space="preserve"> </w:t>
      </w:r>
      <w:r w:rsidR="005B7F02" w:rsidRPr="00CE01EF">
        <w:rPr>
          <w:rFonts w:cstheme="minorHAnsi"/>
          <w:sz w:val="24"/>
          <w:szCs w:val="24"/>
          <w:shd w:val="clear" w:color="auto" w:fill="FFFFFF"/>
        </w:rPr>
        <w:t>tom, zda se podnikatel</w:t>
      </w:r>
      <w:r w:rsidR="00854E86">
        <w:rPr>
          <w:rFonts w:cstheme="minorHAnsi"/>
          <w:sz w:val="24"/>
          <w:szCs w:val="24"/>
          <w:shd w:val="clear" w:color="auto" w:fill="FFFFFF"/>
        </w:rPr>
        <w:t xml:space="preserve"> vůbec</w:t>
      </w:r>
      <w:r w:rsidR="005B7F02" w:rsidRPr="00CE01EF">
        <w:rPr>
          <w:rFonts w:cstheme="minorHAnsi"/>
          <w:sz w:val="24"/>
          <w:szCs w:val="24"/>
          <w:shd w:val="clear" w:color="auto" w:fill="FFFFFF"/>
        </w:rPr>
        <w:t xml:space="preserve"> nachází v</w:t>
      </w:r>
      <w:r w:rsidR="00854E86">
        <w:rPr>
          <w:rFonts w:cstheme="minorHAnsi"/>
          <w:sz w:val="24"/>
          <w:szCs w:val="24"/>
          <w:shd w:val="clear" w:color="auto" w:fill="FFFFFF"/>
        </w:rPr>
        <w:t> </w:t>
      </w:r>
      <w:r w:rsidR="00852A05" w:rsidRPr="00CE01EF">
        <w:rPr>
          <w:rFonts w:cstheme="minorHAnsi"/>
          <w:sz w:val="24"/>
          <w:szCs w:val="24"/>
          <w:shd w:val="clear" w:color="auto" w:fill="FFFFFF"/>
        </w:rPr>
        <w:t>úpadku</w:t>
      </w:r>
      <w:r w:rsidR="00854E86">
        <w:rPr>
          <w:rFonts w:cstheme="minorHAnsi"/>
          <w:sz w:val="24"/>
          <w:szCs w:val="24"/>
          <w:shd w:val="clear" w:color="auto" w:fill="FFFFFF"/>
        </w:rPr>
        <w:t xml:space="preserve"> či hrozícím úpadku,</w:t>
      </w:r>
      <w:r w:rsidR="00852A05" w:rsidRPr="00CE01EF">
        <w:rPr>
          <w:rFonts w:cstheme="minorHAnsi"/>
          <w:sz w:val="24"/>
          <w:szCs w:val="24"/>
          <w:shd w:val="clear" w:color="auto" w:fill="FFFFFF"/>
        </w:rPr>
        <w:t xml:space="preserve"> a poté </w:t>
      </w:r>
      <w:r w:rsidR="005B7F02" w:rsidRPr="00CE01EF">
        <w:rPr>
          <w:rFonts w:cstheme="minorHAnsi"/>
          <w:sz w:val="24"/>
          <w:szCs w:val="24"/>
          <w:shd w:val="clear" w:color="auto" w:fill="FFFFFF"/>
        </w:rPr>
        <w:t xml:space="preserve">rozhoduje </w:t>
      </w:r>
      <w:r w:rsidR="00852A05" w:rsidRPr="00CE01EF">
        <w:rPr>
          <w:rFonts w:cstheme="minorHAnsi"/>
          <w:sz w:val="24"/>
          <w:szCs w:val="24"/>
          <w:shd w:val="clear" w:color="auto" w:fill="FFFFFF"/>
        </w:rPr>
        <w:t>o způsobu jeho řešení.</w:t>
      </w:r>
      <w:r w:rsidR="00C95F22" w:rsidRPr="00CE01EF">
        <w:rPr>
          <w:rFonts w:cstheme="minorHAnsi"/>
          <w:sz w:val="24"/>
          <w:szCs w:val="24"/>
          <w:shd w:val="clear" w:color="auto" w:fill="FFFFFF"/>
        </w:rPr>
        <w:t xml:space="preserve"> </w:t>
      </w:r>
      <w:r w:rsidRPr="00CE01EF">
        <w:rPr>
          <w:rFonts w:cstheme="minorHAnsi"/>
          <w:sz w:val="24"/>
          <w:szCs w:val="24"/>
          <w:shd w:val="clear" w:color="auto" w:fill="FFFFFF"/>
        </w:rPr>
        <w:t xml:space="preserve">Návrh na </w:t>
      </w:r>
      <w:r w:rsidR="00852A05" w:rsidRPr="00CE01EF">
        <w:rPr>
          <w:rFonts w:cstheme="minorHAnsi"/>
          <w:sz w:val="24"/>
          <w:szCs w:val="24"/>
          <w:shd w:val="clear" w:color="auto" w:fill="FFFFFF"/>
        </w:rPr>
        <w:t>řešení úpadku reorganizací</w:t>
      </w:r>
      <w:r w:rsidRPr="00CE01EF">
        <w:rPr>
          <w:rFonts w:cstheme="minorHAnsi"/>
          <w:sz w:val="24"/>
          <w:szCs w:val="24"/>
          <w:shd w:val="clear" w:color="auto" w:fill="FFFFFF"/>
        </w:rPr>
        <w:t xml:space="preserve"> může</w:t>
      </w:r>
      <w:r w:rsidR="00854E86">
        <w:rPr>
          <w:rFonts w:cstheme="minorHAnsi"/>
          <w:sz w:val="24"/>
          <w:szCs w:val="24"/>
          <w:shd w:val="clear" w:color="auto" w:fill="FFFFFF"/>
        </w:rPr>
        <w:t xml:space="preserve"> </w:t>
      </w:r>
      <w:r w:rsidRPr="00CE01EF">
        <w:rPr>
          <w:rFonts w:cstheme="minorHAnsi"/>
          <w:sz w:val="24"/>
          <w:szCs w:val="24"/>
          <w:shd w:val="clear" w:color="auto" w:fill="FFFFFF"/>
        </w:rPr>
        <w:t xml:space="preserve">podat buď sám dlužník nebo přihlášený věřitel, a to v zákonem stanovených lhůtách. </w:t>
      </w:r>
      <w:r w:rsidR="00C95F22" w:rsidRPr="00CE01EF">
        <w:rPr>
          <w:rFonts w:cstheme="minorHAnsi"/>
          <w:sz w:val="24"/>
          <w:szCs w:val="24"/>
          <w:shd w:val="clear" w:color="auto" w:fill="FFFFFF"/>
        </w:rPr>
        <w:t>Při podání návrhu na povolení reorganizace se vyžaduje dobrá víra předkladatele ve splnění všech podmínek pro povolení reorganizačního plánu</w:t>
      </w:r>
      <w:r w:rsidR="00564CF4">
        <w:rPr>
          <w:rFonts w:cstheme="minorHAnsi"/>
          <w:sz w:val="24"/>
          <w:szCs w:val="24"/>
          <w:shd w:val="clear" w:color="auto" w:fill="FFFFFF"/>
        </w:rPr>
        <w:t>. Rovněž ten,</w:t>
      </w:r>
      <w:r w:rsidR="00C95F22" w:rsidRPr="00CE01EF">
        <w:rPr>
          <w:rFonts w:cstheme="minorHAnsi"/>
          <w:sz w:val="24"/>
          <w:szCs w:val="24"/>
          <w:shd w:val="clear" w:color="auto" w:fill="FFFFFF"/>
        </w:rPr>
        <w:t xml:space="preserve"> kdo podává návrh</w:t>
      </w:r>
      <w:r w:rsidR="00564CF4">
        <w:rPr>
          <w:rFonts w:cstheme="minorHAnsi"/>
          <w:sz w:val="24"/>
          <w:szCs w:val="24"/>
          <w:shd w:val="clear" w:color="auto" w:fill="FFFFFF"/>
        </w:rPr>
        <w:t>,</w:t>
      </w:r>
      <w:r w:rsidR="00C95F22" w:rsidRPr="00CE01EF">
        <w:rPr>
          <w:rFonts w:cstheme="minorHAnsi"/>
          <w:sz w:val="24"/>
          <w:szCs w:val="24"/>
          <w:shd w:val="clear" w:color="auto" w:fill="FFFFFF"/>
        </w:rPr>
        <w:t xml:space="preserve"> nesmí sledovat nepoctivý záměr. </w:t>
      </w:r>
      <w:r w:rsidR="00852A05" w:rsidRPr="00CE01EF">
        <w:rPr>
          <w:rFonts w:cstheme="minorHAnsi"/>
          <w:sz w:val="24"/>
          <w:szCs w:val="24"/>
          <w:shd w:val="clear" w:color="auto" w:fill="FFFFFF"/>
        </w:rPr>
        <w:t xml:space="preserve">Pokud soud návrh ze </w:t>
      </w:r>
      <w:r w:rsidR="00852A05" w:rsidRPr="00CE01EF">
        <w:rPr>
          <w:rFonts w:cstheme="minorHAnsi"/>
          <w:sz w:val="24"/>
          <w:szCs w:val="24"/>
          <w:shd w:val="clear" w:color="auto" w:fill="FFFFFF"/>
        </w:rPr>
        <w:lastRenderedPageBreak/>
        <w:t>zákonných důvodu neodmítne ani nezamítne a jsou splněny podmínky pro přijetí, návrh schválí</w:t>
      </w:r>
      <w:r w:rsidR="000D58C5" w:rsidRPr="00CE01EF">
        <w:rPr>
          <w:rFonts w:cstheme="minorHAnsi"/>
          <w:sz w:val="24"/>
          <w:szCs w:val="24"/>
          <w:shd w:val="clear" w:color="auto" w:fill="FFFFFF"/>
        </w:rPr>
        <w:t xml:space="preserve"> a ustanoví insolvenčního správce, pokud tak neučinil </w:t>
      </w:r>
      <w:r w:rsidR="00854E86">
        <w:rPr>
          <w:rFonts w:cstheme="minorHAnsi"/>
          <w:sz w:val="24"/>
          <w:szCs w:val="24"/>
          <w:shd w:val="clear" w:color="auto" w:fill="FFFFFF"/>
        </w:rPr>
        <w:t>již</w:t>
      </w:r>
      <w:r w:rsidR="000D58C5" w:rsidRPr="00CE01EF">
        <w:rPr>
          <w:rFonts w:cstheme="minorHAnsi"/>
          <w:sz w:val="24"/>
          <w:szCs w:val="24"/>
          <w:shd w:val="clear" w:color="auto" w:fill="FFFFFF"/>
        </w:rPr>
        <w:t xml:space="preserve"> dříve</w:t>
      </w:r>
      <w:r w:rsidR="00852A05" w:rsidRPr="00CE01EF">
        <w:rPr>
          <w:rFonts w:cstheme="minorHAnsi"/>
          <w:sz w:val="24"/>
          <w:szCs w:val="24"/>
          <w:shd w:val="clear" w:color="auto" w:fill="FFFFFF"/>
        </w:rPr>
        <w:t xml:space="preserve">. </w:t>
      </w:r>
    </w:p>
    <w:p w14:paraId="52DE5DEC" w14:textId="2C59E111" w:rsidR="0026125F" w:rsidRPr="00A82CE2" w:rsidRDefault="00D06933" w:rsidP="000161E2">
      <w:pPr>
        <w:pStyle w:val="Heading2"/>
        <w:spacing w:line="360" w:lineRule="auto"/>
        <w:jc w:val="both"/>
        <w:rPr>
          <w:rFonts w:cstheme="minorHAnsi"/>
          <w:szCs w:val="28"/>
          <w:shd w:val="clear" w:color="auto" w:fill="FFFFFF"/>
        </w:rPr>
      </w:pPr>
      <w:bookmarkStart w:id="22" w:name="_Toc120542881"/>
      <w:r w:rsidRPr="00A82CE2">
        <w:rPr>
          <w:rFonts w:cstheme="minorHAnsi"/>
          <w:szCs w:val="28"/>
          <w:shd w:val="clear" w:color="auto" w:fill="FFFFFF"/>
        </w:rPr>
        <w:t xml:space="preserve">2. 2. </w:t>
      </w:r>
      <w:r w:rsidR="0026125F" w:rsidRPr="00A82CE2">
        <w:rPr>
          <w:szCs w:val="28"/>
          <w:shd w:val="clear" w:color="auto" w:fill="FFFFFF"/>
        </w:rPr>
        <w:t>Reorganizační plán a jeho přijímání</w:t>
      </w:r>
      <w:bookmarkEnd w:id="22"/>
    </w:p>
    <w:p w14:paraId="51E1C6C3" w14:textId="4FAE6FE1" w:rsidR="00272829" w:rsidRPr="00CE01EF" w:rsidRDefault="00272829"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t>Reorganizační plán je nejdůležitějším dokumentem, který vymezuje právní postavení reorganizací dotčených osob, opatření sledující ozdravení obchodního závodu a uspořádání vztahů mezi dlužníkem a jeho věřiteli. Přednostní právo na sestavení plánu má dlužník, ale mohou ho sestavit za určitých podmínek i jeho věřitelé. Plán se předkládá buď současně s návrhem na povolení reorganizace nebo do 120 dnů od rozhodnutí o povolení reorganizace</w:t>
      </w:r>
      <w:r w:rsidR="001A26E5" w:rsidRPr="00CE01EF">
        <w:rPr>
          <w:rFonts w:cstheme="minorHAnsi"/>
          <w:sz w:val="24"/>
          <w:szCs w:val="24"/>
          <w:shd w:val="clear" w:color="auto" w:fill="FFFFFF"/>
        </w:rPr>
        <w:t xml:space="preserve"> s možností prodloužení této lhůty na návrh dlužníka o dalších 120 dnů</w:t>
      </w:r>
      <w:r w:rsidRPr="00CE01EF">
        <w:rPr>
          <w:rFonts w:cstheme="minorHAnsi"/>
          <w:sz w:val="24"/>
          <w:szCs w:val="24"/>
          <w:shd w:val="clear" w:color="auto" w:fill="FFFFFF"/>
        </w:rPr>
        <w:t>. Plán potom musí schválit insolvenční soud</w:t>
      </w:r>
      <w:r w:rsidR="000D58C5" w:rsidRPr="00CE01EF">
        <w:rPr>
          <w:rFonts w:cstheme="minorHAnsi"/>
          <w:sz w:val="24"/>
          <w:szCs w:val="24"/>
          <w:shd w:val="clear" w:color="auto" w:fill="FFFFFF"/>
        </w:rPr>
        <w:t>.</w:t>
      </w:r>
    </w:p>
    <w:p w14:paraId="0DB91A69" w14:textId="5FEBF03E" w:rsidR="001A26E5" w:rsidRPr="00CE01EF" w:rsidRDefault="001A26E5"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t xml:space="preserve">Zákon vymezuje obsahové náležitosti plánu, kterými jsou </w:t>
      </w:r>
      <w:r w:rsidR="00DC595D" w:rsidRPr="00CE01EF">
        <w:rPr>
          <w:rFonts w:cstheme="minorHAnsi"/>
          <w:sz w:val="24"/>
          <w:szCs w:val="24"/>
          <w:shd w:val="clear" w:color="auto" w:fill="FFFFFF"/>
        </w:rPr>
        <w:t>rozdělení věřitelů do skupin, které odrážejí jejich společné zájmy, dále určení způsobu reorganizace, opatření k plnění plánu jako například určení, kdo bude nakládat s majetkovou podstatou, údaj o tom</w:t>
      </w:r>
      <w:r w:rsidR="00630ADB">
        <w:rPr>
          <w:rFonts w:cstheme="minorHAnsi"/>
          <w:sz w:val="24"/>
          <w:szCs w:val="24"/>
          <w:shd w:val="clear" w:color="auto" w:fill="FFFFFF"/>
        </w:rPr>
        <w:t xml:space="preserve"> </w:t>
      </w:r>
      <w:r w:rsidR="00DC595D" w:rsidRPr="00CE01EF">
        <w:rPr>
          <w:rFonts w:cstheme="minorHAnsi"/>
          <w:sz w:val="24"/>
          <w:szCs w:val="24"/>
          <w:shd w:val="clear" w:color="auto" w:fill="FFFFFF"/>
        </w:rPr>
        <w:t>zda</w:t>
      </w:r>
      <w:r w:rsidR="00630ADB">
        <w:rPr>
          <w:rFonts w:cstheme="minorHAnsi"/>
          <w:sz w:val="24"/>
          <w:szCs w:val="24"/>
          <w:shd w:val="clear" w:color="auto" w:fill="FFFFFF"/>
        </w:rPr>
        <w:t>,</w:t>
      </w:r>
      <w:r w:rsidR="00DC595D" w:rsidRPr="00CE01EF">
        <w:rPr>
          <w:rFonts w:cstheme="minorHAnsi"/>
          <w:sz w:val="24"/>
          <w:szCs w:val="24"/>
          <w:shd w:val="clear" w:color="auto" w:fill="FFFFFF"/>
        </w:rPr>
        <w:t xml:space="preserve"> a případně jaké závazky bude mít dlužník vůči věřitelům po skončení reorganizace atd.</w:t>
      </w:r>
    </w:p>
    <w:p w14:paraId="2E1770FF" w14:textId="66561BE8" w:rsidR="00DC595D" w:rsidRPr="00CE01EF" w:rsidRDefault="00630ADB" w:rsidP="000161E2">
      <w:pPr>
        <w:spacing w:line="360" w:lineRule="auto"/>
        <w:ind w:firstLine="708"/>
        <w:jc w:val="both"/>
        <w:rPr>
          <w:rFonts w:cstheme="minorHAnsi"/>
          <w:sz w:val="24"/>
          <w:szCs w:val="24"/>
          <w:shd w:val="clear" w:color="auto" w:fill="FFFFFF"/>
        </w:rPr>
      </w:pPr>
      <w:r>
        <w:rPr>
          <w:rFonts w:cstheme="minorHAnsi"/>
          <w:sz w:val="24"/>
          <w:szCs w:val="24"/>
          <w:shd w:val="clear" w:color="auto" w:fill="FFFFFF"/>
        </w:rPr>
        <w:t>P</w:t>
      </w:r>
      <w:r w:rsidR="00DC595D" w:rsidRPr="00CE01EF">
        <w:rPr>
          <w:rFonts w:cstheme="minorHAnsi"/>
          <w:sz w:val="24"/>
          <w:szCs w:val="24"/>
          <w:shd w:val="clear" w:color="auto" w:fill="FFFFFF"/>
        </w:rPr>
        <w:t>ro účely schválení plánu se věřitelé rozdělují do skupin. Základním</w:t>
      </w:r>
      <w:r w:rsidR="009C7E86" w:rsidRPr="00CE01EF">
        <w:rPr>
          <w:rFonts w:cstheme="minorHAnsi"/>
          <w:sz w:val="24"/>
          <w:szCs w:val="24"/>
          <w:shd w:val="clear" w:color="auto" w:fill="FFFFFF"/>
        </w:rPr>
        <w:t>i</w:t>
      </w:r>
      <w:r w:rsidR="00DC595D" w:rsidRPr="00CE01EF">
        <w:rPr>
          <w:rFonts w:cstheme="minorHAnsi"/>
          <w:sz w:val="24"/>
          <w:szCs w:val="24"/>
          <w:shd w:val="clear" w:color="auto" w:fill="FFFFFF"/>
        </w:rPr>
        <w:t xml:space="preserve"> skupinami jsou zajištění věřitelé, společníci společnosti a tzv. nedotčení věřitelé</w:t>
      </w:r>
      <w:r>
        <w:rPr>
          <w:rFonts w:cstheme="minorHAnsi"/>
          <w:sz w:val="24"/>
          <w:szCs w:val="24"/>
          <w:shd w:val="clear" w:color="auto" w:fill="FFFFFF"/>
        </w:rPr>
        <w:t>. T</w:t>
      </w:r>
      <w:r w:rsidR="009C7E86" w:rsidRPr="00CE01EF">
        <w:rPr>
          <w:rFonts w:cstheme="minorHAnsi"/>
          <w:sz w:val="24"/>
          <w:szCs w:val="24"/>
          <w:shd w:val="clear" w:color="auto" w:fill="FFFFFF"/>
        </w:rPr>
        <w:t xml:space="preserve">vorba jiných skupin </w:t>
      </w:r>
      <w:r>
        <w:rPr>
          <w:rFonts w:cstheme="minorHAnsi"/>
          <w:sz w:val="24"/>
          <w:szCs w:val="24"/>
          <w:shd w:val="clear" w:color="auto" w:fill="FFFFFF"/>
        </w:rPr>
        <w:t xml:space="preserve">však samozřejmě </w:t>
      </w:r>
      <w:r w:rsidR="009C7E86" w:rsidRPr="00CE01EF">
        <w:rPr>
          <w:rFonts w:cstheme="minorHAnsi"/>
          <w:sz w:val="24"/>
          <w:szCs w:val="24"/>
          <w:shd w:val="clear" w:color="auto" w:fill="FFFFFF"/>
        </w:rPr>
        <w:t>není vyloučena. Podle IZ se na společníky hledí jako na věřitele a mohou tak hlasovat o plánu. Nedotčení věřitelé jsou ti, jejichž pohledávky nejsou plánem nijak dotčeny, a považují se za věřitele, kteří plán přijali, což je důležité z hlediska hlasování.</w:t>
      </w:r>
      <w:r w:rsidR="009C7E86" w:rsidRPr="00CE01EF">
        <w:rPr>
          <w:rStyle w:val="FootnoteReference"/>
          <w:rFonts w:cstheme="minorHAnsi"/>
          <w:sz w:val="24"/>
          <w:szCs w:val="24"/>
          <w:shd w:val="clear" w:color="auto" w:fill="FFFFFF"/>
        </w:rPr>
        <w:footnoteReference w:id="29"/>
      </w:r>
    </w:p>
    <w:p w14:paraId="742CACAB" w14:textId="016A3EC8" w:rsidR="009C7E86" w:rsidRPr="00CE01EF" w:rsidRDefault="009C7E86"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t>Plán se potom přijímá</w:t>
      </w:r>
      <w:r w:rsidR="00615FEA" w:rsidRPr="00CE01EF">
        <w:rPr>
          <w:rFonts w:cstheme="minorHAnsi"/>
          <w:sz w:val="24"/>
          <w:szCs w:val="24"/>
          <w:shd w:val="clear" w:color="auto" w:fill="FFFFFF"/>
        </w:rPr>
        <w:t xml:space="preserve"> </w:t>
      </w:r>
      <w:r w:rsidR="00630ADB">
        <w:rPr>
          <w:rFonts w:cstheme="minorHAnsi"/>
          <w:sz w:val="24"/>
          <w:szCs w:val="24"/>
          <w:shd w:val="clear" w:color="auto" w:fill="FFFFFF"/>
        </w:rPr>
        <w:t>hlasováním</w:t>
      </w:r>
      <w:r w:rsidR="00615FEA" w:rsidRPr="00CE01EF">
        <w:rPr>
          <w:rFonts w:cstheme="minorHAnsi"/>
          <w:sz w:val="24"/>
          <w:szCs w:val="24"/>
          <w:shd w:val="clear" w:color="auto" w:fill="FFFFFF"/>
        </w:rPr>
        <w:t xml:space="preserve"> v</w:t>
      </w:r>
      <w:r w:rsidR="00630ADB">
        <w:rPr>
          <w:rFonts w:cstheme="minorHAnsi"/>
          <w:sz w:val="24"/>
          <w:szCs w:val="24"/>
          <w:shd w:val="clear" w:color="auto" w:fill="FFFFFF"/>
        </w:rPr>
        <w:t xml:space="preserve"> těchto</w:t>
      </w:r>
      <w:r w:rsidR="00615FEA" w:rsidRPr="00CE01EF">
        <w:rPr>
          <w:rFonts w:cstheme="minorHAnsi"/>
          <w:sz w:val="24"/>
          <w:szCs w:val="24"/>
          <w:shd w:val="clear" w:color="auto" w:fill="FFFFFF"/>
        </w:rPr>
        <w:t xml:space="preserve"> skupinách, kde se pro přijetí musí vyslovit většina věřitelů, jejichž pohledávky představují nejméně polovinu celkové jmenovité hodnoty pohledávek hlasujících věřitelů této skupiny, a pokud jde o skupinu společníků, musí se vyslovit většina společníků</w:t>
      </w:r>
      <w:r w:rsidR="00DB024C">
        <w:rPr>
          <w:rFonts w:cstheme="minorHAnsi"/>
          <w:sz w:val="24"/>
          <w:szCs w:val="24"/>
          <w:shd w:val="clear" w:color="auto" w:fill="FFFFFF"/>
        </w:rPr>
        <w:t xml:space="preserve"> tzv.</w:t>
      </w:r>
      <w:r w:rsidR="00615FEA" w:rsidRPr="00CE01EF">
        <w:rPr>
          <w:rFonts w:cstheme="minorHAnsi"/>
          <w:sz w:val="24"/>
          <w:szCs w:val="24"/>
          <w:shd w:val="clear" w:color="auto" w:fill="FFFFFF"/>
        </w:rPr>
        <w:t xml:space="preserve"> podle hlav. Této většiny musí být dosaženo v každé skupině. Takto přijatý plán musí vždy ještě schválit soud. Za určitých podmínek může soud schválit i plán, který nebyl přijat ve všech skupinách. </w:t>
      </w:r>
      <w:r w:rsidR="0014154A" w:rsidRPr="00CE01EF">
        <w:rPr>
          <w:rFonts w:cstheme="minorHAnsi"/>
          <w:sz w:val="24"/>
          <w:szCs w:val="24"/>
          <w:shd w:val="clear" w:color="auto" w:fill="FFFFFF"/>
        </w:rPr>
        <w:t>Takto soudem schválený plán je potom závazný pro všechny účastníky insolvenčního řízení, včetně těch, kteří hlasovali proti.</w:t>
      </w:r>
      <w:r w:rsidR="0014154A" w:rsidRPr="00CE01EF">
        <w:rPr>
          <w:rStyle w:val="FootnoteReference"/>
          <w:rFonts w:cstheme="minorHAnsi"/>
          <w:sz w:val="24"/>
          <w:szCs w:val="24"/>
          <w:shd w:val="clear" w:color="auto" w:fill="FFFFFF"/>
        </w:rPr>
        <w:footnoteReference w:id="30"/>
      </w:r>
      <w:r w:rsidR="0014154A" w:rsidRPr="00CE01EF">
        <w:rPr>
          <w:rFonts w:cstheme="minorHAnsi"/>
          <w:sz w:val="24"/>
          <w:szCs w:val="24"/>
          <w:shd w:val="clear" w:color="auto" w:fill="FFFFFF"/>
        </w:rPr>
        <w:t xml:space="preserve"> </w:t>
      </w:r>
    </w:p>
    <w:p w14:paraId="08936059" w14:textId="2E8FEAFA" w:rsidR="00E55B4B" w:rsidRPr="00CE01EF" w:rsidRDefault="00E55B4B"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lastRenderedPageBreak/>
        <w:t xml:space="preserve">Co se týče přijímání plánu, v praxi se ukazuje, že forma předbalené reorganizace je v tomto směru pro věřitele </w:t>
      </w:r>
      <w:r w:rsidR="005C425F" w:rsidRPr="00CE01EF">
        <w:rPr>
          <w:rFonts w:cstheme="minorHAnsi"/>
          <w:sz w:val="24"/>
          <w:szCs w:val="24"/>
          <w:shd w:val="clear" w:color="auto" w:fill="FFFFFF"/>
        </w:rPr>
        <w:t>více atraktivní</w:t>
      </w:r>
      <w:r w:rsidRPr="00CE01EF">
        <w:rPr>
          <w:rFonts w:cstheme="minorHAnsi"/>
          <w:sz w:val="24"/>
          <w:szCs w:val="24"/>
          <w:shd w:val="clear" w:color="auto" w:fill="FFFFFF"/>
        </w:rPr>
        <w:t xml:space="preserve">. V tomto případě totiž dochází k vytvoření a odsouhlasení plánu ještě před zahájením insolvenčního řízení. Pokud je tato povinnost plněna až průběžně během řízení, má dlužník nejen díky dlouhým lhůtám pro přípravu plánu příliš mnoho času a prostoru, během nichž může docházet k postupnému vyvíjení se situace v neprospěch věřitelů. Dojednání podmínek záchrany obchodního závodu před vstupem do řízení je </w:t>
      </w:r>
      <w:r w:rsidR="00E475DF" w:rsidRPr="00CE01EF">
        <w:rPr>
          <w:rFonts w:cstheme="minorHAnsi"/>
          <w:sz w:val="24"/>
          <w:szCs w:val="24"/>
          <w:shd w:val="clear" w:color="auto" w:fill="FFFFFF"/>
        </w:rPr>
        <w:t xml:space="preserve">tak </w:t>
      </w:r>
      <w:r w:rsidRPr="00CE01EF">
        <w:rPr>
          <w:rFonts w:cstheme="minorHAnsi"/>
          <w:sz w:val="24"/>
          <w:szCs w:val="24"/>
          <w:shd w:val="clear" w:color="auto" w:fill="FFFFFF"/>
        </w:rPr>
        <w:t>pro věřitele méně rizikové a předvídatelnější.</w:t>
      </w:r>
      <w:r w:rsidRPr="00CE01EF">
        <w:rPr>
          <w:rStyle w:val="FootnoteReference"/>
          <w:rFonts w:cstheme="minorHAnsi"/>
          <w:sz w:val="24"/>
          <w:szCs w:val="24"/>
          <w:shd w:val="clear" w:color="auto" w:fill="FFFFFF"/>
        </w:rPr>
        <w:footnoteReference w:id="31"/>
      </w:r>
    </w:p>
    <w:p w14:paraId="02BCAE33" w14:textId="3A04474F" w:rsidR="00D06933" w:rsidRDefault="00E475DF"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t xml:space="preserve">Zásadním dopadem účinného reorganizačního plánu, tedy plánu, o jehož schválení rozhodl </w:t>
      </w:r>
      <w:r w:rsidRPr="000F1308">
        <w:rPr>
          <w:rFonts w:cstheme="minorHAnsi"/>
          <w:sz w:val="24"/>
          <w:szCs w:val="24"/>
          <w:shd w:val="clear" w:color="auto" w:fill="FFFFFF"/>
        </w:rPr>
        <w:t>soud a toto rozhodnutí nabylo právní moci, je změna závazků dlužníka.</w:t>
      </w:r>
      <w:r w:rsidR="000F1308">
        <w:rPr>
          <w:rFonts w:cstheme="minorHAnsi"/>
          <w:sz w:val="24"/>
          <w:szCs w:val="24"/>
          <w:shd w:val="clear" w:color="auto" w:fill="FFFFFF"/>
        </w:rPr>
        <w:t xml:space="preserve"> Ustanovení      § 356 IZ </w:t>
      </w:r>
      <w:r w:rsidR="00630ADB">
        <w:rPr>
          <w:rFonts w:cstheme="minorHAnsi"/>
          <w:sz w:val="24"/>
          <w:szCs w:val="24"/>
          <w:shd w:val="clear" w:color="auto" w:fill="FFFFFF"/>
        </w:rPr>
        <w:t>deklaruje</w:t>
      </w:r>
      <w:r w:rsidR="000F1308">
        <w:rPr>
          <w:rFonts w:cstheme="minorHAnsi"/>
          <w:sz w:val="24"/>
          <w:szCs w:val="24"/>
          <w:shd w:val="clear" w:color="auto" w:fill="FFFFFF"/>
        </w:rPr>
        <w:t>, že účinností plánu zanikají práva všech věřitelů vůči dlužníkovi, a to i v případě, že svou pohledávku do insolvenčního řízení nepřihlásili. Tyto pohledávky zanikají zcela a bez náhrady. Postavení jednotlivých věřitelů je dále určeno plánem. Zároveň také zanikají práva třetích osob k majetku dlužníka a tato vznikají osobám uvedeným v reorganizačním plánu.</w:t>
      </w:r>
      <w:r w:rsidR="009E4C02" w:rsidRPr="000F1308">
        <w:rPr>
          <w:rStyle w:val="FootnoteReference"/>
          <w:rFonts w:cstheme="minorHAnsi"/>
          <w:sz w:val="24"/>
          <w:szCs w:val="24"/>
          <w:shd w:val="clear" w:color="auto" w:fill="FFFFFF"/>
        </w:rPr>
        <w:footnoteReference w:id="32"/>
      </w:r>
    </w:p>
    <w:p w14:paraId="07C403EE" w14:textId="497E89BF" w:rsidR="00FC0125" w:rsidRDefault="00FC0125" w:rsidP="000161E2">
      <w:pPr>
        <w:pStyle w:val="Heading2"/>
        <w:spacing w:line="360" w:lineRule="auto"/>
        <w:jc w:val="both"/>
        <w:rPr>
          <w:shd w:val="clear" w:color="auto" w:fill="FFFFFF"/>
        </w:rPr>
      </w:pPr>
      <w:bookmarkStart w:id="23" w:name="_Toc120542882"/>
      <w:r>
        <w:rPr>
          <w:shd w:val="clear" w:color="auto" w:fill="FFFFFF"/>
        </w:rPr>
        <w:t>2.3. Výhody reorganizace</w:t>
      </w:r>
      <w:bookmarkEnd w:id="23"/>
    </w:p>
    <w:p w14:paraId="1677389C" w14:textId="595A4664" w:rsidR="00FC0125" w:rsidRPr="00FC0125" w:rsidRDefault="00FC0125" w:rsidP="000161E2">
      <w:pPr>
        <w:spacing w:line="360" w:lineRule="auto"/>
        <w:jc w:val="both"/>
        <w:rPr>
          <w:rFonts w:cstheme="minorHAnsi"/>
          <w:sz w:val="24"/>
          <w:szCs w:val="24"/>
          <w:shd w:val="clear" w:color="auto" w:fill="FFFFFF"/>
        </w:rPr>
      </w:pPr>
      <w:r>
        <w:rPr>
          <w:rFonts w:cstheme="minorHAnsi"/>
          <w:sz w:val="24"/>
          <w:szCs w:val="24"/>
          <w:shd w:val="clear" w:color="auto" w:fill="FFFFFF"/>
        </w:rPr>
        <w:tab/>
        <w:t>Lze v krátkosti shrnout, že výhodou sanačního způsobu řešení úpadku je určitě na prvním místě vyhnutí se konkurzu, a tedy zpeněžení majetkové podstaty a ztráty obchodního závodu. Dále je to široké spektrum možností ozdravných opatření, která je možné v rámci reorganizace využít. Obrovským a zásadním benefitem je potom zbavení se dluhů po úspěšném provedení reorganizace, včetně</w:t>
      </w:r>
      <w:r w:rsidR="00630ADB">
        <w:rPr>
          <w:rFonts w:cstheme="minorHAnsi"/>
          <w:sz w:val="24"/>
          <w:szCs w:val="24"/>
          <w:shd w:val="clear" w:color="auto" w:fill="FFFFFF"/>
        </w:rPr>
        <w:t xml:space="preserve"> dluhů z pohledávek</w:t>
      </w:r>
      <w:r>
        <w:rPr>
          <w:rFonts w:cstheme="minorHAnsi"/>
          <w:sz w:val="24"/>
          <w:szCs w:val="24"/>
          <w:shd w:val="clear" w:color="auto" w:fill="FFFFFF"/>
        </w:rPr>
        <w:t xml:space="preserve"> neuvedených v reorganizačním plánu.</w:t>
      </w:r>
      <w:r w:rsidR="00877677">
        <w:rPr>
          <w:rFonts w:cstheme="minorHAnsi"/>
          <w:sz w:val="24"/>
          <w:szCs w:val="24"/>
          <w:shd w:val="clear" w:color="auto" w:fill="FFFFFF"/>
        </w:rPr>
        <w:t xml:space="preserve"> A v neposlední řadě je to záchrana obchodního závodu a jeho další pokračování.</w:t>
      </w:r>
      <w:r>
        <w:rPr>
          <w:rStyle w:val="FootnoteReference"/>
          <w:rFonts w:cstheme="minorHAnsi"/>
          <w:sz w:val="24"/>
          <w:szCs w:val="24"/>
          <w:shd w:val="clear" w:color="auto" w:fill="FFFFFF"/>
        </w:rPr>
        <w:footnoteReference w:id="33"/>
      </w:r>
    </w:p>
    <w:p w14:paraId="27DB6470" w14:textId="34A23CD9" w:rsidR="00FC2353" w:rsidRPr="00A82CE2" w:rsidRDefault="00D06933" w:rsidP="000161E2">
      <w:pPr>
        <w:pStyle w:val="Heading2"/>
        <w:spacing w:line="360" w:lineRule="auto"/>
        <w:jc w:val="both"/>
        <w:rPr>
          <w:rStyle w:val="corpsdutexte0"/>
          <w:rFonts w:cstheme="minorHAnsi"/>
          <w:b w:val="0"/>
          <w:szCs w:val="28"/>
          <w:shd w:val="clear" w:color="auto" w:fill="FAFAFA"/>
        </w:rPr>
      </w:pPr>
      <w:bookmarkStart w:id="24" w:name="_Toc120542883"/>
      <w:r w:rsidRPr="00A82CE2">
        <w:rPr>
          <w:szCs w:val="28"/>
          <w:shd w:val="clear" w:color="auto" w:fill="FFFFFF"/>
        </w:rPr>
        <w:lastRenderedPageBreak/>
        <w:t xml:space="preserve">2. </w:t>
      </w:r>
      <w:r w:rsidR="00FC0125">
        <w:rPr>
          <w:szCs w:val="28"/>
          <w:shd w:val="clear" w:color="auto" w:fill="FFFFFF"/>
        </w:rPr>
        <w:t>4</w:t>
      </w:r>
      <w:r w:rsidRPr="00A82CE2">
        <w:rPr>
          <w:szCs w:val="28"/>
          <w:shd w:val="clear" w:color="auto" w:fill="FFFFFF"/>
        </w:rPr>
        <w:t xml:space="preserve">. </w:t>
      </w:r>
      <w:r w:rsidR="00FC2353" w:rsidRPr="00A82CE2">
        <w:rPr>
          <w:rStyle w:val="corpsdutexte0"/>
          <w:rFonts w:cstheme="minorHAnsi"/>
          <w:bCs/>
          <w:szCs w:val="28"/>
        </w:rPr>
        <w:t>Problematické aspekty reorganizace</w:t>
      </w:r>
      <w:bookmarkEnd w:id="24"/>
    </w:p>
    <w:p w14:paraId="303A4FE9" w14:textId="290587B8" w:rsidR="00F707C1" w:rsidRPr="00CE01EF" w:rsidRDefault="00F707C1" w:rsidP="000161E2">
      <w:pPr>
        <w:spacing w:line="360" w:lineRule="auto"/>
        <w:jc w:val="both"/>
        <w:rPr>
          <w:rStyle w:val="corpsdutexte0"/>
          <w:rFonts w:cstheme="minorHAnsi"/>
          <w:sz w:val="24"/>
          <w:szCs w:val="24"/>
        </w:rPr>
      </w:pPr>
      <w:r w:rsidRPr="00CE01EF">
        <w:rPr>
          <w:rStyle w:val="corpsdutexte0"/>
          <w:rFonts w:cstheme="minorHAnsi"/>
          <w:sz w:val="24"/>
          <w:szCs w:val="24"/>
        </w:rPr>
        <w:tab/>
      </w:r>
      <w:r w:rsidR="00711EFC" w:rsidRPr="00CE01EF">
        <w:rPr>
          <w:rStyle w:val="corpsdutexte0"/>
          <w:rFonts w:cstheme="minorHAnsi"/>
          <w:sz w:val="24"/>
          <w:szCs w:val="24"/>
        </w:rPr>
        <w:t xml:space="preserve">Reorganizace byla </w:t>
      </w:r>
      <w:r w:rsidR="00630ADB">
        <w:rPr>
          <w:rStyle w:val="corpsdutexte0"/>
          <w:rFonts w:cstheme="minorHAnsi"/>
          <w:sz w:val="24"/>
          <w:szCs w:val="24"/>
        </w:rPr>
        <w:t>právně zakotvena</w:t>
      </w:r>
      <w:r w:rsidR="00711EFC" w:rsidRPr="00CE01EF">
        <w:rPr>
          <w:rStyle w:val="corpsdutexte0"/>
          <w:rFonts w:cstheme="minorHAnsi"/>
          <w:sz w:val="24"/>
          <w:szCs w:val="24"/>
        </w:rPr>
        <w:t xml:space="preserve"> v roce 2008</w:t>
      </w:r>
      <w:r w:rsidR="002D7643" w:rsidRPr="00CE01EF">
        <w:rPr>
          <w:rStyle w:val="corpsdutexte0"/>
          <w:rFonts w:cstheme="minorHAnsi"/>
          <w:sz w:val="24"/>
          <w:szCs w:val="24"/>
        </w:rPr>
        <w:t xml:space="preserve"> a </w:t>
      </w:r>
      <w:r w:rsidR="005C425F" w:rsidRPr="00CE01EF">
        <w:rPr>
          <w:rStyle w:val="corpsdutexte0"/>
          <w:rFonts w:cstheme="minorHAnsi"/>
          <w:sz w:val="24"/>
          <w:szCs w:val="24"/>
        </w:rPr>
        <w:t>o</w:t>
      </w:r>
      <w:r w:rsidR="00711EFC" w:rsidRPr="00CE01EF">
        <w:rPr>
          <w:rStyle w:val="corpsdutexte0"/>
          <w:rFonts w:cstheme="minorHAnsi"/>
          <w:sz w:val="24"/>
          <w:szCs w:val="24"/>
        </w:rPr>
        <w:t>čekávalo se, že se díky ní sanační řešení úpadku podnikatele stan</w:t>
      </w:r>
      <w:r w:rsidR="002D7643" w:rsidRPr="00CE01EF">
        <w:rPr>
          <w:rStyle w:val="corpsdutexte0"/>
          <w:rFonts w:cstheme="minorHAnsi"/>
          <w:sz w:val="24"/>
          <w:szCs w:val="24"/>
        </w:rPr>
        <w:t>ou</w:t>
      </w:r>
      <w:r w:rsidR="00711EFC" w:rsidRPr="00CE01EF">
        <w:rPr>
          <w:rStyle w:val="corpsdutexte0"/>
          <w:rFonts w:cstheme="minorHAnsi"/>
          <w:sz w:val="24"/>
          <w:szCs w:val="24"/>
        </w:rPr>
        <w:t xml:space="preserve"> mnohem častějším jevem.</w:t>
      </w:r>
      <w:r w:rsidR="002D7643" w:rsidRPr="00CE01EF">
        <w:rPr>
          <w:rStyle w:val="FootnoteReference"/>
          <w:rFonts w:cstheme="minorHAnsi"/>
          <w:sz w:val="24"/>
          <w:szCs w:val="24"/>
        </w:rPr>
        <w:footnoteReference w:id="34"/>
      </w:r>
      <w:r w:rsidR="004E714B">
        <w:rPr>
          <w:rStyle w:val="corpsdutexte0"/>
          <w:rFonts w:cstheme="minorHAnsi"/>
          <w:sz w:val="24"/>
          <w:szCs w:val="24"/>
        </w:rPr>
        <w:t xml:space="preserve"> </w:t>
      </w:r>
      <w:r w:rsidR="00711EFC" w:rsidRPr="00CE01EF">
        <w:rPr>
          <w:rStyle w:val="corpsdutexte0"/>
          <w:rFonts w:cstheme="minorHAnsi"/>
          <w:sz w:val="24"/>
          <w:szCs w:val="24"/>
        </w:rPr>
        <w:t xml:space="preserve">Bohužel </w:t>
      </w:r>
      <w:r w:rsidR="002D7643" w:rsidRPr="00CE01EF">
        <w:rPr>
          <w:rStyle w:val="corpsdutexte0"/>
          <w:rFonts w:cstheme="minorHAnsi"/>
          <w:sz w:val="24"/>
          <w:szCs w:val="24"/>
        </w:rPr>
        <w:t xml:space="preserve">k tomu nedošlo </w:t>
      </w:r>
      <w:r w:rsidR="00711EFC" w:rsidRPr="00CE01EF">
        <w:rPr>
          <w:rStyle w:val="corpsdutexte0"/>
          <w:rFonts w:cstheme="minorHAnsi"/>
          <w:sz w:val="24"/>
          <w:szCs w:val="24"/>
        </w:rPr>
        <w:t xml:space="preserve">a reorganizace se rozhodně nestala nejvíce využívaným </w:t>
      </w:r>
      <w:r w:rsidR="00630ADB">
        <w:rPr>
          <w:rStyle w:val="corpsdutexte0"/>
          <w:rFonts w:cstheme="minorHAnsi"/>
          <w:sz w:val="24"/>
          <w:szCs w:val="24"/>
        </w:rPr>
        <w:t xml:space="preserve">způsobem </w:t>
      </w:r>
      <w:r w:rsidR="00711EFC" w:rsidRPr="00CE01EF">
        <w:rPr>
          <w:rStyle w:val="corpsdutexte0"/>
          <w:rFonts w:cstheme="minorHAnsi"/>
          <w:sz w:val="24"/>
          <w:szCs w:val="24"/>
        </w:rPr>
        <w:t>řešením úpadku</w:t>
      </w:r>
      <w:r w:rsidR="002D7643" w:rsidRPr="00CE01EF">
        <w:rPr>
          <w:rStyle w:val="corpsdutexte0"/>
          <w:rFonts w:cstheme="minorHAnsi"/>
          <w:sz w:val="24"/>
          <w:szCs w:val="24"/>
        </w:rPr>
        <w:t>,</w:t>
      </w:r>
      <w:r w:rsidR="00711EFC" w:rsidRPr="00CE01EF">
        <w:rPr>
          <w:rStyle w:val="corpsdutexte0"/>
          <w:rFonts w:cstheme="minorHAnsi"/>
          <w:sz w:val="24"/>
          <w:szCs w:val="24"/>
        </w:rPr>
        <w:t xml:space="preserve"> a to ani přes novelizaci </w:t>
      </w:r>
      <w:r w:rsidR="00630ADB">
        <w:rPr>
          <w:rStyle w:val="corpsdutexte0"/>
          <w:rFonts w:cstheme="minorHAnsi"/>
          <w:sz w:val="24"/>
          <w:szCs w:val="24"/>
        </w:rPr>
        <w:t>IZ</w:t>
      </w:r>
      <w:r w:rsidR="00711EFC" w:rsidRPr="00CE01EF">
        <w:rPr>
          <w:rStyle w:val="corpsdutexte0"/>
          <w:rFonts w:cstheme="minorHAnsi"/>
          <w:sz w:val="24"/>
          <w:szCs w:val="24"/>
        </w:rPr>
        <w:t xml:space="preserve">, která se </w:t>
      </w:r>
      <w:r w:rsidR="002D7643" w:rsidRPr="00CE01EF">
        <w:rPr>
          <w:rStyle w:val="corpsdutexte0"/>
          <w:rFonts w:cstheme="minorHAnsi"/>
          <w:sz w:val="24"/>
          <w:szCs w:val="24"/>
        </w:rPr>
        <w:t>pokusila učinit reorganizaci uživatelsky přístupnější.</w:t>
      </w:r>
      <w:r w:rsidR="002D7643" w:rsidRPr="00CE01EF">
        <w:rPr>
          <w:rStyle w:val="FootnoteReference"/>
          <w:rFonts w:cstheme="minorHAnsi"/>
          <w:sz w:val="24"/>
          <w:szCs w:val="24"/>
        </w:rPr>
        <w:footnoteReference w:id="35"/>
      </w:r>
    </w:p>
    <w:p w14:paraId="6964B261" w14:textId="1D1403B6" w:rsidR="00F66620" w:rsidRDefault="002D7643" w:rsidP="000161E2">
      <w:pPr>
        <w:spacing w:line="360" w:lineRule="auto"/>
        <w:jc w:val="both"/>
        <w:rPr>
          <w:rStyle w:val="corpsdutexte0"/>
          <w:rFonts w:cstheme="minorHAnsi"/>
          <w:sz w:val="24"/>
          <w:szCs w:val="24"/>
        </w:rPr>
      </w:pPr>
      <w:r w:rsidRPr="00CE01EF">
        <w:rPr>
          <w:rStyle w:val="corpsdutexte0"/>
          <w:rFonts w:cstheme="minorHAnsi"/>
          <w:sz w:val="24"/>
          <w:szCs w:val="24"/>
        </w:rPr>
        <w:tab/>
        <w:t>Důvodem tohoto nezdaru je řada aspektů, které</w:t>
      </w:r>
      <w:r w:rsidR="00F66620">
        <w:rPr>
          <w:rStyle w:val="corpsdutexte0"/>
          <w:rFonts w:cstheme="minorHAnsi"/>
          <w:sz w:val="24"/>
          <w:szCs w:val="24"/>
        </w:rPr>
        <w:t xml:space="preserve"> v podvědomí odborné veřejnosti jsou a </w:t>
      </w:r>
      <w:r w:rsidR="00630ADB">
        <w:rPr>
          <w:rStyle w:val="corpsdutexte0"/>
          <w:rFonts w:cstheme="minorHAnsi"/>
          <w:sz w:val="24"/>
          <w:szCs w:val="24"/>
        </w:rPr>
        <w:t>komentuje je</w:t>
      </w:r>
      <w:r w:rsidRPr="00CE01EF">
        <w:rPr>
          <w:rStyle w:val="corpsdutexte0"/>
          <w:rFonts w:cstheme="minorHAnsi"/>
          <w:sz w:val="24"/>
          <w:szCs w:val="24"/>
        </w:rPr>
        <w:t xml:space="preserve"> mnoh</w:t>
      </w:r>
      <w:r w:rsidR="00630ADB">
        <w:rPr>
          <w:rStyle w:val="corpsdutexte0"/>
          <w:rFonts w:cstheme="minorHAnsi"/>
          <w:sz w:val="24"/>
          <w:szCs w:val="24"/>
        </w:rPr>
        <w:t>o</w:t>
      </w:r>
      <w:r w:rsidRPr="00CE01EF">
        <w:rPr>
          <w:rStyle w:val="corpsdutexte0"/>
          <w:rFonts w:cstheme="minorHAnsi"/>
          <w:sz w:val="24"/>
          <w:szCs w:val="24"/>
        </w:rPr>
        <w:t xml:space="preserve"> autor</w:t>
      </w:r>
      <w:r w:rsidR="00630ADB">
        <w:rPr>
          <w:rStyle w:val="corpsdutexte0"/>
          <w:rFonts w:cstheme="minorHAnsi"/>
          <w:sz w:val="24"/>
          <w:szCs w:val="24"/>
        </w:rPr>
        <w:t>ů</w:t>
      </w:r>
      <w:r w:rsidRPr="00CE01EF">
        <w:rPr>
          <w:rStyle w:val="corpsdutexte0"/>
          <w:rFonts w:cstheme="minorHAnsi"/>
          <w:sz w:val="24"/>
          <w:szCs w:val="24"/>
        </w:rPr>
        <w:t xml:space="preserve"> a odborník</w:t>
      </w:r>
      <w:r w:rsidR="00630ADB">
        <w:rPr>
          <w:rStyle w:val="corpsdutexte0"/>
          <w:rFonts w:cstheme="minorHAnsi"/>
          <w:sz w:val="24"/>
          <w:szCs w:val="24"/>
        </w:rPr>
        <w:t>ů</w:t>
      </w:r>
      <w:r w:rsidRPr="00CE01EF">
        <w:rPr>
          <w:rStyle w:val="corpsdutexte0"/>
          <w:rFonts w:cstheme="minorHAnsi"/>
          <w:sz w:val="24"/>
          <w:szCs w:val="24"/>
        </w:rPr>
        <w:t xml:space="preserve"> na insolvenční právo. </w:t>
      </w:r>
      <w:r w:rsidR="00F66620">
        <w:rPr>
          <w:rStyle w:val="corpsdutexte0"/>
          <w:rFonts w:cstheme="minorHAnsi"/>
          <w:sz w:val="24"/>
          <w:szCs w:val="24"/>
        </w:rPr>
        <w:t>Tato kapitola má nabídnout demonstraci</w:t>
      </w:r>
      <w:r w:rsidR="00CA537C">
        <w:rPr>
          <w:rStyle w:val="corpsdutexte0"/>
          <w:rFonts w:cstheme="minorHAnsi"/>
          <w:sz w:val="24"/>
          <w:szCs w:val="24"/>
        </w:rPr>
        <w:t xml:space="preserve"> vybraných</w:t>
      </w:r>
      <w:r w:rsidR="00F66620">
        <w:rPr>
          <w:rStyle w:val="corpsdutexte0"/>
          <w:rFonts w:cstheme="minorHAnsi"/>
          <w:sz w:val="24"/>
          <w:szCs w:val="24"/>
        </w:rPr>
        <w:t xml:space="preserve"> </w:t>
      </w:r>
      <w:r w:rsidR="00371504">
        <w:rPr>
          <w:rStyle w:val="corpsdutexte0"/>
          <w:rFonts w:cstheme="minorHAnsi"/>
          <w:sz w:val="24"/>
          <w:szCs w:val="24"/>
        </w:rPr>
        <w:t>základních</w:t>
      </w:r>
      <w:r w:rsidR="00F66620">
        <w:rPr>
          <w:rStyle w:val="corpsdutexte0"/>
          <w:rFonts w:cstheme="minorHAnsi"/>
          <w:sz w:val="24"/>
          <w:szCs w:val="24"/>
        </w:rPr>
        <w:t xml:space="preserve"> problémů.</w:t>
      </w:r>
    </w:p>
    <w:p w14:paraId="0BB0C70F" w14:textId="7086F060" w:rsidR="00901001" w:rsidRDefault="00901001" w:rsidP="000161E2">
      <w:pPr>
        <w:spacing w:line="360" w:lineRule="auto"/>
        <w:jc w:val="both"/>
        <w:rPr>
          <w:rStyle w:val="corpsdutexte0"/>
          <w:rFonts w:cstheme="minorHAnsi"/>
          <w:sz w:val="24"/>
          <w:szCs w:val="24"/>
        </w:rPr>
      </w:pPr>
      <w:r>
        <w:rPr>
          <w:rStyle w:val="corpsdutexte0"/>
          <w:rFonts w:cstheme="minorHAnsi"/>
          <w:sz w:val="24"/>
          <w:szCs w:val="24"/>
        </w:rPr>
        <w:tab/>
        <w:t>Reorganizace určitou míru problematičnosti obsahuje už ve svém základu. I přes úctyhodnou myšlenku sanačního procesu přichází možnost reorganizovat obchodní závod až v</w:t>
      </w:r>
      <w:r w:rsidR="00630ADB">
        <w:rPr>
          <w:rStyle w:val="corpsdutexte0"/>
          <w:rFonts w:cstheme="minorHAnsi"/>
          <w:sz w:val="24"/>
          <w:szCs w:val="24"/>
        </w:rPr>
        <w:t> </w:t>
      </w:r>
      <w:r>
        <w:rPr>
          <w:rStyle w:val="corpsdutexte0"/>
          <w:rFonts w:cstheme="minorHAnsi"/>
          <w:sz w:val="24"/>
          <w:szCs w:val="24"/>
        </w:rPr>
        <w:t>době</w:t>
      </w:r>
      <w:r w:rsidR="00630ADB">
        <w:rPr>
          <w:rStyle w:val="corpsdutexte0"/>
          <w:rFonts w:cstheme="minorHAnsi"/>
          <w:sz w:val="24"/>
          <w:szCs w:val="24"/>
        </w:rPr>
        <w:t>,</w:t>
      </w:r>
      <w:r>
        <w:rPr>
          <w:rStyle w:val="corpsdutexte0"/>
          <w:rFonts w:cstheme="minorHAnsi"/>
          <w:sz w:val="24"/>
          <w:szCs w:val="24"/>
        </w:rPr>
        <w:t xml:space="preserve"> kdy se </w:t>
      </w:r>
      <w:r w:rsidR="00564CF4">
        <w:rPr>
          <w:rStyle w:val="corpsdutexte0"/>
          <w:rFonts w:cstheme="minorHAnsi"/>
          <w:sz w:val="24"/>
          <w:szCs w:val="24"/>
        </w:rPr>
        <w:t xml:space="preserve">již </w:t>
      </w:r>
      <w:r>
        <w:rPr>
          <w:rStyle w:val="corpsdutexte0"/>
          <w:rFonts w:cstheme="minorHAnsi"/>
          <w:sz w:val="24"/>
          <w:szCs w:val="24"/>
        </w:rPr>
        <w:t>podnikatel</w:t>
      </w:r>
      <w:r w:rsidR="00C35FDA">
        <w:rPr>
          <w:rStyle w:val="corpsdutexte0"/>
          <w:rFonts w:cstheme="minorHAnsi"/>
          <w:sz w:val="24"/>
          <w:szCs w:val="24"/>
        </w:rPr>
        <w:t xml:space="preserve"> </w:t>
      </w:r>
      <w:r>
        <w:rPr>
          <w:rStyle w:val="corpsdutexte0"/>
          <w:rFonts w:cstheme="minorHAnsi"/>
          <w:sz w:val="24"/>
          <w:szCs w:val="24"/>
        </w:rPr>
        <w:t>nachází v úpadku nebo hrozící</w:t>
      </w:r>
      <w:r w:rsidR="00D702C2">
        <w:rPr>
          <w:rStyle w:val="corpsdutexte0"/>
          <w:rFonts w:cstheme="minorHAnsi"/>
          <w:sz w:val="24"/>
          <w:szCs w:val="24"/>
        </w:rPr>
        <w:t>m</w:t>
      </w:r>
      <w:r>
        <w:rPr>
          <w:rStyle w:val="corpsdutexte0"/>
          <w:rFonts w:cstheme="minorHAnsi"/>
          <w:sz w:val="24"/>
          <w:szCs w:val="24"/>
        </w:rPr>
        <w:t xml:space="preserve"> úpadku. </w:t>
      </w:r>
      <w:r w:rsidR="00116315">
        <w:rPr>
          <w:rStyle w:val="corpsdutexte0"/>
          <w:rFonts w:cstheme="minorHAnsi"/>
          <w:sz w:val="24"/>
          <w:szCs w:val="24"/>
        </w:rPr>
        <w:t>Pro většinu podniků v úpadku se v této fázi stává nemožným zachovat pokračování své činnosti a financovat náklady insolvenčního řízení, do kterého vstupují v době, když už se úpadek projevil naplno.</w:t>
      </w:r>
      <w:r w:rsidR="00116315">
        <w:rPr>
          <w:rStyle w:val="FootnoteReference"/>
          <w:rFonts w:cstheme="minorHAnsi"/>
          <w:sz w:val="24"/>
          <w:szCs w:val="24"/>
        </w:rPr>
        <w:footnoteReference w:id="36"/>
      </w:r>
      <w:r w:rsidR="00116315">
        <w:rPr>
          <w:rStyle w:val="corpsdutexte0"/>
          <w:rFonts w:cstheme="minorHAnsi"/>
          <w:sz w:val="24"/>
          <w:szCs w:val="24"/>
        </w:rPr>
        <w:t xml:space="preserve"> Reorganizace je proces náročný jak časově, tak finančně. Na zajištění fungování obchodního závodu v průběhu insolvenčního řízení většinou podnikatel nemá ani vlastní zdroje.</w:t>
      </w:r>
      <w:r w:rsidR="00116315">
        <w:rPr>
          <w:rStyle w:val="FootnoteReference"/>
          <w:rFonts w:cstheme="minorHAnsi"/>
          <w:sz w:val="24"/>
          <w:szCs w:val="24"/>
        </w:rPr>
        <w:footnoteReference w:id="37"/>
      </w:r>
      <w:r w:rsidR="00116315">
        <w:rPr>
          <w:rStyle w:val="corpsdutexte0"/>
          <w:rFonts w:cstheme="minorHAnsi"/>
          <w:sz w:val="24"/>
          <w:szCs w:val="24"/>
        </w:rPr>
        <w:t xml:space="preserve"> </w:t>
      </w:r>
      <w:r w:rsidR="00C35FDA">
        <w:rPr>
          <w:rStyle w:val="corpsdutexte0"/>
          <w:rFonts w:cstheme="minorHAnsi"/>
          <w:sz w:val="24"/>
          <w:szCs w:val="24"/>
        </w:rPr>
        <w:t>V</w:t>
      </w:r>
      <w:r w:rsidR="00116315">
        <w:rPr>
          <w:rStyle w:val="corpsdutexte0"/>
          <w:rFonts w:cstheme="minorHAnsi"/>
          <w:sz w:val="24"/>
          <w:szCs w:val="24"/>
        </w:rPr>
        <w:t> takovém momentě</w:t>
      </w:r>
      <w:r w:rsidR="00D702C2">
        <w:rPr>
          <w:rStyle w:val="corpsdutexte0"/>
          <w:rFonts w:cstheme="minorHAnsi"/>
          <w:sz w:val="24"/>
          <w:szCs w:val="24"/>
        </w:rPr>
        <w:t xml:space="preserve"> úpadkovou situaci</w:t>
      </w:r>
      <w:r w:rsidR="00116315">
        <w:rPr>
          <w:rStyle w:val="corpsdutexte0"/>
          <w:rFonts w:cstheme="minorHAnsi"/>
          <w:sz w:val="24"/>
          <w:szCs w:val="24"/>
        </w:rPr>
        <w:t xml:space="preserve"> podnikatel vlastními silami odvrátí jen těžko. Z logiky věci pak vyplývá, že obchodních závodů, které splňují podmínky reorganizace a mají potenciál jí úspěšně projít a zároveň naplňují definici úpadku </w:t>
      </w:r>
      <w:r w:rsidR="008420F1">
        <w:rPr>
          <w:rStyle w:val="corpsdutexte0"/>
          <w:rFonts w:cstheme="minorHAnsi"/>
          <w:sz w:val="24"/>
          <w:szCs w:val="24"/>
        </w:rPr>
        <w:t>nebude mnoho</w:t>
      </w:r>
      <w:r w:rsidR="00116315">
        <w:rPr>
          <w:rStyle w:val="corpsdutexte0"/>
          <w:rFonts w:cstheme="minorHAnsi"/>
          <w:sz w:val="24"/>
          <w:szCs w:val="24"/>
        </w:rPr>
        <w:t>.</w:t>
      </w:r>
      <w:r w:rsidR="00116315">
        <w:rPr>
          <w:rStyle w:val="FootnoteReference"/>
          <w:rFonts w:cstheme="minorHAnsi"/>
          <w:sz w:val="24"/>
          <w:szCs w:val="24"/>
        </w:rPr>
        <w:footnoteReference w:id="38"/>
      </w:r>
    </w:p>
    <w:p w14:paraId="0EA4F054" w14:textId="7F758AC0" w:rsidR="001F19DA" w:rsidRDefault="001F19DA" w:rsidP="000161E2">
      <w:pPr>
        <w:spacing w:line="360" w:lineRule="auto"/>
        <w:jc w:val="both"/>
        <w:rPr>
          <w:rStyle w:val="corpsdutexte0"/>
          <w:rFonts w:cstheme="minorHAnsi"/>
          <w:sz w:val="24"/>
          <w:szCs w:val="24"/>
        </w:rPr>
      </w:pPr>
      <w:r>
        <w:rPr>
          <w:rStyle w:val="corpsdutexte0"/>
          <w:rFonts w:cstheme="minorHAnsi"/>
          <w:sz w:val="24"/>
          <w:szCs w:val="24"/>
        </w:rPr>
        <w:tab/>
        <w:t>Za zmínku stojí</w:t>
      </w:r>
      <w:r w:rsidR="008420F1">
        <w:rPr>
          <w:rStyle w:val="corpsdutexte0"/>
          <w:rFonts w:cstheme="minorHAnsi"/>
          <w:sz w:val="24"/>
          <w:szCs w:val="24"/>
        </w:rPr>
        <w:t xml:space="preserve"> také</w:t>
      </w:r>
      <w:r>
        <w:rPr>
          <w:rStyle w:val="corpsdutexte0"/>
          <w:rFonts w:cstheme="minorHAnsi"/>
          <w:sz w:val="24"/>
          <w:szCs w:val="24"/>
        </w:rPr>
        <w:t xml:space="preserve"> test nejlepšího zájmu věřitelů</w:t>
      </w:r>
      <w:r w:rsidR="008420F1">
        <w:rPr>
          <w:rStyle w:val="corpsdutexte0"/>
          <w:rFonts w:cstheme="minorHAnsi"/>
          <w:sz w:val="24"/>
          <w:szCs w:val="24"/>
        </w:rPr>
        <w:t>. J</w:t>
      </w:r>
      <w:r>
        <w:rPr>
          <w:rStyle w:val="corpsdutexte0"/>
          <w:rFonts w:cstheme="minorHAnsi"/>
          <w:sz w:val="24"/>
          <w:szCs w:val="24"/>
        </w:rPr>
        <w:t xml:space="preserve">edná </w:t>
      </w:r>
      <w:r w:rsidR="008420F1">
        <w:rPr>
          <w:rStyle w:val="corpsdutexte0"/>
          <w:rFonts w:cstheme="minorHAnsi"/>
          <w:sz w:val="24"/>
          <w:szCs w:val="24"/>
        </w:rPr>
        <w:t xml:space="preserve">se </w:t>
      </w:r>
      <w:r w:rsidR="00C6238A">
        <w:rPr>
          <w:rStyle w:val="corpsdutexte0"/>
          <w:rFonts w:cstheme="minorHAnsi"/>
          <w:sz w:val="24"/>
          <w:szCs w:val="24"/>
        </w:rPr>
        <w:t>o test</w:t>
      </w:r>
      <w:r>
        <w:rPr>
          <w:rStyle w:val="corpsdutexte0"/>
          <w:rFonts w:cstheme="minorHAnsi"/>
          <w:sz w:val="24"/>
          <w:szCs w:val="24"/>
        </w:rPr>
        <w:t>,</w:t>
      </w:r>
      <w:r w:rsidR="00C6238A">
        <w:rPr>
          <w:rStyle w:val="corpsdutexte0"/>
          <w:rFonts w:cstheme="minorHAnsi"/>
          <w:sz w:val="24"/>
          <w:szCs w:val="24"/>
        </w:rPr>
        <w:t xml:space="preserve"> který má ukázat,</w:t>
      </w:r>
      <w:r>
        <w:rPr>
          <w:rStyle w:val="corpsdutexte0"/>
          <w:rFonts w:cstheme="minorHAnsi"/>
          <w:sz w:val="24"/>
          <w:szCs w:val="24"/>
        </w:rPr>
        <w:t xml:space="preserve"> zda je plnění věřitelům v rámci reorganizace schopno uspokojit pohledávky více</w:t>
      </w:r>
      <w:r w:rsidR="008420F1">
        <w:rPr>
          <w:rStyle w:val="corpsdutexte0"/>
          <w:rFonts w:cstheme="minorHAnsi"/>
          <w:sz w:val="24"/>
          <w:szCs w:val="24"/>
        </w:rPr>
        <w:t>,</w:t>
      </w:r>
      <w:r>
        <w:rPr>
          <w:rStyle w:val="corpsdutexte0"/>
          <w:rFonts w:cstheme="minorHAnsi"/>
          <w:sz w:val="24"/>
          <w:szCs w:val="24"/>
        </w:rPr>
        <w:t xml:space="preserve"> nebo alespoň</w:t>
      </w:r>
      <w:r w:rsidR="00D702C2">
        <w:rPr>
          <w:rStyle w:val="corpsdutexte0"/>
          <w:rFonts w:cstheme="minorHAnsi"/>
          <w:sz w:val="24"/>
          <w:szCs w:val="24"/>
        </w:rPr>
        <w:t xml:space="preserve"> ve</w:t>
      </w:r>
      <w:r>
        <w:rPr>
          <w:rStyle w:val="corpsdutexte0"/>
          <w:rFonts w:cstheme="minorHAnsi"/>
          <w:sz w:val="24"/>
          <w:szCs w:val="24"/>
        </w:rPr>
        <w:t xml:space="preserve"> stejn</w:t>
      </w:r>
      <w:r w:rsidR="00D702C2">
        <w:rPr>
          <w:rStyle w:val="corpsdutexte0"/>
          <w:rFonts w:cstheme="minorHAnsi"/>
          <w:sz w:val="24"/>
          <w:szCs w:val="24"/>
        </w:rPr>
        <w:t>ém rozsahu</w:t>
      </w:r>
      <w:r>
        <w:rPr>
          <w:rStyle w:val="corpsdutexte0"/>
          <w:rFonts w:cstheme="minorHAnsi"/>
          <w:sz w:val="24"/>
          <w:szCs w:val="24"/>
        </w:rPr>
        <w:t xml:space="preserve"> jako by tomu bylo v případě konkur</w:t>
      </w:r>
      <w:r w:rsidR="00C6238A">
        <w:rPr>
          <w:rStyle w:val="corpsdutexte0"/>
          <w:rFonts w:cstheme="minorHAnsi"/>
          <w:sz w:val="24"/>
          <w:szCs w:val="24"/>
        </w:rPr>
        <w:t>z</w:t>
      </w:r>
      <w:r>
        <w:rPr>
          <w:rStyle w:val="corpsdutexte0"/>
          <w:rFonts w:cstheme="minorHAnsi"/>
          <w:sz w:val="24"/>
          <w:szCs w:val="24"/>
        </w:rPr>
        <w:t>u</w:t>
      </w:r>
      <w:r w:rsidR="00D702C2">
        <w:rPr>
          <w:rStyle w:val="corpsdutexte0"/>
          <w:rFonts w:cstheme="minorHAnsi"/>
          <w:sz w:val="24"/>
          <w:szCs w:val="24"/>
        </w:rPr>
        <w:t>. Jedině tehdy je</w:t>
      </w:r>
      <w:r w:rsidR="00C6238A">
        <w:rPr>
          <w:rStyle w:val="corpsdutexte0"/>
          <w:rFonts w:cstheme="minorHAnsi"/>
          <w:sz w:val="24"/>
          <w:szCs w:val="24"/>
        </w:rPr>
        <w:t xml:space="preserve"> reorganizace</w:t>
      </w:r>
      <w:r w:rsidR="00D702C2">
        <w:rPr>
          <w:rStyle w:val="corpsdutexte0"/>
          <w:rFonts w:cstheme="minorHAnsi"/>
          <w:sz w:val="24"/>
          <w:szCs w:val="24"/>
        </w:rPr>
        <w:t xml:space="preserve"> přípustná</w:t>
      </w:r>
      <w:r>
        <w:rPr>
          <w:rStyle w:val="corpsdutexte0"/>
          <w:rFonts w:cstheme="minorHAnsi"/>
          <w:sz w:val="24"/>
          <w:szCs w:val="24"/>
        </w:rPr>
        <w:t>. Zakotvení tohoto testu lze chápat, neboť bez něj by věřitelé neměli motivaci vstupovat do nákladného a riskantního procesu. Splnění této podmínky je ovšem snazší pro předlužené podnikatele</w:t>
      </w:r>
      <w:r w:rsidR="00D702C2">
        <w:rPr>
          <w:rStyle w:val="corpsdutexte0"/>
          <w:rFonts w:cstheme="minorHAnsi"/>
          <w:sz w:val="24"/>
          <w:szCs w:val="24"/>
        </w:rPr>
        <w:t xml:space="preserve">, kde bude likvidační podíl věřitele nižší. Podnikatelé, kteří se potýkají </w:t>
      </w:r>
      <w:r w:rsidR="00D702C2">
        <w:rPr>
          <w:rStyle w:val="corpsdutexte0"/>
          <w:rFonts w:cstheme="minorHAnsi"/>
          <w:sz w:val="24"/>
          <w:szCs w:val="24"/>
        </w:rPr>
        <w:lastRenderedPageBreak/>
        <w:t>s nečekanou jednorázovou krizí, ovšem nejsou předlužení tuto podmínku budou naplňovat těžko, neboť pro věřitele zůstane zpravidla výhodnější uspokojení pohledávek z likvidační podstaty.</w:t>
      </w:r>
      <w:r w:rsidR="00D702C2">
        <w:rPr>
          <w:rStyle w:val="FootnoteReference"/>
          <w:rFonts w:cstheme="minorHAnsi"/>
          <w:sz w:val="24"/>
          <w:szCs w:val="24"/>
        </w:rPr>
        <w:footnoteReference w:id="39"/>
      </w:r>
    </w:p>
    <w:p w14:paraId="5AE4CD48" w14:textId="696E7013" w:rsidR="002D7643" w:rsidRPr="00CE01EF" w:rsidRDefault="002D7643" w:rsidP="000161E2">
      <w:pPr>
        <w:spacing w:line="360" w:lineRule="auto"/>
        <w:jc w:val="both"/>
        <w:rPr>
          <w:rStyle w:val="corpsdutexte0"/>
          <w:rFonts w:cstheme="minorHAnsi"/>
          <w:sz w:val="24"/>
          <w:szCs w:val="24"/>
        </w:rPr>
      </w:pPr>
      <w:r w:rsidRPr="00CE01EF">
        <w:rPr>
          <w:rStyle w:val="corpsdutexte0"/>
          <w:rFonts w:cstheme="minorHAnsi"/>
          <w:sz w:val="24"/>
          <w:szCs w:val="24"/>
        </w:rPr>
        <w:tab/>
      </w:r>
      <w:r w:rsidR="00901001">
        <w:rPr>
          <w:rStyle w:val="corpsdutexte0"/>
          <w:rFonts w:cstheme="minorHAnsi"/>
          <w:sz w:val="24"/>
          <w:szCs w:val="24"/>
        </w:rPr>
        <w:t>Dalš</w:t>
      </w:r>
      <w:r w:rsidR="00882EE8" w:rsidRPr="00CE01EF">
        <w:rPr>
          <w:rStyle w:val="corpsdutexte0"/>
          <w:rFonts w:cstheme="minorHAnsi"/>
          <w:sz w:val="24"/>
          <w:szCs w:val="24"/>
        </w:rPr>
        <w:t>í problém, který zde zmíním spočívá v</w:t>
      </w:r>
      <w:r w:rsidR="00DB024C">
        <w:rPr>
          <w:rStyle w:val="corpsdutexte0"/>
          <w:rFonts w:cstheme="minorHAnsi"/>
          <w:sz w:val="24"/>
          <w:szCs w:val="24"/>
        </w:rPr>
        <w:t xml:space="preserve"> kvalitativních </w:t>
      </w:r>
      <w:r w:rsidR="00882EE8" w:rsidRPr="00CE01EF">
        <w:rPr>
          <w:rStyle w:val="corpsdutexte0"/>
          <w:rFonts w:cstheme="minorHAnsi"/>
          <w:sz w:val="24"/>
          <w:szCs w:val="24"/>
        </w:rPr>
        <w:t>podmínkách přípustnosti reorganizace</w:t>
      </w:r>
      <w:r w:rsidR="00F66620">
        <w:rPr>
          <w:rStyle w:val="corpsdutexte0"/>
          <w:rFonts w:cstheme="minorHAnsi"/>
          <w:sz w:val="24"/>
          <w:szCs w:val="24"/>
        </w:rPr>
        <w:t xml:space="preserve">, které </w:t>
      </w:r>
      <w:r w:rsidR="00C6238A">
        <w:rPr>
          <w:rStyle w:val="corpsdutexte0"/>
          <w:rFonts w:cstheme="minorHAnsi"/>
          <w:sz w:val="24"/>
          <w:szCs w:val="24"/>
        </w:rPr>
        <w:t>se mohou jevit</w:t>
      </w:r>
      <w:r w:rsidR="00F66620">
        <w:rPr>
          <w:rStyle w:val="corpsdutexte0"/>
          <w:rFonts w:cstheme="minorHAnsi"/>
          <w:sz w:val="24"/>
          <w:szCs w:val="24"/>
        </w:rPr>
        <w:t xml:space="preserve"> </w:t>
      </w:r>
      <w:r w:rsidR="008E7392">
        <w:rPr>
          <w:rStyle w:val="corpsdutexte0"/>
          <w:rFonts w:cstheme="minorHAnsi"/>
          <w:sz w:val="24"/>
          <w:szCs w:val="24"/>
        </w:rPr>
        <w:t>poměrně</w:t>
      </w:r>
      <w:r w:rsidR="00F66620">
        <w:rPr>
          <w:rStyle w:val="corpsdutexte0"/>
          <w:rFonts w:cstheme="minorHAnsi"/>
          <w:sz w:val="24"/>
          <w:szCs w:val="24"/>
        </w:rPr>
        <w:t xml:space="preserve"> přísn</w:t>
      </w:r>
      <w:r w:rsidR="00C6238A">
        <w:rPr>
          <w:rStyle w:val="corpsdutexte0"/>
          <w:rFonts w:cstheme="minorHAnsi"/>
          <w:sz w:val="24"/>
          <w:szCs w:val="24"/>
        </w:rPr>
        <w:t>ými</w:t>
      </w:r>
      <w:r w:rsidR="004E714B">
        <w:rPr>
          <w:rStyle w:val="corpsdutexte0"/>
          <w:rFonts w:cstheme="minorHAnsi"/>
          <w:sz w:val="24"/>
          <w:szCs w:val="24"/>
        </w:rPr>
        <w:t>. Pro srovnání například v USA žádná taková omezení nenalezneme.</w:t>
      </w:r>
      <w:r w:rsidR="004E714B">
        <w:rPr>
          <w:rStyle w:val="FootnoteReference"/>
          <w:rFonts w:cstheme="minorHAnsi"/>
          <w:sz w:val="24"/>
          <w:szCs w:val="24"/>
        </w:rPr>
        <w:footnoteReference w:id="40"/>
      </w:r>
      <w:r w:rsidR="004E714B">
        <w:rPr>
          <w:rStyle w:val="corpsdutexte0"/>
          <w:rFonts w:cstheme="minorHAnsi"/>
          <w:sz w:val="24"/>
          <w:szCs w:val="24"/>
        </w:rPr>
        <w:t xml:space="preserve"> </w:t>
      </w:r>
      <w:r w:rsidR="008E7392">
        <w:rPr>
          <w:rStyle w:val="corpsdutexte0"/>
          <w:rFonts w:cstheme="minorHAnsi"/>
          <w:sz w:val="24"/>
          <w:szCs w:val="24"/>
        </w:rPr>
        <w:t>Na druhou stranu při využití institutu předbalené reorganizace</w:t>
      </w:r>
      <w:r w:rsidR="008420F1">
        <w:rPr>
          <w:rStyle w:val="corpsdutexte0"/>
          <w:rFonts w:cstheme="minorHAnsi"/>
          <w:sz w:val="24"/>
          <w:szCs w:val="24"/>
        </w:rPr>
        <w:t xml:space="preserve"> se</w:t>
      </w:r>
      <w:r w:rsidR="008E7392">
        <w:rPr>
          <w:rStyle w:val="corpsdutexte0"/>
          <w:rFonts w:cstheme="minorHAnsi"/>
          <w:sz w:val="24"/>
          <w:szCs w:val="24"/>
        </w:rPr>
        <w:t xml:space="preserve"> </w:t>
      </w:r>
      <w:r w:rsidR="008420F1">
        <w:rPr>
          <w:rStyle w:val="corpsdutexte0"/>
          <w:rFonts w:cstheme="minorHAnsi"/>
          <w:sz w:val="24"/>
          <w:szCs w:val="24"/>
        </w:rPr>
        <w:t>uvedená</w:t>
      </w:r>
      <w:r w:rsidR="008E7392">
        <w:rPr>
          <w:rStyle w:val="corpsdutexte0"/>
          <w:rFonts w:cstheme="minorHAnsi"/>
          <w:sz w:val="24"/>
          <w:szCs w:val="24"/>
        </w:rPr>
        <w:t xml:space="preserve"> omezení neuplatní</w:t>
      </w:r>
      <w:r w:rsidR="008420F1">
        <w:rPr>
          <w:rStyle w:val="corpsdutexte0"/>
          <w:rFonts w:cstheme="minorHAnsi"/>
          <w:sz w:val="24"/>
          <w:szCs w:val="24"/>
        </w:rPr>
        <w:t>, čímž</w:t>
      </w:r>
      <w:r w:rsidR="008E7392">
        <w:rPr>
          <w:rStyle w:val="corpsdutexte0"/>
          <w:rFonts w:cstheme="minorHAnsi"/>
          <w:sz w:val="24"/>
          <w:szCs w:val="24"/>
        </w:rPr>
        <w:t xml:space="preserve"> se otevírá </w:t>
      </w:r>
      <w:r w:rsidR="00A01849">
        <w:rPr>
          <w:rStyle w:val="corpsdutexte0"/>
          <w:rFonts w:cstheme="minorHAnsi"/>
          <w:sz w:val="24"/>
          <w:szCs w:val="24"/>
        </w:rPr>
        <w:t>b</w:t>
      </w:r>
      <w:r w:rsidR="008E7392">
        <w:rPr>
          <w:rStyle w:val="corpsdutexte0"/>
          <w:rFonts w:cstheme="minorHAnsi"/>
          <w:sz w:val="24"/>
          <w:szCs w:val="24"/>
        </w:rPr>
        <w:t>rána pro</w:t>
      </w:r>
      <w:r w:rsidR="008420F1">
        <w:rPr>
          <w:rStyle w:val="corpsdutexte0"/>
          <w:rFonts w:cstheme="minorHAnsi"/>
          <w:sz w:val="24"/>
          <w:szCs w:val="24"/>
        </w:rPr>
        <w:t xml:space="preserve"> vstup do reorganizace</w:t>
      </w:r>
      <w:r w:rsidR="008E7392">
        <w:rPr>
          <w:rStyle w:val="corpsdutexte0"/>
          <w:rFonts w:cstheme="minorHAnsi"/>
          <w:sz w:val="24"/>
          <w:szCs w:val="24"/>
        </w:rPr>
        <w:t xml:space="preserve"> </w:t>
      </w:r>
      <w:r w:rsidR="008420F1">
        <w:rPr>
          <w:rStyle w:val="corpsdutexte0"/>
          <w:rFonts w:cstheme="minorHAnsi"/>
          <w:sz w:val="24"/>
          <w:szCs w:val="24"/>
        </w:rPr>
        <w:t>většímu okruhu</w:t>
      </w:r>
      <w:r w:rsidR="008E7392">
        <w:rPr>
          <w:rStyle w:val="corpsdutexte0"/>
          <w:rFonts w:cstheme="minorHAnsi"/>
          <w:sz w:val="24"/>
          <w:szCs w:val="24"/>
        </w:rPr>
        <w:t xml:space="preserve"> subjektů. Doktor Louda tvrdí, že ustanovení o přípustnosti reorganizace nejsou ve skutečnosti tak omezující. Pokud není management podniku úplně neschopný, může připravit bez problémů plán v rámci předbalené reorganizace.</w:t>
      </w:r>
      <w:r w:rsidR="00A01849">
        <w:rPr>
          <w:rStyle w:val="FootnoteReference"/>
          <w:rFonts w:cstheme="minorHAnsi"/>
          <w:sz w:val="24"/>
          <w:szCs w:val="24"/>
        </w:rPr>
        <w:footnoteReference w:id="41"/>
      </w:r>
      <w:r w:rsidR="00C6238A">
        <w:rPr>
          <w:rStyle w:val="corpsdutexte0"/>
          <w:rFonts w:cstheme="minorHAnsi"/>
          <w:sz w:val="24"/>
          <w:szCs w:val="24"/>
        </w:rPr>
        <w:t xml:space="preserve"> </w:t>
      </w:r>
    </w:p>
    <w:p w14:paraId="7049ADB4" w14:textId="39B4C401" w:rsidR="00882EE8" w:rsidRDefault="00882EE8" w:rsidP="000161E2">
      <w:pPr>
        <w:spacing w:line="360" w:lineRule="auto"/>
        <w:jc w:val="both"/>
        <w:rPr>
          <w:rStyle w:val="corpsdutexte0"/>
          <w:rFonts w:cstheme="minorHAnsi"/>
          <w:sz w:val="24"/>
          <w:szCs w:val="24"/>
        </w:rPr>
      </w:pPr>
      <w:r w:rsidRPr="00CE01EF">
        <w:rPr>
          <w:rStyle w:val="corpsdutexte0"/>
          <w:rFonts w:cstheme="minorHAnsi"/>
          <w:sz w:val="24"/>
          <w:szCs w:val="24"/>
        </w:rPr>
        <w:tab/>
      </w:r>
      <w:r w:rsidR="00675E02">
        <w:rPr>
          <w:rStyle w:val="corpsdutexte0"/>
          <w:rFonts w:cstheme="minorHAnsi"/>
          <w:sz w:val="24"/>
          <w:szCs w:val="24"/>
        </w:rPr>
        <w:t xml:space="preserve">Dalším nedostatkem v české právní úpravě je absence pomoci subjektům v insolvenčním řízení s výběrem </w:t>
      </w:r>
      <w:r w:rsidR="009C19F4">
        <w:rPr>
          <w:rStyle w:val="corpsdutexte0"/>
          <w:rFonts w:cstheme="minorHAnsi"/>
          <w:sz w:val="24"/>
          <w:szCs w:val="24"/>
        </w:rPr>
        <w:t xml:space="preserve">vhodného </w:t>
      </w:r>
      <w:r w:rsidR="00675E02">
        <w:rPr>
          <w:rStyle w:val="corpsdutexte0"/>
          <w:rFonts w:cstheme="minorHAnsi"/>
          <w:sz w:val="24"/>
          <w:szCs w:val="24"/>
        </w:rPr>
        <w:t>způsobu řešení úpadku. Tato povinnost leží buď na dlužníkovi</w:t>
      </w:r>
      <w:r w:rsidR="0092726B">
        <w:rPr>
          <w:rStyle w:val="corpsdutexte0"/>
          <w:rFonts w:cstheme="minorHAnsi"/>
          <w:sz w:val="24"/>
          <w:szCs w:val="24"/>
        </w:rPr>
        <w:t>,</w:t>
      </w:r>
      <w:r w:rsidR="00675E02">
        <w:rPr>
          <w:rStyle w:val="corpsdutexte0"/>
          <w:rFonts w:cstheme="minorHAnsi"/>
          <w:sz w:val="24"/>
          <w:szCs w:val="24"/>
        </w:rPr>
        <w:t xml:space="preserve"> či</w:t>
      </w:r>
      <w:r w:rsidR="009C19F4">
        <w:rPr>
          <w:rStyle w:val="corpsdutexte0"/>
          <w:rFonts w:cstheme="minorHAnsi"/>
          <w:sz w:val="24"/>
          <w:szCs w:val="24"/>
        </w:rPr>
        <w:t xml:space="preserve"> na</w:t>
      </w:r>
      <w:r w:rsidR="00675E02">
        <w:rPr>
          <w:rStyle w:val="corpsdutexte0"/>
          <w:rFonts w:cstheme="minorHAnsi"/>
          <w:sz w:val="24"/>
          <w:szCs w:val="24"/>
        </w:rPr>
        <w:t xml:space="preserve"> jeho věřitelích. Podle švýcarské právní úpravy má insolvenční soud povinnost </w:t>
      </w:r>
      <w:r w:rsidR="00675E02">
        <w:rPr>
          <w:rStyle w:val="corpsdutexte0"/>
          <w:rFonts w:cstheme="minorHAnsi"/>
          <w:i/>
          <w:iCs/>
          <w:sz w:val="24"/>
          <w:szCs w:val="24"/>
        </w:rPr>
        <w:t>ex offo</w:t>
      </w:r>
      <w:r w:rsidR="00675E02">
        <w:rPr>
          <w:rStyle w:val="corpsdutexte0"/>
          <w:rFonts w:cstheme="minorHAnsi"/>
          <w:sz w:val="24"/>
          <w:szCs w:val="24"/>
        </w:rPr>
        <w:t xml:space="preserve"> zkoumat před tím, než prohlásí konkur</w:t>
      </w:r>
      <w:r w:rsidR="009C19F4">
        <w:rPr>
          <w:rStyle w:val="corpsdutexte0"/>
          <w:rFonts w:cstheme="minorHAnsi"/>
          <w:sz w:val="24"/>
          <w:szCs w:val="24"/>
        </w:rPr>
        <w:t>z</w:t>
      </w:r>
      <w:r w:rsidR="00675E02">
        <w:rPr>
          <w:rStyle w:val="corpsdutexte0"/>
          <w:rFonts w:cstheme="minorHAnsi"/>
          <w:sz w:val="24"/>
          <w:szCs w:val="24"/>
        </w:rPr>
        <w:t>, zda by nebylo možné podnik reorganizovat.</w:t>
      </w:r>
      <w:r w:rsidR="00675E02">
        <w:rPr>
          <w:rStyle w:val="FootnoteReference"/>
          <w:rFonts w:cstheme="minorHAnsi"/>
          <w:sz w:val="24"/>
          <w:szCs w:val="24"/>
        </w:rPr>
        <w:footnoteReference w:id="42"/>
      </w:r>
      <w:r w:rsidR="00675E02">
        <w:rPr>
          <w:rStyle w:val="corpsdutexte0"/>
          <w:rFonts w:cstheme="minorHAnsi"/>
          <w:sz w:val="24"/>
          <w:szCs w:val="24"/>
        </w:rPr>
        <w:t xml:space="preserve"> </w:t>
      </w:r>
      <w:r w:rsidR="009C19F4">
        <w:rPr>
          <w:rStyle w:val="corpsdutexte0"/>
          <w:rFonts w:cstheme="minorHAnsi"/>
          <w:sz w:val="24"/>
          <w:szCs w:val="24"/>
        </w:rPr>
        <w:t>Pasivita státních orgánů v tomto směru může mít rovněž vliv na nevalný počet reorganizací v České republice.</w:t>
      </w:r>
    </w:p>
    <w:p w14:paraId="40BF3ECD" w14:textId="4FB8E20C" w:rsidR="00FA7C24" w:rsidRDefault="00371504" w:rsidP="000161E2">
      <w:pPr>
        <w:spacing w:line="360" w:lineRule="auto"/>
        <w:jc w:val="both"/>
        <w:rPr>
          <w:rStyle w:val="corpsdutexte0"/>
          <w:rFonts w:cstheme="minorHAnsi"/>
          <w:sz w:val="24"/>
          <w:szCs w:val="24"/>
        </w:rPr>
      </w:pPr>
      <w:r>
        <w:rPr>
          <w:rStyle w:val="corpsdutexte0"/>
          <w:rFonts w:cstheme="minorHAnsi"/>
          <w:sz w:val="24"/>
          <w:szCs w:val="24"/>
        </w:rPr>
        <w:tab/>
      </w:r>
      <w:r w:rsidR="009C19F4">
        <w:rPr>
          <w:rStyle w:val="corpsdutexte0"/>
          <w:rFonts w:cstheme="minorHAnsi"/>
          <w:sz w:val="24"/>
          <w:szCs w:val="24"/>
        </w:rPr>
        <w:t>D</w:t>
      </w:r>
      <w:r w:rsidR="00440882">
        <w:rPr>
          <w:rStyle w:val="corpsdutexte0"/>
          <w:rFonts w:cstheme="minorHAnsi"/>
          <w:sz w:val="24"/>
          <w:szCs w:val="24"/>
        </w:rPr>
        <w:t xml:space="preserve">emotivujícím </w:t>
      </w:r>
      <w:r w:rsidR="009C19F4">
        <w:rPr>
          <w:rStyle w:val="corpsdutexte0"/>
          <w:rFonts w:cstheme="minorHAnsi"/>
          <w:sz w:val="24"/>
          <w:szCs w:val="24"/>
        </w:rPr>
        <w:t xml:space="preserve">faktorem vstupu do reorganizace </w:t>
      </w:r>
      <w:r w:rsidR="00440882">
        <w:rPr>
          <w:rStyle w:val="corpsdutexte0"/>
          <w:rFonts w:cstheme="minorHAnsi"/>
          <w:sz w:val="24"/>
          <w:szCs w:val="24"/>
        </w:rPr>
        <w:t>může být pro zajištěné věřitele povinnost hradit společně a nerozdílně polovinu nákladů znaleckého posudku podle ustanovení § 157 IZ, přičemž u konkur</w:t>
      </w:r>
      <w:r w:rsidR="009C19F4">
        <w:rPr>
          <w:rStyle w:val="corpsdutexte0"/>
          <w:rFonts w:cstheme="minorHAnsi"/>
          <w:sz w:val="24"/>
          <w:szCs w:val="24"/>
        </w:rPr>
        <w:t>z</w:t>
      </w:r>
      <w:r w:rsidR="00440882">
        <w:rPr>
          <w:rStyle w:val="corpsdutexte0"/>
          <w:rFonts w:cstheme="minorHAnsi"/>
          <w:sz w:val="24"/>
          <w:szCs w:val="24"/>
        </w:rPr>
        <w:t>u žádn</w:t>
      </w:r>
      <w:r w:rsidR="009C19F4">
        <w:rPr>
          <w:rStyle w:val="corpsdutexte0"/>
          <w:rFonts w:cstheme="minorHAnsi"/>
          <w:sz w:val="24"/>
          <w:szCs w:val="24"/>
        </w:rPr>
        <w:t xml:space="preserve">ou takovou povinnost nemají. Z tohoto hlediska je pro ně konkurz tedy výhodnější, byť se </w:t>
      </w:r>
      <w:r w:rsidR="0092726B">
        <w:rPr>
          <w:rStyle w:val="corpsdutexte0"/>
          <w:rFonts w:cstheme="minorHAnsi"/>
          <w:sz w:val="24"/>
          <w:szCs w:val="24"/>
        </w:rPr>
        <w:t xml:space="preserve">jistě </w:t>
      </w:r>
      <w:r w:rsidR="009C19F4">
        <w:rPr>
          <w:rStyle w:val="corpsdutexte0"/>
          <w:rFonts w:cstheme="minorHAnsi"/>
          <w:sz w:val="24"/>
          <w:szCs w:val="24"/>
        </w:rPr>
        <w:t xml:space="preserve">nejedná o </w:t>
      </w:r>
      <w:r w:rsidR="0092726B">
        <w:rPr>
          <w:rStyle w:val="corpsdutexte0"/>
          <w:rFonts w:cstheme="minorHAnsi"/>
          <w:sz w:val="24"/>
          <w:szCs w:val="24"/>
        </w:rPr>
        <w:t>hlavní odrazující důvod.</w:t>
      </w:r>
    </w:p>
    <w:p w14:paraId="435A6F1E" w14:textId="64808252" w:rsidR="00E9331C" w:rsidRPr="00D06933" w:rsidRDefault="00D06933" w:rsidP="000161E2">
      <w:pPr>
        <w:pStyle w:val="Heading2"/>
        <w:spacing w:line="360" w:lineRule="auto"/>
        <w:jc w:val="both"/>
        <w:rPr>
          <w:rStyle w:val="corpsdutexte0"/>
        </w:rPr>
      </w:pPr>
      <w:bookmarkStart w:id="25" w:name="_Toc120542884"/>
      <w:r w:rsidRPr="00D06933">
        <w:rPr>
          <w:rStyle w:val="corpsdutexte0"/>
        </w:rPr>
        <w:t xml:space="preserve">2. </w:t>
      </w:r>
      <w:r w:rsidR="00FC0125">
        <w:rPr>
          <w:rStyle w:val="corpsdutexte0"/>
        </w:rPr>
        <w:t>5</w:t>
      </w:r>
      <w:r w:rsidRPr="00D06933">
        <w:rPr>
          <w:rStyle w:val="corpsdutexte0"/>
        </w:rPr>
        <w:t xml:space="preserve">. </w:t>
      </w:r>
      <w:r w:rsidR="00FC2353" w:rsidRPr="00D06933">
        <w:rPr>
          <w:rStyle w:val="corpsdutexte0"/>
        </w:rPr>
        <w:t>Reorganizace v</w:t>
      </w:r>
      <w:r w:rsidR="00A443CB" w:rsidRPr="00D06933">
        <w:rPr>
          <w:rStyle w:val="corpsdutexte0"/>
        </w:rPr>
        <w:t> </w:t>
      </w:r>
      <w:r w:rsidR="00FC2353" w:rsidRPr="00D06933">
        <w:rPr>
          <w:rStyle w:val="corpsdutexte0"/>
        </w:rPr>
        <w:t>praxi</w:t>
      </w:r>
      <w:bookmarkEnd w:id="25"/>
    </w:p>
    <w:p w14:paraId="0114F9EA" w14:textId="29D8EF5A" w:rsidR="00F7318B" w:rsidRPr="00031D09" w:rsidRDefault="00A443CB" w:rsidP="000161E2">
      <w:pPr>
        <w:spacing w:line="360" w:lineRule="auto"/>
        <w:jc w:val="both"/>
        <w:rPr>
          <w:rFonts w:cstheme="minorHAnsi"/>
          <w:color w:val="FF0000"/>
          <w:sz w:val="24"/>
          <w:szCs w:val="24"/>
        </w:rPr>
      </w:pPr>
      <w:r>
        <w:rPr>
          <w:rStyle w:val="corpsdutexte0"/>
          <w:rFonts w:cstheme="minorHAnsi"/>
          <w:color w:val="FF0000"/>
          <w:sz w:val="24"/>
          <w:szCs w:val="24"/>
        </w:rPr>
        <w:tab/>
      </w:r>
      <w:r w:rsidR="0012198D">
        <w:rPr>
          <w:rStyle w:val="corpsdutexte0"/>
          <w:rFonts w:cstheme="minorHAnsi"/>
          <w:sz w:val="24"/>
          <w:szCs w:val="24"/>
        </w:rPr>
        <w:t>Podle statistik</w:t>
      </w:r>
      <w:r>
        <w:rPr>
          <w:rStyle w:val="corpsdutexte0"/>
          <w:rFonts w:cstheme="minorHAnsi"/>
          <w:sz w:val="24"/>
          <w:szCs w:val="24"/>
        </w:rPr>
        <w:t xml:space="preserve"> </w:t>
      </w:r>
      <w:r w:rsidR="0012198D">
        <w:rPr>
          <w:rFonts w:cstheme="minorHAnsi"/>
          <w:sz w:val="24"/>
          <w:szCs w:val="24"/>
        </w:rPr>
        <w:t>za</w:t>
      </w:r>
      <w:r w:rsidR="00F87DC0" w:rsidRPr="00A443CB">
        <w:rPr>
          <w:rFonts w:cstheme="minorHAnsi"/>
          <w:sz w:val="24"/>
          <w:szCs w:val="24"/>
        </w:rPr>
        <w:t xml:space="preserve"> období </w:t>
      </w:r>
      <w:r w:rsidR="00794D4D">
        <w:rPr>
          <w:rFonts w:cstheme="minorHAnsi"/>
          <w:sz w:val="24"/>
          <w:szCs w:val="24"/>
        </w:rPr>
        <w:t xml:space="preserve">leden </w:t>
      </w:r>
      <w:r w:rsidR="00F87DC0" w:rsidRPr="00A443CB">
        <w:rPr>
          <w:rFonts w:cstheme="minorHAnsi"/>
          <w:sz w:val="24"/>
          <w:szCs w:val="24"/>
        </w:rPr>
        <w:t xml:space="preserve">2008 až červen 2021 </w:t>
      </w:r>
      <w:r w:rsidR="008420F1">
        <w:rPr>
          <w:rFonts w:cstheme="minorHAnsi"/>
          <w:sz w:val="24"/>
          <w:szCs w:val="24"/>
        </w:rPr>
        <w:t>evidujeme v České republice celkem</w:t>
      </w:r>
      <w:r w:rsidR="001408D0">
        <w:rPr>
          <w:rFonts w:cstheme="minorHAnsi"/>
          <w:sz w:val="24"/>
          <w:szCs w:val="24"/>
        </w:rPr>
        <w:t xml:space="preserve"> </w:t>
      </w:r>
      <w:r w:rsidR="00F87DC0" w:rsidRPr="00A443CB">
        <w:rPr>
          <w:rFonts w:cstheme="minorHAnsi"/>
          <w:sz w:val="24"/>
          <w:szCs w:val="24"/>
        </w:rPr>
        <w:t xml:space="preserve">217 </w:t>
      </w:r>
      <w:r w:rsidR="001408D0">
        <w:rPr>
          <w:rFonts w:cstheme="minorHAnsi"/>
          <w:sz w:val="24"/>
          <w:szCs w:val="24"/>
        </w:rPr>
        <w:t>případů, ve kterých byl</w:t>
      </w:r>
      <w:r w:rsidR="008420F1">
        <w:rPr>
          <w:rFonts w:cstheme="minorHAnsi"/>
          <w:sz w:val="24"/>
          <w:szCs w:val="24"/>
        </w:rPr>
        <w:t>a snaha řešit</w:t>
      </w:r>
      <w:r w:rsidR="001408D0">
        <w:rPr>
          <w:rFonts w:cstheme="minorHAnsi"/>
          <w:sz w:val="24"/>
          <w:szCs w:val="24"/>
        </w:rPr>
        <w:t xml:space="preserve"> </w:t>
      </w:r>
      <w:r w:rsidR="00F87DC0" w:rsidRPr="00A443CB">
        <w:rPr>
          <w:rFonts w:cstheme="minorHAnsi"/>
          <w:sz w:val="24"/>
          <w:szCs w:val="24"/>
        </w:rPr>
        <w:t>úpad</w:t>
      </w:r>
      <w:r w:rsidR="001408D0">
        <w:rPr>
          <w:rFonts w:cstheme="minorHAnsi"/>
          <w:sz w:val="24"/>
          <w:szCs w:val="24"/>
        </w:rPr>
        <w:t>ek podniku</w:t>
      </w:r>
      <w:r w:rsidR="00F87DC0" w:rsidRPr="00A443CB">
        <w:rPr>
          <w:rFonts w:cstheme="minorHAnsi"/>
          <w:sz w:val="24"/>
          <w:szCs w:val="24"/>
        </w:rPr>
        <w:t xml:space="preserve"> </w:t>
      </w:r>
      <w:r w:rsidR="008420F1">
        <w:rPr>
          <w:rFonts w:cstheme="minorHAnsi"/>
          <w:sz w:val="24"/>
          <w:szCs w:val="24"/>
        </w:rPr>
        <w:t xml:space="preserve">prostřednictvím </w:t>
      </w:r>
      <w:r w:rsidR="00F87DC0" w:rsidRPr="00A443CB">
        <w:rPr>
          <w:rFonts w:cstheme="minorHAnsi"/>
          <w:sz w:val="24"/>
          <w:szCs w:val="24"/>
        </w:rPr>
        <w:t>reorganizac</w:t>
      </w:r>
      <w:r w:rsidR="008420F1">
        <w:rPr>
          <w:rFonts w:cstheme="minorHAnsi"/>
          <w:sz w:val="24"/>
          <w:szCs w:val="24"/>
        </w:rPr>
        <w:t>e</w:t>
      </w:r>
      <w:r w:rsidR="00F87DC0" w:rsidRPr="00A443CB">
        <w:rPr>
          <w:rFonts w:cstheme="minorHAnsi"/>
          <w:sz w:val="24"/>
          <w:szCs w:val="24"/>
        </w:rPr>
        <w:t xml:space="preserve">. </w:t>
      </w:r>
      <w:r w:rsidR="001408D0">
        <w:rPr>
          <w:rFonts w:cstheme="minorHAnsi"/>
          <w:sz w:val="24"/>
          <w:szCs w:val="24"/>
        </w:rPr>
        <w:t>Pro srovnání, řešení úpadku konkursem za stejné období dosáhlo čísla</w:t>
      </w:r>
      <w:r w:rsidR="00F87DC0" w:rsidRPr="00A443CB">
        <w:rPr>
          <w:rFonts w:cstheme="minorHAnsi"/>
          <w:sz w:val="24"/>
          <w:szCs w:val="24"/>
        </w:rPr>
        <w:t xml:space="preserve"> 13</w:t>
      </w:r>
      <w:r w:rsidR="00794D4D">
        <w:rPr>
          <w:rFonts w:cstheme="minorHAnsi"/>
          <w:sz w:val="24"/>
          <w:szCs w:val="24"/>
        </w:rPr>
        <w:t> </w:t>
      </w:r>
      <w:r w:rsidR="00F87DC0" w:rsidRPr="00A443CB">
        <w:rPr>
          <w:rFonts w:cstheme="minorHAnsi"/>
          <w:sz w:val="24"/>
          <w:szCs w:val="24"/>
        </w:rPr>
        <w:t xml:space="preserve">372. </w:t>
      </w:r>
      <w:r w:rsidR="00A01849">
        <w:rPr>
          <w:rFonts w:cstheme="minorHAnsi"/>
          <w:sz w:val="24"/>
          <w:szCs w:val="24"/>
        </w:rPr>
        <w:lastRenderedPageBreak/>
        <w:t>Je pravdou, že nelze bez dalšího porovnávat počet reorganizací ku počtu konkur</w:t>
      </w:r>
      <w:r w:rsidR="009C19F4">
        <w:rPr>
          <w:rFonts w:cstheme="minorHAnsi"/>
          <w:sz w:val="24"/>
          <w:szCs w:val="24"/>
        </w:rPr>
        <w:t>z</w:t>
      </w:r>
      <w:r w:rsidR="00A01849">
        <w:rPr>
          <w:rFonts w:cstheme="minorHAnsi"/>
          <w:sz w:val="24"/>
          <w:szCs w:val="24"/>
        </w:rPr>
        <w:t>ů, protože musíme mít na paměti, že konkur</w:t>
      </w:r>
      <w:r w:rsidR="009C19F4">
        <w:rPr>
          <w:rFonts w:cstheme="minorHAnsi"/>
          <w:sz w:val="24"/>
          <w:szCs w:val="24"/>
        </w:rPr>
        <w:t>z</w:t>
      </w:r>
      <w:r w:rsidR="00A01849">
        <w:rPr>
          <w:rFonts w:cstheme="minorHAnsi"/>
          <w:sz w:val="24"/>
          <w:szCs w:val="24"/>
        </w:rPr>
        <w:t>em se řeší i úpadky například malých živnostníků</w:t>
      </w:r>
      <w:r w:rsidR="00065FE2">
        <w:rPr>
          <w:rFonts w:cstheme="minorHAnsi"/>
          <w:sz w:val="24"/>
          <w:szCs w:val="24"/>
        </w:rPr>
        <w:t xml:space="preserve"> či nepodnikajících osob. R</w:t>
      </w:r>
      <w:r w:rsidR="00A01849">
        <w:rPr>
          <w:rFonts w:cstheme="minorHAnsi"/>
          <w:sz w:val="24"/>
          <w:szCs w:val="24"/>
        </w:rPr>
        <w:t xml:space="preserve">eorganizace </w:t>
      </w:r>
      <w:r w:rsidR="00065FE2">
        <w:rPr>
          <w:rFonts w:cstheme="minorHAnsi"/>
          <w:sz w:val="24"/>
          <w:szCs w:val="24"/>
        </w:rPr>
        <w:t xml:space="preserve">tedy </w:t>
      </w:r>
      <w:r w:rsidR="00A01849">
        <w:rPr>
          <w:rFonts w:cstheme="minorHAnsi"/>
          <w:sz w:val="24"/>
          <w:szCs w:val="24"/>
        </w:rPr>
        <w:t>zahrnuje jiný a omezenější okruh subjektů.</w:t>
      </w:r>
      <w:r w:rsidR="00A01849">
        <w:rPr>
          <w:rStyle w:val="FootnoteReference"/>
          <w:rFonts w:cstheme="minorHAnsi"/>
          <w:sz w:val="24"/>
          <w:szCs w:val="24"/>
        </w:rPr>
        <w:footnoteReference w:id="43"/>
      </w:r>
      <w:r w:rsidR="0092726B">
        <w:rPr>
          <w:rFonts w:cstheme="minorHAnsi"/>
          <w:sz w:val="24"/>
          <w:szCs w:val="24"/>
        </w:rPr>
        <w:t xml:space="preserve"> </w:t>
      </w:r>
      <w:r w:rsidR="00A01849">
        <w:rPr>
          <w:rFonts w:cstheme="minorHAnsi"/>
          <w:sz w:val="24"/>
          <w:szCs w:val="24"/>
        </w:rPr>
        <w:t>Nicméně z</w:t>
      </w:r>
      <w:r w:rsidR="001408D0">
        <w:rPr>
          <w:rFonts w:cstheme="minorHAnsi"/>
          <w:sz w:val="24"/>
          <w:szCs w:val="24"/>
        </w:rPr>
        <w:t xml:space="preserve"> těchto</w:t>
      </w:r>
      <w:r w:rsidR="00F87DC0" w:rsidRPr="00A443CB">
        <w:rPr>
          <w:rFonts w:cstheme="minorHAnsi"/>
          <w:sz w:val="24"/>
          <w:szCs w:val="24"/>
        </w:rPr>
        <w:t xml:space="preserve"> 217 povolených reorganizací splnilo </w:t>
      </w:r>
      <w:r w:rsidR="00794D4D">
        <w:rPr>
          <w:rFonts w:cstheme="minorHAnsi"/>
          <w:sz w:val="24"/>
          <w:szCs w:val="24"/>
        </w:rPr>
        <w:t xml:space="preserve">veškeré </w:t>
      </w:r>
      <w:r w:rsidR="00F87DC0" w:rsidRPr="00A443CB">
        <w:rPr>
          <w:rFonts w:cstheme="minorHAnsi"/>
          <w:sz w:val="24"/>
          <w:szCs w:val="24"/>
        </w:rPr>
        <w:t xml:space="preserve">podmínky reorganizace pouze 86 subjektů. Devět z nich však skončilo v průběhu následujících let v opakované insolvenci. </w:t>
      </w:r>
      <w:r w:rsidR="001408D0">
        <w:rPr>
          <w:rFonts w:cstheme="minorHAnsi"/>
          <w:sz w:val="24"/>
          <w:szCs w:val="24"/>
        </w:rPr>
        <w:t xml:space="preserve">Podtrženo sečteno, za historii </w:t>
      </w:r>
      <w:r w:rsidR="00065FE2">
        <w:rPr>
          <w:rFonts w:cstheme="minorHAnsi"/>
          <w:sz w:val="24"/>
          <w:szCs w:val="24"/>
        </w:rPr>
        <w:t xml:space="preserve">existence </w:t>
      </w:r>
      <w:r w:rsidR="001408D0">
        <w:rPr>
          <w:rFonts w:cstheme="minorHAnsi"/>
          <w:sz w:val="24"/>
          <w:szCs w:val="24"/>
        </w:rPr>
        <w:t>reorganizace v České republice</w:t>
      </w:r>
      <w:r w:rsidR="00065FE2">
        <w:rPr>
          <w:rFonts w:cstheme="minorHAnsi"/>
          <w:sz w:val="24"/>
          <w:szCs w:val="24"/>
        </w:rPr>
        <w:t>, tedy za zhruba třináct let,</w:t>
      </w:r>
      <w:r w:rsidR="001408D0">
        <w:rPr>
          <w:rFonts w:cstheme="minorHAnsi"/>
          <w:sz w:val="24"/>
          <w:szCs w:val="24"/>
        </w:rPr>
        <w:t xml:space="preserve"> máme pouze 77 případů </w:t>
      </w:r>
      <w:r w:rsidR="007B3103">
        <w:rPr>
          <w:rFonts w:cstheme="minorHAnsi"/>
          <w:sz w:val="24"/>
          <w:szCs w:val="24"/>
        </w:rPr>
        <w:t>zdárných</w:t>
      </w:r>
      <w:r w:rsidR="001408D0">
        <w:rPr>
          <w:rFonts w:cstheme="minorHAnsi"/>
          <w:sz w:val="24"/>
          <w:szCs w:val="24"/>
        </w:rPr>
        <w:t xml:space="preserve"> reorganizací</w:t>
      </w:r>
      <w:r w:rsidR="00F87DC0" w:rsidRPr="00A443CB">
        <w:rPr>
          <w:rFonts w:cstheme="minorHAnsi"/>
          <w:sz w:val="24"/>
          <w:szCs w:val="24"/>
        </w:rPr>
        <w:t>.</w:t>
      </w:r>
      <w:r w:rsidR="001408D0">
        <w:rPr>
          <w:rFonts w:cstheme="minorHAnsi"/>
          <w:sz w:val="24"/>
          <w:szCs w:val="24"/>
        </w:rPr>
        <w:t xml:space="preserve"> </w:t>
      </w:r>
      <w:r w:rsidR="00351E59">
        <w:rPr>
          <w:rFonts w:cstheme="minorHAnsi"/>
          <w:sz w:val="24"/>
          <w:szCs w:val="24"/>
        </w:rPr>
        <w:t>Na základě takového výsledku</w:t>
      </w:r>
      <w:r w:rsidR="001408D0">
        <w:rPr>
          <w:rFonts w:cstheme="minorHAnsi"/>
          <w:sz w:val="24"/>
          <w:szCs w:val="24"/>
        </w:rPr>
        <w:t xml:space="preserve"> </w:t>
      </w:r>
      <w:r w:rsidR="00351E59">
        <w:rPr>
          <w:rFonts w:cstheme="minorHAnsi"/>
          <w:sz w:val="24"/>
          <w:szCs w:val="24"/>
        </w:rPr>
        <w:t>nemůžeme</w:t>
      </w:r>
      <w:r w:rsidR="007B3103">
        <w:rPr>
          <w:rFonts w:cstheme="minorHAnsi"/>
          <w:sz w:val="24"/>
          <w:szCs w:val="24"/>
        </w:rPr>
        <w:t xml:space="preserve"> </w:t>
      </w:r>
      <w:r w:rsidR="00351E59">
        <w:rPr>
          <w:rFonts w:cstheme="minorHAnsi"/>
          <w:sz w:val="24"/>
          <w:szCs w:val="24"/>
        </w:rPr>
        <w:t>institut</w:t>
      </w:r>
      <w:r w:rsidR="007B3103">
        <w:rPr>
          <w:rFonts w:cstheme="minorHAnsi"/>
          <w:sz w:val="24"/>
          <w:szCs w:val="24"/>
        </w:rPr>
        <w:t xml:space="preserve"> hodnotit</w:t>
      </w:r>
      <w:r w:rsidR="00351E59">
        <w:rPr>
          <w:rFonts w:cstheme="minorHAnsi"/>
          <w:sz w:val="24"/>
          <w:szCs w:val="24"/>
        </w:rPr>
        <w:t xml:space="preserve"> jako úspěšný</w:t>
      </w:r>
      <w:r w:rsidR="001408D0">
        <w:rPr>
          <w:rFonts w:cstheme="minorHAnsi"/>
          <w:sz w:val="24"/>
          <w:szCs w:val="24"/>
        </w:rPr>
        <w:t>.</w:t>
      </w:r>
      <w:r w:rsidR="00794D4D">
        <w:rPr>
          <w:rStyle w:val="FootnoteReference"/>
          <w:rFonts w:cstheme="minorHAnsi"/>
          <w:sz w:val="24"/>
          <w:szCs w:val="24"/>
        </w:rPr>
        <w:footnoteReference w:id="44"/>
      </w:r>
      <w:r w:rsidR="00031D09">
        <w:rPr>
          <w:rFonts w:cstheme="minorHAnsi"/>
          <w:sz w:val="24"/>
          <w:szCs w:val="24"/>
        </w:rPr>
        <w:t xml:space="preserve"> </w:t>
      </w:r>
    </w:p>
    <w:p w14:paraId="0C6015F1" w14:textId="5D366DD4" w:rsidR="00F7318B" w:rsidRDefault="00F7318B" w:rsidP="000161E2">
      <w:pPr>
        <w:spacing w:line="360" w:lineRule="auto"/>
        <w:jc w:val="both"/>
        <w:rPr>
          <w:rFonts w:cstheme="minorHAnsi"/>
          <w:sz w:val="24"/>
          <w:szCs w:val="24"/>
        </w:rPr>
      </w:pPr>
    </w:p>
    <w:p w14:paraId="0C204F76" w14:textId="4E95157E" w:rsidR="00F7318B" w:rsidRDefault="00F7318B" w:rsidP="000161E2">
      <w:pPr>
        <w:spacing w:line="360" w:lineRule="auto"/>
        <w:jc w:val="both"/>
        <w:rPr>
          <w:rFonts w:cstheme="minorHAnsi"/>
          <w:sz w:val="24"/>
          <w:szCs w:val="24"/>
        </w:rPr>
      </w:pPr>
    </w:p>
    <w:p w14:paraId="48666262" w14:textId="1AD91AC0" w:rsidR="00F7318B" w:rsidRDefault="00F7318B" w:rsidP="000161E2">
      <w:pPr>
        <w:spacing w:line="360" w:lineRule="auto"/>
        <w:jc w:val="both"/>
        <w:rPr>
          <w:rFonts w:cstheme="minorHAnsi"/>
          <w:sz w:val="24"/>
          <w:szCs w:val="24"/>
        </w:rPr>
      </w:pPr>
    </w:p>
    <w:p w14:paraId="15E406BA" w14:textId="67E2D247" w:rsidR="00F7318B" w:rsidRDefault="00F7318B" w:rsidP="000161E2">
      <w:pPr>
        <w:spacing w:line="360" w:lineRule="auto"/>
        <w:jc w:val="both"/>
        <w:rPr>
          <w:rFonts w:cstheme="minorHAnsi"/>
          <w:sz w:val="24"/>
          <w:szCs w:val="24"/>
        </w:rPr>
      </w:pPr>
    </w:p>
    <w:p w14:paraId="03A9DD4A" w14:textId="269B1E26" w:rsidR="00F7318B" w:rsidRDefault="00F7318B" w:rsidP="000161E2">
      <w:pPr>
        <w:spacing w:line="360" w:lineRule="auto"/>
        <w:jc w:val="both"/>
        <w:rPr>
          <w:rFonts w:cstheme="minorHAnsi"/>
          <w:sz w:val="24"/>
          <w:szCs w:val="24"/>
        </w:rPr>
      </w:pPr>
    </w:p>
    <w:p w14:paraId="27E06F79" w14:textId="68213C5D" w:rsidR="00F7318B" w:rsidRDefault="00F7318B" w:rsidP="000161E2">
      <w:pPr>
        <w:spacing w:line="360" w:lineRule="auto"/>
        <w:jc w:val="both"/>
        <w:rPr>
          <w:rFonts w:cstheme="minorHAnsi"/>
          <w:sz w:val="24"/>
          <w:szCs w:val="24"/>
        </w:rPr>
      </w:pPr>
    </w:p>
    <w:p w14:paraId="59E9F05D" w14:textId="6C6407AC" w:rsidR="00F7318B" w:rsidRDefault="00F7318B" w:rsidP="000161E2">
      <w:pPr>
        <w:spacing w:line="360" w:lineRule="auto"/>
        <w:jc w:val="both"/>
        <w:rPr>
          <w:rFonts w:cstheme="minorHAnsi"/>
          <w:sz w:val="24"/>
          <w:szCs w:val="24"/>
        </w:rPr>
      </w:pPr>
    </w:p>
    <w:p w14:paraId="54873CB5" w14:textId="04118FB8" w:rsidR="00116315" w:rsidRDefault="00116315" w:rsidP="000161E2">
      <w:pPr>
        <w:spacing w:line="360" w:lineRule="auto"/>
        <w:jc w:val="both"/>
        <w:rPr>
          <w:rFonts w:cstheme="minorHAnsi"/>
          <w:sz w:val="24"/>
          <w:szCs w:val="24"/>
        </w:rPr>
      </w:pPr>
    </w:p>
    <w:p w14:paraId="30C33F9D" w14:textId="48312F68" w:rsidR="00031D09" w:rsidRDefault="00031D09" w:rsidP="000161E2">
      <w:pPr>
        <w:spacing w:line="360" w:lineRule="auto"/>
        <w:jc w:val="both"/>
        <w:rPr>
          <w:rFonts w:cstheme="minorHAnsi"/>
          <w:sz w:val="24"/>
          <w:szCs w:val="24"/>
        </w:rPr>
      </w:pPr>
    </w:p>
    <w:p w14:paraId="21F4750F" w14:textId="3A3B96D8" w:rsidR="0092726B" w:rsidRDefault="0092726B" w:rsidP="000161E2">
      <w:pPr>
        <w:spacing w:line="360" w:lineRule="auto"/>
        <w:jc w:val="both"/>
        <w:rPr>
          <w:rFonts w:cstheme="minorHAnsi"/>
          <w:sz w:val="24"/>
          <w:szCs w:val="24"/>
        </w:rPr>
      </w:pPr>
    </w:p>
    <w:p w14:paraId="1B16A082" w14:textId="4E184C01" w:rsidR="0092726B" w:rsidRDefault="0092726B" w:rsidP="000161E2">
      <w:pPr>
        <w:spacing w:line="360" w:lineRule="auto"/>
        <w:jc w:val="both"/>
        <w:rPr>
          <w:rFonts w:cstheme="minorHAnsi"/>
          <w:sz w:val="24"/>
          <w:szCs w:val="24"/>
        </w:rPr>
      </w:pPr>
    </w:p>
    <w:p w14:paraId="1528A5B9" w14:textId="77777777" w:rsidR="0092726B" w:rsidRDefault="0092726B" w:rsidP="000161E2">
      <w:pPr>
        <w:spacing w:line="360" w:lineRule="auto"/>
        <w:jc w:val="both"/>
        <w:rPr>
          <w:rFonts w:cstheme="minorHAnsi"/>
          <w:sz w:val="24"/>
          <w:szCs w:val="24"/>
        </w:rPr>
      </w:pPr>
    </w:p>
    <w:p w14:paraId="3A24DDCD" w14:textId="02631EE6" w:rsidR="00A01849" w:rsidRDefault="00A01849" w:rsidP="000161E2">
      <w:pPr>
        <w:spacing w:line="360" w:lineRule="auto"/>
        <w:jc w:val="both"/>
        <w:rPr>
          <w:rFonts w:cstheme="minorHAnsi"/>
          <w:sz w:val="24"/>
          <w:szCs w:val="24"/>
        </w:rPr>
      </w:pPr>
    </w:p>
    <w:p w14:paraId="2FA510CF" w14:textId="77777777" w:rsidR="007B3103" w:rsidRDefault="007B3103" w:rsidP="000161E2">
      <w:pPr>
        <w:spacing w:line="360" w:lineRule="auto"/>
        <w:jc w:val="both"/>
        <w:rPr>
          <w:rFonts w:cstheme="minorHAnsi"/>
          <w:sz w:val="24"/>
          <w:szCs w:val="24"/>
        </w:rPr>
      </w:pPr>
    </w:p>
    <w:p w14:paraId="07A6D80D" w14:textId="68AE4835" w:rsidR="006F7B79" w:rsidRPr="00F7318B" w:rsidRDefault="00D06933" w:rsidP="000161E2">
      <w:pPr>
        <w:pStyle w:val="Heading1"/>
        <w:jc w:val="both"/>
        <w:rPr>
          <w:rStyle w:val="Strong"/>
          <w:rFonts w:cstheme="minorHAnsi"/>
          <w:b/>
          <w:bCs/>
          <w:sz w:val="24"/>
          <w:szCs w:val="24"/>
        </w:rPr>
      </w:pPr>
      <w:bookmarkStart w:id="26" w:name="_Toc120542885"/>
      <w:r w:rsidRPr="00A82CE2">
        <w:rPr>
          <w:rStyle w:val="Strong"/>
          <w:rFonts w:cstheme="minorHAnsi"/>
          <w:b/>
          <w:bCs/>
          <w:szCs w:val="32"/>
        </w:rPr>
        <w:lastRenderedPageBreak/>
        <w:t xml:space="preserve">3. </w:t>
      </w:r>
      <w:r w:rsidR="006F7B79" w:rsidRPr="00A82CE2">
        <w:rPr>
          <w:rStyle w:val="Strong"/>
          <w:rFonts w:cstheme="minorHAnsi"/>
          <w:b/>
          <w:bCs/>
          <w:szCs w:val="32"/>
        </w:rPr>
        <w:t>Dosavadní preventivní postupy</w:t>
      </w:r>
      <w:bookmarkEnd w:id="26"/>
    </w:p>
    <w:p w14:paraId="203EB1C3" w14:textId="77777777" w:rsidR="007B3103"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 xml:space="preserve">Před přijetím </w:t>
      </w:r>
      <w:r w:rsidR="009C19F4">
        <w:rPr>
          <w:rStyle w:val="Strong"/>
          <w:rFonts w:cstheme="minorHAnsi"/>
          <w:b w:val="0"/>
          <w:bCs w:val="0"/>
          <w:sz w:val="24"/>
          <w:szCs w:val="24"/>
        </w:rPr>
        <w:t>Směrnice</w:t>
      </w:r>
      <w:r w:rsidRPr="00CE01EF">
        <w:rPr>
          <w:rStyle w:val="Strong"/>
          <w:rFonts w:cstheme="minorHAnsi"/>
          <w:b w:val="0"/>
          <w:bCs w:val="0"/>
          <w:sz w:val="24"/>
          <w:szCs w:val="24"/>
        </w:rPr>
        <w:t xml:space="preserve"> měli podnikatelé </w:t>
      </w:r>
      <w:r w:rsidR="007B3103">
        <w:rPr>
          <w:rStyle w:val="Strong"/>
          <w:rFonts w:cstheme="minorHAnsi"/>
          <w:b w:val="0"/>
          <w:bCs w:val="0"/>
          <w:sz w:val="24"/>
          <w:szCs w:val="24"/>
        </w:rPr>
        <w:t xml:space="preserve">v zásadě </w:t>
      </w:r>
      <w:r w:rsidRPr="00CE01EF">
        <w:rPr>
          <w:rStyle w:val="Strong"/>
          <w:rFonts w:cstheme="minorHAnsi"/>
          <w:b w:val="0"/>
          <w:bCs w:val="0"/>
          <w:sz w:val="24"/>
          <w:szCs w:val="24"/>
        </w:rPr>
        <w:t>dvě možnosti, jak řešit svou finanční krizi</w:t>
      </w:r>
      <w:r w:rsidR="000575AD" w:rsidRPr="00CE01EF">
        <w:rPr>
          <w:rStyle w:val="Strong"/>
          <w:rFonts w:cstheme="minorHAnsi"/>
          <w:b w:val="0"/>
          <w:bCs w:val="0"/>
          <w:sz w:val="24"/>
          <w:szCs w:val="24"/>
        </w:rPr>
        <w:t>. B</w:t>
      </w:r>
      <w:r w:rsidR="000575AD" w:rsidRPr="00CE01EF">
        <w:rPr>
          <w:rFonts w:cstheme="minorHAnsi"/>
          <w:sz w:val="24"/>
          <w:szCs w:val="24"/>
        </w:rPr>
        <w:t>uď dohodou se všemi svými věřiteli</w:t>
      </w:r>
      <w:r w:rsidR="009C19F4">
        <w:rPr>
          <w:rFonts w:cstheme="minorHAnsi"/>
          <w:sz w:val="24"/>
          <w:szCs w:val="24"/>
        </w:rPr>
        <w:t>,</w:t>
      </w:r>
      <w:r w:rsidR="000575AD" w:rsidRPr="00CE01EF">
        <w:rPr>
          <w:rFonts w:cstheme="minorHAnsi"/>
          <w:sz w:val="24"/>
          <w:szCs w:val="24"/>
        </w:rPr>
        <w:t xml:space="preserve"> a pokud taková dohoda sel</w:t>
      </w:r>
      <w:r w:rsidR="007B3103">
        <w:rPr>
          <w:rFonts w:cstheme="minorHAnsi"/>
          <w:sz w:val="24"/>
          <w:szCs w:val="24"/>
        </w:rPr>
        <w:t>hala</w:t>
      </w:r>
      <w:r w:rsidR="000575AD" w:rsidRPr="00CE01EF">
        <w:rPr>
          <w:rFonts w:cstheme="minorHAnsi"/>
          <w:sz w:val="24"/>
          <w:szCs w:val="24"/>
        </w:rPr>
        <w:t xml:space="preserve"> nebo k ní </w:t>
      </w:r>
      <w:r w:rsidR="007B3103">
        <w:rPr>
          <w:rFonts w:cstheme="minorHAnsi"/>
          <w:sz w:val="24"/>
          <w:szCs w:val="24"/>
        </w:rPr>
        <w:t xml:space="preserve">vůbec </w:t>
      </w:r>
      <w:r w:rsidR="000575AD" w:rsidRPr="00CE01EF">
        <w:rPr>
          <w:rFonts w:cstheme="minorHAnsi"/>
          <w:sz w:val="24"/>
          <w:szCs w:val="24"/>
        </w:rPr>
        <w:t>nedo</w:t>
      </w:r>
      <w:r w:rsidR="007B3103">
        <w:rPr>
          <w:rFonts w:cstheme="minorHAnsi"/>
          <w:sz w:val="24"/>
          <w:szCs w:val="24"/>
        </w:rPr>
        <w:t>šlo</w:t>
      </w:r>
      <w:r w:rsidR="000575AD" w:rsidRPr="00CE01EF">
        <w:rPr>
          <w:rFonts w:cstheme="minorHAnsi"/>
          <w:sz w:val="24"/>
          <w:szCs w:val="24"/>
        </w:rPr>
        <w:t>, zbýv</w:t>
      </w:r>
      <w:r w:rsidR="007B3103">
        <w:rPr>
          <w:rFonts w:cstheme="minorHAnsi"/>
          <w:sz w:val="24"/>
          <w:szCs w:val="24"/>
        </w:rPr>
        <w:t>alo už jen řešení v rámci</w:t>
      </w:r>
      <w:r w:rsidR="000575AD" w:rsidRPr="00CE01EF">
        <w:rPr>
          <w:rFonts w:cstheme="minorHAnsi"/>
          <w:sz w:val="24"/>
          <w:szCs w:val="24"/>
        </w:rPr>
        <w:t xml:space="preserve"> insolvenční</w:t>
      </w:r>
      <w:r w:rsidR="007B3103">
        <w:rPr>
          <w:rFonts w:cstheme="minorHAnsi"/>
          <w:sz w:val="24"/>
          <w:szCs w:val="24"/>
        </w:rPr>
        <w:t>ho</w:t>
      </w:r>
      <w:r w:rsidR="000575AD" w:rsidRPr="00CE01EF">
        <w:rPr>
          <w:rFonts w:cstheme="minorHAnsi"/>
          <w:sz w:val="24"/>
          <w:szCs w:val="24"/>
        </w:rPr>
        <w:t xml:space="preserve"> řízení</w:t>
      </w:r>
      <w:r w:rsidRPr="00CE01EF">
        <w:rPr>
          <w:rStyle w:val="Strong"/>
          <w:rFonts w:cstheme="minorHAnsi"/>
          <w:b w:val="0"/>
          <w:bCs w:val="0"/>
          <w:sz w:val="24"/>
          <w:szCs w:val="24"/>
        </w:rPr>
        <w:t xml:space="preserve">. </w:t>
      </w:r>
    </w:p>
    <w:p w14:paraId="26BB1343" w14:textId="6C55522E" w:rsidR="006F7B79" w:rsidRPr="00CE01EF"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Taková dohoda</w:t>
      </w:r>
      <w:r w:rsidR="000575AD" w:rsidRPr="00CE01EF">
        <w:rPr>
          <w:rStyle w:val="Strong"/>
          <w:rFonts w:cstheme="minorHAnsi"/>
          <w:b w:val="0"/>
          <w:bCs w:val="0"/>
          <w:sz w:val="24"/>
          <w:szCs w:val="24"/>
        </w:rPr>
        <w:t xml:space="preserve"> s věřiteli</w:t>
      </w:r>
      <w:r w:rsidRPr="00CE01EF">
        <w:rPr>
          <w:rStyle w:val="Strong"/>
          <w:rFonts w:cstheme="minorHAnsi"/>
          <w:b w:val="0"/>
          <w:bCs w:val="0"/>
          <w:sz w:val="24"/>
          <w:szCs w:val="24"/>
        </w:rPr>
        <w:t xml:space="preserve">, která se snaží předejít právě negativním důsledkům insolvenčního řízení však vyžaduje </w:t>
      </w:r>
      <w:r w:rsidR="000575AD" w:rsidRPr="00CE01EF">
        <w:rPr>
          <w:rStyle w:val="Strong"/>
          <w:rFonts w:cstheme="minorHAnsi"/>
          <w:b w:val="0"/>
          <w:bCs w:val="0"/>
          <w:sz w:val="24"/>
          <w:szCs w:val="24"/>
        </w:rPr>
        <w:t xml:space="preserve">plný </w:t>
      </w:r>
      <w:r w:rsidRPr="00CE01EF">
        <w:rPr>
          <w:rStyle w:val="Strong"/>
          <w:rFonts w:cstheme="minorHAnsi"/>
          <w:b w:val="0"/>
          <w:bCs w:val="0"/>
          <w:sz w:val="24"/>
          <w:szCs w:val="24"/>
        </w:rPr>
        <w:t>konsenzus</w:t>
      </w:r>
      <w:r w:rsidR="000575AD" w:rsidRPr="00CE01EF">
        <w:rPr>
          <w:rStyle w:val="Strong"/>
          <w:rFonts w:cstheme="minorHAnsi"/>
          <w:b w:val="0"/>
          <w:bCs w:val="0"/>
          <w:sz w:val="24"/>
          <w:szCs w:val="24"/>
        </w:rPr>
        <w:t xml:space="preserve"> o zásadních věcech</w:t>
      </w:r>
      <w:r w:rsidRPr="00CE01EF">
        <w:rPr>
          <w:rStyle w:val="Strong"/>
          <w:rFonts w:cstheme="minorHAnsi"/>
          <w:b w:val="0"/>
          <w:bCs w:val="0"/>
          <w:sz w:val="24"/>
          <w:szCs w:val="24"/>
        </w:rPr>
        <w:t>, kterého se v drtivé většině případů nepodaří dosáhnout.</w:t>
      </w:r>
    </w:p>
    <w:p w14:paraId="71DEAF14" w14:textId="5479B407" w:rsidR="006F7B79" w:rsidRPr="00CE01EF" w:rsidRDefault="00133476"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Řešit situaci dohodou samozřejmě</w:t>
      </w:r>
      <w:r w:rsidR="006F7B79" w:rsidRPr="00CE01EF">
        <w:rPr>
          <w:rStyle w:val="Strong"/>
          <w:rFonts w:cstheme="minorHAnsi"/>
          <w:b w:val="0"/>
          <w:bCs w:val="0"/>
          <w:sz w:val="24"/>
          <w:szCs w:val="24"/>
        </w:rPr>
        <w:t xml:space="preserve"> není</w:t>
      </w:r>
      <w:r w:rsidRPr="00CE01EF">
        <w:rPr>
          <w:rStyle w:val="Strong"/>
          <w:rFonts w:cstheme="minorHAnsi"/>
          <w:b w:val="0"/>
          <w:bCs w:val="0"/>
          <w:sz w:val="24"/>
          <w:szCs w:val="24"/>
        </w:rPr>
        <w:t xml:space="preserve"> zcela</w:t>
      </w:r>
      <w:r w:rsidR="006F7B79" w:rsidRPr="00CE01EF">
        <w:rPr>
          <w:rStyle w:val="Strong"/>
          <w:rFonts w:cstheme="minorHAnsi"/>
          <w:b w:val="0"/>
          <w:bCs w:val="0"/>
          <w:sz w:val="24"/>
          <w:szCs w:val="24"/>
        </w:rPr>
        <w:t xml:space="preserve"> nemožn</w:t>
      </w:r>
      <w:r w:rsidRPr="00CE01EF">
        <w:rPr>
          <w:rStyle w:val="Strong"/>
          <w:rFonts w:cstheme="minorHAnsi"/>
          <w:b w:val="0"/>
          <w:bCs w:val="0"/>
          <w:sz w:val="24"/>
          <w:szCs w:val="24"/>
        </w:rPr>
        <w:t>é</w:t>
      </w:r>
      <w:r w:rsidR="006F7B79" w:rsidRPr="00CE01EF">
        <w:rPr>
          <w:rStyle w:val="Strong"/>
          <w:rFonts w:cstheme="minorHAnsi"/>
          <w:b w:val="0"/>
          <w:bCs w:val="0"/>
          <w:sz w:val="24"/>
          <w:szCs w:val="24"/>
        </w:rPr>
        <w:t xml:space="preserve">. </w:t>
      </w:r>
      <w:r w:rsidR="00EF280C" w:rsidRPr="00CE01EF">
        <w:rPr>
          <w:rStyle w:val="Strong"/>
          <w:rFonts w:cstheme="minorHAnsi"/>
          <w:b w:val="0"/>
          <w:bCs w:val="0"/>
          <w:sz w:val="24"/>
          <w:szCs w:val="24"/>
        </w:rPr>
        <w:t>Například n</w:t>
      </w:r>
      <w:r w:rsidR="006F7B79" w:rsidRPr="00CE01EF">
        <w:rPr>
          <w:rStyle w:val="Strong"/>
          <w:rFonts w:cstheme="minorHAnsi"/>
          <w:b w:val="0"/>
          <w:bCs w:val="0"/>
          <w:sz w:val="24"/>
          <w:szCs w:val="24"/>
        </w:rPr>
        <w:t xml:space="preserve">ejmenovaný strojírenský závod, který se potýkal s finančními potížemi se rozhodl </w:t>
      </w:r>
      <w:r w:rsidRPr="00CE01EF">
        <w:rPr>
          <w:rStyle w:val="Strong"/>
          <w:rFonts w:cstheme="minorHAnsi"/>
          <w:b w:val="0"/>
          <w:bCs w:val="0"/>
          <w:sz w:val="24"/>
          <w:szCs w:val="24"/>
        </w:rPr>
        <w:t xml:space="preserve">svůj </w:t>
      </w:r>
      <w:r w:rsidR="006F7B79" w:rsidRPr="00CE01EF">
        <w:rPr>
          <w:rStyle w:val="Strong"/>
          <w:rFonts w:cstheme="minorHAnsi"/>
          <w:b w:val="0"/>
          <w:bCs w:val="0"/>
          <w:sz w:val="24"/>
          <w:szCs w:val="24"/>
        </w:rPr>
        <w:t>problém</w:t>
      </w:r>
      <w:r w:rsidRPr="00CE01EF">
        <w:rPr>
          <w:rStyle w:val="Strong"/>
          <w:rFonts w:cstheme="minorHAnsi"/>
          <w:b w:val="0"/>
          <w:bCs w:val="0"/>
          <w:sz w:val="24"/>
          <w:szCs w:val="24"/>
        </w:rPr>
        <w:t xml:space="preserve"> řešit a</w:t>
      </w:r>
      <w:r w:rsidR="006F7B79" w:rsidRPr="00CE01EF">
        <w:rPr>
          <w:rStyle w:val="Strong"/>
          <w:rFonts w:cstheme="minorHAnsi"/>
          <w:b w:val="0"/>
          <w:bCs w:val="0"/>
          <w:sz w:val="24"/>
          <w:szCs w:val="24"/>
        </w:rPr>
        <w:t xml:space="preserve"> podchytit </w:t>
      </w:r>
      <w:r w:rsidRPr="00CE01EF">
        <w:rPr>
          <w:rStyle w:val="Strong"/>
          <w:rFonts w:cstheme="minorHAnsi"/>
          <w:b w:val="0"/>
          <w:bCs w:val="0"/>
          <w:sz w:val="24"/>
          <w:szCs w:val="24"/>
        </w:rPr>
        <w:t>jej v</w:t>
      </w:r>
      <w:r w:rsidR="006F7B79" w:rsidRPr="00CE01EF">
        <w:rPr>
          <w:rStyle w:val="Strong"/>
          <w:rFonts w:cstheme="minorHAnsi"/>
          <w:b w:val="0"/>
          <w:bCs w:val="0"/>
          <w:sz w:val="24"/>
          <w:szCs w:val="24"/>
        </w:rPr>
        <w:t xml:space="preserve"> samotném </w:t>
      </w:r>
      <w:r w:rsidRPr="00CE01EF">
        <w:rPr>
          <w:rStyle w:val="Strong"/>
          <w:rFonts w:cstheme="minorHAnsi"/>
          <w:b w:val="0"/>
          <w:bCs w:val="0"/>
          <w:sz w:val="24"/>
          <w:szCs w:val="24"/>
        </w:rPr>
        <w:t>počátku</w:t>
      </w:r>
      <w:r w:rsidR="006F7B79" w:rsidRPr="00CE01EF">
        <w:rPr>
          <w:rStyle w:val="Strong"/>
          <w:rFonts w:cstheme="minorHAnsi"/>
          <w:b w:val="0"/>
          <w:bCs w:val="0"/>
          <w:sz w:val="24"/>
          <w:szCs w:val="24"/>
        </w:rPr>
        <w:t>.</w:t>
      </w:r>
      <w:r w:rsidRPr="00CE01EF">
        <w:rPr>
          <w:rStyle w:val="Strong"/>
          <w:rFonts w:cstheme="minorHAnsi"/>
          <w:b w:val="0"/>
          <w:bCs w:val="0"/>
          <w:sz w:val="24"/>
          <w:szCs w:val="24"/>
        </w:rPr>
        <w:t xml:space="preserve"> Toto počínání se mu vyplatilo, protože p</w:t>
      </w:r>
      <w:r w:rsidR="006F7B79" w:rsidRPr="00CE01EF">
        <w:rPr>
          <w:rStyle w:val="Strong"/>
          <w:rFonts w:cstheme="minorHAnsi"/>
          <w:b w:val="0"/>
          <w:bCs w:val="0"/>
          <w:sz w:val="24"/>
          <w:szCs w:val="24"/>
        </w:rPr>
        <w:t xml:space="preserve">o zvážení svých možností začal vyjednávat s věřiteli o dalších postupech a skutečně došlo ke konsenzuálnímu řešení na principu tzv. </w:t>
      </w:r>
      <w:proofErr w:type="spellStart"/>
      <w:r w:rsidR="006F7B79" w:rsidRPr="00CE01EF">
        <w:rPr>
          <w:rStyle w:val="Strong"/>
          <w:rFonts w:cstheme="minorHAnsi"/>
          <w:b w:val="0"/>
          <w:bCs w:val="0"/>
          <w:sz w:val="24"/>
          <w:szCs w:val="24"/>
        </w:rPr>
        <w:t>standstill</w:t>
      </w:r>
      <w:proofErr w:type="spellEnd"/>
      <w:r w:rsidR="006F7B79" w:rsidRPr="00CE01EF">
        <w:rPr>
          <w:rStyle w:val="Strong"/>
          <w:rFonts w:cstheme="minorHAnsi"/>
          <w:b w:val="0"/>
          <w:bCs w:val="0"/>
          <w:sz w:val="24"/>
          <w:szCs w:val="24"/>
        </w:rPr>
        <w:t xml:space="preserve"> dohody.</w:t>
      </w:r>
      <w:r w:rsidR="006F7B79" w:rsidRPr="00CE01EF">
        <w:rPr>
          <w:rStyle w:val="FootnoteReference"/>
          <w:rFonts w:cstheme="minorHAnsi"/>
          <w:b/>
          <w:bCs/>
          <w:sz w:val="24"/>
          <w:szCs w:val="24"/>
        </w:rPr>
        <w:footnoteReference w:id="45"/>
      </w:r>
      <w:r w:rsidR="006F7B79" w:rsidRPr="00CE01EF">
        <w:rPr>
          <w:rStyle w:val="Strong"/>
          <w:rFonts w:cstheme="minorHAnsi"/>
          <w:b w:val="0"/>
          <w:bCs w:val="0"/>
          <w:sz w:val="24"/>
          <w:szCs w:val="24"/>
        </w:rPr>
        <w:t xml:space="preserve"> Tato dohoda a spolupráce mezi podnikatelem a věřiteli pomohla zabránit úpadku podniku, přičemž problém byl řešen na půdě soukromého práva bez </w:t>
      </w:r>
      <w:r w:rsidR="004F3B76">
        <w:rPr>
          <w:rStyle w:val="Strong"/>
          <w:rFonts w:cstheme="minorHAnsi"/>
          <w:b w:val="0"/>
          <w:bCs w:val="0"/>
          <w:sz w:val="24"/>
          <w:szCs w:val="24"/>
        </w:rPr>
        <w:t>nutnosti zahájení</w:t>
      </w:r>
      <w:r w:rsidR="006F7B79" w:rsidRPr="00CE01EF">
        <w:rPr>
          <w:rStyle w:val="Strong"/>
          <w:rFonts w:cstheme="minorHAnsi"/>
          <w:b w:val="0"/>
          <w:bCs w:val="0"/>
          <w:sz w:val="24"/>
          <w:szCs w:val="24"/>
        </w:rPr>
        <w:t xml:space="preserve"> insolvenčního řízení.</w:t>
      </w:r>
      <w:r w:rsidR="006F7B79" w:rsidRPr="00CE01EF">
        <w:rPr>
          <w:rStyle w:val="FootnoteReference"/>
          <w:rFonts w:cstheme="minorHAnsi"/>
          <w:b/>
          <w:bCs/>
          <w:sz w:val="24"/>
          <w:szCs w:val="24"/>
        </w:rPr>
        <w:footnoteReference w:id="46"/>
      </w:r>
      <w:r w:rsidR="006F7B79" w:rsidRPr="00CE01EF">
        <w:rPr>
          <w:rStyle w:val="Strong"/>
          <w:rFonts w:cstheme="minorHAnsi"/>
          <w:b w:val="0"/>
          <w:bCs w:val="0"/>
          <w:sz w:val="24"/>
          <w:szCs w:val="24"/>
        </w:rPr>
        <w:t xml:space="preserve"> </w:t>
      </w:r>
      <w:r w:rsidR="00690BF0" w:rsidRPr="00CE01EF">
        <w:rPr>
          <w:rStyle w:val="Strong"/>
          <w:rFonts w:cstheme="minorHAnsi"/>
          <w:b w:val="0"/>
          <w:bCs w:val="0"/>
          <w:sz w:val="24"/>
          <w:szCs w:val="24"/>
        </w:rPr>
        <w:t xml:space="preserve">Nejčastěji </w:t>
      </w:r>
      <w:r w:rsidR="004F3B76">
        <w:rPr>
          <w:rStyle w:val="Strong"/>
          <w:rFonts w:cstheme="minorHAnsi"/>
          <w:b w:val="0"/>
          <w:bCs w:val="0"/>
          <w:sz w:val="24"/>
          <w:szCs w:val="24"/>
        </w:rPr>
        <w:t>však</w:t>
      </w:r>
      <w:r w:rsidR="00690BF0" w:rsidRPr="00CE01EF">
        <w:rPr>
          <w:rStyle w:val="Strong"/>
          <w:rFonts w:cstheme="minorHAnsi"/>
          <w:b w:val="0"/>
          <w:bCs w:val="0"/>
          <w:sz w:val="24"/>
          <w:szCs w:val="24"/>
        </w:rPr>
        <w:t xml:space="preserve"> k</w:t>
      </w:r>
      <w:r w:rsidR="000575AD" w:rsidRPr="00CE01EF">
        <w:rPr>
          <w:rStyle w:val="Strong"/>
          <w:rFonts w:cstheme="minorHAnsi"/>
          <w:b w:val="0"/>
          <w:bCs w:val="0"/>
          <w:sz w:val="24"/>
          <w:szCs w:val="24"/>
        </w:rPr>
        <w:t> uzavření takových dohod</w:t>
      </w:r>
      <w:r w:rsidR="00690BF0" w:rsidRPr="00CE01EF">
        <w:rPr>
          <w:rStyle w:val="Strong"/>
          <w:rFonts w:cstheme="minorHAnsi"/>
          <w:b w:val="0"/>
          <w:bCs w:val="0"/>
          <w:sz w:val="24"/>
          <w:szCs w:val="24"/>
        </w:rPr>
        <w:t xml:space="preserve"> dochází u větších podniků, jejichž klíčovými věřiteli jsou banky</w:t>
      </w:r>
      <w:r w:rsidR="000575AD" w:rsidRPr="00CE01EF">
        <w:rPr>
          <w:rStyle w:val="Strong"/>
          <w:rFonts w:cstheme="minorHAnsi"/>
          <w:b w:val="0"/>
          <w:bCs w:val="0"/>
          <w:sz w:val="24"/>
          <w:szCs w:val="24"/>
        </w:rPr>
        <w:t xml:space="preserve"> či podobné velké finanční instituce</w:t>
      </w:r>
      <w:r w:rsidR="00E715A6" w:rsidRPr="00CE01EF">
        <w:rPr>
          <w:rStyle w:val="Strong"/>
          <w:rFonts w:cstheme="minorHAnsi"/>
          <w:b w:val="0"/>
          <w:bCs w:val="0"/>
          <w:sz w:val="24"/>
          <w:szCs w:val="24"/>
        </w:rPr>
        <w:t xml:space="preserve">, vůči kterým má podnikatel </w:t>
      </w:r>
      <w:r w:rsidR="00B72A73">
        <w:rPr>
          <w:rStyle w:val="Strong"/>
          <w:rFonts w:cstheme="minorHAnsi"/>
          <w:b w:val="0"/>
          <w:bCs w:val="0"/>
          <w:sz w:val="24"/>
          <w:szCs w:val="24"/>
        </w:rPr>
        <w:t>jistou</w:t>
      </w:r>
      <w:r w:rsidR="00E715A6" w:rsidRPr="00CE01EF">
        <w:rPr>
          <w:rStyle w:val="Strong"/>
          <w:rFonts w:cstheme="minorHAnsi"/>
          <w:b w:val="0"/>
          <w:bCs w:val="0"/>
          <w:sz w:val="24"/>
          <w:szCs w:val="24"/>
        </w:rPr>
        <w:t xml:space="preserve"> informační povinnost</w:t>
      </w:r>
      <w:r w:rsidR="00890F62" w:rsidRPr="00CE01EF">
        <w:rPr>
          <w:rStyle w:val="Strong"/>
          <w:rFonts w:cstheme="minorHAnsi"/>
          <w:b w:val="0"/>
          <w:bCs w:val="0"/>
          <w:sz w:val="24"/>
          <w:szCs w:val="24"/>
        </w:rPr>
        <w:t>. Díky</w:t>
      </w:r>
      <w:r w:rsidR="00170AF6" w:rsidRPr="00CE01EF">
        <w:rPr>
          <w:rStyle w:val="Strong"/>
          <w:rFonts w:cstheme="minorHAnsi"/>
          <w:b w:val="0"/>
          <w:bCs w:val="0"/>
          <w:sz w:val="24"/>
          <w:szCs w:val="24"/>
        </w:rPr>
        <w:t xml:space="preserve"> této</w:t>
      </w:r>
      <w:r w:rsidR="00890F62" w:rsidRPr="00CE01EF">
        <w:rPr>
          <w:rStyle w:val="Strong"/>
          <w:rFonts w:cstheme="minorHAnsi"/>
          <w:b w:val="0"/>
          <w:bCs w:val="0"/>
          <w:sz w:val="24"/>
          <w:szCs w:val="24"/>
        </w:rPr>
        <w:t xml:space="preserve"> informační povinnosti</w:t>
      </w:r>
      <w:r w:rsidR="00E715A6" w:rsidRPr="00CE01EF">
        <w:rPr>
          <w:rStyle w:val="Strong"/>
          <w:rFonts w:cstheme="minorHAnsi"/>
          <w:b w:val="0"/>
          <w:bCs w:val="0"/>
          <w:sz w:val="24"/>
          <w:szCs w:val="24"/>
        </w:rPr>
        <w:t xml:space="preserve"> jsou</w:t>
      </w:r>
      <w:r w:rsidR="00890F62" w:rsidRPr="00CE01EF">
        <w:rPr>
          <w:rStyle w:val="Strong"/>
          <w:rFonts w:cstheme="minorHAnsi"/>
          <w:b w:val="0"/>
          <w:bCs w:val="0"/>
          <w:sz w:val="24"/>
          <w:szCs w:val="24"/>
        </w:rPr>
        <w:t xml:space="preserve"> banky</w:t>
      </w:r>
      <w:r w:rsidR="00E715A6" w:rsidRPr="00CE01EF">
        <w:rPr>
          <w:rStyle w:val="Strong"/>
          <w:rFonts w:cstheme="minorHAnsi"/>
          <w:b w:val="0"/>
          <w:bCs w:val="0"/>
          <w:sz w:val="24"/>
          <w:szCs w:val="24"/>
        </w:rPr>
        <w:t xml:space="preserve"> často schopny identifikovat</w:t>
      </w:r>
      <w:r w:rsidR="00890F62" w:rsidRPr="00CE01EF">
        <w:rPr>
          <w:rStyle w:val="Strong"/>
          <w:rFonts w:cstheme="minorHAnsi"/>
          <w:b w:val="0"/>
          <w:bCs w:val="0"/>
          <w:sz w:val="24"/>
          <w:szCs w:val="24"/>
        </w:rPr>
        <w:t xml:space="preserve"> </w:t>
      </w:r>
      <w:r w:rsidR="00E715A6" w:rsidRPr="00CE01EF">
        <w:rPr>
          <w:rStyle w:val="Strong"/>
          <w:rFonts w:cstheme="minorHAnsi"/>
          <w:b w:val="0"/>
          <w:bCs w:val="0"/>
          <w:sz w:val="24"/>
          <w:szCs w:val="24"/>
        </w:rPr>
        <w:t>začínající finanční krizi podnikatele</w:t>
      </w:r>
      <w:r w:rsidR="00170AF6" w:rsidRPr="00CE01EF">
        <w:rPr>
          <w:rStyle w:val="Strong"/>
          <w:rFonts w:cstheme="minorHAnsi"/>
          <w:b w:val="0"/>
          <w:bCs w:val="0"/>
          <w:sz w:val="24"/>
          <w:szCs w:val="24"/>
        </w:rPr>
        <w:t xml:space="preserve"> a začít ji ve vlastním zájmu řešit</w:t>
      </w:r>
      <w:r w:rsidR="00E715A6" w:rsidRPr="00CE01EF">
        <w:rPr>
          <w:rStyle w:val="Strong"/>
          <w:rFonts w:cstheme="minorHAnsi"/>
          <w:b w:val="0"/>
          <w:bCs w:val="0"/>
          <w:sz w:val="24"/>
          <w:szCs w:val="24"/>
        </w:rPr>
        <w:t xml:space="preserve">. </w:t>
      </w:r>
      <w:r w:rsidR="00170AF6" w:rsidRPr="00CE01EF">
        <w:rPr>
          <w:rStyle w:val="Strong"/>
          <w:rFonts w:cstheme="minorHAnsi"/>
          <w:b w:val="0"/>
          <w:bCs w:val="0"/>
          <w:sz w:val="24"/>
          <w:szCs w:val="24"/>
        </w:rPr>
        <w:t>Typicky</w:t>
      </w:r>
      <w:r w:rsidR="00E715A6" w:rsidRPr="00CE01EF">
        <w:rPr>
          <w:rStyle w:val="Strong"/>
          <w:rFonts w:cstheme="minorHAnsi"/>
          <w:b w:val="0"/>
          <w:bCs w:val="0"/>
          <w:sz w:val="24"/>
          <w:szCs w:val="24"/>
        </w:rPr>
        <w:t xml:space="preserve"> si </w:t>
      </w:r>
      <w:r w:rsidR="00B72A73">
        <w:rPr>
          <w:rStyle w:val="Strong"/>
          <w:rFonts w:cstheme="minorHAnsi"/>
          <w:b w:val="0"/>
          <w:bCs w:val="0"/>
          <w:sz w:val="24"/>
          <w:szCs w:val="24"/>
        </w:rPr>
        <w:t xml:space="preserve">tedy </w:t>
      </w:r>
      <w:r w:rsidR="00E715A6" w:rsidRPr="00CE01EF">
        <w:rPr>
          <w:rStyle w:val="Strong"/>
          <w:rFonts w:cstheme="minorHAnsi"/>
          <w:b w:val="0"/>
          <w:bCs w:val="0"/>
          <w:sz w:val="24"/>
          <w:szCs w:val="24"/>
        </w:rPr>
        <w:t xml:space="preserve">dohodu vynutí samotná banka. Případů, kdy sám dlužník dojde k závěru, že je potřeba v rámci začínající finanční krize začít vyjednávání o dohodě bude </w:t>
      </w:r>
      <w:r w:rsidR="004F3B76">
        <w:rPr>
          <w:rStyle w:val="Strong"/>
          <w:rFonts w:cstheme="minorHAnsi"/>
          <w:b w:val="0"/>
          <w:bCs w:val="0"/>
          <w:sz w:val="24"/>
          <w:szCs w:val="24"/>
        </w:rPr>
        <w:t xml:space="preserve">tak </w:t>
      </w:r>
      <w:r w:rsidR="00170AF6" w:rsidRPr="00CE01EF">
        <w:rPr>
          <w:rStyle w:val="Strong"/>
          <w:rFonts w:cstheme="minorHAnsi"/>
          <w:b w:val="0"/>
          <w:bCs w:val="0"/>
          <w:sz w:val="24"/>
          <w:szCs w:val="24"/>
        </w:rPr>
        <w:t>méně</w:t>
      </w:r>
      <w:r w:rsidR="00E715A6" w:rsidRPr="00CE01EF">
        <w:rPr>
          <w:rStyle w:val="Strong"/>
          <w:rFonts w:cstheme="minorHAnsi"/>
          <w:b w:val="0"/>
          <w:bCs w:val="0"/>
          <w:sz w:val="24"/>
          <w:szCs w:val="24"/>
        </w:rPr>
        <w:t>.</w:t>
      </w:r>
      <w:r w:rsidR="00890F62" w:rsidRPr="00CE01EF">
        <w:rPr>
          <w:rStyle w:val="FootnoteReference"/>
          <w:rFonts w:cstheme="minorHAnsi"/>
          <w:sz w:val="24"/>
          <w:szCs w:val="24"/>
        </w:rPr>
        <w:footnoteReference w:id="47"/>
      </w:r>
    </w:p>
    <w:p w14:paraId="06EF85E2" w14:textId="57A3650C" w:rsidR="006F7B79" w:rsidRPr="00CE01EF" w:rsidRDefault="00170AF6"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Z výše uvedeného vyplývá, že n</w:t>
      </w:r>
      <w:r w:rsidR="006F7B79" w:rsidRPr="00CE01EF">
        <w:rPr>
          <w:rStyle w:val="Strong"/>
          <w:rFonts w:cstheme="minorHAnsi"/>
          <w:b w:val="0"/>
          <w:bCs w:val="0"/>
          <w:sz w:val="24"/>
          <w:szCs w:val="24"/>
        </w:rPr>
        <w:t>eformální</w:t>
      </w:r>
      <w:r w:rsidRPr="00CE01EF">
        <w:rPr>
          <w:rStyle w:val="Strong"/>
          <w:rFonts w:cstheme="minorHAnsi"/>
          <w:b w:val="0"/>
          <w:bCs w:val="0"/>
          <w:sz w:val="24"/>
          <w:szCs w:val="24"/>
        </w:rPr>
        <w:t>ho</w:t>
      </w:r>
      <w:r w:rsidR="006F7B79" w:rsidRPr="00CE01EF">
        <w:rPr>
          <w:rStyle w:val="Strong"/>
          <w:rFonts w:cstheme="minorHAnsi"/>
          <w:b w:val="0"/>
          <w:bCs w:val="0"/>
          <w:sz w:val="24"/>
          <w:szCs w:val="24"/>
        </w:rPr>
        <w:t xml:space="preserve"> řešení finančních potíží je</w:t>
      </w:r>
      <w:r w:rsidR="00225ED8" w:rsidRPr="00CE01EF">
        <w:rPr>
          <w:rStyle w:val="Strong"/>
          <w:rFonts w:cstheme="minorHAnsi"/>
          <w:b w:val="0"/>
          <w:bCs w:val="0"/>
          <w:sz w:val="24"/>
          <w:szCs w:val="24"/>
        </w:rPr>
        <w:t xml:space="preserve"> </w:t>
      </w:r>
      <w:r w:rsidR="006F7B79" w:rsidRPr="00CE01EF">
        <w:rPr>
          <w:rStyle w:val="Strong"/>
          <w:rFonts w:cstheme="minorHAnsi"/>
          <w:b w:val="0"/>
          <w:bCs w:val="0"/>
          <w:sz w:val="24"/>
          <w:szCs w:val="24"/>
        </w:rPr>
        <w:t>možné</w:t>
      </w:r>
      <w:r w:rsidRPr="00CE01EF">
        <w:rPr>
          <w:rStyle w:val="Strong"/>
          <w:rFonts w:cstheme="minorHAnsi"/>
          <w:b w:val="0"/>
          <w:bCs w:val="0"/>
          <w:sz w:val="24"/>
          <w:szCs w:val="24"/>
        </w:rPr>
        <w:t xml:space="preserve"> dosáhnout</w:t>
      </w:r>
      <w:r w:rsidR="006F7B79" w:rsidRPr="00CE01EF">
        <w:rPr>
          <w:rStyle w:val="Strong"/>
          <w:rFonts w:cstheme="minorHAnsi"/>
          <w:b w:val="0"/>
          <w:bCs w:val="0"/>
          <w:sz w:val="24"/>
          <w:szCs w:val="24"/>
        </w:rPr>
        <w:t xml:space="preserve"> i bez </w:t>
      </w:r>
      <w:r w:rsidR="00133476" w:rsidRPr="00CE01EF">
        <w:rPr>
          <w:rStyle w:val="Strong"/>
          <w:rFonts w:cstheme="minorHAnsi"/>
          <w:b w:val="0"/>
          <w:bCs w:val="0"/>
          <w:sz w:val="24"/>
          <w:szCs w:val="24"/>
        </w:rPr>
        <w:t xml:space="preserve">speciální </w:t>
      </w:r>
      <w:r w:rsidR="006F7B79" w:rsidRPr="00CE01EF">
        <w:rPr>
          <w:rStyle w:val="Strong"/>
          <w:rFonts w:cstheme="minorHAnsi"/>
          <w:b w:val="0"/>
          <w:bCs w:val="0"/>
          <w:sz w:val="24"/>
          <w:szCs w:val="24"/>
        </w:rPr>
        <w:t>právní regulace za využití jiných institutů našeho právního řádu</w:t>
      </w:r>
      <w:r w:rsidR="00133476" w:rsidRPr="00CE01EF">
        <w:rPr>
          <w:rStyle w:val="Strong"/>
          <w:rFonts w:cstheme="minorHAnsi"/>
          <w:b w:val="0"/>
          <w:bCs w:val="0"/>
          <w:sz w:val="24"/>
          <w:szCs w:val="24"/>
        </w:rPr>
        <w:t>, zejména tedy institutů občanského a obchodního práva</w:t>
      </w:r>
      <w:r w:rsidR="006F7B79" w:rsidRPr="00CE01EF">
        <w:rPr>
          <w:rStyle w:val="Strong"/>
          <w:rFonts w:cstheme="minorHAnsi"/>
          <w:b w:val="0"/>
          <w:bCs w:val="0"/>
          <w:sz w:val="24"/>
          <w:szCs w:val="24"/>
        </w:rPr>
        <w:t xml:space="preserve">. Úskalím </w:t>
      </w:r>
      <w:r w:rsidR="00295375" w:rsidRPr="00CE01EF">
        <w:rPr>
          <w:rStyle w:val="Strong"/>
          <w:rFonts w:cstheme="minorHAnsi"/>
          <w:b w:val="0"/>
          <w:bCs w:val="0"/>
          <w:sz w:val="24"/>
          <w:szCs w:val="24"/>
        </w:rPr>
        <w:t xml:space="preserve">zde </w:t>
      </w:r>
      <w:r w:rsidR="006F7B79" w:rsidRPr="00CE01EF">
        <w:rPr>
          <w:rStyle w:val="Strong"/>
          <w:rFonts w:cstheme="minorHAnsi"/>
          <w:b w:val="0"/>
          <w:bCs w:val="0"/>
          <w:sz w:val="24"/>
          <w:szCs w:val="24"/>
        </w:rPr>
        <w:t>však je</w:t>
      </w:r>
      <w:r w:rsidRPr="00CE01EF">
        <w:rPr>
          <w:rStyle w:val="Strong"/>
          <w:rFonts w:cstheme="minorHAnsi"/>
          <w:b w:val="0"/>
          <w:bCs w:val="0"/>
          <w:sz w:val="24"/>
          <w:szCs w:val="24"/>
        </w:rPr>
        <w:t xml:space="preserve"> již zmiňovaný konsenzus</w:t>
      </w:r>
      <w:r w:rsidR="006F7B79" w:rsidRPr="00CE01EF">
        <w:rPr>
          <w:rStyle w:val="Strong"/>
          <w:rFonts w:cstheme="minorHAnsi"/>
          <w:b w:val="0"/>
          <w:bCs w:val="0"/>
          <w:sz w:val="24"/>
          <w:szCs w:val="24"/>
        </w:rPr>
        <w:t>,</w:t>
      </w:r>
      <w:r w:rsidRPr="00CE01EF">
        <w:rPr>
          <w:rStyle w:val="Strong"/>
          <w:rFonts w:cstheme="minorHAnsi"/>
          <w:b w:val="0"/>
          <w:bCs w:val="0"/>
          <w:sz w:val="24"/>
          <w:szCs w:val="24"/>
        </w:rPr>
        <w:t xml:space="preserve"> bez kterého není možné dohodu uzavřít. Dohoda </w:t>
      </w:r>
      <w:r w:rsidR="006F7B79" w:rsidRPr="00CE01EF">
        <w:rPr>
          <w:rStyle w:val="Strong"/>
          <w:rFonts w:cstheme="minorHAnsi"/>
          <w:b w:val="0"/>
          <w:bCs w:val="0"/>
          <w:sz w:val="24"/>
          <w:szCs w:val="24"/>
        </w:rPr>
        <w:t>stojí na dobrovolnosti</w:t>
      </w:r>
      <w:r w:rsidR="00295375" w:rsidRPr="00CE01EF">
        <w:rPr>
          <w:rStyle w:val="Strong"/>
          <w:rFonts w:cstheme="minorHAnsi"/>
          <w:b w:val="0"/>
          <w:bCs w:val="0"/>
          <w:sz w:val="24"/>
          <w:szCs w:val="24"/>
        </w:rPr>
        <w:t>, a tak j</w:t>
      </w:r>
      <w:r w:rsidR="00E9331C" w:rsidRPr="00CE01EF">
        <w:rPr>
          <w:rStyle w:val="Strong"/>
          <w:rFonts w:cstheme="minorHAnsi"/>
          <w:b w:val="0"/>
          <w:bCs w:val="0"/>
          <w:sz w:val="24"/>
          <w:szCs w:val="24"/>
        </w:rPr>
        <w:t>i</w:t>
      </w:r>
      <w:r w:rsidR="006F7B79" w:rsidRPr="00CE01EF">
        <w:rPr>
          <w:rStyle w:val="Strong"/>
          <w:rFonts w:cstheme="minorHAnsi"/>
          <w:b w:val="0"/>
          <w:bCs w:val="0"/>
          <w:sz w:val="24"/>
          <w:szCs w:val="24"/>
        </w:rPr>
        <w:t xml:space="preserve"> </w:t>
      </w:r>
      <w:r w:rsidR="006F7B79" w:rsidRPr="00CE01EF">
        <w:rPr>
          <w:rStyle w:val="Strong"/>
          <w:rFonts w:cstheme="minorHAnsi"/>
          <w:b w:val="0"/>
          <w:bCs w:val="0"/>
          <w:sz w:val="24"/>
          <w:szCs w:val="24"/>
        </w:rPr>
        <w:lastRenderedPageBreak/>
        <w:t>nelze vnutit tomu, kdo s n</w:t>
      </w:r>
      <w:r w:rsidR="00E9331C" w:rsidRPr="00CE01EF">
        <w:rPr>
          <w:rStyle w:val="Strong"/>
          <w:rFonts w:cstheme="minorHAnsi"/>
          <w:b w:val="0"/>
          <w:bCs w:val="0"/>
          <w:sz w:val="24"/>
          <w:szCs w:val="24"/>
        </w:rPr>
        <w:t>í</w:t>
      </w:r>
      <w:r w:rsidR="006F7B79" w:rsidRPr="00CE01EF">
        <w:rPr>
          <w:rStyle w:val="Strong"/>
          <w:rFonts w:cstheme="minorHAnsi"/>
          <w:b w:val="0"/>
          <w:bCs w:val="0"/>
          <w:sz w:val="24"/>
          <w:szCs w:val="24"/>
        </w:rPr>
        <w:t xml:space="preserve"> nesouhlasí, jako je tomu například v rámci insolvenčního práva </w:t>
      </w:r>
      <w:r w:rsidR="001D10CE" w:rsidRPr="00CE01EF">
        <w:rPr>
          <w:rStyle w:val="Strong"/>
          <w:rFonts w:cstheme="minorHAnsi"/>
          <w:b w:val="0"/>
          <w:bCs w:val="0"/>
          <w:sz w:val="24"/>
          <w:szCs w:val="24"/>
        </w:rPr>
        <w:t xml:space="preserve">při </w:t>
      </w:r>
      <w:proofErr w:type="spellStart"/>
      <w:r w:rsidR="001D10CE" w:rsidRPr="00CE01EF">
        <w:rPr>
          <w:rStyle w:val="Strong"/>
          <w:rFonts w:cstheme="minorHAnsi"/>
          <w:b w:val="0"/>
          <w:bCs w:val="0"/>
          <w:sz w:val="24"/>
          <w:szCs w:val="24"/>
        </w:rPr>
        <w:t>cross-class</w:t>
      </w:r>
      <w:proofErr w:type="spellEnd"/>
      <w:r w:rsidR="001D10CE" w:rsidRPr="00CE01EF">
        <w:rPr>
          <w:rStyle w:val="Strong"/>
          <w:rFonts w:cstheme="minorHAnsi"/>
          <w:b w:val="0"/>
          <w:bCs w:val="0"/>
          <w:sz w:val="24"/>
          <w:szCs w:val="24"/>
        </w:rPr>
        <w:t xml:space="preserve"> </w:t>
      </w:r>
      <w:proofErr w:type="spellStart"/>
      <w:r w:rsidR="001D10CE" w:rsidRPr="00CE01EF">
        <w:rPr>
          <w:rStyle w:val="Strong"/>
          <w:rFonts w:cstheme="minorHAnsi"/>
          <w:b w:val="0"/>
          <w:bCs w:val="0"/>
          <w:sz w:val="24"/>
          <w:szCs w:val="24"/>
        </w:rPr>
        <w:t>cram-down</w:t>
      </w:r>
      <w:proofErr w:type="spellEnd"/>
      <w:r w:rsidR="006F7B79" w:rsidRPr="00CE01EF">
        <w:rPr>
          <w:rStyle w:val="FootnoteReference"/>
          <w:rFonts w:cstheme="minorHAnsi"/>
          <w:b/>
          <w:bCs/>
          <w:sz w:val="24"/>
          <w:szCs w:val="24"/>
        </w:rPr>
        <w:footnoteReference w:id="48"/>
      </w:r>
      <w:r w:rsidR="001D10CE" w:rsidRPr="00CE01EF">
        <w:rPr>
          <w:rStyle w:val="Strong"/>
          <w:rFonts w:cstheme="minorHAnsi"/>
          <w:b w:val="0"/>
          <w:bCs w:val="0"/>
          <w:sz w:val="24"/>
          <w:szCs w:val="24"/>
        </w:rPr>
        <w:t xml:space="preserve"> (dále jen“ CCCD“</w:t>
      </w:r>
      <w:r w:rsidR="006F7B79" w:rsidRPr="00CE01EF">
        <w:rPr>
          <w:rStyle w:val="Strong"/>
          <w:rFonts w:cstheme="minorHAnsi"/>
          <w:b w:val="0"/>
          <w:bCs w:val="0"/>
          <w:sz w:val="24"/>
          <w:szCs w:val="24"/>
        </w:rPr>
        <w:t>)</w:t>
      </w:r>
      <w:r w:rsidR="00295375" w:rsidRPr="00CE01EF">
        <w:rPr>
          <w:rStyle w:val="Strong"/>
          <w:rFonts w:cstheme="minorHAnsi"/>
          <w:b w:val="0"/>
          <w:bCs w:val="0"/>
          <w:sz w:val="24"/>
          <w:szCs w:val="24"/>
        </w:rPr>
        <w:t>.</w:t>
      </w:r>
      <w:r w:rsidR="006F7B79" w:rsidRPr="00CE01EF">
        <w:rPr>
          <w:rStyle w:val="FootnoteReference"/>
          <w:rFonts w:cstheme="minorHAnsi"/>
          <w:b/>
          <w:bCs/>
          <w:sz w:val="24"/>
          <w:szCs w:val="24"/>
        </w:rPr>
        <w:footnoteReference w:id="49"/>
      </w:r>
      <w:r w:rsidR="006F7B79" w:rsidRPr="00CE01EF">
        <w:rPr>
          <w:rStyle w:val="Strong"/>
          <w:rFonts w:cstheme="minorHAnsi"/>
          <w:b w:val="0"/>
          <w:bCs w:val="0"/>
          <w:sz w:val="24"/>
          <w:szCs w:val="24"/>
        </w:rPr>
        <w:t xml:space="preserve"> Právní regulace</w:t>
      </w:r>
      <w:r w:rsidR="00225ED8" w:rsidRPr="00CE01EF">
        <w:rPr>
          <w:rStyle w:val="Strong"/>
          <w:rFonts w:cstheme="minorHAnsi"/>
          <w:b w:val="0"/>
          <w:bCs w:val="0"/>
          <w:sz w:val="24"/>
          <w:szCs w:val="24"/>
        </w:rPr>
        <w:t xml:space="preserve"> neformálních postupů</w:t>
      </w:r>
      <w:r w:rsidR="00E9331C" w:rsidRPr="00CE01EF">
        <w:rPr>
          <w:rStyle w:val="Strong"/>
          <w:rFonts w:cstheme="minorHAnsi"/>
          <w:b w:val="0"/>
          <w:bCs w:val="0"/>
          <w:sz w:val="24"/>
          <w:szCs w:val="24"/>
        </w:rPr>
        <w:t xml:space="preserve"> je tak na místě a</w:t>
      </w:r>
      <w:r w:rsidR="006F7B79" w:rsidRPr="00CE01EF">
        <w:rPr>
          <w:rStyle w:val="Strong"/>
          <w:rFonts w:cstheme="minorHAnsi"/>
          <w:b w:val="0"/>
          <w:bCs w:val="0"/>
          <w:sz w:val="24"/>
          <w:szCs w:val="24"/>
        </w:rPr>
        <w:t xml:space="preserve"> měla </w:t>
      </w:r>
      <w:r w:rsidR="00E9331C" w:rsidRPr="00CE01EF">
        <w:rPr>
          <w:rStyle w:val="Strong"/>
          <w:rFonts w:cstheme="minorHAnsi"/>
          <w:b w:val="0"/>
          <w:bCs w:val="0"/>
          <w:sz w:val="24"/>
          <w:szCs w:val="24"/>
        </w:rPr>
        <w:t xml:space="preserve">by </w:t>
      </w:r>
      <w:r w:rsidR="00225ED8" w:rsidRPr="00CE01EF">
        <w:rPr>
          <w:rStyle w:val="Strong"/>
          <w:rFonts w:cstheme="minorHAnsi"/>
          <w:b w:val="0"/>
          <w:bCs w:val="0"/>
          <w:sz w:val="24"/>
          <w:szCs w:val="24"/>
        </w:rPr>
        <w:t>přinést</w:t>
      </w:r>
      <w:r w:rsidR="006F7B79" w:rsidRPr="00CE01EF">
        <w:rPr>
          <w:rStyle w:val="Strong"/>
          <w:rFonts w:cstheme="minorHAnsi"/>
          <w:b w:val="0"/>
          <w:bCs w:val="0"/>
          <w:sz w:val="24"/>
          <w:szCs w:val="24"/>
        </w:rPr>
        <w:t xml:space="preserve"> více právní jistoty a stanovit</w:t>
      </w:r>
      <w:r w:rsidR="00295375" w:rsidRPr="00CE01EF">
        <w:rPr>
          <w:rStyle w:val="Strong"/>
          <w:rFonts w:cstheme="minorHAnsi"/>
          <w:b w:val="0"/>
          <w:bCs w:val="0"/>
          <w:sz w:val="24"/>
          <w:szCs w:val="24"/>
        </w:rPr>
        <w:t xml:space="preserve"> základní</w:t>
      </w:r>
      <w:r w:rsidR="006F7B79" w:rsidRPr="00CE01EF">
        <w:rPr>
          <w:rStyle w:val="Strong"/>
          <w:rFonts w:cstheme="minorHAnsi"/>
          <w:b w:val="0"/>
          <w:bCs w:val="0"/>
          <w:sz w:val="24"/>
          <w:szCs w:val="24"/>
        </w:rPr>
        <w:t xml:space="preserve"> pravidla pro tento postup</w:t>
      </w:r>
      <w:r w:rsidR="00EF280C" w:rsidRPr="00CE01EF">
        <w:rPr>
          <w:rStyle w:val="Strong"/>
          <w:rFonts w:cstheme="minorHAnsi"/>
          <w:b w:val="0"/>
          <w:bCs w:val="0"/>
          <w:sz w:val="24"/>
          <w:szCs w:val="24"/>
        </w:rPr>
        <w:t>.</w:t>
      </w:r>
    </w:p>
    <w:p w14:paraId="1A3654EB" w14:textId="1C1F0921" w:rsidR="009A0A1C" w:rsidRDefault="006F7B79"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Preventivní postupy tedy nejsou našemu právu zcela cizí, avšak jako takové je právně zakotven</w:t>
      </w:r>
      <w:r w:rsidR="00B12522">
        <w:rPr>
          <w:rStyle w:val="Strong"/>
          <w:rFonts w:cstheme="minorHAnsi"/>
          <w:b w:val="0"/>
          <w:bCs w:val="0"/>
          <w:sz w:val="24"/>
          <w:szCs w:val="24"/>
        </w:rPr>
        <w:t>y</w:t>
      </w:r>
      <w:r w:rsidRPr="00CE01EF">
        <w:rPr>
          <w:rStyle w:val="Strong"/>
          <w:rFonts w:cstheme="minorHAnsi"/>
          <w:b w:val="0"/>
          <w:bCs w:val="0"/>
          <w:sz w:val="24"/>
          <w:szCs w:val="24"/>
        </w:rPr>
        <w:t xml:space="preserve"> dosud nemáme. A nejsme zdaleka jedinou evropskou zemí, a to i navzdory tomu, že takové postupy vykazují vysokou efektivitu v řešením finančních problémů. </w:t>
      </w:r>
    </w:p>
    <w:p w14:paraId="48DA2018" w14:textId="352C965E" w:rsidR="00F7318B" w:rsidRDefault="00F7318B" w:rsidP="000161E2">
      <w:pPr>
        <w:spacing w:line="360" w:lineRule="auto"/>
        <w:ind w:firstLine="708"/>
        <w:jc w:val="both"/>
        <w:rPr>
          <w:rStyle w:val="Strong"/>
          <w:rFonts w:cstheme="minorHAnsi"/>
          <w:b w:val="0"/>
          <w:bCs w:val="0"/>
          <w:sz w:val="24"/>
          <w:szCs w:val="24"/>
        </w:rPr>
      </w:pPr>
    </w:p>
    <w:p w14:paraId="0A915783" w14:textId="04D6FB62" w:rsidR="00F7318B" w:rsidRDefault="00F7318B" w:rsidP="000161E2">
      <w:pPr>
        <w:spacing w:line="360" w:lineRule="auto"/>
        <w:ind w:firstLine="708"/>
        <w:jc w:val="both"/>
        <w:rPr>
          <w:rStyle w:val="Strong"/>
          <w:rFonts w:cstheme="minorHAnsi"/>
          <w:b w:val="0"/>
          <w:bCs w:val="0"/>
          <w:sz w:val="24"/>
          <w:szCs w:val="24"/>
        </w:rPr>
      </w:pPr>
    </w:p>
    <w:p w14:paraId="46769A52" w14:textId="4F0B0CB6" w:rsidR="00F7318B" w:rsidRDefault="00F7318B" w:rsidP="000161E2">
      <w:pPr>
        <w:spacing w:line="360" w:lineRule="auto"/>
        <w:ind w:firstLine="708"/>
        <w:jc w:val="both"/>
        <w:rPr>
          <w:rStyle w:val="Strong"/>
          <w:rFonts w:cstheme="minorHAnsi"/>
          <w:b w:val="0"/>
          <w:bCs w:val="0"/>
          <w:sz w:val="24"/>
          <w:szCs w:val="24"/>
        </w:rPr>
      </w:pPr>
    </w:p>
    <w:p w14:paraId="75F3828C" w14:textId="19E42C4C" w:rsidR="00F7318B" w:rsidRDefault="00F7318B" w:rsidP="000161E2">
      <w:pPr>
        <w:spacing w:line="360" w:lineRule="auto"/>
        <w:ind w:firstLine="708"/>
        <w:jc w:val="both"/>
        <w:rPr>
          <w:rStyle w:val="Strong"/>
          <w:rFonts w:cstheme="minorHAnsi"/>
          <w:b w:val="0"/>
          <w:bCs w:val="0"/>
          <w:sz w:val="24"/>
          <w:szCs w:val="24"/>
        </w:rPr>
      </w:pPr>
    </w:p>
    <w:p w14:paraId="618427C3" w14:textId="25F660F9" w:rsidR="00F7318B" w:rsidRDefault="00F7318B" w:rsidP="000161E2">
      <w:pPr>
        <w:spacing w:line="360" w:lineRule="auto"/>
        <w:ind w:firstLine="708"/>
        <w:jc w:val="both"/>
        <w:rPr>
          <w:rStyle w:val="Strong"/>
          <w:rFonts w:cstheme="minorHAnsi"/>
          <w:b w:val="0"/>
          <w:bCs w:val="0"/>
          <w:sz w:val="24"/>
          <w:szCs w:val="24"/>
        </w:rPr>
      </w:pPr>
    </w:p>
    <w:p w14:paraId="77F2F0F8" w14:textId="3E1342FE" w:rsidR="00F7318B" w:rsidRDefault="00F7318B" w:rsidP="000161E2">
      <w:pPr>
        <w:spacing w:line="360" w:lineRule="auto"/>
        <w:ind w:firstLine="708"/>
        <w:jc w:val="both"/>
        <w:rPr>
          <w:rStyle w:val="Strong"/>
          <w:rFonts w:cstheme="minorHAnsi"/>
          <w:b w:val="0"/>
          <w:bCs w:val="0"/>
          <w:sz w:val="24"/>
          <w:szCs w:val="24"/>
        </w:rPr>
      </w:pPr>
    </w:p>
    <w:p w14:paraId="03FDEF81" w14:textId="3FD9EA8D" w:rsidR="00F7318B" w:rsidRDefault="00F7318B" w:rsidP="000161E2">
      <w:pPr>
        <w:spacing w:line="360" w:lineRule="auto"/>
        <w:ind w:firstLine="708"/>
        <w:jc w:val="both"/>
        <w:rPr>
          <w:rStyle w:val="Strong"/>
          <w:rFonts w:cstheme="minorHAnsi"/>
          <w:b w:val="0"/>
          <w:bCs w:val="0"/>
          <w:sz w:val="24"/>
          <w:szCs w:val="24"/>
        </w:rPr>
      </w:pPr>
    </w:p>
    <w:p w14:paraId="2607F007" w14:textId="198FF6FD" w:rsidR="00F7318B" w:rsidRDefault="00F7318B" w:rsidP="000161E2">
      <w:pPr>
        <w:spacing w:line="360" w:lineRule="auto"/>
        <w:ind w:firstLine="708"/>
        <w:jc w:val="both"/>
        <w:rPr>
          <w:rStyle w:val="Strong"/>
          <w:rFonts w:cstheme="minorHAnsi"/>
          <w:b w:val="0"/>
          <w:bCs w:val="0"/>
          <w:sz w:val="24"/>
          <w:szCs w:val="24"/>
        </w:rPr>
      </w:pPr>
    </w:p>
    <w:p w14:paraId="43031576" w14:textId="685B29A1" w:rsidR="00F7318B" w:rsidRDefault="00F7318B" w:rsidP="000161E2">
      <w:pPr>
        <w:spacing w:line="360" w:lineRule="auto"/>
        <w:ind w:firstLine="708"/>
        <w:jc w:val="both"/>
        <w:rPr>
          <w:rStyle w:val="Strong"/>
          <w:rFonts w:cstheme="minorHAnsi"/>
          <w:b w:val="0"/>
          <w:bCs w:val="0"/>
          <w:sz w:val="24"/>
          <w:szCs w:val="24"/>
        </w:rPr>
      </w:pPr>
    </w:p>
    <w:p w14:paraId="0C58F68F" w14:textId="4BF78319" w:rsidR="00F7318B" w:rsidRDefault="00F7318B" w:rsidP="000161E2">
      <w:pPr>
        <w:spacing w:line="360" w:lineRule="auto"/>
        <w:ind w:firstLine="708"/>
        <w:jc w:val="both"/>
        <w:rPr>
          <w:rStyle w:val="Strong"/>
          <w:rFonts w:cstheme="minorHAnsi"/>
          <w:b w:val="0"/>
          <w:bCs w:val="0"/>
          <w:sz w:val="24"/>
          <w:szCs w:val="24"/>
        </w:rPr>
      </w:pPr>
    </w:p>
    <w:p w14:paraId="716D23EE" w14:textId="0308571A" w:rsidR="00F7318B" w:rsidRDefault="00F7318B" w:rsidP="000161E2">
      <w:pPr>
        <w:spacing w:line="360" w:lineRule="auto"/>
        <w:ind w:firstLine="708"/>
        <w:jc w:val="both"/>
        <w:rPr>
          <w:rStyle w:val="Strong"/>
          <w:rFonts w:cstheme="minorHAnsi"/>
          <w:b w:val="0"/>
          <w:bCs w:val="0"/>
          <w:sz w:val="24"/>
          <w:szCs w:val="24"/>
        </w:rPr>
      </w:pPr>
    </w:p>
    <w:p w14:paraId="72023AD0" w14:textId="5A972A82" w:rsidR="00F7318B" w:rsidRDefault="00F7318B" w:rsidP="000161E2">
      <w:pPr>
        <w:spacing w:line="360" w:lineRule="auto"/>
        <w:ind w:firstLine="708"/>
        <w:jc w:val="both"/>
        <w:rPr>
          <w:rStyle w:val="Strong"/>
          <w:rFonts w:cstheme="minorHAnsi"/>
          <w:b w:val="0"/>
          <w:bCs w:val="0"/>
          <w:sz w:val="24"/>
          <w:szCs w:val="24"/>
        </w:rPr>
      </w:pPr>
    </w:p>
    <w:p w14:paraId="7446B230" w14:textId="572ECA08" w:rsidR="00F7318B" w:rsidRDefault="00F7318B" w:rsidP="000161E2">
      <w:pPr>
        <w:spacing w:line="360" w:lineRule="auto"/>
        <w:ind w:firstLine="708"/>
        <w:jc w:val="both"/>
        <w:rPr>
          <w:rStyle w:val="Strong"/>
          <w:rFonts w:cstheme="minorHAnsi"/>
          <w:b w:val="0"/>
          <w:bCs w:val="0"/>
          <w:sz w:val="24"/>
          <w:szCs w:val="24"/>
        </w:rPr>
      </w:pPr>
    </w:p>
    <w:p w14:paraId="74A250D1" w14:textId="77777777" w:rsidR="00F7318B" w:rsidRPr="00F7318B" w:rsidRDefault="00F7318B" w:rsidP="000161E2">
      <w:pPr>
        <w:spacing w:line="360" w:lineRule="auto"/>
        <w:jc w:val="both"/>
        <w:rPr>
          <w:rStyle w:val="Strong"/>
          <w:rFonts w:cstheme="minorHAnsi"/>
          <w:b w:val="0"/>
          <w:bCs w:val="0"/>
          <w:sz w:val="24"/>
          <w:szCs w:val="24"/>
        </w:rPr>
      </w:pPr>
    </w:p>
    <w:p w14:paraId="6C625837" w14:textId="224DB570" w:rsidR="00FA7C24" w:rsidRPr="00A82CE2" w:rsidRDefault="00D06933" w:rsidP="000161E2">
      <w:pPr>
        <w:pStyle w:val="Heading1"/>
        <w:jc w:val="both"/>
        <w:rPr>
          <w:rFonts w:cstheme="minorHAnsi"/>
          <w:b w:val="0"/>
          <w:bCs w:val="0"/>
          <w:szCs w:val="32"/>
        </w:rPr>
      </w:pPr>
      <w:bookmarkStart w:id="27" w:name="_Toc120542886"/>
      <w:r w:rsidRPr="00A82CE2">
        <w:rPr>
          <w:rStyle w:val="Strong"/>
          <w:rFonts w:cstheme="minorHAnsi"/>
          <w:b/>
          <w:bCs/>
          <w:szCs w:val="32"/>
        </w:rPr>
        <w:lastRenderedPageBreak/>
        <w:t xml:space="preserve">4. </w:t>
      </w:r>
      <w:r w:rsidR="00367734" w:rsidRPr="00A82CE2">
        <w:rPr>
          <w:rStyle w:val="Strong"/>
          <w:rFonts w:cstheme="minorHAnsi"/>
          <w:b/>
          <w:bCs/>
          <w:szCs w:val="32"/>
        </w:rPr>
        <w:t>Preventivní restrukturalizace</w:t>
      </w:r>
      <w:bookmarkEnd w:id="27"/>
      <w:r w:rsidR="00367734" w:rsidRPr="00A82CE2">
        <w:rPr>
          <w:rStyle w:val="Strong"/>
          <w:rFonts w:cstheme="minorHAnsi"/>
          <w:b/>
          <w:bCs/>
          <w:szCs w:val="32"/>
        </w:rPr>
        <w:t xml:space="preserve"> </w:t>
      </w:r>
    </w:p>
    <w:p w14:paraId="44581805" w14:textId="1D0A147B" w:rsidR="00FA7C24" w:rsidRPr="00A82CE2" w:rsidRDefault="00FA7C24" w:rsidP="000161E2">
      <w:pPr>
        <w:pStyle w:val="Heading2"/>
        <w:spacing w:line="360" w:lineRule="auto"/>
        <w:jc w:val="both"/>
        <w:rPr>
          <w:bCs/>
        </w:rPr>
      </w:pPr>
      <w:bookmarkStart w:id="28" w:name="_Toc120542887"/>
      <w:r w:rsidRPr="00A82CE2">
        <w:rPr>
          <w:bCs/>
        </w:rPr>
        <w:t>4. 1. Základní vymezení</w:t>
      </w:r>
      <w:bookmarkEnd w:id="28"/>
      <w:r w:rsidRPr="00A82CE2">
        <w:rPr>
          <w:bCs/>
        </w:rPr>
        <w:t xml:space="preserve"> </w:t>
      </w:r>
    </w:p>
    <w:p w14:paraId="57C0C0FA" w14:textId="640A83BB" w:rsidR="00993C1E" w:rsidRPr="00CE01EF" w:rsidRDefault="00B645F1" w:rsidP="000161E2">
      <w:pPr>
        <w:spacing w:line="360" w:lineRule="auto"/>
        <w:jc w:val="both"/>
        <w:rPr>
          <w:rFonts w:cstheme="minorHAnsi"/>
          <w:sz w:val="24"/>
          <w:szCs w:val="24"/>
          <w:shd w:val="clear" w:color="auto" w:fill="FFFFFF"/>
        </w:rPr>
      </w:pPr>
      <w:r w:rsidRPr="00CE01EF">
        <w:rPr>
          <w:rFonts w:cstheme="minorHAnsi"/>
          <w:b/>
          <w:bCs/>
          <w:sz w:val="28"/>
          <w:szCs w:val="28"/>
        </w:rPr>
        <w:tab/>
      </w:r>
      <w:r w:rsidR="00B12522">
        <w:rPr>
          <w:rFonts w:cstheme="minorHAnsi"/>
          <w:sz w:val="24"/>
          <w:szCs w:val="24"/>
        </w:rPr>
        <w:t>Preventivní restrukturalizace představuje</w:t>
      </w:r>
      <w:r w:rsidR="004D5DFB" w:rsidRPr="00CE01EF">
        <w:rPr>
          <w:rFonts w:cstheme="minorHAnsi"/>
          <w:sz w:val="24"/>
          <w:szCs w:val="24"/>
        </w:rPr>
        <w:t xml:space="preserve"> nový právní institut, který je určen pouze pro podnikatelské právnické osoby, typicky obchodní korporace. Můžeme ji definovat jako </w:t>
      </w:r>
      <w:r w:rsidR="00870A55" w:rsidRPr="00CE01EF">
        <w:rPr>
          <w:rFonts w:cstheme="minorHAnsi"/>
          <w:sz w:val="24"/>
          <w:szCs w:val="24"/>
        </w:rPr>
        <w:t>„</w:t>
      </w:r>
      <w:r w:rsidR="004D5DFB" w:rsidRPr="00CE01EF">
        <w:rPr>
          <w:rFonts w:cstheme="minorHAnsi"/>
          <w:i/>
          <w:iCs/>
          <w:sz w:val="24"/>
          <w:szCs w:val="24"/>
        </w:rPr>
        <w:t>proces</w:t>
      </w:r>
      <w:r w:rsidR="00870A55" w:rsidRPr="00CE01EF">
        <w:rPr>
          <w:rFonts w:cstheme="minorHAnsi"/>
          <w:i/>
          <w:iCs/>
          <w:sz w:val="24"/>
          <w:szCs w:val="24"/>
        </w:rPr>
        <w:t xml:space="preserve"> </w:t>
      </w:r>
      <w:r w:rsidR="00870A55" w:rsidRPr="00CE01EF">
        <w:rPr>
          <w:rFonts w:cstheme="minorHAnsi"/>
          <w:i/>
          <w:iCs/>
          <w:sz w:val="24"/>
          <w:szCs w:val="24"/>
          <w:shd w:val="clear" w:color="auto" w:fill="FFFFFF"/>
        </w:rPr>
        <w:t>včasného ozdravění provozu obchodního závodu podnikatele, u kterého nastala podniková krize, jež ale nedospěla do stadia úpadku.“</w:t>
      </w:r>
      <w:r w:rsidR="00870A55" w:rsidRPr="00CE01EF">
        <w:rPr>
          <w:rStyle w:val="FootnoteReference"/>
          <w:rFonts w:cstheme="minorHAnsi"/>
          <w:sz w:val="24"/>
          <w:szCs w:val="24"/>
        </w:rPr>
        <w:footnoteReference w:id="50"/>
      </w:r>
      <w:r w:rsidR="00870A55" w:rsidRPr="00CE01EF">
        <w:rPr>
          <w:rFonts w:cstheme="minorHAnsi"/>
          <w:i/>
          <w:iCs/>
          <w:sz w:val="24"/>
          <w:szCs w:val="24"/>
          <w:shd w:val="clear" w:color="auto" w:fill="FFFFFF"/>
        </w:rPr>
        <w:t xml:space="preserve"> </w:t>
      </w:r>
      <w:r w:rsidR="00870A55" w:rsidRPr="00CE01EF">
        <w:rPr>
          <w:rFonts w:cstheme="minorHAnsi"/>
          <w:sz w:val="24"/>
          <w:szCs w:val="24"/>
          <w:shd w:val="clear" w:color="auto" w:fill="FFFFFF"/>
        </w:rPr>
        <w:t xml:space="preserve">Tento časový aspekt je velmi důležitý, </w:t>
      </w:r>
      <w:r w:rsidR="00B12522">
        <w:rPr>
          <w:rFonts w:cstheme="minorHAnsi"/>
          <w:sz w:val="24"/>
          <w:szCs w:val="24"/>
          <w:shd w:val="clear" w:color="auto" w:fill="FFFFFF"/>
        </w:rPr>
        <w:t xml:space="preserve">jak už bylo několikrát zdůrazněno. </w:t>
      </w:r>
      <w:r w:rsidR="001A545B" w:rsidRPr="00CE01EF">
        <w:rPr>
          <w:rFonts w:cstheme="minorHAnsi"/>
          <w:sz w:val="24"/>
          <w:szCs w:val="24"/>
          <w:shd w:val="clear" w:color="auto" w:fill="FFFFFF"/>
        </w:rPr>
        <w:t>Celý proces má probíhat za současného provozu obchodního závodu.</w:t>
      </w:r>
    </w:p>
    <w:p w14:paraId="63667534" w14:textId="0EDFA32C" w:rsidR="00713054" w:rsidRPr="00CE01EF" w:rsidRDefault="001A545B"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t>O</w:t>
      </w:r>
      <w:r w:rsidR="00A067F2" w:rsidRPr="00CE01EF">
        <w:rPr>
          <w:rFonts w:cstheme="minorHAnsi"/>
          <w:sz w:val="24"/>
          <w:szCs w:val="24"/>
          <w:shd w:val="clear" w:color="auto" w:fill="FFFFFF"/>
        </w:rPr>
        <w:t xml:space="preserve">zdravění provozu obchodního závodu se má dít prostřednictvím restrukturalizačního plánu, který bude podnikatel předkládat svým věřitelům k negociaci. </w:t>
      </w:r>
      <w:r w:rsidR="003B5211" w:rsidRPr="00CE01EF">
        <w:rPr>
          <w:rFonts w:cstheme="minorHAnsi"/>
          <w:sz w:val="24"/>
          <w:szCs w:val="24"/>
          <w:shd w:val="clear" w:color="auto" w:fill="FFFFFF"/>
        </w:rPr>
        <w:t>R</w:t>
      </w:r>
      <w:r w:rsidR="00A067F2" w:rsidRPr="00CE01EF">
        <w:rPr>
          <w:rFonts w:cstheme="minorHAnsi"/>
          <w:sz w:val="24"/>
          <w:szCs w:val="24"/>
          <w:shd w:val="clear" w:color="auto" w:fill="FFFFFF"/>
        </w:rPr>
        <w:t>estrukturalizační plán</w:t>
      </w:r>
      <w:r w:rsidR="00D13226" w:rsidRPr="00CE01EF">
        <w:rPr>
          <w:rFonts w:cstheme="minorHAnsi"/>
          <w:sz w:val="24"/>
          <w:szCs w:val="24"/>
          <w:shd w:val="clear" w:color="auto" w:fill="FFFFFF"/>
        </w:rPr>
        <w:t xml:space="preserve"> bude obsahovat jistá opatření, která budou zavedena v zájmu překonání finančních obtíží podniku. Pro představu</w:t>
      </w:r>
      <w:r w:rsidR="00993C1E" w:rsidRPr="00CE01EF">
        <w:rPr>
          <w:rFonts w:cstheme="minorHAnsi"/>
          <w:sz w:val="24"/>
          <w:szCs w:val="24"/>
          <w:shd w:val="clear" w:color="auto" w:fill="FFFFFF"/>
        </w:rPr>
        <w:t xml:space="preserve"> </w:t>
      </w:r>
      <w:r w:rsidR="003B5211" w:rsidRPr="00CE01EF">
        <w:rPr>
          <w:rFonts w:cstheme="minorHAnsi"/>
          <w:sz w:val="24"/>
          <w:szCs w:val="24"/>
          <w:shd w:val="clear" w:color="auto" w:fill="FFFFFF"/>
        </w:rPr>
        <w:t>si</w:t>
      </w:r>
      <w:r w:rsidR="00B12522">
        <w:rPr>
          <w:rFonts w:cstheme="minorHAnsi"/>
          <w:sz w:val="24"/>
          <w:szCs w:val="24"/>
          <w:shd w:val="clear" w:color="auto" w:fill="FFFFFF"/>
        </w:rPr>
        <w:t xml:space="preserve"> uveďme, že půjde například o opatření ve formě</w:t>
      </w:r>
      <w:r w:rsidR="00D13226" w:rsidRPr="00CE01EF">
        <w:rPr>
          <w:rFonts w:cstheme="minorHAnsi"/>
          <w:sz w:val="24"/>
          <w:szCs w:val="24"/>
          <w:shd w:val="clear" w:color="auto" w:fill="FFFFFF"/>
        </w:rPr>
        <w:t xml:space="preserve"> změn</w:t>
      </w:r>
      <w:r w:rsidR="00B12522">
        <w:rPr>
          <w:rFonts w:cstheme="minorHAnsi"/>
          <w:sz w:val="24"/>
          <w:szCs w:val="24"/>
          <w:shd w:val="clear" w:color="auto" w:fill="FFFFFF"/>
        </w:rPr>
        <w:t>y</w:t>
      </w:r>
      <w:r w:rsidR="00D13226" w:rsidRPr="00CE01EF">
        <w:rPr>
          <w:rFonts w:cstheme="minorHAnsi"/>
          <w:sz w:val="24"/>
          <w:szCs w:val="24"/>
          <w:shd w:val="clear" w:color="auto" w:fill="FFFFFF"/>
        </w:rPr>
        <w:t xml:space="preserve"> struktury majetku, prodloužení splatnosti pohledávek</w:t>
      </w:r>
      <w:r w:rsidR="00993C1E" w:rsidRPr="00CE01EF">
        <w:rPr>
          <w:rFonts w:cstheme="minorHAnsi"/>
          <w:sz w:val="24"/>
          <w:szCs w:val="24"/>
          <w:shd w:val="clear" w:color="auto" w:fill="FFFFFF"/>
        </w:rPr>
        <w:t>, změny v managementu atd.</w:t>
      </w:r>
      <w:r w:rsidR="00993C1E" w:rsidRPr="00CE01EF">
        <w:rPr>
          <w:rStyle w:val="FootnoteReference"/>
          <w:rFonts w:cstheme="minorHAnsi"/>
          <w:sz w:val="24"/>
          <w:szCs w:val="24"/>
        </w:rPr>
        <w:footnoteReference w:id="51"/>
      </w:r>
      <w:r w:rsidR="00993C1E" w:rsidRPr="00CE01EF">
        <w:rPr>
          <w:rFonts w:cstheme="minorHAnsi"/>
          <w:sz w:val="24"/>
          <w:szCs w:val="24"/>
          <w:shd w:val="clear" w:color="auto" w:fill="FFFFFF"/>
        </w:rPr>
        <w:t xml:space="preserve"> Na tomto plánu se musí shodnout podnikatel </w:t>
      </w:r>
      <w:r w:rsidR="004F124A">
        <w:rPr>
          <w:rFonts w:cstheme="minorHAnsi"/>
          <w:sz w:val="24"/>
          <w:szCs w:val="24"/>
          <w:shd w:val="clear" w:color="auto" w:fill="FFFFFF"/>
        </w:rPr>
        <w:t>se svými</w:t>
      </w:r>
      <w:r w:rsidR="00993C1E" w:rsidRPr="00CE01EF">
        <w:rPr>
          <w:rFonts w:cstheme="minorHAnsi"/>
          <w:sz w:val="24"/>
          <w:szCs w:val="24"/>
          <w:shd w:val="clear" w:color="auto" w:fill="FFFFFF"/>
        </w:rPr>
        <w:t xml:space="preserve"> věřitel</w:t>
      </w:r>
      <w:r w:rsidR="004F124A">
        <w:rPr>
          <w:rFonts w:cstheme="minorHAnsi"/>
          <w:sz w:val="24"/>
          <w:szCs w:val="24"/>
          <w:shd w:val="clear" w:color="auto" w:fill="FFFFFF"/>
        </w:rPr>
        <w:t>i</w:t>
      </w:r>
      <w:r w:rsidR="00993C1E" w:rsidRPr="00CE01EF">
        <w:rPr>
          <w:rFonts w:cstheme="minorHAnsi"/>
          <w:sz w:val="24"/>
          <w:szCs w:val="24"/>
          <w:shd w:val="clear" w:color="auto" w:fill="FFFFFF"/>
        </w:rPr>
        <w:t xml:space="preserve">, takže </w:t>
      </w:r>
      <w:r w:rsidR="003B5211" w:rsidRPr="00CE01EF">
        <w:rPr>
          <w:rFonts w:cstheme="minorHAnsi"/>
          <w:sz w:val="24"/>
          <w:szCs w:val="24"/>
          <w:shd w:val="clear" w:color="auto" w:fill="FFFFFF"/>
        </w:rPr>
        <w:t xml:space="preserve">by měl </w:t>
      </w:r>
      <w:r w:rsidR="004F124A">
        <w:rPr>
          <w:rFonts w:cstheme="minorHAnsi"/>
          <w:sz w:val="24"/>
          <w:szCs w:val="24"/>
          <w:shd w:val="clear" w:color="auto" w:fill="FFFFFF"/>
        </w:rPr>
        <w:t xml:space="preserve">být při sestavování plánu brán zřetel na to, </w:t>
      </w:r>
      <w:r w:rsidR="003B5211" w:rsidRPr="00CE01EF">
        <w:rPr>
          <w:rFonts w:cstheme="minorHAnsi"/>
          <w:sz w:val="24"/>
          <w:szCs w:val="24"/>
          <w:shd w:val="clear" w:color="auto" w:fill="FFFFFF"/>
        </w:rPr>
        <w:t>aby</w:t>
      </w:r>
      <w:r w:rsidR="00993C1E" w:rsidRPr="00CE01EF">
        <w:rPr>
          <w:rFonts w:cstheme="minorHAnsi"/>
          <w:sz w:val="24"/>
          <w:szCs w:val="24"/>
          <w:shd w:val="clear" w:color="auto" w:fill="FFFFFF"/>
        </w:rPr>
        <w:t xml:space="preserve"> obsahova</w:t>
      </w:r>
      <w:r w:rsidR="003B5211" w:rsidRPr="00CE01EF">
        <w:rPr>
          <w:rFonts w:cstheme="minorHAnsi"/>
          <w:sz w:val="24"/>
          <w:szCs w:val="24"/>
          <w:shd w:val="clear" w:color="auto" w:fill="FFFFFF"/>
        </w:rPr>
        <w:t>l</w:t>
      </w:r>
      <w:r w:rsidR="00993C1E" w:rsidRPr="00CE01EF">
        <w:rPr>
          <w:rFonts w:cstheme="minorHAnsi"/>
          <w:sz w:val="24"/>
          <w:szCs w:val="24"/>
          <w:shd w:val="clear" w:color="auto" w:fill="FFFFFF"/>
        </w:rPr>
        <w:t xml:space="preserve"> přijatelné podmínky pro všechny strany. </w:t>
      </w:r>
    </w:p>
    <w:p w14:paraId="16FB21B4" w14:textId="05A0D2F0" w:rsidR="00A217C3" w:rsidRPr="00CE01EF" w:rsidRDefault="003B5211"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t>Výhodou pro podnikatele je, že okruh věřitelů, kterých se bude plán týkat</w:t>
      </w:r>
      <w:r w:rsidR="004F124A">
        <w:rPr>
          <w:rFonts w:cstheme="minorHAnsi"/>
          <w:sz w:val="24"/>
          <w:szCs w:val="24"/>
          <w:shd w:val="clear" w:color="auto" w:fill="FFFFFF"/>
        </w:rPr>
        <w:t xml:space="preserve"> (</w:t>
      </w:r>
      <w:r w:rsidRPr="00CE01EF">
        <w:rPr>
          <w:rFonts w:cstheme="minorHAnsi"/>
          <w:sz w:val="24"/>
          <w:szCs w:val="24"/>
          <w:shd w:val="clear" w:color="auto" w:fill="FFFFFF"/>
        </w:rPr>
        <w:t>budeme je označovat jako „dotčení věřitelé“</w:t>
      </w:r>
      <w:r w:rsidR="004F124A">
        <w:rPr>
          <w:rFonts w:cstheme="minorHAnsi"/>
          <w:sz w:val="24"/>
          <w:szCs w:val="24"/>
          <w:shd w:val="clear" w:color="auto" w:fill="FFFFFF"/>
        </w:rPr>
        <w:t>)</w:t>
      </w:r>
      <w:r w:rsidRPr="00CE01EF">
        <w:rPr>
          <w:rFonts w:cstheme="minorHAnsi"/>
          <w:sz w:val="24"/>
          <w:szCs w:val="24"/>
          <w:shd w:val="clear" w:color="auto" w:fill="FFFFFF"/>
        </w:rPr>
        <w:t>, určuje on sám. Tito dotčení věřitelé se budou rozdělovat do tříd, které budou odrážet jejich společné zájmy</w:t>
      </w:r>
      <w:r w:rsidR="005614FB" w:rsidRPr="00CE01EF">
        <w:rPr>
          <w:rFonts w:cstheme="minorHAnsi"/>
          <w:sz w:val="24"/>
          <w:szCs w:val="24"/>
          <w:shd w:val="clear" w:color="auto" w:fill="FFFFFF"/>
        </w:rPr>
        <w:t>, jak to ostatně známe již z</w:t>
      </w:r>
      <w:r w:rsidR="00B12522">
        <w:rPr>
          <w:rFonts w:cstheme="minorHAnsi"/>
          <w:sz w:val="24"/>
          <w:szCs w:val="24"/>
          <w:shd w:val="clear" w:color="auto" w:fill="FFFFFF"/>
        </w:rPr>
        <w:t xml:space="preserve"> právní úpravy </w:t>
      </w:r>
      <w:r w:rsidR="005614FB" w:rsidRPr="00CE01EF">
        <w:rPr>
          <w:rFonts w:cstheme="minorHAnsi"/>
          <w:sz w:val="24"/>
          <w:szCs w:val="24"/>
          <w:shd w:val="clear" w:color="auto" w:fill="FFFFFF"/>
        </w:rPr>
        <w:t>reorganizace</w:t>
      </w:r>
      <w:r w:rsidRPr="00CE01EF">
        <w:rPr>
          <w:rFonts w:cstheme="minorHAnsi"/>
          <w:sz w:val="24"/>
          <w:szCs w:val="24"/>
          <w:shd w:val="clear" w:color="auto" w:fill="FFFFFF"/>
        </w:rPr>
        <w:t>. Základním rozdělením bude dělení na věřitele zajištěné a nezajištěné. V těchto třídách se bude hlasovat o přijetí plánu, přičemž není třeba</w:t>
      </w:r>
      <w:r w:rsidR="00E87F8E" w:rsidRPr="00CE01EF">
        <w:rPr>
          <w:rFonts w:cstheme="minorHAnsi"/>
          <w:sz w:val="24"/>
          <w:szCs w:val="24"/>
          <w:shd w:val="clear" w:color="auto" w:fill="FFFFFF"/>
        </w:rPr>
        <w:t>, aby souhlas vyslovili všichni věřitelé, bude</w:t>
      </w:r>
      <w:r w:rsidR="005614FB" w:rsidRPr="00CE01EF">
        <w:rPr>
          <w:rFonts w:cstheme="minorHAnsi"/>
          <w:sz w:val="24"/>
          <w:szCs w:val="24"/>
          <w:shd w:val="clear" w:color="auto" w:fill="FFFFFF"/>
        </w:rPr>
        <w:t xml:space="preserve"> však třeba dosáhnout</w:t>
      </w:r>
      <w:r w:rsidR="00E87F8E" w:rsidRPr="00CE01EF">
        <w:rPr>
          <w:rFonts w:cstheme="minorHAnsi"/>
          <w:sz w:val="24"/>
          <w:szCs w:val="24"/>
          <w:shd w:val="clear" w:color="auto" w:fill="FFFFFF"/>
        </w:rPr>
        <w:t xml:space="preserve"> </w:t>
      </w:r>
      <w:r w:rsidR="00FF2C9F">
        <w:rPr>
          <w:rFonts w:cstheme="minorHAnsi"/>
          <w:sz w:val="24"/>
          <w:szCs w:val="24"/>
          <w:shd w:val="clear" w:color="auto" w:fill="FFFFFF"/>
        </w:rPr>
        <w:t xml:space="preserve">alespoň ¾ </w:t>
      </w:r>
      <w:r w:rsidR="00E87F8E" w:rsidRPr="00CE01EF">
        <w:rPr>
          <w:rFonts w:cstheme="minorHAnsi"/>
          <w:sz w:val="24"/>
          <w:szCs w:val="24"/>
          <w:shd w:val="clear" w:color="auto" w:fill="FFFFFF"/>
        </w:rPr>
        <w:t xml:space="preserve">hlasů. </w:t>
      </w:r>
    </w:p>
    <w:p w14:paraId="4A31E349" w14:textId="7DC0A9B4" w:rsidR="00CB5FC4" w:rsidRPr="00CE01EF" w:rsidRDefault="00E87F8E" w:rsidP="000161E2">
      <w:pPr>
        <w:spacing w:line="360" w:lineRule="auto"/>
        <w:ind w:firstLine="708"/>
        <w:jc w:val="both"/>
        <w:rPr>
          <w:rFonts w:cstheme="minorHAnsi"/>
          <w:sz w:val="24"/>
          <w:szCs w:val="24"/>
          <w:shd w:val="clear" w:color="auto" w:fill="FFFFFF"/>
        </w:rPr>
      </w:pPr>
      <w:r w:rsidRPr="00CE01EF">
        <w:rPr>
          <w:rFonts w:cstheme="minorHAnsi"/>
          <w:sz w:val="24"/>
          <w:szCs w:val="24"/>
          <w:shd w:val="clear" w:color="auto" w:fill="FFFFFF"/>
        </w:rPr>
        <w:t xml:space="preserve">Preventivní restrukturalizace představuje </w:t>
      </w:r>
      <w:r w:rsidR="00C5708A">
        <w:rPr>
          <w:rFonts w:cstheme="minorHAnsi"/>
          <w:sz w:val="24"/>
          <w:szCs w:val="24"/>
          <w:shd w:val="clear" w:color="auto" w:fill="FFFFFF"/>
        </w:rPr>
        <w:t xml:space="preserve">určité </w:t>
      </w:r>
      <w:r w:rsidRPr="00CE01EF">
        <w:rPr>
          <w:rFonts w:cstheme="minorHAnsi"/>
          <w:sz w:val="24"/>
          <w:szCs w:val="24"/>
          <w:shd w:val="clear" w:color="auto" w:fill="FFFFFF"/>
        </w:rPr>
        <w:t>hybridní řízení, které v sobě spojuje jak prvky neformálního procesu ve formě soukromoprávního vyjednávání s věřiteli, tak i formálního</w:t>
      </w:r>
      <w:r w:rsidR="00FC33B1" w:rsidRPr="00CE01EF">
        <w:rPr>
          <w:rFonts w:cstheme="minorHAnsi"/>
          <w:sz w:val="24"/>
          <w:szCs w:val="24"/>
          <w:shd w:val="clear" w:color="auto" w:fill="FFFFFF"/>
        </w:rPr>
        <w:t>, protože nový zákon bude počítat i se zásahy soudu ve vymezených případech, a to hlavně v zájmu kontroly a ochrany práv a povinností zúčastněných stran.</w:t>
      </w:r>
      <w:r w:rsidR="00217C6F" w:rsidRPr="00CE01EF">
        <w:rPr>
          <w:rFonts w:cstheme="minorHAnsi"/>
          <w:sz w:val="24"/>
          <w:szCs w:val="24"/>
          <w:shd w:val="clear" w:color="auto" w:fill="FFFFFF"/>
        </w:rPr>
        <w:t xml:space="preserve"> Ingerence soudu se však bude omezovat pouze na nezbytné zásahy. Proces bude převážně neformální a </w:t>
      </w:r>
      <w:r w:rsidR="001A545B" w:rsidRPr="00CE01EF">
        <w:rPr>
          <w:rFonts w:cstheme="minorHAnsi"/>
          <w:sz w:val="24"/>
          <w:szCs w:val="24"/>
          <w:shd w:val="clear" w:color="auto" w:fill="FFFFFF"/>
        </w:rPr>
        <w:t xml:space="preserve">bude </w:t>
      </w:r>
      <w:r w:rsidR="001A545B" w:rsidRPr="00CE01EF">
        <w:rPr>
          <w:rFonts w:cstheme="minorHAnsi"/>
          <w:sz w:val="24"/>
          <w:szCs w:val="24"/>
          <w:shd w:val="clear" w:color="auto" w:fill="FFFFFF"/>
        </w:rPr>
        <w:lastRenderedPageBreak/>
        <w:t xml:space="preserve">se </w:t>
      </w:r>
      <w:r w:rsidR="00217C6F" w:rsidRPr="00CE01EF">
        <w:rPr>
          <w:rFonts w:cstheme="minorHAnsi"/>
          <w:sz w:val="24"/>
          <w:szCs w:val="24"/>
          <w:shd w:val="clear" w:color="auto" w:fill="FFFFFF"/>
        </w:rPr>
        <w:t xml:space="preserve">odehrávat </w:t>
      </w:r>
      <w:r w:rsidR="001A545B" w:rsidRPr="00CE01EF">
        <w:rPr>
          <w:rFonts w:cstheme="minorHAnsi"/>
          <w:sz w:val="24"/>
          <w:szCs w:val="24"/>
          <w:shd w:val="clear" w:color="auto" w:fill="FFFFFF"/>
        </w:rPr>
        <w:t>primárně</w:t>
      </w:r>
      <w:r w:rsidR="00217C6F" w:rsidRPr="00CE01EF">
        <w:rPr>
          <w:rFonts w:cstheme="minorHAnsi"/>
          <w:sz w:val="24"/>
          <w:szCs w:val="24"/>
          <w:shd w:val="clear" w:color="auto" w:fill="FFFFFF"/>
        </w:rPr>
        <w:t xml:space="preserve"> na půdě soukromého práva.</w:t>
      </w:r>
      <w:r w:rsidR="00217C6F" w:rsidRPr="00CE01EF">
        <w:rPr>
          <w:rStyle w:val="FootnoteReference"/>
          <w:rFonts w:cstheme="minorHAnsi"/>
          <w:sz w:val="24"/>
          <w:szCs w:val="24"/>
        </w:rPr>
        <w:footnoteReference w:id="52"/>
      </w:r>
      <w:r w:rsidR="003D5F5C" w:rsidRPr="00CE01EF">
        <w:rPr>
          <w:rFonts w:cstheme="minorHAnsi"/>
          <w:sz w:val="24"/>
          <w:szCs w:val="24"/>
          <w:shd w:val="clear" w:color="auto" w:fill="FFFFFF"/>
        </w:rPr>
        <w:t xml:space="preserve"> Jedním z dalších odlišujících znaků od insolvenčního řízení je, že pr</w:t>
      </w:r>
      <w:r w:rsidR="00FF2C9F">
        <w:rPr>
          <w:rFonts w:cstheme="minorHAnsi"/>
          <w:sz w:val="24"/>
          <w:szCs w:val="24"/>
          <w:shd w:val="clear" w:color="auto" w:fill="FFFFFF"/>
        </w:rPr>
        <w:t>eventivní restrukturalizace</w:t>
      </w:r>
      <w:r w:rsidR="003D5F5C" w:rsidRPr="00CE01EF">
        <w:rPr>
          <w:rFonts w:cstheme="minorHAnsi"/>
          <w:sz w:val="24"/>
          <w:szCs w:val="24"/>
          <w:shd w:val="clear" w:color="auto" w:fill="FFFFFF"/>
        </w:rPr>
        <w:t xml:space="preserve"> bude neveřejn</w:t>
      </w:r>
      <w:r w:rsidR="00FF2C9F">
        <w:rPr>
          <w:rFonts w:cstheme="minorHAnsi"/>
          <w:sz w:val="24"/>
          <w:szCs w:val="24"/>
          <w:shd w:val="clear" w:color="auto" w:fill="FFFFFF"/>
        </w:rPr>
        <w:t>á</w:t>
      </w:r>
      <w:r w:rsidR="003D5F5C" w:rsidRPr="00CE01EF">
        <w:rPr>
          <w:rFonts w:cstheme="minorHAnsi"/>
          <w:sz w:val="24"/>
          <w:szCs w:val="24"/>
          <w:shd w:val="clear" w:color="auto" w:fill="FFFFFF"/>
        </w:rPr>
        <w:t xml:space="preserve"> a dojde tak k minimalizaci dopadů negativní publicity na podnikatele.</w:t>
      </w:r>
      <w:r w:rsidR="003D5F5C" w:rsidRPr="00CE01EF">
        <w:rPr>
          <w:rStyle w:val="FootnoteReference"/>
          <w:rFonts w:cstheme="minorHAnsi"/>
          <w:sz w:val="24"/>
          <w:szCs w:val="24"/>
          <w:shd w:val="clear" w:color="auto" w:fill="FFFFFF"/>
        </w:rPr>
        <w:footnoteReference w:id="53"/>
      </w:r>
    </w:p>
    <w:p w14:paraId="4786FD68" w14:textId="702A0BEB" w:rsidR="00D0070F" w:rsidRPr="00CE01EF" w:rsidRDefault="00FA7C24" w:rsidP="000161E2">
      <w:pPr>
        <w:pStyle w:val="Heading2"/>
        <w:spacing w:line="360" w:lineRule="auto"/>
        <w:jc w:val="both"/>
        <w:rPr>
          <w:rStyle w:val="Strong"/>
          <w:rFonts w:cstheme="minorHAnsi"/>
          <w:b/>
          <w:bCs w:val="0"/>
          <w:sz w:val="24"/>
          <w:szCs w:val="24"/>
        </w:rPr>
      </w:pPr>
      <w:bookmarkStart w:id="29" w:name="_Hlk115000700"/>
      <w:bookmarkStart w:id="30" w:name="_Toc120542888"/>
      <w:r w:rsidRPr="00A82CE2">
        <w:rPr>
          <w:rStyle w:val="Strong"/>
          <w:rFonts w:cstheme="minorHAnsi"/>
          <w:b/>
          <w:bCs w:val="0"/>
          <w:szCs w:val="28"/>
        </w:rPr>
        <w:t xml:space="preserve">4. 2. </w:t>
      </w:r>
      <w:r w:rsidR="006F7B79" w:rsidRPr="00A82CE2">
        <w:rPr>
          <w:rStyle w:val="Strong"/>
          <w:rFonts w:cstheme="minorHAnsi"/>
          <w:b/>
          <w:bCs w:val="0"/>
          <w:szCs w:val="28"/>
        </w:rPr>
        <w:t>Principy preventivní restrukturalizace</w:t>
      </w:r>
      <w:bookmarkEnd w:id="29"/>
      <w:bookmarkEnd w:id="30"/>
      <w:r w:rsidR="007C7113">
        <w:rPr>
          <w:rStyle w:val="Strong"/>
          <w:rFonts w:cstheme="minorHAnsi"/>
          <w:b/>
          <w:bCs w:val="0"/>
          <w:sz w:val="24"/>
          <w:szCs w:val="24"/>
        </w:rPr>
        <w:t xml:space="preserve"> </w:t>
      </w:r>
    </w:p>
    <w:p w14:paraId="025F4B1C" w14:textId="2E33E218" w:rsidR="00117A37" w:rsidRPr="00213300" w:rsidRDefault="00D06933" w:rsidP="000161E2">
      <w:pPr>
        <w:pStyle w:val="Heading3"/>
        <w:spacing w:line="360" w:lineRule="auto"/>
        <w:jc w:val="both"/>
        <w:rPr>
          <w:rStyle w:val="corpsdutexte0"/>
          <w:rFonts w:asciiTheme="minorHAnsi" w:hAnsiTheme="minorHAnsi" w:cstheme="minorHAnsi"/>
          <w:b/>
          <w:bCs/>
          <w:color w:val="auto"/>
        </w:rPr>
      </w:pPr>
      <w:bookmarkStart w:id="31" w:name="_Toc120542889"/>
      <w:r w:rsidRPr="00213300">
        <w:rPr>
          <w:rStyle w:val="corpsdutexte0"/>
          <w:rFonts w:asciiTheme="minorHAnsi" w:hAnsiTheme="minorHAnsi" w:cstheme="minorHAnsi"/>
          <w:b/>
          <w:bCs/>
          <w:color w:val="auto"/>
        </w:rPr>
        <w:t xml:space="preserve">4. 2. 1. </w:t>
      </w:r>
      <w:r w:rsidR="00117A37" w:rsidRPr="00213300">
        <w:rPr>
          <w:rStyle w:val="corpsdutexte0"/>
          <w:rFonts w:asciiTheme="minorHAnsi" w:hAnsiTheme="minorHAnsi" w:cstheme="minorHAnsi"/>
          <w:b/>
          <w:bCs/>
          <w:color w:val="auto"/>
        </w:rPr>
        <w:t>Princip flexibility</w:t>
      </w:r>
      <w:bookmarkEnd w:id="31"/>
    </w:p>
    <w:p w14:paraId="3B59FEEC" w14:textId="6EAD5C8D" w:rsidR="006F7B79" w:rsidRPr="00CE01EF" w:rsidRDefault="006F7B79" w:rsidP="000161E2">
      <w:pPr>
        <w:spacing w:line="360" w:lineRule="auto"/>
        <w:jc w:val="both"/>
        <w:rPr>
          <w:rStyle w:val="corpsdutexte0"/>
          <w:rFonts w:cstheme="minorHAnsi"/>
          <w:sz w:val="24"/>
          <w:szCs w:val="24"/>
        </w:rPr>
      </w:pPr>
      <w:r w:rsidRPr="00CE01EF">
        <w:rPr>
          <w:rStyle w:val="corpsdutexte0"/>
          <w:rFonts w:cstheme="minorHAnsi"/>
          <w:sz w:val="24"/>
          <w:szCs w:val="24"/>
        </w:rPr>
        <w:tab/>
      </w:r>
      <w:r w:rsidR="00A53E33">
        <w:rPr>
          <w:rStyle w:val="corpsdutexte0"/>
          <w:rFonts w:cstheme="minorHAnsi"/>
          <w:sz w:val="24"/>
          <w:szCs w:val="24"/>
        </w:rPr>
        <w:t>Prvním z principů, na kterých preventivní restrukturalizace stojí</w:t>
      </w:r>
      <w:r w:rsidR="007C7113">
        <w:rPr>
          <w:rStyle w:val="corpsdutexte0"/>
          <w:rFonts w:cstheme="minorHAnsi"/>
          <w:sz w:val="24"/>
          <w:szCs w:val="24"/>
        </w:rPr>
        <w:t xml:space="preserve"> je p</w:t>
      </w:r>
      <w:r w:rsidRPr="00CE01EF">
        <w:rPr>
          <w:rStyle w:val="corpsdutexte0"/>
          <w:rFonts w:cstheme="minorHAnsi"/>
          <w:sz w:val="24"/>
          <w:szCs w:val="24"/>
        </w:rPr>
        <w:t>rincip flexibility, vyplývající z principu minimální harmonizace</w:t>
      </w:r>
      <w:r w:rsidR="007C7113">
        <w:rPr>
          <w:rStyle w:val="corpsdutexte0"/>
          <w:rFonts w:cstheme="minorHAnsi"/>
          <w:sz w:val="24"/>
          <w:szCs w:val="24"/>
        </w:rPr>
        <w:t>, který</w:t>
      </w:r>
      <w:r w:rsidRPr="00CE01EF">
        <w:rPr>
          <w:rStyle w:val="corpsdutexte0"/>
          <w:rFonts w:cstheme="minorHAnsi"/>
          <w:sz w:val="24"/>
          <w:szCs w:val="24"/>
        </w:rPr>
        <w:t xml:space="preserve"> poskytuje členským státům dosti volnou ruku při transpozici </w:t>
      </w:r>
      <w:r w:rsidR="007C7113">
        <w:rPr>
          <w:rStyle w:val="corpsdutexte0"/>
          <w:rFonts w:cstheme="minorHAnsi"/>
          <w:sz w:val="24"/>
          <w:szCs w:val="24"/>
        </w:rPr>
        <w:t>S</w:t>
      </w:r>
      <w:r w:rsidRPr="00CE01EF">
        <w:rPr>
          <w:rStyle w:val="corpsdutexte0"/>
          <w:rFonts w:cstheme="minorHAnsi"/>
          <w:sz w:val="24"/>
          <w:szCs w:val="24"/>
        </w:rPr>
        <w:t xml:space="preserve">měrnice. Proč bylo vhodné zvolit tuto formu harmonizace i přes některé nevýhody jsme si vysvětlili v první kapitole. Právní úpravy v evropských zemích tak nebudou zcela jednotné. Směrnice se omezuje pouze na vymezení základních atributů, které se v národních úpravách musí objevit, ovšem je na každém státu, jak požadavky </w:t>
      </w:r>
      <w:r w:rsidR="00CC6FD4">
        <w:rPr>
          <w:rStyle w:val="corpsdutexte0"/>
          <w:rFonts w:cstheme="minorHAnsi"/>
          <w:sz w:val="24"/>
          <w:szCs w:val="24"/>
        </w:rPr>
        <w:t>S</w:t>
      </w:r>
      <w:r w:rsidRPr="00CE01EF">
        <w:rPr>
          <w:rStyle w:val="corpsdutexte0"/>
          <w:rFonts w:cstheme="minorHAnsi"/>
          <w:sz w:val="24"/>
          <w:szCs w:val="24"/>
        </w:rPr>
        <w:t>měrnice uchopí.</w:t>
      </w:r>
      <w:r w:rsidRPr="00CE01EF">
        <w:rPr>
          <w:rStyle w:val="FootnoteReference"/>
          <w:rFonts w:cstheme="minorHAnsi"/>
          <w:sz w:val="24"/>
          <w:szCs w:val="24"/>
        </w:rPr>
        <w:footnoteReference w:id="54"/>
      </w:r>
      <w:r w:rsidRPr="00CE01EF">
        <w:rPr>
          <w:rStyle w:val="corpsdutexte0"/>
          <w:rFonts w:cstheme="minorHAnsi"/>
          <w:sz w:val="24"/>
          <w:szCs w:val="24"/>
        </w:rPr>
        <w:t xml:space="preserve"> V některých zemích bude proces více formální, v jiných méně. Bude zde také rozdílná míra vnější kontroly atd. </w:t>
      </w:r>
    </w:p>
    <w:p w14:paraId="2F228800" w14:textId="454A5864" w:rsidR="00117A37" w:rsidRPr="00213300" w:rsidRDefault="00D06933" w:rsidP="000161E2">
      <w:pPr>
        <w:pStyle w:val="Heading3"/>
        <w:spacing w:line="360" w:lineRule="auto"/>
        <w:jc w:val="both"/>
        <w:rPr>
          <w:rStyle w:val="corpsdutexte0"/>
          <w:rFonts w:asciiTheme="minorHAnsi" w:hAnsiTheme="minorHAnsi" w:cstheme="minorHAnsi"/>
          <w:b/>
          <w:bCs/>
          <w:color w:val="auto"/>
        </w:rPr>
      </w:pPr>
      <w:bookmarkStart w:id="32" w:name="_Toc120542890"/>
      <w:r w:rsidRPr="00213300">
        <w:rPr>
          <w:rStyle w:val="corpsdutexte0"/>
          <w:rFonts w:asciiTheme="minorHAnsi" w:hAnsiTheme="minorHAnsi" w:cstheme="minorHAnsi"/>
          <w:b/>
          <w:bCs/>
          <w:color w:val="auto"/>
        </w:rPr>
        <w:t xml:space="preserve">4. 2. 2. </w:t>
      </w:r>
      <w:r w:rsidR="00117A37" w:rsidRPr="00213300">
        <w:rPr>
          <w:rStyle w:val="corpsdutexte0"/>
          <w:rFonts w:asciiTheme="minorHAnsi" w:hAnsiTheme="minorHAnsi" w:cstheme="minorHAnsi"/>
          <w:b/>
          <w:bCs/>
          <w:color w:val="auto"/>
        </w:rPr>
        <w:t>Princip neformálnosti</w:t>
      </w:r>
      <w:bookmarkEnd w:id="32"/>
    </w:p>
    <w:p w14:paraId="5BC78BC5" w14:textId="71B1C289" w:rsidR="00A47193" w:rsidRPr="00CE01EF" w:rsidRDefault="006F7B79" w:rsidP="000161E2">
      <w:pPr>
        <w:spacing w:line="360" w:lineRule="auto"/>
        <w:jc w:val="both"/>
        <w:rPr>
          <w:rStyle w:val="corpsdutexte0"/>
          <w:rFonts w:cstheme="minorHAnsi"/>
          <w:sz w:val="24"/>
          <w:szCs w:val="24"/>
        </w:rPr>
      </w:pPr>
      <w:r w:rsidRPr="00CE01EF">
        <w:rPr>
          <w:rStyle w:val="corpsdutexte0"/>
          <w:rFonts w:cstheme="minorHAnsi"/>
          <w:sz w:val="24"/>
          <w:szCs w:val="24"/>
        </w:rPr>
        <w:tab/>
      </w:r>
      <w:r w:rsidR="007C7113">
        <w:rPr>
          <w:rStyle w:val="corpsdutexte0"/>
          <w:rFonts w:cstheme="minorHAnsi"/>
          <w:sz w:val="24"/>
          <w:szCs w:val="24"/>
        </w:rPr>
        <w:t>Preventivní r</w:t>
      </w:r>
      <w:r w:rsidR="005614FB" w:rsidRPr="00CE01EF">
        <w:rPr>
          <w:rStyle w:val="corpsdutexte0"/>
          <w:rFonts w:cstheme="minorHAnsi"/>
          <w:sz w:val="24"/>
          <w:szCs w:val="24"/>
        </w:rPr>
        <w:t>estrukturalizace m</w:t>
      </w:r>
      <w:r w:rsidR="00CC6FD4">
        <w:rPr>
          <w:rStyle w:val="corpsdutexte0"/>
          <w:rFonts w:cstheme="minorHAnsi"/>
          <w:sz w:val="24"/>
          <w:szCs w:val="24"/>
        </w:rPr>
        <w:t>á</w:t>
      </w:r>
      <w:r w:rsidR="005614FB" w:rsidRPr="00CE01EF">
        <w:rPr>
          <w:rStyle w:val="corpsdutexte0"/>
          <w:rFonts w:cstheme="minorHAnsi"/>
          <w:sz w:val="24"/>
          <w:szCs w:val="24"/>
        </w:rPr>
        <w:t xml:space="preserve"> </w:t>
      </w:r>
      <w:r w:rsidR="007C7113">
        <w:rPr>
          <w:rStyle w:val="corpsdutexte0"/>
          <w:rFonts w:cstheme="minorHAnsi"/>
          <w:sz w:val="24"/>
          <w:szCs w:val="24"/>
        </w:rPr>
        <w:t>probíhat v </w:t>
      </w:r>
      <w:r w:rsidRPr="00CE01EF">
        <w:rPr>
          <w:rStyle w:val="corpsdutexte0"/>
          <w:rFonts w:cstheme="minorHAnsi"/>
          <w:sz w:val="24"/>
          <w:szCs w:val="24"/>
        </w:rPr>
        <w:t>neformáln</w:t>
      </w:r>
      <w:r w:rsidR="005614FB" w:rsidRPr="00CE01EF">
        <w:rPr>
          <w:rStyle w:val="corpsdutexte0"/>
          <w:rFonts w:cstheme="minorHAnsi"/>
          <w:sz w:val="24"/>
          <w:szCs w:val="24"/>
        </w:rPr>
        <w:t>í</w:t>
      </w:r>
      <w:r w:rsidR="007C7113">
        <w:rPr>
          <w:rStyle w:val="corpsdutexte0"/>
          <w:rFonts w:cstheme="minorHAnsi"/>
          <w:sz w:val="24"/>
          <w:szCs w:val="24"/>
        </w:rPr>
        <w:t>m duchu</w:t>
      </w:r>
      <w:r w:rsidRPr="00CE01EF">
        <w:rPr>
          <w:rStyle w:val="corpsdutexte0"/>
          <w:rFonts w:cstheme="minorHAnsi"/>
          <w:sz w:val="24"/>
          <w:szCs w:val="24"/>
        </w:rPr>
        <w:t xml:space="preserve">. </w:t>
      </w:r>
      <w:r w:rsidR="007C7113">
        <w:rPr>
          <w:rStyle w:val="corpsdutexte0"/>
          <w:rFonts w:cstheme="minorHAnsi"/>
          <w:sz w:val="24"/>
          <w:szCs w:val="24"/>
        </w:rPr>
        <w:t>Ve skutečnosti se</w:t>
      </w:r>
      <w:r w:rsidRPr="00CE01EF">
        <w:rPr>
          <w:rStyle w:val="corpsdutexte0"/>
          <w:rFonts w:cstheme="minorHAnsi"/>
          <w:sz w:val="24"/>
          <w:szCs w:val="24"/>
        </w:rPr>
        <w:t xml:space="preserve"> však </w:t>
      </w:r>
      <w:r w:rsidR="007C7113">
        <w:rPr>
          <w:rStyle w:val="corpsdutexte0"/>
          <w:rFonts w:cstheme="minorHAnsi"/>
          <w:sz w:val="24"/>
          <w:szCs w:val="24"/>
        </w:rPr>
        <w:t xml:space="preserve">jedná </w:t>
      </w:r>
      <w:r w:rsidRPr="00CE01EF">
        <w:rPr>
          <w:rStyle w:val="corpsdutexte0"/>
          <w:rFonts w:cstheme="minorHAnsi"/>
          <w:sz w:val="24"/>
          <w:szCs w:val="24"/>
        </w:rPr>
        <w:t xml:space="preserve">o hybridní postup, který v sobě kombinuje jak prvky formálního, tak i neformálního procesu. Zásahy soudu by se měly omezit jen na </w:t>
      </w:r>
      <w:r w:rsidR="00CC6FD4">
        <w:rPr>
          <w:rStyle w:val="corpsdutexte0"/>
          <w:rFonts w:cstheme="minorHAnsi"/>
          <w:sz w:val="24"/>
          <w:szCs w:val="24"/>
        </w:rPr>
        <w:t xml:space="preserve">určité, zákonem vymezené </w:t>
      </w:r>
      <w:r w:rsidRPr="00CE01EF">
        <w:rPr>
          <w:rStyle w:val="corpsdutexte0"/>
          <w:rFonts w:cstheme="minorHAnsi"/>
          <w:sz w:val="24"/>
          <w:szCs w:val="24"/>
        </w:rPr>
        <w:t>situace</w:t>
      </w:r>
      <w:r w:rsidR="00D96F75">
        <w:rPr>
          <w:rStyle w:val="corpsdutexte0"/>
          <w:rFonts w:cstheme="minorHAnsi"/>
          <w:sz w:val="24"/>
          <w:szCs w:val="24"/>
        </w:rPr>
        <w:t xml:space="preserve">. </w:t>
      </w:r>
      <w:r w:rsidRPr="00CE01EF">
        <w:rPr>
          <w:rStyle w:val="corpsdutexte0"/>
          <w:rFonts w:cstheme="minorHAnsi"/>
          <w:sz w:val="24"/>
          <w:szCs w:val="24"/>
        </w:rPr>
        <w:t xml:space="preserve">Soud </w:t>
      </w:r>
      <w:r w:rsidR="00CC6FD4">
        <w:rPr>
          <w:rStyle w:val="corpsdutexte0"/>
          <w:rFonts w:cstheme="minorHAnsi"/>
          <w:sz w:val="24"/>
          <w:szCs w:val="24"/>
        </w:rPr>
        <w:t>má zastávat</w:t>
      </w:r>
      <w:r w:rsidRPr="00CE01EF">
        <w:rPr>
          <w:rStyle w:val="corpsdutexte0"/>
          <w:rFonts w:cstheme="minorHAnsi"/>
          <w:sz w:val="24"/>
          <w:szCs w:val="24"/>
        </w:rPr>
        <w:t xml:space="preserve"> především roli ochránce práv a povinností stran a </w:t>
      </w:r>
      <w:r w:rsidR="00CC6FD4">
        <w:rPr>
          <w:rStyle w:val="corpsdutexte0"/>
          <w:rFonts w:cstheme="minorHAnsi"/>
          <w:sz w:val="24"/>
          <w:szCs w:val="24"/>
        </w:rPr>
        <w:t xml:space="preserve">externího </w:t>
      </w:r>
      <w:r w:rsidR="00CC6FD4" w:rsidRPr="00CE01EF">
        <w:rPr>
          <w:rStyle w:val="corpsdutexte0"/>
          <w:rFonts w:cstheme="minorHAnsi"/>
          <w:sz w:val="24"/>
          <w:szCs w:val="24"/>
        </w:rPr>
        <w:t>kontrol</w:t>
      </w:r>
      <w:r w:rsidR="00CC6FD4">
        <w:rPr>
          <w:rStyle w:val="corpsdutexte0"/>
          <w:rFonts w:cstheme="minorHAnsi"/>
          <w:sz w:val="24"/>
          <w:szCs w:val="24"/>
        </w:rPr>
        <w:t>ora</w:t>
      </w:r>
      <w:r w:rsidRPr="00CE01EF">
        <w:rPr>
          <w:rStyle w:val="corpsdutexte0"/>
          <w:rFonts w:cstheme="minorHAnsi"/>
          <w:sz w:val="24"/>
          <w:szCs w:val="24"/>
        </w:rPr>
        <w:t xml:space="preserve"> </w:t>
      </w:r>
      <w:r w:rsidR="00CC6FD4">
        <w:rPr>
          <w:rStyle w:val="corpsdutexte0"/>
          <w:rFonts w:cstheme="minorHAnsi"/>
          <w:sz w:val="24"/>
          <w:szCs w:val="24"/>
        </w:rPr>
        <w:t>tohoto</w:t>
      </w:r>
      <w:r w:rsidRPr="00CE01EF">
        <w:rPr>
          <w:rStyle w:val="corpsdutexte0"/>
          <w:rFonts w:cstheme="minorHAnsi"/>
          <w:sz w:val="24"/>
          <w:szCs w:val="24"/>
        </w:rPr>
        <w:t xml:space="preserve"> jinak soukromoprávní</w:t>
      </w:r>
      <w:r w:rsidR="00CC6FD4">
        <w:rPr>
          <w:rStyle w:val="corpsdutexte0"/>
          <w:rFonts w:cstheme="minorHAnsi"/>
          <w:sz w:val="24"/>
          <w:szCs w:val="24"/>
        </w:rPr>
        <w:t>ho</w:t>
      </w:r>
      <w:r w:rsidRPr="00CE01EF">
        <w:rPr>
          <w:rStyle w:val="corpsdutexte0"/>
          <w:rFonts w:cstheme="minorHAnsi"/>
          <w:sz w:val="24"/>
          <w:szCs w:val="24"/>
        </w:rPr>
        <w:t xml:space="preserve"> proces</w:t>
      </w:r>
      <w:r w:rsidR="00CC6FD4">
        <w:rPr>
          <w:rStyle w:val="corpsdutexte0"/>
          <w:rFonts w:cstheme="minorHAnsi"/>
          <w:sz w:val="24"/>
          <w:szCs w:val="24"/>
        </w:rPr>
        <w:t>u</w:t>
      </w:r>
      <w:r w:rsidRPr="00CE01EF">
        <w:rPr>
          <w:rStyle w:val="corpsdutexte0"/>
          <w:rFonts w:cstheme="minorHAnsi"/>
          <w:sz w:val="24"/>
          <w:szCs w:val="24"/>
        </w:rPr>
        <w:t>, přičemž by mělo platit</w:t>
      </w:r>
      <w:r w:rsidR="00CC6FD4">
        <w:rPr>
          <w:rStyle w:val="corpsdutexte0"/>
          <w:rFonts w:cstheme="minorHAnsi"/>
          <w:sz w:val="24"/>
          <w:szCs w:val="24"/>
        </w:rPr>
        <w:t xml:space="preserve"> pravidlo</w:t>
      </w:r>
      <w:r w:rsidRPr="00CE01EF">
        <w:rPr>
          <w:rStyle w:val="corpsdutexte0"/>
          <w:rFonts w:cstheme="minorHAnsi"/>
          <w:sz w:val="24"/>
          <w:szCs w:val="24"/>
        </w:rPr>
        <w:t>, že čím větší míra nesouhlasu se v rámci vyjednávání vyskytne, tím</w:t>
      </w:r>
      <w:r w:rsidR="00CC6FD4">
        <w:rPr>
          <w:rStyle w:val="corpsdutexte0"/>
          <w:rFonts w:cstheme="minorHAnsi"/>
          <w:sz w:val="24"/>
          <w:szCs w:val="24"/>
        </w:rPr>
        <w:t xml:space="preserve"> </w:t>
      </w:r>
      <w:r w:rsidRPr="00CE01EF">
        <w:rPr>
          <w:rStyle w:val="corpsdutexte0"/>
          <w:rFonts w:cstheme="minorHAnsi"/>
          <w:sz w:val="24"/>
          <w:szCs w:val="24"/>
        </w:rPr>
        <w:t>větší</w:t>
      </w:r>
      <w:r w:rsidR="00CC6FD4">
        <w:rPr>
          <w:rStyle w:val="corpsdutexte0"/>
          <w:rFonts w:cstheme="minorHAnsi"/>
          <w:sz w:val="24"/>
          <w:szCs w:val="24"/>
        </w:rPr>
        <w:t xml:space="preserve"> </w:t>
      </w:r>
      <w:r w:rsidRPr="00CE01EF">
        <w:rPr>
          <w:rStyle w:val="corpsdutexte0"/>
          <w:rFonts w:cstheme="minorHAnsi"/>
          <w:sz w:val="24"/>
          <w:szCs w:val="24"/>
        </w:rPr>
        <w:t>intervence soudu</w:t>
      </w:r>
      <w:r w:rsidR="00CC6FD4">
        <w:rPr>
          <w:rStyle w:val="corpsdutexte0"/>
          <w:rFonts w:cstheme="minorHAnsi"/>
          <w:sz w:val="24"/>
          <w:szCs w:val="24"/>
        </w:rPr>
        <w:t xml:space="preserve"> by poté měla následovat</w:t>
      </w:r>
      <w:r w:rsidRPr="00CE01EF">
        <w:rPr>
          <w:rStyle w:val="corpsdutexte0"/>
          <w:rFonts w:cstheme="minorHAnsi"/>
          <w:sz w:val="24"/>
          <w:szCs w:val="24"/>
        </w:rPr>
        <w:t xml:space="preserve"> v zájmu podpory úspěšnosti procesu.</w:t>
      </w:r>
      <w:r w:rsidRPr="00CE01EF">
        <w:rPr>
          <w:rStyle w:val="FootnoteReference"/>
          <w:rFonts w:cstheme="minorHAnsi"/>
          <w:sz w:val="24"/>
          <w:szCs w:val="24"/>
        </w:rPr>
        <w:footnoteReference w:id="55"/>
      </w:r>
    </w:p>
    <w:p w14:paraId="3F297708" w14:textId="200632A2" w:rsidR="00117A37" w:rsidRPr="00213300" w:rsidRDefault="00D06933" w:rsidP="000161E2">
      <w:pPr>
        <w:pStyle w:val="Heading3"/>
        <w:spacing w:line="360" w:lineRule="auto"/>
        <w:jc w:val="both"/>
        <w:rPr>
          <w:rStyle w:val="corpsdutexte0"/>
          <w:rFonts w:asciiTheme="minorHAnsi" w:hAnsiTheme="minorHAnsi" w:cstheme="minorHAnsi"/>
          <w:b/>
          <w:bCs/>
          <w:color w:val="auto"/>
        </w:rPr>
      </w:pPr>
      <w:bookmarkStart w:id="33" w:name="_Toc120542891"/>
      <w:r w:rsidRPr="00213300">
        <w:rPr>
          <w:rStyle w:val="corpsdutexte0"/>
          <w:rFonts w:asciiTheme="minorHAnsi" w:hAnsiTheme="minorHAnsi" w:cstheme="minorHAnsi"/>
          <w:b/>
          <w:bCs/>
          <w:color w:val="auto"/>
        </w:rPr>
        <w:t xml:space="preserve">4. 2. 3. </w:t>
      </w:r>
      <w:r w:rsidR="00117A37" w:rsidRPr="00213300">
        <w:rPr>
          <w:rStyle w:val="corpsdutexte0"/>
          <w:rFonts w:asciiTheme="minorHAnsi" w:hAnsiTheme="minorHAnsi" w:cstheme="minorHAnsi"/>
          <w:b/>
          <w:bCs/>
          <w:color w:val="auto"/>
        </w:rPr>
        <w:t>Princip neuniverzálnosti</w:t>
      </w:r>
      <w:bookmarkEnd w:id="33"/>
    </w:p>
    <w:p w14:paraId="6BF50EE8" w14:textId="6256F844" w:rsidR="00117A37" w:rsidRPr="00CE01EF" w:rsidRDefault="006F7B79" w:rsidP="000161E2">
      <w:pPr>
        <w:spacing w:line="360" w:lineRule="auto"/>
        <w:jc w:val="both"/>
        <w:rPr>
          <w:rStyle w:val="corpsdutexte0"/>
          <w:rFonts w:cstheme="minorHAnsi"/>
          <w:sz w:val="24"/>
          <w:szCs w:val="24"/>
        </w:rPr>
      </w:pPr>
      <w:r w:rsidRPr="00CE01EF">
        <w:rPr>
          <w:rStyle w:val="corpsdutexte0"/>
          <w:rFonts w:cstheme="minorHAnsi"/>
          <w:sz w:val="24"/>
          <w:szCs w:val="24"/>
        </w:rPr>
        <w:tab/>
        <w:t xml:space="preserve">Další princip, který zmiňuje Klára Vítková a Ondřej Zezulka je princip neuniverzálnosti. </w:t>
      </w:r>
      <w:r w:rsidR="00CC6FD4">
        <w:rPr>
          <w:rStyle w:val="corpsdutexte0"/>
          <w:rFonts w:cstheme="minorHAnsi"/>
          <w:sz w:val="24"/>
          <w:szCs w:val="24"/>
        </w:rPr>
        <w:t>Z tohoto principu vyplývá</w:t>
      </w:r>
      <w:r w:rsidRPr="00CE01EF">
        <w:rPr>
          <w:rStyle w:val="corpsdutexte0"/>
          <w:rFonts w:cstheme="minorHAnsi"/>
          <w:sz w:val="24"/>
          <w:szCs w:val="24"/>
        </w:rPr>
        <w:t xml:space="preserve">, že není třeba, aby se vyjednávání o restrukturalizačním plánu </w:t>
      </w:r>
      <w:r w:rsidRPr="00CE01EF">
        <w:rPr>
          <w:rStyle w:val="corpsdutexte0"/>
          <w:rFonts w:cstheme="minorHAnsi"/>
          <w:sz w:val="24"/>
          <w:szCs w:val="24"/>
        </w:rPr>
        <w:lastRenderedPageBreak/>
        <w:t xml:space="preserve">účastnili všichni podnikatelovi věřitelé. Princip univerzálnosti se podle nich má aplikovat </w:t>
      </w:r>
      <w:r w:rsidR="00D96F75">
        <w:rPr>
          <w:rStyle w:val="corpsdutexte0"/>
          <w:rFonts w:cstheme="minorHAnsi"/>
          <w:sz w:val="24"/>
          <w:szCs w:val="24"/>
        </w:rPr>
        <w:t xml:space="preserve">pouze </w:t>
      </w:r>
      <w:r w:rsidRPr="00CE01EF">
        <w:rPr>
          <w:rStyle w:val="corpsdutexte0"/>
          <w:rFonts w:cstheme="minorHAnsi"/>
          <w:sz w:val="24"/>
          <w:szCs w:val="24"/>
        </w:rPr>
        <w:t>tam, kde se očekává ukončení činnosti podnikatele a jeho likvidace, aby tak došlo ke spravedlivému vypořádání všech věřitelů</w:t>
      </w:r>
      <w:r w:rsidR="00D96F75">
        <w:rPr>
          <w:rStyle w:val="corpsdutexte0"/>
          <w:rFonts w:cstheme="minorHAnsi"/>
          <w:sz w:val="24"/>
          <w:szCs w:val="24"/>
        </w:rPr>
        <w:t>. P</w:t>
      </w:r>
      <w:r w:rsidRPr="00CE01EF">
        <w:rPr>
          <w:rStyle w:val="corpsdutexte0"/>
          <w:rFonts w:cstheme="minorHAnsi"/>
          <w:sz w:val="24"/>
          <w:szCs w:val="24"/>
        </w:rPr>
        <w:t xml:space="preserve">okud </w:t>
      </w:r>
      <w:r w:rsidR="00D96F75">
        <w:rPr>
          <w:rStyle w:val="corpsdutexte0"/>
          <w:rFonts w:cstheme="minorHAnsi"/>
          <w:sz w:val="24"/>
          <w:szCs w:val="24"/>
        </w:rPr>
        <w:t xml:space="preserve">však </w:t>
      </w:r>
      <w:r w:rsidRPr="00CE01EF">
        <w:rPr>
          <w:rStyle w:val="corpsdutexte0"/>
          <w:rFonts w:cstheme="minorHAnsi"/>
          <w:sz w:val="24"/>
          <w:szCs w:val="24"/>
        </w:rPr>
        <w:t>jde o záchranu podniku, je žádoucí</w:t>
      </w:r>
      <w:r w:rsidR="00D96F75">
        <w:rPr>
          <w:rStyle w:val="corpsdutexte0"/>
          <w:rFonts w:cstheme="minorHAnsi"/>
          <w:sz w:val="24"/>
          <w:szCs w:val="24"/>
        </w:rPr>
        <w:t xml:space="preserve"> aplikovat</w:t>
      </w:r>
      <w:r w:rsidRPr="00CE01EF">
        <w:rPr>
          <w:rStyle w:val="corpsdutexte0"/>
          <w:rFonts w:cstheme="minorHAnsi"/>
          <w:sz w:val="24"/>
          <w:szCs w:val="24"/>
        </w:rPr>
        <w:t xml:space="preserve"> opačný princip, </w:t>
      </w:r>
      <w:r w:rsidR="00D96F75">
        <w:rPr>
          <w:rStyle w:val="corpsdutexte0"/>
          <w:rFonts w:cstheme="minorHAnsi"/>
          <w:sz w:val="24"/>
          <w:szCs w:val="24"/>
        </w:rPr>
        <w:t>který</w:t>
      </w:r>
      <w:r w:rsidRPr="00CE01EF">
        <w:rPr>
          <w:rStyle w:val="corpsdutexte0"/>
          <w:rFonts w:cstheme="minorHAnsi"/>
          <w:sz w:val="24"/>
          <w:szCs w:val="24"/>
        </w:rPr>
        <w:t xml:space="preserve"> umožn</w:t>
      </w:r>
      <w:r w:rsidR="00D96F75">
        <w:rPr>
          <w:rStyle w:val="corpsdutexte0"/>
          <w:rFonts w:cstheme="minorHAnsi"/>
          <w:sz w:val="24"/>
          <w:szCs w:val="24"/>
        </w:rPr>
        <w:t>í</w:t>
      </w:r>
      <w:r w:rsidRPr="00CE01EF">
        <w:rPr>
          <w:rStyle w:val="corpsdutexte0"/>
          <w:rFonts w:cstheme="minorHAnsi"/>
          <w:sz w:val="24"/>
          <w:szCs w:val="24"/>
        </w:rPr>
        <w:t xml:space="preserve"> zahrnutí jen omezeného okruhu věřitelů</w:t>
      </w:r>
      <w:r w:rsidR="00D96F75">
        <w:rPr>
          <w:rStyle w:val="corpsdutexte0"/>
          <w:rFonts w:cstheme="minorHAnsi"/>
          <w:sz w:val="24"/>
          <w:szCs w:val="24"/>
        </w:rPr>
        <w:t xml:space="preserve"> do procesu</w:t>
      </w:r>
      <w:r w:rsidRPr="00CE01EF">
        <w:rPr>
          <w:rStyle w:val="corpsdutexte0"/>
          <w:rFonts w:cstheme="minorHAnsi"/>
          <w:sz w:val="24"/>
          <w:szCs w:val="24"/>
        </w:rPr>
        <w:t>, aby se zvýšila pravděpodobnost úspěšnosti sestavení a schválení restrukturalizačního plánu.</w:t>
      </w:r>
      <w:r w:rsidRPr="00CE01EF">
        <w:rPr>
          <w:rStyle w:val="FootnoteReference"/>
          <w:rFonts w:cstheme="minorHAnsi"/>
          <w:sz w:val="24"/>
          <w:szCs w:val="24"/>
        </w:rPr>
        <w:footnoteReference w:id="56"/>
      </w:r>
      <w:r w:rsidRPr="00CE01EF">
        <w:rPr>
          <w:rStyle w:val="corpsdutexte0"/>
          <w:rFonts w:cstheme="minorHAnsi"/>
          <w:sz w:val="24"/>
          <w:szCs w:val="24"/>
        </w:rPr>
        <w:t xml:space="preserve"> Tento koncept není novinkou, můžeme se s ním setkat například v Polsku, kde </w:t>
      </w:r>
      <w:r w:rsidR="008E1719">
        <w:rPr>
          <w:rStyle w:val="corpsdutexte0"/>
          <w:rFonts w:cstheme="minorHAnsi"/>
          <w:sz w:val="24"/>
          <w:szCs w:val="24"/>
        </w:rPr>
        <w:t>existuje</w:t>
      </w:r>
      <w:r w:rsidRPr="00CE01EF">
        <w:rPr>
          <w:rStyle w:val="corpsdutexte0"/>
          <w:rFonts w:cstheme="minorHAnsi"/>
          <w:sz w:val="24"/>
          <w:szCs w:val="24"/>
        </w:rPr>
        <w:t xml:space="preserve"> možnost schvalovat dohody jen s omezeným okruhem věřitelů</w:t>
      </w:r>
      <w:r w:rsidR="00D618AE">
        <w:rPr>
          <w:rStyle w:val="corpsdutexte0"/>
          <w:rFonts w:cstheme="minorHAnsi"/>
          <w:sz w:val="24"/>
          <w:szCs w:val="24"/>
        </w:rPr>
        <w:t>.</w:t>
      </w:r>
      <w:r w:rsidR="00D618AE">
        <w:rPr>
          <w:rStyle w:val="FootnoteReference"/>
          <w:rFonts w:cstheme="minorHAnsi"/>
          <w:sz w:val="24"/>
          <w:szCs w:val="24"/>
        </w:rPr>
        <w:footnoteReference w:id="57"/>
      </w:r>
    </w:p>
    <w:p w14:paraId="40595EA2" w14:textId="5D69603B" w:rsidR="00117A37" w:rsidRDefault="006F7B79"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 xml:space="preserve">Okruh dotčených věřitelů bude </w:t>
      </w:r>
      <w:r w:rsidR="009D0F01" w:rsidRPr="00CE01EF">
        <w:rPr>
          <w:rStyle w:val="corpsdutexte0"/>
          <w:rFonts w:cstheme="minorHAnsi"/>
          <w:sz w:val="24"/>
          <w:szCs w:val="24"/>
        </w:rPr>
        <w:t xml:space="preserve">tedy </w:t>
      </w:r>
      <w:r w:rsidRPr="00CE01EF">
        <w:rPr>
          <w:rStyle w:val="corpsdutexte0"/>
          <w:rFonts w:cstheme="minorHAnsi"/>
          <w:sz w:val="24"/>
          <w:szCs w:val="24"/>
        </w:rPr>
        <w:t>určovat sám podnikatel</w:t>
      </w:r>
      <w:r w:rsidR="009D0F01" w:rsidRPr="00CE01EF">
        <w:rPr>
          <w:rStyle w:val="corpsdutexte0"/>
          <w:rFonts w:cstheme="minorHAnsi"/>
          <w:sz w:val="24"/>
          <w:szCs w:val="24"/>
        </w:rPr>
        <w:t>.</w:t>
      </w:r>
      <w:r w:rsidRPr="00CE01EF">
        <w:rPr>
          <w:rStyle w:val="corpsdutexte0"/>
          <w:rFonts w:cstheme="minorHAnsi"/>
          <w:sz w:val="24"/>
          <w:szCs w:val="24"/>
        </w:rPr>
        <w:t xml:space="preserve"> Je tomu tak proto, že celý proces je postaven na dobrovolnosti a iniciuje ho podnikatel. Je to zároveň princip, který podporuje zásadu typickou pro soukromé právo, kterou je zásada dispozitivnosti. Podnikatel sám nejlépe dokáže identifikovat počínající finanční problémy hned v začátcích a může </w:t>
      </w:r>
      <w:r w:rsidR="008E1719">
        <w:rPr>
          <w:rStyle w:val="corpsdutexte0"/>
          <w:rFonts w:cstheme="minorHAnsi"/>
          <w:sz w:val="24"/>
          <w:szCs w:val="24"/>
        </w:rPr>
        <w:t>je</w:t>
      </w:r>
      <w:r w:rsidRPr="00CE01EF">
        <w:rPr>
          <w:rStyle w:val="corpsdutexte0"/>
          <w:rFonts w:cstheme="minorHAnsi"/>
          <w:sz w:val="24"/>
          <w:szCs w:val="24"/>
        </w:rPr>
        <w:t xml:space="preserve"> </w:t>
      </w:r>
      <w:r w:rsidR="00D96F75">
        <w:rPr>
          <w:rStyle w:val="corpsdutexte0"/>
          <w:rFonts w:cstheme="minorHAnsi"/>
          <w:sz w:val="24"/>
          <w:szCs w:val="24"/>
        </w:rPr>
        <w:t xml:space="preserve">začít </w:t>
      </w:r>
      <w:r w:rsidRPr="00CE01EF">
        <w:rPr>
          <w:rStyle w:val="corpsdutexte0"/>
          <w:rFonts w:cstheme="minorHAnsi"/>
          <w:sz w:val="24"/>
          <w:szCs w:val="24"/>
        </w:rPr>
        <w:t>řešit</w:t>
      </w:r>
      <w:r w:rsidR="00D96F75">
        <w:rPr>
          <w:rStyle w:val="corpsdutexte0"/>
          <w:rFonts w:cstheme="minorHAnsi"/>
          <w:sz w:val="24"/>
          <w:szCs w:val="24"/>
        </w:rPr>
        <w:t xml:space="preserve"> </w:t>
      </w:r>
      <w:r w:rsidRPr="00CE01EF">
        <w:rPr>
          <w:rStyle w:val="corpsdutexte0"/>
          <w:rFonts w:cstheme="minorHAnsi"/>
          <w:sz w:val="24"/>
          <w:szCs w:val="24"/>
        </w:rPr>
        <w:t>vyjednáv</w:t>
      </w:r>
      <w:r w:rsidR="00D96F75">
        <w:rPr>
          <w:rStyle w:val="corpsdutexte0"/>
          <w:rFonts w:cstheme="minorHAnsi"/>
          <w:sz w:val="24"/>
          <w:szCs w:val="24"/>
        </w:rPr>
        <w:t>áním</w:t>
      </w:r>
      <w:r w:rsidRPr="00CE01EF">
        <w:rPr>
          <w:rStyle w:val="corpsdutexte0"/>
          <w:rFonts w:cstheme="minorHAnsi"/>
          <w:sz w:val="24"/>
          <w:szCs w:val="24"/>
        </w:rPr>
        <w:t xml:space="preserve"> pouze s některými věřiteli, jejichž pohledávky v zájmu předejití úpadku potřebuje uspořádat. Výhodami principu neuniverzálnosti jsou nižší náklady díky zapojení jen nezbytně nutného počtu věřitelů. Užší okruh věřitelů </w:t>
      </w:r>
      <w:r w:rsidR="00D96F75">
        <w:rPr>
          <w:rStyle w:val="corpsdutexte0"/>
          <w:rFonts w:cstheme="minorHAnsi"/>
          <w:sz w:val="24"/>
          <w:szCs w:val="24"/>
        </w:rPr>
        <w:t xml:space="preserve">zároveň </w:t>
      </w:r>
      <w:r w:rsidRPr="00CE01EF">
        <w:rPr>
          <w:rStyle w:val="corpsdutexte0"/>
          <w:rFonts w:cstheme="minorHAnsi"/>
          <w:sz w:val="24"/>
          <w:szCs w:val="24"/>
        </w:rPr>
        <w:t>znamená užší a efektivnější komunikaci mezi stranami.</w:t>
      </w:r>
      <w:r w:rsidRPr="00CE01EF">
        <w:rPr>
          <w:rStyle w:val="FootnoteReference"/>
          <w:rFonts w:cstheme="minorHAnsi"/>
          <w:sz w:val="24"/>
          <w:szCs w:val="24"/>
        </w:rPr>
        <w:footnoteReference w:id="58"/>
      </w:r>
      <w:r w:rsidRPr="00CE01EF">
        <w:rPr>
          <w:rStyle w:val="corpsdutexte0"/>
          <w:rFonts w:cstheme="minorHAnsi"/>
          <w:sz w:val="24"/>
          <w:szCs w:val="24"/>
        </w:rPr>
        <w:t xml:space="preserve"> Výhody jsou oboustranné, věřitelé si díky vyjednávání o restrukturalizaci mohou přijít k lepším vyhlídkám na uspokojení svých pohledávek, než jakého by se jim dostalo v případném insolvenčním řízení.</w:t>
      </w:r>
      <w:r w:rsidRPr="00CE01EF">
        <w:rPr>
          <w:rStyle w:val="FootnoteReference"/>
          <w:rFonts w:cstheme="minorHAnsi"/>
          <w:sz w:val="24"/>
          <w:szCs w:val="24"/>
        </w:rPr>
        <w:footnoteReference w:id="59"/>
      </w:r>
      <w:r w:rsidRPr="00CE01EF">
        <w:rPr>
          <w:rStyle w:val="corpsdutexte0"/>
          <w:rFonts w:cstheme="minorHAnsi"/>
          <w:sz w:val="24"/>
          <w:szCs w:val="24"/>
        </w:rPr>
        <w:t xml:space="preserve"> </w:t>
      </w:r>
    </w:p>
    <w:p w14:paraId="44F9070F" w14:textId="5C7CBD3C" w:rsidR="00117A37" w:rsidRPr="00CE01EF" w:rsidRDefault="006F7B79"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Otázkou, kterou si výše zmínění autoři pokládají</w:t>
      </w:r>
      <w:r w:rsidR="00D96F75">
        <w:rPr>
          <w:rStyle w:val="corpsdutexte0"/>
          <w:rFonts w:cstheme="minorHAnsi"/>
          <w:sz w:val="24"/>
          <w:szCs w:val="24"/>
        </w:rPr>
        <w:t>,</w:t>
      </w:r>
      <w:r w:rsidRPr="00CE01EF">
        <w:rPr>
          <w:rStyle w:val="corpsdutexte0"/>
          <w:rFonts w:cstheme="minorHAnsi"/>
          <w:sz w:val="24"/>
          <w:szCs w:val="24"/>
        </w:rPr>
        <w:t xml:space="preserve"> a která je i dle mého názoru na místě</w:t>
      </w:r>
      <w:r w:rsidR="00D96F75">
        <w:rPr>
          <w:rStyle w:val="corpsdutexte0"/>
          <w:rFonts w:cstheme="minorHAnsi"/>
          <w:sz w:val="24"/>
          <w:szCs w:val="24"/>
        </w:rPr>
        <w:t>,</w:t>
      </w:r>
      <w:r w:rsidRPr="00CE01EF">
        <w:rPr>
          <w:rStyle w:val="corpsdutexte0"/>
          <w:rFonts w:cstheme="minorHAnsi"/>
          <w:sz w:val="24"/>
          <w:szCs w:val="24"/>
        </w:rPr>
        <w:t xml:space="preserve"> je otázka přistupování a vystupování věřitelů během procesu vyjednávání, neboť se může vyskytnout riziko účelových manipulací s okruhem věřitelů. Tak jako u každého nástroje, i u preventivní restrukturalizace hrozí nebezpečí </w:t>
      </w:r>
      <w:r w:rsidR="00D96F75">
        <w:rPr>
          <w:rStyle w:val="corpsdutexte0"/>
          <w:rFonts w:cstheme="minorHAnsi"/>
          <w:sz w:val="24"/>
          <w:szCs w:val="24"/>
        </w:rPr>
        <w:t xml:space="preserve">jejího </w:t>
      </w:r>
      <w:r w:rsidRPr="00CE01EF">
        <w:rPr>
          <w:rStyle w:val="corpsdutexte0"/>
          <w:rFonts w:cstheme="minorHAnsi"/>
          <w:sz w:val="24"/>
          <w:szCs w:val="24"/>
        </w:rPr>
        <w:t xml:space="preserve">zneužití. V úmyslu zamezit této situaci </w:t>
      </w:r>
      <w:r w:rsidR="00D96F75">
        <w:rPr>
          <w:rStyle w:val="corpsdutexte0"/>
          <w:rFonts w:cstheme="minorHAnsi"/>
          <w:sz w:val="24"/>
          <w:szCs w:val="24"/>
        </w:rPr>
        <w:t xml:space="preserve">zákonodárce </w:t>
      </w:r>
      <w:r w:rsidRPr="00CE01EF">
        <w:rPr>
          <w:rStyle w:val="corpsdutexte0"/>
          <w:rFonts w:cstheme="minorHAnsi"/>
          <w:sz w:val="24"/>
          <w:szCs w:val="24"/>
        </w:rPr>
        <w:t>zakotv</w:t>
      </w:r>
      <w:r w:rsidR="00D96F75">
        <w:rPr>
          <w:rStyle w:val="corpsdutexte0"/>
          <w:rFonts w:cstheme="minorHAnsi"/>
          <w:sz w:val="24"/>
          <w:szCs w:val="24"/>
        </w:rPr>
        <w:t>il</w:t>
      </w:r>
      <w:r w:rsidRPr="00CE01EF">
        <w:rPr>
          <w:rStyle w:val="corpsdutexte0"/>
          <w:rFonts w:cstheme="minorHAnsi"/>
          <w:sz w:val="24"/>
          <w:szCs w:val="24"/>
        </w:rPr>
        <w:t xml:space="preserve"> možnost pro věřitele na vznášení celé řady námitek k restrukturalizačnímu soudu.</w:t>
      </w:r>
      <w:r w:rsidRPr="00CE01EF">
        <w:rPr>
          <w:rStyle w:val="FootnoteReference"/>
          <w:rFonts w:cstheme="minorHAnsi"/>
          <w:sz w:val="24"/>
          <w:szCs w:val="24"/>
        </w:rPr>
        <w:footnoteReference w:id="60"/>
      </w:r>
      <w:r w:rsidRPr="00CE01EF">
        <w:rPr>
          <w:rStyle w:val="corpsdutexte0"/>
          <w:rFonts w:cstheme="minorHAnsi"/>
          <w:sz w:val="24"/>
          <w:szCs w:val="24"/>
        </w:rPr>
        <w:t xml:space="preserve"> Podle návrhu zákona</w:t>
      </w:r>
      <w:r w:rsidR="001D10CE" w:rsidRPr="00CE01EF">
        <w:rPr>
          <w:rStyle w:val="corpsdutexte0"/>
          <w:rFonts w:cstheme="minorHAnsi"/>
          <w:sz w:val="24"/>
          <w:szCs w:val="24"/>
        </w:rPr>
        <w:t xml:space="preserve"> o preventivní restrukturalizaci</w:t>
      </w:r>
      <w:r w:rsidRPr="00CE01EF">
        <w:rPr>
          <w:rStyle w:val="corpsdutexte0"/>
          <w:rFonts w:cstheme="minorHAnsi"/>
          <w:sz w:val="24"/>
          <w:szCs w:val="24"/>
        </w:rPr>
        <w:t xml:space="preserve"> č. 109/21 </w:t>
      </w:r>
      <w:r w:rsidR="001D10CE" w:rsidRPr="00CE01EF">
        <w:rPr>
          <w:rStyle w:val="corpsdutexte0"/>
          <w:rFonts w:cstheme="minorHAnsi"/>
          <w:sz w:val="24"/>
          <w:szCs w:val="24"/>
        </w:rPr>
        <w:lastRenderedPageBreak/>
        <w:t xml:space="preserve">(dále jen „návrh zákona“) </w:t>
      </w:r>
      <w:r w:rsidRPr="00CE01EF">
        <w:rPr>
          <w:rStyle w:val="corpsdutexte0"/>
          <w:rFonts w:cstheme="minorHAnsi"/>
          <w:sz w:val="24"/>
          <w:szCs w:val="24"/>
        </w:rPr>
        <w:t>bude možné námitky vznášet jednak proti restrukturalizačnímu plánu, pokud dotčená strana s přijetím plánu nesouhlasila nebo by se ocitla v méně příznivém postavení, než v jakém by se nacházela v případě, že by byl úpadek řešen v insolvenčním řízení</w:t>
      </w:r>
      <w:r w:rsidR="00D5453A">
        <w:rPr>
          <w:rStyle w:val="corpsdutexte0"/>
          <w:rFonts w:cstheme="minorHAnsi"/>
          <w:sz w:val="24"/>
          <w:szCs w:val="24"/>
        </w:rPr>
        <w:t>, ale také z jakéhokoliv jiného důvodu.</w:t>
      </w:r>
      <w:r w:rsidR="00D5453A">
        <w:rPr>
          <w:rStyle w:val="FootnoteReference"/>
          <w:rFonts w:cstheme="minorHAnsi"/>
          <w:sz w:val="24"/>
          <w:szCs w:val="24"/>
        </w:rPr>
        <w:footnoteReference w:id="61"/>
      </w:r>
      <w:r w:rsidR="00D618AE">
        <w:rPr>
          <w:rStyle w:val="corpsdutexte0"/>
          <w:rFonts w:cstheme="minorHAnsi"/>
          <w:sz w:val="24"/>
          <w:szCs w:val="24"/>
        </w:rPr>
        <w:t xml:space="preserve"> </w:t>
      </w:r>
      <w:r w:rsidRPr="00CE01EF">
        <w:rPr>
          <w:rStyle w:val="corpsdutexte0"/>
          <w:rFonts w:cstheme="minorHAnsi"/>
          <w:sz w:val="24"/>
          <w:szCs w:val="24"/>
        </w:rPr>
        <w:t xml:space="preserve">Tato formulace dává dotčené straně </w:t>
      </w:r>
      <w:r w:rsidR="008E1719">
        <w:rPr>
          <w:rStyle w:val="corpsdutexte0"/>
          <w:rFonts w:cstheme="minorHAnsi"/>
          <w:sz w:val="24"/>
          <w:szCs w:val="24"/>
        </w:rPr>
        <w:t xml:space="preserve">k dispozici </w:t>
      </w:r>
      <w:r w:rsidRPr="00CE01EF">
        <w:rPr>
          <w:rStyle w:val="corpsdutexte0"/>
          <w:rFonts w:cstheme="minorHAnsi"/>
          <w:sz w:val="24"/>
          <w:szCs w:val="24"/>
        </w:rPr>
        <w:t>širok</w:t>
      </w:r>
      <w:r w:rsidR="008E1719">
        <w:rPr>
          <w:rStyle w:val="corpsdutexte0"/>
          <w:rFonts w:cstheme="minorHAnsi"/>
          <w:sz w:val="24"/>
          <w:szCs w:val="24"/>
        </w:rPr>
        <w:t>é spektrum</w:t>
      </w:r>
      <w:r w:rsidRPr="00CE01EF">
        <w:rPr>
          <w:rStyle w:val="corpsdutexte0"/>
          <w:rFonts w:cstheme="minorHAnsi"/>
          <w:sz w:val="24"/>
          <w:szCs w:val="24"/>
        </w:rPr>
        <w:t xml:space="preserve"> možností, jak se bránit proti nepoctivým záměrům podnikatele.</w:t>
      </w:r>
      <w:r w:rsidRPr="00CE01EF">
        <w:rPr>
          <w:rStyle w:val="corpsdutexte0"/>
          <w:rFonts w:cstheme="minorHAnsi"/>
          <w:sz w:val="24"/>
          <w:szCs w:val="24"/>
        </w:rPr>
        <w:tab/>
      </w:r>
    </w:p>
    <w:p w14:paraId="6A8DBEF0" w14:textId="3C9D811A" w:rsidR="00117A37" w:rsidRPr="009A0A1C" w:rsidRDefault="00D06933" w:rsidP="000161E2">
      <w:pPr>
        <w:pStyle w:val="Heading3"/>
        <w:spacing w:line="360" w:lineRule="auto"/>
        <w:jc w:val="both"/>
        <w:rPr>
          <w:rStyle w:val="corpsdutexte0"/>
          <w:rFonts w:asciiTheme="minorHAnsi" w:hAnsiTheme="minorHAnsi" w:cstheme="minorHAnsi"/>
          <w:b/>
          <w:bCs/>
          <w:color w:val="auto"/>
        </w:rPr>
      </w:pPr>
      <w:bookmarkStart w:id="34" w:name="_Toc120542892"/>
      <w:r w:rsidRPr="009A0A1C">
        <w:rPr>
          <w:rStyle w:val="corpsdutexte0"/>
          <w:rFonts w:asciiTheme="minorHAnsi" w:hAnsiTheme="minorHAnsi" w:cstheme="minorHAnsi"/>
          <w:b/>
          <w:bCs/>
          <w:color w:val="auto"/>
        </w:rPr>
        <w:t xml:space="preserve">4. 2. 4. </w:t>
      </w:r>
      <w:r w:rsidR="00117A37" w:rsidRPr="009A0A1C">
        <w:rPr>
          <w:rStyle w:val="corpsdutexte0"/>
          <w:rFonts w:asciiTheme="minorHAnsi" w:hAnsiTheme="minorHAnsi" w:cstheme="minorHAnsi"/>
          <w:b/>
          <w:bCs/>
          <w:color w:val="auto"/>
        </w:rPr>
        <w:t>Princip konsenzuality</w:t>
      </w:r>
      <w:bookmarkEnd w:id="34"/>
    </w:p>
    <w:p w14:paraId="3D56CF33" w14:textId="0A2C73B6" w:rsidR="006F7B79" w:rsidRPr="00CE01EF" w:rsidRDefault="008E1719" w:rsidP="000161E2">
      <w:pPr>
        <w:spacing w:line="360" w:lineRule="auto"/>
        <w:ind w:firstLine="708"/>
        <w:jc w:val="both"/>
        <w:rPr>
          <w:rStyle w:val="corpsdutexte0"/>
          <w:rFonts w:cstheme="minorHAnsi"/>
          <w:sz w:val="24"/>
          <w:szCs w:val="24"/>
        </w:rPr>
      </w:pPr>
      <w:r>
        <w:rPr>
          <w:rStyle w:val="corpsdutexte0"/>
          <w:rFonts w:cstheme="minorHAnsi"/>
          <w:sz w:val="24"/>
          <w:szCs w:val="24"/>
        </w:rPr>
        <w:t>Z p</w:t>
      </w:r>
      <w:r w:rsidR="006F7B79" w:rsidRPr="00CE01EF">
        <w:rPr>
          <w:rStyle w:val="corpsdutexte0"/>
          <w:rFonts w:cstheme="minorHAnsi"/>
          <w:sz w:val="24"/>
          <w:szCs w:val="24"/>
        </w:rPr>
        <w:t>rincip konsenzuality</w:t>
      </w:r>
      <w:r w:rsidR="00D5453A">
        <w:rPr>
          <w:rStyle w:val="corpsdutexte0"/>
          <w:rFonts w:cstheme="minorHAnsi"/>
          <w:sz w:val="24"/>
          <w:szCs w:val="24"/>
        </w:rPr>
        <w:t xml:space="preserve"> </w:t>
      </w:r>
      <w:r>
        <w:rPr>
          <w:rStyle w:val="corpsdutexte0"/>
          <w:rFonts w:cstheme="minorHAnsi"/>
          <w:sz w:val="24"/>
          <w:szCs w:val="24"/>
        </w:rPr>
        <w:t>vyplývá</w:t>
      </w:r>
      <w:r w:rsidR="006F7B79" w:rsidRPr="00CE01EF">
        <w:rPr>
          <w:rStyle w:val="corpsdutexte0"/>
          <w:rFonts w:cstheme="minorHAnsi"/>
          <w:sz w:val="24"/>
          <w:szCs w:val="24"/>
        </w:rPr>
        <w:t xml:space="preserve"> potřeb</w:t>
      </w:r>
      <w:r>
        <w:rPr>
          <w:rStyle w:val="corpsdutexte0"/>
          <w:rFonts w:cstheme="minorHAnsi"/>
          <w:sz w:val="24"/>
          <w:szCs w:val="24"/>
        </w:rPr>
        <w:t>a</w:t>
      </w:r>
      <w:r w:rsidR="006F7B79" w:rsidRPr="00CE01EF">
        <w:rPr>
          <w:rStyle w:val="corpsdutexte0"/>
          <w:rFonts w:cstheme="minorHAnsi"/>
          <w:sz w:val="24"/>
          <w:szCs w:val="24"/>
        </w:rPr>
        <w:t xml:space="preserve"> nalezení konsenzu mezi podnikatelem a jím vybranými věřiteli</w:t>
      </w:r>
      <w:r w:rsidR="00D5453A">
        <w:rPr>
          <w:rStyle w:val="corpsdutexte0"/>
          <w:rFonts w:cstheme="minorHAnsi"/>
          <w:sz w:val="24"/>
          <w:szCs w:val="24"/>
        </w:rPr>
        <w:t xml:space="preserve"> </w:t>
      </w:r>
      <w:r w:rsidR="00D5453A" w:rsidRPr="00CE01EF">
        <w:rPr>
          <w:rStyle w:val="corpsdutexte0"/>
          <w:rFonts w:cstheme="minorHAnsi"/>
          <w:sz w:val="24"/>
          <w:szCs w:val="24"/>
        </w:rPr>
        <w:t xml:space="preserve">v rámci </w:t>
      </w:r>
      <w:r w:rsidR="00D5453A">
        <w:rPr>
          <w:rStyle w:val="corpsdutexte0"/>
          <w:rFonts w:cstheme="minorHAnsi"/>
          <w:sz w:val="24"/>
          <w:szCs w:val="24"/>
        </w:rPr>
        <w:t>vyjednávání o</w:t>
      </w:r>
      <w:r w:rsidR="00D5453A" w:rsidRPr="00CE01EF">
        <w:rPr>
          <w:rStyle w:val="corpsdutexte0"/>
          <w:rFonts w:cstheme="minorHAnsi"/>
          <w:sz w:val="24"/>
          <w:szCs w:val="24"/>
        </w:rPr>
        <w:t xml:space="preserve"> restrukturalizační</w:t>
      </w:r>
      <w:r w:rsidR="00D5453A">
        <w:rPr>
          <w:rStyle w:val="corpsdutexte0"/>
          <w:rFonts w:cstheme="minorHAnsi"/>
          <w:sz w:val="24"/>
          <w:szCs w:val="24"/>
        </w:rPr>
        <w:t>m</w:t>
      </w:r>
      <w:r w:rsidR="00D5453A" w:rsidRPr="00CE01EF">
        <w:rPr>
          <w:rStyle w:val="corpsdutexte0"/>
          <w:rFonts w:cstheme="minorHAnsi"/>
          <w:sz w:val="24"/>
          <w:szCs w:val="24"/>
        </w:rPr>
        <w:t xml:space="preserve"> plánu</w:t>
      </w:r>
      <w:r w:rsidR="006F7B79" w:rsidRPr="00CE01EF">
        <w:rPr>
          <w:rStyle w:val="corpsdutexte0"/>
          <w:rFonts w:cstheme="minorHAnsi"/>
          <w:sz w:val="24"/>
          <w:szCs w:val="24"/>
        </w:rPr>
        <w:t>. Tento princip je pro úspěšnou preventivní restrukturalizaci stěžejní. Směrnice nepožaduje, aby shoda nad restrukturalizačním plánem byla stoprocentní</w:t>
      </w:r>
      <w:r>
        <w:rPr>
          <w:rStyle w:val="corpsdutexte0"/>
          <w:rFonts w:cstheme="minorHAnsi"/>
          <w:sz w:val="24"/>
          <w:szCs w:val="24"/>
        </w:rPr>
        <w:t>. Naopak</w:t>
      </w:r>
      <w:r w:rsidR="006F7B79" w:rsidRPr="00CE01EF">
        <w:rPr>
          <w:rStyle w:val="corpsdutexte0"/>
          <w:rFonts w:cstheme="minorHAnsi"/>
          <w:sz w:val="24"/>
          <w:szCs w:val="24"/>
        </w:rPr>
        <w:t xml:space="preserve"> umožnuje některým věřitelům plán vnutit, tak jak to známe i </w:t>
      </w:r>
      <w:r w:rsidR="00D5453A">
        <w:rPr>
          <w:rStyle w:val="corpsdutexte0"/>
          <w:rFonts w:cstheme="minorHAnsi"/>
          <w:sz w:val="24"/>
          <w:szCs w:val="24"/>
        </w:rPr>
        <w:t>z</w:t>
      </w:r>
      <w:r w:rsidR="006F7B79" w:rsidRPr="00CE01EF">
        <w:rPr>
          <w:rStyle w:val="corpsdutexte0"/>
          <w:rFonts w:cstheme="minorHAnsi"/>
          <w:sz w:val="24"/>
          <w:szCs w:val="24"/>
        </w:rPr>
        <w:t> naše</w:t>
      </w:r>
      <w:r w:rsidR="00D5453A">
        <w:rPr>
          <w:rStyle w:val="corpsdutexte0"/>
          <w:rFonts w:cstheme="minorHAnsi"/>
          <w:sz w:val="24"/>
          <w:szCs w:val="24"/>
        </w:rPr>
        <w:t>ho</w:t>
      </w:r>
      <w:r w:rsidR="006F7B79" w:rsidRPr="00CE01EF">
        <w:rPr>
          <w:rStyle w:val="corpsdutexte0"/>
          <w:rFonts w:cstheme="minorHAnsi"/>
          <w:sz w:val="24"/>
          <w:szCs w:val="24"/>
        </w:rPr>
        <w:t xml:space="preserve"> insolvenční</w:t>
      </w:r>
      <w:r w:rsidR="00D5453A">
        <w:rPr>
          <w:rStyle w:val="corpsdutexte0"/>
          <w:rFonts w:cstheme="minorHAnsi"/>
          <w:sz w:val="24"/>
          <w:szCs w:val="24"/>
        </w:rPr>
        <w:t>ho</w:t>
      </w:r>
      <w:r w:rsidR="006F7B79" w:rsidRPr="00CE01EF">
        <w:rPr>
          <w:rStyle w:val="corpsdutexte0"/>
          <w:rFonts w:cstheme="minorHAnsi"/>
          <w:sz w:val="24"/>
          <w:szCs w:val="24"/>
        </w:rPr>
        <w:t xml:space="preserve"> práv</w:t>
      </w:r>
      <w:r w:rsidR="00D5453A">
        <w:rPr>
          <w:rStyle w:val="corpsdutexte0"/>
          <w:rFonts w:cstheme="minorHAnsi"/>
          <w:sz w:val="24"/>
          <w:szCs w:val="24"/>
        </w:rPr>
        <w:t>a</w:t>
      </w:r>
      <w:r w:rsidR="006F7B79" w:rsidRPr="00CE01EF">
        <w:rPr>
          <w:rStyle w:val="corpsdutexte0"/>
          <w:rFonts w:cstheme="minorHAnsi"/>
          <w:sz w:val="24"/>
          <w:szCs w:val="24"/>
        </w:rPr>
        <w:t xml:space="preserve"> při CCCD. Vzhledem k povaze institutu by se však princip konsenzuality měl prolínat </w:t>
      </w:r>
      <w:r w:rsidR="003C3B07">
        <w:rPr>
          <w:rStyle w:val="corpsdutexte0"/>
          <w:rFonts w:cstheme="minorHAnsi"/>
          <w:sz w:val="24"/>
          <w:szCs w:val="24"/>
        </w:rPr>
        <w:t xml:space="preserve">obecně </w:t>
      </w:r>
      <w:r w:rsidR="006F7B79" w:rsidRPr="00CE01EF">
        <w:rPr>
          <w:rStyle w:val="corpsdutexte0"/>
          <w:rFonts w:cstheme="minorHAnsi"/>
          <w:sz w:val="24"/>
          <w:szCs w:val="24"/>
        </w:rPr>
        <w:t xml:space="preserve">celým procesem. </w:t>
      </w:r>
    </w:p>
    <w:p w14:paraId="3E146E07" w14:textId="25346B14" w:rsidR="00117A37" w:rsidRPr="00213300" w:rsidRDefault="00D06933" w:rsidP="000161E2">
      <w:pPr>
        <w:pStyle w:val="Heading3"/>
        <w:spacing w:line="360" w:lineRule="auto"/>
        <w:jc w:val="both"/>
        <w:rPr>
          <w:rStyle w:val="corpsdutexte0"/>
          <w:rFonts w:asciiTheme="minorHAnsi" w:hAnsiTheme="minorHAnsi" w:cstheme="minorHAnsi"/>
          <w:b/>
          <w:bCs/>
          <w:color w:val="auto"/>
        </w:rPr>
      </w:pPr>
      <w:bookmarkStart w:id="35" w:name="_Toc120542893"/>
      <w:r w:rsidRPr="00213300">
        <w:rPr>
          <w:rStyle w:val="corpsdutexte0"/>
          <w:rFonts w:asciiTheme="minorHAnsi" w:hAnsiTheme="minorHAnsi" w:cstheme="minorHAnsi"/>
          <w:b/>
          <w:bCs/>
          <w:color w:val="auto"/>
        </w:rPr>
        <w:t xml:space="preserve">4. 2. 5. </w:t>
      </w:r>
      <w:r w:rsidR="00117A37" w:rsidRPr="00213300">
        <w:rPr>
          <w:rStyle w:val="corpsdutexte0"/>
          <w:rFonts w:asciiTheme="minorHAnsi" w:hAnsiTheme="minorHAnsi" w:cstheme="minorHAnsi"/>
          <w:b/>
          <w:bCs/>
          <w:color w:val="auto"/>
        </w:rPr>
        <w:t>Princip kontroly</w:t>
      </w:r>
      <w:bookmarkEnd w:id="35"/>
    </w:p>
    <w:p w14:paraId="4657A980" w14:textId="56AAF286" w:rsidR="006F7B79" w:rsidRPr="00CE01EF" w:rsidRDefault="006F7B79" w:rsidP="000161E2">
      <w:pPr>
        <w:spacing w:line="360" w:lineRule="auto"/>
        <w:jc w:val="both"/>
        <w:rPr>
          <w:rStyle w:val="corpsdutexte0"/>
          <w:rFonts w:cstheme="minorHAnsi"/>
          <w:sz w:val="24"/>
          <w:szCs w:val="24"/>
        </w:rPr>
      </w:pPr>
      <w:r w:rsidRPr="00CE01EF">
        <w:rPr>
          <w:rStyle w:val="corpsdutexte0"/>
          <w:rFonts w:cstheme="minorHAnsi"/>
          <w:sz w:val="24"/>
          <w:szCs w:val="24"/>
        </w:rPr>
        <w:tab/>
        <w:t xml:space="preserve">Princip kontroly vyjadřuje, že podnikateli zůstává kontrola nad jeho majetkem a provozem závodu v průběhu </w:t>
      </w:r>
      <w:r w:rsidR="003C3B07">
        <w:rPr>
          <w:rStyle w:val="corpsdutexte0"/>
          <w:rFonts w:cstheme="minorHAnsi"/>
          <w:sz w:val="24"/>
          <w:szCs w:val="24"/>
        </w:rPr>
        <w:t xml:space="preserve">preventivní </w:t>
      </w:r>
      <w:r w:rsidRPr="00CE01EF">
        <w:rPr>
          <w:rStyle w:val="corpsdutexte0"/>
          <w:rFonts w:cstheme="minorHAnsi"/>
          <w:sz w:val="24"/>
          <w:szCs w:val="24"/>
        </w:rPr>
        <w:t>restrukturalizace. T</w:t>
      </w:r>
      <w:r w:rsidR="008E1719">
        <w:rPr>
          <w:rStyle w:val="corpsdutexte0"/>
          <w:rFonts w:cstheme="minorHAnsi"/>
          <w:sz w:val="24"/>
          <w:szCs w:val="24"/>
        </w:rPr>
        <w:t>ato skutečnost</w:t>
      </w:r>
      <w:r w:rsidRPr="00CE01EF">
        <w:rPr>
          <w:rStyle w:val="corpsdutexte0"/>
          <w:rFonts w:cstheme="minorHAnsi"/>
          <w:sz w:val="24"/>
          <w:szCs w:val="24"/>
        </w:rPr>
        <w:t xml:space="preserve"> má být motivací pro podnikatele vstoupit do pr</w:t>
      </w:r>
      <w:r w:rsidR="003C3B07">
        <w:rPr>
          <w:rStyle w:val="corpsdutexte0"/>
          <w:rFonts w:cstheme="minorHAnsi"/>
          <w:sz w:val="24"/>
          <w:szCs w:val="24"/>
        </w:rPr>
        <w:t>ocesu</w:t>
      </w:r>
      <w:r w:rsidRPr="00CE01EF">
        <w:rPr>
          <w:rStyle w:val="corpsdutexte0"/>
          <w:rFonts w:cstheme="minorHAnsi"/>
          <w:sz w:val="24"/>
          <w:szCs w:val="24"/>
        </w:rPr>
        <w:t xml:space="preserve">, jakmile identifikuje hrozící finanční </w:t>
      </w:r>
      <w:r w:rsidR="003C3B07">
        <w:rPr>
          <w:rStyle w:val="corpsdutexte0"/>
          <w:rFonts w:cstheme="minorHAnsi"/>
          <w:sz w:val="24"/>
          <w:szCs w:val="24"/>
        </w:rPr>
        <w:t>po</w:t>
      </w:r>
      <w:r w:rsidRPr="00CE01EF">
        <w:rPr>
          <w:rStyle w:val="corpsdutexte0"/>
          <w:rFonts w:cstheme="minorHAnsi"/>
          <w:sz w:val="24"/>
          <w:szCs w:val="24"/>
        </w:rPr>
        <w:t xml:space="preserve">tíže. V opačném případě by se </w:t>
      </w:r>
      <w:r w:rsidR="003C3B07">
        <w:rPr>
          <w:rStyle w:val="corpsdutexte0"/>
          <w:rFonts w:cstheme="minorHAnsi"/>
          <w:sz w:val="24"/>
          <w:szCs w:val="24"/>
        </w:rPr>
        <w:t xml:space="preserve">totiž </w:t>
      </w:r>
      <w:r w:rsidRPr="00CE01EF">
        <w:rPr>
          <w:rStyle w:val="corpsdutexte0"/>
          <w:rFonts w:cstheme="minorHAnsi"/>
          <w:sz w:val="24"/>
          <w:szCs w:val="24"/>
        </w:rPr>
        <w:t>drtivá většina podnikatelů za danou cenu do procesu pochopitelně nepustila.</w:t>
      </w:r>
      <w:r w:rsidRPr="00CE01EF">
        <w:rPr>
          <w:rStyle w:val="FootnoteReference"/>
          <w:rFonts w:cstheme="minorHAnsi"/>
          <w:sz w:val="24"/>
          <w:szCs w:val="24"/>
        </w:rPr>
        <w:footnoteReference w:id="62"/>
      </w:r>
    </w:p>
    <w:p w14:paraId="1E893A29" w14:textId="7221C282" w:rsidR="00117A37" w:rsidRPr="00213300" w:rsidRDefault="00A82CE2" w:rsidP="000161E2">
      <w:pPr>
        <w:pStyle w:val="Heading3"/>
        <w:spacing w:line="360" w:lineRule="auto"/>
        <w:jc w:val="both"/>
        <w:rPr>
          <w:rStyle w:val="corpsdutexte0"/>
          <w:rFonts w:asciiTheme="minorHAnsi" w:hAnsiTheme="minorHAnsi" w:cstheme="minorHAnsi"/>
          <w:b/>
          <w:bCs/>
          <w:color w:val="auto"/>
        </w:rPr>
      </w:pPr>
      <w:bookmarkStart w:id="36" w:name="_Toc120542894"/>
      <w:r w:rsidRPr="00213300">
        <w:rPr>
          <w:rStyle w:val="corpsdutexte0"/>
          <w:rFonts w:asciiTheme="minorHAnsi" w:hAnsiTheme="minorHAnsi" w:cstheme="minorHAnsi"/>
          <w:b/>
          <w:bCs/>
          <w:color w:val="auto"/>
        </w:rPr>
        <w:t xml:space="preserve">4. 2. 6. </w:t>
      </w:r>
      <w:r w:rsidR="00117A37" w:rsidRPr="00213300">
        <w:rPr>
          <w:rStyle w:val="corpsdutexte0"/>
          <w:rFonts w:asciiTheme="minorHAnsi" w:hAnsiTheme="minorHAnsi" w:cstheme="minorHAnsi"/>
          <w:b/>
          <w:bCs/>
          <w:color w:val="auto"/>
        </w:rPr>
        <w:t>Princip neveřejnosti</w:t>
      </w:r>
      <w:bookmarkEnd w:id="36"/>
    </w:p>
    <w:p w14:paraId="526A19D3" w14:textId="1BA1462C" w:rsidR="008E1719" w:rsidRDefault="006F7B79" w:rsidP="000161E2">
      <w:pPr>
        <w:spacing w:line="360" w:lineRule="auto"/>
        <w:jc w:val="both"/>
        <w:rPr>
          <w:rStyle w:val="corpsdutexte0"/>
          <w:rFonts w:cstheme="minorHAnsi"/>
          <w:sz w:val="24"/>
          <w:szCs w:val="24"/>
        </w:rPr>
      </w:pPr>
      <w:r w:rsidRPr="00CE01EF">
        <w:rPr>
          <w:rStyle w:val="corpsdutexte0"/>
          <w:rFonts w:cstheme="minorHAnsi"/>
          <w:sz w:val="24"/>
          <w:szCs w:val="24"/>
        </w:rPr>
        <w:tab/>
        <w:t xml:space="preserve">Posledním principem, který zde zmíním je princip neveřejnosti. </w:t>
      </w:r>
      <w:r w:rsidR="003C3B07">
        <w:rPr>
          <w:rStyle w:val="corpsdutexte0"/>
          <w:rFonts w:cstheme="minorHAnsi"/>
          <w:sz w:val="24"/>
          <w:szCs w:val="24"/>
        </w:rPr>
        <w:t>V rámci insolvenčního řízení se o tom</w:t>
      </w:r>
      <w:r w:rsidRPr="00CE01EF">
        <w:rPr>
          <w:rStyle w:val="corpsdutexte0"/>
          <w:rFonts w:cstheme="minorHAnsi"/>
          <w:sz w:val="24"/>
          <w:szCs w:val="24"/>
        </w:rPr>
        <w:t>, že je podnikatel insolventní</w:t>
      </w:r>
      <w:r w:rsidR="003C3B07">
        <w:rPr>
          <w:rStyle w:val="corpsdutexte0"/>
          <w:rFonts w:cstheme="minorHAnsi"/>
          <w:sz w:val="24"/>
          <w:szCs w:val="24"/>
        </w:rPr>
        <w:t xml:space="preserve">, </w:t>
      </w:r>
      <w:r w:rsidRPr="00CE01EF">
        <w:rPr>
          <w:rStyle w:val="corpsdutexte0"/>
          <w:rFonts w:cstheme="minorHAnsi"/>
          <w:sz w:val="24"/>
          <w:szCs w:val="24"/>
        </w:rPr>
        <w:t>může dozvědět kdokoliv z veřejného seznamu</w:t>
      </w:r>
      <w:r w:rsidR="003C3B07">
        <w:rPr>
          <w:rStyle w:val="corpsdutexte0"/>
          <w:rFonts w:cstheme="minorHAnsi"/>
          <w:sz w:val="24"/>
          <w:szCs w:val="24"/>
        </w:rPr>
        <w:t>,</w:t>
      </w:r>
      <w:r w:rsidRPr="00CE01EF">
        <w:rPr>
          <w:rStyle w:val="corpsdutexte0"/>
          <w:rFonts w:cstheme="minorHAnsi"/>
          <w:sz w:val="24"/>
          <w:szCs w:val="24"/>
        </w:rPr>
        <w:t xml:space="preserve"> s čímž jsou spojeny nežádoucí následky, mezi které patří negativní dopady na pověst podnikatele a jeho viktimizace jako dlužníka. Od následků negativní publicity je podnikatel v rámci preventivní restrukturalizace ušetřen, ovšem i z tohoto principu existují výjimky. Obecně se však o probíhajícím procesu dozví jen podnikatelem vybraní věřitelé.</w:t>
      </w:r>
    </w:p>
    <w:p w14:paraId="203A027E" w14:textId="77777777" w:rsidR="008E1719" w:rsidRPr="00CE01EF" w:rsidRDefault="008E1719" w:rsidP="000161E2">
      <w:pPr>
        <w:spacing w:line="360" w:lineRule="auto"/>
        <w:jc w:val="both"/>
        <w:rPr>
          <w:rStyle w:val="corpsdutexte0"/>
          <w:rFonts w:cstheme="minorHAnsi"/>
          <w:sz w:val="24"/>
          <w:szCs w:val="24"/>
        </w:rPr>
      </w:pPr>
    </w:p>
    <w:p w14:paraId="490AAFB9" w14:textId="27EBAFFA" w:rsidR="00900064" w:rsidRDefault="00A82CE2" w:rsidP="000161E2">
      <w:pPr>
        <w:pStyle w:val="Heading1"/>
        <w:jc w:val="both"/>
        <w:rPr>
          <w:rStyle w:val="corpsdutexte0"/>
          <w:rFonts w:cstheme="minorHAnsi"/>
          <w:szCs w:val="32"/>
        </w:rPr>
      </w:pPr>
      <w:bookmarkStart w:id="37" w:name="_Hlk115000676"/>
      <w:bookmarkStart w:id="38" w:name="_Toc120542895"/>
      <w:r>
        <w:rPr>
          <w:rStyle w:val="corpsdutexte0"/>
          <w:rFonts w:cstheme="minorHAnsi"/>
          <w:szCs w:val="32"/>
        </w:rPr>
        <w:lastRenderedPageBreak/>
        <w:t xml:space="preserve">5. </w:t>
      </w:r>
      <w:r w:rsidR="00900064" w:rsidRPr="00CE01EF">
        <w:rPr>
          <w:rStyle w:val="corpsdutexte0"/>
          <w:rFonts w:cstheme="minorHAnsi"/>
          <w:szCs w:val="32"/>
        </w:rPr>
        <w:t xml:space="preserve">Rámce preventivní restrukturalizace podle </w:t>
      </w:r>
      <w:r w:rsidR="0016429A">
        <w:rPr>
          <w:rStyle w:val="corpsdutexte0"/>
          <w:rFonts w:cstheme="minorHAnsi"/>
          <w:szCs w:val="32"/>
        </w:rPr>
        <w:t>S</w:t>
      </w:r>
      <w:r w:rsidR="00900064" w:rsidRPr="00CE01EF">
        <w:rPr>
          <w:rStyle w:val="corpsdutexte0"/>
          <w:rFonts w:cstheme="minorHAnsi"/>
          <w:szCs w:val="32"/>
        </w:rPr>
        <w:t>měrnice</w:t>
      </w:r>
      <w:bookmarkEnd w:id="38"/>
      <w:r w:rsidR="00900064" w:rsidRPr="00CE01EF">
        <w:rPr>
          <w:rStyle w:val="corpsdutexte0"/>
          <w:rFonts w:cstheme="minorHAnsi"/>
          <w:szCs w:val="32"/>
        </w:rPr>
        <w:tab/>
      </w:r>
    </w:p>
    <w:p w14:paraId="5DA3372A" w14:textId="2FE0242B" w:rsidR="0029534B" w:rsidRPr="00213300" w:rsidRDefault="00A82CE2" w:rsidP="000161E2">
      <w:pPr>
        <w:pStyle w:val="Heading2"/>
        <w:spacing w:line="360" w:lineRule="auto"/>
        <w:jc w:val="both"/>
        <w:rPr>
          <w:rStyle w:val="corpsdutexte0"/>
          <w:rFonts w:cstheme="minorHAnsi"/>
          <w:szCs w:val="28"/>
        </w:rPr>
      </w:pPr>
      <w:bookmarkStart w:id="39" w:name="_Toc120542896"/>
      <w:r w:rsidRPr="00213300">
        <w:rPr>
          <w:rStyle w:val="corpsdutexte0"/>
          <w:rFonts w:cstheme="minorHAnsi"/>
          <w:szCs w:val="28"/>
        </w:rPr>
        <w:t xml:space="preserve">5. 1. </w:t>
      </w:r>
      <w:r w:rsidR="0029534B" w:rsidRPr="00213300">
        <w:rPr>
          <w:rStyle w:val="corpsdutexte0"/>
          <w:rFonts w:cstheme="minorHAnsi"/>
          <w:szCs w:val="28"/>
        </w:rPr>
        <w:t>Dostupnost rámců preventivní restrukturalizace</w:t>
      </w:r>
      <w:bookmarkEnd w:id="39"/>
    </w:p>
    <w:bookmarkEnd w:id="37"/>
    <w:p w14:paraId="49B02737" w14:textId="473CBAD0" w:rsidR="00CC1A4E" w:rsidRPr="00CE01EF" w:rsidRDefault="00900064"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Směrnice ve své hlavě druhé vymezuje</w:t>
      </w:r>
      <w:r w:rsidR="00CC1A4E" w:rsidRPr="00CE01EF">
        <w:rPr>
          <w:rStyle w:val="corpsdutexte0"/>
          <w:rFonts w:cstheme="minorHAnsi"/>
          <w:sz w:val="24"/>
          <w:szCs w:val="24"/>
        </w:rPr>
        <w:t xml:space="preserve"> institut preventivní restrukturalizace a definuje požadavky a návrhy, které by se měly promítnout </w:t>
      </w:r>
      <w:r w:rsidR="00F67AD5">
        <w:rPr>
          <w:rStyle w:val="corpsdutexte0"/>
          <w:rFonts w:cstheme="minorHAnsi"/>
          <w:sz w:val="24"/>
          <w:szCs w:val="24"/>
        </w:rPr>
        <w:t>ve vnitrostátních úpravách</w:t>
      </w:r>
      <w:r w:rsidR="00CC1A4E" w:rsidRPr="00CE01EF">
        <w:rPr>
          <w:rStyle w:val="corpsdutexte0"/>
          <w:rFonts w:cstheme="minorHAnsi"/>
          <w:sz w:val="24"/>
          <w:szCs w:val="24"/>
        </w:rPr>
        <w:t>.</w:t>
      </w:r>
      <w:r w:rsidRPr="00CE01EF">
        <w:rPr>
          <w:rStyle w:val="corpsdutexte0"/>
          <w:rFonts w:cstheme="minorHAnsi"/>
          <w:sz w:val="24"/>
          <w:szCs w:val="24"/>
        </w:rPr>
        <w:t xml:space="preserve"> </w:t>
      </w:r>
      <w:r w:rsidR="00CC1A4E" w:rsidRPr="00CE01EF">
        <w:rPr>
          <w:rStyle w:val="corpsdutexte0"/>
          <w:rFonts w:cstheme="minorHAnsi"/>
          <w:sz w:val="24"/>
          <w:szCs w:val="24"/>
        </w:rPr>
        <w:t xml:space="preserve">Některá </w:t>
      </w:r>
      <w:r w:rsidR="0016429A">
        <w:rPr>
          <w:rStyle w:val="corpsdutexte0"/>
          <w:rFonts w:cstheme="minorHAnsi"/>
          <w:sz w:val="24"/>
          <w:szCs w:val="24"/>
        </w:rPr>
        <w:t>S</w:t>
      </w:r>
      <w:r w:rsidR="00CC1A4E" w:rsidRPr="00CE01EF">
        <w:rPr>
          <w:rStyle w:val="corpsdutexte0"/>
          <w:rFonts w:cstheme="minorHAnsi"/>
          <w:sz w:val="24"/>
          <w:szCs w:val="24"/>
        </w:rPr>
        <w:t xml:space="preserve">měrnicí stanovená pravidla jsou </w:t>
      </w:r>
      <w:r w:rsidR="005C425F" w:rsidRPr="00CE01EF">
        <w:rPr>
          <w:rStyle w:val="corpsdutexte0"/>
          <w:rFonts w:cstheme="minorHAnsi"/>
          <w:sz w:val="24"/>
          <w:szCs w:val="24"/>
        </w:rPr>
        <w:t>však</w:t>
      </w:r>
      <w:r w:rsidR="00CC1A4E" w:rsidRPr="00CE01EF">
        <w:rPr>
          <w:rStyle w:val="corpsdutexte0"/>
          <w:rFonts w:cstheme="minorHAnsi"/>
          <w:sz w:val="24"/>
          <w:szCs w:val="24"/>
        </w:rPr>
        <w:t xml:space="preserve"> definována velmi obecně a je ponechán velký prostor pro uvážení </w:t>
      </w:r>
      <w:r w:rsidR="0016429A">
        <w:rPr>
          <w:rStyle w:val="corpsdutexte0"/>
          <w:rFonts w:cstheme="minorHAnsi"/>
          <w:sz w:val="24"/>
          <w:szCs w:val="24"/>
        </w:rPr>
        <w:t xml:space="preserve">samotným </w:t>
      </w:r>
      <w:r w:rsidR="00CC1A4E" w:rsidRPr="00CE01EF">
        <w:rPr>
          <w:rStyle w:val="corpsdutexte0"/>
          <w:rFonts w:cstheme="minorHAnsi"/>
          <w:sz w:val="24"/>
          <w:szCs w:val="24"/>
        </w:rPr>
        <w:t xml:space="preserve">státům. </w:t>
      </w:r>
    </w:p>
    <w:p w14:paraId="1951A725" w14:textId="77777777" w:rsidR="00CC1A4E" w:rsidRPr="00CE01EF" w:rsidRDefault="00CC1A4E"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 xml:space="preserve">V úvodu stanovuje </w:t>
      </w:r>
      <w:r w:rsidR="00900064" w:rsidRPr="00CE01EF">
        <w:rPr>
          <w:rStyle w:val="corpsdutexte0"/>
          <w:rFonts w:cstheme="minorHAnsi"/>
          <w:sz w:val="24"/>
          <w:szCs w:val="24"/>
        </w:rPr>
        <w:t xml:space="preserve">pravidla dostupnosti preventivní restrukturalizace, která má být k dispozici od chvíle, kdy vznikne pravděpodobnost platební neschopnosti. Nechává na členských státech, zda si ponechají nebo zavedou test životaschopnosti podniku za účelem vyloučení restrukturalizace u dlužníků, u kterých nelze předpokládat, že krizi přežijí. Důvodem je, aby nevznikaly zbytečné náklady a nedocházelo k plýtvání časem jak podnikatele, tak i jeho věřitelů a dalších zapojených subjektů. </w:t>
      </w:r>
    </w:p>
    <w:p w14:paraId="67D07506" w14:textId="6970A98F" w:rsidR="00CC1A4E" w:rsidRPr="00CE01EF" w:rsidRDefault="00F67AD5" w:rsidP="000161E2">
      <w:pPr>
        <w:spacing w:line="360" w:lineRule="auto"/>
        <w:ind w:firstLine="708"/>
        <w:jc w:val="both"/>
        <w:rPr>
          <w:rStyle w:val="corpsdutexte0"/>
          <w:rFonts w:cstheme="minorHAnsi"/>
          <w:sz w:val="24"/>
          <w:szCs w:val="24"/>
        </w:rPr>
      </w:pPr>
      <w:r>
        <w:rPr>
          <w:rStyle w:val="corpsdutexte0"/>
          <w:rFonts w:cstheme="minorHAnsi"/>
          <w:sz w:val="24"/>
          <w:szCs w:val="24"/>
        </w:rPr>
        <w:t>Členské</w:t>
      </w:r>
      <w:r w:rsidR="00900064" w:rsidRPr="00CE01EF">
        <w:rPr>
          <w:rStyle w:val="corpsdutexte0"/>
          <w:rFonts w:cstheme="minorHAnsi"/>
          <w:sz w:val="24"/>
          <w:szCs w:val="24"/>
        </w:rPr>
        <w:t xml:space="preserve"> státy</w:t>
      </w:r>
      <w:r>
        <w:rPr>
          <w:rStyle w:val="corpsdutexte0"/>
          <w:rFonts w:cstheme="minorHAnsi"/>
          <w:sz w:val="24"/>
          <w:szCs w:val="24"/>
        </w:rPr>
        <w:t xml:space="preserve"> mohou </w:t>
      </w:r>
      <w:r w:rsidR="00900064" w:rsidRPr="00CE01EF">
        <w:rPr>
          <w:rStyle w:val="corpsdutexte0"/>
          <w:rFonts w:cstheme="minorHAnsi"/>
          <w:sz w:val="24"/>
          <w:szCs w:val="24"/>
        </w:rPr>
        <w:t>omezi</w:t>
      </w:r>
      <w:r>
        <w:rPr>
          <w:rStyle w:val="corpsdutexte0"/>
          <w:rFonts w:cstheme="minorHAnsi"/>
          <w:sz w:val="24"/>
          <w:szCs w:val="24"/>
        </w:rPr>
        <w:t>t</w:t>
      </w:r>
      <w:r w:rsidR="00900064" w:rsidRPr="00CE01EF">
        <w:rPr>
          <w:rStyle w:val="corpsdutexte0"/>
          <w:rFonts w:cstheme="minorHAnsi"/>
          <w:sz w:val="24"/>
          <w:szCs w:val="24"/>
        </w:rPr>
        <w:t xml:space="preserve"> počet přístupů dlužníka k</w:t>
      </w:r>
      <w:r>
        <w:rPr>
          <w:rStyle w:val="corpsdutexte0"/>
          <w:rFonts w:cstheme="minorHAnsi"/>
          <w:sz w:val="24"/>
          <w:szCs w:val="24"/>
        </w:rPr>
        <w:t xml:space="preserve"> preventivní</w:t>
      </w:r>
      <w:r w:rsidR="00900064" w:rsidRPr="00CE01EF">
        <w:rPr>
          <w:rStyle w:val="corpsdutexte0"/>
          <w:rFonts w:cstheme="minorHAnsi"/>
          <w:sz w:val="24"/>
          <w:szCs w:val="24"/>
        </w:rPr>
        <w:t xml:space="preserve"> restrukturalizaci za určité období. Preventivní restrukturalizace by měla být k dispozici na vyžádání podnikatele, ale i jeho věřitelů. </w:t>
      </w:r>
    </w:p>
    <w:p w14:paraId="32227A3E" w14:textId="31B906F6" w:rsidR="00CC1A4E" w:rsidRDefault="00900064"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 xml:space="preserve">Zapojení soudních či správních orgánů má zajistit </w:t>
      </w:r>
      <w:r w:rsidR="00CC1A4E" w:rsidRPr="00CE01EF">
        <w:rPr>
          <w:rStyle w:val="corpsdutexte0"/>
          <w:rFonts w:cstheme="minorHAnsi"/>
          <w:sz w:val="24"/>
          <w:szCs w:val="24"/>
        </w:rPr>
        <w:t>zrychlení</w:t>
      </w:r>
      <w:r w:rsidRPr="00CE01EF">
        <w:rPr>
          <w:rStyle w:val="corpsdutexte0"/>
          <w:rFonts w:cstheme="minorHAnsi"/>
          <w:sz w:val="24"/>
          <w:szCs w:val="24"/>
        </w:rPr>
        <w:t xml:space="preserve"> postupů a </w:t>
      </w:r>
      <w:r w:rsidR="00CC1A4E" w:rsidRPr="00CE01EF">
        <w:rPr>
          <w:rStyle w:val="corpsdutexte0"/>
          <w:rFonts w:cstheme="minorHAnsi"/>
          <w:sz w:val="24"/>
          <w:szCs w:val="24"/>
        </w:rPr>
        <w:t xml:space="preserve">jejich částečná ingerence </w:t>
      </w:r>
      <w:r w:rsidRPr="00CE01EF">
        <w:rPr>
          <w:rStyle w:val="corpsdutexte0"/>
          <w:rFonts w:cstheme="minorHAnsi"/>
          <w:sz w:val="24"/>
          <w:szCs w:val="24"/>
        </w:rPr>
        <w:t>vyhnutí se negativnímu vnímání procesu</w:t>
      </w:r>
      <w:r w:rsidR="0016429A">
        <w:rPr>
          <w:rStyle w:val="corpsdutexte0"/>
          <w:rFonts w:cstheme="minorHAnsi"/>
          <w:sz w:val="24"/>
          <w:szCs w:val="24"/>
        </w:rPr>
        <w:t>.</w:t>
      </w:r>
      <w:r w:rsidRPr="00CE01EF">
        <w:rPr>
          <w:rStyle w:val="corpsdutexte0"/>
          <w:rFonts w:cstheme="minorHAnsi"/>
          <w:sz w:val="24"/>
          <w:szCs w:val="24"/>
        </w:rPr>
        <w:t xml:space="preserve"> </w:t>
      </w:r>
    </w:p>
    <w:p w14:paraId="3A2F80C8" w14:textId="41FD5AB6" w:rsidR="007C7113" w:rsidRDefault="007C7113" w:rsidP="000161E2">
      <w:pPr>
        <w:spacing w:line="360" w:lineRule="auto"/>
        <w:ind w:firstLine="708"/>
        <w:jc w:val="both"/>
        <w:rPr>
          <w:rFonts w:cstheme="minorHAnsi"/>
          <w:sz w:val="24"/>
          <w:szCs w:val="24"/>
        </w:rPr>
      </w:pPr>
      <w:r w:rsidRPr="00CE01EF">
        <w:rPr>
          <w:rStyle w:val="Strong"/>
          <w:rFonts w:cstheme="minorHAnsi"/>
          <w:b w:val="0"/>
          <w:bCs w:val="0"/>
          <w:sz w:val="24"/>
          <w:szCs w:val="24"/>
        </w:rPr>
        <w:t>Velikost podnikatele, respektive jeho závodu, zde přitom nehraje roli. Naopak je zjevná snaha evropského zákonodárce zaměřit se na malé a střední podnikatele a nabídnout preventivní restrukturalizaci co nejširšímu okruhu subjektů.  V tomto přístupu můžeme spatřovat posun, jelikož v minulosti platilo pravidlo „</w:t>
      </w:r>
      <w:proofErr w:type="spellStart"/>
      <w:r w:rsidRPr="00CE01EF">
        <w:rPr>
          <w:rStyle w:val="Strong"/>
          <w:rFonts w:cstheme="minorHAnsi"/>
          <w:b w:val="0"/>
          <w:bCs w:val="0"/>
          <w:sz w:val="24"/>
          <w:szCs w:val="24"/>
        </w:rPr>
        <w:t>too</w:t>
      </w:r>
      <w:proofErr w:type="spellEnd"/>
      <w:r w:rsidRPr="00CE01EF">
        <w:rPr>
          <w:rStyle w:val="Strong"/>
          <w:rFonts w:cstheme="minorHAnsi"/>
          <w:b w:val="0"/>
          <w:bCs w:val="0"/>
          <w:sz w:val="24"/>
          <w:szCs w:val="24"/>
        </w:rPr>
        <w:t xml:space="preserve"> </w:t>
      </w:r>
      <w:proofErr w:type="spellStart"/>
      <w:r w:rsidRPr="00CE01EF">
        <w:rPr>
          <w:rStyle w:val="Strong"/>
          <w:rFonts w:cstheme="minorHAnsi"/>
          <w:b w:val="0"/>
          <w:bCs w:val="0"/>
          <w:sz w:val="24"/>
          <w:szCs w:val="24"/>
        </w:rPr>
        <w:t>small</w:t>
      </w:r>
      <w:proofErr w:type="spellEnd"/>
      <w:r w:rsidRPr="00CE01EF">
        <w:rPr>
          <w:rStyle w:val="Strong"/>
          <w:rFonts w:cstheme="minorHAnsi"/>
          <w:b w:val="0"/>
          <w:bCs w:val="0"/>
          <w:sz w:val="24"/>
          <w:szCs w:val="24"/>
        </w:rPr>
        <w:t xml:space="preserve"> to </w:t>
      </w:r>
      <w:proofErr w:type="spellStart"/>
      <w:r w:rsidRPr="00CE01EF">
        <w:rPr>
          <w:rStyle w:val="Strong"/>
          <w:rFonts w:cstheme="minorHAnsi"/>
          <w:b w:val="0"/>
          <w:bCs w:val="0"/>
          <w:sz w:val="24"/>
          <w:szCs w:val="24"/>
        </w:rPr>
        <w:t>rescue</w:t>
      </w:r>
      <w:proofErr w:type="spellEnd"/>
      <w:r w:rsidRPr="00CE01EF">
        <w:rPr>
          <w:rStyle w:val="Strong"/>
          <w:rFonts w:cstheme="minorHAnsi"/>
          <w:b w:val="0"/>
          <w:bCs w:val="0"/>
          <w:sz w:val="24"/>
          <w:szCs w:val="24"/>
        </w:rPr>
        <w:t>“</w:t>
      </w:r>
      <w:r w:rsidRPr="00CE01EF">
        <w:rPr>
          <w:rFonts w:cstheme="minorHAnsi"/>
          <w:b/>
          <w:bCs/>
          <w:sz w:val="24"/>
          <w:szCs w:val="24"/>
        </w:rPr>
        <w:t xml:space="preserve"> </w:t>
      </w:r>
      <w:r w:rsidRPr="00CE01EF">
        <w:rPr>
          <w:rFonts w:cstheme="minorHAnsi"/>
          <w:sz w:val="24"/>
          <w:szCs w:val="24"/>
        </w:rPr>
        <w:t>(„příliš malý pro záchranu“), které vycházelo z předpokladu, že menší podnikatelé nejsou schopni nést náklady insolvence.</w:t>
      </w:r>
      <w:r w:rsidRPr="00CE01EF">
        <w:rPr>
          <w:rStyle w:val="FootnoteReference"/>
          <w:rFonts w:cstheme="minorHAnsi"/>
          <w:sz w:val="24"/>
          <w:szCs w:val="24"/>
        </w:rPr>
        <w:footnoteReference w:id="63"/>
      </w:r>
      <w:r w:rsidRPr="00CE01EF">
        <w:rPr>
          <w:rFonts w:cstheme="minorHAnsi"/>
          <w:sz w:val="24"/>
          <w:szCs w:val="24"/>
        </w:rPr>
        <w:t xml:space="preserve"> </w:t>
      </w:r>
    </w:p>
    <w:p w14:paraId="2A751C1E" w14:textId="78CBDB8D" w:rsidR="007C7113" w:rsidRPr="007C7113" w:rsidRDefault="007C7113" w:rsidP="000161E2">
      <w:pPr>
        <w:spacing w:line="360" w:lineRule="auto"/>
        <w:ind w:firstLine="708"/>
        <w:jc w:val="both"/>
        <w:rPr>
          <w:rStyle w:val="corpsdutexte0"/>
          <w:rFonts w:cstheme="minorHAnsi"/>
          <w:b/>
          <w:bCs/>
          <w:sz w:val="24"/>
          <w:szCs w:val="24"/>
        </w:rPr>
      </w:pPr>
      <w:r w:rsidRPr="00CE01EF">
        <w:rPr>
          <w:rFonts w:cstheme="minorHAnsi"/>
          <w:sz w:val="24"/>
          <w:szCs w:val="24"/>
        </w:rPr>
        <w:t xml:space="preserve">Dnes se otevírají možnosti i pro drobnější podnikatele při řešení jejich finančních problémů. Tento úmysl zákonodárce je patrný například hned z článku 3 </w:t>
      </w:r>
      <w:r>
        <w:rPr>
          <w:rFonts w:cstheme="minorHAnsi"/>
          <w:sz w:val="24"/>
          <w:szCs w:val="24"/>
        </w:rPr>
        <w:t>S</w:t>
      </w:r>
      <w:r w:rsidRPr="00CE01EF">
        <w:rPr>
          <w:rFonts w:cstheme="minorHAnsi"/>
          <w:sz w:val="24"/>
          <w:szCs w:val="24"/>
        </w:rPr>
        <w:t>měrnice, který</w:t>
      </w:r>
      <w:r w:rsidRPr="00CE01EF">
        <w:rPr>
          <w:rFonts w:cstheme="minorHAnsi"/>
          <w:b/>
          <w:bCs/>
          <w:sz w:val="24"/>
          <w:szCs w:val="24"/>
        </w:rPr>
        <w:t xml:space="preserve"> </w:t>
      </w:r>
      <w:r w:rsidRPr="00CE01EF">
        <w:rPr>
          <w:rStyle w:val="Strong"/>
          <w:rFonts w:cstheme="minorHAnsi"/>
          <w:b w:val="0"/>
          <w:bCs w:val="0"/>
          <w:sz w:val="24"/>
          <w:szCs w:val="24"/>
        </w:rPr>
        <w:t xml:space="preserve">zakotvuje povinnost pro členské státy zajistit přístup k nástrojům včasného varování a zároveň </w:t>
      </w:r>
      <w:r w:rsidRPr="00CE01EF">
        <w:rPr>
          <w:rStyle w:val="Strong"/>
          <w:rFonts w:cstheme="minorHAnsi"/>
          <w:b w:val="0"/>
          <w:bCs w:val="0"/>
          <w:sz w:val="24"/>
          <w:szCs w:val="24"/>
        </w:rPr>
        <w:lastRenderedPageBreak/>
        <w:t xml:space="preserve">stanovuje možnost omezit přístup k takovým nástrojům jen na malé a střední podniky. Malé a střední podniky mají významný vliv na růst ekonomiky, ale jsou bohužel velmi náchylné na ekonomické výkyvy a často jsou tak, především ve svých začátcích, odsouzeny k zániku. </w:t>
      </w:r>
      <w:r w:rsidRPr="00CE01EF">
        <w:rPr>
          <w:rStyle w:val="Strong"/>
          <w:rFonts w:cstheme="minorHAnsi"/>
          <w:b w:val="0"/>
          <w:bCs w:val="0"/>
          <w:i/>
          <w:sz w:val="24"/>
          <w:szCs w:val="24"/>
        </w:rPr>
        <w:t>„Zároveň platí, že zatímco větší společnosti si mohou dovolit investovat více finančních prostředků do inovací a systematického zvyšování přidané hodnoty, u malých a středních podniků to bývá složitější. Proto je jejich podpora mimořádně důležitá a je jednou ze strategických priorit Evropské Komise.“</w:t>
      </w:r>
      <w:r w:rsidRPr="00CE01EF">
        <w:rPr>
          <w:rStyle w:val="FootnoteReference"/>
          <w:rFonts w:cstheme="minorHAnsi"/>
          <w:sz w:val="24"/>
          <w:szCs w:val="24"/>
        </w:rPr>
        <w:footnoteReference w:id="64"/>
      </w:r>
      <w:r w:rsidRPr="00CE01EF">
        <w:rPr>
          <w:rStyle w:val="Strong"/>
          <w:rFonts w:cstheme="minorHAnsi"/>
          <w:sz w:val="24"/>
          <w:szCs w:val="24"/>
        </w:rPr>
        <w:t xml:space="preserve"> </w:t>
      </w:r>
      <w:r w:rsidRPr="00CE01EF">
        <w:rPr>
          <w:rStyle w:val="corpsdutexte0"/>
          <w:rFonts w:cstheme="minorHAnsi"/>
          <w:sz w:val="24"/>
          <w:szCs w:val="24"/>
        </w:rPr>
        <w:t>Malé a střední podniky, zejména když čelí finančním obtížím, často nemají prostředky, aby si mohly najmout odborné poradce, a proto je nutno zavést nástroje včasného varování, které tyto dlužníky upozorní na naléhavost potřeby jednat.</w:t>
      </w:r>
      <w:r w:rsidRPr="00CE01EF">
        <w:rPr>
          <w:rStyle w:val="FootnoteReference"/>
          <w:rFonts w:cstheme="minorHAnsi"/>
        </w:rPr>
        <w:footnoteReference w:id="65"/>
      </w:r>
      <w:r w:rsidRPr="00CE01EF">
        <w:rPr>
          <w:rStyle w:val="corpsdutexte0"/>
          <w:rFonts w:cstheme="minorHAnsi"/>
          <w:b/>
          <w:bCs/>
          <w:sz w:val="24"/>
          <w:szCs w:val="24"/>
        </w:rPr>
        <w:t xml:space="preserve"> </w:t>
      </w:r>
    </w:p>
    <w:p w14:paraId="71F7F779" w14:textId="259A9593" w:rsidR="0029534B" w:rsidRPr="00213300" w:rsidRDefault="00A82CE2" w:rsidP="000161E2">
      <w:pPr>
        <w:pStyle w:val="Heading2"/>
        <w:spacing w:line="360" w:lineRule="auto"/>
        <w:jc w:val="both"/>
        <w:rPr>
          <w:rStyle w:val="corpsdutexte0"/>
          <w:rFonts w:cstheme="minorHAnsi"/>
          <w:szCs w:val="28"/>
        </w:rPr>
      </w:pPr>
      <w:bookmarkStart w:id="40" w:name="_Toc120542897"/>
      <w:r w:rsidRPr="00213300">
        <w:rPr>
          <w:rStyle w:val="corpsdutexte0"/>
          <w:rFonts w:cstheme="minorHAnsi"/>
          <w:szCs w:val="28"/>
        </w:rPr>
        <w:t xml:space="preserve">5. 2. </w:t>
      </w:r>
      <w:r w:rsidR="0029534B" w:rsidRPr="00213300">
        <w:rPr>
          <w:rStyle w:val="corpsdutexte0"/>
          <w:rFonts w:cstheme="minorHAnsi"/>
          <w:szCs w:val="28"/>
        </w:rPr>
        <w:t>Usnadnění jednání o plánech preventivní restrukturalizace</w:t>
      </w:r>
      <w:bookmarkEnd w:id="40"/>
    </w:p>
    <w:p w14:paraId="3A042BE4" w14:textId="16A52660" w:rsidR="00900064" w:rsidRPr="00CE01EF" w:rsidRDefault="00900064"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Co se týče dispozičn</w:t>
      </w:r>
      <w:r w:rsidR="0016429A">
        <w:rPr>
          <w:rStyle w:val="corpsdutexte0"/>
          <w:rFonts w:cstheme="minorHAnsi"/>
          <w:sz w:val="24"/>
          <w:szCs w:val="24"/>
        </w:rPr>
        <w:t xml:space="preserve">ího </w:t>
      </w:r>
      <w:r w:rsidRPr="00CE01EF">
        <w:rPr>
          <w:rStyle w:val="corpsdutexte0"/>
          <w:rFonts w:cstheme="minorHAnsi"/>
          <w:sz w:val="24"/>
          <w:szCs w:val="24"/>
        </w:rPr>
        <w:t>oprávnění podnikatel</w:t>
      </w:r>
      <w:r w:rsidR="0016429A">
        <w:rPr>
          <w:rStyle w:val="corpsdutexte0"/>
          <w:rFonts w:cstheme="minorHAnsi"/>
          <w:sz w:val="24"/>
          <w:szCs w:val="24"/>
        </w:rPr>
        <w:t>e</w:t>
      </w:r>
      <w:r w:rsidRPr="00CE01EF">
        <w:rPr>
          <w:rStyle w:val="corpsdutexte0"/>
          <w:rFonts w:cstheme="minorHAnsi"/>
          <w:sz w:val="24"/>
          <w:szCs w:val="24"/>
        </w:rPr>
        <w:t xml:space="preserve">, měl by mít určitou kontrolu nad svým majetkem a provozem firmy i v rámci restrukturalizačních postupů. </w:t>
      </w:r>
      <w:r w:rsidR="0029534B" w:rsidRPr="00CE01EF">
        <w:rPr>
          <w:rStyle w:val="corpsdutexte0"/>
          <w:rFonts w:cstheme="minorHAnsi"/>
          <w:sz w:val="24"/>
          <w:szCs w:val="24"/>
        </w:rPr>
        <w:t>Ponechání dispozičních práv v rukou podnikatel</w:t>
      </w:r>
      <w:r w:rsidR="0016429A">
        <w:rPr>
          <w:rStyle w:val="corpsdutexte0"/>
          <w:rFonts w:cstheme="minorHAnsi"/>
          <w:sz w:val="24"/>
          <w:szCs w:val="24"/>
        </w:rPr>
        <w:t>e</w:t>
      </w:r>
      <w:r w:rsidR="0029534B" w:rsidRPr="00CE01EF">
        <w:rPr>
          <w:rStyle w:val="corpsdutexte0"/>
          <w:rFonts w:cstheme="minorHAnsi"/>
          <w:sz w:val="24"/>
          <w:szCs w:val="24"/>
        </w:rPr>
        <w:t xml:space="preserve"> má </w:t>
      </w:r>
      <w:r w:rsidR="0016429A">
        <w:rPr>
          <w:rStyle w:val="corpsdutexte0"/>
          <w:rFonts w:cstheme="minorHAnsi"/>
          <w:sz w:val="24"/>
          <w:szCs w:val="24"/>
        </w:rPr>
        <w:t xml:space="preserve">představovat </w:t>
      </w:r>
      <w:r w:rsidR="0029534B" w:rsidRPr="00CE01EF">
        <w:rPr>
          <w:rStyle w:val="corpsdutexte0"/>
          <w:rFonts w:cstheme="minorHAnsi"/>
          <w:sz w:val="24"/>
          <w:szCs w:val="24"/>
        </w:rPr>
        <w:t>motiv</w:t>
      </w:r>
      <w:r w:rsidR="0016429A">
        <w:rPr>
          <w:rStyle w:val="corpsdutexte0"/>
          <w:rFonts w:cstheme="minorHAnsi"/>
          <w:sz w:val="24"/>
          <w:szCs w:val="24"/>
        </w:rPr>
        <w:t>aci</w:t>
      </w:r>
      <w:r w:rsidR="0029534B" w:rsidRPr="00CE01EF">
        <w:rPr>
          <w:rStyle w:val="corpsdutexte0"/>
          <w:rFonts w:cstheme="minorHAnsi"/>
          <w:sz w:val="24"/>
          <w:szCs w:val="24"/>
        </w:rPr>
        <w:t xml:space="preserve"> ke vstupu do procesu. </w:t>
      </w:r>
    </w:p>
    <w:p w14:paraId="4D14A1F1" w14:textId="511CF79E" w:rsidR="00900064" w:rsidRPr="00CE01EF" w:rsidRDefault="00900064"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 xml:space="preserve">V souladu s usnadněním jednání o preventivní restrukturalizaci vyzývá </w:t>
      </w:r>
      <w:r w:rsidR="0016429A">
        <w:rPr>
          <w:rStyle w:val="corpsdutexte0"/>
          <w:rFonts w:cstheme="minorHAnsi"/>
          <w:sz w:val="24"/>
          <w:szCs w:val="24"/>
        </w:rPr>
        <w:t>S</w:t>
      </w:r>
      <w:r w:rsidRPr="00CE01EF">
        <w:rPr>
          <w:rStyle w:val="corpsdutexte0"/>
          <w:rFonts w:cstheme="minorHAnsi"/>
          <w:sz w:val="24"/>
          <w:szCs w:val="24"/>
        </w:rPr>
        <w:t>měrnice státy, aby zakotvily možnost jmenování odborníka na restrukturalizaci, je-li to nezbytné</w:t>
      </w:r>
      <w:r w:rsidR="00A720BD">
        <w:rPr>
          <w:rStyle w:val="corpsdutexte0"/>
          <w:rFonts w:cstheme="minorHAnsi"/>
          <w:sz w:val="24"/>
          <w:szCs w:val="24"/>
        </w:rPr>
        <w:t>. Zároveň</w:t>
      </w:r>
      <w:r w:rsidR="001D10CE" w:rsidRPr="00CE01EF">
        <w:rPr>
          <w:rStyle w:val="corpsdutexte0"/>
          <w:rFonts w:cstheme="minorHAnsi"/>
          <w:sz w:val="24"/>
          <w:szCs w:val="24"/>
        </w:rPr>
        <w:t xml:space="preserve"> </w:t>
      </w:r>
      <w:r w:rsidRPr="00CE01EF">
        <w:rPr>
          <w:rStyle w:val="corpsdutexte0"/>
          <w:rFonts w:cstheme="minorHAnsi"/>
          <w:sz w:val="24"/>
          <w:szCs w:val="24"/>
        </w:rPr>
        <w:t xml:space="preserve">stanovuje situace, kdy bude jmenování odborníka </w:t>
      </w:r>
      <w:r w:rsidR="00A720BD">
        <w:rPr>
          <w:rStyle w:val="corpsdutexte0"/>
          <w:rFonts w:cstheme="minorHAnsi"/>
          <w:sz w:val="24"/>
          <w:szCs w:val="24"/>
        </w:rPr>
        <w:t>obligatorní</w:t>
      </w:r>
      <w:r w:rsidRPr="00CE01EF">
        <w:rPr>
          <w:rStyle w:val="corpsdutexte0"/>
          <w:rFonts w:cstheme="minorHAnsi"/>
          <w:sz w:val="24"/>
          <w:szCs w:val="24"/>
        </w:rPr>
        <w:t>.</w:t>
      </w:r>
      <w:r w:rsidRPr="00CE01EF">
        <w:rPr>
          <w:rStyle w:val="FootnoteReference"/>
          <w:rFonts w:cstheme="minorHAnsi"/>
          <w:sz w:val="24"/>
          <w:szCs w:val="24"/>
        </w:rPr>
        <w:footnoteReference w:id="66"/>
      </w:r>
    </w:p>
    <w:p w14:paraId="66A4CCF7" w14:textId="39378B32" w:rsidR="0029534B" w:rsidRPr="00213300" w:rsidRDefault="00A82CE2" w:rsidP="000161E2">
      <w:pPr>
        <w:pStyle w:val="Heading2"/>
        <w:spacing w:line="360" w:lineRule="auto"/>
        <w:jc w:val="both"/>
        <w:rPr>
          <w:rStyle w:val="corpsdutexte0"/>
          <w:rFonts w:cstheme="minorHAnsi"/>
          <w:szCs w:val="28"/>
        </w:rPr>
      </w:pPr>
      <w:bookmarkStart w:id="41" w:name="_Toc120542898"/>
      <w:r w:rsidRPr="00213300">
        <w:rPr>
          <w:rStyle w:val="corpsdutexte0"/>
          <w:rFonts w:cstheme="minorHAnsi"/>
          <w:szCs w:val="28"/>
        </w:rPr>
        <w:t xml:space="preserve">5. 3. </w:t>
      </w:r>
      <w:r w:rsidR="0029534B" w:rsidRPr="00213300">
        <w:rPr>
          <w:rStyle w:val="corpsdutexte0"/>
          <w:rFonts w:cstheme="minorHAnsi"/>
          <w:szCs w:val="28"/>
        </w:rPr>
        <w:t>Přerušení vymáhání individuálních nároků</w:t>
      </w:r>
      <w:bookmarkEnd w:id="41"/>
    </w:p>
    <w:p w14:paraId="25BD598F" w14:textId="755AB923" w:rsidR="008F3973" w:rsidRPr="00CE01EF" w:rsidRDefault="00900064" w:rsidP="000161E2">
      <w:pPr>
        <w:spacing w:line="360" w:lineRule="auto"/>
        <w:jc w:val="both"/>
        <w:rPr>
          <w:rStyle w:val="corpsdutexte0"/>
          <w:rFonts w:cstheme="minorHAnsi"/>
          <w:sz w:val="24"/>
          <w:szCs w:val="24"/>
        </w:rPr>
      </w:pPr>
      <w:r w:rsidRPr="00CE01EF">
        <w:rPr>
          <w:rStyle w:val="corpsdutexte0"/>
          <w:rFonts w:cstheme="minorHAnsi"/>
          <w:sz w:val="24"/>
          <w:szCs w:val="24"/>
        </w:rPr>
        <w:tab/>
      </w:r>
      <w:r w:rsidR="0029534B" w:rsidRPr="00CE01EF">
        <w:rPr>
          <w:rStyle w:val="corpsdutexte0"/>
          <w:rFonts w:cstheme="minorHAnsi"/>
          <w:sz w:val="24"/>
          <w:szCs w:val="24"/>
        </w:rPr>
        <w:t>Směrnice</w:t>
      </w:r>
      <w:r w:rsidRPr="00CE01EF">
        <w:rPr>
          <w:rStyle w:val="corpsdutexte0"/>
          <w:rFonts w:cstheme="minorHAnsi"/>
          <w:sz w:val="24"/>
          <w:szCs w:val="24"/>
        </w:rPr>
        <w:t xml:space="preserve"> </w:t>
      </w:r>
      <w:r w:rsidR="00A720BD">
        <w:rPr>
          <w:rStyle w:val="corpsdutexte0"/>
          <w:rFonts w:cstheme="minorHAnsi"/>
          <w:sz w:val="24"/>
          <w:szCs w:val="24"/>
        </w:rPr>
        <w:t>upravuje</w:t>
      </w:r>
      <w:r w:rsidR="0029534B" w:rsidRPr="00CE01EF">
        <w:rPr>
          <w:rStyle w:val="corpsdutexte0"/>
          <w:rFonts w:cstheme="minorHAnsi"/>
          <w:sz w:val="24"/>
          <w:szCs w:val="24"/>
        </w:rPr>
        <w:t xml:space="preserve"> také</w:t>
      </w:r>
      <w:r w:rsidRPr="00CE01EF">
        <w:rPr>
          <w:rStyle w:val="corpsdutexte0"/>
          <w:rFonts w:cstheme="minorHAnsi"/>
          <w:sz w:val="24"/>
          <w:szCs w:val="24"/>
        </w:rPr>
        <w:t xml:space="preserve"> moratorium, ke kterému by měli mít podnikatelé přístup, a to zejména z důvodu podpory vyjednávání o restrukturalizačním plánu a obrany proti věřitelům, kteří nabídku k vyjednávání nepřijmou. Přerušení vymáhání individuálních nároků by mělo být možno nařídit ve vztahu ke všem typům věřitelů, a to nejdéle na 4 měsíce s možností prodloužení za vymezených podmínek, avšak maximálně na 12 měsíců. Také by měla existovat možnost moratorium zcela nebo částečně zrušit. </w:t>
      </w:r>
    </w:p>
    <w:p w14:paraId="51143B53" w14:textId="687DADDF" w:rsidR="008F3973" w:rsidRPr="00CE01EF" w:rsidRDefault="00900064"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lastRenderedPageBreak/>
        <w:t>Dále</w:t>
      </w:r>
      <w:r w:rsidR="0016429A">
        <w:rPr>
          <w:rStyle w:val="corpsdutexte0"/>
          <w:rFonts w:cstheme="minorHAnsi"/>
          <w:sz w:val="24"/>
          <w:szCs w:val="24"/>
        </w:rPr>
        <w:t>,</w:t>
      </w:r>
      <w:r w:rsidRPr="00CE01EF">
        <w:rPr>
          <w:rStyle w:val="corpsdutexte0"/>
          <w:rFonts w:cstheme="minorHAnsi"/>
          <w:sz w:val="24"/>
          <w:szCs w:val="24"/>
        </w:rPr>
        <w:t xml:space="preserve"> pokud podle vnitrostátních právních předpisů má podnikatel povinnost podat návrh na zahájení insolvenčního řízení, má být tato povinnost po dobu trvání moratoria odložena. To se týká i věřitelů, kteří by jinak měli právo zahájit insolvenční řízení. </w:t>
      </w:r>
    </w:p>
    <w:p w14:paraId="506D882C" w14:textId="4BA40952" w:rsidR="008F3973" w:rsidRPr="00CE01EF" w:rsidRDefault="00900064"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 xml:space="preserve">Zároveň by věřitelé neměli mít možnost bránit v době přerušení vymáhání individuálních nároků plnění vykonatelných smluv či je nějak měnit nebo rušit, pokud podnikatel nadále plní své závazky podle těchto smluv. Členské státy mají však možnost toto pravidlo vztáhnout pouze na smlouvy, kterých je třeba pro pokračování provozu podniku. Státy by rovněž neměly zapomenout zajistit, aby věřitelé neměli možnost výše zmíněné (bránění vykonatelnosti smluv atd.) zakotvit smluvní doložkou, která by se aktivovala pouze z důvodu vstupu podnikatele do vyjednávání o restrukturalizaci či moratoria. </w:t>
      </w:r>
    </w:p>
    <w:p w14:paraId="2B958BC5" w14:textId="1B06A1E6" w:rsidR="00900064" w:rsidRPr="00CE01EF" w:rsidRDefault="00900064"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Dále</w:t>
      </w:r>
      <w:r w:rsidR="0016429A">
        <w:rPr>
          <w:rStyle w:val="corpsdutexte0"/>
          <w:rFonts w:cstheme="minorHAnsi"/>
          <w:sz w:val="24"/>
          <w:szCs w:val="24"/>
        </w:rPr>
        <w:t>,</w:t>
      </w:r>
      <w:r w:rsidRPr="00CE01EF">
        <w:rPr>
          <w:rStyle w:val="corpsdutexte0"/>
          <w:rFonts w:cstheme="minorHAnsi"/>
          <w:sz w:val="24"/>
          <w:szCs w:val="24"/>
        </w:rPr>
        <w:t xml:space="preserve"> pokud nebudou splněny všechny podmínky podle národních právních předpisů pro podání návrhu na zahájení insolvenčního řízení, nemohou státy požadovat podání návrhu pouze z důvodu neúspěšného vyjednávání o plánu restrukturalizace. </w:t>
      </w:r>
    </w:p>
    <w:p w14:paraId="19A49802" w14:textId="5E3CDA6F" w:rsidR="0029534B" w:rsidRPr="00213300" w:rsidRDefault="00A82CE2" w:rsidP="000161E2">
      <w:pPr>
        <w:pStyle w:val="Heading2"/>
        <w:spacing w:line="360" w:lineRule="auto"/>
        <w:jc w:val="both"/>
        <w:rPr>
          <w:rStyle w:val="corpsdutexte0"/>
          <w:rFonts w:cstheme="minorHAnsi"/>
          <w:szCs w:val="28"/>
        </w:rPr>
      </w:pPr>
      <w:bookmarkStart w:id="42" w:name="_Toc120542899"/>
      <w:r w:rsidRPr="00213300">
        <w:rPr>
          <w:rStyle w:val="corpsdutexte0"/>
          <w:rFonts w:cstheme="minorHAnsi"/>
          <w:szCs w:val="28"/>
        </w:rPr>
        <w:t xml:space="preserve">5. 4. </w:t>
      </w:r>
      <w:r w:rsidR="0029534B" w:rsidRPr="00213300">
        <w:rPr>
          <w:rStyle w:val="corpsdutexte0"/>
          <w:rFonts w:cstheme="minorHAnsi"/>
          <w:szCs w:val="28"/>
        </w:rPr>
        <w:t>Restrukturalizační plány</w:t>
      </w:r>
      <w:bookmarkEnd w:id="42"/>
    </w:p>
    <w:p w14:paraId="1587D147" w14:textId="14A101E0" w:rsidR="00900064" w:rsidRPr="00CE01EF" w:rsidRDefault="00900064" w:rsidP="000161E2">
      <w:pPr>
        <w:spacing w:line="360" w:lineRule="auto"/>
        <w:jc w:val="both"/>
        <w:rPr>
          <w:rStyle w:val="corpsdutexte0"/>
          <w:rFonts w:cstheme="minorHAnsi"/>
          <w:sz w:val="24"/>
          <w:szCs w:val="24"/>
        </w:rPr>
      </w:pPr>
      <w:r w:rsidRPr="00CE01EF">
        <w:rPr>
          <w:rStyle w:val="corpsdutexte0"/>
          <w:rFonts w:cstheme="minorHAnsi"/>
          <w:sz w:val="24"/>
          <w:szCs w:val="24"/>
        </w:rPr>
        <w:tab/>
        <w:t>V další kapitole jsou rozvedeny požadavky na obsah plánu restrukturalizace</w:t>
      </w:r>
      <w:r w:rsidR="0016429A">
        <w:rPr>
          <w:rStyle w:val="corpsdutexte0"/>
          <w:rFonts w:cstheme="minorHAnsi"/>
          <w:sz w:val="24"/>
          <w:szCs w:val="24"/>
        </w:rPr>
        <w:t xml:space="preserve"> a vymezeny případy, kdy </w:t>
      </w:r>
      <w:r w:rsidRPr="00CE01EF">
        <w:rPr>
          <w:rStyle w:val="corpsdutexte0"/>
          <w:rFonts w:cstheme="minorHAnsi"/>
          <w:sz w:val="24"/>
          <w:szCs w:val="24"/>
        </w:rPr>
        <w:t>se bude předkládat k potvrzení soudnímu či správnímu orgánu</w:t>
      </w:r>
      <w:r w:rsidR="00CC1A4E" w:rsidRPr="00CE01EF">
        <w:rPr>
          <w:rStyle w:val="corpsdutexte0"/>
          <w:rFonts w:cstheme="minorHAnsi"/>
          <w:sz w:val="24"/>
          <w:szCs w:val="24"/>
        </w:rPr>
        <w:t>.</w:t>
      </w:r>
      <w:r w:rsidRPr="00CE01EF">
        <w:rPr>
          <w:rStyle w:val="FootnoteReference"/>
          <w:rFonts w:cstheme="minorHAnsi"/>
          <w:sz w:val="24"/>
          <w:szCs w:val="24"/>
        </w:rPr>
        <w:footnoteReference w:id="67"/>
      </w:r>
      <w:r w:rsidRPr="00CE01EF">
        <w:rPr>
          <w:rStyle w:val="corpsdutexte0"/>
          <w:rFonts w:cstheme="minorHAnsi"/>
          <w:sz w:val="24"/>
          <w:szCs w:val="24"/>
        </w:rPr>
        <w:t xml:space="preserve"> Také by měla být zavedena možnost odvolání proti rozhodnutí o přijetí plánu.</w:t>
      </w:r>
      <w:r w:rsidRPr="00CE01EF">
        <w:rPr>
          <w:rStyle w:val="FootnoteReference"/>
          <w:rFonts w:cstheme="minorHAnsi"/>
          <w:sz w:val="24"/>
          <w:szCs w:val="24"/>
        </w:rPr>
        <w:footnoteReference w:id="68"/>
      </w:r>
      <w:r w:rsidRPr="00CE01EF">
        <w:rPr>
          <w:rStyle w:val="corpsdutexte0"/>
          <w:rFonts w:cstheme="minorHAnsi"/>
          <w:sz w:val="24"/>
          <w:szCs w:val="24"/>
        </w:rPr>
        <w:t xml:space="preserve"> Požadavky na obsah plánu představují minimální standard, který však členské státy mohou rozšířit i o jiné údaje, které nebudou představovat nepřiměřenou zátěž pro podnikatele. Plán restrukturalizace by za určitých podmínek mohli </w:t>
      </w:r>
      <w:r w:rsidR="00A720BD">
        <w:rPr>
          <w:rStyle w:val="corpsdutexte0"/>
          <w:rFonts w:cstheme="minorHAnsi"/>
          <w:sz w:val="24"/>
          <w:szCs w:val="24"/>
        </w:rPr>
        <w:t>předkládat</w:t>
      </w:r>
      <w:r w:rsidRPr="00CE01EF">
        <w:rPr>
          <w:rStyle w:val="corpsdutexte0"/>
          <w:rFonts w:cstheme="minorHAnsi"/>
          <w:sz w:val="24"/>
          <w:szCs w:val="24"/>
        </w:rPr>
        <w:t xml:space="preserve"> i věřitelé či restrukturalizační odborník namísto podnikatele. </w:t>
      </w:r>
    </w:p>
    <w:p w14:paraId="053715A9" w14:textId="039F700F" w:rsidR="008F3973" w:rsidRPr="00CE01EF" w:rsidRDefault="00900064" w:rsidP="000161E2">
      <w:pPr>
        <w:spacing w:line="360" w:lineRule="auto"/>
        <w:jc w:val="both"/>
        <w:rPr>
          <w:rStyle w:val="corpsdutexte0"/>
          <w:rFonts w:cstheme="minorHAnsi"/>
          <w:sz w:val="24"/>
          <w:szCs w:val="24"/>
        </w:rPr>
      </w:pPr>
      <w:r w:rsidRPr="00CE01EF">
        <w:rPr>
          <w:rStyle w:val="corpsdutexte0"/>
          <w:rFonts w:cstheme="minorHAnsi"/>
          <w:sz w:val="24"/>
          <w:szCs w:val="24"/>
        </w:rPr>
        <w:tab/>
        <w:t xml:space="preserve">Státy mají zajistit, aby ve </w:t>
      </w:r>
      <w:r w:rsidR="00413867">
        <w:rPr>
          <w:rStyle w:val="corpsdutexte0"/>
          <w:rFonts w:cstheme="minorHAnsi"/>
          <w:sz w:val="24"/>
          <w:szCs w:val="24"/>
        </w:rPr>
        <w:t>S</w:t>
      </w:r>
      <w:r w:rsidRPr="00CE01EF">
        <w:rPr>
          <w:rStyle w:val="corpsdutexte0"/>
          <w:rFonts w:cstheme="minorHAnsi"/>
          <w:sz w:val="24"/>
          <w:szCs w:val="24"/>
        </w:rPr>
        <w:t>měrnicí vymezených případech restrukturalizační plán podléhal potvrzení soudního či správního orgánu. Jde například o restrukturalizační plány, které se týkají pohledávek nebo podílů nesouhlasících dotčených stran.</w:t>
      </w:r>
      <w:r w:rsidRPr="00CE01EF">
        <w:rPr>
          <w:rStyle w:val="FootnoteReference"/>
          <w:rFonts w:cstheme="minorHAnsi"/>
          <w:sz w:val="24"/>
          <w:szCs w:val="24"/>
        </w:rPr>
        <w:footnoteReference w:id="69"/>
      </w:r>
      <w:r w:rsidRPr="00CE01EF">
        <w:rPr>
          <w:rStyle w:val="corpsdutexte0"/>
          <w:rFonts w:cstheme="minorHAnsi"/>
          <w:sz w:val="24"/>
          <w:szCs w:val="24"/>
        </w:rPr>
        <w:t xml:space="preserve"> </w:t>
      </w:r>
    </w:p>
    <w:p w14:paraId="09B30B78" w14:textId="2996765D" w:rsidR="00900064" w:rsidRPr="00CE01EF" w:rsidRDefault="00900064" w:rsidP="000161E2">
      <w:pPr>
        <w:spacing w:line="360" w:lineRule="auto"/>
        <w:ind w:firstLine="708"/>
        <w:jc w:val="both"/>
        <w:rPr>
          <w:rStyle w:val="corpsdutexte0"/>
          <w:rFonts w:cstheme="minorHAnsi"/>
          <w:sz w:val="24"/>
          <w:szCs w:val="24"/>
        </w:rPr>
      </w:pPr>
      <w:r w:rsidRPr="00CE01EF">
        <w:rPr>
          <w:rStyle w:val="corpsdutexte0"/>
          <w:rFonts w:cstheme="minorHAnsi"/>
          <w:sz w:val="24"/>
          <w:szCs w:val="24"/>
        </w:rPr>
        <w:t>K odmítnutí plánu by mělo</w:t>
      </w:r>
      <w:r w:rsidR="00A720BD">
        <w:rPr>
          <w:rStyle w:val="corpsdutexte0"/>
          <w:rFonts w:cstheme="minorHAnsi"/>
          <w:sz w:val="24"/>
          <w:szCs w:val="24"/>
        </w:rPr>
        <w:t xml:space="preserve"> </w:t>
      </w:r>
      <w:r w:rsidRPr="00CE01EF">
        <w:rPr>
          <w:rStyle w:val="corpsdutexte0"/>
          <w:rFonts w:cstheme="minorHAnsi"/>
          <w:sz w:val="24"/>
          <w:szCs w:val="24"/>
        </w:rPr>
        <w:t>dojít minimálně v případě, pokud je z</w:t>
      </w:r>
      <w:r w:rsidR="00413867">
        <w:rPr>
          <w:rStyle w:val="corpsdutexte0"/>
          <w:rFonts w:cstheme="minorHAnsi"/>
          <w:sz w:val="24"/>
          <w:szCs w:val="24"/>
        </w:rPr>
        <w:t>jevné</w:t>
      </w:r>
      <w:r w:rsidRPr="00CE01EF">
        <w:rPr>
          <w:rStyle w:val="corpsdutexte0"/>
          <w:rFonts w:cstheme="minorHAnsi"/>
          <w:sz w:val="24"/>
          <w:szCs w:val="24"/>
        </w:rPr>
        <w:t xml:space="preserve">, že není schopen zabránit úpadku nebo zajistit životaschopnost podniku. Pokud je </w:t>
      </w:r>
      <w:r w:rsidR="00413867">
        <w:rPr>
          <w:rStyle w:val="corpsdutexte0"/>
          <w:rFonts w:cstheme="minorHAnsi"/>
          <w:sz w:val="24"/>
          <w:szCs w:val="24"/>
        </w:rPr>
        <w:t xml:space="preserve">plán </w:t>
      </w:r>
      <w:r w:rsidRPr="00CE01EF">
        <w:rPr>
          <w:rStyle w:val="corpsdutexte0"/>
          <w:rFonts w:cstheme="minorHAnsi"/>
          <w:sz w:val="24"/>
          <w:szCs w:val="24"/>
        </w:rPr>
        <w:t xml:space="preserve">předkládán k potvrzení </w:t>
      </w:r>
      <w:r w:rsidRPr="00CE01EF">
        <w:rPr>
          <w:rStyle w:val="corpsdutexte0"/>
          <w:rFonts w:cstheme="minorHAnsi"/>
          <w:sz w:val="24"/>
          <w:szCs w:val="24"/>
        </w:rPr>
        <w:lastRenderedPageBreak/>
        <w:t xml:space="preserve">z důvodu, že </w:t>
      </w:r>
      <w:r w:rsidR="008F3973" w:rsidRPr="00CE01EF">
        <w:rPr>
          <w:rStyle w:val="corpsdutexte0"/>
          <w:rFonts w:cstheme="minorHAnsi"/>
          <w:sz w:val="24"/>
          <w:szCs w:val="24"/>
        </w:rPr>
        <w:t xml:space="preserve">s ním </w:t>
      </w:r>
      <w:r w:rsidRPr="00CE01EF">
        <w:rPr>
          <w:rStyle w:val="corpsdutexte0"/>
          <w:rFonts w:cstheme="minorHAnsi"/>
          <w:sz w:val="24"/>
          <w:szCs w:val="24"/>
        </w:rPr>
        <w:t>nesouhlasili všichni věřitelé</w:t>
      </w:r>
      <w:r w:rsidR="008F3973" w:rsidRPr="00CE01EF">
        <w:rPr>
          <w:rStyle w:val="corpsdutexte0"/>
          <w:rFonts w:cstheme="minorHAnsi"/>
          <w:sz w:val="24"/>
          <w:szCs w:val="24"/>
        </w:rPr>
        <w:t>,</w:t>
      </w:r>
      <w:r w:rsidRPr="00CE01EF">
        <w:rPr>
          <w:rStyle w:val="corpsdutexte0"/>
          <w:rFonts w:cstheme="minorHAnsi"/>
          <w:sz w:val="24"/>
          <w:szCs w:val="24"/>
        </w:rPr>
        <w:t xml:space="preserve"> může </w:t>
      </w:r>
      <w:r w:rsidR="00A720BD">
        <w:rPr>
          <w:rStyle w:val="corpsdutexte0"/>
          <w:rFonts w:cstheme="minorHAnsi"/>
          <w:sz w:val="24"/>
          <w:szCs w:val="24"/>
        </w:rPr>
        <w:t xml:space="preserve">ho soud i </w:t>
      </w:r>
      <w:r w:rsidRPr="00CE01EF">
        <w:rPr>
          <w:rStyle w:val="corpsdutexte0"/>
          <w:rFonts w:cstheme="minorHAnsi"/>
          <w:sz w:val="24"/>
          <w:szCs w:val="24"/>
        </w:rPr>
        <w:t>přesto</w:t>
      </w:r>
      <w:r w:rsidR="00A720BD">
        <w:rPr>
          <w:rStyle w:val="corpsdutexte0"/>
          <w:rFonts w:cstheme="minorHAnsi"/>
          <w:sz w:val="24"/>
          <w:szCs w:val="24"/>
        </w:rPr>
        <w:t xml:space="preserve"> za určitých podmínek potvrdit</w:t>
      </w:r>
      <w:r w:rsidR="00200BF8">
        <w:rPr>
          <w:rStyle w:val="corpsdutexte0"/>
          <w:rFonts w:cstheme="minorHAnsi"/>
          <w:sz w:val="24"/>
          <w:szCs w:val="24"/>
        </w:rPr>
        <w:t xml:space="preserve"> a plán</w:t>
      </w:r>
      <w:r w:rsidR="00A720BD">
        <w:rPr>
          <w:rStyle w:val="corpsdutexte0"/>
          <w:rFonts w:cstheme="minorHAnsi"/>
          <w:sz w:val="24"/>
          <w:szCs w:val="24"/>
        </w:rPr>
        <w:t xml:space="preserve"> se </w:t>
      </w:r>
      <w:r w:rsidR="00200BF8">
        <w:rPr>
          <w:rStyle w:val="corpsdutexte0"/>
          <w:rFonts w:cstheme="minorHAnsi"/>
          <w:sz w:val="24"/>
          <w:szCs w:val="24"/>
        </w:rPr>
        <w:t xml:space="preserve">tak </w:t>
      </w:r>
      <w:r w:rsidRPr="00CE01EF">
        <w:rPr>
          <w:rStyle w:val="corpsdutexte0"/>
          <w:rFonts w:cstheme="minorHAnsi"/>
          <w:sz w:val="24"/>
          <w:szCs w:val="24"/>
        </w:rPr>
        <w:t>může stát závazným i pro nesouhlasící dotčené věřitele.</w:t>
      </w:r>
      <w:r w:rsidRPr="00CE01EF">
        <w:rPr>
          <w:rStyle w:val="FootnoteReference"/>
          <w:rFonts w:cstheme="minorHAnsi"/>
          <w:sz w:val="24"/>
          <w:szCs w:val="24"/>
        </w:rPr>
        <w:footnoteReference w:id="70"/>
      </w:r>
    </w:p>
    <w:p w14:paraId="5C20C48E" w14:textId="562BED8E" w:rsidR="001E7022" w:rsidRPr="00213300" w:rsidRDefault="00A82CE2" w:rsidP="000161E2">
      <w:pPr>
        <w:pStyle w:val="Heading2"/>
        <w:spacing w:line="360" w:lineRule="auto"/>
        <w:jc w:val="both"/>
        <w:rPr>
          <w:rStyle w:val="Strong"/>
          <w:rFonts w:cstheme="minorHAnsi"/>
          <w:bCs w:val="0"/>
          <w:szCs w:val="28"/>
        </w:rPr>
      </w:pPr>
      <w:bookmarkStart w:id="43" w:name="_Toc120542900"/>
      <w:r w:rsidRPr="00213300">
        <w:rPr>
          <w:bCs/>
          <w:shd w:val="clear" w:color="auto" w:fill="FFFFFF"/>
        </w:rPr>
        <w:t xml:space="preserve">5. 5. </w:t>
      </w:r>
      <w:r w:rsidR="001E7022" w:rsidRPr="00213300">
        <w:rPr>
          <w:bCs/>
          <w:shd w:val="clear" w:color="auto" w:fill="FFFFFF"/>
        </w:rPr>
        <w:t>Ochrana nového financování, prozatímního financování a jiných transakcí souvisejících s restrukturalizací</w:t>
      </w:r>
      <w:bookmarkEnd w:id="43"/>
    </w:p>
    <w:p w14:paraId="43D26FEE" w14:textId="77777777" w:rsidR="00E33C56" w:rsidRPr="00CE01EF" w:rsidRDefault="00900064"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t xml:space="preserve">V další kapitole jsou vymezena pravidla pro ochranu nového financování, prozatímního financování a jiných transakcí souvisejících s restrukturalizací tak, aby došlo k jejich ochraně a podpoře. </w:t>
      </w:r>
    </w:p>
    <w:p w14:paraId="19D0556D" w14:textId="0CBFF7E2" w:rsidR="00E33C56" w:rsidRPr="00CE01EF" w:rsidRDefault="00E33C56" w:rsidP="000161E2">
      <w:pPr>
        <w:spacing w:line="360" w:lineRule="auto"/>
        <w:ind w:firstLine="708"/>
        <w:jc w:val="both"/>
        <w:rPr>
          <w:rFonts w:cstheme="minorHAnsi"/>
          <w:sz w:val="24"/>
          <w:szCs w:val="24"/>
        </w:rPr>
      </w:pPr>
      <w:r w:rsidRPr="00CE01EF">
        <w:rPr>
          <w:rStyle w:val="Strong"/>
          <w:rFonts w:cstheme="minorHAnsi"/>
          <w:b w:val="0"/>
          <w:bCs w:val="0"/>
          <w:sz w:val="24"/>
          <w:szCs w:val="24"/>
        </w:rPr>
        <w:t xml:space="preserve">Novým financováním přitom rozumíme </w:t>
      </w:r>
      <w:r w:rsidRPr="00CE01EF">
        <w:rPr>
          <w:rFonts w:cstheme="minorHAnsi"/>
          <w:sz w:val="24"/>
          <w:szCs w:val="24"/>
        </w:rPr>
        <w:t>jakoukoliv finanční pomoc poskytnutou podnikateli po potvrzení restrukturalizačního plánu, která je nezbytná pro jeho provedení</w:t>
      </w:r>
      <w:r w:rsidR="00413867">
        <w:rPr>
          <w:rFonts w:cstheme="minorHAnsi"/>
          <w:sz w:val="24"/>
          <w:szCs w:val="24"/>
        </w:rPr>
        <w:t>,</w:t>
      </w:r>
      <w:r w:rsidRPr="00CE01EF">
        <w:rPr>
          <w:rFonts w:cstheme="minorHAnsi"/>
          <w:sz w:val="24"/>
          <w:szCs w:val="24"/>
        </w:rPr>
        <w:t xml:space="preserve"> a která je v něm zároveň zahrnuta. Prozatímním financováním pak finanční pomoc poskytnutou po dobu trvání všeobecného moratoria, která je nezbytná k zachování provozu obchodního závodu podnikatele, nebo k zachování či zvýšení jeho hodnoty. </w:t>
      </w:r>
    </w:p>
    <w:p w14:paraId="34CBB065" w14:textId="6C9019F1" w:rsidR="00900064" w:rsidRPr="00CE01EF" w:rsidRDefault="00E33C56" w:rsidP="000161E2">
      <w:pPr>
        <w:spacing w:line="360" w:lineRule="auto"/>
        <w:ind w:firstLine="708"/>
        <w:jc w:val="both"/>
        <w:rPr>
          <w:rStyle w:val="Strong"/>
          <w:rFonts w:cstheme="minorHAnsi"/>
          <w:b w:val="0"/>
          <w:bCs w:val="0"/>
          <w:sz w:val="24"/>
          <w:szCs w:val="24"/>
        </w:rPr>
      </w:pPr>
      <w:r w:rsidRPr="00CE01EF">
        <w:rPr>
          <w:rFonts w:cstheme="minorHAnsi"/>
          <w:sz w:val="24"/>
          <w:szCs w:val="24"/>
        </w:rPr>
        <w:t xml:space="preserve">Způsob ochrany má spočívat například </w:t>
      </w:r>
      <w:r w:rsidRPr="00CE01EF">
        <w:rPr>
          <w:rStyle w:val="Strong"/>
          <w:rFonts w:cstheme="minorHAnsi"/>
          <w:b w:val="0"/>
          <w:bCs w:val="0"/>
          <w:sz w:val="24"/>
          <w:szCs w:val="24"/>
        </w:rPr>
        <w:t>v</w:t>
      </w:r>
      <w:r w:rsidR="00900064" w:rsidRPr="00CE01EF">
        <w:rPr>
          <w:rStyle w:val="Strong"/>
          <w:rFonts w:cstheme="minorHAnsi"/>
          <w:b w:val="0"/>
          <w:bCs w:val="0"/>
          <w:sz w:val="24"/>
          <w:szCs w:val="24"/>
        </w:rPr>
        <w:t> omezení možnosti prohlášení neplatnosti</w:t>
      </w:r>
      <w:r w:rsidRPr="00CE01EF">
        <w:rPr>
          <w:rStyle w:val="Strong"/>
          <w:rFonts w:cstheme="minorHAnsi"/>
          <w:b w:val="0"/>
          <w:bCs w:val="0"/>
          <w:sz w:val="24"/>
          <w:szCs w:val="24"/>
        </w:rPr>
        <w:t xml:space="preserve">, relativní neplatnosti či nevymahatelnosti </w:t>
      </w:r>
      <w:r w:rsidR="00900064" w:rsidRPr="00CE01EF">
        <w:rPr>
          <w:rStyle w:val="Strong"/>
          <w:rFonts w:cstheme="minorHAnsi"/>
          <w:b w:val="0"/>
          <w:bCs w:val="0"/>
          <w:sz w:val="24"/>
          <w:szCs w:val="24"/>
        </w:rPr>
        <w:t>těchto transakcí</w:t>
      </w:r>
      <w:r w:rsidRPr="00CE01EF">
        <w:rPr>
          <w:rStyle w:val="Strong"/>
          <w:rFonts w:cstheme="minorHAnsi"/>
          <w:b w:val="0"/>
          <w:bCs w:val="0"/>
          <w:sz w:val="24"/>
          <w:szCs w:val="24"/>
        </w:rPr>
        <w:t>, pokud se podnikatel nakonec ocitne v úpadku</w:t>
      </w:r>
      <w:r w:rsidR="00900064" w:rsidRPr="00CE01EF">
        <w:rPr>
          <w:rStyle w:val="Strong"/>
          <w:rFonts w:cstheme="minorHAnsi"/>
          <w:b w:val="0"/>
          <w:bCs w:val="0"/>
          <w:sz w:val="24"/>
          <w:szCs w:val="24"/>
        </w:rPr>
        <w:t xml:space="preserve">. </w:t>
      </w:r>
    </w:p>
    <w:p w14:paraId="3A69192A" w14:textId="109F7AEC" w:rsidR="00065847" w:rsidRPr="00CE01EF" w:rsidRDefault="00065847" w:rsidP="000161E2">
      <w:pPr>
        <w:spacing w:line="360" w:lineRule="auto"/>
        <w:ind w:firstLine="708"/>
        <w:jc w:val="both"/>
        <w:rPr>
          <w:rStyle w:val="Strong"/>
          <w:rFonts w:cstheme="minorHAnsi"/>
          <w:b w:val="0"/>
          <w:bCs w:val="0"/>
          <w:sz w:val="24"/>
          <w:szCs w:val="24"/>
        </w:rPr>
      </w:pPr>
      <w:r w:rsidRPr="00CE01EF">
        <w:rPr>
          <w:rStyle w:val="Strong"/>
          <w:rFonts w:cstheme="minorHAnsi"/>
          <w:b w:val="0"/>
          <w:bCs w:val="0"/>
          <w:sz w:val="24"/>
          <w:szCs w:val="24"/>
        </w:rPr>
        <w:t xml:space="preserve">Na tuto ochranu </w:t>
      </w:r>
      <w:r w:rsidR="00413867">
        <w:rPr>
          <w:rStyle w:val="Strong"/>
          <w:rFonts w:cstheme="minorHAnsi"/>
          <w:b w:val="0"/>
          <w:bCs w:val="0"/>
          <w:sz w:val="24"/>
          <w:szCs w:val="24"/>
        </w:rPr>
        <w:t>S</w:t>
      </w:r>
      <w:r w:rsidRPr="00CE01EF">
        <w:rPr>
          <w:rStyle w:val="Strong"/>
          <w:rFonts w:cstheme="minorHAnsi"/>
          <w:b w:val="0"/>
          <w:bCs w:val="0"/>
          <w:sz w:val="24"/>
          <w:szCs w:val="24"/>
        </w:rPr>
        <w:t xml:space="preserve">měrnice klade důraz proto, že účelem nového a prozatímního financování je pomoc </w:t>
      </w:r>
      <w:r w:rsidR="00782882">
        <w:rPr>
          <w:rStyle w:val="Strong"/>
          <w:rFonts w:cstheme="minorHAnsi"/>
          <w:b w:val="0"/>
          <w:bCs w:val="0"/>
          <w:sz w:val="24"/>
          <w:szCs w:val="24"/>
        </w:rPr>
        <w:t xml:space="preserve">podnikům </w:t>
      </w:r>
      <w:r w:rsidRPr="00CE01EF">
        <w:rPr>
          <w:rStyle w:val="Strong"/>
          <w:rFonts w:cstheme="minorHAnsi"/>
          <w:b w:val="0"/>
          <w:bCs w:val="0"/>
          <w:sz w:val="24"/>
          <w:szCs w:val="24"/>
        </w:rPr>
        <w:t>v překonání finanční krize</w:t>
      </w:r>
      <w:r w:rsidR="00782882">
        <w:rPr>
          <w:rStyle w:val="Strong"/>
          <w:rFonts w:cstheme="minorHAnsi"/>
          <w:b w:val="0"/>
          <w:bCs w:val="0"/>
          <w:sz w:val="24"/>
          <w:szCs w:val="24"/>
        </w:rPr>
        <w:t>,</w:t>
      </w:r>
      <w:r w:rsidRPr="00CE01EF">
        <w:rPr>
          <w:rStyle w:val="Strong"/>
          <w:rFonts w:cstheme="minorHAnsi"/>
          <w:b w:val="0"/>
          <w:bCs w:val="0"/>
          <w:sz w:val="24"/>
          <w:szCs w:val="24"/>
        </w:rPr>
        <w:t xml:space="preserve"> a chce </w:t>
      </w:r>
      <w:r w:rsidR="00413867">
        <w:rPr>
          <w:rStyle w:val="Strong"/>
          <w:rFonts w:cstheme="minorHAnsi"/>
          <w:b w:val="0"/>
          <w:bCs w:val="0"/>
          <w:sz w:val="24"/>
          <w:szCs w:val="24"/>
        </w:rPr>
        <w:t>je tak</w:t>
      </w:r>
      <w:r w:rsidRPr="00CE01EF">
        <w:rPr>
          <w:rStyle w:val="Strong"/>
          <w:rFonts w:cstheme="minorHAnsi"/>
          <w:b w:val="0"/>
          <w:bCs w:val="0"/>
          <w:sz w:val="24"/>
          <w:szCs w:val="24"/>
        </w:rPr>
        <w:t xml:space="preserve"> chránit proti zpochybnění v případném insolvenčním řízení. </w:t>
      </w:r>
      <w:r w:rsidRPr="00CE01EF">
        <w:rPr>
          <w:rFonts w:cstheme="minorHAnsi"/>
          <w:sz w:val="24"/>
          <w:szCs w:val="24"/>
          <w:shd w:val="clear" w:color="auto" w:fill="FDFDFD"/>
        </w:rPr>
        <w:t>Tyto by pak měly mít přednost před uspokojením pohledávek ostatních věřitelů v případném insolvenčním řízení.</w:t>
      </w:r>
      <w:r w:rsidRPr="00CE01EF">
        <w:rPr>
          <w:rStyle w:val="FootnoteReference"/>
          <w:rFonts w:cstheme="minorHAnsi"/>
          <w:sz w:val="24"/>
          <w:szCs w:val="24"/>
        </w:rPr>
        <w:footnoteReference w:id="71"/>
      </w:r>
    </w:p>
    <w:p w14:paraId="5B6CEA0D" w14:textId="4BE987DD" w:rsidR="001E7022" w:rsidRPr="00213300" w:rsidRDefault="00A82CE2" w:rsidP="000161E2">
      <w:pPr>
        <w:pStyle w:val="Heading2"/>
        <w:spacing w:line="360" w:lineRule="auto"/>
        <w:jc w:val="both"/>
        <w:rPr>
          <w:rStyle w:val="Strong"/>
          <w:rFonts w:cstheme="minorHAnsi"/>
          <w:b/>
          <w:bCs w:val="0"/>
          <w:szCs w:val="28"/>
        </w:rPr>
      </w:pPr>
      <w:bookmarkStart w:id="44" w:name="_Toc120542901"/>
      <w:r w:rsidRPr="00213300">
        <w:rPr>
          <w:rStyle w:val="Strong"/>
          <w:rFonts w:cstheme="minorHAnsi"/>
          <w:b/>
          <w:bCs w:val="0"/>
          <w:szCs w:val="28"/>
        </w:rPr>
        <w:t xml:space="preserve">5. 6. </w:t>
      </w:r>
      <w:r w:rsidR="001E7022" w:rsidRPr="00213300">
        <w:rPr>
          <w:rStyle w:val="Strong"/>
          <w:rFonts w:cstheme="minorHAnsi"/>
          <w:b/>
          <w:bCs w:val="0"/>
          <w:szCs w:val="28"/>
        </w:rPr>
        <w:t>Povinnosti vedoucích pracovníků</w:t>
      </w:r>
      <w:bookmarkEnd w:id="44"/>
    </w:p>
    <w:p w14:paraId="386CF222" w14:textId="0577EA12" w:rsidR="000C4AFD" w:rsidRPr="00CE01EF" w:rsidRDefault="00900064"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r>
      <w:r w:rsidR="00200BF8">
        <w:rPr>
          <w:rStyle w:val="Strong"/>
          <w:rFonts w:cstheme="minorHAnsi"/>
          <w:b w:val="0"/>
          <w:bCs w:val="0"/>
          <w:sz w:val="24"/>
          <w:szCs w:val="24"/>
        </w:rPr>
        <w:t>V závěrečných ustanoveních jsou potom</w:t>
      </w:r>
      <w:r w:rsidRPr="00CE01EF">
        <w:rPr>
          <w:rStyle w:val="Strong"/>
          <w:rFonts w:cstheme="minorHAnsi"/>
          <w:b w:val="0"/>
          <w:bCs w:val="0"/>
          <w:sz w:val="24"/>
          <w:szCs w:val="24"/>
        </w:rPr>
        <w:t xml:space="preserve"> stanoveny povinnosti managementu, které doplňují funkci nástrojů včasného varování a mají pomoci předcház</w:t>
      </w:r>
      <w:r w:rsidR="00200BF8">
        <w:rPr>
          <w:rStyle w:val="Strong"/>
          <w:rFonts w:cstheme="minorHAnsi"/>
          <w:b w:val="0"/>
          <w:bCs w:val="0"/>
          <w:sz w:val="24"/>
          <w:szCs w:val="24"/>
        </w:rPr>
        <w:t>et</w:t>
      </w:r>
      <w:r w:rsidRPr="00CE01EF">
        <w:rPr>
          <w:rStyle w:val="Strong"/>
          <w:rFonts w:cstheme="minorHAnsi"/>
          <w:b w:val="0"/>
          <w:bCs w:val="0"/>
          <w:sz w:val="24"/>
          <w:szCs w:val="24"/>
        </w:rPr>
        <w:t xml:space="preserve"> vzniku platební neschopnosti.</w:t>
      </w:r>
      <w:r w:rsidR="00E014FB" w:rsidRPr="00CE01EF">
        <w:rPr>
          <w:rStyle w:val="Strong"/>
          <w:rFonts w:cstheme="minorHAnsi"/>
          <w:b w:val="0"/>
          <w:bCs w:val="0"/>
          <w:sz w:val="24"/>
          <w:szCs w:val="24"/>
        </w:rPr>
        <w:t xml:space="preserve"> </w:t>
      </w:r>
      <w:r w:rsidR="000B66C2" w:rsidRPr="00CE01EF">
        <w:rPr>
          <w:rStyle w:val="Strong"/>
          <w:rFonts w:cstheme="minorHAnsi"/>
          <w:b w:val="0"/>
          <w:bCs w:val="0"/>
          <w:sz w:val="24"/>
          <w:szCs w:val="24"/>
        </w:rPr>
        <w:t>Č</w:t>
      </w:r>
      <w:r w:rsidR="00E014FB" w:rsidRPr="00CE01EF">
        <w:rPr>
          <w:rStyle w:val="Strong"/>
          <w:rFonts w:cstheme="minorHAnsi"/>
          <w:b w:val="0"/>
          <w:bCs w:val="0"/>
          <w:sz w:val="24"/>
          <w:szCs w:val="24"/>
        </w:rPr>
        <w:t>lenské státy</w:t>
      </w:r>
      <w:r w:rsidR="000B66C2" w:rsidRPr="00CE01EF">
        <w:rPr>
          <w:rStyle w:val="Strong"/>
          <w:rFonts w:cstheme="minorHAnsi"/>
          <w:b w:val="0"/>
          <w:bCs w:val="0"/>
          <w:sz w:val="24"/>
          <w:szCs w:val="24"/>
        </w:rPr>
        <w:t xml:space="preserve"> mají </w:t>
      </w:r>
      <w:r w:rsidR="00E014FB" w:rsidRPr="00CE01EF">
        <w:rPr>
          <w:rStyle w:val="Strong"/>
          <w:rFonts w:cstheme="minorHAnsi"/>
          <w:b w:val="0"/>
          <w:bCs w:val="0"/>
          <w:sz w:val="24"/>
          <w:szCs w:val="24"/>
        </w:rPr>
        <w:t>zajisti</w:t>
      </w:r>
      <w:r w:rsidR="000B66C2" w:rsidRPr="00CE01EF">
        <w:rPr>
          <w:rStyle w:val="Strong"/>
          <w:rFonts w:cstheme="minorHAnsi"/>
          <w:b w:val="0"/>
          <w:bCs w:val="0"/>
          <w:sz w:val="24"/>
          <w:szCs w:val="24"/>
        </w:rPr>
        <w:t>t</w:t>
      </w:r>
      <w:r w:rsidR="00E014FB" w:rsidRPr="00CE01EF">
        <w:rPr>
          <w:rStyle w:val="Strong"/>
          <w:rFonts w:cstheme="minorHAnsi"/>
          <w:b w:val="0"/>
          <w:bCs w:val="0"/>
          <w:sz w:val="24"/>
          <w:szCs w:val="24"/>
        </w:rPr>
        <w:t>,</w:t>
      </w:r>
      <w:r w:rsidR="000B66C2" w:rsidRPr="00CE01EF">
        <w:rPr>
          <w:rStyle w:val="Strong"/>
          <w:rFonts w:cstheme="minorHAnsi"/>
          <w:b w:val="0"/>
          <w:bCs w:val="0"/>
          <w:sz w:val="24"/>
          <w:szCs w:val="24"/>
        </w:rPr>
        <w:t xml:space="preserve"> aby při finančních </w:t>
      </w:r>
      <w:r w:rsidR="00413867">
        <w:rPr>
          <w:rStyle w:val="Strong"/>
          <w:rFonts w:cstheme="minorHAnsi"/>
          <w:b w:val="0"/>
          <w:bCs w:val="0"/>
          <w:sz w:val="24"/>
          <w:szCs w:val="24"/>
        </w:rPr>
        <w:t>po</w:t>
      </w:r>
      <w:r w:rsidR="000B66C2" w:rsidRPr="00CE01EF">
        <w:rPr>
          <w:rStyle w:val="Strong"/>
          <w:rFonts w:cstheme="minorHAnsi"/>
          <w:b w:val="0"/>
          <w:bCs w:val="0"/>
          <w:sz w:val="24"/>
          <w:szCs w:val="24"/>
        </w:rPr>
        <w:t xml:space="preserve">tížích vedoucí pracovníci zohlednili přinejmenším zájmy věřitelů a dalších zainteresovaných stran, přijmuli kroky k zabránění úpadku a vyhnuli se úmyslnému nebo hrubě nedbalému jednání, které by mohlo ohrožovat životaschopnost podniku. </w:t>
      </w:r>
    </w:p>
    <w:p w14:paraId="440F1FC3" w14:textId="21F74493" w:rsidR="00BD08EB" w:rsidRDefault="00A82CE2" w:rsidP="000161E2">
      <w:pPr>
        <w:pStyle w:val="Heading1"/>
        <w:jc w:val="both"/>
        <w:rPr>
          <w:rStyle w:val="corpsdutexte0"/>
          <w:rFonts w:cstheme="minorHAnsi"/>
          <w:b w:val="0"/>
          <w:bCs w:val="0"/>
          <w:szCs w:val="32"/>
        </w:rPr>
      </w:pPr>
      <w:bookmarkStart w:id="45" w:name="_Toc120542902"/>
      <w:r>
        <w:rPr>
          <w:rStyle w:val="corpsdutexte0"/>
          <w:rFonts w:cstheme="minorHAnsi"/>
          <w:szCs w:val="32"/>
        </w:rPr>
        <w:lastRenderedPageBreak/>
        <w:t xml:space="preserve">6. </w:t>
      </w:r>
      <w:r w:rsidR="00A5438B">
        <w:rPr>
          <w:rStyle w:val="corpsdutexte0"/>
          <w:rFonts w:cstheme="minorHAnsi"/>
          <w:szCs w:val="32"/>
        </w:rPr>
        <w:t>Preventivní restrukturalizace</w:t>
      </w:r>
      <w:r w:rsidR="001E7022" w:rsidRPr="00CE01EF">
        <w:rPr>
          <w:rStyle w:val="corpsdutexte0"/>
          <w:rFonts w:cstheme="minorHAnsi"/>
          <w:szCs w:val="32"/>
        </w:rPr>
        <w:t xml:space="preserve"> v</w:t>
      </w:r>
      <w:r w:rsidR="00A5438B">
        <w:rPr>
          <w:rStyle w:val="corpsdutexte0"/>
          <w:rFonts w:cstheme="minorHAnsi"/>
          <w:szCs w:val="32"/>
        </w:rPr>
        <w:t> České republice</w:t>
      </w:r>
      <w:bookmarkEnd w:id="45"/>
    </w:p>
    <w:p w14:paraId="5D595A70" w14:textId="2B6F304D" w:rsidR="00A5438B" w:rsidRPr="00213300" w:rsidRDefault="00A82CE2" w:rsidP="000161E2">
      <w:pPr>
        <w:pStyle w:val="Heading2"/>
        <w:spacing w:line="360" w:lineRule="auto"/>
        <w:jc w:val="both"/>
        <w:rPr>
          <w:rStyle w:val="corpsdutexte0"/>
          <w:rFonts w:cstheme="minorHAnsi"/>
          <w:szCs w:val="28"/>
        </w:rPr>
      </w:pPr>
      <w:bookmarkStart w:id="46" w:name="_Toc120542903"/>
      <w:r w:rsidRPr="00213300">
        <w:rPr>
          <w:rStyle w:val="corpsdutexte0"/>
          <w:rFonts w:cstheme="minorHAnsi"/>
          <w:szCs w:val="28"/>
        </w:rPr>
        <w:t xml:space="preserve">6. 1. </w:t>
      </w:r>
      <w:r w:rsidR="00A5438B" w:rsidRPr="00213300">
        <w:rPr>
          <w:rStyle w:val="corpsdutexte0"/>
          <w:rFonts w:cstheme="minorHAnsi"/>
          <w:szCs w:val="28"/>
        </w:rPr>
        <w:t>Proces implementace</w:t>
      </w:r>
      <w:bookmarkEnd w:id="46"/>
    </w:p>
    <w:p w14:paraId="4D8BA6E2" w14:textId="32D39307" w:rsidR="006D3B0C" w:rsidRPr="00CE01EF" w:rsidRDefault="006D3B0C" w:rsidP="000161E2">
      <w:pPr>
        <w:spacing w:line="360" w:lineRule="auto"/>
        <w:jc w:val="both"/>
        <w:rPr>
          <w:rFonts w:cstheme="minorHAnsi"/>
          <w:sz w:val="24"/>
          <w:szCs w:val="24"/>
        </w:rPr>
      </w:pPr>
      <w:r w:rsidRPr="00CE01EF">
        <w:rPr>
          <w:rStyle w:val="corpsdutexte0"/>
          <w:rFonts w:cstheme="minorHAnsi"/>
          <w:sz w:val="28"/>
          <w:szCs w:val="28"/>
        </w:rPr>
        <w:tab/>
      </w:r>
      <w:r w:rsidR="00443D60" w:rsidRPr="00CE01EF">
        <w:rPr>
          <w:rFonts w:cstheme="minorHAnsi"/>
          <w:sz w:val="24"/>
          <w:szCs w:val="24"/>
        </w:rPr>
        <w:t xml:space="preserve">Směrnice byla publikována v Úředním věstníku EU dne 26. 6. 2019 a účinnosti nabyla 16. 7. 2019. Členské státy ji měly transponovat do svých právních řádů do 2 let od nabytí účinnosti, </w:t>
      </w:r>
      <w:r w:rsidR="0006603F">
        <w:rPr>
          <w:rFonts w:cstheme="minorHAnsi"/>
          <w:sz w:val="24"/>
          <w:szCs w:val="24"/>
        </w:rPr>
        <w:t>tedy</w:t>
      </w:r>
      <w:r w:rsidR="00443D60" w:rsidRPr="00CE01EF">
        <w:rPr>
          <w:rFonts w:cstheme="minorHAnsi"/>
          <w:sz w:val="24"/>
          <w:szCs w:val="24"/>
        </w:rPr>
        <w:t xml:space="preserve"> do 17. 7. 2021, avšak s možností prodloužení </w:t>
      </w:r>
      <w:r w:rsidR="00924D51">
        <w:rPr>
          <w:rFonts w:cstheme="minorHAnsi"/>
          <w:sz w:val="24"/>
          <w:szCs w:val="24"/>
        </w:rPr>
        <w:t xml:space="preserve">této </w:t>
      </w:r>
      <w:r w:rsidR="00443D60" w:rsidRPr="00CE01EF">
        <w:rPr>
          <w:rFonts w:cstheme="minorHAnsi"/>
          <w:sz w:val="24"/>
          <w:szCs w:val="24"/>
        </w:rPr>
        <w:t>lhůty maximálně o 1 rok.</w:t>
      </w:r>
      <w:r w:rsidR="00E9475D" w:rsidRPr="00CE01EF">
        <w:rPr>
          <w:rFonts w:cstheme="minorHAnsi"/>
          <w:sz w:val="24"/>
          <w:szCs w:val="24"/>
        </w:rPr>
        <w:t xml:space="preserve"> </w:t>
      </w:r>
      <w:r w:rsidR="005E0412" w:rsidRPr="00CE01EF">
        <w:rPr>
          <w:rStyle w:val="corpsdutexte0"/>
          <w:rFonts w:cstheme="minorHAnsi"/>
          <w:sz w:val="24"/>
          <w:szCs w:val="24"/>
        </w:rPr>
        <w:t xml:space="preserve">Přestože </w:t>
      </w:r>
      <w:r w:rsidR="00924D51">
        <w:rPr>
          <w:rStyle w:val="corpsdutexte0"/>
          <w:rFonts w:cstheme="minorHAnsi"/>
          <w:sz w:val="24"/>
          <w:szCs w:val="24"/>
        </w:rPr>
        <w:t xml:space="preserve">v našem případě </w:t>
      </w:r>
      <w:r w:rsidR="005E0412" w:rsidRPr="00CE01EF">
        <w:rPr>
          <w:rStyle w:val="corpsdutexte0"/>
          <w:rFonts w:cstheme="minorHAnsi"/>
          <w:sz w:val="24"/>
          <w:szCs w:val="24"/>
        </w:rPr>
        <w:t>došlo k využití prodloužen</w:t>
      </w:r>
      <w:r w:rsidR="00924D51">
        <w:rPr>
          <w:rStyle w:val="corpsdutexte0"/>
          <w:rFonts w:cstheme="minorHAnsi"/>
          <w:sz w:val="24"/>
          <w:szCs w:val="24"/>
        </w:rPr>
        <w:t>é</w:t>
      </w:r>
      <w:r w:rsidR="005E0412" w:rsidRPr="00CE01EF">
        <w:rPr>
          <w:rStyle w:val="corpsdutexte0"/>
          <w:rFonts w:cstheme="minorHAnsi"/>
          <w:sz w:val="24"/>
          <w:szCs w:val="24"/>
        </w:rPr>
        <w:t xml:space="preserve"> transpoziční lhůty, </w:t>
      </w:r>
      <w:r w:rsidR="0006603F">
        <w:rPr>
          <w:rStyle w:val="corpsdutexte0"/>
          <w:rFonts w:cstheme="minorHAnsi"/>
          <w:sz w:val="24"/>
          <w:szCs w:val="24"/>
        </w:rPr>
        <w:t xml:space="preserve">která také již uplynula, konkrétně 17. 7. 2022, </w:t>
      </w:r>
      <w:r w:rsidR="005E0412" w:rsidRPr="00CE01EF">
        <w:rPr>
          <w:rStyle w:val="corpsdutexte0"/>
          <w:rFonts w:cstheme="minorHAnsi"/>
          <w:sz w:val="24"/>
          <w:szCs w:val="24"/>
        </w:rPr>
        <w:t>zákon nemá k</w:t>
      </w:r>
      <w:r w:rsidR="007308BF" w:rsidRPr="00CE01EF">
        <w:rPr>
          <w:rStyle w:val="corpsdutexte0"/>
          <w:rFonts w:cstheme="minorHAnsi"/>
          <w:sz w:val="24"/>
          <w:szCs w:val="24"/>
        </w:rPr>
        <w:t xml:space="preserve">e dni </w:t>
      </w:r>
      <w:r w:rsidR="00206436" w:rsidRPr="00CE01EF">
        <w:rPr>
          <w:rStyle w:val="corpsdutexte0"/>
          <w:rFonts w:cstheme="minorHAnsi"/>
          <w:sz w:val="24"/>
          <w:szCs w:val="24"/>
        </w:rPr>
        <w:t>psaní</w:t>
      </w:r>
      <w:r w:rsidR="007308BF" w:rsidRPr="00CE01EF">
        <w:rPr>
          <w:rStyle w:val="corpsdutexte0"/>
          <w:rFonts w:cstheme="minorHAnsi"/>
          <w:sz w:val="24"/>
          <w:szCs w:val="24"/>
        </w:rPr>
        <w:t xml:space="preserve"> této </w:t>
      </w:r>
      <w:r w:rsidR="00924D51">
        <w:rPr>
          <w:rStyle w:val="corpsdutexte0"/>
          <w:rFonts w:cstheme="minorHAnsi"/>
          <w:sz w:val="24"/>
          <w:szCs w:val="24"/>
        </w:rPr>
        <w:t xml:space="preserve">odborné </w:t>
      </w:r>
      <w:r w:rsidR="007308BF" w:rsidRPr="00CE01EF">
        <w:rPr>
          <w:rStyle w:val="corpsdutexte0"/>
          <w:rFonts w:cstheme="minorHAnsi"/>
          <w:sz w:val="24"/>
          <w:szCs w:val="24"/>
        </w:rPr>
        <w:t>práce</w:t>
      </w:r>
      <w:r w:rsidR="0083077A" w:rsidRPr="00CE01EF">
        <w:rPr>
          <w:rStyle w:val="corpsdutexte0"/>
          <w:rFonts w:cstheme="minorHAnsi"/>
          <w:sz w:val="24"/>
          <w:szCs w:val="24"/>
        </w:rPr>
        <w:t xml:space="preserve"> </w:t>
      </w:r>
      <w:r w:rsidR="007308BF" w:rsidRPr="00CE01EF">
        <w:rPr>
          <w:rStyle w:val="corpsdutexte0"/>
          <w:rFonts w:cstheme="minorHAnsi"/>
          <w:sz w:val="24"/>
          <w:szCs w:val="24"/>
        </w:rPr>
        <w:t xml:space="preserve">konečnou podobu. </w:t>
      </w:r>
      <w:r w:rsidR="007308BF" w:rsidRPr="00CE01EF">
        <w:rPr>
          <w:rFonts w:cstheme="minorHAnsi"/>
          <w:sz w:val="24"/>
          <w:szCs w:val="24"/>
        </w:rPr>
        <w:t>Ministerstvo spravedlnosti</w:t>
      </w:r>
      <w:r w:rsidR="00E9475D" w:rsidRPr="00CE01EF">
        <w:rPr>
          <w:rFonts w:cstheme="minorHAnsi"/>
          <w:sz w:val="24"/>
          <w:szCs w:val="24"/>
        </w:rPr>
        <w:t xml:space="preserve"> ve spolupráci s expertní skupinou složenou z odborníků na insolvenční právo</w:t>
      </w:r>
      <w:r w:rsidR="00206436" w:rsidRPr="00CE01EF">
        <w:rPr>
          <w:rFonts w:cstheme="minorHAnsi"/>
          <w:sz w:val="24"/>
          <w:szCs w:val="24"/>
        </w:rPr>
        <w:t xml:space="preserve"> předložilo</w:t>
      </w:r>
      <w:r w:rsidR="007308BF" w:rsidRPr="00CE01EF">
        <w:rPr>
          <w:rFonts w:cstheme="minorHAnsi"/>
          <w:sz w:val="24"/>
          <w:szCs w:val="24"/>
        </w:rPr>
        <w:t xml:space="preserve"> </w:t>
      </w:r>
      <w:r w:rsidR="0083077A" w:rsidRPr="00CE01EF">
        <w:rPr>
          <w:rFonts w:cstheme="minorHAnsi"/>
          <w:sz w:val="24"/>
          <w:szCs w:val="24"/>
        </w:rPr>
        <w:t>návrh zákona Poslanecké sněmovně a v</w:t>
      </w:r>
      <w:r w:rsidR="00C740BD" w:rsidRPr="00CE01EF">
        <w:rPr>
          <w:rFonts w:cstheme="minorHAnsi"/>
          <w:sz w:val="24"/>
          <w:szCs w:val="24"/>
        </w:rPr>
        <w:t xml:space="preserve"> únoru roku 2022 proběhlo zasedání legislativní rady vlády. Návrh však nebyl projednán vzhledem k velkému počtu vznesených připomínek a podnětů ke změně znění </w:t>
      </w:r>
      <w:r w:rsidR="001A50F4">
        <w:rPr>
          <w:rFonts w:cstheme="minorHAnsi"/>
          <w:sz w:val="24"/>
          <w:szCs w:val="24"/>
        </w:rPr>
        <w:t xml:space="preserve">návrhu </w:t>
      </w:r>
      <w:r w:rsidR="00C740BD" w:rsidRPr="00CE01EF">
        <w:rPr>
          <w:rFonts w:cstheme="minorHAnsi"/>
          <w:sz w:val="24"/>
          <w:szCs w:val="24"/>
        </w:rPr>
        <w:t>zákona</w:t>
      </w:r>
      <w:r w:rsidR="001A50F4">
        <w:rPr>
          <w:rFonts w:cstheme="minorHAnsi"/>
          <w:sz w:val="24"/>
          <w:szCs w:val="24"/>
        </w:rPr>
        <w:t>,</w:t>
      </w:r>
      <w:r w:rsidR="00C740BD" w:rsidRPr="00CE01EF">
        <w:rPr>
          <w:rFonts w:cstheme="minorHAnsi"/>
          <w:sz w:val="24"/>
          <w:szCs w:val="24"/>
        </w:rPr>
        <w:t xml:space="preserve"> a jeho projednání tak bylo odloženo až na dobu, kdy bude text upraven.</w:t>
      </w:r>
      <w:r w:rsidR="00206436" w:rsidRPr="00CE01EF">
        <w:rPr>
          <w:rFonts w:cstheme="minorHAnsi"/>
          <w:sz w:val="24"/>
          <w:szCs w:val="24"/>
        </w:rPr>
        <w:t xml:space="preserve"> Poslední znění návrhu zákona počítalo s nabytím účinnosti 1. 7. 2022. To se nestalo a zůstává otázkou, zda alespoň do konce roku 2022 bude mít </w:t>
      </w:r>
      <w:r w:rsidR="001A50F4">
        <w:rPr>
          <w:rFonts w:cstheme="minorHAnsi"/>
          <w:sz w:val="24"/>
          <w:szCs w:val="24"/>
        </w:rPr>
        <w:t xml:space="preserve">zákon </w:t>
      </w:r>
      <w:r w:rsidR="00C56AC9" w:rsidRPr="00CE01EF">
        <w:rPr>
          <w:rFonts w:cstheme="minorHAnsi"/>
          <w:sz w:val="24"/>
          <w:szCs w:val="24"/>
        </w:rPr>
        <w:t>finální</w:t>
      </w:r>
      <w:r w:rsidR="00206436" w:rsidRPr="00CE01EF">
        <w:rPr>
          <w:rFonts w:cstheme="minorHAnsi"/>
          <w:sz w:val="24"/>
          <w:szCs w:val="24"/>
        </w:rPr>
        <w:t xml:space="preserve"> podobu.</w:t>
      </w:r>
    </w:p>
    <w:p w14:paraId="59A69486" w14:textId="705B6BC8" w:rsidR="001828D3" w:rsidRDefault="0083077A" w:rsidP="000161E2">
      <w:pPr>
        <w:spacing w:line="360" w:lineRule="auto"/>
        <w:jc w:val="both"/>
        <w:rPr>
          <w:rFonts w:cstheme="minorHAnsi"/>
          <w:sz w:val="24"/>
          <w:szCs w:val="24"/>
        </w:rPr>
      </w:pPr>
      <w:r w:rsidRPr="00CE01EF">
        <w:rPr>
          <w:rFonts w:cstheme="minorHAnsi"/>
          <w:sz w:val="24"/>
          <w:szCs w:val="24"/>
        </w:rPr>
        <w:tab/>
        <w:t xml:space="preserve">Nejedná se o první případ, kdy má Česká republika problémy s včasnou transpozicí směrnic. </w:t>
      </w:r>
      <w:r w:rsidR="00206436" w:rsidRPr="00CE01EF">
        <w:rPr>
          <w:rFonts w:cstheme="minorHAnsi"/>
          <w:sz w:val="24"/>
          <w:szCs w:val="24"/>
        </w:rPr>
        <w:t>„</w:t>
      </w:r>
      <w:r w:rsidRPr="00CE01EF">
        <w:rPr>
          <w:rFonts w:cstheme="minorHAnsi"/>
          <w:i/>
          <w:iCs/>
          <w:sz w:val="24"/>
          <w:szCs w:val="24"/>
        </w:rPr>
        <w:t>Podle posledních dat, která</w:t>
      </w:r>
      <w:r w:rsidR="00206436" w:rsidRPr="00CE01EF">
        <w:rPr>
          <w:rFonts w:cstheme="minorHAnsi"/>
          <w:i/>
          <w:iCs/>
          <w:sz w:val="24"/>
          <w:szCs w:val="24"/>
        </w:rPr>
        <w:t xml:space="preserve"> se vztahují k roku 2020, patřila Česká republika v tomto ohledu k nejhorším členským státům.“ </w:t>
      </w:r>
      <w:r w:rsidR="00206436" w:rsidRPr="00CE01EF">
        <w:rPr>
          <w:rStyle w:val="FootnoteReference"/>
          <w:rFonts w:cstheme="minorHAnsi"/>
          <w:sz w:val="24"/>
          <w:szCs w:val="24"/>
        </w:rPr>
        <w:footnoteReference w:id="72"/>
      </w:r>
      <w:r w:rsidR="00206436" w:rsidRPr="00CE01EF">
        <w:rPr>
          <w:rFonts w:cstheme="minorHAnsi"/>
          <w:i/>
          <w:iCs/>
          <w:sz w:val="24"/>
          <w:szCs w:val="24"/>
        </w:rPr>
        <w:t xml:space="preserve"> </w:t>
      </w:r>
      <w:r w:rsidR="00206436" w:rsidRPr="00CE01EF">
        <w:rPr>
          <w:rFonts w:cstheme="minorHAnsi"/>
          <w:sz w:val="24"/>
          <w:szCs w:val="24"/>
        </w:rPr>
        <w:t>Kvůli nedodržení transpoziční lhůty tak může</w:t>
      </w:r>
      <w:r w:rsidR="008200FB" w:rsidRPr="00CE01EF">
        <w:rPr>
          <w:rFonts w:cstheme="minorHAnsi"/>
          <w:sz w:val="24"/>
          <w:szCs w:val="24"/>
        </w:rPr>
        <w:t xml:space="preserve"> České republice hrozit řízení o porušení smlouvy o fungování EU před Soudním dvorem EU a velké pokuty. Teoreticky také může čelit žalobě na náhradu škody, které se může domáhat jednotlivec proti státu, pokud se v důsledku nečinnosti či průtahů ze strany státu nemohou domáhat svých práv, která jim směrnice zakládá.</w:t>
      </w:r>
      <w:r w:rsidR="008200FB" w:rsidRPr="00CE01EF">
        <w:rPr>
          <w:rStyle w:val="FootnoteReference"/>
          <w:rFonts w:cstheme="minorHAnsi"/>
          <w:sz w:val="24"/>
          <w:szCs w:val="24"/>
        </w:rPr>
        <w:footnoteReference w:id="73"/>
      </w:r>
    </w:p>
    <w:p w14:paraId="00A913A4" w14:textId="7A173361" w:rsidR="00A5438B" w:rsidRPr="00213300" w:rsidRDefault="00A82CE2" w:rsidP="000161E2">
      <w:pPr>
        <w:pStyle w:val="Heading2"/>
        <w:spacing w:line="360" w:lineRule="auto"/>
        <w:jc w:val="both"/>
        <w:rPr>
          <w:bCs/>
        </w:rPr>
      </w:pPr>
      <w:bookmarkStart w:id="47" w:name="_Toc120542904"/>
      <w:r w:rsidRPr="00213300">
        <w:rPr>
          <w:bCs/>
        </w:rPr>
        <w:t xml:space="preserve">6. 2. </w:t>
      </w:r>
      <w:r w:rsidR="00A5438B" w:rsidRPr="00213300">
        <w:rPr>
          <w:bCs/>
        </w:rPr>
        <w:t>Struktura návrhu zákona o preventivní restrukturalizaci</w:t>
      </w:r>
      <w:bookmarkEnd w:id="47"/>
    </w:p>
    <w:p w14:paraId="085687CC" w14:textId="42582510" w:rsidR="007308BF" w:rsidRPr="00CE01EF" w:rsidRDefault="00E9475D" w:rsidP="000161E2">
      <w:pPr>
        <w:spacing w:line="360" w:lineRule="auto"/>
        <w:ind w:firstLine="708"/>
        <w:jc w:val="both"/>
        <w:rPr>
          <w:rFonts w:cstheme="minorHAnsi"/>
          <w:sz w:val="24"/>
          <w:szCs w:val="24"/>
        </w:rPr>
      </w:pPr>
      <w:r w:rsidRPr="00CE01EF">
        <w:rPr>
          <w:rFonts w:cstheme="minorHAnsi"/>
          <w:sz w:val="24"/>
          <w:szCs w:val="24"/>
        </w:rPr>
        <w:t xml:space="preserve">I přes to, že návrh zákona bude do jisté míry </w:t>
      </w:r>
      <w:r w:rsidR="001B78A6" w:rsidRPr="00CE01EF">
        <w:rPr>
          <w:rFonts w:cstheme="minorHAnsi"/>
          <w:sz w:val="24"/>
          <w:szCs w:val="24"/>
        </w:rPr>
        <w:t>ještě pozměněn</w:t>
      </w:r>
      <w:r w:rsidRPr="00CE01EF">
        <w:rPr>
          <w:rFonts w:cstheme="minorHAnsi"/>
          <w:sz w:val="24"/>
          <w:szCs w:val="24"/>
        </w:rPr>
        <w:t xml:space="preserve">, </w:t>
      </w:r>
      <w:r w:rsidR="00115527" w:rsidRPr="00CE01EF">
        <w:rPr>
          <w:rFonts w:cstheme="minorHAnsi"/>
          <w:sz w:val="24"/>
          <w:szCs w:val="24"/>
        </w:rPr>
        <w:t xml:space="preserve">shrnu na tomto místě jeho strukturu a v následující kapitole budu rovněž vycházet z jeho </w:t>
      </w:r>
      <w:r w:rsidR="001A50F4">
        <w:rPr>
          <w:rFonts w:cstheme="minorHAnsi"/>
          <w:sz w:val="24"/>
          <w:szCs w:val="24"/>
        </w:rPr>
        <w:t>znění</w:t>
      </w:r>
      <w:r w:rsidR="00C56AC9" w:rsidRPr="00CE01EF">
        <w:rPr>
          <w:rFonts w:cstheme="minorHAnsi"/>
          <w:sz w:val="24"/>
          <w:szCs w:val="24"/>
        </w:rPr>
        <w:t xml:space="preserve"> ve </w:t>
      </w:r>
      <w:r w:rsidR="00115527" w:rsidRPr="00CE01EF">
        <w:rPr>
          <w:rFonts w:cstheme="minorHAnsi"/>
          <w:sz w:val="24"/>
          <w:szCs w:val="24"/>
        </w:rPr>
        <w:t>sna</w:t>
      </w:r>
      <w:r w:rsidR="00C56AC9" w:rsidRPr="00CE01EF">
        <w:rPr>
          <w:rFonts w:cstheme="minorHAnsi"/>
          <w:sz w:val="24"/>
          <w:szCs w:val="24"/>
        </w:rPr>
        <w:t>ze</w:t>
      </w:r>
      <w:r w:rsidR="00115527" w:rsidRPr="00CE01EF">
        <w:rPr>
          <w:rFonts w:cstheme="minorHAnsi"/>
          <w:sz w:val="24"/>
          <w:szCs w:val="24"/>
        </w:rPr>
        <w:t xml:space="preserve"> přiblížit preventivní restrukturalizac</w:t>
      </w:r>
      <w:r w:rsidR="00925873" w:rsidRPr="00CE01EF">
        <w:rPr>
          <w:rFonts w:cstheme="minorHAnsi"/>
          <w:sz w:val="24"/>
          <w:szCs w:val="24"/>
        </w:rPr>
        <w:t>i</w:t>
      </w:r>
      <w:r w:rsidR="00115527" w:rsidRPr="00CE01EF">
        <w:rPr>
          <w:rFonts w:cstheme="minorHAnsi"/>
          <w:sz w:val="24"/>
          <w:szCs w:val="24"/>
        </w:rPr>
        <w:t xml:space="preserve"> a </w:t>
      </w:r>
      <w:r w:rsidR="001A50F4">
        <w:rPr>
          <w:rFonts w:cstheme="minorHAnsi"/>
          <w:sz w:val="24"/>
          <w:szCs w:val="24"/>
        </w:rPr>
        <w:t xml:space="preserve">koncepci </w:t>
      </w:r>
      <w:r w:rsidR="00115527" w:rsidRPr="00CE01EF">
        <w:rPr>
          <w:rFonts w:cstheme="minorHAnsi"/>
          <w:sz w:val="24"/>
          <w:szCs w:val="24"/>
        </w:rPr>
        <w:t>je</w:t>
      </w:r>
      <w:r w:rsidR="00925873" w:rsidRPr="00CE01EF">
        <w:rPr>
          <w:rFonts w:cstheme="minorHAnsi"/>
          <w:sz w:val="24"/>
          <w:szCs w:val="24"/>
        </w:rPr>
        <w:t>jí</w:t>
      </w:r>
      <w:r w:rsidR="001A50F4">
        <w:rPr>
          <w:rFonts w:cstheme="minorHAnsi"/>
          <w:sz w:val="24"/>
          <w:szCs w:val="24"/>
        </w:rPr>
        <w:t>ho</w:t>
      </w:r>
      <w:r w:rsidR="00115527" w:rsidRPr="00CE01EF">
        <w:rPr>
          <w:rFonts w:cstheme="minorHAnsi"/>
          <w:sz w:val="24"/>
          <w:szCs w:val="24"/>
        </w:rPr>
        <w:t xml:space="preserve"> nast</w:t>
      </w:r>
      <w:r w:rsidR="007A00FE" w:rsidRPr="00CE01EF">
        <w:rPr>
          <w:rFonts w:cstheme="minorHAnsi"/>
          <w:sz w:val="24"/>
          <w:szCs w:val="24"/>
        </w:rPr>
        <w:t>a</w:t>
      </w:r>
      <w:r w:rsidR="00115527" w:rsidRPr="00CE01EF">
        <w:rPr>
          <w:rFonts w:cstheme="minorHAnsi"/>
          <w:sz w:val="24"/>
          <w:szCs w:val="24"/>
        </w:rPr>
        <w:t>v</w:t>
      </w:r>
      <w:r w:rsidR="007A00FE" w:rsidRPr="00CE01EF">
        <w:rPr>
          <w:rFonts w:cstheme="minorHAnsi"/>
          <w:sz w:val="24"/>
          <w:szCs w:val="24"/>
        </w:rPr>
        <w:t>e</w:t>
      </w:r>
      <w:r w:rsidR="00115527" w:rsidRPr="00CE01EF">
        <w:rPr>
          <w:rFonts w:cstheme="minorHAnsi"/>
          <w:sz w:val="24"/>
          <w:szCs w:val="24"/>
        </w:rPr>
        <w:t xml:space="preserve">ní v České republice. </w:t>
      </w:r>
    </w:p>
    <w:p w14:paraId="2F799E02" w14:textId="2C128ACF" w:rsidR="001466D8" w:rsidRPr="00CE01EF" w:rsidRDefault="005D298D" w:rsidP="000161E2">
      <w:pPr>
        <w:spacing w:line="360" w:lineRule="auto"/>
        <w:jc w:val="both"/>
        <w:rPr>
          <w:rFonts w:cstheme="minorHAnsi"/>
          <w:sz w:val="24"/>
          <w:szCs w:val="24"/>
        </w:rPr>
      </w:pPr>
      <w:r w:rsidRPr="00CE01EF">
        <w:rPr>
          <w:rFonts w:cstheme="minorHAnsi"/>
          <w:sz w:val="24"/>
          <w:szCs w:val="24"/>
        </w:rPr>
        <w:lastRenderedPageBreak/>
        <w:tab/>
        <w:t>Poslední znění návrhu zákona z</w:t>
      </w:r>
      <w:r w:rsidR="001A50F4">
        <w:rPr>
          <w:rFonts w:cstheme="minorHAnsi"/>
          <w:sz w:val="24"/>
          <w:szCs w:val="24"/>
        </w:rPr>
        <w:t>e dne</w:t>
      </w:r>
      <w:r w:rsidRPr="00CE01EF">
        <w:rPr>
          <w:rFonts w:cstheme="minorHAnsi"/>
          <w:sz w:val="24"/>
          <w:szCs w:val="24"/>
        </w:rPr>
        <w:t> 27. 8. 2021</w:t>
      </w:r>
      <w:r w:rsidR="00001633" w:rsidRPr="00CE01EF">
        <w:rPr>
          <w:rFonts w:cstheme="minorHAnsi"/>
          <w:sz w:val="24"/>
          <w:szCs w:val="24"/>
        </w:rPr>
        <w:t xml:space="preserve"> je rozděleno na pět částí. První část jsou obecná ustanovení, kde nalezneme vymezení základních pojmů, se kterými zákon pracuje</w:t>
      </w:r>
      <w:r w:rsidR="008A51BE">
        <w:rPr>
          <w:rFonts w:cstheme="minorHAnsi"/>
          <w:sz w:val="24"/>
          <w:szCs w:val="24"/>
        </w:rPr>
        <w:t>,</w:t>
      </w:r>
      <w:r w:rsidR="00AD6617" w:rsidRPr="00CE01EF">
        <w:rPr>
          <w:rFonts w:cstheme="minorHAnsi"/>
          <w:sz w:val="24"/>
          <w:szCs w:val="24"/>
        </w:rPr>
        <w:t xml:space="preserve"> a </w:t>
      </w:r>
      <w:r w:rsidR="008A51BE">
        <w:rPr>
          <w:rFonts w:cstheme="minorHAnsi"/>
          <w:sz w:val="24"/>
          <w:szCs w:val="24"/>
        </w:rPr>
        <w:t xml:space="preserve">dále </w:t>
      </w:r>
      <w:r w:rsidR="00AD6617" w:rsidRPr="00CE01EF">
        <w:rPr>
          <w:rFonts w:cstheme="minorHAnsi"/>
          <w:sz w:val="24"/>
          <w:szCs w:val="24"/>
        </w:rPr>
        <w:t>také výjimky z</w:t>
      </w:r>
      <w:r w:rsidR="001A50F4">
        <w:rPr>
          <w:rFonts w:cstheme="minorHAnsi"/>
          <w:sz w:val="24"/>
          <w:szCs w:val="24"/>
        </w:rPr>
        <w:t> jeho působnosti</w:t>
      </w:r>
      <w:r w:rsidR="00AD6617" w:rsidRPr="00CE01EF">
        <w:rPr>
          <w:rFonts w:cstheme="minorHAnsi"/>
          <w:sz w:val="24"/>
          <w:szCs w:val="24"/>
        </w:rPr>
        <w:t>.</w:t>
      </w:r>
    </w:p>
    <w:p w14:paraId="2746822F" w14:textId="42A5B754" w:rsidR="001B78A6" w:rsidRPr="00CE01EF" w:rsidRDefault="00400D21" w:rsidP="000161E2">
      <w:pPr>
        <w:spacing w:line="360" w:lineRule="auto"/>
        <w:jc w:val="both"/>
        <w:rPr>
          <w:rFonts w:cstheme="minorHAnsi"/>
          <w:sz w:val="24"/>
          <w:szCs w:val="24"/>
        </w:rPr>
      </w:pPr>
      <w:r w:rsidRPr="00CE01EF">
        <w:rPr>
          <w:rFonts w:cstheme="minorHAnsi"/>
          <w:sz w:val="24"/>
          <w:szCs w:val="24"/>
        </w:rPr>
        <w:tab/>
        <w:t xml:space="preserve">Část druhá je již věnována preventivní restrukturalizaci samotné. </w:t>
      </w:r>
      <w:r w:rsidR="001A50F4">
        <w:rPr>
          <w:rFonts w:cstheme="minorHAnsi"/>
          <w:sz w:val="24"/>
          <w:szCs w:val="24"/>
        </w:rPr>
        <w:t xml:space="preserve">Jsou zde </w:t>
      </w:r>
      <w:r w:rsidR="008A51BE">
        <w:rPr>
          <w:rFonts w:cstheme="minorHAnsi"/>
          <w:sz w:val="24"/>
          <w:szCs w:val="24"/>
        </w:rPr>
        <w:t>definovány</w:t>
      </w:r>
      <w:r w:rsidRPr="00CE01EF">
        <w:rPr>
          <w:rFonts w:cstheme="minorHAnsi"/>
          <w:sz w:val="24"/>
          <w:szCs w:val="24"/>
        </w:rPr>
        <w:t xml:space="preserve"> podmínky, za kterých je restrukturalizace přípustná</w:t>
      </w:r>
      <w:r w:rsidR="001A50F4">
        <w:rPr>
          <w:rFonts w:cstheme="minorHAnsi"/>
          <w:sz w:val="24"/>
          <w:szCs w:val="24"/>
        </w:rPr>
        <w:t>,</w:t>
      </w:r>
      <w:r w:rsidRPr="00CE01EF">
        <w:rPr>
          <w:rFonts w:cstheme="minorHAnsi"/>
          <w:sz w:val="24"/>
          <w:szCs w:val="24"/>
        </w:rPr>
        <w:t xml:space="preserve"> a za kterých nikoliv. </w:t>
      </w:r>
      <w:r w:rsidR="001A50F4">
        <w:rPr>
          <w:rFonts w:cstheme="minorHAnsi"/>
          <w:sz w:val="24"/>
          <w:szCs w:val="24"/>
        </w:rPr>
        <w:t>Dále j</w:t>
      </w:r>
      <w:r w:rsidRPr="00CE01EF">
        <w:rPr>
          <w:rFonts w:cstheme="minorHAnsi"/>
          <w:sz w:val="24"/>
          <w:szCs w:val="24"/>
        </w:rPr>
        <w:t xml:space="preserve">akým způsobem lze zahájit proces, jak lze vyjednávání usnadnit a kdo má dispoziční oprávnění k majetku po dobu restrukturalizace. </w:t>
      </w:r>
      <w:r w:rsidR="001A50F4">
        <w:rPr>
          <w:rFonts w:cstheme="minorHAnsi"/>
          <w:sz w:val="24"/>
          <w:szCs w:val="24"/>
        </w:rPr>
        <w:t>Najdeme</w:t>
      </w:r>
      <w:r w:rsidR="00E306A6" w:rsidRPr="00CE01EF">
        <w:rPr>
          <w:rFonts w:cstheme="minorHAnsi"/>
          <w:sz w:val="24"/>
          <w:szCs w:val="24"/>
        </w:rPr>
        <w:t xml:space="preserve"> zde </w:t>
      </w:r>
      <w:r w:rsidR="001A50F4">
        <w:rPr>
          <w:rFonts w:cstheme="minorHAnsi"/>
          <w:sz w:val="24"/>
          <w:szCs w:val="24"/>
        </w:rPr>
        <w:t>úpravu</w:t>
      </w:r>
      <w:r w:rsidR="00E306A6" w:rsidRPr="00CE01EF">
        <w:rPr>
          <w:rFonts w:cstheme="minorHAnsi"/>
          <w:sz w:val="24"/>
          <w:szCs w:val="24"/>
        </w:rPr>
        <w:t xml:space="preserve"> sanační</w:t>
      </w:r>
      <w:r w:rsidR="001A50F4">
        <w:rPr>
          <w:rFonts w:cstheme="minorHAnsi"/>
          <w:sz w:val="24"/>
          <w:szCs w:val="24"/>
        </w:rPr>
        <w:t>ho</w:t>
      </w:r>
      <w:r w:rsidR="00E306A6" w:rsidRPr="00CE01EF">
        <w:rPr>
          <w:rFonts w:cstheme="minorHAnsi"/>
          <w:sz w:val="24"/>
          <w:szCs w:val="24"/>
        </w:rPr>
        <w:t xml:space="preserve"> projekt</w:t>
      </w:r>
      <w:r w:rsidR="001A50F4">
        <w:rPr>
          <w:rFonts w:cstheme="minorHAnsi"/>
          <w:sz w:val="24"/>
          <w:szCs w:val="24"/>
        </w:rPr>
        <w:t>u</w:t>
      </w:r>
      <w:r w:rsidR="00E306A6" w:rsidRPr="00CE01EF">
        <w:rPr>
          <w:rFonts w:cstheme="minorHAnsi"/>
          <w:sz w:val="24"/>
          <w:szCs w:val="24"/>
        </w:rPr>
        <w:t>, ve kterém podnikatel popíše a vyhodnotí dosavadní výsledky svého podnikání a provozu svého obchodního závodu se zvláštním zřetelem na rozbor příčin nastalých finančních potíží</w:t>
      </w:r>
      <w:r w:rsidR="008F09AB" w:rsidRPr="00CE01EF">
        <w:rPr>
          <w:rFonts w:cstheme="minorHAnsi"/>
          <w:sz w:val="24"/>
          <w:szCs w:val="24"/>
        </w:rPr>
        <w:t>, vymezí dotčené strany</w:t>
      </w:r>
      <w:r w:rsidR="001A50F4">
        <w:rPr>
          <w:rFonts w:cstheme="minorHAnsi"/>
          <w:sz w:val="24"/>
          <w:szCs w:val="24"/>
        </w:rPr>
        <w:t>,</w:t>
      </w:r>
      <w:r w:rsidR="008F09AB" w:rsidRPr="00CE01EF">
        <w:rPr>
          <w:rFonts w:cstheme="minorHAnsi"/>
          <w:sz w:val="24"/>
          <w:szCs w:val="24"/>
        </w:rPr>
        <w:t xml:space="preserve"> označí jejich pohledávky</w:t>
      </w:r>
      <w:r w:rsidR="00E306A6" w:rsidRPr="00CE01EF">
        <w:rPr>
          <w:rFonts w:cstheme="minorHAnsi"/>
          <w:sz w:val="24"/>
          <w:szCs w:val="24"/>
        </w:rPr>
        <w:t xml:space="preserve"> a předloží návrh řešení</w:t>
      </w:r>
      <w:r w:rsidR="008F09AB" w:rsidRPr="00CE01EF">
        <w:rPr>
          <w:rFonts w:cstheme="minorHAnsi"/>
          <w:sz w:val="24"/>
          <w:szCs w:val="24"/>
        </w:rPr>
        <w:t xml:space="preserve"> situace</w:t>
      </w:r>
      <w:r w:rsidR="00E306A6" w:rsidRPr="00CE01EF">
        <w:rPr>
          <w:rFonts w:cstheme="minorHAnsi"/>
          <w:sz w:val="24"/>
          <w:szCs w:val="24"/>
        </w:rPr>
        <w:t>.</w:t>
      </w:r>
      <w:r w:rsidR="00E306A6" w:rsidRPr="00CE01EF">
        <w:rPr>
          <w:rStyle w:val="FootnoteReference"/>
          <w:rFonts w:cstheme="minorHAnsi"/>
          <w:sz w:val="24"/>
          <w:szCs w:val="24"/>
        </w:rPr>
        <w:footnoteReference w:id="74"/>
      </w:r>
      <w:r w:rsidR="00E306A6" w:rsidRPr="00CE01EF">
        <w:rPr>
          <w:rFonts w:cstheme="minorHAnsi"/>
          <w:sz w:val="24"/>
          <w:szCs w:val="24"/>
        </w:rPr>
        <w:t xml:space="preserve"> </w:t>
      </w:r>
    </w:p>
    <w:p w14:paraId="58418AA5" w14:textId="08728962" w:rsidR="00735E77" w:rsidRPr="00CE01EF" w:rsidRDefault="008A51BE" w:rsidP="000161E2">
      <w:pPr>
        <w:spacing w:line="360" w:lineRule="auto"/>
        <w:ind w:firstLine="708"/>
        <w:jc w:val="both"/>
        <w:rPr>
          <w:rFonts w:cstheme="minorHAnsi"/>
          <w:sz w:val="24"/>
          <w:szCs w:val="24"/>
        </w:rPr>
      </w:pPr>
      <w:r>
        <w:rPr>
          <w:rFonts w:cstheme="minorHAnsi"/>
          <w:sz w:val="24"/>
          <w:szCs w:val="24"/>
        </w:rPr>
        <w:t>Následují ustanovení o</w:t>
      </w:r>
      <w:r w:rsidR="001B78A6" w:rsidRPr="00CE01EF">
        <w:rPr>
          <w:rFonts w:cstheme="minorHAnsi"/>
          <w:sz w:val="24"/>
          <w:szCs w:val="24"/>
        </w:rPr>
        <w:t xml:space="preserve"> </w:t>
      </w:r>
      <w:r w:rsidR="00E306A6" w:rsidRPr="00CE01EF">
        <w:rPr>
          <w:rFonts w:cstheme="minorHAnsi"/>
          <w:sz w:val="24"/>
          <w:szCs w:val="24"/>
        </w:rPr>
        <w:t>restrukturalizační</w:t>
      </w:r>
      <w:r>
        <w:rPr>
          <w:rFonts w:cstheme="minorHAnsi"/>
          <w:sz w:val="24"/>
          <w:szCs w:val="24"/>
        </w:rPr>
        <w:t>m</w:t>
      </w:r>
      <w:r w:rsidR="00E306A6" w:rsidRPr="00CE01EF">
        <w:rPr>
          <w:rFonts w:cstheme="minorHAnsi"/>
          <w:sz w:val="24"/>
          <w:szCs w:val="24"/>
        </w:rPr>
        <w:t xml:space="preserve"> plán</w:t>
      </w:r>
      <w:r w:rsidR="001B78A6" w:rsidRPr="00CE01EF">
        <w:rPr>
          <w:rFonts w:cstheme="minorHAnsi"/>
          <w:sz w:val="24"/>
          <w:szCs w:val="24"/>
        </w:rPr>
        <w:t>u</w:t>
      </w:r>
      <w:r w:rsidR="00E306A6" w:rsidRPr="00CE01EF">
        <w:rPr>
          <w:rFonts w:cstheme="minorHAnsi"/>
          <w:sz w:val="24"/>
          <w:szCs w:val="24"/>
        </w:rPr>
        <w:t>, jeho příprav</w:t>
      </w:r>
      <w:r>
        <w:rPr>
          <w:rFonts w:cstheme="minorHAnsi"/>
          <w:sz w:val="24"/>
          <w:szCs w:val="24"/>
        </w:rPr>
        <w:t>ě,</w:t>
      </w:r>
      <w:r w:rsidR="00E306A6" w:rsidRPr="00CE01EF">
        <w:rPr>
          <w:rFonts w:cstheme="minorHAnsi"/>
          <w:sz w:val="24"/>
          <w:szCs w:val="24"/>
        </w:rPr>
        <w:t xml:space="preserve"> sestavení, obsahov</w:t>
      </w:r>
      <w:r>
        <w:rPr>
          <w:rFonts w:cstheme="minorHAnsi"/>
          <w:sz w:val="24"/>
          <w:szCs w:val="24"/>
        </w:rPr>
        <w:t>ých</w:t>
      </w:r>
      <w:r w:rsidR="00E306A6" w:rsidRPr="00CE01EF">
        <w:rPr>
          <w:rFonts w:cstheme="minorHAnsi"/>
          <w:sz w:val="24"/>
          <w:szCs w:val="24"/>
        </w:rPr>
        <w:t xml:space="preserve"> náležitost</w:t>
      </w:r>
      <w:r>
        <w:rPr>
          <w:rFonts w:cstheme="minorHAnsi"/>
          <w:sz w:val="24"/>
          <w:szCs w:val="24"/>
        </w:rPr>
        <w:t>ech</w:t>
      </w:r>
      <w:r w:rsidR="00735E77" w:rsidRPr="00CE01EF">
        <w:rPr>
          <w:rFonts w:cstheme="minorHAnsi"/>
          <w:sz w:val="24"/>
          <w:szCs w:val="24"/>
        </w:rPr>
        <w:t>,</w:t>
      </w:r>
      <w:r w:rsidR="00E306A6" w:rsidRPr="00CE01EF">
        <w:rPr>
          <w:rFonts w:cstheme="minorHAnsi"/>
          <w:sz w:val="24"/>
          <w:szCs w:val="24"/>
        </w:rPr>
        <w:t xml:space="preserve"> </w:t>
      </w:r>
      <w:r>
        <w:rPr>
          <w:rFonts w:cstheme="minorHAnsi"/>
          <w:sz w:val="24"/>
          <w:szCs w:val="24"/>
        </w:rPr>
        <w:t xml:space="preserve">o </w:t>
      </w:r>
      <w:r w:rsidR="00E306A6" w:rsidRPr="00CE01EF">
        <w:rPr>
          <w:rFonts w:cstheme="minorHAnsi"/>
          <w:sz w:val="24"/>
          <w:szCs w:val="24"/>
        </w:rPr>
        <w:t>jeho schvalování</w:t>
      </w:r>
      <w:r w:rsidR="00735E77" w:rsidRPr="00CE01EF">
        <w:rPr>
          <w:rFonts w:cstheme="minorHAnsi"/>
          <w:sz w:val="24"/>
          <w:szCs w:val="24"/>
        </w:rPr>
        <w:t>, změn</w:t>
      </w:r>
      <w:r>
        <w:rPr>
          <w:rFonts w:cstheme="minorHAnsi"/>
          <w:sz w:val="24"/>
          <w:szCs w:val="24"/>
        </w:rPr>
        <w:t>ách</w:t>
      </w:r>
      <w:r w:rsidR="00735E77" w:rsidRPr="00CE01EF">
        <w:rPr>
          <w:rFonts w:cstheme="minorHAnsi"/>
          <w:sz w:val="24"/>
          <w:szCs w:val="24"/>
        </w:rPr>
        <w:t>, účinnost</w:t>
      </w:r>
      <w:r>
        <w:rPr>
          <w:rFonts w:cstheme="minorHAnsi"/>
          <w:sz w:val="24"/>
          <w:szCs w:val="24"/>
        </w:rPr>
        <w:t>i</w:t>
      </w:r>
      <w:r w:rsidR="00AD6617" w:rsidRPr="00CE01EF">
        <w:rPr>
          <w:rFonts w:cstheme="minorHAnsi"/>
          <w:sz w:val="24"/>
          <w:szCs w:val="24"/>
        </w:rPr>
        <w:t xml:space="preserve">, </w:t>
      </w:r>
      <w:r w:rsidR="00735E77" w:rsidRPr="00CE01EF">
        <w:rPr>
          <w:rFonts w:cstheme="minorHAnsi"/>
          <w:sz w:val="24"/>
          <w:szCs w:val="24"/>
        </w:rPr>
        <w:t>provádění</w:t>
      </w:r>
      <w:r w:rsidR="00AD6617" w:rsidRPr="00CE01EF">
        <w:rPr>
          <w:rFonts w:cstheme="minorHAnsi"/>
          <w:sz w:val="24"/>
          <w:szCs w:val="24"/>
        </w:rPr>
        <w:t xml:space="preserve"> a restrukturalizační opatření, která mají sloužit k odvrácení úpadku.</w:t>
      </w:r>
    </w:p>
    <w:p w14:paraId="17557A21" w14:textId="73B524AC" w:rsidR="00735E77" w:rsidRPr="00CE01EF" w:rsidRDefault="00735E77" w:rsidP="000161E2">
      <w:pPr>
        <w:spacing w:line="360" w:lineRule="auto"/>
        <w:jc w:val="both"/>
        <w:rPr>
          <w:rFonts w:cstheme="minorHAnsi"/>
          <w:sz w:val="24"/>
          <w:szCs w:val="24"/>
        </w:rPr>
      </w:pPr>
      <w:r w:rsidRPr="00CE01EF">
        <w:rPr>
          <w:rFonts w:cstheme="minorHAnsi"/>
          <w:sz w:val="24"/>
          <w:szCs w:val="24"/>
        </w:rPr>
        <w:tab/>
        <w:t xml:space="preserve">Část třetí </w:t>
      </w:r>
      <w:r w:rsidR="008A51BE">
        <w:rPr>
          <w:rFonts w:cstheme="minorHAnsi"/>
          <w:sz w:val="24"/>
          <w:szCs w:val="24"/>
        </w:rPr>
        <w:t xml:space="preserve">představuje </w:t>
      </w:r>
      <w:r w:rsidRPr="00CE01EF">
        <w:rPr>
          <w:rFonts w:cstheme="minorHAnsi"/>
          <w:sz w:val="24"/>
          <w:szCs w:val="24"/>
        </w:rPr>
        <w:t>procesní část předpisu</w:t>
      </w:r>
      <w:r w:rsidR="008A51BE">
        <w:rPr>
          <w:rFonts w:cstheme="minorHAnsi"/>
          <w:sz w:val="24"/>
          <w:szCs w:val="24"/>
        </w:rPr>
        <w:t>, která upravuje restrukturalizační řízení</w:t>
      </w:r>
      <w:r w:rsidRPr="00CE01EF">
        <w:rPr>
          <w:rFonts w:cstheme="minorHAnsi"/>
          <w:sz w:val="24"/>
          <w:szCs w:val="24"/>
        </w:rPr>
        <w:t xml:space="preserve">. </w:t>
      </w:r>
      <w:r w:rsidR="008A51BE">
        <w:rPr>
          <w:rFonts w:cstheme="minorHAnsi"/>
          <w:sz w:val="24"/>
          <w:szCs w:val="24"/>
        </w:rPr>
        <w:t>Návrh zákona</w:t>
      </w:r>
      <w:r w:rsidRPr="00CE01EF">
        <w:rPr>
          <w:rFonts w:cstheme="minorHAnsi"/>
          <w:sz w:val="24"/>
          <w:szCs w:val="24"/>
        </w:rPr>
        <w:t xml:space="preserve"> vymez</w:t>
      </w:r>
      <w:r w:rsidR="008A51BE">
        <w:rPr>
          <w:rFonts w:cstheme="minorHAnsi"/>
          <w:sz w:val="24"/>
          <w:szCs w:val="24"/>
        </w:rPr>
        <w:t>uje</w:t>
      </w:r>
      <w:r w:rsidRPr="00CE01EF">
        <w:rPr>
          <w:rFonts w:cstheme="minorHAnsi"/>
          <w:sz w:val="24"/>
          <w:szCs w:val="24"/>
        </w:rPr>
        <w:t xml:space="preserve"> situace, ve kterých bude moci</w:t>
      </w:r>
      <w:r w:rsidR="008A51BE">
        <w:rPr>
          <w:rFonts w:cstheme="minorHAnsi"/>
          <w:sz w:val="24"/>
          <w:szCs w:val="24"/>
        </w:rPr>
        <w:t xml:space="preserve"> </w:t>
      </w:r>
      <w:r w:rsidRPr="00CE01EF">
        <w:rPr>
          <w:rFonts w:cstheme="minorHAnsi"/>
          <w:sz w:val="24"/>
          <w:szCs w:val="24"/>
        </w:rPr>
        <w:t>soud</w:t>
      </w:r>
      <w:r w:rsidR="008A51BE">
        <w:rPr>
          <w:rFonts w:cstheme="minorHAnsi"/>
          <w:sz w:val="24"/>
          <w:szCs w:val="24"/>
        </w:rPr>
        <w:t xml:space="preserve"> zasahovat, tedy jeho pravomoc a samozřejmě také jeho příslušnost.</w:t>
      </w:r>
      <w:r w:rsidR="00233FF3" w:rsidRPr="00CE01EF">
        <w:rPr>
          <w:rFonts w:cstheme="minorHAnsi"/>
          <w:sz w:val="24"/>
          <w:szCs w:val="24"/>
        </w:rPr>
        <w:t xml:space="preserve"> Máme </w:t>
      </w:r>
      <w:r w:rsidR="006775FC" w:rsidRPr="00CE01EF">
        <w:rPr>
          <w:rFonts w:cstheme="minorHAnsi"/>
          <w:sz w:val="24"/>
          <w:szCs w:val="24"/>
        </w:rPr>
        <w:t xml:space="preserve">zde úpravu řízení před soudem obecně, </w:t>
      </w:r>
      <w:r w:rsidR="004C0704">
        <w:rPr>
          <w:rFonts w:cstheme="minorHAnsi"/>
          <w:sz w:val="24"/>
          <w:szCs w:val="24"/>
        </w:rPr>
        <w:t xml:space="preserve">vymezení </w:t>
      </w:r>
      <w:r w:rsidR="006775FC" w:rsidRPr="00CE01EF">
        <w:rPr>
          <w:rFonts w:cstheme="minorHAnsi"/>
          <w:sz w:val="24"/>
          <w:szCs w:val="24"/>
        </w:rPr>
        <w:t>činnost</w:t>
      </w:r>
      <w:r w:rsidR="00C703C7">
        <w:rPr>
          <w:rFonts w:cstheme="minorHAnsi"/>
          <w:sz w:val="24"/>
          <w:szCs w:val="24"/>
        </w:rPr>
        <w:t>i</w:t>
      </w:r>
      <w:r w:rsidR="006775FC" w:rsidRPr="00CE01EF">
        <w:rPr>
          <w:rFonts w:cstheme="minorHAnsi"/>
          <w:sz w:val="24"/>
          <w:szCs w:val="24"/>
        </w:rPr>
        <w:t xml:space="preserve"> soud</w:t>
      </w:r>
      <w:r w:rsidR="004C0704">
        <w:rPr>
          <w:rFonts w:cstheme="minorHAnsi"/>
          <w:sz w:val="24"/>
          <w:szCs w:val="24"/>
        </w:rPr>
        <w:t>u</w:t>
      </w:r>
      <w:r w:rsidR="006775FC" w:rsidRPr="00CE01EF">
        <w:rPr>
          <w:rFonts w:cstheme="minorHAnsi"/>
          <w:sz w:val="24"/>
          <w:szCs w:val="24"/>
        </w:rPr>
        <w:t xml:space="preserve"> a postavení restrukturalizačního správce</w:t>
      </w:r>
      <w:r w:rsidR="004C0704">
        <w:rPr>
          <w:rFonts w:cstheme="minorHAnsi"/>
          <w:sz w:val="24"/>
          <w:szCs w:val="24"/>
        </w:rPr>
        <w:t xml:space="preserve"> a v neposlední řadě</w:t>
      </w:r>
      <w:r w:rsidR="00C703C7">
        <w:rPr>
          <w:rFonts w:cstheme="minorHAnsi"/>
          <w:sz w:val="24"/>
          <w:szCs w:val="24"/>
        </w:rPr>
        <w:t xml:space="preserve"> </w:t>
      </w:r>
      <w:r w:rsidR="006775FC" w:rsidRPr="00CE01EF">
        <w:rPr>
          <w:rFonts w:cstheme="minorHAnsi"/>
          <w:sz w:val="24"/>
          <w:szCs w:val="24"/>
        </w:rPr>
        <w:t xml:space="preserve">úpravu jednotlivých řízení o některých otázkách týkajících se preventivní restrukturalizace. </w:t>
      </w:r>
    </w:p>
    <w:p w14:paraId="517A3D2B" w14:textId="2FDF01D5" w:rsidR="006775FC" w:rsidRPr="00CE01EF" w:rsidRDefault="006775FC" w:rsidP="000161E2">
      <w:pPr>
        <w:spacing w:line="360" w:lineRule="auto"/>
        <w:jc w:val="both"/>
        <w:rPr>
          <w:rFonts w:cstheme="minorHAnsi"/>
          <w:sz w:val="24"/>
          <w:szCs w:val="24"/>
        </w:rPr>
      </w:pPr>
      <w:r w:rsidRPr="00CE01EF">
        <w:rPr>
          <w:rFonts w:cstheme="minorHAnsi"/>
          <w:sz w:val="24"/>
          <w:szCs w:val="24"/>
        </w:rPr>
        <w:tab/>
        <w:t xml:space="preserve">Část čtvrtá </w:t>
      </w:r>
      <w:r w:rsidR="002343CA" w:rsidRPr="00CE01EF">
        <w:rPr>
          <w:rFonts w:cstheme="minorHAnsi"/>
          <w:sz w:val="24"/>
          <w:szCs w:val="24"/>
        </w:rPr>
        <w:t>upravuje veřejnou preventivní restrukturalizaci. Jak jsem již uváděla, restrukturalizace mají probíhat primárně neveřejně. Je zde však možnost i veřejné restrukturalizace</w:t>
      </w:r>
      <w:r w:rsidR="003B0D4F" w:rsidRPr="00CE01EF">
        <w:rPr>
          <w:rFonts w:cstheme="minorHAnsi"/>
          <w:sz w:val="24"/>
          <w:szCs w:val="24"/>
        </w:rPr>
        <w:t>, pro kterou</w:t>
      </w:r>
      <w:r w:rsidR="002343CA" w:rsidRPr="00CE01EF">
        <w:rPr>
          <w:rFonts w:cstheme="minorHAnsi"/>
          <w:sz w:val="24"/>
          <w:szCs w:val="24"/>
        </w:rPr>
        <w:t xml:space="preserve"> jsou pak stanovena zvláštní pravidla</w:t>
      </w:r>
      <w:r w:rsidR="004D398D" w:rsidRPr="00CE01EF">
        <w:rPr>
          <w:rFonts w:cstheme="minorHAnsi"/>
          <w:sz w:val="24"/>
          <w:szCs w:val="24"/>
        </w:rPr>
        <w:t xml:space="preserve">, jako například použitelnost Nařízení Evropského parlamentu a Rady (EU) 2015/848 ze dne 20. května 2015 o insolvenčním řízení. Volba režimu je na podnikateli. </w:t>
      </w:r>
    </w:p>
    <w:p w14:paraId="79477DD1" w14:textId="20204A4D" w:rsidR="00721A32" w:rsidRPr="00CE01EF" w:rsidRDefault="00721A32" w:rsidP="000161E2">
      <w:pPr>
        <w:spacing w:line="360" w:lineRule="auto"/>
        <w:jc w:val="both"/>
        <w:rPr>
          <w:rFonts w:cstheme="minorHAnsi"/>
          <w:sz w:val="24"/>
          <w:szCs w:val="24"/>
        </w:rPr>
      </w:pPr>
      <w:r w:rsidRPr="00CE01EF">
        <w:rPr>
          <w:rFonts w:cstheme="minorHAnsi"/>
          <w:sz w:val="24"/>
          <w:szCs w:val="24"/>
        </w:rPr>
        <w:tab/>
        <w:t xml:space="preserve">Poslední pátá část jsou závěrečná ustanovení, kde </w:t>
      </w:r>
      <w:r w:rsidR="004C0704">
        <w:rPr>
          <w:rFonts w:cstheme="minorHAnsi"/>
          <w:sz w:val="24"/>
          <w:szCs w:val="24"/>
        </w:rPr>
        <w:t>nacházíme zmínku o</w:t>
      </w:r>
      <w:r w:rsidRPr="00CE01EF">
        <w:rPr>
          <w:rFonts w:cstheme="minorHAnsi"/>
          <w:sz w:val="24"/>
          <w:szCs w:val="24"/>
        </w:rPr>
        <w:t xml:space="preserve"> nástroj</w:t>
      </w:r>
      <w:r w:rsidR="004C0704">
        <w:rPr>
          <w:rFonts w:cstheme="minorHAnsi"/>
          <w:sz w:val="24"/>
          <w:szCs w:val="24"/>
        </w:rPr>
        <w:t>ích</w:t>
      </w:r>
      <w:r w:rsidRPr="00CE01EF">
        <w:rPr>
          <w:rFonts w:cstheme="minorHAnsi"/>
          <w:sz w:val="24"/>
          <w:szCs w:val="24"/>
        </w:rPr>
        <w:t xml:space="preserve"> včasného varování, dohled</w:t>
      </w:r>
      <w:r w:rsidR="004C0704">
        <w:rPr>
          <w:rFonts w:cstheme="minorHAnsi"/>
          <w:sz w:val="24"/>
          <w:szCs w:val="24"/>
        </w:rPr>
        <w:t>u</w:t>
      </w:r>
      <w:r w:rsidRPr="00CE01EF">
        <w:rPr>
          <w:rFonts w:cstheme="minorHAnsi"/>
          <w:sz w:val="24"/>
          <w:szCs w:val="24"/>
        </w:rPr>
        <w:t xml:space="preserve"> ministerstva </w:t>
      </w:r>
      <w:r w:rsidR="001B3771">
        <w:rPr>
          <w:rFonts w:cstheme="minorHAnsi"/>
          <w:sz w:val="24"/>
          <w:szCs w:val="24"/>
        </w:rPr>
        <w:t>spravedlnosti</w:t>
      </w:r>
      <w:r w:rsidRPr="00CE01EF">
        <w:rPr>
          <w:rFonts w:cstheme="minorHAnsi"/>
          <w:color w:val="FF0000"/>
          <w:sz w:val="24"/>
          <w:szCs w:val="24"/>
        </w:rPr>
        <w:t xml:space="preserve"> </w:t>
      </w:r>
      <w:r w:rsidRPr="00CE01EF">
        <w:rPr>
          <w:rFonts w:cstheme="minorHAnsi"/>
          <w:sz w:val="24"/>
          <w:szCs w:val="24"/>
        </w:rPr>
        <w:t>nad restrukturalizačními správci a restrukturalizační</w:t>
      </w:r>
      <w:r w:rsidR="004C0704">
        <w:rPr>
          <w:rFonts w:cstheme="minorHAnsi"/>
          <w:sz w:val="24"/>
          <w:szCs w:val="24"/>
        </w:rPr>
        <w:t>m</w:t>
      </w:r>
      <w:r w:rsidRPr="00CE01EF">
        <w:rPr>
          <w:rFonts w:cstheme="minorHAnsi"/>
          <w:sz w:val="24"/>
          <w:szCs w:val="24"/>
        </w:rPr>
        <w:t xml:space="preserve"> rejstřík</w:t>
      </w:r>
      <w:r w:rsidR="004C0704">
        <w:rPr>
          <w:rFonts w:cstheme="minorHAnsi"/>
          <w:sz w:val="24"/>
          <w:szCs w:val="24"/>
        </w:rPr>
        <w:t>u</w:t>
      </w:r>
      <w:r w:rsidRPr="00CE01EF">
        <w:rPr>
          <w:rFonts w:cstheme="minorHAnsi"/>
          <w:sz w:val="24"/>
          <w:szCs w:val="24"/>
        </w:rPr>
        <w:t>.</w:t>
      </w:r>
    </w:p>
    <w:p w14:paraId="574605ED" w14:textId="77777777" w:rsidR="009C0965" w:rsidRPr="00CE01EF" w:rsidRDefault="009C0965" w:rsidP="000161E2">
      <w:pPr>
        <w:spacing w:line="360" w:lineRule="auto"/>
        <w:jc w:val="both"/>
        <w:rPr>
          <w:rFonts w:cstheme="minorHAnsi"/>
          <w:sz w:val="24"/>
          <w:szCs w:val="24"/>
        </w:rPr>
      </w:pPr>
      <w:bookmarkStart w:id="48" w:name="_Hlk115000570"/>
    </w:p>
    <w:p w14:paraId="2573C1BD" w14:textId="490644FB" w:rsidR="00115527" w:rsidRPr="00CE01EF" w:rsidRDefault="00A82CE2" w:rsidP="000161E2">
      <w:pPr>
        <w:pStyle w:val="Heading1"/>
        <w:jc w:val="both"/>
        <w:rPr>
          <w:rStyle w:val="corpsdutexte0"/>
          <w:rFonts w:cstheme="minorHAnsi"/>
          <w:b w:val="0"/>
          <w:bCs w:val="0"/>
          <w:szCs w:val="32"/>
        </w:rPr>
      </w:pPr>
      <w:bookmarkStart w:id="49" w:name="_Toc120542905"/>
      <w:r>
        <w:rPr>
          <w:rStyle w:val="corpsdutexte0"/>
          <w:rFonts w:cstheme="minorHAnsi"/>
          <w:szCs w:val="32"/>
        </w:rPr>
        <w:lastRenderedPageBreak/>
        <w:t xml:space="preserve">7. </w:t>
      </w:r>
      <w:r w:rsidR="00A5438B">
        <w:rPr>
          <w:rStyle w:val="corpsdutexte0"/>
          <w:rFonts w:cstheme="minorHAnsi"/>
          <w:szCs w:val="32"/>
        </w:rPr>
        <w:t>Úprava p</w:t>
      </w:r>
      <w:r w:rsidR="00FC194D" w:rsidRPr="00CE01EF">
        <w:rPr>
          <w:rStyle w:val="corpsdutexte0"/>
          <w:rFonts w:cstheme="minorHAnsi"/>
          <w:szCs w:val="32"/>
        </w:rPr>
        <w:t>reventivní restrukturalizac</w:t>
      </w:r>
      <w:r w:rsidR="005606FB" w:rsidRPr="00CE01EF">
        <w:rPr>
          <w:rStyle w:val="corpsdutexte0"/>
          <w:rFonts w:cstheme="minorHAnsi"/>
          <w:szCs w:val="32"/>
        </w:rPr>
        <w:t>e podle návrhu zákona</w:t>
      </w:r>
      <w:bookmarkEnd w:id="49"/>
      <w:r w:rsidR="00C726AA" w:rsidRPr="00CE01EF">
        <w:rPr>
          <w:rStyle w:val="corpsdutexte0"/>
          <w:rFonts w:cstheme="minorHAnsi"/>
          <w:szCs w:val="32"/>
        </w:rPr>
        <w:t xml:space="preserve"> </w:t>
      </w:r>
      <w:r w:rsidR="007A00FE" w:rsidRPr="00CE01EF">
        <w:rPr>
          <w:rStyle w:val="corpsdutexte0"/>
          <w:rFonts w:cstheme="minorHAnsi"/>
          <w:sz w:val="24"/>
          <w:szCs w:val="24"/>
        </w:rPr>
        <w:t xml:space="preserve"> </w:t>
      </w:r>
    </w:p>
    <w:p w14:paraId="61764405" w14:textId="07D51778" w:rsidR="00AD29F5" w:rsidRPr="00CE01EF" w:rsidRDefault="007A00FE"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r>
      <w:r w:rsidR="00DA2012">
        <w:rPr>
          <w:rStyle w:val="Strong"/>
          <w:rFonts w:cstheme="minorHAnsi"/>
          <w:b w:val="0"/>
          <w:bCs w:val="0"/>
          <w:sz w:val="24"/>
          <w:szCs w:val="24"/>
        </w:rPr>
        <w:t>V této kapitole p</w:t>
      </w:r>
      <w:r w:rsidR="00AD29F5" w:rsidRPr="00CE01EF">
        <w:rPr>
          <w:rStyle w:val="Strong"/>
          <w:rFonts w:cstheme="minorHAnsi"/>
          <w:b w:val="0"/>
          <w:bCs w:val="0"/>
          <w:sz w:val="24"/>
          <w:szCs w:val="24"/>
        </w:rPr>
        <w:t>řiblí</w:t>
      </w:r>
      <w:r w:rsidR="00DA2012">
        <w:rPr>
          <w:rStyle w:val="Strong"/>
          <w:rFonts w:cstheme="minorHAnsi"/>
          <w:b w:val="0"/>
          <w:bCs w:val="0"/>
          <w:sz w:val="24"/>
          <w:szCs w:val="24"/>
        </w:rPr>
        <w:t>žím</w:t>
      </w:r>
      <w:r w:rsidR="00AD29F5" w:rsidRPr="00CE01EF">
        <w:rPr>
          <w:rStyle w:val="Strong"/>
          <w:rFonts w:cstheme="minorHAnsi"/>
          <w:b w:val="0"/>
          <w:bCs w:val="0"/>
          <w:sz w:val="24"/>
          <w:szCs w:val="24"/>
        </w:rPr>
        <w:t xml:space="preserve"> některé aspekty preventivní restrukturalizace podle </w:t>
      </w:r>
      <w:r w:rsidR="00925873" w:rsidRPr="00CE01EF">
        <w:rPr>
          <w:rStyle w:val="Strong"/>
          <w:rFonts w:cstheme="minorHAnsi"/>
          <w:b w:val="0"/>
          <w:bCs w:val="0"/>
          <w:sz w:val="24"/>
          <w:szCs w:val="24"/>
        </w:rPr>
        <w:t>nejaktuálnější</w:t>
      </w:r>
      <w:r w:rsidR="001A558A" w:rsidRPr="00CE01EF">
        <w:rPr>
          <w:rStyle w:val="Strong"/>
          <w:rFonts w:cstheme="minorHAnsi"/>
          <w:b w:val="0"/>
          <w:bCs w:val="0"/>
          <w:sz w:val="24"/>
          <w:szCs w:val="24"/>
        </w:rPr>
        <w:t>ho návrhu</w:t>
      </w:r>
      <w:r w:rsidR="00DA2012">
        <w:rPr>
          <w:rStyle w:val="Strong"/>
          <w:rFonts w:cstheme="minorHAnsi"/>
          <w:b w:val="0"/>
          <w:bCs w:val="0"/>
          <w:sz w:val="24"/>
          <w:szCs w:val="24"/>
        </w:rPr>
        <w:t xml:space="preserve"> zákona</w:t>
      </w:r>
      <w:r w:rsidR="00925873" w:rsidRPr="00CE01EF">
        <w:rPr>
          <w:rStyle w:val="Strong"/>
          <w:rFonts w:cstheme="minorHAnsi"/>
          <w:b w:val="0"/>
          <w:bCs w:val="0"/>
          <w:sz w:val="24"/>
          <w:szCs w:val="24"/>
        </w:rPr>
        <w:t>.</w:t>
      </w:r>
      <w:r w:rsidR="00581A6D" w:rsidRPr="00CE01EF">
        <w:rPr>
          <w:rStyle w:val="Strong"/>
          <w:rFonts w:cstheme="minorHAnsi"/>
          <w:b w:val="0"/>
          <w:bCs w:val="0"/>
          <w:sz w:val="24"/>
          <w:szCs w:val="24"/>
        </w:rPr>
        <w:t xml:space="preserve"> </w:t>
      </w:r>
      <w:r w:rsidR="00AD29F5" w:rsidRPr="00CE01EF">
        <w:rPr>
          <w:rStyle w:val="Strong"/>
          <w:rFonts w:cstheme="minorHAnsi"/>
          <w:b w:val="0"/>
          <w:bCs w:val="0"/>
          <w:sz w:val="24"/>
          <w:szCs w:val="24"/>
        </w:rPr>
        <w:t>Bude zde zmíněn</w:t>
      </w:r>
      <w:r w:rsidR="001A558A" w:rsidRPr="00CE01EF">
        <w:rPr>
          <w:rStyle w:val="Strong"/>
          <w:rFonts w:cstheme="minorHAnsi"/>
          <w:b w:val="0"/>
          <w:bCs w:val="0"/>
          <w:sz w:val="24"/>
          <w:szCs w:val="24"/>
        </w:rPr>
        <w:t>o</w:t>
      </w:r>
      <w:r w:rsidR="002253F7" w:rsidRPr="00CE01EF">
        <w:rPr>
          <w:rStyle w:val="Strong"/>
          <w:rFonts w:cstheme="minorHAnsi"/>
          <w:b w:val="0"/>
          <w:bCs w:val="0"/>
          <w:sz w:val="24"/>
          <w:szCs w:val="24"/>
        </w:rPr>
        <w:t>,</w:t>
      </w:r>
      <w:r w:rsidR="00AD29F5" w:rsidRPr="00CE01EF">
        <w:rPr>
          <w:rStyle w:val="Strong"/>
          <w:rFonts w:cstheme="minorHAnsi"/>
          <w:b w:val="0"/>
          <w:bCs w:val="0"/>
          <w:sz w:val="24"/>
          <w:szCs w:val="24"/>
        </w:rPr>
        <w:t xml:space="preserve"> za jakých podmínek</w:t>
      </w:r>
      <w:r w:rsidR="001A558A" w:rsidRPr="00CE01EF">
        <w:rPr>
          <w:rStyle w:val="Strong"/>
          <w:rFonts w:cstheme="minorHAnsi"/>
          <w:b w:val="0"/>
          <w:bCs w:val="0"/>
          <w:sz w:val="24"/>
          <w:szCs w:val="24"/>
        </w:rPr>
        <w:t xml:space="preserve"> bude možné institut využít a t</w:t>
      </w:r>
      <w:r w:rsidR="00AD29F5" w:rsidRPr="00CE01EF">
        <w:rPr>
          <w:rStyle w:val="Strong"/>
          <w:rFonts w:cstheme="minorHAnsi"/>
          <w:b w:val="0"/>
          <w:bCs w:val="0"/>
          <w:sz w:val="24"/>
          <w:szCs w:val="24"/>
        </w:rPr>
        <w:t>yto podmínky budou následně detailněji rozebrány. Vysvětlím postavení a úlohu restrukturalizačního správce a poradce</w:t>
      </w:r>
      <w:r w:rsidR="00FC2353" w:rsidRPr="00CE01EF">
        <w:rPr>
          <w:rStyle w:val="Strong"/>
          <w:rFonts w:cstheme="minorHAnsi"/>
          <w:b w:val="0"/>
          <w:bCs w:val="0"/>
          <w:sz w:val="24"/>
          <w:szCs w:val="24"/>
        </w:rPr>
        <w:t xml:space="preserve"> a jejich rozdíl se správcem insolvenčním.  </w:t>
      </w:r>
      <w:r w:rsidR="00AA7E29">
        <w:rPr>
          <w:rStyle w:val="Strong"/>
          <w:rFonts w:cstheme="minorHAnsi"/>
          <w:b w:val="0"/>
          <w:bCs w:val="0"/>
          <w:sz w:val="24"/>
          <w:szCs w:val="24"/>
        </w:rPr>
        <w:t>T</w:t>
      </w:r>
      <w:r w:rsidR="00FC2353" w:rsidRPr="00CE01EF">
        <w:rPr>
          <w:rStyle w:val="Strong"/>
          <w:rFonts w:cstheme="minorHAnsi"/>
          <w:b w:val="0"/>
          <w:bCs w:val="0"/>
          <w:sz w:val="24"/>
          <w:szCs w:val="24"/>
        </w:rPr>
        <w:t>aké</w:t>
      </w:r>
      <w:r w:rsidR="00AA7E29">
        <w:rPr>
          <w:rStyle w:val="Strong"/>
          <w:rFonts w:cstheme="minorHAnsi"/>
          <w:b w:val="0"/>
          <w:bCs w:val="0"/>
          <w:sz w:val="24"/>
          <w:szCs w:val="24"/>
        </w:rPr>
        <w:t xml:space="preserve"> se budu věnovat</w:t>
      </w:r>
      <w:r w:rsidR="00DA2012">
        <w:rPr>
          <w:rStyle w:val="Strong"/>
          <w:rFonts w:cstheme="minorHAnsi"/>
          <w:b w:val="0"/>
          <w:bCs w:val="0"/>
          <w:sz w:val="24"/>
          <w:szCs w:val="24"/>
        </w:rPr>
        <w:t xml:space="preserve"> právní úprav</w:t>
      </w:r>
      <w:r w:rsidR="00AA7E29">
        <w:rPr>
          <w:rStyle w:val="Strong"/>
          <w:rFonts w:cstheme="minorHAnsi"/>
          <w:b w:val="0"/>
          <w:bCs w:val="0"/>
          <w:sz w:val="24"/>
          <w:szCs w:val="24"/>
        </w:rPr>
        <w:t>ě</w:t>
      </w:r>
      <w:r w:rsidR="00FC2353" w:rsidRPr="00CE01EF">
        <w:rPr>
          <w:rStyle w:val="Strong"/>
          <w:rFonts w:cstheme="minorHAnsi"/>
          <w:b w:val="0"/>
          <w:bCs w:val="0"/>
          <w:sz w:val="24"/>
          <w:szCs w:val="24"/>
        </w:rPr>
        <w:t xml:space="preserve"> restrukturalizační</w:t>
      </w:r>
      <w:r w:rsidR="00DA2012">
        <w:rPr>
          <w:rStyle w:val="Strong"/>
          <w:rFonts w:cstheme="minorHAnsi"/>
          <w:b w:val="0"/>
          <w:bCs w:val="0"/>
          <w:sz w:val="24"/>
          <w:szCs w:val="24"/>
        </w:rPr>
        <w:t>ho</w:t>
      </w:r>
      <w:r w:rsidR="00FC2353" w:rsidRPr="00CE01EF">
        <w:rPr>
          <w:rStyle w:val="Strong"/>
          <w:rFonts w:cstheme="minorHAnsi"/>
          <w:b w:val="0"/>
          <w:bCs w:val="0"/>
          <w:sz w:val="24"/>
          <w:szCs w:val="24"/>
        </w:rPr>
        <w:t xml:space="preserve"> plán</w:t>
      </w:r>
      <w:r w:rsidR="00DA2012">
        <w:rPr>
          <w:rStyle w:val="Strong"/>
          <w:rFonts w:cstheme="minorHAnsi"/>
          <w:b w:val="0"/>
          <w:bCs w:val="0"/>
          <w:sz w:val="24"/>
          <w:szCs w:val="24"/>
        </w:rPr>
        <w:t>u</w:t>
      </w:r>
      <w:r w:rsidR="00581A6D" w:rsidRPr="00CE01EF">
        <w:rPr>
          <w:rStyle w:val="Strong"/>
          <w:rFonts w:cstheme="minorHAnsi"/>
          <w:b w:val="0"/>
          <w:bCs w:val="0"/>
          <w:sz w:val="24"/>
          <w:szCs w:val="24"/>
        </w:rPr>
        <w:t>,</w:t>
      </w:r>
      <w:r w:rsidR="00FC2353" w:rsidRPr="00CE01EF">
        <w:rPr>
          <w:rStyle w:val="Strong"/>
          <w:rFonts w:cstheme="minorHAnsi"/>
          <w:b w:val="0"/>
          <w:bCs w:val="0"/>
          <w:sz w:val="24"/>
          <w:szCs w:val="24"/>
        </w:rPr>
        <w:t xml:space="preserve"> jeho obsah</w:t>
      </w:r>
      <w:r w:rsidR="00AA7E29">
        <w:rPr>
          <w:rStyle w:val="Strong"/>
          <w:rFonts w:cstheme="minorHAnsi"/>
          <w:b w:val="0"/>
          <w:bCs w:val="0"/>
          <w:sz w:val="24"/>
          <w:szCs w:val="24"/>
        </w:rPr>
        <w:t>u</w:t>
      </w:r>
      <w:r w:rsidR="003B0D4F" w:rsidRPr="00CE01EF">
        <w:rPr>
          <w:rStyle w:val="Strong"/>
          <w:rFonts w:cstheme="minorHAnsi"/>
          <w:b w:val="0"/>
          <w:bCs w:val="0"/>
          <w:sz w:val="24"/>
          <w:szCs w:val="24"/>
        </w:rPr>
        <w:t xml:space="preserve">, </w:t>
      </w:r>
      <w:r w:rsidR="00581A6D" w:rsidRPr="00CE01EF">
        <w:rPr>
          <w:rStyle w:val="Strong"/>
          <w:rFonts w:cstheme="minorHAnsi"/>
          <w:b w:val="0"/>
          <w:bCs w:val="0"/>
          <w:sz w:val="24"/>
          <w:szCs w:val="24"/>
        </w:rPr>
        <w:t>proces</w:t>
      </w:r>
      <w:r w:rsidR="00AA7E29">
        <w:rPr>
          <w:rStyle w:val="Strong"/>
          <w:rFonts w:cstheme="minorHAnsi"/>
          <w:b w:val="0"/>
          <w:bCs w:val="0"/>
          <w:sz w:val="24"/>
          <w:szCs w:val="24"/>
        </w:rPr>
        <w:t>u</w:t>
      </w:r>
      <w:r w:rsidR="00581A6D" w:rsidRPr="00CE01EF">
        <w:rPr>
          <w:rStyle w:val="Strong"/>
          <w:rFonts w:cstheme="minorHAnsi"/>
          <w:b w:val="0"/>
          <w:bCs w:val="0"/>
          <w:sz w:val="24"/>
          <w:szCs w:val="24"/>
        </w:rPr>
        <w:t xml:space="preserve"> přijímání</w:t>
      </w:r>
      <w:r w:rsidR="00AA7E29">
        <w:rPr>
          <w:rStyle w:val="Strong"/>
          <w:rFonts w:cstheme="minorHAnsi"/>
          <w:b w:val="0"/>
          <w:bCs w:val="0"/>
          <w:sz w:val="24"/>
          <w:szCs w:val="24"/>
        </w:rPr>
        <w:t xml:space="preserve">, </w:t>
      </w:r>
      <w:r w:rsidR="003B0D4F" w:rsidRPr="00CE01EF">
        <w:rPr>
          <w:rStyle w:val="Strong"/>
          <w:rFonts w:cstheme="minorHAnsi"/>
          <w:b w:val="0"/>
          <w:bCs w:val="0"/>
          <w:sz w:val="24"/>
          <w:szCs w:val="24"/>
        </w:rPr>
        <w:t>otáz</w:t>
      </w:r>
      <w:r w:rsidR="00AA7E29">
        <w:rPr>
          <w:rStyle w:val="Strong"/>
          <w:rFonts w:cstheme="minorHAnsi"/>
          <w:b w:val="0"/>
          <w:bCs w:val="0"/>
          <w:sz w:val="24"/>
          <w:szCs w:val="24"/>
        </w:rPr>
        <w:t>ce</w:t>
      </w:r>
      <w:r w:rsidR="003B0D4F" w:rsidRPr="00CE01EF">
        <w:rPr>
          <w:rStyle w:val="Strong"/>
          <w:rFonts w:cstheme="minorHAnsi"/>
          <w:b w:val="0"/>
          <w:bCs w:val="0"/>
          <w:sz w:val="24"/>
          <w:szCs w:val="24"/>
        </w:rPr>
        <w:t xml:space="preserve"> jeho závaznosti</w:t>
      </w:r>
      <w:r w:rsidR="007965CA">
        <w:rPr>
          <w:rStyle w:val="Strong"/>
          <w:rFonts w:cstheme="minorHAnsi"/>
          <w:b w:val="0"/>
          <w:bCs w:val="0"/>
          <w:sz w:val="24"/>
          <w:szCs w:val="24"/>
        </w:rPr>
        <w:t xml:space="preserve"> a problemati</w:t>
      </w:r>
      <w:r w:rsidR="00AA7E29">
        <w:rPr>
          <w:rStyle w:val="Strong"/>
          <w:rFonts w:cstheme="minorHAnsi"/>
          <w:b w:val="0"/>
          <w:bCs w:val="0"/>
          <w:sz w:val="24"/>
          <w:szCs w:val="24"/>
        </w:rPr>
        <w:t>ce</w:t>
      </w:r>
      <w:r w:rsidR="007965CA">
        <w:rPr>
          <w:rStyle w:val="Strong"/>
          <w:rFonts w:cstheme="minorHAnsi"/>
          <w:b w:val="0"/>
          <w:bCs w:val="0"/>
          <w:sz w:val="24"/>
          <w:szCs w:val="24"/>
        </w:rPr>
        <w:t xml:space="preserve"> přerušení vymáhání individuálních nároků.</w:t>
      </w:r>
    </w:p>
    <w:p w14:paraId="0F1FD774" w14:textId="11A2EF8D" w:rsidR="00613778" w:rsidRPr="00213300" w:rsidRDefault="00A82CE2" w:rsidP="000161E2">
      <w:pPr>
        <w:pStyle w:val="Heading2"/>
        <w:spacing w:line="360" w:lineRule="auto"/>
        <w:jc w:val="both"/>
        <w:rPr>
          <w:rStyle w:val="Strong"/>
          <w:rFonts w:cstheme="minorHAnsi"/>
          <w:b/>
          <w:bCs w:val="0"/>
          <w:szCs w:val="28"/>
        </w:rPr>
      </w:pPr>
      <w:bookmarkStart w:id="50" w:name="_Toc120542906"/>
      <w:r w:rsidRPr="00213300">
        <w:rPr>
          <w:rStyle w:val="Strong"/>
          <w:rFonts w:cstheme="minorHAnsi"/>
          <w:b/>
          <w:bCs w:val="0"/>
          <w:szCs w:val="28"/>
        </w:rPr>
        <w:t xml:space="preserve">7. 1. </w:t>
      </w:r>
      <w:r w:rsidR="00613778" w:rsidRPr="00213300">
        <w:rPr>
          <w:rStyle w:val="Strong"/>
          <w:rFonts w:cstheme="minorHAnsi"/>
          <w:b/>
          <w:bCs w:val="0"/>
          <w:szCs w:val="28"/>
        </w:rPr>
        <w:t>Přípustnost preventivní restrukturalizace</w:t>
      </w:r>
      <w:bookmarkEnd w:id="50"/>
    </w:p>
    <w:p w14:paraId="02EAD536" w14:textId="2D5E303B" w:rsidR="006B659F" w:rsidRPr="00CE01EF" w:rsidRDefault="000479C3" w:rsidP="000161E2">
      <w:pPr>
        <w:spacing w:line="360" w:lineRule="auto"/>
        <w:jc w:val="both"/>
        <w:rPr>
          <w:rFonts w:cstheme="minorHAnsi"/>
          <w:sz w:val="24"/>
          <w:szCs w:val="24"/>
        </w:rPr>
      </w:pPr>
      <w:r w:rsidRPr="00CE01EF">
        <w:rPr>
          <w:rStyle w:val="Strong"/>
          <w:rFonts w:cstheme="minorHAnsi"/>
          <w:b w:val="0"/>
          <w:bCs w:val="0"/>
          <w:sz w:val="24"/>
          <w:szCs w:val="24"/>
        </w:rPr>
        <w:tab/>
      </w:r>
      <w:r w:rsidR="00A111D1" w:rsidRPr="00CE01EF">
        <w:rPr>
          <w:rStyle w:val="Strong"/>
          <w:rFonts w:cstheme="minorHAnsi"/>
          <w:b w:val="0"/>
          <w:bCs w:val="0"/>
          <w:sz w:val="24"/>
          <w:szCs w:val="24"/>
        </w:rPr>
        <w:t>U</w:t>
      </w:r>
      <w:r w:rsidR="00345813" w:rsidRPr="00CE01EF">
        <w:rPr>
          <w:rStyle w:val="Strong"/>
          <w:rFonts w:cstheme="minorHAnsi"/>
          <w:b w:val="0"/>
          <w:bCs w:val="0"/>
          <w:sz w:val="24"/>
          <w:szCs w:val="24"/>
        </w:rPr>
        <w:t>stanovení § 4 návrhu zákona</w:t>
      </w:r>
      <w:r w:rsidR="00A111D1" w:rsidRPr="00CE01EF">
        <w:rPr>
          <w:rStyle w:val="Strong"/>
          <w:rFonts w:cstheme="minorHAnsi"/>
          <w:b w:val="0"/>
          <w:bCs w:val="0"/>
          <w:sz w:val="24"/>
          <w:szCs w:val="24"/>
        </w:rPr>
        <w:t xml:space="preserve"> nám definuje dvě podmínky přípustnosti</w:t>
      </w:r>
      <w:r w:rsidR="00AA7E29">
        <w:rPr>
          <w:rStyle w:val="Strong"/>
          <w:rFonts w:cstheme="minorHAnsi"/>
          <w:b w:val="0"/>
          <w:bCs w:val="0"/>
          <w:sz w:val="24"/>
          <w:szCs w:val="24"/>
        </w:rPr>
        <w:t xml:space="preserve"> preventivní restrukturalizace</w:t>
      </w:r>
      <w:r w:rsidR="00A111D1" w:rsidRPr="00CE01EF">
        <w:rPr>
          <w:rStyle w:val="Strong"/>
          <w:rFonts w:cstheme="minorHAnsi"/>
          <w:b w:val="0"/>
          <w:bCs w:val="0"/>
          <w:sz w:val="24"/>
          <w:szCs w:val="24"/>
        </w:rPr>
        <w:t>. První z nich je</w:t>
      </w:r>
      <w:r w:rsidR="00C93DE0" w:rsidRPr="00CE01EF">
        <w:rPr>
          <w:rStyle w:val="Strong"/>
          <w:rFonts w:cstheme="minorHAnsi"/>
          <w:b w:val="0"/>
          <w:bCs w:val="0"/>
          <w:sz w:val="24"/>
          <w:szCs w:val="24"/>
        </w:rPr>
        <w:t xml:space="preserve"> podmínka </w:t>
      </w:r>
      <w:r w:rsidR="00345813" w:rsidRPr="00CE01EF">
        <w:rPr>
          <w:rStyle w:val="Strong"/>
          <w:rFonts w:cstheme="minorHAnsi"/>
          <w:b w:val="0"/>
          <w:bCs w:val="0"/>
          <w:sz w:val="24"/>
          <w:szCs w:val="24"/>
        </w:rPr>
        <w:t>dobr</w:t>
      </w:r>
      <w:r w:rsidR="00C93DE0" w:rsidRPr="00CE01EF">
        <w:rPr>
          <w:rStyle w:val="Strong"/>
          <w:rFonts w:cstheme="minorHAnsi"/>
          <w:b w:val="0"/>
          <w:bCs w:val="0"/>
          <w:sz w:val="24"/>
          <w:szCs w:val="24"/>
        </w:rPr>
        <w:t>é</w:t>
      </w:r>
      <w:r w:rsidR="00345813" w:rsidRPr="00CE01EF">
        <w:rPr>
          <w:rStyle w:val="Strong"/>
          <w:rFonts w:cstheme="minorHAnsi"/>
          <w:b w:val="0"/>
          <w:bCs w:val="0"/>
          <w:sz w:val="24"/>
          <w:szCs w:val="24"/>
        </w:rPr>
        <w:t xml:space="preserve"> ví</w:t>
      </w:r>
      <w:r w:rsidR="00A111D1" w:rsidRPr="00CE01EF">
        <w:rPr>
          <w:rStyle w:val="Strong"/>
          <w:rFonts w:cstheme="minorHAnsi"/>
          <w:b w:val="0"/>
          <w:bCs w:val="0"/>
          <w:sz w:val="24"/>
          <w:szCs w:val="24"/>
        </w:rPr>
        <w:t>r</w:t>
      </w:r>
      <w:r w:rsidR="00C93DE0" w:rsidRPr="00CE01EF">
        <w:rPr>
          <w:rStyle w:val="Strong"/>
          <w:rFonts w:cstheme="minorHAnsi"/>
          <w:b w:val="0"/>
          <w:bCs w:val="0"/>
          <w:sz w:val="24"/>
          <w:szCs w:val="24"/>
        </w:rPr>
        <w:t>y</w:t>
      </w:r>
      <w:r w:rsidR="00345813" w:rsidRPr="00CE01EF">
        <w:rPr>
          <w:rStyle w:val="Strong"/>
          <w:rFonts w:cstheme="minorHAnsi"/>
          <w:b w:val="0"/>
          <w:bCs w:val="0"/>
          <w:sz w:val="24"/>
          <w:szCs w:val="24"/>
        </w:rPr>
        <w:t xml:space="preserve"> v proveditelnost restrukturalizačního plánu. D</w:t>
      </w:r>
      <w:r w:rsidR="00A111D1" w:rsidRPr="00CE01EF">
        <w:rPr>
          <w:rStyle w:val="Strong"/>
          <w:rFonts w:cstheme="minorHAnsi"/>
          <w:b w:val="0"/>
          <w:bCs w:val="0"/>
          <w:sz w:val="24"/>
          <w:szCs w:val="24"/>
        </w:rPr>
        <w:t>ruhou</w:t>
      </w:r>
      <w:r w:rsidR="00345813" w:rsidRPr="00CE01EF">
        <w:rPr>
          <w:rStyle w:val="Strong"/>
          <w:rFonts w:cstheme="minorHAnsi"/>
          <w:b w:val="0"/>
          <w:bCs w:val="0"/>
          <w:sz w:val="24"/>
          <w:szCs w:val="24"/>
        </w:rPr>
        <w:t xml:space="preserve"> podmínkou je neexistence úpadku</w:t>
      </w:r>
      <w:r w:rsidR="00C93DE0" w:rsidRPr="00CE01EF">
        <w:rPr>
          <w:rStyle w:val="Strong"/>
          <w:rFonts w:cstheme="minorHAnsi"/>
          <w:b w:val="0"/>
          <w:bCs w:val="0"/>
          <w:sz w:val="24"/>
          <w:szCs w:val="24"/>
        </w:rPr>
        <w:t>. Návrh zákona hovoří o neexistenci úpadku</w:t>
      </w:r>
      <w:r w:rsidR="00345813" w:rsidRPr="00CE01EF">
        <w:rPr>
          <w:rStyle w:val="Strong"/>
          <w:rFonts w:cstheme="minorHAnsi"/>
          <w:b w:val="0"/>
          <w:bCs w:val="0"/>
          <w:sz w:val="24"/>
          <w:szCs w:val="24"/>
        </w:rPr>
        <w:t xml:space="preserve"> ve formě platební neschopnosti</w:t>
      </w:r>
      <w:r w:rsidR="00356284" w:rsidRPr="00CE01EF">
        <w:rPr>
          <w:rStyle w:val="Strong"/>
          <w:rFonts w:cstheme="minorHAnsi"/>
          <w:b w:val="0"/>
          <w:bCs w:val="0"/>
          <w:sz w:val="24"/>
          <w:szCs w:val="24"/>
        </w:rPr>
        <w:t>, kdy</w:t>
      </w:r>
      <w:r w:rsidR="00345813" w:rsidRPr="00CE01EF">
        <w:rPr>
          <w:rStyle w:val="Strong"/>
          <w:rFonts w:cstheme="minorHAnsi"/>
          <w:b w:val="0"/>
          <w:bCs w:val="0"/>
          <w:sz w:val="24"/>
          <w:szCs w:val="24"/>
        </w:rPr>
        <w:t xml:space="preserve"> </w:t>
      </w:r>
      <w:r w:rsidR="000E5148">
        <w:rPr>
          <w:rFonts w:cstheme="minorHAnsi"/>
          <w:sz w:val="24"/>
          <w:szCs w:val="24"/>
        </w:rPr>
        <w:t>je zde</w:t>
      </w:r>
      <w:r w:rsidR="008D258F" w:rsidRPr="00CE01EF">
        <w:rPr>
          <w:rFonts w:cstheme="minorHAnsi"/>
          <w:sz w:val="24"/>
          <w:szCs w:val="24"/>
        </w:rPr>
        <w:t xml:space="preserve"> důvodný předpoklad</w:t>
      </w:r>
      <w:r w:rsidR="00345813" w:rsidRPr="00CE01EF">
        <w:rPr>
          <w:rFonts w:cstheme="minorHAnsi"/>
          <w:sz w:val="24"/>
          <w:szCs w:val="24"/>
        </w:rPr>
        <w:t xml:space="preserve">, že </w:t>
      </w:r>
      <w:r w:rsidR="00A111D1" w:rsidRPr="00CE01EF">
        <w:rPr>
          <w:rFonts w:cstheme="minorHAnsi"/>
          <w:sz w:val="24"/>
          <w:szCs w:val="24"/>
        </w:rPr>
        <w:t xml:space="preserve">podnikatelovi </w:t>
      </w:r>
      <w:r w:rsidR="00345813" w:rsidRPr="00CE01EF">
        <w:rPr>
          <w:rFonts w:cstheme="minorHAnsi"/>
          <w:sz w:val="24"/>
          <w:szCs w:val="24"/>
        </w:rPr>
        <w:t>finanční potíže dosahují takové závažnosti, že by v případě nepřijetí navrhovaných restrukturalizačních opatření došlo</w:t>
      </w:r>
      <w:r w:rsidR="00A111D1" w:rsidRPr="00CE01EF">
        <w:rPr>
          <w:rFonts w:cstheme="minorHAnsi"/>
          <w:sz w:val="24"/>
          <w:szCs w:val="24"/>
        </w:rPr>
        <w:t xml:space="preserve"> k jeho úpadku</w:t>
      </w:r>
      <w:r w:rsidR="00345813" w:rsidRPr="00CE01EF">
        <w:rPr>
          <w:rFonts w:cstheme="minorHAnsi"/>
          <w:sz w:val="24"/>
          <w:szCs w:val="24"/>
        </w:rPr>
        <w:t xml:space="preserve"> pouhým plynutím času.</w:t>
      </w:r>
      <w:r w:rsidR="00345813" w:rsidRPr="00CE01EF">
        <w:rPr>
          <w:rStyle w:val="FootnoteReference"/>
          <w:rFonts w:cstheme="minorHAnsi"/>
          <w:sz w:val="24"/>
          <w:szCs w:val="24"/>
        </w:rPr>
        <w:footnoteReference w:id="75"/>
      </w:r>
      <w:r w:rsidR="00A111D1" w:rsidRPr="00CE01EF">
        <w:rPr>
          <w:rFonts w:cstheme="minorHAnsi"/>
          <w:sz w:val="24"/>
          <w:szCs w:val="24"/>
        </w:rPr>
        <w:t xml:space="preserve"> </w:t>
      </w:r>
    </w:p>
    <w:p w14:paraId="751277AE" w14:textId="0D87BA44" w:rsidR="008D258F" w:rsidRPr="00CE01EF" w:rsidRDefault="00356284" w:rsidP="000161E2">
      <w:pPr>
        <w:spacing w:line="360" w:lineRule="auto"/>
        <w:ind w:firstLine="708"/>
        <w:jc w:val="both"/>
        <w:rPr>
          <w:rFonts w:cstheme="minorHAnsi"/>
          <w:sz w:val="24"/>
          <w:szCs w:val="24"/>
        </w:rPr>
      </w:pPr>
      <w:r w:rsidRPr="00CE01EF">
        <w:rPr>
          <w:rFonts w:cstheme="minorHAnsi"/>
          <w:sz w:val="24"/>
          <w:szCs w:val="24"/>
        </w:rPr>
        <w:t xml:space="preserve">Dle </w:t>
      </w:r>
      <w:r w:rsidR="00AA7E29">
        <w:rPr>
          <w:rFonts w:cstheme="minorHAnsi"/>
          <w:sz w:val="24"/>
          <w:szCs w:val="24"/>
        </w:rPr>
        <w:t>IZ</w:t>
      </w:r>
      <w:r w:rsidRPr="00CE01EF">
        <w:rPr>
          <w:rFonts w:cstheme="minorHAnsi"/>
          <w:sz w:val="24"/>
          <w:szCs w:val="24"/>
        </w:rPr>
        <w:t xml:space="preserve"> existují dvě formy úpadku</w:t>
      </w:r>
      <w:r w:rsidR="00715D31" w:rsidRPr="00CE01EF">
        <w:rPr>
          <w:rFonts w:cstheme="minorHAnsi"/>
          <w:sz w:val="24"/>
          <w:szCs w:val="24"/>
        </w:rPr>
        <w:t xml:space="preserve">, kterými jsou </w:t>
      </w:r>
      <w:r w:rsidRPr="00CE01EF">
        <w:rPr>
          <w:rFonts w:cstheme="minorHAnsi"/>
          <w:sz w:val="24"/>
          <w:szCs w:val="24"/>
        </w:rPr>
        <w:t>platební neschopnost a předlužení. Z</w:t>
      </w:r>
      <w:r w:rsidR="00715D31" w:rsidRPr="00CE01EF">
        <w:rPr>
          <w:rFonts w:cstheme="minorHAnsi"/>
          <w:sz w:val="24"/>
          <w:szCs w:val="24"/>
        </w:rPr>
        <w:t> </w:t>
      </w:r>
      <w:r w:rsidRPr="00CE01EF">
        <w:rPr>
          <w:rFonts w:cstheme="minorHAnsi"/>
          <w:sz w:val="24"/>
          <w:szCs w:val="24"/>
        </w:rPr>
        <w:t>formulace</w:t>
      </w:r>
      <w:r w:rsidR="00715D31" w:rsidRPr="00CE01EF">
        <w:rPr>
          <w:rFonts w:cstheme="minorHAnsi"/>
          <w:sz w:val="24"/>
          <w:szCs w:val="24"/>
        </w:rPr>
        <w:t xml:space="preserve"> podmínek </w:t>
      </w:r>
      <w:r w:rsidR="008A3515" w:rsidRPr="00CE01EF">
        <w:rPr>
          <w:rFonts w:cstheme="minorHAnsi"/>
          <w:sz w:val="24"/>
          <w:szCs w:val="24"/>
        </w:rPr>
        <w:t>p</w:t>
      </w:r>
      <w:r w:rsidR="00715D31" w:rsidRPr="00CE01EF">
        <w:rPr>
          <w:rFonts w:cstheme="minorHAnsi"/>
          <w:sz w:val="24"/>
          <w:szCs w:val="24"/>
        </w:rPr>
        <w:t>řípustnosti</w:t>
      </w:r>
      <w:r w:rsidRPr="00CE01EF">
        <w:rPr>
          <w:rFonts w:cstheme="minorHAnsi"/>
          <w:sz w:val="24"/>
          <w:szCs w:val="24"/>
        </w:rPr>
        <w:t xml:space="preserve"> nám </w:t>
      </w:r>
      <w:r w:rsidRPr="00CE01EF">
        <w:rPr>
          <w:rFonts w:cstheme="minorHAnsi"/>
          <w:i/>
          <w:iCs/>
          <w:sz w:val="24"/>
          <w:szCs w:val="24"/>
        </w:rPr>
        <w:t>a contrario</w:t>
      </w:r>
      <w:r w:rsidRPr="00CE01EF">
        <w:rPr>
          <w:rFonts w:cstheme="minorHAnsi"/>
          <w:sz w:val="24"/>
          <w:szCs w:val="24"/>
        </w:rPr>
        <w:t xml:space="preserve"> vyplývá, že úpadek ve formě předlužení nebrání zahájení preventivní restrukturalizace. Tento fakt komentuje doktor Žižlavský v rámci připomínek k návrhu zákona</w:t>
      </w:r>
      <w:r w:rsidR="00373D9C" w:rsidRPr="00CE01EF">
        <w:rPr>
          <w:rFonts w:cstheme="minorHAnsi"/>
          <w:sz w:val="24"/>
          <w:szCs w:val="24"/>
        </w:rPr>
        <w:t>, kdy tvrdí, že návrh zákona</w:t>
      </w:r>
      <w:r w:rsidR="00825C93" w:rsidRPr="00CE01EF">
        <w:rPr>
          <w:rFonts w:cstheme="minorHAnsi"/>
          <w:sz w:val="24"/>
          <w:szCs w:val="24"/>
        </w:rPr>
        <w:t xml:space="preserve"> </w:t>
      </w:r>
      <w:r w:rsidR="00825C93" w:rsidRPr="00CE01EF">
        <w:rPr>
          <w:rFonts w:cstheme="minorHAnsi"/>
          <w:i/>
          <w:iCs/>
          <w:sz w:val="24"/>
          <w:szCs w:val="24"/>
        </w:rPr>
        <w:t>de facto</w:t>
      </w:r>
      <w:r w:rsidR="00373D9C" w:rsidRPr="00CE01EF">
        <w:rPr>
          <w:rFonts w:cstheme="minorHAnsi"/>
          <w:sz w:val="24"/>
          <w:szCs w:val="24"/>
        </w:rPr>
        <w:t xml:space="preserve"> umožňuje podnikateli, který se nachází v</w:t>
      </w:r>
      <w:r w:rsidR="00BE5A76" w:rsidRPr="00CE01EF">
        <w:rPr>
          <w:rFonts w:cstheme="minorHAnsi"/>
          <w:sz w:val="24"/>
          <w:szCs w:val="24"/>
        </w:rPr>
        <w:t> </w:t>
      </w:r>
      <w:r w:rsidR="00373D9C" w:rsidRPr="00CE01EF">
        <w:rPr>
          <w:rFonts w:cstheme="minorHAnsi"/>
          <w:sz w:val="24"/>
          <w:szCs w:val="24"/>
        </w:rPr>
        <w:t>úpadku</w:t>
      </w:r>
      <w:r w:rsidR="00BE5A76" w:rsidRPr="00CE01EF">
        <w:rPr>
          <w:rFonts w:cstheme="minorHAnsi"/>
          <w:sz w:val="24"/>
          <w:szCs w:val="24"/>
        </w:rPr>
        <w:t xml:space="preserve"> ve formě předlužení</w:t>
      </w:r>
      <w:r w:rsidR="00373D9C" w:rsidRPr="00CE01EF">
        <w:rPr>
          <w:rFonts w:cstheme="minorHAnsi"/>
          <w:sz w:val="24"/>
          <w:szCs w:val="24"/>
        </w:rPr>
        <w:t>, aby jej řešil mimo insolvenční řízení, což jde proti smyslu insolvenčního práva</w:t>
      </w:r>
      <w:r w:rsidR="00825C93" w:rsidRPr="00CE01EF">
        <w:rPr>
          <w:rFonts w:cstheme="minorHAnsi"/>
          <w:sz w:val="24"/>
          <w:szCs w:val="24"/>
        </w:rPr>
        <w:t>.</w:t>
      </w:r>
      <w:r w:rsidR="00825C93" w:rsidRPr="00CE01EF">
        <w:rPr>
          <w:rStyle w:val="FootnoteReference"/>
          <w:rFonts w:cstheme="minorHAnsi"/>
          <w:sz w:val="24"/>
          <w:szCs w:val="24"/>
        </w:rPr>
        <w:footnoteReference w:id="76"/>
      </w:r>
      <w:r w:rsidR="00BE5A76" w:rsidRPr="00CE01EF">
        <w:rPr>
          <w:rFonts w:cstheme="minorHAnsi"/>
          <w:sz w:val="24"/>
          <w:szCs w:val="24"/>
        </w:rPr>
        <w:t xml:space="preserve"> </w:t>
      </w:r>
      <w:r w:rsidR="00AA6843" w:rsidRPr="00CE01EF">
        <w:rPr>
          <w:rFonts w:cstheme="minorHAnsi"/>
          <w:sz w:val="24"/>
          <w:szCs w:val="24"/>
        </w:rPr>
        <w:t>Tato připomínka nebyla akceptována. Dovolím si zde</w:t>
      </w:r>
      <w:r w:rsidR="003C4C81" w:rsidRPr="00CE01EF">
        <w:rPr>
          <w:rFonts w:cstheme="minorHAnsi"/>
          <w:sz w:val="24"/>
          <w:szCs w:val="24"/>
        </w:rPr>
        <w:t xml:space="preserve"> krátce</w:t>
      </w:r>
      <w:r w:rsidR="00AA6843" w:rsidRPr="00CE01EF">
        <w:rPr>
          <w:rFonts w:cstheme="minorHAnsi"/>
          <w:sz w:val="24"/>
          <w:szCs w:val="24"/>
        </w:rPr>
        <w:t xml:space="preserve"> shrnout </w:t>
      </w:r>
      <w:r w:rsidR="0047570A" w:rsidRPr="00CE01EF">
        <w:rPr>
          <w:rFonts w:cstheme="minorHAnsi"/>
          <w:sz w:val="24"/>
          <w:szCs w:val="24"/>
        </w:rPr>
        <w:t>poskytnuté</w:t>
      </w:r>
      <w:r w:rsidR="00AA6843" w:rsidRPr="00CE01EF">
        <w:rPr>
          <w:rFonts w:cstheme="minorHAnsi"/>
          <w:sz w:val="24"/>
          <w:szCs w:val="24"/>
        </w:rPr>
        <w:t xml:space="preserve"> vysvětlení. </w:t>
      </w:r>
      <w:r w:rsidR="00E574D7" w:rsidRPr="00CE01EF">
        <w:rPr>
          <w:rFonts w:cstheme="minorHAnsi"/>
          <w:sz w:val="24"/>
          <w:szCs w:val="24"/>
        </w:rPr>
        <w:t xml:space="preserve">Co se týče prohlášení, že takové nastavení odporuje smyslu insolvenčního </w:t>
      </w:r>
      <w:r w:rsidR="00AA7E29">
        <w:rPr>
          <w:rFonts w:cstheme="minorHAnsi"/>
          <w:sz w:val="24"/>
          <w:szCs w:val="24"/>
        </w:rPr>
        <w:t>práva</w:t>
      </w:r>
      <w:r w:rsidR="00E574D7" w:rsidRPr="00CE01EF">
        <w:rPr>
          <w:rFonts w:cstheme="minorHAnsi"/>
          <w:sz w:val="24"/>
          <w:szCs w:val="24"/>
        </w:rPr>
        <w:t xml:space="preserve">, tak </w:t>
      </w:r>
      <w:r w:rsidR="00AA7E29">
        <w:rPr>
          <w:rFonts w:cstheme="minorHAnsi"/>
          <w:sz w:val="24"/>
          <w:szCs w:val="24"/>
        </w:rPr>
        <w:t xml:space="preserve">není pravdou, že by insolvenční právo </w:t>
      </w:r>
      <w:r w:rsidR="0047570A" w:rsidRPr="00CE01EF">
        <w:rPr>
          <w:rFonts w:cstheme="minorHAnsi"/>
          <w:sz w:val="24"/>
          <w:szCs w:val="24"/>
        </w:rPr>
        <w:t>vyluč</w:t>
      </w:r>
      <w:r w:rsidR="00AA7E29">
        <w:rPr>
          <w:rFonts w:cstheme="minorHAnsi"/>
          <w:sz w:val="24"/>
          <w:szCs w:val="24"/>
        </w:rPr>
        <w:t>ovalo</w:t>
      </w:r>
      <w:r w:rsidR="0047570A" w:rsidRPr="00CE01EF">
        <w:rPr>
          <w:rFonts w:cstheme="minorHAnsi"/>
          <w:sz w:val="24"/>
          <w:szCs w:val="24"/>
        </w:rPr>
        <w:t xml:space="preserve"> řešení selhání podnikatele více právními instituty.</w:t>
      </w:r>
      <w:r w:rsidR="006B659F" w:rsidRPr="00CE01EF">
        <w:rPr>
          <w:rFonts w:cstheme="minorHAnsi"/>
          <w:sz w:val="24"/>
          <w:szCs w:val="24"/>
        </w:rPr>
        <w:t xml:space="preserve"> </w:t>
      </w:r>
      <w:r w:rsidR="00B10B7B">
        <w:rPr>
          <w:rFonts w:cstheme="minorHAnsi"/>
          <w:sz w:val="24"/>
          <w:szCs w:val="24"/>
        </w:rPr>
        <w:t>Podíváme-li se</w:t>
      </w:r>
      <w:r w:rsidR="005724C0" w:rsidRPr="00CE01EF">
        <w:rPr>
          <w:rFonts w:cstheme="minorHAnsi"/>
          <w:sz w:val="24"/>
          <w:szCs w:val="24"/>
        </w:rPr>
        <w:t xml:space="preserve"> na </w:t>
      </w:r>
      <w:r w:rsidR="006B659F" w:rsidRPr="00CE01EF">
        <w:rPr>
          <w:rFonts w:cstheme="minorHAnsi"/>
          <w:sz w:val="24"/>
          <w:szCs w:val="24"/>
        </w:rPr>
        <w:t>definici</w:t>
      </w:r>
      <w:r w:rsidR="008A3515" w:rsidRPr="00CE01EF">
        <w:rPr>
          <w:rFonts w:cstheme="minorHAnsi"/>
          <w:sz w:val="24"/>
          <w:szCs w:val="24"/>
        </w:rPr>
        <w:t xml:space="preserve"> předlužení</w:t>
      </w:r>
      <w:r w:rsidR="00A40010" w:rsidRPr="00CE01EF">
        <w:rPr>
          <w:rFonts w:cstheme="minorHAnsi"/>
          <w:sz w:val="24"/>
          <w:szCs w:val="24"/>
        </w:rPr>
        <w:t xml:space="preserve">, </w:t>
      </w:r>
      <w:r w:rsidR="00B10B7B">
        <w:rPr>
          <w:rFonts w:cstheme="minorHAnsi"/>
          <w:sz w:val="24"/>
          <w:szCs w:val="24"/>
        </w:rPr>
        <w:t>IZ</w:t>
      </w:r>
      <w:r w:rsidR="00A40010" w:rsidRPr="00CE01EF">
        <w:rPr>
          <w:rFonts w:cstheme="minorHAnsi"/>
          <w:sz w:val="24"/>
          <w:szCs w:val="24"/>
        </w:rPr>
        <w:t xml:space="preserve"> stanovuje, že o předlužení </w:t>
      </w:r>
      <w:r w:rsidR="003C4C81" w:rsidRPr="00CE01EF">
        <w:rPr>
          <w:rFonts w:cstheme="minorHAnsi"/>
          <w:sz w:val="24"/>
          <w:szCs w:val="24"/>
        </w:rPr>
        <w:t>se jedná</w:t>
      </w:r>
      <w:r w:rsidR="00A40010" w:rsidRPr="00CE01EF">
        <w:rPr>
          <w:rFonts w:cstheme="minorHAnsi"/>
          <w:sz w:val="24"/>
          <w:szCs w:val="24"/>
        </w:rPr>
        <w:t xml:space="preserve"> v případě, že </w:t>
      </w:r>
      <w:r w:rsidR="005724C0" w:rsidRPr="00CE01EF">
        <w:rPr>
          <w:rFonts w:cstheme="minorHAnsi"/>
          <w:color w:val="000000"/>
          <w:sz w:val="24"/>
          <w:szCs w:val="24"/>
          <w:shd w:val="clear" w:color="auto" w:fill="FFFFFF"/>
        </w:rPr>
        <w:t>dlužník má více věřitelů a souhrn jeho závazků převyšuje hodnotu jeho majetku.</w:t>
      </w:r>
      <w:r w:rsidR="003C4C81" w:rsidRPr="00CE01EF">
        <w:rPr>
          <w:rFonts w:cstheme="minorHAnsi"/>
          <w:color w:val="000000"/>
          <w:sz w:val="24"/>
          <w:szCs w:val="24"/>
          <w:shd w:val="clear" w:color="auto" w:fill="FFFFFF"/>
        </w:rPr>
        <w:t xml:space="preserve"> Nutno dodat, že </w:t>
      </w:r>
      <w:r w:rsidR="001248D6" w:rsidRPr="00CE01EF">
        <w:rPr>
          <w:rFonts w:cstheme="minorHAnsi"/>
          <w:color w:val="000000"/>
          <w:sz w:val="24"/>
          <w:szCs w:val="24"/>
          <w:shd w:val="clear" w:color="auto" w:fill="FFFFFF"/>
        </w:rPr>
        <w:t>v předlužení se může ocitnout pouze právnická či fyzická osoba podnikatel, tj. ten, kdo má povinnost vést účetnictví.</w:t>
      </w:r>
      <w:r w:rsidR="005724C0" w:rsidRPr="00CE01EF">
        <w:rPr>
          <w:rFonts w:cstheme="minorHAnsi"/>
          <w:color w:val="000000"/>
          <w:sz w:val="24"/>
          <w:szCs w:val="24"/>
          <w:shd w:val="clear" w:color="auto" w:fill="FFFFFF"/>
        </w:rPr>
        <w:t xml:space="preserve"> </w:t>
      </w:r>
      <w:r w:rsidR="008A3515" w:rsidRPr="00CE01EF">
        <w:rPr>
          <w:rFonts w:cstheme="minorHAnsi"/>
          <w:color w:val="000000"/>
          <w:sz w:val="24"/>
          <w:szCs w:val="24"/>
        </w:rPr>
        <w:t>Definice</w:t>
      </w:r>
      <w:r w:rsidR="00AD5AA6" w:rsidRPr="00CE01EF">
        <w:rPr>
          <w:rFonts w:cstheme="minorHAnsi"/>
          <w:color w:val="000000"/>
          <w:sz w:val="24"/>
          <w:szCs w:val="24"/>
        </w:rPr>
        <w:t xml:space="preserve"> </w:t>
      </w:r>
      <w:r w:rsidR="003C4C81" w:rsidRPr="00CE01EF">
        <w:rPr>
          <w:rFonts w:cstheme="minorHAnsi"/>
          <w:color w:val="000000"/>
          <w:sz w:val="24"/>
          <w:szCs w:val="24"/>
        </w:rPr>
        <w:t xml:space="preserve">však </w:t>
      </w:r>
      <w:r w:rsidR="00AD5AA6" w:rsidRPr="00CE01EF">
        <w:rPr>
          <w:rFonts w:cstheme="minorHAnsi"/>
          <w:color w:val="000000"/>
          <w:sz w:val="24"/>
          <w:szCs w:val="24"/>
        </w:rPr>
        <w:t xml:space="preserve">počítá se zohledněním budoucích očekávaných výnosů dlužníka, a to ve vazbě na další správu jeho </w:t>
      </w:r>
      <w:r w:rsidR="00AD5AA6" w:rsidRPr="00CE01EF">
        <w:rPr>
          <w:rFonts w:cstheme="minorHAnsi"/>
          <w:color w:val="000000"/>
          <w:sz w:val="24"/>
          <w:szCs w:val="24"/>
        </w:rPr>
        <w:lastRenderedPageBreak/>
        <w:t>majetku a další provozování jeho podniku.</w:t>
      </w:r>
      <w:r w:rsidR="00AD5AA6" w:rsidRPr="00CE01EF">
        <w:rPr>
          <w:rStyle w:val="FootnoteReference"/>
          <w:rFonts w:cstheme="minorHAnsi"/>
          <w:color w:val="000000"/>
          <w:sz w:val="24"/>
          <w:szCs w:val="24"/>
          <w:shd w:val="clear" w:color="auto" w:fill="FFFFFF"/>
        </w:rPr>
        <w:footnoteReference w:id="77"/>
      </w:r>
      <w:r w:rsidR="006B659F" w:rsidRPr="00CE01EF">
        <w:rPr>
          <w:rFonts w:cstheme="minorHAnsi"/>
          <w:color w:val="000000"/>
          <w:sz w:val="24"/>
          <w:szCs w:val="24"/>
          <w:shd w:val="clear" w:color="auto" w:fill="FFFFFF"/>
        </w:rPr>
        <w:t xml:space="preserve"> Předkladatel návrhu zákona na tomto místě konstatuje, že </w:t>
      </w:r>
      <w:r w:rsidR="00AD5AA6" w:rsidRPr="00CE01EF">
        <w:rPr>
          <w:rFonts w:cstheme="minorHAnsi"/>
          <w:sz w:val="24"/>
          <w:szCs w:val="24"/>
        </w:rPr>
        <w:t>s</w:t>
      </w:r>
      <w:r w:rsidR="00B10B7B">
        <w:rPr>
          <w:rFonts w:cstheme="minorHAnsi"/>
          <w:sz w:val="24"/>
          <w:szCs w:val="24"/>
        </w:rPr>
        <w:t>amo ustanovení</w:t>
      </w:r>
      <w:r w:rsidR="00CB68FA" w:rsidRPr="00CE01EF">
        <w:rPr>
          <w:rFonts w:cstheme="minorHAnsi"/>
          <w:sz w:val="24"/>
          <w:szCs w:val="24"/>
        </w:rPr>
        <w:t xml:space="preserve"> § 3 odst. 4 </w:t>
      </w:r>
      <w:r w:rsidR="00B10B7B">
        <w:rPr>
          <w:rFonts w:cstheme="minorHAnsi"/>
          <w:sz w:val="24"/>
          <w:szCs w:val="24"/>
        </w:rPr>
        <w:t>IZ</w:t>
      </w:r>
      <w:r w:rsidR="00CB68FA" w:rsidRPr="00CE01EF">
        <w:rPr>
          <w:rFonts w:cstheme="minorHAnsi"/>
          <w:sz w:val="24"/>
          <w:szCs w:val="24"/>
        </w:rPr>
        <w:t xml:space="preserve"> </w:t>
      </w:r>
      <w:r w:rsidR="00B10B7B">
        <w:rPr>
          <w:rFonts w:cstheme="minorHAnsi"/>
          <w:sz w:val="24"/>
          <w:szCs w:val="24"/>
        </w:rPr>
        <w:t>připouští</w:t>
      </w:r>
      <w:r w:rsidR="00CB68FA" w:rsidRPr="00CE01EF">
        <w:rPr>
          <w:rFonts w:cstheme="minorHAnsi"/>
          <w:sz w:val="24"/>
          <w:szCs w:val="24"/>
        </w:rPr>
        <w:t xml:space="preserve">, že </w:t>
      </w:r>
      <w:r w:rsidR="00AD5AA6" w:rsidRPr="00CE01EF">
        <w:rPr>
          <w:rFonts w:cstheme="minorHAnsi"/>
          <w:sz w:val="24"/>
          <w:szCs w:val="24"/>
        </w:rPr>
        <w:t xml:space="preserve">je-li hodnota jmění záporná, </w:t>
      </w:r>
      <w:r w:rsidR="00CB68FA" w:rsidRPr="00CE01EF">
        <w:rPr>
          <w:rFonts w:cstheme="minorHAnsi"/>
          <w:sz w:val="24"/>
          <w:szCs w:val="24"/>
        </w:rPr>
        <w:t>ne</w:t>
      </w:r>
      <w:r w:rsidR="00AD5AA6" w:rsidRPr="00CE01EF">
        <w:rPr>
          <w:rFonts w:cstheme="minorHAnsi"/>
          <w:sz w:val="24"/>
          <w:szCs w:val="24"/>
        </w:rPr>
        <w:t>musí tento fakt představovat</w:t>
      </w:r>
      <w:r w:rsidR="00CB68FA" w:rsidRPr="00CE01EF">
        <w:rPr>
          <w:rFonts w:cstheme="minorHAnsi"/>
          <w:sz w:val="24"/>
          <w:szCs w:val="24"/>
        </w:rPr>
        <w:t xml:space="preserve"> předlužení, je-li zde předpoklad, že obchodní závod </w:t>
      </w:r>
      <w:r w:rsidR="00AD5AA6" w:rsidRPr="00CE01EF">
        <w:rPr>
          <w:rFonts w:cstheme="minorHAnsi"/>
          <w:sz w:val="24"/>
          <w:szCs w:val="24"/>
        </w:rPr>
        <w:t xml:space="preserve">bude schopen </w:t>
      </w:r>
      <w:r w:rsidR="00CB68FA" w:rsidRPr="00CE01EF">
        <w:rPr>
          <w:rFonts w:cstheme="minorHAnsi"/>
          <w:sz w:val="24"/>
          <w:szCs w:val="24"/>
        </w:rPr>
        <w:t>vygener</w:t>
      </w:r>
      <w:r w:rsidR="00AD5AA6" w:rsidRPr="00CE01EF">
        <w:rPr>
          <w:rFonts w:cstheme="minorHAnsi"/>
          <w:sz w:val="24"/>
          <w:szCs w:val="24"/>
        </w:rPr>
        <w:t>ovat v budoucnu</w:t>
      </w:r>
      <w:r w:rsidR="00CB68FA" w:rsidRPr="00CE01EF">
        <w:rPr>
          <w:rFonts w:cstheme="minorHAnsi"/>
          <w:sz w:val="24"/>
          <w:szCs w:val="24"/>
        </w:rPr>
        <w:t xml:space="preserve"> dostatečnou přidanou hodnotu. </w:t>
      </w:r>
      <w:r w:rsidR="00AD5AA6" w:rsidRPr="00CE01EF">
        <w:rPr>
          <w:rFonts w:cstheme="minorHAnsi"/>
          <w:sz w:val="24"/>
          <w:szCs w:val="24"/>
        </w:rPr>
        <w:t>A právě z tohoto důvodu se jeví restrukturalizační plán jako optimální nástroj</w:t>
      </w:r>
      <w:r w:rsidR="00AD0A36" w:rsidRPr="00CE01EF">
        <w:rPr>
          <w:rFonts w:cstheme="minorHAnsi"/>
          <w:sz w:val="24"/>
          <w:szCs w:val="24"/>
        </w:rPr>
        <w:t xml:space="preserve"> pro podnikatele, který se bude snažit tohoto cíle dosáhnout</w:t>
      </w:r>
      <w:r w:rsidR="00AD5AA6" w:rsidRPr="00CE01EF">
        <w:rPr>
          <w:rFonts w:cstheme="minorHAnsi"/>
          <w:sz w:val="24"/>
          <w:szCs w:val="24"/>
        </w:rPr>
        <w:t xml:space="preserve">. </w:t>
      </w:r>
      <w:r w:rsidR="001248D6" w:rsidRPr="00CE01EF">
        <w:rPr>
          <w:rFonts w:cstheme="minorHAnsi"/>
          <w:i/>
          <w:iCs/>
          <w:sz w:val="24"/>
          <w:szCs w:val="24"/>
        </w:rPr>
        <w:t>„</w:t>
      </w:r>
      <w:r w:rsidR="00B451E5" w:rsidRPr="00CE01EF">
        <w:rPr>
          <w:rFonts w:cstheme="minorHAnsi"/>
          <w:i/>
          <w:iCs/>
          <w:sz w:val="24"/>
          <w:szCs w:val="24"/>
        </w:rPr>
        <w:t>Navíc je v</w:t>
      </w:r>
      <w:r w:rsidR="001248D6" w:rsidRPr="00CE01EF">
        <w:rPr>
          <w:rFonts w:cstheme="minorHAnsi"/>
          <w:i/>
          <w:iCs/>
          <w:sz w:val="24"/>
          <w:szCs w:val="24"/>
        </w:rPr>
        <w:t xml:space="preserve"> praxi extrémně obtížné a časově i finančně nákladné předlužení identifikovat. Preventivní restrukturalizace míří na nalezení rychlého a flexibilního řešení. Riziko vedení dlouholetých sporů o to, zda byl podnikatel vůbec oprávněn zahájit preventivní restrukturalizaci, protože čistá hodnota obchodního jmění byla záporná, je způsobilé zcela zhatit preventivní restrukturalizaci i relativně zdravých podnikatelů a představuje silně demotivující prvek.“</w:t>
      </w:r>
      <w:r w:rsidR="004F0A26" w:rsidRPr="00CE01EF">
        <w:rPr>
          <w:rStyle w:val="FootnoteReference"/>
          <w:rFonts w:cstheme="minorHAnsi"/>
          <w:sz w:val="24"/>
          <w:szCs w:val="24"/>
        </w:rPr>
        <w:footnoteReference w:id="78"/>
      </w:r>
      <w:r w:rsidR="006C282C" w:rsidRPr="00CE01EF">
        <w:rPr>
          <w:rFonts w:cstheme="minorHAnsi"/>
          <w:i/>
          <w:iCs/>
          <w:sz w:val="24"/>
          <w:szCs w:val="24"/>
        </w:rPr>
        <w:t xml:space="preserve"> </w:t>
      </w:r>
      <w:r w:rsidR="008A3515" w:rsidRPr="00CE01EF">
        <w:rPr>
          <w:rFonts w:cstheme="minorHAnsi"/>
          <w:sz w:val="24"/>
          <w:szCs w:val="24"/>
        </w:rPr>
        <w:t>Tyto důvody pokládám za přesvědčující, avšak j</w:t>
      </w:r>
      <w:r w:rsidR="00000751" w:rsidRPr="00CE01EF">
        <w:rPr>
          <w:rFonts w:cstheme="minorHAnsi"/>
          <w:sz w:val="24"/>
          <w:szCs w:val="24"/>
        </w:rPr>
        <w:t xml:space="preserve">ako podnětnou vnímám připomínku doktora Maule, který </w:t>
      </w:r>
      <w:r w:rsidR="00A52541" w:rsidRPr="00CE01EF">
        <w:rPr>
          <w:rFonts w:cstheme="minorHAnsi"/>
          <w:sz w:val="24"/>
          <w:szCs w:val="24"/>
        </w:rPr>
        <w:t xml:space="preserve">doporučuje doplnit do znění návrhu zákona, </w:t>
      </w:r>
      <w:r w:rsidR="00715D31" w:rsidRPr="00CE01EF">
        <w:rPr>
          <w:rFonts w:cstheme="minorHAnsi"/>
          <w:sz w:val="24"/>
          <w:szCs w:val="24"/>
        </w:rPr>
        <w:t>aby</w:t>
      </w:r>
      <w:r w:rsidR="00A52541" w:rsidRPr="00CE01EF">
        <w:rPr>
          <w:rFonts w:cstheme="minorHAnsi"/>
          <w:sz w:val="24"/>
          <w:szCs w:val="24"/>
        </w:rPr>
        <w:t xml:space="preserve"> podnikatel v úpadku ve formě předlužení m</w:t>
      </w:r>
      <w:r w:rsidR="00715D31" w:rsidRPr="00CE01EF">
        <w:rPr>
          <w:rFonts w:cstheme="minorHAnsi"/>
          <w:sz w:val="24"/>
          <w:szCs w:val="24"/>
        </w:rPr>
        <w:t>ohl</w:t>
      </w:r>
      <w:r w:rsidR="00A52541" w:rsidRPr="00CE01EF">
        <w:rPr>
          <w:rFonts w:cstheme="minorHAnsi"/>
          <w:sz w:val="24"/>
          <w:szCs w:val="24"/>
        </w:rPr>
        <w:t xml:space="preserve"> preventivní restrukturalizaci zahájit </w:t>
      </w:r>
      <w:r w:rsidR="00AD0A36" w:rsidRPr="00CE01EF">
        <w:rPr>
          <w:rFonts w:cstheme="minorHAnsi"/>
          <w:sz w:val="24"/>
          <w:szCs w:val="24"/>
        </w:rPr>
        <w:t xml:space="preserve">pouze </w:t>
      </w:r>
      <w:r w:rsidR="00A52541" w:rsidRPr="00CE01EF">
        <w:rPr>
          <w:rFonts w:cstheme="minorHAnsi"/>
          <w:sz w:val="24"/>
          <w:szCs w:val="24"/>
        </w:rPr>
        <w:t>tehdy, lze-li u něj předpokládat, že restrukturalizační opatření mu pomohou k obnově provozu jeho podniku.</w:t>
      </w:r>
      <w:r w:rsidR="00B451E5" w:rsidRPr="00CE01EF">
        <w:rPr>
          <w:rStyle w:val="FootnoteReference"/>
          <w:rFonts w:cstheme="minorHAnsi"/>
          <w:sz w:val="24"/>
          <w:szCs w:val="24"/>
        </w:rPr>
        <w:footnoteReference w:id="79"/>
      </w:r>
      <w:r w:rsidR="00715D31" w:rsidRPr="00CE01EF">
        <w:rPr>
          <w:rFonts w:cstheme="minorHAnsi"/>
          <w:sz w:val="24"/>
          <w:szCs w:val="24"/>
        </w:rPr>
        <w:t xml:space="preserve"> </w:t>
      </w:r>
      <w:r w:rsidR="00DC0581" w:rsidRPr="00CE01EF">
        <w:rPr>
          <w:rFonts w:cstheme="minorHAnsi"/>
          <w:sz w:val="24"/>
          <w:szCs w:val="24"/>
        </w:rPr>
        <w:t xml:space="preserve">V opačném případě </w:t>
      </w:r>
      <w:r w:rsidR="00AD0A36" w:rsidRPr="00CE01EF">
        <w:rPr>
          <w:rFonts w:cstheme="minorHAnsi"/>
          <w:sz w:val="24"/>
          <w:szCs w:val="24"/>
        </w:rPr>
        <w:t xml:space="preserve">zde totiž </w:t>
      </w:r>
      <w:r w:rsidR="00DC0581" w:rsidRPr="00CE01EF">
        <w:rPr>
          <w:rFonts w:cstheme="minorHAnsi"/>
          <w:sz w:val="24"/>
          <w:szCs w:val="24"/>
        </w:rPr>
        <w:t xml:space="preserve">máme neživotaschopný podnik, tudíž je možnost preventivní restrukturalizace </w:t>
      </w:r>
      <w:r w:rsidR="00DC0581" w:rsidRPr="00CE01EF">
        <w:rPr>
          <w:rFonts w:cstheme="minorHAnsi"/>
          <w:i/>
          <w:iCs/>
          <w:sz w:val="24"/>
          <w:szCs w:val="24"/>
        </w:rPr>
        <w:t>a priori</w:t>
      </w:r>
      <w:r w:rsidR="00DC0581" w:rsidRPr="00CE01EF">
        <w:rPr>
          <w:rFonts w:cstheme="minorHAnsi"/>
          <w:sz w:val="24"/>
          <w:szCs w:val="24"/>
        </w:rPr>
        <w:t xml:space="preserve"> vyloučena. </w:t>
      </w:r>
    </w:p>
    <w:p w14:paraId="7389C81E" w14:textId="6A0C1EB7" w:rsidR="007F2848" w:rsidRPr="00CE01EF" w:rsidRDefault="007F2848" w:rsidP="000161E2">
      <w:pPr>
        <w:spacing w:line="360" w:lineRule="auto"/>
        <w:jc w:val="both"/>
        <w:rPr>
          <w:rFonts w:cstheme="minorHAnsi"/>
          <w:sz w:val="24"/>
          <w:szCs w:val="24"/>
        </w:rPr>
      </w:pPr>
      <w:r w:rsidRPr="00CE01EF">
        <w:rPr>
          <w:rFonts w:cstheme="minorHAnsi"/>
          <w:sz w:val="24"/>
          <w:szCs w:val="24"/>
        </w:rPr>
        <w:tab/>
        <w:t xml:space="preserve">Nepřípustná je potom preventivní restrukturalizace, pokud podnikatel sleduje nepoctivý záměr. Stejně jako dobrá víra, tak i nepoctivý záměr jsou neurčité právní pojmy a jejich obsah bude vymezen judikaturou soudů v konkrétních případech. Návrh zákona nám však poskytuje, na rozdíl od </w:t>
      </w:r>
      <w:r w:rsidR="00B10B7B">
        <w:rPr>
          <w:rFonts w:cstheme="minorHAnsi"/>
          <w:sz w:val="24"/>
          <w:szCs w:val="24"/>
        </w:rPr>
        <w:t>IZ</w:t>
      </w:r>
      <w:r w:rsidRPr="00CE01EF">
        <w:rPr>
          <w:rFonts w:cstheme="minorHAnsi"/>
          <w:sz w:val="24"/>
          <w:szCs w:val="24"/>
        </w:rPr>
        <w:t>, poměrně široký seznam jednání, ze kterých lze usuzovat na nepoctivý záměr podnikatele</w:t>
      </w:r>
      <w:r w:rsidR="008D258F" w:rsidRPr="00CE01EF">
        <w:rPr>
          <w:rFonts w:cstheme="minorHAnsi"/>
          <w:sz w:val="24"/>
          <w:szCs w:val="24"/>
        </w:rPr>
        <w:t>, což určitě považuji za velké plus</w:t>
      </w:r>
      <w:r w:rsidRPr="00CE01EF">
        <w:rPr>
          <w:rFonts w:cstheme="minorHAnsi"/>
          <w:sz w:val="24"/>
          <w:szCs w:val="24"/>
        </w:rPr>
        <w:t>.</w:t>
      </w:r>
      <w:r w:rsidR="008D258F" w:rsidRPr="00CE01EF">
        <w:rPr>
          <w:rFonts w:cstheme="minorHAnsi"/>
          <w:sz w:val="24"/>
          <w:szCs w:val="24"/>
        </w:rPr>
        <w:t xml:space="preserve"> Půjde například o situace, kdy podnikatel uvádí v průběhu procesu vědomě nepravdivé údaje, </w:t>
      </w:r>
      <w:r w:rsidR="00C25E8E" w:rsidRPr="00CE01EF">
        <w:rPr>
          <w:rFonts w:cstheme="minorHAnsi"/>
          <w:sz w:val="24"/>
          <w:szCs w:val="24"/>
        </w:rPr>
        <w:t>využije všeobecné nebo individuální moratorium za účelem nespravedlivého poškození sv</w:t>
      </w:r>
      <w:r w:rsidR="00BE15F9" w:rsidRPr="00CE01EF">
        <w:rPr>
          <w:rFonts w:cstheme="minorHAnsi"/>
          <w:sz w:val="24"/>
          <w:szCs w:val="24"/>
        </w:rPr>
        <w:t>ých</w:t>
      </w:r>
      <w:r w:rsidR="00C25E8E" w:rsidRPr="00CE01EF">
        <w:rPr>
          <w:rFonts w:cstheme="minorHAnsi"/>
          <w:sz w:val="24"/>
          <w:szCs w:val="24"/>
        </w:rPr>
        <w:t xml:space="preserve"> věřitel</w:t>
      </w:r>
      <w:r w:rsidR="00BE15F9" w:rsidRPr="00CE01EF">
        <w:rPr>
          <w:rFonts w:cstheme="minorHAnsi"/>
          <w:sz w:val="24"/>
          <w:szCs w:val="24"/>
        </w:rPr>
        <w:t>ů</w:t>
      </w:r>
      <w:r w:rsidR="00C25E8E" w:rsidRPr="00CE01EF">
        <w:rPr>
          <w:rFonts w:cstheme="minorHAnsi"/>
          <w:sz w:val="24"/>
          <w:szCs w:val="24"/>
        </w:rPr>
        <w:t xml:space="preserve">, poskytne dotčené straně výhodu neuvedenou v restrukturalizačním plánu výměnou za určitý způsob hlasování nebo určitý způsob jednání v průběhu preventivní restrukturalizace a další. Jedná se samozřejmě o demonstrativní výčet. </w:t>
      </w:r>
    </w:p>
    <w:p w14:paraId="00711AC0" w14:textId="3780DC81" w:rsidR="00C25E8E" w:rsidRPr="00CE01EF" w:rsidRDefault="00C25E8E" w:rsidP="000161E2">
      <w:pPr>
        <w:spacing w:line="360" w:lineRule="auto"/>
        <w:jc w:val="both"/>
        <w:rPr>
          <w:rStyle w:val="Strong"/>
          <w:rFonts w:cstheme="minorHAnsi"/>
          <w:sz w:val="24"/>
          <w:szCs w:val="24"/>
        </w:rPr>
      </w:pPr>
      <w:r w:rsidRPr="00CE01EF">
        <w:rPr>
          <w:rFonts w:cstheme="minorHAnsi"/>
          <w:sz w:val="24"/>
          <w:szCs w:val="24"/>
        </w:rPr>
        <w:tab/>
        <w:t>Preventivní restrukturalizace je vyloučena</w:t>
      </w:r>
      <w:r w:rsidR="00B10B7B">
        <w:rPr>
          <w:rFonts w:cstheme="minorHAnsi"/>
          <w:sz w:val="24"/>
          <w:szCs w:val="24"/>
        </w:rPr>
        <w:t xml:space="preserve"> také</w:t>
      </w:r>
      <w:r w:rsidRPr="00CE01EF">
        <w:rPr>
          <w:rFonts w:cstheme="minorHAnsi"/>
          <w:sz w:val="24"/>
          <w:szCs w:val="24"/>
        </w:rPr>
        <w:t xml:space="preserve"> u podnikatele, který se nachází v likvidaci, u něhož byl pravomocným rozhodnutím soudu v insolvenčním řízení v posledních </w:t>
      </w:r>
      <w:r w:rsidRPr="00CE01EF">
        <w:rPr>
          <w:rFonts w:cstheme="minorHAnsi"/>
          <w:sz w:val="24"/>
          <w:szCs w:val="24"/>
        </w:rPr>
        <w:lastRenderedPageBreak/>
        <w:t>5 letech zjištěn úpadek, nebo podnikatel, u něhož preventivní restrukturalizace skončila v posledních 5 letech před jejím opětovným zahájením vyslovením nepřípustnosti preventivní restrukturalizace pro nepoctivý záměr.</w:t>
      </w:r>
      <w:r w:rsidR="00975FF0" w:rsidRPr="00CE01EF">
        <w:rPr>
          <w:rStyle w:val="FootnoteReference"/>
          <w:rFonts w:cstheme="minorHAnsi"/>
          <w:b/>
          <w:bCs/>
          <w:sz w:val="24"/>
          <w:szCs w:val="24"/>
        </w:rPr>
        <w:footnoteReference w:id="80"/>
      </w:r>
    </w:p>
    <w:p w14:paraId="588BBAF5" w14:textId="3F725C75" w:rsidR="006D1B3F" w:rsidRPr="00213300" w:rsidRDefault="00A82CE2" w:rsidP="000161E2">
      <w:pPr>
        <w:pStyle w:val="Heading2"/>
        <w:spacing w:line="360" w:lineRule="auto"/>
        <w:jc w:val="both"/>
        <w:rPr>
          <w:rStyle w:val="Strong"/>
          <w:rFonts w:cstheme="minorHAnsi"/>
          <w:b/>
          <w:bCs w:val="0"/>
          <w:szCs w:val="28"/>
        </w:rPr>
      </w:pPr>
      <w:bookmarkStart w:id="51" w:name="_Toc120542907"/>
      <w:r w:rsidRPr="00213300">
        <w:rPr>
          <w:rStyle w:val="Strong"/>
          <w:rFonts w:cstheme="minorHAnsi"/>
          <w:b/>
          <w:bCs w:val="0"/>
          <w:szCs w:val="28"/>
        </w:rPr>
        <w:t xml:space="preserve">7. 2. </w:t>
      </w:r>
      <w:r w:rsidR="006D1B3F" w:rsidRPr="00213300">
        <w:rPr>
          <w:rStyle w:val="Strong"/>
          <w:rFonts w:cstheme="minorHAnsi"/>
          <w:b/>
          <w:bCs w:val="0"/>
          <w:szCs w:val="28"/>
        </w:rPr>
        <w:t>Test životaschopnosti podniku</w:t>
      </w:r>
      <w:bookmarkEnd w:id="51"/>
    </w:p>
    <w:p w14:paraId="1DD0B524" w14:textId="41315AC9" w:rsidR="00BE15F9" w:rsidRPr="00CE01EF" w:rsidRDefault="00BE15F9" w:rsidP="000161E2">
      <w:pPr>
        <w:spacing w:line="360" w:lineRule="auto"/>
        <w:jc w:val="both"/>
        <w:rPr>
          <w:rStyle w:val="Strong"/>
          <w:rFonts w:cstheme="minorHAnsi"/>
          <w:b w:val="0"/>
          <w:bCs w:val="0"/>
          <w:sz w:val="24"/>
          <w:szCs w:val="24"/>
        </w:rPr>
      </w:pPr>
      <w:r w:rsidRPr="00CE01EF">
        <w:rPr>
          <w:rStyle w:val="Strong"/>
          <w:rFonts w:cstheme="minorHAnsi"/>
          <w:sz w:val="28"/>
          <w:szCs w:val="28"/>
        </w:rPr>
        <w:tab/>
      </w:r>
      <w:r w:rsidR="00DF1B02" w:rsidRPr="00CE01EF">
        <w:rPr>
          <w:rStyle w:val="Strong"/>
          <w:rFonts w:cstheme="minorHAnsi"/>
          <w:b w:val="0"/>
          <w:bCs w:val="0"/>
          <w:sz w:val="24"/>
          <w:szCs w:val="24"/>
        </w:rPr>
        <w:t xml:space="preserve">Směrnice pojednává o testu životaschopnosti, </w:t>
      </w:r>
      <w:r w:rsidR="00B10B7B">
        <w:rPr>
          <w:rStyle w:val="Strong"/>
          <w:rFonts w:cstheme="minorHAnsi"/>
          <w:b w:val="0"/>
          <w:bCs w:val="0"/>
          <w:sz w:val="24"/>
          <w:szCs w:val="24"/>
        </w:rPr>
        <w:t>jakožto o</w:t>
      </w:r>
      <w:r w:rsidR="00DF1B02" w:rsidRPr="00CE01EF">
        <w:rPr>
          <w:rStyle w:val="Strong"/>
          <w:rFonts w:cstheme="minorHAnsi"/>
          <w:b w:val="0"/>
          <w:bCs w:val="0"/>
          <w:sz w:val="24"/>
          <w:szCs w:val="24"/>
        </w:rPr>
        <w:t xml:space="preserve"> fakultativní podmín</w:t>
      </w:r>
      <w:r w:rsidR="00B10B7B">
        <w:rPr>
          <w:rStyle w:val="Strong"/>
          <w:rFonts w:cstheme="minorHAnsi"/>
          <w:b w:val="0"/>
          <w:bCs w:val="0"/>
          <w:sz w:val="24"/>
          <w:szCs w:val="24"/>
        </w:rPr>
        <w:t>ce</w:t>
      </w:r>
      <w:r w:rsidR="00DF1B02" w:rsidRPr="00CE01EF">
        <w:rPr>
          <w:rStyle w:val="Strong"/>
          <w:rFonts w:cstheme="minorHAnsi"/>
          <w:b w:val="0"/>
          <w:bCs w:val="0"/>
          <w:sz w:val="24"/>
          <w:szCs w:val="24"/>
        </w:rPr>
        <w:t xml:space="preserve"> pro vstup do procesu preventivní restrukturalizace. Zahájení a pokračování </w:t>
      </w:r>
      <w:r w:rsidR="00B10B7B">
        <w:rPr>
          <w:rStyle w:val="Strong"/>
          <w:rFonts w:cstheme="minorHAnsi"/>
          <w:b w:val="0"/>
          <w:bCs w:val="0"/>
          <w:sz w:val="24"/>
          <w:szCs w:val="24"/>
        </w:rPr>
        <w:t>preventivní</w:t>
      </w:r>
      <w:r w:rsidR="00DF1B02" w:rsidRPr="00CE01EF">
        <w:rPr>
          <w:rStyle w:val="Strong"/>
          <w:rFonts w:cstheme="minorHAnsi"/>
          <w:b w:val="0"/>
          <w:bCs w:val="0"/>
          <w:sz w:val="24"/>
          <w:szCs w:val="24"/>
        </w:rPr>
        <w:t xml:space="preserve"> restrukturalizace je možné tímto testem podmínit, a</w:t>
      </w:r>
      <w:r w:rsidR="000F45C7">
        <w:rPr>
          <w:rStyle w:val="Strong"/>
          <w:rFonts w:cstheme="minorHAnsi"/>
          <w:b w:val="0"/>
          <w:bCs w:val="0"/>
          <w:sz w:val="24"/>
          <w:szCs w:val="24"/>
        </w:rPr>
        <w:t>le</w:t>
      </w:r>
      <w:r w:rsidR="00DF1B02" w:rsidRPr="00CE01EF">
        <w:rPr>
          <w:rStyle w:val="Strong"/>
          <w:rFonts w:cstheme="minorHAnsi"/>
          <w:b w:val="0"/>
          <w:bCs w:val="0"/>
          <w:sz w:val="24"/>
          <w:szCs w:val="24"/>
        </w:rPr>
        <w:t xml:space="preserve"> rozhodnutí</w:t>
      </w:r>
      <w:r w:rsidR="00B10B7B">
        <w:rPr>
          <w:rStyle w:val="Strong"/>
          <w:rFonts w:cstheme="minorHAnsi"/>
          <w:b w:val="0"/>
          <w:bCs w:val="0"/>
          <w:sz w:val="24"/>
          <w:szCs w:val="24"/>
        </w:rPr>
        <w:t xml:space="preserve"> o jeho zavedení nechává </w:t>
      </w:r>
      <w:r w:rsidR="00DF1B02" w:rsidRPr="00CE01EF">
        <w:rPr>
          <w:rStyle w:val="Strong"/>
          <w:rFonts w:cstheme="minorHAnsi"/>
          <w:b w:val="0"/>
          <w:bCs w:val="0"/>
          <w:sz w:val="24"/>
          <w:szCs w:val="24"/>
        </w:rPr>
        <w:t>na jednotlivých státech. Český zákonodárce tuto podmínku do návrhu zákona začlenil</w:t>
      </w:r>
      <w:r w:rsidR="00B10B7B">
        <w:rPr>
          <w:rStyle w:val="Strong"/>
          <w:rFonts w:cstheme="minorHAnsi"/>
          <w:b w:val="0"/>
          <w:bCs w:val="0"/>
          <w:sz w:val="24"/>
          <w:szCs w:val="24"/>
        </w:rPr>
        <w:t>,</w:t>
      </w:r>
      <w:r w:rsidR="00DF1B02" w:rsidRPr="00CE01EF">
        <w:rPr>
          <w:rStyle w:val="Strong"/>
          <w:rFonts w:cstheme="minorHAnsi"/>
          <w:b w:val="0"/>
          <w:bCs w:val="0"/>
          <w:sz w:val="24"/>
          <w:szCs w:val="24"/>
        </w:rPr>
        <w:t xml:space="preserve"> a zcela jistě tomu nebude jinak ani v konečné verzi návrhu zákona. </w:t>
      </w:r>
      <w:r w:rsidR="000017F8" w:rsidRPr="00CE01EF">
        <w:rPr>
          <w:rStyle w:val="Strong"/>
          <w:rFonts w:cstheme="minorHAnsi"/>
          <w:b w:val="0"/>
          <w:bCs w:val="0"/>
          <w:sz w:val="24"/>
          <w:szCs w:val="24"/>
        </w:rPr>
        <w:t xml:space="preserve">Na akceptovanou připomínku magistra </w:t>
      </w:r>
      <w:proofErr w:type="spellStart"/>
      <w:r w:rsidR="000017F8" w:rsidRPr="00CE01EF">
        <w:rPr>
          <w:rStyle w:val="Strong"/>
          <w:rFonts w:cstheme="minorHAnsi"/>
          <w:b w:val="0"/>
          <w:bCs w:val="0"/>
          <w:sz w:val="24"/>
          <w:szCs w:val="24"/>
        </w:rPr>
        <w:t>Koczó</w:t>
      </w:r>
      <w:proofErr w:type="spellEnd"/>
      <w:r w:rsidR="000017F8" w:rsidRPr="00CE01EF">
        <w:rPr>
          <w:rStyle w:val="Strong"/>
          <w:rFonts w:cstheme="minorHAnsi"/>
          <w:b w:val="0"/>
          <w:bCs w:val="0"/>
          <w:sz w:val="24"/>
          <w:szCs w:val="24"/>
        </w:rPr>
        <w:t xml:space="preserve"> se však budeme setkávat s označením „provozuschopnost“, protože se nejeví jako vhodné v souvislosti s obchodním závodem hovořit o životaschopnosti. </w:t>
      </w:r>
    </w:p>
    <w:p w14:paraId="1F3C6AC5" w14:textId="3B2CBF1F" w:rsidR="000017F8" w:rsidRPr="00CE01EF" w:rsidRDefault="000017F8"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t>Důvod</w:t>
      </w:r>
      <w:r w:rsidR="000F45C7">
        <w:rPr>
          <w:rStyle w:val="Strong"/>
          <w:rFonts w:cstheme="minorHAnsi"/>
          <w:b w:val="0"/>
          <w:bCs w:val="0"/>
          <w:sz w:val="24"/>
          <w:szCs w:val="24"/>
        </w:rPr>
        <w:t>em</w:t>
      </w:r>
      <w:r w:rsidRPr="00CE01EF">
        <w:rPr>
          <w:rStyle w:val="Strong"/>
          <w:rFonts w:cstheme="minorHAnsi"/>
          <w:b w:val="0"/>
          <w:bCs w:val="0"/>
          <w:sz w:val="24"/>
          <w:szCs w:val="24"/>
        </w:rPr>
        <w:t xml:space="preserve"> zavedení testu provozuschopnosti je</w:t>
      </w:r>
      <w:r w:rsidR="000F45C7">
        <w:rPr>
          <w:rStyle w:val="Strong"/>
          <w:rFonts w:cstheme="minorHAnsi"/>
          <w:b w:val="0"/>
          <w:bCs w:val="0"/>
          <w:sz w:val="24"/>
          <w:szCs w:val="24"/>
        </w:rPr>
        <w:t>, aby d</w:t>
      </w:r>
      <w:r w:rsidRPr="00CE01EF">
        <w:rPr>
          <w:rStyle w:val="Strong"/>
          <w:rFonts w:cstheme="minorHAnsi"/>
          <w:b w:val="0"/>
          <w:bCs w:val="0"/>
          <w:sz w:val="24"/>
          <w:szCs w:val="24"/>
        </w:rPr>
        <w:t xml:space="preserve">o procesu preventivní restrukturalizace </w:t>
      </w:r>
      <w:r w:rsidR="000F45C7">
        <w:rPr>
          <w:rStyle w:val="Strong"/>
          <w:rFonts w:cstheme="minorHAnsi"/>
          <w:b w:val="0"/>
          <w:bCs w:val="0"/>
          <w:sz w:val="24"/>
          <w:szCs w:val="24"/>
        </w:rPr>
        <w:t>neměly přístup</w:t>
      </w:r>
      <w:r w:rsidRPr="00CE01EF">
        <w:rPr>
          <w:rStyle w:val="Strong"/>
          <w:rFonts w:cstheme="minorHAnsi"/>
          <w:b w:val="0"/>
          <w:bCs w:val="0"/>
          <w:sz w:val="24"/>
          <w:szCs w:val="24"/>
        </w:rPr>
        <w:t xml:space="preserve"> podniky, u kterých</w:t>
      </w:r>
      <w:r w:rsidR="000F45C7">
        <w:rPr>
          <w:rStyle w:val="Strong"/>
          <w:rFonts w:cstheme="minorHAnsi"/>
          <w:b w:val="0"/>
          <w:bCs w:val="0"/>
          <w:sz w:val="24"/>
          <w:szCs w:val="24"/>
        </w:rPr>
        <w:t xml:space="preserve"> neexistuje </w:t>
      </w:r>
      <w:r w:rsidR="00123CFF" w:rsidRPr="00CE01EF">
        <w:rPr>
          <w:rStyle w:val="Strong"/>
          <w:rFonts w:cstheme="minorHAnsi"/>
          <w:b w:val="0"/>
          <w:bCs w:val="0"/>
          <w:sz w:val="24"/>
          <w:szCs w:val="24"/>
        </w:rPr>
        <w:t>reálná možnost</w:t>
      </w:r>
      <w:r w:rsidR="000F45C7">
        <w:rPr>
          <w:rStyle w:val="Strong"/>
          <w:rFonts w:cstheme="minorHAnsi"/>
          <w:b w:val="0"/>
          <w:bCs w:val="0"/>
          <w:sz w:val="24"/>
          <w:szCs w:val="24"/>
        </w:rPr>
        <w:t xml:space="preserve"> jejich</w:t>
      </w:r>
      <w:r w:rsidR="00123CFF" w:rsidRPr="00CE01EF">
        <w:rPr>
          <w:rStyle w:val="Strong"/>
          <w:rFonts w:cstheme="minorHAnsi"/>
          <w:b w:val="0"/>
          <w:bCs w:val="0"/>
          <w:sz w:val="24"/>
          <w:szCs w:val="24"/>
        </w:rPr>
        <w:t xml:space="preserve"> ozdravení. Test tak má eliminovat případy</w:t>
      </w:r>
      <w:r w:rsidR="000F45C7">
        <w:rPr>
          <w:rStyle w:val="Strong"/>
          <w:rFonts w:cstheme="minorHAnsi"/>
          <w:b w:val="0"/>
          <w:bCs w:val="0"/>
          <w:sz w:val="24"/>
          <w:szCs w:val="24"/>
        </w:rPr>
        <w:t>,</w:t>
      </w:r>
      <w:r w:rsidR="00123CFF" w:rsidRPr="00CE01EF">
        <w:rPr>
          <w:rStyle w:val="Strong"/>
          <w:rFonts w:cstheme="minorHAnsi"/>
          <w:b w:val="0"/>
          <w:bCs w:val="0"/>
          <w:sz w:val="24"/>
          <w:szCs w:val="24"/>
        </w:rPr>
        <w:t xml:space="preserve"> u </w:t>
      </w:r>
      <w:r w:rsidR="000F45C7">
        <w:rPr>
          <w:rStyle w:val="Strong"/>
          <w:rFonts w:cstheme="minorHAnsi"/>
          <w:b w:val="0"/>
          <w:bCs w:val="0"/>
          <w:sz w:val="24"/>
          <w:szCs w:val="24"/>
        </w:rPr>
        <w:t>nichž</w:t>
      </w:r>
      <w:r w:rsidR="00123CFF" w:rsidRPr="00CE01EF">
        <w:rPr>
          <w:rStyle w:val="Strong"/>
          <w:rFonts w:cstheme="minorHAnsi"/>
          <w:b w:val="0"/>
          <w:bCs w:val="0"/>
          <w:sz w:val="24"/>
          <w:szCs w:val="24"/>
        </w:rPr>
        <w:t xml:space="preserve"> není naděje, že by jim proces mohl pomoci</w:t>
      </w:r>
      <w:r w:rsidR="000F45C7">
        <w:rPr>
          <w:rStyle w:val="Strong"/>
          <w:rFonts w:cstheme="minorHAnsi"/>
          <w:b w:val="0"/>
          <w:bCs w:val="0"/>
          <w:sz w:val="24"/>
          <w:szCs w:val="24"/>
        </w:rPr>
        <w:t>,</w:t>
      </w:r>
      <w:r w:rsidR="00123CFF" w:rsidRPr="00CE01EF">
        <w:rPr>
          <w:rStyle w:val="Strong"/>
          <w:rFonts w:cstheme="minorHAnsi"/>
          <w:b w:val="0"/>
          <w:bCs w:val="0"/>
          <w:sz w:val="24"/>
          <w:szCs w:val="24"/>
        </w:rPr>
        <w:t xml:space="preserve"> a </w:t>
      </w:r>
      <w:r w:rsidR="000F45C7">
        <w:rPr>
          <w:rStyle w:val="Strong"/>
          <w:rFonts w:cstheme="minorHAnsi"/>
          <w:b w:val="0"/>
          <w:bCs w:val="0"/>
          <w:sz w:val="24"/>
          <w:szCs w:val="24"/>
        </w:rPr>
        <w:t>proto je nemá</w:t>
      </w:r>
      <w:r w:rsidR="00123CFF" w:rsidRPr="00CE01EF">
        <w:rPr>
          <w:rStyle w:val="Strong"/>
          <w:rFonts w:cstheme="minorHAnsi"/>
          <w:b w:val="0"/>
          <w:bCs w:val="0"/>
          <w:sz w:val="24"/>
          <w:szCs w:val="24"/>
        </w:rPr>
        <w:t xml:space="preserve"> smysl </w:t>
      </w:r>
      <w:r w:rsidR="000F45C7">
        <w:rPr>
          <w:rStyle w:val="Strong"/>
          <w:rFonts w:cstheme="minorHAnsi"/>
          <w:b w:val="0"/>
          <w:bCs w:val="0"/>
          <w:sz w:val="24"/>
          <w:szCs w:val="24"/>
        </w:rPr>
        <w:t xml:space="preserve">z ekonomického hlediska </w:t>
      </w:r>
      <w:r w:rsidR="00123CFF" w:rsidRPr="00CE01EF">
        <w:rPr>
          <w:rStyle w:val="Strong"/>
          <w:rFonts w:cstheme="minorHAnsi"/>
          <w:b w:val="0"/>
          <w:bCs w:val="0"/>
          <w:sz w:val="24"/>
          <w:szCs w:val="24"/>
        </w:rPr>
        <w:t>zachraňovat.</w:t>
      </w:r>
      <w:r w:rsidR="00E16DD6" w:rsidRPr="00CE01EF">
        <w:rPr>
          <w:rStyle w:val="FootnoteReference"/>
          <w:rFonts w:cstheme="minorHAnsi"/>
          <w:sz w:val="24"/>
          <w:szCs w:val="24"/>
        </w:rPr>
        <w:footnoteReference w:id="81"/>
      </w:r>
      <w:r w:rsidR="00E16DD6" w:rsidRPr="00CE01EF">
        <w:rPr>
          <w:rStyle w:val="Strong"/>
          <w:rFonts w:cstheme="minorHAnsi"/>
          <w:b w:val="0"/>
          <w:bCs w:val="0"/>
          <w:sz w:val="24"/>
          <w:szCs w:val="24"/>
        </w:rPr>
        <w:t xml:space="preserve"> </w:t>
      </w:r>
      <w:r w:rsidR="00123CFF" w:rsidRPr="00CE01EF">
        <w:rPr>
          <w:rStyle w:val="Strong"/>
          <w:rFonts w:cstheme="minorHAnsi"/>
          <w:b w:val="0"/>
          <w:bCs w:val="0"/>
          <w:sz w:val="24"/>
          <w:szCs w:val="24"/>
        </w:rPr>
        <w:t>Dalším důvodem je minimaliz</w:t>
      </w:r>
      <w:r w:rsidR="000F45C7">
        <w:rPr>
          <w:rStyle w:val="Strong"/>
          <w:rFonts w:cstheme="minorHAnsi"/>
          <w:b w:val="0"/>
          <w:bCs w:val="0"/>
          <w:sz w:val="24"/>
          <w:szCs w:val="24"/>
        </w:rPr>
        <w:t>ace</w:t>
      </w:r>
      <w:r w:rsidR="00123CFF" w:rsidRPr="00CE01EF">
        <w:rPr>
          <w:rStyle w:val="Strong"/>
          <w:rFonts w:cstheme="minorHAnsi"/>
          <w:b w:val="0"/>
          <w:bCs w:val="0"/>
          <w:sz w:val="24"/>
          <w:szCs w:val="24"/>
        </w:rPr>
        <w:t xml:space="preserve"> zásah</w:t>
      </w:r>
      <w:r w:rsidR="000F45C7">
        <w:rPr>
          <w:rStyle w:val="Strong"/>
          <w:rFonts w:cstheme="minorHAnsi"/>
          <w:b w:val="0"/>
          <w:bCs w:val="0"/>
          <w:sz w:val="24"/>
          <w:szCs w:val="24"/>
        </w:rPr>
        <w:t>ů</w:t>
      </w:r>
      <w:r w:rsidR="00123CFF" w:rsidRPr="00CE01EF">
        <w:rPr>
          <w:rStyle w:val="Strong"/>
          <w:rFonts w:cstheme="minorHAnsi"/>
          <w:b w:val="0"/>
          <w:bCs w:val="0"/>
          <w:sz w:val="24"/>
          <w:szCs w:val="24"/>
        </w:rPr>
        <w:t xml:space="preserve"> do práv věřitelů, které preventivní restrukturalizace může představovat, pokud by se tak mělo dít ve prospěch neperspektivního podniku. </w:t>
      </w:r>
    </w:p>
    <w:p w14:paraId="145658E5" w14:textId="10B05C70" w:rsidR="0087120C" w:rsidRPr="00CE01EF" w:rsidRDefault="0087120C" w:rsidP="000161E2">
      <w:pPr>
        <w:spacing w:line="360" w:lineRule="auto"/>
        <w:jc w:val="both"/>
        <w:rPr>
          <w:rFonts w:cstheme="minorHAnsi"/>
          <w:sz w:val="24"/>
          <w:szCs w:val="24"/>
        </w:rPr>
      </w:pPr>
      <w:r w:rsidRPr="00CE01EF">
        <w:rPr>
          <w:rStyle w:val="Strong"/>
          <w:rFonts w:cstheme="minorHAnsi"/>
          <w:b w:val="0"/>
          <w:bCs w:val="0"/>
          <w:sz w:val="24"/>
          <w:szCs w:val="24"/>
        </w:rPr>
        <w:tab/>
        <w:t>V návrhu zákona nenajdeme tuto podmínku explicitně vyjádřenou</w:t>
      </w:r>
      <w:r w:rsidR="000F45C7">
        <w:rPr>
          <w:rStyle w:val="Strong"/>
          <w:rFonts w:cstheme="minorHAnsi"/>
          <w:b w:val="0"/>
          <w:bCs w:val="0"/>
          <w:sz w:val="24"/>
          <w:szCs w:val="24"/>
        </w:rPr>
        <w:t>. Stěží bychom hledali i jakýkoliv</w:t>
      </w:r>
      <w:r w:rsidR="00AE0705" w:rsidRPr="00CE01EF">
        <w:rPr>
          <w:rStyle w:val="Strong"/>
          <w:rFonts w:cstheme="minorHAnsi"/>
          <w:b w:val="0"/>
          <w:bCs w:val="0"/>
          <w:sz w:val="24"/>
          <w:szCs w:val="24"/>
        </w:rPr>
        <w:t xml:space="preserve"> formální test, který by podle určitých kritérií určil, zda má podnikatelův </w:t>
      </w:r>
      <w:r w:rsidR="006F0A57">
        <w:rPr>
          <w:rStyle w:val="Strong"/>
          <w:rFonts w:cstheme="minorHAnsi"/>
          <w:b w:val="0"/>
          <w:bCs w:val="0"/>
          <w:sz w:val="24"/>
          <w:szCs w:val="24"/>
        </w:rPr>
        <w:t xml:space="preserve">obchodní </w:t>
      </w:r>
      <w:r w:rsidR="00AE0705" w:rsidRPr="00CE01EF">
        <w:rPr>
          <w:rStyle w:val="Strong"/>
          <w:rFonts w:cstheme="minorHAnsi"/>
          <w:b w:val="0"/>
          <w:bCs w:val="0"/>
          <w:sz w:val="24"/>
          <w:szCs w:val="24"/>
        </w:rPr>
        <w:t xml:space="preserve">závod šanci na záchranu. O posouzení provozuschopnosti budou </w:t>
      </w:r>
      <w:r w:rsidR="00AE0705" w:rsidRPr="00CE01EF">
        <w:rPr>
          <w:rStyle w:val="Strong"/>
          <w:rFonts w:cstheme="minorHAnsi"/>
          <w:b w:val="0"/>
          <w:bCs w:val="0"/>
          <w:i/>
          <w:iCs/>
          <w:sz w:val="24"/>
          <w:szCs w:val="24"/>
        </w:rPr>
        <w:t xml:space="preserve">de facto </w:t>
      </w:r>
      <w:r w:rsidR="00AE0705" w:rsidRPr="00CE01EF">
        <w:rPr>
          <w:rStyle w:val="Strong"/>
          <w:rFonts w:cstheme="minorHAnsi"/>
          <w:b w:val="0"/>
          <w:bCs w:val="0"/>
          <w:sz w:val="24"/>
          <w:szCs w:val="24"/>
        </w:rPr>
        <w:t>rozhodovat podnikatelovi věřitelé na základě restrukturalizačního plánu zpracovaného podnikatelem</w:t>
      </w:r>
      <w:r w:rsidR="004E4A61" w:rsidRPr="00CE01EF">
        <w:rPr>
          <w:rStyle w:val="Strong"/>
          <w:rFonts w:cstheme="minorHAnsi"/>
          <w:b w:val="0"/>
          <w:bCs w:val="0"/>
          <w:sz w:val="24"/>
          <w:szCs w:val="24"/>
        </w:rPr>
        <w:t>.</w:t>
      </w:r>
      <w:r w:rsidR="004E4A61" w:rsidRPr="00CE01EF">
        <w:rPr>
          <w:rStyle w:val="FootnoteReference"/>
          <w:rFonts w:cstheme="minorHAnsi"/>
          <w:sz w:val="24"/>
          <w:szCs w:val="24"/>
        </w:rPr>
        <w:footnoteReference w:id="82"/>
      </w:r>
      <w:r w:rsidR="004E4A61" w:rsidRPr="00CE01EF">
        <w:rPr>
          <w:rStyle w:val="Strong"/>
          <w:rFonts w:cstheme="minorHAnsi"/>
          <w:b w:val="0"/>
          <w:bCs w:val="0"/>
          <w:sz w:val="24"/>
          <w:szCs w:val="24"/>
        </w:rPr>
        <w:t xml:space="preserve"> T</w:t>
      </w:r>
      <w:r w:rsidR="00AE0705" w:rsidRPr="00CE01EF">
        <w:rPr>
          <w:rStyle w:val="Strong"/>
          <w:rFonts w:cstheme="minorHAnsi"/>
          <w:b w:val="0"/>
          <w:bCs w:val="0"/>
          <w:sz w:val="24"/>
          <w:szCs w:val="24"/>
        </w:rPr>
        <w:t>ento plán m</w:t>
      </w:r>
      <w:r w:rsidR="006F0A57">
        <w:rPr>
          <w:rStyle w:val="Strong"/>
          <w:rFonts w:cstheme="minorHAnsi"/>
          <w:b w:val="0"/>
          <w:bCs w:val="0"/>
          <w:sz w:val="24"/>
          <w:szCs w:val="24"/>
        </w:rPr>
        <w:t>usí</w:t>
      </w:r>
      <w:r w:rsidR="00AE0705" w:rsidRPr="00CE01EF">
        <w:rPr>
          <w:rStyle w:val="Strong"/>
          <w:rFonts w:cstheme="minorHAnsi"/>
          <w:b w:val="0"/>
          <w:bCs w:val="0"/>
          <w:sz w:val="24"/>
          <w:szCs w:val="24"/>
        </w:rPr>
        <w:t xml:space="preserve"> </w:t>
      </w:r>
      <w:r w:rsidR="006F0A57">
        <w:rPr>
          <w:rStyle w:val="Strong"/>
          <w:rFonts w:cstheme="minorHAnsi"/>
          <w:b w:val="0"/>
          <w:bCs w:val="0"/>
          <w:sz w:val="24"/>
          <w:szCs w:val="24"/>
        </w:rPr>
        <w:t xml:space="preserve">totiž </w:t>
      </w:r>
      <w:r w:rsidR="00AE0705" w:rsidRPr="00CE01EF">
        <w:rPr>
          <w:rStyle w:val="Strong"/>
          <w:rFonts w:cstheme="minorHAnsi"/>
          <w:b w:val="0"/>
          <w:bCs w:val="0"/>
          <w:sz w:val="24"/>
          <w:szCs w:val="24"/>
        </w:rPr>
        <w:t xml:space="preserve">obsahovat vysvětlení, </w:t>
      </w:r>
      <w:r w:rsidR="00AE0705" w:rsidRPr="00CE01EF">
        <w:rPr>
          <w:rFonts w:cstheme="minorHAnsi"/>
          <w:sz w:val="24"/>
          <w:szCs w:val="24"/>
        </w:rPr>
        <w:t>proč má restrukturalizační plán přiměřené vyhlídky na to, že odvrátí úpadek podnikatele a zajistí provozuschopnost jeho obchodního závodu, včetně nezbytných předpokladů úspěchu preventivní restrukturalizace.</w:t>
      </w:r>
      <w:r w:rsidR="00573102" w:rsidRPr="00CE01EF">
        <w:rPr>
          <w:rStyle w:val="FootnoteReference"/>
          <w:rFonts w:cstheme="minorHAnsi"/>
          <w:sz w:val="24"/>
          <w:szCs w:val="24"/>
        </w:rPr>
        <w:footnoteReference w:id="83"/>
      </w:r>
      <w:r w:rsidR="00573102" w:rsidRPr="00CE01EF">
        <w:rPr>
          <w:rFonts w:cstheme="minorHAnsi"/>
          <w:sz w:val="24"/>
          <w:szCs w:val="24"/>
        </w:rPr>
        <w:t xml:space="preserve"> Věřitelé potom o </w:t>
      </w:r>
      <w:r w:rsidR="006F0A57">
        <w:rPr>
          <w:rFonts w:cstheme="minorHAnsi"/>
          <w:sz w:val="24"/>
          <w:szCs w:val="24"/>
        </w:rPr>
        <w:t xml:space="preserve">tomto </w:t>
      </w:r>
      <w:r w:rsidR="00573102" w:rsidRPr="00CE01EF">
        <w:rPr>
          <w:rFonts w:cstheme="minorHAnsi"/>
          <w:sz w:val="24"/>
          <w:szCs w:val="24"/>
        </w:rPr>
        <w:t>plánu hlasují</w:t>
      </w:r>
      <w:r w:rsidR="006F0A57">
        <w:rPr>
          <w:rFonts w:cstheme="minorHAnsi"/>
          <w:sz w:val="24"/>
          <w:szCs w:val="24"/>
        </w:rPr>
        <w:t>,</w:t>
      </w:r>
      <w:r w:rsidR="00573102" w:rsidRPr="00CE01EF">
        <w:rPr>
          <w:rFonts w:cstheme="minorHAnsi"/>
          <w:sz w:val="24"/>
          <w:szCs w:val="24"/>
        </w:rPr>
        <w:t xml:space="preserve"> a mají možnost vyslovit se pro přijetí plánu, p</w:t>
      </w:r>
      <w:r w:rsidR="006F0A57">
        <w:rPr>
          <w:rFonts w:cstheme="minorHAnsi"/>
          <w:sz w:val="24"/>
          <w:szCs w:val="24"/>
        </w:rPr>
        <w:t>okud</w:t>
      </w:r>
      <w:r w:rsidR="00573102" w:rsidRPr="00CE01EF">
        <w:rPr>
          <w:rFonts w:cstheme="minorHAnsi"/>
          <w:sz w:val="24"/>
          <w:szCs w:val="24"/>
        </w:rPr>
        <w:t xml:space="preserve"> věří v jeho realizaci a v další provozuschopnost podnikatele na základě jeho vysvětlení, neb</w:t>
      </w:r>
      <w:r w:rsidR="00664060" w:rsidRPr="00CE01EF">
        <w:rPr>
          <w:rFonts w:cstheme="minorHAnsi"/>
          <w:sz w:val="24"/>
          <w:szCs w:val="24"/>
        </w:rPr>
        <w:t xml:space="preserve">o </w:t>
      </w:r>
      <w:r w:rsidR="00573102" w:rsidRPr="00CE01EF">
        <w:rPr>
          <w:rFonts w:cstheme="minorHAnsi"/>
          <w:sz w:val="24"/>
          <w:szCs w:val="24"/>
        </w:rPr>
        <w:t xml:space="preserve">jej </w:t>
      </w:r>
      <w:r w:rsidR="00573102" w:rsidRPr="00CE01EF">
        <w:rPr>
          <w:rFonts w:cstheme="minorHAnsi"/>
          <w:sz w:val="24"/>
          <w:szCs w:val="24"/>
        </w:rPr>
        <w:lastRenderedPageBreak/>
        <w:t xml:space="preserve">v opačném případě odmítnout. </w:t>
      </w:r>
      <w:r w:rsidR="004D016D" w:rsidRPr="00CE01EF">
        <w:rPr>
          <w:rFonts w:cstheme="minorHAnsi"/>
          <w:sz w:val="24"/>
          <w:szCs w:val="24"/>
        </w:rPr>
        <w:t xml:space="preserve">U věřitelů se dá navíc předpokládat, že přistoupí na restrukturalizační plán a návrhy v něm jen </w:t>
      </w:r>
      <w:r w:rsidR="006F0A57">
        <w:rPr>
          <w:rFonts w:cstheme="minorHAnsi"/>
          <w:sz w:val="24"/>
          <w:szCs w:val="24"/>
        </w:rPr>
        <w:t>tehdy, vidí-li</w:t>
      </w:r>
      <w:r w:rsidR="004D016D" w:rsidRPr="00CE01EF">
        <w:rPr>
          <w:rFonts w:cstheme="minorHAnsi"/>
          <w:sz w:val="24"/>
          <w:szCs w:val="24"/>
        </w:rPr>
        <w:t xml:space="preserve"> v něm skutečn</w:t>
      </w:r>
      <w:r w:rsidR="006F0A57">
        <w:rPr>
          <w:rFonts w:cstheme="minorHAnsi"/>
          <w:sz w:val="24"/>
          <w:szCs w:val="24"/>
        </w:rPr>
        <w:t xml:space="preserve">ý </w:t>
      </w:r>
      <w:r w:rsidR="004D016D" w:rsidRPr="00CE01EF">
        <w:rPr>
          <w:rFonts w:cstheme="minorHAnsi"/>
          <w:sz w:val="24"/>
          <w:szCs w:val="24"/>
        </w:rPr>
        <w:t>potenciál</w:t>
      </w:r>
      <w:r w:rsidR="006F0A57">
        <w:rPr>
          <w:rFonts w:cstheme="minorHAnsi"/>
          <w:sz w:val="24"/>
          <w:szCs w:val="24"/>
        </w:rPr>
        <w:t xml:space="preserve">. </w:t>
      </w:r>
      <w:r w:rsidR="000E5148">
        <w:rPr>
          <w:rFonts w:cstheme="minorHAnsi"/>
          <w:sz w:val="24"/>
          <w:szCs w:val="24"/>
        </w:rPr>
        <w:t>J</w:t>
      </w:r>
      <w:r w:rsidR="00C60539" w:rsidRPr="00CE01EF">
        <w:rPr>
          <w:rFonts w:cstheme="minorHAnsi"/>
          <w:sz w:val="24"/>
          <w:szCs w:val="24"/>
        </w:rPr>
        <w:t xml:space="preserve">ejich primárním zájmem </w:t>
      </w:r>
      <w:r w:rsidR="000E5148">
        <w:rPr>
          <w:rFonts w:cstheme="minorHAnsi"/>
          <w:sz w:val="24"/>
          <w:szCs w:val="24"/>
        </w:rPr>
        <w:t>totiž zpravidla</w:t>
      </w:r>
      <w:r w:rsidR="00C467F4">
        <w:rPr>
          <w:rFonts w:cstheme="minorHAnsi"/>
          <w:sz w:val="24"/>
          <w:szCs w:val="24"/>
        </w:rPr>
        <w:t xml:space="preserve"> bude</w:t>
      </w:r>
      <w:r w:rsidR="00C60539" w:rsidRPr="00CE01EF">
        <w:rPr>
          <w:rFonts w:cstheme="minorHAnsi"/>
          <w:sz w:val="24"/>
          <w:szCs w:val="24"/>
        </w:rPr>
        <w:t xml:space="preserve"> zachování podniku a jeho hodnoty</w:t>
      </w:r>
      <w:r w:rsidR="006F0A57">
        <w:rPr>
          <w:rFonts w:cstheme="minorHAnsi"/>
          <w:sz w:val="24"/>
          <w:szCs w:val="24"/>
        </w:rPr>
        <w:t>,</w:t>
      </w:r>
      <w:r w:rsidR="00C60539" w:rsidRPr="00CE01EF">
        <w:rPr>
          <w:rFonts w:cstheme="minorHAnsi"/>
          <w:sz w:val="24"/>
          <w:szCs w:val="24"/>
        </w:rPr>
        <w:t xml:space="preserve"> jakožto předmětu jejich investice</w:t>
      </w:r>
      <w:r w:rsidR="004D016D" w:rsidRPr="00CE01EF">
        <w:rPr>
          <w:rFonts w:cstheme="minorHAnsi"/>
          <w:sz w:val="24"/>
          <w:szCs w:val="24"/>
        </w:rPr>
        <w:t>.</w:t>
      </w:r>
      <w:r w:rsidR="00201FA5" w:rsidRPr="00CE01EF">
        <w:rPr>
          <w:rStyle w:val="FootnoteReference"/>
          <w:rFonts w:cstheme="minorHAnsi"/>
          <w:sz w:val="24"/>
          <w:szCs w:val="24"/>
        </w:rPr>
        <w:footnoteReference w:id="84"/>
      </w:r>
      <w:r w:rsidR="00201FA5" w:rsidRPr="00CE01EF">
        <w:rPr>
          <w:rFonts w:cstheme="minorHAnsi"/>
          <w:sz w:val="24"/>
          <w:szCs w:val="24"/>
        </w:rPr>
        <w:t xml:space="preserve"> </w:t>
      </w:r>
      <w:r w:rsidR="004D016D" w:rsidRPr="00CE01EF">
        <w:rPr>
          <w:rFonts w:cstheme="minorHAnsi"/>
          <w:sz w:val="24"/>
          <w:szCs w:val="24"/>
        </w:rPr>
        <w:t xml:space="preserve">Pokud tedy dojde ke konsenzu mezi věřiteli, lze </w:t>
      </w:r>
      <w:r w:rsidR="006F0A57">
        <w:rPr>
          <w:rFonts w:cstheme="minorHAnsi"/>
          <w:sz w:val="24"/>
          <w:szCs w:val="24"/>
        </w:rPr>
        <w:t>jej</w:t>
      </w:r>
      <w:r w:rsidR="00DE2A14" w:rsidRPr="00CE01EF">
        <w:rPr>
          <w:rFonts w:cstheme="minorHAnsi"/>
          <w:sz w:val="24"/>
          <w:szCs w:val="24"/>
        </w:rPr>
        <w:t xml:space="preserve"> </w:t>
      </w:r>
      <w:r w:rsidR="004D016D" w:rsidRPr="00CE01EF">
        <w:rPr>
          <w:rFonts w:cstheme="minorHAnsi"/>
          <w:sz w:val="24"/>
          <w:szCs w:val="24"/>
        </w:rPr>
        <w:t xml:space="preserve">považovat </w:t>
      </w:r>
      <w:r w:rsidR="00C60539" w:rsidRPr="00CE01EF">
        <w:rPr>
          <w:rFonts w:cstheme="minorHAnsi"/>
          <w:sz w:val="24"/>
          <w:szCs w:val="24"/>
        </w:rPr>
        <w:t xml:space="preserve">vzhledem k uvedenému </w:t>
      </w:r>
      <w:r w:rsidR="004D016D" w:rsidRPr="00CE01EF">
        <w:rPr>
          <w:rFonts w:cstheme="minorHAnsi"/>
          <w:sz w:val="24"/>
          <w:szCs w:val="24"/>
        </w:rPr>
        <w:t>za přesvědčivý</w:t>
      </w:r>
      <w:r w:rsidR="00DE2A14" w:rsidRPr="00CE01EF">
        <w:rPr>
          <w:rFonts w:cstheme="minorHAnsi"/>
          <w:sz w:val="24"/>
          <w:szCs w:val="24"/>
        </w:rPr>
        <w:t xml:space="preserve"> test provozuschopnosti.</w:t>
      </w:r>
      <w:r w:rsidR="00DE2A14" w:rsidRPr="00CE01EF">
        <w:rPr>
          <w:rStyle w:val="FootnoteReference"/>
          <w:rFonts w:cstheme="minorHAnsi"/>
          <w:sz w:val="24"/>
          <w:szCs w:val="24"/>
        </w:rPr>
        <w:footnoteReference w:id="85"/>
      </w:r>
    </w:p>
    <w:p w14:paraId="1A1E961C" w14:textId="30F3E1BA" w:rsidR="004D6973" w:rsidRPr="00CE01EF" w:rsidRDefault="004E4A61" w:rsidP="000161E2">
      <w:pPr>
        <w:spacing w:line="360" w:lineRule="auto"/>
        <w:jc w:val="both"/>
        <w:rPr>
          <w:rStyle w:val="Strong"/>
          <w:rFonts w:cstheme="minorHAnsi"/>
          <w:b w:val="0"/>
          <w:bCs w:val="0"/>
          <w:sz w:val="24"/>
          <w:szCs w:val="24"/>
        </w:rPr>
      </w:pPr>
      <w:r w:rsidRPr="00CE01EF">
        <w:rPr>
          <w:rFonts w:cstheme="minorHAnsi"/>
          <w:sz w:val="24"/>
          <w:szCs w:val="24"/>
        </w:rPr>
        <w:tab/>
      </w:r>
      <w:r w:rsidR="00C60539" w:rsidRPr="00CE01EF">
        <w:rPr>
          <w:rFonts w:cstheme="minorHAnsi"/>
          <w:sz w:val="24"/>
          <w:szCs w:val="24"/>
        </w:rPr>
        <w:t>Z těchto důvodů s</w:t>
      </w:r>
      <w:r w:rsidRPr="00CE01EF">
        <w:rPr>
          <w:rFonts w:cstheme="minorHAnsi"/>
          <w:sz w:val="24"/>
          <w:szCs w:val="24"/>
        </w:rPr>
        <w:t>ouhlasím s doktorem Zezulkou, že takto nastavený test je vhodn</w:t>
      </w:r>
      <w:r w:rsidR="0067427B" w:rsidRPr="00CE01EF">
        <w:rPr>
          <w:rFonts w:cstheme="minorHAnsi"/>
          <w:sz w:val="24"/>
          <w:szCs w:val="24"/>
        </w:rPr>
        <w:t xml:space="preserve">ějším řešením, než kdyby o provozuschopnosti podniku měl rozhodovat soud na základě informací obsažených ve spisu. </w:t>
      </w:r>
      <w:r w:rsidR="007B4BE5" w:rsidRPr="00CE01EF">
        <w:rPr>
          <w:rFonts w:cstheme="minorHAnsi"/>
          <w:sz w:val="24"/>
          <w:szCs w:val="24"/>
        </w:rPr>
        <w:t xml:space="preserve">Přestože </w:t>
      </w:r>
      <w:r w:rsidR="00C467F4">
        <w:rPr>
          <w:rFonts w:cstheme="minorHAnsi"/>
          <w:sz w:val="24"/>
          <w:szCs w:val="24"/>
        </w:rPr>
        <w:t xml:space="preserve">je </w:t>
      </w:r>
      <w:r w:rsidR="007B4BE5" w:rsidRPr="00CE01EF">
        <w:rPr>
          <w:rFonts w:cstheme="minorHAnsi"/>
          <w:sz w:val="24"/>
          <w:szCs w:val="24"/>
        </w:rPr>
        <w:t>v této oblasti</w:t>
      </w:r>
      <w:r w:rsidR="00C467F4">
        <w:rPr>
          <w:rFonts w:cstheme="minorHAnsi"/>
          <w:sz w:val="24"/>
          <w:szCs w:val="24"/>
        </w:rPr>
        <w:t xml:space="preserve"> žádoucí minimalizovat</w:t>
      </w:r>
      <w:r w:rsidR="007B4BE5" w:rsidRPr="00CE01EF">
        <w:rPr>
          <w:rFonts w:cstheme="minorHAnsi"/>
          <w:sz w:val="24"/>
          <w:szCs w:val="24"/>
        </w:rPr>
        <w:t xml:space="preserve"> zásahy orgánů veřejné moci, soudy budou mít </w:t>
      </w:r>
      <w:r w:rsidR="00694F48" w:rsidRPr="00CE01EF">
        <w:rPr>
          <w:rFonts w:cstheme="minorHAnsi"/>
          <w:sz w:val="24"/>
          <w:szCs w:val="24"/>
        </w:rPr>
        <w:t xml:space="preserve">i </w:t>
      </w:r>
      <w:r w:rsidR="00C467F4">
        <w:rPr>
          <w:rFonts w:cstheme="minorHAnsi"/>
          <w:sz w:val="24"/>
          <w:szCs w:val="24"/>
        </w:rPr>
        <w:t>přesto</w:t>
      </w:r>
      <w:r w:rsidR="00694F48" w:rsidRPr="00CE01EF">
        <w:rPr>
          <w:rFonts w:cstheme="minorHAnsi"/>
          <w:sz w:val="24"/>
          <w:szCs w:val="24"/>
        </w:rPr>
        <w:t xml:space="preserve"> </w:t>
      </w:r>
      <w:r w:rsidR="007B4BE5" w:rsidRPr="00CE01EF">
        <w:rPr>
          <w:rFonts w:cstheme="minorHAnsi"/>
          <w:sz w:val="24"/>
          <w:szCs w:val="24"/>
        </w:rPr>
        <w:t xml:space="preserve">možnost </w:t>
      </w:r>
      <w:r w:rsidR="00694F48" w:rsidRPr="00CE01EF">
        <w:rPr>
          <w:rFonts w:cstheme="minorHAnsi"/>
          <w:sz w:val="24"/>
          <w:szCs w:val="24"/>
        </w:rPr>
        <w:t xml:space="preserve">v rámci kontroly </w:t>
      </w:r>
      <w:r w:rsidR="007B4BE5" w:rsidRPr="00CE01EF">
        <w:rPr>
          <w:rFonts w:cstheme="minorHAnsi"/>
          <w:sz w:val="24"/>
          <w:szCs w:val="24"/>
        </w:rPr>
        <w:t>odmítnout potvrzení plánu, pokud dojd</w:t>
      </w:r>
      <w:r w:rsidR="00694F48" w:rsidRPr="00CE01EF">
        <w:rPr>
          <w:rFonts w:cstheme="minorHAnsi"/>
          <w:sz w:val="24"/>
          <w:szCs w:val="24"/>
        </w:rPr>
        <w:t>ou</w:t>
      </w:r>
      <w:r w:rsidR="007B4BE5" w:rsidRPr="00CE01EF">
        <w:rPr>
          <w:rFonts w:cstheme="minorHAnsi"/>
          <w:sz w:val="24"/>
          <w:szCs w:val="24"/>
        </w:rPr>
        <w:t xml:space="preserve"> k závěru, že podnik nemá valné vyhlídky k odvrácení úpadku a k zajištění provozuschopnosti</w:t>
      </w:r>
      <w:r w:rsidR="00694F48" w:rsidRPr="00CE01EF">
        <w:rPr>
          <w:rFonts w:cstheme="minorHAnsi"/>
          <w:sz w:val="24"/>
          <w:szCs w:val="24"/>
        </w:rPr>
        <w:t>. Bude se jednat o jakousi poslední záchrannou brzdu před neoprávněným zahájením procesu.</w:t>
      </w:r>
      <w:r w:rsidR="00694F48" w:rsidRPr="00CE01EF">
        <w:rPr>
          <w:rStyle w:val="FootnoteReference"/>
          <w:rFonts w:cstheme="minorHAnsi"/>
          <w:sz w:val="24"/>
          <w:szCs w:val="24"/>
        </w:rPr>
        <w:footnoteReference w:id="86"/>
      </w:r>
    </w:p>
    <w:p w14:paraId="0357C0CA" w14:textId="05A84180" w:rsidR="006D1B3F" w:rsidRPr="00213300" w:rsidRDefault="00A82CE2" w:rsidP="000161E2">
      <w:pPr>
        <w:pStyle w:val="Heading2"/>
        <w:spacing w:line="360" w:lineRule="auto"/>
        <w:jc w:val="both"/>
        <w:rPr>
          <w:rStyle w:val="Strong"/>
          <w:rFonts w:cstheme="minorHAnsi"/>
          <w:b/>
          <w:bCs w:val="0"/>
          <w:szCs w:val="28"/>
        </w:rPr>
      </w:pPr>
      <w:bookmarkStart w:id="52" w:name="_Toc120542908"/>
      <w:r w:rsidRPr="00213300">
        <w:rPr>
          <w:rStyle w:val="Strong"/>
          <w:rFonts w:cstheme="minorHAnsi"/>
          <w:b/>
          <w:bCs w:val="0"/>
          <w:szCs w:val="28"/>
        </w:rPr>
        <w:t xml:space="preserve">7. 3. </w:t>
      </w:r>
      <w:r w:rsidR="006D1B3F" w:rsidRPr="00213300">
        <w:rPr>
          <w:rStyle w:val="Strong"/>
          <w:rFonts w:cstheme="minorHAnsi"/>
          <w:b/>
          <w:bCs w:val="0"/>
          <w:szCs w:val="28"/>
        </w:rPr>
        <w:t>Test nejlepšího zájmu věřitelů</w:t>
      </w:r>
      <w:bookmarkEnd w:id="52"/>
    </w:p>
    <w:p w14:paraId="288B456A" w14:textId="4A0BDC7C" w:rsidR="002968C6" w:rsidRPr="00CE01EF" w:rsidRDefault="000D0979" w:rsidP="000161E2">
      <w:pPr>
        <w:spacing w:line="360" w:lineRule="auto"/>
        <w:jc w:val="both"/>
        <w:rPr>
          <w:rFonts w:cstheme="minorHAnsi"/>
          <w:sz w:val="24"/>
          <w:szCs w:val="24"/>
          <w:shd w:val="clear" w:color="auto" w:fill="FFFFFF"/>
        </w:rPr>
      </w:pPr>
      <w:r w:rsidRPr="00CE01EF">
        <w:rPr>
          <w:rStyle w:val="Strong"/>
          <w:rFonts w:cstheme="minorHAnsi"/>
          <w:b w:val="0"/>
          <w:bCs w:val="0"/>
          <w:sz w:val="24"/>
          <w:szCs w:val="24"/>
        </w:rPr>
        <w:tab/>
        <w:t>Další implicitní podmínkou je tzv. test nejlepšího zájmu věřitelů</w:t>
      </w:r>
      <w:r w:rsidR="00C467F4">
        <w:rPr>
          <w:rStyle w:val="Strong"/>
          <w:rFonts w:cstheme="minorHAnsi"/>
          <w:b w:val="0"/>
          <w:bCs w:val="0"/>
          <w:sz w:val="24"/>
          <w:szCs w:val="24"/>
        </w:rPr>
        <w:t>, který slouží jako ochrana nesouhlasících věřitelů</w:t>
      </w:r>
      <w:r w:rsidRPr="00CE01EF">
        <w:rPr>
          <w:rStyle w:val="Strong"/>
          <w:rFonts w:cstheme="minorHAnsi"/>
          <w:b w:val="0"/>
          <w:bCs w:val="0"/>
          <w:sz w:val="24"/>
          <w:szCs w:val="24"/>
        </w:rPr>
        <w:t xml:space="preserve">. </w:t>
      </w:r>
      <w:r w:rsidR="00007627" w:rsidRPr="00CE01EF">
        <w:rPr>
          <w:rStyle w:val="Strong"/>
          <w:rFonts w:cstheme="minorHAnsi"/>
          <w:b w:val="0"/>
          <w:bCs w:val="0"/>
          <w:sz w:val="24"/>
          <w:szCs w:val="24"/>
        </w:rPr>
        <w:t>Tento</w:t>
      </w:r>
      <w:r w:rsidR="00C467F4">
        <w:rPr>
          <w:rStyle w:val="Strong"/>
          <w:rFonts w:cstheme="minorHAnsi"/>
          <w:b w:val="0"/>
          <w:bCs w:val="0"/>
          <w:sz w:val="24"/>
          <w:szCs w:val="24"/>
        </w:rPr>
        <w:t xml:space="preserve"> test</w:t>
      </w:r>
      <w:r w:rsidR="00007627" w:rsidRPr="00CE01EF">
        <w:rPr>
          <w:rStyle w:val="Strong"/>
          <w:rFonts w:cstheme="minorHAnsi"/>
          <w:b w:val="0"/>
          <w:bCs w:val="0"/>
          <w:sz w:val="24"/>
          <w:szCs w:val="24"/>
        </w:rPr>
        <w:t xml:space="preserve"> známe </w:t>
      </w:r>
      <w:r w:rsidR="00162156" w:rsidRPr="00CE01EF">
        <w:rPr>
          <w:rStyle w:val="Strong"/>
          <w:rFonts w:cstheme="minorHAnsi"/>
          <w:b w:val="0"/>
          <w:bCs w:val="0"/>
          <w:sz w:val="24"/>
          <w:szCs w:val="24"/>
        </w:rPr>
        <w:t>již</w:t>
      </w:r>
      <w:r w:rsidR="00007627" w:rsidRPr="00CE01EF">
        <w:rPr>
          <w:rStyle w:val="Strong"/>
          <w:rFonts w:cstheme="minorHAnsi"/>
          <w:b w:val="0"/>
          <w:bCs w:val="0"/>
          <w:sz w:val="24"/>
          <w:szCs w:val="24"/>
        </w:rPr>
        <w:t xml:space="preserve"> z </w:t>
      </w:r>
      <w:r w:rsidR="00162156" w:rsidRPr="00CE01EF">
        <w:rPr>
          <w:rStyle w:val="Strong"/>
          <w:rFonts w:cstheme="minorHAnsi"/>
          <w:b w:val="0"/>
          <w:bCs w:val="0"/>
          <w:sz w:val="24"/>
          <w:szCs w:val="24"/>
        </w:rPr>
        <w:t>IZ</w:t>
      </w:r>
      <w:r w:rsidR="00007627" w:rsidRPr="00CE01EF">
        <w:rPr>
          <w:rStyle w:val="Strong"/>
          <w:rFonts w:cstheme="minorHAnsi"/>
          <w:b w:val="0"/>
          <w:bCs w:val="0"/>
          <w:sz w:val="24"/>
          <w:szCs w:val="24"/>
        </w:rPr>
        <w:t xml:space="preserve"> v</w:t>
      </w:r>
      <w:r w:rsidR="00C467F4">
        <w:rPr>
          <w:rStyle w:val="Strong"/>
          <w:rFonts w:cstheme="minorHAnsi"/>
          <w:b w:val="0"/>
          <w:bCs w:val="0"/>
          <w:sz w:val="24"/>
          <w:szCs w:val="24"/>
        </w:rPr>
        <w:t>e spojitosti</w:t>
      </w:r>
      <w:r w:rsidR="00007627" w:rsidRPr="00CE01EF">
        <w:rPr>
          <w:rStyle w:val="Strong"/>
          <w:rFonts w:cstheme="minorHAnsi"/>
          <w:b w:val="0"/>
          <w:bCs w:val="0"/>
          <w:sz w:val="24"/>
          <w:szCs w:val="24"/>
        </w:rPr>
        <w:t xml:space="preserve"> s</w:t>
      </w:r>
      <w:r w:rsidR="00162156" w:rsidRPr="00CE01EF">
        <w:rPr>
          <w:rStyle w:val="Strong"/>
          <w:rFonts w:cstheme="minorHAnsi"/>
          <w:b w:val="0"/>
          <w:bCs w:val="0"/>
          <w:sz w:val="24"/>
          <w:szCs w:val="24"/>
        </w:rPr>
        <w:t>e schvalováním</w:t>
      </w:r>
      <w:r w:rsidR="00007627" w:rsidRPr="00CE01EF">
        <w:rPr>
          <w:rStyle w:val="Strong"/>
          <w:rFonts w:cstheme="minorHAnsi"/>
          <w:b w:val="0"/>
          <w:bCs w:val="0"/>
          <w:sz w:val="24"/>
          <w:szCs w:val="24"/>
        </w:rPr>
        <w:t> reorganiza</w:t>
      </w:r>
      <w:r w:rsidR="00162156" w:rsidRPr="00CE01EF">
        <w:rPr>
          <w:rStyle w:val="Strong"/>
          <w:rFonts w:cstheme="minorHAnsi"/>
          <w:b w:val="0"/>
          <w:bCs w:val="0"/>
          <w:sz w:val="24"/>
          <w:szCs w:val="24"/>
        </w:rPr>
        <w:t>čního plánu</w:t>
      </w:r>
      <w:r w:rsidR="00C467F4">
        <w:rPr>
          <w:rStyle w:val="Strong"/>
          <w:rFonts w:cstheme="minorHAnsi"/>
          <w:b w:val="0"/>
          <w:bCs w:val="0"/>
          <w:sz w:val="24"/>
          <w:szCs w:val="24"/>
        </w:rPr>
        <w:t>.</w:t>
      </w:r>
      <w:r w:rsidR="00007627" w:rsidRPr="00CE01EF">
        <w:rPr>
          <w:rStyle w:val="FootnoteReference"/>
          <w:rFonts w:cstheme="minorHAnsi"/>
          <w:sz w:val="24"/>
          <w:szCs w:val="24"/>
        </w:rPr>
        <w:footnoteReference w:id="87"/>
      </w:r>
      <w:r w:rsidR="00C467F4">
        <w:rPr>
          <w:rStyle w:val="Strong"/>
          <w:rFonts w:cstheme="minorHAnsi"/>
          <w:b w:val="0"/>
          <w:bCs w:val="0"/>
          <w:sz w:val="24"/>
          <w:szCs w:val="24"/>
        </w:rPr>
        <w:t>Jeho p</w:t>
      </w:r>
      <w:r w:rsidR="003D1605" w:rsidRPr="00CE01EF">
        <w:rPr>
          <w:rStyle w:val="Strong"/>
          <w:rFonts w:cstheme="minorHAnsi"/>
          <w:b w:val="0"/>
          <w:bCs w:val="0"/>
          <w:sz w:val="24"/>
          <w:szCs w:val="24"/>
        </w:rPr>
        <w:t xml:space="preserve">odstatou je zjistit, zda věřitelé dosáhnou </w:t>
      </w:r>
      <w:r w:rsidR="00162156" w:rsidRPr="00CE01EF">
        <w:rPr>
          <w:rStyle w:val="Strong"/>
          <w:rFonts w:cstheme="minorHAnsi"/>
          <w:b w:val="0"/>
          <w:bCs w:val="0"/>
          <w:sz w:val="24"/>
          <w:szCs w:val="24"/>
        </w:rPr>
        <w:t xml:space="preserve">v reorganizaci </w:t>
      </w:r>
      <w:r w:rsidR="003D1605" w:rsidRPr="00CE01EF">
        <w:rPr>
          <w:rStyle w:val="Strong"/>
          <w:rFonts w:cstheme="minorHAnsi"/>
          <w:b w:val="0"/>
          <w:bCs w:val="0"/>
          <w:sz w:val="24"/>
          <w:szCs w:val="24"/>
        </w:rPr>
        <w:t xml:space="preserve">stejného nebo vyššího uspokojení svých pohledávek než </w:t>
      </w:r>
      <w:r w:rsidR="00C467F4">
        <w:rPr>
          <w:rStyle w:val="Strong"/>
          <w:rFonts w:cstheme="minorHAnsi"/>
          <w:b w:val="0"/>
          <w:bCs w:val="0"/>
          <w:sz w:val="24"/>
          <w:szCs w:val="24"/>
        </w:rPr>
        <w:t>v případě řešení</w:t>
      </w:r>
      <w:r w:rsidR="003D1605" w:rsidRPr="00CE01EF">
        <w:rPr>
          <w:rStyle w:val="Strong"/>
          <w:rFonts w:cstheme="minorHAnsi"/>
          <w:b w:val="0"/>
          <w:bCs w:val="0"/>
          <w:sz w:val="24"/>
          <w:szCs w:val="24"/>
        </w:rPr>
        <w:t xml:space="preserve"> úpad</w:t>
      </w:r>
      <w:r w:rsidR="00C467F4">
        <w:rPr>
          <w:rStyle w:val="Strong"/>
          <w:rFonts w:cstheme="minorHAnsi"/>
          <w:b w:val="0"/>
          <w:bCs w:val="0"/>
          <w:sz w:val="24"/>
          <w:szCs w:val="24"/>
        </w:rPr>
        <w:t>ku</w:t>
      </w:r>
      <w:r w:rsidR="003D1605" w:rsidRPr="00CE01EF">
        <w:rPr>
          <w:rStyle w:val="Strong"/>
          <w:rFonts w:cstheme="minorHAnsi"/>
          <w:b w:val="0"/>
          <w:bCs w:val="0"/>
          <w:sz w:val="24"/>
          <w:szCs w:val="24"/>
        </w:rPr>
        <w:t xml:space="preserve"> konkur</w:t>
      </w:r>
      <w:r w:rsidR="00C467F4">
        <w:rPr>
          <w:rStyle w:val="Strong"/>
          <w:rFonts w:cstheme="minorHAnsi"/>
          <w:b w:val="0"/>
          <w:bCs w:val="0"/>
          <w:sz w:val="24"/>
          <w:szCs w:val="24"/>
        </w:rPr>
        <w:t>z</w:t>
      </w:r>
      <w:r w:rsidR="003D1605" w:rsidRPr="00CE01EF">
        <w:rPr>
          <w:rStyle w:val="Strong"/>
          <w:rFonts w:cstheme="minorHAnsi"/>
          <w:b w:val="0"/>
          <w:bCs w:val="0"/>
          <w:sz w:val="24"/>
          <w:szCs w:val="24"/>
        </w:rPr>
        <w:t xml:space="preserve">em. Jedině </w:t>
      </w:r>
      <w:r w:rsidR="00162156" w:rsidRPr="00CE01EF">
        <w:rPr>
          <w:rStyle w:val="Strong"/>
          <w:rFonts w:cstheme="minorHAnsi"/>
          <w:b w:val="0"/>
          <w:bCs w:val="0"/>
          <w:sz w:val="24"/>
          <w:szCs w:val="24"/>
        </w:rPr>
        <w:t xml:space="preserve">za </w:t>
      </w:r>
      <w:r w:rsidR="00C467F4">
        <w:rPr>
          <w:rStyle w:val="Strong"/>
          <w:rFonts w:cstheme="minorHAnsi"/>
          <w:b w:val="0"/>
          <w:bCs w:val="0"/>
          <w:sz w:val="24"/>
          <w:szCs w:val="24"/>
        </w:rPr>
        <w:t>splnění této</w:t>
      </w:r>
      <w:r w:rsidR="00162156" w:rsidRPr="00CE01EF">
        <w:rPr>
          <w:rStyle w:val="Strong"/>
          <w:rFonts w:cstheme="minorHAnsi"/>
          <w:b w:val="0"/>
          <w:bCs w:val="0"/>
          <w:sz w:val="24"/>
          <w:szCs w:val="24"/>
        </w:rPr>
        <w:t xml:space="preserve"> podmín</w:t>
      </w:r>
      <w:r w:rsidR="00C467F4">
        <w:rPr>
          <w:rStyle w:val="Strong"/>
          <w:rFonts w:cstheme="minorHAnsi"/>
          <w:b w:val="0"/>
          <w:bCs w:val="0"/>
          <w:sz w:val="24"/>
          <w:szCs w:val="24"/>
        </w:rPr>
        <w:t>ky</w:t>
      </w:r>
      <w:r w:rsidR="003D1605" w:rsidRPr="00CE01EF">
        <w:rPr>
          <w:rStyle w:val="Strong"/>
          <w:rFonts w:cstheme="minorHAnsi"/>
          <w:b w:val="0"/>
          <w:bCs w:val="0"/>
          <w:sz w:val="24"/>
          <w:szCs w:val="24"/>
        </w:rPr>
        <w:t xml:space="preserve"> může dojít ke schválení </w:t>
      </w:r>
      <w:r w:rsidR="00AD6617" w:rsidRPr="00CE01EF">
        <w:rPr>
          <w:rStyle w:val="Strong"/>
          <w:rFonts w:cstheme="minorHAnsi"/>
          <w:b w:val="0"/>
          <w:bCs w:val="0"/>
          <w:sz w:val="24"/>
          <w:szCs w:val="24"/>
        </w:rPr>
        <w:t xml:space="preserve">reorganizačního </w:t>
      </w:r>
      <w:r w:rsidR="003D1605" w:rsidRPr="00CE01EF">
        <w:rPr>
          <w:rStyle w:val="Strong"/>
          <w:rFonts w:cstheme="minorHAnsi"/>
          <w:b w:val="0"/>
          <w:bCs w:val="0"/>
          <w:sz w:val="24"/>
          <w:szCs w:val="24"/>
        </w:rPr>
        <w:t xml:space="preserve">plánu. </w:t>
      </w:r>
      <w:r w:rsidR="000E5148">
        <w:rPr>
          <w:rFonts w:cstheme="minorHAnsi"/>
          <w:sz w:val="24"/>
          <w:szCs w:val="24"/>
          <w:shd w:val="clear" w:color="auto" w:fill="FFFFFF"/>
        </w:rPr>
        <w:t>K tomuto</w:t>
      </w:r>
      <w:r w:rsidR="002968C6" w:rsidRPr="00CE01EF">
        <w:rPr>
          <w:rFonts w:cstheme="minorHAnsi"/>
          <w:sz w:val="24"/>
          <w:szCs w:val="24"/>
          <w:shd w:val="clear" w:color="auto" w:fill="FFFFFF"/>
        </w:rPr>
        <w:t xml:space="preserve"> porovnání </w:t>
      </w:r>
      <w:r w:rsidR="00353EB2" w:rsidRPr="00CE01EF">
        <w:rPr>
          <w:rFonts w:cstheme="minorHAnsi"/>
          <w:sz w:val="24"/>
          <w:szCs w:val="24"/>
          <w:shd w:val="clear" w:color="auto" w:fill="FFFFFF"/>
        </w:rPr>
        <w:t>slouží</w:t>
      </w:r>
      <w:r w:rsidR="002968C6" w:rsidRPr="00CE01EF">
        <w:rPr>
          <w:rFonts w:cstheme="minorHAnsi"/>
          <w:sz w:val="24"/>
          <w:szCs w:val="24"/>
          <w:shd w:val="clear" w:color="auto" w:fill="FFFFFF"/>
        </w:rPr>
        <w:t xml:space="preserve"> znalecký posudek pro zjištění likvidační hodnoty podniku</w:t>
      </w:r>
      <w:r w:rsidR="00C467F4">
        <w:rPr>
          <w:rFonts w:cstheme="minorHAnsi"/>
          <w:sz w:val="24"/>
          <w:szCs w:val="24"/>
          <w:shd w:val="clear" w:color="auto" w:fill="FFFFFF"/>
        </w:rPr>
        <w:t xml:space="preserve">, který </w:t>
      </w:r>
      <w:r w:rsidR="002968C6" w:rsidRPr="00CE01EF">
        <w:rPr>
          <w:rFonts w:cstheme="minorHAnsi"/>
          <w:sz w:val="24"/>
          <w:szCs w:val="24"/>
          <w:shd w:val="clear" w:color="auto" w:fill="FFFFFF"/>
        </w:rPr>
        <w:t>je</w:t>
      </w:r>
      <w:r w:rsidR="000E5148">
        <w:rPr>
          <w:rFonts w:cstheme="minorHAnsi"/>
          <w:sz w:val="24"/>
          <w:szCs w:val="24"/>
          <w:shd w:val="clear" w:color="auto" w:fill="FFFFFF"/>
        </w:rPr>
        <w:t xml:space="preserve"> </w:t>
      </w:r>
      <w:r w:rsidR="002968C6" w:rsidRPr="00CE01EF">
        <w:rPr>
          <w:rFonts w:cstheme="minorHAnsi"/>
          <w:sz w:val="24"/>
          <w:szCs w:val="24"/>
          <w:shd w:val="clear" w:color="auto" w:fill="FFFFFF"/>
        </w:rPr>
        <w:t>předkládán ke schválení na schůzi věřitelů</w:t>
      </w:r>
      <w:r w:rsidR="00DF2B69" w:rsidRPr="00CE01EF">
        <w:rPr>
          <w:rFonts w:cstheme="minorHAnsi"/>
          <w:sz w:val="24"/>
          <w:szCs w:val="24"/>
          <w:shd w:val="clear" w:color="auto" w:fill="FFFFFF"/>
        </w:rPr>
        <w:t>.</w:t>
      </w:r>
    </w:p>
    <w:p w14:paraId="315AF1F8" w14:textId="4A26741C" w:rsidR="00C9045E" w:rsidRPr="00CE01EF" w:rsidRDefault="002968C6" w:rsidP="000161E2">
      <w:pPr>
        <w:spacing w:line="360" w:lineRule="auto"/>
        <w:ind w:firstLine="708"/>
        <w:jc w:val="both"/>
        <w:rPr>
          <w:rFonts w:cstheme="minorHAnsi"/>
          <w:color w:val="0C4778"/>
          <w:shd w:val="clear" w:color="auto" w:fill="FFFFFF"/>
        </w:rPr>
      </w:pPr>
      <w:r w:rsidRPr="00CE01EF">
        <w:rPr>
          <w:rStyle w:val="Strong"/>
          <w:rFonts w:cstheme="minorHAnsi"/>
          <w:b w:val="0"/>
          <w:bCs w:val="0"/>
          <w:sz w:val="24"/>
          <w:szCs w:val="24"/>
        </w:rPr>
        <w:t>S</w:t>
      </w:r>
      <w:r w:rsidR="003D1605" w:rsidRPr="00CE01EF">
        <w:rPr>
          <w:rStyle w:val="Strong"/>
          <w:rFonts w:cstheme="minorHAnsi"/>
          <w:b w:val="0"/>
          <w:bCs w:val="0"/>
          <w:sz w:val="24"/>
          <w:szCs w:val="24"/>
        </w:rPr>
        <w:t xml:space="preserve">tejně je tomu </w:t>
      </w:r>
      <w:r w:rsidR="00162156" w:rsidRPr="00CE01EF">
        <w:rPr>
          <w:rStyle w:val="Strong"/>
          <w:rFonts w:cstheme="minorHAnsi"/>
          <w:b w:val="0"/>
          <w:bCs w:val="0"/>
          <w:sz w:val="24"/>
          <w:szCs w:val="24"/>
        </w:rPr>
        <w:t xml:space="preserve">i </w:t>
      </w:r>
      <w:r w:rsidR="003D1605" w:rsidRPr="00CE01EF">
        <w:rPr>
          <w:rStyle w:val="Strong"/>
          <w:rFonts w:cstheme="minorHAnsi"/>
          <w:b w:val="0"/>
          <w:bCs w:val="0"/>
          <w:sz w:val="24"/>
          <w:szCs w:val="24"/>
        </w:rPr>
        <w:t xml:space="preserve">u </w:t>
      </w:r>
      <w:r w:rsidR="00C467F4">
        <w:rPr>
          <w:rStyle w:val="Strong"/>
          <w:rFonts w:cstheme="minorHAnsi"/>
          <w:b w:val="0"/>
          <w:bCs w:val="0"/>
          <w:sz w:val="24"/>
          <w:szCs w:val="24"/>
        </w:rPr>
        <w:t>preventivní restrukturalizace</w:t>
      </w:r>
      <w:r w:rsidR="003D1605" w:rsidRPr="00CE01EF">
        <w:rPr>
          <w:rStyle w:val="Strong"/>
          <w:rFonts w:cstheme="minorHAnsi"/>
          <w:b w:val="0"/>
          <w:bCs w:val="0"/>
          <w:sz w:val="24"/>
          <w:szCs w:val="24"/>
        </w:rPr>
        <w:t>. Nesouhlasící</w:t>
      </w:r>
      <w:r w:rsidR="00071D0E" w:rsidRPr="00CE01EF">
        <w:rPr>
          <w:rStyle w:val="Strong"/>
          <w:rFonts w:cstheme="minorHAnsi"/>
          <w:b w:val="0"/>
          <w:bCs w:val="0"/>
          <w:sz w:val="24"/>
          <w:szCs w:val="24"/>
        </w:rPr>
        <w:t>m</w:t>
      </w:r>
      <w:r w:rsidR="003D1605" w:rsidRPr="00CE01EF">
        <w:rPr>
          <w:rStyle w:val="Strong"/>
          <w:rFonts w:cstheme="minorHAnsi"/>
          <w:b w:val="0"/>
          <w:bCs w:val="0"/>
          <w:sz w:val="24"/>
          <w:szCs w:val="24"/>
        </w:rPr>
        <w:t xml:space="preserve"> věřitel</w:t>
      </w:r>
      <w:r w:rsidR="00071D0E" w:rsidRPr="00CE01EF">
        <w:rPr>
          <w:rStyle w:val="Strong"/>
          <w:rFonts w:cstheme="minorHAnsi"/>
          <w:b w:val="0"/>
          <w:bCs w:val="0"/>
          <w:sz w:val="24"/>
          <w:szCs w:val="24"/>
        </w:rPr>
        <w:t>ům se</w:t>
      </w:r>
      <w:r w:rsidR="003D1605" w:rsidRPr="00CE01EF">
        <w:rPr>
          <w:rStyle w:val="Strong"/>
          <w:rFonts w:cstheme="minorHAnsi"/>
          <w:b w:val="0"/>
          <w:bCs w:val="0"/>
          <w:sz w:val="24"/>
          <w:szCs w:val="24"/>
        </w:rPr>
        <w:t xml:space="preserve"> musí</w:t>
      </w:r>
      <w:r w:rsidR="00071D0E" w:rsidRPr="00CE01EF">
        <w:rPr>
          <w:rStyle w:val="Strong"/>
          <w:rFonts w:cstheme="minorHAnsi"/>
          <w:b w:val="0"/>
          <w:bCs w:val="0"/>
          <w:sz w:val="24"/>
          <w:szCs w:val="24"/>
        </w:rPr>
        <w:t xml:space="preserve"> dostat stejného či vyššího uspokojení než v rámci insolvenčního řízení</w:t>
      </w:r>
      <w:r w:rsidRPr="00CE01EF">
        <w:rPr>
          <w:rStyle w:val="Strong"/>
          <w:rFonts w:cstheme="minorHAnsi"/>
          <w:b w:val="0"/>
          <w:bCs w:val="0"/>
          <w:sz w:val="24"/>
          <w:szCs w:val="24"/>
        </w:rPr>
        <w:t>.</w:t>
      </w:r>
      <w:r w:rsidRPr="00CE01EF">
        <w:rPr>
          <w:rFonts w:cstheme="minorHAnsi"/>
          <w:color w:val="0C4778"/>
          <w:shd w:val="clear" w:color="auto" w:fill="FFFFFF"/>
        </w:rPr>
        <w:t xml:space="preserve"> </w:t>
      </w:r>
      <w:r w:rsidR="00C9045E" w:rsidRPr="00CE01EF">
        <w:rPr>
          <w:rFonts w:cstheme="minorHAnsi"/>
          <w:sz w:val="24"/>
          <w:szCs w:val="24"/>
          <w:shd w:val="clear" w:color="auto" w:fill="FFFFFF"/>
        </w:rPr>
        <w:t xml:space="preserve">Test má nabídnout možnost porovnání uspokojení pohledávek </w:t>
      </w:r>
      <w:r w:rsidR="000B5F9A">
        <w:rPr>
          <w:rFonts w:cstheme="minorHAnsi"/>
          <w:sz w:val="24"/>
          <w:szCs w:val="24"/>
          <w:shd w:val="clear" w:color="auto" w:fill="FFFFFF"/>
        </w:rPr>
        <w:t>v obou případech</w:t>
      </w:r>
      <w:r w:rsidR="000E5148">
        <w:rPr>
          <w:rFonts w:cstheme="minorHAnsi"/>
          <w:sz w:val="24"/>
          <w:szCs w:val="24"/>
          <w:shd w:val="clear" w:color="auto" w:fill="FFFFFF"/>
        </w:rPr>
        <w:t>, tedy v případě konkurzu i reorganizace</w:t>
      </w:r>
      <w:r w:rsidR="000B5F9A">
        <w:rPr>
          <w:rFonts w:cstheme="minorHAnsi"/>
          <w:sz w:val="24"/>
          <w:szCs w:val="24"/>
          <w:shd w:val="clear" w:color="auto" w:fill="FFFFFF"/>
        </w:rPr>
        <w:t>.</w:t>
      </w:r>
      <w:r w:rsidR="007B0D25" w:rsidRPr="00CE01EF">
        <w:rPr>
          <w:rFonts w:cstheme="minorHAnsi"/>
          <w:sz w:val="24"/>
          <w:szCs w:val="24"/>
          <w:shd w:val="clear" w:color="auto" w:fill="FFFFFF"/>
        </w:rPr>
        <w:t xml:space="preserve"> </w:t>
      </w:r>
    </w:p>
    <w:p w14:paraId="21A23737" w14:textId="72F54A0C" w:rsidR="007B0D25" w:rsidRPr="00CE01EF" w:rsidRDefault="007B0D25" w:rsidP="000161E2">
      <w:pPr>
        <w:spacing w:line="360" w:lineRule="auto"/>
        <w:ind w:firstLine="708"/>
        <w:jc w:val="both"/>
        <w:rPr>
          <w:rFonts w:cstheme="minorHAnsi"/>
          <w:color w:val="000000"/>
          <w:sz w:val="24"/>
          <w:szCs w:val="24"/>
        </w:rPr>
      </w:pPr>
      <w:r w:rsidRPr="00CE01EF">
        <w:rPr>
          <w:rFonts w:cstheme="minorHAnsi"/>
          <w:color w:val="000000"/>
          <w:sz w:val="24"/>
          <w:szCs w:val="24"/>
        </w:rPr>
        <w:lastRenderedPageBreak/>
        <w:t xml:space="preserve">Odhad hodnoty obchodního závodu provádí </w:t>
      </w:r>
      <w:r w:rsidR="000B5F9A">
        <w:rPr>
          <w:rFonts w:cstheme="minorHAnsi"/>
          <w:color w:val="000000"/>
          <w:sz w:val="24"/>
          <w:szCs w:val="24"/>
        </w:rPr>
        <w:t>již</w:t>
      </w:r>
      <w:r w:rsidRPr="00CE01EF">
        <w:rPr>
          <w:rFonts w:cstheme="minorHAnsi"/>
          <w:color w:val="000000"/>
          <w:sz w:val="24"/>
          <w:szCs w:val="24"/>
        </w:rPr>
        <w:t xml:space="preserve"> v </w:t>
      </w:r>
      <w:r w:rsidR="00C04085" w:rsidRPr="00CE01EF">
        <w:rPr>
          <w:rFonts w:cstheme="minorHAnsi"/>
          <w:color w:val="000000"/>
          <w:sz w:val="24"/>
          <w:szCs w:val="24"/>
        </w:rPr>
        <w:t>počáteční</w:t>
      </w:r>
      <w:r w:rsidRPr="00CE01EF">
        <w:rPr>
          <w:rFonts w:cstheme="minorHAnsi"/>
          <w:color w:val="000000"/>
          <w:sz w:val="24"/>
          <w:szCs w:val="24"/>
        </w:rPr>
        <w:t xml:space="preserve"> fázi preventivní restrukturalizace sám podnikatel, a to pro účely předložení sanačního projektu dotčeným stranám. Odhad hodnoty obchodního závodu představuje</w:t>
      </w:r>
      <w:r w:rsidR="00C04085" w:rsidRPr="00CE01EF">
        <w:rPr>
          <w:rFonts w:cstheme="minorHAnsi"/>
          <w:color w:val="000000"/>
          <w:sz w:val="24"/>
          <w:szCs w:val="24"/>
        </w:rPr>
        <w:t xml:space="preserve"> pro dotčené strany informaci</w:t>
      </w:r>
      <w:r w:rsidR="00AD6617" w:rsidRPr="00CE01EF">
        <w:rPr>
          <w:rFonts w:cstheme="minorHAnsi"/>
          <w:color w:val="000000"/>
          <w:sz w:val="24"/>
          <w:szCs w:val="24"/>
        </w:rPr>
        <w:t>,</w:t>
      </w:r>
      <w:r w:rsidR="00C04085" w:rsidRPr="00CE01EF">
        <w:rPr>
          <w:rFonts w:cstheme="minorHAnsi"/>
          <w:color w:val="000000"/>
          <w:sz w:val="24"/>
          <w:szCs w:val="24"/>
        </w:rPr>
        <w:t xml:space="preserve"> na </w:t>
      </w:r>
      <w:r w:rsidR="000B5F9A">
        <w:rPr>
          <w:rFonts w:cstheme="minorHAnsi"/>
          <w:color w:val="000000"/>
          <w:sz w:val="24"/>
          <w:szCs w:val="24"/>
        </w:rPr>
        <w:t>jejímž základě</w:t>
      </w:r>
      <w:r w:rsidR="00C04085" w:rsidRPr="00CE01EF">
        <w:rPr>
          <w:rFonts w:cstheme="minorHAnsi"/>
          <w:color w:val="000000"/>
          <w:sz w:val="24"/>
          <w:szCs w:val="24"/>
        </w:rPr>
        <w:t xml:space="preserve"> se rozhodují, zda restrukturalizační plán podpoří či nikoliv</w:t>
      </w:r>
      <w:r w:rsidRPr="00CE01EF">
        <w:rPr>
          <w:rFonts w:cstheme="minorHAnsi"/>
          <w:color w:val="000000"/>
          <w:sz w:val="24"/>
          <w:szCs w:val="24"/>
        </w:rPr>
        <w:t>. Pro účely</w:t>
      </w:r>
      <w:r w:rsidR="000B5F9A">
        <w:rPr>
          <w:rFonts w:cstheme="minorHAnsi"/>
          <w:color w:val="000000"/>
          <w:sz w:val="24"/>
          <w:szCs w:val="24"/>
        </w:rPr>
        <w:t xml:space="preserve"> provedení </w:t>
      </w:r>
      <w:r w:rsidRPr="00CE01EF">
        <w:rPr>
          <w:rFonts w:cstheme="minorHAnsi"/>
          <w:color w:val="000000"/>
          <w:sz w:val="24"/>
          <w:szCs w:val="24"/>
        </w:rPr>
        <w:t>testu nejlepšího zájmu věřitel</w:t>
      </w:r>
      <w:r w:rsidR="000B5F9A">
        <w:rPr>
          <w:rFonts w:cstheme="minorHAnsi"/>
          <w:color w:val="000000"/>
          <w:sz w:val="24"/>
          <w:szCs w:val="24"/>
        </w:rPr>
        <w:t>ů</w:t>
      </w:r>
      <w:r w:rsidRPr="00CE01EF">
        <w:rPr>
          <w:rFonts w:cstheme="minorHAnsi"/>
          <w:color w:val="000000"/>
          <w:sz w:val="24"/>
          <w:szCs w:val="24"/>
        </w:rPr>
        <w:t xml:space="preserve"> je </w:t>
      </w:r>
      <w:r w:rsidR="00C04085" w:rsidRPr="00CE01EF">
        <w:rPr>
          <w:rFonts w:cstheme="minorHAnsi"/>
          <w:color w:val="000000"/>
          <w:sz w:val="24"/>
          <w:szCs w:val="24"/>
        </w:rPr>
        <w:t xml:space="preserve">však </w:t>
      </w:r>
      <w:r w:rsidRPr="00CE01EF">
        <w:rPr>
          <w:rFonts w:cstheme="minorHAnsi"/>
          <w:color w:val="000000"/>
          <w:sz w:val="24"/>
          <w:szCs w:val="24"/>
        </w:rPr>
        <w:t>nezbytné určit hodnotu obchodního závodu</w:t>
      </w:r>
      <w:r w:rsidR="000B5F9A">
        <w:rPr>
          <w:rFonts w:cstheme="minorHAnsi"/>
          <w:color w:val="000000"/>
          <w:sz w:val="24"/>
          <w:szCs w:val="24"/>
        </w:rPr>
        <w:t xml:space="preserve"> </w:t>
      </w:r>
      <w:r w:rsidRPr="00CE01EF">
        <w:rPr>
          <w:rFonts w:cstheme="minorHAnsi"/>
          <w:color w:val="000000"/>
          <w:sz w:val="24"/>
          <w:szCs w:val="24"/>
        </w:rPr>
        <w:t xml:space="preserve">znaleckým </w:t>
      </w:r>
      <w:r w:rsidR="00C04085" w:rsidRPr="00CE01EF">
        <w:rPr>
          <w:rFonts w:cstheme="minorHAnsi"/>
          <w:color w:val="000000"/>
          <w:sz w:val="24"/>
          <w:szCs w:val="24"/>
        </w:rPr>
        <w:t>posudkem</w:t>
      </w:r>
      <w:r w:rsidRPr="00CE01EF">
        <w:rPr>
          <w:rFonts w:cstheme="minorHAnsi"/>
          <w:color w:val="000000"/>
          <w:sz w:val="24"/>
          <w:szCs w:val="24"/>
        </w:rPr>
        <w:t>.</w:t>
      </w:r>
      <w:r w:rsidRPr="00CE01EF">
        <w:rPr>
          <w:rStyle w:val="FootnoteReference"/>
          <w:rFonts w:cstheme="minorHAnsi"/>
          <w:sz w:val="24"/>
          <w:szCs w:val="24"/>
        </w:rPr>
        <w:footnoteReference w:id="88"/>
      </w:r>
    </w:p>
    <w:p w14:paraId="3DCEACEE" w14:textId="17BFF28A" w:rsidR="002D5394" w:rsidRPr="00CE01EF" w:rsidRDefault="002D5394" w:rsidP="000161E2">
      <w:pPr>
        <w:spacing w:line="360" w:lineRule="auto"/>
        <w:ind w:firstLine="708"/>
        <w:jc w:val="both"/>
        <w:rPr>
          <w:rStyle w:val="Strong"/>
          <w:rFonts w:cstheme="minorHAnsi"/>
          <w:b w:val="0"/>
          <w:bCs w:val="0"/>
          <w:sz w:val="24"/>
          <w:szCs w:val="24"/>
        </w:rPr>
      </w:pPr>
      <w:r w:rsidRPr="00CE01EF">
        <w:rPr>
          <w:rFonts w:cstheme="minorHAnsi"/>
          <w:color w:val="000000"/>
          <w:sz w:val="24"/>
          <w:szCs w:val="24"/>
        </w:rPr>
        <w:t>Pokud máme nesouhlasící věřitele, jejichž pohledáv</w:t>
      </w:r>
      <w:r w:rsidR="000B5F9A">
        <w:rPr>
          <w:rFonts w:cstheme="minorHAnsi"/>
          <w:color w:val="000000"/>
          <w:sz w:val="24"/>
          <w:szCs w:val="24"/>
        </w:rPr>
        <w:t>ek</w:t>
      </w:r>
      <w:r w:rsidRPr="00CE01EF">
        <w:rPr>
          <w:rFonts w:cstheme="minorHAnsi"/>
          <w:color w:val="000000"/>
          <w:sz w:val="24"/>
          <w:szCs w:val="24"/>
        </w:rPr>
        <w:t xml:space="preserve"> se plán dotýká, musí o přijetí </w:t>
      </w:r>
      <w:r w:rsidR="00DF2B69" w:rsidRPr="00CE01EF">
        <w:rPr>
          <w:rFonts w:cstheme="minorHAnsi"/>
          <w:color w:val="000000"/>
          <w:sz w:val="24"/>
          <w:szCs w:val="24"/>
        </w:rPr>
        <w:t xml:space="preserve">takového plánu </w:t>
      </w:r>
      <w:r w:rsidRPr="00CE01EF">
        <w:rPr>
          <w:rFonts w:cstheme="minorHAnsi"/>
          <w:color w:val="000000"/>
          <w:sz w:val="24"/>
          <w:szCs w:val="24"/>
        </w:rPr>
        <w:t>rozhodnout soud v řízení o potvrzení restrukturalizačního plánu.</w:t>
      </w:r>
      <w:r w:rsidR="006C4D96" w:rsidRPr="00CE01EF">
        <w:rPr>
          <w:rFonts w:cstheme="minorHAnsi"/>
          <w:color w:val="000000"/>
          <w:sz w:val="24"/>
          <w:szCs w:val="24"/>
        </w:rPr>
        <w:t xml:space="preserve"> V rámci tohoto řízení může dotčená strana vznést námitku a odůvodnit ji právě nesplněním testu nejlepšího zájmu věřitelů. Za účelem vypořádání námitky uloží soud restrukturalizačnímu správci, aby obstaral vypracování znaleckého posudku.</w:t>
      </w:r>
      <w:r w:rsidR="006C4D96" w:rsidRPr="00CE01EF">
        <w:rPr>
          <w:rStyle w:val="FootnoteReference"/>
          <w:rFonts w:cstheme="minorHAnsi"/>
          <w:sz w:val="24"/>
          <w:szCs w:val="24"/>
        </w:rPr>
        <w:footnoteReference w:id="89"/>
      </w:r>
    </w:p>
    <w:p w14:paraId="14C767CA" w14:textId="462E985B" w:rsidR="00EB57E0" w:rsidRPr="00213300" w:rsidRDefault="00A82CE2" w:rsidP="000161E2">
      <w:pPr>
        <w:pStyle w:val="Heading2"/>
        <w:spacing w:line="360" w:lineRule="auto"/>
        <w:jc w:val="both"/>
        <w:rPr>
          <w:rStyle w:val="Strong"/>
          <w:rFonts w:cstheme="minorHAnsi"/>
          <w:b/>
          <w:bCs w:val="0"/>
          <w:szCs w:val="28"/>
        </w:rPr>
      </w:pPr>
      <w:bookmarkStart w:id="53" w:name="_Toc120542909"/>
      <w:r w:rsidRPr="00213300">
        <w:rPr>
          <w:rStyle w:val="Strong"/>
          <w:rFonts w:cstheme="minorHAnsi"/>
          <w:b/>
          <w:bCs w:val="0"/>
          <w:szCs w:val="28"/>
        </w:rPr>
        <w:t xml:space="preserve">7. 4. </w:t>
      </w:r>
      <w:r w:rsidR="00EB57E0" w:rsidRPr="00213300">
        <w:rPr>
          <w:rStyle w:val="Strong"/>
          <w:rFonts w:cstheme="minorHAnsi"/>
          <w:b/>
          <w:bCs w:val="0"/>
          <w:szCs w:val="28"/>
        </w:rPr>
        <w:t>Restrukturalizační soud</w:t>
      </w:r>
      <w:bookmarkEnd w:id="53"/>
    </w:p>
    <w:p w14:paraId="5F510FE4" w14:textId="188FB7E3" w:rsidR="00580C20" w:rsidRPr="00CE01EF" w:rsidRDefault="00580C20"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r>
      <w:r w:rsidR="001C6B05" w:rsidRPr="00CE01EF">
        <w:rPr>
          <w:rStyle w:val="Strong"/>
          <w:rFonts w:cstheme="minorHAnsi"/>
          <w:b w:val="0"/>
          <w:bCs w:val="0"/>
          <w:sz w:val="24"/>
          <w:szCs w:val="24"/>
        </w:rPr>
        <w:t>Vzhledem k tomu, že preventivní restrukturalizace má být o konsenzu mezi dotčenými stranami v rámci neformálního soukromoprávního vyjednávání, nebude ingerence soudu vždy nezbytně nutná, ja</w:t>
      </w:r>
      <w:r w:rsidR="000B5F9A">
        <w:rPr>
          <w:rStyle w:val="Strong"/>
          <w:rFonts w:cstheme="minorHAnsi"/>
          <w:b w:val="0"/>
          <w:bCs w:val="0"/>
          <w:sz w:val="24"/>
          <w:szCs w:val="24"/>
        </w:rPr>
        <w:t>ko je tomu</w:t>
      </w:r>
      <w:r w:rsidR="001C6B05" w:rsidRPr="00CE01EF">
        <w:rPr>
          <w:rStyle w:val="Strong"/>
          <w:rFonts w:cstheme="minorHAnsi"/>
          <w:b w:val="0"/>
          <w:bCs w:val="0"/>
          <w:sz w:val="24"/>
          <w:szCs w:val="24"/>
        </w:rPr>
        <w:t xml:space="preserve"> u insolvenčního řízení. Restrukturalizační řízení se bude zahajovat </w:t>
      </w:r>
      <w:r w:rsidR="000B5F9A">
        <w:rPr>
          <w:rStyle w:val="Strong"/>
          <w:rFonts w:cstheme="minorHAnsi"/>
          <w:b w:val="0"/>
          <w:bCs w:val="0"/>
          <w:sz w:val="24"/>
          <w:szCs w:val="24"/>
        </w:rPr>
        <w:t>pouze</w:t>
      </w:r>
      <w:r w:rsidR="001C6B05" w:rsidRPr="00CE01EF">
        <w:rPr>
          <w:rStyle w:val="Strong"/>
          <w:rFonts w:cstheme="minorHAnsi"/>
          <w:b w:val="0"/>
          <w:bCs w:val="0"/>
          <w:sz w:val="24"/>
          <w:szCs w:val="24"/>
        </w:rPr>
        <w:t xml:space="preserve"> na návrh podnikatele či jeho věřitelů. </w:t>
      </w:r>
      <w:r w:rsidR="00397C67">
        <w:rPr>
          <w:rStyle w:val="Strong"/>
          <w:rFonts w:cstheme="minorHAnsi"/>
          <w:b w:val="0"/>
          <w:bCs w:val="0"/>
          <w:sz w:val="24"/>
          <w:szCs w:val="24"/>
        </w:rPr>
        <w:t>B</w:t>
      </w:r>
      <w:r w:rsidR="000B5F9A">
        <w:rPr>
          <w:rStyle w:val="Strong"/>
          <w:rFonts w:cstheme="minorHAnsi"/>
          <w:b w:val="0"/>
          <w:bCs w:val="0"/>
          <w:sz w:val="24"/>
          <w:szCs w:val="24"/>
        </w:rPr>
        <w:t>ude</w:t>
      </w:r>
      <w:r w:rsidR="00397C67">
        <w:rPr>
          <w:rStyle w:val="Strong"/>
          <w:rFonts w:cstheme="minorHAnsi"/>
          <w:b w:val="0"/>
          <w:bCs w:val="0"/>
          <w:sz w:val="24"/>
          <w:szCs w:val="24"/>
        </w:rPr>
        <w:t xml:space="preserve"> pro něj</w:t>
      </w:r>
      <w:r w:rsidR="00F43457" w:rsidRPr="00CE01EF">
        <w:rPr>
          <w:rStyle w:val="Strong"/>
          <w:rFonts w:cstheme="minorHAnsi"/>
          <w:b w:val="0"/>
          <w:bCs w:val="0"/>
          <w:sz w:val="24"/>
          <w:szCs w:val="24"/>
        </w:rPr>
        <w:t xml:space="preserve"> specifické to, že ne</w:t>
      </w:r>
      <w:r w:rsidR="000B5F9A">
        <w:rPr>
          <w:rStyle w:val="Strong"/>
          <w:rFonts w:cstheme="minorHAnsi"/>
          <w:b w:val="0"/>
          <w:bCs w:val="0"/>
          <w:sz w:val="24"/>
          <w:szCs w:val="24"/>
        </w:rPr>
        <w:t>bude probíhat</w:t>
      </w:r>
      <w:r w:rsidR="00F43457" w:rsidRPr="00CE01EF">
        <w:rPr>
          <w:rStyle w:val="Strong"/>
          <w:rFonts w:cstheme="minorHAnsi"/>
          <w:b w:val="0"/>
          <w:bCs w:val="0"/>
          <w:sz w:val="24"/>
          <w:szCs w:val="24"/>
        </w:rPr>
        <w:t xml:space="preserve"> po celou dobu restrukturalizace, ale </w:t>
      </w:r>
      <w:r w:rsidR="000B5F9A">
        <w:rPr>
          <w:rStyle w:val="Strong"/>
          <w:rFonts w:cstheme="minorHAnsi"/>
          <w:b w:val="0"/>
          <w:bCs w:val="0"/>
          <w:sz w:val="24"/>
          <w:szCs w:val="24"/>
        </w:rPr>
        <w:t>půjde</w:t>
      </w:r>
      <w:r w:rsidR="00F43457" w:rsidRPr="00CE01EF">
        <w:rPr>
          <w:rStyle w:val="Strong"/>
          <w:rFonts w:cstheme="minorHAnsi"/>
          <w:b w:val="0"/>
          <w:bCs w:val="0"/>
          <w:sz w:val="24"/>
          <w:szCs w:val="24"/>
        </w:rPr>
        <w:t xml:space="preserve"> </w:t>
      </w:r>
      <w:r w:rsidR="00134B77" w:rsidRPr="00CE01EF">
        <w:rPr>
          <w:rStyle w:val="Strong"/>
          <w:rFonts w:cstheme="minorHAnsi"/>
          <w:b w:val="0"/>
          <w:bCs w:val="0"/>
          <w:sz w:val="24"/>
          <w:szCs w:val="24"/>
        </w:rPr>
        <w:t xml:space="preserve">pouze </w:t>
      </w:r>
      <w:r w:rsidR="00F43457" w:rsidRPr="00CE01EF">
        <w:rPr>
          <w:rStyle w:val="Strong"/>
          <w:rFonts w:cstheme="minorHAnsi"/>
          <w:b w:val="0"/>
          <w:bCs w:val="0"/>
          <w:sz w:val="24"/>
          <w:szCs w:val="24"/>
        </w:rPr>
        <w:t>o dílčí řízení</w:t>
      </w:r>
      <w:r w:rsidR="0010791C">
        <w:rPr>
          <w:rStyle w:val="Strong"/>
          <w:rFonts w:cstheme="minorHAnsi"/>
          <w:b w:val="0"/>
          <w:bCs w:val="0"/>
          <w:sz w:val="24"/>
          <w:szCs w:val="24"/>
        </w:rPr>
        <w:t>. C</w:t>
      </w:r>
      <w:r w:rsidR="000B5F9A">
        <w:rPr>
          <w:rStyle w:val="Strong"/>
          <w:rFonts w:cstheme="minorHAnsi"/>
          <w:b w:val="0"/>
          <w:bCs w:val="0"/>
          <w:sz w:val="24"/>
          <w:szCs w:val="24"/>
        </w:rPr>
        <w:t>ílem</w:t>
      </w:r>
      <w:r w:rsidR="0010791C">
        <w:rPr>
          <w:rStyle w:val="Strong"/>
          <w:rFonts w:cstheme="minorHAnsi"/>
          <w:b w:val="0"/>
          <w:bCs w:val="0"/>
          <w:sz w:val="24"/>
          <w:szCs w:val="24"/>
        </w:rPr>
        <w:t xml:space="preserve"> těchto řízení</w:t>
      </w:r>
      <w:r w:rsidR="000B5F9A">
        <w:rPr>
          <w:rStyle w:val="Strong"/>
          <w:rFonts w:cstheme="minorHAnsi"/>
          <w:b w:val="0"/>
          <w:bCs w:val="0"/>
          <w:sz w:val="24"/>
          <w:szCs w:val="24"/>
        </w:rPr>
        <w:t xml:space="preserve"> bude</w:t>
      </w:r>
      <w:r w:rsidR="00F43457" w:rsidRPr="00CE01EF">
        <w:rPr>
          <w:rStyle w:val="Strong"/>
          <w:rFonts w:cstheme="minorHAnsi"/>
          <w:b w:val="0"/>
          <w:bCs w:val="0"/>
          <w:sz w:val="24"/>
          <w:szCs w:val="24"/>
        </w:rPr>
        <w:t xml:space="preserve"> </w:t>
      </w:r>
      <w:r w:rsidR="000B5F9A">
        <w:rPr>
          <w:rStyle w:val="Strong"/>
          <w:rFonts w:cstheme="minorHAnsi"/>
          <w:b w:val="0"/>
          <w:bCs w:val="0"/>
          <w:sz w:val="24"/>
          <w:szCs w:val="24"/>
        </w:rPr>
        <w:t>řešení</w:t>
      </w:r>
      <w:r w:rsidR="00F43457" w:rsidRPr="00CE01EF">
        <w:rPr>
          <w:rStyle w:val="Strong"/>
          <w:rFonts w:cstheme="minorHAnsi"/>
          <w:b w:val="0"/>
          <w:bCs w:val="0"/>
          <w:sz w:val="24"/>
          <w:szCs w:val="24"/>
        </w:rPr>
        <w:t xml:space="preserve"> konkrétní</w:t>
      </w:r>
      <w:r w:rsidR="000B5F9A">
        <w:rPr>
          <w:rStyle w:val="Strong"/>
          <w:rFonts w:cstheme="minorHAnsi"/>
          <w:b w:val="0"/>
          <w:bCs w:val="0"/>
          <w:sz w:val="24"/>
          <w:szCs w:val="24"/>
        </w:rPr>
        <w:t>ch</w:t>
      </w:r>
      <w:r w:rsidR="00F43457" w:rsidRPr="00CE01EF">
        <w:rPr>
          <w:rStyle w:val="Strong"/>
          <w:rFonts w:cstheme="minorHAnsi"/>
          <w:b w:val="0"/>
          <w:bCs w:val="0"/>
          <w:sz w:val="24"/>
          <w:szCs w:val="24"/>
        </w:rPr>
        <w:t xml:space="preserve"> </w:t>
      </w:r>
      <w:r w:rsidR="000B5F9A">
        <w:rPr>
          <w:rStyle w:val="Strong"/>
          <w:rFonts w:cstheme="minorHAnsi"/>
          <w:b w:val="0"/>
          <w:bCs w:val="0"/>
          <w:sz w:val="24"/>
          <w:szCs w:val="24"/>
        </w:rPr>
        <w:t>vyvstalých otázek a</w:t>
      </w:r>
      <w:r w:rsidR="00F43457" w:rsidRPr="00CE01EF">
        <w:rPr>
          <w:rStyle w:val="Strong"/>
          <w:rFonts w:cstheme="minorHAnsi"/>
          <w:b w:val="0"/>
          <w:bCs w:val="0"/>
          <w:sz w:val="24"/>
          <w:szCs w:val="24"/>
        </w:rPr>
        <w:t xml:space="preserve"> neshod.</w:t>
      </w:r>
      <w:r w:rsidR="000B5F9A">
        <w:rPr>
          <w:rStyle w:val="Strong"/>
          <w:rFonts w:cstheme="minorHAnsi"/>
          <w:b w:val="0"/>
          <w:bCs w:val="0"/>
          <w:sz w:val="24"/>
          <w:szCs w:val="24"/>
        </w:rPr>
        <w:t xml:space="preserve"> Celý proces však může</w:t>
      </w:r>
      <w:r w:rsidR="0010791C">
        <w:rPr>
          <w:rStyle w:val="Strong"/>
          <w:rFonts w:cstheme="minorHAnsi"/>
          <w:b w:val="0"/>
          <w:bCs w:val="0"/>
          <w:sz w:val="24"/>
          <w:szCs w:val="24"/>
        </w:rPr>
        <w:t xml:space="preserve"> v lepších případech</w:t>
      </w:r>
      <w:r w:rsidR="000B5F9A">
        <w:rPr>
          <w:rStyle w:val="Strong"/>
          <w:rFonts w:cstheme="minorHAnsi"/>
          <w:b w:val="0"/>
          <w:bCs w:val="0"/>
          <w:sz w:val="24"/>
          <w:szCs w:val="24"/>
        </w:rPr>
        <w:t xml:space="preserve"> proběhnout </w:t>
      </w:r>
      <w:r w:rsidR="0010791C">
        <w:rPr>
          <w:rStyle w:val="Strong"/>
          <w:rFonts w:cstheme="minorHAnsi"/>
          <w:b w:val="0"/>
          <w:bCs w:val="0"/>
          <w:sz w:val="24"/>
          <w:szCs w:val="24"/>
        </w:rPr>
        <w:t xml:space="preserve">i </w:t>
      </w:r>
      <w:r w:rsidR="00397C67">
        <w:rPr>
          <w:rStyle w:val="Strong"/>
          <w:rFonts w:cstheme="minorHAnsi"/>
          <w:b w:val="0"/>
          <w:bCs w:val="0"/>
          <w:sz w:val="24"/>
          <w:szCs w:val="24"/>
        </w:rPr>
        <w:t xml:space="preserve">zcela </w:t>
      </w:r>
      <w:r w:rsidR="000B5F9A">
        <w:rPr>
          <w:rStyle w:val="Strong"/>
          <w:rFonts w:cstheme="minorHAnsi"/>
          <w:b w:val="0"/>
          <w:bCs w:val="0"/>
          <w:sz w:val="24"/>
          <w:szCs w:val="24"/>
        </w:rPr>
        <w:t xml:space="preserve">bez </w:t>
      </w:r>
      <w:r w:rsidR="0010791C">
        <w:rPr>
          <w:rStyle w:val="Strong"/>
          <w:rFonts w:cstheme="minorHAnsi"/>
          <w:b w:val="0"/>
          <w:bCs w:val="0"/>
          <w:sz w:val="24"/>
          <w:szCs w:val="24"/>
        </w:rPr>
        <w:t>zásahu soudu.</w:t>
      </w:r>
      <w:r w:rsidR="00F43457" w:rsidRPr="00CE01EF">
        <w:rPr>
          <w:rStyle w:val="FootnoteReference"/>
          <w:rFonts w:cstheme="minorHAnsi"/>
          <w:sz w:val="24"/>
          <w:szCs w:val="24"/>
        </w:rPr>
        <w:footnoteReference w:id="90"/>
      </w:r>
    </w:p>
    <w:p w14:paraId="6030997D" w14:textId="7EF37935" w:rsidR="00143B45" w:rsidRPr="00CE01EF" w:rsidRDefault="00143B45"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t>Věcně příslušný</w:t>
      </w:r>
      <w:r w:rsidR="00397C67">
        <w:rPr>
          <w:rStyle w:val="Strong"/>
          <w:rFonts w:cstheme="minorHAnsi"/>
          <w:b w:val="0"/>
          <w:bCs w:val="0"/>
          <w:sz w:val="24"/>
          <w:szCs w:val="24"/>
        </w:rPr>
        <w:t>m soudem</w:t>
      </w:r>
      <w:r w:rsidRPr="00CE01EF">
        <w:rPr>
          <w:rStyle w:val="Strong"/>
          <w:rFonts w:cstheme="minorHAnsi"/>
          <w:b w:val="0"/>
          <w:bCs w:val="0"/>
          <w:sz w:val="24"/>
          <w:szCs w:val="24"/>
        </w:rPr>
        <w:t xml:space="preserve"> v prvním stupni bude krajský soud a místn</w:t>
      </w:r>
      <w:r w:rsidR="0010791C">
        <w:rPr>
          <w:rStyle w:val="Strong"/>
          <w:rFonts w:cstheme="minorHAnsi"/>
          <w:b w:val="0"/>
          <w:bCs w:val="0"/>
          <w:sz w:val="24"/>
          <w:szCs w:val="24"/>
        </w:rPr>
        <w:t>í příslušnost se</w:t>
      </w:r>
      <w:r w:rsidRPr="00CE01EF">
        <w:rPr>
          <w:rStyle w:val="Strong"/>
          <w:rFonts w:cstheme="minorHAnsi"/>
          <w:b w:val="0"/>
          <w:bCs w:val="0"/>
          <w:sz w:val="24"/>
          <w:szCs w:val="24"/>
        </w:rPr>
        <w:t xml:space="preserve"> bude</w:t>
      </w:r>
      <w:r w:rsidR="0010791C">
        <w:rPr>
          <w:rStyle w:val="Strong"/>
          <w:rFonts w:cstheme="minorHAnsi"/>
          <w:b w:val="0"/>
          <w:bCs w:val="0"/>
          <w:sz w:val="24"/>
          <w:szCs w:val="24"/>
        </w:rPr>
        <w:t xml:space="preserve"> určovat podle sídla podnikatele.</w:t>
      </w:r>
      <w:r w:rsidRPr="00CE01EF">
        <w:rPr>
          <w:rStyle w:val="Strong"/>
          <w:rFonts w:cstheme="minorHAnsi"/>
          <w:b w:val="0"/>
          <w:bCs w:val="0"/>
          <w:sz w:val="24"/>
          <w:szCs w:val="24"/>
        </w:rPr>
        <w:t xml:space="preserve"> </w:t>
      </w:r>
    </w:p>
    <w:p w14:paraId="61997432" w14:textId="140D6B45" w:rsidR="00143B45" w:rsidRPr="00CE01EF" w:rsidRDefault="00143B45"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t xml:space="preserve">Restrukturalizační soud </w:t>
      </w:r>
      <w:r w:rsidR="00F43457" w:rsidRPr="00CE01EF">
        <w:rPr>
          <w:rStyle w:val="Strong"/>
          <w:rFonts w:cstheme="minorHAnsi"/>
          <w:b w:val="0"/>
          <w:bCs w:val="0"/>
          <w:sz w:val="24"/>
          <w:szCs w:val="24"/>
        </w:rPr>
        <w:t xml:space="preserve">bude </w:t>
      </w:r>
      <w:r w:rsidRPr="00CE01EF">
        <w:rPr>
          <w:rStyle w:val="Strong"/>
          <w:rFonts w:cstheme="minorHAnsi"/>
          <w:b w:val="0"/>
          <w:bCs w:val="0"/>
          <w:sz w:val="24"/>
          <w:szCs w:val="24"/>
        </w:rPr>
        <w:t>zastáv</w:t>
      </w:r>
      <w:r w:rsidR="00F43457" w:rsidRPr="00CE01EF">
        <w:rPr>
          <w:rStyle w:val="Strong"/>
          <w:rFonts w:cstheme="minorHAnsi"/>
          <w:b w:val="0"/>
          <w:bCs w:val="0"/>
          <w:sz w:val="24"/>
          <w:szCs w:val="24"/>
        </w:rPr>
        <w:t>at</w:t>
      </w:r>
      <w:r w:rsidRPr="00CE01EF">
        <w:rPr>
          <w:rStyle w:val="Strong"/>
          <w:rFonts w:cstheme="minorHAnsi"/>
          <w:b w:val="0"/>
          <w:bCs w:val="0"/>
          <w:sz w:val="24"/>
          <w:szCs w:val="24"/>
        </w:rPr>
        <w:t xml:space="preserve"> </w:t>
      </w:r>
      <w:r w:rsidR="00134B77" w:rsidRPr="00CE01EF">
        <w:rPr>
          <w:rStyle w:val="Strong"/>
          <w:rFonts w:cstheme="minorHAnsi"/>
          <w:b w:val="0"/>
          <w:bCs w:val="0"/>
          <w:sz w:val="24"/>
          <w:szCs w:val="24"/>
        </w:rPr>
        <w:t xml:space="preserve">především </w:t>
      </w:r>
      <w:r w:rsidRPr="00CE01EF">
        <w:rPr>
          <w:rStyle w:val="Strong"/>
          <w:rFonts w:cstheme="minorHAnsi"/>
          <w:b w:val="0"/>
          <w:bCs w:val="0"/>
          <w:sz w:val="24"/>
          <w:szCs w:val="24"/>
        </w:rPr>
        <w:t>roli ochránce práv a povinností v rámci procesu preventivní restrukturalizace, kam bude zasahovat jen v omezené míře tím, že bude vydávat rozhodnutí vymezen</w:t>
      </w:r>
      <w:r w:rsidR="0010791C">
        <w:rPr>
          <w:rStyle w:val="Strong"/>
          <w:rFonts w:cstheme="minorHAnsi"/>
          <w:b w:val="0"/>
          <w:bCs w:val="0"/>
          <w:sz w:val="24"/>
          <w:szCs w:val="24"/>
        </w:rPr>
        <w:t>á</w:t>
      </w:r>
      <w:r w:rsidRPr="00CE01EF">
        <w:rPr>
          <w:rStyle w:val="Strong"/>
          <w:rFonts w:cstheme="minorHAnsi"/>
          <w:b w:val="0"/>
          <w:bCs w:val="0"/>
          <w:sz w:val="24"/>
          <w:szCs w:val="24"/>
        </w:rPr>
        <w:t xml:space="preserve"> zákon</w:t>
      </w:r>
      <w:r w:rsidR="0010791C">
        <w:rPr>
          <w:rStyle w:val="Strong"/>
          <w:rFonts w:cstheme="minorHAnsi"/>
          <w:b w:val="0"/>
          <w:bCs w:val="0"/>
          <w:sz w:val="24"/>
          <w:szCs w:val="24"/>
        </w:rPr>
        <w:t>em</w:t>
      </w:r>
      <w:r w:rsidRPr="00CE01EF">
        <w:rPr>
          <w:rStyle w:val="Strong"/>
          <w:rFonts w:cstheme="minorHAnsi"/>
          <w:b w:val="0"/>
          <w:bCs w:val="0"/>
          <w:sz w:val="24"/>
          <w:szCs w:val="24"/>
        </w:rPr>
        <w:t>. Dále bude</w:t>
      </w:r>
      <w:r w:rsidR="00F43457" w:rsidRPr="00CE01EF">
        <w:rPr>
          <w:rStyle w:val="Strong"/>
          <w:rFonts w:cstheme="minorHAnsi"/>
          <w:b w:val="0"/>
          <w:bCs w:val="0"/>
          <w:sz w:val="24"/>
          <w:szCs w:val="24"/>
        </w:rPr>
        <w:t xml:space="preserve"> </w:t>
      </w:r>
      <w:r w:rsidR="0010791C">
        <w:rPr>
          <w:rStyle w:val="Strong"/>
          <w:rFonts w:cstheme="minorHAnsi"/>
          <w:b w:val="0"/>
          <w:bCs w:val="0"/>
          <w:sz w:val="24"/>
          <w:szCs w:val="24"/>
        </w:rPr>
        <w:t>jmenovat</w:t>
      </w:r>
      <w:r w:rsidR="00F43457" w:rsidRPr="00CE01EF">
        <w:rPr>
          <w:rStyle w:val="Strong"/>
          <w:rFonts w:cstheme="minorHAnsi"/>
          <w:b w:val="0"/>
          <w:bCs w:val="0"/>
          <w:sz w:val="24"/>
          <w:szCs w:val="24"/>
        </w:rPr>
        <w:t xml:space="preserve"> a odvolávat restrukturalizačního správce a</w:t>
      </w:r>
      <w:r w:rsidRPr="00CE01EF">
        <w:rPr>
          <w:rStyle w:val="Strong"/>
          <w:rFonts w:cstheme="minorHAnsi"/>
          <w:b w:val="0"/>
          <w:bCs w:val="0"/>
          <w:sz w:val="24"/>
          <w:szCs w:val="24"/>
        </w:rPr>
        <w:t xml:space="preserve"> vykonávat</w:t>
      </w:r>
      <w:r w:rsidR="00F43457" w:rsidRPr="00CE01EF">
        <w:rPr>
          <w:rStyle w:val="Strong"/>
          <w:rFonts w:cstheme="minorHAnsi"/>
          <w:b w:val="0"/>
          <w:bCs w:val="0"/>
          <w:sz w:val="24"/>
          <w:szCs w:val="24"/>
        </w:rPr>
        <w:t xml:space="preserve"> nad ním</w:t>
      </w:r>
      <w:r w:rsidRPr="00CE01EF">
        <w:rPr>
          <w:rStyle w:val="Strong"/>
          <w:rFonts w:cstheme="minorHAnsi"/>
          <w:b w:val="0"/>
          <w:bCs w:val="0"/>
          <w:sz w:val="24"/>
          <w:szCs w:val="24"/>
        </w:rPr>
        <w:t xml:space="preserve"> dohled</w:t>
      </w:r>
      <w:r w:rsidR="00F43457" w:rsidRPr="00CE01EF">
        <w:rPr>
          <w:rStyle w:val="Strong"/>
          <w:rFonts w:cstheme="minorHAnsi"/>
          <w:b w:val="0"/>
          <w:bCs w:val="0"/>
          <w:sz w:val="24"/>
          <w:szCs w:val="24"/>
        </w:rPr>
        <w:t xml:space="preserve">. </w:t>
      </w:r>
      <w:r w:rsidR="0010791C">
        <w:rPr>
          <w:rStyle w:val="Strong"/>
          <w:rFonts w:cstheme="minorHAnsi"/>
          <w:b w:val="0"/>
          <w:bCs w:val="0"/>
          <w:sz w:val="24"/>
          <w:szCs w:val="24"/>
        </w:rPr>
        <w:t>V</w:t>
      </w:r>
      <w:r w:rsidR="00F43457" w:rsidRPr="00CE01EF">
        <w:rPr>
          <w:rStyle w:val="Strong"/>
          <w:rFonts w:cstheme="minorHAnsi"/>
          <w:b w:val="0"/>
          <w:bCs w:val="0"/>
          <w:sz w:val="24"/>
          <w:szCs w:val="24"/>
        </w:rPr>
        <w:t xml:space="preserve"> neposlední řadě bude také </w:t>
      </w:r>
      <w:r w:rsidR="00397C67">
        <w:rPr>
          <w:rStyle w:val="Strong"/>
          <w:rFonts w:cstheme="minorHAnsi"/>
          <w:b w:val="0"/>
          <w:bCs w:val="0"/>
          <w:sz w:val="24"/>
          <w:szCs w:val="24"/>
        </w:rPr>
        <w:t>spravovat</w:t>
      </w:r>
      <w:r w:rsidR="00F43457" w:rsidRPr="00CE01EF">
        <w:rPr>
          <w:rStyle w:val="Strong"/>
          <w:rFonts w:cstheme="minorHAnsi"/>
          <w:b w:val="0"/>
          <w:bCs w:val="0"/>
          <w:sz w:val="24"/>
          <w:szCs w:val="24"/>
        </w:rPr>
        <w:t xml:space="preserve"> restrukturalizační rejstřík</w:t>
      </w:r>
      <w:r w:rsidR="00134B77" w:rsidRPr="00CE01EF">
        <w:rPr>
          <w:rStyle w:val="Strong"/>
          <w:rFonts w:cstheme="minorHAnsi"/>
          <w:b w:val="0"/>
          <w:bCs w:val="0"/>
          <w:sz w:val="24"/>
          <w:szCs w:val="24"/>
        </w:rPr>
        <w:t xml:space="preserve">, který bude </w:t>
      </w:r>
      <w:r w:rsidR="0010791C">
        <w:rPr>
          <w:rStyle w:val="Strong"/>
          <w:rFonts w:cstheme="minorHAnsi"/>
          <w:b w:val="0"/>
          <w:bCs w:val="0"/>
          <w:sz w:val="24"/>
          <w:szCs w:val="24"/>
        </w:rPr>
        <w:t xml:space="preserve">v případě zahájení soudního řízení </w:t>
      </w:r>
      <w:r w:rsidR="00134B77" w:rsidRPr="00CE01EF">
        <w:rPr>
          <w:rStyle w:val="Strong"/>
          <w:rFonts w:cstheme="minorHAnsi"/>
          <w:b w:val="0"/>
          <w:bCs w:val="0"/>
          <w:sz w:val="24"/>
          <w:szCs w:val="24"/>
        </w:rPr>
        <w:t xml:space="preserve">veřejně </w:t>
      </w:r>
      <w:r w:rsidR="00134B77" w:rsidRPr="00CE01EF">
        <w:rPr>
          <w:rStyle w:val="Strong"/>
          <w:rFonts w:cstheme="minorHAnsi"/>
          <w:b w:val="0"/>
          <w:bCs w:val="0"/>
          <w:sz w:val="24"/>
          <w:szCs w:val="24"/>
        </w:rPr>
        <w:lastRenderedPageBreak/>
        <w:t>přístupný</w:t>
      </w:r>
      <w:r w:rsidR="00F43457" w:rsidRPr="00CE01EF">
        <w:rPr>
          <w:rStyle w:val="Strong"/>
          <w:rFonts w:cstheme="minorHAnsi"/>
          <w:b w:val="0"/>
          <w:bCs w:val="0"/>
          <w:sz w:val="24"/>
          <w:szCs w:val="24"/>
        </w:rPr>
        <w:t>.</w:t>
      </w:r>
      <w:r w:rsidR="00134B77" w:rsidRPr="00CE01EF">
        <w:rPr>
          <w:rStyle w:val="Strong"/>
          <w:rFonts w:cstheme="minorHAnsi"/>
          <w:b w:val="0"/>
          <w:bCs w:val="0"/>
          <w:sz w:val="24"/>
          <w:szCs w:val="24"/>
        </w:rPr>
        <w:t xml:space="preserve"> D</w:t>
      </w:r>
      <w:r w:rsidR="00134B77" w:rsidRPr="00CE01EF">
        <w:rPr>
          <w:rFonts w:cstheme="minorHAnsi"/>
          <w:sz w:val="24"/>
          <w:szCs w:val="24"/>
          <w:shd w:val="clear" w:color="auto" w:fill="FDFDFD"/>
        </w:rPr>
        <w:t>o zahájení restrukturalizačního řízení však</w:t>
      </w:r>
      <w:r w:rsidR="0010791C">
        <w:rPr>
          <w:rFonts w:cstheme="minorHAnsi"/>
          <w:sz w:val="24"/>
          <w:szCs w:val="24"/>
          <w:shd w:val="clear" w:color="auto" w:fill="FDFDFD"/>
        </w:rPr>
        <w:t xml:space="preserve"> zůstane</w:t>
      </w:r>
      <w:r w:rsidR="00134B77" w:rsidRPr="00CE01EF">
        <w:rPr>
          <w:rFonts w:cstheme="minorHAnsi"/>
          <w:sz w:val="24"/>
          <w:szCs w:val="24"/>
          <w:shd w:val="clear" w:color="auto" w:fill="FDFDFD"/>
        </w:rPr>
        <w:t xml:space="preserve"> restrukturalizace neveřejná. Výjimkou je případ tzv. veřejné preventivní restrukturalizace, kdy budou listiny zveřejňovány v restrukturalizačním rejstříku už od zahájení jednání o restrukturalizačním plánu.</w:t>
      </w:r>
      <w:r w:rsidR="00134B77" w:rsidRPr="00CE01EF">
        <w:rPr>
          <w:rStyle w:val="FootnoteReference"/>
          <w:rFonts w:cstheme="minorHAnsi"/>
          <w:sz w:val="24"/>
          <w:szCs w:val="24"/>
        </w:rPr>
        <w:footnoteReference w:id="91"/>
      </w:r>
    </w:p>
    <w:p w14:paraId="05B6C36E" w14:textId="0545D227" w:rsidR="00AE6035" w:rsidRPr="00213300" w:rsidRDefault="00A82CE2" w:rsidP="000161E2">
      <w:pPr>
        <w:pStyle w:val="Heading2"/>
        <w:spacing w:line="360" w:lineRule="auto"/>
        <w:jc w:val="both"/>
        <w:rPr>
          <w:rStyle w:val="Strong"/>
          <w:rFonts w:cstheme="minorHAnsi"/>
          <w:b/>
          <w:bCs w:val="0"/>
          <w:szCs w:val="28"/>
        </w:rPr>
      </w:pPr>
      <w:bookmarkStart w:id="54" w:name="_Toc120542910"/>
      <w:r w:rsidRPr="00213300">
        <w:rPr>
          <w:rStyle w:val="Strong"/>
          <w:rFonts w:cstheme="minorHAnsi"/>
          <w:b/>
          <w:bCs w:val="0"/>
          <w:szCs w:val="28"/>
        </w:rPr>
        <w:t xml:space="preserve">7. 5. </w:t>
      </w:r>
      <w:r w:rsidR="00AE6035" w:rsidRPr="00213300">
        <w:rPr>
          <w:rStyle w:val="Strong"/>
          <w:rFonts w:cstheme="minorHAnsi"/>
          <w:b/>
          <w:bCs w:val="0"/>
          <w:szCs w:val="28"/>
        </w:rPr>
        <w:t>Restrukturalizační správce a poradce</w:t>
      </w:r>
      <w:bookmarkEnd w:id="54"/>
    </w:p>
    <w:p w14:paraId="1975CAE9" w14:textId="2B3BC6C7" w:rsidR="00486254" w:rsidRPr="00CE01EF" w:rsidRDefault="00486254" w:rsidP="000161E2">
      <w:pPr>
        <w:spacing w:line="360" w:lineRule="auto"/>
        <w:jc w:val="both"/>
        <w:rPr>
          <w:rStyle w:val="Strong"/>
          <w:rFonts w:cstheme="minorHAnsi"/>
          <w:b w:val="0"/>
          <w:bCs w:val="0"/>
          <w:sz w:val="24"/>
          <w:szCs w:val="24"/>
        </w:rPr>
      </w:pPr>
      <w:r w:rsidRPr="00CE01EF">
        <w:rPr>
          <w:rStyle w:val="Strong"/>
          <w:rFonts w:cstheme="minorHAnsi"/>
          <w:b w:val="0"/>
          <w:bCs w:val="0"/>
          <w:sz w:val="28"/>
          <w:szCs w:val="28"/>
        </w:rPr>
        <w:tab/>
      </w:r>
      <w:r w:rsidRPr="00CE01EF">
        <w:rPr>
          <w:rStyle w:val="Strong"/>
          <w:rFonts w:cstheme="minorHAnsi"/>
          <w:b w:val="0"/>
          <w:bCs w:val="0"/>
          <w:sz w:val="24"/>
          <w:szCs w:val="24"/>
        </w:rPr>
        <w:t>Návrh zákona definuje restrukturalizačního správce jako osobu ustanovenou do funkce soudem, která plní úkoly uložené v souladu s</w:t>
      </w:r>
      <w:r w:rsidR="0010791C">
        <w:rPr>
          <w:rStyle w:val="Strong"/>
          <w:rFonts w:cstheme="minorHAnsi"/>
          <w:b w:val="0"/>
          <w:bCs w:val="0"/>
          <w:sz w:val="24"/>
          <w:szCs w:val="24"/>
        </w:rPr>
        <w:t xml:space="preserve">e </w:t>
      </w:r>
      <w:r w:rsidRPr="00CE01EF">
        <w:rPr>
          <w:rStyle w:val="Strong"/>
          <w:rFonts w:cstheme="minorHAnsi"/>
          <w:b w:val="0"/>
          <w:bCs w:val="0"/>
          <w:sz w:val="24"/>
          <w:szCs w:val="24"/>
        </w:rPr>
        <w:t>zákonem restrukturalizačním soudem.</w:t>
      </w:r>
      <w:r w:rsidRPr="00CE01EF">
        <w:rPr>
          <w:rStyle w:val="FootnoteReference"/>
          <w:rFonts w:cstheme="minorHAnsi"/>
          <w:sz w:val="24"/>
          <w:szCs w:val="24"/>
        </w:rPr>
        <w:footnoteReference w:id="92"/>
      </w:r>
      <w:r w:rsidRPr="00CE01EF">
        <w:rPr>
          <w:rStyle w:val="Strong"/>
          <w:rFonts w:cstheme="minorHAnsi"/>
          <w:b w:val="0"/>
          <w:bCs w:val="0"/>
          <w:sz w:val="24"/>
          <w:szCs w:val="24"/>
        </w:rPr>
        <w:t xml:space="preserve"> </w:t>
      </w:r>
      <w:r w:rsidR="00F8553D" w:rsidRPr="00CE01EF">
        <w:rPr>
          <w:rStyle w:val="Strong"/>
          <w:rFonts w:cstheme="minorHAnsi"/>
          <w:b w:val="0"/>
          <w:bCs w:val="0"/>
          <w:sz w:val="24"/>
          <w:szCs w:val="24"/>
        </w:rPr>
        <w:t xml:space="preserve">K těmto úkolům bude patřit zejména </w:t>
      </w:r>
      <w:r w:rsidR="00F8553D" w:rsidRPr="00CE01EF">
        <w:rPr>
          <w:rFonts w:cstheme="minorHAnsi"/>
          <w:sz w:val="24"/>
          <w:szCs w:val="24"/>
        </w:rPr>
        <w:t xml:space="preserve">kontrola činnosti podnikatele v rozsahu vymezeném rozhodnutím soudu, obstarání znaleckého posudku, vyvstane-li důvod pro ocenění obchodního závodu podnikatele, poskytování součinnosti soudu při jeho rozhodovací činnosti atd. </w:t>
      </w:r>
      <w:r w:rsidRPr="00CE01EF">
        <w:rPr>
          <w:rStyle w:val="Strong"/>
          <w:rFonts w:cstheme="minorHAnsi"/>
          <w:b w:val="0"/>
          <w:bCs w:val="0"/>
          <w:sz w:val="24"/>
          <w:szCs w:val="24"/>
        </w:rPr>
        <w:t>Na rozdíl od insolvenčního řízení nebude nutné jej ustanovovat vždy, ale pouze v případě, že se bude zahajovat restrukturalizační řízení</w:t>
      </w:r>
      <w:r w:rsidR="00F8553D" w:rsidRPr="00CE01EF">
        <w:rPr>
          <w:rStyle w:val="Strong"/>
          <w:rFonts w:cstheme="minorHAnsi"/>
          <w:b w:val="0"/>
          <w:bCs w:val="0"/>
          <w:sz w:val="24"/>
          <w:szCs w:val="24"/>
        </w:rPr>
        <w:t xml:space="preserve"> nebo to navrhne sám podnikatel či většina dotčených stran</w:t>
      </w:r>
      <w:r w:rsidR="00852A05" w:rsidRPr="00CE01EF">
        <w:rPr>
          <w:rStyle w:val="Strong"/>
          <w:rFonts w:cstheme="minorHAnsi"/>
          <w:b w:val="0"/>
          <w:bCs w:val="0"/>
          <w:sz w:val="24"/>
          <w:szCs w:val="24"/>
        </w:rPr>
        <w:t xml:space="preserve">. </w:t>
      </w:r>
      <w:r w:rsidR="0014154A" w:rsidRPr="00CE01EF">
        <w:rPr>
          <w:rStyle w:val="Strong"/>
          <w:rFonts w:cstheme="minorHAnsi"/>
          <w:b w:val="0"/>
          <w:bCs w:val="0"/>
          <w:sz w:val="24"/>
          <w:szCs w:val="24"/>
        </w:rPr>
        <w:t xml:space="preserve">Při výkonu funkce </w:t>
      </w:r>
      <w:r w:rsidR="0010791C">
        <w:rPr>
          <w:rStyle w:val="Strong"/>
          <w:rFonts w:cstheme="minorHAnsi"/>
          <w:b w:val="0"/>
          <w:bCs w:val="0"/>
          <w:sz w:val="24"/>
          <w:szCs w:val="24"/>
        </w:rPr>
        <w:t>bude</w:t>
      </w:r>
      <w:r w:rsidR="0014154A" w:rsidRPr="00CE01EF">
        <w:rPr>
          <w:rStyle w:val="Strong"/>
          <w:rFonts w:cstheme="minorHAnsi"/>
          <w:b w:val="0"/>
          <w:bCs w:val="0"/>
          <w:sz w:val="24"/>
          <w:szCs w:val="24"/>
        </w:rPr>
        <w:t xml:space="preserve"> podřízen soudu, který </w:t>
      </w:r>
      <w:r w:rsidR="0010791C">
        <w:rPr>
          <w:rStyle w:val="Strong"/>
          <w:rFonts w:cstheme="minorHAnsi"/>
          <w:b w:val="0"/>
          <w:bCs w:val="0"/>
          <w:sz w:val="24"/>
          <w:szCs w:val="24"/>
        </w:rPr>
        <w:t>bude</w:t>
      </w:r>
      <w:r w:rsidR="0014154A" w:rsidRPr="00CE01EF">
        <w:rPr>
          <w:rStyle w:val="Strong"/>
          <w:rFonts w:cstheme="minorHAnsi"/>
          <w:b w:val="0"/>
          <w:bCs w:val="0"/>
          <w:sz w:val="24"/>
          <w:szCs w:val="24"/>
        </w:rPr>
        <w:t xml:space="preserve"> vykonáv</w:t>
      </w:r>
      <w:r w:rsidR="0010791C">
        <w:rPr>
          <w:rStyle w:val="Strong"/>
          <w:rFonts w:cstheme="minorHAnsi"/>
          <w:b w:val="0"/>
          <w:bCs w:val="0"/>
          <w:sz w:val="24"/>
          <w:szCs w:val="24"/>
        </w:rPr>
        <w:t>at</w:t>
      </w:r>
      <w:r w:rsidR="0014154A" w:rsidRPr="00CE01EF">
        <w:rPr>
          <w:rStyle w:val="Strong"/>
          <w:rFonts w:cstheme="minorHAnsi"/>
          <w:b w:val="0"/>
          <w:bCs w:val="0"/>
          <w:sz w:val="24"/>
          <w:szCs w:val="24"/>
        </w:rPr>
        <w:t xml:space="preserve"> dohled</w:t>
      </w:r>
      <w:r w:rsidR="0010791C">
        <w:rPr>
          <w:rStyle w:val="Strong"/>
          <w:rFonts w:cstheme="minorHAnsi"/>
          <w:b w:val="0"/>
          <w:bCs w:val="0"/>
          <w:sz w:val="24"/>
          <w:szCs w:val="24"/>
        </w:rPr>
        <w:t xml:space="preserve"> nad jeho činností</w:t>
      </w:r>
      <w:r w:rsidR="0014154A" w:rsidRPr="00CE01EF">
        <w:rPr>
          <w:rStyle w:val="Strong"/>
          <w:rFonts w:cstheme="minorHAnsi"/>
          <w:b w:val="0"/>
          <w:bCs w:val="0"/>
          <w:sz w:val="24"/>
          <w:szCs w:val="24"/>
        </w:rPr>
        <w:t xml:space="preserve">. </w:t>
      </w:r>
      <w:r w:rsidR="006160D8">
        <w:rPr>
          <w:rStyle w:val="Strong"/>
          <w:rFonts w:cstheme="minorHAnsi"/>
          <w:b w:val="0"/>
          <w:bCs w:val="0"/>
          <w:sz w:val="24"/>
          <w:szCs w:val="24"/>
        </w:rPr>
        <w:t>Restrukturalizačními správci budou</w:t>
      </w:r>
      <w:r w:rsidR="0014154A" w:rsidRPr="00CE01EF">
        <w:rPr>
          <w:rStyle w:val="Strong"/>
          <w:rFonts w:cstheme="minorHAnsi"/>
          <w:b w:val="0"/>
          <w:bCs w:val="0"/>
          <w:sz w:val="24"/>
          <w:szCs w:val="24"/>
        </w:rPr>
        <w:t xml:space="preserve"> osoby se zvláštním povolením pro výkon činnosti insolvenčního správce zapsané v seznamu restrukturalizačních správců.</w:t>
      </w:r>
      <w:r w:rsidR="00F8553D" w:rsidRPr="00CE01EF">
        <w:rPr>
          <w:rStyle w:val="Strong"/>
          <w:rFonts w:cstheme="minorHAnsi"/>
          <w:b w:val="0"/>
          <w:bCs w:val="0"/>
          <w:sz w:val="24"/>
          <w:szCs w:val="24"/>
        </w:rPr>
        <w:t xml:space="preserve"> </w:t>
      </w:r>
      <w:r w:rsidR="00314CAB" w:rsidRPr="00CE01EF">
        <w:rPr>
          <w:rStyle w:val="Strong"/>
          <w:rFonts w:cstheme="minorHAnsi"/>
          <w:b w:val="0"/>
          <w:bCs w:val="0"/>
          <w:sz w:val="24"/>
          <w:szCs w:val="24"/>
        </w:rPr>
        <w:t xml:space="preserve">Toto zvláštní povolení, pro jehož získání je třeba splnit řadu nelehkých podmínek, představuje naplnění požadavku </w:t>
      </w:r>
      <w:r w:rsidR="006160D8">
        <w:rPr>
          <w:rStyle w:val="Strong"/>
          <w:rFonts w:cstheme="minorHAnsi"/>
          <w:b w:val="0"/>
          <w:bCs w:val="0"/>
          <w:sz w:val="24"/>
          <w:szCs w:val="24"/>
        </w:rPr>
        <w:t>S</w:t>
      </w:r>
      <w:r w:rsidR="00314CAB" w:rsidRPr="00CE01EF">
        <w:rPr>
          <w:rStyle w:val="Strong"/>
          <w:rFonts w:cstheme="minorHAnsi"/>
          <w:b w:val="0"/>
          <w:bCs w:val="0"/>
          <w:sz w:val="24"/>
          <w:szCs w:val="24"/>
        </w:rPr>
        <w:t xml:space="preserve">měrnice, aby </w:t>
      </w:r>
      <w:r w:rsidR="00314CAB" w:rsidRPr="00CE01EF">
        <w:rPr>
          <w:rFonts w:cstheme="minorHAnsi"/>
          <w:sz w:val="24"/>
          <w:szCs w:val="24"/>
          <w:shd w:val="clear" w:color="auto" w:fill="FFFFFF"/>
        </w:rPr>
        <w:t>odborníci jmenovaní soudním orgánem v postupech restrukturalizace absolvovali vhodnou odbornou přípravu a měli odborné znalosti nezbytné pro plnění svých povinností.</w:t>
      </w:r>
    </w:p>
    <w:p w14:paraId="2FAE2042" w14:textId="492C8F55" w:rsidR="008D453D" w:rsidRPr="00CE01EF" w:rsidRDefault="008D453D"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t xml:space="preserve">Naproti tomu restrukturalizačního poradce si </w:t>
      </w:r>
      <w:r w:rsidR="006160D8">
        <w:rPr>
          <w:rStyle w:val="Strong"/>
          <w:rFonts w:cstheme="minorHAnsi"/>
          <w:b w:val="0"/>
          <w:bCs w:val="0"/>
          <w:sz w:val="24"/>
          <w:szCs w:val="24"/>
        </w:rPr>
        <w:t xml:space="preserve">má </w:t>
      </w:r>
      <w:r w:rsidRPr="00CE01EF">
        <w:rPr>
          <w:rStyle w:val="Strong"/>
          <w:rFonts w:cstheme="minorHAnsi"/>
          <w:b w:val="0"/>
          <w:bCs w:val="0"/>
          <w:sz w:val="24"/>
          <w:szCs w:val="24"/>
        </w:rPr>
        <w:t>vol</w:t>
      </w:r>
      <w:r w:rsidR="006160D8">
        <w:rPr>
          <w:rStyle w:val="Strong"/>
          <w:rFonts w:cstheme="minorHAnsi"/>
          <w:b w:val="0"/>
          <w:bCs w:val="0"/>
          <w:sz w:val="24"/>
          <w:szCs w:val="24"/>
        </w:rPr>
        <w:t>it</w:t>
      </w:r>
      <w:r w:rsidRPr="00CE01EF">
        <w:rPr>
          <w:rStyle w:val="Strong"/>
          <w:rFonts w:cstheme="minorHAnsi"/>
          <w:b w:val="0"/>
          <w:bCs w:val="0"/>
          <w:sz w:val="24"/>
          <w:szCs w:val="24"/>
        </w:rPr>
        <w:t xml:space="preserve"> podnikatel dle svého uvážení. </w:t>
      </w:r>
      <w:r w:rsidR="006160D8">
        <w:rPr>
          <w:rStyle w:val="Strong"/>
          <w:rFonts w:cstheme="minorHAnsi"/>
          <w:b w:val="0"/>
          <w:bCs w:val="0"/>
          <w:sz w:val="24"/>
          <w:szCs w:val="24"/>
        </w:rPr>
        <w:t>Poradce má</w:t>
      </w:r>
      <w:r w:rsidRPr="00CE01EF">
        <w:rPr>
          <w:rStyle w:val="Strong"/>
          <w:rFonts w:cstheme="minorHAnsi"/>
          <w:b w:val="0"/>
          <w:bCs w:val="0"/>
          <w:sz w:val="24"/>
          <w:szCs w:val="24"/>
        </w:rPr>
        <w:t xml:space="preserve"> pak</w:t>
      </w:r>
      <w:r w:rsidR="006160D8">
        <w:rPr>
          <w:rStyle w:val="Strong"/>
          <w:rFonts w:cstheme="minorHAnsi"/>
          <w:b w:val="0"/>
          <w:bCs w:val="0"/>
          <w:sz w:val="24"/>
          <w:szCs w:val="24"/>
        </w:rPr>
        <w:t xml:space="preserve"> zastávat</w:t>
      </w:r>
      <w:r w:rsidRPr="00CE01EF">
        <w:rPr>
          <w:rStyle w:val="Strong"/>
          <w:rFonts w:cstheme="minorHAnsi"/>
          <w:b w:val="0"/>
          <w:bCs w:val="0"/>
          <w:sz w:val="24"/>
          <w:szCs w:val="24"/>
        </w:rPr>
        <w:t xml:space="preserve"> pozici krizového manažera a pomáh</w:t>
      </w:r>
      <w:r w:rsidR="006160D8">
        <w:rPr>
          <w:rStyle w:val="Strong"/>
          <w:rFonts w:cstheme="minorHAnsi"/>
          <w:b w:val="0"/>
          <w:bCs w:val="0"/>
          <w:sz w:val="24"/>
          <w:szCs w:val="24"/>
        </w:rPr>
        <w:t>at</w:t>
      </w:r>
      <w:r w:rsidRPr="00CE01EF">
        <w:rPr>
          <w:rStyle w:val="Strong"/>
          <w:rFonts w:cstheme="minorHAnsi"/>
          <w:b w:val="0"/>
          <w:bCs w:val="0"/>
          <w:sz w:val="24"/>
          <w:szCs w:val="24"/>
        </w:rPr>
        <w:t xml:space="preserve"> podnikateli v různých situacích, </w:t>
      </w:r>
      <w:r w:rsidR="006160D8">
        <w:rPr>
          <w:rStyle w:val="Strong"/>
          <w:rFonts w:cstheme="minorHAnsi"/>
          <w:b w:val="0"/>
          <w:bCs w:val="0"/>
          <w:sz w:val="24"/>
          <w:szCs w:val="24"/>
        </w:rPr>
        <w:t xml:space="preserve">jako </w:t>
      </w:r>
      <w:r w:rsidRPr="00CE01EF">
        <w:rPr>
          <w:rStyle w:val="Strong"/>
          <w:rFonts w:cstheme="minorHAnsi"/>
          <w:b w:val="0"/>
          <w:bCs w:val="0"/>
          <w:sz w:val="24"/>
          <w:szCs w:val="24"/>
        </w:rPr>
        <w:t>například při sestavování restrukturalizačního plánu. Jeho přítomnost v procesu však ne</w:t>
      </w:r>
      <w:r w:rsidR="006160D8">
        <w:rPr>
          <w:rStyle w:val="Strong"/>
          <w:rFonts w:cstheme="minorHAnsi"/>
          <w:b w:val="0"/>
          <w:bCs w:val="0"/>
          <w:sz w:val="24"/>
          <w:szCs w:val="24"/>
        </w:rPr>
        <w:t>bude</w:t>
      </w:r>
      <w:r w:rsidRPr="00CE01EF">
        <w:rPr>
          <w:rStyle w:val="Strong"/>
          <w:rFonts w:cstheme="minorHAnsi"/>
          <w:b w:val="0"/>
          <w:bCs w:val="0"/>
          <w:sz w:val="24"/>
          <w:szCs w:val="24"/>
        </w:rPr>
        <w:t xml:space="preserve"> povinná.</w:t>
      </w:r>
    </w:p>
    <w:p w14:paraId="3CE527B5" w14:textId="0FCE7B1D" w:rsidR="008D453D" w:rsidRPr="00CE01EF" w:rsidRDefault="008D453D" w:rsidP="000161E2">
      <w:pPr>
        <w:spacing w:line="360" w:lineRule="auto"/>
        <w:jc w:val="both"/>
        <w:rPr>
          <w:rStyle w:val="Strong"/>
          <w:rFonts w:cstheme="minorHAnsi"/>
          <w:b w:val="0"/>
          <w:bCs w:val="0"/>
          <w:sz w:val="24"/>
          <w:szCs w:val="24"/>
        </w:rPr>
      </w:pPr>
      <w:r w:rsidRPr="00CE01EF">
        <w:rPr>
          <w:rStyle w:val="Strong"/>
          <w:rFonts w:cstheme="minorHAnsi"/>
          <w:b w:val="0"/>
          <w:bCs w:val="0"/>
          <w:sz w:val="24"/>
          <w:szCs w:val="24"/>
        </w:rPr>
        <w:tab/>
        <w:t xml:space="preserve">Dá se tedy uzavřít, že zatímco </w:t>
      </w:r>
      <w:r w:rsidR="006160D8">
        <w:rPr>
          <w:rStyle w:val="Strong"/>
          <w:rFonts w:cstheme="minorHAnsi"/>
          <w:b w:val="0"/>
          <w:bCs w:val="0"/>
          <w:sz w:val="24"/>
          <w:szCs w:val="24"/>
        </w:rPr>
        <w:t>pro správce bude typická</w:t>
      </w:r>
      <w:r w:rsidRPr="00CE01EF">
        <w:rPr>
          <w:rStyle w:val="Strong"/>
          <w:rFonts w:cstheme="minorHAnsi"/>
          <w:b w:val="0"/>
          <w:bCs w:val="0"/>
          <w:sz w:val="24"/>
          <w:szCs w:val="24"/>
        </w:rPr>
        <w:t xml:space="preserve"> neutr</w:t>
      </w:r>
      <w:r w:rsidR="006160D8">
        <w:rPr>
          <w:rStyle w:val="Strong"/>
          <w:rFonts w:cstheme="minorHAnsi"/>
          <w:b w:val="0"/>
          <w:bCs w:val="0"/>
          <w:sz w:val="24"/>
          <w:szCs w:val="24"/>
        </w:rPr>
        <w:t>alita</w:t>
      </w:r>
      <w:r w:rsidRPr="00CE01EF">
        <w:rPr>
          <w:rStyle w:val="Strong"/>
          <w:rFonts w:cstheme="minorHAnsi"/>
          <w:b w:val="0"/>
          <w:bCs w:val="0"/>
          <w:sz w:val="24"/>
          <w:szCs w:val="24"/>
        </w:rPr>
        <w:t xml:space="preserve"> a </w:t>
      </w:r>
      <w:r w:rsidR="006160D8">
        <w:rPr>
          <w:rStyle w:val="Strong"/>
          <w:rFonts w:cstheme="minorHAnsi"/>
          <w:b w:val="0"/>
          <w:bCs w:val="0"/>
          <w:sz w:val="24"/>
          <w:szCs w:val="24"/>
        </w:rPr>
        <w:t xml:space="preserve">bude </w:t>
      </w:r>
      <w:r w:rsidRPr="00CE01EF">
        <w:rPr>
          <w:rStyle w:val="Strong"/>
          <w:rFonts w:cstheme="minorHAnsi"/>
          <w:b w:val="0"/>
          <w:bCs w:val="0"/>
          <w:sz w:val="24"/>
          <w:szCs w:val="24"/>
        </w:rPr>
        <w:t>zastáv</w:t>
      </w:r>
      <w:r w:rsidR="006160D8">
        <w:rPr>
          <w:rStyle w:val="Strong"/>
          <w:rFonts w:cstheme="minorHAnsi"/>
          <w:b w:val="0"/>
          <w:bCs w:val="0"/>
          <w:sz w:val="24"/>
          <w:szCs w:val="24"/>
        </w:rPr>
        <w:t>at</w:t>
      </w:r>
      <w:r w:rsidRPr="00CE01EF">
        <w:rPr>
          <w:rStyle w:val="Strong"/>
          <w:rFonts w:cstheme="minorHAnsi"/>
          <w:b w:val="0"/>
          <w:bCs w:val="0"/>
          <w:sz w:val="24"/>
          <w:szCs w:val="24"/>
        </w:rPr>
        <w:t xml:space="preserve"> roli pravé ruky soudu, poradce </w:t>
      </w:r>
      <w:r w:rsidR="006160D8">
        <w:rPr>
          <w:rStyle w:val="Strong"/>
          <w:rFonts w:cstheme="minorHAnsi"/>
          <w:b w:val="0"/>
          <w:bCs w:val="0"/>
          <w:sz w:val="24"/>
          <w:szCs w:val="24"/>
        </w:rPr>
        <w:t>bude mít</w:t>
      </w:r>
      <w:r w:rsidRPr="00CE01EF">
        <w:rPr>
          <w:rStyle w:val="Strong"/>
          <w:rFonts w:cstheme="minorHAnsi"/>
          <w:b w:val="0"/>
          <w:bCs w:val="0"/>
          <w:sz w:val="24"/>
          <w:szCs w:val="24"/>
        </w:rPr>
        <w:t xml:space="preserve"> blíže k</w:t>
      </w:r>
      <w:r w:rsidR="00CE2A3A" w:rsidRPr="00CE01EF">
        <w:rPr>
          <w:rStyle w:val="Strong"/>
          <w:rFonts w:cstheme="minorHAnsi"/>
          <w:b w:val="0"/>
          <w:bCs w:val="0"/>
          <w:sz w:val="24"/>
          <w:szCs w:val="24"/>
        </w:rPr>
        <w:t> </w:t>
      </w:r>
      <w:r w:rsidRPr="00CE01EF">
        <w:rPr>
          <w:rStyle w:val="Strong"/>
          <w:rFonts w:cstheme="minorHAnsi"/>
          <w:b w:val="0"/>
          <w:bCs w:val="0"/>
          <w:sz w:val="24"/>
          <w:szCs w:val="24"/>
        </w:rPr>
        <w:t>podnikateli</w:t>
      </w:r>
      <w:r w:rsidR="00CE2A3A" w:rsidRPr="00CE01EF">
        <w:rPr>
          <w:rStyle w:val="Strong"/>
          <w:rFonts w:cstheme="minorHAnsi"/>
          <w:b w:val="0"/>
          <w:bCs w:val="0"/>
          <w:sz w:val="24"/>
          <w:szCs w:val="24"/>
        </w:rPr>
        <w:t>.</w:t>
      </w:r>
      <w:r w:rsidR="00CE2A3A" w:rsidRPr="00CE01EF">
        <w:rPr>
          <w:rStyle w:val="FootnoteReference"/>
          <w:rFonts w:cstheme="minorHAnsi"/>
          <w:sz w:val="24"/>
          <w:szCs w:val="24"/>
        </w:rPr>
        <w:footnoteReference w:id="93"/>
      </w:r>
    </w:p>
    <w:p w14:paraId="01CF4E9A" w14:textId="4DBB51E1" w:rsidR="009D0F01" w:rsidRPr="00213300" w:rsidRDefault="00A82CE2" w:rsidP="000161E2">
      <w:pPr>
        <w:pStyle w:val="Heading2"/>
        <w:spacing w:line="360" w:lineRule="auto"/>
        <w:jc w:val="both"/>
        <w:rPr>
          <w:rStyle w:val="Strong"/>
          <w:rFonts w:cstheme="minorHAnsi"/>
          <w:b/>
          <w:bCs w:val="0"/>
          <w:szCs w:val="28"/>
        </w:rPr>
      </w:pPr>
      <w:bookmarkStart w:id="55" w:name="_Toc120542911"/>
      <w:r w:rsidRPr="00213300">
        <w:rPr>
          <w:rStyle w:val="Strong"/>
          <w:rFonts w:cstheme="minorHAnsi"/>
          <w:b/>
          <w:bCs w:val="0"/>
          <w:szCs w:val="28"/>
        </w:rPr>
        <w:lastRenderedPageBreak/>
        <w:t xml:space="preserve">7. 6. </w:t>
      </w:r>
      <w:r w:rsidR="009D0F01" w:rsidRPr="00213300">
        <w:rPr>
          <w:rStyle w:val="Strong"/>
          <w:rFonts w:cstheme="minorHAnsi"/>
          <w:b/>
          <w:bCs w:val="0"/>
          <w:szCs w:val="28"/>
        </w:rPr>
        <w:t>Restrukturalizační plán</w:t>
      </w:r>
      <w:bookmarkEnd w:id="55"/>
      <w:r w:rsidR="002155AF" w:rsidRPr="00213300">
        <w:rPr>
          <w:rStyle w:val="Strong"/>
          <w:rFonts w:cstheme="minorHAnsi"/>
          <w:b/>
          <w:bCs w:val="0"/>
          <w:szCs w:val="28"/>
        </w:rPr>
        <w:t xml:space="preserve"> </w:t>
      </w:r>
    </w:p>
    <w:p w14:paraId="46CAF3CC" w14:textId="392F4EE2" w:rsidR="00664060" w:rsidRPr="00CE01EF" w:rsidRDefault="00664060" w:rsidP="000161E2">
      <w:pPr>
        <w:spacing w:line="360" w:lineRule="auto"/>
        <w:jc w:val="both"/>
        <w:rPr>
          <w:rStyle w:val="Strong"/>
          <w:rFonts w:cstheme="minorHAnsi"/>
          <w:b w:val="0"/>
          <w:bCs w:val="0"/>
          <w:sz w:val="24"/>
          <w:szCs w:val="24"/>
        </w:rPr>
      </w:pPr>
      <w:r w:rsidRPr="00CE01EF">
        <w:rPr>
          <w:rStyle w:val="Strong"/>
          <w:rFonts w:cstheme="minorHAnsi"/>
          <w:sz w:val="24"/>
          <w:szCs w:val="24"/>
        </w:rPr>
        <w:tab/>
      </w:r>
      <w:r w:rsidRPr="00CE01EF">
        <w:rPr>
          <w:rStyle w:val="Strong"/>
          <w:rFonts w:cstheme="minorHAnsi"/>
          <w:b w:val="0"/>
          <w:bCs w:val="0"/>
          <w:sz w:val="24"/>
          <w:szCs w:val="24"/>
        </w:rPr>
        <w:t xml:space="preserve">Restrukturalizační plán představuje stěžejní dokument, jehož sestavení předchází </w:t>
      </w:r>
      <w:r w:rsidR="007F152E" w:rsidRPr="00CE01EF">
        <w:rPr>
          <w:rStyle w:val="Strong"/>
          <w:rFonts w:cstheme="minorHAnsi"/>
          <w:b w:val="0"/>
          <w:bCs w:val="0"/>
          <w:sz w:val="24"/>
          <w:szCs w:val="24"/>
        </w:rPr>
        <w:t xml:space="preserve">neformální </w:t>
      </w:r>
      <w:r w:rsidRPr="00CE01EF">
        <w:rPr>
          <w:rStyle w:val="Strong"/>
          <w:rFonts w:cstheme="minorHAnsi"/>
          <w:b w:val="0"/>
          <w:bCs w:val="0"/>
          <w:sz w:val="24"/>
          <w:szCs w:val="24"/>
        </w:rPr>
        <w:t>vyjednávání podnikatele s jeho věřiteli. Jakmile spolu</w:t>
      </w:r>
      <w:r w:rsidR="007F152E" w:rsidRPr="00CE01EF">
        <w:rPr>
          <w:rStyle w:val="Strong"/>
          <w:rFonts w:cstheme="minorHAnsi"/>
          <w:b w:val="0"/>
          <w:bCs w:val="0"/>
          <w:sz w:val="24"/>
          <w:szCs w:val="24"/>
        </w:rPr>
        <w:t xml:space="preserve"> tyto strany</w:t>
      </w:r>
      <w:r w:rsidRPr="00CE01EF">
        <w:rPr>
          <w:rStyle w:val="Strong"/>
          <w:rFonts w:cstheme="minorHAnsi"/>
          <w:b w:val="0"/>
          <w:bCs w:val="0"/>
          <w:sz w:val="24"/>
          <w:szCs w:val="24"/>
        </w:rPr>
        <w:t xml:space="preserve"> uzavřou dohod</w:t>
      </w:r>
      <w:r w:rsidR="006160D8">
        <w:rPr>
          <w:rStyle w:val="Strong"/>
          <w:rFonts w:cstheme="minorHAnsi"/>
          <w:b w:val="0"/>
          <w:bCs w:val="0"/>
          <w:sz w:val="24"/>
          <w:szCs w:val="24"/>
        </w:rPr>
        <w:t>u</w:t>
      </w:r>
      <w:r w:rsidR="00397C67">
        <w:rPr>
          <w:rStyle w:val="Strong"/>
          <w:rFonts w:cstheme="minorHAnsi"/>
          <w:b w:val="0"/>
          <w:bCs w:val="0"/>
          <w:sz w:val="24"/>
          <w:szCs w:val="24"/>
        </w:rPr>
        <w:t xml:space="preserve"> o</w:t>
      </w:r>
      <w:r w:rsidRPr="00CE01EF">
        <w:rPr>
          <w:rStyle w:val="Strong"/>
          <w:rFonts w:cstheme="minorHAnsi"/>
          <w:b w:val="0"/>
          <w:bCs w:val="0"/>
          <w:sz w:val="24"/>
          <w:szCs w:val="24"/>
        </w:rPr>
        <w:t xml:space="preserve"> řešen</w:t>
      </w:r>
      <w:r w:rsidR="00397C67">
        <w:rPr>
          <w:rStyle w:val="Strong"/>
          <w:rFonts w:cstheme="minorHAnsi"/>
          <w:b w:val="0"/>
          <w:bCs w:val="0"/>
          <w:sz w:val="24"/>
          <w:szCs w:val="24"/>
        </w:rPr>
        <w:t>í situace</w:t>
      </w:r>
      <w:r w:rsidRPr="00CE01EF">
        <w:rPr>
          <w:rStyle w:val="Strong"/>
          <w:rFonts w:cstheme="minorHAnsi"/>
          <w:b w:val="0"/>
          <w:bCs w:val="0"/>
          <w:sz w:val="24"/>
          <w:szCs w:val="24"/>
        </w:rPr>
        <w:t xml:space="preserve"> v rámci preventivní restrukturalizace, je na podnikateli, aby plán sestavil</w:t>
      </w:r>
      <w:r w:rsidR="007F152E" w:rsidRPr="00CE01EF">
        <w:rPr>
          <w:rStyle w:val="Strong"/>
          <w:rFonts w:cstheme="minorHAnsi"/>
          <w:b w:val="0"/>
          <w:bCs w:val="0"/>
          <w:sz w:val="24"/>
          <w:szCs w:val="24"/>
        </w:rPr>
        <w:t xml:space="preserve"> a předložil ke schválení dotčeným stranám. Jak už bylo výše zmíněno, podnikatel si sám vybírá věřitele, s nimiž bude vyjednávat</w:t>
      </w:r>
      <w:r w:rsidR="006160D8">
        <w:rPr>
          <w:rStyle w:val="Strong"/>
          <w:rFonts w:cstheme="minorHAnsi"/>
          <w:b w:val="0"/>
          <w:bCs w:val="0"/>
          <w:sz w:val="24"/>
          <w:szCs w:val="24"/>
        </w:rPr>
        <w:t>,</w:t>
      </w:r>
      <w:r w:rsidR="007F152E" w:rsidRPr="00CE01EF">
        <w:rPr>
          <w:rStyle w:val="Strong"/>
          <w:rFonts w:cstheme="minorHAnsi"/>
          <w:b w:val="0"/>
          <w:bCs w:val="0"/>
          <w:sz w:val="24"/>
          <w:szCs w:val="24"/>
        </w:rPr>
        <w:t xml:space="preserve"> a tito věřitelé se rozdělují do tříd odrážejících jejich společné zájmy. </w:t>
      </w:r>
      <w:r w:rsidR="00CC7E24" w:rsidRPr="00CE01EF">
        <w:rPr>
          <w:rStyle w:val="Strong"/>
          <w:rFonts w:cstheme="minorHAnsi"/>
          <w:b w:val="0"/>
          <w:bCs w:val="0"/>
          <w:sz w:val="24"/>
          <w:szCs w:val="24"/>
        </w:rPr>
        <w:t xml:space="preserve">Sestavení plánu může podnikatel zcela nebo zčásti delegovat na restrukturalizačního poradce. </w:t>
      </w:r>
    </w:p>
    <w:p w14:paraId="399B940F" w14:textId="027FD917" w:rsidR="007F152E" w:rsidRPr="00CE01EF" w:rsidRDefault="007F152E" w:rsidP="000161E2">
      <w:pPr>
        <w:spacing w:line="360" w:lineRule="auto"/>
        <w:jc w:val="both"/>
        <w:rPr>
          <w:rFonts w:cstheme="minorHAnsi"/>
          <w:sz w:val="24"/>
          <w:szCs w:val="24"/>
          <w:shd w:val="clear" w:color="auto" w:fill="FFFFFF"/>
        </w:rPr>
      </w:pPr>
      <w:r w:rsidRPr="00CE01EF">
        <w:rPr>
          <w:rStyle w:val="Strong"/>
          <w:rFonts w:cstheme="minorHAnsi"/>
          <w:b w:val="0"/>
          <w:bCs w:val="0"/>
          <w:sz w:val="24"/>
          <w:szCs w:val="24"/>
        </w:rPr>
        <w:tab/>
      </w:r>
      <w:r w:rsidRPr="00CE01EF">
        <w:rPr>
          <w:rStyle w:val="Strong"/>
          <w:rFonts w:cstheme="minorHAnsi"/>
          <w:b w:val="0"/>
          <w:bCs w:val="0"/>
          <w:sz w:val="24"/>
          <w:szCs w:val="24"/>
          <w:shd w:val="clear" w:color="auto" w:fill="FFFFFF"/>
        </w:rPr>
        <w:t>Právně lze výsledný dokument vnímat jako smlouvu o spolupráci, která vymezuje společný postup, zavádí přechodná práva a povinnosti</w:t>
      </w:r>
      <w:r w:rsidR="006160D8">
        <w:rPr>
          <w:rStyle w:val="Strong"/>
          <w:rFonts w:cstheme="minorHAnsi"/>
          <w:b w:val="0"/>
          <w:bCs w:val="0"/>
          <w:sz w:val="24"/>
          <w:szCs w:val="24"/>
          <w:shd w:val="clear" w:color="auto" w:fill="FFFFFF"/>
        </w:rPr>
        <w:t>,</w:t>
      </w:r>
      <w:r w:rsidRPr="00CE01EF">
        <w:rPr>
          <w:rStyle w:val="Strong"/>
          <w:rFonts w:cstheme="minorHAnsi"/>
          <w:b w:val="0"/>
          <w:bCs w:val="0"/>
          <w:sz w:val="24"/>
          <w:szCs w:val="24"/>
          <w:shd w:val="clear" w:color="auto" w:fill="FFFFFF"/>
        </w:rPr>
        <w:t xml:space="preserve"> a jejímž cílem je vyřešit hospodářskou situaci dlužníka. Plán by měl nabízet řešení, které bude hospodářsky přínosné nejen pro smluvní strany, ale i pro všechny podnikatelovi věřitele</w:t>
      </w:r>
      <w:r w:rsidRPr="00CE01EF">
        <w:rPr>
          <w:rFonts w:cstheme="minorHAnsi"/>
          <w:sz w:val="24"/>
          <w:szCs w:val="24"/>
          <w:shd w:val="clear" w:color="auto" w:fill="FFFFFF"/>
        </w:rPr>
        <w:t>.</w:t>
      </w:r>
      <w:r w:rsidRPr="00CE01EF">
        <w:rPr>
          <w:rStyle w:val="FootnoteReference"/>
          <w:rFonts w:cstheme="minorHAnsi"/>
          <w:b/>
          <w:bCs/>
          <w:sz w:val="24"/>
          <w:szCs w:val="24"/>
        </w:rPr>
        <w:footnoteReference w:id="94"/>
      </w:r>
    </w:p>
    <w:p w14:paraId="6AC9EE01" w14:textId="42FBBBD4" w:rsidR="00CC7E24" w:rsidRPr="00213300" w:rsidRDefault="00A82CE2" w:rsidP="000161E2">
      <w:pPr>
        <w:pStyle w:val="Heading3"/>
        <w:spacing w:line="360" w:lineRule="auto"/>
        <w:jc w:val="both"/>
        <w:rPr>
          <w:rFonts w:asciiTheme="minorHAnsi" w:hAnsiTheme="minorHAnsi" w:cstheme="minorHAnsi"/>
          <w:b/>
          <w:bCs/>
          <w:color w:val="auto"/>
          <w:shd w:val="clear" w:color="auto" w:fill="FFFFFF"/>
        </w:rPr>
      </w:pPr>
      <w:bookmarkStart w:id="56" w:name="_Toc120542912"/>
      <w:r w:rsidRPr="00213300">
        <w:rPr>
          <w:rFonts w:asciiTheme="minorHAnsi" w:hAnsiTheme="minorHAnsi" w:cstheme="minorHAnsi"/>
          <w:b/>
          <w:bCs/>
          <w:color w:val="auto"/>
          <w:shd w:val="clear" w:color="auto" w:fill="FFFFFF"/>
        </w:rPr>
        <w:t xml:space="preserve">7. 6. 1. </w:t>
      </w:r>
      <w:r w:rsidR="00CC7E24" w:rsidRPr="00213300">
        <w:rPr>
          <w:rFonts w:asciiTheme="minorHAnsi" w:hAnsiTheme="minorHAnsi" w:cstheme="minorHAnsi"/>
          <w:b/>
          <w:bCs/>
          <w:color w:val="auto"/>
          <w:shd w:val="clear" w:color="auto" w:fill="FFFFFF"/>
        </w:rPr>
        <w:t>Obsah plánu</w:t>
      </w:r>
      <w:bookmarkEnd w:id="56"/>
    </w:p>
    <w:p w14:paraId="365015CD" w14:textId="4F5B61CB" w:rsidR="00CC7E24" w:rsidRPr="00CE01EF" w:rsidRDefault="00CA428B" w:rsidP="000161E2">
      <w:pPr>
        <w:spacing w:line="360" w:lineRule="auto"/>
        <w:jc w:val="both"/>
        <w:rPr>
          <w:rFonts w:cstheme="minorHAnsi"/>
          <w:sz w:val="24"/>
          <w:szCs w:val="24"/>
        </w:rPr>
      </w:pPr>
      <w:r w:rsidRPr="00CE01EF">
        <w:rPr>
          <w:rFonts w:cstheme="minorHAnsi"/>
          <w:sz w:val="24"/>
          <w:szCs w:val="24"/>
          <w:shd w:val="clear" w:color="auto" w:fill="FFFFFF"/>
        </w:rPr>
        <w:tab/>
      </w:r>
      <w:r w:rsidR="00C13779" w:rsidRPr="00CE01EF">
        <w:rPr>
          <w:rFonts w:cstheme="minorHAnsi"/>
          <w:sz w:val="24"/>
          <w:szCs w:val="24"/>
          <w:shd w:val="clear" w:color="auto" w:fill="FFFFFF"/>
        </w:rPr>
        <w:t xml:space="preserve">Návrh zákona vymezuje minimální náležitosti, které by měl plán obsahovat. Jedná se například o identifikaci podnikatele, jeho aktiva i pasiva, majetek, vymezení skupin věřitelů, označení pohledávek dotčených stran, </w:t>
      </w:r>
      <w:r w:rsidR="00C13779" w:rsidRPr="00CE01EF">
        <w:rPr>
          <w:rFonts w:cstheme="minorHAnsi"/>
          <w:sz w:val="24"/>
          <w:szCs w:val="24"/>
        </w:rPr>
        <w:t>odůvodnění vysvětlující, proč má restrukturalizační plán přiměřené vyhlídky na to, že odvrátí úpadek podnikatele a zajistí provozuschopnost jeho obchodního závodu, postup pro případ, že nebude plán přijat, bližší údaje o restrukturalizačních opatřeních atd.</w:t>
      </w:r>
      <w:r w:rsidR="00C13779" w:rsidRPr="00CE01EF">
        <w:rPr>
          <w:rStyle w:val="FootnoteReference"/>
          <w:rFonts w:cstheme="minorHAnsi"/>
          <w:sz w:val="24"/>
          <w:szCs w:val="24"/>
          <w:shd w:val="clear" w:color="auto" w:fill="FFFFFF"/>
        </w:rPr>
        <w:footnoteReference w:id="95"/>
      </w:r>
    </w:p>
    <w:p w14:paraId="7FC3759E" w14:textId="72758392" w:rsidR="00C13779" w:rsidRPr="00CE01EF" w:rsidRDefault="00C13779" w:rsidP="000161E2">
      <w:pPr>
        <w:spacing w:line="360" w:lineRule="auto"/>
        <w:jc w:val="both"/>
        <w:rPr>
          <w:rFonts w:cstheme="minorHAnsi"/>
          <w:sz w:val="24"/>
          <w:szCs w:val="24"/>
        </w:rPr>
      </w:pPr>
      <w:r w:rsidRPr="00CE01EF">
        <w:rPr>
          <w:rFonts w:cstheme="minorHAnsi"/>
          <w:sz w:val="24"/>
          <w:szCs w:val="24"/>
        </w:rPr>
        <w:tab/>
        <w:t>Důležitou součástí plánu jsou právě restrukturalizační opatření, která mají být nástrojem k odvrácení finančních potíží.</w:t>
      </w:r>
      <w:r w:rsidR="002230FD" w:rsidRPr="00CE01EF">
        <w:rPr>
          <w:rFonts w:cstheme="minorHAnsi"/>
          <w:sz w:val="24"/>
          <w:szCs w:val="24"/>
        </w:rPr>
        <w:t xml:space="preserve"> Takovými opatřeními může být změna struktury majetku</w:t>
      </w:r>
      <w:r w:rsidR="006160D8">
        <w:rPr>
          <w:rFonts w:cstheme="minorHAnsi"/>
          <w:sz w:val="24"/>
          <w:szCs w:val="24"/>
        </w:rPr>
        <w:t>,</w:t>
      </w:r>
      <w:r w:rsidR="002230FD" w:rsidRPr="00CE01EF">
        <w:rPr>
          <w:rFonts w:cstheme="minorHAnsi"/>
          <w:sz w:val="24"/>
          <w:szCs w:val="24"/>
        </w:rPr>
        <w:t xml:space="preserve"> například prodejem majetku</w:t>
      </w:r>
      <w:r w:rsidR="00397C67">
        <w:rPr>
          <w:rFonts w:cstheme="minorHAnsi"/>
          <w:sz w:val="24"/>
          <w:szCs w:val="24"/>
        </w:rPr>
        <w:t xml:space="preserve">, dále </w:t>
      </w:r>
      <w:r w:rsidR="002230FD" w:rsidRPr="00CE01EF">
        <w:rPr>
          <w:rFonts w:cstheme="minorHAnsi"/>
          <w:sz w:val="24"/>
          <w:szCs w:val="24"/>
        </w:rPr>
        <w:t>změnu struktury dluhů tím, že se prodlouží splatnost pohledávky, p</w:t>
      </w:r>
      <w:r w:rsidR="00397C67">
        <w:rPr>
          <w:rFonts w:cstheme="minorHAnsi"/>
          <w:sz w:val="24"/>
          <w:szCs w:val="24"/>
        </w:rPr>
        <w:t>ohledávka se promine</w:t>
      </w:r>
      <w:r w:rsidR="002230FD" w:rsidRPr="00CE01EF">
        <w:rPr>
          <w:rFonts w:cstheme="minorHAnsi"/>
          <w:sz w:val="24"/>
          <w:szCs w:val="24"/>
        </w:rPr>
        <w:t xml:space="preserve"> apod. </w:t>
      </w:r>
      <w:r w:rsidR="00EF181C">
        <w:rPr>
          <w:rFonts w:cstheme="minorHAnsi"/>
          <w:sz w:val="24"/>
          <w:szCs w:val="24"/>
        </w:rPr>
        <w:t>Nebo může dojít k</w:t>
      </w:r>
      <w:r w:rsidR="002230FD" w:rsidRPr="00CE01EF">
        <w:rPr>
          <w:rFonts w:cstheme="minorHAnsi"/>
          <w:sz w:val="24"/>
          <w:szCs w:val="24"/>
        </w:rPr>
        <w:t xml:space="preserve"> restrukturalizac</w:t>
      </w:r>
      <w:r w:rsidR="00EF181C">
        <w:rPr>
          <w:rFonts w:cstheme="minorHAnsi"/>
          <w:sz w:val="24"/>
          <w:szCs w:val="24"/>
        </w:rPr>
        <w:t>i</w:t>
      </w:r>
      <w:r w:rsidR="002230FD" w:rsidRPr="00CE01EF">
        <w:rPr>
          <w:rFonts w:cstheme="minorHAnsi"/>
          <w:sz w:val="24"/>
          <w:szCs w:val="24"/>
        </w:rPr>
        <w:t xml:space="preserve"> vlastního kapitálu například úpisem nových akcií nebo zvýšením vlastního kapitálu příspěvky stávajících společníků. Opatření může také spočívat v jistých provozních změnách</w:t>
      </w:r>
      <w:r w:rsidR="006160D8">
        <w:rPr>
          <w:rFonts w:cstheme="minorHAnsi"/>
          <w:sz w:val="24"/>
          <w:szCs w:val="24"/>
        </w:rPr>
        <w:t>,</w:t>
      </w:r>
      <w:r w:rsidR="002230FD" w:rsidRPr="00CE01EF">
        <w:rPr>
          <w:rFonts w:cstheme="minorHAnsi"/>
          <w:sz w:val="24"/>
          <w:szCs w:val="24"/>
        </w:rPr>
        <w:t xml:space="preserve"> jako změny v nákupech, počtu zaměstnanců, úspora nákladů provozu závodu a další. Taková opatření jsou závislá na dohodě v každém jednotlivém případě. </w:t>
      </w:r>
    </w:p>
    <w:p w14:paraId="56E659E1" w14:textId="0DE4AD15" w:rsidR="002230FD" w:rsidRPr="00213300" w:rsidRDefault="00A82CE2" w:rsidP="000161E2">
      <w:pPr>
        <w:pStyle w:val="Heading3"/>
        <w:spacing w:line="360" w:lineRule="auto"/>
        <w:jc w:val="both"/>
        <w:rPr>
          <w:rFonts w:asciiTheme="minorHAnsi" w:hAnsiTheme="minorHAnsi" w:cstheme="minorHAnsi"/>
          <w:b/>
          <w:bCs/>
        </w:rPr>
      </w:pPr>
      <w:bookmarkStart w:id="57" w:name="_Toc120542913"/>
      <w:r w:rsidRPr="00213300">
        <w:rPr>
          <w:rFonts w:asciiTheme="minorHAnsi" w:hAnsiTheme="minorHAnsi" w:cstheme="minorHAnsi"/>
          <w:b/>
          <w:bCs/>
          <w:color w:val="auto"/>
        </w:rPr>
        <w:lastRenderedPageBreak/>
        <w:t xml:space="preserve">7. 6. 2. </w:t>
      </w:r>
      <w:r w:rsidR="002230FD" w:rsidRPr="00213300">
        <w:rPr>
          <w:rFonts w:asciiTheme="minorHAnsi" w:hAnsiTheme="minorHAnsi" w:cstheme="minorHAnsi"/>
          <w:b/>
          <w:bCs/>
          <w:color w:val="auto"/>
        </w:rPr>
        <w:t>Přijímání plánu</w:t>
      </w:r>
      <w:bookmarkEnd w:id="57"/>
    </w:p>
    <w:p w14:paraId="5376EE03" w14:textId="21457240" w:rsidR="002230FD" w:rsidRPr="00CE01EF" w:rsidRDefault="002230FD" w:rsidP="000161E2">
      <w:pPr>
        <w:spacing w:line="360" w:lineRule="auto"/>
        <w:jc w:val="both"/>
        <w:rPr>
          <w:rFonts w:cstheme="minorHAnsi"/>
          <w:sz w:val="24"/>
          <w:szCs w:val="24"/>
        </w:rPr>
      </w:pPr>
      <w:r w:rsidRPr="00CE01EF">
        <w:rPr>
          <w:rFonts w:cstheme="minorHAnsi"/>
          <w:sz w:val="24"/>
          <w:szCs w:val="24"/>
        </w:rPr>
        <w:tab/>
        <w:t xml:space="preserve">Plán </w:t>
      </w:r>
      <w:r w:rsidR="00581A6D" w:rsidRPr="00CE01EF">
        <w:rPr>
          <w:rFonts w:cstheme="minorHAnsi"/>
          <w:sz w:val="24"/>
          <w:szCs w:val="24"/>
        </w:rPr>
        <w:t xml:space="preserve">musí </w:t>
      </w:r>
      <w:r w:rsidRPr="00CE01EF">
        <w:rPr>
          <w:rFonts w:cstheme="minorHAnsi"/>
          <w:sz w:val="24"/>
          <w:szCs w:val="24"/>
        </w:rPr>
        <w:t>schv</w:t>
      </w:r>
      <w:r w:rsidR="00581A6D" w:rsidRPr="00CE01EF">
        <w:rPr>
          <w:rFonts w:cstheme="minorHAnsi"/>
          <w:sz w:val="24"/>
          <w:szCs w:val="24"/>
        </w:rPr>
        <w:t>á</w:t>
      </w:r>
      <w:r w:rsidRPr="00CE01EF">
        <w:rPr>
          <w:rFonts w:cstheme="minorHAnsi"/>
          <w:sz w:val="24"/>
          <w:szCs w:val="24"/>
        </w:rPr>
        <w:t>l</w:t>
      </w:r>
      <w:r w:rsidR="00581A6D" w:rsidRPr="00CE01EF">
        <w:rPr>
          <w:rFonts w:cstheme="minorHAnsi"/>
          <w:sz w:val="24"/>
          <w:szCs w:val="24"/>
        </w:rPr>
        <w:t>it</w:t>
      </w:r>
      <w:r w:rsidRPr="00CE01EF">
        <w:rPr>
          <w:rFonts w:cstheme="minorHAnsi"/>
          <w:sz w:val="24"/>
          <w:szCs w:val="24"/>
        </w:rPr>
        <w:t xml:space="preserve"> věřitelé</w:t>
      </w:r>
      <w:r w:rsidR="00581A6D" w:rsidRPr="00CE01EF">
        <w:rPr>
          <w:rFonts w:cstheme="minorHAnsi"/>
          <w:sz w:val="24"/>
          <w:szCs w:val="24"/>
        </w:rPr>
        <w:t>, jež jsou</w:t>
      </w:r>
      <w:r w:rsidRPr="00CE01EF">
        <w:rPr>
          <w:rFonts w:cstheme="minorHAnsi"/>
          <w:sz w:val="24"/>
          <w:szCs w:val="24"/>
        </w:rPr>
        <w:t xml:space="preserve"> rozdělen</w:t>
      </w:r>
      <w:r w:rsidR="00581A6D" w:rsidRPr="00CE01EF">
        <w:rPr>
          <w:rFonts w:cstheme="minorHAnsi"/>
          <w:sz w:val="24"/>
          <w:szCs w:val="24"/>
        </w:rPr>
        <w:t>i</w:t>
      </w:r>
      <w:r w:rsidRPr="00CE01EF">
        <w:rPr>
          <w:rFonts w:cstheme="minorHAnsi"/>
          <w:sz w:val="24"/>
          <w:szCs w:val="24"/>
        </w:rPr>
        <w:t xml:space="preserve"> do skupin. </w:t>
      </w:r>
      <w:r w:rsidR="00581A6D" w:rsidRPr="00CE01EF">
        <w:rPr>
          <w:rFonts w:cstheme="minorHAnsi"/>
          <w:sz w:val="24"/>
          <w:szCs w:val="24"/>
        </w:rPr>
        <w:t>Každ</w:t>
      </w:r>
      <w:r w:rsidR="006160D8">
        <w:rPr>
          <w:rFonts w:cstheme="minorHAnsi"/>
          <w:sz w:val="24"/>
          <w:szCs w:val="24"/>
        </w:rPr>
        <w:t>ý dotčený věřitel, nebo slovy zákona dotčená strana,</w:t>
      </w:r>
      <w:r w:rsidR="00581A6D" w:rsidRPr="00CE01EF">
        <w:rPr>
          <w:rFonts w:cstheme="minorHAnsi"/>
          <w:sz w:val="24"/>
          <w:szCs w:val="24"/>
        </w:rPr>
        <w:t xml:space="preserve"> má hlasovací právo. U peněžitých pohledávek </w:t>
      </w:r>
      <w:r w:rsidR="00B05886" w:rsidRPr="00CE01EF">
        <w:rPr>
          <w:rFonts w:cstheme="minorHAnsi"/>
          <w:sz w:val="24"/>
          <w:szCs w:val="24"/>
        </w:rPr>
        <w:t xml:space="preserve">na každou 1,- Kč pohledávky dotčené strany připadá jeden hlas. Na tomto místě bych chtěla vytknout nedostatek návrhu zákona, který nám neříká, jak počet hlasů určit u pohledávek nepeněžitých, </w:t>
      </w:r>
      <w:r w:rsidR="0080214B">
        <w:rPr>
          <w:rFonts w:cstheme="minorHAnsi"/>
          <w:sz w:val="24"/>
          <w:szCs w:val="24"/>
        </w:rPr>
        <w:t>jež</w:t>
      </w:r>
      <w:r w:rsidR="00B05886" w:rsidRPr="00CE01EF">
        <w:rPr>
          <w:rFonts w:cstheme="minorHAnsi"/>
          <w:sz w:val="24"/>
          <w:szCs w:val="24"/>
        </w:rPr>
        <w:t xml:space="preserve"> </w:t>
      </w:r>
      <w:r w:rsidR="0080214B">
        <w:rPr>
          <w:rFonts w:cstheme="minorHAnsi"/>
          <w:sz w:val="24"/>
          <w:szCs w:val="24"/>
        </w:rPr>
        <w:t>mohou být</w:t>
      </w:r>
      <w:r w:rsidR="006160D8">
        <w:rPr>
          <w:rFonts w:cstheme="minorHAnsi"/>
          <w:sz w:val="24"/>
          <w:szCs w:val="24"/>
        </w:rPr>
        <w:t xml:space="preserve"> rovněž předmětem</w:t>
      </w:r>
      <w:r w:rsidR="00B05886" w:rsidRPr="00CE01EF">
        <w:rPr>
          <w:rFonts w:cstheme="minorHAnsi"/>
          <w:sz w:val="24"/>
          <w:szCs w:val="24"/>
        </w:rPr>
        <w:t> preventivní restrukturalizace. V úvahu připadá podobná koncepce jako v IZ, který stanovuje povinnost vyčíslit v penězích i nepeněžitou pohledávku na základě odhadu její hodnoty.</w:t>
      </w:r>
      <w:r w:rsidR="00B05886" w:rsidRPr="00CE01EF">
        <w:rPr>
          <w:rStyle w:val="FootnoteReference"/>
          <w:rFonts w:cstheme="minorHAnsi"/>
          <w:sz w:val="24"/>
          <w:szCs w:val="24"/>
          <w:shd w:val="clear" w:color="auto" w:fill="FFFFFF"/>
        </w:rPr>
        <w:footnoteReference w:id="96"/>
      </w:r>
      <w:r w:rsidR="00EF181C">
        <w:rPr>
          <w:rFonts w:cstheme="minorHAnsi"/>
          <w:sz w:val="24"/>
          <w:szCs w:val="24"/>
        </w:rPr>
        <w:t xml:space="preserve"> </w:t>
      </w:r>
      <w:r w:rsidR="00B05886" w:rsidRPr="00CE01EF">
        <w:rPr>
          <w:rFonts w:cstheme="minorHAnsi"/>
          <w:sz w:val="24"/>
          <w:szCs w:val="24"/>
        </w:rPr>
        <w:t>Uvidíme</w:t>
      </w:r>
      <w:r w:rsidR="007E6439" w:rsidRPr="00CE01EF">
        <w:rPr>
          <w:rFonts w:cstheme="minorHAnsi"/>
          <w:sz w:val="24"/>
          <w:szCs w:val="24"/>
        </w:rPr>
        <w:t>,</w:t>
      </w:r>
      <w:r w:rsidR="00B05886" w:rsidRPr="00CE01EF">
        <w:rPr>
          <w:rFonts w:cstheme="minorHAnsi"/>
          <w:sz w:val="24"/>
          <w:szCs w:val="24"/>
        </w:rPr>
        <w:t xml:space="preserve"> jaký přístup zákonodárce nakonec zvolí, ale určitě </w:t>
      </w:r>
      <w:r w:rsidR="007E6439" w:rsidRPr="00CE01EF">
        <w:rPr>
          <w:rFonts w:cstheme="minorHAnsi"/>
          <w:sz w:val="24"/>
          <w:szCs w:val="24"/>
        </w:rPr>
        <w:t>by se s touto otázkou měl nějakým způsobem vypořádat.</w:t>
      </w:r>
    </w:p>
    <w:p w14:paraId="6AD44B3B" w14:textId="5D32DCD0" w:rsidR="007E6439" w:rsidRPr="00CE01EF" w:rsidRDefault="007E6439" w:rsidP="000161E2">
      <w:pPr>
        <w:spacing w:line="360" w:lineRule="auto"/>
        <w:jc w:val="both"/>
        <w:rPr>
          <w:rFonts w:cstheme="minorHAnsi"/>
          <w:sz w:val="24"/>
          <w:szCs w:val="24"/>
        </w:rPr>
      </w:pPr>
      <w:r w:rsidRPr="00CE01EF">
        <w:rPr>
          <w:rFonts w:cstheme="minorHAnsi"/>
          <w:sz w:val="24"/>
          <w:szCs w:val="24"/>
        </w:rPr>
        <w:tab/>
      </w:r>
      <w:r w:rsidR="00EB62CC" w:rsidRPr="00CE01EF">
        <w:rPr>
          <w:rFonts w:cstheme="minorHAnsi"/>
          <w:sz w:val="24"/>
          <w:szCs w:val="24"/>
        </w:rPr>
        <w:t xml:space="preserve">Hlasování se bude dít buď na schůzi dotčených stran nebo per rollam. Návrh zákona stanovuje možnost nahradit hlasování uzavřením dohody o přijetí plánu ve formě notářského zápisu mezi podnikatelem a většinou dotčených stran, která je vyžadována k jeho přijetí. </w:t>
      </w:r>
    </w:p>
    <w:p w14:paraId="034E0ABB" w14:textId="0BF382A5" w:rsidR="00EB62CC" w:rsidRPr="00CE01EF" w:rsidRDefault="00EB62CC" w:rsidP="000161E2">
      <w:pPr>
        <w:spacing w:line="360" w:lineRule="auto"/>
        <w:jc w:val="both"/>
        <w:rPr>
          <w:rFonts w:cstheme="minorHAnsi"/>
          <w:sz w:val="24"/>
          <w:szCs w:val="24"/>
        </w:rPr>
      </w:pPr>
      <w:r w:rsidRPr="00CE01EF">
        <w:rPr>
          <w:rFonts w:cstheme="minorHAnsi"/>
          <w:sz w:val="24"/>
          <w:szCs w:val="24"/>
        </w:rPr>
        <w:tab/>
        <w:t>V každé skupině se pro přijetí plánu musí vyslovit alespoň ¾ většina</w:t>
      </w:r>
      <w:r w:rsidR="0080214B">
        <w:rPr>
          <w:rFonts w:cstheme="minorHAnsi"/>
          <w:sz w:val="24"/>
          <w:szCs w:val="24"/>
        </w:rPr>
        <w:t>. T</w:t>
      </w:r>
      <w:r w:rsidRPr="00CE01EF">
        <w:rPr>
          <w:rFonts w:cstheme="minorHAnsi"/>
          <w:sz w:val="24"/>
          <w:szCs w:val="24"/>
        </w:rPr>
        <w:t xml:space="preserve">ohoto výsledku musí být dosaženo ve všech skupinách. </w:t>
      </w:r>
      <w:r w:rsidR="00381C9A" w:rsidRPr="00CE01EF">
        <w:rPr>
          <w:rFonts w:cstheme="minorHAnsi"/>
          <w:sz w:val="24"/>
          <w:szCs w:val="24"/>
        </w:rPr>
        <w:t xml:space="preserve">Pokud se bude plán přímo dotýkat pohledávky některého s nesouhlasících věřitelů, bude muset o jeho přijetí rozhodnout soud. Návrh zákona umožňuje </w:t>
      </w:r>
      <w:r w:rsidR="0080214B">
        <w:rPr>
          <w:rFonts w:cstheme="minorHAnsi"/>
          <w:sz w:val="24"/>
          <w:szCs w:val="24"/>
        </w:rPr>
        <w:t xml:space="preserve">soudu </w:t>
      </w:r>
      <w:r w:rsidR="00381C9A" w:rsidRPr="00CE01EF">
        <w:rPr>
          <w:rFonts w:cstheme="minorHAnsi"/>
          <w:sz w:val="24"/>
          <w:szCs w:val="24"/>
        </w:rPr>
        <w:t>v určitých případech potvr</w:t>
      </w:r>
      <w:r w:rsidR="0080214B">
        <w:rPr>
          <w:rFonts w:cstheme="minorHAnsi"/>
          <w:sz w:val="24"/>
          <w:szCs w:val="24"/>
        </w:rPr>
        <w:t>dit</w:t>
      </w:r>
      <w:r w:rsidR="00381C9A" w:rsidRPr="00CE01EF">
        <w:rPr>
          <w:rFonts w:cstheme="minorHAnsi"/>
          <w:sz w:val="24"/>
          <w:szCs w:val="24"/>
        </w:rPr>
        <w:t xml:space="preserve"> plán</w:t>
      </w:r>
      <w:r w:rsidR="0080214B">
        <w:rPr>
          <w:rFonts w:cstheme="minorHAnsi"/>
          <w:sz w:val="24"/>
          <w:szCs w:val="24"/>
        </w:rPr>
        <w:t xml:space="preserve"> </w:t>
      </w:r>
      <w:r w:rsidR="00381C9A" w:rsidRPr="00CE01EF">
        <w:rPr>
          <w:rFonts w:cstheme="minorHAnsi"/>
          <w:sz w:val="24"/>
          <w:szCs w:val="24"/>
        </w:rPr>
        <w:t xml:space="preserve">i přes to, že nebyl přijat potřebnou většinou dotčených stran. </w:t>
      </w:r>
    </w:p>
    <w:p w14:paraId="1259E0DC" w14:textId="453899B2" w:rsidR="00CB7BA5" w:rsidRPr="00213300" w:rsidRDefault="00A82CE2" w:rsidP="000161E2">
      <w:pPr>
        <w:pStyle w:val="Heading3"/>
        <w:spacing w:line="360" w:lineRule="auto"/>
        <w:jc w:val="both"/>
        <w:rPr>
          <w:rFonts w:asciiTheme="minorHAnsi" w:hAnsiTheme="minorHAnsi" w:cstheme="minorHAnsi"/>
          <w:b/>
          <w:bCs/>
          <w:color w:val="auto"/>
        </w:rPr>
      </w:pPr>
      <w:bookmarkStart w:id="58" w:name="_Toc120542914"/>
      <w:r w:rsidRPr="00213300">
        <w:rPr>
          <w:rFonts w:asciiTheme="minorHAnsi" w:hAnsiTheme="minorHAnsi" w:cstheme="minorHAnsi"/>
          <w:b/>
          <w:bCs/>
          <w:color w:val="auto"/>
        </w:rPr>
        <w:t xml:space="preserve">7. 6. 3. </w:t>
      </w:r>
      <w:r w:rsidR="00CB7BA5" w:rsidRPr="00213300">
        <w:rPr>
          <w:rFonts w:asciiTheme="minorHAnsi" w:hAnsiTheme="minorHAnsi" w:cstheme="minorHAnsi"/>
          <w:b/>
          <w:bCs/>
          <w:color w:val="auto"/>
        </w:rPr>
        <w:t>Závaznost plánu</w:t>
      </w:r>
      <w:bookmarkEnd w:id="58"/>
    </w:p>
    <w:p w14:paraId="6B945E1B" w14:textId="23C5342F" w:rsidR="00314CAB" w:rsidRPr="00CE01EF" w:rsidRDefault="00796DC7" w:rsidP="000161E2">
      <w:pPr>
        <w:spacing w:line="360" w:lineRule="auto"/>
        <w:jc w:val="both"/>
        <w:rPr>
          <w:rFonts w:cstheme="minorHAnsi"/>
          <w:sz w:val="24"/>
          <w:szCs w:val="24"/>
        </w:rPr>
      </w:pPr>
      <w:r w:rsidRPr="00CE01EF">
        <w:rPr>
          <w:rFonts w:cstheme="minorHAnsi"/>
          <w:sz w:val="24"/>
          <w:szCs w:val="24"/>
        </w:rPr>
        <w:tab/>
        <w:t xml:space="preserve">Na rozdíl od reorganizace, kde </w:t>
      </w:r>
      <w:r w:rsidR="00B60381">
        <w:rPr>
          <w:rFonts w:cstheme="minorHAnsi"/>
          <w:sz w:val="24"/>
          <w:szCs w:val="24"/>
        </w:rPr>
        <w:t xml:space="preserve">se </w:t>
      </w:r>
      <w:r w:rsidRPr="00CE01EF">
        <w:rPr>
          <w:rFonts w:cstheme="minorHAnsi"/>
          <w:sz w:val="24"/>
          <w:szCs w:val="24"/>
        </w:rPr>
        <w:t>plán stává závazným pro všechny dotčené strany okamžikem jeho účinnosti, tedy právní mocí rozhodnutí soudu o schválení plánu, u restrukturalizace může účinnost nastat ve dvou momentech. Pokud neexistuje žádný nesouhlasící věřitel, jehož pohledávky by se plán přímo dotýkal</w:t>
      </w:r>
      <w:r w:rsidR="0066535B" w:rsidRPr="00CE01EF">
        <w:rPr>
          <w:rFonts w:cstheme="minorHAnsi"/>
          <w:sz w:val="24"/>
          <w:szCs w:val="24"/>
        </w:rPr>
        <w:t>, je plán účinný samotným přijetím.</w:t>
      </w:r>
      <w:r w:rsidRPr="00CE01EF">
        <w:rPr>
          <w:rFonts w:cstheme="minorHAnsi"/>
          <w:sz w:val="24"/>
          <w:szCs w:val="24"/>
        </w:rPr>
        <w:t xml:space="preserve"> </w:t>
      </w:r>
      <w:r w:rsidR="0066535B" w:rsidRPr="00CE01EF">
        <w:rPr>
          <w:rFonts w:cstheme="minorHAnsi"/>
          <w:sz w:val="24"/>
          <w:szCs w:val="24"/>
        </w:rPr>
        <w:t>V</w:t>
      </w:r>
      <w:r w:rsidRPr="00CE01EF">
        <w:rPr>
          <w:rFonts w:cstheme="minorHAnsi"/>
          <w:sz w:val="24"/>
          <w:szCs w:val="24"/>
        </w:rPr>
        <w:t xml:space="preserve"> opačném případě </w:t>
      </w:r>
      <w:r w:rsidR="0066535B" w:rsidRPr="00CE01EF">
        <w:rPr>
          <w:rFonts w:cstheme="minorHAnsi"/>
          <w:sz w:val="24"/>
          <w:szCs w:val="24"/>
        </w:rPr>
        <w:t xml:space="preserve">je tímto okamžikem </w:t>
      </w:r>
      <w:r w:rsidRPr="00CE01EF">
        <w:rPr>
          <w:rFonts w:cstheme="minorHAnsi"/>
          <w:sz w:val="24"/>
          <w:szCs w:val="24"/>
        </w:rPr>
        <w:t>právní moc rozhodnutí soudu o potvrzení plánu.</w:t>
      </w:r>
    </w:p>
    <w:p w14:paraId="5E569112" w14:textId="18E8E72A" w:rsidR="0066535B" w:rsidRPr="00CE01EF" w:rsidRDefault="0066535B" w:rsidP="000161E2">
      <w:pPr>
        <w:spacing w:line="360" w:lineRule="auto"/>
        <w:jc w:val="both"/>
        <w:rPr>
          <w:rFonts w:cstheme="minorHAnsi"/>
          <w:sz w:val="24"/>
          <w:szCs w:val="24"/>
        </w:rPr>
      </w:pPr>
      <w:r w:rsidRPr="00CE01EF">
        <w:rPr>
          <w:rFonts w:cstheme="minorHAnsi"/>
          <w:sz w:val="24"/>
          <w:szCs w:val="24"/>
        </w:rPr>
        <w:tab/>
        <w:t>Návrh zákona ohledně závaznosti plánu stanovuje, že přijatý i nepřijatý restrukturalizační plán je po dobu trvání preventivní restrukturalizace vždy závazný pro podnikatele a souhlasící dotčené strany.</w:t>
      </w:r>
      <w:r w:rsidR="00863304" w:rsidRPr="00CE01EF">
        <w:rPr>
          <w:rFonts w:cstheme="minorHAnsi"/>
          <w:sz w:val="24"/>
          <w:szCs w:val="24"/>
        </w:rPr>
        <w:t xml:space="preserve"> </w:t>
      </w:r>
      <w:r w:rsidRPr="00CE01EF">
        <w:rPr>
          <w:rFonts w:cstheme="minorHAnsi"/>
          <w:sz w:val="24"/>
          <w:szCs w:val="24"/>
        </w:rPr>
        <w:t>Pro nesouhlasící dotčené strany je závazný od okamžiku</w:t>
      </w:r>
      <w:r w:rsidR="0080214B">
        <w:rPr>
          <w:rFonts w:cstheme="minorHAnsi"/>
          <w:sz w:val="24"/>
          <w:szCs w:val="24"/>
        </w:rPr>
        <w:t xml:space="preserve"> nabytí</w:t>
      </w:r>
      <w:r w:rsidRPr="00CE01EF">
        <w:rPr>
          <w:rFonts w:cstheme="minorHAnsi"/>
          <w:sz w:val="24"/>
          <w:szCs w:val="24"/>
        </w:rPr>
        <w:t xml:space="preserve"> účinnosti.</w:t>
      </w:r>
      <w:r w:rsidRPr="00CE01EF">
        <w:rPr>
          <w:rStyle w:val="FootnoteReference"/>
          <w:rFonts w:cstheme="minorHAnsi"/>
          <w:sz w:val="24"/>
          <w:szCs w:val="24"/>
        </w:rPr>
        <w:footnoteReference w:id="97"/>
      </w:r>
      <w:r w:rsidRPr="00CE01EF">
        <w:rPr>
          <w:rFonts w:cstheme="minorHAnsi"/>
          <w:sz w:val="24"/>
          <w:szCs w:val="24"/>
        </w:rPr>
        <w:t xml:space="preserve"> </w:t>
      </w:r>
      <w:r w:rsidR="0080214B">
        <w:rPr>
          <w:rFonts w:cstheme="minorHAnsi"/>
          <w:sz w:val="24"/>
          <w:szCs w:val="24"/>
        </w:rPr>
        <w:t>Skutečnost,</w:t>
      </w:r>
      <w:r w:rsidR="00863304" w:rsidRPr="00CE01EF">
        <w:rPr>
          <w:rFonts w:cstheme="minorHAnsi"/>
          <w:sz w:val="24"/>
          <w:szCs w:val="24"/>
        </w:rPr>
        <w:t xml:space="preserve"> že nepřijatý plán může strany zavazovat je něco, co </w:t>
      </w:r>
      <w:r w:rsidR="00863304" w:rsidRPr="00CE01EF">
        <w:rPr>
          <w:rFonts w:cstheme="minorHAnsi"/>
          <w:sz w:val="24"/>
          <w:szCs w:val="24"/>
        </w:rPr>
        <w:lastRenderedPageBreak/>
        <w:t>u reorganizace nenajdeme.</w:t>
      </w:r>
      <w:r w:rsidR="005D5D2D" w:rsidRPr="00CE01EF">
        <w:rPr>
          <w:rFonts w:cstheme="minorHAnsi"/>
          <w:sz w:val="24"/>
          <w:szCs w:val="24"/>
        </w:rPr>
        <w:t xml:space="preserve"> V</w:t>
      </w:r>
      <w:r w:rsidR="00DE32AC" w:rsidRPr="00CE01EF">
        <w:rPr>
          <w:rFonts w:cstheme="minorHAnsi"/>
          <w:sz w:val="24"/>
          <w:szCs w:val="24"/>
        </w:rPr>
        <w:t xml:space="preserve"> této souvislosti byla vznesena připomínka, jak může být pro dotčené strany závazné něco, co nebylo přijato? Odpověď nacházíme </w:t>
      </w:r>
      <w:r w:rsidR="001644E1" w:rsidRPr="00CE01EF">
        <w:rPr>
          <w:rFonts w:cstheme="minorHAnsi"/>
          <w:sz w:val="24"/>
          <w:szCs w:val="24"/>
        </w:rPr>
        <w:t xml:space="preserve">ve třetím odstavci stejného ustanovení, které zakotvuje povinnost každého, pro nějž je plán závazný, zdržet se jednání, jimiž by mohla být zmařena nebo ohrožena proveditelnost plánu nebo další průběh restrukturalizace. </w:t>
      </w:r>
      <w:r w:rsidR="00EF181C">
        <w:rPr>
          <w:rFonts w:cstheme="minorHAnsi"/>
          <w:sz w:val="24"/>
          <w:szCs w:val="24"/>
        </w:rPr>
        <w:t>Jedná se zřejmě</w:t>
      </w:r>
      <w:r w:rsidR="001644E1" w:rsidRPr="00CE01EF">
        <w:rPr>
          <w:rFonts w:cstheme="minorHAnsi"/>
          <w:sz w:val="24"/>
          <w:szCs w:val="24"/>
        </w:rPr>
        <w:t xml:space="preserve"> o projev předsmluvní odpovědnosti</w:t>
      </w:r>
      <w:r w:rsidR="00863304" w:rsidRPr="00CE01EF">
        <w:rPr>
          <w:rFonts w:cstheme="minorHAnsi"/>
          <w:sz w:val="24"/>
          <w:szCs w:val="24"/>
        </w:rPr>
        <w:t>, je</w:t>
      </w:r>
      <w:r w:rsidR="0080214B">
        <w:rPr>
          <w:rFonts w:cstheme="minorHAnsi"/>
          <w:sz w:val="24"/>
          <w:szCs w:val="24"/>
        </w:rPr>
        <w:t>jíž</w:t>
      </w:r>
      <w:r w:rsidR="00863304" w:rsidRPr="00CE01EF">
        <w:rPr>
          <w:rFonts w:cstheme="minorHAnsi"/>
          <w:sz w:val="24"/>
          <w:szCs w:val="24"/>
        </w:rPr>
        <w:t xml:space="preserve"> legitimitu odůvodňuje snaha ochránit proces před ohrožujícím či nepoctivým jednáním věřitelů. </w:t>
      </w:r>
    </w:p>
    <w:p w14:paraId="6C446DA2" w14:textId="72A2A993" w:rsidR="00EF3279" w:rsidRPr="00213300" w:rsidRDefault="00A82CE2" w:rsidP="000161E2">
      <w:pPr>
        <w:pStyle w:val="Heading2"/>
        <w:spacing w:line="360" w:lineRule="auto"/>
        <w:jc w:val="both"/>
        <w:rPr>
          <w:rStyle w:val="corpsdutexte0"/>
          <w:rFonts w:cstheme="minorHAnsi"/>
          <w:szCs w:val="28"/>
        </w:rPr>
      </w:pPr>
      <w:bookmarkStart w:id="59" w:name="_Toc120542915"/>
      <w:r w:rsidRPr="00213300">
        <w:rPr>
          <w:rStyle w:val="corpsdutexte0"/>
          <w:rFonts w:cstheme="minorHAnsi"/>
          <w:szCs w:val="28"/>
        </w:rPr>
        <w:t xml:space="preserve">7. 7. </w:t>
      </w:r>
      <w:r w:rsidR="00EF3279" w:rsidRPr="00213300">
        <w:rPr>
          <w:rStyle w:val="corpsdutexte0"/>
          <w:rFonts w:cstheme="minorHAnsi"/>
          <w:szCs w:val="28"/>
        </w:rPr>
        <w:t>Přerušení vymáhání individuálních nároků</w:t>
      </w:r>
      <w:bookmarkEnd w:id="59"/>
    </w:p>
    <w:p w14:paraId="5A7F1F3B" w14:textId="1F2B4BF3" w:rsidR="00D04F05" w:rsidRDefault="00567AEE" w:rsidP="000161E2">
      <w:pPr>
        <w:spacing w:line="360" w:lineRule="auto"/>
        <w:ind w:firstLine="708"/>
        <w:jc w:val="both"/>
      </w:pPr>
      <w:r>
        <w:rPr>
          <w:rFonts w:cstheme="minorHAnsi"/>
          <w:sz w:val="24"/>
          <w:szCs w:val="24"/>
        </w:rPr>
        <w:t xml:space="preserve">V souladu s požadavky </w:t>
      </w:r>
      <w:r w:rsidR="0080214B">
        <w:rPr>
          <w:rFonts w:cstheme="minorHAnsi"/>
          <w:sz w:val="24"/>
          <w:szCs w:val="24"/>
        </w:rPr>
        <w:t>S</w:t>
      </w:r>
      <w:r>
        <w:rPr>
          <w:rFonts w:cstheme="minorHAnsi"/>
          <w:sz w:val="24"/>
          <w:szCs w:val="24"/>
        </w:rPr>
        <w:t>měrnice bud</w:t>
      </w:r>
      <w:r w:rsidR="0080214B">
        <w:rPr>
          <w:rFonts w:cstheme="minorHAnsi"/>
          <w:sz w:val="24"/>
          <w:szCs w:val="24"/>
        </w:rPr>
        <w:t>ou moc</w:t>
      </w:r>
      <w:r w:rsidR="00EF181C">
        <w:rPr>
          <w:rFonts w:cstheme="minorHAnsi"/>
          <w:sz w:val="24"/>
          <w:szCs w:val="24"/>
        </w:rPr>
        <w:t>i</w:t>
      </w:r>
      <w:r w:rsidR="0080214B">
        <w:rPr>
          <w:rFonts w:cstheme="minorHAnsi"/>
          <w:sz w:val="24"/>
          <w:szCs w:val="24"/>
        </w:rPr>
        <w:t xml:space="preserve"> podnikatelé </w:t>
      </w:r>
      <w:r>
        <w:rPr>
          <w:rFonts w:cstheme="minorHAnsi"/>
          <w:sz w:val="24"/>
          <w:szCs w:val="24"/>
        </w:rPr>
        <w:t xml:space="preserve">využít tzv. všeobecného a individuálního moratoria. </w:t>
      </w:r>
      <w:r w:rsidR="0080214B">
        <w:rPr>
          <w:sz w:val="24"/>
          <w:szCs w:val="24"/>
        </w:rPr>
        <w:t>M</w:t>
      </w:r>
      <w:r w:rsidR="00EC0D52">
        <w:rPr>
          <w:sz w:val="24"/>
          <w:szCs w:val="24"/>
        </w:rPr>
        <w:t xml:space="preserve">oratorium </w:t>
      </w:r>
      <w:r w:rsidR="0080214B">
        <w:rPr>
          <w:sz w:val="24"/>
          <w:szCs w:val="24"/>
        </w:rPr>
        <w:t xml:space="preserve">obecně </w:t>
      </w:r>
      <w:r w:rsidR="005E1587" w:rsidRPr="00D04F05">
        <w:rPr>
          <w:sz w:val="24"/>
          <w:szCs w:val="24"/>
        </w:rPr>
        <w:t>znamená dočasné zastavení či zákaz určité činnosti</w:t>
      </w:r>
      <w:r w:rsidR="00782882">
        <w:rPr>
          <w:sz w:val="24"/>
          <w:szCs w:val="24"/>
        </w:rPr>
        <w:t>,</w:t>
      </w:r>
      <w:r w:rsidR="005E1587" w:rsidRPr="00D04F05">
        <w:rPr>
          <w:sz w:val="24"/>
          <w:szCs w:val="24"/>
        </w:rPr>
        <w:t xml:space="preserve"> nebo</w:t>
      </w:r>
      <w:r w:rsidR="00782882">
        <w:rPr>
          <w:sz w:val="24"/>
          <w:szCs w:val="24"/>
        </w:rPr>
        <w:t xml:space="preserve"> také</w:t>
      </w:r>
      <w:r w:rsidR="005E1587" w:rsidRPr="00D04F05">
        <w:rPr>
          <w:sz w:val="24"/>
          <w:szCs w:val="24"/>
        </w:rPr>
        <w:t xml:space="preserve"> odklad splatnosti závazku z důvodu mimořádných okolností.</w:t>
      </w:r>
      <w:r w:rsidR="005E1587" w:rsidRPr="00D04F05">
        <w:rPr>
          <w:rStyle w:val="FootnoteReference"/>
          <w:sz w:val="24"/>
          <w:szCs w:val="24"/>
        </w:rPr>
        <w:footnoteReference w:id="98"/>
      </w:r>
      <w:r w:rsidR="00195B4A">
        <w:rPr>
          <w:rFonts w:cstheme="minorHAnsi"/>
          <w:sz w:val="24"/>
          <w:szCs w:val="24"/>
        </w:rPr>
        <w:t xml:space="preserve"> </w:t>
      </w:r>
      <w:r w:rsidR="006D7C30">
        <w:rPr>
          <w:rFonts w:cstheme="minorHAnsi"/>
          <w:sz w:val="24"/>
          <w:szCs w:val="24"/>
        </w:rPr>
        <w:t>Moratorium zná koneckonců i IZ, podle kterého</w:t>
      </w:r>
      <w:r w:rsidR="00195B4A">
        <w:rPr>
          <w:rFonts w:cstheme="minorHAnsi"/>
          <w:sz w:val="24"/>
          <w:szCs w:val="24"/>
        </w:rPr>
        <w:t xml:space="preserve"> </w:t>
      </w:r>
      <w:r w:rsidR="005E1587">
        <w:rPr>
          <w:rFonts w:cstheme="minorHAnsi"/>
          <w:sz w:val="24"/>
          <w:szCs w:val="24"/>
        </w:rPr>
        <w:t xml:space="preserve">se jedná o prostředek ochrany podnikatele, spočívající v nemožnosti </w:t>
      </w:r>
      <w:r w:rsidR="00195B4A">
        <w:rPr>
          <w:rFonts w:cstheme="minorHAnsi"/>
          <w:sz w:val="24"/>
          <w:szCs w:val="24"/>
        </w:rPr>
        <w:t>rozhodnout o</w:t>
      </w:r>
      <w:r w:rsidR="005E1587">
        <w:rPr>
          <w:rFonts w:cstheme="minorHAnsi"/>
          <w:sz w:val="24"/>
          <w:szCs w:val="24"/>
        </w:rPr>
        <w:t xml:space="preserve"> úpadku po dobu jeho trvání</w:t>
      </w:r>
      <w:r w:rsidR="006D7C30">
        <w:rPr>
          <w:rFonts w:cstheme="minorHAnsi"/>
          <w:sz w:val="24"/>
          <w:szCs w:val="24"/>
        </w:rPr>
        <w:t>. V této době má podnikatel možnost dostat se z platební neschopnosti a najít způsob, jak splnit své závazky.</w:t>
      </w:r>
    </w:p>
    <w:p w14:paraId="19315615" w14:textId="0AD552CD" w:rsidR="00065847" w:rsidRPr="00D04F05" w:rsidRDefault="00D04F05" w:rsidP="000161E2">
      <w:pPr>
        <w:spacing w:line="360" w:lineRule="auto"/>
        <w:ind w:firstLine="708"/>
        <w:jc w:val="both"/>
        <w:rPr>
          <w:sz w:val="24"/>
          <w:szCs w:val="24"/>
        </w:rPr>
      </w:pPr>
      <w:r>
        <w:rPr>
          <w:sz w:val="24"/>
          <w:szCs w:val="24"/>
        </w:rPr>
        <w:t>V souvislosti s restrukturalizací má spíše smysl pro získání čas</w:t>
      </w:r>
      <w:r w:rsidR="005E1587">
        <w:rPr>
          <w:sz w:val="24"/>
          <w:szCs w:val="24"/>
        </w:rPr>
        <w:t>u</w:t>
      </w:r>
      <w:r>
        <w:rPr>
          <w:sz w:val="24"/>
          <w:szCs w:val="24"/>
        </w:rPr>
        <w:t xml:space="preserve"> </w:t>
      </w:r>
      <w:r w:rsidR="00B50417">
        <w:rPr>
          <w:sz w:val="24"/>
          <w:szCs w:val="24"/>
        </w:rPr>
        <w:t>a prostoru</w:t>
      </w:r>
      <w:r w:rsidR="005E1587">
        <w:rPr>
          <w:sz w:val="24"/>
          <w:szCs w:val="24"/>
        </w:rPr>
        <w:t xml:space="preserve"> </w:t>
      </w:r>
      <w:r>
        <w:rPr>
          <w:sz w:val="24"/>
          <w:szCs w:val="24"/>
        </w:rPr>
        <w:t>pro přípravu restrukturalizačního plánu</w:t>
      </w:r>
      <w:r w:rsidR="005E1587">
        <w:rPr>
          <w:sz w:val="24"/>
          <w:szCs w:val="24"/>
        </w:rPr>
        <w:t xml:space="preserve">, aniž by se musel podnikatel obávat kroků </w:t>
      </w:r>
      <w:r w:rsidR="00B50417">
        <w:rPr>
          <w:sz w:val="24"/>
          <w:szCs w:val="24"/>
        </w:rPr>
        <w:t>ze strany</w:t>
      </w:r>
      <w:r w:rsidR="005E1587">
        <w:rPr>
          <w:sz w:val="24"/>
          <w:szCs w:val="24"/>
        </w:rPr>
        <w:t xml:space="preserve"> věřitelů</w:t>
      </w:r>
      <w:r w:rsidR="000E2DC5">
        <w:rPr>
          <w:sz w:val="24"/>
          <w:szCs w:val="24"/>
        </w:rPr>
        <w:t>, jež by</w:t>
      </w:r>
      <w:r w:rsidR="005E1587">
        <w:rPr>
          <w:sz w:val="24"/>
          <w:szCs w:val="24"/>
        </w:rPr>
        <w:t xml:space="preserve"> směř</w:t>
      </w:r>
      <w:r w:rsidR="000E2DC5">
        <w:rPr>
          <w:sz w:val="24"/>
          <w:szCs w:val="24"/>
        </w:rPr>
        <w:t>ovaly</w:t>
      </w:r>
      <w:r w:rsidR="005E1587">
        <w:rPr>
          <w:sz w:val="24"/>
          <w:szCs w:val="24"/>
        </w:rPr>
        <w:t xml:space="preserve"> k vymáhání pohledávek</w:t>
      </w:r>
      <w:r w:rsidR="00507C1F">
        <w:rPr>
          <w:sz w:val="24"/>
          <w:szCs w:val="24"/>
        </w:rPr>
        <w:t xml:space="preserve"> či ukončení smluv</w:t>
      </w:r>
      <w:r w:rsidR="0045170F">
        <w:rPr>
          <w:sz w:val="24"/>
          <w:szCs w:val="24"/>
        </w:rPr>
        <w:t>,</w:t>
      </w:r>
      <w:r w:rsidR="005E1587">
        <w:rPr>
          <w:sz w:val="24"/>
          <w:szCs w:val="24"/>
        </w:rPr>
        <w:t xml:space="preserve"> a </w:t>
      </w:r>
      <w:r w:rsidR="000E2DC5">
        <w:rPr>
          <w:sz w:val="24"/>
          <w:szCs w:val="24"/>
        </w:rPr>
        <w:t xml:space="preserve">v důsledku toho </w:t>
      </w:r>
      <w:r w:rsidR="005E1587">
        <w:rPr>
          <w:sz w:val="24"/>
          <w:szCs w:val="24"/>
        </w:rPr>
        <w:t xml:space="preserve">prohloubení jeho finanční krize. </w:t>
      </w:r>
    </w:p>
    <w:p w14:paraId="17B9FBE1" w14:textId="2F6105D4" w:rsidR="00F7318B" w:rsidRDefault="00B50417" w:rsidP="000161E2">
      <w:pPr>
        <w:spacing w:line="360" w:lineRule="auto"/>
        <w:ind w:firstLine="708"/>
        <w:jc w:val="both"/>
        <w:rPr>
          <w:sz w:val="24"/>
          <w:szCs w:val="24"/>
        </w:rPr>
      </w:pPr>
      <w:r>
        <w:rPr>
          <w:sz w:val="24"/>
          <w:szCs w:val="24"/>
        </w:rPr>
        <w:t>Od d</w:t>
      </w:r>
      <w:r w:rsidR="00D04F05" w:rsidRPr="005E1587">
        <w:rPr>
          <w:sz w:val="24"/>
          <w:szCs w:val="24"/>
        </w:rPr>
        <w:t>lužník</w:t>
      </w:r>
      <w:r>
        <w:rPr>
          <w:sz w:val="24"/>
          <w:szCs w:val="24"/>
        </w:rPr>
        <w:t>a se</w:t>
      </w:r>
      <w:r w:rsidR="005E1587" w:rsidRPr="005E1587">
        <w:rPr>
          <w:sz w:val="24"/>
          <w:szCs w:val="24"/>
        </w:rPr>
        <w:t xml:space="preserve"> </w:t>
      </w:r>
      <w:r w:rsidR="00D04F05" w:rsidRPr="005E1587">
        <w:rPr>
          <w:sz w:val="24"/>
          <w:szCs w:val="24"/>
        </w:rPr>
        <w:t xml:space="preserve">během </w:t>
      </w:r>
      <w:r w:rsidR="000E2DC5">
        <w:rPr>
          <w:sz w:val="24"/>
          <w:szCs w:val="24"/>
        </w:rPr>
        <w:t xml:space="preserve">trvání </w:t>
      </w:r>
      <w:r w:rsidR="00D04F05" w:rsidRPr="005E1587">
        <w:rPr>
          <w:sz w:val="24"/>
          <w:szCs w:val="24"/>
        </w:rPr>
        <w:t xml:space="preserve">moratoria </w:t>
      </w:r>
      <w:r>
        <w:rPr>
          <w:sz w:val="24"/>
          <w:szCs w:val="24"/>
        </w:rPr>
        <w:t>očekává</w:t>
      </w:r>
      <w:r w:rsidR="00D04F05" w:rsidRPr="005E1587">
        <w:rPr>
          <w:sz w:val="24"/>
          <w:szCs w:val="24"/>
        </w:rPr>
        <w:t xml:space="preserve"> poctivé jednání</w:t>
      </w:r>
      <w:r w:rsidR="0045170F">
        <w:rPr>
          <w:sz w:val="24"/>
          <w:szCs w:val="24"/>
        </w:rPr>
        <w:t xml:space="preserve">, </w:t>
      </w:r>
      <w:r w:rsidR="005E1587" w:rsidRPr="005E1587">
        <w:rPr>
          <w:sz w:val="24"/>
          <w:szCs w:val="24"/>
        </w:rPr>
        <w:t>spoluprác</w:t>
      </w:r>
      <w:r w:rsidR="000E2DC5">
        <w:rPr>
          <w:sz w:val="24"/>
          <w:szCs w:val="24"/>
        </w:rPr>
        <w:t>e</w:t>
      </w:r>
      <w:r w:rsidR="00D04F05" w:rsidRPr="005E1587">
        <w:rPr>
          <w:sz w:val="24"/>
          <w:szCs w:val="24"/>
        </w:rPr>
        <w:t xml:space="preserve"> s</w:t>
      </w:r>
      <w:r w:rsidR="000E2DC5">
        <w:rPr>
          <w:sz w:val="24"/>
          <w:szCs w:val="24"/>
        </w:rPr>
        <w:t> </w:t>
      </w:r>
      <w:r w:rsidR="00D04F05" w:rsidRPr="005E1587">
        <w:rPr>
          <w:sz w:val="24"/>
          <w:szCs w:val="24"/>
        </w:rPr>
        <w:t>věřiteli</w:t>
      </w:r>
      <w:r w:rsidR="000E2DC5">
        <w:rPr>
          <w:sz w:val="24"/>
          <w:szCs w:val="24"/>
        </w:rPr>
        <w:t xml:space="preserve"> </w:t>
      </w:r>
      <w:r w:rsidR="006D7C30">
        <w:rPr>
          <w:sz w:val="24"/>
          <w:szCs w:val="24"/>
        </w:rPr>
        <w:t xml:space="preserve">a </w:t>
      </w:r>
      <w:r w:rsidR="000E2DC5">
        <w:rPr>
          <w:sz w:val="24"/>
          <w:szCs w:val="24"/>
        </w:rPr>
        <w:t xml:space="preserve">stejně tak </w:t>
      </w:r>
      <w:r w:rsidR="00D04F05" w:rsidRPr="005E1587">
        <w:rPr>
          <w:sz w:val="24"/>
          <w:szCs w:val="24"/>
        </w:rPr>
        <w:t>podn</w:t>
      </w:r>
      <w:r w:rsidR="000E2DC5">
        <w:rPr>
          <w:sz w:val="24"/>
          <w:szCs w:val="24"/>
        </w:rPr>
        <w:t>ikání</w:t>
      </w:r>
      <w:r w:rsidR="00D04F05" w:rsidRPr="005E1587">
        <w:rPr>
          <w:sz w:val="24"/>
          <w:szCs w:val="24"/>
        </w:rPr>
        <w:t xml:space="preserve"> ozdravn</w:t>
      </w:r>
      <w:r w:rsidR="000E2DC5">
        <w:rPr>
          <w:sz w:val="24"/>
          <w:szCs w:val="24"/>
        </w:rPr>
        <w:t>ých</w:t>
      </w:r>
      <w:r w:rsidR="00D04F05" w:rsidRPr="005E1587">
        <w:rPr>
          <w:sz w:val="24"/>
          <w:szCs w:val="24"/>
        </w:rPr>
        <w:t xml:space="preserve"> krok</w:t>
      </w:r>
      <w:r w:rsidR="000E2DC5">
        <w:rPr>
          <w:sz w:val="24"/>
          <w:szCs w:val="24"/>
        </w:rPr>
        <w:t>ů</w:t>
      </w:r>
      <w:r w:rsidR="005E1587" w:rsidRPr="005E1587">
        <w:rPr>
          <w:sz w:val="24"/>
          <w:szCs w:val="24"/>
        </w:rPr>
        <w:t xml:space="preserve"> vedoucí</w:t>
      </w:r>
      <w:r w:rsidR="000E2DC5">
        <w:rPr>
          <w:sz w:val="24"/>
          <w:szCs w:val="24"/>
        </w:rPr>
        <w:t>ch</w:t>
      </w:r>
      <w:r w:rsidR="005E1587" w:rsidRPr="005E1587">
        <w:rPr>
          <w:sz w:val="24"/>
          <w:szCs w:val="24"/>
        </w:rPr>
        <w:t xml:space="preserve"> k záchraně jeho závodu. Nemělo by </w:t>
      </w:r>
      <w:r>
        <w:rPr>
          <w:sz w:val="24"/>
          <w:szCs w:val="24"/>
        </w:rPr>
        <w:t xml:space="preserve">v žádném případě </w:t>
      </w:r>
      <w:r w:rsidR="005E1587" w:rsidRPr="005E1587">
        <w:rPr>
          <w:sz w:val="24"/>
          <w:szCs w:val="24"/>
        </w:rPr>
        <w:t>sloužit jako dočasný únik před věřiteli a vlastními závazky</w:t>
      </w:r>
      <w:r w:rsidR="000E2DC5">
        <w:rPr>
          <w:sz w:val="24"/>
          <w:szCs w:val="24"/>
        </w:rPr>
        <w:t xml:space="preserve">. </w:t>
      </w:r>
      <w:r w:rsidR="0045170F">
        <w:rPr>
          <w:sz w:val="24"/>
          <w:szCs w:val="24"/>
        </w:rPr>
        <w:t>Také by nemělo</w:t>
      </w:r>
      <w:r w:rsidR="005E1587" w:rsidRPr="005E1587">
        <w:rPr>
          <w:sz w:val="24"/>
          <w:szCs w:val="24"/>
        </w:rPr>
        <w:t xml:space="preserve"> představovat </w:t>
      </w:r>
      <w:r>
        <w:rPr>
          <w:sz w:val="24"/>
          <w:szCs w:val="24"/>
        </w:rPr>
        <w:t xml:space="preserve">prostor pro </w:t>
      </w:r>
      <w:r w:rsidR="005E1587" w:rsidRPr="005E1587">
        <w:rPr>
          <w:sz w:val="24"/>
          <w:szCs w:val="24"/>
        </w:rPr>
        <w:t xml:space="preserve">manipulace s majetkovou podstatou. Jako částečná záruka </w:t>
      </w:r>
      <w:r w:rsidR="00B60381">
        <w:rPr>
          <w:sz w:val="24"/>
          <w:szCs w:val="24"/>
        </w:rPr>
        <w:t xml:space="preserve">proti zneužití </w:t>
      </w:r>
      <w:r w:rsidR="005E1587" w:rsidRPr="005E1587">
        <w:rPr>
          <w:sz w:val="24"/>
          <w:szCs w:val="24"/>
        </w:rPr>
        <w:t>slouží zákon</w:t>
      </w:r>
      <w:r w:rsidR="006F7856">
        <w:rPr>
          <w:sz w:val="24"/>
          <w:szCs w:val="24"/>
        </w:rPr>
        <w:t>em</w:t>
      </w:r>
      <w:r w:rsidR="005E1587" w:rsidRPr="005E1587">
        <w:rPr>
          <w:sz w:val="24"/>
          <w:szCs w:val="24"/>
        </w:rPr>
        <w:t xml:space="preserve"> </w:t>
      </w:r>
      <w:r>
        <w:rPr>
          <w:sz w:val="24"/>
          <w:szCs w:val="24"/>
        </w:rPr>
        <w:t>stanoven</w:t>
      </w:r>
      <w:r w:rsidR="006F7856">
        <w:rPr>
          <w:sz w:val="24"/>
          <w:szCs w:val="24"/>
        </w:rPr>
        <w:t xml:space="preserve">á maximální doba </w:t>
      </w:r>
      <w:r w:rsidR="005E1587" w:rsidRPr="005E1587">
        <w:rPr>
          <w:sz w:val="24"/>
          <w:szCs w:val="24"/>
        </w:rPr>
        <w:t>trvání moratoria, t</w:t>
      </w:r>
      <w:r w:rsidR="006F7856">
        <w:rPr>
          <w:sz w:val="24"/>
          <w:szCs w:val="24"/>
        </w:rPr>
        <w:t>a</w:t>
      </w:r>
      <w:r w:rsidR="005E1587" w:rsidRPr="005E1587">
        <w:rPr>
          <w:sz w:val="24"/>
          <w:szCs w:val="24"/>
        </w:rPr>
        <w:t xml:space="preserve"> však</w:t>
      </w:r>
      <w:r>
        <w:rPr>
          <w:sz w:val="24"/>
          <w:szCs w:val="24"/>
        </w:rPr>
        <w:t xml:space="preserve"> </w:t>
      </w:r>
      <w:r w:rsidR="00B60381">
        <w:rPr>
          <w:sz w:val="24"/>
          <w:szCs w:val="24"/>
        </w:rPr>
        <w:t xml:space="preserve">sama o sobě </w:t>
      </w:r>
      <w:r>
        <w:rPr>
          <w:sz w:val="24"/>
          <w:szCs w:val="24"/>
        </w:rPr>
        <w:t>ne</w:t>
      </w:r>
      <w:r w:rsidR="006F7856">
        <w:rPr>
          <w:sz w:val="24"/>
          <w:szCs w:val="24"/>
        </w:rPr>
        <w:t>ní schopna</w:t>
      </w:r>
      <w:r w:rsidR="00B60381">
        <w:rPr>
          <w:sz w:val="24"/>
          <w:szCs w:val="24"/>
        </w:rPr>
        <w:t xml:space="preserve"> </w:t>
      </w:r>
      <w:r w:rsidR="006F7856">
        <w:rPr>
          <w:sz w:val="24"/>
          <w:szCs w:val="24"/>
        </w:rPr>
        <w:t>zcela zabránit</w:t>
      </w:r>
      <w:r w:rsidR="00B60381">
        <w:rPr>
          <w:sz w:val="24"/>
          <w:szCs w:val="24"/>
        </w:rPr>
        <w:t xml:space="preserve"> korupčními riziku</w:t>
      </w:r>
      <w:r w:rsidR="006F7856">
        <w:rPr>
          <w:sz w:val="24"/>
          <w:szCs w:val="24"/>
        </w:rPr>
        <w:t>.</w:t>
      </w:r>
      <w:r w:rsidR="005E1587" w:rsidRPr="005E1587">
        <w:rPr>
          <w:rStyle w:val="FootnoteReference"/>
          <w:sz w:val="24"/>
          <w:szCs w:val="24"/>
        </w:rPr>
        <w:footnoteReference w:id="99"/>
      </w:r>
      <w:r>
        <w:rPr>
          <w:sz w:val="24"/>
          <w:szCs w:val="24"/>
        </w:rPr>
        <w:t xml:space="preserve"> </w:t>
      </w:r>
    </w:p>
    <w:p w14:paraId="3223B607" w14:textId="1F0B0BA7" w:rsidR="00170EE1" w:rsidRDefault="00170EE1" w:rsidP="000161E2">
      <w:pPr>
        <w:spacing w:line="360" w:lineRule="auto"/>
        <w:jc w:val="both"/>
        <w:rPr>
          <w:sz w:val="24"/>
          <w:szCs w:val="24"/>
        </w:rPr>
      </w:pPr>
    </w:p>
    <w:p w14:paraId="05CAC8BC" w14:textId="4F837736" w:rsidR="00170EE1" w:rsidRDefault="00170EE1" w:rsidP="000161E2">
      <w:pPr>
        <w:spacing w:line="360" w:lineRule="auto"/>
        <w:ind w:firstLine="708"/>
        <w:jc w:val="both"/>
        <w:rPr>
          <w:sz w:val="24"/>
          <w:szCs w:val="24"/>
        </w:rPr>
      </w:pPr>
    </w:p>
    <w:p w14:paraId="5747EB7F" w14:textId="38F35787" w:rsidR="00170EE1" w:rsidRDefault="00170EE1" w:rsidP="000161E2">
      <w:pPr>
        <w:pStyle w:val="Heading1"/>
        <w:spacing w:line="360" w:lineRule="auto"/>
        <w:jc w:val="both"/>
        <w:rPr>
          <w:rStyle w:val="Strong"/>
          <w:rFonts w:cstheme="minorHAnsi"/>
          <w:b/>
          <w:bCs/>
          <w:szCs w:val="32"/>
        </w:rPr>
      </w:pPr>
      <w:bookmarkStart w:id="60" w:name="_Toc120542916"/>
      <w:r>
        <w:rPr>
          <w:rStyle w:val="Strong"/>
          <w:rFonts w:cstheme="minorHAnsi"/>
          <w:b/>
          <w:bCs/>
          <w:szCs w:val="32"/>
        </w:rPr>
        <w:lastRenderedPageBreak/>
        <w:t>8</w:t>
      </w:r>
      <w:r w:rsidRPr="00A82CE2">
        <w:rPr>
          <w:rStyle w:val="Strong"/>
          <w:rFonts w:cstheme="minorHAnsi"/>
          <w:b/>
          <w:bCs/>
          <w:szCs w:val="32"/>
        </w:rPr>
        <w:t>. Úskalí preventivní restrukturalizace</w:t>
      </w:r>
      <w:bookmarkEnd w:id="60"/>
    </w:p>
    <w:p w14:paraId="7D2255A7" w14:textId="55F980FA" w:rsidR="00170EE1" w:rsidRDefault="0045170F" w:rsidP="000161E2">
      <w:pPr>
        <w:spacing w:line="360" w:lineRule="auto"/>
        <w:ind w:firstLine="708"/>
        <w:jc w:val="both"/>
        <w:rPr>
          <w:rStyle w:val="Strong"/>
          <w:rFonts w:cstheme="minorHAnsi"/>
          <w:b w:val="0"/>
          <w:bCs w:val="0"/>
          <w:sz w:val="24"/>
          <w:szCs w:val="24"/>
        </w:rPr>
      </w:pPr>
      <w:r>
        <w:rPr>
          <w:rStyle w:val="Strong"/>
          <w:rFonts w:cstheme="minorHAnsi"/>
          <w:b w:val="0"/>
          <w:bCs w:val="0"/>
          <w:sz w:val="24"/>
          <w:szCs w:val="24"/>
        </w:rPr>
        <w:t>Přestože</w:t>
      </w:r>
      <w:r w:rsidR="005A5D03">
        <w:rPr>
          <w:rStyle w:val="Strong"/>
          <w:rFonts w:cstheme="minorHAnsi"/>
          <w:b w:val="0"/>
          <w:bCs w:val="0"/>
          <w:sz w:val="24"/>
          <w:szCs w:val="24"/>
        </w:rPr>
        <w:t> preventivní restrukturalizac</w:t>
      </w:r>
      <w:r>
        <w:rPr>
          <w:rStyle w:val="Strong"/>
          <w:rFonts w:cstheme="minorHAnsi"/>
          <w:b w:val="0"/>
          <w:bCs w:val="0"/>
          <w:sz w:val="24"/>
          <w:szCs w:val="24"/>
        </w:rPr>
        <w:t xml:space="preserve">e </w:t>
      </w:r>
      <w:r w:rsidR="00170EE1" w:rsidRPr="003C0E46">
        <w:rPr>
          <w:rStyle w:val="Strong"/>
          <w:rFonts w:cstheme="minorHAnsi"/>
          <w:b w:val="0"/>
          <w:bCs w:val="0"/>
          <w:sz w:val="24"/>
          <w:szCs w:val="24"/>
        </w:rPr>
        <w:t>s sebou přináší řadu výhod, které byly v této práci vyzdvihovány,</w:t>
      </w:r>
      <w:r w:rsidR="005A5D03">
        <w:rPr>
          <w:rStyle w:val="Strong"/>
          <w:rFonts w:cstheme="minorHAnsi"/>
          <w:b w:val="0"/>
          <w:bCs w:val="0"/>
          <w:sz w:val="24"/>
          <w:szCs w:val="24"/>
        </w:rPr>
        <w:t xml:space="preserve"> </w:t>
      </w:r>
      <w:r w:rsidR="00170EE1" w:rsidRPr="003C0E46">
        <w:rPr>
          <w:rStyle w:val="Strong"/>
          <w:rFonts w:cstheme="minorHAnsi"/>
          <w:b w:val="0"/>
          <w:bCs w:val="0"/>
          <w:sz w:val="24"/>
          <w:szCs w:val="24"/>
        </w:rPr>
        <w:t xml:space="preserve">musím zde zmínit i </w:t>
      </w:r>
      <w:r>
        <w:rPr>
          <w:rStyle w:val="Strong"/>
          <w:rFonts w:cstheme="minorHAnsi"/>
          <w:b w:val="0"/>
          <w:bCs w:val="0"/>
          <w:sz w:val="24"/>
          <w:szCs w:val="24"/>
        </w:rPr>
        <w:t xml:space="preserve">její </w:t>
      </w:r>
      <w:r w:rsidR="00170EE1" w:rsidRPr="003C0E46">
        <w:rPr>
          <w:rStyle w:val="Strong"/>
          <w:rFonts w:cstheme="minorHAnsi"/>
          <w:b w:val="0"/>
          <w:bCs w:val="0"/>
          <w:sz w:val="24"/>
          <w:szCs w:val="24"/>
        </w:rPr>
        <w:t>dílčí nevýhody.</w:t>
      </w:r>
      <w:r w:rsidR="00170EE1">
        <w:rPr>
          <w:rStyle w:val="Strong"/>
          <w:rFonts w:cstheme="minorHAnsi"/>
          <w:b w:val="0"/>
          <w:bCs w:val="0"/>
          <w:sz w:val="24"/>
          <w:szCs w:val="24"/>
        </w:rPr>
        <w:t xml:space="preserve"> První nevýhodou je nákladnost procesu. Podnikatel</w:t>
      </w:r>
      <w:r>
        <w:rPr>
          <w:rStyle w:val="Strong"/>
          <w:rFonts w:cstheme="minorHAnsi"/>
          <w:b w:val="0"/>
          <w:bCs w:val="0"/>
          <w:sz w:val="24"/>
          <w:szCs w:val="24"/>
        </w:rPr>
        <w:t xml:space="preserve"> nacházející se</w:t>
      </w:r>
      <w:r w:rsidR="00170EE1">
        <w:rPr>
          <w:rStyle w:val="Strong"/>
          <w:rFonts w:cstheme="minorHAnsi"/>
          <w:b w:val="0"/>
          <w:bCs w:val="0"/>
          <w:sz w:val="24"/>
          <w:szCs w:val="24"/>
        </w:rPr>
        <w:t xml:space="preserve"> ve vypjaté finanční situaci </w:t>
      </w:r>
      <w:r>
        <w:rPr>
          <w:rStyle w:val="Strong"/>
          <w:rFonts w:cstheme="minorHAnsi"/>
          <w:b w:val="0"/>
          <w:bCs w:val="0"/>
          <w:sz w:val="24"/>
          <w:szCs w:val="24"/>
        </w:rPr>
        <w:t xml:space="preserve">zcela </w:t>
      </w:r>
      <w:r w:rsidR="00170EE1">
        <w:rPr>
          <w:rStyle w:val="Strong"/>
          <w:rFonts w:cstheme="minorHAnsi"/>
          <w:b w:val="0"/>
          <w:bCs w:val="0"/>
          <w:sz w:val="24"/>
          <w:szCs w:val="24"/>
        </w:rPr>
        <w:t>jistě pocítí tíhu nákladů spojených s preventivní restrukturalizací</w:t>
      </w:r>
      <w:r w:rsidR="00364EA4">
        <w:rPr>
          <w:rStyle w:val="Strong"/>
          <w:rFonts w:cstheme="minorHAnsi"/>
          <w:b w:val="0"/>
          <w:bCs w:val="0"/>
          <w:sz w:val="24"/>
          <w:szCs w:val="24"/>
        </w:rPr>
        <w:t xml:space="preserve">, </w:t>
      </w:r>
      <w:r w:rsidR="00B60381">
        <w:rPr>
          <w:rStyle w:val="Strong"/>
          <w:rFonts w:cstheme="minorHAnsi"/>
          <w:b w:val="0"/>
          <w:bCs w:val="0"/>
          <w:sz w:val="24"/>
          <w:szCs w:val="24"/>
        </w:rPr>
        <w:t>zvláště vzhledem k tomu, že</w:t>
      </w:r>
      <w:r w:rsidR="00A466E2">
        <w:rPr>
          <w:rStyle w:val="Strong"/>
          <w:rFonts w:cstheme="minorHAnsi"/>
          <w:b w:val="0"/>
          <w:bCs w:val="0"/>
          <w:sz w:val="24"/>
          <w:szCs w:val="24"/>
        </w:rPr>
        <w:t xml:space="preserve"> </w:t>
      </w:r>
      <w:r w:rsidR="00170EE1">
        <w:rPr>
          <w:rStyle w:val="Strong"/>
          <w:rFonts w:cstheme="minorHAnsi"/>
          <w:b w:val="0"/>
          <w:bCs w:val="0"/>
          <w:sz w:val="24"/>
          <w:szCs w:val="24"/>
        </w:rPr>
        <w:t xml:space="preserve">musí </w:t>
      </w:r>
      <w:r w:rsidR="000E2DC5">
        <w:rPr>
          <w:rStyle w:val="Strong"/>
          <w:rFonts w:cstheme="minorHAnsi"/>
          <w:b w:val="0"/>
          <w:bCs w:val="0"/>
          <w:sz w:val="24"/>
          <w:szCs w:val="24"/>
        </w:rPr>
        <w:t>být</w:t>
      </w:r>
      <w:r w:rsidR="00364EA4">
        <w:rPr>
          <w:rStyle w:val="Strong"/>
          <w:rFonts w:cstheme="minorHAnsi"/>
          <w:b w:val="0"/>
          <w:bCs w:val="0"/>
          <w:sz w:val="24"/>
          <w:szCs w:val="24"/>
        </w:rPr>
        <w:t xml:space="preserve"> </w:t>
      </w:r>
      <w:r w:rsidR="00B60381">
        <w:rPr>
          <w:rStyle w:val="Strong"/>
          <w:rFonts w:cstheme="minorHAnsi"/>
          <w:b w:val="0"/>
          <w:bCs w:val="0"/>
          <w:sz w:val="24"/>
          <w:szCs w:val="24"/>
        </w:rPr>
        <w:t>současně</w:t>
      </w:r>
      <w:r w:rsidR="000E2DC5">
        <w:rPr>
          <w:rStyle w:val="Strong"/>
          <w:rFonts w:cstheme="minorHAnsi"/>
          <w:b w:val="0"/>
          <w:bCs w:val="0"/>
          <w:sz w:val="24"/>
          <w:szCs w:val="24"/>
        </w:rPr>
        <w:t xml:space="preserve"> schopen </w:t>
      </w:r>
      <w:r w:rsidR="00170EE1">
        <w:rPr>
          <w:rStyle w:val="Strong"/>
          <w:rFonts w:cstheme="minorHAnsi"/>
          <w:b w:val="0"/>
          <w:bCs w:val="0"/>
          <w:sz w:val="24"/>
          <w:szCs w:val="24"/>
        </w:rPr>
        <w:t xml:space="preserve">zajistit </w:t>
      </w:r>
      <w:r w:rsidR="00A466E2">
        <w:rPr>
          <w:rStyle w:val="Strong"/>
          <w:rFonts w:cstheme="minorHAnsi"/>
          <w:b w:val="0"/>
          <w:bCs w:val="0"/>
          <w:sz w:val="24"/>
          <w:szCs w:val="24"/>
        </w:rPr>
        <w:t xml:space="preserve">další </w:t>
      </w:r>
      <w:r w:rsidR="00170EE1">
        <w:rPr>
          <w:rStyle w:val="Strong"/>
          <w:rFonts w:cstheme="minorHAnsi"/>
          <w:b w:val="0"/>
          <w:bCs w:val="0"/>
          <w:sz w:val="24"/>
          <w:szCs w:val="24"/>
        </w:rPr>
        <w:t xml:space="preserve">provoz svého závodu, byť za upravených podmínek. </w:t>
      </w:r>
      <w:r>
        <w:rPr>
          <w:rStyle w:val="Strong"/>
          <w:rFonts w:cstheme="minorHAnsi"/>
          <w:b w:val="0"/>
          <w:bCs w:val="0"/>
          <w:sz w:val="24"/>
          <w:szCs w:val="24"/>
        </w:rPr>
        <w:t>Pod náklady k zajištění dalšího provozu závodu si můžeme představit například</w:t>
      </w:r>
      <w:r w:rsidR="00170EE1">
        <w:rPr>
          <w:rStyle w:val="Strong"/>
          <w:rFonts w:cstheme="minorHAnsi"/>
          <w:b w:val="0"/>
          <w:bCs w:val="0"/>
          <w:sz w:val="24"/>
          <w:szCs w:val="24"/>
        </w:rPr>
        <w:t xml:space="preserve"> </w:t>
      </w:r>
      <w:r w:rsidR="00B60381">
        <w:rPr>
          <w:rStyle w:val="Strong"/>
          <w:rFonts w:cstheme="minorHAnsi"/>
          <w:b w:val="0"/>
          <w:bCs w:val="0"/>
          <w:sz w:val="24"/>
          <w:szCs w:val="24"/>
        </w:rPr>
        <w:t xml:space="preserve">dodávky </w:t>
      </w:r>
      <w:r w:rsidR="00170EE1">
        <w:rPr>
          <w:rStyle w:val="Strong"/>
          <w:rFonts w:cstheme="minorHAnsi"/>
          <w:b w:val="0"/>
          <w:bCs w:val="0"/>
          <w:sz w:val="24"/>
          <w:szCs w:val="24"/>
        </w:rPr>
        <w:t xml:space="preserve">energie, zboží, mzdy zaměstnancům a podobně. Dále </w:t>
      </w:r>
      <w:r w:rsidR="000E2DC5">
        <w:rPr>
          <w:rStyle w:val="Strong"/>
          <w:rFonts w:cstheme="minorHAnsi"/>
          <w:b w:val="0"/>
          <w:bCs w:val="0"/>
          <w:sz w:val="24"/>
          <w:szCs w:val="24"/>
        </w:rPr>
        <w:t>to mohou být i</w:t>
      </w:r>
      <w:r w:rsidR="00170EE1">
        <w:rPr>
          <w:rStyle w:val="Strong"/>
          <w:rFonts w:cstheme="minorHAnsi"/>
          <w:b w:val="0"/>
          <w:bCs w:val="0"/>
          <w:sz w:val="24"/>
          <w:szCs w:val="24"/>
        </w:rPr>
        <w:t xml:space="preserve"> náklady v podobě znaleckého posudku za účelem ocenění obchodního závodu,</w:t>
      </w:r>
      <w:r w:rsidR="00726D74">
        <w:rPr>
          <w:rStyle w:val="Strong"/>
          <w:rFonts w:cstheme="minorHAnsi"/>
          <w:b w:val="0"/>
          <w:bCs w:val="0"/>
          <w:sz w:val="24"/>
          <w:szCs w:val="24"/>
        </w:rPr>
        <w:t xml:space="preserve"> případně</w:t>
      </w:r>
      <w:r w:rsidR="00170EE1">
        <w:rPr>
          <w:rStyle w:val="Strong"/>
          <w:rFonts w:cstheme="minorHAnsi"/>
          <w:b w:val="0"/>
          <w:bCs w:val="0"/>
          <w:sz w:val="24"/>
          <w:szCs w:val="24"/>
        </w:rPr>
        <w:t xml:space="preserve"> odměna pro restrukturalizačního poradce či správce a náklady řízení před soudem. Nákladnost bude samozřejmě individuální a bude záležet na mnoha proměnných v každém jednotlivém případě, ale </w:t>
      </w:r>
      <w:r w:rsidR="00B60381">
        <w:rPr>
          <w:rStyle w:val="Strong"/>
          <w:rFonts w:cstheme="minorHAnsi"/>
          <w:b w:val="0"/>
          <w:bCs w:val="0"/>
          <w:sz w:val="24"/>
          <w:szCs w:val="24"/>
        </w:rPr>
        <w:t>není vyloučeno</w:t>
      </w:r>
      <w:r w:rsidR="00170EE1">
        <w:rPr>
          <w:rStyle w:val="Strong"/>
          <w:rFonts w:cstheme="minorHAnsi"/>
          <w:b w:val="0"/>
          <w:bCs w:val="0"/>
          <w:sz w:val="24"/>
          <w:szCs w:val="24"/>
        </w:rPr>
        <w:t xml:space="preserve">, že se </w:t>
      </w:r>
      <w:r w:rsidR="00726D74">
        <w:rPr>
          <w:rStyle w:val="Strong"/>
          <w:rFonts w:cstheme="minorHAnsi"/>
          <w:b w:val="0"/>
          <w:bCs w:val="0"/>
          <w:sz w:val="24"/>
          <w:szCs w:val="24"/>
        </w:rPr>
        <w:t>proces vyšplhá</w:t>
      </w:r>
      <w:r w:rsidR="00A466E2">
        <w:rPr>
          <w:rStyle w:val="Strong"/>
          <w:rFonts w:cstheme="minorHAnsi"/>
          <w:b w:val="0"/>
          <w:bCs w:val="0"/>
          <w:sz w:val="24"/>
          <w:szCs w:val="24"/>
        </w:rPr>
        <w:t xml:space="preserve"> k </w:t>
      </w:r>
      <w:r w:rsidR="00170EE1">
        <w:rPr>
          <w:rStyle w:val="Strong"/>
          <w:rFonts w:cstheme="minorHAnsi"/>
          <w:b w:val="0"/>
          <w:bCs w:val="0"/>
          <w:sz w:val="24"/>
          <w:szCs w:val="24"/>
        </w:rPr>
        <w:t>opravdu</w:t>
      </w:r>
      <w:r w:rsidR="00A466E2">
        <w:rPr>
          <w:rStyle w:val="Strong"/>
          <w:rFonts w:cstheme="minorHAnsi"/>
          <w:b w:val="0"/>
          <w:bCs w:val="0"/>
          <w:sz w:val="24"/>
          <w:szCs w:val="24"/>
        </w:rPr>
        <w:t xml:space="preserve"> </w:t>
      </w:r>
      <w:r w:rsidR="00170EE1">
        <w:rPr>
          <w:rStyle w:val="Strong"/>
          <w:rFonts w:cstheme="minorHAnsi"/>
          <w:b w:val="0"/>
          <w:bCs w:val="0"/>
          <w:sz w:val="24"/>
          <w:szCs w:val="24"/>
        </w:rPr>
        <w:t xml:space="preserve">vysokým částkám. </w:t>
      </w:r>
    </w:p>
    <w:p w14:paraId="293CF044" w14:textId="0C68F231" w:rsidR="00170EE1" w:rsidRDefault="00170EE1" w:rsidP="000161E2">
      <w:pPr>
        <w:spacing w:line="360" w:lineRule="auto"/>
        <w:ind w:firstLine="708"/>
        <w:jc w:val="both"/>
        <w:rPr>
          <w:rStyle w:val="Strong"/>
          <w:rFonts w:cstheme="minorHAnsi"/>
          <w:b w:val="0"/>
          <w:bCs w:val="0"/>
          <w:sz w:val="24"/>
          <w:szCs w:val="24"/>
        </w:rPr>
      </w:pPr>
      <w:r>
        <w:rPr>
          <w:rStyle w:val="Strong"/>
          <w:rFonts w:cstheme="minorHAnsi"/>
          <w:b w:val="0"/>
          <w:bCs w:val="0"/>
          <w:sz w:val="24"/>
          <w:szCs w:val="24"/>
        </w:rPr>
        <w:t>I přesto, že preventivní restrukturalizace je institut, který by měl podnikatele chránit před negativními dopady insolvenčního řízení z hlediska jeho pověsti, vždy bude existovat riziko, že věřitelé, kteří získají informace o podnikatelově reálném stavu</w:t>
      </w:r>
      <w:r w:rsidR="00A466E2">
        <w:rPr>
          <w:rStyle w:val="Strong"/>
          <w:rFonts w:cstheme="minorHAnsi"/>
          <w:b w:val="0"/>
          <w:bCs w:val="0"/>
          <w:sz w:val="24"/>
          <w:szCs w:val="24"/>
        </w:rPr>
        <w:t xml:space="preserve"> budou</w:t>
      </w:r>
      <w:r>
        <w:rPr>
          <w:rStyle w:val="Strong"/>
          <w:rFonts w:cstheme="minorHAnsi"/>
          <w:b w:val="0"/>
          <w:bCs w:val="0"/>
          <w:sz w:val="24"/>
          <w:szCs w:val="24"/>
        </w:rPr>
        <w:t xml:space="preserve"> reagovat na tuto skutečnost nepředvídatelnými způsoby.</w:t>
      </w:r>
      <w:r>
        <w:rPr>
          <w:rStyle w:val="FootnoteReference"/>
          <w:rFonts w:cstheme="minorHAnsi"/>
          <w:sz w:val="24"/>
          <w:szCs w:val="24"/>
        </w:rPr>
        <w:footnoteReference w:id="100"/>
      </w:r>
      <w:r>
        <w:rPr>
          <w:rStyle w:val="Strong"/>
          <w:rFonts w:cstheme="minorHAnsi"/>
          <w:b w:val="0"/>
          <w:bCs w:val="0"/>
          <w:sz w:val="24"/>
          <w:szCs w:val="24"/>
        </w:rPr>
        <w:t xml:space="preserve"> To potom může způsobit komplikace při vyjednávání restrukturalizačního plánu a obecně ohrozit úspěšnost celého procesu. Těmto důsledkům by však mohl pomoci předejít test nejlepšího zájmu věřitelů, který má věřitelům ukázat, že jejich pohledávky budou uspokojeny stejně či lépe než v rámci případného insolvenčního řízení. </w:t>
      </w:r>
    </w:p>
    <w:p w14:paraId="21DA1947" w14:textId="5B0D7E05" w:rsidR="00170EE1" w:rsidRPr="00901001" w:rsidRDefault="00170EE1" w:rsidP="000161E2">
      <w:pPr>
        <w:spacing w:line="360" w:lineRule="auto"/>
        <w:ind w:firstLine="708"/>
        <w:jc w:val="both"/>
        <w:rPr>
          <w:rFonts w:cstheme="minorHAnsi"/>
          <w:b/>
          <w:bCs/>
          <w:color w:val="FF0000"/>
          <w:sz w:val="24"/>
          <w:szCs w:val="24"/>
        </w:rPr>
      </w:pPr>
      <w:r>
        <w:rPr>
          <w:rStyle w:val="Strong"/>
          <w:rFonts w:cstheme="minorHAnsi"/>
          <w:b w:val="0"/>
          <w:bCs w:val="0"/>
          <w:sz w:val="24"/>
          <w:szCs w:val="24"/>
        </w:rPr>
        <w:t>Problematickým se</w:t>
      </w:r>
      <w:r w:rsidR="00A466E2">
        <w:rPr>
          <w:rStyle w:val="Strong"/>
          <w:rFonts w:cstheme="minorHAnsi"/>
          <w:b w:val="0"/>
          <w:bCs w:val="0"/>
          <w:sz w:val="24"/>
          <w:szCs w:val="24"/>
        </w:rPr>
        <w:t xml:space="preserve"> v praxi</w:t>
      </w:r>
      <w:r>
        <w:rPr>
          <w:rStyle w:val="Strong"/>
          <w:rFonts w:cstheme="minorHAnsi"/>
          <w:b w:val="0"/>
          <w:bCs w:val="0"/>
          <w:sz w:val="24"/>
          <w:szCs w:val="24"/>
        </w:rPr>
        <w:t xml:space="preserve"> může stát rozlišení, kdy by měl podnikatel situaci řešit skrze </w:t>
      </w:r>
      <w:r w:rsidR="00A466E2">
        <w:rPr>
          <w:rStyle w:val="Strong"/>
          <w:rFonts w:cstheme="minorHAnsi"/>
          <w:b w:val="0"/>
          <w:bCs w:val="0"/>
          <w:sz w:val="24"/>
          <w:szCs w:val="24"/>
        </w:rPr>
        <w:t xml:space="preserve">preventivní </w:t>
      </w:r>
      <w:r>
        <w:rPr>
          <w:rStyle w:val="Strong"/>
          <w:rFonts w:cstheme="minorHAnsi"/>
          <w:b w:val="0"/>
          <w:bCs w:val="0"/>
          <w:sz w:val="24"/>
          <w:szCs w:val="24"/>
        </w:rPr>
        <w:t>restrukturalizaci</w:t>
      </w:r>
      <w:r w:rsidR="00A466E2">
        <w:rPr>
          <w:rStyle w:val="Strong"/>
          <w:rFonts w:cstheme="minorHAnsi"/>
          <w:b w:val="0"/>
          <w:bCs w:val="0"/>
          <w:sz w:val="24"/>
          <w:szCs w:val="24"/>
        </w:rPr>
        <w:t xml:space="preserve">, </w:t>
      </w:r>
      <w:r>
        <w:rPr>
          <w:rStyle w:val="Strong"/>
          <w:rFonts w:cstheme="minorHAnsi"/>
          <w:b w:val="0"/>
          <w:bCs w:val="0"/>
          <w:sz w:val="24"/>
          <w:szCs w:val="24"/>
        </w:rPr>
        <w:t xml:space="preserve">a kdy už by měl uvažovat o insolvenčním řízení. Hovořím zde zejména </w:t>
      </w:r>
      <w:r w:rsidRPr="00C3719D">
        <w:rPr>
          <w:rStyle w:val="Strong"/>
          <w:rFonts w:cstheme="minorHAnsi"/>
          <w:b w:val="0"/>
          <w:bCs w:val="0"/>
          <w:sz w:val="24"/>
          <w:szCs w:val="24"/>
        </w:rPr>
        <w:t>o hranici mezi přípustností preventivní restrukturalizace a hrozícím úpadkem. Podmínkou přípustnosti preventivní restrukturalizace jsou</w:t>
      </w:r>
      <w:r>
        <w:rPr>
          <w:rStyle w:val="Strong"/>
          <w:rFonts w:cstheme="minorHAnsi"/>
          <w:b w:val="0"/>
          <w:bCs w:val="0"/>
          <w:sz w:val="24"/>
          <w:szCs w:val="24"/>
        </w:rPr>
        <w:t xml:space="preserve"> dle návrhu zákona</w:t>
      </w:r>
      <w:r w:rsidRPr="00C3719D">
        <w:rPr>
          <w:rStyle w:val="Strong"/>
          <w:rFonts w:cstheme="minorHAnsi"/>
          <w:b w:val="0"/>
          <w:bCs w:val="0"/>
          <w:sz w:val="24"/>
          <w:szCs w:val="24"/>
        </w:rPr>
        <w:t xml:space="preserve"> </w:t>
      </w:r>
      <w:r w:rsidRPr="00C3719D">
        <w:rPr>
          <w:sz w:val="24"/>
          <w:szCs w:val="24"/>
        </w:rPr>
        <w:t>finanční potíže podnikatele dosahující takové závažnosti, že by v případě nepřijetí navrhovaných restrukturalizačních opatření došlo pouhým plynutím času k jeho úpadku.</w:t>
      </w:r>
      <w:r w:rsidRPr="00C3719D">
        <w:rPr>
          <w:rStyle w:val="FootnoteReference"/>
          <w:rFonts w:cstheme="minorHAnsi"/>
          <w:sz w:val="24"/>
          <w:szCs w:val="24"/>
        </w:rPr>
        <w:footnoteReference w:id="101"/>
      </w:r>
      <w:r w:rsidRPr="00C3719D">
        <w:rPr>
          <w:sz w:val="24"/>
          <w:szCs w:val="24"/>
        </w:rPr>
        <w:t xml:space="preserve"> Dále návrh zákona definuje domněnku, že finanční potíže splňují podmínku dostatečné závažnosti, jestliže </w:t>
      </w:r>
      <w:r w:rsidRPr="00C3719D">
        <w:rPr>
          <w:sz w:val="24"/>
          <w:szCs w:val="24"/>
        </w:rPr>
        <w:lastRenderedPageBreak/>
        <w:t xml:space="preserve">provoz obchodního závodu neprodukuje výnos, který postačuje na úhradu peněžitých dluhů ve lhůtách splatnosti. Hrozící úpadek je potom definován jako důvodný předpoklad k </w:t>
      </w:r>
      <w:r>
        <w:rPr>
          <w:sz w:val="24"/>
          <w:szCs w:val="24"/>
        </w:rPr>
        <w:t>ne</w:t>
      </w:r>
      <w:r w:rsidRPr="00C3719D">
        <w:rPr>
          <w:rFonts w:cstheme="minorHAnsi"/>
          <w:sz w:val="24"/>
          <w:szCs w:val="24"/>
        </w:rPr>
        <w:t>schopnosti řádně a včas plnit podstatou část svých peněžitých závazků.</w:t>
      </w:r>
      <w:r>
        <w:rPr>
          <w:rFonts w:cstheme="minorHAnsi"/>
          <w:sz w:val="24"/>
          <w:szCs w:val="24"/>
        </w:rPr>
        <w:t xml:space="preserve"> Vzhledem k tomu, že jsou tyto definice v podstatě totožné</w:t>
      </w:r>
      <w:r w:rsidR="00417048">
        <w:rPr>
          <w:rFonts w:cstheme="minorHAnsi"/>
          <w:sz w:val="24"/>
          <w:szCs w:val="24"/>
        </w:rPr>
        <w:t>,</w:t>
      </w:r>
      <w:r>
        <w:rPr>
          <w:rFonts w:cstheme="minorHAnsi"/>
          <w:sz w:val="24"/>
          <w:szCs w:val="24"/>
        </w:rPr>
        <w:t xml:space="preserve"> bude v praxi velmi těžké určit, kdy jde „pouze“ o finanční potíže ve smyslu ZPR</w:t>
      </w:r>
      <w:r w:rsidR="00A466E2">
        <w:rPr>
          <w:rFonts w:cstheme="minorHAnsi"/>
          <w:sz w:val="24"/>
          <w:szCs w:val="24"/>
        </w:rPr>
        <w:t>,</w:t>
      </w:r>
      <w:r>
        <w:rPr>
          <w:rFonts w:cstheme="minorHAnsi"/>
          <w:sz w:val="24"/>
          <w:szCs w:val="24"/>
        </w:rPr>
        <w:t xml:space="preserve"> a kdy už se ocitáme v definici hrozícího úpadku</w:t>
      </w:r>
      <w:r w:rsidR="00A466E2">
        <w:rPr>
          <w:rFonts w:cstheme="minorHAnsi"/>
          <w:sz w:val="24"/>
          <w:szCs w:val="24"/>
        </w:rPr>
        <w:t xml:space="preserve"> podle IZ</w:t>
      </w:r>
      <w:r>
        <w:rPr>
          <w:rFonts w:cstheme="minorHAnsi"/>
          <w:sz w:val="24"/>
          <w:szCs w:val="24"/>
        </w:rPr>
        <w:t xml:space="preserve">. Směrnice nepodává v tomto směru žádné vodítko, jak by státy měly </w:t>
      </w:r>
      <w:r w:rsidR="00A466E2">
        <w:rPr>
          <w:rFonts w:cstheme="minorHAnsi"/>
          <w:sz w:val="24"/>
          <w:szCs w:val="24"/>
        </w:rPr>
        <w:t xml:space="preserve">tuto </w:t>
      </w:r>
      <w:r>
        <w:rPr>
          <w:rFonts w:cstheme="minorHAnsi"/>
          <w:sz w:val="24"/>
          <w:szCs w:val="24"/>
        </w:rPr>
        <w:t>situaci řešit, a to zejména kvůli problematice rozdílných pojetí hrozícího úpadku napříč členskými státy.</w:t>
      </w:r>
      <w:r>
        <w:rPr>
          <w:rStyle w:val="FootnoteReference"/>
          <w:rFonts w:cstheme="minorHAnsi"/>
          <w:sz w:val="24"/>
          <w:szCs w:val="24"/>
        </w:rPr>
        <w:footnoteReference w:id="102"/>
      </w:r>
      <w:r w:rsidR="00EF181C">
        <w:rPr>
          <w:rFonts w:cstheme="minorHAnsi"/>
          <w:sz w:val="24"/>
          <w:szCs w:val="24"/>
        </w:rPr>
        <w:t xml:space="preserve"> </w:t>
      </w:r>
      <w:r>
        <w:rPr>
          <w:rFonts w:cstheme="minorHAnsi"/>
          <w:sz w:val="24"/>
          <w:szCs w:val="24"/>
        </w:rPr>
        <w:t>Bylo proto na českém zákonodárci, aby se pokusil co nejlépe vymezit</w:t>
      </w:r>
      <w:r w:rsidR="00A466E2">
        <w:rPr>
          <w:rFonts w:cstheme="minorHAnsi"/>
          <w:sz w:val="24"/>
          <w:szCs w:val="24"/>
        </w:rPr>
        <w:t xml:space="preserve"> </w:t>
      </w:r>
      <w:r>
        <w:rPr>
          <w:rFonts w:cstheme="minorHAnsi"/>
          <w:sz w:val="24"/>
          <w:szCs w:val="24"/>
        </w:rPr>
        <w:t>spouštěcí mechanism</w:t>
      </w:r>
      <w:r w:rsidR="00A466E2">
        <w:rPr>
          <w:rFonts w:cstheme="minorHAnsi"/>
          <w:sz w:val="24"/>
          <w:szCs w:val="24"/>
        </w:rPr>
        <w:t>us</w:t>
      </w:r>
      <w:r>
        <w:rPr>
          <w:rFonts w:cstheme="minorHAnsi"/>
          <w:sz w:val="24"/>
          <w:szCs w:val="24"/>
        </w:rPr>
        <w:t xml:space="preserve"> pro preventivní restrukturalizaci a stanovit hranici mezi ní a hrozícím úpadkem ve smyslu IZ.</w:t>
      </w:r>
      <w:r>
        <w:rPr>
          <w:rStyle w:val="FootnoteReference"/>
          <w:rFonts w:cstheme="minorHAnsi"/>
          <w:sz w:val="24"/>
          <w:szCs w:val="24"/>
        </w:rPr>
        <w:footnoteReference w:id="103"/>
      </w:r>
      <w:r>
        <w:rPr>
          <w:rFonts w:cstheme="minorHAnsi"/>
          <w:sz w:val="24"/>
          <w:szCs w:val="24"/>
        </w:rPr>
        <w:t xml:space="preserve"> Z mého pohledu se to definičně </w:t>
      </w:r>
      <w:r w:rsidR="00A466E2">
        <w:rPr>
          <w:rFonts w:cstheme="minorHAnsi"/>
          <w:sz w:val="24"/>
          <w:szCs w:val="24"/>
        </w:rPr>
        <w:t>vůbec</w:t>
      </w:r>
      <w:r>
        <w:rPr>
          <w:rFonts w:cstheme="minorHAnsi"/>
          <w:sz w:val="24"/>
          <w:szCs w:val="24"/>
        </w:rPr>
        <w:t xml:space="preserve"> nepovedlo vzhledem k tomu, že definice se ve velké míře překrývají. </w:t>
      </w:r>
    </w:p>
    <w:p w14:paraId="47087197" w14:textId="56EC800A" w:rsidR="00170EE1" w:rsidRDefault="00A466E2" w:rsidP="000161E2">
      <w:pPr>
        <w:spacing w:line="360" w:lineRule="auto"/>
        <w:ind w:firstLine="708"/>
        <w:jc w:val="both"/>
        <w:rPr>
          <w:rStyle w:val="Strong"/>
          <w:rFonts w:cstheme="minorHAnsi"/>
          <w:b w:val="0"/>
          <w:bCs w:val="0"/>
          <w:sz w:val="24"/>
          <w:szCs w:val="24"/>
        </w:rPr>
      </w:pPr>
      <w:r>
        <w:rPr>
          <w:rStyle w:val="Strong"/>
          <w:rFonts w:cstheme="minorHAnsi"/>
          <w:b w:val="0"/>
          <w:bCs w:val="0"/>
          <w:sz w:val="24"/>
          <w:szCs w:val="24"/>
        </w:rPr>
        <w:t>Dále</w:t>
      </w:r>
      <w:r w:rsidR="00417048">
        <w:rPr>
          <w:rStyle w:val="Strong"/>
          <w:rFonts w:cstheme="minorHAnsi"/>
          <w:b w:val="0"/>
          <w:bCs w:val="0"/>
          <w:sz w:val="24"/>
          <w:szCs w:val="24"/>
        </w:rPr>
        <w:t xml:space="preserve"> jsme</w:t>
      </w:r>
      <w:r>
        <w:rPr>
          <w:rStyle w:val="Strong"/>
          <w:rFonts w:cstheme="minorHAnsi"/>
          <w:b w:val="0"/>
          <w:bCs w:val="0"/>
          <w:sz w:val="24"/>
          <w:szCs w:val="24"/>
        </w:rPr>
        <w:t xml:space="preserve"> v</w:t>
      </w:r>
      <w:r w:rsidR="00170EE1">
        <w:rPr>
          <w:rStyle w:val="Strong"/>
          <w:rFonts w:cstheme="minorHAnsi"/>
          <w:b w:val="0"/>
          <w:bCs w:val="0"/>
          <w:sz w:val="24"/>
          <w:szCs w:val="24"/>
        </w:rPr>
        <w:t> souvislosti s nejlepším zájmem věřitelů uvedli, že restrukturalizace může být z hlediska uspokojení pohledávek věřitelů příznivějším řešením než insolvenční řízení. Lze proto vytknout českému zákonodárci, že nezakotvil vynucovací prostředky pro případ, kdy podnikatel vědomě ohrozí zájmy věřitelů tím, že nepodnikne kroky k restrukturalizaci, jak zmiňuje Luboš Smrčka.</w:t>
      </w:r>
      <w:r w:rsidR="00170EE1">
        <w:rPr>
          <w:rStyle w:val="FootnoteReference"/>
          <w:rFonts w:cstheme="minorHAnsi"/>
          <w:sz w:val="24"/>
          <w:szCs w:val="24"/>
        </w:rPr>
        <w:footnoteReference w:id="104"/>
      </w:r>
      <w:r w:rsidR="00170EE1">
        <w:rPr>
          <w:rStyle w:val="Strong"/>
          <w:rFonts w:cstheme="minorHAnsi"/>
          <w:b w:val="0"/>
          <w:bCs w:val="0"/>
          <w:sz w:val="24"/>
          <w:szCs w:val="24"/>
        </w:rPr>
        <w:t xml:space="preserve"> </w:t>
      </w:r>
      <w:r w:rsidR="00E15E1E">
        <w:rPr>
          <w:rStyle w:val="Strong"/>
          <w:rFonts w:cstheme="minorHAnsi"/>
          <w:b w:val="0"/>
          <w:bCs w:val="0"/>
          <w:sz w:val="24"/>
          <w:szCs w:val="24"/>
        </w:rPr>
        <w:t>Pro podnikatele,</w:t>
      </w:r>
      <w:r w:rsidR="00E15E1E" w:rsidRPr="00E15E1E">
        <w:rPr>
          <w:rStyle w:val="Strong"/>
          <w:rFonts w:cstheme="minorHAnsi"/>
          <w:b w:val="0"/>
          <w:bCs w:val="0"/>
          <w:sz w:val="24"/>
          <w:szCs w:val="24"/>
        </w:rPr>
        <w:t xml:space="preserve"> </w:t>
      </w:r>
      <w:r w:rsidR="00E15E1E">
        <w:rPr>
          <w:rStyle w:val="Strong"/>
          <w:rFonts w:cstheme="minorHAnsi"/>
          <w:b w:val="0"/>
          <w:bCs w:val="0"/>
          <w:sz w:val="24"/>
          <w:szCs w:val="24"/>
        </w:rPr>
        <w:t>který o své situací ví a rozhodne se postupů preventivní restrukturalizace nevyužít</w:t>
      </w:r>
      <w:r w:rsidR="00417048">
        <w:rPr>
          <w:rStyle w:val="Strong"/>
          <w:rFonts w:cstheme="minorHAnsi"/>
          <w:b w:val="0"/>
          <w:bCs w:val="0"/>
          <w:sz w:val="24"/>
          <w:szCs w:val="24"/>
        </w:rPr>
        <w:t>,</w:t>
      </w:r>
      <w:r w:rsidR="00170EE1">
        <w:rPr>
          <w:rStyle w:val="Strong"/>
          <w:rFonts w:cstheme="minorHAnsi"/>
          <w:b w:val="0"/>
          <w:bCs w:val="0"/>
          <w:sz w:val="24"/>
          <w:szCs w:val="24"/>
        </w:rPr>
        <w:t xml:space="preserve"> nejsou stanoveny žádné sankce. Na druhou </w:t>
      </w:r>
      <w:r w:rsidR="00417048">
        <w:rPr>
          <w:rStyle w:val="Strong"/>
          <w:rFonts w:cstheme="minorHAnsi"/>
          <w:b w:val="0"/>
          <w:bCs w:val="0"/>
          <w:sz w:val="24"/>
          <w:szCs w:val="24"/>
        </w:rPr>
        <w:t xml:space="preserve">stranu </w:t>
      </w:r>
      <w:r w:rsidR="00E15E1E">
        <w:rPr>
          <w:rStyle w:val="Strong"/>
          <w:rFonts w:cstheme="minorHAnsi"/>
          <w:b w:val="0"/>
          <w:bCs w:val="0"/>
          <w:sz w:val="24"/>
          <w:szCs w:val="24"/>
        </w:rPr>
        <w:t>věřitelům je možné</w:t>
      </w:r>
      <w:r w:rsidR="00170EE1">
        <w:rPr>
          <w:rStyle w:val="Strong"/>
          <w:rFonts w:cstheme="minorHAnsi"/>
          <w:b w:val="0"/>
          <w:bCs w:val="0"/>
          <w:sz w:val="24"/>
          <w:szCs w:val="24"/>
        </w:rPr>
        <w:t xml:space="preserve"> spolupráci vnutit skrze CCCD</w:t>
      </w:r>
      <w:r w:rsidR="00E15E1E">
        <w:rPr>
          <w:rStyle w:val="Strong"/>
          <w:rFonts w:cstheme="minorHAnsi"/>
          <w:b w:val="0"/>
          <w:bCs w:val="0"/>
          <w:sz w:val="24"/>
          <w:szCs w:val="24"/>
        </w:rPr>
        <w:t>, ale o</w:t>
      </w:r>
      <w:r w:rsidR="00170EE1">
        <w:rPr>
          <w:rStyle w:val="Strong"/>
          <w:rFonts w:cstheme="minorHAnsi"/>
          <w:b w:val="0"/>
          <w:bCs w:val="0"/>
          <w:sz w:val="24"/>
          <w:szCs w:val="24"/>
        </w:rPr>
        <w:t xml:space="preserve">pačnou možnost, tedy aby si mohli vynutit </w:t>
      </w:r>
      <w:r w:rsidR="00417048">
        <w:rPr>
          <w:rStyle w:val="Strong"/>
          <w:rFonts w:cstheme="minorHAnsi"/>
          <w:b w:val="0"/>
          <w:bCs w:val="0"/>
          <w:sz w:val="24"/>
          <w:szCs w:val="24"/>
        </w:rPr>
        <w:t xml:space="preserve">zahájení vyjednávání o preventivní </w:t>
      </w:r>
      <w:r w:rsidR="00170EE1">
        <w:rPr>
          <w:rStyle w:val="Strong"/>
          <w:rFonts w:cstheme="minorHAnsi"/>
          <w:b w:val="0"/>
          <w:bCs w:val="0"/>
          <w:sz w:val="24"/>
          <w:szCs w:val="24"/>
        </w:rPr>
        <w:t>restrukturalizaci, nemají. Přitom nezakotvení povinnosti pro podnikatele, aby řešil své finanční potíže může, a zpravidla bude mít vliv na jeho aktiva</w:t>
      </w:r>
      <w:r w:rsidR="00E15E1E">
        <w:rPr>
          <w:rStyle w:val="Strong"/>
          <w:rFonts w:cstheme="minorHAnsi"/>
          <w:b w:val="0"/>
          <w:bCs w:val="0"/>
          <w:sz w:val="24"/>
          <w:szCs w:val="24"/>
        </w:rPr>
        <w:t>,</w:t>
      </w:r>
      <w:r w:rsidR="00170EE1">
        <w:rPr>
          <w:rStyle w:val="Strong"/>
          <w:rFonts w:cstheme="minorHAnsi"/>
          <w:b w:val="0"/>
          <w:bCs w:val="0"/>
          <w:sz w:val="24"/>
          <w:szCs w:val="24"/>
        </w:rPr>
        <w:t xml:space="preserve"> a t</w:t>
      </w:r>
      <w:r w:rsidR="00E15E1E">
        <w:rPr>
          <w:rStyle w:val="Strong"/>
          <w:rFonts w:cstheme="minorHAnsi"/>
          <w:b w:val="0"/>
          <w:bCs w:val="0"/>
          <w:sz w:val="24"/>
          <w:szCs w:val="24"/>
        </w:rPr>
        <w:t>ím pádem i</w:t>
      </w:r>
      <w:r w:rsidR="00170EE1">
        <w:rPr>
          <w:rStyle w:val="Strong"/>
          <w:rFonts w:cstheme="minorHAnsi"/>
          <w:b w:val="0"/>
          <w:bCs w:val="0"/>
          <w:sz w:val="24"/>
          <w:szCs w:val="24"/>
        </w:rPr>
        <w:t xml:space="preserve"> na výši uspokojení pohledávek věřitelů.</w:t>
      </w:r>
    </w:p>
    <w:p w14:paraId="29FA7B8F" w14:textId="2B7E74DE" w:rsidR="00170EE1" w:rsidRDefault="00170EE1" w:rsidP="000161E2">
      <w:pPr>
        <w:spacing w:line="360" w:lineRule="auto"/>
        <w:ind w:firstLine="708"/>
        <w:jc w:val="both"/>
        <w:rPr>
          <w:rStyle w:val="Strong"/>
          <w:rFonts w:cstheme="minorHAnsi"/>
          <w:b w:val="0"/>
          <w:bCs w:val="0"/>
          <w:sz w:val="24"/>
          <w:szCs w:val="24"/>
        </w:rPr>
      </w:pPr>
      <w:r w:rsidRPr="00710510">
        <w:rPr>
          <w:rStyle w:val="Strong"/>
          <w:rFonts w:cstheme="minorHAnsi"/>
          <w:b w:val="0"/>
          <w:bCs w:val="0"/>
          <w:sz w:val="24"/>
          <w:szCs w:val="24"/>
        </w:rPr>
        <w:t xml:space="preserve">Na závěr této kapitoly bych chtěla zmínit skutečnost, která se mohla stát velkým úskalím preventivní restrukturalizace, ale zákonodárce toto riziko odvrátil, což nelze hodnotit jinak než kladně. Tato skutečnost se týká daňové oblasti. Neformální restrukturalizace u nás byla vždy daňově znevýhodněna oproti insolvenčnímu řízení. Mým cílem zde není rozebírat daňovou problematiku, pouze jde o poukázání na fakt, že neformální restrukturalizace jsou </w:t>
      </w:r>
      <w:r w:rsidRPr="00710510">
        <w:rPr>
          <w:rStyle w:val="Strong"/>
          <w:rFonts w:cstheme="minorHAnsi"/>
          <w:b w:val="0"/>
          <w:bCs w:val="0"/>
          <w:sz w:val="24"/>
          <w:szCs w:val="24"/>
        </w:rPr>
        <w:lastRenderedPageBreak/>
        <w:t>pro podnikatele z tohoto hlediska méně výhodné.</w:t>
      </w:r>
      <w:r w:rsidRPr="00710510">
        <w:rPr>
          <w:rStyle w:val="FootnoteReference"/>
          <w:rFonts w:cstheme="minorHAnsi"/>
          <w:sz w:val="24"/>
          <w:szCs w:val="24"/>
        </w:rPr>
        <w:footnoteReference w:id="105"/>
      </w:r>
      <w:r w:rsidRPr="00710510">
        <w:rPr>
          <w:rStyle w:val="Strong"/>
          <w:rFonts w:cstheme="minorHAnsi"/>
          <w:b w:val="0"/>
          <w:bCs w:val="0"/>
          <w:sz w:val="24"/>
          <w:szCs w:val="24"/>
        </w:rPr>
        <w:t xml:space="preserve"> Přestože </w:t>
      </w:r>
      <w:r w:rsidR="00726D74">
        <w:rPr>
          <w:rStyle w:val="Strong"/>
          <w:rFonts w:cstheme="minorHAnsi"/>
          <w:b w:val="0"/>
          <w:bCs w:val="0"/>
          <w:sz w:val="24"/>
          <w:szCs w:val="24"/>
        </w:rPr>
        <w:t>S</w:t>
      </w:r>
      <w:r w:rsidRPr="00710510">
        <w:rPr>
          <w:rStyle w:val="Strong"/>
          <w:rFonts w:cstheme="minorHAnsi"/>
          <w:b w:val="0"/>
          <w:bCs w:val="0"/>
          <w:sz w:val="24"/>
          <w:szCs w:val="24"/>
        </w:rPr>
        <w:t xml:space="preserve">měrnice nepředepisuje členským státům, aby vyrovnaly restrukturalizaci s insolvenčním řízením po daňové stránce, tak se v souvislosti s přijetím </w:t>
      </w:r>
      <w:r>
        <w:rPr>
          <w:rStyle w:val="Strong"/>
          <w:rFonts w:cstheme="minorHAnsi"/>
          <w:b w:val="0"/>
          <w:bCs w:val="0"/>
          <w:sz w:val="24"/>
          <w:szCs w:val="24"/>
        </w:rPr>
        <w:t>ZPR</w:t>
      </w:r>
      <w:r w:rsidRPr="00710510">
        <w:rPr>
          <w:rStyle w:val="Strong"/>
          <w:rFonts w:cstheme="minorHAnsi"/>
          <w:b w:val="0"/>
          <w:bCs w:val="0"/>
          <w:sz w:val="24"/>
          <w:szCs w:val="24"/>
        </w:rPr>
        <w:t xml:space="preserve"> dočkáme i novely daňových zákonů, které by měly zrovnoprávnit proces preventivní restrukturalizace s insolvenčním řízením. V opačném případě by se totiž dalo jen s těží očekávat, že by se preventivní restrukturalizace stala častějším jevem ve společnosti, </w:t>
      </w:r>
      <w:r w:rsidR="00417048">
        <w:rPr>
          <w:rStyle w:val="Strong"/>
          <w:rFonts w:cstheme="minorHAnsi"/>
          <w:b w:val="0"/>
          <w:bCs w:val="0"/>
          <w:sz w:val="24"/>
          <w:szCs w:val="24"/>
        </w:rPr>
        <w:t>neboť</w:t>
      </w:r>
      <w:r w:rsidRPr="00710510">
        <w:rPr>
          <w:rStyle w:val="Strong"/>
          <w:rFonts w:cstheme="minorHAnsi"/>
          <w:b w:val="0"/>
          <w:bCs w:val="0"/>
          <w:sz w:val="24"/>
          <w:szCs w:val="24"/>
        </w:rPr>
        <w:t xml:space="preserve"> by se jednalo o demotivační aspekt vstupu do procesu, což by u tak nadějného institutu byla škoda.</w:t>
      </w:r>
      <w:r>
        <w:rPr>
          <w:rStyle w:val="FootnoteReference"/>
          <w:rFonts w:cstheme="minorHAnsi"/>
          <w:sz w:val="24"/>
          <w:szCs w:val="24"/>
        </w:rPr>
        <w:footnoteReference w:id="106"/>
      </w:r>
    </w:p>
    <w:p w14:paraId="0962DE4A" w14:textId="77777777" w:rsidR="00170EE1" w:rsidRDefault="00170EE1" w:rsidP="000161E2">
      <w:pPr>
        <w:spacing w:line="360" w:lineRule="auto"/>
        <w:ind w:firstLine="708"/>
        <w:jc w:val="both"/>
        <w:rPr>
          <w:rStyle w:val="Strong"/>
          <w:rFonts w:cstheme="minorHAnsi"/>
          <w:b w:val="0"/>
          <w:bCs w:val="0"/>
          <w:sz w:val="24"/>
          <w:szCs w:val="24"/>
        </w:rPr>
      </w:pPr>
    </w:p>
    <w:p w14:paraId="30F67F58" w14:textId="77777777" w:rsidR="00170EE1" w:rsidRDefault="00170EE1" w:rsidP="000161E2">
      <w:pPr>
        <w:spacing w:line="360" w:lineRule="auto"/>
        <w:ind w:firstLine="708"/>
        <w:jc w:val="both"/>
        <w:rPr>
          <w:rStyle w:val="Strong"/>
          <w:rFonts w:cstheme="minorHAnsi"/>
          <w:b w:val="0"/>
          <w:bCs w:val="0"/>
          <w:sz w:val="24"/>
          <w:szCs w:val="24"/>
        </w:rPr>
      </w:pPr>
    </w:p>
    <w:p w14:paraId="7B80313A" w14:textId="77777777" w:rsidR="00170EE1" w:rsidRDefault="00170EE1" w:rsidP="000161E2">
      <w:pPr>
        <w:spacing w:line="360" w:lineRule="auto"/>
        <w:ind w:firstLine="708"/>
        <w:jc w:val="both"/>
        <w:rPr>
          <w:rStyle w:val="Strong"/>
          <w:rFonts w:cstheme="minorHAnsi"/>
          <w:b w:val="0"/>
          <w:bCs w:val="0"/>
          <w:sz w:val="24"/>
          <w:szCs w:val="24"/>
        </w:rPr>
      </w:pPr>
    </w:p>
    <w:p w14:paraId="7FED6B3D" w14:textId="77777777" w:rsidR="00170EE1" w:rsidRDefault="00170EE1" w:rsidP="000161E2">
      <w:pPr>
        <w:spacing w:line="360" w:lineRule="auto"/>
        <w:ind w:firstLine="708"/>
        <w:jc w:val="both"/>
        <w:rPr>
          <w:rStyle w:val="Strong"/>
          <w:rFonts w:cstheme="minorHAnsi"/>
          <w:b w:val="0"/>
          <w:bCs w:val="0"/>
          <w:sz w:val="24"/>
          <w:szCs w:val="24"/>
        </w:rPr>
      </w:pPr>
    </w:p>
    <w:p w14:paraId="01814530" w14:textId="77777777" w:rsidR="00170EE1" w:rsidRDefault="00170EE1" w:rsidP="000161E2">
      <w:pPr>
        <w:spacing w:line="360" w:lineRule="auto"/>
        <w:ind w:firstLine="708"/>
        <w:jc w:val="both"/>
        <w:rPr>
          <w:sz w:val="24"/>
          <w:szCs w:val="24"/>
        </w:rPr>
      </w:pPr>
    </w:p>
    <w:p w14:paraId="3F565E01" w14:textId="016743AA" w:rsidR="00F7318B" w:rsidRDefault="00F7318B" w:rsidP="000161E2">
      <w:pPr>
        <w:spacing w:line="360" w:lineRule="auto"/>
        <w:ind w:firstLine="708"/>
        <w:jc w:val="both"/>
        <w:rPr>
          <w:sz w:val="24"/>
          <w:szCs w:val="24"/>
        </w:rPr>
      </w:pPr>
    </w:p>
    <w:p w14:paraId="719B8488" w14:textId="763842F3" w:rsidR="00F7318B" w:rsidRDefault="00F7318B" w:rsidP="000161E2">
      <w:pPr>
        <w:spacing w:line="360" w:lineRule="auto"/>
        <w:ind w:firstLine="708"/>
        <w:jc w:val="both"/>
        <w:rPr>
          <w:sz w:val="24"/>
          <w:szCs w:val="24"/>
        </w:rPr>
      </w:pPr>
    </w:p>
    <w:p w14:paraId="676D5F15" w14:textId="69E59DBD" w:rsidR="00F7318B" w:rsidRDefault="00F7318B" w:rsidP="000161E2">
      <w:pPr>
        <w:spacing w:line="360" w:lineRule="auto"/>
        <w:ind w:firstLine="708"/>
        <w:jc w:val="both"/>
        <w:rPr>
          <w:sz w:val="24"/>
          <w:szCs w:val="24"/>
        </w:rPr>
      </w:pPr>
    </w:p>
    <w:p w14:paraId="28E15831" w14:textId="6801254B" w:rsidR="00F7318B" w:rsidRDefault="00F7318B" w:rsidP="000161E2">
      <w:pPr>
        <w:spacing w:line="360" w:lineRule="auto"/>
        <w:ind w:firstLine="708"/>
        <w:jc w:val="both"/>
        <w:rPr>
          <w:sz w:val="24"/>
          <w:szCs w:val="24"/>
        </w:rPr>
      </w:pPr>
    </w:p>
    <w:p w14:paraId="0F0091C1" w14:textId="23E454FC" w:rsidR="00F7318B" w:rsidRDefault="00F7318B" w:rsidP="000161E2">
      <w:pPr>
        <w:spacing w:line="360" w:lineRule="auto"/>
        <w:ind w:firstLine="708"/>
        <w:jc w:val="both"/>
        <w:rPr>
          <w:sz w:val="24"/>
          <w:szCs w:val="24"/>
        </w:rPr>
      </w:pPr>
    </w:p>
    <w:p w14:paraId="099D000C" w14:textId="67177E2F" w:rsidR="00F7318B" w:rsidRDefault="00F7318B" w:rsidP="000161E2">
      <w:pPr>
        <w:spacing w:line="360" w:lineRule="auto"/>
        <w:ind w:firstLine="708"/>
        <w:jc w:val="both"/>
        <w:rPr>
          <w:sz w:val="24"/>
          <w:szCs w:val="24"/>
        </w:rPr>
      </w:pPr>
    </w:p>
    <w:p w14:paraId="0B50C943" w14:textId="3545D04E" w:rsidR="00F7318B" w:rsidRDefault="00F7318B" w:rsidP="000161E2">
      <w:pPr>
        <w:spacing w:line="360" w:lineRule="auto"/>
        <w:ind w:firstLine="708"/>
        <w:jc w:val="both"/>
        <w:rPr>
          <w:sz w:val="24"/>
          <w:szCs w:val="24"/>
        </w:rPr>
      </w:pPr>
    </w:p>
    <w:p w14:paraId="44DE9ADD" w14:textId="3072B8E8" w:rsidR="00F7318B" w:rsidRDefault="00F7318B" w:rsidP="000161E2">
      <w:pPr>
        <w:spacing w:line="360" w:lineRule="auto"/>
        <w:jc w:val="both"/>
        <w:rPr>
          <w:sz w:val="24"/>
          <w:szCs w:val="24"/>
        </w:rPr>
      </w:pPr>
    </w:p>
    <w:p w14:paraId="5039375E" w14:textId="77777777" w:rsidR="00170EE1" w:rsidRPr="00F7318B" w:rsidRDefault="00170EE1" w:rsidP="000161E2">
      <w:pPr>
        <w:spacing w:line="360" w:lineRule="auto"/>
        <w:jc w:val="both"/>
        <w:rPr>
          <w:color w:val="FF0000"/>
          <w:sz w:val="24"/>
          <w:szCs w:val="24"/>
        </w:rPr>
      </w:pPr>
    </w:p>
    <w:p w14:paraId="75496511" w14:textId="700756EB" w:rsidR="00F65760" w:rsidRPr="00CE01EF" w:rsidRDefault="00170EE1" w:rsidP="000161E2">
      <w:pPr>
        <w:pStyle w:val="Heading1"/>
        <w:jc w:val="both"/>
      </w:pPr>
      <w:bookmarkStart w:id="61" w:name="_Toc120542917"/>
      <w:r>
        <w:lastRenderedPageBreak/>
        <w:t>9</w:t>
      </w:r>
      <w:r w:rsidR="00A82CE2">
        <w:t xml:space="preserve">. </w:t>
      </w:r>
      <w:r w:rsidR="001E7022" w:rsidRPr="00CE01EF">
        <w:t xml:space="preserve">Zhodnocení české implementace v souvislosti s požadavky </w:t>
      </w:r>
      <w:r w:rsidR="00F171CA">
        <w:t>S</w:t>
      </w:r>
      <w:r w:rsidR="001E7022" w:rsidRPr="00CE01EF">
        <w:t>měrnice</w:t>
      </w:r>
      <w:bookmarkEnd w:id="61"/>
    </w:p>
    <w:p w14:paraId="6F2E6B1F" w14:textId="05B825AD" w:rsidR="00AC05F7" w:rsidRPr="00CE01EF" w:rsidRDefault="0012111B" w:rsidP="000161E2">
      <w:pPr>
        <w:spacing w:line="360" w:lineRule="auto"/>
        <w:ind w:firstLine="708"/>
        <w:jc w:val="both"/>
        <w:rPr>
          <w:rFonts w:cstheme="minorHAnsi"/>
          <w:sz w:val="24"/>
          <w:szCs w:val="24"/>
        </w:rPr>
      </w:pPr>
      <w:r w:rsidRPr="00CE01EF">
        <w:rPr>
          <w:rFonts w:cstheme="minorHAnsi"/>
          <w:sz w:val="24"/>
          <w:szCs w:val="24"/>
        </w:rPr>
        <w:t xml:space="preserve">Z hlediska zahrnutí požadavků </w:t>
      </w:r>
      <w:r w:rsidR="00F171CA">
        <w:rPr>
          <w:rFonts w:cstheme="minorHAnsi"/>
          <w:sz w:val="24"/>
          <w:szCs w:val="24"/>
        </w:rPr>
        <w:t>S</w:t>
      </w:r>
      <w:r w:rsidRPr="00CE01EF">
        <w:rPr>
          <w:rFonts w:cstheme="minorHAnsi"/>
          <w:sz w:val="24"/>
          <w:szCs w:val="24"/>
        </w:rPr>
        <w:t xml:space="preserve">měrnice do návrhu zákona </w:t>
      </w:r>
      <w:r w:rsidR="00957D77" w:rsidRPr="00CE01EF">
        <w:rPr>
          <w:rFonts w:cstheme="minorHAnsi"/>
          <w:sz w:val="24"/>
          <w:szCs w:val="24"/>
        </w:rPr>
        <w:t xml:space="preserve">je možné konstatovat, že zákonodárce všechna ustanovení </w:t>
      </w:r>
      <w:r w:rsidR="001803C7">
        <w:rPr>
          <w:rFonts w:cstheme="minorHAnsi"/>
          <w:sz w:val="24"/>
          <w:szCs w:val="24"/>
        </w:rPr>
        <w:t>S</w:t>
      </w:r>
      <w:r w:rsidR="00957D77" w:rsidRPr="00CE01EF">
        <w:rPr>
          <w:rFonts w:cstheme="minorHAnsi"/>
          <w:sz w:val="24"/>
          <w:szCs w:val="24"/>
        </w:rPr>
        <w:t>měrnice do návrhu zákona skutečně promítnu</w:t>
      </w:r>
      <w:r w:rsidR="00782882">
        <w:rPr>
          <w:rFonts w:cstheme="minorHAnsi"/>
          <w:sz w:val="24"/>
          <w:szCs w:val="24"/>
        </w:rPr>
        <w:t>l</w:t>
      </w:r>
      <w:r w:rsidR="00957D77" w:rsidRPr="00CE01EF">
        <w:rPr>
          <w:rFonts w:cstheme="minorHAnsi"/>
          <w:sz w:val="24"/>
          <w:szCs w:val="24"/>
        </w:rPr>
        <w:t>. Směrnice pojednává o rámcích preventivní restrukturalizace v</w:t>
      </w:r>
      <w:r w:rsidR="001803C7">
        <w:rPr>
          <w:rFonts w:cstheme="minorHAnsi"/>
          <w:sz w:val="24"/>
          <w:szCs w:val="24"/>
        </w:rPr>
        <w:t xml:space="preserve"> pouhých </w:t>
      </w:r>
      <w:r w:rsidR="00957D77" w:rsidRPr="00CE01EF">
        <w:rPr>
          <w:rFonts w:cstheme="minorHAnsi"/>
          <w:sz w:val="24"/>
          <w:szCs w:val="24"/>
        </w:rPr>
        <w:t>17 článcích</w:t>
      </w:r>
      <w:r w:rsidR="00F171CA">
        <w:rPr>
          <w:rFonts w:cstheme="minorHAnsi"/>
          <w:sz w:val="24"/>
          <w:szCs w:val="24"/>
        </w:rPr>
        <w:t>, kter</w:t>
      </w:r>
      <w:r w:rsidR="001803C7">
        <w:rPr>
          <w:rFonts w:cstheme="minorHAnsi"/>
          <w:sz w:val="24"/>
          <w:szCs w:val="24"/>
        </w:rPr>
        <w:t>é</w:t>
      </w:r>
      <w:r w:rsidR="00F171CA">
        <w:rPr>
          <w:rFonts w:cstheme="minorHAnsi"/>
          <w:sz w:val="24"/>
          <w:szCs w:val="24"/>
        </w:rPr>
        <w:t xml:space="preserve"> se </w:t>
      </w:r>
      <w:r w:rsidR="00AC05F7" w:rsidRPr="00CE01EF">
        <w:rPr>
          <w:rFonts w:cstheme="minorHAnsi"/>
          <w:sz w:val="24"/>
          <w:szCs w:val="24"/>
        </w:rPr>
        <w:t>omezuj</w:t>
      </w:r>
      <w:r w:rsidR="001803C7">
        <w:rPr>
          <w:rFonts w:cstheme="minorHAnsi"/>
          <w:sz w:val="24"/>
          <w:szCs w:val="24"/>
        </w:rPr>
        <w:t>í</w:t>
      </w:r>
      <w:r w:rsidR="00AC05F7" w:rsidRPr="00CE01EF">
        <w:rPr>
          <w:rFonts w:cstheme="minorHAnsi"/>
          <w:sz w:val="24"/>
          <w:szCs w:val="24"/>
        </w:rPr>
        <w:t xml:space="preserve"> na </w:t>
      </w:r>
      <w:r w:rsidR="001803C7">
        <w:rPr>
          <w:rFonts w:cstheme="minorHAnsi"/>
          <w:sz w:val="24"/>
          <w:szCs w:val="24"/>
        </w:rPr>
        <w:t xml:space="preserve">vymezení </w:t>
      </w:r>
      <w:r w:rsidR="00AC05F7" w:rsidRPr="00CE01EF">
        <w:rPr>
          <w:rFonts w:cstheme="minorHAnsi"/>
          <w:sz w:val="24"/>
          <w:szCs w:val="24"/>
        </w:rPr>
        <w:t>nejzákladnější</w:t>
      </w:r>
      <w:r w:rsidR="001803C7">
        <w:rPr>
          <w:rFonts w:cstheme="minorHAnsi"/>
          <w:sz w:val="24"/>
          <w:szCs w:val="24"/>
        </w:rPr>
        <w:t>ch</w:t>
      </w:r>
      <w:r w:rsidR="00AC05F7" w:rsidRPr="00CE01EF">
        <w:rPr>
          <w:rFonts w:cstheme="minorHAnsi"/>
          <w:sz w:val="24"/>
          <w:szCs w:val="24"/>
        </w:rPr>
        <w:t xml:space="preserve"> </w:t>
      </w:r>
      <w:r w:rsidR="001803C7">
        <w:rPr>
          <w:rFonts w:cstheme="minorHAnsi"/>
          <w:sz w:val="24"/>
          <w:szCs w:val="24"/>
        </w:rPr>
        <w:t>pravidel</w:t>
      </w:r>
      <w:r w:rsidR="00AC05F7" w:rsidRPr="00CE01EF">
        <w:rPr>
          <w:rFonts w:cstheme="minorHAnsi"/>
          <w:sz w:val="24"/>
          <w:szCs w:val="24"/>
        </w:rPr>
        <w:t>. Obsah</w:t>
      </w:r>
      <w:r w:rsidR="00957D77" w:rsidRPr="00CE01EF">
        <w:rPr>
          <w:rFonts w:cstheme="minorHAnsi"/>
          <w:sz w:val="24"/>
          <w:szCs w:val="24"/>
        </w:rPr>
        <w:t xml:space="preserve"> </w:t>
      </w:r>
      <w:r w:rsidR="001803C7">
        <w:rPr>
          <w:rFonts w:cstheme="minorHAnsi"/>
          <w:sz w:val="24"/>
          <w:szCs w:val="24"/>
        </w:rPr>
        <w:t>S</w:t>
      </w:r>
      <w:r w:rsidR="00AC05F7" w:rsidRPr="00CE01EF">
        <w:rPr>
          <w:rFonts w:cstheme="minorHAnsi"/>
          <w:sz w:val="24"/>
          <w:szCs w:val="24"/>
        </w:rPr>
        <w:t xml:space="preserve">měrnice je vtělen do znění návrhu zákona o celkem 136 paragrafech. </w:t>
      </w:r>
      <w:r w:rsidRPr="00CE01EF">
        <w:rPr>
          <w:rFonts w:cstheme="minorHAnsi"/>
          <w:sz w:val="24"/>
          <w:szCs w:val="24"/>
        </w:rPr>
        <w:t xml:space="preserve"> </w:t>
      </w:r>
      <w:r w:rsidR="001803C7">
        <w:rPr>
          <w:rFonts w:cstheme="minorHAnsi"/>
          <w:sz w:val="24"/>
          <w:szCs w:val="24"/>
        </w:rPr>
        <w:t>V tomto případě se tedy jedná o poněkud</w:t>
      </w:r>
      <w:r w:rsidR="00AC05F7" w:rsidRPr="00CE01EF">
        <w:rPr>
          <w:rFonts w:cstheme="minorHAnsi"/>
          <w:sz w:val="24"/>
          <w:szCs w:val="24"/>
        </w:rPr>
        <w:t xml:space="preserve"> podrobn</w:t>
      </w:r>
      <w:r w:rsidR="001803C7">
        <w:rPr>
          <w:rFonts w:cstheme="minorHAnsi"/>
          <w:sz w:val="24"/>
          <w:szCs w:val="24"/>
        </w:rPr>
        <w:t>ější</w:t>
      </w:r>
      <w:r w:rsidR="00AC05F7" w:rsidRPr="00CE01EF">
        <w:rPr>
          <w:rFonts w:cstheme="minorHAnsi"/>
          <w:sz w:val="24"/>
          <w:szCs w:val="24"/>
        </w:rPr>
        <w:t xml:space="preserve"> právní úprav</w:t>
      </w:r>
      <w:r w:rsidR="001803C7">
        <w:rPr>
          <w:rFonts w:cstheme="minorHAnsi"/>
          <w:sz w:val="24"/>
          <w:szCs w:val="24"/>
        </w:rPr>
        <w:t>u</w:t>
      </w:r>
      <w:r w:rsidR="00B65760" w:rsidRPr="00CE01EF">
        <w:rPr>
          <w:rFonts w:cstheme="minorHAnsi"/>
          <w:sz w:val="24"/>
          <w:szCs w:val="24"/>
        </w:rPr>
        <w:t xml:space="preserve">, která se ve velké míře inspirovala samotným zněním </w:t>
      </w:r>
      <w:r w:rsidR="001803C7">
        <w:rPr>
          <w:rFonts w:cstheme="minorHAnsi"/>
          <w:sz w:val="24"/>
          <w:szCs w:val="24"/>
        </w:rPr>
        <w:t>S</w:t>
      </w:r>
      <w:r w:rsidR="00B65760" w:rsidRPr="00CE01EF">
        <w:rPr>
          <w:rFonts w:cstheme="minorHAnsi"/>
          <w:sz w:val="24"/>
          <w:szCs w:val="24"/>
        </w:rPr>
        <w:t>měrnice</w:t>
      </w:r>
      <w:r w:rsidR="00AC05F7" w:rsidRPr="00CE01EF">
        <w:rPr>
          <w:rFonts w:cstheme="minorHAnsi"/>
          <w:sz w:val="24"/>
          <w:szCs w:val="24"/>
        </w:rPr>
        <w:t>.</w:t>
      </w:r>
    </w:p>
    <w:p w14:paraId="4E75C208" w14:textId="06699998" w:rsidR="004B075F" w:rsidRPr="00CE01EF" w:rsidRDefault="004B075F" w:rsidP="000161E2">
      <w:pPr>
        <w:spacing w:line="360" w:lineRule="auto"/>
        <w:ind w:firstLine="708"/>
        <w:jc w:val="both"/>
        <w:rPr>
          <w:rFonts w:cstheme="minorHAnsi"/>
          <w:sz w:val="24"/>
          <w:szCs w:val="24"/>
        </w:rPr>
      </w:pPr>
      <w:r w:rsidRPr="00CE01EF">
        <w:rPr>
          <w:rFonts w:cstheme="minorHAnsi"/>
          <w:sz w:val="24"/>
          <w:szCs w:val="24"/>
        </w:rPr>
        <w:t xml:space="preserve">Přestože </w:t>
      </w:r>
      <w:r w:rsidR="001803C7">
        <w:rPr>
          <w:rFonts w:cstheme="minorHAnsi"/>
          <w:sz w:val="24"/>
          <w:szCs w:val="24"/>
        </w:rPr>
        <w:t>S</w:t>
      </w:r>
      <w:r w:rsidRPr="00CE01EF">
        <w:rPr>
          <w:rFonts w:cstheme="minorHAnsi"/>
          <w:sz w:val="24"/>
          <w:szCs w:val="24"/>
        </w:rPr>
        <w:t>měrnice umožňuje státům povolit přístup k preventivní restrukturalizaci i</w:t>
      </w:r>
      <w:r w:rsidR="00446769">
        <w:rPr>
          <w:rFonts w:cstheme="minorHAnsi"/>
          <w:sz w:val="24"/>
          <w:szCs w:val="24"/>
        </w:rPr>
        <w:t xml:space="preserve"> podnikajícím</w:t>
      </w:r>
      <w:r w:rsidRPr="00CE01EF">
        <w:rPr>
          <w:rFonts w:cstheme="minorHAnsi"/>
          <w:sz w:val="24"/>
          <w:szCs w:val="24"/>
        </w:rPr>
        <w:t xml:space="preserve"> fyzickým osobám, Česká republika této možnosti nevyužila.</w:t>
      </w:r>
      <w:r w:rsidR="00337D03" w:rsidRPr="00CE01EF">
        <w:rPr>
          <w:rFonts w:cstheme="minorHAnsi"/>
          <w:sz w:val="24"/>
          <w:szCs w:val="24"/>
        </w:rPr>
        <w:t xml:space="preserve"> </w:t>
      </w:r>
      <w:r w:rsidR="001803C7">
        <w:rPr>
          <w:rFonts w:cstheme="minorHAnsi"/>
          <w:sz w:val="24"/>
          <w:szCs w:val="24"/>
        </w:rPr>
        <w:t>D</w:t>
      </w:r>
      <w:r w:rsidR="00337D03" w:rsidRPr="00CE01EF">
        <w:rPr>
          <w:rFonts w:cstheme="minorHAnsi"/>
          <w:sz w:val="24"/>
          <w:szCs w:val="24"/>
        </w:rPr>
        <w:t>ůvodem je obava z toho, že</w:t>
      </w:r>
      <w:r w:rsidR="00446769">
        <w:rPr>
          <w:rFonts w:cstheme="minorHAnsi"/>
          <w:sz w:val="24"/>
          <w:szCs w:val="24"/>
        </w:rPr>
        <w:t xml:space="preserve"> podnikající</w:t>
      </w:r>
      <w:r w:rsidR="00337D03" w:rsidRPr="00CE01EF">
        <w:rPr>
          <w:rFonts w:cstheme="minorHAnsi"/>
          <w:sz w:val="24"/>
          <w:szCs w:val="24"/>
        </w:rPr>
        <w:t xml:space="preserve"> fyzické osoby nebudou schopny nést náklady preventivní restrukturalizace. Pokud se ale podíváme na </w:t>
      </w:r>
      <w:r w:rsidR="005910F7" w:rsidRPr="00CE01EF">
        <w:rPr>
          <w:rFonts w:cstheme="minorHAnsi"/>
          <w:sz w:val="24"/>
          <w:szCs w:val="24"/>
        </w:rPr>
        <w:t xml:space="preserve">právní úpravu </w:t>
      </w:r>
      <w:r w:rsidR="00337D03" w:rsidRPr="00CE01EF">
        <w:rPr>
          <w:rFonts w:cstheme="minorHAnsi"/>
          <w:sz w:val="24"/>
          <w:szCs w:val="24"/>
        </w:rPr>
        <w:t>reorganizac</w:t>
      </w:r>
      <w:r w:rsidR="005910F7" w:rsidRPr="00CE01EF">
        <w:rPr>
          <w:rFonts w:cstheme="minorHAnsi"/>
          <w:sz w:val="24"/>
          <w:szCs w:val="24"/>
        </w:rPr>
        <w:t>e</w:t>
      </w:r>
      <w:r w:rsidR="00337D03" w:rsidRPr="00CE01EF">
        <w:rPr>
          <w:rFonts w:cstheme="minorHAnsi"/>
          <w:sz w:val="24"/>
          <w:szCs w:val="24"/>
        </w:rPr>
        <w:t>, tam omezení pro fyzické osoby</w:t>
      </w:r>
      <w:r w:rsidR="00726D74">
        <w:rPr>
          <w:rFonts w:cstheme="minorHAnsi"/>
          <w:sz w:val="24"/>
          <w:szCs w:val="24"/>
        </w:rPr>
        <w:t xml:space="preserve">, které jsou </w:t>
      </w:r>
      <w:r w:rsidR="005910F7" w:rsidRPr="00CE01EF">
        <w:rPr>
          <w:rFonts w:cstheme="minorHAnsi"/>
          <w:sz w:val="24"/>
          <w:szCs w:val="24"/>
        </w:rPr>
        <w:t>podnikatel</w:t>
      </w:r>
      <w:r w:rsidR="00726D74">
        <w:rPr>
          <w:rFonts w:cstheme="minorHAnsi"/>
          <w:sz w:val="24"/>
          <w:szCs w:val="24"/>
        </w:rPr>
        <w:t>i</w:t>
      </w:r>
      <w:r w:rsidR="00337D03" w:rsidRPr="00CE01EF">
        <w:rPr>
          <w:rFonts w:cstheme="minorHAnsi"/>
          <w:sz w:val="24"/>
          <w:szCs w:val="24"/>
        </w:rPr>
        <w:t xml:space="preserve"> nenacházíme</w:t>
      </w:r>
      <w:r w:rsidR="00BC31A6">
        <w:rPr>
          <w:rFonts w:cstheme="minorHAnsi"/>
          <w:sz w:val="24"/>
          <w:szCs w:val="24"/>
        </w:rPr>
        <w:t>, a to</w:t>
      </w:r>
      <w:r w:rsidR="00337D03" w:rsidRPr="00CE01EF">
        <w:rPr>
          <w:rFonts w:cstheme="minorHAnsi"/>
          <w:sz w:val="24"/>
          <w:szCs w:val="24"/>
        </w:rPr>
        <w:t xml:space="preserve"> i přesto, že reorganizace je rovněž </w:t>
      </w:r>
      <w:r w:rsidR="00446769">
        <w:rPr>
          <w:rFonts w:cstheme="minorHAnsi"/>
          <w:sz w:val="24"/>
          <w:szCs w:val="24"/>
        </w:rPr>
        <w:t>velmi nákladný proces</w:t>
      </w:r>
      <w:r w:rsidR="00337D03" w:rsidRPr="00CE01EF">
        <w:rPr>
          <w:rFonts w:cstheme="minorHAnsi"/>
          <w:sz w:val="24"/>
          <w:szCs w:val="24"/>
        </w:rPr>
        <w:t xml:space="preserve">. </w:t>
      </w:r>
      <w:r w:rsidR="005910F7" w:rsidRPr="00CE01EF">
        <w:rPr>
          <w:rFonts w:cstheme="minorHAnsi"/>
          <w:sz w:val="24"/>
          <w:szCs w:val="24"/>
        </w:rPr>
        <w:t>Podnikající f</w:t>
      </w:r>
      <w:r w:rsidR="00337D03" w:rsidRPr="00CE01EF">
        <w:rPr>
          <w:rFonts w:cstheme="minorHAnsi"/>
          <w:sz w:val="24"/>
          <w:szCs w:val="24"/>
        </w:rPr>
        <w:t>yzické osoby tak mohou</w:t>
      </w:r>
      <w:r w:rsidR="00726D74">
        <w:rPr>
          <w:rFonts w:cstheme="minorHAnsi"/>
          <w:sz w:val="24"/>
          <w:szCs w:val="24"/>
        </w:rPr>
        <w:t xml:space="preserve"> vstoupit do</w:t>
      </w:r>
      <w:r w:rsidR="00337D03" w:rsidRPr="00CE01EF">
        <w:rPr>
          <w:rFonts w:cstheme="minorHAnsi"/>
          <w:sz w:val="24"/>
          <w:szCs w:val="24"/>
        </w:rPr>
        <w:t xml:space="preserve"> reorganizac</w:t>
      </w:r>
      <w:r w:rsidR="00726D74">
        <w:rPr>
          <w:rFonts w:cstheme="minorHAnsi"/>
          <w:sz w:val="24"/>
          <w:szCs w:val="24"/>
        </w:rPr>
        <w:t>e</w:t>
      </w:r>
      <w:r w:rsidR="001803C7">
        <w:rPr>
          <w:rFonts w:cstheme="minorHAnsi"/>
          <w:sz w:val="24"/>
          <w:szCs w:val="24"/>
        </w:rPr>
        <w:t>, včetně</w:t>
      </w:r>
      <w:r w:rsidR="00337D03" w:rsidRPr="00CE01EF">
        <w:rPr>
          <w:rFonts w:cstheme="minorHAnsi"/>
          <w:sz w:val="24"/>
          <w:szCs w:val="24"/>
        </w:rPr>
        <w:t xml:space="preserve"> její předpřipraven</w:t>
      </w:r>
      <w:r w:rsidR="001803C7">
        <w:rPr>
          <w:rFonts w:cstheme="minorHAnsi"/>
          <w:sz w:val="24"/>
          <w:szCs w:val="24"/>
        </w:rPr>
        <w:t>é</w:t>
      </w:r>
      <w:r w:rsidR="00337D03" w:rsidRPr="00CE01EF">
        <w:rPr>
          <w:rFonts w:cstheme="minorHAnsi"/>
          <w:sz w:val="24"/>
          <w:szCs w:val="24"/>
        </w:rPr>
        <w:t xml:space="preserve"> form</w:t>
      </w:r>
      <w:r w:rsidR="001803C7">
        <w:rPr>
          <w:rFonts w:cstheme="minorHAnsi"/>
          <w:sz w:val="24"/>
          <w:szCs w:val="24"/>
        </w:rPr>
        <w:t>y</w:t>
      </w:r>
      <w:r w:rsidR="00E93009" w:rsidRPr="00CE01EF">
        <w:rPr>
          <w:rFonts w:cstheme="minorHAnsi"/>
          <w:sz w:val="24"/>
          <w:szCs w:val="24"/>
        </w:rPr>
        <w:t>, která se v mnoh</w:t>
      </w:r>
      <w:r w:rsidR="00031C7B">
        <w:rPr>
          <w:rFonts w:cstheme="minorHAnsi"/>
          <w:sz w:val="24"/>
          <w:szCs w:val="24"/>
        </w:rPr>
        <w:t>ém</w:t>
      </w:r>
      <w:r w:rsidR="00E93009" w:rsidRPr="00CE01EF">
        <w:rPr>
          <w:rFonts w:cstheme="minorHAnsi"/>
          <w:sz w:val="24"/>
          <w:szCs w:val="24"/>
        </w:rPr>
        <w:t xml:space="preserve"> podobá právě preventivní restrukturalizaci</w:t>
      </w:r>
      <w:r w:rsidR="00D02C43">
        <w:rPr>
          <w:rFonts w:cstheme="minorHAnsi"/>
          <w:sz w:val="24"/>
          <w:szCs w:val="24"/>
        </w:rPr>
        <w:t>, z jejíž působnosti jsou vyloučeny</w:t>
      </w:r>
      <w:r w:rsidR="00E93009" w:rsidRPr="00CE01EF">
        <w:rPr>
          <w:rFonts w:cstheme="minorHAnsi"/>
          <w:sz w:val="24"/>
          <w:szCs w:val="24"/>
        </w:rPr>
        <w:t xml:space="preserve">. </w:t>
      </w:r>
      <w:r w:rsidR="00911CD3" w:rsidRPr="00CE01EF">
        <w:rPr>
          <w:rFonts w:cstheme="minorHAnsi"/>
          <w:sz w:val="24"/>
          <w:szCs w:val="24"/>
        </w:rPr>
        <w:t xml:space="preserve">V praxi je sice využití těchto institutů fyzickými osobami minimální, ale čistě z teoretického hlediska </w:t>
      </w:r>
      <w:r w:rsidR="001803C7">
        <w:rPr>
          <w:rFonts w:cstheme="minorHAnsi"/>
          <w:sz w:val="24"/>
          <w:szCs w:val="24"/>
        </w:rPr>
        <w:t>nepokládám za racionální</w:t>
      </w:r>
      <w:r w:rsidR="00E93009" w:rsidRPr="00CE01EF">
        <w:rPr>
          <w:rFonts w:cstheme="minorHAnsi"/>
          <w:sz w:val="24"/>
          <w:szCs w:val="24"/>
        </w:rPr>
        <w:t>,</w:t>
      </w:r>
      <w:r w:rsidR="001803C7">
        <w:rPr>
          <w:rFonts w:cstheme="minorHAnsi"/>
          <w:sz w:val="24"/>
          <w:szCs w:val="24"/>
        </w:rPr>
        <w:t xml:space="preserve"> aby </w:t>
      </w:r>
      <w:r w:rsidR="00446769">
        <w:rPr>
          <w:rFonts w:cstheme="minorHAnsi"/>
          <w:sz w:val="24"/>
          <w:szCs w:val="24"/>
        </w:rPr>
        <w:t xml:space="preserve">měly možnost podstoupit </w:t>
      </w:r>
      <w:r w:rsidR="00D02C43">
        <w:rPr>
          <w:rFonts w:cstheme="minorHAnsi"/>
          <w:sz w:val="24"/>
          <w:szCs w:val="24"/>
        </w:rPr>
        <w:t xml:space="preserve">proces </w:t>
      </w:r>
      <w:r w:rsidR="00446769">
        <w:rPr>
          <w:rFonts w:cstheme="minorHAnsi"/>
          <w:sz w:val="24"/>
          <w:szCs w:val="24"/>
        </w:rPr>
        <w:t>reorganizac</w:t>
      </w:r>
      <w:r w:rsidR="00D02C43">
        <w:rPr>
          <w:rFonts w:cstheme="minorHAnsi"/>
          <w:sz w:val="24"/>
          <w:szCs w:val="24"/>
        </w:rPr>
        <w:t>e</w:t>
      </w:r>
      <w:r w:rsidR="00446769">
        <w:rPr>
          <w:rFonts w:cstheme="minorHAnsi"/>
          <w:sz w:val="24"/>
          <w:szCs w:val="24"/>
        </w:rPr>
        <w:t xml:space="preserve"> v době, kdy se již nachází v úpadku či hrozícím úpadku, ale možnost mu předejít prostřednictvím využití preventivní restrukturalizace nemají.</w:t>
      </w:r>
      <w:r w:rsidR="00E93009" w:rsidRPr="00CE01EF">
        <w:rPr>
          <w:rFonts w:cstheme="minorHAnsi"/>
          <w:sz w:val="24"/>
          <w:szCs w:val="24"/>
        </w:rPr>
        <w:t xml:space="preserve"> Jsem názoru, že by tento nový nástroj </w:t>
      </w:r>
      <w:r w:rsidR="00911CD3" w:rsidRPr="00CE01EF">
        <w:rPr>
          <w:rFonts w:cstheme="minorHAnsi"/>
          <w:sz w:val="24"/>
          <w:szCs w:val="24"/>
        </w:rPr>
        <w:t>mohl najít</w:t>
      </w:r>
      <w:r w:rsidR="00E93009" w:rsidRPr="00CE01EF">
        <w:rPr>
          <w:rFonts w:cstheme="minorHAnsi"/>
          <w:sz w:val="24"/>
          <w:szCs w:val="24"/>
        </w:rPr>
        <w:t xml:space="preserve"> využití i u </w:t>
      </w:r>
      <w:r w:rsidR="00446769">
        <w:rPr>
          <w:rFonts w:cstheme="minorHAnsi"/>
          <w:sz w:val="24"/>
          <w:szCs w:val="24"/>
        </w:rPr>
        <w:t xml:space="preserve">podnikajících </w:t>
      </w:r>
      <w:r w:rsidR="00E93009" w:rsidRPr="00CE01EF">
        <w:rPr>
          <w:rFonts w:cstheme="minorHAnsi"/>
          <w:sz w:val="24"/>
          <w:szCs w:val="24"/>
        </w:rPr>
        <w:t xml:space="preserve">fyzických osob a </w:t>
      </w:r>
      <w:r w:rsidR="005910F7" w:rsidRPr="00CE01EF">
        <w:rPr>
          <w:rFonts w:cstheme="minorHAnsi"/>
          <w:sz w:val="24"/>
          <w:szCs w:val="24"/>
        </w:rPr>
        <w:t xml:space="preserve">neměli bychom ho </w:t>
      </w:r>
      <w:proofErr w:type="spellStart"/>
      <w:r w:rsidR="005910F7" w:rsidRPr="00CE01EF">
        <w:rPr>
          <w:rFonts w:cstheme="minorHAnsi"/>
          <w:i/>
          <w:iCs/>
          <w:sz w:val="24"/>
          <w:szCs w:val="24"/>
        </w:rPr>
        <w:t>ipso</w:t>
      </w:r>
      <w:proofErr w:type="spellEnd"/>
      <w:r w:rsidR="005910F7" w:rsidRPr="00CE01EF">
        <w:rPr>
          <w:rFonts w:cstheme="minorHAnsi"/>
          <w:i/>
          <w:iCs/>
          <w:sz w:val="24"/>
          <w:szCs w:val="24"/>
        </w:rPr>
        <w:t xml:space="preserve"> facto</w:t>
      </w:r>
      <w:r w:rsidR="005910F7" w:rsidRPr="00CE01EF">
        <w:rPr>
          <w:rFonts w:cstheme="minorHAnsi"/>
          <w:sz w:val="24"/>
          <w:szCs w:val="24"/>
        </w:rPr>
        <w:t xml:space="preserve"> na tomto místě vylučovat, zvláš</w:t>
      </w:r>
      <w:r w:rsidR="00D02C43">
        <w:rPr>
          <w:rFonts w:cstheme="minorHAnsi"/>
          <w:sz w:val="24"/>
          <w:szCs w:val="24"/>
        </w:rPr>
        <w:t>tě</w:t>
      </w:r>
      <w:r w:rsidR="005910F7" w:rsidRPr="00CE01EF">
        <w:rPr>
          <w:rFonts w:cstheme="minorHAnsi"/>
          <w:sz w:val="24"/>
          <w:szCs w:val="24"/>
        </w:rPr>
        <w:t xml:space="preserve"> přihlédneme-li k soukromoprávní povaze preventivní restrukturalizace, kde </w:t>
      </w:r>
      <w:r w:rsidR="00BC31A6">
        <w:rPr>
          <w:rFonts w:cstheme="minorHAnsi"/>
          <w:sz w:val="24"/>
          <w:szCs w:val="24"/>
        </w:rPr>
        <w:t xml:space="preserve">se </w:t>
      </w:r>
      <w:r w:rsidR="005910F7" w:rsidRPr="00CE01EF">
        <w:rPr>
          <w:rFonts w:cstheme="minorHAnsi"/>
          <w:sz w:val="24"/>
          <w:szCs w:val="24"/>
        </w:rPr>
        <w:t xml:space="preserve">na rozdíl od reorganizace </w:t>
      </w:r>
      <w:r w:rsidR="00BC31A6">
        <w:rPr>
          <w:rFonts w:cstheme="minorHAnsi"/>
          <w:sz w:val="24"/>
          <w:szCs w:val="24"/>
        </w:rPr>
        <w:t xml:space="preserve">vůbec </w:t>
      </w:r>
      <w:r w:rsidR="005910F7" w:rsidRPr="00CE01EF">
        <w:rPr>
          <w:rFonts w:cstheme="minorHAnsi"/>
          <w:sz w:val="24"/>
          <w:szCs w:val="24"/>
        </w:rPr>
        <w:t>nemusíme setkat s řízením před soudem</w:t>
      </w:r>
      <w:r w:rsidR="006B28BA" w:rsidRPr="00CE01EF">
        <w:rPr>
          <w:rFonts w:cstheme="minorHAnsi"/>
          <w:sz w:val="24"/>
          <w:szCs w:val="24"/>
        </w:rPr>
        <w:t xml:space="preserve">, které je </w:t>
      </w:r>
      <w:r w:rsidR="00446769">
        <w:rPr>
          <w:rFonts w:cstheme="minorHAnsi"/>
          <w:sz w:val="24"/>
          <w:szCs w:val="24"/>
        </w:rPr>
        <w:t>ostatně nejnákladnější částí procesu</w:t>
      </w:r>
      <w:r w:rsidR="006B28BA" w:rsidRPr="00CE01EF">
        <w:rPr>
          <w:rFonts w:cstheme="minorHAnsi"/>
          <w:sz w:val="24"/>
          <w:szCs w:val="24"/>
        </w:rPr>
        <w:t xml:space="preserve">. </w:t>
      </w:r>
      <w:r w:rsidR="00BC31A6">
        <w:rPr>
          <w:rFonts w:cstheme="minorHAnsi"/>
          <w:sz w:val="24"/>
          <w:szCs w:val="24"/>
        </w:rPr>
        <w:t>Věřím</w:t>
      </w:r>
      <w:r w:rsidR="005910F7" w:rsidRPr="00CE01EF">
        <w:rPr>
          <w:rFonts w:cstheme="minorHAnsi"/>
          <w:sz w:val="24"/>
          <w:szCs w:val="24"/>
        </w:rPr>
        <w:t>, že umožněním přístupu fyzickým podnikajícím osobám k</w:t>
      </w:r>
      <w:r w:rsidR="00446769">
        <w:rPr>
          <w:rFonts w:cstheme="minorHAnsi"/>
          <w:sz w:val="24"/>
          <w:szCs w:val="24"/>
        </w:rPr>
        <w:t xml:space="preserve"> preventivní</w:t>
      </w:r>
      <w:r w:rsidR="005910F7" w:rsidRPr="00CE01EF">
        <w:rPr>
          <w:rFonts w:cstheme="minorHAnsi"/>
          <w:sz w:val="24"/>
          <w:szCs w:val="24"/>
        </w:rPr>
        <w:t xml:space="preserve"> restrukturalizaci </w:t>
      </w:r>
      <w:r w:rsidR="00E93009" w:rsidRPr="00CE01EF">
        <w:rPr>
          <w:rFonts w:cstheme="minorHAnsi"/>
          <w:sz w:val="24"/>
          <w:szCs w:val="24"/>
        </w:rPr>
        <w:t xml:space="preserve">by </w:t>
      </w:r>
      <w:r w:rsidR="005910F7" w:rsidRPr="00CE01EF">
        <w:rPr>
          <w:rFonts w:cstheme="minorHAnsi"/>
          <w:sz w:val="24"/>
          <w:szCs w:val="24"/>
        </w:rPr>
        <w:t>navíc</w:t>
      </w:r>
      <w:r w:rsidR="00E93009" w:rsidRPr="00CE01EF">
        <w:rPr>
          <w:rFonts w:cstheme="minorHAnsi"/>
          <w:sz w:val="24"/>
          <w:szCs w:val="24"/>
        </w:rPr>
        <w:t xml:space="preserve"> </w:t>
      </w:r>
      <w:r w:rsidR="00446769">
        <w:rPr>
          <w:rFonts w:cstheme="minorHAnsi"/>
          <w:sz w:val="24"/>
          <w:szCs w:val="24"/>
        </w:rPr>
        <w:t xml:space="preserve">obecně </w:t>
      </w:r>
      <w:r w:rsidR="00E93009" w:rsidRPr="00CE01EF">
        <w:rPr>
          <w:rFonts w:cstheme="minorHAnsi"/>
          <w:sz w:val="24"/>
          <w:szCs w:val="24"/>
        </w:rPr>
        <w:t>mohla vzrůst</w:t>
      </w:r>
      <w:r w:rsidR="00446769">
        <w:rPr>
          <w:rFonts w:cstheme="minorHAnsi"/>
          <w:sz w:val="24"/>
          <w:szCs w:val="24"/>
        </w:rPr>
        <w:t xml:space="preserve"> </w:t>
      </w:r>
      <w:r w:rsidR="00E93009" w:rsidRPr="00CE01EF">
        <w:rPr>
          <w:rFonts w:cstheme="minorHAnsi"/>
          <w:sz w:val="24"/>
          <w:szCs w:val="24"/>
        </w:rPr>
        <w:t>atraktivita</w:t>
      </w:r>
      <w:r w:rsidR="00D02C43">
        <w:rPr>
          <w:rFonts w:cstheme="minorHAnsi"/>
          <w:sz w:val="24"/>
          <w:szCs w:val="24"/>
        </w:rPr>
        <w:t xml:space="preserve"> institutu</w:t>
      </w:r>
      <w:r w:rsidR="00E93009" w:rsidRPr="00CE01EF">
        <w:rPr>
          <w:rFonts w:cstheme="minorHAnsi"/>
          <w:sz w:val="24"/>
          <w:szCs w:val="24"/>
        </w:rPr>
        <w:t>.</w:t>
      </w:r>
      <w:r w:rsidR="007C21CC" w:rsidRPr="00CE01EF">
        <w:rPr>
          <w:rFonts w:cstheme="minorHAnsi"/>
          <w:sz w:val="24"/>
          <w:szCs w:val="24"/>
        </w:rPr>
        <w:t xml:space="preserve"> </w:t>
      </w:r>
    </w:p>
    <w:p w14:paraId="288DCF53" w14:textId="743B19C1" w:rsidR="00576255" w:rsidRPr="00CE01EF" w:rsidRDefault="00576255" w:rsidP="000161E2">
      <w:pPr>
        <w:spacing w:line="360" w:lineRule="auto"/>
        <w:ind w:firstLine="708"/>
        <w:jc w:val="both"/>
        <w:rPr>
          <w:rFonts w:cstheme="minorHAnsi"/>
          <w:sz w:val="24"/>
          <w:szCs w:val="24"/>
        </w:rPr>
      </w:pPr>
      <w:r w:rsidRPr="00CE01EF">
        <w:rPr>
          <w:rFonts w:cstheme="minorHAnsi"/>
          <w:sz w:val="24"/>
          <w:szCs w:val="24"/>
        </w:rPr>
        <w:t>Zajímává je také překážka přípustnosti preventivní restrukturalizace v podobě existence úpadku ve formě platební neschopnosti</w:t>
      </w:r>
      <w:r w:rsidR="009640C1" w:rsidRPr="00CE01EF">
        <w:rPr>
          <w:rFonts w:cstheme="minorHAnsi"/>
          <w:sz w:val="24"/>
          <w:szCs w:val="24"/>
        </w:rPr>
        <w:t>, k</w:t>
      </w:r>
      <w:r w:rsidRPr="00CE01EF">
        <w:rPr>
          <w:rFonts w:cstheme="minorHAnsi"/>
          <w:sz w:val="24"/>
          <w:szCs w:val="24"/>
        </w:rPr>
        <w:t xml:space="preserve">dy český zákonodárce </w:t>
      </w:r>
      <w:r w:rsidR="009640C1" w:rsidRPr="00CE01EF">
        <w:rPr>
          <w:rFonts w:cstheme="minorHAnsi"/>
          <w:sz w:val="24"/>
          <w:szCs w:val="24"/>
        </w:rPr>
        <w:t xml:space="preserve">nevylučuje využití </w:t>
      </w:r>
      <w:r w:rsidR="00D02C43">
        <w:rPr>
          <w:rFonts w:cstheme="minorHAnsi"/>
          <w:sz w:val="24"/>
          <w:szCs w:val="24"/>
        </w:rPr>
        <w:t xml:space="preserve">preventivní </w:t>
      </w:r>
      <w:r w:rsidR="009640C1" w:rsidRPr="00CE01EF">
        <w:rPr>
          <w:rFonts w:cstheme="minorHAnsi"/>
          <w:sz w:val="24"/>
          <w:szCs w:val="24"/>
        </w:rPr>
        <w:t>restrukturalizace v</w:t>
      </w:r>
      <w:r w:rsidR="00D02C43">
        <w:rPr>
          <w:rFonts w:cstheme="minorHAnsi"/>
          <w:sz w:val="24"/>
          <w:szCs w:val="24"/>
        </w:rPr>
        <w:t xml:space="preserve"> případě </w:t>
      </w:r>
      <w:r w:rsidR="009640C1" w:rsidRPr="00CE01EF">
        <w:rPr>
          <w:rFonts w:cstheme="minorHAnsi"/>
          <w:sz w:val="24"/>
          <w:szCs w:val="24"/>
        </w:rPr>
        <w:t xml:space="preserve">předlužení. Touto problematikou jsem se zabývala v dřívější kapitole, na tomto místě chci jen poukázat na to, že zde zákonodárce šel nad rámec </w:t>
      </w:r>
      <w:r w:rsidR="00BB1F0C">
        <w:rPr>
          <w:rFonts w:cstheme="minorHAnsi"/>
          <w:sz w:val="24"/>
          <w:szCs w:val="24"/>
        </w:rPr>
        <w:t>S</w:t>
      </w:r>
      <w:r w:rsidR="009640C1" w:rsidRPr="00CE01EF">
        <w:rPr>
          <w:rFonts w:cstheme="minorHAnsi"/>
          <w:sz w:val="24"/>
          <w:szCs w:val="24"/>
        </w:rPr>
        <w:t xml:space="preserve">měrnice, která se o ničem takovém nezmiňuje. Je to tedy hlavně z důvodu, že výklad pojmů úpadek a hrozící úpadek nechává na právních úpravách členských států. Přestože </w:t>
      </w:r>
      <w:r w:rsidR="00D02C43">
        <w:rPr>
          <w:rFonts w:cstheme="minorHAnsi"/>
          <w:sz w:val="24"/>
          <w:szCs w:val="24"/>
        </w:rPr>
        <w:t xml:space="preserve">vzhledem </w:t>
      </w:r>
      <w:r w:rsidR="00D02C43">
        <w:rPr>
          <w:rFonts w:cstheme="minorHAnsi"/>
          <w:sz w:val="24"/>
          <w:szCs w:val="24"/>
        </w:rPr>
        <w:lastRenderedPageBreak/>
        <w:t xml:space="preserve">k dříve uvedenému </w:t>
      </w:r>
      <w:r w:rsidR="009640C1" w:rsidRPr="00CE01EF">
        <w:rPr>
          <w:rFonts w:cstheme="minorHAnsi"/>
          <w:sz w:val="24"/>
          <w:szCs w:val="24"/>
        </w:rPr>
        <w:t xml:space="preserve">motivaci k přijetí takové úpravy chápu, zůstává otázkou, zda taková konstrukce neodporuje principům preventivní restrukturalizace, které definuje </w:t>
      </w:r>
      <w:r w:rsidR="00BB1F0C">
        <w:rPr>
          <w:rFonts w:cstheme="minorHAnsi"/>
          <w:sz w:val="24"/>
          <w:szCs w:val="24"/>
        </w:rPr>
        <w:t>S</w:t>
      </w:r>
      <w:r w:rsidR="009640C1" w:rsidRPr="00CE01EF">
        <w:rPr>
          <w:rFonts w:cstheme="minorHAnsi"/>
          <w:sz w:val="24"/>
          <w:szCs w:val="24"/>
        </w:rPr>
        <w:t>měrnice.</w:t>
      </w:r>
    </w:p>
    <w:p w14:paraId="06292DCF" w14:textId="42C92F46" w:rsidR="004029C0" w:rsidRPr="00CE01EF" w:rsidRDefault="004029C0" w:rsidP="000161E2">
      <w:pPr>
        <w:spacing w:line="360" w:lineRule="auto"/>
        <w:ind w:firstLine="708"/>
        <w:jc w:val="both"/>
        <w:rPr>
          <w:rFonts w:cstheme="minorHAnsi"/>
          <w:sz w:val="24"/>
          <w:szCs w:val="24"/>
        </w:rPr>
      </w:pPr>
      <w:r w:rsidRPr="00CE01EF">
        <w:rPr>
          <w:rFonts w:cstheme="minorHAnsi"/>
          <w:sz w:val="24"/>
          <w:szCs w:val="24"/>
        </w:rPr>
        <w:t>Jed</w:t>
      </w:r>
      <w:r w:rsidR="00BB1F0C">
        <w:rPr>
          <w:rFonts w:cstheme="minorHAnsi"/>
          <w:sz w:val="24"/>
          <w:szCs w:val="24"/>
        </w:rPr>
        <w:t>ním</w:t>
      </w:r>
      <w:r w:rsidRPr="00CE01EF">
        <w:rPr>
          <w:rFonts w:cstheme="minorHAnsi"/>
          <w:sz w:val="24"/>
          <w:szCs w:val="24"/>
        </w:rPr>
        <w:t xml:space="preserve"> z důvodů přijetí </w:t>
      </w:r>
      <w:r w:rsidR="00BB1F0C">
        <w:rPr>
          <w:rFonts w:cstheme="minorHAnsi"/>
          <w:sz w:val="24"/>
          <w:szCs w:val="24"/>
        </w:rPr>
        <w:t>S</w:t>
      </w:r>
      <w:r w:rsidRPr="00CE01EF">
        <w:rPr>
          <w:rFonts w:cstheme="minorHAnsi"/>
          <w:sz w:val="24"/>
          <w:szCs w:val="24"/>
        </w:rPr>
        <w:t xml:space="preserve">měrnice je omezení negativní publicity, která je spojena s insolvenčním řízením. I přesto, že se </w:t>
      </w:r>
      <w:r w:rsidR="00BB1F0C">
        <w:rPr>
          <w:rFonts w:cstheme="minorHAnsi"/>
          <w:sz w:val="24"/>
          <w:szCs w:val="24"/>
        </w:rPr>
        <w:t>S</w:t>
      </w:r>
      <w:r w:rsidRPr="00CE01EF">
        <w:rPr>
          <w:rFonts w:cstheme="minorHAnsi"/>
          <w:sz w:val="24"/>
          <w:szCs w:val="24"/>
        </w:rPr>
        <w:t>měrnice nezmiňuje o povinnosti zavést restrukturalizační rejstřík, český zákonodárce jej zavádí</w:t>
      </w:r>
      <w:r w:rsidR="00BB1F0C">
        <w:rPr>
          <w:rFonts w:cstheme="minorHAnsi"/>
          <w:sz w:val="24"/>
          <w:szCs w:val="24"/>
        </w:rPr>
        <w:t xml:space="preserve"> s úmyslem využít jej</w:t>
      </w:r>
      <w:r w:rsidRPr="00CE01EF">
        <w:rPr>
          <w:rFonts w:cstheme="minorHAnsi"/>
          <w:sz w:val="24"/>
          <w:szCs w:val="24"/>
        </w:rPr>
        <w:t xml:space="preserve"> především jako platform</w:t>
      </w:r>
      <w:r w:rsidR="00BB1F0C">
        <w:rPr>
          <w:rFonts w:cstheme="minorHAnsi"/>
          <w:sz w:val="24"/>
          <w:szCs w:val="24"/>
        </w:rPr>
        <w:t>u</w:t>
      </w:r>
      <w:r w:rsidRPr="00CE01EF">
        <w:rPr>
          <w:rFonts w:cstheme="minorHAnsi"/>
          <w:sz w:val="24"/>
          <w:szCs w:val="24"/>
        </w:rPr>
        <w:t xml:space="preserve"> </w:t>
      </w:r>
      <w:r w:rsidR="00BB1F0C">
        <w:rPr>
          <w:rFonts w:cstheme="minorHAnsi"/>
          <w:sz w:val="24"/>
          <w:szCs w:val="24"/>
        </w:rPr>
        <w:t>pro</w:t>
      </w:r>
      <w:r w:rsidR="00D61B0C" w:rsidRPr="00CE01EF">
        <w:rPr>
          <w:rFonts w:cstheme="minorHAnsi"/>
          <w:sz w:val="24"/>
          <w:szCs w:val="24"/>
        </w:rPr>
        <w:t> </w:t>
      </w:r>
      <w:r w:rsidRPr="00CE01EF">
        <w:rPr>
          <w:rFonts w:cstheme="minorHAnsi"/>
          <w:sz w:val="24"/>
          <w:szCs w:val="24"/>
        </w:rPr>
        <w:t>doručování</w:t>
      </w:r>
      <w:r w:rsidR="00D61B0C" w:rsidRPr="00CE01EF">
        <w:rPr>
          <w:rFonts w:cstheme="minorHAnsi"/>
          <w:sz w:val="24"/>
          <w:szCs w:val="24"/>
        </w:rPr>
        <w:t>. Návrh zákona počítá s tím, že rejstřík bude neveřejný, ale pouze do doby zveřejnění první písemnosti v restrukturalizačním řízení. Potom budou mít k určitým zákonem vymezeným údajům přístup i třetí osoby. Snaha zamezit negativním dopadům publicity je zřejmá z omezení přístupných údajů a také z pravidla, že po uplynutí 1 roku od skončení preventivní restrukturalizace se údaje znepřístupní.</w:t>
      </w:r>
      <w:r w:rsidR="00D61B0C" w:rsidRPr="00CE01EF">
        <w:rPr>
          <w:rStyle w:val="FootnoteReference"/>
          <w:rFonts w:cstheme="minorHAnsi"/>
          <w:sz w:val="24"/>
          <w:szCs w:val="24"/>
        </w:rPr>
        <w:footnoteReference w:id="107"/>
      </w:r>
      <w:r w:rsidR="00D61B0C" w:rsidRPr="00CE01EF">
        <w:rPr>
          <w:rFonts w:cstheme="minorHAnsi"/>
          <w:sz w:val="24"/>
          <w:szCs w:val="24"/>
        </w:rPr>
        <w:t xml:space="preserve"> </w:t>
      </w:r>
      <w:r w:rsidR="000442EF" w:rsidRPr="00CE01EF">
        <w:rPr>
          <w:rFonts w:cstheme="minorHAnsi"/>
          <w:sz w:val="24"/>
          <w:szCs w:val="24"/>
        </w:rPr>
        <w:t>Přesto je</w:t>
      </w:r>
      <w:r w:rsidR="00D61B0C" w:rsidRPr="00CE01EF">
        <w:rPr>
          <w:rFonts w:cstheme="minorHAnsi"/>
          <w:sz w:val="24"/>
          <w:szCs w:val="24"/>
        </w:rPr>
        <w:t xml:space="preserve"> otázkou</w:t>
      </w:r>
      <w:r w:rsidR="000442EF" w:rsidRPr="00CE01EF">
        <w:rPr>
          <w:rFonts w:cstheme="minorHAnsi"/>
          <w:sz w:val="24"/>
          <w:szCs w:val="24"/>
        </w:rPr>
        <w:t>,</w:t>
      </w:r>
      <w:r w:rsidR="00D61B0C" w:rsidRPr="00CE01EF">
        <w:rPr>
          <w:rFonts w:cstheme="minorHAnsi"/>
          <w:sz w:val="24"/>
          <w:szCs w:val="24"/>
        </w:rPr>
        <w:t xml:space="preserve"> do jaké míry se zde podařilo minimalizovat negativní publicitu, kdy</w:t>
      </w:r>
      <w:r w:rsidR="000442EF" w:rsidRPr="00CE01EF">
        <w:rPr>
          <w:rFonts w:cstheme="minorHAnsi"/>
          <w:sz w:val="24"/>
          <w:szCs w:val="24"/>
        </w:rPr>
        <w:t xml:space="preserve"> rejstřík bude neveřejný fakticky jen v případech, kdy </w:t>
      </w:r>
      <w:r w:rsidR="00BC31A6">
        <w:rPr>
          <w:rFonts w:cstheme="minorHAnsi"/>
          <w:sz w:val="24"/>
          <w:szCs w:val="24"/>
        </w:rPr>
        <w:t xml:space="preserve">po dobu restrukturalizace </w:t>
      </w:r>
      <w:r w:rsidR="000442EF" w:rsidRPr="00CE01EF">
        <w:rPr>
          <w:rFonts w:cstheme="minorHAnsi"/>
          <w:sz w:val="24"/>
          <w:szCs w:val="24"/>
        </w:rPr>
        <w:t>nebude nutný žádný zásah soudu. Nejde sice o insolvenční rejstřík, ale z pohledu stigmatizace si nemyslím, že</w:t>
      </w:r>
      <w:r w:rsidR="00E33EED">
        <w:rPr>
          <w:rFonts w:cstheme="minorHAnsi"/>
          <w:sz w:val="24"/>
          <w:szCs w:val="24"/>
        </w:rPr>
        <w:t xml:space="preserve"> </w:t>
      </w:r>
      <w:r w:rsidR="000442EF" w:rsidRPr="00CE01EF">
        <w:rPr>
          <w:rFonts w:cstheme="minorHAnsi"/>
          <w:sz w:val="24"/>
          <w:szCs w:val="24"/>
        </w:rPr>
        <w:t>veřejnost</w:t>
      </w:r>
      <w:r w:rsidR="00E33EED">
        <w:rPr>
          <w:rFonts w:cstheme="minorHAnsi"/>
          <w:sz w:val="24"/>
          <w:szCs w:val="24"/>
        </w:rPr>
        <w:t xml:space="preserve"> bude</w:t>
      </w:r>
      <w:r w:rsidR="000442EF" w:rsidRPr="00CE01EF">
        <w:rPr>
          <w:rFonts w:cstheme="minorHAnsi"/>
          <w:sz w:val="24"/>
          <w:szCs w:val="24"/>
        </w:rPr>
        <w:t xml:space="preserve"> rozlišovat</w:t>
      </w:r>
      <w:r w:rsidR="00C10B29" w:rsidRPr="00CE01EF">
        <w:rPr>
          <w:rFonts w:cstheme="minorHAnsi"/>
          <w:sz w:val="24"/>
          <w:szCs w:val="24"/>
        </w:rPr>
        <w:t xml:space="preserve"> v jakém rejstříku</w:t>
      </w:r>
      <w:r w:rsidR="000442EF" w:rsidRPr="00CE01EF">
        <w:rPr>
          <w:rFonts w:cstheme="minorHAnsi"/>
          <w:sz w:val="24"/>
          <w:szCs w:val="24"/>
        </w:rPr>
        <w:t xml:space="preserve"> je podnikatel </w:t>
      </w:r>
      <w:r w:rsidR="00C10B29" w:rsidRPr="00CE01EF">
        <w:rPr>
          <w:rFonts w:cstheme="minorHAnsi"/>
          <w:sz w:val="24"/>
          <w:szCs w:val="24"/>
        </w:rPr>
        <w:t>evidován</w:t>
      </w:r>
      <w:r w:rsidR="000442EF" w:rsidRPr="00CE01EF">
        <w:rPr>
          <w:rFonts w:cstheme="minorHAnsi"/>
          <w:sz w:val="24"/>
          <w:szCs w:val="24"/>
        </w:rPr>
        <w:t>.</w:t>
      </w:r>
    </w:p>
    <w:p w14:paraId="33E9371C" w14:textId="1D547639" w:rsidR="00FF73CA" w:rsidRPr="00CE01EF" w:rsidRDefault="00FF73CA" w:rsidP="000161E2">
      <w:pPr>
        <w:spacing w:line="360" w:lineRule="auto"/>
        <w:ind w:firstLine="708"/>
        <w:jc w:val="both"/>
        <w:rPr>
          <w:rFonts w:cstheme="minorHAnsi"/>
          <w:color w:val="FF0000"/>
          <w:sz w:val="24"/>
          <w:szCs w:val="24"/>
        </w:rPr>
      </w:pPr>
      <w:r w:rsidRPr="00CE01EF">
        <w:rPr>
          <w:rFonts w:cstheme="minorHAnsi"/>
          <w:sz w:val="24"/>
          <w:szCs w:val="24"/>
        </w:rPr>
        <w:t xml:space="preserve">Co se týče nástrojů včasného varování, </w:t>
      </w:r>
      <w:r w:rsidR="000C0568">
        <w:rPr>
          <w:rFonts w:cstheme="minorHAnsi"/>
          <w:sz w:val="24"/>
          <w:szCs w:val="24"/>
        </w:rPr>
        <w:t>které zastávají velmi důležitou úlohu v souvislosti s preventivní restrukturalizací, z návrhu zákona se o nich moc nedozvíme. Uvádí k nim</w:t>
      </w:r>
      <w:r w:rsidRPr="00CE01EF">
        <w:rPr>
          <w:rFonts w:cstheme="minorHAnsi"/>
          <w:sz w:val="24"/>
          <w:szCs w:val="24"/>
        </w:rPr>
        <w:t xml:space="preserve"> pouze</w:t>
      </w:r>
      <w:r w:rsidR="00D02C43">
        <w:rPr>
          <w:rFonts w:cstheme="minorHAnsi"/>
          <w:sz w:val="24"/>
          <w:szCs w:val="24"/>
        </w:rPr>
        <w:t>,</w:t>
      </w:r>
      <w:r w:rsidRPr="00CE01EF">
        <w:rPr>
          <w:rFonts w:cstheme="minorHAnsi"/>
          <w:sz w:val="24"/>
          <w:szCs w:val="24"/>
        </w:rPr>
        <w:t xml:space="preserve"> co je jejich účelem, tedy upozornění podnikatele na riziko vzniku finančních potíží a</w:t>
      </w:r>
      <w:r w:rsidR="00F558CB">
        <w:rPr>
          <w:rFonts w:cstheme="minorHAnsi"/>
          <w:sz w:val="24"/>
          <w:szCs w:val="24"/>
        </w:rPr>
        <w:t xml:space="preserve"> dále</w:t>
      </w:r>
      <w:r w:rsidRPr="00CE01EF">
        <w:rPr>
          <w:rFonts w:cstheme="minorHAnsi"/>
          <w:sz w:val="24"/>
          <w:szCs w:val="24"/>
        </w:rPr>
        <w:t xml:space="preserve"> výzvu ministerstvu</w:t>
      </w:r>
      <w:r w:rsidR="00BB1F0C">
        <w:rPr>
          <w:rFonts w:cstheme="minorHAnsi"/>
          <w:sz w:val="24"/>
          <w:szCs w:val="24"/>
        </w:rPr>
        <w:t xml:space="preserve"> spravedlnosti</w:t>
      </w:r>
      <w:r w:rsidRPr="00CE01EF">
        <w:rPr>
          <w:rFonts w:cstheme="minorHAnsi"/>
          <w:sz w:val="24"/>
          <w:szCs w:val="24"/>
        </w:rPr>
        <w:t xml:space="preserve"> zveřejnit základní informace o preventivních restrukturalizačních postupech a o dostupnosti nástrojů včasného varování způsobem umožňujícím dálkový přístup.</w:t>
      </w:r>
      <w:r w:rsidR="00CA4AA1">
        <w:rPr>
          <w:rFonts w:cstheme="minorHAnsi"/>
          <w:sz w:val="24"/>
          <w:szCs w:val="24"/>
        </w:rPr>
        <w:t xml:space="preserve"> </w:t>
      </w:r>
      <w:r w:rsidR="00F558CB">
        <w:rPr>
          <w:rFonts w:cstheme="minorHAnsi"/>
          <w:sz w:val="24"/>
          <w:szCs w:val="24"/>
        </w:rPr>
        <w:t xml:space="preserve">Můžeme tedy očekávat, že tyto nástroje budou v budoucnu upraveny prováděcím předpisem. </w:t>
      </w:r>
      <w:r w:rsidR="00CA4AA1">
        <w:rPr>
          <w:rFonts w:cstheme="minorHAnsi"/>
          <w:sz w:val="24"/>
          <w:szCs w:val="24"/>
        </w:rPr>
        <w:t>V současné době již existují návrhy pojetí těchto nástrojů. Například VŠE v Praze vytvořila systém zvaný „semafor“, který má na základě dat z účetních závěrek dát podnikateli na vědomí</w:t>
      </w:r>
      <w:r w:rsidR="00BB1F0C">
        <w:rPr>
          <w:rFonts w:cstheme="minorHAnsi"/>
          <w:sz w:val="24"/>
          <w:szCs w:val="24"/>
        </w:rPr>
        <w:t>,</w:t>
      </w:r>
      <w:r w:rsidR="00CA4AA1">
        <w:rPr>
          <w:rFonts w:cstheme="minorHAnsi"/>
          <w:sz w:val="24"/>
          <w:szCs w:val="24"/>
        </w:rPr>
        <w:t xml:space="preserve"> v jaké se nachází finanční kondici, kde červená </w:t>
      </w:r>
      <w:r w:rsidR="00EC0D52">
        <w:rPr>
          <w:rFonts w:cstheme="minorHAnsi"/>
          <w:sz w:val="24"/>
          <w:szCs w:val="24"/>
        </w:rPr>
        <w:t>představuje</w:t>
      </w:r>
      <w:r w:rsidR="00CA4AA1">
        <w:rPr>
          <w:rFonts w:cstheme="minorHAnsi"/>
          <w:sz w:val="24"/>
          <w:szCs w:val="24"/>
        </w:rPr>
        <w:t xml:space="preserve"> potíže, které je nutné začít ihned řešit, oranžová </w:t>
      </w:r>
      <w:r w:rsidR="00EC0D52">
        <w:rPr>
          <w:rFonts w:cstheme="minorHAnsi"/>
          <w:sz w:val="24"/>
          <w:szCs w:val="24"/>
        </w:rPr>
        <w:t>značí nutnou obezřetnost</w:t>
      </w:r>
      <w:r w:rsidR="00CA4AA1">
        <w:rPr>
          <w:rFonts w:cstheme="minorHAnsi"/>
          <w:sz w:val="24"/>
          <w:szCs w:val="24"/>
        </w:rPr>
        <w:t xml:space="preserve"> a zelená bezproblémový sta</w:t>
      </w:r>
      <w:r w:rsidR="00CA4AA1" w:rsidRPr="005D339E">
        <w:rPr>
          <w:rFonts w:cstheme="minorHAnsi"/>
          <w:sz w:val="24"/>
          <w:szCs w:val="24"/>
        </w:rPr>
        <w:t>v.</w:t>
      </w:r>
      <w:r w:rsidR="00CA4AA1" w:rsidRPr="005D339E">
        <w:rPr>
          <w:rStyle w:val="FootnoteReference"/>
          <w:rFonts w:cstheme="minorHAnsi"/>
          <w:sz w:val="24"/>
          <w:szCs w:val="24"/>
        </w:rPr>
        <w:footnoteReference w:id="108"/>
      </w:r>
      <w:r w:rsidR="00513EC3" w:rsidRPr="005D339E">
        <w:rPr>
          <w:rFonts w:cstheme="minorHAnsi"/>
          <w:sz w:val="24"/>
          <w:szCs w:val="24"/>
        </w:rPr>
        <w:t xml:space="preserve"> </w:t>
      </w:r>
      <w:r w:rsidR="005D339E">
        <w:rPr>
          <w:rFonts w:cstheme="minorHAnsi"/>
          <w:sz w:val="24"/>
          <w:szCs w:val="24"/>
        </w:rPr>
        <w:t>Přístup k systému bude zdarma a vygenerované údaje bude mít v rukou pouze podnikatel, kterému m</w:t>
      </w:r>
      <w:r w:rsidR="00BB1F0C">
        <w:rPr>
          <w:rFonts w:cstheme="minorHAnsi"/>
          <w:sz w:val="24"/>
          <w:szCs w:val="24"/>
        </w:rPr>
        <w:t>ají především</w:t>
      </w:r>
      <w:r w:rsidR="005D339E">
        <w:rPr>
          <w:rFonts w:cstheme="minorHAnsi"/>
          <w:sz w:val="24"/>
          <w:szCs w:val="24"/>
        </w:rPr>
        <w:t xml:space="preserve"> sloužit</w:t>
      </w:r>
      <w:r w:rsidR="00BB1F0C">
        <w:rPr>
          <w:rFonts w:cstheme="minorHAnsi"/>
          <w:sz w:val="24"/>
          <w:szCs w:val="24"/>
        </w:rPr>
        <w:t>. T</w:t>
      </w:r>
      <w:r w:rsidR="005D339E">
        <w:rPr>
          <w:rFonts w:cstheme="minorHAnsi"/>
          <w:sz w:val="24"/>
          <w:szCs w:val="24"/>
        </w:rPr>
        <w:t>o znamená</w:t>
      </w:r>
      <w:r w:rsidR="00BB1F0C">
        <w:rPr>
          <w:rFonts w:cstheme="minorHAnsi"/>
          <w:sz w:val="24"/>
          <w:szCs w:val="24"/>
        </w:rPr>
        <w:t>,</w:t>
      </w:r>
      <w:r w:rsidR="005D339E">
        <w:rPr>
          <w:rFonts w:cstheme="minorHAnsi"/>
          <w:sz w:val="24"/>
          <w:szCs w:val="24"/>
        </w:rPr>
        <w:t xml:space="preserve"> že třetí osoby nebudou mít přístup k informaci, v jaké situaci se podnikatel nachází. Tento počin hodnotím velmi kladně. Varovné signály poslouží i menším a středním podnikům a jistě pomohou </w:t>
      </w:r>
      <w:r w:rsidR="005D339E">
        <w:rPr>
          <w:rFonts w:cstheme="minorHAnsi"/>
          <w:sz w:val="24"/>
          <w:szCs w:val="24"/>
        </w:rPr>
        <w:lastRenderedPageBreak/>
        <w:t>k záchraně mnoha z nich. Ze statistik totiž vyplývá, že 7 z 10 společností, u nichž byl zjištěn úpadek, vykazovaly zásadní problémy se splácením svých závazků</w:t>
      </w:r>
      <w:r w:rsidR="001B3771">
        <w:rPr>
          <w:rFonts w:cstheme="minorHAnsi"/>
          <w:sz w:val="24"/>
          <w:szCs w:val="24"/>
        </w:rPr>
        <w:t xml:space="preserve"> již 3 roky před tím</w:t>
      </w:r>
      <w:r w:rsidR="005D339E">
        <w:rPr>
          <w:rFonts w:cstheme="minorHAnsi"/>
          <w:sz w:val="24"/>
          <w:szCs w:val="24"/>
        </w:rPr>
        <w:t>.</w:t>
      </w:r>
      <w:r w:rsidR="001B3771" w:rsidRPr="001B3771">
        <w:rPr>
          <w:rStyle w:val="FootnoteReference"/>
          <w:rFonts w:cstheme="minorHAnsi"/>
          <w:sz w:val="24"/>
          <w:szCs w:val="24"/>
        </w:rPr>
        <w:footnoteReference w:id="109"/>
      </w:r>
      <w:r w:rsidR="00FF5C15">
        <w:rPr>
          <w:rFonts w:cstheme="minorHAnsi"/>
          <w:sz w:val="24"/>
          <w:szCs w:val="24"/>
        </w:rPr>
        <w:t xml:space="preserve"> Varovné signály by tak měly v tomto směru výrazně pomoci.</w:t>
      </w:r>
    </w:p>
    <w:p w14:paraId="7BF139A5" w14:textId="5B8201ED" w:rsidR="00957D77" w:rsidRPr="00CE01EF" w:rsidRDefault="00957D77" w:rsidP="000161E2">
      <w:pPr>
        <w:spacing w:line="360" w:lineRule="auto"/>
        <w:ind w:firstLine="708"/>
        <w:jc w:val="both"/>
        <w:rPr>
          <w:rFonts w:cstheme="minorHAnsi"/>
          <w:sz w:val="24"/>
          <w:szCs w:val="24"/>
        </w:rPr>
      </w:pPr>
      <w:r w:rsidRPr="00CE01EF">
        <w:rPr>
          <w:rFonts w:cstheme="minorHAnsi"/>
          <w:sz w:val="24"/>
          <w:szCs w:val="24"/>
        </w:rPr>
        <w:t>Přestože k transpozičním pracím bylo přistoupeno zodpovědně</w:t>
      </w:r>
      <w:r w:rsidR="00AC05F7" w:rsidRPr="00CE01EF">
        <w:rPr>
          <w:rFonts w:cstheme="minorHAnsi"/>
          <w:sz w:val="24"/>
          <w:szCs w:val="24"/>
        </w:rPr>
        <w:t>, nevyhnul se návrh zákona řadě připomín</w:t>
      </w:r>
      <w:r w:rsidR="00BB1F0C">
        <w:rPr>
          <w:rFonts w:cstheme="minorHAnsi"/>
          <w:sz w:val="24"/>
          <w:szCs w:val="24"/>
        </w:rPr>
        <w:t>ek</w:t>
      </w:r>
      <w:r w:rsidR="00AC05F7" w:rsidRPr="00CE01EF">
        <w:rPr>
          <w:rFonts w:cstheme="minorHAnsi"/>
          <w:sz w:val="24"/>
          <w:szCs w:val="24"/>
        </w:rPr>
        <w:t>. S tímto výsledkem se ale dalo počítat vzhledem k nezkušenosti s podobnými postupy. Tyto připomínky jsou však spíše věcné</w:t>
      </w:r>
      <w:r w:rsidR="00BC31A6">
        <w:rPr>
          <w:rFonts w:cstheme="minorHAnsi"/>
          <w:sz w:val="24"/>
          <w:szCs w:val="24"/>
        </w:rPr>
        <w:t xml:space="preserve"> a</w:t>
      </w:r>
      <w:r w:rsidR="00AC05F7" w:rsidRPr="00CE01EF">
        <w:rPr>
          <w:rFonts w:cstheme="minorHAnsi"/>
          <w:sz w:val="24"/>
          <w:szCs w:val="24"/>
        </w:rPr>
        <w:t xml:space="preserve"> netýkají se nedodržení požadavků </w:t>
      </w:r>
      <w:r w:rsidR="00D02C43">
        <w:rPr>
          <w:rFonts w:cstheme="minorHAnsi"/>
          <w:sz w:val="24"/>
          <w:szCs w:val="24"/>
        </w:rPr>
        <w:t>S</w:t>
      </w:r>
      <w:r w:rsidR="00AC05F7" w:rsidRPr="00CE01EF">
        <w:rPr>
          <w:rFonts w:cstheme="minorHAnsi"/>
          <w:sz w:val="24"/>
          <w:szCs w:val="24"/>
        </w:rPr>
        <w:t>měrnice.</w:t>
      </w:r>
    </w:p>
    <w:bookmarkEnd w:id="0"/>
    <w:p w14:paraId="6EF4EA97" w14:textId="365AC840" w:rsidR="0012111B" w:rsidRDefault="0012111B" w:rsidP="000161E2">
      <w:pPr>
        <w:spacing w:line="360" w:lineRule="auto"/>
        <w:jc w:val="both"/>
        <w:rPr>
          <w:rStyle w:val="Strong"/>
          <w:rFonts w:cstheme="minorHAnsi"/>
          <w:b w:val="0"/>
          <w:bCs w:val="0"/>
          <w:sz w:val="32"/>
          <w:szCs w:val="32"/>
        </w:rPr>
      </w:pPr>
    </w:p>
    <w:p w14:paraId="53C11EDC" w14:textId="7FDA0C6B" w:rsidR="00BC31A6" w:rsidRDefault="00BC31A6" w:rsidP="000161E2">
      <w:pPr>
        <w:spacing w:line="360" w:lineRule="auto"/>
        <w:jc w:val="both"/>
        <w:rPr>
          <w:rStyle w:val="Strong"/>
          <w:rFonts w:cstheme="minorHAnsi"/>
          <w:b w:val="0"/>
          <w:bCs w:val="0"/>
          <w:sz w:val="32"/>
          <w:szCs w:val="32"/>
        </w:rPr>
      </w:pPr>
    </w:p>
    <w:p w14:paraId="6B1B576F" w14:textId="12F63331" w:rsidR="001B3771" w:rsidRDefault="001B3771" w:rsidP="000161E2">
      <w:pPr>
        <w:spacing w:line="360" w:lineRule="auto"/>
        <w:jc w:val="both"/>
        <w:rPr>
          <w:rStyle w:val="Strong"/>
          <w:rFonts w:cstheme="minorHAnsi"/>
          <w:b w:val="0"/>
          <w:bCs w:val="0"/>
          <w:sz w:val="32"/>
          <w:szCs w:val="32"/>
        </w:rPr>
      </w:pPr>
    </w:p>
    <w:p w14:paraId="0A1687A4" w14:textId="4798A868" w:rsidR="001B3771" w:rsidRDefault="001B3771" w:rsidP="000161E2">
      <w:pPr>
        <w:spacing w:line="360" w:lineRule="auto"/>
        <w:jc w:val="both"/>
        <w:rPr>
          <w:rStyle w:val="Strong"/>
          <w:rFonts w:cstheme="minorHAnsi"/>
          <w:b w:val="0"/>
          <w:bCs w:val="0"/>
          <w:sz w:val="32"/>
          <w:szCs w:val="32"/>
        </w:rPr>
      </w:pPr>
    </w:p>
    <w:p w14:paraId="46818302" w14:textId="5D856899" w:rsidR="00F7318B" w:rsidRDefault="00F7318B" w:rsidP="000161E2">
      <w:pPr>
        <w:spacing w:line="360" w:lineRule="auto"/>
        <w:jc w:val="both"/>
        <w:rPr>
          <w:rStyle w:val="Strong"/>
          <w:rFonts w:cstheme="minorHAnsi"/>
          <w:b w:val="0"/>
          <w:bCs w:val="0"/>
          <w:sz w:val="32"/>
          <w:szCs w:val="32"/>
        </w:rPr>
      </w:pPr>
    </w:p>
    <w:p w14:paraId="620AB076" w14:textId="4F209ADF" w:rsidR="00F7318B" w:rsidRDefault="00F7318B" w:rsidP="000161E2">
      <w:pPr>
        <w:spacing w:line="360" w:lineRule="auto"/>
        <w:jc w:val="both"/>
        <w:rPr>
          <w:rStyle w:val="Strong"/>
          <w:rFonts w:cstheme="minorHAnsi"/>
          <w:b w:val="0"/>
          <w:bCs w:val="0"/>
          <w:sz w:val="32"/>
          <w:szCs w:val="32"/>
        </w:rPr>
      </w:pPr>
    </w:p>
    <w:p w14:paraId="30E24E74" w14:textId="74E89220" w:rsidR="00F7318B" w:rsidRDefault="00F7318B" w:rsidP="000161E2">
      <w:pPr>
        <w:spacing w:line="360" w:lineRule="auto"/>
        <w:jc w:val="both"/>
        <w:rPr>
          <w:rStyle w:val="Strong"/>
          <w:rFonts w:cstheme="minorHAnsi"/>
          <w:b w:val="0"/>
          <w:bCs w:val="0"/>
          <w:sz w:val="32"/>
          <w:szCs w:val="32"/>
        </w:rPr>
      </w:pPr>
    </w:p>
    <w:p w14:paraId="193ADB99" w14:textId="02074DBC" w:rsidR="00F7318B" w:rsidRDefault="00F7318B" w:rsidP="000161E2">
      <w:pPr>
        <w:spacing w:line="360" w:lineRule="auto"/>
        <w:jc w:val="both"/>
        <w:rPr>
          <w:rStyle w:val="Strong"/>
          <w:rFonts w:cstheme="minorHAnsi"/>
          <w:b w:val="0"/>
          <w:bCs w:val="0"/>
          <w:sz w:val="32"/>
          <w:szCs w:val="32"/>
        </w:rPr>
      </w:pPr>
    </w:p>
    <w:p w14:paraId="6D3DCDE8" w14:textId="77777777" w:rsidR="00F7318B" w:rsidRDefault="00F7318B" w:rsidP="000161E2">
      <w:pPr>
        <w:spacing w:line="360" w:lineRule="auto"/>
        <w:jc w:val="both"/>
        <w:rPr>
          <w:rStyle w:val="Strong"/>
          <w:rFonts w:cstheme="minorHAnsi"/>
          <w:b w:val="0"/>
          <w:bCs w:val="0"/>
          <w:sz w:val="32"/>
          <w:szCs w:val="32"/>
        </w:rPr>
      </w:pPr>
    </w:p>
    <w:p w14:paraId="46761525" w14:textId="3B161232" w:rsidR="001B3771" w:rsidRDefault="001B3771" w:rsidP="000161E2">
      <w:pPr>
        <w:spacing w:line="360" w:lineRule="auto"/>
        <w:jc w:val="both"/>
        <w:rPr>
          <w:rStyle w:val="Strong"/>
          <w:rFonts w:cstheme="minorHAnsi"/>
          <w:b w:val="0"/>
          <w:bCs w:val="0"/>
          <w:sz w:val="32"/>
          <w:szCs w:val="32"/>
        </w:rPr>
      </w:pPr>
    </w:p>
    <w:p w14:paraId="58C4D544" w14:textId="12366806" w:rsidR="001B3771" w:rsidRDefault="001B3771" w:rsidP="000161E2">
      <w:pPr>
        <w:spacing w:line="360" w:lineRule="auto"/>
        <w:jc w:val="both"/>
        <w:rPr>
          <w:rStyle w:val="Strong"/>
          <w:rFonts w:cstheme="minorHAnsi"/>
          <w:b w:val="0"/>
          <w:bCs w:val="0"/>
          <w:sz w:val="32"/>
          <w:szCs w:val="32"/>
        </w:rPr>
      </w:pPr>
    </w:p>
    <w:p w14:paraId="3FC3E5B1" w14:textId="594F970F" w:rsidR="00170EE1" w:rsidRDefault="00170EE1" w:rsidP="000161E2">
      <w:pPr>
        <w:spacing w:line="360" w:lineRule="auto"/>
        <w:ind w:firstLine="708"/>
        <w:jc w:val="both"/>
        <w:rPr>
          <w:rStyle w:val="Strong"/>
          <w:rFonts w:cstheme="minorHAnsi"/>
          <w:b w:val="0"/>
          <w:bCs w:val="0"/>
          <w:sz w:val="24"/>
          <w:szCs w:val="24"/>
        </w:rPr>
      </w:pPr>
    </w:p>
    <w:p w14:paraId="390BC381" w14:textId="16FA5589" w:rsidR="00170EE1" w:rsidRDefault="00170EE1" w:rsidP="000161E2">
      <w:pPr>
        <w:pStyle w:val="Heading1"/>
        <w:jc w:val="both"/>
        <w:rPr>
          <w:rStyle w:val="corpsdutexte0"/>
          <w:rFonts w:cstheme="minorHAnsi"/>
          <w:b w:val="0"/>
          <w:bCs w:val="0"/>
          <w:szCs w:val="32"/>
        </w:rPr>
      </w:pPr>
      <w:bookmarkStart w:id="62" w:name="_Toc120542918"/>
      <w:r w:rsidRPr="00A82CE2">
        <w:rPr>
          <w:rStyle w:val="Heading1Char"/>
          <w:rFonts w:eastAsiaTheme="minorHAnsi"/>
          <w:b/>
          <w:bCs/>
        </w:rPr>
        <w:lastRenderedPageBreak/>
        <w:t>1</w:t>
      </w:r>
      <w:r>
        <w:rPr>
          <w:rStyle w:val="Heading1Char"/>
          <w:rFonts w:eastAsiaTheme="minorHAnsi"/>
          <w:b/>
          <w:bCs/>
        </w:rPr>
        <w:t>0</w:t>
      </w:r>
      <w:r w:rsidRPr="00A82CE2">
        <w:rPr>
          <w:rStyle w:val="Heading1Char"/>
          <w:rFonts w:eastAsiaTheme="minorHAnsi"/>
          <w:b/>
          <w:bCs/>
        </w:rPr>
        <w:t xml:space="preserve">. </w:t>
      </w:r>
      <w:r w:rsidRPr="00A82CE2">
        <w:rPr>
          <w:rStyle w:val="Heading1Char"/>
          <w:b/>
          <w:bCs/>
        </w:rPr>
        <w:t>Kritika absence právní úpravy vztahu preventivní restrukturalizace a reorganizace</w:t>
      </w:r>
      <w:bookmarkEnd w:id="62"/>
      <w:r w:rsidRPr="00A82CE2">
        <w:rPr>
          <w:rStyle w:val="corpsdutexte0"/>
          <w:rFonts w:cstheme="minorHAnsi"/>
          <w:b w:val="0"/>
          <w:bCs w:val="0"/>
          <w:szCs w:val="32"/>
        </w:rPr>
        <w:t xml:space="preserve"> </w:t>
      </w:r>
    </w:p>
    <w:p w14:paraId="2FD1BF3E" w14:textId="71F6427C" w:rsidR="00170EE1" w:rsidRDefault="00170EE1" w:rsidP="000161E2">
      <w:pPr>
        <w:spacing w:line="360" w:lineRule="auto"/>
        <w:jc w:val="both"/>
        <w:rPr>
          <w:rStyle w:val="corpsdutexte0"/>
          <w:rFonts w:cstheme="minorHAnsi"/>
          <w:sz w:val="24"/>
          <w:szCs w:val="24"/>
        </w:rPr>
      </w:pPr>
      <w:r>
        <w:rPr>
          <w:rStyle w:val="corpsdutexte0"/>
          <w:rFonts w:cstheme="minorHAnsi"/>
          <w:sz w:val="24"/>
          <w:szCs w:val="24"/>
        </w:rPr>
        <w:tab/>
      </w:r>
      <w:r w:rsidR="00031C7B">
        <w:rPr>
          <w:rStyle w:val="corpsdutexte0"/>
          <w:rFonts w:cstheme="minorHAnsi"/>
          <w:sz w:val="24"/>
          <w:szCs w:val="24"/>
        </w:rPr>
        <w:t>S</w:t>
      </w:r>
      <w:r w:rsidR="00A533D4">
        <w:rPr>
          <w:rStyle w:val="corpsdutexte0"/>
          <w:rFonts w:cstheme="minorHAnsi"/>
          <w:sz w:val="24"/>
          <w:szCs w:val="24"/>
        </w:rPr>
        <w:t xml:space="preserve"> </w:t>
      </w:r>
      <w:r>
        <w:rPr>
          <w:rStyle w:val="corpsdutexte0"/>
          <w:rFonts w:cstheme="minorHAnsi"/>
          <w:sz w:val="24"/>
          <w:szCs w:val="24"/>
        </w:rPr>
        <w:t>přijetím nového zákona a s ním i nového institutu, který má tak blízko k insolvenčnímu řízení podle IZ</w:t>
      </w:r>
      <w:r w:rsidR="00A533D4">
        <w:rPr>
          <w:rStyle w:val="corpsdutexte0"/>
          <w:rFonts w:cstheme="minorHAnsi"/>
          <w:sz w:val="24"/>
          <w:szCs w:val="24"/>
        </w:rPr>
        <w:t>, jemuž se ve své podstatě snaží předcházet,</w:t>
      </w:r>
      <w:r>
        <w:rPr>
          <w:rStyle w:val="corpsdutexte0"/>
          <w:rFonts w:cstheme="minorHAnsi"/>
          <w:sz w:val="24"/>
          <w:szCs w:val="24"/>
        </w:rPr>
        <w:t xml:space="preserve"> </w:t>
      </w:r>
      <w:r w:rsidR="00A533D4">
        <w:rPr>
          <w:rStyle w:val="corpsdutexte0"/>
          <w:rFonts w:cstheme="minorHAnsi"/>
          <w:sz w:val="24"/>
          <w:szCs w:val="24"/>
        </w:rPr>
        <w:t>přichází i nezbytná potřeba</w:t>
      </w:r>
      <w:r>
        <w:rPr>
          <w:rStyle w:val="corpsdutexte0"/>
          <w:rFonts w:cstheme="minorHAnsi"/>
          <w:sz w:val="24"/>
          <w:szCs w:val="24"/>
        </w:rPr>
        <w:t xml:space="preserve"> upravit vztah těchto dvou předpisů. Implementace </w:t>
      </w:r>
      <w:r w:rsidR="00A533D4">
        <w:rPr>
          <w:rStyle w:val="corpsdutexte0"/>
          <w:rFonts w:cstheme="minorHAnsi"/>
          <w:sz w:val="24"/>
          <w:szCs w:val="24"/>
        </w:rPr>
        <w:t>S</w:t>
      </w:r>
      <w:r>
        <w:rPr>
          <w:rStyle w:val="corpsdutexte0"/>
          <w:rFonts w:cstheme="minorHAnsi"/>
          <w:sz w:val="24"/>
          <w:szCs w:val="24"/>
        </w:rPr>
        <w:t xml:space="preserve">měrnice s sebou </w:t>
      </w:r>
      <w:r w:rsidR="00A533D4">
        <w:rPr>
          <w:rStyle w:val="corpsdutexte0"/>
          <w:rFonts w:cstheme="minorHAnsi"/>
          <w:sz w:val="24"/>
          <w:szCs w:val="24"/>
        </w:rPr>
        <w:t xml:space="preserve">přirozeně </w:t>
      </w:r>
      <w:r>
        <w:rPr>
          <w:rStyle w:val="corpsdutexte0"/>
          <w:rFonts w:cstheme="minorHAnsi"/>
          <w:sz w:val="24"/>
          <w:szCs w:val="24"/>
        </w:rPr>
        <w:t xml:space="preserve">přinese řadu doprovodných novel </w:t>
      </w:r>
      <w:r w:rsidR="00A533D4">
        <w:rPr>
          <w:rStyle w:val="corpsdutexte0"/>
          <w:rFonts w:cstheme="minorHAnsi"/>
          <w:sz w:val="24"/>
          <w:szCs w:val="24"/>
        </w:rPr>
        <w:t xml:space="preserve">i dalších </w:t>
      </w:r>
      <w:r>
        <w:rPr>
          <w:rStyle w:val="corpsdutexte0"/>
          <w:rFonts w:cstheme="minorHAnsi"/>
          <w:sz w:val="24"/>
          <w:szCs w:val="24"/>
        </w:rPr>
        <w:t xml:space="preserve">souvisejících zákonů. </w:t>
      </w:r>
      <w:r w:rsidR="00A533D4">
        <w:rPr>
          <w:rStyle w:val="corpsdutexte0"/>
          <w:rFonts w:cstheme="minorHAnsi"/>
          <w:sz w:val="24"/>
          <w:szCs w:val="24"/>
        </w:rPr>
        <w:t>Novelizace se dotkne</w:t>
      </w:r>
      <w:r>
        <w:rPr>
          <w:rStyle w:val="corpsdutexte0"/>
          <w:rFonts w:cstheme="minorHAnsi"/>
          <w:sz w:val="24"/>
          <w:szCs w:val="24"/>
        </w:rPr>
        <w:t xml:space="preserve"> </w:t>
      </w:r>
      <w:r w:rsidR="00A533D4">
        <w:rPr>
          <w:rStyle w:val="corpsdutexte0"/>
          <w:rFonts w:cstheme="minorHAnsi"/>
          <w:sz w:val="24"/>
          <w:szCs w:val="24"/>
        </w:rPr>
        <w:t>kromě</w:t>
      </w:r>
      <w:r>
        <w:rPr>
          <w:rStyle w:val="corpsdutexte0"/>
          <w:rFonts w:cstheme="minorHAnsi"/>
          <w:sz w:val="24"/>
          <w:szCs w:val="24"/>
        </w:rPr>
        <w:t xml:space="preserve"> IZ</w:t>
      </w:r>
      <w:r w:rsidR="00A533D4">
        <w:rPr>
          <w:rStyle w:val="corpsdutexte0"/>
          <w:rFonts w:cstheme="minorHAnsi"/>
          <w:sz w:val="24"/>
          <w:szCs w:val="24"/>
        </w:rPr>
        <w:t xml:space="preserve"> i </w:t>
      </w:r>
      <w:r>
        <w:rPr>
          <w:rStyle w:val="corpsdutexte0"/>
          <w:rFonts w:cstheme="minorHAnsi"/>
          <w:sz w:val="24"/>
          <w:szCs w:val="24"/>
        </w:rPr>
        <w:t>zákon</w:t>
      </w:r>
      <w:r w:rsidR="00A533D4">
        <w:rPr>
          <w:rStyle w:val="corpsdutexte0"/>
          <w:rFonts w:cstheme="minorHAnsi"/>
          <w:sz w:val="24"/>
          <w:szCs w:val="24"/>
        </w:rPr>
        <w:t>a</w:t>
      </w:r>
      <w:r>
        <w:rPr>
          <w:rStyle w:val="corpsdutexte0"/>
          <w:rFonts w:cstheme="minorHAnsi"/>
          <w:sz w:val="24"/>
          <w:szCs w:val="24"/>
        </w:rPr>
        <w:t xml:space="preserve"> o insolvenčních správcích, notářsk</w:t>
      </w:r>
      <w:r w:rsidR="00A533D4">
        <w:rPr>
          <w:rStyle w:val="corpsdutexte0"/>
          <w:rFonts w:cstheme="minorHAnsi"/>
          <w:sz w:val="24"/>
          <w:szCs w:val="24"/>
        </w:rPr>
        <w:t>ého</w:t>
      </w:r>
      <w:r>
        <w:rPr>
          <w:rStyle w:val="corpsdutexte0"/>
          <w:rFonts w:cstheme="minorHAnsi"/>
          <w:sz w:val="24"/>
          <w:szCs w:val="24"/>
        </w:rPr>
        <w:t xml:space="preserve"> řád</w:t>
      </w:r>
      <w:r w:rsidR="00A533D4">
        <w:rPr>
          <w:rStyle w:val="corpsdutexte0"/>
          <w:rFonts w:cstheme="minorHAnsi"/>
          <w:sz w:val="24"/>
          <w:szCs w:val="24"/>
        </w:rPr>
        <w:t>u</w:t>
      </w:r>
      <w:r>
        <w:rPr>
          <w:rStyle w:val="corpsdutexte0"/>
          <w:rFonts w:cstheme="minorHAnsi"/>
          <w:sz w:val="24"/>
          <w:szCs w:val="24"/>
        </w:rPr>
        <w:t>, zákon</w:t>
      </w:r>
      <w:r w:rsidR="00A533D4">
        <w:rPr>
          <w:rStyle w:val="corpsdutexte0"/>
          <w:rFonts w:cstheme="minorHAnsi"/>
          <w:sz w:val="24"/>
          <w:szCs w:val="24"/>
        </w:rPr>
        <w:t>a</w:t>
      </w:r>
      <w:r>
        <w:rPr>
          <w:rStyle w:val="corpsdutexte0"/>
          <w:rFonts w:cstheme="minorHAnsi"/>
          <w:sz w:val="24"/>
          <w:szCs w:val="24"/>
        </w:rPr>
        <w:t xml:space="preserve"> o soudech a soudcích, zákon</w:t>
      </w:r>
      <w:r w:rsidR="00A533D4">
        <w:rPr>
          <w:rStyle w:val="corpsdutexte0"/>
          <w:rFonts w:cstheme="minorHAnsi"/>
          <w:sz w:val="24"/>
          <w:szCs w:val="24"/>
        </w:rPr>
        <w:t>a</w:t>
      </w:r>
      <w:r>
        <w:rPr>
          <w:rStyle w:val="corpsdutexte0"/>
          <w:rFonts w:cstheme="minorHAnsi"/>
          <w:sz w:val="24"/>
          <w:szCs w:val="24"/>
        </w:rPr>
        <w:t xml:space="preserve"> o soudních poplatcích, zákon</w:t>
      </w:r>
      <w:r w:rsidR="00A533D4">
        <w:rPr>
          <w:rStyle w:val="corpsdutexte0"/>
          <w:rFonts w:cstheme="minorHAnsi"/>
          <w:sz w:val="24"/>
          <w:szCs w:val="24"/>
        </w:rPr>
        <w:t>a</w:t>
      </w:r>
      <w:r>
        <w:rPr>
          <w:rStyle w:val="corpsdutexte0"/>
          <w:rFonts w:cstheme="minorHAnsi"/>
          <w:sz w:val="24"/>
          <w:szCs w:val="24"/>
        </w:rPr>
        <w:t xml:space="preserve"> o mezinárodním právu soukromém a daňov</w:t>
      </w:r>
      <w:r w:rsidR="00A533D4">
        <w:rPr>
          <w:rStyle w:val="corpsdutexte0"/>
          <w:rFonts w:cstheme="minorHAnsi"/>
          <w:sz w:val="24"/>
          <w:szCs w:val="24"/>
        </w:rPr>
        <w:t>ých</w:t>
      </w:r>
      <w:r>
        <w:rPr>
          <w:rStyle w:val="corpsdutexte0"/>
          <w:rFonts w:cstheme="minorHAnsi"/>
          <w:sz w:val="24"/>
          <w:szCs w:val="24"/>
        </w:rPr>
        <w:t xml:space="preserve"> zákon</w:t>
      </w:r>
      <w:r w:rsidR="00A533D4">
        <w:rPr>
          <w:rStyle w:val="corpsdutexte0"/>
          <w:rFonts w:cstheme="minorHAnsi"/>
          <w:sz w:val="24"/>
          <w:szCs w:val="24"/>
        </w:rPr>
        <w:t>ů</w:t>
      </w:r>
      <w:r>
        <w:rPr>
          <w:rStyle w:val="corpsdutexte0"/>
          <w:rFonts w:cstheme="minorHAnsi"/>
          <w:sz w:val="24"/>
          <w:szCs w:val="24"/>
        </w:rPr>
        <w:t xml:space="preserve">. Nás pro účely této kapitoly bude </w:t>
      </w:r>
      <w:r w:rsidR="00A533D4">
        <w:rPr>
          <w:rStyle w:val="corpsdutexte0"/>
          <w:rFonts w:cstheme="minorHAnsi"/>
          <w:sz w:val="24"/>
          <w:szCs w:val="24"/>
        </w:rPr>
        <w:t xml:space="preserve">však </w:t>
      </w:r>
      <w:r>
        <w:rPr>
          <w:rStyle w:val="corpsdutexte0"/>
          <w:rFonts w:cstheme="minorHAnsi"/>
          <w:sz w:val="24"/>
          <w:szCs w:val="24"/>
        </w:rPr>
        <w:t xml:space="preserve">zajímat </w:t>
      </w:r>
      <w:r w:rsidR="00A533D4">
        <w:rPr>
          <w:rStyle w:val="corpsdutexte0"/>
          <w:rFonts w:cstheme="minorHAnsi"/>
          <w:sz w:val="24"/>
          <w:szCs w:val="24"/>
        </w:rPr>
        <w:t xml:space="preserve">právě </w:t>
      </w:r>
      <w:r>
        <w:rPr>
          <w:rStyle w:val="corpsdutexte0"/>
          <w:rFonts w:cstheme="minorHAnsi"/>
          <w:sz w:val="24"/>
          <w:szCs w:val="24"/>
        </w:rPr>
        <w:t>novela IZ.</w:t>
      </w:r>
    </w:p>
    <w:p w14:paraId="1CA268F2" w14:textId="3F34BC54" w:rsidR="00170EE1" w:rsidRDefault="00A533D4" w:rsidP="000161E2">
      <w:pPr>
        <w:spacing w:line="360" w:lineRule="auto"/>
        <w:ind w:firstLine="708"/>
        <w:jc w:val="both"/>
        <w:rPr>
          <w:rStyle w:val="corpsdutexte0"/>
          <w:rFonts w:cstheme="minorHAnsi"/>
          <w:sz w:val="24"/>
          <w:szCs w:val="24"/>
        </w:rPr>
      </w:pPr>
      <w:r>
        <w:rPr>
          <w:rStyle w:val="corpsdutexte0"/>
          <w:rFonts w:cstheme="minorHAnsi"/>
          <w:sz w:val="24"/>
          <w:szCs w:val="24"/>
        </w:rPr>
        <w:t>V</w:t>
      </w:r>
      <w:r w:rsidR="00DE4EB4">
        <w:rPr>
          <w:rStyle w:val="corpsdutexte0"/>
          <w:rFonts w:cstheme="minorHAnsi"/>
          <w:sz w:val="24"/>
          <w:szCs w:val="24"/>
        </w:rPr>
        <w:t>ymezení v</w:t>
      </w:r>
      <w:r w:rsidR="00170EE1">
        <w:rPr>
          <w:rStyle w:val="corpsdutexte0"/>
          <w:rFonts w:cstheme="minorHAnsi"/>
          <w:sz w:val="24"/>
          <w:szCs w:val="24"/>
        </w:rPr>
        <w:t>ztah</w:t>
      </w:r>
      <w:r w:rsidR="00DE4EB4">
        <w:rPr>
          <w:rStyle w:val="corpsdutexte0"/>
          <w:rFonts w:cstheme="minorHAnsi"/>
          <w:sz w:val="24"/>
          <w:szCs w:val="24"/>
        </w:rPr>
        <w:t>u</w:t>
      </w:r>
      <w:r w:rsidR="00170EE1">
        <w:rPr>
          <w:rStyle w:val="corpsdutexte0"/>
          <w:rFonts w:cstheme="minorHAnsi"/>
          <w:sz w:val="24"/>
          <w:szCs w:val="24"/>
        </w:rPr>
        <w:t xml:space="preserve"> IZ a budoucího ZPR je naprosto klíčov</w:t>
      </w:r>
      <w:r w:rsidR="00DE4EB4">
        <w:rPr>
          <w:rStyle w:val="corpsdutexte0"/>
          <w:rFonts w:cstheme="minorHAnsi"/>
          <w:sz w:val="24"/>
          <w:szCs w:val="24"/>
        </w:rPr>
        <w:t>é</w:t>
      </w:r>
      <w:r w:rsidR="00170EE1">
        <w:rPr>
          <w:rStyle w:val="corpsdutexte0"/>
          <w:rFonts w:cstheme="minorHAnsi"/>
          <w:sz w:val="24"/>
          <w:szCs w:val="24"/>
        </w:rPr>
        <w:t xml:space="preserve">, </w:t>
      </w:r>
      <w:r>
        <w:rPr>
          <w:rStyle w:val="corpsdutexte0"/>
          <w:rFonts w:cstheme="minorHAnsi"/>
          <w:sz w:val="24"/>
          <w:szCs w:val="24"/>
        </w:rPr>
        <w:t xml:space="preserve">a proto je zarážející, jak </w:t>
      </w:r>
      <w:r w:rsidR="00DE4EB4">
        <w:rPr>
          <w:rStyle w:val="corpsdutexte0"/>
          <w:rFonts w:cstheme="minorHAnsi"/>
          <w:sz w:val="24"/>
          <w:szCs w:val="24"/>
        </w:rPr>
        <w:t>střídmé</w:t>
      </w:r>
      <w:r w:rsidR="00170EE1">
        <w:rPr>
          <w:rStyle w:val="corpsdutexte0"/>
          <w:rFonts w:cstheme="minorHAnsi"/>
          <w:sz w:val="24"/>
          <w:szCs w:val="24"/>
        </w:rPr>
        <w:t xml:space="preserve"> novelizace se </w:t>
      </w:r>
      <w:r>
        <w:rPr>
          <w:rStyle w:val="corpsdutexte0"/>
          <w:rFonts w:cstheme="minorHAnsi"/>
          <w:sz w:val="24"/>
          <w:szCs w:val="24"/>
        </w:rPr>
        <w:t>IZ má podle nejaktuálnějšího návrhu dostat</w:t>
      </w:r>
      <w:r w:rsidR="00170EE1">
        <w:rPr>
          <w:rStyle w:val="corpsdutexte0"/>
          <w:rFonts w:cstheme="minorHAnsi"/>
          <w:sz w:val="24"/>
          <w:szCs w:val="24"/>
        </w:rPr>
        <w:t xml:space="preserve">. </w:t>
      </w:r>
      <w:r>
        <w:rPr>
          <w:rStyle w:val="corpsdutexte0"/>
          <w:rFonts w:cstheme="minorHAnsi"/>
          <w:sz w:val="24"/>
          <w:szCs w:val="24"/>
        </w:rPr>
        <w:t>Návrh d</w:t>
      </w:r>
      <w:r w:rsidR="00170EE1">
        <w:rPr>
          <w:rStyle w:val="corpsdutexte0"/>
          <w:rFonts w:cstheme="minorHAnsi"/>
          <w:sz w:val="24"/>
          <w:szCs w:val="24"/>
        </w:rPr>
        <w:t>oprovodn</w:t>
      </w:r>
      <w:r>
        <w:rPr>
          <w:rStyle w:val="corpsdutexte0"/>
          <w:rFonts w:cstheme="minorHAnsi"/>
          <w:sz w:val="24"/>
          <w:szCs w:val="24"/>
        </w:rPr>
        <w:t>é</w:t>
      </w:r>
      <w:r w:rsidR="00170EE1">
        <w:rPr>
          <w:rStyle w:val="corpsdutexte0"/>
          <w:rFonts w:cstheme="minorHAnsi"/>
          <w:sz w:val="24"/>
          <w:szCs w:val="24"/>
        </w:rPr>
        <w:t xml:space="preserve"> novel</w:t>
      </w:r>
      <w:r>
        <w:rPr>
          <w:rStyle w:val="corpsdutexte0"/>
          <w:rFonts w:cstheme="minorHAnsi"/>
          <w:sz w:val="24"/>
          <w:szCs w:val="24"/>
        </w:rPr>
        <w:t>y</w:t>
      </w:r>
      <w:r w:rsidR="00170EE1">
        <w:rPr>
          <w:rStyle w:val="corpsdutexte0"/>
          <w:rFonts w:cstheme="minorHAnsi"/>
          <w:sz w:val="24"/>
          <w:szCs w:val="24"/>
        </w:rPr>
        <w:t xml:space="preserve"> totiž obsahuje pouhých 6 bodů. </w:t>
      </w:r>
    </w:p>
    <w:p w14:paraId="1DA0C0F7" w14:textId="1717D6C9" w:rsidR="00170EE1" w:rsidRDefault="00170EE1" w:rsidP="000161E2">
      <w:pPr>
        <w:spacing w:line="360" w:lineRule="auto"/>
        <w:ind w:firstLine="708"/>
        <w:jc w:val="both"/>
        <w:rPr>
          <w:rStyle w:val="corpsdutexte0"/>
          <w:rFonts w:cstheme="minorHAnsi"/>
          <w:sz w:val="24"/>
          <w:szCs w:val="24"/>
        </w:rPr>
      </w:pPr>
      <w:r>
        <w:rPr>
          <w:rStyle w:val="corpsdutexte0"/>
          <w:rFonts w:cstheme="minorHAnsi"/>
          <w:sz w:val="24"/>
          <w:szCs w:val="24"/>
        </w:rPr>
        <w:t xml:space="preserve">První bod </w:t>
      </w:r>
      <w:r w:rsidR="00DE4EB4">
        <w:rPr>
          <w:rStyle w:val="corpsdutexte0"/>
          <w:rFonts w:cstheme="minorHAnsi"/>
          <w:sz w:val="24"/>
          <w:szCs w:val="24"/>
        </w:rPr>
        <w:t>definuje</w:t>
      </w:r>
      <w:r>
        <w:rPr>
          <w:rStyle w:val="corpsdutexte0"/>
          <w:rFonts w:cstheme="minorHAnsi"/>
          <w:sz w:val="24"/>
          <w:szCs w:val="24"/>
        </w:rPr>
        <w:t xml:space="preserve"> nový důvod vyloučení insolvenčního správce. </w:t>
      </w:r>
      <w:r w:rsidR="00B75705">
        <w:rPr>
          <w:rStyle w:val="corpsdutexte0"/>
          <w:rFonts w:cstheme="minorHAnsi"/>
          <w:sz w:val="24"/>
          <w:szCs w:val="24"/>
        </w:rPr>
        <w:t xml:space="preserve">Bude se jednat </w:t>
      </w:r>
      <w:r>
        <w:rPr>
          <w:rStyle w:val="corpsdutexte0"/>
          <w:rFonts w:cstheme="minorHAnsi"/>
          <w:sz w:val="24"/>
          <w:szCs w:val="24"/>
        </w:rPr>
        <w:t xml:space="preserve">o případy, kdy vykonával funkci restrukturalizačního správce podnikatele v posledních 3 letech před zahájením insolvenčního řízení. Důvodem je snaha předejít možnému střetu zájmů, </w:t>
      </w:r>
      <w:r w:rsidR="00DE4EB4">
        <w:rPr>
          <w:rStyle w:val="corpsdutexte0"/>
          <w:rFonts w:cstheme="minorHAnsi"/>
          <w:sz w:val="24"/>
          <w:szCs w:val="24"/>
        </w:rPr>
        <w:t>neboť insolvenční správce</w:t>
      </w:r>
      <w:r>
        <w:rPr>
          <w:rStyle w:val="corpsdutexte0"/>
          <w:rFonts w:cstheme="minorHAnsi"/>
          <w:sz w:val="24"/>
          <w:szCs w:val="24"/>
        </w:rPr>
        <w:t xml:space="preserve"> by mohl být ekonomicky motivován k maření </w:t>
      </w:r>
      <w:r w:rsidR="00B75705">
        <w:rPr>
          <w:rStyle w:val="corpsdutexte0"/>
          <w:rFonts w:cstheme="minorHAnsi"/>
          <w:sz w:val="24"/>
          <w:szCs w:val="24"/>
        </w:rPr>
        <w:t xml:space="preserve">preventivní </w:t>
      </w:r>
      <w:r>
        <w:rPr>
          <w:rStyle w:val="corpsdutexte0"/>
          <w:rFonts w:cstheme="minorHAnsi"/>
          <w:sz w:val="24"/>
          <w:szCs w:val="24"/>
        </w:rPr>
        <w:t>restrukturalizace, aby přispěl k zahájení insolvenčního řízení, ve kterém by se mu mohlo dostat vyšší odměny.</w:t>
      </w:r>
      <w:r>
        <w:rPr>
          <w:rStyle w:val="FootnoteReference"/>
          <w:rFonts w:cstheme="minorHAnsi"/>
          <w:sz w:val="24"/>
          <w:szCs w:val="24"/>
        </w:rPr>
        <w:footnoteReference w:id="110"/>
      </w:r>
    </w:p>
    <w:p w14:paraId="3B178E49" w14:textId="5A3EFD19" w:rsidR="00170EE1" w:rsidRDefault="00170EE1" w:rsidP="000161E2">
      <w:pPr>
        <w:spacing w:line="360" w:lineRule="auto"/>
        <w:ind w:firstLine="708"/>
        <w:jc w:val="both"/>
        <w:rPr>
          <w:sz w:val="24"/>
          <w:szCs w:val="24"/>
        </w:rPr>
      </w:pPr>
      <w:r w:rsidRPr="00860D7F">
        <w:rPr>
          <w:sz w:val="24"/>
          <w:szCs w:val="24"/>
        </w:rPr>
        <w:t>Ve druhém bodě je zakotvena nemožnost zaháj</w:t>
      </w:r>
      <w:r w:rsidR="00B75705">
        <w:rPr>
          <w:sz w:val="24"/>
          <w:szCs w:val="24"/>
        </w:rPr>
        <w:t>it</w:t>
      </w:r>
      <w:r w:rsidRPr="00860D7F">
        <w:rPr>
          <w:sz w:val="24"/>
          <w:szCs w:val="24"/>
        </w:rPr>
        <w:t xml:space="preserve"> insolvenčního řízení </w:t>
      </w:r>
      <w:r w:rsidR="00B75705">
        <w:rPr>
          <w:sz w:val="24"/>
          <w:szCs w:val="24"/>
        </w:rPr>
        <w:t xml:space="preserve">v době </w:t>
      </w:r>
      <w:r w:rsidRPr="00860D7F">
        <w:rPr>
          <w:sz w:val="24"/>
          <w:szCs w:val="24"/>
        </w:rPr>
        <w:t xml:space="preserve">trvání účinků všeobecného moratoria podle </w:t>
      </w:r>
      <w:r>
        <w:rPr>
          <w:sz w:val="24"/>
          <w:szCs w:val="24"/>
        </w:rPr>
        <w:t>ZPR</w:t>
      </w:r>
      <w:r w:rsidRPr="00860D7F">
        <w:rPr>
          <w:sz w:val="24"/>
          <w:szCs w:val="24"/>
        </w:rPr>
        <w:t xml:space="preserve">. Tato úprava vychází z požadavků </w:t>
      </w:r>
      <w:r w:rsidR="00B75705">
        <w:rPr>
          <w:sz w:val="24"/>
          <w:szCs w:val="24"/>
        </w:rPr>
        <w:t>S</w:t>
      </w:r>
      <w:r w:rsidRPr="00860D7F">
        <w:rPr>
          <w:sz w:val="24"/>
          <w:szCs w:val="24"/>
        </w:rPr>
        <w:t>měrnice, neboť cílem moratoria je podpořit vyjednávání o restrukturalizačním plánu a podání insolvenčního návrhu by mohlo vyjednávání zcela zmařit.</w:t>
      </w:r>
      <w:r>
        <w:rPr>
          <w:rStyle w:val="FootnoteReference"/>
          <w:rFonts w:cstheme="minorHAnsi"/>
          <w:sz w:val="24"/>
          <w:szCs w:val="24"/>
        </w:rPr>
        <w:footnoteReference w:id="111"/>
      </w:r>
    </w:p>
    <w:p w14:paraId="11BA5619" w14:textId="6BA98FD7" w:rsidR="00170EE1" w:rsidRDefault="00170EE1" w:rsidP="000161E2">
      <w:pPr>
        <w:spacing w:line="360" w:lineRule="auto"/>
        <w:ind w:firstLine="708"/>
        <w:jc w:val="both"/>
        <w:rPr>
          <w:rFonts w:cstheme="minorHAnsi"/>
          <w:color w:val="000000"/>
          <w:sz w:val="24"/>
          <w:szCs w:val="24"/>
          <w:shd w:val="clear" w:color="auto" w:fill="FFFFFF"/>
        </w:rPr>
      </w:pPr>
      <w:r w:rsidRPr="00E06469">
        <w:rPr>
          <w:rFonts w:cstheme="minorHAnsi"/>
          <w:sz w:val="24"/>
          <w:szCs w:val="24"/>
        </w:rPr>
        <w:t>Dále se navrhuje po dobu trv</w:t>
      </w:r>
      <w:r w:rsidR="00B6681A">
        <w:rPr>
          <w:rFonts w:cstheme="minorHAnsi"/>
          <w:sz w:val="24"/>
          <w:szCs w:val="24"/>
        </w:rPr>
        <w:t>á</w:t>
      </w:r>
      <w:r w:rsidRPr="00E06469">
        <w:rPr>
          <w:rFonts w:cstheme="minorHAnsi"/>
          <w:sz w:val="24"/>
          <w:szCs w:val="24"/>
        </w:rPr>
        <w:t xml:space="preserve">ní účinků všeobecného moratoria vyloučit obecnou povinnost podnikatele podat insolvenční návrh </w:t>
      </w:r>
      <w:r w:rsidRPr="00E06469">
        <w:rPr>
          <w:rFonts w:cstheme="minorHAnsi"/>
          <w:color w:val="000000"/>
          <w:sz w:val="24"/>
          <w:szCs w:val="24"/>
          <w:shd w:val="clear" w:color="auto" w:fill="FFFFFF"/>
        </w:rPr>
        <w:t>bez zbytečného odkladu poté, co se dozví nebo se při náležité pečlivosti měl dozvědět o svém úpadku.</w:t>
      </w:r>
      <w:r>
        <w:rPr>
          <w:rFonts w:cstheme="minorHAnsi"/>
          <w:color w:val="000000"/>
          <w:sz w:val="24"/>
          <w:szCs w:val="24"/>
          <w:shd w:val="clear" w:color="auto" w:fill="FFFFFF"/>
        </w:rPr>
        <w:t xml:space="preserve"> Motivací podle důvodové zprávy je </w:t>
      </w:r>
      <w:r>
        <w:rPr>
          <w:rFonts w:cstheme="minorHAnsi"/>
          <w:color w:val="000000"/>
          <w:sz w:val="24"/>
          <w:szCs w:val="24"/>
          <w:shd w:val="clear" w:color="auto" w:fill="FFFFFF"/>
        </w:rPr>
        <w:lastRenderedPageBreak/>
        <w:t>skutečnost, že po dobu trvání všeobecného moratoria by se měl podnikatel v první řadě soustředit na vyjednávání plánu s věřiteli.</w:t>
      </w:r>
    </w:p>
    <w:p w14:paraId="3485ACD0" w14:textId="34C0759D" w:rsidR="00170EE1" w:rsidRDefault="00170EE1" w:rsidP="000161E2">
      <w:pPr>
        <w:spacing w:line="360" w:lineRule="auto"/>
        <w:ind w:firstLine="708"/>
        <w:jc w:val="both"/>
        <w:rPr>
          <w:rFonts w:cstheme="minorHAnsi"/>
          <w:color w:val="000000"/>
          <w:sz w:val="24"/>
          <w:szCs w:val="24"/>
          <w:shd w:val="clear" w:color="auto" w:fill="FFFFFF"/>
        </w:rPr>
      </w:pPr>
      <w:r>
        <w:rPr>
          <w:rFonts w:cstheme="minorHAnsi"/>
          <w:color w:val="000000"/>
          <w:sz w:val="24"/>
          <w:szCs w:val="24"/>
          <w:shd w:val="clear" w:color="auto" w:fill="FFFFFF"/>
        </w:rPr>
        <w:t xml:space="preserve">Čtvrtá navrhovaná úprava chce zařadit pohledávky z poskytnutého prozatímního a nového financování mezi pohledávky postavené naroveň pohledávkám za majetkovou podstatou. Má jít o jistou kompenzaci osobám, které se rozhodli podporovat podnikatele při ozdravování obchodního závodu, kdy investování v takové situaci pro ně představuje značné riziko neúspěchu. </w:t>
      </w:r>
    </w:p>
    <w:p w14:paraId="07437617" w14:textId="1A5C2400" w:rsidR="00170EE1" w:rsidRDefault="00170EE1" w:rsidP="000161E2">
      <w:pPr>
        <w:spacing w:line="360" w:lineRule="auto"/>
        <w:ind w:firstLine="708"/>
        <w:jc w:val="both"/>
        <w:rPr>
          <w:sz w:val="24"/>
          <w:szCs w:val="24"/>
        </w:rPr>
      </w:pPr>
      <w:r w:rsidRPr="00C528AC">
        <w:rPr>
          <w:rFonts w:cstheme="minorHAnsi"/>
          <w:color w:val="000000"/>
          <w:sz w:val="24"/>
          <w:szCs w:val="24"/>
          <w:shd w:val="clear" w:color="auto" w:fill="FFFFFF"/>
        </w:rPr>
        <w:t xml:space="preserve">Pátý a šestý bod se potom týká </w:t>
      </w:r>
      <w:r w:rsidRPr="00C528AC">
        <w:rPr>
          <w:sz w:val="24"/>
          <w:szCs w:val="24"/>
        </w:rPr>
        <w:t>ochrany pohledávek spočívajících v poskytnutí prozatímního financování, nového financování nebo dalších plateb souvisejících s preventivní restrukturalizací a nemožnosti zneplatnit tyto pohledávk</w:t>
      </w:r>
      <w:r w:rsidR="00782882">
        <w:rPr>
          <w:sz w:val="24"/>
          <w:szCs w:val="24"/>
        </w:rPr>
        <w:t>y, či</w:t>
      </w:r>
      <w:r w:rsidRPr="00C528AC">
        <w:rPr>
          <w:sz w:val="24"/>
          <w:szCs w:val="24"/>
        </w:rPr>
        <w:t xml:space="preserve"> je označit za neúčinné</w:t>
      </w:r>
      <w:r w:rsidR="00B75705">
        <w:rPr>
          <w:sz w:val="24"/>
          <w:szCs w:val="24"/>
        </w:rPr>
        <w:t xml:space="preserve"> v rámci insolvenčního řízení</w:t>
      </w:r>
      <w:r w:rsidRPr="00C528AC">
        <w:rPr>
          <w:sz w:val="24"/>
          <w:szCs w:val="24"/>
        </w:rPr>
        <w:t>. V opačném případě by byli věřitelé odrazování od finanční pomoci podnikateli. Na stejné myšlence stojí i zákaz označení restrukturalizačního plánu za neúčinný.</w:t>
      </w:r>
      <w:r>
        <w:rPr>
          <w:rStyle w:val="FootnoteReference"/>
          <w:rFonts w:cstheme="minorHAnsi"/>
          <w:sz w:val="24"/>
          <w:szCs w:val="24"/>
        </w:rPr>
        <w:footnoteReference w:id="112"/>
      </w:r>
    </w:p>
    <w:p w14:paraId="2AF2F85A" w14:textId="2C247E1A" w:rsidR="0009081E" w:rsidRDefault="00170EE1" w:rsidP="000161E2">
      <w:pPr>
        <w:spacing w:line="360" w:lineRule="auto"/>
        <w:ind w:firstLine="708"/>
        <w:jc w:val="both"/>
        <w:rPr>
          <w:sz w:val="24"/>
          <w:szCs w:val="24"/>
        </w:rPr>
      </w:pPr>
      <w:r>
        <w:rPr>
          <w:sz w:val="24"/>
          <w:szCs w:val="24"/>
        </w:rPr>
        <w:t xml:space="preserve">Co však považuji za zásadní </w:t>
      </w:r>
      <w:r w:rsidR="00DE4EB4">
        <w:rPr>
          <w:sz w:val="24"/>
          <w:szCs w:val="24"/>
        </w:rPr>
        <w:t>nedostatek</w:t>
      </w:r>
      <w:r>
        <w:rPr>
          <w:sz w:val="24"/>
          <w:szCs w:val="24"/>
        </w:rPr>
        <w:t xml:space="preserve"> je </w:t>
      </w:r>
      <w:r w:rsidR="00B75705">
        <w:rPr>
          <w:sz w:val="24"/>
          <w:szCs w:val="24"/>
        </w:rPr>
        <w:t xml:space="preserve">naprostá </w:t>
      </w:r>
      <w:r>
        <w:rPr>
          <w:sz w:val="24"/>
          <w:szCs w:val="24"/>
        </w:rPr>
        <w:t xml:space="preserve">absence právní úpravy vztahu </w:t>
      </w:r>
      <w:r w:rsidR="00DE4EB4">
        <w:rPr>
          <w:sz w:val="24"/>
          <w:szCs w:val="24"/>
        </w:rPr>
        <w:t xml:space="preserve">preventivní </w:t>
      </w:r>
      <w:r>
        <w:rPr>
          <w:sz w:val="24"/>
          <w:szCs w:val="24"/>
        </w:rPr>
        <w:t>restrukturalizac</w:t>
      </w:r>
      <w:r w:rsidR="00DE4EB4">
        <w:rPr>
          <w:sz w:val="24"/>
          <w:szCs w:val="24"/>
        </w:rPr>
        <w:t>e</w:t>
      </w:r>
      <w:r>
        <w:rPr>
          <w:sz w:val="24"/>
          <w:szCs w:val="24"/>
        </w:rPr>
        <w:t xml:space="preserve"> a reorganizac</w:t>
      </w:r>
      <w:r w:rsidR="00DE4EB4">
        <w:rPr>
          <w:sz w:val="24"/>
          <w:szCs w:val="24"/>
        </w:rPr>
        <w:t>e</w:t>
      </w:r>
      <w:r>
        <w:rPr>
          <w:sz w:val="24"/>
          <w:szCs w:val="24"/>
        </w:rPr>
        <w:t xml:space="preserve">. </w:t>
      </w:r>
      <w:r w:rsidR="00130D8F">
        <w:rPr>
          <w:sz w:val="24"/>
          <w:szCs w:val="24"/>
        </w:rPr>
        <w:t>Jelikož</w:t>
      </w:r>
      <w:r w:rsidR="0009081E">
        <w:rPr>
          <w:sz w:val="24"/>
          <w:szCs w:val="24"/>
        </w:rPr>
        <w:t xml:space="preserve"> </w:t>
      </w:r>
      <w:r>
        <w:rPr>
          <w:sz w:val="24"/>
          <w:szCs w:val="24"/>
        </w:rPr>
        <w:t>se jedná o instituty</w:t>
      </w:r>
      <w:r w:rsidR="00945E05">
        <w:rPr>
          <w:sz w:val="24"/>
          <w:szCs w:val="24"/>
        </w:rPr>
        <w:t xml:space="preserve"> sledující stejný </w:t>
      </w:r>
      <w:r w:rsidR="00A17C8E">
        <w:rPr>
          <w:sz w:val="24"/>
          <w:szCs w:val="24"/>
        </w:rPr>
        <w:t>účel</w:t>
      </w:r>
      <w:r>
        <w:rPr>
          <w:sz w:val="24"/>
          <w:szCs w:val="24"/>
        </w:rPr>
        <w:t>,</w:t>
      </w:r>
      <w:r w:rsidR="00945E05">
        <w:rPr>
          <w:sz w:val="24"/>
          <w:szCs w:val="24"/>
        </w:rPr>
        <w:t xml:space="preserve"> a</w:t>
      </w:r>
      <w:r>
        <w:rPr>
          <w:sz w:val="24"/>
          <w:szCs w:val="24"/>
        </w:rPr>
        <w:t xml:space="preserve"> které na sebe mohou teoreticky i navazovat</w:t>
      </w:r>
      <w:r w:rsidR="00B75705">
        <w:rPr>
          <w:sz w:val="24"/>
          <w:szCs w:val="24"/>
        </w:rPr>
        <w:t>,</w:t>
      </w:r>
      <w:r>
        <w:rPr>
          <w:sz w:val="24"/>
          <w:szCs w:val="24"/>
        </w:rPr>
        <w:t xml:space="preserve"> bylo</w:t>
      </w:r>
      <w:r w:rsidR="0009081E">
        <w:rPr>
          <w:sz w:val="24"/>
          <w:szCs w:val="24"/>
        </w:rPr>
        <w:t xml:space="preserve"> by</w:t>
      </w:r>
      <w:r>
        <w:rPr>
          <w:sz w:val="24"/>
          <w:szCs w:val="24"/>
        </w:rPr>
        <w:t xml:space="preserve"> víc</w:t>
      </w:r>
      <w:r w:rsidR="00945E05">
        <w:rPr>
          <w:sz w:val="24"/>
          <w:szCs w:val="24"/>
        </w:rPr>
        <w:t>e</w:t>
      </w:r>
      <w:r>
        <w:rPr>
          <w:sz w:val="24"/>
          <w:szCs w:val="24"/>
        </w:rPr>
        <w:t xml:space="preserve"> než </w:t>
      </w:r>
      <w:r w:rsidR="00945E05">
        <w:rPr>
          <w:sz w:val="24"/>
          <w:szCs w:val="24"/>
        </w:rPr>
        <w:t>vhodné</w:t>
      </w:r>
      <w:r>
        <w:rPr>
          <w:sz w:val="24"/>
          <w:szCs w:val="24"/>
        </w:rPr>
        <w:t xml:space="preserve"> upravit jejich vzájemný vztah. </w:t>
      </w:r>
      <w:r>
        <w:rPr>
          <w:i/>
          <w:iCs/>
          <w:sz w:val="24"/>
          <w:szCs w:val="24"/>
        </w:rPr>
        <w:t xml:space="preserve">Nota bene </w:t>
      </w:r>
      <w:r>
        <w:rPr>
          <w:sz w:val="24"/>
          <w:szCs w:val="24"/>
        </w:rPr>
        <w:t>vezmeme-li v úvahu, že ustanovení o reorganizaci byla naposledy revidována v roce 2013</w:t>
      </w:r>
      <w:r>
        <w:rPr>
          <w:rStyle w:val="FootnoteReference"/>
          <w:sz w:val="24"/>
          <w:szCs w:val="24"/>
        </w:rPr>
        <w:footnoteReference w:id="113"/>
      </w:r>
      <w:r>
        <w:rPr>
          <w:sz w:val="24"/>
          <w:szCs w:val="24"/>
        </w:rPr>
        <w:t>, přičemž podnětů k úpravám je víc než dost a přijetí ZPR vybízí k dalším.</w:t>
      </w:r>
      <w:r>
        <w:rPr>
          <w:rStyle w:val="FootnoteReference"/>
          <w:sz w:val="24"/>
          <w:szCs w:val="24"/>
        </w:rPr>
        <w:footnoteReference w:id="114"/>
      </w:r>
      <w:r w:rsidR="00B75705">
        <w:rPr>
          <w:sz w:val="24"/>
          <w:szCs w:val="24"/>
        </w:rPr>
        <w:t xml:space="preserve"> </w:t>
      </w:r>
    </w:p>
    <w:p w14:paraId="7CA702B5" w14:textId="60C00247" w:rsidR="0009081E" w:rsidRDefault="00B75705" w:rsidP="000161E2">
      <w:pPr>
        <w:spacing w:line="360" w:lineRule="auto"/>
        <w:ind w:firstLine="708"/>
        <w:jc w:val="both"/>
        <w:rPr>
          <w:sz w:val="24"/>
          <w:szCs w:val="24"/>
        </w:rPr>
      </w:pPr>
      <w:r>
        <w:rPr>
          <w:sz w:val="24"/>
          <w:szCs w:val="24"/>
        </w:rPr>
        <w:t>Vzhledem k absenci této úpravy může</w:t>
      </w:r>
      <w:r w:rsidR="00945E05">
        <w:rPr>
          <w:sz w:val="24"/>
          <w:szCs w:val="24"/>
        </w:rPr>
        <w:t xml:space="preserve"> nastat</w:t>
      </w:r>
      <w:r w:rsidR="00B6681A">
        <w:rPr>
          <w:sz w:val="24"/>
          <w:szCs w:val="24"/>
        </w:rPr>
        <w:t xml:space="preserve"> </w:t>
      </w:r>
      <w:r>
        <w:rPr>
          <w:sz w:val="24"/>
          <w:szCs w:val="24"/>
        </w:rPr>
        <w:t>situac</w:t>
      </w:r>
      <w:r w:rsidR="00945E05">
        <w:rPr>
          <w:sz w:val="24"/>
          <w:szCs w:val="24"/>
        </w:rPr>
        <w:t>e</w:t>
      </w:r>
      <w:r w:rsidR="00170EE1">
        <w:rPr>
          <w:sz w:val="24"/>
          <w:szCs w:val="24"/>
        </w:rPr>
        <w:t xml:space="preserve">, </w:t>
      </w:r>
      <w:r w:rsidR="00945E05">
        <w:rPr>
          <w:sz w:val="24"/>
          <w:szCs w:val="24"/>
        </w:rPr>
        <w:t>kdy</w:t>
      </w:r>
      <w:r w:rsidR="00170EE1">
        <w:rPr>
          <w:sz w:val="24"/>
          <w:szCs w:val="24"/>
        </w:rPr>
        <w:t xml:space="preserve"> podnikatel </w:t>
      </w:r>
      <w:r w:rsidR="00945E05">
        <w:rPr>
          <w:sz w:val="24"/>
          <w:szCs w:val="24"/>
        </w:rPr>
        <w:t>zahájí</w:t>
      </w:r>
      <w:r w:rsidR="00170EE1">
        <w:rPr>
          <w:sz w:val="24"/>
          <w:szCs w:val="24"/>
        </w:rPr>
        <w:t xml:space="preserve"> preventivní restrukturalizaci a v případě, že nebude úspěšný a </w:t>
      </w:r>
      <w:r w:rsidR="00945E05">
        <w:rPr>
          <w:sz w:val="24"/>
          <w:szCs w:val="24"/>
        </w:rPr>
        <w:t>ocitne se v</w:t>
      </w:r>
      <w:r w:rsidR="00170EE1">
        <w:rPr>
          <w:sz w:val="24"/>
          <w:szCs w:val="24"/>
        </w:rPr>
        <w:t xml:space="preserve"> úpad</w:t>
      </w:r>
      <w:r w:rsidR="00945E05">
        <w:rPr>
          <w:sz w:val="24"/>
          <w:szCs w:val="24"/>
        </w:rPr>
        <w:t>ku</w:t>
      </w:r>
      <w:r w:rsidR="00170EE1">
        <w:rPr>
          <w:sz w:val="24"/>
          <w:szCs w:val="24"/>
        </w:rPr>
        <w:t>, může, respektive</w:t>
      </w:r>
      <w:r w:rsidR="00945E05">
        <w:rPr>
          <w:sz w:val="24"/>
          <w:szCs w:val="24"/>
        </w:rPr>
        <w:t xml:space="preserve"> dokonce</w:t>
      </w:r>
      <w:r w:rsidR="00170EE1">
        <w:rPr>
          <w:sz w:val="24"/>
          <w:szCs w:val="24"/>
        </w:rPr>
        <w:t xml:space="preserve"> musí, podat insolvenční návrh, </w:t>
      </w:r>
      <w:r w:rsidR="00945E05">
        <w:rPr>
          <w:sz w:val="24"/>
          <w:szCs w:val="24"/>
        </w:rPr>
        <w:t>přičemž</w:t>
      </w:r>
      <w:r w:rsidR="00170EE1">
        <w:rPr>
          <w:sz w:val="24"/>
          <w:szCs w:val="24"/>
        </w:rPr>
        <w:t xml:space="preserve"> mu nic nebrání navrhnout řešení úpadku prostřednictvím reorganizace, pokud splní všechny podmínky přípustnosti. </w:t>
      </w:r>
    </w:p>
    <w:p w14:paraId="65E9F73C" w14:textId="171311CA" w:rsidR="0009081E" w:rsidRDefault="00170EE1" w:rsidP="000161E2">
      <w:pPr>
        <w:spacing w:line="360" w:lineRule="auto"/>
        <w:ind w:firstLine="708"/>
        <w:jc w:val="both"/>
        <w:rPr>
          <w:sz w:val="24"/>
          <w:szCs w:val="24"/>
        </w:rPr>
      </w:pPr>
      <w:r>
        <w:rPr>
          <w:sz w:val="24"/>
          <w:szCs w:val="24"/>
        </w:rPr>
        <w:t>Zde však přichází otázka, zda je vhodn</w:t>
      </w:r>
      <w:r w:rsidR="00945E05">
        <w:rPr>
          <w:sz w:val="24"/>
          <w:szCs w:val="24"/>
        </w:rPr>
        <w:t>é</w:t>
      </w:r>
      <w:r>
        <w:rPr>
          <w:sz w:val="24"/>
          <w:szCs w:val="24"/>
        </w:rPr>
        <w:t xml:space="preserve"> </w:t>
      </w:r>
      <w:r w:rsidR="00945E05">
        <w:rPr>
          <w:sz w:val="24"/>
          <w:szCs w:val="24"/>
        </w:rPr>
        <w:t>po</w:t>
      </w:r>
      <w:r>
        <w:rPr>
          <w:sz w:val="24"/>
          <w:szCs w:val="24"/>
        </w:rPr>
        <w:t xml:space="preserve">nechat možnost využití </w:t>
      </w:r>
      <w:r w:rsidR="00945E05">
        <w:rPr>
          <w:sz w:val="24"/>
          <w:szCs w:val="24"/>
        </w:rPr>
        <w:t xml:space="preserve">preventivní </w:t>
      </w:r>
      <w:r>
        <w:rPr>
          <w:sz w:val="24"/>
          <w:szCs w:val="24"/>
        </w:rPr>
        <w:t>restrukturalizace a posléze i reorganizace</w:t>
      </w:r>
      <w:r w:rsidR="00945E05">
        <w:rPr>
          <w:sz w:val="24"/>
          <w:szCs w:val="24"/>
        </w:rPr>
        <w:t>,</w:t>
      </w:r>
      <w:r>
        <w:rPr>
          <w:sz w:val="24"/>
          <w:szCs w:val="24"/>
        </w:rPr>
        <w:t xml:space="preserve"> a zda by zákonodárce neměl zvážit vyloučení </w:t>
      </w:r>
      <w:r w:rsidR="00945E05">
        <w:rPr>
          <w:sz w:val="24"/>
          <w:szCs w:val="24"/>
        </w:rPr>
        <w:t>tohoto způsobu řešení úpadku</w:t>
      </w:r>
      <w:r>
        <w:rPr>
          <w:sz w:val="24"/>
          <w:szCs w:val="24"/>
        </w:rPr>
        <w:t xml:space="preserve"> potom, co došlo k neúspěšné restrukturalizaci. Současný návrh právní </w:t>
      </w:r>
      <w:r>
        <w:rPr>
          <w:sz w:val="24"/>
          <w:szCs w:val="24"/>
        </w:rPr>
        <w:lastRenderedPageBreak/>
        <w:t>úpravy dovoluje podnikateli projít procesem, který v případě, že ne</w:t>
      </w:r>
      <w:r w:rsidR="00945E05">
        <w:rPr>
          <w:sz w:val="24"/>
          <w:szCs w:val="24"/>
        </w:rPr>
        <w:t>bude úspěšný</w:t>
      </w:r>
      <w:r>
        <w:rPr>
          <w:sz w:val="24"/>
          <w:szCs w:val="24"/>
        </w:rPr>
        <w:t xml:space="preserve"> a nastane úpadek, může řešit znovu o</w:t>
      </w:r>
      <w:r w:rsidR="00130D8F">
        <w:rPr>
          <w:sz w:val="24"/>
          <w:szCs w:val="24"/>
        </w:rPr>
        <w:t>b</w:t>
      </w:r>
      <w:r>
        <w:rPr>
          <w:sz w:val="24"/>
          <w:szCs w:val="24"/>
        </w:rPr>
        <w:t xml:space="preserve">dobným způsobem, jen v režimu </w:t>
      </w:r>
      <w:r w:rsidR="00130D8F">
        <w:rPr>
          <w:sz w:val="24"/>
          <w:szCs w:val="24"/>
        </w:rPr>
        <w:t>jiného</w:t>
      </w:r>
      <w:r>
        <w:rPr>
          <w:sz w:val="24"/>
          <w:szCs w:val="24"/>
        </w:rPr>
        <w:t xml:space="preserve"> zákona. </w:t>
      </w:r>
      <w:r w:rsidR="00130D8F">
        <w:rPr>
          <w:sz w:val="24"/>
          <w:szCs w:val="24"/>
        </w:rPr>
        <w:t>Tato možnost s sebou může přinést nechtěné důsledky, jako například dvojnásobné moratorium. Návrh novely</w:t>
      </w:r>
      <w:r w:rsidR="0009081E">
        <w:rPr>
          <w:sz w:val="24"/>
          <w:szCs w:val="24"/>
        </w:rPr>
        <w:t xml:space="preserve"> vylučuje</w:t>
      </w:r>
      <w:r w:rsidR="00130D8F">
        <w:rPr>
          <w:sz w:val="24"/>
          <w:szCs w:val="24"/>
        </w:rPr>
        <w:t xml:space="preserve"> pouze</w:t>
      </w:r>
      <w:r w:rsidR="0009081E">
        <w:rPr>
          <w:sz w:val="24"/>
          <w:szCs w:val="24"/>
        </w:rPr>
        <w:t xml:space="preserve"> </w:t>
      </w:r>
      <w:r w:rsidR="00130D8F">
        <w:rPr>
          <w:sz w:val="24"/>
          <w:szCs w:val="24"/>
        </w:rPr>
        <w:t>možnost zah</w:t>
      </w:r>
      <w:r w:rsidR="0009081E">
        <w:rPr>
          <w:sz w:val="24"/>
          <w:szCs w:val="24"/>
        </w:rPr>
        <w:t>á</w:t>
      </w:r>
      <w:r w:rsidR="00130D8F">
        <w:rPr>
          <w:sz w:val="24"/>
          <w:szCs w:val="24"/>
        </w:rPr>
        <w:t>jit insolvenční řízení v době trvání účinků všeobecného moratoria podle ZPR. Pokud ale tyto účinky pominou, podnikatel</w:t>
      </w:r>
      <w:r w:rsidR="0009081E">
        <w:rPr>
          <w:sz w:val="24"/>
          <w:szCs w:val="24"/>
        </w:rPr>
        <w:t xml:space="preserve"> </w:t>
      </w:r>
      <w:r w:rsidR="00130D8F">
        <w:rPr>
          <w:sz w:val="24"/>
          <w:szCs w:val="24"/>
        </w:rPr>
        <w:t>může žádat o moratorium podle IZ, čímž může dojít k</w:t>
      </w:r>
      <w:r w:rsidR="0009081E">
        <w:rPr>
          <w:sz w:val="24"/>
          <w:szCs w:val="24"/>
        </w:rPr>
        <w:t xml:space="preserve"> neúměrnému </w:t>
      </w:r>
      <w:r w:rsidR="00130D8F">
        <w:rPr>
          <w:sz w:val="24"/>
          <w:szCs w:val="24"/>
        </w:rPr>
        <w:t xml:space="preserve">zásahu do práv věřitelů. Navíc, pokud selže vyjednávání o restrukturalizačním plánu, </w:t>
      </w:r>
      <w:r w:rsidR="0009081E">
        <w:rPr>
          <w:sz w:val="24"/>
          <w:szCs w:val="24"/>
        </w:rPr>
        <w:t>výrazně se tím snižuje pravděpodobnost, že bude konsenzu dosaženo v rámci reorganizace.</w:t>
      </w:r>
    </w:p>
    <w:p w14:paraId="4216119E" w14:textId="26370DB8" w:rsidR="00170EE1" w:rsidRPr="00D64E81" w:rsidRDefault="00170EE1" w:rsidP="000161E2">
      <w:pPr>
        <w:spacing w:line="360" w:lineRule="auto"/>
        <w:ind w:firstLine="708"/>
        <w:jc w:val="both"/>
        <w:rPr>
          <w:sz w:val="24"/>
          <w:szCs w:val="24"/>
        </w:rPr>
      </w:pPr>
      <w:r>
        <w:rPr>
          <w:sz w:val="24"/>
          <w:szCs w:val="24"/>
        </w:rPr>
        <w:t xml:space="preserve">Proto se v tomto musím shodnout s docentem Tomášem Richterem, který navrhuje rozšířit podmínky nepřípustnosti reorganizace mimo jiné i na </w:t>
      </w:r>
      <w:r w:rsidRPr="00D64E81">
        <w:rPr>
          <w:sz w:val="24"/>
          <w:szCs w:val="24"/>
        </w:rPr>
        <w:t>případy</w:t>
      </w:r>
      <w:r w:rsidR="00945E05">
        <w:rPr>
          <w:sz w:val="24"/>
          <w:szCs w:val="24"/>
        </w:rPr>
        <w:t>,</w:t>
      </w:r>
      <w:r w:rsidRPr="00D64E81">
        <w:rPr>
          <w:sz w:val="24"/>
          <w:szCs w:val="24"/>
        </w:rPr>
        <w:t xml:space="preserve"> kdy v rámci preventivní restrukturalizace dlužník použil moratorium, neuspěl se soudem potvrzeným restrukturalizačním plánem, a dále v případech, kdy obdobné situace nastaly podle cizí právní úpravy.</w:t>
      </w:r>
      <w:r w:rsidRPr="00D64E81">
        <w:rPr>
          <w:rStyle w:val="FootnoteReference"/>
          <w:sz w:val="24"/>
          <w:szCs w:val="24"/>
        </w:rPr>
        <w:footnoteReference w:id="115"/>
      </w:r>
      <w:r>
        <w:rPr>
          <w:sz w:val="24"/>
          <w:szCs w:val="24"/>
        </w:rPr>
        <w:t xml:space="preserve"> Bohužel nerozumím důvodům, které vedly české zákonodárce k naprosté rezignaci na úpravu tohoto vztahu, </w:t>
      </w:r>
      <w:r w:rsidR="00945E05">
        <w:rPr>
          <w:sz w:val="24"/>
          <w:szCs w:val="24"/>
        </w:rPr>
        <w:t>ale jsem přesvědčena, že je</w:t>
      </w:r>
      <w:r>
        <w:rPr>
          <w:sz w:val="24"/>
          <w:szCs w:val="24"/>
        </w:rPr>
        <w:t xml:space="preserve"> třeba tuto návaznost právně regulovat. </w:t>
      </w:r>
    </w:p>
    <w:p w14:paraId="63AEBC41" w14:textId="7C66C60D" w:rsidR="00170EE1" w:rsidRDefault="00170EE1" w:rsidP="000161E2">
      <w:pPr>
        <w:spacing w:line="360" w:lineRule="auto"/>
        <w:ind w:firstLine="708"/>
        <w:jc w:val="both"/>
        <w:rPr>
          <w:sz w:val="24"/>
          <w:szCs w:val="24"/>
        </w:rPr>
      </w:pPr>
      <w:r>
        <w:rPr>
          <w:sz w:val="24"/>
          <w:szCs w:val="24"/>
        </w:rPr>
        <w:t xml:space="preserve">Dalším nedostatkem právní úpravy je již </w:t>
      </w:r>
      <w:r w:rsidR="00130D8F">
        <w:rPr>
          <w:sz w:val="24"/>
          <w:szCs w:val="24"/>
        </w:rPr>
        <w:t>zmiňovaná</w:t>
      </w:r>
      <w:r>
        <w:rPr>
          <w:sz w:val="24"/>
          <w:szCs w:val="24"/>
        </w:rPr>
        <w:t xml:space="preserve"> definice hrozícího úpadku. </w:t>
      </w:r>
      <w:r w:rsidR="00A17C8E">
        <w:rPr>
          <w:sz w:val="24"/>
          <w:szCs w:val="24"/>
        </w:rPr>
        <w:t>Jsem názoru, že</w:t>
      </w:r>
      <w:r>
        <w:rPr>
          <w:sz w:val="24"/>
          <w:szCs w:val="24"/>
        </w:rPr>
        <w:t xml:space="preserve"> v souvislosti s přijetím nového zákona</w:t>
      </w:r>
      <w:r w:rsidR="00A17C8E">
        <w:rPr>
          <w:sz w:val="24"/>
          <w:szCs w:val="24"/>
        </w:rPr>
        <w:t xml:space="preserve"> by měla být</w:t>
      </w:r>
      <w:r>
        <w:rPr>
          <w:sz w:val="24"/>
          <w:szCs w:val="24"/>
        </w:rPr>
        <w:t xml:space="preserve"> zváž</w:t>
      </w:r>
      <w:r w:rsidR="00A17C8E">
        <w:rPr>
          <w:sz w:val="24"/>
          <w:szCs w:val="24"/>
        </w:rPr>
        <w:t>ena</w:t>
      </w:r>
      <w:r>
        <w:rPr>
          <w:sz w:val="24"/>
          <w:szCs w:val="24"/>
        </w:rPr>
        <w:t xml:space="preserve"> také změn</w:t>
      </w:r>
      <w:r w:rsidR="00A17C8E">
        <w:rPr>
          <w:sz w:val="24"/>
          <w:szCs w:val="24"/>
        </w:rPr>
        <w:t>a</w:t>
      </w:r>
      <w:r>
        <w:rPr>
          <w:sz w:val="24"/>
          <w:szCs w:val="24"/>
        </w:rPr>
        <w:t xml:space="preserve"> této definice. </w:t>
      </w:r>
      <w:r>
        <w:rPr>
          <w:i/>
          <w:iCs/>
          <w:sz w:val="24"/>
          <w:szCs w:val="24"/>
        </w:rPr>
        <w:t xml:space="preserve">De lege </w:t>
      </w:r>
      <w:proofErr w:type="spellStart"/>
      <w:r>
        <w:rPr>
          <w:i/>
          <w:iCs/>
          <w:sz w:val="24"/>
          <w:szCs w:val="24"/>
        </w:rPr>
        <w:t>ferenda</w:t>
      </w:r>
      <w:proofErr w:type="spellEnd"/>
      <w:r>
        <w:rPr>
          <w:i/>
          <w:iCs/>
          <w:sz w:val="24"/>
          <w:szCs w:val="24"/>
        </w:rPr>
        <w:t xml:space="preserve"> </w:t>
      </w:r>
      <w:r>
        <w:rPr>
          <w:sz w:val="24"/>
          <w:szCs w:val="24"/>
        </w:rPr>
        <w:t>by se definice hrozícího úpadku mohla vztahovat pouze na fyzické osoby a v případě právnických osob by byl</w:t>
      </w:r>
      <w:r w:rsidR="00F71C4D">
        <w:rPr>
          <w:sz w:val="24"/>
          <w:szCs w:val="24"/>
        </w:rPr>
        <w:t xml:space="preserve"> </w:t>
      </w:r>
      <w:r>
        <w:rPr>
          <w:sz w:val="24"/>
          <w:szCs w:val="24"/>
        </w:rPr>
        <w:t>hrozící úpad</w:t>
      </w:r>
      <w:r w:rsidR="00F71C4D">
        <w:rPr>
          <w:sz w:val="24"/>
          <w:szCs w:val="24"/>
        </w:rPr>
        <w:t>ek</w:t>
      </w:r>
      <w:r>
        <w:rPr>
          <w:sz w:val="24"/>
          <w:szCs w:val="24"/>
        </w:rPr>
        <w:t xml:space="preserve"> obecně řešen v rámci ZPR</w:t>
      </w:r>
      <w:r w:rsidR="00130D8F">
        <w:rPr>
          <w:sz w:val="24"/>
          <w:szCs w:val="24"/>
        </w:rPr>
        <w:t xml:space="preserve">. </w:t>
      </w:r>
      <w:r w:rsidR="00F808BD">
        <w:rPr>
          <w:sz w:val="24"/>
          <w:szCs w:val="24"/>
        </w:rPr>
        <w:t>Režim IZ by se potom vztahoval u právnických osob pouze na samotný úpadek.</w:t>
      </w:r>
      <w:r>
        <w:rPr>
          <w:rStyle w:val="FootnoteReference"/>
          <w:sz w:val="24"/>
          <w:szCs w:val="24"/>
        </w:rPr>
        <w:footnoteReference w:id="116"/>
      </w:r>
      <w:r w:rsidR="00EE0089">
        <w:rPr>
          <w:sz w:val="24"/>
          <w:szCs w:val="24"/>
        </w:rPr>
        <w:t xml:space="preserve"> </w:t>
      </w:r>
      <w:r>
        <w:rPr>
          <w:sz w:val="24"/>
          <w:szCs w:val="24"/>
        </w:rPr>
        <w:t>Tímto by se mohla vyřešit dříve zmiňovaná definiční bariéra.</w:t>
      </w:r>
    </w:p>
    <w:p w14:paraId="5D62F988" w14:textId="77777777" w:rsidR="00170EE1" w:rsidRDefault="00170EE1" w:rsidP="000161E2">
      <w:pPr>
        <w:spacing w:line="360" w:lineRule="auto"/>
        <w:ind w:firstLine="708"/>
        <w:jc w:val="both"/>
        <w:rPr>
          <w:rStyle w:val="Strong"/>
          <w:rFonts w:cstheme="minorHAnsi"/>
          <w:b w:val="0"/>
          <w:bCs w:val="0"/>
          <w:sz w:val="24"/>
          <w:szCs w:val="24"/>
        </w:rPr>
      </w:pPr>
    </w:p>
    <w:p w14:paraId="02D1B778" w14:textId="2EE85FF4" w:rsidR="0070070C" w:rsidRDefault="0070070C" w:rsidP="000161E2">
      <w:pPr>
        <w:spacing w:line="360" w:lineRule="auto"/>
        <w:jc w:val="both"/>
        <w:rPr>
          <w:rStyle w:val="Strong"/>
          <w:rFonts w:cstheme="minorHAnsi"/>
          <w:b w:val="0"/>
          <w:bCs w:val="0"/>
          <w:sz w:val="24"/>
          <w:szCs w:val="24"/>
        </w:rPr>
      </w:pPr>
    </w:p>
    <w:p w14:paraId="23B5EBAF" w14:textId="3EF389F8" w:rsidR="0055401A" w:rsidRDefault="0055401A" w:rsidP="000161E2">
      <w:pPr>
        <w:spacing w:line="360" w:lineRule="auto"/>
        <w:jc w:val="both"/>
        <w:rPr>
          <w:rStyle w:val="Strong"/>
          <w:rFonts w:cstheme="minorHAnsi"/>
          <w:b w:val="0"/>
          <w:bCs w:val="0"/>
          <w:sz w:val="24"/>
          <w:szCs w:val="24"/>
        </w:rPr>
      </w:pPr>
    </w:p>
    <w:p w14:paraId="2000CCAE" w14:textId="150DC574" w:rsidR="0055401A" w:rsidRDefault="0055401A" w:rsidP="000161E2">
      <w:pPr>
        <w:spacing w:line="360" w:lineRule="auto"/>
        <w:jc w:val="both"/>
        <w:rPr>
          <w:rStyle w:val="Strong"/>
          <w:rFonts w:cstheme="minorHAnsi"/>
          <w:b w:val="0"/>
          <w:bCs w:val="0"/>
          <w:sz w:val="24"/>
          <w:szCs w:val="24"/>
        </w:rPr>
      </w:pPr>
    </w:p>
    <w:p w14:paraId="4C5CA0D9" w14:textId="77777777" w:rsidR="000161E2" w:rsidRPr="00710510" w:rsidRDefault="000161E2" w:rsidP="000161E2">
      <w:pPr>
        <w:spacing w:line="360" w:lineRule="auto"/>
        <w:jc w:val="both"/>
        <w:rPr>
          <w:rStyle w:val="Strong"/>
          <w:rFonts w:cstheme="minorHAnsi"/>
          <w:b w:val="0"/>
          <w:bCs w:val="0"/>
          <w:sz w:val="24"/>
          <w:szCs w:val="24"/>
        </w:rPr>
      </w:pPr>
    </w:p>
    <w:p w14:paraId="7FF63EAD" w14:textId="1540585F" w:rsidR="00BF68B3" w:rsidRDefault="00A82CE2" w:rsidP="000161E2">
      <w:pPr>
        <w:pStyle w:val="Heading1"/>
        <w:jc w:val="both"/>
        <w:rPr>
          <w:rStyle w:val="corpsdutexte0"/>
          <w:rFonts w:cstheme="minorHAnsi"/>
          <w:szCs w:val="32"/>
        </w:rPr>
      </w:pPr>
      <w:bookmarkStart w:id="63" w:name="_Toc120542919"/>
      <w:r>
        <w:rPr>
          <w:rStyle w:val="corpsdutexte0"/>
          <w:rFonts w:cstheme="minorHAnsi"/>
          <w:szCs w:val="32"/>
        </w:rPr>
        <w:lastRenderedPageBreak/>
        <w:t>1</w:t>
      </w:r>
      <w:r w:rsidR="005A5D03">
        <w:rPr>
          <w:rStyle w:val="corpsdutexte0"/>
          <w:rFonts w:cstheme="minorHAnsi"/>
          <w:szCs w:val="32"/>
        </w:rPr>
        <w:t>1</w:t>
      </w:r>
      <w:r>
        <w:rPr>
          <w:rStyle w:val="corpsdutexte0"/>
          <w:rFonts w:cstheme="minorHAnsi"/>
          <w:szCs w:val="32"/>
        </w:rPr>
        <w:t xml:space="preserve">. </w:t>
      </w:r>
      <w:r w:rsidR="00367734" w:rsidRPr="00CE01EF">
        <w:rPr>
          <w:rStyle w:val="corpsdutexte0"/>
          <w:rFonts w:cstheme="minorHAnsi"/>
          <w:szCs w:val="32"/>
        </w:rPr>
        <w:t>Komparace reorganizace a preventivní restrukturalizace</w:t>
      </w:r>
      <w:bookmarkStart w:id="64" w:name="_Toc116676475"/>
      <w:bookmarkEnd w:id="63"/>
    </w:p>
    <w:p w14:paraId="237FEF57" w14:textId="4E90FE38" w:rsidR="006046BC" w:rsidRDefault="00BF68B3" w:rsidP="000161E2">
      <w:pPr>
        <w:spacing w:line="360" w:lineRule="auto"/>
        <w:jc w:val="both"/>
        <w:rPr>
          <w:rStyle w:val="corpsdutexte0"/>
          <w:rFonts w:cstheme="minorHAnsi"/>
          <w:sz w:val="24"/>
          <w:szCs w:val="24"/>
        </w:rPr>
      </w:pPr>
      <w:r>
        <w:rPr>
          <w:rStyle w:val="corpsdutexte0"/>
          <w:rFonts w:cstheme="minorHAnsi"/>
          <w:sz w:val="24"/>
          <w:szCs w:val="24"/>
        </w:rPr>
        <w:tab/>
        <w:t xml:space="preserve">Nyní si pojďme rozebrat </w:t>
      </w:r>
      <w:r w:rsidR="009264E1">
        <w:rPr>
          <w:rStyle w:val="corpsdutexte0"/>
          <w:rFonts w:cstheme="minorHAnsi"/>
          <w:sz w:val="24"/>
          <w:szCs w:val="24"/>
        </w:rPr>
        <w:t>podobnosti</w:t>
      </w:r>
      <w:r>
        <w:rPr>
          <w:rStyle w:val="corpsdutexte0"/>
          <w:rFonts w:cstheme="minorHAnsi"/>
          <w:sz w:val="24"/>
          <w:szCs w:val="24"/>
        </w:rPr>
        <w:t xml:space="preserve"> a rozdíly mezi reorganizací a </w:t>
      </w:r>
      <w:r w:rsidR="009264E1">
        <w:rPr>
          <w:rStyle w:val="corpsdutexte0"/>
          <w:rFonts w:cstheme="minorHAnsi"/>
          <w:sz w:val="24"/>
          <w:szCs w:val="24"/>
        </w:rPr>
        <w:t xml:space="preserve">preventivní </w:t>
      </w:r>
      <w:r>
        <w:rPr>
          <w:rStyle w:val="corpsdutexte0"/>
          <w:rFonts w:cstheme="minorHAnsi"/>
          <w:sz w:val="24"/>
          <w:szCs w:val="24"/>
        </w:rPr>
        <w:t xml:space="preserve">restrukturalizací. Jak jsem avizovala na začátku této práce, </w:t>
      </w:r>
      <w:r w:rsidR="009264E1">
        <w:rPr>
          <w:rStyle w:val="corpsdutexte0"/>
          <w:rFonts w:cstheme="minorHAnsi"/>
          <w:sz w:val="24"/>
          <w:szCs w:val="24"/>
        </w:rPr>
        <w:t xml:space="preserve">preventivní restrukturalizace </w:t>
      </w:r>
      <w:r>
        <w:rPr>
          <w:rStyle w:val="corpsdutexte0"/>
          <w:rFonts w:cstheme="minorHAnsi"/>
          <w:sz w:val="24"/>
          <w:szCs w:val="24"/>
        </w:rPr>
        <w:t>se</w:t>
      </w:r>
      <w:r w:rsidR="009264E1">
        <w:rPr>
          <w:rStyle w:val="corpsdutexte0"/>
          <w:rFonts w:cstheme="minorHAnsi"/>
          <w:sz w:val="24"/>
          <w:szCs w:val="24"/>
        </w:rPr>
        <w:t xml:space="preserve"> reorganizaci </w:t>
      </w:r>
      <w:r>
        <w:rPr>
          <w:rStyle w:val="corpsdutexte0"/>
          <w:rFonts w:cstheme="minorHAnsi"/>
          <w:sz w:val="24"/>
          <w:szCs w:val="24"/>
        </w:rPr>
        <w:t xml:space="preserve">v mnohém podobá. </w:t>
      </w:r>
      <w:r w:rsidR="00D31226">
        <w:rPr>
          <w:rStyle w:val="corpsdutexte0"/>
          <w:rFonts w:cstheme="minorHAnsi"/>
          <w:sz w:val="24"/>
          <w:szCs w:val="24"/>
        </w:rPr>
        <w:t>Tato kapitola je tedy spíše shrnutím již dříve uvedeného, nicméně považuji za vhodné nabídnout t</w:t>
      </w:r>
      <w:r w:rsidR="00844D09">
        <w:rPr>
          <w:rStyle w:val="corpsdutexte0"/>
          <w:rFonts w:cstheme="minorHAnsi"/>
          <w:sz w:val="24"/>
          <w:szCs w:val="24"/>
        </w:rPr>
        <w:t>yto postřehy</w:t>
      </w:r>
      <w:r w:rsidR="00D31226">
        <w:rPr>
          <w:rStyle w:val="corpsdutexte0"/>
          <w:rFonts w:cstheme="minorHAnsi"/>
          <w:sz w:val="24"/>
          <w:szCs w:val="24"/>
        </w:rPr>
        <w:t xml:space="preserve"> přehledně na jednom místě.</w:t>
      </w:r>
      <w:r w:rsidR="006046BC">
        <w:rPr>
          <w:rStyle w:val="corpsdutexte0"/>
          <w:rFonts w:cstheme="minorHAnsi"/>
          <w:sz w:val="24"/>
          <w:szCs w:val="24"/>
        </w:rPr>
        <w:t xml:space="preserve">  </w:t>
      </w:r>
    </w:p>
    <w:p w14:paraId="307FEA28" w14:textId="55293E95" w:rsidR="00877677" w:rsidRDefault="00877677" w:rsidP="000161E2">
      <w:pPr>
        <w:spacing w:line="360" w:lineRule="auto"/>
        <w:jc w:val="both"/>
        <w:rPr>
          <w:rStyle w:val="corpsdutexte0"/>
          <w:rFonts w:cstheme="minorHAnsi"/>
          <w:sz w:val="24"/>
          <w:szCs w:val="24"/>
        </w:rPr>
      </w:pPr>
      <w:r>
        <w:rPr>
          <w:rStyle w:val="corpsdutexte0"/>
          <w:rFonts w:cstheme="minorHAnsi"/>
          <w:sz w:val="24"/>
          <w:szCs w:val="24"/>
        </w:rPr>
        <w:tab/>
      </w:r>
      <w:r w:rsidR="00D31226">
        <w:rPr>
          <w:rStyle w:val="corpsdutexte0"/>
          <w:rFonts w:cstheme="minorHAnsi"/>
          <w:sz w:val="24"/>
          <w:szCs w:val="24"/>
        </w:rPr>
        <w:t>K podobnostem institutů můžeme uvést, že v obou</w:t>
      </w:r>
      <w:r>
        <w:rPr>
          <w:rStyle w:val="corpsdutexte0"/>
          <w:rFonts w:cstheme="minorHAnsi"/>
          <w:sz w:val="24"/>
          <w:szCs w:val="24"/>
        </w:rPr>
        <w:t xml:space="preserve"> případech je</w:t>
      </w:r>
      <w:r w:rsidR="00844D09">
        <w:rPr>
          <w:rStyle w:val="corpsdutexte0"/>
          <w:rFonts w:cstheme="minorHAnsi"/>
          <w:sz w:val="24"/>
          <w:szCs w:val="24"/>
        </w:rPr>
        <w:t xml:space="preserve"> hlavním</w:t>
      </w:r>
      <w:r>
        <w:rPr>
          <w:rStyle w:val="corpsdutexte0"/>
          <w:rFonts w:cstheme="minorHAnsi"/>
          <w:sz w:val="24"/>
          <w:szCs w:val="24"/>
        </w:rPr>
        <w:t xml:space="preserve"> cílem ozdravení podniku a pokračování podnikatele v</w:t>
      </w:r>
      <w:r w:rsidR="00844D09">
        <w:rPr>
          <w:rStyle w:val="corpsdutexte0"/>
          <w:rFonts w:cstheme="minorHAnsi"/>
          <w:sz w:val="24"/>
          <w:szCs w:val="24"/>
        </w:rPr>
        <w:t> </w:t>
      </w:r>
      <w:r>
        <w:rPr>
          <w:rStyle w:val="corpsdutexte0"/>
          <w:rFonts w:cstheme="minorHAnsi"/>
          <w:sz w:val="24"/>
          <w:szCs w:val="24"/>
        </w:rPr>
        <w:t>činnosti</w:t>
      </w:r>
      <w:r w:rsidR="00844D09">
        <w:rPr>
          <w:rStyle w:val="corpsdutexte0"/>
          <w:rFonts w:cstheme="minorHAnsi"/>
          <w:sz w:val="24"/>
          <w:szCs w:val="24"/>
        </w:rPr>
        <w:t>.</w:t>
      </w:r>
      <w:r>
        <w:rPr>
          <w:rStyle w:val="corpsdutexte0"/>
          <w:rFonts w:cstheme="minorHAnsi"/>
          <w:sz w:val="24"/>
          <w:szCs w:val="24"/>
        </w:rPr>
        <w:t xml:space="preserve"> </w:t>
      </w:r>
      <w:r w:rsidR="00844D09">
        <w:rPr>
          <w:rStyle w:val="corpsdutexte0"/>
          <w:rFonts w:cstheme="minorHAnsi"/>
          <w:sz w:val="24"/>
          <w:szCs w:val="24"/>
        </w:rPr>
        <w:t>K tomuto ozdravení mají napomoci</w:t>
      </w:r>
      <w:r>
        <w:rPr>
          <w:rStyle w:val="corpsdutexte0"/>
          <w:rFonts w:cstheme="minorHAnsi"/>
          <w:sz w:val="24"/>
          <w:szCs w:val="24"/>
        </w:rPr>
        <w:t xml:space="preserve"> </w:t>
      </w:r>
      <w:r w:rsidR="00844D09">
        <w:rPr>
          <w:rStyle w:val="corpsdutexte0"/>
          <w:rFonts w:cstheme="minorHAnsi"/>
          <w:sz w:val="24"/>
          <w:szCs w:val="24"/>
        </w:rPr>
        <w:t xml:space="preserve">reorganizační či restrukturalizační </w:t>
      </w:r>
      <w:r w:rsidR="002A14F2">
        <w:rPr>
          <w:rStyle w:val="corpsdutexte0"/>
          <w:rFonts w:cstheme="minorHAnsi"/>
          <w:sz w:val="24"/>
          <w:szCs w:val="24"/>
        </w:rPr>
        <w:t>plán</w:t>
      </w:r>
      <w:r w:rsidR="00844D09">
        <w:rPr>
          <w:rStyle w:val="corpsdutexte0"/>
          <w:rFonts w:cstheme="minorHAnsi"/>
          <w:sz w:val="24"/>
          <w:szCs w:val="24"/>
        </w:rPr>
        <w:t>y</w:t>
      </w:r>
      <w:r w:rsidR="002A14F2">
        <w:rPr>
          <w:rStyle w:val="corpsdutexte0"/>
          <w:rFonts w:cstheme="minorHAnsi"/>
          <w:sz w:val="24"/>
          <w:szCs w:val="24"/>
        </w:rPr>
        <w:t>, jejichž obsah je vymezen zákonem</w:t>
      </w:r>
      <w:r w:rsidR="00CB61AB">
        <w:rPr>
          <w:rStyle w:val="corpsdutexte0"/>
          <w:rFonts w:cstheme="minorHAnsi"/>
          <w:sz w:val="24"/>
          <w:szCs w:val="24"/>
        </w:rPr>
        <w:t>.</w:t>
      </w:r>
      <w:r w:rsidR="002A14F2">
        <w:rPr>
          <w:rStyle w:val="corpsdutexte0"/>
          <w:rFonts w:cstheme="minorHAnsi"/>
          <w:sz w:val="24"/>
          <w:szCs w:val="24"/>
        </w:rPr>
        <w:t xml:space="preserve"> Tyto plány schvalují věřitelé. Při reorganizaci je </w:t>
      </w:r>
      <w:r w:rsidR="00844D09">
        <w:rPr>
          <w:rStyle w:val="corpsdutexte0"/>
          <w:rFonts w:cstheme="minorHAnsi"/>
          <w:sz w:val="24"/>
          <w:szCs w:val="24"/>
        </w:rPr>
        <w:t xml:space="preserve">navíc </w:t>
      </w:r>
      <w:r w:rsidR="002A14F2">
        <w:rPr>
          <w:rStyle w:val="corpsdutexte0"/>
          <w:rFonts w:cstheme="minorHAnsi"/>
          <w:sz w:val="24"/>
          <w:szCs w:val="24"/>
        </w:rPr>
        <w:t xml:space="preserve">vždy nutné </w:t>
      </w:r>
      <w:r w:rsidR="00844D09">
        <w:rPr>
          <w:rStyle w:val="corpsdutexte0"/>
          <w:rFonts w:cstheme="minorHAnsi"/>
          <w:sz w:val="24"/>
          <w:szCs w:val="24"/>
        </w:rPr>
        <w:t xml:space="preserve">jejich </w:t>
      </w:r>
      <w:r w:rsidR="002A14F2">
        <w:rPr>
          <w:rStyle w:val="corpsdutexte0"/>
          <w:rFonts w:cstheme="minorHAnsi"/>
          <w:sz w:val="24"/>
          <w:szCs w:val="24"/>
        </w:rPr>
        <w:t>schválení insolvenčním soudem. U</w:t>
      </w:r>
      <w:r w:rsidR="00844D09">
        <w:rPr>
          <w:rStyle w:val="corpsdutexte0"/>
          <w:rFonts w:cstheme="minorHAnsi"/>
          <w:sz w:val="24"/>
          <w:szCs w:val="24"/>
        </w:rPr>
        <w:t xml:space="preserve"> preventivní</w:t>
      </w:r>
      <w:r w:rsidR="002A14F2">
        <w:rPr>
          <w:rStyle w:val="corpsdutexte0"/>
          <w:rFonts w:cstheme="minorHAnsi"/>
          <w:sz w:val="24"/>
          <w:szCs w:val="24"/>
        </w:rPr>
        <w:t xml:space="preserve"> restrukturalizac</w:t>
      </w:r>
      <w:r w:rsidR="00844D09">
        <w:rPr>
          <w:rStyle w:val="corpsdutexte0"/>
          <w:rFonts w:cstheme="minorHAnsi"/>
          <w:sz w:val="24"/>
          <w:szCs w:val="24"/>
        </w:rPr>
        <w:t>e</w:t>
      </w:r>
      <w:r w:rsidR="002A14F2">
        <w:rPr>
          <w:rStyle w:val="corpsdutexte0"/>
          <w:rFonts w:cstheme="minorHAnsi"/>
          <w:sz w:val="24"/>
          <w:szCs w:val="24"/>
        </w:rPr>
        <w:t xml:space="preserve"> </w:t>
      </w:r>
      <w:r w:rsidR="00844D09">
        <w:rPr>
          <w:rStyle w:val="corpsdutexte0"/>
          <w:rFonts w:cstheme="minorHAnsi"/>
          <w:sz w:val="24"/>
          <w:szCs w:val="24"/>
        </w:rPr>
        <w:t>pouze</w:t>
      </w:r>
      <w:r w:rsidR="002A14F2">
        <w:rPr>
          <w:rStyle w:val="corpsdutexte0"/>
          <w:rFonts w:cstheme="minorHAnsi"/>
          <w:sz w:val="24"/>
          <w:szCs w:val="24"/>
        </w:rPr>
        <w:t xml:space="preserve"> v případě, že nebyl přijat potřebnou většinou věřitelů. Pokud si připomeneme předbalenou formu reorganizace, tu </w:t>
      </w:r>
      <w:r w:rsidR="00844D09">
        <w:rPr>
          <w:rStyle w:val="corpsdutexte0"/>
          <w:rFonts w:cstheme="minorHAnsi"/>
          <w:sz w:val="24"/>
          <w:szCs w:val="24"/>
        </w:rPr>
        <w:t>navíc</w:t>
      </w:r>
      <w:r w:rsidR="002A14F2">
        <w:rPr>
          <w:rStyle w:val="corpsdutexte0"/>
          <w:rFonts w:cstheme="minorHAnsi"/>
          <w:sz w:val="24"/>
          <w:szCs w:val="24"/>
        </w:rPr>
        <w:t xml:space="preserve"> s</w:t>
      </w:r>
      <w:r w:rsidR="00844D09">
        <w:rPr>
          <w:rStyle w:val="corpsdutexte0"/>
          <w:rFonts w:cstheme="minorHAnsi"/>
          <w:sz w:val="24"/>
          <w:szCs w:val="24"/>
        </w:rPr>
        <w:t xml:space="preserve"> preventivní</w:t>
      </w:r>
      <w:r w:rsidR="002A14F2">
        <w:rPr>
          <w:rStyle w:val="corpsdutexte0"/>
          <w:rFonts w:cstheme="minorHAnsi"/>
          <w:sz w:val="24"/>
          <w:szCs w:val="24"/>
        </w:rPr>
        <w:t xml:space="preserve"> restrukturalizací </w:t>
      </w:r>
      <w:r w:rsidR="00844D09">
        <w:rPr>
          <w:rStyle w:val="corpsdutexte0"/>
          <w:rFonts w:cstheme="minorHAnsi"/>
          <w:sz w:val="24"/>
          <w:szCs w:val="24"/>
        </w:rPr>
        <w:t>sbližuje skutečnost</w:t>
      </w:r>
      <w:r w:rsidR="002A14F2">
        <w:rPr>
          <w:rStyle w:val="corpsdutexte0"/>
          <w:rFonts w:cstheme="minorHAnsi"/>
          <w:sz w:val="24"/>
          <w:szCs w:val="24"/>
        </w:rPr>
        <w:t>, že zde není omezení přípustnosti v podobě velikosti podniku.</w:t>
      </w:r>
    </w:p>
    <w:p w14:paraId="51CA9A6E" w14:textId="010D4275" w:rsidR="00091A38" w:rsidRDefault="00D31226" w:rsidP="000161E2">
      <w:pPr>
        <w:spacing w:line="360" w:lineRule="auto"/>
        <w:jc w:val="both"/>
        <w:rPr>
          <w:rStyle w:val="corpsdutexte0"/>
          <w:rFonts w:cstheme="minorHAnsi"/>
          <w:sz w:val="24"/>
          <w:szCs w:val="24"/>
        </w:rPr>
      </w:pPr>
      <w:r>
        <w:rPr>
          <w:rStyle w:val="corpsdutexte0"/>
          <w:rFonts w:cstheme="minorHAnsi"/>
          <w:sz w:val="24"/>
          <w:szCs w:val="24"/>
        </w:rPr>
        <w:tab/>
        <w:t xml:space="preserve">I přesto, že jde o zdánlivě </w:t>
      </w:r>
      <w:r w:rsidR="00CB61AB">
        <w:rPr>
          <w:rStyle w:val="corpsdutexte0"/>
          <w:rFonts w:cstheme="minorHAnsi"/>
          <w:sz w:val="24"/>
          <w:szCs w:val="24"/>
        </w:rPr>
        <w:t>shodné</w:t>
      </w:r>
      <w:r>
        <w:rPr>
          <w:rStyle w:val="corpsdutexte0"/>
          <w:rFonts w:cstheme="minorHAnsi"/>
          <w:sz w:val="24"/>
          <w:szCs w:val="24"/>
        </w:rPr>
        <w:t xml:space="preserve"> instituty, pravdou je, že rozdílů mezi nimi nalezneme víc než dost.</w:t>
      </w:r>
      <w:r w:rsidR="00091A38">
        <w:rPr>
          <w:rStyle w:val="corpsdutexte0"/>
          <w:rFonts w:cstheme="minorHAnsi"/>
          <w:sz w:val="24"/>
          <w:szCs w:val="24"/>
        </w:rPr>
        <w:t xml:space="preserve"> Tyto rozdíly vyplývají mimo jiné z</w:t>
      </w:r>
      <w:r w:rsidR="00CB61AB">
        <w:rPr>
          <w:rStyle w:val="corpsdutexte0"/>
          <w:rFonts w:cstheme="minorHAnsi"/>
          <w:sz w:val="24"/>
          <w:szCs w:val="24"/>
        </w:rPr>
        <w:t>e skutečnosti</w:t>
      </w:r>
      <w:r w:rsidR="00091A38">
        <w:rPr>
          <w:rStyle w:val="corpsdutexte0"/>
          <w:rFonts w:cstheme="minorHAnsi"/>
          <w:sz w:val="24"/>
          <w:szCs w:val="24"/>
        </w:rPr>
        <w:t>, že preventivní restrukturalizace je převážně soukromoprávní institut</w:t>
      </w:r>
      <w:r w:rsidR="00CB61AB">
        <w:rPr>
          <w:rStyle w:val="corpsdutexte0"/>
          <w:rFonts w:cstheme="minorHAnsi"/>
          <w:sz w:val="24"/>
          <w:szCs w:val="24"/>
        </w:rPr>
        <w:t>, jehož základem je soukromoprávní dohoda</w:t>
      </w:r>
      <w:r w:rsidR="00515B50">
        <w:rPr>
          <w:rStyle w:val="corpsdutexte0"/>
          <w:rFonts w:cstheme="minorHAnsi"/>
          <w:sz w:val="24"/>
          <w:szCs w:val="24"/>
        </w:rPr>
        <w:t xml:space="preserve"> a r</w:t>
      </w:r>
      <w:r w:rsidR="00091A38">
        <w:rPr>
          <w:rStyle w:val="corpsdutexte0"/>
          <w:rFonts w:cstheme="minorHAnsi"/>
          <w:sz w:val="24"/>
          <w:szCs w:val="24"/>
        </w:rPr>
        <w:t>eorganizace je způsob řešení úpadku v insolvenčním řízení</w:t>
      </w:r>
      <w:r w:rsidR="00515B50">
        <w:rPr>
          <w:rStyle w:val="corpsdutexte0"/>
          <w:rFonts w:cstheme="minorHAnsi"/>
          <w:sz w:val="24"/>
          <w:szCs w:val="24"/>
        </w:rPr>
        <w:t>.</w:t>
      </w:r>
    </w:p>
    <w:p w14:paraId="47FF2322" w14:textId="6AA04B0E" w:rsidR="00D31226" w:rsidRPr="007C69DA" w:rsidRDefault="00D31226" w:rsidP="000161E2">
      <w:pPr>
        <w:spacing w:line="360" w:lineRule="auto"/>
        <w:jc w:val="both"/>
        <w:rPr>
          <w:rStyle w:val="corpsdutexte0"/>
          <w:rFonts w:cstheme="minorHAnsi"/>
          <w:sz w:val="24"/>
          <w:szCs w:val="24"/>
        </w:rPr>
      </w:pPr>
      <w:r>
        <w:rPr>
          <w:rStyle w:val="corpsdutexte0"/>
          <w:rFonts w:cstheme="minorHAnsi"/>
          <w:sz w:val="24"/>
          <w:szCs w:val="24"/>
        </w:rPr>
        <w:tab/>
        <w:t>Zásadním rozdílem je formálnost procesu</w:t>
      </w:r>
      <w:r w:rsidR="00155259">
        <w:rPr>
          <w:rStyle w:val="corpsdutexte0"/>
          <w:rFonts w:cstheme="minorHAnsi"/>
          <w:sz w:val="24"/>
          <w:szCs w:val="24"/>
        </w:rPr>
        <w:t>. Preventivní r</w:t>
      </w:r>
      <w:r w:rsidR="00C910D8">
        <w:rPr>
          <w:rStyle w:val="corpsdutexte0"/>
          <w:rFonts w:cstheme="minorHAnsi"/>
          <w:sz w:val="24"/>
          <w:szCs w:val="24"/>
        </w:rPr>
        <w:t>estrukturalizac</w:t>
      </w:r>
      <w:r w:rsidR="00F808BD">
        <w:rPr>
          <w:rStyle w:val="corpsdutexte0"/>
          <w:rFonts w:cstheme="minorHAnsi"/>
          <w:sz w:val="24"/>
          <w:szCs w:val="24"/>
        </w:rPr>
        <w:t xml:space="preserve">i </w:t>
      </w:r>
      <w:r w:rsidR="00C910D8">
        <w:rPr>
          <w:rStyle w:val="corpsdutexte0"/>
          <w:rFonts w:cstheme="minorHAnsi"/>
          <w:sz w:val="24"/>
          <w:szCs w:val="24"/>
        </w:rPr>
        <w:t>ovládá princip neformálnosti s minimálními zásahy soudu.</w:t>
      </w:r>
      <w:r w:rsidR="00F808BD">
        <w:rPr>
          <w:rStyle w:val="corpsdutexte0"/>
          <w:rFonts w:cstheme="minorHAnsi"/>
          <w:sz w:val="24"/>
          <w:szCs w:val="24"/>
        </w:rPr>
        <w:t xml:space="preserve"> Reorganizace je naproti tomu formálním insolvenčním řízením, které se bez výjimky odehrává před insolvenčním soudem. </w:t>
      </w:r>
      <w:r w:rsidR="00C910D8">
        <w:rPr>
          <w:rStyle w:val="corpsdutexte0"/>
          <w:rFonts w:cstheme="minorHAnsi"/>
          <w:sz w:val="24"/>
          <w:szCs w:val="24"/>
        </w:rPr>
        <w:t xml:space="preserve"> S tím souvisí i role insolvenčního správce, který se v insolvenčním řízení musí objevit vždy, a to nejpozději s rozhodnutím o úpadku. </w:t>
      </w:r>
      <w:r w:rsidR="00515B50">
        <w:rPr>
          <w:rStyle w:val="corpsdutexte0"/>
          <w:rFonts w:cstheme="minorHAnsi"/>
          <w:sz w:val="24"/>
          <w:szCs w:val="24"/>
        </w:rPr>
        <w:t>U</w:t>
      </w:r>
      <w:r w:rsidR="00155259">
        <w:rPr>
          <w:rStyle w:val="corpsdutexte0"/>
          <w:rFonts w:cstheme="minorHAnsi"/>
          <w:sz w:val="24"/>
          <w:szCs w:val="24"/>
        </w:rPr>
        <w:t xml:space="preserve"> preventivní</w:t>
      </w:r>
      <w:r w:rsidR="00C910D8">
        <w:rPr>
          <w:rStyle w:val="corpsdutexte0"/>
          <w:rFonts w:cstheme="minorHAnsi"/>
          <w:sz w:val="24"/>
          <w:szCs w:val="24"/>
        </w:rPr>
        <w:t> restrukturalizac</w:t>
      </w:r>
      <w:r w:rsidR="00515B50">
        <w:rPr>
          <w:rStyle w:val="corpsdutexte0"/>
          <w:rFonts w:cstheme="minorHAnsi"/>
          <w:sz w:val="24"/>
          <w:szCs w:val="24"/>
        </w:rPr>
        <w:t>e</w:t>
      </w:r>
      <w:r w:rsidR="00C910D8">
        <w:rPr>
          <w:rStyle w:val="corpsdutexte0"/>
          <w:rFonts w:cstheme="minorHAnsi"/>
          <w:sz w:val="24"/>
          <w:szCs w:val="24"/>
        </w:rPr>
        <w:t xml:space="preserve"> bude jeho přítomnost potřeba jen v případě, že se bude zahajovat restrukturalizační řízení.</w:t>
      </w:r>
      <w:r w:rsidR="007C69DA">
        <w:rPr>
          <w:rStyle w:val="corpsdutexte0"/>
          <w:rFonts w:cstheme="minorHAnsi"/>
          <w:sz w:val="24"/>
          <w:szCs w:val="24"/>
        </w:rPr>
        <w:t xml:space="preserve"> </w:t>
      </w:r>
      <w:r w:rsidR="00F775D7">
        <w:rPr>
          <w:rStyle w:val="corpsdutexte0"/>
          <w:rFonts w:cstheme="minorHAnsi"/>
          <w:sz w:val="24"/>
          <w:szCs w:val="24"/>
        </w:rPr>
        <w:t>Požadavek neformálnosti</w:t>
      </w:r>
      <w:r w:rsidR="007C69DA">
        <w:rPr>
          <w:rStyle w:val="corpsdutexte0"/>
          <w:rFonts w:cstheme="minorHAnsi"/>
          <w:sz w:val="24"/>
          <w:szCs w:val="24"/>
        </w:rPr>
        <w:t xml:space="preserve"> proces značně zjednodušuje, což by se mělo promítnout </w:t>
      </w:r>
      <w:r w:rsidR="00F775D7">
        <w:rPr>
          <w:rStyle w:val="corpsdutexte0"/>
          <w:rFonts w:cstheme="minorHAnsi"/>
          <w:sz w:val="24"/>
          <w:szCs w:val="24"/>
        </w:rPr>
        <w:t xml:space="preserve">i </w:t>
      </w:r>
      <w:r w:rsidR="007C69DA">
        <w:rPr>
          <w:rStyle w:val="corpsdutexte0"/>
          <w:rFonts w:cstheme="minorHAnsi"/>
          <w:sz w:val="24"/>
          <w:szCs w:val="24"/>
        </w:rPr>
        <w:t>v</w:t>
      </w:r>
      <w:r w:rsidR="00F775D7">
        <w:rPr>
          <w:rStyle w:val="corpsdutexte0"/>
          <w:rFonts w:cstheme="minorHAnsi"/>
          <w:sz w:val="24"/>
          <w:szCs w:val="24"/>
        </w:rPr>
        <w:t> </w:t>
      </w:r>
      <w:r w:rsidR="007C69DA">
        <w:rPr>
          <w:rStyle w:val="corpsdutexte0"/>
          <w:rFonts w:cstheme="minorHAnsi"/>
          <w:sz w:val="24"/>
          <w:szCs w:val="24"/>
        </w:rPr>
        <w:t>jeho</w:t>
      </w:r>
      <w:r w:rsidR="00F775D7">
        <w:rPr>
          <w:rStyle w:val="corpsdutexte0"/>
          <w:rFonts w:cstheme="minorHAnsi"/>
          <w:sz w:val="24"/>
          <w:szCs w:val="24"/>
        </w:rPr>
        <w:t xml:space="preserve"> budoucí</w:t>
      </w:r>
      <w:r w:rsidR="007C69DA">
        <w:rPr>
          <w:rStyle w:val="corpsdutexte0"/>
          <w:rFonts w:cstheme="minorHAnsi"/>
          <w:sz w:val="24"/>
          <w:szCs w:val="24"/>
        </w:rPr>
        <w:t xml:space="preserve"> využitelnosti a úspěšnosti, </w:t>
      </w:r>
      <w:r w:rsidR="00F775D7">
        <w:rPr>
          <w:rStyle w:val="corpsdutexte0"/>
          <w:rFonts w:cstheme="minorHAnsi"/>
          <w:sz w:val="24"/>
          <w:szCs w:val="24"/>
        </w:rPr>
        <w:t>především pak</w:t>
      </w:r>
      <w:r w:rsidR="007C69DA">
        <w:rPr>
          <w:rStyle w:val="corpsdutexte0"/>
          <w:rFonts w:cstheme="minorHAnsi"/>
          <w:sz w:val="24"/>
          <w:szCs w:val="24"/>
        </w:rPr>
        <w:t xml:space="preserve"> u malých a středních podniků, pro které formální procesy mohou často představovat velkou zátěž.</w:t>
      </w:r>
      <w:r w:rsidR="007C69DA">
        <w:rPr>
          <w:rStyle w:val="FootnoteReference"/>
          <w:rFonts w:cstheme="minorHAnsi"/>
          <w:sz w:val="24"/>
          <w:szCs w:val="24"/>
        </w:rPr>
        <w:footnoteReference w:id="117"/>
      </w:r>
    </w:p>
    <w:p w14:paraId="705F9859" w14:textId="51DBEA83" w:rsidR="00C910D8" w:rsidRDefault="00C910D8" w:rsidP="000161E2">
      <w:pPr>
        <w:spacing w:line="360" w:lineRule="auto"/>
        <w:jc w:val="both"/>
        <w:rPr>
          <w:rStyle w:val="corpsdutexte0"/>
          <w:rFonts w:cstheme="minorHAnsi"/>
          <w:sz w:val="24"/>
          <w:szCs w:val="24"/>
        </w:rPr>
      </w:pPr>
      <w:r>
        <w:rPr>
          <w:rStyle w:val="corpsdutexte0"/>
          <w:rFonts w:cstheme="minorHAnsi"/>
          <w:sz w:val="24"/>
          <w:szCs w:val="24"/>
        </w:rPr>
        <w:lastRenderedPageBreak/>
        <w:tab/>
        <w:t>Dále</w:t>
      </w:r>
      <w:r w:rsidR="00F775D7">
        <w:rPr>
          <w:rStyle w:val="corpsdutexte0"/>
          <w:rFonts w:cstheme="minorHAnsi"/>
          <w:sz w:val="24"/>
          <w:szCs w:val="24"/>
        </w:rPr>
        <w:t xml:space="preserve"> je</w:t>
      </w:r>
      <w:r>
        <w:rPr>
          <w:rStyle w:val="corpsdutexte0"/>
          <w:rFonts w:cstheme="minorHAnsi"/>
          <w:sz w:val="24"/>
          <w:szCs w:val="24"/>
        </w:rPr>
        <w:t xml:space="preserve"> v rámci </w:t>
      </w:r>
      <w:r w:rsidR="00F775D7">
        <w:rPr>
          <w:rStyle w:val="corpsdutexte0"/>
          <w:rFonts w:cstheme="minorHAnsi"/>
          <w:sz w:val="24"/>
          <w:szCs w:val="24"/>
        </w:rPr>
        <w:t xml:space="preserve">preventivní </w:t>
      </w:r>
      <w:r>
        <w:rPr>
          <w:rStyle w:val="corpsdutexte0"/>
          <w:rFonts w:cstheme="minorHAnsi"/>
          <w:sz w:val="24"/>
          <w:szCs w:val="24"/>
        </w:rPr>
        <w:t>restrukturalizace ponecháno na vůli podnikatele, které pohledávky</w:t>
      </w:r>
      <w:r w:rsidR="00F775D7">
        <w:rPr>
          <w:rStyle w:val="corpsdutexte0"/>
          <w:rFonts w:cstheme="minorHAnsi"/>
          <w:sz w:val="24"/>
          <w:szCs w:val="24"/>
        </w:rPr>
        <w:t>,</w:t>
      </w:r>
      <w:r>
        <w:rPr>
          <w:rStyle w:val="corpsdutexte0"/>
          <w:rFonts w:cstheme="minorHAnsi"/>
          <w:sz w:val="24"/>
          <w:szCs w:val="24"/>
        </w:rPr>
        <w:t xml:space="preserve"> a od kterých věřitelů hodlá do svého plánu zahrnout. Při reorganizaci tuto možnost nemá a okruh věřitelů je závislý na podaných přihláškách věřitelů k insolvenčnímu řízení. </w:t>
      </w:r>
      <w:r w:rsidR="00BD53A5">
        <w:rPr>
          <w:rStyle w:val="corpsdutexte0"/>
          <w:rFonts w:cstheme="minorHAnsi"/>
          <w:sz w:val="24"/>
          <w:szCs w:val="24"/>
        </w:rPr>
        <w:t xml:space="preserve">Očekává se, že tato možnost volby urychlí celý proces, </w:t>
      </w:r>
      <w:r w:rsidR="00F808BD">
        <w:rPr>
          <w:rStyle w:val="corpsdutexte0"/>
          <w:rFonts w:cstheme="minorHAnsi"/>
          <w:sz w:val="24"/>
          <w:szCs w:val="24"/>
        </w:rPr>
        <w:t>jelikož</w:t>
      </w:r>
      <w:r w:rsidR="00BD53A5">
        <w:rPr>
          <w:rStyle w:val="corpsdutexte0"/>
          <w:rFonts w:cstheme="minorHAnsi"/>
          <w:sz w:val="24"/>
          <w:szCs w:val="24"/>
        </w:rPr>
        <w:t xml:space="preserve"> bude jednodušší dosáhnout společného konsenzu. Zároveň ale bude třeba v</w:t>
      </w:r>
      <w:r w:rsidR="00F775D7">
        <w:rPr>
          <w:rStyle w:val="corpsdutexte0"/>
          <w:rFonts w:cstheme="minorHAnsi"/>
          <w:sz w:val="24"/>
          <w:szCs w:val="24"/>
        </w:rPr>
        <w:t> </w:t>
      </w:r>
      <w:r w:rsidR="00BD53A5">
        <w:rPr>
          <w:rStyle w:val="corpsdutexte0"/>
          <w:rFonts w:cstheme="minorHAnsi"/>
          <w:sz w:val="24"/>
          <w:szCs w:val="24"/>
        </w:rPr>
        <w:t>případě</w:t>
      </w:r>
      <w:r w:rsidR="00F775D7">
        <w:rPr>
          <w:rStyle w:val="corpsdutexte0"/>
          <w:rFonts w:cstheme="minorHAnsi"/>
          <w:sz w:val="24"/>
          <w:szCs w:val="24"/>
        </w:rPr>
        <w:t xml:space="preserve"> preventivní</w:t>
      </w:r>
      <w:r w:rsidR="00BD53A5">
        <w:rPr>
          <w:rStyle w:val="corpsdutexte0"/>
          <w:rFonts w:cstheme="minorHAnsi"/>
          <w:sz w:val="24"/>
          <w:szCs w:val="24"/>
        </w:rPr>
        <w:t xml:space="preserve"> restrukturalizace dosáhnout vyššího zastoupení věřitelů</w:t>
      </w:r>
      <w:r w:rsidR="00091A38">
        <w:rPr>
          <w:rStyle w:val="corpsdutexte0"/>
          <w:rFonts w:cstheme="minorHAnsi"/>
          <w:sz w:val="24"/>
          <w:szCs w:val="24"/>
        </w:rPr>
        <w:t xml:space="preserve"> k přijetí plánu, než jak je tomu u reorganizace. Samotný restrukturalizační plán bude moci předložit pouze podnikatel, věřitelé tuto možnost mít nebudou.</w:t>
      </w:r>
    </w:p>
    <w:p w14:paraId="0070A634" w14:textId="0C68647E" w:rsidR="00C910D8" w:rsidRDefault="00C910D8" w:rsidP="000161E2">
      <w:pPr>
        <w:spacing w:line="360" w:lineRule="auto"/>
        <w:jc w:val="both"/>
        <w:rPr>
          <w:rStyle w:val="corpsdutexte0"/>
          <w:rFonts w:cstheme="minorHAnsi"/>
          <w:sz w:val="24"/>
          <w:szCs w:val="24"/>
        </w:rPr>
      </w:pPr>
      <w:r>
        <w:rPr>
          <w:rStyle w:val="corpsdutexte0"/>
          <w:rFonts w:cstheme="minorHAnsi"/>
          <w:sz w:val="24"/>
          <w:szCs w:val="24"/>
        </w:rPr>
        <w:tab/>
        <w:t xml:space="preserve">Proces preventivní restrukturalizace je pak na rozdíl od reorganizace </w:t>
      </w:r>
      <w:r w:rsidR="00F775D7">
        <w:rPr>
          <w:rStyle w:val="corpsdutexte0"/>
          <w:rFonts w:cstheme="minorHAnsi"/>
          <w:sz w:val="24"/>
          <w:szCs w:val="24"/>
        </w:rPr>
        <w:t xml:space="preserve">zpravidla </w:t>
      </w:r>
      <w:r>
        <w:rPr>
          <w:rStyle w:val="corpsdutexte0"/>
          <w:rFonts w:cstheme="minorHAnsi"/>
          <w:sz w:val="24"/>
          <w:szCs w:val="24"/>
        </w:rPr>
        <w:t>neveřejný</w:t>
      </w:r>
      <w:r w:rsidR="00F775D7">
        <w:rPr>
          <w:rStyle w:val="corpsdutexte0"/>
          <w:rFonts w:cstheme="minorHAnsi"/>
          <w:sz w:val="24"/>
          <w:szCs w:val="24"/>
        </w:rPr>
        <w:t xml:space="preserve"> a </w:t>
      </w:r>
      <w:r>
        <w:rPr>
          <w:rStyle w:val="corpsdutexte0"/>
          <w:rFonts w:cstheme="minorHAnsi"/>
          <w:sz w:val="24"/>
          <w:szCs w:val="24"/>
        </w:rPr>
        <w:t>informace o krocích podnikatele ne</w:t>
      </w:r>
      <w:r w:rsidR="00F775D7">
        <w:rPr>
          <w:rStyle w:val="corpsdutexte0"/>
          <w:rFonts w:cstheme="minorHAnsi"/>
          <w:sz w:val="24"/>
          <w:szCs w:val="24"/>
        </w:rPr>
        <w:t>budou</w:t>
      </w:r>
      <w:r>
        <w:rPr>
          <w:rStyle w:val="corpsdutexte0"/>
          <w:rFonts w:cstheme="minorHAnsi"/>
          <w:sz w:val="24"/>
          <w:szCs w:val="24"/>
        </w:rPr>
        <w:t xml:space="preserve"> přístupné třetím osobám</w:t>
      </w:r>
      <w:r w:rsidR="00F775D7">
        <w:rPr>
          <w:rStyle w:val="corpsdutexte0"/>
          <w:rFonts w:cstheme="minorHAnsi"/>
          <w:sz w:val="24"/>
          <w:szCs w:val="24"/>
        </w:rPr>
        <w:t xml:space="preserve">. </w:t>
      </w:r>
      <w:r w:rsidR="00D254B5">
        <w:rPr>
          <w:rStyle w:val="corpsdutexte0"/>
          <w:rFonts w:cstheme="minorHAnsi"/>
          <w:sz w:val="24"/>
          <w:szCs w:val="24"/>
        </w:rPr>
        <w:t xml:space="preserve">A konečně </w:t>
      </w:r>
      <w:r w:rsidR="00F808BD">
        <w:rPr>
          <w:rStyle w:val="corpsdutexte0"/>
          <w:rFonts w:cstheme="minorHAnsi"/>
          <w:sz w:val="24"/>
          <w:szCs w:val="24"/>
        </w:rPr>
        <w:t>klíčový</w:t>
      </w:r>
      <w:r w:rsidR="00F775D7">
        <w:rPr>
          <w:rStyle w:val="corpsdutexte0"/>
          <w:rFonts w:cstheme="minorHAnsi"/>
          <w:sz w:val="24"/>
          <w:szCs w:val="24"/>
        </w:rPr>
        <w:t xml:space="preserve"> rozdíl mezi</w:t>
      </w:r>
      <w:r w:rsidR="00D254B5">
        <w:rPr>
          <w:rStyle w:val="corpsdutexte0"/>
          <w:rFonts w:cstheme="minorHAnsi"/>
          <w:sz w:val="24"/>
          <w:szCs w:val="24"/>
        </w:rPr>
        <w:t xml:space="preserve"> ob</w:t>
      </w:r>
      <w:r w:rsidR="00F775D7">
        <w:rPr>
          <w:rStyle w:val="corpsdutexte0"/>
          <w:rFonts w:cstheme="minorHAnsi"/>
          <w:sz w:val="24"/>
          <w:szCs w:val="24"/>
        </w:rPr>
        <w:t>ěma</w:t>
      </w:r>
      <w:r w:rsidR="00D254B5">
        <w:rPr>
          <w:rStyle w:val="corpsdutexte0"/>
          <w:rFonts w:cstheme="minorHAnsi"/>
          <w:sz w:val="24"/>
          <w:szCs w:val="24"/>
        </w:rPr>
        <w:t xml:space="preserve"> proces</w:t>
      </w:r>
      <w:r w:rsidR="00F775D7">
        <w:rPr>
          <w:rStyle w:val="corpsdutexte0"/>
          <w:rFonts w:cstheme="minorHAnsi"/>
          <w:sz w:val="24"/>
          <w:szCs w:val="24"/>
        </w:rPr>
        <w:t>y</w:t>
      </w:r>
      <w:r w:rsidR="00D254B5">
        <w:rPr>
          <w:rStyle w:val="corpsdutexte0"/>
          <w:rFonts w:cstheme="minorHAnsi"/>
          <w:sz w:val="24"/>
          <w:szCs w:val="24"/>
        </w:rPr>
        <w:t>,</w:t>
      </w:r>
      <w:r w:rsidR="00F775D7">
        <w:rPr>
          <w:rStyle w:val="corpsdutexte0"/>
          <w:rFonts w:cstheme="minorHAnsi"/>
          <w:sz w:val="24"/>
          <w:szCs w:val="24"/>
        </w:rPr>
        <w:t xml:space="preserve"> jak už bylo objasněno, preventivní</w:t>
      </w:r>
      <w:r w:rsidR="00D254B5">
        <w:rPr>
          <w:rStyle w:val="corpsdutexte0"/>
          <w:rFonts w:cstheme="minorHAnsi"/>
          <w:sz w:val="24"/>
          <w:szCs w:val="24"/>
        </w:rPr>
        <w:t xml:space="preserve"> restrukturalizace stojí na prevenci před úpadkem a reorganizace je způsobem řešení již vzniklého či hrozícího úpadku. </w:t>
      </w:r>
    </w:p>
    <w:p w14:paraId="57B39424" w14:textId="20BB8B81" w:rsidR="007B0EA0" w:rsidRDefault="007B0EA0" w:rsidP="000161E2">
      <w:pPr>
        <w:spacing w:line="360" w:lineRule="auto"/>
        <w:jc w:val="both"/>
        <w:rPr>
          <w:rStyle w:val="corpsdutexte0"/>
          <w:rFonts w:cstheme="minorHAnsi"/>
          <w:sz w:val="24"/>
          <w:szCs w:val="24"/>
        </w:rPr>
      </w:pPr>
      <w:r>
        <w:rPr>
          <w:rStyle w:val="corpsdutexte0"/>
          <w:rFonts w:cstheme="minorHAnsi"/>
          <w:sz w:val="24"/>
          <w:szCs w:val="24"/>
        </w:rPr>
        <w:tab/>
      </w:r>
      <w:r w:rsidR="00F775D7">
        <w:rPr>
          <w:rStyle w:val="corpsdutexte0"/>
          <w:rFonts w:cstheme="minorHAnsi"/>
          <w:sz w:val="24"/>
          <w:szCs w:val="24"/>
        </w:rPr>
        <w:t>Preventivní r</w:t>
      </w:r>
      <w:r>
        <w:rPr>
          <w:rStyle w:val="corpsdutexte0"/>
          <w:rFonts w:cstheme="minorHAnsi"/>
          <w:sz w:val="24"/>
          <w:szCs w:val="24"/>
        </w:rPr>
        <w:t>estrukturalizace, k</w:t>
      </w:r>
      <w:r w:rsidR="005B2AD4">
        <w:rPr>
          <w:rStyle w:val="corpsdutexte0"/>
          <w:rFonts w:cstheme="minorHAnsi"/>
          <w:sz w:val="24"/>
          <w:szCs w:val="24"/>
        </w:rPr>
        <w:t>terá</w:t>
      </w:r>
      <w:r>
        <w:rPr>
          <w:rStyle w:val="corpsdutexte0"/>
          <w:rFonts w:cstheme="minorHAnsi"/>
          <w:sz w:val="24"/>
          <w:szCs w:val="24"/>
        </w:rPr>
        <w:t xml:space="preserve"> se vyznačuje prevencí a neformálností</w:t>
      </w:r>
      <w:r w:rsidR="00ED1E94">
        <w:rPr>
          <w:rStyle w:val="corpsdutexte0"/>
          <w:rFonts w:cstheme="minorHAnsi"/>
          <w:sz w:val="24"/>
          <w:szCs w:val="24"/>
        </w:rPr>
        <w:t>,</w:t>
      </w:r>
      <w:r>
        <w:rPr>
          <w:rStyle w:val="corpsdutexte0"/>
          <w:rFonts w:cstheme="minorHAnsi"/>
          <w:sz w:val="24"/>
          <w:szCs w:val="24"/>
        </w:rPr>
        <w:t xml:space="preserve"> má díky svému načasování a procesní jednoduchosti vést podnikatele ke snaze nalézt řešení své krizové situace dříve, než se dostane do úpadku. Je však nutné počítat s tím, že pouhé právní zakotvení preventivní restrukturalizace nebude k naplnění tohoto </w:t>
      </w:r>
      <w:r w:rsidR="00F808BD">
        <w:rPr>
          <w:rStyle w:val="corpsdutexte0"/>
          <w:rFonts w:cstheme="minorHAnsi"/>
          <w:sz w:val="24"/>
          <w:szCs w:val="24"/>
        </w:rPr>
        <w:t>záměru</w:t>
      </w:r>
      <w:r>
        <w:rPr>
          <w:rStyle w:val="corpsdutexte0"/>
          <w:rFonts w:cstheme="minorHAnsi"/>
          <w:sz w:val="24"/>
          <w:szCs w:val="24"/>
        </w:rPr>
        <w:t xml:space="preserve"> stačit. Bude třeba</w:t>
      </w:r>
      <w:r w:rsidR="00627F8F">
        <w:rPr>
          <w:rStyle w:val="corpsdutexte0"/>
          <w:rFonts w:cstheme="minorHAnsi"/>
          <w:sz w:val="24"/>
          <w:szCs w:val="24"/>
        </w:rPr>
        <w:t xml:space="preserve"> zvýšit obecné povědomí veřejnosti o tomto institutu a možnostech jeho využití.</w:t>
      </w:r>
      <w:r w:rsidR="00627F8F">
        <w:rPr>
          <w:rStyle w:val="FootnoteReference"/>
          <w:rFonts w:cstheme="minorHAnsi"/>
          <w:sz w:val="24"/>
          <w:szCs w:val="24"/>
        </w:rPr>
        <w:footnoteReference w:id="118"/>
      </w:r>
      <w:r w:rsidR="00582000">
        <w:rPr>
          <w:rStyle w:val="corpsdutexte0"/>
          <w:rFonts w:cstheme="minorHAnsi"/>
          <w:sz w:val="24"/>
          <w:szCs w:val="24"/>
        </w:rPr>
        <w:t xml:space="preserve"> V tomto ohledu bude mít preventivní restrukturalizace výhodu, kterou reorganizace nikdy neměla</w:t>
      </w:r>
      <w:r w:rsidR="005C04C4">
        <w:rPr>
          <w:rStyle w:val="corpsdutexte0"/>
          <w:rFonts w:cstheme="minorHAnsi"/>
          <w:sz w:val="24"/>
          <w:szCs w:val="24"/>
        </w:rPr>
        <w:t>, a tou jsou varovné</w:t>
      </w:r>
      <w:r w:rsidR="00582000">
        <w:rPr>
          <w:rStyle w:val="corpsdutexte0"/>
          <w:rFonts w:cstheme="minorHAnsi"/>
          <w:sz w:val="24"/>
          <w:szCs w:val="24"/>
        </w:rPr>
        <w:t xml:space="preserve"> systémy, které podnikatele upozorní na nutnost </w:t>
      </w:r>
      <w:r w:rsidR="005B2AD4">
        <w:rPr>
          <w:rStyle w:val="corpsdutexte0"/>
          <w:rFonts w:cstheme="minorHAnsi"/>
          <w:sz w:val="24"/>
          <w:szCs w:val="24"/>
        </w:rPr>
        <w:t xml:space="preserve">včasného </w:t>
      </w:r>
      <w:r w:rsidR="00582000">
        <w:rPr>
          <w:rStyle w:val="corpsdutexte0"/>
          <w:rFonts w:cstheme="minorHAnsi"/>
          <w:sz w:val="24"/>
          <w:szCs w:val="24"/>
        </w:rPr>
        <w:t>podniknutí kroků k</w:t>
      </w:r>
      <w:r w:rsidR="005B2AD4">
        <w:rPr>
          <w:rStyle w:val="corpsdutexte0"/>
          <w:rFonts w:cstheme="minorHAnsi"/>
          <w:sz w:val="24"/>
          <w:szCs w:val="24"/>
        </w:rPr>
        <w:t> řešení vlastních finančních p</w:t>
      </w:r>
      <w:r w:rsidR="00FC517E">
        <w:rPr>
          <w:rStyle w:val="corpsdutexte0"/>
          <w:rFonts w:cstheme="minorHAnsi"/>
          <w:sz w:val="24"/>
          <w:szCs w:val="24"/>
        </w:rPr>
        <w:t>otíží</w:t>
      </w:r>
      <w:r w:rsidR="00582000">
        <w:rPr>
          <w:rStyle w:val="corpsdutexte0"/>
          <w:rFonts w:cstheme="minorHAnsi"/>
          <w:sz w:val="24"/>
          <w:szCs w:val="24"/>
        </w:rPr>
        <w:t xml:space="preserve">. </w:t>
      </w:r>
    </w:p>
    <w:p w14:paraId="033AA947" w14:textId="4D5FB628" w:rsidR="00C910D8" w:rsidRPr="002817CA" w:rsidRDefault="002817CA" w:rsidP="000161E2">
      <w:pPr>
        <w:pStyle w:val="Heading2"/>
        <w:spacing w:line="360" w:lineRule="auto"/>
        <w:jc w:val="both"/>
        <w:rPr>
          <w:rStyle w:val="corpsdutexte0"/>
          <w:rFonts w:cstheme="minorHAnsi"/>
          <w:szCs w:val="28"/>
        </w:rPr>
      </w:pPr>
      <w:bookmarkStart w:id="65" w:name="_Toc120542920"/>
      <w:r w:rsidRPr="002817CA">
        <w:rPr>
          <w:rStyle w:val="corpsdutexte0"/>
          <w:rFonts w:cstheme="minorHAnsi"/>
          <w:szCs w:val="28"/>
        </w:rPr>
        <w:t>1</w:t>
      </w:r>
      <w:r w:rsidR="005A5D03">
        <w:rPr>
          <w:rStyle w:val="corpsdutexte0"/>
          <w:rFonts w:cstheme="minorHAnsi"/>
          <w:szCs w:val="28"/>
        </w:rPr>
        <w:t>1</w:t>
      </w:r>
      <w:r w:rsidRPr="002817CA">
        <w:rPr>
          <w:rStyle w:val="corpsdutexte0"/>
          <w:rFonts w:cstheme="minorHAnsi"/>
          <w:szCs w:val="28"/>
        </w:rPr>
        <w:t>.1. Myšlenka nahrazení reorganizace preventivní restrukturalizací</w:t>
      </w:r>
      <w:bookmarkEnd w:id="65"/>
      <w:r w:rsidR="00C910D8" w:rsidRPr="002817CA">
        <w:rPr>
          <w:rStyle w:val="corpsdutexte0"/>
          <w:rFonts w:cstheme="minorHAnsi"/>
          <w:szCs w:val="28"/>
        </w:rPr>
        <w:tab/>
      </w:r>
    </w:p>
    <w:p w14:paraId="12699C13" w14:textId="7EC9577C" w:rsidR="005370A8" w:rsidRDefault="00C00BB3" w:rsidP="000161E2">
      <w:pPr>
        <w:spacing w:line="360" w:lineRule="auto"/>
        <w:jc w:val="both"/>
        <w:rPr>
          <w:rStyle w:val="corpsdutexte0"/>
          <w:rFonts w:cstheme="minorHAnsi"/>
          <w:sz w:val="24"/>
          <w:szCs w:val="24"/>
        </w:rPr>
      </w:pPr>
      <w:r>
        <w:rPr>
          <w:rStyle w:val="corpsdutexte0"/>
          <w:rFonts w:cstheme="minorHAnsi"/>
          <w:sz w:val="24"/>
          <w:szCs w:val="24"/>
        </w:rPr>
        <w:tab/>
      </w:r>
      <w:bookmarkEnd w:id="64"/>
      <w:r w:rsidR="00DF0142">
        <w:rPr>
          <w:rStyle w:val="corpsdutexte0"/>
          <w:rFonts w:cstheme="minorHAnsi"/>
          <w:sz w:val="24"/>
          <w:szCs w:val="24"/>
        </w:rPr>
        <w:t>Přestože rozdílů mezi reorganizací a preventivní restrukturalizací</w:t>
      </w:r>
      <w:r w:rsidR="00170EE1">
        <w:rPr>
          <w:rStyle w:val="corpsdutexte0"/>
          <w:rFonts w:cstheme="minorHAnsi"/>
          <w:sz w:val="24"/>
          <w:szCs w:val="24"/>
        </w:rPr>
        <w:t xml:space="preserve"> nalezneme</w:t>
      </w:r>
      <w:r w:rsidR="00DF0142">
        <w:rPr>
          <w:rStyle w:val="corpsdutexte0"/>
          <w:rFonts w:cstheme="minorHAnsi"/>
          <w:sz w:val="24"/>
          <w:szCs w:val="24"/>
        </w:rPr>
        <w:t xml:space="preserve"> víc než dost</w:t>
      </w:r>
      <w:r w:rsidR="00170EE1">
        <w:rPr>
          <w:rStyle w:val="corpsdutexte0"/>
          <w:rFonts w:cstheme="minorHAnsi"/>
          <w:sz w:val="24"/>
          <w:szCs w:val="24"/>
        </w:rPr>
        <w:t xml:space="preserve">, </w:t>
      </w:r>
      <w:r w:rsidR="00515B50">
        <w:rPr>
          <w:rStyle w:val="corpsdutexte0"/>
          <w:rFonts w:cstheme="minorHAnsi"/>
          <w:sz w:val="24"/>
          <w:szCs w:val="24"/>
        </w:rPr>
        <w:t xml:space="preserve">faktem zůstává, že </w:t>
      </w:r>
      <w:r w:rsidR="00170EE1">
        <w:rPr>
          <w:rStyle w:val="corpsdutexte0"/>
          <w:rFonts w:cstheme="minorHAnsi"/>
          <w:sz w:val="24"/>
          <w:szCs w:val="24"/>
        </w:rPr>
        <w:t>cíl sledují stejný</w:t>
      </w:r>
      <w:r w:rsidR="0002056A">
        <w:rPr>
          <w:rStyle w:val="corpsdutexte0"/>
          <w:rFonts w:cstheme="minorHAnsi"/>
          <w:sz w:val="24"/>
          <w:szCs w:val="24"/>
        </w:rPr>
        <w:t>.</w:t>
      </w:r>
      <w:r w:rsidR="003D05E5">
        <w:rPr>
          <w:rStyle w:val="corpsdutexte0"/>
          <w:rFonts w:cstheme="minorHAnsi"/>
          <w:sz w:val="24"/>
          <w:szCs w:val="24"/>
        </w:rPr>
        <w:t xml:space="preserve"> V prvních diskusích o možnostech zakomponování preventivní restrukturalizace do našeho právního systému </w:t>
      </w:r>
      <w:r w:rsidR="003F0D3A">
        <w:rPr>
          <w:rStyle w:val="corpsdutexte0"/>
          <w:rFonts w:cstheme="minorHAnsi"/>
          <w:sz w:val="24"/>
          <w:szCs w:val="24"/>
        </w:rPr>
        <w:t>byla nadhozena i myšlenka celkového nahrazení reorganizace</w:t>
      </w:r>
      <w:r w:rsidR="00515B50">
        <w:rPr>
          <w:rStyle w:val="corpsdutexte0"/>
          <w:rFonts w:cstheme="minorHAnsi"/>
          <w:sz w:val="24"/>
          <w:szCs w:val="24"/>
        </w:rPr>
        <w:t xml:space="preserve"> novým institutem.</w:t>
      </w:r>
    </w:p>
    <w:p w14:paraId="0289E187" w14:textId="7A13E079" w:rsidR="00170EE1" w:rsidRPr="005370A8" w:rsidRDefault="00170EE1" w:rsidP="000161E2">
      <w:pPr>
        <w:spacing w:line="360" w:lineRule="auto"/>
        <w:jc w:val="both"/>
        <w:rPr>
          <w:rStyle w:val="corpsdutexte0"/>
          <w:rFonts w:cstheme="minorHAnsi"/>
          <w:sz w:val="24"/>
          <w:szCs w:val="24"/>
        </w:rPr>
      </w:pPr>
      <w:r>
        <w:rPr>
          <w:rStyle w:val="corpsdutexte0"/>
          <w:rFonts w:cstheme="minorHAnsi"/>
          <w:sz w:val="24"/>
          <w:szCs w:val="24"/>
        </w:rPr>
        <w:tab/>
      </w:r>
      <w:r w:rsidR="00736160">
        <w:rPr>
          <w:rStyle w:val="corpsdutexte0"/>
          <w:rFonts w:cstheme="minorHAnsi"/>
          <w:sz w:val="24"/>
          <w:szCs w:val="24"/>
        </w:rPr>
        <w:t>V souvislosti s reorganizací jsem zmiňovala, že jedním z problematických aspektů, které mají vliv na její využitelnost</w:t>
      </w:r>
      <w:r w:rsidR="0002056A">
        <w:rPr>
          <w:rStyle w:val="corpsdutexte0"/>
          <w:rFonts w:cstheme="minorHAnsi"/>
          <w:sz w:val="24"/>
          <w:szCs w:val="24"/>
        </w:rPr>
        <w:t>,</w:t>
      </w:r>
      <w:r w:rsidR="00736160">
        <w:rPr>
          <w:rStyle w:val="corpsdutexte0"/>
          <w:rFonts w:cstheme="minorHAnsi"/>
          <w:sz w:val="24"/>
          <w:szCs w:val="24"/>
        </w:rPr>
        <w:t xml:space="preserve"> je časové nastavení možnosti tento institut využít. Pro </w:t>
      </w:r>
      <w:r w:rsidR="00736160">
        <w:rPr>
          <w:rStyle w:val="corpsdutexte0"/>
          <w:rFonts w:cstheme="minorHAnsi"/>
          <w:sz w:val="24"/>
          <w:szCs w:val="24"/>
        </w:rPr>
        <w:lastRenderedPageBreak/>
        <w:t xml:space="preserve">podnikatele, který se nachází v úpadku či hrozícím úpadku je v této fázi už většinou velmi </w:t>
      </w:r>
      <w:r w:rsidR="00515B50">
        <w:rPr>
          <w:rStyle w:val="corpsdutexte0"/>
          <w:rFonts w:cstheme="minorHAnsi"/>
          <w:sz w:val="24"/>
          <w:szCs w:val="24"/>
        </w:rPr>
        <w:t>obtížné</w:t>
      </w:r>
      <w:r w:rsidR="00736160">
        <w:rPr>
          <w:rStyle w:val="corpsdutexte0"/>
          <w:rFonts w:cstheme="minorHAnsi"/>
          <w:sz w:val="24"/>
          <w:szCs w:val="24"/>
        </w:rPr>
        <w:t xml:space="preserve"> vyjednat reorganizační plán a nést náklady spojené se soudním řízením a s dalším pokračováním </w:t>
      </w:r>
      <w:r w:rsidR="0002056A">
        <w:rPr>
          <w:rStyle w:val="corpsdutexte0"/>
          <w:rFonts w:cstheme="minorHAnsi"/>
          <w:sz w:val="24"/>
          <w:szCs w:val="24"/>
        </w:rPr>
        <w:t>provozu</w:t>
      </w:r>
      <w:r w:rsidR="00736160">
        <w:rPr>
          <w:rStyle w:val="corpsdutexte0"/>
          <w:rFonts w:cstheme="minorHAnsi"/>
          <w:sz w:val="24"/>
          <w:szCs w:val="24"/>
        </w:rPr>
        <w:t xml:space="preserve"> obchodního závodu. </w:t>
      </w:r>
      <w:r w:rsidR="00515B50">
        <w:rPr>
          <w:rStyle w:val="corpsdutexte0"/>
          <w:rFonts w:cstheme="minorHAnsi"/>
          <w:sz w:val="24"/>
          <w:szCs w:val="24"/>
        </w:rPr>
        <w:t>Byť nejde</w:t>
      </w:r>
      <w:r w:rsidR="0002056A">
        <w:rPr>
          <w:rStyle w:val="corpsdutexte0"/>
          <w:rFonts w:cstheme="minorHAnsi"/>
          <w:sz w:val="24"/>
          <w:szCs w:val="24"/>
        </w:rPr>
        <w:t xml:space="preserve"> o cíl </w:t>
      </w:r>
      <w:r w:rsidR="00736160">
        <w:rPr>
          <w:rStyle w:val="corpsdutexte0"/>
          <w:rFonts w:cstheme="minorHAnsi"/>
          <w:sz w:val="24"/>
          <w:szCs w:val="24"/>
        </w:rPr>
        <w:t>nemožn</w:t>
      </w:r>
      <w:r w:rsidR="0002056A">
        <w:rPr>
          <w:rStyle w:val="corpsdutexte0"/>
          <w:rFonts w:cstheme="minorHAnsi"/>
          <w:sz w:val="24"/>
          <w:szCs w:val="24"/>
        </w:rPr>
        <w:t>ý</w:t>
      </w:r>
      <w:r w:rsidR="00736160">
        <w:rPr>
          <w:rStyle w:val="corpsdutexte0"/>
          <w:rFonts w:cstheme="minorHAnsi"/>
          <w:sz w:val="24"/>
          <w:szCs w:val="24"/>
        </w:rPr>
        <w:t>, preventivní restrukturalizace v tomto ohledu nabízí racionálnější načasování.</w:t>
      </w:r>
    </w:p>
    <w:p w14:paraId="741C38C6" w14:textId="158F3B2B" w:rsidR="00BF68B3" w:rsidRDefault="00F867F7" w:rsidP="000161E2">
      <w:pPr>
        <w:spacing w:line="360" w:lineRule="auto"/>
        <w:jc w:val="both"/>
        <w:rPr>
          <w:rStyle w:val="corpsdutexte0"/>
          <w:rFonts w:cstheme="minorHAnsi"/>
          <w:bCs/>
          <w:sz w:val="24"/>
          <w:szCs w:val="24"/>
        </w:rPr>
      </w:pPr>
      <w:r>
        <w:rPr>
          <w:rStyle w:val="corpsdutexte0"/>
          <w:rFonts w:cstheme="minorHAnsi"/>
          <w:b/>
          <w:sz w:val="28"/>
          <w:szCs w:val="28"/>
        </w:rPr>
        <w:tab/>
      </w:r>
      <w:r>
        <w:rPr>
          <w:rStyle w:val="corpsdutexte0"/>
          <w:rFonts w:cstheme="minorHAnsi"/>
          <w:bCs/>
          <w:sz w:val="24"/>
          <w:szCs w:val="24"/>
        </w:rPr>
        <w:t>Vzhledem k</w:t>
      </w:r>
      <w:r w:rsidR="00EA537E">
        <w:rPr>
          <w:rStyle w:val="corpsdutexte0"/>
          <w:rFonts w:cstheme="minorHAnsi"/>
          <w:bCs/>
          <w:sz w:val="24"/>
          <w:szCs w:val="24"/>
        </w:rPr>
        <w:t> </w:t>
      </w:r>
      <w:r>
        <w:rPr>
          <w:rStyle w:val="corpsdutexte0"/>
          <w:rFonts w:cstheme="minorHAnsi"/>
          <w:bCs/>
          <w:sz w:val="24"/>
          <w:szCs w:val="24"/>
        </w:rPr>
        <w:t>to</w:t>
      </w:r>
      <w:r w:rsidR="0002056A">
        <w:rPr>
          <w:rStyle w:val="corpsdutexte0"/>
          <w:rFonts w:cstheme="minorHAnsi"/>
          <w:bCs/>
          <w:sz w:val="24"/>
          <w:szCs w:val="24"/>
        </w:rPr>
        <w:t>tožnému</w:t>
      </w:r>
      <w:r w:rsidR="00EA537E">
        <w:rPr>
          <w:rStyle w:val="corpsdutexte0"/>
          <w:rFonts w:cstheme="minorHAnsi"/>
          <w:bCs/>
          <w:sz w:val="24"/>
          <w:szCs w:val="24"/>
        </w:rPr>
        <w:t xml:space="preserve"> účelu obou nástrojů</w:t>
      </w:r>
      <w:r w:rsidR="00515B50">
        <w:rPr>
          <w:rStyle w:val="corpsdutexte0"/>
          <w:rFonts w:cstheme="minorHAnsi"/>
          <w:bCs/>
          <w:sz w:val="24"/>
          <w:szCs w:val="24"/>
        </w:rPr>
        <w:t>,</w:t>
      </w:r>
      <w:r>
        <w:rPr>
          <w:rStyle w:val="corpsdutexte0"/>
          <w:rFonts w:cstheme="minorHAnsi"/>
          <w:bCs/>
          <w:sz w:val="24"/>
          <w:szCs w:val="24"/>
        </w:rPr>
        <w:t xml:space="preserve"> a </w:t>
      </w:r>
      <w:r w:rsidR="00EA537E">
        <w:rPr>
          <w:rStyle w:val="corpsdutexte0"/>
          <w:rFonts w:cstheme="minorHAnsi"/>
          <w:bCs/>
          <w:sz w:val="24"/>
          <w:szCs w:val="24"/>
        </w:rPr>
        <w:t xml:space="preserve">také </w:t>
      </w:r>
      <w:r w:rsidR="00A63338">
        <w:rPr>
          <w:rStyle w:val="corpsdutexte0"/>
          <w:rFonts w:cstheme="minorHAnsi"/>
          <w:bCs/>
          <w:sz w:val="24"/>
          <w:szCs w:val="24"/>
        </w:rPr>
        <w:t xml:space="preserve">vzhledem </w:t>
      </w:r>
      <w:r>
        <w:rPr>
          <w:rStyle w:val="corpsdutexte0"/>
          <w:rFonts w:cstheme="minorHAnsi"/>
          <w:bCs/>
          <w:sz w:val="24"/>
          <w:szCs w:val="24"/>
        </w:rPr>
        <w:t>ke zjištěním této práce se dá tvrdit, že preventivní restrukturalizace nabízí podnikateli výhodnější prostředí pro řešení finančních potíží než reorganizace</w:t>
      </w:r>
      <w:r w:rsidR="00EA537E">
        <w:rPr>
          <w:rStyle w:val="corpsdutexte0"/>
          <w:rFonts w:cstheme="minorHAnsi"/>
          <w:bCs/>
          <w:sz w:val="24"/>
          <w:szCs w:val="24"/>
        </w:rPr>
        <w:t>. Z</w:t>
      </w:r>
      <w:r>
        <w:rPr>
          <w:rStyle w:val="corpsdutexte0"/>
          <w:rFonts w:cstheme="minorHAnsi"/>
          <w:bCs/>
          <w:sz w:val="24"/>
          <w:szCs w:val="24"/>
        </w:rPr>
        <w:t xml:space="preserve">ůstává </w:t>
      </w:r>
      <w:r w:rsidR="00EA537E">
        <w:rPr>
          <w:rStyle w:val="corpsdutexte0"/>
          <w:rFonts w:cstheme="minorHAnsi"/>
          <w:bCs/>
          <w:sz w:val="24"/>
          <w:szCs w:val="24"/>
        </w:rPr>
        <w:t xml:space="preserve">tedy </w:t>
      </w:r>
      <w:r>
        <w:rPr>
          <w:rStyle w:val="corpsdutexte0"/>
          <w:rFonts w:cstheme="minorHAnsi"/>
          <w:bCs/>
          <w:sz w:val="24"/>
          <w:szCs w:val="24"/>
        </w:rPr>
        <w:t>otázkou, zda se</w:t>
      </w:r>
      <w:r w:rsidR="00EE0089">
        <w:rPr>
          <w:rStyle w:val="corpsdutexte0"/>
          <w:rFonts w:cstheme="minorHAnsi"/>
          <w:bCs/>
          <w:sz w:val="24"/>
          <w:szCs w:val="24"/>
        </w:rPr>
        <w:t xml:space="preserve"> s</w:t>
      </w:r>
      <w:r>
        <w:rPr>
          <w:rStyle w:val="corpsdutexte0"/>
          <w:rFonts w:cstheme="minorHAnsi"/>
          <w:bCs/>
          <w:sz w:val="24"/>
          <w:szCs w:val="24"/>
        </w:rPr>
        <w:t xml:space="preserve"> účinností ZPR nestane reorganizace </w:t>
      </w:r>
      <w:r w:rsidR="00DF0887">
        <w:rPr>
          <w:rStyle w:val="corpsdutexte0"/>
          <w:rFonts w:cstheme="minorHAnsi"/>
          <w:bCs/>
          <w:sz w:val="24"/>
          <w:szCs w:val="24"/>
        </w:rPr>
        <w:t>nadbytečnou</w:t>
      </w:r>
      <w:r w:rsidR="00EA537E">
        <w:rPr>
          <w:rStyle w:val="corpsdutexte0"/>
          <w:rFonts w:cstheme="minorHAnsi"/>
          <w:bCs/>
          <w:sz w:val="24"/>
          <w:szCs w:val="24"/>
        </w:rPr>
        <w:t>,</w:t>
      </w:r>
      <w:r>
        <w:rPr>
          <w:rStyle w:val="corpsdutexte0"/>
          <w:rFonts w:cstheme="minorHAnsi"/>
          <w:bCs/>
          <w:sz w:val="24"/>
          <w:szCs w:val="24"/>
        </w:rPr>
        <w:t xml:space="preserve"> a zda by zákonodárc</w:t>
      </w:r>
      <w:r w:rsidR="00EA537E">
        <w:rPr>
          <w:rStyle w:val="corpsdutexte0"/>
          <w:rFonts w:cstheme="minorHAnsi"/>
          <w:bCs/>
          <w:sz w:val="24"/>
          <w:szCs w:val="24"/>
        </w:rPr>
        <w:t>e</w:t>
      </w:r>
      <w:r>
        <w:rPr>
          <w:rStyle w:val="corpsdutexte0"/>
          <w:rFonts w:cstheme="minorHAnsi"/>
          <w:bCs/>
          <w:sz w:val="24"/>
          <w:szCs w:val="24"/>
        </w:rPr>
        <w:t xml:space="preserve"> neměl zvážit zrušení</w:t>
      </w:r>
      <w:r w:rsidR="00EA537E">
        <w:rPr>
          <w:rStyle w:val="corpsdutexte0"/>
          <w:rFonts w:cstheme="minorHAnsi"/>
          <w:bCs/>
          <w:sz w:val="24"/>
          <w:szCs w:val="24"/>
        </w:rPr>
        <w:t xml:space="preserve"> hlavy II., části druhé IZ, která reorganizaci upravuje.</w:t>
      </w:r>
    </w:p>
    <w:p w14:paraId="2BF8C9C6" w14:textId="161F1705" w:rsidR="00470D22" w:rsidRDefault="00DF0887" w:rsidP="000161E2">
      <w:pPr>
        <w:spacing w:line="360" w:lineRule="auto"/>
        <w:jc w:val="both"/>
        <w:rPr>
          <w:rStyle w:val="corpsdutexte0"/>
          <w:rFonts w:cstheme="minorHAnsi"/>
          <w:bCs/>
          <w:sz w:val="24"/>
          <w:szCs w:val="24"/>
        </w:rPr>
      </w:pPr>
      <w:r>
        <w:rPr>
          <w:rStyle w:val="corpsdutexte0"/>
          <w:rFonts w:cstheme="minorHAnsi"/>
          <w:bCs/>
          <w:sz w:val="24"/>
          <w:szCs w:val="24"/>
        </w:rPr>
        <w:tab/>
        <w:t>Při takovém závěru by však byl</w:t>
      </w:r>
      <w:r w:rsidR="005C04C4">
        <w:rPr>
          <w:rStyle w:val="corpsdutexte0"/>
          <w:rFonts w:cstheme="minorHAnsi"/>
          <w:bCs/>
          <w:sz w:val="24"/>
          <w:szCs w:val="24"/>
        </w:rPr>
        <w:t>o</w:t>
      </w:r>
      <w:r>
        <w:rPr>
          <w:rStyle w:val="corpsdutexte0"/>
          <w:rFonts w:cstheme="minorHAnsi"/>
          <w:bCs/>
          <w:sz w:val="24"/>
          <w:szCs w:val="24"/>
        </w:rPr>
        <w:t xml:space="preserve"> třeba přehodnotit celkový systém insolvenčního práva. Pokud bychom připustili tezi, že v rámci IZ by se úpadek právnických osob řešil pouze likvidačně a sanační způsob řešení úpadku by byl přemístěn do samostatného ZPR, bylo by třeba vyřešit další otázky. </w:t>
      </w:r>
    </w:p>
    <w:p w14:paraId="78B331AD" w14:textId="5966714C" w:rsidR="00DF0887" w:rsidRDefault="00DF0887" w:rsidP="000161E2">
      <w:pPr>
        <w:spacing w:line="360" w:lineRule="auto"/>
        <w:ind w:firstLine="708"/>
        <w:jc w:val="both"/>
        <w:rPr>
          <w:rStyle w:val="corpsdutexte0"/>
          <w:rFonts w:cstheme="minorHAnsi"/>
          <w:bCs/>
          <w:sz w:val="24"/>
          <w:szCs w:val="24"/>
        </w:rPr>
      </w:pPr>
      <w:r>
        <w:rPr>
          <w:rStyle w:val="corpsdutexte0"/>
          <w:rFonts w:cstheme="minorHAnsi"/>
          <w:bCs/>
          <w:sz w:val="24"/>
          <w:szCs w:val="24"/>
        </w:rPr>
        <w:t xml:space="preserve">První z nich je řešení úpadku u fyzických osob, kterým IZ </w:t>
      </w:r>
      <w:r w:rsidR="005C04C4">
        <w:rPr>
          <w:rStyle w:val="corpsdutexte0"/>
          <w:rFonts w:cstheme="minorHAnsi"/>
          <w:bCs/>
          <w:sz w:val="24"/>
          <w:szCs w:val="24"/>
        </w:rPr>
        <w:t>rovněž</w:t>
      </w:r>
      <w:r>
        <w:rPr>
          <w:rStyle w:val="corpsdutexte0"/>
          <w:rFonts w:cstheme="minorHAnsi"/>
          <w:bCs/>
          <w:sz w:val="24"/>
          <w:szCs w:val="24"/>
        </w:rPr>
        <w:t xml:space="preserve"> dává možnost řešit jej likvidačně konkurzem, nebo sanačně oddlužením. Při myšlence vyčlenění sanačních postupů </w:t>
      </w:r>
      <w:r w:rsidR="003D05E5">
        <w:rPr>
          <w:rStyle w:val="corpsdutexte0"/>
          <w:rFonts w:cstheme="minorHAnsi"/>
          <w:bCs/>
          <w:sz w:val="24"/>
          <w:szCs w:val="24"/>
        </w:rPr>
        <w:t>z</w:t>
      </w:r>
      <w:r>
        <w:rPr>
          <w:rStyle w:val="corpsdutexte0"/>
          <w:rFonts w:cstheme="minorHAnsi"/>
          <w:bCs/>
          <w:sz w:val="24"/>
          <w:szCs w:val="24"/>
        </w:rPr>
        <w:t xml:space="preserve"> IZ by bylo potom nejspíš vhodné vyčlenit i oddlužení fyzických osob do samostatného zákona, jinak bychom se potýkal</w:t>
      </w:r>
      <w:r w:rsidR="003F0D3A">
        <w:rPr>
          <w:rStyle w:val="corpsdutexte0"/>
          <w:rFonts w:cstheme="minorHAnsi"/>
          <w:bCs/>
          <w:sz w:val="24"/>
          <w:szCs w:val="24"/>
        </w:rPr>
        <w:t>i</w:t>
      </w:r>
      <w:r>
        <w:rPr>
          <w:rStyle w:val="corpsdutexte0"/>
          <w:rFonts w:cstheme="minorHAnsi"/>
          <w:bCs/>
          <w:sz w:val="24"/>
          <w:szCs w:val="24"/>
        </w:rPr>
        <w:t xml:space="preserve"> s nepřehlednou právní regulací </w:t>
      </w:r>
      <w:r w:rsidR="003D05E5">
        <w:rPr>
          <w:rStyle w:val="corpsdutexte0"/>
          <w:rFonts w:cstheme="minorHAnsi"/>
          <w:bCs/>
          <w:sz w:val="24"/>
          <w:szCs w:val="24"/>
        </w:rPr>
        <w:t xml:space="preserve">likvidačních a sanačních postupů. Druhou možností by teoreticky bylo nahradit reorganizaci preventivní restrukturalizací přímo v IZ, kterýžto závěr musím hned vyloučit vzhledem k důvodům, které jsem </w:t>
      </w:r>
      <w:r w:rsidR="00470D22">
        <w:rPr>
          <w:rStyle w:val="corpsdutexte0"/>
          <w:rFonts w:cstheme="minorHAnsi"/>
          <w:bCs/>
          <w:sz w:val="24"/>
          <w:szCs w:val="24"/>
        </w:rPr>
        <w:t>vysvětlovala</w:t>
      </w:r>
      <w:r w:rsidR="003D05E5">
        <w:rPr>
          <w:rStyle w:val="corpsdutexte0"/>
          <w:rFonts w:cstheme="minorHAnsi"/>
          <w:bCs/>
          <w:sz w:val="24"/>
          <w:szCs w:val="24"/>
        </w:rPr>
        <w:t xml:space="preserve"> v první kapitole této práce, kdy jsem došla k závěru, že včlenit tento nový institut, který se koncepčně velmi liší od insolvenčního řízení, není vhodným řešením. </w:t>
      </w:r>
    </w:p>
    <w:p w14:paraId="0C1FBDCE" w14:textId="494464E4" w:rsidR="003F0D3A" w:rsidRDefault="003D05E5" w:rsidP="000161E2">
      <w:pPr>
        <w:spacing w:line="360" w:lineRule="auto"/>
        <w:jc w:val="both"/>
        <w:rPr>
          <w:rStyle w:val="corpsdutexte0"/>
          <w:rFonts w:cstheme="minorHAnsi"/>
          <w:bCs/>
          <w:sz w:val="24"/>
          <w:szCs w:val="24"/>
        </w:rPr>
      </w:pPr>
      <w:r>
        <w:rPr>
          <w:rStyle w:val="corpsdutexte0"/>
          <w:rFonts w:cstheme="minorHAnsi"/>
          <w:bCs/>
          <w:sz w:val="24"/>
          <w:szCs w:val="24"/>
        </w:rPr>
        <w:tab/>
        <w:t>Dále je zde problém nemožnosti zahájení preventivní restrukturalizace v době úpadku podnikatele. Pokud bychom zrušili reorganizaci, odňal</w:t>
      </w:r>
      <w:r w:rsidR="005C04C4">
        <w:rPr>
          <w:rStyle w:val="corpsdutexte0"/>
          <w:rFonts w:cstheme="minorHAnsi"/>
          <w:bCs/>
          <w:sz w:val="24"/>
          <w:szCs w:val="24"/>
        </w:rPr>
        <w:t>i</w:t>
      </w:r>
      <w:r>
        <w:rPr>
          <w:rStyle w:val="corpsdutexte0"/>
          <w:rFonts w:cstheme="minorHAnsi"/>
          <w:bCs/>
          <w:sz w:val="24"/>
          <w:szCs w:val="24"/>
        </w:rPr>
        <w:t xml:space="preserve"> bychom </w:t>
      </w:r>
      <w:r w:rsidR="00D83DB6">
        <w:rPr>
          <w:rStyle w:val="corpsdutexte0"/>
          <w:rFonts w:cstheme="minorHAnsi"/>
          <w:bCs/>
          <w:sz w:val="24"/>
          <w:szCs w:val="24"/>
        </w:rPr>
        <w:t xml:space="preserve">podnikatelům možnost sanovat </w:t>
      </w:r>
      <w:r w:rsidR="005C04C4">
        <w:rPr>
          <w:rStyle w:val="corpsdutexte0"/>
          <w:rFonts w:cstheme="minorHAnsi"/>
          <w:bCs/>
          <w:sz w:val="24"/>
          <w:szCs w:val="24"/>
        </w:rPr>
        <w:t>svůj obchodní závod</w:t>
      </w:r>
      <w:r w:rsidR="00D83DB6">
        <w:rPr>
          <w:rStyle w:val="corpsdutexte0"/>
          <w:rFonts w:cstheme="minorHAnsi"/>
          <w:bCs/>
          <w:sz w:val="24"/>
          <w:szCs w:val="24"/>
        </w:rPr>
        <w:t xml:space="preserve"> poté, co se u nich objevil úpadek. T</w:t>
      </w:r>
      <w:r w:rsidR="00470D22">
        <w:rPr>
          <w:rStyle w:val="corpsdutexte0"/>
          <w:rFonts w:cstheme="minorHAnsi"/>
          <w:bCs/>
          <w:sz w:val="24"/>
          <w:szCs w:val="24"/>
        </w:rPr>
        <w:t xml:space="preserve">akový závěr by představoval </w:t>
      </w:r>
      <w:r w:rsidR="00D83DB6">
        <w:rPr>
          <w:rStyle w:val="corpsdutexte0"/>
          <w:rFonts w:cstheme="minorHAnsi"/>
          <w:bCs/>
          <w:sz w:val="24"/>
          <w:szCs w:val="24"/>
        </w:rPr>
        <w:t xml:space="preserve">krok dozadu pro sanační postupy, a proto </w:t>
      </w:r>
      <w:r w:rsidR="00CB5274">
        <w:rPr>
          <w:rStyle w:val="corpsdutexte0"/>
          <w:rFonts w:cstheme="minorHAnsi"/>
          <w:bCs/>
          <w:sz w:val="24"/>
          <w:szCs w:val="24"/>
        </w:rPr>
        <w:t>ani tohle řešení</w:t>
      </w:r>
      <w:r w:rsidR="00D83DB6">
        <w:rPr>
          <w:rStyle w:val="corpsdutexte0"/>
          <w:rFonts w:cstheme="minorHAnsi"/>
          <w:bCs/>
          <w:sz w:val="24"/>
          <w:szCs w:val="24"/>
        </w:rPr>
        <w:t xml:space="preserve"> </w:t>
      </w:r>
      <w:r w:rsidR="00470D22">
        <w:rPr>
          <w:rStyle w:val="corpsdutexte0"/>
          <w:rFonts w:cstheme="minorHAnsi"/>
          <w:bCs/>
          <w:sz w:val="24"/>
          <w:szCs w:val="24"/>
        </w:rPr>
        <w:t xml:space="preserve">nepokládám za </w:t>
      </w:r>
      <w:r w:rsidR="00CB5274">
        <w:rPr>
          <w:rStyle w:val="corpsdutexte0"/>
          <w:rFonts w:cstheme="minorHAnsi"/>
          <w:bCs/>
          <w:sz w:val="24"/>
          <w:szCs w:val="24"/>
        </w:rPr>
        <w:t>vhodné</w:t>
      </w:r>
      <w:r w:rsidR="00D83DB6">
        <w:rPr>
          <w:rStyle w:val="corpsdutexte0"/>
          <w:rFonts w:cstheme="minorHAnsi"/>
          <w:bCs/>
          <w:sz w:val="24"/>
          <w:szCs w:val="24"/>
        </w:rPr>
        <w:t xml:space="preserve">. </w:t>
      </w:r>
    </w:p>
    <w:p w14:paraId="052299D9" w14:textId="7E0CFA59" w:rsidR="00470D22" w:rsidRDefault="003F0D3A" w:rsidP="000161E2">
      <w:pPr>
        <w:spacing w:line="360" w:lineRule="auto"/>
        <w:ind w:firstLine="708"/>
        <w:jc w:val="both"/>
        <w:rPr>
          <w:rStyle w:val="corpsdutexte0"/>
          <w:rFonts w:cstheme="minorHAnsi"/>
          <w:bCs/>
          <w:sz w:val="24"/>
          <w:szCs w:val="24"/>
        </w:rPr>
      </w:pPr>
      <w:r>
        <w:rPr>
          <w:rStyle w:val="corpsdutexte0"/>
          <w:rFonts w:cstheme="minorHAnsi"/>
          <w:bCs/>
          <w:sz w:val="24"/>
          <w:szCs w:val="24"/>
        </w:rPr>
        <w:t>M</w:t>
      </w:r>
      <w:r w:rsidR="00D83DB6">
        <w:rPr>
          <w:rStyle w:val="corpsdutexte0"/>
          <w:rFonts w:cstheme="minorHAnsi"/>
          <w:bCs/>
          <w:sz w:val="24"/>
          <w:szCs w:val="24"/>
        </w:rPr>
        <w:t xml:space="preserve">ůžeme tedy </w:t>
      </w:r>
      <w:r w:rsidR="00AF5484">
        <w:rPr>
          <w:rStyle w:val="corpsdutexte0"/>
          <w:rFonts w:cstheme="minorHAnsi"/>
          <w:bCs/>
          <w:sz w:val="24"/>
          <w:szCs w:val="24"/>
        </w:rPr>
        <w:t>konstatovat</w:t>
      </w:r>
      <w:r w:rsidR="00D83DB6">
        <w:rPr>
          <w:rStyle w:val="corpsdutexte0"/>
          <w:rFonts w:cstheme="minorHAnsi"/>
          <w:bCs/>
          <w:sz w:val="24"/>
          <w:szCs w:val="24"/>
        </w:rPr>
        <w:t>, že preventivní restrukturalizace a reorganizace se zcela nepřekrývají,</w:t>
      </w:r>
      <w:r w:rsidR="00470D22">
        <w:rPr>
          <w:rStyle w:val="corpsdutexte0"/>
          <w:rFonts w:cstheme="minorHAnsi"/>
          <w:bCs/>
          <w:sz w:val="24"/>
          <w:szCs w:val="24"/>
        </w:rPr>
        <w:t xml:space="preserve"> jelikož oba instituty se snaží o ozdravení podniku v různých časových úsecích,</w:t>
      </w:r>
      <w:r w:rsidR="00D83DB6">
        <w:rPr>
          <w:rStyle w:val="corpsdutexte0"/>
          <w:rFonts w:cstheme="minorHAnsi"/>
          <w:bCs/>
          <w:sz w:val="24"/>
          <w:szCs w:val="24"/>
        </w:rPr>
        <w:t xml:space="preserve"> a proto </w:t>
      </w:r>
      <w:r w:rsidR="00AF5484">
        <w:rPr>
          <w:rStyle w:val="corpsdutexte0"/>
          <w:rFonts w:cstheme="minorHAnsi"/>
          <w:bCs/>
          <w:sz w:val="24"/>
          <w:szCs w:val="24"/>
        </w:rPr>
        <w:t>se jeví jako nejrozumnější východisko ponechat podnikatelům k dispozici obě možnosti.</w:t>
      </w:r>
    </w:p>
    <w:p w14:paraId="48E63337" w14:textId="4B694177" w:rsidR="003D05E5" w:rsidRDefault="00D83DB6" w:rsidP="000161E2">
      <w:pPr>
        <w:spacing w:line="360" w:lineRule="auto"/>
        <w:ind w:firstLine="708"/>
        <w:jc w:val="both"/>
        <w:rPr>
          <w:rStyle w:val="corpsdutexte0"/>
          <w:rFonts w:cstheme="minorHAnsi"/>
          <w:bCs/>
          <w:sz w:val="24"/>
          <w:szCs w:val="24"/>
        </w:rPr>
      </w:pPr>
      <w:r>
        <w:rPr>
          <w:rStyle w:val="corpsdutexte0"/>
          <w:rFonts w:cstheme="minorHAnsi"/>
          <w:bCs/>
          <w:sz w:val="24"/>
          <w:szCs w:val="24"/>
        </w:rPr>
        <w:lastRenderedPageBreak/>
        <w:t xml:space="preserve"> Z těchto zjištění docházím k závěru, že hlava II., části druhé IZ by neměla být zrušena, nicméně musím znovu připomenout, že je třeba právně upravit jejich vzájemný vztah. </w:t>
      </w:r>
      <w:r w:rsidRPr="00D83DB6">
        <w:rPr>
          <w:rStyle w:val="corpsdutexte0"/>
          <w:rFonts w:cstheme="minorHAnsi"/>
          <w:bCs/>
          <w:i/>
          <w:iCs/>
          <w:sz w:val="24"/>
          <w:szCs w:val="24"/>
        </w:rPr>
        <w:t xml:space="preserve">De lege </w:t>
      </w:r>
      <w:proofErr w:type="spellStart"/>
      <w:r w:rsidRPr="00D83DB6">
        <w:rPr>
          <w:rStyle w:val="corpsdutexte0"/>
          <w:rFonts w:cstheme="minorHAnsi"/>
          <w:bCs/>
          <w:i/>
          <w:iCs/>
          <w:sz w:val="24"/>
          <w:szCs w:val="24"/>
        </w:rPr>
        <w:t>ferenda</w:t>
      </w:r>
      <w:proofErr w:type="spellEnd"/>
      <w:r>
        <w:rPr>
          <w:rStyle w:val="corpsdutexte0"/>
          <w:rFonts w:cstheme="minorHAnsi"/>
          <w:bCs/>
          <w:sz w:val="24"/>
          <w:szCs w:val="24"/>
        </w:rPr>
        <w:t xml:space="preserve"> by taková úprava </w:t>
      </w:r>
      <w:r w:rsidR="00AF5484">
        <w:rPr>
          <w:rStyle w:val="corpsdutexte0"/>
          <w:rFonts w:cstheme="minorHAnsi"/>
          <w:bCs/>
          <w:sz w:val="24"/>
          <w:szCs w:val="24"/>
        </w:rPr>
        <w:t xml:space="preserve">měla, v zákonem vymezených případech, </w:t>
      </w:r>
      <w:r>
        <w:rPr>
          <w:rStyle w:val="corpsdutexte0"/>
          <w:rFonts w:cstheme="minorHAnsi"/>
          <w:bCs/>
          <w:sz w:val="24"/>
          <w:szCs w:val="24"/>
        </w:rPr>
        <w:t xml:space="preserve">vylučovat možnost vstupu do reorganizace </w:t>
      </w:r>
      <w:r w:rsidR="00AF5484">
        <w:rPr>
          <w:rStyle w:val="corpsdutexte0"/>
          <w:rFonts w:cstheme="minorHAnsi"/>
          <w:bCs/>
          <w:sz w:val="24"/>
          <w:szCs w:val="24"/>
        </w:rPr>
        <w:t>po marných</w:t>
      </w:r>
      <w:r w:rsidR="00470D22">
        <w:rPr>
          <w:rStyle w:val="corpsdutexte0"/>
          <w:rFonts w:cstheme="minorHAnsi"/>
          <w:bCs/>
          <w:sz w:val="24"/>
          <w:szCs w:val="24"/>
        </w:rPr>
        <w:t xml:space="preserve"> pokus</w:t>
      </w:r>
      <w:r w:rsidR="00AF5484">
        <w:rPr>
          <w:rStyle w:val="corpsdutexte0"/>
          <w:rFonts w:cstheme="minorHAnsi"/>
          <w:bCs/>
          <w:sz w:val="24"/>
          <w:szCs w:val="24"/>
        </w:rPr>
        <w:t>ech</w:t>
      </w:r>
      <w:r w:rsidR="00470D22">
        <w:rPr>
          <w:rStyle w:val="corpsdutexte0"/>
          <w:rFonts w:cstheme="minorHAnsi"/>
          <w:bCs/>
          <w:sz w:val="24"/>
          <w:szCs w:val="24"/>
        </w:rPr>
        <w:t xml:space="preserve"> o</w:t>
      </w:r>
      <w:r>
        <w:rPr>
          <w:rStyle w:val="corpsdutexte0"/>
          <w:rFonts w:cstheme="minorHAnsi"/>
          <w:bCs/>
          <w:sz w:val="24"/>
          <w:szCs w:val="24"/>
        </w:rPr>
        <w:t xml:space="preserve"> preventivní restrukturalizaci podniku. </w:t>
      </w:r>
    </w:p>
    <w:p w14:paraId="20246266" w14:textId="6571CC68" w:rsidR="00582CCB" w:rsidRDefault="00FF4BA3" w:rsidP="000161E2">
      <w:pPr>
        <w:spacing w:line="360" w:lineRule="auto"/>
        <w:jc w:val="both"/>
        <w:rPr>
          <w:rStyle w:val="corpsdutexte0"/>
          <w:rFonts w:cstheme="minorHAnsi"/>
          <w:bCs/>
          <w:sz w:val="24"/>
          <w:szCs w:val="24"/>
        </w:rPr>
      </w:pPr>
      <w:r>
        <w:rPr>
          <w:rStyle w:val="corpsdutexte0"/>
          <w:rFonts w:cstheme="minorHAnsi"/>
          <w:bCs/>
          <w:sz w:val="24"/>
          <w:szCs w:val="24"/>
        </w:rPr>
        <w:tab/>
      </w:r>
      <w:bookmarkEnd w:id="2"/>
    </w:p>
    <w:p w14:paraId="59BB9FDA" w14:textId="45982F54" w:rsidR="00D83DB6" w:rsidRDefault="00D83DB6" w:rsidP="000161E2">
      <w:pPr>
        <w:spacing w:line="360" w:lineRule="auto"/>
        <w:jc w:val="both"/>
        <w:rPr>
          <w:rStyle w:val="corpsdutexte0"/>
          <w:rFonts w:cstheme="minorHAnsi"/>
          <w:bCs/>
          <w:sz w:val="24"/>
          <w:szCs w:val="24"/>
        </w:rPr>
      </w:pPr>
    </w:p>
    <w:p w14:paraId="7A5C8A78" w14:textId="548E8052" w:rsidR="00D83DB6" w:rsidRDefault="00D83DB6" w:rsidP="000161E2">
      <w:pPr>
        <w:spacing w:line="360" w:lineRule="auto"/>
        <w:jc w:val="both"/>
        <w:rPr>
          <w:rStyle w:val="corpsdutexte0"/>
          <w:rFonts w:cstheme="minorHAnsi"/>
          <w:bCs/>
          <w:sz w:val="24"/>
          <w:szCs w:val="24"/>
        </w:rPr>
      </w:pPr>
    </w:p>
    <w:p w14:paraId="79DDB801" w14:textId="7928B2BE" w:rsidR="00D83DB6" w:rsidRDefault="00D83DB6" w:rsidP="000161E2">
      <w:pPr>
        <w:spacing w:line="360" w:lineRule="auto"/>
        <w:jc w:val="both"/>
        <w:rPr>
          <w:rStyle w:val="corpsdutexte0"/>
          <w:rFonts w:cstheme="minorHAnsi"/>
          <w:bCs/>
          <w:sz w:val="24"/>
          <w:szCs w:val="24"/>
        </w:rPr>
      </w:pPr>
    </w:p>
    <w:p w14:paraId="295E1105" w14:textId="5333B6D3" w:rsidR="00D83DB6" w:rsidRDefault="00D83DB6" w:rsidP="000161E2">
      <w:pPr>
        <w:spacing w:line="360" w:lineRule="auto"/>
        <w:jc w:val="both"/>
        <w:rPr>
          <w:rStyle w:val="corpsdutexte0"/>
          <w:rFonts w:cstheme="minorHAnsi"/>
          <w:bCs/>
          <w:sz w:val="24"/>
          <w:szCs w:val="24"/>
        </w:rPr>
      </w:pPr>
    </w:p>
    <w:p w14:paraId="01F99C57" w14:textId="1A612DD9" w:rsidR="00D83DB6" w:rsidRDefault="00D83DB6" w:rsidP="000161E2">
      <w:pPr>
        <w:spacing w:line="360" w:lineRule="auto"/>
        <w:jc w:val="both"/>
        <w:rPr>
          <w:rStyle w:val="corpsdutexte0"/>
          <w:rFonts w:cstheme="minorHAnsi"/>
          <w:bCs/>
          <w:sz w:val="24"/>
          <w:szCs w:val="24"/>
        </w:rPr>
      </w:pPr>
    </w:p>
    <w:p w14:paraId="1D288DB7" w14:textId="6B906443" w:rsidR="00D83DB6" w:rsidRDefault="00D83DB6" w:rsidP="000161E2">
      <w:pPr>
        <w:spacing w:line="360" w:lineRule="auto"/>
        <w:jc w:val="both"/>
        <w:rPr>
          <w:rStyle w:val="corpsdutexte0"/>
          <w:rFonts w:cstheme="minorHAnsi"/>
          <w:bCs/>
          <w:sz w:val="24"/>
          <w:szCs w:val="24"/>
        </w:rPr>
      </w:pPr>
    </w:p>
    <w:p w14:paraId="1D635268" w14:textId="711356E7" w:rsidR="00D83DB6" w:rsidRDefault="00D83DB6" w:rsidP="000161E2">
      <w:pPr>
        <w:spacing w:line="360" w:lineRule="auto"/>
        <w:jc w:val="both"/>
        <w:rPr>
          <w:rStyle w:val="corpsdutexte0"/>
          <w:rFonts w:cstheme="minorHAnsi"/>
          <w:bCs/>
          <w:sz w:val="24"/>
          <w:szCs w:val="24"/>
        </w:rPr>
      </w:pPr>
    </w:p>
    <w:p w14:paraId="0DF9C2DF" w14:textId="5003E7BB" w:rsidR="00D83DB6" w:rsidRDefault="00D83DB6" w:rsidP="000161E2">
      <w:pPr>
        <w:spacing w:line="360" w:lineRule="auto"/>
        <w:jc w:val="both"/>
        <w:rPr>
          <w:rStyle w:val="corpsdutexte0"/>
          <w:rFonts w:cstheme="minorHAnsi"/>
          <w:bCs/>
          <w:sz w:val="24"/>
          <w:szCs w:val="24"/>
        </w:rPr>
      </w:pPr>
    </w:p>
    <w:p w14:paraId="40DDDBB5" w14:textId="00EE0009" w:rsidR="00D83DB6" w:rsidRDefault="00D83DB6" w:rsidP="000161E2">
      <w:pPr>
        <w:spacing w:line="360" w:lineRule="auto"/>
        <w:jc w:val="both"/>
        <w:rPr>
          <w:rStyle w:val="corpsdutexte0"/>
          <w:rFonts w:cstheme="minorHAnsi"/>
          <w:bCs/>
          <w:sz w:val="24"/>
          <w:szCs w:val="24"/>
        </w:rPr>
      </w:pPr>
    </w:p>
    <w:p w14:paraId="45840208" w14:textId="53F9C277" w:rsidR="00D83DB6" w:rsidRDefault="00D83DB6" w:rsidP="000161E2">
      <w:pPr>
        <w:spacing w:line="360" w:lineRule="auto"/>
        <w:jc w:val="both"/>
        <w:rPr>
          <w:rStyle w:val="corpsdutexte0"/>
          <w:rFonts w:cstheme="minorHAnsi"/>
          <w:bCs/>
          <w:sz w:val="24"/>
          <w:szCs w:val="24"/>
        </w:rPr>
      </w:pPr>
    </w:p>
    <w:p w14:paraId="2FA622C7" w14:textId="6709D6B3" w:rsidR="00D83DB6" w:rsidRDefault="00D83DB6" w:rsidP="000161E2">
      <w:pPr>
        <w:spacing w:line="360" w:lineRule="auto"/>
        <w:jc w:val="both"/>
        <w:rPr>
          <w:rStyle w:val="corpsdutexte0"/>
          <w:rFonts w:cstheme="minorHAnsi"/>
          <w:bCs/>
          <w:sz w:val="24"/>
          <w:szCs w:val="24"/>
        </w:rPr>
      </w:pPr>
    </w:p>
    <w:p w14:paraId="7F7E81B7" w14:textId="5B43C2CE" w:rsidR="00D83DB6" w:rsidRDefault="00D83DB6" w:rsidP="000161E2">
      <w:pPr>
        <w:spacing w:line="360" w:lineRule="auto"/>
        <w:jc w:val="both"/>
        <w:rPr>
          <w:rStyle w:val="corpsdutexte0"/>
          <w:rFonts w:cstheme="minorHAnsi"/>
          <w:bCs/>
          <w:sz w:val="24"/>
          <w:szCs w:val="24"/>
        </w:rPr>
      </w:pPr>
    </w:p>
    <w:p w14:paraId="51954123" w14:textId="0F008387" w:rsidR="00D83DB6" w:rsidRDefault="00D83DB6" w:rsidP="000161E2">
      <w:pPr>
        <w:spacing w:line="360" w:lineRule="auto"/>
        <w:jc w:val="both"/>
        <w:rPr>
          <w:rStyle w:val="corpsdutexte0"/>
          <w:rFonts w:cstheme="minorHAnsi"/>
          <w:bCs/>
          <w:sz w:val="24"/>
          <w:szCs w:val="24"/>
        </w:rPr>
      </w:pPr>
    </w:p>
    <w:p w14:paraId="1123F41A" w14:textId="3ABB4D5F" w:rsidR="00D83DB6" w:rsidRDefault="00D83DB6" w:rsidP="000161E2">
      <w:pPr>
        <w:spacing w:line="360" w:lineRule="auto"/>
        <w:jc w:val="both"/>
        <w:rPr>
          <w:rStyle w:val="corpsdutexte0"/>
          <w:rFonts w:cstheme="minorHAnsi"/>
          <w:bCs/>
          <w:sz w:val="24"/>
          <w:szCs w:val="24"/>
        </w:rPr>
      </w:pPr>
    </w:p>
    <w:p w14:paraId="3E93FFC4" w14:textId="4EC7DC44" w:rsidR="00A63338" w:rsidRDefault="00A63338" w:rsidP="000161E2">
      <w:pPr>
        <w:spacing w:line="360" w:lineRule="auto"/>
        <w:jc w:val="both"/>
        <w:rPr>
          <w:rStyle w:val="corpsdutexte0"/>
          <w:rFonts w:cstheme="minorHAnsi"/>
          <w:bCs/>
          <w:sz w:val="24"/>
          <w:szCs w:val="24"/>
        </w:rPr>
      </w:pPr>
    </w:p>
    <w:p w14:paraId="645A0347" w14:textId="6C3CAE2E" w:rsidR="00A63338" w:rsidRDefault="00A63338" w:rsidP="000161E2">
      <w:pPr>
        <w:spacing w:line="360" w:lineRule="auto"/>
        <w:jc w:val="both"/>
        <w:rPr>
          <w:rStyle w:val="corpsdutexte0"/>
          <w:rFonts w:cstheme="minorHAnsi"/>
          <w:bCs/>
          <w:sz w:val="24"/>
          <w:szCs w:val="24"/>
        </w:rPr>
      </w:pPr>
    </w:p>
    <w:p w14:paraId="6EF3106C" w14:textId="77777777" w:rsidR="00A63338" w:rsidRDefault="00A63338" w:rsidP="000161E2">
      <w:pPr>
        <w:spacing w:line="360" w:lineRule="auto"/>
        <w:jc w:val="both"/>
        <w:rPr>
          <w:rStyle w:val="corpsdutexte0"/>
          <w:rFonts w:cstheme="minorHAnsi"/>
          <w:bCs/>
          <w:sz w:val="24"/>
          <w:szCs w:val="24"/>
        </w:rPr>
      </w:pPr>
    </w:p>
    <w:p w14:paraId="4949E904" w14:textId="77777777" w:rsidR="00745F02" w:rsidRPr="00FC517E" w:rsidRDefault="00745F02" w:rsidP="000161E2">
      <w:pPr>
        <w:spacing w:line="360" w:lineRule="auto"/>
        <w:jc w:val="both"/>
        <w:rPr>
          <w:rFonts w:cstheme="minorHAnsi"/>
          <w:bCs/>
          <w:sz w:val="24"/>
          <w:szCs w:val="24"/>
        </w:rPr>
      </w:pPr>
    </w:p>
    <w:p w14:paraId="6EFACF16" w14:textId="5929831F" w:rsidR="004368E7" w:rsidRPr="004368E7" w:rsidRDefault="00967089" w:rsidP="000161E2">
      <w:pPr>
        <w:pStyle w:val="Heading1"/>
        <w:jc w:val="both"/>
        <w:rPr>
          <w:rFonts w:cstheme="minorHAnsi"/>
          <w:szCs w:val="32"/>
        </w:rPr>
      </w:pPr>
      <w:bookmarkStart w:id="66" w:name="_Toc120542921"/>
      <w:r w:rsidRPr="00CE01EF">
        <w:rPr>
          <w:rStyle w:val="corpsdutexte0"/>
          <w:rFonts w:cstheme="minorHAnsi"/>
          <w:szCs w:val="32"/>
        </w:rPr>
        <w:lastRenderedPageBreak/>
        <w:t>Závěr</w:t>
      </w:r>
      <w:bookmarkEnd w:id="48"/>
      <w:bookmarkEnd w:id="66"/>
      <w:r w:rsidR="00A812BC">
        <w:tab/>
      </w:r>
    </w:p>
    <w:p w14:paraId="063B09D8" w14:textId="66ABC91F" w:rsidR="004368E7" w:rsidRDefault="004368E7" w:rsidP="000161E2">
      <w:pPr>
        <w:spacing w:line="360" w:lineRule="auto"/>
        <w:ind w:firstLine="708"/>
        <w:jc w:val="both"/>
        <w:rPr>
          <w:rFonts w:cstheme="minorHAnsi"/>
          <w:sz w:val="24"/>
          <w:szCs w:val="24"/>
        </w:rPr>
      </w:pPr>
      <w:r>
        <w:rPr>
          <w:rFonts w:cstheme="minorHAnsi"/>
          <w:sz w:val="24"/>
          <w:szCs w:val="24"/>
        </w:rPr>
        <w:t xml:space="preserve">Ve své odborné práci jsem </w:t>
      </w:r>
      <w:r w:rsidR="00745F02">
        <w:rPr>
          <w:rFonts w:cstheme="minorHAnsi"/>
          <w:sz w:val="24"/>
          <w:szCs w:val="24"/>
        </w:rPr>
        <w:t xml:space="preserve">se zabývala </w:t>
      </w:r>
      <w:r w:rsidR="00A63338">
        <w:rPr>
          <w:rFonts w:cstheme="minorHAnsi"/>
          <w:sz w:val="24"/>
          <w:szCs w:val="24"/>
        </w:rPr>
        <w:t xml:space="preserve">tzv. </w:t>
      </w:r>
      <w:r w:rsidR="00745F02">
        <w:rPr>
          <w:rFonts w:cstheme="minorHAnsi"/>
          <w:sz w:val="24"/>
          <w:szCs w:val="24"/>
        </w:rPr>
        <w:t>směrnicí o preventivní restrukturalizaci a insolvenci, která vybízí členské státy k zavedení</w:t>
      </w:r>
      <w:r>
        <w:rPr>
          <w:rFonts w:cstheme="minorHAnsi"/>
          <w:sz w:val="24"/>
          <w:szCs w:val="24"/>
        </w:rPr>
        <w:t xml:space="preserve"> institut</w:t>
      </w:r>
      <w:r w:rsidR="00745F02">
        <w:rPr>
          <w:rFonts w:cstheme="minorHAnsi"/>
          <w:sz w:val="24"/>
          <w:szCs w:val="24"/>
        </w:rPr>
        <w:t>u</w:t>
      </w:r>
      <w:r>
        <w:rPr>
          <w:rFonts w:cstheme="minorHAnsi"/>
          <w:sz w:val="24"/>
          <w:szCs w:val="24"/>
        </w:rPr>
        <w:t xml:space="preserve"> preventivní restrukturalizace</w:t>
      </w:r>
      <w:r w:rsidR="00745F02">
        <w:rPr>
          <w:rFonts w:cstheme="minorHAnsi"/>
          <w:sz w:val="24"/>
          <w:szCs w:val="24"/>
        </w:rPr>
        <w:t xml:space="preserve">. Učinila jsem rozbor této </w:t>
      </w:r>
      <w:r w:rsidR="00A63338">
        <w:rPr>
          <w:rFonts w:cstheme="minorHAnsi"/>
          <w:sz w:val="24"/>
          <w:szCs w:val="24"/>
        </w:rPr>
        <w:t>S</w:t>
      </w:r>
      <w:r w:rsidR="00745F02">
        <w:rPr>
          <w:rFonts w:cstheme="minorHAnsi"/>
          <w:sz w:val="24"/>
          <w:szCs w:val="24"/>
        </w:rPr>
        <w:t>měrnice, kdy jsem se zaměřila především na důvody jejího přijetí, na požadavky, jež klade na státy, a také na problematické aspekty její implementace v České republice. Poté jsem uvedla čtenáře do základní problematiky reorganizace</w:t>
      </w:r>
      <w:r w:rsidR="009134B3">
        <w:rPr>
          <w:rFonts w:cstheme="minorHAnsi"/>
          <w:sz w:val="24"/>
          <w:szCs w:val="24"/>
        </w:rPr>
        <w:t xml:space="preserve">, která se v mnohém preventivní restrukturalizaci podobá. Preventivní restrukturalizaci </w:t>
      </w:r>
      <w:r w:rsidR="00901554">
        <w:rPr>
          <w:rFonts w:cstheme="minorHAnsi"/>
          <w:sz w:val="24"/>
          <w:szCs w:val="24"/>
        </w:rPr>
        <w:t xml:space="preserve">jsem </w:t>
      </w:r>
      <w:r w:rsidR="009134B3">
        <w:rPr>
          <w:rFonts w:cstheme="minorHAnsi"/>
          <w:sz w:val="24"/>
          <w:szCs w:val="24"/>
        </w:rPr>
        <w:t>se potom věn</w:t>
      </w:r>
      <w:r w:rsidR="00901554">
        <w:rPr>
          <w:rFonts w:cstheme="minorHAnsi"/>
          <w:sz w:val="24"/>
          <w:szCs w:val="24"/>
        </w:rPr>
        <w:t>ovala</w:t>
      </w:r>
      <w:r w:rsidR="009134B3">
        <w:rPr>
          <w:rFonts w:cstheme="minorHAnsi"/>
          <w:sz w:val="24"/>
          <w:szCs w:val="24"/>
        </w:rPr>
        <w:t xml:space="preserve"> v samostatné kapitole, především tedy její základní charakteristice. Po představení reorganizace a preventivní restrukturalizace </w:t>
      </w:r>
      <w:r w:rsidR="00901554">
        <w:rPr>
          <w:rFonts w:cstheme="minorHAnsi"/>
          <w:sz w:val="24"/>
          <w:szCs w:val="24"/>
        </w:rPr>
        <w:t>jsem se zabývala</w:t>
      </w:r>
      <w:r w:rsidR="009134B3">
        <w:rPr>
          <w:rFonts w:cstheme="minorHAnsi"/>
          <w:sz w:val="24"/>
          <w:szCs w:val="24"/>
        </w:rPr>
        <w:t xml:space="preserve"> právní úpravou. Nejprve js</w:t>
      </w:r>
      <w:r w:rsidR="00901554">
        <w:rPr>
          <w:rFonts w:cstheme="minorHAnsi"/>
          <w:sz w:val="24"/>
          <w:szCs w:val="24"/>
        </w:rPr>
        <w:t>em</w:t>
      </w:r>
      <w:r w:rsidR="009134B3">
        <w:rPr>
          <w:rFonts w:cstheme="minorHAnsi"/>
          <w:sz w:val="24"/>
          <w:szCs w:val="24"/>
        </w:rPr>
        <w:t xml:space="preserve"> analyzov</w:t>
      </w:r>
      <w:r w:rsidR="00901554">
        <w:rPr>
          <w:rFonts w:cstheme="minorHAnsi"/>
          <w:sz w:val="24"/>
          <w:szCs w:val="24"/>
        </w:rPr>
        <w:t>ala</w:t>
      </w:r>
      <w:r w:rsidR="009134B3">
        <w:rPr>
          <w:rFonts w:cstheme="minorHAnsi"/>
          <w:sz w:val="24"/>
          <w:szCs w:val="24"/>
        </w:rPr>
        <w:t xml:space="preserve"> požadavky </w:t>
      </w:r>
      <w:r w:rsidR="00A63338">
        <w:rPr>
          <w:rFonts w:cstheme="minorHAnsi"/>
          <w:sz w:val="24"/>
          <w:szCs w:val="24"/>
        </w:rPr>
        <w:t>S</w:t>
      </w:r>
      <w:r w:rsidR="009134B3">
        <w:rPr>
          <w:rFonts w:cstheme="minorHAnsi"/>
          <w:sz w:val="24"/>
          <w:szCs w:val="24"/>
        </w:rPr>
        <w:t>měrnice na právní úpravu</w:t>
      </w:r>
      <w:r w:rsidR="00122584">
        <w:rPr>
          <w:rFonts w:cstheme="minorHAnsi"/>
          <w:sz w:val="24"/>
          <w:szCs w:val="24"/>
        </w:rPr>
        <w:t>,</w:t>
      </w:r>
      <w:r w:rsidR="009134B3">
        <w:rPr>
          <w:rFonts w:cstheme="minorHAnsi"/>
          <w:sz w:val="24"/>
          <w:szCs w:val="24"/>
        </w:rPr>
        <w:t xml:space="preserve"> a poté j</w:t>
      </w:r>
      <w:r w:rsidR="00901554">
        <w:rPr>
          <w:rFonts w:cstheme="minorHAnsi"/>
          <w:sz w:val="24"/>
          <w:szCs w:val="24"/>
        </w:rPr>
        <w:t>sem rozebrala</w:t>
      </w:r>
      <w:r w:rsidR="009134B3">
        <w:rPr>
          <w:rFonts w:cstheme="minorHAnsi"/>
          <w:sz w:val="24"/>
          <w:szCs w:val="24"/>
        </w:rPr>
        <w:t xml:space="preserve"> český návrh zák</w:t>
      </w:r>
      <w:r w:rsidR="00A231D2">
        <w:rPr>
          <w:rFonts w:cstheme="minorHAnsi"/>
          <w:sz w:val="24"/>
          <w:szCs w:val="24"/>
        </w:rPr>
        <w:t>ona o preventivní restrukturalizaci, který však dosud nebyl přijat, a to i přesto, že již uplynula implementační lhůta. Vzhledem k předpokladu, že preventivní restrukturalizace bude revolucí v řešení finančních krizí podnikatelů je účinnost zákona o preventivní restrukturalizac</w:t>
      </w:r>
      <w:r w:rsidR="00010D27">
        <w:rPr>
          <w:rFonts w:cstheme="minorHAnsi"/>
          <w:sz w:val="24"/>
          <w:szCs w:val="24"/>
        </w:rPr>
        <w:t>i</w:t>
      </w:r>
      <w:r w:rsidR="00A231D2">
        <w:rPr>
          <w:rFonts w:cstheme="minorHAnsi"/>
          <w:sz w:val="24"/>
          <w:szCs w:val="24"/>
        </w:rPr>
        <w:t xml:space="preserve"> netrpělivě očekávána.</w:t>
      </w:r>
    </w:p>
    <w:p w14:paraId="32C300D4" w14:textId="0683E850" w:rsidR="00F02E97" w:rsidRDefault="00A812BC" w:rsidP="000161E2">
      <w:pPr>
        <w:spacing w:line="360" w:lineRule="auto"/>
        <w:ind w:firstLine="708"/>
        <w:jc w:val="both"/>
        <w:rPr>
          <w:rFonts w:cstheme="minorHAnsi"/>
          <w:sz w:val="24"/>
          <w:szCs w:val="24"/>
        </w:rPr>
      </w:pPr>
      <w:r>
        <w:rPr>
          <w:rFonts w:cstheme="minorHAnsi"/>
          <w:sz w:val="24"/>
          <w:szCs w:val="24"/>
        </w:rPr>
        <w:t xml:space="preserve">Cílem této </w:t>
      </w:r>
      <w:r w:rsidR="00A309DD">
        <w:rPr>
          <w:rFonts w:cstheme="minorHAnsi"/>
          <w:sz w:val="24"/>
          <w:szCs w:val="24"/>
        </w:rPr>
        <w:t xml:space="preserve">odborné </w:t>
      </w:r>
      <w:r>
        <w:rPr>
          <w:rFonts w:cstheme="minorHAnsi"/>
          <w:sz w:val="24"/>
          <w:szCs w:val="24"/>
        </w:rPr>
        <w:t xml:space="preserve">práce bylo zhodnocení návrhu zákona v souvislosti s naplněním požadavků definovaných </w:t>
      </w:r>
      <w:r w:rsidR="00A63338">
        <w:rPr>
          <w:rFonts w:cstheme="minorHAnsi"/>
          <w:sz w:val="24"/>
          <w:szCs w:val="24"/>
        </w:rPr>
        <w:t>S</w:t>
      </w:r>
      <w:r>
        <w:rPr>
          <w:rFonts w:cstheme="minorHAnsi"/>
          <w:sz w:val="24"/>
          <w:szCs w:val="24"/>
        </w:rPr>
        <w:t>měrnicí. Za účelem tohoto zjištění jse</w:t>
      </w:r>
      <w:r w:rsidR="00A231D2">
        <w:rPr>
          <w:rFonts w:cstheme="minorHAnsi"/>
          <w:sz w:val="24"/>
          <w:szCs w:val="24"/>
        </w:rPr>
        <w:t>m</w:t>
      </w:r>
      <w:r>
        <w:rPr>
          <w:rFonts w:cstheme="minorHAnsi"/>
          <w:sz w:val="24"/>
          <w:szCs w:val="24"/>
        </w:rPr>
        <w:t xml:space="preserve"> provedla analýzu </w:t>
      </w:r>
      <w:r w:rsidR="00A63338">
        <w:rPr>
          <w:rFonts w:cstheme="minorHAnsi"/>
          <w:sz w:val="24"/>
          <w:szCs w:val="24"/>
        </w:rPr>
        <w:t>S</w:t>
      </w:r>
      <w:r>
        <w:rPr>
          <w:rFonts w:cstheme="minorHAnsi"/>
          <w:sz w:val="24"/>
          <w:szCs w:val="24"/>
        </w:rPr>
        <w:t>měrnice a stejně tak i návrhu zákona</w:t>
      </w:r>
      <w:r w:rsidR="004368E7">
        <w:rPr>
          <w:rFonts w:cstheme="minorHAnsi"/>
          <w:sz w:val="24"/>
          <w:szCs w:val="24"/>
        </w:rPr>
        <w:t xml:space="preserve">, která ukázala, že </w:t>
      </w:r>
      <w:r>
        <w:rPr>
          <w:rFonts w:cstheme="minorHAnsi"/>
          <w:sz w:val="24"/>
          <w:szCs w:val="24"/>
        </w:rPr>
        <w:t xml:space="preserve">návrh zákona v sobě skutečně </w:t>
      </w:r>
      <w:r w:rsidR="004368E7">
        <w:rPr>
          <w:rFonts w:cstheme="minorHAnsi"/>
          <w:sz w:val="24"/>
          <w:szCs w:val="24"/>
        </w:rPr>
        <w:t>obsahuje</w:t>
      </w:r>
      <w:r>
        <w:rPr>
          <w:rFonts w:cstheme="minorHAnsi"/>
          <w:sz w:val="24"/>
          <w:szCs w:val="24"/>
        </w:rPr>
        <w:t xml:space="preserve"> všechna ustanovení </w:t>
      </w:r>
      <w:r w:rsidR="00A63338">
        <w:rPr>
          <w:rFonts w:cstheme="minorHAnsi"/>
          <w:sz w:val="24"/>
          <w:szCs w:val="24"/>
        </w:rPr>
        <w:t>S</w:t>
      </w:r>
      <w:r>
        <w:rPr>
          <w:rFonts w:cstheme="minorHAnsi"/>
          <w:sz w:val="24"/>
          <w:szCs w:val="24"/>
        </w:rPr>
        <w:t xml:space="preserve">měrnice, a tedy z tohoto hlediska není zákonodárci co vytknout. </w:t>
      </w:r>
      <w:r w:rsidR="00A231D2">
        <w:rPr>
          <w:rFonts w:cstheme="minorHAnsi"/>
          <w:sz w:val="24"/>
          <w:szCs w:val="24"/>
        </w:rPr>
        <w:t>V rámci hodnocení jsem se zaměřila i na některá ustanovení navrhované právní úpravy, která jsem podrobila kritice.</w:t>
      </w:r>
    </w:p>
    <w:p w14:paraId="7666DFE0" w14:textId="6278D529" w:rsidR="006046BC" w:rsidRDefault="00A309DD" w:rsidP="000161E2">
      <w:pPr>
        <w:spacing w:line="360" w:lineRule="auto"/>
        <w:ind w:firstLine="708"/>
        <w:jc w:val="both"/>
        <w:rPr>
          <w:rFonts w:cstheme="minorHAnsi"/>
          <w:sz w:val="24"/>
          <w:szCs w:val="24"/>
        </w:rPr>
      </w:pPr>
      <w:r>
        <w:rPr>
          <w:rFonts w:cstheme="minorHAnsi"/>
          <w:sz w:val="24"/>
          <w:szCs w:val="24"/>
        </w:rPr>
        <w:t>Dále jsem se zaměřila</w:t>
      </w:r>
      <w:r w:rsidR="004368E7">
        <w:rPr>
          <w:rFonts w:cstheme="minorHAnsi"/>
          <w:sz w:val="24"/>
          <w:szCs w:val="24"/>
        </w:rPr>
        <w:t xml:space="preserve"> také </w:t>
      </w:r>
      <w:r w:rsidR="00131709">
        <w:rPr>
          <w:rFonts w:cstheme="minorHAnsi"/>
          <w:sz w:val="24"/>
          <w:szCs w:val="24"/>
        </w:rPr>
        <w:t>na d</w:t>
      </w:r>
      <w:r w:rsidR="004368E7">
        <w:rPr>
          <w:rFonts w:cstheme="minorHAnsi"/>
          <w:sz w:val="24"/>
          <w:szCs w:val="24"/>
        </w:rPr>
        <w:t>oprovodn</w:t>
      </w:r>
      <w:r w:rsidR="00131709">
        <w:rPr>
          <w:rFonts w:cstheme="minorHAnsi"/>
          <w:sz w:val="24"/>
          <w:szCs w:val="24"/>
        </w:rPr>
        <w:t>ou</w:t>
      </w:r>
      <w:r w:rsidR="004368E7">
        <w:rPr>
          <w:rFonts w:cstheme="minorHAnsi"/>
          <w:sz w:val="24"/>
          <w:szCs w:val="24"/>
        </w:rPr>
        <w:t xml:space="preserve"> novel</w:t>
      </w:r>
      <w:r w:rsidR="00131709">
        <w:rPr>
          <w:rFonts w:cstheme="minorHAnsi"/>
          <w:sz w:val="24"/>
          <w:szCs w:val="24"/>
        </w:rPr>
        <w:t>u</w:t>
      </w:r>
      <w:r w:rsidR="004368E7">
        <w:rPr>
          <w:rFonts w:cstheme="minorHAnsi"/>
          <w:sz w:val="24"/>
          <w:szCs w:val="24"/>
        </w:rPr>
        <w:t xml:space="preserve"> IZ, která </w:t>
      </w:r>
      <w:r w:rsidR="006D6AAD">
        <w:rPr>
          <w:rFonts w:cstheme="minorHAnsi"/>
          <w:sz w:val="24"/>
          <w:szCs w:val="24"/>
        </w:rPr>
        <w:t>měla</w:t>
      </w:r>
      <w:r w:rsidR="004368E7">
        <w:rPr>
          <w:rFonts w:cstheme="minorHAnsi"/>
          <w:sz w:val="24"/>
          <w:szCs w:val="24"/>
        </w:rPr>
        <w:t xml:space="preserve"> </w:t>
      </w:r>
      <w:r w:rsidR="00131709">
        <w:rPr>
          <w:rFonts w:cstheme="minorHAnsi"/>
          <w:sz w:val="24"/>
          <w:szCs w:val="24"/>
        </w:rPr>
        <w:t>vymezit</w:t>
      </w:r>
      <w:r w:rsidR="004368E7">
        <w:rPr>
          <w:rFonts w:cstheme="minorHAnsi"/>
          <w:sz w:val="24"/>
          <w:szCs w:val="24"/>
        </w:rPr>
        <w:t xml:space="preserve"> vztah mezi těmito úzce souvisejícími světy. </w:t>
      </w:r>
      <w:r w:rsidR="006D6AAD">
        <w:rPr>
          <w:rFonts w:cstheme="minorHAnsi"/>
          <w:sz w:val="24"/>
          <w:szCs w:val="24"/>
        </w:rPr>
        <w:t xml:space="preserve">Jelikož se jedná o velmi </w:t>
      </w:r>
      <w:r w:rsidR="00F02E97">
        <w:rPr>
          <w:rFonts w:cstheme="minorHAnsi"/>
          <w:sz w:val="24"/>
          <w:szCs w:val="24"/>
        </w:rPr>
        <w:t>významný</w:t>
      </w:r>
      <w:r w:rsidR="006D6AAD">
        <w:rPr>
          <w:rFonts w:cstheme="minorHAnsi"/>
          <w:sz w:val="24"/>
          <w:szCs w:val="24"/>
        </w:rPr>
        <w:t xml:space="preserve"> úkol, kterého se měl zákonodárce uvážlivě a náležitě zhostit</w:t>
      </w:r>
      <w:r w:rsidR="00F02E97">
        <w:rPr>
          <w:rFonts w:cstheme="minorHAnsi"/>
          <w:sz w:val="24"/>
          <w:szCs w:val="24"/>
        </w:rPr>
        <w:t>, je zarážející, jak strohá úprava IZ čeká. Nemluvě o naprosté rezignaci na právní úpravu vztahu preventivní restrukturalizac</w:t>
      </w:r>
      <w:r w:rsidR="00D2156F">
        <w:rPr>
          <w:rFonts w:cstheme="minorHAnsi"/>
          <w:sz w:val="24"/>
          <w:szCs w:val="24"/>
        </w:rPr>
        <w:t xml:space="preserve">e </w:t>
      </w:r>
      <w:r w:rsidR="00F02E97">
        <w:rPr>
          <w:rFonts w:cstheme="minorHAnsi"/>
          <w:sz w:val="24"/>
          <w:szCs w:val="24"/>
        </w:rPr>
        <w:t>a reorganizac</w:t>
      </w:r>
      <w:r w:rsidR="00D2156F">
        <w:rPr>
          <w:rFonts w:cstheme="minorHAnsi"/>
          <w:sz w:val="24"/>
          <w:szCs w:val="24"/>
        </w:rPr>
        <w:t>e</w:t>
      </w:r>
      <w:r w:rsidR="00F02E97">
        <w:rPr>
          <w:rFonts w:cstheme="minorHAnsi"/>
          <w:sz w:val="24"/>
          <w:szCs w:val="24"/>
        </w:rPr>
        <w:t xml:space="preserve">, </w:t>
      </w:r>
      <w:r>
        <w:rPr>
          <w:rFonts w:cstheme="minorHAnsi"/>
          <w:sz w:val="24"/>
          <w:szCs w:val="24"/>
        </w:rPr>
        <w:t>kterou</w:t>
      </w:r>
      <w:r w:rsidR="00F02E97">
        <w:rPr>
          <w:rFonts w:cstheme="minorHAnsi"/>
          <w:sz w:val="24"/>
          <w:szCs w:val="24"/>
        </w:rPr>
        <w:t xml:space="preserve"> považuji za </w:t>
      </w:r>
      <w:r w:rsidR="00010D27">
        <w:rPr>
          <w:rFonts w:cstheme="minorHAnsi"/>
          <w:sz w:val="24"/>
          <w:szCs w:val="24"/>
        </w:rPr>
        <w:t>zásadní</w:t>
      </w:r>
      <w:r w:rsidR="00F02E97">
        <w:rPr>
          <w:rFonts w:cstheme="minorHAnsi"/>
          <w:sz w:val="24"/>
          <w:szCs w:val="24"/>
        </w:rPr>
        <w:t>. Tato skutečnost ve mně vyvolala potřebu zamyslet se nad možnou úpravou tohoto vztahu, přičemž jsem dospěla na základě poznatků nabytých při psaní této práce k závěru, že podstoupení procesu preventivní restrukturalizace by mělo vyloučit možnost vstupu do reorganizace</w:t>
      </w:r>
      <w:r w:rsidR="00E23CAD">
        <w:rPr>
          <w:rFonts w:cstheme="minorHAnsi"/>
          <w:sz w:val="24"/>
          <w:szCs w:val="24"/>
        </w:rPr>
        <w:t>, alespoň v určitých případech, které by měl</w:t>
      </w:r>
      <w:r w:rsidR="00010D27">
        <w:rPr>
          <w:rFonts w:cstheme="minorHAnsi"/>
          <w:sz w:val="24"/>
          <w:szCs w:val="24"/>
        </w:rPr>
        <w:t>y být vymezeny zákonem</w:t>
      </w:r>
      <w:r w:rsidR="00F02E97">
        <w:rPr>
          <w:rFonts w:cstheme="minorHAnsi"/>
          <w:sz w:val="24"/>
          <w:szCs w:val="24"/>
        </w:rPr>
        <w:t>.</w:t>
      </w:r>
    </w:p>
    <w:p w14:paraId="71AAB789" w14:textId="42379AF1" w:rsidR="00E41B1A" w:rsidRDefault="00F02E97" w:rsidP="000161E2">
      <w:pPr>
        <w:spacing w:line="360" w:lineRule="auto"/>
        <w:ind w:firstLine="708"/>
        <w:jc w:val="both"/>
        <w:rPr>
          <w:rFonts w:cstheme="minorHAnsi"/>
          <w:sz w:val="24"/>
          <w:szCs w:val="24"/>
        </w:rPr>
      </w:pPr>
      <w:r>
        <w:rPr>
          <w:rFonts w:cstheme="minorHAnsi"/>
          <w:sz w:val="24"/>
          <w:szCs w:val="24"/>
        </w:rPr>
        <w:lastRenderedPageBreak/>
        <w:t>Na</w:t>
      </w:r>
      <w:r w:rsidR="00A309DD">
        <w:rPr>
          <w:rFonts w:cstheme="minorHAnsi"/>
          <w:sz w:val="24"/>
          <w:szCs w:val="24"/>
        </w:rPr>
        <w:t xml:space="preserve"> závěr</w:t>
      </w:r>
      <w:r>
        <w:rPr>
          <w:rFonts w:cstheme="minorHAnsi"/>
          <w:sz w:val="24"/>
          <w:szCs w:val="24"/>
        </w:rPr>
        <w:t xml:space="preserve"> jsem zkoumala, zda by nebylo vhodné </w:t>
      </w:r>
      <w:r w:rsidR="00131709">
        <w:rPr>
          <w:rFonts w:cstheme="minorHAnsi"/>
          <w:sz w:val="24"/>
          <w:szCs w:val="24"/>
        </w:rPr>
        <w:t>zcela nahradit</w:t>
      </w:r>
      <w:r>
        <w:rPr>
          <w:rFonts w:cstheme="minorHAnsi"/>
          <w:sz w:val="24"/>
          <w:szCs w:val="24"/>
        </w:rPr>
        <w:t xml:space="preserve"> reorganizaci </w:t>
      </w:r>
      <w:r w:rsidR="00131709">
        <w:rPr>
          <w:rFonts w:cstheme="minorHAnsi"/>
          <w:sz w:val="24"/>
          <w:szCs w:val="24"/>
        </w:rPr>
        <w:t>preventivní restrukturalizací</w:t>
      </w:r>
      <w:r>
        <w:rPr>
          <w:rFonts w:cstheme="minorHAnsi"/>
          <w:sz w:val="24"/>
          <w:szCs w:val="24"/>
        </w:rPr>
        <w:t xml:space="preserve">. Přestože oba instituty sledují shodný cíl </w:t>
      </w:r>
      <w:r w:rsidR="00B76DB0">
        <w:rPr>
          <w:rFonts w:cstheme="minorHAnsi"/>
          <w:sz w:val="24"/>
          <w:szCs w:val="24"/>
        </w:rPr>
        <w:t xml:space="preserve">a na první pohled se může zdát, že </w:t>
      </w:r>
      <w:r w:rsidR="00131709">
        <w:rPr>
          <w:rFonts w:cstheme="minorHAnsi"/>
          <w:sz w:val="24"/>
          <w:szCs w:val="24"/>
        </w:rPr>
        <w:t>právní regulace obou je nadbytečná</w:t>
      </w:r>
      <w:r w:rsidR="00B76DB0">
        <w:rPr>
          <w:rFonts w:cstheme="minorHAnsi"/>
          <w:sz w:val="24"/>
          <w:szCs w:val="24"/>
        </w:rPr>
        <w:t xml:space="preserve">, tuto </w:t>
      </w:r>
      <w:r w:rsidR="008F6F3F">
        <w:rPr>
          <w:rFonts w:cstheme="minorHAnsi"/>
          <w:sz w:val="24"/>
          <w:szCs w:val="24"/>
        </w:rPr>
        <w:t>hypotézu</w:t>
      </w:r>
      <w:r w:rsidR="00B76DB0">
        <w:rPr>
          <w:rFonts w:cstheme="minorHAnsi"/>
          <w:sz w:val="24"/>
          <w:szCs w:val="24"/>
        </w:rPr>
        <w:t xml:space="preserve"> jsem musela nakonec vy</w:t>
      </w:r>
      <w:r w:rsidR="00131709">
        <w:rPr>
          <w:rFonts w:cstheme="minorHAnsi"/>
          <w:sz w:val="24"/>
          <w:szCs w:val="24"/>
        </w:rPr>
        <w:t xml:space="preserve">vrátit, jelikož jsem dospěla ke zjištění, že preventivní restrukturalizace a reorganizace </w:t>
      </w:r>
      <w:r w:rsidR="00A309DD">
        <w:rPr>
          <w:rFonts w:cstheme="minorHAnsi"/>
          <w:sz w:val="24"/>
          <w:szCs w:val="24"/>
        </w:rPr>
        <w:t xml:space="preserve">se </w:t>
      </w:r>
      <w:r w:rsidR="00131709">
        <w:rPr>
          <w:rFonts w:cstheme="minorHAnsi"/>
          <w:sz w:val="24"/>
          <w:szCs w:val="24"/>
        </w:rPr>
        <w:t>zcela nevylučují a jsou tak použitelné v rozdílných situacích. Z</w:t>
      </w:r>
      <w:r w:rsidR="00B76DB0">
        <w:rPr>
          <w:rFonts w:cstheme="minorHAnsi"/>
          <w:sz w:val="24"/>
          <w:szCs w:val="24"/>
        </w:rPr>
        <w:t xml:space="preserve">rušením reorganizace </w:t>
      </w:r>
      <w:r w:rsidR="00131709">
        <w:rPr>
          <w:rFonts w:cstheme="minorHAnsi"/>
          <w:sz w:val="24"/>
          <w:szCs w:val="24"/>
        </w:rPr>
        <w:t xml:space="preserve">bychom fakticky </w:t>
      </w:r>
      <w:r w:rsidR="00B76DB0">
        <w:rPr>
          <w:rFonts w:cstheme="minorHAnsi"/>
          <w:sz w:val="24"/>
          <w:szCs w:val="24"/>
        </w:rPr>
        <w:t>odňal</w:t>
      </w:r>
      <w:r w:rsidR="00131709">
        <w:rPr>
          <w:rFonts w:cstheme="minorHAnsi"/>
          <w:sz w:val="24"/>
          <w:szCs w:val="24"/>
        </w:rPr>
        <w:t>i</w:t>
      </w:r>
      <w:r w:rsidR="00B76DB0">
        <w:rPr>
          <w:rFonts w:cstheme="minorHAnsi"/>
          <w:sz w:val="24"/>
          <w:szCs w:val="24"/>
        </w:rPr>
        <w:t xml:space="preserve"> možnost ozdravit se podnikům v</w:t>
      </w:r>
      <w:r w:rsidR="00A309DD">
        <w:rPr>
          <w:rFonts w:cstheme="minorHAnsi"/>
          <w:sz w:val="24"/>
          <w:szCs w:val="24"/>
        </w:rPr>
        <w:t> </w:t>
      </w:r>
      <w:r w:rsidR="00B76DB0">
        <w:rPr>
          <w:rFonts w:cstheme="minorHAnsi"/>
          <w:sz w:val="24"/>
          <w:szCs w:val="24"/>
        </w:rPr>
        <w:t>úpadku</w:t>
      </w:r>
      <w:r w:rsidR="00A309DD">
        <w:rPr>
          <w:rFonts w:cstheme="minorHAnsi"/>
          <w:sz w:val="24"/>
          <w:szCs w:val="24"/>
        </w:rPr>
        <w:t>, kdy by</w:t>
      </w:r>
      <w:r w:rsidR="00B76DB0">
        <w:rPr>
          <w:rFonts w:cstheme="minorHAnsi"/>
          <w:sz w:val="24"/>
          <w:szCs w:val="24"/>
        </w:rPr>
        <w:t xml:space="preserve"> tento počin představoval krok vzad pro sanační postupy, jejichž posílení je koneckonců smyslem </w:t>
      </w:r>
      <w:r w:rsidR="00A63338">
        <w:rPr>
          <w:rFonts w:cstheme="minorHAnsi"/>
          <w:sz w:val="24"/>
          <w:szCs w:val="24"/>
        </w:rPr>
        <w:t>S</w:t>
      </w:r>
      <w:r w:rsidR="00B76DB0">
        <w:rPr>
          <w:rFonts w:cstheme="minorHAnsi"/>
          <w:sz w:val="24"/>
          <w:szCs w:val="24"/>
        </w:rPr>
        <w:t>měrnice.</w:t>
      </w:r>
    </w:p>
    <w:p w14:paraId="71954068" w14:textId="34584813" w:rsidR="00131709" w:rsidRDefault="00131709" w:rsidP="000161E2">
      <w:pPr>
        <w:spacing w:line="360" w:lineRule="auto"/>
        <w:ind w:firstLine="708"/>
        <w:jc w:val="both"/>
        <w:rPr>
          <w:rFonts w:cstheme="minorHAnsi"/>
          <w:sz w:val="24"/>
          <w:szCs w:val="24"/>
        </w:rPr>
      </w:pPr>
    </w:p>
    <w:p w14:paraId="39D1E29C" w14:textId="757B6275" w:rsidR="00131709" w:rsidRDefault="00131709" w:rsidP="000161E2">
      <w:pPr>
        <w:spacing w:line="360" w:lineRule="auto"/>
        <w:ind w:firstLine="708"/>
        <w:jc w:val="both"/>
        <w:rPr>
          <w:rFonts w:cstheme="minorHAnsi"/>
          <w:sz w:val="24"/>
          <w:szCs w:val="24"/>
        </w:rPr>
      </w:pPr>
    </w:p>
    <w:bookmarkEnd w:id="3"/>
    <w:p w14:paraId="197D216F" w14:textId="2920401A" w:rsidR="00131709" w:rsidRDefault="00131709" w:rsidP="000161E2">
      <w:pPr>
        <w:spacing w:line="360" w:lineRule="auto"/>
        <w:ind w:firstLine="708"/>
        <w:jc w:val="both"/>
        <w:rPr>
          <w:rFonts w:cstheme="minorHAnsi"/>
          <w:sz w:val="24"/>
          <w:szCs w:val="24"/>
        </w:rPr>
      </w:pPr>
    </w:p>
    <w:p w14:paraId="5547FA7D" w14:textId="17EBDE4A" w:rsidR="00131709" w:rsidRDefault="00131709" w:rsidP="000161E2">
      <w:pPr>
        <w:spacing w:line="360" w:lineRule="auto"/>
        <w:ind w:firstLine="708"/>
        <w:jc w:val="both"/>
        <w:rPr>
          <w:rFonts w:cstheme="minorHAnsi"/>
          <w:sz w:val="24"/>
          <w:szCs w:val="24"/>
        </w:rPr>
      </w:pPr>
    </w:p>
    <w:p w14:paraId="4EBB8663" w14:textId="22306FD9" w:rsidR="00131709" w:rsidRDefault="00131709" w:rsidP="000161E2">
      <w:pPr>
        <w:spacing w:line="360" w:lineRule="auto"/>
        <w:ind w:firstLine="708"/>
        <w:jc w:val="both"/>
        <w:rPr>
          <w:rFonts w:cstheme="minorHAnsi"/>
          <w:sz w:val="24"/>
          <w:szCs w:val="24"/>
        </w:rPr>
      </w:pPr>
    </w:p>
    <w:p w14:paraId="373F92E0" w14:textId="102ADBF3" w:rsidR="00131709" w:rsidRDefault="00131709" w:rsidP="000161E2">
      <w:pPr>
        <w:spacing w:line="360" w:lineRule="auto"/>
        <w:ind w:firstLine="708"/>
        <w:jc w:val="both"/>
        <w:rPr>
          <w:rFonts w:cstheme="minorHAnsi"/>
          <w:sz w:val="24"/>
          <w:szCs w:val="24"/>
        </w:rPr>
      </w:pPr>
    </w:p>
    <w:p w14:paraId="5744C255" w14:textId="73C0828D" w:rsidR="00131709" w:rsidRDefault="00131709" w:rsidP="000161E2">
      <w:pPr>
        <w:spacing w:line="360" w:lineRule="auto"/>
        <w:ind w:firstLine="708"/>
        <w:jc w:val="both"/>
        <w:rPr>
          <w:rFonts w:cstheme="minorHAnsi"/>
          <w:sz w:val="24"/>
          <w:szCs w:val="24"/>
        </w:rPr>
      </w:pPr>
    </w:p>
    <w:bookmarkEnd w:id="6"/>
    <w:p w14:paraId="3B5D55F5" w14:textId="5FCC4440" w:rsidR="00131709" w:rsidRDefault="00131709" w:rsidP="000161E2">
      <w:pPr>
        <w:spacing w:line="360" w:lineRule="auto"/>
        <w:ind w:firstLine="708"/>
        <w:jc w:val="both"/>
        <w:rPr>
          <w:rFonts w:cstheme="minorHAnsi"/>
          <w:sz w:val="24"/>
          <w:szCs w:val="24"/>
        </w:rPr>
      </w:pPr>
    </w:p>
    <w:p w14:paraId="3A634562" w14:textId="687EFAE8" w:rsidR="00131709" w:rsidRDefault="00131709" w:rsidP="000161E2">
      <w:pPr>
        <w:spacing w:line="360" w:lineRule="auto"/>
        <w:ind w:firstLine="708"/>
        <w:jc w:val="both"/>
        <w:rPr>
          <w:rFonts w:cstheme="minorHAnsi"/>
          <w:sz w:val="24"/>
          <w:szCs w:val="24"/>
        </w:rPr>
      </w:pPr>
    </w:p>
    <w:p w14:paraId="6A6C72E4" w14:textId="123F7530" w:rsidR="00131709" w:rsidRDefault="00131709" w:rsidP="000161E2">
      <w:pPr>
        <w:spacing w:line="360" w:lineRule="auto"/>
        <w:ind w:firstLine="708"/>
        <w:jc w:val="both"/>
        <w:rPr>
          <w:rFonts w:cstheme="minorHAnsi"/>
          <w:sz w:val="24"/>
          <w:szCs w:val="24"/>
        </w:rPr>
      </w:pPr>
    </w:p>
    <w:p w14:paraId="277F713B" w14:textId="38B91BA3" w:rsidR="00131709" w:rsidRDefault="00131709" w:rsidP="000161E2">
      <w:pPr>
        <w:spacing w:line="360" w:lineRule="auto"/>
        <w:ind w:firstLine="708"/>
        <w:jc w:val="both"/>
        <w:rPr>
          <w:rFonts w:cstheme="minorHAnsi"/>
          <w:sz w:val="24"/>
          <w:szCs w:val="24"/>
        </w:rPr>
      </w:pPr>
    </w:p>
    <w:p w14:paraId="306613A8" w14:textId="4175C215" w:rsidR="00131709" w:rsidRDefault="00131709" w:rsidP="000161E2">
      <w:pPr>
        <w:spacing w:line="360" w:lineRule="auto"/>
        <w:ind w:firstLine="708"/>
        <w:jc w:val="both"/>
        <w:rPr>
          <w:rFonts w:cstheme="minorHAnsi"/>
          <w:sz w:val="24"/>
          <w:szCs w:val="24"/>
        </w:rPr>
      </w:pPr>
    </w:p>
    <w:p w14:paraId="5DA3756C" w14:textId="2D6940E3" w:rsidR="00131709" w:rsidRDefault="00131709" w:rsidP="000161E2">
      <w:pPr>
        <w:spacing w:line="360" w:lineRule="auto"/>
        <w:ind w:firstLine="708"/>
        <w:jc w:val="both"/>
        <w:rPr>
          <w:rFonts w:cstheme="minorHAnsi"/>
          <w:sz w:val="24"/>
          <w:szCs w:val="24"/>
        </w:rPr>
      </w:pPr>
    </w:p>
    <w:p w14:paraId="39EB117E" w14:textId="0A987B24" w:rsidR="00131709" w:rsidRDefault="00131709" w:rsidP="000161E2">
      <w:pPr>
        <w:spacing w:line="360" w:lineRule="auto"/>
        <w:ind w:firstLine="708"/>
        <w:jc w:val="both"/>
        <w:rPr>
          <w:rFonts w:cstheme="minorHAnsi"/>
          <w:sz w:val="24"/>
          <w:szCs w:val="24"/>
        </w:rPr>
      </w:pPr>
    </w:p>
    <w:p w14:paraId="16B8CD07" w14:textId="7BE2D376" w:rsidR="00131709" w:rsidRDefault="00131709" w:rsidP="000161E2">
      <w:pPr>
        <w:spacing w:line="360" w:lineRule="auto"/>
        <w:ind w:firstLine="708"/>
        <w:jc w:val="both"/>
        <w:rPr>
          <w:rFonts w:cstheme="minorHAnsi"/>
          <w:sz w:val="24"/>
          <w:szCs w:val="24"/>
        </w:rPr>
      </w:pPr>
    </w:p>
    <w:p w14:paraId="47D74CEE" w14:textId="43BFEDE3" w:rsidR="00131709" w:rsidRDefault="00131709" w:rsidP="000161E2">
      <w:pPr>
        <w:spacing w:line="360" w:lineRule="auto"/>
        <w:ind w:firstLine="708"/>
        <w:jc w:val="both"/>
        <w:rPr>
          <w:rFonts w:cstheme="minorHAnsi"/>
          <w:sz w:val="24"/>
          <w:szCs w:val="24"/>
        </w:rPr>
      </w:pPr>
    </w:p>
    <w:p w14:paraId="537B7075" w14:textId="77777777" w:rsidR="00131709" w:rsidRPr="00844889" w:rsidRDefault="00131709" w:rsidP="000161E2">
      <w:pPr>
        <w:spacing w:line="360" w:lineRule="auto"/>
        <w:ind w:firstLine="708"/>
        <w:jc w:val="both"/>
        <w:rPr>
          <w:rFonts w:cstheme="minorHAnsi"/>
          <w:sz w:val="24"/>
          <w:szCs w:val="24"/>
        </w:rPr>
      </w:pPr>
    </w:p>
    <w:p w14:paraId="05EE9324" w14:textId="4916FC68" w:rsidR="006F7B79" w:rsidRDefault="007B271C" w:rsidP="00F30F76">
      <w:pPr>
        <w:pStyle w:val="Heading1"/>
      </w:pPr>
      <w:bookmarkStart w:id="67" w:name="_Toc120542922"/>
      <w:bookmarkEnd w:id="4"/>
      <w:r>
        <w:lastRenderedPageBreak/>
        <w:t>Seznam použitých zdrojů</w:t>
      </w:r>
      <w:bookmarkEnd w:id="67"/>
    </w:p>
    <w:p w14:paraId="46ED9941" w14:textId="4471B622" w:rsidR="007B271C" w:rsidRPr="007B271C" w:rsidRDefault="007B271C" w:rsidP="000161E2">
      <w:pPr>
        <w:jc w:val="both"/>
        <w:rPr>
          <w:rFonts w:cstheme="minorHAnsi"/>
          <w:b/>
          <w:bCs/>
          <w:sz w:val="28"/>
          <w:szCs w:val="28"/>
        </w:rPr>
      </w:pPr>
      <w:r w:rsidRPr="007B271C">
        <w:rPr>
          <w:rFonts w:cstheme="minorHAnsi"/>
          <w:b/>
          <w:bCs/>
          <w:sz w:val="28"/>
          <w:szCs w:val="28"/>
        </w:rPr>
        <w:t>1.</w:t>
      </w:r>
      <w:r>
        <w:rPr>
          <w:rFonts w:cstheme="minorHAnsi"/>
          <w:b/>
          <w:bCs/>
          <w:sz w:val="28"/>
          <w:szCs w:val="28"/>
        </w:rPr>
        <w:t xml:space="preserve"> </w:t>
      </w:r>
      <w:r w:rsidRPr="007B271C">
        <w:rPr>
          <w:rFonts w:cstheme="minorHAnsi"/>
          <w:b/>
          <w:bCs/>
          <w:sz w:val="28"/>
          <w:szCs w:val="28"/>
        </w:rPr>
        <w:t>Monografie</w:t>
      </w:r>
    </w:p>
    <w:p w14:paraId="40E1BF86" w14:textId="23ABD0A6" w:rsidR="007B271C" w:rsidRPr="00131BEA" w:rsidRDefault="00131BEA" w:rsidP="000161E2">
      <w:pPr>
        <w:jc w:val="both"/>
        <w:rPr>
          <w:rFonts w:cstheme="minorHAnsi"/>
          <w:color w:val="222222"/>
          <w:sz w:val="24"/>
          <w:szCs w:val="24"/>
          <w:shd w:val="clear" w:color="auto" w:fill="FFFFFF"/>
        </w:rPr>
      </w:pPr>
      <w:r>
        <w:rPr>
          <w:rFonts w:cstheme="minorHAnsi"/>
          <w:color w:val="222222"/>
          <w:sz w:val="24"/>
          <w:szCs w:val="24"/>
          <w:shd w:val="clear" w:color="auto" w:fill="FFFFFF"/>
        </w:rPr>
        <w:t>-</w:t>
      </w:r>
      <w:r w:rsidR="00085D19">
        <w:rPr>
          <w:rFonts w:cstheme="minorHAnsi"/>
          <w:color w:val="222222"/>
          <w:sz w:val="24"/>
          <w:szCs w:val="24"/>
          <w:shd w:val="clear" w:color="auto" w:fill="FFFFFF"/>
        </w:rPr>
        <w:tab/>
      </w:r>
      <w:r w:rsidR="007B271C" w:rsidRPr="00CB5274">
        <w:rPr>
          <w:rFonts w:cstheme="minorHAnsi"/>
          <w:sz w:val="24"/>
          <w:szCs w:val="24"/>
          <w:shd w:val="clear" w:color="auto" w:fill="FFFFFF"/>
        </w:rPr>
        <w:t>SVOBODA, P. </w:t>
      </w:r>
      <w:r w:rsidR="007B271C" w:rsidRPr="00CB5274">
        <w:rPr>
          <w:rFonts w:cstheme="minorHAnsi"/>
          <w:i/>
          <w:iCs/>
          <w:sz w:val="24"/>
          <w:szCs w:val="24"/>
          <w:shd w:val="clear" w:color="auto" w:fill="FFFFFF"/>
        </w:rPr>
        <w:t>Úvod do evropského práva</w:t>
      </w:r>
      <w:r w:rsidR="007B271C" w:rsidRPr="00CB5274">
        <w:rPr>
          <w:rFonts w:cstheme="minorHAnsi"/>
          <w:sz w:val="24"/>
          <w:szCs w:val="24"/>
          <w:shd w:val="clear" w:color="auto" w:fill="FFFFFF"/>
        </w:rPr>
        <w:t>. 4. vyd. Praha: C. H. Beck, 2011</w:t>
      </w:r>
      <w:r w:rsidRPr="00CB5274">
        <w:rPr>
          <w:rFonts w:cstheme="minorHAnsi"/>
          <w:sz w:val="24"/>
          <w:szCs w:val="24"/>
          <w:shd w:val="clear" w:color="auto" w:fill="FFFFFF"/>
        </w:rPr>
        <w:t>.</w:t>
      </w:r>
      <w:r w:rsidR="00CB5274">
        <w:rPr>
          <w:rFonts w:cstheme="minorHAnsi"/>
          <w:sz w:val="24"/>
          <w:szCs w:val="24"/>
          <w:shd w:val="clear" w:color="auto" w:fill="FFFFFF"/>
        </w:rPr>
        <w:t xml:space="preserve"> 472 s.</w:t>
      </w:r>
    </w:p>
    <w:p w14:paraId="566EE8FA" w14:textId="267A2490" w:rsidR="007B271C" w:rsidRPr="00131BEA" w:rsidRDefault="00131BEA" w:rsidP="000161E2">
      <w:pPr>
        <w:ind w:left="708" w:hanging="708"/>
        <w:jc w:val="both"/>
        <w:rPr>
          <w:sz w:val="24"/>
          <w:szCs w:val="24"/>
        </w:rPr>
      </w:pPr>
      <w:r>
        <w:rPr>
          <w:sz w:val="24"/>
          <w:szCs w:val="24"/>
        </w:rPr>
        <w:t>-</w:t>
      </w:r>
      <w:r w:rsidR="00085D19">
        <w:rPr>
          <w:sz w:val="24"/>
          <w:szCs w:val="24"/>
        </w:rPr>
        <w:tab/>
      </w:r>
      <w:r w:rsidR="007B271C" w:rsidRPr="00131BEA">
        <w:rPr>
          <w:sz w:val="24"/>
          <w:szCs w:val="24"/>
        </w:rPr>
        <w:t xml:space="preserve">SCHÖNFELD, J., KUDĚJ, M., HAVEL, B., SPRINZ, P. a kol. </w:t>
      </w:r>
      <w:r w:rsidR="007B271C" w:rsidRPr="00131BEA">
        <w:rPr>
          <w:i/>
          <w:sz w:val="24"/>
          <w:szCs w:val="24"/>
        </w:rPr>
        <w:t>Insolvenční praxe (Problémy a výzvy pro léta dvacátá)</w:t>
      </w:r>
      <w:r w:rsidR="007B271C" w:rsidRPr="00131BEA">
        <w:rPr>
          <w:sz w:val="24"/>
          <w:szCs w:val="24"/>
        </w:rPr>
        <w:t>. 1. vydání. Praha: C. H. Beck, 2020</w:t>
      </w:r>
      <w:r>
        <w:rPr>
          <w:sz w:val="24"/>
          <w:szCs w:val="24"/>
        </w:rPr>
        <w:t>.</w:t>
      </w:r>
      <w:r w:rsidR="00CB5274">
        <w:rPr>
          <w:sz w:val="24"/>
          <w:szCs w:val="24"/>
        </w:rPr>
        <w:t xml:space="preserve"> 232 s.</w:t>
      </w:r>
    </w:p>
    <w:p w14:paraId="26B546D2" w14:textId="04601B64" w:rsidR="006F7B79" w:rsidRPr="00131BEA" w:rsidRDefault="00131BEA" w:rsidP="000161E2">
      <w:pPr>
        <w:ind w:left="708" w:hanging="708"/>
        <w:jc w:val="both"/>
        <w:rPr>
          <w:i/>
          <w:sz w:val="24"/>
          <w:szCs w:val="24"/>
        </w:rPr>
      </w:pPr>
      <w:r>
        <w:rPr>
          <w:sz w:val="24"/>
          <w:szCs w:val="24"/>
        </w:rPr>
        <w:t>-</w:t>
      </w:r>
      <w:r w:rsidR="00085D19">
        <w:rPr>
          <w:sz w:val="24"/>
          <w:szCs w:val="24"/>
        </w:rPr>
        <w:tab/>
      </w:r>
      <w:r w:rsidR="007B271C" w:rsidRPr="00131BEA">
        <w:rPr>
          <w:sz w:val="24"/>
          <w:szCs w:val="24"/>
        </w:rPr>
        <w:t xml:space="preserve">SCHÖNFELD, J., KUDĚJ M., HAVEL, B., SPRINZ, P. a kol. </w:t>
      </w:r>
      <w:r w:rsidR="007B271C" w:rsidRPr="00131BEA">
        <w:rPr>
          <w:i/>
          <w:sz w:val="24"/>
          <w:szCs w:val="24"/>
        </w:rPr>
        <w:t xml:space="preserve">Preventivní restrukturalizace: Revoluce v oblasti sanací podnikatelských subjektů. </w:t>
      </w:r>
      <w:r w:rsidR="007B271C" w:rsidRPr="00131BEA">
        <w:rPr>
          <w:sz w:val="24"/>
          <w:szCs w:val="24"/>
        </w:rPr>
        <w:t>1. vydání. Praha: C. H. Beck, 2021</w:t>
      </w:r>
      <w:r>
        <w:rPr>
          <w:sz w:val="24"/>
          <w:szCs w:val="24"/>
        </w:rPr>
        <w:t>.</w:t>
      </w:r>
      <w:r w:rsidR="00CB5274">
        <w:rPr>
          <w:sz w:val="24"/>
          <w:szCs w:val="24"/>
        </w:rPr>
        <w:t xml:space="preserve"> 272 s.</w:t>
      </w:r>
    </w:p>
    <w:p w14:paraId="34B23B31" w14:textId="086DA1F2" w:rsidR="007B271C" w:rsidRDefault="00131BEA" w:rsidP="000161E2">
      <w:pPr>
        <w:ind w:left="708" w:hanging="708"/>
        <w:jc w:val="both"/>
        <w:rPr>
          <w:sz w:val="24"/>
          <w:szCs w:val="24"/>
        </w:rPr>
      </w:pPr>
      <w:r>
        <w:rPr>
          <w:sz w:val="24"/>
          <w:szCs w:val="24"/>
        </w:rPr>
        <w:t>-</w:t>
      </w:r>
      <w:r w:rsidR="00085D19">
        <w:rPr>
          <w:sz w:val="24"/>
          <w:szCs w:val="24"/>
        </w:rPr>
        <w:tab/>
      </w:r>
      <w:r w:rsidR="007B271C" w:rsidRPr="00131BEA">
        <w:rPr>
          <w:sz w:val="24"/>
          <w:szCs w:val="24"/>
        </w:rPr>
        <w:t>SCHÖNFELD, J</w:t>
      </w:r>
      <w:r w:rsidR="0055401A">
        <w:rPr>
          <w:sz w:val="24"/>
          <w:szCs w:val="24"/>
        </w:rPr>
        <w:t>.</w:t>
      </w:r>
      <w:r w:rsidR="007B271C" w:rsidRPr="00131BEA">
        <w:rPr>
          <w:sz w:val="24"/>
          <w:szCs w:val="24"/>
        </w:rPr>
        <w:t xml:space="preserve">, KUDĚJ M. </w:t>
      </w:r>
      <w:r w:rsidR="007B271C" w:rsidRPr="00131BEA">
        <w:rPr>
          <w:i/>
          <w:sz w:val="24"/>
          <w:szCs w:val="24"/>
        </w:rPr>
        <w:t>Preventivní restrukturalizace: Nová etapa koncepce sanačních procesů a její implementace do českého právního řádu</w:t>
      </w:r>
      <w:r w:rsidR="007B271C" w:rsidRPr="00131BEA">
        <w:rPr>
          <w:sz w:val="24"/>
          <w:szCs w:val="24"/>
        </w:rPr>
        <w:t>. 1. vydání. Praha: TRITON, 2021</w:t>
      </w:r>
      <w:r>
        <w:rPr>
          <w:sz w:val="24"/>
          <w:szCs w:val="24"/>
        </w:rPr>
        <w:t>.</w:t>
      </w:r>
      <w:r w:rsidR="00CB5274">
        <w:rPr>
          <w:sz w:val="24"/>
          <w:szCs w:val="24"/>
        </w:rPr>
        <w:t xml:space="preserve"> 164 s.</w:t>
      </w:r>
    </w:p>
    <w:p w14:paraId="4F42F210" w14:textId="1E4D0DFD" w:rsidR="00FB5841" w:rsidRPr="00131BEA" w:rsidRDefault="00FB5841" w:rsidP="000161E2">
      <w:pPr>
        <w:ind w:left="708" w:hanging="708"/>
        <w:jc w:val="both"/>
        <w:rPr>
          <w:i/>
          <w:sz w:val="24"/>
          <w:szCs w:val="24"/>
        </w:rPr>
      </w:pPr>
      <w:r>
        <w:rPr>
          <w:sz w:val="24"/>
          <w:szCs w:val="24"/>
        </w:rPr>
        <w:t>-</w:t>
      </w:r>
      <w:r>
        <w:rPr>
          <w:sz w:val="24"/>
          <w:szCs w:val="24"/>
        </w:rPr>
        <w:tab/>
      </w:r>
      <w:r w:rsidRPr="00FB5841">
        <w:rPr>
          <w:sz w:val="24"/>
          <w:szCs w:val="24"/>
        </w:rPr>
        <w:t xml:space="preserve">VESELÁ, J., GRYGAR, J., HAVEL, B., a kol. </w:t>
      </w:r>
      <w:r w:rsidRPr="00FB5841">
        <w:rPr>
          <w:i/>
          <w:iCs/>
          <w:sz w:val="24"/>
          <w:szCs w:val="24"/>
        </w:rPr>
        <w:t>Insolvence 2008-2020:</w:t>
      </w:r>
      <w:r w:rsidR="00CB5274">
        <w:rPr>
          <w:i/>
          <w:iCs/>
          <w:sz w:val="24"/>
          <w:szCs w:val="24"/>
        </w:rPr>
        <w:t xml:space="preserve"> </w:t>
      </w:r>
      <w:r w:rsidRPr="00FB5841">
        <w:rPr>
          <w:i/>
          <w:iCs/>
          <w:sz w:val="24"/>
          <w:szCs w:val="24"/>
        </w:rPr>
        <w:t>Data/Názory/Predikce.</w:t>
      </w:r>
      <w:r w:rsidRPr="00FB5841">
        <w:rPr>
          <w:sz w:val="24"/>
          <w:szCs w:val="24"/>
        </w:rPr>
        <w:t xml:space="preserve"> Stálá konference českého práva, 2021</w:t>
      </w:r>
      <w:r w:rsidR="00CB5274">
        <w:rPr>
          <w:sz w:val="24"/>
          <w:szCs w:val="24"/>
        </w:rPr>
        <w:t>. 287 s.</w:t>
      </w:r>
    </w:p>
    <w:p w14:paraId="154B5EFC" w14:textId="067BCF7F" w:rsidR="007B271C" w:rsidRPr="00131BEA" w:rsidRDefault="00131BEA" w:rsidP="000161E2">
      <w:pPr>
        <w:ind w:left="708" w:hanging="708"/>
        <w:jc w:val="both"/>
        <w:rPr>
          <w:sz w:val="24"/>
          <w:szCs w:val="24"/>
        </w:rPr>
      </w:pPr>
      <w:r>
        <w:rPr>
          <w:sz w:val="24"/>
          <w:szCs w:val="24"/>
        </w:rPr>
        <w:t>-</w:t>
      </w:r>
      <w:r w:rsidR="00085D19">
        <w:rPr>
          <w:sz w:val="24"/>
          <w:szCs w:val="24"/>
        </w:rPr>
        <w:tab/>
      </w:r>
      <w:r w:rsidR="007B271C" w:rsidRPr="00131BEA">
        <w:rPr>
          <w:sz w:val="24"/>
          <w:szCs w:val="24"/>
        </w:rPr>
        <w:t xml:space="preserve">KOZÁK, J., DADAM, A., PACHL, L. </w:t>
      </w:r>
      <w:r w:rsidR="007B271C" w:rsidRPr="00131BEA">
        <w:rPr>
          <w:i/>
          <w:iCs/>
          <w:sz w:val="24"/>
          <w:szCs w:val="24"/>
        </w:rPr>
        <w:t xml:space="preserve">Insolvenční zákon </w:t>
      </w:r>
      <w:r w:rsidR="000163A3">
        <w:rPr>
          <w:i/>
          <w:iCs/>
          <w:sz w:val="24"/>
          <w:szCs w:val="24"/>
        </w:rPr>
        <w:t>a</w:t>
      </w:r>
      <w:r w:rsidR="007B271C" w:rsidRPr="00131BEA">
        <w:rPr>
          <w:i/>
          <w:iCs/>
          <w:sz w:val="24"/>
          <w:szCs w:val="24"/>
        </w:rPr>
        <w:t xml:space="preserve"> předpisy související. Komentář. </w:t>
      </w:r>
      <w:r w:rsidR="007B271C" w:rsidRPr="00131BEA">
        <w:rPr>
          <w:sz w:val="24"/>
          <w:szCs w:val="24"/>
        </w:rPr>
        <w:t xml:space="preserve">3. vydání. Praha. </w:t>
      </w:r>
      <w:proofErr w:type="spellStart"/>
      <w:r w:rsidR="007B271C" w:rsidRPr="00131BEA">
        <w:rPr>
          <w:sz w:val="24"/>
          <w:szCs w:val="24"/>
        </w:rPr>
        <w:t>Wolters</w:t>
      </w:r>
      <w:proofErr w:type="spellEnd"/>
      <w:r w:rsidR="007B271C" w:rsidRPr="00131BEA">
        <w:rPr>
          <w:sz w:val="24"/>
          <w:szCs w:val="24"/>
        </w:rPr>
        <w:t xml:space="preserve"> </w:t>
      </w:r>
      <w:proofErr w:type="spellStart"/>
      <w:r w:rsidR="007B271C" w:rsidRPr="00131BEA">
        <w:rPr>
          <w:sz w:val="24"/>
          <w:szCs w:val="24"/>
        </w:rPr>
        <w:t>Kluwer</w:t>
      </w:r>
      <w:proofErr w:type="spellEnd"/>
      <w:r w:rsidR="007B271C" w:rsidRPr="00131BEA">
        <w:rPr>
          <w:sz w:val="24"/>
          <w:szCs w:val="24"/>
        </w:rPr>
        <w:t xml:space="preserve"> ČR, a. s., 2016</w:t>
      </w:r>
      <w:r w:rsidR="00CB5274">
        <w:rPr>
          <w:sz w:val="24"/>
          <w:szCs w:val="24"/>
        </w:rPr>
        <w:t>. 1668 s.</w:t>
      </w:r>
    </w:p>
    <w:p w14:paraId="409EDE23" w14:textId="75577E3C" w:rsidR="007B271C" w:rsidRPr="00131BEA" w:rsidRDefault="00131BEA" w:rsidP="000161E2">
      <w:pPr>
        <w:jc w:val="both"/>
        <w:rPr>
          <w:sz w:val="24"/>
          <w:szCs w:val="24"/>
        </w:rPr>
      </w:pPr>
      <w:r>
        <w:rPr>
          <w:sz w:val="24"/>
          <w:szCs w:val="24"/>
        </w:rPr>
        <w:t>-</w:t>
      </w:r>
      <w:r w:rsidR="00085D19">
        <w:rPr>
          <w:sz w:val="24"/>
          <w:szCs w:val="24"/>
        </w:rPr>
        <w:tab/>
      </w:r>
      <w:r w:rsidR="007B271C" w:rsidRPr="00131BEA">
        <w:rPr>
          <w:sz w:val="24"/>
          <w:szCs w:val="24"/>
        </w:rPr>
        <w:t xml:space="preserve">RICHTER, T. </w:t>
      </w:r>
      <w:r w:rsidR="007B271C" w:rsidRPr="00131BEA">
        <w:rPr>
          <w:i/>
          <w:iCs/>
          <w:sz w:val="24"/>
          <w:szCs w:val="24"/>
        </w:rPr>
        <w:t xml:space="preserve">Insolvenční právo. </w:t>
      </w:r>
      <w:r w:rsidR="007B271C" w:rsidRPr="00131BEA">
        <w:rPr>
          <w:sz w:val="24"/>
          <w:szCs w:val="24"/>
        </w:rPr>
        <w:t xml:space="preserve">2. vydání. Praha: </w:t>
      </w:r>
      <w:proofErr w:type="spellStart"/>
      <w:r w:rsidR="007B271C" w:rsidRPr="00131BEA">
        <w:rPr>
          <w:sz w:val="24"/>
          <w:szCs w:val="24"/>
        </w:rPr>
        <w:t>Wolters</w:t>
      </w:r>
      <w:proofErr w:type="spellEnd"/>
      <w:r w:rsidR="007B271C" w:rsidRPr="00131BEA">
        <w:rPr>
          <w:sz w:val="24"/>
          <w:szCs w:val="24"/>
        </w:rPr>
        <w:t xml:space="preserve"> </w:t>
      </w:r>
      <w:proofErr w:type="spellStart"/>
      <w:r w:rsidR="007B271C" w:rsidRPr="00131BEA">
        <w:rPr>
          <w:sz w:val="24"/>
          <w:szCs w:val="24"/>
        </w:rPr>
        <w:t>Kluwer</w:t>
      </w:r>
      <w:proofErr w:type="spellEnd"/>
      <w:r w:rsidR="007B271C" w:rsidRPr="00131BEA">
        <w:rPr>
          <w:sz w:val="24"/>
          <w:szCs w:val="24"/>
        </w:rPr>
        <w:t xml:space="preserve"> ČR, a. s., 2017</w:t>
      </w:r>
      <w:r>
        <w:rPr>
          <w:sz w:val="24"/>
          <w:szCs w:val="24"/>
        </w:rPr>
        <w:t>.</w:t>
      </w:r>
      <w:r w:rsidR="00CB5274">
        <w:rPr>
          <w:sz w:val="24"/>
          <w:szCs w:val="24"/>
        </w:rPr>
        <w:t xml:space="preserve"> 624 s.</w:t>
      </w:r>
    </w:p>
    <w:p w14:paraId="375F6C54" w14:textId="6B68B4CD" w:rsidR="007B271C" w:rsidRPr="00131BEA" w:rsidRDefault="00131BEA" w:rsidP="000161E2">
      <w:pPr>
        <w:ind w:left="708" w:hanging="708"/>
        <w:jc w:val="both"/>
        <w:rPr>
          <w:sz w:val="24"/>
          <w:szCs w:val="24"/>
        </w:rPr>
      </w:pPr>
      <w:r>
        <w:rPr>
          <w:sz w:val="24"/>
          <w:szCs w:val="24"/>
        </w:rPr>
        <w:t>-</w:t>
      </w:r>
      <w:r w:rsidR="00085D19">
        <w:rPr>
          <w:sz w:val="24"/>
          <w:szCs w:val="24"/>
        </w:rPr>
        <w:tab/>
      </w:r>
      <w:r w:rsidR="007B271C" w:rsidRPr="00131BEA">
        <w:rPr>
          <w:sz w:val="24"/>
          <w:szCs w:val="24"/>
        </w:rPr>
        <w:t xml:space="preserve">KISLINGEROVÁ, E., RICHTER, T., SMRČKA, L. a kol. </w:t>
      </w:r>
      <w:r w:rsidR="007B271C" w:rsidRPr="00131BEA">
        <w:rPr>
          <w:i/>
          <w:iCs/>
          <w:sz w:val="24"/>
          <w:szCs w:val="24"/>
        </w:rPr>
        <w:t>Insolvenční praxe v České republice v období 2008-2013</w:t>
      </w:r>
      <w:r w:rsidR="007B271C" w:rsidRPr="00131BEA">
        <w:rPr>
          <w:sz w:val="24"/>
          <w:szCs w:val="24"/>
        </w:rPr>
        <w:t>. 1. vydání. Praha: C. H. Beck, 2013</w:t>
      </w:r>
      <w:r>
        <w:rPr>
          <w:sz w:val="24"/>
          <w:szCs w:val="24"/>
        </w:rPr>
        <w:t>.</w:t>
      </w:r>
      <w:r w:rsidR="00CB5274">
        <w:rPr>
          <w:sz w:val="24"/>
          <w:szCs w:val="24"/>
        </w:rPr>
        <w:t xml:space="preserve"> 160 s.</w:t>
      </w:r>
    </w:p>
    <w:p w14:paraId="58302EE3" w14:textId="245543BC" w:rsidR="00131BEA" w:rsidRPr="00131BEA" w:rsidRDefault="00131BEA" w:rsidP="000161E2">
      <w:pPr>
        <w:jc w:val="both"/>
        <w:rPr>
          <w:sz w:val="24"/>
          <w:szCs w:val="24"/>
        </w:rPr>
      </w:pPr>
      <w:r>
        <w:rPr>
          <w:sz w:val="24"/>
          <w:szCs w:val="24"/>
        </w:rPr>
        <w:t>-</w:t>
      </w:r>
      <w:r w:rsidR="00085D19">
        <w:rPr>
          <w:sz w:val="24"/>
          <w:szCs w:val="24"/>
        </w:rPr>
        <w:tab/>
      </w:r>
      <w:r w:rsidRPr="00131BEA">
        <w:rPr>
          <w:sz w:val="24"/>
          <w:szCs w:val="24"/>
        </w:rPr>
        <w:t xml:space="preserve">HÁSOVÁ, J., MORAVEC, T. </w:t>
      </w:r>
      <w:r w:rsidRPr="00131BEA">
        <w:rPr>
          <w:i/>
          <w:iCs/>
          <w:sz w:val="24"/>
          <w:szCs w:val="24"/>
        </w:rPr>
        <w:t>Insolvenční řízení</w:t>
      </w:r>
      <w:r w:rsidRPr="00131BEA">
        <w:rPr>
          <w:sz w:val="24"/>
          <w:szCs w:val="24"/>
        </w:rPr>
        <w:t>. 1. vyd. Praha: C. H. Beck, 2013</w:t>
      </w:r>
      <w:r>
        <w:rPr>
          <w:sz w:val="24"/>
          <w:szCs w:val="24"/>
        </w:rPr>
        <w:t>.</w:t>
      </w:r>
      <w:r w:rsidR="00CB5274">
        <w:rPr>
          <w:sz w:val="24"/>
          <w:szCs w:val="24"/>
        </w:rPr>
        <w:t xml:space="preserve"> 312 s.</w:t>
      </w:r>
    </w:p>
    <w:p w14:paraId="56F31EDA" w14:textId="029F1002" w:rsidR="00131BEA" w:rsidRDefault="00131BEA" w:rsidP="000161E2">
      <w:pPr>
        <w:ind w:left="708" w:hanging="708"/>
        <w:jc w:val="both"/>
        <w:rPr>
          <w:rFonts w:cstheme="minorHAnsi"/>
          <w:sz w:val="24"/>
          <w:szCs w:val="24"/>
        </w:rPr>
      </w:pPr>
      <w:r>
        <w:rPr>
          <w:rFonts w:cstheme="minorHAnsi"/>
          <w:sz w:val="24"/>
          <w:szCs w:val="24"/>
        </w:rPr>
        <w:t>-</w:t>
      </w:r>
      <w:r w:rsidR="00085D19">
        <w:rPr>
          <w:rFonts w:cstheme="minorHAnsi"/>
          <w:sz w:val="24"/>
          <w:szCs w:val="24"/>
        </w:rPr>
        <w:tab/>
      </w:r>
      <w:r w:rsidRPr="00131BEA">
        <w:rPr>
          <w:rFonts w:cstheme="minorHAnsi"/>
          <w:sz w:val="24"/>
          <w:szCs w:val="24"/>
        </w:rPr>
        <w:t xml:space="preserve">MARŠÍKOVÁ, J., a kol. </w:t>
      </w:r>
      <w:r w:rsidRPr="00131BEA">
        <w:rPr>
          <w:rFonts w:cstheme="minorHAnsi"/>
          <w:i/>
          <w:iCs/>
          <w:sz w:val="24"/>
          <w:szCs w:val="24"/>
        </w:rPr>
        <w:t>Insolvenční zákon s poznámkami, judikaturou, nařízením Rady ES 1346/2000 a prováděcími předpisy.</w:t>
      </w:r>
      <w:r w:rsidRPr="00131BEA">
        <w:rPr>
          <w:rFonts w:cstheme="minorHAnsi"/>
          <w:sz w:val="24"/>
          <w:szCs w:val="24"/>
        </w:rPr>
        <w:t xml:space="preserve"> Praha: </w:t>
      </w:r>
      <w:proofErr w:type="spellStart"/>
      <w:r w:rsidRPr="00131BEA">
        <w:rPr>
          <w:rFonts w:cstheme="minorHAnsi"/>
          <w:sz w:val="24"/>
          <w:szCs w:val="24"/>
        </w:rPr>
        <w:t>Leges</w:t>
      </w:r>
      <w:proofErr w:type="spellEnd"/>
      <w:r w:rsidRPr="00131BEA">
        <w:rPr>
          <w:rFonts w:cstheme="minorHAnsi"/>
          <w:sz w:val="24"/>
          <w:szCs w:val="24"/>
        </w:rPr>
        <w:t>, 2011</w:t>
      </w:r>
      <w:r>
        <w:rPr>
          <w:rFonts w:cstheme="minorHAnsi"/>
          <w:sz w:val="24"/>
          <w:szCs w:val="24"/>
        </w:rPr>
        <w:t>.</w:t>
      </w:r>
      <w:r w:rsidR="00CB5274">
        <w:rPr>
          <w:rFonts w:cstheme="minorHAnsi"/>
          <w:sz w:val="24"/>
          <w:szCs w:val="24"/>
        </w:rPr>
        <w:t xml:space="preserve"> 1240 s.</w:t>
      </w:r>
    </w:p>
    <w:p w14:paraId="6CEB5920" w14:textId="77777777" w:rsidR="00131BEA" w:rsidRDefault="00131BEA" w:rsidP="000161E2">
      <w:pPr>
        <w:jc w:val="both"/>
        <w:rPr>
          <w:rFonts w:cstheme="minorHAnsi"/>
          <w:sz w:val="24"/>
          <w:szCs w:val="24"/>
        </w:rPr>
      </w:pPr>
    </w:p>
    <w:p w14:paraId="1F4630B7" w14:textId="1AC57E28" w:rsidR="00131BEA" w:rsidRPr="00E0757D" w:rsidRDefault="00131BEA" w:rsidP="000161E2">
      <w:pPr>
        <w:jc w:val="both"/>
        <w:rPr>
          <w:rFonts w:cstheme="minorHAnsi"/>
          <w:b/>
          <w:bCs/>
          <w:sz w:val="28"/>
          <w:szCs w:val="28"/>
        </w:rPr>
      </w:pPr>
      <w:r>
        <w:rPr>
          <w:rFonts w:cstheme="minorHAnsi"/>
          <w:b/>
          <w:bCs/>
          <w:sz w:val="28"/>
          <w:szCs w:val="28"/>
        </w:rPr>
        <w:t xml:space="preserve">2. Odborné </w:t>
      </w:r>
      <w:r w:rsidRPr="00E0757D">
        <w:rPr>
          <w:rFonts w:cstheme="minorHAnsi"/>
          <w:b/>
          <w:bCs/>
          <w:sz w:val="28"/>
          <w:szCs w:val="28"/>
        </w:rPr>
        <w:t>články</w:t>
      </w:r>
      <w:r w:rsidR="00E0757D" w:rsidRPr="00E0757D">
        <w:rPr>
          <w:rFonts w:cstheme="minorHAnsi"/>
          <w:b/>
          <w:bCs/>
          <w:sz w:val="28"/>
          <w:szCs w:val="28"/>
        </w:rPr>
        <w:t xml:space="preserve"> a internetové zdroje</w:t>
      </w:r>
    </w:p>
    <w:p w14:paraId="08D09A86" w14:textId="3DADB447" w:rsidR="00131BEA" w:rsidRPr="006A629B" w:rsidRDefault="006A629B" w:rsidP="000161E2">
      <w:pPr>
        <w:ind w:left="708" w:hanging="708"/>
        <w:jc w:val="both"/>
        <w:rPr>
          <w:sz w:val="24"/>
          <w:szCs w:val="24"/>
        </w:rPr>
      </w:pPr>
      <w:r>
        <w:rPr>
          <w:sz w:val="24"/>
          <w:szCs w:val="24"/>
        </w:rPr>
        <w:t>-</w:t>
      </w:r>
      <w:r w:rsidR="00085D19">
        <w:rPr>
          <w:sz w:val="24"/>
          <w:szCs w:val="24"/>
        </w:rPr>
        <w:tab/>
      </w:r>
      <w:r w:rsidR="007D6B29" w:rsidRPr="006A629B">
        <w:rPr>
          <w:sz w:val="24"/>
          <w:szCs w:val="24"/>
        </w:rPr>
        <w:t xml:space="preserve">SCHÖNFELD, J., SMRČKA, L. </w:t>
      </w:r>
      <w:r w:rsidR="007D6B29" w:rsidRPr="006A629B">
        <w:rPr>
          <w:i/>
          <w:iCs/>
          <w:sz w:val="24"/>
          <w:szCs w:val="24"/>
        </w:rPr>
        <w:t>Důvody diskvalifikace sanačního principu v insolvenční praxi</w:t>
      </w:r>
      <w:r w:rsidR="007D6B29" w:rsidRPr="006A629B">
        <w:rPr>
          <w:sz w:val="24"/>
          <w:szCs w:val="24"/>
        </w:rPr>
        <w:t xml:space="preserve">. Praha: </w:t>
      </w:r>
      <w:proofErr w:type="spellStart"/>
      <w:r w:rsidR="007D6B29" w:rsidRPr="006A629B">
        <w:rPr>
          <w:sz w:val="24"/>
          <w:szCs w:val="24"/>
        </w:rPr>
        <w:t>Oeconomica</w:t>
      </w:r>
      <w:proofErr w:type="spellEnd"/>
      <w:r w:rsidR="007D6B29" w:rsidRPr="006A629B">
        <w:rPr>
          <w:sz w:val="24"/>
          <w:szCs w:val="24"/>
        </w:rPr>
        <w:t>, 2012</w:t>
      </w:r>
      <w:r w:rsidR="00122584">
        <w:rPr>
          <w:sz w:val="24"/>
          <w:szCs w:val="24"/>
        </w:rPr>
        <w:t>.</w:t>
      </w:r>
    </w:p>
    <w:p w14:paraId="673E9B4A" w14:textId="4CF3BD30" w:rsidR="007D6B29" w:rsidRPr="006A629B" w:rsidRDefault="006A629B" w:rsidP="000161E2">
      <w:pPr>
        <w:ind w:left="708" w:hanging="708"/>
        <w:jc w:val="both"/>
        <w:rPr>
          <w:rFonts w:cstheme="minorHAnsi"/>
          <w:sz w:val="24"/>
          <w:szCs w:val="24"/>
        </w:rPr>
      </w:pPr>
      <w:r>
        <w:rPr>
          <w:rFonts w:cstheme="minorHAnsi"/>
          <w:sz w:val="24"/>
          <w:szCs w:val="24"/>
        </w:rPr>
        <w:t>-</w:t>
      </w:r>
      <w:r w:rsidR="00085D19">
        <w:rPr>
          <w:rFonts w:cstheme="minorHAnsi"/>
          <w:sz w:val="24"/>
          <w:szCs w:val="24"/>
        </w:rPr>
        <w:tab/>
      </w:r>
      <w:r w:rsidR="007D6B29" w:rsidRPr="006A629B">
        <w:rPr>
          <w:rFonts w:cstheme="minorHAnsi"/>
          <w:sz w:val="24"/>
          <w:szCs w:val="24"/>
        </w:rPr>
        <w:t>KOTOUČOVÁ, J</w:t>
      </w:r>
      <w:r w:rsidR="007D6B29" w:rsidRPr="006A629B">
        <w:rPr>
          <w:rFonts w:cstheme="minorHAnsi"/>
          <w:i/>
          <w:iCs/>
          <w:sz w:val="24"/>
          <w:szCs w:val="24"/>
        </w:rPr>
        <w:t>. Reorganizace-nová cesta řešení úpadku v insolvenčním právu.</w:t>
      </w:r>
      <w:r w:rsidR="007D6B29" w:rsidRPr="006A629B">
        <w:rPr>
          <w:rFonts w:cstheme="minorHAnsi"/>
          <w:sz w:val="24"/>
          <w:szCs w:val="24"/>
        </w:rPr>
        <w:t xml:space="preserve"> Acta </w:t>
      </w:r>
      <w:proofErr w:type="spellStart"/>
      <w:r w:rsidR="007D6B29" w:rsidRPr="006A629B">
        <w:rPr>
          <w:rFonts w:cstheme="minorHAnsi"/>
          <w:sz w:val="24"/>
          <w:szCs w:val="24"/>
        </w:rPr>
        <w:t>oeconomica</w:t>
      </w:r>
      <w:proofErr w:type="spellEnd"/>
      <w:r w:rsidR="007D6B29" w:rsidRPr="006A629B">
        <w:rPr>
          <w:rFonts w:cstheme="minorHAnsi"/>
          <w:sz w:val="24"/>
          <w:szCs w:val="24"/>
        </w:rPr>
        <w:t xml:space="preserve"> </w:t>
      </w:r>
      <w:proofErr w:type="spellStart"/>
      <w:r w:rsidR="007D6B29" w:rsidRPr="006A629B">
        <w:rPr>
          <w:rFonts w:cstheme="minorHAnsi"/>
          <w:sz w:val="24"/>
          <w:szCs w:val="24"/>
        </w:rPr>
        <w:t>pragensia</w:t>
      </w:r>
      <w:proofErr w:type="spellEnd"/>
      <w:r w:rsidR="007D6B29" w:rsidRPr="006A629B">
        <w:rPr>
          <w:rFonts w:cstheme="minorHAnsi"/>
          <w:sz w:val="24"/>
          <w:szCs w:val="24"/>
        </w:rPr>
        <w:t>, 2004</w:t>
      </w:r>
      <w:r w:rsidR="00122584">
        <w:rPr>
          <w:rFonts w:cstheme="minorHAnsi"/>
          <w:sz w:val="24"/>
          <w:szCs w:val="24"/>
        </w:rPr>
        <w:t>.</w:t>
      </w:r>
    </w:p>
    <w:p w14:paraId="77ADCF90" w14:textId="69D34452" w:rsidR="0055401A" w:rsidRDefault="006A629B" w:rsidP="000161E2">
      <w:pPr>
        <w:ind w:left="708" w:hanging="708"/>
        <w:jc w:val="both"/>
        <w:rPr>
          <w:sz w:val="24"/>
          <w:szCs w:val="24"/>
        </w:rPr>
      </w:pPr>
      <w:r>
        <w:rPr>
          <w:sz w:val="24"/>
          <w:szCs w:val="24"/>
        </w:rPr>
        <w:t>-</w:t>
      </w:r>
      <w:r w:rsidR="00085D19">
        <w:rPr>
          <w:sz w:val="24"/>
          <w:szCs w:val="24"/>
        </w:rPr>
        <w:tab/>
      </w:r>
      <w:r w:rsidR="0055401A" w:rsidRPr="0055401A">
        <w:rPr>
          <w:sz w:val="24"/>
          <w:szCs w:val="24"/>
        </w:rPr>
        <w:t xml:space="preserve">HAVEL B., BÍLÝ V. </w:t>
      </w:r>
      <w:r w:rsidR="0055401A" w:rsidRPr="0055401A">
        <w:rPr>
          <w:i/>
          <w:iCs/>
          <w:sz w:val="24"/>
          <w:szCs w:val="24"/>
        </w:rPr>
        <w:t>Konsensuální (neformální) restrukturalizace</w:t>
      </w:r>
      <w:r w:rsidR="0055401A" w:rsidRPr="0055401A">
        <w:rPr>
          <w:sz w:val="24"/>
          <w:szCs w:val="24"/>
        </w:rPr>
        <w:t xml:space="preserve">. </w:t>
      </w:r>
      <w:r w:rsidR="0055401A" w:rsidRPr="0055401A">
        <w:rPr>
          <w:rStyle w:val="markedcontent"/>
          <w:rFonts w:cstheme="minorHAnsi"/>
          <w:sz w:val="24"/>
          <w:szCs w:val="24"/>
        </w:rPr>
        <w:t>[online].</w:t>
      </w:r>
      <w:r w:rsidR="0055401A" w:rsidRPr="0055401A">
        <w:rPr>
          <w:sz w:val="24"/>
          <w:szCs w:val="24"/>
        </w:rPr>
        <w:t xml:space="preserve"> advokatnidenik.cz, 6. 11. 2020. Dostupné na: </w:t>
      </w:r>
      <w:hyperlink r:id="rId8" w:history="1">
        <w:r w:rsidR="0055401A" w:rsidRPr="0055401A">
          <w:rPr>
            <w:rStyle w:val="Hyperlink"/>
            <w:sz w:val="24"/>
            <w:szCs w:val="24"/>
          </w:rPr>
          <w:t xml:space="preserve">Konsensuální (neformální) </w:t>
        </w:r>
        <w:proofErr w:type="gramStart"/>
        <w:r w:rsidR="0055401A" w:rsidRPr="0055401A">
          <w:rPr>
            <w:rStyle w:val="Hyperlink"/>
            <w:sz w:val="24"/>
            <w:szCs w:val="24"/>
          </w:rPr>
          <w:t>restrukturalizace - Články</w:t>
        </w:r>
        <w:proofErr w:type="gramEnd"/>
        <w:r w:rsidR="0055401A" w:rsidRPr="0055401A">
          <w:rPr>
            <w:rStyle w:val="Hyperlink"/>
            <w:sz w:val="24"/>
            <w:szCs w:val="24"/>
          </w:rPr>
          <w:t xml:space="preserve"> - Advokátní deník (advokatnidenik.cz)</w:t>
        </w:r>
      </w:hyperlink>
    </w:p>
    <w:p w14:paraId="16C4C1D3" w14:textId="37C1F915" w:rsidR="00E0757D" w:rsidRPr="0055401A" w:rsidRDefault="00085D19" w:rsidP="000161E2">
      <w:pPr>
        <w:ind w:left="708" w:hanging="708"/>
        <w:jc w:val="both"/>
        <w:rPr>
          <w:rStyle w:val="Hyperlink"/>
          <w:sz w:val="24"/>
          <w:szCs w:val="24"/>
        </w:rPr>
      </w:pPr>
      <w:r w:rsidRPr="0055401A">
        <w:rPr>
          <w:sz w:val="24"/>
          <w:szCs w:val="24"/>
        </w:rPr>
        <w:lastRenderedPageBreak/>
        <w:t>-</w:t>
      </w:r>
      <w:r w:rsidRPr="0055401A">
        <w:rPr>
          <w:sz w:val="24"/>
          <w:szCs w:val="24"/>
        </w:rPr>
        <w:tab/>
      </w:r>
      <w:r w:rsidR="0055401A" w:rsidRPr="0055401A">
        <w:rPr>
          <w:sz w:val="24"/>
          <w:szCs w:val="24"/>
        </w:rPr>
        <w:t xml:space="preserve">SIGMUND, A. </w:t>
      </w:r>
      <w:r w:rsidR="0055401A" w:rsidRPr="0055401A">
        <w:rPr>
          <w:i/>
          <w:sz w:val="24"/>
          <w:szCs w:val="24"/>
        </w:rPr>
        <w:t xml:space="preserve">Nová evropská směrnice o restrukturalizaci a insolvenci-co s ní? </w:t>
      </w:r>
      <w:r w:rsidR="0055401A" w:rsidRPr="0055401A">
        <w:rPr>
          <w:rStyle w:val="markedcontent"/>
          <w:rFonts w:cstheme="minorHAnsi"/>
          <w:sz w:val="24"/>
          <w:szCs w:val="24"/>
        </w:rPr>
        <w:t>[online]. epravo.cz, 28. 11. 2019</w:t>
      </w:r>
      <w:r w:rsidR="0055401A" w:rsidRPr="0055401A">
        <w:rPr>
          <w:sz w:val="24"/>
          <w:szCs w:val="24"/>
        </w:rPr>
        <w:t>.</w:t>
      </w:r>
      <w:r w:rsidR="0055401A" w:rsidRPr="0055401A">
        <w:rPr>
          <w:rStyle w:val="markedcontent"/>
          <w:rFonts w:cstheme="minorHAnsi"/>
          <w:sz w:val="24"/>
          <w:szCs w:val="24"/>
        </w:rPr>
        <w:t xml:space="preserve"> Dostupné z:</w:t>
      </w:r>
      <w:r w:rsidR="0055401A" w:rsidRPr="0055401A">
        <w:rPr>
          <w:sz w:val="24"/>
          <w:szCs w:val="24"/>
        </w:rPr>
        <w:t xml:space="preserve"> </w:t>
      </w:r>
      <w:hyperlink r:id="rId9" w:history="1">
        <w:r w:rsidR="0055401A" w:rsidRPr="0055401A">
          <w:rPr>
            <w:rStyle w:val="Hyperlink"/>
            <w:sz w:val="24"/>
            <w:szCs w:val="24"/>
          </w:rPr>
          <w:t>https://www.epravo.cz/top/clanky/nova-evropska-smernice-o-restrukturalizaci-a-insolvenci-co-s-ni-110321.html</w:t>
        </w:r>
      </w:hyperlink>
    </w:p>
    <w:p w14:paraId="51DF5FC7" w14:textId="39473535" w:rsidR="00E0757D" w:rsidRPr="0055401A" w:rsidRDefault="00085D19" w:rsidP="000161E2">
      <w:pPr>
        <w:ind w:left="708" w:hanging="708"/>
        <w:jc w:val="both"/>
        <w:rPr>
          <w:rStyle w:val="Hyperlink"/>
          <w:sz w:val="24"/>
          <w:szCs w:val="24"/>
        </w:rPr>
      </w:pPr>
      <w:r w:rsidRPr="0055401A">
        <w:rPr>
          <w:sz w:val="24"/>
          <w:szCs w:val="24"/>
        </w:rPr>
        <w:t>-</w:t>
      </w:r>
      <w:r w:rsidRPr="0055401A">
        <w:rPr>
          <w:sz w:val="24"/>
          <w:szCs w:val="24"/>
        </w:rPr>
        <w:tab/>
      </w:r>
      <w:r w:rsidR="0055401A" w:rsidRPr="0055401A">
        <w:rPr>
          <w:sz w:val="24"/>
          <w:szCs w:val="24"/>
        </w:rPr>
        <w:t xml:space="preserve">KORIČANSKÁ, M., BALÝOVÁ, L. </w:t>
      </w:r>
      <w:r w:rsidR="0055401A" w:rsidRPr="0055401A">
        <w:rPr>
          <w:i/>
          <w:iCs/>
          <w:sz w:val="24"/>
          <w:szCs w:val="24"/>
        </w:rPr>
        <w:t xml:space="preserve">Místo insolvence preventivní restrukturalizace. </w:t>
      </w:r>
      <w:r w:rsidR="0055401A" w:rsidRPr="0055401A">
        <w:rPr>
          <w:sz w:val="24"/>
          <w:szCs w:val="24"/>
        </w:rPr>
        <w:t xml:space="preserve">[online]. pravniradce.ekonom.cz, 12. 10. 2021. Dostupné na: </w:t>
      </w:r>
      <w:hyperlink r:id="rId10" w:history="1">
        <w:r w:rsidR="0055401A" w:rsidRPr="0055401A">
          <w:rPr>
            <w:rStyle w:val="Hyperlink"/>
            <w:sz w:val="24"/>
            <w:szCs w:val="24"/>
          </w:rPr>
          <w:t xml:space="preserve">Místo insolvence preventivní restrukturalizace | Ekonom.cz: </w:t>
        </w:r>
        <w:proofErr w:type="gramStart"/>
        <w:r w:rsidR="0055401A" w:rsidRPr="0055401A">
          <w:rPr>
            <w:rStyle w:val="Hyperlink"/>
            <w:sz w:val="24"/>
            <w:szCs w:val="24"/>
          </w:rPr>
          <w:t>Web</w:t>
        </w:r>
        <w:proofErr w:type="gramEnd"/>
        <w:r w:rsidR="0055401A" w:rsidRPr="0055401A">
          <w:rPr>
            <w:rStyle w:val="Hyperlink"/>
            <w:sz w:val="24"/>
            <w:szCs w:val="24"/>
          </w:rPr>
          <w:t xml:space="preserve"> týdeníku EKONOM</w:t>
        </w:r>
      </w:hyperlink>
    </w:p>
    <w:p w14:paraId="14F2545E" w14:textId="31C3F546" w:rsidR="00E0757D" w:rsidRPr="00DE0AB2" w:rsidRDefault="00085D19" w:rsidP="000161E2">
      <w:pPr>
        <w:ind w:left="708" w:hanging="708"/>
        <w:jc w:val="both"/>
        <w:rPr>
          <w:rStyle w:val="Hyperlink"/>
          <w:sz w:val="24"/>
          <w:szCs w:val="24"/>
        </w:rPr>
      </w:pPr>
      <w:r w:rsidRPr="00DE0AB2">
        <w:rPr>
          <w:sz w:val="24"/>
          <w:szCs w:val="24"/>
        </w:rPr>
        <w:t>-</w:t>
      </w:r>
      <w:r w:rsidRPr="00DE0AB2">
        <w:rPr>
          <w:sz w:val="24"/>
          <w:szCs w:val="24"/>
        </w:rPr>
        <w:tab/>
      </w:r>
      <w:r w:rsidR="002A2470" w:rsidRPr="002A2470">
        <w:rPr>
          <w:sz w:val="24"/>
          <w:szCs w:val="24"/>
        </w:rPr>
        <w:t xml:space="preserve">PETRÁČEK, V. </w:t>
      </w:r>
      <w:r w:rsidR="002A2470" w:rsidRPr="002A2470">
        <w:rPr>
          <w:i/>
          <w:iCs/>
          <w:sz w:val="24"/>
          <w:szCs w:val="24"/>
        </w:rPr>
        <w:t>Preventivní restrukturalizace-mechanismus pro odvrácení insolvence.</w:t>
      </w:r>
      <w:r w:rsidR="002A2470" w:rsidRPr="002A2470">
        <w:rPr>
          <w:rStyle w:val="markedcontent"/>
          <w:rFonts w:cstheme="minorHAnsi"/>
          <w:sz w:val="24"/>
          <w:szCs w:val="24"/>
        </w:rPr>
        <w:t xml:space="preserve"> [online].</w:t>
      </w:r>
      <w:r w:rsidR="002A2470" w:rsidRPr="002A2470">
        <w:rPr>
          <w:sz w:val="24"/>
          <w:szCs w:val="24"/>
        </w:rPr>
        <w:t xml:space="preserve"> penize.cz, 6. 8. 2021.</w:t>
      </w:r>
      <w:r w:rsidR="002A2470" w:rsidRPr="002A2470">
        <w:rPr>
          <w:i/>
          <w:iCs/>
          <w:sz w:val="24"/>
          <w:szCs w:val="24"/>
        </w:rPr>
        <w:t xml:space="preserve"> </w:t>
      </w:r>
      <w:r w:rsidR="002A2470" w:rsidRPr="002A2470">
        <w:rPr>
          <w:sz w:val="24"/>
          <w:szCs w:val="24"/>
        </w:rPr>
        <w:t xml:space="preserve">Dostupné na: </w:t>
      </w:r>
      <w:hyperlink r:id="rId11" w:history="1">
        <w:r w:rsidR="002A2470" w:rsidRPr="002A2470">
          <w:rPr>
            <w:rStyle w:val="Hyperlink"/>
            <w:sz w:val="24"/>
            <w:szCs w:val="24"/>
          </w:rPr>
          <w:t>Preventivní restrukturalizace – mechanismus pro odvrácení insolvence | Peníze.cz (penize.cz)</w:t>
        </w:r>
      </w:hyperlink>
    </w:p>
    <w:p w14:paraId="405B615F" w14:textId="772A8B35" w:rsidR="00E0757D" w:rsidRPr="00DE0AB2" w:rsidRDefault="00085D19" w:rsidP="000161E2">
      <w:pPr>
        <w:ind w:left="708" w:hanging="708"/>
        <w:jc w:val="both"/>
        <w:rPr>
          <w:rStyle w:val="Hyperlink"/>
          <w:sz w:val="24"/>
          <w:szCs w:val="24"/>
        </w:rPr>
      </w:pPr>
      <w:r w:rsidRPr="00DE0AB2">
        <w:rPr>
          <w:sz w:val="24"/>
          <w:szCs w:val="24"/>
        </w:rPr>
        <w:t>-</w:t>
      </w:r>
      <w:r w:rsidRPr="00DE0AB2">
        <w:rPr>
          <w:sz w:val="24"/>
          <w:szCs w:val="24"/>
        </w:rPr>
        <w:tab/>
      </w:r>
      <w:r w:rsidR="002A2470" w:rsidRPr="002A2470">
        <w:rPr>
          <w:sz w:val="24"/>
          <w:szCs w:val="24"/>
        </w:rPr>
        <w:t xml:space="preserve">SPRINZ, P. </w:t>
      </w:r>
      <w:r w:rsidR="002A2470" w:rsidRPr="002A2470">
        <w:rPr>
          <w:i/>
          <w:iCs/>
          <w:sz w:val="24"/>
          <w:szCs w:val="24"/>
        </w:rPr>
        <w:t xml:space="preserve">Soud bude strážce zákonnosti preventivní restrukturalizace pro zadlužené podnikatele. </w:t>
      </w:r>
      <w:r w:rsidR="002A2470" w:rsidRPr="002A2470">
        <w:rPr>
          <w:rStyle w:val="markedcontent"/>
          <w:rFonts w:cstheme="minorHAnsi"/>
          <w:sz w:val="24"/>
          <w:szCs w:val="24"/>
        </w:rPr>
        <w:t>[online].</w:t>
      </w:r>
      <w:r w:rsidR="002A2470" w:rsidRPr="002A2470">
        <w:rPr>
          <w:sz w:val="24"/>
          <w:szCs w:val="24"/>
        </w:rPr>
        <w:t xml:space="preserve"> ceska-justice.cz, 14. 8. 2021. Dostupné na:</w:t>
      </w:r>
      <w:r w:rsidR="002A2470" w:rsidRPr="002A2470">
        <w:rPr>
          <w:i/>
          <w:iCs/>
          <w:sz w:val="24"/>
          <w:szCs w:val="24"/>
        </w:rPr>
        <w:t xml:space="preserve"> </w:t>
      </w:r>
      <w:hyperlink r:id="rId12" w:history="1">
        <w:r w:rsidR="002A2470" w:rsidRPr="002A2470">
          <w:rPr>
            <w:rStyle w:val="Hyperlink"/>
            <w:sz w:val="24"/>
            <w:szCs w:val="24"/>
          </w:rPr>
          <w:t xml:space="preserve">Petr </w:t>
        </w:r>
        <w:proofErr w:type="spellStart"/>
        <w:r w:rsidR="002A2470" w:rsidRPr="002A2470">
          <w:rPr>
            <w:rStyle w:val="Hyperlink"/>
            <w:sz w:val="24"/>
            <w:szCs w:val="24"/>
          </w:rPr>
          <w:t>Sprinz</w:t>
        </w:r>
        <w:proofErr w:type="spellEnd"/>
        <w:r w:rsidR="002A2470" w:rsidRPr="002A2470">
          <w:rPr>
            <w:rStyle w:val="Hyperlink"/>
            <w:sz w:val="24"/>
            <w:szCs w:val="24"/>
          </w:rPr>
          <w:t xml:space="preserve">: Soud bude strážce zákonnosti preventivní restrukturalizace pro zadlužené </w:t>
        </w:r>
        <w:proofErr w:type="gramStart"/>
        <w:r w:rsidR="002A2470" w:rsidRPr="002A2470">
          <w:rPr>
            <w:rStyle w:val="Hyperlink"/>
            <w:sz w:val="24"/>
            <w:szCs w:val="24"/>
          </w:rPr>
          <w:t>podnikatele - Česká</w:t>
        </w:r>
        <w:proofErr w:type="gramEnd"/>
        <w:r w:rsidR="002A2470" w:rsidRPr="002A2470">
          <w:rPr>
            <w:rStyle w:val="Hyperlink"/>
            <w:sz w:val="24"/>
            <w:szCs w:val="24"/>
          </w:rPr>
          <w:t xml:space="preserve"> justice (ceska-justice.cz)</w:t>
        </w:r>
      </w:hyperlink>
    </w:p>
    <w:p w14:paraId="2A208350" w14:textId="0FEEE7F9" w:rsidR="002A2470" w:rsidRDefault="00085D19" w:rsidP="000161E2">
      <w:pPr>
        <w:ind w:left="708" w:hanging="708"/>
        <w:jc w:val="both"/>
        <w:rPr>
          <w:rStyle w:val="Hyperlink"/>
        </w:rPr>
      </w:pPr>
      <w:r w:rsidRPr="00DE0AB2">
        <w:rPr>
          <w:sz w:val="24"/>
          <w:szCs w:val="24"/>
        </w:rPr>
        <w:t>-</w:t>
      </w:r>
      <w:r w:rsidRPr="00DE0AB2">
        <w:rPr>
          <w:sz w:val="24"/>
          <w:szCs w:val="24"/>
        </w:rPr>
        <w:tab/>
      </w:r>
      <w:r w:rsidR="002A2470" w:rsidRPr="002A2470">
        <w:rPr>
          <w:sz w:val="24"/>
          <w:szCs w:val="24"/>
        </w:rPr>
        <w:t xml:space="preserve">KRÁLÍČEK J., SEDLÁČEK D. </w:t>
      </w:r>
      <w:r w:rsidR="002A2470" w:rsidRPr="002A2470">
        <w:rPr>
          <w:i/>
          <w:iCs/>
          <w:sz w:val="24"/>
          <w:szCs w:val="24"/>
        </w:rPr>
        <w:t xml:space="preserve">Preventivní restrukturalizace v době </w:t>
      </w:r>
      <w:proofErr w:type="spellStart"/>
      <w:r w:rsidR="002A2470" w:rsidRPr="002A2470">
        <w:rPr>
          <w:i/>
          <w:iCs/>
          <w:sz w:val="24"/>
          <w:szCs w:val="24"/>
        </w:rPr>
        <w:t>koronavirové</w:t>
      </w:r>
      <w:proofErr w:type="spellEnd"/>
      <w:r w:rsidR="002A2470" w:rsidRPr="002A2470">
        <w:rPr>
          <w:i/>
          <w:iCs/>
          <w:sz w:val="24"/>
          <w:szCs w:val="24"/>
        </w:rPr>
        <w:t xml:space="preserve"> krize. </w:t>
      </w:r>
      <w:r w:rsidR="002A2470" w:rsidRPr="002A2470">
        <w:rPr>
          <w:rStyle w:val="markedcontent"/>
          <w:rFonts w:cstheme="minorHAnsi"/>
          <w:sz w:val="24"/>
          <w:szCs w:val="24"/>
        </w:rPr>
        <w:t>[online]. epravo.cz,</w:t>
      </w:r>
      <w:r w:rsidR="002A2470" w:rsidRPr="002A2470">
        <w:rPr>
          <w:sz w:val="24"/>
          <w:szCs w:val="24"/>
        </w:rPr>
        <w:t xml:space="preserve"> 16. 12. 2020. Dostupné na: </w:t>
      </w:r>
      <w:hyperlink r:id="rId13" w:history="1">
        <w:r w:rsidR="002A2470" w:rsidRPr="002A2470">
          <w:rPr>
            <w:rStyle w:val="Hyperlink"/>
            <w:sz w:val="24"/>
            <w:szCs w:val="24"/>
          </w:rPr>
          <w:t xml:space="preserve">Preventivní restrukturalizace v době </w:t>
        </w:r>
        <w:proofErr w:type="spellStart"/>
        <w:r w:rsidR="002A2470" w:rsidRPr="002A2470">
          <w:rPr>
            <w:rStyle w:val="Hyperlink"/>
            <w:sz w:val="24"/>
            <w:szCs w:val="24"/>
          </w:rPr>
          <w:t>koronavirov</w:t>
        </w:r>
        <w:proofErr w:type="spellEnd"/>
        <w:r w:rsidR="002A2470" w:rsidRPr="002A2470">
          <w:rPr>
            <w:rStyle w:val="Hyperlink"/>
            <w:sz w:val="24"/>
            <w:szCs w:val="24"/>
          </w:rPr>
          <w:t xml:space="preserve"> | epravo.cz</w:t>
        </w:r>
      </w:hyperlink>
    </w:p>
    <w:p w14:paraId="5C008292" w14:textId="30131CF2" w:rsidR="00E0757D" w:rsidRPr="002A2470" w:rsidRDefault="00085D19" w:rsidP="000161E2">
      <w:pPr>
        <w:ind w:left="708" w:hanging="708"/>
        <w:jc w:val="both"/>
        <w:rPr>
          <w:rStyle w:val="Hyperlink"/>
          <w:sz w:val="24"/>
          <w:szCs w:val="24"/>
        </w:rPr>
      </w:pPr>
      <w:r w:rsidRPr="00DE0AB2">
        <w:rPr>
          <w:sz w:val="24"/>
          <w:szCs w:val="24"/>
        </w:rPr>
        <w:t>-</w:t>
      </w:r>
      <w:r w:rsidRPr="00DE0AB2">
        <w:rPr>
          <w:sz w:val="24"/>
          <w:szCs w:val="24"/>
        </w:rPr>
        <w:tab/>
      </w:r>
      <w:r w:rsidR="002A2470" w:rsidRPr="002A2470">
        <w:rPr>
          <w:sz w:val="24"/>
          <w:szCs w:val="24"/>
        </w:rPr>
        <w:t xml:space="preserve">ZELENKA, F. </w:t>
      </w:r>
      <w:r w:rsidR="002A2470" w:rsidRPr="002A2470">
        <w:rPr>
          <w:i/>
          <w:iCs/>
          <w:sz w:val="24"/>
          <w:szCs w:val="24"/>
        </w:rPr>
        <w:t xml:space="preserve">Schválení unijních směrnic vázne. Česku hrozí citelné pokuty. </w:t>
      </w:r>
      <w:r w:rsidR="002A2470" w:rsidRPr="002A2470">
        <w:rPr>
          <w:rStyle w:val="markedcontent"/>
          <w:rFonts w:cstheme="minorHAnsi"/>
          <w:sz w:val="24"/>
          <w:szCs w:val="24"/>
        </w:rPr>
        <w:t>[online]. e15.cz,</w:t>
      </w:r>
      <w:r w:rsidR="002A2470" w:rsidRPr="002A2470">
        <w:rPr>
          <w:sz w:val="24"/>
          <w:szCs w:val="24"/>
        </w:rPr>
        <w:t xml:space="preserve"> 15. 4. 2022.</w:t>
      </w:r>
      <w:r w:rsidR="002A2470" w:rsidRPr="002A2470">
        <w:rPr>
          <w:i/>
          <w:iCs/>
          <w:sz w:val="24"/>
          <w:szCs w:val="24"/>
        </w:rPr>
        <w:t xml:space="preserve"> </w:t>
      </w:r>
      <w:r w:rsidR="002A2470" w:rsidRPr="002A2470">
        <w:rPr>
          <w:sz w:val="24"/>
          <w:szCs w:val="24"/>
        </w:rPr>
        <w:t xml:space="preserve">Dostupné na: </w:t>
      </w:r>
      <w:hyperlink r:id="rId14" w:history="1">
        <w:r w:rsidR="002A2470" w:rsidRPr="002A2470">
          <w:rPr>
            <w:rStyle w:val="Hyperlink"/>
            <w:sz w:val="24"/>
            <w:szCs w:val="24"/>
          </w:rPr>
          <w:t>Schválení unijních směrnic v Česku vázne. Hrozí pokuty | E15.cz</w:t>
        </w:r>
      </w:hyperlink>
    </w:p>
    <w:p w14:paraId="034E57BC" w14:textId="060460B0" w:rsidR="00085D19" w:rsidRPr="002A2470" w:rsidRDefault="00085D19" w:rsidP="000161E2">
      <w:pPr>
        <w:ind w:left="708" w:hanging="708"/>
        <w:jc w:val="both"/>
        <w:rPr>
          <w:rStyle w:val="Hyperlink"/>
          <w:sz w:val="24"/>
          <w:szCs w:val="24"/>
        </w:rPr>
      </w:pPr>
      <w:r w:rsidRPr="00DE0AB2">
        <w:rPr>
          <w:sz w:val="24"/>
          <w:szCs w:val="24"/>
        </w:rPr>
        <w:t>-</w:t>
      </w:r>
      <w:r w:rsidRPr="002A2470">
        <w:rPr>
          <w:sz w:val="24"/>
          <w:szCs w:val="24"/>
        </w:rPr>
        <w:tab/>
      </w:r>
      <w:r w:rsidR="002A2470" w:rsidRPr="002A2470">
        <w:rPr>
          <w:sz w:val="24"/>
          <w:szCs w:val="24"/>
        </w:rPr>
        <w:t xml:space="preserve">ZEZULKA, O. </w:t>
      </w:r>
      <w:r w:rsidR="002A2470" w:rsidRPr="002A2470">
        <w:rPr>
          <w:i/>
          <w:iCs/>
          <w:sz w:val="24"/>
          <w:szCs w:val="24"/>
        </w:rPr>
        <w:t>Co přináší směrnice o restrukturalizaci a insolvenci?</w:t>
      </w:r>
      <w:r w:rsidR="002A2470" w:rsidRPr="002A2470">
        <w:rPr>
          <w:sz w:val="24"/>
          <w:szCs w:val="24"/>
        </w:rPr>
        <w:t xml:space="preserve"> </w:t>
      </w:r>
      <w:r w:rsidR="002A2470" w:rsidRPr="002A2470">
        <w:rPr>
          <w:rStyle w:val="markedcontent"/>
          <w:rFonts w:cstheme="minorHAnsi"/>
          <w:sz w:val="24"/>
          <w:szCs w:val="24"/>
        </w:rPr>
        <w:t>[online]. pravniprostor.cz,</w:t>
      </w:r>
      <w:r w:rsidR="002A2470" w:rsidRPr="002A2470">
        <w:rPr>
          <w:sz w:val="24"/>
          <w:szCs w:val="24"/>
        </w:rPr>
        <w:t xml:space="preserve"> 4. 10. 2021. Dostupné na:</w:t>
      </w:r>
      <w:r w:rsidR="002A2470" w:rsidRPr="002A2470">
        <w:rPr>
          <w:i/>
          <w:iCs/>
          <w:sz w:val="24"/>
          <w:szCs w:val="24"/>
        </w:rPr>
        <w:t xml:space="preserve"> </w:t>
      </w:r>
      <w:r w:rsidR="002A2470" w:rsidRPr="002A2470">
        <w:rPr>
          <w:sz w:val="24"/>
          <w:szCs w:val="24"/>
        </w:rPr>
        <w:t xml:space="preserve"> </w:t>
      </w:r>
      <w:hyperlink r:id="rId15" w:history="1">
        <w:r w:rsidR="002A2470" w:rsidRPr="002A2470">
          <w:rPr>
            <w:rStyle w:val="Hyperlink"/>
            <w:sz w:val="24"/>
            <w:szCs w:val="24"/>
          </w:rPr>
          <w:t>Rozhovor: Ondřej Zezulka-Co přináší směrnice o restrukturalizaci a insolvenci? | Právní prostor (pravniprostor.cz)</w:t>
        </w:r>
      </w:hyperlink>
    </w:p>
    <w:p w14:paraId="5A263EB3" w14:textId="0ADCA5F3" w:rsidR="002A2470" w:rsidRPr="002A2470" w:rsidRDefault="00085D19" w:rsidP="000161E2">
      <w:pPr>
        <w:ind w:left="708" w:hanging="708"/>
        <w:jc w:val="both"/>
        <w:rPr>
          <w:rStyle w:val="Hyperlink"/>
          <w:sz w:val="24"/>
          <w:szCs w:val="24"/>
        </w:rPr>
      </w:pPr>
      <w:r w:rsidRPr="002A2470">
        <w:rPr>
          <w:sz w:val="24"/>
          <w:szCs w:val="24"/>
        </w:rPr>
        <w:t>-</w:t>
      </w:r>
      <w:r w:rsidRPr="002A2470">
        <w:rPr>
          <w:sz w:val="24"/>
          <w:szCs w:val="24"/>
        </w:rPr>
        <w:tab/>
      </w:r>
      <w:r w:rsidR="002A2470" w:rsidRPr="002A2470">
        <w:rPr>
          <w:sz w:val="24"/>
          <w:szCs w:val="24"/>
        </w:rPr>
        <w:t xml:space="preserve">HLOVIAK, R., OŽANA J. </w:t>
      </w:r>
      <w:r w:rsidR="002A2470" w:rsidRPr="002A2470">
        <w:rPr>
          <w:i/>
          <w:iCs/>
          <w:sz w:val="24"/>
          <w:szCs w:val="24"/>
        </w:rPr>
        <w:t xml:space="preserve">Připravovaný zákon o preventivní restrukturalizaci-nový institut nebo jen imitace insolvenčního procesu před úpadkem? </w:t>
      </w:r>
      <w:r w:rsidR="002A2470" w:rsidRPr="002A2470">
        <w:rPr>
          <w:rStyle w:val="markedcontent"/>
          <w:rFonts w:cstheme="minorHAnsi"/>
          <w:sz w:val="24"/>
          <w:szCs w:val="24"/>
        </w:rPr>
        <w:t>[online]. epravo.cz,</w:t>
      </w:r>
      <w:r w:rsidR="002A2470" w:rsidRPr="002A2470">
        <w:rPr>
          <w:sz w:val="24"/>
          <w:szCs w:val="24"/>
        </w:rPr>
        <w:t xml:space="preserve"> 28. 7. 2022</w:t>
      </w:r>
      <w:r w:rsidR="002A2470" w:rsidRPr="002A2470">
        <w:rPr>
          <w:rStyle w:val="markedcontent"/>
          <w:rFonts w:cstheme="minorHAnsi"/>
          <w:sz w:val="24"/>
          <w:szCs w:val="24"/>
        </w:rPr>
        <w:t>.</w:t>
      </w:r>
      <w:r w:rsidR="002A2470" w:rsidRPr="002A2470">
        <w:rPr>
          <w:sz w:val="24"/>
          <w:szCs w:val="24"/>
        </w:rPr>
        <w:t xml:space="preserve"> Dostupné na: </w:t>
      </w:r>
      <w:hyperlink r:id="rId16" w:anchor="_ftn8" w:history="1">
        <w:r w:rsidR="002A2470" w:rsidRPr="002A2470">
          <w:rPr>
            <w:rStyle w:val="Hyperlink"/>
            <w:sz w:val="24"/>
            <w:szCs w:val="24"/>
          </w:rPr>
          <w:t xml:space="preserve">Připravovaný zákon o preventivní </w:t>
        </w:r>
        <w:proofErr w:type="spellStart"/>
        <w:r w:rsidR="002A2470" w:rsidRPr="002A2470">
          <w:rPr>
            <w:rStyle w:val="Hyperlink"/>
            <w:sz w:val="24"/>
            <w:szCs w:val="24"/>
          </w:rPr>
          <w:t>restrukturaliza</w:t>
        </w:r>
        <w:proofErr w:type="spellEnd"/>
        <w:r w:rsidR="002A2470" w:rsidRPr="002A2470">
          <w:rPr>
            <w:rStyle w:val="Hyperlink"/>
            <w:sz w:val="24"/>
            <w:szCs w:val="24"/>
          </w:rPr>
          <w:t xml:space="preserve"> | epravo.cz</w:t>
        </w:r>
      </w:hyperlink>
    </w:p>
    <w:p w14:paraId="7049A591" w14:textId="5E936743" w:rsidR="00085D19" w:rsidRPr="002A2470" w:rsidRDefault="00085D19" w:rsidP="000161E2">
      <w:pPr>
        <w:ind w:left="708" w:hanging="708"/>
        <w:jc w:val="both"/>
        <w:rPr>
          <w:sz w:val="24"/>
          <w:szCs w:val="24"/>
        </w:rPr>
      </w:pPr>
      <w:r w:rsidRPr="002A2470">
        <w:rPr>
          <w:sz w:val="24"/>
          <w:szCs w:val="24"/>
        </w:rPr>
        <w:t>-</w:t>
      </w:r>
      <w:r w:rsidRPr="002A2470">
        <w:rPr>
          <w:sz w:val="24"/>
          <w:szCs w:val="24"/>
        </w:rPr>
        <w:tab/>
      </w:r>
      <w:r w:rsidR="002A2470" w:rsidRPr="002A2470">
        <w:rPr>
          <w:sz w:val="24"/>
          <w:szCs w:val="24"/>
        </w:rPr>
        <w:t xml:space="preserve">SCHÖNFELD, J. </w:t>
      </w:r>
      <w:r w:rsidR="002A2470" w:rsidRPr="002A2470">
        <w:rPr>
          <w:i/>
          <w:iCs/>
          <w:sz w:val="24"/>
          <w:szCs w:val="24"/>
        </w:rPr>
        <w:t xml:space="preserve">Systém varovných signálů od VŠE by mohl sloužit jako prevence insolvencí. </w:t>
      </w:r>
      <w:r w:rsidR="002A2470" w:rsidRPr="002A2470">
        <w:rPr>
          <w:rStyle w:val="markedcontent"/>
          <w:rFonts w:cstheme="minorHAnsi"/>
          <w:sz w:val="24"/>
          <w:szCs w:val="24"/>
        </w:rPr>
        <w:t xml:space="preserve">[online]. advokatnidenik.cz, </w:t>
      </w:r>
      <w:r w:rsidR="002A2470" w:rsidRPr="002A2470">
        <w:rPr>
          <w:sz w:val="24"/>
          <w:szCs w:val="24"/>
        </w:rPr>
        <w:t xml:space="preserve">29. 10. 2021. </w:t>
      </w:r>
      <w:r w:rsidR="002A2470" w:rsidRPr="002A2470">
        <w:rPr>
          <w:rStyle w:val="markedcontent"/>
          <w:rFonts w:cstheme="minorHAnsi"/>
          <w:sz w:val="24"/>
          <w:szCs w:val="24"/>
        </w:rPr>
        <w:t xml:space="preserve">Dostupné na: </w:t>
      </w:r>
      <w:hyperlink r:id="rId17" w:history="1">
        <w:r w:rsidR="002A2470" w:rsidRPr="002A2470">
          <w:rPr>
            <w:rStyle w:val="Hyperlink"/>
            <w:sz w:val="24"/>
            <w:szCs w:val="24"/>
          </w:rPr>
          <w:t xml:space="preserve">Systém varovných signálů od VŠE by mohl sloužit jako prevence </w:t>
        </w:r>
        <w:proofErr w:type="gramStart"/>
        <w:r w:rsidR="002A2470" w:rsidRPr="002A2470">
          <w:rPr>
            <w:rStyle w:val="Hyperlink"/>
            <w:sz w:val="24"/>
            <w:szCs w:val="24"/>
          </w:rPr>
          <w:t>insolvencí - Legislativa</w:t>
        </w:r>
        <w:proofErr w:type="gramEnd"/>
        <w:r w:rsidR="002A2470" w:rsidRPr="002A2470">
          <w:rPr>
            <w:rStyle w:val="Hyperlink"/>
            <w:sz w:val="24"/>
            <w:szCs w:val="24"/>
          </w:rPr>
          <w:t xml:space="preserve"> - Advokátní deník (advokatnidenik.cz)</w:t>
        </w:r>
      </w:hyperlink>
    </w:p>
    <w:p w14:paraId="4F092368" w14:textId="58FF85EE" w:rsidR="006A629B" w:rsidRPr="002A2470" w:rsidRDefault="00BB1F0C" w:rsidP="000161E2">
      <w:pPr>
        <w:ind w:left="708" w:hanging="708"/>
        <w:jc w:val="both"/>
        <w:rPr>
          <w:rFonts w:cstheme="minorHAnsi"/>
          <w:sz w:val="24"/>
          <w:szCs w:val="24"/>
        </w:rPr>
      </w:pPr>
      <w:r w:rsidRPr="002A2470">
        <w:rPr>
          <w:rStyle w:val="Hyperlink"/>
          <w:color w:val="auto"/>
          <w:sz w:val="24"/>
          <w:szCs w:val="24"/>
          <w:u w:val="none"/>
        </w:rPr>
        <w:t>-</w:t>
      </w:r>
      <w:r w:rsidRPr="002A2470">
        <w:rPr>
          <w:rStyle w:val="Hyperlink"/>
          <w:color w:val="auto"/>
          <w:sz w:val="24"/>
          <w:szCs w:val="24"/>
          <w:u w:val="none"/>
        </w:rPr>
        <w:tab/>
      </w:r>
      <w:r w:rsidR="002A2470" w:rsidRPr="002A2470">
        <w:rPr>
          <w:sz w:val="24"/>
          <w:szCs w:val="24"/>
        </w:rPr>
        <w:t xml:space="preserve">RICHTER, T. </w:t>
      </w:r>
      <w:r w:rsidR="002A2470" w:rsidRPr="002A2470">
        <w:rPr>
          <w:i/>
          <w:iCs/>
          <w:sz w:val="24"/>
          <w:szCs w:val="24"/>
        </w:rPr>
        <w:t xml:space="preserve">Chybějící restrukturalizační novela IZ. </w:t>
      </w:r>
      <w:r w:rsidR="002A2470" w:rsidRPr="002A2470">
        <w:rPr>
          <w:rStyle w:val="markedcontent"/>
          <w:rFonts w:cstheme="minorHAnsi"/>
          <w:sz w:val="24"/>
          <w:szCs w:val="24"/>
        </w:rPr>
        <w:t>[online].</w:t>
      </w:r>
      <w:r w:rsidR="002A2470" w:rsidRPr="002A2470">
        <w:rPr>
          <w:sz w:val="24"/>
          <w:szCs w:val="24"/>
        </w:rPr>
        <w:t xml:space="preserve"> im.vse.cz, 31. 10. 2021.</w:t>
      </w:r>
      <w:r w:rsidR="002A2470">
        <w:rPr>
          <w:sz w:val="24"/>
          <w:szCs w:val="24"/>
        </w:rPr>
        <w:t xml:space="preserve"> </w:t>
      </w:r>
      <w:r w:rsidR="002A2470" w:rsidRPr="002A2470">
        <w:rPr>
          <w:sz w:val="24"/>
          <w:szCs w:val="24"/>
        </w:rPr>
        <w:t xml:space="preserve">Dostupné na: </w:t>
      </w:r>
      <w:hyperlink r:id="rId18" w:history="1">
        <w:r w:rsidR="002A2470" w:rsidRPr="002A2470">
          <w:rPr>
            <w:rStyle w:val="Hyperlink"/>
            <w:sz w:val="24"/>
            <w:szCs w:val="24"/>
          </w:rPr>
          <w:t>Richter-Chybejici-restrukturalizacni-novela-insolvencniho-zakona.pdf (vse.cz)</w:t>
        </w:r>
      </w:hyperlink>
    </w:p>
    <w:p w14:paraId="4C7835EF" w14:textId="083B21C0" w:rsidR="00CB5274" w:rsidRDefault="00CB5274" w:rsidP="000161E2">
      <w:pPr>
        <w:jc w:val="both"/>
        <w:rPr>
          <w:rFonts w:cstheme="minorHAnsi"/>
          <w:sz w:val="24"/>
          <w:szCs w:val="24"/>
        </w:rPr>
      </w:pPr>
    </w:p>
    <w:p w14:paraId="5F8A6D62" w14:textId="77777777" w:rsidR="000161E2" w:rsidRPr="00131BEA" w:rsidRDefault="000161E2" w:rsidP="000161E2">
      <w:pPr>
        <w:jc w:val="both"/>
        <w:rPr>
          <w:rFonts w:cstheme="minorHAnsi"/>
          <w:sz w:val="24"/>
          <w:szCs w:val="24"/>
        </w:rPr>
      </w:pPr>
    </w:p>
    <w:p w14:paraId="3F82CAF0" w14:textId="1EBC51DE" w:rsidR="00131BEA" w:rsidRDefault="00131BEA" w:rsidP="000161E2">
      <w:pPr>
        <w:jc w:val="both"/>
        <w:rPr>
          <w:rFonts w:cstheme="minorHAnsi"/>
          <w:b/>
          <w:bCs/>
          <w:sz w:val="28"/>
          <w:szCs w:val="28"/>
        </w:rPr>
      </w:pPr>
      <w:r>
        <w:rPr>
          <w:rFonts w:cstheme="minorHAnsi"/>
          <w:b/>
          <w:bCs/>
          <w:sz w:val="28"/>
          <w:szCs w:val="28"/>
        </w:rPr>
        <w:lastRenderedPageBreak/>
        <w:t>3. Právní předpisy</w:t>
      </w:r>
    </w:p>
    <w:p w14:paraId="399D6739" w14:textId="6AAE3C66" w:rsidR="006A629B" w:rsidRPr="00CC03E5" w:rsidRDefault="00085D19" w:rsidP="000161E2">
      <w:pPr>
        <w:jc w:val="both"/>
        <w:rPr>
          <w:sz w:val="24"/>
          <w:szCs w:val="24"/>
        </w:rPr>
      </w:pPr>
      <w:r w:rsidRPr="00DE0AB2">
        <w:rPr>
          <w:sz w:val="24"/>
          <w:szCs w:val="24"/>
        </w:rPr>
        <w:t>-</w:t>
      </w:r>
      <w:r w:rsidRPr="00DE0AB2">
        <w:rPr>
          <w:sz w:val="24"/>
          <w:szCs w:val="24"/>
        </w:rPr>
        <w:tab/>
      </w:r>
      <w:r w:rsidR="006A629B" w:rsidRPr="00CC03E5">
        <w:rPr>
          <w:sz w:val="24"/>
          <w:szCs w:val="24"/>
        </w:rPr>
        <w:t>Smlouva o fungování EU</w:t>
      </w:r>
      <w:r w:rsidR="00122584">
        <w:rPr>
          <w:sz w:val="24"/>
          <w:szCs w:val="24"/>
        </w:rPr>
        <w:t>.</w:t>
      </w:r>
    </w:p>
    <w:p w14:paraId="4ADDFFCE" w14:textId="6222C361" w:rsidR="00DE0AB2" w:rsidRPr="00CC03E5" w:rsidRDefault="00085D19" w:rsidP="000161E2">
      <w:pPr>
        <w:ind w:left="708" w:hanging="708"/>
        <w:jc w:val="both"/>
        <w:rPr>
          <w:rFonts w:cstheme="minorHAnsi"/>
          <w:sz w:val="24"/>
          <w:szCs w:val="24"/>
        </w:rPr>
      </w:pPr>
      <w:r w:rsidRPr="00CC03E5">
        <w:rPr>
          <w:sz w:val="24"/>
          <w:szCs w:val="24"/>
        </w:rPr>
        <w:t>-</w:t>
      </w:r>
      <w:r w:rsidRPr="00CC03E5">
        <w:rPr>
          <w:sz w:val="24"/>
          <w:szCs w:val="24"/>
        </w:rPr>
        <w:tab/>
      </w:r>
      <w:r w:rsidRPr="00CC03E5">
        <w:rPr>
          <w:rFonts w:cstheme="minorHAnsi"/>
          <w:sz w:val="24"/>
          <w:szCs w:val="24"/>
        </w:rPr>
        <w:t>Zákon č. 182/2006 Sb., o úpadku a způsobech jeho řešení (insolvenční zákon)</w:t>
      </w:r>
      <w:r w:rsidR="00DE0AB2" w:rsidRPr="00CC03E5">
        <w:rPr>
          <w:rFonts w:cstheme="minorHAnsi"/>
          <w:sz w:val="24"/>
          <w:szCs w:val="24"/>
        </w:rPr>
        <w:t>, ve znění pozdějších předpisů</w:t>
      </w:r>
      <w:r w:rsidR="00122584">
        <w:rPr>
          <w:rFonts w:cstheme="minorHAnsi"/>
          <w:sz w:val="24"/>
          <w:szCs w:val="24"/>
        </w:rPr>
        <w:t>.</w:t>
      </w:r>
    </w:p>
    <w:p w14:paraId="282B6C30" w14:textId="2DCE65C3" w:rsidR="00085D19" w:rsidRPr="00CC03E5" w:rsidRDefault="00DE0AB2" w:rsidP="000161E2">
      <w:pPr>
        <w:ind w:left="708" w:hanging="708"/>
        <w:jc w:val="both"/>
        <w:rPr>
          <w:rFonts w:cstheme="minorHAnsi"/>
          <w:bCs/>
          <w:sz w:val="24"/>
          <w:szCs w:val="24"/>
        </w:rPr>
      </w:pPr>
      <w:r w:rsidRPr="00CC03E5">
        <w:rPr>
          <w:rFonts w:cstheme="minorHAnsi"/>
          <w:sz w:val="24"/>
          <w:szCs w:val="24"/>
        </w:rPr>
        <w:t>-</w:t>
      </w:r>
      <w:r w:rsidRPr="00CC03E5">
        <w:rPr>
          <w:rFonts w:cstheme="minorHAnsi"/>
          <w:sz w:val="24"/>
          <w:szCs w:val="24"/>
        </w:rPr>
        <w:tab/>
      </w:r>
      <w:r w:rsidRPr="00CC03E5">
        <w:rPr>
          <w:rFonts w:cstheme="minorHAnsi"/>
          <w:sz w:val="24"/>
          <w:szCs w:val="24"/>
          <w:shd w:val="clear" w:color="auto" w:fill="FFFFFF"/>
        </w:rPr>
        <w:t>Směrnice Evropského parlamentu a Rady (EU) 2019/1023 ze dne 20. června 2019 o rámcích preventivní restrukturalizace, o oddlužení a zákazech činnosti a opatřeních ke zvýšení účinnosti postupů restrukturalizace, insolvence a oddlužení a o změně směrnice (EU) 2017/1132</w:t>
      </w:r>
      <w:r w:rsidR="00122584">
        <w:rPr>
          <w:rFonts w:cstheme="minorHAnsi"/>
          <w:bCs/>
          <w:sz w:val="24"/>
          <w:szCs w:val="24"/>
        </w:rPr>
        <w:t>.</w:t>
      </w:r>
      <w:r w:rsidR="00085D19" w:rsidRPr="00CC03E5">
        <w:rPr>
          <w:rFonts w:cstheme="minorHAnsi"/>
          <w:bCs/>
          <w:sz w:val="24"/>
          <w:szCs w:val="24"/>
        </w:rPr>
        <w:tab/>
      </w:r>
    </w:p>
    <w:p w14:paraId="28A72147" w14:textId="47CF3808" w:rsidR="00085D19" w:rsidRPr="00CC03E5" w:rsidRDefault="00DE0AB2" w:rsidP="000161E2">
      <w:pPr>
        <w:jc w:val="both"/>
        <w:rPr>
          <w:rFonts w:cstheme="minorHAnsi"/>
          <w:bCs/>
          <w:sz w:val="24"/>
          <w:szCs w:val="24"/>
        </w:rPr>
      </w:pPr>
      <w:r w:rsidRPr="00CC03E5">
        <w:rPr>
          <w:sz w:val="24"/>
          <w:szCs w:val="24"/>
        </w:rPr>
        <w:t>-</w:t>
      </w:r>
      <w:r w:rsidRPr="00CC03E5">
        <w:rPr>
          <w:sz w:val="24"/>
          <w:szCs w:val="24"/>
        </w:rPr>
        <w:tab/>
      </w:r>
      <w:r w:rsidRPr="00CC03E5">
        <w:rPr>
          <w:rFonts w:cstheme="minorHAnsi"/>
          <w:bCs/>
          <w:sz w:val="24"/>
          <w:szCs w:val="24"/>
        </w:rPr>
        <w:t>Návrh zákona o preventivní restrukturalizaci č. 109/21</w:t>
      </w:r>
      <w:r w:rsidR="00122584">
        <w:rPr>
          <w:rFonts w:cstheme="minorHAnsi"/>
          <w:bCs/>
          <w:sz w:val="24"/>
          <w:szCs w:val="24"/>
        </w:rPr>
        <w:t>.</w:t>
      </w:r>
    </w:p>
    <w:p w14:paraId="5417070D" w14:textId="589ADAF8" w:rsidR="00DE0AB2" w:rsidRDefault="00DE0AB2" w:rsidP="000161E2">
      <w:pPr>
        <w:jc w:val="both"/>
        <w:rPr>
          <w:rFonts w:cstheme="minorHAnsi"/>
          <w:sz w:val="24"/>
          <w:szCs w:val="24"/>
        </w:rPr>
      </w:pPr>
      <w:r w:rsidRPr="00CA537C">
        <w:rPr>
          <w:rFonts w:cstheme="minorHAnsi"/>
          <w:sz w:val="24"/>
          <w:szCs w:val="24"/>
        </w:rPr>
        <w:t>-</w:t>
      </w:r>
      <w:r w:rsidRPr="00CC03E5">
        <w:rPr>
          <w:rFonts w:cstheme="minorHAnsi"/>
          <w:b/>
          <w:bCs/>
          <w:sz w:val="24"/>
          <w:szCs w:val="24"/>
        </w:rPr>
        <w:tab/>
      </w:r>
      <w:r w:rsidRPr="00CC03E5">
        <w:rPr>
          <w:sz w:val="24"/>
          <w:szCs w:val="24"/>
        </w:rPr>
        <w:t xml:space="preserve">Polská </w:t>
      </w:r>
      <w:proofErr w:type="spellStart"/>
      <w:r w:rsidRPr="00CC03E5">
        <w:rPr>
          <w:sz w:val="24"/>
          <w:szCs w:val="24"/>
        </w:rPr>
        <w:t>Ustawa</w:t>
      </w:r>
      <w:proofErr w:type="spellEnd"/>
      <w:r w:rsidRPr="00CC03E5">
        <w:rPr>
          <w:sz w:val="24"/>
          <w:szCs w:val="24"/>
        </w:rPr>
        <w:t xml:space="preserve"> z </w:t>
      </w:r>
      <w:proofErr w:type="spellStart"/>
      <w:r w:rsidRPr="00CC03E5">
        <w:rPr>
          <w:sz w:val="24"/>
          <w:szCs w:val="24"/>
        </w:rPr>
        <w:t>dnia</w:t>
      </w:r>
      <w:proofErr w:type="spellEnd"/>
      <w:r w:rsidRPr="00CC03E5">
        <w:rPr>
          <w:sz w:val="24"/>
          <w:szCs w:val="24"/>
        </w:rPr>
        <w:t xml:space="preserve"> 28 </w:t>
      </w:r>
      <w:proofErr w:type="spellStart"/>
      <w:r w:rsidRPr="00CC03E5">
        <w:rPr>
          <w:sz w:val="24"/>
          <w:szCs w:val="24"/>
        </w:rPr>
        <w:t>lutego</w:t>
      </w:r>
      <w:proofErr w:type="spellEnd"/>
      <w:r w:rsidRPr="00CC03E5">
        <w:rPr>
          <w:sz w:val="24"/>
          <w:szCs w:val="24"/>
        </w:rPr>
        <w:t xml:space="preserve"> 2003 r. </w:t>
      </w:r>
      <w:proofErr w:type="spellStart"/>
      <w:r w:rsidRPr="00CC03E5">
        <w:rPr>
          <w:rFonts w:cstheme="minorHAnsi"/>
          <w:sz w:val="24"/>
          <w:szCs w:val="24"/>
        </w:rPr>
        <w:t>Prawo</w:t>
      </w:r>
      <w:proofErr w:type="spellEnd"/>
      <w:r w:rsidRPr="00CC03E5">
        <w:rPr>
          <w:rFonts w:cstheme="minorHAnsi"/>
          <w:sz w:val="24"/>
          <w:szCs w:val="24"/>
        </w:rPr>
        <w:t xml:space="preserve"> </w:t>
      </w:r>
      <w:proofErr w:type="spellStart"/>
      <w:r w:rsidRPr="00CC03E5">
        <w:rPr>
          <w:rFonts w:cstheme="minorHAnsi"/>
          <w:sz w:val="24"/>
          <w:szCs w:val="24"/>
        </w:rPr>
        <w:t>upadłościowe</w:t>
      </w:r>
      <w:proofErr w:type="spellEnd"/>
      <w:r w:rsidRPr="00CC03E5">
        <w:rPr>
          <w:rFonts w:cstheme="minorHAnsi"/>
          <w:sz w:val="24"/>
          <w:szCs w:val="24"/>
        </w:rPr>
        <w:t xml:space="preserve"> i </w:t>
      </w:r>
      <w:proofErr w:type="spellStart"/>
      <w:r w:rsidRPr="00CC03E5">
        <w:rPr>
          <w:rFonts w:cstheme="minorHAnsi"/>
          <w:sz w:val="24"/>
          <w:szCs w:val="24"/>
        </w:rPr>
        <w:t>naprawczeú</w:t>
      </w:r>
      <w:proofErr w:type="spellEnd"/>
      <w:r w:rsidR="00122584">
        <w:rPr>
          <w:rFonts w:cstheme="minorHAnsi"/>
          <w:sz w:val="24"/>
          <w:szCs w:val="24"/>
        </w:rPr>
        <w:t>.</w:t>
      </w:r>
    </w:p>
    <w:p w14:paraId="49FD2D2A" w14:textId="497235AB" w:rsidR="00CA537C" w:rsidRDefault="00CA537C" w:rsidP="000161E2">
      <w:pPr>
        <w:jc w:val="both"/>
        <w:rPr>
          <w:sz w:val="24"/>
          <w:szCs w:val="24"/>
        </w:rPr>
      </w:pPr>
      <w:r>
        <w:rPr>
          <w:rFonts w:cstheme="minorHAnsi"/>
          <w:sz w:val="24"/>
          <w:szCs w:val="24"/>
        </w:rPr>
        <w:t>-</w:t>
      </w:r>
      <w:r>
        <w:rPr>
          <w:rFonts w:cstheme="minorHAnsi"/>
          <w:sz w:val="24"/>
          <w:szCs w:val="24"/>
        </w:rPr>
        <w:tab/>
      </w:r>
      <w:r w:rsidRPr="00CC03E5">
        <w:rPr>
          <w:sz w:val="24"/>
          <w:szCs w:val="24"/>
        </w:rPr>
        <w:t xml:space="preserve">U.S. </w:t>
      </w:r>
      <w:proofErr w:type="spellStart"/>
      <w:r w:rsidRPr="00CC03E5">
        <w:rPr>
          <w:sz w:val="24"/>
          <w:szCs w:val="24"/>
        </w:rPr>
        <w:t>Bankruptcy</w:t>
      </w:r>
      <w:proofErr w:type="spellEnd"/>
      <w:r w:rsidRPr="00CC03E5">
        <w:rPr>
          <w:sz w:val="24"/>
          <w:szCs w:val="24"/>
        </w:rPr>
        <w:t xml:space="preserve"> </w:t>
      </w:r>
      <w:proofErr w:type="spellStart"/>
      <w:r w:rsidRPr="00CC03E5">
        <w:rPr>
          <w:sz w:val="24"/>
          <w:szCs w:val="24"/>
        </w:rPr>
        <w:t>Code</w:t>
      </w:r>
      <w:proofErr w:type="spellEnd"/>
      <w:r w:rsidRPr="00CC03E5">
        <w:rPr>
          <w:sz w:val="24"/>
          <w:szCs w:val="24"/>
        </w:rPr>
        <w:t xml:space="preserve"> – </w:t>
      </w:r>
      <w:proofErr w:type="spellStart"/>
      <w:r w:rsidRPr="00CC03E5">
        <w:rPr>
          <w:sz w:val="24"/>
          <w:szCs w:val="24"/>
        </w:rPr>
        <w:t>Chapter</w:t>
      </w:r>
      <w:proofErr w:type="spellEnd"/>
      <w:r w:rsidRPr="00CC03E5">
        <w:rPr>
          <w:sz w:val="24"/>
          <w:szCs w:val="24"/>
        </w:rPr>
        <w:t xml:space="preserve"> 11.</w:t>
      </w:r>
    </w:p>
    <w:p w14:paraId="3D81BEC8" w14:textId="0253817A" w:rsidR="00AE2215" w:rsidRDefault="00AE2215" w:rsidP="000161E2">
      <w:pPr>
        <w:ind w:left="708" w:hanging="708"/>
        <w:jc w:val="both"/>
        <w:rPr>
          <w:rFonts w:cstheme="minorHAnsi"/>
          <w:sz w:val="24"/>
          <w:szCs w:val="24"/>
        </w:rPr>
      </w:pPr>
      <w:r>
        <w:rPr>
          <w:sz w:val="24"/>
          <w:szCs w:val="24"/>
        </w:rPr>
        <w:t>-</w:t>
      </w:r>
      <w:r>
        <w:rPr>
          <w:sz w:val="24"/>
          <w:szCs w:val="24"/>
        </w:rPr>
        <w:tab/>
        <w:t>Zákon č. 294/2013 Sb.</w:t>
      </w:r>
      <w:r w:rsidRPr="00AE2215">
        <w:rPr>
          <w:rFonts w:cstheme="minorHAnsi"/>
          <w:sz w:val="24"/>
          <w:szCs w:val="24"/>
          <w:shd w:val="clear" w:color="auto" w:fill="FFFFFF"/>
        </w:rPr>
        <w:t xml:space="preserve">, kterým se mění zákon č. 182/2006 Sb., o úpadku a způsobech jeho řešení (insolvenční zákon), ve znění pozdějších předpisů, a zákon č. 312/2006 Sb., o insolvenčních správcích, ve znění pozdějších předpisů (tzv. </w:t>
      </w:r>
      <w:r>
        <w:rPr>
          <w:rFonts w:cstheme="minorHAnsi"/>
          <w:sz w:val="24"/>
          <w:szCs w:val="24"/>
          <w:shd w:val="clear" w:color="auto" w:fill="FFFFFF"/>
        </w:rPr>
        <w:t>„</w:t>
      </w:r>
      <w:r w:rsidRPr="00AE2215">
        <w:rPr>
          <w:rFonts w:cstheme="minorHAnsi"/>
          <w:sz w:val="24"/>
          <w:szCs w:val="24"/>
          <w:shd w:val="clear" w:color="auto" w:fill="FFFFFF"/>
        </w:rPr>
        <w:t>revizní novela</w:t>
      </w:r>
      <w:r>
        <w:rPr>
          <w:rFonts w:cstheme="minorHAnsi"/>
          <w:sz w:val="24"/>
          <w:szCs w:val="24"/>
          <w:shd w:val="clear" w:color="auto" w:fill="FFFFFF"/>
        </w:rPr>
        <w:t>“</w:t>
      </w:r>
      <w:r w:rsidRPr="00AE2215">
        <w:rPr>
          <w:rFonts w:cstheme="minorHAnsi"/>
          <w:sz w:val="24"/>
          <w:szCs w:val="24"/>
          <w:shd w:val="clear" w:color="auto" w:fill="FFFFFF"/>
        </w:rPr>
        <w:t>)</w:t>
      </w:r>
      <w:r w:rsidR="00122584">
        <w:rPr>
          <w:rFonts w:cstheme="minorHAnsi"/>
          <w:sz w:val="24"/>
          <w:szCs w:val="24"/>
          <w:shd w:val="clear" w:color="auto" w:fill="FFFFFF"/>
        </w:rPr>
        <w:t>.</w:t>
      </w:r>
    </w:p>
    <w:p w14:paraId="7C4C6E04" w14:textId="77777777" w:rsidR="00CC03E5" w:rsidRPr="00CC03E5" w:rsidRDefault="00CC03E5" w:rsidP="000161E2">
      <w:pPr>
        <w:jc w:val="both"/>
        <w:rPr>
          <w:rFonts w:cstheme="minorHAnsi"/>
          <w:b/>
          <w:bCs/>
          <w:sz w:val="24"/>
          <w:szCs w:val="24"/>
        </w:rPr>
      </w:pPr>
    </w:p>
    <w:p w14:paraId="5ECFF2AE" w14:textId="2E5E997F" w:rsidR="00131BEA" w:rsidRDefault="00E0757D" w:rsidP="000161E2">
      <w:pPr>
        <w:jc w:val="both"/>
        <w:rPr>
          <w:rFonts w:cstheme="minorHAnsi"/>
          <w:b/>
          <w:bCs/>
          <w:sz w:val="28"/>
          <w:szCs w:val="28"/>
        </w:rPr>
      </w:pPr>
      <w:r>
        <w:rPr>
          <w:rFonts w:cstheme="minorHAnsi"/>
          <w:b/>
          <w:bCs/>
          <w:sz w:val="28"/>
          <w:szCs w:val="28"/>
        </w:rPr>
        <w:t>4</w:t>
      </w:r>
      <w:r w:rsidR="00131BEA">
        <w:rPr>
          <w:rFonts w:cstheme="minorHAnsi"/>
          <w:b/>
          <w:bCs/>
          <w:sz w:val="28"/>
          <w:szCs w:val="28"/>
        </w:rPr>
        <w:t>. Další zdroje</w:t>
      </w:r>
    </w:p>
    <w:p w14:paraId="31DA7EDD" w14:textId="6F7DCFE6" w:rsidR="00DE0AB2" w:rsidRDefault="00DE0AB2" w:rsidP="000161E2">
      <w:pPr>
        <w:jc w:val="both"/>
        <w:rPr>
          <w:sz w:val="24"/>
          <w:szCs w:val="24"/>
        </w:rPr>
      </w:pPr>
      <w:r>
        <w:rPr>
          <w:rFonts w:cstheme="minorHAnsi"/>
          <w:sz w:val="24"/>
          <w:szCs w:val="24"/>
        </w:rPr>
        <w:t>-</w:t>
      </w:r>
      <w:r>
        <w:rPr>
          <w:rFonts w:cstheme="minorHAnsi"/>
          <w:sz w:val="24"/>
          <w:szCs w:val="24"/>
        </w:rPr>
        <w:tab/>
      </w:r>
      <w:r w:rsidRPr="00CC03E5">
        <w:rPr>
          <w:sz w:val="24"/>
          <w:szCs w:val="24"/>
        </w:rPr>
        <w:t>Důvodová zpráva k návrhu směrnice</w:t>
      </w:r>
      <w:r w:rsidR="00122584">
        <w:rPr>
          <w:sz w:val="24"/>
          <w:szCs w:val="24"/>
        </w:rPr>
        <w:t xml:space="preserve"> o preventivní restrukturalizaci a insolvenci.</w:t>
      </w:r>
    </w:p>
    <w:p w14:paraId="0AD0728D" w14:textId="255328DE" w:rsidR="00CC03E5" w:rsidRDefault="00CC03E5" w:rsidP="000161E2">
      <w:pPr>
        <w:jc w:val="both"/>
        <w:rPr>
          <w:sz w:val="24"/>
          <w:szCs w:val="24"/>
        </w:rPr>
      </w:pPr>
      <w:r w:rsidRPr="00CC03E5">
        <w:rPr>
          <w:rFonts w:cstheme="minorHAnsi"/>
          <w:sz w:val="24"/>
          <w:szCs w:val="24"/>
        </w:rPr>
        <w:t>-</w:t>
      </w:r>
      <w:r w:rsidRPr="00CC03E5">
        <w:rPr>
          <w:rFonts w:cstheme="minorHAnsi"/>
          <w:sz w:val="24"/>
          <w:szCs w:val="24"/>
        </w:rPr>
        <w:tab/>
      </w:r>
      <w:r w:rsidRPr="00CC03E5">
        <w:rPr>
          <w:sz w:val="24"/>
          <w:szCs w:val="24"/>
        </w:rPr>
        <w:t>Důvodová zpráva k</w:t>
      </w:r>
      <w:r w:rsidR="00122584">
        <w:rPr>
          <w:sz w:val="24"/>
          <w:szCs w:val="24"/>
        </w:rPr>
        <w:t> </w:t>
      </w:r>
      <w:r w:rsidRPr="00CC03E5">
        <w:rPr>
          <w:sz w:val="24"/>
          <w:szCs w:val="24"/>
        </w:rPr>
        <w:t>IZ</w:t>
      </w:r>
      <w:r w:rsidR="00122584">
        <w:rPr>
          <w:sz w:val="24"/>
          <w:szCs w:val="24"/>
        </w:rPr>
        <w:t>.</w:t>
      </w:r>
    </w:p>
    <w:p w14:paraId="4B58AE00" w14:textId="03996803" w:rsidR="00EB7D93" w:rsidRPr="00CC03E5" w:rsidRDefault="00EB7D93" w:rsidP="000161E2">
      <w:pPr>
        <w:ind w:left="708" w:hanging="708"/>
        <w:jc w:val="both"/>
        <w:rPr>
          <w:rFonts w:cstheme="minorHAnsi"/>
          <w:sz w:val="24"/>
          <w:szCs w:val="24"/>
        </w:rPr>
      </w:pPr>
      <w:r>
        <w:rPr>
          <w:sz w:val="24"/>
          <w:szCs w:val="24"/>
        </w:rPr>
        <w:t>-</w:t>
      </w:r>
      <w:r>
        <w:rPr>
          <w:sz w:val="24"/>
          <w:szCs w:val="24"/>
        </w:rPr>
        <w:tab/>
      </w:r>
      <w:r w:rsidRPr="00EB7D93">
        <w:rPr>
          <w:sz w:val="24"/>
          <w:szCs w:val="24"/>
        </w:rPr>
        <w:t xml:space="preserve">Důvodová zpráva k návrhu zákona, kterým se mění některé zákony v souvislosti s přijetím zákona o preventivní restrukturalizaci. </w:t>
      </w:r>
      <w:r w:rsidR="002250E1" w:rsidRPr="00CC03E5">
        <w:rPr>
          <w:rFonts w:cstheme="minorHAnsi"/>
          <w:sz w:val="24"/>
          <w:szCs w:val="24"/>
        </w:rPr>
        <w:t xml:space="preserve"> </w:t>
      </w:r>
    </w:p>
    <w:p w14:paraId="4F0EEE15" w14:textId="479E69B8" w:rsidR="00CC03E5" w:rsidRDefault="00CC03E5" w:rsidP="000161E2">
      <w:pPr>
        <w:jc w:val="both"/>
        <w:rPr>
          <w:sz w:val="24"/>
          <w:szCs w:val="24"/>
        </w:rPr>
      </w:pPr>
      <w:r w:rsidRPr="00CC03E5">
        <w:rPr>
          <w:rFonts w:cstheme="minorHAnsi"/>
          <w:sz w:val="24"/>
          <w:szCs w:val="24"/>
        </w:rPr>
        <w:t>-</w:t>
      </w:r>
      <w:r w:rsidRPr="00CC03E5">
        <w:rPr>
          <w:rFonts w:cstheme="minorHAnsi"/>
          <w:sz w:val="24"/>
          <w:szCs w:val="24"/>
        </w:rPr>
        <w:tab/>
      </w:r>
      <w:r w:rsidRPr="00CC03E5">
        <w:rPr>
          <w:sz w:val="24"/>
          <w:szCs w:val="24"/>
        </w:rPr>
        <w:t xml:space="preserve">Teze prováděcího předpisu. </w:t>
      </w:r>
    </w:p>
    <w:p w14:paraId="234A8493" w14:textId="535DBF69" w:rsidR="002A2470" w:rsidRPr="002A2470" w:rsidRDefault="002A2470" w:rsidP="000161E2">
      <w:pPr>
        <w:ind w:left="708" w:hanging="708"/>
        <w:jc w:val="both"/>
        <w:rPr>
          <w:color w:val="0563C1" w:themeColor="hyperlink"/>
          <w:sz w:val="24"/>
          <w:szCs w:val="24"/>
          <w:u w:val="single"/>
        </w:rPr>
      </w:pPr>
      <w:r w:rsidRPr="00CC03E5">
        <w:rPr>
          <w:rFonts w:cstheme="minorHAnsi"/>
          <w:sz w:val="24"/>
          <w:szCs w:val="24"/>
        </w:rPr>
        <w:t>-</w:t>
      </w:r>
      <w:r w:rsidRPr="00CC03E5">
        <w:rPr>
          <w:rFonts w:cstheme="minorHAnsi"/>
          <w:sz w:val="24"/>
          <w:szCs w:val="24"/>
        </w:rPr>
        <w:tab/>
      </w:r>
      <w:r w:rsidRPr="00CC03E5">
        <w:rPr>
          <w:sz w:val="24"/>
          <w:szCs w:val="24"/>
        </w:rPr>
        <w:t>Vypořádání připomínek k návrhu zákona.</w:t>
      </w:r>
      <w:r w:rsidRPr="00CC03E5">
        <w:rPr>
          <w:rStyle w:val="markedcontent"/>
          <w:rFonts w:cstheme="minorHAnsi"/>
          <w:sz w:val="24"/>
          <w:szCs w:val="24"/>
        </w:rPr>
        <w:t xml:space="preserve"> </w:t>
      </w:r>
    </w:p>
    <w:p w14:paraId="25B00840" w14:textId="77777777" w:rsidR="002A2470" w:rsidRPr="002A2470" w:rsidRDefault="00DE0AB2" w:rsidP="000161E2">
      <w:pPr>
        <w:ind w:left="708" w:hanging="708"/>
        <w:jc w:val="both"/>
        <w:rPr>
          <w:sz w:val="24"/>
          <w:szCs w:val="24"/>
        </w:rPr>
      </w:pPr>
      <w:r w:rsidRPr="002A2470">
        <w:rPr>
          <w:sz w:val="24"/>
          <w:szCs w:val="24"/>
        </w:rPr>
        <w:t>-</w:t>
      </w:r>
      <w:r w:rsidRPr="002A2470">
        <w:rPr>
          <w:sz w:val="24"/>
          <w:szCs w:val="24"/>
        </w:rPr>
        <w:tab/>
      </w:r>
      <w:r w:rsidR="002A2470" w:rsidRPr="002A2470">
        <w:rPr>
          <w:sz w:val="24"/>
          <w:szCs w:val="24"/>
        </w:rPr>
        <w:t xml:space="preserve">Ministerstvo spravedlnosti, odbor legislativní. </w:t>
      </w:r>
      <w:r w:rsidR="002A2470" w:rsidRPr="002A2470">
        <w:rPr>
          <w:i/>
          <w:sz w:val="24"/>
          <w:szCs w:val="24"/>
        </w:rPr>
        <w:t xml:space="preserve">Shrnutí výstupů expertní skupiny k transpozici preventivní restrukturalizace. </w:t>
      </w:r>
      <w:r w:rsidR="002A2470" w:rsidRPr="002A2470">
        <w:rPr>
          <w:rStyle w:val="markedcontent"/>
          <w:rFonts w:cstheme="minorHAnsi"/>
          <w:sz w:val="24"/>
          <w:szCs w:val="24"/>
        </w:rPr>
        <w:t>[online].</w:t>
      </w:r>
      <w:r w:rsidR="002A2470" w:rsidRPr="002A2470">
        <w:rPr>
          <w:sz w:val="24"/>
          <w:szCs w:val="24"/>
        </w:rPr>
        <w:t xml:space="preserve"> Verze 19. 2. 2020. Dostupné na: </w:t>
      </w:r>
      <w:hyperlink r:id="rId19" w:history="1">
        <w:r w:rsidR="002A2470" w:rsidRPr="002A2470">
          <w:rPr>
            <w:rStyle w:val="Hyperlink"/>
            <w:sz w:val="24"/>
            <w:szCs w:val="24"/>
          </w:rPr>
          <w:t>https://www.justice.cz/documents/12681/2158815/MSp%20-%20Shrnut%C3%AD%20EPS%20k%20preventivn%C3%AD%20restrukturalizaci_%C3%BAnor_2020_fin.pdf/fcd7f78a-0c82-4f86-812f-656103148972</w:t>
        </w:r>
      </w:hyperlink>
      <w:r w:rsidR="002A2470" w:rsidRPr="002A2470">
        <w:rPr>
          <w:sz w:val="24"/>
          <w:szCs w:val="24"/>
        </w:rPr>
        <w:t xml:space="preserve"> </w:t>
      </w:r>
    </w:p>
    <w:p w14:paraId="085C3867" w14:textId="5106BEBA" w:rsidR="00CB5274" w:rsidRPr="002A2470" w:rsidRDefault="00DE0AB2" w:rsidP="000161E2">
      <w:pPr>
        <w:ind w:left="708" w:hanging="708"/>
        <w:jc w:val="both"/>
        <w:rPr>
          <w:rStyle w:val="Hyperlink"/>
          <w:sz w:val="24"/>
          <w:szCs w:val="24"/>
        </w:rPr>
      </w:pPr>
      <w:r w:rsidRPr="002A2470">
        <w:rPr>
          <w:rStyle w:val="Hyperlink"/>
          <w:sz w:val="24"/>
          <w:szCs w:val="24"/>
          <w:u w:val="none"/>
        </w:rPr>
        <w:t>-</w:t>
      </w:r>
      <w:r w:rsidRPr="002A2470">
        <w:rPr>
          <w:rStyle w:val="Hyperlink"/>
          <w:sz w:val="24"/>
          <w:szCs w:val="24"/>
          <w:u w:val="none"/>
        </w:rPr>
        <w:tab/>
      </w:r>
      <w:r w:rsidR="002A2470" w:rsidRPr="002A2470">
        <w:rPr>
          <w:sz w:val="24"/>
          <w:szCs w:val="24"/>
        </w:rPr>
        <w:t xml:space="preserve">Ministerstvo průmyslu a obchodu. </w:t>
      </w:r>
      <w:r w:rsidR="002A2470" w:rsidRPr="002A2470">
        <w:rPr>
          <w:i/>
          <w:sz w:val="24"/>
          <w:szCs w:val="24"/>
        </w:rPr>
        <w:t>Strategie podpory malých a středních podniků v České republice: pro období 2021-2027.</w:t>
      </w:r>
      <w:r w:rsidR="002A2470" w:rsidRPr="002A2470">
        <w:rPr>
          <w:sz w:val="24"/>
          <w:szCs w:val="24"/>
        </w:rPr>
        <w:t xml:space="preserve"> [online]. mpo.cz, 20. 3. 2021. Dostupné na: </w:t>
      </w:r>
      <w:hyperlink r:id="rId20" w:history="1">
        <w:r w:rsidR="002A2470" w:rsidRPr="002A2470">
          <w:rPr>
            <w:rStyle w:val="Hyperlink"/>
            <w:sz w:val="24"/>
            <w:szCs w:val="24"/>
          </w:rPr>
          <w:t>https://www.mpo.cz/assets/cz/podnikani/male-a-stredni-podnikani/studie-a-</w:t>
        </w:r>
        <w:r w:rsidR="002A2470" w:rsidRPr="002A2470">
          <w:rPr>
            <w:rStyle w:val="Hyperlink"/>
            <w:sz w:val="24"/>
            <w:szCs w:val="24"/>
          </w:rPr>
          <w:lastRenderedPageBreak/>
          <w:t>strategicke-dokumenty/2021/3/Strategie-podpory-MSP-v-CR-pro-obdobi-2021-2027.pdf</w:t>
        </w:r>
      </w:hyperlink>
    </w:p>
    <w:p w14:paraId="0CD7D006" w14:textId="4E543EA3" w:rsidR="00CB5274" w:rsidRDefault="00CB5274" w:rsidP="000161E2">
      <w:pPr>
        <w:ind w:left="708" w:hanging="708"/>
        <w:jc w:val="both"/>
        <w:rPr>
          <w:rStyle w:val="Hyperlink"/>
          <w:sz w:val="24"/>
          <w:szCs w:val="24"/>
        </w:rPr>
      </w:pPr>
    </w:p>
    <w:p w14:paraId="10F3BF7F" w14:textId="72061B2A" w:rsidR="00CB5274" w:rsidRDefault="00CB5274" w:rsidP="000161E2">
      <w:pPr>
        <w:ind w:left="708" w:hanging="708"/>
        <w:jc w:val="both"/>
        <w:rPr>
          <w:rStyle w:val="Hyperlink"/>
          <w:sz w:val="24"/>
          <w:szCs w:val="24"/>
        </w:rPr>
      </w:pPr>
    </w:p>
    <w:p w14:paraId="6F4D04A7" w14:textId="78B8782B" w:rsidR="00CB5274" w:rsidRDefault="00CB5274" w:rsidP="000161E2">
      <w:pPr>
        <w:ind w:left="708" w:hanging="708"/>
        <w:jc w:val="both"/>
        <w:rPr>
          <w:rStyle w:val="Hyperlink"/>
          <w:sz w:val="24"/>
          <w:szCs w:val="24"/>
        </w:rPr>
      </w:pPr>
    </w:p>
    <w:p w14:paraId="57E7136A" w14:textId="56E0A4D8" w:rsidR="00CB5274" w:rsidRDefault="00CB5274" w:rsidP="000161E2">
      <w:pPr>
        <w:ind w:left="708" w:hanging="708"/>
        <w:jc w:val="both"/>
        <w:rPr>
          <w:rStyle w:val="Hyperlink"/>
          <w:sz w:val="24"/>
          <w:szCs w:val="24"/>
        </w:rPr>
      </w:pPr>
    </w:p>
    <w:p w14:paraId="0320DC6C" w14:textId="1EB4C891" w:rsidR="00CB5274" w:rsidRDefault="00CB5274" w:rsidP="000161E2">
      <w:pPr>
        <w:ind w:left="708" w:hanging="708"/>
        <w:jc w:val="both"/>
        <w:rPr>
          <w:rStyle w:val="Hyperlink"/>
          <w:sz w:val="24"/>
          <w:szCs w:val="24"/>
        </w:rPr>
      </w:pPr>
    </w:p>
    <w:p w14:paraId="187F3866" w14:textId="63A363BD" w:rsidR="00CB5274" w:rsidRDefault="00CB5274" w:rsidP="000161E2">
      <w:pPr>
        <w:ind w:left="708" w:hanging="708"/>
        <w:jc w:val="both"/>
        <w:rPr>
          <w:rStyle w:val="Hyperlink"/>
          <w:sz w:val="24"/>
          <w:szCs w:val="24"/>
        </w:rPr>
      </w:pPr>
    </w:p>
    <w:p w14:paraId="0E363CD4" w14:textId="51C84B75" w:rsidR="00CB5274" w:rsidRDefault="00CB5274" w:rsidP="000161E2">
      <w:pPr>
        <w:ind w:left="708" w:hanging="708"/>
        <w:jc w:val="both"/>
        <w:rPr>
          <w:rStyle w:val="Hyperlink"/>
          <w:sz w:val="24"/>
          <w:szCs w:val="24"/>
        </w:rPr>
      </w:pPr>
    </w:p>
    <w:p w14:paraId="0C03BB6C" w14:textId="0639D1A4" w:rsidR="00CB5274" w:rsidRDefault="00CB5274" w:rsidP="000161E2">
      <w:pPr>
        <w:ind w:left="708" w:hanging="708"/>
        <w:jc w:val="both"/>
        <w:rPr>
          <w:rStyle w:val="Hyperlink"/>
          <w:sz w:val="24"/>
          <w:szCs w:val="24"/>
        </w:rPr>
      </w:pPr>
    </w:p>
    <w:p w14:paraId="732C24EA" w14:textId="7F9128E1" w:rsidR="00CB5274" w:rsidRDefault="00CB5274" w:rsidP="000161E2">
      <w:pPr>
        <w:ind w:left="708" w:hanging="708"/>
        <w:jc w:val="both"/>
        <w:rPr>
          <w:rStyle w:val="Hyperlink"/>
          <w:sz w:val="24"/>
          <w:szCs w:val="24"/>
        </w:rPr>
      </w:pPr>
    </w:p>
    <w:p w14:paraId="7EDA33F3" w14:textId="7B2E7DBE" w:rsidR="00CB5274" w:rsidRDefault="00CB5274" w:rsidP="000161E2">
      <w:pPr>
        <w:ind w:left="708" w:hanging="708"/>
        <w:jc w:val="both"/>
        <w:rPr>
          <w:rStyle w:val="Hyperlink"/>
          <w:sz w:val="24"/>
          <w:szCs w:val="24"/>
        </w:rPr>
      </w:pPr>
    </w:p>
    <w:p w14:paraId="419AE9DE" w14:textId="6F0ACFA0" w:rsidR="003D6FAC" w:rsidRDefault="003D6FAC" w:rsidP="000161E2">
      <w:pPr>
        <w:ind w:left="708" w:hanging="708"/>
        <w:jc w:val="both"/>
        <w:rPr>
          <w:rStyle w:val="Hyperlink"/>
          <w:sz w:val="24"/>
          <w:szCs w:val="24"/>
        </w:rPr>
      </w:pPr>
    </w:p>
    <w:p w14:paraId="0CCC0F22" w14:textId="0B6D554F" w:rsidR="003D6FAC" w:rsidRDefault="003D6FAC" w:rsidP="000161E2">
      <w:pPr>
        <w:ind w:left="708" w:hanging="708"/>
        <w:jc w:val="both"/>
        <w:rPr>
          <w:rStyle w:val="Hyperlink"/>
          <w:sz w:val="24"/>
          <w:szCs w:val="24"/>
        </w:rPr>
      </w:pPr>
    </w:p>
    <w:p w14:paraId="7C6E75E3" w14:textId="34AD7C87" w:rsidR="003D6FAC" w:rsidRDefault="003D6FAC" w:rsidP="000161E2">
      <w:pPr>
        <w:ind w:left="708" w:hanging="708"/>
        <w:jc w:val="both"/>
        <w:rPr>
          <w:rStyle w:val="Hyperlink"/>
          <w:sz w:val="24"/>
          <w:szCs w:val="24"/>
        </w:rPr>
      </w:pPr>
    </w:p>
    <w:p w14:paraId="7E8F12A4" w14:textId="51CB2858" w:rsidR="003D6FAC" w:rsidRDefault="003D6FAC" w:rsidP="000161E2">
      <w:pPr>
        <w:ind w:left="708" w:hanging="708"/>
        <w:jc w:val="both"/>
        <w:rPr>
          <w:rStyle w:val="Hyperlink"/>
          <w:sz w:val="24"/>
          <w:szCs w:val="24"/>
        </w:rPr>
      </w:pPr>
    </w:p>
    <w:p w14:paraId="79D7A117" w14:textId="604BE97D" w:rsidR="003D6FAC" w:rsidRDefault="003D6FAC" w:rsidP="000161E2">
      <w:pPr>
        <w:ind w:left="708" w:hanging="708"/>
        <w:jc w:val="both"/>
        <w:rPr>
          <w:rStyle w:val="Hyperlink"/>
          <w:sz w:val="24"/>
          <w:szCs w:val="24"/>
        </w:rPr>
      </w:pPr>
    </w:p>
    <w:p w14:paraId="5B493D3F" w14:textId="23BF75C0" w:rsidR="003D6FAC" w:rsidRDefault="003D6FAC" w:rsidP="000161E2">
      <w:pPr>
        <w:ind w:left="708" w:hanging="708"/>
        <w:jc w:val="both"/>
        <w:rPr>
          <w:rStyle w:val="Hyperlink"/>
          <w:sz w:val="24"/>
          <w:szCs w:val="24"/>
        </w:rPr>
      </w:pPr>
    </w:p>
    <w:p w14:paraId="031514C1" w14:textId="5AC9E6F6" w:rsidR="003D6FAC" w:rsidRDefault="003D6FAC" w:rsidP="000161E2">
      <w:pPr>
        <w:ind w:left="708" w:hanging="708"/>
        <w:jc w:val="both"/>
        <w:rPr>
          <w:rStyle w:val="Hyperlink"/>
          <w:sz w:val="24"/>
          <w:szCs w:val="24"/>
        </w:rPr>
      </w:pPr>
    </w:p>
    <w:p w14:paraId="0EAE43B7" w14:textId="4E686D84" w:rsidR="003D6FAC" w:rsidRDefault="003D6FAC" w:rsidP="000161E2">
      <w:pPr>
        <w:ind w:left="708" w:hanging="708"/>
        <w:jc w:val="both"/>
        <w:rPr>
          <w:rStyle w:val="Hyperlink"/>
          <w:sz w:val="24"/>
          <w:szCs w:val="24"/>
        </w:rPr>
      </w:pPr>
    </w:p>
    <w:p w14:paraId="173E36F9" w14:textId="48CFB603" w:rsidR="003D6FAC" w:rsidRDefault="003D6FAC" w:rsidP="000161E2">
      <w:pPr>
        <w:ind w:left="708" w:hanging="708"/>
        <w:jc w:val="both"/>
        <w:rPr>
          <w:rStyle w:val="Hyperlink"/>
          <w:sz w:val="24"/>
          <w:szCs w:val="24"/>
        </w:rPr>
      </w:pPr>
    </w:p>
    <w:p w14:paraId="63867CD6" w14:textId="396FFF3A" w:rsidR="003D6FAC" w:rsidRDefault="003D6FAC" w:rsidP="000161E2">
      <w:pPr>
        <w:ind w:left="708" w:hanging="708"/>
        <w:jc w:val="both"/>
        <w:rPr>
          <w:rStyle w:val="Hyperlink"/>
          <w:sz w:val="24"/>
          <w:szCs w:val="24"/>
        </w:rPr>
      </w:pPr>
    </w:p>
    <w:p w14:paraId="189F139D" w14:textId="29C022B6" w:rsidR="003D6FAC" w:rsidRDefault="003D6FAC" w:rsidP="000161E2">
      <w:pPr>
        <w:ind w:left="708" w:hanging="708"/>
        <w:jc w:val="both"/>
        <w:rPr>
          <w:rStyle w:val="Hyperlink"/>
          <w:sz w:val="24"/>
          <w:szCs w:val="24"/>
        </w:rPr>
      </w:pPr>
    </w:p>
    <w:p w14:paraId="4B006E31" w14:textId="6A9031FA" w:rsidR="003D6FAC" w:rsidRDefault="003D6FAC" w:rsidP="000161E2">
      <w:pPr>
        <w:ind w:left="708" w:hanging="708"/>
        <w:jc w:val="both"/>
        <w:rPr>
          <w:rStyle w:val="Hyperlink"/>
          <w:sz w:val="24"/>
          <w:szCs w:val="24"/>
        </w:rPr>
      </w:pPr>
    </w:p>
    <w:p w14:paraId="38DA3E67" w14:textId="77777777" w:rsidR="003D6FAC" w:rsidRDefault="003D6FAC" w:rsidP="000161E2">
      <w:pPr>
        <w:ind w:left="708" w:hanging="708"/>
        <w:jc w:val="both"/>
        <w:rPr>
          <w:rStyle w:val="Hyperlink"/>
          <w:sz w:val="24"/>
          <w:szCs w:val="24"/>
        </w:rPr>
      </w:pPr>
    </w:p>
    <w:p w14:paraId="4ABB337E" w14:textId="0AB350A1" w:rsidR="00CB5274" w:rsidRDefault="00CB5274" w:rsidP="00F30F76">
      <w:pPr>
        <w:jc w:val="both"/>
        <w:rPr>
          <w:rStyle w:val="Hyperlink"/>
          <w:sz w:val="24"/>
          <w:szCs w:val="24"/>
        </w:rPr>
      </w:pPr>
    </w:p>
    <w:p w14:paraId="1C28DA87" w14:textId="00D0D2A1" w:rsidR="00CB5274" w:rsidRPr="00F30F76" w:rsidRDefault="00F30F76" w:rsidP="00F30F76">
      <w:pPr>
        <w:pStyle w:val="Heading1"/>
        <w:rPr>
          <w:rStyle w:val="Hyperlink"/>
          <w:color w:val="auto"/>
          <w:szCs w:val="32"/>
          <w:u w:val="none"/>
        </w:rPr>
      </w:pPr>
      <w:bookmarkStart w:id="68" w:name="_Toc120542923"/>
      <w:r>
        <w:rPr>
          <w:rStyle w:val="Hyperlink"/>
          <w:color w:val="auto"/>
          <w:szCs w:val="32"/>
          <w:u w:val="none"/>
        </w:rPr>
        <w:lastRenderedPageBreak/>
        <w:t>Abstrakt</w:t>
      </w:r>
      <w:bookmarkEnd w:id="68"/>
    </w:p>
    <w:p w14:paraId="28C1654D" w14:textId="557FBC93" w:rsidR="00CB5274" w:rsidRPr="003D6FAC" w:rsidRDefault="00F30F76" w:rsidP="003D6FAC">
      <w:pPr>
        <w:spacing w:line="360" w:lineRule="auto"/>
        <w:ind w:firstLine="708"/>
        <w:jc w:val="both"/>
        <w:rPr>
          <w:rStyle w:val="Hyperlink"/>
          <w:color w:val="auto"/>
          <w:sz w:val="24"/>
          <w:szCs w:val="24"/>
          <w:u w:val="none"/>
        </w:rPr>
      </w:pPr>
      <w:r>
        <w:rPr>
          <w:rStyle w:val="Hyperlink"/>
          <w:color w:val="auto"/>
          <w:sz w:val="24"/>
          <w:szCs w:val="24"/>
          <w:u w:val="none"/>
        </w:rPr>
        <w:t>Smyslem této práce je seznámit čtenáře se směrnicí EU o preventivní restrukturalizaci a insolvenci, která dává členským státům za úkol začlenit do svých právních řádů nový institut preventivní restrukturalizace. Práce se pak zabývá procesem implementace směrnice v České republice, a v té souvislosti rozebírá i nejaktuálnější návrh zákona o preventivní restrukturalizaci. Ten ještě nemá konečnou podobu a jedná se skutečně zatím jen o návrh a konečná právní úprava může být mírně odlišná. Přesto je návrh zákona v práci analyzován za účelem posouzení naplnění požadavků směrnice ze strany českého zákonodárce. Po představení institutu preventivní restrukturalizace provádím komparaci s reorganizací, jakožto velmi podobným institutem, ve snaze zodpovědět otázku, zda není možné, aby preventivní restrukturalizace zcela nahradila reorganizaci.</w:t>
      </w:r>
    </w:p>
    <w:p w14:paraId="61A69185" w14:textId="77777777" w:rsidR="002A2470" w:rsidRDefault="002A2470" w:rsidP="000161E2">
      <w:pPr>
        <w:ind w:left="708" w:hanging="708"/>
        <w:jc w:val="both"/>
        <w:rPr>
          <w:rStyle w:val="Hyperlink"/>
          <w:sz w:val="24"/>
          <w:szCs w:val="24"/>
        </w:rPr>
      </w:pPr>
    </w:p>
    <w:p w14:paraId="6D4C24FD" w14:textId="34E492F2" w:rsidR="00C7101A" w:rsidRPr="00FD401E" w:rsidRDefault="00C7101A" w:rsidP="00F30F76">
      <w:pPr>
        <w:pStyle w:val="Heading1"/>
        <w:rPr>
          <w:rStyle w:val="Hyperlink"/>
        </w:rPr>
      </w:pPr>
      <w:bookmarkStart w:id="69" w:name="_Toc120542924"/>
      <w:proofErr w:type="spellStart"/>
      <w:r>
        <w:rPr>
          <w:rStyle w:val="Hyperlink"/>
          <w:color w:val="auto"/>
          <w:szCs w:val="32"/>
          <w:u w:val="none"/>
        </w:rPr>
        <w:t>Abstract</w:t>
      </w:r>
      <w:bookmarkEnd w:id="69"/>
      <w:proofErr w:type="spellEnd"/>
    </w:p>
    <w:p w14:paraId="07EEC767" w14:textId="34905B85" w:rsidR="00FD401E" w:rsidRDefault="005273BB" w:rsidP="000161E2">
      <w:pPr>
        <w:spacing w:line="360" w:lineRule="auto"/>
        <w:jc w:val="both"/>
        <w:rPr>
          <w:rStyle w:val="Hyperlink"/>
          <w:color w:val="auto"/>
          <w:sz w:val="24"/>
          <w:szCs w:val="24"/>
          <w:u w:val="none"/>
        </w:rPr>
      </w:pPr>
      <w:r>
        <w:rPr>
          <w:rStyle w:val="Hyperlink"/>
          <w:color w:val="auto"/>
          <w:sz w:val="24"/>
          <w:szCs w:val="24"/>
          <w:u w:val="none"/>
        </w:rPr>
        <w:tab/>
      </w:r>
      <w:proofErr w:type="spellStart"/>
      <w:r>
        <w:rPr>
          <w:rStyle w:val="Hyperlink"/>
          <w:color w:val="auto"/>
          <w:sz w:val="24"/>
          <w:szCs w:val="24"/>
          <w:u w:val="none"/>
        </w:rPr>
        <w:t>The</w:t>
      </w:r>
      <w:proofErr w:type="spellEnd"/>
      <w:r>
        <w:rPr>
          <w:rStyle w:val="Hyperlink"/>
          <w:color w:val="auto"/>
          <w:sz w:val="24"/>
          <w:szCs w:val="24"/>
          <w:u w:val="none"/>
        </w:rPr>
        <w:t xml:space="preserve"> </w:t>
      </w:r>
      <w:proofErr w:type="spellStart"/>
      <w:r>
        <w:rPr>
          <w:rStyle w:val="Hyperlink"/>
          <w:color w:val="auto"/>
          <w:sz w:val="24"/>
          <w:szCs w:val="24"/>
          <w:u w:val="none"/>
        </w:rPr>
        <w:t>aim</w:t>
      </w:r>
      <w:proofErr w:type="spellEnd"/>
      <w:r>
        <w:rPr>
          <w:rStyle w:val="Hyperlink"/>
          <w:color w:val="auto"/>
          <w:sz w:val="24"/>
          <w:szCs w:val="24"/>
          <w:u w:val="none"/>
        </w:rPr>
        <w:t xml:space="preserve"> </w:t>
      </w:r>
      <w:proofErr w:type="spellStart"/>
      <w:r>
        <w:rPr>
          <w:rStyle w:val="Hyperlink"/>
          <w:color w:val="auto"/>
          <w:sz w:val="24"/>
          <w:szCs w:val="24"/>
          <w:u w:val="none"/>
        </w:rPr>
        <w:t>of</w:t>
      </w:r>
      <w:proofErr w:type="spellEnd"/>
      <w:r>
        <w:rPr>
          <w:rStyle w:val="Hyperlink"/>
          <w:color w:val="auto"/>
          <w:sz w:val="24"/>
          <w:szCs w:val="24"/>
          <w:u w:val="none"/>
        </w:rPr>
        <w:t xml:space="preserve"> </w:t>
      </w:r>
      <w:proofErr w:type="spellStart"/>
      <w:r>
        <w:rPr>
          <w:rStyle w:val="Hyperlink"/>
          <w:color w:val="auto"/>
          <w:sz w:val="24"/>
          <w:szCs w:val="24"/>
          <w:u w:val="none"/>
        </w:rPr>
        <w:t>this</w:t>
      </w:r>
      <w:proofErr w:type="spellEnd"/>
      <w:r>
        <w:rPr>
          <w:rStyle w:val="Hyperlink"/>
          <w:color w:val="auto"/>
          <w:sz w:val="24"/>
          <w:szCs w:val="24"/>
          <w:u w:val="none"/>
        </w:rPr>
        <w:t xml:space="preserve"> thesis </w:t>
      </w:r>
      <w:proofErr w:type="spellStart"/>
      <w:r>
        <w:rPr>
          <w:rStyle w:val="Hyperlink"/>
          <w:color w:val="auto"/>
          <w:sz w:val="24"/>
          <w:szCs w:val="24"/>
          <w:u w:val="none"/>
        </w:rPr>
        <w:t>is</w:t>
      </w:r>
      <w:proofErr w:type="spellEnd"/>
      <w:r w:rsidR="00653F8E">
        <w:rPr>
          <w:rStyle w:val="Hyperlink"/>
          <w:color w:val="auto"/>
          <w:sz w:val="24"/>
          <w:szCs w:val="24"/>
          <w:u w:val="none"/>
        </w:rPr>
        <w:t xml:space="preserve"> to</w:t>
      </w:r>
      <w:r>
        <w:rPr>
          <w:rStyle w:val="Hyperlink"/>
          <w:color w:val="auto"/>
          <w:sz w:val="24"/>
          <w:szCs w:val="24"/>
          <w:u w:val="none"/>
        </w:rPr>
        <w:t xml:space="preserve"> </w:t>
      </w:r>
      <w:proofErr w:type="spellStart"/>
      <w:r>
        <w:rPr>
          <w:rStyle w:val="Hyperlink"/>
          <w:color w:val="auto"/>
          <w:sz w:val="24"/>
          <w:szCs w:val="24"/>
          <w:u w:val="none"/>
        </w:rPr>
        <w:t>introduc</w:t>
      </w:r>
      <w:r w:rsidR="00653F8E">
        <w:rPr>
          <w:rStyle w:val="Hyperlink"/>
          <w:color w:val="auto"/>
          <w:sz w:val="24"/>
          <w:szCs w:val="24"/>
          <w:u w:val="none"/>
        </w:rPr>
        <w:t>e</w:t>
      </w:r>
      <w:proofErr w:type="spellEnd"/>
      <w:r>
        <w:rPr>
          <w:rStyle w:val="Hyperlink"/>
          <w:color w:val="auto"/>
          <w:sz w:val="24"/>
          <w:szCs w:val="24"/>
          <w:u w:val="none"/>
        </w:rPr>
        <w:t xml:space="preserve"> </w:t>
      </w:r>
      <w:proofErr w:type="spellStart"/>
      <w:r>
        <w:rPr>
          <w:rStyle w:val="Hyperlink"/>
          <w:color w:val="auto"/>
          <w:sz w:val="24"/>
          <w:szCs w:val="24"/>
          <w:u w:val="none"/>
        </w:rPr>
        <w:t>the</w:t>
      </w:r>
      <w:proofErr w:type="spellEnd"/>
      <w:r>
        <w:rPr>
          <w:rStyle w:val="Hyperlink"/>
          <w:color w:val="auto"/>
          <w:sz w:val="24"/>
          <w:szCs w:val="24"/>
          <w:u w:val="none"/>
        </w:rPr>
        <w:t xml:space="preserve"> </w:t>
      </w:r>
      <w:proofErr w:type="spellStart"/>
      <w:r w:rsidR="007D4B11">
        <w:rPr>
          <w:rStyle w:val="Hyperlink"/>
          <w:color w:val="auto"/>
          <w:sz w:val="24"/>
          <w:szCs w:val="24"/>
          <w:u w:val="none"/>
        </w:rPr>
        <w:t>Directive</w:t>
      </w:r>
      <w:proofErr w:type="spellEnd"/>
      <w:r>
        <w:rPr>
          <w:rStyle w:val="Hyperlink"/>
          <w:color w:val="auto"/>
          <w:sz w:val="24"/>
          <w:szCs w:val="24"/>
          <w:u w:val="none"/>
        </w:rPr>
        <w:t xml:space="preserve"> </w:t>
      </w:r>
      <w:proofErr w:type="spellStart"/>
      <w:r>
        <w:rPr>
          <w:rStyle w:val="Hyperlink"/>
          <w:color w:val="auto"/>
          <w:sz w:val="24"/>
          <w:szCs w:val="24"/>
          <w:u w:val="none"/>
        </w:rPr>
        <w:t>of</w:t>
      </w:r>
      <w:proofErr w:type="spellEnd"/>
      <w:r>
        <w:rPr>
          <w:rStyle w:val="Hyperlink"/>
          <w:color w:val="auto"/>
          <w:sz w:val="24"/>
          <w:szCs w:val="24"/>
          <w:u w:val="none"/>
        </w:rPr>
        <w:t xml:space="preserve"> EU </w:t>
      </w:r>
      <w:r w:rsidR="00990D64">
        <w:rPr>
          <w:rStyle w:val="Hyperlink"/>
          <w:color w:val="auto"/>
          <w:sz w:val="24"/>
          <w:szCs w:val="24"/>
          <w:u w:val="none"/>
        </w:rPr>
        <w:t>on</w:t>
      </w:r>
      <w:r>
        <w:rPr>
          <w:rStyle w:val="Hyperlink"/>
          <w:color w:val="auto"/>
          <w:sz w:val="24"/>
          <w:szCs w:val="24"/>
          <w:u w:val="none"/>
        </w:rPr>
        <w:t xml:space="preserve"> </w:t>
      </w:r>
      <w:proofErr w:type="spellStart"/>
      <w:r>
        <w:rPr>
          <w:rStyle w:val="Hyperlink"/>
          <w:color w:val="auto"/>
          <w:sz w:val="24"/>
          <w:szCs w:val="24"/>
          <w:u w:val="none"/>
        </w:rPr>
        <w:t>preventive</w:t>
      </w:r>
      <w:proofErr w:type="spellEnd"/>
      <w:r>
        <w:rPr>
          <w:rStyle w:val="Hyperlink"/>
          <w:color w:val="auto"/>
          <w:sz w:val="24"/>
          <w:szCs w:val="24"/>
          <w:u w:val="none"/>
        </w:rPr>
        <w:t xml:space="preserve"> </w:t>
      </w:r>
      <w:proofErr w:type="spellStart"/>
      <w:r>
        <w:rPr>
          <w:rStyle w:val="Hyperlink"/>
          <w:color w:val="auto"/>
          <w:sz w:val="24"/>
          <w:szCs w:val="24"/>
          <w:u w:val="none"/>
        </w:rPr>
        <w:t>restructuring</w:t>
      </w:r>
      <w:proofErr w:type="spellEnd"/>
      <w:r>
        <w:rPr>
          <w:rStyle w:val="Hyperlink"/>
          <w:color w:val="auto"/>
          <w:sz w:val="24"/>
          <w:szCs w:val="24"/>
          <w:u w:val="none"/>
        </w:rPr>
        <w:t xml:space="preserve"> and </w:t>
      </w:r>
      <w:proofErr w:type="spellStart"/>
      <w:r>
        <w:rPr>
          <w:rStyle w:val="Hyperlink"/>
          <w:color w:val="auto"/>
          <w:sz w:val="24"/>
          <w:szCs w:val="24"/>
          <w:u w:val="none"/>
        </w:rPr>
        <w:t>insolvency</w:t>
      </w:r>
      <w:proofErr w:type="spellEnd"/>
      <w:r>
        <w:rPr>
          <w:rStyle w:val="Hyperlink"/>
          <w:color w:val="auto"/>
          <w:sz w:val="24"/>
          <w:szCs w:val="24"/>
          <w:u w:val="none"/>
        </w:rPr>
        <w:t xml:space="preserve">, </w:t>
      </w:r>
      <w:proofErr w:type="spellStart"/>
      <w:r>
        <w:rPr>
          <w:rStyle w:val="Hyperlink"/>
          <w:color w:val="auto"/>
          <w:sz w:val="24"/>
          <w:szCs w:val="24"/>
          <w:u w:val="none"/>
        </w:rPr>
        <w:t>which</w:t>
      </w:r>
      <w:proofErr w:type="spellEnd"/>
      <w:r>
        <w:rPr>
          <w:rStyle w:val="Hyperlink"/>
          <w:color w:val="auto"/>
          <w:sz w:val="24"/>
          <w:szCs w:val="24"/>
          <w:u w:val="none"/>
        </w:rPr>
        <w:t xml:space="preserve"> </w:t>
      </w:r>
      <w:proofErr w:type="spellStart"/>
      <w:r>
        <w:rPr>
          <w:rStyle w:val="Hyperlink"/>
          <w:color w:val="auto"/>
          <w:sz w:val="24"/>
          <w:szCs w:val="24"/>
          <w:u w:val="none"/>
        </w:rPr>
        <w:t>require</w:t>
      </w:r>
      <w:r w:rsidR="00653F8E">
        <w:rPr>
          <w:rStyle w:val="Hyperlink"/>
          <w:color w:val="auto"/>
          <w:sz w:val="24"/>
          <w:szCs w:val="24"/>
          <w:u w:val="none"/>
        </w:rPr>
        <w:t>s</w:t>
      </w:r>
      <w:proofErr w:type="spellEnd"/>
      <w:r>
        <w:rPr>
          <w:rStyle w:val="Hyperlink"/>
          <w:color w:val="auto"/>
          <w:sz w:val="24"/>
          <w:szCs w:val="24"/>
          <w:u w:val="none"/>
        </w:rPr>
        <w:t xml:space="preserve"> </w:t>
      </w:r>
      <w:proofErr w:type="spellStart"/>
      <w:r>
        <w:rPr>
          <w:rStyle w:val="Hyperlink"/>
          <w:color w:val="auto"/>
          <w:sz w:val="24"/>
          <w:szCs w:val="24"/>
          <w:u w:val="none"/>
        </w:rPr>
        <w:t>member</w:t>
      </w:r>
      <w:proofErr w:type="spellEnd"/>
      <w:r>
        <w:rPr>
          <w:rStyle w:val="Hyperlink"/>
          <w:color w:val="auto"/>
          <w:sz w:val="24"/>
          <w:szCs w:val="24"/>
          <w:u w:val="none"/>
        </w:rPr>
        <w:t xml:space="preserve"> </w:t>
      </w:r>
      <w:proofErr w:type="spellStart"/>
      <w:r>
        <w:rPr>
          <w:rStyle w:val="Hyperlink"/>
          <w:color w:val="auto"/>
          <w:sz w:val="24"/>
          <w:szCs w:val="24"/>
          <w:u w:val="none"/>
        </w:rPr>
        <w:t>states</w:t>
      </w:r>
      <w:proofErr w:type="spellEnd"/>
      <w:r>
        <w:rPr>
          <w:rStyle w:val="Hyperlink"/>
          <w:color w:val="auto"/>
          <w:sz w:val="24"/>
          <w:szCs w:val="24"/>
          <w:u w:val="none"/>
        </w:rPr>
        <w:t xml:space="preserve"> </w:t>
      </w:r>
      <w:r w:rsidR="00653F8E">
        <w:rPr>
          <w:rStyle w:val="Hyperlink"/>
          <w:color w:val="auto"/>
          <w:sz w:val="24"/>
          <w:szCs w:val="24"/>
          <w:u w:val="none"/>
        </w:rPr>
        <w:t xml:space="preserve">to </w:t>
      </w:r>
      <w:proofErr w:type="spellStart"/>
      <w:r>
        <w:rPr>
          <w:rStyle w:val="Hyperlink"/>
          <w:color w:val="auto"/>
          <w:sz w:val="24"/>
          <w:szCs w:val="24"/>
          <w:u w:val="none"/>
        </w:rPr>
        <w:t>incorporate</w:t>
      </w:r>
      <w:proofErr w:type="spellEnd"/>
      <w:r>
        <w:rPr>
          <w:rStyle w:val="Hyperlink"/>
          <w:color w:val="auto"/>
          <w:sz w:val="24"/>
          <w:szCs w:val="24"/>
          <w:u w:val="none"/>
        </w:rPr>
        <w:t xml:space="preserve"> </w:t>
      </w:r>
      <w:proofErr w:type="spellStart"/>
      <w:r w:rsidR="009543DC">
        <w:rPr>
          <w:rStyle w:val="Hyperlink"/>
          <w:color w:val="auto"/>
          <w:sz w:val="24"/>
          <w:szCs w:val="24"/>
          <w:u w:val="none"/>
        </w:rPr>
        <w:t>preventive</w:t>
      </w:r>
      <w:proofErr w:type="spellEnd"/>
      <w:r w:rsidR="009543DC">
        <w:rPr>
          <w:rStyle w:val="Hyperlink"/>
          <w:color w:val="auto"/>
          <w:sz w:val="24"/>
          <w:szCs w:val="24"/>
          <w:u w:val="none"/>
        </w:rPr>
        <w:t xml:space="preserve"> </w:t>
      </w:r>
      <w:proofErr w:type="spellStart"/>
      <w:r w:rsidR="009543DC">
        <w:rPr>
          <w:rStyle w:val="Hyperlink"/>
          <w:color w:val="auto"/>
          <w:sz w:val="24"/>
          <w:szCs w:val="24"/>
          <w:u w:val="none"/>
        </w:rPr>
        <w:t>restructuring</w:t>
      </w:r>
      <w:proofErr w:type="spellEnd"/>
      <w:r w:rsidR="009543DC">
        <w:rPr>
          <w:rStyle w:val="Hyperlink"/>
          <w:color w:val="auto"/>
          <w:sz w:val="24"/>
          <w:szCs w:val="24"/>
          <w:u w:val="none"/>
        </w:rPr>
        <w:t xml:space="preserve"> as a </w:t>
      </w:r>
      <w:proofErr w:type="spellStart"/>
      <w:r w:rsidR="009543DC">
        <w:rPr>
          <w:rStyle w:val="Hyperlink"/>
          <w:color w:val="auto"/>
          <w:sz w:val="24"/>
          <w:szCs w:val="24"/>
          <w:u w:val="none"/>
        </w:rPr>
        <w:t>new</w:t>
      </w:r>
      <w:proofErr w:type="spellEnd"/>
      <w:r w:rsidR="009543DC">
        <w:rPr>
          <w:rStyle w:val="Hyperlink"/>
          <w:color w:val="auto"/>
          <w:sz w:val="24"/>
          <w:szCs w:val="24"/>
          <w:u w:val="none"/>
        </w:rPr>
        <w:t xml:space="preserve"> institute. </w:t>
      </w:r>
      <w:proofErr w:type="spellStart"/>
      <w:r w:rsidR="009543DC">
        <w:rPr>
          <w:rStyle w:val="Hyperlink"/>
          <w:color w:val="auto"/>
          <w:sz w:val="24"/>
          <w:szCs w:val="24"/>
          <w:u w:val="none"/>
        </w:rPr>
        <w:t>Th</w:t>
      </w:r>
      <w:r w:rsidR="00653F8E">
        <w:rPr>
          <w:rStyle w:val="Hyperlink"/>
          <w:color w:val="auto"/>
          <w:sz w:val="24"/>
          <w:szCs w:val="24"/>
          <w:u w:val="none"/>
        </w:rPr>
        <w:t>e</w:t>
      </w:r>
      <w:proofErr w:type="spellEnd"/>
      <w:r w:rsidR="009543DC">
        <w:rPr>
          <w:rStyle w:val="Hyperlink"/>
          <w:color w:val="auto"/>
          <w:sz w:val="24"/>
          <w:szCs w:val="24"/>
          <w:u w:val="none"/>
        </w:rPr>
        <w:t xml:space="preserve"> thesis </w:t>
      </w:r>
      <w:proofErr w:type="spellStart"/>
      <w:r w:rsidR="00653F8E">
        <w:rPr>
          <w:rStyle w:val="Hyperlink"/>
          <w:color w:val="auto"/>
          <w:sz w:val="24"/>
          <w:szCs w:val="24"/>
          <w:u w:val="none"/>
        </w:rPr>
        <w:t>then</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describes</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the</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process</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of</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implementation</w:t>
      </w:r>
      <w:proofErr w:type="spellEnd"/>
      <w:r w:rsidR="00653F8E">
        <w:rPr>
          <w:rStyle w:val="Hyperlink"/>
          <w:color w:val="auto"/>
          <w:sz w:val="24"/>
          <w:szCs w:val="24"/>
          <w:u w:val="none"/>
        </w:rPr>
        <w:t xml:space="preserve"> in </w:t>
      </w:r>
      <w:proofErr w:type="spellStart"/>
      <w:r w:rsidR="00653F8E">
        <w:rPr>
          <w:rStyle w:val="Hyperlink"/>
          <w:color w:val="auto"/>
          <w:sz w:val="24"/>
          <w:szCs w:val="24"/>
          <w:u w:val="none"/>
        </w:rPr>
        <w:t>the</w:t>
      </w:r>
      <w:proofErr w:type="spellEnd"/>
      <w:r w:rsidR="009543DC">
        <w:rPr>
          <w:rStyle w:val="Hyperlink"/>
          <w:color w:val="auto"/>
          <w:sz w:val="24"/>
          <w:szCs w:val="24"/>
          <w:u w:val="none"/>
        </w:rPr>
        <w:t xml:space="preserve"> Czech </w:t>
      </w:r>
      <w:proofErr w:type="spellStart"/>
      <w:r w:rsidR="009543DC">
        <w:rPr>
          <w:rStyle w:val="Hyperlink"/>
          <w:color w:val="auto"/>
          <w:sz w:val="24"/>
          <w:szCs w:val="24"/>
          <w:u w:val="none"/>
        </w:rPr>
        <w:t>republic</w:t>
      </w:r>
      <w:proofErr w:type="spellEnd"/>
      <w:r w:rsidR="009543DC">
        <w:rPr>
          <w:rStyle w:val="Hyperlink"/>
          <w:color w:val="auto"/>
          <w:sz w:val="24"/>
          <w:szCs w:val="24"/>
          <w:u w:val="none"/>
        </w:rPr>
        <w:t xml:space="preserve"> and</w:t>
      </w:r>
      <w:r w:rsidR="00653F8E">
        <w:rPr>
          <w:rStyle w:val="Hyperlink"/>
          <w:color w:val="auto"/>
          <w:sz w:val="24"/>
          <w:szCs w:val="24"/>
          <w:u w:val="none"/>
        </w:rPr>
        <w:t xml:space="preserve">, in </w:t>
      </w:r>
      <w:proofErr w:type="spellStart"/>
      <w:r w:rsidR="00653F8E">
        <w:rPr>
          <w:rStyle w:val="Hyperlink"/>
          <w:color w:val="auto"/>
          <w:sz w:val="24"/>
          <w:szCs w:val="24"/>
          <w:u w:val="none"/>
        </w:rPr>
        <w:t>connection</w:t>
      </w:r>
      <w:proofErr w:type="spellEnd"/>
      <w:r w:rsidR="00653F8E">
        <w:rPr>
          <w:rStyle w:val="Hyperlink"/>
          <w:color w:val="auto"/>
          <w:sz w:val="24"/>
          <w:szCs w:val="24"/>
          <w:u w:val="none"/>
        </w:rPr>
        <w:t xml:space="preserve"> to </w:t>
      </w:r>
      <w:proofErr w:type="spellStart"/>
      <w:r w:rsidR="00653F8E">
        <w:rPr>
          <w:rStyle w:val="Hyperlink"/>
          <w:color w:val="auto"/>
          <w:sz w:val="24"/>
          <w:szCs w:val="24"/>
          <w:u w:val="none"/>
        </w:rPr>
        <w:t>this</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also</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examines</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the</w:t>
      </w:r>
      <w:proofErr w:type="spellEnd"/>
      <w:r w:rsidR="00653F8E">
        <w:rPr>
          <w:rStyle w:val="Hyperlink"/>
          <w:color w:val="auto"/>
          <w:sz w:val="24"/>
          <w:szCs w:val="24"/>
          <w:u w:val="none"/>
        </w:rPr>
        <w:t xml:space="preserve"> </w:t>
      </w:r>
      <w:r w:rsidR="009543DC">
        <w:rPr>
          <w:rStyle w:val="Hyperlink"/>
          <w:color w:val="auto"/>
          <w:sz w:val="24"/>
          <w:szCs w:val="24"/>
          <w:u w:val="none"/>
        </w:rPr>
        <w:t xml:space="preserve">most </w:t>
      </w:r>
      <w:proofErr w:type="spellStart"/>
      <w:r w:rsidR="009543DC">
        <w:rPr>
          <w:rStyle w:val="Hyperlink"/>
          <w:color w:val="auto"/>
          <w:sz w:val="24"/>
          <w:szCs w:val="24"/>
          <w:u w:val="none"/>
        </w:rPr>
        <w:t>current</w:t>
      </w:r>
      <w:proofErr w:type="spellEnd"/>
      <w:r w:rsidR="009543DC">
        <w:rPr>
          <w:rStyle w:val="Hyperlink"/>
          <w:color w:val="auto"/>
          <w:sz w:val="24"/>
          <w:szCs w:val="24"/>
          <w:u w:val="none"/>
        </w:rPr>
        <w:t xml:space="preserve"> </w:t>
      </w:r>
      <w:proofErr w:type="spellStart"/>
      <w:r w:rsidR="009543DC">
        <w:rPr>
          <w:rStyle w:val="Hyperlink"/>
          <w:color w:val="auto"/>
          <w:sz w:val="24"/>
          <w:szCs w:val="24"/>
          <w:u w:val="none"/>
        </w:rPr>
        <w:t>bill</w:t>
      </w:r>
      <w:proofErr w:type="spellEnd"/>
      <w:r w:rsidR="009543DC">
        <w:rPr>
          <w:rStyle w:val="Hyperlink"/>
          <w:color w:val="auto"/>
          <w:sz w:val="24"/>
          <w:szCs w:val="24"/>
          <w:u w:val="none"/>
        </w:rPr>
        <w:t xml:space="preserve"> </w:t>
      </w:r>
      <w:proofErr w:type="spellStart"/>
      <w:r w:rsidR="009543DC">
        <w:rPr>
          <w:rStyle w:val="Hyperlink"/>
          <w:color w:val="auto"/>
          <w:sz w:val="24"/>
          <w:szCs w:val="24"/>
          <w:u w:val="none"/>
        </w:rPr>
        <w:t>of</w:t>
      </w:r>
      <w:proofErr w:type="spellEnd"/>
      <w:r w:rsidR="009543DC">
        <w:rPr>
          <w:rStyle w:val="Hyperlink"/>
          <w:color w:val="auto"/>
          <w:sz w:val="24"/>
          <w:szCs w:val="24"/>
          <w:u w:val="none"/>
        </w:rPr>
        <w:t xml:space="preserve"> </w:t>
      </w:r>
      <w:proofErr w:type="spellStart"/>
      <w:r w:rsidR="009543DC">
        <w:rPr>
          <w:rStyle w:val="Hyperlink"/>
          <w:color w:val="auto"/>
          <w:sz w:val="24"/>
          <w:szCs w:val="24"/>
          <w:u w:val="none"/>
        </w:rPr>
        <w:t>preventive</w:t>
      </w:r>
      <w:proofErr w:type="spellEnd"/>
      <w:r w:rsidR="009543DC">
        <w:rPr>
          <w:rStyle w:val="Hyperlink"/>
          <w:color w:val="auto"/>
          <w:sz w:val="24"/>
          <w:szCs w:val="24"/>
          <w:u w:val="none"/>
        </w:rPr>
        <w:t xml:space="preserve"> </w:t>
      </w:r>
      <w:proofErr w:type="spellStart"/>
      <w:r w:rsidR="009543DC">
        <w:rPr>
          <w:rStyle w:val="Hyperlink"/>
          <w:color w:val="auto"/>
          <w:sz w:val="24"/>
          <w:szCs w:val="24"/>
          <w:u w:val="none"/>
        </w:rPr>
        <w:t>restructuring</w:t>
      </w:r>
      <w:proofErr w:type="spellEnd"/>
      <w:r w:rsidR="009543DC">
        <w:rPr>
          <w:rStyle w:val="Hyperlink"/>
          <w:color w:val="auto"/>
          <w:sz w:val="24"/>
          <w:szCs w:val="24"/>
          <w:u w:val="none"/>
        </w:rPr>
        <w:t xml:space="preserve">. </w:t>
      </w:r>
      <w:proofErr w:type="spellStart"/>
      <w:r w:rsidR="009543DC">
        <w:rPr>
          <w:rStyle w:val="Hyperlink"/>
          <w:color w:val="auto"/>
          <w:sz w:val="24"/>
          <w:szCs w:val="24"/>
          <w:u w:val="none"/>
        </w:rPr>
        <w:t>This</w:t>
      </w:r>
      <w:proofErr w:type="spellEnd"/>
      <w:r w:rsidR="009543DC">
        <w:rPr>
          <w:rStyle w:val="Hyperlink"/>
          <w:color w:val="auto"/>
          <w:sz w:val="24"/>
          <w:szCs w:val="24"/>
          <w:u w:val="none"/>
        </w:rPr>
        <w:t xml:space="preserve"> </w:t>
      </w:r>
      <w:proofErr w:type="spellStart"/>
      <w:r w:rsidR="009543DC">
        <w:rPr>
          <w:rStyle w:val="Hyperlink"/>
          <w:color w:val="auto"/>
          <w:sz w:val="24"/>
          <w:szCs w:val="24"/>
          <w:u w:val="none"/>
        </w:rPr>
        <w:t>bill</w:t>
      </w:r>
      <w:proofErr w:type="spellEnd"/>
      <w:r w:rsidR="007D4B11">
        <w:rPr>
          <w:rStyle w:val="Hyperlink"/>
          <w:color w:val="auto"/>
          <w:sz w:val="24"/>
          <w:szCs w:val="24"/>
          <w:u w:val="none"/>
        </w:rPr>
        <w:t xml:space="preserve"> </w:t>
      </w:r>
      <w:r w:rsidR="00653F8E">
        <w:rPr>
          <w:rStyle w:val="Hyperlink"/>
          <w:color w:val="auto"/>
          <w:sz w:val="24"/>
          <w:szCs w:val="24"/>
          <w:u w:val="none"/>
        </w:rPr>
        <w:t xml:space="preserve">has </w:t>
      </w:r>
      <w:r w:rsidR="009543DC">
        <w:rPr>
          <w:rStyle w:val="Hyperlink"/>
          <w:color w:val="auto"/>
          <w:sz w:val="24"/>
          <w:szCs w:val="24"/>
          <w:u w:val="none"/>
        </w:rPr>
        <w:t xml:space="preserve">not </w:t>
      </w:r>
      <w:proofErr w:type="spellStart"/>
      <w:r w:rsidR="00653F8E">
        <w:rPr>
          <w:rStyle w:val="Hyperlink"/>
          <w:color w:val="auto"/>
          <w:sz w:val="24"/>
          <w:szCs w:val="24"/>
          <w:u w:val="none"/>
        </w:rPr>
        <w:t>been</w:t>
      </w:r>
      <w:proofErr w:type="spellEnd"/>
      <w:r w:rsidR="00653F8E">
        <w:rPr>
          <w:rStyle w:val="Hyperlink"/>
          <w:color w:val="auto"/>
          <w:sz w:val="24"/>
          <w:szCs w:val="24"/>
          <w:u w:val="none"/>
        </w:rPr>
        <w:t xml:space="preserve"> </w:t>
      </w:r>
      <w:proofErr w:type="spellStart"/>
      <w:r w:rsidR="009543DC">
        <w:rPr>
          <w:rStyle w:val="Hyperlink"/>
          <w:color w:val="auto"/>
          <w:sz w:val="24"/>
          <w:szCs w:val="24"/>
          <w:u w:val="none"/>
        </w:rPr>
        <w:t>accepted</w:t>
      </w:r>
      <w:proofErr w:type="spellEnd"/>
      <w:r w:rsidR="009543DC">
        <w:rPr>
          <w:rStyle w:val="Hyperlink"/>
          <w:color w:val="auto"/>
          <w:sz w:val="24"/>
          <w:szCs w:val="24"/>
          <w:u w:val="none"/>
        </w:rPr>
        <w:t xml:space="preserve"> </w:t>
      </w:r>
      <w:proofErr w:type="spellStart"/>
      <w:r w:rsidR="009543DC">
        <w:rPr>
          <w:rStyle w:val="Hyperlink"/>
          <w:color w:val="auto"/>
          <w:sz w:val="24"/>
          <w:szCs w:val="24"/>
          <w:u w:val="none"/>
        </w:rPr>
        <w:t>yet</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therefore</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the</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act</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could</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be</w:t>
      </w:r>
      <w:proofErr w:type="spellEnd"/>
      <w:r w:rsidR="00653F8E">
        <w:rPr>
          <w:rStyle w:val="Hyperlink"/>
          <w:color w:val="auto"/>
          <w:sz w:val="24"/>
          <w:szCs w:val="24"/>
          <w:u w:val="none"/>
        </w:rPr>
        <w:t xml:space="preserve"> a </w:t>
      </w:r>
      <w:proofErr w:type="spellStart"/>
      <w:r w:rsidR="00653F8E">
        <w:rPr>
          <w:rStyle w:val="Hyperlink"/>
          <w:color w:val="auto"/>
          <w:sz w:val="24"/>
          <w:szCs w:val="24"/>
          <w:u w:val="none"/>
        </w:rPr>
        <w:t>little</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different</w:t>
      </w:r>
      <w:proofErr w:type="spellEnd"/>
      <w:r w:rsidR="00653F8E">
        <w:rPr>
          <w:rStyle w:val="Hyperlink"/>
          <w:color w:val="auto"/>
          <w:sz w:val="24"/>
          <w:szCs w:val="24"/>
          <w:u w:val="none"/>
        </w:rPr>
        <w:t xml:space="preserve"> in </w:t>
      </w:r>
      <w:proofErr w:type="spellStart"/>
      <w:r w:rsidR="00653F8E">
        <w:rPr>
          <w:rStyle w:val="Hyperlink"/>
          <w:color w:val="auto"/>
          <w:sz w:val="24"/>
          <w:szCs w:val="24"/>
          <w:u w:val="none"/>
        </w:rPr>
        <w:t>its</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final</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form</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Nevertheless</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the</w:t>
      </w:r>
      <w:proofErr w:type="spellEnd"/>
      <w:r w:rsidR="00653F8E">
        <w:rPr>
          <w:rStyle w:val="Hyperlink"/>
          <w:color w:val="auto"/>
          <w:sz w:val="24"/>
          <w:szCs w:val="24"/>
          <w:u w:val="none"/>
        </w:rPr>
        <w:t xml:space="preserve"> bil lis </w:t>
      </w:r>
      <w:proofErr w:type="spellStart"/>
      <w:r w:rsidR="00653F8E">
        <w:rPr>
          <w:rStyle w:val="Hyperlink"/>
          <w:color w:val="auto"/>
          <w:sz w:val="24"/>
          <w:szCs w:val="24"/>
          <w:u w:val="none"/>
        </w:rPr>
        <w:t>analyzed</w:t>
      </w:r>
      <w:proofErr w:type="spellEnd"/>
      <w:r w:rsidR="00653F8E">
        <w:rPr>
          <w:rStyle w:val="Hyperlink"/>
          <w:color w:val="auto"/>
          <w:sz w:val="24"/>
          <w:szCs w:val="24"/>
          <w:u w:val="none"/>
        </w:rPr>
        <w:t xml:space="preserve"> in </w:t>
      </w:r>
      <w:proofErr w:type="spellStart"/>
      <w:r w:rsidR="00653F8E">
        <w:rPr>
          <w:rStyle w:val="Hyperlink"/>
          <w:color w:val="auto"/>
          <w:sz w:val="24"/>
          <w:szCs w:val="24"/>
          <w:u w:val="none"/>
        </w:rPr>
        <w:t>this</w:t>
      </w:r>
      <w:proofErr w:type="spellEnd"/>
      <w:r w:rsidR="00653F8E">
        <w:rPr>
          <w:rStyle w:val="Hyperlink"/>
          <w:color w:val="auto"/>
          <w:sz w:val="24"/>
          <w:szCs w:val="24"/>
          <w:u w:val="none"/>
        </w:rPr>
        <w:t xml:space="preserve"> thesis in </w:t>
      </w:r>
      <w:proofErr w:type="spellStart"/>
      <w:r w:rsidR="00653F8E">
        <w:rPr>
          <w:rStyle w:val="Hyperlink"/>
          <w:color w:val="auto"/>
          <w:sz w:val="24"/>
          <w:szCs w:val="24"/>
          <w:u w:val="none"/>
        </w:rPr>
        <w:t>order</w:t>
      </w:r>
      <w:proofErr w:type="spellEnd"/>
      <w:r w:rsidR="00653F8E">
        <w:rPr>
          <w:rStyle w:val="Hyperlink"/>
          <w:color w:val="auto"/>
          <w:sz w:val="24"/>
          <w:szCs w:val="24"/>
          <w:u w:val="none"/>
        </w:rPr>
        <w:t xml:space="preserve"> to </w:t>
      </w:r>
      <w:proofErr w:type="spellStart"/>
      <w:r w:rsidR="00653F8E">
        <w:rPr>
          <w:rStyle w:val="Hyperlink"/>
          <w:color w:val="auto"/>
          <w:sz w:val="24"/>
          <w:szCs w:val="24"/>
          <w:u w:val="none"/>
        </w:rPr>
        <w:t>assess</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the</w:t>
      </w:r>
      <w:proofErr w:type="spellEnd"/>
      <w:r w:rsidR="00653F8E">
        <w:rPr>
          <w:rStyle w:val="Hyperlink"/>
          <w:color w:val="auto"/>
          <w:sz w:val="24"/>
          <w:szCs w:val="24"/>
          <w:u w:val="none"/>
        </w:rPr>
        <w:t xml:space="preserve"> </w:t>
      </w:r>
      <w:proofErr w:type="spellStart"/>
      <w:r w:rsidR="00653F8E">
        <w:rPr>
          <w:rStyle w:val="Hyperlink"/>
          <w:color w:val="auto"/>
          <w:sz w:val="24"/>
          <w:szCs w:val="24"/>
          <w:u w:val="none"/>
        </w:rPr>
        <w:t>fulfillment</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of</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the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requirements</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of</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the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Directive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Following</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its</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introduction</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the</w:t>
      </w:r>
      <w:proofErr w:type="spellEnd"/>
      <w:r w:rsidR="00EB0F0A">
        <w:rPr>
          <w:rStyle w:val="Hyperlink"/>
          <w:color w:val="auto"/>
          <w:sz w:val="24"/>
          <w:szCs w:val="24"/>
          <w:u w:val="none"/>
        </w:rPr>
        <w:t xml:space="preserve"> institute </w:t>
      </w:r>
      <w:proofErr w:type="spellStart"/>
      <w:r w:rsidR="00EB0F0A">
        <w:rPr>
          <w:rStyle w:val="Hyperlink"/>
          <w:color w:val="auto"/>
          <w:sz w:val="24"/>
          <w:szCs w:val="24"/>
          <w:u w:val="none"/>
        </w:rPr>
        <w:t>of</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preventive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restructuring</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is</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compared</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with</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the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similar</w:t>
      </w:r>
      <w:proofErr w:type="spellEnd"/>
      <w:r w:rsidR="00EB0F0A">
        <w:rPr>
          <w:rStyle w:val="Hyperlink"/>
          <w:color w:val="auto"/>
          <w:sz w:val="24"/>
          <w:szCs w:val="24"/>
          <w:u w:val="none"/>
        </w:rPr>
        <w:t xml:space="preserve"> institute </w:t>
      </w:r>
      <w:proofErr w:type="spellStart"/>
      <w:r w:rsidR="00EB0F0A">
        <w:rPr>
          <w:rStyle w:val="Hyperlink"/>
          <w:color w:val="auto"/>
          <w:sz w:val="24"/>
          <w:szCs w:val="24"/>
          <w:u w:val="none"/>
        </w:rPr>
        <w:t>of</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reorganization</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with</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the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objective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of</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answering</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the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question</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whether</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it</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could</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be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possible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for</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the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former</w:t>
      </w:r>
      <w:proofErr w:type="spellEnd"/>
      <w:r w:rsidR="00EB0F0A">
        <w:rPr>
          <w:rStyle w:val="Hyperlink"/>
          <w:color w:val="auto"/>
          <w:sz w:val="24"/>
          <w:szCs w:val="24"/>
          <w:u w:val="none"/>
        </w:rPr>
        <w:t xml:space="preserve"> to </w:t>
      </w:r>
      <w:proofErr w:type="spellStart"/>
      <w:r w:rsidR="00EB0F0A">
        <w:rPr>
          <w:rStyle w:val="Hyperlink"/>
          <w:color w:val="auto"/>
          <w:sz w:val="24"/>
          <w:szCs w:val="24"/>
          <w:u w:val="none"/>
        </w:rPr>
        <w:t>fully</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replace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the</w:t>
      </w:r>
      <w:proofErr w:type="spellEnd"/>
      <w:r w:rsidR="00EB0F0A">
        <w:rPr>
          <w:rStyle w:val="Hyperlink"/>
          <w:color w:val="auto"/>
          <w:sz w:val="24"/>
          <w:szCs w:val="24"/>
          <w:u w:val="none"/>
        </w:rPr>
        <w:t xml:space="preserve"> </w:t>
      </w:r>
      <w:proofErr w:type="spellStart"/>
      <w:r w:rsidR="00EB0F0A">
        <w:rPr>
          <w:rStyle w:val="Hyperlink"/>
          <w:color w:val="auto"/>
          <w:sz w:val="24"/>
          <w:szCs w:val="24"/>
          <w:u w:val="none"/>
        </w:rPr>
        <w:t>latter</w:t>
      </w:r>
      <w:proofErr w:type="spellEnd"/>
      <w:r w:rsidR="00EB0F0A">
        <w:rPr>
          <w:rStyle w:val="Hyperlink"/>
          <w:color w:val="auto"/>
          <w:sz w:val="24"/>
          <w:szCs w:val="24"/>
          <w:u w:val="none"/>
        </w:rPr>
        <w:t>.</w:t>
      </w:r>
      <w:r w:rsidR="00FD401E">
        <w:rPr>
          <w:rStyle w:val="Hyperlink"/>
          <w:color w:val="auto"/>
          <w:sz w:val="24"/>
          <w:szCs w:val="24"/>
          <w:u w:val="none"/>
        </w:rPr>
        <w:t xml:space="preserve"> </w:t>
      </w:r>
    </w:p>
    <w:p w14:paraId="7F259FC3" w14:textId="77777777" w:rsidR="00FD401E" w:rsidRPr="00FD401E" w:rsidRDefault="00FD401E" w:rsidP="000161E2">
      <w:pPr>
        <w:spacing w:line="360" w:lineRule="auto"/>
        <w:jc w:val="both"/>
        <w:rPr>
          <w:rStyle w:val="Hyperlink"/>
          <w:color w:val="auto"/>
          <w:sz w:val="24"/>
          <w:szCs w:val="24"/>
          <w:u w:val="none"/>
        </w:rPr>
      </w:pPr>
    </w:p>
    <w:p w14:paraId="2D455DC9" w14:textId="77777777" w:rsidR="003D6FAC" w:rsidRDefault="003D6FAC" w:rsidP="00F30F76">
      <w:pPr>
        <w:pStyle w:val="Heading1"/>
        <w:rPr>
          <w:rStyle w:val="Hyperlink"/>
          <w:color w:val="auto"/>
          <w:szCs w:val="32"/>
          <w:u w:val="none"/>
        </w:rPr>
      </w:pPr>
      <w:bookmarkStart w:id="70" w:name="_Toc120542925"/>
    </w:p>
    <w:p w14:paraId="7E8528EB" w14:textId="20724153" w:rsidR="003D6FAC" w:rsidRDefault="003D6FAC" w:rsidP="00F30F76">
      <w:pPr>
        <w:pStyle w:val="Heading1"/>
        <w:rPr>
          <w:rStyle w:val="Hyperlink"/>
          <w:color w:val="auto"/>
          <w:szCs w:val="32"/>
          <w:u w:val="none"/>
        </w:rPr>
      </w:pPr>
    </w:p>
    <w:p w14:paraId="5A40D289" w14:textId="03D9B341" w:rsidR="003D6FAC" w:rsidRDefault="003D6FAC" w:rsidP="00F30F76">
      <w:pPr>
        <w:pStyle w:val="Heading1"/>
        <w:rPr>
          <w:rStyle w:val="Hyperlink"/>
          <w:color w:val="auto"/>
          <w:szCs w:val="32"/>
          <w:u w:val="none"/>
        </w:rPr>
      </w:pPr>
    </w:p>
    <w:p w14:paraId="51BE8427" w14:textId="14E0A735" w:rsidR="003D6FAC" w:rsidRDefault="003D6FAC" w:rsidP="00F30F76">
      <w:pPr>
        <w:pStyle w:val="Heading1"/>
        <w:rPr>
          <w:rStyle w:val="Hyperlink"/>
          <w:color w:val="auto"/>
          <w:szCs w:val="32"/>
          <w:u w:val="none"/>
        </w:rPr>
      </w:pPr>
    </w:p>
    <w:p w14:paraId="097B6A55" w14:textId="5EAAFCB1" w:rsidR="003D6FAC" w:rsidRDefault="003D6FAC" w:rsidP="00F30F76">
      <w:pPr>
        <w:pStyle w:val="Heading1"/>
        <w:rPr>
          <w:rStyle w:val="Hyperlink"/>
          <w:color w:val="auto"/>
          <w:szCs w:val="32"/>
          <w:u w:val="none"/>
        </w:rPr>
      </w:pPr>
    </w:p>
    <w:p w14:paraId="60AD0CE2" w14:textId="77777777" w:rsidR="003D6FAC" w:rsidRDefault="003D6FAC" w:rsidP="00F30F76">
      <w:pPr>
        <w:pStyle w:val="Heading1"/>
        <w:rPr>
          <w:rStyle w:val="Hyperlink"/>
          <w:color w:val="auto"/>
          <w:szCs w:val="32"/>
          <w:u w:val="none"/>
        </w:rPr>
      </w:pPr>
    </w:p>
    <w:p w14:paraId="19972262" w14:textId="592BC082" w:rsidR="00FD401E" w:rsidRDefault="00FD401E" w:rsidP="00F30F76">
      <w:pPr>
        <w:pStyle w:val="Heading1"/>
        <w:rPr>
          <w:rStyle w:val="Hyperlink"/>
          <w:b w:val="0"/>
          <w:bCs w:val="0"/>
          <w:color w:val="auto"/>
          <w:szCs w:val="32"/>
          <w:u w:val="none"/>
        </w:rPr>
      </w:pPr>
      <w:r w:rsidRPr="00FD401E">
        <w:rPr>
          <w:rStyle w:val="Hyperlink"/>
          <w:color w:val="auto"/>
          <w:szCs w:val="32"/>
          <w:u w:val="none"/>
        </w:rPr>
        <w:lastRenderedPageBreak/>
        <w:t>Klíčová slova</w:t>
      </w:r>
      <w:bookmarkEnd w:id="70"/>
    </w:p>
    <w:p w14:paraId="4175CC83" w14:textId="2AC20651" w:rsidR="00FD401E" w:rsidRPr="00FD401E" w:rsidRDefault="00FD401E" w:rsidP="000161E2">
      <w:pPr>
        <w:spacing w:line="360" w:lineRule="auto"/>
        <w:jc w:val="both"/>
        <w:rPr>
          <w:rStyle w:val="Hyperlink"/>
          <w:color w:val="auto"/>
          <w:sz w:val="24"/>
          <w:szCs w:val="24"/>
          <w:u w:val="none"/>
        </w:rPr>
      </w:pPr>
      <w:r>
        <w:rPr>
          <w:rStyle w:val="Hyperlink"/>
          <w:color w:val="auto"/>
          <w:sz w:val="24"/>
          <w:szCs w:val="24"/>
          <w:u w:val="none"/>
        </w:rPr>
        <w:t>Směrnice E</w:t>
      </w:r>
      <w:r w:rsidR="00990D64">
        <w:rPr>
          <w:rStyle w:val="Hyperlink"/>
          <w:color w:val="auto"/>
          <w:sz w:val="24"/>
          <w:szCs w:val="24"/>
          <w:u w:val="none"/>
        </w:rPr>
        <w:t>vropské unie</w:t>
      </w:r>
      <w:r>
        <w:rPr>
          <w:rStyle w:val="Hyperlink"/>
          <w:color w:val="auto"/>
          <w:sz w:val="24"/>
          <w:szCs w:val="24"/>
          <w:u w:val="none"/>
        </w:rPr>
        <w:t xml:space="preserve"> o preventivní restrukturalizaci a insolvenci,</w:t>
      </w:r>
      <w:r w:rsidR="00990D64">
        <w:rPr>
          <w:rStyle w:val="Hyperlink"/>
          <w:color w:val="auto"/>
          <w:sz w:val="24"/>
          <w:szCs w:val="24"/>
          <w:u w:val="none"/>
        </w:rPr>
        <w:t xml:space="preserve"> </w:t>
      </w:r>
      <w:r w:rsidR="00F30F76">
        <w:rPr>
          <w:rStyle w:val="Hyperlink"/>
          <w:color w:val="auto"/>
          <w:sz w:val="24"/>
          <w:szCs w:val="24"/>
          <w:u w:val="none"/>
        </w:rPr>
        <w:t>i</w:t>
      </w:r>
      <w:r w:rsidR="00990D64">
        <w:rPr>
          <w:rStyle w:val="Hyperlink"/>
          <w:color w:val="auto"/>
          <w:sz w:val="24"/>
          <w:szCs w:val="24"/>
          <w:u w:val="none"/>
        </w:rPr>
        <w:t xml:space="preserve">mplementace, </w:t>
      </w:r>
      <w:r w:rsidR="00F30F76">
        <w:rPr>
          <w:rStyle w:val="Hyperlink"/>
          <w:color w:val="auto"/>
          <w:sz w:val="24"/>
          <w:szCs w:val="24"/>
          <w:u w:val="none"/>
        </w:rPr>
        <w:t>i</w:t>
      </w:r>
      <w:r w:rsidR="00990D64">
        <w:rPr>
          <w:rStyle w:val="Hyperlink"/>
          <w:color w:val="auto"/>
          <w:sz w:val="24"/>
          <w:szCs w:val="24"/>
          <w:u w:val="none"/>
        </w:rPr>
        <w:t>nsolvenční právo,</w:t>
      </w:r>
      <w:r>
        <w:rPr>
          <w:rStyle w:val="Hyperlink"/>
          <w:color w:val="auto"/>
          <w:sz w:val="24"/>
          <w:szCs w:val="24"/>
          <w:u w:val="none"/>
        </w:rPr>
        <w:t xml:space="preserve"> </w:t>
      </w:r>
      <w:r w:rsidR="00F30F76">
        <w:rPr>
          <w:rStyle w:val="Hyperlink"/>
          <w:color w:val="auto"/>
          <w:sz w:val="24"/>
          <w:szCs w:val="24"/>
          <w:u w:val="none"/>
        </w:rPr>
        <w:t>p</w:t>
      </w:r>
      <w:r>
        <w:rPr>
          <w:rStyle w:val="Hyperlink"/>
          <w:color w:val="auto"/>
          <w:sz w:val="24"/>
          <w:szCs w:val="24"/>
          <w:u w:val="none"/>
        </w:rPr>
        <w:t xml:space="preserve">reventivní restrukturalizace, </w:t>
      </w:r>
      <w:r w:rsidR="00F30F76">
        <w:rPr>
          <w:rStyle w:val="Hyperlink"/>
          <w:color w:val="auto"/>
          <w:sz w:val="24"/>
          <w:szCs w:val="24"/>
          <w:u w:val="none"/>
        </w:rPr>
        <w:t>r</w:t>
      </w:r>
      <w:r>
        <w:rPr>
          <w:rStyle w:val="Hyperlink"/>
          <w:color w:val="auto"/>
          <w:sz w:val="24"/>
          <w:szCs w:val="24"/>
          <w:u w:val="none"/>
        </w:rPr>
        <w:t xml:space="preserve">eorganizace, </w:t>
      </w:r>
      <w:r w:rsidR="00F30F76">
        <w:rPr>
          <w:rStyle w:val="Hyperlink"/>
          <w:color w:val="auto"/>
          <w:sz w:val="24"/>
          <w:szCs w:val="24"/>
          <w:u w:val="none"/>
        </w:rPr>
        <w:t>z</w:t>
      </w:r>
      <w:r>
        <w:rPr>
          <w:rStyle w:val="Hyperlink"/>
          <w:color w:val="auto"/>
          <w:sz w:val="24"/>
          <w:szCs w:val="24"/>
          <w:u w:val="none"/>
        </w:rPr>
        <w:t>ákon o preventivní restrukturalizaci</w:t>
      </w:r>
    </w:p>
    <w:p w14:paraId="1332DBCE" w14:textId="080AB7D9" w:rsidR="00FD401E" w:rsidRDefault="00FD401E" w:rsidP="00F30F76">
      <w:pPr>
        <w:pStyle w:val="Heading1"/>
        <w:rPr>
          <w:rStyle w:val="Hyperlink"/>
          <w:b w:val="0"/>
          <w:bCs w:val="0"/>
          <w:color w:val="auto"/>
          <w:szCs w:val="32"/>
          <w:u w:val="none"/>
        </w:rPr>
      </w:pPr>
      <w:bookmarkStart w:id="71" w:name="_Toc120542926"/>
      <w:proofErr w:type="spellStart"/>
      <w:r w:rsidRPr="00FD401E">
        <w:rPr>
          <w:rStyle w:val="Hyperlink"/>
          <w:color w:val="auto"/>
          <w:szCs w:val="32"/>
          <w:u w:val="none"/>
        </w:rPr>
        <w:t>Keywords</w:t>
      </w:r>
      <w:bookmarkEnd w:id="71"/>
      <w:proofErr w:type="spellEnd"/>
    </w:p>
    <w:p w14:paraId="1088A6C4" w14:textId="70792AE3" w:rsidR="00990D64" w:rsidRPr="00990D64" w:rsidRDefault="00990D64" w:rsidP="000161E2">
      <w:pPr>
        <w:spacing w:line="360" w:lineRule="auto"/>
        <w:jc w:val="both"/>
        <w:rPr>
          <w:sz w:val="24"/>
          <w:szCs w:val="24"/>
        </w:rPr>
      </w:pPr>
      <w:proofErr w:type="spellStart"/>
      <w:r w:rsidRPr="00990D64">
        <w:rPr>
          <w:rStyle w:val="Hyperlink"/>
          <w:color w:val="auto"/>
          <w:sz w:val="24"/>
          <w:szCs w:val="24"/>
          <w:u w:val="none"/>
        </w:rPr>
        <w:t>Directive</w:t>
      </w:r>
      <w:proofErr w:type="spellEnd"/>
      <w:r w:rsidRPr="00990D64">
        <w:rPr>
          <w:rStyle w:val="Hyperlink"/>
          <w:color w:val="auto"/>
          <w:sz w:val="24"/>
          <w:szCs w:val="24"/>
          <w:u w:val="none"/>
        </w:rPr>
        <w:t xml:space="preserve"> </w:t>
      </w:r>
      <w:proofErr w:type="spellStart"/>
      <w:r w:rsidRPr="00990D64">
        <w:rPr>
          <w:rStyle w:val="Hyperlink"/>
          <w:color w:val="auto"/>
          <w:sz w:val="24"/>
          <w:szCs w:val="24"/>
          <w:u w:val="none"/>
        </w:rPr>
        <w:t>of</w:t>
      </w:r>
      <w:proofErr w:type="spellEnd"/>
      <w:r w:rsidRPr="00990D64">
        <w:rPr>
          <w:rStyle w:val="Hyperlink"/>
          <w:color w:val="auto"/>
          <w:sz w:val="24"/>
          <w:szCs w:val="24"/>
          <w:u w:val="none"/>
        </w:rPr>
        <w:t xml:space="preserve"> </w:t>
      </w:r>
      <w:proofErr w:type="spellStart"/>
      <w:r w:rsidRPr="00990D64">
        <w:rPr>
          <w:rStyle w:val="Hyperlink"/>
          <w:color w:val="auto"/>
          <w:sz w:val="24"/>
          <w:szCs w:val="24"/>
          <w:u w:val="none"/>
        </w:rPr>
        <w:t>European</w:t>
      </w:r>
      <w:proofErr w:type="spellEnd"/>
      <w:r w:rsidRPr="00990D64">
        <w:rPr>
          <w:rStyle w:val="Hyperlink"/>
          <w:color w:val="auto"/>
          <w:sz w:val="24"/>
          <w:szCs w:val="24"/>
          <w:u w:val="none"/>
        </w:rPr>
        <w:t xml:space="preserve"> Union on </w:t>
      </w:r>
      <w:proofErr w:type="spellStart"/>
      <w:r w:rsidRPr="00990D64">
        <w:rPr>
          <w:rStyle w:val="Hyperlink"/>
          <w:color w:val="auto"/>
          <w:sz w:val="24"/>
          <w:szCs w:val="24"/>
          <w:u w:val="none"/>
        </w:rPr>
        <w:t>preventive</w:t>
      </w:r>
      <w:proofErr w:type="spellEnd"/>
      <w:r w:rsidRPr="00990D64">
        <w:rPr>
          <w:rStyle w:val="Hyperlink"/>
          <w:color w:val="auto"/>
          <w:sz w:val="24"/>
          <w:szCs w:val="24"/>
          <w:u w:val="none"/>
        </w:rPr>
        <w:t xml:space="preserve"> </w:t>
      </w:r>
      <w:proofErr w:type="spellStart"/>
      <w:r w:rsidRPr="00990D64">
        <w:rPr>
          <w:rStyle w:val="Hyperlink"/>
          <w:color w:val="auto"/>
          <w:sz w:val="24"/>
          <w:szCs w:val="24"/>
          <w:u w:val="none"/>
        </w:rPr>
        <w:t>restructuring</w:t>
      </w:r>
      <w:proofErr w:type="spellEnd"/>
      <w:r w:rsidRPr="00990D64">
        <w:rPr>
          <w:rStyle w:val="Hyperlink"/>
          <w:color w:val="auto"/>
          <w:sz w:val="24"/>
          <w:szCs w:val="24"/>
          <w:u w:val="none"/>
        </w:rPr>
        <w:t xml:space="preserve"> and </w:t>
      </w:r>
      <w:proofErr w:type="spellStart"/>
      <w:r w:rsidRPr="00990D64">
        <w:rPr>
          <w:rStyle w:val="Hyperlink"/>
          <w:color w:val="auto"/>
          <w:sz w:val="24"/>
          <w:szCs w:val="24"/>
          <w:u w:val="none"/>
        </w:rPr>
        <w:t>insolvency</w:t>
      </w:r>
      <w:proofErr w:type="spellEnd"/>
      <w:r w:rsidRPr="00990D64">
        <w:rPr>
          <w:rStyle w:val="Hyperlink"/>
          <w:color w:val="auto"/>
          <w:sz w:val="24"/>
          <w:szCs w:val="24"/>
          <w:u w:val="none"/>
        </w:rPr>
        <w:t xml:space="preserve">, </w:t>
      </w:r>
      <w:proofErr w:type="spellStart"/>
      <w:r w:rsidR="00F30F76">
        <w:rPr>
          <w:rStyle w:val="Hyperlink"/>
          <w:color w:val="auto"/>
          <w:sz w:val="24"/>
          <w:szCs w:val="24"/>
          <w:u w:val="none"/>
        </w:rPr>
        <w:t>i</w:t>
      </w:r>
      <w:r w:rsidRPr="00990D64">
        <w:rPr>
          <w:rStyle w:val="Hyperlink"/>
          <w:color w:val="auto"/>
          <w:sz w:val="24"/>
          <w:szCs w:val="24"/>
          <w:u w:val="none"/>
        </w:rPr>
        <w:t>mplementation</w:t>
      </w:r>
      <w:proofErr w:type="spellEnd"/>
      <w:r w:rsidRPr="00990D64">
        <w:rPr>
          <w:rStyle w:val="Hyperlink"/>
          <w:color w:val="auto"/>
          <w:sz w:val="24"/>
          <w:szCs w:val="24"/>
          <w:u w:val="none"/>
        </w:rPr>
        <w:t xml:space="preserve">, </w:t>
      </w:r>
      <w:proofErr w:type="spellStart"/>
      <w:r w:rsidR="00F30F76">
        <w:rPr>
          <w:rStyle w:val="Hyperlink"/>
          <w:color w:val="auto"/>
          <w:sz w:val="24"/>
          <w:szCs w:val="24"/>
          <w:u w:val="none"/>
        </w:rPr>
        <w:t>i</w:t>
      </w:r>
      <w:r w:rsidRPr="00990D64">
        <w:rPr>
          <w:rStyle w:val="Hyperlink"/>
          <w:color w:val="auto"/>
          <w:sz w:val="24"/>
          <w:szCs w:val="24"/>
          <w:u w:val="none"/>
        </w:rPr>
        <w:t>nsolvency</w:t>
      </w:r>
      <w:proofErr w:type="spellEnd"/>
      <w:r w:rsidRPr="00990D64">
        <w:rPr>
          <w:rStyle w:val="Hyperlink"/>
          <w:color w:val="auto"/>
          <w:sz w:val="24"/>
          <w:szCs w:val="24"/>
          <w:u w:val="none"/>
        </w:rPr>
        <w:t xml:space="preserve"> </w:t>
      </w:r>
      <w:proofErr w:type="spellStart"/>
      <w:r w:rsidRPr="00990D64">
        <w:rPr>
          <w:rStyle w:val="Hyperlink"/>
          <w:color w:val="auto"/>
          <w:sz w:val="24"/>
          <w:szCs w:val="24"/>
          <w:u w:val="none"/>
        </w:rPr>
        <w:t>law</w:t>
      </w:r>
      <w:proofErr w:type="spellEnd"/>
      <w:r w:rsidRPr="00990D64">
        <w:rPr>
          <w:rStyle w:val="Hyperlink"/>
          <w:color w:val="auto"/>
          <w:sz w:val="24"/>
          <w:szCs w:val="24"/>
          <w:u w:val="none"/>
        </w:rPr>
        <w:t xml:space="preserve">, </w:t>
      </w:r>
      <w:proofErr w:type="spellStart"/>
      <w:r w:rsidR="00F30F76">
        <w:rPr>
          <w:rStyle w:val="Hyperlink"/>
          <w:color w:val="auto"/>
          <w:sz w:val="24"/>
          <w:szCs w:val="24"/>
          <w:u w:val="none"/>
        </w:rPr>
        <w:t>p</w:t>
      </w:r>
      <w:r w:rsidRPr="00990D64">
        <w:rPr>
          <w:rStyle w:val="Hyperlink"/>
          <w:color w:val="auto"/>
          <w:sz w:val="24"/>
          <w:szCs w:val="24"/>
          <w:u w:val="none"/>
        </w:rPr>
        <w:t>reventive</w:t>
      </w:r>
      <w:proofErr w:type="spellEnd"/>
      <w:r w:rsidRPr="00990D64">
        <w:rPr>
          <w:rStyle w:val="Hyperlink"/>
          <w:color w:val="auto"/>
          <w:sz w:val="24"/>
          <w:szCs w:val="24"/>
          <w:u w:val="none"/>
        </w:rPr>
        <w:t xml:space="preserve"> </w:t>
      </w:r>
      <w:proofErr w:type="spellStart"/>
      <w:r w:rsidRPr="00990D64">
        <w:rPr>
          <w:rStyle w:val="Hyperlink"/>
          <w:color w:val="auto"/>
          <w:sz w:val="24"/>
          <w:szCs w:val="24"/>
          <w:u w:val="none"/>
        </w:rPr>
        <w:t>restructuring</w:t>
      </w:r>
      <w:proofErr w:type="spellEnd"/>
      <w:r w:rsidRPr="00990D64">
        <w:rPr>
          <w:rStyle w:val="Hyperlink"/>
          <w:color w:val="auto"/>
          <w:sz w:val="24"/>
          <w:szCs w:val="24"/>
          <w:u w:val="none"/>
        </w:rPr>
        <w:t xml:space="preserve">, </w:t>
      </w:r>
      <w:proofErr w:type="spellStart"/>
      <w:r w:rsidR="00F30F76">
        <w:rPr>
          <w:rStyle w:val="Hyperlink"/>
          <w:color w:val="auto"/>
          <w:sz w:val="24"/>
          <w:szCs w:val="24"/>
          <w:u w:val="none"/>
        </w:rPr>
        <w:t>r</w:t>
      </w:r>
      <w:r w:rsidRPr="00990D64">
        <w:rPr>
          <w:rStyle w:val="Hyperlink"/>
          <w:color w:val="auto"/>
          <w:sz w:val="24"/>
          <w:szCs w:val="24"/>
          <w:u w:val="none"/>
        </w:rPr>
        <w:t>eorganization</w:t>
      </w:r>
      <w:proofErr w:type="spellEnd"/>
      <w:r w:rsidRPr="00990D64">
        <w:rPr>
          <w:rStyle w:val="Hyperlink"/>
          <w:color w:val="auto"/>
          <w:sz w:val="24"/>
          <w:szCs w:val="24"/>
          <w:u w:val="none"/>
        </w:rPr>
        <w:t xml:space="preserve">, </w:t>
      </w:r>
      <w:proofErr w:type="spellStart"/>
      <w:r w:rsidR="00F30F76">
        <w:rPr>
          <w:rStyle w:val="Hyperlink"/>
          <w:color w:val="auto"/>
          <w:sz w:val="24"/>
          <w:szCs w:val="24"/>
          <w:u w:val="none"/>
        </w:rPr>
        <w:t>a</w:t>
      </w:r>
      <w:r w:rsidRPr="00990D64">
        <w:rPr>
          <w:rStyle w:val="Hyperlink"/>
          <w:color w:val="auto"/>
          <w:sz w:val="24"/>
          <w:szCs w:val="24"/>
          <w:u w:val="none"/>
        </w:rPr>
        <w:t>ct</w:t>
      </w:r>
      <w:proofErr w:type="spellEnd"/>
      <w:r w:rsidRPr="00990D64">
        <w:rPr>
          <w:rStyle w:val="Hyperlink"/>
          <w:color w:val="auto"/>
          <w:sz w:val="24"/>
          <w:szCs w:val="24"/>
          <w:u w:val="none"/>
        </w:rPr>
        <w:t xml:space="preserve"> </w:t>
      </w:r>
      <w:proofErr w:type="spellStart"/>
      <w:r w:rsidRPr="00990D64">
        <w:rPr>
          <w:rStyle w:val="Hyperlink"/>
          <w:color w:val="auto"/>
          <w:sz w:val="24"/>
          <w:szCs w:val="24"/>
          <w:u w:val="none"/>
        </w:rPr>
        <w:t>of</w:t>
      </w:r>
      <w:proofErr w:type="spellEnd"/>
      <w:r w:rsidRPr="00990D64">
        <w:rPr>
          <w:rStyle w:val="Hyperlink"/>
          <w:color w:val="auto"/>
          <w:sz w:val="24"/>
          <w:szCs w:val="24"/>
          <w:u w:val="none"/>
        </w:rPr>
        <w:t xml:space="preserve"> </w:t>
      </w:r>
      <w:proofErr w:type="spellStart"/>
      <w:r w:rsidRPr="00990D64">
        <w:rPr>
          <w:rStyle w:val="Hyperlink"/>
          <w:color w:val="auto"/>
          <w:sz w:val="24"/>
          <w:szCs w:val="24"/>
          <w:u w:val="none"/>
        </w:rPr>
        <w:t>preventive</w:t>
      </w:r>
      <w:proofErr w:type="spellEnd"/>
      <w:r w:rsidRPr="00990D64">
        <w:rPr>
          <w:rStyle w:val="Hyperlink"/>
          <w:color w:val="auto"/>
          <w:sz w:val="24"/>
          <w:szCs w:val="24"/>
          <w:u w:val="none"/>
        </w:rPr>
        <w:t xml:space="preserve"> </w:t>
      </w:r>
      <w:proofErr w:type="spellStart"/>
      <w:r w:rsidRPr="00990D64">
        <w:rPr>
          <w:rStyle w:val="Hyperlink"/>
          <w:color w:val="auto"/>
          <w:sz w:val="24"/>
          <w:szCs w:val="24"/>
          <w:u w:val="none"/>
        </w:rPr>
        <w:t>restructuring</w:t>
      </w:r>
      <w:proofErr w:type="spellEnd"/>
    </w:p>
    <w:sectPr w:rsidR="00990D64" w:rsidRPr="00990D64" w:rsidSect="006F0BB6">
      <w:footerReference w:type="default" r:id="rId21"/>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BBF9" w14:textId="77777777" w:rsidR="007650DE" w:rsidRDefault="007650DE" w:rsidP="006F7B79">
      <w:pPr>
        <w:spacing w:after="0" w:line="240" w:lineRule="auto"/>
      </w:pPr>
      <w:r>
        <w:separator/>
      </w:r>
    </w:p>
  </w:endnote>
  <w:endnote w:type="continuationSeparator" w:id="0">
    <w:p w14:paraId="4A3E77DC" w14:textId="77777777" w:rsidR="007650DE" w:rsidRDefault="007650DE" w:rsidP="006F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11704"/>
      <w:docPartObj>
        <w:docPartGallery w:val="Page Numbers (Bottom of Page)"/>
        <w:docPartUnique/>
      </w:docPartObj>
    </w:sdtPr>
    <w:sdtEndPr>
      <w:rPr>
        <w:noProof/>
      </w:rPr>
    </w:sdtEndPr>
    <w:sdtContent>
      <w:p w14:paraId="14EB04F7" w14:textId="089E8FAE" w:rsidR="00587B72" w:rsidRPr="00587B72" w:rsidRDefault="00587B72">
        <w:pPr>
          <w:pStyle w:val="Footer"/>
          <w:jc w:val="center"/>
        </w:pPr>
        <w:r w:rsidRPr="00587B72">
          <w:fldChar w:fldCharType="begin"/>
        </w:r>
        <w:r w:rsidRPr="00587B72">
          <w:instrText xml:space="preserve"> PAGE   \* MERGEFORMAT </w:instrText>
        </w:r>
        <w:r w:rsidRPr="00587B72">
          <w:fldChar w:fldCharType="separate"/>
        </w:r>
        <w:r w:rsidRPr="00587B72">
          <w:rPr>
            <w:noProof/>
          </w:rPr>
          <w:t>2</w:t>
        </w:r>
        <w:r w:rsidRPr="00587B72">
          <w:rPr>
            <w:noProof/>
          </w:rPr>
          <w:fldChar w:fldCharType="end"/>
        </w:r>
      </w:p>
    </w:sdtContent>
  </w:sdt>
  <w:p w14:paraId="25F923CE" w14:textId="77777777" w:rsidR="00587B72" w:rsidRDefault="0058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5351" w14:textId="77777777" w:rsidR="007650DE" w:rsidRDefault="007650DE" w:rsidP="006F7B79">
      <w:pPr>
        <w:spacing w:after="0" w:line="240" w:lineRule="auto"/>
      </w:pPr>
      <w:r>
        <w:separator/>
      </w:r>
    </w:p>
  </w:footnote>
  <w:footnote w:type="continuationSeparator" w:id="0">
    <w:p w14:paraId="74A20E0A" w14:textId="77777777" w:rsidR="007650DE" w:rsidRDefault="007650DE" w:rsidP="006F7B79">
      <w:pPr>
        <w:spacing w:after="0" w:line="240" w:lineRule="auto"/>
      </w:pPr>
      <w:r>
        <w:continuationSeparator/>
      </w:r>
    </w:p>
  </w:footnote>
  <w:footnote w:id="1">
    <w:p w14:paraId="6E93BF9B" w14:textId="77777777" w:rsidR="005D6734" w:rsidRPr="00125981" w:rsidRDefault="005D6734" w:rsidP="005D6734">
      <w:pPr>
        <w:pStyle w:val="FootnoteText"/>
      </w:pPr>
      <w:r w:rsidRPr="00125981">
        <w:rPr>
          <w:rStyle w:val="FootnoteReference"/>
        </w:rPr>
        <w:footnoteRef/>
      </w:r>
      <w:r>
        <w:rPr>
          <w:rFonts w:cstheme="minorHAnsi"/>
          <w:shd w:val="clear" w:color="auto" w:fill="FFFFFF"/>
        </w:rPr>
        <w:t xml:space="preserve"> </w:t>
      </w:r>
      <w:r w:rsidRPr="00125981">
        <w:rPr>
          <w:rFonts w:cstheme="minorHAnsi"/>
          <w:shd w:val="clear" w:color="auto" w:fill="FFFFFF"/>
        </w:rPr>
        <w:t>Směrnice Evropského parlamentu a Rady (EU) 2019/1023 ze dne 20. června 2019 o rámcích preventivní restrukturalizace, o oddlužení a zákazech činnosti a opatřeních ke zvýšení účinnosti postupů restrukturalizace, insolvence a oddlužení a o změně směrnice (EU) 2017/1132</w:t>
      </w:r>
      <w:r>
        <w:rPr>
          <w:rFonts w:cstheme="minorHAnsi"/>
          <w:bCs/>
        </w:rPr>
        <w:t>.</w:t>
      </w:r>
    </w:p>
  </w:footnote>
  <w:footnote w:id="2">
    <w:p w14:paraId="352A8CBA" w14:textId="77777777" w:rsidR="005D6734" w:rsidRDefault="005D6734" w:rsidP="005D6734">
      <w:pPr>
        <w:pStyle w:val="FootnoteText"/>
      </w:pPr>
      <w:r>
        <w:rPr>
          <w:rStyle w:val="FootnoteReference"/>
        </w:rPr>
        <w:footnoteRef/>
      </w:r>
      <w:r>
        <w:t xml:space="preserve"> </w:t>
      </w:r>
      <w:proofErr w:type="spellStart"/>
      <w:r>
        <w:t>Sanierungs</w:t>
      </w:r>
      <w:proofErr w:type="spellEnd"/>
      <w:r>
        <w:t xml:space="preserve"> – </w:t>
      </w:r>
      <w:proofErr w:type="spellStart"/>
      <w:r>
        <w:t>und</w:t>
      </w:r>
      <w:proofErr w:type="spellEnd"/>
      <w:r>
        <w:t xml:space="preserve"> </w:t>
      </w:r>
      <w:proofErr w:type="spellStart"/>
      <w:r>
        <w:t>Insolvenzrechtsfortentwicklungsgesetz</w:t>
      </w:r>
      <w:proofErr w:type="spellEnd"/>
      <w:r>
        <w:t xml:space="preserve">, </w:t>
      </w:r>
      <w:proofErr w:type="spellStart"/>
      <w:r>
        <w:t>Drucksache</w:t>
      </w:r>
      <w:proofErr w:type="spellEnd"/>
      <w:r>
        <w:t xml:space="preserve"> 19/25303</w:t>
      </w:r>
    </w:p>
  </w:footnote>
  <w:footnote w:id="3">
    <w:p w14:paraId="14118194" w14:textId="5338C49E" w:rsidR="006F7B79" w:rsidRDefault="006F7B79" w:rsidP="006F7B79">
      <w:pPr>
        <w:pStyle w:val="FootnoteText"/>
      </w:pPr>
      <w:r>
        <w:rPr>
          <w:rStyle w:val="FootnoteReference"/>
        </w:rPr>
        <w:footnoteRef/>
      </w:r>
      <w:r w:rsidR="001842E8">
        <w:t xml:space="preserve"> </w:t>
      </w:r>
      <w:r>
        <w:t>Smlouva o fungování EU, čl. 114</w:t>
      </w:r>
      <w:r w:rsidR="001842E8">
        <w:t>.</w:t>
      </w:r>
    </w:p>
  </w:footnote>
  <w:footnote w:id="4">
    <w:p w14:paraId="7EA4BC84" w14:textId="5D2BF11D" w:rsidR="006F7B79" w:rsidRPr="0064304A" w:rsidRDefault="006F7B79" w:rsidP="006F7B79">
      <w:pPr>
        <w:pStyle w:val="FootnoteText"/>
        <w:rPr>
          <w:rFonts w:cstheme="minorHAnsi"/>
        </w:rPr>
      </w:pPr>
      <w:r w:rsidRPr="0064304A">
        <w:rPr>
          <w:rStyle w:val="FootnoteReference"/>
          <w:rFonts w:cstheme="minorHAnsi"/>
        </w:rPr>
        <w:footnoteRef/>
      </w:r>
      <w:r w:rsidR="001842E8">
        <w:rPr>
          <w:rFonts w:cstheme="minorHAnsi"/>
          <w:color w:val="222222"/>
          <w:shd w:val="clear" w:color="auto" w:fill="FFFFFF"/>
        </w:rPr>
        <w:t xml:space="preserve"> </w:t>
      </w:r>
      <w:r w:rsidRPr="00AE41D3">
        <w:rPr>
          <w:rFonts w:cstheme="minorHAnsi"/>
          <w:shd w:val="clear" w:color="auto" w:fill="FFFFFF"/>
        </w:rPr>
        <w:t>SVOBODA, P. </w:t>
      </w:r>
      <w:r w:rsidRPr="00AE41D3">
        <w:rPr>
          <w:rFonts w:cstheme="minorHAnsi"/>
          <w:i/>
          <w:iCs/>
          <w:shd w:val="clear" w:color="auto" w:fill="FFFFFF"/>
        </w:rPr>
        <w:t>Úvod do evropského práva</w:t>
      </w:r>
      <w:r w:rsidRPr="00AE41D3">
        <w:rPr>
          <w:rFonts w:cstheme="minorHAnsi"/>
          <w:shd w:val="clear" w:color="auto" w:fill="FFFFFF"/>
        </w:rPr>
        <w:t>. 4. vyd</w:t>
      </w:r>
      <w:r w:rsidR="001842E8" w:rsidRPr="00AE41D3">
        <w:rPr>
          <w:rFonts w:cstheme="minorHAnsi"/>
          <w:shd w:val="clear" w:color="auto" w:fill="FFFFFF"/>
        </w:rPr>
        <w:t>ání</w:t>
      </w:r>
      <w:r w:rsidRPr="00AE41D3">
        <w:rPr>
          <w:rFonts w:cstheme="minorHAnsi"/>
          <w:shd w:val="clear" w:color="auto" w:fill="FFFFFF"/>
        </w:rPr>
        <w:t>. Praha: C. H. Beck, 2011</w:t>
      </w:r>
      <w:r w:rsidR="007B271C" w:rsidRPr="00AE41D3">
        <w:rPr>
          <w:rFonts w:cstheme="minorHAnsi"/>
          <w:shd w:val="clear" w:color="auto" w:fill="FFFFFF"/>
        </w:rPr>
        <w:t>, str.</w:t>
      </w:r>
      <w:r w:rsidRPr="00AE41D3">
        <w:rPr>
          <w:rFonts w:cstheme="minorHAnsi"/>
          <w:shd w:val="clear" w:color="auto" w:fill="FFFFFF"/>
        </w:rPr>
        <w:t> 103</w:t>
      </w:r>
      <w:r w:rsidR="001842E8" w:rsidRPr="00AE41D3">
        <w:rPr>
          <w:rFonts w:cstheme="minorHAnsi"/>
          <w:shd w:val="clear" w:color="auto" w:fill="FFFFFF"/>
        </w:rPr>
        <w:t>.</w:t>
      </w:r>
    </w:p>
  </w:footnote>
  <w:footnote w:id="5">
    <w:p w14:paraId="61B664B9" w14:textId="6492B47B" w:rsidR="0097492B" w:rsidRDefault="0097492B">
      <w:pPr>
        <w:pStyle w:val="FootnoteText"/>
      </w:pPr>
      <w:r>
        <w:rPr>
          <w:rStyle w:val="FootnoteReference"/>
        </w:rPr>
        <w:footnoteRef/>
      </w:r>
      <w:r>
        <w:t xml:space="preserve"> Doporučení Komise EU ze dne 12. března 2014</w:t>
      </w:r>
      <w:r w:rsidR="00E06BBF">
        <w:t xml:space="preserve"> o novém přístupu k neúspěchu v podnikání a k platební neschopnosti (2014/135/EU).</w:t>
      </w:r>
    </w:p>
  </w:footnote>
  <w:footnote w:id="6">
    <w:p w14:paraId="50158F5E" w14:textId="5439F10B" w:rsidR="00B02FED" w:rsidRDefault="00B02FED">
      <w:pPr>
        <w:pStyle w:val="FootnoteText"/>
      </w:pPr>
      <w:r>
        <w:rPr>
          <w:rStyle w:val="FootnoteReference"/>
        </w:rPr>
        <w:footnoteRef/>
      </w:r>
      <w:r>
        <w:t xml:space="preserve"> Recitál </w:t>
      </w:r>
      <w:r w:rsidR="008E2600">
        <w:t>S</w:t>
      </w:r>
      <w:r>
        <w:t>měrnice</w:t>
      </w:r>
      <w:r w:rsidR="001842E8">
        <w:t>.</w:t>
      </w:r>
    </w:p>
  </w:footnote>
  <w:footnote w:id="7">
    <w:p w14:paraId="10E1052C" w14:textId="50933E6F" w:rsidR="006F7B79" w:rsidRDefault="006F7B79" w:rsidP="006F7B79">
      <w:pPr>
        <w:pStyle w:val="FootnoteText"/>
      </w:pPr>
      <w:r>
        <w:rPr>
          <w:rStyle w:val="FootnoteReference"/>
        </w:rPr>
        <w:footnoteRef/>
      </w:r>
      <w:r w:rsidR="001842E8">
        <w:t xml:space="preserve"> </w:t>
      </w:r>
      <w:r>
        <w:t xml:space="preserve">Důvodová zpráva k návrhu </w:t>
      </w:r>
      <w:r w:rsidR="008E2600">
        <w:t>S</w:t>
      </w:r>
      <w:r w:rsidR="008D74EB">
        <w:t>měrnice</w:t>
      </w:r>
      <w:r w:rsidR="001842E8">
        <w:t>.</w:t>
      </w:r>
    </w:p>
  </w:footnote>
  <w:footnote w:id="8">
    <w:p w14:paraId="23902E25" w14:textId="12FF8F7D" w:rsidR="006F7B79" w:rsidRDefault="006F7B79" w:rsidP="006F7B79">
      <w:pPr>
        <w:pStyle w:val="FootnoteText"/>
      </w:pPr>
      <w:r>
        <w:rPr>
          <w:rStyle w:val="FootnoteReference"/>
        </w:rPr>
        <w:footnoteRef/>
      </w:r>
      <w:r w:rsidR="001842E8">
        <w:t xml:space="preserve"> </w:t>
      </w:r>
      <w:r>
        <w:t>Tamtéž</w:t>
      </w:r>
      <w:r w:rsidR="001842E8">
        <w:t>.</w:t>
      </w:r>
    </w:p>
  </w:footnote>
  <w:footnote w:id="9">
    <w:p w14:paraId="6D470E04" w14:textId="6972A443" w:rsidR="006F7B79" w:rsidRDefault="006F7B79" w:rsidP="006F7B79">
      <w:pPr>
        <w:pStyle w:val="FootnoteText"/>
      </w:pPr>
      <w:r>
        <w:rPr>
          <w:rStyle w:val="FootnoteReference"/>
        </w:rPr>
        <w:footnoteRef/>
      </w:r>
      <w:r w:rsidR="001842E8">
        <w:t xml:space="preserve"> </w:t>
      </w:r>
      <w:r>
        <w:t>Podle bleskového průzkumu Eurobarometr 354 (2012), který také ukázal, že 43 % Evropanů by kvůli obavám z neúspěchu vůbec nezačalo podnikat (s</w:t>
      </w:r>
      <w:r w:rsidR="008D74EB">
        <w:t>tr</w:t>
      </w:r>
      <w:r>
        <w:t>. 72)</w:t>
      </w:r>
    </w:p>
  </w:footnote>
  <w:footnote w:id="10">
    <w:p w14:paraId="1016F31B" w14:textId="6E14909A" w:rsidR="00511FA3" w:rsidRDefault="00511FA3">
      <w:pPr>
        <w:pStyle w:val="FootnoteText"/>
      </w:pPr>
      <w:r>
        <w:rPr>
          <w:rStyle w:val="FootnoteReference"/>
        </w:rPr>
        <w:footnoteRef/>
      </w:r>
      <w:r w:rsidR="001842E8">
        <w:t xml:space="preserve"> </w:t>
      </w:r>
      <w:r w:rsidR="008D74EB">
        <w:t xml:space="preserve">Důvodová zpráva k návrhu </w:t>
      </w:r>
      <w:r w:rsidR="008E2600">
        <w:t>S</w:t>
      </w:r>
      <w:r w:rsidR="008D74EB">
        <w:t>měrnice</w:t>
      </w:r>
      <w:r w:rsidR="001842E8">
        <w:t>.</w:t>
      </w:r>
    </w:p>
  </w:footnote>
  <w:footnote w:id="11">
    <w:p w14:paraId="59F1A1B8" w14:textId="5E9DB758" w:rsidR="006F7B79" w:rsidRDefault="006F7B79" w:rsidP="006F7B79">
      <w:pPr>
        <w:pStyle w:val="FootnoteText"/>
      </w:pPr>
      <w:r>
        <w:rPr>
          <w:rStyle w:val="FootnoteReference"/>
        </w:rPr>
        <w:footnoteRef/>
      </w:r>
      <w:r w:rsidR="001842E8">
        <w:t xml:space="preserve"> </w:t>
      </w:r>
      <w:r w:rsidR="008D74EB">
        <w:t>Tamtéž</w:t>
      </w:r>
      <w:r w:rsidR="001842E8">
        <w:t>.</w:t>
      </w:r>
    </w:p>
  </w:footnote>
  <w:footnote w:id="12">
    <w:p w14:paraId="226BFD56" w14:textId="161C17E0" w:rsidR="002B302E" w:rsidRDefault="002B302E" w:rsidP="002B302E">
      <w:pPr>
        <w:pStyle w:val="FootnoteText"/>
      </w:pPr>
      <w:r>
        <w:rPr>
          <w:rStyle w:val="FootnoteReference"/>
        </w:rPr>
        <w:footnoteRef/>
      </w:r>
      <w:r w:rsidR="001842E8">
        <w:t xml:space="preserve"> </w:t>
      </w:r>
      <w:r w:rsidR="008E2600" w:rsidRPr="008E2600">
        <w:t>SCHÖNFELD, J</w:t>
      </w:r>
      <w:r w:rsidR="00943E03">
        <w:t>.</w:t>
      </w:r>
      <w:r w:rsidR="008E2600" w:rsidRPr="008E2600">
        <w:t>, KUDĚJ</w:t>
      </w:r>
      <w:r w:rsidR="00943E03">
        <w:t>,</w:t>
      </w:r>
      <w:r w:rsidR="008E2600" w:rsidRPr="008E2600">
        <w:t xml:space="preserve"> M. </w:t>
      </w:r>
      <w:r w:rsidR="008E2600" w:rsidRPr="008E2600">
        <w:rPr>
          <w:i/>
        </w:rPr>
        <w:t>Preventivní restrukturalizace: Nová etapa koncepce sanačních procesů a její implementace do českého právního řádu</w:t>
      </w:r>
      <w:r w:rsidR="008E2600" w:rsidRPr="008E2600">
        <w:t xml:space="preserve">. 1. vydání. Praha: TRITON, 2021, </w:t>
      </w:r>
      <w:r w:rsidRPr="008E2600">
        <w:t>str. 13-14</w:t>
      </w:r>
      <w:r w:rsidR="001842E8">
        <w:t>.</w:t>
      </w:r>
    </w:p>
  </w:footnote>
  <w:footnote w:id="13">
    <w:p w14:paraId="67247EDA" w14:textId="49D8B61F" w:rsidR="007942E5" w:rsidRDefault="007942E5" w:rsidP="007942E5">
      <w:pPr>
        <w:pStyle w:val="FootnoteText"/>
      </w:pPr>
      <w:r>
        <w:rPr>
          <w:rStyle w:val="FootnoteReference"/>
        </w:rPr>
        <w:footnoteRef/>
      </w:r>
      <w:r w:rsidR="001842E8">
        <w:t xml:space="preserve"> </w:t>
      </w:r>
      <w:r w:rsidR="008D74EB">
        <w:t xml:space="preserve">Důvodová zpráva k návrhu </w:t>
      </w:r>
      <w:r w:rsidR="001842E8">
        <w:t>S</w:t>
      </w:r>
      <w:r w:rsidR="008D74EB">
        <w:t>měrnice</w:t>
      </w:r>
      <w:r w:rsidR="001842E8">
        <w:t>.</w:t>
      </w:r>
    </w:p>
  </w:footnote>
  <w:footnote w:id="14">
    <w:p w14:paraId="50C055D4" w14:textId="764D9CBE" w:rsidR="006F7B79" w:rsidRDefault="006F7B79" w:rsidP="006F0BB6">
      <w:pPr>
        <w:pStyle w:val="FootnoteText"/>
      </w:pPr>
      <w:r>
        <w:rPr>
          <w:rStyle w:val="FootnoteReference"/>
        </w:rPr>
        <w:footnoteRef/>
      </w:r>
      <w:r w:rsidR="000B3ED8">
        <w:t xml:space="preserve"> </w:t>
      </w:r>
      <w:r w:rsidR="00AE41D3">
        <w:t>HAVEL, B. Možnosti implementace směrnice o preventivních restrukturalizacích a druhé šanci do národní právní úpravy</w:t>
      </w:r>
      <w:r w:rsidR="00D91BC3">
        <w:t>-co by implementace znamenala z pohledu českého práva a legislativy. In:</w:t>
      </w:r>
      <w:r w:rsidR="00AE41D3">
        <w:t xml:space="preserve"> </w:t>
      </w:r>
      <w:r>
        <w:t>SCHÖNFELD, J.</w:t>
      </w:r>
      <w:r w:rsidR="00D91BC3">
        <w:t xml:space="preserve"> </w:t>
      </w:r>
      <w:r>
        <w:t xml:space="preserve">a kol. </w:t>
      </w:r>
      <w:r>
        <w:rPr>
          <w:i/>
        </w:rPr>
        <w:t>Insolvenční praxe (Problémy a výzvy pro léta dvacátá)</w:t>
      </w:r>
      <w:r>
        <w:t>. 1. vydání. Praha: C. H. Beck, 2020, str. 157</w:t>
      </w:r>
      <w:r w:rsidR="000B3ED8">
        <w:t>.</w:t>
      </w:r>
    </w:p>
  </w:footnote>
  <w:footnote w:id="15">
    <w:p w14:paraId="7DA98AA4" w14:textId="1E9CBA0E" w:rsidR="006F7B79" w:rsidRPr="000A73CA" w:rsidRDefault="006F7B79" w:rsidP="006F0BB6">
      <w:pPr>
        <w:pStyle w:val="FootnoteText"/>
      </w:pPr>
      <w:r>
        <w:rPr>
          <w:rStyle w:val="FootnoteReference"/>
        </w:rPr>
        <w:footnoteRef/>
      </w:r>
      <w:r w:rsidR="000B3ED8">
        <w:t xml:space="preserve"> Tamtéž.</w:t>
      </w:r>
    </w:p>
  </w:footnote>
  <w:footnote w:id="16">
    <w:p w14:paraId="6C38B39B" w14:textId="07EDD2F3" w:rsidR="006F7B79" w:rsidRPr="00BB555C" w:rsidRDefault="006F7B79" w:rsidP="006F0BB6">
      <w:pPr>
        <w:pStyle w:val="FootnoteText"/>
        <w:rPr>
          <w:color w:val="FF0000"/>
        </w:rPr>
      </w:pPr>
      <w:r w:rsidRPr="000A73CA">
        <w:rPr>
          <w:rStyle w:val="FootnoteReference"/>
        </w:rPr>
        <w:footnoteRef/>
      </w:r>
      <w:r w:rsidR="000B3ED8">
        <w:t xml:space="preserve"> </w:t>
      </w:r>
      <w:r w:rsidRPr="000A73CA">
        <w:t xml:space="preserve">Ministerstvo spravedlnosti, odbor legislativní. </w:t>
      </w:r>
      <w:r w:rsidRPr="000A73CA">
        <w:rPr>
          <w:i/>
        </w:rPr>
        <w:t xml:space="preserve">Shrnutí výstupů expertní skupiny k transpozici preventivní restrukturalizace. </w:t>
      </w:r>
      <w:r w:rsidR="004A5BDF" w:rsidRPr="003F1C67">
        <w:rPr>
          <w:rStyle w:val="markedcontent"/>
          <w:rFonts w:cstheme="minorHAnsi"/>
        </w:rPr>
        <w:t>[online].</w:t>
      </w:r>
      <w:r w:rsidR="004A5BDF" w:rsidRPr="00E118B5">
        <w:t xml:space="preserve"> </w:t>
      </w:r>
      <w:r w:rsidRPr="000A73CA">
        <w:t xml:space="preserve">Verze 19. 2. 2020. </w:t>
      </w:r>
      <w:r w:rsidR="00D91BC3">
        <w:t xml:space="preserve">[cit. 28. 10. 2022]. </w:t>
      </w:r>
      <w:r w:rsidRPr="000A73CA">
        <w:t xml:space="preserve">Dostupné na: </w:t>
      </w:r>
      <w:hyperlink r:id="rId1" w:history="1">
        <w:r w:rsidRPr="001D5806">
          <w:rPr>
            <w:rStyle w:val="Hyperlink"/>
          </w:rPr>
          <w:t>https://www.justice.cz/documents/12681/2158815/MSp%20-%20Shrnut%C3%AD%20EPS%20k%20preventivn%C3%AD%20restrukturalizaci_%C3%BAnor_2020_fin.pdf/fcd7f78a-0c82-4f86-812f-656103148972</w:t>
        </w:r>
      </w:hyperlink>
      <w:r>
        <w:t xml:space="preserve"> </w:t>
      </w:r>
    </w:p>
  </w:footnote>
  <w:footnote w:id="17">
    <w:p w14:paraId="36D3AFE5" w14:textId="785598A5" w:rsidR="006F7B79" w:rsidRDefault="006F7B79" w:rsidP="006F7B79">
      <w:pPr>
        <w:pStyle w:val="FootnoteText"/>
      </w:pPr>
      <w:r>
        <w:rPr>
          <w:rStyle w:val="FootnoteReference"/>
        </w:rPr>
        <w:footnoteRef/>
      </w:r>
      <w:r w:rsidR="000B3ED8">
        <w:t xml:space="preserve"> </w:t>
      </w:r>
      <w:r w:rsidR="00D91BC3">
        <w:t xml:space="preserve">HAVEL, B. Možnosti implementace směrnice o preventivních restrukturalizacích a druhé šanci do národní právní úpravy-co by implementace znamenala z pohledu českého práva a legislativy. In: SCHÖNFELD, J. a kol. </w:t>
      </w:r>
      <w:r w:rsidR="00D91BC3">
        <w:rPr>
          <w:i/>
        </w:rPr>
        <w:t>Insolvenční praxe (Problémy a výzvy pro léta dvacátá)</w:t>
      </w:r>
      <w:r w:rsidR="00D91BC3">
        <w:t xml:space="preserve">. 1. vydání. Praha: C. H. Beck, 2020, </w:t>
      </w:r>
      <w:r>
        <w:t>str. 158</w:t>
      </w:r>
      <w:r w:rsidR="000B3ED8">
        <w:t>.</w:t>
      </w:r>
    </w:p>
  </w:footnote>
  <w:footnote w:id="18">
    <w:p w14:paraId="720FA647" w14:textId="45E89ECB" w:rsidR="006F7B79" w:rsidRDefault="006F7B79" w:rsidP="006F7B79">
      <w:pPr>
        <w:pStyle w:val="FootnoteText"/>
      </w:pPr>
      <w:r>
        <w:rPr>
          <w:rStyle w:val="FootnoteReference"/>
        </w:rPr>
        <w:footnoteRef/>
      </w:r>
      <w:r w:rsidR="000B3ED8">
        <w:t xml:space="preserve"> </w:t>
      </w:r>
      <w:r>
        <w:t>Tamtéž, str. 161</w:t>
      </w:r>
      <w:r w:rsidR="000B3ED8">
        <w:t>.</w:t>
      </w:r>
    </w:p>
  </w:footnote>
  <w:footnote w:id="19">
    <w:p w14:paraId="5D6AD393" w14:textId="2484B5FD" w:rsidR="006F7B79" w:rsidRDefault="006F7B79" w:rsidP="006F7B79">
      <w:pPr>
        <w:pStyle w:val="FootnoteText"/>
      </w:pPr>
      <w:r>
        <w:rPr>
          <w:rStyle w:val="FootnoteReference"/>
        </w:rPr>
        <w:footnoteRef/>
      </w:r>
      <w:r w:rsidR="000B3ED8">
        <w:t xml:space="preserve"> </w:t>
      </w:r>
      <w:r w:rsidR="00D91BC3">
        <w:t xml:space="preserve">HAVEL, B. Možnosti implementace směrnice o preventivních restrukturalizacích a druhé šanci do národní právní úpravy-co by implementace znamenala z pohledu českého práva a legislativy. In: SCHÖNFELD, J. a kol. </w:t>
      </w:r>
      <w:r w:rsidR="00D91BC3">
        <w:rPr>
          <w:i/>
        </w:rPr>
        <w:t>Insolvenční praxe (Problémy a výzvy pro léta dvacátá)</w:t>
      </w:r>
      <w:r w:rsidR="00D91BC3">
        <w:t xml:space="preserve">. 1. vydání. Praha: C. H. Beck, 2020, </w:t>
      </w:r>
      <w:r>
        <w:t>str. 159</w:t>
      </w:r>
      <w:r w:rsidR="000B3ED8">
        <w:t>.</w:t>
      </w:r>
    </w:p>
  </w:footnote>
  <w:footnote w:id="20">
    <w:p w14:paraId="664389E3" w14:textId="58C26B14" w:rsidR="006F7B79" w:rsidRDefault="006F7B79" w:rsidP="006F7B79">
      <w:pPr>
        <w:pStyle w:val="FootnoteText"/>
      </w:pPr>
      <w:r w:rsidRPr="00E118B5">
        <w:rPr>
          <w:rStyle w:val="FootnoteReference"/>
        </w:rPr>
        <w:footnoteRef/>
      </w:r>
      <w:r w:rsidR="000B3ED8">
        <w:t xml:space="preserve"> </w:t>
      </w:r>
      <w:r w:rsidRPr="00E0757D">
        <w:t xml:space="preserve">SIGMUND, A. </w:t>
      </w:r>
      <w:r w:rsidRPr="00E0757D">
        <w:rPr>
          <w:i/>
        </w:rPr>
        <w:t xml:space="preserve">Nová evropská směrnice o restrukturalizaci a insolvenci-co s ní? </w:t>
      </w:r>
      <w:r w:rsidRPr="00E0757D">
        <w:rPr>
          <w:rStyle w:val="markedcontent"/>
          <w:rFonts w:cstheme="minorHAnsi"/>
        </w:rPr>
        <w:t>[online].</w:t>
      </w:r>
      <w:r w:rsidR="00943E03">
        <w:rPr>
          <w:rStyle w:val="markedcontent"/>
          <w:rFonts w:cstheme="minorHAnsi"/>
        </w:rPr>
        <w:t xml:space="preserve"> epravo.cz, 28. 11. 2019</w:t>
      </w:r>
      <w:r w:rsidRPr="00E0757D">
        <w:t xml:space="preserve"> </w:t>
      </w:r>
      <w:r w:rsidRPr="00E0757D">
        <w:rPr>
          <w:rStyle w:val="markedcontent"/>
          <w:rFonts w:cstheme="minorHAnsi"/>
        </w:rPr>
        <w:t xml:space="preserve">[cit. </w:t>
      </w:r>
      <w:r w:rsidR="00943E03">
        <w:rPr>
          <w:rStyle w:val="markedcontent"/>
          <w:rFonts w:cstheme="minorHAnsi"/>
        </w:rPr>
        <w:t>28</w:t>
      </w:r>
      <w:r w:rsidRPr="00E0757D">
        <w:rPr>
          <w:rStyle w:val="markedcontent"/>
          <w:rFonts w:cstheme="minorHAnsi"/>
        </w:rPr>
        <w:t>. 1</w:t>
      </w:r>
      <w:r w:rsidR="00943E03">
        <w:rPr>
          <w:rStyle w:val="markedcontent"/>
          <w:rFonts w:cstheme="minorHAnsi"/>
        </w:rPr>
        <w:t>0</w:t>
      </w:r>
      <w:r w:rsidRPr="00E0757D">
        <w:rPr>
          <w:rStyle w:val="markedcontent"/>
          <w:rFonts w:cstheme="minorHAnsi"/>
        </w:rPr>
        <w:t>. 202</w:t>
      </w:r>
      <w:r w:rsidR="00943E03">
        <w:rPr>
          <w:rStyle w:val="markedcontent"/>
          <w:rFonts w:cstheme="minorHAnsi"/>
        </w:rPr>
        <w:t>2</w:t>
      </w:r>
      <w:r w:rsidRPr="00E0757D">
        <w:rPr>
          <w:rStyle w:val="markedcontent"/>
          <w:rFonts w:cstheme="minorHAnsi"/>
        </w:rPr>
        <w:t>]. Dostupné z</w:t>
      </w:r>
      <w:r>
        <w:rPr>
          <w:rStyle w:val="markedcontent"/>
          <w:rFonts w:cstheme="minorHAnsi"/>
        </w:rPr>
        <w:t>:</w:t>
      </w:r>
      <w:r w:rsidRPr="00E118B5">
        <w:t xml:space="preserve"> </w:t>
      </w:r>
      <w:hyperlink r:id="rId2" w:history="1">
        <w:r w:rsidRPr="003F1C67">
          <w:rPr>
            <w:rStyle w:val="Hyperlink"/>
          </w:rPr>
          <w:t>https://www.epravo.cz/top/clanky/nova-evropska-smernice-o-restrukturalizaci-a-insolvenci-co-s-ni-110321.html</w:t>
        </w:r>
      </w:hyperlink>
    </w:p>
  </w:footnote>
  <w:footnote w:id="21">
    <w:p w14:paraId="480DC15A" w14:textId="20A3E5A9" w:rsidR="006F7B79" w:rsidRDefault="006F7B79" w:rsidP="006F7B79">
      <w:pPr>
        <w:pStyle w:val="FootnoteText"/>
      </w:pPr>
      <w:r>
        <w:rPr>
          <w:rStyle w:val="FootnoteReference"/>
        </w:rPr>
        <w:footnoteRef/>
      </w:r>
      <w:r w:rsidR="000B3ED8">
        <w:t xml:space="preserve"> </w:t>
      </w:r>
      <w:r>
        <w:t>SCHÖNFELD, J.</w:t>
      </w:r>
      <w:r w:rsidR="00943E03">
        <w:t xml:space="preserve"> Používání pojmů „finanční obtíže“ a „hrozící úpadek“ v evropské směrnici o restrukturalizaci a insolvenci. In: SCHÖNFELD, J., </w:t>
      </w:r>
      <w:r>
        <w:t xml:space="preserve">KUDĚJ M., HAVEL, B., SPRINZ, P. a kol. </w:t>
      </w:r>
      <w:r>
        <w:rPr>
          <w:i/>
        </w:rPr>
        <w:t xml:space="preserve">Preventivní restrukturalizace: Revoluce v oblasti sanací podnikatelských subjektů. </w:t>
      </w:r>
      <w:r>
        <w:t>1. vydání. Praha: C. H. Beck, 2021, str. 35-36</w:t>
      </w:r>
      <w:r w:rsidR="000B3ED8">
        <w:t>.</w:t>
      </w:r>
    </w:p>
  </w:footnote>
  <w:footnote w:id="22">
    <w:p w14:paraId="52BF6526" w14:textId="48F0B70E" w:rsidR="006F7B79" w:rsidRDefault="006F7B79" w:rsidP="006F7B79">
      <w:pPr>
        <w:pStyle w:val="FootnoteText"/>
      </w:pPr>
      <w:r>
        <w:rPr>
          <w:rStyle w:val="FootnoteReference"/>
        </w:rPr>
        <w:footnoteRef/>
      </w:r>
      <w:r w:rsidR="000B3ED8">
        <w:t xml:space="preserve"> </w:t>
      </w:r>
      <w:r>
        <w:t>Tamtéž, str. 36</w:t>
      </w:r>
      <w:r w:rsidR="000B3ED8">
        <w:t>.</w:t>
      </w:r>
      <w:r>
        <w:t xml:space="preserve"> </w:t>
      </w:r>
    </w:p>
  </w:footnote>
  <w:footnote w:id="23">
    <w:p w14:paraId="13983946" w14:textId="41DCBC49" w:rsidR="006F7B79" w:rsidRDefault="006F7B79" w:rsidP="006F7B79">
      <w:pPr>
        <w:pStyle w:val="FootnoteText"/>
      </w:pPr>
      <w:r>
        <w:rPr>
          <w:rStyle w:val="FootnoteReference"/>
        </w:rPr>
        <w:footnoteRef/>
      </w:r>
      <w:r w:rsidR="000B3ED8">
        <w:t xml:space="preserve"> </w:t>
      </w:r>
      <w:r>
        <w:t>SCHÖNFELD, J</w:t>
      </w:r>
      <w:r w:rsidR="00D80303">
        <w:t>.</w:t>
      </w:r>
      <w:r>
        <w:t>, KUDĚJ</w:t>
      </w:r>
      <w:r w:rsidR="00D80303">
        <w:t>,</w:t>
      </w:r>
      <w:r>
        <w:t xml:space="preserve"> M. </w:t>
      </w:r>
      <w:r>
        <w:rPr>
          <w:i/>
        </w:rPr>
        <w:t>Preventivní restrukturalizace: Nová etapa koncepce sanačních procesů a její implementace do českého právního řádu</w:t>
      </w:r>
      <w:r>
        <w:t>. 1. vydání. Praha: TRITON, 2021, str. 219</w:t>
      </w:r>
      <w:r w:rsidR="000B3ED8">
        <w:t>.</w:t>
      </w:r>
    </w:p>
  </w:footnote>
  <w:footnote w:id="24">
    <w:p w14:paraId="51D9FD6F" w14:textId="2F64DC7D" w:rsidR="006F7B79" w:rsidRDefault="006F7B79" w:rsidP="006F7B79">
      <w:pPr>
        <w:pStyle w:val="FootnoteText"/>
      </w:pPr>
      <w:r>
        <w:rPr>
          <w:rStyle w:val="FootnoteReference"/>
        </w:rPr>
        <w:footnoteRef/>
      </w:r>
      <w:r w:rsidR="000B3ED8">
        <w:t xml:space="preserve"> </w:t>
      </w:r>
      <w:r w:rsidR="00D80303">
        <w:t xml:space="preserve">HAVEL, B. Možnosti implementace směrnice o preventivních restrukturalizacích a druhé šanci do národní právní úpravy-co by implementace znamenala z pohledu českého práva a legislativy. In: SCHÖNFELD, J. a kol. </w:t>
      </w:r>
      <w:r w:rsidR="00D80303">
        <w:rPr>
          <w:i/>
        </w:rPr>
        <w:t>Insolvenční praxe (Problémy a výzvy pro léta dvacátá)</w:t>
      </w:r>
      <w:r w:rsidR="00D80303">
        <w:t xml:space="preserve">. 1. vydání. Praha: C. H. Beck, 2020, </w:t>
      </w:r>
      <w:r>
        <w:t>str. 161</w:t>
      </w:r>
      <w:r w:rsidR="000B3ED8">
        <w:t>.</w:t>
      </w:r>
    </w:p>
  </w:footnote>
  <w:footnote w:id="25">
    <w:p w14:paraId="32DC5E59" w14:textId="6C4DC897" w:rsidR="006F7B79" w:rsidRDefault="006F7B79" w:rsidP="006F7B79">
      <w:pPr>
        <w:pStyle w:val="FootnoteText"/>
      </w:pPr>
      <w:r>
        <w:rPr>
          <w:rStyle w:val="FootnoteReference"/>
        </w:rPr>
        <w:footnoteRef/>
      </w:r>
      <w:r w:rsidR="000B3ED8">
        <w:t xml:space="preserve"> Tamtéž,</w:t>
      </w:r>
      <w:r>
        <w:t xml:space="preserve"> str. 162</w:t>
      </w:r>
      <w:r w:rsidR="000B3ED8">
        <w:t>.</w:t>
      </w:r>
    </w:p>
  </w:footnote>
  <w:footnote w:id="26">
    <w:p w14:paraId="0E96967B" w14:textId="31668411" w:rsidR="00C00BB3" w:rsidRDefault="00C00BB3">
      <w:pPr>
        <w:pStyle w:val="FootnoteText"/>
      </w:pPr>
      <w:r>
        <w:rPr>
          <w:rStyle w:val="FootnoteReference"/>
        </w:rPr>
        <w:footnoteRef/>
      </w:r>
      <w:r w:rsidR="000B3ED8">
        <w:t xml:space="preserve"> </w:t>
      </w:r>
      <w:r w:rsidR="00D80303">
        <w:t xml:space="preserve">VÍTKOVÁ, K., ZEZULKA, O. O východiscích preventivní restrukturalizace a rozdílech oproti reorganizaci. In: </w:t>
      </w:r>
      <w:r>
        <w:t xml:space="preserve">SCHÖNFELD, J., KUDĚJ M., HAVEL, B., SPRINZ, P. a kol. </w:t>
      </w:r>
      <w:r>
        <w:rPr>
          <w:i/>
        </w:rPr>
        <w:t xml:space="preserve">Preventivní restrukturalizace: Revoluce v oblasti sanací podnikatelských subjektů. </w:t>
      </w:r>
      <w:r>
        <w:t>1. vydání. Praha: C. H. Beck, 2021, str. 70</w:t>
      </w:r>
      <w:r w:rsidR="000B3ED8">
        <w:t>.</w:t>
      </w:r>
    </w:p>
  </w:footnote>
  <w:footnote w:id="27">
    <w:p w14:paraId="0B77E237" w14:textId="59AE2434" w:rsidR="00AF2714" w:rsidRPr="00AF2714" w:rsidRDefault="00AF2714">
      <w:pPr>
        <w:pStyle w:val="FootnoteText"/>
      </w:pPr>
      <w:r>
        <w:rPr>
          <w:rStyle w:val="FootnoteReference"/>
        </w:rPr>
        <w:footnoteRef/>
      </w:r>
      <w:r w:rsidR="000B3ED8">
        <w:t xml:space="preserve"> </w:t>
      </w:r>
      <w:r>
        <w:t xml:space="preserve">KOZÁK, J., DADAM, A., PACHL, L. </w:t>
      </w:r>
      <w:r>
        <w:rPr>
          <w:i/>
          <w:iCs/>
        </w:rPr>
        <w:t xml:space="preserve">Insolvenční zákon </w:t>
      </w:r>
      <w:r w:rsidR="000163A3">
        <w:rPr>
          <w:i/>
          <w:iCs/>
        </w:rPr>
        <w:t>a</w:t>
      </w:r>
      <w:r>
        <w:rPr>
          <w:i/>
          <w:iCs/>
        </w:rPr>
        <w:t xml:space="preserve"> předpisy související. Komentář. </w:t>
      </w:r>
      <w:r>
        <w:t xml:space="preserve">3. vydání. Praha. </w:t>
      </w:r>
      <w:proofErr w:type="spellStart"/>
      <w:r>
        <w:t>Wolters</w:t>
      </w:r>
      <w:proofErr w:type="spellEnd"/>
      <w:r>
        <w:t xml:space="preserve"> </w:t>
      </w:r>
      <w:proofErr w:type="spellStart"/>
      <w:r>
        <w:t>Kluwer</w:t>
      </w:r>
      <w:proofErr w:type="spellEnd"/>
      <w:r>
        <w:t xml:space="preserve"> ČR, a. s., 2016, str. 1013</w:t>
      </w:r>
      <w:r w:rsidR="000B3ED8">
        <w:t>.</w:t>
      </w:r>
    </w:p>
  </w:footnote>
  <w:footnote w:id="28">
    <w:p w14:paraId="1576B59B" w14:textId="59378521" w:rsidR="00622166" w:rsidRDefault="00622166">
      <w:pPr>
        <w:pStyle w:val="FootnoteText"/>
      </w:pPr>
      <w:r>
        <w:rPr>
          <w:rStyle w:val="FootnoteReference"/>
        </w:rPr>
        <w:footnoteRef/>
      </w:r>
      <w:r w:rsidR="000B3ED8">
        <w:t xml:space="preserve"> </w:t>
      </w:r>
      <w:r>
        <w:t>Ustanovení § 316 odst. 4 IZ</w:t>
      </w:r>
      <w:r w:rsidR="000B3ED8">
        <w:t>.</w:t>
      </w:r>
    </w:p>
  </w:footnote>
  <w:footnote w:id="29">
    <w:p w14:paraId="65FA0935" w14:textId="5B344FAD" w:rsidR="009C7E86" w:rsidRDefault="009C7E86">
      <w:pPr>
        <w:pStyle w:val="FootnoteText"/>
      </w:pPr>
      <w:r>
        <w:rPr>
          <w:rStyle w:val="FootnoteReference"/>
        </w:rPr>
        <w:footnoteRef/>
      </w:r>
      <w:r w:rsidR="000B3ED8">
        <w:t xml:space="preserve"> </w:t>
      </w:r>
      <w:r w:rsidR="007965CA">
        <w:t xml:space="preserve">RICHTER, T. </w:t>
      </w:r>
      <w:r w:rsidR="007965CA">
        <w:rPr>
          <w:i/>
          <w:iCs/>
        </w:rPr>
        <w:t xml:space="preserve">Insolvenční právo. </w:t>
      </w:r>
      <w:r w:rsidR="007965CA">
        <w:t xml:space="preserve">2. vydání. Praha: </w:t>
      </w:r>
      <w:proofErr w:type="spellStart"/>
      <w:r w:rsidR="007965CA">
        <w:t>Wolters</w:t>
      </w:r>
      <w:proofErr w:type="spellEnd"/>
      <w:r w:rsidR="007965CA">
        <w:t xml:space="preserve"> </w:t>
      </w:r>
      <w:proofErr w:type="spellStart"/>
      <w:r w:rsidR="007965CA">
        <w:t>Kluwer</w:t>
      </w:r>
      <w:proofErr w:type="spellEnd"/>
      <w:r w:rsidR="007965CA">
        <w:t xml:space="preserve"> ČR, a. s., 2017, str. 499-500</w:t>
      </w:r>
      <w:r w:rsidR="000B3ED8">
        <w:t>.</w:t>
      </w:r>
    </w:p>
  </w:footnote>
  <w:footnote w:id="30">
    <w:p w14:paraId="00AF87B3" w14:textId="6628798C" w:rsidR="0014154A" w:rsidRDefault="0014154A">
      <w:pPr>
        <w:pStyle w:val="FootnoteText"/>
      </w:pPr>
      <w:r>
        <w:rPr>
          <w:rStyle w:val="FootnoteReference"/>
        </w:rPr>
        <w:footnoteRef/>
      </w:r>
      <w:r w:rsidR="000B3ED8">
        <w:t xml:space="preserve"> </w:t>
      </w:r>
      <w:r>
        <w:t>Ustanovení § 352 odst. 2 IZ</w:t>
      </w:r>
      <w:r w:rsidR="000B3ED8">
        <w:t>.</w:t>
      </w:r>
    </w:p>
  </w:footnote>
  <w:footnote w:id="31">
    <w:p w14:paraId="18E3E46A" w14:textId="1B2B8FA6" w:rsidR="00E55B4B" w:rsidRDefault="00E55B4B" w:rsidP="00E55B4B">
      <w:pPr>
        <w:pStyle w:val="FootnoteText"/>
      </w:pPr>
      <w:r>
        <w:rPr>
          <w:rStyle w:val="FootnoteReference"/>
        </w:rPr>
        <w:footnoteRef/>
      </w:r>
      <w:r w:rsidR="000B3ED8">
        <w:t xml:space="preserve"> </w:t>
      </w:r>
      <w:r w:rsidR="00D80303">
        <w:t xml:space="preserve">HŘÍBAL, D. Principy preventivní restrukturalizace a ekonomická krize. In: </w:t>
      </w:r>
      <w:r>
        <w:t xml:space="preserve">SCHÖNFELD, J., KUDĚJ M., HAVEL, B., SPRINZ, P. a kol. </w:t>
      </w:r>
      <w:r>
        <w:rPr>
          <w:i/>
        </w:rPr>
        <w:t xml:space="preserve">Preventivní restrukturalizace: Revoluce v oblasti sanací podnikatelských subjektů. </w:t>
      </w:r>
      <w:r>
        <w:t>1. vydání. Praha: C. H. Beck, 2021, str. 112</w:t>
      </w:r>
      <w:r w:rsidR="000B3ED8">
        <w:t>.</w:t>
      </w:r>
    </w:p>
  </w:footnote>
  <w:footnote w:id="32">
    <w:p w14:paraId="24DB9D09" w14:textId="21848BC4" w:rsidR="009E4C02" w:rsidRPr="001B3771" w:rsidRDefault="009E4C02">
      <w:pPr>
        <w:pStyle w:val="FootnoteText"/>
      </w:pPr>
      <w:r>
        <w:rPr>
          <w:rStyle w:val="FootnoteReference"/>
        </w:rPr>
        <w:footnoteRef/>
      </w:r>
      <w:r w:rsidR="000B3ED8">
        <w:t xml:space="preserve"> </w:t>
      </w:r>
      <w:r w:rsidR="001B3771">
        <w:t xml:space="preserve">KOZÁK, J., DADAM, A., PACHL, L. </w:t>
      </w:r>
      <w:r w:rsidR="001B3771">
        <w:rPr>
          <w:i/>
          <w:iCs/>
        </w:rPr>
        <w:t xml:space="preserve">Insolvenční zákon a předpisy související. Komentář. </w:t>
      </w:r>
      <w:r w:rsidR="000F1308">
        <w:t xml:space="preserve">3. vydání. Praha: </w:t>
      </w:r>
      <w:proofErr w:type="spellStart"/>
      <w:r w:rsidR="000F1308">
        <w:t>Wolters</w:t>
      </w:r>
      <w:proofErr w:type="spellEnd"/>
      <w:r w:rsidR="000F1308">
        <w:t xml:space="preserve"> </w:t>
      </w:r>
      <w:proofErr w:type="spellStart"/>
      <w:r w:rsidR="000F1308">
        <w:t>Kluwer</w:t>
      </w:r>
      <w:proofErr w:type="spellEnd"/>
      <w:r w:rsidR="000F1308">
        <w:t xml:space="preserve"> ČR, a. s., 2016, str. 1119</w:t>
      </w:r>
      <w:r w:rsidR="000B3ED8">
        <w:t>.</w:t>
      </w:r>
    </w:p>
  </w:footnote>
  <w:footnote w:id="33">
    <w:p w14:paraId="2FDF1B3D" w14:textId="61F94F00" w:rsidR="00FC0125" w:rsidRDefault="00FC0125">
      <w:pPr>
        <w:pStyle w:val="FootnoteText"/>
      </w:pPr>
      <w:r>
        <w:rPr>
          <w:rStyle w:val="FootnoteReference"/>
        </w:rPr>
        <w:footnoteRef/>
      </w:r>
      <w:r w:rsidR="000B3ED8">
        <w:t xml:space="preserve"> </w:t>
      </w:r>
      <w:r w:rsidR="00DE49AE">
        <w:t xml:space="preserve">VÍTKOVÁ, K., ZEZULKA, O. O východiscích preventivní restrukturalizace a rozdílech oproti reorganizaci. In: SCHÖNFELD, J., KUDĚJ M., HAVEL, B., SPRINZ, P. a kol. </w:t>
      </w:r>
      <w:r w:rsidR="00DE49AE">
        <w:rPr>
          <w:i/>
        </w:rPr>
        <w:t xml:space="preserve">Preventivní restrukturalizace: Revoluce v oblasti sanací podnikatelských subjektů. </w:t>
      </w:r>
      <w:r w:rsidR="00DE49AE">
        <w:t>1. vydání. Praha: C. H. Beck, 2021</w:t>
      </w:r>
      <w:r>
        <w:t>, str. 58</w:t>
      </w:r>
      <w:r w:rsidR="000B3ED8">
        <w:t>.</w:t>
      </w:r>
    </w:p>
  </w:footnote>
  <w:footnote w:id="34">
    <w:p w14:paraId="39B44740" w14:textId="04A21FA3" w:rsidR="002D7643" w:rsidRDefault="002D7643">
      <w:pPr>
        <w:pStyle w:val="FootnoteText"/>
      </w:pPr>
      <w:r>
        <w:rPr>
          <w:rStyle w:val="FootnoteReference"/>
        </w:rPr>
        <w:footnoteRef/>
      </w:r>
      <w:r w:rsidR="000B3ED8">
        <w:t xml:space="preserve"> </w:t>
      </w:r>
      <w:r>
        <w:t xml:space="preserve">SCHÖNFELD, J., SMRČKA, L. </w:t>
      </w:r>
      <w:r w:rsidRPr="002D7643">
        <w:rPr>
          <w:i/>
          <w:iCs/>
        </w:rPr>
        <w:t>Důvody diskvalifikace sanačního principu v insolvenční praxi</w:t>
      </w:r>
      <w:r>
        <w:t xml:space="preserve">. Praha: </w:t>
      </w:r>
      <w:proofErr w:type="spellStart"/>
      <w:r>
        <w:t>Oeconomica</w:t>
      </w:r>
      <w:proofErr w:type="spellEnd"/>
      <w:r>
        <w:t>, 2012, s</w:t>
      </w:r>
      <w:r w:rsidR="00DE49AE">
        <w:t>tr.</w:t>
      </w:r>
      <w:r>
        <w:t xml:space="preserve"> 64–75</w:t>
      </w:r>
      <w:r w:rsidR="000B3ED8">
        <w:t>.</w:t>
      </w:r>
    </w:p>
  </w:footnote>
  <w:footnote w:id="35">
    <w:p w14:paraId="048F5728" w14:textId="13D2812C" w:rsidR="002D7643" w:rsidRDefault="002D7643">
      <w:pPr>
        <w:pStyle w:val="FootnoteText"/>
      </w:pPr>
      <w:r>
        <w:rPr>
          <w:rStyle w:val="FootnoteReference"/>
        </w:rPr>
        <w:footnoteRef/>
      </w:r>
      <w:r w:rsidR="000B3ED8">
        <w:t xml:space="preserve"> </w:t>
      </w:r>
      <w:r>
        <w:t xml:space="preserve">KISLINGEROVÁ, E., RICHTER, T., SMRČKA, L. a kol. </w:t>
      </w:r>
      <w:r w:rsidRPr="002D7643">
        <w:rPr>
          <w:i/>
          <w:iCs/>
        </w:rPr>
        <w:t>Insolvenční praxe v České republice v období 2008-2013</w:t>
      </w:r>
      <w:r>
        <w:t>. 1. vydání. Praha: C. H. Beck, 2013, str. 30</w:t>
      </w:r>
      <w:r w:rsidR="000B3ED8">
        <w:t>.</w:t>
      </w:r>
    </w:p>
  </w:footnote>
  <w:footnote w:id="36">
    <w:p w14:paraId="5DC71302" w14:textId="404BAB3C" w:rsidR="00116315" w:rsidRDefault="00116315" w:rsidP="00116315">
      <w:pPr>
        <w:pStyle w:val="FootnoteText"/>
      </w:pPr>
      <w:r>
        <w:rPr>
          <w:rStyle w:val="FootnoteReference"/>
        </w:rPr>
        <w:footnoteRef/>
      </w:r>
      <w:r w:rsidR="00DE49AE">
        <w:t xml:space="preserve"> HŘÍBAL, D. Principy preventivní restrukturalizace a ekonomická krize. In: SCHÖNFELD, J., KUDĚJ M., HAVEL, B., SPRINZ, P. a kol. </w:t>
      </w:r>
      <w:r w:rsidR="00DE49AE">
        <w:rPr>
          <w:i/>
        </w:rPr>
        <w:t xml:space="preserve">Preventivní restrukturalizace: Revoluce v oblasti sanací podnikatelských subjektů. </w:t>
      </w:r>
      <w:r w:rsidR="00DE49AE">
        <w:t xml:space="preserve">1. vydání. Praha: C. H. Beck, 2021, </w:t>
      </w:r>
      <w:r>
        <w:t>str. 113</w:t>
      </w:r>
      <w:r w:rsidR="000B3ED8">
        <w:t>.</w:t>
      </w:r>
    </w:p>
  </w:footnote>
  <w:footnote w:id="37">
    <w:p w14:paraId="39310BEB" w14:textId="10D8BFD2" w:rsidR="00116315" w:rsidRDefault="00116315" w:rsidP="00116315">
      <w:pPr>
        <w:pStyle w:val="FootnoteText"/>
      </w:pPr>
      <w:r>
        <w:rPr>
          <w:rStyle w:val="FootnoteReference"/>
        </w:rPr>
        <w:footnoteRef/>
      </w:r>
      <w:r>
        <w:t xml:space="preserve"> Tamtéž, str. 114</w:t>
      </w:r>
      <w:r w:rsidR="000B3ED8">
        <w:t>.</w:t>
      </w:r>
    </w:p>
  </w:footnote>
  <w:footnote w:id="38">
    <w:p w14:paraId="1313C51A" w14:textId="4B9D2649" w:rsidR="00116315" w:rsidRPr="00FB5841" w:rsidRDefault="00116315">
      <w:pPr>
        <w:pStyle w:val="FootnoteText"/>
      </w:pPr>
      <w:r>
        <w:rPr>
          <w:rStyle w:val="FootnoteReference"/>
        </w:rPr>
        <w:footnoteRef/>
      </w:r>
      <w:r w:rsidR="000B3ED8">
        <w:t xml:space="preserve"> </w:t>
      </w:r>
      <w:r w:rsidR="00FB5841">
        <w:t xml:space="preserve">VESELÁ, J., GRYGAR, J., HAVEL, B., a kol. </w:t>
      </w:r>
      <w:r w:rsidR="00FB5841">
        <w:rPr>
          <w:i/>
          <w:iCs/>
        </w:rPr>
        <w:t>Insolvence 2008-2020: Data/Názory/Predikce.</w:t>
      </w:r>
      <w:r w:rsidR="00FB5841">
        <w:t xml:space="preserve"> Stálá konference českého práva, 2021, str. 74</w:t>
      </w:r>
      <w:r w:rsidR="000B3ED8">
        <w:t>.</w:t>
      </w:r>
    </w:p>
  </w:footnote>
  <w:footnote w:id="39">
    <w:p w14:paraId="1C78582F" w14:textId="2A135EC3" w:rsidR="00D702C2" w:rsidRDefault="00D702C2">
      <w:pPr>
        <w:pStyle w:val="FootnoteText"/>
      </w:pPr>
      <w:r>
        <w:rPr>
          <w:rStyle w:val="FootnoteReference"/>
        </w:rPr>
        <w:footnoteRef/>
      </w:r>
      <w:r w:rsidR="000B3ED8">
        <w:t xml:space="preserve"> </w:t>
      </w:r>
      <w:r w:rsidR="00DE49AE">
        <w:t xml:space="preserve">LOUDA, L. Reorganizace podle insolvenčního zákona (vývoj, současnost a budoucnost). In: </w:t>
      </w:r>
      <w:r>
        <w:t xml:space="preserve">VESELÁ, J., GRYGAR, J., HAVEL, B., a kol. </w:t>
      </w:r>
      <w:r>
        <w:rPr>
          <w:i/>
          <w:iCs/>
        </w:rPr>
        <w:t>Insolvence 2008-2020: Data/Názory/Predikce.</w:t>
      </w:r>
      <w:r>
        <w:t xml:space="preserve"> Stálá konference českého práva, 2021, str. 75</w:t>
      </w:r>
      <w:r w:rsidR="000B3ED8">
        <w:t>.</w:t>
      </w:r>
    </w:p>
  </w:footnote>
  <w:footnote w:id="40">
    <w:p w14:paraId="31799AB8" w14:textId="4427152A" w:rsidR="004E714B" w:rsidRDefault="004E714B">
      <w:pPr>
        <w:pStyle w:val="FootnoteText"/>
      </w:pPr>
      <w:r>
        <w:rPr>
          <w:rStyle w:val="FootnoteReference"/>
        </w:rPr>
        <w:footnoteRef/>
      </w:r>
      <w:r w:rsidR="000B3ED8">
        <w:t xml:space="preserve"> </w:t>
      </w:r>
      <w:r>
        <w:t xml:space="preserve">U.S. </w:t>
      </w:r>
      <w:proofErr w:type="spellStart"/>
      <w:r>
        <w:t>Bankruptcy</w:t>
      </w:r>
      <w:proofErr w:type="spellEnd"/>
      <w:r>
        <w:t xml:space="preserve"> </w:t>
      </w:r>
      <w:proofErr w:type="spellStart"/>
      <w:r>
        <w:t>Code</w:t>
      </w:r>
      <w:proofErr w:type="spellEnd"/>
      <w:r>
        <w:t xml:space="preserve"> – </w:t>
      </w:r>
      <w:proofErr w:type="spellStart"/>
      <w:r>
        <w:t>Chapter</w:t>
      </w:r>
      <w:proofErr w:type="spellEnd"/>
      <w:r>
        <w:t xml:space="preserve"> 11. </w:t>
      </w:r>
    </w:p>
  </w:footnote>
  <w:footnote w:id="41">
    <w:p w14:paraId="5C843591" w14:textId="6A37546F" w:rsidR="00A01849" w:rsidRDefault="00A01849">
      <w:pPr>
        <w:pStyle w:val="FootnoteText"/>
      </w:pPr>
      <w:r>
        <w:rPr>
          <w:rStyle w:val="FootnoteReference"/>
        </w:rPr>
        <w:footnoteRef/>
      </w:r>
      <w:r w:rsidR="000B3ED8">
        <w:t xml:space="preserve"> </w:t>
      </w:r>
      <w:r w:rsidR="00DE49AE">
        <w:t xml:space="preserve">LOUDA, L. Reorganizace podle insolvenčního zákona (vývoj, současnost a budoucnost). In: VESELÁ, J., GRYGAR, J., HAVEL, B., a kol. </w:t>
      </w:r>
      <w:r w:rsidR="00DE49AE">
        <w:rPr>
          <w:i/>
          <w:iCs/>
        </w:rPr>
        <w:t>Insolvence 2008-2020: Data/Názory/Predikce.</w:t>
      </w:r>
      <w:r w:rsidR="00DE49AE">
        <w:t xml:space="preserve"> Stálá konference českého práva, 2021</w:t>
      </w:r>
      <w:r>
        <w:t>, str. 77</w:t>
      </w:r>
      <w:r w:rsidR="000B3ED8">
        <w:t>.</w:t>
      </w:r>
    </w:p>
  </w:footnote>
  <w:footnote w:id="42">
    <w:p w14:paraId="63D1F6F0" w14:textId="1C01E856" w:rsidR="00675E02" w:rsidRDefault="00675E02">
      <w:pPr>
        <w:pStyle w:val="FootnoteText"/>
      </w:pPr>
      <w:r>
        <w:rPr>
          <w:rStyle w:val="FootnoteReference"/>
        </w:rPr>
        <w:footnoteRef/>
      </w:r>
      <w:r>
        <w:t xml:space="preserve"> </w:t>
      </w:r>
      <w:r w:rsidRPr="00675E02">
        <w:rPr>
          <w:rFonts w:cstheme="minorHAnsi"/>
        </w:rPr>
        <w:t>KOTOUČOVÁ, J</w:t>
      </w:r>
      <w:r w:rsidRPr="00675E02">
        <w:rPr>
          <w:rFonts w:cstheme="minorHAnsi"/>
          <w:i/>
          <w:iCs/>
        </w:rPr>
        <w:t>. Reorganizace-nová cesta řešení úpadku v insolvenčním právu</w:t>
      </w:r>
      <w:r>
        <w:rPr>
          <w:rFonts w:cstheme="minorHAnsi"/>
          <w:i/>
          <w:iCs/>
        </w:rPr>
        <w:t>.</w:t>
      </w:r>
      <w:r w:rsidRPr="00675E02">
        <w:rPr>
          <w:rFonts w:cstheme="minorHAnsi"/>
        </w:rPr>
        <w:t xml:space="preserve"> Acta </w:t>
      </w:r>
      <w:proofErr w:type="spellStart"/>
      <w:r w:rsidRPr="00675E02">
        <w:rPr>
          <w:rFonts w:cstheme="minorHAnsi"/>
        </w:rPr>
        <w:t>oeconomica</w:t>
      </w:r>
      <w:proofErr w:type="spellEnd"/>
      <w:r w:rsidRPr="00675E02">
        <w:rPr>
          <w:rFonts w:cstheme="minorHAnsi"/>
        </w:rPr>
        <w:t xml:space="preserve"> </w:t>
      </w:r>
      <w:proofErr w:type="spellStart"/>
      <w:r w:rsidRPr="00675E02">
        <w:rPr>
          <w:rFonts w:cstheme="minorHAnsi"/>
        </w:rPr>
        <w:t>pragensia</w:t>
      </w:r>
      <w:proofErr w:type="spellEnd"/>
      <w:r w:rsidRPr="00675E02">
        <w:rPr>
          <w:rFonts w:cstheme="minorHAnsi"/>
        </w:rPr>
        <w:t>, 2004, str. 98.</w:t>
      </w:r>
    </w:p>
  </w:footnote>
  <w:footnote w:id="43">
    <w:p w14:paraId="5896EC3A" w14:textId="107735FC" w:rsidR="00A01849" w:rsidRDefault="00A01849">
      <w:pPr>
        <w:pStyle w:val="FootnoteText"/>
      </w:pPr>
      <w:r>
        <w:rPr>
          <w:rStyle w:val="FootnoteReference"/>
        </w:rPr>
        <w:footnoteRef/>
      </w:r>
      <w:r w:rsidR="000B3ED8">
        <w:t xml:space="preserve"> </w:t>
      </w:r>
      <w:r w:rsidR="00DE49AE">
        <w:t xml:space="preserve">LOUDA, L. Reorganizace podle insolvenčního zákona (vývoj, současnost a budoucnost). In: VESELÁ, J., GRYGAR, J., HAVEL, B., a kol. </w:t>
      </w:r>
      <w:r w:rsidR="00DE49AE">
        <w:rPr>
          <w:i/>
          <w:iCs/>
        </w:rPr>
        <w:t>Insolvence 2008-2020: Data/Názory/Predikce.</w:t>
      </w:r>
      <w:r w:rsidR="00DE49AE">
        <w:t xml:space="preserve"> Stálá konference českého práva, 2021</w:t>
      </w:r>
      <w:r>
        <w:t>, str. 78</w:t>
      </w:r>
      <w:r w:rsidR="000B3ED8">
        <w:t>.</w:t>
      </w:r>
    </w:p>
  </w:footnote>
  <w:footnote w:id="44">
    <w:p w14:paraId="6655BF9A" w14:textId="485EB4BA" w:rsidR="00794D4D" w:rsidRDefault="00794D4D">
      <w:pPr>
        <w:pStyle w:val="FootnoteText"/>
      </w:pPr>
      <w:r>
        <w:rPr>
          <w:rStyle w:val="FootnoteReference"/>
        </w:rPr>
        <w:footnoteRef/>
      </w:r>
      <w:r w:rsidR="00DE49AE">
        <w:t xml:space="preserve"> </w:t>
      </w:r>
      <w:r>
        <w:t>Vypořádání připomínek k návrhu zákona.</w:t>
      </w:r>
      <w:r w:rsidRPr="008F49EF">
        <w:rPr>
          <w:rStyle w:val="markedcontent"/>
          <w:rFonts w:cstheme="minorHAnsi"/>
        </w:rPr>
        <w:t xml:space="preserve"> </w:t>
      </w:r>
    </w:p>
  </w:footnote>
  <w:footnote w:id="45">
    <w:p w14:paraId="3EE1C729" w14:textId="730A3183" w:rsidR="006F7B79" w:rsidRDefault="006F7B79" w:rsidP="006F7B79">
      <w:pPr>
        <w:pStyle w:val="FootnoteText"/>
      </w:pPr>
      <w:r>
        <w:rPr>
          <w:rStyle w:val="FootnoteReference"/>
        </w:rPr>
        <w:footnoteRef/>
      </w:r>
      <w:r w:rsidR="000B3ED8">
        <w:rPr>
          <w:rFonts w:cstheme="minorHAnsi"/>
          <w:shd w:val="clear" w:color="auto" w:fill="FFFFFF"/>
        </w:rPr>
        <w:t xml:space="preserve"> </w:t>
      </w:r>
      <w:r w:rsidR="00607297">
        <w:rPr>
          <w:rFonts w:cstheme="minorHAnsi"/>
          <w:shd w:val="clear" w:color="auto" w:fill="FFFFFF"/>
        </w:rPr>
        <w:t>Neboli s</w:t>
      </w:r>
      <w:r w:rsidRPr="00D67EEE">
        <w:rPr>
          <w:rFonts w:cstheme="minorHAnsi"/>
          <w:shd w:val="clear" w:color="auto" w:fill="FFFFFF"/>
        </w:rPr>
        <w:t>tabilizační dohoda</w:t>
      </w:r>
      <w:r w:rsidR="00531ACE">
        <w:rPr>
          <w:rFonts w:cstheme="minorHAnsi"/>
          <w:shd w:val="clear" w:color="auto" w:fill="FFFFFF"/>
        </w:rPr>
        <w:t xml:space="preserve"> je</w:t>
      </w:r>
      <w:r w:rsidRPr="00D67EEE">
        <w:rPr>
          <w:rFonts w:cstheme="minorHAnsi"/>
          <w:shd w:val="clear" w:color="auto" w:fill="FFFFFF"/>
        </w:rPr>
        <w:t xml:space="preserve"> úmluva mezi věřitelem a dlužníkem, která upravuje nové podmínky a limity daného úvěru. Typické pro dohodu tohoto typu je odložení platebních závazků</w:t>
      </w:r>
      <w:r w:rsidR="00531ACE">
        <w:rPr>
          <w:rFonts w:cstheme="minorHAnsi"/>
          <w:shd w:val="clear" w:color="auto" w:fill="FFFFFF"/>
        </w:rPr>
        <w:t>.</w:t>
      </w:r>
    </w:p>
  </w:footnote>
  <w:footnote w:id="46">
    <w:p w14:paraId="76A23D25" w14:textId="5D7FAE7B" w:rsidR="006F7B79" w:rsidRDefault="006F7B79" w:rsidP="006F7B79">
      <w:pPr>
        <w:pStyle w:val="FootnoteText"/>
      </w:pPr>
      <w:r>
        <w:rPr>
          <w:rStyle w:val="FootnoteReference"/>
        </w:rPr>
        <w:footnoteRef/>
      </w:r>
      <w:r w:rsidR="000B3ED8">
        <w:t xml:space="preserve"> </w:t>
      </w:r>
      <w:r w:rsidR="00531ACE" w:rsidRPr="00531ACE">
        <w:t xml:space="preserve">HAVEL B., BÍLÝ V. </w:t>
      </w:r>
      <w:r w:rsidR="00531ACE" w:rsidRPr="00531ACE">
        <w:rPr>
          <w:i/>
          <w:iCs/>
        </w:rPr>
        <w:t>Konsensuální (neformální) restrukturalizace</w:t>
      </w:r>
      <w:r w:rsidR="00531ACE" w:rsidRPr="00531ACE">
        <w:t xml:space="preserve">. </w:t>
      </w:r>
      <w:r w:rsidR="004A5BDF" w:rsidRPr="003F1C67">
        <w:rPr>
          <w:rStyle w:val="markedcontent"/>
          <w:rFonts w:cstheme="minorHAnsi"/>
        </w:rPr>
        <w:t>[online].</w:t>
      </w:r>
      <w:r w:rsidR="004A5BDF" w:rsidRPr="00E118B5">
        <w:t xml:space="preserve"> </w:t>
      </w:r>
      <w:r w:rsidR="00DE49AE">
        <w:t>advokatnidenik.cz</w:t>
      </w:r>
      <w:r w:rsidR="00531ACE" w:rsidRPr="00531ACE">
        <w:t>,</w:t>
      </w:r>
      <w:r w:rsidR="00DE49AE">
        <w:t xml:space="preserve"> 6. 11.</w:t>
      </w:r>
      <w:r w:rsidR="00531ACE" w:rsidRPr="00531ACE">
        <w:t xml:space="preserve"> 2020</w:t>
      </w:r>
      <w:r w:rsidR="000B3ED8">
        <w:t>.</w:t>
      </w:r>
      <w:r w:rsidR="00DE49AE">
        <w:t xml:space="preserve"> [cit. 28. 10. 2022]. Dostupné na: </w:t>
      </w:r>
      <w:hyperlink r:id="rId3" w:history="1">
        <w:r w:rsidR="003F6264">
          <w:rPr>
            <w:rStyle w:val="Hyperlink"/>
          </w:rPr>
          <w:t xml:space="preserve">Konsensuální (neformální) </w:t>
        </w:r>
        <w:proofErr w:type="gramStart"/>
        <w:r w:rsidR="003F6264">
          <w:rPr>
            <w:rStyle w:val="Hyperlink"/>
          </w:rPr>
          <w:t>restrukturalizace - Články</w:t>
        </w:r>
        <w:proofErr w:type="gramEnd"/>
        <w:r w:rsidR="003F6264">
          <w:rPr>
            <w:rStyle w:val="Hyperlink"/>
          </w:rPr>
          <w:t xml:space="preserve"> - Advokátní deník (advokatnidenik.cz)</w:t>
        </w:r>
      </w:hyperlink>
    </w:p>
  </w:footnote>
  <w:footnote w:id="47">
    <w:p w14:paraId="1E0B3672" w14:textId="1C372502" w:rsidR="00890F62" w:rsidRDefault="00890F62">
      <w:pPr>
        <w:pStyle w:val="FootnoteText"/>
      </w:pPr>
      <w:r>
        <w:rPr>
          <w:rStyle w:val="FootnoteReference"/>
        </w:rPr>
        <w:footnoteRef/>
      </w:r>
      <w:r w:rsidR="000B3ED8">
        <w:t xml:space="preserve"> </w:t>
      </w:r>
      <w:r w:rsidR="003F6264">
        <w:t xml:space="preserve">SMRČKA, L. K některým vnitřním rozporům evropské směrnice o restrukturalizaci a insolvenci. In: </w:t>
      </w:r>
      <w:r w:rsidR="00531ACE">
        <w:t xml:space="preserve">SCHÖNFELD, J., KUDĚJ M., HAVEL, B., SPRINZ, P. a kol. </w:t>
      </w:r>
      <w:r w:rsidR="00531ACE">
        <w:rPr>
          <w:i/>
        </w:rPr>
        <w:t xml:space="preserve">Preventivní restrukturalizace: Revoluce v oblasti sanací podnikatelských subjektů. </w:t>
      </w:r>
      <w:r w:rsidR="00531ACE">
        <w:t xml:space="preserve">1. vydání. Praha: C. H. Beck, 2021, </w:t>
      </w:r>
      <w:r>
        <w:t>str. 49</w:t>
      </w:r>
      <w:r w:rsidR="000B3ED8">
        <w:t>.</w:t>
      </w:r>
    </w:p>
  </w:footnote>
  <w:footnote w:id="48">
    <w:p w14:paraId="491098B2" w14:textId="409FE4D3" w:rsidR="006F7B79" w:rsidRDefault="006F7B79" w:rsidP="006F7B79">
      <w:pPr>
        <w:pStyle w:val="FootnoteText"/>
      </w:pPr>
      <w:r>
        <w:rPr>
          <w:rStyle w:val="FootnoteReference"/>
        </w:rPr>
        <w:footnoteRef/>
      </w:r>
      <w:r w:rsidR="000B3ED8">
        <w:rPr>
          <w:rFonts w:cstheme="minorHAnsi"/>
          <w:shd w:val="clear" w:color="auto" w:fill="FFFFFF"/>
        </w:rPr>
        <w:t xml:space="preserve"> </w:t>
      </w:r>
      <w:r>
        <w:rPr>
          <w:rFonts w:cstheme="minorHAnsi"/>
          <w:shd w:val="clear" w:color="auto" w:fill="FFFFFF"/>
        </w:rPr>
        <w:t>N</w:t>
      </w:r>
      <w:r w:rsidRPr="008F5B19">
        <w:rPr>
          <w:rFonts w:cstheme="minorHAnsi"/>
          <w:shd w:val="clear" w:color="auto" w:fill="FFFFFF"/>
        </w:rPr>
        <w:t>edobrovolné uvalení reorganizačního plánu soudem přes námitku některých skupin věřitelů</w:t>
      </w:r>
      <w:r>
        <w:rPr>
          <w:rFonts w:cstheme="minorHAnsi"/>
          <w:shd w:val="clear" w:color="auto" w:fill="FFFFFF"/>
        </w:rPr>
        <w:t>, § 348- § 349 IZ</w:t>
      </w:r>
      <w:r w:rsidR="000B3ED8">
        <w:rPr>
          <w:rFonts w:cstheme="minorHAnsi"/>
          <w:shd w:val="clear" w:color="auto" w:fill="FFFFFF"/>
        </w:rPr>
        <w:t>.</w:t>
      </w:r>
    </w:p>
  </w:footnote>
  <w:footnote w:id="49">
    <w:p w14:paraId="1CBEC001" w14:textId="57D78DA0" w:rsidR="006F7B79" w:rsidRPr="00531ACE" w:rsidRDefault="006F7B79" w:rsidP="006F7B79">
      <w:pPr>
        <w:pStyle w:val="FootnoteText"/>
      </w:pPr>
      <w:r>
        <w:rPr>
          <w:rStyle w:val="FootnoteReference"/>
        </w:rPr>
        <w:footnoteRef/>
      </w:r>
      <w:r w:rsidR="000B3ED8">
        <w:t xml:space="preserve"> </w:t>
      </w:r>
      <w:r w:rsidR="003F6264" w:rsidRPr="00531ACE">
        <w:t xml:space="preserve">HAVEL B., BÍLÝ V. </w:t>
      </w:r>
      <w:r w:rsidR="003F6264" w:rsidRPr="00531ACE">
        <w:rPr>
          <w:i/>
          <w:iCs/>
        </w:rPr>
        <w:t>Konsensuální (neformální) restrukturalizace</w:t>
      </w:r>
      <w:r w:rsidR="003F6264" w:rsidRPr="00531ACE">
        <w:t xml:space="preserve">. </w:t>
      </w:r>
      <w:r w:rsidR="003F6264" w:rsidRPr="003F1C67">
        <w:rPr>
          <w:rStyle w:val="markedcontent"/>
          <w:rFonts w:cstheme="minorHAnsi"/>
        </w:rPr>
        <w:t>[online].</w:t>
      </w:r>
      <w:r w:rsidR="003F6264" w:rsidRPr="00E118B5">
        <w:t xml:space="preserve"> </w:t>
      </w:r>
      <w:r w:rsidR="003F6264">
        <w:t>advokatnidenik.cz</w:t>
      </w:r>
      <w:r w:rsidR="003F6264" w:rsidRPr="00531ACE">
        <w:t>,</w:t>
      </w:r>
      <w:r w:rsidR="003F6264">
        <w:t xml:space="preserve"> 6. 11.</w:t>
      </w:r>
      <w:r w:rsidR="003F6264" w:rsidRPr="00531ACE">
        <w:t xml:space="preserve"> 2020</w:t>
      </w:r>
      <w:r w:rsidR="003F6264">
        <w:t xml:space="preserve">. [cit. 28. 10. 2022]. Dostupné na: </w:t>
      </w:r>
      <w:hyperlink r:id="rId4" w:history="1">
        <w:r w:rsidR="003F6264">
          <w:rPr>
            <w:rStyle w:val="Hyperlink"/>
          </w:rPr>
          <w:t xml:space="preserve">Konsensuální (neformální) </w:t>
        </w:r>
        <w:proofErr w:type="gramStart"/>
        <w:r w:rsidR="003F6264">
          <w:rPr>
            <w:rStyle w:val="Hyperlink"/>
          </w:rPr>
          <w:t>restrukturalizace - Články</w:t>
        </w:r>
        <w:proofErr w:type="gramEnd"/>
        <w:r w:rsidR="003F6264">
          <w:rPr>
            <w:rStyle w:val="Hyperlink"/>
          </w:rPr>
          <w:t xml:space="preserve"> - Advokátní deník (advokatnidenik.cz)</w:t>
        </w:r>
      </w:hyperlink>
    </w:p>
  </w:footnote>
  <w:footnote w:id="50">
    <w:p w14:paraId="7D91F396" w14:textId="02D2D00C" w:rsidR="00870A55" w:rsidRDefault="00870A55">
      <w:pPr>
        <w:pStyle w:val="FootnoteText"/>
      </w:pPr>
      <w:r>
        <w:rPr>
          <w:rStyle w:val="FootnoteReference"/>
        </w:rPr>
        <w:footnoteRef/>
      </w:r>
      <w:r w:rsidR="000B3ED8">
        <w:t xml:space="preserve"> </w:t>
      </w:r>
      <w:r w:rsidR="00A47193">
        <w:t xml:space="preserve">KORIČANSKÁ, M., BALÝOVÁ, L. </w:t>
      </w:r>
      <w:r w:rsidR="00A47193">
        <w:rPr>
          <w:i/>
          <w:iCs/>
        </w:rPr>
        <w:t xml:space="preserve">Místo insolvence preventivní restrukturalizace. </w:t>
      </w:r>
      <w:r w:rsidR="00363A99">
        <w:t xml:space="preserve">[online]. </w:t>
      </w:r>
      <w:r w:rsidR="003F6264">
        <w:t xml:space="preserve">pravniradce.ekonom.cz, </w:t>
      </w:r>
      <w:r w:rsidR="00A47193">
        <w:t xml:space="preserve">12. 10. 2021. </w:t>
      </w:r>
      <w:r w:rsidR="00363A99">
        <w:t xml:space="preserve">[cit. 28. 10. 2022] </w:t>
      </w:r>
      <w:r w:rsidR="00A47193">
        <w:t xml:space="preserve">Dostupné na: </w:t>
      </w:r>
      <w:hyperlink r:id="rId5" w:history="1">
        <w:r>
          <w:rPr>
            <w:rStyle w:val="Hyperlink"/>
          </w:rPr>
          <w:t xml:space="preserve">Místo insolvence preventivní restrukturalizace | Ekonom.cz: </w:t>
        </w:r>
        <w:proofErr w:type="gramStart"/>
        <w:r>
          <w:rPr>
            <w:rStyle w:val="Hyperlink"/>
          </w:rPr>
          <w:t>Web</w:t>
        </w:r>
        <w:proofErr w:type="gramEnd"/>
        <w:r>
          <w:rPr>
            <w:rStyle w:val="Hyperlink"/>
          </w:rPr>
          <w:t xml:space="preserve"> týdeníku EKONOM</w:t>
        </w:r>
      </w:hyperlink>
    </w:p>
  </w:footnote>
  <w:footnote w:id="51">
    <w:p w14:paraId="30D3E513" w14:textId="45A54FFD" w:rsidR="00993C1E" w:rsidRDefault="00993C1E">
      <w:pPr>
        <w:pStyle w:val="FootnoteText"/>
      </w:pPr>
      <w:r>
        <w:rPr>
          <w:rStyle w:val="FootnoteReference"/>
        </w:rPr>
        <w:footnoteRef/>
      </w:r>
      <w:r w:rsidR="000B3ED8">
        <w:t xml:space="preserve"> </w:t>
      </w:r>
      <w:r w:rsidR="00A47193">
        <w:t xml:space="preserve">PETRÁČEK, V. </w:t>
      </w:r>
      <w:r w:rsidR="00A47193">
        <w:rPr>
          <w:i/>
          <w:iCs/>
        </w:rPr>
        <w:t>Preventivní restrukturalizace-mechanismus pro odvrácení insolvence.</w:t>
      </w:r>
      <w:r w:rsidR="004A5BDF" w:rsidRPr="004A5BDF">
        <w:rPr>
          <w:rStyle w:val="markedcontent"/>
          <w:rFonts w:cstheme="minorHAnsi"/>
        </w:rPr>
        <w:t xml:space="preserve"> </w:t>
      </w:r>
      <w:r w:rsidR="004A5BDF" w:rsidRPr="003F1C67">
        <w:rPr>
          <w:rStyle w:val="markedcontent"/>
          <w:rFonts w:cstheme="minorHAnsi"/>
        </w:rPr>
        <w:t>[online].</w:t>
      </w:r>
      <w:r w:rsidR="004A5BDF" w:rsidRPr="00E118B5">
        <w:t xml:space="preserve"> </w:t>
      </w:r>
      <w:r w:rsidR="00363A99">
        <w:t xml:space="preserve">penize.cz, </w:t>
      </w:r>
      <w:r w:rsidR="004A5BDF">
        <w:t>6. 8. 2021.</w:t>
      </w:r>
      <w:r w:rsidR="00363A99">
        <w:t xml:space="preserve"> [cit. 28. 10. 2022]</w:t>
      </w:r>
      <w:r w:rsidR="00A47193">
        <w:rPr>
          <w:i/>
          <w:iCs/>
        </w:rPr>
        <w:t xml:space="preserve"> </w:t>
      </w:r>
      <w:r w:rsidR="00A47193">
        <w:t xml:space="preserve">Dostupné na: </w:t>
      </w:r>
      <w:hyperlink r:id="rId6" w:history="1">
        <w:r>
          <w:rPr>
            <w:rStyle w:val="Hyperlink"/>
          </w:rPr>
          <w:t>Preventivní restrukturalizace – mechanismus pro odvrácení insolvence | Peníze.cz (penize.cz)</w:t>
        </w:r>
      </w:hyperlink>
    </w:p>
  </w:footnote>
  <w:footnote w:id="52">
    <w:p w14:paraId="3BFB1612" w14:textId="3AD27DCB" w:rsidR="00217C6F" w:rsidRDefault="00217C6F">
      <w:pPr>
        <w:pStyle w:val="FootnoteText"/>
      </w:pPr>
      <w:r>
        <w:rPr>
          <w:rStyle w:val="FootnoteReference"/>
        </w:rPr>
        <w:footnoteRef/>
      </w:r>
      <w:r>
        <w:t xml:space="preserve"> </w:t>
      </w:r>
      <w:r w:rsidR="00363A99">
        <w:t xml:space="preserve">KORIČANSKÁ, M., BALÝOVÁ, L. </w:t>
      </w:r>
      <w:r w:rsidR="00363A99">
        <w:rPr>
          <w:i/>
          <w:iCs/>
        </w:rPr>
        <w:t xml:space="preserve">Místo insolvence preventivní restrukturalizace. </w:t>
      </w:r>
      <w:r w:rsidR="00363A99">
        <w:t xml:space="preserve">[online]. pravniradce.ekonom.cz, 12. 10. 2021. [cit. 28. 10. 2022] Dostupné na: </w:t>
      </w:r>
      <w:hyperlink r:id="rId7" w:history="1">
        <w:r w:rsidR="00363A99">
          <w:rPr>
            <w:rStyle w:val="Hyperlink"/>
          </w:rPr>
          <w:t xml:space="preserve">Místo insolvence preventivní restrukturalizace | Ekonom.cz: </w:t>
        </w:r>
        <w:proofErr w:type="gramStart"/>
        <w:r w:rsidR="00363A99">
          <w:rPr>
            <w:rStyle w:val="Hyperlink"/>
          </w:rPr>
          <w:t>Web</w:t>
        </w:r>
        <w:proofErr w:type="gramEnd"/>
        <w:r w:rsidR="00363A99">
          <w:rPr>
            <w:rStyle w:val="Hyperlink"/>
          </w:rPr>
          <w:t xml:space="preserve"> týdeníku EKONOM</w:t>
        </w:r>
      </w:hyperlink>
    </w:p>
  </w:footnote>
  <w:footnote w:id="53">
    <w:p w14:paraId="08975A85" w14:textId="07EA65B3" w:rsidR="003D5F5C" w:rsidRDefault="003D5F5C">
      <w:pPr>
        <w:pStyle w:val="FootnoteText"/>
      </w:pPr>
      <w:r>
        <w:rPr>
          <w:rStyle w:val="FootnoteReference"/>
        </w:rPr>
        <w:footnoteRef/>
      </w:r>
      <w:r w:rsidR="000B3ED8">
        <w:t xml:space="preserve"> </w:t>
      </w:r>
      <w:r w:rsidR="00A47193">
        <w:t>Tamtéž</w:t>
      </w:r>
      <w:r w:rsidR="000B3ED8">
        <w:t>.</w:t>
      </w:r>
    </w:p>
  </w:footnote>
  <w:footnote w:id="54">
    <w:p w14:paraId="57E075EE" w14:textId="0B37449D" w:rsidR="006F7B79" w:rsidRDefault="006F7B79" w:rsidP="006F7B79">
      <w:pPr>
        <w:pStyle w:val="FootnoteText"/>
      </w:pPr>
      <w:r>
        <w:rPr>
          <w:rStyle w:val="FootnoteReference"/>
        </w:rPr>
        <w:footnoteRef/>
      </w:r>
      <w:r w:rsidR="000B3ED8">
        <w:t xml:space="preserve"> </w:t>
      </w:r>
      <w:r w:rsidR="00363A99">
        <w:t xml:space="preserve">VÍTKOVÁ, K., ZEZULKA, O. O východiscích preventivní restrukturalizace a rozdílech oproti reorganizaci. In: SCHÖNFELD, J., KUDĚJ M., HAVEL, B., SPRINZ, P. a kol. </w:t>
      </w:r>
      <w:r w:rsidR="00363A99">
        <w:rPr>
          <w:i/>
        </w:rPr>
        <w:t xml:space="preserve">Preventivní restrukturalizace: Revoluce v oblasti sanací podnikatelských subjektů. </w:t>
      </w:r>
      <w:r w:rsidR="00363A99">
        <w:t>1. vydání. Praha: C. H. Beck, 2021</w:t>
      </w:r>
      <w:r w:rsidR="00A47193">
        <w:t xml:space="preserve">, </w:t>
      </w:r>
      <w:r>
        <w:t>str. 61</w:t>
      </w:r>
      <w:r w:rsidR="000B3ED8">
        <w:t>.</w:t>
      </w:r>
    </w:p>
  </w:footnote>
  <w:footnote w:id="55">
    <w:p w14:paraId="33DB3F62" w14:textId="2BEABF71" w:rsidR="006F7B79" w:rsidRDefault="006F7B79" w:rsidP="006F7B79">
      <w:pPr>
        <w:pStyle w:val="FootnoteText"/>
      </w:pPr>
      <w:r>
        <w:rPr>
          <w:rStyle w:val="FootnoteReference"/>
        </w:rPr>
        <w:footnoteRef/>
      </w:r>
      <w:r w:rsidR="000B3ED8">
        <w:t xml:space="preserve"> </w:t>
      </w:r>
      <w:r w:rsidR="00363A99">
        <w:t xml:space="preserve">VÍTKOVÁ, K., ZEZULKA, O. O východiscích preventivní restrukturalizace a rozdílech oproti reorganizaci. In: SCHÖNFELD, J., KUDĚJ M., HAVEL, B., SPRINZ, P. a kol. </w:t>
      </w:r>
      <w:r w:rsidR="00363A99">
        <w:rPr>
          <w:i/>
        </w:rPr>
        <w:t xml:space="preserve">Preventivní restrukturalizace: Revoluce v oblasti sanací podnikatelských subjektů. </w:t>
      </w:r>
      <w:r w:rsidR="00363A99">
        <w:t>1. vydání. Praha: C. H. Beck, 2021</w:t>
      </w:r>
      <w:r>
        <w:t>, str. 63</w:t>
      </w:r>
      <w:r w:rsidR="000B3ED8">
        <w:t>.</w:t>
      </w:r>
    </w:p>
  </w:footnote>
  <w:footnote w:id="56">
    <w:p w14:paraId="7D1B550F" w14:textId="1C12B826" w:rsidR="006F7B79" w:rsidRDefault="006F7B79" w:rsidP="006F7B79">
      <w:pPr>
        <w:pStyle w:val="FootnoteText"/>
      </w:pPr>
      <w:r>
        <w:rPr>
          <w:rStyle w:val="FootnoteReference"/>
        </w:rPr>
        <w:footnoteRef/>
      </w:r>
      <w:r w:rsidR="000B3ED8">
        <w:t xml:space="preserve"> </w:t>
      </w:r>
      <w:r w:rsidR="00363A99">
        <w:t>Tamtéž</w:t>
      </w:r>
      <w:r>
        <w:t>, str. 65</w:t>
      </w:r>
      <w:r w:rsidR="000B3ED8">
        <w:t>.</w:t>
      </w:r>
    </w:p>
  </w:footnote>
  <w:footnote w:id="57">
    <w:p w14:paraId="5B178E1E" w14:textId="3A82EDFB" w:rsidR="00D618AE" w:rsidRPr="00D618AE" w:rsidRDefault="00D618AE" w:rsidP="00D618AE">
      <w:pPr>
        <w:spacing w:line="360" w:lineRule="auto"/>
        <w:jc w:val="both"/>
        <w:rPr>
          <w:rFonts w:cstheme="minorHAnsi"/>
          <w:sz w:val="20"/>
          <w:szCs w:val="20"/>
        </w:rPr>
      </w:pPr>
      <w:r>
        <w:rPr>
          <w:rStyle w:val="FootnoteReference"/>
        </w:rPr>
        <w:footnoteRef/>
      </w:r>
      <w:r>
        <w:t xml:space="preserve"> </w:t>
      </w:r>
      <w:r w:rsidRPr="00D618AE">
        <w:rPr>
          <w:rStyle w:val="corpsdutexte0"/>
          <w:rFonts w:cstheme="minorHAnsi"/>
          <w:sz w:val="20"/>
          <w:szCs w:val="20"/>
        </w:rPr>
        <w:t xml:space="preserve">Polská </w:t>
      </w:r>
      <w:proofErr w:type="spellStart"/>
      <w:r w:rsidRPr="00D618AE">
        <w:rPr>
          <w:rStyle w:val="corpsdutexte0"/>
          <w:rFonts w:cstheme="minorHAnsi"/>
          <w:sz w:val="20"/>
          <w:szCs w:val="20"/>
        </w:rPr>
        <w:t>Ustawa</w:t>
      </w:r>
      <w:proofErr w:type="spellEnd"/>
      <w:r w:rsidRPr="00D618AE">
        <w:rPr>
          <w:rStyle w:val="corpsdutexte0"/>
          <w:rFonts w:cstheme="minorHAnsi"/>
          <w:sz w:val="20"/>
          <w:szCs w:val="20"/>
        </w:rPr>
        <w:t xml:space="preserve"> z </w:t>
      </w:r>
      <w:proofErr w:type="spellStart"/>
      <w:r w:rsidRPr="00D618AE">
        <w:rPr>
          <w:rStyle w:val="corpsdutexte0"/>
          <w:rFonts w:cstheme="minorHAnsi"/>
          <w:sz w:val="20"/>
          <w:szCs w:val="20"/>
        </w:rPr>
        <w:t>dnia</w:t>
      </w:r>
      <w:proofErr w:type="spellEnd"/>
      <w:r w:rsidRPr="00D618AE">
        <w:rPr>
          <w:rStyle w:val="corpsdutexte0"/>
          <w:rFonts w:cstheme="minorHAnsi"/>
          <w:sz w:val="20"/>
          <w:szCs w:val="20"/>
        </w:rPr>
        <w:t xml:space="preserve"> 28 </w:t>
      </w:r>
      <w:proofErr w:type="spellStart"/>
      <w:r w:rsidRPr="00D618AE">
        <w:rPr>
          <w:rStyle w:val="corpsdutexte0"/>
          <w:rFonts w:cstheme="minorHAnsi"/>
          <w:sz w:val="20"/>
          <w:szCs w:val="20"/>
        </w:rPr>
        <w:t>lutego</w:t>
      </w:r>
      <w:proofErr w:type="spellEnd"/>
      <w:r w:rsidRPr="00D618AE">
        <w:rPr>
          <w:rStyle w:val="corpsdutexte0"/>
          <w:rFonts w:cstheme="minorHAnsi"/>
          <w:sz w:val="20"/>
          <w:szCs w:val="20"/>
        </w:rPr>
        <w:t xml:space="preserve"> 2003 r. </w:t>
      </w:r>
      <w:proofErr w:type="spellStart"/>
      <w:r w:rsidRPr="00D618AE">
        <w:rPr>
          <w:rStyle w:val="corpsdutexte0"/>
          <w:rFonts w:cstheme="minorHAnsi"/>
          <w:i/>
          <w:iCs/>
          <w:sz w:val="20"/>
          <w:szCs w:val="20"/>
        </w:rPr>
        <w:t>Prawo</w:t>
      </w:r>
      <w:proofErr w:type="spellEnd"/>
      <w:r w:rsidRPr="00D618AE">
        <w:rPr>
          <w:rStyle w:val="corpsdutexte0"/>
          <w:rFonts w:cstheme="minorHAnsi"/>
          <w:i/>
          <w:iCs/>
          <w:sz w:val="20"/>
          <w:szCs w:val="20"/>
        </w:rPr>
        <w:t xml:space="preserve"> </w:t>
      </w:r>
      <w:proofErr w:type="spellStart"/>
      <w:r w:rsidRPr="00D618AE">
        <w:rPr>
          <w:rStyle w:val="corpsdutexte0"/>
          <w:rFonts w:cstheme="minorHAnsi"/>
          <w:i/>
          <w:iCs/>
          <w:sz w:val="20"/>
          <w:szCs w:val="20"/>
        </w:rPr>
        <w:t>upad</w:t>
      </w:r>
      <w:r w:rsidRPr="00D618AE">
        <w:rPr>
          <w:rStyle w:val="Strong"/>
          <w:rFonts w:cstheme="minorHAnsi"/>
          <w:b w:val="0"/>
          <w:bCs w:val="0"/>
          <w:i/>
          <w:iCs/>
          <w:color w:val="111111"/>
          <w:sz w:val="20"/>
          <w:szCs w:val="20"/>
          <w:shd w:val="clear" w:color="auto" w:fill="FFFFFF"/>
        </w:rPr>
        <w:t>ło</w:t>
      </w:r>
      <w:r w:rsidRPr="00D618AE">
        <w:rPr>
          <w:rFonts w:cstheme="minorHAnsi"/>
          <w:i/>
          <w:iCs/>
          <w:sz w:val="20"/>
          <w:szCs w:val="20"/>
        </w:rPr>
        <w:t>ściowe</w:t>
      </w:r>
      <w:proofErr w:type="spellEnd"/>
      <w:r w:rsidRPr="00D618AE">
        <w:rPr>
          <w:rFonts w:cstheme="minorHAnsi"/>
          <w:i/>
          <w:iCs/>
          <w:sz w:val="20"/>
          <w:szCs w:val="20"/>
        </w:rPr>
        <w:t xml:space="preserve"> i </w:t>
      </w:r>
      <w:proofErr w:type="spellStart"/>
      <w:r w:rsidRPr="00D618AE">
        <w:rPr>
          <w:rFonts w:cstheme="minorHAnsi"/>
          <w:i/>
          <w:iCs/>
          <w:sz w:val="20"/>
          <w:szCs w:val="20"/>
        </w:rPr>
        <w:t>naprawczeú</w:t>
      </w:r>
      <w:proofErr w:type="spellEnd"/>
      <w:r w:rsidRPr="00D618AE">
        <w:rPr>
          <w:rFonts w:cstheme="minorHAnsi"/>
          <w:i/>
          <w:iCs/>
          <w:sz w:val="20"/>
          <w:szCs w:val="20"/>
        </w:rPr>
        <w:t>.</w:t>
      </w:r>
    </w:p>
  </w:footnote>
  <w:footnote w:id="58">
    <w:p w14:paraId="06EA10DD" w14:textId="746B5C3A" w:rsidR="006F7B79" w:rsidRDefault="006F7B79" w:rsidP="006F7B79">
      <w:pPr>
        <w:pStyle w:val="FootnoteText"/>
      </w:pPr>
      <w:r>
        <w:rPr>
          <w:rStyle w:val="FootnoteReference"/>
        </w:rPr>
        <w:footnoteRef/>
      </w:r>
      <w:r w:rsidR="000B3ED8">
        <w:t xml:space="preserve"> </w:t>
      </w:r>
      <w:r w:rsidR="00363A99">
        <w:t xml:space="preserve">VÍTKOVÁ, K., ZEZULKA, O. O východiscích preventivní restrukturalizace a rozdílech oproti reorganizaci. In: SCHÖNFELD, J., KUDĚJ M., HAVEL, B., SPRINZ, P. a kol. </w:t>
      </w:r>
      <w:r w:rsidR="00363A99">
        <w:rPr>
          <w:i/>
        </w:rPr>
        <w:t xml:space="preserve">Preventivní restrukturalizace: Revoluce v oblasti sanací podnikatelských subjektů. </w:t>
      </w:r>
      <w:r w:rsidR="00363A99">
        <w:t xml:space="preserve">1. vydání. Praha: C. H. Beck, 2021, </w:t>
      </w:r>
      <w:r>
        <w:t>str. 66</w:t>
      </w:r>
      <w:r w:rsidR="000B3ED8">
        <w:t>.</w:t>
      </w:r>
    </w:p>
  </w:footnote>
  <w:footnote w:id="59">
    <w:p w14:paraId="5C95A249" w14:textId="45432F3C" w:rsidR="006F7B79" w:rsidRDefault="006F7B79" w:rsidP="006F7B79">
      <w:pPr>
        <w:pStyle w:val="FootnoteText"/>
      </w:pPr>
      <w:r>
        <w:rPr>
          <w:rStyle w:val="FootnoteReference"/>
        </w:rPr>
        <w:footnoteRef/>
      </w:r>
      <w:r w:rsidR="000B3ED8">
        <w:t xml:space="preserve"> </w:t>
      </w:r>
      <w:r w:rsidR="00363A99">
        <w:t xml:space="preserve">KORIČANSKÁ, M., BALÝOVÁ, L. </w:t>
      </w:r>
      <w:r w:rsidR="00363A99">
        <w:rPr>
          <w:i/>
          <w:iCs/>
        </w:rPr>
        <w:t xml:space="preserve">Místo insolvence preventivní restrukturalizace. </w:t>
      </w:r>
      <w:r w:rsidR="00363A99">
        <w:t xml:space="preserve">[online]. pravniradce.ekonom.cz, 12. 10. 2021. [cit. 28. 10. 2022] Dostupné na: </w:t>
      </w:r>
      <w:hyperlink r:id="rId8" w:history="1">
        <w:r w:rsidR="00363A99">
          <w:rPr>
            <w:rStyle w:val="Hyperlink"/>
          </w:rPr>
          <w:t xml:space="preserve">Místo insolvence preventivní restrukturalizace | Ekonom.cz: </w:t>
        </w:r>
        <w:proofErr w:type="gramStart"/>
        <w:r w:rsidR="00363A99">
          <w:rPr>
            <w:rStyle w:val="Hyperlink"/>
          </w:rPr>
          <w:t>Web</w:t>
        </w:r>
        <w:proofErr w:type="gramEnd"/>
        <w:r w:rsidR="00363A99">
          <w:rPr>
            <w:rStyle w:val="Hyperlink"/>
          </w:rPr>
          <w:t xml:space="preserve"> týdeníku EKONOM</w:t>
        </w:r>
      </w:hyperlink>
    </w:p>
  </w:footnote>
  <w:footnote w:id="60">
    <w:p w14:paraId="737FA69B" w14:textId="75E888B7" w:rsidR="006F7B79" w:rsidRDefault="006F7B79" w:rsidP="006F7B79">
      <w:pPr>
        <w:pStyle w:val="FootnoteText"/>
      </w:pPr>
      <w:r>
        <w:rPr>
          <w:rStyle w:val="FootnoteReference"/>
        </w:rPr>
        <w:footnoteRef/>
      </w:r>
      <w:r w:rsidR="00D618AE">
        <w:t xml:space="preserve"> </w:t>
      </w:r>
      <w:r w:rsidR="00A47193">
        <w:t xml:space="preserve">SPRINZ, P. </w:t>
      </w:r>
      <w:r w:rsidR="004A5BDF">
        <w:rPr>
          <w:i/>
          <w:iCs/>
        </w:rPr>
        <w:t xml:space="preserve">Soud bude strážce zákonnosti preventivní restrukturalizace pro zadlužené podnikatele. </w:t>
      </w:r>
      <w:r w:rsidR="004A5BDF" w:rsidRPr="003F1C67">
        <w:rPr>
          <w:rStyle w:val="markedcontent"/>
          <w:rFonts w:cstheme="minorHAnsi"/>
        </w:rPr>
        <w:t>[online].</w:t>
      </w:r>
      <w:r w:rsidR="004A5BDF" w:rsidRPr="00E118B5">
        <w:t xml:space="preserve"> </w:t>
      </w:r>
      <w:r w:rsidR="00FD076D">
        <w:t xml:space="preserve">ceska-justice.cz, </w:t>
      </w:r>
      <w:r w:rsidR="004A5BDF">
        <w:t xml:space="preserve">14. 8. 2021. </w:t>
      </w:r>
      <w:r w:rsidR="00FD076D">
        <w:t xml:space="preserve">[cit. 28. 10. 2022] </w:t>
      </w:r>
      <w:r w:rsidR="004A5BDF">
        <w:t>Dostupné na:</w:t>
      </w:r>
      <w:r w:rsidR="004A5BDF">
        <w:rPr>
          <w:i/>
          <w:iCs/>
        </w:rPr>
        <w:t xml:space="preserve"> </w:t>
      </w:r>
      <w:hyperlink r:id="rId9" w:history="1">
        <w:r>
          <w:rPr>
            <w:rStyle w:val="Hyperlink"/>
          </w:rPr>
          <w:t xml:space="preserve">Petr </w:t>
        </w:r>
        <w:proofErr w:type="spellStart"/>
        <w:r>
          <w:rPr>
            <w:rStyle w:val="Hyperlink"/>
          </w:rPr>
          <w:t>Sprinz</w:t>
        </w:r>
        <w:proofErr w:type="spellEnd"/>
        <w:r>
          <w:rPr>
            <w:rStyle w:val="Hyperlink"/>
          </w:rPr>
          <w:t xml:space="preserve">: Soud bude strážce zákonnosti preventivní restrukturalizace pro zadlužené </w:t>
        </w:r>
        <w:proofErr w:type="gramStart"/>
        <w:r>
          <w:rPr>
            <w:rStyle w:val="Hyperlink"/>
          </w:rPr>
          <w:t>podnikatele - Česká</w:t>
        </w:r>
        <w:proofErr w:type="gramEnd"/>
        <w:r>
          <w:rPr>
            <w:rStyle w:val="Hyperlink"/>
          </w:rPr>
          <w:t xml:space="preserve"> justice (ceska-justice.cz)</w:t>
        </w:r>
      </w:hyperlink>
    </w:p>
  </w:footnote>
  <w:footnote w:id="61">
    <w:p w14:paraId="45677ADA" w14:textId="1C720C13" w:rsidR="00D5453A" w:rsidRDefault="00D5453A">
      <w:pPr>
        <w:pStyle w:val="FootnoteText"/>
      </w:pPr>
      <w:r>
        <w:rPr>
          <w:rStyle w:val="FootnoteReference"/>
        </w:rPr>
        <w:footnoteRef/>
      </w:r>
      <w:r>
        <w:t xml:space="preserve"> </w:t>
      </w:r>
      <w:r w:rsidRPr="00D5453A">
        <w:rPr>
          <w:rStyle w:val="corpsdutexte0"/>
          <w:rFonts w:cstheme="minorHAnsi"/>
        </w:rPr>
        <w:t>Ustanovení § 160 odst. 4 návrhu zákona</w:t>
      </w:r>
      <w:r w:rsidR="00D618AE">
        <w:rPr>
          <w:rStyle w:val="corpsdutexte0"/>
          <w:rFonts w:cstheme="minorHAnsi"/>
        </w:rPr>
        <w:t>.</w:t>
      </w:r>
    </w:p>
  </w:footnote>
  <w:footnote w:id="62">
    <w:p w14:paraId="03276B38" w14:textId="303E6C33" w:rsidR="006F7B79" w:rsidRDefault="006F7B79" w:rsidP="006F7B79">
      <w:pPr>
        <w:pStyle w:val="FootnoteText"/>
      </w:pPr>
      <w:r>
        <w:rPr>
          <w:rStyle w:val="FootnoteReference"/>
        </w:rPr>
        <w:footnoteRef/>
      </w:r>
      <w:r w:rsidR="00D618AE">
        <w:t xml:space="preserve"> </w:t>
      </w:r>
      <w:r w:rsidR="00FD076D">
        <w:t xml:space="preserve">VÍTKOVÁ, K., ZEZULKA, O. O východiscích preventivní restrukturalizace a rozdílech oproti reorganizaci. In: SCHÖNFELD, J., KUDĚJ M., HAVEL, B., SPRINZ, P. a kol. </w:t>
      </w:r>
      <w:r w:rsidR="00FD076D">
        <w:rPr>
          <w:i/>
        </w:rPr>
        <w:t xml:space="preserve">Preventivní restrukturalizace: Revoluce v oblasti sanací podnikatelských subjektů. </w:t>
      </w:r>
      <w:r w:rsidR="00FD076D">
        <w:t xml:space="preserve">1. vydání. Praha: C. H. Beck, 2021, </w:t>
      </w:r>
      <w:r>
        <w:t>str. 67</w:t>
      </w:r>
      <w:r w:rsidR="00D618AE">
        <w:t>.</w:t>
      </w:r>
    </w:p>
  </w:footnote>
  <w:footnote w:id="63">
    <w:p w14:paraId="0B8AF0C5" w14:textId="04266952" w:rsidR="007C7113" w:rsidRDefault="007C7113" w:rsidP="007C7113">
      <w:pPr>
        <w:pStyle w:val="FootnoteText"/>
      </w:pPr>
      <w:r>
        <w:rPr>
          <w:rStyle w:val="FootnoteReference"/>
        </w:rPr>
        <w:footnoteRef/>
      </w:r>
      <w:r w:rsidR="00D618AE">
        <w:t xml:space="preserve"> </w:t>
      </w:r>
      <w:r w:rsidR="00FD076D">
        <w:t xml:space="preserve">VÍTKOVÁ, K., ZEZULKA, O. O východiscích preventivní restrukturalizace a rozdílech oproti reorganizaci. In: SCHÖNFELD, J., KUDĚJ M., HAVEL, B., SPRINZ, P. a kol. </w:t>
      </w:r>
      <w:r w:rsidR="00FD076D">
        <w:rPr>
          <w:i/>
        </w:rPr>
        <w:t xml:space="preserve">Preventivní restrukturalizace: Revoluce v oblasti sanací podnikatelských subjektů. </w:t>
      </w:r>
      <w:r w:rsidR="00FD076D">
        <w:t xml:space="preserve">1. vydání. Praha: C. H. Beck, 2021, </w:t>
      </w:r>
      <w:r>
        <w:t>str. 60</w:t>
      </w:r>
      <w:r w:rsidR="00D618AE">
        <w:t>.</w:t>
      </w:r>
    </w:p>
  </w:footnote>
  <w:footnote w:id="64">
    <w:p w14:paraId="6C436EF6" w14:textId="1B4EA6C0" w:rsidR="007C7113" w:rsidRPr="00EE616F" w:rsidRDefault="007C7113" w:rsidP="007C7113">
      <w:pPr>
        <w:pStyle w:val="FootnoteText"/>
        <w:rPr>
          <w:color w:val="FF0000"/>
        </w:rPr>
      </w:pPr>
      <w:r w:rsidRPr="00A47193">
        <w:rPr>
          <w:rStyle w:val="FootnoteReference"/>
        </w:rPr>
        <w:footnoteRef/>
      </w:r>
      <w:r w:rsidR="00D618AE">
        <w:t xml:space="preserve"> </w:t>
      </w:r>
      <w:r w:rsidRPr="00A47193">
        <w:t xml:space="preserve">Ministerstvo průmyslu a obchodu. </w:t>
      </w:r>
      <w:r w:rsidRPr="00A47193">
        <w:rPr>
          <w:i/>
        </w:rPr>
        <w:t>Strategie podpory malých a středních podniků v České republice: pro období 2021-2027.</w:t>
      </w:r>
      <w:r w:rsidRPr="00A47193">
        <w:t xml:space="preserve"> </w:t>
      </w:r>
      <w:r w:rsidR="009C0965">
        <w:t xml:space="preserve">[online]. mpo.cz, 20. 3. 2021 [cit. 28. 10. 2022] </w:t>
      </w:r>
      <w:r w:rsidRPr="00A47193">
        <w:t xml:space="preserve">Dostupné na: </w:t>
      </w:r>
      <w:hyperlink r:id="rId10" w:history="1">
        <w:r w:rsidRPr="00EE616F">
          <w:rPr>
            <w:rStyle w:val="Hyperlink"/>
          </w:rPr>
          <w:t>https://www.mpo.cz/assets/cz/podnikani/male-a-stredni-podnikani/studie-a-strategicke-dokumenty/2021/3/Strategie-podpory-MSP-v-CR-pro-obdobi-2021-2027.pdf</w:t>
        </w:r>
      </w:hyperlink>
      <w:r>
        <w:t xml:space="preserve"> </w:t>
      </w:r>
    </w:p>
  </w:footnote>
  <w:footnote w:id="65">
    <w:p w14:paraId="7204B273" w14:textId="5C0B4A3F" w:rsidR="007C7113" w:rsidRDefault="007C7113" w:rsidP="007C7113">
      <w:pPr>
        <w:pStyle w:val="FootnoteText"/>
      </w:pPr>
      <w:r>
        <w:rPr>
          <w:rStyle w:val="FootnoteReference"/>
        </w:rPr>
        <w:footnoteRef/>
      </w:r>
      <w:r w:rsidR="00D618AE">
        <w:t xml:space="preserve"> </w:t>
      </w:r>
      <w:r>
        <w:t xml:space="preserve">Důvodová zpráva k návrhu </w:t>
      </w:r>
      <w:r w:rsidR="00D618AE">
        <w:t>S</w:t>
      </w:r>
      <w:r>
        <w:t>měrnice</w:t>
      </w:r>
      <w:r w:rsidR="00D618AE">
        <w:t>.</w:t>
      </w:r>
    </w:p>
  </w:footnote>
  <w:footnote w:id="66">
    <w:p w14:paraId="3D38559E" w14:textId="6376F83F" w:rsidR="00900064" w:rsidRDefault="00900064" w:rsidP="00900064">
      <w:pPr>
        <w:pStyle w:val="FootnoteText"/>
      </w:pPr>
      <w:r>
        <w:rPr>
          <w:rStyle w:val="FootnoteReference"/>
        </w:rPr>
        <w:footnoteRef/>
      </w:r>
      <w:r w:rsidR="00D618AE">
        <w:t xml:space="preserve"> </w:t>
      </w:r>
      <w:r w:rsidR="004A5BDF">
        <w:t>Č</w:t>
      </w:r>
      <w:r>
        <w:t>l. 5 odst. 3, písm. a), b), c)</w:t>
      </w:r>
      <w:r w:rsidR="004A5BDF">
        <w:t xml:space="preserve"> </w:t>
      </w:r>
      <w:r w:rsidR="00D618AE">
        <w:t>S</w:t>
      </w:r>
      <w:r w:rsidR="004A5BDF">
        <w:t>měrnice</w:t>
      </w:r>
      <w:r w:rsidR="00D618AE">
        <w:t>.</w:t>
      </w:r>
    </w:p>
  </w:footnote>
  <w:footnote w:id="67">
    <w:p w14:paraId="3539683D" w14:textId="55F53397" w:rsidR="00900064" w:rsidRDefault="00900064" w:rsidP="00900064">
      <w:pPr>
        <w:pStyle w:val="FootnoteText"/>
      </w:pPr>
      <w:r>
        <w:rPr>
          <w:rStyle w:val="FootnoteReference"/>
        </w:rPr>
        <w:footnoteRef/>
      </w:r>
      <w:r w:rsidR="00D618AE">
        <w:t xml:space="preserve"> </w:t>
      </w:r>
      <w:r>
        <w:t xml:space="preserve">Čl. 10 </w:t>
      </w:r>
      <w:r w:rsidR="00D618AE">
        <w:t>S</w:t>
      </w:r>
      <w:r>
        <w:t>měrnice</w:t>
      </w:r>
      <w:r w:rsidR="00D618AE">
        <w:t>.</w:t>
      </w:r>
      <w:r>
        <w:t xml:space="preserve"> </w:t>
      </w:r>
    </w:p>
  </w:footnote>
  <w:footnote w:id="68">
    <w:p w14:paraId="7660BDD4" w14:textId="024A7D1F" w:rsidR="00900064" w:rsidRDefault="00900064" w:rsidP="00900064">
      <w:pPr>
        <w:pStyle w:val="FootnoteText"/>
      </w:pPr>
      <w:r>
        <w:rPr>
          <w:rStyle w:val="FootnoteReference"/>
        </w:rPr>
        <w:footnoteRef/>
      </w:r>
      <w:r w:rsidR="00D618AE">
        <w:t xml:space="preserve"> </w:t>
      </w:r>
      <w:r>
        <w:t xml:space="preserve">Čl. 15 </w:t>
      </w:r>
      <w:r w:rsidR="00D618AE">
        <w:t>S</w:t>
      </w:r>
      <w:r>
        <w:t>měrnice</w:t>
      </w:r>
      <w:r w:rsidR="00D618AE">
        <w:t>.</w:t>
      </w:r>
    </w:p>
  </w:footnote>
  <w:footnote w:id="69">
    <w:p w14:paraId="0002ECDF" w14:textId="06DF287C" w:rsidR="00900064" w:rsidRDefault="00900064" w:rsidP="00900064">
      <w:pPr>
        <w:pStyle w:val="FootnoteText"/>
      </w:pPr>
      <w:r>
        <w:rPr>
          <w:rStyle w:val="FootnoteReference"/>
        </w:rPr>
        <w:footnoteRef/>
      </w:r>
      <w:r w:rsidR="00D618AE">
        <w:t xml:space="preserve"> </w:t>
      </w:r>
      <w:r w:rsidR="004A5BDF">
        <w:t>Č</w:t>
      </w:r>
      <w:r>
        <w:t>l. 10 odst. 1, písm. a), b), c)</w:t>
      </w:r>
      <w:r w:rsidR="004A5BDF">
        <w:t xml:space="preserve"> </w:t>
      </w:r>
      <w:r w:rsidR="00D618AE">
        <w:t>S</w:t>
      </w:r>
      <w:r w:rsidR="004A5BDF">
        <w:t>měrnice</w:t>
      </w:r>
      <w:r w:rsidR="00D618AE">
        <w:t>.</w:t>
      </w:r>
    </w:p>
  </w:footnote>
  <w:footnote w:id="70">
    <w:p w14:paraId="0B45D373" w14:textId="440CA5F1" w:rsidR="00900064" w:rsidRDefault="00900064" w:rsidP="00900064">
      <w:pPr>
        <w:pStyle w:val="FootnoteText"/>
      </w:pPr>
      <w:r>
        <w:rPr>
          <w:rStyle w:val="FootnoteReference"/>
        </w:rPr>
        <w:footnoteRef/>
      </w:r>
      <w:r w:rsidR="00D618AE">
        <w:t xml:space="preserve"> </w:t>
      </w:r>
      <w:r w:rsidR="004A5BDF">
        <w:t>Č</w:t>
      </w:r>
      <w:r>
        <w:t>l. 11</w:t>
      </w:r>
      <w:r w:rsidR="004A5BDF">
        <w:t xml:space="preserve"> </w:t>
      </w:r>
      <w:r w:rsidR="00D618AE">
        <w:t>S</w:t>
      </w:r>
      <w:r w:rsidR="004A5BDF">
        <w:t>měrnice</w:t>
      </w:r>
      <w:r w:rsidR="00D618AE">
        <w:t>.</w:t>
      </w:r>
    </w:p>
  </w:footnote>
  <w:footnote w:id="71">
    <w:p w14:paraId="1C3ED528" w14:textId="1191B89A" w:rsidR="00065847" w:rsidRPr="00065847" w:rsidRDefault="00065847">
      <w:pPr>
        <w:pStyle w:val="FootnoteText"/>
      </w:pPr>
      <w:r>
        <w:rPr>
          <w:rStyle w:val="FootnoteReference"/>
        </w:rPr>
        <w:footnoteRef/>
      </w:r>
      <w:r w:rsidR="00D618AE">
        <w:t xml:space="preserve"> </w:t>
      </w:r>
      <w:r>
        <w:t xml:space="preserve">KRÁLÍČEK J., SEDLÁČEK D. </w:t>
      </w:r>
      <w:r>
        <w:rPr>
          <w:i/>
          <w:iCs/>
        </w:rPr>
        <w:t xml:space="preserve">Preventivní restrukturalizace v době </w:t>
      </w:r>
      <w:proofErr w:type="spellStart"/>
      <w:r>
        <w:rPr>
          <w:i/>
          <w:iCs/>
        </w:rPr>
        <w:t>koronavirové</w:t>
      </w:r>
      <w:proofErr w:type="spellEnd"/>
      <w:r>
        <w:rPr>
          <w:i/>
          <w:iCs/>
        </w:rPr>
        <w:t xml:space="preserve"> krize. </w:t>
      </w:r>
      <w:r w:rsidRPr="003F1C67">
        <w:rPr>
          <w:rStyle w:val="markedcontent"/>
          <w:rFonts w:cstheme="minorHAnsi"/>
        </w:rPr>
        <w:t>[online].</w:t>
      </w:r>
      <w:r w:rsidR="009C0965">
        <w:rPr>
          <w:rStyle w:val="markedcontent"/>
          <w:rFonts w:cstheme="minorHAnsi"/>
        </w:rPr>
        <w:t xml:space="preserve"> epravo.cz,</w:t>
      </w:r>
      <w:r w:rsidRPr="00E118B5">
        <w:t xml:space="preserve"> </w:t>
      </w:r>
      <w:r>
        <w:t>16. 12. 2020.</w:t>
      </w:r>
      <w:r w:rsidR="009C0965">
        <w:t xml:space="preserve"> [cit. 28. 10. 2022]</w:t>
      </w:r>
      <w:r>
        <w:t xml:space="preserve"> Dostupné na: </w:t>
      </w:r>
      <w:hyperlink r:id="rId11" w:history="1">
        <w:r>
          <w:rPr>
            <w:rStyle w:val="Hyperlink"/>
          </w:rPr>
          <w:t xml:space="preserve">Preventivní restrukturalizace v době </w:t>
        </w:r>
        <w:proofErr w:type="spellStart"/>
        <w:r>
          <w:rPr>
            <w:rStyle w:val="Hyperlink"/>
          </w:rPr>
          <w:t>koronavirov</w:t>
        </w:r>
        <w:proofErr w:type="spellEnd"/>
        <w:r>
          <w:rPr>
            <w:rStyle w:val="Hyperlink"/>
          </w:rPr>
          <w:t xml:space="preserve"> | epravo.cz</w:t>
        </w:r>
      </w:hyperlink>
    </w:p>
  </w:footnote>
  <w:footnote w:id="72">
    <w:p w14:paraId="55E8817E" w14:textId="6367FC12" w:rsidR="00206436" w:rsidRDefault="00206436">
      <w:pPr>
        <w:pStyle w:val="FootnoteText"/>
      </w:pPr>
      <w:r>
        <w:rPr>
          <w:rStyle w:val="FootnoteReference"/>
        </w:rPr>
        <w:footnoteRef/>
      </w:r>
      <w:r w:rsidR="00D618AE">
        <w:t xml:space="preserve"> </w:t>
      </w:r>
      <w:r w:rsidR="008F49EF">
        <w:t xml:space="preserve">ZELENKA, F. </w:t>
      </w:r>
      <w:r w:rsidR="008F49EF">
        <w:rPr>
          <w:i/>
          <w:iCs/>
        </w:rPr>
        <w:t xml:space="preserve">Schválení unijních směrnic vázne. Česku hrozí citelné pokuty. </w:t>
      </w:r>
      <w:r w:rsidR="008F49EF" w:rsidRPr="003F1C67">
        <w:rPr>
          <w:rStyle w:val="markedcontent"/>
          <w:rFonts w:cstheme="minorHAnsi"/>
        </w:rPr>
        <w:t>[online].</w:t>
      </w:r>
      <w:r w:rsidR="009C0965">
        <w:rPr>
          <w:rStyle w:val="markedcontent"/>
          <w:rFonts w:cstheme="minorHAnsi"/>
        </w:rPr>
        <w:t xml:space="preserve"> e15.cz,</w:t>
      </w:r>
      <w:r w:rsidR="008F49EF" w:rsidRPr="00E118B5">
        <w:t xml:space="preserve"> </w:t>
      </w:r>
      <w:r w:rsidR="008F49EF">
        <w:t>15. 4. 2022.</w:t>
      </w:r>
      <w:r w:rsidR="008F49EF">
        <w:rPr>
          <w:i/>
          <w:iCs/>
        </w:rPr>
        <w:t xml:space="preserve"> </w:t>
      </w:r>
      <w:r w:rsidR="009C0965">
        <w:t xml:space="preserve">[cit. 28. 10. 2022] </w:t>
      </w:r>
      <w:r w:rsidR="008F49EF">
        <w:t>Dostupné na:</w:t>
      </w:r>
      <w:r>
        <w:t xml:space="preserve"> </w:t>
      </w:r>
      <w:hyperlink r:id="rId12" w:history="1">
        <w:r w:rsidR="008200FB">
          <w:rPr>
            <w:rStyle w:val="Hyperlink"/>
          </w:rPr>
          <w:t>Schválení unijních směrnic v Česku vázne. Hrozí pokuty | E15.cz</w:t>
        </w:r>
      </w:hyperlink>
    </w:p>
  </w:footnote>
  <w:footnote w:id="73">
    <w:p w14:paraId="0DDA4FDD" w14:textId="4624AA67" w:rsidR="008200FB" w:rsidRDefault="008200FB">
      <w:pPr>
        <w:pStyle w:val="FootnoteText"/>
      </w:pPr>
      <w:r>
        <w:rPr>
          <w:rStyle w:val="FootnoteReference"/>
        </w:rPr>
        <w:footnoteRef/>
      </w:r>
      <w:r w:rsidR="00D618AE">
        <w:t xml:space="preserve"> </w:t>
      </w:r>
      <w:r w:rsidR="008F49EF">
        <w:t>Tamtéž</w:t>
      </w:r>
      <w:r w:rsidR="00D618AE">
        <w:t>.</w:t>
      </w:r>
    </w:p>
  </w:footnote>
  <w:footnote w:id="74">
    <w:p w14:paraId="25446A98" w14:textId="1FAA29BB" w:rsidR="00E306A6" w:rsidRDefault="00E306A6">
      <w:pPr>
        <w:pStyle w:val="FootnoteText"/>
      </w:pPr>
      <w:r>
        <w:rPr>
          <w:rStyle w:val="FootnoteReference"/>
        </w:rPr>
        <w:footnoteRef/>
      </w:r>
      <w:r w:rsidR="00D618AE">
        <w:t xml:space="preserve"> </w:t>
      </w:r>
      <w:r w:rsidR="008F49EF">
        <w:t>Ustanovení</w:t>
      </w:r>
      <w:r>
        <w:t xml:space="preserve"> § 9 odst. 1</w:t>
      </w:r>
      <w:r w:rsidR="008F49EF">
        <w:t xml:space="preserve"> návrhu zákona</w:t>
      </w:r>
      <w:r w:rsidR="00D618AE">
        <w:t>.</w:t>
      </w:r>
    </w:p>
  </w:footnote>
  <w:footnote w:id="75">
    <w:p w14:paraId="4F6BC271" w14:textId="1B19F2D7" w:rsidR="00345813" w:rsidRDefault="00345813">
      <w:pPr>
        <w:pStyle w:val="FootnoteText"/>
      </w:pPr>
      <w:r>
        <w:rPr>
          <w:rStyle w:val="FootnoteReference"/>
        </w:rPr>
        <w:footnoteRef/>
      </w:r>
      <w:r w:rsidR="00D618AE">
        <w:t xml:space="preserve"> </w:t>
      </w:r>
      <w:r w:rsidR="008F49EF">
        <w:t>Ustanovení</w:t>
      </w:r>
      <w:r>
        <w:t xml:space="preserve"> </w:t>
      </w:r>
      <w:r w:rsidR="00A111D1">
        <w:t>§ 4 odst. 2</w:t>
      </w:r>
      <w:r w:rsidR="008F49EF">
        <w:t xml:space="preserve"> návrhu zákona</w:t>
      </w:r>
      <w:r w:rsidR="00D618AE">
        <w:t>.</w:t>
      </w:r>
    </w:p>
  </w:footnote>
  <w:footnote w:id="76">
    <w:p w14:paraId="56C6F48F" w14:textId="03D0ACB4" w:rsidR="00825C93" w:rsidRDefault="00825C93">
      <w:pPr>
        <w:pStyle w:val="FootnoteText"/>
      </w:pPr>
      <w:r>
        <w:rPr>
          <w:rStyle w:val="FootnoteReference"/>
        </w:rPr>
        <w:footnoteRef/>
      </w:r>
      <w:r w:rsidR="00D618AE">
        <w:t xml:space="preserve"> </w:t>
      </w:r>
      <w:r w:rsidR="008F49EF">
        <w:t>Vypořádání připomínek k návrhu zákona</w:t>
      </w:r>
      <w:r w:rsidR="002250E1">
        <w:t>.</w:t>
      </w:r>
    </w:p>
  </w:footnote>
  <w:footnote w:id="77">
    <w:p w14:paraId="2D02C4E7" w14:textId="1E4737E3" w:rsidR="00AD5AA6" w:rsidRDefault="00AD5AA6">
      <w:pPr>
        <w:pStyle w:val="FootnoteText"/>
      </w:pPr>
      <w:r>
        <w:rPr>
          <w:rStyle w:val="FootnoteReference"/>
        </w:rPr>
        <w:footnoteRef/>
      </w:r>
      <w:r w:rsidR="00D618AE">
        <w:t xml:space="preserve"> </w:t>
      </w:r>
      <w:r>
        <w:t>Důvodová zpráva k</w:t>
      </w:r>
      <w:r w:rsidR="00D618AE">
        <w:t> </w:t>
      </w:r>
      <w:r>
        <w:t>IZ</w:t>
      </w:r>
      <w:r w:rsidR="00D618AE">
        <w:t>.</w:t>
      </w:r>
    </w:p>
  </w:footnote>
  <w:footnote w:id="78">
    <w:p w14:paraId="21B79C5E" w14:textId="3AF040FB" w:rsidR="004F0A26" w:rsidRDefault="004F0A26">
      <w:pPr>
        <w:pStyle w:val="FootnoteText"/>
      </w:pPr>
      <w:r>
        <w:rPr>
          <w:rStyle w:val="FootnoteReference"/>
        </w:rPr>
        <w:footnoteRef/>
      </w:r>
      <w:r w:rsidR="00D618AE">
        <w:t xml:space="preserve"> </w:t>
      </w:r>
      <w:r w:rsidR="008F49EF">
        <w:t>Vypořádání připomínek k návrhu zákona o preventivní restrukturalizaci</w:t>
      </w:r>
      <w:r w:rsidR="002250E1">
        <w:t>.</w:t>
      </w:r>
    </w:p>
  </w:footnote>
  <w:footnote w:id="79">
    <w:p w14:paraId="2311DC4A" w14:textId="1800B32E" w:rsidR="00B451E5" w:rsidRDefault="00B451E5">
      <w:pPr>
        <w:pStyle w:val="FootnoteText"/>
      </w:pPr>
      <w:r>
        <w:rPr>
          <w:rStyle w:val="FootnoteReference"/>
        </w:rPr>
        <w:footnoteRef/>
      </w:r>
      <w:r w:rsidR="00D618AE">
        <w:t xml:space="preserve"> </w:t>
      </w:r>
      <w:r w:rsidR="008F49EF">
        <w:t>Tamtéž</w:t>
      </w:r>
      <w:r w:rsidR="00D618AE">
        <w:t>.</w:t>
      </w:r>
    </w:p>
  </w:footnote>
  <w:footnote w:id="80">
    <w:p w14:paraId="51A1C1C7" w14:textId="424DB36E" w:rsidR="00975FF0" w:rsidRDefault="00975FF0">
      <w:pPr>
        <w:pStyle w:val="FootnoteText"/>
      </w:pPr>
      <w:r>
        <w:rPr>
          <w:rStyle w:val="FootnoteReference"/>
        </w:rPr>
        <w:footnoteRef/>
      </w:r>
      <w:r w:rsidR="00D618AE">
        <w:t xml:space="preserve"> </w:t>
      </w:r>
      <w:r w:rsidR="004D6973">
        <w:t>Ustanovení</w:t>
      </w:r>
      <w:r>
        <w:t xml:space="preserve"> § 5 odst. 3</w:t>
      </w:r>
      <w:r w:rsidR="004D6973">
        <w:t xml:space="preserve"> návrhu zákona</w:t>
      </w:r>
      <w:r w:rsidR="00D618AE">
        <w:t>.</w:t>
      </w:r>
      <w:r>
        <w:t xml:space="preserve"> </w:t>
      </w:r>
    </w:p>
  </w:footnote>
  <w:footnote w:id="81">
    <w:p w14:paraId="2E3BFD1C" w14:textId="1CF23698" w:rsidR="00E16DD6" w:rsidRDefault="00E16DD6">
      <w:pPr>
        <w:pStyle w:val="FootnoteText"/>
      </w:pPr>
      <w:r>
        <w:rPr>
          <w:rStyle w:val="FootnoteReference"/>
        </w:rPr>
        <w:footnoteRef/>
      </w:r>
      <w:r w:rsidR="00D618AE">
        <w:t xml:space="preserve"> </w:t>
      </w:r>
      <w:r w:rsidR="004D6973">
        <w:t xml:space="preserve">ZEZULKA, O. </w:t>
      </w:r>
      <w:r w:rsidR="004D6973">
        <w:rPr>
          <w:i/>
          <w:iCs/>
        </w:rPr>
        <w:t>Co přináší směrnice o restrukturalizaci a insolvenci?</w:t>
      </w:r>
      <w:r w:rsidR="004D6973">
        <w:t xml:space="preserve"> </w:t>
      </w:r>
      <w:r w:rsidR="004D6973" w:rsidRPr="003F1C67">
        <w:rPr>
          <w:rStyle w:val="markedcontent"/>
          <w:rFonts w:cstheme="minorHAnsi"/>
        </w:rPr>
        <w:t>[online].</w:t>
      </w:r>
      <w:r w:rsidR="009C0965">
        <w:rPr>
          <w:rStyle w:val="markedcontent"/>
          <w:rFonts w:cstheme="minorHAnsi"/>
        </w:rPr>
        <w:t xml:space="preserve"> pravniprostor.cz,</w:t>
      </w:r>
      <w:r w:rsidR="004D6973" w:rsidRPr="00E118B5">
        <w:t xml:space="preserve"> </w:t>
      </w:r>
      <w:r w:rsidR="004D6973">
        <w:t xml:space="preserve">4. 10. 2021 </w:t>
      </w:r>
      <w:r w:rsidR="009C0965">
        <w:t xml:space="preserve">[cit. 28. 10. 2022] </w:t>
      </w:r>
      <w:r w:rsidR="004D6973">
        <w:t>Dostupné na:</w:t>
      </w:r>
      <w:r w:rsidR="004D6973">
        <w:rPr>
          <w:i/>
          <w:iCs/>
        </w:rPr>
        <w:t xml:space="preserve"> </w:t>
      </w:r>
      <w:r>
        <w:t xml:space="preserve"> </w:t>
      </w:r>
      <w:hyperlink r:id="rId13" w:history="1">
        <w:r>
          <w:rPr>
            <w:rStyle w:val="Hyperlink"/>
          </w:rPr>
          <w:t>Rozhovor: Ondřej Zezulka-Co přináší směrnice o restrukturalizaci a insolvenci? | Právní prostor (pravniprostor.cz)</w:t>
        </w:r>
      </w:hyperlink>
    </w:p>
  </w:footnote>
  <w:footnote w:id="82">
    <w:p w14:paraId="5F0D2B71" w14:textId="48EA7286" w:rsidR="004E4A61" w:rsidRDefault="004E4A61">
      <w:pPr>
        <w:pStyle w:val="FootnoteText"/>
      </w:pPr>
      <w:r>
        <w:rPr>
          <w:rStyle w:val="FootnoteReference"/>
        </w:rPr>
        <w:footnoteRef/>
      </w:r>
      <w:r w:rsidR="00D618AE">
        <w:t xml:space="preserve"> </w:t>
      </w:r>
      <w:r w:rsidR="00085D19">
        <w:t>Tamtéž.</w:t>
      </w:r>
    </w:p>
  </w:footnote>
  <w:footnote w:id="83">
    <w:p w14:paraId="2FE59583" w14:textId="2BC3BA16" w:rsidR="00573102" w:rsidRDefault="00573102">
      <w:pPr>
        <w:pStyle w:val="FootnoteText"/>
      </w:pPr>
      <w:r>
        <w:rPr>
          <w:rStyle w:val="FootnoteReference"/>
        </w:rPr>
        <w:footnoteRef/>
      </w:r>
      <w:r w:rsidR="00D618AE">
        <w:t xml:space="preserve"> </w:t>
      </w:r>
      <w:r w:rsidR="004D6973">
        <w:t>Ustanovení</w:t>
      </w:r>
      <w:r>
        <w:t xml:space="preserve"> § 17 odst. 2 písm. j)</w:t>
      </w:r>
      <w:r w:rsidR="004D6973">
        <w:t xml:space="preserve"> návrhu zákona</w:t>
      </w:r>
      <w:r w:rsidR="00EE0089">
        <w:t>.</w:t>
      </w:r>
    </w:p>
  </w:footnote>
  <w:footnote w:id="84">
    <w:p w14:paraId="07691AE6" w14:textId="273D3BDD" w:rsidR="00201FA5" w:rsidRDefault="00201FA5">
      <w:pPr>
        <w:pStyle w:val="FootnoteText"/>
      </w:pPr>
      <w:r>
        <w:rPr>
          <w:rStyle w:val="FootnoteReference"/>
        </w:rPr>
        <w:footnoteRef/>
      </w:r>
      <w:r w:rsidR="00EE0089">
        <w:t xml:space="preserve"> </w:t>
      </w:r>
      <w:r w:rsidR="009C0965">
        <w:t xml:space="preserve">BURIÁNKOVÁ, Š. Postupy a řešení restrukturalizace závazků s významnými věřiteli podniku. In: </w:t>
      </w:r>
      <w:r w:rsidR="004D6973">
        <w:t xml:space="preserve">SCHÖNFELD, J., KUDĚJ M., HAVEL, B., SPRINZ, P. a kol. </w:t>
      </w:r>
      <w:r w:rsidR="004D6973">
        <w:rPr>
          <w:i/>
        </w:rPr>
        <w:t xml:space="preserve">Preventivní restrukturalizace: Revoluce v oblasti sanací podnikatelských subjektů. </w:t>
      </w:r>
      <w:r w:rsidR="004D6973">
        <w:t>1. vydání. Praha: C. H. Beck, 2021</w:t>
      </w:r>
      <w:r>
        <w:t>, str. 219</w:t>
      </w:r>
      <w:r w:rsidR="00EE0089">
        <w:t>.</w:t>
      </w:r>
    </w:p>
  </w:footnote>
  <w:footnote w:id="85">
    <w:p w14:paraId="642A135A" w14:textId="2D4E8950" w:rsidR="00DE2A14" w:rsidRDefault="00DE2A14">
      <w:pPr>
        <w:pStyle w:val="FootnoteText"/>
      </w:pPr>
      <w:r>
        <w:rPr>
          <w:rStyle w:val="FootnoteReference"/>
        </w:rPr>
        <w:footnoteRef/>
      </w:r>
      <w:r w:rsidR="00EE0089">
        <w:t xml:space="preserve"> </w:t>
      </w:r>
      <w:r w:rsidR="009C0965">
        <w:t>Tamtéž,</w:t>
      </w:r>
      <w:r>
        <w:t xml:space="preserve"> str. 228</w:t>
      </w:r>
      <w:r w:rsidR="00EE0089">
        <w:t>.</w:t>
      </w:r>
    </w:p>
  </w:footnote>
  <w:footnote w:id="86">
    <w:p w14:paraId="70EB50F5" w14:textId="440F3CA9" w:rsidR="00694F48" w:rsidRDefault="00694F48">
      <w:pPr>
        <w:pStyle w:val="FootnoteText"/>
      </w:pPr>
      <w:r>
        <w:rPr>
          <w:rStyle w:val="FootnoteReference"/>
        </w:rPr>
        <w:footnoteRef/>
      </w:r>
      <w:r w:rsidR="00EE0089">
        <w:t xml:space="preserve"> </w:t>
      </w:r>
      <w:r w:rsidR="009C0965">
        <w:t xml:space="preserve">ZEZULKA, O. </w:t>
      </w:r>
      <w:r w:rsidR="009C0965">
        <w:rPr>
          <w:i/>
          <w:iCs/>
        </w:rPr>
        <w:t>Co přináší směrnice o restrukturalizaci a insolvenci?</w:t>
      </w:r>
      <w:r w:rsidR="009C0965">
        <w:t xml:space="preserve"> </w:t>
      </w:r>
      <w:r w:rsidR="009C0965" w:rsidRPr="003F1C67">
        <w:rPr>
          <w:rStyle w:val="markedcontent"/>
          <w:rFonts w:cstheme="minorHAnsi"/>
        </w:rPr>
        <w:t>[online].</w:t>
      </w:r>
      <w:r w:rsidR="009C0965">
        <w:rPr>
          <w:rStyle w:val="markedcontent"/>
          <w:rFonts w:cstheme="minorHAnsi"/>
        </w:rPr>
        <w:t xml:space="preserve"> pravniprostor.cz,</w:t>
      </w:r>
      <w:r w:rsidR="009C0965" w:rsidRPr="00E118B5">
        <w:t xml:space="preserve"> </w:t>
      </w:r>
      <w:r w:rsidR="009C0965">
        <w:t>4. 10. 2021 [cit. 28. 10. 2022] Dostupné na:</w:t>
      </w:r>
      <w:r w:rsidR="009C0965">
        <w:rPr>
          <w:i/>
          <w:iCs/>
        </w:rPr>
        <w:t xml:space="preserve"> </w:t>
      </w:r>
      <w:r w:rsidR="009C0965">
        <w:t xml:space="preserve"> </w:t>
      </w:r>
      <w:hyperlink r:id="rId14" w:history="1">
        <w:r w:rsidR="009C0965">
          <w:rPr>
            <w:rStyle w:val="Hyperlink"/>
          </w:rPr>
          <w:t>Rozhovor: Ondřej Zezulka-Co přináší směrnice o restrukturalizaci a insolvenci? | Právní prostor (pravniprostor.cz)</w:t>
        </w:r>
      </w:hyperlink>
    </w:p>
  </w:footnote>
  <w:footnote w:id="87">
    <w:p w14:paraId="0E4496E8" w14:textId="5D0A3934" w:rsidR="00007627" w:rsidRDefault="00007627">
      <w:pPr>
        <w:pStyle w:val="FootnoteText"/>
      </w:pPr>
      <w:r>
        <w:rPr>
          <w:rStyle w:val="FootnoteReference"/>
        </w:rPr>
        <w:footnoteRef/>
      </w:r>
      <w:r>
        <w:t xml:space="preserve"> Ustanovení § 348 odst. 1 písm. d) IZ</w:t>
      </w:r>
      <w:r w:rsidR="00EE0089">
        <w:t>.</w:t>
      </w:r>
    </w:p>
  </w:footnote>
  <w:footnote w:id="88">
    <w:p w14:paraId="2B49CDD9" w14:textId="6D5027D0" w:rsidR="007B0D25" w:rsidRDefault="007B0D25">
      <w:pPr>
        <w:pStyle w:val="FootnoteText"/>
      </w:pPr>
      <w:r>
        <w:rPr>
          <w:rStyle w:val="FootnoteReference"/>
        </w:rPr>
        <w:footnoteRef/>
      </w:r>
      <w:r w:rsidR="00EE0089">
        <w:t xml:space="preserve"> </w:t>
      </w:r>
      <w:r w:rsidR="004D6973">
        <w:t>Teze prováděcího předpisu.</w:t>
      </w:r>
      <w:r w:rsidR="00653F8E">
        <w:t xml:space="preserve"> </w:t>
      </w:r>
    </w:p>
  </w:footnote>
  <w:footnote w:id="89">
    <w:p w14:paraId="2011BF04" w14:textId="6E20D33C" w:rsidR="006C4D96" w:rsidRDefault="006C4D96">
      <w:pPr>
        <w:pStyle w:val="FootnoteText"/>
      </w:pPr>
      <w:r>
        <w:rPr>
          <w:rStyle w:val="FootnoteReference"/>
        </w:rPr>
        <w:footnoteRef/>
      </w:r>
      <w:r w:rsidR="00EE0089">
        <w:t xml:space="preserve"> </w:t>
      </w:r>
      <w:r>
        <w:t xml:space="preserve">Ustanovení § 107 odst. 1 </w:t>
      </w:r>
      <w:r w:rsidR="004D6973">
        <w:t>návrhu zákona</w:t>
      </w:r>
      <w:r w:rsidR="00EE0089">
        <w:t>.</w:t>
      </w:r>
    </w:p>
  </w:footnote>
  <w:footnote w:id="90">
    <w:p w14:paraId="1767B902" w14:textId="4AB43564" w:rsidR="00F43457" w:rsidRDefault="00F43457">
      <w:pPr>
        <w:pStyle w:val="FootnoteText"/>
      </w:pPr>
      <w:r>
        <w:rPr>
          <w:rStyle w:val="FootnoteReference"/>
        </w:rPr>
        <w:footnoteRef/>
      </w:r>
      <w:r w:rsidR="00EE0089">
        <w:t xml:space="preserve"> </w:t>
      </w:r>
      <w:r w:rsidR="004D6973">
        <w:t xml:space="preserve">HLOVIAK, R., OŽANA J. </w:t>
      </w:r>
      <w:r w:rsidR="004D6973">
        <w:rPr>
          <w:i/>
          <w:iCs/>
        </w:rPr>
        <w:t>Připravovaný zákon o preventivní restrukturalizaci</w:t>
      </w:r>
      <w:r w:rsidR="00A63273">
        <w:rPr>
          <w:i/>
          <w:iCs/>
        </w:rPr>
        <w:t xml:space="preserve">-nový institut nebo jen imitace insolvenčního procesu před úpadkem? </w:t>
      </w:r>
      <w:r w:rsidR="00A63273" w:rsidRPr="003F1C67">
        <w:rPr>
          <w:rStyle w:val="markedcontent"/>
          <w:rFonts w:cstheme="minorHAnsi"/>
        </w:rPr>
        <w:t>[online].</w:t>
      </w:r>
      <w:r w:rsidR="009C0965">
        <w:rPr>
          <w:rStyle w:val="markedcontent"/>
          <w:rFonts w:cstheme="minorHAnsi"/>
        </w:rPr>
        <w:t xml:space="preserve"> epravo.cz,</w:t>
      </w:r>
      <w:r w:rsidR="00A63273" w:rsidRPr="00E118B5">
        <w:t xml:space="preserve"> </w:t>
      </w:r>
      <w:r w:rsidR="00A63273">
        <w:t>28. 7. 2022</w:t>
      </w:r>
      <w:r w:rsidR="009C0965">
        <w:rPr>
          <w:i/>
          <w:iCs/>
        </w:rPr>
        <w:t xml:space="preserve"> </w:t>
      </w:r>
      <w:r w:rsidR="009C0965" w:rsidRPr="003F1C67">
        <w:rPr>
          <w:rStyle w:val="markedcontent"/>
          <w:rFonts w:cstheme="minorHAnsi"/>
        </w:rPr>
        <w:t>[</w:t>
      </w:r>
      <w:r w:rsidR="0055401A">
        <w:rPr>
          <w:rStyle w:val="markedcontent"/>
          <w:rFonts w:cstheme="minorHAnsi"/>
        </w:rPr>
        <w:t xml:space="preserve">cit. </w:t>
      </w:r>
      <w:r w:rsidR="009C0965">
        <w:rPr>
          <w:rStyle w:val="markedcontent"/>
          <w:rFonts w:cstheme="minorHAnsi"/>
        </w:rPr>
        <w:t>28. 10. 2022</w:t>
      </w:r>
      <w:r w:rsidR="009C0965" w:rsidRPr="003F1C67">
        <w:rPr>
          <w:rStyle w:val="markedcontent"/>
          <w:rFonts w:cstheme="minorHAnsi"/>
        </w:rPr>
        <w:t>].</w:t>
      </w:r>
      <w:r w:rsidR="00A63273">
        <w:t xml:space="preserve"> Dostupné na:</w:t>
      </w:r>
      <w:r>
        <w:t xml:space="preserve"> </w:t>
      </w:r>
      <w:hyperlink r:id="rId15" w:anchor="_ftn8" w:history="1">
        <w:r>
          <w:rPr>
            <w:rStyle w:val="Hyperlink"/>
          </w:rPr>
          <w:t xml:space="preserve">Připravovaný zákon o preventivní </w:t>
        </w:r>
        <w:proofErr w:type="spellStart"/>
        <w:r>
          <w:rPr>
            <w:rStyle w:val="Hyperlink"/>
          </w:rPr>
          <w:t>restrukturaliza</w:t>
        </w:r>
        <w:proofErr w:type="spellEnd"/>
        <w:r>
          <w:rPr>
            <w:rStyle w:val="Hyperlink"/>
          </w:rPr>
          <w:t xml:space="preserve"> | epravo.cz</w:t>
        </w:r>
      </w:hyperlink>
    </w:p>
  </w:footnote>
  <w:footnote w:id="91">
    <w:p w14:paraId="319CF5F6" w14:textId="77486219" w:rsidR="00134B77" w:rsidRDefault="00134B77">
      <w:pPr>
        <w:pStyle w:val="FootnoteText"/>
      </w:pPr>
      <w:r>
        <w:rPr>
          <w:rStyle w:val="FootnoteReference"/>
        </w:rPr>
        <w:footnoteRef/>
      </w:r>
      <w:r w:rsidR="00EE0089">
        <w:t xml:space="preserve"> </w:t>
      </w:r>
      <w:r w:rsidR="009C0965">
        <w:t xml:space="preserve">HLOVIAK, R., OŽANA J. </w:t>
      </w:r>
      <w:r w:rsidR="009C0965">
        <w:rPr>
          <w:i/>
          <w:iCs/>
        </w:rPr>
        <w:t xml:space="preserve">Připravovaný zákon o preventivní restrukturalizaci-nový institut nebo jen imitace insolvenčního procesu před úpadkem? </w:t>
      </w:r>
      <w:r w:rsidR="009C0965" w:rsidRPr="003F1C67">
        <w:rPr>
          <w:rStyle w:val="markedcontent"/>
          <w:rFonts w:cstheme="minorHAnsi"/>
        </w:rPr>
        <w:t>[online].</w:t>
      </w:r>
      <w:r w:rsidR="009C0965">
        <w:rPr>
          <w:rStyle w:val="markedcontent"/>
          <w:rFonts w:cstheme="minorHAnsi"/>
        </w:rPr>
        <w:t xml:space="preserve"> epravo.cz,</w:t>
      </w:r>
      <w:r w:rsidR="009C0965" w:rsidRPr="00E118B5">
        <w:t xml:space="preserve"> </w:t>
      </w:r>
      <w:r w:rsidR="009C0965">
        <w:t>28. 7. 2022</w:t>
      </w:r>
      <w:r w:rsidR="009C0965">
        <w:rPr>
          <w:i/>
          <w:iCs/>
        </w:rPr>
        <w:t xml:space="preserve"> </w:t>
      </w:r>
      <w:r w:rsidR="009C0965" w:rsidRPr="003F1C67">
        <w:rPr>
          <w:rStyle w:val="markedcontent"/>
          <w:rFonts w:cstheme="minorHAnsi"/>
        </w:rPr>
        <w:t>[</w:t>
      </w:r>
      <w:r w:rsidR="0055401A">
        <w:rPr>
          <w:rStyle w:val="markedcontent"/>
          <w:rFonts w:cstheme="minorHAnsi"/>
        </w:rPr>
        <w:t xml:space="preserve">cit. </w:t>
      </w:r>
      <w:r w:rsidR="009C0965">
        <w:rPr>
          <w:rStyle w:val="markedcontent"/>
          <w:rFonts w:cstheme="minorHAnsi"/>
        </w:rPr>
        <w:t>28. 10. 2022</w:t>
      </w:r>
      <w:r w:rsidR="009C0965" w:rsidRPr="003F1C67">
        <w:rPr>
          <w:rStyle w:val="markedcontent"/>
          <w:rFonts w:cstheme="minorHAnsi"/>
        </w:rPr>
        <w:t>].</w:t>
      </w:r>
      <w:r w:rsidR="009C0965">
        <w:t xml:space="preserve"> Dostupné na: </w:t>
      </w:r>
      <w:hyperlink r:id="rId16" w:anchor="_ftn8" w:history="1">
        <w:r w:rsidR="009C0965">
          <w:rPr>
            <w:rStyle w:val="Hyperlink"/>
          </w:rPr>
          <w:t xml:space="preserve">Připravovaný zákon o preventivní </w:t>
        </w:r>
        <w:proofErr w:type="spellStart"/>
        <w:r w:rsidR="009C0965">
          <w:rPr>
            <w:rStyle w:val="Hyperlink"/>
          </w:rPr>
          <w:t>restrukturaliza</w:t>
        </w:r>
        <w:proofErr w:type="spellEnd"/>
        <w:r w:rsidR="009C0965">
          <w:rPr>
            <w:rStyle w:val="Hyperlink"/>
          </w:rPr>
          <w:t xml:space="preserve"> | epravo.cz</w:t>
        </w:r>
      </w:hyperlink>
    </w:p>
  </w:footnote>
  <w:footnote w:id="92">
    <w:p w14:paraId="424B6B7F" w14:textId="51FE99C3" w:rsidR="00486254" w:rsidRDefault="00486254">
      <w:pPr>
        <w:pStyle w:val="FootnoteText"/>
      </w:pPr>
      <w:r>
        <w:rPr>
          <w:rStyle w:val="FootnoteReference"/>
        </w:rPr>
        <w:footnoteRef/>
      </w:r>
      <w:r w:rsidR="00EE0089">
        <w:t xml:space="preserve"> </w:t>
      </w:r>
      <w:r>
        <w:t>Ustanovení § 2 písm. h) návrhu zákona</w:t>
      </w:r>
      <w:r w:rsidR="00EE0089">
        <w:t>.</w:t>
      </w:r>
    </w:p>
  </w:footnote>
  <w:footnote w:id="93">
    <w:p w14:paraId="69DFA69B" w14:textId="49D981C8" w:rsidR="00CE2A3A" w:rsidRDefault="00CE2A3A">
      <w:pPr>
        <w:pStyle w:val="FootnoteText"/>
      </w:pPr>
      <w:r>
        <w:rPr>
          <w:rStyle w:val="FootnoteReference"/>
        </w:rPr>
        <w:footnoteRef/>
      </w:r>
      <w:r w:rsidR="00EE0089">
        <w:t xml:space="preserve"> </w:t>
      </w:r>
      <w:r w:rsidR="00695761">
        <w:t xml:space="preserve">SPRINZ, P. </w:t>
      </w:r>
      <w:r w:rsidR="00695761">
        <w:rPr>
          <w:i/>
          <w:iCs/>
        </w:rPr>
        <w:t xml:space="preserve">Soud bude strážce zákonnosti preventivní restrukturalizace pro zadlužené podnikatele. </w:t>
      </w:r>
      <w:r w:rsidR="00695761" w:rsidRPr="003F1C67">
        <w:rPr>
          <w:rStyle w:val="markedcontent"/>
          <w:rFonts w:cstheme="minorHAnsi"/>
        </w:rPr>
        <w:t>[online].</w:t>
      </w:r>
      <w:r w:rsidR="00695761" w:rsidRPr="00E118B5">
        <w:t xml:space="preserve"> </w:t>
      </w:r>
      <w:r w:rsidR="00695761">
        <w:t>ceska-justice.cz, 14. 8. 2021. [cit. 28. 10. 2022] Dostupné na:</w:t>
      </w:r>
      <w:r w:rsidR="00695761">
        <w:rPr>
          <w:i/>
          <w:iCs/>
        </w:rPr>
        <w:t xml:space="preserve"> </w:t>
      </w:r>
      <w:hyperlink r:id="rId17" w:history="1">
        <w:r w:rsidR="00695761">
          <w:rPr>
            <w:rStyle w:val="Hyperlink"/>
          </w:rPr>
          <w:t xml:space="preserve">Petr </w:t>
        </w:r>
        <w:proofErr w:type="spellStart"/>
        <w:r w:rsidR="00695761">
          <w:rPr>
            <w:rStyle w:val="Hyperlink"/>
          </w:rPr>
          <w:t>Sprinz</w:t>
        </w:r>
        <w:proofErr w:type="spellEnd"/>
        <w:r w:rsidR="00695761">
          <w:rPr>
            <w:rStyle w:val="Hyperlink"/>
          </w:rPr>
          <w:t xml:space="preserve">: Soud bude strážce zákonnosti preventivní restrukturalizace pro zadlužené </w:t>
        </w:r>
        <w:proofErr w:type="gramStart"/>
        <w:r w:rsidR="00695761">
          <w:rPr>
            <w:rStyle w:val="Hyperlink"/>
          </w:rPr>
          <w:t>podnikatele - Česká</w:t>
        </w:r>
        <w:proofErr w:type="gramEnd"/>
        <w:r w:rsidR="00695761">
          <w:rPr>
            <w:rStyle w:val="Hyperlink"/>
          </w:rPr>
          <w:t xml:space="preserve"> justice (ceska-justice.cz)</w:t>
        </w:r>
      </w:hyperlink>
    </w:p>
  </w:footnote>
  <w:footnote w:id="94">
    <w:p w14:paraId="7E0B8A4C" w14:textId="1CFAFB68" w:rsidR="007F152E" w:rsidRDefault="007F152E">
      <w:pPr>
        <w:pStyle w:val="FootnoteText"/>
      </w:pPr>
      <w:r>
        <w:rPr>
          <w:rStyle w:val="FootnoteReference"/>
        </w:rPr>
        <w:footnoteRef/>
      </w:r>
      <w:r w:rsidR="00EE0089">
        <w:t xml:space="preserve"> </w:t>
      </w:r>
      <w:r w:rsidR="00695761" w:rsidRPr="00531ACE">
        <w:t xml:space="preserve">HAVEL B., BÍLÝ V. </w:t>
      </w:r>
      <w:r w:rsidR="00695761" w:rsidRPr="00531ACE">
        <w:rPr>
          <w:i/>
          <w:iCs/>
        </w:rPr>
        <w:t>Konsensuální (neformální) restrukturalizace</w:t>
      </w:r>
      <w:r w:rsidR="00695761" w:rsidRPr="00531ACE">
        <w:t xml:space="preserve">. </w:t>
      </w:r>
      <w:r w:rsidR="00695761" w:rsidRPr="003F1C67">
        <w:rPr>
          <w:rStyle w:val="markedcontent"/>
          <w:rFonts w:cstheme="minorHAnsi"/>
        </w:rPr>
        <w:t>[online].</w:t>
      </w:r>
      <w:r w:rsidR="00695761" w:rsidRPr="00E118B5">
        <w:t xml:space="preserve"> </w:t>
      </w:r>
      <w:r w:rsidR="00695761">
        <w:t>advokatnidenik.cz</w:t>
      </w:r>
      <w:r w:rsidR="00695761" w:rsidRPr="00531ACE">
        <w:t>,</w:t>
      </w:r>
      <w:r w:rsidR="00695761">
        <w:t xml:space="preserve"> 6. 11.</w:t>
      </w:r>
      <w:r w:rsidR="00695761" w:rsidRPr="00531ACE">
        <w:t xml:space="preserve"> 2020</w:t>
      </w:r>
      <w:r w:rsidR="00695761">
        <w:t xml:space="preserve">. [cit. 28. 10. 2022]. Dostupné na: </w:t>
      </w:r>
      <w:hyperlink r:id="rId18" w:history="1">
        <w:r w:rsidR="00695761">
          <w:rPr>
            <w:rStyle w:val="Hyperlink"/>
          </w:rPr>
          <w:t xml:space="preserve">Konsensuální (neformální) </w:t>
        </w:r>
        <w:proofErr w:type="gramStart"/>
        <w:r w:rsidR="00695761">
          <w:rPr>
            <w:rStyle w:val="Hyperlink"/>
          </w:rPr>
          <w:t>restrukturalizace - Články</w:t>
        </w:r>
        <w:proofErr w:type="gramEnd"/>
        <w:r w:rsidR="00695761">
          <w:rPr>
            <w:rStyle w:val="Hyperlink"/>
          </w:rPr>
          <w:t xml:space="preserve"> - Advokátní deník (advokatnidenik.cz)</w:t>
        </w:r>
      </w:hyperlink>
    </w:p>
  </w:footnote>
  <w:footnote w:id="95">
    <w:p w14:paraId="2F7F5F2B" w14:textId="040F786D" w:rsidR="00C13779" w:rsidRDefault="00C13779">
      <w:pPr>
        <w:pStyle w:val="FootnoteText"/>
      </w:pPr>
      <w:r>
        <w:rPr>
          <w:rStyle w:val="FootnoteReference"/>
        </w:rPr>
        <w:footnoteRef/>
      </w:r>
      <w:r w:rsidR="00EE0089">
        <w:t xml:space="preserve"> </w:t>
      </w:r>
      <w:r w:rsidR="00695761">
        <w:t>Viz. u</w:t>
      </w:r>
      <w:r>
        <w:t>stanovení § 17 odst. 2 návrhu zákona</w:t>
      </w:r>
      <w:r w:rsidR="00EE0089">
        <w:t>.</w:t>
      </w:r>
    </w:p>
  </w:footnote>
  <w:footnote w:id="96">
    <w:p w14:paraId="51BBF15D" w14:textId="4BD37F20" w:rsidR="00B05886" w:rsidRDefault="00B05886">
      <w:pPr>
        <w:pStyle w:val="FootnoteText"/>
      </w:pPr>
      <w:r>
        <w:rPr>
          <w:rStyle w:val="FootnoteReference"/>
        </w:rPr>
        <w:footnoteRef/>
      </w:r>
      <w:r w:rsidR="00EE0089">
        <w:t xml:space="preserve"> </w:t>
      </w:r>
      <w:r>
        <w:t>Ustanovení § 175 IZ</w:t>
      </w:r>
      <w:r w:rsidR="00EE0089">
        <w:t>.</w:t>
      </w:r>
    </w:p>
  </w:footnote>
  <w:footnote w:id="97">
    <w:p w14:paraId="7F102B83" w14:textId="7D86D285" w:rsidR="0066535B" w:rsidRDefault="0066535B">
      <w:pPr>
        <w:pStyle w:val="FootnoteText"/>
      </w:pPr>
      <w:r>
        <w:rPr>
          <w:rStyle w:val="FootnoteReference"/>
        </w:rPr>
        <w:footnoteRef/>
      </w:r>
      <w:r w:rsidR="00EE0089">
        <w:t xml:space="preserve"> </w:t>
      </w:r>
      <w:r>
        <w:t>Ustanovení § 40 odst. 1</w:t>
      </w:r>
      <w:r w:rsidR="00CC03E5">
        <w:t xml:space="preserve"> návrhu zákona</w:t>
      </w:r>
      <w:r w:rsidR="00EE0089">
        <w:t>.</w:t>
      </w:r>
    </w:p>
  </w:footnote>
  <w:footnote w:id="98">
    <w:p w14:paraId="23CB8DED" w14:textId="1F4A5853" w:rsidR="005E1587" w:rsidRDefault="005E1587" w:rsidP="005E1587">
      <w:pPr>
        <w:pStyle w:val="FootnoteText"/>
      </w:pPr>
      <w:r>
        <w:rPr>
          <w:rStyle w:val="FootnoteReference"/>
        </w:rPr>
        <w:footnoteRef/>
      </w:r>
      <w:r w:rsidR="00EE0089">
        <w:t xml:space="preserve"> </w:t>
      </w:r>
      <w:r>
        <w:t>HÁSOVÁ, J</w:t>
      </w:r>
      <w:r w:rsidR="00131BEA">
        <w:t>.,</w:t>
      </w:r>
      <w:r>
        <w:t xml:space="preserve"> MORAVEC, T. </w:t>
      </w:r>
      <w:r w:rsidRPr="00D04F05">
        <w:rPr>
          <w:i/>
          <w:iCs/>
        </w:rPr>
        <w:t>Insolvenční řízení</w:t>
      </w:r>
      <w:r>
        <w:t>. 1. vyd. Praha: C. H. Beck, 2013, str. 56</w:t>
      </w:r>
      <w:r w:rsidR="00EE0089">
        <w:t>.</w:t>
      </w:r>
    </w:p>
  </w:footnote>
  <w:footnote w:id="99">
    <w:p w14:paraId="711BA101" w14:textId="022B2A65" w:rsidR="005E1587" w:rsidRDefault="005E1587">
      <w:pPr>
        <w:pStyle w:val="FootnoteText"/>
      </w:pPr>
      <w:r>
        <w:rPr>
          <w:rStyle w:val="FootnoteReference"/>
        </w:rPr>
        <w:footnoteRef/>
      </w:r>
      <w:r w:rsidR="00EE0089">
        <w:t xml:space="preserve"> </w:t>
      </w:r>
      <w:r>
        <w:t>MARŠÍKOVÁ, J</w:t>
      </w:r>
      <w:r w:rsidR="00131BEA">
        <w:t xml:space="preserve">., </w:t>
      </w:r>
      <w:r>
        <w:t xml:space="preserve">a kol. </w:t>
      </w:r>
      <w:r w:rsidRPr="005E1587">
        <w:rPr>
          <w:i/>
          <w:iCs/>
        </w:rPr>
        <w:t>Insolvenční zákon s poznámkami, judikaturou, nařízením Rady ES 1346/2000 a prováděcími předpisy</w:t>
      </w:r>
      <w:r>
        <w:t xml:space="preserve">. Praha: </w:t>
      </w:r>
      <w:proofErr w:type="spellStart"/>
      <w:r>
        <w:t>Leges</w:t>
      </w:r>
      <w:proofErr w:type="spellEnd"/>
      <w:r>
        <w:t>, 2011, str. 189.</w:t>
      </w:r>
    </w:p>
  </w:footnote>
  <w:footnote w:id="100">
    <w:p w14:paraId="5237F606" w14:textId="7B6197BE" w:rsidR="00170EE1" w:rsidRDefault="00170EE1" w:rsidP="00170EE1">
      <w:pPr>
        <w:pStyle w:val="FootnoteText"/>
      </w:pPr>
      <w:r>
        <w:rPr>
          <w:rStyle w:val="FootnoteReference"/>
        </w:rPr>
        <w:footnoteRef/>
      </w:r>
      <w:r w:rsidR="00EE0089">
        <w:t xml:space="preserve"> </w:t>
      </w:r>
      <w:r w:rsidRPr="00DE4AB4">
        <w:t xml:space="preserve">SCHÖNFELD, Jaroslav, KUDĚJ Michal. </w:t>
      </w:r>
      <w:r w:rsidRPr="00DE4AB4">
        <w:rPr>
          <w:i/>
        </w:rPr>
        <w:t>Preventivní restrukturalizace: Nová etapa koncepce sanačních procesů a její implementace do českého právního řádu</w:t>
      </w:r>
      <w:r w:rsidRPr="00DE4AB4">
        <w:t>. 1. vydání. Praha: TRITON, 2021</w:t>
      </w:r>
      <w:r>
        <w:t>, str. 211</w:t>
      </w:r>
      <w:r w:rsidR="00EE0089">
        <w:t>.</w:t>
      </w:r>
    </w:p>
  </w:footnote>
  <w:footnote w:id="101">
    <w:p w14:paraId="47E62F8D" w14:textId="251F3E0F" w:rsidR="00170EE1" w:rsidRDefault="00170EE1" w:rsidP="00170EE1">
      <w:pPr>
        <w:pStyle w:val="FootnoteText"/>
      </w:pPr>
      <w:r>
        <w:rPr>
          <w:rStyle w:val="FootnoteReference"/>
        </w:rPr>
        <w:footnoteRef/>
      </w:r>
      <w:r w:rsidR="00EE0089">
        <w:t xml:space="preserve"> </w:t>
      </w:r>
      <w:r>
        <w:t>Ustanovení §</w:t>
      </w:r>
      <w:r w:rsidR="00EE0089">
        <w:t xml:space="preserve"> </w:t>
      </w:r>
      <w:r>
        <w:t>4 odst. 2 návrhu zákona</w:t>
      </w:r>
      <w:r w:rsidR="00EE0089">
        <w:t>.</w:t>
      </w:r>
    </w:p>
  </w:footnote>
  <w:footnote w:id="102">
    <w:p w14:paraId="64BB1939" w14:textId="760BF24B" w:rsidR="00170EE1" w:rsidRDefault="00170EE1" w:rsidP="00170EE1">
      <w:pPr>
        <w:pStyle w:val="FootnoteText"/>
      </w:pPr>
      <w:r>
        <w:rPr>
          <w:rStyle w:val="FootnoteReference"/>
        </w:rPr>
        <w:footnoteRef/>
      </w:r>
      <w:r w:rsidR="00EE0089">
        <w:t xml:space="preserve"> </w:t>
      </w:r>
      <w:r>
        <w:t>Viz. kapitola 1. 5. 1. Pojmy „úpadek“ a „hrozící úpadek“</w:t>
      </w:r>
      <w:r w:rsidR="00695761">
        <w:t>.</w:t>
      </w:r>
    </w:p>
  </w:footnote>
  <w:footnote w:id="103">
    <w:p w14:paraId="78C39A36" w14:textId="1EB6E7EF" w:rsidR="00170EE1" w:rsidRDefault="00170EE1" w:rsidP="00170EE1">
      <w:pPr>
        <w:pStyle w:val="FootnoteText"/>
      </w:pPr>
      <w:r>
        <w:rPr>
          <w:rStyle w:val="FootnoteReference"/>
        </w:rPr>
        <w:footnoteRef/>
      </w:r>
      <w:r w:rsidR="00EE0089">
        <w:t xml:space="preserve"> </w:t>
      </w:r>
      <w:r w:rsidR="00695761">
        <w:t xml:space="preserve">SMRČKA, L. K některým vnitřním rozporům evropské směrnice o restrukturalizaci a insolvenci. In: SCHÖNFELD, J., KUDĚJ M., HAVEL, B., SPRINZ, P. a kol. </w:t>
      </w:r>
      <w:r w:rsidR="00695761">
        <w:rPr>
          <w:i/>
        </w:rPr>
        <w:t xml:space="preserve">Preventivní restrukturalizace: Revoluce v oblasti sanací podnikatelských subjektů. </w:t>
      </w:r>
      <w:r w:rsidR="00695761">
        <w:t>1. vydání. Praha: C. H. Beck, 2021</w:t>
      </w:r>
      <w:r w:rsidRPr="00A97829">
        <w:t>, str. 48</w:t>
      </w:r>
      <w:r w:rsidR="00EE0089">
        <w:t>.</w:t>
      </w:r>
    </w:p>
  </w:footnote>
  <w:footnote w:id="104">
    <w:p w14:paraId="03000926" w14:textId="58735079" w:rsidR="00170EE1" w:rsidRDefault="00170EE1" w:rsidP="00170EE1">
      <w:pPr>
        <w:pStyle w:val="FootnoteText"/>
      </w:pPr>
      <w:r>
        <w:rPr>
          <w:rStyle w:val="FootnoteReference"/>
        </w:rPr>
        <w:footnoteRef/>
      </w:r>
      <w:r w:rsidR="00EE0089">
        <w:t xml:space="preserve"> </w:t>
      </w:r>
      <w:r>
        <w:t>Tamtéž, str. 46</w:t>
      </w:r>
      <w:r w:rsidR="00EE0089">
        <w:t>.</w:t>
      </w:r>
    </w:p>
  </w:footnote>
  <w:footnote w:id="105">
    <w:p w14:paraId="336BB047" w14:textId="55B826B7" w:rsidR="00170EE1" w:rsidRDefault="00170EE1" w:rsidP="00170EE1">
      <w:pPr>
        <w:pStyle w:val="FootnoteText"/>
      </w:pPr>
      <w:r>
        <w:rPr>
          <w:rStyle w:val="FootnoteReference"/>
        </w:rPr>
        <w:footnoteRef/>
      </w:r>
      <w:r w:rsidR="00EE0089">
        <w:t xml:space="preserve"> </w:t>
      </w:r>
      <w:r w:rsidRPr="00DE4AB4">
        <w:t xml:space="preserve">SCHÖNFELD, Jaroslav, KUDĚJ Michal. </w:t>
      </w:r>
      <w:r w:rsidRPr="00DE4AB4">
        <w:rPr>
          <w:i/>
        </w:rPr>
        <w:t>Preventivní restrukturalizace: Nová etapa koncepce sanačních procesů a její implementace do českého právního řádu</w:t>
      </w:r>
      <w:r w:rsidRPr="00DE4AB4">
        <w:t>. 1. vydání. Praha: TRITON, 2021</w:t>
      </w:r>
      <w:r>
        <w:t>, str. 223-224</w:t>
      </w:r>
      <w:r w:rsidR="00EE0089">
        <w:t>.</w:t>
      </w:r>
    </w:p>
  </w:footnote>
  <w:footnote w:id="106">
    <w:p w14:paraId="4556537C" w14:textId="17B370D8" w:rsidR="00170EE1" w:rsidRDefault="00170EE1" w:rsidP="00170EE1">
      <w:pPr>
        <w:pStyle w:val="FootnoteText"/>
      </w:pPr>
      <w:r>
        <w:rPr>
          <w:rStyle w:val="FootnoteReference"/>
        </w:rPr>
        <w:footnoteRef/>
      </w:r>
      <w:r w:rsidR="00EE0089">
        <w:t xml:space="preserve"> </w:t>
      </w:r>
      <w:r w:rsidR="00695761">
        <w:t xml:space="preserve">SMRČKA, L. K některým vnitřním rozporům evropské směrnice o restrukturalizaci a insolvenci. In: SCHÖNFELD, J., KUDĚJ M., HAVEL, B., SPRINZ, P. a kol. </w:t>
      </w:r>
      <w:r w:rsidR="00695761">
        <w:rPr>
          <w:i/>
        </w:rPr>
        <w:t xml:space="preserve">Preventivní restrukturalizace: Revoluce v oblasti sanací podnikatelských subjektů. </w:t>
      </w:r>
      <w:r w:rsidR="00695761">
        <w:t>1. vydání. Praha: C. H. Beck, 2021</w:t>
      </w:r>
      <w:r w:rsidRPr="00A97829">
        <w:t>, str. 4</w:t>
      </w:r>
      <w:r>
        <w:t>9</w:t>
      </w:r>
      <w:r w:rsidR="00EE0089">
        <w:t>.</w:t>
      </w:r>
    </w:p>
  </w:footnote>
  <w:footnote w:id="107">
    <w:p w14:paraId="1AB337EB" w14:textId="6D8E678F" w:rsidR="00D61B0C" w:rsidRDefault="00D61B0C">
      <w:pPr>
        <w:pStyle w:val="FootnoteText"/>
      </w:pPr>
      <w:r>
        <w:rPr>
          <w:rStyle w:val="FootnoteReference"/>
        </w:rPr>
        <w:footnoteRef/>
      </w:r>
      <w:r w:rsidR="00EE0089">
        <w:t xml:space="preserve"> </w:t>
      </w:r>
      <w:r>
        <w:t>Ustanovení § 133 odst. 3 návrhu zákona</w:t>
      </w:r>
      <w:r w:rsidR="00EE0089">
        <w:t>.</w:t>
      </w:r>
    </w:p>
  </w:footnote>
  <w:footnote w:id="108">
    <w:p w14:paraId="2CD920F9" w14:textId="58F9B82C" w:rsidR="00CA4AA1" w:rsidRPr="00EC0D52" w:rsidRDefault="00CA4AA1">
      <w:pPr>
        <w:pStyle w:val="FootnoteText"/>
      </w:pPr>
      <w:r>
        <w:rPr>
          <w:rStyle w:val="FootnoteReference"/>
        </w:rPr>
        <w:footnoteRef/>
      </w:r>
      <w:r w:rsidR="00EE0089">
        <w:t xml:space="preserve"> </w:t>
      </w:r>
      <w:r w:rsidR="00EC0D52">
        <w:t xml:space="preserve">SCHÖNFELD, J. </w:t>
      </w:r>
      <w:r w:rsidR="00EC0D52">
        <w:rPr>
          <w:i/>
          <w:iCs/>
        </w:rPr>
        <w:t xml:space="preserve">Systém varovných signálů od VŠE by mohl sloužit jako prevence insolvencí. </w:t>
      </w:r>
      <w:r w:rsidR="00695761" w:rsidRPr="003F1C67">
        <w:rPr>
          <w:rStyle w:val="markedcontent"/>
          <w:rFonts w:cstheme="minorHAnsi"/>
        </w:rPr>
        <w:t>[online].</w:t>
      </w:r>
      <w:r w:rsidR="00695761">
        <w:rPr>
          <w:rStyle w:val="markedcontent"/>
          <w:rFonts w:cstheme="minorHAnsi"/>
        </w:rPr>
        <w:t xml:space="preserve"> advokatnidenik.cz, </w:t>
      </w:r>
      <w:r w:rsidR="00EC0D52">
        <w:t xml:space="preserve">29. 10. 2021. </w:t>
      </w:r>
      <w:r w:rsidR="00EC0D52" w:rsidRPr="003F1C67">
        <w:rPr>
          <w:rStyle w:val="markedcontent"/>
          <w:rFonts w:cstheme="minorHAnsi"/>
        </w:rPr>
        <w:t>[</w:t>
      </w:r>
      <w:r w:rsidR="0055401A">
        <w:rPr>
          <w:rStyle w:val="markedcontent"/>
          <w:rFonts w:cstheme="minorHAnsi"/>
        </w:rPr>
        <w:t xml:space="preserve">cit. </w:t>
      </w:r>
      <w:r w:rsidR="00695761">
        <w:rPr>
          <w:rStyle w:val="markedcontent"/>
          <w:rFonts w:cstheme="minorHAnsi"/>
        </w:rPr>
        <w:t>28. 10. 2022</w:t>
      </w:r>
      <w:r w:rsidR="00EC0D52" w:rsidRPr="003F1C67">
        <w:rPr>
          <w:rStyle w:val="markedcontent"/>
          <w:rFonts w:cstheme="minorHAnsi"/>
        </w:rPr>
        <w:t>]</w:t>
      </w:r>
      <w:r w:rsidR="00EC0D52">
        <w:rPr>
          <w:rStyle w:val="markedcontent"/>
          <w:rFonts w:cstheme="minorHAnsi"/>
        </w:rPr>
        <w:t xml:space="preserve"> Dostupné na: </w:t>
      </w:r>
      <w:hyperlink r:id="rId19" w:history="1">
        <w:r w:rsidR="00EC0D52">
          <w:rPr>
            <w:rStyle w:val="Hyperlink"/>
          </w:rPr>
          <w:t xml:space="preserve">Systém varovných signálů od VŠE by mohl sloužit jako prevence </w:t>
        </w:r>
        <w:proofErr w:type="gramStart"/>
        <w:r w:rsidR="00EC0D52">
          <w:rPr>
            <w:rStyle w:val="Hyperlink"/>
          </w:rPr>
          <w:t>insolvencí - Legislativa</w:t>
        </w:r>
        <w:proofErr w:type="gramEnd"/>
        <w:r w:rsidR="00EC0D52">
          <w:rPr>
            <w:rStyle w:val="Hyperlink"/>
          </w:rPr>
          <w:t xml:space="preserve"> - Advokátní deník (advokatnidenik.cz)</w:t>
        </w:r>
      </w:hyperlink>
    </w:p>
  </w:footnote>
  <w:footnote w:id="109">
    <w:p w14:paraId="0FE199F5" w14:textId="3F22CE35" w:rsidR="001B3771" w:rsidRDefault="001B3771">
      <w:pPr>
        <w:pStyle w:val="FootnoteText"/>
      </w:pPr>
      <w:r>
        <w:rPr>
          <w:rStyle w:val="FootnoteReference"/>
        </w:rPr>
        <w:footnoteRef/>
      </w:r>
      <w:r w:rsidR="00EE0089">
        <w:t xml:space="preserve"> </w:t>
      </w:r>
      <w:r w:rsidR="00695761">
        <w:t xml:space="preserve">SCHÖNFELD, J. </w:t>
      </w:r>
      <w:r w:rsidR="00695761">
        <w:rPr>
          <w:i/>
          <w:iCs/>
        </w:rPr>
        <w:t xml:space="preserve">Systém varovných signálů od VŠE by mohl sloužit jako prevence insolvencí. </w:t>
      </w:r>
      <w:r w:rsidR="00695761" w:rsidRPr="003F1C67">
        <w:rPr>
          <w:rStyle w:val="markedcontent"/>
          <w:rFonts w:cstheme="minorHAnsi"/>
        </w:rPr>
        <w:t>[online].</w:t>
      </w:r>
      <w:r w:rsidR="00695761">
        <w:rPr>
          <w:rStyle w:val="markedcontent"/>
          <w:rFonts w:cstheme="minorHAnsi"/>
        </w:rPr>
        <w:t xml:space="preserve"> advokatnidenik.cz, </w:t>
      </w:r>
      <w:r w:rsidR="00695761">
        <w:t xml:space="preserve">29. 10. 2021. </w:t>
      </w:r>
      <w:r w:rsidR="00695761" w:rsidRPr="003F1C67">
        <w:rPr>
          <w:rStyle w:val="markedcontent"/>
          <w:rFonts w:cstheme="minorHAnsi"/>
        </w:rPr>
        <w:t>[</w:t>
      </w:r>
      <w:r w:rsidR="0055401A">
        <w:rPr>
          <w:rStyle w:val="markedcontent"/>
          <w:rFonts w:cstheme="minorHAnsi"/>
        </w:rPr>
        <w:t xml:space="preserve">cit. </w:t>
      </w:r>
      <w:r w:rsidR="00695761">
        <w:rPr>
          <w:rStyle w:val="markedcontent"/>
          <w:rFonts w:cstheme="minorHAnsi"/>
        </w:rPr>
        <w:t>28. 10. 2022</w:t>
      </w:r>
      <w:r w:rsidR="00695761" w:rsidRPr="003F1C67">
        <w:rPr>
          <w:rStyle w:val="markedcontent"/>
          <w:rFonts w:cstheme="minorHAnsi"/>
        </w:rPr>
        <w:t>]</w:t>
      </w:r>
      <w:r w:rsidR="00695761">
        <w:rPr>
          <w:rStyle w:val="markedcontent"/>
          <w:rFonts w:cstheme="minorHAnsi"/>
        </w:rPr>
        <w:t xml:space="preserve"> Dostupné na: </w:t>
      </w:r>
      <w:hyperlink r:id="rId20" w:history="1">
        <w:r w:rsidR="00695761">
          <w:rPr>
            <w:rStyle w:val="Hyperlink"/>
          </w:rPr>
          <w:t xml:space="preserve">Systém varovných signálů od VŠE by mohl sloužit jako prevence </w:t>
        </w:r>
        <w:proofErr w:type="gramStart"/>
        <w:r w:rsidR="00695761">
          <w:rPr>
            <w:rStyle w:val="Hyperlink"/>
          </w:rPr>
          <w:t>insolvencí - Legislativa</w:t>
        </w:r>
        <w:proofErr w:type="gramEnd"/>
        <w:r w:rsidR="00695761">
          <w:rPr>
            <w:rStyle w:val="Hyperlink"/>
          </w:rPr>
          <w:t xml:space="preserve"> - Advokátní deník (advokatnidenik.cz)</w:t>
        </w:r>
      </w:hyperlink>
    </w:p>
  </w:footnote>
  <w:footnote w:id="110">
    <w:p w14:paraId="645B3F5E" w14:textId="1B9AD4F0" w:rsidR="00653F8E" w:rsidRDefault="00170EE1" w:rsidP="00170EE1">
      <w:pPr>
        <w:pStyle w:val="FootnoteText"/>
      </w:pPr>
      <w:r>
        <w:rPr>
          <w:rStyle w:val="FootnoteReference"/>
        </w:rPr>
        <w:footnoteRef/>
      </w:r>
      <w:r w:rsidR="00EE0089">
        <w:t xml:space="preserve"> </w:t>
      </w:r>
      <w:r>
        <w:t xml:space="preserve">Důvodová zpráva k návrhu zákona, kterým se mění některé zákony v souvislosti s přijetím zákona o preventivní restrukturalizaci. </w:t>
      </w:r>
    </w:p>
  </w:footnote>
  <w:footnote w:id="111">
    <w:p w14:paraId="57025C11" w14:textId="669D5E3B" w:rsidR="00170EE1" w:rsidRDefault="00170EE1" w:rsidP="00170EE1">
      <w:pPr>
        <w:pStyle w:val="FootnoteText"/>
      </w:pPr>
      <w:r>
        <w:rPr>
          <w:rStyle w:val="FootnoteReference"/>
        </w:rPr>
        <w:footnoteRef/>
      </w:r>
      <w:r w:rsidR="00EE0089">
        <w:t xml:space="preserve"> </w:t>
      </w:r>
      <w:r>
        <w:t>Tamtéž.</w:t>
      </w:r>
    </w:p>
  </w:footnote>
  <w:footnote w:id="112">
    <w:p w14:paraId="1092EE7E" w14:textId="1DE7C239" w:rsidR="00170EE1" w:rsidRDefault="00170EE1" w:rsidP="00170EE1">
      <w:pPr>
        <w:pStyle w:val="FootnoteText"/>
      </w:pPr>
      <w:r>
        <w:rPr>
          <w:rStyle w:val="FootnoteReference"/>
        </w:rPr>
        <w:footnoteRef/>
      </w:r>
      <w:r w:rsidR="00EE0089">
        <w:t xml:space="preserve"> </w:t>
      </w:r>
      <w:r>
        <w:t xml:space="preserve">Důvodová zpráva k návrhu zákona, kterým se mění některé zákony v souvislosti s přijetím zákona o preventivní restrukturalizaci. </w:t>
      </w:r>
    </w:p>
  </w:footnote>
  <w:footnote w:id="113">
    <w:p w14:paraId="6FD403FB" w14:textId="0C58C86C" w:rsidR="00170EE1" w:rsidRPr="00AE2215" w:rsidRDefault="00170EE1" w:rsidP="00170EE1">
      <w:pPr>
        <w:pStyle w:val="FootnoteText"/>
        <w:rPr>
          <w:color w:val="FF0000"/>
        </w:rPr>
      </w:pPr>
      <w:r w:rsidRPr="00AE2215">
        <w:rPr>
          <w:rStyle w:val="FootnoteReference"/>
        </w:rPr>
        <w:footnoteRef/>
      </w:r>
      <w:r w:rsidR="00EE0089">
        <w:t xml:space="preserve"> </w:t>
      </w:r>
      <w:r w:rsidRPr="00AE2215">
        <w:t>Zákon č. 294/2013 Sb.,</w:t>
      </w:r>
      <w:r w:rsidRPr="00AE2215">
        <w:rPr>
          <w:rFonts w:cstheme="minorHAnsi"/>
          <w:shd w:val="clear" w:color="auto" w:fill="FFFFFF"/>
        </w:rPr>
        <w:t xml:space="preserve"> kterým se mění zákon č. 182/2006 Sb., o úpadku a způsobech jeho řešení (insolvenční zákon), ve znění pozdějších předpisů, a zákon č. 312/2006 Sb., o insolvenčních správcích, ve znění pozdějších předpisů (tzv. „revizní novela“)</w:t>
      </w:r>
    </w:p>
  </w:footnote>
  <w:footnote w:id="114">
    <w:p w14:paraId="33A99478" w14:textId="37C08D8F" w:rsidR="00170EE1" w:rsidRPr="0055401A" w:rsidRDefault="00170EE1" w:rsidP="00170EE1">
      <w:pPr>
        <w:pStyle w:val="FootnoteText"/>
        <w:rPr>
          <w:i/>
          <w:iCs/>
        </w:rPr>
      </w:pPr>
      <w:r>
        <w:rPr>
          <w:rStyle w:val="FootnoteReference"/>
        </w:rPr>
        <w:footnoteRef/>
      </w:r>
      <w:r w:rsidR="00EE0089">
        <w:t xml:space="preserve"> </w:t>
      </w:r>
      <w:r>
        <w:t xml:space="preserve">RICHTER, T. </w:t>
      </w:r>
      <w:r>
        <w:rPr>
          <w:i/>
          <w:iCs/>
        </w:rPr>
        <w:t xml:space="preserve">Chybějící restrukturalizační novela IZ. </w:t>
      </w:r>
      <w:r w:rsidR="00695761" w:rsidRPr="00695761">
        <w:rPr>
          <w:rStyle w:val="markedcontent"/>
          <w:rFonts w:cstheme="minorHAnsi"/>
        </w:rPr>
        <w:t>[online</w:t>
      </w:r>
      <w:r w:rsidR="00695761" w:rsidRPr="0055401A">
        <w:rPr>
          <w:rStyle w:val="markedcontent"/>
          <w:rFonts w:cstheme="minorHAnsi"/>
        </w:rPr>
        <w:t>].</w:t>
      </w:r>
      <w:r w:rsidR="00695761" w:rsidRPr="0055401A">
        <w:t xml:space="preserve"> im.vse.cz, </w:t>
      </w:r>
      <w:r w:rsidRPr="0055401A">
        <w:t xml:space="preserve">31. 10. 2021. </w:t>
      </w:r>
      <w:r w:rsidRPr="0055401A">
        <w:rPr>
          <w:rStyle w:val="markedcontent"/>
          <w:rFonts w:cstheme="minorHAnsi"/>
        </w:rPr>
        <w:t>[</w:t>
      </w:r>
      <w:r w:rsidR="0055401A">
        <w:rPr>
          <w:rStyle w:val="markedcontent"/>
          <w:rFonts w:cstheme="minorHAnsi"/>
        </w:rPr>
        <w:t xml:space="preserve">cit. </w:t>
      </w:r>
      <w:r w:rsidR="0055401A" w:rsidRPr="0055401A">
        <w:rPr>
          <w:rStyle w:val="markedcontent"/>
          <w:rFonts w:cstheme="minorHAnsi"/>
        </w:rPr>
        <w:t>28. 10. 2022</w:t>
      </w:r>
      <w:r w:rsidRPr="0055401A">
        <w:rPr>
          <w:rStyle w:val="markedcontent"/>
          <w:rFonts w:cstheme="minorHAnsi"/>
        </w:rPr>
        <w:t>]</w:t>
      </w:r>
      <w:r w:rsidRPr="0055401A">
        <w:t xml:space="preserve"> Dostupné na: </w:t>
      </w:r>
      <w:hyperlink r:id="rId21" w:history="1">
        <w:r w:rsidRPr="0055401A">
          <w:rPr>
            <w:rStyle w:val="Hyperlink"/>
          </w:rPr>
          <w:t>Richter-Chybejici-restrukturalizacni-novela-insolvencniho-zakona.pdf (vse.cz)</w:t>
        </w:r>
      </w:hyperlink>
    </w:p>
  </w:footnote>
  <w:footnote w:id="115">
    <w:p w14:paraId="0BB182CF" w14:textId="1513F2BF" w:rsidR="00170EE1" w:rsidRDefault="00170EE1" w:rsidP="00170EE1">
      <w:pPr>
        <w:pStyle w:val="FootnoteText"/>
      </w:pPr>
      <w:r>
        <w:rPr>
          <w:rStyle w:val="FootnoteReference"/>
        </w:rPr>
        <w:footnoteRef/>
      </w:r>
      <w:r w:rsidR="00EE0089">
        <w:t xml:space="preserve"> </w:t>
      </w:r>
      <w:r w:rsidR="0055401A">
        <w:t xml:space="preserve">RICHTER, T. </w:t>
      </w:r>
      <w:r w:rsidR="0055401A">
        <w:rPr>
          <w:i/>
          <w:iCs/>
        </w:rPr>
        <w:t xml:space="preserve">Chybějící restrukturalizační novela IZ. </w:t>
      </w:r>
      <w:r w:rsidR="0055401A" w:rsidRPr="00695761">
        <w:rPr>
          <w:rStyle w:val="markedcontent"/>
          <w:rFonts w:cstheme="minorHAnsi"/>
        </w:rPr>
        <w:t>[online</w:t>
      </w:r>
      <w:r w:rsidR="0055401A" w:rsidRPr="0055401A">
        <w:rPr>
          <w:rStyle w:val="markedcontent"/>
          <w:rFonts w:cstheme="minorHAnsi"/>
        </w:rPr>
        <w:t>].</w:t>
      </w:r>
      <w:r w:rsidR="0055401A" w:rsidRPr="0055401A">
        <w:t xml:space="preserve"> im.vse.cz, 31. 10. 2021. </w:t>
      </w:r>
      <w:r w:rsidR="0055401A" w:rsidRPr="0055401A">
        <w:rPr>
          <w:rStyle w:val="markedcontent"/>
          <w:rFonts w:cstheme="minorHAnsi"/>
        </w:rPr>
        <w:t>[</w:t>
      </w:r>
      <w:r w:rsidR="0055401A">
        <w:rPr>
          <w:rStyle w:val="markedcontent"/>
          <w:rFonts w:cstheme="minorHAnsi"/>
        </w:rPr>
        <w:t xml:space="preserve">cit. </w:t>
      </w:r>
      <w:r w:rsidR="0055401A" w:rsidRPr="0055401A">
        <w:rPr>
          <w:rStyle w:val="markedcontent"/>
          <w:rFonts w:cstheme="minorHAnsi"/>
        </w:rPr>
        <w:t>28. 10. 2022]</w:t>
      </w:r>
      <w:r w:rsidR="0055401A" w:rsidRPr="0055401A">
        <w:t xml:space="preserve"> Dostupné na: </w:t>
      </w:r>
      <w:hyperlink r:id="rId22" w:history="1">
        <w:r w:rsidR="0055401A" w:rsidRPr="0055401A">
          <w:rPr>
            <w:rStyle w:val="Hyperlink"/>
          </w:rPr>
          <w:t>Richter-Chybejici-restrukturalizacni-novela-insolvencniho-zakona.pdf (vse.cz)</w:t>
        </w:r>
      </w:hyperlink>
    </w:p>
  </w:footnote>
  <w:footnote w:id="116">
    <w:p w14:paraId="33F3F00E" w14:textId="0D50B018" w:rsidR="00170EE1" w:rsidRDefault="00170EE1" w:rsidP="00170EE1">
      <w:pPr>
        <w:pStyle w:val="FootnoteText"/>
      </w:pPr>
      <w:r>
        <w:rPr>
          <w:rStyle w:val="FootnoteReference"/>
        </w:rPr>
        <w:footnoteRef/>
      </w:r>
      <w:r w:rsidR="00EE0089">
        <w:t xml:space="preserve"> </w:t>
      </w:r>
      <w:r>
        <w:t>Tamtéž</w:t>
      </w:r>
      <w:r w:rsidR="00EE0089">
        <w:t>.</w:t>
      </w:r>
    </w:p>
  </w:footnote>
  <w:footnote w:id="117">
    <w:p w14:paraId="520CDA58" w14:textId="5E16B666" w:rsidR="007C69DA" w:rsidRDefault="007C69DA">
      <w:pPr>
        <w:pStyle w:val="FootnoteText"/>
      </w:pPr>
      <w:r>
        <w:rPr>
          <w:rStyle w:val="FootnoteReference"/>
        </w:rPr>
        <w:footnoteRef/>
      </w:r>
      <w:r w:rsidR="00EE0089">
        <w:t xml:space="preserve"> </w:t>
      </w:r>
      <w:r w:rsidR="0055401A">
        <w:t xml:space="preserve">HŘÍBAL, D. Principy preventivní restrukturalizace a ekonomická krize. In: SCHÖNFELD, J., KUDĚJ M., HAVEL, B., SPRINZ, P. a kol. </w:t>
      </w:r>
      <w:r w:rsidR="0055401A">
        <w:rPr>
          <w:i/>
        </w:rPr>
        <w:t xml:space="preserve">Preventivní restrukturalizace: Revoluce v oblasti sanací podnikatelských subjektů. </w:t>
      </w:r>
      <w:r w:rsidR="0055401A">
        <w:t>1. vydání. Praha: C. H. Beck, 2021</w:t>
      </w:r>
      <w:r w:rsidRPr="00A97829">
        <w:t xml:space="preserve">, str. </w:t>
      </w:r>
      <w:r>
        <w:t>116</w:t>
      </w:r>
      <w:r w:rsidR="00EE0089">
        <w:t>.</w:t>
      </w:r>
    </w:p>
  </w:footnote>
  <w:footnote w:id="118">
    <w:p w14:paraId="77A34B46" w14:textId="43421100" w:rsidR="00627F8F" w:rsidRDefault="00627F8F">
      <w:pPr>
        <w:pStyle w:val="FootnoteText"/>
      </w:pPr>
      <w:r>
        <w:rPr>
          <w:rStyle w:val="FootnoteReference"/>
        </w:rPr>
        <w:footnoteRef/>
      </w:r>
      <w:r w:rsidR="00EE0089">
        <w:t xml:space="preserve"> Tamtéž</w:t>
      </w:r>
      <w:r w:rsidRPr="00A97829">
        <w:t xml:space="preserve">, str. </w:t>
      </w:r>
      <w:r>
        <w:t>117</w:t>
      </w:r>
      <w:r w:rsidR="00EE008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C4B"/>
    <w:multiLevelType w:val="hybridMultilevel"/>
    <w:tmpl w:val="3F20359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C620E"/>
    <w:multiLevelType w:val="hybridMultilevel"/>
    <w:tmpl w:val="410E065C"/>
    <w:lvl w:ilvl="0" w:tplc="E3747B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EC2B95"/>
    <w:multiLevelType w:val="hybridMultilevel"/>
    <w:tmpl w:val="68645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9C7649"/>
    <w:multiLevelType w:val="hybridMultilevel"/>
    <w:tmpl w:val="125A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758F0"/>
    <w:multiLevelType w:val="hybridMultilevel"/>
    <w:tmpl w:val="5DA29B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F209B6"/>
    <w:multiLevelType w:val="hybridMultilevel"/>
    <w:tmpl w:val="46523AB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30574C"/>
    <w:multiLevelType w:val="hybridMultilevel"/>
    <w:tmpl w:val="E9FC18C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EC67BC"/>
    <w:multiLevelType w:val="hybridMultilevel"/>
    <w:tmpl w:val="17240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B2BFA"/>
    <w:multiLevelType w:val="hybridMultilevel"/>
    <w:tmpl w:val="4306D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26DF1"/>
    <w:multiLevelType w:val="hybridMultilevel"/>
    <w:tmpl w:val="1CB47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6C4AEC"/>
    <w:multiLevelType w:val="hybridMultilevel"/>
    <w:tmpl w:val="98161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92358E"/>
    <w:multiLevelType w:val="hybridMultilevel"/>
    <w:tmpl w:val="04DA6516"/>
    <w:lvl w:ilvl="0" w:tplc="70ECAB8E">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B22958"/>
    <w:multiLevelType w:val="hybridMultilevel"/>
    <w:tmpl w:val="81307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133EB8"/>
    <w:multiLevelType w:val="hybridMultilevel"/>
    <w:tmpl w:val="13DEA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220FBD"/>
    <w:multiLevelType w:val="hybridMultilevel"/>
    <w:tmpl w:val="CF4A088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E56738"/>
    <w:multiLevelType w:val="multilevel"/>
    <w:tmpl w:val="E13080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4B5323"/>
    <w:multiLevelType w:val="hybridMultilevel"/>
    <w:tmpl w:val="C5F4A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58310E"/>
    <w:multiLevelType w:val="hybridMultilevel"/>
    <w:tmpl w:val="37BA4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D957DE"/>
    <w:multiLevelType w:val="hybridMultilevel"/>
    <w:tmpl w:val="60CE1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EA1CA9"/>
    <w:multiLevelType w:val="hybridMultilevel"/>
    <w:tmpl w:val="19F29762"/>
    <w:lvl w:ilvl="0" w:tplc="3CD638FA">
      <w:start w:val="1"/>
      <w:numFmt w:val="decimal"/>
      <w:lvlText w:val="%1."/>
      <w:lvlJc w:val="left"/>
      <w:pPr>
        <w:ind w:left="720" w:hanging="360"/>
      </w:pPr>
      <w:rPr>
        <w:rFonts w:hint="default"/>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3D1B9C"/>
    <w:multiLevelType w:val="hybridMultilevel"/>
    <w:tmpl w:val="EC7879D6"/>
    <w:lvl w:ilvl="0" w:tplc="6B2E4C48">
      <w:start w:val="1"/>
      <w:numFmt w:val="decimal"/>
      <w:lvlText w:val="%1."/>
      <w:lvlJc w:val="left"/>
      <w:pPr>
        <w:ind w:left="720" w:hanging="360"/>
      </w:pPr>
      <w:rPr>
        <w:rFonts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CD5BFF"/>
    <w:multiLevelType w:val="hybridMultilevel"/>
    <w:tmpl w:val="F1B42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10E5A"/>
    <w:multiLevelType w:val="hybridMultilevel"/>
    <w:tmpl w:val="60644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3196819">
    <w:abstractNumId w:val="13"/>
  </w:num>
  <w:num w:numId="2" w16cid:durableId="1023172120">
    <w:abstractNumId w:val="7"/>
  </w:num>
  <w:num w:numId="3" w16cid:durableId="398403305">
    <w:abstractNumId w:val="16"/>
  </w:num>
  <w:num w:numId="4" w16cid:durableId="1139154849">
    <w:abstractNumId w:val="17"/>
  </w:num>
  <w:num w:numId="5" w16cid:durableId="1142430832">
    <w:abstractNumId w:val="4"/>
  </w:num>
  <w:num w:numId="6" w16cid:durableId="1520243209">
    <w:abstractNumId w:val="19"/>
  </w:num>
  <w:num w:numId="7" w16cid:durableId="1197622434">
    <w:abstractNumId w:val="12"/>
  </w:num>
  <w:num w:numId="8" w16cid:durableId="1962028764">
    <w:abstractNumId w:val="15"/>
  </w:num>
  <w:num w:numId="9" w16cid:durableId="1467816675">
    <w:abstractNumId w:val="2"/>
  </w:num>
  <w:num w:numId="10" w16cid:durableId="1793204189">
    <w:abstractNumId w:val="9"/>
  </w:num>
  <w:num w:numId="11" w16cid:durableId="264464900">
    <w:abstractNumId w:val="21"/>
  </w:num>
  <w:num w:numId="12" w16cid:durableId="2034378846">
    <w:abstractNumId w:val="10"/>
  </w:num>
  <w:num w:numId="13" w16cid:durableId="1196622171">
    <w:abstractNumId w:val="8"/>
  </w:num>
  <w:num w:numId="14" w16cid:durableId="783378186">
    <w:abstractNumId w:val="18"/>
  </w:num>
  <w:num w:numId="15" w16cid:durableId="906456145">
    <w:abstractNumId w:val="22"/>
  </w:num>
  <w:num w:numId="16" w16cid:durableId="1735811933">
    <w:abstractNumId w:val="20"/>
  </w:num>
  <w:num w:numId="17" w16cid:durableId="366757091">
    <w:abstractNumId w:val="3"/>
  </w:num>
  <w:num w:numId="18" w16cid:durableId="811287045">
    <w:abstractNumId w:val="1"/>
  </w:num>
  <w:num w:numId="19" w16cid:durableId="1166552801">
    <w:abstractNumId w:val="11"/>
  </w:num>
  <w:num w:numId="20" w16cid:durableId="1926916315">
    <w:abstractNumId w:val="6"/>
  </w:num>
  <w:num w:numId="21" w16cid:durableId="214464997">
    <w:abstractNumId w:val="5"/>
  </w:num>
  <w:num w:numId="22" w16cid:durableId="1862013963">
    <w:abstractNumId w:val="0"/>
  </w:num>
  <w:num w:numId="23" w16cid:durableId="535125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79"/>
    <w:rsid w:val="00000751"/>
    <w:rsid w:val="00001633"/>
    <w:rsid w:val="000017F8"/>
    <w:rsid w:val="00007627"/>
    <w:rsid w:val="00010B34"/>
    <w:rsid w:val="00010D27"/>
    <w:rsid w:val="000161E2"/>
    <w:rsid w:val="000163A3"/>
    <w:rsid w:val="0002056A"/>
    <w:rsid w:val="00027332"/>
    <w:rsid w:val="00031C7B"/>
    <w:rsid w:val="00031D09"/>
    <w:rsid w:val="00032AC8"/>
    <w:rsid w:val="000431F6"/>
    <w:rsid w:val="000442EF"/>
    <w:rsid w:val="000479C3"/>
    <w:rsid w:val="000575AD"/>
    <w:rsid w:val="00065847"/>
    <w:rsid w:val="00065FE2"/>
    <w:rsid w:val="0006603F"/>
    <w:rsid w:val="00071D0E"/>
    <w:rsid w:val="00085D19"/>
    <w:rsid w:val="0009081E"/>
    <w:rsid w:val="00091A38"/>
    <w:rsid w:val="000927C7"/>
    <w:rsid w:val="000A1D66"/>
    <w:rsid w:val="000B359E"/>
    <w:rsid w:val="000B3ED8"/>
    <w:rsid w:val="000B5F9A"/>
    <w:rsid w:val="000B66C2"/>
    <w:rsid w:val="000B6FDC"/>
    <w:rsid w:val="000C0568"/>
    <w:rsid w:val="000C4AFD"/>
    <w:rsid w:val="000C7438"/>
    <w:rsid w:val="000D0979"/>
    <w:rsid w:val="000D58C5"/>
    <w:rsid w:val="000D70B5"/>
    <w:rsid w:val="000E2DC5"/>
    <w:rsid w:val="000E5148"/>
    <w:rsid w:val="000F1308"/>
    <w:rsid w:val="000F4497"/>
    <w:rsid w:val="000F45C7"/>
    <w:rsid w:val="0010086F"/>
    <w:rsid w:val="0010791C"/>
    <w:rsid w:val="0011317F"/>
    <w:rsid w:val="00115527"/>
    <w:rsid w:val="00116315"/>
    <w:rsid w:val="00117A37"/>
    <w:rsid w:val="0012111B"/>
    <w:rsid w:val="0012198D"/>
    <w:rsid w:val="00122584"/>
    <w:rsid w:val="00123CFF"/>
    <w:rsid w:val="00123ED5"/>
    <w:rsid w:val="001248D6"/>
    <w:rsid w:val="00125981"/>
    <w:rsid w:val="00126EE1"/>
    <w:rsid w:val="00130D8F"/>
    <w:rsid w:val="00131709"/>
    <w:rsid w:val="0013194A"/>
    <w:rsid w:val="00131BEA"/>
    <w:rsid w:val="00133476"/>
    <w:rsid w:val="00134B77"/>
    <w:rsid w:val="001379E7"/>
    <w:rsid w:val="001408D0"/>
    <w:rsid w:val="0014154A"/>
    <w:rsid w:val="00143B45"/>
    <w:rsid w:val="001466D8"/>
    <w:rsid w:val="00155259"/>
    <w:rsid w:val="00161277"/>
    <w:rsid w:val="00162156"/>
    <w:rsid w:val="0016429A"/>
    <w:rsid w:val="001644E1"/>
    <w:rsid w:val="00170AF6"/>
    <w:rsid w:val="00170EE1"/>
    <w:rsid w:val="001803C7"/>
    <w:rsid w:val="00180830"/>
    <w:rsid w:val="00181394"/>
    <w:rsid w:val="001828D3"/>
    <w:rsid w:val="00184252"/>
    <w:rsid w:val="001842E8"/>
    <w:rsid w:val="001850E1"/>
    <w:rsid w:val="00185CB2"/>
    <w:rsid w:val="001909F5"/>
    <w:rsid w:val="00195B4A"/>
    <w:rsid w:val="001A26E5"/>
    <w:rsid w:val="001A4C17"/>
    <w:rsid w:val="001A50F4"/>
    <w:rsid w:val="001A545B"/>
    <w:rsid w:val="001A558A"/>
    <w:rsid w:val="001A7595"/>
    <w:rsid w:val="001B3771"/>
    <w:rsid w:val="001B78A6"/>
    <w:rsid w:val="001C5519"/>
    <w:rsid w:val="001C6B05"/>
    <w:rsid w:val="001D10CE"/>
    <w:rsid w:val="001D5A34"/>
    <w:rsid w:val="001E341E"/>
    <w:rsid w:val="001E7022"/>
    <w:rsid w:val="001F19DA"/>
    <w:rsid w:val="00200BF8"/>
    <w:rsid w:val="00201FA5"/>
    <w:rsid w:val="00204693"/>
    <w:rsid w:val="00206436"/>
    <w:rsid w:val="00213300"/>
    <w:rsid w:val="002155AF"/>
    <w:rsid w:val="00217C6F"/>
    <w:rsid w:val="002230FD"/>
    <w:rsid w:val="00223782"/>
    <w:rsid w:val="002250E1"/>
    <w:rsid w:val="002253F7"/>
    <w:rsid w:val="00225ED8"/>
    <w:rsid w:val="002278C5"/>
    <w:rsid w:val="00233FF3"/>
    <w:rsid w:val="002343CA"/>
    <w:rsid w:val="0023530F"/>
    <w:rsid w:val="00236571"/>
    <w:rsid w:val="002415A0"/>
    <w:rsid w:val="00241D88"/>
    <w:rsid w:val="0024439F"/>
    <w:rsid w:val="002514A4"/>
    <w:rsid w:val="00257F5A"/>
    <w:rsid w:val="0026125F"/>
    <w:rsid w:val="00261E9D"/>
    <w:rsid w:val="00270535"/>
    <w:rsid w:val="0027151E"/>
    <w:rsid w:val="00272829"/>
    <w:rsid w:val="002729BB"/>
    <w:rsid w:val="0027444C"/>
    <w:rsid w:val="002817CA"/>
    <w:rsid w:val="00284669"/>
    <w:rsid w:val="0029534B"/>
    <w:rsid w:val="00295375"/>
    <w:rsid w:val="002968C6"/>
    <w:rsid w:val="00296BED"/>
    <w:rsid w:val="002A14F2"/>
    <w:rsid w:val="002A2470"/>
    <w:rsid w:val="002A38F8"/>
    <w:rsid w:val="002B302E"/>
    <w:rsid w:val="002B68E5"/>
    <w:rsid w:val="002C4322"/>
    <w:rsid w:val="002D1E73"/>
    <w:rsid w:val="002D5394"/>
    <w:rsid w:val="002D7643"/>
    <w:rsid w:val="002E289F"/>
    <w:rsid w:val="002E3016"/>
    <w:rsid w:val="002E4885"/>
    <w:rsid w:val="002E5384"/>
    <w:rsid w:val="002E58C5"/>
    <w:rsid w:val="003009D2"/>
    <w:rsid w:val="00307F78"/>
    <w:rsid w:val="00310173"/>
    <w:rsid w:val="00314CAB"/>
    <w:rsid w:val="0031616B"/>
    <w:rsid w:val="00323AD7"/>
    <w:rsid w:val="00327C0B"/>
    <w:rsid w:val="0033526E"/>
    <w:rsid w:val="00337C60"/>
    <w:rsid w:val="00337D03"/>
    <w:rsid w:val="00345813"/>
    <w:rsid w:val="00351E59"/>
    <w:rsid w:val="00353EB2"/>
    <w:rsid w:val="00356284"/>
    <w:rsid w:val="00363A99"/>
    <w:rsid w:val="00364EA4"/>
    <w:rsid w:val="00367734"/>
    <w:rsid w:val="00371504"/>
    <w:rsid w:val="00373D9C"/>
    <w:rsid w:val="00380A19"/>
    <w:rsid w:val="00381C9A"/>
    <w:rsid w:val="003859CF"/>
    <w:rsid w:val="00394252"/>
    <w:rsid w:val="00397C67"/>
    <w:rsid w:val="003A67A6"/>
    <w:rsid w:val="003B0D4F"/>
    <w:rsid w:val="003B2A11"/>
    <w:rsid w:val="003B4A64"/>
    <w:rsid w:val="003B5211"/>
    <w:rsid w:val="003C0C10"/>
    <w:rsid w:val="003C0E46"/>
    <w:rsid w:val="003C276B"/>
    <w:rsid w:val="003C3B07"/>
    <w:rsid w:val="003C4C81"/>
    <w:rsid w:val="003C66B0"/>
    <w:rsid w:val="003D05E5"/>
    <w:rsid w:val="003D1605"/>
    <w:rsid w:val="003D5F5C"/>
    <w:rsid w:val="003D6FAC"/>
    <w:rsid w:val="003E5B94"/>
    <w:rsid w:val="003F0D3A"/>
    <w:rsid w:val="003F4E3A"/>
    <w:rsid w:val="003F6264"/>
    <w:rsid w:val="00400D21"/>
    <w:rsid w:val="004029C0"/>
    <w:rsid w:val="00405BD7"/>
    <w:rsid w:val="00413867"/>
    <w:rsid w:val="00417048"/>
    <w:rsid w:val="00431309"/>
    <w:rsid w:val="00432857"/>
    <w:rsid w:val="004368E7"/>
    <w:rsid w:val="00440882"/>
    <w:rsid w:val="00442D58"/>
    <w:rsid w:val="00443D60"/>
    <w:rsid w:val="00446769"/>
    <w:rsid w:val="0045170F"/>
    <w:rsid w:val="004532E9"/>
    <w:rsid w:val="00455682"/>
    <w:rsid w:val="004664F7"/>
    <w:rsid w:val="00470D22"/>
    <w:rsid w:val="0047570A"/>
    <w:rsid w:val="00475727"/>
    <w:rsid w:val="00486254"/>
    <w:rsid w:val="00494A5F"/>
    <w:rsid w:val="004951BF"/>
    <w:rsid w:val="004A5BDF"/>
    <w:rsid w:val="004B075F"/>
    <w:rsid w:val="004C0704"/>
    <w:rsid w:val="004C155D"/>
    <w:rsid w:val="004C17F0"/>
    <w:rsid w:val="004C400A"/>
    <w:rsid w:val="004C509A"/>
    <w:rsid w:val="004D016D"/>
    <w:rsid w:val="004D398D"/>
    <w:rsid w:val="004D5DFB"/>
    <w:rsid w:val="004D680A"/>
    <w:rsid w:val="004D6973"/>
    <w:rsid w:val="004D72EB"/>
    <w:rsid w:val="004E0FF3"/>
    <w:rsid w:val="004E4A61"/>
    <w:rsid w:val="004E69D6"/>
    <w:rsid w:val="004E714B"/>
    <w:rsid w:val="004F0A26"/>
    <w:rsid w:val="004F124A"/>
    <w:rsid w:val="004F3B76"/>
    <w:rsid w:val="005030E0"/>
    <w:rsid w:val="00507C1F"/>
    <w:rsid w:val="00511FA3"/>
    <w:rsid w:val="00513EC3"/>
    <w:rsid w:val="00514B8A"/>
    <w:rsid w:val="00515B50"/>
    <w:rsid w:val="00521731"/>
    <w:rsid w:val="005273BB"/>
    <w:rsid w:val="00531ACE"/>
    <w:rsid w:val="005370A8"/>
    <w:rsid w:val="00552F52"/>
    <w:rsid w:val="00553CB5"/>
    <w:rsid w:val="0055401A"/>
    <w:rsid w:val="00554977"/>
    <w:rsid w:val="005606FB"/>
    <w:rsid w:val="00560D73"/>
    <w:rsid w:val="005614FB"/>
    <w:rsid w:val="00564CF4"/>
    <w:rsid w:val="00567AEE"/>
    <w:rsid w:val="005721F9"/>
    <w:rsid w:val="005724C0"/>
    <w:rsid w:val="00573102"/>
    <w:rsid w:val="00576255"/>
    <w:rsid w:val="00580C20"/>
    <w:rsid w:val="00581A6D"/>
    <w:rsid w:val="00582000"/>
    <w:rsid w:val="00582CCB"/>
    <w:rsid w:val="00586465"/>
    <w:rsid w:val="00587B72"/>
    <w:rsid w:val="005910F7"/>
    <w:rsid w:val="005956CE"/>
    <w:rsid w:val="005A138E"/>
    <w:rsid w:val="005A5D03"/>
    <w:rsid w:val="005B2AD4"/>
    <w:rsid w:val="005B7F02"/>
    <w:rsid w:val="005C04C4"/>
    <w:rsid w:val="005C130E"/>
    <w:rsid w:val="005C425F"/>
    <w:rsid w:val="005C7A34"/>
    <w:rsid w:val="005D0F20"/>
    <w:rsid w:val="005D298D"/>
    <w:rsid w:val="005D339E"/>
    <w:rsid w:val="005D5D2D"/>
    <w:rsid w:val="005D6734"/>
    <w:rsid w:val="005E0412"/>
    <w:rsid w:val="005E1587"/>
    <w:rsid w:val="005E3340"/>
    <w:rsid w:val="005F0D30"/>
    <w:rsid w:val="006046BC"/>
    <w:rsid w:val="00607297"/>
    <w:rsid w:val="00613778"/>
    <w:rsid w:val="00614A45"/>
    <w:rsid w:val="00615FEA"/>
    <w:rsid w:val="006160D8"/>
    <w:rsid w:val="00622166"/>
    <w:rsid w:val="00624F4C"/>
    <w:rsid w:val="00626185"/>
    <w:rsid w:val="00627F8F"/>
    <w:rsid w:val="00630ADB"/>
    <w:rsid w:val="00642D46"/>
    <w:rsid w:val="0064435F"/>
    <w:rsid w:val="006443DA"/>
    <w:rsid w:val="006510C9"/>
    <w:rsid w:val="00652DB3"/>
    <w:rsid w:val="00653F8E"/>
    <w:rsid w:val="006612DA"/>
    <w:rsid w:val="00664060"/>
    <w:rsid w:val="0066535B"/>
    <w:rsid w:val="00670CDB"/>
    <w:rsid w:val="0067427B"/>
    <w:rsid w:val="00675E02"/>
    <w:rsid w:val="006775FC"/>
    <w:rsid w:val="00685407"/>
    <w:rsid w:val="0068674D"/>
    <w:rsid w:val="00690BF0"/>
    <w:rsid w:val="00693A1B"/>
    <w:rsid w:val="00694AB6"/>
    <w:rsid w:val="00694F48"/>
    <w:rsid w:val="00695761"/>
    <w:rsid w:val="00695D40"/>
    <w:rsid w:val="006A26DD"/>
    <w:rsid w:val="006A629B"/>
    <w:rsid w:val="006B28BA"/>
    <w:rsid w:val="006B3C42"/>
    <w:rsid w:val="006B624E"/>
    <w:rsid w:val="006B659F"/>
    <w:rsid w:val="006B6D8B"/>
    <w:rsid w:val="006C282C"/>
    <w:rsid w:val="006C4D96"/>
    <w:rsid w:val="006D114E"/>
    <w:rsid w:val="006D1B3F"/>
    <w:rsid w:val="006D3B0C"/>
    <w:rsid w:val="006D3BFB"/>
    <w:rsid w:val="006D5119"/>
    <w:rsid w:val="006D6AAD"/>
    <w:rsid w:val="006D7C30"/>
    <w:rsid w:val="006E398F"/>
    <w:rsid w:val="006F0A57"/>
    <w:rsid w:val="006F0BB6"/>
    <w:rsid w:val="006F7856"/>
    <w:rsid w:val="006F7B79"/>
    <w:rsid w:val="0070070C"/>
    <w:rsid w:val="007021EE"/>
    <w:rsid w:val="00702E86"/>
    <w:rsid w:val="00710510"/>
    <w:rsid w:val="00711EFC"/>
    <w:rsid w:val="00713054"/>
    <w:rsid w:val="00715D31"/>
    <w:rsid w:val="00721A32"/>
    <w:rsid w:val="00726D74"/>
    <w:rsid w:val="007308BF"/>
    <w:rsid w:val="00734FCB"/>
    <w:rsid w:val="00735B8F"/>
    <w:rsid w:val="00735E77"/>
    <w:rsid w:val="00736160"/>
    <w:rsid w:val="00745F02"/>
    <w:rsid w:val="007613D4"/>
    <w:rsid w:val="007617E6"/>
    <w:rsid w:val="0076500D"/>
    <w:rsid w:val="007650DE"/>
    <w:rsid w:val="007663C2"/>
    <w:rsid w:val="00782882"/>
    <w:rsid w:val="007942E5"/>
    <w:rsid w:val="00794D4D"/>
    <w:rsid w:val="007965CA"/>
    <w:rsid w:val="00796DC7"/>
    <w:rsid w:val="007A00FE"/>
    <w:rsid w:val="007A06C0"/>
    <w:rsid w:val="007A1100"/>
    <w:rsid w:val="007A49BC"/>
    <w:rsid w:val="007B0D25"/>
    <w:rsid w:val="007B0EA0"/>
    <w:rsid w:val="007B271C"/>
    <w:rsid w:val="007B3103"/>
    <w:rsid w:val="007B4BE5"/>
    <w:rsid w:val="007C21CC"/>
    <w:rsid w:val="007C3481"/>
    <w:rsid w:val="007C475B"/>
    <w:rsid w:val="007C50A9"/>
    <w:rsid w:val="007C69DA"/>
    <w:rsid w:val="007C7113"/>
    <w:rsid w:val="007D13FE"/>
    <w:rsid w:val="007D4B11"/>
    <w:rsid w:val="007D6B29"/>
    <w:rsid w:val="007D7AA6"/>
    <w:rsid w:val="007E6439"/>
    <w:rsid w:val="007F152E"/>
    <w:rsid w:val="007F2848"/>
    <w:rsid w:val="007F71F9"/>
    <w:rsid w:val="0080214B"/>
    <w:rsid w:val="0081241F"/>
    <w:rsid w:val="0081445E"/>
    <w:rsid w:val="0081464A"/>
    <w:rsid w:val="008200FB"/>
    <w:rsid w:val="008230B1"/>
    <w:rsid w:val="00825C93"/>
    <w:rsid w:val="0083077A"/>
    <w:rsid w:val="00832BAD"/>
    <w:rsid w:val="008360FA"/>
    <w:rsid w:val="008420F1"/>
    <w:rsid w:val="00844889"/>
    <w:rsid w:val="00844D09"/>
    <w:rsid w:val="00852A05"/>
    <w:rsid w:val="00854E86"/>
    <w:rsid w:val="00855CFB"/>
    <w:rsid w:val="00860D7F"/>
    <w:rsid w:val="00863304"/>
    <w:rsid w:val="008655DD"/>
    <w:rsid w:val="008705B6"/>
    <w:rsid w:val="00870A55"/>
    <w:rsid w:val="0087120C"/>
    <w:rsid w:val="00877677"/>
    <w:rsid w:val="00882EE8"/>
    <w:rsid w:val="00883988"/>
    <w:rsid w:val="00885B2E"/>
    <w:rsid w:val="00890F49"/>
    <w:rsid w:val="00890F62"/>
    <w:rsid w:val="00891C80"/>
    <w:rsid w:val="008A3515"/>
    <w:rsid w:val="008A51BE"/>
    <w:rsid w:val="008A7B02"/>
    <w:rsid w:val="008C7CAB"/>
    <w:rsid w:val="008D258F"/>
    <w:rsid w:val="008D453D"/>
    <w:rsid w:val="008D74EB"/>
    <w:rsid w:val="008E1719"/>
    <w:rsid w:val="008E1C1D"/>
    <w:rsid w:val="008E2600"/>
    <w:rsid w:val="008E5AFF"/>
    <w:rsid w:val="008E7392"/>
    <w:rsid w:val="008F09AB"/>
    <w:rsid w:val="008F2B23"/>
    <w:rsid w:val="008F3973"/>
    <w:rsid w:val="008F49EF"/>
    <w:rsid w:val="008F6F3F"/>
    <w:rsid w:val="00900064"/>
    <w:rsid w:val="00901001"/>
    <w:rsid w:val="00901554"/>
    <w:rsid w:val="00907E9B"/>
    <w:rsid w:val="00910AAF"/>
    <w:rsid w:val="00911466"/>
    <w:rsid w:val="00911CD3"/>
    <w:rsid w:val="0091281D"/>
    <w:rsid w:val="009134B3"/>
    <w:rsid w:val="00913ECF"/>
    <w:rsid w:val="00921AD2"/>
    <w:rsid w:val="00922CDE"/>
    <w:rsid w:val="00922F4D"/>
    <w:rsid w:val="00924D51"/>
    <w:rsid w:val="00925873"/>
    <w:rsid w:val="009264E1"/>
    <w:rsid w:val="0092726B"/>
    <w:rsid w:val="00930CA3"/>
    <w:rsid w:val="009341AD"/>
    <w:rsid w:val="00943E03"/>
    <w:rsid w:val="00945E05"/>
    <w:rsid w:val="009543DC"/>
    <w:rsid w:val="00957D77"/>
    <w:rsid w:val="009610E0"/>
    <w:rsid w:val="00962EFA"/>
    <w:rsid w:val="009640C1"/>
    <w:rsid w:val="00967089"/>
    <w:rsid w:val="009679BC"/>
    <w:rsid w:val="0097020F"/>
    <w:rsid w:val="0097492B"/>
    <w:rsid w:val="00975FF0"/>
    <w:rsid w:val="009822EF"/>
    <w:rsid w:val="00987AB8"/>
    <w:rsid w:val="00990D64"/>
    <w:rsid w:val="00992D3E"/>
    <w:rsid w:val="00993C1E"/>
    <w:rsid w:val="00993C85"/>
    <w:rsid w:val="00997DE1"/>
    <w:rsid w:val="009A0242"/>
    <w:rsid w:val="009A0A1C"/>
    <w:rsid w:val="009A4AE2"/>
    <w:rsid w:val="009C0965"/>
    <w:rsid w:val="009C19F4"/>
    <w:rsid w:val="009C6562"/>
    <w:rsid w:val="009C7E86"/>
    <w:rsid w:val="009D0F01"/>
    <w:rsid w:val="009D1354"/>
    <w:rsid w:val="009E4C02"/>
    <w:rsid w:val="009F65A4"/>
    <w:rsid w:val="00A00278"/>
    <w:rsid w:val="00A01849"/>
    <w:rsid w:val="00A067F2"/>
    <w:rsid w:val="00A111D1"/>
    <w:rsid w:val="00A1527A"/>
    <w:rsid w:val="00A17C8E"/>
    <w:rsid w:val="00A217C3"/>
    <w:rsid w:val="00A231D2"/>
    <w:rsid w:val="00A309DD"/>
    <w:rsid w:val="00A40010"/>
    <w:rsid w:val="00A443CB"/>
    <w:rsid w:val="00A457A0"/>
    <w:rsid w:val="00A466E2"/>
    <w:rsid w:val="00A47193"/>
    <w:rsid w:val="00A52541"/>
    <w:rsid w:val="00A533D4"/>
    <w:rsid w:val="00A53E33"/>
    <w:rsid w:val="00A5438B"/>
    <w:rsid w:val="00A6303C"/>
    <w:rsid w:val="00A63273"/>
    <w:rsid w:val="00A63338"/>
    <w:rsid w:val="00A720BD"/>
    <w:rsid w:val="00A7330C"/>
    <w:rsid w:val="00A75E88"/>
    <w:rsid w:val="00A812BC"/>
    <w:rsid w:val="00A82CE2"/>
    <w:rsid w:val="00A97829"/>
    <w:rsid w:val="00AA6843"/>
    <w:rsid w:val="00AA7E29"/>
    <w:rsid w:val="00AB271F"/>
    <w:rsid w:val="00AB5031"/>
    <w:rsid w:val="00AC05F7"/>
    <w:rsid w:val="00AC4737"/>
    <w:rsid w:val="00AD0A36"/>
    <w:rsid w:val="00AD0B81"/>
    <w:rsid w:val="00AD0D61"/>
    <w:rsid w:val="00AD29F5"/>
    <w:rsid w:val="00AD5AA6"/>
    <w:rsid w:val="00AD6617"/>
    <w:rsid w:val="00AE0705"/>
    <w:rsid w:val="00AE1545"/>
    <w:rsid w:val="00AE2215"/>
    <w:rsid w:val="00AE28BB"/>
    <w:rsid w:val="00AE41D3"/>
    <w:rsid w:val="00AE6035"/>
    <w:rsid w:val="00AF13B6"/>
    <w:rsid w:val="00AF1BA5"/>
    <w:rsid w:val="00AF22E6"/>
    <w:rsid w:val="00AF2714"/>
    <w:rsid w:val="00AF3139"/>
    <w:rsid w:val="00AF5484"/>
    <w:rsid w:val="00B01EE6"/>
    <w:rsid w:val="00B02667"/>
    <w:rsid w:val="00B02FED"/>
    <w:rsid w:val="00B05886"/>
    <w:rsid w:val="00B06F52"/>
    <w:rsid w:val="00B10B7B"/>
    <w:rsid w:val="00B12522"/>
    <w:rsid w:val="00B226A8"/>
    <w:rsid w:val="00B25B23"/>
    <w:rsid w:val="00B450D1"/>
    <w:rsid w:val="00B451E5"/>
    <w:rsid w:val="00B50417"/>
    <w:rsid w:val="00B60381"/>
    <w:rsid w:val="00B645F1"/>
    <w:rsid w:val="00B65760"/>
    <w:rsid w:val="00B6681A"/>
    <w:rsid w:val="00B72A73"/>
    <w:rsid w:val="00B75705"/>
    <w:rsid w:val="00B76DB0"/>
    <w:rsid w:val="00B81B04"/>
    <w:rsid w:val="00BA6334"/>
    <w:rsid w:val="00BB1F0C"/>
    <w:rsid w:val="00BB36B7"/>
    <w:rsid w:val="00BC31A6"/>
    <w:rsid w:val="00BD08EB"/>
    <w:rsid w:val="00BD53A5"/>
    <w:rsid w:val="00BD7BD3"/>
    <w:rsid w:val="00BE15F9"/>
    <w:rsid w:val="00BE5A76"/>
    <w:rsid w:val="00BE7D90"/>
    <w:rsid w:val="00BF68B3"/>
    <w:rsid w:val="00C002AB"/>
    <w:rsid w:val="00C00BB3"/>
    <w:rsid w:val="00C04085"/>
    <w:rsid w:val="00C10B29"/>
    <w:rsid w:val="00C13779"/>
    <w:rsid w:val="00C17094"/>
    <w:rsid w:val="00C25E8E"/>
    <w:rsid w:val="00C32929"/>
    <w:rsid w:val="00C33547"/>
    <w:rsid w:val="00C35FDA"/>
    <w:rsid w:val="00C3719D"/>
    <w:rsid w:val="00C467F4"/>
    <w:rsid w:val="00C528AC"/>
    <w:rsid w:val="00C539E1"/>
    <w:rsid w:val="00C54CD0"/>
    <w:rsid w:val="00C56AC9"/>
    <w:rsid w:val="00C5708A"/>
    <w:rsid w:val="00C57944"/>
    <w:rsid w:val="00C60539"/>
    <w:rsid w:val="00C6238A"/>
    <w:rsid w:val="00C703C7"/>
    <w:rsid w:val="00C7101A"/>
    <w:rsid w:val="00C71C71"/>
    <w:rsid w:val="00C726AA"/>
    <w:rsid w:val="00C740BD"/>
    <w:rsid w:val="00C75809"/>
    <w:rsid w:val="00C8244A"/>
    <w:rsid w:val="00C84038"/>
    <w:rsid w:val="00C9045E"/>
    <w:rsid w:val="00C910D8"/>
    <w:rsid w:val="00C93DE0"/>
    <w:rsid w:val="00C95F22"/>
    <w:rsid w:val="00C97227"/>
    <w:rsid w:val="00CA428B"/>
    <w:rsid w:val="00CA4AA1"/>
    <w:rsid w:val="00CA5361"/>
    <w:rsid w:val="00CA537C"/>
    <w:rsid w:val="00CA6F17"/>
    <w:rsid w:val="00CB31FF"/>
    <w:rsid w:val="00CB4247"/>
    <w:rsid w:val="00CB5274"/>
    <w:rsid w:val="00CB5FC4"/>
    <w:rsid w:val="00CB61AB"/>
    <w:rsid w:val="00CB68FA"/>
    <w:rsid w:val="00CB7BA5"/>
    <w:rsid w:val="00CC03E5"/>
    <w:rsid w:val="00CC1A4E"/>
    <w:rsid w:val="00CC3BBB"/>
    <w:rsid w:val="00CC6D5E"/>
    <w:rsid w:val="00CC6FD4"/>
    <w:rsid w:val="00CC7E24"/>
    <w:rsid w:val="00CE01EF"/>
    <w:rsid w:val="00CE2A3A"/>
    <w:rsid w:val="00CF2389"/>
    <w:rsid w:val="00CF37A7"/>
    <w:rsid w:val="00CF4B1D"/>
    <w:rsid w:val="00CF6F20"/>
    <w:rsid w:val="00D0070F"/>
    <w:rsid w:val="00D02C43"/>
    <w:rsid w:val="00D04F05"/>
    <w:rsid w:val="00D06933"/>
    <w:rsid w:val="00D07BE4"/>
    <w:rsid w:val="00D13226"/>
    <w:rsid w:val="00D20710"/>
    <w:rsid w:val="00D2156F"/>
    <w:rsid w:val="00D25144"/>
    <w:rsid w:val="00D254B5"/>
    <w:rsid w:val="00D31226"/>
    <w:rsid w:val="00D32228"/>
    <w:rsid w:val="00D5453A"/>
    <w:rsid w:val="00D57D95"/>
    <w:rsid w:val="00D618AE"/>
    <w:rsid w:val="00D61B0C"/>
    <w:rsid w:val="00D64E81"/>
    <w:rsid w:val="00D702C2"/>
    <w:rsid w:val="00D7258F"/>
    <w:rsid w:val="00D76DA9"/>
    <w:rsid w:val="00D80303"/>
    <w:rsid w:val="00D83DB6"/>
    <w:rsid w:val="00D91BC3"/>
    <w:rsid w:val="00D96F75"/>
    <w:rsid w:val="00DA2012"/>
    <w:rsid w:val="00DA33BE"/>
    <w:rsid w:val="00DA6622"/>
    <w:rsid w:val="00DA7340"/>
    <w:rsid w:val="00DB024C"/>
    <w:rsid w:val="00DB1EEB"/>
    <w:rsid w:val="00DB2CD4"/>
    <w:rsid w:val="00DB4E81"/>
    <w:rsid w:val="00DC0581"/>
    <w:rsid w:val="00DC49DD"/>
    <w:rsid w:val="00DC595D"/>
    <w:rsid w:val="00DD187F"/>
    <w:rsid w:val="00DD6272"/>
    <w:rsid w:val="00DD6945"/>
    <w:rsid w:val="00DE0AB2"/>
    <w:rsid w:val="00DE2A14"/>
    <w:rsid w:val="00DE32AC"/>
    <w:rsid w:val="00DE379C"/>
    <w:rsid w:val="00DE49AE"/>
    <w:rsid w:val="00DE4AB4"/>
    <w:rsid w:val="00DE4EB4"/>
    <w:rsid w:val="00DE6D92"/>
    <w:rsid w:val="00DF0142"/>
    <w:rsid w:val="00DF0887"/>
    <w:rsid w:val="00DF1B02"/>
    <w:rsid w:val="00DF2B69"/>
    <w:rsid w:val="00DF2BF7"/>
    <w:rsid w:val="00DF39BA"/>
    <w:rsid w:val="00E014FB"/>
    <w:rsid w:val="00E02455"/>
    <w:rsid w:val="00E03F31"/>
    <w:rsid w:val="00E06469"/>
    <w:rsid w:val="00E06BBF"/>
    <w:rsid w:val="00E0757D"/>
    <w:rsid w:val="00E14C09"/>
    <w:rsid w:val="00E15E1E"/>
    <w:rsid w:val="00E16DD6"/>
    <w:rsid w:val="00E2039F"/>
    <w:rsid w:val="00E23CAD"/>
    <w:rsid w:val="00E306A6"/>
    <w:rsid w:val="00E33C56"/>
    <w:rsid w:val="00E33EED"/>
    <w:rsid w:val="00E341BE"/>
    <w:rsid w:val="00E3543B"/>
    <w:rsid w:val="00E409AE"/>
    <w:rsid w:val="00E41B1A"/>
    <w:rsid w:val="00E44D47"/>
    <w:rsid w:val="00E475DF"/>
    <w:rsid w:val="00E50993"/>
    <w:rsid w:val="00E54A26"/>
    <w:rsid w:val="00E55B4B"/>
    <w:rsid w:val="00E574D7"/>
    <w:rsid w:val="00E60C75"/>
    <w:rsid w:val="00E62905"/>
    <w:rsid w:val="00E64EAB"/>
    <w:rsid w:val="00E715A6"/>
    <w:rsid w:val="00E76646"/>
    <w:rsid w:val="00E80AD4"/>
    <w:rsid w:val="00E87F01"/>
    <w:rsid w:val="00E87F8E"/>
    <w:rsid w:val="00E93009"/>
    <w:rsid w:val="00E9331C"/>
    <w:rsid w:val="00E9475D"/>
    <w:rsid w:val="00E94A58"/>
    <w:rsid w:val="00EA32AF"/>
    <w:rsid w:val="00EA537E"/>
    <w:rsid w:val="00EA66A5"/>
    <w:rsid w:val="00EB099D"/>
    <w:rsid w:val="00EB0F0A"/>
    <w:rsid w:val="00EB57E0"/>
    <w:rsid w:val="00EB62CC"/>
    <w:rsid w:val="00EB7D93"/>
    <w:rsid w:val="00EC0790"/>
    <w:rsid w:val="00EC0D52"/>
    <w:rsid w:val="00EC1EF1"/>
    <w:rsid w:val="00ED1E94"/>
    <w:rsid w:val="00ED3DD0"/>
    <w:rsid w:val="00EE0089"/>
    <w:rsid w:val="00EE0742"/>
    <w:rsid w:val="00EF181C"/>
    <w:rsid w:val="00EF280C"/>
    <w:rsid w:val="00EF3279"/>
    <w:rsid w:val="00EF440E"/>
    <w:rsid w:val="00F02E97"/>
    <w:rsid w:val="00F031A0"/>
    <w:rsid w:val="00F053CE"/>
    <w:rsid w:val="00F171CA"/>
    <w:rsid w:val="00F25441"/>
    <w:rsid w:val="00F25FD2"/>
    <w:rsid w:val="00F30F76"/>
    <w:rsid w:val="00F376EA"/>
    <w:rsid w:val="00F41EA4"/>
    <w:rsid w:val="00F43457"/>
    <w:rsid w:val="00F444CD"/>
    <w:rsid w:val="00F545CC"/>
    <w:rsid w:val="00F558CB"/>
    <w:rsid w:val="00F65760"/>
    <w:rsid w:val="00F66620"/>
    <w:rsid w:val="00F67AD5"/>
    <w:rsid w:val="00F707C1"/>
    <w:rsid w:val="00F71C4D"/>
    <w:rsid w:val="00F73020"/>
    <w:rsid w:val="00F7318B"/>
    <w:rsid w:val="00F76CA1"/>
    <w:rsid w:val="00F775D7"/>
    <w:rsid w:val="00F808BD"/>
    <w:rsid w:val="00F84E92"/>
    <w:rsid w:val="00F85120"/>
    <w:rsid w:val="00F8553D"/>
    <w:rsid w:val="00F867F7"/>
    <w:rsid w:val="00F87DC0"/>
    <w:rsid w:val="00F9081F"/>
    <w:rsid w:val="00FA4BBA"/>
    <w:rsid w:val="00FA6283"/>
    <w:rsid w:val="00FA64D4"/>
    <w:rsid w:val="00FA7C24"/>
    <w:rsid w:val="00FB5841"/>
    <w:rsid w:val="00FC0125"/>
    <w:rsid w:val="00FC0939"/>
    <w:rsid w:val="00FC194D"/>
    <w:rsid w:val="00FC2353"/>
    <w:rsid w:val="00FC29F0"/>
    <w:rsid w:val="00FC33B1"/>
    <w:rsid w:val="00FC517E"/>
    <w:rsid w:val="00FD076D"/>
    <w:rsid w:val="00FD401E"/>
    <w:rsid w:val="00FE202E"/>
    <w:rsid w:val="00FE472E"/>
    <w:rsid w:val="00FE6578"/>
    <w:rsid w:val="00FF2C9F"/>
    <w:rsid w:val="00FF4BA3"/>
    <w:rsid w:val="00FF5C15"/>
    <w:rsid w:val="00FF66C4"/>
    <w:rsid w:val="00FF73CA"/>
    <w:rsid w:val="00FF7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0B64"/>
  <w15:chartTrackingRefBased/>
  <w15:docId w15:val="{32ADAD61-EB01-40FB-8A97-BF51E6A9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79"/>
    <w:pPr>
      <w:spacing w:after="200" w:line="276" w:lineRule="auto"/>
    </w:pPr>
  </w:style>
  <w:style w:type="paragraph" w:styleId="Heading1">
    <w:name w:val="heading 1"/>
    <w:basedOn w:val="Title"/>
    <w:link w:val="Heading1Char"/>
    <w:uiPriority w:val="9"/>
    <w:qFormat/>
    <w:rsid w:val="00FA7C24"/>
    <w:pPr>
      <w:spacing w:before="100" w:beforeAutospacing="1" w:after="100" w:afterAutospacing="1"/>
      <w:outlineLvl w:val="0"/>
    </w:pPr>
    <w:rPr>
      <w:rFonts w:asciiTheme="minorHAnsi" w:eastAsia="Times New Roman" w:hAnsiTheme="minorHAnsi" w:cs="Times New Roman"/>
      <w:b/>
      <w:bCs/>
      <w:kern w:val="36"/>
      <w:sz w:val="32"/>
      <w:szCs w:val="48"/>
      <w:lang w:eastAsia="cs-CZ"/>
    </w:rPr>
  </w:style>
  <w:style w:type="paragraph" w:styleId="Heading2">
    <w:name w:val="heading 2"/>
    <w:basedOn w:val="Normal"/>
    <w:next w:val="Normal"/>
    <w:link w:val="Heading2Char"/>
    <w:uiPriority w:val="9"/>
    <w:unhideWhenUsed/>
    <w:qFormat/>
    <w:rsid w:val="00A82CE2"/>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A7C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7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B79"/>
    <w:rPr>
      <w:sz w:val="20"/>
      <w:szCs w:val="20"/>
    </w:rPr>
  </w:style>
  <w:style w:type="character" w:styleId="FootnoteReference">
    <w:name w:val="footnote reference"/>
    <w:basedOn w:val="DefaultParagraphFont"/>
    <w:uiPriority w:val="99"/>
    <w:semiHidden/>
    <w:unhideWhenUsed/>
    <w:rsid w:val="006F7B79"/>
    <w:rPr>
      <w:vertAlign w:val="superscript"/>
    </w:rPr>
  </w:style>
  <w:style w:type="character" w:styleId="Hyperlink">
    <w:name w:val="Hyperlink"/>
    <w:basedOn w:val="DefaultParagraphFont"/>
    <w:uiPriority w:val="99"/>
    <w:unhideWhenUsed/>
    <w:rsid w:val="006F7B79"/>
    <w:rPr>
      <w:color w:val="0563C1" w:themeColor="hyperlink"/>
      <w:u w:val="single"/>
    </w:rPr>
  </w:style>
  <w:style w:type="character" w:styleId="Strong">
    <w:name w:val="Strong"/>
    <w:basedOn w:val="DefaultParagraphFont"/>
    <w:uiPriority w:val="22"/>
    <w:qFormat/>
    <w:rsid w:val="006F7B79"/>
    <w:rPr>
      <w:b/>
      <w:bCs/>
    </w:rPr>
  </w:style>
  <w:style w:type="character" w:customStyle="1" w:styleId="markedcontent">
    <w:name w:val="markedcontent"/>
    <w:basedOn w:val="DefaultParagraphFont"/>
    <w:rsid w:val="006F7B79"/>
  </w:style>
  <w:style w:type="character" w:customStyle="1" w:styleId="corpsdutexte0">
    <w:name w:val="corpsdutexte0"/>
    <w:basedOn w:val="DefaultParagraphFont"/>
    <w:rsid w:val="006F7B79"/>
  </w:style>
  <w:style w:type="character" w:customStyle="1" w:styleId="Heading1Char">
    <w:name w:val="Heading 1 Char"/>
    <w:basedOn w:val="DefaultParagraphFont"/>
    <w:link w:val="Heading1"/>
    <w:uiPriority w:val="9"/>
    <w:rsid w:val="00FA7C24"/>
    <w:rPr>
      <w:rFonts w:eastAsia="Times New Roman" w:cs="Times New Roman"/>
      <w:b/>
      <w:bCs/>
      <w:spacing w:val="-10"/>
      <w:kern w:val="36"/>
      <w:sz w:val="32"/>
      <w:szCs w:val="48"/>
      <w:lang w:eastAsia="cs-CZ"/>
    </w:rPr>
  </w:style>
  <w:style w:type="character" w:styleId="FollowedHyperlink">
    <w:name w:val="FollowedHyperlink"/>
    <w:basedOn w:val="DefaultParagraphFont"/>
    <w:uiPriority w:val="99"/>
    <w:semiHidden/>
    <w:unhideWhenUsed/>
    <w:rsid w:val="00A47193"/>
    <w:rPr>
      <w:color w:val="954F72" w:themeColor="followedHyperlink"/>
      <w:u w:val="single"/>
    </w:rPr>
  </w:style>
  <w:style w:type="paragraph" w:customStyle="1" w:styleId="Normal1">
    <w:name w:val="Normal1"/>
    <w:basedOn w:val="Normal"/>
    <w:rsid w:val="000B66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UnresolvedMention">
    <w:name w:val="Unresolved Mention"/>
    <w:basedOn w:val="DefaultParagraphFont"/>
    <w:uiPriority w:val="99"/>
    <w:semiHidden/>
    <w:unhideWhenUsed/>
    <w:rsid w:val="004E714B"/>
    <w:rPr>
      <w:color w:val="605E5C"/>
      <w:shd w:val="clear" w:color="auto" w:fill="E1DFDD"/>
    </w:rPr>
  </w:style>
  <w:style w:type="paragraph" w:styleId="ListParagraph">
    <w:name w:val="List Paragraph"/>
    <w:basedOn w:val="Normal"/>
    <w:uiPriority w:val="34"/>
    <w:qFormat/>
    <w:rsid w:val="007B271C"/>
    <w:pPr>
      <w:ind w:left="720"/>
      <w:contextualSpacing/>
    </w:pPr>
  </w:style>
  <w:style w:type="paragraph" w:styleId="Header">
    <w:name w:val="header"/>
    <w:basedOn w:val="Normal"/>
    <w:link w:val="HeaderChar"/>
    <w:uiPriority w:val="99"/>
    <w:unhideWhenUsed/>
    <w:rsid w:val="00587B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7B72"/>
  </w:style>
  <w:style w:type="paragraph" w:styleId="Footer">
    <w:name w:val="footer"/>
    <w:basedOn w:val="Normal"/>
    <w:link w:val="FooterChar"/>
    <w:uiPriority w:val="99"/>
    <w:unhideWhenUsed/>
    <w:rsid w:val="00587B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7B72"/>
  </w:style>
  <w:style w:type="character" w:customStyle="1" w:styleId="Heading2Char">
    <w:name w:val="Heading 2 Char"/>
    <w:basedOn w:val="DefaultParagraphFont"/>
    <w:link w:val="Heading2"/>
    <w:uiPriority w:val="9"/>
    <w:rsid w:val="00A82CE2"/>
    <w:rPr>
      <w:rFonts w:eastAsiaTheme="majorEastAsia" w:cstheme="majorBidi"/>
      <w:b/>
      <w:sz w:val="28"/>
      <w:szCs w:val="26"/>
    </w:rPr>
  </w:style>
  <w:style w:type="character" w:customStyle="1" w:styleId="Heading3Char">
    <w:name w:val="Heading 3 Char"/>
    <w:basedOn w:val="DefaultParagraphFont"/>
    <w:link w:val="Heading3"/>
    <w:uiPriority w:val="9"/>
    <w:rsid w:val="00FA7C2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13300"/>
    <w:pPr>
      <w:keepNext/>
      <w:keepLines/>
      <w:spacing w:before="240" w:beforeAutospacing="0" w:after="0" w:afterAutospacing="0" w:line="259" w:lineRule="auto"/>
      <w:contextualSpacing w:val="0"/>
      <w:outlineLvl w:val="9"/>
    </w:pPr>
    <w:rPr>
      <w:rFonts w:asciiTheme="majorHAnsi" w:eastAsiaTheme="majorEastAsia" w:hAnsiTheme="majorHAnsi" w:cstheme="majorBidi"/>
      <w:b w:val="0"/>
      <w:bCs w:val="0"/>
      <w:color w:val="2F5496" w:themeColor="accent1" w:themeShade="BF"/>
      <w:spacing w:val="0"/>
      <w:kern w:val="0"/>
      <w:szCs w:val="32"/>
      <w:lang w:val="en-US" w:eastAsia="en-US"/>
    </w:rPr>
  </w:style>
  <w:style w:type="paragraph" w:styleId="Title">
    <w:name w:val="Title"/>
    <w:basedOn w:val="Normal"/>
    <w:next w:val="Normal"/>
    <w:link w:val="TitleChar"/>
    <w:uiPriority w:val="10"/>
    <w:qFormat/>
    <w:rsid w:val="00FA7C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C24"/>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2817CA"/>
    <w:pPr>
      <w:tabs>
        <w:tab w:val="right" w:leader="dot" w:pos="9062"/>
      </w:tabs>
      <w:spacing w:after="100" w:line="360" w:lineRule="auto"/>
    </w:pPr>
  </w:style>
  <w:style w:type="paragraph" w:styleId="TOC2">
    <w:name w:val="toc 2"/>
    <w:basedOn w:val="Normal"/>
    <w:next w:val="Normal"/>
    <w:autoRedefine/>
    <w:uiPriority w:val="39"/>
    <w:unhideWhenUsed/>
    <w:rsid w:val="00213300"/>
    <w:pPr>
      <w:spacing w:after="100"/>
      <w:ind w:left="220"/>
    </w:pPr>
  </w:style>
  <w:style w:type="paragraph" w:styleId="TOC3">
    <w:name w:val="toc 3"/>
    <w:basedOn w:val="Normal"/>
    <w:next w:val="Normal"/>
    <w:autoRedefine/>
    <w:uiPriority w:val="39"/>
    <w:unhideWhenUsed/>
    <w:rsid w:val="00123ED5"/>
    <w:pPr>
      <w:tabs>
        <w:tab w:val="right" w:leader="dot" w:pos="9062"/>
      </w:tabs>
      <w:spacing w:after="100" w:line="360" w:lineRule="auto"/>
      <w:ind w:left="440"/>
    </w:pPr>
    <w:rPr>
      <w:rFonts w:cstheme="minorHAnsi"/>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1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okatnidenik.cz/2020/11/06/konsensualni-neformalni-restrukturalizace/" TargetMode="External"/><Relationship Id="rId13" Type="http://schemas.openxmlformats.org/officeDocument/2006/relationships/hyperlink" Target="https://www.epravo.cz/top/clanky/preventivni-restrukturalizace-v-dobe-koronavirove-krize-112307.html?mail" TargetMode="External"/><Relationship Id="rId18" Type="http://schemas.openxmlformats.org/officeDocument/2006/relationships/hyperlink" Target="https://im.vse.cz/restrukturalizace-a-insolvence/wp-content/uploads/post/1706/Richter-Chybejici-restrukturalizacni-novela-insolvencniho-zakona.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eska-justice.cz/2021/08/petr-sprinz-soud-bude-strazce-zakonnosti-preventivni-restrukturalizace-pro-zadluzene-podnikatele/" TargetMode="External"/><Relationship Id="rId17" Type="http://schemas.openxmlformats.org/officeDocument/2006/relationships/hyperlink" Target="https://advokatnidenik.cz/2021/10/29/system-vcasnych-varovnych-signalu-od-vse-by-mohl-slouzit-jako-prevence-insolvenci/" TargetMode="External"/><Relationship Id="rId2" Type="http://schemas.openxmlformats.org/officeDocument/2006/relationships/numbering" Target="numbering.xml"/><Relationship Id="rId16" Type="http://schemas.openxmlformats.org/officeDocument/2006/relationships/hyperlink" Target="https://www.epravo.cz/top/clanky/pripravovany-zakon-o-preventivni-restrukturalizaci-novy-institut-nebo-jen-imitace-insolvencniho-procesu-pred-upadkem-114987.html?mail" TargetMode="External"/><Relationship Id="rId20" Type="http://schemas.openxmlformats.org/officeDocument/2006/relationships/hyperlink" Target="https://www.mpo.cz/assets/cz/podnikani/male-a-stredni-podnikani/studie-a-strategicke-dokumenty/2021/3/Strategie-podpory-MSP-v-CR-pro-obdobi-2021-20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nize.cz/zpravy-z-trhu/428399-preventivni-restrukturalizace-mechanismus-pro-odvraceni-insolvence" TargetMode="External"/><Relationship Id="rId5" Type="http://schemas.openxmlformats.org/officeDocument/2006/relationships/webSettings" Target="webSettings.xml"/><Relationship Id="rId15" Type="http://schemas.openxmlformats.org/officeDocument/2006/relationships/hyperlink" Target="https://www.pravniprostor.cz/clanky/ostatni-pravo/rozhovor-ondrej-zezulka-" TargetMode="External"/><Relationship Id="rId23" Type="http://schemas.openxmlformats.org/officeDocument/2006/relationships/theme" Target="theme/theme1.xml"/><Relationship Id="rId10" Type="http://schemas.openxmlformats.org/officeDocument/2006/relationships/hyperlink" Target="https://pravniradce.ekonom.cz/c1-66983810-misto-insolvence-preventivni-restrukturalizace" TargetMode="External"/><Relationship Id="rId19" Type="http://schemas.openxmlformats.org/officeDocument/2006/relationships/hyperlink" Target="https://www.justice.cz/documents/12681/2158815/MSp%20-%20Shrnut%C3%AD%20EPS%20k%20preventivn%C3%AD%20restrukturalizaci_%C3%BAnor_2020_fin.pdf/fcd7f78a-0c82-4f86-812f-656103148972" TargetMode="External"/><Relationship Id="rId4" Type="http://schemas.openxmlformats.org/officeDocument/2006/relationships/settings" Target="settings.xml"/><Relationship Id="rId9" Type="http://schemas.openxmlformats.org/officeDocument/2006/relationships/hyperlink" Target="https://www.epravo.cz/top/clanky/nova-evropska-smernice-o-restrukturalizaci-a-insolvenci-co-s-ni-110321.html" TargetMode="External"/><Relationship Id="rId14" Type="http://schemas.openxmlformats.org/officeDocument/2006/relationships/hyperlink" Target="https://www.e15.cz/domaci/schvaleni-unijnich-smernic-vazne-cesku-hrozi-citelne-pokuty-138925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ravniradce.ekonom.cz/c1-66983810-misto-insolvence-preventivni-restrukturalizace" TargetMode="External"/><Relationship Id="rId13" Type="http://schemas.openxmlformats.org/officeDocument/2006/relationships/hyperlink" Target="https://www.pravniprostor.cz/clanky/ostatni-pravo/rozhovor-ondrej-zezulka-" TargetMode="External"/><Relationship Id="rId18" Type="http://schemas.openxmlformats.org/officeDocument/2006/relationships/hyperlink" Target="https://advokatnidenik.cz/2020/11/06/konsensualni-neformalni-restrukturalizace/" TargetMode="External"/><Relationship Id="rId3" Type="http://schemas.openxmlformats.org/officeDocument/2006/relationships/hyperlink" Target="https://advokatnidenik.cz/2020/11/06/konsensualni-neformalni-restrukturalizace/" TargetMode="External"/><Relationship Id="rId21" Type="http://schemas.openxmlformats.org/officeDocument/2006/relationships/hyperlink" Target="https://im.vse.cz/restrukturalizace-a-insolvence/wp-content/uploads/post/1706/Richter-Chybejici-restrukturalizacni-novela-insolvencniho-zakona.pdf" TargetMode="External"/><Relationship Id="rId7" Type="http://schemas.openxmlformats.org/officeDocument/2006/relationships/hyperlink" Target="https://pravniradce.ekonom.cz/c1-66983810-misto-insolvence-preventivni-restrukturalizace" TargetMode="External"/><Relationship Id="rId12" Type="http://schemas.openxmlformats.org/officeDocument/2006/relationships/hyperlink" Target="https://www.e15.cz/domaci/schvaleni-unijnich-smernic-vazne-cesku-hrozi-citelne-pokuty-1389251" TargetMode="External"/><Relationship Id="rId17" Type="http://schemas.openxmlformats.org/officeDocument/2006/relationships/hyperlink" Target="https://www.ceska-justice.cz/2021/08/petr-sprinz-soud-bude-strazce-zakonnosti-preventivni-restrukturalizace-pro-zadluzene-podnikatele/" TargetMode="External"/><Relationship Id="rId2" Type="http://schemas.openxmlformats.org/officeDocument/2006/relationships/hyperlink" Target="https://www.epravo.cz/top/clanky/nova-evropska-smernice-o-restrukturalizaci-a-insolvenci-co-s-ni-110321.html" TargetMode="External"/><Relationship Id="rId16" Type="http://schemas.openxmlformats.org/officeDocument/2006/relationships/hyperlink" Target="https://www.epravo.cz/top/clanky/pripravovany-zakon-o-preventivni-restrukturalizaci-novy-institut-nebo-jen-imitace-insolvencniho-procesu-pred-upadkem-114987.html?mail" TargetMode="External"/><Relationship Id="rId20" Type="http://schemas.openxmlformats.org/officeDocument/2006/relationships/hyperlink" Target="https://advokatnidenik.cz/2021/10/29/system-vcasnych-varovnych-signalu-od-vse-by-mohl-slouzit-jako-prevence-insolvenci/" TargetMode="External"/><Relationship Id="rId1" Type="http://schemas.openxmlformats.org/officeDocument/2006/relationships/hyperlink" Target="https://www.justice.cz/documents/12681/2158815/MSp%20-%20Shrnut%C3%AD%20EPS%20k%20preventivn%C3%AD%20restrukturalizaci_%C3%BAnor_2020_fin.pdf/fcd7f78a-0c82-4f86-812f-656103148972" TargetMode="External"/><Relationship Id="rId6" Type="http://schemas.openxmlformats.org/officeDocument/2006/relationships/hyperlink" Target="https://www.penize.cz/zpravy-z-trhu/428399-preventivni-restrukturalizace-mechanismus-pro-odvraceni-insolvence" TargetMode="External"/><Relationship Id="rId11" Type="http://schemas.openxmlformats.org/officeDocument/2006/relationships/hyperlink" Target="https://www.epravo.cz/top/clanky/preventivni-restrukturalizace-v-dobe-koronavirove-krize-112307.html?mail" TargetMode="External"/><Relationship Id="rId5" Type="http://schemas.openxmlformats.org/officeDocument/2006/relationships/hyperlink" Target="https://pravniradce.ekonom.cz/c1-66983810-misto-insolvence-preventivni-restrukturalizace" TargetMode="External"/><Relationship Id="rId15" Type="http://schemas.openxmlformats.org/officeDocument/2006/relationships/hyperlink" Target="https://www.epravo.cz/top/clanky/pripravovany-zakon-o-preventivni-restrukturalizaci-novy-institut-nebo-jen-imitace-insolvencniho-procesu-pred-upadkem-114987.html?mail" TargetMode="External"/><Relationship Id="rId10" Type="http://schemas.openxmlformats.org/officeDocument/2006/relationships/hyperlink" Target="https://www.mpo.cz/assets/cz/podnikani/male-a-stredni-podnikani/studie-a-strategicke-dokumenty/2021/3/Strategie-podpory-MSP-v-CR-pro-obdobi-2021-2027.pdf" TargetMode="External"/><Relationship Id="rId19" Type="http://schemas.openxmlformats.org/officeDocument/2006/relationships/hyperlink" Target="https://advokatnidenik.cz/2021/10/29/system-vcasnych-varovnych-signalu-od-vse-by-mohl-slouzit-jako-prevence-insolvenci/" TargetMode="External"/><Relationship Id="rId4" Type="http://schemas.openxmlformats.org/officeDocument/2006/relationships/hyperlink" Target="https://advokatnidenik.cz/2020/11/06/konsensualni-neformalni-restrukturalizace/" TargetMode="External"/><Relationship Id="rId9" Type="http://schemas.openxmlformats.org/officeDocument/2006/relationships/hyperlink" Target="https://www.ceska-justice.cz/2021/08/petr-sprinz-soud-bude-strazce-zakonnosti-preventivni-restrukturalizace-pro-zadluzene-podnikatele/" TargetMode="External"/><Relationship Id="rId14" Type="http://schemas.openxmlformats.org/officeDocument/2006/relationships/hyperlink" Target="https://www.pravniprostor.cz/clanky/ostatni-pravo/rozhovor-ondrej-zezulka-" TargetMode="External"/><Relationship Id="rId22" Type="http://schemas.openxmlformats.org/officeDocument/2006/relationships/hyperlink" Target="https://im.vse.cz/restrukturalizace-a-insolvence/wp-content/uploads/post/1706/Richter-Chybejici-restrukturalizacni-novela-insolvencniho-zako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D9F4-AFAD-4828-84A8-0B8684B2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8166</TotalTime>
  <Pages>67</Pages>
  <Words>16860</Words>
  <Characters>102513</Characters>
  <Application>Microsoft Office Word</Application>
  <DocSecurity>0</DocSecurity>
  <Lines>1627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Koblihova Barbora</dc:creator>
  <cp:keywords/>
  <dc:description/>
  <cp:lastModifiedBy>Koblihova Barbora</cp:lastModifiedBy>
  <cp:revision>150</cp:revision>
  <dcterms:created xsi:type="dcterms:W3CDTF">2022-09-18T13:57:00Z</dcterms:created>
  <dcterms:modified xsi:type="dcterms:W3CDTF">2022-11-28T15:15:00Z</dcterms:modified>
</cp:coreProperties>
</file>