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4E33DA" w14:textId="77777777" w:rsidR="00494CF8" w:rsidRDefault="00494CF8" w:rsidP="00BA08BB">
      <w:pPr>
        <w:pStyle w:val="Titulka"/>
        <w:rPr>
          <w:rFonts w:ascii="Times New Roman" w:hAnsi="Times New Roman" w:cs="Times New Roman"/>
        </w:rPr>
      </w:pPr>
      <w:bookmarkStart w:id="0" w:name="_Hlk164186649"/>
      <w:bookmarkEnd w:id="0"/>
    </w:p>
    <w:p w14:paraId="5A06E219" w14:textId="77777777" w:rsidR="00494CF8" w:rsidRDefault="00494CF8" w:rsidP="00BA08BB">
      <w:pPr>
        <w:pStyle w:val="Titulka"/>
        <w:rPr>
          <w:rFonts w:ascii="Times New Roman" w:hAnsi="Times New Roman" w:cs="Times New Roman"/>
        </w:rPr>
      </w:pPr>
    </w:p>
    <w:p w14:paraId="4C2DB532" w14:textId="77777777" w:rsidR="00494CF8" w:rsidRDefault="00494CF8" w:rsidP="00BA08BB">
      <w:pPr>
        <w:pStyle w:val="Titulka"/>
        <w:rPr>
          <w:rFonts w:ascii="Times New Roman" w:hAnsi="Times New Roman" w:cs="Times New Roman"/>
        </w:rPr>
      </w:pPr>
    </w:p>
    <w:p w14:paraId="0F80D2FD" w14:textId="77777777" w:rsidR="00494CF8" w:rsidRDefault="00494CF8" w:rsidP="00BA08BB">
      <w:pPr>
        <w:pStyle w:val="Titulka"/>
        <w:rPr>
          <w:rFonts w:ascii="Times New Roman" w:hAnsi="Times New Roman" w:cs="Times New Roman"/>
        </w:rPr>
      </w:pPr>
    </w:p>
    <w:p w14:paraId="7494174A" w14:textId="77777777" w:rsidR="00494CF8" w:rsidRDefault="00494CF8" w:rsidP="00BA08BB">
      <w:pPr>
        <w:pStyle w:val="Titulka"/>
        <w:rPr>
          <w:rFonts w:ascii="Times New Roman" w:hAnsi="Times New Roman" w:cs="Times New Roman"/>
        </w:rPr>
      </w:pPr>
    </w:p>
    <w:p w14:paraId="0BA6D150" w14:textId="77777777" w:rsidR="00494CF8" w:rsidRDefault="00494CF8" w:rsidP="00BA08BB">
      <w:pPr>
        <w:pStyle w:val="Titulka"/>
        <w:rPr>
          <w:rFonts w:ascii="Times New Roman" w:hAnsi="Times New Roman" w:cs="Times New Roman"/>
        </w:rPr>
      </w:pPr>
    </w:p>
    <w:p w14:paraId="3229B4B4" w14:textId="704E6C8A" w:rsidR="00F44574" w:rsidRPr="000F7EA1" w:rsidRDefault="00F44574" w:rsidP="00BA08BB">
      <w:pPr>
        <w:pStyle w:val="Titulka"/>
        <w:rPr>
          <w:rFonts w:ascii="Times New Roman" w:hAnsi="Times New Roman" w:cs="Times New Roman"/>
        </w:rPr>
      </w:pPr>
      <w:r w:rsidRPr="000F7EA1">
        <w:rPr>
          <w:rFonts w:ascii="Times New Roman" w:hAnsi="Times New Roman" w:cs="Times New Roman"/>
        </w:rPr>
        <w:t>Česká zemědělská univerzita v Praze</w:t>
      </w:r>
    </w:p>
    <w:p w14:paraId="3229B4B5" w14:textId="77777777" w:rsidR="00F44574" w:rsidRPr="000F7EA1" w:rsidRDefault="00F44574" w:rsidP="00F44574">
      <w:pPr>
        <w:pStyle w:val="Titulka"/>
        <w:rPr>
          <w:rFonts w:ascii="Times New Roman" w:hAnsi="Times New Roman" w:cs="Times New Roman"/>
          <w:szCs w:val="36"/>
        </w:rPr>
      </w:pPr>
    </w:p>
    <w:p w14:paraId="3229B4B6" w14:textId="77777777" w:rsidR="00F44574" w:rsidRPr="000F7EA1" w:rsidRDefault="005F5B12" w:rsidP="00F44574">
      <w:pPr>
        <w:pStyle w:val="Titulka"/>
        <w:rPr>
          <w:rFonts w:ascii="Times New Roman" w:hAnsi="Times New Roman" w:cs="Times New Roman"/>
        </w:rPr>
      </w:pPr>
      <w:r>
        <w:rPr>
          <w:rFonts w:ascii="Times New Roman" w:hAnsi="Times New Roman" w:cs="Times New Roman"/>
        </w:rPr>
        <w:t>Fakulta agrobiologie, potravinových a přírodních zdrojů</w:t>
      </w:r>
    </w:p>
    <w:p w14:paraId="3229B4B7" w14:textId="77777777" w:rsidR="00F44574" w:rsidRPr="000F7EA1" w:rsidRDefault="00F44574" w:rsidP="00F44574">
      <w:pPr>
        <w:pStyle w:val="Titulka"/>
        <w:rPr>
          <w:rFonts w:ascii="Times New Roman" w:hAnsi="Times New Roman" w:cs="Times New Roman"/>
          <w:szCs w:val="36"/>
        </w:rPr>
      </w:pPr>
    </w:p>
    <w:p w14:paraId="3229B4B9" w14:textId="641ED272" w:rsidR="00F44574" w:rsidRPr="000F7EA1" w:rsidRDefault="00A02DE9" w:rsidP="00F44574">
      <w:pPr>
        <w:pStyle w:val="Titulka"/>
        <w:rPr>
          <w:rFonts w:ascii="Times New Roman" w:hAnsi="Times New Roman" w:cs="Times New Roman"/>
        </w:rPr>
      </w:pPr>
      <w:r>
        <w:rPr>
          <w:rFonts w:ascii="Times New Roman" w:hAnsi="Times New Roman" w:cs="Times New Roman"/>
        </w:rPr>
        <w:t xml:space="preserve">Katedra </w:t>
      </w:r>
    </w:p>
    <w:p w14:paraId="3229B4BA" w14:textId="1FBB1CEE" w:rsidR="00F44574" w:rsidRPr="000F7EA1" w:rsidRDefault="0038570B" w:rsidP="00F44574">
      <w:pPr>
        <w:pStyle w:val="Titulka"/>
        <w:rPr>
          <w:rFonts w:ascii="Times New Roman" w:hAnsi="Times New Roman" w:cs="Times New Roman"/>
        </w:rPr>
      </w:pPr>
      <w:r>
        <w:rPr>
          <w:rFonts w:ascii="Times New Roman" w:hAnsi="Times New Roman" w:cs="Times New Roman"/>
          <w:noProof/>
          <w:sz w:val="34"/>
          <w:szCs w:val="34"/>
        </w:rPr>
        <w:drawing>
          <wp:anchor distT="0" distB="0" distL="114300" distR="114300" simplePos="0" relativeHeight="251659264" behindDoc="0" locked="0" layoutInCell="1" allowOverlap="1" wp14:anchorId="1F710A37" wp14:editId="72F470B0">
            <wp:simplePos x="0" y="0"/>
            <wp:positionH relativeFrom="margin">
              <wp:posOffset>-259080</wp:posOffset>
            </wp:positionH>
            <wp:positionV relativeFrom="paragraph">
              <wp:posOffset>302260</wp:posOffset>
            </wp:positionV>
            <wp:extent cx="5940000" cy="1504800"/>
            <wp:effectExtent l="0" t="0" r="0" b="0"/>
            <wp:wrapNone/>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6646" b="9432"/>
                    <a:stretch/>
                  </pic:blipFill>
                  <pic:spPr bwMode="auto">
                    <a:xfrm>
                      <a:off x="0" y="0"/>
                      <a:ext cx="5940000" cy="1504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9B4BB" w14:textId="6F22A905" w:rsidR="00F44574" w:rsidRPr="009A2EAD" w:rsidRDefault="00F44574" w:rsidP="00F44574">
      <w:pPr>
        <w:pStyle w:val="Titulka"/>
        <w:rPr>
          <w:rFonts w:ascii="Times New Roman" w:hAnsi="Times New Roman" w:cs="Times New Roman"/>
          <w:sz w:val="28"/>
          <w:szCs w:val="20"/>
        </w:rPr>
      </w:pPr>
    </w:p>
    <w:p w14:paraId="547B1453" w14:textId="222E4BAC" w:rsidR="006520CF" w:rsidRDefault="006520CF" w:rsidP="00F44574">
      <w:pPr>
        <w:pStyle w:val="Titulka"/>
        <w:rPr>
          <w:rFonts w:ascii="Times New Roman" w:hAnsi="Times New Roman" w:cs="Times New Roman"/>
        </w:rPr>
      </w:pPr>
    </w:p>
    <w:p w14:paraId="4E0216CC" w14:textId="638B63D2" w:rsidR="006520CF" w:rsidRDefault="006520CF" w:rsidP="00F44574">
      <w:pPr>
        <w:pStyle w:val="Titulka"/>
        <w:rPr>
          <w:rFonts w:ascii="Times New Roman" w:hAnsi="Times New Roman" w:cs="Times New Roman"/>
        </w:rPr>
      </w:pPr>
    </w:p>
    <w:p w14:paraId="1E4A7181" w14:textId="28F131AA" w:rsidR="006520CF" w:rsidRDefault="006520CF" w:rsidP="00F44574">
      <w:pPr>
        <w:pStyle w:val="Titulka"/>
        <w:rPr>
          <w:rFonts w:ascii="Times New Roman" w:hAnsi="Times New Roman" w:cs="Times New Roman"/>
        </w:rPr>
      </w:pPr>
    </w:p>
    <w:p w14:paraId="480B0B64" w14:textId="6AC0E3DA" w:rsidR="006520CF" w:rsidRDefault="006520CF" w:rsidP="00F44574">
      <w:pPr>
        <w:pStyle w:val="Titulka"/>
        <w:rPr>
          <w:rFonts w:ascii="Times New Roman" w:hAnsi="Times New Roman" w:cs="Times New Roman"/>
        </w:rPr>
      </w:pPr>
    </w:p>
    <w:p w14:paraId="04F20AF3" w14:textId="77777777" w:rsidR="006520CF" w:rsidRPr="000F7EA1" w:rsidRDefault="006520CF" w:rsidP="00F44574">
      <w:pPr>
        <w:pStyle w:val="Titulka"/>
        <w:rPr>
          <w:rFonts w:ascii="Times New Roman" w:hAnsi="Times New Roman" w:cs="Times New Roman"/>
        </w:rPr>
      </w:pPr>
    </w:p>
    <w:p w14:paraId="3229B4BC" w14:textId="3589A856" w:rsidR="00F44574" w:rsidRDefault="00F44574" w:rsidP="00F44574">
      <w:pPr>
        <w:pStyle w:val="Titulka"/>
        <w:rPr>
          <w:rFonts w:ascii="Times New Roman" w:hAnsi="Times New Roman" w:cs="Times New Roman"/>
        </w:rPr>
      </w:pPr>
    </w:p>
    <w:p w14:paraId="3229B4BE" w14:textId="77777777" w:rsidR="00F44574" w:rsidRPr="000F7EA1" w:rsidRDefault="00F44574" w:rsidP="008904DF">
      <w:pPr>
        <w:pStyle w:val="Titulka"/>
        <w:jc w:val="left"/>
        <w:rPr>
          <w:rFonts w:ascii="Times New Roman" w:hAnsi="Times New Roman" w:cs="Times New Roman"/>
          <w:szCs w:val="36"/>
        </w:rPr>
      </w:pPr>
    </w:p>
    <w:p w14:paraId="3229B4BF" w14:textId="4D020375" w:rsidR="00F44574" w:rsidRPr="000F7EA1" w:rsidRDefault="00644553" w:rsidP="00F44574">
      <w:pPr>
        <w:pStyle w:val="Titulka"/>
        <w:rPr>
          <w:rFonts w:ascii="Times New Roman" w:hAnsi="Times New Roman" w:cs="Times New Roman"/>
          <w:szCs w:val="44"/>
        </w:rPr>
      </w:pPr>
      <w:r>
        <w:rPr>
          <w:rFonts w:ascii="Times New Roman" w:hAnsi="Times New Roman" w:cs="Times New Roman"/>
          <w:szCs w:val="44"/>
        </w:rPr>
        <w:t xml:space="preserve">Studium pěstebních podmínek nového křížence z rodu </w:t>
      </w:r>
      <w:proofErr w:type="spellStart"/>
      <w:r w:rsidRPr="00922E2A">
        <w:rPr>
          <w:rFonts w:ascii="Times New Roman" w:hAnsi="Times New Roman" w:cs="Times New Roman"/>
          <w:i/>
          <w:iCs/>
          <w:szCs w:val="44"/>
        </w:rPr>
        <w:t>Pleurotus</w:t>
      </w:r>
      <w:proofErr w:type="spellEnd"/>
      <w:r>
        <w:rPr>
          <w:rFonts w:ascii="Times New Roman" w:hAnsi="Times New Roman" w:cs="Times New Roman"/>
          <w:szCs w:val="44"/>
        </w:rPr>
        <w:t xml:space="preserve"> nazvaného Black </w:t>
      </w:r>
      <w:proofErr w:type="spellStart"/>
      <w:r>
        <w:rPr>
          <w:rFonts w:ascii="Times New Roman" w:hAnsi="Times New Roman" w:cs="Times New Roman"/>
          <w:szCs w:val="44"/>
        </w:rPr>
        <w:t>Pearl</w:t>
      </w:r>
      <w:proofErr w:type="spellEnd"/>
    </w:p>
    <w:p w14:paraId="3229B4C0" w14:textId="77777777" w:rsidR="005F5B12" w:rsidRDefault="005F5B12" w:rsidP="005F5B12">
      <w:pPr>
        <w:pStyle w:val="Titulka"/>
        <w:rPr>
          <w:rFonts w:ascii="Times New Roman" w:hAnsi="Times New Roman" w:cs="Times New Roman"/>
        </w:rPr>
      </w:pPr>
    </w:p>
    <w:p w14:paraId="41F99BFC" w14:textId="77777777" w:rsidR="008904DF" w:rsidRDefault="008904DF" w:rsidP="005F5B12">
      <w:pPr>
        <w:pStyle w:val="Titulka"/>
        <w:rPr>
          <w:rFonts w:ascii="Times New Roman" w:hAnsi="Times New Roman" w:cs="Times New Roman"/>
        </w:rPr>
      </w:pPr>
    </w:p>
    <w:p w14:paraId="3229B4C1" w14:textId="73CE0743" w:rsidR="005F5B12" w:rsidRPr="000F7EA1" w:rsidRDefault="00F44838" w:rsidP="005F5B12">
      <w:pPr>
        <w:pStyle w:val="Titulka"/>
        <w:rPr>
          <w:rFonts w:ascii="Times New Roman" w:hAnsi="Times New Roman" w:cs="Times New Roman"/>
        </w:rPr>
      </w:pPr>
      <w:r>
        <w:rPr>
          <w:rFonts w:ascii="Times New Roman" w:hAnsi="Times New Roman" w:cs="Times New Roman"/>
        </w:rPr>
        <w:t>Diplomová</w:t>
      </w:r>
      <w:r w:rsidR="005F5B12" w:rsidRPr="000F7EA1">
        <w:rPr>
          <w:rFonts w:ascii="Times New Roman" w:hAnsi="Times New Roman" w:cs="Times New Roman"/>
        </w:rPr>
        <w:t xml:space="preserve"> práce</w:t>
      </w:r>
    </w:p>
    <w:p w14:paraId="3229B4C3" w14:textId="77777777" w:rsidR="00F44574" w:rsidRPr="000F7EA1" w:rsidRDefault="00F44574" w:rsidP="00D82629">
      <w:pPr>
        <w:pStyle w:val="Titulka"/>
        <w:jc w:val="left"/>
        <w:rPr>
          <w:rFonts w:ascii="Times New Roman" w:hAnsi="Times New Roman" w:cs="Times New Roman"/>
          <w:szCs w:val="44"/>
        </w:rPr>
      </w:pPr>
    </w:p>
    <w:p w14:paraId="3229B4C5" w14:textId="77777777" w:rsidR="005F5B12" w:rsidRPr="000F7EA1" w:rsidRDefault="005F5B12" w:rsidP="00D82629">
      <w:pPr>
        <w:pStyle w:val="Titulka"/>
        <w:jc w:val="left"/>
        <w:rPr>
          <w:rFonts w:ascii="Times New Roman" w:hAnsi="Times New Roman" w:cs="Times New Roman"/>
        </w:rPr>
      </w:pPr>
    </w:p>
    <w:p w14:paraId="0D43D150" w14:textId="7C8CD0F0" w:rsidR="00D82629" w:rsidRDefault="00D420A4" w:rsidP="00D82629">
      <w:pPr>
        <w:pStyle w:val="Titulka"/>
        <w:rPr>
          <w:rFonts w:ascii="Times New Roman" w:hAnsi="Times New Roman" w:cs="Times New Roman"/>
          <w:sz w:val="34"/>
          <w:szCs w:val="34"/>
        </w:rPr>
      </w:pPr>
      <w:r>
        <w:rPr>
          <w:rFonts w:ascii="Times New Roman" w:hAnsi="Times New Roman" w:cs="Times New Roman"/>
          <w:sz w:val="34"/>
          <w:szCs w:val="34"/>
        </w:rPr>
        <w:t xml:space="preserve">Ing. </w:t>
      </w:r>
      <w:r w:rsidR="00C923A7">
        <w:rPr>
          <w:rFonts w:ascii="Times New Roman" w:hAnsi="Times New Roman" w:cs="Times New Roman"/>
          <w:sz w:val="34"/>
          <w:szCs w:val="34"/>
        </w:rPr>
        <w:t xml:space="preserve">Leonardo </w:t>
      </w:r>
      <w:proofErr w:type="spellStart"/>
      <w:r w:rsidR="00F61AC9">
        <w:rPr>
          <w:rFonts w:ascii="Times New Roman" w:hAnsi="Times New Roman" w:cs="Times New Roman"/>
          <w:sz w:val="34"/>
          <w:szCs w:val="34"/>
        </w:rPr>
        <w:t>Astol</w:t>
      </w:r>
      <w:proofErr w:type="spellEnd"/>
    </w:p>
    <w:p w14:paraId="3229B4C7" w14:textId="77777777" w:rsidR="00C62AA6" w:rsidRPr="00C62AA6" w:rsidRDefault="00C62AA6" w:rsidP="00F44574">
      <w:pPr>
        <w:pStyle w:val="Titulka"/>
        <w:rPr>
          <w:rFonts w:ascii="Times New Roman" w:hAnsi="Times New Roman" w:cs="Times New Roman"/>
          <w:sz w:val="10"/>
          <w:szCs w:val="10"/>
        </w:rPr>
      </w:pPr>
    </w:p>
    <w:p w14:paraId="50CEF307" w14:textId="2D9EAF88" w:rsidR="000E4F50" w:rsidRPr="005F5B12" w:rsidRDefault="000E4F50" w:rsidP="00D82629">
      <w:pPr>
        <w:pStyle w:val="Titulka"/>
        <w:rPr>
          <w:rFonts w:ascii="Times New Roman" w:hAnsi="Times New Roman" w:cs="Times New Roman"/>
          <w:sz w:val="34"/>
          <w:szCs w:val="34"/>
        </w:rPr>
      </w:pPr>
      <w:r>
        <w:rPr>
          <w:rFonts w:ascii="Times New Roman" w:hAnsi="Times New Roman" w:cs="Times New Roman"/>
          <w:sz w:val="34"/>
          <w:szCs w:val="34"/>
        </w:rPr>
        <w:t>Program studia</w:t>
      </w:r>
      <w:r w:rsidR="00D82629">
        <w:rPr>
          <w:rFonts w:ascii="Times New Roman" w:hAnsi="Times New Roman" w:cs="Times New Roman"/>
          <w:sz w:val="34"/>
          <w:szCs w:val="34"/>
        </w:rPr>
        <w:t xml:space="preserve">: </w:t>
      </w:r>
      <w:r w:rsidR="00D82629" w:rsidRPr="00D82629">
        <w:rPr>
          <w:rFonts w:ascii="Times New Roman" w:hAnsi="Times New Roman" w:cs="Times New Roman"/>
          <w:sz w:val="34"/>
          <w:szCs w:val="34"/>
        </w:rPr>
        <w:t>Ekologické zemědělství</w:t>
      </w:r>
    </w:p>
    <w:p w14:paraId="3229B4C9" w14:textId="77777777" w:rsidR="00C62AA6" w:rsidRPr="00D82629" w:rsidRDefault="00C62AA6" w:rsidP="00F44574">
      <w:pPr>
        <w:pStyle w:val="Titulka"/>
        <w:rPr>
          <w:rFonts w:ascii="Times New Roman" w:hAnsi="Times New Roman" w:cs="Times New Roman"/>
          <w:sz w:val="34"/>
          <w:szCs w:val="34"/>
        </w:rPr>
      </w:pPr>
    </w:p>
    <w:p w14:paraId="3229B4CA" w14:textId="77777777" w:rsidR="00A97122" w:rsidRPr="00C62AA6" w:rsidRDefault="00A97122" w:rsidP="00F44574">
      <w:pPr>
        <w:pStyle w:val="Titulka"/>
        <w:rPr>
          <w:rFonts w:ascii="Times New Roman" w:hAnsi="Times New Roman" w:cs="Times New Roman"/>
          <w:szCs w:val="36"/>
        </w:rPr>
      </w:pPr>
    </w:p>
    <w:p w14:paraId="3229B4CB" w14:textId="1D22F0F4" w:rsidR="00F44574" w:rsidRPr="005F5B12" w:rsidRDefault="00F21A1C" w:rsidP="00F44574">
      <w:pPr>
        <w:pStyle w:val="Titulka"/>
        <w:rPr>
          <w:rFonts w:ascii="Times New Roman" w:hAnsi="Times New Roman" w:cs="Times New Roman"/>
          <w:sz w:val="34"/>
          <w:szCs w:val="34"/>
        </w:rPr>
      </w:pPr>
      <w:r>
        <w:rPr>
          <w:rFonts w:ascii="Times New Roman" w:hAnsi="Times New Roman" w:cs="Times New Roman"/>
          <w:sz w:val="34"/>
          <w:szCs w:val="34"/>
        </w:rPr>
        <w:t>Vedoucí práce</w:t>
      </w:r>
      <w:r w:rsidR="00D82629">
        <w:rPr>
          <w:rFonts w:ascii="Times New Roman" w:hAnsi="Times New Roman" w:cs="Times New Roman"/>
          <w:sz w:val="34"/>
          <w:szCs w:val="34"/>
        </w:rPr>
        <w:t xml:space="preserve">: </w:t>
      </w:r>
      <w:hyperlink r:id="rId9" w:tgtFrame="_blank" w:history="1">
        <w:r w:rsidR="00D82629" w:rsidRPr="00D82629">
          <w:rPr>
            <w:rFonts w:ascii="Times New Roman" w:hAnsi="Times New Roman" w:cs="Times New Roman"/>
            <w:sz w:val="34"/>
            <w:szCs w:val="34"/>
          </w:rPr>
          <w:t>Ing. Ivan Jablonský, CSc.</w:t>
        </w:r>
      </w:hyperlink>
    </w:p>
    <w:p w14:paraId="3229B4CE" w14:textId="77777777" w:rsidR="00F44574" w:rsidRPr="000F7EA1" w:rsidRDefault="00F44574" w:rsidP="008904DF">
      <w:pPr>
        <w:pStyle w:val="Titulka"/>
        <w:jc w:val="left"/>
        <w:rPr>
          <w:rFonts w:ascii="Times New Roman" w:hAnsi="Times New Roman" w:cs="Times New Roman"/>
        </w:rPr>
      </w:pPr>
    </w:p>
    <w:p w14:paraId="34D06EB1" w14:textId="639F44A6" w:rsidR="00412C2C" w:rsidRPr="00F03F36" w:rsidRDefault="00F44574" w:rsidP="00F03F36">
      <w:pPr>
        <w:pStyle w:val="Titulka"/>
        <w:rPr>
          <w:rFonts w:ascii="Times New Roman" w:hAnsi="Times New Roman" w:cs="Times New Roman"/>
          <w:b w:val="0"/>
        </w:rPr>
      </w:pPr>
      <w:r w:rsidRPr="000F7EA1">
        <w:rPr>
          <w:rFonts w:ascii="Times New Roman" w:hAnsi="Times New Roman" w:cs="Times New Roman"/>
          <w:sz w:val="28"/>
          <w:szCs w:val="28"/>
        </w:rPr>
        <w:t xml:space="preserve">© </w:t>
      </w:r>
      <w:r w:rsidR="00F61AC9">
        <w:rPr>
          <w:rFonts w:ascii="Times New Roman" w:hAnsi="Times New Roman" w:cs="Times New Roman"/>
          <w:sz w:val="28"/>
          <w:szCs w:val="28"/>
        </w:rPr>
        <w:t xml:space="preserve">2024 </w:t>
      </w:r>
      <w:r w:rsidRPr="000F7EA1">
        <w:rPr>
          <w:rFonts w:ascii="Times New Roman" w:hAnsi="Times New Roman" w:cs="Times New Roman"/>
          <w:sz w:val="28"/>
          <w:szCs w:val="28"/>
        </w:rPr>
        <w:t xml:space="preserve">ČZU v Praze </w:t>
      </w:r>
    </w:p>
    <w:p w14:paraId="3229B4D2" w14:textId="3B335DEF" w:rsidR="00301B45" w:rsidRPr="008904DF" w:rsidRDefault="00301B45" w:rsidP="008904DF">
      <w:pPr>
        <w:pStyle w:val="Diplomka"/>
        <w:spacing w:before="8400"/>
        <w:ind w:firstLine="0"/>
        <w:rPr>
          <w:rFonts w:ascii="Times New Roman" w:hAnsi="Times New Roman" w:cs="Times New Roman"/>
          <w:b/>
          <w:bCs/>
        </w:rPr>
      </w:pPr>
      <w:r w:rsidRPr="008904DF">
        <w:rPr>
          <w:rFonts w:ascii="Times New Roman" w:hAnsi="Times New Roman" w:cs="Times New Roman"/>
          <w:b/>
          <w:bCs/>
        </w:rPr>
        <w:lastRenderedPageBreak/>
        <w:t>Čestné prohlášení</w:t>
      </w:r>
    </w:p>
    <w:p w14:paraId="3229B4D3" w14:textId="77777777" w:rsidR="00301B45" w:rsidRPr="008904DF" w:rsidRDefault="00301B45" w:rsidP="008904DF">
      <w:pPr>
        <w:pStyle w:val="Diplomka"/>
        <w:rPr>
          <w:rFonts w:ascii="Times New Roman" w:hAnsi="Times New Roman" w:cs="Times New Roman"/>
        </w:rPr>
      </w:pPr>
    </w:p>
    <w:p w14:paraId="3229B4D4" w14:textId="4D470E52" w:rsidR="00301B45" w:rsidRPr="008904DF" w:rsidRDefault="00301B45" w:rsidP="008904DF">
      <w:pPr>
        <w:pStyle w:val="Diplomka"/>
        <w:rPr>
          <w:rFonts w:ascii="Times New Roman" w:hAnsi="Times New Roman" w:cs="Times New Roman"/>
        </w:rPr>
      </w:pPr>
      <w:r w:rsidRPr="008904DF">
        <w:rPr>
          <w:rFonts w:ascii="Times New Roman" w:hAnsi="Times New Roman" w:cs="Times New Roman"/>
        </w:rPr>
        <w:t xml:space="preserve">Prohlašuji, že svou </w:t>
      </w:r>
      <w:r w:rsidR="009A7659" w:rsidRPr="008904DF">
        <w:rPr>
          <w:rFonts w:ascii="Times New Roman" w:hAnsi="Times New Roman" w:cs="Times New Roman"/>
        </w:rPr>
        <w:t>diplomovou</w:t>
      </w:r>
      <w:r w:rsidRPr="008904DF">
        <w:rPr>
          <w:rFonts w:ascii="Times New Roman" w:hAnsi="Times New Roman" w:cs="Times New Roman"/>
        </w:rPr>
        <w:t xml:space="preserve"> práci "</w:t>
      </w:r>
      <w:r w:rsidR="008904DF" w:rsidRPr="008904DF">
        <w:rPr>
          <w:rFonts w:ascii="Times New Roman" w:hAnsi="Times New Roman" w:cs="Times New Roman"/>
          <w:color w:val="000000"/>
          <w:shd w:val="clear" w:color="auto" w:fill="FFFFFF"/>
        </w:rPr>
        <w:t xml:space="preserve">Studium pěstebních podmínek nového křížence z rodu </w:t>
      </w:r>
      <w:proofErr w:type="spellStart"/>
      <w:r w:rsidR="008904DF" w:rsidRPr="00922E2A">
        <w:rPr>
          <w:rFonts w:ascii="Times New Roman" w:hAnsi="Times New Roman" w:cs="Times New Roman"/>
          <w:i/>
          <w:iCs/>
          <w:color w:val="000000"/>
          <w:shd w:val="clear" w:color="auto" w:fill="FFFFFF"/>
        </w:rPr>
        <w:t>Pleurotus</w:t>
      </w:r>
      <w:proofErr w:type="spellEnd"/>
      <w:r w:rsidR="008904DF" w:rsidRPr="008904DF">
        <w:rPr>
          <w:rFonts w:ascii="Times New Roman" w:hAnsi="Times New Roman" w:cs="Times New Roman"/>
          <w:color w:val="000000"/>
          <w:shd w:val="clear" w:color="auto" w:fill="FFFFFF"/>
        </w:rPr>
        <w:t xml:space="preserve"> nazvaného Black </w:t>
      </w:r>
      <w:proofErr w:type="spellStart"/>
      <w:r w:rsidR="008904DF" w:rsidRPr="008904DF">
        <w:rPr>
          <w:rFonts w:ascii="Times New Roman" w:hAnsi="Times New Roman" w:cs="Times New Roman"/>
          <w:color w:val="000000"/>
          <w:shd w:val="clear" w:color="auto" w:fill="FFFFFF"/>
        </w:rPr>
        <w:t>pearl</w:t>
      </w:r>
      <w:proofErr w:type="spellEnd"/>
      <w:r w:rsidRPr="008904DF">
        <w:rPr>
          <w:rFonts w:ascii="Times New Roman" w:hAnsi="Times New Roman" w:cs="Times New Roman"/>
        </w:rPr>
        <w:t xml:space="preserve">" jsem vypracoval samostatně pod vedením vedoucího </w:t>
      </w:r>
      <w:r w:rsidR="009A7659" w:rsidRPr="008904DF">
        <w:rPr>
          <w:rFonts w:ascii="Times New Roman" w:hAnsi="Times New Roman" w:cs="Times New Roman"/>
        </w:rPr>
        <w:t>diplomové</w:t>
      </w:r>
      <w:r w:rsidRPr="008904DF">
        <w:rPr>
          <w:rFonts w:ascii="Times New Roman" w:hAnsi="Times New Roman" w:cs="Times New Roman"/>
        </w:rPr>
        <w:t xml:space="preserve"> práce a s použitím odborné literatury a dalších informačních zdrojů, které jsou citovány v práci a uvedeny v seznamu literatury na konci práce. Jako autor uvedené </w:t>
      </w:r>
      <w:r w:rsidR="009A7659" w:rsidRPr="008904DF">
        <w:rPr>
          <w:rFonts w:ascii="Times New Roman" w:hAnsi="Times New Roman" w:cs="Times New Roman"/>
        </w:rPr>
        <w:t>diplomové</w:t>
      </w:r>
      <w:r w:rsidRPr="008904DF">
        <w:rPr>
          <w:rFonts w:ascii="Times New Roman" w:hAnsi="Times New Roman" w:cs="Times New Roman"/>
        </w:rPr>
        <w:t xml:space="preserve"> práce dále prohlašuji, že jsem v souvislosti s jejím vytvořením neporušil autorská práva třetích osob.</w:t>
      </w:r>
    </w:p>
    <w:p w14:paraId="3229B4D5" w14:textId="77777777" w:rsidR="00301B45" w:rsidRPr="008904DF" w:rsidRDefault="005F5B12" w:rsidP="008904DF">
      <w:pPr>
        <w:pStyle w:val="Diplomka"/>
        <w:rPr>
          <w:rFonts w:ascii="Times New Roman" w:hAnsi="Times New Roman" w:cs="Times New Roman"/>
        </w:rPr>
      </w:pPr>
      <w:r w:rsidRPr="008904DF">
        <w:rPr>
          <w:rFonts w:ascii="Times New Roman" w:hAnsi="Times New Roman" w:cs="Times New Roman"/>
        </w:rPr>
        <w:t xml:space="preserve"> </w:t>
      </w:r>
    </w:p>
    <w:p w14:paraId="3229B4D6" w14:textId="77777777" w:rsidR="005F5B12" w:rsidRPr="00263155" w:rsidRDefault="005F5B12" w:rsidP="008904DF">
      <w:pPr>
        <w:pStyle w:val="Diplomka"/>
        <w:rPr>
          <w:rFonts w:ascii="Times New Roman" w:hAnsi="Times New Roman" w:cs="Times New Roman"/>
          <w:lang w:val="pl-PL" w:eastAsia="cs-CZ"/>
        </w:rPr>
      </w:pPr>
    </w:p>
    <w:p w14:paraId="3229B4D7" w14:textId="058365FD" w:rsidR="00301B45" w:rsidRPr="008904DF" w:rsidRDefault="00301B45" w:rsidP="008904DF">
      <w:pPr>
        <w:spacing w:line="360" w:lineRule="auto"/>
        <w:rPr>
          <w:rFonts w:ascii="Times New Roman" w:hAnsi="Times New Roman"/>
          <w:lang w:val="pl-PL"/>
        </w:rPr>
      </w:pPr>
      <w:r w:rsidRPr="008904DF">
        <w:rPr>
          <w:rFonts w:ascii="Times New Roman" w:hAnsi="Times New Roman"/>
          <w:lang w:val="pl-PL"/>
        </w:rPr>
        <w:t xml:space="preserve">V Praze dne </w:t>
      </w:r>
      <w:r w:rsidR="00263155" w:rsidRPr="00263155">
        <w:rPr>
          <w:rFonts w:ascii="Times New Roman" w:hAnsi="Times New Roman"/>
          <w:lang w:val="pl-PL"/>
        </w:rPr>
        <w:t>19. dubna 2024</w:t>
      </w:r>
      <w:r w:rsidR="00477BB3" w:rsidRPr="008904DF">
        <w:rPr>
          <w:rFonts w:ascii="Times New Roman" w:hAnsi="Times New Roman"/>
          <w:lang w:val="pl-PL"/>
        </w:rPr>
        <w:tab/>
      </w:r>
      <w:r w:rsidR="00477BB3" w:rsidRPr="008904DF">
        <w:rPr>
          <w:rFonts w:ascii="Times New Roman" w:hAnsi="Times New Roman"/>
          <w:lang w:val="pl-PL"/>
        </w:rPr>
        <w:tab/>
      </w:r>
      <w:r w:rsidRPr="008904DF">
        <w:rPr>
          <w:rFonts w:ascii="Times New Roman" w:hAnsi="Times New Roman"/>
          <w:lang w:val="pl-PL"/>
        </w:rPr>
        <w:t>___________________________</w:t>
      </w:r>
    </w:p>
    <w:p w14:paraId="3229B4D8" w14:textId="77777777" w:rsidR="00301B45" w:rsidRPr="000F7EA1" w:rsidRDefault="00301B45" w:rsidP="00301B45">
      <w:pPr>
        <w:pStyle w:val="ostatn"/>
        <w:rPr>
          <w:rFonts w:ascii="Times New Roman" w:hAnsi="Times New Roman" w:cs="Times New Roman"/>
          <w:lang w:val="pl-PL"/>
        </w:rPr>
      </w:pPr>
    </w:p>
    <w:p w14:paraId="151116CF" w14:textId="77777777" w:rsidR="00F03F36" w:rsidRDefault="00477BB3" w:rsidP="00F03F36">
      <w:pPr>
        <w:rPr>
          <w:rFonts w:ascii="Times New Roman" w:hAnsi="Times New Roman"/>
          <w:lang w:val="pl-PL"/>
        </w:rPr>
      </w:pPr>
      <w:r>
        <w:rPr>
          <w:rFonts w:ascii="Times New Roman" w:hAnsi="Times New Roman"/>
          <w:lang w:val="pl-PL"/>
        </w:rPr>
        <w:br w:type="page"/>
      </w:r>
      <w:r w:rsidR="00D83A4B" w:rsidRPr="000F7EA1">
        <w:rPr>
          <w:rFonts w:ascii="Times New Roman" w:hAnsi="Times New Roman"/>
          <w:b/>
        </w:rPr>
        <w:lastRenderedPageBreak/>
        <w:t>Poděkování</w:t>
      </w:r>
      <w:bookmarkStart w:id="1" w:name="Text1"/>
    </w:p>
    <w:p w14:paraId="0BACFDBE" w14:textId="77777777" w:rsidR="00F03F36" w:rsidRDefault="00F03F36" w:rsidP="00F03F36">
      <w:pPr>
        <w:rPr>
          <w:rFonts w:ascii="Times New Roman" w:hAnsi="Times New Roman"/>
          <w:lang w:val="pl-PL"/>
        </w:rPr>
      </w:pPr>
    </w:p>
    <w:p w14:paraId="3AF4030E" w14:textId="4BA4C882" w:rsidR="00F03F36" w:rsidRPr="00F03F36" w:rsidRDefault="00F03F36" w:rsidP="00F03F36">
      <w:pPr>
        <w:spacing w:line="360" w:lineRule="auto"/>
        <w:rPr>
          <w:rFonts w:ascii="Times New Roman" w:hAnsi="Times New Roman"/>
          <w:lang w:val="pl-PL"/>
        </w:rPr>
      </w:pPr>
      <w:r w:rsidRPr="00F03F36">
        <w:rPr>
          <w:rFonts w:ascii="Times New Roman" w:hAnsi="Times New Roman"/>
        </w:rPr>
        <w:t>S hlubokou vděčností bych chtěl vyjádřit své upřímné poděkování svému vedoucímu práce, Ing. Ivanu Jablonskému, CSc., za jeho neocenitelné rady a poskytnuté materiály. Jsem mu vděčný za čas, který mi věnoval, aby bylo dosaženo co nejlepšího výsledku, a za jeho nekonečnou trpělivost, kterou prokázal během naší spolupráce.</w:t>
      </w:r>
    </w:p>
    <w:p w14:paraId="3E260D86" w14:textId="77777777" w:rsidR="00F03F36" w:rsidRPr="00F03F36" w:rsidRDefault="00F03F36" w:rsidP="00F03F36">
      <w:pPr>
        <w:spacing w:line="360" w:lineRule="auto"/>
        <w:rPr>
          <w:rFonts w:ascii="Times New Roman" w:hAnsi="Times New Roman"/>
        </w:rPr>
      </w:pPr>
      <w:r w:rsidRPr="00F03F36">
        <w:rPr>
          <w:rFonts w:ascii="Times New Roman" w:hAnsi="Times New Roman"/>
        </w:rPr>
        <w:t>Dále bych rád poděkoval své rodině za jejich neustálou podporu a trpělivost během mého studia. Jejich podpora byla pro mě zdrojem síly a motivace. Děkuji vám.</w:t>
      </w:r>
    </w:p>
    <w:p w14:paraId="3229B4DE" w14:textId="77777777" w:rsidR="00477BB3" w:rsidRPr="00F03F36" w:rsidRDefault="00477BB3" w:rsidP="00F03F36">
      <w:pPr>
        <w:spacing w:line="360" w:lineRule="auto"/>
        <w:rPr>
          <w:rFonts w:ascii="Times New Roman" w:hAnsi="Times New Roman"/>
        </w:rPr>
      </w:pPr>
      <w:r w:rsidRPr="00F03F36">
        <w:rPr>
          <w:rFonts w:ascii="Times New Roman" w:hAnsi="Times New Roman"/>
          <w:b/>
          <w:bCs/>
        </w:rPr>
        <w:br w:type="page"/>
      </w:r>
    </w:p>
    <w:bookmarkEnd w:id="1"/>
    <w:p w14:paraId="3229B4E0" w14:textId="66AEB40A" w:rsidR="00D83A4B" w:rsidRPr="000F7EA1" w:rsidRDefault="00CE6404" w:rsidP="00D83A4B">
      <w:pPr>
        <w:pStyle w:val="Titulka"/>
        <w:rPr>
          <w:rFonts w:ascii="Times New Roman" w:hAnsi="Times New Roman" w:cs="Times New Roman"/>
        </w:rPr>
      </w:pPr>
      <w:r w:rsidRPr="00CE6404">
        <w:rPr>
          <w:rFonts w:ascii="Times New Roman" w:hAnsi="Times New Roman" w:cs="Times New Roman"/>
        </w:rPr>
        <w:lastRenderedPageBreak/>
        <w:t xml:space="preserve">Studium pěstebních podmínek nového křížence hlívy z rodu </w:t>
      </w:r>
      <w:proofErr w:type="spellStart"/>
      <w:r w:rsidRPr="00922E2A">
        <w:rPr>
          <w:rFonts w:ascii="Times New Roman" w:hAnsi="Times New Roman" w:cs="Times New Roman"/>
          <w:i/>
          <w:iCs/>
        </w:rPr>
        <w:t>Pleurotus</w:t>
      </w:r>
      <w:proofErr w:type="spellEnd"/>
      <w:r w:rsidRPr="00CE6404">
        <w:rPr>
          <w:rFonts w:ascii="Times New Roman" w:hAnsi="Times New Roman" w:cs="Times New Roman"/>
        </w:rPr>
        <w:t xml:space="preserve"> nazvaného Black </w:t>
      </w:r>
      <w:proofErr w:type="spellStart"/>
      <w:r w:rsidRPr="00CE6404">
        <w:rPr>
          <w:rFonts w:ascii="Times New Roman" w:hAnsi="Times New Roman" w:cs="Times New Roman"/>
        </w:rPr>
        <w:t>Pearl</w:t>
      </w:r>
      <w:proofErr w:type="spellEnd"/>
    </w:p>
    <w:p w14:paraId="3229B4E1" w14:textId="77777777" w:rsidR="00D83A4B" w:rsidRPr="000F7EA1" w:rsidRDefault="00D83A4B" w:rsidP="00D83A4B">
      <w:pPr>
        <w:rPr>
          <w:rFonts w:ascii="Times New Roman" w:hAnsi="Times New Roman"/>
        </w:rPr>
      </w:pPr>
    </w:p>
    <w:p w14:paraId="3229B4E2" w14:textId="77777777" w:rsidR="00D83A4B" w:rsidRPr="000F7EA1" w:rsidRDefault="00D83A4B" w:rsidP="00D83A4B">
      <w:pPr>
        <w:rPr>
          <w:rFonts w:ascii="Times New Roman" w:hAnsi="Times New Roman"/>
          <w:b/>
        </w:rPr>
      </w:pPr>
      <w:r w:rsidRPr="000F7EA1">
        <w:rPr>
          <w:rFonts w:ascii="Times New Roman" w:hAnsi="Times New Roman"/>
          <w:b/>
        </w:rPr>
        <w:t>Souhrn</w:t>
      </w:r>
    </w:p>
    <w:p w14:paraId="3229B4E3" w14:textId="77777777" w:rsidR="00D83A4B" w:rsidRPr="000F7EA1" w:rsidRDefault="00D83A4B" w:rsidP="00D83A4B">
      <w:pPr>
        <w:rPr>
          <w:rFonts w:ascii="Times New Roman" w:hAnsi="Times New Roman"/>
        </w:rPr>
      </w:pPr>
    </w:p>
    <w:p w14:paraId="6A63F1B2" w14:textId="527F0E51" w:rsidR="008E20CC" w:rsidRDefault="008E20CC" w:rsidP="00D83A4B">
      <w:pPr>
        <w:pStyle w:val="Diplomka"/>
        <w:rPr>
          <w:rFonts w:ascii="Times New Roman" w:hAnsi="Times New Roman" w:cs="Times New Roman"/>
        </w:rPr>
      </w:pPr>
      <w:bookmarkStart w:id="2" w:name="Text12"/>
      <w:r>
        <w:rPr>
          <w:rFonts w:ascii="Times New Roman" w:hAnsi="Times New Roman" w:cs="Times New Roman"/>
        </w:rPr>
        <w:t xml:space="preserve">Rod </w:t>
      </w:r>
      <w:proofErr w:type="spellStart"/>
      <w:r w:rsidRPr="008E20CC">
        <w:rPr>
          <w:rFonts w:ascii="Times New Roman" w:hAnsi="Times New Roman" w:cs="Times New Roman"/>
          <w:i/>
          <w:iCs/>
        </w:rPr>
        <w:t>Pleurotus</w:t>
      </w:r>
      <w:proofErr w:type="spellEnd"/>
      <w:r>
        <w:rPr>
          <w:rFonts w:ascii="Times New Roman" w:hAnsi="Times New Roman" w:cs="Times New Roman"/>
        </w:rPr>
        <w:t xml:space="preserve"> – hlíva patří mezi nejrozšířenější pěstované houby</w:t>
      </w:r>
      <w:bookmarkEnd w:id="2"/>
      <w:r>
        <w:rPr>
          <w:rFonts w:ascii="Times New Roman" w:hAnsi="Times New Roman" w:cs="Times New Roman"/>
        </w:rPr>
        <w:t xml:space="preserve"> ve světě. Její pěstování je nejvíce rozšířeno v Jihozápadní </w:t>
      </w:r>
      <w:r w:rsidR="001C6E43">
        <w:rPr>
          <w:rFonts w:ascii="Times New Roman" w:hAnsi="Times New Roman" w:cs="Times New Roman"/>
        </w:rPr>
        <w:t>Asii,</w:t>
      </w:r>
      <w:r>
        <w:rPr>
          <w:rFonts w:ascii="Times New Roman" w:hAnsi="Times New Roman" w:cs="Times New Roman"/>
        </w:rPr>
        <w:t xml:space="preserve"> a to zejména v Číně. Rozšířil se i sortiment různých druhů </w:t>
      </w:r>
      <w:r w:rsidR="001C6E43">
        <w:rPr>
          <w:rFonts w:ascii="Times New Roman" w:hAnsi="Times New Roman" w:cs="Times New Roman"/>
        </w:rPr>
        <w:t>hlív,</w:t>
      </w:r>
      <w:r>
        <w:rPr>
          <w:rFonts w:ascii="Times New Roman" w:hAnsi="Times New Roman" w:cs="Times New Roman"/>
        </w:rPr>
        <w:t xml:space="preserve"> a to podle klimatických podmínek i podle chuti jednotlivých národů. Hlívy se liší nejen klimatickými požadavky, ale i barvou a tvarem plodnic. Výrazně odlišnou skupinou hlív ohledně požadavků na složení a přípravu substrátu tvoří skupina hlívy </w:t>
      </w:r>
      <w:proofErr w:type="spellStart"/>
      <w:r>
        <w:rPr>
          <w:rFonts w:ascii="Times New Roman" w:hAnsi="Times New Roman" w:cs="Times New Roman"/>
        </w:rPr>
        <w:t>máčkové</w:t>
      </w:r>
      <w:proofErr w:type="spellEnd"/>
      <w:r>
        <w:rPr>
          <w:rFonts w:ascii="Times New Roman" w:hAnsi="Times New Roman" w:cs="Times New Roman"/>
        </w:rPr>
        <w:t xml:space="preserve"> (</w:t>
      </w:r>
      <w:proofErr w:type="spellStart"/>
      <w:r w:rsidRPr="00922E2A">
        <w:rPr>
          <w:rFonts w:ascii="Times New Roman" w:hAnsi="Times New Roman" w:cs="Times New Roman"/>
          <w:i/>
          <w:iCs/>
        </w:rPr>
        <w:t>Pleurotus</w:t>
      </w:r>
      <w:proofErr w:type="spellEnd"/>
      <w:r w:rsidRPr="00922E2A">
        <w:rPr>
          <w:rFonts w:ascii="Times New Roman" w:hAnsi="Times New Roman" w:cs="Times New Roman"/>
          <w:i/>
          <w:iCs/>
        </w:rPr>
        <w:t xml:space="preserve"> </w:t>
      </w:r>
      <w:proofErr w:type="spellStart"/>
      <w:r w:rsidRPr="00922E2A">
        <w:rPr>
          <w:rFonts w:ascii="Times New Roman" w:hAnsi="Times New Roman" w:cs="Times New Roman"/>
          <w:i/>
          <w:iCs/>
        </w:rPr>
        <w:t>eryngii</w:t>
      </w:r>
      <w:proofErr w:type="spellEnd"/>
      <w:r>
        <w:rPr>
          <w:rFonts w:ascii="Times New Roman" w:hAnsi="Times New Roman" w:cs="Times New Roman"/>
        </w:rPr>
        <w:t xml:space="preserve">). </w:t>
      </w:r>
    </w:p>
    <w:p w14:paraId="3229B4E4" w14:textId="7B445105" w:rsidR="00D83A4B" w:rsidRDefault="008E20CC" w:rsidP="00D83A4B">
      <w:pPr>
        <w:pStyle w:val="Diplomka"/>
        <w:rPr>
          <w:rFonts w:ascii="Times New Roman" w:hAnsi="Times New Roman" w:cs="Times New Roman"/>
        </w:rPr>
      </w:pPr>
      <w:r>
        <w:rPr>
          <w:rFonts w:ascii="Times New Roman" w:hAnsi="Times New Roman" w:cs="Times New Roman"/>
        </w:rPr>
        <w:t>Před několika léty skupina japonských vědců při křížení hlívy ústřičné (</w:t>
      </w:r>
      <w:proofErr w:type="spellStart"/>
      <w:r w:rsidRPr="00922E2A">
        <w:rPr>
          <w:rFonts w:ascii="Times New Roman" w:hAnsi="Times New Roman" w:cs="Times New Roman"/>
          <w:i/>
          <w:iCs/>
        </w:rPr>
        <w:t>Pleurotus</w:t>
      </w:r>
      <w:proofErr w:type="spellEnd"/>
      <w:r w:rsidRPr="00922E2A">
        <w:rPr>
          <w:rFonts w:ascii="Times New Roman" w:hAnsi="Times New Roman" w:cs="Times New Roman"/>
          <w:i/>
          <w:iCs/>
        </w:rPr>
        <w:t xml:space="preserve"> </w:t>
      </w:r>
      <w:proofErr w:type="spellStart"/>
      <w:r w:rsidRPr="00922E2A">
        <w:rPr>
          <w:rFonts w:ascii="Times New Roman" w:hAnsi="Times New Roman" w:cs="Times New Roman"/>
          <w:i/>
          <w:iCs/>
        </w:rPr>
        <w:t>ostreatus</w:t>
      </w:r>
      <w:proofErr w:type="spellEnd"/>
      <w:r>
        <w:rPr>
          <w:rFonts w:ascii="Times New Roman" w:hAnsi="Times New Roman" w:cs="Times New Roman"/>
        </w:rPr>
        <w:t xml:space="preserve">) a několika kmeny z podskupiny </w:t>
      </w:r>
      <w:proofErr w:type="spellStart"/>
      <w:r w:rsidRPr="00922E2A">
        <w:rPr>
          <w:rFonts w:ascii="Times New Roman" w:hAnsi="Times New Roman" w:cs="Times New Roman"/>
          <w:i/>
          <w:iCs/>
        </w:rPr>
        <w:t>Pleurotus</w:t>
      </w:r>
      <w:proofErr w:type="spellEnd"/>
      <w:r w:rsidRPr="00922E2A">
        <w:rPr>
          <w:rFonts w:ascii="Times New Roman" w:hAnsi="Times New Roman" w:cs="Times New Roman"/>
          <w:i/>
          <w:iCs/>
        </w:rPr>
        <w:t xml:space="preserve"> </w:t>
      </w:r>
      <w:proofErr w:type="spellStart"/>
      <w:r w:rsidRPr="00922E2A">
        <w:rPr>
          <w:rFonts w:ascii="Times New Roman" w:hAnsi="Times New Roman" w:cs="Times New Roman"/>
          <w:i/>
          <w:iCs/>
        </w:rPr>
        <w:t>eryngii</w:t>
      </w:r>
      <w:proofErr w:type="spellEnd"/>
      <w:r>
        <w:rPr>
          <w:rFonts w:ascii="Times New Roman" w:hAnsi="Times New Roman" w:cs="Times New Roman"/>
        </w:rPr>
        <w:t xml:space="preserve"> získali dva křížence z nichž jeden byl pojmenován jako Black </w:t>
      </w:r>
      <w:proofErr w:type="spellStart"/>
      <w:r>
        <w:rPr>
          <w:rFonts w:ascii="Times New Roman" w:hAnsi="Times New Roman" w:cs="Times New Roman"/>
        </w:rPr>
        <w:t>Pearl</w:t>
      </w:r>
      <w:proofErr w:type="spellEnd"/>
      <w:r>
        <w:rPr>
          <w:rFonts w:ascii="Times New Roman" w:hAnsi="Times New Roman" w:cs="Times New Roman"/>
        </w:rPr>
        <w:t xml:space="preserve">. Plodnice tohoto hybridu za určitých podmínek připomínají svým tvarem i texturou plodnice </w:t>
      </w:r>
      <w:proofErr w:type="spellStart"/>
      <w:r w:rsidRPr="00922E2A">
        <w:rPr>
          <w:rFonts w:ascii="Times New Roman" w:hAnsi="Times New Roman" w:cs="Times New Roman"/>
          <w:i/>
          <w:iCs/>
        </w:rPr>
        <w:t>Pleurotus</w:t>
      </w:r>
      <w:proofErr w:type="spellEnd"/>
      <w:r w:rsidRPr="00922E2A">
        <w:rPr>
          <w:rFonts w:ascii="Times New Roman" w:hAnsi="Times New Roman" w:cs="Times New Roman"/>
          <w:i/>
          <w:iCs/>
        </w:rPr>
        <w:t xml:space="preserve"> </w:t>
      </w:r>
      <w:proofErr w:type="spellStart"/>
      <w:r w:rsidRPr="00922E2A">
        <w:rPr>
          <w:rFonts w:ascii="Times New Roman" w:hAnsi="Times New Roman" w:cs="Times New Roman"/>
          <w:i/>
          <w:iCs/>
        </w:rPr>
        <w:t>eryngii</w:t>
      </w:r>
      <w:proofErr w:type="spellEnd"/>
      <w:r>
        <w:rPr>
          <w:rFonts w:ascii="Times New Roman" w:hAnsi="Times New Roman" w:cs="Times New Roman"/>
        </w:rPr>
        <w:t>. Výhodou této kultury je, že příprava substrátu ze slámy včetně jeho ošetření při nízké</w:t>
      </w:r>
      <w:r w:rsidR="00D3398D">
        <w:rPr>
          <w:rFonts w:ascii="Times New Roman" w:hAnsi="Times New Roman" w:cs="Times New Roman"/>
        </w:rPr>
        <w:t xml:space="preserve"> pasterizační </w:t>
      </w:r>
      <w:proofErr w:type="spellStart"/>
      <w:r>
        <w:rPr>
          <w:rFonts w:ascii="Times New Roman" w:hAnsi="Times New Roman" w:cs="Times New Roman"/>
        </w:rPr>
        <w:t>teplotě</w:t>
      </w:r>
      <w:r w:rsidR="00D3398D">
        <w:rPr>
          <w:rFonts w:ascii="Times New Roman" w:hAnsi="Times New Roman" w:cs="Times New Roman"/>
        </w:rPr>
        <w:t>je</w:t>
      </w:r>
      <w:proofErr w:type="spellEnd"/>
      <w:r w:rsidR="00D3398D">
        <w:rPr>
          <w:rFonts w:ascii="Times New Roman" w:hAnsi="Times New Roman" w:cs="Times New Roman"/>
        </w:rPr>
        <w:t xml:space="preserve"> shodná s přípravou substrátu</w:t>
      </w:r>
      <w:r>
        <w:rPr>
          <w:rFonts w:ascii="Times New Roman" w:hAnsi="Times New Roman" w:cs="Times New Roman"/>
        </w:rPr>
        <w:t xml:space="preserve"> </w:t>
      </w:r>
      <w:r w:rsidR="00D3398D">
        <w:rPr>
          <w:rFonts w:ascii="Times New Roman" w:hAnsi="Times New Roman" w:cs="Times New Roman"/>
        </w:rPr>
        <w:t>pro hlívu ústřičnou.</w:t>
      </w:r>
    </w:p>
    <w:p w14:paraId="285BB7E9" w14:textId="395D15A9" w:rsidR="00D3398D" w:rsidRPr="000F7EA1" w:rsidRDefault="00D3398D" w:rsidP="00D83A4B">
      <w:pPr>
        <w:pStyle w:val="Diplomka"/>
        <w:rPr>
          <w:rFonts w:ascii="Times New Roman" w:hAnsi="Times New Roman" w:cs="Times New Roman"/>
        </w:rPr>
      </w:pPr>
      <w:r>
        <w:rPr>
          <w:rFonts w:ascii="Times New Roman" w:hAnsi="Times New Roman" w:cs="Times New Roman"/>
        </w:rPr>
        <w:t xml:space="preserve">Protože s výjimkou patentu zmiňujícího výsledek šlechtění Black Perl není k dispozici žádná odborná či vědecká literatura o tomto hybridu. Zkušenosti s pěstováním si vyměňují pouze drobní amatérští pěstitelé. Proto jsme se zaměřili na podrobnější studium tohoto hybrida. Zjistili jsme optimální požadavky na teplotu mycelia během růstu, porovnali jsme požadavky Black </w:t>
      </w:r>
      <w:proofErr w:type="spellStart"/>
      <w:r>
        <w:rPr>
          <w:rFonts w:ascii="Times New Roman" w:hAnsi="Times New Roman" w:cs="Times New Roman"/>
        </w:rPr>
        <w:t>Pearl</w:t>
      </w:r>
      <w:proofErr w:type="spellEnd"/>
      <w:r>
        <w:rPr>
          <w:rFonts w:ascii="Times New Roman" w:hAnsi="Times New Roman" w:cs="Times New Roman"/>
        </w:rPr>
        <w:t xml:space="preserve"> (dále BP) </w:t>
      </w:r>
      <w:bookmarkStart w:id="3" w:name="_Hlk163395892"/>
      <w:r>
        <w:rPr>
          <w:rFonts w:ascii="Times New Roman" w:hAnsi="Times New Roman" w:cs="Times New Roman"/>
        </w:rPr>
        <w:t>s jeho rodičovskými druhy</w:t>
      </w:r>
      <w:bookmarkEnd w:id="3"/>
      <w:r>
        <w:rPr>
          <w:rFonts w:ascii="Times New Roman" w:hAnsi="Times New Roman" w:cs="Times New Roman"/>
        </w:rPr>
        <w:t>, sledovali výnos při různém složení substrátu, složení plodnic a formu jednotlivých parcel zajišťující tvorbu velkých a jednotlivých plodnic</w:t>
      </w:r>
    </w:p>
    <w:p w14:paraId="3229B4E5" w14:textId="77777777" w:rsidR="000F7EA1" w:rsidRPr="000F7EA1" w:rsidRDefault="000F7EA1" w:rsidP="000F7EA1">
      <w:pPr>
        <w:spacing w:line="360" w:lineRule="auto"/>
        <w:jc w:val="both"/>
        <w:rPr>
          <w:rFonts w:ascii="Times New Roman" w:hAnsi="Times New Roman"/>
          <w:b/>
        </w:rPr>
      </w:pPr>
    </w:p>
    <w:p w14:paraId="3229B4E6" w14:textId="0EDD000A" w:rsidR="000F7EA1" w:rsidRPr="000F7EA1" w:rsidRDefault="000F7EA1" w:rsidP="000F7EA1">
      <w:pPr>
        <w:spacing w:line="360" w:lineRule="auto"/>
        <w:jc w:val="both"/>
        <w:rPr>
          <w:rFonts w:ascii="Times New Roman" w:hAnsi="Times New Roman"/>
        </w:rPr>
      </w:pPr>
      <w:r w:rsidRPr="000F7EA1">
        <w:rPr>
          <w:rFonts w:ascii="Times New Roman" w:hAnsi="Times New Roman"/>
          <w:b/>
        </w:rPr>
        <w:t>Klíčová slova:</w:t>
      </w:r>
      <w:r w:rsidRPr="000F7EA1">
        <w:rPr>
          <w:rFonts w:ascii="Times New Roman" w:hAnsi="Times New Roman"/>
        </w:rPr>
        <w:t xml:space="preserve"> </w:t>
      </w:r>
      <w:bookmarkStart w:id="4" w:name="OLE_LINK3"/>
      <w:bookmarkStart w:id="5" w:name="OLE_LINK4"/>
      <w:bookmarkStart w:id="6" w:name="Text11"/>
      <w:r w:rsidR="00644553">
        <w:rPr>
          <w:rFonts w:ascii="Times New Roman" w:hAnsi="Times New Roman"/>
        </w:rPr>
        <w:t xml:space="preserve">Hlíva, </w:t>
      </w:r>
      <w:proofErr w:type="spellStart"/>
      <w:r w:rsidR="00644553" w:rsidRPr="00922E2A">
        <w:rPr>
          <w:rFonts w:ascii="Times New Roman" w:hAnsi="Times New Roman"/>
          <w:i/>
          <w:iCs/>
        </w:rPr>
        <w:t>Pleurotus</w:t>
      </w:r>
      <w:proofErr w:type="spellEnd"/>
      <w:r w:rsidR="0027786D" w:rsidRPr="00922E2A">
        <w:rPr>
          <w:rFonts w:ascii="Times New Roman" w:hAnsi="Times New Roman"/>
          <w:i/>
          <w:iCs/>
        </w:rPr>
        <w:t xml:space="preserve"> </w:t>
      </w:r>
      <w:proofErr w:type="spellStart"/>
      <w:r w:rsidR="0027786D" w:rsidRPr="00922E2A">
        <w:rPr>
          <w:rFonts w:ascii="Times New Roman" w:hAnsi="Times New Roman"/>
          <w:i/>
          <w:iCs/>
        </w:rPr>
        <w:t>ostreatus</w:t>
      </w:r>
      <w:proofErr w:type="spellEnd"/>
      <w:r w:rsidR="00644553" w:rsidRPr="00922E2A">
        <w:rPr>
          <w:rFonts w:ascii="Times New Roman" w:hAnsi="Times New Roman"/>
          <w:i/>
          <w:iCs/>
        </w:rPr>
        <w:t>,</w:t>
      </w:r>
      <w:r w:rsidR="0027786D" w:rsidRPr="00922E2A">
        <w:rPr>
          <w:rFonts w:ascii="Times New Roman" w:hAnsi="Times New Roman"/>
          <w:i/>
          <w:iCs/>
        </w:rPr>
        <w:t xml:space="preserve"> </w:t>
      </w:r>
      <w:proofErr w:type="spellStart"/>
      <w:r w:rsidR="0027786D" w:rsidRPr="00922E2A">
        <w:rPr>
          <w:rFonts w:ascii="Times New Roman" w:hAnsi="Times New Roman"/>
          <w:i/>
          <w:iCs/>
        </w:rPr>
        <w:t>Pleurotus</w:t>
      </w:r>
      <w:proofErr w:type="spellEnd"/>
      <w:r w:rsidR="0027786D">
        <w:rPr>
          <w:rFonts w:ascii="Times New Roman" w:hAnsi="Times New Roman"/>
        </w:rPr>
        <w:t xml:space="preserve"> </w:t>
      </w:r>
      <w:proofErr w:type="spellStart"/>
      <w:r w:rsidR="0027786D" w:rsidRPr="00922E2A">
        <w:rPr>
          <w:rFonts w:ascii="Times New Roman" w:hAnsi="Times New Roman"/>
        </w:rPr>
        <w:t>cv</w:t>
      </w:r>
      <w:proofErr w:type="spellEnd"/>
      <w:r w:rsidR="0027786D">
        <w:rPr>
          <w:rFonts w:ascii="Times New Roman" w:hAnsi="Times New Roman"/>
        </w:rPr>
        <w:t xml:space="preserve">. Black </w:t>
      </w:r>
      <w:proofErr w:type="spellStart"/>
      <w:r w:rsidR="0027786D">
        <w:rPr>
          <w:rFonts w:ascii="Times New Roman" w:hAnsi="Times New Roman"/>
        </w:rPr>
        <w:t>Pearl</w:t>
      </w:r>
      <w:proofErr w:type="spellEnd"/>
      <w:r w:rsidR="00922E2A">
        <w:rPr>
          <w:rFonts w:ascii="Times New Roman" w:hAnsi="Times New Roman"/>
        </w:rPr>
        <w:t xml:space="preserve"> </w:t>
      </w:r>
      <w:r w:rsidR="00644553">
        <w:rPr>
          <w:rFonts w:ascii="Times New Roman" w:hAnsi="Times New Roman"/>
        </w:rPr>
        <w:t>substráty, sójové slupky, výnos</w:t>
      </w:r>
      <w:bookmarkEnd w:id="4"/>
      <w:bookmarkEnd w:id="5"/>
      <w:bookmarkEnd w:id="6"/>
    </w:p>
    <w:p w14:paraId="3229B4E7" w14:textId="77777777" w:rsidR="000F7EA1" w:rsidRPr="000F7EA1" w:rsidRDefault="000F7EA1" w:rsidP="00D83A4B">
      <w:pPr>
        <w:pStyle w:val="Diplomka"/>
        <w:rPr>
          <w:rFonts w:ascii="Times New Roman" w:hAnsi="Times New Roman" w:cs="Times New Roman"/>
        </w:rPr>
      </w:pPr>
    </w:p>
    <w:p w14:paraId="3229B4E8" w14:textId="77777777" w:rsidR="00D83A4B" w:rsidRPr="000F7EA1" w:rsidRDefault="00D83A4B" w:rsidP="00477BB3">
      <w:pPr>
        <w:pStyle w:val="Diplomka"/>
        <w:rPr>
          <w:rFonts w:ascii="Times New Roman" w:hAnsi="Times New Roman" w:cs="Times New Roman"/>
        </w:rPr>
      </w:pPr>
    </w:p>
    <w:p w14:paraId="3229B4E9" w14:textId="77777777" w:rsidR="00477BB3" w:rsidRPr="00477BB3" w:rsidRDefault="00477BB3" w:rsidP="00477BB3">
      <w:pPr>
        <w:pStyle w:val="Diplomka"/>
        <w:rPr>
          <w:rFonts w:ascii="Times New Roman" w:hAnsi="Times New Roman" w:cs="Times New Roman"/>
        </w:rPr>
      </w:pPr>
      <w:r w:rsidRPr="00477BB3">
        <w:rPr>
          <w:rFonts w:ascii="Times New Roman" w:hAnsi="Times New Roman" w:cs="Times New Roman"/>
        </w:rPr>
        <w:br w:type="page"/>
      </w:r>
    </w:p>
    <w:p w14:paraId="31267D92" w14:textId="780BE5D0" w:rsidR="00644553" w:rsidRPr="008904DF" w:rsidRDefault="00644553" w:rsidP="00644553">
      <w:pPr>
        <w:rPr>
          <w:rFonts w:ascii="Times New Roman" w:hAnsi="Times New Roman"/>
          <w:b/>
          <w:bCs/>
          <w:sz w:val="40"/>
          <w:szCs w:val="40"/>
        </w:rPr>
      </w:pPr>
      <w:r w:rsidRPr="008904DF">
        <w:rPr>
          <w:rStyle w:val="rynqvb"/>
          <w:rFonts w:ascii="Times New Roman" w:hAnsi="Times New Roman"/>
          <w:b/>
          <w:bCs/>
          <w:sz w:val="40"/>
          <w:szCs w:val="40"/>
          <w:lang w:val="en"/>
        </w:rPr>
        <w:lastRenderedPageBreak/>
        <w:t xml:space="preserve">A study of the growing conditions of a new hybrid of the </w:t>
      </w:r>
      <w:r w:rsidRPr="00922E2A">
        <w:rPr>
          <w:rStyle w:val="rynqvb"/>
          <w:rFonts w:ascii="Times New Roman" w:hAnsi="Times New Roman"/>
          <w:b/>
          <w:bCs/>
          <w:i/>
          <w:iCs/>
          <w:sz w:val="40"/>
          <w:szCs w:val="40"/>
          <w:lang w:val="en"/>
        </w:rPr>
        <w:t>Pleurotus</w:t>
      </w:r>
      <w:r w:rsidRPr="008904DF">
        <w:rPr>
          <w:rStyle w:val="rynqvb"/>
          <w:rFonts w:ascii="Times New Roman" w:hAnsi="Times New Roman"/>
          <w:b/>
          <w:bCs/>
          <w:sz w:val="40"/>
          <w:szCs w:val="40"/>
          <w:lang w:val="en"/>
        </w:rPr>
        <w:t xml:space="preserve"> genus called Black Pearl</w:t>
      </w:r>
    </w:p>
    <w:p w14:paraId="3229B4EB" w14:textId="77777777" w:rsidR="00DA6462" w:rsidRDefault="00DA6462" w:rsidP="00DA6462">
      <w:pPr>
        <w:pStyle w:val="Titulka"/>
        <w:rPr>
          <w:rFonts w:ascii="Times New Roman" w:hAnsi="Times New Roman" w:cs="Times New Roman"/>
          <w:sz w:val="40"/>
          <w:szCs w:val="40"/>
        </w:rPr>
      </w:pPr>
    </w:p>
    <w:p w14:paraId="11DC67C3" w14:textId="77777777" w:rsidR="008904DF" w:rsidRPr="008904DF" w:rsidRDefault="008904DF" w:rsidP="00DA6462">
      <w:pPr>
        <w:pStyle w:val="Titulka"/>
        <w:rPr>
          <w:rFonts w:ascii="Times New Roman" w:hAnsi="Times New Roman" w:cs="Times New Roman"/>
          <w:sz w:val="40"/>
          <w:szCs w:val="40"/>
        </w:rPr>
      </w:pPr>
    </w:p>
    <w:p w14:paraId="3229B4EC" w14:textId="0A820F5E" w:rsidR="00DA6462" w:rsidRPr="008904DF" w:rsidRDefault="0027786D" w:rsidP="00DA6462">
      <w:pPr>
        <w:rPr>
          <w:rFonts w:ascii="Times New Roman" w:hAnsi="Times New Roman"/>
          <w:b/>
          <w:bCs/>
        </w:rPr>
      </w:pPr>
      <w:proofErr w:type="spellStart"/>
      <w:r w:rsidRPr="008904DF">
        <w:rPr>
          <w:rFonts w:ascii="Times New Roman" w:hAnsi="Times New Roman"/>
          <w:b/>
          <w:bCs/>
        </w:rPr>
        <w:t>Key</w:t>
      </w:r>
      <w:proofErr w:type="spellEnd"/>
      <w:r w:rsidRPr="008904DF">
        <w:rPr>
          <w:rFonts w:ascii="Times New Roman" w:hAnsi="Times New Roman"/>
          <w:b/>
          <w:bCs/>
        </w:rPr>
        <w:t xml:space="preserve"> </w:t>
      </w:r>
      <w:proofErr w:type="spellStart"/>
      <w:r w:rsidRPr="008904DF">
        <w:rPr>
          <w:rFonts w:ascii="Times New Roman" w:hAnsi="Times New Roman"/>
          <w:b/>
          <w:bCs/>
        </w:rPr>
        <w:t>worlds</w:t>
      </w:r>
      <w:proofErr w:type="spellEnd"/>
    </w:p>
    <w:p w14:paraId="61E12F13" w14:textId="40F9142B" w:rsidR="0027786D" w:rsidRPr="008904DF" w:rsidRDefault="0027786D" w:rsidP="00DA6462">
      <w:pPr>
        <w:rPr>
          <w:rStyle w:val="rynqvb"/>
          <w:rFonts w:ascii="Times New Roman" w:hAnsi="Times New Roman"/>
          <w:lang w:val="en"/>
        </w:rPr>
      </w:pPr>
      <w:r w:rsidRPr="008904DF">
        <w:rPr>
          <w:rStyle w:val="rynqvb"/>
          <w:rFonts w:ascii="Times New Roman" w:hAnsi="Times New Roman"/>
          <w:lang w:val="en"/>
        </w:rPr>
        <w:t xml:space="preserve">Mushrooms, </w:t>
      </w:r>
      <w:r w:rsidRPr="00922E2A">
        <w:rPr>
          <w:rStyle w:val="rynqvb"/>
          <w:rFonts w:ascii="Times New Roman" w:hAnsi="Times New Roman"/>
          <w:i/>
          <w:iCs/>
          <w:lang w:val="en"/>
        </w:rPr>
        <w:t>Pleurotus ostreatus, Pleurotus</w:t>
      </w:r>
      <w:r w:rsidRPr="008904DF">
        <w:rPr>
          <w:rStyle w:val="rynqvb"/>
          <w:rFonts w:ascii="Times New Roman" w:hAnsi="Times New Roman"/>
          <w:lang w:val="en"/>
        </w:rPr>
        <w:t xml:space="preserve"> cv. Black pearl, substrates, soybean husks, yield</w:t>
      </w:r>
    </w:p>
    <w:p w14:paraId="42CD2C72" w14:textId="77777777" w:rsidR="0027786D" w:rsidRDefault="0027786D" w:rsidP="00DA6462">
      <w:pPr>
        <w:rPr>
          <w:rFonts w:ascii="Times New Roman" w:hAnsi="Times New Roman"/>
        </w:rPr>
      </w:pPr>
    </w:p>
    <w:p w14:paraId="4873BB9C" w14:textId="77777777" w:rsidR="008904DF" w:rsidRPr="008904DF" w:rsidRDefault="008904DF" w:rsidP="00DA6462">
      <w:pPr>
        <w:rPr>
          <w:rFonts w:ascii="Times New Roman" w:hAnsi="Times New Roman"/>
        </w:rPr>
      </w:pPr>
    </w:p>
    <w:p w14:paraId="3229B4ED" w14:textId="77777777" w:rsidR="00DA6462" w:rsidRPr="008904DF" w:rsidRDefault="00DA6462" w:rsidP="00DA6462">
      <w:pPr>
        <w:rPr>
          <w:rFonts w:ascii="Times New Roman" w:hAnsi="Times New Roman"/>
          <w:b/>
        </w:rPr>
      </w:pPr>
      <w:proofErr w:type="spellStart"/>
      <w:r w:rsidRPr="008904DF">
        <w:rPr>
          <w:rFonts w:ascii="Times New Roman" w:hAnsi="Times New Roman"/>
          <w:b/>
        </w:rPr>
        <w:t>Summary</w:t>
      </w:r>
      <w:proofErr w:type="spellEnd"/>
    </w:p>
    <w:p w14:paraId="2E7F7362" w14:textId="77777777" w:rsidR="00271E96" w:rsidRPr="008904DF" w:rsidRDefault="00271E96" w:rsidP="00D3398D">
      <w:pPr>
        <w:spacing w:line="360" w:lineRule="auto"/>
        <w:rPr>
          <w:rStyle w:val="rynqvb"/>
          <w:rFonts w:ascii="Times New Roman" w:hAnsi="Times New Roman"/>
          <w:lang w:val="en"/>
        </w:rPr>
      </w:pPr>
    </w:p>
    <w:p w14:paraId="4E7BD7B4" w14:textId="17B5A4C9" w:rsidR="00D3398D" w:rsidRPr="008904DF" w:rsidRDefault="00D3398D" w:rsidP="00D3398D">
      <w:pPr>
        <w:spacing w:line="360" w:lineRule="auto"/>
        <w:rPr>
          <w:rStyle w:val="rynqvb"/>
          <w:rFonts w:ascii="Times New Roman" w:hAnsi="Times New Roman"/>
          <w:lang w:val="en"/>
        </w:rPr>
      </w:pPr>
      <w:r w:rsidRPr="008904DF">
        <w:rPr>
          <w:rStyle w:val="rynqvb"/>
          <w:rFonts w:ascii="Times New Roman" w:hAnsi="Times New Roman"/>
          <w:lang w:val="en"/>
        </w:rPr>
        <w:t>The genus Pleurotus - mushroom belongs to the most widely cultivated mushrooms in the world.</w:t>
      </w:r>
      <w:r w:rsidRPr="008904DF">
        <w:rPr>
          <w:rStyle w:val="hwtze"/>
          <w:rFonts w:ascii="Times New Roman" w:hAnsi="Times New Roman"/>
          <w:lang w:val="en"/>
        </w:rPr>
        <w:t xml:space="preserve"> </w:t>
      </w:r>
      <w:r w:rsidRPr="008904DF">
        <w:rPr>
          <w:rStyle w:val="rynqvb"/>
          <w:rFonts w:ascii="Times New Roman" w:hAnsi="Times New Roman"/>
          <w:lang w:val="en"/>
        </w:rPr>
        <w:t>Its cultivation is most widespread in Southwest Asia, especially in China.</w:t>
      </w:r>
      <w:r w:rsidRPr="008904DF">
        <w:rPr>
          <w:rStyle w:val="hwtze"/>
          <w:rFonts w:ascii="Times New Roman" w:hAnsi="Times New Roman"/>
          <w:lang w:val="en"/>
        </w:rPr>
        <w:t xml:space="preserve"> </w:t>
      </w:r>
      <w:r w:rsidRPr="008904DF">
        <w:rPr>
          <w:rStyle w:val="rynqvb"/>
          <w:rFonts w:ascii="Times New Roman" w:hAnsi="Times New Roman"/>
          <w:lang w:val="en"/>
        </w:rPr>
        <w:t>The assortment of different types of mushrooms has also expanded, depending on the climatic conditions and the taste of individual nations.</w:t>
      </w:r>
      <w:r w:rsidRPr="008904DF">
        <w:rPr>
          <w:rStyle w:val="hwtze"/>
          <w:rFonts w:ascii="Times New Roman" w:hAnsi="Times New Roman"/>
          <w:lang w:val="en"/>
        </w:rPr>
        <w:t xml:space="preserve"> </w:t>
      </w:r>
      <w:r w:rsidRPr="008904DF">
        <w:rPr>
          <w:rStyle w:val="rynqvb"/>
          <w:rFonts w:ascii="Times New Roman" w:hAnsi="Times New Roman"/>
          <w:lang w:val="en"/>
        </w:rPr>
        <w:t>Mushrooms differ not only in climatic requirements, but also in the color and shape of the fruiting bodies.</w:t>
      </w:r>
      <w:r w:rsidRPr="008904DF">
        <w:rPr>
          <w:rStyle w:val="hwtze"/>
          <w:rFonts w:ascii="Times New Roman" w:hAnsi="Times New Roman"/>
          <w:lang w:val="en"/>
        </w:rPr>
        <w:t xml:space="preserve"> </w:t>
      </w:r>
      <w:r w:rsidRPr="008904DF">
        <w:rPr>
          <w:rStyle w:val="rynqvb"/>
          <w:rFonts w:ascii="Times New Roman" w:hAnsi="Times New Roman"/>
          <w:lang w:val="en"/>
        </w:rPr>
        <w:t xml:space="preserve">A significantly different group of mushrooms with regard to the requirements for the composition and preparation of the substrate is the group of </w:t>
      </w:r>
      <w:proofErr w:type="spellStart"/>
      <w:r w:rsidR="0027786D" w:rsidRPr="008904DF">
        <w:rPr>
          <w:rStyle w:val="rynqvb"/>
          <w:rFonts w:ascii="Times New Roman" w:hAnsi="Times New Roman"/>
          <w:lang w:val="en"/>
        </w:rPr>
        <w:t>Cardoncello</w:t>
      </w:r>
      <w:proofErr w:type="spellEnd"/>
      <w:r w:rsidRPr="008904DF">
        <w:rPr>
          <w:rStyle w:val="rynqvb"/>
          <w:rFonts w:ascii="Times New Roman" w:hAnsi="Times New Roman"/>
          <w:lang w:val="en"/>
        </w:rPr>
        <w:t xml:space="preserve"> mushrooms (</w:t>
      </w:r>
      <w:r w:rsidRPr="00922E2A">
        <w:rPr>
          <w:rStyle w:val="rynqvb"/>
          <w:rFonts w:ascii="Times New Roman" w:hAnsi="Times New Roman"/>
          <w:i/>
          <w:iCs/>
          <w:lang w:val="en"/>
        </w:rPr>
        <w:t xml:space="preserve">Pleurotus </w:t>
      </w:r>
      <w:proofErr w:type="spellStart"/>
      <w:r w:rsidRPr="00922E2A">
        <w:rPr>
          <w:rStyle w:val="rynqvb"/>
          <w:rFonts w:ascii="Times New Roman" w:hAnsi="Times New Roman"/>
          <w:i/>
          <w:iCs/>
          <w:lang w:val="en"/>
        </w:rPr>
        <w:t>eryngii</w:t>
      </w:r>
      <w:proofErr w:type="spellEnd"/>
      <w:r w:rsidRPr="008904DF">
        <w:rPr>
          <w:rStyle w:val="rynqvb"/>
          <w:rFonts w:ascii="Times New Roman" w:hAnsi="Times New Roman"/>
          <w:lang w:val="en"/>
        </w:rPr>
        <w:t>).</w:t>
      </w:r>
    </w:p>
    <w:p w14:paraId="07CB7E71" w14:textId="41D74A25" w:rsidR="00D3398D" w:rsidRPr="008904DF" w:rsidRDefault="00D3398D" w:rsidP="00D3398D">
      <w:pPr>
        <w:spacing w:line="360" w:lineRule="auto"/>
        <w:rPr>
          <w:rStyle w:val="rynqvb"/>
          <w:rFonts w:ascii="Times New Roman" w:hAnsi="Times New Roman"/>
          <w:lang w:val="en"/>
        </w:rPr>
      </w:pPr>
      <w:r w:rsidRPr="008904DF">
        <w:rPr>
          <w:rStyle w:val="rynqvb"/>
          <w:rFonts w:ascii="Times New Roman" w:hAnsi="Times New Roman"/>
          <w:lang w:val="en"/>
        </w:rPr>
        <w:t>A few years ago, a group of Japanese scientists crossed the oyster mushroom (</w:t>
      </w:r>
      <w:r w:rsidRPr="00922E2A">
        <w:rPr>
          <w:rStyle w:val="rynqvb"/>
          <w:rFonts w:ascii="Times New Roman" w:hAnsi="Times New Roman"/>
          <w:i/>
          <w:iCs/>
          <w:lang w:val="en"/>
        </w:rPr>
        <w:t>Pleurotus ostreatus</w:t>
      </w:r>
      <w:r w:rsidRPr="008904DF">
        <w:rPr>
          <w:rStyle w:val="rynqvb"/>
          <w:rFonts w:ascii="Times New Roman" w:hAnsi="Times New Roman"/>
          <w:lang w:val="en"/>
        </w:rPr>
        <w:t xml:space="preserve">) and several strains from the </w:t>
      </w:r>
      <w:r w:rsidRPr="00922E2A">
        <w:rPr>
          <w:rStyle w:val="rynqvb"/>
          <w:rFonts w:ascii="Times New Roman" w:hAnsi="Times New Roman"/>
          <w:i/>
          <w:iCs/>
          <w:lang w:val="en"/>
        </w:rPr>
        <w:t xml:space="preserve">Pleurotus </w:t>
      </w:r>
      <w:proofErr w:type="spellStart"/>
      <w:r w:rsidRPr="00922E2A">
        <w:rPr>
          <w:rStyle w:val="rynqvb"/>
          <w:rFonts w:ascii="Times New Roman" w:hAnsi="Times New Roman"/>
          <w:i/>
          <w:iCs/>
          <w:lang w:val="en"/>
        </w:rPr>
        <w:t>eryngii</w:t>
      </w:r>
      <w:proofErr w:type="spellEnd"/>
      <w:r w:rsidRPr="008904DF">
        <w:rPr>
          <w:rStyle w:val="rynqvb"/>
          <w:rFonts w:ascii="Times New Roman" w:hAnsi="Times New Roman"/>
          <w:lang w:val="en"/>
        </w:rPr>
        <w:t xml:space="preserve"> subgroup and obtained two hybrids, one of which was named Black Pearl.</w:t>
      </w:r>
      <w:r w:rsidRPr="008904DF">
        <w:rPr>
          <w:rStyle w:val="hwtze"/>
          <w:rFonts w:ascii="Times New Roman" w:hAnsi="Times New Roman"/>
          <w:lang w:val="en"/>
        </w:rPr>
        <w:t xml:space="preserve"> </w:t>
      </w:r>
      <w:r w:rsidRPr="008904DF">
        <w:rPr>
          <w:rStyle w:val="rynqvb"/>
          <w:rFonts w:ascii="Times New Roman" w:hAnsi="Times New Roman"/>
          <w:lang w:val="en"/>
        </w:rPr>
        <w:t xml:space="preserve">Under certain conditions, the </w:t>
      </w:r>
      <w:r w:rsidR="0027786D" w:rsidRPr="008904DF">
        <w:rPr>
          <w:rStyle w:val="rynqvb"/>
          <w:rFonts w:ascii="Times New Roman" w:hAnsi="Times New Roman"/>
          <w:lang w:val="en"/>
        </w:rPr>
        <w:t xml:space="preserve">fruitbodies </w:t>
      </w:r>
      <w:r w:rsidRPr="008904DF">
        <w:rPr>
          <w:rStyle w:val="rynqvb"/>
          <w:rFonts w:ascii="Times New Roman" w:hAnsi="Times New Roman"/>
          <w:lang w:val="en"/>
        </w:rPr>
        <w:t xml:space="preserve">of this hybrid resemble the </w:t>
      </w:r>
      <w:r w:rsidR="0027786D" w:rsidRPr="008904DF">
        <w:rPr>
          <w:rStyle w:val="rynqvb"/>
          <w:rFonts w:ascii="Times New Roman" w:hAnsi="Times New Roman"/>
          <w:lang w:val="en"/>
        </w:rPr>
        <w:t>fruitbodies</w:t>
      </w:r>
      <w:r w:rsidRPr="008904DF">
        <w:rPr>
          <w:rStyle w:val="rynqvb"/>
          <w:rFonts w:ascii="Times New Roman" w:hAnsi="Times New Roman"/>
          <w:lang w:val="en"/>
        </w:rPr>
        <w:t xml:space="preserve"> of </w:t>
      </w:r>
      <w:r w:rsidRPr="00922E2A">
        <w:rPr>
          <w:rStyle w:val="rynqvb"/>
          <w:rFonts w:ascii="Times New Roman" w:hAnsi="Times New Roman"/>
          <w:i/>
          <w:iCs/>
          <w:lang w:val="en"/>
        </w:rPr>
        <w:t xml:space="preserve">Pleurotus </w:t>
      </w:r>
      <w:proofErr w:type="spellStart"/>
      <w:r w:rsidRPr="00922E2A">
        <w:rPr>
          <w:rStyle w:val="rynqvb"/>
          <w:rFonts w:ascii="Times New Roman" w:hAnsi="Times New Roman"/>
          <w:i/>
          <w:iCs/>
          <w:lang w:val="en"/>
        </w:rPr>
        <w:t>eryngii</w:t>
      </w:r>
      <w:proofErr w:type="spellEnd"/>
      <w:r w:rsidRPr="008904DF">
        <w:rPr>
          <w:rStyle w:val="rynqvb"/>
          <w:rFonts w:ascii="Times New Roman" w:hAnsi="Times New Roman"/>
          <w:lang w:val="en"/>
        </w:rPr>
        <w:t xml:space="preserve"> in their shape and texture.</w:t>
      </w:r>
      <w:r w:rsidRPr="008904DF">
        <w:rPr>
          <w:rStyle w:val="hwtze"/>
          <w:rFonts w:ascii="Times New Roman" w:hAnsi="Times New Roman"/>
          <w:lang w:val="en"/>
        </w:rPr>
        <w:t xml:space="preserve"> </w:t>
      </w:r>
      <w:r w:rsidRPr="008904DF">
        <w:rPr>
          <w:rStyle w:val="rynqvb"/>
          <w:rFonts w:ascii="Times New Roman" w:hAnsi="Times New Roman"/>
          <w:lang w:val="en"/>
        </w:rPr>
        <w:t>The advantage of this culture is that the preparation of the substrate from straw, including its treatment at a low pasteurization temperature, is identical to the preparation of the substrate for oyster mushrooms.</w:t>
      </w:r>
    </w:p>
    <w:p w14:paraId="2BA2AFCC" w14:textId="3B09371E" w:rsidR="00285295" w:rsidRPr="008904DF" w:rsidRDefault="00D3398D" w:rsidP="00D3398D">
      <w:pPr>
        <w:spacing w:line="360" w:lineRule="auto"/>
        <w:rPr>
          <w:rFonts w:ascii="Times New Roman" w:hAnsi="Times New Roman"/>
        </w:rPr>
      </w:pPr>
      <w:r w:rsidRPr="008904DF">
        <w:rPr>
          <w:rStyle w:val="rynqvb"/>
          <w:rFonts w:ascii="Times New Roman" w:hAnsi="Times New Roman"/>
          <w:lang w:val="en"/>
        </w:rPr>
        <w:t>Because with the exception of a patent mentioning the result of breeding Black Perl, there is no professional or scientific literature available on this hybrid.</w:t>
      </w:r>
      <w:r w:rsidRPr="008904DF">
        <w:rPr>
          <w:rStyle w:val="hwtze"/>
          <w:rFonts w:ascii="Times New Roman" w:hAnsi="Times New Roman"/>
          <w:lang w:val="en"/>
        </w:rPr>
        <w:t xml:space="preserve"> </w:t>
      </w:r>
      <w:r w:rsidRPr="008904DF">
        <w:rPr>
          <w:rStyle w:val="rynqvb"/>
          <w:rFonts w:ascii="Times New Roman" w:hAnsi="Times New Roman"/>
          <w:lang w:val="en"/>
        </w:rPr>
        <w:t>Only small amateur growers exchange their growing experience.</w:t>
      </w:r>
      <w:r w:rsidRPr="008904DF">
        <w:rPr>
          <w:rStyle w:val="hwtze"/>
          <w:rFonts w:ascii="Times New Roman" w:hAnsi="Times New Roman"/>
          <w:lang w:val="en"/>
        </w:rPr>
        <w:t xml:space="preserve"> </w:t>
      </w:r>
      <w:r w:rsidRPr="008904DF">
        <w:rPr>
          <w:rStyle w:val="rynqvb"/>
          <w:rFonts w:ascii="Times New Roman" w:hAnsi="Times New Roman"/>
          <w:lang w:val="en"/>
        </w:rPr>
        <w:t>Therefore, we focused on a more detailed study of this hybrid.</w:t>
      </w:r>
      <w:r w:rsidRPr="008904DF">
        <w:rPr>
          <w:rStyle w:val="hwtze"/>
          <w:rFonts w:ascii="Times New Roman" w:hAnsi="Times New Roman"/>
          <w:lang w:val="en"/>
        </w:rPr>
        <w:t xml:space="preserve"> </w:t>
      </w:r>
      <w:r w:rsidRPr="008904DF">
        <w:rPr>
          <w:rStyle w:val="rynqvb"/>
          <w:rFonts w:ascii="Times New Roman" w:hAnsi="Times New Roman"/>
          <w:lang w:val="en"/>
        </w:rPr>
        <w:t>We determined the optimal temperature requirements of the mycelium during growth, we compared the requirements of Black Pearl (hereafter BP) with its parent species, monitored the yield with different composition of the substrate, the composition of fruiting bodies and the form of individual plots ensuring the formation of large and individual fruiting bodies</w:t>
      </w:r>
    </w:p>
    <w:p w14:paraId="4ABBD765" w14:textId="77777777" w:rsidR="00D3398D" w:rsidRDefault="00D3398D">
      <w:pPr>
        <w:rPr>
          <w:rFonts w:ascii="Times New Roman" w:hAnsi="Times New Roman"/>
        </w:rPr>
      </w:pPr>
    </w:p>
    <w:p w14:paraId="611580A0" w14:textId="77777777" w:rsidR="00D3398D" w:rsidRDefault="00D3398D">
      <w:pPr>
        <w:rPr>
          <w:rFonts w:ascii="Times New Roman" w:hAnsi="Times New Roman"/>
        </w:rPr>
      </w:pPr>
    </w:p>
    <w:p w14:paraId="3476B1B0" w14:textId="77777777" w:rsidR="008904DF" w:rsidRDefault="008904DF">
      <w:pPr>
        <w:rPr>
          <w:rFonts w:ascii="Times New Roman" w:hAnsi="Times New Roman"/>
        </w:rPr>
      </w:pPr>
    </w:p>
    <w:p w14:paraId="32B6BE58" w14:textId="77777777" w:rsidR="0027786D" w:rsidRDefault="0027786D">
      <w:pPr>
        <w:rPr>
          <w:rFonts w:ascii="Times New Roman" w:hAnsi="Times New Roman"/>
        </w:rPr>
      </w:pPr>
    </w:p>
    <w:p w14:paraId="3229B4F5" w14:textId="77777777" w:rsidR="0058213A" w:rsidRDefault="0058213A">
      <w:pPr>
        <w:rPr>
          <w:rFonts w:ascii="Times New Roman" w:hAnsi="Times New Roman"/>
          <w:b/>
          <w:sz w:val="32"/>
          <w:szCs w:val="32"/>
        </w:rPr>
      </w:pPr>
      <w:r w:rsidRPr="000F7EA1">
        <w:rPr>
          <w:rFonts w:ascii="Times New Roman" w:hAnsi="Times New Roman"/>
          <w:b/>
          <w:sz w:val="32"/>
          <w:szCs w:val="32"/>
        </w:rPr>
        <w:lastRenderedPageBreak/>
        <w:t>Obsah</w:t>
      </w:r>
    </w:p>
    <w:p w14:paraId="3229B4F6" w14:textId="77777777" w:rsidR="00A97122" w:rsidRPr="00B65AF5" w:rsidRDefault="00A97122">
      <w:pPr>
        <w:rPr>
          <w:rFonts w:ascii="Times New Roman" w:hAnsi="Times New Roman"/>
          <w:b/>
        </w:rPr>
      </w:pPr>
    </w:p>
    <w:p w14:paraId="5A0E597F" w14:textId="5DAD78AC" w:rsidR="00481F06" w:rsidRPr="00300727" w:rsidRDefault="005C1C86">
      <w:pPr>
        <w:pStyle w:val="Obsah1"/>
        <w:rPr>
          <w:rFonts w:ascii="Times New Roman" w:eastAsiaTheme="minorEastAsia" w:hAnsi="Times New Roman"/>
          <w:b w:val="0"/>
          <w:kern w:val="2"/>
          <w:lang w:eastAsia="cs-CZ"/>
          <w14:ligatures w14:val="standardContextual"/>
        </w:rPr>
      </w:pPr>
      <w:r w:rsidRPr="00300727">
        <w:rPr>
          <w:rFonts w:ascii="Times New Roman" w:hAnsi="Times New Roman"/>
        </w:rPr>
        <w:fldChar w:fldCharType="begin"/>
      </w:r>
      <w:r w:rsidRPr="00300727">
        <w:rPr>
          <w:rFonts w:ascii="Times New Roman" w:hAnsi="Times New Roman"/>
        </w:rPr>
        <w:instrText xml:space="preserve"> TOC \o "1-4" \h \z \u </w:instrText>
      </w:r>
      <w:r w:rsidRPr="00300727">
        <w:rPr>
          <w:rFonts w:ascii="Times New Roman" w:hAnsi="Times New Roman"/>
        </w:rPr>
        <w:fldChar w:fldCharType="separate"/>
      </w:r>
      <w:hyperlink w:anchor="_Toc164308621" w:history="1">
        <w:r w:rsidR="00481F06" w:rsidRPr="00300727">
          <w:rPr>
            <w:rStyle w:val="Hypertextovodkaz"/>
            <w:rFonts w:ascii="Times New Roman" w:hAnsi="Times New Roman"/>
          </w:rPr>
          <w:t>1</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Úvod</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8</w:t>
        </w:r>
        <w:r w:rsidR="00481F06" w:rsidRPr="00300727">
          <w:rPr>
            <w:rFonts w:ascii="Times New Roman" w:hAnsi="Times New Roman"/>
            <w:webHidden/>
          </w:rPr>
          <w:fldChar w:fldCharType="end"/>
        </w:r>
      </w:hyperlink>
    </w:p>
    <w:p w14:paraId="738C4057" w14:textId="434F1D24"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22" w:history="1">
        <w:r w:rsidR="00481F06" w:rsidRPr="00300727">
          <w:rPr>
            <w:rStyle w:val="Hypertextovodkaz"/>
            <w:rFonts w:ascii="Times New Roman" w:hAnsi="Times New Roman"/>
          </w:rPr>
          <w:t>2</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Vědecká hypotéza a cíle práce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9</w:t>
        </w:r>
        <w:r w:rsidR="00481F06" w:rsidRPr="00300727">
          <w:rPr>
            <w:rFonts w:ascii="Times New Roman" w:hAnsi="Times New Roman"/>
            <w:webHidden/>
          </w:rPr>
          <w:fldChar w:fldCharType="end"/>
        </w:r>
      </w:hyperlink>
    </w:p>
    <w:p w14:paraId="668D3653" w14:textId="078336F7"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23" w:history="1">
        <w:r w:rsidR="00481F06" w:rsidRPr="00300727">
          <w:rPr>
            <w:rStyle w:val="Hypertextovodkaz"/>
            <w:rFonts w:ascii="Times New Roman" w:hAnsi="Times New Roman"/>
          </w:rPr>
          <w:t>3</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Literární rešerše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9</w:t>
        </w:r>
        <w:r w:rsidR="00481F06" w:rsidRPr="00300727">
          <w:rPr>
            <w:rFonts w:ascii="Times New Roman" w:hAnsi="Times New Roman"/>
            <w:webHidden/>
          </w:rPr>
          <w:fldChar w:fldCharType="end"/>
        </w:r>
      </w:hyperlink>
    </w:p>
    <w:p w14:paraId="5269FD92" w14:textId="6C262471"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24" w:history="1">
        <w:r w:rsidR="00481F06" w:rsidRPr="00300727">
          <w:rPr>
            <w:rStyle w:val="Hypertextovodkaz"/>
            <w:rFonts w:ascii="Times New Roman" w:hAnsi="Times New Roman"/>
          </w:rPr>
          <w:t>3.1</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Světová produkce pěstovaných hub</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9</w:t>
        </w:r>
        <w:r w:rsidR="00481F06" w:rsidRPr="00300727">
          <w:rPr>
            <w:rFonts w:ascii="Times New Roman" w:hAnsi="Times New Roman"/>
            <w:webHidden/>
          </w:rPr>
          <w:fldChar w:fldCharType="end"/>
        </w:r>
      </w:hyperlink>
    </w:p>
    <w:p w14:paraId="4731A7B3" w14:textId="519E0CE6"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25" w:history="1">
        <w:r w:rsidR="00481F06" w:rsidRPr="00300727">
          <w:rPr>
            <w:rStyle w:val="Hypertextovodkaz"/>
            <w:rFonts w:ascii="Times New Roman" w:hAnsi="Times New Roman"/>
          </w:rPr>
          <w:t>3.2</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Substráty</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10</w:t>
        </w:r>
        <w:r w:rsidR="00481F06" w:rsidRPr="00300727">
          <w:rPr>
            <w:rFonts w:ascii="Times New Roman" w:hAnsi="Times New Roman"/>
            <w:webHidden/>
          </w:rPr>
          <w:fldChar w:fldCharType="end"/>
        </w:r>
      </w:hyperlink>
    </w:p>
    <w:p w14:paraId="56FB59D0" w14:textId="3A512156"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26" w:history="1">
        <w:r w:rsidR="00481F06" w:rsidRPr="00300727">
          <w:rPr>
            <w:rStyle w:val="Hypertextovodkaz"/>
            <w:rFonts w:ascii="Times New Roman" w:hAnsi="Times New Roman"/>
          </w:rPr>
          <w:t>3.3</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Vývoj hub</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11</w:t>
        </w:r>
        <w:r w:rsidR="00481F06" w:rsidRPr="00300727">
          <w:rPr>
            <w:rFonts w:ascii="Times New Roman" w:hAnsi="Times New Roman"/>
            <w:webHidden/>
          </w:rPr>
          <w:fldChar w:fldCharType="end"/>
        </w:r>
      </w:hyperlink>
    </w:p>
    <w:p w14:paraId="03B16DF6" w14:textId="1384A96F"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27" w:history="1">
        <w:r w:rsidR="00481F06" w:rsidRPr="00300727">
          <w:rPr>
            <w:rStyle w:val="Hypertextovodkaz"/>
            <w:rFonts w:ascii="Times New Roman" w:hAnsi="Times New Roman"/>
          </w:rPr>
          <w:t>3.3.1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Teplota</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11</w:t>
        </w:r>
        <w:r w:rsidR="00481F06" w:rsidRPr="00300727">
          <w:rPr>
            <w:rFonts w:ascii="Times New Roman" w:hAnsi="Times New Roman"/>
            <w:webHidden/>
          </w:rPr>
          <w:fldChar w:fldCharType="end"/>
        </w:r>
      </w:hyperlink>
    </w:p>
    <w:p w14:paraId="48D43156" w14:textId="2AEBF5CF"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28" w:history="1">
        <w:r w:rsidR="00481F06" w:rsidRPr="00300727">
          <w:rPr>
            <w:rStyle w:val="Hypertextovodkaz"/>
            <w:rFonts w:ascii="Times New Roman" w:hAnsi="Times New Roman"/>
          </w:rPr>
          <w:t>3.3.2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Vlhkost v substrátu.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12</w:t>
        </w:r>
        <w:r w:rsidR="00481F06" w:rsidRPr="00300727">
          <w:rPr>
            <w:rFonts w:ascii="Times New Roman" w:hAnsi="Times New Roman"/>
            <w:webHidden/>
          </w:rPr>
          <w:fldChar w:fldCharType="end"/>
        </w:r>
      </w:hyperlink>
    </w:p>
    <w:p w14:paraId="0F758836" w14:textId="2DA7638B"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29" w:history="1">
        <w:r w:rsidR="00481F06" w:rsidRPr="00300727">
          <w:rPr>
            <w:rStyle w:val="Hypertextovodkaz"/>
            <w:rFonts w:ascii="Times New Roman" w:hAnsi="Times New Roman"/>
          </w:rPr>
          <w:t>3.3.3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Vlhkost vzduchu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_Toc164308629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12</w:t>
        </w:r>
        <w:r w:rsidR="00481F06" w:rsidRPr="00300727">
          <w:rPr>
            <w:rFonts w:ascii="Times New Roman" w:hAnsi="Times New Roman"/>
            <w:webHidden/>
          </w:rPr>
          <w:fldChar w:fldCharType="end"/>
        </w:r>
      </w:hyperlink>
    </w:p>
    <w:p w14:paraId="2AF73C89" w14:textId="3AB43F35"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0" w:history="1">
        <w:r w:rsidR="00481F06" w:rsidRPr="00300727">
          <w:rPr>
            <w:rStyle w:val="Hypertextovodkaz"/>
            <w:rFonts w:ascii="Times New Roman" w:hAnsi="Times New Roman"/>
          </w:rPr>
          <w:t>3.3.4</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Poměr uhlíku a dusíku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_Toc164308630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13</w:t>
        </w:r>
        <w:r w:rsidR="00481F06" w:rsidRPr="00300727">
          <w:rPr>
            <w:rFonts w:ascii="Times New Roman" w:hAnsi="Times New Roman"/>
            <w:webHidden/>
          </w:rPr>
          <w:fldChar w:fldCharType="end"/>
        </w:r>
      </w:hyperlink>
    </w:p>
    <w:p w14:paraId="69DA2118" w14:textId="3058DC75"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1" w:history="1">
        <w:r w:rsidR="00481F06" w:rsidRPr="00300727">
          <w:rPr>
            <w:rStyle w:val="Hypertextovodkaz"/>
            <w:rFonts w:ascii="Times New Roman" w:hAnsi="Times New Roman"/>
          </w:rPr>
          <w:t>3.3.5</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Hodnota pH</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13</w:t>
        </w:r>
        <w:r w:rsidR="00481F06" w:rsidRPr="00300727">
          <w:rPr>
            <w:rFonts w:ascii="Times New Roman" w:hAnsi="Times New Roman"/>
            <w:webHidden/>
          </w:rPr>
          <w:fldChar w:fldCharType="end"/>
        </w:r>
      </w:hyperlink>
    </w:p>
    <w:p w14:paraId="703480F0" w14:textId="27D86612"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2" w:history="1">
        <w:r w:rsidR="00481F06" w:rsidRPr="00300727">
          <w:rPr>
            <w:rStyle w:val="Hypertextovodkaz"/>
            <w:rFonts w:ascii="Times New Roman" w:hAnsi="Times New Roman"/>
          </w:rPr>
          <w:t>3.3.6</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Větrání a CO2</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14</w:t>
        </w:r>
        <w:r w:rsidR="00481F06" w:rsidRPr="00300727">
          <w:rPr>
            <w:rFonts w:ascii="Times New Roman" w:hAnsi="Times New Roman"/>
            <w:webHidden/>
          </w:rPr>
          <w:fldChar w:fldCharType="end"/>
        </w:r>
      </w:hyperlink>
    </w:p>
    <w:p w14:paraId="2943749F" w14:textId="622D0A86"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3" w:history="1">
        <w:r w:rsidR="00481F06" w:rsidRPr="00300727">
          <w:rPr>
            <w:rStyle w:val="Hypertextovodkaz"/>
            <w:rFonts w:ascii="Times New Roman" w:hAnsi="Times New Roman"/>
          </w:rPr>
          <w:t>3.3.7</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Světlo</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14</w:t>
        </w:r>
        <w:r w:rsidR="00481F06" w:rsidRPr="00300727">
          <w:rPr>
            <w:rFonts w:ascii="Times New Roman" w:hAnsi="Times New Roman"/>
            <w:webHidden/>
          </w:rPr>
          <w:fldChar w:fldCharType="end"/>
        </w:r>
      </w:hyperlink>
    </w:p>
    <w:p w14:paraId="1BDDADF0" w14:textId="288B4910"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4" w:history="1">
        <w:r w:rsidR="00481F06" w:rsidRPr="00300727">
          <w:rPr>
            <w:rStyle w:val="Hypertextovodkaz"/>
            <w:rFonts w:ascii="Times New Roman" w:hAnsi="Times New Roman"/>
          </w:rPr>
          <w:t>3.3.8</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Homogenizace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14</w:t>
        </w:r>
        <w:r w:rsidR="00481F06" w:rsidRPr="00300727">
          <w:rPr>
            <w:rFonts w:ascii="Times New Roman" w:hAnsi="Times New Roman"/>
            <w:webHidden/>
          </w:rPr>
          <w:fldChar w:fldCharType="end"/>
        </w:r>
      </w:hyperlink>
    </w:p>
    <w:p w14:paraId="2266902E" w14:textId="5251231A"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35" w:history="1">
        <w:r w:rsidR="00481F06" w:rsidRPr="00300727">
          <w:rPr>
            <w:rStyle w:val="Hypertextovodkaz"/>
            <w:rFonts w:ascii="Times New Roman" w:hAnsi="Times New Roman"/>
          </w:rPr>
          <w:t>3.4</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Teplotní ošetření substrátu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15</w:t>
        </w:r>
        <w:r w:rsidR="00481F06" w:rsidRPr="00300727">
          <w:rPr>
            <w:rFonts w:ascii="Times New Roman" w:hAnsi="Times New Roman"/>
            <w:webHidden/>
          </w:rPr>
          <w:fldChar w:fldCharType="end"/>
        </w:r>
      </w:hyperlink>
    </w:p>
    <w:p w14:paraId="53B5ECD5" w14:textId="11777E2E"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6" w:history="1">
        <w:r w:rsidR="00481F06" w:rsidRPr="00300727">
          <w:rPr>
            <w:rStyle w:val="Hypertextovodkaz"/>
            <w:rFonts w:ascii="Times New Roman" w:hAnsi="Times New Roman"/>
          </w:rPr>
          <w:t>3.4.1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Teplotní ošetření substrátu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15</w:t>
        </w:r>
        <w:r w:rsidR="00481F06" w:rsidRPr="00300727">
          <w:rPr>
            <w:rFonts w:ascii="Times New Roman" w:hAnsi="Times New Roman"/>
            <w:webHidden/>
          </w:rPr>
          <w:fldChar w:fldCharType="end"/>
        </w:r>
      </w:hyperlink>
    </w:p>
    <w:p w14:paraId="054B8318" w14:textId="4DC7A482"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7" w:history="1">
        <w:r w:rsidR="00481F06" w:rsidRPr="00300727">
          <w:rPr>
            <w:rStyle w:val="Hypertextovodkaz"/>
            <w:rFonts w:ascii="Times New Roman" w:hAnsi="Times New Roman"/>
          </w:rPr>
          <w:t>3.4.2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Vysokotlaká sterilizace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15</w:t>
        </w:r>
        <w:r w:rsidR="00481F06" w:rsidRPr="00300727">
          <w:rPr>
            <w:rFonts w:ascii="Times New Roman" w:hAnsi="Times New Roman"/>
            <w:webHidden/>
          </w:rPr>
          <w:fldChar w:fldCharType="end"/>
        </w:r>
      </w:hyperlink>
    </w:p>
    <w:p w14:paraId="3CF0EFC8" w14:textId="17A13BEC"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8" w:history="1">
        <w:r w:rsidR="00481F06" w:rsidRPr="00300727">
          <w:rPr>
            <w:rStyle w:val="Hypertextovodkaz"/>
            <w:rFonts w:ascii="Times New Roman" w:hAnsi="Times New Roman"/>
          </w:rPr>
          <w:t>3.4.3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Nízkotlaká sterilizace probíhá</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15</w:t>
        </w:r>
        <w:r w:rsidR="00481F06" w:rsidRPr="00300727">
          <w:rPr>
            <w:rFonts w:ascii="Times New Roman" w:hAnsi="Times New Roman"/>
            <w:webHidden/>
          </w:rPr>
          <w:fldChar w:fldCharType="end"/>
        </w:r>
      </w:hyperlink>
    </w:p>
    <w:p w14:paraId="022BB11D" w14:textId="3CFD3DD6"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39" w:history="1">
        <w:r w:rsidR="00481F06" w:rsidRPr="00300727">
          <w:rPr>
            <w:rStyle w:val="Hypertextovodkaz"/>
            <w:rFonts w:ascii="Times New Roman" w:hAnsi="Times New Roman"/>
          </w:rPr>
          <w:t>3.4.4</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Teplotní ošetření suchého materiálu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_Toc164308639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16</w:t>
        </w:r>
        <w:r w:rsidR="00481F06" w:rsidRPr="00300727">
          <w:rPr>
            <w:rFonts w:ascii="Times New Roman" w:hAnsi="Times New Roman"/>
            <w:webHidden/>
          </w:rPr>
          <w:fldChar w:fldCharType="end"/>
        </w:r>
      </w:hyperlink>
    </w:p>
    <w:p w14:paraId="613656C3" w14:textId="009930CA"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0" w:history="1">
        <w:r w:rsidR="00481F06" w:rsidRPr="00300727">
          <w:rPr>
            <w:rStyle w:val="Hypertextovodkaz"/>
            <w:rFonts w:ascii="Times New Roman" w:hAnsi="Times New Roman"/>
          </w:rPr>
          <w:t>3.4.5</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Pasterizace parou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_Toc164308640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16</w:t>
        </w:r>
        <w:r w:rsidR="00481F06" w:rsidRPr="00300727">
          <w:rPr>
            <w:rFonts w:ascii="Times New Roman" w:hAnsi="Times New Roman"/>
            <w:webHidden/>
          </w:rPr>
          <w:fldChar w:fldCharType="end"/>
        </w:r>
      </w:hyperlink>
    </w:p>
    <w:p w14:paraId="7CAB5DA4" w14:textId="3A1A1F90"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1" w:history="1">
        <w:r w:rsidR="00481F06" w:rsidRPr="00300727">
          <w:rPr>
            <w:rStyle w:val="Hypertextovodkaz"/>
            <w:rFonts w:ascii="Times New Roman" w:hAnsi="Times New Roman"/>
          </w:rPr>
          <w:t>3.4.6</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Pasterizace ponořením do horké vody</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16</w:t>
        </w:r>
        <w:r w:rsidR="00481F06" w:rsidRPr="00300727">
          <w:rPr>
            <w:rFonts w:ascii="Times New Roman" w:hAnsi="Times New Roman"/>
            <w:webHidden/>
          </w:rPr>
          <w:fldChar w:fldCharType="end"/>
        </w:r>
      </w:hyperlink>
    </w:p>
    <w:p w14:paraId="55345583" w14:textId="1AAB8E30"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2" w:history="1">
        <w:r w:rsidR="00481F06" w:rsidRPr="00300727">
          <w:rPr>
            <w:rStyle w:val="Hypertextovodkaz"/>
            <w:rFonts w:ascii="Times New Roman" w:hAnsi="Times New Roman"/>
          </w:rPr>
          <w:t>3.4.7</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Spaření slaměných pelet vřelou vodou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17</w:t>
        </w:r>
        <w:r w:rsidR="00481F06" w:rsidRPr="00300727">
          <w:rPr>
            <w:rFonts w:ascii="Times New Roman" w:hAnsi="Times New Roman"/>
            <w:webHidden/>
          </w:rPr>
          <w:fldChar w:fldCharType="end"/>
        </w:r>
      </w:hyperlink>
    </w:p>
    <w:p w14:paraId="53C16306" w14:textId="70A4AAD9"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3" w:history="1">
        <w:r w:rsidR="00481F06" w:rsidRPr="00300727">
          <w:rPr>
            <w:rStyle w:val="Hypertextovodkaz"/>
            <w:rFonts w:ascii="Times New Roman" w:hAnsi="Times New Roman"/>
          </w:rPr>
          <w:t>3.4.8</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Fermentační pasterizace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17</w:t>
        </w:r>
        <w:r w:rsidR="00481F06" w:rsidRPr="00300727">
          <w:rPr>
            <w:rFonts w:ascii="Times New Roman" w:hAnsi="Times New Roman"/>
            <w:webHidden/>
          </w:rPr>
          <w:fldChar w:fldCharType="end"/>
        </w:r>
      </w:hyperlink>
    </w:p>
    <w:p w14:paraId="3D00AE41" w14:textId="141E41A9"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4" w:history="1">
        <w:r w:rsidR="00481F06" w:rsidRPr="00300727">
          <w:rPr>
            <w:rStyle w:val="Hypertextovodkaz"/>
            <w:rFonts w:ascii="Times New Roman" w:hAnsi="Times New Roman"/>
          </w:rPr>
          <w:t>3.4.9</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Chemická sterilizace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17</w:t>
        </w:r>
        <w:r w:rsidR="00481F06" w:rsidRPr="00300727">
          <w:rPr>
            <w:rFonts w:ascii="Times New Roman" w:hAnsi="Times New Roman"/>
            <w:webHidden/>
          </w:rPr>
          <w:fldChar w:fldCharType="end"/>
        </w:r>
      </w:hyperlink>
    </w:p>
    <w:p w14:paraId="5E29BB9E" w14:textId="3CB4BE4A"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45" w:history="1">
        <w:r w:rsidR="00481F06" w:rsidRPr="00300727">
          <w:rPr>
            <w:rStyle w:val="Hypertextovodkaz"/>
            <w:rFonts w:ascii="Times New Roman" w:hAnsi="Times New Roman"/>
          </w:rPr>
          <w:t>3.5</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shd w:val="clear" w:color="auto" w:fill="FFFFFF"/>
          </w:rPr>
          <w:t xml:space="preserve">Rodu </w:t>
        </w:r>
        <w:r w:rsidR="00481F06" w:rsidRPr="00300727">
          <w:rPr>
            <w:rStyle w:val="Hypertextovodkaz"/>
            <w:rFonts w:ascii="Times New Roman" w:hAnsi="Times New Roman"/>
            <w:i/>
            <w:shd w:val="clear" w:color="auto" w:fill="FFFFFF"/>
          </w:rPr>
          <w:t>Pleurotus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17</w:t>
        </w:r>
        <w:r w:rsidR="00481F06" w:rsidRPr="00300727">
          <w:rPr>
            <w:rFonts w:ascii="Times New Roman" w:hAnsi="Times New Roman"/>
            <w:webHidden/>
          </w:rPr>
          <w:fldChar w:fldCharType="end"/>
        </w:r>
      </w:hyperlink>
    </w:p>
    <w:p w14:paraId="020F8B99" w14:textId="5B7EF65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6" w:history="1">
        <w:r w:rsidR="00481F06" w:rsidRPr="00300727">
          <w:rPr>
            <w:rStyle w:val="Hypertextovodkaz"/>
            <w:rFonts w:ascii="Times New Roman" w:hAnsi="Times New Roman"/>
          </w:rPr>
          <w:t>3.5.1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Nazev</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17</w:t>
        </w:r>
        <w:r w:rsidR="00481F06" w:rsidRPr="00300727">
          <w:rPr>
            <w:rFonts w:ascii="Times New Roman" w:hAnsi="Times New Roman"/>
            <w:webHidden/>
          </w:rPr>
          <w:fldChar w:fldCharType="end"/>
        </w:r>
      </w:hyperlink>
    </w:p>
    <w:p w14:paraId="296B0EFA" w14:textId="5736BFDE"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7" w:history="1">
        <w:r w:rsidR="00481F06" w:rsidRPr="00300727">
          <w:rPr>
            <w:rStyle w:val="Hypertextovodkaz"/>
            <w:rFonts w:ascii="Times New Roman" w:hAnsi="Times New Roman"/>
          </w:rPr>
          <w:t>3.5.2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Popis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18</w:t>
        </w:r>
        <w:r w:rsidR="00481F06" w:rsidRPr="00300727">
          <w:rPr>
            <w:rFonts w:ascii="Times New Roman" w:hAnsi="Times New Roman"/>
            <w:webHidden/>
          </w:rPr>
          <w:fldChar w:fldCharType="end"/>
        </w:r>
      </w:hyperlink>
    </w:p>
    <w:p w14:paraId="0B2A4E9D" w14:textId="391FAC69"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8" w:history="1">
        <w:r w:rsidR="00481F06" w:rsidRPr="00300727">
          <w:rPr>
            <w:rStyle w:val="Hypertextovodkaz"/>
            <w:rFonts w:ascii="Times New Roman" w:hAnsi="Times New Roman"/>
          </w:rPr>
          <w:t>3.5.3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Taxonomie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18</w:t>
        </w:r>
        <w:r w:rsidR="00481F06" w:rsidRPr="00300727">
          <w:rPr>
            <w:rFonts w:ascii="Times New Roman" w:hAnsi="Times New Roman"/>
            <w:webHidden/>
          </w:rPr>
          <w:fldChar w:fldCharType="end"/>
        </w:r>
      </w:hyperlink>
    </w:p>
    <w:p w14:paraId="71169395" w14:textId="4219C76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49" w:history="1">
        <w:r w:rsidR="00481F06" w:rsidRPr="00300727">
          <w:rPr>
            <w:rStyle w:val="Hypertextovodkaz"/>
            <w:rFonts w:ascii="Times New Roman" w:hAnsi="Times New Roman"/>
          </w:rPr>
          <w:t>3.5.4</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Využití</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_Toc164308649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19</w:t>
        </w:r>
        <w:r w:rsidR="00481F06" w:rsidRPr="00300727">
          <w:rPr>
            <w:rFonts w:ascii="Times New Roman" w:hAnsi="Times New Roman"/>
            <w:webHidden/>
          </w:rPr>
          <w:fldChar w:fldCharType="end"/>
        </w:r>
      </w:hyperlink>
    </w:p>
    <w:p w14:paraId="0A289DF7" w14:textId="7EBFED68" w:rsidR="00481F06" w:rsidRPr="00300727" w:rsidRDefault="00000000">
      <w:pPr>
        <w:pStyle w:val="Obsah4"/>
        <w:rPr>
          <w:rFonts w:ascii="Times New Roman" w:eastAsiaTheme="minorEastAsia" w:hAnsi="Times New Roman"/>
          <w:noProof/>
          <w:kern w:val="2"/>
          <w14:ligatures w14:val="standardContextual"/>
        </w:rPr>
      </w:pPr>
      <w:hyperlink w:anchor="_Toc164308650" w:history="1">
        <w:r w:rsidR="00481F06" w:rsidRPr="00300727">
          <w:rPr>
            <w:rStyle w:val="Hypertextovodkaz"/>
            <w:rFonts w:ascii="Times New Roman" w:hAnsi="Times New Roman"/>
            <w:noProof/>
          </w:rPr>
          <w:t>3.5.4.1</w:t>
        </w:r>
        <w:r w:rsidR="00481F06" w:rsidRPr="00300727">
          <w:rPr>
            <w:rFonts w:ascii="Times New Roman" w:eastAsiaTheme="minorEastAsia" w:hAnsi="Times New Roman"/>
            <w:noProof/>
            <w:kern w:val="2"/>
            <w14:ligatures w14:val="standardContextual"/>
          </w:rPr>
          <w:tab/>
        </w:r>
        <w:r w:rsidR="00481F06" w:rsidRPr="00300727">
          <w:rPr>
            <w:rStyle w:val="Hypertextovodkaz"/>
            <w:rFonts w:ascii="Times New Roman" w:hAnsi="Times New Roman"/>
            <w:noProof/>
          </w:rPr>
          <w:t>Potravinářské využití</w:t>
        </w:r>
        <w:r w:rsidR="00481F06" w:rsidRPr="00300727">
          <w:rPr>
            <w:rFonts w:ascii="Times New Roman" w:hAnsi="Times New Roman"/>
            <w:noProof/>
            <w:webHidden/>
          </w:rPr>
          <w:tab/>
        </w:r>
        <w:r w:rsidR="00481F06" w:rsidRPr="00300727">
          <w:rPr>
            <w:rFonts w:ascii="Times New Roman" w:hAnsi="Times New Roman"/>
            <w:noProof/>
            <w:webHidden/>
          </w:rPr>
          <w:fldChar w:fldCharType="begin"/>
        </w:r>
        <w:r w:rsidR="00481F06" w:rsidRPr="00300727">
          <w:rPr>
            <w:rFonts w:ascii="Times New Roman" w:hAnsi="Times New Roman"/>
            <w:noProof/>
            <w:webHidden/>
          </w:rPr>
          <w:instrText xml:space="preserve"> PAGEREF _Toc164308650 \h </w:instrText>
        </w:r>
        <w:r w:rsidR="00481F06" w:rsidRPr="00300727">
          <w:rPr>
            <w:rFonts w:ascii="Times New Roman" w:hAnsi="Times New Roman"/>
            <w:noProof/>
            <w:webHidden/>
          </w:rPr>
        </w:r>
        <w:r w:rsidR="00481F06" w:rsidRPr="00300727">
          <w:rPr>
            <w:rFonts w:ascii="Times New Roman" w:hAnsi="Times New Roman"/>
            <w:noProof/>
            <w:webHidden/>
          </w:rPr>
          <w:fldChar w:fldCharType="separate"/>
        </w:r>
        <w:r w:rsidR="00217B3B">
          <w:rPr>
            <w:rFonts w:ascii="Times New Roman" w:hAnsi="Times New Roman"/>
            <w:noProof/>
            <w:webHidden/>
          </w:rPr>
          <w:t>19</w:t>
        </w:r>
        <w:r w:rsidR="00481F06" w:rsidRPr="00300727">
          <w:rPr>
            <w:rFonts w:ascii="Times New Roman" w:hAnsi="Times New Roman"/>
            <w:noProof/>
            <w:webHidden/>
          </w:rPr>
          <w:fldChar w:fldCharType="end"/>
        </w:r>
      </w:hyperlink>
    </w:p>
    <w:p w14:paraId="5340B052" w14:textId="3E1D371F" w:rsidR="00481F06" w:rsidRPr="00300727" w:rsidRDefault="00000000">
      <w:pPr>
        <w:pStyle w:val="Obsah4"/>
        <w:rPr>
          <w:rFonts w:ascii="Times New Roman" w:eastAsiaTheme="minorEastAsia" w:hAnsi="Times New Roman"/>
          <w:noProof/>
          <w:kern w:val="2"/>
          <w14:ligatures w14:val="standardContextual"/>
        </w:rPr>
      </w:pPr>
      <w:hyperlink w:anchor="_Toc164308651" w:history="1">
        <w:r w:rsidR="00481F06" w:rsidRPr="00300727">
          <w:rPr>
            <w:rStyle w:val="Hypertextovodkaz"/>
            <w:rFonts w:ascii="Times New Roman" w:hAnsi="Times New Roman"/>
            <w:noProof/>
          </w:rPr>
          <w:t>3.5.4.2</w:t>
        </w:r>
        <w:r w:rsidR="00481F06" w:rsidRPr="00300727">
          <w:rPr>
            <w:rFonts w:ascii="Times New Roman" w:eastAsiaTheme="minorEastAsia" w:hAnsi="Times New Roman"/>
            <w:noProof/>
            <w:kern w:val="2"/>
            <w14:ligatures w14:val="standardContextual"/>
          </w:rPr>
          <w:tab/>
        </w:r>
        <w:r w:rsidR="00481F06" w:rsidRPr="00300727">
          <w:rPr>
            <w:rStyle w:val="Hypertextovodkaz"/>
            <w:rFonts w:ascii="Times New Roman" w:hAnsi="Times New Roman"/>
            <w:noProof/>
          </w:rPr>
          <w:t>Mykoremediační využití</w:t>
        </w:r>
        <w:r w:rsidR="00481F06" w:rsidRPr="00300727">
          <w:rPr>
            <w:rFonts w:ascii="Times New Roman" w:hAnsi="Times New Roman"/>
            <w:noProof/>
            <w:webHidden/>
          </w:rPr>
          <w:tab/>
        </w:r>
        <w:r w:rsidR="00481F06" w:rsidRPr="00300727">
          <w:rPr>
            <w:rFonts w:ascii="Times New Roman" w:hAnsi="Times New Roman"/>
            <w:noProof/>
            <w:webHidden/>
          </w:rPr>
          <w:fldChar w:fldCharType="begin"/>
        </w:r>
        <w:r w:rsidR="00481F06" w:rsidRPr="00300727">
          <w:rPr>
            <w:rFonts w:ascii="Times New Roman" w:hAnsi="Times New Roman"/>
            <w:noProof/>
            <w:webHidden/>
          </w:rPr>
          <w:instrText xml:space="preserve"> PAGEREF _Toc164308651 \h </w:instrText>
        </w:r>
        <w:r w:rsidR="00481F06" w:rsidRPr="00300727">
          <w:rPr>
            <w:rFonts w:ascii="Times New Roman" w:hAnsi="Times New Roman"/>
            <w:noProof/>
            <w:webHidden/>
          </w:rPr>
        </w:r>
        <w:r w:rsidR="00481F06" w:rsidRPr="00300727">
          <w:rPr>
            <w:rFonts w:ascii="Times New Roman" w:hAnsi="Times New Roman"/>
            <w:noProof/>
            <w:webHidden/>
          </w:rPr>
          <w:fldChar w:fldCharType="separate"/>
        </w:r>
        <w:r w:rsidR="00217B3B">
          <w:rPr>
            <w:rFonts w:ascii="Times New Roman" w:hAnsi="Times New Roman"/>
            <w:noProof/>
            <w:webHidden/>
          </w:rPr>
          <w:t>19</w:t>
        </w:r>
        <w:r w:rsidR="00481F06" w:rsidRPr="00300727">
          <w:rPr>
            <w:rFonts w:ascii="Times New Roman" w:hAnsi="Times New Roman"/>
            <w:noProof/>
            <w:webHidden/>
          </w:rPr>
          <w:fldChar w:fldCharType="end"/>
        </w:r>
      </w:hyperlink>
    </w:p>
    <w:p w14:paraId="73B91E57" w14:textId="656FD00B" w:rsidR="00481F06" w:rsidRPr="00300727" w:rsidRDefault="00000000">
      <w:pPr>
        <w:pStyle w:val="Obsah4"/>
        <w:rPr>
          <w:rFonts w:ascii="Times New Roman" w:eastAsiaTheme="minorEastAsia" w:hAnsi="Times New Roman"/>
          <w:noProof/>
          <w:kern w:val="2"/>
          <w14:ligatures w14:val="standardContextual"/>
        </w:rPr>
      </w:pPr>
      <w:hyperlink w:anchor="_Toc164308652" w:history="1">
        <w:r w:rsidR="00481F06" w:rsidRPr="00300727">
          <w:rPr>
            <w:rStyle w:val="Hypertextovodkaz"/>
            <w:rFonts w:ascii="Times New Roman" w:hAnsi="Times New Roman"/>
            <w:noProof/>
          </w:rPr>
          <w:t>3.5.4.3</w:t>
        </w:r>
        <w:r w:rsidR="00481F06" w:rsidRPr="00300727">
          <w:rPr>
            <w:rFonts w:ascii="Times New Roman" w:eastAsiaTheme="minorEastAsia" w:hAnsi="Times New Roman"/>
            <w:noProof/>
            <w:kern w:val="2"/>
            <w14:ligatures w14:val="standardContextual"/>
          </w:rPr>
          <w:tab/>
        </w:r>
        <w:r w:rsidR="00481F06" w:rsidRPr="00300727">
          <w:rPr>
            <w:rStyle w:val="Hypertextovodkaz"/>
            <w:rFonts w:ascii="Times New Roman" w:hAnsi="Times New Roman"/>
            <w:bCs/>
            <w:noProof/>
          </w:rPr>
          <w:t>Léčebné využití</w:t>
        </w:r>
        <w:r w:rsidR="00481F06" w:rsidRPr="00300727">
          <w:rPr>
            <w:rFonts w:ascii="Times New Roman" w:hAnsi="Times New Roman"/>
            <w:noProof/>
            <w:webHidden/>
          </w:rPr>
          <w:tab/>
        </w:r>
        <w:r w:rsidR="00481F06" w:rsidRPr="00300727">
          <w:rPr>
            <w:rFonts w:ascii="Times New Roman" w:hAnsi="Times New Roman"/>
            <w:noProof/>
            <w:webHidden/>
          </w:rPr>
          <w:fldChar w:fldCharType="begin"/>
        </w:r>
        <w:r w:rsidR="00481F06" w:rsidRPr="00300727">
          <w:rPr>
            <w:rFonts w:ascii="Times New Roman" w:hAnsi="Times New Roman"/>
            <w:noProof/>
            <w:webHidden/>
          </w:rPr>
          <w:instrText xml:space="preserve"> PAGEREF _Toc164308652 \h </w:instrText>
        </w:r>
        <w:r w:rsidR="00481F06" w:rsidRPr="00300727">
          <w:rPr>
            <w:rFonts w:ascii="Times New Roman" w:hAnsi="Times New Roman"/>
            <w:noProof/>
            <w:webHidden/>
          </w:rPr>
        </w:r>
        <w:r w:rsidR="00481F06" w:rsidRPr="00300727">
          <w:rPr>
            <w:rFonts w:ascii="Times New Roman" w:hAnsi="Times New Roman"/>
            <w:noProof/>
            <w:webHidden/>
          </w:rPr>
          <w:fldChar w:fldCharType="separate"/>
        </w:r>
        <w:r w:rsidR="00217B3B">
          <w:rPr>
            <w:rFonts w:ascii="Times New Roman" w:hAnsi="Times New Roman"/>
            <w:noProof/>
            <w:webHidden/>
          </w:rPr>
          <w:t>21</w:t>
        </w:r>
        <w:r w:rsidR="00481F06" w:rsidRPr="00300727">
          <w:rPr>
            <w:rFonts w:ascii="Times New Roman" w:hAnsi="Times New Roman"/>
            <w:noProof/>
            <w:webHidden/>
          </w:rPr>
          <w:fldChar w:fldCharType="end"/>
        </w:r>
      </w:hyperlink>
    </w:p>
    <w:p w14:paraId="1FCDE6AB" w14:textId="797FB813" w:rsidR="00481F06" w:rsidRPr="00300727" w:rsidRDefault="00000000">
      <w:pPr>
        <w:pStyle w:val="Obsah4"/>
        <w:rPr>
          <w:rFonts w:ascii="Times New Roman" w:eastAsiaTheme="minorEastAsia" w:hAnsi="Times New Roman"/>
          <w:noProof/>
          <w:kern w:val="2"/>
          <w14:ligatures w14:val="standardContextual"/>
        </w:rPr>
      </w:pPr>
      <w:hyperlink w:anchor="_Toc164308653" w:history="1">
        <w:r w:rsidR="00481F06" w:rsidRPr="00300727">
          <w:rPr>
            <w:rStyle w:val="Hypertextovodkaz"/>
            <w:rFonts w:ascii="Times New Roman" w:hAnsi="Times New Roman"/>
            <w:noProof/>
          </w:rPr>
          <w:t>3.5.4.4</w:t>
        </w:r>
        <w:r w:rsidR="00481F06" w:rsidRPr="00300727">
          <w:rPr>
            <w:rFonts w:ascii="Times New Roman" w:eastAsiaTheme="minorEastAsia" w:hAnsi="Times New Roman"/>
            <w:noProof/>
            <w:kern w:val="2"/>
            <w14:ligatures w14:val="standardContextual"/>
          </w:rPr>
          <w:tab/>
        </w:r>
        <w:r w:rsidR="00481F06" w:rsidRPr="00300727">
          <w:rPr>
            <w:rStyle w:val="Hypertextovodkaz"/>
            <w:rFonts w:ascii="Times New Roman" w:hAnsi="Times New Roman"/>
            <w:noProof/>
          </w:rPr>
          <w:t>Vyplozený substrát (SDH</w:t>
        </w:r>
        <w:r w:rsidR="00481F06" w:rsidRPr="00300727">
          <w:rPr>
            <w:rStyle w:val="Hypertextovodkaz"/>
            <w:rFonts w:ascii="Times New Roman" w:hAnsi="Times New Roman"/>
            <w:bCs/>
            <w:noProof/>
          </w:rPr>
          <w:t>)</w:t>
        </w:r>
        <w:r w:rsidR="00481F06" w:rsidRPr="00300727">
          <w:rPr>
            <w:rFonts w:ascii="Times New Roman" w:hAnsi="Times New Roman"/>
            <w:noProof/>
            <w:webHidden/>
          </w:rPr>
          <w:tab/>
        </w:r>
        <w:r w:rsidR="00481F06" w:rsidRPr="00300727">
          <w:rPr>
            <w:rFonts w:ascii="Times New Roman" w:hAnsi="Times New Roman"/>
            <w:noProof/>
            <w:webHidden/>
          </w:rPr>
          <w:fldChar w:fldCharType="begin"/>
        </w:r>
        <w:r w:rsidR="00481F06" w:rsidRPr="00300727">
          <w:rPr>
            <w:rFonts w:ascii="Times New Roman" w:hAnsi="Times New Roman"/>
            <w:noProof/>
            <w:webHidden/>
          </w:rPr>
          <w:instrText xml:space="preserve"> PAGEREF _Toc164308653 \h </w:instrText>
        </w:r>
        <w:r w:rsidR="00481F06" w:rsidRPr="00300727">
          <w:rPr>
            <w:rFonts w:ascii="Times New Roman" w:hAnsi="Times New Roman"/>
            <w:noProof/>
            <w:webHidden/>
          </w:rPr>
        </w:r>
        <w:r w:rsidR="00481F06" w:rsidRPr="00300727">
          <w:rPr>
            <w:rFonts w:ascii="Times New Roman" w:hAnsi="Times New Roman"/>
            <w:noProof/>
            <w:webHidden/>
          </w:rPr>
          <w:fldChar w:fldCharType="separate"/>
        </w:r>
        <w:r w:rsidR="00217B3B">
          <w:rPr>
            <w:rFonts w:ascii="Times New Roman" w:hAnsi="Times New Roman"/>
            <w:noProof/>
            <w:webHidden/>
          </w:rPr>
          <w:t>22</w:t>
        </w:r>
        <w:r w:rsidR="00481F06" w:rsidRPr="00300727">
          <w:rPr>
            <w:rFonts w:ascii="Times New Roman" w:hAnsi="Times New Roman"/>
            <w:noProof/>
            <w:webHidden/>
          </w:rPr>
          <w:fldChar w:fldCharType="end"/>
        </w:r>
      </w:hyperlink>
    </w:p>
    <w:p w14:paraId="3916F9B9" w14:textId="425068BF"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54" w:history="1">
        <w:r w:rsidR="00481F06" w:rsidRPr="00300727">
          <w:rPr>
            <w:rStyle w:val="Hypertextovodkaz"/>
            <w:rFonts w:ascii="Times New Roman" w:hAnsi="Times New Roman"/>
          </w:rPr>
          <w:t>3.6</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Hlíva ústřičná</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23</w:t>
        </w:r>
        <w:r w:rsidR="00481F06" w:rsidRPr="00300727">
          <w:rPr>
            <w:rFonts w:ascii="Times New Roman" w:hAnsi="Times New Roman"/>
            <w:webHidden/>
          </w:rPr>
          <w:fldChar w:fldCharType="end"/>
        </w:r>
      </w:hyperlink>
    </w:p>
    <w:p w14:paraId="4177129C" w14:textId="251A95DC"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55" w:history="1">
        <w:r w:rsidR="00481F06" w:rsidRPr="00300727">
          <w:rPr>
            <w:rStyle w:val="Hypertextovodkaz"/>
            <w:rFonts w:ascii="Times New Roman" w:hAnsi="Times New Roman"/>
          </w:rPr>
          <w:t>3.6.1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Popis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23</w:t>
        </w:r>
        <w:r w:rsidR="00481F06" w:rsidRPr="00300727">
          <w:rPr>
            <w:rFonts w:ascii="Times New Roman" w:hAnsi="Times New Roman"/>
            <w:webHidden/>
          </w:rPr>
          <w:fldChar w:fldCharType="end"/>
        </w:r>
      </w:hyperlink>
    </w:p>
    <w:p w14:paraId="1011D3CD" w14:textId="31033F10"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56" w:history="1">
        <w:r w:rsidR="00481F06" w:rsidRPr="00300727">
          <w:rPr>
            <w:rStyle w:val="Hypertextovodkaz"/>
            <w:rFonts w:ascii="Times New Roman" w:hAnsi="Times New Roman"/>
          </w:rPr>
          <w:t>3.6.2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Požadavky Hlívy ústřičné</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24</w:t>
        </w:r>
        <w:r w:rsidR="00481F06" w:rsidRPr="00300727">
          <w:rPr>
            <w:rFonts w:ascii="Times New Roman" w:hAnsi="Times New Roman"/>
            <w:webHidden/>
          </w:rPr>
          <w:fldChar w:fldCharType="end"/>
        </w:r>
      </w:hyperlink>
    </w:p>
    <w:p w14:paraId="16F70CE2" w14:textId="113F3EB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57" w:history="1">
        <w:r w:rsidR="00481F06" w:rsidRPr="00300727">
          <w:rPr>
            <w:rStyle w:val="Hypertextovodkaz"/>
            <w:rFonts w:ascii="Times New Roman" w:hAnsi="Times New Roman"/>
          </w:rPr>
          <w:t>3.6.3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 xml:space="preserve">Substráty pro hlívou </w:t>
        </w:r>
        <w:r w:rsidR="006F19E4">
          <w:rPr>
            <w:rStyle w:val="Hypertextovodkaz"/>
            <w:rFonts w:ascii="Times New Roman" w:hAnsi="Times New Roman"/>
            <w:shd w:val="clear" w:color="auto" w:fill="FFFFFF"/>
            <w:lang w:val="pl-PL"/>
          </w:rPr>
          <w:t>ú</w:t>
        </w:r>
        <w:r w:rsidR="00481F06" w:rsidRPr="00300727">
          <w:rPr>
            <w:rStyle w:val="Hypertextovodkaz"/>
            <w:rFonts w:ascii="Times New Roman" w:hAnsi="Times New Roman"/>
            <w:shd w:val="clear" w:color="auto" w:fill="FFFFFF"/>
            <w:lang w:val="pl-PL"/>
          </w:rPr>
          <w:t>střičnou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24</w:t>
        </w:r>
        <w:r w:rsidR="00481F06" w:rsidRPr="00300727">
          <w:rPr>
            <w:rFonts w:ascii="Times New Roman" w:hAnsi="Times New Roman"/>
            <w:webHidden/>
          </w:rPr>
          <w:fldChar w:fldCharType="end"/>
        </w:r>
      </w:hyperlink>
    </w:p>
    <w:p w14:paraId="1EB5F06D" w14:textId="5898EB50"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58" w:history="1">
        <w:r w:rsidR="00481F06" w:rsidRPr="00300727">
          <w:rPr>
            <w:rStyle w:val="Hypertextovodkaz"/>
            <w:rFonts w:ascii="Times New Roman" w:hAnsi="Times New Roman"/>
          </w:rPr>
          <w:t>3.6.4</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Připrava substrátu pro Hlívou ústřičnu</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25</w:t>
        </w:r>
        <w:r w:rsidR="00481F06" w:rsidRPr="00300727">
          <w:rPr>
            <w:rFonts w:ascii="Times New Roman" w:hAnsi="Times New Roman"/>
            <w:webHidden/>
          </w:rPr>
          <w:fldChar w:fldCharType="end"/>
        </w:r>
      </w:hyperlink>
    </w:p>
    <w:p w14:paraId="44D55386" w14:textId="6E3808B3"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59" w:history="1">
        <w:r w:rsidR="00481F06" w:rsidRPr="00300727">
          <w:rPr>
            <w:rStyle w:val="Hypertextovodkaz"/>
            <w:rFonts w:ascii="Times New Roman" w:hAnsi="Times New Roman"/>
          </w:rPr>
          <w:t>3.7</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shd w:val="clear" w:color="auto" w:fill="FFFFFF"/>
          </w:rPr>
          <w:t>Hlíva máčková</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_Toc164308659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26</w:t>
        </w:r>
        <w:r w:rsidR="00481F06" w:rsidRPr="00300727">
          <w:rPr>
            <w:rFonts w:ascii="Times New Roman" w:hAnsi="Times New Roman"/>
            <w:webHidden/>
          </w:rPr>
          <w:fldChar w:fldCharType="end"/>
        </w:r>
      </w:hyperlink>
    </w:p>
    <w:p w14:paraId="46F211EC" w14:textId="3E89BD6D"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0" w:history="1">
        <w:r w:rsidR="00481F06" w:rsidRPr="00300727">
          <w:rPr>
            <w:rStyle w:val="Hypertextovodkaz"/>
            <w:rFonts w:ascii="Times New Roman" w:hAnsi="Times New Roman"/>
          </w:rPr>
          <w:t>3.7.1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Popis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_Toc164308660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26</w:t>
        </w:r>
        <w:r w:rsidR="00481F06" w:rsidRPr="00300727">
          <w:rPr>
            <w:rFonts w:ascii="Times New Roman" w:hAnsi="Times New Roman"/>
            <w:webHidden/>
          </w:rPr>
          <w:fldChar w:fldCharType="end"/>
        </w:r>
      </w:hyperlink>
    </w:p>
    <w:p w14:paraId="4FA66732" w14:textId="18010B1F"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1" w:history="1">
        <w:r w:rsidR="00481F06" w:rsidRPr="00300727">
          <w:rPr>
            <w:rStyle w:val="Hypertextovodkaz"/>
            <w:rFonts w:ascii="Times New Roman" w:hAnsi="Times New Roman"/>
          </w:rPr>
          <w:t>3.7.2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Výskyt</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27</w:t>
        </w:r>
        <w:r w:rsidR="00481F06" w:rsidRPr="00300727">
          <w:rPr>
            <w:rFonts w:ascii="Times New Roman" w:hAnsi="Times New Roman"/>
            <w:webHidden/>
          </w:rPr>
          <w:fldChar w:fldCharType="end"/>
        </w:r>
      </w:hyperlink>
    </w:p>
    <w:p w14:paraId="3DD1C88C" w14:textId="564E812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2" w:history="1">
        <w:r w:rsidR="00481F06" w:rsidRPr="00300727">
          <w:rPr>
            <w:rStyle w:val="Hypertextovodkaz"/>
            <w:rFonts w:ascii="Times New Roman" w:hAnsi="Times New Roman"/>
          </w:rPr>
          <w:t>3.7.3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shd w:val="clear" w:color="auto" w:fill="FFFFFF"/>
            <w:lang w:val="pl-PL"/>
          </w:rPr>
          <w:t>Pěstování</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27</w:t>
        </w:r>
        <w:r w:rsidR="00481F06" w:rsidRPr="00300727">
          <w:rPr>
            <w:rFonts w:ascii="Times New Roman" w:hAnsi="Times New Roman"/>
            <w:webHidden/>
          </w:rPr>
          <w:fldChar w:fldCharType="end"/>
        </w:r>
      </w:hyperlink>
    </w:p>
    <w:p w14:paraId="34078577" w14:textId="20B93774"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63" w:history="1">
        <w:r w:rsidR="00481F06" w:rsidRPr="00300727">
          <w:rPr>
            <w:rStyle w:val="Hypertextovodkaz"/>
            <w:rFonts w:ascii="Times New Roman" w:hAnsi="Times New Roman"/>
          </w:rPr>
          <w:t>3.8</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i/>
          </w:rPr>
          <w:t>Pleurotus elaeoselini</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29</w:t>
        </w:r>
        <w:r w:rsidR="00481F06" w:rsidRPr="00300727">
          <w:rPr>
            <w:rFonts w:ascii="Times New Roman" w:hAnsi="Times New Roman"/>
            <w:webHidden/>
          </w:rPr>
          <w:fldChar w:fldCharType="end"/>
        </w:r>
      </w:hyperlink>
    </w:p>
    <w:p w14:paraId="1F980192" w14:textId="697E5249"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64" w:history="1">
        <w:r w:rsidR="00481F06" w:rsidRPr="00300727">
          <w:rPr>
            <w:rStyle w:val="Hypertextovodkaz"/>
            <w:rFonts w:ascii="Times New Roman" w:hAnsi="Times New Roman"/>
          </w:rPr>
          <w:t>3.9</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i/>
          </w:rPr>
          <w:t>Pleurotus nebrodensis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29</w:t>
        </w:r>
        <w:r w:rsidR="00481F06" w:rsidRPr="00300727">
          <w:rPr>
            <w:rFonts w:ascii="Times New Roman" w:hAnsi="Times New Roman"/>
            <w:webHidden/>
          </w:rPr>
          <w:fldChar w:fldCharType="end"/>
        </w:r>
      </w:hyperlink>
    </w:p>
    <w:p w14:paraId="258101A0" w14:textId="42533DFD"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65" w:history="1">
        <w:r w:rsidR="00481F06" w:rsidRPr="00300727">
          <w:rPr>
            <w:rStyle w:val="Hypertextovodkaz"/>
            <w:rFonts w:ascii="Times New Roman" w:hAnsi="Times New Roman"/>
          </w:rPr>
          <w:t>3.10</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Black pearl</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30</w:t>
        </w:r>
        <w:r w:rsidR="00481F06" w:rsidRPr="00300727">
          <w:rPr>
            <w:rFonts w:ascii="Times New Roman" w:hAnsi="Times New Roman"/>
            <w:webHidden/>
          </w:rPr>
          <w:fldChar w:fldCharType="end"/>
        </w:r>
      </w:hyperlink>
    </w:p>
    <w:p w14:paraId="61282AD1" w14:textId="0CFF354F"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6" w:history="1">
        <w:r w:rsidR="00481F06" w:rsidRPr="00300727">
          <w:rPr>
            <w:rStyle w:val="Hypertextovodkaz"/>
            <w:rFonts w:ascii="Times New Roman" w:hAnsi="Times New Roman"/>
          </w:rPr>
          <w:t>3.10.1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lang w:val="pl-PL"/>
          </w:rPr>
          <w:t>Původ</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30</w:t>
        </w:r>
        <w:r w:rsidR="00481F06" w:rsidRPr="00300727">
          <w:rPr>
            <w:rFonts w:ascii="Times New Roman" w:hAnsi="Times New Roman"/>
            <w:webHidden/>
          </w:rPr>
          <w:fldChar w:fldCharType="end"/>
        </w:r>
      </w:hyperlink>
    </w:p>
    <w:p w14:paraId="5CFF9001" w14:textId="41BEC63A"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7" w:history="1">
        <w:r w:rsidR="00481F06" w:rsidRPr="00300727">
          <w:rPr>
            <w:rStyle w:val="Hypertextovodkaz"/>
            <w:rFonts w:ascii="Times New Roman" w:hAnsi="Times New Roman"/>
          </w:rPr>
          <w:t>3.10.2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lang w:val="pl-PL"/>
          </w:rPr>
          <w:t>Popis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32</w:t>
        </w:r>
        <w:r w:rsidR="00481F06" w:rsidRPr="00300727">
          <w:rPr>
            <w:rFonts w:ascii="Times New Roman" w:hAnsi="Times New Roman"/>
            <w:webHidden/>
          </w:rPr>
          <w:fldChar w:fldCharType="end"/>
        </w:r>
      </w:hyperlink>
    </w:p>
    <w:p w14:paraId="53446EC6" w14:textId="53A4A94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68" w:history="1">
        <w:r w:rsidR="00481F06" w:rsidRPr="00300727">
          <w:rPr>
            <w:rStyle w:val="Hypertextovodkaz"/>
            <w:rFonts w:ascii="Times New Roman" w:hAnsi="Times New Roman"/>
          </w:rPr>
          <w:t>3.10.3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lang w:val="pl-PL"/>
          </w:rPr>
          <w:t>Pěstování</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32</w:t>
        </w:r>
        <w:r w:rsidR="00481F06" w:rsidRPr="00300727">
          <w:rPr>
            <w:rFonts w:ascii="Times New Roman" w:hAnsi="Times New Roman"/>
            <w:webHidden/>
          </w:rPr>
          <w:fldChar w:fldCharType="end"/>
        </w:r>
      </w:hyperlink>
    </w:p>
    <w:p w14:paraId="035A77CD" w14:textId="3448DF4E"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69" w:history="1">
        <w:r w:rsidR="00481F06" w:rsidRPr="00300727">
          <w:rPr>
            <w:rStyle w:val="Hypertextovodkaz"/>
            <w:rFonts w:ascii="Times New Roman" w:hAnsi="Times New Roman"/>
          </w:rPr>
          <w:t>4</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Metodika</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_Toc164308669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33</w:t>
        </w:r>
        <w:r w:rsidR="00481F06" w:rsidRPr="00300727">
          <w:rPr>
            <w:rFonts w:ascii="Times New Roman" w:hAnsi="Times New Roman"/>
            <w:webHidden/>
          </w:rPr>
          <w:fldChar w:fldCharType="end"/>
        </w:r>
      </w:hyperlink>
    </w:p>
    <w:p w14:paraId="40B2AD18" w14:textId="4F7F699C"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70" w:history="1">
        <w:r w:rsidR="00481F06" w:rsidRPr="00300727">
          <w:rPr>
            <w:rStyle w:val="Hypertextovodkaz"/>
            <w:rFonts w:ascii="Times New Roman" w:hAnsi="Times New Roman"/>
          </w:rPr>
          <w:t>4.1</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Zrnitá sadba a její příprava</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_Toc164308670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33</w:t>
        </w:r>
        <w:r w:rsidR="00481F06" w:rsidRPr="00300727">
          <w:rPr>
            <w:rFonts w:ascii="Times New Roman" w:hAnsi="Times New Roman"/>
            <w:webHidden/>
          </w:rPr>
          <w:fldChar w:fldCharType="end"/>
        </w:r>
      </w:hyperlink>
    </w:p>
    <w:p w14:paraId="21A73F59" w14:textId="2ACA3262"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71" w:history="1">
        <w:r w:rsidR="00481F06" w:rsidRPr="00300727">
          <w:rPr>
            <w:rStyle w:val="Hypertextovodkaz"/>
            <w:rFonts w:ascii="Times New Roman" w:hAnsi="Times New Roman"/>
          </w:rPr>
          <w:t>4.2</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Sladinový agar a jeho příprava</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34</w:t>
        </w:r>
        <w:r w:rsidR="00481F06" w:rsidRPr="00300727">
          <w:rPr>
            <w:rFonts w:ascii="Times New Roman" w:hAnsi="Times New Roman"/>
            <w:webHidden/>
          </w:rPr>
          <w:fldChar w:fldCharType="end"/>
        </w:r>
      </w:hyperlink>
    </w:p>
    <w:p w14:paraId="2835F3B4" w14:textId="36C6D73E"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72" w:history="1">
        <w:r w:rsidR="00481F06" w:rsidRPr="00300727">
          <w:rPr>
            <w:rStyle w:val="Hypertextovodkaz"/>
            <w:rFonts w:ascii="Times New Roman" w:hAnsi="Times New Roman"/>
          </w:rPr>
          <w:t>4.3</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Laboratorní vybavení a materiál</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34</w:t>
        </w:r>
        <w:r w:rsidR="00481F06" w:rsidRPr="00300727">
          <w:rPr>
            <w:rFonts w:ascii="Times New Roman" w:hAnsi="Times New Roman"/>
            <w:webHidden/>
          </w:rPr>
          <w:fldChar w:fldCharType="end"/>
        </w:r>
      </w:hyperlink>
    </w:p>
    <w:p w14:paraId="38D306F9" w14:textId="72A56C79"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73" w:history="1">
        <w:r w:rsidR="00481F06" w:rsidRPr="00300727">
          <w:rPr>
            <w:rStyle w:val="Hypertextovodkaz"/>
            <w:rFonts w:ascii="Times New Roman" w:hAnsi="Times New Roman"/>
          </w:rPr>
          <w:t>4.4</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Harmonogram pokusů</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35</w:t>
        </w:r>
        <w:r w:rsidR="00481F06" w:rsidRPr="00300727">
          <w:rPr>
            <w:rFonts w:ascii="Times New Roman" w:hAnsi="Times New Roman"/>
            <w:webHidden/>
          </w:rPr>
          <w:fldChar w:fldCharType="end"/>
        </w:r>
      </w:hyperlink>
    </w:p>
    <w:p w14:paraId="12BF5C58" w14:textId="4B06B3EB"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74" w:history="1">
        <w:r w:rsidR="00481F06" w:rsidRPr="00300727">
          <w:rPr>
            <w:rStyle w:val="Hypertextovodkaz"/>
            <w:rFonts w:ascii="Times New Roman" w:hAnsi="Times New Roman"/>
          </w:rPr>
          <w:t>4.4.1</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Pokus 1. Test růstu mycelia 3 druhů hlív ve 4 různých teplotách</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35</w:t>
        </w:r>
        <w:r w:rsidR="00481F06" w:rsidRPr="00300727">
          <w:rPr>
            <w:rFonts w:ascii="Times New Roman" w:hAnsi="Times New Roman"/>
            <w:webHidden/>
          </w:rPr>
          <w:fldChar w:fldCharType="end"/>
        </w:r>
      </w:hyperlink>
    </w:p>
    <w:p w14:paraId="5246664C" w14:textId="08631FCC"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75" w:history="1">
        <w:r w:rsidR="00481F06" w:rsidRPr="00300727">
          <w:rPr>
            <w:rStyle w:val="Hypertextovodkaz"/>
            <w:rFonts w:ascii="Times New Roman" w:hAnsi="Times New Roman"/>
          </w:rPr>
          <w:t>4.4.2</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Pokus 2. Růst mycelia BP ve 3 teplotách na peletách z pšeničné slámy</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36</w:t>
        </w:r>
        <w:r w:rsidR="00481F06" w:rsidRPr="00300727">
          <w:rPr>
            <w:rFonts w:ascii="Times New Roman" w:hAnsi="Times New Roman"/>
            <w:webHidden/>
          </w:rPr>
          <w:fldChar w:fldCharType="end"/>
        </w:r>
      </w:hyperlink>
    </w:p>
    <w:p w14:paraId="71CF52A4" w14:textId="4BC4092C"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76" w:history="1">
        <w:r w:rsidR="00481F06" w:rsidRPr="00300727">
          <w:rPr>
            <w:rStyle w:val="Hypertextovodkaz"/>
            <w:rFonts w:ascii="Times New Roman" w:hAnsi="Times New Roman"/>
          </w:rPr>
          <w:t>4.4.3</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Pokus 3. Porovnání tvorby plodnic hlívy ústřičné, hlívy máčkové a jejich křížence hlívy BP</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36</w:t>
        </w:r>
        <w:r w:rsidR="00481F06" w:rsidRPr="00300727">
          <w:rPr>
            <w:rFonts w:ascii="Times New Roman" w:hAnsi="Times New Roman"/>
            <w:webHidden/>
          </w:rPr>
          <w:fldChar w:fldCharType="end"/>
        </w:r>
      </w:hyperlink>
    </w:p>
    <w:p w14:paraId="39A24009" w14:textId="41C0B7C4"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77" w:history="1">
        <w:r w:rsidR="00481F06" w:rsidRPr="00300727">
          <w:rPr>
            <w:rStyle w:val="Hypertextovodkaz"/>
            <w:rFonts w:ascii="Times New Roman" w:hAnsi="Times New Roman"/>
          </w:rPr>
          <w:t>4.4.4</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Pokus 4. Porovnání tvorby plodnic BP na pšeničných peletách obohacených a neobohacených sojovými slupkami</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36</w:t>
        </w:r>
        <w:r w:rsidR="00481F06" w:rsidRPr="00300727">
          <w:rPr>
            <w:rFonts w:ascii="Times New Roman" w:hAnsi="Times New Roman"/>
            <w:webHidden/>
          </w:rPr>
          <w:fldChar w:fldCharType="end"/>
        </w:r>
      </w:hyperlink>
    </w:p>
    <w:p w14:paraId="207F66D3" w14:textId="2D4BC6EC" w:rsidR="00481F06" w:rsidRPr="00300727" w:rsidRDefault="00000000">
      <w:pPr>
        <w:pStyle w:val="Obsah3"/>
        <w:rPr>
          <w:rFonts w:ascii="Times New Roman" w:eastAsiaTheme="minorEastAsia" w:hAnsi="Times New Roman"/>
          <w:kern w:val="2"/>
          <w:sz w:val="22"/>
          <w:szCs w:val="22"/>
          <w:lang w:eastAsia="cs-CZ"/>
          <w14:ligatures w14:val="standardContextual"/>
        </w:rPr>
      </w:pPr>
      <w:hyperlink w:anchor="_Toc164308678" w:history="1">
        <w:r w:rsidR="00481F06" w:rsidRPr="00300727">
          <w:rPr>
            <w:rStyle w:val="Hypertextovodkaz"/>
            <w:rFonts w:ascii="Times New Roman" w:hAnsi="Times New Roman"/>
          </w:rPr>
          <w:t>4.4.5</w:t>
        </w:r>
        <w:r w:rsidR="00481F06" w:rsidRPr="00300727">
          <w:rPr>
            <w:rFonts w:ascii="Times New Roman" w:eastAsiaTheme="minorEastAsia" w:hAnsi="Times New Roman"/>
            <w:kern w:val="2"/>
            <w:sz w:val="22"/>
            <w:szCs w:val="22"/>
            <w:lang w:eastAsia="cs-CZ"/>
            <w14:ligatures w14:val="standardContextual"/>
          </w:rPr>
          <w:tab/>
        </w:r>
        <w:r w:rsidR="00481F06" w:rsidRPr="00300727">
          <w:rPr>
            <w:rStyle w:val="Hypertextovodkaz"/>
            <w:rFonts w:ascii="Times New Roman" w:hAnsi="Times New Roman"/>
          </w:rPr>
          <w:t>Pokus 5. Porovnání tvorby plodnic BP při různých způsobech šokování</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37</w:t>
        </w:r>
        <w:r w:rsidR="00481F06" w:rsidRPr="00300727">
          <w:rPr>
            <w:rFonts w:ascii="Times New Roman" w:hAnsi="Times New Roman"/>
            <w:webHidden/>
          </w:rPr>
          <w:fldChar w:fldCharType="end"/>
        </w:r>
      </w:hyperlink>
    </w:p>
    <w:p w14:paraId="5298600D" w14:textId="5BA9162C"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79" w:history="1">
        <w:r w:rsidR="00481F06" w:rsidRPr="00300727">
          <w:rPr>
            <w:rStyle w:val="Hypertextovodkaz"/>
            <w:rFonts w:ascii="Times New Roman" w:hAnsi="Times New Roman"/>
          </w:rPr>
          <w:t>5</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Výsledky</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_Toc164308679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37</w:t>
        </w:r>
        <w:r w:rsidR="00481F06" w:rsidRPr="00300727">
          <w:rPr>
            <w:rFonts w:ascii="Times New Roman" w:hAnsi="Times New Roman"/>
            <w:webHidden/>
          </w:rPr>
          <w:fldChar w:fldCharType="end"/>
        </w:r>
      </w:hyperlink>
    </w:p>
    <w:p w14:paraId="3AA9C3CA" w14:textId="0E91FA55"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80" w:history="1">
        <w:r w:rsidR="00481F06" w:rsidRPr="00300727">
          <w:rPr>
            <w:rStyle w:val="Hypertextovodkaz"/>
            <w:rFonts w:ascii="Times New Roman" w:hAnsi="Times New Roman"/>
          </w:rPr>
          <w:t>5.1</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Pokus č. 1</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_Toc164308680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37</w:t>
        </w:r>
        <w:r w:rsidR="00481F06" w:rsidRPr="00300727">
          <w:rPr>
            <w:rFonts w:ascii="Times New Roman" w:hAnsi="Times New Roman"/>
            <w:webHidden/>
          </w:rPr>
          <w:fldChar w:fldCharType="end"/>
        </w:r>
      </w:hyperlink>
    </w:p>
    <w:p w14:paraId="1DC8F9E5" w14:textId="75C89E7F"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81" w:history="1">
        <w:r w:rsidR="00481F06" w:rsidRPr="00300727">
          <w:rPr>
            <w:rStyle w:val="Hypertextovodkaz"/>
            <w:rFonts w:ascii="Times New Roman" w:hAnsi="Times New Roman"/>
          </w:rPr>
          <w:t>5.2</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Pokus č. 2</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_Toc164308681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42</w:t>
        </w:r>
        <w:r w:rsidR="00481F06" w:rsidRPr="00300727">
          <w:rPr>
            <w:rFonts w:ascii="Times New Roman" w:hAnsi="Times New Roman"/>
            <w:webHidden/>
          </w:rPr>
          <w:fldChar w:fldCharType="end"/>
        </w:r>
      </w:hyperlink>
    </w:p>
    <w:p w14:paraId="4227940B" w14:textId="2F99C6F1"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82" w:history="1">
        <w:r w:rsidR="00481F06" w:rsidRPr="00300727">
          <w:rPr>
            <w:rStyle w:val="Hypertextovodkaz"/>
            <w:rFonts w:ascii="Times New Roman" w:hAnsi="Times New Roman"/>
          </w:rPr>
          <w:t>5.3</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Pokus č. 3</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_Toc164308682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42</w:t>
        </w:r>
        <w:r w:rsidR="00481F06" w:rsidRPr="00300727">
          <w:rPr>
            <w:rFonts w:ascii="Times New Roman" w:hAnsi="Times New Roman"/>
            <w:webHidden/>
          </w:rPr>
          <w:fldChar w:fldCharType="end"/>
        </w:r>
      </w:hyperlink>
    </w:p>
    <w:p w14:paraId="03673946" w14:textId="600CEF6C"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83" w:history="1">
        <w:r w:rsidR="00481F06" w:rsidRPr="00300727">
          <w:rPr>
            <w:rStyle w:val="Hypertextovodkaz"/>
            <w:rFonts w:ascii="Times New Roman" w:hAnsi="Times New Roman"/>
          </w:rPr>
          <w:t>5.4</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Pokus č. 4</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_Toc164308683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46</w:t>
        </w:r>
        <w:r w:rsidR="00481F06" w:rsidRPr="00300727">
          <w:rPr>
            <w:rFonts w:ascii="Times New Roman" w:hAnsi="Times New Roman"/>
            <w:webHidden/>
          </w:rPr>
          <w:fldChar w:fldCharType="end"/>
        </w:r>
      </w:hyperlink>
    </w:p>
    <w:p w14:paraId="2A0CECA7" w14:textId="0F2D0CCE" w:rsidR="00481F06" w:rsidRPr="00300727" w:rsidRDefault="00000000">
      <w:pPr>
        <w:pStyle w:val="Obsah2"/>
        <w:rPr>
          <w:rFonts w:ascii="Times New Roman" w:eastAsiaTheme="minorEastAsia" w:hAnsi="Times New Roman"/>
          <w:b w:val="0"/>
          <w:kern w:val="2"/>
          <w:sz w:val="22"/>
          <w:szCs w:val="22"/>
          <w:lang w:eastAsia="cs-CZ"/>
          <w14:ligatures w14:val="standardContextual"/>
        </w:rPr>
      </w:pPr>
      <w:hyperlink w:anchor="_Toc164308684" w:history="1">
        <w:r w:rsidR="00481F06" w:rsidRPr="00300727">
          <w:rPr>
            <w:rStyle w:val="Hypertextovodkaz"/>
            <w:rFonts w:ascii="Times New Roman" w:hAnsi="Times New Roman"/>
          </w:rPr>
          <w:t>5.5</w:t>
        </w:r>
        <w:r w:rsidR="00481F06" w:rsidRPr="00300727">
          <w:rPr>
            <w:rFonts w:ascii="Times New Roman" w:eastAsiaTheme="minorEastAsia" w:hAnsi="Times New Roman"/>
            <w:b w:val="0"/>
            <w:kern w:val="2"/>
            <w:sz w:val="22"/>
            <w:szCs w:val="22"/>
            <w:lang w:eastAsia="cs-CZ"/>
            <w14:ligatures w14:val="standardContextual"/>
          </w:rPr>
          <w:tab/>
        </w:r>
        <w:r w:rsidR="00481F06" w:rsidRPr="00300727">
          <w:rPr>
            <w:rStyle w:val="Hypertextovodkaz"/>
            <w:rFonts w:ascii="Times New Roman" w:hAnsi="Times New Roman"/>
          </w:rPr>
          <w:t>5Pokus</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_Toc164308684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49</w:t>
        </w:r>
        <w:r w:rsidR="00481F06" w:rsidRPr="00300727">
          <w:rPr>
            <w:rFonts w:ascii="Times New Roman" w:hAnsi="Times New Roman"/>
            <w:webHidden/>
          </w:rPr>
          <w:fldChar w:fldCharType="end"/>
        </w:r>
      </w:hyperlink>
    </w:p>
    <w:p w14:paraId="4CDF7B50" w14:textId="13827157"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85" w:history="1">
        <w:r w:rsidR="00481F06" w:rsidRPr="00300727">
          <w:rPr>
            <w:rStyle w:val="Hypertextovodkaz"/>
            <w:rFonts w:ascii="Times New Roman" w:hAnsi="Times New Roman"/>
          </w:rPr>
          <w:t>6</w:t>
        </w:r>
        <w:r w:rsidR="00481F06" w:rsidRPr="00300727">
          <w:rPr>
            <w:rFonts w:ascii="Times New Roman" w:eastAsiaTheme="minorEastAsia" w:hAnsi="Times New Roman"/>
            <w:b w:val="0"/>
            <w:kern w:val="2"/>
            <w:lang w:eastAsia="cs-CZ"/>
            <w14:ligatures w14:val="standardContextual"/>
          </w:rPr>
          <w:tab/>
        </w:r>
        <w:r w:rsidR="00481F06" w:rsidRPr="00300727">
          <w:rPr>
            <w:rStyle w:val="Hypertextovodkaz"/>
            <w:rFonts w:ascii="Times New Roman" w:hAnsi="Times New Roman"/>
          </w:rPr>
          <w:t>Diskuze</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_Toc164308685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54</w:t>
        </w:r>
        <w:r w:rsidR="00481F06" w:rsidRPr="00300727">
          <w:rPr>
            <w:rFonts w:ascii="Times New Roman" w:hAnsi="Times New Roman"/>
            <w:webHidden/>
          </w:rPr>
          <w:fldChar w:fldCharType="end"/>
        </w:r>
      </w:hyperlink>
    </w:p>
    <w:p w14:paraId="348A9231" w14:textId="32976194"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86" w:history="1">
        <w:r w:rsidR="00481F06" w:rsidRPr="00300727">
          <w:rPr>
            <w:rStyle w:val="Hypertextovodkaz"/>
            <w:rFonts w:ascii="Times New Roman" w:hAnsi="Times New Roman"/>
            <w:bCs/>
            <w:kern w:val="32"/>
          </w:rPr>
          <w:t>7   Závěr</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_Toc164308686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55</w:t>
        </w:r>
        <w:r w:rsidR="00481F06" w:rsidRPr="00300727">
          <w:rPr>
            <w:rFonts w:ascii="Times New Roman" w:hAnsi="Times New Roman"/>
            <w:webHidden/>
          </w:rPr>
          <w:fldChar w:fldCharType="end"/>
        </w:r>
      </w:hyperlink>
    </w:p>
    <w:p w14:paraId="43172B61" w14:textId="0396890A"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87" w:history="1">
        <w:r w:rsidR="00481F06" w:rsidRPr="00300727">
          <w:rPr>
            <w:rStyle w:val="Hypertextovodkaz"/>
            <w:rFonts w:ascii="Times New Roman" w:hAnsi="Times New Roman"/>
          </w:rPr>
          <w:t>8   Literatura</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_Toc164308687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57</w:t>
        </w:r>
        <w:r w:rsidR="00481F06" w:rsidRPr="00300727">
          <w:rPr>
            <w:rFonts w:ascii="Times New Roman" w:hAnsi="Times New Roman"/>
            <w:webHidden/>
          </w:rPr>
          <w:fldChar w:fldCharType="end"/>
        </w:r>
      </w:hyperlink>
    </w:p>
    <w:p w14:paraId="6AE81050" w14:textId="334DBC6F"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88" w:history="1">
        <w:r w:rsidR="00481F06" w:rsidRPr="00300727">
          <w:rPr>
            <w:rStyle w:val="Hypertextovodkaz"/>
            <w:rFonts w:ascii="Times New Roman" w:hAnsi="Times New Roman"/>
          </w:rPr>
          <w:t>9   Seznam použitých zkratek a symbolů</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_Toc164308688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59</w:t>
        </w:r>
        <w:r w:rsidR="00481F06" w:rsidRPr="00300727">
          <w:rPr>
            <w:rFonts w:ascii="Times New Roman" w:hAnsi="Times New Roman"/>
            <w:webHidden/>
          </w:rPr>
          <w:fldChar w:fldCharType="end"/>
        </w:r>
      </w:hyperlink>
    </w:p>
    <w:p w14:paraId="63C6B25D" w14:textId="455C010D" w:rsidR="00481F06" w:rsidRPr="00300727" w:rsidRDefault="00000000">
      <w:pPr>
        <w:pStyle w:val="Obsah1"/>
        <w:rPr>
          <w:rFonts w:ascii="Times New Roman" w:eastAsiaTheme="minorEastAsia" w:hAnsi="Times New Roman"/>
          <w:b w:val="0"/>
          <w:kern w:val="2"/>
          <w:lang w:eastAsia="cs-CZ"/>
          <w14:ligatures w14:val="standardContextual"/>
        </w:rPr>
      </w:pPr>
      <w:hyperlink w:anchor="_Toc164308689" w:history="1">
        <w:r w:rsidR="00481F06" w:rsidRPr="00300727">
          <w:rPr>
            <w:rStyle w:val="Hypertextovodkaz"/>
            <w:rFonts w:ascii="Times New Roman" w:hAnsi="Times New Roman"/>
          </w:rPr>
          <w:t>10 Samostatné přílohy</w:t>
        </w:r>
        <w:r w:rsidR="00481F06" w:rsidRPr="00300727">
          <w:rPr>
            <w:rFonts w:ascii="Times New Roman" w:hAnsi="Times New Roman"/>
            <w:webHidden/>
          </w:rPr>
          <w:tab/>
        </w:r>
        <w:r w:rsidR="00481F06" w:rsidRPr="00300727">
          <w:rPr>
            <w:rFonts w:ascii="Times New Roman" w:hAnsi="Times New Roman"/>
            <w:webHidden/>
          </w:rPr>
          <w:fldChar w:fldCharType="begin"/>
        </w:r>
        <w:r w:rsidR="00481F06" w:rsidRPr="00300727">
          <w:rPr>
            <w:rFonts w:ascii="Times New Roman" w:hAnsi="Times New Roman"/>
            <w:webHidden/>
          </w:rPr>
          <w:instrText xml:space="preserve"> PAGEREF _Toc164308689 \h </w:instrText>
        </w:r>
        <w:r w:rsidR="00481F06" w:rsidRPr="00300727">
          <w:rPr>
            <w:rFonts w:ascii="Times New Roman" w:hAnsi="Times New Roman"/>
            <w:webHidden/>
          </w:rPr>
        </w:r>
        <w:r w:rsidR="00481F06" w:rsidRPr="00300727">
          <w:rPr>
            <w:rFonts w:ascii="Times New Roman" w:hAnsi="Times New Roman"/>
            <w:webHidden/>
          </w:rPr>
          <w:fldChar w:fldCharType="separate"/>
        </w:r>
        <w:r w:rsidR="00217B3B">
          <w:rPr>
            <w:rFonts w:ascii="Times New Roman" w:hAnsi="Times New Roman"/>
            <w:webHidden/>
          </w:rPr>
          <w:t>I</w:t>
        </w:r>
        <w:r w:rsidR="00481F06" w:rsidRPr="00300727">
          <w:rPr>
            <w:rFonts w:ascii="Times New Roman" w:hAnsi="Times New Roman"/>
            <w:webHidden/>
          </w:rPr>
          <w:fldChar w:fldCharType="end"/>
        </w:r>
      </w:hyperlink>
    </w:p>
    <w:p w14:paraId="3229B509" w14:textId="58B589CD" w:rsidR="005C1C86" w:rsidRDefault="005C1C86">
      <w:pPr>
        <w:rPr>
          <w:rFonts w:ascii="Times New Roman" w:hAnsi="Times New Roman"/>
          <w:noProof/>
          <w:lang w:eastAsia="en-US"/>
        </w:rPr>
      </w:pPr>
      <w:r w:rsidRPr="00300727">
        <w:rPr>
          <w:rFonts w:ascii="Times New Roman" w:hAnsi="Times New Roman"/>
          <w:noProof/>
          <w:lang w:eastAsia="en-US"/>
        </w:rPr>
        <w:fldChar w:fldCharType="end"/>
      </w:r>
    </w:p>
    <w:p w14:paraId="6B0093E5" w14:textId="77777777" w:rsidR="00300727" w:rsidRDefault="00300727">
      <w:pPr>
        <w:rPr>
          <w:rFonts w:ascii="Times New Roman" w:hAnsi="Times New Roman"/>
          <w:noProof/>
          <w:lang w:eastAsia="en-US"/>
        </w:rPr>
      </w:pPr>
    </w:p>
    <w:p w14:paraId="1C0B0683" w14:textId="77777777" w:rsidR="00300727" w:rsidRDefault="00300727">
      <w:pPr>
        <w:rPr>
          <w:rFonts w:ascii="Times New Roman" w:hAnsi="Times New Roman"/>
          <w:noProof/>
          <w:lang w:eastAsia="en-US"/>
        </w:rPr>
      </w:pPr>
    </w:p>
    <w:p w14:paraId="642E9899" w14:textId="77777777" w:rsidR="00300727" w:rsidRPr="00300727" w:rsidRDefault="00300727">
      <w:pPr>
        <w:rPr>
          <w:rFonts w:ascii="Times New Roman" w:hAnsi="Times New Roman"/>
        </w:rPr>
      </w:pPr>
    </w:p>
    <w:p w14:paraId="3229B511" w14:textId="2571BAF0" w:rsidR="00AB1245" w:rsidRPr="000F7EA1" w:rsidRDefault="00AB1245" w:rsidP="00481F06">
      <w:pPr>
        <w:rPr>
          <w:rFonts w:ascii="Times New Roman" w:hAnsi="Times New Roman"/>
        </w:rPr>
        <w:sectPr w:rsidR="00AB1245" w:rsidRPr="000F7EA1" w:rsidSect="00B77C88">
          <w:footerReference w:type="even" r:id="rId10"/>
          <w:footerReference w:type="default" r:id="rId11"/>
          <w:pgSz w:w="11907" w:h="16839" w:code="9"/>
          <w:pgMar w:top="1418" w:right="851" w:bottom="1418" w:left="1985" w:header="709" w:footer="709" w:gutter="0"/>
          <w:cols w:space="708"/>
          <w:noEndnote/>
          <w:docGrid w:linePitch="326"/>
        </w:sectPr>
      </w:pPr>
    </w:p>
    <w:p w14:paraId="3229B512" w14:textId="77777777" w:rsidR="00C26921" w:rsidRDefault="00C26921" w:rsidP="007303FB">
      <w:pPr>
        <w:pStyle w:val="Nadpis1"/>
      </w:pPr>
      <w:bookmarkStart w:id="7" w:name="_Toc164712003"/>
      <w:bookmarkStart w:id="8" w:name="_Toc99314562"/>
      <w:bookmarkStart w:id="9" w:name="_Toc164308621"/>
      <w:bookmarkStart w:id="10" w:name="_Hlk164304227"/>
      <w:r w:rsidRPr="000F7EA1">
        <w:lastRenderedPageBreak/>
        <w:t>Úvod</w:t>
      </w:r>
      <w:bookmarkEnd w:id="7"/>
      <w:bookmarkEnd w:id="8"/>
      <w:bookmarkEnd w:id="9"/>
    </w:p>
    <w:p w14:paraId="4ED9C4DB" w14:textId="77777777" w:rsidR="00F61AC9" w:rsidRDefault="00F61AC9" w:rsidP="00F61AC9">
      <w:bookmarkStart w:id="11" w:name="_Hlk161571919"/>
      <w:bookmarkEnd w:id="10"/>
    </w:p>
    <w:bookmarkEnd w:id="11"/>
    <w:p w14:paraId="53260795" w14:textId="77777777" w:rsidR="00F17F60" w:rsidRPr="00035B2D" w:rsidRDefault="00F17F60" w:rsidP="00F17F60">
      <w:pPr>
        <w:spacing w:line="360" w:lineRule="auto"/>
        <w:rPr>
          <w:rStyle w:val="rynqvb"/>
          <w:rFonts w:ascii="Times New Roman" w:hAnsi="Times New Roman"/>
        </w:rPr>
      </w:pPr>
      <w:r w:rsidRPr="00035B2D">
        <w:rPr>
          <w:rStyle w:val="rynqvb"/>
          <w:rFonts w:ascii="Times New Roman" w:hAnsi="Times New Roman"/>
        </w:rPr>
        <w:t xml:space="preserve">Houby mají různé významy pro ekosystém a lidskou společnost, jsou důležité pro život na Zemi. Houby rozkládají </w:t>
      </w:r>
      <w:r>
        <w:rPr>
          <w:rStyle w:val="rynqvb"/>
          <w:rFonts w:ascii="Times New Roman" w:hAnsi="Times New Roman"/>
        </w:rPr>
        <w:t>mrtvou organickou hmotu</w:t>
      </w:r>
      <w:r w:rsidRPr="00035B2D">
        <w:rPr>
          <w:rStyle w:val="rynqvb"/>
          <w:rFonts w:ascii="Times New Roman" w:hAnsi="Times New Roman"/>
        </w:rPr>
        <w:t>, jako jsou rostliny a živočichové. Tím</w:t>
      </w:r>
      <w:r>
        <w:rPr>
          <w:rStyle w:val="rynqvb"/>
          <w:rFonts w:ascii="Times New Roman" w:hAnsi="Times New Roman"/>
        </w:rPr>
        <w:t xml:space="preserve"> se</w:t>
      </w:r>
      <w:r w:rsidRPr="00035B2D">
        <w:rPr>
          <w:rStyle w:val="rynqvb"/>
          <w:rFonts w:ascii="Times New Roman" w:hAnsi="Times New Roman"/>
        </w:rPr>
        <w:t xml:space="preserve"> organické látky přeměňují na jednodušší sloučeniny, které se mohou znovu zapojit do </w:t>
      </w:r>
      <w:r>
        <w:rPr>
          <w:rStyle w:val="rynqvb"/>
          <w:rFonts w:ascii="Times New Roman" w:hAnsi="Times New Roman"/>
        </w:rPr>
        <w:t>koloběhu</w:t>
      </w:r>
      <w:r w:rsidRPr="00035B2D">
        <w:rPr>
          <w:rStyle w:val="rynqvb"/>
          <w:rFonts w:ascii="Times New Roman" w:hAnsi="Times New Roman"/>
        </w:rPr>
        <w:t xml:space="preserve"> látek v přírodě. Mnoho druhů je jedlých a jsou bohatým zdrojem bílkovin, vlákniny, vitamínů a minerálů tak slouží jakou důležitou součástí lidské stravy jsou také využívány v tradiční medicíně a mají léčivé účinky. Některé druhy hub obsahují léčivé látky a průmyslové pěstování těchto hub umožňuje jejich využití ve farmacii. Houby jsou využívány v biotechnologii pro produkci enzymů, antibiotik a dalších látek. Pěstování hub může také pomoci při čištění kontaminovaných půd a vod.</w:t>
      </w:r>
    </w:p>
    <w:p w14:paraId="74FDCF5E" w14:textId="77777777" w:rsidR="00F17F60" w:rsidRPr="00035B2D" w:rsidRDefault="00F17F60" w:rsidP="00F17F60">
      <w:pPr>
        <w:spacing w:line="360" w:lineRule="auto"/>
        <w:rPr>
          <w:rStyle w:val="rynqvb"/>
          <w:rFonts w:ascii="Times New Roman" w:hAnsi="Times New Roman"/>
        </w:rPr>
      </w:pPr>
      <w:r w:rsidRPr="00035B2D">
        <w:rPr>
          <w:rStyle w:val="rynqvb"/>
          <w:rFonts w:ascii="Times New Roman" w:hAnsi="Times New Roman"/>
        </w:rPr>
        <w:t xml:space="preserve">Průmyslové pěstování hub přináší ekonomický přínos </w:t>
      </w:r>
      <w:r>
        <w:rPr>
          <w:rStyle w:val="rynqvb"/>
          <w:rFonts w:ascii="Times New Roman" w:hAnsi="Times New Roman"/>
        </w:rPr>
        <w:t>v</w:t>
      </w:r>
      <w:r w:rsidRPr="00035B2D">
        <w:rPr>
          <w:rStyle w:val="rynqvb"/>
          <w:rFonts w:ascii="Times New Roman" w:hAnsi="Times New Roman"/>
        </w:rPr>
        <w:t xml:space="preserve"> zemědělství, potravinářské</w:t>
      </w:r>
      <w:r>
        <w:rPr>
          <w:rStyle w:val="rynqvb"/>
          <w:rFonts w:ascii="Times New Roman" w:hAnsi="Times New Roman"/>
        </w:rPr>
        <w:t>m</w:t>
      </w:r>
      <w:r w:rsidRPr="00035B2D">
        <w:rPr>
          <w:rStyle w:val="rynqvb"/>
          <w:rFonts w:ascii="Times New Roman" w:hAnsi="Times New Roman"/>
        </w:rPr>
        <w:t xml:space="preserve"> průmyslu a farmaci</w:t>
      </w:r>
      <w:r>
        <w:rPr>
          <w:rStyle w:val="rynqvb"/>
          <w:rFonts w:ascii="Times New Roman" w:hAnsi="Times New Roman"/>
        </w:rPr>
        <w:t>i</w:t>
      </w:r>
      <w:r w:rsidRPr="00035B2D">
        <w:rPr>
          <w:rStyle w:val="rynqvb"/>
          <w:rFonts w:ascii="Times New Roman" w:hAnsi="Times New Roman"/>
        </w:rPr>
        <w:t>.</w:t>
      </w:r>
      <w:r>
        <w:rPr>
          <w:rStyle w:val="rynqvb"/>
          <w:rFonts w:ascii="Times New Roman" w:hAnsi="Times New Roman"/>
        </w:rPr>
        <w:t xml:space="preserve"> </w:t>
      </w:r>
      <w:r w:rsidRPr="00035B2D">
        <w:rPr>
          <w:rStyle w:val="rynqvb"/>
          <w:rFonts w:ascii="Times New Roman" w:hAnsi="Times New Roman"/>
        </w:rPr>
        <w:t>Celkově lze říci, že průmyslové pěstování hub má široký význam a přispívá k lidské výživě, léčbě a udržitelnosti.</w:t>
      </w:r>
    </w:p>
    <w:p w14:paraId="394F68F5" w14:textId="77777777" w:rsidR="009A2A8F" w:rsidRDefault="009A2A8F" w:rsidP="009A2A8F">
      <w:pPr>
        <w:spacing w:line="360" w:lineRule="auto"/>
        <w:rPr>
          <w:rStyle w:val="rynqvb"/>
          <w:rFonts w:ascii="Times New Roman" w:hAnsi="Times New Roman"/>
        </w:rPr>
      </w:pPr>
    </w:p>
    <w:p w14:paraId="24E6EF0F" w14:textId="77777777" w:rsidR="00F17F60" w:rsidRPr="00035B2D" w:rsidRDefault="00F17F60" w:rsidP="00F17F60">
      <w:pPr>
        <w:spacing w:line="360" w:lineRule="auto"/>
        <w:rPr>
          <w:rStyle w:val="rynqvb"/>
          <w:rFonts w:ascii="Times New Roman" w:hAnsi="Times New Roman"/>
        </w:rPr>
      </w:pPr>
      <w:bookmarkStart w:id="12" w:name="_Hlk160627799"/>
      <w:r w:rsidRPr="00035B2D">
        <w:rPr>
          <w:rStyle w:val="rynqvb"/>
          <w:rFonts w:ascii="Times New Roman" w:hAnsi="Times New Roman"/>
        </w:rPr>
        <w:t xml:space="preserve">Na povrchu naší planety se ročně produkuje kolem 181,5 miliard tun lignocelulóza, to je druh biomasy, který se skládá především z celulózy, hemicelulózy a ligninu. Hlavními zdroji </w:t>
      </w:r>
      <w:proofErr w:type="spellStart"/>
      <w:r w:rsidRPr="00035B2D">
        <w:rPr>
          <w:rStyle w:val="rynqvb"/>
          <w:rFonts w:ascii="Times New Roman" w:hAnsi="Times New Roman"/>
        </w:rPr>
        <w:t>lignocelulózové</w:t>
      </w:r>
      <w:proofErr w:type="spellEnd"/>
      <w:r w:rsidRPr="00035B2D">
        <w:rPr>
          <w:rStyle w:val="rynqvb"/>
          <w:rFonts w:ascii="Times New Roman" w:hAnsi="Times New Roman"/>
        </w:rPr>
        <w:t xml:space="preserve"> biomasy jsou stromy, trávy a zbytky po sklizni potravinářských plodin.</w:t>
      </w:r>
      <w:r w:rsidRPr="00035B2D">
        <w:rPr>
          <w:rStyle w:val="rynqvb"/>
          <w:rFonts w:ascii="Times New Roman" w:hAnsi="Times New Roman"/>
          <w:highlight w:val="yellow"/>
        </w:rPr>
        <w:t xml:space="preserve"> </w:t>
      </w:r>
    </w:p>
    <w:p w14:paraId="4A6DE4F2" w14:textId="42FB320A" w:rsidR="00F17F60" w:rsidRPr="00035B2D" w:rsidRDefault="00F17F60" w:rsidP="00F17F60">
      <w:pPr>
        <w:spacing w:line="360" w:lineRule="auto"/>
        <w:rPr>
          <w:rStyle w:val="rynqvb"/>
          <w:rFonts w:ascii="Times New Roman" w:hAnsi="Times New Roman"/>
        </w:rPr>
      </w:pPr>
      <w:r w:rsidRPr="00035B2D">
        <w:rPr>
          <w:rStyle w:val="rynqvb"/>
          <w:rFonts w:ascii="Times New Roman" w:hAnsi="Times New Roman"/>
        </w:rPr>
        <w:t xml:space="preserve">Po celém se světě produkuje obrovské množství zemědělských odpadů a průmyslových vedlejších produktů z farmářských postupů a průmyslových potravin. Zemědělské zbytky </w:t>
      </w:r>
      <w:r>
        <w:rPr>
          <w:rStyle w:val="rynqvb"/>
          <w:rFonts w:ascii="Times New Roman" w:hAnsi="Times New Roman"/>
        </w:rPr>
        <w:t>představují</w:t>
      </w:r>
      <w:r w:rsidRPr="00035B2D">
        <w:rPr>
          <w:rStyle w:val="rynqvb"/>
          <w:rFonts w:ascii="Times New Roman" w:hAnsi="Times New Roman"/>
        </w:rPr>
        <w:t xml:space="preserve"> asi 4,6 miliardy tun biomasy, z </w:t>
      </w:r>
      <w:r>
        <w:rPr>
          <w:rStyle w:val="rynqvb"/>
          <w:rFonts w:ascii="Times New Roman" w:hAnsi="Times New Roman"/>
        </w:rPr>
        <w:t>čehož</w:t>
      </w:r>
      <w:r w:rsidRPr="00035B2D">
        <w:rPr>
          <w:rStyle w:val="rynqvb"/>
          <w:rFonts w:ascii="Times New Roman" w:hAnsi="Times New Roman"/>
        </w:rPr>
        <w:t xml:space="preserve"> se intenzivně využívá pouze asi </w:t>
      </w:r>
      <w:proofErr w:type="gramStart"/>
      <w:r w:rsidRPr="00035B2D">
        <w:rPr>
          <w:rStyle w:val="rynqvb"/>
          <w:rFonts w:ascii="Times New Roman" w:hAnsi="Times New Roman"/>
        </w:rPr>
        <w:t>25%</w:t>
      </w:r>
      <w:proofErr w:type="gramEnd"/>
      <w:r w:rsidRPr="00035B2D">
        <w:rPr>
          <w:rStyle w:val="rynqvb"/>
          <w:rFonts w:ascii="Times New Roman" w:hAnsi="Times New Roman"/>
        </w:rPr>
        <w:t xml:space="preserve"> </w:t>
      </w:r>
      <w:r w:rsidR="000372B2" w:rsidRPr="000372B2">
        <w:rPr>
          <w:rFonts w:ascii="Times New Roman" w:eastAsiaTheme="minorHAnsi" w:hAnsi="Times New Roman"/>
        </w:rPr>
        <w:t>(</w:t>
      </w:r>
      <w:proofErr w:type="spellStart"/>
      <w:r w:rsidR="000372B2" w:rsidRPr="00367ECA">
        <w:rPr>
          <w:rFonts w:ascii="Times New Roman" w:hAnsi="Times New Roman"/>
        </w:rPr>
        <w:t>Dahmen</w:t>
      </w:r>
      <w:proofErr w:type="spellEnd"/>
      <w:r w:rsidR="000372B2" w:rsidRPr="000372B2">
        <w:rPr>
          <w:rFonts w:ascii="Times New Roman" w:eastAsiaTheme="minorHAnsi" w:hAnsi="Times New Roman"/>
        </w:rPr>
        <w:t xml:space="preserve"> et al. 20</w:t>
      </w:r>
      <w:r w:rsidR="000372B2">
        <w:rPr>
          <w:rFonts w:ascii="Times New Roman" w:hAnsi="Times New Roman"/>
        </w:rPr>
        <w:t>19</w:t>
      </w:r>
      <w:r w:rsidR="000372B2" w:rsidRPr="000372B2">
        <w:rPr>
          <w:rFonts w:ascii="Times New Roman" w:eastAsiaTheme="minorHAnsi" w:hAnsi="Times New Roman"/>
        </w:rPr>
        <w:t>)</w:t>
      </w:r>
      <w:r w:rsidR="000372B2">
        <w:rPr>
          <w:rFonts w:ascii="Times New Roman" w:eastAsiaTheme="minorHAnsi" w:hAnsi="Times New Roman"/>
        </w:rPr>
        <w:t xml:space="preserve">. </w:t>
      </w:r>
      <w:r w:rsidRPr="00035B2D">
        <w:rPr>
          <w:rStyle w:val="rynqvb"/>
          <w:rFonts w:ascii="Times New Roman" w:hAnsi="Times New Roman"/>
        </w:rPr>
        <w:t>Většina této organické hmoty však není přímo využit</w:t>
      </w:r>
      <w:r>
        <w:rPr>
          <w:rStyle w:val="rynqvb"/>
          <w:rFonts w:ascii="Times New Roman" w:hAnsi="Times New Roman"/>
        </w:rPr>
        <w:t>a</w:t>
      </w:r>
      <w:r w:rsidRPr="00035B2D">
        <w:rPr>
          <w:rStyle w:val="rynqvb"/>
          <w:rFonts w:ascii="Times New Roman" w:hAnsi="Times New Roman"/>
        </w:rPr>
        <w:t xml:space="preserve"> a v mnoha případech je odstraňována do životního prostředí. Organický odpad přesto, že je hrozbou pro životní prostředí, představuje potenciální biologický zdroj pro výrobu různých </w:t>
      </w:r>
      <w:r>
        <w:rPr>
          <w:rStyle w:val="rynqvb"/>
          <w:rFonts w:ascii="Times New Roman" w:hAnsi="Times New Roman"/>
        </w:rPr>
        <w:t>hodnotných produktů</w:t>
      </w:r>
      <w:r w:rsidRPr="00035B2D">
        <w:rPr>
          <w:rStyle w:val="rynqvb"/>
          <w:rFonts w:ascii="Times New Roman" w:hAnsi="Times New Roman"/>
        </w:rPr>
        <w:t xml:space="preserve">, jako je potrava ve formě hub, krmivo pro zvířata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212E34">
        <w:rPr>
          <w:rFonts w:ascii="TimesNewRomanPSMT" w:eastAsia="TimesNewRomanPSMT" w:hAnsi="Times New Roman" w:cs="TimesNewRomanPSMT"/>
        </w:rPr>
        <w:t>;</w:t>
      </w:r>
      <w:r w:rsidRPr="00456A37">
        <w:rPr>
          <w:rStyle w:val="rynqvb"/>
          <w:rFonts w:ascii="Times New Roman" w:hAnsi="Times New Roman"/>
        </w:rPr>
        <w:t xml:space="preserve"> </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035B2D">
        <w:rPr>
          <w:rStyle w:val="rynqvb"/>
          <w:rFonts w:ascii="Times New Roman" w:hAnsi="Times New Roman"/>
        </w:rPr>
        <w:t xml:space="preserve">, bioenergie, </w:t>
      </w:r>
      <w:proofErr w:type="spellStart"/>
      <w:r w:rsidRPr="00035B2D">
        <w:rPr>
          <w:rStyle w:val="rynqvb"/>
          <w:rFonts w:ascii="Times New Roman" w:hAnsi="Times New Roman"/>
        </w:rPr>
        <w:t>biohnojivo</w:t>
      </w:r>
      <w:proofErr w:type="spellEnd"/>
      <w:r w:rsidRPr="00035B2D">
        <w:rPr>
          <w:rStyle w:val="rynqvb"/>
          <w:rFonts w:ascii="Times New Roman" w:hAnsi="Times New Roman"/>
        </w:rPr>
        <w:t xml:space="preserve"> a další produkty. </w:t>
      </w:r>
      <w:r>
        <w:rPr>
          <w:rStyle w:val="rynqvb"/>
          <w:rFonts w:ascii="Times New Roman" w:hAnsi="Times New Roman"/>
        </w:rPr>
        <w:t>Biotechnologický</w:t>
      </w:r>
      <w:r w:rsidRPr="00035B2D">
        <w:rPr>
          <w:rStyle w:val="rynqvb"/>
          <w:rFonts w:ascii="Times New Roman" w:hAnsi="Times New Roman"/>
        </w:rPr>
        <w:t xml:space="preserve"> proces, jako je pěstování hub, je současná ekonomická udržitelná technologie, která zahrnuje výrobu bílkovinové potravy (hub) z materiálů, které by jinak byly považovány za “odpad”. Díky těmto skutečnostem je technologie pěstování hub považována za </w:t>
      </w:r>
      <w:proofErr w:type="spellStart"/>
      <w:r w:rsidRPr="009671E3">
        <w:rPr>
          <w:rStyle w:val="rynqvb"/>
          <w:rFonts w:ascii="Times New Roman" w:hAnsi="Times New Roman"/>
        </w:rPr>
        <w:t>potencialní</w:t>
      </w:r>
      <w:proofErr w:type="spellEnd"/>
      <w:r w:rsidRPr="00035B2D">
        <w:rPr>
          <w:rStyle w:val="rynqvb"/>
          <w:rFonts w:ascii="Times New Roman" w:hAnsi="Times New Roman"/>
        </w:rPr>
        <w:t xml:space="preserve"> výnosn</w:t>
      </w:r>
      <w:r>
        <w:rPr>
          <w:rStyle w:val="rynqvb"/>
          <w:rFonts w:ascii="Times New Roman" w:hAnsi="Times New Roman"/>
        </w:rPr>
        <w:t>é</w:t>
      </w:r>
      <w:r w:rsidRPr="00035B2D">
        <w:rPr>
          <w:rStyle w:val="rynqvb"/>
          <w:rFonts w:ascii="Times New Roman" w:hAnsi="Times New Roman"/>
        </w:rPr>
        <w:t xml:space="preserve"> podnikání, ekologicky šetrné a krátký </w:t>
      </w:r>
      <w:r>
        <w:rPr>
          <w:rStyle w:val="rynqvb"/>
          <w:rFonts w:ascii="Times New Roman" w:hAnsi="Times New Roman"/>
        </w:rPr>
        <w:t>biotechnologický</w:t>
      </w:r>
      <w:r w:rsidRPr="00035B2D">
        <w:rPr>
          <w:rStyle w:val="rynqvb"/>
          <w:rFonts w:ascii="Times New Roman" w:hAnsi="Times New Roman"/>
        </w:rPr>
        <w:t xml:space="preserve"> proces</w:t>
      </w:r>
      <w:r>
        <w:rPr>
          <w:rStyle w:val="rynqvb"/>
          <w:rFonts w:ascii="Times New Roman" w:hAnsi="Times New Roman"/>
        </w:rPr>
        <w:t xml:space="preserve"> </w:t>
      </w:r>
      <w:r w:rsidRPr="00035B2D">
        <w:rPr>
          <w:rStyle w:val="rynqvb"/>
          <w:rFonts w:ascii="Times New Roman" w:hAnsi="Times New Roman"/>
        </w:rPr>
        <w:t>získávání potravinové bílkoviny pomocí degradačních schopností hub. Zemědělské odpady, které se skládají hlavně z ligninu, celulózy a hemicelulózy, slouží jako hlavní zdroj uhlíku a energie pro pěstování druhů</w:t>
      </w:r>
      <w:r>
        <w:rPr>
          <w:rStyle w:val="rynqvb"/>
          <w:rFonts w:ascii="Times New Roman" w:hAnsi="Times New Roman"/>
        </w:rPr>
        <w:t xml:space="preserve"> hlív (</w:t>
      </w:r>
      <w:proofErr w:type="spellStart"/>
      <w:r w:rsidRPr="009671E3">
        <w:rPr>
          <w:rStyle w:val="rynqvb"/>
          <w:rFonts w:ascii="Times New Roman" w:hAnsi="Times New Roman"/>
          <w:i/>
          <w:iCs/>
        </w:rPr>
        <w:t>Pleurotus</w:t>
      </w:r>
      <w:proofErr w:type="spellEnd"/>
      <w:r>
        <w:rPr>
          <w:rStyle w:val="rynqvb"/>
          <w:rFonts w:ascii="Times New Roman" w:hAnsi="Times New Roman"/>
        </w:rPr>
        <w:t>)</w:t>
      </w:r>
      <w:r w:rsidRPr="00035B2D">
        <w:rPr>
          <w:rStyle w:val="rynqvb"/>
          <w:rFonts w:ascii="Times New Roman" w:hAnsi="Times New Roman"/>
        </w:rPr>
        <w:t xml:space="preserve">.  </w:t>
      </w:r>
      <w:r>
        <w:rPr>
          <w:rStyle w:val="rynqvb"/>
          <w:rFonts w:ascii="Times New Roman" w:hAnsi="Times New Roman"/>
        </w:rPr>
        <w:lastRenderedPageBreak/>
        <w:t>Tento rod</w:t>
      </w:r>
      <w:r w:rsidRPr="00035B2D">
        <w:rPr>
          <w:rStyle w:val="rynqvb"/>
          <w:rFonts w:ascii="Times New Roman" w:hAnsi="Times New Roman"/>
        </w:rPr>
        <w:t xml:space="preserve"> má vysokou účinnost při rozkladu široké škály </w:t>
      </w:r>
      <w:proofErr w:type="spellStart"/>
      <w:r w:rsidRPr="00035B2D">
        <w:rPr>
          <w:rStyle w:val="rynqvb"/>
          <w:rFonts w:ascii="Times New Roman" w:hAnsi="Times New Roman"/>
        </w:rPr>
        <w:t>lignocelulózových</w:t>
      </w:r>
      <w:proofErr w:type="spellEnd"/>
      <w:r w:rsidRPr="00035B2D">
        <w:rPr>
          <w:rStyle w:val="rynqvb"/>
          <w:rFonts w:ascii="Times New Roman" w:hAnsi="Times New Roman"/>
        </w:rPr>
        <w:t xml:space="preserve"> zbytků a druhy </w:t>
      </w:r>
      <w:proofErr w:type="spellStart"/>
      <w:r w:rsidRPr="009671E3">
        <w:rPr>
          <w:rStyle w:val="rynqvb"/>
          <w:rFonts w:ascii="Times New Roman" w:hAnsi="Times New Roman"/>
          <w:i/>
          <w:iCs/>
        </w:rPr>
        <w:t>Pleurotus</w:t>
      </w:r>
      <w:proofErr w:type="spellEnd"/>
      <w:r w:rsidRPr="00035B2D">
        <w:rPr>
          <w:rStyle w:val="rynqvb"/>
          <w:rFonts w:ascii="Times New Roman" w:hAnsi="Times New Roman"/>
        </w:rPr>
        <w:t>, patří mezi nejefektivnějšími organismy rozkládajícími lignin.</w:t>
      </w:r>
      <w:bookmarkEnd w:id="12"/>
      <w:r w:rsidRPr="00035B2D">
        <w:rPr>
          <w:rStyle w:val="rynqvb"/>
          <w:rFonts w:ascii="Times New Roman" w:hAnsi="Times New Roman"/>
        </w:rPr>
        <w:t xml:space="preserve"> </w:t>
      </w:r>
      <w:r w:rsidR="001F0E50" w:rsidRPr="00DB4443">
        <w:rPr>
          <w:rFonts w:ascii="Times New Roman" w:eastAsiaTheme="minorHAnsi" w:hAnsi="Times New Roman"/>
        </w:rPr>
        <w:t>(</w:t>
      </w:r>
      <w:proofErr w:type="spellStart"/>
      <w:r w:rsidR="001F0E50" w:rsidRPr="00A2690B">
        <w:rPr>
          <w:rFonts w:ascii="Times New Roman" w:hAnsi="Times New Roman"/>
          <w:color w:val="222222"/>
        </w:rPr>
        <w:t>Bitew</w:t>
      </w:r>
      <w:proofErr w:type="spellEnd"/>
      <w:r w:rsidR="001F0E50" w:rsidRPr="00DB4443">
        <w:rPr>
          <w:rFonts w:ascii="Times New Roman" w:eastAsiaTheme="minorHAnsi" w:hAnsi="Times New Roman"/>
        </w:rPr>
        <w:t xml:space="preserve"> et al. 20</w:t>
      </w:r>
      <w:r w:rsidR="001F0E50">
        <w:rPr>
          <w:rFonts w:ascii="Times New Roman" w:hAnsi="Times New Roman"/>
        </w:rPr>
        <w:t>18</w:t>
      </w:r>
      <w:r w:rsidR="001F0E50" w:rsidRPr="00DB4443">
        <w:rPr>
          <w:rFonts w:ascii="Times New Roman" w:eastAsiaTheme="minorHAnsi" w:hAnsi="Times New Roman"/>
        </w:rPr>
        <w:t>)</w:t>
      </w:r>
      <w:r w:rsidRPr="00035B2D">
        <w:rPr>
          <w:rStyle w:val="rynqvb"/>
          <w:rFonts w:ascii="Times New Roman" w:hAnsi="Times New Roman"/>
        </w:rPr>
        <w:t>.</w:t>
      </w:r>
    </w:p>
    <w:p w14:paraId="61EE3E74" w14:textId="77777777" w:rsidR="00F61AC9" w:rsidRPr="009A2A8F" w:rsidRDefault="00F61AC9" w:rsidP="00F61AC9">
      <w:pPr>
        <w:rPr>
          <w:rStyle w:val="rynqvb"/>
          <w:rFonts w:ascii="Times New Roman" w:hAnsi="Times New Roman"/>
        </w:rPr>
      </w:pPr>
    </w:p>
    <w:p w14:paraId="3ECE15DC" w14:textId="77777777" w:rsidR="00F61AC9" w:rsidRPr="009A2A8F" w:rsidRDefault="00F61AC9" w:rsidP="00F61AC9">
      <w:pPr>
        <w:rPr>
          <w:rStyle w:val="rynqvb"/>
          <w:rFonts w:ascii="Times New Roman" w:hAnsi="Times New Roman"/>
        </w:rPr>
      </w:pPr>
    </w:p>
    <w:p w14:paraId="69A35CAB" w14:textId="77777777" w:rsidR="00F61AC9" w:rsidRPr="009A2A8F" w:rsidRDefault="00F61AC9" w:rsidP="00046D77">
      <w:pPr>
        <w:rPr>
          <w:rStyle w:val="rynqvb"/>
          <w:rFonts w:ascii="Times New Roman" w:hAnsi="Times New Roman"/>
        </w:rPr>
      </w:pPr>
    </w:p>
    <w:p w14:paraId="3229B516" w14:textId="7E98CBE1" w:rsidR="00C26921" w:rsidRPr="00551D15" w:rsidRDefault="00A567CC" w:rsidP="007303FB">
      <w:pPr>
        <w:pStyle w:val="Nadpis1"/>
      </w:pPr>
      <w:bookmarkStart w:id="13" w:name="_Toc164712004"/>
      <w:bookmarkStart w:id="14" w:name="_Toc99314563"/>
      <w:bookmarkStart w:id="15" w:name="_Toc164308622"/>
      <w:bookmarkStart w:id="16" w:name="_Hlk164304322"/>
      <w:r w:rsidRPr="00551D15">
        <w:t>Vědecká hypotéza a c</w:t>
      </w:r>
      <w:r w:rsidR="00C26921" w:rsidRPr="00551D15">
        <w:t>íl</w:t>
      </w:r>
      <w:r w:rsidRPr="00551D15">
        <w:t>e</w:t>
      </w:r>
      <w:r w:rsidR="00C26921" w:rsidRPr="00551D15">
        <w:t xml:space="preserve"> práce</w:t>
      </w:r>
      <w:bookmarkEnd w:id="13"/>
      <w:bookmarkEnd w:id="14"/>
      <w:bookmarkEnd w:id="15"/>
    </w:p>
    <w:bookmarkEnd w:id="16"/>
    <w:p w14:paraId="550A1F10" w14:textId="149B563D" w:rsidR="00F17F60" w:rsidRPr="00035B2D" w:rsidRDefault="00FB4C7A" w:rsidP="00F17F60">
      <w:pPr>
        <w:spacing w:line="360" w:lineRule="auto"/>
        <w:rPr>
          <w:rStyle w:val="rynqvb"/>
          <w:rFonts w:ascii="Times New Roman" w:hAnsi="Times New Roman"/>
        </w:rPr>
      </w:pPr>
      <w:r w:rsidRPr="009A2A8F">
        <w:rPr>
          <w:rStyle w:val="rynqvb"/>
          <w:rFonts w:ascii="Times New Roman" w:hAnsi="Times New Roman"/>
        </w:rPr>
        <w:t xml:space="preserve">Velmi </w:t>
      </w:r>
      <w:r w:rsidR="00F17F60" w:rsidRPr="00035B2D">
        <w:rPr>
          <w:rStyle w:val="rynqvb"/>
          <w:rFonts w:ascii="Times New Roman" w:hAnsi="Times New Roman"/>
        </w:rPr>
        <w:t xml:space="preserve">perspektivním druhem pěstované hlívy je </w:t>
      </w:r>
      <w:bookmarkStart w:id="17" w:name="_Hlk163309673"/>
      <w:r w:rsidR="00F17F60" w:rsidRPr="00035B2D">
        <w:rPr>
          <w:rStyle w:val="rynqvb"/>
          <w:rFonts w:ascii="Times New Roman" w:hAnsi="Times New Roman"/>
        </w:rPr>
        <w:t xml:space="preserve">hlíva </w:t>
      </w:r>
      <w:proofErr w:type="spellStart"/>
      <w:r w:rsidR="00F17F60" w:rsidRPr="00035B2D">
        <w:rPr>
          <w:rStyle w:val="rynqvb"/>
          <w:rFonts w:ascii="Times New Roman" w:hAnsi="Times New Roman"/>
        </w:rPr>
        <w:t>máčková</w:t>
      </w:r>
      <w:proofErr w:type="spellEnd"/>
      <w:r w:rsidR="00F17F60" w:rsidRPr="00035B2D">
        <w:rPr>
          <w:rStyle w:val="rynqvb"/>
          <w:rFonts w:ascii="Times New Roman" w:hAnsi="Times New Roman"/>
        </w:rPr>
        <w:t xml:space="preserve"> </w:t>
      </w:r>
      <w:bookmarkEnd w:id="17"/>
      <w:r w:rsidR="00F17F60" w:rsidRPr="00035B2D">
        <w:rPr>
          <w:rStyle w:val="rynqvb"/>
          <w:rFonts w:ascii="Times New Roman" w:hAnsi="Times New Roman"/>
        </w:rPr>
        <w:t>pojmenovaná též jako hlíva královská (</w:t>
      </w:r>
      <w:proofErr w:type="spellStart"/>
      <w:r w:rsidR="00F17F60" w:rsidRPr="009671E3">
        <w:rPr>
          <w:rStyle w:val="rynqvb"/>
          <w:rFonts w:ascii="Times New Roman" w:hAnsi="Times New Roman"/>
          <w:i/>
          <w:iCs/>
        </w:rPr>
        <w:t>Pleurotus</w:t>
      </w:r>
      <w:proofErr w:type="spellEnd"/>
      <w:r w:rsidR="00F17F60" w:rsidRPr="009671E3">
        <w:rPr>
          <w:rStyle w:val="rynqvb"/>
          <w:rFonts w:ascii="Times New Roman" w:hAnsi="Times New Roman"/>
          <w:i/>
          <w:iCs/>
        </w:rPr>
        <w:t xml:space="preserve"> </w:t>
      </w:r>
      <w:proofErr w:type="spellStart"/>
      <w:r w:rsidR="00F17F60" w:rsidRPr="009671E3">
        <w:rPr>
          <w:rStyle w:val="rynqvb"/>
          <w:rFonts w:ascii="Times New Roman" w:hAnsi="Times New Roman"/>
          <w:i/>
          <w:iCs/>
        </w:rPr>
        <w:t>eryngii</w:t>
      </w:r>
      <w:proofErr w:type="spellEnd"/>
      <w:r w:rsidR="00F17F60" w:rsidRPr="003F758D">
        <w:rPr>
          <w:rStyle w:val="rynqvb"/>
          <w:rFonts w:ascii="Times New Roman" w:hAnsi="Times New Roman"/>
        </w:rPr>
        <w:t xml:space="preserve">). </w:t>
      </w:r>
      <w:r w:rsidR="00F17F60" w:rsidRPr="009671E3">
        <w:rPr>
          <w:rStyle w:val="rynqvb"/>
          <w:rFonts w:ascii="Times New Roman" w:hAnsi="Times New Roman"/>
        </w:rPr>
        <w:t xml:space="preserve">Pro přípravu substrátu se používají piliny, které je třeba ošetřit </w:t>
      </w:r>
      <w:r w:rsidR="00F17F60">
        <w:rPr>
          <w:rStyle w:val="rynqvb"/>
          <w:rFonts w:ascii="Times New Roman" w:hAnsi="Times New Roman"/>
        </w:rPr>
        <w:t>sterilizací</w:t>
      </w:r>
      <w:r w:rsidR="00F17F60" w:rsidRPr="009671E3">
        <w:rPr>
          <w:rStyle w:val="rynqvb"/>
          <w:rFonts w:ascii="Times New Roman" w:hAnsi="Times New Roman"/>
        </w:rPr>
        <w:t xml:space="preserve"> při 110-120 °C po d</w:t>
      </w:r>
      <w:r w:rsidR="00F17F60" w:rsidRPr="003F758D">
        <w:rPr>
          <w:rStyle w:val="rynqvb"/>
          <w:rFonts w:ascii="Times New Roman" w:hAnsi="Times New Roman"/>
        </w:rPr>
        <w:t>obu 1 až 2 hodin nebo se pasterizují při 95 °C po dobu 24 hodin, zatímco u hlívy ústřičné je požadována teplota</w:t>
      </w:r>
      <w:r w:rsidR="00F17F60">
        <w:rPr>
          <w:rStyle w:val="rynqvb"/>
          <w:rFonts w:ascii="Times New Roman" w:hAnsi="Times New Roman"/>
        </w:rPr>
        <w:t xml:space="preserve"> teplotního ošetření </w:t>
      </w:r>
      <w:r w:rsidR="00F17F60" w:rsidRPr="003F758D">
        <w:rPr>
          <w:rStyle w:val="rynqvb"/>
          <w:rFonts w:ascii="Times New Roman" w:hAnsi="Times New Roman"/>
        </w:rPr>
        <w:t>nižší (60-70 °C). Při o</w:t>
      </w:r>
      <w:r w:rsidR="00F17F60">
        <w:rPr>
          <w:rStyle w:val="rynqvb"/>
          <w:rFonts w:ascii="Times New Roman" w:hAnsi="Times New Roman"/>
        </w:rPr>
        <w:t>č</w:t>
      </w:r>
      <w:r w:rsidR="00F17F60" w:rsidRPr="003F758D">
        <w:rPr>
          <w:rStyle w:val="rynqvb"/>
          <w:rFonts w:ascii="Times New Roman" w:hAnsi="Times New Roman"/>
        </w:rPr>
        <w:t xml:space="preserve">kování tepelně ošetřeného substrátu pro hlívu </w:t>
      </w:r>
      <w:proofErr w:type="spellStart"/>
      <w:r w:rsidR="00F17F60" w:rsidRPr="003F758D">
        <w:rPr>
          <w:rStyle w:val="rynqvb"/>
          <w:rFonts w:ascii="Times New Roman" w:hAnsi="Times New Roman"/>
        </w:rPr>
        <w:t>máčkovou</w:t>
      </w:r>
      <w:proofErr w:type="spellEnd"/>
      <w:r w:rsidR="00F17F60" w:rsidRPr="003F758D">
        <w:rPr>
          <w:rStyle w:val="rynqvb"/>
          <w:rFonts w:ascii="Times New Roman" w:hAnsi="Times New Roman"/>
        </w:rPr>
        <w:t xml:space="preserve"> se musí dodržovat přísnější hygienická pravidla než u hlívy ústřičné. Nedávno </w:t>
      </w:r>
      <w:proofErr w:type="spellStart"/>
      <w:r w:rsidR="00F17F60" w:rsidRPr="009671E3">
        <w:rPr>
          <w:rStyle w:val="rynqvb"/>
          <w:rFonts w:ascii="Times New Roman" w:hAnsi="Times New Roman"/>
        </w:rPr>
        <w:t>objeven</w:t>
      </w:r>
      <w:r w:rsidR="00F17F60">
        <w:rPr>
          <w:rStyle w:val="rynqvb"/>
          <w:rFonts w:ascii="Times New Roman" w:hAnsi="Times New Roman"/>
        </w:rPr>
        <w:t>ý</w:t>
      </w:r>
      <w:r w:rsidR="00F17F60" w:rsidRPr="009671E3">
        <w:rPr>
          <w:rStyle w:val="rynqvb"/>
          <w:rFonts w:ascii="Times New Roman" w:hAnsi="Times New Roman"/>
        </w:rPr>
        <w:t>í</w:t>
      </w:r>
      <w:proofErr w:type="spellEnd"/>
      <w:r w:rsidR="00F17F60" w:rsidRPr="009671E3">
        <w:rPr>
          <w:rStyle w:val="rynqvb"/>
          <w:rFonts w:ascii="Times New Roman" w:hAnsi="Times New Roman"/>
        </w:rPr>
        <w:t xml:space="preserve"> nový</w:t>
      </w:r>
      <w:r w:rsidR="00F17F60" w:rsidRPr="003F758D">
        <w:rPr>
          <w:rStyle w:val="rynqvb"/>
          <w:rFonts w:ascii="Times New Roman" w:hAnsi="Times New Roman"/>
        </w:rPr>
        <w:t xml:space="preserve"> hybrid vzniklý křížením </w:t>
      </w:r>
      <w:bookmarkStart w:id="18" w:name="_Hlk163305471"/>
      <w:r w:rsidR="00F17F60" w:rsidRPr="003F758D">
        <w:rPr>
          <w:rStyle w:val="rynqvb"/>
          <w:rFonts w:ascii="Times New Roman" w:hAnsi="Times New Roman"/>
        </w:rPr>
        <w:t xml:space="preserve">hlívy ústřičné </w:t>
      </w:r>
      <w:bookmarkEnd w:id="18"/>
      <w:r w:rsidR="00F17F60" w:rsidRPr="003F758D">
        <w:rPr>
          <w:rStyle w:val="rynqvb"/>
          <w:rFonts w:ascii="Times New Roman" w:hAnsi="Times New Roman"/>
        </w:rPr>
        <w:t xml:space="preserve">s hlívou </w:t>
      </w:r>
      <w:proofErr w:type="spellStart"/>
      <w:r w:rsidR="00F17F60" w:rsidRPr="003F758D">
        <w:rPr>
          <w:rStyle w:val="rynqvb"/>
          <w:rFonts w:ascii="Times New Roman" w:hAnsi="Times New Roman"/>
        </w:rPr>
        <w:t>máčkovou</w:t>
      </w:r>
      <w:proofErr w:type="spellEnd"/>
      <w:r w:rsidR="00F17F60" w:rsidRPr="003F758D">
        <w:rPr>
          <w:rStyle w:val="rynqvb"/>
          <w:rFonts w:ascii="Times New Roman" w:hAnsi="Times New Roman"/>
        </w:rPr>
        <w:t xml:space="preserve"> označovaný jako</w:t>
      </w:r>
      <w:r w:rsidR="00F17F60">
        <w:rPr>
          <w:rStyle w:val="rynqvb"/>
          <w:rFonts w:ascii="Times New Roman" w:hAnsi="Times New Roman"/>
        </w:rPr>
        <w:t xml:space="preserve"> Black </w:t>
      </w:r>
      <w:proofErr w:type="spellStart"/>
      <w:r w:rsidR="00F17F60">
        <w:rPr>
          <w:rStyle w:val="rynqvb"/>
          <w:rFonts w:ascii="Times New Roman" w:hAnsi="Times New Roman"/>
        </w:rPr>
        <w:t>Pearl</w:t>
      </w:r>
      <w:proofErr w:type="spellEnd"/>
      <w:r w:rsidR="00F17F60">
        <w:rPr>
          <w:rStyle w:val="rynqvb"/>
          <w:rFonts w:ascii="Times New Roman" w:hAnsi="Times New Roman"/>
        </w:rPr>
        <w:t xml:space="preserve"> (dále jen</w:t>
      </w:r>
      <w:r w:rsidR="00F17F60" w:rsidRPr="003F758D">
        <w:rPr>
          <w:rStyle w:val="rynqvb"/>
          <w:rFonts w:ascii="Times New Roman" w:hAnsi="Times New Roman"/>
        </w:rPr>
        <w:t xml:space="preserve"> BP</w:t>
      </w:r>
      <w:r w:rsidR="00F17F60">
        <w:rPr>
          <w:rStyle w:val="rynqvb"/>
          <w:rFonts w:ascii="Times New Roman" w:hAnsi="Times New Roman"/>
        </w:rPr>
        <w:t>)</w:t>
      </w:r>
      <w:r w:rsidR="00F17F60" w:rsidRPr="003F758D">
        <w:rPr>
          <w:rStyle w:val="rynqvb"/>
          <w:rFonts w:ascii="Times New Roman" w:hAnsi="Times New Roman"/>
        </w:rPr>
        <w:t xml:space="preserve"> nebo MH006404, který nemá takové nároky na přípravu substrátu</w:t>
      </w:r>
      <w:r w:rsidR="00F17F60">
        <w:rPr>
          <w:rStyle w:val="rynqvb"/>
          <w:rFonts w:ascii="Times New Roman" w:hAnsi="Times New Roman"/>
        </w:rPr>
        <w:t xml:space="preserve"> jako hlíva </w:t>
      </w:r>
      <w:proofErr w:type="spellStart"/>
      <w:r w:rsidR="00F17F60">
        <w:rPr>
          <w:rStyle w:val="rynqvb"/>
          <w:rFonts w:ascii="Times New Roman" w:hAnsi="Times New Roman"/>
        </w:rPr>
        <w:t>máčková</w:t>
      </w:r>
      <w:proofErr w:type="spellEnd"/>
      <w:r w:rsidR="00F17F60">
        <w:rPr>
          <w:rStyle w:val="rynqvb"/>
          <w:rFonts w:ascii="Times New Roman" w:hAnsi="Times New Roman"/>
        </w:rPr>
        <w:t xml:space="preserve"> </w:t>
      </w:r>
      <w:r w:rsidR="00F17F60" w:rsidRPr="003F758D">
        <w:rPr>
          <w:rStyle w:val="rynqvb"/>
          <w:rFonts w:ascii="Times New Roman" w:hAnsi="Times New Roman"/>
        </w:rPr>
        <w:t xml:space="preserve">a jeho plodnice se dají porovnat s kvalitními plodnicemi hlívy </w:t>
      </w:r>
      <w:proofErr w:type="spellStart"/>
      <w:r w:rsidR="00F17F60" w:rsidRPr="003F758D">
        <w:rPr>
          <w:rStyle w:val="rynqvb"/>
          <w:rFonts w:ascii="Times New Roman" w:hAnsi="Times New Roman"/>
        </w:rPr>
        <w:t>máčkové</w:t>
      </w:r>
      <w:proofErr w:type="spellEnd"/>
      <w:r w:rsidR="00F17F60" w:rsidRPr="003F758D">
        <w:rPr>
          <w:rStyle w:val="rynqvb"/>
          <w:rFonts w:ascii="Times New Roman" w:hAnsi="Times New Roman"/>
        </w:rPr>
        <w:t xml:space="preserve">. </w:t>
      </w:r>
      <w:r w:rsidR="00F17F60" w:rsidRPr="009671E3">
        <w:rPr>
          <w:rStyle w:val="rynqvb"/>
          <w:rFonts w:ascii="Times New Roman" w:hAnsi="Times New Roman"/>
        </w:rPr>
        <w:t xml:space="preserve">Předpokládá se, že vhodným kultivačního postupu bude možné pěstovat tento nový hybrid. Očekává se, že </w:t>
      </w:r>
      <w:r w:rsidR="00F17F60">
        <w:rPr>
          <w:rStyle w:val="rynqvb"/>
          <w:rFonts w:ascii="Times New Roman" w:hAnsi="Times New Roman"/>
        </w:rPr>
        <w:t>výnosy</w:t>
      </w:r>
      <w:r w:rsidR="00F17F60" w:rsidRPr="009671E3">
        <w:rPr>
          <w:rStyle w:val="rynqvb"/>
          <w:rFonts w:ascii="Times New Roman" w:hAnsi="Times New Roman"/>
        </w:rPr>
        <w:t xml:space="preserve"> budou podobné jako u hlívy ústřičné. Co se týče kvality plodnic, měly by být srovnatelné s hlívou </w:t>
      </w:r>
      <w:proofErr w:type="spellStart"/>
      <w:r w:rsidR="00F17F60" w:rsidRPr="009671E3">
        <w:rPr>
          <w:rStyle w:val="rynqvb"/>
          <w:rFonts w:ascii="Times New Roman" w:hAnsi="Times New Roman"/>
        </w:rPr>
        <w:t>máčkovou</w:t>
      </w:r>
      <w:proofErr w:type="spellEnd"/>
      <w:r w:rsidR="00F17F60" w:rsidRPr="009671E3">
        <w:rPr>
          <w:rStyle w:val="rynqvb"/>
          <w:rFonts w:ascii="Times New Roman" w:hAnsi="Times New Roman"/>
        </w:rPr>
        <w:t>. Tento nový hybrid tedy nabízí slibné vyhlídky pro budoucí pěstování hub.</w:t>
      </w:r>
      <w:r w:rsidR="00F17F60" w:rsidRPr="003F758D">
        <w:rPr>
          <w:rStyle w:val="rynqvb"/>
          <w:rFonts w:ascii="Times New Roman" w:hAnsi="Times New Roman"/>
        </w:rPr>
        <w:t xml:space="preserve"> Protože chybí</w:t>
      </w:r>
      <w:r w:rsidR="00F17F60" w:rsidRPr="00035B2D">
        <w:rPr>
          <w:rStyle w:val="rynqvb"/>
          <w:rFonts w:ascii="Times New Roman" w:hAnsi="Times New Roman"/>
        </w:rPr>
        <w:t xml:space="preserve"> základní data ohledně pěstebních podmínek zejména v průběhu tvorby plodnic BP, bude cílem práce zjistit optimální složení substrátu, jeho teplotní ošetření a nastavit vhodné podmínky nasazení záro</w:t>
      </w:r>
      <w:r w:rsidR="00F17F60">
        <w:rPr>
          <w:rStyle w:val="rynqvb"/>
          <w:rFonts w:ascii="Times New Roman" w:hAnsi="Times New Roman"/>
        </w:rPr>
        <w:t>d</w:t>
      </w:r>
      <w:r w:rsidR="00F17F60" w:rsidRPr="00035B2D">
        <w:rPr>
          <w:rStyle w:val="rynqvb"/>
          <w:rFonts w:ascii="Times New Roman" w:hAnsi="Times New Roman"/>
        </w:rPr>
        <w:t xml:space="preserve">ků plodnic tak, aby plodnice se silným třeněm měly kvalitativní hodnoty srovnatelné s </w:t>
      </w:r>
      <w:proofErr w:type="spellStart"/>
      <w:r w:rsidR="00F17F60" w:rsidRPr="00035B2D">
        <w:rPr>
          <w:rStyle w:val="rynqvb"/>
          <w:rFonts w:ascii="Times New Roman" w:hAnsi="Times New Roman"/>
        </w:rPr>
        <w:t>s</w:t>
      </w:r>
      <w:proofErr w:type="spellEnd"/>
      <w:r w:rsidR="00F17F60" w:rsidRPr="00035B2D">
        <w:rPr>
          <w:rStyle w:val="rynqvb"/>
          <w:rFonts w:ascii="Times New Roman" w:hAnsi="Times New Roman"/>
        </w:rPr>
        <w:t xml:space="preserve"> hlívou </w:t>
      </w:r>
      <w:proofErr w:type="spellStart"/>
      <w:r w:rsidR="00F17F60" w:rsidRPr="00035B2D">
        <w:rPr>
          <w:rStyle w:val="rynqvb"/>
          <w:rFonts w:ascii="Times New Roman" w:hAnsi="Times New Roman"/>
        </w:rPr>
        <w:t>máčkovou</w:t>
      </w:r>
      <w:proofErr w:type="spellEnd"/>
      <w:r w:rsidR="00F17F60" w:rsidRPr="00035B2D">
        <w:rPr>
          <w:rStyle w:val="rynqvb"/>
          <w:rFonts w:ascii="Times New Roman" w:hAnsi="Times New Roman"/>
        </w:rPr>
        <w:t xml:space="preserve"> (</w:t>
      </w:r>
      <w:proofErr w:type="spellStart"/>
      <w:r w:rsidR="00F17F60" w:rsidRPr="009671E3">
        <w:rPr>
          <w:rStyle w:val="rynqvb"/>
          <w:rFonts w:ascii="Times New Roman" w:hAnsi="Times New Roman"/>
          <w:i/>
          <w:iCs/>
        </w:rPr>
        <w:t>Pleurotus</w:t>
      </w:r>
      <w:proofErr w:type="spellEnd"/>
      <w:r w:rsidR="00F17F60" w:rsidRPr="009671E3">
        <w:rPr>
          <w:rStyle w:val="rynqvb"/>
          <w:rFonts w:ascii="Times New Roman" w:hAnsi="Times New Roman"/>
          <w:i/>
          <w:iCs/>
        </w:rPr>
        <w:t xml:space="preserve"> </w:t>
      </w:r>
      <w:proofErr w:type="spellStart"/>
      <w:r w:rsidR="00F17F60" w:rsidRPr="009671E3">
        <w:rPr>
          <w:rStyle w:val="rynqvb"/>
          <w:rFonts w:ascii="Times New Roman" w:hAnsi="Times New Roman"/>
          <w:i/>
          <w:iCs/>
        </w:rPr>
        <w:t>eryngii</w:t>
      </w:r>
      <w:proofErr w:type="spellEnd"/>
      <w:r w:rsidR="00F17F60" w:rsidRPr="00035B2D">
        <w:rPr>
          <w:rStyle w:val="rynqvb"/>
          <w:rFonts w:ascii="Times New Roman" w:hAnsi="Times New Roman"/>
        </w:rPr>
        <w:t>)</w:t>
      </w:r>
    </w:p>
    <w:p w14:paraId="29978293" w14:textId="005696BD" w:rsidR="00414B5B" w:rsidRPr="009A2A8F" w:rsidRDefault="00414B5B" w:rsidP="00046D77">
      <w:pPr>
        <w:spacing w:line="360" w:lineRule="auto"/>
        <w:rPr>
          <w:rStyle w:val="rynqvb"/>
          <w:rFonts w:ascii="Times New Roman" w:hAnsi="Times New Roman"/>
        </w:rPr>
      </w:pPr>
    </w:p>
    <w:p w14:paraId="46D26AE1" w14:textId="77777777" w:rsidR="00D06E09" w:rsidRDefault="00D06E09" w:rsidP="00D06E09"/>
    <w:p w14:paraId="778042FC" w14:textId="77028B9D" w:rsidR="007303FB" w:rsidRPr="007303FB" w:rsidRDefault="00A97122" w:rsidP="007303FB">
      <w:pPr>
        <w:pStyle w:val="Nadpis1"/>
      </w:pPr>
      <w:bookmarkStart w:id="19" w:name="_Toc99314564"/>
      <w:bookmarkStart w:id="20" w:name="_Toc164308623"/>
      <w:bookmarkStart w:id="21" w:name="_Hlk164304429"/>
      <w:r>
        <w:t>Literární rešerše</w:t>
      </w:r>
      <w:bookmarkEnd w:id="19"/>
      <w:bookmarkEnd w:id="20"/>
    </w:p>
    <w:p w14:paraId="1FD5D788" w14:textId="77777777" w:rsidR="00414B5B" w:rsidRPr="00414B5B" w:rsidRDefault="00414B5B" w:rsidP="00414B5B">
      <w:bookmarkStart w:id="22" w:name="_Hlk163485890"/>
      <w:bookmarkEnd w:id="21"/>
    </w:p>
    <w:p w14:paraId="0A2B5FA8" w14:textId="77777777" w:rsidR="00FF60BA" w:rsidRDefault="00FF60BA" w:rsidP="007303FB">
      <w:pPr>
        <w:pStyle w:val="Nadpis2"/>
      </w:pPr>
      <w:bookmarkStart w:id="23" w:name="_Toc164308624"/>
      <w:bookmarkStart w:id="24" w:name="_Toc99314565"/>
      <w:r>
        <w:t>Světová produkce pěstovaných hub</w:t>
      </w:r>
      <w:bookmarkEnd w:id="23"/>
    </w:p>
    <w:p w14:paraId="0E7F7B87" w14:textId="77777777" w:rsidR="00414B5B" w:rsidRPr="00414B5B" w:rsidRDefault="00414B5B" w:rsidP="00414B5B"/>
    <w:p w14:paraId="159A9FBC" w14:textId="77777777" w:rsidR="00101E7A" w:rsidRPr="00035B2D" w:rsidRDefault="00101E7A" w:rsidP="00101E7A">
      <w:pPr>
        <w:spacing w:line="360" w:lineRule="auto"/>
        <w:rPr>
          <w:rStyle w:val="rynqvb"/>
          <w:rFonts w:ascii="Times New Roman" w:hAnsi="Times New Roman"/>
        </w:rPr>
      </w:pPr>
      <w:r w:rsidRPr="00035B2D">
        <w:rPr>
          <w:rStyle w:val="rynqvb"/>
          <w:rFonts w:ascii="Times New Roman" w:hAnsi="Times New Roman"/>
        </w:rPr>
        <w:t>Světová produkce jedlých a léčivých hub se odhaduje na přibližně 44,21 milionu metrických tun.</w:t>
      </w:r>
    </w:p>
    <w:p w14:paraId="67EEBF78" w14:textId="63035688" w:rsidR="00101E7A" w:rsidRPr="00035B2D" w:rsidRDefault="00101E7A" w:rsidP="00101E7A">
      <w:pPr>
        <w:spacing w:line="360" w:lineRule="auto"/>
        <w:rPr>
          <w:rStyle w:val="rynqvb"/>
          <w:rFonts w:ascii="Times New Roman" w:hAnsi="Times New Roman"/>
        </w:rPr>
      </w:pPr>
      <w:proofErr w:type="spellStart"/>
      <w:r w:rsidRPr="00101E7A">
        <w:rPr>
          <w:rStyle w:val="rynqvb"/>
          <w:rFonts w:ascii="Times New Roman" w:hAnsi="Times New Roman"/>
          <w:i/>
          <w:iCs/>
        </w:rPr>
        <w:t>Lentinula</w:t>
      </w:r>
      <w:proofErr w:type="spellEnd"/>
      <w:r w:rsidRPr="00101E7A">
        <w:rPr>
          <w:rStyle w:val="rynqvb"/>
          <w:rFonts w:ascii="Times New Roman" w:hAnsi="Times New Roman"/>
          <w:i/>
          <w:iCs/>
        </w:rPr>
        <w:t xml:space="preserve"> </w:t>
      </w:r>
      <w:proofErr w:type="spellStart"/>
      <w:r w:rsidRPr="00101E7A">
        <w:rPr>
          <w:rStyle w:val="rynqvb"/>
          <w:rFonts w:ascii="Times New Roman" w:hAnsi="Times New Roman"/>
          <w:i/>
          <w:iCs/>
        </w:rPr>
        <w:t>edodes</w:t>
      </w:r>
      <w:proofErr w:type="spellEnd"/>
      <w:r w:rsidRPr="00035B2D">
        <w:rPr>
          <w:rStyle w:val="rynqvb"/>
          <w:rFonts w:ascii="Times New Roman" w:hAnsi="Times New Roman"/>
        </w:rPr>
        <w:t xml:space="preserve"> (</w:t>
      </w:r>
      <w:proofErr w:type="spellStart"/>
      <w:r w:rsidRPr="00035B2D">
        <w:rPr>
          <w:rStyle w:val="rynqvb"/>
          <w:rFonts w:ascii="Times New Roman" w:hAnsi="Times New Roman"/>
        </w:rPr>
        <w:t>shiitake</w:t>
      </w:r>
      <w:proofErr w:type="spellEnd"/>
      <w:r w:rsidRPr="00035B2D">
        <w:rPr>
          <w:rStyle w:val="rynqvb"/>
          <w:rFonts w:ascii="Times New Roman" w:hAnsi="Times New Roman"/>
        </w:rPr>
        <w:t xml:space="preserve">) je nyní nejvíce pěstovanou jedlou houbou na světě s podílem asi </w:t>
      </w:r>
      <w:proofErr w:type="gramStart"/>
      <w:r w:rsidRPr="00035B2D">
        <w:rPr>
          <w:rStyle w:val="rynqvb"/>
          <w:rFonts w:ascii="Times New Roman" w:hAnsi="Times New Roman"/>
        </w:rPr>
        <w:t>22%</w:t>
      </w:r>
      <w:proofErr w:type="gramEnd"/>
      <w:r w:rsidRPr="00035B2D">
        <w:rPr>
          <w:rStyle w:val="rynqvb"/>
          <w:rFonts w:ascii="Times New Roman" w:hAnsi="Times New Roman"/>
        </w:rPr>
        <w:t xml:space="preserve"> na světové produkci. Pět rodů hub (</w:t>
      </w:r>
      <w:proofErr w:type="spellStart"/>
      <w:r w:rsidRPr="009671E3">
        <w:rPr>
          <w:rStyle w:val="rynqvb"/>
          <w:rFonts w:ascii="Times New Roman" w:hAnsi="Times New Roman"/>
          <w:i/>
          <w:iCs/>
        </w:rPr>
        <w:t>Lentinula</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Pleurotus</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Auricularia</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Agaricus</w:t>
      </w:r>
      <w:proofErr w:type="spellEnd"/>
      <w:r w:rsidRPr="009671E3">
        <w:rPr>
          <w:rStyle w:val="rynqvb"/>
          <w:rFonts w:ascii="Times New Roman" w:hAnsi="Times New Roman"/>
          <w:i/>
          <w:iCs/>
        </w:rPr>
        <w:t xml:space="preserve"> a </w:t>
      </w:r>
      <w:proofErr w:type="spellStart"/>
      <w:r w:rsidRPr="009671E3">
        <w:rPr>
          <w:rStyle w:val="rynqvb"/>
          <w:rFonts w:ascii="Times New Roman" w:hAnsi="Times New Roman"/>
          <w:i/>
          <w:iCs/>
        </w:rPr>
        <w:t>Flammulina</w:t>
      </w:r>
      <w:proofErr w:type="spellEnd"/>
      <w:r w:rsidRPr="009671E3">
        <w:rPr>
          <w:rStyle w:val="rynqvb"/>
          <w:rFonts w:ascii="Times New Roman" w:hAnsi="Times New Roman"/>
          <w:i/>
          <w:iCs/>
        </w:rPr>
        <w:t>)</w:t>
      </w:r>
      <w:r w:rsidRPr="00035B2D">
        <w:rPr>
          <w:rStyle w:val="rynqvb"/>
          <w:rFonts w:ascii="Times New Roman" w:hAnsi="Times New Roman"/>
        </w:rPr>
        <w:t xml:space="preserve"> tvoří 85% celkové světové produkce pěstovaných jedlých hub. </w:t>
      </w:r>
      <w:r>
        <w:rPr>
          <w:rStyle w:val="rynqvb"/>
          <w:rFonts w:ascii="Times New Roman" w:hAnsi="Times New Roman"/>
        </w:rPr>
        <w:t>Rod</w:t>
      </w:r>
      <w:r w:rsidRPr="00035B2D">
        <w:rPr>
          <w:rStyle w:val="rynqvb"/>
          <w:rFonts w:ascii="Times New Roman" w:hAnsi="Times New Roman"/>
        </w:rPr>
        <w:t xml:space="preserve"> </w:t>
      </w:r>
      <w:proofErr w:type="spellStart"/>
      <w:r w:rsidRPr="009671E3">
        <w:rPr>
          <w:rStyle w:val="rynqvb"/>
          <w:rFonts w:ascii="Times New Roman" w:hAnsi="Times New Roman"/>
          <w:i/>
          <w:iCs/>
        </w:rPr>
        <w:t>Pleurotus</w:t>
      </w:r>
      <w:proofErr w:type="spellEnd"/>
      <w:r w:rsidRPr="009671E3">
        <w:rPr>
          <w:rStyle w:val="rynqvb"/>
          <w:rFonts w:ascii="Times New Roman" w:hAnsi="Times New Roman"/>
          <w:i/>
          <w:iCs/>
        </w:rPr>
        <w:t xml:space="preserve"> </w:t>
      </w:r>
      <w:r w:rsidRPr="00035B2D">
        <w:rPr>
          <w:rStyle w:val="rynqvb"/>
          <w:rFonts w:ascii="Times New Roman" w:hAnsi="Times New Roman"/>
        </w:rPr>
        <w:t xml:space="preserve">(hlíva) představuje zhruba </w:t>
      </w:r>
      <w:proofErr w:type="gramStart"/>
      <w:r w:rsidRPr="00035B2D">
        <w:rPr>
          <w:rStyle w:val="rynqvb"/>
          <w:rFonts w:ascii="Times New Roman" w:hAnsi="Times New Roman"/>
        </w:rPr>
        <w:t>25%</w:t>
      </w:r>
      <w:proofErr w:type="gramEnd"/>
      <w:r w:rsidRPr="00035B2D">
        <w:rPr>
          <w:rStyle w:val="rynqvb"/>
          <w:rFonts w:ascii="Times New Roman" w:hAnsi="Times New Roman"/>
        </w:rPr>
        <w:t xml:space="preserve"> až 27% celkové světové produkce pěstovaných jedlých hub. </w:t>
      </w:r>
      <w:proofErr w:type="spellStart"/>
      <w:r w:rsidRPr="00922E2A">
        <w:rPr>
          <w:rStyle w:val="rynqvb"/>
          <w:rFonts w:ascii="Times New Roman" w:hAnsi="Times New Roman"/>
          <w:i/>
          <w:iCs/>
        </w:rPr>
        <w:lastRenderedPageBreak/>
        <w:t>Pleurotus</w:t>
      </w:r>
      <w:proofErr w:type="spellEnd"/>
      <w:r w:rsidRPr="00922E2A">
        <w:rPr>
          <w:rStyle w:val="rynqvb"/>
          <w:rFonts w:ascii="Times New Roman" w:hAnsi="Times New Roman"/>
          <w:i/>
          <w:iCs/>
        </w:rPr>
        <w:t xml:space="preserve"> </w:t>
      </w:r>
      <w:proofErr w:type="spellStart"/>
      <w:r w:rsidRPr="00922E2A">
        <w:rPr>
          <w:rStyle w:val="rynqvb"/>
          <w:rFonts w:ascii="Times New Roman" w:hAnsi="Times New Roman"/>
          <w:i/>
          <w:iCs/>
        </w:rPr>
        <w:t>ostreatus</w:t>
      </w:r>
      <w:proofErr w:type="spellEnd"/>
      <w:r w:rsidRPr="00035B2D">
        <w:rPr>
          <w:rStyle w:val="rynqvb"/>
          <w:rFonts w:ascii="Times New Roman" w:hAnsi="Times New Roman"/>
        </w:rPr>
        <w:t xml:space="preserve"> (hlíva ústřičná) tvoří přibližně 16% celkové světové produkce pěstovaných jedlých hub. </w:t>
      </w:r>
      <w:proofErr w:type="spellStart"/>
      <w:r w:rsidRPr="00101E7A">
        <w:rPr>
          <w:rStyle w:val="rynqvb"/>
          <w:rFonts w:ascii="Times New Roman" w:hAnsi="Times New Roman"/>
          <w:i/>
          <w:iCs/>
        </w:rPr>
        <w:t>Pleurotus</w:t>
      </w:r>
      <w:proofErr w:type="spellEnd"/>
      <w:r w:rsidRPr="00101E7A">
        <w:rPr>
          <w:rStyle w:val="rynqvb"/>
          <w:rFonts w:ascii="Times New Roman" w:hAnsi="Times New Roman"/>
          <w:i/>
          <w:iCs/>
        </w:rPr>
        <w:t xml:space="preserve"> </w:t>
      </w:r>
      <w:proofErr w:type="spellStart"/>
      <w:r w:rsidRPr="00101E7A">
        <w:rPr>
          <w:rStyle w:val="rynqvb"/>
          <w:rFonts w:ascii="Times New Roman" w:hAnsi="Times New Roman"/>
          <w:i/>
          <w:iCs/>
        </w:rPr>
        <w:t>eryngii</w:t>
      </w:r>
      <w:proofErr w:type="spellEnd"/>
      <w:r w:rsidRPr="00035B2D">
        <w:rPr>
          <w:rStyle w:val="rynqvb"/>
          <w:rFonts w:ascii="Times New Roman" w:hAnsi="Times New Roman"/>
        </w:rPr>
        <w:t xml:space="preserve"> (hlíva královská, známá také jako “</w:t>
      </w:r>
      <w:r>
        <w:rPr>
          <w:rStyle w:val="rynqvb"/>
          <w:rFonts w:ascii="Times New Roman" w:hAnsi="Times New Roman"/>
        </w:rPr>
        <w:t>K</w:t>
      </w:r>
      <w:r w:rsidRPr="00035B2D">
        <w:rPr>
          <w:rStyle w:val="rynqvb"/>
          <w:rFonts w:ascii="Times New Roman" w:hAnsi="Times New Roman"/>
        </w:rPr>
        <w:t xml:space="preserve">ing </w:t>
      </w:r>
      <w:proofErr w:type="spellStart"/>
      <w:r w:rsidRPr="00035B2D">
        <w:rPr>
          <w:rStyle w:val="rynqvb"/>
          <w:rFonts w:ascii="Times New Roman" w:hAnsi="Times New Roman"/>
        </w:rPr>
        <w:t>oyster</w:t>
      </w:r>
      <w:proofErr w:type="spellEnd"/>
      <w:r w:rsidRPr="00035B2D">
        <w:rPr>
          <w:rStyle w:val="rynqvb"/>
          <w:rFonts w:ascii="Times New Roman" w:hAnsi="Times New Roman"/>
        </w:rPr>
        <w:t>”) tvoří přibližně 5% celkové světové produkce pěstovaných jedlých hub. O produkci BP nejsou</w:t>
      </w:r>
      <w:r>
        <w:rPr>
          <w:rStyle w:val="rynqvb"/>
          <w:rFonts w:ascii="Times New Roman" w:hAnsi="Times New Roman"/>
        </w:rPr>
        <w:t xml:space="preserve"> zatím</w:t>
      </w:r>
      <w:r w:rsidRPr="00035B2D">
        <w:rPr>
          <w:rStyle w:val="rynqvb"/>
          <w:rFonts w:ascii="Times New Roman" w:hAnsi="Times New Roman"/>
        </w:rPr>
        <w:t xml:space="preserve"> údaje k dispozici. Tento druh není široce rozšířený a jeho produkce je pravděpodobně minimální. BP </w:t>
      </w:r>
      <w:r>
        <w:rPr>
          <w:rStyle w:val="rynqvb"/>
          <w:rFonts w:ascii="Times New Roman" w:hAnsi="Times New Roman"/>
        </w:rPr>
        <w:t>pochází</w:t>
      </w:r>
      <w:r w:rsidRPr="00035B2D">
        <w:rPr>
          <w:rStyle w:val="rynqvb"/>
          <w:rFonts w:ascii="Times New Roman" w:hAnsi="Times New Roman"/>
        </w:rPr>
        <w:t xml:space="preserve"> z Japonska, kde byl vyšlechtěn </w:t>
      </w:r>
      <w:r>
        <w:rPr>
          <w:rStyle w:val="rynqvb"/>
          <w:rFonts w:ascii="Times New Roman" w:hAnsi="Times New Roman"/>
        </w:rPr>
        <w:t xml:space="preserve">z hlívy ústřičné a hlívy </w:t>
      </w:r>
      <w:proofErr w:type="spellStart"/>
      <w:r>
        <w:rPr>
          <w:rStyle w:val="rynqvb"/>
          <w:rFonts w:ascii="Times New Roman" w:hAnsi="Times New Roman"/>
        </w:rPr>
        <w:t>máčkové</w:t>
      </w:r>
      <w:proofErr w:type="spellEnd"/>
      <w:r>
        <w:rPr>
          <w:rStyle w:val="rynqvb"/>
          <w:rFonts w:ascii="Times New Roman" w:hAnsi="Times New Roman"/>
        </w:rPr>
        <w:t xml:space="preserve"> </w:t>
      </w:r>
      <w:r w:rsidRPr="00035B2D">
        <w:rPr>
          <w:rStyle w:val="rynqvb"/>
          <w:rFonts w:ascii="Times New Roman" w:hAnsi="Times New Roman"/>
        </w:rPr>
        <w:t xml:space="preserve">a </w:t>
      </w:r>
      <w:r>
        <w:rPr>
          <w:rStyle w:val="rynqvb"/>
          <w:rFonts w:ascii="Times New Roman" w:hAnsi="Times New Roman"/>
        </w:rPr>
        <w:t>tento původ</w:t>
      </w:r>
      <w:r w:rsidRPr="00035B2D">
        <w:rPr>
          <w:rStyle w:val="rynqvb"/>
          <w:rFonts w:ascii="Times New Roman" w:hAnsi="Times New Roman"/>
        </w:rPr>
        <w:t xml:space="preserve"> mu dává výhody obou rodičovských druhů, jako je vysoká produkce, dlouhá trvanlivost, široká ekologická tolerancí a vynikající chuť</w:t>
      </w:r>
      <w:r>
        <w:rPr>
          <w:rStyle w:val="rynqvb"/>
          <w:rFonts w:ascii="Times New Roman" w:hAnsi="Times New Roman"/>
        </w:rPr>
        <w:t>.</w:t>
      </w:r>
      <w:r w:rsidRPr="00035B2D">
        <w:rPr>
          <w:rStyle w:val="rynqvb"/>
          <w:rFonts w:ascii="Times New Roman" w:hAnsi="Times New Roman"/>
        </w:rPr>
        <w:t xml:space="preserve"> </w:t>
      </w:r>
      <w:r>
        <w:rPr>
          <w:rStyle w:val="rynqvb"/>
          <w:rFonts w:ascii="Times New Roman" w:hAnsi="Times New Roman"/>
        </w:rPr>
        <w:t>J</w:t>
      </w:r>
      <w:r w:rsidRPr="00035B2D">
        <w:rPr>
          <w:rStyle w:val="rynqvb"/>
          <w:rFonts w:ascii="Times New Roman" w:hAnsi="Times New Roman"/>
        </w:rPr>
        <w:t>eho tmav</w:t>
      </w:r>
      <w:r>
        <w:rPr>
          <w:rStyle w:val="rynqvb"/>
          <w:rFonts w:ascii="Times New Roman" w:hAnsi="Times New Roman"/>
        </w:rPr>
        <w:t>é zbarvení klobouků</w:t>
      </w:r>
      <w:r w:rsidRPr="00035B2D">
        <w:rPr>
          <w:rStyle w:val="rynqvb"/>
          <w:rFonts w:ascii="Times New Roman" w:hAnsi="Times New Roman"/>
        </w:rPr>
        <w:t xml:space="preserve"> a jemná oříšková chuť jsou oblíbené mezi kuchaři. Může být použit v různých pokrmech, jako jsou omáčky, polévky, těstoviny nebo grilovaná jídla. Je to typickým zástupcem rodu </w:t>
      </w:r>
      <w:proofErr w:type="spellStart"/>
      <w:r w:rsidRPr="009671E3">
        <w:rPr>
          <w:rStyle w:val="rynqvb"/>
          <w:rFonts w:ascii="Times New Roman" w:hAnsi="Times New Roman"/>
          <w:i/>
          <w:iCs/>
        </w:rPr>
        <w:t>Pleurotus</w:t>
      </w:r>
      <w:proofErr w:type="spellEnd"/>
      <w:r w:rsidRPr="009671E3">
        <w:rPr>
          <w:rStyle w:val="rynqvb"/>
          <w:rFonts w:ascii="Times New Roman" w:hAnsi="Times New Roman"/>
          <w:i/>
          <w:iCs/>
        </w:rPr>
        <w:t xml:space="preserve"> </w:t>
      </w:r>
      <w:r w:rsidRPr="00035B2D">
        <w:rPr>
          <w:rStyle w:val="rynqvb"/>
          <w:rFonts w:ascii="Times New Roman" w:hAnsi="Times New Roman"/>
        </w:rPr>
        <w:t xml:space="preserve">schopností degradovat lignin a celulózu, je vhodná pro pěstování a je méně náročná na </w:t>
      </w:r>
      <w:proofErr w:type="spellStart"/>
      <w:r w:rsidRPr="00035B2D">
        <w:rPr>
          <w:rStyle w:val="rynqvb"/>
          <w:rFonts w:ascii="Times New Roman" w:hAnsi="Times New Roman"/>
        </w:rPr>
        <w:t>připravu</w:t>
      </w:r>
      <w:proofErr w:type="spellEnd"/>
      <w:r w:rsidRPr="00035B2D">
        <w:rPr>
          <w:rStyle w:val="rynqvb"/>
          <w:rFonts w:ascii="Times New Roman" w:hAnsi="Times New Roman"/>
        </w:rPr>
        <w:t xml:space="preserve"> substrátu a podmínky pěstování než </w:t>
      </w:r>
      <w:proofErr w:type="spellStart"/>
      <w:r w:rsidRPr="009671E3">
        <w:rPr>
          <w:rStyle w:val="rynqvb"/>
          <w:rFonts w:ascii="Times New Roman" w:hAnsi="Times New Roman"/>
          <w:i/>
          <w:iCs/>
        </w:rPr>
        <w:t>Pleurotus</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eryngii</w:t>
      </w:r>
      <w:proofErr w:type="spellEnd"/>
      <w:r w:rsidRPr="00035B2D">
        <w:rPr>
          <w:rStyle w:val="rynqvb"/>
          <w:rFonts w:ascii="Times New Roman" w:hAnsi="Times New Roman"/>
        </w:rPr>
        <w:t xml:space="preserve">. BP má velký potenciál pro průmyslové pěstování díky své výživné hodnotě a snadnému pěstování na rozdíl od </w:t>
      </w:r>
      <w:proofErr w:type="spellStart"/>
      <w:r w:rsidRPr="00035B2D">
        <w:rPr>
          <w:rStyle w:val="rynqvb"/>
          <w:rFonts w:ascii="Times New Roman" w:hAnsi="Times New Roman"/>
        </w:rPr>
        <w:t>Pleurotus</w:t>
      </w:r>
      <w:proofErr w:type="spellEnd"/>
      <w:r w:rsidRPr="00035B2D">
        <w:rPr>
          <w:rStyle w:val="rynqvb"/>
          <w:rFonts w:ascii="Times New Roman" w:hAnsi="Times New Roman"/>
        </w:rPr>
        <w:t xml:space="preserve"> </w:t>
      </w:r>
      <w:proofErr w:type="spellStart"/>
      <w:r w:rsidRPr="00035B2D">
        <w:rPr>
          <w:rStyle w:val="rynqvb"/>
          <w:rFonts w:ascii="Times New Roman" w:hAnsi="Times New Roman"/>
        </w:rPr>
        <w:t>er</w:t>
      </w:r>
      <w:r>
        <w:rPr>
          <w:rStyle w:val="rynqvb"/>
          <w:rFonts w:ascii="Times New Roman" w:hAnsi="Times New Roman"/>
        </w:rPr>
        <w:t>y</w:t>
      </w:r>
      <w:r w:rsidRPr="00035B2D">
        <w:rPr>
          <w:rStyle w:val="rynqvb"/>
          <w:rFonts w:ascii="Times New Roman" w:hAnsi="Times New Roman"/>
        </w:rPr>
        <w:t>ngii</w:t>
      </w:r>
      <w:proofErr w:type="spellEnd"/>
      <w:r w:rsidRPr="00035B2D">
        <w:rPr>
          <w:rStyle w:val="rynqvb"/>
          <w:rFonts w:ascii="Times New Roman" w:hAnsi="Times New Roman"/>
        </w:rPr>
        <w:t xml:space="preserve">. Nabízí také potenciální léčivé, </w:t>
      </w:r>
      <w:proofErr w:type="spellStart"/>
      <w:r w:rsidRPr="00035B2D">
        <w:rPr>
          <w:rStyle w:val="rynqvb"/>
          <w:rFonts w:ascii="Times New Roman" w:hAnsi="Times New Roman"/>
        </w:rPr>
        <w:t>bioremediační</w:t>
      </w:r>
      <w:proofErr w:type="spellEnd"/>
      <w:r w:rsidRPr="00035B2D">
        <w:rPr>
          <w:rStyle w:val="rynqvb"/>
          <w:rFonts w:ascii="Times New Roman" w:hAnsi="Times New Roman"/>
        </w:rPr>
        <w:t xml:space="preserve"> a biotechnologické vlastnosti. Jeho schopnost rychlého růstu a výrazné oříškové chuti ho činí atraktivním pro průmyslové využití.</w:t>
      </w:r>
    </w:p>
    <w:p w14:paraId="4D344612" w14:textId="77777777" w:rsidR="00101E7A" w:rsidRPr="00035B2D" w:rsidRDefault="00101E7A" w:rsidP="00101E7A"/>
    <w:p w14:paraId="2402E8D4" w14:textId="77777777" w:rsidR="00956251" w:rsidRPr="00830EFB" w:rsidRDefault="00956251" w:rsidP="00830EFB"/>
    <w:p w14:paraId="7B937784" w14:textId="7E279FC8" w:rsidR="00CC2667" w:rsidRDefault="00CC2667" w:rsidP="007303FB">
      <w:pPr>
        <w:pStyle w:val="Nadpis2"/>
      </w:pPr>
      <w:bookmarkStart w:id="25" w:name="_Toc164308625"/>
      <w:bookmarkEnd w:id="24"/>
      <w:r w:rsidRPr="00CC2667">
        <w:t>Substrát</w:t>
      </w:r>
      <w:r w:rsidR="002C6DC0">
        <w:t>y</w:t>
      </w:r>
      <w:bookmarkEnd w:id="25"/>
    </w:p>
    <w:p w14:paraId="40972966" w14:textId="77777777" w:rsidR="00414B5B" w:rsidRPr="00414B5B" w:rsidRDefault="00414B5B" w:rsidP="00414B5B"/>
    <w:p w14:paraId="6CF6FFF7" w14:textId="224C629F" w:rsidR="007F12C8" w:rsidRPr="00035B2D" w:rsidRDefault="007F12C8" w:rsidP="007F12C8">
      <w:pPr>
        <w:spacing w:line="360" w:lineRule="auto"/>
        <w:rPr>
          <w:rStyle w:val="rynqvb"/>
          <w:rFonts w:ascii="Times New Roman" w:hAnsi="Times New Roman"/>
        </w:rPr>
      </w:pPr>
      <w:r w:rsidRPr="00035B2D">
        <w:rPr>
          <w:rStyle w:val="rynqvb"/>
          <w:rFonts w:ascii="Times New Roman" w:hAnsi="Times New Roman"/>
        </w:rPr>
        <w:t xml:space="preserve">Substrát je vhodný pro růst houby, pokud obsahuje všechny nutriční požadavky v dostatečném množství, aby mohla syntetizovat své metabolity a získat z něj energii, kterou potřebuje. Požadavky </w:t>
      </w:r>
      <w:r>
        <w:rPr>
          <w:rStyle w:val="rynqvb"/>
          <w:rFonts w:ascii="Times New Roman" w:hAnsi="Times New Roman"/>
        </w:rPr>
        <w:t xml:space="preserve">se </w:t>
      </w:r>
      <w:r w:rsidRPr="00035B2D">
        <w:rPr>
          <w:rStyle w:val="rynqvb"/>
          <w:rFonts w:ascii="Times New Roman" w:hAnsi="Times New Roman"/>
        </w:rPr>
        <w:t xml:space="preserve">mohou variabilně měnit podle živin přítomných v médiu a že typ nebo optimální koncentrace substrátu se liší, pokud jsou ostatní živiny nebo faktory (teplota, pH) v suboptimálních podmínkách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w:t>
      </w:r>
    </w:p>
    <w:p w14:paraId="5AC69E2A" w14:textId="5694F1DA" w:rsidR="007F12C8" w:rsidRPr="00035B2D" w:rsidRDefault="007F12C8" w:rsidP="007F12C8">
      <w:pPr>
        <w:spacing w:line="360" w:lineRule="auto"/>
        <w:rPr>
          <w:rStyle w:val="rynqvb"/>
          <w:rFonts w:ascii="Times New Roman" w:hAnsi="Times New Roman"/>
        </w:rPr>
      </w:pPr>
      <w:r w:rsidRPr="00035B2D">
        <w:rPr>
          <w:rStyle w:val="rynqvb"/>
          <w:rFonts w:ascii="Times New Roman" w:hAnsi="Times New Roman"/>
        </w:rPr>
        <w:t xml:space="preserve">Požadavky </w:t>
      </w:r>
      <w:proofErr w:type="spellStart"/>
      <w:r>
        <w:rPr>
          <w:rStyle w:val="rynqvb"/>
          <w:rFonts w:ascii="Times New Roman" w:hAnsi="Times New Roman"/>
        </w:rPr>
        <w:t>dřevobytných</w:t>
      </w:r>
      <w:proofErr w:type="spellEnd"/>
      <w:r w:rsidRPr="00035B2D">
        <w:rPr>
          <w:rStyle w:val="rynqvb"/>
          <w:rFonts w:ascii="Times New Roman" w:hAnsi="Times New Roman"/>
        </w:rPr>
        <w:t xml:space="preserve"> hub na substrát, jako je jeho původ, složení a další charakteristiky, jsou obecně podobné. Důležitými faktory jsou typ </w:t>
      </w:r>
      <w:proofErr w:type="spellStart"/>
      <w:r w:rsidRPr="00035B2D">
        <w:rPr>
          <w:rStyle w:val="rynqvb"/>
          <w:rFonts w:ascii="Times New Roman" w:hAnsi="Times New Roman"/>
        </w:rPr>
        <w:t>lignocelulózové</w:t>
      </w:r>
      <w:r>
        <w:rPr>
          <w:rStyle w:val="rynqvb"/>
          <w:rFonts w:ascii="Times New Roman" w:hAnsi="Times New Roman"/>
        </w:rPr>
        <w:t>ho</w:t>
      </w:r>
      <w:proofErr w:type="spellEnd"/>
      <w:r w:rsidRPr="00035B2D">
        <w:rPr>
          <w:rStyle w:val="rynqvb"/>
          <w:rFonts w:ascii="Times New Roman" w:hAnsi="Times New Roman"/>
        </w:rPr>
        <w:t xml:space="preserve"> </w:t>
      </w:r>
      <w:proofErr w:type="spellStart"/>
      <w:r w:rsidRPr="00035B2D">
        <w:rPr>
          <w:rStyle w:val="rynqvb"/>
          <w:rFonts w:ascii="Times New Roman" w:hAnsi="Times New Roman"/>
        </w:rPr>
        <w:t>material</w:t>
      </w:r>
      <w:r>
        <w:rPr>
          <w:rStyle w:val="rynqvb"/>
          <w:rFonts w:ascii="Times New Roman" w:hAnsi="Times New Roman"/>
        </w:rPr>
        <w:t>u</w:t>
      </w:r>
      <w:proofErr w:type="spellEnd"/>
      <w:r w:rsidRPr="00035B2D">
        <w:rPr>
          <w:rStyle w:val="rynqvb"/>
          <w:rFonts w:ascii="Times New Roman" w:hAnsi="Times New Roman"/>
        </w:rPr>
        <w:t xml:space="preserve">, velikost částic, vlhkost, pH, mikrobiální obsah, metoda teplotního </w:t>
      </w:r>
      <w:r>
        <w:rPr>
          <w:rStyle w:val="rynqvb"/>
          <w:rFonts w:ascii="Times New Roman" w:hAnsi="Times New Roman"/>
        </w:rPr>
        <w:t>ošetření</w:t>
      </w:r>
      <w:r w:rsidRPr="00035B2D">
        <w:rPr>
          <w:rStyle w:val="rynqvb"/>
          <w:rFonts w:ascii="Times New Roman" w:hAnsi="Times New Roman"/>
        </w:rPr>
        <w:t xml:space="preserve">. Základem substrátu je vhodný typ </w:t>
      </w:r>
      <w:proofErr w:type="spellStart"/>
      <w:r w:rsidRPr="00035B2D">
        <w:rPr>
          <w:rStyle w:val="rynqvb"/>
          <w:rFonts w:ascii="Times New Roman" w:hAnsi="Times New Roman"/>
        </w:rPr>
        <w:t>lignocelulózového</w:t>
      </w:r>
      <w:proofErr w:type="spellEnd"/>
      <w:r w:rsidRPr="00035B2D">
        <w:rPr>
          <w:rStyle w:val="rynqvb"/>
          <w:rFonts w:ascii="Times New Roman" w:hAnsi="Times New Roman"/>
        </w:rPr>
        <w:t xml:space="preserve"> </w:t>
      </w:r>
      <w:proofErr w:type="spellStart"/>
      <w:r w:rsidRPr="00035B2D">
        <w:rPr>
          <w:rStyle w:val="rynqvb"/>
          <w:rFonts w:ascii="Times New Roman" w:hAnsi="Times New Roman"/>
        </w:rPr>
        <w:t>materialu</w:t>
      </w:r>
      <w:proofErr w:type="spellEnd"/>
      <w:r w:rsidRPr="00035B2D">
        <w:rPr>
          <w:rStyle w:val="rynqvb"/>
          <w:rFonts w:ascii="Times New Roman" w:hAnsi="Times New Roman"/>
        </w:rPr>
        <w:t xml:space="preserve">. Pro většinu </w:t>
      </w:r>
      <w:proofErr w:type="spellStart"/>
      <w:r w:rsidRPr="00035B2D">
        <w:rPr>
          <w:rStyle w:val="rynqvb"/>
          <w:rFonts w:ascii="Times New Roman" w:hAnsi="Times New Roman"/>
        </w:rPr>
        <w:t>dřevo</w:t>
      </w:r>
      <w:r>
        <w:rPr>
          <w:rStyle w:val="rynqvb"/>
          <w:rFonts w:ascii="Times New Roman" w:hAnsi="Times New Roman"/>
        </w:rPr>
        <w:t>bytných</w:t>
      </w:r>
      <w:proofErr w:type="spellEnd"/>
      <w:r w:rsidRPr="00035B2D">
        <w:rPr>
          <w:rStyle w:val="rynqvb"/>
          <w:rFonts w:ascii="Times New Roman" w:hAnsi="Times New Roman"/>
        </w:rPr>
        <w:t xml:space="preserve"> hub je nejpřirozenějším materiálem dřevo listnatých stromů. Ideální je dřevo pokácené během vegetačního klidu. Při intenzivní kultivaci </w:t>
      </w:r>
      <w:r>
        <w:rPr>
          <w:rStyle w:val="rynqvb"/>
          <w:rFonts w:ascii="Times New Roman" w:hAnsi="Times New Roman"/>
        </w:rPr>
        <w:t>těchto</w:t>
      </w:r>
      <w:r w:rsidRPr="00035B2D">
        <w:rPr>
          <w:rStyle w:val="rynqvb"/>
          <w:rFonts w:ascii="Times New Roman" w:hAnsi="Times New Roman"/>
        </w:rPr>
        <w:t xml:space="preserve"> hub na </w:t>
      </w:r>
      <w:r>
        <w:rPr>
          <w:rStyle w:val="rynqvb"/>
          <w:rFonts w:ascii="Times New Roman" w:hAnsi="Times New Roman"/>
        </w:rPr>
        <w:t>sypkých</w:t>
      </w:r>
      <w:r w:rsidRPr="00035B2D">
        <w:rPr>
          <w:rStyle w:val="rynqvb"/>
          <w:rFonts w:ascii="Times New Roman" w:hAnsi="Times New Roman"/>
        </w:rPr>
        <w:t xml:space="preserve"> substrátech se kombinují různé velikost</w:t>
      </w:r>
      <w:r>
        <w:rPr>
          <w:rStyle w:val="rynqvb"/>
          <w:rFonts w:ascii="Times New Roman" w:hAnsi="Times New Roman"/>
        </w:rPr>
        <w:t>ní frakce</w:t>
      </w:r>
      <w:r w:rsidRPr="00035B2D">
        <w:rPr>
          <w:rStyle w:val="rynqvb"/>
          <w:rFonts w:ascii="Times New Roman" w:hAnsi="Times New Roman"/>
        </w:rPr>
        <w:t xml:space="preserve"> dřevní hmoty.</w:t>
      </w:r>
      <w:r w:rsidRPr="00035B2D">
        <w:t xml:space="preserve"> </w:t>
      </w:r>
      <w:r w:rsidRPr="00035B2D">
        <w:rPr>
          <w:rStyle w:val="rynqvb"/>
          <w:rFonts w:ascii="Times New Roman" w:hAnsi="Times New Roman"/>
        </w:rPr>
        <w:t>Velikost částic ovlivňuje růst</w:t>
      </w:r>
      <w:r>
        <w:rPr>
          <w:rStyle w:val="rynqvb"/>
          <w:rFonts w:ascii="Times New Roman" w:hAnsi="Times New Roman"/>
        </w:rPr>
        <w:t xml:space="preserve"> mycelia</w:t>
      </w:r>
      <w:r w:rsidRPr="00035B2D">
        <w:rPr>
          <w:rStyle w:val="rynqvb"/>
          <w:rFonts w:ascii="Times New Roman" w:hAnsi="Times New Roman"/>
        </w:rPr>
        <w:t xml:space="preserve"> a plodnost, protože souvisí s dostupností živin, vody a vzduchu pro houbové hyfy. Velmi malé částice ztěžují potřebnou ventilaci pro dýchání a velmi velké částice jsou nevhodné, protože </w:t>
      </w:r>
      <w:r>
        <w:rPr>
          <w:rStyle w:val="rynqvb"/>
          <w:rFonts w:ascii="Times New Roman" w:hAnsi="Times New Roman"/>
        </w:rPr>
        <w:t xml:space="preserve">snižují </w:t>
      </w:r>
      <w:r w:rsidRPr="00035B2D">
        <w:rPr>
          <w:rStyle w:val="rynqvb"/>
          <w:rFonts w:ascii="Times New Roman" w:hAnsi="Times New Roman"/>
        </w:rPr>
        <w:t xml:space="preserve">kompaktnost substrátu a přístup houby k živinám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w:t>
      </w:r>
    </w:p>
    <w:p w14:paraId="10AE9FC8" w14:textId="1B985A66" w:rsidR="007F12C8" w:rsidRPr="008544A5" w:rsidRDefault="007F12C8" w:rsidP="007F12C8">
      <w:pPr>
        <w:spacing w:line="360" w:lineRule="auto"/>
        <w:rPr>
          <w:rStyle w:val="rynqvb"/>
          <w:rFonts w:ascii="Times New Roman" w:hAnsi="Times New Roman"/>
        </w:rPr>
      </w:pPr>
      <w:r w:rsidRPr="00035B2D">
        <w:rPr>
          <w:rStyle w:val="rynqvb"/>
          <w:rFonts w:ascii="Times New Roman" w:hAnsi="Times New Roman"/>
        </w:rPr>
        <w:lastRenderedPageBreak/>
        <w:t xml:space="preserve">Kromě dřeva se pro pěstování hub využívá mnoho dalších materiálů rostlinného původu jako </w:t>
      </w:r>
      <w:r>
        <w:rPr>
          <w:rStyle w:val="rynqvb"/>
          <w:rFonts w:ascii="Times New Roman" w:hAnsi="Times New Roman"/>
        </w:rPr>
        <w:t>lněné pazdeří</w:t>
      </w:r>
      <w:r w:rsidRPr="00035B2D">
        <w:rPr>
          <w:rStyle w:val="rynqvb"/>
          <w:rFonts w:ascii="Times New Roman" w:hAnsi="Times New Roman"/>
        </w:rPr>
        <w:t xml:space="preserve">, </w:t>
      </w:r>
      <w:r>
        <w:rPr>
          <w:rStyle w:val="rynqvb"/>
          <w:rFonts w:ascii="Times New Roman" w:hAnsi="Times New Roman"/>
        </w:rPr>
        <w:t>fazolová sláma</w:t>
      </w:r>
      <w:r w:rsidRPr="00035B2D">
        <w:rPr>
          <w:rStyle w:val="rynqvb"/>
          <w:rFonts w:ascii="Times New Roman" w:hAnsi="Times New Roman"/>
        </w:rPr>
        <w:t xml:space="preserve">, </w:t>
      </w:r>
      <w:r>
        <w:rPr>
          <w:rStyle w:val="rynqvb"/>
          <w:rFonts w:ascii="Times New Roman" w:hAnsi="Times New Roman"/>
        </w:rPr>
        <w:t>l</w:t>
      </w:r>
      <w:r w:rsidRPr="00035B2D">
        <w:rPr>
          <w:rStyle w:val="rynqvb"/>
          <w:rFonts w:ascii="Times New Roman" w:hAnsi="Times New Roman"/>
        </w:rPr>
        <w:t xml:space="preserve">isty citronové trávy, </w:t>
      </w:r>
      <w:r w:rsidR="00EB0ECD">
        <w:rPr>
          <w:rStyle w:val="rynqvb"/>
          <w:rFonts w:ascii="Times New Roman" w:hAnsi="Times New Roman"/>
        </w:rPr>
        <w:t>s</w:t>
      </w:r>
      <w:r w:rsidRPr="00035B2D">
        <w:rPr>
          <w:rStyle w:val="rynqvb"/>
          <w:rFonts w:ascii="Times New Roman" w:hAnsi="Times New Roman"/>
        </w:rPr>
        <w:t xml:space="preserve">tonky a listy manioku, </w:t>
      </w:r>
      <w:r>
        <w:rPr>
          <w:rStyle w:val="rynqvb"/>
          <w:rFonts w:ascii="Times New Roman" w:hAnsi="Times New Roman"/>
        </w:rPr>
        <w:t>s</w:t>
      </w:r>
      <w:r w:rsidRPr="00035B2D">
        <w:rPr>
          <w:rStyle w:val="rynqvb"/>
          <w:rFonts w:ascii="Times New Roman" w:hAnsi="Times New Roman"/>
        </w:rPr>
        <w:t>tonky mátové, sláma žluté hořčice</w:t>
      </w:r>
      <w:r>
        <w:rPr>
          <w:rStyle w:val="rynqvb"/>
          <w:rFonts w:ascii="Times New Roman" w:hAnsi="Times New Roman"/>
        </w:rPr>
        <w:t xml:space="preserve"> a ovsa</w:t>
      </w:r>
      <w:r w:rsidRPr="00035B2D">
        <w:rPr>
          <w:rStyle w:val="rynqvb"/>
          <w:rFonts w:ascii="Times New Roman" w:hAnsi="Times New Roman"/>
        </w:rPr>
        <w:t xml:space="preserve">, </w:t>
      </w:r>
      <w:r>
        <w:rPr>
          <w:rStyle w:val="rynqvb"/>
          <w:rFonts w:ascii="Times New Roman" w:hAnsi="Times New Roman"/>
        </w:rPr>
        <w:t>novinový papír</w:t>
      </w:r>
      <w:r w:rsidRPr="00035B2D">
        <w:rPr>
          <w:rStyle w:val="rynqvb"/>
          <w:rFonts w:ascii="Times New Roman" w:hAnsi="Times New Roman"/>
        </w:rPr>
        <w:t>,</w:t>
      </w:r>
      <w:r w:rsidR="00EB0ECD">
        <w:rPr>
          <w:rStyle w:val="rynqvb"/>
          <w:rFonts w:ascii="Times New Roman" w:hAnsi="Times New Roman"/>
        </w:rPr>
        <w:t xml:space="preserve"> </w:t>
      </w:r>
      <w:r>
        <w:rPr>
          <w:rStyle w:val="rynqvb"/>
          <w:rFonts w:ascii="Times New Roman" w:hAnsi="Times New Roman"/>
        </w:rPr>
        <w:t>p</w:t>
      </w:r>
      <w:r w:rsidRPr="00035B2D">
        <w:rPr>
          <w:rStyle w:val="rynqvb"/>
          <w:rFonts w:ascii="Times New Roman" w:hAnsi="Times New Roman"/>
        </w:rPr>
        <w:t xml:space="preserve">apírová buničina, </w:t>
      </w:r>
      <w:r w:rsidR="00EB0ECD">
        <w:rPr>
          <w:rStyle w:val="rynqvb"/>
          <w:rFonts w:ascii="Times New Roman" w:hAnsi="Times New Roman"/>
        </w:rPr>
        <w:t>r</w:t>
      </w:r>
      <w:r w:rsidRPr="00035B2D">
        <w:rPr>
          <w:rStyle w:val="rynqvb"/>
          <w:rFonts w:ascii="Times New Roman" w:hAnsi="Times New Roman"/>
        </w:rPr>
        <w:t xml:space="preserve">ostliny papyru, </w:t>
      </w:r>
      <w:r>
        <w:rPr>
          <w:rStyle w:val="rynqvb"/>
          <w:rFonts w:ascii="Times New Roman" w:hAnsi="Times New Roman"/>
        </w:rPr>
        <w:t>l</w:t>
      </w:r>
      <w:r w:rsidRPr="00035B2D">
        <w:rPr>
          <w:rStyle w:val="rynqvb"/>
          <w:rFonts w:ascii="Times New Roman" w:hAnsi="Times New Roman"/>
        </w:rPr>
        <w:t>isty pepř</w:t>
      </w:r>
      <w:r>
        <w:rPr>
          <w:rStyle w:val="rynqvb"/>
          <w:rFonts w:ascii="Times New Roman" w:hAnsi="Times New Roman"/>
        </w:rPr>
        <w:t>ovníku</w:t>
      </w:r>
      <w:r w:rsidRPr="00035B2D">
        <w:rPr>
          <w:rStyle w:val="rynqvb"/>
          <w:rFonts w:ascii="Times New Roman" w:hAnsi="Times New Roman"/>
        </w:rPr>
        <w:t xml:space="preserve">, </w:t>
      </w:r>
      <w:proofErr w:type="spellStart"/>
      <w:r>
        <w:rPr>
          <w:rStyle w:val="rynqvb"/>
          <w:rFonts w:ascii="Times New Roman" w:hAnsi="Times New Roman"/>
        </w:rPr>
        <w:t>b</w:t>
      </w:r>
      <w:r w:rsidRPr="00035B2D">
        <w:rPr>
          <w:rStyle w:val="rynqvb"/>
          <w:rFonts w:ascii="Times New Roman" w:hAnsi="Times New Roman"/>
        </w:rPr>
        <w:t>amborová</w:t>
      </w:r>
      <w:proofErr w:type="spellEnd"/>
      <w:r w:rsidRPr="00035B2D">
        <w:rPr>
          <w:rStyle w:val="rynqvb"/>
          <w:rFonts w:ascii="Times New Roman" w:hAnsi="Times New Roman"/>
        </w:rPr>
        <w:t xml:space="preserve"> nať, </w:t>
      </w:r>
      <w:r w:rsidR="00EB0ECD">
        <w:rPr>
          <w:rStyle w:val="rynqvb"/>
          <w:rFonts w:ascii="Times New Roman" w:hAnsi="Times New Roman"/>
        </w:rPr>
        <w:t>r</w:t>
      </w:r>
      <w:r w:rsidRPr="00035B2D">
        <w:rPr>
          <w:rStyle w:val="rynqvb"/>
          <w:rFonts w:ascii="Times New Roman" w:hAnsi="Times New Roman"/>
        </w:rPr>
        <w:t xml:space="preserve">ostlina </w:t>
      </w:r>
      <w:proofErr w:type="spellStart"/>
      <w:r w:rsidRPr="00035B2D">
        <w:rPr>
          <w:rStyle w:val="rynqvb"/>
          <w:rFonts w:ascii="Times New Roman" w:hAnsi="Times New Roman"/>
        </w:rPr>
        <w:t>quinoa</w:t>
      </w:r>
      <w:proofErr w:type="spellEnd"/>
      <w:r w:rsidRPr="00035B2D">
        <w:rPr>
          <w:rStyle w:val="rynqvb"/>
          <w:rFonts w:ascii="Times New Roman" w:hAnsi="Times New Roman"/>
        </w:rPr>
        <w:t xml:space="preserve">, </w:t>
      </w:r>
      <w:r w:rsidR="00EB0ECD">
        <w:rPr>
          <w:rStyle w:val="rynqvb"/>
          <w:rFonts w:ascii="Times New Roman" w:hAnsi="Times New Roman"/>
        </w:rPr>
        <w:t>s</w:t>
      </w:r>
      <w:r w:rsidRPr="00035B2D">
        <w:rPr>
          <w:rStyle w:val="rynqvb"/>
          <w:rFonts w:ascii="Times New Roman" w:hAnsi="Times New Roman"/>
        </w:rPr>
        <w:t xml:space="preserve">láma z </w:t>
      </w:r>
      <w:proofErr w:type="spellStart"/>
      <w:r w:rsidRPr="00035B2D">
        <w:rPr>
          <w:rStyle w:val="rynqvb"/>
          <w:rFonts w:ascii="Times New Roman" w:hAnsi="Times New Roman"/>
        </w:rPr>
        <w:t>ragi</w:t>
      </w:r>
      <w:proofErr w:type="spellEnd"/>
      <w:r w:rsidRPr="00035B2D">
        <w:rPr>
          <w:rStyle w:val="rynqvb"/>
          <w:rFonts w:ascii="Times New Roman" w:hAnsi="Times New Roman"/>
        </w:rPr>
        <w:t xml:space="preserve">, </w:t>
      </w:r>
      <w:r w:rsidR="00EB0ECD">
        <w:rPr>
          <w:rStyle w:val="rynqvb"/>
          <w:rFonts w:ascii="Times New Roman" w:hAnsi="Times New Roman"/>
        </w:rPr>
        <w:t>r</w:t>
      </w:r>
      <w:r w:rsidRPr="00035B2D">
        <w:rPr>
          <w:rStyle w:val="rynqvb"/>
          <w:rFonts w:ascii="Times New Roman" w:hAnsi="Times New Roman"/>
        </w:rPr>
        <w:t xml:space="preserve">ákosí, </w:t>
      </w:r>
      <w:r w:rsidR="00EB0ECD">
        <w:rPr>
          <w:rStyle w:val="rynqvb"/>
          <w:rFonts w:ascii="Times New Roman" w:hAnsi="Times New Roman"/>
        </w:rPr>
        <w:t>r</w:t>
      </w:r>
      <w:r w:rsidRPr="00035B2D">
        <w:rPr>
          <w:rStyle w:val="rynqvb"/>
          <w:rFonts w:ascii="Times New Roman" w:hAnsi="Times New Roman"/>
        </w:rPr>
        <w:t xml:space="preserve">ýžová sláma, </w:t>
      </w:r>
      <w:r w:rsidR="00EB0ECD">
        <w:rPr>
          <w:rStyle w:val="rynqvb"/>
          <w:rFonts w:ascii="Times New Roman" w:hAnsi="Times New Roman"/>
        </w:rPr>
        <w:t>t</w:t>
      </w:r>
      <w:r w:rsidRPr="00035B2D">
        <w:rPr>
          <w:rStyle w:val="rynqvb"/>
          <w:rFonts w:ascii="Times New Roman" w:hAnsi="Times New Roman"/>
        </w:rPr>
        <w:t xml:space="preserve">ráva, </w:t>
      </w:r>
      <w:r w:rsidR="00EB0ECD">
        <w:rPr>
          <w:rStyle w:val="rynqvb"/>
          <w:rFonts w:ascii="Times New Roman" w:hAnsi="Times New Roman"/>
        </w:rPr>
        <w:t>k</w:t>
      </w:r>
      <w:r w:rsidRPr="00035B2D">
        <w:rPr>
          <w:rStyle w:val="rynqvb"/>
          <w:rFonts w:ascii="Times New Roman" w:hAnsi="Times New Roman"/>
        </w:rPr>
        <w:t xml:space="preserve">eře, </w:t>
      </w:r>
      <w:r w:rsidR="00EB0ECD">
        <w:rPr>
          <w:rStyle w:val="rynqvb"/>
          <w:rFonts w:ascii="Times New Roman" w:hAnsi="Times New Roman"/>
        </w:rPr>
        <w:t>s</w:t>
      </w:r>
      <w:r w:rsidRPr="00035B2D">
        <w:rPr>
          <w:rStyle w:val="rynqvb"/>
          <w:rFonts w:ascii="Times New Roman" w:hAnsi="Times New Roman"/>
        </w:rPr>
        <w:t xml:space="preserve">tonky sezamu, </w:t>
      </w:r>
      <w:r w:rsidR="00EB0ECD">
        <w:rPr>
          <w:rStyle w:val="rynqvb"/>
          <w:rFonts w:ascii="Times New Roman" w:hAnsi="Times New Roman"/>
        </w:rPr>
        <w:t>s</w:t>
      </w:r>
      <w:r w:rsidRPr="00035B2D">
        <w:rPr>
          <w:rStyle w:val="rynqvb"/>
          <w:rFonts w:ascii="Times New Roman" w:hAnsi="Times New Roman"/>
        </w:rPr>
        <w:t xml:space="preserve">láma z prosa, </w:t>
      </w:r>
      <w:r w:rsidR="00EB0ECD">
        <w:rPr>
          <w:rStyle w:val="rynqvb"/>
          <w:rFonts w:ascii="Times New Roman" w:hAnsi="Times New Roman"/>
        </w:rPr>
        <w:t>s</w:t>
      </w:r>
      <w:r w:rsidRPr="00035B2D">
        <w:rPr>
          <w:rStyle w:val="rynqvb"/>
          <w:rFonts w:ascii="Times New Roman" w:hAnsi="Times New Roman"/>
        </w:rPr>
        <w:t xml:space="preserve">tonky sóji, </w:t>
      </w:r>
      <w:r w:rsidR="00EB0ECD">
        <w:rPr>
          <w:rStyle w:val="rynqvb"/>
          <w:rFonts w:ascii="Times New Roman" w:hAnsi="Times New Roman"/>
        </w:rPr>
        <w:t>l</w:t>
      </w:r>
      <w:r w:rsidRPr="00035B2D">
        <w:rPr>
          <w:rStyle w:val="rynqvb"/>
          <w:rFonts w:ascii="Times New Roman" w:hAnsi="Times New Roman"/>
        </w:rPr>
        <w:t xml:space="preserve">isty z subtropického lesa, </w:t>
      </w:r>
      <w:r w:rsidR="00EB0ECD">
        <w:rPr>
          <w:rStyle w:val="rynqvb"/>
          <w:rFonts w:ascii="Times New Roman" w:hAnsi="Times New Roman"/>
        </w:rPr>
        <w:t>b</w:t>
      </w:r>
      <w:r w:rsidRPr="00035B2D">
        <w:rPr>
          <w:rStyle w:val="rynqvb"/>
          <w:rFonts w:ascii="Times New Roman" w:hAnsi="Times New Roman"/>
        </w:rPr>
        <w:t>agasa z cukrové třtiny</w:t>
      </w:r>
      <w:r>
        <w:rPr>
          <w:rStyle w:val="rynqvb"/>
          <w:rFonts w:ascii="Times New Roman" w:hAnsi="Times New Roman"/>
        </w:rPr>
        <w:t xml:space="preserve"> a cukrová třtina</w:t>
      </w:r>
      <w:r w:rsidRPr="00035B2D">
        <w:rPr>
          <w:rStyle w:val="rynqvb"/>
          <w:rFonts w:ascii="Times New Roman" w:hAnsi="Times New Roman"/>
        </w:rPr>
        <w:t xml:space="preserve">, </w:t>
      </w:r>
      <w:r>
        <w:rPr>
          <w:rStyle w:val="rynqvb"/>
          <w:rFonts w:ascii="Times New Roman" w:hAnsi="Times New Roman"/>
        </w:rPr>
        <w:t>odpad ze</w:t>
      </w:r>
      <w:r w:rsidRPr="00035B2D">
        <w:rPr>
          <w:rStyle w:val="rynqvb"/>
          <w:rFonts w:ascii="Times New Roman" w:hAnsi="Times New Roman"/>
        </w:rPr>
        <w:t xml:space="preserve"> slunečnice, </w:t>
      </w:r>
      <w:r>
        <w:rPr>
          <w:rStyle w:val="rynqvb"/>
          <w:rFonts w:ascii="Times New Roman" w:hAnsi="Times New Roman"/>
        </w:rPr>
        <w:t>o</w:t>
      </w:r>
      <w:r w:rsidRPr="00035B2D">
        <w:rPr>
          <w:rStyle w:val="rynqvb"/>
          <w:rFonts w:ascii="Times New Roman" w:hAnsi="Times New Roman"/>
        </w:rPr>
        <w:t>dpad</w:t>
      </w:r>
      <w:r>
        <w:rPr>
          <w:rStyle w:val="rynqvb"/>
          <w:rFonts w:ascii="Times New Roman" w:hAnsi="Times New Roman"/>
        </w:rPr>
        <w:t>y</w:t>
      </w:r>
      <w:r w:rsidRPr="00035B2D">
        <w:rPr>
          <w:rStyle w:val="rynqvb"/>
          <w:rFonts w:ascii="Times New Roman" w:hAnsi="Times New Roman"/>
        </w:rPr>
        <w:t xml:space="preserve"> z textilního průmyslu, </w:t>
      </w:r>
      <w:r>
        <w:rPr>
          <w:rStyle w:val="rynqvb"/>
          <w:rFonts w:ascii="Times New Roman" w:hAnsi="Times New Roman"/>
        </w:rPr>
        <w:t>k</w:t>
      </w:r>
      <w:r w:rsidRPr="00035B2D">
        <w:rPr>
          <w:rStyle w:val="rynqvb"/>
          <w:rFonts w:ascii="Times New Roman" w:hAnsi="Times New Roman"/>
        </w:rPr>
        <w:t xml:space="preserve">ůra stromů, </w:t>
      </w:r>
      <w:r>
        <w:rPr>
          <w:rStyle w:val="rynqvb"/>
          <w:rFonts w:ascii="Times New Roman" w:hAnsi="Times New Roman"/>
        </w:rPr>
        <w:t>n</w:t>
      </w:r>
      <w:r w:rsidRPr="00035B2D">
        <w:rPr>
          <w:rStyle w:val="rynqvb"/>
          <w:rFonts w:ascii="Times New Roman" w:hAnsi="Times New Roman"/>
        </w:rPr>
        <w:t xml:space="preserve">emačkaná rýžová sláma, </w:t>
      </w:r>
      <w:r>
        <w:rPr>
          <w:rStyle w:val="rynqvb"/>
          <w:rFonts w:ascii="Times New Roman" w:hAnsi="Times New Roman"/>
        </w:rPr>
        <w:t>p</w:t>
      </w:r>
      <w:r w:rsidRPr="00035B2D">
        <w:rPr>
          <w:rStyle w:val="rynqvb"/>
          <w:rFonts w:ascii="Times New Roman" w:hAnsi="Times New Roman"/>
        </w:rPr>
        <w:t xml:space="preserve">oužité čajové listy, </w:t>
      </w:r>
      <w:r>
        <w:rPr>
          <w:rStyle w:val="rynqvb"/>
          <w:rFonts w:ascii="Times New Roman" w:hAnsi="Times New Roman"/>
        </w:rPr>
        <w:t>v</w:t>
      </w:r>
      <w:r w:rsidRPr="00035B2D">
        <w:rPr>
          <w:rStyle w:val="rynqvb"/>
          <w:rFonts w:ascii="Times New Roman" w:hAnsi="Times New Roman"/>
        </w:rPr>
        <w:t xml:space="preserve">odní hyacint, </w:t>
      </w:r>
      <w:r>
        <w:rPr>
          <w:rStyle w:val="rynqvb"/>
          <w:rFonts w:ascii="Times New Roman" w:hAnsi="Times New Roman"/>
        </w:rPr>
        <w:t>sláma obilovin</w:t>
      </w:r>
      <w:r w:rsidRPr="00035B2D">
        <w:rPr>
          <w:rStyle w:val="rynqvb"/>
          <w:rFonts w:ascii="Times New Roman" w:hAnsi="Times New Roman"/>
        </w:rPr>
        <w:t xml:space="preserve">, </w:t>
      </w:r>
      <w:r>
        <w:rPr>
          <w:rStyle w:val="rynqvb"/>
          <w:rFonts w:ascii="Times New Roman" w:hAnsi="Times New Roman"/>
        </w:rPr>
        <w:t>h</w:t>
      </w:r>
      <w:r w:rsidRPr="00035B2D">
        <w:rPr>
          <w:rStyle w:val="rynqvb"/>
          <w:rFonts w:ascii="Times New Roman" w:hAnsi="Times New Roman"/>
        </w:rPr>
        <w:t>obliny</w:t>
      </w:r>
      <w:r>
        <w:rPr>
          <w:rStyle w:val="rynqvb"/>
          <w:rFonts w:ascii="Times New Roman" w:hAnsi="Times New Roman"/>
        </w:rPr>
        <w:t xml:space="preserve"> a piliny z listnatého dřeva</w:t>
      </w:r>
      <w:r w:rsidRPr="00035B2D">
        <w:rPr>
          <w:rStyle w:val="rynqvb"/>
          <w:rFonts w:ascii="Times New Roman" w:hAnsi="Times New Roman"/>
        </w:rPr>
        <w:t xml:space="preserve">, </w:t>
      </w:r>
      <w:r>
        <w:rPr>
          <w:rStyle w:val="rynqvb"/>
          <w:rFonts w:ascii="Times New Roman" w:hAnsi="Times New Roman"/>
        </w:rPr>
        <w:t>p</w:t>
      </w:r>
      <w:r w:rsidRPr="00035B2D">
        <w:rPr>
          <w:rStyle w:val="rynqvb"/>
          <w:rFonts w:ascii="Times New Roman" w:hAnsi="Times New Roman"/>
        </w:rPr>
        <w:t xml:space="preserve">ivovarské mláto, </w:t>
      </w:r>
      <w:r>
        <w:rPr>
          <w:rStyle w:val="rynqvb"/>
          <w:rFonts w:ascii="Times New Roman" w:hAnsi="Times New Roman"/>
        </w:rPr>
        <w:t>s</w:t>
      </w:r>
      <w:r w:rsidRPr="00035B2D">
        <w:rPr>
          <w:rStyle w:val="rynqvb"/>
          <w:rFonts w:ascii="Times New Roman" w:hAnsi="Times New Roman"/>
        </w:rPr>
        <w:t xml:space="preserve">ušené řepné řízky, </w:t>
      </w:r>
      <w:r>
        <w:rPr>
          <w:rStyle w:val="rynqvb"/>
          <w:rFonts w:ascii="Times New Roman" w:hAnsi="Times New Roman"/>
        </w:rPr>
        <w:t>v</w:t>
      </w:r>
      <w:r w:rsidRPr="00035B2D">
        <w:rPr>
          <w:rStyle w:val="rynqvb"/>
          <w:rFonts w:ascii="Times New Roman" w:hAnsi="Times New Roman"/>
        </w:rPr>
        <w:t xml:space="preserve">ýlisky z oliv, </w:t>
      </w:r>
      <w:r w:rsidRPr="008544A5">
        <w:rPr>
          <w:rStyle w:val="rynqvb"/>
          <w:rFonts w:ascii="Times New Roman" w:hAnsi="Times New Roman"/>
        </w:rPr>
        <w:t xml:space="preserve">slupky z plodů podzemnice olejné, čirok súdánský, řepkové pokrutiny, otruby a sláma obilovin, ozdobnice, kávová sedlina, kokosová vlákna, kukuřičná vřetena a sláma, </w:t>
      </w:r>
      <w:proofErr w:type="spellStart"/>
      <w:r w:rsidR="00EB0ECD">
        <w:rPr>
          <w:rStyle w:val="rynqvb"/>
          <w:rFonts w:ascii="Times New Roman" w:hAnsi="Times New Roman"/>
        </w:rPr>
        <w:t>t</w:t>
      </w:r>
      <w:r w:rsidRPr="008544A5">
        <w:rPr>
          <w:rStyle w:val="rynqvb"/>
          <w:rFonts w:ascii="Times New Roman" w:hAnsi="Times New Roman"/>
        </w:rPr>
        <w:t>rst</w:t>
      </w:r>
      <w:proofErr w:type="spellEnd"/>
      <w:r w:rsidRPr="008544A5">
        <w:rPr>
          <w:rStyle w:val="rynqvb"/>
          <w:rFonts w:ascii="Times New Roman" w:hAnsi="Times New Roman"/>
        </w:rPr>
        <w:t xml:space="preserve"> </w:t>
      </w:r>
      <w:proofErr w:type="spellStart"/>
      <w:r w:rsidRPr="008544A5">
        <w:rPr>
          <w:rStyle w:val="rynqvb"/>
          <w:rFonts w:ascii="Times New Roman" w:hAnsi="Times New Roman"/>
        </w:rPr>
        <w:t>rákosovivá</w:t>
      </w:r>
      <w:proofErr w:type="spellEnd"/>
      <w:r w:rsidRPr="008544A5">
        <w:rPr>
          <w:rStyle w:val="rynqvb"/>
          <w:rFonts w:ascii="Times New Roman" w:hAnsi="Times New Roman"/>
        </w:rPr>
        <w:t xml:space="preserve"> </w:t>
      </w:r>
      <w:proofErr w:type="spellStart"/>
      <w:r w:rsidRPr="008544A5">
        <w:rPr>
          <w:rStyle w:val="rynqvb"/>
          <w:rFonts w:ascii="Times New Roman" w:hAnsi="Times New Roman"/>
        </w:rPr>
        <w:t>peletovaná</w:t>
      </w:r>
      <w:proofErr w:type="spellEnd"/>
      <w:r w:rsidRPr="008544A5">
        <w:rPr>
          <w:rStyle w:val="rynqvb"/>
          <w:rFonts w:ascii="Times New Roman" w:hAnsi="Times New Roman"/>
        </w:rPr>
        <w:t xml:space="preserve">, </w:t>
      </w:r>
      <w:r w:rsidR="00EB0ECD">
        <w:rPr>
          <w:rStyle w:val="rynqvb"/>
          <w:rFonts w:ascii="Times New Roman" w:hAnsi="Times New Roman"/>
        </w:rPr>
        <w:t>b</w:t>
      </w:r>
      <w:r w:rsidRPr="008544A5">
        <w:rPr>
          <w:rStyle w:val="rynqvb"/>
          <w:rFonts w:ascii="Times New Roman" w:hAnsi="Times New Roman"/>
        </w:rPr>
        <w:t xml:space="preserve">avlníkový odpad, surový cukr </w:t>
      </w:r>
      <w:r w:rsidR="00212E34" w:rsidRPr="008544A5">
        <w:rPr>
          <w:rFonts w:ascii="Times New Roman" w:eastAsiaTheme="minorHAnsi" w:hAnsi="Times New Roman"/>
          <w:color w:val="222222"/>
        </w:rPr>
        <w:t>(</w:t>
      </w:r>
      <w:proofErr w:type="spellStart"/>
      <w:r w:rsidR="00212E34" w:rsidRPr="008544A5">
        <w:rPr>
          <w:rFonts w:ascii="Times New Roman" w:hAnsi="Times New Roman"/>
          <w:color w:val="222222"/>
        </w:rPr>
        <w:t>Melanouri</w:t>
      </w:r>
      <w:proofErr w:type="spellEnd"/>
      <w:r w:rsidR="00212E34" w:rsidRPr="008544A5">
        <w:rPr>
          <w:rFonts w:ascii="Times New Roman" w:eastAsiaTheme="minorHAnsi" w:hAnsi="Times New Roman"/>
          <w:color w:val="222222"/>
        </w:rPr>
        <w:t xml:space="preserve"> et al. 20</w:t>
      </w:r>
      <w:r w:rsidR="00212E34" w:rsidRPr="008544A5">
        <w:rPr>
          <w:rFonts w:ascii="Times New Roman" w:hAnsi="Times New Roman"/>
          <w:color w:val="222222"/>
        </w:rPr>
        <w:t>22</w:t>
      </w:r>
      <w:r w:rsidR="00212E34" w:rsidRPr="008544A5">
        <w:rPr>
          <w:rFonts w:ascii="Times New Roman" w:eastAsia="TimesNewRomanPSMT" w:hAnsi="Times New Roman"/>
        </w:rPr>
        <w:t>;</w:t>
      </w:r>
      <w:r w:rsidRPr="008544A5">
        <w:rPr>
          <w:rStyle w:val="rynqvb"/>
          <w:rFonts w:ascii="Times New Roman" w:hAnsi="Times New Roman"/>
        </w:rPr>
        <w:t xml:space="preserve"> </w:t>
      </w:r>
      <w:bookmarkStart w:id="26" w:name="_Hlk164203947"/>
      <w:proofErr w:type="spellStart"/>
      <w:r w:rsidR="00456A37" w:rsidRPr="008544A5">
        <w:rPr>
          <w:rStyle w:val="rynqvb"/>
          <w:rFonts w:ascii="Times New Roman" w:hAnsi="Times New Roman"/>
        </w:rPr>
        <w:t>Jablonsky</w:t>
      </w:r>
      <w:proofErr w:type="spellEnd"/>
      <w:r w:rsidR="00456A37" w:rsidRPr="008544A5">
        <w:rPr>
          <w:rStyle w:val="rynqvb"/>
          <w:rFonts w:ascii="Times New Roman" w:hAnsi="Times New Roman"/>
        </w:rPr>
        <w:t xml:space="preserve"> et al. 2019</w:t>
      </w:r>
      <w:bookmarkEnd w:id="26"/>
      <w:r w:rsidR="000372B2" w:rsidRPr="008544A5">
        <w:rPr>
          <w:rFonts w:ascii="Times New Roman" w:eastAsia="TimesNewRomanPSMT" w:hAnsi="Times New Roman"/>
        </w:rPr>
        <w:t>;</w:t>
      </w:r>
      <w:r w:rsidRPr="008544A5">
        <w:rPr>
          <w:rStyle w:val="rynqvb"/>
          <w:rFonts w:ascii="Times New Roman" w:hAnsi="Times New Roman"/>
        </w:rPr>
        <w:t xml:space="preserve"> </w:t>
      </w:r>
      <w:r w:rsidR="000372B2" w:rsidRPr="008544A5">
        <w:rPr>
          <w:rFonts w:ascii="Times New Roman" w:hAnsi="Times New Roman"/>
          <w:color w:val="222222"/>
        </w:rPr>
        <w:t>Petre</w:t>
      </w:r>
      <w:r w:rsidR="000372B2" w:rsidRPr="008544A5">
        <w:rPr>
          <w:rFonts w:ascii="Times New Roman" w:eastAsiaTheme="minorHAnsi" w:hAnsi="Times New Roman"/>
          <w:color w:val="222222"/>
        </w:rPr>
        <w:t xml:space="preserve"> et al. 20</w:t>
      </w:r>
      <w:r w:rsidR="000372B2" w:rsidRPr="008544A5">
        <w:rPr>
          <w:rFonts w:ascii="Times New Roman" w:hAnsi="Times New Roman"/>
          <w:color w:val="222222"/>
        </w:rPr>
        <w:t>03</w:t>
      </w:r>
      <w:r w:rsidR="000372B2" w:rsidRPr="008544A5">
        <w:rPr>
          <w:rFonts w:ascii="Times New Roman" w:eastAsiaTheme="minorHAnsi" w:hAnsi="Times New Roman"/>
          <w:color w:val="222222"/>
        </w:rPr>
        <w:t>)</w:t>
      </w:r>
      <w:r w:rsidR="000372B2" w:rsidRPr="008544A5">
        <w:rPr>
          <w:rStyle w:val="rynqvb"/>
          <w:rFonts w:ascii="Times New Roman" w:hAnsi="Times New Roman"/>
        </w:rPr>
        <w:t>.</w:t>
      </w:r>
    </w:p>
    <w:p w14:paraId="1453C710" w14:textId="77777777" w:rsidR="00956251" w:rsidRDefault="00956251" w:rsidP="00977AA7">
      <w:pPr>
        <w:spacing w:line="360" w:lineRule="auto"/>
        <w:rPr>
          <w:rStyle w:val="rynqvb"/>
          <w:rFonts w:ascii="Times New Roman" w:hAnsi="Times New Roman"/>
        </w:rPr>
      </w:pPr>
    </w:p>
    <w:p w14:paraId="6B0380F2" w14:textId="66A3D02B" w:rsidR="00956251" w:rsidRPr="00414B5B" w:rsidRDefault="00956251" w:rsidP="007303FB">
      <w:pPr>
        <w:pStyle w:val="Nadpis2"/>
      </w:pPr>
      <w:bookmarkStart w:id="27" w:name="_Toc164308626"/>
      <w:r w:rsidRPr="00414B5B">
        <w:t>Vývoj hub</w:t>
      </w:r>
      <w:bookmarkEnd w:id="27"/>
      <w:r w:rsidRPr="00414B5B">
        <w:t xml:space="preserve"> </w:t>
      </w:r>
    </w:p>
    <w:p w14:paraId="56CD5A60" w14:textId="77777777" w:rsidR="00956251" w:rsidRDefault="00956251" w:rsidP="00DD1760">
      <w:pPr>
        <w:spacing w:line="360" w:lineRule="auto"/>
        <w:rPr>
          <w:rStyle w:val="rynqvb"/>
          <w:rFonts w:ascii="Times New Roman" w:hAnsi="Times New Roman"/>
        </w:rPr>
      </w:pPr>
    </w:p>
    <w:p w14:paraId="23D41200" w14:textId="7238A4A8" w:rsidR="00A13B74" w:rsidRPr="008544A5" w:rsidRDefault="00A13B74" w:rsidP="00A13B74">
      <w:pPr>
        <w:spacing w:line="360" w:lineRule="auto"/>
        <w:rPr>
          <w:rStyle w:val="rynqvb"/>
          <w:rFonts w:ascii="Times New Roman" w:hAnsi="Times New Roman"/>
        </w:rPr>
      </w:pPr>
      <w:r w:rsidRPr="00035B2D">
        <w:rPr>
          <w:rStyle w:val="rynqvb"/>
          <w:rFonts w:ascii="Times New Roman" w:hAnsi="Times New Roman"/>
        </w:rPr>
        <w:t xml:space="preserve">Pro úspěšný růst a výnos hub je třeba sledovat následující parametry substrátu. </w:t>
      </w:r>
      <w:r>
        <w:rPr>
          <w:rStyle w:val="rynqvb"/>
          <w:rFonts w:ascii="Times New Roman" w:hAnsi="Times New Roman"/>
        </w:rPr>
        <w:t>s</w:t>
      </w:r>
      <w:r w:rsidRPr="00035B2D">
        <w:rPr>
          <w:rStyle w:val="rynqvb"/>
          <w:rFonts w:ascii="Times New Roman" w:hAnsi="Times New Roman"/>
        </w:rPr>
        <w:t>ubstrát musí mít správnou teplotou a vlhkost</w:t>
      </w:r>
      <w:r>
        <w:rPr>
          <w:rStyle w:val="rynqvb"/>
          <w:rFonts w:ascii="Times New Roman" w:hAnsi="Times New Roman"/>
        </w:rPr>
        <w:t>.</w:t>
      </w:r>
      <w:r w:rsidRPr="00035B2D">
        <w:rPr>
          <w:rStyle w:val="rynqvb"/>
          <w:rFonts w:ascii="Times New Roman" w:hAnsi="Times New Roman"/>
        </w:rPr>
        <w:t xml:space="preserve"> Poměr uhlíku a dusíku, je důležitý pro růst a vývoj hub. </w:t>
      </w:r>
      <w:r w:rsidRPr="008544A5">
        <w:rPr>
          <w:rStyle w:val="rynqvb"/>
          <w:rFonts w:ascii="Times New Roman" w:hAnsi="Times New Roman"/>
        </w:rPr>
        <w:t xml:space="preserve">Hodnota pH, substrát by měl mít neutrální nebo mírně zásaditou hodnotu pH, protože během kolonizace substrátu mycelium substrát okyseluje. Homogenita, substrát musí být rovnoměrně namíchán a konzistentní. Tyto parametry jsou klíčové pro dosažení optimálního růstu a výnosu pěstovaných hub </w:t>
      </w:r>
      <w:r w:rsidR="00212E34" w:rsidRPr="008544A5">
        <w:rPr>
          <w:rFonts w:ascii="Times New Roman" w:hAnsi="Times New Roman"/>
          <w:color w:val="222222"/>
        </w:rPr>
        <w:t>(</w:t>
      </w:r>
      <w:proofErr w:type="spellStart"/>
      <w:r w:rsidR="00212E34" w:rsidRPr="008544A5">
        <w:rPr>
          <w:rFonts w:ascii="Times New Roman" w:hAnsi="Times New Roman"/>
          <w:color w:val="222222"/>
        </w:rPr>
        <w:t>Sánchez</w:t>
      </w:r>
      <w:proofErr w:type="spellEnd"/>
      <w:r w:rsidR="00212E34" w:rsidRPr="008544A5">
        <w:rPr>
          <w:rFonts w:ascii="Times New Roman" w:hAnsi="Times New Roman"/>
          <w:color w:val="222222"/>
        </w:rPr>
        <w:t xml:space="preserve"> et al. 2022</w:t>
      </w:r>
      <w:r w:rsidR="00212E34" w:rsidRPr="008544A5">
        <w:rPr>
          <w:rFonts w:ascii="Times New Roman" w:eastAsia="TimesNewRomanPSMT" w:hAnsi="Times New Roman"/>
        </w:rPr>
        <w:t>;</w:t>
      </w:r>
      <w:r w:rsidR="00212E34" w:rsidRPr="008544A5">
        <w:rPr>
          <w:rStyle w:val="rynqvb"/>
          <w:rFonts w:ascii="Times New Roman" w:hAnsi="Times New Roman"/>
        </w:rPr>
        <w:t xml:space="preserve"> </w:t>
      </w:r>
      <w:proofErr w:type="spellStart"/>
      <w:r w:rsidR="00456A37" w:rsidRPr="008544A5">
        <w:rPr>
          <w:rStyle w:val="rynqvb"/>
          <w:rFonts w:ascii="Times New Roman" w:hAnsi="Times New Roman"/>
        </w:rPr>
        <w:t>Jablonsky</w:t>
      </w:r>
      <w:proofErr w:type="spellEnd"/>
      <w:r w:rsidR="00456A37" w:rsidRPr="008544A5">
        <w:rPr>
          <w:rStyle w:val="rynqvb"/>
          <w:rFonts w:ascii="Times New Roman" w:hAnsi="Times New Roman"/>
        </w:rPr>
        <w:t xml:space="preserve"> et al. 2019)</w:t>
      </w:r>
      <w:r w:rsidRPr="008544A5">
        <w:rPr>
          <w:rStyle w:val="rynqvb"/>
          <w:rFonts w:ascii="Times New Roman" w:hAnsi="Times New Roman"/>
        </w:rPr>
        <w:t>.</w:t>
      </w:r>
    </w:p>
    <w:p w14:paraId="19C33E4D" w14:textId="77777777" w:rsidR="00A13B74" w:rsidRPr="008544A5" w:rsidRDefault="00A13B74" w:rsidP="00A13B74">
      <w:pPr>
        <w:spacing w:line="360" w:lineRule="auto"/>
        <w:rPr>
          <w:rStyle w:val="rynqvb"/>
          <w:rFonts w:ascii="Times New Roman" w:hAnsi="Times New Roman"/>
        </w:rPr>
      </w:pPr>
    </w:p>
    <w:p w14:paraId="7239E191" w14:textId="77777777" w:rsidR="00A13B74" w:rsidRPr="00035B2D" w:rsidRDefault="00A13B74" w:rsidP="00A13B74">
      <w:pPr>
        <w:spacing w:line="360" w:lineRule="auto"/>
        <w:rPr>
          <w:rStyle w:val="rynqvb"/>
          <w:rFonts w:ascii="Times New Roman" w:hAnsi="Times New Roman"/>
        </w:rPr>
      </w:pPr>
    </w:p>
    <w:p w14:paraId="607E7D4E" w14:textId="6F9A02E8" w:rsidR="007303FB" w:rsidRDefault="00A13B74" w:rsidP="004B073C">
      <w:pPr>
        <w:pStyle w:val="Nadpis3"/>
        <w:rPr>
          <w:rStyle w:val="rynqvb"/>
        </w:rPr>
      </w:pPr>
      <w:bookmarkStart w:id="28" w:name="_Toc164308627"/>
      <w:r w:rsidRPr="00035B2D">
        <w:rPr>
          <w:rStyle w:val="rynqvb"/>
        </w:rPr>
        <w:t>Teplota</w:t>
      </w:r>
      <w:bookmarkEnd w:id="28"/>
      <w:r w:rsidRPr="00035B2D">
        <w:rPr>
          <w:rStyle w:val="rynqvb"/>
        </w:rPr>
        <w:t xml:space="preserve"> </w:t>
      </w:r>
    </w:p>
    <w:p w14:paraId="318F7076" w14:textId="21B965AE" w:rsidR="00A13B74" w:rsidRPr="00035B2D" w:rsidRDefault="00A13B74" w:rsidP="00A13B74">
      <w:pPr>
        <w:spacing w:line="360" w:lineRule="auto"/>
        <w:rPr>
          <w:rStyle w:val="rynqvb"/>
          <w:rFonts w:ascii="Times New Roman" w:hAnsi="Times New Roman"/>
        </w:rPr>
      </w:pPr>
      <w:r w:rsidRPr="00035B2D">
        <w:rPr>
          <w:rStyle w:val="rynqvb"/>
          <w:rFonts w:ascii="Times New Roman" w:hAnsi="Times New Roman"/>
        </w:rPr>
        <w:t xml:space="preserve">ovlivňuje metabolismus buněk. Ovlivňuje jak enzymatickou </w:t>
      </w:r>
      <w:r>
        <w:rPr>
          <w:rStyle w:val="rynqvb"/>
          <w:rFonts w:ascii="Times New Roman" w:hAnsi="Times New Roman"/>
        </w:rPr>
        <w:t>aktivitu</w:t>
      </w:r>
      <w:r w:rsidRPr="00035B2D">
        <w:rPr>
          <w:rStyle w:val="rynqvb"/>
          <w:rFonts w:ascii="Times New Roman" w:hAnsi="Times New Roman"/>
        </w:rPr>
        <w:t xml:space="preserve">, tak fluiditu lipidů buněčné membrány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Citlivost na teplotu se liší nejen mezi kmeny, ale i u jednoho kmene v závislosti na jeho vývojové fázi. Je tedy možné a dokonce běžné, že houba má optimální teplotu pro klíčení</w:t>
      </w:r>
      <w:r>
        <w:rPr>
          <w:rStyle w:val="rynqvb"/>
          <w:rFonts w:ascii="Times New Roman" w:hAnsi="Times New Roman"/>
        </w:rPr>
        <w:t xml:space="preserve"> spor</w:t>
      </w:r>
      <w:r w:rsidRPr="00035B2D">
        <w:rPr>
          <w:rStyle w:val="rynqvb"/>
          <w:rFonts w:ascii="Times New Roman" w:hAnsi="Times New Roman"/>
        </w:rPr>
        <w:t xml:space="preserve">, která se liší od její optimální teploty pro </w:t>
      </w:r>
      <w:proofErr w:type="spellStart"/>
      <w:r w:rsidRPr="00035B2D">
        <w:rPr>
          <w:rStyle w:val="rynqvb"/>
          <w:rFonts w:ascii="Times New Roman" w:hAnsi="Times New Roman"/>
        </w:rPr>
        <w:t>myceliální</w:t>
      </w:r>
      <w:proofErr w:type="spellEnd"/>
      <w:r w:rsidRPr="00035B2D">
        <w:rPr>
          <w:rStyle w:val="rynqvb"/>
          <w:rFonts w:ascii="Times New Roman" w:hAnsi="Times New Roman"/>
        </w:rPr>
        <w:t xml:space="preserve"> růst nebo optimální teploty pro </w:t>
      </w:r>
      <w:r>
        <w:rPr>
          <w:rStyle w:val="rynqvb"/>
          <w:rFonts w:ascii="Times New Roman" w:hAnsi="Times New Roman"/>
        </w:rPr>
        <w:t xml:space="preserve">fruktifikaci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w:t>
      </w:r>
    </w:p>
    <w:p w14:paraId="66DA3136" w14:textId="77777777" w:rsidR="00A13B74" w:rsidRPr="00035B2D" w:rsidRDefault="00A13B74" w:rsidP="00A13B74">
      <w:pPr>
        <w:spacing w:line="360" w:lineRule="auto"/>
        <w:rPr>
          <w:rStyle w:val="rynqvb"/>
          <w:rFonts w:ascii="Times New Roman" w:hAnsi="Times New Roman"/>
        </w:rPr>
      </w:pPr>
    </w:p>
    <w:p w14:paraId="5B9ED65B" w14:textId="2274F09B" w:rsidR="00A13B74" w:rsidRPr="00035B2D" w:rsidRDefault="00A13B74" w:rsidP="00A13B74">
      <w:pPr>
        <w:spacing w:line="360" w:lineRule="auto"/>
        <w:rPr>
          <w:rStyle w:val="rynqvb"/>
          <w:rFonts w:ascii="Times New Roman" w:hAnsi="Times New Roman"/>
        </w:rPr>
      </w:pPr>
      <w:r>
        <w:rPr>
          <w:rStyle w:val="rynqvb"/>
          <w:rFonts w:ascii="Times New Roman" w:hAnsi="Times New Roman"/>
        </w:rPr>
        <w:t>M</w:t>
      </w:r>
      <w:r w:rsidRPr="00035B2D">
        <w:rPr>
          <w:rStyle w:val="rynqvb"/>
          <w:rFonts w:ascii="Times New Roman" w:hAnsi="Times New Roman"/>
        </w:rPr>
        <w:t>ycelium</w:t>
      </w:r>
      <w:r>
        <w:rPr>
          <w:rStyle w:val="rynqvb"/>
          <w:rFonts w:ascii="Times New Roman" w:hAnsi="Times New Roman"/>
        </w:rPr>
        <w:t xml:space="preserve"> hlívy</w:t>
      </w:r>
      <w:r w:rsidRPr="00035B2D">
        <w:rPr>
          <w:rStyle w:val="rynqvb"/>
          <w:rFonts w:ascii="Times New Roman" w:hAnsi="Times New Roman"/>
        </w:rPr>
        <w:t xml:space="preserve"> může růst v širokém rozmezí teplot. Druhy </w:t>
      </w:r>
      <w:r w:rsidRPr="008F71F9">
        <w:rPr>
          <w:rStyle w:val="rynqvb"/>
          <w:rFonts w:ascii="Times New Roman" w:hAnsi="Times New Roman"/>
          <w:i/>
          <w:iCs/>
        </w:rPr>
        <w:t xml:space="preserve">P. </w:t>
      </w:r>
      <w:proofErr w:type="spellStart"/>
      <w:r w:rsidRPr="008F71F9">
        <w:rPr>
          <w:rStyle w:val="rynqvb"/>
          <w:rFonts w:ascii="Times New Roman" w:hAnsi="Times New Roman"/>
          <w:i/>
          <w:iCs/>
        </w:rPr>
        <w:t>ostreatus</w:t>
      </w:r>
      <w:proofErr w:type="spellEnd"/>
      <w:r w:rsidRPr="00035B2D">
        <w:rPr>
          <w:rStyle w:val="rynqvb"/>
          <w:rFonts w:ascii="Times New Roman" w:hAnsi="Times New Roman"/>
        </w:rPr>
        <w:t xml:space="preserve"> rostly v rozmezí od 0 do </w:t>
      </w:r>
      <w:proofErr w:type="gramStart"/>
      <w:r w:rsidRPr="00035B2D">
        <w:rPr>
          <w:rStyle w:val="rynqvb"/>
          <w:rFonts w:ascii="Times New Roman" w:hAnsi="Times New Roman"/>
        </w:rPr>
        <w:t>35°C</w:t>
      </w:r>
      <w:proofErr w:type="gramEnd"/>
      <w:r w:rsidRPr="00035B2D">
        <w:rPr>
          <w:rStyle w:val="rynqvb"/>
          <w:rFonts w:ascii="Times New Roman" w:hAnsi="Times New Roman"/>
        </w:rPr>
        <w:t xml:space="preserve"> s optimálními teplotami 30°C pro hlívou ústřičn</w:t>
      </w:r>
      <w:r>
        <w:rPr>
          <w:rStyle w:val="rynqvb"/>
          <w:rFonts w:ascii="Times New Roman" w:hAnsi="Times New Roman"/>
        </w:rPr>
        <w:t>o</w:t>
      </w:r>
      <w:r w:rsidRPr="00035B2D">
        <w:rPr>
          <w:rStyle w:val="rynqvb"/>
          <w:rFonts w:ascii="Times New Roman" w:hAnsi="Times New Roman"/>
        </w:rPr>
        <w:t xml:space="preserve">u a 25°C pro hlívou </w:t>
      </w:r>
      <w:proofErr w:type="spellStart"/>
      <w:r w:rsidRPr="00035B2D">
        <w:rPr>
          <w:rStyle w:val="rynqvb"/>
          <w:rFonts w:ascii="Times New Roman" w:hAnsi="Times New Roman"/>
        </w:rPr>
        <w:t>máčkov</w:t>
      </w:r>
      <w:r>
        <w:rPr>
          <w:rStyle w:val="rynqvb"/>
          <w:rFonts w:ascii="Times New Roman" w:hAnsi="Times New Roman"/>
        </w:rPr>
        <w:t>o</w:t>
      </w:r>
      <w:r w:rsidRPr="00035B2D">
        <w:rPr>
          <w:rStyle w:val="rynqvb"/>
          <w:rFonts w:ascii="Times New Roman" w:hAnsi="Times New Roman"/>
        </w:rPr>
        <w:t>u</w:t>
      </w:r>
      <w:proofErr w:type="spellEnd"/>
      <w:r w:rsidRPr="00035B2D">
        <w:rPr>
          <w:rStyle w:val="rynqvb"/>
          <w:rFonts w:ascii="Times New Roman" w:hAnsi="Times New Roman"/>
        </w:rPr>
        <w:t xml:space="preserve">. Tyto druhy mohou vydržet </w:t>
      </w:r>
      <w:r>
        <w:rPr>
          <w:rStyle w:val="rynqvb"/>
          <w:rFonts w:ascii="Times New Roman" w:hAnsi="Times New Roman"/>
        </w:rPr>
        <w:t xml:space="preserve">teplotu </w:t>
      </w:r>
      <w:r w:rsidR="00212E34">
        <w:rPr>
          <w:rStyle w:val="rynqvb"/>
          <w:rFonts w:ascii="Times New Roman" w:hAnsi="Times New Roman"/>
        </w:rPr>
        <w:t xml:space="preserve">i </w:t>
      </w:r>
      <w:proofErr w:type="gramStart"/>
      <w:r w:rsidRPr="00035B2D">
        <w:rPr>
          <w:rStyle w:val="rynqvb"/>
          <w:rFonts w:ascii="Times New Roman" w:hAnsi="Times New Roman"/>
        </w:rPr>
        <w:t>40°C</w:t>
      </w:r>
      <w:proofErr w:type="gramEnd"/>
      <w:r w:rsidRPr="00035B2D">
        <w:rPr>
          <w:rStyle w:val="rynqvb"/>
          <w:rFonts w:ascii="Times New Roman" w:hAnsi="Times New Roman"/>
        </w:rPr>
        <w:t xml:space="preserve"> po dobu 24 hodin (ale ne 72 hodin) a poté znovu </w:t>
      </w:r>
      <w:r w:rsidRPr="00035B2D">
        <w:rPr>
          <w:rStyle w:val="rynqvb"/>
          <w:rFonts w:ascii="Times New Roman" w:hAnsi="Times New Roman"/>
        </w:rPr>
        <w:lastRenderedPageBreak/>
        <w:t xml:space="preserve">obnovit svůj růst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Obecně platí, že optimální teploty pro </w:t>
      </w:r>
      <w:r>
        <w:rPr>
          <w:rStyle w:val="rynqvb"/>
          <w:rFonts w:ascii="Times New Roman" w:hAnsi="Times New Roman"/>
        </w:rPr>
        <w:t xml:space="preserve">vývoj </w:t>
      </w:r>
      <w:r w:rsidRPr="00035B2D">
        <w:rPr>
          <w:rStyle w:val="rynqvb"/>
          <w:rFonts w:ascii="Times New Roman" w:hAnsi="Times New Roman"/>
        </w:rPr>
        <w:t xml:space="preserve">plodnic </w:t>
      </w:r>
      <w:r>
        <w:rPr>
          <w:rStyle w:val="rynqvb"/>
          <w:rFonts w:ascii="Times New Roman" w:hAnsi="Times New Roman"/>
        </w:rPr>
        <w:t>hlív</w:t>
      </w:r>
      <w:r w:rsidRPr="00035B2D">
        <w:rPr>
          <w:rStyle w:val="rynqvb"/>
          <w:rFonts w:ascii="Times New Roman" w:hAnsi="Times New Roman"/>
        </w:rPr>
        <w:t xml:space="preserve"> jsou mírně nižší než optimální teploty pro </w:t>
      </w:r>
      <w:proofErr w:type="spellStart"/>
      <w:r w:rsidRPr="00035B2D">
        <w:rPr>
          <w:rStyle w:val="rynqvb"/>
          <w:rFonts w:ascii="Times New Roman" w:hAnsi="Times New Roman"/>
        </w:rPr>
        <w:t>myceliální</w:t>
      </w:r>
      <w:proofErr w:type="spellEnd"/>
      <w:r w:rsidRPr="00035B2D">
        <w:rPr>
          <w:rStyle w:val="rynqvb"/>
          <w:rFonts w:ascii="Times New Roman" w:hAnsi="Times New Roman"/>
        </w:rPr>
        <w:t xml:space="preserve"> růst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Uvedené teplotní rozsahy by měly být považovány pouze za orientační, protože uvnitř jednoho druhu může být velké variace mezi </w:t>
      </w:r>
      <w:r>
        <w:rPr>
          <w:rStyle w:val="rynqvb"/>
          <w:rFonts w:ascii="Times New Roman" w:hAnsi="Times New Roman"/>
        </w:rPr>
        <w:t xml:space="preserve">jednotlivými </w:t>
      </w:r>
      <w:r w:rsidRPr="00035B2D">
        <w:rPr>
          <w:rStyle w:val="rynqvb"/>
          <w:rFonts w:ascii="Times New Roman" w:hAnsi="Times New Roman"/>
        </w:rPr>
        <w:t xml:space="preserve">kmeny. </w:t>
      </w:r>
    </w:p>
    <w:p w14:paraId="441D6ADC" w14:textId="77777777" w:rsidR="00A13B74" w:rsidRPr="00035B2D" w:rsidRDefault="00A13B74" w:rsidP="00A13B74">
      <w:pPr>
        <w:spacing w:line="360" w:lineRule="auto"/>
        <w:rPr>
          <w:rStyle w:val="rynqvb"/>
          <w:rFonts w:ascii="Times New Roman" w:hAnsi="Times New Roman"/>
        </w:rPr>
      </w:pPr>
    </w:p>
    <w:p w14:paraId="576137AB" w14:textId="41A61E1A" w:rsidR="007303FB" w:rsidRDefault="00A13B74" w:rsidP="004B073C">
      <w:pPr>
        <w:pStyle w:val="Nadpis3"/>
        <w:rPr>
          <w:rStyle w:val="rynqvb"/>
        </w:rPr>
      </w:pPr>
      <w:bookmarkStart w:id="29" w:name="_Toc164308628"/>
      <w:r w:rsidRPr="00035B2D">
        <w:rPr>
          <w:rStyle w:val="rynqvb"/>
        </w:rPr>
        <w:t>Vlhkost v</w:t>
      </w:r>
      <w:r>
        <w:rPr>
          <w:rStyle w:val="rynqvb"/>
        </w:rPr>
        <w:t> </w:t>
      </w:r>
      <w:r w:rsidRPr="00035B2D">
        <w:rPr>
          <w:rStyle w:val="rynqvb"/>
        </w:rPr>
        <w:t>substrátu</w:t>
      </w:r>
      <w:r>
        <w:rPr>
          <w:rStyle w:val="rynqvb"/>
        </w:rPr>
        <w:t>.</w:t>
      </w:r>
      <w:bookmarkEnd w:id="29"/>
      <w:r>
        <w:rPr>
          <w:rStyle w:val="rynqvb"/>
        </w:rPr>
        <w:t xml:space="preserve"> </w:t>
      </w:r>
      <w:r w:rsidRPr="00035B2D">
        <w:rPr>
          <w:rStyle w:val="rynqvb"/>
        </w:rPr>
        <w:t xml:space="preserve"> </w:t>
      </w:r>
    </w:p>
    <w:p w14:paraId="37994C92" w14:textId="6B091B17" w:rsidR="00A13B74" w:rsidRPr="00035B2D" w:rsidRDefault="00A13B74" w:rsidP="00A13B74">
      <w:pPr>
        <w:spacing w:line="360" w:lineRule="auto"/>
        <w:rPr>
          <w:rStyle w:val="rynqvb"/>
          <w:rFonts w:ascii="Times New Roman" w:hAnsi="Times New Roman"/>
        </w:rPr>
      </w:pPr>
      <w:r w:rsidRPr="00035B2D">
        <w:rPr>
          <w:rStyle w:val="rynqvb"/>
          <w:rFonts w:ascii="Times New Roman" w:hAnsi="Times New Roman"/>
        </w:rPr>
        <w:t xml:space="preserve">Obsah vlhkosti </w:t>
      </w:r>
      <w:r>
        <w:rPr>
          <w:rStyle w:val="rynqvb"/>
          <w:rFonts w:ascii="Times New Roman" w:hAnsi="Times New Roman"/>
        </w:rPr>
        <w:t xml:space="preserve">substrátu </w:t>
      </w:r>
      <w:r w:rsidRPr="00035B2D">
        <w:rPr>
          <w:rStyle w:val="rynqvb"/>
          <w:rFonts w:ascii="Times New Roman" w:hAnsi="Times New Roman"/>
        </w:rPr>
        <w:t xml:space="preserve">přímo ovlivňuje vývoj hub, protože ovlivňuje dostupnost živin. Takže obsahy vlhkosti nižší než </w:t>
      </w:r>
      <w:proofErr w:type="gramStart"/>
      <w:r w:rsidRPr="00035B2D">
        <w:rPr>
          <w:rStyle w:val="rynqvb"/>
          <w:rFonts w:ascii="Times New Roman" w:hAnsi="Times New Roman"/>
        </w:rPr>
        <w:t>50%</w:t>
      </w:r>
      <w:proofErr w:type="gramEnd"/>
      <w:r w:rsidRPr="00035B2D">
        <w:rPr>
          <w:rStyle w:val="rynqvb"/>
          <w:rFonts w:ascii="Times New Roman" w:hAnsi="Times New Roman"/>
        </w:rPr>
        <w:t xml:space="preserve"> nebudou příznivé a vlhkost vyšší než 80% bude mít negativní vliv na růst </w:t>
      </w:r>
      <w:r>
        <w:rPr>
          <w:rStyle w:val="rynqvb"/>
          <w:rFonts w:ascii="Times New Roman" w:hAnsi="Times New Roman"/>
        </w:rPr>
        <w:t>hlív</w:t>
      </w:r>
      <w:r w:rsidRPr="00035B2D">
        <w:rPr>
          <w:rStyle w:val="rynqvb"/>
          <w:rFonts w:ascii="Times New Roman" w:hAnsi="Times New Roman"/>
        </w:rPr>
        <w:t xml:space="preserv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Optimální obsah vlhkosti závisí nejen na druhu houby, který se pěstuje, ale také na typu použitého substrátu. Každý substrát má jinou schopnost zadržovat vodu a to znamená, že optimální vlhkost pro růst je různá; například schopnost zadržovat vodu u dřeva</w:t>
      </w:r>
      <w:r>
        <w:rPr>
          <w:rStyle w:val="rynqvb"/>
          <w:rFonts w:ascii="Times New Roman" w:hAnsi="Times New Roman"/>
        </w:rPr>
        <w:t xml:space="preserve"> kakaovníku</w:t>
      </w:r>
      <w:r w:rsidRPr="00035B2D">
        <w:rPr>
          <w:rStyle w:val="rynqvb"/>
          <w:rFonts w:ascii="Times New Roman" w:hAnsi="Times New Roman"/>
        </w:rPr>
        <w:t xml:space="preserve"> </w:t>
      </w:r>
      <w:proofErr w:type="spellStart"/>
      <w:r w:rsidRPr="009671E3">
        <w:rPr>
          <w:rStyle w:val="rynqvb"/>
          <w:rFonts w:ascii="Times New Roman" w:hAnsi="Times New Roman"/>
          <w:i/>
          <w:iCs/>
        </w:rPr>
        <w:t>Theobroma</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cacao</w:t>
      </w:r>
      <w:proofErr w:type="spellEnd"/>
      <w:r w:rsidRPr="00035B2D">
        <w:rPr>
          <w:rStyle w:val="rynqvb"/>
          <w:rFonts w:ascii="Times New Roman" w:hAnsi="Times New Roman"/>
        </w:rPr>
        <w:t xml:space="preserve"> a u </w:t>
      </w:r>
      <w:proofErr w:type="spellStart"/>
      <w:r w:rsidRPr="00035B2D">
        <w:rPr>
          <w:rStyle w:val="rynqvb"/>
          <w:rFonts w:ascii="Times New Roman" w:hAnsi="Times New Roman"/>
        </w:rPr>
        <w:t>soj</w:t>
      </w:r>
      <w:r>
        <w:rPr>
          <w:rStyle w:val="rynqvb"/>
          <w:rFonts w:ascii="Times New Roman" w:hAnsi="Times New Roman"/>
        </w:rPr>
        <w:t>e</w:t>
      </w:r>
      <w:proofErr w:type="spellEnd"/>
      <w:r w:rsidRPr="00035B2D">
        <w:rPr>
          <w:rStyle w:val="rynqvb"/>
          <w:rFonts w:ascii="Times New Roman" w:hAnsi="Times New Roman"/>
        </w:rPr>
        <w:t xml:space="preserve"> byla různá, takže </w:t>
      </w:r>
      <w:r>
        <w:rPr>
          <w:rStyle w:val="rynqvb"/>
          <w:rFonts w:ascii="Times New Roman" w:hAnsi="Times New Roman"/>
        </w:rPr>
        <w:t xml:space="preserve">hub </w:t>
      </w:r>
      <w:r w:rsidRPr="00035B2D">
        <w:rPr>
          <w:rStyle w:val="rynqvb"/>
          <w:rFonts w:ascii="Times New Roman" w:hAnsi="Times New Roman"/>
        </w:rPr>
        <w:t>stejn</w:t>
      </w:r>
      <w:r>
        <w:rPr>
          <w:rStyle w:val="rynqvb"/>
          <w:rFonts w:ascii="Times New Roman" w:hAnsi="Times New Roman"/>
        </w:rPr>
        <w:t>ého</w:t>
      </w:r>
      <w:r w:rsidRPr="00035B2D">
        <w:rPr>
          <w:rStyle w:val="rynqvb"/>
          <w:rFonts w:ascii="Times New Roman" w:hAnsi="Times New Roman"/>
        </w:rPr>
        <w:t xml:space="preserve"> kmen</w:t>
      </w:r>
      <w:r>
        <w:rPr>
          <w:rStyle w:val="rynqvb"/>
          <w:rFonts w:ascii="Times New Roman" w:hAnsi="Times New Roman"/>
        </w:rPr>
        <w:t xml:space="preserve">u </w:t>
      </w:r>
      <w:proofErr w:type="spellStart"/>
      <w:r w:rsidRPr="009671E3">
        <w:rPr>
          <w:rStyle w:val="rynqvb"/>
          <w:rFonts w:ascii="Times New Roman" w:hAnsi="Times New Roman"/>
          <w:i/>
          <w:iCs/>
        </w:rPr>
        <w:t>Cookeina</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sulcip</w:t>
      </w:r>
      <w:r>
        <w:rPr>
          <w:rStyle w:val="rynqvb"/>
          <w:rFonts w:ascii="Times New Roman" w:hAnsi="Times New Roman"/>
          <w:i/>
          <w:iCs/>
        </w:rPr>
        <w:t>es</w:t>
      </w:r>
      <w:proofErr w:type="spellEnd"/>
      <w:r>
        <w:rPr>
          <w:rStyle w:val="rynqvb"/>
          <w:rFonts w:ascii="Times New Roman" w:hAnsi="Times New Roman"/>
          <w:i/>
          <w:iCs/>
        </w:rPr>
        <w:t xml:space="preserve"> </w:t>
      </w:r>
      <w:r w:rsidRPr="00035B2D">
        <w:rPr>
          <w:rStyle w:val="rynqvb"/>
          <w:rFonts w:ascii="Times New Roman" w:hAnsi="Times New Roman"/>
        </w:rPr>
        <w:t xml:space="preserve">rostl optimálně při různých vlhkostech na každém z těchto dvou substrátů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Na přiklad druhy </w:t>
      </w:r>
      <w:bookmarkStart w:id="30" w:name="_Hlk163311326"/>
      <w:r w:rsidRPr="00035B2D">
        <w:rPr>
          <w:rStyle w:val="rynqvb"/>
          <w:rFonts w:ascii="Times New Roman" w:hAnsi="Times New Roman"/>
        </w:rPr>
        <w:t>hlív</w:t>
      </w:r>
      <w:r>
        <w:rPr>
          <w:rStyle w:val="rynqvb"/>
          <w:rFonts w:ascii="Times New Roman" w:hAnsi="Times New Roman"/>
        </w:rPr>
        <w:t>y</w:t>
      </w:r>
      <w:r w:rsidRPr="00035B2D">
        <w:rPr>
          <w:rStyle w:val="rynqvb"/>
          <w:rFonts w:ascii="Times New Roman" w:hAnsi="Times New Roman"/>
        </w:rPr>
        <w:t xml:space="preserve"> </w:t>
      </w:r>
      <w:bookmarkEnd w:id="30"/>
      <w:r w:rsidRPr="00035B2D">
        <w:rPr>
          <w:rStyle w:val="rynqvb"/>
          <w:rFonts w:ascii="Times New Roman" w:hAnsi="Times New Roman"/>
        </w:rPr>
        <w:t xml:space="preserve">mají optimální poměr pšeničné slámy: voda 1:4.4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Obsah vlhkosti ovlivňuje nejen dostupnost živin v substrátu, ale také dostupnost kyslíku. Voda totiž zaujímá prostory, které mohou být obsazeny vzduchem. Při nadměrných </w:t>
      </w:r>
      <w:r>
        <w:rPr>
          <w:rStyle w:val="rynqvb"/>
          <w:rFonts w:ascii="Times New Roman" w:hAnsi="Times New Roman"/>
        </w:rPr>
        <w:t>vlhkostech substrátu</w:t>
      </w:r>
      <w:r w:rsidRPr="00035B2D">
        <w:rPr>
          <w:rStyle w:val="rynqvb"/>
          <w:rFonts w:ascii="Times New Roman" w:hAnsi="Times New Roman"/>
        </w:rPr>
        <w:t xml:space="preserve"> se to stává omezujícím faktorem pro dýchání houby. Substrát s obsahem vody mezi 65-72 % je ideální pro prorůstání mycelia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035B2D">
        <w:rPr>
          <w:rStyle w:val="rynqvb"/>
          <w:rFonts w:ascii="Times New Roman" w:hAnsi="Times New Roman"/>
        </w:rPr>
        <w:t xml:space="preserve">. Pokud je substrát příliš suchý nebo mokrý (nad 75 % vody), růst mycelia se zpomaluje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035B2D">
        <w:rPr>
          <w:rStyle w:val="rynqvb"/>
          <w:rFonts w:ascii="Times New Roman" w:hAnsi="Times New Roman"/>
        </w:rPr>
        <w:t xml:space="preserve">. Při přípravě substrátu je třeba zohlednit jeho aktuální vlhkost a případně doplnit chybějící vodu. </w:t>
      </w:r>
    </w:p>
    <w:p w14:paraId="2323927A" w14:textId="77777777" w:rsidR="00A13B74" w:rsidRPr="00035B2D" w:rsidRDefault="00A13B74" w:rsidP="00A13B74">
      <w:pPr>
        <w:spacing w:line="360" w:lineRule="auto"/>
        <w:rPr>
          <w:rStyle w:val="rynqvb"/>
          <w:rFonts w:ascii="Times New Roman" w:hAnsi="Times New Roman"/>
        </w:rPr>
      </w:pPr>
    </w:p>
    <w:p w14:paraId="4331EE30" w14:textId="6DA9852C" w:rsidR="007303FB" w:rsidRPr="007303FB" w:rsidRDefault="00A13B74" w:rsidP="004B073C">
      <w:pPr>
        <w:pStyle w:val="Nadpis3"/>
        <w:rPr>
          <w:rStyle w:val="rynqvb"/>
        </w:rPr>
      </w:pPr>
      <w:bookmarkStart w:id="31" w:name="_Toc164308629"/>
      <w:r w:rsidRPr="00035B2D">
        <w:rPr>
          <w:rStyle w:val="rynqvb"/>
        </w:rPr>
        <w:t>Vlhkost vzduchu</w:t>
      </w:r>
      <w:bookmarkEnd w:id="31"/>
    </w:p>
    <w:p w14:paraId="26B722F2" w14:textId="7ECBD6FC" w:rsidR="00A13B74" w:rsidRPr="00035B2D" w:rsidRDefault="007303FB" w:rsidP="00A13B74">
      <w:pPr>
        <w:spacing w:line="360" w:lineRule="auto"/>
        <w:rPr>
          <w:rStyle w:val="rynqvb"/>
          <w:rFonts w:ascii="Times New Roman" w:hAnsi="Times New Roman"/>
        </w:rPr>
      </w:pPr>
      <w:r>
        <w:rPr>
          <w:rStyle w:val="rynqvb"/>
          <w:rFonts w:ascii="Times New Roman" w:hAnsi="Times New Roman"/>
        </w:rPr>
        <w:t>T</w:t>
      </w:r>
      <w:r w:rsidR="00A13B74" w:rsidRPr="00035B2D">
        <w:rPr>
          <w:rStyle w:val="rynqvb"/>
          <w:rFonts w:ascii="Times New Roman" w:hAnsi="Times New Roman"/>
        </w:rPr>
        <w:t xml:space="preserve">ento faktor je velmi důležitý pro </w:t>
      </w:r>
      <w:r w:rsidR="00A13B74" w:rsidRPr="009671E3">
        <w:rPr>
          <w:rStyle w:val="rynqvb"/>
          <w:rFonts w:ascii="Times New Roman" w:hAnsi="Times New Roman"/>
        </w:rPr>
        <w:t xml:space="preserve">správnou </w:t>
      </w:r>
      <w:proofErr w:type="spellStart"/>
      <w:r w:rsidR="00A13B74" w:rsidRPr="009671E3">
        <w:rPr>
          <w:rStyle w:val="rynqvb"/>
          <w:rFonts w:ascii="Times New Roman" w:hAnsi="Times New Roman"/>
        </w:rPr>
        <w:t>vy</w:t>
      </w:r>
      <w:r w:rsidR="00A13B74">
        <w:rPr>
          <w:rStyle w:val="rynqvb"/>
          <w:rFonts w:ascii="Times New Roman" w:hAnsi="Times New Roman"/>
        </w:rPr>
        <w:t>v</w:t>
      </w:r>
      <w:r w:rsidR="00A13B74" w:rsidRPr="009671E3">
        <w:rPr>
          <w:rStyle w:val="rynqvb"/>
          <w:rFonts w:ascii="Times New Roman" w:hAnsi="Times New Roman"/>
        </w:rPr>
        <w:t>oj</w:t>
      </w:r>
      <w:proofErr w:type="spellEnd"/>
      <w:r w:rsidR="00A13B74" w:rsidRPr="009671E3">
        <w:rPr>
          <w:rStyle w:val="rynqvb"/>
          <w:rFonts w:ascii="Times New Roman" w:hAnsi="Times New Roman"/>
        </w:rPr>
        <w:t xml:space="preserve"> plodnici druhů </w:t>
      </w:r>
      <w:r w:rsidR="00A13B74">
        <w:rPr>
          <w:rStyle w:val="rynqvb"/>
          <w:rFonts w:ascii="Times New Roman" w:hAnsi="Times New Roman"/>
        </w:rPr>
        <w:t>hlív.</w:t>
      </w:r>
      <w:r w:rsidR="00A13B74" w:rsidRPr="00035B2D">
        <w:rPr>
          <w:rStyle w:val="rynqvb"/>
          <w:rFonts w:ascii="Times New Roman" w:hAnsi="Times New Roman"/>
        </w:rPr>
        <w:t xml:space="preserve"> Jelikož plodnice jsou tvořeny vysokým obsahem vody a jejich struktura jim neumožňuje zadržovat vlhkost za nepříznivých podmínek, je nutná správná rovnováha mezi vlhkostí prostředí a obsahem </w:t>
      </w:r>
      <w:r w:rsidR="00A13B74">
        <w:rPr>
          <w:rStyle w:val="rynqvb"/>
          <w:rFonts w:ascii="Times New Roman" w:hAnsi="Times New Roman"/>
        </w:rPr>
        <w:t>vody v plodnici</w:t>
      </w:r>
      <w:r w:rsidR="00A13B74" w:rsidRPr="00035B2D">
        <w:rPr>
          <w:rStyle w:val="rynqvb"/>
          <w:rFonts w:ascii="Times New Roman" w:hAnsi="Times New Roman"/>
        </w:rPr>
        <w:t>. Z tohoto důvodu musí být relativní vlhkost prostředí, kde houba roste, dostatečná, aby se zabránilo dehydrataci jak substrátu, tak plodnic. Obecně jsou houby velmi citlivé na změny relativní vlhkosti</w:t>
      </w:r>
      <w:r w:rsidR="00A13B74">
        <w:rPr>
          <w:rStyle w:val="rynqvb"/>
          <w:rFonts w:ascii="Times New Roman" w:hAnsi="Times New Roman"/>
        </w:rPr>
        <w:t xml:space="preserve"> prostředí</w:t>
      </w:r>
      <w:r w:rsidR="00A13B74" w:rsidRPr="00035B2D">
        <w:rPr>
          <w:rStyle w:val="rynqvb"/>
          <w:rFonts w:ascii="Times New Roman" w:hAnsi="Times New Roman"/>
        </w:rPr>
        <w:t xml:space="preserve">. Vhodná vlhkost pro vývoj hlíva </w:t>
      </w:r>
      <w:proofErr w:type="spellStart"/>
      <w:r w:rsidR="00A13B74" w:rsidRPr="00035B2D">
        <w:rPr>
          <w:rStyle w:val="rynqvb"/>
          <w:rFonts w:ascii="Times New Roman" w:hAnsi="Times New Roman"/>
        </w:rPr>
        <w:t>máčkov</w:t>
      </w:r>
      <w:r w:rsidR="00A13B74">
        <w:rPr>
          <w:rStyle w:val="rynqvb"/>
          <w:rFonts w:ascii="Times New Roman" w:hAnsi="Times New Roman"/>
        </w:rPr>
        <w:t>é</w:t>
      </w:r>
      <w:proofErr w:type="spellEnd"/>
      <w:r w:rsidR="00A13B74" w:rsidRPr="00035B2D">
        <w:rPr>
          <w:rStyle w:val="rynqvb"/>
          <w:rFonts w:ascii="Times New Roman" w:hAnsi="Times New Roman"/>
        </w:rPr>
        <w:t xml:space="preserve"> je 85-</w:t>
      </w:r>
      <w:proofErr w:type="gramStart"/>
      <w:r w:rsidR="00A13B74" w:rsidRPr="00035B2D">
        <w:rPr>
          <w:rStyle w:val="rynqvb"/>
          <w:rFonts w:ascii="Times New Roman" w:hAnsi="Times New Roman"/>
        </w:rPr>
        <w:t>95%</w:t>
      </w:r>
      <w:proofErr w:type="gramEnd"/>
      <w:r w:rsidR="00A13B74" w:rsidRPr="00035B2D">
        <w:rPr>
          <w:rStyle w:val="rynqvb"/>
          <w:rFonts w:ascii="Times New Roman" w:hAnsi="Times New Roman"/>
        </w:rPr>
        <w:t xml:space="preserv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 zatímco optimální vlhkost pro hlív</w:t>
      </w:r>
      <w:r w:rsidR="00A13B74">
        <w:rPr>
          <w:rStyle w:val="rynqvb"/>
          <w:rFonts w:ascii="Times New Roman" w:hAnsi="Times New Roman"/>
        </w:rPr>
        <w:t>u</w:t>
      </w:r>
      <w:r w:rsidR="00A13B74" w:rsidRPr="00035B2D">
        <w:rPr>
          <w:rStyle w:val="rynqvb"/>
          <w:rFonts w:ascii="Times New Roman" w:hAnsi="Times New Roman"/>
        </w:rPr>
        <w:t xml:space="preserve"> ústřičn</w:t>
      </w:r>
      <w:r w:rsidR="00A13B74">
        <w:rPr>
          <w:rStyle w:val="rynqvb"/>
          <w:rFonts w:ascii="Times New Roman" w:hAnsi="Times New Roman"/>
        </w:rPr>
        <w:t>ou</w:t>
      </w:r>
      <w:r w:rsidR="00A13B74" w:rsidRPr="00035B2D">
        <w:rPr>
          <w:rStyle w:val="rynqvb"/>
          <w:rFonts w:ascii="Times New Roman" w:hAnsi="Times New Roman"/>
        </w:rPr>
        <w:t xml:space="preserve"> je 85%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 xml:space="preserve">. </w:t>
      </w:r>
    </w:p>
    <w:p w14:paraId="5FC94A18" w14:textId="4136FAF3" w:rsidR="007303FB" w:rsidRDefault="00A13B74" w:rsidP="004B073C">
      <w:pPr>
        <w:pStyle w:val="Nadpis3"/>
        <w:rPr>
          <w:rStyle w:val="rynqvb"/>
        </w:rPr>
      </w:pPr>
      <w:bookmarkStart w:id="32" w:name="_Toc164308630"/>
      <w:r w:rsidRPr="00035B2D">
        <w:rPr>
          <w:rStyle w:val="rynqvb"/>
        </w:rPr>
        <w:lastRenderedPageBreak/>
        <w:t>Poměr uhlíku a dusíku</w:t>
      </w:r>
      <w:bookmarkEnd w:id="32"/>
      <w:r w:rsidRPr="00035B2D">
        <w:rPr>
          <w:rStyle w:val="rynqvb"/>
        </w:rPr>
        <w:t xml:space="preserve"> </w:t>
      </w:r>
    </w:p>
    <w:p w14:paraId="3B029D84" w14:textId="5F8D3268" w:rsidR="00A13B74" w:rsidRPr="00035B2D" w:rsidRDefault="004B073C" w:rsidP="00A13B74">
      <w:pPr>
        <w:spacing w:line="360" w:lineRule="auto"/>
        <w:rPr>
          <w:rStyle w:val="rynqvb"/>
          <w:rFonts w:ascii="Times New Roman" w:hAnsi="Times New Roman"/>
        </w:rPr>
      </w:pPr>
      <w:r>
        <w:rPr>
          <w:rStyle w:val="rynqvb"/>
          <w:rFonts w:ascii="Times New Roman" w:hAnsi="Times New Roman"/>
        </w:rPr>
        <w:t>S</w:t>
      </w:r>
      <w:r w:rsidRPr="00035B2D">
        <w:rPr>
          <w:rStyle w:val="rynqvb"/>
          <w:rFonts w:ascii="Times New Roman" w:hAnsi="Times New Roman"/>
        </w:rPr>
        <w:t>ubstrátů,</w:t>
      </w:r>
      <w:r w:rsidR="00A13B74" w:rsidRPr="00035B2D">
        <w:rPr>
          <w:rStyle w:val="rynqvb"/>
          <w:rFonts w:ascii="Times New Roman" w:hAnsi="Times New Roman"/>
        </w:rPr>
        <w:t xml:space="preserve"> na kterých obvykle plodí druhy </w:t>
      </w:r>
      <w:r w:rsidR="00A13B74">
        <w:rPr>
          <w:rStyle w:val="rynqvb"/>
          <w:rFonts w:ascii="Times New Roman" w:hAnsi="Times New Roman"/>
        </w:rPr>
        <w:t>hlív</w:t>
      </w:r>
      <w:r w:rsidR="00A13B74" w:rsidRPr="00035B2D">
        <w:rPr>
          <w:rStyle w:val="rynqvb"/>
          <w:rFonts w:ascii="Times New Roman" w:hAnsi="Times New Roman"/>
        </w:rPr>
        <w:t xml:space="preserve"> je dalším důležitým parametrem</w:t>
      </w:r>
      <w:r w:rsidR="00A13B74">
        <w:rPr>
          <w:rStyle w:val="rynqvb"/>
          <w:rFonts w:ascii="Times New Roman" w:hAnsi="Times New Roman"/>
        </w:rPr>
        <w:t>.</w:t>
      </w:r>
      <w:r w:rsidR="00A13B74" w:rsidRPr="00035B2D">
        <w:rPr>
          <w:rStyle w:val="rynqvb"/>
          <w:rFonts w:ascii="Times New Roman" w:hAnsi="Times New Roman"/>
        </w:rPr>
        <w:t xml:space="preserve"> </w:t>
      </w:r>
      <w:proofErr w:type="spellStart"/>
      <w:r w:rsidR="00A13B74">
        <w:rPr>
          <w:rStyle w:val="rynqvb"/>
          <w:rFonts w:ascii="Times New Roman" w:hAnsi="Times New Roman"/>
        </w:rPr>
        <w:t>Dřevobytné</w:t>
      </w:r>
      <w:proofErr w:type="spellEnd"/>
      <w:r w:rsidR="00A13B74">
        <w:rPr>
          <w:rStyle w:val="rynqvb"/>
          <w:rFonts w:ascii="Times New Roman" w:hAnsi="Times New Roman"/>
        </w:rPr>
        <w:t xml:space="preserve"> houby</w:t>
      </w:r>
      <w:r w:rsidR="00A13B74" w:rsidRPr="00035B2D">
        <w:rPr>
          <w:rStyle w:val="rynqvb"/>
          <w:rFonts w:ascii="Times New Roman" w:hAnsi="Times New Roman"/>
        </w:rPr>
        <w:t xml:space="preserve"> nevyžadujících vysoký obsah dusíku, substráty se připravuji s obsahem dusíku 0,7-1 %</w:t>
      </w:r>
      <w:r w:rsidR="00A13B74">
        <w:rPr>
          <w:rStyle w:val="rynqvb"/>
          <w:rFonts w:ascii="Times New Roman" w:hAnsi="Times New Roman"/>
        </w:rPr>
        <w:t>. Například</w:t>
      </w:r>
      <w:r w:rsidR="00A13B74" w:rsidRPr="00035B2D">
        <w:rPr>
          <w:rStyle w:val="rynqvb"/>
          <w:rFonts w:ascii="Times New Roman" w:hAnsi="Times New Roman"/>
        </w:rPr>
        <w:t xml:space="preserve"> hojně používaná sláma obilnin má 0,5 % </w:t>
      </w:r>
      <w:proofErr w:type="spellStart"/>
      <w:r w:rsidR="00A13B74" w:rsidRPr="00035B2D">
        <w:rPr>
          <w:rStyle w:val="rynqvb"/>
          <w:rFonts w:ascii="Times New Roman" w:hAnsi="Times New Roman"/>
        </w:rPr>
        <w:t>dusiku</w:t>
      </w:r>
      <w:proofErr w:type="spellEnd"/>
      <w:r w:rsidR="00A13B74" w:rsidRPr="00035B2D">
        <w:rPr>
          <w:rStyle w:val="rynqvb"/>
          <w:rFonts w:ascii="Times New Roman" w:hAnsi="Times New Roman"/>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00A13B74" w:rsidRPr="00035B2D">
        <w:rPr>
          <w:rStyle w:val="rynqvb"/>
          <w:rFonts w:ascii="Times New Roman" w:hAnsi="Times New Roman"/>
        </w:rPr>
        <w:t xml:space="preserve">. Předpokládá se, že tento rod je schopen fixovat atmosférický dusík. Ačkoli to nebylo prokázáno, je zřejmé, že </w:t>
      </w:r>
      <w:r w:rsidR="00A13B74">
        <w:rPr>
          <w:rStyle w:val="rynqvb"/>
          <w:rFonts w:ascii="Times New Roman" w:hAnsi="Times New Roman"/>
        </w:rPr>
        <w:t xml:space="preserve">obsah </w:t>
      </w:r>
      <w:r w:rsidR="00A13B74" w:rsidRPr="00035B2D">
        <w:rPr>
          <w:rStyle w:val="rynqvb"/>
          <w:rFonts w:ascii="Times New Roman" w:hAnsi="Times New Roman"/>
        </w:rPr>
        <w:t>dusíku v plodnic</w:t>
      </w:r>
      <w:r w:rsidR="00A13B74">
        <w:rPr>
          <w:rStyle w:val="rynqvb"/>
          <w:rFonts w:ascii="Times New Roman" w:hAnsi="Times New Roman"/>
        </w:rPr>
        <w:t>ích</w:t>
      </w:r>
      <w:r w:rsidR="00A13B74" w:rsidRPr="00035B2D">
        <w:rPr>
          <w:rStyle w:val="rynqvb"/>
          <w:rFonts w:ascii="Times New Roman" w:hAnsi="Times New Roman"/>
        </w:rPr>
        <w:t xml:space="preserve"> je v některých případech vyšší než v substrátu, na kterém roste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 xml:space="preserve">. Druhy </w:t>
      </w:r>
      <w:r w:rsidR="00A13B74">
        <w:rPr>
          <w:rStyle w:val="rynqvb"/>
          <w:rFonts w:ascii="Times New Roman" w:hAnsi="Times New Roman"/>
        </w:rPr>
        <w:t>hlív</w:t>
      </w:r>
      <w:r w:rsidR="00A13B74" w:rsidRPr="00035B2D">
        <w:rPr>
          <w:rStyle w:val="rynqvb"/>
          <w:rFonts w:ascii="Times New Roman" w:hAnsi="Times New Roman"/>
        </w:rPr>
        <w:t xml:space="preserve"> mají schopnost </w:t>
      </w:r>
      <w:r w:rsidR="00A13B74">
        <w:rPr>
          <w:rStyle w:val="rynqvb"/>
          <w:rFonts w:ascii="Times New Roman" w:hAnsi="Times New Roman"/>
        </w:rPr>
        <w:t>využívat</w:t>
      </w:r>
      <w:r w:rsidR="00A13B74" w:rsidRPr="00035B2D">
        <w:rPr>
          <w:rStyle w:val="rynqvb"/>
          <w:rFonts w:ascii="Times New Roman" w:hAnsi="Times New Roman"/>
        </w:rPr>
        <w:t xml:space="preserve"> anorganick</w:t>
      </w:r>
      <w:r w:rsidR="00A13B74">
        <w:rPr>
          <w:rStyle w:val="rynqvb"/>
          <w:rFonts w:ascii="Times New Roman" w:hAnsi="Times New Roman"/>
        </w:rPr>
        <w:t>é</w:t>
      </w:r>
      <w:r w:rsidR="00A13B74" w:rsidRPr="00035B2D">
        <w:rPr>
          <w:rStyle w:val="rynqvb"/>
          <w:rFonts w:ascii="Times New Roman" w:hAnsi="Times New Roman"/>
        </w:rPr>
        <w:t xml:space="preserve"> zdroj</w:t>
      </w:r>
      <w:r w:rsidR="00A13B74">
        <w:rPr>
          <w:rStyle w:val="rynqvb"/>
          <w:rFonts w:ascii="Times New Roman" w:hAnsi="Times New Roman"/>
        </w:rPr>
        <w:t>e</w:t>
      </w:r>
      <w:r w:rsidR="00A13B74" w:rsidRPr="00035B2D">
        <w:rPr>
          <w:rStyle w:val="rynqvb"/>
          <w:rFonts w:ascii="Times New Roman" w:hAnsi="Times New Roman"/>
        </w:rPr>
        <w:t xml:space="preserve"> dusíku, jako je dusičnan draselný nebo močovina, i když se zdá, že pro optimální růst preferují</w:t>
      </w:r>
      <w:r w:rsidR="00A13B74">
        <w:rPr>
          <w:rStyle w:val="rynqvb"/>
          <w:rFonts w:ascii="Times New Roman" w:hAnsi="Times New Roman"/>
        </w:rPr>
        <w:t xml:space="preserve"> houby</w:t>
      </w:r>
      <w:r w:rsidR="00A13B74" w:rsidRPr="00035B2D">
        <w:rPr>
          <w:rStyle w:val="rynqvb"/>
          <w:rFonts w:ascii="Times New Roman" w:hAnsi="Times New Roman"/>
        </w:rPr>
        <w:t xml:space="preserve"> organické zdroje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 xml:space="preserve">. Afinita k zdrojům dodávky dusíku se liší mezi různými druhy tohoto rodu, ale také se liší pro určitý kmen v závislosti na substrátu, na kterém roste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 xml:space="preserve">. </w:t>
      </w:r>
    </w:p>
    <w:p w14:paraId="6E619775" w14:textId="581F61D3" w:rsidR="00A13B74" w:rsidRPr="00035B2D" w:rsidRDefault="00A13B74" w:rsidP="00A13B74">
      <w:pPr>
        <w:spacing w:line="360" w:lineRule="auto"/>
        <w:rPr>
          <w:rStyle w:val="rynqvb"/>
          <w:rFonts w:ascii="Times New Roman" w:hAnsi="Times New Roman"/>
        </w:rPr>
      </w:pPr>
      <w:r w:rsidRPr="00035B2D">
        <w:rPr>
          <w:rStyle w:val="rynqvb"/>
          <w:rFonts w:ascii="Times New Roman" w:hAnsi="Times New Roman"/>
        </w:rPr>
        <w:t>Je důležité poznamenat, že podle metabolismu každého druhu a v závislosti na zdroji dusíku může pH substrátu během růstu houby kolísat, až se stane málo nebo vůbec</w:t>
      </w:r>
      <w:r>
        <w:rPr>
          <w:rStyle w:val="rynqvb"/>
          <w:rFonts w:ascii="Times New Roman" w:hAnsi="Times New Roman"/>
        </w:rPr>
        <w:t xml:space="preserve"> pro houbu </w:t>
      </w:r>
      <w:r w:rsidRPr="00035B2D">
        <w:rPr>
          <w:rStyle w:val="rynqvb"/>
          <w:rFonts w:ascii="Times New Roman" w:hAnsi="Times New Roman"/>
        </w:rPr>
        <w:t xml:space="preserve">nepříznivým.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w:t>
      </w:r>
    </w:p>
    <w:p w14:paraId="41EC5540" w14:textId="0715D4F4" w:rsidR="00A13B74" w:rsidRDefault="00A13B74" w:rsidP="00481F06">
      <w:pPr>
        <w:spacing w:line="360" w:lineRule="auto"/>
        <w:rPr>
          <w:rStyle w:val="rynqvb"/>
          <w:rFonts w:ascii="Times New Roman" w:hAnsi="Times New Roman"/>
        </w:rPr>
      </w:pPr>
      <w:r w:rsidRPr="00035B2D">
        <w:rPr>
          <w:rStyle w:val="rynqvb"/>
          <w:rFonts w:ascii="Times New Roman" w:hAnsi="Times New Roman"/>
        </w:rPr>
        <w:t>Uhlík je pro houby nezbytný, protože je přímým zdrojem energie pro jejich metabolismus; je také nezbytný pro tvorbu různých částí a buněčných struktur. Vzhledem k důležitosti, kterou má pro život buňky, je tento prvek ten, který vyžaduj</w:t>
      </w:r>
      <w:r>
        <w:rPr>
          <w:rStyle w:val="rynqvb"/>
          <w:rFonts w:ascii="Times New Roman" w:hAnsi="Times New Roman"/>
        </w:rPr>
        <w:t xml:space="preserve">í </w:t>
      </w:r>
      <w:proofErr w:type="spellStart"/>
      <w:r>
        <w:rPr>
          <w:rStyle w:val="rynqvb"/>
          <w:rFonts w:ascii="Times New Roman" w:hAnsi="Times New Roman"/>
        </w:rPr>
        <w:t>dřevobytné</w:t>
      </w:r>
      <w:proofErr w:type="spellEnd"/>
      <w:r>
        <w:rPr>
          <w:rStyle w:val="rynqvb"/>
          <w:rFonts w:ascii="Times New Roman" w:hAnsi="Times New Roman"/>
        </w:rPr>
        <w:t xml:space="preserve"> houby</w:t>
      </w:r>
      <w:r w:rsidRPr="00035B2D">
        <w:rPr>
          <w:rStyle w:val="rynqvb"/>
          <w:rFonts w:ascii="Times New Roman" w:hAnsi="Times New Roman"/>
        </w:rPr>
        <w:t xml:space="preserve"> v největších množstvích. Houba může uhlík využívat z různých zdrojů, jako jsou polymery, sacharidy, lipidy atd.</w:t>
      </w:r>
    </w:p>
    <w:p w14:paraId="0C17DBDE" w14:textId="77777777" w:rsidR="00481F06" w:rsidRPr="00035B2D" w:rsidRDefault="00481F06" w:rsidP="00481F06">
      <w:pPr>
        <w:spacing w:line="360" w:lineRule="auto"/>
        <w:rPr>
          <w:rStyle w:val="rynqvb"/>
          <w:rFonts w:ascii="Times New Roman" w:hAnsi="Times New Roman"/>
        </w:rPr>
      </w:pPr>
    </w:p>
    <w:p w14:paraId="1CE69B4B" w14:textId="77777777" w:rsidR="007303FB" w:rsidRDefault="00A13B74" w:rsidP="004B073C">
      <w:pPr>
        <w:pStyle w:val="Nadpis3"/>
        <w:rPr>
          <w:rStyle w:val="rynqvb"/>
        </w:rPr>
      </w:pPr>
      <w:bookmarkStart w:id="33" w:name="_Toc164308631"/>
      <w:r w:rsidRPr="00035B2D">
        <w:rPr>
          <w:rStyle w:val="rynqvb"/>
        </w:rPr>
        <w:t>Hodnota pH</w:t>
      </w:r>
      <w:bookmarkEnd w:id="33"/>
      <w:r w:rsidRPr="00035B2D">
        <w:rPr>
          <w:rStyle w:val="rynqvb"/>
        </w:rPr>
        <w:t xml:space="preserve"> </w:t>
      </w:r>
    </w:p>
    <w:p w14:paraId="228F5E3B" w14:textId="55E05B72" w:rsidR="00A13B74" w:rsidRPr="00035B2D" w:rsidRDefault="007303FB" w:rsidP="00A13B74">
      <w:pPr>
        <w:spacing w:line="360" w:lineRule="auto"/>
        <w:rPr>
          <w:rStyle w:val="rynqvb"/>
          <w:rFonts w:ascii="Times New Roman" w:hAnsi="Times New Roman"/>
        </w:rPr>
      </w:pPr>
      <w:r>
        <w:rPr>
          <w:rStyle w:val="rynqvb"/>
          <w:rFonts w:ascii="Times New Roman" w:hAnsi="Times New Roman"/>
        </w:rPr>
        <w:t>K</w:t>
      </w:r>
      <w:r w:rsidR="00A13B74" w:rsidRPr="00035B2D">
        <w:rPr>
          <w:rStyle w:val="rynqvb"/>
          <w:rFonts w:ascii="Times New Roman" w:hAnsi="Times New Roman"/>
        </w:rPr>
        <w:t xml:space="preserve">ultivačního média, kde houba roste má na ni přímý vliv, protože ovlivňuje iontový charakter média a přímo ovlivňuje proteiny membrány a aktivitu enzymů vázaných na buněčnou stěnu; to znamená, že přímo ovlivňuje metabolismus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00A13B74" w:rsidRPr="00035B2D">
        <w:rPr>
          <w:rStyle w:val="rynqvb"/>
          <w:rFonts w:ascii="Times New Roman" w:hAnsi="Times New Roman"/>
        </w:rPr>
        <w:t>.</w:t>
      </w:r>
    </w:p>
    <w:p w14:paraId="42AEFE38" w14:textId="1C4A3ED2" w:rsidR="00A13B74" w:rsidRPr="00035B2D" w:rsidRDefault="00A13B74" w:rsidP="00A13B74">
      <w:pPr>
        <w:spacing w:line="360" w:lineRule="auto"/>
        <w:rPr>
          <w:rStyle w:val="rynqvb"/>
          <w:rFonts w:ascii="Times New Roman" w:hAnsi="Times New Roman"/>
        </w:rPr>
      </w:pPr>
      <w:r w:rsidRPr="00035B2D">
        <w:rPr>
          <w:rStyle w:val="rynqvb"/>
          <w:rFonts w:ascii="Times New Roman" w:hAnsi="Times New Roman"/>
        </w:rPr>
        <w:t xml:space="preserve">Pokud pH substrátu, na kterém houba roste, není vhodné, i když jsou podmínky teploty a živin optimální, růst bude ovlivněn. Na druhé straně, hodnota pH média je změněna růstem houby. Pro růst </w:t>
      </w:r>
      <w:r>
        <w:rPr>
          <w:rStyle w:val="rynqvb"/>
          <w:rFonts w:ascii="Times New Roman" w:hAnsi="Times New Roman"/>
        </w:rPr>
        <w:t>hlív</w:t>
      </w:r>
      <w:r w:rsidRPr="00035B2D">
        <w:rPr>
          <w:rStyle w:val="rynqvb"/>
          <w:rFonts w:ascii="Times New Roman" w:hAnsi="Times New Roman"/>
        </w:rPr>
        <w:t xml:space="preserve"> byly uvedeny rozsahy růstu mezi 4 a 7 pH. S optimem mezi 5 a 6.</w:t>
      </w:r>
      <w:r w:rsidRPr="00035B2D">
        <w:t xml:space="preserve"> </w:t>
      </w:r>
      <w:r w:rsidRPr="00035B2D">
        <w:rPr>
          <w:rStyle w:val="rynqvb"/>
          <w:rFonts w:ascii="Times New Roman" w:hAnsi="Times New Roman"/>
        </w:rPr>
        <w:t xml:space="preserve">Tato hodnota se však obvykle liší mezi kmeny a druhy. Hlíva </w:t>
      </w:r>
      <w:proofErr w:type="spellStart"/>
      <w:r w:rsidRPr="00035B2D">
        <w:rPr>
          <w:rStyle w:val="rynqvb"/>
          <w:rFonts w:ascii="Times New Roman" w:hAnsi="Times New Roman"/>
        </w:rPr>
        <w:t>máčková</w:t>
      </w:r>
      <w:proofErr w:type="spellEnd"/>
      <w:r w:rsidRPr="00035B2D">
        <w:rPr>
          <w:rStyle w:val="rynqvb"/>
          <w:rFonts w:ascii="Times New Roman" w:hAnsi="Times New Roman"/>
        </w:rPr>
        <w:t xml:space="preserve"> a hlíva ústřičná </w:t>
      </w:r>
      <w:r>
        <w:rPr>
          <w:rStyle w:val="rynqvb"/>
          <w:rFonts w:ascii="Times New Roman" w:hAnsi="Times New Roman"/>
        </w:rPr>
        <w:t>mají</w:t>
      </w:r>
      <w:r w:rsidRPr="00035B2D">
        <w:rPr>
          <w:rStyle w:val="rynqvb"/>
          <w:rFonts w:ascii="Times New Roman" w:hAnsi="Times New Roman"/>
        </w:rPr>
        <w:t xml:space="preserve"> optimální pH v rozmezí mezi 5.5 a 6.5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Během kolonizace substrátu si houby snižují pH produkcí kyselin. Vzhledem k tomu, že většina kontaminantů, které se nacházejí během procesu pěstování, jsou citlivější na vysoké hodnoty pH než druhy </w:t>
      </w:r>
      <w:proofErr w:type="spellStart"/>
      <w:r w:rsidRPr="00922E2A">
        <w:rPr>
          <w:rStyle w:val="rynqvb"/>
          <w:rFonts w:ascii="Times New Roman" w:hAnsi="Times New Roman"/>
          <w:i/>
          <w:iCs/>
        </w:rPr>
        <w:t>Pleurotus</w:t>
      </w:r>
      <w:proofErr w:type="spellEnd"/>
      <w:r w:rsidRPr="00035B2D">
        <w:rPr>
          <w:rStyle w:val="rynqvb"/>
          <w:rFonts w:ascii="Times New Roman" w:hAnsi="Times New Roman"/>
        </w:rPr>
        <w:t>, při přípravě substrátu se preferují vyšší hodnoty než ty, které byly označeny jako optimální</w:t>
      </w:r>
      <w:r>
        <w:rPr>
          <w:rStyle w:val="rynqvb"/>
          <w:rFonts w:ascii="Times New Roman" w:hAnsi="Times New Roman"/>
        </w:rPr>
        <w:t>. H</w:t>
      </w:r>
      <w:r w:rsidRPr="00035B2D">
        <w:rPr>
          <w:rStyle w:val="rynqvb"/>
          <w:rFonts w:ascii="Times New Roman" w:hAnsi="Times New Roman"/>
        </w:rPr>
        <w:t>odnota pH su</w:t>
      </w:r>
      <w:r>
        <w:rPr>
          <w:rStyle w:val="rynqvb"/>
          <w:rFonts w:ascii="Times New Roman" w:hAnsi="Times New Roman"/>
        </w:rPr>
        <w:t>b</w:t>
      </w:r>
      <w:r w:rsidRPr="00035B2D">
        <w:rPr>
          <w:rStyle w:val="rynqvb"/>
          <w:rFonts w:ascii="Times New Roman" w:hAnsi="Times New Roman"/>
        </w:rPr>
        <w:t xml:space="preserve">strátu by měla být buď neutrální, nebo mírně zásaditá (7,0-7,3 pH) </w:t>
      </w:r>
      <w:r w:rsidR="00456A37" w:rsidRPr="00456A37">
        <w:rPr>
          <w:rStyle w:val="rynqvb"/>
          <w:rFonts w:ascii="Times New Roman"/>
        </w:rPr>
        <w:lastRenderedPageBreak/>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035B2D">
        <w:rPr>
          <w:rStyle w:val="rynqvb"/>
          <w:rFonts w:ascii="Times New Roman" w:hAnsi="Times New Roman"/>
        </w:rPr>
        <w:t>. To vychází i z výsledků získaných různými výzkumníky, kteří prokázali, že</w:t>
      </w:r>
      <w:r>
        <w:rPr>
          <w:rStyle w:val="rynqvb"/>
          <w:rFonts w:ascii="Times New Roman" w:hAnsi="Times New Roman"/>
        </w:rPr>
        <w:t xml:space="preserve"> například </w:t>
      </w:r>
      <w:proofErr w:type="spellStart"/>
      <w:r w:rsidRPr="009671E3">
        <w:rPr>
          <w:rStyle w:val="rynqvb"/>
          <w:rFonts w:ascii="Times New Roman" w:hAnsi="Times New Roman"/>
          <w:i/>
          <w:iCs/>
        </w:rPr>
        <w:t>Trichoderma</w:t>
      </w:r>
      <w:proofErr w:type="spellEnd"/>
      <w:r w:rsidRPr="009671E3">
        <w:rPr>
          <w:rStyle w:val="rynqvb"/>
          <w:rFonts w:ascii="Times New Roman" w:hAnsi="Times New Roman"/>
          <w:i/>
          <w:iCs/>
        </w:rPr>
        <w:t xml:space="preserve"> </w:t>
      </w:r>
      <w:proofErr w:type="spellStart"/>
      <w:r w:rsidRPr="009671E3">
        <w:rPr>
          <w:rStyle w:val="rynqvb"/>
          <w:rFonts w:ascii="Times New Roman" w:hAnsi="Times New Roman"/>
          <w:i/>
          <w:iCs/>
        </w:rPr>
        <w:t>hamatum</w:t>
      </w:r>
      <w:proofErr w:type="spellEnd"/>
      <w:r w:rsidRPr="00035B2D">
        <w:rPr>
          <w:rStyle w:val="rynqvb"/>
          <w:rFonts w:ascii="Times New Roman" w:hAnsi="Times New Roman"/>
        </w:rPr>
        <w:t xml:space="preserve"> výrazně snižuje svůj růst na pH 7 a je zcela inhibována na pH 8.5. K úpravě hodnot pH se používá většinou mletý vápenec (křída) nebo sádra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035B2D">
        <w:rPr>
          <w:rStyle w:val="rynqvb"/>
          <w:rFonts w:ascii="Times New Roman" w:hAnsi="Times New Roman"/>
        </w:rPr>
        <w:t xml:space="preserve">. </w:t>
      </w:r>
    </w:p>
    <w:p w14:paraId="4E5B8EF9" w14:textId="77777777" w:rsidR="00A13B74" w:rsidRPr="00035B2D" w:rsidRDefault="00A13B74" w:rsidP="00A13B74">
      <w:pPr>
        <w:spacing w:line="360" w:lineRule="auto"/>
        <w:rPr>
          <w:rStyle w:val="rynqvb"/>
          <w:rFonts w:ascii="Times New Roman" w:hAnsi="Times New Roman"/>
        </w:rPr>
      </w:pPr>
    </w:p>
    <w:p w14:paraId="6863D4BD" w14:textId="718ADEE3" w:rsidR="004B073C" w:rsidRPr="004B073C" w:rsidRDefault="00A13B74" w:rsidP="004B073C">
      <w:pPr>
        <w:pStyle w:val="Nadpis3"/>
        <w:rPr>
          <w:rStyle w:val="rynqvb"/>
        </w:rPr>
      </w:pPr>
      <w:bookmarkStart w:id="34" w:name="_Toc164308632"/>
      <w:r w:rsidRPr="004B073C">
        <w:rPr>
          <w:rStyle w:val="rynqvb"/>
        </w:rPr>
        <w:t xml:space="preserve">Větrání a </w:t>
      </w:r>
      <w:bookmarkEnd w:id="34"/>
      <w:r w:rsidR="00147BE7">
        <w:rPr>
          <w:rStyle w:val="rynqvb"/>
        </w:rPr>
        <w:t>CO</w:t>
      </w:r>
      <w:r w:rsidR="00147BE7">
        <w:rPr>
          <w:rStyle w:val="rynqvb"/>
          <w:vertAlign w:val="subscript"/>
        </w:rPr>
        <w:t>2</w:t>
      </w:r>
      <w:r w:rsidRPr="004B073C">
        <w:rPr>
          <w:rStyle w:val="rynqvb"/>
        </w:rPr>
        <w:t xml:space="preserve"> </w:t>
      </w:r>
    </w:p>
    <w:p w14:paraId="7DF29907" w14:textId="6758D115" w:rsidR="00A13B74" w:rsidRPr="00035B2D" w:rsidRDefault="00A13B74" w:rsidP="00A13B74">
      <w:pPr>
        <w:spacing w:line="360" w:lineRule="auto"/>
        <w:rPr>
          <w:rStyle w:val="rynqvb"/>
          <w:rFonts w:ascii="Times New Roman" w:hAnsi="Times New Roman"/>
        </w:rPr>
      </w:pPr>
      <w:r w:rsidRPr="00035B2D">
        <w:rPr>
          <w:rStyle w:val="rynqvb"/>
          <w:rFonts w:ascii="Times New Roman" w:hAnsi="Times New Roman"/>
        </w:rPr>
        <w:t xml:space="preserve">Kyslík je pro růst </w:t>
      </w:r>
      <w:proofErr w:type="spellStart"/>
      <w:r w:rsidRPr="00035B2D">
        <w:rPr>
          <w:rStyle w:val="rynqvb"/>
          <w:rFonts w:ascii="Times New Roman" w:hAnsi="Times New Roman"/>
        </w:rPr>
        <w:t>basidiomycetů</w:t>
      </w:r>
      <w:proofErr w:type="spellEnd"/>
      <w:r w:rsidRPr="00035B2D">
        <w:rPr>
          <w:rStyle w:val="rynqvb"/>
          <w:rFonts w:ascii="Times New Roman" w:hAnsi="Times New Roman"/>
        </w:rPr>
        <w:t xml:space="preserve"> velmi důležitý, protože jsou to aerobní organismy. Tyto organismy mají různé požadavky na kyslík v závislosti na fyzickém stavu, ve kterém se nacházejí. U </w:t>
      </w:r>
      <w:proofErr w:type="spellStart"/>
      <w:r w:rsidRPr="008F71F9">
        <w:rPr>
          <w:rStyle w:val="rynqvb"/>
          <w:rFonts w:ascii="Times New Roman" w:hAnsi="Times New Roman"/>
          <w:i/>
          <w:iCs/>
        </w:rPr>
        <w:t>Pleurotus</w:t>
      </w:r>
      <w:proofErr w:type="spellEnd"/>
      <w:r w:rsidRPr="008F71F9">
        <w:rPr>
          <w:rStyle w:val="rynqvb"/>
          <w:rFonts w:ascii="Times New Roman" w:hAnsi="Times New Roman"/>
          <w:i/>
          <w:iCs/>
        </w:rPr>
        <w:t xml:space="preserve"> </w:t>
      </w:r>
      <w:proofErr w:type="spellStart"/>
      <w:r w:rsidRPr="008F71F9">
        <w:rPr>
          <w:rStyle w:val="rynqvb"/>
          <w:rFonts w:ascii="Times New Roman" w:hAnsi="Times New Roman"/>
          <w:i/>
          <w:iCs/>
        </w:rPr>
        <w:t>spp</w:t>
      </w:r>
      <w:proofErr w:type="spellEnd"/>
      <w:r w:rsidRPr="00035B2D">
        <w:rPr>
          <w:rStyle w:val="rynqvb"/>
          <w:rFonts w:ascii="Times New Roman" w:hAnsi="Times New Roman"/>
        </w:rPr>
        <w:t xml:space="preserve">. bylo zjištěno, že vysoká koncentrace </w:t>
      </w:r>
      <w:r>
        <w:rPr>
          <w:rStyle w:val="rynqvb"/>
          <w:rFonts w:ascii="Times New Roman" w:hAnsi="Times New Roman"/>
          <w:b/>
          <w:bCs/>
        </w:rPr>
        <w:t>CO</w:t>
      </w:r>
      <w:r>
        <w:rPr>
          <w:rStyle w:val="rynqvb"/>
          <w:rFonts w:ascii="Times New Roman" w:hAnsi="Times New Roman"/>
          <w:b/>
          <w:bCs/>
          <w:vertAlign w:val="subscript"/>
        </w:rPr>
        <w:t>2</w:t>
      </w:r>
      <w:r w:rsidR="004B073C">
        <w:rPr>
          <w:rStyle w:val="rynqvb"/>
          <w:rFonts w:ascii="Times New Roman" w:hAnsi="Times New Roman"/>
          <w:b/>
          <w:bCs/>
          <w:vertAlign w:val="subscript"/>
        </w:rPr>
        <w:t xml:space="preserve"> </w:t>
      </w:r>
      <w:r w:rsidRPr="00035B2D">
        <w:rPr>
          <w:rStyle w:val="rynqvb"/>
          <w:rFonts w:ascii="Times New Roman" w:hAnsi="Times New Roman"/>
        </w:rPr>
        <w:t>stimuluje klíčení spor a růst</w:t>
      </w:r>
      <w:r>
        <w:rPr>
          <w:rStyle w:val="rynqvb"/>
          <w:rFonts w:ascii="Times New Roman" w:hAnsi="Times New Roman"/>
        </w:rPr>
        <w:t xml:space="preserve"> mycelia</w:t>
      </w:r>
      <w:r w:rsidRPr="00035B2D">
        <w:rPr>
          <w:rStyle w:val="rynqvb"/>
          <w:rFonts w:ascii="Times New Roman" w:hAnsi="Times New Roman"/>
        </w:rPr>
        <w:t xml:space="preserve">, ale inhibuje </w:t>
      </w:r>
      <w:r>
        <w:rPr>
          <w:rStyle w:val="rynqvb"/>
          <w:rFonts w:ascii="Times New Roman" w:hAnsi="Times New Roman"/>
        </w:rPr>
        <w:t xml:space="preserve">růst </w:t>
      </w:r>
      <w:r w:rsidRPr="00035B2D">
        <w:rPr>
          <w:rStyle w:val="rynqvb"/>
          <w:rFonts w:ascii="Times New Roman" w:hAnsi="Times New Roman"/>
        </w:rPr>
        <w:t xml:space="preserve">plodnic. </w:t>
      </w:r>
      <w:r>
        <w:rPr>
          <w:rStyle w:val="rynqvb"/>
          <w:rFonts w:ascii="Times New Roman" w:hAnsi="Times New Roman"/>
        </w:rPr>
        <w:t xml:space="preserve">To závisí </w:t>
      </w:r>
      <w:r w:rsidRPr="00035B2D">
        <w:rPr>
          <w:rStyle w:val="rynqvb"/>
          <w:rFonts w:ascii="Times New Roman" w:hAnsi="Times New Roman"/>
        </w:rPr>
        <w:t xml:space="preserve">podle druhů; například: Hlíva ústřičná dosahuje maximální stimulace svého </w:t>
      </w:r>
      <w:proofErr w:type="spellStart"/>
      <w:r w:rsidRPr="00035B2D">
        <w:rPr>
          <w:rStyle w:val="rynqvb"/>
          <w:rFonts w:ascii="Times New Roman" w:hAnsi="Times New Roman"/>
        </w:rPr>
        <w:t>myceliálního</w:t>
      </w:r>
      <w:proofErr w:type="spellEnd"/>
      <w:r w:rsidRPr="00035B2D">
        <w:rPr>
          <w:rStyle w:val="rynqvb"/>
          <w:rFonts w:ascii="Times New Roman" w:hAnsi="Times New Roman"/>
        </w:rPr>
        <w:t xml:space="preserve"> růstu, když vzduch obsahuje </w:t>
      </w:r>
      <w:proofErr w:type="gramStart"/>
      <w:r w:rsidRPr="00035B2D">
        <w:rPr>
          <w:rStyle w:val="rynqvb"/>
          <w:rFonts w:ascii="Times New Roman" w:hAnsi="Times New Roman"/>
        </w:rPr>
        <w:t>28%</w:t>
      </w:r>
      <w:proofErr w:type="gramEnd"/>
      <w:r w:rsidRPr="00035B2D">
        <w:rPr>
          <w:rStyle w:val="rynqvb"/>
          <w:rFonts w:ascii="Times New Roman" w:hAnsi="Times New Roman"/>
        </w:rPr>
        <w:t xml:space="preserve"> </w:t>
      </w:r>
      <w:r w:rsidR="008544A5">
        <w:rPr>
          <w:rStyle w:val="rynqvb"/>
          <w:rFonts w:ascii="Times New Roman" w:hAnsi="Times New Roman"/>
          <w:b/>
          <w:bCs/>
        </w:rPr>
        <w:t>CO</w:t>
      </w:r>
      <w:r w:rsidR="008544A5">
        <w:rPr>
          <w:rStyle w:val="rynqvb"/>
          <w:rFonts w:ascii="Times New Roman" w:hAnsi="Times New Roman"/>
          <w:b/>
          <w:bCs/>
          <w:vertAlign w:val="subscript"/>
        </w:rPr>
        <w:t>2</w:t>
      </w:r>
      <w:r w:rsidRPr="00035B2D">
        <w:rPr>
          <w:rStyle w:val="rynqvb"/>
          <w:rFonts w:ascii="Times New Roman" w:hAnsi="Times New Roman"/>
        </w:rPr>
        <w:t xml:space="preserve">, zatímco hlíva </w:t>
      </w:r>
      <w:proofErr w:type="spellStart"/>
      <w:r w:rsidRPr="00035B2D">
        <w:rPr>
          <w:rStyle w:val="rynqvb"/>
          <w:rFonts w:ascii="Times New Roman" w:hAnsi="Times New Roman"/>
        </w:rPr>
        <w:t>máčková</w:t>
      </w:r>
      <w:proofErr w:type="spellEnd"/>
      <w:r w:rsidRPr="00035B2D">
        <w:rPr>
          <w:rStyle w:val="rynqvb"/>
          <w:rFonts w:ascii="Times New Roman" w:hAnsi="Times New Roman"/>
        </w:rPr>
        <w:t xml:space="preserve"> to dosahuje s 22%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 xml:space="preserve">. </w:t>
      </w:r>
      <w:r>
        <w:rPr>
          <w:rStyle w:val="rynqvb"/>
          <w:rFonts w:ascii="Times New Roman" w:hAnsi="Times New Roman"/>
        </w:rPr>
        <w:t>Plodnice</w:t>
      </w:r>
      <w:r w:rsidRPr="00035B2D">
        <w:rPr>
          <w:rStyle w:val="rynqvb"/>
          <w:rFonts w:ascii="Times New Roman" w:hAnsi="Times New Roman"/>
        </w:rPr>
        <w:t xml:space="preserve"> se obvykle objevuje za normálních podmínek, když je v prostředí obklopujícím houbu </w:t>
      </w:r>
      <w:proofErr w:type="gramStart"/>
      <w:r w:rsidRPr="00035B2D">
        <w:rPr>
          <w:rStyle w:val="rynqvb"/>
          <w:rFonts w:ascii="Times New Roman" w:hAnsi="Times New Roman"/>
        </w:rPr>
        <w:t>20%</w:t>
      </w:r>
      <w:proofErr w:type="gramEnd"/>
      <w:r w:rsidRPr="00035B2D">
        <w:rPr>
          <w:rStyle w:val="rynqvb"/>
          <w:rFonts w:ascii="Times New Roman" w:hAnsi="Times New Roman"/>
        </w:rPr>
        <w:t xml:space="preserve"> kyslíku a koncentrace </w:t>
      </w:r>
      <w:bookmarkStart w:id="35" w:name="_Hlk164284446"/>
      <w:r>
        <w:rPr>
          <w:rStyle w:val="rynqvb"/>
          <w:rFonts w:ascii="Times New Roman" w:hAnsi="Times New Roman"/>
          <w:b/>
          <w:bCs/>
        </w:rPr>
        <w:t>CO</w:t>
      </w:r>
      <w:r>
        <w:rPr>
          <w:rStyle w:val="rynqvb"/>
          <w:rFonts w:ascii="Times New Roman" w:hAnsi="Times New Roman"/>
          <w:b/>
          <w:bCs/>
          <w:vertAlign w:val="subscript"/>
        </w:rPr>
        <w:t>2</w:t>
      </w:r>
      <w:bookmarkEnd w:id="35"/>
      <w:r w:rsidRPr="00035B2D">
        <w:rPr>
          <w:rStyle w:val="rynqvb"/>
          <w:rFonts w:ascii="Times New Roman" w:hAnsi="Times New Roman"/>
        </w:rPr>
        <w:t xml:space="preserve"> není vyšší než 800 </w:t>
      </w:r>
      <w:bookmarkStart w:id="36" w:name="_Hlk164284422"/>
      <w:proofErr w:type="spellStart"/>
      <w:r w:rsidRPr="00035B2D">
        <w:rPr>
          <w:rStyle w:val="rynqvb"/>
          <w:rFonts w:ascii="Times New Roman" w:hAnsi="Times New Roman"/>
        </w:rPr>
        <w:t>ppm</w:t>
      </w:r>
      <w:bookmarkEnd w:id="36"/>
      <w:proofErr w:type="spellEnd"/>
      <w:r w:rsidRPr="00035B2D">
        <w:rPr>
          <w:rStyle w:val="rynqvb"/>
          <w:rFonts w:ascii="Times New Roman" w:hAnsi="Times New Roman"/>
        </w:rPr>
        <w:t xml:space="preserve">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w:t>
      </w:r>
    </w:p>
    <w:p w14:paraId="5EE5A5B7" w14:textId="77777777" w:rsidR="00A13B74" w:rsidRPr="00035B2D" w:rsidRDefault="00A13B74" w:rsidP="00A13B74">
      <w:pPr>
        <w:spacing w:line="360" w:lineRule="auto"/>
        <w:rPr>
          <w:rStyle w:val="rynqvb"/>
          <w:rFonts w:ascii="Times New Roman" w:hAnsi="Times New Roman"/>
        </w:rPr>
      </w:pPr>
    </w:p>
    <w:p w14:paraId="52CEDD10" w14:textId="77777777" w:rsidR="004B073C" w:rsidRPr="004B073C" w:rsidRDefault="00A13B74" w:rsidP="004B073C">
      <w:pPr>
        <w:pStyle w:val="Nadpis3"/>
        <w:rPr>
          <w:rStyle w:val="rynqvb"/>
        </w:rPr>
      </w:pPr>
      <w:bookmarkStart w:id="37" w:name="_Toc164308633"/>
      <w:r w:rsidRPr="00035B2D">
        <w:rPr>
          <w:rStyle w:val="rynqvb"/>
        </w:rPr>
        <w:t>Světlo</w:t>
      </w:r>
      <w:bookmarkEnd w:id="37"/>
    </w:p>
    <w:p w14:paraId="1D9F7B0C" w14:textId="555A07D1" w:rsidR="00A13B74" w:rsidRPr="00035B2D" w:rsidRDefault="00A13B74" w:rsidP="00A13B74">
      <w:pPr>
        <w:spacing w:line="360" w:lineRule="auto"/>
        <w:rPr>
          <w:rStyle w:val="rynqvb"/>
          <w:rFonts w:ascii="Times New Roman" w:hAnsi="Times New Roman"/>
        </w:rPr>
      </w:pPr>
      <w:r w:rsidRPr="008F71F9">
        <w:rPr>
          <w:rStyle w:val="rynqvb"/>
          <w:rFonts w:ascii="Times New Roman" w:hAnsi="Times New Roman"/>
          <w:i/>
          <w:iCs/>
        </w:rPr>
        <w:t xml:space="preserve">P. </w:t>
      </w:r>
      <w:proofErr w:type="spellStart"/>
      <w:r w:rsidRPr="008F71F9">
        <w:rPr>
          <w:rStyle w:val="rynqvb"/>
          <w:rFonts w:ascii="Times New Roman" w:hAnsi="Times New Roman"/>
          <w:i/>
          <w:iCs/>
        </w:rPr>
        <w:t>ostreatus</w:t>
      </w:r>
      <w:proofErr w:type="spellEnd"/>
      <w:r w:rsidRPr="00035B2D">
        <w:rPr>
          <w:rStyle w:val="rynqvb"/>
          <w:rFonts w:ascii="Times New Roman" w:hAnsi="Times New Roman"/>
        </w:rPr>
        <w:t xml:space="preserve"> nemůže plodit v trvalé tmě. </w:t>
      </w:r>
      <w:r>
        <w:rPr>
          <w:rStyle w:val="rynqvb"/>
          <w:rFonts w:ascii="Times New Roman" w:hAnsi="Times New Roman"/>
        </w:rPr>
        <w:t>Nejlépe na světlo reaguje při</w:t>
      </w:r>
      <w:r w:rsidRPr="00035B2D">
        <w:rPr>
          <w:rStyle w:val="rynqvb"/>
          <w:rFonts w:ascii="Times New Roman" w:hAnsi="Times New Roman"/>
        </w:rPr>
        <w:t xml:space="preserve"> vlnový</w:t>
      </w:r>
      <w:r>
        <w:rPr>
          <w:rStyle w:val="rynqvb"/>
          <w:rFonts w:ascii="Times New Roman" w:hAnsi="Times New Roman"/>
        </w:rPr>
        <w:t>ch</w:t>
      </w:r>
      <w:r w:rsidRPr="00035B2D">
        <w:rPr>
          <w:rStyle w:val="rynqvb"/>
          <w:rFonts w:ascii="Times New Roman" w:hAnsi="Times New Roman"/>
        </w:rPr>
        <w:t xml:space="preserve"> délká</w:t>
      </w:r>
      <w:r>
        <w:rPr>
          <w:rStyle w:val="rynqvb"/>
          <w:rFonts w:ascii="Times New Roman" w:hAnsi="Times New Roman"/>
        </w:rPr>
        <w:t>ch</w:t>
      </w:r>
      <w:r w:rsidRPr="00035B2D">
        <w:rPr>
          <w:rStyle w:val="rynqvb"/>
          <w:rFonts w:ascii="Times New Roman" w:hAnsi="Times New Roman"/>
        </w:rPr>
        <w:t xml:space="preserve"> menším než 600 </w:t>
      </w:r>
      <w:bookmarkStart w:id="38" w:name="_Hlk164284493"/>
      <w:proofErr w:type="spellStart"/>
      <w:r w:rsidRPr="00035B2D">
        <w:rPr>
          <w:rStyle w:val="rynqvb"/>
          <w:rFonts w:ascii="Times New Roman" w:hAnsi="Times New Roman"/>
        </w:rPr>
        <w:t>nm</w:t>
      </w:r>
      <w:bookmarkEnd w:id="38"/>
      <w:proofErr w:type="spellEnd"/>
      <w:r w:rsidRPr="00035B2D">
        <w:rPr>
          <w:rStyle w:val="rynqvb"/>
          <w:rFonts w:ascii="Times New Roman" w:hAnsi="Times New Roman"/>
        </w:rPr>
        <w:t xml:space="preserve">, avšak citlivost jak na množství, tak na kvalitu světla závisí na druzích. Citlivost na světlo je nejvyšší od okamžiků před až po několik hodin po kolonizaci substrátu myceliem </w:t>
      </w:r>
      <w:r w:rsidR="00212E34" w:rsidRPr="00212E34">
        <w:rPr>
          <w:rFonts w:ascii="Times New Roman" w:hAnsi="Times New Roman"/>
          <w:color w:val="222222"/>
        </w:rPr>
        <w:t>(</w:t>
      </w:r>
      <w:proofErr w:type="spellStart"/>
      <w:r w:rsidR="00212E34" w:rsidRPr="00090A7B">
        <w:rPr>
          <w:rFonts w:ascii="Times New Roman" w:hAnsi="Times New Roman"/>
          <w:color w:val="222222"/>
        </w:rPr>
        <w:t>Sánchez</w:t>
      </w:r>
      <w:proofErr w:type="spellEnd"/>
      <w:r w:rsidR="00212E34" w:rsidRPr="00212E34">
        <w:rPr>
          <w:rFonts w:ascii="Times New Roman" w:hAnsi="Times New Roman"/>
          <w:color w:val="222222"/>
        </w:rPr>
        <w:t xml:space="preserve"> et al. 2022)</w:t>
      </w:r>
      <w:r w:rsidRPr="00035B2D">
        <w:rPr>
          <w:rStyle w:val="rynqvb"/>
          <w:rFonts w:ascii="Times New Roman" w:hAnsi="Times New Roman"/>
        </w:rPr>
        <w:t>.</w:t>
      </w:r>
    </w:p>
    <w:p w14:paraId="0A403715" w14:textId="77777777" w:rsidR="00A13B74" w:rsidRPr="00035B2D" w:rsidRDefault="00A13B74" w:rsidP="00A13B74">
      <w:pPr>
        <w:spacing w:line="360" w:lineRule="auto"/>
        <w:rPr>
          <w:rStyle w:val="rynqvb"/>
          <w:rFonts w:ascii="Times New Roman" w:hAnsi="Times New Roman"/>
        </w:rPr>
      </w:pPr>
    </w:p>
    <w:p w14:paraId="10D56459" w14:textId="77777777" w:rsidR="004B073C" w:rsidRDefault="00A13B74" w:rsidP="004B073C">
      <w:pPr>
        <w:pStyle w:val="Nadpis3"/>
        <w:rPr>
          <w:rStyle w:val="rynqvb"/>
        </w:rPr>
      </w:pPr>
      <w:bookmarkStart w:id="39" w:name="_Toc164308634"/>
      <w:r w:rsidRPr="00035B2D">
        <w:rPr>
          <w:rStyle w:val="rynqvb"/>
        </w:rPr>
        <w:t>Homogenizace</w:t>
      </w:r>
      <w:bookmarkEnd w:id="39"/>
      <w:r w:rsidRPr="00035B2D">
        <w:rPr>
          <w:rStyle w:val="rynqvb"/>
        </w:rPr>
        <w:t xml:space="preserve"> </w:t>
      </w:r>
    </w:p>
    <w:p w14:paraId="5C8DCB30" w14:textId="52E40660" w:rsidR="00A13B74" w:rsidRPr="00035B2D" w:rsidRDefault="004B073C" w:rsidP="00A13B74">
      <w:pPr>
        <w:spacing w:line="360" w:lineRule="auto"/>
        <w:rPr>
          <w:rStyle w:val="rynqvb"/>
          <w:rFonts w:ascii="Times New Roman" w:hAnsi="Times New Roman"/>
        </w:rPr>
      </w:pPr>
      <w:r>
        <w:rPr>
          <w:rStyle w:val="rynqvb"/>
          <w:rFonts w:ascii="Times New Roman" w:hAnsi="Times New Roman"/>
        </w:rPr>
        <w:t>Su</w:t>
      </w:r>
      <w:r w:rsidR="00A13B74" w:rsidRPr="00035B2D">
        <w:rPr>
          <w:rStyle w:val="rynqvb"/>
          <w:rFonts w:ascii="Times New Roman" w:hAnsi="Times New Roman"/>
        </w:rPr>
        <w:t xml:space="preserve">bstrátu je důležitý proces, kdy se smíchají spolu s </w:t>
      </w:r>
      <w:proofErr w:type="spellStart"/>
      <w:r w:rsidR="00A13B74" w:rsidRPr="00035B2D">
        <w:rPr>
          <w:rStyle w:val="rynqvb"/>
          <w:rFonts w:ascii="Times New Roman" w:hAnsi="Times New Roman"/>
        </w:rPr>
        <w:t>lignocelulózovým</w:t>
      </w:r>
      <w:proofErr w:type="spellEnd"/>
      <w:r w:rsidR="00A13B74" w:rsidRPr="00035B2D">
        <w:rPr>
          <w:rStyle w:val="rynqvb"/>
          <w:rFonts w:ascii="Times New Roman" w:hAnsi="Times New Roman"/>
        </w:rPr>
        <w:t xml:space="preserve"> materiálem ostatní </w:t>
      </w:r>
      <w:proofErr w:type="spellStart"/>
      <w:r w:rsidR="00A13B74" w:rsidRPr="00035B2D">
        <w:rPr>
          <w:rStyle w:val="rynqvb"/>
          <w:rFonts w:ascii="Times New Roman" w:hAnsi="Times New Roman"/>
        </w:rPr>
        <w:t>přidavky</w:t>
      </w:r>
      <w:proofErr w:type="spellEnd"/>
      <w:r w:rsidR="00A13B74" w:rsidRPr="00035B2D">
        <w:rPr>
          <w:rStyle w:val="rynqvb"/>
          <w:rFonts w:ascii="Times New Roman" w:hAnsi="Times New Roman"/>
        </w:rPr>
        <w:t xml:space="preserve">. Přídavky se smíchají nejdříve v suchém stavu a teprve potom se obohatí předem vypočítaným množstvím vody a promíchají tak, že materiál je dokonale </w:t>
      </w:r>
      <w:proofErr w:type="spellStart"/>
      <w:r w:rsidR="00A13B74" w:rsidRPr="00035B2D">
        <w:rPr>
          <w:rStyle w:val="rynqvb"/>
          <w:rFonts w:ascii="Times New Roman" w:hAnsi="Times New Roman"/>
        </w:rPr>
        <w:t>zhomogenizován</w:t>
      </w:r>
      <w:proofErr w:type="spellEnd"/>
      <w:r w:rsidR="00A13B74" w:rsidRPr="00035B2D">
        <w:rPr>
          <w:rStyle w:val="rynqvb"/>
          <w:rFonts w:ascii="Times New Roman" w:hAnsi="Times New Roman"/>
        </w:rPr>
        <w:t>. Suché části substrátu fungují jako teplotní izolant a nedají se řádně teplotně ošetřit, následně myceliem neprorostou a přežívající spory hub mohou být zdrojem kontaminace substrátu. Do míchaného obsahu se opatrně přidává voda až do dosažení optimální vlhkosti substrátu.</w:t>
      </w:r>
    </w:p>
    <w:p w14:paraId="7603D337" w14:textId="77777777" w:rsidR="002D5084" w:rsidRPr="00E146DC" w:rsidRDefault="002D5084" w:rsidP="001474C9">
      <w:pPr>
        <w:spacing w:line="360" w:lineRule="auto"/>
        <w:rPr>
          <w:rStyle w:val="rynqvb"/>
          <w:rFonts w:ascii="Times New Roman" w:hAnsi="Times New Roman"/>
        </w:rPr>
      </w:pPr>
    </w:p>
    <w:p w14:paraId="011A9596" w14:textId="7B00AE44" w:rsidR="002D5084" w:rsidRPr="00481F06" w:rsidRDefault="002D5084" w:rsidP="003A332D">
      <w:pPr>
        <w:pStyle w:val="Nadpis2"/>
        <w:spacing w:line="360" w:lineRule="auto"/>
        <w:rPr>
          <w:rStyle w:val="rynqvb"/>
        </w:rPr>
      </w:pPr>
      <w:bookmarkStart w:id="40" w:name="_Toc164308635"/>
      <w:r w:rsidRPr="004B073C">
        <w:lastRenderedPageBreak/>
        <w:t>Teplotní ošetření substrátu</w:t>
      </w:r>
      <w:bookmarkEnd w:id="40"/>
    </w:p>
    <w:p w14:paraId="4CDE650B" w14:textId="77777777" w:rsidR="004B073C" w:rsidRDefault="0037726A" w:rsidP="004B073C">
      <w:pPr>
        <w:pStyle w:val="Nadpis3"/>
        <w:rPr>
          <w:rStyle w:val="rynqvb"/>
        </w:rPr>
      </w:pPr>
      <w:bookmarkStart w:id="41" w:name="_Toc164308636"/>
      <w:r w:rsidRPr="00035B2D">
        <w:rPr>
          <w:rStyle w:val="rynqvb"/>
        </w:rPr>
        <w:t>Teplotní ošetření substrátu</w:t>
      </w:r>
      <w:bookmarkEnd w:id="41"/>
      <w:r w:rsidRPr="00035B2D">
        <w:rPr>
          <w:rStyle w:val="rynqvb"/>
        </w:rPr>
        <w:t xml:space="preserve"> </w:t>
      </w:r>
    </w:p>
    <w:p w14:paraId="7C3DFC27" w14:textId="6C4F4CB4" w:rsidR="0037726A" w:rsidRPr="00035B2D" w:rsidRDefault="004B073C" w:rsidP="0037726A">
      <w:pPr>
        <w:spacing w:line="360" w:lineRule="auto"/>
        <w:rPr>
          <w:rStyle w:val="rynqvb"/>
          <w:rFonts w:ascii="Times New Roman" w:hAnsi="Times New Roman"/>
        </w:rPr>
      </w:pPr>
      <w:r>
        <w:rPr>
          <w:rStyle w:val="rynqvb"/>
          <w:rFonts w:ascii="Times New Roman" w:hAnsi="Times New Roman"/>
        </w:rPr>
        <w:t>J</w:t>
      </w:r>
      <w:r w:rsidR="0037726A" w:rsidRPr="00035B2D">
        <w:rPr>
          <w:rStyle w:val="rynqvb"/>
          <w:rFonts w:ascii="Times New Roman" w:hAnsi="Times New Roman"/>
        </w:rPr>
        <w:t xml:space="preserve">e často používaným postupem při přípravě substrátu. </w:t>
      </w:r>
      <w:r w:rsidR="0037726A">
        <w:rPr>
          <w:rStyle w:val="rynqvb"/>
          <w:rFonts w:ascii="Times New Roman" w:hAnsi="Times New Roman"/>
        </w:rPr>
        <w:t xml:space="preserve">Provádí se za účelem eliminaci spor konkurenčních hub. </w:t>
      </w:r>
      <w:r w:rsidR="0037726A" w:rsidRPr="00035B2D">
        <w:rPr>
          <w:rStyle w:val="rynqvb"/>
          <w:rFonts w:ascii="Times New Roman" w:hAnsi="Times New Roman"/>
        </w:rPr>
        <w:t>Substrát naplněný do sáčků, plastových lahví a volné nebo objemové je podroben teplotnímu ošetření. Některé houby, které rychle prorůstají substrátem například některé hl</w:t>
      </w:r>
      <w:r w:rsidR="006F19E4">
        <w:rPr>
          <w:rStyle w:val="rynqvb"/>
          <w:rFonts w:ascii="Times New Roman" w:hAnsi="Times New Roman"/>
        </w:rPr>
        <w:t>í</w:t>
      </w:r>
      <w:r w:rsidR="0037726A" w:rsidRPr="00035B2D">
        <w:rPr>
          <w:rStyle w:val="rynqvb"/>
          <w:rFonts w:ascii="Times New Roman" w:hAnsi="Times New Roman"/>
        </w:rPr>
        <w:t>vy, se pěstují na substrátech připravených ve velkém objemu a následně osázených a plněných do obalů.</w:t>
      </w:r>
    </w:p>
    <w:p w14:paraId="70FF6484" w14:textId="77777777" w:rsidR="0037726A" w:rsidRPr="00035B2D" w:rsidRDefault="0037726A" w:rsidP="0037726A">
      <w:pPr>
        <w:spacing w:line="360" w:lineRule="auto"/>
        <w:rPr>
          <w:rStyle w:val="rynqvb"/>
          <w:rFonts w:ascii="Times New Roman" w:hAnsi="Times New Roman"/>
        </w:rPr>
      </w:pPr>
    </w:p>
    <w:p w14:paraId="10C02201" w14:textId="77777777" w:rsidR="0037726A" w:rsidRPr="00035B2D" w:rsidRDefault="0037726A" w:rsidP="0037726A">
      <w:pPr>
        <w:spacing w:line="360" w:lineRule="auto"/>
        <w:rPr>
          <w:rStyle w:val="rynqvb"/>
          <w:rFonts w:ascii="Times New Roman" w:hAnsi="Times New Roman"/>
        </w:rPr>
      </w:pPr>
      <w:r w:rsidRPr="00035B2D">
        <w:rPr>
          <w:rStyle w:val="rynqvb"/>
          <w:rFonts w:ascii="Times New Roman" w:hAnsi="Times New Roman"/>
        </w:rPr>
        <w:t>Existují různé metody teplotního ošetření,</w:t>
      </w:r>
    </w:p>
    <w:p w14:paraId="35E53231"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Sterilizace vysokotlaká,</w:t>
      </w:r>
    </w:p>
    <w:p w14:paraId="34C353A0"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Sterilizace nízkotlaká,</w:t>
      </w:r>
    </w:p>
    <w:p w14:paraId="446BE216"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Teplotní ošetření suchého materiálu s následným doplněním vody,</w:t>
      </w:r>
    </w:p>
    <w:p w14:paraId="79CD5256"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Pasterizace parou,</w:t>
      </w:r>
    </w:p>
    <w:p w14:paraId="54DCA01B" w14:textId="77777777" w:rsidR="0037726A" w:rsidRDefault="0037726A" w:rsidP="0037726A">
      <w:pPr>
        <w:pStyle w:val="Odstavecseseznamem"/>
        <w:numPr>
          <w:ilvl w:val="0"/>
          <w:numId w:val="58"/>
        </w:numPr>
        <w:spacing w:line="360" w:lineRule="auto"/>
        <w:rPr>
          <w:rStyle w:val="rynqvb"/>
        </w:rPr>
      </w:pPr>
      <w:r w:rsidRPr="005E0CB8">
        <w:rPr>
          <w:rStyle w:val="rynqvb"/>
        </w:rPr>
        <w:t>Pasterizace ponořením do horké vody,</w:t>
      </w:r>
    </w:p>
    <w:p w14:paraId="217E74B5" w14:textId="767CB56C" w:rsidR="009363EB" w:rsidRPr="005E0CB8" w:rsidRDefault="009363EB" w:rsidP="0037726A">
      <w:pPr>
        <w:pStyle w:val="Odstavecseseznamem"/>
        <w:numPr>
          <w:ilvl w:val="0"/>
          <w:numId w:val="58"/>
        </w:numPr>
        <w:spacing w:line="360" w:lineRule="auto"/>
        <w:rPr>
          <w:rStyle w:val="rynqvb"/>
        </w:rPr>
      </w:pPr>
      <w:r w:rsidRPr="009363EB">
        <w:rPr>
          <w:rStyle w:val="rynqvb"/>
        </w:rPr>
        <w:t>Spaření slaměných pelet vřelou vodou,</w:t>
      </w:r>
    </w:p>
    <w:p w14:paraId="2EF7172F"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Pasterizace při fermentačním procesu,</w:t>
      </w:r>
    </w:p>
    <w:p w14:paraId="584124B7" w14:textId="77777777" w:rsidR="0037726A" w:rsidRPr="005E0CB8" w:rsidRDefault="0037726A" w:rsidP="0037726A">
      <w:pPr>
        <w:pStyle w:val="Odstavecseseznamem"/>
        <w:numPr>
          <w:ilvl w:val="0"/>
          <w:numId w:val="58"/>
        </w:numPr>
        <w:spacing w:line="360" w:lineRule="auto"/>
        <w:rPr>
          <w:rStyle w:val="rynqvb"/>
        </w:rPr>
      </w:pPr>
      <w:r w:rsidRPr="005E0CB8">
        <w:rPr>
          <w:rStyle w:val="rynqvb"/>
        </w:rPr>
        <w:t>Chemická sterilizace.</w:t>
      </w:r>
    </w:p>
    <w:p w14:paraId="562A54A0" w14:textId="77777777" w:rsidR="0037726A" w:rsidRPr="00035B2D" w:rsidRDefault="0037726A" w:rsidP="0037726A">
      <w:pPr>
        <w:spacing w:line="360" w:lineRule="auto"/>
        <w:rPr>
          <w:rStyle w:val="rynqvb"/>
          <w:rFonts w:ascii="Times New Roman" w:hAnsi="Times New Roman"/>
        </w:rPr>
      </w:pPr>
    </w:p>
    <w:p w14:paraId="698105A9" w14:textId="77777777" w:rsidR="004B073C" w:rsidRDefault="0037726A" w:rsidP="004B073C">
      <w:pPr>
        <w:pStyle w:val="Nadpis3"/>
        <w:rPr>
          <w:rStyle w:val="rynqvb"/>
        </w:rPr>
      </w:pPr>
      <w:bookmarkStart w:id="42" w:name="_Toc164308637"/>
      <w:r w:rsidRPr="00035B2D">
        <w:rPr>
          <w:rStyle w:val="rynqvb"/>
        </w:rPr>
        <w:t>Vysokotlaká sterilizace</w:t>
      </w:r>
      <w:bookmarkEnd w:id="42"/>
      <w:r w:rsidRPr="00035B2D">
        <w:rPr>
          <w:rStyle w:val="rynqvb"/>
        </w:rPr>
        <w:t xml:space="preserve"> </w:t>
      </w:r>
    </w:p>
    <w:p w14:paraId="30FD574A" w14:textId="15C319E3" w:rsidR="0037726A" w:rsidRPr="00035B2D" w:rsidRDefault="004B073C" w:rsidP="0037726A">
      <w:pPr>
        <w:spacing w:line="360" w:lineRule="auto"/>
        <w:rPr>
          <w:rStyle w:val="rynqvb"/>
          <w:rFonts w:ascii="Times New Roman" w:hAnsi="Times New Roman"/>
        </w:rPr>
      </w:pPr>
      <w:r>
        <w:rPr>
          <w:rStyle w:val="rynqvb"/>
          <w:rFonts w:ascii="Times New Roman" w:hAnsi="Times New Roman"/>
        </w:rPr>
        <w:t>P</w:t>
      </w:r>
      <w:r w:rsidR="0037726A" w:rsidRPr="00035B2D">
        <w:rPr>
          <w:rStyle w:val="rynqvb"/>
          <w:rFonts w:ascii="Times New Roman" w:hAnsi="Times New Roman"/>
        </w:rPr>
        <w:t xml:space="preserve">robíhá při zvýšeném tlaku (do 200 </w:t>
      </w:r>
      <w:bookmarkStart w:id="43" w:name="_Hlk164284527"/>
      <w:proofErr w:type="spellStart"/>
      <w:r w:rsidR="0037726A" w:rsidRPr="00035B2D">
        <w:rPr>
          <w:rStyle w:val="rynqvb"/>
          <w:rFonts w:ascii="Times New Roman" w:hAnsi="Times New Roman"/>
        </w:rPr>
        <w:t>kPa</w:t>
      </w:r>
      <w:bookmarkEnd w:id="43"/>
      <w:proofErr w:type="spellEnd"/>
      <w:r w:rsidR="0037726A" w:rsidRPr="00035B2D">
        <w:rPr>
          <w:rStyle w:val="rynqvb"/>
          <w:rFonts w:ascii="Times New Roman" w:hAnsi="Times New Roman"/>
        </w:rPr>
        <w:t xml:space="preserve">) a při teplotách 110-121 °C. Je to nejúčinnější metoda teplotního ošetření, ale je třeba počítat s vyššími investičními náklady na autokláv a na spotřebovanou energii. U substrátů vyrobených z </w:t>
      </w:r>
      <w:proofErr w:type="spellStart"/>
      <w:r w:rsidR="0037726A" w:rsidRPr="00035B2D">
        <w:rPr>
          <w:rStyle w:val="rynqvb"/>
          <w:rFonts w:ascii="Times New Roman" w:hAnsi="Times New Roman"/>
        </w:rPr>
        <w:t>lignocelulózových</w:t>
      </w:r>
      <w:proofErr w:type="spellEnd"/>
      <w:r w:rsidR="0037726A" w:rsidRPr="00035B2D">
        <w:rPr>
          <w:rStyle w:val="rynqvb"/>
          <w:rFonts w:ascii="Times New Roman" w:hAnsi="Times New Roman"/>
        </w:rPr>
        <w:t xml:space="preserve"> materiálů je dostatečná teplota 110 °C, přičemž dobu sterilizace volíme v závislosti na velikosti sterilizovaného objemu. Při sterilizaci vařeného obilí pro výrobu sadby se volí sterilizační teplota 121°C.</w:t>
      </w:r>
    </w:p>
    <w:p w14:paraId="020A9192" w14:textId="77777777" w:rsidR="0037726A" w:rsidRPr="00035B2D" w:rsidRDefault="0037726A" w:rsidP="0037726A">
      <w:pPr>
        <w:spacing w:line="360" w:lineRule="auto"/>
        <w:rPr>
          <w:rStyle w:val="rynqvb"/>
          <w:rFonts w:ascii="Times New Roman" w:hAnsi="Times New Roman"/>
        </w:rPr>
      </w:pPr>
    </w:p>
    <w:p w14:paraId="04788183" w14:textId="77777777" w:rsidR="004B073C" w:rsidRDefault="0037726A" w:rsidP="004B073C">
      <w:pPr>
        <w:pStyle w:val="Nadpis3"/>
        <w:rPr>
          <w:rStyle w:val="rynqvb"/>
        </w:rPr>
      </w:pPr>
      <w:bookmarkStart w:id="44" w:name="_Toc164308638"/>
      <w:r w:rsidRPr="00035B2D">
        <w:rPr>
          <w:rStyle w:val="rynqvb"/>
        </w:rPr>
        <w:t>Nízkotlaká sterilizace probíhá</w:t>
      </w:r>
      <w:bookmarkEnd w:id="44"/>
      <w:r w:rsidRPr="00035B2D">
        <w:rPr>
          <w:rStyle w:val="rynqvb"/>
        </w:rPr>
        <w:t xml:space="preserve"> </w:t>
      </w:r>
    </w:p>
    <w:p w14:paraId="2EBF199A" w14:textId="00FA7511" w:rsidR="0037726A" w:rsidRPr="00035B2D" w:rsidRDefault="004B073C" w:rsidP="0037726A">
      <w:pPr>
        <w:spacing w:line="360" w:lineRule="auto"/>
        <w:rPr>
          <w:rStyle w:val="rynqvb"/>
          <w:rFonts w:ascii="Times New Roman" w:hAnsi="Times New Roman"/>
        </w:rPr>
      </w:pPr>
      <w:r>
        <w:rPr>
          <w:rStyle w:val="rynqvb"/>
          <w:rFonts w:ascii="Times New Roman" w:hAnsi="Times New Roman"/>
        </w:rPr>
        <w:t>V</w:t>
      </w:r>
      <w:r w:rsidR="0037726A" w:rsidRPr="00035B2D">
        <w:rPr>
          <w:rStyle w:val="rynqvb"/>
          <w:rFonts w:ascii="Times New Roman" w:hAnsi="Times New Roman"/>
        </w:rPr>
        <w:t xml:space="preserve"> proudící nízkotlaké páře a dosahuje se teploty 90-95 °C. Ničí se přitom živé buňky a spory hub. Probíhá v teplotně izolovaných komorách různé velikosti a délka doby teplotního ošetření závisí na množství substrátu v jednom obalu a v celé komoře. Může trvat i desítku hodin. </w:t>
      </w:r>
    </w:p>
    <w:p w14:paraId="1222EB54" w14:textId="77777777" w:rsidR="004B073C" w:rsidRPr="004B073C" w:rsidRDefault="0037726A" w:rsidP="004B073C">
      <w:pPr>
        <w:pStyle w:val="Nadpis3"/>
        <w:rPr>
          <w:rStyle w:val="rynqvb"/>
        </w:rPr>
      </w:pPr>
      <w:bookmarkStart w:id="45" w:name="_Toc164308639"/>
      <w:r w:rsidRPr="004B073C">
        <w:rPr>
          <w:rStyle w:val="rynqvb"/>
        </w:rPr>
        <w:lastRenderedPageBreak/>
        <w:t>Teplotní ošetření suchého materiálu</w:t>
      </w:r>
      <w:bookmarkEnd w:id="45"/>
      <w:r w:rsidRPr="004B073C">
        <w:rPr>
          <w:rStyle w:val="rynqvb"/>
        </w:rPr>
        <w:t xml:space="preserve"> </w:t>
      </w:r>
    </w:p>
    <w:p w14:paraId="74460508" w14:textId="60AAA877" w:rsidR="0037726A" w:rsidRPr="00035B2D" w:rsidRDefault="004B073C" w:rsidP="0037726A">
      <w:pPr>
        <w:spacing w:line="360" w:lineRule="auto"/>
        <w:rPr>
          <w:rStyle w:val="rynqvb"/>
          <w:rFonts w:ascii="Times New Roman" w:hAnsi="Times New Roman"/>
        </w:rPr>
      </w:pPr>
      <w:r>
        <w:rPr>
          <w:rStyle w:val="rynqvb"/>
          <w:rFonts w:ascii="Times New Roman" w:hAnsi="Times New Roman"/>
        </w:rPr>
        <w:t>J</w:t>
      </w:r>
      <w:r w:rsidR="0037726A" w:rsidRPr="00035B2D">
        <w:rPr>
          <w:rStyle w:val="rynqvb"/>
          <w:rFonts w:ascii="Times New Roman" w:hAnsi="Times New Roman"/>
        </w:rPr>
        <w:t xml:space="preserve">e takzvaná </w:t>
      </w:r>
      <w:proofErr w:type="spellStart"/>
      <w:r w:rsidR="0037726A" w:rsidRPr="00035B2D">
        <w:rPr>
          <w:rStyle w:val="rynqvb"/>
          <w:rFonts w:ascii="Times New Roman" w:hAnsi="Times New Roman"/>
        </w:rPr>
        <w:t>xero</w:t>
      </w:r>
      <w:proofErr w:type="spellEnd"/>
      <w:r w:rsidR="0037726A" w:rsidRPr="00035B2D">
        <w:rPr>
          <w:rStyle w:val="rynqvb"/>
          <w:rFonts w:ascii="Times New Roman" w:hAnsi="Times New Roman"/>
        </w:rPr>
        <w:t xml:space="preserve"> metoda. Nařezaná suchá sláma se plní do dobře izolovaného boxu, a to do výšky 1,5 </w:t>
      </w:r>
      <w:bookmarkStart w:id="46" w:name="_Hlk164284550"/>
      <w:r w:rsidR="0037726A" w:rsidRPr="00035B2D">
        <w:rPr>
          <w:rStyle w:val="rynqvb"/>
          <w:rFonts w:ascii="Times New Roman" w:hAnsi="Times New Roman"/>
        </w:rPr>
        <w:t>m</w:t>
      </w:r>
      <w:bookmarkEnd w:id="46"/>
      <w:r w:rsidR="0037726A" w:rsidRPr="00035B2D">
        <w:rPr>
          <w:rStyle w:val="rynqvb"/>
          <w:rFonts w:ascii="Times New Roman" w:hAnsi="Times New Roman"/>
        </w:rPr>
        <w:t xml:space="preserve"> na dřevěný rošt. V uzavřeném boxu cirkuluje vzduch, který vtlačuje radiální ventilátor spolu se “suchou” parou zpod roštu do hromady nařezané slámy. Teplota vstupní páry je 105-120 °C a ve slámě se dosáhne teploty 100 °C, tato teplota se udržuje nejméně jednu hodinu. Ihned potom se místnost otevře, sláma se smíchá s vodou a po přidání sadby se substrát naplní do </w:t>
      </w:r>
      <w:bookmarkStart w:id="47" w:name="_Hlk164284569"/>
      <w:r w:rsidR="0037726A" w:rsidRPr="00035B2D">
        <w:rPr>
          <w:rStyle w:val="rynqvb"/>
          <w:rFonts w:ascii="Times New Roman" w:hAnsi="Times New Roman"/>
        </w:rPr>
        <w:t>PE</w:t>
      </w:r>
      <w:bookmarkEnd w:id="47"/>
      <w:r w:rsidR="0037726A" w:rsidRPr="00035B2D">
        <w:rPr>
          <w:rStyle w:val="rynqvb"/>
          <w:rFonts w:ascii="Times New Roman" w:hAnsi="Times New Roman"/>
        </w:rPr>
        <w:t xml:space="preserve"> pytlů. Voda musí mít parametry pitné vody a při máčení dosáhne vlhkost substrátu v rozmezí 70-72 %. Při této metodě musí být dosaženo stejnoměrného zahřátí slámy na požadovanou teplotu, a proto se používá menší propařovací místnost do obsahu 10-15 m</w:t>
      </w:r>
      <w:r w:rsidR="0037726A">
        <w:rPr>
          <w:rStyle w:val="rynqvb"/>
          <w:rFonts w:ascii="Times New Roman" w:hAnsi="Times New Roman"/>
          <w:vertAlign w:val="superscript"/>
        </w:rPr>
        <w:t>3</w:t>
      </w:r>
      <w:r w:rsidR="0037726A" w:rsidRPr="00035B2D">
        <w:rPr>
          <w:rStyle w:val="rynqvb"/>
          <w:rFonts w:ascii="Times New Roman" w:hAnsi="Times New Roman"/>
        </w:rPr>
        <w:t>. S ohledem na četný výskyt konkurenčních hub v substrátu nebyla metoda příliš spolehlivá. Účinnější, než takový box je pro propařování slámy vhodný tepelně izolovaný rotující buben o obsahu několika metrů krychlových. Do něj se naplní sláma a za stálého otáčení se do bubnu přidává pára, která zajistí stejnoměrné zahřátí všech částic slámy. Využívalo se také bubnů sušiček zemědělských surovin. Tepelně ošetřená sláma pro přípravu substrátu pro hlívu se následně doplní vodou na 67-70 % vlhkosti. Tím se zchladí a plní do pytlů nebo bloků. Metoda se dá použít pouze u dokonale skladované kvalitní, suché slámy, která neobsahuje plesnivá místa. Výhodou je, že celý proces trvá pouze 2-4 hodiny a je spolehlivěji připraven než statické zahřívání suché slámy.</w:t>
      </w:r>
    </w:p>
    <w:p w14:paraId="3D3BE6D0" w14:textId="77777777" w:rsidR="0037726A" w:rsidRDefault="0037726A" w:rsidP="0037726A">
      <w:pPr>
        <w:spacing w:line="360" w:lineRule="auto"/>
        <w:rPr>
          <w:rStyle w:val="rynqvb"/>
          <w:rFonts w:ascii="Times New Roman" w:hAnsi="Times New Roman"/>
        </w:rPr>
      </w:pPr>
    </w:p>
    <w:p w14:paraId="5FD3C578" w14:textId="77777777" w:rsidR="004B073C" w:rsidRPr="004B073C" w:rsidRDefault="00D07863" w:rsidP="004B073C">
      <w:pPr>
        <w:pStyle w:val="Nadpis3"/>
        <w:rPr>
          <w:rStyle w:val="rynqvb"/>
        </w:rPr>
      </w:pPr>
      <w:bookmarkStart w:id="48" w:name="_Toc164308640"/>
      <w:r w:rsidRPr="004B073C">
        <w:rPr>
          <w:rStyle w:val="rynqvb"/>
        </w:rPr>
        <w:t>Pasterizace parou</w:t>
      </w:r>
      <w:bookmarkEnd w:id="48"/>
      <w:r w:rsidRPr="004B073C">
        <w:rPr>
          <w:rStyle w:val="rynqvb"/>
        </w:rPr>
        <w:t xml:space="preserve"> </w:t>
      </w:r>
    </w:p>
    <w:p w14:paraId="703E218F" w14:textId="5A4B6EC0" w:rsidR="00D07863" w:rsidRDefault="004B073C" w:rsidP="0037726A">
      <w:pPr>
        <w:spacing w:line="360" w:lineRule="auto"/>
        <w:rPr>
          <w:rStyle w:val="rynqvb"/>
          <w:rFonts w:ascii="Times New Roman" w:hAnsi="Times New Roman"/>
        </w:rPr>
      </w:pPr>
      <w:r>
        <w:rPr>
          <w:rStyle w:val="rynqvb"/>
          <w:rFonts w:ascii="Times New Roman" w:hAnsi="Times New Roman"/>
        </w:rPr>
        <w:t>J</w:t>
      </w:r>
      <w:r w:rsidR="00D07863" w:rsidRPr="00035B2D">
        <w:rPr>
          <w:rStyle w:val="rynqvb"/>
          <w:rFonts w:ascii="Times New Roman" w:hAnsi="Times New Roman"/>
        </w:rPr>
        <w:t>e specifický proces</w:t>
      </w:r>
      <w:r w:rsidR="00D07863" w:rsidRPr="00D07863">
        <w:rPr>
          <w:rStyle w:val="rynqvb"/>
          <w:rFonts w:ascii="Times New Roman" w:hAnsi="Times New Roman"/>
        </w:rPr>
        <w:t xml:space="preserve"> </w:t>
      </w:r>
      <w:r w:rsidR="00D07863" w:rsidRPr="00035B2D">
        <w:rPr>
          <w:rStyle w:val="rynqvb"/>
          <w:rFonts w:ascii="Times New Roman" w:hAnsi="Times New Roman"/>
        </w:rPr>
        <w:t>příprav</w:t>
      </w:r>
      <w:r w:rsidR="00D07863">
        <w:rPr>
          <w:rStyle w:val="rynqvb"/>
          <w:rFonts w:ascii="Times New Roman" w:hAnsi="Times New Roman"/>
        </w:rPr>
        <w:t xml:space="preserve">y </w:t>
      </w:r>
      <w:r w:rsidR="00263155" w:rsidRPr="00263155">
        <w:rPr>
          <w:rStyle w:val="rynqvb"/>
          <w:rFonts w:ascii="Times New Roman" w:hAnsi="Times New Roman"/>
        </w:rPr>
        <w:t>často tvořený směsí slámy, pilin a dalších organických materiálů, je nejprve připraven. Poté je substrát naplněn do sáčků nebo nádob, které jsou navrženy tak, aby umožnily průchod páry. Sáčky nebo nádoby jsou poté umístěny do pasterizační komory, kde jsou vystaveny horké páře. Teplota a doba pasterizace se mohou lišit, ale obecně se pohybují kolem 60-</w:t>
      </w:r>
      <w:proofErr w:type="gramStart"/>
      <w:r w:rsidR="00263155" w:rsidRPr="00263155">
        <w:rPr>
          <w:rStyle w:val="rynqvb"/>
          <w:rFonts w:ascii="Times New Roman" w:hAnsi="Times New Roman"/>
        </w:rPr>
        <w:t>80°C</w:t>
      </w:r>
      <w:proofErr w:type="gramEnd"/>
      <w:r w:rsidR="00263155" w:rsidRPr="00263155">
        <w:rPr>
          <w:rStyle w:val="rynqvb"/>
          <w:rFonts w:ascii="Times New Roman" w:hAnsi="Times New Roman"/>
        </w:rPr>
        <w:t xml:space="preserve"> po dobu 1-2 hodin. Po pasterizaci je substrát nechán vychladnout předtím, než je očkován houbami. Jakmile je substrát chladný, může být očkován houbami. Toto očkování se obvykle provádí v sterilním prostředí, aby se zabránilo kontaminaci.</w:t>
      </w:r>
    </w:p>
    <w:p w14:paraId="1AEC3BE4" w14:textId="77777777" w:rsidR="00263155" w:rsidRPr="00035B2D" w:rsidRDefault="00263155" w:rsidP="0037726A">
      <w:pPr>
        <w:spacing w:line="360" w:lineRule="auto"/>
        <w:rPr>
          <w:rStyle w:val="rynqvb"/>
          <w:rFonts w:ascii="Times New Roman" w:hAnsi="Times New Roman"/>
        </w:rPr>
      </w:pPr>
    </w:p>
    <w:p w14:paraId="07163407" w14:textId="77777777" w:rsidR="004B073C" w:rsidRDefault="0037726A" w:rsidP="004B073C">
      <w:pPr>
        <w:pStyle w:val="Nadpis3"/>
        <w:rPr>
          <w:rStyle w:val="rynqvb"/>
        </w:rPr>
      </w:pPr>
      <w:bookmarkStart w:id="49" w:name="_Toc164308641"/>
      <w:r w:rsidRPr="00035B2D">
        <w:rPr>
          <w:rStyle w:val="rynqvb"/>
        </w:rPr>
        <w:t>Pasterizace ponořením do horké vody</w:t>
      </w:r>
      <w:bookmarkEnd w:id="49"/>
      <w:r w:rsidRPr="00035B2D">
        <w:rPr>
          <w:rStyle w:val="rynqvb"/>
        </w:rPr>
        <w:t xml:space="preserve"> </w:t>
      </w:r>
    </w:p>
    <w:p w14:paraId="3E128A69" w14:textId="79D693E8" w:rsidR="0037726A" w:rsidRPr="00035B2D" w:rsidRDefault="004B073C" w:rsidP="0037726A">
      <w:pPr>
        <w:spacing w:line="360" w:lineRule="auto"/>
        <w:rPr>
          <w:rStyle w:val="rynqvb"/>
          <w:rFonts w:ascii="Times New Roman" w:hAnsi="Times New Roman"/>
        </w:rPr>
      </w:pPr>
      <w:r>
        <w:rPr>
          <w:rStyle w:val="rynqvb"/>
          <w:rFonts w:ascii="Times New Roman" w:hAnsi="Times New Roman"/>
        </w:rPr>
        <w:t>J</w:t>
      </w:r>
      <w:r w:rsidR="0037726A" w:rsidRPr="00035B2D">
        <w:rPr>
          <w:rStyle w:val="rynqvb"/>
          <w:rFonts w:ascii="Times New Roman" w:hAnsi="Times New Roman"/>
        </w:rPr>
        <w:t xml:space="preserve">e technika, která se často používá při pěstování hub. Tento proces spočívá v tom, že substrát se ponoří do vody o teplotě 75 až 80 °C na dobu 1 až 2 hodin v závislosti na objemu, který má </w:t>
      </w:r>
      <w:r w:rsidR="0037726A" w:rsidRPr="00035B2D">
        <w:rPr>
          <w:rStyle w:val="rynqvb"/>
          <w:rFonts w:ascii="Times New Roman" w:hAnsi="Times New Roman"/>
        </w:rPr>
        <w:lastRenderedPageBreak/>
        <w:t xml:space="preserve">být pasterizován. Před </w:t>
      </w:r>
      <w:r w:rsidR="0037726A">
        <w:rPr>
          <w:rStyle w:val="rynqvb"/>
          <w:rFonts w:ascii="Times New Roman" w:hAnsi="Times New Roman"/>
        </w:rPr>
        <w:t>vložením</w:t>
      </w:r>
      <w:r w:rsidR="0037726A" w:rsidRPr="00035B2D">
        <w:rPr>
          <w:rStyle w:val="rynqvb"/>
          <w:rFonts w:ascii="Times New Roman" w:hAnsi="Times New Roman"/>
        </w:rPr>
        <w:t xml:space="preserve"> substrátu je třeba nejprve zvýšit teplotu na cca 82 °C. Teplota se zvýší nad 80 °C, protože zavedení chladnějšího substrátu snižuje teplotu vody. Tento proces pomáhá eliminovat nežádoucí mikroorganismy</w:t>
      </w:r>
      <w:r w:rsidR="00320F63">
        <w:rPr>
          <w:rStyle w:val="rynqvb"/>
          <w:rFonts w:ascii="Times New Roman" w:hAnsi="Times New Roman"/>
        </w:rPr>
        <w:t>.</w:t>
      </w:r>
    </w:p>
    <w:p w14:paraId="6854B79B" w14:textId="77777777" w:rsidR="0037726A" w:rsidRDefault="0037726A" w:rsidP="0037726A">
      <w:pPr>
        <w:spacing w:line="360" w:lineRule="auto"/>
        <w:rPr>
          <w:rStyle w:val="rynqvb"/>
          <w:rFonts w:ascii="Times New Roman" w:hAnsi="Times New Roman"/>
        </w:rPr>
      </w:pPr>
    </w:p>
    <w:p w14:paraId="7247DD93" w14:textId="77777777" w:rsidR="004B073C" w:rsidRPr="004B073C" w:rsidRDefault="008F0BE8" w:rsidP="004B073C">
      <w:pPr>
        <w:pStyle w:val="Nadpis3"/>
        <w:rPr>
          <w:rStyle w:val="rynqvb"/>
        </w:rPr>
      </w:pPr>
      <w:bookmarkStart w:id="50" w:name="_Toc164308642"/>
      <w:r w:rsidRPr="004B073C">
        <w:rPr>
          <w:rStyle w:val="rynqvb"/>
        </w:rPr>
        <w:t>Spaření slaměných pelet vřelou vodou</w:t>
      </w:r>
      <w:bookmarkEnd w:id="50"/>
      <w:r w:rsidRPr="004B073C">
        <w:rPr>
          <w:rStyle w:val="rynqvb"/>
        </w:rPr>
        <w:t xml:space="preserve"> </w:t>
      </w:r>
    </w:p>
    <w:p w14:paraId="14F20542" w14:textId="60EA237D" w:rsidR="008F0BE8" w:rsidRPr="008F0BE8" w:rsidRDefault="004B073C" w:rsidP="0037726A">
      <w:pPr>
        <w:spacing w:line="360" w:lineRule="auto"/>
        <w:rPr>
          <w:rStyle w:val="rynqvb"/>
        </w:rPr>
      </w:pPr>
      <w:r>
        <w:rPr>
          <w:rStyle w:val="rynqvb"/>
          <w:rFonts w:ascii="Times New Roman" w:hAnsi="Times New Roman"/>
        </w:rPr>
        <w:t>J</w:t>
      </w:r>
      <w:r w:rsidR="00320F63" w:rsidRPr="00035B2D">
        <w:rPr>
          <w:rStyle w:val="rynqvb"/>
          <w:rFonts w:ascii="Times New Roman" w:hAnsi="Times New Roman"/>
        </w:rPr>
        <w:t>e specifick</w:t>
      </w:r>
      <w:r w:rsidR="00320F63">
        <w:rPr>
          <w:rStyle w:val="rynqvb"/>
          <w:rFonts w:ascii="Times New Roman" w:hAnsi="Times New Roman"/>
        </w:rPr>
        <w:t>á</w:t>
      </w:r>
      <w:r w:rsidR="00320F63" w:rsidRPr="00035B2D">
        <w:rPr>
          <w:rStyle w:val="rynqvb"/>
          <w:rFonts w:ascii="Times New Roman" w:hAnsi="Times New Roman"/>
        </w:rPr>
        <w:t xml:space="preserve"> </w:t>
      </w:r>
      <w:r w:rsidR="00624B6E" w:rsidRPr="00035B2D">
        <w:rPr>
          <w:rStyle w:val="rynqvb"/>
          <w:rFonts w:ascii="Times New Roman" w:hAnsi="Times New Roman"/>
        </w:rPr>
        <w:t>technika</w:t>
      </w:r>
      <w:r w:rsidR="00624B6E" w:rsidRPr="008F0BE8">
        <w:rPr>
          <w:rStyle w:val="rynqvb"/>
          <w:rFonts w:ascii="Times New Roman" w:hAnsi="Times New Roman"/>
        </w:rPr>
        <w:t xml:space="preserve"> </w:t>
      </w:r>
      <w:r w:rsidR="00624B6E" w:rsidRPr="00035B2D">
        <w:rPr>
          <w:rStyle w:val="rynqvb"/>
          <w:rFonts w:ascii="Times New Roman" w:hAnsi="Times New Roman"/>
        </w:rPr>
        <w:t>příprav</w:t>
      </w:r>
      <w:r w:rsidR="00624B6E">
        <w:rPr>
          <w:rStyle w:val="rynqvb"/>
          <w:rFonts w:ascii="Times New Roman" w:hAnsi="Times New Roman"/>
        </w:rPr>
        <w:t>y</w:t>
      </w:r>
      <w:r w:rsidR="00624B6E" w:rsidRPr="00035B2D">
        <w:rPr>
          <w:rStyle w:val="rynqvb"/>
          <w:rFonts w:ascii="Times New Roman" w:hAnsi="Times New Roman"/>
        </w:rPr>
        <w:t xml:space="preserve"> substrátu</w:t>
      </w:r>
      <w:r w:rsidR="008F0BE8" w:rsidRPr="008F0BE8">
        <w:rPr>
          <w:rStyle w:val="rynqvb"/>
          <w:rFonts w:ascii="Times New Roman" w:hAnsi="Times New Roman"/>
        </w:rPr>
        <w:t xml:space="preserve"> vyrobený ze slaměných pelet</w:t>
      </w:r>
      <w:r w:rsidR="00624B6E">
        <w:rPr>
          <w:rStyle w:val="rynqvb"/>
          <w:rFonts w:ascii="Times New Roman" w:hAnsi="Times New Roman"/>
        </w:rPr>
        <w:t>.</w:t>
      </w:r>
      <w:r w:rsidR="008F0BE8" w:rsidRPr="008F0BE8">
        <w:rPr>
          <w:rStyle w:val="rynqvb"/>
          <w:rFonts w:ascii="Times New Roman" w:hAnsi="Times New Roman"/>
        </w:rPr>
        <w:t xml:space="preserve"> </w:t>
      </w:r>
      <w:r w:rsidR="00624B6E">
        <w:rPr>
          <w:rStyle w:val="rynqvb"/>
          <w:rFonts w:ascii="Times New Roman" w:hAnsi="Times New Roman"/>
        </w:rPr>
        <w:t>P</w:t>
      </w:r>
      <w:r w:rsidR="008F0BE8" w:rsidRPr="008F0BE8">
        <w:rPr>
          <w:rStyle w:val="rynqvb"/>
          <w:rFonts w:ascii="Times New Roman" w:hAnsi="Times New Roman"/>
        </w:rPr>
        <w:t xml:space="preserve">řipravuje </w:t>
      </w:r>
      <w:r w:rsidR="00624B6E">
        <w:rPr>
          <w:rStyle w:val="rynqvb"/>
          <w:rFonts w:ascii="Times New Roman" w:hAnsi="Times New Roman"/>
        </w:rPr>
        <w:t xml:space="preserve">se </w:t>
      </w:r>
      <w:r w:rsidR="008F0BE8" w:rsidRPr="008F0BE8">
        <w:rPr>
          <w:rStyle w:val="rynqvb"/>
          <w:rFonts w:ascii="Times New Roman" w:hAnsi="Times New Roman"/>
        </w:rPr>
        <w:t>následovně</w:t>
      </w:r>
      <w:r w:rsidR="0054009F">
        <w:rPr>
          <w:rStyle w:val="rynqvb"/>
          <w:rFonts w:ascii="Times New Roman" w:hAnsi="Times New Roman"/>
        </w:rPr>
        <w:t>, d</w:t>
      </w:r>
      <w:r w:rsidR="008F0BE8" w:rsidRPr="008F0BE8">
        <w:rPr>
          <w:rStyle w:val="rynqvb"/>
          <w:rFonts w:ascii="Times New Roman" w:hAnsi="Times New Roman"/>
        </w:rPr>
        <w:t xml:space="preserve">o čisté nádoby odpovídající velikosti se nalije vřelá voda. Přidají se slaměné pelety v poměru 1 </w:t>
      </w:r>
      <w:bookmarkStart w:id="51" w:name="_Hlk164284598"/>
      <w:r w:rsidR="008F0BE8" w:rsidRPr="008F0BE8">
        <w:rPr>
          <w:rStyle w:val="rynqvb"/>
          <w:rFonts w:ascii="Times New Roman" w:hAnsi="Times New Roman"/>
        </w:rPr>
        <w:t xml:space="preserve">kg </w:t>
      </w:r>
      <w:bookmarkEnd w:id="51"/>
      <w:r w:rsidR="008F0BE8" w:rsidRPr="008F0BE8">
        <w:rPr>
          <w:rStyle w:val="rynqvb"/>
          <w:rFonts w:ascii="Times New Roman" w:hAnsi="Times New Roman"/>
        </w:rPr>
        <w:t>pelet na každé 2 litry vřelé vody a rychle se promíchají, aby se i suché pelety rychle spojily s horkou vodou. Pelety začnou během několika vteřin rychle zvětšovat svůj objem. Substrát je několikrát promíchán, aby byly všechny pelety rovnoměrně namočené. Nádoba se substrátem se zakryje fólií a ponechá se přes noc na teplém místě. Je důležité dodržovat stanovený poměr mezi vřelou vodou a peletami</w:t>
      </w:r>
      <w:r w:rsidR="00320F63">
        <w:rPr>
          <w:rStyle w:val="rynqvb"/>
          <w:rFonts w:ascii="Times New Roman" w:hAnsi="Times New Roman"/>
        </w:rPr>
        <w:t xml:space="preserve"> </w:t>
      </w:r>
      <w:bookmarkStart w:id="52" w:name="_Hlk164262156"/>
      <w:r w:rsidR="00320F63">
        <w:rPr>
          <w:rStyle w:val="rynqvb"/>
          <w:rFonts w:ascii="Times New Roman" w:hAnsi="Times New Roman"/>
        </w:rPr>
        <w:t>(</w:t>
      </w:r>
      <w:r w:rsidR="00320F63" w:rsidRPr="00320F63">
        <w:rPr>
          <w:rStyle w:val="rynqvb"/>
          <w:rFonts w:ascii="Times New Roman" w:hAnsi="Times New Roman"/>
        </w:rPr>
        <w:t>I.</w:t>
      </w:r>
      <w:r w:rsidR="0054009F">
        <w:rPr>
          <w:rStyle w:val="rynqvb"/>
          <w:rFonts w:ascii="Times New Roman" w:hAnsi="Times New Roman"/>
        </w:rPr>
        <w:t xml:space="preserve"> </w:t>
      </w:r>
      <w:proofErr w:type="spellStart"/>
      <w:r w:rsidR="00320F63" w:rsidRPr="00320F63">
        <w:rPr>
          <w:rStyle w:val="rynqvb"/>
          <w:rFonts w:ascii="Times New Roman" w:hAnsi="Times New Roman"/>
        </w:rPr>
        <w:t>Jablonsky</w:t>
      </w:r>
      <w:proofErr w:type="spellEnd"/>
      <w:r w:rsidR="00320F63" w:rsidRPr="00320F63">
        <w:rPr>
          <w:rStyle w:val="rynqvb"/>
          <w:rFonts w:ascii="Times New Roman" w:hAnsi="Times New Roman"/>
        </w:rPr>
        <w:t>, osobní sdělení, 28.</w:t>
      </w:r>
      <w:r w:rsidR="0054009F">
        <w:rPr>
          <w:rStyle w:val="rynqvb"/>
          <w:rFonts w:ascii="Times New Roman" w:hAnsi="Times New Roman"/>
        </w:rPr>
        <w:t xml:space="preserve"> březen 2023</w:t>
      </w:r>
      <w:r w:rsidR="00320F63" w:rsidRPr="00320F63">
        <w:rPr>
          <w:rStyle w:val="rynqvb"/>
          <w:rFonts w:ascii="Times New Roman" w:hAnsi="Times New Roman"/>
        </w:rPr>
        <w:t>)</w:t>
      </w:r>
      <w:r w:rsidR="008F0BE8" w:rsidRPr="008F0BE8">
        <w:rPr>
          <w:rStyle w:val="rynqvb"/>
          <w:rFonts w:ascii="Times New Roman" w:hAnsi="Times New Roman"/>
        </w:rPr>
        <w:t>.</w:t>
      </w:r>
    </w:p>
    <w:bookmarkEnd w:id="52"/>
    <w:p w14:paraId="29820426" w14:textId="77777777" w:rsidR="008F0BE8" w:rsidRPr="00035B2D" w:rsidRDefault="008F0BE8" w:rsidP="0037726A">
      <w:pPr>
        <w:spacing w:line="360" w:lineRule="auto"/>
        <w:rPr>
          <w:rStyle w:val="rynqvb"/>
          <w:rFonts w:ascii="Times New Roman" w:hAnsi="Times New Roman"/>
        </w:rPr>
      </w:pPr>
    </w:p>
    <w:p w14:paraId="0C132350" w14:textId="77777777" w:rsidR="00B745B3" w:rsidRPr="00B745B3" w:rsidRDefault="0037726A" w:rsidP="00B745B3">
      <w:pPr>
        <w:pStyle w:val="Nadpis3"/>
        <w:rPr>
          <w:rStyle w:val="rynqvb"/>
        </w:rPr>
      </w:pPr>
      <w:bookmarkStart w:id="53" w:name="_Toc164308643"/>
      <w:r w:rsidRPr="00B745B3">
        <w:rPr>
          <w:rStyle w:val="rynqvb"/>
        </w:rPr>
        <w:t>Fermentační pasterizace</w:t>
      </w:r>
      <w:bookmarkEnd w:id="53"/>
      <w:r w:rsidRPr="00B745B3">
        <w:rPr>
          <w:rStyle w:val="rynqvb"/>
        </w:rPr>
        <w:t xml:space="preserve"> </w:t>
      </w:r>
      <w:bookmarkStart w:id="54" w:name="_Hlk164262170"/>
    </w:p>
    <w:p w14:paraId="1514B0DE" w14:textId="553E6EA8" w:rsidR="0037726A" w:rsidRPr="00035B2D" w:rsidRDefault="00B745B3" w:rsidP="0037726A">
      <w:pPr>
        <w:spacing w:line="360" w:lineRule="auto"/>
        <w:rPr>
          <w:rStyle w:val="rynqvb"/>
          <w:rFonts w:ascii="Times New Roman" w:hAnsi="Times New Roman"/>
        </w:rPr>
      </w:pPr>
      <w:r>
        <w:rPr>
          <w:rStyle w:val="rynqvb"/>
          <w:rFonts w:ascii="Times New Roman" w:hAnsi="Times New Roman"/>
        </w:rPr>
        <w:t>J</w:t>
      </w:r>
      <w:r w:rsidR="0037726A" w:rsidRPr="00035B2D">
        <w:rPr>
          <w:rStyle w:val="rynqvb"/>
          <w:rFonts w:ascii="Times New Roman" w:hAnsi="Times New Roman"/>
        </w:rPr>
        <w:t xml:space="preserve">e specifický </w:t>
      </w:r>
      <w:bookmarkEnd w:id="54"/>
      <w:r w:rsidR="0037726A" w:rsidRPr="00035B2D">
        <w:rPr>
          <w:rStyle w:val="rynqvb"/>
          <w:rFonts w:ascii="Times New Roman" w:hAnsi="Times New Roman"/>
        </w:rPr>
        <w:t xml:space="preserve">proces, který se používá při pěstování hub. Tento proces spočívá v tom, že substrát pro houby je nejprve podroben fermentaci, což je proces, při kterém </w:t>
      </w:r>
      <w:r w:rsidR="0037726A">
        <w:rPr>
          <w:rStyle w:val="rynqvb"/>
          <w:rFonts w:ascii="Times New Roman" w:hAnsi="Times New Roman"/>
        </w:rPr>
        <w:t xml:space="preserve">některé </w:t>
      </w:r>
      <w:r w:rsidR="0037726A" w:rsidRPr="00035B2D">
        <w:rPr>
          <w:rStyle w:val="rynqvb"/>
          <w:rFonts w:ascii="Times New Roman" w:hAnsi="Times New Roman"/>
        </w:rPr>
        <w:t>mikroorganismy jako jsou bakterie a kvasinky rozkládají organické látky.</w:t>
      </w:r>
    </w:p>
    <w:p w14:paraId="55D1FC47" w14:textId="77777777" w:rsidR="0037726A" w:rsidRPr="00035B2D" w:rsidRDefault="0037726A" w:rsidP="0037726A">
      <w:pPr>
        <w:spacing w:line="360" w:lineRule="auto"/>
        <w:rPr>
          <w:rStyle w:val="rynqvb"/>
          <w:rFonts w:ascii="Times New Roman" w:hAnsi="Times New Roman"/>
        </w:rPr>
      </w:pPr>
      <w:r w:rsidRPr="00035B2D">
        <w:rPr>
          <w:rStyle w:val="rynqvb"/>
          <w:rFonts w:ascii="Times New Roman" w:hAnsi="Times New Roman"/>
        </w:rPr>
        <w:t xml:space="preserve">Během fermentace se produkuje teplo, které může zahřát substrát na teplotu dostatečnou pro pasterizaci. </w:t>
      </w:r>
    </w:p>
    <w:p w14:paraId="73C82281" w14:textId="77777777" w:rsidR="0037726A" w:rsidRPr="00035B2D" w:rsidRDefault="0037726A" w:rsidP="0037726A">
      <w:pPr>
        <w:spacing w:line="360" w:lineRule="auto"/>
        <w:rPr>
          <w:rStyle w:val="rynqvb"/>
          <w:rFonts w:ascii="Times New Roman" w:hAnsi="Times New Roman"/>
        </w:rPr>
      </w:pPr>
    </w:p>
    <w:p w14:paraId="71344DEC" w14:textId="77777777" w:rsidR="00B745B3" w:rsidRPr="00B745B3" w:rsidRDefault="0037726A" w:rsidP="00B745B3">
      <w:pPr>
        <w:pStyle w:val="Nadpis3"/>
        <w:rPr>
          <w:rStyle w:val="rynqvb"/>
        </w:rPr>
      </w:pPr>
      <w:bookmarkStart w:id="55" w:name="_Toc164308644"/>
      <w:r w:rsidRPr="00B745B3">
        <w:rPr>
          <w:rStyle w:val="rynqvb"/>
        </w:rPr>
        <w:t>Chemická sterilizace</w:t>
      </w:r>
      <w:bookmarkEnd w:id="55"/>
      <w:r w:rsidRPr="00B745B3">
        <w:rPr>
          <w:rStyle w:val="rynqvb"/>
        </w:rPr>
        <w:t xml:space="preserve"> </w:t>
      </w:r>
    </w:p>
    <w:p w14:paraId="5FE0B296" w14:textId="7E9E47A6" w:rsidR="0037726A" w:rsidRPr="00035B2D" w:rsidRDefault="00B745B3" w:rsidP="0037726A">
      <w:pPr>
        <w:spacing w:line="360" w:lineRule="auto"/>
        <w:rPr>
          <w:rStyle w:val="rynqvb"/>
          <w:rFonts w:ascii="Times New Roman" w:hAnsi="Times New Roman"/>
        </w:rPr>
      </w:pPr>
      <w:r>
        <w:rPr>
          <w:rStyle w:val="rynqvb"/>
          <w:rFonts w:ascii="Times New Roman" w:hAnsi="Times New Roman"/>
        </w:rPr>
        <w:t>J</w:t>
      </w:r>
      <w:r w:rsidR="0037726A" w:rsidRPr="00035B2D">
        <w:rPr>
          <w:rStyle w:val="rynqvb"/>
          <w:rFonts w:ascii="Times New Roman" w:hAnsi="Times New Roman"/>
        </w:rPr>
        <w:t xml:space="preserve">e postup ochrany substrátu pro </w:t>
      </w:r>
      <w:proofErr w:type="spellStart"/>
      <w:r w:rsidR="0037726A" w:rsidRPr="008F71F9">
        <w:rPr>
          <w:rStyle w:val="rynqvb"/>
          <w:rFonts w:ascii="Times New Roman" w:hAnsi="Times New Roman"/>
          <w:i/>
          <w:iCs/>
        </w:rPr>
        <w:t>Pleurotus</w:t>
      </w:r>
      <w:proofErr w:type="spellEnd"/>
      <w:r w:rsidR="0037726A" w:rsidRPr="008F71F9">
        <w:rPr>
          <w:rStyle w:val="rynqvb"/>
          <w:rFonts w:ascii="Times New Roman" w:hAnsi="Times New Roman"/>
          <w:i/>
          <w:iCs/>
        </w:rPr>
        <w:t xml:space="preserve"> </w:t>
      </w:r>
      <w:proofErr w:type="spellStart"/>
      <w:r w:rsidR="0037726A" w:rsidRPr="008F71F9">
        <w:rPr>
          <w:rStyle w:val="rynqvb"/>
          <w:rFonts w:ascii="Times New Roman" w:hAnsi="Times New Roman"/>
          <w:i/>
          <w:iCs/>
        </w:rPr>
        <w:t>spp</w:t>
      </w:r>
      <w:proofErr w:type="spellEnd"/>
      <w:r w:rsidR="0037726A" w:rsidRPr="008F71F9">
        <w:rPr>
          <w:rStyle w:val="rynqvb"/>
          <w:rFonts w:ascii="Times New Roman" w:hAnsi="Times New Roman"/>
          <w:i/>
          <w:iCs/>
        </w:rPr>
        <w:t>.</w:t>
      </w:r>
      <w:r w:rsidR="0037726A" w:rsidRPr="00035B2D">
        <w:rPr>
          <w:rStyle w:val="rynqvb"/>
          <w:rFonts w:ascii="Times New Roman" w:hAnsi="Times New Roman"/>
        </w:rPr>
        <w:t xml:space="preserve"> Základem je aplikace některých chemických produktů během přípravy</w:t>
      </w:r>
      <w:r w:rsidR="0037726A" w:rsidRPr="00035B2D">
        <w:t xml:space="preserve"> </w:t>
      </w:r>
      <w:r w:rsidR="0037726A" w:rsidRPr="00035B2D">
        <w:rPr>
          <w:rStyle w:val="rynqvb"/>
          <w:rFonts w:ascii="Times New Roman" w:hAnsi="Times New Roman"/>
        </w:rPr>
        <w:t>substrátu</w:t>
      </w:r>
      <w:r w:rsidR="0037726A">
        <w:rPr>
          <w:rStyle w:val="rynqvb"/>
          <w:rFonts w:ascii="Times New Roman" w:hAnsi="Times New Roman"/>
        </w:rPr>
        <w:t xml:space="preserve"> jako například chlornan sodný nebo hydroxid vápenatý</w:t>
      </w:r>
      <w:r w:rsidR="0037726A" w:rsidRPr="00035B2D">
        <w:rPr>
          <w:rStyle w:val="rynqvb"/>
          <w:rFonts w:ascii="Times New Roman" w:hAnsi="Times New Roman"/>
        </w:rPr>
        <w:t>. Cílem je omezit výskytu různých parazitických hub a běžných konkurentů.</w:t>
      </w:r>
    </w:p>
    <w:p w14:paraId="34F1A0FF" w14:textId="77777777" w:rsidR="0016697F" w:rsidRPr="00CC2667" w:rsidRDefault="0016697F" w:rsidP="00F71697">
      <w:pPr>
        <w:spacing w:line="360" w:lineRule="auto"/>
        <w:rPr>
          <w:rStyle w:val="rynqvb"/>
          <w:rFonts w:ascii="Times New Roman" w:hAnsi="Times New Roman"/>
        </w:rPr>
      </w:pPr>
    </w:p>
    <w:p w14:paraId="3C90BB19" w14:textId="52E1A7D5" w:rsidR="00830EFB" w:rsidRPr="00263155" w:rsidRDefault="00830EFB" w:rsidP="007303FB">
      <w:pPr>
        <w:pStyle w:val="Nadpis2"/>
        <w:rPr>
          <w:rStyle w:val="Zdraznn"/>
          <w:iCs/>
          <w:color w:val="auto"/>
          <w:lang w:val="cs-CZ"/>
        </w:rPr>
      </w:pPr>
      <w:bookmarkStart w:id="56" w:name="_Toc164308645"/>
      <w:r w:rsidRPr="0016697F">
        <w:rPr>
          <w:rStyle w:val="Zdraznn"/>
          <w:i w:val="0"/>
          <w:shd w:val="clear" w:color="auto" w:fill="FFFFFF"/>
        </w:rPr>
        <w:t xml:space="preserve">Rodu </w:t>
      </w:r>
      <w:r w:rsidRPr="001F5F21">
        <w:rPr>
          <w:rStyle w:val="Zdraznn"/>
          <w:iCs/>
          <w:shd w:val="clear" w:color="auto" w:fill="FFFFFF"/>
        </w:rPr>
        <w:t>Pleurotus</w:t>
      </w:r>
      <w:bookmarkEnd w:id="56"/>
    </w:p>
    <w:p w14:paraId="1C551CCB" w14:textId="0F170656" w:rsidR="00532C9F" w:rsidRPr="00B745B3" w:rsidRDefault="00532C9F" w:rsidP="00B745B3">
      <w:pPr>
        <w:pStyle w:val="Nadpis3"/>
        <w:rPr>
          <w:rStyle w:val="rynqvb"/>
        </w:rPr>
      </w:pPr>
      <w:bookmarkStart w:id="57" w:name="_Toc164308646"/>
      <w:proofErr w:type="spellStart"/>
      <w:r w:rsidRPr="00B745B3">
        <w:rPr>
          <w:rStyle w:val="rynqvb"/>
        </w:rPr>
        <w:t>Nazev</w:t>
      </w:r>
      <w:bookmarkEnd w:id="57"/>
      <w:proofErr w:type="spellEnd"/>
    </w:p>
    <w:p w14:paraId="083E56B1" w14:textId="526D2BCB" w:rsidR="00532C9F" w:rsidRPr="00532C9F" w:rsidRDefault="00532C9F" w:rsidP="00532C9F">
      <w:pPr>
        <w:spacing w:line="360" w:lineRule="auto"/>
        <w:rPr>
          <w:rStyle w:val="Zdraznn"/>
          <w:rFonts w:ascii="Times New Roman" w:hAnsi="Times New Roman"/>
          <w:i w:val="0"/>
          <w:iCs w:val="0"/>
          <w:color w:val="222222"/>
          <w:shd w:val="clear" w:color="auto" w:fill="FFFFFF"/>
          <w:lang w:val="pl-PL"/>
        </w:rPr>
      </w:pPr>
      <w:r w:rsidRPr="00532C9F">
        <w:rPr>
          <w:rStyle w:val="Zdraznn"/>
          <w:rFonts w:ascii="Times New Roman" w:hAnsi="Times New Roman"/>
          <w:i w:val="0"/>
          <w:iCs w:val="0"/>
          <w:color w:val="222222"/>
          <w:shd w:val="clear" w:color="auto" w:fill="FFFFFF"/>
          <w:lang w:val="pl-PL"/>
        </w:rPr>
        <w:t xml:space="preserve">Jméno rodu </w:t>
      </w:r>
      <w:r w:rsidRPr="00532C9F">
        <w:rPr>
          <w:rStyle w:val="Zdraznn"/>
          <w:rFonts w:ascii="Times New Roman" w:hAnsi="Times New Roman"/>
          <w:color w:val="222222"/>
          <w:shd w:val="clear" w:color="auto" w:fill="FFFFFF"/>
          <w:lang w:val="pl-PL"/>
        </w:rPr>
        <w:t>Pleurotus</w:t>
      </w:r>
      <w:r w:rsidRPr="00532C9F">
        <w:rPr>
          <w:rStyle w:val="Zdraznn"/>
          <w:rFonts w:ascii="Times New Roman" w:hAnsi="Times New Roman"/>
          <w:i w:val="0"/>
          <w:iCs w:val="0"/>
          <w:color w:val="222222"/>
          <w:shd w:val="clear" w:color="auto" w:fill="FFFFFF"/>
          <w:lang w:val="pl-PL"/>
        </w:rPr>
        <w:t xml:space="preserve"> pochází z řečtiny, kde “</w:t>
      </w:r>
      <w:r w:rsidRPr="00532C9F">
        <w:rPr>
          <w:rStyle w:val="Zdraznn"/>
          <w:rFonts w:ascii="Times New Roman" w:hAnsi="Times New Roman"/>
          <w:color w:val="222222"/>
          <w:shd w:val="clear" w:color="auto" w:fill="FFFFFF"/>
          <w:lang w:val="pl-PL"/>
        </w:rPr>
        <w:t>pleurá</w:t>
      </w:r>
      <w:r w:rsidRPr="00532C9F">
        <w:rPr>
          <w:rStyle w:val="Zdraznn"/>
          <w:rFonts w:ascii="Times New Roman" w:hAnsi="Times New Roman"/>
          <w:i w:val="0"/>
          <w:iCs w:val="0"/>
          <w:color w:val="222222"/>
          <w:shd w:val="clear" w:color="auto" w:fill="FFFFFF"/>
          <w:lang w:val="pl-PL"/>
        </w:rPr>
        <w:t>” znamená “bok” a “-</w:t>
      </w:r>
      <w:r w:rsidRPr="00532C9F">
        <w:rPr>
          <w:rStyle w:val="Zdraznn"/>
          <w:rFonts w:ascii="Times New Roman" w:hAnsi="Times New Roman"/>
          <w:color w:val="222222"/>
          <w:shd w:val="clear" w:color="auto" w:fill="FFFFFF"/>
          <w:lang w:val="pl-PL"/>
        </w:rPr>
        <w:t>oto</w:t>
      </w:r>
      <w:r w:rsidRPr="00532C9F">
        <w:rPr>
          <w:rStyle w:val="Zdraznn"/>
          <w:rFonts w:ascii="Times New Roman" w:hAnsi="Times New Roman"/>
          <w:i w:val="0"/>
          <w:iCs w:val="0"/>
          <w:color w:val="222222"/>
          <w:shd w:val="clear" w:color="auto" w:fill="FFFFFF"/>
          <w:lang w:val="pl-PL"/>
        </w:rPr>
        <w:t xml:space="preserve">” odkazuje na “uši”. Tento název odkazuje na tvar plodnic, které jsou často bočně připojeny k </w:t>
      </w:r>
      <w:r w:rsidRPr="00532C9F">
        <w:rPr>
          <w:rStyle w:val="Zdraznn"/>
          <w:rFonts w:ascii="Times New Roman" w:hAnsi="Times New Roman"/>
          <w:i w:val="0"/>
          <w:iCs w:val="0"/>
          <w:color w:val="222222"/>
          <w:shd w:val="clear" w:color="auto" w:fill="FFFFFF"/>
          <w:lang w:val="pl-PL"/>
        </w:rPr>
        <w:lastRenderedPageBreak/>
        <w:t xml:space="preserve">substratu/stomu. </w:t>
      </w:r>
      <w:r w:rsidRPr="00421868">
        <w:rPr>
          <w:rStyle w:val="Zdraznn"/>
          <w:rFonts w:ascii="Times New Roman" w:hAnsi="Times New Roman"/>
          <w:color w:val="222222"/>
          <w:shd w:val="clear" w:color="auto" w:fill="FFFFFF"/>
          <w:lang w:val="pl-PL"/>
        </w:rPr>
        <w:t>Pleurotus ostreatus</w:t>
      </w:r>
      <w:r w:rsidRPr="00532C9F">
        <w:rPr>
          <w:rStyle w:val="Zdraznn"/>
          <w:rFonts w:ascii="Times New Roman" w:hAnsi="Times New Roman"/>
          <w:i w:val="0"/>
          <w:iCs w:val="0"/>
          <w:color w:val="222222"/>
          <w:shd w:val="clear" w:color="auto" w:fill="FFFFFF"/>
          <w:lang w:val="pl-PL"/>
        </w:rPr>
        <w:t xml:space="preserve"> byl poprvé popsán v roce 1774 v Rakousku botanikem Nikolaus Joseph von Jacquin. Rod </w:t>
      </w:r>
      <w:r w:rsidRPr="00421868">
        <w:rPr>
          <w:rStyle w:val="Zdraznn"/>
          <w:rFonts w:ascii="Times New Roman" w:hAnsi="Times New Roman"/>
          <w:color w:val="222222"/>
          <w:shd w:val="clear" w:color="auto" w:fill="FFFFFF"/>
          <w:lang w:val="pl-PL"/>
        </w:rPr>
        <w:t xml:space="preserve">Pleurotus </w:t>
      </w:r>
      <w:r w:rsidRPr="00532C9F">
        <w:rPr>
          <w:rStyle w:val="Zdraznn"/>
          <w:rFonts w:ascii="Times New Roman" w:hAnsi="Times New Roman"/>
          <w:i w:val="0"/>
          <w:iCs w:val="0"/>
          <w:color w:val="222222"/>
          <w:shd w:val="clear" w:color="auto" w:fill="FFFFFF"/>
          <w:lang w:val="pl-PL"/>
        </w:rPr>
        <w:t xml:space="preserve">jako takový byl pak definován v roce 1871 německý mykolog Paul Kummer. Původně byl tento rod doporučen jako kmen v rámci rodu </w:t>
      </w:r>
      <w:r w:rsidRPr="00421868">
        <w:rPr>
          <w:rStyle w:val="Zdraznn"/>
          <w:rFonts w:ascii="Times New Roman" w:hAnsi="Times New Roman"/>
          <w:color w:val="222222"/>
          <w:shd w:val="clear" w:color="auto" w:fill="FFFFFF"/>
          <w:lang w:val="pl-PL"/>
        </w:rPr>
        <w:t>Agaricus</w:t>
      </w:r>
      <w:r w:rsidRPr="00532C9F">
        <w:rPr>
          <w:rStyle w:val="Zdraznn"/>
          <w:rFonts w:ascii="Times New Roman" w:hAnsi="Times New Roman"/>
          <w:i w:val="0"/>
          <w:iCs w:val="0"/>
          <w:color w:val="222222"/>
          <w:shd w:val="clear" w:color="auto" w:fill="FFFFFF"/>
          <w:lang w:val="pl-PL"/>
        </w:rPr>
        <w:t xml:space="preserve">. </w:t>
      </w:r>
    </w:p>
    <w:p w14:paraId="5A906797" w14:textId="77777777" w:rsidR="00532C9F" w:rsidRPr="00532C9F" w:rsidRDefault="00532C9F" w:rsidP="00532C9F">
      <w:pPr>
        <w:spacing w:line="360" w:lineRule="auto"/>
        <w:rPr>
          <w:rStyle w:val="Zdraznn"/>
          <w:rFonts w:ascii="Times New Roman" w:hAnsi="Times New Roman"/>
          <w:i w:val="0"/>
          <w:iCs w:val="0"/>
          <w:color w:val="222222"/>
          <w:shd w:val="clear" w:color="auto" w:fill="FFFFFF"/>
          <w:lang w:val="pl-PL"/>
        </w:rPr>
      </w:pPr>
    </w:p>
    <w:p w14:paraId="70E2FAE6" w14:textId="2807A35A" w:rsidR="00532C9F" w:rsidRPr="00B745B3" w:rsidRDefault="00532C9F" w:rsidP="00B745B3">
      <w:pPr>
        <w:pStyle w:val="Nadpis3"/>
        <w:rPr>
          <w:rStyle w:val="rynqvb"/>
        </w:rPr>
      </w:pPr>
      <w:bookmarkStart w:id="58" w:name="_Toc164308647"/>
      <w:r w:rsidRPr="00B745B3">
        <w:rPr>
          <w:rStyle w:val="rynqvb"/>
        </w:rPr>
        <w:t>Popis</w:t>
      </w:r>
      <w:bookmarkEnd w:id="58"/>
    </w:p>
    <w:p w14:paraId="4EC02ABC" w14:textId="3171CE26" w:rsidR="00532C9F" w:rsidRPr="004F0120" w:rsidRDefault="00532C9F" w:rsidP="004F0120">
      <w:pPr>
        <w:spacing w:line="360" w:lineRule="auto"/>
        <w:rPr>
          <w:rStyle w:val="Zdraznn"/>
          <w:rFonts w:ascii="Times New Roman" w:hAnsi="Times New Roman"/>
          <w:i w:val="0"/>
          <w:iCs w:val="0"/>
          <w:color w:val="222222"/>
          <w:shd w:val="clear" w:color="auto" w:fill="FFFFFF"/>
          <w:lang w:val="pl-PL"/>
        </w:rPr>
      </w:pPr>
      <w:r w:rsidRPr="004F0120">
        <w:rPr>
          <w:rStyle w:val="Zdraznn"/>
          <w:rFonts w:ascii="Times New Roman" w:hAnsi="Times New Roman"/>
          <w:i w:val="0"/>
          <w:iCs w:val="0"/>
          <w:color w:val="222222"/>
          <w:shd w:val="clear" w:color="auto" w:fill="FFFFFF"/>
          <w:lang w:val="pl-PL"/>
        </w:rPr>
        <w:t xml:space="preserve">Tento rod zahrnuje mnoho druhů, které jsou širokém rozšířené. Houby se rozmnožují sexuálně i asexuálně  Rod </w:t>
      </w:r>
      <w:r w:rsidRPr="004F0120">
        <w:rPr>
          <w:rStyle w:val="Zdraznn"/>
          <w:rFonts w:ascii="Times New Roman" w:hAnsi="Times New Roman"/>
          <w:color w:val="222222"/>
          <w:shd w:val="clear" w:color="auto" w:fill="FFFFFF"/>
          <w:lang w:val="pl-PL"/>
        </w:rPr>
        <w:t xml:space="preserve">Pleurotus </w:t>
      </w:r>
      <w:r w:rsidRPr="004F0120">
        <w:rPr>
          <w:rStyle w:val="Zdraznn"/>
          <w:rFonts w:ascii="Times New Roman" w:hAnsi="Times New Roman"/>
          <w:i w:val="0"/>
          <w:iCs w:val="0"/>
          <w:color w:val="222222"/>
          <w:shd w:val="clear" w:color="auto" w:fill="FFFFFF"/>
          <w:lang w:val="pl-PL"/>
        </w:rPr>
        <w:t xml:space="preserve">se skládá z asi 40 druhů rozšířených v širokém spektru oblastí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Raman</w:t>
      </w:r>
      <w:proofErr w:type="spellEnd"/>
      <w:r w:rsidR="00493D51" w:rsidRPr="004F0120">
        <w:rPr>
          <w:rFonts w:ascii="Times New Roman" w:eastAsiaTheme="minorHAnsi" w:hAnsi="Times New Roman"/>
          <w:color w:val="222222"/>
        </w:rPr>
        <w:t xml:space="preserve"> et al. 20</w:t>
      </w:r>
      <w:r w:rsidR="00493D51" w:rsidRPr="004F0120">
        <w:rPr>
          <w:rFonts w:ascii="Times New Roman" w:hAnsi="Times New Roman"/>
          <w:color w:val="222222"/>
        </w:rPr>
        <w:t>20</w:t>
      </w:r>
      <w:r w:rsidR="00493D51" w:rsidRPr="004F0120">
        <w:rPr>
          <w:rFonts w:ascii="Times New Roman" w:eastAsiaTheme="minorHAnsi" w:hAnsi="Times New Roman"/>
          <w:color w:val="222222"/>
        </w:rPr>
        <w:t>)</w:t>
      </w:r>
      <w:r w:rsidRPr="004F0120">
        <w:rPr>
          <w:rStyle w:val="Zdraznn"/>
          <w:rFonts w:ascii="Times New Roman" w:hAnsi="Times New Roman"/>
          <w:i w:val="0"/>
          <w:iCs w:val="0"/>
          <w:color w:val="222222"/>
          <w:shd w:val="clear" w:color="auto" w:fill="FFFFFF"/>
          <w:lang w:val="pl-PL"/>
        </w:rPr>
        <w:t>.</w:t>
      </w:r>
      <w:r w:rsidRPr="004F0120">
        <w:rPr>
          <w:rFonts w:ascii="Times New Roman" w:hAnsi="Times New Roman"/>
          <w:i/>
          <w:iCs/>
        </w:rPr>
        <w:t xml:space="preserve"> </w:t>
      </w:r>
      <w:r w:rsidRPr="004F0120">
        <w:rPr>
          <w:rStyle w:val="Zdraznn"/>
          <w:rFonts w:ascii="Times New Roman" w:hAnsi="Times New Roman"/>
          <w:i w:val="0"/>
          <w:iCs w:val="0"/>
          <w:color w:val="222222"/>
          <w:shd w:val="clear" w:color="auto" w:fill="FFFFFF"/>
          <w:lang w:val="pl-PL"/>
        </w:rPr>
        <w:t xml:space="preserve">Bylo identifikováno 15 skupin neschopných křížení </w:t>
      </w:r>
      <w:r w:rsidR="001F0E50" w:rsidRPr="004F0120">
        <w:rPr>
          <w:rFonts w:ascii="Times New Roman" w:eastAsiaTheme="minorHAnsi" w:hAnsi="Times New Roman"/>
        </w:rPr>
        <w:t>(</w:t>
      </w:r>
      <w:proofErr w:type="spellStart"/>
      <w:r w:rsidR="001F0E50" w:rsidRPr="004F0120">
        <w:rPr>
          <w:rFonts w:ascii="Times New Roman" w:hAnsi="Times New Roman"/>
          <w:color w:val="222222"/>
        </w:rPr>
        <w:t>Bitew</w:t>
      </w:r>
      <w:proofErr w:type="spellEnd"/>
      <w:r w:rsidR="001F0E50" w:rsidRPr="004F0120">
        <w:rPr>
          <w:rFonts w:ascii="Times New Roman" w:eastAsiaTheme="minorHAnsi" w:hAnsi="Times New Roman"/>
        </w:rPr>
        <w:t xml:space="preserve"> et al. 20</w:t>
      </w:r>
      <w:r w:rsidR="001F0E50" w:rsidRPr="004F0120">
        <w:rPr>
          <w:rFonts w:ascii="Times New Roman" w:hAnsi="Times New Roman"/>
        </w:rPr>
        <w:t>18</w:t>
      </w:r>
      <w:r w:rsidR="001F0E50" w:rsidRPr="004F0120">
        <w:rPr>
          <w:rFonts w:ascii="Times New Roman" w:eastAsiaTheme="minorHAnsi" w:hAnsi="Times New Roman"/>
        </w:rPr>
        <w:t>)</w:t>
      </w:r>
      <w:r w:rsidRPr="004F0120">
        <w:rPr>
          <w:rStyle w:val="Zdraznn"/>
          <w:rFonts w:ascii="Times New Roman" w:hAnsi="Times New Roman"/>
          <w:i w:val="0"/>
          <w:iCs w:val="0"/>
          <w:color w:val="222222"/>
          <w:shd w:val="clear" w:color="auto" w:fill="FFFFFF"/>
          <w:lang w:val="pl-PL"/>
        </w:rPr>
        <w:t>. Jsou nalézány rostoucí na vlhkém dřevěném kmeni stromů a rozkládajících se organických látkách.</w:t>
      </w:r>
      <w:r w:rsidRPr="004F0120">
        <w:rPr>
          <w:rFonts w:ascii="Times New Roman" w:hAnsi="Times New Roman"/>
          <w:i/>
          <w:iCs/>
        </w:rPr>
        <w:t xml:space="preserve"> </w:t>
      </w:r>
      <w:r w:rsidRPr="004F0120">
        <w:rPr>
          <w:rStyle w:val="Zdraznn"/>
          <w:rFonts w:ascii="Times New Roman" w:hAnsi="Times New Roman"/>
          <w:i w:val="0"/>
          <w:iCs w:val="0"/>
          <w:color w:val="222222"/>
          <w:shd w:val="clear" w:color="auto" w:fill="FFFFFF"/>
          <w:lang w:val="pl-PL"/>
        </w:rPr>
        <w:t>Jejich klobouk je obvykle lasturovitý a jejich barva může být různá, jako je bílá, krémová, šedá, žlutá, růžová nebo světle hnědá.</w:t>
      </w:r>
    </w:p>
    <w:p w14:paraId="3D345EC4" w14:textId="0774FFE7" w:rsidR="00532C9F" w:rsidRPr="004F0120" w:rsidRDefault="00532C9F" w:rsidP="004F0120">
      <w:pPr>
        <w:spacing w:line="360" w:lineRule="auto"/>
        <w:rPr>
          <w:rStyle w:val="Zdraznn"/>
          <w:rFonts w:ascii="Times New Roman" w:hAnsi="Times New Roman"/>
          <w:i w:val="0"/>
          <w:iCs w:val="0"/>
          <w:color w:val="222222"/>
          <w:shd w:val="clear" w:color="auto" w:fill="FFFFFF"/>
          <w:lang w:val="pl-PL"/>
        </w:rPr>
      </w:pPr>
      <w:r w:rsidRPr="004F0120">
        <w:rPr>
          <w:rStyle w:val="Zdraznn"/>
          <w:rFonts w:ascii="Times New Roman" w:hAnsi="Times New Roman"/>
          <w:i w:val="0"/>
          <w:iCs w:val="0"/>
          <w:color w:val="222222"/>
          <w:shd w:val="clear" w:color="auto" w:fill="FFFFFF"/>
          <w:lang w:val="pl-PL"/>
        </w:rPr>
        <w:t xml:space="preserve">Druhy genus </w:t>
      </w:r>
      <w:r w:rsidRPr="004F0120">
        <w:rPr>
          <w:rStyle w:val="Zdraznn"/>
          <w:rFonts w:ascii="Times New Roman" w:hAnsi="Times New Roman"/>
          <w:color w:val="222222"/>
          <w:shd w:val="clear" w:color="auto" w:fill="FFFFFF"/>
          <w:lang w:val="pl-PL"/>
        </w:rPr>
        <w:t>Pleurotus</w:t>
      </w:r>
      <w:r w:rsidRPr="004F0120">
        <w:rPr>
          <w:rStyle w:val="Zdraznn"/>
          <w:rFonts w:ascii="Times New Roman" w:hAnsi="Times New Roman"/>
          <w:i w:val="0"/>
          <w:iCs w:val="0"/>
          <w:color w:val="222222"/>
          <w:shd w:val="clear" w:color="auto" w:fill="FFFFFF"/>
          <w:lang w:val="pl-PL"/>
        </w:rPr>
        <w:t xml:space="preserve"> obsahují biologicky aktivní látky s mnoha potenciálními přínosy pro lidské zdraví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Lavelli</w:t>
      </w:r>
      <w:proofErr w:type="spellEnd"/>
      <w:r w:rsidR="00493D51" w:rsidRPr="004F0120">
        <w:rPr>
          <w:rFonts w:ascii="Times New Roman" w:eastAsiaTheme="minorHAnsi" w:hAnsi="Times New Roman"/>
          <w:color w:val="222222"/>
        </w:rPr>
        <w:t xml:space="preserve"> et al. 2018)</w:t>
      </w:r>
      <w:r w:rsidRPr="004F0120">
        <w:rPr>
          <w:rStyle w:val="Zdraznn"/>
          <w:rFonts w:ascii="Times New Roman" w:hAnsi="Times New Roman"/>
          <w:i w:val="0"/>
          <w:iCs w:val="0"/>
          <w:color w:val="222222"/>
          <w:shd w:val="clear" w:color="auto" w:fill="FFFFFF"/>
          <w:lang w:val="pl-PL"/>
        </w:rPr>
        <w:t xml:space="preserve">. Houby </w:t>
      </w:r>
      <w:r w:rsidRPr="004F0120">
        <w:rPr>
          <w:rStyle w:val="Zdraznn"/>
          <w:rFonts w:ascii="Times New Roman" w:hAnsi="Times New Roman"/>
          <w:color w:val="222222"/>
          <w:shd w:val="clear" w:color="auto" w:fill="FFFFFF"/>
          <w:lang w:val="pl-PL"/>
        </w:rPr>
        <w:t>Pleurotus spp</w:t>
      </w:r>
      <w:r w:rsidRPr="004F0120">
        <w:rPr>
          <w:rStyle w:val="Zdraznn"/>
          <w:rFonts w:ascii="Times New Roman" w:hAnsi="Times New Roman"/>
          <w:i w:val="0"/>
          <w:iCs w:val="0"/>
          <w:color w:val="222222"/>
          <w:shd w:val="clear" w:color="auto" w:fill="FFFFFF"/>
          <w:lang w:val="pl-PL"/>
        </w:rPr>
        <w:t xml:space="preserve">. jsou známé jako jedlé a léčivé houby, které mají dlouhou historii použití jako potravina a v lidové medicine. První pěstování </w:t>
      </w:r>
      <w:r w:rsidRPr="004F0120">
        <w:rPr>
          <w:rStyle w:val="Zdraznn"/>
          <w:rFonts w:ascii="Times New Roman" w:hAnsi="Times New Roman"/>
          <w:color w:val="222222"/>
          <w:shd w:val="clear" w:color="auto" w:fill="FFFFFF"/>
          <w:lang w:val="pl-PL"/>
        </w:rPr>
        <w:t>Pleurotus spp</w:t>
      </w:r>
      <w:r w:rsidR="00421868" w:rsidRPr="004F0120">
        <w:rPr>
          <w:rStyle w:val="Zdraznn"/>
          <w:rFonts w:ascii="Times New Roman" w:hAnsi="Times New Roman"/>
          <w:color w:val="222222"/>
          <w:shd w:val="clear" w:color="auto" w:fill="FFFFFF"/>
          <w:lang w:val="pl-PL"/>
        </w:rPr>
        <w:t>.</w:t>
      </w:r>
      <w:r w:rsidRPr="004F0120">
        <w:rPr>
          <w:rStyle w:val="Zdraznn"/>
          <w:rFonts w:ascii="Times New Roman" w:hAnsi="Times New Roman"/>
          <w:i w:val="0"/>
          <w:iCs w:val="0"/>
          <w:color w:val="222222"/>
          <w:shd w:val="clear" w:color="auto" w:fill="FFFFFF"/>
          <w:lang w:val="pl-PL"/>
        </w:rPr>
        <w:t xml:space="preserve"> se datuje do roku 1917 v Německu </w:t>
      </w:r>
      <w:r w:rsidR="001F0E50" w:rsidRPr="004F0120">
        <w:rPr>
          <w:rFonts w:ascii="Times New Roman" w:eastAsiaTheme="minorHAnsi" w:hAnsi="Times New Roman"/>
        </w:rPr>
        <w:t>(</w:t>
      </w:r>
      <w:proofErr w:type="spellStart"/>
      <w:r w:rsidR="001F0E50" w:rsidRPr="004F0120">
        <w:rPr>
          <w:rFonts w:ascii="Times New Roman" w:hAnsi="Times New Roman"/>
          <w:color w:val="222222"/>
        </w:rPr>
        <w:t>Bitew</w:t>
      </w:r>
      <w:proofErr w:type="spellEnd"/>
      <w:r w:rsidR="001F0E50" w:rsidRPr="004F0120">
        <w:rPr>
          <w:rFonts w:ascii="Times New Roman" w:eastAsiaTheme="minorHAnsi" w:hAnsi="Times New Roman"/>
        </w:rPr>
        <w:t xml:space="preserve"> et al. 20</w:t>
      </w:r>
      <w:r w:rsidR="001F0E50" w:rsidRPr="004F0120">
        <w:rPr>
          <w:rFonts w:ascii="Times New Roman" w:hAnsi="Times New Roman"/>
        </w:rPr>
        <w:t>18</w:t>
      </w:r>
      <w:r w:rsidR="001F0E50" w:rsidRPr="004F0120">
        <w:rPr>
          <w:rFonts w:ascii="Times New Roman" w:eastAsiaTheme="minorHAnsi" w:hAnsi="Times New Roman"/>
        </w:rPr>
        <w:t>)</w:t>
      </w:r>
      <w:r w:rsidRPr="004F0120">
        <w:rPr>
          <w:rStyle w:val="Zdraznn"/>
          <w:rFonts w:ascii="Times New Roman" w:hAnsi="Times New Roman"/>
          <w:i w:val="0"/>
          <w:iCs w:val="0"/>
          <w:color w:val="222222"/>
          <w:shd w:val="clear" w:color="auto" w:fill="FFFFFF"/>
          <w:lang w:val="pl-PL"/>
        </w:rPr>
        <w:t xml:space="preserve">. Jsou považováné za zdravé díky svému obsahu bílkovin, vlákniny, vitamínů a minerálů. Jsou konzumovány jako funkční potraviny díky své přitažlivé chuti a vůni, výživové a léčivé hodnotě. Druhy </w:t>
      </w:r>
      <w:r w:rsidRPr="004F0120">
        <w:rPr>
          <w:rStyle w:val="Zdraznn"/>
          <w:rFonts w:ascii="Times New Roman" w:hAnsi="Times New Roman"/>
          <w:color w:val="222222"/>
          <w:shd w:val="clear" w:color="auto" w:fill="FFFFFF"/>
          <w:lang w:val="pl-PL"/>
        </w:rPr>
        <w:t>Pleurotus</w:t>
      </w:r>
      <w:r w:rsidRPr="004F0120">
        <w:rPr>
          <w:rStyle w:val="Zdraznn"/>
          <w:rFonts w:ascii="Times New Roman" w:hAnsi="Times New Roman"/>
          <w:i w:val="0"/>
          <w:iCs w:val="0"/>
          <w:color w:val="222222"/>
          <w:shd w:val="clear" w:color="auto" w:fill="FFFFFF"/>
          <w:lang w:val="pl-PL"/>
        </w:rPr>
        <w:t xml:space="preserve"> jsou komerčně důležité jedlé houby a jsou pěstovány po celém světě Produkce těchto hub představuje asi 25% až 27% celkově pěstovaných hub na světě. Houby druhů</w:t>
      </w:r>
      <w:r w:rsidRPr="004F0120">
        <w:rPr>
          <w:rStyle w:val="Zdraznn"/>
          <w:rFonts w:ascii="Times New Roman" w:hAnsi="Times New Roman"/>
          <w:color w:val="222222"/>
          <w:shd w:val="clear" w:color="auto" w:fill="FFFFFF"/>
          <w:lang w:val="pl-PL"/>
        </w:rPr>
        <w:t xml:space="preserve"> Pleurotus</w:t>
      </w:r>
      <w:r w:rsidRPr="004F0120">
        <w:rPr>
          <w:rStyle w:val="Zdraznn"/>
          <w:rFonts w:ascii="Times New Roman" w:hAnsi="Times New Roman"/>
          <w:i w:val="0"/>
          <w:iCs w:val="0"/>
          <w:color w:val="222222"/>
          <w:shd w:val="clear" w:color="auto" w:fill="FFFFFF"/>
          <w:lang w:val="pl-PL"/>
        </w:rPr>
        <w:t xml:space="preserve"> jsou pěstovány na široké škále lignocelulózní biomasy s jednoduchými a nízkonákladovými výrobními technikami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Raman</w:t>
      </w:r>
      <w:proofErr w:type="spellEnd"/>
      <w:r w:rsidR="00493D51" w:rsidRPr="004F0120">
        <w:rPr>
          <w:rFonts w:ascii="Times New Roman" w:eastAsiaTheme="minorHAnsi" w:hAnsi="Times New Roman"/>
          <w:color w:val="222222"/>
        </w:rPr>
        <w:t xml:space="preserve"> et al. 20</w:t>
      </w:r>
      <w:r w:rsidR="00493D51" w:rsidRPr="004F0120">
        <w:rPr>
          <w:rFonts w:ascii="Times New Roman" w:hAnsi="Times New Roman"/>
          <w:color w:val="222222"/>
        </w:rPr>
        <w:t>20</w:t>
      </w:r>
      <w:r w:rsidR="00493D51" w:rsidRPr="004F0120">
        <w:rPr>
          <w:rFonts w:ascii="Times New Roman" w:eastAsiaTheme="minorHAnsi" w:hAnsi="Times New Roman"/>
          <w:color w:val="222222"/>
        </w:rPr>
        <w:t>)</w:t>
      </w:r>
      <w:r w:rsidR="00421868" w:rsidRPr="004F0120">
        <w:rPr>
          <w:rStyle w:val="Zdraznn"/>
          <w:rFonts w:ascii="Times New Roman" w:hAnsi="Times New Roman"/>
          <w:i w:val="0"/>
          <w:iCs w:val="0"/>
          <w:color w:val="222222"/>
          <w:shd w:val="clear" w:color="auto" w:fill="FFFFFF"/>
          <w:lang w:val="pl-PL"/>
        </w:rPr>
        <w:t xml:space="preserve">. </w:t>
      </w:r>
      <w:r w:rsidRPr="004F0120">
        <w:rPr>
          <w:rStyle w:val="Zdraznn"/>
          <w:rFonts w:ascii="Times New Roman" w:hAnsi="Times New Roman"/>
          <w:i w:val="0"/>
          <w:iCs w:val="0"/>
          <w:color w:val="222222"/>
          <w:shd w:val="clear" w:color="auto" w:fill="FFFFFF"/>
          <w:lang w:val="pl-PL"/>
        </w:rPr>
        <w:t xml:space="preserve">Hlíva je známá svou schopností napadat a konzumovat drobné živočichy. Mycelium hlívy vytváří tzv. Toxocyty neboli lepivé knoflíky či lepivé uzliíky. Jedná se o spojení toxického působení lepivé struktury se směrovanymi hyfami </w:t>
      </w:r>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Pr="004F0120">
        <w:rPr>
          <w:rStyle w:val="Zdraznn"/>
          <w:rFonts w:ascii="Times New Roman" w:hAnsi="Times New Roman"/>
          <w:i w:val="0"/>
          <w:iCs w:val="0"/>
          <w:color w:val="222222"/>
          <w:shd w:val="clear" w:color="auto" w:fill="FFFFFF"/>
          <w:lang w:val="pl-PL"/>
        </w:rPr>
        <w:t>, který ochromí hlístice během několika minut po kontaktu, což vede k nekróze a vytvoření kaše, která usnadňuje konzumaci jako bohatý zdroj dusíku</w:t>
      </w:r>
      <w:r w:rsidR="00132987" w:rsidRPr="004F0120">
        <w:rPr>
          <w:rStyle w:val="Zdraznn"/>
          <w:rFonts w:ascii="Times New Roman" w:hAnsi="Times New Roman"/>
          <w:i w:val="0"/>
          <w:iCs w:val="0"/>
          <w:color w:val="222222"/>
          <w:shd w:val="clear" w:color="auto" w:fill="FFFFFF"/>
          <w:lang w:val="pl-PL"/>
        </w:rPr>
        <w:t xml:space="preserve"> (Baisas et al. 2023</w:t>
      </w:r>
      <w:r w:rsidR="000E4545" w:rsidRPr="004F0120">
        <w:rPr>
          <w:rStyle w:val="Zdraznn"/>
          <w:rFonts w:ascii="Times New Roman" w:hAnsi="Times New Roman"/>
          <w:i w:val="0"/>
          <w:iCs w:val="0"/>
          <w:color w:val="222222"/>
          <w:shd w:val="clear" w:color="auto" w:fill="FFFFFF"/>
          <w:lang w:val="pl-PL"/>
        </w:rPr>
        <w:t xml:space="preserve">; </w:t>
      </w:r>
      <w:r w:rsidR="000E4545" w:rsidRPr="004F0120">
        <w:rPr>
          <w:rStyle w:val="Zdraznn"/>
          <w:rFonts w:ascii="Times New Roman" w:hAnsi="Times New Roman"/>
          <w:i w:val="0"/>
          <w:iCs w:val="0"/>
          <w:shd w:val="clear" w:color="auto" w:fill="FFFFFF"/>
          <w:lang w:val="pl-PL"/>
        </w:rPr>
        <w:t>Chang</w:t>
      </w:r>
      <w:r w:rsidR="000E4545" w:rsidRPr="004F0120">
        <w:rPr>
          <w:rStyle w:val="Zdraznn"/>
          <w:rFonts w:ascii="Times New Roman" w:hAnsi="Times New Roman"/>
          <w:i w:val="0"/>
          <w:iCs w:val="0"/>
          <w:color w:val="222222"/>
          <w:shd w:val="clear" w:color="auto" w:fill="FFFFFF"/>
          <w:lang w:val="pl-PL"/>
        </w:rPr>
        <w:t xml:space="preserve"> et al. 2023). </w:t>
      </w:r>
      <w:r w:rsidRPr="004F0120">
        <w:rPr>
          <w:rStyle w:val="Zdraznn"/>
          <w:rFonts w:ascii="Times New Roman" w:hAnsi="Times New Roman"/>
          <w:i w:val="0"/>
          <w:iCs w:val="0"/>
          <w:color w:val="222222"/>
          <w:shd w:val="clear" w:color="auto" w:fill="FFFFFF"/>
          <w:lang w:val="pl-PL"/>
        </w:rPr>
        <w:t xml:space="preserve">Látka, která hádátka paralyzuje, byla nazvána ostreatin </w:t>
      </w:r>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Pr="004F0120">
        <w:rPr>
          <w:rStyle w:val="Zdraznn"/>
          <w:rFonts w:ascii="Times New Roman" w:hAnsi="Times New Roman"/>
          <w:i w:val="0"/>
          <w:iCs w:val="0"/>
          <w:color w:val="222222"/>
          <w:shd w:val="clear" w:color="auto" w:fill="FFFFFF"/>
          <w:lang w:val="pl-PL"/>
        </w:rPr>
        <w:t>.</w:t>
      </w:r>
    </w:p>
    <w:p w14:paraId="35B4812E" w14:textId="77777777" w:rsidR="009D1057" w:rsidRPr="00830EFB" w:rsidRDefault="009D1057" w:rsidP="00830EFB">
      <w:pPr>
        <w:spacing w:line="360" w:lineRule="auto"/>
        <w:rPr>
          <w:rStyle w:val="Zdraznn"/>
          <w:rFonts w:ascii="Times New Roman" w:hAnsi="Times New Roman"/>
          <w:b/>
          <w:bCs/>
          <w:i w:val="0"/>
          <w:iCs w:val="0"/>
          <w:color w:val="222222"/>
          <w:sz w:val="28"/>
          <w:szCs w:val="28"/>
          <w:shd w:val="clear" w:color="auto" w:fill="FFFFFF"/>
          <w:lang w:val="pl-PL"/>
        </w:rPr>
      </w:pPr>
    </w:p>
    <w:p w14:paraId="049D3F92" w14:textId="1E038D5A" w:rsidR="00830EFB" w:rsidRPr="00B745B3" w:rsidRDefault="00830EFB" w:rsidP="00B745B3">
      <w:pPr>
        <w:pStyle w:val="Nadpis3"/>
        <w:rPr>
          <w:rStyle w:val="rynqvb"/>
        </w:rPr>
      </w:pPr>
      <w:bookmarkStart w:id="59" w:name="_Toc164308648"/>
      <w:r w:rsidRPr="00B745B3">
        <w:rPr>
          <w:rStyle w:val="rynqvb"/>
        </w:rPr>
        <w:t>Taxonomie</w:t>
      </w:r>
      <w:bookmarkEnd w:id="59"/>
    </w:p>
    <w:p w14:paraId="1F9C8887" w14:textId="77777777"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421868">
        <w:rPr>
          <w:rStyle w:val="Zdraznn"/>
          <w:rFonts w:ascii="Times New Roman" w:hAnsi="Times New Roman"/>
          <w:color w:val="222222"/>
          <w:shd w:val="clear" w:color="auto" w:fill="FFFFFF"/>
          <w:lang w:val="pl-PL"/>
        </w:rPr>
        <w:t>Pleurotus spp</w:t>
      </w:r>
      <w:r w:rsidRPr="00830EFB">
        <w:rPr>
          <w:rStyle w:val="Zdraznn"/>
          <w:rFonts w:ascii="Times New Roman" w:hAnsi="Times New Roman"/>
          <w:i w:val="0"/>
          <w:iCs w:val="0"/>
          <w:color w:val="222222"/>
          <w:shd w:val="clear" w:color="auto" w:fill="FFFFFF"/>
          <w:lang w:val="pl-PL"/>
        </w:rPr>
        <w:t>. jsou obecně klasifikovány následovně:</w:t>
      </w:r>
    </w:p>
    <w:p w14:paraId="532E5744" w14:textId="77777777"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Rise: Houby (</w:t>
      </w:r>
      <w:r w:rsidRPr="00421868">
        <w:rPr>
          <w:rStyle w:val="Zdraznn"/>
          <w:rFonts w:ascii="Times New Roman" w:hAnsi="Times New Roman"/>
          <w:color w:val="222222"/>
          <w:shd w:val="clear" w:color="auto" w:fill="FFFFFF"/>
          <w:lang w:val="pl-PL"/>
        </w:rPr>
        <w:t>Fungi</w:t>
      </w:r>
      <w:r w:rsidRPr="00830EFB">
        <w:rPr>
          <w:rStyle w:val="Zdraznn"/>
          <w:rFonts w:ascii="Times New Roman" w:hAnsi="Times New Roman"/>
          <w:i w:val="0"/>
          <w:iCs w:val="0"/>
          <w:color w:val="222222"/>
          <w:shd w:val="clear" w:color="auto" w:fill="FFFFFF"/>
          <w:lang w:val="pl-PL"/>
        </w:rPr>
        <w:t>)</w:t>
      </w:r>
    </w:p>
    <w:p w14:paraId="33D6BCB2" w14:textId="77777777"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lastRenderedPageBreak/>
        <w:t>Oddeleni: Houby stopkoytrusne (</w:t>
      </w:r>
      <w:r w:rsidRPr="00421868">
        <w:rPr>
          <w:rStyle w:val="Zdraznn"/>
          <w:rFonts w:ascii="Times New Roman" w:hAnsi="Times New Roman"/>
          <w:color w:val="222222"/>
          <w:shd w:val="clear" w:color="auto" w:fill="FFFFFF"/>
          <w:lang w:val="pl-PL"/>
        </w:rPr>
        <w:t>Basidiomycota</w:t>
      </w:r>
      <w:r w:rsidRPr="00830EFB">
        <w:rPr>
          <w:rStyle w:val="Zdraznn"/>
          <w:rFonts w:ascii="Times New Roman" w:hAnsi="Times New Roman"/>
          <w:i w:val="0"/>
          <w:iCs w:val="0"/>
          <w:color w:val="222222"/>
          <w:shd w:val="clear" w:color="auto" w:fill="FFFFFF"/>
          <w:lang w:val="pl-PL"/>
        </w:rPr>
        <w:t>)</w:t>
      </w:r>
    </w:p>
    <w:p w14:paraId="5011CF35" w14:textId="29D56633"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Trida:</w:t>
      </w:r>
      <w:r w:rsidR="00421868" w:rsidRPr="00421868">
        <w:rPr>
          <w:rStyle w:val="Zdraznn"/>
          <w:rFonts w:ascii="Times New Roman" w:hAnsi="Times New Roman"/>
          <w:i w:val="0"/>
          <w:iCs w:val="0"/>
          <w:color w:val="222222"/>
          <w:shd w:val="clear" w:color="auto" w:fill="FFFFFF"/>
          <w:lang w:val="pl-PL"/>
        </w:rPr>
        <w:t xml:space="preserve"> Stopkovytrusne</w:t>
      </w:r>
      <w:r w:rsidRPr="00830EFB">
        <w:rPr>
          <w:rStyle w:val="Zdraznn"/>
          <w:rFonts w:ascii="Times New Roman" w:hAnsi="Times New Roman"/>
          <w:i w:val="0"/>
          <w:iCs w:val="0"/>
          <w:color w:val="222222"/>
          <w:shd w:val="clear" w:color="auto" w:fill="FFFFFF"/>
          <w:lang w:val="pl-PL"/>
        </w:rPr>
        <w:t> (</w:t>
      </w:r>
      <w:r w:rsidR="00421868" w:rsidRPr="00421868">
        <w:rPr>
          <w:rStyle w:val="Zdraznn"/>
          <w:rFonts w:ascii="Times New Roman" w:hAnsi="Times New Roman"/>
          <w:color w:val="222222"/>
          <w:shd w:val="clear" w:color="auto" w:fill="FFFFFF"/>
          <w:lang w:val="pl-PL"/>
        </w:rPr>
        <w:t>Basidiomycetes</w:t>
      </w:r>
      <w:r w:rsidRPr="00830EFB">
        <w:rPr>
          <w:rStyle w:val="Zdraznn"/>
          <w:rFonts w:ascii="Times New Roman" w:hAnsi="Times New Roman"/>
          <w:i w:val="0"/>
          <w:iCs w:val="0"/>
          <w:color w:val="222222"/>
          <w:shd w:val="clear" w:color="auto" w:fill="FFFFFF"/>
          <w:lang w:val="pl-PL"/>
        </w:rPr>
        <w:t>)</w:t>
      </w:r>
    </w:p>
    <w:p w14:paraId="5646F639" w14:textId="19BAC729"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 xml:space="preserve">Podtrida: </w:t>
      </w:r>
      <w:r w:rsidR="00421868" w:rsidRPr="00421868">
        <w:rPr>
          <w:rStyle w:val="Zdraznn"/>
          <w:rFonts w:ascii="Times New Roman" w:hAnsi="Times New Roman"/>
          <w:i w:val="0"/>
          <w:iCs w:val="0"/>
          <w:color w:val="222222"/>
          <w:shd w:val="clear" w:color="auto" w:fill="FFFFFF"/>
          <w:lang w:val="pl-PL"/>
        </w:rPr>
        <w:t>Houby rouskate</w:t>
      </w:r>
      <w:r w:rsidRPr="00830EFB">
        <w:rPr>
          <w:rStyle w:val="Zdraznn"/>
          <w:rFonts w:ascii="Times New Roman" w:hAnsi="Times New Roman"/>
          <w:i w:val="0"/>
          <w:iCs w:val="0"/>
          <w:color w:val="222222"/>
          <w:shd w:val="clear" w:color="auto" w:fill="FFFFFF"/>
          <w:lang w:val="pl-PL"/>
        </w:rPr>
        <w:t> (</w:t>
      </w:r>
      <w:r w:rsidR="00421868" w:rsidRPr="00421868">
        <w:rPr>
          <w:rStyle w:val="Zdraznn"/>
          <w:rFonts w:ascii="Times New Roman" w:hAnsi="Times New Roman"/>
          <w:color w:val="222222"/>
          <w:shd w:val="clear" w:color="auto" w:fill="FFFFFF"/>
          <w:lang w:val="pl-PL"/>
        </w:rPr>
        <w:t>Agaricomycetidae</w:t>
      </w:r>
      <w:r w:rsidRPr="00830EFB">
        <w:rPr>
          <w:rStyle w:val="Zdraznn"/>
          <w:rFonts w:ascii="Times New Roman" w:hAnsi="Times New Roman"/>
          <w:i w:val="0"/>
          <w:iCs w:val="0"/>
          <w:color w:val="222222"/>
          <w:shd w:val="clear" w:color="auto" w:fill="FFFFFF"/>
          <w:lang w:val="pl-PL"/>
        </w:rPr>
        <w:t>)</w:t>
      </w:r>
    </w:p>
    <w:p w14:paraId="7B60DDF7" w14:textId="2F0D5F43"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 xml:space="preserve">Rad: </w:t>
      </w:r>
      <w:r w:rsidR="00421868" w:rsidRPr="00421868">
        <w:rPr>
          <w:rStyle w:val="Zdraznn"/>
          <w:rFonts w:ascii="Times New Roman" w:hAnsi="Times New Roman"/>
          <w:i w:val="0"/>
          <w:iCs w:val="0"/>
          <w:color w:val="222222"/>
          <w:shd w:val="clear" w:color="auto" w:fill="FFFFFF"/>
          <w:lang w:val="pl-PL"/>
        </w:rPr>
        <w:t>Lupenotvare</w:t>
      </w:r>
      <w:r w:rsidR="00421868" w:rsidRPr="00830EFB">
        <w:rPr>
          <w:rStyle w:val="Zdraznn"/>
          <w:rFonts w:ascii="Times New Roman" w:hAnsi="Times New Roman"/>
          <w:i w:val="0"/>
          <w:iCs w:val="0"/>
          <w:color w:val="222222"/>
          <w:shd w:val="clear" w:color="auto" w:fill="FFFFFF"/>
          <w:lang w:val="pl-PL"/>
        </w:rPr>
        <w:t xml:space="preserve"> </w:t>
      </w:r>
      <w:r w:rsidRPr="00830EFB">
        <w:rPr>
          <w:rStyle w:val="Zdraznn"/>
          <w:rFonts w:ascii="Times New Roman" w:hAnsi="Times New Roman"/>
          <w:i w:val="0"/>
          <w:iCs w:val="0"/>
          <w:color w:val="222222"/>
          <w:shd w:val="clear" w:color="auto" w:fill="FFFFFF"/>
          <w:lang w:val="pl-PL"/>
        </w:rPr>
        <w:t>(</w:t>
      </w:r>
      <w:r w:rsidR="00421868" w:rsidRPr="00421868">
        <w:rPr>
          <w:rStyle w:val="Zdraznn"/>
          <w:rFonts w:ascii="Times New Roman" w:hAnsi="Times New Roman"/>
          <w:color w:val="222222"/>
          <w:shd w:val="clear" w:color="auto" w:fill="FFFFFF"/>
          <w:lang w:val="pl-PL"/>
        </w:rPr>
        <w:t>Agaricale </w:t>
      </w:r>
      <w:r w:rsidR="00421868" w:rsidRPr="00830EFB">
        <w:rPr>
          <w:rStyle w:val="Zdraznn"/>
          <w:rFonts w:ascii="Times New Roman" w:hAnsi="Times New Roman"/>
          <w:i w:val="0"/>
          <w:iCs w:val="0"/>
          <w:color w:val="222222"/>
          <w:shd w:val="clear" w:color="auto" w:fill="FFFFFF"/>
          <w:lang w:val="pl-PL"/>
        </w:rPr>
        <w:t>)</w:t>
      </w:r>
    </w:p>
    <w:p w14:paraId="4E305733" w14:textId="3D3BC741"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 xml:space="preserve">Celed: </w:t>
      </w:r>
      <w:r w:rsidR="005B2827" w:rsidRPr="00830EFB">
        <w:rPr>
          <w:rStyle w:val="Zdraznn"/>
          <w:rFonts w:ascii="Times New Roman" w:hAnsi="Times New Roman"/>
          <w:i w:val="0"/>
          <w:iCs w:val="0"/>
          <w:color w:val="222222"/>
          <w:shd w:val="clear" w:color="auto" w:fill="FFFFFF"/>
          <w:lang w:val="pl-PL"/>
        </w:rPr>
        <w:t>Hl</w:t>
      </w:r>
      <w:r w:rsidR="006F19E4">
        <w:rPr>
          <w:rStyle w:val="Zdraznn"/>
          <w:rFonts w:ascii="Times New Roman" w:hAnsi="Times New Roman"/>
          <w:i w:val="0"/>
          <w:iCs w:val="0"/>
          <w:color w:val="222222"/>
          <w:shd w:val="clear" w:color="auto" w:fill="FFFFFF"/>
          <w:lang w:val="pl-PL"/>
        </w:rPr>
        <w:t>í</w:t>
      </w:r>
      <w:r w:rsidR="005B2827" w:rsidRPr="00830EFB">
        <w:rPr>
          <w:rStyle w:val="Zdraznn"/>
          <w:rFonts w:ascii="Times New Roman" w:hAnsi="Times New Roman"/>
          <w:i w:val="0"/>
          <w:iCs w:val="0"/>
          <w:color w:val="222222"/>
          <w:shd w:val="clear" w:color="auto" w:fill="FFFFFF"/>
          <w:lang w:val="pl-PL"/>
        </w:rPr>
        <w:t>vovite</w:t>
      </w:r>
      <w:r w:rsidRPr="00830EFB">
        <w:rPr>
          <w:rStyle w:val="Zdraznn"/>
          <w:rFonts w:ascii="Times New Roman" w:hAnsi="Times New Roman"/>
          <w:i w:val="0"/>
          <w:iCs w:val="0"/>
          <w:color w:val="222222"/>
          <w:shd w:val="clear" w:color="auto" w:fill="FFFFFF"/>
          <w:lang w:val="pl-PL"/>
        </w:rPr>
        <w:t> (</w:t>
      </w:r>
      <w:r w:rsidR="005B2827" w:rsidRPr="005B2827">
        <w:rPr>
          <w:rStyle w:val="Zdraznn"/>
          <w:rFonts w:ascii="Times New Roman" w:hAnsi="Times New Roman"/>
          <w:color w:val="222222"/>
          <w:shd w:val="clear" w:color="auto" w:fill="FFFFFF"/>
          <w:lang w:val="pl-PL"/>
        </w:rPr>
        <w:t>Pleurotaceae</w:t>
      </w:r>
      <w:r w:rsidRPr="00830EFB">
        <w:rPr>
          <w:rStyle w:val="Zdraznn"/>
          <w:rFonts w:ascii="Times New Roman" w:hAnsi="Times New Roman"/>
          <w:i w:val="0"/>
          <w:iCs w:val="0"/>
          <w:color w:val="222222"/>
          <w:shd w:val="clear" w:color="auto" w:fill="FFFFFF"/>
          <w:lang w:val="pl-PL"/>
        </w:rPr>
        <w:t>)</w:t>
      </w:r>
    </w:p>
    <w:p w14:paraId="2F8E0CC8" w14:textId="5A1A6323" w:rsidR="00830EFB" w:rsidRPr="00830EFB" w:rsidRDefault="00830EFB" w:rsidP="00830EFB">
      <w:pPr>
        <w:spacing w:line="360" w:lineRule="auto"/>
        <w:rPr>
          <w:rStyle w:val="Zdraznn"/>
          <w:rFonts w:ascii="Times New Roman" w:hAnsi="Times New Roman"/>
          <w:i w:val="0"/>
          <w:iCs w:val="0"/>
          <w:color w:val="222222"/>
          <w:shd w:val="clear" w:color="auto" w:fill="FFFFFF"/>
          <w:lang w:val="pl-PL"/>
        </w:rPr>
      </w:pPr>
      <w:r w:rsidRPr="00830EFB">
        <w:rPr>
          <w:rStyle w:val="Zdraznn"/>
          <w:rFonts w:ascii="Times New Roman" w:hAnsi="Times New Roman"/>
          <w:i w:val="0"/>
          <w:iCs w:val="0"/>
          <w:color w:val="222222"/>
          <w:shd w:val="clear" w:color="auto" w:fill="FFFFFF"/>
          <w:lang w:val="pl-PL"/>
        </w:rPr>
        <w:t xml:space="preserve">Rod: </w:t>
      </w:r>
      <w:r w:rsidR="005B2827" w:rsidRPr="00830EFB">
        <w:rPr>
          <w:rStyle w:val="Zdraznn"/>
          <w:rFonts w:ascii="Times New Roman" w:hAnsi="Times New Roman"/>
          <w:i w:val="0"/>
          <w:iCs w:val="0"/>
          <w:color w:val="222222"/>
          <w:shd w:val="clear" w:color="auto" w:fill="FFFFFF"/>
          <w:lang w:val="pl-PL"/>
        </w:rPr>
        <w:t>Hlíva</w:t>
      </w:r>
      <w:r w:rsidRPr="00830EFB">
        <w:rPr>
          <w:rStyle w:val="Zdraznn"/>
          <w:rFonts w:ascii="Times New Roman" w:hAnsi="Times New Roman"/>
          <w:i w:val="0"/>
          <w:iCs w:val="0"/>
          <w:color w:val="222222"/>
          <w:shd w:val="clear" w:color="auto" w:fill="FFFFFF"/>
          <w:lang w:val="pl-PL"/>
        </w:rPr>
        <w:t> (</w:t>
      </w:r>
      <w:r w:rsidR="005B2827" w:rsidRPr="005B2827">
        <w:rPr>
          <w:rStyle w:val="Zdraznn"/>
          <w:rFonts w:ascii="Times New Roman" w:hAnsi="Times New Roman"/>
          <w:color w:val="222222"/>
          <w:shd w:val="clear" w:color="auto" w:fill="FFFFFF"/>
          <w:lang w:val="pl-PL"/>
        </w:rPr>
        <w:t>Pleurotus</w:t>
      </w:r>
      <w:r w:rsidRPr="00830EFB">
        <w:rPr>
          <w:rStyle w:val="Zdraznn"/>
          <w:rFonts w:ascii="Times New Roman" w:hAnsi="Times New Roman"/>
          <w:i w:val="0"/>
          <w:iCs w:val="0"/>
          <w:color w:val="222222"/>
          <w:shd w:val="clear" w:color="auto" w:fill="FFFFFF"/>
          <w:lang w:val="pl-PL"/>
        </w:rPr>
        <w:t>)</w:t>
      </w:r>
    </w:p>
    <w:p w14:paraId="778D128B" w14:textId="3991AF8C" w:rsidR="00830EFB" w:rsidRPr="00830EFB" w:rsidRDefault="009A7EBD" w:rsidP="00830EFB">
      <w:pPr>
        <w:spacing w:line="360" w:lineRule="auto"/>
        <w:rPr>
          <w:rStyle w:val="Zdraznn"/>
          <w:rFonts w:ascii="Times New Roman" w:hAnsi="Times New Roman"/>
          <w:i w:val="0"/>
          <w:iCs w:val="0"/>
          <w:color w:val="222222"/>
          <w:shd w:val="clear" w:color="auto" w:fill="FFFFFF"/>
          <w:lang w:val="pl-PL"/>
        </w:rPr>
      </w:pPr>
      <w:r w:rsidRPr="009A7EBD">
        <w:rPr>
          <w:rStyle w:val="Zdraznn"/>
          <w:rFonts w:ascii="Times New Roman" w:hAnsi="Times New Roman"/>
          <w:i w:val="0"/>
          <w:iCs w:val="0"/>
          <w:color w:val="222222"/>
          <w:shd w:val="clear" w:color="auto" w:fill="FFFFFF"/>
          <w:lang w:val="pl-PL"/>
        </w:rPr>
        <w:t>(Holec et al. 2012)</w:t>
      </w:r>
    </w:p>
    <w:p w14:paraId="7A0D600B" w14:textId="77777777" w:rsidR="00830EFB" w:rsidRDefault="00830EFB" w:rsidP="00830EFB">
      <w:pPr>
        <w:rPr>
          <w:rStyle w:val="Zdraznn"/>
          <w:rFonts w:ascii="Helvetica" w:hAnsi="Helvetica" w:cs="Helvetica"/>
          <w:i w:val="0"/>
          <w:iCs w:val="0"/>
          <w:color w:val="222222"/>
          <w:sz w:val="18"/>
          <w:szCs w:val="18"/>
          <w:shd w:val="clear" w:color="auto" w:fill="FFFFFF"/>
          <w:lang w:val="pl-PL"/>
        </w:rPr>
      </w:pPr>
    </w:p>
    <w:p w14:paraId="2908CDA0" w14:textId="77777777" w:rsidR="004F0120" w:rsidRDefault="004F0120" w:rsidP="00830EFB">
      <w:pPr>
        <w:spacing w:line="360" w:lineRule="auto"/>
        <w:rPr>
          <w:rStyle w:val="Zdraznn"/>
          <w:rFonts w:ascii="Times New Roman" w:hAnsi="Times New Roman"/>
          <w:b/>
          <w:bCs/>
          <w:i w:val="0"/>
          <w:iCs w:val="0"/>
          <w:color w:val="222222"/>
          <w:sz w:val="28"/>
          <w:szCs w:val="28"/>
          <w:shd w:val="clear" w:color="auto" w:fill="FFFFFF"/>
          <w:lang w:val="pl-PL"/>
        </w:rPr>
      </w:pPr>
    </w:p>
    <w:p w14:paraId="08D5DB26" w14:textId="2BC7A809" w:rsidR="00B57770" w:rsidRPr="00481F06" w:rsidRDefault="00830EFB" w:rsidP="00481F06">
      <w:pPr>
        <w:pStyle w:val="Nadpis3"/>
        <w:rPr>
          <w:rStyle w:val="Zdraznn"/>
          <w:i w:val="0"/>
          <w:iCs w:val="0"/>
        </w:rPr>
      </w:pPr>
      <w:bookmarkStart w:id="60" w:name="_Toc164308649"/>
      <w:r w:rsidRPr="00B745B3">
        <w:rPr>
          <w:rStyle w:val="rynqvb"/>
        </w:rPr>
        <w:t>Využití</w:t>
      </w:r>
      <w:bookmarkEnd w:id="60"/>
    </w:p>
    <w:p w14:paraId="43B4AD9D" w14:textId="2F304E4C" w:rsidR="004F0120" w:rsidRDefault="001F5F21" w:rsidP="00B745B3">
      <w:pPr>
        <w:pStyle w:val="Nadpis4"/>
      </w:pPr>
      <w:bookmarkStart w:id="61" w:name="_Toc164308650"/>
      <w:r w:rsidRPr="001F5F21">
        <w:t>Potravinářské využití</w:t>
      </w:r>
      <w:bookmarkEnd w:id="61"/>
      <w:r w:rsidRPr="001F5F21">
        <w:t xml:space="preserve"> </w:t>
      </w:r>
    </w:p>
    <w:p w14:paraId="3F84E945" w14:textId="017013CF" w:rsidR="001F5F21" w:rsidRPr="004F0120"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Houby rodu </w:t>
      </w:r>
      <w:r w:rsidRPr="004F0120">
        <w:rPr>
          <w:rFonts w:ascii="Times New Roman" w:hAnsi="Times New Roman"/>
          <w:i/>
          <w:iCs/>
          <w:color w:val="222222"/>
          <w:shd w:val="clear" w:color="auto" w:fill="FFFFFF"/>
          <w:lang w:val="pl-PL"/>
        </w:rPr>
        <w:t>Pleurotus</w:t>
      </w:r>
      <w:r w:rsidRPr="004F0120">
        <w:rPr>
          <w:rFonts w:ascii="Times New Roman" w:hAnsi="Times New Roman"/>
          <w:color w:val="222222"/>
          <w:shd w:val="clear" w:color="auto" w:fill="FFFFFF"/>
          <w:lang w:val="pl-PL"/>
        </w:rPr>
        <w:t xml:space="preserve"> je jedna z nejčastěji konzumovaných hub na světě, je oblíbená pro svou chuť a texturu. Je to jedna z nejčastěji pěstovaných jedlých hub po celém světě. Houby tohoto rodu jsou považovány za zdravé kvůli svému obsahu bohaté na bílkoviny, dietní vlákninu, esenciální aminokyseliny, sacharidy, vitamíny rozpustné ve vodě a minerály. Tyto houby jsou konzumovány jako funkční potravina, neboť kromě atraktivní chuti a vůně mají také výživovou a léčivou hodnotu</w:t>
      </w:r>
      <w:r w:rsidR="00493D51" w:rsidRPr="004F0120">
        <w:rPr>
          <w:rFonts w:ascii="Times New Roman" w:hAnsi="Times New Roman"/>
          <w:color w:val="222222"/>
          <w:shd w:val="clear" w:color="auto" w:fill="FFFFFF"/>
          <w:lang w:val="pl-PL"/>
        </w:rPr>
        <w:t xml:space="preserve">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Lavelli</w:t>
      </w:r>
      <w:proofErr w:type="spellEnd"/>
      <w:r w:rsidR="00493D51" w:rsidRPr="004F0120">
        <w:rPr>
          <w:rFonts w:ascii="Times New Roman" w:eastAsiaTheme="minorHAnsi" w:hAnsi="Times New Roman"/>
          <w:color w:val="222222"/>
        </w:rPr>
        <w:t xml:space="preserve"> et al. 2018)</w:t>
      </w:r>
      <w:r w:rsidRPr="004F0120">
        <w:rPr>
          <w:rFonts w:ascii="Times New Roman" w:hAnsi="Times New Roman"/>
          <w:color w:val="222222"/>
          <w:shd w:val="clear" w:color="auto" w:fill="FFFFFF"/>
          <w:lang w:val="pl-PL"/>
        </w:rPr>
        <w:t xml:space="preserve">. Jsou oblíbené pro svou nízkou kalorickou hodnotu, obsah sacharidů, tuku a sodíku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Lavelli</w:t>
      </w:r>
      <w:proofErr w:type="spellEnd"/>
      <w:r w:rsidR="00493D51" w:rsidRPr="004F0120">
        <w:rPr>
          <w:rFonts w:ascii="Times New Roman" w:eastAsiaTheme="minorHAnsi" w:hAnsi="Times New Roman"/>
          <w:color w:val="222222"/>
        </w:rPr>
        <w:t xml:space="preserve"> et al. 2018)</w:t>
      </w:r>
      <w:r w:rsidRPr="004F0120">
        <w:rPr>
          <w:rFonts w:ascii="Times New Roman" w:hAnsi="Times New Roman"/>
          <w:color w:val="222222"/>
          <w:shd w:val="clear" w:color="auto" w:fill="FFFFFF"/>
          <w:lang w:val="pl-PL"/>
        </w:rPr>
        <w:t xml:space="preserve">. </w:t>
      </w:r>
    </w:p>
    <w:p w14:paraId="395D5ED7" w14:textId="6126FC65" w:rsidR="004C7E1A"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Je pozoruhodné, že bílkovina </w:t>
      </w:r>
      <w:r w:rsidRPr="004F0120">
        <w:rPr>
          <w:rFonts w:ascii="Times New Roman" w:hAnsi="Times New Roman"/>
          <w:i/>
          <w:iCs/>
          <w:color w:val="222222"/>
          <w:shd w:val="clear" w:color="auto" w:fill="FFFFFF"/>
          <w:lang w:val="pl-PL"/>
        </w:rPr>
        <w:t>Pleurotus spp</w:t>
      </w:r>
      <w:r w:rsidRPr="004F0120">
        <w:rPr>
          <w:rFonts w:ascii="Times New Roman" w:hAnsi="Times New Roman"/>
          <w:color w:val="222222"/>
          <w:shd w:val="clear" w:color="auto" w:fill="FFFFFF"/>
          <w:lang w:val="pl-PL"/>
        </w:rPr>
        <w:t xml:space="preserve">. obecně splňuje doporučení esenciálních aminokyselin pro děti, dospívající a dospělé. Použití pšeničné slámy jako r substrátu pro </w:t>
      </w:r>
      <w:r w:rsidRPr="004F0120">
        <w:rPr>
          <w:rFonts w:ascii="Times New Roman" w:hAnsi="Times New Roman"/>
          <w:i/>
          <w:iCs/>
          <w:color w:val="222222"/>
          <w:shd w:val="clear" w:color="auto" w:fill="FFFFFF"/>
          <w:lang w:val="pl-PL"/>
        </w:rPr>
        <w:t>P. ostreatus</w:t>
      </w:r>
      <w:r w:rsidRPr="004F0120">
        <w:rPr>
          <w:rFonts w:ascii="Times New Roman" w:hAnsi="Times New Roman"/>
          <w:color w:val="222222"/>
          <w:shd w:val="clear" w:color="auto" w:fill="FFFFFF"/>
          <w:lang w:val="pl-PL"/>
        </w:rPr>
        <w:t xml:space="preserve">, </w:t>
      </w:r>
      <w:r w:rsidRPr="004F0120">
        <w:rPr>
          <w:rFonts w:ascii="Times New Roman" w:hAnsi="Times New Roman"/>
          <w:i/>
          <w:iCs/>
          <w:color w:val="222222"/>
          <w:shd w:val="clear" w:color="auto" w:fill="FFFFFF"/>
          <w:lang w:val="pl-PL"/>
        </w:rPr>
        <w:t xml:space="preserve">P. eryngii  </w:t>
      </w:r>
      <w:r w:rsidRPr="004F0120">
        <w:rPr>
          <w:rFonts w:ascii="Times New Roman" w:hAnsi="Times New Roman"/>
          <w:color w:val="222222"/>
          <w:shd w:val="clear" w:color="auto" w:fill="FFFFFF"/>
          <w:lang w:val="pl-PL"/>
        </w:rPr>
        <w:t>podporuje tvorbu esenciálních aminokyselin</w:t>
      </w:r>
      <w:r w:rsidR="00493D51" w:rsidRPr="004F0120">
        <w:rPr>
          <w:rFonts w:ascii="Times New Roman" w:hAnsi="Times New Roman"/>
          <w:color w:val="222222"/>
          <w:shd w:val="clear" w:color="auto" w:fill="FFFFFF"/>
          <w:lang w:val="pl-PL"/>
        </w:rPr>
        <w:t xml:space="preserve"> </w:t>
      </w:r>
      <w:r w:rsidR="00493D51" w:rsidRPr="004F0120">
        <w:rPr>
          <w:rFonts w:ascii="Times New Roman" w:eastAsia="TimesNewRomanPSMT" w:hAnsi="Times New Roman"/>
        </w:rPr>
        <w:t>(</w:t>
      </w:r>
      <w:proofErr w:type="spellStart"/>
      <w:r w:rsidR="00493D51" w:rsidRPr="004F0120">
        <w:rPr>
          <w:rFonts w:ascii="Times New Roman" w:hAnsi="Times New Roman"/>
          <w:color w:val="222222"/>
        </w:rPr>
        <w:t>Lavelli</w:t>
      </w:r>
      <w:proofErr w:type="spellEnd"/>
      <w:r w:rsidR="00493D51" w:rsidRPr="004F0120">
        <w:rPr>
          <w:rFonts w:ascii="Times New Roman" w:eastAsiaTheme="minorHAnsi" w:hAnsi="Times New Roman"/>
          <w:color w:val="222222"/>
        </w:rPr>
        <w:t xml:space="preserve"> et</w:t>
      </w:r>
      <w:r w:rsidR="00493D51" w:rsidRPr="00493D51">
        <w:rPr>
          <w:rFonts w:ascii="Times New Roman" w:eastAsiaTheme="minorHAnsi" w:hAnsi="Times New Roman"/>
          <w:color w:val="222222"/>
        </w:rPr>
        <w:t xml:space="preserve"> al. 2018)</w:t>
      </w:r>
      <w:r w:rsidRPr="001F5F21">
        <w:rPr>
          <w:rFonts w:ascii="Times New Roman" w:hAnsi="Times New Roman"/>
          <w:color w:val="222222"/>
          <w:shd w:val="clear" w:color="auto" w:fill="FFFFFF"/>
          <w:lang w:val="pl-PL"/>
        </w:rPr>
        <w:t>.</w:t>
      </w:r>
    </w:p>
    <w:p w14:paraId="5609DE24" w14:textId="77777777" w:rsidR="004C7E1A" w:rsidRPr="001F5F21" w:rsidRDefault="004C7E1A" w:rsidP="001F5F21">
      <w:pPr>
        <w:spacing w:line="360" w:lineRule="auto"/>
        <w:rPr>
          <w:rFonts w:ascii="Times New Roman" w:hAnsi="Times New Roman"/>
          <w:color w:val="222222"/>
          <w:shd w:val="clear" w:color="auto" w:fill="FFFFFF"/>
          <w:lang w:val="pl-PL"/>
        </w:rPr>
      </w:pPr>
    </w:p>
    <w:p w14:paraId="31447B55" w14:textId="63CC4999" w:rsidR="004C7E1A" w:rsidRPr="00B745B3" w:rsidRDefault="001F5F21" w:rsidP="00B745B3">
      <w:pPr>
        <w:pStyle w:val="Nadpis4"/>
      </w:pPr>
      <w:bookmarkStart w:id="62" w:name="_Toc164308651"/>
      <w:bookmarkStart w:id="63" w:name="_Hlk160635499"/>
      <w:bookmarkStart w:id="64" w:name="_Hlk162903019"/>
      <w:r w:rsidRPr="00B745B3">
        <w:t>Mykoremediační využití</w:t>
      </w:r>
      <w:bookmarkEnd w:id="62"/>
      <w:r w:rsidRPr="00B745B3">
        <w:t xml:space="preserve"> </w:t>
      </w:r>
      <w:bookmarkEnd w:id="63"/>
    </w:p>
    <w:bookmarkEnd w:id="64"/>
    <w:p w14:paraId="3CBE0B24" w14:textId="2555E83E" w:rsidR="001F5F21" w:rsidRPr="004F0120"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Kontaminace prostředí antropogenními elementárními a molekulárními kontaminanty je rostoucí problém. Lidstvo svou činností poškodilo životní prostředí, včetně půdy, vzduchu, podzemních vod a moří. Do prostředí se dostalo a dostává množství xenobiotických látek, cizí životnímu prostředí a mnohé z nich jsou perzistentní a toxické, špatně a pomalu se rozkládají a četné škodí živým organismům, rostlinám, živočichům včetně člověka </w:t>
      </w:r>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00212E34" w:rsidRPr="004F0120">
        <w:rPr>
          <w:rFonts w:ascii="Times New Roman" w:eastAsia="TimesNewRomanPSMT" w:hAnsi="Times New Roman"/>
        </w:rPr>
        <w:t>;</w:t>
      </w:r>
      <w:r w:rsidR="00212E34" w:rsidRPr="004F0120">
        <w:rPr>
          <w:rFonts w:ascii="Times New Roman" w:hAnsi="Times New Roman"/>
        </w:rPr>
        <w:t xml:space="preserve"> </w:t>
      </w:r>
      <w:proofErr w:type="spellStart"/>
      <w:r w:rsidR="00212E34" w:rsidRPr="004F0120">
        <w:rPr>
          <w:rFonts w:ascii="Times New Roman" w:hAnsi="Times New Roman"/>
          <w:color w:val="222222"/>
        </w:rPr>
        <w:t>Sánchez</w:t>
      </w:r>
      <w:proofErr w:type="spellEnd"/>
      <w:r w:rsidR="00212E34" w:rsidRPr="004F0120">
        <w:rPr>
          <w:rFonts w:ascii="Times New Roman" w:hAnsi="Times New Roman"/>
          <w:color w:val="222222"/>
        </w:rPr>
        <w:t xml:space="preserve"> et al. 2022)</w:t>
      </w:r>
      <w:r w:rsidRPr="004F0120">
        <w:rPr>
          <w:rFonts w:ascii="Times New Roman" w:hAnsi="Times New Roman"/>
          <w:color w:val="222222"/>
          <w:shd w:val="clear" w:color="auto" w:fill="FFFFFF"/>
          <w:lang w:val="pl-PL"/>
        </w:rPr>
        <w:t xml:space="preserve">. Cílem je vyvinout postupy, jak životní prostředí škodlivých látek zbavit, což je časově i finančně náročné. Nejpřirozenější jsou postupy založené na činnosti mikroorganismů. Některé houby mohou efektivně rozkládat látky organického původu. Nonspecifické exocelulární enzymy, které umožňují houbám rodu </w:t>
      </w:r>
      <w:r w:rsidRPr="004F0120">
        <w:rPr>
          <w:rFonts w:ascii="Times New Roman" w:hAnsi="Times New Roman"/>
          <w:i/>
          <w:iCs/>
          <w:color w:val="222222"/>
          <w:shd w:val="clear" w:color="auto" w:fill="FFFFFF"/>
          <w:lang w:val="pl-PL"/>
        </w:rPr>
        <w:t>Pleurotus</w:t>
      </w:r>
      <w:r w:rsidRPr="004F0120">
        <w:rPr>
          <w:rFonts w:ascii="Times New Roman" w:hAnsi="Times New Roman"/>
          <w:color w:val="222222"/>
          <w:shd w:val="clear" w:color="auto" w:fill="FFFFFF"/>
          <w:lang w:val="pl-PL"/>
        </w:rPr>
        <w:t xml:space="preserve"> degradovat jejich </w:t>
      </w:r>
      <w:r w:rsidRPr="004F0120">
        <w:rPr>
          <w:rFonts w:ascii="Times New Roman" w:hAnsi="Times New Roman"/>
          <w:color w:val="222222"/>
          <w:shd w:val="clear" w:color="auto" w:fill="FFFFFF"/>
          <w:lang w:val="pl-PL"/>
        </w:rPr>
        <w:lastRenderedPageBreak/>
        <w:t xml:space="preserve">substráty, zejména lignin, jsou také schopné degradovat nebo transformovat organické kontaminanty </w:t>
      </w:r>
      <w:bookmarkStart w:id="65" w:name="_Hlk164205602"/>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00212E34" w:rsidRPr="004F0120">
        <w:rPr>
          <w:rFonts w:ascii="Times New Roman" w:eastAsia="TimesNewRomanPSMT" w:hAnsi="Times New Roman"/>
        </w:rPr>
        <w:t>;</w:t>
      </w:r>
      <w:r w:rsidRPr="004F0120">
        <w:rPr>
          <w:rFonts w:ascii="Times New Roman" w:hAnsi="Times New Roman"/>
          <w:color w:val="222222"/>
          <w:shd w:val="clear" w:color="auto" w:fill="FFFFFF"/>
          <w:lang w:val="pl-PL"/>
        </w:rPr>
        <w:t xml:space="preserve"> </w:t>
      </w:r>
      <w:proofErr w:type="spellStart"/>
      <w:r w:rsidR="00212E34" w:rsidRPr="004F0120">
        <w:rPr>
          <w:rFonts w:ascii="Times New Roman" w:hAnsi="Times New Roman"/>
          <w:color w:val="222222"/>
        </w:rPr>
        <w:t>Sánchez</w:t>
      </w:r>
      <w:proofErr w:type="spellEnd"/>
      <w:r w:rsidR="00212E34" w:rsidRPr="004F0120">
        <w:rPr>
          <w:rFonts w:ascii="Times New Roman" w:hAnsi="Times New Roman"/>
          <w:color w:val="222222"/>
        </w:rPr>
        <w:t xml:space="preserve"> et al. 2022)</w:t>
      </w:r>
      <w:bookmarkEnd w:id="65"/>
      <w:r w:rsidRPr="004F0120">
        <w:rPr>
          <w:rFonts w:ascii="Times New Roman" w:hAnsi="Times New Roman"/>
          <w:color w:val="222222"/>
          <w:shd w:val="clear" w:color="auto" w:fill="FFFFFF"/>
          <w:lang w:val="pl-PL"/>
        </w:rPr>
        <w:t>. Tyto houby se kultivují na předem ošetřených lignocelulózových materiálech, jako jsou piliny, štěpka nebo sláma. Smíchání vyplozeného houbového substrátu nebo</w:t>
      </w:r>
      <w:r w:rsidRPr="004F0120">
        <w:rPr>
          <w:rFonts w:ascii="Times New Roman" w:hAnsi="Times New Roman"/>
        </w:rPr>
        <w:t xml:space="preserve"> </w:t>
      </w:r>
      <w:r w:rsidRPr="004F0120">
        <w:rPr>
          <w:rFonts w:ascii="Times New Roman" w:hAnsi="Times New Roman"/>
          <w:color w:val="222222"/>
          <w:shd w:val="clear" w:color="auto" w:fill="FFFFFF"/>
          <w:lang w:val="pl-PL"/>
        </w:rPr>
        <w:t xml:space="preserve">substrát degradovaný houbami (dále SDH) s kontaminovanou půdou je jednou z metod. Pokud je použit </w:t>
      </w:r>
      <w:bookmarkStart w:id="66" w:name="_Hlk164284679"/>
      <w:r w:rsidRPr="004F0120">
        <w:rPr>
          <w:rFonts w:ascii="Times New Roman" w:hAnsi="Times New Roman"/>
          <w:color w:val="222222"/>
          <w:shd w:val="clear" w:color="auto" w:fill="FFFFFF"/>
          <w:lang w:val="pl-PL"/>
        </w:rPr>
        <w:t>SDH</w:t>
      </w:r>
      <w:bookmarkEnd w:id="66"/>
      <w:r w:rsidRPr="004F0120">
        <w:rPr>
          <w:rFonts w:ascii="Times New Roman" w:hAnsi="Times New Roman"/>
          <w:color w:val="222222"/>
          <w:shd w:val="clear" w:color="auto" w:fill="FFFFFF"/>
          <w:lang w:val="pl-PL"/>
        </w:rPr>
        <w:t xml:space="preserve"> po pěstování dřevních hub, jehož hlavní složkou je dřevní hmota a sláma, obsahuje živé, enzymaticky aktivní mycelium dřevokazné houby. Po smíchání SDH s kontaminovanou půdou může mycelium prorůstat do půdy a v ní rozkládat i přítomné cizorodé toxické látky a tak urychlit přirozené rozkladné procesy pro odstranění škodlivých látek z prostředí </w:t>
      </w:r>
      <w:r w:rsidR="006152CD" w:rsidRPr="004F0120">
        <w:rPr>
          <w:rStyle w:val="rynqvb"/>
          <w:rFonts w:ascii="Times New Roman" w:hAnsi="Times New Roman"/>
        </w:rPr>
        <w:t>(</w:t>
      </w:r>
      <w:proofErr w:type="spellStart"/>
      <w:r w:rsidR="006152CD" w:rsidRPr="004F0120">
        <w:rPr>
          <w:rStyle w:val="rynqvb"/>
          <w:rFonts w:ascii="Times New Roman" w:hAnsi="Times New Roman"/>
        </w:rPr>
        <w:t>Jablonsky</w:t>
      </w:r>
      <w:proofErr w:type="spellEnd"/>
      <w:r w:rsidR="006152CD" w:rsidRPr="004F0120">
        <w:rPr>
          <w:rStyle w:val="rynqvb"/>
          <w:rFonts w:ascii="Times New Roman" w:hAnsi="Times New Roman"/>
        </w:rPr>
        <w:t xml:space="preserve"> et al. 2019</w:t>
      </w:r>
      <w:r w:rsidR="006152CD" w:rsidRPr="004F0120">
        <w:rPr>
          <w:rFonts w:ascii="Times New Roman" w:eastAsia="TimesNewRomanPSMT" w:hAnsi="Times New Roman"/>
        </w:rPr>
        <w:t>;</w:t>
      </w:r>
      <w:r w:rsidR="006152CD" w:rsidRPr="004F0120">
        <w:rPr>
          <w:rFonts w:ascii="Times New Roman" w:hAnsi="Times New Roman"/>
          <w:color w:val="222222"/>
          <w:shd w:val="clear" w:color="auto" w:fill="FFFFFF"/>
          <w:lang w:val="pl-PL"/>
        </w:rPr>
        <w:t xml:space="preserve"> </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Pr="004F0120">
        <w:rPr>
          <w:rFonts w:ascii="Times New Roman" w:hAnsi="Times New Roman"/>
          <w:color w:val="222222"/>
          <w:shd w:val="clear" w:color="auto" w:fill="FFFFFF"/>
          <w:lang w:val="pl-PL"/>
        </w:rPr>
        <w:t xml:space="preserve">. Smíchání SDH s kontaminovanou půdou je jednou z nejjednodušších, i když nikoli nejúčinnėjších metod </w:t>
      </w:r>
      <w:r w:rsidR="006152CD" w:rsidRPr="004F0120">
        <w:rPr>
          <w:rStyle w:val="rynqvb"/>
          <w:rFonts w:ascii="Times New Roman" w:hAnsi="Times New Roman"/>
        </w:rPr>
        <w:t>(</w:t>
      </w:r>
      <w:proofErr w:type="spellStart"/>
      <w:r w:rsidR="006152CD" w:rsidRPr="004F0120">
        <w:rPr>
          <w:rStyle w:val="rynqvb"/>
          <w:rFonts w:ascii="Times New Roman" w:hAnsi="Times New Roman"/>
        </w:rPr>
        <w:t>Jablonsky</w:t>
      </w:r>
      <w:proofErr w:type="spellEnd"/>
      <w:r w:rsidR="006152CD" w:rsidRPr="004F0120">
        <w:rPr>
          <w:rStyle w:val="rynqvb"/>
          <w:rFonts w:ascii="Times New Roman" w:hAnsi="Times New Roman"/>
        </w:rPr>
        <w:t xml:space="preserve"> et al. 2019</w:t>
      </w:r>
      <w:r w:rsidR="006152CD" w:rsidRPr="004F0120">
        <w:rPr>
          <w:rFonts w:ascii="Times New Roman" w:eastAsia="TimesNewRomanPSMT" w:hAnsi="Times New Roman"/>
        </w:rPr>
        <w:t>;</w:t>
      </w:r>
      <w:r w:rsidR="006152CD" w:rsidRPr="004F0120">
        <w:rPr>
          <w:rFonts w:ascii="Times New Roman" w:hAnsi="Times New Roman"/>
          <w:color w:val="222222"/>
          <w:shd w:val="clear" w:color="auto" w:fill="FFFFFF"/>
          <w:lang w:val="pl-PL"/>
        </w:rPr>
        <w:t xml:space="preserve"> </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00456A37" w:rsidRPr="004F0120">
        <w:rPr>
          <w:rStyle w:val="rynqvb"/>
          <w:rFonts w:ascii="Times New Roman" w:hAnsi="Times New Roman"/>
        </w:rPr>
        <w:t>)</w:t>
      </w:r>
      <w:r w:rsidRPr="004F0120">
        <w:rPr>
          <w:rFonts w:ascii="Times New Roman" w:hAnsi="Times New Roman"/>
          <w:color w:val="222222"/>
          <w:shd w:val="clear" w:color="auto" w:fill="FFFFFF"/>
          <w:lang w:val="pl-PL"/>
        </w:rPr>
        <w:t>.</w:t>
      </w:r>
    </w:p>
    <w:p w14:paraId="61BE3CA4" w14:textId="2472CAF9" w:rsidR="001F5F21" w:rsidRPr="004F0120"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Hlívy se používají v procesu mykoremediací k odstraňování škodlivých látek z životního prostředí. Tyto houby jsou schopné rozkládat škodlivé látky, jako jsou ropné produkty napřiklad naftu, minerální oleje, výbušniny, pesticidy, polychlorované bifenyly PCB a polycyklické aromatické uhlovodíky PAH </w:t>
      </w:r>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Pr="004F0120">
        <w:rPr>
          <w:rFonts w:ascii="Times New Roman" w:hAnsi="Times New Roman"/>
          <w:color w:val="222222"/>
          <w:shd w:val="clear" w:color="auto" w:fill="FFFFFF"/>
          <w:lang w:val="pl-PL"/>
        </w:rPr>
        <w:t xml:space="preserve">. Ačkoli chemické a fyzické metody jsou často první volbou pro odstranění kontaminantů, biologická remediaci může být životaschopnou alternativou, zejména vzhledem k složitosti a citlivosti mnoha přírodních systémů. </w:t>
      </w:r>
    </w:p>
    <w:p w14:paraId="5A29543D" w14:textId="1E5BE24B" w:rsidR="001F5F21" w:rsidRPr="004F0120"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Konkrétně hlívy jsou jedinečně vhodné pro tuto úlohu díky své schopnosti rychlého růstu, rozmnožování a adaptace, stejně jako schopnosti vytvářet rozsáhlé myceliální sítě </w:t>
      </w:r>
      <w:r w:rsidR="006152CD" w:rsidRPr="004F0120">
        <w:rPr>
          <w:rFonts w:ascii="Times New Roman" w:hAnsi="Times New Roman"/>
          <w:color w:val="222222"/>
          <w:shd w:val="clear" w:color="auto" w:fill="FFFFFF"/>
          <w:lang w:val="pl-PL"/>
        </w:rPr>
        <w:t>(</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006152CD" w:rsidRPr="004F0120">
        <w:rPr>
          <w:rStyle w:val="rynqvb"/>
          <w:rFonts w:ascii="Times New Roman" w:hAnsi="Times New Roman"/>
        </w:rPr>
        <w:t>)</w:t>
      </w:r>
      <w:r w:rsidRPr="004F0120">
        <w:rPr>
          <w:rFonts w:ascii="Times New Roman" w:hAnsi="Times New Roman"/>
          <w:color w:val="222222"/>
          <w:shd w:val="clear" w:color="auto" w:fill="FFFFFF"/>
          <w:lang w:val="pl-PL"/>
        </w:rPr>
        <w:t xml:space="preserve">. </w:t>
      </w:r>
      <w:r w:rsidRPr="004F0120">
        <w:rPr>
          <w:rFonts w:ascii="Times New Roman" w:hAnsi="Times New Roman"/>
          <w:i/>
          <w:iCs/>
          <w:color w:val="222222"/>
          <w:shd w:val="clear" w:color="auto" w:fill="FFFFFF"/>
          <w:lang w:val="pl-PL"/>
        </w:rPr>
        <w:t>Pleurotus spp.</w:t>
      </w:r>
      <w:r w:rsidRPr="004F0120">
        <w:rPr>
          <w:rFonts w:ascii="Times New Roman" w:hAnsi="Times New Roman"/>
          <w:color w:val="222222"/>
          <w:shd w:val="clear" w:color="auto" w:fill="FFFFFF"/>
          <w:lang w:val="pl-PL"/>
        </w:rPr>
        <w:t xml:space="preserve"> má potenciál provádět mykoremediaci v reakci na různé scénáře kontaminace jak v půdách, tak ve odpadních vodách </w:t>
      </w:r>
      <w:r w:rsidR="006152CD" w:rsidRPr="004F0120">
        <w:rPr>
          <w:rFonts w:ascii="Times New Roman" w:hAnsi="Times New Roman"/>
          <w:color w:val="222222"/>
          <w:shd w:val="clear" w:color="auto" w:fill="FFFFFF"/>
          <w:lang w:val="pl-PL"/>
        </w:rPr>
        <w:t>(</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006152CD" w:rsidRPr="004F0120">
        <w:rPr>
          <w:rStyle w:val="rynqvb"/>
          <w:rFonts w:ascii="Times New Roman" w:hAnsi="Times New Roman"/>
        </w:rPr>
        <w:t>)</w:t>
      </w:r>
      <w:r w:rsidRPr="004F0120">
        <w:rPr>
          <w:rFonts w:ascii="Times New Roman" w:hAnsi="Times New Roman"/>
          <w:color w:val="222222"/>
          <w:shd w:val="clear" w:color="auto" w:fill="FFFFFF"/>
          <w:lang w:val="pl-PL"/>
        </w:rPr>
        <w:t>.</w:t>
      </w:r>
    </w:p>
    <w:p w14:paraId="7E91A13E" w14:textId="6E13D259" w:rsidR="001F5F21" w:rsidRPr="004F0120" w:rsidRDefault="001F5F21" w:rsidP="001F5F21">
      <w:pPr>
        <w:spacing w:line="360" w:lineRule="auto"/>
        <w:rPr>
          <w:rFonts w:ascii="Times New Roman" w:hAnsi="Times New Roman"/>
          <w:color w:val="222222"/>
          <w:shd w:val="clear" w:color="auto" w:fill="FFFFFF"/>
          <w:lang w:val="pl-PL"/>
        </w:rPr>
      </w:pPr>
      <w:r w:rsidRPr="004F0120">
        <w:rPr>
          <w:rFonts w:ascii="Times New Roman" w:hAnsi="Times New Roman"/>
          <w:color w:val="222222"/>
          <w:shd w:val="clear" w:color="auto" w:fill="FFFFFF"/>
          <w:lang w:val="pl-PL"/>
        </w:rPr>
        <w:t xml:space="preserve">Mykoremediace, využití hub k dekontaminaci ekosystémů, je stále více využívána. Některé houby mohou sice přijímat do svého mycelia různé prvky jako například těžké kovy, ale tím je z prostředí neodstraní </w:t>
      </w:r>
      <w:r w:rsidR="00456A37" w:rsidRPr="004F0120">
        <w:rPr>
          <w:rStyle w:val="rynqvb"/>
          <w:rFonts w:ascii="Times New Roman" w:hAnsi="Times New Roman"/>
        </w:rPr>
        <w:t>(</w:t>
      </w:r>
      <w:proofErr w:type="spellStart"/>
      <w:r w:rsidR="00456A37" w:rsidRPr="004F0120">
        <w:rPr>
          <w:rStyle w:val="rynqvb"/>
          <w:rFonts w:ascii="Times New Roman" w:hAnsi="Times New Roman"/>
        </w:rPr>
        <w:t>Jablonsky</w:t>
      </w:r>
      <w:proofErr w:type="spellEnd"/>
      <w:r w:rsidR="00456A37" w:rsidRPr="004F0120">
        <w:rPr>
          <w:rStyle w:val="rynqvb"/>
          <w:rFonts w:ascii="Times New Roman" w:hAnsi="Times New Roman"/>
        </w:rPr>
        <w:t xml:space="preserve"> et al. 2019)</w:t>
      </w:r>
      <w:r w:rsidRPr="004F0120">
        <w:rPr>
          <w:rFonts w:ascii="Times New Roman" w:hAnsi="Times New Roman"/>
          <w:color w:val="222222"/>
          <w:shd w:val="clear" w:color="auto" w:fill="FFFFFF"/>
          <w:lang w:val="pl-PL"/>
        </w:rPr>
        <w:t xml:space="preserve">. Efektivněji ale působí vybrané houby při rozkladu látek organického původu. Hlívy jsou schopné efektivně metabolizovat různé látky, jsou účinné při rozkladu uhlovodíků a konverzi toxických sloučenin do inertních forem </w:t>
      </w:r>
      <w:r w:rsidR="006152CD" w:rsidRPr="004F0120">
        <w:rPr>
          <w:rFonts w:ascii="Times New Roman" w:hAnsi="Times New Roman"/>
          <w:color w:val="222222"/>
          <w:shd w:val="clear" w:color="auto" w:fill="FFFFFF"/>
          <w:lang w:val="pl-PL"/>
        </w:rPr>
        <w:t>(</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006152CD" w:rsidRPr="004F0120">
        <w:rPr>
          <w:rStyle w:val="rynqvb"/>
          <w:rFonts w:ascii="Times New Roman" w:hAnsi="Times New Roman"/>
        </w:rPr>
        <w:t>)</w:t>
      </w:r>
      <w:r w:rsidRPr="004F0120">
        <w:rPr>
          <w:rFonts w:ascii="Times New Roman" w:hAnsi="Times New Roman"/>
          <w:color w:val="222222"/>
          <w:shd w:val="clear" w:color="auto" w:fill="FFFFFF"/>
          <w:lang w:val="pl-PL"/>
        </w:rPr>
        <w:t xml:space="preserve">. Mají také schopnost akumulovat těžké kovy a mohou být použity k remediaci kontaminovaných půd a vod. SDH může také filtrovat těžké kovy z roztoků a rozkládat uhlovodíky </w:t>
      </w:r>
      <w:r w:rsidR="000372B2" w:rsidRPr="004F0120">
        <w:rPr>
          <w:rFonts w:ascii="Times New Roman" w:eastAsiaTheme="minorHAnsi" w:hAnsi="Times New Roman"/>
        </w:rPr>
        <w:t>(</w:t>
      </w:r>
      <w:proofErr w:type="spellStart"/>
      <w:r w:rsidR="000372B2" w:rsidRPr="004F0120">
        <w:rPr>
          <w:rFonts w:ascii="Times New Roman" w:hAnsi="Times New Roman"/>
        </w:rPr>
        <w:t>Innes</w:t>
      </w:r>
      <w:proofErr w:type="spellEnd"/>
      <w:r w:rsidR="000372B2" w:rsidRPr="004F0120">
        <w:rPr>
          <w:rFonts w:ascii="Times New Roman" w:eastAsiaTheme="minorHAnsi" w:hAnsi="Times New Roman"/>
        </w:rPr>
        <w:t xml:space="preserve"> 20</w:t>
      </w:r>
      <w:r w:rsidR="000372B2" w:rsidRPr="004F0120">
        <w:rPr>
          <w:rFonts w:ascii="Times New Roman" w:hAnsi="Times New Roman"/>
        </w:rPr>
        <w:t>23</w:t>
      </w:r>
      <w:r w:rsidR="000372B2" w:rsidRPr="004F0120">
        <w:rPr>
          <w:rFonts w:ascii="Times New Roman" w:eastAsiaTheme="minorHAnsi" w:hAnsi="Times New Roman"/>
        </w:rPr>
        <w:t>).</w:t>
      </w:r>
    </w:p>
    <w:p w14:paraId="0C64B18C" w14:textId="097983CE" w:rsidR="001F5F21" w:rsidRPr="004F0120" w:rsidRDefault="001F5F21" w:rsidP="00830EFB">
      <w:pPr>
        <w:spacing w:line="360" w:lineRule="auto"/>
        <w:rPr>
          <w:rStyle w:val="Zdraznn"/>
          <w:rFonts w:ascii="Times New Roman" w:hAnsi="Times New Roman"/>
          <w:i w:val="0"/>
          <w:iCs w:val="0"/>
          <w:color w:val="222222"/>
          <w:shd w:val="clear" w:color="auto" w:fill="FFFFFF"/>
          <w:lang w:val="pl-PL"/>
        </w:rPr>
      </w:pPr>
      <w:r w:rsidRPr="004F0120">
        <w:rPr>
          <w:rFonts w:ascii="Times New Roman" w:hAnsi="Times New Roman"/>
          <w:color w:val="222222"/>
          <w:shd w:val="clear" w:color="auto" w:fill="FFFFFF"/>
          <w:lang w:val="pl-PL"/>
        </w:rPr>
        <w:t xml:space="preserve">Lignocelulozové substráty mají zvláštnost, že adsorbují pesticidy, a tato schopnost se zvyšuje, protože houba částečně degraduje tyto sloučeniny. Houba transformuje a degraduje pesticid, který byl substrátem adsorbován. Tato kombinace může být použita s SDH pro vývoj biofiltrů pro čištění kontaminovaného vzduchu, vody a půdy. Přidání čerstvého substrátu k houbě jí </w:t>
      </w:r>
      <w:r w:rsidRPr="004F0120">
        <w:rPr>
          <w:rFonts w:ascii="Times New Roman" w:hAnsi="Times New Roman"/>
          <w:color w:val="222222"/>
          <w:shd w:val="clear" w:color="auto" w:fill="FFFFFF"/>
          <w:lang w:val="pl-PL"/>
        </w:rPr>
        <w:lastRenderedPageBreak/>
        <w:t xml:space="preserve">umožňuje růst a pokračovat v její degradační aktivitě. Existence aktivního mycelia je zásadní pro pokračování této aktivity, zatímco přidání čerstvého lignocelululozového substrátu indukuje pokračující lignocelulolytickou aktivitu houby. Potřeba ekonomických filtračních systémů pro snížení environmentálního znečištění neustále roste a recyklovaný hlívový  SDH nabízí slibný potenciál pro tento účel </w:t>
      </w:r>
      <w:r w:rsidR="006152CD" w:rsidRPr="004F0120">
        <w:rPr>
          <w:rFonts w:ascii="Times New Roman" w:hAnsi="Times New Roman"/>
          <w:color w:val="222222"/>
          <w:shd w:val="clear" w:color="auto" w:fill="FFFFFF"/>
          <w:lang w:val="pl-PL"/>
        </w:rPr>
        <w:t>(</w:t>
      </w:r>
      <w:proofErr w:type="spellStart"/>
      <w:r w:rsidR="006152CD" w:rsidRPr="004F0120">
        <w:rPr>
          <w:rFonts w:ascii="Times New Roman" w:hAnsi="Times New Roman"/>
          <w:color w:val="222222"/>
        </w:rPr>
        <w:t>Sánchez</w:t>
      </w:r>
      <w:proofErr w:type="spellEnd"/>
      <w:r w:rsidR="006152CD" w:rsidRPr="004F0120">
        <w:rPr>
          <w:rFonts w:ascii="Times New Roman" w:hAnsi="Times New Roman"/>
          <w:color w:val="222222"/>
        </w:rPr>
        <w:t xml:space="preserve"> et al. 2022</w:t>
      </w:r>
      <w:r w:rsidR="006152CD" w:rsidRPr="004F0120">
        <w:rPr>
          <w:rStyle w:val="rynqvb"/>
          <w:rFonts w:ascii="Times New Roman" w:hAnsi="Times New Roman"/>
        </w:rPr>
        <w:t>)</w:t>
      </w:r>
      <w:r w:rsidRPr="004F0120">
        <w:rPr>
          <w:rFonts w:ascii="Times New Roman" w:hAnsi="Times New Roman"/>
          <w:color w:val="222222"/>
          <w:shd w:val="clear" w:color="auto" w:fill="FFFFFF"/>
          <w:lang w:val="pl-PL"/>
        </w:rPr>
        <w:t>.</w:t>
      </w:r>
    </w:p>
    <w:p w14:paraId="50B5584D" w14:textId="77777777" w:rsidR="004F0120" w:rsidRDefault="004F0120" w:rsidP="00830EFB">
      <w:pPr>
        <w:spacing w:line="360" w:lineRule="auto"/>
        <w:rPr>
          <w:rStyle w:val="Zdraznn"/>
          <w:rFonts w:ascii="Times New Roman" w:hAnsi="Times New Roman"/>
          <w:b/>
          <w:bCs/>
          <w:i w:val="0"/>
          <w:iCs w:val="0"/>
          <w:color w:val="222222"/>
          <w:shd w:val="clear" w:color="auto" w:fill="FFFFFF"/>
          <w:lang w:val="pl-PL"/>
        </w:rPr>
      </w:pPr>
    </w:p>
    <w:p w14:paraId="19A2A277" w14:textId="51D09A57" w:rsidR="004C7E1A" w:rsidRPr="00481F06" w:rsidRDefault="00830EFB" w:rsidP="00481F06">
      <w:pPr>
        <w:pStyle w:val="Nadpis4"/>
        <w:rPr>
          <w:rStyle w:val="Zdraznn"/>
          <w:i w:val="0"/>
          <w:iCs w:val="0"/>
          <w:color w:val="222222"/>
        </w:rPr>
      </w:pPr>
      <w:bookmarkStart w:id="67" w:name="_Toc164308652"/>
      <w:r w:rsidRPr="00830EFB">
        <w:rPr>
          <w:rStyle w:val="Zdraznn"/>
          <w:bCs/>
          <w:i w:val="0"/>
          <w:iCs w:val="0"/>
          <w:color w:val="222222"/>
        </w:rPr>
        <w:t>Léčebné využití</w:t>
      </w:r>
      <w:bookmarkEnd w:id="67"/>
      <w:r w:rsidRPr="00830EFB">
        <w:rPr>
          <w:rStyle w:val="Zdraznn"/>
          <w:i w:val="0"/>
          <w:iCs w:val="0"/>
          <w:color w:val="222222"/>
        </w:rPr>
        <w:t xml:space="preserve"> </w:t>
      </w:r>
    </w:p>
    <w:p w14:paraId="2F0FD594" w14:textId="77777777" w:rsidR="001F5F21" w:rsidRDefault="001F5F21" w:rsidP="001F5F21">
      <w:pPr>
        <w:spacing w:line="360" w:lineRule="auto"/>
        <w:rPr>
          <w:rFonts w:ascii="Times New Roman" w:hAnsi="Times New Roman"/>
          <w:color w:val="222222"/>
          <w:shd w:val="clear" w:color="auto" w:fill="FFFFFF"/>
          <w:lang w:val="pl-PL"/>
        </w:rPr>
      </w:pPr>
      <w:r w:rsidRPr="001F5F21">
        <w:rPr>
          <w:rFonts w:ascii="Times New Roman" w:hAnsi="Times New Roman"/>
          <w:color w:val="222222"/>
          <w:shd w:val="clear" w:color="auto" w:fill="FFFFFF"/>
          <w:lang w:val="pl-PL"/>
        </w:rPr>
        <w:t>Houby nejsou jen chutným doplňkem naší stravy, ale také poskytují mnoho zdravotních přínosů díky svému výživovému složení a bioaktivním složkám.</w:t>
      </w:r>
    </w:p>
    <w:p w14:paraId="45358B07" w14:textId="77777777" w:rsidR="002E4846" w:rsidRPr="001F5F21" w:rsidRDefault="002E4846" w:rsidP="001F5F21">
      <w:pPr>
        <w:spacing w:line="360" w:lineRule="auto"/>
        <w:rPr>
          <w:rFonts w:ascii="Times New Roman" w:hAnsi="Times New Roman"/>
          <w:color w:val="222222"/>
          <w:shd w:val="clear" w:color="auto" w:fill="FFFFFF"/>
          <w:lang w:val="pl-PL"/>
        </w:rPr>
      </w:pPr>
    </w:p>
    <w:p w14:paraId="0D81531B" w14:textId="22EDB6DB" w:rsidR="001F5F21" w:rsidRPr="001F5F21" w:rsidRDefault="001F5F21" w:rsidP="004C7E1A">
      <w:pPr>
        <w:spacing w:line="360" w:lineRule="auto"/>
        <w:rPr>
          <w:rFonts w:ascii="Times New Roman" w:hAnsi="Times New Roman"/>
        </w:rPr>
      </w:pPr>
      <w:r w:rsidRPr="001F5F21">
        <w:rPr>
          <w:rFonts w:ascii="Times New Roman" w:hAnsi="Times New Roman"/>
          <w:color w:val="222222"/>
          <w:shd w:val="clear" w:color="auto" w:fill="FFFFFF"/>
          <w:lang w:val="pl-PL"/>
        </w:rPr>
        <w:t>I když hl</w:t>
      </w:r>
      <w:r w:rsidR="006F19E4">
        <w:rPr>
          <w:rFonts w:ascii="Times New Roman" w:hAnsi="Times New Roman"/>
          <w:color w:val="222222"/>
          <w:shd w:val="clear" w:color="auto" w:fill="FFFFFF"/>
          <w:lang w:val="pl-PL"/>
        </w:rPr>
        <w:t>í</w:t>
      </w:r>
      <w:r w:rsidRPr="001F5F21">
        <w:rPr>
          <w:rFonts w:ascii="Times New Roman" w:hAnsi="Times New Roman"/>
          <w:color w:val="222222"/>
          <w:shd w:val="clear" w:color="auto" w:fill="FFFFFF"/>
          <w:lang w:val="pl-PL"/>
        </w:rPr>
        <w:t xml:space="preserve">va patří k nejznámějším pěstovaným houbám, přesto není veřejnost dostatečně informována o jejích léčivých vlastnostech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1F5F21">
        <w:rPr>
          <w:rFonts w:ascii="Times New Roman" w:hAnsi="Times New Roman"/>
          <w:color w:val="222222"/>
          <w:shd w:val="clear" w:color="auto" w:fill="FFFFFF"/>
          <w:lang w:val="pl-PL"/>
        </w:rPr>
        <w:t xml:space="preserve">. Analýzy prokázaly vysoký obsah léčivých látek v plodnicích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1F5F21">
        <w:rPr>
          <w:rFonts w:ascii="Times New Roman" w:hAnsi="Times New Roman"/>
          <w:color w:val="222222"/>
          <w:shd w:val="clear" w:color="auto" w:fill="FFFFFF"/>
          <w:lang w:val="pl-PL"/>
        </w:rPr>
        <w:t xml:space="preserve">. Léčivé vlastnosti hlívy jsou známy po několik staletí. Byli to slovenští vědci, kteří jako první poukázali na některé léčivé látky v hlívě </w:t>
      </w:r>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r w:rsidRPr="001F5F21">
        <w:rPr>
          <w:rFonts w:ascii="Times New Roman" w:hAnsi="Times New Roman"/>
          <w:color w:val="222222"/>
          <w:shd w:val="clear" w:color="auto" w:fill="FFFFFF"/>
          <w:lang w:val="pl-PL"/>
        </w:rPr>
        <w:t xml:space="preserve">.  Hlíva obsahuje látky, které byly identifikovány jako lektiny, glukany, glykopeptidy, β-D-Glukan (také známý jako pleuran), polysacharidy a lovastatin. </w:t>
      </w:r>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r w:rsidR="004C7E1A" w:rsidRPr="004C7E1A">
        <w:rPr>
          <w:rFonts w:ascii="Times New Roman" w:eastAsia="TimesNewRomanPSMT" w:hAnsi="Times New Roman"/>
        </w:rPr>
        <w:t>;</w:t>
      </w:r>
      <w:r w:rsidRPr="001F5F21">
        <w:rPr>
          <w:rFonts w:ascii="Times New Roman" w:hAnsi="Times New Roman"/>
        </w:rPr>
        <w:t xml:space="preserve"> </w:t>
      </w:r>
      <w:proofErr w:type="spellStart"/>
      <w:r w:rsidR="00493D51" w:rsidRPr="004C7E1A">
        <w:rPr>
          <w:rFonts w:ascii="Times New Roman" w:hAnsi="Times New Roman"/>
          <w:color w:val="222222"/>
        </w:rPr>
        <w:t>Lavelli</w:t>
      </w:r>
      <w:proofErr w:type="spellEnd"/>
      <w:r w:rsidR="00493D51" w:rsidRPr="004C7E1A">
        <w:rPr>
          <w:rFonts w:ascii="Times New Roman" w:eastAsiaTheme="minorHAnsi" w:hAnsi="Times New Roman"/>
          <w:color w:val="222222"/>
        </w:rPr>
        <w:t xml:space="preserve"> et al. 2018</w:t>
      </w:r>
      <w:r w:rsidR="004C7E1A" w:rsidRPr="004C7E1A">
        <w:rPr>
          <w:rFonts w:ascii="Times New Roman" w:eastAsia="TimesNewRomanPSMT" w:hAnsi="Times New Roman"/>
        </w:rPr>
        <w:t>;</w:t>
      </w:r>
      <w:r w:rsidRPr="001F5F21">
        <w:rPr>
          <w:rFonts w:ascii="Times New Roman" w:hAnsi="Times New Roman"/>
          <w:color w:val="222222"/>
          <w:shd w:val="clear" w:color="auto" w:fill="FFFFFF"/>
          <w:lang w:val="pl-PL"/>
        </w:rPr>
        <w:t xml:space="preserve"> </w:t>
      </w:r>
      <w:proofErr w:type="spellStart"/>
      <w:r w:rsidR="004C7E1A" w:rsidRPr="004C7E1A">
        <w:rPr>
          <w:rFonts w:ascii="Times New Roman" w:hAnsi="Times New Roman"/>
          <w:color w:val="222222"/>
        </w:rPr>
        <w:t>Galappaththi</w:t>
      </w:r>
      <w:proofErr w:type="spellEnd"/>
      <w:r w:rsidR="004C7E1A" w:rsidRPr="004C7E1A">
        <w:rPr>
          <w:rFonts w:ascii="Times New Roman" w:hAnsi="Times New Roman"/>
        </w:rPr>
        <w:t xml:space="preserve"> </w:t>
      </w:r>
      <w:r w:rsidR="004C7E1A" w:rsidRPr="004C7E1A">
        <w:rPr>
          <w:rFonts w:ascii="Times New Roman" w:eastAsiaTheme="minorHAnsi" w:hAnsi="Times New Roman"/>
        </w:rPr>
        <w:t>et al. 20</w:t>
      </w:r>
      <w:r w:rsidR="004C7E1A" w:rsidRPr="004C7E1A">
        <w:rPr>
          <w:rFonts w:ascii="Times New Roman" w:hAnsi="Times New Roman"/>
        </w:rPr>
        <w:t>21</w:t>
      </w:r>
      <w:r w:rsidR="004C7E1A" w:rsidRPr="004C7E1A">
        <w:rPr>
          <w:rFonts w:ascii="Times New Roman" w:eastAsiaTheme="minorHAnsi" w:hAnsi="Times New Roman"/>
        </w:rPr>
        <w:t xml:space="preserve">). </w:t>
      </w:r>
      <w:r w:rsidRPr="001F5F21">
        <w:rPr>
          <w:rFonts w:ascii="Times New Roman" w:hAnsi="Times New Roman"/>
          <w:color w:val="222222"/>
          <w:shd w:val="clear" w:color="auto" w:fill="FFFFFF"/>
          <w:lang w:val="pl-PL"/>
        </w:rPr>
        <w:t xml:space="preserve">Tento glukan se podilí na zvýšení imunity lidského organismu </w:t>
      </w:r>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bookmarkStart w:id="68" w:name="_Hlk164207772"/>
      <w:r w:rsidR="00BA6C20" w:rsidRPr="004C7E1A">
        <w:rPr>
          <w:rFonts w:ascii="Times New Roman" w:eastAsia="TimesNewRomanPSMT" w:hAnsi="Times New Roman"/>
        </w:rPr>
        <w:t>;</w:t>
      </w:r>
      <w:bookmarkEnd w:id="68"/>
      <w:r w:rsidRPr="001F5F21">
        <w:rPr>
          <w:rFonts w:ascii="Times New Roman" w:hAnsi="Times New Roman"/>
          <w:color w:val="222222"/>
          <w:shd w:val="clear" w:color="auto" w:fill="FFFFFF"/>
          <w:lang w:val="pl-PL"/>
        </w:rPr>
        <w:t xml:space="preserve"> </w:t>
      </w:r>
      <w:proofErr w:type="spellStart"/>
      <w:r w:rsidR="00BA6C20" w:rsidRPr="004C7E1A">
        <w:rPr>
          <w:rFonts w:ascii="Times New Roman" w:hAnsi="Times New Roman"/>
          <w:color w:val="222222"/>
        </w:rPr>
        <w:t>Cheung</w:t>
      </w:r>
      <w:proofErr w:type="spellEnd"/>
      <w:r w:rsidR="00BA6C20" w:rsidRPr="004C7E1A">
        <w:rPr>
          <w:rFonts w:ascii="Times New Roman" w:hAnsi="Times New Roman"/>
          <w:color w:val="222222"/>
        </w:rPr>
        <w:t xml:space="preserve"> et al. 2022</w:t>
      </w:r>
      <w:r w:rsidR="00BA6C20" w:rsidRPr="004C7E1A">
        <w:rPr>
          <w:rFonts w:ascii="Times New Roman" w:eastAsia="TimesNewRomanPSMT" w:hAnsi="Times New Roman"/>
        </w:rPr>
        <w:t>;</w:t>
      </w:r>
      <w:r w:rsidRPr="001F5F21">
        <w:rPr>
          <w:rFonts w:ascii="Times New Roman" w:hAnsi="Times New Roman"/>
          <w:color w:val="222222"/>
          <w:shd w:val="clear" w:color="auto" w:fill="FFFFFF"/>
          <w:lang w:val="pl-PL"/>
        </w:rPr>
        <w:t xml:space="preserve"> </w:t>
      </w:r>
      <w:proofErr w:type="spellStart"/>
      <w:r w:rsidR="00493D51" w:rsidRPr="004C7E1A">
        <w:rPr>
          <w:rFonts w:ascii="Times New Roman" w:hAnsi="Times New Roman"/>
          <w:color w:val="222222"/>
        </w:rPr>
        <w:t>Lavelli</w:t>
      </w:r>
      <w:proofErr w:type="spellEnd"/>
      <w:r w:rsidR="00493D51" w:rsidRPr="004C7E1A">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Další zajímavou skupinou aktivních látek jsou terpeny s antibiotickou a protirakovinnou aktivitou, které houba syntetizuje </w:t>
      </w:r>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r w:rsidRPr="001F5F21">
        <w:rPr>
          <w:rFonts w:ascii="Times New Roman" w:hAnsi="Times New Roman"/>
          <w:color w:val="222222"/>
          <w:shd w:val="clear" w:color="auto" w:fill="FFFFFF"/>
          <w:lang w:val="pl-PL"/>
        </w:rPr>
        <w:t xml:space="preserve">. Chilští a japonští vědci studovali obsah lovastatinu v plodnicích hlívy. Lovastatin patří do skupiny statinů, které aktivně působí při odbourávání cholesterolu </w:t>
      </w:r>
      <w:bookmarkStart w:id="69" w:name="_Hlk164204153"/>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bookmarkEnd w:id="69"/>
      <w:r w:rsidR="00BA6C20" w:rsidRPr="004C7E1A">
        <w:rPr>
          <w:rFonts w:ascii="Times New Roman" w:eastAsia="TimesNewRomanPSMT" w:hAnsi="Times New Roman"/>
        </w:rPr>
        <w:t>;</w:t>
      </w:r>
      <w:r w:rsidRPr="001F5F21">
        <w:rPr>
          <w:rFonts w:ascii="Times New Roman" w:hAnsi="Times New Roman"/>
        </w:rPr>
        <w:t xml:space="preserve"> </w:t>
      </w:r>
      <w:proofErr w:type="spellStart"/>
      <w:r w:rsidR="00BA6C20" w:rsidRPr="004C7E1A">
        <w:rPr>
          <w:rFonts w:ascii="Times New Roman" w:hAnsi="Times New Roman"/>
          <w:color w:val="222222"/>
        </w:rPr>
        <w:t>Cheung</w:t>
      </w:r>
      <w:proofErr w:type="spellEnd"/>
      <w:r w:rsidR="00BA6C20" w:rsidRPr="004C7E1A">
        <w:rPr>
          <w:rFonts w:ascii="Times New Roman" w:hAnsi="Times New Roman"/>
          <w:color w:val="222222"/>
        </w:rPr>
        <w:t xml:space="preserve"> et al. 2022</w:t>
      </w:r>
      <w:r w:rsidR="00BA6C20" w:rsidRPr="004C7E1A">
        <w:rPr>
          <w:rFonts w:ascii="Times New Roman" w:eastAsia="TimesNewRomanPSMT" w:hAnsi="Times New Roman"/>
        </w:rPr>
        <w:t>;</w:t>
      </w:r>
      <w:r w:rsidRPr="001F5F21">
        <w:rPr>
          <w:rFonts w:ascii="Times New Roman" w:hAnsi="Times New Roman"/>
        </w:rPr>
        <w:t xml:space="preserve"> </w:t>
      </w:r>
      <w:proofErr w:type="spellStart"/>
      <w:r w:rsidR="00493D51" w:rsidRPr="004C7E1A">
        <w:rPr>
          <w:rFonts w:ascii="Times New Roman" w:hAnsi="Times New Roman"/>
          <w:color w:val="222222"/>
        </w:rPr>
        <w:t>Lavelli</w:t>
      </w:r>
      <w:proofErr w:type="spellEnd"/>
      <w:r w:rsidR="00493D51" w:rsidRPr="004C7E1A">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Cholesterol se snižuje i působenim dietetické vlákniny, kterou u hlívy tvoří především chitin a z něj alkalickou hydrolýzou vznikající chitosan </w:t>
      </w:r>
      <w:r w:rsidR="00456A37" w:rsidRPr="004C7E1A">
        <w:rPr>
          <w:rStyle w:val="rynqvb"/>
          <w:rFonts w:ascii="Times New Roman" w:hAnsi="Times New Roman"/>
        </w:rPr>
        <w:t>(</w:t>
      </w:r>
      <w:proofErr w:type="spellStart"/>
      <w:r w:rsidR="00456A37" w:rsidRPr="004C7E1A">
        <w:rPr>
          <w:rStyle w:val="rynqvb"/>
          <w:rFonts w:ascii="Times New Roman" w:hAnsi="Times New Roman"/>
        </w:rPr>
        <w:t>Jablonsky</w:t>
      </w:r>
      <w:proofErr w:type="spellEnd"/>
      <w:r w:rsidR="00456A37" w:rsidRPr="004C7E1A">
        <w:rPr>
          <w:rStyle w:val="rynqvb"/>
          <w:rFonts w:ascii="Times New Roman" w:hAnsi="Times New Roman"/>
        </w:rPr>
        <w:t xml:space="preserve"> et al. 2019</w:t>
      </w:r>
      <w:r w:rsidR="00456A37" w:rsidRPr="004C7E1A">
        <w:rPr>
          <w:rFonts w:ascii="Times New Roman" w:eastAsia="TimesNewRomanPSMT" w:hAnsi="Times New Roman"/>
        </w:rPr>
        <w:t>;</w:t>
      </w:r>
      <w:r w:rsidRPr="001F5F21">
        <w:rPr>
          <w:rFonts w:ascii="Times New Roman" w:hAnsi="Times New Roman"/>
          <w:color w:val="222222"/>
          <w:shd w:val="clear" w:color="auto" w:fill="FFFFFF"/>
          <w:lang w:val="pl-PL"/>
        </w:rPr>
        <w:t xml:space="preserve"> </w:t>
      </w:r>
      <w:proofErr w:type="spellStart"/>
      <w:r w:rsidR="00493D51" w:rsidRPr="004C7E1A">
        <w:rPr>
          <w:rFonts w:ascii="Times New Roman" w:hAnsi="Times New Roman"/>
          <w:color w:val="222222"/>
        </w:rPr>
        <w:t>Lavelli</w:t>
      </w:r>
      <w:proofErr w:type="spellEnd"/>
      <w:r w:rsidR="00493D51" w:rsidRPr="004C7E1A">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Obě tyto složky mohou být také zodpovědné za zachycování cholesterolu i jeho produktů. Z plodnic hlívy byly izolovány proteiny zvané lektiny, použitelné ve směsi s ionty vápníku jako koagulační faktor mající antibiotické vlastnosti.</w:t>
      </w:r>
      <w:r w:rsidRPr="001F5F21">
        <w:rPr>
          <w:rFonts w:ascii="Times New Roman" w:hAnsi="Times New Roman"/>
        </w:rPr>
        <w:t xml:space="preserve"> </w:t>
      </w:r>
      <w:r w:rsidRPr="001F5F21">
        <w:rPr>
          <w:rFonts w:ascii="Times New Roman" w:hAnsi="Times New Roman"/>
          <w:color w:val="222222"/>
          <w:shd w:val="clear" w:color="auto" w:fill="FFFFFF"/>
          <w:lang w:val="pl-PL"/>
        </w:rPr>
        <w:t>Hl</w:t>
      </w:r>
      <w:r w:rsidR="006F19E4">
        <w:rPr>
          <w:rFonts w:ascii="Times New Roman" w:hAnsi="Times New Roman"/>
          <w:color w:val="222222"/>
          <w:shd w:val="clear" w:color="auto" w:fill="FFFFFF"/>
          <w:lang w:val="pl-PL"/>
        </w:rPr>
        <w:t>í</w:t>
      </w:r>
      <w:r w:rsidRPr="001F5F21">
        <w:rPr>
          <w:rFonts w:ascii="Times New Roman" w:hAnsi="Times New Roman"/>
          <w:color w:val="222222"/>
          <w:shd w:val="clear" w:color="auto" w:fill="FFFFFF"/>
          <w:lang w:val="pl-PL"/>
        </w:rPr>
        <w:t xml:space="preserve">vy produkovaný na substrátech obsahujících matoliny nebo odpady z mlýnů na olivy vykázal vyšší obsah bioaktivních sloučenin a srovnatelnou produktivitu než substráty na bázi pšenice </w:t>
      </w:r>
      <w:r w:rsidR="00BE7041" w:rsidRPr="004C7E1A">
        <w:rPr>
          <w:rFonts w:ascii="Times New Roman" w:eastAsiaTheme="minorHAnsi" w:hAnsi="Times New Roman"/>
          <w:color w:val="222222"/>
        </w:rPr>
        <w:t>(</w:t>
      </w:r>
      <w:proofErr w:type="spellStart"/>
      <w:r w:rsidR="00BE7041" w:rsidRPr="004C7E1A">
        <w:rPr>
          <w:rFonts w:ascii="Times New Roman" w:hAnsi="Times New Roman"/>
          <w:color w:val="222222"/>
        </w:rPr>
        <w:t>Carrasco</w:t>
      </w:r>
      <w:proofErr w:type="spellEnd"/>
      <w:r w:rsidR="00BE7041" w:rsidRPr="004C7E1A">
        <w:rPr>
          <w:rFonts w:ascii="Times New Roman" w:eastAsiaTheme="minorHAnsi" w:hAnsi="Times New Roman"/>
          <w:color w:val="222222"/>
        </w:rPr>
        <w:t xml:space="preserve"> et al. 20</w:t>
      </w:r>
      <w:r w:rsidR="00BE7041" w:rsidRPr="004C7E1A">
        <w:rPr>
          <w:rFonts w:ascii="Times New Roman" w:hAnsi="Times New Roman"/>
          <w:color w:val="222222"/>
        </w:rPr>
        <w:t>18</w:t>
      </w:r>
      <w:r w:rsidR="00BE7041" w:rsidRPr="004C7E1A">
        <w:rPr>
          <w:rFonts w:ascii="Times New Roman" w:eastAsiaTheme="minorHAnsi" w:hAnsi="Times New Roman"/>
          <w:color w:val="222222"/>
        </w:rPr>
        <w:t>)</w:t>
      </w:r>
      <w:r w:rsidRPr="001F5F21">
        <w:rPr>
          <w:rFonts w:ascii="Times New Roman" w:hAnsi="Times New Roman"/>
          <w:color w:val="222222"/>
          <w:shd w:val="clear" w:color="auto" w:fill="FFFFFF"/>
          <w:lang w:val="pl-PL"/>
        </w:rPr>
        <w:t>.</w:t>
      </w:r>
    </w:p>
    <w:p w14:paraId="49F1BC2E" w14:textId="77777777" w:rsidR="00320427" w:rsidRDefault="00320427" w:rsidP="00830EFB">
      <w:pPr>
        <w:spacing w:line="360" w:lineRule="auto"/>
        <w:rPr>
          <w:rStyle w:val="Zdraznn"/>
          <w:rFonts w:ascii="Times New Roman" w:hAnsi="Times New Roman"/>
          <w:i w:val="0"/>
          <w:iCs w:val="0"/>
          <w:color w:val="222222"/>
          <w:shd w:val="clear" w:color="auto" w:fill="FFFFFF"/>
          <w:lang w:val="pl-PL"/>
        </w:rPr>
      </w:pPr>
    </w:p>
    <w:p w14:paraId="74B73074" w14:textId="72DE7BDC" w:rsidR="001F5F21" w:rsidRDefault="001F5F21" w:rsidP="000372B2">
      <w:pPr>
        <w:spacing w:line="360" w:lineRule="auto"/>
        <w:rPr>
          <w:rFonts w:ascii="Times New Roman" w:hAnsi="Times New Roman"/>
          <w:color w:val="222222"/>
          <w:shd w:val="clear" w:color="auto" w:fill="FFFFFF"/>
          <w:lang w:val="pl-PL"/>
        </w:rPr>
      </w:pPr>
      <w:r w:rsidRPr="001F5F21">
        <w:rPr>
          <w:rFonts w:ascii="Times New Roman" w:hAnsi="Times New Roman"/>
          <w:color w:val="222222"/>
          <w:shd w:val="clear" w:color="auto" w:fill="FFFFFF"/>
          <w:lang w:val="pl-PL"/>
        </w:rPr>
        <w:lastRenderedPageBreak/>
        <w:t>Hl</w:t>
      </w:r>
      <w:r w:rsidR="006F19E4">
        <w:rPr>
          <w:rFonts w:ascii="Times New Roman" w:hAnsi="Times New Roman"/>
          <w:color w:val="222222"/>
          <w:shd w:val="clear" w:color="auto" w:fill="FFFFFF"/>
          <w:lang w:val="pl-PL"/>
        </w:rPr>
        <w:t>í</w:t>
      </w:r>
      <w:r w:rsidRPr="001F5F21">
        <w:rPr>
          <w:rFonts w:ascii="Times New Roman" w:hAnsi="Times New Roman"/>
          <w:color w:val="222222"/>
          <w:shd w:val="clear" w:color="auto" w:fill="FFFFFF"/>
          <w:lang w:val="pl-PL"/>
        </w:rPr>
        <w:t xml:space="preserve">vy jsou dobrým zdrojem bílkovin, dietních vláken, nenasycených mastných kyselin, vitamínů a minerálů a také mají antioxidační vlastnosti. Proto mohou být považovány za funkční potraviny </w:t>
      </w:r>
      <w:r w:rsidR="006152CD" w:rsidRPr="000372B2">
        <w:rPr>
          <w:rFonts w:ascii="Times New Roman" w:hAnsi="Times New Roman"/>
          <w:color w:val="222222"/>
          <w:shd w:val="clear" w:color="auto" w:fill="FFFFFF"/>
          <w:lang w:val="pl-PL"/>
        </w:rPr>
        <w:t>(</w:t>
      </w:r>
      <w:proofErr w:type="spellStart"/>
      <w:r w:rsidR="006152CD" w:rsidRPr="000372B2">
        <w:rPr>
          <w:rFonts w:ascii="Times New Roman" w:hAnsi="Times New Roman"/>
          <w:color w:val="222222"/>
        </w:rPr>
        <w:t>Sánchez</w:t>
      </w:r>
      <w:proofErr w:type="spellEnd"/>
      <w:r w:rsidR="006152CD" w:rsidRPr="000372B2">
        <w:rPr>
          <w:rFonts w:ascii="Times New Roman" w:hAnsi="Times New Roman"/>
          <w:color w:val="222222"/>
        </w:rPr>
        <w:t xml:space="preserve"> et al. 2022</w:t>
      </w:r>
      <w:r w:rsidR="006152CD" w:rsidRPr="000372B2">
        <w:rPr>
          <w:rStyle w:val="rynqvb"/>
          <w:rFonts w:ascii="Times New Roman" w:hAnsi="Times New Roman"/>
        </w:rPr>
        <w:t>)</w:t>
      </w:r>
      <w:r w:rsidRPr="001F5F21">
        <w:rPr>
          <w:rFonts w:ascii="Times New Roman" w:hAnsi="Times New Roman"/>
          <w:color w:val="222222"/>
          <w:shd w:val="clear" w:color="auto" w:fill="FFFFFF"/>
          <w:lang w:val="pl-PL"/>
        </w:rPr>
        <w:t>.</w:t>
      </w:r>
    </w:p>
    <w:p w14:paraId="7D50CA92" w14:textId="77777777" w:rsidR="002E4846" w:rsidRPr="001F5F21" w:rsidRDefault="002E4846" w:rsidP="000372B2">
      <w:pPr>
        <w:spacing w:line="360" w:lineRule="auto"/>
        <w:rPr>
          <w:rFonts w:ascii="Times New Roman" w:hAnsi="Times New Roman"/>
          <w:color w:val="222222"/>
          <w:shd w:val="clear" w:color="auto" w:fill="FFFFFF"/>
          <w:lang w:val="pl-PL"/>
        </w:rPr>
      </w:pPr>
    </w:p>
    <w:p w14:paraId="7A72E7F7" w14:textId="03B92C4F" w:rsidR="004F0120" w:rsidRDefault="001F5F21" w:rsidP="00830EFB">
      <w:pPr>
        <w:spacing w:line="360" w:lineRule="auto"/>
        <w:rPr>
          <w:rFonts w:ascii="Times New Roman" w:hAnsi="Times New Roman"/>
          <w:color w:val="222222"/>
          <w:shd w:val="clear" w:color="auto" w:fill="FFFFFF"/>
          <w:lang w:val="pl-PL"/>
        </w:rPr>
      </w:pPr>
      <w:r w:rsidRPr="001F5F21">
        <w:rPr>
          <w:rFonts w:ascii="Times New Roman" w:hAnsi="Times New Roman"/>
          <w:color w:val="222222"/>
          <w:shd w:val="clear" w:color="auto" w:fill="FFFFFF"/>
          <w:lang w:val="pl-PL"/>
        </w:rPr>
        <w:t xml:space="preserve">Druhy z rodu </w:t>
      </w:r>
      <w:r w:rsidRPr="001F5F21">
        <w:rPr>
          <w:rFonts w:ascii="Times New Roman" w:hAnsi="Times New Roman"/>
          <w:i/>
          <w:iCs/>
          <w:color w:val="222222"/>
          <w:shd w:val="clear" w:color="auto" w:fill="FFFFFF"/>
          <w:lang w:val="pl-PL"/>
        </w:rPr>
        <w:t>Pleurotus</w:t>
      </w:r>
      <w:r w:rsidRPr="001F5F21">
        <w:rPr>
          <w:rFonts w:ascii="Times New Roman" w:hAnsi="Times New Roman"/>
          <w:color w:val="222222"/>
          <w:shd w:val="clear" w:color="auto" w:fill="FFFFFF"/>
          <w:lang w:val="pl-PL"/>
        </w:rPr>
        <w:t xml:space="preserve"> jsou známy svými léčebnými vlastnostmi. Různé druhy hlív prokázaly řadu léčebných vlastností, jako jsou imunomodulační </w:t>
      </w:r>
      <w:r w:rsidR="006152CD" w:rsidRPr="000372B2">
        <w:rPr>
          <w:rFonts w:ascii="Times New Roman" w:hAnsi="Times New Roman"/>
          <w:color w:val="222222"/>
          <w:shd w:val="clear" w:color="auto" w:fill="FFFFFF"/>
          <w:lang w:val="pl-PL"/>
        </w:rPr>
        <w:t>(</w:t>
      </w:r>
      <w:proofErr w:type="spellStart"/>
      <w:r w:rsidR="006152CD" w:rsidRPr="000372B2">
        <w:rPr>
          <w:rFonts w:ascii="Times New Roman" w:hAnsi="Times New Roman"/>
          <w:color w:val="222222"/>
        </w:rPr>
        <w:t>Sánchez</w:t>
      </w:r>
      <w:proofErr w:type="spellEnd"/>
      <w:r w:rsidR="006152CD" w:rsidRPr="000372B2">
        <w:rPr>
          <w:rFonts w:ascii="Times New Roman" w:hAnsi="Times New Roman"/>
          <w:color w:val="222222"/>
        </w:rPr>
        <w:t xml:space="preserve"> et al. 2022</w:t>
      </w:r>
      <w:r w:rsidR="006152CD" w:rsidRPr="000372B2">
        <w:rPr>
          <w:rStyle w:val="rynqvb"/>
          <w:rFonts w:ascii="Times New Roman" w:hAnsi="Times New Roman"/>
        </w:rPr>
        <w:t>)</w:t>
      </w:r>
      <w:r w:rsidRPr="001F5F21">
        <w:rPr>
          <w:rFonts w:ascii="Times New Roman" w:hAnsi="Times New Roman"/>
          <w:color w:val="222222"/>
          <w:shd w:val="clear" w:color="auto" w:fill="FFFFFF"/>
          <w:lang w:val="pl-PL"/>
        </w:rPr>
        <w:t xml:space="preserve">, antigenotoxické, antioxidační, protizánětlivé, hypocholesterolemické, antihypertenzivní, antiagregační, antihyperglykemické, antimikrobiální a antivirové </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Kromě toho jsou známy svou schopností posilovat imunitní systém a působit jako látky snižující hladinu cholesterolu </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Předběžné výzkumy naznačují potenciální antirakovinné účinky, ale stále chybí jasné klinické důkazy. Je třeba dalších studií k potvrzení těchto nálezů a určení jejich bezpečnosti a účinnosti u lidí. </w:t>
      </w:r>
      <w:r w:rsidR="00456A37" w:rsidRPr="000372B2">
        <w:rPr>
          <w:rFonts w:ascii="Times New Roman" w:eastAsiaTheme="minorHAnsi" w:hAnsi="Times New Roman"/>
        </w:rPr>
        <w:t>(</w:t>
      </w:r>
      <w:proofErr w:type="spellStart"/>
      <w:r w:rsidR="00456A37" w:rsidRPr="000372B2">
        <w:rPr>
          <w:rFonts w:ascii="Times New Roman" w:hAnsi="Times New Roman"/>
          <w:color w:val="222222"/>
        </w:rPr>
        <w:t>Gregori</w:t>
      </w:r>
      <w:proofErr w:type="spellEnd"/>
      <w:r w:rsidR="00456A37" w:rsidRPr="000372B2">
        <w:rPr>
          <w:rFonts w:ascii="Times New Roman" w:eastAsiaTheme="minorHAnsi" w:hAnsi="Times New Roman"/>
        </w:rPr>
        <w:t xml:space="preserve"> et al. 20</w:t>
      </w:r>
      <w:r w:rsidR="00456A37" w:rsidRPr="000372B2">
        <w:rPr>
          <w:rFonts w:ascii="Times New Roman" w:hAnsi="Times New Roman"/>
        </w:rPr>
        <w:t>07</w:t>
      </w:r>
      <w:r w:rsidR="00456A37" w:rsidRPr="000372B2">
        <w:rPr>
          <w:rFonts w:ascii="Times New Roman" w:eastAsia="TimesNewRomanPSMT" w:hAnsi="Times New Roman"/>
        </w:rPr>
        <w:t xml:space="preserve">; </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00456A37" w:rsidRPr="000372B2">
        <w:rPr>
          <w:rFonts w:ascii="Times New Roman" w:eastAsia="TimesNewRomanPSMT" w:hAnsi="Times New Roman"/>
        </w:rPr>
        <w:t xml:space="preserve">; </w:t>
      </w:r>
      <w:proofErr w:type="spellStart"/>
      <w:r w:rsidR="00DB4443" w:rsidRPr="000372B2">
        <w:rPr>
          <w:rFonts w:ascii="Times New Roman" w:hAnsi="Times New Roman"/>
        </w:rPr>
        <w:t>Baisas</w:t>
      </w:r>
      <w:proofErr w:type="spellEnd"/>
      <w:r w:rsidR="00DB4443" w:rsidRPr="000372B2">
        <w:rPr>
          <w:rFonts w:ascii="Times New Roman" w:eastAsiaTheme="minorHAnsi" w:hAnsi="Times New Roman"/>
        </w:rPr>
        <w:t xml:space="preserve"> et al. 20</w:t>
      </w:r>
      <w:r w:rsidR="00DB4443" w:rsidRPr="000372B2">
        <w:rPr>
          <w:rFonts w:ascii="Times New Roman" w:hAnsi="Times New Roman"/>
        </w:rPr>
        <w:t>23</w:t>
      </w:r>
      <w:r w:rsidR="00DB4443" w:rsidRPr="000372B2">
        <w:rPr>
          <w:rFonts w:ascii="Times New Roman" w:eastAsia="TimesNewRomanPSMT" w:hAnsi="Times New Roman"/>
        </w:rPr>
        <w:t xml:space="preserve">; </w:t>
      </w:r>
      <w:proofErr w:type="spellStart"/>
      <w:r w:rsidR="00DB4443" w:rsidRPr="000372B2">
        <w:rPr>
          <w:rFonts w:ascii="Times New Roman" w:hAnsi="Times New Roman"/>
          <w:color w:val="222222"/>
        </w:rPr>
        <w:t>Chang</w:t>
      </w:r>
      <w:proofErr w:type="spellEnd"/>
      <w:r w:rsidR="00DB4443" w:rsidRPr="000372B2">
        <w:rPr>
          <w:rFonts w:ascii="Times New Roman" w:eastAsiaTheme="minorHAnsi" w:hAnsi="Times New Roman"/>
        </w:rPr>
        <w:t xml:space="preserve"> et al. 20</w:t>
      </w:r>
      <w:r w:rsidR="00DB4443" w:rsidRPr="000372B2">
        <w:rPr>
          <w:rFonts w:ascii="Times New Roman" w:hAnsi="Times New Roman"/>
        </w:rPr>
        <w:t>23</w:t>
      </w:r>
      <w:r w:rsidR="00DB4443" w:rsidRPr="000372B2">
        <w:rPr>
          <w:rFonts w:ascii="Times New Roman" w:eastAsiaTheme="minorHAnsi" w:hAnsi="Times New Roman"/>
        </w:rPr>
        <w:t>)</w:t>
      </w:r>
      <w:r w:rsidRPr="001F5F21">
        <w:rPr>
          <w:rFonts w:ascii="Times New Roman" w:hAnsi="Times New Roman"/>
          <w:color w:val="222222"/>
          <w:shd w:val="clear" w:color="auto" w:fill="FFFFFF"/>
          <w:lang w:val="pl-PL"/>
        </w:rPr>
        <w:t>.</w:t>
      </w:r>
      <w:r w:rsidR="00DB4443" w:rsidRPr="000372B2">
        <w:rPr>
          <w:rFonts w:ascii="Times New Roman" w:hAnsi="Times New Roman"/>
          <w:color w:val="222222"/>
          <w:shd w:val="clear" w:color="auto" w:fill="FFFFFF"/>
          <w:lang w:val="pl-PL"/>
        </w:rPr>
        <w:t xml:space="preserve"> </w:t>
      </w:r>
      <w:r w:rsidRPr="001F5F21">
        <w:rPr>
          <w:rFonts w:ascii="Times New Roman" w:hAnsi="Times New Roman"/>
          <w:i/>
          <w:iCs/>
          <w:color w:val="222222"/>
          <w:shd w:val="clear" w:color="auto" w:fill="FFFFFF"/>
          <w:lang w:val="pl-PL"/>
        </w:rPr>
        <w:t>Pleurotus</w:t>
      </w:r>
      <w:r w:rsidRPr="001F5F21">
        <w:rPr>
          <w:rFonts w:ascii="Times New Roman" w:hAnsi="Times New Roman"/>
          <w:color w:val="222222"/>
          <w:shd w:val="clear" w:color="auto" w:fill="FFFFFF"/>
          <w:lang w:val="pl-PL"/>
        </w:rPr>
        <w:t xml:space="preserve"> také obsahuje ergosterol, prekurzor vitamínu D2, a prekurzory vitamínu E, včetně α-, β-, γ- a δ-tokoferolů </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Hl</w:t>
      </w:r>
      <w:r w:rsidR="006F19E4">
        <w:rPr>
          <w:rFonts w:ascii="Times New Roman" w:hAnsi="Times New Roman"/>
          <w:color w:val="222222"/>
          <w:shd w:val="clear" w:color="auto" w:fill="FFFFFF"/>
          <w:lang w:val="pl-PL"/>
        </w:rPr>
        <w:t>í</w:t>
      </w:r>
      <w:r w:rsidRPr="001F5F21">
        <w:rPr>
          <w:rFonts w:ascii="Times New Roman" w:hAnsi="Times New Roman"/>
          <w:color w:val="222222"/>
          <w:shd w:val="clear" w:color="auto" w:fill="FFFFFF"/>
          <w:lang w:val="pl-PL"/>
        </w:rPr>
        <w:t xml:space="preserve">va </w:t>
      </w:r>
      <w:bookmarkStart w:id="70" w:name="_Hlk164364049"/>
      <w:r w:rsidR="006F19E4">
        <w:rPr>
          <w:rFonts w:ascii="Times New Roman" w:hAnsi="Times New Roman"/>
          <w:color w:val="222222"/>
          <w:shd w:val="clear" w:color="auto" w:fill="FFFFFF"/>
          <w:lang w:val="pl-PL"/>
        </w:rPr>
        <w:t>ú</w:t>
      </w:r>
      <w:r w:rsidRPr="001F5F21">
        <w:rPr>
          <w:rFonts w:ascii="Times New Roman" w:hAnsi="Times New Roman"/>
          <w:color w:val="222222"/>
          <w:shd w:val="clear" w:color="auto" w:fill="FFFFFF"/>
          <w:lang w:val="pl-PL"/>
        </w:rPr>
        <w:t>st</w:t>
      </w:r>
      <w:r w:rsidR="006F19E4">
        <w:rPr>
          <w:rFonts w:ascii="Times New Roman" w:hAnsi="Times New Roman"/>
          <w:color w:val="222222"/>
          <w:shd w:val="clear" w:color="auto" w:fill="FFFFFF"/>
          <w:lang w:val="pl-PL"/>
        </w:rPr>
        <w:t>ř</w:t>
      </w:r>
      <w:r w:rsidRPr="001F5F21">
        <w:rPr>
          <w:rFonts w:ascii="Times New Roman" w:hAnsi="Times New Roman"/>
          <w:color w:val="222222"/>
          <w:shd w:val="clear" w:color="auto" w:fill="FFFFFF"/>
          <w:lang w:val="pl-PL"/>
        </w:rPr>
        <w:t>ičná</w:t>
      </w:r>
      <w:bookmarkEnd w:id="70"/>
      <w:r w:rsidRPr="001F5F21">
        <w:rPr>
          <w:rFonts w:ascii="Times New Roman" w:hAnsi="Times New Roman"/>
          <w:color w:val="222222"/>
          <w:shd w:val="clear" w:color="auto" w:fill="FFFFFF"/>
          <w:lang w:val="pl-PL"/>
        </w:rPr>
        <w:t xml:space="preserve"> obsahuje také prekurzor vitamínu A, tj. β-karoten</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Hlívy jsou potenciálním zdrojem minerálů potřebných pro různé tělesné funkce. Hlavními minerály jsou P, K, Na, Ca, Mg, Mn, Fe, Zn a Cu </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006152CD" w:rsidRPr="000372B2">
        <w:rPr>
          <w:rFonts w:ascii="Times New Roman" w:eastAsia="TimesNewRomanPSMT" w:hAnsi="Times New Roman"/>
        </w:rPr>
        <w:t>;</w:t>
      </w:r>
      <w:r w:rsidRPr="001F5F21">
        <w:rPr>
          <w:rFonts w:ascii="Times New Roman" w:hAnsi="Times New Roman"/>
          <w:color w:val="222222"/>
          <w:shd w:val="clear" w:color="auto" w:fill="FFFFFF"/>
          <w:lang w:val="pl-PL"/>
        </w:rPr>
        <w:t xml:space="preserve"> </w:t>
      </w:r>
      <w:proofErr w:type="spellStart"/>
      <w:r w:rsidR="006152CD" w:rsidRPr="000372B2">
        <w:rPr>
          <w:rFonts w:ascii="Times New Roman" w:hAnsi="Times New Roman"/>
          <w:color w:val="222222"/>
        </w:rPr>
        <w:t>Sánchez</w:t>
      </w:r>
      <w:proofErr w:type="spellEnd"/>
      <w:r w:rsidR="006152CD" w:rsidRPr="000372B2">
        <w:rPr>
          <w:rFonts w:ascii="Times New Roman" w:hAnsi="Times New Roman"/>
          <w:color w:val="222222"/>
        </w:rPr>
        <w:t xml:space="preserve"> et al. 2022</w:t>
      </w:r>
      <w:r w:rsidR="006152CD" w:rsidRPr="000372B2">
        <w:rPr>
          <w:rStyle w:val="rynqvb"/>
          <w:rFonts w:ascii="Times New Roman" w:hAnsi="Times New Roman"/>
        </w:rPr>
        <w:t>)</w:t>
      </w:r>
      <w:r w:rsidRPr="001F5F21">
        <w:rPr>
          <w:rFonts w:ascii="Times New Roman" w:hAnsi="Times New Roman"/>
          <w:color w:val="222222"/>
          <w:shd w:val="clear" w:color="auto" w:fill="FFFFFF"/>
          <w:lang w:val="pl-PL"/>
        </w:rPr>
        <w:t xml:space="preserve">. Pěstované druhy obsahují pouze nízké hladiny nežádoucích prvků, jako je Cd, Pb a Hg </w:t>
      </w:r>
      <w:r w:rsidR="00493D51" w:rsidRPr="000372B2">
        <w:rPr>
          <w:rFonts w:ascii="Times New Roman" w:eastAsia="TimesNewRomanPSMT" w:hAnsi="Times New Roman"/>
        </w:rPr>
        <w:t>(</w:t>
      </w:r>
      <w:proofErr w:type="spellStart"/>
      <w:r w:rsidR="00493D51" w:rsidRPr="000372B2">
        <w:rPr>
          <w:rFonts w:ascii="Times New Roman" w:hAnsi="Times New Roman"/>
          <w:color w:val="222222"/>
        </w:rPr>
        <w:t>Lavelli</w:t>
      </w:r>
      <w:proofErr w:type="spellEnd"/>
      <w:r w:rsidR="00493D51" w:rsidRPr="000372B2">
        <w:rPr>
          <w:rFonts w:ascii="Times New Roman" w:eastAsiaTheme="minorHAnsi" w:hAnsi="Times New Roman"/>
          <w:color w:val="222222"/>
        </w:rPr>
        <w:t xml:space="preserve"> et al. 2018)</w:t>
      </w:r>
      <w:r w:rsidRPr="001F5F21">
        <w:rPr>
          <w:rFonts w:ascii="Times New Roman" w:hAnsi="Times New Roman"/>
          <w:color w:val="222222"/>
          <w:shd w:val="clear" w:color="auto" w:fill="FFFFFF"/>
          <w:lang w:val="pl-PL"/>
        </w:rPr>
        <w:t xml:space="preserve">. </w:t>
      </w:r>
    </w:p>
    <w:p w14:paraId="0B513C67" w14:textId="77777777" w:rsidR="00263155" w:rsidRDefault="00263155" w:rsidP="00830EFB">
      <w:pPr>
        <w:spacing w:line="360" w:lineRule="auto"/>
        <w:rPr>
          <w:rStyle w:val="Zdraznn"/>
          <w:rFonts w:ascii="Times New Roman" w:hAnsi="Times New Roman"/>
          <w:i w:val="0"/>
          <w:iCs w:val="0"/>
          <w:color w:val="222222"/>
          <w:shd w:val="clear" w:color="auto" w:fill="FFFFFF"/>
          <w:lang w:val="pl-PL"/>
        </w:rPr>
      </w:pPr>
    </w:p>
    <w:p w14:paraId="00AA766F" w14:textId="00C72D80" w:rsidR="004F0120" w:rsidRPr="00481F06" w:rsidRDefault="00AB225F" w:rsidP="00481F06">
      <w:pPr>
        <w:pStyle w:val="Nadpis4"/>
        <w:rPr>
          <w:rStyle w:val="Zdraznn"/>
          <w:i w:val="0"/>
          <w:iCs w:val="0"/>
          <w:color w:val="222222"/>
        </w:rPr>
      </w:pPr>
      <w:bookmarkStart w:id="71" w:name="_Hlk164284738"/>
      <w:bookmarkStart w:id="72" w:name="_Toc164308653"/>
      <w:r w:rsidRPr="00B745B3">
        <w:t xml:space="preserve">Vyplozený substrát </w:t>
      </w:r>
      <w:bookmarkEnd w:id="71"/>
      <w:r w:rsidR="00B57770" w:rsidRPr="00B745B3">
        <w:t>(SDH</w:t>
      </w:r>
      <w:r w:rsidR="00B57770" w:rsidRPr="00B57770">
        <w:rPr>
          <w:rStyle w:val="Zdraznn"/>
          <w:bCs/>
          <w:i w:val="0"/>
          <w:iCs w:val="0"/>
          <w:color w:val="222222"/>
        </w:rPr>
        <w:t>)</w:t>
      </w:r>
      <w:bookmarkEnd w:id="72"/>
      <w:r w:rsidR="00B57770">
        <w:rPr>
          <w:rStyle w:val="Zdraznn"/>
          <w:i w:val="0"/>
          <w:iCs w:val="0"/>
          <w:color w:val="222222"/>
        </w:rPr>
        <w:t xml:space="preserve"> </w:t>
      </w:r>
    </w:p>
    <w:p w14:paraId="13FAFC17" w14:textId="46F6BE72"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Kromě mykoremediačního využití dá se použít i do kompostu a při přípravě vermikompostu, protože pro žížaly není toxický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AB225F">
        <w:rPr>
          <w:rFonts w:ascii="Times New Roman" w:hAnsi="Times New Roman"/>
          <w:color w:val="222222"/>
          <w:shd w:val="clear" w:color="auto" w:fill="FFFFFF"/>
          <w:lang w:val="pl-PL"/>
        </w:rPr>
        <w:t xml:space="preserve">. </w:t>
      </w:r>
    </w:p>
    <w:p w14:paraId="1EA5C4A4" w14:textId="3F13DC7D"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Použití SDH hlívy jako krmiva pro přežvýkavce. Použití lignocelulozových odpadů pro krmení zvířat je omezeno nízkou stravitelností těchto látek v bachoru. To je proto, že molekuly ligninu pokrývají polysacharidy (zejména celulózu) a chrání je před degradací enzymy mikroflóry bachoru </w:t>
      </w:r>
      <w:r w:rsidR="00BA6C20">
        <w:rPr>
          <w:rFonts w:ascii="Times New Roman" w:hAnsi="Times New Roman"/>
          <w:color w:val="222222"/>
          <w:shd w:val="clear" w:color="auto" w:fill="FFFFFF"/>
          <w:lang w:val="pl-PL"/>
        </w:rPr>
        <w:t>(</w:t>
      </w:r>
      <w:proofErr w:type="spellStart"/>
      <w:r w:rsidR="00BA6C20" w:rsidRPr="00090A7B">
        <w:rPr>
          <w:rFonts w:ascii="Times New Roman" w:hAnsi="Times New Roman"/>
          <w:color w:val="222222"/>
        </w:rPr>
        <w:t>Sánchez</w:t>
      </w:r>
      <w:proofErr w:type="spellEnd"/>
      <w:r w:rsidR="00BA6C20" w:rsidRPr="00212E34">
        <w:rPr>
          <w:rFonts w:ascii="Times New Roman" w:hAnsi="Times New Roman"/>
          <w:color w:val="222222"/>
        </w:rPr>
        <w:t xml:space="preserve"> et al. 2022</w:t>
      </w:r>
      <w:r w:rsidR="00BA6C20" w:rsidRPr="00456A37">
        <w:rPr>
          <w:rStyle w:val="rynqvb"/>
          <w:rFonts w:ascii="Times New Roman"/>
        </w:rPr>
        <w:t>)</w:t>
      </w:r>
      <w:r w:rsidRPr="00AB225F">
        <w:rPr>
          <w:rFonts w:ascii="Times New Roman" w:hAnsi="Times New Roman"/>
          <w:color w:val="222222"/>
          <w:shd w:val="clear" w:color="auto" w:fill="FFFFFF"/>
          <w:lang w:val="pl-PL"/>
        </w:rPr>
        <w:t xml:space="preserve">. Proto, i když mnoho zemědělských vedlejších produktů obsahuje významné množství polysacharidů, téměř nejsou dostupné pro přežvýkavce bez předchozí delignifikace. Houby rodu </w:t>
      </w:r>
      <w:r w:rsidRPr="00AB225F">
        <w:rPr>
          <w:rFonts w:ascii="Times New Roman" w:hAnsi="Times New Roman"/>
          <w:i/>
          <w:iCs/>
          <w:color w:val="222222"/>
          <w:shd w:val="clear" w:color="auto" w:fill="FFFFFF"/>
          <w:lang w:val="pl-PL"/>
        </w:rPr>
        <w:t>Pleurotus</w:t>
      </w:r>
      <w:r w:rsidRPr="00AB225F">
        <w:rPr>
          <w:rFonts w:ascii="Times New Roman" w:hAnsi="Times New Roman"/>
          <w:color w:val="222222"/>
          <w:shd w:val="clear" w:color="auto" w:fill="FFFFFF"/>
          <w:lang w:val="pl-PL"/>
        </w:rPr>
        <w:t xml:space="preserve"> mohou využívat širokou škálu lignocelulozových materiálů pro svůj růst, stejně jako mohou růst v širokém rozmezí teplot a mohou proto být použity pro účely recyklace. Tato houba využívá lignocelulózu během svých prvních stádií růstu a poté selektivně degraduje lignin. Kombinace pěstování hlív za účelem produkce hub a poté použití jejich SDH pro krmení zvířat se jeví jako slibná </w:t>
      </w:r>
      <w:r w:rsidR="00BA6C20">
        <w:rPr>
          <w:rFonts w:ascii="Times New Roman" w:hAnsi="Times New Roman"/>
          <w:color w:val="222222"/>
          <w:shd w:val="clear" w:color="auto" w:fill="FFFFFF"/>
          <w:lang w:val="pl-PL"/>
        </w:rPr>
        <w:lastRenderedPageBreak/>
        <w:t>(</w:t>
      </w:r>
      <w:proofErr w:type="spellStart"/>
      <w:r w:rsidR="00BA6C20" w:rsidRPr="00090A7B">
        <w:rPr>
          <w:rFonts w:ascii="Times New Roman" w:hAnsi="Times New Roman"/>
          <w:color w:val="222222"/>
        </w:rPr>
        <w:t>Sánchez</w:t>
      </w:r>
      <w:proofErr w:type="spellEnd"/>
      <w:r w:rsidR="00BA6C20" w:rsidRPr="00212E34">
        <w:rPr>
          <w:rFonts w:ascii="Times New Roman" w:hAnsi="Times New Roman"/>
          <w:color w:val="222222"/>
        </w:rPr>
        <w:t xml:space="preserve"> et al. 2022</w:t>
      </w:r>
      <w:r w:rsidR="00BA6C20" w:rsidRPr="00456A37">
        <w:rPr>
          <w:rStyle w:val="rynqvb"/>
          <w:rFonts w:ascii="Times New Roman"/>
        </w:rPr>
        <w:t>)</w:t>
      </w:r>
      <w:r w:rsidRPr="00AB225F">
        <w:rPr>
          <w:rFonts w:ascii="Times New Roman" w:hAnsi="Times New Roman"/>
          <w:color w:val="222222"/>
          <w:shd w:val="clear" w:color="auto" w:fill="FFFFFF"/>
          <w:lang w:val="pl-PL"/>
        </w:rPr>
        <w:t xml:space="preserve">. V tomto případě má SDH nutriční hodnotu srovnatelnou se senem. Nevýhodou tohoto postupu jsou vlhkost SDH (60-70%) a vysoký obsah popela (12-20% na suchou hmotu). Jako výhody má SDH vysoký obsah bílkovin (8-10% suché hmoty) a produkce hub probíhá po celý rok. </w:t>
      </w:r>
    </w:p>
    <w:p w14:paraId="58758997" w14:textId="3C6E9876"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Bylo prokázáno, že SDH hlívy ze substrátu připraveného na směsi bavlníkové a pšeničné slámy může nahradit 30% denního krmiva pro ovce a jalovice</w:t>
      </w:r>
      <w:r w:rsidR="00BA6C20">
        <w:rPr>
          <w:rFonts w:ascii="Times New Roman" w:hAnsi="Times New Roman"/>
          <w:color w:val="222222"/>
          <w:shd w:val="clear" w:color="auto" w:fill="FFFFFF"/>
          <w:lang w:val="pl-PL"/>
        </w:rPr>
        <w:t xml:space="preserve"> (</w:t>
      </w:r>
      <w:proofErr w:type="spellStart"/>
      <w:r w:rsidR="00BA6C20" w:rsidRPr="00090A7B">
        <w:rPr>
          <w:rFonts w:ascii="Times New Roman" w:hAnsi="Times New Roman"/>
          <w:color w:val="222222"/>
        </w:rPr>
        <w:t>Sánchez</w:t>
      </w:r>
      <w:proofErr w:type="spellEnd"/>
      <w:r w:rsidR="00BA6C20" w:rsidRPr="00212E34">
        <w:rPr>
          <w:rFonts w:ascii="Times New Roman" w:hAnsi="Times New Roman"/>
          <w:color w:val="222222"/>
        </w:rPr>
        <w:t xml:space="preserve"> et al. 2022</w:t>
      </w:r>
      <w:r w:rsidR="00BA6C20" w:rsidRPr="00456A37">
        <w:rPr>
          <w:rStyle w:val="rynqvb"/>
          <w:rFonts w:ascii="Times New Roman"/>
        </w:rPr>
        <w:t>)</w:t>
      </w:r>
      <w:r w:rsidRPr="00AB225F">
        <w:rPr>
          <w:rFonts w:ascii="Times New Roman" w:hAnsi="Times New Roman"/>
          <w:color w:val="222222"/>
          <w:shd w:val="clear" w:color="auto" w:fill="FFFFFF"/>
          <w:lang w:val="pl-PL"/>
        </w:rPr>
        <w:t xml:space="preserve">. V méně intenzivních chovech se očekává, že větší podíl SDH může být použit k uspokojení potřeb zvířat. V případě skladovaného SDH, pokud se používá ve směsi s drceným ječmenem v siláži, může také nahradit 30% nutričních požadavků skotu </w:t>
      </w:r>
      <w:r w:rsidR="00BA6C20">
        <w:rPr>
          <w:rFonts w:ascii="Times New Roman" w:hAnsi="Times New Roman"/>
          <w:color w:val="222222"/>
          <w:shd w:val="clear" w:color="auto" w:fill="FFFFFF"/>
          <w:lang w:val="pl-PL"/>
        </w:rPr>
        <w:t>(</w:t>
      </w:r>
      <w:proofErr w:type="spellStart"/>
      <w:r w:rsidR="00BA6C20" w:rsidRPr="00090A7B">
        <w:rPr>
          <w:rFonts w:ascii="Times New Roman" w:hAnsi="Times New Roman"/>
          <w:color w:val="222222"/>
        </w:rPr>
        <w:t>Sánchez</w:t>
      </w:r>
      <w:proofErr w:type="spellEnd"/>
      <w:r w:rsidR="00BA6C20" w:rsidRPr="00212E34">
        <w:rPr>
          <w:rFonts w:ascii="Times New Roman" w:hAnsi="Times New Roman"/>
          <w:color w:val="222222"/>
        </w:rPr>
        <w:t xml:space="preserve"> et al. 2022</w:t>
      </w:r>
      <w:r w:rsidR="00BA6C20" w:rsidRPr="00456A37">
        <w:rPr>
          <w:rStyle w:val="rynqvb"/>
          <w:rFonts w:ascii="Times New Roman"/>
        </w:rPr>
        <w:t>)</w:t>
      </w:r>
      <w:r w:rsidRPr="00AB225F">
        <w:rPr>
          <w:rFonts w:ascii="Times New Roman" w:hAnsi="Times New Roman"/>
          <w:color w:val="222222"/>
          <w:shd w:val="clear" w:color="auto" w:fill="FFFFFF"/>
          <w:lang w:val="pl-PL"/>
        </w:rPr>
        <w:t xml:space="preserve">. Úspěšně byl použit SDH jako krmivo pro prasata. Při 10% podilu v krmné dávce přispěl substrát ke zvýšení přírůstků hmotnosti zvířat a k jejich uklidnění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AB225F">
        <w:rPr>
          <w:rFonts w:ascii="Times New Roman" w:hAnsi="Times New Roman"/>
          <w:color w:val="222222"/>
          <w:shd w:val="clear" w:color="auto" w:fill="FFFFFF"/>
          <w:lang w:val="pl-PL"/>
        </w:rPr>
        <w:t>.</w:t>
      </w:r>
    </w:p>
    <w:p w14:paraId="302C40AB" w14:textId="77777777"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Použití SDH z </w:t>
      </w:r>
      <w:r w:rsidRPr="00AB225F">
        <w:rPr>
          <w:rFonts w:ascii="Times New Roman" w:hAnsi="Times New Roman"/>
          <w:i/>
          <w:iCs/>
          <w:color w:val="222222"/>
          <w:shd w:val="clear" w:color="auto" w:fill="FFFFFF"/>
          <w:lang w:val="pl-PL"/>
        </w:rPr>
        <w:t>Pleurotus spp.</w:t>
      </w:r>
      <w:r w:rsidRPr="00AB225F">
        <w:rPr>
          <w:rFonts w:ascii="Times New Roman" w:hAnsi="Times New Roman"/>
          <w:color w:val="222222"/>
          <w:shd w:val="clear" w:color="auto" w:fill="FFFFFF"/>
          <w:lang w:val="pl-PL"/>
        </w:rPr>
        <w:t xml:space="preserve"> jako krmiva pro zvířata vyžaduje určité opatření: </w:t>
      </w:r>
    </w:p>
    <w:p w14:paraId="2CB9BFA8" w14:textId="77777777"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1) Je třeba velmi pečlivě zabránit přítomnosti kontaminujících látek v SDH. </w:t>
      </w:r>
    </w:p>
    <w:p w14:paraId="6CFA5A35" w14:textId="77777777"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2) Plastové sáčky a další obaly pro pěstování hub musí být odstraněny ze SDH, aby se zabránilo poškození dobytka. </w:t>
      </w:r>
    </w:p>
    <w:p w14:paraId="5B639CB6" w14:textId="77777777"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3) Podíl SDH v krmivu by měl být postupně zvyšován, dokud se nedosáhne optimálního stavu. Tento proces dává mikroflóře bachoru čas na přizpůsobení se tomuto neobvyklému krmivu. Postupné zvyšování SDH v dietě zajišťuje jeho použití po delší dobu. </w:t>
      </w:r>
    </w:p>
    <w:p w14:paraId="177FDCE5" w14:textId="7DB37A7A" w:rsidR="00AB225F" w:rsidRPr="00AB225F" w:rsidRDefault="00AB225F" w:rsidP="00AB225F">
      <w:pPr>
        <w:spacing w:line="360" w:lineRule="auto"/>
        <w:rPr>
          <w:rFonts w:ascii="Times New Roman" w:hAnsi="Times New Roman"/>
          <w:color w:val="222222"/>
          <w:shd w:val="clear" w:color="auto" w:fill="FFFFFF"/>
          <w:lang w:val="pl-PL"/>
        </w:rPr>
      </w:pPr>
      <w:r w:rsidRPr="00AB225F">
        <w:rPr>
          <w:rFonts w:ascii="Times New Roman" w:hAnsi="Times New Roman"/>
          <w:color w:val="222222"/>
          <w:shd w:val="clear" w:color="auto" w:fill="FFFFFF"/>
          <w:lang w:val="pl-PL"/>
        </w:rPr>
        <w:t xml:space="preserve">Pokud je dávka SDH větší než okamžité potřeby pro stravu zvířat, může být konzervována siláží. Doporučuje se přidat zrnina jako je pšenice, ječmen nebo kukuřice, například, aby se zajistila vhodná siláž </w:t>
      </w:r>
      <w:r w:rsidR="00BA6C20">
        <w:rPr>
          <w:rFonts w:ascii="Times New Roman" w:hAnsi="Times New Roman"/>
          <w:color w:val="222222"/>
          <w:shd w:val="clear" w:color="auto" w:fill="FFFFFF"/>
          <w:lang w:val="pl-PL"/>
        </w:rPr>
        <w:t>(</w:t>
      </w:r>
      <w:proofErr w:type="spellStart"/>
      <w:r w:rsidR="00BA6C20" w:rsidRPr="00090A7B">
        <w:rPr>
          <w:rFonts w:ascii="Times New Roman" w:hAnsi="Times New Roman"/>
          <w:color w:val="222222"/>
        </w:rPr>
        <w:t>Sánchez</w:t>
      </w:r>
      <w:proofErr w:type="spellEnd"/>
      <w:r w:rsidR="00BA6C20" w:rsidRPr="00212E34">
        <w:rPr>
          <w:rFonts w:ascii="Times New Roman" w:hAnsi="Times New Roman"/>
          <w:color w:val="222222"/>
        </w:rPr>
        <w:t xml:space="preserve"> et al. 2022</w:t>
      </w:r>
      <w:r w:rsidR="00BA6C20" w:rsidRPr="00456A37">
        <w:rPr>
          <w:rStyle w:val="rynqvb"/>
          <w:rFonts w:ascii="Times New Roman"/>
        </w:rPr>
        <w:t>)</w:t>
      </w:r>
      <w:r w:rsidRPr="00AB225F">
        <w:rPr>
          <w:rFonts w:ascii="Times New Roman" w:hAnsi="Times New Roman"/>
          <w:color w:val="222222"/>
          <w:shd w:val="clear" w:color="auto" w:fill="FFFFFF"/>
          <w:lang w:val="pl-PL"/>
        </w:rPr>
        <w:t xml:space="preserve">. </w:t>
      </w:r>
    </w:p>
    <w:p w14:paraId="24DA8E4A" w14:textId="77777777" w:rsidR="00830EFB" w:rsidRPr="00830EFB" w:rsidRDefault="00830EFB" w:rsidP="00830EFB"/>
    <w:p w14:paraId="6BFB0EB5" w14:textId="1CA6DE68" w:rsidR="00B07279" w:rsidRDefault="00B07279" w:rsidP="00D06E09">
      <w:pPr>
        <w:rPr>
          <w:rFonts w:ascii="Arial CE" w:hAnsi="Arial CE" w:cs="Arial CE"/>
          <w:color w:val="FF0000"/>
          <w:sz w:val="20"/>
          <w:szCs w:val="20"/>
          <w:shd w:val="clear" w:color="auto" w:fill="FFFFFF"/>
        </w:rPr>
      </w:pPr>
      <w:bookmarkStart w:id="73" w:name="_Hlk98595274"/>
    </w:p>
    <w:p w14:paraId="418EF5B9" w14:textId="61F0661A" w:rsidR="00AB4D4A" w:rsidRPr="007C29CC" w:rsidRDefault="00FF60BA" w:rsidP="00AB4D4A">
      <w:pPr>
        <w:pStyle w:val="Nadpis2"/>
      </w:pPr>
      <w:bookmarkStart w:id="74" w:name="_Toc164308654"/>
      <w:r w:rsidRPr="00B745B3">
        <w:rPr>
          <w:rStyle w:val="Zdraznn"/>
          <w:i w:val="0"/>
          <w:iCs/>
        </w:rPr>
        <w:t>Hlíva ústřičná</w:t>
      </w:r>
      <w:bookmarkEnd w:id="74"/>
      <w:r w:rsidRPr="00B745B3">
        <w:rPr>
          <w:rStyle w:val="Zdraznn"/>
          <w:i w:val="0"/>
          <w:iCs/>
        </w:rPr>
        <w:t xml:space="preserve"> </w:t>
      </w:r>
    </w:p>
    <w:p w14:paraId="4C4A92B7" w14:textId="1D31FB79" w:rsidR="00AB4D4A" w:rsidRPr="00481F06" w:rsidRDefault="00B745B3" w:rsidP="00AB4D4A">
      <w:pPr>
        <w:pStyle w:val="Nadpis3"/>
        <w:rPr>
          <w:color w:val="222222"/>
          <w:shd w:val="clear" w:color="auto" w:fill="FFFFFF"/>
          <w:lang w:val="pl-PL"/>
        </w:rPr>
      </w:pPr>
      <w:bookmarkStart w:id="75" w:name="_Toc164308655"/>
      <w:r w:rsidRPr="00604B59">
        <w:rPr>
          <w:rStyle w:val="Zdraznn"/>
          <w:i w:val="0"/>
          <w:iCs w:val="0"/>
          <w:color w:val="222222"/>
          <w:shd w:val="clear" w:color="auto" w:fill="FFFFFF"/>
          <w:lang w:val="pl-PL"/>
        </w:rPr>
        <w:t>Popis</w:t>
      </w:r>
      <w:bookmarkEnd w:id="75"/>
    </w:p>
    <w:p w14:paraId="7541AEA8" w14:textId="4F2100E6"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i/>
          <w:iCs/>
          <w:color w:val="222222"/>
          <w:shd w:val="clear" w:color="auto" w:fill="FFFFFF"/>
          <w:lang w:val="pl-PL"/>
        </w:rPr>
        <w:t>Pleurotus ostreatus</w:t>
      </w:r>
      <w:r w:rsidRPr="00413E9B">
        <w:rPr>
          <w:rFonts w:ascii="Times New Roman" w:hAnsi="Times New Roman"/>
          <w:color w:val="222222"/>
          <w:shd w:val="clear" w:color="auto" w:fill="FFFFFF"/>
          <w:lang w:val="pl-PL"/>
        </w:rPr>
        <w:t xml:space="preserve">, známý také jako hlíva ústřičná nebo oyster mushroom, je druh houby, který byl definován a převeden do nového rodu </w:t>
      </w:r>
      <w:r w:rsidRPr="00413E9B">
        <w:rPr>
          <w:rFonts w:ascii="Times New Roman" w:hAnsi="Times New Roman"/>
          <w:i/>
          <w:iCs/>
          <w:color w:val="222222"/>
          <w:shd w:val="clear" w:color="auto" w:fill="FFFFFF"/>
          <w:lang w:val="pl-PL"/>
        </w:rPr>
        <w:t>Pleurotus</w:t>
      </w:r>
      <w:r w:rsidRPr="00413E9B">
        <w:rPr>
          <w:rFonts w:ascii="Times New Roman" w:hAnsi="Times New Roman"/>
          <w:color w:val="222222"/>
          <w:shd w:val="clear" w:color="auto" w:fill="FFFFFF"/>
          <w:lang w:val="pl-PL"/>
        </w:rPr>
        <w:t xml:space="preserve"> německým mykologem Paulem Kummerem v roce 1871. Tento název je v současnosti uznáván jako vědecký název. Hlíva ústřičná je dřevobytná houba -  saprotrof, která je rozšířená v mírném pásmu, roste po celé Velké Británii, Irsku a většině částí Evropy. Je také široce rozšířen v mnoha částech Asie, včetně Japonska, a nachází se i v částech Severní Ameriky</w:t>
      </w:r>
      <w:r w:rsidR="000372B2">
        <w:rPr>
          <w:rFonts w:ascii="Times New Roman" w:hAnsi="Times New Roman"/>
          <w:color w:val="222222"/>
          <w:shd w:val="clear" w:color="auto" w:fill="FFFFFF"/>
          <w:lang w:val="pl-PL"/>
        </w:rPr>
        <w:t xml:space="preserve"> </w:t>
      </w:r>
      <w:r w:rsidR="004C7E1A" w:rsidRPr="004C7E1A">
        <w:rPr>
          <w:rFonts w:ascii="Times New Roman" w:eastAsiaTheme="minorHAnsi" w:hAnsi="Times New Roman"/>
        </w:rPr>
        <w:t>(</w:t>
      </w:r>
      <w:r w:rsidR="004C7E1A" w:rsidRPr="00EB2A81">
        <w:rPr>
          <w:rFonts w:ascii="Times New Roman" w:hAnsi="Times New Roman"/>
          <w:color w:val="222222"/>
        </w:rPr>
        <w:t>El-</w:t>
      </w:r>
      <w:proofErr w:type="spellStart"/>
      <w:r w:rsidR="004C7E1A" w:rsidRPr="00EB2A81">
        <w:rPr>
          <w:rFonts w:ascii="Times New Roman" w:hAnsi="Times New Roman"/>
          <w:color w:val="222222"/>
        </w:rPr>
        <w:t>Ramady</w:t>
      </w:r>
      <w:proofErr w:type="spellEnd"/>
      <w:r w:rsidR="004C7E1A" w:rsidRPr="004C7E1A">
        <w:rPr>
          <w:rFonts w:ascii="Times New Roman" w:eastAsiaTheme="minorHAnsi" w:hAnsi="Times New Roman"/>
        </w:rPr>
        <w:t xml:space="preserve"> et al. 20</w:t>
      </w:r>
      <w:r w:rsidR="004C7E1A">
        <w:rPr>
          <w:rFonts w:ascii="Times New Roman" w:hAnsi="Times New Roman"/>
        </w:rPr>
        <w:t>2</w:t>
      </w:r>
      <w:r w:rsidR="004C7E1A" w:rsidRPr="004C7E1A">
        <w:rPr>
          <w:rFonts w:ascii="Times New Roman" w:hAnsi="Times New Roman"/>
        </w:rPr>
        <w:t>2</w:t>
      </w:r>
      <w:r w:rsidR="004C7E1A" w:rsidRPr="004C7E1A">
        <w:rPr>
          <w:rFonts w:ascii="Times New Roman" w:eastAsiaTheme="minorHAnsi" w:hAnsi="Times New Roman"/>
        </w:rPr>
        <w:t>)</w:t>
      </w:r>
      <w:r w:rsidR="004C7E1A">
        <w:rPr>
          <w:rFonts w:ascii="Times New Roman" w:eastAsiaTheme="minorHAnsi" w:hAnsi="Times New Roman"/>
        </w:rPr>
        <w:t>.</w:t>
      </w:r>
    </w:p>
    <w:p w14:paraId="73D64EA0" w14:textId="711F12E6"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Hlíva ústřičná je pěstována na substrátech složených z různých poměrů slámy pšeničné, žitné, řepkové, rýžové a kukuričné a dalších lignocelulózových odpadech</w:t>
      </w:r>
      <w:r w:rsidR="00456A37">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w:t>
      </w:r>
      <w:r w:rsidRPr="00413E9B">
        <w:rPr>
          <w:rFonts w:ascii="Times New Roman" w:hAnsi="Times New Roman"/>
          <w:color w:val="222222"/>
          <w:shd w:val="clear" w:color="auto" w:fill="FFFFFF"/>
          <w:lang w:val="pl-PL"/>
        </w:rPr>
        <w:lastRenderedPageBreak/>
        <w:t>Plodnice této houby rostou v hustých shlucích, které jsou uspořádány ve formě střechovité. Barva klobouku se může pohybovat od šedé až po šedohnědou, někdy s modrými až fialovými tóny nebo rezavě hnědou, a s věkem vybledne. Šířka klobouku se pohybuje od 5 do 15 cm, někdy až 35 cm. Lupeny jsou bělavé, dosti řídké, celokrajné, sbíhajicí na třeň. Třeň je dlouhý 1,5-5 cm, tlustý 1,8-2 cm obyčejně silně excentrický až postranní, hladký nebo podélně rýhovaný</w:t>
      </w:r>
      <w:r w:rsidR="00456A37">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barvy bílé až světle šedé, a na spodní straně třeně mohou být místy propojené. Výtrusy mají válcovitý tvar a jejich velikost se pohybuje v rozmezí 8-12,5 x 3-4,5 μm. Výtrusný prach má bílou barvu.</w:t>
      </w:r>
    </w:p>
    <w:p w14:paraId="2C78CCD2" w14:textId="77777777" w:rsidR="00AB4D4A" w:rsidRPr="00413E9B" w:rsidRDefault="00AB4D4A" w:rsidP="00413E9B">
      <w:pPr>
        <w:spacing w:line="360" w:lineRule="auto"/>
        <w:rPr>
          <w:rFonts w:ascii="Times New Roman" w:hAnsi="Times New Roman"/>
          <w:color w:val="222222"/>
          <w:shd w:val="clear" w:color="auto" w:fill="FFFFFF"/>
          <w:lang w:val="pl-PL"/>
        </w:rPr>
      </w:pPr>
    </w:p>
    <w:p w14:paraId="694A65F8" w14:textId="0DD08CE2" w:rsidR="00413E9B" w:rsidRPr="00481F06" w:rsidRDefault="00413E9B" w:rsidP="00481F06">
      <w:pPr>
        <w:pStyle w:val="Nadpis3"/>
        <w:rPr>
          <w:shd w:val="clear" w:color="auto" w:fill="FFFFFF"/>
          <w:lang w:val="pl-PL"/>
        </w:rPr>
      </w:pPr>
      <w:bookmarkStart w:id="76" w:name="_Toc164308656"/>
      <w:r w:rsidRPr="00413E9B">
        <w:rPr>
          <w:shd w:val="clear" w:color="auto" w:fill="FFFFFF"/>
          <w:lang w:val="pl-PL"/>
        </w:rPr>
        <w:t>Požadavky Hlívy ústřičné</w:t>
      </w:r>
      <w:bookmarkEnd w:id="76"/>
      <w:r w:rsidRPr="00413E9B">
        <w:rPr>
          <w:shd w:val="clear" w:color="auto" w:fill="FFFFFF"/>
          <w:lang w:val="pl-PL"/>
        </w:rPr>
        <w:t xml:space="preserve"> </w:t>
      </w:r>
    </w:p>
    <w:p w14:paraId="6636BE5F" w14:textId="77777777"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Teplota má vliv na růst hlívy ústřičné. Optimální teplota pro klíčení spor je 28 °C a pro růst mycelia je to kolem 25-28 °C. Při teplotě 20 °C je růst zpomalený. Mycelium přežije i teploty pod nulou a po zvýšení teploty opět začne růst. V letním období může dojít k přehřátí substrátu. Teploty nad 32-35 °C mohou způsobit odumírání mycelia.</w:t>
      </w:r>
    </w:p>
    <w:p w14:paraId="5D323633" w14:textId="77777777"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Optimální hodnota pH pro růst mycelia hlívy ústřičné je v rozmezí 5,5-6,5. Růst mimo toto rozmezí je pomalejší. Během růstu se pH v substrátu mění.</w:t>
      </w:r>
    </w:p>
    <w:p w14:paraId="6A562DBF" w14:textId="77777777"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Během kolonizace substrátu hlíva osvětlení nepotřebuje, ale během nasazování a vývoje plodnic je potřebná určitá intenzita osvětlení. Při vyšší teplotě má hlíva větší nároky na osvětlení. Nedostatek osvětlení může vést k tvorbě protáhlého třeně a zakrnělého klobouku. Optimální osvětlení ovlivňuje barvu klobouku.</w:t>
      </w:r>
    </w:p>
    <w:p w14:paraId="0725F5D2" w14:textId="01C28720"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 xml:space="preserve">Koncentrace oxidu uhličitého ovlivňuje růst hlívy ústřičné. Během kolonizace substrátu je optimální koncentrace 2000-3000 ppm. Tato vysoká koncentrace potlačuje růst konkurenčních plísní. Během vývoje plodnic reagují různé kmeny hlívy na koncentraci </w:t>
      </w:r>
      <w:r w:rsidRPr="00413E9B">
        <w:rPr>
          <w:rFonts w:ascii="Times New Roman" w:hAnsi="Times New Roman"/>
          <w:b/>
          <w:bCs/>
        </w:rPr>
        <w:t>CO</w:t>
      </w:r>
      <w:r w:rsidRPr="00413E9B">
        <w:rPr>
          <w:rFonts w:ascii="Times New Roman" w:hAnsi="Times New Roman"/>
          <w:b/>
          <w:bCs/>
          <w:vertAlign w:val="subscript"/>
        </w:rPr>
        <w:t>2</w:t>
      </w:r>
      <w:r>
        <w:rPr>
          <w:rFonts w:ascii="Times New Roman" w:hAnsi="Times New Roman"/>
          <w:b/>
          <w:bCs/>
          <w:vertAlign w:val="subscript"/>
        </w:rPr>
        <w:t xml:space="preserve"> </w:t>
      </w:r>
      <w:r w:rsidRPr="00413E9B">
        <w:rPr>
          <w:rFonts w:ascii="Times New Roman" w:hAnsi="Times New Roman"/>
          <w:color w:val="222222"/>
          <w:shd w:val="clear" w:color="auto" w:fill="FFFFFF"/>
          <w:lang w:val="pl-PL"/>
        </w:rPr>
        <w:t xml:space="preserve">různě. Některé kultivary jsou citlivé a při koncentraci 800 ppm reagují nižším výnosem. Při zvýšené koncentraci </w:t>
      </w:r>
      <w:r w:rsidRPr="00413E9B">
        <w:rPr>
          <w:rFonts w:ascii="Times New Roman" w:hAnsi="Times New Roman"/>
          <w:b/>
          <w:bCs/>
        </w:rPr>
        <w:t>CO</w:t>
      </w:r>
      <w:r w:rsidRPr="00413E9B">
        <w:rPr>
          <w:rFonts w:ascii="Times New Roman" w:hAnsi="Times New Roman"/>
          <w:b/>
          <w:bCs/>
          <w:vertAlign w:val="subscript"/>
        </w:rPr>
        <w:t>2</w:t>
      </w:r>
      <w:r w:rsidRPr="00413E9B">
        <w:rPr>
          <w:rFonts w:ascii="Times New Roman" w:hAnsi="Times New Roman"/>
          <w:color w:val="222222"/>
          <w:shd w:val="clear" w:color="auto" w:fill="FFFFFF"/>
          <w:lang w:val="pl-PL"/>
        </w:rPr>
        <w:t xml:space="preserve"> se vyvíjejí deformované plodnice. Při koncentraci nad 2000 ppm tvorba plodnic ustává. Tvorba plodnic je aerobní proces, na rozdíl od prorůstání mycelia substrátem, které je semiaerobní.</w:t>
      </w:r>
    </w:p>
    <w:p w14:paraId="228E770D" w14:textId="77777777" w:rsidR="00413E9B" w:rsidRDefault="00413E9B" w:rsidP="00413E9B">
      <w:pPr>
        <w:spacing w:line="360" w:lineRule="auto"/>
        <w:rPr>
          <w:rFonts w:ascii="Times New Roman" w:hAnsi="Times New Roman"/>
          <w:color w:val="222222"/>
          <w:shd w:val="clear" w:color="auto" w:fill="FFFFFF"/>
          <w:lang w:val="pl-PL"/>
        </w:rPr>
      </w:pPr>
    </w:p>
    <w:p w14:paraId="405126D5" w14:textId="77777777" w:rsidR="00263155" w:rsidRPr="00413E9B" w:rsidRDefault="00263155" w:rsidP="00413E9B">
      <w:pPr>
        <w:spacing w:line="360" w:lineRule="auto"/>
        <w:rPr>
          <w:rFonts w:ascii="Times New Roman" w:hAnsi="Times New Roman"/>
          <w:color w:val="222222"/>
          <w:shd w:val="clear" w:color="auto" w:fill="FFFFFF"/>
          <w:lang w:val="pl-PL"/>
        </w:rPr>
      </w:pPr>
    </w:p>
    <w:p w14:paraId="4BB6CA2C" w14:textId="2A34D566" w:rsidR="004C7E1A" w:rsidRPr="007C29CC" w:rsidRDefault="00413E9B" w:rsidP="007C29CC">
      <w:pPr>
        <w:pStyle w:val="Nadpis3"/>
        <w:rPr>
          <w:shd w:val="clear" w:color="auto" w:fill="FFFFFF"/>
          <w:lang w:val="pl-PL"/>
        </w:rPr>
      </w:pPr>
      <w:bookmarkStart w:id="77" w:name="_Toc164308657"/>
      <w:r w:rsidRPr="00413E9B">
        <w:rPr>
          <w:shd w:val="clear" w:color="auto" w:fill="FFFFFF"/>
          <w:lang w:val="pl-PL"/>
        </w:rPr>
        <w:t xml:space="preserve">Substráty pro hlívou </w:t>
      </w:r>
      <w:r w:rsidR="006F19E4">
        <w:rPr>
          <w:shd w:val="clear" w:color="auto" w:fill="FFFFFF"/>
          <w:lang w:val="pl-PL"/>
        </w:rPr>
        <w:t>ú</w:t>
      </w:r>
      <w:r w:rsidRPr="00413E9B">
        <w:rPr>
          <w:shd w:val="clear" w:color="auto" w:fill="FFFFFF"/>
          <w:lang w:val="pl-PL"/>
        </w:rPr>
        <w:t>střičnou</w:t>
      </w:r>
      <w:bookmarkEnd w:id="77"/>
      <w:r w:rsidRPr="00413E9B">
        <w:rPr>
          <w:shd w:val="clear" w:color="auto" w:fill="FFFFFF"/>
          <w:lang w:val="pl-PL"/>
        </w:rPr>
        <w:t xml:space="preserve"> </w:t>
      </w:r>
    </w:p>
    <w:p w14:paraId="34EF3122" w14:textId="35E3EB42" w:rsidR="00413E9B" w:rsidRPr="00413E9B" w:rsidRDefault="00413E9B" w:rsidP="00413E9B">
      <w:pPr>
        <w:spacing w:line="360" w:lineRule="auto"/>
        <w:rPr>
          <w:rFonts w:ascii="Times New Roman" w:hAnsi="Times New Roman"/>
          <w:b/>
          <w:bCs/>
          <w:color w:val="222222"/>
          <w:shd w:val="clear" w:color="auto" w:fill="FFFFFF"/>
          <w:lang w:val="pl-PL"/>
        </w:rPr>
      </w:pPr>
      <w:r w:rsidRPr="00413E9B">
        <w:rPr>
          <w:rFonts w:ascii="Times New Roman" w:hAnsi="Times New Roman"/>
          <w:color w:val="222222"/>
          <w:shd w:val="clear" w:color="auto" w:fill="FFFFFF"/>
          <w:lang w:val="pl-PL"/>
        </w:rPr>
        <w:t xml:space="preserve">Základni surovinou pro přípravu substrátu je sláma obilnin. Pěstitel vybirá slámu, která je nejsnadněji dostupná. V ČR je to sláma ozimé pšenice nebo žita. Použití samotné ječné slámy </w:t>
      </w:r>
      <w:r w:rsidRPr="00413E9B">
        <w:rPr>
          <w:rFonts w:ascii="Times New Roman" w:hAnsi="Times New Roman"/>
          <w:color w:val="222222"/>
          <w:shd w:val="clear" w:color="auto" w:fill="FFFFFF"/>
          <w:lang w:val="pl-PL"/>
        </w:rPr>
        <w:lastRenderedPageBreak/>
        <w:t xml:space="preserve">se nedoporučuje, protože se velmi rychle rozkládá, rychle nasává vodu a snadno se převlhči a vzniklý substrát ztráci strukturu. Přidavek menšiho podilu ječné slámy k pšeničné slámè je ale přinosem, protože urychluje kolonizaci substrátu myceliem a plodnice se objevují o 5-7 dnủ dřive neż jen na samotné pšeničné sláma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w:t>
      </w:r>
    </w:p>
    <w:p w14:paraId="573CA32B" w14:textId="77777777"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Připravovaný substrát musí mít takové vlastnosti, aby vyhovoval růstovým požadavkům, na kterém houba dosáhne uspokojivého výnosu. Substrát musí mít optimální vlhkost, poměr uhlíku a dusíku, hodnotu pH a musí být dokonale homogenní.</w:t>
      </w:r>
    </w:p>
    <w:p w14:paraId="32853AE7" w14:textId="77777777" w:rsidR="00AB1C18" w:rsidRDefault="00AB1C18" w:rsidP="00046D77"/>
    <w:p w14:paraId="4E0CD074" w14:textId="77777777" w:rsidR="000C626A" w:rsidRDefault="000C626A" w:rsidP="00046D77"/>
    <w:p w14:paraId="706EB4B0" w14:textId="620BFE89" w:rsidR="00AB1C18" w:rsidRPr="007C29CC" w:rsidRDefault="00AB1C18" w:rsidP="007C29CC">
      <w:pPr>
        <w:pStyle w:val="Nadpis3"/>
        <w:rPr>
          <w:rStyle w:val="Zdraznn"/>
          <w:i w:val="0"/>
          <w:iCs w:val="0"/>
          <w:color w:val="222222"/>
          <w:shd w:val="clear" w:color="auto" w:fill="FFFFFF"/>
          <w:lang w:val="pl-PL"/>
        </w:rPr>
      </w:pPr>
      <w:bookmarkStart w:id="78" w:name="_Toc164308658"/>
      <w:r w:rsidRPr="00AB1C18">
        <w:rPr>
          <w:rStyle w:val="Zdraznn"/>
          <w:i w:val="0"/>
          <w:iCs w:val="0"/>
          <w:color w:val="222222"/>
          <w:shd w:val="clear" w:color="auto" w:fill="FFFFFF"/>
          <w:lang w:val="pl-PL"/>
        </w:rPr>
        <w:t xml:space="preserve">Připrava </w:t>
      </w:r>
      <w:bookmarkStart w:id="79" w:name="_Hlk162705876"/>
      <w:r w:rsidRPr="00AB1C18">
        <w:rPr>
          <w:rStyle w:val="Zdraznn"/>
          <w:i w:val="0"/>
          <w:iCs w:val="0"/>
          <w:color w:val="222222"/>
          <w:shd w:val="clear" w:color="auto" w:fill="FFFFFF"/>
          <w:lang w:val="pl-PL"/>
        </w:rPr>
        <w:t>substrátu</w:t>
      </w:r>
      <w:bookmarkEnd w:id="79"/>
      <w:r w:rsidRPr="00AB1C18">
        <w:rPr>
          <w:rStyle w:val="Zdraznn"/>
          <w:i w:val="0"/>
          <w:iCs w:val="0"/>
          <w:color w:val="222222"/>
          <w:shd w:val="clear" w:color="auto" w:fill="FFFFFF"/>
          <w:lang w:val="pl-PL"/>
        </w:rPr>
        <w:t xml:space="preserve"> </w:t>
      </w:r>
      <w:r w:rsidR="00027D3F">
        <w:rPr>
          <w:rStyle w:val="Zdraznn"/>
          <w:i w:val="0"/>
          <w:iCs w:val="0"/>
          <w:color w:val="222222"/>
          <w:shd w:val="clear" w:color="auto" w:fill="FFFFFF"/>
          <w:lang w:val="pl-PL"/>
        </w:rPr>
        <w:t xml:space="preserve">pro </w:t>
      </w:r>
      <w:r w:rsidRPr="00AB1C18">
        <w:rPr>
          <w:rStyle w:val="Zdraznn"/>
          <w:i w:val="0"/>
          <w:iCs w:val="0"/>
          <w:color w:val="222222"/>
          <w:shd w:val="clear" w:color="auto" w:fill="FFFFFF"/>
          <w:lang w:val="pl-PL"/>
        </w:rPr>
        <w:t>Hlív</w:t>
      </w:r>
      <w:r w:rsidR="00027D3F">
        <w:rPr>
          <w:rStyle w:val="Zdraznn"/>
          <w:i w:val="0"/>
          <w:iCs w:val="0"/>
          <w:color w:val="222222"/>
          <w:shd w:val="clear" w:color="auto" w:fill="FFFFFF"/>
          <w:lang w:val="pl-PL"/>
        </w:rPr>
        <w:t>ou</w:t>
      </w:r>
      <w:r w:rsidRPr="00AB1C18">
        <w:rPr>
          <w:rStyle w:val="Zdraznn"/>
          <w:i w:val="0"/>
          <w:iCs w:val="0"/>
          <w:color w:val="222222"/>
          <w:shd w:val="clear" w:color="auto" w:fill="FFFFFF"/>
          <w:lang w:val="pl-PL"/>
        </w:rPr>
        <w:t xml:space="preserve"> ústřičn</w:t>
      </w:r>
      <w:r w:rsidR="00027D3F">
        <w:rPr>
          <w:rStyle w:val="Zdraznn"/>
          <w:i w:val="0"/>
          <w:iCs w:val="0"/>
          <w:color w:val="222222"/>
          <w:shd w:val="clear" w:color="auto" w:fill="FFFFFF"/>
          <w:lang w:val="pl-PL"/>
        </w:rPr>
        <w:t>u</w:t>
      </w:r>
      <w:bookmarkEnd w:id="78"/>
    </w:p>
    <w:p w14:paraId="22D998C3" w14:textId="710D07BA" w:rsidR="00AB1C18" w:rsidRPr="00AB1C18" w:rsidRDefault="00413E9B" w:rsidP="00AB1C18">
      <w:pPr>
        <w:spacing w:line="360" w:lineRule="auto"/>
        <w:rPr>
          <w:rStyle w:val="Zdraznn"/>
          <w:rFonts w:ascii="Times New Roman" w:hAnsi="Times New Roman"/>
          <w:i w:val="0"/>
          <w:iCs w:val="0"/>
          <w:color w:val="222222"/>
          <w:shd w:val="clear" w:color="auto" w:fill="FFFFFF"/>
          <w:lang w:val="pl-PL"/>
        </w:rPr>
      </w:pPr>
      <w:r w:rsidRPr="00413E9B">
        <w:rPr>
          <w:rFonts w:ascii="Times New Roman" w:hAnsi="Times New Roman"/>
          <w:color w:val="222222"/>
          <w:shd w:val="clear" w:color="auto" w:fill="FFFFFF"/>
          <w:lang w:val="pl-PL"/>
        </w:rPr>
        <w:t>Základní surovinou pro přípravu substrátu je sláma obilnin, kukuřice nebo kukuřičná vřetena. V ČR je to sláma ozimé pšenice nebo žita. Přidavek menšího podílu ječmenné slámy k pšeničné slámě urychluje kolonizaci substrátu myceliem. Kromě vápenného přídavku není potřeba k slámě dodávat další minerální látky, k výživě kultury 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vy postačuje obsah dusíku obsažený ve slámě (0,57-0,71%). Vliv na růst mycelia a výnos má nejen druh použité slámy, ale i způsob její sklizně a skladování. Kvalitní sláma je suchá a má žlutou barvu. Sláma se skladuje pod přístřešky nebo ve stozích. K výrobě substrátu by se měla používat sláma nejdříve 3-4 měsíce po sklizni. Při pěstování polních plodin se používá řada pesticidů. Před namočením slámu nařežeme na délku 2-6 cm. Pro stabilizaci pH se doporučuje doplnit slámu přídavkem 3-5 % váhových dílů sádry nebo vápence. Namočenou slámu podrobíme teplotnímu ošetření. Existuje několik způsobů máčení slámy. Velké podniky máčejí slámu kontinuálně. Sláma připravená k tepelnému ošetření by měla obsahovat 70-76 % vody. Substrát pro 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 xml:space="preserve">vu je ovlhčená sláma, která obsahuje zárodky hub a bakterií. Teplotní ošetření slámy probíhá v tunelech s přívodem páry. Základním předpokladem úspěšné výroby substrátu je minimalizace počtu zárodků konkurenčních hub ve slámě. Osvědčenou metodou likvidace zárodků ostatních hub je vysoká teplota. Pro účinné ošetření slámy se obvykle používá teplota 60 °C po dobu jednoho dne. Sláma, která byla sklizena a uskladněna za sucha, obvykle obsahuje méně plísní a postačí jí zmíněná teplota. Naopak starší sláma, která byla vystavena dešti, vyžaduje vyšší teplotu 80 °C, také po dobu jednoho dne. Je důležité, aby každá dávka slámy byla pečlivě posouzena a teplotně ošetřena podle její kvality a historie skladování. Zvláštní pozornost je třeba věnovat slámě z polí, kde byly použity biologické fungicidní přípravky obsahující houbu </w:t>
      </w:r>
      <w:r w:rsidRPr="00413E9B">
        <w:rPr>
          <w:rFonts w:ascii="Times New Roman" w:hAnsi="Times New Roman"/>
          <w:i/>
          <w:iCs/>
          <w:color w:val="222222"/>
          <w:shd w:val="clear" w:color="auto" w:fill="FFFFFF"/>
          <w:lang w:val="pl-PL"/>
        </w:rPr>
        <w:t>Trichoderma harzianum</w:t>
      </w:r>
      <w:r w:rsidRPr="00413E9B">
        <w:rPr>
          <w:rFonts w:ascii="Times New Roman" w:hAnsi="Times New Roman"/>
          <w:color w:val="222222"/>
          <w:shd w:val="clear" w:color="auto" w:fill="FFFFFF"/>
          <w:lang w:val="pl-PL"/>
        </w:rPr>
        <w:t>, nebo hnojiva z 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 xml:space="preserve">vového vyplozeného substrátu s vysokým obsahem </w:t>
      </w:r>
      <w:r w:rsidRPr="00413E9B">
        <w:rPr>
          <w:rFonts w:ascii="Times New Roman" w:hAnsi="Times New Roman"/>
          <w:i/>
          <w:iCs/>
          <w:color w:val="222222"/>
          <w:shd w:val="clear" w:color="auto" w:fill="FFFFFF"/>
          <w:lang w:val="pl-PL"/>
        </w:rPr>
        <w:t>Trichoderma</w:t>
      </w:r>
      <w:r w:rsidRPr="00413E9B">
        <w:rPr>
          <w:rFonts w:ascii="Times New Roman" w:hAnsi="Times New Roman"/>
          <w:color w:val="222222"/>
          <w:shd w:val="clear" w:color="auto" w:fill="FFFFFF"/>
          <w:lang w:val="pl-PL"/>
        </w:rPr>
        <w:t xml:space="preserve">. Pokud standardní teplotní ošetření </w:t>
      </w:r>
      <w:r w:rsidRPr="00413E9B">
        <w:rPr>
          <w:rFonts w:ascii="Times New Roman" w:hAnsi="Times New Roman"/>
          <w:color w:val="222222"/>
          <w:shd w:val="clear" w:color="auto" w:fill="FFFFFF"/>
          <w:lang w:val="pl-PL"/>
        </w:rPr>
        <w:lastRenderedPageBreak/>
        <w:t xml:space="preserve">při 80 °C je nedostačujicí, je třeba přistoupit k vývoji selektivních substrátů. Cílem je vytvořit podmínky, které umožní růst prospěšných mikroorganismů a zároveň potlačí nežádoucí houby, jako je </w:t>
      </w:r>
      <w:r w:rsidRPr="00456A37">
        <w:rPr>
          <w:rFonts w:ascii="Times New Roman" w:hAnsi="Times New Roman"/>
          <w:i/>
          <w:iCs/>
          <w:color w:val="222222"/>
          <w:shd w:val="clear" w:color="auto" w:fill="FFFFFF"/>
          <w:lang w:val="pl-PL"/>
        </w:rPr>
        <w:t>Trichoderma spp.,</w:t>
      </w:r>
      <w:r w:rsidRPr="00456A37">
        <w:rPr>
          <w:i/>
          <w:iCs/>
        </w:rPr>
        <w:t xml:space="preserve"> </w:t>
      </w:r>
      <w:r w:rsidRPr="00456A37">
        <w:rPr>
          <w:rFonts w:ascii="Times New Roman" w:hAnsi="Times New Roman"/>
          <w:i/>
          <w:iCs/>
          <w:color w:val="222222"/>
          <w:shd w:val="clear" w:color="auto" w:fill="FFFFFF"/>
          <w:lang w:val="pl-PL"/>
        </w:rPr>
        <w:t>Penicillium spp</w:t>
      </w:r>
      <w:r w:rsidRPr="00413E9B">
        <w:rPr>
          <w:rFonts w:ascii="Times New Roman" w:hAnsi="Times New Roman"/>
          <w:color w:val="222222"/>
          <w:shd w:val="clear" w:color="auto" w:fill="FFFFFF"/>
          <w:lang w:val="pl-PL"/>
        </w:rPr>
        <w:t xml:space="preserve">. atd. Toho se dosahuje fermentací substrátu při 30 °C nebo 40 °C, což podporuje růst přirozené mikroflóry ve slámě. Někteří pěstitele přidávají do substrátu speciálně pěstované bakterie, jako jsou </w:t>
      </w:r>
      <w:r w:rsidRPr="00456A37">
        <w:rPr>
          <w:rFonts w:ascii="Times New Roman" w:hAnsi="Times New Roman"/>
          <w:i/>
          <w:iCs/>
          <w:color w:val="222222"/>
          <w:shd w:val="clear" w:color="auto" w:fill="FFFFFF"/>
          <w:lang w:val="pl-PL"/>
        </w:rPr>
        <w:t>Bacillus subtilis, B. macerans, B. licheniformis, B. amyloliquefaciens, Paenibacillus polymyxa</w:t>
      </w:r>
      <w:r w:rsidRPr="00413E9B">
        <w:rPr>
          <w:rFonts w:ascii="Times New Roman" w:hAnsi="Times New Roman"/>
          <w:color w:val="222222"/>
          <w:shd w:val="clear" w:color="auto" w:fill="FFFFFF"/>
          <w:lang w:val="pl-PL"/>
        </w:rPr>
        <w:t xml:space="preserve"> či </w:t>
      </w:r>
      <w:r w:rsidRPr="00456A37">
        <w:rPr>
          <w:rFonts w:ascii="Times New Roman" w:hAnsi="Times New Roman"/>
          <w:i/>
          <w:iCs/>
          <w:color w:val="222222"/>
          <w:shd w:val="clear" w:color="auto" w:fill="FFFFFF"/>
          <w:lang w:val="pl-PL"/>
        </w:rPr>
        <w:t>Pseudomonas sp</w:t>
      </w:r>
      <w:r w:rsidR="008F71F9">
        <w:rPr>
          <w:rFonts w:ascii="Times New Roman" w:hAnsi="Times New Roman"/>
          <w:i/>
          <w:iCs/>
          <w:color w:val="222222"/>
          <w:shd w:val="clear" w:color="auto" w:fill="FFFFFF"/>
          <w:lang w:val="pl-PL"/>
        </w:rPr>
        <w:t>p</w:t>
      </w:r>
      <w:r w:rsidRPr="00413E9B">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Alternativní metodou je nejprve zahřát slámu na 60 °C po dobu 2-3 dnů a poté snížení teploty na 40-45 °C, což umožní růst termotolerantních hub a bakterií. Během teplotního ošetření je důležité substrát větrat a zásobovat ho kyslíkem pro rozvoj mikroorganismů. Obohacení slámy četnými přídavky může zvýšit výnos 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 xml:space="preserve">vy. Osvědčilo se míchání 10-15 % hmotnosti vyplozeného hlívového substrátu. Někde slámu propařují v tepelně izolovaném rotujicím bubnu, což zajistí stejnoměrné zahřátí všech částic slámy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w:t>
      </w:r>
    </w:p>
    <w:p w14:paraId="1C9CE6E7" w14:textId="77777777" w:rsidR="00AB1C18" w:rsidRDefault="00AB1C18" w:rsidP="00046D77"/>
    <w:p w14:paraId="7CF0A2E4" w14:textId="77777777" w:rsidR="00AB1C18" w:rsidRPr="00046D77" w:rsidRDefault="00AB1C18" w:rsidP="00046D77"/>
    <w:p w14:paraId="07B98447" w14:textId="407C3B75" w:rsidR="00FF60BA" w:rsidRPr="00604B59" w:rsidRDefault="00364AEF" w:rsidP="00AB4D4A">
      <w:pPr>
        <w:pStyle w:val="Nadpis2"/>
        <w:rPr>
          <w:shd w:val="clear" w:color="auto" w:fill="FFFFFF"/>
        </w:rPr>
      </w:pPr>
      <w:bookmarkStart w:id="80" w:name="_Toc164308659"/>
      <w:r w:rsidRPr="00604B59">
        <w:rPr>
          <w:shd w:val="clear" w:color="auto" w:fill="FFFFFF"/>
        </w:rPr>
        <w:t>Hlíva máčková</w:t>
      </w:r>
      <w:bookmarkEnd w:id="80"/>
    </w:p>
    <w:p w14:paraId="215B277C" w14:textId="44D2F520" w:rsidR="00413E9B" w:rsidRPr="007C29CC" w:rsidRDefault="00604B59" w:rsidP="007C29CC">
      <w:pPr>
        <w:pStyle w:val="Nadpis3"/>
        <w:rPr>
          <w:b w:val="0"/>
          <w:bCs w:val="0"/>
          <w:color w:val="222222"/>
          <w:shd w:val="clear" w:color="auto" w:fill="FFFFFF"/>
          <w:lang w:val="pl-PL"/>
        </w:rPr>
      </w:pPr>
      <w:bookmarkStart w:id="81" w:name="_Hlk164307451"/>
      <w:bookmarkStart w:id="82" w:name="_Toc164308660"/>
      <w:r w:rsidRPr="00604B59">
        <w:rPr>
          <w:rStyle w:val="Zdraznn"/>
          <w:i w:val="0"/>
          <w:iCs w:val="0"/>
          <w:color w:val="222222"/>
          <w:shd w:val="clear" w:color="auto" w:fill="FFFFFF"/>
          <w:lang w:val="pl-PL"/>
        </w:rPr>
        <w:t>Popis</w:t>
      </w:r>
      <w:bookmarkEnd w:id="81"/>
      <w:bookmarkEnd w:id="82"/>
    </w:p>
    <w:p w14:paraId="410692FE" w14:textId="6A401D7E"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va máčková není dřevobytná houba, která roste jako saprotrof až parazit na kořenech a spodcích stonků rostlin z čeledi miříkovitých (</w:t>
      </w:r>
      <w:r w:rsidRPr="00413E9B">
        <w:rPr>
          <w:rFonts w:ascii="Times New Roman" w:hAnsi="Times New Roman"/>
          <w:i/>
          <w:iCs/>
          <w:color w:val="222222"/>
          <w:shd w:val="clear" w:color="auto" w:fill="FFFFFF"/>
          <w:lang w:val="pl-PL"/>
        </w:rPr>
        <w:t>Apiaceae</w:t>
      </w:r>
      <w:r w:rsidRPr="00413E9B">
        <w:rPr>
          <w:rFonts w:ascii="Times New Roman" w:hAnsi="Times New Roman"/>
          <w:color w:val="222222"/>
          <w:shd w:val="clear" w:color="auto" w:fill="FFFFFF"/>
          <w:lang w:val="pl-PL"/>
        </w:rPr>
        <w:t>) a hvězdnicovitých rostlin (</w:t>
      </w:r>
      <w:r w:rsidRPr="00413E9B">
        <w:rPr>
          <w:rFonts w:ascii="Times New Roman" w:hAnsi="Times New Roman"/>
          <w:i/>
          <w:iCs/>
          <w:color w:val="222222"/>
          <w:shd w:val="clear" w:color="auto" w:fill="FFFFFF"/>
          <w:lang w:val="pl-PL"/>
        </w:rPr>
        <w:t>Asteraceae</w:t>
      </w:r>
      <w:r w:rsidRPr="00413E9B">
        <w:rPr>
          <w:rFonts w:ascii="Times New Roman" w:hAnsi="Times New Roman"/>
          <w:color w:val="222222"/>
          <w:shd w:val="clear" w:color="auto" w:fill="FFFFFF"/>
          <w:lang w:val="pl-PL"/>
        </w:rPr>
        <w:t>), zejména na druzích rodu máčka ladní (</w:t>
      </w:r>
      <w:r w:rsidRPr="00413E9B">
        <w:rPr>
          <w:rFonts w:ascii="Times New Roman" w:hAnsi="Times New Roman"/>
          <w:i/>
          <w:iCs/>
          <w:color w:val="222222"/>
          <w:shd w:val="clear" w:color="auto" w:fill="FFFFFF"/>
          <w:lang w:val="pl-PL"/>
        </w:rPr>
        <w:t>Eryngium</w:t>
      </w:r>
      <w:r w:rsidRPr="00413E9B">
        <w:rPr>
          <w:rFonts w:ascii="Times New Roman" w:hAnsi="Times New Roman"/>
          <w:color w:val="222222"/>
          <w:shd w:val="clear" w:color="auto" w:fill="FFFFFF"/>
          <w:lang w:val="pl-PL"/>
        </w:rPr>
        <w:t xml:space="preserve">) </w:t>
      </w:r>
      <w:r w:rsidR="002B5C50" w:rsidRPr="002B5C50">
        <w:rPr>
          <w:rFonts w:ascii="Times New Roman" w:eastAsiaTheme="minorHAnsi" w:hAnsi="Times New Roman"/>
          <w:color w:val="222222"/>
        </w:rPr>
        <w:t>(Holec et al. 2012)</w:t>
      </w:r>
      <w:r w:rsidRPr="00413E9B">
        <w:rPr>
          <w:rFonts w:ascii="Times New Roman" w:hAnsi="Times New Roman"/>
          <w:color w:val="222222"/>
          <w:shd w:val="clear" w:color="auto" w:fill="FFFFFF"/>
          <w:lang w:val="pl-PL"/>
        </w:rPr>
        <w:t xml:space="preserve">, roste v malých trsech nebo jednotlivě. Klobouk o průméru 40-200 mm </w:t>
      </w:r>
      <w:r w:rsidR="002B5C50" w:rsidRPr="002B5C50">
        <w:rPr>
          <w:rFonts w:ascii="Times New Roman" w:eastAsiaTheme="minorHAnsi" w:hAnsi="Times New Roman"/>
          <w:color w:val="222222"/>
        </w:rPr>
        <w:t>(Holec et al. 2012)</w:t>
      </w:r>
      <w:r w:rsidRPr="00413E9B">
        <w:rPr>
          <w:rFonts w:ascii="Times New Roman" w:hAnsi="Times New Roman"/>
          <w:color w:val="222222"/>
          <w:shd w:val="clear" w:color="auto" w:fill="FFFFFF"/>
          <w:lang w:val="pl-PL"/>
        </w:rPr>
        <w:t>, je nízce sklenutý, zpočátku s podvinutým okrajem, vločkatě šupinatý, světle okrový</w:t>
      </w:r>
      <w:bookmarkStart w:id="83" w:name="_Hlk162563733"/>
      <w:r w:rsidR="00456A37">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w:t>
      </w:r>
      <w:bookmarkEnd w:id="83"/>
      <w:r w:rsidRPr="00413E9B">
        <w:rPr>
          <w:rFonts w:ascii="Times New Roman" w:hAnsi="Times New Roman"/>
          <w:color w:val="222222"/>
          <w:shd w:val="clear" w:color="auto" w:fill="FFFFFF"/>
          <w:lang w:val="pl-PL"/>
        </w:rPr>
        <w:t xml:space="preserve">žlutohnědý, načervenale až čokoládové hnědý </w:t>
      </w:r>
      <w:r w:rsidR="002B5C50" w:rsidRPr="002B5C50">
        <w:rPr>
          <w:rFonts w:ascii="Times New Roman" w:eastAsiaTheme="minorHAnsi" w:hAnsi="Times New Roman"/>
          <w:color w:val="222222"/>
        </w:rPr>
        <w:t>(Holec et al. 2012)</w:t>
      </w:r>
      <w:r w:rsidRPr="00413E9B">
        <w:rPr>
          <w:rFonts w:ascii="Times New Roman" w:hAnsi="Times New Roman"/>
          <w:color w:val="222222"/>
          <w:shd w:val="clear" w:color="auto" w:fill="FFFFFF"/>
          <w:lang w:val="pl-PL"/>
        </w:rPr>
        <w:t xml:space="preserve"> v dospělosti klobouky získávají nálevkovitý tvar, lupeny jsou bělavě krémové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šedobilé, pak narůžověle krémové až světle okrové </w:t>
      </w:r>
      <w:r w:rsidR="002B5C50" w:rsidRPr="002B5C50">
        <w:rPr>
          <w:rFonts w:ascii="Times New Roman" w:eastAsiaTheme="minorHAnsi" w:hAnsi="Times New Roman"/>
          <w:color w:val="222222"/>
        </w:rPr>
        <w:t>(Holec et al. 2012)</w:t>
      </w:r>
      <w:r w:rsidRPr="00413E9B">
        <w:rPr>
          <w:rFonts w:ascii="Times New Roman" w:hAnsi="Times New Roman"/>
          <w:color w:val="222222"/>
          <w:shd w:val="clear" w:color="auto" w:fill="FFFFFF"/>
          <w:lang w:val="pl-PL"/>
        </w:rPr>
        <w:t>. Na rozdíl od ostatních 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 xml:space="preserve">v má klobouk sice menší průměr, ale tlouštka dužniny je 10-15 mm. Třeň je dlouhý 3-10 cm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umístěný středově, silný a většinou výstředný. Lamely jsou řídce umístěné, tenké, šedobilé, pak narůžověle krémové až světle okrové barvy </w:t>
      </w:r>
      <w:r w:rsidR="002B5C50" w:rsidRPr="002B5C50">
        <w:rPr>
          <w:rFonts w:ascii="Times New Roman" w:eastAsiaTheme="minorHAnsi" w:hAnsi="Times New Roman"/>
          <w:color w:val="222222"/>
        </w:rPr>
        <w:t xml:space="preserve">(Holec et al. </w:t>
      </w:r>
      <w:proofErr w:type="gramStart"/>
      <w:r w:rsidR="002B5C50" w:rsidRPr="002B5C50">
        <w:rPr>
          <w:rFonts w:ascii="Times New Roman" w:eastAsiaTheme="minorHAnsi" w:hAnsi="Times New Roman"/>
          <w:color w:val="222222"/>
        </w:rPr>
        <w:t>2012)</w:t>
      </w:r>
      <w:r w:rsidRPr="00413E9B">
        <w:rPr>
          <w:rFonts w:ascii="Times New Roman" w:hAnsi="Times New Roman"/>
          <w:color w:val="222222"/>
          <w:shd w:val="clear" w:color="auto" w:fill="FFFFFF"/>
          <w:lang w:val="pl-PL"/>
        </w:rPr>
        <w:t xml:space="preserve"> .</w:t>
      </w:r>
      <w:proofErr w:type="gramEnd"/>
      <w:r w:rsidRPr="00413E9B">
        <w:rPr>
          <w:rFonts w:ascii="Times New Roman" w:hAnsi="Times New Roman"/>
          <w:color w:val="222222"/>
          <w:shd w:val="clear" w:color="auto" w:fill="FFFFFF"/>
          <w:lang w:val="pl-PL"/>
        </w:rPr>
        <w:t xml:space="preserve"> Plodnice mají jemnou dužninu a svou lahodnou chutí se výrazně liší od ostatních hlív, které mají tuhý třeň</w:t>
      </w:r>
      <w:r w:rsidR="00456A37">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Vypěstované plodnice se od hub nalezených v přírodě významně liší. Dosahují větších rozměrů než plodnice nalezené v přírodě.</w:t>
      </w:r>
      <w:r w:rsidRPr="00413E9B">
        <w:t xml:space="preserve"> </w:t>
      </w:r>
      <w:r w:rsidRPr="00413E9B">
        <w:rPr>
          <w:rFonts w:ascii="Times New Roman" w:hAnsi="Times New Roman"/>
          <w:color w:val="222222"/>
          <w:shd w:val="clear" w:color="auto" w:fill="FFFFFF"/>
          <w:lang w:val="pl-PL"/>
        </w:rPr>
        <w:t xml:space="preserve">Její vzhled se může lišit v závislosti na podmínkách pěstování, jako je množství světla, vzduchu, obsah oxidu uhličitého a vlhkost. Spory klíčí poměrně snadno, ale růst mycelia je pomalejší než u </w:t>
      </w:r>
      <w:r w:rsidRPr="00413E9B">
        <w:rPr>
          <w:rFonts w:ascii="Times New Roman" w:hAnsi="Times New Roman"/>
          <w:color w:val="222222"/>
          <w:shd w:val="clear" w:color="auto" w:fill="FFFFFF"/>
          <w:lang w:val="pl-PL"/>
        </w:rPr>
        <w:lastRenderedPageBreak/>
        <w:t xml:space="preserve">ostatních druhů hlív. Teplotní optimum rústu mycelia je 25-27 °C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Letální teplota je nad 40°C do 24 hodin. Optimální pH substrátu dosahuje 5-6,5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Z  biotechnologického hlediska je zajímavá houba díky své schopnosti kolonizovat nelesní lignocelulózový materiál</w:t>
      </w:r>
      <w:r w:rsidR="002B5C50">
        <w:rPr>
          <w:rFonts w:ascii="Times New Roman" w:hAnsi="Times New Roman"/>
          <w:color w:val="222222"/>
          <w:shd w:val="clear" w:color="auto" w:fill="FFFFFF"/>
          <w:lang w:val="pl-PL"/>
        </w:rPr>
        <w:t xml:space="preserve"> </w:t>
      </w:r>
      <w:r w:rsidR="002B5C50" w:rsidRPr="002B5C50">
        <w:rPr>
          <w:rFonts w:ascii="Times New Roman" w:eastAsiaTheme="minorHAnsi" w:hAnsi="Times New Roman"/>
          <w:color w:val="222222"/>
        </w:rPr>
        <w:t>(</w:t>
      </w:r>
      <w:proofErr w:type="spellStart"/>
      <w:r w:rsidR="002B5C50" w:rsidRPr="002B5C50">
        <w:rPr>
          <w:rFonts w:ascii="Times New Roman" w:hAnsi="Times New Roman"/>
          <w:color w:val="222222"/>
        </w:rPr>
        <w:t>Peña</w:t>
      </w:r>
      <w:proofErr w:type="spellEnd"/>
      <w:r w:rsidR="002B5C50" w:rsidRPr="002B5C50">
        <w:rPr>
          <w:rFonts w:ascii="Times New Roman" w:eastAsiaTheme="minorHAnsi" w:hAnsi="Times New Roman"/>
          <w:color w:val="222222"/>
        </w:rPr>
        <w:t xml:space="preserve"> et al. 20</w:t>
      </w:r>
      <w:r w:rsidR="002B5C50" w:rsidRPr="002B5C50">
        <w:rPr>
          <w:rFonts w:ascii="Times New Roman" w:hAnsi="Times New Roman"/>
          <w:color w:val="222222"/>
        </w:rPr>
        <w:t>21</w:t>
      </w:r>
      <w:r w:rsidR="002B5C50" w:rsidRPr="002B5C50">
        <w:rPr>
          <w:rFonts w:ascii="Times New Roman" w:eastAsiaTheme="minorHAnsi" w:hAnsi="Times New Roman"/>
          <w:color w:val="222222"/>
        </w:rPr>
        <w:t>)</w:t>
      </w:r>
      <w:r w:rsidRPr="00413E9B">
        <w:rPr>
          <w:rFonts w:ascii="Times New Roman" w:hAnsi="Times New Roman"/>
          <w:color w:val="222222"/>
          <w:shd w:val="clear" w:color="auto" w:fill="FFFFFF"/>
          <w:lang w:val="pl-PL"/>
        </w:rPr>
        <w:t>.</w:t>
      </w:r>
      <w:r w:rsidRPr="00413E9B">
        <w:t xml:space="preserve"> </w:t>
      </w:r>
      <w:r w:rsidRPr="00413E9B">
        <w:rPr>
          <w:rFonts w:ascii="Times New Roman" w:hAnsi="Times New Roman"/>
          <w:color w:val="222222"/>
          <w:shd w:val="clear" w:color="auto" w:fill="FFFFFF"/>
          <w:lang w:val="pl-PL"/>
        </w:rPr>
        <w:t>je schopna úspěšně degradovat různé aromatické sloučeniny včetně polutantů a průmyslových barviv a je tak užitečná pro bioremediaci půdy a průmyslových vod</w:t>
      </w:r>
      <w:r w:rsidR="00456A37">
        <w:rPr>
          <w:rFonts w:ascii="Times New Roman" w:hAnsi="Times New Roman"/>
          <w:color w:val="222222"/>
          <w:shd w:val="clear" w:color="auto" w:fill="FFFFFF"/>
          <w:lang w:val="pl-PL"/>
        </w:rPr>
        <w:t xml:space="preserve">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p>
    <w:p w14:paraId="36AB6510" w14:textId="77777777" w:rsidR="004F0120" w:rsidRPr="00413E9B" w:rsidRDefault="004F0120" w:rsidP="00413E9B">
      <w:pPr>
        <w:spacing w:line="360" w:lineRule="auto"/>
        <w:rPr>
          <w:rFonts w:ascii="Times New Roman" w:hAnsi="Times New Roman"/>
          <w:color w:val="222222"/>
          <w:shd w:val="clear" w:color="auto" w:fill="FFFFFF"/>
          <w:lang w:val="pl-PL"/>
        </w:rPr>
      </w:pPr>
    </w:p>
    <w:p w14:paraId="5ED4C24C" w14:textId="1E0E5879" w:rsidR="004F0120" w:rsidRPr="007C29CC" w:rsidRDefault="00413E9B" w:rsidP="007C29CC">
      <w:pPr>
        <w:pStyle w:val="Nadpis3"/>
        <w:rPr>
          <w:shd w:val="clear" w:color="auto" w:fill="FFFFFF"/>
          <w:lang w:val="pl-PL"/>
        </w:rPr>
      </w:pPr>
      <w:bookmarkStart w:id="84" w:name="_Toc164308661"/>
      <w:r w:rsidRPr="00413E9B">
        <w:rPr>
          <w:shd w:val="clear" w:color="auto" w:fill="FFFFFF"/>
          <w:lang w:val="pl-PL"/>
        </w:rPr>
        <w:t>Výskyt</w:t>
      </w:r>
      <w:bookmarkEnd w:id="84"/>
    </w:p>
    <w:p w14:paraId="7DFA715A" w14:textId="154EB19C"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Hl</w:t>
      </w:r>
      <w:r w:rsidR="006F19E4">
        <w:rPr>
          <w:rFonts w:ascii="Times New Roman" w:hAnsi="Times New Roman"/>
          <w:color w:val="222222"/>
          <w:shd w:val="clear" w:color="auto" w:fill="FFFFFF"/>
          <w:lang w:val="pl-PL"/>
        </w:rPr>
        <w:t>í</w:t>
      </w:r>
      <w:r w:rsidRPr="00413E9B">
        <w:rPr>
          <w:rFonts w:ascii="Times New Roman" w:hAnsi="Times New Roman"/>
          <w:color w:val="222222"/>
          <w:shd w:val="clear" w:color="auto" w:fill="FFFFFF"/>
          <w:lang w:val="pl-PL"/>
        </w:rPr>
        <w:t>va máčková (</w:t>
      </w:r>
      <w:r w:rsidRPr="00413E9B">
        <w:rPr>
          <w:rFonts w:ascii="Times New Roman" w:hAnsi="Times New Roman"/>
          <w:i/>
          <w:iCs/>
          <w:color w:val="222222"/>
          <w:shd w:val="clear" w:color="auto" w:fill="FFFFFF"/>
          <w:lang w:val="pl-PL"/>
        </w:rPr>
        <w:t>Pleurotus eryngii</w:t>
      </w:r>
      <w:r w:rsidRPr="00413E9B">
        <w:rPr>
          <w:rFonts w:ascii="Times New Roman" w:hAnsi="Times New Roman"/>
          <w:color w:val="222222"/>
          <w:shd w:val="clear" w:color="auto" w:fill="FFFFFF"/>
          <w:lang w:val="pl-PL"/>
        </w:rPr>
        <w:t>), ,</w:t>
      </w:r>
      <w:r w:rsidRPr="00413E9B">
        <w:t xml:space="preserve"> </w:t>
      </w:r>
      <w:r w:rsidRPr="00413E9B">
        <w:rPr>
          <w:rFonts w:ascii="Times New Roman" w:hAnsi="Times New Roman"/>
          <w:color w:val="222222"/>
          <w:shd w:val="clear" w:color="auto" w:fill="FFFFFF"/>
          <w:lang w:val="pl-PL"/>
        </w:rPr>
        <w:t xml:space="preserve">je houba obývající travnaté oblasti </w:t>
      </w:r>
      <w:r w:rsidR="002B5C50" w:rsidRPr="002B5C50">
        <w:rPr>
          <w:rFonts w:ascii="Times New Roman" w:eastAsiaTheme="minorHAnsi" w:hAnsi="Times New Roman"/>
          <w:color w:val="222222"/>
        </w:rPr>
        <w:t>(</w:t>
      </w:r>
      <w:proofErr w:type="spellStart"/>
      <w:r w:rsidR="002B5C50" w:rsidRPr="002B5C50">
        <w:rPr>
          <w:rFonts w:ascii="Times New Roman" w:hAnsi="Times New Roman"/>
          <w:color w:val="222222"/>
        </w:rPr>
        <w:t>Peña</w:t>
      </w:r>
      <w:proofErr w:type="spellEnd"/>
      <w:r w:rsidR="002B5C50" w:rsidRPr="002B5C50">
        <w:rPr>
          <w:rFonts w:ascii="Times New Roman" w:eastAsiaTheme="minorHAnsi" w:hAnsi="Times New Roman"/>
          <w:color w:val="222222"/>
        </w:rPr>
        <w:t xml:space="preserve"> et al. 20</w:t>
      </w:r>
      <w:r w:rsidR="002B5C50" w:rsidRPr="002B5C50">
        <w:rPr>
          <w:rFonts w:ascii="Times New Roman" w:hAnsi="Times New Roman"/>
          <w:color w:val="222222"/>
        </w:rPr>
        <w:t>21</w:t>
      </w:r>
      <w:r w:rsidR="002B5C50" w:rsidRPr="002B5C50">
        <w:rPr>
          <w:rFonts w:ascii="Times New Roman" w:eastAsiaTheme="minorHAnsi" w:hAnsi="Times New Roman"/>
          <w:color w:val="222222"/>
        </w:rPr>
        <w:t>)</w:t>
      </w:r>
      <w:r w:rsidRPr="00413E9B">
        <w:rPr>
          <w:rFonts w:ascii="Times New Roman" w:hAnsi="Times New Roman"/>
          <w:color w:val="222222"/>
          <w:shd w:val="clear" w:color="auto" w:fill="FFFFFF"/>
          <w:lang w:val="pl-PL"/>
        </w:rPr>
        <w:t xml:space="preserve">, která se vyskytuje v mírném i subtropickém pásmu několika světadílů, Její přirozený areá sahá od Atlantského oceánu přes Středomořskou oblast včetně severní Afriky a střední Evropu až po střední Asie, západní Asii, Himálaje a Indii. Varieta </w:t>
      </w:r>
      <w:r w:rsidRPr="00413E9B">
        <w:rPr>
          <w:rFonts w:ascii="Times New Roman" w:hAnsi="Times New Roman"/>
          <w:i/>
          <w:iCs/>
          <w:color w:val="222222"/>
          <w:shd w:val="clear" w:color="auto" w:fill="FFFFFF"/>
          <w:lang w:val="pl-PL"/>
        </w:rPr>
        <w:t>P. eryngii var. eryngii</w:t>
      </w:r>
      <w:r w:rsidRPr="00413E9B">
        <w:rPr>
          <w:rFonts w:ascii="Times New Roman" w:hAnsi="Times New Roman"/>
          <w:color w:val="222222"/>
          <w:shd w:val="clear" w:color="auto" w:fill="FFFFFF"/>
          <w:lang w:val="pl-PL"/>
        </w:rPr>
        <w:t xml:space="preserve"> se vyskytuje v západní a střední Evropě, včetně Maďarska, České republiky, Nizozemska, severní Afriky, na Sicílii, v Puglii a v Kalábrii. </w:t>
      </w:r>
      <w:r w:rsidRPr="00413E9B">
        <w:rPr>
          <w:rFonts w:ascii="Times New Roman" w:hAnsi="Times New Roman"/>
          <w:i/>
          <w:iCs/>
          <w:color w:val="222222"/>
          <w:shd w:val="clear" w:color="auto" w:fill="FFFFFF"/>
          <w:lang w:val="pl-PL"/>
        </w:rPr>
        <w:t>Varieta P. eryngii var. ferulae</w:t>
      </w:r>
      <w:r w:rsidRPr="00413E9B">
        <w:rPr>
          <w:rFonts w:ascii="Times New Roman" w:hAnsi="Times New Roman"/>
          <w:color w:val="222222"/>
          <w:shd w:val="clear" w:color="auto" w:fill="FFFFFF"/>
          <w:lang w:val="pl-PL"/>
        </w:rPr>
        <w:t xml:space="preserve"> se vyskytuje ve Středomoří, Španělsku, Itálii a Izraeli </w:t>
      </w:r>
      <w:r w:rsidR="00456A37" w:rsidRPr="00456A37">
        <w:rPr>
          <w:rStyle w:val="rynqvb"/>
          <w:rFonts w:ascii="Times New Roman"/>
        </w:rPr>
        <w:t>(</w:t>
      </w:r>
      <w:proofErr w:type="spellStart"/>
      <w:r w:rsidR="00456A37" w:rsidRPr="00456A37">
        <w:rPr>
          <w:rStyle w:val="rynqvb"/>
          <w:rFonts w:ascii="Times New Roman"/>
        </w:rPr>
        <w:t>Jablonsky</w:t>
      </w:r>
      <w:proofErr w:type="spellEnd"/>
      <w:r w:rsidR="00456A37"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w:t>
      </w:r>
    </w:p>
    <w:p w14:paraId="7D1E52B7" w14:textId="576377E5" w:rsidR="00413E9B" w:rsidRPr="00413E9B" w:rsidRDefault="00413E9B" w:rsidP="004F0120">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 xml:space="preserve">V České republice se varieta </w:t>
      </w:r>
      <w:r w:rsidRPr="00413E9B">
        <w:rPr>
          <w:rFonts w:ascii="Times New Roman" w:hAnsi="Times New Roman"/>
          <w:i/>
          <w:iCs/>
          <w:color w:val="222222"/>
          <w:shd w:val="clear" w:color="auto" w:fill="FFFFFF"/>
          <w:lang w:val="pl-PL"/>
        </w:rPr>
        <w:t>P. eryngii var. eryngii</w:t>
      </w:r>
      <w:r w:rsidRPr="00413E9B">
        <w:rPr>
          <w:rFonts w:ascii="Times New Roman" w:hAnsi="Times New Roman"/>
          <w:color w:val="222222"/>
          <w:shd w:val="clear" w:color="auto" w:fill="FFFFFF"/>
          <w:lang w:val="pl-PL"/>
        </w:rPr>
        <w:t xml:space="preserve"> vzácně vyskytuje od konce srpna do konce listopadu na malých lokalitách v severních Čechách (Most, Obrnice) a na jižní Moravě (Hustopeče) na kořenech máčky ladní a je České Republice zařazena do Červeného seznamu mezi kriticky ohrožené druhy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w:t>
      </w:r>
    </w:p>
    <w:p w14:paraId="0F5824EE" w14:textId="77777777" w:rsidR="00413E9B" w:rsidRPr="00413E9B" w:rsidRDefault="00413E9B" w:rsidP="004F0120">
      <w:pPr>
        <w:spacing w:line="360" w:lineRule="auto"/>
        <w:rPr>
          <w:rFonts w:ascii="Times New Roman" w:hAnsi="Times New Roman"/>
          <w:b/>
          <w:bCs/>
          <w:color w:val="222222"/>
          <w:shd w:val="clear" w:color="auto" w:fill="FFFFFF"/>
          <w:lang w:val="pl-PL"/>
        </w:rPr>
      </w:pPr>
    </w:p>
    <w:p w14:paraId="23438246" w14:textId="32F40B55" w:rsidR="004F0120" w:rsidRPr="007C29CC" w:rsidRDefault="00413E9B" w:rsidP="007C29CC">
      <w:pPr>
        <w:pStyle w:val="Nadpis3"/>
        <w:rPr>
          <w:shd w:val="clear" w:color="auto" w:fill="FFFFFF"/>
          <w:lang w:val="pl-PL"/>
        </w:rPr>
      </w:pPr>
      <w:bookmarkStart w:id="85" w:name="_Toc164308662"/>
      <w:r w:rsidRPr="00413E9B">
        <w:rPr>
          <w:shd w:val="clear" w:color="auto" w:fill="FFFFFF"/>
          <w:lang w:val="pl-PL"/>
        </w:rPr>
        <w:t>Pěstování</w:t>
      </w:r>
      <w:bookmarkEnd w:id="85"/>
    </w:p>
    <w:p w14:paraId="22C298BF" w14:textId="12869403" w:rsidR="00413E9B" w:rsidRPr="00413E9B" w:rsidRDefault="00413E9B" w:rsidP="004F0120">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 xml:space="preserve">Protože hlíva máčková není houbou dřevobytnou, liší se poněkud svými nároky na substrát i způsob pěstování od většiny ostatních druhů hlívy. Především je náročnější na teplotní ošetření substrátu vzhledem k jeho pomalejší kolonizaci. Dále pak má pro nasazení a vývoj plodnic specifické teplotní nároky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w:t>
      </w:r>
    </w:p>
    <w:p w14:paraId="1E6A9A86" w14:textId="5051B598"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 xml:space="preserve">Díky intenzivnímu sběru z přírody v jižní Itálii hlíva máčková pomalu zmizela. Avšak, díky pěstování v pěstírnách se podařilo zachovat oblasti přirozeného výskytu hlívy máčkové, které byly zdevastované nepovoleným sběrem. Pěstování hlívy máčkové započalo v jižní Itálii v 70 a od roku 1993 především se pěstuje v zemích jihovýchodní Asie (Čína, Jižní Korea, Tchajwan) a v Evropě v Itálii, Německu, Francii a Nizozemsku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letech a od té doby se rozšířilo do dalších zemí Evropy a částí světa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Se liší od ostatních druhů hlívy svými nároky na pěstování. Na rozdíl od dřevobytných hub je hlíva </w:t>
      </w:r>
      <w:r w:rsidRPr="00413E9B">
        <w:rPr>
          <w:rFonts w:ascii="Times New Roman" w:hAnsi="Times New Roman"/>
          <w:color w:val="222222"/>
          <w:shd w:val="clear" w:color="auto" w:fill="FFFFFF"/>
          <w:lang w:val="pl-PL"/>
        </w:rPr>
        <w:lastRenderedPageBreak/>
        <w:t>máčková náročnější na teplotní ošetření substrátu pro jeho pomalejší kolonizaci a má specifické teplotní nároky pro nasazení a vývoj plodnic.</w:t>
      </w:r>
    </w:p>
    <w:p w14:paraId="7AB6D6ED" w14:textId="255933B8"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 xml:space="preserve">Hlíva máčková nejlépe roste na obohaceném pilinovém substrátu ve sterilizovatelných pytlích z </w:t>
      </w:r>
      <w:bookmarkStart w:id="86" w:name="_Hlk164284831"/>
      <w:r w:rsidRPr="00413E9B">
        <w:rPr>
          <w:rFonts w:ascii="Times New Roman" w:hAnsi="Times New Roman"/>
          <w:color w:val="222222"/>
          <w:shd w:val="clear" w:color="auto" w:fill="FFFFFF"/>
          <w:lang w:val="pl-PL"/>
        </w:rPr>
        <w:t>PP nebo HDP</w:t>
      </w:r>
      <w:bookmarkEnd w:id="86"/>
      <w:r w:rsidRPr="00413E9B">
        <w:rPr>
          <w:rFonts w:ascii="Times New Roman" w:hAnsi="Times New Roman"/>
          <w:color w:val="222222"/>
          <w:shd w:val="clear" w:color="auto" w:fill="FFFFFF"/>
          <w:lang w:val="pl-PL"/>
        </w:rPr>
        <w:t xml:space="preserve">. Může se také pěstovat na slámě, ale výnos bude nižší než u jiných druhů hlív.Běžně se pěstuje  na substrátu z pilin listnatého dřeva s přídavkem  rýžových nebo pšeničných otrub. Substrát se sterilizuje ve v autoklávu při 110-120 °C po dobu 1-2 hodin nebo se pasterizují při 95 °C po dobu 24 hodin, ale může stačit i 90 °C. V nedostatečně teplotně ošetřeném substrátu se mohou objevit konkurenční houby rodu </w:t>
      </w:r>
      <w:r w:rsidRPr="00413E9B">
        <w:rPr>
          <w:rFonts w:ascii="Times New Roman" w:hAnsi="Times New Roman"/>
          <w:i/>
          <w:iCs/>
          <w:color w:val="222222"/>
          <w:shd w:val="clear" w:color="auto" w:fill="FFFFFF"/>
          <w:lang w:val="pl-PL"/>
        </w:rPr>
        <w:t>Trichoderma</w:t>
      </w:r>
      <w:r w:rsidRPr="00413E9B">
        <w:rPr>
          <w:rFonts w:ascii="Times New Roman" w:hAnsi="Times New Roman"/>
          <w:color w:val="222222"/>
          <w:shd w:val="clear" w:color="auto" w:fill="FFFFFF"/>
          <w:lang w:val="pl-PL"/>
        </w:rPr>
        <w:t xml:space="preserve"> </w:t>
      </w:r>
      <w:r w:rsidRPr="00413E9B">
        <w:rPr>
          <w:rFonts w:ascii="Times New Roman" w:hAnsi="Times New Roman"/>
          <w:i/>
          <w:iCs/>
          <w:color w:val="222222"/>
          <w:shd w:val="clear" w:color="auto" w:fill="FFFFFF"/>
          <w:lang w:val="pl-PL"/>
        </w:rPr>
        <w:t>spp</w:t>
      </w:r>
      <w:r w:rsidRPr="00413E9B">
        <w:rPr>
          <w:rFonts w:ascii="Times New Roman" w:hAnsi="Times New Roman"/>
          <w:color w:val="222222"/>
          <w:shd w:val="clear" w:color="auto" w:fill="FFFFFF"/>
          <w:lang w:val="pl-PL"/>
        </w:rPr>
        <w:t>.,</w:t>
      </w:r>
      <w:r w:rsidRPr="00413E9B">
        <w:t xml:space="preserve"> </w:t>
      </w:r>
      <w:r w:rsidRPr="00413E9B">
        <w:rPr>
          <w:rFonts w:ascii="Times New Roman" w:hAnsi="Times New Roman"/>
          <w:i/>
          <w:iCs/>
          <w:color w:val="222222"/>
          <w:shd w:val="clear" w:color="auto" w:fill="FFFFFF"/>
          <w:lang w:val="pl-PL"/>
        </w:rPr>
        <w:t>Penicillium</w:t>
      </w:r>
      <w:r w:rsidRPr="00413E9B">
        <w:rPr>
          <w:rFonts w:ascii="Times New Roman" w:hAnsi="Times New Roman"/>
          <w:color w:val="222222"/>
          <w:shd w:val="clear" w:color="auto" w:fill="FFFFFF"/>
          <w:lang w:val="pl-PL"/>
        </w:rPr>
        <w:t xml:space="preserve"> </w:t>
      </w:r>
      <w:r w:rsidRPr="00413E9B">
        <w:rPr>
          <w:rFonts w:ascii="Times New Roman" w:hAnsi="Times New Roman"/>
          <w:i/>
          <w:iCs/>
          <w:color w:val="222222"/>
          <w:shd w:val="clear" w:color="auto" w:fill="FFFFFF"/>
          <w:lang w:val="pl-PL"/>
        </w:rPr>
        <w:t>spp</w:t>
      </w:r>
      <w:r w:rsidRPr="00413E9B">
        <w:rPr>
          <w:rFonts w:ascii="Times New Roman" w:hAnsi="Times New Roman"/>
          <w:color w:val="222222"/>
          <w:shd w:val="clear" w:color="auto" w:fill="FFFFFF"/>
          <w:lang w:val="pl-PL"/>
        </w:rPr>
        <w:t xml:space="preserve">. atd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Substrát prorůstá myceliem po dobu 30-40 dnů, poté se ukládá do pěstírny na 10 dnů do teploty 14 °C, kde se nasadí zárodky plodnic. </w:t>
      </w:r>
    </w:p>
    <w:p w14:paraId="5360308B" w14:textId="17D83ADD"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Pěstování hlívy máčkové je náročné a výnosy kolísají. Plodnice se na bloku vyvíjejí postupně a sklízí se v různé velikosti.</w:t>
      </w:r>
      <w:r w:rsidRPr="00413E9B">
        <w:t xml:space="preserve">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 xml:space="preserve"> Na rozdíl od jiných hlív může hlíva máčková profitovat z pokrytí teknkou vrstvou zeminy (tzv. casing overlay)</w:t>
      </w:r>
      <w:r w:rsidRPr="00413E9B">
        <w:t xml:space="preserve"> </w:t>
      </w:r>
      <w:r w:rsidR="00BE7041" w:rsidRPr="002B5C50">
        <w:rPr>
          <w:rFonts w:ascii="Times New Roman" w:eastAsiaTheme="minorHAnsi" w:hAnsi="Times New Roman"/>
          <w:color w:val="222222"/>
        </w:rPr>
        <w:t>(</w:t>
      </w:r>
      <w:proofErr w:type="spellStart"/>
      <w:r w:rsidR="00BE7041" w:rsidRPr="0043232E">
        <w:rPr>
          <w:rFonts w:ascii="Times New Roman" w:hAnsi="Times New Roman"/>
          <w:color w:val="222222"/>
        </w:rPr>
        <w:t>Carrasco</w:t>
      </w:r>
      <w:proofErr w:type="spellEnd"/>
      <w:r w:rsidR="00BE7041" w:rsidRPr="002B5C50">
        <w:rPr>
          <w:rFonts w:ascii="Times New Roman" w:eastAsiaTheme="minorHAnsi" w:hAnsi="Times New Roman"/>
          <w:color w:val="222222"/>
        </w:rPr>
        <w:t xml:space="preserve"> et al. 20</w:t>
      </w:r>
      <w:r w:rsidR="00BE7041">
        <w:rPr>
          <w:rFonts w:ascii="Times New Roman" w:hAnsi="Times New Roman"/>
          <w:color w:val="222222"/>
        </w:rPr>
        <w:t>18</w:t>
      </w:r>
      <w:r w:rsidR="00BE7041" w:rsidRPr="002B5C50">
        <w:rPr>
          <w:rFonts w:ascii="Times New Roman" w:eastAsiaTheme="minorHAnsi" w:hAnsi="Times New Roman"/>
          <w:color w:val="222222"/>
        </w:rPr>
        <w:t>)</w:t>
      </w:r>
      <w:r w:rsidRPr="00413E9B">
        <w:rPr>
          <w:rFonts w:ascii="Times New Roman" w:hAnsi="Times New Roman"/>
          <w:color w:val="222222"/>
          <w:shd w:val="clear" w:color="auto" w:fill="FFFFFF"/>
          <w:lang w:val="pl-PL"/>
        </w:rPr>
        <w:t xml:space="preserve">, která se skládá z rašeliny a vermikulitu. Tato vrstva pomáhá udržovat vlhkost a chrání citlivé zárodky plodnic během jejich vývoje v plodnice. Někteří pěstitelé pokrývají povrch substrátu vrstvou zeminy, aby chránili zárodky plodnic </w:t>
      </w:r>
      <w:r w:rsidR="00BE7041" w:rsidRPr="002B5C50">
        <w:rPr>
          <w:rFonts w:ascii="Times New Roman" w:eastAsiaTheme="minorHAnsi" w:hAnsi="Times New Roman"/>
          <w:color w:val="222222"/>
        </w:rPr>
        <w:t>(</w:t>
      </w:r>
      <w:proofErr w:type="spellStart"/>
      <w:r w:rsidR="00BE7041" w:rsidRPr="0043232E">
        <w:rPr>
          <w:rFonts w:ascii="Times New Roman" w:hAnsi="Times New Roman"/>
          <w:color w:val="222222"/>
        </w:rPr>
        <w:t>Carrasco</w:t>
      </w:r>
      <w:proofErr w:type="spellEnd"/>
      <w:r w:rsidR="00BE7041" w:rsidRPr="002B5C50">
        <w:rPr>
          <w:rFonts w:ascii="Times New Roman" w:eastAsiaTheme="minorHAnsi" w:hAnsi="Times New Roman"/>
          <w:color w:val="222222"/>
        </w:rPr>
        <w:t xml:space="preserve"> et al. 20</w:t>
      </w:r>
      <w:r w:rsidR="00BE7041">
        <w:rPr>
          <w:rFonts w:ascii="Times New Roman" w:hAnsi="Times New Roman"/>
          <w:color w:val="222222"/>
        </w:rPr>
        <w:t>18</w:t>
      </w:r>
      <w:r w:rsidR="00BE7041" w:rsidRPr="002B5C50">
        <w:rPr>
          <w:rFonts w:ascii="Times New Roman" w:eastAsiaTheme="minorHAnsi" w:hAnsi="Times New Roman"/>
          <w:color w:val="222222"/>
        </w:rPr>
        <w:t>)</w:t>
      </w:r>
      <w:r w:rsidRPr="00413E9B">
        <w:rPr>
          <w:rFonts w:ascii="Times New Roman" w:hAnsi="Times New Roman"/>
          <w:color w:val="222222"/>
          <w:shd w:val="clear" w:color="auto" w:fill="FFFFFF"/>
          <w:lang w:val="pl-PL"/>
        </w:rPr>
        <w:t>.</w:t>
      </w:r>
    </w:p>
    <w:p w14:paraId="2C331472" w14:textId="7772F6C0" w:rsidR="00413E9B" w:rsidRPr="00413E9B" w:rsidRDefault="00413E9B" w:rsidP="00413E9B">
      <w:pPr>
        <w:spacing w:line="360" w:lineRule="auto"/>
        <w:rPr>
          <w:rFonts w:ascii="Times New Roman" w:hAnsi="Times New Roman"/>
          <w:color w:val="222222"/>
          <w:shd w:val="clear" w:color="auto" w:fill="FFFFFF"/>
          <w:lang w:val="pl-PL"/>
        </w:rPr>
      </w:pPr>
      <w:r w:rsidRPr="00413E9B">
        <w:rPr>
          <w:rFonts w:ascii="Times New Roman" w:hAnsi="Times New Roman"/>
          <w:color w:val="222222"/>
          <w:shd w:val="clear" w:color="auto" w:fill="FFFFFF"/>
          <w:lang w:val="pl-PL"/>
        </w:rPr>
        <w:t>Na rozdíl od hlívy ústřičné je u hlívy máčkové nutné velmi šetrně navodit podmínky fruktifikace a zejména pečlivě kontrolovat relativní vlhkost. Jednoduchým řešením, kterým regulují někteří pěstitelé relativní vlhkost Vzduchu, je pokrytí substrátem vystaveným k fruktifikaci vlhkou látkou nebo papírem, aby se zajistila stabilní a vysoká relativní vlhkost. Jinde navozují stabilni vlhkost při tvorbé plodnic tak, že po deseti dnech při teplotě 14”C začinajl nasazovat zárodky plodnic v. 95-100%, koncentraciCO</w:t>
      </w:r>
      <w:r w:rsidRPr="00413E9B">
        <w:rPr>
          <w:rFonts w:ascii="Times New Roman" w:hAnsi="Times New Roman"/>
          <w:color w:val="222222"/>
          <w:shd w:val="clear" w:color="auto" w:fill="FFFFFF"/>
          <w:vertAlign w:val="subscript"/>
          <w:lang w:val="pl-PL"/>
        </w:rPr>
        <w:t>2</w:t>
      </w:r>
      <w:r w:rsidRPr="00413E9B">
        <w:rPr>
          <w:rFonts w:ascii="Times New Roman" w:hAnsi="Times New Roman"/>
          <w:color w:val="222222"/>
          <w:shd w:val="clear" w:color="auto" w:fill="FFFFFF"/>
          <w:lang w:val="pl-PL"/>
        </w:rPr>
        <w:t>, 800 ppm a osvětlení 250 luxů. Jakmile se vytvoři na povrchu substrátu v plodničky o velikosti 5-10 mm, většina plodnic odstraní a ponechají se 2-3, ze kterých se posléze vyvinou mohutné, pevné plodnice, V průběhu růstu nasazených plodnic se relativní vlhkost snižuje na 80 %. Po 60-65 dnech se zahajuje sklizeň. Při dodržení optimálních podmínek dosahuje výtěžnost až 20 % hmotnosti substrátu. Důležité je přiměřené větrání pěstírny. Využívaním vlivu zvýšené koncentrace CO</w:t>
      </w:r>
      <w:r w:rsidRPr="00413E9B">
        <w:rPr>
          <w:rFonts w:ascii="Times New Roman" w:hAnsi="Times New Roman"/>
          <w:color w:val="222222"/>
          <w:shd w:val="clear" w:color="auto" w:fill="FFFFFF"/>
          <w:vertAlign w:val="subscript"/>
          <w:lang w:val="pl-PL"/>
        </w:rPr>
        <w:t>2</w:t>
      </w:r>
      <w:r w:rsidRPr="00413E9B">
        <w:rPr>
          <w:rFonts w:ascii="Times New Roman" w:hAnsi="Times New Roman"/>
          <w:color w:val="222222"/>
          <w:shd w:val="clear" w:color="auto" w:fill="FFFFFF"/>
          <w:lang w:val="pl-PL"/>
        </w:rPr>
        <w:t>se dosahují tak plodnic s dlouhým a silným třeněm. Skladovatelnost plodnic hlívy máčkové je delší než u hlívy ústřičné a umožňuje dopravu na větší vzdálenosti</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color w:val="222222"/>
          <w:shd w:val="clear" w:color="auto" w:fill="FFFFFF"/>
          <w:lang w:val="pl-PL"/>
        </w:rPr>
        <w:t>.</w:t>
      </w:r>
    </w:p>
    <w:p w14:paraId="3EA42BFC" w14:textId="77777777" w:rsidR="00413E9B" w:rsidRPr="00413E9B" w:rsidRDefault="00413E9B" w:rsidP="00413E9B">
      <w:pPr>
        <w:rPr>
          <w:rFonts w:ascii="Times New Roman" w:hAnsi="Times New Roman"/>
          <w:color w:val="222222"/>
          <w:shd w:val="clear" w:color="auto" w:fill="FFFFFF"/>
          <w:lang w:val="pl-PL"/>
        </w:rPr>
      </w:pPr>
    </w:p>
    <w:p w14:paraId="3B3842D5" w14:textId="77777777" w:rsidR="00413E9B" w:rsidRPr="00413E9B" w:rsidRDefault="00413E9B" w:rsidP="00413E9B">
      <w:pPr>
        <w:rPr>
          <w:highlight w:val="magenta"/>
        </w:rPr>
      </w:pPr>
    </w:p>
    <w:p w14:paraId="02CF273A" w14:textId="77777777" w:rsidR="004F0120" w:rsidRPr="00413E9B" w:rsidRDefault="004F0120" w:rsidP="00413E9B">
      <w:pPr>
        <w:rPr>
          <w:highlight w:val="magenta"/>
        </w:rPr>
      </w:pPr>
    </w:p>
    <w:p w14:paraId="72AFB30B" w14:textId="70F06EF6" w:rsidR="00413E9B" w:rsidRPr="007C29CC" w:rsidRDefault="00413E9B" w:rsidP="007C29CC">
      <w:pPr>
        <w:pStyle w:val="Nadpis2"/>
        <w:rPr>
          <w:i/>
          <w:iCs w:val="0"/>
        </w:rPr>
      </w:pPr>
      <w:bookmarkStart w:id="87" w:name="_Toc164308663"/>
      <w:r w:rsidRPr="00AB4D4A">
        <w:rPr>
          <w:i/>
          <w:iCs w:val="0"/>
        </w:rPr>
        <w:lastRenderedPageBreak/>
        <w:t>Pleurotus elaeoselini</w:t>
      </w:r>
      <w:bookmarkEnd w:id="87"/>
    </w:p>
    <w:p w14:paraId="5974AA20" w14:textId="610F8748" w:rsidR="00413E9B" w:rsidRPr="00413E9B" w:rsidRDefault="00413E9B" w:rsidP="00413E9B">
      <w:pPr>
        <w:spacing w:line="360" w:lineRule="auto"/>
        <w:rPr>
          <w:rFonts w:ascii="Times New Roman" w:hAnsi="Times New Roman"/>
          <w:lang w:val="pl-PL"/>
        </w:rPr>
      </w:pPr>
      <w:r w:rsidRPr="00413E9B">
        <w:rPr>
          <w:rFonts w:ascii="Times New Roman" w:hAnsi="Times New Roman"/>
          <w:i/>
          <w:iCs/>
          <w:lang w:val="pl-PL"/>
        </w:rPr>
        <w:t>Pleurotus elaeoselini</w:t>
      </w:r>
      <w:r w:rsidRPr="00413E9B">
        <w:rPr>
          <w:rFonts w:ascii="Times New Roman" w:hAnsi="Times New Roman"/>
          <w:lang w:val="pl-PL"/>
        </w:rPr>
        <w:t xml:space="preserve"> je varieta druhu </w:t>
      </w:r>
      <w:r w:rsidRPr="00413E9B">
        <w:rPr>
          <w:rFonts w:ascii="Times New Roman" w:hAnsi="Times New Roman"/>
          <w:i/>
          <w:iCs/>
          <w:lang w:val="pl-PL"/>
        </w:rPr>
        <w:t>Pleurotus eryngii</w:t>
      </w:r>
      <w:r w:rsidRPr="00413E9B">
        <w:rPr>
          <w:rFonts w:ascii="Times New Roman" w:hAnsi="Times New Roman"/>
          <w:lang w:val="pl-PL"/>
        </w:rPr>
        <w:t xml:space="preserve"> (hlíva máčková). Tento druh je spojen s rostlinou </w:t>
      </w:r>
      <w:r w:rsidRPr="00413E9B">
        <w:rPr>
          <w:rFonts w:ascii="Times New Roman" w:hAnsi="Times New Roman"/>
          <w:i/>
          <w:iCs/>
          <w:lang w:val="pl-PL"/>
        </w:rPr>
        <w:t>Elaeoselinum asclepium</w:t>
      </w:r>
      <w:r w:rsidRPr="00413E9B">
        <w:rPr>
          <w:rFonts w:ascii="Times New Roman" w:hAnsi="Times New Roman"/>
          <w:lang w:val="pl-PL"/>
        </w:rPr>
        <w:t xml:space="preserve"> známá také jako šutranka. Je původem z oblastí kolem Středozemního moře, Blízkého východu a severní Afriky, ale je také pěstován v mnoha částech světa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lang w:val="pl-PL"/>
        </w:rPr>
        <w:t>.</w:t>
      </w:r>
    </w:p>
    <w:p w14:paraId="6BAF74A6" w14:textId="77777777" w:rsidR="00413E9B" w:rsidRPr="00413E9B" w:rsidRDefault="00413E9B" w:rsidP="00413E9B">
      <w:pPr>
        <w:spacing w:line="360" w:lineRule="auto"/>
        <w:rPr>
          <w:rFonts w:ascii="Times New Roman" w:hAnsi="Times New Roman"/>
          <w:b/>
          <w:bCs/>
          <w:lang w:val="pl-PL"/>
        </w:rPr>
      </w:pPr>
    </w:p>
    <w:p w14:paraId="37217137" w14:textId="307C5AF4" w:rsidR="00413E9B" w:rsidRPr="007C29CC" w:rsidRDefault="00413E9B" w:rsidP="007C29CC">
      <w:pPr>
        <w:pStyle w:val="Nadpis2"/>
        <w:rPr>
          <w:i/>
          <w:iCs w:val="0"/>
        </w:rPr>
      </w:pPr>
      <w:bookmarkStart w:id="88" w:name="_Toc164308664"/>
      <w:r w:rsidRPr="00AB4D4A">
        <w:rPr>
          <w:i/>
          <w:iCs w:val="0"/>
        </w:rPr>
        <w:t>Pleurotus nebrodensis</w:t>
      </w:r>
      <w:bookmarkEnd w:id="88"/>
      <w:r w:rsidRPr="00AB4D4A">
        <w:rPr>
          <w:i/>
          <w:iCs w:val="0"/>
        </w:rPr>
        <w:t xml:space="preserve"> </w:t>
      </w:r>
    </w:p>
    <w:p w14:paraId="19011C5B" w14:textId="34036755" w:rsidR="00413E9B" w:rsidRPr="00413E9B" w:rsidRDefault="00413E9B" w:rsidP="00413E9B">
      <w:pPr>
        <w:spacing w:line="360" w:lineRule="auto"/>
        <w:rPr>
          <w:rFonts w:ascii="Times New Roman" w:hAnsi="Times New Roman"/>
          <w:lang w:val="pl-PL"/>
        </w:rPr>
      </w:pPr>
      <w:r w:rsidRPr="00413E9B">
        <w:rPr>
          <w:rFonts w:ascii="Times New Roman" w:hAnsi="Times New Roman"/>
          <w:lang w:val="pl-PL"/>
        </w:rPr>
        <w:t>Hl</w:t>
      </w:r>
      <w:r w:rsidR="006F19E4">
        <w:rPr>
          <w:rFonts w:ascii="Times New Roman" w:hAnsi="Times New Roman"/>
          <w:lang w:val="pl-PL"/>
        </w:rPr>
        <w:t>í</w:t>
      </w:r>
      <w:r w:rsidRPr="00413E9B">
        <w:rPr>
          <w:rFonts w:ascii="Times New Roman" w:hAnsi="Times New Roman"/>
          <w:lang w:val="pl-PL"/>
        </w:rPr>
        <w:t>va sicilská (</w:t>
      </w:r>
      <w:bookmarkStart w:id="89" w:name="_Hlk162531514"/>
      <w:r w:rsidRPr="00413E9B">
        <w:rPr>
          <w:rFonts w:ascii="Times New Roman" w:hAnsi="Times New Roman"/>
          <w:i/>
          <w:iCs/>
          <w:lang w:val="pl-PL"/>
        </w:rPr>
        <w:t>Pleurotus nebrodensis</w:t>
      </w:r>
      <w:bookmarkEnd w:id="89"/>
      <w:r w:rsidRPr="00413E9B">
        <w:rPr>
          <w:rFonts w:ascii="Times New Roman" w:hAnsi="Times New Roman"/>
          <w:lang w:val="pl-PL"/>
        </w:rPr>
        <w:t>)</w:t>
      </w:r>
      <w:r w:rsidRPr="00413E9B">
        <w:t xml:space="preserve"> </w:t>
      </w:r>
      <w:r w:rsidRPr="00413E9B">
        <w:rPr>
          <w:rFonts w:ascii="Times New Roman" w:hAnsi="Times New Roman"/>
          <w:lang w:val="pl-PL"/>
        </w:rPr>
        <w:t xml:space="preserve">je varieta druhu </w:t>
      </w:r>
      <w:r w:rsidRPr="00413E9B">
        <w:rPr>
          <w:rFonts w:ascii="Times New Roman" w:hAnsi="Times New Roman"/>
          <w:i/>
          <w:iCs/>
          <w:lang w:val="pl-PL"/>
        </w:rPr>
        <w:t>Pleurotus eryngii</w:t>
      </w:r>
      <w:r w:rsidRPr="00413E9B">
        <w:rPr>
          <w:rFonts w:ascii="Times New Roman" w:hAnsi="Times New Roman"/>
          <w:lang w:val="pl-PL"/>
        </w:rPr>
        <w:t xml:space="preserve"> (hlíva máčková) tvořící plodnice s bílou barvou klobouku, který roste na vápencových substrátech v pastvinách obsahujících </w:t>
      </w:r>
      <w:r w:rsidRPr="00413E9B">
        <w:rPr>
          <w:rFonts w:ascii="Times New Roman" w:hAnsi="Times New Roman"/>
          <w:i/>
          <w:iCs/>
          <w:lang w:val="pl-PL"/>
        </w:rPr>
        <w:t>Cachrys ferulacea</w:t>
      </w:r>
      <w:r w:rsidRPr="00413E9B">
        <w:rPr>
          <w:rFonts w:ascii="Times New Roman" w:hAnsi="Times New Roman"/>
          <w:lang w:val="pl-PL"/>
        </w:rPr>
        <w:t xml:space="preserve"> známá také jako kadidlovka, trvalkou z čeledi Apiaceae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lang w:val="pl-PL"/>
        </w:rPr>
        <w:t xml:space="preserve">. Je to  kritický ohrožený v přírodě. </w:t>
      </w:r>
      <w:r w:rsidRPr="00413E9B">
        <w:rPr>
          <w:rFonts w:ascii="Times New Roman" w:hAnsi="Times New Roman"/>
          <w:i/>
          <w:iCs/>
          <w:lang w:val="pl-PL"/>
        </w:rPr>
        <w:t>Pleurotus nebrodensis</w:t>
      </w:r>
      <w:r w:rsidRPr="00413E9B">
        <w:rPr>
          <w:rFonts w:ascii="Times New Roman" w:hAnsi="Times New Roman"/>
          <w:lang w:val="pl-PL"/>
        </w:rPr>
        <w:t xml:space="preserve"> je považován za obtížně pěstovatelnou houbu. Tato houba je endemit vyskytující se na omezeném území Parco delle Madonie poblíž města Cefalú na severozápadě Sicilie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lang w:val="pl-PL"/>
        </w:rPr>
        <w:t xml:space="preserve"> a severu Peloponésu kde roste na roztroušených místech v nadmořské výšce od 1 200 do 2 000 metrů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lang w:val="pl-PL"/>
        </w:rPr>
        <w:t xml:space="preserve">. Vzhledem k tomu, že se plodnice objevují v malém počtu a navíc jsou sbírány ještě nezralé, nestači plodnice vytvořit zralé spory. Tím se značně omezuje její přirozené generační množení pomocí spor. Odhaduje se, že sezoně vytvoří 250 plodnic </w:t>
      </w:r>
      <w:r w:rsidR="002B5C50" w:rsidRPr="00456A37">
        <w:rPr>
          <w:rStyle w:val="rynqvb"/>
          <w:rFonts w:ascii="Times New Roman"/>
        </w:rPr>
        <w:t>(</w:t>
      </w:r>
      <w:proofErr w:type="spellStart"/>
      <w:r w:rsidR="002B5C50" w:rsidRPr="00456A37">
        <w:rPr>
          <w:rStyle w:val="rynqvb"/>
          <w:rFonts w:ascii="Times New Roman"/>
        </w:rPr>
        <w:t>Jablonsky</w:t>
      </w:r>
      <w:proofErr w:type="spellEnd"/>
      <w:r w:rsidR="002B5C50" w:rsidRPr="00456A37">
        <w:rPr>
          <w:rStyle w:val="rynqvb"/>
          <w:rFonts w:ascii="Times New Roman"/>
        </w:rPr>
        <w:t xml:space="preserve"> et al. 2019)</w:t>
      </w:r>
      <w:r w:rsidRPr="00413E9B">
        <w:rPr>
          <w:rFonts w:ascii="Times New Roman" w:hAnsi="Times New Roman"/>
          <w:lang w:val="pl-PL"/>
        </w:rPr>
        <w:t>. Je uvedena v Červeném seznamu ohrožených druhú hub.</w:t>
      </w:r>
    </w:p>
    <w:p w14:paraId="36A4D2DC" w14:textId="77777777" w:rsidR="0005775F" w:rsidRPr="005668C6" w:rsidRDefault="0005775F" w:rsidP="005668C6">
      <w:pPr>
        <w:spacing w:line="360" w:lineRule="auto"/>
        <w:rPr>
          <w:rFonts w:ascii="Times New Roman" w:hAnsi="Times New Roman"/>
          <w:lang w:val="pl-PL"/>
        </w:rPr>
      </w:pPr>
    </w:p>
    <w:p w14:paraId="1EF1773F" w14:textId="348D45AC" w:rsidR="00E439E9" w:rsidRDefault="00AB4D4A" w:rsidP="00AB4D4A">
      <w:pPr>
        <w:pStyle w:val="Nadpis2"/>
      </w:pPr>
      <w:bookmarkStart w:id="90" w:name="_Hlk163485715"/>
      <w:r>
        <w:lastRenderedPageBreak/>
        <w:t xml:space="preserve"> </w:t>
      </w:r>
      <w:bookmarkStart w:id="91" w:name="_Toc164308665"/>
      <w:r w:rsidR="00FF60BA" w:rsidRPr="00A10C77">
        <w:t>Black pearl</w:t>
      </w:r>
      <w:bookmarkStart w:id="92" w:name="_Hlk161573733"/>
      <w:bookmarkEnd w:id="91"/>
    </w:p>
    <w:p w14:paraId="4831325C" w14:textId="7630E342" w:rsidR="00EF3235" w:rsidRPr="00EF3235" w:rsidRDefault="00EF3235" w:rsidP="00EF3235">
      <w:pPr>
        <w:rPr>
          <w:lang w:val="pl-PL"/>
        </w:rPr>
      </w:pPr>
      <w:r>
        <w:rPr>
          <w:noProof/>
          <w:lang w:val="pl-PL"/>
        </w:rPr>
        <w:drawing>
          <wp:inline distT="0" distB="0" distL="0" distR="0" wp14:anchorId="35134570" wp14:editId="3F4932DB">
            <wp:extent cx="5761355" cy="4102735"/>
            <wp:effectExtent l="0" t="0" r="0" b="0"/>
            <wp:docPr id="489269340"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355" cy="4102735"/>
                    </a:xfrm>
                    <a:prstGeom prst="rect">
                      <a:avLst/>
                    </a:prstGeom>
                    <a:noFill/>
                  </pic:spPr>
                </pic:pic>
              </a:graphicData>
            </a:graphic>
          </wp:inline>
        </w:drawing>
      </w:r>
    </w:p>
    <w:bookmarkEnd w:id="90"/>
    <w:p w14:paraId="3FD545A9" w14:textId="393A79D4" w:rsidR="00D13C33" w:rsidRPr="00B75FDC" w:rsidRDefault="00B75FDC" w:rsidP="003565DD">
      <w:pPr>
        <w:rPr>
          <w:rFonts w:ascii="Times New Roman" w:hAnsi="Times New Roman"/>
          <w:b/>
          <w:bCs/>
          <w:i/>
          <w:iCs/>
          <w:sz w:val="18"/>
          <w:szCs w:val="18"/>
          <w:lang w:val="pl-PL"/>
        </w:rPr>
      </w:pPr>
      <w:r w:rsidRPr="00B75FDC">
        <w:rPr>
          <w:rFonts w:ascii="Times New Roman" w:hAnsi="Times New Roman"/>
          <w:i/>
          <w:iCs/>
          <w:sz w:val="18"/>
          <w:szCs w:val="18"/>
        </w:rPr>
        <w:t xml:space="preserve">Obrázek </w:t>
      </w:r>
      <w:r w:rsidR="00D13C33" w:rsidRPr="00B75FDC">
        <w:rPr>
          <w:rFonts w:ascii="Times New Roman" w:hAnsi="Times New Roman"/>
          <w:i/>
          <w:iCs/>
          <w:sz w:val="18"/>
          <w:szCs w:val="18"/>
        </w:rPr>
        <w:fldChar w:fldCharType="begin"/>
      </w:r>
      <w:r w:rsidR="00D13C33" w:rsidRPr="00B75FDC">
        <w:rPr>
          <w:rFonts w:ascii="Times New Roman" w:hAnsi="Times New Roman"/>
          <w:i/>
          <w:iCs/>
          <w:sz w:val="18"/>
          <w:szCs w:val="18"/>
        </w:rPr>
        <w:instrText xml:space="preserve"> SEQ Obrázek \* ARABIC </w:instrText>
      </w:r>
      <w:r w:rsidR="00D13C33" w:rsidRPr="00B75FDC">
        <w:rPr>
          <w:rFonts w:ascii="Times New Roman" w:hAnsi="Times New Roman"/>
          <w:i/>
          <w:iCs/>
          <w:sz w:val="18"/>
          <w:szCs w:val="18"/>
        </w:rPr>
        <w:fldChar w:fldCharType="separate"/>
      </w:r>
      <w:r w:rsidR="00217B3B">
        <w:rPr>
          <w:rFonts w:ascii="Times New Roman" w:hAnsi="Times New Roman"/>
          <w:i/>
          <w:iCs/>
          <w:noProof/>
          <w:sz w:val="18"/>
          <w:szCs w:val="18"/>
        </w:rPr>
        <w:t>1</w:t>
      </w:r>
      <w:r w:rsidR="00D13C33" w:rsidRPr="00B75FDC">
        <w:rPr>
          <w:rFonts w:ascii="Times New Roman" w:hAnsi="Times New Roman"/>
          <w:i/>
          <w:iCs/>
          <w:sz w:val="18"/>
          <w:szCs w:val="18"/>
        </w:rPr>
        <w:fldChar w:fldCharType="end"/>
      </w:r>
      <w:r w:rsidRPr="00B75FDC">
        <w:rPr>
          <w:rFonts w:ascii="Times New Roman" w:hAnsi="Times New Roman"/>
          <w:i/>
          <w:iCs/>
          <w:sz w:val="18"/>
          <w:szCs w:val="18"/>
        </w:rPr>
        <w:t>:</w:t>
      </w:r>
      <w:r w:rsidR="00D13C33" w:rsidRPr="00B75FDC">
        <w:rPr>
          <w:rFonts w:ascii="Times New Roman" w:hAnsi="Times New Roman"/>
          <w:i/>
          <w:iCs/>
          <w:sz w:val="18"/>
          <w:szCs w:val="18"/>
        </w:rPr>
        <w:t xml:space="preserve"> </w:t>
      </w:r>
      <w:r w:rsidR="0013129E">
        <w:rPr>
          <w:rFonts w:ascii="Times New Roman" w:hAnsi="Times New Roman"/>
          <w:i/>
          <w:iCs/>
          <w:sz w:val="18"/>
          <w:szCs w:val="18"/>
        </w:rPr>
        <w:t>P</w:t>
      </w:r>
      <w:r w:rsidR="0013129E" w:rsidRPr="001D0470">
        <w:rPr>
          <w:rFonts w:ascii="Times New Roman" w:hAnsi="Times New Roman"/>
          <w:i/>
          <w:iCs/>
          <w:sz w:val="18"/>
          <w:szCs w:val="18"/>
        </w:rPr>
        <w:t xml:space="preserve">lodnice na povrchu </w:t>
      </w:r>
      <w:proofErr w:type="spellStart"/>
      <w:r w:rsidR="0013129E" w:rsidRPr="001D0470">
        <w:rPr>
          <w:rFonts w:ascii="Times New Roman" w:hAnsi="Times New Roman"/>
          <w:i/>
          <w:iCs/>
          <w:sz w:val="18"/>
          <w:szCs w:val="18"/>
        </w:rPr>
        <w:t>substratu</w:t>
      </w:r>
      <w:proofErr w:type="spellEnd"/>
      <w:r w:rsidR="0013129E" w:rsidRPr="001D0470">
        <w:rPr>
          <w:rFonts w:ascii="Times New Roman" w:hAnsi="Times New Roman"/>
          <w:i/>
          <w:iCs/>
          <w:sz w:val="18"/>
          <w:szCs w:val="18"/>
        </w:rPr>
        <w:t xml:space="preserve"> kryté zeminou</w:t>
      </w:r>
      <w:r w:rsidR="00D13C33" w:rsidRPr="00B75FDC">
        <w:rPr>
          <w:rFonts w:ascii="Times New Roman" w:hAnsi="Times New Roman"/>
          <w:i/>
          <w:iCs/>
          <w:sz w:val="18"/>
          <w:szCs w:val="18"/>
        </w:rPr>
        <w:t xml:space="preserve">                                       </w:t>
      </w:r>
    </w:p>
    <w:p w14:paraId="56FF02A9" w14:textId="77777777" w:rsidR="0013129E" w:rsidRDefault="0013129E" w:rsidP="003565DD">
      <w:pPr>
        <w:rPr>
          <w:rFonts w:ascii="Times New Roman" w:hAnsi="Times New Roman"/>
          <w:b/>
          <w:bCs/>
          <w:lang w:val="pl-PL"/>
        </w:rPr>
      </w:pPr>
    </w:p>
    <w:p w14:paraId="76D6C7C0" w14:textId="77777777" w:rsidR="004F0120" w:rsidRDefault="004F0120" w:rsidP="003565DD">
      <w:pPr>
        <w:rPr>
          <w:rFonts w:ascii="Times New Roman" w:hAnsi="Times New Roman"/>
          <w:b/>
          <w:bCs/>
          <w:lang w:val="pl-PL"/>
        </w:rPr>
      </w:pPr>
    </w:p>
    <w:p w14:paraId="520F1E49" w14:textId="159D24C4" w:rsidR="003565DD" w:rsidRPr="007C29CC" w:rsidRDefault="003565DD" w:rsidP="003565DD">
      <w:pPr>
        <w:pStyle w:val="Nadpis3"/>
        <w:rPr>
          <w:lang w:val="pl-PL"/>
        </w:rPr>
      </w:pPr>
      <w:bookmarkStart w:id="93" w:name="_Toc164308666"/>
      <w:r w:rsidRPr="003565DD">
        <w:rPr>
          <w:lang w:val="pl-PL"/>
        </w:rPr>
        <w:t>Původ</w:t>
      </w:r>
      <w:bookmarkEnd w:id="93"/>
    </w:p>
    <w:p w14:paraId="7AF4C272" w14:textId="7727047C" w:rsidR="00160959" w:rsidRPr="00160959" w:rsidRDefault="00160959" w:rsidP="00160959">
      <w:pPr>
        <w:spacing w:line="360" w:lineRule="auto"/>
        <w:rPr>
          <w:rFonts w:ascii="Times New Roman" w:hAnsi="Times New Roman"/>
          <w:lang w:val="pl-PL"/>
        </w:rPr>
      </w:pPr>
      <w:r w:rsidRPr="00160959">
        <w:rPr>
          <w:rFonts w:ascii="Times New Roman" w:hAnsi="Times New Roman"/>
          <w:i/>
          <w:iCs/>
          <w:lang w:val="pl-PL"/>
        </w:rPr>
        <w:t>Pleurotus</w:t>
      </w:r>
      <w:r w:rsidRPr="00160959">
        <w:rPr>
          <w:rFonts w:ascii="Times New Roman" w:hAnsi="Times New Roman"/>
          <w:lang w:val="pl-PL"/>
        </w:rPr>
        <w:t xml:space="preserve"> “Black Pearl” byl získán v Japonsku u firmy Hokuto Corp. nový kmen označený jako MH006404 nebo BP “Black Pearl”.  Houbu podrobně popisuje patent: CA2878902C. Je to hybridní odrůda, která vznikla křížením evropské a asijské odrůdy </w:t>
      </w:r>
      <w:r w:rsidRPr="00160959">
        <w:rPr>
          <w:rFonts w:ascii="Times New Roman" w:hAnsi="Times New Roman"/>
          <w:i/>
          <w:iCs/>
          <w:lang w:val="pl-PL"/>
        </w:rPr>
        <w:t>Pleurotus ostreatus</w:t>
      </w:r>
      <w:r w:rsidRPr="00160959">
        <w:rPr>
          <w:rFonts w:ascii="Times New Roman" w:hAnsi="Times New Roman"/>
          <w:lang w:val="pl-PL"/>
        </w:rPr>
        <w:t xml:space="preserve"> </w:t>
      </w:r>
      <w:r w:rsidRPr="00160959">
        <w:rPr>
          <w:rFonts w:ascii="Times New Roman" w:hAnsi="Times New Roman"/>
          <w:i/>
          <w:iCs/>
          <w:lang w:val="pl-PL"/>
        </w:rPr>
        <w:t>(Jacq.: Fr.) Kummer</w:t>
      </w:r>
      <w:r w:rsidRPr="00160959">
        <w:rPr>
          <w:rFonts w:ascii="Times New Roman" w:hAnsi="Times New Roman"/>
          <w:lang w:val="pl-PL"/>
        </w:rPr>
        <w:t xml:space="preserve"> a  </w:t>
      </w:r>
      <w:r w:rsidRPr="00160959">
        <w:rPr>
          <w:rFonts w:ascii="Times New Roman" w:hAnsi="Times New Roman"/>
          <w:i/>
          <w:iCs/>
          <w:lang w:val="pl-PL"/>
        </w:rPr>
        <w:t>Pleurotus eryngii (DC.:Fr.) Quel., Pleurotus</w:t>
      </w:r>
      <w:r w:rsidRPr="00160959">
        <w:rPr>
          <w:rFonts w:ascii="Times New Roman" w:hAnsi="Times New Roman"/>
          <w:lang w:val="pl-PL"/>
        </w:rPr>
        <w:t xml:space="preserve"> </w:t>
      </w:r>
      <w:r w:rsidRPr="00160959">
        <w:rPr>
          <w:rFonts w:ascii="Times New Roman" w:hAnsi="Times New Roman"/>
          <w:i/>
          <w:iCs/>
          <w:lang w:val="pl-PL"/>
        </w:rPr>
        <w:t>eryngii (DC.:Fr.) Quel. var. elaeoselini</w:t>
      </w:r>
      <w:r w:rsidRPr="00160959">
        <w:rPr>
          <w:rFonts w:ascii="Times New Roman" w:hAnsi="Times New Roman"/>
          <w:lang w:val="pl-PL"/>
        </w:rPr>
        <w:t xml:space="preserve">, </w:t>
      </w:r>
      <w:r w:rsidRPr="00160959">
        <w:rPr>
          <w:rFonts w:ascii="Times New Roman" w:hAnsi="Times New Roman"/>
          <w:i/>
          <w:iCs/>
          <w:lang w:val="pl-PL"/>
        </w:rPr>
        <w:t>P. nebrodensis (DC.:Fr.) Quel</w:t>
      </w:r>
      <w:r w:rsidRPr="00160959">
        <w:rPr>
          <w:rFonts w:ascii="Times New Roman" w:hAnsi="Times New Roman"/>
          <w:lang w:val="pl-PL"/>
        </w:rPr>
        <w:t xml:space="preserve"> </w:t>
      </w:r>
      <w:r w:rsidR="00F340B6" w:rsidRPr="00DB4443">
        <w:rPr>
          <w:rFonts w:ascii="Times New Roman" w:eastAsiaTheme="minorHAnsi" w:hAnsi="Times New Roman"/>
        </w:rPr>
        <w:t>(</w:t>
      </w:r>
      <w:proofErr w:type="spellStart"/>
      <w:r w:rsidR="00F340B6" w:rsidRPr="00EB7686">
        <w:rPr>
          <w:rFonts w:ascii="Times New Roman" w:hAnsi="Times New Roman"/>
          <w:color w:val="222222"/>
        </w:rPr>
        <w:t>Ishikawa</w:t>
      </w:r>
      <w:proofErr w:type="spellEnd"/>
      <w:r w:rsidR="00F340B6" w:rsidRPr="00DB4443">
        <w:rPr>
          <w:rFonts w:ascii="Times New Roman" w:eastAsiaTheme="minorHAnsi" w:hAnsi="Times New Roman"/>
        </w:rPr>
        <w:t xml:space="preserve"> et al. 20</w:t>
      </w:r>
      <w:r w:rsidR="00F340B6">
        <w:rPr>
          <w:rFonts w:ascii="Times New Roman" w:hAnsi="Times New Roman"/>
        </w:rPr>
        <w:t>12</w:t>
      </w:r>
      <w:r w:rsidR="00F340B6" w:rsidRPr="00DB4443">
        <w:rPr>
          <w:rFonts w:ascii="Times New Roman" w:eastAsiaTheme="minorHAnsi" w:hAnsi="Times New Roman"/>
        </w:rPr>
        <w:t>)</w:t>
      </w:r>
      <w:r w:rsidRPr="00160959">
        <w:rPr>
          <w:rFonts w:ascii="Times New Roman" w:hAnsi="Times New Roman"/>
          <w:lang w:val="pl-PL"/>
        </w:rPr>
        <w:t>.</w:t>
      </w:r>
    </w:p>
    <w:p w14:paraId="1AD483B5"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V případě mezidruhových hybridů se řízení pěstování liší v závislosti na produkovaných odrůdách a podmínkách pěstování rodičovských odrůd. To usnadňuje produkci několika mezi druhových hybridů a výběr mezi druhového hybridu přizpůsobeného prostředí růstu.</w:t>
      </w:r>
    </w:p>
    <w:p w14:paraId="5E4C2738" w14:textId="28B9F9CD" w:rsidR="004F0120"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Při selekce BP se postupovalo opakovaným křížením monokaryotických mycelií různých druhů hub rodu </w:t>
      </w:r>
      <w:r w:rsidRPr="00160959">
        <w:rPr>
          <w:rFonts w:ascii="Times New Roman" w:hAnsi="Times New Roman"/>
          <w:i/>
          <w:iCs/>
          <w:lang w:val="pl-PL"/>
        </w:rPr>
        <w:t>Pleurotus</w:t>
      </w:r>
      <w:r w:rsidRPr="00160959">
        <w:rPr>
          <w:rFonts w:ascii="Times New Roman" w:hAnsi="Times New Roman"/>
          <w:lang w:val="pl-PL"/>
        </w:rPr>
        <w:t xml:space="preserve"> v duální kultuře. Monokaryotické hyfy byly získány z jednobuněčných spor vybraných rodičovských druhů: </w:t>
      </w:r>
      <w:r w:rsidRPr="00160959">
        <w:rPr>
          <w:rFonts w:ascii="Times New Roman" w:hAnsi="Times New Roman"/>
          <w:i/>
          <w:iCs/>
          <w:lang w:val="pl-PL"/>
        </w:rPr>
        <w:t xml:space="preserve">Pleurotus ostreatus, Pleurotus nebrodensis, Pleurotus eryngii </w:t>
      </w:r>
      <w:r w:rsidRPr="00160959">
        <w:rPr>
          <w:rFonts w:ascii="Times New Roman" w:hAnsi="Times New Roman"/>
          <w:lang w:val="pl-PL"/>
        </w:rPr>
        <w:t>a jeho variet</w:t>
      </w:r>
      <w:r w:rsidRPr="00160959">
        <w:rPr>
          <w:rFonts w:ascii="Times New Roman" w:hAnsi="Times New Roman"/>
          <w:i/>
          <w:iCs/>
          <w:lang w:val="pl-PL"/>
        </w:rPr>
        <w:t xml:space="preserve"> Pleurotus eryngii var. elaeoselini </w:t>
      </w:r>
      <w:r w:rsidR="00F340B6" w:rsidRPr="00DB4443">
        <w:rPr>
          <w:rFonts w:ascii="Times New Roman" w:eastAsiaTheme="minorHAnsi" w:hAnsi="Times New Roman"/>
        </w:rPr>
        <w:t>(</w:t>
      </w:r>
      <w:proofErr w:type="spellStart"/>
      <w:r w:rsidR="00F340B6" w:rsidRPr="00EB7686">
        <w:rPr>
          <w:rFonts w:ascii="Times New Roman" w:hAnsi="Times New Roman"/>
          <w:color w:val="222222"/>
        </w:rPr>
        <w:t>Ishikawa</w:t>
      </w:r>
      <w:proofErr w:type="spellEnd"/>
      <w:r w:rsidR="00F340B6" w:rsidRPr="00DB4443">
        <w:rPr>
          <w:rFonts w:ascii="Times New Roman" w:eastAsiaTheme="minorHAnsi" w:hAnsi="Times New Roman"/>
        </w:rPr>
        <w:t xml:space="preserve"> et al. 20</w:t>
      </w:r>
      <w:r w:rsidR="00F340B6">
        <w:rPr>
          <w:rFonts w:ascii="Times New Roman" w:hAnsi="Times New Roman"/>
        </w:rPr>
        <w:t>12</w:t>
      </w:r>
      <w:r w:rsidR="00F340B6" w:rsidRPr="00DB4443">
        <w:rPr>
          <w:rFonts w:ascii="Times New Roman" w:eastAsiaTheme="minorHAnsi" w:hAnsi="Times New Roman"/>
        </w:rPr>
        <w:t>)</w:t>
      </w:r>
      <w:r w:rsidRPr="00160959">
        <w:rPr>
          <w:rFonts w:ascii="Times New Roman" w:hAnsi="Times New Roman"/>
          <w:lang w:val="pl-PL"/>
        </w:rPr>
        <w:t>.</w:t>
      </w:r>
    </w:p>
    <w:p w14:paraId="13E73151"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lastRenderedPageBreak/>
        <w:t>Konkrétně byl proces proveden takto:</w:t>
      </w:r>
    </w:p>
    <w:p w14:paraId="275BA973"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Křížením </w:t>
      </w:r>
      <w:r w:rsidRPr="00160959">
        <w:rPr>
          <w:rFonts w:ascii="Times New Roman" w:hAnsi="Times New Roman"/>
          <w:i/>
          <w:iCs/>
          <w:lang w:val="pl-PL"/>
        </w:rPr>
        <w:t>P. ostreatus</w:t>
      </w:r>
      <w:r w:rsidRPr="00160959">
        <w:rPr>
          <w:rFonts w:ascii="Times New Roman" w:hAnsi="Times New Roman"/>
          <w:lang w:val="pl-PL"/>
        </w:rPr>
        <w:t xml:space="preserve"> s </w:t>
      </w:r>
      <w:r w:rsidRPr="00160959">
        <w:rPr>
          <w:rFonts w:ascii="Times New Roman" w:hAnsi="Times New Roman"/>
          <w:i/>
          <w:iCs/>
          <w:lang w:val="pl-PL"/>
        </w:rPr>
        <w:t>P. nebrodensis</w:t>
      </w:r>
      <w:r w:rsidRPr="00160959">
        <w:rPr>
          <w:rFonts w:ascii="Times New Roman" w:hAnsi="Times New Roman"/>
          <w:lang w:val="pl-PL"/>
        </w:rPr>
        <w:t xml:space="preserve"> byl získán kříženec 1.</w:t>
      </w:r>
    </w:p>
    <w:p w14:paraId="02805D06"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Křížením </w:t>
      </w:r>
      <w:r w:rsidRPr="00160959">
        <w:rPr>
          <w:rFonts w:ascii="Times New Roman" w:hAnsi="Times New Roman"/>
          <w:i/>
          <w:iCs/>
          <w:lang w:val="pl-PL"/>
        </w:rPr>
        <w:t>P. eryngii</w:t>
      </w:r>
      <w:r w:rsidRPr="00160959">
        <w:rPr>
          <w:rFonts w:ascii="Times New Roman" w:hAnsi="Times New Roman"/>
          <w:lang w:val="pl-PL"/>
        </w:rPr>
        <w:t xml:space="preserve"> s </w:t>
      </w:r>
      <w:r w:rsidRPr="00160959">
        <w:rPr>
          <w:rFonts w:ascii="Times New Roman" w:hAnsi="Times New Roman"/>
          <w:i/>
          <w:iCs/>
          <w:lang w:val="pl-PL"/>
        </w:rPr>
        <w:t>P. eryngii var. elaeoselini</w:t>
      </w:r>
      <w:r w:rsidRPr="00160959">
        <w:rPr>
          <w:rFonts w:ascii="Times New Roman" w:hAnsi="Times New Roman"/>
          <w:lang w:val="pl-PL"/>
        </w:rPr>
        <w:t xml:space="preserve"> byl získán kříženec 2.</w:t>
      </w:r>
    </w:p>
    <w:p w14:paraId="117D6428"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Křížením křížence 1 s křížencem 2 byl získán kříženec 3.</w:t>
      </w:r>
    </w:p>
    <w:p w14:paraId="1278161F"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Křížením křížence 3 s </w:t>
      </w:r>
      <w:r w:rsidRPr="00160959">
        <w:rPr>
          <w:rFonts w:ascii="Times New Roman" w:hAnsi="Times New Roman"/>
          <w:i/>
          <w:iCs/>
          <w:lang w:val="pl-PL"/>
        </w:rPr>
        <w:t>P. ostreatus</w:t>
      </w:r>
      <w:r w:rsidRPr="00160959">
        <w:rPr>
          <w:rFonts w:ascii="Times New Roman" w:hAnsi="Times New Roman"/>
          <w:lang w:val="pl-PL"/>
        </w:rPr>
        <w:t xml:space="preserve"> byl získán kříženec 4.</w:t>
      </w:r>
    </w:p>
    <w:p w14:paraId="23F56799"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Křížením křížence 4 s </w:t>
      </w:r>
      <w:r w:rsidRPr="00160959">
        <w:rPr>
          <w:rFonts w:ascii="Times New Roman" w:hAnsi="Times New Roman"/>
          <w:i/>
          <w:iCs/>
          <w:lang w:val="pl-PL"/>
        </w:rPr>
        <w:t>P. eryngii</w:t>
      </w:r>
      <w:r w:rsidRPr="00160959">
        <w:rPr>
          <w:rFonts w:ascii="Times New Roman" w:hAnsi="Times New Roman"/>
          <w:lang w:val="pl-PL"/>
        </w:rPr>
        <w:t xml:space="preserve"> byl získán kříženec 5.</w:t>
      </w:r>
    </w:p>
    <w:p w14:paraId="1894253D"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Křížením křížence 5 s </w:t>
      </w:r>
      <w:r w:rsidRPr="00160959">
        <w:rPr>
          <w:rFonts w:ascii="Times New Roman" w:hAnsi="Times New Roman"/>
          <w:i/>
          <w:iCs/>
          <w:lang w:val="pl-PL"/>
        </w:rPr>
        <w:t>P. ostreatus</w:t>
      </w:r>
      <w:r w:rsidRPr="00160959">
        <w:rPr>
          <w:rFonts w:ascii="Times New Roman" w:hAnsi="Times New Roman"/>
          <w:lang w:val="pl-PL"/>
        </w:rPr>
        <w:t xml:space="preserve"> byl získán kříženec 6.</w:t>
      </w:r>
    </w:p>
    <w:p w14:paraId="066541AC"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Nakonec byl kříženec 5 zkřížen s křížencem 6.</w:t>
      </w:r>
    </w:p>
    <w:p w14:paraId="759512E9" w14:textId="6BB271C0"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V každém kroku byla vybrána jedna varieta po pečlivém zkoumání jejího tvaru a dalších charakteristik. Tento postup selekce pomohl vytvořit nové variety s požadovanými vlastnostmi, jako je tvar, velikost, chuť nebo odolnost vůči nemocem </w:t>
      </w:r>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r w:rsidRPr="00160959">
        <w:rPr>
          <w:rFonts w:ascii="Times New Roman" w:hAnsi="Times New Roman"/>
          <w:lang w:val="pl-PL"/>
        </w:rPr>
        <w:t>.</w:t>
      </w:r>
    </w:p>
    <w:p w14:paraId="73037405" w14:textId="45FBC538"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Tvůrci provedli analýzu genetických charakteristik hybridní houby BP. V prvním kroku byla určena bázová sekvence v ITS regionu (interní transkripční spacerový region) ribozomální DNA šesti kmenů hub, včetně </w:t>
      </w:r>
      <w:r w:rsidRPr="00160959">
        <w:rPr>
          <w:rFonts w:ascii="Times New Roman" w:hAnsi="Times New Roman"/>
          <w:i/>
          <w:iCs/>
          <w:lang w:val="pl-PL"/>
        </w:rPr>
        <w:t>P. ostreatus, P. nebrodensis a P. eryngii</w:t>
      </w:r>
      <w:r w:rsidRPr="00160959">
        <w:rPr>
          <w:rFonts w:ascii="Times New Roman" w:hAnsi="Times New Roman"/>
          <w:lang w:val="pl-PL"/>
        </w:rPr>
        <w:t xml:space="preserve"> a jejich variant. DNA byla extrahována pomocí extrakční sady a následně byla amplifikována PCR metodou s použitím specifických primerů ITS1 a ITS4 a nasledně sekvencování bylo provedeno </w:t>
      </w:r>
      <w:bookmarkStart w:id="94" w:name="_Hlk164203647"/>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bookmarkEnd w:id="94"/>
      <w:r w:rsidRPr="00160959">
        <w:rPr>
          <w:rFonts w:ascii="Times New Roman" w:hAnsi="Times New Roman"/>
          <w:lang w:val="pl-PL"/>
        </w:rPr>
        <w:t xml:space="preserve">. V druhém kroku byla na základě bázové sekvence v ITS regionu každého z těchto kmenů vypočítána evoluční vzdálenost pomocí parametrické metody </w:t>
      </w:r>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r w:rsidRPr="00160959">
        <w:rPr>
          <w:rFonts w:ascii="Times New Roman" w:hAnsi="Times New Roman"/>
          <w:lang w:val="pl-PL"/>
        </w:rPr>
        <w:t>. Na základě výsledků byla provedena finální identifikace. Zjistilo se, že BP je velmi homologní s oběma sekvencemi “</w:t>
      </w:r>
      <w:r w:rsidRPr="00160959">
        <w:rPr>
          <w:rFonts w:ascii="Times New Roman" w:hAnsi="Times New Roman"/>
          <w:i/>
          <w:iCs/>
          <w:lang w:val="pl-PL"/>
        </w:rPr>
        <w:t>P. eryngii</w:t>
      </w:r>
      <w:r w:rsidRPr="00160959">
        <w:rPr>
          <w:rFonts w:ascii="Times New Roman" w:hAnsi="Times New Roman"/>
          <w:lang w:val="pl-PL"/>
        </w:rPr>
        <w:t>” a “</w:t>
      </w:r>
      <w:r w:rsidRPr="00160959">
        <w:rPr>
          <w:rFonts w:ascii="Times New Roman" w:hAnsi="Times New Roman"/>
          <w:i/>
          <w:iCs/>
          <w:lang w:val="pl-PL"/>
        </w:rPr>
        <w:t>P. ostreatus</w:t>
      </w:r>
      <w:r w:rsidRPr="00160959">
        <w:rPr>
          <w:rFonts w:ascii="Times New Roman" w:hAnsi="Times New Roman"/>
          <w:lang w:val="pl-PL"/>
        </w:rPr>
        <w:t xml:space="preserve">”. Toto zjištění potvrzuje, že BP obsahuje geny obou těchto druhů </w:t>
      </w:r>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r w:rsidRPr="00160959">
        <w:rPr>
          <w:rFonts w:ascii="Times New Roman" w:hAnsi="Times New Roman"/>
          <w:lang w:val="pl-PL"/>
        </w:rPr>
        <w:t>.</w:t>
      </w:r>
    </w:p>
    <w:p w14:paraId="6686DBED" w14:textId="77777777" w:rsidR="00160959" w:rsidRPr="00160959" w:rsidRDefault="00160959" w:rsidP="00160959">
      <w:pPr>
        <w:spacing w:line="360" w:lineRule="auto"/>
        <w:rPr>
          <w:rFonts w:ascii="Times New Roman" w:hAnsi="Times New Roman"/>
          <w:lang w:val="pl-PL"/>
        </w:rPr>
      </w:pPr>
    </w:p>
    <w:p w14:paraId="5EAFF387"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Ve Španělsku byl dodatečně zjištěn genetický profil tohoto hybridu, byla provedena genetická analýza ukazujicí následující shody s databází sekvencí:</w:t>
      </w:r>
    </w:p>
    <w:p w14:paraId="1F1E797B"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ITS: Nejlepší shoda byla nalezena s </w:t>
      </w:r>
      <w:r w:rsidRPr="00160959">
        <w:rPr>
          <w:rFonts w:ascii="Times New Roman" w:hAnsi="Times New Roman"/>
          <w:i/>
          <w:iCs/>
          <w:lang w:val="pl-PL"/>
        </w:rPr>
        <w:t>Pleurotus ferulaginis</w:t>
      </w:r>
      <w:r w:rsidRPr="00160959">
        <w:rPr>
          <w:rFonts w:ascii="Times New Roman" w:hAnsi="Times New Roman"/>
          <w:lang w:val="pl-PL"/>
        </w:rPr>
        <w:t xml:space="preserve"> s podobností 65%.</w:t>
      </w:r>
    </w:p>
    <w:p w14:paraId="6F272BB0"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ITS-Forward: Shoda 97% s </w:t>
      </w:r>
      <w:r w:rsidRPr="00160959">
        <w:rPr>
          <w:rFonts w:ascii="Times New Roman" w:hAnsi="Times New Roman"/>
          <w:i/>
          <w:iCs/>
          <w:lang w:val="pl-PL"/>
        </w:rPr>
        <w:t>Pleurotus ostreatus</w:t>
      </w:r>
      <w:r w:rsidRPr="00160959">
        <w:rPr>
          <w:rFonts w:ascii="Times New Roman" w:hAnsi="Times New Roman"/>
          <w:lang w:val="pl-PL"/>
        </w:rPr>
        <w:t>.</w:t>
      </w:r>
    </w:p>
    <w:p w14:paraId="4CC3EE21"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TEF1: Shoda 97% s </w:t>
      </w:r>
      <w:r w:rsidRPr="00160959">
        <w:rPr>
          <w:rFonts w:ascii="Times New Roman" w:hAnsi="Times New Roman"/>
          <w:i/>
          <w:iCs/>
          <w:lang w:val="pl-PL"/>
        </w:rPr>
        <w:t>Pleurotus eryngii</w:t>
      </w:r>
      <w:r w:rsidRPr="00160959">
        <w:rPr>
          <w:rFonts w:ascii="Times New Roman" w:hAnsi="Times New Roman"/>
          <w:lang w:val="pl-PL"/>
        </w:rPr>
        <w:t>.</w:t>
      </w:r>
    </w:p>
    <w:p w14:paraId="1393571C"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RPB2: Shoda 92% s </w:t>
      </w:r>
      <w:r w:rsidRPr="00160959">
        <w:rPr>
          <w:rFonts w:ascii="Times New Roman" w:hAnsi="Times New Roman"/>
          <w:i/>
          <w:iCs/>
          <w:lang w:val="pl-PL"/>
        </w:rPr>
        <w:t>Pleurotus eryngii</w:t>
      </w:r>
      <w:r w:rsidRPr="00160959">
        <w:rPr>
          <w:rFonts w:ascii="Times New Roman" w:hAnsi="Times New Roman"/>
          <w:lang w:val="pl-PL"/>
        </w:rPr>
        <w:t>.</w:t>
      </w:r>
    </w:p>
    <w:p w14:paraId="16818EF6"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Lze konstatovat, že získaný hybrid má vlastnosti </w:t>
      </w:r>
      <w:r w:rsidRPr="00160959">
        <w:rPr>
          <w:rFonts w:ascii="Times New Roman" w:hAnsi="Times New Roman"/>
          <w:i/>
          <w:iCs/>
          <w:lang w:val="pl-PL"/>
        </w:rPr>
        <w:t>P. ostreatus</w:t>
      </w:r>
      <w:r w:rsidRPr="00160959">
        <w:rPr>
          <w:rFonts w:ascii="Times New Roman" w:hAnsi="Times New Roman"/>
          <w:lang w:val="pl-PL"/>
        </w:rPr>
        <w:t xml:space="preserve"> a </w:t>
      </w:r>
      <w:r w:rsidRPr="00160959">
        <w:rPr>
          <w:rFonts w:ascii="Times New Roman" w:hAnsi="Times New Roman"/>
          <w:i/>
          <w:iCs/>
          <w:lang w:val="pl-PL"/>
        </w:rPr>
        <w:t>P. eryngii</w:t>
      </w:r>
    </w:p>
    <w:p w14:paraId="03563948" w14:textId="77777777" w:rsidR="00160959" w:rsidRPr="00160959" w:rsidRDefault="00160959" w:rsidP="00160959">
      <w:pPr>
        <w:spacing w:line="360" w:lineRule="auto"/>
        <w:rPr>
          <w:rFonts w:ascii="Times New Roman" w:hAnsi="Times New Roman"/>
          <w:lang w:val="pl-PL"/>
        </w:rPr>
      </w:pPr>
    </w:p>
    <w:p w14:paraId="1DE01E54" w14:textId="7293FB66"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Problémem, který tvůrce odrůdy BP chtěl řešit, bylo najít kombinaci, která může být křížena mezi domácí japonskou odrůdou a cizí odrůdou a poskytnout nový druh, který má charakteristiky obou – domácí a cizí odrůdy. Tento druh se nazývá mezidruhový hybrid. Současně se jedná o techniku spojenou s metodou pro vývoj takového mezi druhového </w:t>
      </w:r>
      <w:r w:rsidRPr="00160959">
        <w:rPr>
          <w:rFonts w:ascii="Times New Roman" w:hAnsi="Times New Roman"/>
          <w:lang w:val="pl-PL"/>
        </w:rPr>
        <w:lastRenderedPageBreak/>
        <w:t xml:space="preserve">hybrida. Metoda křížení pro produkci mezirodového hybridu BP zahrnuje izolaci a kultivaci monokaryotických hyf z obou mateřských hub, jejich společnou kultivaci na agarovém médiu pro vytvoření dikaryotické hyfy, izolaci vzniklého hybridního křížence a jeho pěstování na vhodném médiu, přičemž lze využít i další biotechnologické metody, jako je fúze buněk a genový transfer </w:t>
      </w:r>
      <w:r w:rsidR="004C7E1A" w:rsidRPr="004C7E1A">
        <w:rPr>
          <w:rFonts w:ascii="Times New Roman" w:eastAsiaTheme="minorHAnsi" w:hAnsi="Times New Roman"/>
        </w:rPr>
        <w:t>(</w:t>
      </w:r>
      <w:proofErr w:type="spellStart"/>
      <w:r w:rsidR="004C7E1A" w:rsidRPr="004C7E1A">
        <w:rPr>
          <w:rFonts w:ascii="Times New Roman" w:hAnsi="Times New Roman"/>
          <w:color w:val="222222"/>
        </w:rPr>
        <w:t>Ishikawa</w:t>
      </w:r>
      <w:proofErr w:type="spellEnd"/>
      <w:r w:rsidR="004C7E1A" w:rsidRPr="004C7E1A">
        <w:rPr>
          <w:rFonts w:ascii="Times New Roman" w:eastAsiaTheme="minorHAnsi" w:hAnsi="Times New Roman"/>
        </w:rPr>
        <w:t xml:space="preserve"> et al. 20</w:t>
      </w:r>
      <w:r w:rsidR="004C7E1A" w:rsidRPr="004C7E1A">
        <w:rPr>
          <w:rFonts w:ascii="Times New Roman" w:hAnsi="Times New Roman"/>
        </w:rPr>
        <w:t>12</w:t>
      </w:r>
      <w:r w:rsidR="004C7E1A" w:rsidRPr="004C7E1A">
        <w:rPr>
          <w:rFonts w:ascii="Times New Roman" w:eastAsiaTheme="minorHAnsi" w:hAnsi="Times New Roman"/>
        </w:rPr>
        <w:t>)</w:t>
      </w:r>
      <w:r w:rsidRPr="00160959">
        <w:rPr>
          <w:rFonts w:ascii="Times New Roman" w:hAnsi="Times New Roman"/>
          <w:lang w:val="pl-PL"/>
        </w:rPr>
        <w:t>.</w:t>
      </w:r>
    </w:p>
    <w:p w14:paraId="39F84592"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S cílem řešit výše uvedený problém a výsledkem selekce a postupného křížení. Tvůrci dosáhli svých cílů. Postupným výběrem a křížením dosáhli následujících výsledků, dva křížence z nichž jeden byl označeni jako MH006404 nebo BP “Black Pearl”. V průběhu svého růstu nejprve připomíná </w:t>
      </w:r>
      <w:r w:rsidRPr="00160959">
        <w:rPr>
          <w:rFonts w:ascii="Times New Roman" w:hAnsi="Times New Roman"/>
          <w:i/>
          <w:iCs/>
          <w:lang w:val="pl-PL"/>
        </w:rPr>
        <w:t xml:space="preserve">P. eryngii </w:t>
      </w:r>
      <w:r w:rsidRPr="00160959">
        <w:rPr>
          <w:rFonts w:ascii="Times New Roman" w:hAnsi="Times New Roman"/>
          <w:lang w:val="pl-PL"/>
        </w:rPr>
        <w:t xml:space="preserve">a později zraje do podoby </w:t>
      </w:r>
      <w:r w:rsidRPr="00160959">
        <w:rPr>
          <w:rFonts w:ascii="Times New Roman" w:hAnsi="Times New Roman"/>
          <w:i/>
          <w:iCs/>
          <w:lang w:val="pl-PL"/>
        </w:rPr>
        <w:t>P. ostreatus</w:t>
      </w:r>
      <w:r w:rsidRPr="00160959">
        <w:rPr>
          <w:rFonts w:ascii="Times New Roman" w:hAnsi="Times New Roman"/>
          <w:lang w:val="pl-PL"/>
        </w:rPr>
        <w:t>. Tato houba má hustou a masitou strukturu a nabízí unikátní chuťový zážitek. Je bohatá na živiny může být použita v kuchyni a dá se předpokládat že podobně jako jeho rodičovskými druhy může mit léčebné účinky (o tom nebyly nalezené žadné publikace) a může být použita k mykoremediaci atd.</w:t>
      </w:r>
    </w:p>
    <w:p w14:paraId="0491CFB4" w14:textId="77777777" w:rsidR="00160959" w:rsidRPr="00160959" w:rsidRDefault="00160959" w:rsidP="00160959">
      <w:pPr>
        <w:spacing w:line="360" w:lineRule="auto"/>
        <w:rPr>
          <w:rFonts w:ascii="Times New Roman" w:hAnsi="Times New Roman"/>
          <w:lang w:val="pl-PL"/>
        </w:rPr>
      </w:pPr>
    </w:p>
    <w:p w14:paraId="09B8D5F6" w14:textId="1EC59B92" w:rsidR="00160959" w:rsidRPr="007C29CC" w:rsidRDefault="00160959" w:rsidP="007C29CC">
      <w:pPr>
        <w:pStyle w:val="Nadpis3"/>
        <w:rPr>
          <w:lang w:val="pl-PL"/>
        </w:rPr>
      </w:pPr>
      <w:bookmarkStart w:id="95" w:name="_Toc164308667"/>
      <w:r w:rsidRPr="00160959">
        <w:rPr>
          <w:lang w:val="pl-PL"/>
        </w:rPr>
        <w:t>Popis</w:t>
      </w:r>
      <w:bookmarkEnd w:id="95"/>
    </w:p>
    <w:p w14:paraId="12F4F957"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Doba inkubační 21 dní, doba dozrávací 12 dní, výnosová schopnost 31.6%.</w:t>
      </w:r>
    </w:p>
    <w:p w14:paraId="5B0E3035"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Tvar klobouku plochý, s okraji zatočenými dovnitř. Po dozrání je střední část klobouku mírně prohloubená a zatočení na okraji je oslabené. Povrch je hladký. Velikost klobouku: 35-45 mm. Barva klobouku šedo-hnědá, pozorovány tenké vláknité vzory. </w:t>
      </w:r>
    </w:p>
    <w:p w14:paraId="4A5C4489"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Velikost třeně 60-70 mm x 8-9 mm a tvar válcovitý. Barva třeně bílá, povrch je hladký a vnitřek je pevný.</w:t>
      </w:r>
    </w:p>
    <w:p w14:paraId="50BE0918"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Lamely sestupující po třeni, konec je hladký,  barva šedobílá. </w:t>
      </w:r>
    </w:p>
    <w:p w14:paraId="256FC8F1"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Bazidie dlouhé, klubíčkovité, 4-výtrusový typ, velikost bazidií: 24−27μm×5−7μm.</w:t>
      </w:r>
    </w:p>
    <w:p w14:paraId="4C7C9C9E"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Tvar bazidiospor válcovitý, velikost bazidiospor 6,5−10,5μm, barva bazidiospor bílá</w:t>
      </w:r>
    </w:p>
    <w:p w14:paraId="639135C8"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Tvar cheilocystidií klubíčkovitý, velikost cheilocystidií 19.0−23.0μm. </w:t>
      </w:r>
    </w:p>
    <w:p w14:paraId="54C9386F" w14:textId="20764763"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Chuť a aroma unikátní, textura střední tvrdost </w:t>
      </w:r>
      <w:r w:rsidR="004C7E1A" w:rsidRPr="004C7E1A">
        <w:rPr>
          <w:rFonts w:ascii="Times New Roman" w:eastAsiaTheme="minorHAnsi" w:hAnsi="Times New Roman"/>
        </w:rPr>
        <w:t>(</w:t>
      </w:r>
      <w:proofErr w:type="spellStart"/>
      <w:r w:rsidR="004C7E1A" w:rsidRPr="004C7E1A">
        <w:rPr>
          <w:rFonts w:ascii="Times New Roman" w:hAnsi="Times New Roman"/>
          <w:color w:val="222222"/>
        </w:rPr>
        <w:t>Ishikawa</w:t>
      </w:r>
      <w:proofErr w:type="spellEnd"/>
      <w:r w:rsidR="004C7E1A" w:rsidRPr="004C7E1A">
        <w:rPr>
          <w:rFonts w:ascii="Times New Roman" w:eastAsiaTheme="minorHAnsi" w:hAnsi="Times New Roman"/>
        </w:rPr>
        <w:t xml:space="preserve"> et al. 20</w:t>
      </w:r>
      <w:r w:rsidR="004C7E1A" w:rsidRPr="004C7E1A">
        <w:rPr>
          <w:rFonts w:ascii="Times New Roman" w:hAnsi="Times New Roman"/>
        </w:rPr>
        <w:t>12</w:t>
      </w:r>
      <w:r w:rsidR="004C7E1A" w:rsidRPr="004C7E1A">
        <w:rPr>
          <w:rFonts w:ascii="Times New Roman" w:eastAsiaTheme="minorHAnsi" w:hAnsi="Times New Roman"/>
        </w:rPr>
        <w:t>)</w:t>
      </w:r>
      <w:r w:rsidRPr="00160959">
        <w:rPr>
          <w:rFonts w:ascii="Times New Roman" w:hAnsi="Times New Roman"/>
          <w:lang w:val="pl-PL"/>
        </w:rPr>
        <w:t>.</w:t>
      </w:r>
    </w:p>
    <w:p w14:paraId="4686E10D" w14:textId="77777777" w:rsidR="00160959" w:rsidRPr="00160959" w:rsidRDefault="00160959" w:rsidP="00160959">
      <w:pPr>
        <w:spacing w:line="360" w:lineRule="auto"/>
        <w:rPr>
          <w:rFonts w:ascii="Times New Roman" w:hAnsi="Times New Roman"/>
          <w:lang w:val="pl-PL"/>
        </w:rPr>
      </w:pPr>
    </w:p>
    <w:p w14:paraId="74F9490B" w14:textId="76008AA3" w:rsidR="00160959" w:rsidRPr="007C29CC" w:rsidRDefault="00160959" w:rsidP="007C29CC">
      <w:pPr>
        <w:pStyle w:val="Nadpis3"/>
        <w:rPr>
          <w:lang w:val="pl-PL"/>
        </w:rPr>
      </w:pPr>
      <w:bookmarkStart w:id="96" w:name="_Toc164308668"/>
      <w:r w:rsidRPr="00160959">
        <w:rPr>
          <w:lang w:val="pl-PL"/>
        </w:rPr>
        <w:t>Pěstování</w:t>
      </w:r>
      <w:bookmarkEnd w:id="96"/>
    </w:p>
    <w:p w14:paraId="1A74134D" w14:textId="709A3698"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 xml:space="preserve">Tradiční metody pěstování hlív rodu </w:t>
      </w:r>
      <w:r w:rsidRPr="00160959">
        <w:rPr>
          <w:rFonts w:ascii="Times New Roman" w:hAnsi="Times New Roman"/>
          <w:i/>
          <w:iCs/>
          <w:lang w:val="pl-PL"/>
        </w:rPr>
        <w:t>Pleurotus</w:t>
      </w:r>
      <w:r w:rsidRPr="00160959">
        <w:rPr>
          <w:rFonts w:ascii="Times New Roman" w:hAnsi="Times New Roman"/>
          <w:lang w:val="pl-PL"/>
        </w:rPr>
        <w:t xml:space="preserve"> jsou základem pro pěstování BP. Standardní substrát pro pěstování mateřských odrůd hlíva ústričná a hl</w:t>
      </w:r>
      <w:r w:rsidR="006F19E4">
        <w:rPr>
          <w:rFonts w:ascii="Times New Roman" w:hAnsi="Times New Roman"/>
          <w:lang w:val="pl-PL"/>
        </w:rPr>
        <w:t>í</w:t>
      </w:r>
      <w:r w:rsidRPr="00160959">
        <w:rPr>
          <w:rFonts w:ascii="Times New Roman" w:hAnsi="Times New Roman"/>
          <w:lang w:val="pl-PL"/>
        </w:rPr>
        <w:t xml:space="preserve">va máčková je obvykle vhodný, ale někdy může byt třeba upravit jeho složení tak, aby odpovídalo specifickým potřebám BP, což vyžaduje znalosti v oblasti pěstování hub. Jako substrát se používají různé druhy dřevní hmoty a zemědělských odpadů, včetně pilin, kukuřičných klásků, bavlníkových slupek, </w:t>
      </w:r>
      <w:r w:rsidRPr="00160959">
        <w:rPr>
          <w:rFonts w:ascii="Times New Roman" w:hAnsi="Times New Roman"/>
          <w:lang w:val="pl-PL"/>
        </w:rPr>
        <w:lastRenderedPageBreak/>
        <w:t xml:space="preserve">kokosových vláken, rýžové slámy, sušených řepných řízků, sójových slupek, sójové moučky, kukuřičných krup, pšeničných otrub, ječmene, ovsa, plev, kukuřičných otrub, kukuřičné moučky, kukuřičných vláken, slupek, , výlisků řepkového, sezamového, sezamového oleje, ,. Také se využívá odpad a kal z potravinářské výroby, jako jsou tofu odpad a pivovarské mláto. </w:t>
      </w:r>
    </w:p>
    <w:p w14:paraId="72151E74"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Pro pěstování se používají lahve nebo sáčky. Lahve jsou vhodné pro průmyslové pěstování díky usnadnění mechanizace práce.</w:t>
      </w:r>
    </w:p>
    <w:p w14:paraId="2F3E2BCC" w14:textId="77777777" w:rsidR="00160959" w:rsidRPr="00160959" w:rsidRDefault="00160959" w:rsidP="00160959">
      <w:pPr>
        <w:spacing w:line="360" w:lineRule="auto"/>
        <w:rPr>
          <w:rFonts w:ascii="Times New Roman" w:hAnsi="Times New Roman"/>
          <w:lang w:val="pl-PL"/>
        </w:rPr>
      </w:pPr>
      <w:r w:rsidRPr="00160959">
        <w:rPr>
          <w:rFonts w:ascii="Times New Roman" w:hAnsi="Times New Roman"/>
          <w:lang w:val="pl-PL"/>
        </w:rPr>
        <w:t>Při přípravě substrátu se po promíchání vybraných materiálů přidá voda do vlhkosti 60-70%, substrát se naplní do lahve, sterilizuje teplem, očkuje a následně se kultivuje. Kultivační komora by měla být tmavá.</w:t>
      </w:r>
    </w:p>
    <w:p w14:paraId="26382E14" w14:textId="7F22FB0F" w:rsidR="00E5236B" w:rsidRDefault="00160959" w:rsidP="00160959">
      <w:pPr>
        <w:spacing w:line="360" w:lineRule="auto"/>
        <w:rPr>
          <w:rFonts w:ascii="Times New Roman" w:hAnsi="Times New Roman"/>
          <w:lang w:val="pl-PL"/>
        </w:rPr>
      </w:pPr>
      <w:r w:rsidRPr="00160959">
        <w:rPr>
          <w:rFonts w:ascii="Times New Roman" w:hAnsi="Times New Roman"/>
          <w:lang w:val="pl-PL"/>
        </w:rPr>
        <w:t xml:space="preserve">Inkubace probíhá při teplotě 20-23 °C, ideálně 22 °C, vlhkosti 80-90% a ventilaci, která udržuje koncentraci </w:t>
      </w:r>
      <w:r w:rsidRPr="00160959">
        <w:rPr>
          <w:rFonts w:ascii="Times New Roman" w:hAnsi="Times New Roman"/>
          <w:color w:val="222222"/>
          <w:shd w:val="clear" w:color="auto" w:fill="FFFFFF"/>
          <w:lang w:val="pl-PL"/>
        </w:rPr>
        <w:t>CO</w:t>
      </w:r>
      <w:r w:rsidRPr="00160959">
        <w:rPr>
          <w:rFonts w:ascii="Times New Roman" w:hAnsi="Times New Roman"/>
          <w:color w:val="222222"/>
          <w:shd w:val="clear" w:color="auto" w:fill="FFFFFF"/>
          <w:vertAlign w:val="subscript"/>
          <w:lang w:val="pl-PL"/>
        </w:rPr>
        <w:t>2</w:t>
      </w:r>
      <w:r w:rsidRPr="00160959">
        <w:rPr>
          <w:rFonts w:ascii="Times New Roman" w:hAnsi="Times New Roman"/>
          <w:lang w:val="pl-PL"/>
        </w:rPr>
        <w:t xml:space="preserve"> pod 3000 ppm. Optimální růst okolo pH 6,5 a BP je dobře v rozmezí od pH 4,5 do pH 9,0.</w:t>
      </w:r>
      <w:r w:rsidR="00E5236B" w:rsidRPr="00E5236B">
        <w:rPr>
          <w:rFonts w:ascii="Times New Roman" w:hAnsi="Times New Roman"/>
          <w:lang w:val="pl-PL"/>
        </w:rPr>
        <w:t xml:space="preserve"> </w:t>
      </w:r>
    </w:p>
    <w:p w14:paraId="260A2EAE" w14:textId="49E42E01" w:rsidR="009F171E" w:rsidRDefault="00966125" w:rsidP="00E439E9">
      <w:pPr>
        <w:spacing w:line="360" w:lineRule="auto"/>
        <w:rPr>
          <w:rFonts w:ascii="Times New Roman" w:hAnsi="Times New Roman"/>
          <w:lang w:val="pl-PL"/>
        </w:rPr>
      </w:pPr>
      <w:r w:rsidRPr="00966125">
        <w:rPr>
          <w:rFonts w:ascii="Times New Roman" w:hAnsi="Times New Roman"/>
          <w:lang w:val="pl-PL"/>
        </w:rPr>
        <w:t xml:space="preserve">Řízení </w:t>
      </w:r>
      <w:r w:rsidR="00160959" w:rsidRPr="00160959">
        <w:rPr>
          <w:rFonts w:ascii="Times New Roman" w:hAnsi="Times New Roman"/>
          <w:lang w:val="pl-PL"/>
        </w:rPr>
        <w:t>nasazování primordií a jejich</w:t>
      </w:r>
      <w:r w:rsidRPr="00966125">
        <w:rPr>
          <w:rFonts w:ascii="Times New Roman" w:hAnsi="Times New Roman"/>
          <w:lang w:val="pl-PL"/>
        </w:rPr>
        <w:t xml:space="preserve"> růstu se provádí při teplotě 14-15 °C, vlhkosti 80-90% a ventilaci, která udržuje koncentraci </w:t>
      </w:r>
      <w:r w:rsidR="00160959" w:rsidRPr="00160959">
        <w:rPr>
          <w:rFonts w:ascii="Times New Roman" w:hAnsi="Times New Roman"/>
          <w:color w:val="222222"/>
          <w:shd w:val="clear" w:color="auto" w:fill="FFFFFF"/>
          <w:lang w:val="pl-PL"/>
        </w:rPr>
        <w:t>CO</w:t>
      </w:r>
      <w:r w:rsidR="00160959" w:rsidRPr="00160959">
        <w:rPr>
          <w:rFonts w:ascii="Times New Roman" w:hAnsi="Times New Roman"/>
          <w:color w:val="222222"/>
          <w:shd w:val="clear" w:color="auto" w:fill="FFFFFF"/>
          <w:vertAlign w:val="subscript"/>
          <w:lang w:val="pl-PL"/>
        </w:rPr>
        <w:t>2</w:t>
      </w:r>
      <w:r w:rsidRPr="00966125">
        <w:rPr>
          <w:rFonts w:ascii="Times New Roman" w:hAnsi="Times New Roman"/>
          <w:lang w:val="pl-PL"/>
        </w:rPr>
        <w:t xml:space="preserve"> pod 750 ppm. Během klíčení a růstu se používá osvětlení asi 100 luxů z fluorescenční lampy</w:t>
      </w:r>
      <w:bookmarkStart w:id="97" w:name="_Hlk163409861"/>
      <w:r w:rsidR="00D33D8A" w:rsidRPr="00D33D8A">
        <w:rPr>
          <w:rFonts w:ascii="Times New Roman" w:hAnsi="Times New Roman"/>
          <w:lang w:val="pl-PL"/>
        </w:rPr>
        <w:t xml:space="preserve"> </w:t>
      </w:r>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r w:rsidR="00D33D8A">
        <w:rPr>
          <w:rFonts w:ascii="Times New Roman" w:hAnsi="Times New Roman"/>
          <w:lang w:val="pl-PL"/>
        </w:rPr>
        <w:t>.</w:t>
      </w:r>
      <w:bookmarkEnd w:id="97"/>
    </w:p>
    <w:p w14:paraId="31884819" w14:textId="58644576" w:rsidR="00E439E9" w:rsidRPr="000963CC" w:rsidRDefault="00E439E9" w:rsidP="00384DCE">
      <w:pPr>
        <w:spacing w:line="360" w:lineRule="auto"/>
        <w:rPr>
          <w:rFonts w:ascii="Times New Roman" w:hAnsi="Times New Roman"/>
          <w:lang w:val="pl-PL"/>
        </w:rPr>
      </w:pPr>
      <w:r w:rsidRPr="00E439E9">
        <w:rPr>
          <w:rFonts w:ascii="Times New Roman" w:hAnsi="Times New Roman"/>
          <w:lang w:val="pl-PL"/>
        </w:rPr>
        <w:t xml:space="preserve">Optimální teplota růstu </w:t>
      </w:r>
      <w:r w:rsidR="00D33D8A" w:rsidRPr="00E439E9">
        <w:rPr>
          <w:rFonts w:ascii="Times New Roman" w:hAnsi="Times New Roman"/>
          <w:lang w:val="pl-PL"/>
        </w:rPr>
        <w:t>hyfy</w:t>
      </w:r>
      <w:r w:rsidR="00D33D8A" w:rsidRPr="00D33D8A">
        <w:rPr>
          <w:rFonts w:ascii="Times New Roman" w:hAnsi="Times New Roman"/>
          <w:lang w:val="pl-PL"/>
        </w:rPr>
        <w:t xml:space="preserve"> </w:t>
      </w:r>
      <w:r w:rsidR="00160959" w:rsidRPr="00160959">
        <w:rPr>
          <w:rFonts w:ascii="Times New Roman" w:hAnsi="Times New Roman"/>
          <w:lang w:val="pl-PL"/>
        </w:rPr>
        <w:t xml:space="preserve">na bramboro-dextrózovém </w:t>
      </w:r>
      <w:r w:rsidR="00D33D8A" w:rsidRPr="00E439E9">
        <w:rPr>
          <w:rFonts w:ascii="Times New Roman" w:hAnsi="Times New Roman"/>
          <w:lang w:val="pl-PL"/>
        </w:rPr>
        <w:t>agaru</w:t>
      </w:r>
      <w:r w:rsidR="00D33D8A">
        <w:rPr>
          <w:rFonts w:ascii="Times New Roman" w:hAnsi="Times New Roman"/>
          <w:lang w:val="pl-PL"/>
        </w:rPr>
        <w:t xml:space="preserve"> </w:t>
      </w:r>
      <w:r w:rsidRPr="00E439E9">
        <w:rPr>
          <w:rFonts w:ascii="Times New Roman" w:hAnsi="Times New Roman"/>
          <w:lang w:val="pl-PL"/>
        </w:rPr>
        <w:t>bylo kolem 28°C. Navíc hyfy téměř nerostly při 5°C a růst byl extrémně slabý při 34°C</w:t>
      </w:r>
      <w:r w:rsidR="00D33D8A" w:rsidRPr="00D33D8A">
        <w:rPr>
          <w:rFonts w:ascii="Times New Roman" w:hAnsi="Times New Roman"/>
          <w:lang w:val="pl-PL"/>
        </w:rPr>
        <w:t xml:space="preserve"> </w:t>
      </w:r>
      <w:r w:rsidR="005C2651" w:rsidRPr="00DB4443">
        <w:rPr>
          <w:rFonts w:ascii="Times New Roman" w:eastAsiaTheme="minorHAnsi" w:hAnsi="Times New Roman"/>
        </w:rPr>
        <w:t>(</w:t>
      </w:r>
      <w:proofErr w:type="spellStart"/>
      <w:r w:rsidR="005C2651" w:rsidRPr="00EB7686">
        <w:rPr>
          <w:rFonts w:ascii="Times New Roman" w:hAnsi="Times New Roman"/>
          <w:color w:val="222222"/>
        </w:rPr>
        <w:t>Ishikawa</w:t>
      </w:r>
      <w:proofErr w:type="spellEnd"/>
      <w:r w:rsidR="005C2651" w:rsidRPr="00DB4443">
        <w:rPr>
          <w:rFonts w:ascii="Times New Roman" w:eastAsiaTheme="minorHAnsi" w:hAnsi="Times New Roman"/>
        </w:rPr>
        <w:t xml:space="preserve"> et al. 20</w:t>
      </w:r>
      <w:r w:rsidR="005C2651">
        <w:rPr>
          <w:rFonts w:ascii="Times New Roman" w:hAnsi="Times New Roman"/>
        </w:rPr>
        <w:t>12</w:t>
      </w:r>
      <w:r w:rsidR="005C2651" w:rsidRPr="00DB4443">
        <w:rPr>
          <w:rFonts w:ascii="Times New Roman" w:eastAsiaTheme="minorHAnsi" w:hAnsi="Times New Roman"/>
        </w:rPr>
        <w:t>)</w:t>
      </w:r>
      <w:r w:rsidR="00D33D8A" w:rsidRPr="00D33D8A">
        <w:rPr>
          <w:rFonts w:ascii="Times New Roman" w:hAnsi="Times New Roman"/>
          <w:lang w:val="pl-PL"/>
        </w:rPr>
        <w:t>.</w:t>
      </w:r>
      <w:bookmarkEnd w:id="92"/>
    </w:p>
    <w:bookmarkEnd w:id="22"/>
    <w:bookmarkEnd w:id="73"/>
    <w:p w14:paraId="0160B1E2" w14:textId="77777777" w:rsidR="00A10C77" w:rsidRDefault="00A10C77" w:rsidP="00FA13D6">
      <w:pPr>
        <w:spacing w:line="276" w:lineRule="auto"/>
        <w:jc w:val="both"/>
        <w:rPr>
          <w:rFonts w:ascii="Times New Roman" w:hAnsi="Times New Roman"/>
          <w:color w:val="FF0000"/>
        </w:rPr>
      </w:pPr>
    </w:p>
    <w:p w14:paraId="7D83EFFA" w14:textId="77777777" w:rsidR="004F0120" w:rsidRPr="008D7C74" w:rsidRDefault="004F0120" w:rsidP="00FA13D6">
      <w:pPr>
        <w:spacing w:line="276" w:lineRule="auto"/>
        <w:jc w:val="both"/>
        <w:rPr>
          <w:rFonts w:ascii="Times New Roman" w:hAnsi="Times New Roman"/>
          <w:color w:val="FF0000"/>
        </w:rPr>
      </w:pPr>
    </w:p>
    <w:p w14:paraId="3229B521" w14:textId="77777777" w:rsidR="006B24D2" w:rsidRDefault="00E37017" w:rsidP="007303FB">
      <w:pPr>
        <w:pStyle w:val="Nadpis1"/>
      </w:pPr>
      <w:bookmarkStart w:id="98" w:name="_Toc99314577"/>
      <w:bookmarkStart w:id="99" w:name="_Toc164308669"/>
      <w:r>
        <w:t>Metodika</w:t>
      </w:r>
      <w:bookmarkEnd w:id="98"/>
      <w:bookmarkEnd w:id="99"/>
    </w:p>
    <w:p w14:paraId="57AE9E2F" w14:textId="77777777" w:rsidR="000963CC" w:rsidRPr="000963CC" w:rsidRDefault="000963CC" w:rsidP="000963CC"/>
    <w:p w14:paraId="246A8A3F" w14:textId="77777777" w:rsidR="00B23911" w:rsidRPr="00B23911" w:rsidRDefault="00B23911" w:rsidP="00AB4D4A">
      <w:pPr>
        <w:pStyle w:val="Nadpis2"/>
      </w:pPr>
      <w:bookmarkStart w:id="100" w:name="_Toc164308670"/>
      <w:r w:rsidRPr="00B23911">
        <w:t>Zrnitá sadba a její příprava</w:t>
      </w:r>
      <w:bookmarkEnd w:id="100"/>
      <w:r w:rsidRPr="00B23911">
        <w:t xml:space="preserve"> </w:t>
      </w:r>
    </w:p>
    <w:p w14:paraId="2646562D" w14:textId="20FBF74B" w:rsidR="00B23911" w:rsidRPr="00B23911" w:rsidRDefault="00B23911" w:rsidP="00B23911">
      <w:pPr>
        <w:spacing w:line="360" w:lineRule="auto"/>
        <w:jc w:val="both"/>
        <w:rPr>
          <w:rFonts w:ascii="Times New Roman" w:hAnsi="Times New Roman"/>
        </w:rPr>
      </w:pPr>
      <w:r w:rsidRPr="00B23911">
        <w:rPr>
          <w:rFonts w:ascii="Times New Roman" w:hAnsi="Times New Roman"/>
        </w:rPr>
        <w:t xml:space="preserve">Pro potřeby pokusu byla zvolena zrnitá sadba, na jejíž přípravu bylo použito zrno pšenice. Pšenice byla vařena ve vodě v poměru 1:2 (1 díl zrna: 2 dílům teplé vody) po dobu 30-40 min do požadované </w:t>
      </w:r>
      <w:proofErr w:type="spellStart"/>
      <w:r w:rsidRPr="00B23911">
        <w:rPr>
          <w:rFonts w:ascii="Times New Roman" w:hAnsi="Times New Roman"/>
        </w:rPr>
        <w:t>měkosti</w:t>
      </w:r>
      <w:proofErr w:type="spellEnd"/>
      <w:r w:rsidRPr="00B23911">
        <w:rPr>
          <w:rFonts w:ascii="Times New Roman" w:hAnsi="Times New Roman"/>
        </w:rPr>
        <w:t>. Následně byla přebytečná voda scezena. Poté co pšenice vychladla a oschla bylo do ní přidáno 2-5 % sádry. Vše bylo pečlivě promícháno. Vzniklou směsí byly plněny sklenice od mléka do 2/3. Naplněné nádoby byly opatřeny vatovými zátkami a zakryty alobalem. Sklenic</w:t>
      </w:r>
      <w:r w:rsidR="00125FA9">
        <w:rPr>
          <w:rFonts w:ascii="Times New Roman" w:hAnsi="Times New Roman"/>
        </w:rPr>
        <w:t>e</w:t>
      </w:r>
      <w:r w:rsidRPr="00B23911">
        <w:rPr>
          <w:rFonts w:ascii="Times New Roman" w:hAnsi="Times New Roman"/>
        </w:rPr>
        <w:t xml:space="preserve"> prošly sterilizací v autoklávu při teplotě 121 °C po dobu 3 hodin. Vysterilizovaná a zchladlá zrna byla ve </w:t>
      </w:r>
      <w:proofErr w:type="spellStart"/>
      <w:r w:rsidRPr="00B23911">
        <w:rPr>
          <w:rFonts w:ascii="Times New Roman" w:hAnsi="Times New Roman"/>
        </w:rPr>
        <w:t>flow</w:t>
      </w:r>
      <w:proofErr w:type="spellEnd"/>
      <w:r w:rsidRPr="00B23911">
        <w:rPr>
          <w:rFonts w:ascii="Times New Roman" w:hAnsi="Times New Roman"/>
        </w:rPr>
        <w:t xml:space="preserve">-boxu naočkována myceliem kmenů hub rodu </w:t>
      </w:r>
      <w:proofErr w:type="spellStart"/>
      <w:r w:rsidRPr="00B23911">
        <w:rPr>
          <w:rFonts w:ascii="Times New Roman" w:hAnsi="Times New Roman"/>
          <w:i/>
          <w:iCs/>
        </w:rPr>
        <w:t>Pleurotus</w:t>
      </w:r>
      <w:proofErr w:type="spellEnd"/>
      <w:r w:rsidRPr="00B23911">
        <w:rPr>
          <w:rFonts w:ascii="Times New Roman" w:hAnsi="Times New Roman"/>
          <w:i/>
          <w:iCs/>
        </w:rPr>
        <w:t>.</w:t>
      </w:r>
      <w:r w:rsidRPr="00B23911">
        <w:rPr>
          <w:rFonts w:ascii="Times New Roman" w:hAnsi="Times New Roman"/>
        </w:rPr>
        <w:t xml:space="preserve"> Naočkované sklenice byly označeny názvem houby a datem očkování. Sadba prorůstala v místnosti se stabilní teplotou 24 °C a bez přístupu světla po dobu 14 dnů. Během prorůstání bylo potřeba sadbu několikrát protřepat, aby nedošlo ke slepení zrn a zároveň, aby </w:t>
      </w:r>
      <w:r w:rsidRPr="00B23911">
        <w:rPr>
          <w:rFonts w:ascii="Times New Roman" w:hAnsi="Times New Roman"/>
        </w:rPr>
        <w:lastRenderedPageBreak/>
        <w:t xml:space="preserve">se mycelium rozšířilo po celé sklenici. Kompletně prorostlá sadba, která je prostá kontaminace jinými druhy hub, je připravena k použití. </w:t>
      </w:r>
    </w:p>
    <w:p w14:paraId="5927907E" w14:textId="0DD38202" w:rsidR="008900B6" w:rsidRDefault="00917DDB" w:rsidP="00384DCE">
      <w:pPr>
        <w:spacing w:line="360" w:lineRule="auto"/>
        <w:jc w:val="both"/>
        <w:rPr>
          <w:rFonts w:ascii="Times New Roman" w:hAnsi="Times New Roman"/>
        </w:rPr>
      </w:pPr>
      <w:r>
        <w:rPr>
          <w:rFonts w:ascii="Times New Roman" w:hAnsi="Times New Roman"/>
        </w:rPr>
        <w:t xml:space="preserve"> </w:t>
      </w:r>
    </w:p>
    <w:p w14:paraId="1ECF8F44" w14:textId="77777777" w:rsidR="00B23911" w:rsidRPr="00B23911" w:rsidRDefault="00B23911" w:rsidP="00AB4D4A">
      <w:pPr>
        <w:pStyle w:val="Nadpis2"/>
      </w:pPr>
      <w:bookmarkStart w:id="101" w:name="_Toc164308671"/>
      <w:r w:rsidRPr="00B23911">
        <w:t>Sladinový agar a jeho příprava</w:t>
      </w:r>
      <w:bookmarkEnd w:id="101"/>
    </w:p>
    <w:p w14:paraId="1BB7E7AA" w14:textId="77777777" w:rsidR="00B23911" w:rsidRPr="00B23911" w:rsidRDefault="00B23911" w:rsidP="00B23911">
      <w:pPr>
        <w:spacing w:line="360" w:lineRule="auto"/>
        <w:jc w:val="both"/>
        <w:rPr>
          <w:rFonts w:ascii="Times New Roman" w:hAnsi="Times New Roman"/>
        </w:rPr>
      </w:pPr>
      <w:r w:rsidRPr="00B23911">
        <w:rPr>
          <w:rFonts w:ascii="Times New Roman" w:hAnsi="Times New Roman"/>
        </w:rPr>
        <w:t>12 g …… agar</w:t>
      </w:r>
    </w:p>
    <w:p w14:paraId="793F34EE" w14:textId="77777777" w:rsidR="00B23911" w:rsidRPr="00B23911" w:rsidRDefault="00B23911" w:rsidP="00B23911">
      <w:pPr>
        <w:spacing w:line="360" w:lineRule="auto"/>
        <w:jc w:val="both"/>
        <w:rPr>
          <w:rFonts w:ascii="Times New Roman" w:hAnsi="Times New Roman"/>
        </w:rPr>
      </w:pPr>
      <w:r w:rsidRPr="00B23911">
        <w:rPr>
          <w:rFonts w:ascii="Times New Roman" w:hAnsi="Times New Roman"/>
        </w:rPr>
        <w:t>10 g …… slad</w:t>
      </w:r>
    </w:p>
    <w:p w14:paraId="08DE75F1" w14:textId="77777777" w:rsidR="00B23911" w:rsidRPr="00B23911" w:rsidRDefault="00B23911" w:rsidP="00B23911">
      <w:pPr>
        <w:spacing w:line="360" w:lineRule="auto"/>
        <w:jc w:val="both"/>
        <w:rPr>
          <w:rFonts w:ascii="Times New Roman" w:hAnsi="Times New Roman"/>
        </w:rPr>
      </w:pPr>
      <w:r w:rsidRPr="00B23911">
        <w:rPr>
          <w:rFonts w:ascii="Times New Roman" w:hAnsi="Times New Roman"/>
        </w:rPr>
        <w:t>500 ml … voda</w:t>
      </w:r>
    </w:p>
    <w:p w14:paraId="24FA7158" w14:textId="7D4ACEA3" w:rsidR="00917DDB" w:rsidRDefault="00B23911" w:rsidP="00B23911">
      <w:pPr>
        <w:spacing w:line="360" w:lineRule="auto"/>
        <w:ind w:firstLine="567"/>
        <w:jc w:val="both"/>
        <w:rPr>
          <w:rFonts w:ascii="Times New Roman" w:hAnsi="Times New Roman"/>
        </w:rPr>
      </w:pPr>
      <w:r w:rsidRPr="00B23911">
        <w:rPr>
          <w:rFonts w:ascii="Times New Roman" w:hAnsi="Times New Roman"/>
        </w:rPr>
        <w:t>Množství jednotlivých složek pro přípravu agaru bylo naváženo na laboratorní váze. Přesné množství všech komponent</w:t>
      </w:r>
      <w:r w:rsidR="00125FA9">
        <w:rPr>
          <w:rFonts w:ascii="Times New Roman" w:hAnsi="Times New Roman"/>
        </w:rPr>
        <w:t>ů</w:t>
      </w:r>
      <w:r w:rsidRPr="00B23911">
        <w:rPr>
          <w:rFonts w:ascii="Times New Roman" w:hAnsi="Times New Roman"/>
        </w:rPr>
        <w:t xml:space="preserve"> bylo smícháno v kuželové baňce, která byla následně uzavřena víčkem, které poté bylo obaleno alobalem. Takto nachystaná směs byla vysterilizována v autoklávu při teplotě 121 °C po dobu 20 minut. Tekutý agar o teplotě cca 43 °C byl přelit do </w:t>
      </w:r>
      <w:proofErr w:type="spellStart"/>
      <w:r w:rsidRPr="00B23911">
        <w:rPr>
          <w:rFonts w:ascii="Times New Roman" w:hAnsi="Times New Roman"/>
        </w:rPr>
        <w:t>Petriho</w:t>
      </w:r>
      <w:proofErr w:type="spellEnd"/>
      <w:r w:rsidRPr="00B23911">
        <w:rPr>
          <w:rFonts w:ascii="Times New Roman" w:hAnsi="Times New Roman"/>
        </w:rPr>
        <w:t xml:space="preserve"> misek ve </w:t>
      </w:r>
      <w:proofErr w:type="spellStart"/>
      <w:r w:rsidRPr="00B23911">
        <w:rPr>
          <w:rFonts w:ascii="Times New Roman" w:hAnsi="Times New Roman"/>
        </w:rPr>
        <w:t>flow</w:t>
      </w:r>
      <w:proofErr w:type="spellEnd"/>
      <w:r w:rsidRPr="00B23911">
        <w:rPr>
          <w:rFonts w:ascii="Times New Roman" w:hAnsi="Times New Roman"/>
        </w:rPr>
        <w:t>-boxu. Vychladlý a ztuhlý agar byl připraven k inokulaci</w:t>
      </w:r>
      <w:r w:rsidR="00917DDB">
        <w:rPr>
          <w:rFonts w:ascii="Times New Roman" w:hAnsi="Times New Roman"/>
        </w:rPr>
        <w:t xml:space="preserve">.  </w:t>
      </w:r>
    </w:p>
    <w:p w14:paraId="3680B484" w14:textId="77777777" w:rsidR="00917DDB" w:rsidRDefault="00917DDB" w:rsidP="00384DCE">
      <w:pPr>
        <w:spacing w:line="360" w:lineRule="auto"/>
        <w:ind w:firstLine="567"/>
        <w:jc w:val="both"/>
        <w:rPr>
          <w:rFonts w:ascii="Times New Roman" w:hAnsi="Times New Roman"/>
        </w:rPr>
      </w:pPr>
    </w:p>
    <w:p w14:paraId="43A16CB2" w14:textId="77777777" w:rsidR="00B23911" w:rsidRPr="00B23911" w:rsidRDefault="00B23911" w:rsidP="00AB4D4A">
      <w:pPr>
        <w:pStyle w:val="Nadpis2"/>
      </w:pPr>
      <w:bookmarkStart w:id="102" w:name="_Toc164308672"/>
      <w:r w:rsidRPr="00B23911">
        <w:t>Laboratorní vybavení a materiál</w:t>
      </w:r>
      <w:bookmarkEnd w:id="102"/>
    </w:p>
    <w:p w14:paraId="22D3C248" w14:textId="77777777" w:rsidR="00B23911" w:rsidRPr="00B23911" w:rsidRDefault="00B23911" w:rsidP="00B23911">
      <w:pPr>
        <w:numPr>
          <w:ilvl w:val="0"/>
          <w:numId w:val="44"/>
        </w:numPr>
        <w:spacing w:after="160" w:line="360" w:lineRule="auto"/>
        <w:contextualSpacing/>
        <w:jc w:val="both"/>
        <w:rPr>
          <w:rFonts w:ascii="Times New Roman" w:hAnsi="Times New Roman"/>
          <w:color w:val="000000"/>
        </w:rPr>
      </w:pPr>
      <w:r w:rsidRPr="00B23911">
        <w:rPr>
          <w:rFonts w:ascii="Times New Roman" w:hAnsi="Times New Roman"/>
          <w:color w:val="000000"/>
        </w:rPr>
        <w:t xml:space="preserve">Kultivační místnost s termostatem </w:t>
      </w:r>
    </w:p>
    <w:p w14:paraId="30D100ED"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 xml:space="preserve">Autokláv (Výrobce: </w:t>
      </w:r>
      <w:proofErr w:type="spellStart"/>
      <w:r w:rsidRPr="00B23911">
        <w:rPr>
          <w:rFonts w:ascii="Times New Roman" w:hAnsi="Times New Roman"/>
        </w:rPr>
        <w:t>Sanyo</w:t>
      </w:r>
      <w:proofErr w:type="spellEnd"/>
      <w:r w:rsidRPr="00B23911">
        <w:rPr>
          <w:rFonts w:ascii="Times New Roman" w:hAnsi="Times New Roman"/>
        </w:rPr>
        <w:t xml:space="preserve"> Electric, model: MLS-3781L)</w:t>
      </w:r>
    </w:p>
    <w:p w14:paraId="5D1D437C" w14:textId="77777777" w:rsidR="00B23911" w:rsidRPr="00B23911" w:rsidRDefault="00B23911" w:rsidP="00B23911">
      <w:pPr>
        <w:numPr>
          <w:ilvl w:val="0"/>
          <w:numId w:val="44"/>
        </w:numPr>
        <w:spacing w:after="160" w:line="360" w:lineRule="auto"/>
        <w:contextualSpacing/>
        <w:jc w:val="both"/>
        <w:rPr>
          <w:rFonts w:ascii="Times New Roman" w:hAnsi="Times New Roman"/>
        </w:rPr>
      </w:pPr>
      <w:proofErr w:type="spellStart"/>
      <w:r w:rsidRPr="00B23911">
        <w:rPr>
          <w:rFonts w:ascii="Times New Roman" w:hAnsi="Times New Roman"/>
        </w:rPr>
        <w:t>Flow</w:t>
      </w:r>
      <w:proofErr w:type="spellEnd"/>
      <w:r w:rsidRPr="00B23911">
        <w:rPr>
          <w:rFonts w:ascii="Times New Roman" w:hAnsi="Times New Roman"/>
        </w:rPr>
        <w:t xml:space="preserve">-box (Výrobce: </w:t>
      </w:r>
      <w:proofErr w:type="spellStart"/>
      <w:r w:rsidRPr="00B23911">
        <w:rPr>
          <w:rFonts w:ascii="Times New Roman" w:hAnsi="Times New Roman"/>
        </w:rPr>
        <w:t>Faster</w:t>
      </w:r>
      <w:proofErr w:type="spellEnd"/>
      <w:r w:rsidRPr="00B23911">
        <w:rPr>
          <w:rFonts w:ascii="Times New Roman" w:hAnsi="Times New Roman"/>
        </w:rPr>
        <w:t xml:space="preserve">; model: </w:t>
      </w:r>
      <w:proofErr w:type="spellStart"/>
      <w:r w:rsidRPr="00B23911">
        <w:rPr>
          <w:rFonts w:ascii="Times New Roman" w:hAnsi="Times New Roman"/>
        </w:rPr>
        <w:t>FlowFAST</w:t>
      </w:r>
      <w:proofErr w:type="spellEnd"/>
      <w:r w:rsidRPr="00B23911">
        <w:rPr>
          <w:rFonts w:ascii="Times New Roman" w:hAnsi="Times New Roman"/>
        </w:rPr>
        <w:t xml:space="preserve"> H)</w:t>
      </w:r>
    </w:p>
    <w:p w14:paraId="46B2DF83"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Laboratorní hořák – plynový (Výrobce: Camping Gaz, model: LABOGAZ 206 č. 202063)</w:t>
      </w:r>
    </w:p>
    <w:p w14:paraId="57357AE8"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Laboratorní sklo – zkumavky, kádinky, odměrné válce, kuželové baňky se závitem</w:t>
      </w:r>
    </w:p>
    <w:p w14:paraId="39B8F9B6"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Laboratorní váhy (Výrobce: Kern, model: PCB1000)</w:t>
      </w:r>
    </w:p>
    <w:p w14:paraId="08509662" w14:textId="465D9D2F" w:rsidR="00B23911" w:rsidRPr="00B23911" w:rsidRDefault="00B23911" w:rsidP="00B23911">
      <w:pPr>
        <w:numPr>
          <w:ilvl w:val="0"/>
          <w:numId w:val="44"/>
        </w:numPr>
        <w:spacing w:after="160" w:line="360" w:lineRule="auto"/>
        <w:contextualSpacing/>
        <w:jc w:val="both"/>
        <w:rPr>
          <w:rFonts w:ascii="Times New Roman" w:hAnsi="Times New Roman"/>
          <w:color w:val="000000"/>
        </w:rPr>
      </w:pPr>
      <w:r w:rsidRPr="00B23911">
        <w:rPr>
          <w:rFonts w:ascii="Times New Roman" w:hAnsi="Times New Roman"/>
          <w:color w:val="000000"/>
        </w:rPr>
        <w:t>Pěstební komora vybavená chlazením a regulací teploty a zvlhčováním vzduchu. Během jeho provozu se nekontrolovaně měnily v důsledku špatného projektu hodnoty teploty a vlhkosti a ovlivňovaly výsledky pokusů</w:t>
      </w:r>
      <w:r w:rsidR="00125FA9">
        <w:rPr>
          <w:rFonts w:ascii="Times New Roman" w:hAnsi="Times New Roman"/>
          <w:color w:val="000000"/>
        </w:rPr>
        <w:t>.</w:t>
      </w:r>
      <w:r w:rsidR="00125FA9" w:rsidRPr="00B23911">
        <w:rPr>
          <w:rFonts w:ascii="Times New Roman" w:hAnsi="Times New Roman"/>
          <w:color w:val="000000"/>
        </w:rPr>
        <w:t xml:space="preserve"> Box byl osvětlen intenzitou 500-1000 lux</w:t>
      </w:r>
      <w:r w:rsidR="00125FA9">
        <w:rPr>
          <w:rFonts w:ascii="Times New Roman" w:hAnsi="Times New Roman"/>
          <w:color w:val="000000"/>
        </w:rPr>
        <w:t>.</w:t>
      </w:r>
    </w:p>
    <w:p w14:paraId="16A5EA39"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 xml:space="preserve">Jednorázové plastové </w:t>
      </w:r>
      <w:proofErr w:type="spellStart"/>
      <w:r w:rsidRPr="00B23911">
        <w:rPr>
          <w:rFonts w:ascii="Times New Roman" w:hAnsi="Times New Roman"/>
        </w:rPr>
        <w:t>Petriho</w:t>
      </w:r>
      <w:proofErr w:type="spellEnd"/>
      <w:r w:rsidRPr="00B23911">
        <w:rPr>
          <w:rFonts w:ascii="Times New Roman" w:hAnsi="Times New Roman"/>
        </w:rPr>
        <w:t xml:space="preserve"> misky </w:t>
      </w:r>
    </w:p>
    <w:p w14:paraId="76173E28"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Slaměné pelety firmy GRANOFYT Chrášťany</w:t>
      </w:r>
    </w:p>
    <w:p w14:paraId="74B8803C"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Sójové slupky, CHOCOLAND Kolín</w:t>
      </w:r>
    </w:p>
    <w:p w14:paraId="651C79CD" w14:textId="41876A1F"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 xml:space="preserve">Polypropylenové sáčky s filtry (Výrobce: </w:t>
      </w:r>
      <w:proofErr w:type="spellStart"/>
      <w:r w:rsidRPr="00B23911">
        <w:rPr>
          <w:rFonts w:ascii="Times New Roman" w:hAnsi="Times New Roman"/>
        </w:rPr>
        <w:t>Unicorn</w:t>
      </w:r>
      <w:proofErr w:type="spellEnd"/>
      <w:r w:rsidRPr="00B23911">
        <w:rPr>
          <w:rFonts w:ascii="Times New Roman" w:hAnsi="Times New Roman"/>
        </w:rPr>
        <w:t xml:space="preserve"> </w:t>
      </w:r>
      <w:proofErr w:type="spellStart"/>
      <w:r w:rsidRPr="00B23911">
        <w:rPr>
          <w:rFonts w:ascii="Times New Roman" w:hAnsi="Times New Roman"/>
        </w:rPr>
        <w:t>Imp</w:t>
      </w:r>
      <w:proofErr w:type="spellEnd"/>
      <w:r w:rsidRPr="00B23911">
        <w:rPr>
          <w:rFonts w:ascii="Times New Roman" w:hAnsi="Times New Roman"/>
        </w:rPr>
        <w:t xml:space="preserve">. &amp; </w:t>
      </w:r>
      <w:proofErr w:type="spellStart"/>
      <w:r w:rsidRPr="00B23911">
        <w:rPr>
          <w:rFonts w:ascii="Times New Roman" w:hAnsi="Times New Roman"/>
        </w:rPr>
        <w:t>Mfg</w:t>
      </w:r>
      <w:proofErr w:type="spellEnd"/>
      <w:r w:rsidRPr="00B23911">
        <w:rPr>
          <w:rFonts w:ascii="Times New Roman" w:hAnsi="Times New Roman"/>
        </w:rPr>
        <w:t xml:space="preserve">. </w:t>
      </w:r>
      <w:proofErr w:type="spellStart"/>
      <w:r w:rsidRPr="00B23911">
        <w:rPr>
          <w:rFonts w:ascii="Times New Roman" w:hAnsi="Times New Roman"/>
        </w:rPr>
        <w:t>Corp</w:t>
      </w:r>
      <w:proofErr w:type="spellEnd"/>
      <w:r w:rsidRPr="00B23911">
        <w:rPr>
          <w:rFonts w:ascii="Times New Roman" w:hAnsi="Times New Roman"/>
        </w:rPr>
        <w:t>., Typ:</w:t>
      </w:r>
      <w:r w:rsidR="008D69E9">
        <w:rPr>
          <w:rFonts w:ascii="Times New Roman" w:hAnsi="Times New Roman"/>
        </w:rPr>
        <w:t xml:space="preserve"> </w:t>
      </w:r>
      <w:proofErr w:type="gramStart"/>
      <w:r w:rsidRPr="00B23911">
        <w:rPr>
          <w:rFonts w:ascii="Times New Roman" w:hAnsi="Times New Roman"/>
          <w:b/>
          <w:bCs/>
        </w:rPr>
        <w:t>4B</w:t>
      </w:r>
      <w:proofErr w:type="gramEnd"/>
      <w:r w:rsidRPr="00B23911">
        <w:rPr>
          <w:rFonts w:ascii="Times New Roman" w:hAnsi="Times New Roman"/>
        </w:rPr>
        <w:t>)</w:t>
      </w:r>
    </w:p>
    <w:p w14:paraId="10799EFE" w14:textId="77777777" w:rsidR="00B23911"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Q-</w:t>
      </w:r>
      <w:proofErr w:type="spellStart"/>
      <w:r w:rsidRPr="00B23911">
        <w:rPr>
          <w:rFonts w:ascii="Times New Roman" w:hAnsi="Times New Roman"/>
        </w:rPr>
        <w:t>Celle</w:t>
      </w:r>
      <w:proofErr w:type="spellEnd"/>
      <w:r w:rsidRPr="00B23911">
        <w:rPr>
          <w:rFonts w:ascii="Times New Roman" w:hAnsi="Times New Roman"/>
        </w:rPr>
        <w:t xml:space="preserve"> –termostaty s nastavitelnou teplotou a vlhkostí vzduchu</w:t>
      </w:r>
    </w:p>
    <w:p w14:paraId="03C6CAA6" w14:textId="77777777" w:rsid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t xml:space="preserve">Svářečka na folie – stojanová páková nožní (Výrobce: </w:t>
      </w:r>
      <w:proofErr w:type="spellStart"/>
      <w:r w:rsidRPr="00B23911">
        <w:rPr>
          <w:rFonts w:ascii="Times New Roman" w:hAnsi="Times New Roman"/>
        </w:rPr>
        <w:t>Singar</w:t>
      </w:r>
      <w:proofErr w:type="spellEnd"/>
      <w:r w:rsidRPr="00B23911">
        <w:rPr>
          <w:rFonts w:ascii="Times New Roman" w:hAnsi="Times New Roman"/>
        </w:rPr>
        <w:t xml:space="preserve"> </w:t>
      </w:r>
      <w:proofErr w:type="spellStart"/>
      <w:r w:rsidRPr="00B23911">
        <w:rPr>
          <w:rFonts w:ascii="Times New Roman" w:hAnsi="Times New Roman"/>
        </w:rPr>
        <w:t>Sealer</w:t>
      </w:r>
      <w:proofErr w:type="spellEnd"/>
      <w:r w:rsidRPr="00B23911">
        <w:rPr>
          <w:rFonts w:ascii="Times New Roman" w:hAnsi="Times New Roman"/>
        </w:rPr>
        <w:t xml:space="preserve"> Co., LTD., model: KF-300DFP)</w:t>
      </w:r>
    </w:p>
    <w:p w14:paraId="3ED36A41" w14:textId="5831A654" w:rsidR="00633258" w:rsidRPr="00B23911" w:rsidRDefault="00B23911" w:rsidP="00B23911">
      <w:pPr>
        <w:numPr>
          <w:ilvl w:val="0"/>
          <w:numId w:val="44"/>
        </w:numPr>
        <w:spacing w:after="160" w:line="360" w:lineRule="auto"/>
        <w:contextualSpacing/>
        <w:jc w:val="both"/>
        <w:rPr>
          <w:rFonts w:ascii="Times New Roman" w:hAnsi="Times New Roman"/>
        </w:rPr>
      </w:pPr>
      <w:r w:rsidRPr="00B23911">
        <w:rPr>
          <w:rFonts w:ascii="Times New Roman" w:hAnsi="Times New Roman"/>
        </w:rPr>
        <w:lastRenderedPageBreak/>
        <w:t>Váhy s halogenovým křemenným zářičem (Výrobce: Kern, model: DAB 200-2) sloužící k sušení vzorků</w:t>
      </w:r>
    </w:p>
    <w:p w14:paraId="1799648E" w14:textId="77777777" w:rsidR="00B23911" w:rsidRDefault="00B23911" w:rsidP="00B23911"/>
    <w:p w14:paraId="3C8E5442" w14:textId="77777777" w:rsidR="004F0120" w:rsidRDefault="004F0120" w:rsidP="00B23911"/>
    <w:p w14:paraId="32D99B80" w14:textId="77777777" w:rsidR="00B23911" w:rsidRPr="00B23911" w:rsidRDefault="00B23911" w:rsidP="00AB4D4A">
      <w:pPr>
        <w:pStyle w:val="Nadpis2"/>
      </w:pPr>
      <w:bookmarkStart w:id="103" w:name="_Toc164308673"/>
      <w:r w:rsidRPr="00B23911">
        <w:t>Harmonogram pokusů</w:t>
      </w:r>
      <w:bookmarkEnd w:id="103"/>
    </w:p>
    <w:p w14:paraId="612F552A" w14:textId="77777777" w:rsidR="00B23911" w:rsidRPr="00B23911" w:rsidRDefault="00B23911" w:rsidP="00B23911">
      <w:pPr>
        <w:rPr>
          <w:b/>
          <w:bCs/>
        </w:rPr>
      </w:pPr>
    </w:p>
    <w:tbl>
      <w:tblPr>
        <w:tblStyle w:val="Mkatabulky"/>
        <w:tblW w:w="9628" w:type="dxa"/>
        <w:tblLayout w:type="fixed"/>
        <w:tblLook w:val="04A0" w:firstRow="1" w:lastRow="0" w:firstColumn="1" w:lastColumn="0" w:noHBand="0" w:noVBand="1"/>
      </w:tblPr>
      <w:tblGrid>
        <w:gridCol w:w="946"/>
        <w:gridCol w:w="4436"/>
        <w:gridCol w:w="1701"/>
        <w:gridCol w:w="1205"/>
        <w:gridCol w:w="1340"/>
      </w:tblGrid>
      <w:tr w:rsidR="00B23911" w:rsidRPr="00B23911" w14:paraId="5188E528" w14:textId="77777777" w:rsidTr="009671E3">
        <w:tc>
          <w:tcPr>
            <w:tcW w:w="946" w:type="dxa"/>
            <w:shd w:val="clear" w:color="auto" w:fill="C5E0B3"/>
          </w:tcPr>
          <w:p w14:paraId="6FE31A06" w14:textId="77777777" w:rsidR="00B23911" w:rsidRPr="00B23911" w:rsidRDefault="00B23911" w:rsidP="00B23911">
            <w:pPr>
              <w:jc w:val="center"/>
            </w:pPr>
            <w:r w:rsidRPr="00B23911">
              <w:t>Číslo pokusu</w:t>
            </w:r>
          </w:p>
        </w:tc>
        <w:tc>
          <w:tcPr>
            <w:tcW w:w="4436" w:type="dxa"/>
            <w:shd w:val="clear" w:color="auto" w:fill="C5E0B3"/>
          </w:tcPr>
          <w:p w14:paraId="766A5C5A" w14:textId="77777777" w:rsidR="00B23911" w:rsidRPr="00B23911" w:rsidRDefault="00B23911" w:rsidP="00B23911">
            <w:pPr>
              <w:jc w:val="center"/>
            </w:pPr>
            <w:r w:rsidRPr="00B23911">
              <w:t>Název a účel pokusu</w:t>
            </w:r>
          </w:p>
        </w:tc>
        <w:tc>
          <w:tcPr>
            <w:tcW w:w="1701" w:type="dxa"/>
            <w:shd w:val="clear" w:color="auto" w:fill="C5E0B3"/>
          </w:tcPr>
          <w:p w14:paraId="6965D26B" w14:textId="77777777" w:rsidR="00B23911" w:rsidRPr="00B23911" w:rsidRDefault="00B23911" w:rsidP="00B23911">
            <w:pPr>
              <w:jc w:val="center"/>
            </w:pPr>
            <w:r w:rsidRPr="00B23911">
              <w:t>Příprava substrátu/média</w:t>
            </w:r>
          </w:p>
        </w:tc>
        <w:tc>
          <w:tcPr>
            <w:tcW w:w="1205" w:type="dxa"/>
            <w:shd w:val="clear" w:color="auto" w:fill="C5E0B3"/>
          </w:tcPr>
          <w:p w14:paraId="0246381A" w14:textId="77777777" w:rsidR="00B23911" w:rsidRPr="00B23911" w:rsidRDefault="00B23911" w:rsidP="00B23911">
            <w:pPr>
              <w:jc w:val="center"/>
            </w:pPr>
            <w:r w:rsidRPr="00B23911">
              <w:t>Očkování/založení</w:t>
            </w:r>
          </w:p>
        </w:tc>
        <w:tc>
          <w:tcPr>
            <w:tcW w:w="1340" w:type="dxa"/>
            <w:shd w:val="clear" w:color="auto" w:fill="C5E0B3"/>
          </w:tcPr>
          <w:p w14:paraId="5AE30021" w14:textId="77777777" w:rsidR="00B23911" w:rsidRPr="00B23911" w:rsidRDefault="00B23911" w:rsidP="00B23911">
            <w:pPr>
              <w:jc w:val="center"/>
            </w:pPr>
            <w:r w:rsidRPr="00B23911">
              <w:t>Ukončení</w:t>
            </w:r>
          </w:p>
        </w:tc>
      </w:tr>
      <w:tr w:rsidR="00B23911" w:rsidRPr="00B23911" w14:paraId="70F7206E" w14:textId="77777777" w:rsidTr="009671E3">
        <w:tc>
          <w:tcPr>
            <w:tcW w:w="946" w:type="dxa"/>
          </w:tcPr>
          <w:p w14:paraId="0BCC00FB" w14:textId="77777777" w:rsidR="00B23911" w:rsidRPr="00B23911" w:rsidRDefault="00B23911" w:rsidP="00B23911">
            <w:pPr>
              <w:jc w:val="center"/>
            </w:pPr>
            <w:r w:rsidRPr="00B23911">
              <w:t>1</w:t>
            </w:r>
          </w:p>
        </w:tc>
        <w:tc>
          <w:tcPr>
            <w:tcW w:w="4436" w:type="dxa"/>
          </w:tcPr>
          <w:p w14:paraId="2C4E61AB" w14:textId="77777777" w:rsidR="00B23911" w:rsidRPr="00B23911" w:rsidRDefault="00B23911" w:rsidP="00B23911">
            <w:r w:rsidRPr="00B23911">
              <w:t>Porovnání růstu mycelia hlív na sladovém agaru v různých teplotách</w:t>
            </w:r>
          </w:p>
        </w:tc>
        <w:tc>
          <w:tcPr>
            <w:tcW w:w="1701" w:type="dxa"/>
          </w:tcPr>
          <w:p w14:paraId="5605B7B5" w14:textId="77777777" w:rsidR="00B23911" w:rsidRPr="00B23911" w:rsidRDefault="00B23911" w:rsidP="00B23911">
            <w:pPr>
              <w:jc w:val="both"/>
            </w:pPr>
            <w:r w:rsidRPr="00B23911">
              <w:t>Sladový agar</w:t>
            </w:r>
          </w:p>
        </w:tc>
        <w:tc>
          <w:tcPr>
            <w:tcW w:w="1205" w:type="dxa"/>
          </w:tcPr>
          <w:p w14:paraId="34658BBF" w14:textId="77777777" w:rsidR="00B23911" w:rsidRPr="00B23911" w:rsidRDefault="00B23911" w:rsidP="00B23911">
            <w:pPr>
              <w:jc w:val="both"/>
            </w:pPr>
            <w:r w:rsidRPr="00B23911">
              <w:t>18.04.</w:t>
            </w:r>
          </w:p>
        </w:tc>
        <w:tc>
          <w:tcPr>
            <w:tcW w:w="1340" w:type="dxa"/>
          </w:tcPr>
          <w:p w14:paraId="36AEF4EE" w14:textId="77777777" w:rsidR="00B23911" w:rsidRPr="00B23911" w:rsidRDefault="00B23911" w:rsidP="00B23911">
            <w:pPr>
              <w:jc w:val="both"/>
            </w:pPr>
            <w:r w:rsidRPr="00B23911">
              <w:t>24.04</w:t>
            </w:r>
          </w:p>
        </w:tc>
      </w:tr>
      <w:tr w:rsidR="00B23911" w:rsidRPr="00B23911" w14:paraId="5BD38EEA" w14:textId="77777777" w:rsidTr="009671E3">
        <w:tc>
          <w:tcPr>
            <w:tcW w:w="946" w:type="dxa"/>
          </w:tcPr>
          <w:p w14:paraId="53A41139" w14:textId="77777777" w:rsidR="00B23911" w:rsidRPr="00B23911" w:rsidRDefault="00B23911" w:rsidP="00B23911">
            <w:pPr>
              <w:jc w:val="center"/>
            </w:pPr>
            <w:r w:rsidRPr="00B23911">
              <w:t>2</w:t>
            </w:r>
          </w:p>
        </w:tc>
        <w:tc>
          <w:tcPr>
            <w:tcW w:w="4436" w:type="dxa"/>
          </w:tcPr>
          <w:p w14:paraId="58359BE3" w14:textId="77777777" w:rsidR="00B23911" w:rsidRPr="00B23911" w:rsidRDefault="00B23911" w:rsidP="00B23911">
            <w:r w:rsidRPr="00B23911">
              <w:t>Růst mycelia BP ve 3 teplotách na pšeničných peletách</w:t>
            </w:r>
          </w:p>
        </w:tc>
        <w:tc>
          <w:tcPr>
            <w:tcW w:w="1701" w:type="dxa"/>
          </w:tcPr>
          <w:p w14:paraId="1BAA27B0" w14:textId="77777777" w:rsidR="00B23911" w:rsidRPr="00B23911" w:rsidRDefault="00B23911" w:rsidP="00B23911">
            <w:pPr>
              <w:jc w:val="both"/>
            </w:pPr>
            <w:r w:rsidRPr="00B23911">
              <w:t>Slaměné pelety</w:t>
            </w:r>
          </w:p>
        </w:tc>
        <w:tc>
          <w:tcPr>
            <w:tcW w:w="1205" w:type="dxa"/>
          </w:tcPr>
          <w:p w14:paraId="69C144B4" w14:textId="77777777" w:rsidR="00B23911" w:rsidRPr="00B23911" w:rsidRDefault="00B23911" w:rsidP="00B23911">
            <w:pPr>
              <w:jc w:val="both"/>
            </w:pPr>
            <w:r w:rsidRPr="00B23911">
              <w:t>27.05.</w:t>
            </w:r>
          </w:p>
        </w:tc>
        <w:tc>
          <w:tcPr>
            <w:tcW w:w="1340" w:type="dxa"/>
          </w:tcPr>
          <w:p w14:paraId="3675AF51" w14:textId="77777777" w:rsidR="00B23911" w:rsidRPr="00B23911" w:rsidRDefault="00B23911" w:rsidP="00B23911">
            <w:pPr>
              <w:jc w:val="both"/>
            </w:pPr>
            <w:r w:rsidRPr="00B23911">
              <w:t>28.06.</w:t>
            </w:r>
          </w:p>
        </w:tc>
      </w:tr>
      <w:tr w:rsidR="00B23911" w:rsidRPr="00B23911" w14:paraId="0491DC1C" w14:textId="77777777" w:rsidTr="009671E3">
        <w:tc>
          <w:tcPr>
            <w:tcW w:w="946" w:type="dxa"/>
          </w:tcPr>
          <w:p w14:paraId="5E1E94B4" w14:textId="77777777" w:rsidR="00B23911" w:rsidRPr="00B23911" w:rsidRDefault="00B23911" w:rsidP="00B23911">
            <w:pPr>
              <w:jc w:val="center"/>
            </w:pPr>
            <w:r w:rsidRPr="00B23911">
              <w:t>3</w:t>
            </w:r>
          </w:p>
        </w:tc>
        <w:tc>
          <w:tcPr>
            <w:tcW w:w="4436" w:type="dxa"/>
          </w:tcPr>
          <w:p w14:paraId="563B943B" w14:textId="77777777" w:rsidR="00B23911" w:rsidRPr="00B23911" w:rsidRDefault="00B23911" w:rsidP="00B23911">
            <w:r w:rsidRPr="00B23911">
              <w:t>Porovnání tvorby plodnic 3 druhů hlív</w:t>
            </w:r>
          </w:p>
        </w:tc>
        <w:tc>
          <w:tcPr>
            <w:tcW w:w="1701" w:type="dxa"/>
          </w:tcPr>
          <w:p w14:paraId="46B28947" w14:textId="77777777" w:rsidR="00B23911" w:rsidRPr="00B23911" w:rsidRDefault="00B23911" w:rsidP="00B23911">
            <w:pPr>
              <w:jc w:val="both"/>
            </w:pPr>
            <w:r w:rsidRPr="00B23911">
              <w:t>Slaměné pelety</w:t>
            </w:r>
          </w:p>
        </w:tc>
        <w:tc>
          <w:tcPr>
            <w:tcW w:w="1205" w:type="dxa"/>
          </w:tcPr>
          <w:p w14:paraId="4A494D92" w14:textId="77777777" w:rsidR="00B23911" w:rsidRPr="00B23911" w:rsidRDefault="00B23911" w:rsidP="00B23911">
            <w:pPr>
              <w:jc w:val="both"/>
            </w:pPr>
            <w:r w:rsidRPr="00B23911">
              <w:t>27.05.</w:t>
            </w:r>
          </w:p>
        </w:tc>
        <w:tc>
          <w:tcPr>
            <w:tcW w:w="1340" w:type="dxa"/>
          </w:tcPr>
          <w:p w14:paraId="7931BFA3" w14:textId="77777777" w:rsidR="00B23911" w:rsidRPr="00B23911" w:rsidRDefault="00B23911" w:rsidP="00B23911">
            <w:pPr>
              <w:jc w:val="both"/>
            </w:pPr>
            <w:r w:rsidRPr="00B23911">
              <w:t>28.06.</w:t>
            </w:r>
          </w:p>
        </w:tc>
      </w:tr>
      <w:tr w:rsidR="00B23911" w:rsidRPr="00B23911" w14:paraId="4A596B57" w14:textId="77777777" w:rsidTr="009671E3">
        <w:tc>
          <w:tcPr>
            <w:tcW w:w="946" w:type="dxa"/>
          </w:tcPr>
          <w:p w14:paraId="6AB5D671" w14:textId="77777777" w:rsidR="00B23911" w:rsidRPr="00B23911" w:rsidRDefault="00B23911" w:rsidP="00B23911">
            <w:pPr>
              <w:jc w:val="center"/>
            </w:pPr>
            <w:r w:rsidRPr="00B23911">
              <w:t>4</w:t>
            </w:r>
          </w:p>
        </w:tc>
        <w:tc>
          <w:tcPr>
            <w:tcW w:w="4436" w:type="dxa"/>
          </w:tcPr>
          <w:p w14:paraId="5CF096B3" w14:textId="77777777" w:rsidR="00B23911" w:rsidRPr="00B23911" w:rsidRDefault="00B23911" w:rsidP="00B23911">
            <w:r w:rsidRPr="00B23911">
              <w:t xml:space="preserve">Porovnání tvorby plodnic BP na pšeničných peletách obohacených a neobohacených </w:t>
            </w:r>
            <w:proofErr w:type="spellStart"/>
            <w:r w:rsidRPr="00B23911">
              <w:t>sojovými</w:t>
            </w:r>
            <w:proofErr w:type="spellEnd"/>
            <w:r w:rsidRPr="00B23911">
              <w:t xml:space="preserve"> slupkami</w:t>
            </w:r>
          </w:p>
          <w:p w14:paraId="14D22F37" w14:textId="77777777" w:rsidR="00B23911" w:rsidRPr="00B23911" w:rsidRDefault="00B23911" w:rsidP="00B23911"/>
        </w:tc>
        <w:tc>
          <w:tcPr>
            <w:tcW w:w="1701" w:type="dxa"/>
          </w:tcPr>
          <w:p w14:paraId="5E6A10D1" w14:textId="77777777" w:rsidR="00B23911" w:rsidRPr="00B23911" w:rsidRDefault="00B23911" w:rsidP="00B23911">
            <w:pPr>
              <w:jc w:val="both"/>
            </w:pPr>
            <w:r w:rsidRPr="00B23911">
              <w:t>Pelety obohacené sójovými slupkami</w:t>
            </w:r>
          </w:p>
        </w:tc>
        <w:tc>
          <w:tcPr>
            <w:tcW w:w="1205" w:type="dxa"/>
          </w:tcPr>
          <w:p w14:paraId="261418D7" w14:textId="77777777" w:rsidR="00B23911" w:rsidRPr="00B23911" w:rsidRDefault="00B23911" w:rsidP="00B23911">
            <w:pPr>
              <w:jc w:val="both"/>
            </w:pPr>
            <w:r w:rsidRPr="00B23911">
              <w:t>26.06.</w:t>
            </w:r>
          </w:p>
        </w:tc>
        <w:tc>
          <w:tcPr>
            <w:tcW w:w="1340" w:type="dxa"/>
          </w:tcPr>
          <w:p w14:paraId="6C09ADB2" w14:textId="77777777" w:rsidR="00B23911" w:rsidRPr="00B23911" w:rsidRDefault="00B23911" w:rsidP="00B23911">
            <w:pPr>
              <w:jc w:val="both"/>
            </w:pPr>
            <w:r w:rsidRPr="00B23911">
              <w:t>01.08.</w:t>
            </w:r>
          </w:p>
        </w:tc>
      </w:tr>
      <w:tr w:rsidR="00B23911" w:rsidRPr="00B23911" w14:paraId="35600728" w14:textId="77777777" w:rsidTr="009671E3">
        <w:tc>
          <w:tcPr>
            <w:tcW w:w="946" w:type="dxa"/>
          </w:tcPr>
          <w:p w14:paraId="6377D52D" w14:textId="77777777" w:rsidR="00B23911" w:rsidRPr="00B23911" w:rsidRDefault="00B23911" w:rsidP="00B23911">
            <w:pPr>
              <w:jc w:val="center"/>
            </w:pPr>
            <w:r w:rsidRPr="00B23911">
              <w:t>5</w:t>
            </w:r>
          </w:p>
        </w:tc>
        <w:tc>
          <w:tcPr>
            <w:tcW w:w="4436" w:type="dxa"/>
          </w:tcPr>
          <w:p w14:paraId="073A00C2" w14:textId="77777777" w:rsidR="00B23911" w:rsidRPr="00B23911" w:rsidRDefault="00B23911" w:rsidP="00B23911">
            <w:r w:rsidRPr="00B23911">
              <w:t>Porovnání tvorby plodnic BP při různých způsobech šokování</w:t>
            </w:r>
          </w:p>
        </w:tc>
        <w:tc>
          <w:tcPr>
            <w:tcW w:w="1701" w:type="dxa"/>
          </w:tcPr>
          <w:p w14:paraId="573BCB0C" w14:textId="77777777" w:rsidR="00B23911" w:rsidRPr="00B23911" w:rsidRDefault="00B23911" w:rsidP="00B23911">
            <w:pPr>
              <w:jc w:val="both"/>
            </w:pPr>
            <w:r w:rsidRPr="00B23911">
              <w:t>Pelety obohacené sójovými slupkami</w:t>
            </w:r>
          </w:p>
        </w:tc>
        <w:tc>
          <w:tcPr>
            <w:tcW w:w="1205" w:type="dxa"/>
          </w:tcPr>
          <w:p w14:paraId="2BE96A85" w14:textId="77777777" w:rsidR="00B23911" w:rsidRPr="00B23911" w:rsidRDefault="00B23911" w:rsidP="00B23911">
            <w:pPr>
              <w:jc w:val="both"/>
            </w:pPr>
            <w:r w:rsidRPr="00B23911">
              <w:t>27.11.</w:t>
            </w:r>
          </w:p>
        </w:tc>
        <w:tc>
          <w:tcPr>
            <w:tcW w:w="1340" w:type="dxa"/>
          </w:tcPr>
          <w:p w14:paraId="34A83E05" w14:textId="77777777" w:rsidR="00B23911" w:rsidRPr="00B23911" w:rsidRDefault="00B23911" w:rsidP="00B23911">
            <w:pPr>
              <w:jc w:val="both"/>
            </w:pPr>
            <w:r w:rsidRPr="00B23911">
              <w:t>05.03</w:t>
            </w:r>
          </w:p>
        </w:tc>
      </w:tr>
    </w:tbl>
    <w:p w14:paraId="40905BF1" w14:textId="77777777" w:rsidR="00917DDB" w:rsidRDefault="00917DDB" w:rsidP="00384DCE">
      <w:pPr>
        <w:spacing w:line="360" w:lineRule="auto"/>
        <w:jc w:val="right"/>
      </w:pPr>
    </w:p>
    <w:p w14:paraId="19D80782" w14:textId="77777777" w:rsidR="00FC208E" w:rsidRDefault="00FC208E" w:rsidP="00384DCE">
      <w:pPr>
        <w:spacing w:line="360" w:lineRule="auto"/>
      </w:pPr>
    </w:p>
    <w:p w14:paraId="26CB223A" w14:textId="77777777" w:rsidR="00E2337B" w:rsidRPr="00E2337B" w:rsidRDefault="00E2337B" w:rsidP="00AB4D4A">
      <w:pPr>
        <w:pStyle w:val="Nadpis3"/>
      </w:pPr>
      <w:bookmarkStart w:id="104" w:name="_Toc164308674"/>
      <w:r w:rsidRPr="00E2337B">
        <w:t>Pokus 1. Test růstu mycelia 3 druhů hlív ve 4 různých teplotách</w:t>
      </w:r>
      <w:bookmarkEnd w:id="104"/>
    </w:p>
    <w:p w14:paraId="59ECE309" w14:textId="675E28BD" w:rsidR="00E2337B" w:rsidRPr="00E2337B" w:rsidRDefault="00E2337B" w:rsidP="00E2337B">
      <w:pPr>
        <w:spacing w:line="360" w:lineRule="auto"/>
        <w:ind w:left="426"/>
        <w:rPr>
          <w:rFonts w:ascii="Times New Roman" w:hAnsi="Times New Roman"/>
        </w:rPr>
      </w:pPr>
      <w:r w:rsidRPr="00E2337B">
        <w:rPr>
          <w:rFonts w:ascii="Times New Roman" w:hAnsi="Times New Roman"/>
        </w:rPr>
        <w:t xml:space="preserve">Cílem pokusu bylo postihnout rozdíly vlivu teplot a kmenů hlív na rychlost růstu mycelia. Živná půda připravena smícháním 10 g sladového výtažku, 12 g agaru s 500 ml vody. Takto nachystaná směs byla vysterilizována v autoklávu při teplotě 121 °C po dobu 20 minut. Tekutý agar o teplotě cca 43 °C byl přelit do </w:t>
      </w:r>
      <w:proofErr w:type="spellStart"/>
      <w:r w:rsidRPr="00E2337B">
        <w:rPr>
          <w:rFonts w:ascii="Times New Roman" w:hAnsi="Times New Roman"/>
        </w:rPr>
        <w:t>Petriho</w:t>
      </w:r>
      <w:proofErr w:type="spellEnd"/>
      <w:r w:rsidRPr="00E2337B">
        <w:rPr>
          <w:rFonts w:ascii="Times New Roman" w:hAnsi="Times New Roman"/>
        </w:rPr>
        <w:t xml:space="preserve"> misek ve </w:t>
      </w:r>
      <w:proofErr w:type="spellStart"/>
      <w:r w:rsidRPr="00E2337B">
        <w:rPr>
          <w:rFonts w:ascii="Times New Roman" w:hAnsi="Times New Roman"/>
        </w:rPr>
        <w:t>flow</w:t>
      </w:r>
      <w:proofErr w:type="spellEnd"/>
      <w:r w:rsidRPr="00E2337B">
        <w:rPr>
          <w:rFonts w:ascii="Times New Roman" w:hAnsi="Times New Roman"/>
        </w:rPr>
        <w:t>-boxu. Vychladlý a ztuhlý agar byl připraven k inokulaci.  Byly použity 3 kmeny (</w:t>
      </w:r>
      <w:proofErr w:type="spellStart"/>
      <w:r w:rsidRPr="00E2337B">
        <w:rPr>
          <w:rFonts w:ascii="Times New Roman" w:hAnsi="Times New Roman"/>
          <w:i/>
          <w:iCs/>
        </w:rPr>
        <w:t>Pleurotus</w:t>
      </w:r>
      <w:proofErr w:type="spellEnd"/>
      <w:r w:rsidRPr="00E2337B">
        <w:rPr>
          <w:rFonts w:ascii="Times New Roman" w:hAnsi="Times New Roman"/>
          <w:i/>
          <w:iCs/>
        </w:rPr>
        <w:t xml:space="preserve"> </w:t>
      </w:r>
      <w:proofErr w:type="spellStart"/>
      <w:r w:rsidRPr="00E2337B">
        <w:rPr>
          <w:rFonts w:ascii="Times New Roman" w:hAnsi="Times New Roman"/>
          <w:i/>
          <w:iCs/>
        </w:rPr>
        <w:t>ostreatus</w:t>
      </w:r>
      <w:proofErr w:type="spellEnd"/>
      <w:r w:rsidRPr="00E2337B">
        <w:rPr>
          <w:rFonts w:ascii="Times New Roman" w:hAnsi="Times New Roman"/>
          <w:i/>
          <w:iCs/>
        </w:rPr>
        <w:t xml:space="preserve">, </w:t>
      </w:r>
      <w:proofErr w:type="spellStart"/>
      <w:r w:rsidRPr="00E2337B">
        <w:rPr>
          <w:rFonts w:ascii="Times New Roman" w:hAnsi="Times New Roman"/>
          <w:i/>
          <w:iCs/>
        </w:rPr>
        <w:t>Pleurotus</w:t>
      </w:r>
      <w:proofErr w:type="spellEnd"/>
      <w:r w:rsidRPr="00E2337B">
        <w:rPr>
          <w:rFonts w:ascii="Times New Roman" w:hAnsi="Times New Roman"/>
          <w:i/>
          <w:iCs/>
        </w:rPr>
        <w:t xml:space="preserve"> </w:t>
      </w:r>
      <w:proofErr w:type="spellStart"/>
      <w:r w:rsidRPr="00E2337B">
        <w:rPr>
          <w:rFonts w:ascii="Times New Roman" w:hAnsi="Times New Roman"/>
          <w:i/>
          <w:iCs/>
        </w:rPr>
        <w:t>eryngii</w:t>
      </w:r>
      <w:proofErr w:type="spellEnd"/>
      <w:r w:rsidRPr="00E2337B">
        <w:rPr>
          <w:rFonts w:ascii="Times New Roman" w:hAnsi="Times New Roman"/>
          <w:i/>
          <w:iCs/>
        </w:rPr>
        <w:t xml:space="preserve"> a </w:t>
      </w:r>
      <w:proofErr w:type="spellStart"/>
      <w:r w:rsidRPr="00E2337B">
        <w:rPr>
          <w:rFonts w:ascii="Times New Roman" w:hAnsi="Times New Roman"/>
          <w:i/>
          <w:iCs/>
        </w:rPr>
        <w:t>Pleurotus</w:t>
      </w:r>
      <w:proofErr w:type="spellEnd"/>
      <w:r w:rsidRPr="00E2337B">
        <w:rPr>
          <w:rFonts w:ascii="Times New Roman" w:hAnsi="Times New Roman"/>
        </w:rPr>
        <w:t xml:space="preserve"> Black </w:t>
      </w:r>
      <w:proofErr w:type="spellStart"/>
      <w:r w:rsidRPr="00E2337B">
        <w:rPr>
          <w:rFonts w:ascii="Times New Roman" w:hAnsi="Times New Roman"/>
        </w:rPr>
        <w:t>Pearl</w:t>
      </w:r>
      <w:proofErr w:type="spellEnd"/>
      <w:r w:rsidRPr="00E2337B">
        <w:rPr>
          <w:rFonts w:ascii="Times New Roman" w:hAnsi="Times New Roman"/>
        </w:rPr>
        <w:t xml:space="preserve"> dále BP) a teploty </w:t>
      </w:r>
      <w:proofErr w:type="gramStart"/>
      <w:r w:rsidRPr="00E2337B">
        <w:rPr>
          <w:rFonts w:ascii="Times New Roman" w:hAnsi="Times New Roman"/>
        </w:rPr>
        <w:t>15°C</w:t>
      </w:r>
      <w:proofErr w:type="gramEnd"/>
      <w:r w:rsidRPr="00E2337B">
        <w:rPr>
          <w:rFonts w:ascii="Times New Roman" w:hAnsi="Times New Roman"/>
        </w:rPr>
        <w:t xml:space="preserve">, 20°C, 25°C a 30°C Od každého z kmenů bylo </w:t>
      </w:r>
      <w:proofErr w:type="spellStart"/>
      <w:r w:rsidRPr="00E2337B">
        <w:rPr>
          <w:rFonts w:ascii="Times New Roman" w:hAnsi="Times New Roman"/>
        </w:rPr>
        <w:t>zaočkováno</w:t>
      </w:r>
      <w:proofErr w:type="spellEnd"/>
      <w:r w:rsidRPr="00E2337B">
        <w:rPr>
          <w:rFonts w:ascii="Times New Roman" w:hAnsi="Times New Roman"/>
        </w:rPr>
        <w:t xml:space="preserve"> 16 misek. Bloček agaru s myceliem vybraného druhu houby byl umístěn do středu misky. Pak byly misky od každého kmene umístěny</w:t>
      </w:r>
      <w:r w:rsidR="00125FA9">
        <w:rPr>
          <w:rFonts w:ascii="Times New Roman" w:hAnsi="Times New Roman"/>
        </w:rPr>
        <w:t xml:space="preserve"> do</w:t>
      </w:r>
      <w:r w:rsidRPr="00E2337B">
        <w:rPr>
          <w:rFonts w:ascii="Times New Roman" w:hAnsi="Times New Roman"/>
        </w:rPr>
        <w:t xml:space="preserve"> 4 různých teplot. Vždy po </w:t>
      </w:r>
      <w:r w:rsidR="005F0B47">
        <w:rPr>
          <w:rFonts w:ascii="Times New Roman" w:hAnsi="Times New Roman"/>
        </w:rPr>
        <w:t>3</w:t>
      </w:r>
      <w:r w:rsidRPr="00E2337B">
        <w:rPr>
          <w:rFonts w:ascii="Times New Roman" w:hAnsi="Times New Roman"/>
        </w:rPr>
        <w:t xml:space="preserve"> dnech </w:t>
      </w:r>
      <w:proofErr w:type="spellStart"/>
      <w:r w:rsidRPr="00E2337B">
        <w:rPr>
          <w:rFonts w:ascii="Times New Roman" w:hAnsi="Times New Roman"/>
        </w:rPr>
        <w:t>dnech</w:t>
      </w:r>
      <w:proofErr w:type="spellEnd"/>
      <w:r w:rsidRPr="00E2337B">
        <w:rPr>
          <w:rFonts w:ascii="Times New Roman" w:hAnsi="Times New Roman"/>
        </w:rPr>
        <w:t xml:space="preserve"> byly měřeny přírůstky jednotlivých kvadrantech misek.</w:t>
      </w:r>
    </w:p>
    <w:p w14:paraId="4DDB3813" w14:textId="77777777" w:rsidR="008900B6" w:rsidRPr="008900B6" w:rsidRDefault="008900B6" w:rsidP="008900B6">
      <w:pPr>
        <w:spacing w:line="360" w:lineRule="auto"/>
        <w:ind w:left="426"/>
        <w:rPr>
          <w:rFonts w:ascii="Times New Roman" w:hAnsi="Times New Roman"/>
        </w:rPr>
      </w:pPr>
    </w:p>
    <w:p w14:paraId="5E9DD274" w14:textId="77777777" w:rsidR="00E2337B" w:rsidRPr="00E2337B" w:rsidRDefault="00E2337B" w:rsidP="00AB4D4A">
      <w:pPr>
        <w:pStyle w:val="Nadpis3"/>
      </w:pPr>
      <w:bookmarkStart w:id="105" w:name="_Toc164308675"/>
      <w:r w:rsidRPr="00E2337B">
        <w:lastRenderedPageBreak/>
        <w:t>Pokus 2. Růst mycelia BP ve 3 teplotách na peletách z pšeničné slámy</w:t>
      </w:r>
      <w:bookmarkEnd w:id="105"/>
    </w:p>
    <w:p w14:paraId="679F9DA8" w14:textId="77777777" w:rsidR="00E2337B" w:rsidRPr="00E2337B" w:rsidRDefault="00E2337B" w:rsidP="00E2337B">
      <w:pPr>
        <w:spacing w:line="360" w:lineRule="auto"/>
        <w:ind w:left="426"/>
        <w:jc w:val="both"/>
        <w:rPr>
          <w:rFonts w:ascii="Times New Roman" w:hAnsi="Times New Roman"/>
        </w:rPr>
      </w:pPr>
      <w:r w:rsidRPr="00E2337B">
        <w:rPr>
          <w:rFonts w:ascii="Times New Roman" w:hAnsi="Times New Roman"/>
        </w:rPr>
        <w:t xml:space="preserve">Cílem pokusu bylo ověřit vliv teploty na růst mycelia BP při kolonizaci slaměných pelet. Pelety byly namočeny ve vodě a doplněny vodou na 65% vlhkosti, naplněny do zkumavek o rozměrech 180x35mm, zakryty shora alobalovou folií a sterilizovány při </w:t>
      </w:r>
      <w:proofErr w:type="gramStart"/>
      <w:r w:rsidRPr="00E2337B">
        <w:rPr>
          <w:rFonts w:ascii="Times New Roman" w:hAnsi="Times New Roman"/>
        </w:rPr>
        <w:t>121°C</w:t>
      </w:r>
      <w:proofErr w:type="gramEnd"/>
      <w:r w:rsidRPr="00E2337B">
        <w:rPr>
          <w:rFonts w:ascii="Times New Roman" w:hAnsi="Times New Roman"/>
        </w:rPr>
        <w:t xml:space="preserve"> po dobu 3 hodin. Po zchladnutí byly naočkovány zrnitou sadbou kmene Black </w:t>
      </w:r>
      <w:proofErr w:type="spellStart"/>
      <w:r w:rsidRPr="00E2337B">
        <w:rPr>
          <w:rFonts w:ascii="Times New Roman" w:hAnsi="Times New Roman"/>
        </w:rPr>
        <w:t>Pearl</w:t>
      </w:r>
      <w:proofErr w:type="spellEnd"/>
      <w:r w:rsidRPr="00E2337B">
        <w:rPr>
          <w:rFonts w:ascii="Times New Roman" w:hAnsi="Times New Roman"/>
        </w:rPr>
        <w:t xml:space="preserve"> (BP) a rozděleny do 3 různých teplot: </w:t>
      </w:r>
      <w:proofErr w:type="gramStart"/>
      <w:r w:rsidRPr="00E2337B">
        <w:rPr>
          <w:rFonts w:ascii="Times New Roman" w:hAnsi="Times New Roman"/>
        </w:rPr>
        <w:t>15°C</w:t>
      </w:r>
      <w:proofErr w:type="gramEnd"/>
      <w:r w:rsidRPr="00E2337B">
        <w:rPr>
          <w:rFonts w:ascii="Times New Roman" w:hAnsi="Times New Roman"/>
        </w:rPr>
        <w:t>, 20°C a 24°C. Po 32 dnech byl změřen konečný přírůstek mycelia.</w:t>
      </w:r>
    </w:p>
    <w:p w14:paraId="717016FC" w14:textId="77777777" w:rsidR="00E2337B" w:rsidRPr="00E2337B" w:rsidRDefault="00E2337B" w:rsidP="00E2337B">
      <w:pPr>
        <w:spacing w:line="360" w:lineRule="auto"/>
        <w:ind w:left="426"/>
        <w:jc w:val="both"/>
      </w:pPr>
    </w:p>
    <w:p w14:paraId="742EC365" w14:textId="481410FD" w:rsidR="00E2337B" w:rsidRPr="00E2337B" w:rsidRDefault="00E2337B" w:rsidP="00AB4D4A">
      <w:pPr>
        <w:pStyle w:val="Nadpis3"/>
      </w:pPr>
      <w:bookmarkStart w:id="106" w:name="_Toc164308676"/>
      <w:r w:rsidRPr="00E2337B">
        <w:t xml:space="preserve">Pokus 3. Porovnání tvorby plodnic hlívy ústřičné, hlívy </w:t>
      </w:r>
      <w:proofErr w:type="spellStart"/>
      <w:r w:rsidRPr="00E2337B">
        <w:t>máčkové</w:t>
      </w:r>
      <w:proofErr w:type="spellEnd"/>
      <w:r w:rsidRPr="00E2337B">
        <w:t xml:space="preserve"> a jejich křížence hlívy BP</w:t>
      </w:r>
      <w:bookmarkEnd w:id="106"/>
      <w:r w:rsidRPr="00E2337B">
        <w:t xml:space="preserve"> </w:t>
      </w:r>
    </w:p>
    <w:p w14:paraId="410AF1A7" w14:textId="77777777" w:rsidR="00E2337B" w:rsidRPr="00E2337B" w:rsidRDefault="00E2337B" w:rsidP="00E2337B">
      <w:pPr>
        <w:spacing w:line="276" w:lineRule="auto"/>
        <w:ind w:left="426"/>
        <w:contextualSpacing/>
        <w:jc w:val="both"/>
        <w:rPr>
          <w:rFonts w:ascii="Times New Roman" w:hAnsi="Times New Roman"/>
        </w:rPr>
      </w:pPr>
    </w:p>
    <w:p w14:paraId="1B731AF5" w14:textId="0F75C85A" w:rsidR="00BA75CB" w:rsidRDefault="00E2337B" w:rsidP="00BA75CB">
      <w:pPr>
        <w:spacing w:line="360" w:lineRule="auto"/>
        <w:ind w:left="426"/>
        <w:contextualSpacing/>
        <w:jc w:val="both"/>
      </w:pPr>
      <w:r w:rsidRPr="00E2337B">
        <w:rPr>
          <w:rFonts w:ascii="Times New Roman" w:hAnsi="Times New Roman"/>
        </w:rPr>
        <w:t xml:space="preserve">Cílem pokusu bylo </w:t>
      </w:r>
      <w:r w:rsidR="004A166A" w:rsidRPr="004A166A">
        <w:rPr>
          <w:rFonts w:ascii="Times New Roman" w:hAnsi="Times New Roman"/>
        </w:rPr>
        <w:t>srovnávání výnosu sledovaných druhů hub</w:t>
      </w:r>
      <w:r w:rsidRPr="00E2337B">
        <w:rPr>
          <w:rFonts w:ascii="Times New Roman" w:hAnsi="Times New Roman"/>
        </w:rPr>
        <w:t xml:space="preserve"> a kvalitu plodnic.</w:t>
      </w:r>
      <w:r w:rsidR="001D6618">
        <w:rPr>
          <w:rFonts w:ascii="Times New Roman" w:hAnsi="Times New Roman"/>
        </w:rPr>
        <w:t xml:space="preserve"> </w:t>
      </w:r>
      <w:r w:rsidRPr="00E2337B">
        <w:rPr>
          <w:rFonts w:ascii="Times New Roman" w:hAnsi="Times New Roman"/>
        </w:rPr>
        <w:t>Byl připraven substrát ze slaměných pelet vyrobených z pšeničné slámy od firmy GRANOFYT. Do čisté 10 litrové nádoby byly nality 4 litry vřelé vody, přidán</w:t>
      </w:r>
      <w:r w:rsidR="00356722">
        <w:rPr>
          <w:rFonts w:ascii="Times New Roman" w:hAnsi="Times New Roman"/>
        </w:rPr>
        <w:t>y</w:t>
      </w:r>
      <w:r w:rsidRPr="00E2337B">
        <w:rPr>
          <w:rFonts w:ascii="Times New Roman" w:hAnsi="Times New Roman"/>
        </w:rPr>
        <w:t xml:space="preserve"> 2 kg slaměných pelet a rychle promícháno vařečkou tak, abychom i suché pelety rychle smíchali s horkou vodou. Pelety totiž během několika vteřin začnou rychle zvětšovat svůj objem. Substrát byl několikrát zamíchán tak, abychom se ujistili, že jsou veškeré pelety stejnoměrně namočené. Nádoba se substrátem byla zakryta fólií a ponechána přes noc na teplém místě. Byl zachován poměr mezi vřelou vodou a peletami 2:1. Následující den byly smíchány zchladlé namočené pelety s 4% sadby studovaných hub, a to hlívy ústřičné, hlívy </w:t>
      </w:r>
      <w:proofErr w:type="spellStart"/>
      <w:r w:rsidRPr="00E2337B">
        <w:rPr>
          <w:rFonts w:ascii="Times New Roman" w:hAnsi="Times New Roman"/>
        </w:rPr>
        <w:t>máčkové</w:t>
      </w:r>
      <w:proofErr w:type="spellEnd"/>
      <w:r w:rsidRPr="00E2337B">
        <w:rPr>
          <w:rFonts w:ascii="Times New Roman" w:hAnsi="Times New Roman"/>
        </w:rPr>
        <w:t xml:space="preserve"> a hybridu BP a naplněny do mikroténových sáčků po 4 kg a do polypropylenových sáčků s filtrem. </w:t>
      </w:r>
      <w:r w:rsidR="00BA75CB" w:rsidRPr="00BB498F">
        <w:rPr>
          <w:rFonts w:ascii="Times New Roman" w:hAnsi="Times New Roman"/>
        </w:rPr>
        <w:t>V mikrotenových sáčcích bylo proříznuto několik otvorů, aby podhoubí mělo dostatek kyslíku. Substrát prorůstal 21 dnů. Sáčky s prorostlým substrátem byly umístěny do</w:t>
      </w:r>
      <w:r w:rsidR="00356722">
        <w:rPr>
          <w:rFonts w:ascii="Times New Roman" w:hAnsi="Times New Roman"/>
        </w:rPr>
        <w:t xml:space="preserve"> teploty</w:t>
      </w:r>
      <w:r w:rsidR="00BA75CB" w:rsidRPr="00BB498F">
        <w:rPr>
          <w:rFonts w:ascii="Times New Roman" w:hAnsi="Times New Roman"/>
        </w:rPr>
        <w:t xml:space="preserve"> </w:t>
      </w:r>
      <w:proofErr w:type="gramStart"/>
      <w:r w:rsidR="00BA75CB" w:rsidRPr="00BB498F">
        <w:rPr>
          <w:rFonts w:ascii="Times New Roman" w:hAnsi="Times New Roman"/>
        </w:rPr>
        <w:t>5°C</w:t>
      </w:r>
      <w:proofErr w:type="gramEnd"/>
      <w:r w:rsidR="00BA75CB" w:rsidRPr="00BB498F">
        <w:rPr>
          <w:rFonts w:ascii="Times New Roman" w:hAnsi="Times New Roman"/>
        </w:rPr>
        <w:t xml:space="preserve"> a po 10 dnech umístěny k fruktifikaci. Účelem postupu bylo zjistit, jak se liší sklizené plodnice 3 druhů sledovaných.</w:t>
      </w:r>
      <w:r w:rsidR="00BA75CB">
        <w:rPr>
          <w:rFonts w:ascii="Times New Roman" w:hAnsi="Times New Roman"/>
        </w:rPr>
        <w:t xml:space="preserve"> </w:t>
      </w:r>
      <w:r w:rsidR="00BA75CB" w:rsidRPr="00BB498F">
        <w:rPr>
          <w:rFonts w:ascii="Times New Roman" w:hAnsi="Times New Roman"/>
        </w:rPr>
        <w:t>Současně byl sledován výnos a váhový poměr klobouku a třeně.</w:t>
      </w:r>
      <w:bookmarkStart w:id="107" w:name="_Hlk164293314"/>
    </w:p>
    <w:bookmarkEnd w:id="107"/>
    <w:p w14:paraId="101BCDD0" w14:textId="77777777" w:rsidR="00E2337B" w:rsidRDefault="00E2337B" w:rsidP="007C29CC">
      <w:pPr>
        <w:spacing w:line="360" w:lineRule="auto"/>
        <w:jc w:val="both"/>
      </w:pPr>
    </w:p>
    <w:p w14:paraId="253E20FC" w14:textId="694B259B" w:rsidR="00E2337B" w:rsidRPr="007C29CC" w:rsidRDefault="00E2337B" w:rsidP="007C29CC">
      <w:pPr>
        <w:pStyle w:val="Nadpis3"/>
      </w:pPr>
      <w:bookmarkStart w:id="108" w:name="_Toc164308677"/>
      <w:r w:rsidRPr="00E2337B">
        <w:t xml:space="preserve">Pokus 4. Porovnání tvorby plodnic BP na pšeničných peletách obohacených a neobohacených </w:t>
      </w:r>
      <w:proofErr w:type="spellStart"/>
      <w:r w:rsidRPr="00E2337B">
        <w:t>sojovými</w:t>
      </w:r>
      <w:proofErr w:type="spellEnd"/>
      <w:r w:rsidRPr="00E2337B">
        <w:t xml:space="preserve"> slupkami</w:t>
      </w:r>
      <w:bookmarkEnd w:id="108"/>
      <w:r w:rsidRPr="00E2337B">
        <w:t xml:space="preserve"> </w:t>
      </w:r>
    </w:p>
    <w:p w14:paraId="5B8417FF" w14:textId="77777777" w:rsidR="00E2337B" w:rsidRPr="00E2337B" w:rsidRDefault="00E2337B" w:rsidP="00356722">
      <w:pPr>
        <w:spacing w:line="360" w:lineRule="auto"/>
        <w:ind w:left="426"/>
        <w:contextualSpacing/>
        <w:jc w:val="both"/>
        <w:rPr>
          <w:rFonts w:ascii="Times New Roman" w:hAnsi="Times New Roman"/>
        </w:rPr>
      </w:pPr>
      <w:r w:rsidRPr="00E2337B">
        <w:rPr>
          <w:rFonts w:ascii="Times New Roman" w:hAnsi="Times New Roman"/>
        </w:rPr>
        <w:t>Cílem pokusu bylo ověřit vliv přídavků sójových slupek na výnos plodnic BP.</w:t>
      </w:r>
    </w:p>
    <w:p w14:paraId="7599712B" w14:textId="61D59821" w:rsidR="00E2337B" w:rsidRPr="00E2337B" w:rsidRDefault="00E2337B" w:rsidP="00356722">
      <w:pPr>
        <w:spacing w:line="360" w:lineRule="auto"/>
        <w:ind w:left="426"/>
        <w:contextualSpacing/>
        <w:jc w:val="both"/>
        <w:rPr>
          <w:rFonts w:ascii="Times New Roman" w:hAnsi="Times New Roman"/>
        </w:rPr>
      </w:pPr>
      <w:r w:rsidRPr="00E2337B">
        <w:rPr>
          <w:rFonts w:ascii="Times New Roman" w:hAnsi="Times New Roman"/>
        </w:rPr>
        <w:t xml:space="preserve">Substrát byl připraven podobně jako v předchozím pokusu ze slaměných pelet. Teplotní ošetření proběhlo smícháním pelet s vřelou vodou. 10 sáčků s obsahem 2000 g substrátu nebylo obohaceno a 10 sáčků bylo obohaceno </w:t>
      </w:r>
      <w:proofErr w:type="gramStart"/>
      <w:r w:rsidRPr="00E2337B">
        <w:rPr>
          <w:rFonts w:ascii="Times New Roman" w:hAnsi="Times New Roman"/>
        </w:rPr>
        <w:t>20%</w:t>
      </w:r>
      <w:proofErr w:type="gramEnd"/>
      <w:r w:rsidRPr="00E2337B">
        <w:rPr>
          <w:rFonts w:ascii="Times New Roman" w:hAnsi="Times New Roman"/>
        </w:rPr>
        <w:t xml:space="preserve"> sójových slupek.  Substrát jednotlivých </w:t>
      </w:r>
      <w:r w:rsidRPr="00E2337B">
        <w:rPr>
          <w:rFonts w:ascii="Times New Roman" w:hAnsi="Times New Roman"/>
        </w:rPr>
        <w:lastRenderedPageBreak/>
        <w:t xml:space="preserve">variant byl promíchán s 4% sadby a naplněn do sáčků. Mycelium prorostlo substrátem po dobu 21 dnů v 24°C. Myceliem prorostlé sáčky byly přeneseny do teploty </w:t>
      </w:r>
      <w:proofErr w:type="gramStart"/>
      <w:r w:rsidRPr="00E2337B">
        <w:rPr>
          <w:rFonts w:ascii="Times New Roman" w:hAnsi="Times New Roman"/>
        </w:rPr>
        <w:t>5°C</w:t>
      </w:r>
      <w:proofErr w:type="gramEnd"/>
      <w:r w:rsidRPr="00E2337B">
        <w:rPr>
          <w:rFonts w:ascii="Times New Roman" w:hAnsi="Times New Roman"/>
        </w:rPr>
        <w:t xml:space="preserve"> na dobu 15 dnů. Aby se zabránilo tvorbě plodnic zboku byly shora obvod sáčků </w:t>
      </w:r>
      <w:proofErr w:type="spellStart"/>
      <w:r w:rsidRPr="00E2337B">
        <w:rPr>
          <w:rFonts w:ascii="Times New Roman" w:hAnsi="Times New Roman"/>
        </w:rPr>
        <w:t>zpěvněn</w:t>
      </w:r>
      <w:proofErr w:type="spellEnd"/>
      <w:r w:rsidRPr="00E2337B">
        <w:rPr>
          <w:rFonts w:ascii="Times New Roman" w:hAnsi="Times New Roman"/>
        </w:rPr>
        <w:t xml:space="preserve"> gumou čímž se předpokládalo omezení </w:t>
      </w:r>
      <w:r w:rsidR="00356722">
        <w:rPr>
          <w:rFonts w:ascii="Times New Roman" w:hAnsi="Times New Roman"/>
        </w:rPr>
        <w:t xml:space="preserve">tvorby </w:t>
      </w:r>
      <w:r w:rsidRPr="00E2337B">
        <w:rPr>
          <w:rFonts w:ascii="Times New Roman" w:hAnsi="Times New Roman"/>
        </w:rPr>
        <w:t>plodnic zboku.</w:t>
      </w:r>
    </w:p>
    <w:p w14:paraId="1A976F2A" w14:textId="77777777" w:rsidR="00E2337B" w:rsidRPr="00E2337B" w:rsidRDefault="00E2337B" w:rsidP="00E2337B">
      <w:pPr>
        <w:spacing w:line="276" w:lineRule="auto"/>
        <w:ind w:left="426"/>
        <w:contextualSpacing/>
        <w:jc w:val="both"/>
        <w:rPr>
          <w:rFonts w:ascii="Times New Roman" w:hAnsi="Times New Roman"/>
        </w:rPr>
      </w:pPr>
    </w:p>
    <w:p w14:paraId="4D5FE720" w14:textId="77BEF2A4" w:rsidR="00E2337B" w:rsidRDefault="00E2337B" w:rsidP="007C29CC">
      <w:pPr>
        <w:pStyle w:val="Nadpis3"/>
      </w:pPr>
      <w:bookmarkStart w:id="109" w:name="_Toc164308678"/>
      <w:r w:rsidRPr="00E2337B">
        <w:t>Pokus 5. Porovnání tvorby plodnic BP při různých způsobech šokování</w:t>
      </w:r>
      <w:bookmarkEnd w:id="109"/>
    </w:p>
    <w:p w14:paraId="6C0B4937" w14:textId="77777777" w:rsidR="007C29CC" w:rsidRPr="007C29CC" w:rsidRDefault="007C29CC" w:rsidP="007C29CC"/>
    <w:p w14:paraId="63D0FDB1" w14:textId="5A3A1955" w:rsidR="00FC208E" w:rsidRDefault="00E2337B" w:rsidP="00263155">
      <w:pPr>
        <w:spacing w:line="360" w:lineRule="auto"/>
        <w:ind w:left="426"/>
        <w:contextualSpacing/>
        <w:jc w:val="both"/>
        <w:rPr>
          <w:rFonts w:ascii="Times New Roman" w:hAnsi="Times New Roman"/>
        </w:rPr>
      </w:pPr>
      <w:r w:rsidRPr="00E2337B">
        <w:rPr>
          <w:rFonts w:ascii="Times New Roman" w:hAnsi="Times New Roman"/>
        </w:rPr>
        <w:t>Cílem pokusu bylo zjistit nasazení a výnos plodnic na blocích s volným povrchem slaměných pelet v porovnáním s krytím povrchu malou vrstvou zeminy.</w:t>
      </w:r>
      <w:r>
        <w:rPr>
          <w:rFonts w:ascii="Times New Roman" w:hAnsi="Times New Roman"/>
        </w:rPr>
        <w:t xml:space="preserve"> </w:t>
      </w:r>
      <w:r w:rsidRPr="00E2337B">
        <w:rPr>
          <w:rFonts w:ascii="Times New Roman" w:hAnsi="Times New Roman"/>
        </w:rPr>
        <w:t xml:space="preserve">Substrát byl připraven ze slaměných pelet obohacených </w:t>
      </w:r>
      <w:proofErr w:type="gramStart"/>
      <w:r w:rsidRPr="00E2337B">
        <w:rPr>
          <w:rFonts w:ascii="Times New Roman" w:hAnsi="Times New Roman"/>
        </w:rPr>
        <w:t>20%</w:t>
      </w:r>
      <w:proofErr w:type="gramEnd"/>
      <w:r w:rsidRPr="00E2337B">
        <w:rPr>
          <w:rFonts w:ascii="Times New Roman" w:hAnsi="Times New Roman"/>
        </w:rPr>
        <w:t xml:space="preserve"> sójových slupek, jeho vlhkost byla nastavena na 65% a naplněn po 1000 g do úzkých </w:t>
      </w:r>
      <w:proofErr w:type="spellStart"/>
      <w:r w:rsidRPr="00E2337B">
        <w:rPr>
          <w:rFonts w:ascii="Times New Roman" w:hAnsi="Times New Roman"/>
        </w:rPr>
        <w:t>sterilizovatelných</w:t>
      </w:r>
      <w:proofErr w:type="spellEnd"/>
      <w:r w:rsidRPr="00E2337B">
        <w:rPr>
          <w:rFonts w:ascii="Times New Roman" w:hAnsi="Times New Roman"/>
        </w:rPr>
        <w:t xml:space="preserve"> sáčků. Substrát byl vysterilizován v autoklávu při </w:t>
      </w:r>
      <w:proofErr w:type="gramStart"/>
      <w:r w:rsidRPr="00E2337B">
        <w:rPr>
          <w:rFonts w:ascii="Times New Roman" w:hAnsi="Times New Roman"/>
        </w:rPr>
        <w:t>121°C</w:t>
      </w:r>
      <w:proofErr w:type="gramEnd"/>
      <w:r w:rsidRPr="00E2337B">
        <w:rPr>
          <w:rFonts w:ascii="Times New Roman" w:hAnsi="Times New Roman"/>
        </w:rPr>
        <w:t xml:space="preserve"> po dobu 3 hodin. Zchladlý substrát byl naočkován shora sadbou hybridu BP. V teplotě </w:t>
      </w:r>
      <w:proofErr w:type="gramStart"/>
      <w:r w:rsidRPr="00E2337B">
        <w:rPr>
          <w:rFonts w:ascii="Times New Roman" w:hAnsi="Times New Roman"/>
        </w:rPr>
        <w:t>24°C</w:t>
      </w:r>
      <w:proofErr w:type="gramEnd"/>
      <w:r w:rsidRPr="00E2337B">
        <w:rPr>
          <w:rFonts w:ascii="Times New Roman" w:hAnsi="Times New Roman"/>
        </w:rPr>
        <w:t xml:space="preserve"> mycelium prorůstalo až na dno sáčků po dobu 50 dnů. Myceliem prorostlý substrát v sáčcích byl přenesen do teploty </w:t>
      </w:r>
      <w:proofErr w:type="gramStart"/>
      <w:r w:rsidRPr="00E2337B">
        <w:rPr>
          <w:rFonts w:ascii="Times New Roman" w:hAnsi="Times New Roman"/>
        </w:rPr>
        <w:t>5°C</w:t>
      </w:r>
      <w:proofErr w:type="gramEnd"/>
      <w:r w:rsidRPr="00E2337B">
        <w:rPr>
          <w:rFonts w:ascii="Times New Roman" w:hAnsi="Times New Roman"/>
        </w:rPr>
        <w:t xml:space="preserve"> na dobu 15 dnů.  Sáčky byly následně přeneseny do pěstírny s teplotou </w:t>
      </w:r>
      <w:proofErr w:type="gramStart"/>
      <w:r w:rsidRPr="00E2337B">
        <w:rPr>
          <w:rFonts w:ascii="Times New Roman" w:hAnsi="Times New Roman"/>
        </w:rPr>
        <w:t>18°C</w:t>
      </w:r>
      <w:proofErr w:type="gramEnd"/>
      <w:r w:rsidRPr="00E2337B">
        <w:rPr>
          <w:rFonts w:ascii="Times New Roman" w:hAnsi="Times New Roman"/>
        </w:rPr>
        <w:t xml:space="preserve"> a relativní vlhkostí 80%. Sáčky byly otevřeny a povrch poloviny variant substrátu byl do </w:t>
      </w:r>
      <w:proofErr w:type="spellStart"/>
      <w:r w:rsidRPr="00E2337B">
        <w:rPr>
          <w:rFonts w:ascii="Times New Roman" w:hAnsi="Times New Roman"/>
        </w:rPr>
        <w:t>hlouby</w:t>
      </w:r>
      <w:proofErr w:type="spellEnd"/>
      <w:r w:rsidRPr="00E2337B">
        <w:rPr>
          <w:rFonts w:ascii="Times New Roman" w:hAnsi="Times New Roman"/>
        </w:rPr>
        <w:t xml:space="preserve"> 20 mm prohrabán. U zbývající poloviny sáčků byl povrch substrátu zakryt 20 mm krycí zeminy.  Všechny sáčky byly při založení pokusu k fruktifikaci mírně na povrchu zality a v sáčcích byla mírným rosením udržována taková vlhkost, aby substrát či zemina neoschly před nasazením zárodků. Bylo sledováno nasazování, tvar a výnos plodnic. V průběhu pokusu značně kolísaly podmínky prostředí, a to teplota a </w:t>
      </w:r>
      <w:proofErr w:type="spellStart"/>
      <w:r w:rsidRPr="00E2337B">
        <w:rPr>
          <w:rFonts w:ascii="Times New Roman" w:hAnsi="Times New Roman"/>
        </w:rPr>
        <w:t>r.v</w:t>
      </w:r>
      <w:proofErr w:type="spellEnd"/>
      <w:r w:rsidRPr="00E2337B">
        <w:rPr>
          <w:rFonts w:ascii="Times New Roman" w:hAnsi="Times New Roman"/>
        </w:rPr>
        <w:t>. v důsledku nevhodně vyprojektované klimatizace (viz Graf č.5.4.).</w:t>
      </w:r>
    </w:p>
    <w:p w14:paraId="3BA33D3D" w14:textId="77777777" w:rsidR="00263155" w:rsidRPr="00263155" w:rsidRDefault="00263155" w:rsidP="00263155">
      <w:pPr>
        <w:spacing w:line="360" w:lineRule="auto"/>
        <w:ind w:left="426"/>
        <w:contextualSpacing/>
        <w:jc w:val="both"/>
        <w:rPr>
          <w:rFonts w:ascii="Times New Roman" w:hAnsi="Times New Roman"/>
        </w:rPr>
      </w:pPr>
    </w:p>
    <w:p w14:paraId="049D4D75" w14:textId="77777777" w:rsidR="004F0120" w:rsidRDefault="004F0120" w:rsidP="00384DCE">
      <w:pPr>
        <w:spacing w:line="360" w:lineRule="auto"/>
      </w:pPr>
    </w:p>
    <w:p w14:paraId="6B7A331B" w14:textId="01ED9E0A" w:rsidR="00917DDB" w:rsidRPr="00FC208E" w:rsidRDefault="00042432" w:rsidP="007303FB">
      <w:pPr>
        <w:pStyle w:val="Nadpis1"/>
      </w:pPr>
      <w:bookmarkStart w:id="110" w:name="_Toc164308679"/>
      <w:bookmarkStart w:id="111" w:name="_Hlk163486088"/>
      <w:r w:rsidRPr="00FC208E">
        <w:t>Výsledky</w:t>
      </w:r>
      <w:bookmarkEnd w:id="110"/>
    </w:p>
    <w:p w14:paraId="1F468FC6" w14:textId="77777777" w:rsidR="00917DDB" w:rsidRDefault="00917DDB" w:rsidP="00917DDB"/>
    <w:p w14:paraId="49D56154" w14:textId="6BFF1C30" w:rsidR="00CA0CFC" w:rsidRPr="00356722" w:rsidRDefault="00042432" w:rsidP="00356722">
      <w:pPr>
        <w:pStyle w:val="Nadpis2"/>
        <w:spacing w:line="360" w:lineRule="auto"/>
        <w:rPr>
          <w:b w:val="0"/>
          <w:bCs w:val="0"/>
          <w:iCs w:val="0"/>
          <w:color w:val="auto"/>
          <w:sz w:val="24"/>
          <w:szCs w:val="24"/>
          <w:lang w:val="cs-CZ"/>
        </w:rPr>
      </w:pPr>
      <w:bookmarkStart w:id="112" w:name="_Hlk163597634"/>
      <w:bookmarkStart w:id="113" w:name="_Toc164308680"/>
      <w:r w:rsidRPr="00644553">
        <w:t>Pokus</w:t>
      </w:r>
      <w:r w:rsidR="00237CAA">
        <w:t xml:space="preserve"> </w:t>
      </w:r>
      <w:bookmarkStart w:id="114" w:name="_Hlk164308241"/>
      <w:r w:rsidR="00237CAA">
        <w:t>č. 1</w:t>
      </w:r>
      <w:bookmarkEnd w:id="112"/>
      <w:bookmarkEnd w:id="113"/>
      <w:bookmarkEnd w:id="114"/>
    </w:p>
    <w:p w14:paraId="1CE1603C" w14:textId="77777777" w:rsidR="007A3EB8" w:rsidRPr="00356722" w:rsidRDefault="00D82FB2" w:rsidP="00356722">
      <w:pPr>
        <w:spacing w:line="360" w:lineRule="auto"/>
        <w:rPr>
          <w:rFonts w:ascii="Times New Roman" w:hAnsi="Times New Roman"/>
        </w:rPr>
      </w:pPr>
      <w:bookmarkStart w:id="115" w:name="_Hlk163597019"/>
      <w:r w:rsidRPr="00356722">
        <w:rPr>
          <w:rFonts w:ascii="Times New Roman" w:hAnsi="Times New Roman"/>
        </w:rPr>
        <w:t>Test růstu mycelia 3 druhů hlív ve 4 různých teplotách</w:t>
      </w:r>
      <w:bookmarkStart w:id="116" w:name="_Hlk163591348"/>
      <w:bookmarkEnd w:id="115"/>
    </w:p>
    <w:p w14:paraId="5FB9068F" w14:textId="77777777" w:rsidR="007A3EB8" w:rsidRPr="00AB0DE3" w:rsidRDefault="007A3EB8" w:rsidP="00356722">
      <w:pPr>
        <w:pStyle w:val="Odstavecseseznamem"/>
        <w:spacing w:line="360" w:lineRule="auto"/>
        <w:ind w:left="360"/>
      </w:pPr>
    </w:p>
    <w:p w14:paraId="3D330E72" w14:textId="4E0383DE" w:rsidR="00C1158C" w:rsidRPr="00C1158C" w:rsidRDefault="00C1158C" w:rsidP="00356722">
      <w:pPr>
        <w:spacing w:line="360" w:lineRule="auto"/>
        <w:rPr>
          <w:rFonts w:ascii="Times New Roman" w:hAnsi="Times New Roman"/>
        </w:rPr>
      </w:pPr>
      <w:bookmarkStart w:id="117" w:name="_Hlk164209911"/>
      <w:bookmarkStart w:id="118" w:name="_Hlk164190815"/>
      <w:bookmarkEnd w:id="116"/>
      <w:r w:rsidRPr="00C1158C">
        <w:rPr>
          <w:rFonts w:ascii="Times New Roman" w:hAnsi="Times New Roman"/>
        </w:rPr>
        <w:t xml:space="preserve">Graficky zpracované výsledky měření průměrného denního růstu v mm pro mycelium hlívy </w:t>
      </w:r>
      <w:proofErr w:type="spellStart"/>
      <w:r w:rsidRPr="00C1158C">
        <w:rPr>
          <w:rFonts w:ascii="Times New Roman" w:hAnsi="Times New Roman"/>
        </w:rPr>
        <w:t>máčkové</w:t>
      </w:r>
      <w:proofErr w:type="spellEnd"/>
      <w:r w:rsidRPr="00C1158C">
        <w:rPr>
          <w:rFonts w:ascii="Times New Roman" w:hAnsi="Times New Roman"/>
        </w:rPr>
        <w:t xml:space="preserve"> </w:t>
      </w:r>
      <w:bookmarkStart w:id="119" w:name="_Hlk164190979"/>
      <w:r w:rsidRPr="00C1158C">
        <w:rPr>
          <w:rFonts w:ascii="Times New Roman" w:hAnsi="Times New Roman"/>
        </w:rPr>
        <w:t xml:space="preserve">při sledovaných teplotách </w:t>
      </w:r>
      <w:proofErr w:type="gramStart"/>
      <w:r w:rsidRPr="00C1158C">
        <w:rPr>
          <w:rFonts w:ascii="Times New Roman" w:hAnsi="Times New Roman"/>
        </w:rPr>
        <w:t>15°C</w:t>
      </w:r>
      <w:proofErr w:type="gramEnd"/>
      <w:r w:rsidRPr="00C1158C">
        <w:rPr>
          <w:rFonts w:ascii="Times New Roman" w:hAnsi="Times New Roman"/>
        </w:rPr>
        <w:t xml:space="preserve">, 20°C, 25°C </w:t>
      </w:r>
      <w:bookmarkEnd w:id="119"/>
      <w:r w:rsidRPr="00C1158C">
        <w:rPr>
          <w:rFonts w:ascii="Times New Roman" w:hAnsi="Times New Roman"/>
        </w:rPr>
        <w:t>a 30°C</w:t>
      </w:r>
      <w:bookmarkEnd w:id="117"/>
      <w:r w:rsidRPr="00C1158C">
        <w:t xml:space="preserve"> </w:t>
      </w:r>
      <w:bookmarkEnd w:id="118"/>
      <w:r w:rsidRPr="00C1158C">
        <w:rPr>
          <w:rFonts w:ascii="Times New Roman" w:hAnsi="Times New Roman"/>
        </w:rPr>
        <w:t>(viz graf č.1.</w:t>
      </w:r>
      <w:r w:rsidR="00D25CD5">
        <w:rPr>
          <w:rFonts w:ascii="Times New Roman" w:hAnsi="Times New Roman"/>
        </w:rPr>
        <w:t>1</w:t>
      </w:r>
      <w:r w:rsidRPr="00C1158C">
        <w:rPr>
          <w:rFonts w:ascii="Times New Roman" w:hAnsi="Times New Roman"/>
        </w:rPr>
        <w:t>).</w:t>
      </w:r>
    </w:p>
    <w:p w14:paraId="3C234924" w14:textId="77777777" w:rsidR="00BA77DB" w:rsidRDefault="00BA77DB" w:rsidP="009D3052">
      <w:pPr>
        <w:spacing w:line="360" w:lineRule="auto"/>
        <w:rPr>
          <w:rFonts w:ascii="Times New Roman" w:hAnsi="Times New Roman"/>
        </w:rPr>
      </w:pPr>
    </w:p>
    <w:p w14:paraId="4C0A62DA" w14:textId="1723700E" w:rsidR="00F51B4C" w:rsidRDefault="00604644" w:rsidP="00F51B4C">
      <w:r>
        <w:object w:dxaOrig="6852" w:dyaOrig="5179" w14:anchorId="45C54D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1.75pt;height:259.3pt" o:ole="">
            <v:imagedata r:id="rId13" o:title=""/>
          </v:shape>
          <o:OLEObject Type="Embed" ProgID="STATISTICA.Graph" ShapeID="_x0000_i1025" DrawAspect="Content" ObjectID="_1775062435" r:id="rId14">
            <o:FieldCodes>\s</o:FieldCodes>
          </o:OLEObject>
        </w:object>
      </w:r>
    </w:p>
    <w:p w14:paraId="4F803FC9" w14:textId="2626D48A" w:rsidR="002638CB" w:rsidRPr="00B75FDC" w:rsidRDefault="00C40D33" w:rsidP="00F51B4C">
      <w:pPr>
        <w:rPr>
          <w:b/>
          <w:bCs/>
          <w:i/>
          <w:iCs/>
          <w:sz w:val="18"/>
          <w:szCs w:val="18"/>
        </w:rPr>
      </w:pPr>
      <w:r w:rsidRPr="00C40D33">
        <w:t xml:space="preserve"> </w:t>
      </w:r>
      <w:bookmarkStart w:id="120" w:name="_Hlk164210090"/>
      <w:r w:rsidRPr="00B75FDC">
        <w:rPr>
          <w:rFonts w:ascii="Times New Roman" w:hAnsi="Times New Roman"/>
          <w:i/>
          <w:iCs/>
          <w:sz w:val="18"/>
          <w:szCs w:val="18"/>
        </w:rPr>
        <w:t>Graf č.1.</w:t>
      </w:r>
      <w:r w:rsidR="00D25CD5" w:rsidRPr="00B75FDC">
        <w:rPr>
          <w:rFonts w:ascii="Times New Roman" w:hAnsi="Times New Roman"/>
          <w:i/>
          <w:iCs/>
          <w:sz w:val="18"/>
          <w:szCs w:val="18"/>
        </w:rPr>
        <w:t>1</w:t>
      </w:r>
      <w:bookmarkStart w:id="121" w:name="_Hlk164210233"/>
      <w:r w:rsidR="0013129E">
        <w:rPr>
          <w:rFonts w:ascii="Times New Roman" w:hAnsi="Times New Roman"/>
          <w:i/>
          <w:iCs/>
          <w:sz w:val="18"/>
          <w:szCs w:val="18"/>
        </w:rPr>
        <w:t xml:space="preserve">: </w:t>
      </w:r>
      <w:bookmarkStart w:id="122" w:name="_Hlk164446451"/>
      <w:r w:rsidR="0013129E">
        <w:rPr>
          <w:rFonts w:ascii="Times New Roman" w:hAnsi="Times New Roman"/>
          <w:i/>
          <w:iCs/>
          <w:sz w:val="18"/>
          <w:szCs w:val="18"/>
        </w:rPr>
        <w:t>P</w:t>
      </w:r>
      <w:r w:rsidR="00D25CD5" w:rsidRPr="00B75FDC">
        <w:rPr>
          <w:rFonts w:ascii="Times New Roman" w:hAnsi="Times New Roman"/>
          <w:i/>
          <w:iCs/>
          <w:sz w:val="18"/>
          <w:szCs w:val="18"/>
        </w:rPr>
        <w:t>růměrn</w:t>
      </w:r>
      <w:r w:rsidR="00707201">
        <w:rPr>
          <w:rFonts w:ascii="Times New Roman" w:hAnsi="Times New Roman"/>
          <w:i/>
          <w:iCs/>
          <w:sz w:val="18"/>
          <w:szCs w:val="18"/>
        </w:rPr>
        <w:t>ý</w:t>
      </w:r>
      <w:r w:rsidR="00D25CD5" w:rsidRPr="00B75FDC">
        <w:rPr>
          <w:rFonts w:ascii="Times New Roman" w:hAnsi="Times New Roman"/>
          <w:i/>
          <w:iCs/>
          <w:sz w:val="18"/>
          <w:szCs w:val="18"/>
        </w:rPr>
        <w:t xml:space="preserve"> denní </w:t>
      </w:r>
      <w:r w:rsidR="00707201">
        <w:rPr>
          <w:rFonts w:ascii="Times New Roman" w:hAnsi="Times New Roman"/>
          <w:i/>
          <w:iCs/>
          <w:sz w:val="18"/>
          <w:szCs w:val="18"/>
        </w:rPr>
        <w:t>pří</w:t>
      </w:r>
      <w:r w:rsidR="00D25CD5" w:rsidRPr="00B75FDC">
        <w:rPr>
          <w:rFonts w:ascii="Times New Roman" w:hAnsi="Times New Roman"/>
          <w:i/>
          <w:iCs/>
          <w:sz w:val="18"/>
          <w:szCs w:val="18"/>
        </w:rPr>
        <w:t>růst</w:t>
      </w:r>
      <w:r w:rsidR="00707201">
        <w:rPr>
          <w:rFonts w:ascii="Times New Roman" w:hAnsi="Times New Roman"/>
          <w:i/>
          <w:iCs/>
          <w:sz w:val="18"/>
          <w:szCs w:val="18"/>
        </w:rPr>
        <w:t>ek</w:t>
      </w:r>
      <w:r w:rsidR="00D25CD5" w:rsidRPr="00B75FDC">
        <w:rPr>
          <w:rFonts w:ascii="Times New Roman" w:hAnsi="Times New Roman"/>
          <w:i/>
          <w:iCs/>
          <w:sz w:val="18"/>
          <w:szCs w:val="18"/>
        </w:rPr>
        <w:t xml:space="preserve"> </w:t>
      </w:r>
      <w:bookmarkEnd w:id="122"/>
      <w:r w:rsidR="00D25CD5" w:rsidRPr="00B75FDC">
        <w:rPr>
          <w:rFonts w:ascii="Times New Roman" w:hAnsi="Times New Roman"/>
          <w:i/>
          <w:iCs/>
          <w:sz w:val="18"/>
          <w:szCs w:val="18"/>
        </w:rPr>
        <w:t xml:space="preserve">mycelia hlívy </w:t>
      </w:r>
      <w:proofErr w:type="spellStart"/>
      <w:r w:rsidR="00D25CD5" w:rsidRPr="00B75FDC">
        <w:rPr>
          <w:rFonts w:ascii="Times New Roman" w:hAnsi="Times New Roman"/>
          <w:i/>
          <w:iCs/>
          <w:sz w:val="18"/>
          <w:szCs w:val="18"/>
        </w:rPr>
        <w:t>máčkové</w:t>
      </w:r>
      <w:proofErr w:type="spellEnd"/>
      <w:r w:rsidR="00D25CD5" w:rsidRPr="00B75FDC">
        <w:rPr>
          <w:rFonts w:ascii="Times New Roman" w:hAnsi="Times New Roman"/>
          <w:i/>
          <w:iCs/>
          <w:sz w:val="18"/>
          <w:szCs w:val="18"/>
        </w:rPr>
        <w:t xml:space="preserve"> v mm při sledovaných teplotách </w:t>
      </w:r>
      <w:proofErr w:type="gramStart"/>
      <w:r w:rsidR="00D25CD5" w:rsidRPr="00B75FDC">
        <w:rPr>
          <w:rFonts w:ascii="Times New Roman" w:hAnsi="Times New Roman"/>
          <w:i/>
          <w:iCs/>
          <w:sz w:val="18"/>
          <w:szCs w:val="18"/>
        </w:rPr>
        <w:t>15°C</w:t>
      </w:r>
      <w:proofErr w:type="gramEnd"/>
      <w:r w:rsidR="00D25CD5" w:rsidRPr="00B75FDC">
        <w:rPr>
          <w:rFonts w:ascii="Times New Roman" w:hAnsi="Times New Roman"/>
          <w:i/>
          <w:iCs/>
          <w:sz w:val="18"/>
          <w:szCs w:val="18"/>
        </w:rPr>
        <w:t>, 20°C, 25°C a 30°C</w:t>
      </w:r>
      <w:bookmarkEnd w:id="120"/>
      <w:bookmarkEnd w:id="121"/>
    </w:p>
    <w:p w14:paraId="763E738C" w14:textId="77777777" w:rsidR="002638CB" w:rsidRDefault="002638CB" w:rsidP="00CF1283">
      <w:pPr>
        <w:rPr>
          <w:b/>
          <w:bCs/>
        </w:rPr>
      </w:pPr>
    </w:p>
    <w:p w14:paraId="10BE986D" w14:textId="77777777" w:rsidR="00D25CD5" w:rsidRPr="00CF1283" w:rsidRDefault="00D25CD5" w:rsidP="00CF1283">
      <w:pPr>
        <w:rPr>
          <w:b/>
          <w:bCs/>
        </w:rPr>
      </w:pPr>
    </w:p>
    <w:p w14:paraId="1AED326A" w14:textId="77777777" w:rsidR="00C1158C" w:rsidRPr="00C1158C" w:rsidRDefault="00C1158C" w:rsidP="00C1158C">
      <w:pPr>
        <w:spacing w:line="360" w:lineRule="auto"/>
        <w:contextualSpacing/>
        <w:rPr>
          <w:rFonts w:ascii="Times New Roman" w:hAnsi="Times New Roman"/>
        </w:rPr>
      </w:pPr>
      <w:bookmarkStart w:id="123" w:name="_Hlk163591707"/>
      <w:r w:rsidRPr="00C1158C">
        <w:rPr>
          <w:rFonts w:ascii="Times New Roman" w:hAnsi="Times New Roman"/>
        </w:rPr>
        <w:t xml:space="preserve">Výsledky měření průměrného denního růstu v mm pro mycelium BP při sledovaných teplotách </w:t>
      </w:r>
      <w:proofErr w:type="gramStart"/>
      <w:r w:rsidRPr="00C1158C">
        <w:rPr>
          <w:rFonts w:ascii="Times New Roman" w:hAnsi="Times New Roman"/>
        </w:rPr>
        <w:t>15°C</w:t>
      </w:r>
      <w:proofErr w:type="gramEnd"/>
      <w:r w:rsidRPr="00C1158C">
        <w:rPr>
          <w:rFonts w:ascii="Times New Roman" w:hAnsi="Times New Roman"/>
        </w:rPr>
        <w:t>, 20°C, 25°C a 30°C (viz graf č.1.2).</w:t>
      </w:r>
      <w:bookmarkEnd w:id="123"/>
    </w:p>
    <w:p w14:paraId="41665F18" w14:textId="7A104FB8" w:rsidR="00F51B4C" w:rsidRDefault="00604644" w:rsidP="00F51B4C">
      <w:pPr>
        <w:pStyle w:val="Odstavecseseznamem"/>
        <w:ind w:left="360"/>
      </w:pPr>
      <w:r>
        <w:object w:dxaOrig="6845" w:dyaOrig="5177" w14:anchorId="2D3146C6">
          <v:shape id="_x0000_i1026" type="#_x0000_t75" style="width:341.75pt;height:258.4pt" o:ole="">
            <v:imagedata r:id="rId15" o:title=""/>
          </v:shape>
          <o:OLEObject Type="Embed" ProgID="STATISTICA.Graph" ShapeID="_x0000_i1026" DrawAspect="Content" ObjectID="_1775062436" r:id="rId16">
            <o:FieldCodes>\s</o:FieldCodes>
          </o:OLEObject>
        </w:object>
      </w:r>
      <w:r w:rsidR="00C40D33" w:rsidRPr="00C40D33">
        <w:t xml:space="preserve"> </w:t>
      </w:r>
    </w:p>
    <w:p w14:paraId="3ECADC44" w14:textId="2BC8848F" w:rsidR="00F51B4C" w:rsidRPr="00B75FDC" w:rsidRDefault="00C40D33" w:rsidP="00F51B4C">
      <w:pPr>
        <w:pStyle w:val="Odstavecseseznamem"/>
        <w:ind w:left="360"/>
        <w:rPr>
          <w:i/>
          <w:iCs/>
        </w:rPr>
      </w:pPr>
      <w:r w:rsidRPr="00B75FDC">
        <w:rPr>
          <w:i/>
          <w:iCs/>
          <w:sz w:val="18"/>
          <w:szCs w:val="18"/>
        </w:rPr>
        <w:t>Graf č.1.2</w:t>
      </w:r>
      <w:r w:rsidR="0013129E">
        <w:rPr>
          <w:i/>
          <w:iCs/>
          <w:sz w:val="18"/>
          <w:szCs w:val="18"/>
        </w:rPr>
        <w:t>:</w:t>
      </w:r>
      <w:r w:rsidR="00D25CD5" w:rsidRPr="00B75FDC">
        <w:rPr>
          <w:i/>
          <w:iCs/>
          <w:sz w:val="18"/>
          <w:szCs w:val="18"/>
        </w:rPr>
        <w:t xml:space="preserve"> </w:t>
      </w:r>
      <w:r w:rsidR="00707201" w:rsidRPr="00707201">
        <w:rPr>
          <w:i/>
          <w:iCs/>
          <w:sz w:val="18"/>
          <w:szCs w:val="18"/>
        </w:rPr>
        <w:t xml:space="preserve">Průměrný denní přírůstek </w:t>
      </w:r>
      <w:r w:rsidR="00D25CD5" w:rsidRPr="00B75FDC">
        <w:rPr>
          <w:i/>
          <w:iCs/>
          <w:sz w:val="18"/>
          <w:szCs w:val="18"/>
        </w:rPr>
        <w:t xml:space="preserve">mycelia BP v mm při sledovaných teplotách </w:t>
      </w:r>
      <w:proofErr w:type="gramStart"/>
      <w:r w:rsidR="00D25CD5" w:rsidRPr="00B75FDC">
        <w:rPr>
          <w:i/>
          <w:iCs/>
          <w:sz w:val="18"/>
          <w:szCs w:val="18"/>
        </w:rPr>
        <w:t>15°C</w:t>
      </w:r>
      <w:proofErr w:type="gramEnd"/>
      <w:r w:rsidR="00D25CD5" w:rsidRPr="00B75FDC">
        <w:rPr>
          <w:i/>
          <w:iCs/>
          <w:sz w:val="18"/>
          <w:szCs w:val="18"/>
        </w:rPr>
        <w:t>, 20°C, 25°C a 30°C</w:t>
      </w:r>
    </w:p>
    <w:p w14:paraId="1372A6E3" w14:textId="77777777" w:rsidR="00F51B4C" w:rsidRDefault="00F51B4C" w:rsidP="00F51B4C">
      <w:pPr>
        <w:pStyle w:val="Odstavecseseznamem"/>
        <w:ind w:left="360"/>
      </w:pPr>
    </w:p>
    <w:p w14:paraId="4504851F" w14:textId="0770F4F9" w:rsidR="00D67B39" w:rsidRPr="00F51B4C" w:rsidRDefault="00D67B39" w:rsidP="00F51B4C">
      <w:pPr>
        <w:pStyle w:val="Odstavecseseznamem"/>
        <w:ind w:left="360"/>
        <w:rPr>
          <w:b/>
          <w:bCs/>
        </w:rPr>
      </w:pPr>
      <w:r w:rsidRPr="00D67B39">
        <w:t xml:space="preserve">Graficky zpracované výsledky měření průměrného denního růstu v mm pro mycelium </w:t>
      </w:r>
      <w:bookmarkStart w:id="124" w:name="_Hlk163724149"/>
      <w:r w:rsidRPr="00D67B39">
        <w:t xml:space="preserve">hlívy ústřičné </w:t>
      </w:r>
      <w:bookmarkEnd w:id="124"/>
      <w:r w:rsidRPr="00D67B39">
        <w:t xml:space="preserve">při sledovaných teplotách </w:t>
      </w:r>
      <w:proofErr w:type="gramStart"/>
      <w:r w:rsidRPr="00D67B39">
        <w:t>15°C</w:t>
      </w:r>
      <w:proofErr w:type="gramEnd"/>
      <w:r w:rsidRPr="00D67B39">
        <w:t>, 20°C, 25°C a 30°C</w:t>
      </w:r>
      <w:r w:rsidR="00BA77DB" w:rsidRPr="00BA77DB">
        <w:t xml:space="preserve"> (viz graf č.1.</w:t>
      </w:r>
      <w:r w:rsidR="00BA77DB">
        <w:t>3</w:t>
      </w:r>
      <w:r w:rsidR="00BA77DB" w:rsidRPr="00BA77DB">
        <w:t>).</w:t>
      </w:r>
    </w:p>
    <w:p w14:paraId="49C07DF3" w14:textId="77777777" w:rsidR="00BA77DB" w:rsidRPr="00B33272" w:rsidRDefault="00BA77DB" w:rsidP="00B33272">
      <w:pPr>
        <w:pStyle w:val="Odstavecseseznamem"/>
        <w:spacing w:line="360" w:lineRule="auto"/>
        <w:ind w:left="360"/>
      </w:pPr>
    </w:p>
    <w:bookmarkEnd w:id="111"/>
    <w:p w14:paraId="141EC303" w14:textId="29825127" w:rsidR="00F51B4C" w:rsidRDefault="00604644" w:rsidP="00F51B4C">
      <w:pPr>
        <w:pStyle w:val="Odstavecseseznamem"/>
        <w:ind w:left="360"/>
      </w:pPr>
      <w:r>
        <w:object w:dxaOrig="6852" w:dyaOrig="5179" w14:anchorId="26C08697">
          <v:shape id="_x0000_i1027" type="#_x0000_t75" style="width:341.75pt;height:259.3pt" o:ole="">
            <v:imagedata r:id="rId17" o:title=""/>
          </v:shape>
          <o:OLEObject Type="Embed" ProgID="STATISTICA.Graph" ShapeID="_x0000_i1027" DrawAspect="Content" ObjectID="_1775062437" r:id="rId18">
            <o:FieldCodes>\s</o:FieldCodes>
          </o:OLEObject>
        </w:object>
      </w:r>
      <w:r w:rsidR="00C40D33" w:rsidRPr="00C40D33">
        <w:t xml:space="preserve"> </w:t>
      </w:r>
    </w:p>
    <w:p w14:paraId="253B8C10" w14:textId="56D3B9DD" w:rsidR="00042432" w:rsidRPr="00B75FDC" w:rsidRDefault="00C40D33" w:rsidP="00F51B4C">
      <w:pPr>
        <w:pStyle w:val="Odstavecseseznamem"/>
        <w:ind w:left="360"/>
        <w:rPr>
          <w:i/>
          <w:iCs/>
          <w:sz w:val="18"/>
          <w:szCs w:val="18"/>
        </w:rPr>
      </w:pPr>
      <w:r w:rsidRPr="00B75FDC">
        <w:rPr>
          <w:i/>
          <w:iCs/>
          <w:sz w:val="18"/>
          <w:szCs w:val="18"/>
        </w:rPr>
        <w:t>Graf č.1.3</w:t>
      </w:r>
      <w:r w:rsidR="0013129E">
        <w:rPr>
          <w:i/>
          <w:iCs/>
          <w:sz w:val="18"/>
          <w:szCs w:val="18"/>
        </w:rPr>
        <w:t xml:space="preserve">: </w:t>
      </w:r>
      <w:r w:rsidR="00707201" w:rsidRPr="00707201">
        <w:rPr>
          <w:i/>
          <w:iCs/>
          <w:sz w:val="18"/>
          <w:szCs w:val="18"/>
        </w:rPr>
        <w:t xml:space="preserve">Průměrný denní přírůstek </w:t>
      </w:r>
      <w:r w:rsidR="001A1DE9" w:rsidRPr="00B75FDC">
        <w:rPr>
          <w:i/>
          <w:iCs/>
          <w:sz w:val="18"/>
          <w:szCs w:val="18"/>
        </w:rPr>
        <w:t xml:space="preserve">mycelia hlívy ústřičné v mm při sledovaných teplotách </w:t>
      </w:r>
      <w:proofErr w:type="gramStart"/>
      <w:r w:rsidR="001A1DE9" w:rsidRPr="00B75FDC">
        <w:rPr>
          <w:i/>
          <w:iCs/>
          <w:sz w:val="18"/>
          <w:szCs w:val="18"/>
        </w:rPr>
        <w:t>15°C</w:t>
      </w:r>
      <w:proofErr w:type="gramEnd"/>
      <w:r w:rsidR="001A1DE9" w:rsidRPr="00B75FDC">
        <w:rPr>
          <w:i/>
          <w:iCs/>
          <w:sz w:val="18"/>
          <w:szCs w:val="18"/>
        </w:rPr>
        <w:t>, 20°C, 25°C a 30°C</w:t>
      </w:r>
    </w:p>
    <w:p w14:paraId="64DD586F" w14:textId="77777777" w:rsidR="00F51B4C" w:rsidRDefault="00F51B4C" w:rsidP="00A566A7">
      <w:pPr>
        <w:pStyle w:val="Odstavecseseznamem"/>
        <w:spacing w:line="360" w:lineRule="auto"/>
        <w:ind w:left="360"/>
      </w:pPr>
    </w:p>
    <w:p w14:paraId="786FE466" w14:textId="628F337C"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Při kultivaci mycelia na sladovém agaru byly měřeny přírůstky mycelia každý 3. den.</w:t>
      </w:r>
    </w:p>
    <w:p w14:paraId="779A2618" w14:textId="77777777"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 xml:space="preserve">Kmen hlívy </w:t>
      </w:r>
      <w:proofErr w:type="spellStart"/>
      <w:r w:rsidRPr="00C1158C">
        <w:rPr>
          <w:rFonts w:ascii="Times New Roman" w:hAnsi="Times New Roman"/>
        </w:rPr>
        <w:t>máčkové</w:t>
      </w:r>
      <w:proofErr w:type="spellEnd"/>
      <w:r w:rsidRPr="00C1158C">
        <w:rPr>
          <w:rFonts w:ascii="Times New Roman" w:hAnsi="Times New Roman"/>
        </w:rPr>
        <w:t xml:space="preserve"> (PE), vykázal nejskromnější přírůstky mycelia při všech sledovaných teplotách. Maximální růst mycelia u tohoto kmene byl dosažen při teplotě 30°C.</w:t>
      </w:r>
    </w:p>
    <w:p w14:paraId="6FB46F76" w14:textId="77777777"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 xml:space="preserve">U kmene BP byl pozorován maximální růst mycelia při teplotě 25°C. Růst mycelia při teplotě </w:t>
      </w:r>
      <w:proofErr w:type="gramStart"/>
      <w:r w:rsidRPr="00C1158C">
        <w:rPr>
          <w:rFonts w:ascii="Times New Roman" w:hAnsi="Times New Roman"/>
        </w:rPr>
        <w:t>30°C</w:t>
      </w:r>
      <w:proofErr w:type="gramEnd"/>
      <w:r w:rsidRPr="00C1158C">
        <w:rPr>
          <w:rFonts w:ascii="Times New Roman" w:hAnsi="Times New Roman"/>
        </w:rPr>
        <w:t xml:space="preserve"> byl menší než při teplotě 25°C.</w:t>
      </w:r>
    </w:p>
    <w:p w14:paraId="7824EEBC" w14:textId="4B2D61BE"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 xml:space="preserve">Nejvyšší přírůstky mycelia byly dosaženy u kmenu hlívy ústřičné (PO), konkrétně kmene </w:t>
      </w:r>
      <w:proofErr w:type="spellStart"/>
      <w:r w:rsidRPr="00C1158C">
        <w:rPr>
          <w:rFonts w:ascii="Times New Roman" w:hAnsi="Times New Roman"/>
        </w:rPr>
        <w:t>Spoppo</w:t>
      </w:r>
      <w:proofErr w:type="spellEnd"/>
      <w:r w:rsidRPr="00C1158C">
        <w:rPr>
          <w:rFonts w:ascii="Times New Roman" w:hAnsi="Times New Roman"/>
        </w:rPr>
        <w:t xml:space="preserve">. U tohoto byl zaznamenán zvýšený růst mycelia při teplotě </w:t>
      </w:r>
      <w:proofErr w:type="gramStart"/>
      <w:r w:rsidRPr="00C1158C">
        <w:rPr>
          <w:rFonts w:ascii="Times New Roman" w:hAnsi="Times New Roman"/>
        </w:rPr>
        <w:t>30°C</w:t>
      </w:r>
      <w:proofErr w:type="gramEnd"/>
      <w:r w:rsidRPr="00C1158C">
        <w:rPr>
          <w:rFonts w:ascii="Times New Roman" w:hAnsi="Times New Roman"/>
        </w:rPr>
        <w:t xml:space="preserve"> ve srovnání s růstem mycelia při teplotě 25°C.</w:t>
      </w:r>
    </w:p>
    <w:p w14:paraId="3BE79FA7" w14:textId="77777777"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Tato data ukazují, že růst mycelia se může lišit v závislosti na teplotě a druhu kmenů. Pro další optimalizaci kultivace je důležité tyto faktory zohlednit.</w:t>
      </w:r>
    </w:p>
    <w:p w14:paraId="416B502B" w14:textId="18CBEA65" w:rsidR="003F3888" w:rsidRDefault="00C1158C" w:rsidP="00C1158C">
      <w:pPr>
        <w:spacing w:line="360" w:lineRule="auto"/>
        <w:ind w:left="360"/>
        <w:contextualSpacing/>
        <w:rPr>
          <w:rFonts w:ascii="Times New Roman" w:hAnsi="Times New Roman"/>
        </w:rPr>
      </w:pPr>
      <w:r w:rsidRPr="00C1158C">
        <w:rPr>
          <w:rFonts w:ascii="Times New Roman" w:hAnsi="Times New Roman"/>
        </w:rPr>
        <w:t xml:space="preserve">Pro </w:t>
      </w:r>
      <w:bookmarkStart w:id="125" w:name="_Hlk164210555"/>
      <w:r w:rsidRPr="00C1158C">
        <w:rPr>
          <w:rFonts w:ascii="Times New Roman" w:hAnsi="Times New Roman"/>
        </w:rPr>
        <w:t xml:space="preserve">určení přibližné teplotní oblasti maximálního růstu pro BP, PO a PE lze předpokládat vhodnost použití polynomiální funkce třetího </w:t>
      </w:r>
      <w:bookmarkStart w:id="126" w:name="_Hlk164210827"/>
      <w:r w:rsidRPr="00C1158C">
        <w:rPr>
          <w:rFonts w:ascii="Times New Roman" w:hAnsi="Times New Roman"/>
        </w:rPr>
        <w:t>řádu</w:t>
      </w:r>
      <w:bookmarkEnd w:id="126"/>
      <w:r w:rsidRPr="00C1158C">
        <w:rPr>
          <w:rFonts w:ascii="Times New Roman" w:hAnsi="Times New Roman"/>
        </w:rPr>
        <w:t xml:space="preserve"> pro modelování funkce rychlosti růstu v závislosti na teplotě</w:t>
      </w:r>
      <w:bookmarkEnd w:id="125"/>
      <w:r w:rsidRPr="00C1158C">
        <w:rPr>
          <w:rFonts w:ascii="Times New Roman" w:hAnsi="Times New Roman"/>
        </w:rPr>
        <w:t>, když jsou dostupné čtyři hodnoty průměrné teploty pěstování v tomto pokusu (viz grafy č.1.4, č.1.5, č.1.6).</w:t>
      </w:r>
    </w:p>
    <w:p w14:paraId="159D2F27" w14:textId="77777777" w:rsidR="003F3888" w:rsidRPr="005B5DF5" w:rsidRDefault="003F3888" w:rsidP="00257B5F">
      <w:pPr>
        <w:spacing w:line="360" w:lineRule="auto"/>
      </w:pPr>
    </w:p>
    <w:p w14:paraId="0D5070E5" w14:textId="58DF685C" w:rsidR="00F51B4C" w:rsidRDefault="00CA0CFC" w:rsidP="00F51B4C">
      <w:pPr>
        <w:spacing w:line="360" w:lineRule="auto"/>
        <w:jc w:val="center"/>
      </w:pPr>
      <w:r>
        <w:rPr>
          <w:b/>
          <w:bCs/>
          <w:noProof/>
        </w:rPr>
        <w:lastRenderedPageBreak/>
        <w:drawing>
          <wp:inline distT="0" distB="0" distL="0" distR="0" wp14:anchorId="69B383E7" wp14:editId="54263581">
            <wp:extent cx="4032000" cy="2682000"/>
            <wp:effectExtent l="0" t="0" r="6985" b="4445"/>
            <wp:docPr id="7376443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32000" cy="2682000"/>
                    </a:xfrm>
                    <a:prstGeom prst="rect">
                      <a:avLst/>
                    </a:prstGeom>
                    <a:noFill/>
                  </pic:spPr>
                </pic:pic>
              </a:graphicData>
            </a:graphic>
          </wp:inline>
        </w:drawing>
      </w:r>
      <w:bookmarkStart w:id="127" w:name="_Hlk163723225"/>
    </w:p>
    <w:p w14:paraId="625164ED" w14:textId="2E354DA8" w:rsidR="007969A1" w:rsidRPr="00B75FDC" w:rsidRDefault="00F51B4C" w:rsidP="007969A1">
      <w:pPr>
        <w:spacing w:line="360" w:lineRule="auto"/>
        <w:rPr>
          <w:rFonts w:ascii="Times New Roman" w:hAnsi="Times New Roman"/>
          <w:i/>
          <w:iCs/>
          <w:sz w:val="18"/>
          <w:szCs w:val="18"/>
        </w:rPr>
      </w:pPr>
      <w:r w:rsidRPr="00B75FDC">
        <w:rPr>
          <w:rFonts w:ascii="Times New Roman" w:hAnsi="Times New Roman"/>
          <w:i/>
          <w:iCs/>
          <w:sz w:val="18"/>
          <w:szCs w:val="18"/>
        </w:rPr>
        <w:t>Graf č.1.4</w:t>
      </w:r>
      <w:r w:rsidR="0013129E">
        <w:rPr>
          <w:rFonts w:ascii="Times New Roman" w:hAnsi="Times New Roman"/>
          <w:i/>
          <w:iCs/>
          <w:sz w:val="18"/>
          <w:szCs w:val="18"/>
        </w:rPr>
        <w:t>:</w:t>
      </w:r>
      <w:r w:rsidR="007969A1" w:rsidRPr="00B75FDC">
        <w:rPr>
          <w:rFonts w:ascii="Times New Roman" w:hAnsi="Times New Roman"/>
          <w:i/>
          <w:iCs/>
          <w:sz w:val="18"/>
          <w:szCs w:val="18"/>
        </w:rPr>
        <w:t xml:space="preserve"> Modelování funkce rychlosti růstu v závislosti na teplotě</w:t>
      </w:r>
      <w:r w:rsidR="00707201">
        <w:rPr>
          <w:rFonts w:ascii="Times New Roman" w:hAnsi="Times New Roman"/>
          <w:i/>
          <w:iCs/>
          <w:sz w:val="18"/>
          <w:szCs w:val="18"/>
        </w:rPr>
        <w:t xml:space="preserve"> při</w:t>
      </w:r>
      <w:r w:rsidR="007969A1" w:rsidRPr="00B75FDC">
        <w:rPr>
          <w:rFonts w:ascii="Times New Roman" w:hAnsi="Times New Roman"/>
          <w:i/>
          <w:iCs/>
          <w:sz w:val="18"/>
          <w:szCs w:val="18"/>
        </w:rPr>
        <w:t xml:space="preserve"> použití polynomiální funkce třetího řádu pro hlívu </w:t>
      </w:r>
      <w:proofErr w:type="spellStart"/>
      <w:r w:rsidR="007969A1" w:rsidRPr="00B75FDC">
        <w:rPr>
          <w:rFonts w:ascii="Times New Roman" w:hAnsi="Times New Roman"/>
          <w:i/>
          <w:iCs/>
          <w:sz w:val="18"/>
          <w:szCs w:val="18"/>
        </w:rPr>
        <w:t>máčkovou</w:t>
      </w:r>
      <w:proofErr w:type="spellEnd"/>
      <w:r w:rsidR="007969A1" w:rsidRPr="00B75FDC">
        <w:rPr>
          <w:rFonts w:ascii="Times New Roman" w:hAnsi="Times New Roman"/>
          <w:i/>
          <w:iCs/>
          <w:sz w:val="18"/>
          <w:szCs w:val="18"/>
        </w:rPr>
        <w:t>.</w:t>
      </w:r>
    </w:p>
    <w:p w14:paraId="4C6B7346" w14:textId="42CE1A6A" w:rsidR="00F51B4C" w:rsidRPr="007969A1" w:rsidRDefault="00F51B4C" w:rsidP="007969A1">
      <w:pPr>
        <w:spacing w:line="360" w:lineRule="auto"/>
        <w:rPr>
          <w:b/>
          <w:bCs/>
        </w:rPr>
      </w:pPr>
    </w:p>
    <w:p w14:paraId="5B5A84EC" w14:textId="09109FE4" w:rsidR="00F51B4C" w:rsidRDefault="00F51B4C" w:rsidP="00F51B4C">
      <w:pPr>
        <w:spacing w:line="360" w:lineRule="auto"/>
        <w:jc w:val="center"/>
      </w:pPr>
      <w:r>
        <w:rPr>
          <w:b/>
          <w:bCs/>
          <w:noProof/>
        </w:rPr>
        <w:drawing>
          <wp:inline distT="0" distB="0" distL="0" distR="0" wp14:anchorId="5DD2A31A" wp14:editId="513223D0">
            <wp:extent cx="3715200" cy="2696400"/>
            <wp:effectExtent l="0" t="0" r="0" b="8890"/>
            <wp:docPr id="500361795"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15200" cy="2696400"/>
                    </a:xfrm>
                    <a:prstGeom prst="rect">
                      <a:avLst/>
                    </a:prstGeom>
                    <a:noFill/>
                  </pic:spPr>
                </pic:pic>
              </a:graphicData>
            </a:graphic>
          </wp:inline>
        </w:drawing>
      </w:r>
    </w:p>
    <w:p w14:paraId="38A92F55" w14:textId="4524576B" w:rsidR="007969A1" w:rsidRPr="00B75FDC" w:rsidRDefault="003F3888" w:rsidP="007969A1">
      <w:pPr>
        <w:spacing w:line="360" w:lineRule="auto"/>
        <w:rPr>
          <w:rFonts w:ascii="Times New Roman" w:hAnsi="Times New Roman"/>
          <w:i/>
          <w:iCs/>
          <w:sz w:val="18"/>
          <w:szCs w:val="18"/>
        </w:rPr>
      </w:pPr>
      <w:r w:rsidRPr="00B75FDC">
        <w:rPr>
          <w:rFonts w:ascii="Times New Roman" w:hAnsi="Times New Roman"/>
          <w:i/>
          <w:iCs/>
          <w:sz w:val="18"/>
          <w:szCs w:val="18"/>
        </w:rPr>
        <w:t>Gra</w:t>
      </w:r>
      <w:r w:rsidR="00B75FDC">
        <w:rPr>
          <w:rFonts w:ascii="Times New Roman" w:hAnsi="Times New Roman"/>
          <w:i/>
          <w:iCs/>
          <w:sz w:val="18"/>
          <w:szCs w:val="18"/>
        </w:rPr>
        <w:t>f</w:t>
      </w:r>
      <w:r w:rsidRPr="00B75FDC">
        <w:rPr>
          <w:rFonts w:ascii="Times New Roman" w:hAnsi="Times New Roman"/>
          <w:i/>
          <w:iCs/>
          <w:sz w:val="18"/>
          <w:szCs w:val="18"/>
        </w:rPr>
        <w:t xml:space="preserve"> č.1.5</w:t>
      </w:r>
      <w:r w:rsidR="0013129E">
        <w:rPr>
          <w:rFonts w:ascii="Times New Roman" w:hAnsi="Times New Roman"/>
          <w:i/>
          <w:iCs/>
          <w:sz w:val="18"/>
          <w:szCs w:val="18"/>
        </w:rPr>
        <w:t>:</w:t>
      </w:r>
      <w:r w:rsidR="007969A1" w:rsidRPr="00B75FDC">
        <w:rPr>
          <w:rFonts w:ascii="Times New Roman" w:hAnsi="Times New Roman"/>
          <w:i/>
          <w:iCs/>
          <w:sz w:val="18"/>
          <w:szCs w:val="18"/>
        </w:rPr>
        <w:t xml:space="preserve"> Modelování funkce rychlosti růstu v závislosti na teplotě</w:t>
      </w:r>
      <w:r w:rsidR="00707201">
        <w:rPr>
          <w:rFonts w:ascii="Times New Roman" w:hAnsi="Times New Roman"/>
          <w:i/>
          <w:iCs/>
          <w:sz w:val="18"/>
          <w:szCs w:val="18"/>
        </w:rPr>
        <w:t xml:space="preserve"> při</w:t>
      </w:r>
      <w:r w:rsidR="007969A1" w:rsidRPr="00B75FDC">
        <w:rPr>
          <w:rFonts w:ascii="Times New Roman" w:hAnsi="Times New Roman"/>
          <w:i/>
          <w:iCs/>
          <w:sz w:val="18"/>
          <w:szCs w:val="18"/>
        </w:rPr>
        <w:t xml:space="preserve"> použití polynomiální funkce třetího řádu pro BP.</w:t>
      </w:r>
    </w:p>
    <w:p w14:paraId="7BEF5C0C" w14:textId="77777777" w:rsidR="007969A1" w:rsidRDefault="007969A1" w:rsidP="00257B5F">
      <w:pPr>
        <w:spacing w:line="360" w:lineRule="auto"/>
      </w:pPr>
    </w:p>
    <w:p w14:paraId="3089B338" w14:textId="3D138993" w:rsidR="00F51B4C" w:rsidRDefault="00F51B4C" w:rsidP="00F51B4C">
      <w:pPr>
        <w:spacing w:line="360" w:lineRule="auto"/>
        <w:jc w:val="center"/>
      </w:pPr>
      <w:r>
        <w:rPr>
          <w:b/>
          <w:bCs/>
          <w:noProof/>
        </w:rPr>
        <w:lastRenderedPageBreak/>
        <w:drawing>
          <wp:inline distT="0" distB="0" distL="0" distR="0" wp14:anchorId="31919F6D" wp14:editId="0B94C52C">
            <wp:extent cx="3812400" cy="2685600"/>
            <wp:effectExtent l="0" t="0" r="0" b="635"/>
            <wp:docPr id="539511492"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12400" cy="2685600"/>
                    </a:xfrm>
                    <a:prstGeom prst="rect">
                      <a:avLst/>
                    </a:prstGeom>
                    <a:noFill/>
                  </pic:spPr>
                </pic:pic>
              </a:graphicData>
            </a:graphic>
          </wp:inline>
        </w:drawing>
      </w:r>
    </w:p>
    <w:p w14:paraId="4AE7C699" w14:textId="73E9B9CB" w:rsidR="00BA77DB" w:rsidRPr="00257B5F" w:rsidRDefault="007969A1" w:rsidP="003F3888">
      <w:pPr>
        <w:spacing w:line="360" w:lineRule="auto"/>
        <w:rPr>
          <w:b/>
          <w:bCs/>
          <w:i/>
          <w:iCs/>
        </w:rPr>
      </w:pPr>
      <w:r w:rsidRPr="00B75FDC">
        <w:rPr>
          <w:rFonts w:ascii="Times New Roman" w:hAnsi="Times New Roman"/>
          <w:i/>
          <w:iCs/>
          <w:sz w:val="18"/>
          <w:szCs w:val="18"/>
        </w:rPr>
        <w:t>Graf č.1.6</w:t>
      </w:r>
      <w:r w:rsidR="0013129E">
        <w:rPr>
          <w:rFonts w:ascii="Times New Roman" w:hAnsi="Times New Roman"/>
          <w:i/>
          <w:iCs/>
          <w:sz w:val="18"/>
          <w:szCs w:val="18"/>
        </w:rPr>
        <w:t>:</w:t>
      </w:r>
      <w:r w:rsidRPr="00B75FDC">
        <w:rPr>
          <w:rFonts w:ascii="Times New Roman" w:hAnsi="Times New Roman"/>
          <w:i/>
          <w:iCs/>
          <w:sz w:val="18"/>
          <w:szCs w:val="18"/>
        </w:rPr>
        <w:t xml:space="preserve"> Modelování funkce rychlosti růstu v závislosti na teplotě </w:t>
      </w:r>
      <w:r w:rsidR="00707201">
        <w:rPr>
          <w:rFonts w:ascii="Times New Roman" w:hAnsi="Times New Roman"/>
          <w:i/>
          <w:iCs/>
          <w:sz w:val="18"/>
          <w:szCs w:val="18"/>
        </w:rPr>
        <w:t xml:space="preserve">při </w:t>
      </w:r>
      <w:r w:rsidRPr="00B75FDC">
        <w:rPr>
          <w:rFonts w:ascii="Times New Roman" w:hAnsi="Times New Roman"/>
          <w:i/>
          <w:iCs/>
          <w:sz w:val="18"/>
          <w:szCs w:val="18"/>
        </w:rPr>
        <w:t xml:space="preserve">použití polynomiální funkce třetího řádu pro </w:t>
      </w:r>
      <w:r w:rsidRPr="00B75FDC">
        <w:rPr>
          <w:i/>
          <w:iCs/>
          <w:sz w:val="18"/>
          <w:szCs w:val="18"/>
        </w:rPr>
        <w:t>hlívu ústřičnou.</w:t>
      </w:r>
      <w:bookmarkEnd w:id="127"/>
    </w:p>
    <w:p w14:paraId="7654F54D" w14:textId="77777777"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 xml:space="preserve">Z grafických zobrazení byly určeny </w:t>
      </w:r>
      <w:bookmarkStart w:id="128" w:name="_Hlk163831179"/>
      <w:r w:rsidRPr="00C1158C">
        <w:rPr>
          <w:rFonts w:ascii="Times New Roman" w:hAnsi="Times New Roman"/>
        </w:rPr>
        <w:t xml:space="preserve">předpokládané optimální hodnoty růstu: pro PE </w:t>
      </w:r>
      <w:proofErr w:type="gramStart"/>
      <w:r w:rsidRPr="00C1158C">
        <w:rPr>
          <w:rFonts w:ascii="Times New Roman" w:hAnsi="Times New Roman"/>
        </w:rPr>
        <w:t>30°C</w:t>
      </w:r>
      <w:proofErr w:type="gramEnd"/>
      <w:r w:rsidRPr="00C1158C">
        <w:rPr>
          <w:rFonts w:ascii="Times New Roman" w:hAnsi="Times New Roman"/>
        </w:rPr>
        <w:t xml:space="preserve">, pro BP 27.5°C a pro PO 28°C. Výsledná hodnota 27.5°C pro BP dostatečně odpovídá popisu </w:t>
      </w:r>
      <w:bookmarkEnd w:id="128"/>
      <w:r w:rsidRPr="00C1158C">
        <w:rPr>
          <w:rFonts w:ascii="Times New Roman" w:hAnsi="Times New Roman"/>
        </w:rPr>
        <w:t>poznatků, kde je optimální teplota růstu mycelia BP po očkování do agaru kolem 28°C.</w:t>
      </w:r>
    </w:p>
    <w:p w14:paraId="3453712D" w14:textId="6AB84C23" w:rsidR="00C1158C" w:rsidRPr="00C1158C" w:rsidRDefault="00C1158C" w:rsidP="00C1158C">
      <w:pPr>
        <w:spacing w:line="360" w:lineRule="auto"/>
        <w:ind w:left="360"/>
        <w:contextualSpacing/>
        <w:rPr>
          <w:rFonts w:ascii="Times New Roman" w:hAnsi="Times New Roman"/>
        </w:rPr>
      </w:pPr>
      <w:r w:rsidRPr="00C1158C">
        <w:rPr>
          <w:rFonts w:ascii="Times New Roman" w:hAnsi="Times New Roman"/>
        </w:rPr>
        <w:t xml:space="preserve">Společné graficky zpracované výsledky měření průměrného denního růstu v mm pro mycelium hlívy </w:t>
      </w:r>
      <w:proofErr w:type="spellStart"/>
      <w:r w:rsidRPr="00C1158C">
        <w:rPr>
          <w:rFonts w:ascii="Times New Roman" w:hAnsi="Times New Roman"/>
        </w:rPr>
        <w:t>máčkové</w:t>
      </w:r>
      <w:proofErr w:type="spellEnd"/>
      <w:r w:rsidRPr="00C1158C">
        <w:rPr>
          <w:rFonts w:ascii="Times New Roman" w:hAnsi="Times New Roman"/>
        </w:rPr>
        <w:t xml:space="preserve">, BP a hlívy ústřičné při sledovaných teplotách </w:t>
      </w:r>
      <w:proofErr w:type="gramStart"/>
      <w:r w:rsidRPr="00C1158C">
        <w:rPr>
          <w:rFonts w:ascii="Times New Roman" w:hAnsi="Times New Roman"/>
        </w:rPr>
        <w:t>15°C</w:t>
      </w:r>
      <w:proofErr w:type="gramEnd"/>
      <w:r w:rsidRPr="00C1158C">
        <w:rPr>
          <w:rFonts w:ascii="Times New Roman" w:hAnsi="Times New Roman"/>
        </w:rPr>
        <w:t xml:space="preserve">, 20°C, 25°C a 30°C </w:t>
      </w:r>
      <w:r w:rsidR="00707201">
        <w:rPr>
          <w:rFonts w:ascii="Times New Roman" w:hAnsi="Times New Roman"/>
        </w:rPr>
        <w:t>jsou znázorněny v grafu č.</w:t>
      </w:r>
      <w:r w:rsidRPr="00C1158C">
        <w:rPr>
          <w:rFonts w:ascii="Times New Roman" w:hAnsi="Times New Roman"/>
        </w:rPr>
        <w:t>1.7.</w:t>
      </w:r>
    </w:p>
    <w:p w14:paraId="56158952" w14:textId="5B7FA780" w:rsidR="00A00C28" w:rsidRDefault="00A00C28" w:rsidP="005245DF">
      <w:pPr>
        <w:rPr>
          <w:b/>
          <w:bCs/>
        </w:rPr>
      </w:pPr>
      <w:r>
        <w:rPr>
          <w:b/>
          <w:bCs/>
          <w:noProof/>
        </w:rPr>
        <w:drawing>
          <wp:inline distT="0" distB="0" distL="0" distR="0" wp14:anchorId="6C0F2483" wp14:editId="1CF92C3E">
            <wp:extent cx="5742940" cy="3456940"/>
            <wp:effectExtent l="0" t="0" r="0" b="0"/>
            <wp:docPr id="631927506"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42940" cy="3456940"/>
                    </a:xfrm>
                    <a:prstGeom prst="rect">
                      <a:avLst/>
                    </a:prstGeom>
                    <a:noFill/>
                  </pic:spPr>
                </pic:pic>
              </a:graphicData>
            </a:graphic>
          </wp:inline>
        </w:drawing>
      </w:r>
      <w:r w:rsidR="00C40D33" w:rsidRPr="0013129E">
        <w:rPr>
          <w:rFonts w:ascii="Times New Roman" w:hAnsi="Times New Roman"/>
          <w:i/>
          <w:iCs/>
          <w:sz w:val="18"/>
          <w:szCs w:val="18"/>
        </w:rPr>
        <w:t>Graf č.1.7</w:t>
      </w:r>
      <w:r w:rsidR="0013129E">
        <w:rPr>
          <w:rFonts w:ascii="Times New Roman" w:hAnsi="Times New Roman"/>
          <w:i/>
          <w:iCs/>
          <w:sz w:val="18"/>
          <w:szCs w:val="18"/>
        </w:rPr>
        <w:t xml:space="preserve">: </w:t>
      </w:r>
      <w:r w:rsidR="00707201" w:rsidRPr="00707201">
        <w:rPr>
          <w:rFonts w:ascii="Times New Roman" w:hAnsi="Times New Roman"/>
          <w:i/>
          <w:iCs/>
          <w:sz w:val="18"/>
          <w:szCs w:val="18"/>
        </w:rPr>
        <w:t xml:space="preserve">Průměrný denní přírůstek </w:t>
      </w:r>
      <w:r w:rsidR="007969A1" w:rsidRPr="00B75FDC">
        <w:rPr>
          <w:rFonts w:ascii="Times New Roman" w:hAnsi="Times New Roman"/>
          <w:i/>
          <w:iCs/>
          <w:sz w:val="18"/>
          <w:szCs w:val="18"/>
        </w:rPr>
        <w:t xml:space="preserve">mycelia </w:t>
      </w:r>
      <w:r w:rsidR="007969A1" w:rsidRPr="00B75FDC">
        <w:rPr>
          <w:i/>
          <w:iCs/>
          <w:sz w:val="18"/>
          <w:szCs w:val="18"/>
        </w:rPr>
        <w:t>BP, PE a PO</w:t>
      </w:r>
      <w:r w:rsidR="007969A1" w:rsidRPr="00B75FDC">
        <w:rPr>
          <w:rFonts w:ascii="Times New Roman" w:hAnsi="Times New Roman"/>
          <w:i/>
          <w:iCs/>
          <w:sz w:val="18"/>
          <w:szCs w:val="18"/>
        </w:rPr>
        <w:t xml:space="preserve"> v</w:t>
      </w:r>
      <w:r w:rsidR="00EB1068" w:rsidRPr="00B75FDC">
        <w:rPr>
          <w:rFonts w:ascii="Times New Roman" w:hAnsi="Times New Roman"/>
          <w:i/>
          <w:iCs/>
          <w:sz w:val="18"/>
          <w:szCs w:val="18"/>
        </w:rPr>
        <w:t xml:space="preserve"> agaru </w:t>
      </w:r>
      <w:r w:rsidR="007969A1" w:rsidRPr="00B75FDC">
        <w:rPr>
          <w:rFonts w:ascii="Times New Roman" w:hAnsi="Times New Roman"/>
          <w:i/>
          <w:iCs/>
          <w:sz w:val="18"/>
          <w:szCs w:val="18"/>
        </w:rPr>
        <w:t xml:space="preserve">při sledovaných teplotách </w:t>
      </w:r>
      <w:proofErr w:type="gramStart"/>
      <w:r w:rsidR="007969A1" w:rsidRPr="00B75FDC">
        <w:rPr>
          <w:rFonts w:ascii="Times New Roman" w:hAnsi="Times New Roman"/>
          <w:i/>
          <w:iCs/>
          <w:sz w:val="18"/>
          <w:szCs w:val="18"/>
        </w:rPr>
        <w:t>15°C</w:t>
      </w:r>
      <w:proofErr w:type="gramEnd"/>
      <w:r w:rsidR="007969A1" w:rsidRPr="00B75FDC">
        <w:rPr>
          <w:rFonts w:ascii="Times New Roman" w:hAnsi="Times New Roman"/>
          <w:i/>
          <w:iCs/>
          <w:sz w:val="18"/>
          <w:szCs w:val="18"/>
        </w:rPr>
        <w:t>, 20°C, 25°C a 30°C</w:t>
      </w:r>
      <w:r w:rsidR="00226B49" w:rsidRPr="00B75FDC">
        <w:rPr>
          <w:rFonts w:ascii="Times New Roman" w:hAnsi="Times New Roman"/>
          <w:i/>
          <w:iCs/>
          <w:sz w:val="18"/>
          <w:szCs w:val="18"/>
        </w:rPr>
        <w:t>.</w:t>
      </w:r>
    </w:p>
    <w:p w14:paraId="13BEEB4D" w14:textId="77777777" w:rsidR="00F518C8" w:rsidRDefault="00F518C8" w:rsidP="00042432">
      <w:pPr>
        <w:rPr>
          <w:b/>
          <w:bCs/>
        </w:rPr>
      </w:pPr>
    </w:p>
    <w:p w14:paraId="58F29B88" w14:textId="77777777" w:rsidR="007A3EB8" w:rsidRPr="00644553" w:rsidRDefault="007A3EB8" w:rsidP="00042432">
      <w:pPr>
        <w:rPr>
          <w:b/>
          <w:bCs/>
        </w:rPr>
      </w:pPr>
    </w:p>
    <w:p w14:paraId="50FB6018" w14:textId="4A4E3D7C" w:rsidR="00917DDB" w:rsidRDefault="00042432" w:rsidP="00AB4D4A">
      <w:pPr>
        <w:pStyle w:val="Nadpis2"/>
      </w:pPr>
      <w:bookmarkStart w:id="129" w:name="_Toc164308681"/>
      <w:r w:rsidRPr="00517C81">
        <w:t>Pokus</w:t>
      </w:r>
      <w:r w:rsidR="00237CAA">
        <w:t xml:space="preserve"> č. 2</w:t>
      </w:r>
      <w:bookmarkEnd w:id="129"/>
    </w:p>
    <w:p w14:paraId="63990294" w14:textId="67C0BB4C" w:rsidR="0083705F" w:rsidRPr="00517C81" w:rsidRDefault="0083705F" w:rsidP="0083705F">
      <w:pPr>
        <w:pStyle w:val="Odstavecseseznamem"/>
        <w:ind w:left="360"/>
        <w:rPr>
          <w:b/>
          <w:bCs/>
        </w:rPr>
      </w:pPr>
      <w:r w:rsidRPr="00AB0DE3">
        <w:t>Růst mycelia BP ve 3 teplotách na peletách z pšeničné slámy</w:t>
      </w:r>
    </w:p>
    <w:p w14:paraId="42E8FCA4" w14:textId="77777777" w:rsidR="00D82FB2" w:rsidRDefault="00D82FB2" w:rsidP="00917DDB">
      <w:pPr>
        <w:rPr>
          <w:b/>
          <w:bCs/>
        </w:rPr>
      </w:pPr>
    </w:p>
    <w:p w14:paraId="451F1C98" w14:textId="6DEAFA4B" w:rsidR="00F518C8" w:rsidRPr="00CF6269" w:rsidRDefault="0083705F" w:rsidP="0047155B">
      <w:pPr>
        <w:spacing w:line="360" w:lineRule="auto"/>
        <w:ind w:left="426"/>
        <w:rPr>
          <w:rFonts w:ascii="Times New Roman" w:hAnsi="Times New Roman"/>
        </w:rPr>
      </w:pPr>
      <w:r w:rsidRPr="00C1158C">
        <w:rPr>
          <w:rFonts w:ascii="Times New Roman" w:hAnsi="Times New Roman"/>
        </w:rPr>
        <w:t xml:space="preserve">Graficky zpracované výsledky měření růstu v mm pro </w:t>
      </w:r>
      <w:r w:rsidRPr="00CF6269">
        <w:rPr>
          <w:rFonts w:ascii="Times New Roman" w:hAnsi="Times New Roman"/>
        </w:rPr>
        <w:t xml:space="preserve">BP </w:t>
      </w:r>
      <w:r w:rsidRPr="00C1158C">
        <w:rPr>
          <w:rFonts w:ascii="Times New Roman" w:hAnsi="Times New Roman"/>
        </w:rPr>
        <w:t xml:space="preserve">při sledovaných teplotách </w:t>
      </w:r>
      <w:proofErr w:type="gramStart"/>
      <w:r w:rsidRPr="00C1158C">
        <w:rPr>
          <w:rFonts w:ascii="Times New Roman" w:hAnsi="Times New Roman"/>
        </w:rPr>
        <w:t>15°C</w:t>
      </w:r>
      <w:proofErr w:type="gramEnd"/>
      <w:r w:rsidRPr="00C1158C">
        <w:rPr>
          <w:rFonts w:ascii="Times New Roman" w:hAnsi="Times New Roman"/>
        </w:rPr>
        <w:t>, 20°C</w:t>
      </w:r>
      <w:r>
        <w:rPr>
          <w:rFonts w:ascii="Times New Roman" w:hAnsi="Times New Roman"/>
        </w:rPr>
        <w:t xml:space="preserve"> a</w:t>
      </w:r>
      <w:r w:rsidRPr="00C1158C">
        <w:rPr>
          <w:rFonts w:ascii="Times New Roman" w:hAnsi="Times New Roman"/>
        </w:rPr>
        <w:t xml:space="preserve"> 2</w:t>
      </w:r>
      <w:r>
        <w:rPr>
          <w:rFonts w:ascii="Times New Roman" w:hAnsi="Times New Roman"/>
        </w:rPr>
        <w:t>4</w:t>
      </w:r>
      <w:r w:rsidRPr="00C1158C">
        <w:rPr>
          <w:rFonts w:ascii="Times New Roman" w:hAnsi="Times New Roman"/>
        </w:rPr>
        <w:t>°C</w:t>
      </w:r>
      <w:r w:rsidRPr="00CF6269">
        <w:rPr>
          <w:rFonts w:ascii="Times New Roman" w:hAnsi="Times New Roman"/>
        </w:rPr>
        <w:t xml:space="preserve"> na peletách</w:t>
      </w:r>
      <w:r>
        <w:rPr>
          <w:rFonts w:ascii="Times New Roman" w:hAnsi="Times New Roman"/>
        </w:rPr>
        <w:t xml:space="preserve"> </w:t>
      </w:r>
      <w:r w:rsidRPr="00CF6269">
        <w:rPr>
          <w:rFonts w:ascii="Times New Roman" w:hAnsi="Times New Roman"/>
        </w:rPr>
        <w:t>z pšeničné slámy</w:t>
      </w:r>
      <w:r w:rsidR="00707201" w:rsidRPr="00707201">
        <w:rPr>
          <w:rFonts w:ascii="Times New Roman" w:hAnsi="Times New Roman"/>
        </w:rPr>
        <w:t xml:space="preserve"> </w:t>
      </w:r>
      <w:r w:rsidR="00707201" w:rsidRPr="00707201">
        <w:rPr>
          <w:rFonts w:ascii="Times New Roman" w:hAnsi="Times New Roman"/>
        </w:rPr>
        <w:t>jsou znázorněny v</w:t>
      </w:r>
      <w:r w:rsidR="00707201">
        <w:rPr>
          <w:rFonts w:ascii="Times New Roman" w:hAnsi="Times New Roman"/>
        </w:rPr>
        <w:t> </w:t>
      </w:r>
      <w:r w:rsidR="00707201" w:rsidRPr="00707201">
        <w:rPr>
          <w:rFonts w:ascii="Times New Roman" w:hAnsi="Times New Roman"/>
        </w:rPr>
        <w:t>grafu</w:t>
      </w:r>
      <w:r w:rsidR="00707201">
        <w:rPr>
          <w:rFonts w:ascii="Times New Roman" w:hAnsi="Times New Roman"/>
        </w:rPr>
        <w:t xml:space="preserve"> </w:t>
      </w:r>
      <w:r w:rsidRPr="000B6E89">
        <w:rPr>
          <w:rFonts w:ascii="Times New Roman" w:hAnsi="Times New Roman"/>
        </w:rPr>
        <w:t>č.</w:t>
      </w:r>
      <w:r>
        <w:rPr>
          <w:rFonts w:ascii="Times New Roman" w:hAnsi="Times New Roman"/>
        </w:rPr>
        <w:t>2</w:t>
      </w:r>
      <w:r w:rsidRPr="000B6E89">
        <w:rPr>
          <w:rFonts w:ascii="Times New Roman" w:hAnsi="Times New Roman"/>
        </w:rPr>
        <w:t>.1</w:t>
      </w:r>
      <w:r w:rsidR="00707201">
        <w:rPr>
          <w:rFonts w:ascii="Times New Roman" w:hAnsi="Times New Roman"/>
        </w:rPr>
        <w:t>.</w:t>
      </w:r>
    </w:p>
    <w:p w14:paraId="35D976B4" w14:textId="6654726C" w:rsidR="0047155B" w:rsidRPr="00B75FDC" w:rsidRDefault="00962F75" w:rsidP="0047155B">
      <w:pPr>
        <w:autoSpaceDE w:val="0"/>
        <w:autoSpaceDN w:val="0"/>
        <w:adjustRightInd w:val="0"/>
        <w:rPr>
          <w:rFonts w:ascii="Times New Roman" w:hAnsi="Times New Roman"/>
          <w:i/>
          <w:iCs/>
          <w:color w:val="000000"/>
          <w:kern w:val="1"/>
          <w:sz w:val="18"/>
          <w:szCs w:val="18"/>
        </w:rPr>
      </w:pPr>
      <w:r w:rsidRPr="00451004">
        <w:rPr>
          <w:rFonts w:ascii="Times New Roman" w:hAnsi="Times New Roman"/>
          <w:noProof/>
        </w:rPr>
        <mc:AlternateContent>
          <mc:Choice Requires="wps">
            <w:drawing>
              <wp:anchor distT="45720" distB="45720" distL="114300" distR="114300" simplePos="0" relativeHeight="251662336" behindDoc="1" locked="0" layoutInCell="1" allowOverlap="1" wp14:anchorId="4D7D74DC" wp14:editId="1003C7A5">
                <wp:simplePos x="0" y="0"/>
                <wp:positionH relativeFrom="column">
                  <wp:posOffset>343840</wp:posOffset>
                </wp:positionH>
                <wp:positionV relativeFrom="paragraph">
                  <wp:posOffset>1984086</wp:posOffset>
                </wp:positionV>
                <wp:extent cx="483235" cy="273050"/>
                <wp:effectExtent l="0" t="0" r="12065" b="1270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73050"/>
                        </a:xfrm>
                        <a:prstGeom prst="rect">
                          <a:avLst/>
                        </a:prstGeom>
                        <a:solidFill>
                          <a:srgbClr val="FFFFFF"/>
                        </a:solidFill>
                        <a:ln w="9525">
                          <a:solidFill>
                            <a:srgbClr val="000000"/>
                          </a:solidFill>
                          <a:miter lim="800000"/>
                          <a:headEnd/>
                          <a:tailEnd/>
                        </a:ln>
                      </wps:spPr>
                      <wps:txbx>
                        <w:txbxContent>
                          <w:p w14:paraId="3A9E6BE5" w14:textId="521B5B2F" w:rsidR="00451004" w:rsidRDefault="008A7F28" w:rsidP="008A7F28">
                            <w:pPr>
                              <w:jc w:val="both"/>
                            </w:pPr>
                            <w:proofErr w:type="gramStart"/>
                            <w:r>
                              <w:t>15</w:t>
                            </w:r>
                            <w:r w:rsidRPr="00517C81">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D74DC" id="_x0000_t202" coordsize="21600,21600" o:spt="202" path="m,l,21600r21600,l21600,xe">
                <v:stroke joinstyle="miter"/>
                <v:path gradientshapeok="t" o:connecttype="rect"/>
              </v:shapetype>
              <v:shape id="Textové pole 2" o:spid="_x0000_s1026" type="#_x0000_t202" style="position:absolute;margin-left:27.05pt;margin-top:156.25pt;width:38.05pt;height:21.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">
                <v:textbox>
                  <w:txbxContent>
                    <w:p w14:paraId="3A9E6BE5" w14:textId="521B5B2F" w:rsidR="00451004" w:rsidRDefault="008A7F28" w:rsidP="008A7F28">
                      <w:pPr>
                        <w:jc w:val="both"/>
                      </w:pPr>
                      <w:proofErr w:type="gramStart"/>
                      <w:r>
                        <w:t>15</w:t>
                      </w:r>
                      <w:r w:rsidRPr="00517C81">
                        <w:t>°C</w:t>
                      </w:r>
                      <w:proofErr w:type="gramEnd"/>
                    </w:p>
                  </w:txbxContent>
                </v:textbox>
                <w10:wrap type="square"/>
              </v:shape>
            </w:pict>
          </mc:Fallback>
        </mc:AlternateContent>
      </w:r>
      <w:r w:rsidRPr="00451004">
        <w:rPr>
          <w:rFonts w:ascii="Times New Roman" w:hAnsi="Times New Roman"/>
          <w:noProof/>
        </w:rPr>
        <mc:AlternateContent>
          <mc:Choice Requires="wps">
            <w:drawing>
              <wp:anchor distT="45720" distB="45720" distL="114300" distR="114300" simplePos="0" relativeHeight="251664384" behindDoc="0" locked="0" layoutInCell="1" allowOverlap="1" wp14:anchorId="421D7288" wp14:editId="5EE63F7C">
                <wp:simplePos x="0" y="0"/>
                <wp:positionH relativeFrom="column">
                  <wp:posOffset>865344</wp:posOffset>
                </wp:positionH>
                <wp:positionV relativeFrom="paragraph">
                  <wp:posOffset>2279200</wp:posOffset>
                </wp:positionV>
                <wp:extent cx="483235" cy="273050"/>
                <wp:effectExtent l="0" t="0" r="12065" b="12700"/>
                <wp:wrapSquare wrapText="bothSides"/>
                <wp:docPr id="1268119524"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73050"/>
                        </a:xfrm>
                        <a:prstGeom prst="rect">
                          <a:avLst/>
                        </a:prstGeom>
                        <a:solidFill>
                          <a:srgbClr val="FFFFFF"/>
                        </a:solidFill>
                        <a:ln w="9525">
                          <a:solidFill>
                            <a:srgbClr val="000000"/>
                          </a:solidFill>
                          <a:miter lim="800000"/>
                          <a:headEnd/>
                          <a:tailEnd/>
                        </a:ln>
                      </wps:spPr>
                      <wps:txbx>
                        <w:txbxContent>
                          <w:p w14:paraId="6848A50D" w14:textId="256602F2" w:rsidR="008A7F28" w:rsidRDefault="008A7F28" w:rsidP="008A7F28">
                            <w:pPr>
                              <w:jc w:val="both"/>
                            </w:pPr>
                            <w:proofErr w:type="gramStart"/>
                            <w:r>
                              <w:t>20</w:t>
                            </w:r>
                            <w:r w:rsidRPr="00517C81">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1D7288" id="_x0000_s1027" type="#_x0000_t202" style="position:absolute;margin-left:68.15pt;margin-top:179.45pt;width:38.05pt;height:21.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">
                <v:textbox>
                  <w:txbxContent>
                    <w:p w14:paraId="6848A50D" w14:textId="256602F2" w:rsidR="008A7F28" w:rsidRDefault="008A7F28" w:rsidP="008A7F28">
                      <w:pPr>
                        <w:jc w:val="both"/>
                      </w:pPr>
                      <w:proofErr w:type="gramStart"/>
                      <w:r>
                        <w:t>20</w:t>
                      </w:r>
                      <w:r w:rsidRPr="00517C81">
                        <w:t>°C</w:t>
                      </w:r>
                      <w:proofErr w:type="gramEnd"/>
                    </w:p>
                  </w:txbxContent>
                </v:textbox>
                <w10:wrap type="square"/>
              </v:shape>
            </w:pict>
          </mc:Fallback>
        </mc:AlternateContent>
      </w:r>
      <w:r w:rsidRPr="00451004">
        <w:rPr>
          <w:rFonts w:ascii="Times New Roman" w:hAnsi="Times New Roman"/>
          <w:noProof/>
        </w:rPr>
        <mc:AlternateContent>
          <mc:Choice Requires="wps">
            <w:drawing>
              <wp:anchor distT="45720" distB="45720" distL="114300" distR="114300" simplePos="0" relativeHeight="251666432" behindDoc="0" locked="0" layoutInCell="1" allowOverlap="1" wp14:anchorId="7352B29D" wp14:editId="23FE17AF">
                <wp:simplePos x="0" y="0"/>
                <wp:positionH relativeFrom="column">
                  <wp:posOffset>1386205</wp:posOffset>
                </wp:positionH>
                <wp:positionV relativeFrom="paragraph">
                  <wp:posOffset>2556992</wp:posOffset>
                </wp:positionV>
                <wp:extent cx="483235" cy="273050"/>
                <wp:effectExtent l="0" t="0" r="12065" b="12700"/>
                <wp:wrapSquare wrapText="bothSides"/>
                <wp:docPr id="157874226"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235" cy="273050"/>
                        </a:xfrm>
                        <a:prstGeom prst="rect">
                          <a:avLst/>
                        </a:prstGeom>
                        <a:solidFill>
                          <a:srgbClr val="FFFFFF"/>
                        </a:solidFill>
                        <a:ln w="9525">
                          <a:solidFill>
                            <a:srgbClr val="000000"/>
                          </a:solidFill>
                          <a:miter lim="800000"/>
                          <a:headEnd/>
                          <a:tailEnd/>
                        </a:ln>
                      </wps:spPr>
                      <wps:txbx>
                        <w:txbxContent>
                          <w:p w14:paraId="35704A88" w14:textId="2F19386D" w:rsidR="008A7F28" w:rsidRDefault="008A7F28" w:rsidP="008A7F28">
                            <w:pPr>
                              <w:jc w:val="both"/>
                            </w:pPr>
                            <w:proofErr w:type="gramStart"/>
                            <w:r>
                              <w:t>24</w:t>
                            </w:r>
                            <w:r w:rsidRPr="00517C81">
                              <w:t>°C</w:t>
                            </w:r>
                            <w:proofErr w:type="gram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2B29D" id="_x0000_s1028" type="#_x0000_t202" style="position:absolute;margin-left:109.15pt;margin-top:201.35pt;width:38.05pt;height:21.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">
                <v:textbox>
                  <w:txbxContent>
                    <w:p w14:paraId="35704A88" w14:textId="2F19386D" w:rsidR="008A7F28" w:rsidRDefault="008A7F28" w:rsidP="008A7F28">
                      <w:pPr>
                        <w:jc w:val="both"/>
                      </w:pPr>
                      <w:proofErr w:type="gramStart"/>
                      <w:r>
                        <w:t>24</w:t>
                      </w:r>
                      <w:r w:rsidRPr="00517C81">
                        <w:t>°C</w:t>
                      </w:r>
                      <w:proofErr w:type="gramEnd"/>
                    </w:p>
                  </w:txbxContent>
                </v:textbox>
                <w10:wrap type="square"/>
              </v:shape>
            </w:pict>
          </mc:Fallback>
        </mc:AlternateContent>
      </w:r>
      <w:r w:rsidR="003F3888">
        <w:rPr>
          <w:rFonts w:ascii="Times New Roman" w:hAnsi="Times New Roman"/>
          <w:noProof/>
        </w:rPr>
        <w:drawing>
          <wp:anchor distT="0" distB="0" distL="114300" distR="114300" simplePos="0" relativeHeight="251660288" behindDoc="0" locked="0" layoutInCell="1" allowOverlap="1" wp14:anchorId="112034EC" wp14:editId="23D58B73">
            <wp:simplePos x="0" y="0"/>
            <wp:positionH relativeFrom="column">
              <wp:posOffset>249555</wp:posOffset>
            </wp:positionH>
            <wp:positionV relativeFrom="paragraph">
              <wp:posOffset>8255</wp:posOffset>
            </wp:positionV>
            <wp:extent cx="1727200" cy="3223895"/>
            <wp:effectExtent l="0" t="0" r="6350" b="0"/>
            <wp:wrapThrough wrapText="bothSides">
              <wp:wrapPolygon edited="0">
                <wp:start x="0" y="0"/>
                <wp:lineTo x="0" y="21443"/>
                <wp:lineTo x="21441" y="21443"/>
                <wp:lineTo x="21441" y="0"/>
                <wp:lineTo x="0" y="0"/>
              </wp:wrapPolygon>
            </wp:wrapThrough>
            <wp:docPr id="580145804"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27200" cy="3223895"/>
                    </a:xfrm>
                    <a:prstGeom prst="rect">
                      <a:avLst/>
                    </a:prstGeom>
                    <a:noFill/>
                  </pic:spPr>
                </pic:pic>
              </a:graphicData>
            </a:graphic>
            <wp14:sizeRelH relativeFrom="page">
              <wp14:pctWidth>0</wp14:pctWidth>
            </wp14:sizeRelH>
            <wp14:sizeRelV relativeFrom="page">
              <wp14:pctHeight>0</wp14:pctHeight>
            </wp14:sizeRelV>
          </wp:anchor>
        </w:drawing>
      </w:r>
      <w:r w:rsidR="0047155B" w:rsidRPr="000B6E89">
        <w:rPr>
          <w:rFonts w:ascii="Times New Roman" w:hAnsi="Times New Roman"/>
        </w:rPr>
        <w:object w:dxaOrig="5603" w:dyaOrig="4282" w14:anchorId="593DB753">
          <v:shape id="_x0000_i1028" type="#_x0000_t75" style="width:280.25pt;height:214.2pt" o:ole="">
            <v:imagedata r:id="rId24" o:title=""/>
          </v:shape>
          <o:OLEObject Type="Embed" ProgID="STATISTICA.Graph" ShapeID="_x0000_i1028" DrawAspect="Content" ObjectID="_1775062438" r:id="rId25">
            <o:FieldCodes>\s</o:FieldCodes>
          </o:OLEObject>
        </w:object>
      </w:r>
      <w:r w:rsidR="00C40D33" w:rsidRPr="000B6E89">
        <w:rPr>
          <w:rFonts w:ascii="Times New Roman" w:hAnsi="Times New Roman"/>
        </w:rPr>
        <w:t xml:space="preserve"> </w:t>
      </w:r>
      <w:r w:rsidR="00C40D33" w:rsidRPr="00B75FDC">
        <w:rPr>
          <w:rFonts w:ascii="Times New Roman" w:hAnsi="Times New Roman"/>
          <w:i/>
          <w:iCs/>
          <w:sz w:val="18"/>
          <w:szCs w:val="18"/>
        </w:rPr>
        <w:t>Graf č.2.1</w:t>
      </w:r>
      <w:r w:rsidR="0013129E">
        <w:rPr>
          <w:rFonts w:ascii="Times New Roman" w:hAnsi="Times New Roman"/>
          <w:i/>
          <w:iCs/>
          <w:sz w:val="18"/>
          <w:szCs w:val="18"/>
        </w:rPr>
        <w:t>:</w:t>
      </w:r>
      <w:r w:rsidR="0047155B" w:rsidRPr="00B75FDC">
        <w:rPr>
          <w:rFonts w:ascii="Arial" w:hAnsi="Arial" w:cs="Arial"/>
          <w:b/>
          <w:bCs/>
          <w:i/>
          <w:iCs/>
          <w:color w:val="000000"/>
          <w:kern w:val="1"/>
          <w:sz w:val="18"/>
          <w:szCs w:val="18"/>
        </w:rPr>
        <w:t xml:space="preserve"> </w:t>
      </w:r>
      <w:r w:rsidR="0047155B" w:rsidRPr="00B75FDC">
        <w:rPr>
          <w:rFonts w:ascii="Times New Roman" w:hAnsi="Times New Roman"/>
          <w:i/>
          <w:iCs/>
          <w:color w:val="000000"/>
          <w:kern w:val="1"/>
          <w:sz w:val="18"/>
          <w:szCs w:val="18"/>
        </w:rPr>
        <w:t xml:space="preserve">Růst mycelia </w:t>
      </w:r>
      <w:r w:rsidR="00C62C81" w:rsidRPr="00B75FDC">
        <w:rPr>
          <w:rFonts w:ascii="Times New Roman" w:hAnsi="Times New Roman"/>
          <w:i/>
          <w:iCs/>
          <w:color w:val="000000"/>
          <w:kern w:val="1"/>
          <w:sz w:val="18"/>
          <w:szCs w:val="18"/>
        </w:rPr>
        <w:t xml:space="preserve">kmene </w:t>
      </w:r>
      <w:r w:rsidR="0047155B" w:rsidRPr="00B75FDC">
        <w:rPr>
          <w:rFonts w:ascii="Times New Roman" w:hAnsi="Times New Roman"/>
          <w:i/>
          <w:iCs/>
          <w:color w:val="000000"/>
          <w:kern w:val="1"/>
          <w:sz w:val="18"/>
          <w:szCs w:val="18"/>
        </w:rPr>
        <w:t xml:space="preserve">BP na peletách </w:t>
      </w:r>
      <w:r w:rsidR="0047155B" w:rsidRPr="00B75FDC">
        <w:rPr>
          <w:rFonts w:ascii="Times New Roman" w:hAnsi="Times New Roman"/>
          <w:i/>
          <w:iCs/>
          <w:sz w:val="18"/>
          <w:szCs w:val="18"/>
        </w:rPr>
        <w:t>z pšeničné slámy</w:t>
      </w:r>
      <w:r w:rsidR="0047155B" w:rsidRPr="00B75FDC">
        <w:rPr>
          <w:rFonts w:ascii="Times New Roman" w:hAnsi="Times New Roman"/>
          <w:i/>
          <w:iCs/>
          <w:color w:val="000000"/>
          <w:kern w:val="1"/>
          <w:sz w:val="18"/>
          <w:szCs w:val="18"/>
        </w:rPr>
        <w:t xml:space="preserve"> při teplotách </w:t>
      </w:r>
      <w:proofErr w:type="gramStart"/>
      <w:r w:rsidR="0047155B" w:rsidRPr="00B75FDC">
        <w:rPr>
          <w:rFonts w:ascii="Times New Roman" w:hAnsi="Times New Roman"/>
          <w:i/>
          <w:iCs/>
          <w:color w:val="000000"/>
          <w:kern w:val="1"/>
          <w:sz w:val="18"/>
          <w:szCs w:val="18"/>
        </w:rPr>
        <w:t>15</w:t>
      </w:r>
      <w:r w:rsidR="0047155B" w:rsidRPr="00B75FDC">
        <w:rPr>
          <w:rFonts w:ascii="Times New Roman" w:hAnsi="Times New Roman"/>
          <w:i/>
          <w:iCs/>
          <w:sz w:val="18"/>
          <w:szCs w:val="18"/>
        </w:rPr>
        <w:t>°C</w:t>
      </w:r>
      <w:proofErr w:type="gramEnd"/>
      <w:r w:rsidR="0047155B" w:rsidRPr="00B75FDC">
        <w:rPr>
          <w:rFonts w:ascii="Times New Roman" w:hAnsi="Times New Roman"/>
          <w:i/>
          <w:iCs/>
          <w:sz w:val="18"/>
          <w:szCs w:val="18"/>
        </w:rPr>
        <w:t xml:space="preserve">, </w:t>
      </w:r>
      <w:r w:rsidR="0047155B" w:rsidRPr="00B75FDC">
        <w:rPr>
          <w:rFonts w:ascii="Times New Roman" w:hAnsi="Times New Roman"/>
          <w:i/>
          <w:iCs/>
          <w:color w:val="000000"/>
          <w:kern w:val="1"/>
          <w:sz w:val="18"/>
          <w:szCs w:val="18"/>
        </w:rPr>
        <w:t>20</w:t>
      </w:r>
      <w:r w:rsidR="0047155B" w:rsidRPr="00B75FDC">
        <w:rPr>
          <w:rFonts w:ascii="Times New Roman" w:hAnsi="Times New Roman"/>
          <w:i/>
          <w:iCs/>
          <w:sz w:val="18"/>
          <w:szCs w:val="18"/>
        </w:rPr>
        <w:t xml:space="preserve">°C, </w:t>
      </w:r>
      <w:r w:rsidR="0047155B" w:rsidRPr="00B75FDC">
        <w:rPr>
          <w:rFonts w:ascii="Times New Roman" w:hAnsi="Times New Roman"/>
          <w:i/>
          <w:iCs/>
          <w:color w:val="000000"/>
          <w:kern w:val="1"/>
          <w:sz w:val="18"/>
          <w:szCs w:val="18"/>
        </w:rPr>
        <w:t>24</w:t>
      </w:r>
      <w:r w:rsidR="0047155B" w:rsidRPr="00B75FDC">
        <w:rPr>
          <w:rFonts w:ascii="Times New Roman" w:hAnsi="Times New Roman"/>
          <w:i/>
          <w:iCs/>
          <w:sz w:val="18"/>
          <w:szCs w:val="18"/>
        </w:rPr>
        <w:t>°C</w:t>
      </w:r>
      <w:r w:rsidR="0047155B" w:rsidRPr="00B75FDC">
        <w:rPr>
          <w:rFonts w:ascii="Times New Roman" w:hAnsi="Times New Roman"/>
          <w:i/>
          <w:iCs/>
          <w:color w:val="000000"/>
          <w:kern w:val="1"/>
          <w:sz w:val="18"/>
          <w:szCs w:val="18"/>
        </w:rPr>
        <w:t xml:space="preserve"> za 32 dnů.</w:t>
      </w:r>
    </w:p>
    <w:p w14:paraId="1734DB50" w14:textId="72ABAD08" w:rsidR="002638CB" w:rsidRDefault="002638CB" w:rsidP="003F3888">
      <w:pPr>
        <w:rPr>
          <w:rFonts w:ascii="Times New Roman" w:hAnsi="Times New Roman"/>
        </w:rPr>
      </w:pPr>
    </w:p>
    <w:p w14:paraId="3D2920EC" w14:textId="77777777" w:rsidR="0047155B" w:rsidRDefault="0047155B" w:rsidP="003F3888">
      <w:pPr>
        <w:rPr>
          <w:rFonts w:ascii="Times New Roman" w:hAnsi="Times New Roman"/>
        </w:rPr>
      </w:pPr>
    </w:p>
    <w:p w14:paraId="59963501" w14:textId="1F7A22E5" w:rsidR="00C62C81" w:rsidRPr="00B75FDC" w:rsidRDefault="00C62C81" w:rsidP="00C62C81">
      <w:pPr>
        <w:pStyle w:val="Odstavecseseznamem"/>
        <w:ind w:left="360"/>
        <w:rPr>
          <w:i/>
          <w:iCs/>
          <w:sz w:val="18"/>
          <w:szCs w:val="18"/>
        </w:rPr>
      </w:pPr>
      <w:r w:rsidRPr="00B75FDC">
        <w:rPr>
          <w:i/>
          <w:iCs/>
          <w:sz w:val="18"/>
          <w:szCs w:val="18"/>
        </w:rPr>
        <w:t>Obr</w:t>
      </w:r>
      <w:r w:rsidR="00B75FDC" w:rsidRPr="00B75FDC">
        <w:rPr>
          <w:i/>
          <w:iCs/>
          <w:sz w:val="18"/>
          <w:szCs w:val="18"/>
        </w:rPr>
        <w:t>ázek</w:t>
      </w:r>
      <w:r w:rsidRPr="00B75FDC">
        <w:rPr>
          <w:i/>
          <w:iCs/>
          <w:sz w:val="18"/>
          <w:szCs w:val="18"/>
        </w:rPr>
        <w:t xml:space="preserve"> 2</w:t>
      </w:r>
      <w:r w:rsidR="0013129E">
        <w:rPr>
          <w:i/>
          <w:iCs/>
          <w:sz w:val="18"/>
          <w:szCs w:val="18"/>
        </w:rPr>
        <w:t>:</w:t>
      </w:r>
      <w:r w:rsidRPr="00B75FDC">
        <w:rPr>
          <w:i/>
          <w:iCs/>
          <w:sz w:val="18"/>
          <w:szCs w:val="18"/>
        </w:rPr>
        <w:t xml:space="preserve"> Růst mycelia kmene BP ve 3 teplotách na peletách z pšeničné slámy</w:t>
      </w:r>
      <w:r w:rsidR="00226B49" w:rsidRPr="00B75FDC">
        <w:rPr>
          <w:i/>
          <w:iCs/>
          <w:sz w:val="18"/>
          <w:szCs w:val="18"/>
        </w:rPr>
        <w:t>.</w:t>
      </w:r>
    </w:p>
    <w:p w14:paraId="66B7E8B1" w14:textId="727C4BC4" w:rsidR="0047155B" w:rsidRPr="0047155B" w:rsidRDefault="0047155B" w:rsidP="003F3888">
      <w:pPr>
        <w:rPr>
          <w:rFonts w:ascii="Times New Roman" w:hAnsi="Times New Roman"/>
        </w:rPr>
      </w:pPr>
    </w:p>
    <w:p w14:paraId="4A806768" w14:textId="77777777" w:rsidR="00C40D33" w:rsidRDefault="00C40D33" w:rsidP="00FC73BA">
      <w:pPr>
        <w:jc w:val="center"/>
        <w:rPr>
          <w:b/>
          <w:bCs/>
        </w:rPr>
      </w:pPr>
    </w:p>
    <w:p w14:paraId="015E5E82" w14:textId="77777777" w:rsidR="0047155B" w:rsidRDefault="0047155B" w:rsidP="0047155B">
      <w:pPr>
        <w:rPr>
          <w:b/>
          <w:bCs/>
        </w:rPr>
      </w:pPr>
    </w:p>
    <w:p w14:paraId="4565781A" w14:textId="77777777" w:rsidR="00F518C8" w:rsidRDefault="00F518C8" w:rsidP="003F3888">
      <w:pPr>
        <w:spacing w:line="360" w:lineRule="auto"/>
      </w:pPr>
    </w:p>
    <w:p w14:paraId="52CCAC45" w14:textId="77777777" w:rsidR="00AD48D8" w:rsidRPr="00AD48D8" w:rsidRDefault="00AD48D8" w:rsidP="00AD48D8">
      <w:pPr>
        <w:spacing w:line="360" w:lineRule="auto"/>
        <w:ind w:left="360"/>
        <w:contextualSpacing/>
        <w:rPr>
          <w:rFonts w:ascii="Times New Roman" w:hAnsi="Times New Roman"/>
        </w:rPr>
      </w:pPr>
      <w:r w:rsidRPr="00AD48D8">
        <w:rPr>
          <w:rFonts w:ascii="Times New Roman" w:hAnsi="Times New Roman"/>
        </w:rPr>
        <w:t xml:space="preserve">Byla sledována rychlost kolonizace substrátu z pšeničných pelet. Pelety byly po namočení v horké vodě naplněny do zkumavek o rozměrech 180x35 mm. Po uzavření Al fólií byly zkumavky se substrátem sterilizovány při </w:t>
      </w:r>
      <w:proofErr w:type="gramStart"/>
      <w:r w:rsidRPr="00AD48D8">
        <w:rPr>
          <w:rFonts w:ascii="Times New Roman" w:hAnsi="Times New Roman"/>
        </w:rPr>
        <w:t>120°C</w:t>
      </w:r>
      <w:proofErr w:type="gramEnd"/>
      <w:r w:rsidRPr="00AD48D8">
        <w:rPr>
          <w:rFonts w:ascii="Times New Roman" w:hAnsi="Times New Roman"/>
        </w:rPr>
        <w:t xml:space="preserve"> po dobu 3 hodin. Mycelium BP bylo ve formě zrnité sadby očkováno na povrch substrátu. Přírůstky mycelia byly měřeny po 32 dnech. </w:t>
      </w:r>
      <w:bookmarkStart w:id="130" w:name="_Hlk163831507"/>
      <w:r w:rsidRPr="00AD48D8">
        <w:rPr>
          <w:rFonts w:ascii="Times New Roman" w:hAnsi="Times New Roman"/>
        </w:rPr>
        <w:t>Opět se potvrdilo, že nejrychlejší kolonizaci dosáhlo mycelium BP při teplotě 24°C.</w:t>
      </w:r>
    </w:p>
    <w:bookmarkEnd w:id="130"/>
    <w:p w14:paraId="10F9A890" w14:textId="77777777" w:rsidR="00AD48D8" w:rsidRPr="00AD48D8" w:rsidRDefault="00AD48D8" w:rsidP="00AD48D8">
      <w:pPr>
        <w:rPr>
          <w:b/>
          <w:bCs/>
        </w:rPr>
      </w:pPr>
    </w:p>
    <w:p w14:paraId="54C45974" w14:textId="77777777" w:rsidR="00AD48D8" w:rsidRPr="00AD48D8" w:rsidRDefault="00AD48D8" w:rsidP="00AD48D8">
      <w:pPr>
        <w:rPr>
          <w:b/>
          <w:bCs/>
        </w:rPr>
      </w:pPr>
    </w:p>
    <w:p w14:paraId="722294D7" w14:textId="32167AD0" w:rsidR="00DF489C" w:rsidRDefault="00AD48D8" w:rsidP="00AB4D4A">
      <w:pPr>
        <w:pStyle w:val="Nadpis2"/>
      </w:pPr>
      <w:bookmarkStart w:id="131" w:name="_Toc164308682"/>
      <w:r w:rsidRPr="00AD48D8">
        <w:t>Pokus</w:t>
      </w:r>
      <w:r w:rsidR="00237CAA">
        <w:t xml:space="preserve"> č. 3</w:t>
      </w:r>
      <w:bookmarkEnd w:id="131"/>
    </w:p>
    <w:p w14:paraId="5E10B05F" w14:textId="4644A1A6" w:rsidR="00AD48D8" w:rsidRPr="00AB0DE3" w:rsidRDefault="00AD48D8" w:rsidP="00DF489C">
      <w:pPr>
        <w:spacing w:after="160" w:line="259" w:lineRule="auto"/>
        <w:ind w:left="720"/>
        <w:contextualSpacing/>
        <w:rPr>
          <w:rFonts w:ascii="Times New Roman" w:hAnsi="Times New Roman"/>
        </w:rPr>
      </w:pPr>
      <w:bookmarkStart w:id="132" w:name="_Hlk164447188"/>
      <w:r w:rsidRPr="00AB0DE3">
        <w:rPr>
          <w:rFonts w:ascii="Times New Roman" w:hAnsi="Times New Roman"/>
        </w:rPr>
        <w:t>Porovnání</w:t>
      </w:r>
      <w:bookmarkEnd w:id="132"/>
      <w:r w:rsidRPr="00AB0DE3">
        <w:rPr>
          <w:rFonts w:ascii="Times New Roman" w:hAnsi="Times New Roman"/>
        </w:rPr>
        <w:t xml:space="preserve"> </w:t>
      </w:r>
      <w:r w:rsidR="003F6802" w:rsidRPr="00AB0DE3">
        <w:rPr>
          <w:rFonts w:ascii="Times New Roman" w:hAnsi="Times New Roman"/>
        </w:rPr>
        <w:t>výnos a váhový poměr klobouku a třeně</w:t>
      </w:r>
      <w:r w:rsidR="003F6802" w:rsidRPr="00AB0DE3">
        <w:rPr>
          <w:rFonts w:ascii="Times New Roman" w:hAnsi="Times New Roman"/>
        </w:rPr>
        <w:t xml:space="preserve"> </w:t>
      </w:r>
      <w:r w:rsidRPr="00AB0DE3">
        <w:rPr>
          <w:rFonts w:ascii="Times New Roman" w:hAnsi="Times New Roman"/>
        </w:rPr>
        <w:t xml:space="preserve">hlívy ústřičné, hlívy </w:t>
      </w:r>
      <w:proofErr w:type="spellStart"/>
      <w:r w:rsidRPr="00AB0DE3">
        <w:rPr>
          <w:rFonts w:ascii="Times New Roman" w:hAnsi="Times New Roman"/>
        </w:rPr>
        <w:t>máčkové</w:t>
      </w:r>
      <w:proofErr w:type="spellEnd"/>
      <w:r w:rsidRPr="00AB0DE3">
        <w:rPr>
          <w:rFonts w:ascii="Times New Roman" w:hAnsi="Times New Roman"/>
        </w:rPr>
        <w:t xml:space="preserve"> a jejich křížence hlívy BP</w:t>
      </w:r>
    </w:p>
    <w:p w14:paraId="414B04B4" w14:textId="77777777" w:rsidR="00AD48D8" w:rsidRPr="00AD48D8" w:rsidRDefault="00AD48D8" w:rsidP="00AD48D8">
      <w:pPr>
        <w:spacing w:line="276" w:lineRule="auto"/>
        <w:ind w:left="360"/>
        <w:contextualSpacing/>
        <w:jc w:val="both"/>
        <w:rPr>
          <w:rFonts w:ascii="Times New Roman" w:hAnsi="Times New Roman"/>
        </w:rPr>
      </w:pPr>
    </w:p>
    <w:p w14:paraId="76003F36" w14:textId="77777777" w:rsidR="00AD48D8" w:rsidRPr="00AD48D8" w:rsidRDefault="00AD48D8" w:rsidP="00AD48D8">
      <w:pPr>
        <w:spacing w:line="276" w:lineRule="auto"/>
        <w:ind w:left="360"/>
        <w:contextualSpacing/>
        <w:jc w:val="both"/>
        <w:rPr>
          <w:rFonts w:ascii="Times New Roman" w:hAnsi="Times New Roman"/>
        </w:rPr>
      </w:pPr>
      <w:r w:rsidRPr="00AD48D8">
        <w:rPr>
          <w:rFonts w:ascii="Times New Roman" w:hAnsi="Times New Roman"/>
        </w:rPr>
        <w:t xml:space="preserve">Podíl hmotnosti klobouku a třeně a výnos hlívy </w:t>
      </w:r>
      <w:proofErr w:type="spellStart"/>
      <w:r w:rsidRPr="00AD48D8">
        <w:rPr>
          <w:rFonts w:ascii="Times New Roman" w:hAnsi="Times New Roman"/>
        </w:rPr>
        <w:t>máčkové</w:t>
      </w:r>
      <w:proofErr w:type="spellEnd"/>
      <w:r w:rsidRPr="00AD48D8">
        <w:rPr>
          <w:rFonts w:ascii="Times New Roman" w:hAnsi="Times New Roman"/>
        </w:rPr>
        <w:t xml:space="preserve"> (viz graf č.3.1).</w:t>
      </w:r>
    </w:p>
    <w:p w14:paraId="5FDCF98A" w14:textId="77777777" w:rsidR="00C923A7" w:rsidRDefault="00C923A7" w:rsidP="00917DDB">
      <w:pPr>
        <w:rPr>
          <w:b/>
          <w:bCs/>
        </w:rPr>
      </w:pPr>
    </w:p>
    <w:p w14:paraId="0DDB5D09" w14:textId="77777777" w:rsidR="00CF6269" w:rsidRPr="00741038" w:rsidRDefault="00CF6269" w:rsidP="00AD48D8">
      <w:pPr>
        <w:spacing w:line="276" w:lineRule="auto"/>
        <w:jc w:val="both"/>
      </w:pPr>
      <w:bookmarkStart w:id="133" w:name="_Hlk163666969"/>
    </w:p>
    <w:bookmarkEnd w:id="133"/>
    <w:p w14:paraId="2A72B243" w14:textId="77777777" w:rsidR="00B56DFD" w:rsidRDefault="00B56DFD" w:rsidP="006923C0">
      <w:pPr>
        <w:jc w:val="right"/>
      </w:pPr>
    </w:p>
    <w:p w14:paraId="5A6B7B13" w14:textId="77777777" w:rsidR="00604644" w:rsidRDefault="00604644" w:rsidP="005245DF">
      <w:r>
        <w:object w:dxaOrig="6872" w:dyaOrig="5179" w14:anchorId="7B0623E0">
          <v:shape id="_x0000_i1029" type="#_x0000_t75" style="width:343.15pt;height:259.3pt;mso-position-vertical:absolute" o:ole="">
            <v:imagedata r:id="rId26" o:title=""/>
          </v:shape>
          <o:OLEObject Type="Embed" ProgID="STATISTICA.Graph" ShapeID="_x0000_i1029" DrawAspect="Content" ObjectID="_1775062439" r:id="rId27">
            <o:FieldCodes>\s</o:FieldCodes>
          </o:OLEObject>
        </w:object>
      </w:r>
      <w:r w:rsidR="00C40D33" w:rsidRPr="00C40D33">
        <w:t xml:space="preserve"> </w:t>
      </w:r>
    </w:p>
    <w:p w14:paraId="3E31CFFE" w14:textId="222690CB" w:rsidR="00226B49" w:rsidRPr="00226B49" w:rsidRDefault="00C40D33" w:rsidP="00226B49">
      <w:pPr>
        <w:rPr>
          <w:rFonts w:ascii="Times New Roman" w:hAnsi="Times New Roman"/>
          <w:sz w:val="18"/>
          <w:szCs w:val="18"/>
        </w:rPr>
      </w:pPr>
      <w:r w:rsidRPr="00B75FDC">
        <w:rPr>
          <w:rFonts w:ascii="Times New Roman" w:hAnsi="Times New Roman"/>
          <w:i/>
          <w:iCs/>
          <w:sz w:val="18"/>
          <w:szCs w:val="18"/>
        </w:rPr>
        <w:t>Graf č.3.1</w:t>
      </w:r>
      <w:r w:rsidR="0013129E">
        <w:rPr>
          <w:rFonts w:ascii="Times New Roman" w:hAnsi="Times New Roman"/>
          <w:i/>
          <w:iCs/>
          <w:sz w:val="18"/>
          <w:szCs w:val="18"/>
        </w:rPr>
        <w:t>:</w:t>
      </w:r>
      <w:r w:rsidR="00C62C81" w:rsidRPr="00B75FDC">
        <w:rPr>
          <w:rFonts w:ascii="Times New Roman" w:hAnsi="Times New Roman"/>
          <w:i/>
          <w:iCs/>
          <w:sz w:val="18"/>
          <w:szCs w:val="18"/>
        </w:rPr>
        <w:t xml:space="preserve"> </w:t>
      </w:r>
      <w:r w:rsidR="00226B49" w:rsidRPr="00B75FDC">
        <w:rPr>
          <w:rFonts w:ascii="Times New Roman" w:hAnsi="Times New Roman"/>
          <w:i/>
          <w:iCs/>
          <w:color w:val="111111"/>
          <w:sz w:val="18"/>
          <w:szCs w:val="18"/>
          <w:shd w:val="clear" w:color="auto" w:fill="FFFFFF"/>
        </w:rPr>
        <w:t xml:space="preserve">Porovnání průměrné hmotnosti klobouku, třeně a celkový výnos hlívy </w:t>
      </w:r>
      <w:proofErr w:type="spellStart"/>
      <w:r w:rsidR="00226B49" w:rsidRPr="00B75FDC">
        <w:rPr>
          <w:rFonts w:ascii="Times New Roman" w:hAnsi="Times New Roman"/>
          <w:i/>
          <w:iCs/>
          <w:color w:val="111111"/>
          <w:sz w:val="18"/>
          <w:szCs w:val="18"/>
          <w:shd w:val="clear" w:color="auto" w:fill="FFFFFF"/>
        </w:rPr>
        <w:t>máčkové</w:t>
      </w:r>
      <w:proofErr w:type="spellEnd"/>
      <w:r w:rsidR="00226B49">
        <w:rPr>
          <w:rFonts w:ascii="Times New Roman" w:hAnsi="Times New Roman"/>
          <w:color w:val="111111"/>
          <w:sz w:val="18"/>
          <w:szCs w:val="18"/>
          <w:shd w:val="clear" w:color="auto" w:fill="FFFFFF"/>
        </w:rPr>
        <w:t>.</w:t>
      </w:r>
    </w:p>
    <w:p w14:paraId="73E155F1" w14:textId="1805219C" w:rsidR="00C40D33" w:rsidRDefault="00C40D33" w:rsidP="005245DF">
      <w:pPr>
        <w:rPr>
          <w:rFonts w:ascii="Times New Roman" w:hAnsi="Times New Roman"/>
        </w:rPr>
      </w:pPr>
    </w:p>
    <w:p w14:paraId="365BF871" w14:textId="77777777" w:rsidR="00226B49" w:rsidRDefault="00226B49" w:rsidP="005245DF">
      <w:pPr>
        <w:rPr>
          <w:rFonts w:ascii="Times New Roman" w:hAnsi="Times New Roman"/>
        </w:rPr>
      </w:pPr>
    </w:p>
    <w:p w14:paraId="3B13BE2F" w14:textId="77777777" w:rsidR="003F3888" w:rsidRDefault="003F3888" w:rsidP="0083705F"/>
    <w:p w14:paraId="1DCC1D87" w14:textId="7963C087" w:rsidR="003F3888" w:rsidRDefault="00CF6269" w:rsidP="0083705F">
      <w:pPr>
        <w:pStyle w:val="Odstavecseseznamem"/>
        <w:spacing w:line="276" w:lineRule="auto"/>
        <w:ind w:left="360"/>
        <w:jc w:val="both"/>
      </w:pPr>
      <w:r w:rsidRPr="00CF6269">
        <w:t>Podíl hmotnosti klobouku a třeně a výnos kmene BP</w:t>
      </w:r>
      <w:r w:rsidR="000B6E89">
        <w:t xml:space="preserve"> </w:t>
      </w:r>
      <w:r w:rsidR="000B6E89" w:rsidRPr="000B6E89">
        <w:t>(viz graf č.</w:t>
      </w:r>
      <w:r w:rsidR="000B6E89">
        <w:t>3</w:t>
      </w:r>
      <w:r w:rsidR="000B6E89" w:rsidRPr="000B6E89">
        <w:t>.</w:t>
      </w:r>
      <w:r w:rsidR="000B6E89">
        <w:t>2</w:t>
      </w:r>
      <w:r w:rsidR="000B6E89" w:rsidRPr="000B6E89">
        <w:t>)</w:t>
      </w:r>
      <w:r w:rsidR="000B6E89">
        <w:t>.</w:t>
      </w:r>
    </w:p>
    <w:p w14:paraId="20B1370F" w14:textId="409CFA52" w:rsidR="000366E5" w:rsidRDefault="00000000" w:rsidP="0040576E">
      <w:pPr>
        <w:rPr>
          <w:rFonts w:ascii="Times New Roman" w:hAnsi="Times New Roman"/>
          <w:i/>
          <w:iCs/>
          <w:sz w:val="18"/>
          <w:szCs w:val="18"/>
        </w:rPr>
      </w:pPr>
      <w:r>
        <w:rPr>
          <w:noProof/>
        </w:rPr>
        <w:lastRenderedPageBreak/>
        <w:object w:dxaOrig="1440" w:dyaOrig="1440" w14:anchorId="2FF9FD74">
          <v:shape id="_x0000_s2069" type="#_x0000_t75" style="position:absolute;margin-left:326.85pt;margin-top:0;width:317.75pt;height:279.75pt;z-index:251668480;mso-position-horizontal:right;mso-position-horizontal-relative:margin;mso-position-vertical:top;mso-position-vertical-relative:margin" wrapcoords="-51 0 -51 17199 17321 17199 17321 0 -51 0">
            <v:imagedata r:id="rId28" o:title=""/>
            <w10:wrap type="square" anchorx="margin" anchory="margin"/>
          </v:shape>
          <o:OLEObject Type="Embed" ProgID="STATISTICA.Graph" ShapeID="_x0000_s2069" DrawAspect="Content" ObjectID="_1775062453" r:id="rId29">
            <o:FieldCodes>\s</o:FieldCodes>
          </o:OLEObject>
        </w:object>
      </w:r>
      <w:r w:rsidR="0040576E">
        <w:rPr>
          <w:noProof/>
        </w:rPr>
        <w:drawing>
          <wp:anchor distT="0" distB="0" distL="114300" distR="114300" simplePos="0" relativeHeight="251669504" behindDoc="0" locked="0" layoutInCell="1" allowOverlap="1" wp14:anchorId="4540E389" wp14:editId="778D5651">
            <wp:simplePos x="0" y="0"/>
            <wp:positionH relativeFrom="column">
              <wp:posOffset>-1029970</wp:posOffset>
            </wp:positionH>
            <wp:positionV relativeFrom="paragraph">
              <wp:posOffset>1028700</wp:posOffset>
            </wp:positionV>
            <wp:extent cx="3741420" cy="1685925"/>
            <wp:effectExtent l="0" t="953" r="0" b="0"/>
            <wp:wrapTopAndBottom/>
            <wp:docPr id="103997623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5400000">
                      <a:off x="0" y="0"/>
                      <a:ext cx="3741420" cy="1685925"/>
                    </a:xfrm>
                    <a:prstGeom prst="rect">
                      <a:avLst/>
                    </a:prstGeom>
                    <a:noFill/>
                    <a:ln>
                      <a:noFill/>
                    </a:ln>
                  </pic:spPr>
                </pic:pic>
              </a:graphicData>
            </a:graphic>
          </wp:anchor>
        </w:drawing>
      </w:r>
      <w:bookmarkStart w:id="134" w:name="_Hlk164248252"/>
    </w:p>
    <w:p w14:paraId="2B63848A" w14:textId="3B8CCFAB" w:rsidR="00604644" w:rsidRDefault="008128D3" w:rsidP="0040576E">
      <w:r>
        <w:rPr>
          <w:rFonts w:ascii="Times New Roman" w:hAnsi="Times New Roman"/>
          <w:i/>
          <w:iCs/>
          <w:sz w:val="18"/>
          <w:szCs w:val="18"/>
        </w:rPr>
        <w:t xml:space="preserve">Obrázek </w:t>
      </w:r>
      <w:r w:rsidRPr="00B75FDC">
        <w:rPr>
          <w:rFonts w:ascii="Times New Roman" w:hAnsi="Times New Roman"/>
          <w:i/>
          <w:iCs/>
          <w:sz w:val="18"/>
          <w:szCs w:val="18"/>
        </w:rPr>
        <w:t>3</w:t>
      </w:r>
      <w:r w:rsidR="0013129E">
        <w:rPr>
          <w:rFonts w:ascii="Times New Roman" w:hAnsi="Times New Roman"/>
          <w:i/>
          <w:iCs/>
          <w:sz w:val="18"/>
          <w:szCs w:val="18"/>
        </w:rPr>
        <w:t>:</w:t>
      </w:r>
      <w:r w:rsidR="00DE6678">
        <w:rPr>
          <w:rFonts w:ascii="Times New Roman" w:hAnsi="Times New Roman"/>
          <w:i/>
          <w:iCs/>
          <w:sz w:val="18"/>
          <w:szCs w:val="18"/>
        </w:rPr>
        <w:t xml:space="preserve"> </w:t>
      </w:r>
      <w:r w:rsidR="0013129E">
        <w:rPr>
          <w:rFonts w:ascii="Times New Roman" w:hAnsi="Times New Roman"/>
          <w:i/>
          <w:iCs/>
          <w:sz w:val="18"/>
          <w:szCs w:val="18"/>
        </w:rPr>
        <w:t>P</w:t>
      </w:r>
      <w:r w:rsidR="0049265C">
        <w:rPr>
          <w:rFonts w:ascii="Times New Roman" w:hAnsi="Times New Roman"/>
          <w:i/>
          <w:iCs/>
          <w:sz w:val="18"/>
          <w:szCs w:val="18"/>
        </w:rPr>
        <w:t xml:space="preserve">okus </w:t>
      </w:r>
      <w:r w:rsidR="00DE6678">
        <w:rPr>
          <w:rFonts w:ascii="Times New Roman" w:hAnsi="Times New Roman"/>
          <w:i/>
          <w:iCs/>
          <w:sz w:val="18"/>
          <w:szCs w:val="18"/>
        </w:rPr>
        <w:t xml:space="preserve">č. </w:t>
      </w:r>
      <w:r w:rsidR="0049265C">
        <w:rPr>
          <w:rFonts w:ascii="Times New Roman" w:hAnsi="Times New Roman"/>
          <w:i/>
          <w:iCs/>
          <w:sz w:val="18"/>
          <w:szCs w:val="18"/>
        </w:rPr>
        <w:t xml:space="preserve">3 </w:t>
      </w:r>
      <w:proofErr w:type="spellStart"/>
      <w:r w:rsidR="0049265C">
        <w:rPr>
          <w:rFonts w:ascii="Times New Roman" w:hAnsi="Times New Roman"/>
          <w:i/>
          <w:iCs/>
          <w:sz w:val="18"/>
          <w:szCs w:val="18"/>
        </w:rPr>
        <w:t>hlyva</w:t>
      </w:r>
      <w:proofErr w:type="spellEnd"/>
      <w:r w:rsidR="0049265C">
        <w:rPr>
          <w:rFonts w:ascii="Times New Roman" w:hAnsi="Times New Roman"/>
          <w:i/>
          <w:iCs/>
          <w:sz w:val="18"/>
          <w:szCs w:val="18"/>
        </w:rPr>
        <w:t xml:space="preserve"> BP</w:t>
      </w:r>
      <w:r>
        <w:rPr>
          <w:rFonts w:ascii="Times New Roman" w:hAnsi="Times New Roman"/>
          <w:i/>
          <w:iCs/>
          <w:color w:val="111111"/>
          <w:sz w:val="18"/>
          <w:szCs w:val="18"/>
          <w:shd w:val="clear" w:color="auto" w:fill="FFFFFF"/>
        </w:rPr>
        <w:t xml:space="preserve">            </w:t>
      </w:r>
      <w:r w:rsidRPr="00B75FDC">
        <w:rPr>
          <w:rFonts w:ascii="Times New Roman" w:hAnsi="Times New Roman"/>
          <w:i/>
          <w:iCs/>
          <w:sz w:val="18"/>
          <w:szCs w:val="18"/>
        </w:rPr>
        <w:t>Gra</w:t>
      </w:r>
      <w:r>
        <w:rPr>
          <w:rFonts w:ascii="Times New Roman" w:hAnsi="Times New Roman"/>
          <w:i/>
          <w:iCs/>
          <w:sz w:val="18"/>
          <w:szCs w:val="18"/>
        </w:rPr>
        <w:t>f č</w:t>
      </w:r>
      <w:r w:rsidRPr="00B75FDC">
        <w:rPr>
          <w:rFonts w:ascii="Times New Roman" w:hAnsi="Times New Roman"/>
          <w:i/>
          <w:iCs/>
          <w:sz w:val="18"/>
          <w:szCs w:val="18"/>
        </w:rPr>
        <w:t>.3.2</w:t>
      </w:r>
      <w:r w:rsidR="0013129E">
        <w:rPr>
          <w:rFonts w:ascii="Times New Roman" w:hAnsi="Times New Roman"/>
          <w:i/>
          <w:iCs/>
          <w:sz w:val="18"/>
          <w:szCs w:val="18"/>
        </w:rPr>
        <w:t>:</w:t>
      </w:r>
      <w:r>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Porovnání průměrné hmotnosti klobouku, třeně a celkový výnos hlívy BP</w:t>
      </w:r>
      <w:bookmarkEnd w:id="134"/>
    </w:p>
    <w:p w14:paraId="710E2057" w14:textId="4B93304C" w:rsidR="007034E9" w:rsidRDefault="00226B49" w:rsidP="00705AC5">
      <w:pPr>
        <w:rPr>
          <w:rFonts w:ascii="Times New Roman" w:hAnsi="Times New Roman"/>
          <w:i/>
          <w:iCs/>
          <w:sz w:val="18"/>
          <w:szCs w:val="18"/>
        </w:rPr>
      </w:pPr>
      <w:r w:rsidRPr="00B75FDC">
        <w:rPr>
          <w:rFonts w:ascii="Times New Roman" w:hAnsi="Times New Roman"/>
          <w:i/>
          <w:iCs/>
          <w:color w:val="111111"/>
          <w:sz w:val="18"/>
          <w:szCs w:val="18"/>
          <w:shd w:val="clear" w:color="auto" w:fill="FFFFFF"/>
        </w:rPr>
        <w:t>.</w:t>
      </w:r>
      <w:r w:rsidR="0040576E">
        <w:rPr>
          <w:rFonts w:ascii="Times New Roman" w:hAnsi="Times New Roman"/>
          <w:i/>
          <w:iCs/>
          <w:color w:val="111111"/>
          <w:sz w:val="18"/>
          <w:szCs w:val="18"/>
          <w:shd w:val="clear" w:color="auto" w:fill="FFFFFF"/>
        </w:rPr>
        <w:t xml:space="preserve">     </w:t>
      </w:r>
    </w:p>
    <w:p w14:paraId="5BFB11F5" w14:textId="77777777" w:rsidR="00257B5F" w:rsidRPr="00257B5F" w:rsidRDefault="00257B5F" w:rsidP="00705AC5">
      <w:pPr>
        <w:rPr>
          <w:rFonts w:ascii="Times New Roman" w:hAnsi="Times New Roman"/>
          <w:i/>
          <w:iCs/>
          <w:sz w:val="18"/>
          <w:szCs w:val="18"/>
        </w:rPr>
      </w:pPr>
    </w:p>
    <w:p w14:paraId="144F91A5" w14:textId="77777777" w:rsidR="00257B5F" w:rsidRDefault="0083705F" w:rsidP="00237CAA">
      <w:pPr>
        <w:pStyle w:val="Odstavecseseznamem"/>
        <w:spacing w:line="360" w:lineRule="auto"/>
        <w:ind w:left="360"/>
        <w:jc w:val="both"/>
      </w:pPr>
      <w:bookmarkStart w:id="135" w:name="_Hlk163730807"/>
      <w:r w:rsidRPr="0083705F">
        <w:t xml:space="preserve">Porovnání průměrného výnosu plodnic </w:t>
      </w:r>
      <w:bookmarkStart w:id="136" w:name="_Hlk163674722"/>
      <w:r w:rsidRPr="0083705F">
        <w:t>hlívy ústřičné</w:t>
      </w:r>
      <w:bookmarkEnd w:id="136"/>
      <w:r w:rsidRPr="0083705F">
        <w:t xml:space="preserve">, hlívy </w:t>
      </w:r>
      <w:proofErr w:type="spellStart"/>
      <w:r w:rsidRPr="0083705F">
        <w:t>máčkové</w:t>
      </w:r>
      <w:proofErr w:type="spellEnd"/>
      <w:r w:rsidRPr="0083705F">
        <w:t xml:space="preserve"> a BP</w:t>
      </w:r>
      <w:bookmarkEnd w:id="135"/>
      <w:r w:rsidRPr="0083705F">
        <w:t>.</w:t>
      </w:r>
    </w:p>
    <w:p w14:paraId="462723D8" w14:textId="17C7737A" w:rsidR="008900B6" w:rsidRDefault="0083705F" w:rsidP="00237CAA">
      <w:pPr>
        <w:pStyle w:val="Odstavecseseznamem"/>
        <w:spacing w:line="360" w:lineRule="auto"/>
        <w:ind w:left="360"/>
        <w:jc w:val="both"/>
      </w:pPr>
      <w:r w:rsidRPr="0083705F">
        <w:t xml:space="preserve">Při </w:t>
      </w:r>
      <w:bookmarkStart w:id="137" w:name="_Hlk164445694"/>
      <w:r w:rsidRPr="0083705F">
        <w:t>srovnávání výnosu sledovaných druhů hub</w:t>
      </w:r>
      <w:bookmarkEnd w:id="137"/>
      <w:r w:rsidRPr="0083705F">
        <w:t xml:space="preserve"> byl nejvyšší výnos zaznamenán u hlívy ústřičné</w:t>
      </w:r>
      <w:r w:rsidR="00257B5F">
        <w:t>,</w:t>
      </w:r>
      <w:r w:rsidRPr="0083705F">
        <w:t xml:space="preserve"> </w:t>
      </w:r>
      <w:r w:rsidR="00257B5F">
        <w:t>h</w:t>
      </w:r>
      <w:r w:rsidRPr="0083705F">
        <w:t xml:space="preserve">líva </w:t>
      </w:r>
      <w:proofErr w:type="spellStart"/>
      <w:r w:rsidRPr="0083705F">
        <w:t>máčková</w:t>
      </w:r>
      <w:proofErr w:type="spellEnd"/>
      <w:r w:rsidRPr="0083705F">
        <w:t xml:space="preserve"> a BP dosáhly srovnatelného, ale nižšího výnosu než hlíva ústřičná. </w:t>
      </w:r>
      <w:r w:rsidR="00257B5F">
        <w:t>V</w:t>
      </w:r>
      <w:r w:rsidR="00257B5F" w:rsidRPr="00257B5F">
        <w:t xml:space="preserve">ýsledky měření jsou znázorněny v grafu </w:t>
      </w:r>
      <w:r w:rsidRPr="0083705F">
        <w:t>č.3.3</w:t>
      </w:r>
      <w:r w:rsidR="00257B5F">
        <w:t>.</w:t>
      </w:r>
    </w:p>
    <w:p w14:paraId="4667A6E2" w14:textId="77777777" w:rsidR="008900B6" w:rsidRDefault="008900B6" w:rsidP="006923C0">
      <w:pPr>
        <w:pStyle w:val="Odstavecseseznamem"/>
        <w:spacing w:line="276" w:lineRule="auto"/>
        <w:ind w:left="360"/>
        <w:jc w:val="both"/>
      </w:pPr>
    </w:p>
    <w:p w14:paraId="480AFBDA" w14:textId="5032FC68" w:rsidR="00604644" w:rsidRDefault="00C706E5" w:rsidP="007034E9">
      <w:r>
        <w:object w:dxaOrig="6962" w:dyaOrig="5170" w14:anchorId="26360049">
          <v:shape id="_x0000_i1031" type="#_x0000_t75" style="width:348.15pt;height:258.4pt" o:ole="">
            <v:imagedata r:id="rId31" o:title=""/>
          </v:shape>
          <o:OLEObject Type="Embed" ProgID="STATISTICA.Graph" ShapeID="_x0000_i1031" DrawAspect="Content" ObjectID="_1775062440" r:id="rId32">
            <o:FieldCodes>\s</o:FieldCodes>
          </o:OLEObject>
        </w:object>
      </w:r>
      <w:r w:rsidR="00C40D33" w:rsidRPr="00C40D33">
        <w:t xml:space="preserve"> </w:t>
      </w:r>
    </w:p>
    <w:p w14:paraId="1A0B6DF5" w14:textId="50B5FEAE" w:rsidR="00226B49" w:rsidRPr="00B75FDC" w:rsidRDefault="00C40D33" w:rsidP="00226B49">
      <w:pPr>
        <w:rPr>
          <w:rFonts w:ascii="Times New Roman" w:hAnsi="Times New Roman"/>
          <w:i/>
          <w:iCs/>
          <w:sz w:val="18"/>
          <w:szCs w:val="18"/>
        </w:rPr>
      </w:pPr>
      <w:r w:rsidRPr="00B75FDC">
        <w:rPr>
          <w:rFonts w:ascii="Times New Roman" w:hAnsi="Times New Roman"/>
          <w:i/>
          <w:iCs/>
          <w:sz w:val="18"/>
          <w:szCs w:val="18"/>
        </w:rPr>
        <w:lastRenderedPageBreak/>
        <w:t>Graf č.3.3</w:t>
      </w:r>
      <w:r w:rsidR="00393213">
        <w:rPr>
          <w:rFonts w:ascii="Times New Roman" w:hAnsi="Times New Roman"/>
          <w:i/>
          <w:iCs/>
          <w:sz w:val="18"/>
          <w:szCs w:val="18"/>
        </w:rPr>
        <w:t>:</w:t>
      </w:r>
      <w:r w:rsidR="00226B49" w:rsidRPr="00B75FDC">
        <w:rPr>
          <w:rFonts w:ascii="Times New Roman" w:hAnsi="Times New Roman"/>
          <w:i/>
          <w:iCs/>
          <w:sz w:val="18"/>
          <w:szCs w:val="18"/>
        </w:rPr>
        <w:t xml:space="preserve"> </w:t>
      </w:r>
      <w:r w:rsidR="00226B49" w:rsidRPr="00B75FDC">
        <w:rPr>
          <w:rFonts w:ascii="Times New Roman" w:hAnsi="Times New Roman"/>
          <w:i/>
          <w:iCs/>
          <w:color w:val="111111"/>
          <w:sz w:val="18"/>
          <w:szCs w:val="18"/>
          <w:shd w:val="clear" w:color="auto" w:fill="FFFFFF"/>
        </w:rPr>
        <w:t xml:space="preserve">Porovnání průměrné hmotnosti celkového výnosu hlívy </w:t>
      </w:r>
      <w:proofErr w:type="spellStart"/>
      <w:r w:rsidR="00226B49" w:rsidRPr="00B75FDC">
        <w:rPr>
          <w:rFonts w:ascii="Times New Roman" w:hAnsi="Times New Roman"/>
          <w:i/>
          <w:iCs/>
          <w:color w:val="111111"/>
          <w:sz w:val="18"/>
          <w:szCs w:val="18"/>
          <w:shd w:val="clear" w:color="auto" w:fill="FFFFFF"/>
        </w:rPr>
        <w:t>máčkové</w:t>
      </w:r>
      <w:proofErr w:type="spellEnd"/>
      <w:r w:rsidR="00226B49" w:rsidRPr="00B75FDC">
        <w:rPr>
          <w:rFonts w:ascii="Times New Roman" w:hAnsi="Times New Roman"/>
          <w:i/>
          <w:iCs/>
          <w:color w:val="111111"/>
          <w:sz w:val="18"/>
          <w:szCs w:val="18"/>
          <w:shd w:val="clear" w:color="auto" w:fill="FFFFFF"/>
        </w:rPr>
        <w:t>,</w:t>
      </w:r>
      <w:r w:rsidR="00226B49" w:rsidRPr="00B75FDC">
        <w:rPr>
          <w:rFonts w:ascii="Times New Roman" w:hAnsi="Times New Roman"/>
          <w:i/>
          <w:iCs/>
          <w:sz w:val="18"/>
          <w:szCs w:val="18"/>
        </w:rPr>
        <w:t xml:space="preserve"> hlívy ústřičné a hl</w:t>
      </w:r>
      <w:r w:rsidR="006F19E4">
        <w:rPr>
          <w:rFonts w:ascii="Times New Roman" w:hAnsi="Times New Roman"/>
          <w:i/>
          <w:iCs/>
          <w:sz w:val="18"/>
          <w:szCs w:val="18"/>
        </w:rPr>
        <w:t>í</w:t>
      </w:r>
      <w:r w:rsidR="00226B49" w:rsidRPr="00B75FDC">
        <w:rPr>
          <w:rFonts w:ascii="Times New Roman" w:hAnsi="Times New Roman"/>
          <w:i/>
          <w:iCs/>
          <w:sz w:val="18"/>
          <w:szCs w:val="18"/>
        </w:rPr>
        <w:t>vy BP.</w:t>
      </w:r>
    </w:p>
    <w:p w14:paraId="5DF526B9" w14:textId="180D091B" w:rsidR="00391ABA" w:rsidRDefault="00940553" w:rsidP="00391ABA">
      <w:pPr>
        <w:pStyle w:val="Odstavecseseznamem"/>
        <w:spacing w:line="360" w:lineRule="auto"/>
        <w:ind w:left="360"/>
      </w:pPr>
      <w:r w:rsidRPr="00940553">
        <w:t xml:space="preserve">Co se týče hmotnosti klobouků, kmen hlívy </w:t>
      </w:r>
      <w:proofErr w:type="spellStart"/>
      <w:r w:rsidRPr="00940553">
        <w:t>máčkové</w:t>
      </w:r>
      <w:proofErr w:type="spellEnd"/>
      <w:r w:rsidRPr="00940553">
        <w:t xml:space="preserve"> dosáhl větší hmotnosti než hlíva BP</w:t>
      </w:r>
      <w:r w:rsidR="000B6E89">
        <w:t xml:space="preserve"> </w:t>
      </w:r>
      <w:r w:rsidR="000B6E89" w:rsidRPr="000B6E89">
        <w:t>(viz graf č.</w:t>
      </w:r>
      <w:r w:rsidR="000B6E89">
        <w:t>3.4</w:t>
      </w:r>
      <w:r w:rsidR="000B6E89" w:rsidRPr="000B6E89">
        <w:t>)</w:t>
      </w:r>
      <w:r w:rsidRPr="00940553">
        <w:t>.</w:t>
      </w:r>
    </w:p>
    <w:p w14:paraId="18D3D240" w14:textId="77777777" w:rsidR="00391ABA" w:rsidRPr="00F46092" w:rsidRDefault="00391ABA" w:rsidP="00391ABA">
      <w:pPr>
        <w:pStyle w:val="Odstavecseseznamem"/>
        <w:spacing w:line="360" w:lineRule="auto"/>
        <w:ind w:left="360"/>
      </w:pPr>
    </w:p>
    <w:p w14:paraId="20C24AA0" w14:textId="329CA74E" w:rsidR="00604644" w:rsidRDefault="005E2456" w:rsidP="005D25D9">
      <w:r>
        <w:object w:dxaOrig="6893" w:dyaOrig="5176" w14:anchorId="020A3CD1">
          <v:shape id="_x0000_i1032" type="#_x0000_t75" style="width:344.5pt;height:258.4pt" o:ole="">
            <v:imagedata r:id="rId33" o:title=""/>
          </v:shape>
          <o:OLEObject Type="Embed" ProgID="STATISTICA.Graph" ShapeID="_x0000_i1032" DrawAspect="Content" ObjectID="_1775062441" r:id="rId34">
            <o:FieldCodes>\s</o:FieldCodes>
          </o:OLEObject>
        </w:object>
      </w:r>
    </w:p>
    <w:p w14:paraId="63D9DFBF" w14:textId="000FC5C4" w:rsidR="00694550" w:rsidRDefault="00391ABA" w:rsidP="005D25D9">
      <w:pPr>
        <w:rPr>
          <w:rFonts w:ascii="Times New Roman" w:hAnsi="Times New Roman"/>
          <w:i/>
          <w:iCs/>
          <w:sz w:val="18"/>
          <w:szCs w:val="18"/>
        </w:rPr>
      </w:pPr>
      <w:r w:rsidRPr="00B75FDC">
        <w:rPr>
          <w:rFonts w:ascii="Times New Roman" w:hAnsi="Times New Roman"/>
          <w:i/>
          <w:iCs/>
          <w:sz w:val="18"/>
          <w:szCs w:val="18"/>
        </w:rPr>
        <w:t>Graf č.3.</w:t>
      </w:r>
      <w:r w:rsidR="00FC208E" w:rsidRPr="00B75FDC">
        <w:rPr>
          <w:rFonts w:ascii="Times New Roman" w:hAnsi="Times New Roman"/>
          <w:i/>
          <w:iCs/>
          <w:sz w:val="18"/>
          <w:szCs w:val="18"/>
        </w:rPr>
        <w:t>4</w:t>
      </w:r>
      <w:r w:rsidR="00393213">
        <w:rPr>
          <w:rFonts w:ascii="Times New Roman" w:hAnsi="Times New Roman"/>
          <w:i/>
          <w:iCs/>
          <w:sz w:val="18"/>
          <w:szCs w:val="18"/>
        </w:rPr>
        <w:t>:</w:t>
      </w:r>
      <w:r w:rsidR="00226B49" w:rsidRPr="00B75FDC">
        <w:rPr>
          <w:i/>
          <w:iCs/>
          <w:sz w:val="18"/>
          <w:szCs w:val="18"/>
        </w:rPr>
        <w:t xml:space="preserve"> </w:t>
      </w:r>
      <w:r w:rsidR="00226B49" w:rsidRPr="00B75FDC">
        <w:rPr>
          <w:rFonts w:ascii="Times New Roman" w:hAnsi="Times New Roman"/>
          <w:i/>
          <w:iCs/>
          <w:color w:val="111111"/>
          <w:sz w:val="18"/>
          <w:szCs w:val="18"/>
          <w:shd w:val="clear" w:color="auto" w:fill="FFFFFF"/>
        </w:rPr>
        <w:t xml:space="preserve">Porovnání průměrné hmotnosti </w:t>
      </w:r>
      <w:proofErr w:type="spellStart"/>
      <w:r w:rsidR="005E2456" w:rsidRPr="00B75FDC">
        <w:rPr>
          <w:rFonts w:ascii="Times New Roman" w:hAnsi="Times New Roman"/>
          <w:i/>
          <w:iCs/>
          <w:color w:val="111111"/>
          <w:sz w:val="18"/>
          <w:szCs w:val="18"/>
          <w:shd w:val="clear" w:color="auto" w:fill="FFFFFF"/>
        </w:rPr>
        <w:t>kloboukku</w:t>
      </w:r>
      <w:proofErr w:type="spellEnd"/>
      <w:r w:rsidR="00226B49" w:rsidRPr="00B75FDC">
        <w:rPr>
          <w:rFonts w:ascii="Times New Roman" w:hAnsi="Times New Roman"/>
          <w:i/>
          <w:iCs/>
          <w:color w:val="111111"/>
          <w:sz w:val="18"/>
          <w:szCs w:val="18"/>
          <w:shd w:val="clear" w:color="auto" w:fill="FFFFFF"/>
        </w:rPr>
        <w:t xml:space="preserve"> u hlívy </w:t>
      </w:r>
      <w:proofErr w:type="spellStart"/>
      <w:r w:rsidR="00226B49" w:rsidRPr="00B75FDC">
        <w:rPr>
          <w:rFonts w:ascii="Times New Roman" w:hAnsi="Times New Roman"/>
          <w:i/>
          <w:iCs/>
          <w:color w:val="111111"/>
          <w:sz w:val="18"/>
          <w:szCs w:val="18"/>
          <w:shd w:val="clear" w:color="auto" w:fill="FFFFFF"/>
        </w:rPr>
        <w:t>máčkové</w:t>
      </w:r>
      <w:proofErr w:type="spellEnd"/>
      <w:r w:rsidR="00226B49" w:rsidRPr="00B75FDC">
        <w:rPr>
          <w:rFonts w:ascii="Times New Roman" w:hAnsi="Times New Roman"/>
          <w:i/>
          <w:iCs/>
          <w:sz w:val="18"/>
          <w:szCs w:val="18"/>
        </w:rPr>
        <w:t xml:space="preserve"> a hl</w:t>
      </w:r>
      <w:r w:rsidR="006F19E4">
        <w:rPr>
          <w:rFonts w:ascii="Times New Roman" w:hAnsi="Times New Roman"/>
          <w:i/>
          <w:iCs/>
          <w:sz w:val="18"/>
          <w:szCs w:val="18"/>
        </w:rPr>
        <w:t>í</w:t>
      </w:r>
      <w:r w:rsidR="00226B49" w:rsidRPr="00B75FDC">
        <w:rPr>
          <w:rFonts w:ascii="Times New Roman" w:hAnsi="Times New Roman"/>
          <w:i/>
          <w:iCs/>
          <w:sz w:val="18"/>
          <w:szCs w:val="18"/>
        </w:rPr>
        <w:t>vy BP.</w:t>
      </w:r>
    </w:p>
    <w:p w14:paraId="0C7A1712" w14:textId="77777777" w:rsidR="00393213" w:rsidRDefault="00393213" w:rsidP="005D25D9">
      <w:pPr>
        <w:rPr>
          <w:rFonts w:ascii="Times New Roman" w:hAnsi="Times New Roman"/>
          <w:i/>
          <w:iCs/>
          <w:sz w:val="18"/>
          <w:szCs w:val="18"/>
        </w:rPr>
      </w:pPr>
    </w:p>
    <w:p w14:paraId="535DE892" w14:textId="77777777" w:rsidR="00393213" w:rsidRPr="00B75FDC" w:rsidRDefault="00393213" w:rsidP="005D25D9">
      <w:pPr>
        <w:rPr>
          <w:i/>
          <w:iCs/>
          <w:sz w:val="18"/>
          <w:szCs w:val="18"/>
        </w:rPr>
      </w:pPr>
    </w:p>
    <w:p w14:paraId="4F0D7B73" w14:textId="5EB9D848" w:rsidR="00391ABA" w:rsidRDefault="00F46092" w:rsidP="00391ABA">
      <w:pPr>
        <w:pStyle w:val="Odstavecseseznamem"/>
        <w:spacing w:line="276" w:lineRule="auto"/>
        <w:ind w:left="360"/>
      </w:pPr>
      <w:r w:rsidRPr="00F46092">
        <w:t>V</w:t>
      </w:r>
      <w:r>
        <w:t> </w:t>
      </w:r>
      <w:r w:rsidRPr="00F46092">
        <w:t>případě</w:t>
      </w:r>
      <w:r>
        <w:t xml:space="preserve"> porovnání průměrné hmotnosti třeňů</w:t>
      </w:r>
      <w:r w:rsidR="00940553">
        <w:t xml:space="preserve"> </w:t>
      </w:r>
      <w:r>
        <w:t>se ukáza</w:t>
      </w:r>
      <w:r w:rsidR="00FE2C6E">
        <w:t xml:space="preserve">ly třeně plodnic hlívy </w:t>
      </w:r>
      <w:r w:rsidR="00886FE2">
        <w:t>BP</w:t>
      </w:r>
      <w:r w:rsidR="009D1C5A">
        <w:t xml:space="preserve"> </w:t>
      </w:r>
      <w:r w:rsidR="00FE2C6E">
        <w:t xml:space="preserve">prokazatelně statisticky významně těžší než třeně hlívy </w:t>
      </w:r>
      <w:proofErr w:type="spellStart"/>
      <w:r w:rsidR="00FE2C6E">
        <w:t>máčkové</w:t>
      </w:r>
      <w:proofErr w:type="spellEnd"/>
      <w:r w:rsidR="00C133A6">
        <w:t xml:space="preserve"> </w:t>
      </w:r>
      <w:r w:rsidR="00C133A6" w:rsidRPr="00C133A6">
        <w:t>(viz graf č.</w:t>
      </w:r>
      <w:r w:rsidR="00C133A6">
        <w:t>3</w:t>
      </w:r>
      <w:r w:rsidR="00C133A6" w:rsidRPr="00C133A6">
        <w:t>.</w:t>
      </w:r>
      <w:r w:rsidR="00C133A6">
        <w:t>5</w:t>
      </w:r>
      <w:r w:rsidR="00C133A6" w:rsidRPr="00C133A6">
        <w:t>)</w:t>
      </w:r>
      <w:r w:rsidR="00FE2C6E">
        <w:t>.</w:t>
      </w:r>
      <w:r w:rsidR="006923C0" w:rsidRPr="006923C0">
        <w:t xml:space="preserve"> </w:t>
      </w:r>
    </w:p>
    <w:p w14:paraId="37696980" w14:textId="2D577BAC" w:rsidR="00391ABA" w:rsidRDefault="00391ABA" w:rsidP="00705AC5">
      <w:pPr>
        <w:spacing w:line="276" w:lineRule="auto"/>
      </w:pPr>
    </w:p>
    <w:p w14:paraId="385CA584" w14:textId="6041B46F" w:rsidR="005E2456" w:rsidRDefault="000366E5" w:rsidP="005E2456">
      <w:pPr>
        <w:pStyle w:val="Odstavecseseznamem"/>
        <w:spacing w:line="276" w:lineRule="auto"/>
        <w:ind w:left="360"/>
        <w:jc w:val="both"/>
      </w:pPr>
      <w:r>
        <w:object w:dxaOrig="6893" w:dyaOrig="5176" w14:anchorId="5EA21EE3">
          <v:shape id="_x0000_i1033" type="#_x0000_t75" style="width:344.5pt;height:258.4pt" o:ole="">
            <v:imagedata r:id="rId35" o:title=""/>
          </v:shape>
          <o:OLEObject Type="Embed" ProgID="STATISTICA.Graph" ShapeID="_x0000_i1033" DrawAspect="Content" ObjectID="_1775062442" r:id="rId36">
            <o:FieldCodes>\s</o:FieldCodes>
          </o:OLEObject>
        </w:object>
      </w:r>
    </w:p>
    <w:p w14:paraId="1D4229B3" w14:textId="62616DBB" w:rsidR="00FC4461" w:rsidRPr="00B75FDC" w:rsidRDefault="00391ABA" w:rsidP="005E2456">
      <w:pPr>
        <w:pStyle w:val="Odstavecseseznamem"/>
        <w:spacing w:line="276" w:lineRule="auto"/>
        <w:ind w:left="360"/>
        <w:jc w:val="both"/>
        <w:rPr>
          <w:i/>
          <w:iCs/>
          <w:sz w:val="18"/>
          <w:szCs w:val="18"/>
        </w:rPr>
      </w:pPr>
      <w:r w:rsidRPr="00B75FDC">
        <w:rPr>
          <w:i/>
          <w:iCs/>
          <w:sz w:val="18"/>
          <w:szCs w:val="18"/>
        </w:rPr>
        <w:t>Graf č.3.5</w:t>
      </w:r>
      <w:bookmarkStart w:id="138" w:name="_Hlk163681885"/>
      <w:r w:rsidR="00393213">
        <w:rPr>
          <w:i/>
          <w:iCs/>
          <w:sz w:val="18"/>
          <w:szCs w:val="18"/>
        </w:rPr>
        <w:t>:</w:t>
      </w:r>
      <w:r w:rsidR="005E2456" w:rsidRPr="00B75FDC">
        <w:rPr>
          <w:i/>
          <w:iCs/>
          <w:color w:val="111111"/>
          <w:sz w:val="18"/>
          <w:szCs w:val="18"/>
          <w:shd w:val="clear" w:color="auto" w:fill="FFFFFF"/>
        </w:rPr>
        <w:t xml:space="preserve"> Porovnání průměrné hmotnosti třeně u hlívy </w:t>
      </w:r>
      <w:proofErr w:type="spellStart"/>
      <w:r w:rsidR="005E2456" w:rsidRPr="00B75FDC">
        <w:rPr>
          <w:i/>
          <w:iCs/>
          <w:color w:val="111111"/>
          <w:sz w:val="18"/>
          <w:szCs w:val="18"/>
          <w:shd w:val="clear" w:color="auto" w:fill="FFFFFF"/>
        </w:rPr>
        <w:t>máčkové</w:t>
      </w:r>
      <w:proofErr w:type="spellEnd"/>
      <w:r w:rsidR="005E2456" w:rsidRPr="00B75FDC">
        <w:rPr>
          <w:i/>
          <w:iCs/>
          <w:sz w:val="18"/>
          <w:szCs w:val="18"/>
        </w:rPr>
        <w:t xml:space="preserve"> a hl</w:t>
      </w:r>
      <w:r w:rsidR="006F19E4">
        <w:rPr>
          <w:i/>
          <w:iCs/>
          <w:sz w:val="18"/>
          <w:szCs w:val="18"/>
        </w:rPr>
        <w:t>í</w:t>
      </w:r>
      <w:r w:rsidR="005E2456" w:rsidRPr="00B75FDC">
        <w:rPr>
          <w:i/>
          <w:iCs/>
          <w:sz w:val="18"/>
          <w:szCs w:val="18"/>
        </w:rPr>
        <w:t>vy BP.</w:t>
      </w:r>
    </w:p>
    <w:p w14:paraId="1E862453" w14:textId="54244D57" w:rsidR="00FC4461" w:rsidRDefault="00FC4461" w:rsidP="00917DDB">
      <w:pPr>
        <w:rPr>
          <w:rFonts w:ascii="Times New Roman" w:hAnsi="Times New Roman"/>
        </w:rPr>
      </w:pPr>
      <w:r w:rsidRPr="00FC4461">
        <w:rPr>
          <w:rFonts w:ascii="Times New Roman" w:hAnsi="Times New Roman"/>
        </w:rPr>
        <w:lastRenderedPageBreak/>
        <w:t>Při hodnocení kvality plodnic je důležitá především hmotnost a průměr třeňů plodnic, které jsou zohledněny při jejich kuchyňské úpravě</w:t>
      </w:r>
      <w:r w:rsidR="00B75FDC">
        <w:rPr>
          <w:rFonts w:ascii="Times New Roman" w:hAnsi="Times New Roman"/>
        </w:rPr>
        <w:t xml:space="preserve"> (viz obrázek č3)</w:t>
      </w:r>
      <w:r w:rsidRPr="00FC4461">
        <w:rPr>
          <w:rFonts w:ascii="Times New Roman" w:hAnsi="Times New Roman"/>
        </w:rPr>
        <w:t>.</w:t>
      </w:r>
    </w:p>
    <w:p w14:paraId="3BB0631F" w14:textId="77777777" w:rsidR="000366E5" w:rsidRPr="00FC4461" w:rsidRDefault="000366E5" w:rsidP="00917DDB">
      <w:pPr>
        <w:rPr>
          <w:rFonts w:ascii="Times New Roman" w:hAnsi="Times New Roman"/>
        </w:rPr>
      </w:pPr>
    </w:p>
    <w:p w14:paraId="67234AED" w14:textId="77777777" w:rsidR="00155530" w:rsidRDefault="00FC4461" w:rsidP="001B54C2">
      <w:pPr>
        <w:pStyle w:val="Titulek"/>
        <w:jc w:val="center"/>
        <w:rPr>
          <w:rFonts w:ascii="Times New Roman" w:hAnsi="Times New Roman" w:cs="Times New Roman"/>
          <w:i w:val="0"/>
          <w:iCs w:val="0"/>
        </w:rPr>
      </w:pPr>
      <w:r w:rsidRPr="0083705F">
        <w:rPr>
          <w:rFonts w:ascii="Times New Roman" w:hAnsi="Times New Roman" w:cs="Times New Roman"/>
          <w:i w:val="0"/>
          <w:iCs w:val="0"/>
          <w:noProof/>
        </w:rPr>
        <w:drawing>
          <wp:inline distT="0" distB="0" distL="0" distR="0" wp14:anchorId="4CEEAC65" wp14:editId="7E92A232">
            <wp:extent cx="3717914" cy="5730273"/>
            <wp:effectExtent l="3175" t="0" r="635" b="635"/>
            <wp:docPr id="808583317"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6200000">
                      <a:off x="0" y="0"/>
                      <a:ext cx="3738225" cy="5761578"/>
                    </a:xfrm>
                    <a:prstGeom prst="rect">
                      <a:avLst/>
                    </a:prstGeom>
                    <a:noFill/>
                  </pic:spPr>
                </pic:pic>
              </a:graphicData>
            </a:graphic>
          </wp:inline>
        </w:drawing>
      </w:r>
      <w:r w:rsidR="001B54C2" w:rsidRPr="001B54C2">
        <w:rPr>
          <w:rFonts w:ascii="Times New Roman" w:hAnsi="Times New Roman" w:cs="Times New Roman"/>
          <w:i w:val="0"/>
          <w:iCs w:val="0"/>
        </w:rPr>
        <w:t xml:space="preserve"> </w:t>
      </w:r>
    </w:p>
    <w:p w14:paraId="12EE23D7" w14:textId="1A91E7AE" w:rsidR="00CD0D21" w:rsidRPr="00681AC4" w:rsidRDefault="00B75FDC" w:rsidP="00681AC4">
      <w:pPr>
        <w:pStyle w:val="Titulek"/>
        <w:rPr>
          <w:rFonts w:ascii="Times New Roman" w:hAnsi="Times New Roman" w:cs="Times New Roman"/>
        </w:rPr>
      </w:pPr>
      <w:r w:rsidRPr="00B75FDC">
        <w:rPr>
          <w:rFonts w:ascii="Times New Roman" w:hAnsi="Times New Roman" w:cs="Times New Roman"/>
        </w:rPr>
        <w:t>Obrázek</w:t>
      </w:r>
      <w:r w:rsidR="001B54C2" w:rsidRPr="00B75FDC">
        <w:rPr>
          <w:rFonts w:ascii="Times New Roman" w:hAnsi="Times New Roman" w:cs="Times New Roman"/>
        </w:rPr>
        <w:t xml:space="preserve"> č.</w:t>
      </w:r>
      <w:r w:rsidR="002C0FFF">
        <w:rPr>
          <w:rFonts w:ascii="Times New Roman" w:hAnsi="Times New Roman" w:cs="Times New Roman"/>
        </w:rPr>
        <w:t>4</w:t>
      </w:r>
      <w:r w:rsidR="00393213">
        <w:rPr>
          <w:rFonts w:ascii="Times New Roman" w:hAnsi="Times New Roman" w:cs="Times New Roman"/>
        </w:rPr>
        <w:t>:</w:t>
      </w:r>
      <w:r w:rsidR="00AB4D4A">
        <w:rPr>
          <w:rFonts w:ascii="Times New Roman" w:hAnsi="Times New Roman" w:cs="Times New Roman"/>
        </w:rPr>
        <w:t xml:space="preserve"> </w:t>
      </w:r>
      <w:r w:rsidR="0083705F" w:rsidRPr="00B75FDC">
        <w:rPr>
          <w:rFonts w:ascii="Times New Roman" w:hAnsi="Times New Roman" w:cs="Times New Roman"/>
        </w:rPr>
        <w:t>Plátky plodnice BP vhodné pro kuchyňskou úpravu</w:t>
      </w:r>
    </w:p>
    <w:p w14:paraId="4C719CD6" w14:textId="54E307E1" w:rsidR="00917DDB" w:rsidRPr="00C07A3C" w:rsidRDefault="00042432" w:rsidP="00AB4D4A">
      <w:pPr>
        <w:pStyle w:val="Nadpis2"/>
      </w:pPr>
      <w:bookmarkStart w:id="139" w:name="_Toc164308683"/>
      <w:r w:rsidRPr="00AB4D4A">
        <w:t>Pokus</w:t>
      </w:r>
      <w:r w:rsidR="00237CAA">
        <w:t xml:space="preserve"> č. 4</w:t>
      </w:r>
      <w:bookmarkEnd w:id="139"/>
    </w:p>
    <w:p w14:paraId="10F39E30" w14:textId="77777777" w:rsidR="00886FE2" w:rsidRDefault="00886FE2" w:rsidP="007D0D1E">
      <w:pPr>
        <w:spacing w:line="360" w:lineRule="auto"/>
        <w:rPr>
          <w:rFonts w:ascii="Times New Roman" w:hAnsi="Times New Roman"/>
          <w:b/>
          <w:bCs/>
        </w:rPr>
      </w:pPr>
      <w:r w:rsidRPr="00C07A3C">
        <w:rPr>
          <w:rFonts w:ascii="Times New Roman" w:hAnsi="Times New Roman"/>
          <w:b/>
          <w:bCs/>
        </w:rPr>
        <w:t xml:space="preserve">Porovnání tvorby plodnic BP na pšeničných peletách obohacených a neobohacených </w:t>
      </w:r>
      <w:proofErr w:type="spellStart"/>
      <w:r w:rsidRPr="00C07A3C">
        <w:rPr>
          <w:rFonts w:ascii="Times New Roman" w:hAnsi="Times New Roman"/>
          <w:b/>
          <w:bCs/>
        </w:rPr>
        <w:t>sojovými</w:t>
      </w:r>
      <w:proofErr w:type="spellEnd"/>
      <w:r w:rsidRPr="00C07A3C">
        <w:rPr>
          <w:rFonts w:ascii="Times New Roman" w:hAnsi="Times New Roman"/>
          <w:b/>
          <w:bCs/>
        </w:rPr>
        <w:t xml:space="preserve"> slupkami </w:t>
      </w:r>
    </w:p>
    <w:p w14:paraId="344DD7D6" w14:textId="77777777" w:rsidR="007D0D1E" w:rsidRPr="00C07A3C" w:rsidRDefault="007D0D1E" w:rsidP="007D0D1E">
      <w:pPr>
        <w:spacing w:line="360" w:lineRule="auto"/>
        <w:rPr>
          <w:rFonts w:ascii="Times New Roman" w:hAnsi="Times New Roman"/>
          <w:b/>
          <w:bCs/>
        </w:rPr>
      </w:pPr>
    </w:p>
    <w:bookmarkEnd w:id="138"/>
    <w:p w14:paraId="6859A47A" w14:textId="2102A16E" w:rsidR="007D0D1E" w:rsidRPr="007D0D1E" w:rsidRDefault="00886FE2" w:rsidP="007D0D1E">
      <w:pPr>
        <w:spacing w:line="360" w:lineRule="auto"/>
        <w:rPr>
          <w:rFonts w:ascii="Times New Roman" w:hAnsi="Times New Roman"/>
        </w:rPr>
      </w:pPr>
      <w:r w:rsidRPr="00C07A3C">
        <w:rPr>
          <w:rFonts w:ascii="Times New Roman" w:hAnsi="Times New Roman"/>
        </w:rPr>
        <w:t>Výsledky kolonizace substrátů myceliem ukázaly, že po pouhém prolití pelet vřelou vodou nemusí mycelium BP zcela kolonizovat substrát. Jak ukazuje následující tabulka</w:t>
      </w:r>
      <w:r w:rsidR="007D0D1E" w:rsidRPr="007D0D1E">
        <w:rPr>
          <w:rFonts w:ascii="Times New Roman" w:hAnsi="Times New Roman"/>
        </w:rPr>
        <w:t xml:space="preserve"> č. 4.1</w:t>
      </w:r>
      <w:r w:rsidRPr="00C07A3C">
        <w:rPr>
          <w:rFonts w:ascii="Times New Roman" w:hAnsi="Times New Roman"/>
        </w:rPr>
        <w:t>, v některých blocích substrátu byla zaznamenána místa kontaminovaná zelenou plísní</w:t>
      </w:r>
      <w:r w:rsidR="00EF01D8">
        <w:rPr>
          <w:rFonts w:ascii="Times New Roman" w:hAnsi="Times New Roman"/>
        </w:rPr>
        <w:t>.</w:t>
      </w:r>
    </w:p>
    <w:tbl>
      <w:tblPr>
        <w:tblStyle w:val="Mkatabulky"/>
        <w:tblW w:w="0" w:type="auto"/>
        <w:jc w:val="center"/>
        <w:tblBorders>
          <w:top w:val="single" w:sz="24" w:space="0" w:color="auto"/>
          <w:left w:val="single" w:sz="24" w:space="0" w:color="auto"/>
          <w:bottom w:val="single" w:sz="24" w:space="0" w:color="auto"/>
          <w:right w:val="single" w:sz="24" w:space="0" w:color="auto"/>
          <w:insideH w:val="single" w:sz="4" w:space="0" w:color="auto"/>
          <w:insideV w:val="single" w:sz="4" w:space="0" w:color="auto"/>
        </w:tblBorders>
        <w:tblLook w:val="04A0" w:firstRow="1" w:lastRow="0" w:firstColumn="1" w:lastColumn="0" w:noHBand="0" w:noVBand="1"/>
      </w:tblPr>
      <w:tblGrid>
        <w:gridCol w:w="1555"/>
        <w:gridCol w:w="2693"/>
      </w:tblGrid>
      <w:tr w:rsidR="007D0D1E" w14:paraId="4B15A31E" w14:textId="77777777" w:rsidTr="007D0D1E">
        <w:trPr>
          <w:jc w:val="center"/>
        </w:trPr>
        <w:tc>
          <w:tcPr>
            <w:tcW w:w="1555" w:type="dxa"/>
            <w:hideMark/>
          </w:tcPr>
          <w:p w14:paraId="368237DE" w14:textId="77777777" w:rsidR="007D0D1E" w:rsidRPr="00C07A3C" w:rsidRDefault="007D0D1E" w:rsidP="0097270E">
            <w:pPr>
              <w:rPr>
                <w:rFonts w:ascii="Times New Roman" w:hAnsi="Times New Roman"/>
                <w:sz w:val="22"/>
                <w:szCs w:val="22"/>
              </w:rPr>
            </w:pPr>
            <w:proofErr w:type="spellStart"/>
            <w:r w:rsidRPr="00C07A3C">
              <w:rPr>
                <w:rFonts w:ascii="Times New Roman" w:hAnsi="Times New Roman"/>
              </w:rPr>
              <w:t>Císlo</w:t>
            </w:r>
            <w:proofErr w:type="spellEnd"/>
            <w:r w:rsidRPr="00C07A3C">
              <w:rPr>
                <w:rFonts w:ascii="Times New Roman" w:hAnsi="Times New Roman"/>
              </w:rPr>
              <w:t xml:space="preserve"> bloku a varianty</w:t>
            </w:r>
          </w:p>
        </w:tc>
        <w:tc>
          <w:tcPr>
            <w:tcW w:w="2693" w:type="dxa"/>
            <w:hideMark/>
          </w:tcPr>
          <w:p w14:paraId="331F3862" w14:textId="77777777" w:rsidR="007D0D1E" w:rsidRDefault="007D0D1E" w:rsidP="0097270E">
            <w:pPr>
              <w:rPr>
                <w:rFonts w:ascii="Times New Roman" w:hAnsi="Times New Roman"/>
              </w:rPr>
            </w:pPr>
          </w:p>
          <w:p w14:paraId="3CA618E3" w14:textId="4F0CC048" w:rsidR="007D0D1E" w:rsidRPr="00C07A3C" w:rsidRDefault="007D0D1E" w:rsidP="0097270E">
            <w:pPr>
              <w:rPr>
                <w:rFonts w:ascii="Times New Roman" w:hAnsi="Times New Roman"/>
              </w:rPr>
            </w:pPr>
          </w:p>
        </w:tc>
      </w:tr>
      <w:tr w:rsidR="007D0D1E" w14:paraId="6949ADCB" w14:textId="77777777" w:rsidTr="007D0D1E">
        <w:trPr>
          <w:jc w:val="center"/>
        </w:trPr>
        <w:tc>
          <w:tcPr>
            <w:tcW w:w="1555" w:type="dxa"/>
            <w:hideMark/>
          </w:tcPr>
          <w:p w14:paraId="181F89E5" w14:textId="77777777" w:rsidR="007D0D1E" w:rsidRPr="00C07A3C" w:rsidRDefault="007D0D1E" w:rsidP="0097270E">
            <w:pPr>
              <w:rPr>
                <w:rFonts w:ascii="Times New Roman" w:hAnsi="Times New Roman"/>
              </w:rPr>
            </w:pPr>
            <w:r w:rsidRPr="00C07A3C">
              <w:rPr>
                <w:rFonts w:ascii="Times New Roman" w:hAnsi="Times New Roman"/>
              </w:rPr>
              <w:t>K 1</w:t>
            </w:r>
          </w:p>
        </w:tc>
        <w:tc>
          <w:tcPr>
            <w:tcW w:w="2693" w:type="dxa"/>
            <w:hideMark/>
          </w:tcPr>
          <w:p w14:paraId="0CF9E16C"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00707047" w14:textId="77777777" w:rsidTr="007D0D1E">
        <w:trPr>
          <w:jc w:val="center"/>
        </w:trPr>
        <w:tc>
          <w:tcPr>
            <w:tcW w:w="1555" w:type="dxa"/>
            <w:hideMark/>
          </w:tcPr>
          <w:p w14:paraId="4A9D427A" w14:textId="77777777" w:rsidR="007D0D1E" w:rsidRPr="00C07A3C" w:rsidRDefault="007D0D1E" w:rsidP="0097270E">
            <w:pPr>
              <w:rPr>
                <w:rFonts w:ascii="Times New Roman" w:hAnsi="Times New Roman"/>
              </w:rPr>
            </w:pPr>
            <w:r w:rsidRPr="00C07A3C">
              <w:rPr>
                <w:rFonts w:ascii="Times New Roman" w:hAnsi="Times New Roman"/>
              </w:rPr>
              <w:t>K-2</w:t>
            </w:r>
          </w:p>
        </w:tc>
        <w:tc>
          <w:tcPr>
            <w:tcW w:w="2693" w:type="dxa"/>
            <w:hideMark/>
          </w:tcPr>
          <w:p w14:paraId="0E0C1438"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2A92A999" w14:textId="77777777" w:rsidTr="007D0D1E">
        <w:trPr>
          <w:jc w:val="center"/>
        </w:trPr>
        <w:tc>
          <w:tcPr>
            <w:tcW w:w="1555" w:type="dxa"/>
            <w:hideMark/>
          </w:tcPr>
          <w:p w14:paraId="749015A7" w14:textId="77777777" w:rsidR="007D0D1E" w:rsidRPr="00C07A3C" w:rsidRDefault="007D0D1E" w:rsidP="0097270E">
            <w:pPr>
              <w:rPr>
                <w:rFonts w:ascii="Times New Roman" w:hAnsi="Times New Roman"/>
              </w:rPr>
            </w:pPr>
            <w:r w:rsidRPr="00C07A3C">
              <w:rPr>
                <w:rFonts w:ascii="Times New Roman" w:hAnsi="Times New Roman"/>
              </w:rPr>
              <w:t xml:space="preserve">K-3 </w:t>
            </w:r>
          </w:p>
        </w:tc>
        <w:tc>
          <w:tcPr>
            <w:tcW w:w="2693" w:type="dxa"/>
            <w:hideMark/>
          </w:tcPr>
          <w:p w14:paraId="569B9AE8" w14:textId="77777777" w:rsidR="007D0D1E" w:rsidRPr="00C07A3C" w:rsidRDefault="007D0D1E" w:rsidP="0097270E">
            <w:pPr>
              <w:rPr>
                <w:rFonts w:ascii="Times New Roman" w:hAnsi="Times New Roman"/>
              </w:rPr>
            </w:pPr>
            <w:proofErr w:type="gramStart"/>
            <w:r w:rsidRPr="00C07A3C">
              <w:rPr>
                <w:rFonts w:ascii="Times New Roman" w:hAnsi="Times New Roman"/>
              </w:rPr>
              <w:t>80%</w:t>
            </w:r>
            <w:proofErr w:type="gramEnd"/>
            <w:r w:rsidRPr="00C07A3C">
              <w:rPr>
                <w:rFonts w:ascii="Times New Roman" w:hAnsi="Times New Roman"/>
              </w:rPr>
              <w:t xml:space="preserve"> 2 zelené (Z)</w:t>
            </w:r>
          </w:p>
        </w:tc>
      </w:tr>
      <w:tr w:rsidR="007D0D1E" w14:paraId="4A89C925" w14:textId="77777777" w:rsidTr="007D0D1E">
        <w:trPr>
          <w:jc w:val="center"/>
        </w:trPr>
        <w:tc>
          <w:tcPr>
            <w:tcW w:w="1555" w:type="dxa"/>
            <w:hideMark/>
          </w:tcPr>
          <w:p w14:paraId="57811AF6" w14:textId="77777777" w:rsidR="007D0D1E" w:rsidRPr="00C07A3C" w:rsidRDefault="007D0D1E" w:rsidP="0097270E">
            <w:pPr>
              <w:rPr>
                <w:rFonts w:ascii="Times New Roman" w:hAnsi="Times New Roman"/>
              </w:rPr>
            </w:pPr>
            <w:r w:rsidRPr="00C07A3C">
              <w:rPr>
                <w:rFonts w:ascii="Times New Roman" w:hAnsi="Times New Roman"/>
              </w:rPr>
              <w:t>K-4</w:t>
            </w:r>
          </w:p>
        </w:tc>
        <w:tc>
          <w:tcPr>
            <w:tcW w:w="2693" w:type="dxa"/>
            <w:hideMark/>
          </w:tcPr>
          <w:p w14:paraId="0EF43B0B" w14:textId="77777777" w:rsidR="007D0D1E" w:rsidRPr="00C07A3C" w:rsidRDefault="007D0D1E" w:rsidP="0097270E">
            <w:pPr>
              <w:rPr>
                <w:rFonts w:ascii="Times New Roman" w:hAnsi="Times New Roman"/>
              </w:rPr>
            </w:pPr>
            <w:r w:rsidRPr="00C07A3C">
              <w:rPr>
                <w:rFonts w:ascii="Times New Roman" w:hAnsi="Times New Roman"/>
              </w:rPr>
              <w:t>80% dno není</w:t>
            </w:r>
          </w:p>
        </w:tc>
      </w:tr>
      <w:tr w:rsidR="007D0D1E" w14:paraId="74E67FC9" w14:textId="77777777" w:rsidTr="007D0D1E">
        <w:trPr>
          <w:jc w:val="center"/>
        </w:trPr>
        <w:tc>
          <w:tcPr>
            <w:tcW w:w="1555" w:type="dxa"/>
            <w:hideMark/>
          </w:tcPr>
          <w:p w14:paraId="22F67A78" w14:textId="77777777" w:rsidR="007D0D1E" w:rsidRPr="00C07A3C" w:rsidRDefault="007D0D1E" w:rsidP="0097270E">
            <w:pPr>
              <w:rPr>
                <w:rFonts w:ascii="Times New Roman" w:hAnsi="Times New Roman"/>
              </w:rPr>
            </w:pPr>
            <w:r w:rsidRPr="00C07A3C">
              <w:rPr>
                <w:rFonts w:ascii="Times New Roman" w:hAnsi="Times New Roman"/>
              </w:rPr>
              <w:t>K-5</w:t>
            </w:r>
          </w:p>
        </w:tc>
        <w:tc>
          <w:tcPr>
            <w:tcW w:w="2693" w:type="dxa"/>
            <w:hideMark/>
          </w:tcPr>
          <w:p w14:paraId="64C501E4"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4CC1AD74" w14:textId="77777777" w:rsidTr="007D0D1E">
        <w:trPr>
          <w:jc w:val="center"/>
        </w:trPr>
        <w:tc>
          <w:tcPr>
            <w:tcW w:w="1555" w:type="dxa"/>
            <w:hideMark/>
          </w:tcPr>
          <w:p w14:paraId="49C13ACE" w14:textId="77777777" w:rsidR="007D0D1E" w:rsidRPr="00C07A3C" w:rsidRDefault="007D0D1E" w:rsidP="0097270E">
            <w:pPr>
              <w:rPr>
                <w:rFonts w:ascii="Times New Roman" w:hAnsi="Times New Roman"/>
              </w:rPr>
            </w:pPr>
            <w:r w:rsidRPr="00C07A3C">
              <w:rPr>
                <w:rFonts w:ascii="Times New Roman" w:hAnsi="Times New Roman"/>
              </w:rPr>
              <w:t>K-6</w:t>
            </w:r>
          </w:p>
        </w:tc>
        <w:tc>
          <w:tcPr>
            <w:tcW w:w="2693" w:type="dxa"/>
            <w:hideMark/>
          </w:tcPr>
          <w:p w14:paraId="14F9C32F" w14:textId="77777777" w:rsidR="007D0D1E" w:rsidRPr="00C07A3C" w:rsidRDefault="007D0D1E" w:rsidP="0097270E">
            <w:pPr>
              <w:rPr>
                <w:rFonts w:ascii="Times New Roman" w:hAnsi="Times New Roman"/>
              </w:rPr>
            </w:pPr>
            <w:r w:rsidRPr="00C07A3C">
              <w:rPr>
                <w:rFonts w:ascii="Times New Roman" w:hAnsi="Times New Roman"/>
              </w:rPr>
              <w:t>Dno trochu neprorostlé</w:t>
            </w:r>
          </w:p>
        </w:tc>
      </w:tr>
      <w:tr w:rsidR="007D0D1E" w14:paraId="0E1A400A" w14:textId="77777777" w:rsidTr="007D0D1E">
        <w:trPr>
          <w:jc w:val="center"/>
        </w:trPr>
        <w:tc>
          <w:tcPr>
            <w:tcW w:w="1555" w:type="dxa"/>
            <w:hideMark/>
          </w:tcPr>
          <w:p w14:paraId="3D280AA4" w14:textId="77777777" w:rsidR="007D0D1E" w:rsidRPr="00C07A3C" w:rsidRDefault="007D0D1E" w:rsidP="0097270E">
            <w:pPr>
              <w:rPr>
                <w:rFonts w:ascii="Times New Roman" w:hAnsi="Times New Roman"/>
              </w:rPr>
            </w:pPr>
            <w:r w:rsidRPr="00C07A3C">
              <w:rPr>
                <w:rFonts w:ascii="Times New Roman" w:hAnsi="Times New Roman"/>
              </w:rPr>
              <w:t>K-7</w:t>
            </w:r>
          </w:p>
        </w:tc>
        <w:tc>
          <w:tcPr>
            <w:tcW w:w="2693" w:type="dxa"/>
            <w:hideMark/>
          </w:tcPr>
          <w:p w14:paraId="442D04B4" w14:textId="77777777" w:rsidR="007D0D1E" w:rsidRPr="00C07A3C" w:rsidRDefault="007D0D1E" w:rsidP="0097270E">
            <w:pPr>
              <w:rPr>
                <w:rFonts w:ascii="Times New Roman" w:hAnsi="Times New Roman"/>
              </w:rPr>
            </w:pPr>
            <w:proofErr w:type="gramStart"/>
            <w:r w:rsidRPr="00C07A3C">
              <w:rPr>
                <w:rFonts w:ascii="Times New Roman" w:hAnsi="Times New Roman"/>
              </w:rPr>
              <w:t>100%</w:t>
            </w:r>
            <w:proofErr w:type="gramEnd"/>
            <w:r w:rsidRPr="00C07A3C">
              <w:rPr>
                <w:rFonts w:ascii="Times New Roman" w:hAnsi="Times New Roman"/>
              </w:rPr>
              <w:t xml:space="preserve"> u dna malá Z</w:t>
            </w:r>
          </w:p>
        </w:tc>
      </w:tr>
      <w:tr w:rsidR="007D0D1E" w14:paraId="6159A449" w14:textId="77777777" w:rsidTr="007D0D1E">
        <w:trPr>
          <w:jc w:val="center"/>
        </w:trPr>
        <w:tc>
          <w:tcPr>
            <w:tcW w:w="1555" w:type="dxa"/>
            <w:hideMark/>
          </w:tcPr>
          <w:p w14:paraId="20178086" w14:textId="77777777" w:rsidR="007D0D1E" w:rsidRPr="00C07A3C" w:rsidRDefault="007D0D1E" w:rsidP="0097270E">
            <w:pPr>
              <w:rPr>
                <w:rFonts w:ascii="Times New Roman" w:hAnsi="Times New Roman"/>
              </w:rPr>
            </w:pPr>
            <w:r w:rsidRPr="00C07A3C">
              <w:rPr>
                <w:rFonts w:ascii="Times New Roman" w:hAnsi="Times New Roman"/>
              </w:rPr>
              <w:t>K-8</w:t>
            </w:r>
          </w:p>
        </w:tc>
        <w:tc>
          <w:tcPr>
            <w:tcW w:w="2693" w:type="dxa"/>
            <w:hideMark/>
          </w:tcPr>
          <w:p w14:paraId="40AA53B2" w14:textId="77777777" w:rsidR="007D0D1E" w:rsidRPr="00C07A3C" w:rsidRDefault="007D0D1E" w:rsidP="0097270E">
            <w:pPr>
              <w:rPr>
                <w:rFonts w:ascii="Times New Roman" w:hAnsi="Times New Roman"/>
              </w:rPr>
            </w:pPr>
            <w:proofErr w:type="gramStart"/>
            <w:r w:rsidRPr="00C07A3C">
              <w:rPr>
                <w:rFonts w:ascii="Times New Roman" w:hAnsi="Times New Roman"/>
              </w:rPr>
              <w:t>90%</w:t>
            </w:r>
            <w:proofErr w:type="gramEnd"/>
            <w:r w:rsidRPr="00C07A3C">
              <w:rPr>
                <w:rFonts w:ascii="Times New Roman" w:hAnsi="Times New Roman"/>
              </w:rPr>
              <w:t xml:space="preserve"> u dna neprorostlá</w:t>
            </w:r>
          </w:p>
        </w:tc>
      </w:tr>
      <w:tr w:rsidR="007D0D1E" w14:paraId="4422DE2E" w14:textId="77777777" w:rsidTr="007D0D1E">
        <w:trPr>
          <w:jc w:val="center"/>
        </w:trPr>
        <w:tc>
          <w:tcPr>
            <w:tcW w:w="1555" w:type="dxa"/>
            <w:hideMark/>
          </w:tcPr>
          <w:p w14:paraId="47006F71" w14:textId="77777777" w:rsidR="007D0D1E" w:rsidRPr="00C07A3C" w:rsidRDefault="007D0D1E" w:rsidP="0097270E">
            <w:pPr>
              <w:rPr>
                <w:rFonts w:ascii="Times New Roman" w:hAnsi="Times New Roman"/>
              </w:rPr>
            </w:pPr>
            <w:r w:rsidRPr="00C07A3C">
              <w:rPr>
                <w:rFonts w:ascii="Times New Roman" w:hAnsi="Times New Roman"/>
              </w:rPr>
              <w:t>K-9</w:t>
            </w:r>
          </w:p>
        </w:tc>
        <w:tc>
          <w:tcPr>
            <w:tcW w:w="2693" w:type="dxa"/>
            <w:hideMark/>
          </w:tcPr>
          <w:p w14:paraId="76C0239B" w14:textId="77777777" w:rsidR="007D0D1E" w:rsidRPr="00C07A3C" w:rsidRDefault="007D0D1E" w:rsidP="0097270E">
            <w:pPr>
              <w:rPr>
                <w:rFonts w:ascii="Times New Roman" w:hAnsi="Times New Roman"/>
              </w:rPr>
            </w:pPr>
            <w:proofErr w:type="gramStart"/>
            <w:r w:rsidRPr="00C07A3C">
              <w:rPr>
                <w:rFonts w:ascii="Times New Roman" w:hAnsi="Times New Roman"/>
              </w:rPr>
              <w:t>70%</w:t>
            </w:r>
            <w:proofErr w:type="gramEnd"/>
          </w:p>
        </w:tc>
      </w:tr>
      <w:tr w:rsidR="007D0D1E" w14:paraId="45E0E0BC" w14:textId="77777777" w:rsidTr="007D0D1E">
        <w:trPr>
          <w:jc w:val="center"/>
        </w:trPr>
        <w:tc>
          <w:tcPr>
            <w:tcW w:w="1555" w:type="dxa"/>
            <w:hideMark/>
          </w:tcPr>
          <w:p w14:paraId="08B261B5" w14:textId="77777777" w:rsidR="007D0D1E" w:rsidRPr="00C07A3C" w:rsidRDefault="007D0D1E" w:rsidP="0097270E">
            <w:pPr>
              <w:rPr>
                <w:rFonts w:ascii="Times New Roman" w:hAnsi="Times New Roman"/>
              </w:rPr>
            </w:pPr>
            <w:r w:rsidRPr="00C07A3C">
              <w:rPr>
                <w:rFonts w:ascii="Times New Roman" w:hAnsi="Times New Roman"/>
              </w:rPr>
              <w:t>K-10</w:t>
            </w:r>
          </w:p>
        </w:tc>
        <w:tc>
          <w:tcPr>
            <w:tcW w:w="2693" w:type="dxa"/>
            <w:hideMark/>
          </w:tcPr>
          <w:p w14:paraId="3E5B0BCF"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5202A918" w14:textId="77777777" w:rsidTr="007D0D1E">
        <w:trPr>
          <w:jc w:val="center"/>
        </w:trPr>
        <w:tc>
          <w:tcPr>
            <w:tcW w:w="1555" w:type="dxa"/>
            <w:hideMark/>
          </w:tcPr>
          <w:p w14:paraId="5F1A72A6" w14:textId="77777777" w:rsidR="007D0D1E" w:rsidRPr="00C07A3C" w:rsidRDefault="007D0D1E" w:rsidP="0097270E">
            <w:pPr>
              <w:rPr>
                <w:rFonts w:ascii="Times New Roman" w:hAnsi="Times New Roman"/>
              </w:rPr>
            </w:pPr>
            <w:r w:rsidRPr="00C07A3C">
              <w:rPr>
                <w:rFonts w:ascii="Times New Roman" w:hAnsi="Times New Roman"/>
              </w:rPr>
              <w:lastRenderedPageBreak/>
              <w:t>S-1</w:t>
            </w:r>
          </w:p>
        </w:tc>
        <w:tc>
          <w:tcPr>
            <w:tcW w:w="2693" w:type="dxa"/>
            <w:hideMark/>
          </w:tcPr>
          <w:p w14:paraId="14AD28CB" w14:textId="77777777" w:rsidR="007D0D1E" w:rsidRPr="00C07A3C" w:rsidRDefault="007D0D1E" w:rsidP="0097270E">
            <w:pPr>
              <w:rPr>
                <w:rFonts w:ascii="Times New Roman" w:hAnsi="Times New Roman"/>
              </w:rPr>
            </w:pPr>
            <w:r w:rsidRPr="00C07A3C">
              <w:rPr>
                <w:rFonts w:ascii="Times New Roman" w:hAnsi="Times New Roman"/>
              </w:rPr>
              <w:t>6 Z</w:t>
            </w:r>
          </w:p>
        </w:tc>
      </w:tr>
      <w:tr w:rsidR="007D0D1E" w14:paraId="554DDCC8" w14:textId="77777777" w:rsidTr="007D0D1E">
        <w:trPr>
          <w:jc w:val="center"/>
        </w:trPr>
        <w:tc>
          <w:tcPr>
            <w:tcW w:w="1555" w:type="dxa"/>
            <w:hideMark/>
          </w:tcPr>
          <w:p w14:paraId="4B1DE425" w14:textId="77777777" w:rsidR="007D0D1E" w:rsidRPr="00C07A3C" w:rsidRDefault="007D0D1E" w:rsidP="0097270E">
            <w:pPr>
              <w:rPr>
                <w:rFonts w:ascii="Times New Roman" w:hAnsi="Times New Roman"/>
              </w:rPr>
            </w:pPr>
            <w:r w:rsidRPr="00C07A3C">
              <w:rPr>
                <w:rFonts w:ascii="Times New Roman" w:hAnsi="Times New Roman"/>
              </w:rPr>
              <w:t>S-2</w:t>
            </w:r>
          </w:p>
        </w:tc>
        <w:tc>
          <w:tcPr>
            <w:tcW w:w="2693" w:type="dxa"/>
            <w:hideMark/>
          </w:tcPr>
          <w:p w14:paraId="54C644E5"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279770AD" w14:textId="77777777" w:rsidTr="007D0D1E">
        <w:trPr>
          <w:jc w:val="center"/>
        </w:trPr>
        <w:tc>
          <w:tcPr>
            <w:tcW w:w="1555" w:type="dxa"/>
            <w:hideMark/>
          </w:tcPr>
          <w:p w14:paraId="271BCB76" w14:textId="77777777" w:rsidR="007D0D1E" w:rsidRPr="00C07A3C" w:rsidRDefault="007D0D1E" w:rsidP="0097270E">
            <w:pPr>
              <w:rPr>
                <w:rFonts w:ascii="Times New Roman" w:hAnsi="Times New Roman"/>
              </w:rPr>
            </w:pPr>
            <w:r w:rsidRPr="00C07A3C">
              <w:rPr>
                <w:rFonts w:ascii="Times New Roman" w:hAnsi="Times New Roman"/>
              </w:rPr>
              <w:t>S-3</w:t>
            </w:r>
          </w:p>
        </w:tc>
        <w:tc>
          <w:tcPr>
            <w:tcW w:w="2693" w:type="dxa"/>
            <w:hideMark/>
          </w:tcPr>
          <w:p w14:paraId="7059296F" w14:textId="77777777" w:rsidR="007D0D1E" w:rsidRPr="00C07A3C" w:rsidRDefault="007D0D1E" w:rsidP="0097270E">
            <w:pPr>
              <w:rPr>
                <w:rFonts w:ascii="Times New Roman" w:hAnsi="Times New Roman"/>
              </w:rPr>
            </w:pPr>
            <w:r w:rsidRPr="00C07A3C">
              <w:rPr>
                <w:rFonts w:ascii="Times New Roman" w:hAnsi="Times New Roman"/>
              </w:rPr>
              <w:t>3 drobné Z</w:t>
            </w:r>
          </w:p>
        </w:tc>
      </w:tr>
      <w:tr w:rsidR="007D0D1E" w14:paraId="74EA9F52" w14:textId="77777777" w:rsidTr="007D0D1E">
        <w:trPr>
          <w:jc w:val="center"/>
        </w:trPr>
        <w:tc>
          <w:tcPr>
            <w:tcW w:w="1555" w:type="dxa"/>
            <w:hideMark/>
          </w:tcPr>
          <w:p w14:paraId="77CA5F4E" w14:textId="77777777" w:rsidR="007D0D1E" w:rsidRPr="00C07A3C" w:rsidRDefault="007D0D1E" w:rsidP="00CD0D21">
            <w:pPr>
              <w:jc w:val="both"/>
              <w:rPr>
                <w:rFonts w:ascii="Times New Roman" w:hAnsi="Times New Roman"/>
              </w:rPr>
            </w:pPr>
            <w:r w:rsidRPr="00C07A3C">
              <w:rPr>
                <w:rFonts w:ascii="Times New Roman" w:hAnsi="Times New Roman"/>
              </w:rPr>
              <w:t>S-4</w:t>
            </w:r>
          </w:p>
        </w:tc>
        <w:tc>
          <w:tcPr>
            <w:tcW w:w="2693" w:type="dxa"/>
            <w:hideMark/>
          </w:tcPr>
          <w:p w14:paraId="29B737F6" w14:textId="77777777" w:rsidR="007D0D1E" w:rsidRPr="00C07A3C" w:rsidRDefault="007D0D1E" w:rsidP="0097270E">
            <w:pPr>
              <w:rPr>
                <w:rFonts w:ascii="Times New Roman" w:hAnsi="Times New Roman"/>
              </w:rPr>
            </w:pPr>
            <w:r w:rsidRPr="00C07A3C">
              <w:rPr>
                <w:rFonts w:ascii="Times New Roman" w:hAnsi="Times New Roman"/>
              </w:rPr>
              <w:t>5 Z</w:t>
            </w:r>
          </w:p>
        </w:tc>
      </w:tr>
      <w:tr w:rsidR="007D0D1E" w14:paraId="1891EB48" w14:textId="77777777" w:rsidTr="007D0D1E">
        <w:trPr>
          <w:jc w:val="center"/>
        </w:trPr>
        <w:tc>
          <w:tcPr>
            <w:tcW w:w="1555" w:type="dxa"/>
            <w:hideMark/>
          </w:tcPr>
          <w:p w14:paraId="67EF0D84" w14:textId="77777777" w:rsidR="007D0D1E" w:rsidRPr="00C07A3C" w:rsidRDefault="007D0D1E" w:rsidP="0097270E">
            <w:pPr>
              <w:rPr>
                <w:rFonts w:ascii="Times New Roman" w:hAnsi="Times New Roman"/>
              </w:rPr>
            </w:pPr>
            <w:r w:rsidRPr="00C07A3C">
              <w:rPr>
                <w:rFonts w:ascii="Times New Roman" w:hAnsi="Times New Roman"/>
              </w:rPr>
              <w:t>S-5</w:t>
            </w:r>
          </w:p>
        </w:tc>
        <w:tc>
          <w:tcPr>
            <w:tcW w:w="2693" w:type="dxa"/>
            <w:hideMark/>
          </w:tcPr>
          <w:p w14:paraId="58E65D30" w14:textId="77777777" w:rsidR="007D0D1E" w:rsidRPr="00C07A3C" w:rsidRDefault="007D0D1E" w:rsidP="0097270E">
            <w:pPr>
              <w:rPr>
                <w:rFonts w:ascii="Times New Roman" w:hAnsi="Times New Roman"/>
              </w:rPr>
            </w:pPr>
            <w:r w:rsidRPr="00C07A3C">
              <w:rPr>
                <w:rFonts w:ascii="Times New Roman" w:hAnsi="Times New Roman"/>
              </w:rPr>
              <w:t>U rohu velká Z u dna</w:t>
            </w:r>
          </w:p>
        </w:tc>
      </w:tr>
      <w:tr w:rsidR="007D0D1E" w14:paraId="7DE7073C" w14:textId="77777777" w:rsidTr="007D0D1E">
        <w:trPr>
          <w:jc w:val="center"/>
        </w:trPr>
        <w:tc>
          <w:tcPr>
            <w:tcW w:w="1555" w:type="dxa"/>
            <w:hideMark/>
          </w:tcPr>
          <w:p w14:paraId="30FBF1C3" w14:textId="77777777" w:rsidR="007D0D1E" w:rsidRPr="00C07A3C" w:rsidRDefault="007D0D1E" w:rsidP="0097270E">
            <w:pPr>
              <w:rPr>
                <w:rFonts w:ascii="Times New Roman" w:hAnsi="Times New Roman"/>
              </w:rPr>
            </w:pPr>
            <w:r w:rsidRPr="00C07A3C">
              <w:rPr>
                <w:rFonts w:ascii="Times New Roman" w:hAnsi="Times New Roman"/>
              </w:rPr>
              <w:t>S-6</w:t>
            </w:r>
          </w:p>
        </w:tc>
        <w:tc>
          <w:tcPr>
            <w:tcW w:w="2693" w:type="dxa"/>
            <w:hideMark/>
          </w:tcPr>
          <w:p w14:paraId="4C76A00E" w14:textId="77777777" w:rsidR="007D0D1E" w:rsidRPr="00C07A3C" w:rsidRDefault="007D0D1E" w:rsidP="0097270E">
            <w:pPr>
              <w:rPr>
                <w:rFonts w:ascii="Times New Roman" w:hAnsi="Times New Roman"/>
              </w:rPr>
            </w:pPr>
            <w:proofErr w:type="spellStart"/>
            <w:r w:rsidRPr="00C07A3C">
              <w:rPr>
                <w:rFonts w:ascii="Times New Roman" w:hAnsi="Times New Roman"/>
              </w:rPr>
              <w:t>Zenelá</w:t>
            </w:r>
            <w:proofErr w:type="spellEnd"/>
            <w:r w:rsidRPr="00C07A3C">
              <w:rPr>
                <w:rFonts w:ascii="Times New Roman" w:hAnsi="Times New Roman"/>
              </w:rPr>
              <w:t xml:space="preserve"> na ploše </w:t>
            </w:r>
            <w:proofErr w:type="gramStart"/>
            <w:r w:rsidRPr="00C07A3C">
              <w:rPr>
                <w:rFonts w:ascii="Times New Roman" w:hAnsi="Times New Roman"/>
              </w:rPr>
              <w:t>20%</w:t>
            </w:r>
            <w:proofErr w:type="gramEnd"/>
          </w:p>
        </w:tc>
      </w:tr>
      <w:tr w:rsidR="007D0D1E" w14:paraId="0555A258" w14:textId="77777777" w:rsidTr="007D0D1E">
        <w:trPr>
          <w:jc w:val="center"/>
        </w:trPr>
        <w:tc>
          <w:tcPr>
            <w:tcW w:w="1555" w:type="dxa"/>
            <w:hideMark/>
          </w:tcPr>
          <w:p w14:paraId="230D73F2" w14:textId="77777777" w:rsidR="007D0D1E" w:rsidRPr="00C07A3C" w:rsidRDefault="007D0D1E" w:rsidP="0097270E">
            <w:pPr>
              <w:rPr>
                <w:rFonts w:ascii="Times New Roman" w:hAnsi="Times New Roman"/>
              </w:rPr>
            </w:pPr>
            <w:r w:rsidRPr="00C07A3C">
              <w:rPr>
                <w:rFonts w:ascii="Times New Roman" w:hAnsi="Times New Roman"/>
              </w:rPr>
              <w:t>S-7</w:t>
            </w:r>
          </w:p>
        </w:tc>
        <w:tc>
          <w:tcPr>
            <w:tcW w:w="2693" w:type="dxa"/>
            <w:hideMark/>
          </w:tcPr>
          <w:p w14:paraId="5625DB29" w14:textId="77777777" w:rsidR="007D0D1E" w:rsidRPr="00C07A3C" w:rsidRDefault="007D0D1E" w:rsidP="0097270E">
            <w:pPr>
              <w:rPr>
                <w:rFonts w:ascii="Times New Roman" w:hAnsi="Times New Roman"/>
              </w:rPr>
            </w:pPr>
            <w:r w:rsidRPr="00C07A3C">
              <w:rPr>
                <w:rFonts w:ascii="Times New Roman" w:hAnsi="Times New Roman"/>
              </w:rPr>
              <w:t>U dna malá Z</w:t>
            </w:r>
          </w:p>
        </w:tc>
      </w:tr>
      <w:tr w:rsidR="007D0D1E" w14:paraId="74820808" w14:textId="77777777" w:rsidTr="007D0D1E">
        <w:trPr>
          <w:jc w:val="center"/>
        </w:trPr>
        <w:tc>
          <w:tcPr>
            <w:tcW w:w="1555" w:type="dxa"/>
            <w:hideMark/>
          </w:tcPr>
          <w:p w14:paraId="4141B368" w14:textId="77777777" w:rsidR="007D0D1E" w:rsidRPr="00C07A3C" w:rsidRDefault="007D0D1E" w:rsidP="0097270E">
            <w:pPr>
              <w:rPr>
                <w:rFonts w:ascii="Times New Roman" w:hAnsi="Times New Roman"/>
              </w:rPr>
            </w:pPr>
            <w:r w:rsidRPr="00C07A3C">
              <w:rPr>
                <w:rFonts w:ascii="Times New Roman" w:hAnsi="Times New Roman"/>
              </w:rPr>
              <w:t>S-8</w:t>
            </w:r>
          </w:p>
        </w:tc>
        <w:tc>
          <w:tcPr>
            <w:tcW w:w="2693" w:type="dxa"/>
            <w:hideMark/>
          </w:tcPr>
          <w:p w14:paraId="108C616B" w14:textId="77777777" w:rsidR="007D0D1E" w:rsidRPr="00C07A3C" w:rsidRDefault="007D0D1E" w:rsidP="0097270E">
            <w:pPr>
              <w:rPr>
                <w:rFonts w:ascii="Times New Roman" w:hAnsi="Times New Roman"/>
              </w:rPr>
            </w:pPr>
            <w:proofErr w:type="gramStart"/>
            <w:r w:rsidRPr="00C07A3C">
              <w:rPr>
                <w:rFonts w:ascii="Times New Roman" w:hAnsi="Times New Roman"/>
              </w:rPr>
              <w:t>100%</w:t>
            </w:r>
            <w:proofErr w:type="gramEnd"/>
          </w:p>
        </w:tc>
      </w:tr>
      <w:tr w:rsidR="007D0D1E" w14:paraId="5E52C9D2" w14:textId="77777777" w:rsidTr="007D0D1E">
        <w:trPr>
          <w:jc w:val="center"/>
        </w:trPr>
        <w:tc>
          <w:tcPr>
            <w:tcW w:w="1555" w:type="dxa"/>
            <w:hideMark/>
          </w:tcPr>
          <w:p w14:paraId="3B7B03A8" w14:textId="77777777" w:rsidR="007D0D1E" w:rsidRPr="00C07A3C" w:rsidRDefault="007D0D1E" w:rsidP="0097270E">
            <w:pPr>
              <w:rPr>
                <w:rFonts w:ascii="Times New Roman" w:hAnsi="Times New Roman"/>
              </w:rPr>
            </w:pPr>
            <w:r w:rsidRPr="00C07A3C">
              <w:rPr>
                <w:rFonts w:ascii="Times New Roman" w:hAnsi="Times New Roman"/>
              </w:rPr>
              <w:t>S-9</w:t>
            </w:r>
          </w:p>
        </w:tc>
        <w:tc>
          <w:tcPr>
            <w:tcW w:w="2693" w:type="dxa"/>
            <w:hideMark/>
          </w:tcPr>
          <w:p w14:paraId="79481B78" w14:textId="77777777" w:rsidR="007D0D1E" w:rsidRPr="00C07A3C" w:rsidRDefault="007D0D1E" w:rsidP="0097270E">
            <w:pPr>
              <w:rPr>
                <w:rFonts w:ascii="Times New Roman" w:hAnsi="Times New Roman"/>
              </w:rPr>
            </w:pPr>
            <w:r w:rsidRPr="00C07A3C">
              <w:rPr>
                <w:rFonts w:ascii="Times New Roman" w:hAnsi="Times New Roman"/>
              </w:rPr>
              <w:t>100% prorostlá</w:t>
            </w:r>
          </w:p>
        </w:tc>
      </w:tr>
      <w:tr w:rsidR="007D0D1E" w14:paraId="440B52BB" w14:textId="77777777" w:rsidTr="007D0D1E">
        <w:trPr>
          <w:jc w:val="center"/>
        </w:trPr>
        <w:tc>
          <w:tcPr>
            <w:tcW w:w="1555" w:type="dxa"/>
            <w:hideMark/>
          </w:tcPr>
          <w:p w14:paraId="2915679D" w14:textId="77777777" w:rsidR="007D0D1E" w:rsidRPr="00C07A3C" w:rsidRDefault="007D0D1E" w:rsidP="0097270E">
            <w:pPr>
              <w:rPr>
                <w:rFonts w:ascii="Times New Roman" w:hAnsi="Times New Roman"/>
              </w:rPr>
            </w:pPr>
            <w:r w:rsidRPr="00C07A3C">
              <w:rPr>
                <w:rFonts w:ascii="Times New Roman" w:hAnsi="Times New Roman"/>
              </w:rPr>
              <w:t>S-10</w:t>
            </w:r>
          </w:p>
        </w:tc>
        <w:tc>
          <w:tcPr>
            <w:tcW w:w="2693" w:type="dxa"/>
            <w:hideMark/>
          </w:tcPr>
          <w:p w14:paraId="3534C236" w14:textId="77777777" w:rsidR="007D0D1E" w:rsidRPr="00C07A3C" w:rsidRDefault="007D0D1E" w:rsidP="0097270E">
            <w:pPr>
              <w:rPr>
                <w:rFonts w:ascii="Times New Roman" w:hAnsi="Times New Roman"/>
              </w:rPr>
            </w:pPr>
            <w:r w:rsidRPr="00C07A3C">
              <w:rPr>
                <w:rFonts w:ascii="Times New Roman" w:hAnsi="Times New Roman"/>
              </w:rPr>
              <w:t>5 malých Z</w:t>
            </w:r>
          </w:p>
        </w:tc>
      </w:tr>
      <w:tr w:rsidR="007D0D1E" w14:paraId="636959F9" w14:textId="77777777" w:rsidTr="007D0D1E">
        <w:trPr>
          <w:jc w:val="center"/>
        </w:trPr>
        <w:tc>
          <w:tcPr>
            <w:tcW w:w="1555" w:type="dxa"/>
            <w:hideMark/>
          </w:tcPr>
          <w:p w14:paraId="0171A3DC" w14:textId="77777777" w:rsidR="007D0D1E" w:rsidRPr="00C07A3C" w:rsidRDefault="007D0D1E" w:rsidP="0097270E">
            <w:pPr>
              <w:rPr>
                <w:rFonts w:ascii="Times New Roman" w:hAnsi="Times New Roman"/>
              </w:rPr>
            </w:pPr>
            <w:r w:rsidRPr="00C07A3C">
              <w:rPr>
                <w:rFonts w:ascii="Times New Roman" w:hAnsi="Times New Roman"/>
              </w:rPr>
              <w:t>S-11</w:t>
            </w:r>
          </w:p>
        </w:tc>
        <w:tc>
          <w:tcPr>
            <w:tcW w:w="2693" w:type="dxa"/>
            <w:hideMark/>
          </w:tcPr>
          <w:p w14:paraId="7FA7CCD1" w14:textId="77777777" w:rsidR="007D0D1E" w:rsidRPr="00C07A3C" w:rsidRDefault="007D0D1E" w:rsidP="0097270E">
            <w:pPr>
              <w:rPr>
                <w:rFonts w:ascii="Times New Roman" w:hAnsi="Times New Roman"/>
              </w:rPr>
            </w:pPr>
            <w:r w:rsidRPr="00C07A3C">
              <w:rPr>
                <w:rFonts w:ascii="Times New Roman" w:hAnsi="Times New Roman"/>
              </w:rPr>
              <w:t>100% prorostlá</w:t>
            </w:r>
          </w:p>
        </w:tc>
      </w:tr>
    </w:tbl>
    <w:p w14:paraId="0EE5DF18" w14:textId="35AAC500" w:rsidR="00042432" w:rsidRPr="00B75FDC" w:rsidRDefault="007D0D1E" w:rsidP="007D0D1E">
      <w:pPr>
        <w:jc w:val="center"/>
        <w:rPr>
          <w:rFonts w:ascii="Times New Roman" w:hAnsi="Times New Roman"/>
          <w:i/>
          <w:iCs/>
          <w:sz w:val="20"/>
          <w:szCs w:val="20"/>
        </w:rPr>
      </w:pPr>
      <w:bookmarkStart w:id="140" w:name="_Hlk163721749"/>
      <w:r w:rsidRPr="00B75FDC">
        <w:rPr>
          <w:rFonts w:ascii="Times New Roman" w:hAnsi="Times New Roman"/>
          <w:i/>
          <w:iCs/>
          <w:sz w:val="20"/>
          <w:szCs w:val="20"/>
        </w:rPr>
        <w:t>Tab</w:t>
      </w:r>
      <w:r w:rsidR="00C706E5">
        <w:rPr>
          <w:rFonts w:ascii="Times New Roman" w:hAnsi="Times New Roman"/>
          <w:i/>
          <w:iCs/>
          <w:sz w:val="20"/>
          <w:szCs w:val="20"/>
        </w:rPr>
        <w:t>.</w:t>
      </w:r>
      <w:r w:rsidRPr="00B75FDC">
        <w:rPr>
          <w:rFonts w:ascii="Times New Roman" w:hAnsi="Times New Roman"/>
          <w:i/>
          <w:iCs/>
          <w:sz w:val="20"/>
          <w:szCs w:val="20"/>
        </w:rPr>
        <w:t xml:space="preserve"> č. 4.1</w:t>
      </w:r>
      <w:r w:rsidR="00393213">
        <w:rPr>
          <w:rFonts w:ascii="Times New Roman" w:hAnsi="Times New Roman"/>
          <w:i/>
          <w:iCs/>
          <w:sz w:val="20"/>
          <w:szCs w:val="20"/>
        </w:rPr>
        <w:t>:</w:t>
      </w:r>
      <w:r w:rsidRPr="00B75FDC">
        <w:rPr>
          <w:rFonts w:ascii="Times New Roman" w:hAnsi="Times New Roman"/>
          <w:i/>
          <w:iCs/>
          <w:sz w:val="20"/>
          <w:szCs w:val="20"/>
        </w:rPr>
        <w:t xml:space="preserve"> </w:t>
      </w:r>
      <w:bookmarkEnd w:id="140"/>
      <w:r w:rsidRPr="00B75FDC">
        <w:rPr>
          <w:rFonts w:ascii="Times New Roman" w:hAnsi="Times New Roman"/>
          <w:i/>
          <w:iCs/>
          <w:sz w:val="20"/>
          <w:szCs w:val="20"/>
        </w:rPr>
        <w:t>Hodnocení prorostení substrátů po 32 dnech</w:t>
      </w:r>
    </w:p>
    <w:p w14:paraId="003190AE" w14:textId="77777777" w:rsidR="007D0D1E" w:rsidRDefault="007D0D1E" w:rsidP="007D0D1E">
      <w:pPr>
        <w:jc w:val="center"/>
        <w:rPr>
          <w:rFonts w:ascii="Times New Roman" w:hAnsi="Times New Roman"/>
          <w:sz w:val="20"/>
          <w:szCs w:val="20"/>
        </w:rPr>
      </w:pPr>
    </w:p>
    <w:p w14:paraId="5546C62C" w14:textId="77777777" w:rsidR="007D0D1E" w:rsidRDefault="007D0D1E" w:rsidP="007D0D1E">
      <w:pPr>
        <w:jc w:val="center"/>
        <w:rPr>
          <w:rFonts w:ascii="Times New Roman" w:hAnsi="Times New Roman"/>
          <w:sz w:val="20"/>
          <w:szCs w:val="20"/>
        </w:rPr>
      </w:pPr>
    </w:p>
    <w:p w14:paraId="46CD8714" w14:textId="77777777" w:rsidR="007D0D1E" w:rsidRDefault="007D0D1E" w:rsidP="007D0D1E">
      <w:pPr>
        <w:jc w:val="center"/>
        <w:rPr>
          <w:rFonts w:ascii="Times New Roman" w:hAnsi="Times New Roman"/>
          <w:sz w:val="20"/>
          <w:szCs w:val="20"/>
        </w:rPr>
      </w:pPr>
    </w:p>
    <w:p w14:paraId="4D1A24EC" w14:textId="24B21862" w:rsidR="007D0D1E" w:rsidRPr="00237CAA" w:rsidRDefault="006923C0" w:rsidP="007D0D1E">
      <w:pPr>
        <w:spacing w:line="360" w:lineRule="auto"/>
        <w:rPr>
          <w:rFonts w:ascii="Times New Roman" w:hAnsi="Times New Roman"/>
        </w:rPr>
      </w:pPr>
      <w:r w:rsidRPr="006923C0">
        <w:rPr>
          <w:rFonts w:ascii="Times New Roman" w:hAnsi="Times New Roman"/>
        </w:rPr>
        <w:t xml:space="preserve">Porovnání průměrného výnosu plodnic hlívy BP </w:t>
      </w:r>
      <w:r w:rsidR="007D0D1E" w:rsidRPr="00C07A3C">
        <w:rPr>
          <w:rFonts w:ascii="Times New Roman" w:hAnsi="Times New Roman"/>
        </w:rPr>
        <w:t xml:space="preserve">ze substrátu obohaceného </w:t>
      </w:r>
      <w:proofErr w:type="gramStart"/>
      <w:r w:rsidR="007D0D1E" w:rsidRPr="00C07A3C">
        <w:rPr>
          <w:rFonts w:ascii="Times New Roman" w:hAnsi="Times New Roman"/>
        </w:rPr>
        <w:t>20%</w:t>
      </w:r>
      <w:proofErr w:type="gramEnd"/>
      <w:r w:rsidR="007D0D1E" w:rsidRPr="00C07A3C">
        <w:rPr>
          <w:rFonts w:ascii="Times New Roman" w:hAnsi="Times New Roman"/>
        </w:rPr>
        <w:t xml:space="preserve"> sójových slupek byl prokazatelně vyšší než na kontrolním neobohaceném substrátu</w:t>
      </w:r>
      <w:r w:rsidR="005C458F">
        <w:rPr>
          <w:rFonts w:ascii="Times New Roman" w:hAnsi="Times New Roman"/>
        </w:rPr>
        <w:t xml:space="preserve"> </w:t>
      </w:r>
      <w:bookmarkStart w:id="141" w:name="_Hlk163722808"/>
      <w:r w:rsidR="00C133A6">
        <w:rPr>
          <w:rFonts w:ascii="Times New Roman" w:hAnsi="Times New Roman"/>
        </w:rPr>
        <w:t>(</w:t>
      </w:r>
      <w:r w:rsidR="00C133A6" w:rsidRPr="00C133A6">
        <w:rPr>
          <w:rFonts w:ascii="Times New Roman" w:hAnsi="Times New Roman"/>
        </w:rPr>
        <w:t xml:space="preserve">viz </w:t>
      </w:r>
      <w:r w:rsidR="00C706E5">
        <w:rPr>
          <w:rFonts w:ascii="Times New Roman" w:hAnsi="Times New Roman"/>
        </w:rPr>
        <w:t>Tab.</w:t>
      </w:r>
      <w:r w:rsidR="005C458F">
        <w:rPr>
          <w:rFonts w:ascii="Times New Roman" w:hAnsi="Times New Roman"/>
        </w:rPr>
        <w:t xml:space="preserve"> č.4.1</w:t>
      </w:r>
      <w:r w:rsidR="00C133A6">
        <w:rPr>
          <w:rFonts w:ascii="Times New Roman" w:hAnsi="Times New Roman"/>
        </w:rPr>
        <w:t>)</w:t>
      </w:r>
      <w:bookmarkEnd w:id="141"/>
      <w:r w:rsidR="007D0D1E" w:rsidRPr="00C07A3C">
        <w:rPr>
          <w:rFonts w:ascii="Times New Roman" w:hAnsi="Times New Roman"/>
        </w:rPr>
        <w:t xml:space="preserve">. </w:t>
      </w:r>
    </w:p>
    <w:p w14:paraId="097AE6BC" w14:textId="1360E818" w:rsidR="005F6CB4" w:rsidRDefault="005F6CB4" w:rsidP="00CF7FDC">
      <w:pPr>
        <w:rPr>
          <w:rFonts w:ascii="Times New Roman" w:hAnsi="Times New Roman"/>
        </w:rPr>
      </w:pPr>
    </w:p>
    <w:p w14:paraId="518A0A5F" w14:textId="71DF7FD0" w:rsidR="00162B1C" w:rsidRDefault="00162B1C" w:rsidP="00162B1C">
      <w:pPr>
        <w:jc w:val="center"/>
        <w:rPr>
          <w:rFonts w:ascii="Times New Roman" w:hAnsi="Times New Roman"/>
        </w:rPr>
      </w:pPr>
    </w:p>
    <w:p w14:paraId="2789B8B3" w14:textId="212EC5B7" w:rsidR="00604644" w:rsidRDefault="005E062C" w:rsidP="004E717B">
      <w:r>
        <w:object w:dxaOrig="7370" w:dyaOrig="5555" w14:anchorId="47B4F4EE">
          <v:shape id="_x0000_i1034" type="#_x0000_t75" style="width:368.65pt;height:277.95pt" o:ole="">
            <v:imagedata r:id="rId38" o:title=""/>
          </v:shape>
          <o:OLEObject Type="Embed" ProgID="STATISTICA.Graph" ShapeID="_x0000_i1034" DrawAspect="Content" ObjectID="_1775062443" r:id="rId39">
            <o:FieldCodes>\s</o:FieldCodes>
          </o:OLEObject>
        </w:object>
      </w:r>
      <w:bookmarkStart w:id="142" w:name="_Hlk163686122"/>
    </w:p>
    <w:p w14:paraId="3434C36B" w14:textId="55534120" w:rsidR="004E717B" w:rsidRPr="00B75FDC" w:rsidRDefault="004E717B" w:rsidP="004E717B">
      <w:pPr>
        <w:rPr>
          <w:rFonts w:ascii="Times New Roman" w:hAnsi="Times New Roman"/>
          <w:i/>
          <w:iCs/>
        </w:rPr>
      </w:pPr>
      <w:r w:rsidRPr="00B75FDC">
        <w:rPr>
          <w:rFonts w:ascii="Times New Roman" w:hAnsi="Times New Roman"/>
          <w:i/>
          <w:iCs/>
          <w:sz w:val="18"/>
          <w:szCs w:val="18"/>
        </w:rPr>
        <w:t>Graf č.4.1</w:t>
      </w:r>
      <w:r w:rsidR="00393213">
        <w:rPr>
          <w:rFonts w:ascii="Times New Roman" w:hAnsi="Times New Roman"/>
          <w:i/>
          <w:iCs/>
          <w:sz w:val="18"/>
          <w:szCs w:val="18"/>
        </w:rPr>
        <w:t xml:space="preserve">: </w:t>
      </w:r>
      <w:r w:rsidR="005E2456" w:rsidRPr="00B75FDC">
        <w:rPr>
          <w:rFonts w:ascii="Times New Roman" w:hAnsi="Times New Roman"/>
          <w:i/>
          <w:iCs/>
          <w:sz w:val="18"/>
          <w:szCs w:val="18"/>
        </w:rPr>
        <w:t>Porovnání průměrného výnosu plodnic hlívy BP na pšeničných peletách obohaceného sójový</w:t>
      </w:r>
      <w:r w:rsidR="00B04B5B">
        <w:rPr>
          <w:rFonts w:ascii="Times New Roman" w:hAnsi="Times New Roman"/>
          <w:i/>
          <w:iCs/>
          <w:sz w:val="18"/>
          <w:szCs w:val="18"/>
        </w:rPr>
        <w:t>m</w:t>
      </w:r>
      <w:r w:rsidR="005E2456" w:rsidRPr="00B75FDC">
        <w:rPr>
          <w:rFonts w:ascii="Times New Roman" w:hAnsi="Times New Roman"/>
          <w:i/>
          <w:iCs/>
          <w:sz w:val="18"/>
          <w:szCs w:val="18"/>
        </w:rPr>
        <w:t xml:space="preserve"> </w:t>
      </w:r>
      <w:proofErr w:type="spellStart"/>
      <w:r w:rsidR="005E2456" w:rsidRPr="00B75FDC">
        <w:rPr>
          <w:rFonts w:ascii="Times New Roman" w:hAnsi="Times New Roman"/>
          <w:i/>
          <w:iCs/>
          <w:sz w:val="18"/>
          <w:szCs w:val="18"/>
        </w:rPr>
        <w:t>slup</w:t>
      </w:r>
      <w:r w:rsidR="00B04B5B">
        <w:rPr>
          <w:rFonts w:ascii="Times New Roman" w:hAnsi="Times New Roman"/>
          <w:i/>
          <w:iCs/>
          <w:sz w:val="18"/>
          <w:szCs w:val="18"/>
        </w:rPr>
        <w:t>kam</w:t>
      </w:r>
      <w:proofErr w:type="spellEnd"/>
      <w:r w:rsidR="005E2456" w:rsidRPr="00B75FDC">
        <w:rPr>
          <w:rFonts w:ascii="Times New Roman" w:hAnsi="Times New Roman"/>
          <w:i/>
          <w:iCs/>
        </w:rPr>
        <w:t>.</w:t>
      </w:r>
    </w:p>
    <w:bookmarkEnd w:id="142"/>
    <w:p w14:paraId="577CF2A8" w14:textId="77777777" w:rsidR="00CF7FDC" w:rsidRDefault="00CF7FDC" w:rsidP="00CF7FDC">
      <w:pPr>
        <w:rPr>
          <w:rFonts w:ascii="Times New Roman" w:hAnsi="Times New Roman"/>
        </w:rPr>
      </w:pPr>
    </w:p>
    <w:p w14:paraId="6A5F0902" w14:textId="4AF427D8" w:rsidR="00235485" w:rsidRPr="00C133A6" w:rsidRDefault="00B327A4" w:rsidP="0089067B">
      <w:pPr>
        <w:spacing w:line="360" w:lineRule="auto"/>
        <w:rPr>
          <w:rFonts w:ascii="Times New Roman" w:hAnsi="Times New Roman"/>
        </w:rPr>
      </w:pPr>
      <w:r w:rsidRPr="00B327A4">
        <w:rPr>
          <w:rFonts w:ascii="Times New Roman" w:hAnsi="Times New Roman"/>
        </w:rPr>
        <w:t xml:space="preserve">I přes připevnění fólie s gumičkou </w:t>
      </w:r>
      <w:r w:rsidR="004A166A">
        <w:rPr>
          <w:rFonts w:ascii="Times New Roman" w:hAnsi="Times New Roman"/>
        </w:rPr>
        <w:t>shora</w:t>
      </w:r>
      <w:r w:rsidRPr="00B327A4">
        <w:rPr>
          <w:rFonts w:ascii="Times New Roman" w:hAnsi="Times New Roman"/>
        </w:rPr>
        <w:t xml:space="preserve"> (viz obrázky č.</w:t>
      </w:r>
      <w:r>
        <w:rPr>
          <w:rFonts w:ascii="Times New Roman" w:hAnsi="Times New Roman"/>
        </w:rPr>
        <w:t>5</w:t>
      </w:r>
      <w:r w:rsidRPr="00B327A4">
        <w:rPr>
          <w:rFonts w:ascii="Times New Roman" w:hAnsi="Times New Roman"/>
        </w:rPr>
        <w:t>, č.</w:t>
      </w:r>
      <w:r>
        <w:rPr>
          <w:rFonts w:ascii="Times New Roman" w:hAnsi="Times New Roman"/>
        </w:rPr>
        <w:t>6</w:t>
      </w:r>
      <w:r w:rsidRPr="00B327A4">
        <w:rPr>
          <w:rFonts w:ascii="Times New Roman" w:hAnsi="Times New Roman"/>
        </w:rPr>
        <w:t>, č.8 a č.9) se u některých bloků nepodařilo zabránit tvorbě plodnic pod fólií. Plodnice se vytvářely na povrchu substrátu, ale výjimečně i pod fólií</w:t>
      </w:r>
      <w:r>
        <w:rPr>
          <w:rFonts w:ascii="Times New Roman" w:hAnsi="Times New Roman"/>
        </w:rPr>
        <w:t xml:space="preserve"> </w:t>
      </w:r>
      <w:r w:rsidRPr="00B327A4">
        <w:rPr>
          <w:rFonts w:ascii="Times New Roman" w:hAnsi="Times New Roman"/>
        </w:rPr>
        <w:t>(viz obrázky č.7, č.8 a č.9). Plodnice se vytvářely jak v trsech, tak i jednotlivě (viz obrázky č.5 a č.</w:t>
      </w:r>
      <w:r w:rsidR="00F2269D">
        <w:rPr>
          <w:rFonts w:ascii="Times New Roman" w:hAnsi="Times New Roman"/>
        </w:rPr>
        <w:t>8</w:t>
      </w:r>
      <w:r w:rsidRPr="00B327A4">
        <w:rPr>
          <w:rFonts w:ascii="Times New Roman" w:hAnsi="Times New Roman"/>
        </w:rPr>
        <w:t>).</w:t>
      </w:r>
    </w:p>
    <w:p w14:paraId="7EE19A92" w14:textId="0BD865F3" w:rsidR="003302A4" w:rsidRDefault="00162B1C" w:rsidP="003302A4">
      <w:pPr>
        <w:keepNext/>
        <w:jc w:val="center"/>
      </w:pPr>
      <w:r>
        <w:rPr>
          <w:b/>
          <w:bCs/>
          <w:noProof/>
        </w:rPr>
        <w:lastRenderedPageBreak/>
        <w:drawing>
          <wp:inline distT="0" distB="0" distL="0" distR="0" wp14:anchorId="1448D48D" wp14:editId="51690F4F">
            <wp:extent cx="1642973" cy="3644671"/>
            <wp:effectExtent l="0" t="0" r="0" b="0"/>
            <wp:docPr id="330203344"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81898" cy="3731021"/>
                    </a:xfrm>
                    <a:prstGeom prst="rect">
                      <a:avLst/>
                    </a:prstGeom>
                    <a:noFill/>
                  </pic:spPr>
                </pic:pic>
              </a:graphicData>
            </a:graphic>
          </wp:inline>
        </w:drawing>
      </w:r>
      <w:r w:rsidR="003302A4">
        <w:rPr>
          <w:b/>
          <w:bCs/>
          <w:noProof/>
        </w:rPr>
        <w:drawing>
          <wp:inline distT="0" distB="0" distL="0" distR="0" wp14:anchorId="156F1566" wp14:editId="588BA8BE">
            <wp:extent cx="1641868" cy="3642220"/>
            <wp:effectExtent l="0" t="0" r="0" b="0"/>
            <wp:docPr id="500735138"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67922" cy="3700017"/>
                    </a:xfrm>
                    <a:prstGeom prst="rect">
                      <a:avLst/>
                    </a:prstGeom>
                    <a:noFill/>
                  </pic:spPr>
                </pic:pic>
              </a:graphicData>
            </a:graphic>
          </wp:inline>
        </w:drawing>
      </w:r>
      <w:r w:rsidR="005E062C">
        <w:rPr>
          <w:noProof/>
        </w:rPr>
        <w:drawing>
          <wp:inline distT="0" distB="0" distL="0" distR="0" wp14:anchorId="453D9099" wp14:editId="0CDAE560">
            <wp:extent cx="1641600" cy="3643200"/>
            <wp:effectExtent l="0" t="0" r="0" b="0"/>
            <wp:docPr id="735073457"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641600" cy="3643200"/>
                    </a:xfrm>
                    <a:prstGeom prst="rect">
                      <a:avLst/>
                    </a:prstGeom>
                    <a:noFill/>
                    <a:ln>
                      <a:noFill/>
                    </a:ln>
                  </pic:spPr>
                </pic:pic>
              </a:graphicData>
            </a:graphic>
          </wp:inline>
        </w:drawing>
      </w:r>
    </w:p>
    <w:p w14:paraId="0A0AFA27" w14:textId="19667FC0" w:rsidR="003302A4" w:rsidRPr="003302A4" w:rsidRDefault="004C37BF" w:rsidP="004C37BF">
      <w:pPr>
        <w:pStyle w:val="Titulek"/>
        <w:rPr>
          <w:rFonts w:ascii="Times New Roman" w:hAnsi="Times New Roman" w:cs="Times New Roman"/>
          <w:i w:val="0"/>
          <w:iCs w:val="0"/>
        </w:rPr>
      </w:pPr>
      <w:r>
        <w:rPr>
          <w:rFonts w:ascii="Times New Roman" w:hAnsi="Times New Roman" w:cs="Times New Roman"/>
          <w:i w:val="0"/>
          <w:iCs w:val="0"/>
        </w:rPr>
        <w:t xml:space="preserve">         </w:t>
      </w:r>
      <w:r w:rsidR="001D0470">
        <w:rPr>
          <w:rFonts w:ascii="Times New Roman" w:hAnsi="Times New Roman" w:cs="Times New Roman"/>
          <w:i w:val="0"/>
          <w:iCs w:val="0"/>
        </w:rPr>
        <w:t xml:space="preserve">  </w:t>
      </w:r>
      <w:bookmarkStart w:id="143" w:name="_Hlk164251058"/>
      <w:bookmarkStart w:id="144" w:name="_Hlk164246658"/>
      <w:r w:rsidR="002C0FFF" w:rsidRPr="00400E13">
        <w:rPr>
          <w:rFonts w:ascii="Times New Roman" w:hAnsi="Times New Roman" w:cs="Times New Roman"/>
        </w:rPr>
        <w:t>Obr</w:t>
      </w:r>
      <w:r w:rsidR="00400E13" w:rsidRPr="00400E13">
        <w:rPr>
          <w:rFonts w:ascii="Times New Roman" w:hAnsi="Times New Roman" w:cs="Times New Roman"/>
        </w:rPr>
        <w:t>.</w:t>
      </w:r>
      <w:r w:rsidR="001B54C2" w:rsidRPr="00400E13">
        <w:rPr>
          <w:rFonts w:ascii="Times New Roman" w:hAnsi="Times New Roman" w:cs="Times New Roman"/>
        </w:rPr>
        <w:t xml:space="preserve"> č</w:t>
      </w:r>
      <w:r w:rsidR="002C0FFF" w:rsidRPr="00400E13">
        <w:rPr>
          <w:rFonts w:ascii="Times New Roman" w:hAnsi="Times New Roman" w:cs="Times New Roman"/>
        </w:rPr>
        <w:t>. 5</w:t>
      </w:r>
      <w:bookmarkEnd w:id="143"/>
      <w:r w:rsidR="00B327A4">
        <w:rPr>
          <w:rFonts w:ascii="Times New Roman" w:hAnsi="Times New Roman" w:cs="Times New Roman"/>
        </w:rPr>
        <w:t>:</w:t>
      </w:r>
      <w:r w:rsidR="00400E13" w:rsidRPr="00400E13">
        <w:rPr>
          <w:rFonts w:ascii="Times New Roman" w:hAnsi="Times New Roman" w:cs="Times New Roman"/>
        </w:rPr>
        <w:t xml:space="preserve"> </w:t>
      </w:r>
      <w:r w:rsidR="00B327A4">
        <w:rPr>
          <w:rFonts w:ascii="Times New Roman" w:hAnsi="Times New Roman" w:cs="Times New Roman"/>
        </w:rPr>
        <w:t>P</w:t>
      </w:r>
      <w:r w:rsidR="00CF7FDC" w:rsidRPr="00400E13">
        <w:rPr>
          <w:rFonts w:ascii="Times New Roman" w:hAnsi="Times New Roman"/>
        </w:rPr>
        <w:t>lodnice v trsech i jednotlivě</w:t>
      </w:r>
      <w:r>
        <w:rPr>
          <w:rFonts w:ascii="Times New Roman" w:hAnsi="Times New Roman" w:cs="Times New Roman"/>
          <w:i w:val="0"/>
          <w:iCs w:val="0"/>
        </w:rPr>
        <w:t xml:space="preserve">    </w:t>
      </w:r>
      <w:bookmarkStart w:id="145" w:name="_Hlk164246366"/>
      <w:bookmarkStart w:id="146" w:name="_Hlk163822552"/>
      <w:bookmarkEnd w:id="144"/>
      <w:r w:rsidR="002C0FFF" w:rsidRPr="00CF7FDC">
        <w:rPr>
          <w:rFonts w:ascii="Times New Roman" w:hAnsi="Times New Roman" w:cs="Times New Roman"/>
        </w:rPr>
        <w:t>Obrázek č. 6</w:t>
      </w:r>
      <w:r w:rsidR="00B327A4">
        <w:rPr>
          <w:rFonts w:ascii="Times New Roman" w:hAnsi="Times New Roman" w:cs="Times New Roman"/>
        </w:rPr>
        <w:t>: P</w:t>
      </w:r>
      <w:r w:rsidR="00CF7FDC" w:rsidRPr="00CF7FDC">
        <w:rPr>
          <w:rFonts w:ascii="Times New Roman" w:hAnsi="Times New Roman"/>
        </w:rPr>
        <w:t>lodnice</w:t>
      </w:r>
      <w:r w:rsidR="00CF7FDC" w:rsidRPr="00C133A6">
        <w:rPr>
          <w:rFonts w:ascii="Times New Roman" w:hAnsi="Times New Roman"/>
        </w:rPr>
        <w:t xml:space="preserve"> v trsech</w:t>
      </w:r>
      <w:r w:rsidR="002C0FFF">
        <w:rPr>
          <w:rFonts w:ascii="Times New Roman" w:hAnsi="Times New Roman" w:cs="Times New Roman"/>
          <w:i w:val="0"/>
          <w:iCs w:val="0"/>
        </w:rPr>
        <w:t xml:space="preserve">        </w:t>
      </w:r>
      <w:bookmarkEnd w:id="145"/>
      <w:r w:rsidR="002C0FFF" w:rsidRPr="00CF7FDC">
        <w:rPr>
          <w:rFonts w:ascii="Times New Roman" w:hAnsi="Times New Roman" w:cs="Times New Roman"/>
        </w:rPr>
        <w:t>Obrázek č. 7</w:t>
      </w:r>
      <w:r w:rsidR="00B327A4">
        <w:rPr>
          <w:rFonts w:ascii="Times New Roman" w:hAnsi="Times New Roman" w:cs="Times New Roman"/>
        </w:rPr>
        <w:t xml:space="preserve">: </w:t>
      </w:r>
      <w:r w:rsidR="00B327A4">
        <w:rPr>
          <w:rFonts w:ascii="Times New Roman" w:hAnsi="Times New Roman"/>
        </w:rPr>
        <w:t>P</w:t>
      </w:r>
      <w:r w:rsidR="00CF7FDC" w:rsidRPr="00CF7FDC">
        <w:rPr>
          <w:rFonts w:ascii="Times New Roman" w:hAnsi="Times New Roman"/>
        </w:rPr>
        <w:t>lodnice</w:t>
      </w:r>
      <w:r w:rsidR="00CF7FDC" w:rsidRPr="00C133A6">
        <w:rPr>
          <w:rFonts w:ascii="Times New Roman" w:hAnsi="Times New Roman"/>
        </w:rPr>
        <w:t xml:space="preserve"> pod fólií</w:t>
      </w:r>
    </w:p>
    <w:bookmarkEnd w:id="146"/>
    <w:p w14:paraId="7E6B2185" w14:textId="3788D9E7" w:rsidR="003302A4" w:rsidRPr="003302A4" w:rsidRDefault="009A7435" w:rsidP="003302A4">
      <w:pPr>
        <w:keepNext/>
        <w:jc w:val="center"/>
        <w:rPr>
          <w:rFonts w:ascii="Times New Roman" w:hAnsi="Times New Roman"/>
        </w:rPr>
      </w:pPr>
      <w:r>
        <w:rPr>
          <w:noProof/>
        </w:rPr>
        <w:drawing>
          <wp:inline distT="0" distB="0" distL="0" distR="0" wp14:anchorId="7CFEA30F" wp14:editId="479A1383">
            <wp:extent cx="4924800" cy="2217600"/>
            <wp:effectExtent l="0" t="0" r="0" b="0"/>
            <wp:docPr id="10690569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24800" cy="2217600"/>
                    </a:xfrm>
                    <a:prstGeom prst="rect">
                      <a:avLst/>
                    </a:prstGeom>
                    <a:noFill/>
                    <a:ln>
                      <a:noFill/>
                    </a:ln>
                  </pic:spPr>
                </pic:pic>
              </a:graphicData>
            </a:graphic>
          </wp:inline>
        </w:drawing>
      </w:r>
    </w:p>
    <w:p w14:paraId="5674BFFC" w14:textId="47EE3AC5" w:rsidR="001B54C2" w:rsidRPr="00CF7FDC" w:rsidRDefault="001D0470" w:rsidP="001D0470">
      <w:pPr>
        <w:pStyle w:val="Titulek"/>
        <w:rPr>
          <w:rFonts w:ascii="Times New Roman" w:hAnsi="Times New Roman" w:cs="Times New Roman"/>
        </w:rPr>
      </w:pPr>
      <w:r>
        <w:rPr>
          <w:rFonts w:ascii="Times New Roman" w:hAnsi="Times New Roman" w:cs="Times New Roman"/>
        </w:rPr>
        <w:t xml:space="preserve">            </w:t>
      </w:r>
      <w:r w:rsidR="002C0FFF" w:rsidRPr="00CF7FDC">
        <w:rPr>
          <w:rFonts w:ascii="Times New Roman" w:hAnsi="Times New Roman" w:cs="Times New Roman"/>
        </w:rPr>
        <w:t>Obrázek č. 8</w:t>
      </w:r>
      <w:r w:rsidR="00CF7FDC" w:rsidRPr="00CF7FDC">
        <w:rPr>
          <w:rFonts w:ascii="Times New Roman" w:hAnsi="Times New Roman" w:cs="Times New Roman"/>
        </w:rPr>
        <w:t xml:space="preserve"> </w:t>
      </w:r>
      <w:bookmarkStart w:id="147" w:name="_Hlk164251672"/>
      <w:r w:rsidR="00CF7FDC" w:rsidRPr="00CF7FDC">
        <w:rPr>
          <w:rFonts w:ascii="Times New Roman" w:hAnsi="Times New Roman" w:cs="Times New Roman"/>
        </w:rPr>
        <w:t>Plodnice pod fólií s gumičkou nahoře</w:t>
      </w:r>
      <w:bookmarkEnd w:id="147"/>
      <w:r w:rsidR="00400E13">
        <w:rPr>
          <w:rFonts w:ascii="Times New Roman" w:hAnsi="Times New Roman" w:cs="Times New Roman"/>
        </w:rPr>
        <w:t xml:space="preserve">, </w:t>
      </w:r>
      <w:r w:rsidR="00400E13" w:rsidRPr="00C133A6">
        <w:rPr>
          <w:rFonts w:ascii="Times New Roman" w:hAnsi="Times New Roman"/>
        </w:rPr>
        <w:t>plodnice v trsech i jednotlivě</w:t>
      </w:r>
    </w:p>
    <w:p w14:paraId="5B027B91" w14:textId="22951C26" w:rsidR="003302A4" w:rsidRDefault="009A7435" w:rsidP="003302A4">
      <w:pPr>
        <w:keepNext/>
        <w:jc w:val="center"/>
      </w:pPr>
      <w:r>
        <w:rPr>
          <w:noProof/>
        </w:rPr>
        <w:drawing>
          <wp:inline distT="0" distB="0" distL="0" distR="0" wp14:anchorId="1F5AF9C9" wp14:editId="0FE24261">
            <wp:extent cx="4924800" cy="2217600"/>
            <wp:effectExtent l="0" t="0" r="0" b="0"/>
            <wp:docPr id="7547068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924800" cy="2217600"/>
                    </a:xfrm>
                    <a:prstGeom prst="rect">
                      <a:avLst/>
                    </a:prstGeom>
                    <a:noFill/>
                    <a:ln>
                      <a:noFill/>
                    </a:ln>
                  </pic:spPr>
                </pic:pic>
              </a:graphicData>
            </a:graphic>
          </wp:inline>
        </w:drawing>
      </w:r>
    </w:p>
    <w:p w14:paraId="7F47AB28" w14:textId="64F12F05" w:rsidR="001B54C2" w:rsidRPr="003302A4" w:rsidRDefault="001D0470" w:rsidP="001D0470">
      <w:pPr>
        <w:pStyle w:val="Titulek"/>
        <w:rPr>
          <w:rFonts w:ascii="Times New Roman" w:hAnsi="Times New Roman" w:cs="Times New Roman"/>
          <w:i w:val="0"/>
          <w:iCs w:val="0"/>
        </w:rPr>
      </w:pPr>
      <w:r>
        <w:rPr>
          <w:rFonts w:ascii="Times New Roman" w:hAnsi="Times New Roman" w:cs="Times New Roman"/>
        </w:rPr>
        <w:t xml:space="preserve">            </w:t>
      </w:r>
      <w:r w:rsidR="002C0FFF" w:rsidRPr="00CF7FDC">
        <w:rPr>
          <w:rFonts w:ascii="Times New Roman" w:hAnsi="Times New Roman" w:cs="Times New Roman"/>
        </w:rPr>
        <w:t>Obrázek č. 9</w:t>
      </w:r>
      <w:r w:rsidR="00CF7FDC" w:rsidRPr="00CF7FDC">
        <w:rPr>
          <w:rFonts w:ascii="Times New Roman" w:hAnsi="Times New Roman" w:cs="Times New Roman"/>
        </w:rPr>
        <w:t xml:space="preserve"> Plodnice pod fólií s gumičkou nahoře</w:t>
      </w:r>
      <w:r w:rsidR="00400E13">
        <w:rPr>
          <w:rFonts w:ascii="Times New Roman" w:hAnsi="Times New Roman" w:cs="Times New Roman"/>
        </w:rPr>
        <w:t>,</w:t>
      </w:r>
      <w:r w:rsidR="00400E13" w:rsidRPr="00400E13">
        <w:rPr>
          <w:rFonts w:ascii="Times New Roman" w:hAnsi="Times New Roman"/>
        </w:rPr>
        <w:t xml:space="preserve"> </w:t>
      </w:r>
      <w:r w:rsidR="00400E13" w:rsidRPr="00C133A6">
        <w:rPr>
          <w:rFonts w:ascii="Times New Roman" w:hAnsi="Times New Roman"/>
        </w:rPr>
        <w:t>plodnice v trsech</w:t>
      </w:r>
    </w:p>
    <w:p w14:paraId="6B44F4BA" w14:textId="01A2092E" w:rsidR="00917DDB" w:rsidRDefault="00042432" w:rsidP="00AB4D4A">
      <w:pPr>
        <w:pStyle w:val="Nadpis2"/>
      </w:pPr>
      <w:bookmarkStart w:id="148" w:name="_Toc164308684"/>
      <w:bookmarkStart w:id="149" w:name="_Hlk163765975"/>
      <w:r w:rsidRPr="00C02E29">
        <w:lastRenderedPageBreak/>
        <w:t>Pokus</w:t>
      </w:r>
      <w:bookmarkEnd w:id="148"/>
      <w:r w:rsidR="007C29CC">
        <w:t xml:space="preserve"> č. 5</w:t>
      </w:r>
    </w:p>
    <w:p w14:paraId="291FA3C5" w14:textId="77777777" w:rsidR="00263155" w:rsidRPr="00C02E29" w:rsidRDefault="00263155" w:rsidP="00C02E29">
      <w:pPr>
        <w:spacing w:line="360" w:lineRule="auto"/>
        <w:rPr>
          <w:rFonts w:ascii="Times New Roman" w:hAnsi="Times New Roman"/>
          <w:b/>
          <w:bCs/>
        </w:rPr>
      </w:pPr>
    </w:p>
    <w:p w14:paraId="3B2B4DA8" w14:textId="074F07E4" w:rsidR="00A24BB9" w:rsidRDefault="00A24BB9" w:rsidP="00C02E29">
      <w:pPr>
        <w:spacing w:line="360" w:lineRule="auto"/>
        <w:rPr>
          <w:rFonts w:ascii="Times New Roman" w:hAnsi="Times New Roman"/>
          <w:b/>
          <w:bCs/>
        </w:rPr>
      </w:pPr>
      <w:r w:rsidRPr="00C02E29">
        <w:rPr>
          <w:rFonts w:ascii="Times New Roman" w:hAnsi="Times New Roman"/>
          <w:b/>
          <w:bCs/>
        </w:rPr>
        <w:t>Porovnání tvorby plodnic BP při různých způsobech šokování</w:t>
      </w:r>
    </w:p>
    <w:p w14:paraId="0333C334" w14:textId="77777777" w:rsidR="00263155" w:rsidRDefault="00263155" w:rsidP="00C02E29">
      <w:pPr>
        <w:spacing w:line="360" w:lineRule="auto"/>
        <w:rPr>
          <w:rFonts w:ascii="Times New Roman" w:hAnsi="Times New Roman"/>
          <w:b/>
          <w:bCs/>
        </w:rPr>
      </w:pPr>
    </w:p>
    <w:p w14:paraId="7520032A" w14:textId="144D0B3A" w:rsidR="00C02E29" w:rsidRPr="00C02E29" w:rsidRDefault="00131137" w:rsidP="00C02E29">
      <w:pPr>
        <w:spacing w:line="360" w:lineRule="auto"/>
        <w:rPr>
          <w:rFonts w:ascii="Times New Roman" w:hAnsi="Times New Roman"/>
          <w:b/>
          <w:bCs/>
        </w:rPr>
      </w:pPr>
      <w:r>
        <w:rPr>
          <w:rFonts w:ascii="Times New Roman" w:hAnsi="Times New Roman"/>
          <w:b/>
          <w:bCs/>
          <w:noProof/>
        </w:rPr>
        <w:drawing>
          <wp:inline distT="0" distB="0" distL="0" distR="0" wp14:anchorId="61FC6877" wp14:editId="262C8091">
            <wp:extent cx="5761355" cy="5761355"/>
            <wp:effectExtent l="0" t="0" r="0" b="0"/>
            <wp:docPr id="125693783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1355" cy="5761355"/>
                    </a:xfrm>
                    <a:prstGeom prst="rect">
                      <a:avLst/>
                    </a:prstGeom>
                    <a:noFill/>
                  </pic:spPr>
                </pic:pic>
              </a:graphicData>
            </a:graphic>
          </wp:inline>
        </w:drawing>
      </w:r>
    </w:p>
    <w:p w14:paraId="0ACCF562" w14:textId="0274EB83" w:rsidR="00CD0D21" w:rsidRPr="001D0470" w:rsidRDefault="001D0470" w:rsidP="00C02E29">
      <w:pPr>
        <w:spacing w:line="360" w:lineRule="auto"/>
        <w:rPr>
          <w:rFonts w:ascii="Times New Roman" w:hAnsi="Times New Roman"/>
          <w:i/>
          <w:iCs/>
          <w:sz w:val="18"/>
          <w:szCs w:val="18"/>
        </w:rPr>
      </w:pPr>
      <w:bookmarkStart w:id="150" w:name="_Hlk164252883"/>
      <w:bookmarkEnd w:id="149"/>
      <w:r w:rsidRPr="001D0470">
        <w:rPr>
          <w:rFonts w:ascii="Times New Roman" w:hAnsi="Times New Roman"/>
          <w:i/>
          <w:iCs/>
          <w:sz w:val="18"/>
          <w:szCs w:val="18"/>
        </w:rPr>
        <w:t xml:space="preserve">Obrázek č. 10 </w:t>
      </w:r>
      <w:r w:rsidR="00B04B5B">
        <w:rPr>
          <w:rFonts w:ascii="Times New Roman" w:hAnsi="Times New Roman"/>
          <w:i/>
          <w:iCs/>
          <w:sz w:val="18"/>
          <w:szCs w:val="18"/>
        </w:rPr>
        <w:t>P</w:t>
      </w:r>
      <w:r w:rsidRPr="001D0470">
        <w:rPr>
          <w:rFonts w:ascii="Times New Roman" w:hAnsi="Times New Roman"/>
          <w:i/>
          <w:iCs/>
          <w:sz w:val="18"/>
          <w:szCs w:val="18"/>
        </w:rPr>
        <w:t xml:space="preserve">lodnice pouze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p>
    <w:bookmarkEnd w:id="150"/>
    <w:p w14:paraId="34CD3913" w14:textId="77777777" w:rsidR="001D0470" w:rsidRPr="001D0470" w:rsidRDefault="001D0470" w:rsidP="00C02E29">
      <w:pPr>
        <w:spacing w:line="360" w:lineRule="auto"/>
        <w:rPr>
          <w:rFonts w:ascii="Times New Roman" w:hAnsi="Times New Roman"/>
          <w:sz w:val="18"/>
          <w:szCs w:val="18"/>
        </w:rPr>
      </w:pPr>
    </w:p>
    <w:p w14:paraId="499667F7" w14:textId="21B9EB25" w:rsidR="00C8501F" w:rsidRPr="003E05DB" w:rsidRDefault="00C8501F" w:rsidP="00C8501F">
      <w:pPr>
        <w:spacing w:line="360" w:lineRule="auto"/>
        <w:rPr>
          <w:rFonts w:ascii="Times New Roman" w:hAnsi="Times New Roman"/>
        </w:rPr>
      </w:pPr>
      <w:r w:rsidRPr="003E05DB">
        <w:rPr>
          <w:rFonts w:ascii="Times New Roman" w:hAnsi="Times New Roman"/>
        </w:rPr>
        <w:t>V tomto pokusu bylo snahou ošetřením kultury docílit tvorby plodnic pouze na povrchu, a ne jejich nasazování na bocích sáčků pod fólií. V důsledku našeho ošetření se to skutečně podařilo. Stálým vlhčením povrchu substrátu se eliminovaly problémy s kolísavou vlhkostí v prostředí (</w:t>
      </w:r>
      <w:bookmarkStart w:id="151" w:name="_Hlk163722643"/>
      <w:r w:rsidRPr="003E05DB">
        <w:rPr>
          <w:rFonts w:ascii="Times New Roman" w:hAnsi="Times New Roman"/>
        </w:rPr>
        <w:t>viz</w:t>
      </w:r>
      <w:bookmarkEnd w:id="151"/>
      <w:r w:rsidRPr="003E05DB">
        <w:rPr>
          <w:rFonts w:ascii="Times New Roman" w:hAnsi="Times New Roman"/>
        </w:rPr>
        <w:t xml:space="preserve"> </w:t>
      </w:r>
      <w:bookmarkStart w:id="152" w:name="_Hlk163820654"/>
      <w:r w:rsidRPr="003E05DB">
        <w:rPr>
          <w:rFonts w:ascii="Times New Roman" w:hAnsi="Times New Roman"/>
        </w:rPr>
        <w:t>č.5.4</w:t>
      </w:r>
      <w:bookmarkEnd w:id="152"/>
      <w:r w:rsidRPr="003E05DB">
        <w:rPr>
          <w:rFonts w:ascii="Times New Roman" w:hAnsi="Times New Roman"/>
        </w:rPr>
        <w:t xml:space="preserve">). Výsledkem je, že se na povrchu substrátu vytvořily u obou variant plodnice, a to nekryté i kryté zeminou, a to většinou jednotlivě. Mezi poměrem třeňů a </w:t>
      </w:r>
      <w:r w:rsidRPr="003E05DB">
        <w:rPr>
          <w:rFonts w:ascii="Times New Roman" w:hAnsi="Times New Roman"/>
        </w:rPr>
        <w:lastRenderedPageBreak/>
        <w:t xml:space="preserve">klobouků u obou variant nebylo dosaženo rozdílů. Vzhledem k tomu, že se podařilo v tomto pokusu dosáhnout tvorby plodnic pouze na povrchu byly jednotlivé plodnice těžké a větší podíl plodnic tvořily třeně.  V průměrné hmotnosti plodnic se obě varianty nelišily. Pouze některé parcely u varianty kryté zeminou zaplodily </w:t>
      </w:r>
      <w:r w:rsidR="00CC37C6">
        <w:rPr>
          <w:rFonts w:ascii="Times New Roman" w:hAnsi="Times New Roman"/>
        </w:rPr>
        <w:t>nepatrné</w:t>
      </w:r>
      <w:r w:rsidRPr="003E05DB">
        <w:rPr>
          <w:rFonts w:ascii="Times New Roman" w:hAnsi="Times New Roman"/>
        </w:rPr>
        <w:t xml:space="preserve"> dříve než u varianty zeminou nekryté. Bylo založeno od každé varianty po 13 parcelách. U varianty bez krytí zeminou plodnice nenasadily na </w:t>
      </w:r>
      <w:r w:rsidR="00B04B5B">
        <w:rPr>
          <w:rFonts w:ascii="Times New Roman" w:hAnsi="Times New Roman"/>
        </w:rPr>
        <w:t>pět</w:t>
      </w:r>
      <w:r w:rsidRPr="003E05DB">
        <w:rPr>
          <w:rFonts w:ascii="Times New Roman" w:hAnsi="Times New Roman"/>
        </w:rPr>
        <w:t xml:space="preserve"> z nich.  </w:t>
      </w:r>
    </w:p>
    <w:p w14:paraId="63B18762" w14:textId="77777777" w:rsidR="005134FA" w:rsidRDefault="005134FA" w:rsidP="005134FA">
      <w:pPr>
        <w:spacing w:line="360" w:lineRule="auto"/>
        <w:rPr>
          <w:color w:val="FF0000"/>
        </w:rPr>
      </w:pPr>
    </w:p>
    <w:p w14:paraId="6B7084AC" w14:textId="4F096BC3" w:rsidR="00604644" w:rsidRDefault="0043179B" w:rsidP="00604644">
      <w:pPr>
        <w:spacing w:line="360" w:lineRule="auto"/>
      </w:pPr>
      <w:r w:rsidRPr="0043179B">
        <w:t xml:space="preserve"> </w:t>
      </w:r>
      <w:r w:rsidR="00502025">
        <w:rPr>
          <w:noProof/>
        </w:rPr>
        <w:drawing>
          <wp:inline distT="0" distB="0" distL="0" distR="0" wp14:anchorId="04A111DD" wp14:editId="6487F686">
            <wp:extent cx="4925695" cy="3523615"/>
            <wp:effectExtent l="0" t="0" r="8255" b="635"/>
            <wp:docPr id="145035754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925695" cy="3523615"/>
                    </a:xfrm>
                    <a:prstGeom prst="rect">
                      <a:avLst/>
                    </a:prstGeom>
                    <a:noFill/>
                  </pic:spPr>
                </pic:pic>
              </a:graphicData>
            </a:graphic>
          </wp:inline>
        </w:drawing>
      </w:r>
    </w:p>
    <w:p w14:paraId="4653E1E4" w14:textId="620AFA70" w:rsidR="00F87823" w:rsidRPr="003A5AB1" w:rsidRDefault="0043179B" w:rsidP="00604644">
      <w:pPr>
        <w:spacing w:line="360" w:lineRule="auto"/>
        <w:rPr>
          <w:rFonts w:ascii="Times New Roman" w:hAnsi="Times New Roman"/>
          <w:sz w:val="18"/>
          <w:szCs w:val="18"/>
        </w:rPr>
      </w:pPr>
      <w:r w:rsidRPr="003A5AB1">
        <w:rPr>
          <w:rFonts w:ascii="Times New Roman" w:hAnsi="Times New Roman"/>
          <w:sz w:val="18"/>
          <w:szCs w:val="18"/>
        </w:rPr>
        <w:t xml:space="preserve">Graf </w:t>
      </w:r>
      <w:r w:rsidR="00764D29" w:rsidRPr="003A5AB1">
        <w:rPr>
          <w:rFonts w:ascii="Times New Roman" w:hAnsi="Times New Roman"/>
          <w:sz w:val="18"/>
          <w:szCs w:val="18"/>
        </w:rPr>
        <w:t>č.5.1</w:t>
      </w:r>
      <w:r w:rsidR="00CB107F">
        <w:rPr>
          <w:rFonts w:ascii="Times New Roman" w:hAnsi="Times New Roman"/>
          <w:sz w:val="18"/>
          <w:szCs w:val="18"/>
        </w:rPr>
        <w:t>:</w:t>
      </w:r>
      <w:r w:rsidR="00D30E65" w:rsidRPr="003A5AB1">
        <w:rPr>
          <w:rFonts w:ascii="Times New Roman" w:hAnsi="Times New Roman"/>
          <w:sz w:val="18"/>
          <w:szCs w:val="18"/>
        </w:rPr>
        <w:t xml:space="preserve"> Ranost</w:t>
      </w:r>
      <w:r w:rsidR="003A5AB1" w:rsidRPr="003A5AB1">
        <w:rPr>
          <w:rFonts w:ascii="Times New Roman" w:hAnsi="Times New Roman"/>
          <w:sz w:val="18"/>
          <w:szCs w:val="18"/>
        </w:rPr>
        <w:t xml:space="preserve"> při různých způsobech šokování vyjádřená terminy první sklizně jednotlivých bloků</w:t>
      </w:r>
    </w:p>
    <w:p w14:paraId="2D66AEAF" w14:textId="77777777" w:rsidR="00CD0D21" w:rsidRPr="00C02E29" w:rsidRDefault="00CD0D21" w:rsidP="00604644">
      <w:pPr>
        <w:spacing w:line="360" w:lineRule="auto"/>
        <w:rPr>
          <w:rFonts w:ascii="Times New Roman" w:hAnsi="Times New Roman"/>
        </w:rPr>
      </w:pPr>
    </w:p>
    <w:p w14:paraId="683FF90D" w14:textId="7BFAEC9F" w:rsidR="0096160C" w:rsidRDefault="00564D89" w:rsidP="00854742">
      <w:pPr>
        <w:spacing w:line="360" w:lineRule="auto"/>
        <w:jc w:val="center"/>
      </w:pPr>
      <w:r>
        <w:rPr>
          <w:noProof/>
        </w:rPr>
        <w:drawing>
          <wp:inline distT="0" distB="0" distL="0" distR="0" wp14:anchorId="7413C3F5" wp14:editId="59920621">
            <wp:extent cx="2628000" cy="2628000"/>
            <wp:effectExtent l="0" t="0" r="1270" b="1270"/>
            <wp:docPr id="2144934034"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rot="5400000">
                      <a:off x="0" y="0"/>
                      <a:ext cx="2628000" cy="2628000"/>
                    </a:xfrm>
                    <a:prstGeom prst="rect">
                      <a:avLst/>
                    </a:prstGeom>
                    <a:noFill/>
                    <a:ln>
                      <a:noFill/>
                    </a:ln>
                  </pic:spPr>
                </pic:pic>
              </a:graphicData>
            </a:graphic>
          </wp:inline>
        </w:drawing>
      </w:r>
      <w:r w:rsidR="00AD2AAA">
        <w:rPr>
          <w:noProof/>
        </w:rPr>
        <w:drawing>
          <wp:inline distT="0" distB="0" distL="0" distR="0" wp14:anchorId="4E43C103" wp14:editId="4AF9507F">
            <wp:extent cx="2628000" cy="2628000"/>
            <wp:effectExtent l="0" t="0" r="1270" b="1270"/>
            <wp:docPr id="141150524"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pic:spPr>
                </pic:pic>
              </a:graphicData>
            </a:graphic>
          </wp:inline>
        </w:drawing>
      </w:r>
      <w:r w:rsidRPr="00564D89">
        <w:t xml:space="preserve"> </w:t>
      </w:r>
    </w:p>
    <w:p w14:paraId="6651BD60" w14:textId="197EBE5F" w:rsidR="001D0470" w:rsidRPr="00564D89" w:rsidRDefault="00564D89" w:rsidP="001D0470">
      <w:pPr>
        <w:spacing w:line="360" w:lineRule="auto"/>
        <w:rPr>
          <w:rFonts w:ascii="Times New Roman" w:hAnsi="Times New Roman"/>
          <w:i/>
          <w:iCs/>
          <w:sz w:val="18"/>
          <w:szCs w:val="18"/>
        </w:rPr>
      </w:pPr>
      <w:r w:rsidRPr="001D0470">
        <w:rPr>
          <w:rFonts w:ascii="Times New Roman" w:hAnsi="Times New Roman"/>
          <w:i/>
          <w:iCs/>
          <w:sz w:val="18"/>
          <w:szCs w:val="18"/>
        </w:rPr>
        <w:t>Obrázek č. 1</w:t>
      </w:r>
      <w:r>
        <w:rPr>
          <w:rFonts w:ascii="Times New Roman" w:hAnsi="Times New Roman"/>
          <w:i/>
          <w:iCs/>
          <w:sz w:val="18"/>
          <w:szCs w:val="18"/>
        </w:rPr>
        <w:t>1</w:t>
      </w:r>
      <w:r w:rsidR="00C65C93">
        <w:rPr>
          <w:rFonts w:ascii="Times New Roman" w:hAnsi="Times New Roman"/>
          <w:i/>
          <w:iCs/>
          <w:sz w:val="18"/>
          <w:szCs w:val="18"/>
        </w:rPr>
        <w:t>:</w:t>
      </w:r>
      <w:r w:rsidRPr="001D0470">
        <w:rPr>
          <w:rFonts w:ascii="Times New Roman" w:hAnsi="Times New Roman"/>
          <w:i/>
          <w:iCs/>
          <w:sz w:val="18"/>
          <w:szCs w:val="18"/>
        </w:rPr>
        <w:t xml:space="preserve"> </w:t>
      </w:r>
      <w:r w:rsidR="00C65C93">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r>
        <w:rPr>
          <w:rFonts w:ascii="Times New Roman" w:hAnsi="Times New Roman"/>
          <w:i/>
          <w:iCs/>
          <w:sz w:val="18"/>
          <w:szCs w:val="18"/>
        </w:rPr>
        <w:t xml:space="preserve">       </w:t>
      </w:r>
      <w:r w:rsidRPr="001D0470">
        <w:rPr>
          <w:rFonts w:ascii="Times New Roman" w:hAnsi="Times New Roman"/>
          <w:i/>
          <w:iCs/>
          <w:sz w:val="18"/>
          <w:szCs w:val="18"/>
        </w:rPr>
        <w:t>Obrázek č. 1</w:t>
      </w:r>
      <w:r>
        <w:rPr>
          <w:rFonts w:ascii="Times New Roman" w:hAnsi="Times New Roman"/>
          <w:i/>
          <w:iCs/>
          <w:sz w:val="18"/>
          <w:szCs w:val="18"/>
        </w:rPr>
        <w:t>2</w:t>
      </w:r>
      <w:r w:rsidR="00C65C93">
        <w:rPr>
          <w:rFonts w:ascii="Times New Roman" w:hAnsi="Times New Roman"/>
          <w:i/>
          <w:iCs/>
          <w:sz w:val="18"/>
          <w:szCs w:val="18"/>
        </w:rPr>
        <w:t>:</w:t>
      </w:r>
      <w:r w:rsidRPr="001D0470">
        <w:rPr>
          <w:rFonts w:ascii="Times New Roman" w:hAnsi="Times New Roman"/>
          <w:i/>
          <w:iCs/>
          <w:sz w:val="18"/>
          <w:szCs w:val="18"/>
        </w:rPr>
        <w:t xml:space="preserve"> </w:t>
      </w:r>
      <w:r w:rsidR="00C65C93">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p>
    <w:p w14:paraId="005DE605" w14:textId="244AAC42" w:rsidR="0096160C" w:rsidRDefault="008B5755" w:rsidP="00854742">
      <w:pPr>
        <w:spacing w:line="360" w:lineRule="auto"/>
        <w:jc w:val="center"/>
      </w:pPr>
      <w:r>
        <w:rPr>
          <w:noProof/>
        </w:rPr>
        <w:lastRenderedPageBreak/>
        <w:drawing>
          <wp:inline distT="0" distB="0" distL="0" distR="0" wp14:anchorId="4C2354CA" wp14:editId="2D5257A6">
            <wp:extent cx="2628000" cy="2628000"/>
            <wp:effectExtent l="0" t="0" r="1270" b="1270"/>
            <wp:docPr id="665786666"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pic:spPr>
                </pic:pic>
              </a:graphicData>
            </a:graphic>
          </wp:inline>
        </w:drawing>
      </w:r>
      <w:r>
        <w:rPr>
          <w:noProof/>
        </w:rPr>
        <w:drawing>
          <wp:inline distT="0" distB="0" distL="0" distR="0" wp14:anchorId="173A98E0" wp14:editId="1EBF55FC">
            <wp:extent cx="2628000" cy="2628000"/>
            <wp:effectExtent l="0" t="0" r="1270" b="1270"/>
            <wp:docPr id="1834965819"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628000" cy="2628000"/>
                    </a:xfrm>
                    <a:prstGeom prst="rect">
                      <a:avLst/>
                    </a:prstGeom>
                    <a:noFill/>
                  </pic:spPr>
                </pic:pic>
              </a:graphicData>
            </a:graphic>
          </wp:inline>
        </w:drawing>
      </w:r>
    </w:p>
    <w:p w14:paraId="02C2BAF0" w14:textId="5B58ED2B" w:rsidR="008B5755" w:rsidRDefault="00564D89" w:rsidP="00564D89">
      <w:pPr>
        <w:spacing w:line="360" w:lineRule="auto"/>
      </w:pPr>
      <w:r w:rsidRPr="001D0470">
        <w:rPr>
          <w:rFonts w:ascii="Times New Roman" w:hAnsi="Times New Roman"/>
          <w:i/>
          <w:iCs/>
          <w:sz w:val="18"/>
          <w:szCs w:val="18"/>
        </w:rPr>
        <w:t>Obrázek č. 1</w:t>
      </w:r>
      <w:r>
        <w:rPr>
          <w:rFonts w:ascii="Times New Roman" w:hAnsi="Times New Roman"/>
          <w:i/>
          <w:iCs/>
          <w:sz w:val="18"/>
          <w:szCs w:val="18"/>
        </w:rPr>
        <w:t>3</w:t>
      </w:r>
      <w:r w:rsidR="00C65C93">
        <w:rPr>
          <w:rFonts w:ascii="Times New Roman" w:hAnsi="Times New Roman"/>
          <w:i/>
          <w:iCs/>
          <w:sz w:val="18"/>
          <w:szCs w:val="18"/>
        </w:rPr>
        <w:t>:</w:t>
      </w:r>
      <w:r w:rsidRPr="001D0470">
        <w:rPr>
          <w:rFonts w:ascii="Times New Roman" w:hAnsi="Times New Roman"/>
          <w:i/>
          <w:iCs/>
          <w:sz w:val="18"/>
          <w:szCs w:val="18"/>
        </w:rPr>
        <w:t xml:space="preserve"> </w:t>
      </w:r>
      <w:r w:rsidR="00C65C93">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r>
        <w:rPr>
          <w:rFonts w:ascii="Times New Roman" w:hAnsi="Times New Roman"/>
          <w:i/>
          <w:iCs/>
          <w:sz w:val="18"/>
          <w:szCs w:val="18"/>
        </w:rPr>
        <w:t xml:space="preserve">      </w:t>
      </w:r>
      <w:r w:rsidRPr="001D0470">
        <w:rPr>
          <w:rFonts w:ascii="Times New Roman" w:hAnsi="Times New Roman"/>
          <w:i/>
          <w:iCs/>
          <w:sz w:val="18"/>
          <w:szCs w:val="18"/>
        </w:rPr>
        <w:t>Obrázek č. 1</w:t>
      </w:r>
      <w:r>
        <w:rPr>
          <w:rFonts w:ascii="Times New Roman" w:hAnsi="Times New Roman"/>
          <w:i/>
          <w:iCs/>
          <w:sz w:val="18"/>
          <w:szCs w:val="18"/>
        </w:rPr>
        <w:t>4</w:t>
      </w:r>
      <w:r w:rsidR="00C65C93">
        <w:rPr>
          <w:rFonts w:ascii="Times New Roman" w:hAnsi="Times New Roman"/>
          <w:i/>
          <w:iCs/>
          <w:sz w:val="18"/>
          <w:szCs w:val="18"/>
        </w:rPr>
        <w:t>:</w:t>
      </w:r>
      <w:r w:rsidRPr="001D0470">
        <w:rPr>
          <w:rFonts w:ascii="Times New Roman" w:hAnsi="Times New Roman"/>
          <w:i/>
          <w:iCs/>
          <w:sz w:val="18"/>
          <w:szCs w:val="18"/>
        </w:rPr>
        <w:t xml:space="preserve"> </w:t>
      </w:r>
      <w:r w:rsidR="00C65C93">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p>
    <w:p w14:paraId="7A889FC4" w14:textId="0DD742A9" w:rsidR="008B5755" w:rsidRDefault="00563774" w:rsidP="00854742">
      <w:pPr>
        <w:spacing w:line="360" w:lineRule="auto"/>
        <w:jc w:val="center"/>
      </w:pPr>
      <w:r>
        <w:rPr>
          <w:noProof/>
        </w:rPr>
        <w:drawing>
          <wp:inline distT="0" distB="0" distL="0" distR="0" wp14:anchorId="16250332" wp14:editId="2FA9C38A">
            <wp:extent cx="2628000" cy="2628000"/>
            <wp:effectExtent l="0" t="0" r="1270" b="1270"/>
            <wp:docPr id="1394139134"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5400000">
                      <a:off x="0" y="0"/>
                      <a:ext cx="2628000" cy="2628000"/>
                    </a:xfrm>
                    <a:prstGeom prst="rect">
                      <a:avLst/>
                    </a:prstGeom>
                    <a:noFill/>
                    <a:ln>
                      <a:noFill/>
                    </a:ln>
                  </pic:spPr>
                </pic:pic>
              </a:graphicData>
            </a:graphic>
          </wp:inline>
        </w:drawing>
      </w:r>
      <w:r>
        <w:rPr>
          <w:noProof/>
        </w:rPr>
        <w:drawing>
          <wp:inline distT="0" distB="0" distL="0" distR="0" wp14:anchorId="197F2307" wp14:editId="1C70D50B">
            <wp:extent cx="2628000" cy="2628000"/>
            <wp:effectExtent l="0" t="0" r="1270" b="1270"/>
            <wp:docPr id="1995276491"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5400000">
                      <a:off x="0" y="0"/>
                      <a:ext cx="2628000" cy="2628000"/>
                    </a:xfrm>
                    <a:prstGeom prst="rect">
                      <a:avLst/>
                    </a:prstGeom>
                    <a:noFill/>
                    <a:ln>
                      <a:noFill/>
                    </a:ln>
                  </pic:spPr>
                </pic:pic>
              </a:graphicData>
            </a:graphic>
          </wp:inline>
        </w:drawing>
      </w:r>
    </w:p>
    <w:p w14:paraId="58E79C39" w14:textId="6C190AB5" w:rsidR="00CB107F" w:rsidRDefault="00C65C93" w:rsidP="00C65C93">
      <w:pPr>
        <w:spacing w:line="360" w:lineRule="auto"/>
        <w:rPr>
          <w:rFonts w:ascii="Times New Roman" w:hAnsi="Times New Roman"/>
          <w:i/>
          <w:iCs/>
          <w:sz w:val="18"/>
          <w:szCs w:val="18"/>
        </w:rPr>
      </w:pPr>
      <w:r w:rsidRPr="001D0470">
        <w:rPr>
          <w:rFonts w:ascii="Times New Roman" w:hAnsi="Times New Roman"/>
          <w:i/>
          <w:iCs/>
          <w:sz w:val="18"/>
          <w:szCs w:val="18"/>
        </w:rPr>
        <w:t>Obr</w:t>
      </w:r>
      <w:r>
        <w:rPr>
          <w:rFonts w:ascii="Times New Roman" w:hAnsi="Times New Roman"/>
          <w:i/>
          <w:iCs/>
          <w:sz w:val="18"/>
          <w:szCs w:val="18"/>
        </w:rPr>
        <w:t>.</w:t>
      </w:r>
      <w:r w:rsidRPr="001D0470">
        <w:rPr>
          <w:rFonts w:ascii="Times New Roman" w:hAnsi="Times New Roman"/>
          <w:i/>
          <w:iCs/>
          <w:sz w:val="18"/>
          <w:szCs w:val="18"/>
        </w:rPr>
        <w:t xml:space="preserve"> č. 1</w:t>
      </w:r>
      <w:r w:rsidR="00563774">
        <w:rPr>
          <w:rFonts w:ascii="Times New Roman" w:hAnsi="Times New Roman"/>
          <w:i/>
          <w:iCs/>
          <w:sz w:val="18"/>
          <w:szCs w:val="18"/>
        </w:rPr>
        <w:t>5</w:t>
      </w:r>
      <w:r>
        <w:rPr>
          <w:rFonts w:ascii="Times New Roman" w:hAnsi="Times New Roman"/>
          <w:i/>
          <w:iCs/>
          <w:sz w:val="18"/>
          <w:szCs w:val="18"/>
        </w:rPr>
        <w:t>:</w:t>
      </w:r>
      <w:r w:rsidRPr="001D0470">
        <w:rPr>
          <w:rFonts w:ascii="Times New Roman" w:hAnsi="Times New Roman"/>
          <w:i/>
          <w:iCs/>
          <w:sz w:val="18"/>
          <w:szCs w:val="18"/>
        </w:rPr>
        <w:t xml:space="preserve"> </w:t>
      </w:r>
      <w:r>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r>
        <w:rPr>
          <w:rFonts w:ascii="Times New Roman" w:hAnsi="Times New Roman"/>
          <w:i/>
          <w:iCs/>
          <w:sz w:val="18"/>
          <w:szCs w:val="18"/>
        </w:rPr>
        <w:t xml:space="preserve">  </w:t>
      </w:r>
      <w:r w:rsidR="00563774">
        <w:rPr>
          <w:rFonts w:ascii="Times New Roman" w:hAnsi="Times New Roman"/>
          <w:i/>
          <w:iCs/>
          <w:sz w:val="18"/>
          <w:szCs w:val="18"/>
        </w:rPr>
        <w:t xml:space="preserve">    </w:t>
      </w:r>
      <w:r>
        <w:rPr>
          <w:rFonts w:ascii="Times New Roman" w:hAnsi="Times New Roman"/>
          <w:i/>
          <w:iCs/>
          <w:sz w:val="18"/>
          <w:szCs w:val="18"/>
        </w:rPr>
        <w:t xml:space="preserve">    </w:t>
      </w:r>
      <w:r w:rsidRPr="001D0470">
        <w:rPr>
          <w:rFonts w:ascii="Times New Roman" w:hAnsi="Times New Roman"/>
          <w:i/>
          <w:iCs/>
          <w:sz w:val="18"/>
          <w:szCs w:val="18"/>
        </w:rPr>
        <w:t>Obr</w:t>
      </w:r>
      <w:r>
        <w:rPr>
          <w:rFonts w:ascii="Times New Roman" w:hAnsi="Times New Roman"/>
          <w:i/>
          <w:iCs/>
          <w:sz w:val="18"/>
          <w:szCs w:val="18"/>
        </w:rPr>
        <w:t>.</w:t>
      </w:r>
      <w:r w:rsidRPr="001D0470">
        <w:rPr>
          <w:rFonts w:ascii="Times New Roman" w:hAnsi="Times New Roman"/>
          <w:i/>
          <w:iCs/>
          <w:sz w:val="18"/>
          <w:szCs w:val="18"/>
        </w:rPr>
        <w:t xml:space="preserve"> č. 1</w:t>
      </w:r>
      <w:r w:rsidR="00563774">
        <w:rPr>
          <w:rFonts w:ascii="Times New Roman" w:hAnsi="Times New Roman"/>
          <w:i/>
          <w:iCs/>
          <w:sz w:val="18"/>
          <w:szCs w:val="18"/>
        </w:rPr>
        <w:t>6</w:t>
      </w:r>
      <w:r>
        <w:rPr>
          <w:rFonts w:ascii="Times New Roman" w:hAnsi="Times New Roman"/>
          <w:i/>
          <w:iCs/>
          <w:sz w:val="18"/>
          <w:szCs w:val="18"/>
        </w:rPr>
        <w:t>:</w:t>
      </w:r>
      <w:r w:rsidRPr="001D0470">
        <w:rPr>
          <w:rFonts w:ascii="Times New Roman" w:hAnsi="Times New Roman"/>
          <w:i/>
          <w:iCs/>
          <w:sz w:val="18"/>
          <w:szCs w:val="18"/>
        </w:rPr>
        <w:t xml:space="preserve"> </w:t>
      </w:r>
      <w:r>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w:t>
      </w:r>
      <w:r>
        <w:rPr>
          <w:rFonts w:ascii="Times New Roman" w:hAnsi="Times New Roman"/>
          <w:i/>
          <w:iCs/>
          <w:sz w:val="18"/>
          <w:szCs w:val="18"/>
        </w:rPr>
        <w:t>ne</w:t>
      </w:r>
      <w:r w:rsidRPr="001D0470">
        <w:rPr>
          <w:rFonts w:ascii="Times New Roman" w:hAnsi="Times New Roman"/>
          <w:i/>
          <w:iCs/>
          <w:sz w:val="18"/>
          <w:szCs w:val="18"/>
        </w:rPr>
        <w:t>kryté zeminou</w:t>
      </w:r>
      <w:r>
        <w:rPr>
          <w:rFonts w:ascii="Times New Roman" w:hAnsi="Times New Roman"/>
          <w:i/>
          <w:iCs/>
          <w:sz w:val="18"/>
          <w:szCs w:val="18"/>
        </w:rPr>
        <w:t xml:space="preserve">     </w:t>
      </w:r>
    </w:p>
    <w:p w14:paraId="06E4FE6E" w14:textId="2FF7609F" w:rsidR="00C65C93" w:rsidRDefault="00563774" w:rsidP="00CB107F">
      <w:pPr>
        <w:spacing w:line="360" w:lineRule="auto"/>
        <w:jc w:val="center"/>
      </w:pPr>
      <w:bookmarkStart w:id="153" w:name="_Hlk163820254"/>
      <w:r>
        <w:rPr>
          <w:noProof/>
        </w:rPr>
        <w:drawing>
          <wp:inline distT="0" distB="0" distL="0" distR="0" wp14:anchorId="404284AF" wp14:editId="0D0BE585">
            <wp:extent cx="2628000" cy="2628000"/>
            <wp:effectExtent l="0" t="0" r="1270" b="1270"/>
            <wp:docPr id="1220352070"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5400000">
                      <a:off x="0" y="0"/>
                      <a:ext cx="2628000" cy="2628000"/>
                    </a:xfrm>
                    <a:prstGeom prst="rect">
                      <a:avLst/>
                    </a:prstGeom>
                    <a:noFill/>
                    <a:ln>
                      <a:noFill/>
                    </a:ln>
                  </pic:spPr>
                </pic:pic>
              </a:graphicData>
            </a:graphic>
          </wp:inline>
        </w:drawing>
      </w:r>
      <w:r>
        <w:rPr>
          <w:noProof/>
        </w:rPr>
        <w:drawing>
          <wp:inline distT="0" distB="0" distL="0" distR="0" wp14:anchorId="7C01311A" wp14:editId="37FD5753">
            <wp:extent cx="2628000" cy="2628000"/>
            <wp:effectExtent l="0" t="0" r="1270" b="1270"/>
            <wp:docPr id="26057929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5400000">
                      <a:off x="0" y="0"/>
                      <a:ext cx="2628000" cy="2628000"/>
                    </a:xfrm>
                    <a:prstGeom prst="rect">
                      <a:avLst/>
                    </a:prstGeom>
                    <a:noFill/>
                    <a:ln>
                      <a:noFill/>
                    </a:ln>
                  </pic:spPr>
                </pic:pic>
              </a:graphicData>
            </a:graphic>
          </wp:inline>
        </w:drawing>
      </w:r>
      <w:r w:rsidRPr="00563774">
        <w:t xml:space="preserve"> </w:t>
      </w:r>
    </w:p>
    <w:p w14:paraId="7B67535F" w14:textId="631D5820" w:rsidR="00563774" w:rsidRDefault="00563774" w:rsidP="00563774">
      <w:pPr>
        <w:spacing w:line="360" w:lineRule="auto"/>
        <w:rPr>
          <w:rFonts w:ascii="Times New Roman" w:hAnsi="Times New Roman"/>
        </w:rPr>
      </w:pPr>
      <w:r w:rsidRPr="001D0470">
        <w:rPr>
          <w:rFonts w:ascii="Times New Roman" w:hAnsi="Times New Roman"/>
          <w:i/>
          <w:iCs/>
          <w:sz w:val="18"/>
          <w:szCs w:val="18"/>
        </w:rPr>
        <w:t>Obr</w:t>
      </w:r>
      <w:r>
        <w:rPr>
          <w:rFonts w:ascii="Times New Roman" w:hAnsi="Times New Roman"/>
          <w:i/>
          <w:iCs/>
          <w:sz w:val="18"/>
          <w:szCs w:val="18"/>
        </w:rPr>
        <w:t>.</w:t>
      </w:r>
      <w:r w:rsidRPr="001D0470">
        <w:rPr>
          <w:rFonts w:ascii="Times New Roman" w:hAnsi="Times New Roman"/>
          <w:i/>
          <w:iCs/>
          <w:sz w:val="18"/>
          <w:szCs w:val="18"/>
        </w:rPr>
        <w:t xml:space="preserve"> č. 1</w:t>
      </w:r>
      <w:r>
        <w:rPr>
          <w:rFonts w:ascii="Times New Roman" w:hAnsi="Times New Roman"/>
          <w:i/>
          <w:iCs/>
          <w:sz w:val="18"/>
          <w:szCs w:val="18"/>
        </w:rPr>
        <w:t>5:</w:t>
      </w:r>
      <w:r w:rsidRPr="001D0470">
        <w:rPr>
          <w:rFonts w:ascii="Times New Roman" w:hAnsi="Times New Roman"/>
          <w:i/>
          <w:iCs/>
          <w:sz w:val="18"/>
          <w:szCs w:val="18"/>
        </w:rPr>
        <w:t xml:space="preserve"> </w:t>
      </w:r>
      <w:r>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r>
        <w:rPr>
          <w:rFonts w:ascii="Times New Roman" w:hAnsi="Times New Roman"/>
          <w:i/>
          <w:iCs/>
          <w:sz w:val="18"/>
          <w:szCs w:val="18"/>
        </w:rPr>
        <w:t xml:space="preserve">          </w:t>
      </w:r>
      <w:r w:rsidRPr="001D0470">
        <w:rPr>
          <w:rFonts w:ascii="Times New Roman" w:hAnsi="Times New Roman"/>
          <w:i/>
          <w:iCs/>
          <w:sz w:val="18"/>
          <w:szCs w:val="18"/>
        </w:rPr>
        <w:t>Obr</w:t>
      </w:r>
      <w:r>
        <w:rPr>
          <w:rFonts w:ascii="Times New Roman" w:hAnsi="Times New Roman"/>
          <w:i/>
          <w:iCs/>
          <w:sz w:val="18"/>
          <w:szCs w:val="18"/>
        </w:rPr>
        <w:t>.</w:t>
      </w:r>
      <w:r w:rsidRPr="001D0470">
        <w:rPr>
          <w:rFonts w:ascii="Times New Roman" w:hAnsi="Times New Roman"/>
          <w:i/>
          <w:iCs/>
          <w:sz w:val="18"/>
          <w:szCs w:val="18"/>
        </w:rPr>
        <w:t xml:space="preserve"> č. 1</w:t>
      </w:r>
      <w:r>
        <w:rPr>
          <w:rFonts w:ascii="Times New Roman" w:hAnsi="Times New Roman"/>
          <w:i/>
          <w:iCs/>
          <w:sz w:val="18"/>
          <w:szCs w:val="18"/>
        </w:rPr>
        <w:t>5:</w:t>
      </w:r>
      <w:r w:rsidRPr="001D0470">
        <w:rPr>
          <w:rFonts w:ascii="Times New Roman" w:hAnsi="Times New Roman"/>
          <w:i/>
          <w:iCs/>
          <w:sz w:val="18"/>
          <w:szCs w:val="18"/>
        </w:rPr>
        <w:t xml:space="preserve"> </w:t>
      </w:r>
      <w:r>
        <w:rPr>
          <w:rFonts w:ascii="Times New Roman" w:hAnsi="Times New Roman"/>
          <w:i/>
          <w:iCs/>
          <w:sz w:val="18"/>
          <w:szCs w:val="18"/>
        </w:rPr>
        <w:t>P</w:t>
      </w:r>
      <w:r w:rsidRPr="001D0470">
        <w:rPr>
          <w:rFonts w:ascii="Times New Roman" w:hAnsi="Times New Roman"/>
          <w:i/>
          <w:iCs/>
          <w:sz w:val="18"/>
          <w:szCs w:val="18"/>
        </w:rPr>
        <w:t xml:space="preserve">lodnice na povrchu </w:t>
      </w:r>
      <w:proofErr w:type="spellStart"/>
      <w:r w:rsidRPr="001D0470">
        <w:rPr>
          <w:rFonts w:ascii="Times New Roman" w:hAnsi="Times New Roman"/>
          <w:i/>
          <w:iCs/>
          <w:sz w:val="18"/>
          <w:szCs w:val="18"/>
        </w:rPr>
        <w:t>substratu</w:t>
      </w:r>
      <w:proofErr w:type="spellEnd"/>
      <w:r w:rsidRPr="001D0470">
        <w:rPr>
          <w:rFonts w:ascii="Times New Roman" w:hAnsi="Times New Roman"/>
          <w:i/>
          <w:iCs/>
          <w:sz w:val="18"/>
          <w:szCs w:val="18"/>
        </w:rPr>
        <w:t xml:space="preserve"> kryté zeminou</w:t>
      </w:r>
    </w:p>
    <w:bookmarkEnd w:id="153"/>
    <w:p w14:paraId="725A9E5F" w14:textId="77777777" w:rsidR="000D4123" w:rsidRPr="003E05DB" w:rsidRDefault="000D4123" w:rsidP="000D4123">
      <w:pPr>
        <w:spacing w:line="360" w:lineRule="auto"/>
        <w:jc w:val="center"/>
        <w:rPr>
          <w:rFonts w:ascii="Times New Roman" w:hAnsi="Times New Roman"/>
        </w:rPr>
      </w:pPr>
      <w:r w:rsidRPr="003E05DB">
        <w:rPr>
          <w:rFonts w:ascii="Times New Roman" w:hAnsi="Times New Roman"/>
        </w:rPr>
        <w:lastRenderedPageBreak/>
        <w:t xml:space="preserve">Porovnání vlivu ošetření povrchu substrátu na průměrnou hmotnost plodnic BP a jejich částí </w:t>
      </w:r>
    </w:p>
    <w:p w14:paraId="627FABD0" w14:textId="0179B181" w:rsidR="0043179B" w:rsidRDefault="00657F5E" w:rsidP="00604644">
      <w:pPr>
        <w:spacing w:line="360" w:lineRule="auto"/>
      </w:pPr>
      <w:r w:rsidRPr="003E05DB">
        <w:object w:dxaOrig="7398" w:dyaOrig="5672" w14:anchorId="43109C49">
          <v:shape id="_x0000_i1035" type="#_x0000_t75" style="width:370.5pt;height:283.9pt;mso-position-horizontal:absolute" o:ole="">
            <v:imagedata r:id="rId55" o:title=""/>
          </v:shape>
          <o:OLEObject Type="Embed" ProgID="STATISTICA.Graph" ShapeID="_x0000_i1035" DrawAspect="Content" ObjectID="_1775062444" r:id="rId56">
            <o:FieldCodes>\s</o:FieldCodes>
          </o:OLEObject>
        </w:object>
      </w:r>
    </w:p>
    <w:p w14:paraId="1608F302" w14:textId="1FEE930F" w:rsidR="00C02E29" w:rsidRDefault="0043179B" w:rsidP="00604644">
      <w:pPr>
        <w:spacing w:line="360" w:lineRule="auto"/>
        <w:rPr>
          <w:rFonts w:ascii="Times New Roman" w:hAnsi="Times New Roman"/>
          <w:i/>
          <w:iCs/>
          <w:color w:val="000000"/>
          <w:kern w:val="1"/>
          <w:sz w:val="18"/>
          <w:szCs w:val="18"/>
        </w:rPr>
      </w:pPr>
      <w:r w:rsidRPr="00657F5E">
        <w:rPr>
          <w:rFonts w:ascii="Times New Roman" w:hAnsi="Times New Roman"/>
          <w:i/>
          <w:iCs/>
          <w:sz w:val="18"/>
          <w:szCs w:val="18"/>
        </w:rPr>
        <w:t xml:space="preserve">Graf </w:t>
      </w:r>
      <w:r w:rsidR="00764D29" w:rsidRPr="00657F5E">
        <w:rPr>
          <w:rFonts w:ascii="Times New Roman" w:hAnsi="Times New Roman"/>
          <w:i/>
          <w:iCs/>
          <w:sz w:val="18"/>
          <w:szCs w:val="18"/>
        </w:rPr>
        <w:t>č.5.2</w:t>
      </w:r>
      <w:r w:rsidR="00CB107F" w:rsidRPr="00657F5E">
        <w:rPr>
          <w:rFonts w:ascii="Times New Roman" w:hAnsi="Times New Roman"/>
          <w:i/>
          <w:iCs/>
          <w:sz w:val="18"/>
          <w:szCs w:val="18"/>
        </w:rPr>
        <w:t>:</w:t>
      </w:r>
      <w:r w:rsidR="00892DC8" w:rsidRPr="00657F5E">
        <w:rPr>
          <w:rFonts w:ascii="Times New Roman" w:hAnsi="Times New Roman"/>
          <w:i/>
          <w:iCs/>
          <w:color w:val="000000"/>
          <w:kern w:val="1"/>
          <w:sz w:val="18"/>
          <w:szCs w:val="18"/>
        </w:rPr>
        <w:t xml:space="preserve"> Porovnání vlivu ošetření povrchu substrátu na průměrnou hmotnost plodnic BP a jejich částí vyjádřenou v</w:t>
      </w:r>
      <w:r w:rsidR="00657F5E">
        <w:rPr>
          <w:rFonts w:ascii="Times New Roman" w:hAnsi="Times New Roman"/>
          <w:i/>
          <w:iCs/>
          <w:color w:val="000000"/>
          <w:kern w:val="1"/>
          <w:sz w:val="18"/>
          <w:szCs w:val="18"/>
        </w:rPr>
        <w:t> </w:t>
      </w:r>
      <w:r w:rsidR="00892DC8" w:rsidRPr="00657F5E">
        <w:rPr>
          <w:rFonts w:ascii="Times New Roman" w:hAnsi="Times New Roman"/>
          <w:i/>
          <w:iCs/>
          <w:color w:val="000000"/>
          <w:kern w:val="1"/>
          <w:sz w:val="18"/>
          <w:szCs w:val="18"/>
        </w:rPr>
        <w:t>g</w:t>
      </w:r>
    </w:p>
    <w:p w14:paraId="4314FF96" w14:textId="77777777" w:rsidR="00657F5E" w:rsidRPr="00657F5E" w:rsidRDefault="00657F5E" w:rsidP="00604644">
      <w:pPr>
        <w:spacing w:line="360" w:lineRule="auto"/>
        <w:rPr>
          <w:rFonts w:ascii="Times New Roman" w:hAnsi="Times New Roman"/>
          <w:i/>
          <w:iCs/>
          <w:sz w:val="18"/>
          <w:szCs w:val="18"/>
        </w:rPr>
      </w:pPr>
    </w:p>
    <w:p w14:paraId="3E64FD3A" w14:textId="77777777" w:rsidR="000D4123" w:rsidRPr="003E05DB" w:rsidRDefault="000D4123" w:rsidP="000D4123">
      <w:pPr>
        <w:spacing w:line="360" w:lineRule="auto"/>
        <w:jc w:val="center"/>
        <w:rPr>
          <w:rFonts w:ascii="Times New Roman" w:hAnsi="Times New Roman"/>
        </w:rPr>
      </w:pPr>
      <w:bookmarkStart w:id="154" w:name="_Hlk163770618"/>
      <w:r w:rsidRPr="003E05DB">
        <w:rPr>
          <w:rFonts w:ascii="Times New Roman" w:hAnsi="Times New Roman"/>
        </w:rPr>
        <w:t>Porovnání vlivu ošetření povrchu substrátu na výnos v</w:t>
      </w:r>
      <w:r>
        <w:rPr>
          <w:rFonts w:ascii="Times New Roman" w:hAnsi="Times New Roman"/>
        </w:rPr>
        <w:t>y</w:t>
      </w:r>
      <w:r w:rsidRPr="003E05DB">
        <w:rPr>
          <w:rFonts w:ascii="Times New Roman" w:hAnsi="Times New Roman"/>
        </w:rPr>
        <w:t xml:space="preserve">jádřený v biologické efektivitě v </w:t>
      </w:r>
      <w:r w:rsidRPr="005F37D0">
        <w:rPr>
          <w:rFonts w:ascii="Times New Roman" w:hAnsi="Times New Roman"/>
        </w:rPr>
        <w:t>%</w:t>
      </w:r>
    </w:p>
    <w:p w14:paraId="7C24745D" w14:textId="599B3052" w:rsidR="00604644" w:rsidRDefault="008B0BD8" w:rsidP="00C65C93">
      <w:pPr>
        <w:spacing w:line="360" w:lineRule="auto"/>
        <w:rPr>
          <w:rFonts w:ascii="Times New Roman" w:hAnsi="Times New Roman"/>
        </w:rPr>
      </w:pPr>
      <w:r w:rsidRPr="003E05DB">
        <w:object w:dxaOrig="7466" w:dyaOrig="5670" w14:anchorId="1D85C3B6">
          <v:shape id="_x0000_i1036" type="#_x0000_t75" style="width:373.2pt;height:283.9pt" o:ole="">
            <v:imagedata r:id="rId57" o:title=""/>
          </v:shape>
          <o:OLEObject Type="Embed" ProgID="STATISTICA.Graph" ShapeID="_x0000_i1036" DrawAspect="Content" ObjectID="_1775062445" r:id="rId58">
            <o:FieldCodes>\s</o:FieldCodes>
          </o:OLEObject>
        </w:object>
      </w:r>
    </w:p>
    <w:p w14:paraId="5B226154" w14:textId="6A8BB2F8" w:rsidR="00EA707B" w:rsidRPr="00657F5E" w:rsidRDefault="00C02E29" w:rsidP="00EA707B">
      <w:pPr>
        <w:autoSpaceDE w:val="0"/>
        <w:autoSpaceDN w:val="0"/>
        <w:adjustRightInd w:val="0"/>
        <w:rPr>
          <w:rFonts w:ascii="Times New Roman" w:hAnsi="Times New Roman"/>
          <w:i/>
          <w:iCs/>
          <w:color w:val="000000"/>
          <w:kern w:val="1"/>
          <w:sz w:val="18"/>
          <w:szCs w:val="18"/>
        </w:rPr>
      </w:pPr>
      <w:r w:rsidRPr="00657F5E">
        <w:rPr>
          <w:rFonts w:ascii="Times New Roman" w:hAnsi="Times New Roman"/>
          <w:i/>
          <w:iCs/>
          <w:sz w:val="18"/>
          <w:szCs w:val="18"/>
        </w:rPr>
        <w:t xml:space="preserve">Graf </w:t>
      </w:r>
      <w:r w:rsidR="00764D29" w:rsidRPr="00657F5E">
        <w:rPr>
          <w:rFonts w:ascii="Times New Roman" w:hAnsi="Times New Roman"/>
          <w:i/>
          <w:iCs/>
          <w:sz w:val="18"/>
          <w:szCs w:val="18"/>
        </w:rPr>
        <w:t>č.5.3</w:t>
      </w:r>
      <w:r w:rsidR="00CB107F" w:rsidRPr="00657F5E">
        <w:rPr>
          <w:rFonts w:ascii="Times New Roman" w:hAnsi="Times New Roman"/>
          <w:i/>
          <w:iCs/>
          <w:sz w:val="18"/>
          <w:szCs w:val="18"/>
        </w:rPr>
        <w:t>:</w:t>
      </w:r>
      <w:r w:rsidR="00EA707B" w:rsidRPr="00657F5E">
        <w:rPr>
          <w:rFonts w:ascii="Times New Roman" w:hAnsi="Times New Roman"/>
          <w:i/>
          <w:iCs/>
          <w:color w:val="000000"/>
          <w:kern w:val="1"/>
          <w:sz w:val="18"/>
          <w:szCs w:val="18"/>
        </w:rPr>
        <w:t xml:space="preserve"> Porovnání vlivu ošetření povrchu substrátu na výnos vyjádřený v biologické efektivitě</w:t>
      </w:r>
    </w:p>
    <w:p w14:paraId="22B6E3CD" w14:textId="50FCB4D9" w:rsidR="00C02E29" w:rsidRDefault="00C02E29" w:rsidP="00C02E29"/>
    <w:bookmarkEnd w:id="154"/>
    <w:p w14:paraId="26F66DEA" w14:textId="5D4DFB39" w:rsidR="00F106F7" w:rsidRPr="00461409" w:rsidRDefault="00F106F7" w:rsidP="00461409">
      <w:pPr>
        <w:spacing w:line="360" w:lineRule="auto"/>
        <w:rPr>
          <w:rFonts w:ascii="Times New Roman" w:hAnsi="Times New Roman"/>
        </w:rPr>
      </w:pPr>
    </w:p>
    <w:p w14:paraId="6F5783BF" w14:textId="4FC737E6" w:rsidR="00F106F7" w:rsidRPr="00C02E29" w:rsidRDefault="00F106F7" w:rsidP="00C02E29">
      <w:pPr>
        <w:spacing w:line="360" w:lineRule="auto"/>
        <w:rPr>
          <w:rFonts w:ascii="Times New Roman" w:hAnsi="Times New Roman"/>
        </w:rPr>
      </w:pPr>
      <w:r w:rsidRPr="00461409">
        <w:rPr>
          <w:rFonts w:ascii="Times New Roman" w:hAnsi="Times New Roman"/>
        </w:rPr>
        <w:lastRenderedPageBreak/>
        <w:t xml:space="preserve">Třeně BP svojí tloušťkou připomínaly třeně </w:t>
      </w:r>
      <w:r w:rsidR="00461409" w:rsidRPr="00461409">
        <w:rPr>
          <w:rFonts w:ascii="Times New Roman" w:hAnsi="Times New Roman"/>
        </w:rPr>
        <w:t xml:space="preserve">hlívy </w:t>
      </w:r>
      <w:proofErr w:type="spellStart"/>
      <w:r w:rsidR="00461409" w:rsidRPr="00461409">
        <w:rPr>
          <w:rFonts w:ascii="Times New Roman" w:hAnsi="Times New Roman"/>
        </w:rPr>
        <w:t>máčkové</w:t>
      </w:r>
      <w:proofErr w:type="spellEnd"/>
      <w:r w:rsidRPr="00461409">
        <w:rPr>
          <w:rFonts w:ascii="Times New Roman" w:hAnsi="Times New Roman"/>
        </w:rPr>
        <w:t>.</w:t>
      </w:r>
      <w:r w:rsidR="00ED0946" w:rsidRPr="00461409">
        <w:rPr>
          <w:rFonts w:ascii="Times New Roman" w:hAnsi="Times New Roman"/>
        </w:rPr>
        <w:t xml:space="preserve"> </w:t>
      </w:r>
      <w:r w:rsidRPr="00461409">
        <w:rPr>
          <w:rFonts w:ascii="Times New Roman" w:hAnsi="Times New Roman"/>
        </w:rPr>
        <w:t>Plodnice</w:t>
      </w:r>
      <w:r w:rsidRPr="00C02E29">
        <w:rPr>
          <w:rFonts w:ascii="Times New Roman" w:hAnsi="Times New Roman"/>
        </w:rPr>
        <w:t xml:space="preserve"> z 5. pokusu byly ověřovány z hlediska kvality při kulinářské úpravě (</w:t>
      </w:r>
      <w:r w:rsidR="0040576E">
        <w:rPr>
          <w:rFonts w:ascii="Times New Roman" w:hAnsi="Times New Roman"/>
        </w:rPr>
        <w:t>obrázek</w:t>
      </w:r>
      <w:r w:rsidRPr="00C02E29">
        <w:rPr>
          <w:rFonts w:ascii="Times New Roman" w:hAnsi="Times New Roman"/>
        </w:rPr>
        <w:t xml:space="preserve"> č.</w:t>
      </w:r>
      <w:r w:rsidR="00CC37C6">
        <w:rPr>
          <w:rFonts w:ascii="Times New Roman" w:hAnsi="Times New Roman"/>
        </w:rPr>
        <w:t>4</w:t>
      </w:r>
      <w:r w:rsidRPr="00C02E29">
        <w:rPr>
          <w:rFonts w:ascii="Times New Roman" w:hAnsi="Times New Roman"/>
        </w:rPr>
        <w:t xml:space="preserve">) Silné třeně byly podélně nakrájeny a použity pro přípravu smažených řízků a také na rožnění. </w:t>
      </w:r>
    </w:p>
    <w:p w14:paraId="7EAC7F70" w14:textId="36DFC48B" w:rsidR="003B3730" w:rsidRDefault="003B3730" w:rsidP="00C02E29">
      <w:pPr>
        <w:spacing w:line="360" w:lineRule="auto"/>
        <w:rPr>
          <w:rFonts w:ascii="Times New Roman" w:hAnsi="Times New Roman"/>
        </w:rPr>
      </w:pPr>
      <w:r w:rsidRPr="00C02E29">
        <w:rPr>
          <w:rFonts w:ascii="Times New Roman" w:hAnsi="Times New Roman"/>
        </w:rPr>
        <w:t xml:space="preserve">Výnosy tohoto pokusu byly </w:t>
      </w:r>
      <w:bookmarkStart w:id="155" w:name="_Hlk163781419"/>
      <w:r w:rsidRPr="00C02E29">
        <w:rPr>
          <w:rFonts w:ascii="Times New Roman" w:hAnsi="Times New Roman"/>
        </w:rPr>
        <w:t>hodnoceny podle biologické efektivity</w:t>
      </w:r>
      <w:bookmarkEnd w:id="155"/>
      <w:r w:rsidRPr="00C02E29">
        <w:rPr>
          <w:rFonts w:ascii="Times New Roman" w:hAnsi="Times New Roman"/>
        </w:rPr>
        <w:t>. Ta se počítá na základě hmotnosti sklizní plodnic v čerstvém stav k obsahu substrátu vyjádřeného v sušině jednotlivých bloků. Vzorec, dle kterého bylo počítáno byl: Celková hmotnost plodnic z jednotlivého bloku (g)/ Sušina bloků jednotlivého bloku (g) * 100.</w:t>
      </w:r>
    </w:p>
    <w:p w14:paraId="469F2CD0" w14:textId="77777777" w:rsidR="00AD2AAA" w:rsidRDefault="00AD2AAA" w:rsidP="001B54C2">
      <w:pPr>
        <w:spacing w:line="360" w:lineRule="auto"/>
        <w:rPr>
          <w:rFonts w:ascii="Times New Roman" w:hAnsi="Times New Roman"/>
        </w:rPr>
      </w:pPr>
    </w:p>
    <w:p w14:paraId="1840DE64" w14:textId="77777777" w:rsidR="00657F5E" w:rsidRDefault="00657F5E" w:rsidP="001B54C2">
      <w:pPr>
        <w:spacing w:line="360" w:lineRule="auto"/>
        <w:rPr>
          <w:rFonts w:ascii="Times New Roman" w:hAnsi="Times New Roman"/>
        </w:rPr>
      </w:pPr>
    </w:p>
    <w:p w14:paraId="5BB55B82" w14:textId="30C20785" w:rsidR="00461409" w:rsidRDefault="00461409" w:rsidP="00461409">
      <w:pPr>
        <w:spacing w:line="360" w:lineRule="auto"/>
        <w:rPr>
          <w:rFonts w:ascii="Times New Roman" w:hAnsi="Times New Roman"/>
        </w:rPr>
      </w:pPr>
      <w:r w:rsidRPr="00461409">
        <w:rPr>
          <w:rFonts w:ascii="Times New Roman" w:hAnsi="Times New Roman"/>
        </w:rPr>
        <w:t xml:space="preserve">Výsledky průběžného měření </w:t>
      </w:r>
      <w:proofErr w:type="spellStart"/>
      <w:r w:rsidRPr="00461409">
        <w:rPr>
          <w:rFonts w:ascii="Times New Roman" w:hAnsi="Times New Roman"/>
        </w:rPr>
        <w:t>r.v</w:t>
      </w:r>
      <w:proofErr w:type="spellEnd"/>
      <w:r w:rsidRPr="00461409">
        <w:rPr>
          <w:rFonts w:ascii="Times New Roman" w:hAnsi="Times New Roman"/>
        </w:rPr>
        <w:t xml:space="preserve">. a teplot ukázaly, že při nevhodně </w:t>
      </w:r>
      <w:proofErr w:type="spellStart"/>
      <w:r w:rsidRPr="00461409">
        <w:rPr>
          <w:rFonts w:ascii="Times New Roman" w:hAnsi="Times New Roman"/>
        </w:rPr>
        <w:t>naprojektované</w:t>
      </w:r>
      <w:proofErr w:type="spellEnd"/>
      <w:r w:rsidRPr="00461409">
        <w:rPr>
          <w:rFonts w:ascii="Times New Roman" w:hAnsi="Times New Roman"/>
        </w:rPr>
        <w:t xml:space="preserve"> klimatizaci celý systém regulace řádně nefungoval. (viz. </w:t>
      </w:r>
      <w:r w:rsidR="008A4FE6">
        <w:rPr>
          <w:rFonts w:ascii="Times New Roman" w:hAnsi="Times New Roman"/>
        </w:rPr>
        <w:t>g</w:t>
      </w:r>
      <w:r w:rsidRPr="00461409">
        <w:rPr>
          <w:rFonts w:ascii="Times New Roman" w:hAnsi="Times New Roman"/>
        </w:rPr>
        <w:t>raf 5.4.)</w:t>
      </w:r>
    </w:p>
    <w:p w14:paraId="21C648F9" w14:textId="77777777" w:rsidR="00657F5E" w:rsidRDefault="00657F5E" w:rsidP="00461409">
      <w:pPr>
        <w:spacing w:line="360" w:lineRule="auto"/>
        <w:rPr>
          <w:rFonts w:ascii="Times New Roman" w:hAnsi="Times New Roman"/>
        </w:rPr>
      </w:pPr>
    </w:p>
    <w:p w14:paraId="0DCE8602" w14:textId="77777777" w:rsidR="00657F5E" w:rsidRPr="00461409" w:rsidRDefault="00657F5E" w:rsidP="00461409">
      <w:pPr>
        <w:spacing w:line="360" w:lineRule="auto"/>
        <w:rPr>
          <w:rFonts w:ascii="Times New Roman" w:hAnsi="Times New Roman"/>
        </w:rPr>
      </w:pPr>
    </w:p>
    <w:p w14:paraId="363E9952" w14:textId="1E62F370" w:rsidR="00604644" w:rsidRDefault="00C02E29" w:rsidP="00604644">
      <w:r>
        <w:rPr>
          <w:noProof/>
        </w:rPr>
        <w:drawing>
          <wp:inline distT="0" distB="0" distL="0" distR="0" wp14:anchorId="2928AA0B" wp14:editId="26FF9FD9">
            <wp:extent cx="2480400" cy="4140000"/>
            <wp:effectExtent l="0" t="0" r="0" b="0"/>
            <wp:docPr id="565491883" name="Obráze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480400" cy="4140000"/>
                    </a:xfrm>
                    <a:prstGeom prst="rect">
                      <a:avLst/>
                    </a:prstGeom>
                    <a:noFill/>
                  </pic:spPr>
                </pic:pic>
              </a:graphicData>
            </a:graphic>
          </wp:inline>
        </w:drawing>
      </w:r>
      <w:r w:rsidRPr="0043179B">
        <w:t xml:space="preserve"> </w:t>
      </w:r>
      <w:r w:rsidR="006A5A94">
        <w:rPr>
          <w:noProof/>
        </w:rPr>
        <w:drawing>
          <wp:inline distT="0" distB="0" distL="0" distR="0" wp14:anchorId="5521C70F" wp14:editId="677DAEF5">
            <wp:extent cx="2473200" cy="4140000"/>
            <wp:effectExtent l="0" t="0" r="3810" b="0"/>
            <wp:docPr id="304968931"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473200" cy="4140000"/>
                    </a:xfrm>
                    <a:prstGeom prst="rect">
                      <a:avLst/>
                    </a:prstGeom>
                    <a:noFill/>
                    <a:ln>
                      <a:noFill/>
                    </a:ln>
                  </pic:spPr>
                </pic:pic>
              </a:graphicData>
            </a:graphic>
          </wp:inline>
        </w:drawing>
      </w:r>
    </w:p>
    <w:p w14:paraId="7DDEC6EC" w14:textId="790B3B80" w:rsidR="00461409" w:rsidRPr="006A5A94" w:rsidRDefault="00C02E29" w:rsidP="00461409">
      <w:pPr>
        <w:spacing w:line="360" w:lineRule="auto"/>
        <w:rPr>
          <w:rFonts w:ascii="Times New Roman" w:hAnsi="Times New Roman"/>
          <w:i/>
          <w:iCs/>
          <w:sz w:val="18"/>
          <w:szCs w:val="18"/>
        </w:rPr>
      </w:pPr>
      <w:r w:rsidRPr="006A5A94">
        <w:rPr>
          <w:rFonts w:ascii="Times New Roman" w:hAnsi="Times New Roman"/>
          <w:i/>
          <w:iCs/>
          <w:sz w:val="18"/>
          <w:szCs w:val="18"/>
        </w:rPr>
        <w:t xml:space="preserve">Graf </w:t>
      </w:r>
      <w:r w:rsidR="00764D29" w:rsidRPr="006A5A94">
        <w:rPr>
          <w:rFonts w:ascii="Times New Roman" w:hAnsi="Times New Roman"/>
          <w:i/>
          <w:iCs/>
          <w:sz w:val="18"/>
          <w:szCs w:val="18"/>
        </w:rPr>
        <w:t>č.5.4</w:t>
      </w:r>
      <w:r w:rsidR="00CB107F" w:rsidRPr="006A5A94">
        <w:rPr>
          <w:rFonts w:ascii="Times New Roman" w:hAnsi="Times New Roman"/>
          <w:i/>
          <w:iCs/>
          <w:sz w:val="18"/>
          <w:szCs w:val="18"/>
        </w:rPr>
        <w:t>:</w:t>
      </w:r>
      <w:r w:rsidR="00461409" w:rsidRPr="006A5A94">
        <w:rPr>
          <w:rFonts w:ascii="Times New Roman" w:hAnsi="Times New Roman"/>
          <w:i/>
          <w:iCs/>
          <w:sz w:val="18"/>
          <w:szCs w:val="18"/>
        </w:rPr>
        <w:t xml:space="preserve"> Kolísa</w:t>
      </w:r>
      <w:r w:rsidR="008A4FE6">
        <w:rPr>
          <w:rFonts w:ascii="Times New Roman" w:hAnsi="Times New Roman"/>
          <w:i/>
          <w:iCs/>
          <w:sz w:val="18"/>
          <w:szCs w:val="18"/>
        </w:rPr>
        <w:t>ní</w:t>
      </w:r>
      <w:r w:rsidR="00461409" w:rsidRPr="006A5A94">
        <w:rPr>
          <w:rFonts w:ascii="Times New Roman" w:hAnsi="Times New Roman"/>
          <w:i/>
          <w:iCs/>
          <w:sz w:val="18"/>
          <w:szCs w:val="18"/>
        </w:rPr>
        <w:t xml:space="preserve"> vlhkostí a teplota v</w:t>
      </w:r>
      <w:r w:rsidR="006A5A94" w:rsidRPr="006A5A94">
        <w:rPr>
          <w:rFonts w:ascii="Times New Roman" w:hAnsi="Times New Roman"/>
          <w:i/>
          <w:iCs/>
          <w:sz w:val="18"/>
          <w:szCs w:val="18"/>
        </w:rPr>
        <w:t> </w:t>
      </w:r>
      <w:r w:rsidR="00461409" w:rsidRPr="006A5A94">
        <w:rPr>
          <w:rFonts w:ascii="Times New Roman" w:hAnsi="Times New Roman"/>
          <w:i/>
          <w:iCs/>
          <w:sz w:val="18"/>
          <w:szCs w:val="18"/>
        </w:rPr>
        <w:t>prostředí</w:t>
      </w:r>
      <w:r w:rsidR="006A5A94">
        <w:rPr>
          <w:rFonts w:ascii="Times New Roman" w:hAnsi="Times New Roman"/>
          <w:sz w:val="18"/>
          <w:szCs w:val="18"/>
        </w:rPr>
        <w:t xml:space="preserve">    </w:t>
      </w:r>
      <w:r w:rsidR="008A4FE6">
        <w:rPr>
          <w:rFonts w:ascii="Times New Roman" w:hAnsi="Times New Roman"/>
          <w:sz w:val="18"/>
          <w:szCs w:val="18"/>
        </w:rPr>
        <w:t xml:space="preserve"> </w:t>
      </w:r>
      <w:r w:rsidR="006A5A94">
        <w:rPr>
          <w:rFonts w:ascii="Times New Roman" w:hAnsi="Times New Roman"/>
          <w:sz w:val="18"/>
          <w:szCs w:val="18"/>
        </w:rPr>
        <w:t xml:space="preserve">    </w:t>
      </w:r>
      <w:r w:rsidR="006A5A94" w:rsidRPr="006A5A94">
        <w:rPr>
          <w:rFonts w:ascii="Times New Roman" w:hAnsi="Times New Roman"/>
          <w:i/>
          <w:iCs/>
          <w:sz w:val="18"/>
          <w:szCs w:val="18"/>
        </w:rPr>
        <w:t>Obr. Č 16:</w:t>
      </w:r>
      <w:r w:rsidR="006A5A94" w:rsidRPr="006A5A94">
        <w:t xml:space="preserve"> </w:t>
      </w:r>
      <w:r w:rsidR="006A5A94" w:rsidRPr="006A5A94">
        <w:rPr>
          <w:rFonts w:ascii="Times New Roman" w:hAnsi="Times New Roman"/>
          <w:i/>
          <w:iCs/>
          <w:sz w:val="18"/>
          <w:szCs w:val="18"/>
        </w:rPr>
        <w:t>Deformované plodnice vlive</w:t>
      </w:r>
      <w:r w:rsidR="00B04B5B">
        <w:rPr>
          <w:rFonts w:ascii="Times New Roman" w:hAnsi="Times New Roman"/>
          <w:i/>
          <w:iCs/>
          <w:sz w:val="18"/>
          <w:szCs w:val="18"/>
        </w:rPr>
        <w:t>m</w:t>
      </w:r>
      <w:r w:rsidR="006A5A94" w:rsidRPr="006A5A94">
        <w:rPr>
          <w:rFonts w:ascii="Times New Roman" w:hAnsi="Times New Roman"/>
          <w:i/>
          <w:iCs/>
          <w:sz w:val="18"/>
          <w:szCs w:val="18"/>
        </w:rPr>
        <w:t xml:space="preserve"> zvýšené </w:t>
      </w:r>
      <w:proofErr w:type="spellStart"/>
      <w:r w:rsidR="006A5A94" w:rsidRPr="006A5A94">
        <w:rPr>
          <w:rFonts w:ascii="Times New Roman" w:hAnsi="Times New Roman"/>
          <w:i/>
          <w:iCs/>
          <w:sz w:val="18"/>
          <w:szCs w:val="18"/>
        </w:rPr>
        <w:t>r.v</w:t>
      </w:r>
      <w:proofErr w:type="spellEnd"/>
      <w:r w:rsidR="006A5A94" w:rsidRPr="006A5A94">
        <w:rPr>
          <w:rFonts w:ascii="Times New Roman" w:hAnsi="Times New Roman"/>
          <w:i/>
          <w:iCs/>
          <w:sz w:val="18"/>
          <w:szCs w:val="18"/>
        </w:rPr>
        <w:t>.</w:t>
      </w:r>
    </w:p>
    <w:p w14:paraId="47922C68" w14:textId="77777777" w:rsidR="00C02E29" w:rsidRDefault="00C02E29" w:rsidP="00461409">
      <w:pPr>
        <w:spacing w:line="360" w:lineRule="auto"/>
      </w:pPr>
    </w:p>
    <w:p w14:paraId="2A2FEC8B" w14:textId="77777777" w:rsidR="00657F5E" w:rsidRDefault="00657F5E" w:rsidP="00461409">
      <w:pPr>
        <w:spacing w:line="360" w:lineRule="auto"/>
      </w:pPr>
    </w:p>
    <w:p w14:paraId="079C5E3C" w14:textId="77777777" w:rsidR="00657F5E" w:rsidRDefault="00657F5E" w:rsidP="00461409">
      <w:pPr>
        <w:spacing w:line="360" w:lineRule="auto"/>
      </w:pPr>
    </w:p>
    <w:p w14:paraId="236B9410" w14:textId="6DBD02E9" w:rsidR="00BC6FE9" w:rsidRDefault="006B24D2" w:rsidP="007303FB">
      <w:pPr>
        <w:pStyle w:val="Nadpis1"/>
      </w:pPr>
      <w:bookmarkStart w:id="156" w:name="_Toc164308685"/>
      <w:r>
        <w:lastRenderedPageBreak/>
        <w:t>Diskuze</w:t>
      </w:r>
      <w:bookmarkEnd w:id="156"/>
    </w:p>
    <w:p w14:paraId="708B9C0B" w14:textId="77777777" w:rsidR="002B74BE" w:rsidRPr="003E05DB" w:rsidRDefault="002B74BE" w:rsidP="002B74BE">
      <w:pPr>
        <w:spacing w:line="360" w:lineRule="auto"/>
        <w:rPr>
          <w:rFonts w:ascii="Times New Roman" w:hAnsi="Times New Roman"/>
        </w:rPr>
      </w:pPr>
      <w:r w:rsidRPr="003E05DB">
        <w:rPr>
          <w:rFonts w:ascii="Times New Roman" w:hAnsi="Times New Roman"/>
        </w:rPr>
        <w:t xml:space="preserve">Kmen houby BP, který je křížencem druhů </w:t>
      </w:r>
      <w:proofErr w:type="spellStart"/>
      <w:r w:rsidRPr="003E05DB">
        <w:rPr>
          <w:rFonts w:ascii="Times New Roman" w:hAnsi="Times New Roman"/>
          <w:i/>
          <w:iCs/>
        </w:rPr>
        <w:t>Pleurotus</w:t>
      </w:r>
      <w:proofErr w:type="spellEnd"/>
      <w:r w:rsidRPr="003E05DB">
        <w:rPr>
          <w:rFonts w:ascii="Times New Roman" w:hAnsi="Times New Roman"/>
          <w:i/>
          <w:iCs/>
        </w:rPr>
        <w:t xml:space="preserve"> </w:t>
      </w:r>
      <w:proofErr w:type="spellStart"/>
      <w:r w:rsidRPr="003E05DB">
        <w:rPr>
          <w:rFonts w:ascii="Times New Roman" w:hAnsi="Times New Roman"/>
          <w:i/>
          <w:iCs/>
        </w:rPr>
        <w:t>ostreatus</w:t>
      </w:r>
      <w:proofErr w:type="spellEnd"/>
      <w:r w:rsidRPr="003E05DB">
        <w:rPr>
          <w:rFonts w:ascii="Times New Roman" w:hAnsi="Times New Roman"/>
        </w:rPr>
        <w:t xml:space="preserve"> </w:t>
      </w:r>
      <w:r w:rsidRPr="003E05DB">
        <w:rPr>
          <w:rFonts w:ascii="Times New Roman" w:hAnsi="Times New Roman"/>
          <w:i/>
          <w:iCs/>
        </w:rPr>
        <w:t xml:space="preserve">a </w:t>
      </w:r>
      <w:proofErr w:type="spellStart"/>
      <w:r w:rsidRPr="003E05DB">
        <w:rPr>
          <w:rFonts w:ascii="Times New Roman" w:hAnsi="Times New Roman"/>
          <w:i/>
          <w:iCs/>
        </w:rPr>
        <w:t>Pleurotus</w:t>
      </w:r>
      <w:proofErr w:type="spellEnd"/>
      <w:r w:rsidRPr="003E05DB">
        <w:rPr>
          <w:rFonts w:ascii="Times New Roman" w:hAnsi="Times New Roman"/>
          <w:i/>
          <w:iCs/>
        </w:rPr>
        <w:t xml:space="preserve"> </w:t>
      </w:r>
      <w:proofErr w:type="spellStart"/>
      <w:r w:rsidRPr="003E05DB">
        <w:rPr>
          <w:rFonts w:ascii="Times New Roman" w:hAnsi="Times New Roman"/>
          <w:i/>
          <w:iCs/>
        </w:rPr>
        <w:t>eryngii</w:t>
      </w:r>
      <w:proofErr w:type="spellEnd"/>
      <w:r w:rsidRPr="003E05DB">
        <w:rPr>
          <w:rFonts w:ascii="Times New Roman" w:hAnsi="Times New Roman"/>
        </w:rPr>
        <w:t xml:space="preserve">, byl vyšlechtěn v Japonsku. První dostupné záznamy o této houbě, známé také jako BP, pocházejí z roku 2012. Tento kříženec by za určitých podmínek mohl nahradit hlívu </w:t>
      </w:r>
      <w:proofErr w:type="spellStart"/>
      <w:r w:rsidRPr="003E05DB">
        <w:rPr>
          <w:rFonts w:ascii="Times New Roman" w:hAnsi="Times New Roman"/>
        </w:rPr>
        <w:t>máčkovou</w:t>
      </w:r>
      <w:proofErr w:type="spellEnd"/>
      <w:r w:rsidRPr="003E05DB">
        <w:rPr>
          <w:rFonts w:ascii="Times New Roman" w:hAnsi="Times New Roman"/>
        </w:rPr>
        <w:t>, jejíž příprava substrátu vyžaduje ošetření substrátu při vyšší teplotě než u hlívy ústřičné.</w:t>
      </w:r>
    </w:p>
    <w:p w14:paraId="089ABC5C" w14:textId="77777777" w:rsidR="00CC37C6" w:rsidRDefault="00CC37C6" w:rsidP="002B74BE">
      <w:pPr>
        <w:spacing w:line="360" w:lineRule="auto"/>
        <w:rPr>
          <w:rFonts w:ascii="Times New Roman" w:hAnsi="Times New Roman"/>
        </w:rPr>
      </w:pPr>
    </w:p>
    <w:p w14:paraId="36EE3EF1" w14:textId="3B53601B" w:rsidR="002B74BE" w:rsidRPr="003E05DB" w:rsidRDefault="002B74BE" w:rsidP="002B74BE">
      <w:pPr>
        <w:spacing w:line="360" w:lineRule="auto"/>
        <w:rPr>
          <w:rFonts w:ascii="Times New Roman" w:hAnsi="Times New Roman"/>
        </w:rPr>
      </w:pPr>
      <w:r w:rsidRPr="003E05DB">
        <w:rPr>
          <w:rFonts w:ascii="Times New Roman" w:hAnsi="Times New Roman"/>
        </w:rPr>
        <w:t xml:space="preserve">Nejdříve jsme se zaměřili na porovnání růstu mycelia tří druhů hlív na agarových plotnách. Ukázalo se, že maximální rychlosti růstu dosáhlo mycelium BP při 30°C. Avšak z modelování funkce růstu v závislosti na teplotě s pomocí polynomiální funkce třetího řádu byly určeny předpokládané optimální hodnoty růstu Black </w:t>
      </w:r>
      <w:proofErr w:type="spellStart"/>
      <w:r w:rsidRPr="003E05DB">
        <w:rPr>
          <w:rFonts w:ascii="Times New Roman" w:hAnsi="Times New Roman"/>
        </w:rPr>
        <w:t>Pearl</w:t>
      </w:r>
      <w:proofErr w:type="spellEnd"/>
      <w:r w:rsidRPr="003E05DB">
        <w:rPr>
          <w:rFonts w:ascii="Times New Roman" w:hAnsi="Times New Roman"/>
        </w:rPr>
        <w:t xml:space="preserve"> okolo 27.5°C. Tato výsledná hodnota dostatečně odpovídá popisu pěstebních podmínek uvedených v patentu vydaném v Kanadě (CA2878902C).</w:t>
      </w:r>
    </w:p>
    <w:p w14:paraId="6CF18195" w14:textId="77777777" w:rsidR="002B74BE" w:rsidRPr="003E05DB" w:rsidRDefault="002B74BE" w:rsidP="002B74BE">
      <w:pPr>
        <w:spacing w:line="360" w:lineRule="auto"/>
        <w:rPr>
          <w:rFonts w:ascii="Times New Roman" w:hAnsi="Times New Roman"/>
        </w:rPr>
      </w:pPr>
      <w:r w:rsidRPr="003E05DB">
        <w:rPr>
          <w:rFonts w:ascii="Times New Roman" w:hAnsi="Times New Roman"/>
        </w:rPr>
        <w:t>V našich pokusech se potvrdilo, že substrát pro BP je možné připravit jako u hlívy ústřičné na slaměných peletách spařených vřelou vodou. Metoda pěstování tohoto křížence není zatím v žádné publikaci popsána. Houbu zatím nepěstují produkční farmy, neexistují vědecké ani odborné publikace a pěstují ji zatím jen drobní zájemci.</w:t>
      </w:r>
    </w:p>
    <w:p w14:paraId="08052FC3" w14:textId="77777777" w:rsidR="002B74BE" w:rsidRPr="003E05DB" w:rsidRDefault="002B74BE" w:rsidP="002B74BE">
      <w:pPr>
        <w:spacing w:line="360" w:lineRule="auto"/>
        <w:rPr>
          <w:rFonts w:ascii="Times New Roman" w:hAnsi="Times New Roman"/>
        </w:rPr>
      </w:pPr>
    </w:p>
    <w:p w14:paraId="4A05FE6B" w14:textId="16F88989" w:rsidR="002B74BE" w:rsidRPr="003E05DB" w:rsidRDefault="002B74BE" w:rsidP="002B74BE">
      <w:pPr>
        <w:spacing w:line="360" w:lineRule="auto"/>
        <w:rPr>
          <w:rFonts w:ascii="Times New Roman" w:hAnsi="Times New Roman"/>
        </w:rPr>
      </w:pPr>
      <w:r w:rsidRPr="003E05DB">
        <w:rPr>
          <w:rFonts w:ascii="Times New Roman" w:hAnsi="Times New Roman"/>
        </w:rPr>
        <w:t xml:space="preserve">Zaměřili jsme se na to, jak dosáhnout u BP plodnic odpovídajících tvarem hlívy </w:t>
      </w:r>
      <w:proofErr w:type="spellStart"/>
      <w:r w:rsidRPr="003E05DB">
        <w:rPr>
          <w:rFonts w:ascii="Times New Roman" w:hAnsi="Times New Roman"/>
        </w:rPr>
        <w:t>máčkové</w:t>
      </w:r>
      <w:proofErr w:type="spellEnd"/>
      <w:r w:rsidRPr="003E05DB">
        <w:rPr>
          <w:rFonts w:ascii="Times New Roman" w:hAnsi="Times New Roman"/>
        </w:rPr>
        <w:t>, jejíž plodnice jsou tak oblíbené. V prvních kultivačních pokusech jsme porovnávali tvorbu a tvar plodnic vyvíje</w:t>
      </w:r>
      <w:r w:rsidR="008A4FE6">
        <w:rPr>
          <w:rFonts w:ascii="Times New Roman" w:hAnsi="Times New Roman"/>
        </w:rPr>
        <w:t>jí</w:t>
      </w:r>
      <w:r w:rsidRPr="003E05DB">
        <w:rPr>
          <w:rFonts w:ascii="Times New Roman" w:hAnsi="Times New Roman"/>
        </w:rPr>
        <w:t>cích se zboku otvorů a na otevřeném povrchu substrátu. Pokud mohou vyrůstat plodnice zboku nebo na velké ploše, potom jejich tvar odpovídá tvaru plodnic hlívy ústřičné. Pod fólií se zboku často tvoří velké množství zárodků, které se následně vyvíjí v deformované plodnice</w:t>
      </w:r>
      <w:r>
        <w:rPr>
          <w:rFonts w:ascii="Times New Roman" w:hAnsi="Times New Roman"/>
        </w:rPr>
        <w:t xml:space="preserve"> a prakticky se nedají využít</w:t>
      </w:r>
      <w:r w:rsidRPr="003E05DB">
        <w:rPr>
          <w:rFonts w:ascii="Times New Roman" w:hAnsi="Times New Roman"/>
        </w:rPr>
        <w:t>.</w:t>
      </w:r>
    </w:p>
    <w:p w14:paraId="62FE19A6" w14:textId="77777777" w:rsidR="002B74BE" w:rsidRPr="003E05DB" w:rsidRDefault="002B74BE" w:rsidP="002B74BE">
      <w:pPr>
        <w:spacing w:line="360" w:lineRule="auto"/>
        <w:rPr>
          <w:rFonts w:ascii="Times New Roman" w:hAnsi="Times New Roman"/>
        </w:rPr>
      </w:pPr>
    </w:p>
    <w:p w14:paraId="492AD9C9" w14:textId="5F366A57" w:rsidR="002B74BE" w:rsidRPr="003E05DB" w:rsidRDefault="002B74BE" w:rsidP="002B74BE">
      <w:pPr>
        <w:spacing w:line="360" w:lineRule="auto"/>
        <w:rPr>
          <w:rFonts w:ascii="Times New Roman" w:hAnsi="Times New Roman"/>
        </w:rPr>
      </w:pPr>
      <w:r w:rsidRPr="003E05DB">
        <w:rPr>
          <w:rFonts w:ascii="Times New Roman" w:hAnsi="Times New Roman"/>
        </w:rPr>
        <w:t xml:space="preserve">V posledním pokusu jsme přistoupili k pěstování v úzkých sáčcích, kdy nad povrchem substrátu byla 10 cm vrstva folie a omezený prostor k fruktifikaci. Dosáhli jsme toho, že pod povrchem folie se zboku nevytvořily zárodky plodnic a plodnice, které nasadily na povrchu substrátu, ať už krytého nebo nekrytého zeminou, měly tvar připomínající plodnice hlívy </w:t>
      </w:r>
      <w:proofErr w:type="spellStart"/>
      <w:r w:rsidRPr="003E05DB">
        <w:rPr>
          <w:rFonts w:ascii="Times New Roman" w:hAnsi="Times New Roman"/>
        </w:rPr>
        <w:t>máčkové</w:t>
      </w:r>
      <w:proofErr w:type="spellEnd"/>
      <w:r w:rsidRPr="003E05DB">
        <w:rPr>
          <w:rFonts w:ascii="Times New Roman" w:hAnsi="Times New Roman"/>
        </w:rPr>
        <w:t>.</w:t>
      </w:r>
      <w:r w:rsidR="000D4123">
        <w:rPr>
          <w:rFonts w:ascii="Times New Roman" w:hAnsi="Times New Roman"/>
        </w:rPr>
        <w:t xml:space="preserve"> </w:t>
      </w:r>
      <w:bookmarkStart w:id="157" w:name="_Hlk164374542"/>
      <w:r w:rsidR="000D4123" w:rsidRPr="000D4123">
        <w:rPr>
          <w:rFonts w:ascii="Times New Roman" w:hAnsi="Times New Roman"/>
        </w:rPr>
        <w:t xml:space="preserve">Z 13 parcel u varianty bez krytí zeminy se plodnice nenasadily na 5 z </w:t>
      </w:r>
      <w:bookmarkEnd w:id="157"/>
      <w:r w:rsidR="000D4123" w:rsidRPr="000D4123">
        <w:rPr>
          <w:rFonts w:ascii="Times New Roman" w:hAnsi="Times New Roman"/>
        </w:rPr>
        <w:t>nich během doby trvání pokusu.</w:t>
      </w:r>
      <w:r w:rsidR="00372D55">
        <w:rPr>
          <w:rFonts w:ascii="Times New Roman" w:hAnsi="Times New Roman"/>
        </w:rPr>
        <w:t xml:space="preserve"> Pro porovnaní z</w:t>
      </w:r>
      <w:r w:rsidR="00372D55" w:rsidRPr="000D4123">
        <w:rPr>
          <w:rFonts w:ascii="Times New Roman" w:hAnsi="Times New Roman"/>
        </w:rPr>
        <w:t xml:space="preserve"> 13 parcel u varianty</w:t>
      </w:r>
      <w:r w:rsidR="008A4FE6">
        <w:rPr>
          <w:rFonts w:ascii="Times New Roman" w:hAnsi="Times New Roman"/>
        </w:rPr>
        <w:t xml:space="preserve"> s</w:t>
      </w:r>
      <w:r w:rsidR="00372D55" w:rsidRPr="000D4123">
        <w:rPr>
          <w:rFonts w:ascii="Times New Roman" w:hAnsi="Times New Roman"/>
        </w:rPr>
        <w:t xml:space="preserve"> krytí</w:t>
      </w:r>
      <w:r w:rsidR="008A4FE6">
        <w:rPr>
          <w:rFonts w:ascii="Times New Roman" w:hAnsi="Times New Roman"/>
        </w:rPr>
        <w:t>m</w:t>
      </w:r>
      <w:r w:rsidR="00372D55" w:rsidRPr="000D4123">
        <w:rPr>
          <w:rFonts w:ascii="Times New Roman" w:hAnsi="Times New Roman"/>
        </w:rPr>
        <w:t xml:space="preserve"> zeminy se plodnice nasadily na </w:t>
      </w:r>
      <w:r w:rsidR="00372D55">
        <w:rPr>
          <w:rFonts w:ascii="Times New Roman" w:hAnsi="Times New Roman"/>
        </w:rPr>
        <w:t>13</w:t>
      </w:r>
      <w:r w:rsidR="00372D55" w:rsidRPr="000D4123">
        <w:rPr>
          <w:rFonts w:ascii="Times New Roman" w:hAnsi="Times New Roman"/>
        </w:rPr>
        <w:t xml:space="preserve"> z</w:t>
      </w:r>
      <w:r w:rsidR="00372D55">
        <w:rPr>
          <w:rFonts w:ascii="Times New Roman" w:hAnsi="Times New Roman"/>
        </w:rPr>
        <w:t> nich.</w:t>
      </w:r>
      <w:r w:rsidR="000D4123" w:rsidRPr="000D4123">
        <w:rPr>
          <w:rFonts w:ascii="Times New Roman" w:hAnsi="Times New Roman"/>
        </w:rPr>
        <w:t xml:space="preserve"> Lze předpokládat, že to bylo způsobeno tlumícím efektem vrstvy zeminy na výkyvy teploty a relativní vlhkosti </w:t>
      </w:r>
      <w:proofErr w:type="gramStart"/>
      <w:r w:rsidR="00372D55">
        <w:rPr>
          <w:rFonts w:ascii="Times New Roman" w:hAnsi="Times New Roman"/>
        </w:rPr>
        <w:t>v</w:t>
      </w:r>
      <w:proofErr w:type="gramEnd"/>
      <w:r w:rsidR="000D4123">
        <w:rPr>
          <w:rFonts w:ascii="Times New Roman" w:hAnsi="Times New Roman"/>
        </w:rPr>
        <w:t xml:space="preserve"> </w:t>
      </w:r>
      <w:proofErr w:type="spellStart"/>
      <w:r w:rsidR="000D4123" w:rsidRPr="000D4123">
        <w:rPr>
          <w:rFonts w:ascii="Times New Roman" w:hAnsi="Times New Roman"/>
        </w:rPr>
        <w:t>frutifikační</w:t>
      </w:r>
      <w:proofErr w:type="spellEnd"/>
      <w:r w:rsidR="000D4123" w:rsidRPr="000D4123">
        <w:rPr>
          <w:rFonts w:ascii="Times New Roman" w:hAnsi="Times New Roman"/>
        </w:rPr>
        <w:t xml:space="preserve"> komoře.</w:t>
      </w:r>
    </w:p>
    <w:p w14:paraId="0BF1BDC1" w14:textId="77777777" w:rsidR="002B74BE" w:rsidRPr="003E05DB" w:rsidRDefault="002B74BE" w:rsidP="002B74BE">
      <w:pPr>
        <w:spacing w:line="360" w:lineRule="auto"/>
        <w:rPr>
          <w:rFonts w:ascii="Times New Roman" w:hAnsi="Times New Roman"/>
        </w:rPr>
      </w:pPr>
    </w:p>
    <w:p w14:paraId="54093E66" w14:textId="10AC9A5A" w:rsidR="002B74BE" w:rsidRPr="003E05DB" w:rsidRDefault="002B74BE" w:rsidP="002B74BE">
      <w:pPr>
        <w:spacing w:line="360" w:lineRule="auto"/>
        <w:rPr>
          <w:rFonts w:ascii="Times New Roman" w:hAnsi="Times New Roman"/>
        </w:rPr>
      </w:pPr>
      <w:r w:rsidRPr="003E05DB">
        <w:rPr>
          <w:rFonts w:ascii="Times New Roman" w:hAnsi="Times New Roman"/>
        </w:rPr>
        <w:lastRenderedPageBreak/>
        <w:t xml:space="preserve">Při studiu tvorby plodnic ve třech pokusech se ukázalo, že se vytvářely plodnice různého tvaru, a to jednotlivě, v trsech, se silnými i tenkými </w:t>
      </w:r>
      <w:proofErr w:type="spellStart"/>
      <w:r w:rsidRPr="003E05DB">
        <w:rPr>
          <w:rFonts w:ascii="Times New Roman" w:hAnsi="Times New Roman"/>
        </w:rPr>
        <w:t>třen</w:t>
      </w:r>
      <w:r w:rsidR="008A4FE6">
        <w:rPr>
          <w:rFonts w:ascii="Times New Roman" w:hAnsi="Times New Roman"/>
        </w:rPr>
        <w:t>ěmi</w:t>
      </w:r>
      <w:proofErr w:type="spellEnd"/>
      <w:r w:rsidRPr="003E05DB">
        <w:rPr>
          <w:rFonts w:ascii="Times New Roman" w:hAnsi="Times New Roman"/>
        </w:rPr>
        <w:t xml:space="preserve">. Na povrchu klobouků jsme pozorovali buď lamely, které se tvoří zpod klobouku, nebo drobné bradavice. Tyto deformity, které se na plodnicích BP vytvářely ve velké míře, nebyly pozorovány na plodnicích druhů hlív, s kterými byla BP porovnávána. U </w:t>
      </w:r>
      <w:proofErr w:type="spellStart"/>
      <w:r w:rsidRPr="00947EF3">
        <w:rPr>
          <w:rFonts w:ascii="Times New Roman" w:hAnsi="Times New Roman"/>
          <w:i/>
          <w:iCs/>
        </w:rPr>
        <w:t>Pleurotus</w:t>
      </w:r>
      <w:proofErr w:type="spellEnd"/>
      <w:r w:rsidRPr="00947EF3">
        <w:rPr>
          <w:rFonts w:ascii="Times New Roman" w:hAnsi="Times New Roman"/>
          <w:i/>
          <w:iCs/>
        </w:rPr>
        <w:t xml:space="preserve"> </w:t>
      </w:r>
      <w:proofErr w:type="spellStart"/>
      <w:r w:rsidRPr="00947EF3">
        <w:rPr>
          <w:rFonts w:ascii="Times New Roman" w:hAnsi="Times New Roman"/>
          <w:i/>
          <w:iCs/>
        </w:rPr>
        <w:t>eryngii</w:t>
      </w:r>
      <w:proofErr w:type="spellEnd"/>
      <w:r w:rsidRPr="003E05DB">
        <w:rPr>
          <w:rFonts w:ascii="Times New Roman" w:hAnsi="Times New Roman"/>
        </w:rPr>
        <w:t xml:space="preserve"> se na kloboucích vytvářely bradavice pouze v menší míře. Na tvar plodnic mohla mít v některých případech vliv i zvýšená koncentrace CO</w:t>
      </w:r>
      <w:r w:rsidRPr="00947EF3">
        <w:rPr>
          <w:rFonts w:ascii="Times New Roman" w:hAnsi="Times New Roman"/>
          <w:vertAlign w:val="subscript"/>
        </w:rPr>
        <w:t>2</w:t>
      </w:r>
      <w:r w:rsidRPr="003E05DB">
        <w:rPr>
          <w:rFonts w:ascii="Times New Roman" w:hAnsi="Times New Roman"/>
        </w:rPr>
        <w:t xml:space="preserve">. Průběh pokusů mohlo ovlivnit i kolísání relativní vlhkosti a teploty jako důsledek nevhodně </w:t>
      </w:r>
      <w:proofErr w:type="spellStart"/>
      <w:r w:rsidRPr="003E05DB">
        <w:rPr>
          <w:rFonts w:ascii="Times New Roman" w:hAnsi="Times New Roman"/>
        </w:rPr>
        <w:t>naprojektované</w:t>
      </w:r>
      <w:proofErr w:type="spellEnd"/>
      <w:r w:rsidRPr="003E05DB">
        <w:rPr>
          <w:rFonts w:ascii="Times New Roman" w:hAnsi="Times New Roman"/>
        </w:rPr>
        <w:t xml:space="preserve"> klimatizace v boxu (viz</w:t>
      </w:r>
      <w:r w:rsidRPr="003E05DB">
        <w:t xml:space="preserve"> </w:t>
      </w:r>
      <w:r w:rsidRPr="003E05DB">
        <w:rPr>
          <w:rFonts w:ascii="Times New Roman" w:hAnsi="Times New Roman"/>
        </w:rPr>
        <w:t>Graf č.5.4).</w:t>
      </w:r>
    </w:p>
    <w:p w14:paraId="01ABAC1F" w14:textId="77777777" w:rsidR="002B74BE" w:rsidRPr="003E05DB" w:rsidRDefault="002B74BE" w:rsidP="002B74BE">
      <w:pPr>
        <w:spacing w:line="360" w:lineRule="auto"/>
        <w:rPr>
          <w:rFonts w:ascii="Times New Roman" w:hAnsi="Times New Roman"/>
        </w:rPr>
      </w:pPr>
    </w:p>
    <w:p w14:paraId="31F6C54E" w14:textId="77777777" w:rsidR="002B74BE" w:rsidRPr="003E05DB" w:rsidRDefault="002B74BE" w:rsidP="002B74BE">
      <w:pPr>
        <w:spacing w:line="360" w:lineRule="auto"/>
        <w:rPr>
          <w:rFonts w:ascii="Times New Roman" w:hAnsi="Times New Roman"/>
        </w:rPr>
      </w:pPr>
      <w:r w:rsidRPr="003E05DB">
        <w:rPr>
          <w:rFonts w:ascii="Times New Roman" w:hAnsi="Times New Roman"/>
        </w:rPr>
        <w:t>Pokud porovnáváme výskyt různých deformit plodnic, mohlo by se to připsat určité genetické nevyrovnanosti u hybridu BP. Tuto práci lze považovat za snahu o první výzkum fyziologie a technologie tohoto hybrida. Bude třeba dále prozkoumat optimální složení substrátu a vliv přídavků organického původu na výnos a upřesnit požadavky kultury na změny relativní vlhkosti během vývoje plodnic tak, aby bylo dosaženo vysoké kvality plodnic.</w:t>
      </w:r>
    </w:p>
    <w:p w14:paraId="62FC02F9" w14:textId="77777777" w:rsidR="002B74BE" w:rsidRPr="003E05DB" w:rsidRDefault="002B74BE" w:rsidP="002B74BE">
      <w:pPr>
        <w:spacing w:line="360" w:lineRule="auto"/>
        <w:rPr>
          <w:rFonts w:ascii="Times New Roman" w:hAnsi="Times New Roman"/>
        </w:rPr>
      </w:pPr>
    </w:p>
    <w:p w14:paraId="790AFFCB" w14:textId="019E6B4D" w:rsidR="002B74BE" w:rsidRPr="003E05DB" w:rsidRDefault="002A0055" w:rsidP="002B74BE">
      <w:pPr>
        <w:keepNext/>
        <w:spacing w:after="120" w:line="276" w:lineRule="auto"/>
        <w:ind w:left="2983" w:hanging="432"/>
        <w:outlineLvl w:val="0"/>
        <w:rPr>
          <w:rFonts w:ascii="Times New Roman" w:hAnsi="Times New Roman"/>
          <w:b/>
          <w:bCs/>
          <w:kern w:val="32"/>
          <w:sz w:val="32"/>
          <w:szCs w:val="32"/>
        </w:rPr>
      </w:pPr>
      <w:bookmarkStart w:id="158" w:name="_Toc164308686"/>
      <w:r>
        <w:rPr>
          <w:rFonts w:ascii="Times New Roman" w:hAnsi="Times New Roman"/>
          <w:b/>
          <w:bCs/>
          <w:kern w:val="32"/>
          <w:sz w:val="32"/>
          <w:szCs w:val="32"/>
        </w:rPr>
        <w:t xml:space="preserve">7   </w:t>
      </w:r>
      <w:r w:rsidR="002B74BE" w:rsidRPr="003E05DB">
        <w:rPr>
          <w:rFonts w:ascii="Times New Roman" w:hAnsi="Times New Roman"/>
          <w:b/>
          <w:bCs/>
          <w:kern w:val="32"/>
          <w:sz w:val="32"/>
          <w:szCs w:val="32"/>
        </w:rPr>
        <w:t>Závěr</w:t>
      </w:r>
      <w:bookmarkEnd w:id="158"/>
    </w:p>
    <w:p w14:paraId="3603F9D2" w14:textId="4F0C87A7" w:rsidR="002B74BE" w:rsidRPr="003E05DB" w:rsidRDefault="002B74BE" w:rsidP="002B74BE">
      <w:pPr>
        <w:numPr>
          <w:ilvl w:val="0"/>
          <w:numId w:val="47"/>
        </w:numPr>
        <w:spacing w:line="360" w:lineRule="auto"/>
        <w:contextualSpacing/>
        <w:jc w:val="both"/>
        <w:rPr>
          <w:rFonts w:ascii="Times New Roman" w:hAnsi="Times New Roman"/>
          <w:sz w:val="20"/>
          <w:szCs w:val="20"/>
        </w:rPr>
      </w:pPr>
      <w:r w:rsidRPr="003E05DB">
        <w:rPr>
          <w:rFonts w:ascii="Times New Roman" w:hAnsi="Times New Roman"/>
        </w:rPr>
        <w:t xml:space="preserve">Při porovnání růstu mycelia 3 druhů rodu </w:t>
      </w:r>
      <w:proofErr w:type="spellStart"/>
      <w:r w:rsidRPr="003E05DB">
        <w:rPr>
          <w:rFonts w:ascii="Times New Roman" w:hAnsi="Times New Roman"/>
          <w:i/>
          <w:iCs/>
        </w:rPr>
        <w:t>Pleurotus</w:t>
      </w:r>
      <w:proofErr w:type="spellEnd"/>
      <w:r w:rsidRPr="003E05DB">
        <w:rPr>
          <w:rFonts w:ascii="Times New Roman" w:hAnsi="Times New Roman"/>
          <w:i/>
          <w:iCs/>
        </w:rPr>
        <w:t xml:space="preserve"> (P. </w:t>
      </w:r>
      <w:proofErr w:type="spellStart"/>
      <w:r w:rsidRPr="003E05DB">
        <w:rPr>
          <w:rFonts w:ascii="Times New Roman" w:hAnsi="Times New Roman"/>
          <w:i/>
          <w:iCs/>
        </w:rPr>
        <w:t>ostreatus</w:t>
      </w:r>
      <w:proofErr w:type="spellEnd"/>
      <w:r w:rsidRPr="003E05DB">
        <w:rPr>
          <w:rFonts w:ascii="Times New Roman" w:hAnsi="Times New Roman"/>
        </w:rPr>
        <w:t xml:space="preserve"> </w:t>
      </w:r>
      <w:proofErr w:type="spellStart"/>
      <w:r w:rsidRPr="003E05DB">
        <w:rPr>
          <w:rFonts w:ascii="Times New Roman" w:hAnsi="Times New Roman"/>
        </w:rPr>
        <w:t>cv</w:t>
      </w:r>
      <w:proofErr w:type="spellEnd"/>
      <w:r w:rsidRPr="003E05DB">
        <w:rPr>
          <w:rFonts w:ascii="Times New Roman" w:hAnsi="Times New Roman"/>
        </w:rPr>
        <w:t xml:space="preserve">. </w:t>
      </w:r>
      <w:proofErr w:type="spellStart"/>
      <w:r w:rsidRPr="003E05DB">
        <w:rPr>
          <w:rFonts w:ascii="Times New Roman" w:hAnsi="Times New Roman"/>
        </w:rPr>
        <w:t>Spoppo</w:t>
      </w:r>
      <w:proofErr w:type="spellEnd"/>
      <w:r w:rsidRPr="003E05DB">
        <w:rPr>
          <w:rFonts w:ascii="Times New Roman" w:hAnsi="Times New Roman"/>
        </w:rPr>
        <w:t xml:space="preserve">,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 xml:space="preserve"> a BP) na plotnách s</w:t>
      </w:r>
      <w:r w:rsidR="00C96454">
        <w:rPr>
          <w:rFonts w:ascii="Times New Roman" w:hAnsi="Times New Roman"/>
        </w:rPr>
        <w:t> </w:t>
      </w:r>
      <w:proofErr w:type="spellStart"/>
      <w:r w:rsidRPr="003E05DB">
        <w:rPr>
          <w:rFonts w:ascii="Times New Roman" w:hAnsi="Times New Roman"/>
        </w:rPr>
        <w:t>agarsladovým</w:t>
      </w:r>
      <w:proofErr w:type="spellEnd"/>
      <w:r w:rsidRPr="003E05DB">
        <w:rPr>
          <w:rFonts w:ascii="Times New Roman" w:hAnsi="Times New Roman"/>
        </w:rPr>
        <w:t xml:space="preserve"> mediem při 4 různých teplotách (</w:t>
      </w:r>
      <w:proofErr w:type="gramStart"/>
      <w:r w:rsidRPr="003E05DB">
        <w:rPr>
          <w:rFonts w:ascii="Times New Roman" w:hAnsi="Times New Roman"/>
        </w:rPr>
        <w:t>15°C</w:t>
      </w:r>
      <w:proofErr w:type="gramEnd"/>
      <w:r w:rsidRPr="003E05DB">
        <w:rPr>
          <w:rFonts w:ascii="Times New Roman" w:hAnsi="Times New Roman"/>
        </w:rPr>
        <w:t>, 20°</w:t>
      </w:r>
      <w:bookmarkStart w:id="159" w:name="_Hlk163830798"/>
      <w:r w:rsidRPr="003E05DB">
        <w:rPr>
          <w:rFonts w:ascii="Times New Roman" w:hAnsi="Times New Roman"/>
        </w:rPr>
        <w:t>C</w:t>
      </w:r>
      <w:bookmarkEnd w:id="159"/>
      <w:r w:rsidRPr="003E05DB">
        <w:rPr>
          <w:rFonts w:ascii="Times New Roman" w:hAnsi="Times New Roman"/>
        </w:rPr>
        <w:t xml:space="preserve"> 25°C a 30°C</w:t>
      </w:r>
      <w:r w:rsidR="008A4FE6">
        <w:rPr>
          <w:rFonts w:ascii="Times New Roman" w:hAnsi="Times New Roman"/>
        </w:rPr>
        <w:t>)</w:t>
      </w:r>
      <w:r w:rsidRPr="003E05DB">
        <w:rPr>
          <w:rFonts w:ascii="Times New Roman" w:hAnsi="Times New Roman"/>
        </w:rPr>
        <w:t xml:space="preserve"> bylo dosaženo nejvyšších přírůstků u </w:t>
      </w:r>
      <w:r w:rsidRPr="003E05DB">
        <w:rPr>
          <w:rFonts w:ascii="Times New Roman" w:hAnsi="Times New Roman"/>
          <w:i/>
          <w:iCs/>
        </w:rPr>
        <w:t xml:space="preserve">P. </w:t>
      </w:r>
      <w:proofErr w:type="spellStart"/>
      <w:r w:rsidRPr="003E05DB">
        <w:rPr>
          <w:rFonts w:ascii="Times New Roman" w:hAnsi="Times New Roman"/>
          <w:i/>
          <w:iCs/>
        </w:rPr>
        <w:t>ostreatus</w:t>
      </w:r>
      <w:proofErr w:type="spellEnd"/>
      <w:r w:rsidRPr="003E05DB">
        <w:rPr>
          <w:rFonts w:ascii="Times New Roman" w:hAnsi="Times New Roman"/>
          <w:i/>
          <w:iCs/>
        </w:rPr>
        <w:t xml:space="preserve"> </w:t>
      </w:r>
      <w:r w:rsidRPr="003E05DB">
        <w:rPr>
          <w:rFonts w:ascii="Times New Roman" w:hAnsi="Times New Roman"/>
        </w:rPr>
        <w:t xml:space="preserve">a nejnižších u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 xml:space="preserve">. S růstem teploty se zvyšovala u všech sledovaných kultur i rychlost růstu mycelia. Nejvyšších přírůstků BP bylo dosaženo při teplotě </w:t>
      </w:r>
      <w:proofErr w:type="gramStart"/>
      <w:r w:rsidRPr="003E05DB">
        <w:rPr>
          <w:rFonts w:ascii="Times New Roman" w:hAnsi="Times New Roman"/>
        </w:rPr>
        <w:t>30°C</w:t>
      </w:r>
      <w:proofErr w:type="gramEnd"/>
      <w:r w:rsidRPr="003E05DB">
        <w:rPr>
          <w:rFonts w:ascii="Times New Roman" w:hAnsi="Times New Roman"/>
        </w:rPr>
        <w:t xml:space="preserve">, ale dá se </w:t>
      </w:r>
      <w:proofErr w:type="spellStart"/>
      <w:r w:rsidRPr="003E05DB">
        <w:rPr>
          <w:rFonts w:ascii="Times New Roman" w:hAnsi="Times New Roman"/>
        </w:rPr>
        <w:t>předpoklád</w:t>
      </w:r>
      <w:proofErr w:type="spellEnd"/>
      <w:r w:rsidRPr="003E05DB">
        <w:rPr>
          <w:rFonts w:ascii="Times New Roman" w:hAnsi="Times New Roman"/>
        </w:rPr>
        <w:t>, že optimální hodnota růstu pro BP je 27.5°C, což i dostatečně odpovídá popisu vynálezů.</w:t>
      </w:r>
    </w:p>
    <w:p w14:paraId="5193B67E" w14:textId="41A0032E" w:rsidR="002B74BE" w:rsidRPr="003E05DB" w:rsidRDefault="002B74BE" w:rsidP="002B74BE">
      <w:pPr>
        <w:numPr>
          <w:ilvl w:val="0"/>
          <w:numId w:val="47"/>
        </w:numPr>
        <w:spacing w:line="360" w:lineRule="auto"/>
        <w:contextualSpacing/>
        <w:jc w:val="both"/>
        <w:rPr>
          <w:rFonts w:ascii="Times New Roman" w:hAnsi="Times New Roman"/>
        </w:rPr>
      </w:pPr>
      <w:r w:rsidRPr="003E05DB">
        <w:rPr>
          <w:rFonts w:ascii="Times New Roman" w:hAnsi="Times New Roman"/>
        </w:rPr>
        <w:t xml:space="preserve">Podobně se zvyšovaly přírůstky mycelia BP kultivovaného na slaměných peletách při teplotách </w:t>
      </w:r>
      <w:proofErr w:type="gramStart"/>
      <w:r w:rsidRPr="003E05DB">
        <w:rPr>
          <w:rFonts w:ascii="Times New Roman" w:hAnsi="Times New Roman"/>
        </w:rPr>
        <w:t>15°C</w:t>
      </w:r>
      <w:proofErr w:type="gramEnd"/>
      <w:r w:rsidRPr="003E05DB">
        <w:rPr>
          <w:rFonts w:ascii="Times New Roman" w:hAnsi="Times New Roman"/>
        </w:rPr>
        <w:t>, 20°C a 24°C se potvrdilo, že nejrychlejší kolonizaci dosáhlo mycelium BP při teplotě 24°C.</w:t>
      </w:r>
    </w:p>
    <w:p w14:paraId="2ACCEB5F" w14:textId="77777777" w:rsidR="002B74BE" w:rsidRPr="003E05DB" w:rsidRDefault="002B74BE" w:rsidP="002B74BE">
      <w:pPr>
        <w:numPr>
          <w:ilvl w:val="0"/>
          <w:numId w:val="47"/>
        </w:numPr>
        <w:spacing w:line="360" w:lineRule="auto"/>
        <w:contextualSpacing/>
        <w:jc w:val="both"/>
        <w:rPr>
          <w:rFonts w:ascii="Times New Roman" w:hAnsi="Times New Roman"/>
        </w:rPr>
      </w:pPr>
      <w:r w:rsidRPr="003E05DB">
        <w:rPr>
          <w:rFonts w:ascii="Times New Roman" w:hAnsi="Times New Roman"/>
        </w:rPr>
        <w:t xml:space="preserve">Při porovnávání výnosů 3 druhů hlív bylo dosaženo nejvyššího výnosu </w:t>
      </w:r>
      <w:r w:rsidRPr="003E05DB">
        <w:rPr>
          <w:rFonts w:ascii="Times New Roman" w:hAnsi="Times New Roman"/>
          <w:i/>
          <w:iCs/>
        </w:rPr>
        <w:t xml:space="preserve">u P. </w:t>
      </w:r>
      <w:proofErr w:type="spellStart"/>
      <w:r w:rsidRPr="003E05DB">
        <w:rPr>
          <w:rFonts w:ascii="Times New Roman" w:hAnsi="Times New Roman"/>
          <w:i/>
          <w:iCs/>
        </w:rPr>
        <w:t>ostreatus</w:t>
      </w:r>
      <w:proofErr w:type="spellEnd"/>
      <w:r w:rsidRPr="003E05DB">
        <w:rPr>
          <w:rFonts w:ascii="Times New Roman" w:hAnsi="Times New Roman"/>
        </w:rPr>
        <w:t xml:space="preserve"> </w:t>
      </w:r>
      <w:proofErr w:type="spellStart"/>
      <w:r w:rsidRPr="003E05DB">
        <w:rPr>
          <w:rFonts w:ascii="Times New Roman" w:hAnsi="Times New Roman"/>
        </w:rPr>
        <w:t>cv</w:t>
      </w:r>
      <w:proofErr w:type="spellEnd"/>
      <w:r w:rsidRPr="003E05DB">
        <w:rPr>
          <w:rFonts w:ascii="Times New Roman" w:hAnsi="Times New Roman"/>
        </w:rPr>
        <w:t xml:space="preserve">. </w:t>
      </w:r>
      <w:proofErr w:type="spellStart"/>
      <w:r w:rsidRPr="003E05DB">
        <w:rPr>
          <w:rFonts w:ascii="Times New Roman" w:hAnsi="Times New Roman"/>
        </w:rPr>
        <w:t>Spoppo</w:t>
      </w:r>
      <w:proofErr w:type="spellEnd"/>
      <w:r w:rsidRPr="003E05DB">
        <w:rPr>
          <w:rFonts w:ascii="Times New Roman" w:hAnsi="Times New Roman"/>
        </w:rPr>
        <w:t>,</w:t>
      </w:r>
      <w:r w:rsidRPr="003E05DB">
        <w:rPr>
          <w:rFonts w:ascii="Times New Roman" w:hAnsi="Times New Roman"/>
          <w:sz w:val="20"/>
          <w:szCs w:val="20"/>
        </w:rPr>
        <w:t xml:space="preserve"> </w:t>
      </w:r>
      <w:r w:rsidRPr="003E05DB">
        <w:rPr>
          <w:rFonts w:ascii="Times New Roman" w:hAnsi="Times New Roman"/>
        </w:rPr>
        <w:t xml:space="preserve">zatímco výnos kultur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 xml:space="preserve"> a BP byly nižší. Plodnice BP se částečně tvořily v trsech a částečně jednotlivě a neměly standar</w:t>
      </w:r>
      <w:r>
        <w:rPr>
          <w:rFonts w:ascii="Times New Roman" w:hAnsi="Times New Roman"/>
        </w:rPr>
        <w:t>d</w:t>
      </w:r>
      <w:r w:rsidRPr="003E05DB">
        <w:rPr>
          <w:rFonts w:ascii="Times New Roman" w:hAnsi="Times New Roman"/>
        </w:rPr>
        <w:t>ní tvar.</w:t>
      </w:r>
    </w:p>
    <w:p w14:paraId="126E6F0F" w14:textId="785DBDDC" w:rsidR="002B74BE" w:rsidRPr="003E05DB" w:rsidRDefault="002B74BE" w:rsidP="002B74BE">
      <w:pPr>
        <w:numPr>
          <w:ilvl w:val="0"/>
          <w:numId w:val="47"/>
        </w:numPr>
        <w:spacing w:line="360" w:lineRule="auto"/>
        <w:contextualSpacing/>
        <w:jc w:val="both"/>
        <w:rPr>
          <w:rFonts w:ascii="Times New Roman" w:hAnsi="Times New Roman"/>
        </w:rPr>
      </w:pPr>
      <w:r w:rsidRPr="003E05DB">
        <w:rPr>
          <w:rFonts w:ascii="Times New Roman" w:hAnsi="Times New Roman"/>
        </w:rPr>
        <w:t xml:space="preserve">V jednom z pokusů byl porovnáván výnos a poměr klobouků a třeňů plodnic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 xml:space="preserve"> a BP. Výhodou křížence BP je, že má silný třeň, který připomíná </w:t>
      </w:r>
      <w:r w:rsidR="00F949DE" w:rsidRPr="003E05DB">
        <w:rPr>
          <w:rFonts w:ascii="Times New Roman" w:hAnsi="Times New Roman"/>
        </w:rPr>
        <w:t>svojí</w:t>
      </w:r>
      <w:r w:rsidRPr="003E05DB">
        <w:rPr>
          <w:rFonts w:ascii="Times New Roman" w:hAnsi="Times New Roman"/>
        </w:rPr>
        <w:t xml:space="preserve"> hmotností a tvarem plodnice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i/>
          <w:iCs/>
        </w:rPr>
        <w:t>.</w:t>
      </w:r>
      <w:r w:rsidRPr="003E05DB">
        <w:rPr>
          <w:rFonts w:ascii="Times New Roman" w:hAnsi="Times New Roman"/>
        </w:rPr>
        <w:t xml:space="preserve"> V pokusech dosáhly</w:t>
      </w:r>
      <w:r w:rsidR="00F949DE" w:rsidRPr="00F949DE">
        <w:rPr>
          <w:rFonts w:ascii="Times New Roman" w:hAnsi="Times New Roman"/>
        </w:rPr>
        <w:t xml:space="preserve"> </w:t>
      </w:r>
      <w:r w:rsidR="00F949DE" w:rsidRPr="003E05DB">
        <w:rPr>
          <w:rFonts w:ascii="Times New Roman" w:hAnsi="Times New Roman"/>
        </w:rPr>
        <w:t>třeně</w:t>
      </w:r>
      <w:r w:rsidRPr="003E05DB">
        <w:rPr>
          <w:rFonts w:ascii="Times New Roman" w:hAnsi="Times New Roman"/>
        </w:rPr>
        <w:t xml:space="preserve"> plodnice BP větší hmotnosti než třeně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w:t>
      </w:r>
    </w:p>
    <w:p w14:paraId="31A75A3B" w14:textId="77777777" w:rsidR="002B74BE" w:rsidRPr="003E05DB" w:rsidRDefault="002B74BE" w:rsidP="002B74BE">
      <w:pPr>
        <w:numPr>
          <w:ilvl w:val="0"/>
          <w:numId w:val="47"/>
        </w:numPr>
        <w:spacing w:line="360" w:lineRule="auto"/>
        <w:contextualSpacing/>
        <w:jc w:val="both"/>
        <w:rPr>
          <w:rFonts w:ascii="Times New Roman" w:hAnsi="Times New Roman"/>
        </w:rPr>
      </w:pPr>
      <w:r w:rsidRPr="003E05DB">
        <w:rPr>
          <w:rFonts w:ascii="Times New Roman" w:hAnsi="Times New Roman"/>
        </w:rPr>
        <w:lastRenderedPageBreak/>
        <w:t xml:space="preserve">Kmen BP byl kultivován na 2 substrátech, a to slaměných peletách a slaměných peletách obohacených </w:t>
      </w:r>
      <w:proofErr w:type="gramStart"/>
      <w:r w:rsidRPr="003E05DB">
        <w:rPr>
          <w:rFonts w:ascii="Times New Roman" w:hAnsi="Times New Roman"/>
        </w:rPr>
        <w:t>20%</w:t>
      </w:r>
      <w:proofErr w:type="gramEnd"/>
      <w:r w:rsidRPr="003E05DB">
        <w:rPr>
          <w:rFonts w:ascii="Times New Roman" w:hAnsi="Times New Roman"/>
        </w:rPr>
        <w:t xml:space="preserve"> sójových slupek. Na obohacených peletách bylo dosaženo průkazně vyššího výnosu než na neobohacené kontrole.</w:t>
      </w:r>
    </w:p>
    <w:p w14:paraId="7C3D63B8" w14:textId="74B11E8F" w:rsidR="002B74BE" w:rsidRPr="003E05DB" w:rsidRDefault="002B74BE" w:rsidP="002B74BE">
      <w:pPr>
        <w:numPr>
          <w:ilvl w:val="0"/>
          <w:numId w:val="47"/>
        </w:numPr>
        <w:spacing w:line="360" w:lineRule="auto"/>
        <w:contextualSpacing/>
        <w:jc w:val="both"/>
        <w:rPr>
          <w:rFonts w:ascii="Times New Roman" w:hAnsi="Times New Roman"/>
        </w:rPr>
      </w:pPr>
      <w:r w:rsidRPr="003E05DB">
        <w:rPr>
          <w:rFonts w:ascii="Times New Roman" w:hAnsi="Times New Roman"/>
        </w:rPr>
        <w:t>Vhodným naformováním bloků substrátu ve tvaru úzkých válců v plastových sáčcích se podařilo dosáhnout toho,</w:t>
      </w:r>
      <w:r w:rsidR="00902F8C">
        <w:rPr>
          <w:rFonts w:ascii="Times New Roman" w:hAnsi="Times New Roman"/>
        </w:rPr>
        <w:t xml:space="preserve"> že se</w:t>
      </w:r>
      <w:r w:rsidRPr="003E05DB">
        <w:rPr>
          <w:rFonts w:ascii="Times New Roman" w:hAnsi="Times New Roman"/>
        </w:rPr>
        <w:t xml:space="preserve"> plodnice BP tvořily pouze na povrchu substrátu, a ne na bocích bloků pod fólií a dosahovaly tvaru, jaký mají plodnice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w:t>
      </w:r>
    </w:p>
    <w:p w14:paraId="5A278553" w14:textId="4614089E" w:rsidR="002B74BE" w:rsidRPr="003E05DB" w:rsidRDefault="002B74BE" w:rsidP="002B74BE">
      <w:pPr>
        <w:numPr>
          <w:ilvl w:val="0"/>
          <w:numId w:val="47"/>
        </w:numPr>
        <w:spacing w:line="360" w:lineRule="auto"/>
        <w:contextualSpacing/>
        <w:jc w:val="both"/>
        <w:rPr>
          <w:rFonts w:ascii="Times New Roman" w:hAnsi="Times New Roman"/>
          <w:sz w:val="20"/>
          <w:szCs w:val="20"/>
        </w:rPr>
      </w:pPr>
      <w:r w:rsidRPr="003E05DB">
        <w:rPr>
          <w:rFonts w:ascii="Times New Roman" w:hAnsi="Times New Roman"/>
        </w:rPr>
        <w:t xml:space="preserve">Při technologii </w:t>
      </w:r>
      <w:r w:rsidR="00902F8C">
        <w:rPr>
          <w:rFonts w:ascii="Times New Roman" w:hAnsi="Times New Roman"/>
        </w:rPr>
        <w:t>s</w:t>
      </w:r>
      <w:r w:rsidR="00902F8C" w:rsidRPr="00902F8C">
        <w:rPr>
          <w:rFonts w:ascii="Times New Roman" w:hAnsi="Times New Roman"/>
        </w:rPr>
        <w:t>paření slaměných pelet vřelou vodou</w:t>
      </w:r>
      <w:r w:rsidR="00902F8C" w:rsidRPr="00902F8C">
        <w:rPr>
          <w:rFonts w:ascii="Times New Roman" w:hAnsi="Times New Roman"/>
        </w:rPr>
        <w:t xml:space="preserve"> </w:t>
      </w:r>
      <w:r w:rsidRPr="003E05DB">
        <w:rPr>
          <w:rFonts w:ascii="Times New Roman" w:hAnsi="Times New Roman"/>
        </w:rPr>
        <w:t xml:space="preserve">lze dosáhnout na sypkém </w:t>
      </w:r>
      <w:proofErr w:type="spellStart"/>
      <w:r w:rsidRPr="003E05DB">
        <w:rPr>
          <w:rFonts w:ascii="Times New Roman" w:hAnsi="Times New Roman"/>
        </w:rPr>
        <w:t>subtrátu</w:t>
      </w:r>
      <w:proofErr w:type="spellEnd"/>
      <w:r w:rsidRPr="003E05DB">
        <w:rPr>
          <w:rFonts w:ascii="Times New Roman" w:hAnsi="Times New Roman"/>
        </w:rPr>
        <w:t xml:space="preserve"> bez jeho sterilizace takového výnosu a tvaru plodnice jako při pěstování </w:t>
      </w:r>
      <w:r w:rsidRPr="003E05DB">
        <w:rPr>
          <w:rFonts w:ascii="Times New Roman" w:hAnsi="Times New Roman"/>
          <w:i/>
          <w:iCs/>
        </w:rPr>
        <w:t xml:space="preserve">P. </w:t>
      </w:r>
      <w:proofErr w:type="spellStart"/>
      <w:r w:rsidRPr="003E05DB">
        <w:rPr>
          <w:rFonts w:ascii="Times New Roman" w:hAnsi="Times New Roman"/>
          <w:i/>
          <w:iCs/>
        </w:rPr>
        <w:t>eryngii</w:t>
      </w:r>
      <w:proofErr w:type="spellEnd"/>
      <w:r w:rsidRPr="003E05DB">
        <w:rPr>
          <w:rFonts w:ascii="Times New Roman" w:hAnsi="Times New Roman"/>
        </w:rPr>
        <w:t xml:space="preserve"> na substrátu sterilizovaném.</w:t>
      </w:r>
    </w:p>
    <w:p w14:paraId="3229B53A" w14:textId="05C0BB85" w:rsidR="006B24D2" w:rsidRDefault="006B24D2" w:rsidP="00F106F7">
      <w:pPr>
        <w:pStyle w:val="Odstavecseseznamem"/>
        <w:numPr>
          <w:ilvl w:val="0"/>
          <w:numId w:val="47"/>
        </w:numPr>
        <w:spacing w:line="360" w:lineRule="auto"/>
        <w:jc w:val="both"/>
      </w:pPr>
      <w:r>
        <w:br w:type="page"/>
      </w:r>
    </w:p>
    <w:p w14:paraId="3229B53B" w14:textId="1B415A9E" w:rsidR="006B24D2" w:rsidRDefault="002A0055" w:rsidP="007303FB">
      <w:pPr>
        <w:pStyle w:val="Nadpis1"/>
        <w:numPr>
          <w:ilvl w:val="0"/>
          <w:numId w:val="0"/>
        </w:numPr>
        <w:ind w:left="2551"/>
      </w:pPr>
      <w:bookmarkStart w:id="160" w:name="_Toc164308687"/>
      <w:r>
        <w:lastRenderedPageBreak/>
        <w:t xml:space="preserve">8   </w:t>
      </w:r>
      <w:r w:rsidR="00F963BA">
        <w:t>Literatura</w:t>
      </w:r>
      <w:bookmarkEnd w:id="160"/>
    </w:p>
    <w:p w14:paraId="54B3D39A" w14:textId="77777777" w:rsidR="00622AF7" w:rsidRPr="00043F37" w:rsidRDefault="00622AF7" w:rsidP="00622AF7">
      <w:pPr>
        <w:pStyle w:val="Seznam"/>
        <w:spacing w:line="360" w:lineRule="auto"/>
        <w:rPr>
          <w:rStyle w:val="Zdraznn"/>
          <w:rFonts w:ascii="Times New Roman" w:hAnsi="Times New Roman" w:cs="Times New Roman"/>
          <w:i w:val="0"/>
          <w:iCs w:val="0"/>
          <w:color w:val="222222"/>
          <w:sz w:val="24"/>
          <w:szCs w:val="24"/>
        </w:rPr>
      </w:pPr>
    </w:p>
    <w:p w14:paraId="7E5AA94F" w14:textId="12C0EA3E" w:rsidR="00622AF7" w:rsidRPr="00043F37" w:rsidRDefault="00622AF7" w:rsidP="00622AF7">
      <w:pPr>
        <w:pStyle w:val="Seznam"/>
        <w:spacing w:line="360" w:lineRule="auto"/>
        <w:rPr>
          <w:rStyle w:val="Zdraznn"/>
          <w:rFonts w:ascii="Times New Roman" w:hAnsi="Times New Roman" w:cs="Times New Roman"/>
          <w:i w:val="0"/>
          <w:iCs w:val="0"/>
          <w:color w:val="222222"/>
          <w:sz w:val="24"/>
          <w:szCs w:val="24"/>
        </w:rPr>
      </w:pPr>
      <w:r w:rsidRPr="00043F37">
        <w:rPr>
          <w:rStyle w:val="Zdraznn"/>
          <w:rFonts w:ascii="Times New Roman" w:hAnsi="Times New Roman" w:cs="Times New Roman"/>
          <w:i w:val="0"/>
          <w:iCs w:val="0"/>
          <w:color w:val="222222"/>
          <w:sz w:val="24"/>
          <w:szCs w:val="24"/>
        </w:rPr>
        <w:t xml:space="preserve">Stastny, J., Marsik, P., Tauchen, J., Bozik, M., </w:t>
      </w:r>
      <w:proofErr w:type="spellStart"/>
      <w:r w:rsidRPr="00043F37">
        <w:rPr>
          <w:rStyle w:val="Zdraznn"/>
          <w:rFonts w:ascii="Times New Roman" w:hAnsi="Times New Roman" w:cs="Times New Roman"/>
          <w:i w:val="0"/>
          <w:iCs w:val="0"/>
          <w:color w:val="222222"/>
          <w:sz w:val="24"/>
          <w:szCs w:val="24"/>
        </w:rPr>
        <w:t>Mascellani</w:t>
      </w:r>
      <w:proofErr w:type="spellEnd"/>
      <w:r w:rsidRPr="00043F37">
        <w:rPr>
          <w:rStyle w:val="Zdraznn"/>
          <w:rFonts w:ascii="Times New Roman" w:hAnsi="Times New Roman" w:cs="Times New Roman"/>
          <w:i w:val="0"/>
          <w:iCs w:val="0"/>
          <w:color w:val="222222"/>
          <w:sz w:val="24"/>
          <w:szCs w:val="24"/>
        </w:rPr>
        <w:t xml:space="preserve">, A., Havlik, J., Landa, P., Jablonsky, I., Treml, J., </w:t>
      </w:r>
      <w:proofErr w:type="spellStart"/>
      <w:r w:rsidRPr="00043F37">
        <w:rPr>
          <w:rStyle w:val="Zdraznn"/>
          <w:rFonts w:ascii="Times New Roman" w:hAnsi="Times New Roman" w:cs="Times New Roman"/>
          <w:i w:val="0"/>
          <w:iCs w:val="0"/>
          <w:color w:val="222222"/>
          <w:sz w:val="24"/>
          <w:szCs w:val="24"/>
        </w:rPr>
        <w:t>Herczogova</w:t>
      </w:r>
      <w:proofErr w:type="spellEnd"/>
      <w:r w:rsidRPr="00043F37">
        <w:rPr>
          <w:rStyle w:val="Zdraznn"/>
          <w:rFonts w:ascii="Times New Roman" w:hAnsi="Times New Roman" w:cs="Times New Roman"/>
          <w:i w:val="0"/>
          <w:iCs w:val="0"/>
          <w:color w:val="222222"/>
          <w:sz w:val="24"/>
          <w:szCs w:val="24"/>
        </w:rPr>
        <w:t xml:space="preserve">, P., </w:t>
      </w:r>
      <w:proofErr w:type="spellStart"/>
      <w:r w:rsidRPr="00043F37">
        <w:rPr>
          <w:rStyle w:val="Zdraznn"/>
          <w:rFonts w:ascii="Times New Roman" w:hAnsi="Times New Roman" w:cs="Times New Roman"/>
          <w:i w:val="0"/>
          <w:iCs w:val="0"/>
          <w:color w:val="222222"/>
          <w:sz w:val="24"/>
          <w:szCs w:val="24"/>
        </w:rPr>
        <w:t>Bleha</w:t>
      </w:r>
      <w:proofErr w:type="spellEnd"/>
      <w:r w:rsidRPr="00043F37">
        <w:rPr>
          <w:rStyle w:val="Zdraznn"/>
          <w:rFonts w:ascii="Times New Roman" w:hAnsi="Times New Roman" w:cs="Times New Roman"/>
          <w:i w:val="0"/>
          <w:iCs w:val="0"/>
          <w:color w:val="222222"/>
          <w:sz w:val="24"/>
          <w:szCs w:val="24"/>
        </w:rPr>
        <w:t xml:space="preserve">, R., </w:t>
      </w:r>
      <w:proofErr w:type="spellStart"/>
      <w:r w:rsidRPr="00043F37">
        <w:rPr>
          <w:rStyle w:val="Zdraznn"/>
          <w:rFonts w:ascii="Times New Roman" w:hAnsi="Times New Roman" w:cs="Times New Roman"/>
          <w:i w:val="0"/>
          <w:iCs w:val="0"/>
          <w:color w:val="222222"/>
          <w:sz w:val="24"/>
          <w:szCs w:val="24"/>
        </w:rPr>
        <w:t>Synytsya</w:t>
      </w:r>
      <w:proofErr w:type="spellEnd"/>
      <w:r w:rsidRPr="00043F37">
        <w:rPr>
          <w:rStyle w:val="Zdraznn"/>
          <w:rFonts w:ascii="Times New Roman" w:hAnsi="Times New Roman" w:cs="Times New Roman"/>
          <w:i w:val="0"/>
          <w:iCs w:val="0"/>
          <w:color w:val="222222"/>
          <w:sz w:val="24"/>
          <w:szCs w:val="24"/>
        </w:rPr>
        <w:t>, A. &amp; Kloucek, P.</w:t>
      </w:r>
      <w:r w:rsidR="00836E85">
        <w:rPr>
          <w:rStyle w:val="Zdraznn"/>
          <w:rFonts w:ascii="Times New Roman" w:hAnsi="Times New Roman" w:cs="Times New Roman"/>
          <w:i w:val="0"/>
          <w:iCs w:val="0"/>
          <w:color w:val="222222"/>
          <w:sz w:val="24"/>
          <w:szCs w:val="24"/>
        </w:rPr>
        <w:t xml:space="preserve">, </w:t>
      </w:r>
      <w:r w:rsidRPr="00043F37">
        <w:rPr>
          <w:rStyle w:val="Zdraznn"/>
          <w:rFonts w:ascii="Times New Roman" w:hAnsi="Times New Roman" w:cs="Times New Roman"/>
          <w:i w:val="0"/>
          <w:iCs w:val="0"/>
          <w:color w:val="222222"/>
          <w:sz w:val="24"/>
          <w:szCs w:val="24"/>
        </w:rPr>
        <w:t xml:space="preserve">2022. Antioxidant and Anti-Inflammatory Activity of Five Medicinal Mushrooms of the Genus </w:t>
      </w:r>
      <w:r w:rsidRPr="00043F37">
        <w:rPr>
          <w:rStyle w:val="Zdraznn"/>
          <w:rFonts w:ascii="Times New Roman" w:hAnsi="Times New Roman" w:cs="Times New Roman"/>
          <w:color w:val="222222"/>
          <w:sz w:val="24"/>
          <w:szCs w:val="24"/>
        </w:rPr>
        <w:t>Pleurotus</w:t>
      </w:r>
      <w:r w:rsidRPr="00043F37">
        <w:rPr>
          <w:rStyle w:val="Zdraznn"/>
          <w:rFonts w:ascii="Times New Roman" w:hAnsi="Times New Roman" w:cs="Times New Roman"/>
          <w:i w:val="0"/>
          <w:iCs w:val="0"/>
          <w:color w:val="222222"/>
          <w:sz w:val="24"/>
          <w:szCs w:val="24"/>
        </w:rPr>
        <w:t xml:space="preserve">. Antioxidants, 11(8), 1569. </w:t>
      </w:r>
      <w:proofErr w:type="spellStart"/>
      <w:r w:rsidRPr="00043F37">
        <w:rPr>
          <w:rStyle w:val="Zdraznn"/>
          <w:rFonts w:ascii="Times New Roman" w:hAnsi="Times New Roman" w:cs="Times New Roman"/>
          <w:i w:val="0"/>
          <w:iCs w:val="0"/>
          <w:color w:val="222222"/>
          <w:sz w:val="24"/>
          <w:szCs w:val="24"/>
        </w:rPr>
        <w:t>Dostupné</w:t>
      </w:r>
      <w:proofErr w:type="spellEnd"/>
      <w:r w:rsidRPr="00043F37">
        <w:rPr>
          <w:rStyle w:val="Zdraznn"/>
          <w:rFonts w:ascii="Times New Roman" w:hAnsi="Times New Roman" w:cs="Times New Roman"/>
          <w:i w:val="0"/>
          <w:iCs w:val="0"/>
          <w:color w:val="222222"/>
          <w:sz w:val="24"/>
          <w:szCs w:val="24"/>
        </w:rPr>
        <w:t xml:space="preserve"> z: https://doi.org/10.3390/antiox11081569</w:t>
      </w:r>
      <w:r w:rsidR="00E61C47">
        <w:rPr>
          <w:rStyle w:val="Zdraznn"/>
          <w:rFonts w:ascii="Times New Roman" w:hAnsi="Times New Roman" w:cs="Times New Roman"/>
          <w:i w:val="0"/>
          <w:iCs w:val="0"/>
          <w:color w:val="222222"/>
          <w:sz w:val="24"/>
          <w:szCs w:val="24"/>
        </w:rPr>
        <w:t>.</w:t>
      </w:r>
    </w:p>
    <w:p w14:paraId="5B40BD71" w14:textId="03D2E293" w:rsidR="00622AF7" w:rsidRPr="00043F37" w:rsidRDefault="00EB2A81" w:rsidP="00622AF7">
      <w:pPr>
        <w:pStyle w:val="Seznam"/>
        <w:spacing w:line="360" w:lineRule="auto"/>
        <w:rPr>
          <w:rStyle w:val="Zdraznn"/>
          <w:rFonts w:ascii="Times New Roman" w:hAnsi="Times New Roman" w:cs="Times New Roman"/>
          <w:i w:val="0"/>
          <w:iCs w:val="0"/>
          <w:color w:val="222222"/>
          <w:sz w:val="24"/>
          <w:szCs w:val="24"/>
        </w:rPr>
      </w:pPr>
      <w:r w:rsidRPr="00043F37">
        <w:rPr>
          <w:rFonts w:ascii="Times New Roman" w:hAnsi="Times New Roman" w:cs="Times New Roman"/>
          <w:color w:val="222222"/>
          <w:sz w:val="24"/>
          <w:szCs w:val="24"/>
          <w:lang w:val="cs-CZ"/>
        </w:rPr>
        <w:t>El-</w:t>
      </w:r>
      <w:proofErr w:type="spellStart"/>
      <w:r w:rsidRPr="00043F37">
        <w:rPr>
          <w:rFonts w:ascii="Times New Roman" w:hAnsi="Times New Roman" w:cs="Times New Roman"/>
          <w:color w:val="222222"/>
          <w:sz w:val="24"/>
          <w:szCs w:val="24"/>
          <w:lang w:val="cs-CZ"/>
        </w:rPr>
        <w:t>Ramady</w:t>
      </w:r>
      <w:proofErr w:type="spellEnd"/>
      <w:r w:rsidRPr="00043F37">
        <w:rPr>
          <w:rFonts w:ascii="Times New Roman" w:hAnsi="Times New Roman" w:cs="Times New Roman"/>
          <w:color w:val="222222"/>
          <w:sz w:val="24"/>
          <w:szCs w:val="24"/>
          <w:lang w:val="cs-CZ"/>
        </w:rPr>
        <w:t xml:space="preserve">, H., </w:t>
      </w:r>
      <w:proofErr w:type="spellStart"/>
      <w:r w:rsidRPr="00043F37">
        <w:rPr>
          <w:rFonts w:ascii="Times New Roman" w:hAnsi="Times New Roman" w:cs="Times New Roman"/>
          <w:color w:val="222222"/>
          <w:sz w:val="24"/>
          <w:szCs w:val="24"/>
          <w:lang w:val="cs-CZ"/>
        </w:rPr>
        <w:t>Abdalla</w:t>
      </w:r>
      <w:proofErr w:type="spellEnd"/>
      <w:r w:rsidRPr="00043F37">
        <w:rPr>
          <w:rFonts w:ascii="Times New Roman" w:hAnsi="Times New Roman" w:cs="Times New Roman"/>
          <w:color w:val="222222"/>
          <w:sz w:val="24"/>
          <w:szCs w:val="24"/>
          <w:lang w:val="cs-CZ"/>
        </w:rPr>
        <w:t xml:space="preserve">, N., </w:t>
      </w:r>
      <w:proofErr w:type="spellStart"/>
      <w:r w:rsidRPr="00043F37">
        <w:rPr>
          <w:rFonts w:ascii="Times New Roman" w:hAnsi="Times New Roman" w:cs="Times New Roman"/>
          <w:color w:val="222222"/>
          <w:sz w:val="24"/>
          <w:szCs w:val="24"/>
          <w:lang w:val="cs-CZ"/>
        </w:rPr>
        <w:t>Fawzy</w:t>
      </w:r>
      <w:proofErr w:type="spellEnd"/>
      <w:r w:rsidRPr="00043F37">
        <w:rPr>
          <w:rFonts w:ascii="Times New Roman" w:hAnsi="Times New Roman" w:cs="Times New Roman"/>
          <w:color w:val="222222"/>
          <w:sz w:val="24"/>
          <w:szCs w:val="24"/>
          <w:lang w:val="cs-CZ"/>
        </w:rPr>
        <w:t xml:space="preserve">, Z., </w:t>
      </w:r>
      <w:proofErr w:type="spellStart"/>
      <w:r w:rsidRPr="00043F37">
        <w:rPr>
          <w:rFonts w:ascii="Times New Roman" w:hAnsi="Times New Roman" w:cs="Times New Roman"/>
          <w:color w:val="222222"/>
          <w:sz w:val="24"/>
          <w:szCs w:val="24"/>
          <w:lang w:val="cs-CZ"/>
        </w:rPr>
        <w:t>Badgar</w:t>
      </w:r>
      <w:proofErr w:type="spellEnd"/>
      <w:r w:rsidRPr="00043F37">
        <w:rPr>
          <w:rFonts w:ascii="Times New Roman" w:hAnsi="Times New Roman" w:cs="Times New Roman"/>
          <w:color w:val="222222"/>
          <w:sz w:val="24"/>
          <w:szCs w:val="24"/>
          <w:lang w:val="cs-CZ"/>
        </w:rPr>
        <w:t xml:space="preserve">, K., </w:t>
      </w:r>
      <w:proofErr w:type="spellStart"/>
      <w:r w:rsidRPr="00043F37">
        <w:rPr>
          <w:rFonts w:ascii="Times New Roman" w:hAnsi="Times New Roman" w:cs="Times New Roman"/>
          <w:color w:val="222222"/>
          <w:sz w:val="24"/>
          <w:szCs w:val="24"/>
          <w:lang w:val="cs-CZ"/>
        </w:rPr>
        <w:t>Llanaj</w:t>
      </w:r>
      <w:proofErr w:type="spellEnd"/>
      <w:r w:rsidRPr="00043F37">
        <w:rPr>
          <w:rFonts w:ascii="Times New Roman" w:hAnsi="Times New Roman" w:cs="Times New Roman"/>
          <w:color w:val="222222"/>
          <w:sz w:val="24"/>
          <w:szCs w:val="24"/>
          <w:lang w:val="cs-CZ"/>
        </w:rPr>
        <w:t xml:space="preserve">, X., </w:t>
      </w:r>
      <w:proofErr w:type="spellStart"/>
      <w:r w:rsidRPr="00043F37">
        <w:rPr>
          <w:rFonts w:ascii="Times New Roman" w:hAnsi="Times New Roman" w:cs="Times New Roman"/>
          <w:color w:val="222222"/>
          <w:sz w:val="24"/>
          <w:szCs w:val="24"/>
          <w:lang w:val="cs-CZ"/>
        </w:rPr>
        <w:t>T</w:t>
      </w:r>
      <w:bookmarkStart w:id="161" w:name="_Hlk164282976"/>
      <w:r w:rsidRPr="00043F37">
        <w:rPr>
          <w:rFonts w:ascii="Times New Roman" w:hAnsi="Times New Roman" w:cs="Times New Roman"/>
          <w:color w:val="222222"/>
          <w:sz w:val="24"/>
          <w:szCs w:val="24"/>
          <w:lang w:val="cs-CZ"/>
        </w:rPr>
        <w:t>ö</w:t>
      </w:r>
      <w:bookmarkEnd w:id="161"/>
      <w:r w:rsidRPr="00043F37">
        <w:rPr>
          <w:rFonts w:ascii="Times New Roman" w:hAnsi="Times New Roman" w:cs="Times New Roman"/>
          <w:color w:val="222222"/>
          <w:sz w:val="24"/>
          <w:szCs w:val="24"/>
          <w:lang w:val="cs-CZ"/>
        </w:rPr>
        <w:t>r</w:t>
      </w:r>
      <w:r w:rsidR="00836E85" w:rsidRPr="00043F37">
        <w:rPr>
          <w:rFonts w:ascii="Times New Roman" w:hAnsi="Times New Roman" w:cs="Times New Roman"/>
          <w:color w:val="222222"/>
          <w:sz w:val="24"/>
          <w:szCs w:val="24"/>
          <w:lang w:val="cs-CZ"/>
        </w:rPr>
        <w:t>ö</w:t>
      </w:r>
      <w:r w:rsidRPr="00043F37">
        <w:rPr>
          <w:rFonts w:ascii="Times New Roman" w:hAnsi="Times New Roman" w:cs="Times New Roman"/>
          <w:color w:val="222222"/>
          <w:sz w:val="24"/>
          <w:szCs w:val="24"/>
          <w:lang w:val="cs-CZ"/>
        </w:rPr>
        <w:t>s</w:t>
      </w:r>
      <w:proofErr w:type="spellEnd"/>
      <w:r w:rsidRPr="00043F37">
        <w:rPr>
          <w:rFonts w:ascii="Times New Roman" w:hAnsi="Times New Roman" w:cs="Times New Roman"/>
          <w:color w:val="222222"/>
          <w:sz w:val="24"/>
          <w:szCs w:val="24"/>
          <w:lang w:val="cs-CZ"/>
        </w:rPr>
        <w:t xml:space="preserve">, G., </w:t>
      </w:r>
      <w:proofErr w:type="spellStart"/>
      <w:r w:rsidRPr="00043F37">
        <w:rPr>
          <w:rFonts w:ascii="Times New Roman" w:hAnsi="Times New Roman" w:cs="Times New Roman"/>
          <w:color w:val="222222"/>
          <w:sz w:val="24"/>
          <w:szCs w:val="24"/>
          <w:lang w:val="cs-CZ"/>
        </w:rPr>
        <w:t>Hajdú</w:t>
      </w:r>
      <w:proofErr w:type="spellEnd"/>
      <w:r w:rsidRPr="00043F37">
        <w:rPr>
          <w:rFonts w:ascii="Times New Roman" w:hAnsi="Times New Roman" w:cs="Times New Roman"/>
          <w:color w:val="222222"/>
          <w:sz w:val="24"/>
          <w:szCs w:val="24"/>
          <w:lang w:val="cs-CZ"/>
        </w:rPr>
        <w:t xml:space="preserve">, P., </w:t>
      </w:r>
      <w:proofErr w:type="spellStart"/>
      <w:r w:rsidRPr="00043F37">
        <w:rPr>
          <w:rFonts w:ascii="Times New Roman" w:hAnsi="Times New Roman" w:cs="Times New Roman"/>
          <w:color w:val="222222"/>
          <w:sz w:val="24"/>
          <w:szCs w:val="24"/>
          <w:lang w:val="cs-CZ"/>
        </w:rPr>
        <w:t>Eid</w:t>
      </w:r>
      <w:proofErr w:type="spellEnd"/>
      <w:r w:rsidRPr="00043F37">
        <w:rPr>
          <w:rFonts w:ascii="Times New Roman" w:hAnsi="Times New Roman" w:cs="Times New Roman"/>
          <w:color w:val="222222"/>
          <w:sz w:val="24"/>
          <w:szCs w:val="24"/>
          <w:lang w:val="cs-CZ"/>
        </w:rPr>
        <w:t xml:space="preserve">, Y. &amp; </w:t>
      </w:r>
      <w:proofErr w:type="spellStart"/>
      <w:r w:rsidRPr="00043F37">
        <w:rPr>
          <w:rFonts w:ascii="Times New Roman" w:hAnsi="Times New Roman" w:cs="Times New Roman"/>
          <w:color w:val="222222"/>
          <w:sz w:val="24"/>
          <w:szCs w:val="24"/>
          <w:lang w:val="cs-CZ"/>
        </w:rPr>
        <w:t>Prokisch</w:t>
      </w:r>
      <w:proofErr w:type="spellEnd"/>
      <w:r w:rsidRPr="00043F37">
        <w:rPr>
          <w:rFonts w:ascii="Times New Roman" w:hAnsi="Times New Roman" w:cs="Times New Roman"/>
          <w:color w:val="222222"/>
          <w:sz w:val="24"/>
          <w:szCs w:val="24"/>
          <w:lang w:val="cs-CZ"/>
        </w:rPr>
        <w:t>, J.</w:t>
      </w:r>
      <w:r w:rsidR="00836E85">
        <w:rPr>
          <w:rFonts w:ascii="Times New Roman" w:hAnsi="Times New Roman" w:cs="Times New Roman"/>
          <w:color w:val="222222"/>
          <w:sz w:val="24"/>
          <w:szCs w:val="24"/>
          <w:lang w:val="cs-CZ"/>
        </w:rPr>
        <w:t xml:space="preserve">, </w:t>
      </w:r>
      <w:r w:rsidRPr="00043F37">
        <w:rPr>
          <w:rFonts w:ascii="Times New Roman" w:hAnsi="Times New Roman" w:cs="Times New Roman"/>
          <w:color w:val="222222"/>
          <w:sz w:val="24"/>
          <w:szCs w:val="24"/>
          <w:lang w:val="cs-CZ"/>
        </w:rPr>
        <w:t xml:space="preserve">2022. Green Biotechnology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Oyster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ostreatus</w:t>
      </w:r>
      <w:proofErr w:type="spellEnd"/>
      <w:r w:rsidRPr="00043F37">
        <w:rPr>
          <w:rFonts w:ascii="Times New Roman" w:hAnsi="Times New Roman" w:cs="Times New Roman"/>
          <w:color w:val="222222"/>
          <w:sz w:val="24"/>
          <w:szCs w:val="24"/>
          <w:lang w:val="cs-CZ"/>
        </w:rPr>
        <w:t xml:space="preserve"> L.): A </w:t>
      </w:r>
      <w:proofErr w:type="spellStart"/>
      <w:r w:rsidRPr="00043F37">
        <w:rPr>
          <w:rFonts w:ascii="Times New Roman" w:hAnsi="Times New Roman" w:cs="Times New Roman"/>
          <w:color w:val="222222"/>
          <w:sz w:val="24"/>
          <w:szCs w:val="24"/>
          <w:lang w:val="cs-CZ"/>
        </w:rPr>
        <w:t>Sustainable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Strategy</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for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Myco-Remediation</w:t>
      </w:r>
      <w:proofErr w:type="spellEnd"/>
      <w:r w:rsidRPr="00043F37">
        <w:rPr>
          <w:rFonts w:ascii="Times New Roman" w:hAnsi="Times New Roman" w:cs="Times New Roman"/>
          <w:color w:val="222222"/>
          <w:sz w:val="24"/>
          <w:szCs w:val="24"/>
          <w:lang w:val="cs-CZ"/>
        </w:rPr>
        <w:t xml:space="preserve"> and Bio-</w:t>
      </w:r>
      <w:proofErr w:type="spellStart"/>
      <w:r w:rsidRPr="00043F37">
        <w:rPr>
          <w:rFonts w:ascii="Times New Roman" w:hAnsi="Times New Roman" w:cs="Times New Roman"/>
          <w:color w:val="222222"/>
          <w:sz w:val="24"/>
          <w:szCs w:val="24"/>
          <w:lang w:val="cs-CZ"/>
        </w:rPr>
        <w:t>Fermentation</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i/>
          <w:iCs/>
          <w:color w:val="222222"/>
          <w:sz w:val="24"/>
          <w:szCs w:val="24"/>
          <w:lang w:val="cs-CZ"/>
        </w:rPr>
        <w:t>Sustainability</w:t>
      </w:r>
      <w:proofErr w:type="spellEnd"/>
      <w:r w:rsidRPr="00043F37">
        <w:rPr>
          <w:rFonts w:ascii="Times New Roman" w:hAnsi="Times New Roman" w:cs="Times New Roman"/>
          <w:color w:val="222222"/>
          <w:sz w:val="24"/>
          <w:szCs w:val="24"/>
          <w:lang w:val="cs-CZ"/>
        </w:rPr>
        <w:t>, 14(6), 3667. Dostupné z: https://doi.org/10.3390/su14063667</w:t>
      </w:r>
      <w:r w:rsidR="00E61C47">
        <w:rPr>
          <w:rFonts w:ascii="Times New Roman" w:hAnsi="Times New Roman" w:cs="Times New Roman"/>
          <w:color w:val="222222"/>
          <w:sz w:val="24"/>
          <w:szCs w:val="24"/>
          <w:lang w:val="cs-CZ"/>
        </w:rPr>
        <w:t>.</w:t>
      </w:r>
    </w:p>
    <w:p w14:paraId="594C989D" w14:textId="14A81E32" w:rsidR="00622AF7" w:rsidRPr="00043F37" w:rsidRDefault="00EB2A81" w:rsidP="00622AF7">
      <w:pPr>
        <w:pStyle w:val="Seznam"/>
        <w:spacing w:line="360" w:lineRule="auto"/>
        <w:rPr>
          <w:rStyle w:val="Zdraznn"/>
          <w:rFonts w:ascii="Times New Roman" w:hAnsi="Times New Roman" w:cs="Times New Roman"/>
          <w:i w:val="0"/>
          <w:iCs w:val="0"/>
          <w:color w:val="222222"/>
          <w:sz w:val="24"/>
          <w:szCs w:val="24"/>
        </w:rPr>
      </w:pPr>
      <w:bookmarkStart w:id="162" w:name="_Hlk164202070"/>
      <w:proofErr w:type="spellStart"/>
      <w:r w:rsidRPr="00043F37">
        <w:rPr>
          <w:rFonts w:ascii="Times New Roman" w:hAnsi="Times New Roman" w:cs="Times New Roman"/>
          <w:color w:val="222222"/>
          <w:sz w:val="24"/>
          <w:szCs w:val="24"/>
          <w:lang w:val="cs-CZ"/>
        </w:rPr>
        <w:t>Lavelli</w:t>
      </w:r>
      <w:bookmarkEnd w:id="162"/>
      <w:proofErr w:type="spellEnd"/>
      <w:r w:rsidRPr="00043F37">
        <w:rPr>
          <w:rFonts w:ascii="Times New Roman" w:hAnsi="Times New Roman" w:cs="Times New Roman"/>
          <w:color w:val="222222"/>
          <w:sz w:val="24"/>
          <w:szCs w:val="24"/>
          <w:lang w:val="cs-CZ"/>
        </w:rPr>
        <w:t xml:space="preserve">, V., </w:t>
      </w:r>
      <w:proofErr w:type="spellStart"/>
      <w:r w:rsidRPr="00043F37">
        <w:rPr>
          <w:rFonts w:ascii="Times New Roman" w:hAnsi="Times New Roman" w:cs="Times New Roman"/>
          <w:color w:val="222222"/>
          <w:sz w:val="24"/>
          <w:szCs w:val="24"/>
          <w:lang w:val="cs-CZ"/>
        </w:rPr>
        <w:t>Proserpio</w:t>
      </w:r>
      <w:proofErr w:type="spellEnd"/>
      <w:r w:rsidRPr="00043F37">
        <w:rPr>
          <w:rFonts w:ascii="Times New Roman" w:hAnsi="Times New Roman" w:cs="Times New Roman"/>
          <w:color w:val="222222"/>
          <w:sz w:val="24"/>
          <w:szCs w:val="24"/>
          <w:lang w:val="cs-CZ"/>
        </w:rPr>
        <w:t xml:space="preserve">, C., </w:t>
      </w:r>
      <w:proofErr w:type="spellStart"/>
      <w:r w:rsidRPr="00043F37">
        <w:rPr>
          <w:rFonts w:ascii="Times New Roman" w:hAnsi="Times New Roman" w:cs="Times New Roman"/>
          <w:color w:val="222222"/>
          <w:sz w:val="24"/>
          <w:szCs w:val="24"/>
          <w:lang w:val="cs-CZ"/>
        </w:rPr>
        <w:t>Gallotti</w:t>
      </w:r>
      <w:proofErr w:type="spellEnd"/>
      <w:r w:rsidRPr="00043F37">
        <w:rPr>
          <w:rFonts w:ascii="Times New Roman" w:hAnsi="Times New Roman" w:cs="Times New Roman"/>
          <w:color w:val="222222"/>
          <w:sz w:val="24"/>
          <w:szCs w:val="24"/>
          <w:lang w:val="cs-CZ"/>
        </w:rPr>
        <w:t xml:space="preserve">, F., </w:t>
      </w:r>
      <w:proofErr w:type="spellStart"/>
      <w:r w:rsidRPr="00043F37">
        <w:rPr>
          <w:rFonts w:ascii="Times New Roman" w:hAnsi="Times New Roman" w:cs="Times New Roman"/>
          <w:color w:val="222222"/>
          <w:sz w:val="24"/>
          <w:szCs w:val="24"/>
          <w:lang w:val="cs-CZ"/>
        </w:rPr>
        <w:t>Laureati</w:t>
      </w:r>
      <w:proofErr w:type="spellEnd"/>
      <w:r w:rsidRPr="00043F37">
        <w:rPr>
          <w:rFonts w:ascii="Times New Roman" w:hAnsi="Times New Roman" w:cs="Times New Roman"/>
          <w:color w:val="222222"/>
          <w:sz w:val="24"/>
          <w:szCs w:val="24"/>
          <w:lang w:val="cs-CZ"/>
        </w:rPr>
        <w:t xml:space="preserve">, M. &amp; </w:t>
      </w:r>
      <w:proofErr w:type="spellStart"/>
      <w:r w:rsidRPr="00043F37">
        <w:rPr>
          <w:rFonts w:ascii="Times New Roman" w:hAnsi="Times New Roman" w:cs="Times New Roman"/>
          <w:color w:val="222222"/>
          <w:sz w:val="24"/>
          <w:szCs w:val="24"/>
          <w:lang w:val="cs-CZ"/>
        </w:rPr>
        <w:t>Pagliarini</w:t>
      </w:r>
      <w:proofErr w:type="spellEnd"/>
      <w:r w:rsidRPr="00043F37">
        <w:rPr>
          <w:rFonts w:ascii="Times New Roman" w:hAnsi="Times New Roman" w:cs="Times New Roman"/>
          <w:color w:val="222222"/>
          <w:sz w:val="24"/>
          <w:szCs w:val="24"/>
          <w:lang w:val="cs-CZ"/>
        </w:rPr>
        <w:t>, E.</w:t>
      </w:r>
      <w:r w:rsidR="00836E85">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2018. </w:t>
      </w:r>
      <w:proofErr w:type="spellStart"/>
      <w:r w:rsidRPr="00043F37">
        <w:rPr>
          <w:rFonts w:ascii="Times New Roman" w:hAnsi="Times New Roman" w:cs="Times New Roman"/>
          <w:color w:val="222222"/>
          <w:sz w:val="24"/>
          <w:szCs w:val="24"/>
          <w:lang w:val="cs-CZ"/>
        </w:rPr>
        <w:t>Circular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reuse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bio-</w:t>
      </w:r>
      <w:proofErr w:type="spellStart"/>
      <w:r w:rsidRPr="00043F37">
        <w:rPr>
          <w:rFonts w:ascii="Times New Roman" w:hAnsi="Times New Roman" w:cs="Times New Roman"/>
          <w:color w:val="222222"/>
          <w:sz w:val="24"/>
          <w:szCs w:val="24"/>
          <w:lang w:val="cs-CZ"/>
        </w:rPr>
        <w:t>resources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the</w:t>
      </w:r>
      <w:proofErr w:type="spellEnd"/>
      <w:r w:rsidRPr="00043F37">
        <w:rPr>
          <w:rFonts w:ascii="Times New Roman" w:hAnsi="Times New Roman" w:cs="Times New Roman"/>
          <w:color w:val="222222"/>
          <w:sz w:val="24"/>
          <w:szCs w:val="24"/>
          <w:lang w:val="cs-CZ"/>
        </w:rPr>
        <w:t xml:space="preserve"> role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spp</w:t>
      </w:r>
      <w:proofErr w:type="spellEnd"/>
      <w:r w:rsidRPr="00043F37">
        <w:rPr>
          <w:rFonts w:ascii="Times New Roman" w:hAnsi="Times New Roman" w:cs="Times New Roman"/>
          <w:color w:val="222222"/>
          <w:sz w:val="24"/>
          <w:szCs w:val="24"/>
          <w:lang w:val="cs-CZ"/>
        </w:rPr>
        <w:t xml:space="preserve">. in </w:t>
      </w:r>
      <w:proofErr w:type="spellStart"/>
      <w:r w:rsidRPr="00043F37">
        <w:rPr>
          <w:rFonts w:ascii="Times New Roman" w:hAnsi="Times New Roman" w:cs="Times New Roman"/>
          <w:color w:val="222222"/>
          <w:sz w:val="24"/>
          <w:szCs w:val="24"/>
          <w:lang w:val="cs-CZ"/>
        </w:rPr>
        <w:t>the</w:t>
      </w:r>
      <w:proofErr w:type="spellEnd"/>
      <w:r w:rsidRPr="00043F37">
        <w:rPr>
          <w:rFonts w:ascii="Times New Roman" w:hAnsi="Times New Roman" w:cs="Times New Roman"/>
          <w:color w:val="222222"/>
          <w:sz w:val="24"/>
          <w:szCs w:val="24"/>
          <w:lang w:val="cs-CZ"/>
        </w:rPr>
        <w:t xml:space="preserve"> development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functional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foods</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i/>
          <w:iCs/>
          <w:color w:val="222222"/>
          <w:sz w:val="24"/>
          <w:szCs w:val="24"/>
          <w:lang w:val="cs-CZ"/>
        </w:rPr>
        <w:t>Review</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Article</w:t>
      </w:r>
      <w:proofErr w:type="spellEnd"/>
      <w:r w:rsidRPr="00E61C47">
        <w:rPr>
          <w:rFonts w:ascii="Times New Roman" w:hAnsi="Times New Roman" w:cs="Times New Roman"/>
          <w:color w:val="222222"/>
          <w:sz w:val="24"/>
          <w:szCs w:val="24"/>
          <w:lang w:val="cs-CZ"/>
        </w:rPr>
        <w:t>. Dostupné z: https://doi.org/10.1039/C7FO01747B</w:t>
      </w:r>
      <w:r w:rsidR="00E61C47">
        <w:rPr>
          <w:rFonts w:ascii="Times New Roman" w:hAnsi="Times New Roman" w:cs="Times New Roman"/>
          <w:color w:val="222222"/>
          <w:sz w:val="24"/>
          <w:szCs w:val="24"/>
          <w:lang w:val="cs-CZ"/>
        </w:rPr>
        <w:t>.</w:t>
      </w:r>
      <w:r w:rsidR="00493D51" w:rsidRPr="00E61C47">
        <w:rPr>
          <w:rFonts w:ascii="Times New Roman" w:hAnsi="Times New Roman" w:cs="Times New Roman"/>
          <w:color w:val="222222"/>
          <w:sz w:val="24"/>
          <w:szCs w:val="24"/>
          <w:lang w:val="cs-CZ"/>
        </w:rPr>
        <w:t xml:space="preserve"> </w:t>
      </w:r>
    </w:p>
    <w:p w14:paraId="430BBB2C" w14:textId="6435E05D" w:rsidR="00EB2A81" w:rsidRPr="00043F37" w:rsidRDefault="00BD75E8" w:rsidP="00EB2A81">
      <w:pPr>
        <w:pStyle w:val="Seznam"/>
        <w:spacing w:line="360" w:lineRule="auto"/>
        <w:rPr>
          <w:rStyle w:val="Zdraznn"/>
          <w:rFonts w:ascii="Times New Roman" w:hAnsi="Times New Roman" w:cs="Times New Roman"/>
          <w:i w:val="0"/>
          <w:iCs w:val="0"/>
          <w:color w:val="222222"/>
          <w:sz w:val="24"/>
          <w:szCs w:val="24"/>
        </w:rPr>
      </w:pPr>
      <w:proofErr w:type="spellStart"/>
      <w:r w:rsidRPr="00043F37">
        <w:rPr>
          <w:rFonts w:ascii="Times New Roman" w:hAnsi="Times New Roman" w:cs="Times New Roman"/>
          <w:color w:val="222222"/>
          <w:sz w:val="24"/>
          <w:szCs w:val="24"/>
          <w:lang w:val="cs-CZ"/>
        </w:rPr>
        <w:t>Corrêa</w:t>
      </w:r>
      <w:proofErr w:type="spellEnd"/>
      <w:r w:rsidRPr="00043F37">
        <w:rPr>
          <w:rFonts w:ascii="Times New Roman" w:hAnsi="Times New Roman" w:cs="Times New Roman"/>
          <w:color w:val="222222"/>
          <w:sz w:val="24"/>
          <w:szCs w:val="24"/>
          <w:lang w:val="cs-CZ"/>
        </w:rPr>
        <w:t xml:space="preserve">, R.C.G., </w:t>
      </w:r>
      <w:proofErr w:type="spellStart"/>
      <w:r w:rsidRPr="00043F37">
        <w:rPr>
          <w:rFonts w:ascii="Times New Roman" w:hAnsi="Times New Roman" w:cs="Times New Roman"/>
          <w:color w:val="222222"/>
          <w:sz w:val="24"/>
          <w:szCs w:val="24"/>
          <w:lang w:val="cs-CZ"/>
        </w:rPr>
        <w:t>Brugnari</w:t>
      </w:r>
      <w:proofErr w:type="spellEnd"/>
      <w:r w:rsidRPr="00043F37">
        <w:rPr>
          <w:rFonts w:ascii="Times New Roman" w:hAnsi="Times New Roman" w:cs="Times New Roman"/>
          <w:color w:val="222222"/>
          <w:sz w:val="24"/>
          <w:szCs w:val="24"/>
          <w:lang w:val="cs-CZ"/>
        </w:rPr>
        <w:t xml:space="preserve">, T., </w:t>
      </w:r>
      <w:proofErr w:type="spellStart"/>
      <w:r w:rsidRPr="00043F37">
        <w:rPr>
          <w:rFonts w:ascii="Times New Roman" w:hAnsi="Times New Roman" w:cs="Times New Roman"/>
          <w:color w:val="222222"/>
          <w:sz w:val="24"/>
          <w:szCs w:val="24"/>
          <w:lang w:val="cs-CZ"/>
        </w:rPr>
        <w:t>Bracht</w:t>
      </w:r>
      <w:proofErr w:type="spellEnd"/>
      <w:r w:rsidRPr="00043F37">
        <w:rPr>
          <w:rFonts w:ascii="Times New Roman" w:hAnsi="Times New Roman" w:cs="Times New Roman"/>
          <w:color w:val="222222"/>
          <w:sz w:val="24"/>
          <w:szCs w:val="24"/>
          <w:lang w:val="cs-CZ"/>
        </w:rPr>
        <w:t xml:space="preserve">, A., </w:t>
      </w:r>
      <w:proofErr w:type="spellStart"/>
      <w:r w:rsidRPr="00043F37">
        <w:rPr>
          <w:rFonts w:ascii="Times New Roman" w:hAnsi="Times New Roman" w:cs="Times New Roman"/>
          <w:color w:val="222222"/>
          <w:sz w:val="24"/>
          <w:szCs w:val="24"/>
          <w:lang w:val="cs-CZ"/>
        </w:rPr>
        <w:t>Peralta</w:t>
      </w:r>
      <w:proofErr w:type="spellEnd"/>
      <w:r w:rsidRPr="00043F37">
        <w:rPr>
          <w:rFonts w:ascii="Times New Roman" w:hAnsi="Times New Roman" w:cs="Times New Roman"/>
          <w:color w:val="222222"/>
          <w:sz w:val="24"/>
          <w:szCs w:val="24"/>
          <w:lang w:val="cs-CZ"/>
        </w:rPr>
        <w:t xml:space="preserve">, R.M., &amp; </w:t>
      </w:r>
      <w:proofErr w:type="spellStart"/>
      <w:r w:rsidRPr="00043F37">
        <w:rPr>
          <w:rFonts w:ascii="Times New Roman" w:hAnsi="Times New Roman" w:cs="Times New Roman"/>
          <w:color w:val="222222"/>
          <w:sz w:val="24"/>
          <w:szCs w:val="24"/>
          <w:lang w:val="cs-CZ"/>
        </w:rPr>
        <w:t>Ferreira</w:t>
      </w:r>
      <w:proofErr w:type="spellEnd"/>
      <w:r w:rsidRPr="00043F37">
        <w:rPr>
          <w:rFonts w:ascii="Times New Roman" w:hAnsi="Times New Roman" w:cs="Times New Roman"/>
          <w:color w:val="222222"/>
          <w:sz w:val="24"/>
          <w:szCs w:val="24"/>
          <w:lang w:val="cs-CZ"/>
        </w:rPr>
        <w:t>, I.C.F.R.</w:t>
      </w:r>
      <w:r w:rsidR="00836E85">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2016. </w:t>
      </w:r>
      <w:proofErr w:type="spellStart"/>
      <w:r w:rsidRPr="00043F37">
        <w:rPr>
          <w:rFonts w:ascii="Times New Roman" w:hAnsi="Times New Roman" w:cs="Times New Roman"/>
          <w:color w:val="222222"/>
          <w:sz w:val="24"/>
          <w:szCs w:val="24"/>
          <w:lang w:val="cs-CZ"/>
        </w:rPr>
        <w:t>Biotechnological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nutritional</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therapeutic</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uses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spp</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color w:val="222222"/>
          <w:sz w:val="24"/>
          <w:szCs w:val="24"/>
          <w:lang w:val="cs-CZ"/>
        </w:rPr>
        <w:t>Oyster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related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with</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its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chemical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composition</w:t>
      </w:r>
      <w:proofErr w:type="spellEnd"/>
      <w:r w:rsidRPr="00043F37">
        <w:rPr>
          <w:rFonts w:ascii="Times New Roman" w:hAnsi="Times New Roman" w:cs="Times New Roman"/>
          <w:color w:val="222222"/>
          <w:sz w:val="24"/>
          <w:szCs w:val="24"/>
          <w:lang w:val="cs-CZ"/>
        </w:rPr>
        <w:t xml:space="preserve">: A </w:t>
      </w:r>
      <w:proofErr w:type="spellStart"/>
      <w:r w:rsidRPr="00043F37">
        <w:rPr>
          <w:rFonts w:ascii="Times New Roman" w:hAnsi="Times New Roman" w:cs="Times New Roman"/>
          <w:color w:val="222222"/>
          <w:sz w:val="24"/>
          <w:szCs w:val="24"/>
          <w:lang w:val="cs-CZ"/>
        </w:rPr>
        <w:t>review</w:t>
      </w:r>
      <w:proofErr w:type="spellEnd"/>
      <w:r w:rsidRPr="00043F37">
        <w:rPr>
          <w:rFonts w:ascii="Times New Roman" w:hAnsi="Times New Roman" w:cs="Times New Roman"/>
          <w:color w:val="222222"/>
          <w:sz w:val="24"/>
          <w:szCs w:val="24"/>
          <w:lang w:val="cs-CZ"/>
        </w:rPr>
        <w:t xml:space="preserve"> on </w:t>
      </w:r>
      <w:proofErr w:type="spellStart"/>
      <w:r w:rsidRPr="00043F37">
        <w:rPr>
          <w:rFonts w:ascii="Times New Roman" w:hAnsi="Times New Roman" w:cs="Times New Roman"/>
          <w:color w:val="222222"/>
          <w:sz w:val="24"/>
          <w:szCs w:val="24"/>
          <w:lang w:val="cs-CZ"/>
        </w:rPr>
        <w:t>the</w:t>
      </w:r>
      <w:proofErr w:type="spellEnd"/>
      <w:r w:rsidRPr="00043F37">
        <w:rPr>
          <w:rFonts w:ascii="Times New Roman" w:hAnsi="Times New Roman" w:cs="Times New Roman"/>
          <w:color w:val="222222"/>
          <w:sz w:val="24"/>
          <w:szCs w:val="24"/>
          <w:lang w:val="cs-CZ"/>
        </w:rPr>
        <w:t xml:space="preserve"> past </w:t>
      </w:r>
      <w:proofErr w:type="spellStart"/>
      <w:r w:rsidRPr="00043F37">
        <w:rPr>
          <w:rFonts w:ascii="Times New Roman" w:hAnsi="Times New Roman" w:cs="Times New Roman"/>
          <w:color w:val="222222"/>
          <w:sz w:val="24"/>
          <w:szCs w:val="24"/>
          <w:lang w:val="cs-CZ"/>
        </w:rPr>
        <w:t>decade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findings</w:t>
      </w:r>
      <w:proofErr w:type="spellEnd"/>
      <w:r w:rsidRPr="00043F37">
        <w:rPr>
          <w:rFonts w:ascii="Times New Roman" w:hAnsi="Times New Roman" w:cs="Times New Roman"/>
          <w:color w:val="222222"/>
          <w:sz w:val="24"/>
          <w:szCs w:val="24"/>
          <w:lang w:val="cs-CZ"/>
        </w:rPr>
        <w:t>. Dostupné z: https://core.ac.uk/download/pdf/153414672.pdf</w:t>
      </w:r>
      <w:r w:rsidR="00E61C47">
        <w:rPr>
          <w:rFonts w:ascii="Times New Roman" w:hAnsi="Times New Roman" w:cs="Times New Roman"/>
          <w:color w:val="222222"/>
          <w:sz w:val="24"/>
          <w:szCs w:val="24"/>
          <w:lang w:val="cs-CZ"/>
        </w:rPr>
        <w:t>.</w:t>
      </w:r>
    </w:p>
    <w:p w14:paraId="713401B2" w14:textId="71B0B977" w:rsidR="00622AF7" w:rsidRPr="00043F37" w:rsidRDefault="00252075" w:rsidP="00BD75E8">
      <w:pPr>
        <w:pStyle w:val="Seznam"/>
        <w:spacing w:line="360" w:lineRule="auto"/>
        <w:rPr>
          <w:rFonts w:ascii="Times New Roman" w:hAnsi="Times New Roman" w:cs="Times New Roman"/>
          <w:color w:val="222222"/>
          <w:sz w:val="24"/>
          <w:szCs w:val="24"/>
          <w:lang w:val="cs-CZ"/>
        </w:rPr>
      </w:pPr>
      <w:bookmarkStart w:id="163" w:name="_Hlk164202360"/>
      <w:proofErr w:type="spellStart"/>
      <w:r w:rsidRPr="00043F37">
        <w:rPr>
          <w:rFonts w:ascii="Times New Roman" w:hAnsi="Times New Roman" w:cs="Times New Roman"/>
          <w:color w:val="222222"/>
          <w:sz w:val="24"/>
          <w:szCs w:val="24"/>
          <w:lang w:val="cs-CZ"/>
        </w:rPr>
        <w:t>Raman</w:t>
      </w:r>
      <w:bookmarkEnd w:id="163"/>
      <w:proofErr w:type="spellEnd"/>
      <w:r w:rsidRPr="00043F37">
        <w:rPr>
          <w:rFonts w:ascii="Times New Roman" w:hAnsi="Times New Roman" w:cs="Times New Roman"/>
          <w:color w:val="222222"/>
          <w:sz w:val="24"/>
          <w:szCs w:val="24"/>
          <w:lang w:val="cs-CZ"/>
        </w:rPr>
        <w:t xml:space="preserve">, J., Jang, K-Y., </w:t>
      </w:r>
      <w:proofErr w:type="spellStart"/>
      <w:r w:rsidRPr="00043F37">
        <w:rPr>
          <w:rFonts w:ascii="Times New Roman" w:hAnsi="Times New Roman" w:cs="Times New Roman"/>
          <w:color w:val="222222"/>
          <w:sz w:val="24"/>
          <w:szCs w:val="24"/>
          <w:lang w:val="cs-CZ"/>
        </w:rPr>
        <w:t>Oh</w:t>
      </w:r>
      <w:proofErr w:type="spellEnd"/>
      <w:r w:rsidRPr="00043F37">
        <w:rPr>
          <w:rFonts w:ascii="Times New Roman" w:hAnsi="Times New Roman" w:cs="Times New Roman"/>
          <w:color w:val="222222"/>
          <w:sz w:val="24"/>
          <w:szCs w:val="24"/>
          <w:lang w:val="cs-CZ"/>
        </w:rPr>
        <w:t xml:space="preserve">, Y-L., </w:t>
      </w:r>
      <w:proofErr w:type="spellStart"/>
      <w:r w:rsidRPr="00043F37">
        <w:rPr>
          <w:rFonts w:ascii="Times New Roman" w:hAnsi="Times New Roman" w:cs="Times New Roman"/>
          <w:color w:val="222222"/>
          <w:sz w:val="24"/>
          <w:szCs w:val="24"/>
          <w:lang w:val="cs-CZ"/>
        </w:rPr>
        <w:t>Oh</w:t>
      </w:r>
      <w:proofErr w:type="spellEnd"/>
      <w:r w:rsidRPr="00043F37">
        <w:rPr>
          <w:rFonts w:ascii="Times New Roman" w:hAnsi="Times New Roman" w:cs="Times New Roman"/>
          <w:color w:val="222222"/>
          <w:sz w:val="24"/>
          <w:szCs w:val="24"/>
          <w:lang w:val="cs-CZ"/>
        </w:rPr>
        <w:t xml:space="preserve">, M., </w:t>
      </w:r>
      <w:proofErr w:type="spellStart"/>
      <w:r w:rsidRPr="00043F37">
        <w:rPr>
          <w:rFonts w:ascii="Times New Roman" w:hAnsi="Times New Roman" w:cs="Times New Roman"/>
          <w:color w:val="222222"/>
          <w:sz w:val="24"/>
          <w:szCs w:val="24"/>
          <w:lang w:val="cs-CZ"/>
        </w:rPr>
        <w:t>Im</w:t>
      </w:r>
      <w:proofErr w:type="spellEnd"/>
      <w:r w:rsidRPr="00043F37">
        <w:rPr>
          <w:rFonts w:ascii="Times New Roman" w:hAnsi="Times New Roman" w:cs="Times New Roman"/>
          <w:color w:val="222222"/>
          <w:sz w:val="24"/>
          <w:szCs w:val="24"/>
          <w:lang w:val="cs-CZ"/>
        </w:rPr>
        <w:t xml:space="preserve">, J-H., </w:t>
      </w:r>
      <w:proofErr w:type="spellStart"/>
      <w:r w:rsidRPr="00043F37">
        <w:rPr>
          <w:rFonts w:ascii="Times New Roman" w:hAnsi="Times New Roman" w:cs="Times New Roman"/>
          <w:color w:val="222222"/>
          <w:sz w:val="24"/>
          <w:szCs w:val="24"/>
          <w:lang w:val="cs-CZ"/>
        </w:rPr>
        <w:t>Lakshmanan</w:t>
      </w:r>
      <w:proofErr w:type="spellEnd"/>
      <w:r w:rsidRPr="00043F37">
        <w:rPr>
          <w:rFonts w:ascii="Times New Roman" w:hAnsi="Times New Roman" w:cs="Times New Roman"/>
          <w:color w:val="222222"/>
          <w:sz w:val="24"/>
          <w:szCs w:val="24"/>
          <w:lang w:val="cs-CZ"/>
        </w:rPr>
        <w:t>, H., et al.</w:t>
      </w:r>
      <w:r w:rsidR="00836E85">
        <w:rPr>
          <w:rFonts w:ascii="Times New Roman" w:hAnsi="Times New Roman" w:cs="Times New Roman"/>
          <w:color w:val="222222"/>
          <w:sz w:val="24"/>
          <w:szCs w:val="24"/>
          <w:lang w:val="cs-CZ"/>
        </w:rPr>
        <w:t xml:space="preserve">, </w:t>
      </w:r>
      <w:r w:rsidRPr="00043F37">
        <w:rPr>
          <w:rFonts w:ascii="Times New Roman" w:hAnsi="Times New Roman" w:cs="Times New Roman"/>
          <w:color w:val="222222"/>
          <w:sz w:val="24"/>
          <w:szCs w:val="24"/>
          <w:lang w:val="cs-CZ"/>
        </w:rPr>
        <w:t xml:space="preserve">2020. </w:t>
      </w:r>
      <w:proofErr w:type="spellStart"/>
      <w:r w:rsidRPr="00043F37">
        <w:rPr>
          <w:rFonts w:ascii="Times New Roman" w:hAnsi="Times New Roman" w:cs="Times New Roman"/>
          <w:color w:val="222222"/>
          <w:sz w:val="24"/>
          <w:szCs w:val="24"/>
          <w:lang w:val="cs-CZ"/>
        </w:rPr>
        <w:t>Cultivation</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Nutritional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Value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Prominent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spp</w:t>
      </w:r>
      <w:proofErr w:type="spellEnd"/>
      <w:r w:rsidRPr="00043F37">
        <w:rPr>
          <w:rFonts w:ascii="Times New Roman" w:hAnsi="Times New Roman" w:cs="Times New Roman"/>
          <w:color w:val="222222"/>
          <w:sz w:val="24"/>
          <w:szCs w:val="24"/>
          <w:lang w:val="cs-CZ"/>
        </w:rPr>
        <w:t xml:space="preserve">.: An </w:t>
      </w:r>
      <w:proofErr w:type="spellStart"/>
      <w:r w:rsidRPr="00043F37">
        <w:rPr>
          <w:rFonts w:ascii="Times New Roman" w:hAnsi="Times New Roman" w:cs="Times New Roman"/>
          <w:color w:val="222222"/>
          <w:sz w:val="24"/>
          <w:szCs w:val="24"/>
          <w:lang w:val="cs-CZ"/>
        </w:rPr>
        <w:t>Overview</w:t>
      </w:r>
      <w:proofErr w:type="spellEnd"/>
      <w:r w:rsidRPr="00043F37">
        <w:rPr>
          <w:rFonts w:ascii="Times New Roman" w:hAnsi="Times New Roman" w:cs="Times New Roman"/>
          <w:color w:val="222222"/>
          <w:sz w:val="24"/>
          <w:szCs w:val="24"/>
          <w:lang w:val="cs-CZ"/>
        </w:rPr>
        <w:t xml:space="preserve">. Dostupné z: </w:t>
      </w:r>
      <w:r w:rsidRPr="00E61C47">
        <w:rPr>
          <w:rFonts w:ascii="Times New Roman" w:hAnsi="Times New Roman" w:cs="Times New Roman"/>
          <w:color w:val="222222"/>
          <w:sz w:val="24"/>
          <w:szCs w:val="24"/>
          <w:lang w:val="cs-CZ"/>
        </w:rPr>
        <w:t>https://doi.org/10.1080/12298093.2020.1835142</w:t>
      </w:r>
      <w:r w:rsidR="00E61C47">
        <w:rPr>
          <w:rFonts w:ascii="Times New Roman" w:hAnsi="Times New Roman" w:cs="Times New Roman"/>
          <w:color w:val="222222"/>
          <w:sz w:val="24"/>
          <w:szCs w:val="24"/>
          <w:lang w:val="cs-CZ"/>
        </w:rPr>
        <w:t>.</w:t>
      </w:r>
      <w:r w:rsidR="00493D51" w:rsidRPr="00E61C47">
        <w:rPr>
          <w:rFonts w:ascii="Times New Roman" w:hAnsi="Times New Roman" w:cs="Times New Roman"/>
          <w:color w:val="222222"/>
          <w:sz w:val="24"/>
          <w:szCs w:val="24"/>
          <w:lang w:val="cs-CZ"/>
        </w:rPr>
        <w:t xml:space="preserve"> </w:t>
      </w:r>
    </w:p>
    <w:p w14:paraId="1ED04362" w14:textId="5F29A025" w:rsidR="00BD75E8" w:rsidRPr="00043F37" w:rsidRDefault="00252075" w:rsidP="00BD75E8">
      <w:pPr>
        <w:pStyle w:val="Seznam"/>
        <w:spacing w:line="360" w:lineRule="auto"/>
        <w:rPr>
          <w:rStyle w:val="Zdraznn"/>
          <w:rFonts w:ascii="Times New Roman" w:hAnsi="Times New Roman" w:cs="Times New Roman"/>
          <w:i w:val="0"/>
          <w:iCs w:val="0"/>
          <w:color w:val="222222"/>
          <w:sz w:val="24"/>
          <w:szCs w:val="24"/>
        </w:rPr>
      </w:pPr>
      <w:proofErr w:type="spellStart"/>
      <w:r w:rsidRPr="00043F37">
        <w:rPr>
          <w:rFonts w:ascii="Times New Roman" w:hAnsi="Times New Roman" w:cs="Times New Roman"/>
          <w:color w:val="222222"/>
          <w:sz w:val="24"/>
          <w:szCs w:val="24"/>
          <w:lang w:val="cs-CZ"/>
        </w:rPr>
        <w:t>Encyclopedia</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Life</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color w:val="222222"/>
          <w:sz w:val="24"/>
          <w:szCs w:val="24"/>
          <w:lang w:val="cs-CZ"/>
        </w:rPr>
        <w:t>n.d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ostreatus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Jacq</w:t>
      </w:r>
      <w:proofErr w:type="spellEnd"/>
      <w:r w:rsidRPr="00043F37">
        <w:rPr>
          <w:rFonts w:ascii="Times New Roman" w:hAnsi="Times New Roman" w:cs="Times New Roman"/>
          <w:i/>
          <w:iCs/>
          <w:color w:val="222222"/>
          <w:sz w:val="24"/>
          <w:szCs w:val="24"/>
          <w:lang w:val="cs-CZ"/>
        </w:rPr>
        <w:t xml:space="preserve">.) P. </w:t>
      </w:r>
      <w:proofErr w:type="spellStart"/>
      <w:r w:rsidRPr="00043F37">
        <w:rPr>
          <w:rFonts w:ascii="Times New Roman" w:hAnsi="Times New Roman" w:cs="Times New Roman"/>
          <w:i/>
          <w:iCs/>
          <w:color w:val="222222"/>
          <w:sz w:val="24"/>
          <w:szCs w:val="24"/>
          <w:lang w:val="cs-CZ"/>
        </w:rPr>
        <w:t>Kumm</w:t>
      </w:r>
      <w:proofErr w:type="spellEnd"/>
      <w:r w:rsidRPr="00043F37">
        <w:rPr>
          <w:rFonts w:ascii="Times New Roman" w:hAnsi="Times New Roman" w:cs="Times New Roman"/>
          <w:color w:val="222222"/>
          <w:sz w:val="24"/>
          <w:szCs w:val="24"/>
          <w:lang w:val="cs-CZ"/>
        </w:rPr>
        <w:t xml:space="preserve">., 1871. Dostupné z: </w:t>
      </w:r>
      <w:r w:rsidRPr="00E61C47">
        <w:rPr>
          <w:rFonts w:ascii="Times New Roman" w:hAnsi="Times New Roman" w:cs="Times New Roman"/>
          <w:color w:val="222222"/>
          <w:sz w:val="24"/>
          <w:szCs w:val="24"/>
          <w:lang w:val="cs-CZ"/>
        </w:rPr>
        <w:t>https://eol.org/pages/1028614/articles</w:t>
      </w:r>
      <w:r w:rsidR="00E61C47">
        <w:rPr>
          <w:rFonts w:ascii="Times New Roman" w:hAnsi="Times New Roman" w:cs="Times New Roman"/>
          <w:color w:val="222222"/>
          <w:sz w:val="24"/>
          <w:szCs w:val="24"/>
          <w:lang w:val="cs-CZ"/>
        </w:rPr>
        <w:t>.</w:t>
      </w:r>
    </w:p>
    <w:p w14:paraId="545DC52B" w14:textId="1F887E95" w:rsidR="00992B69" w:rsidRPr="00043F37" w:rsidRDefault="00252075" w:rsidP="00992B69">
      <w:pPr>
        <w:pStyle w:val="Seznam"/>
        <w:spacing w:line="360" w:lineRule="auto"/>
        <w:rPr>
          <w:rFonts w:ascii="Times New Roman" w:hAnsi="Times New Roman" w:cs="Times New Roman"/>
          <w:sz w:val="24"/>
          <w:szCs w:val="24"/>
          <w:lang w:val="cs-CZ"/>
        </w:rPr>
      </w:pPr>
      <w:bookmarkStart w:id="164" w:name="_Hlk164207655"/>
      <w:proofErr w:type="spellStart"/>
      <w:r w:rsidRPr="00043F37">
        <w:rPr>
          <w:rFonts w:ascii="Times New Roman" w:hAnsi="Times New Roman" w:cs="Times New Roman"/>
          <w:color w:val="222222"/>
          <w:sz w:val="24"/>
          <w:szCs w:val="24"/>
          <w:lang w:val="cs-CZ"/>
        </w:rPr>
        <w:t>Galappaththi</w:t>
      </w:r>
      <w:bookmarkEnd w:id="164"/>
      <w:proofErr w:type="spellEnd"/>
      <w:r w:rsidRPr="00043F37">
        <w:rPr>
          <w:rFonts w:ascii="Times New Roman" w:hAnsi="Times New Roman" w:cs="Times New Roman"/>
          <w:color w:val="222222"/>
          <w:sz w:val="24"/>
          <w:szCs w:val="24"/>
          <w:lang w:val="cs-CZ"/>
        </w:rPr>
        <w:t xml:space="preserve"> MCA, </w:t>
      </w:r>
      <w:proofErr w:type="spellStart"/>
      <w:r w:rsidRPr="00043F37">
        <w:rPr>
          <w:rFonts w:ascii="Times New Roman" w:hAnsi="Times New Roman" w:cs="Times New Roman"/>
          <w:color w:val="222222"/>
          <w:sz w:val="24"/>
          <w:szCs w:val="24"/>
          <w:lang w:val="cs-CZ"/>
        </w:rPr>
        <w:t>Dauner</w:t>
      </w:r>
      <w:proofErr w:type="spellEnd"/>
      <w:r w:rsidRPr="00043F37">
        <w:rPr>
          <w:rFonts w:ascii="Times New Roman" w:hAnsi="Times New Roman" w:cs="Times New Roman"/>
          <w:color w:val="222222"/>
          <w:sz w:val="24"/>
          <w:szCs w:val="24"/>
          <w:lang w:val="cs-CZ"/>
        </w:rPr>
        <w:t xml:space="preserve"> L, </w:t>
      </w:r>
      <w:proofErr w:type="spellStart"/>
      <w:r w:rsidRPr="00043F37">
        <w:rPr>
          <w:rFonts w:ascii="Times New Roman" w:hAnsi="Times New Roman" w:cs="Times New Roman"/>
          <w:color w:val="222222"/>
          <w:sz w:val="24"/>
          <w:szCs w:val="24"/>
          <w:lang w:val="cs-CZ"/>
        </w:rPr>
        <w:t>Madawala</w:t>
      </w:r>
      <w:proofErr w:type="spellEnd"/>
      <w:r w:rsidRPr="00043F37">
        <w:rPr>
          <w:rFonts w:ascii="Times New Roman" w:hAnsi="Times New Roman" w:cs="Times New Roman"/>
          <w:color w:val="222222"/>
          <w:sz w:val="24"/>
          <w:szCs w:val="24"/>
          <w:lang w:val="cs-CZ"/>
        </w:rPr>
        <w:t xml:space="preserve"> S, </w:t>
      </w:r>
      <w:proofErr w:type="spellStart"/>
      <w:r w:rsidRPr="00043F37">
        <w:rPr>
          <w:rFonts w:ascii="Times New Roman" w:hAnsi="Times New Roman" w:cs="Times New Roman"/>
          <w:color w:val="222222"/>
          <w:sz w:val="24"/>
          <w:szCs w:val="24"/>
          <w:lang w:val="cs-CZ"/>
        </w:rPr>
        <w:t>Karunarathna</w:t>
      </w:r>
      <w:proofErr w:type="spellEnd"/>
      <w:r w:rsidRPr="00043F37">
        <w:rPr>
          <w:rFonts w:ascii="Times New Roman" w:hAnsi="Times New Roman" w:cs="Times New Roman"/>
          <w:color w:val="222222"/>
          <w:sz w:val="24"/>
          <w:szCs w:val="24"/>
          <w:lang w:val="cs-CZ"/>
        </w:rPr>
        <w:t xml:space="preserve"> SC.</w:t>
      </w:r>
      <w:r w:rsidR="00836E85">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2021. </w:t>
      </w:r>
      <w:proofErr w:type="spellStart"/>
      <w:r w:rsidRPr="00043F37">
        <w:rPr>
          <w:rFonts w:ascii="Times New Roman" w:hAnsi="Times New Roman" w:cs="Times New Roman"/>
          <w:color w:val="222222"/>
          <w:sz w:val="24"/>
          <w:szCs w:val="24"/>
          <w:lang w:val="cs-CZ"/>
        </w:rPr>
        <w:t>Nutritional</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medicinal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benefits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Oyster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mushrooms</w:t>
      </w:r>
      <w:proofErr w:type="spellEnd"/>
      <w:r w:rsidRPr="00043F37">
        <w:rPr>
          <w:rFonts w:ascii="Times New Roman" w:hAnsi="Times New Roman" w:cs="Times New Roman"/>
          <w:color w:val="222222"/>
          <w:sz w:val="24"/>
          <w:szCs w:val="24"/>
          <w:lang w:val="cs-CZ"/>
        </w:rPr>
        <w:t xml:space="preserve">: a </w:t>
      </w:r>
      <w:proofErr w:type="spellStart"/>
      <w:r w:rsidRPr="00043F37">
        <w:rPr>
          <w:rFonts w:ascii="Times New Roman" w:hAnsi="Times New Roman" w:cs="Times New Roman"/>
          <w:color w:val="222222"/>
          <w:sz w:val="24"/>
          <w:szCs w:val="24"/>
          <w:lang w:val="cs-CZ"/>
        </w:rPr>
        <w:t>review</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i/>
          <w:iCs/>
          <w:color w:val="222222"/>
          <w:sz w:val="24"/>
          <w:szCs w:val="24"/>
          <w:lang w:val="cs-CZ"/>
        </w:rPr>
        <w:t>Fungal</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Biotec</w:t>
      </w:r>
      <w:proofErr w:type="spellEnd"/>
      <w:r w:rsidRPr="00043F37">
        <w:rPr>
          <w:rFonts w:ascii="Times New Roman" w:hAnsi="Times New Roman" w:cs="Times New Roman"/>
          <w:color w:val="222222"/>
          <w:sz w:val="24"/>
          <w:szCs w:val="24"/>
          <w:lang w:val="cs-CZ"/>
        </w:rPr>
        <w:t xml:space="preserve">, 1(2), 65–87. Dostupné z: </w:t>
      </w:r>
      <w:hyperlink r:id="rId61" w:history="1">
        <w:r w:rsidR="00992B69" w:rsidRPr="00043F37">
          <w:rPr>
            <w:rFonts w:ascii="Times New Roman" w:hAnsi="Times New Roman" w:cs="Times New Roman"/>
            <w:color w:val="222222"/>
            <w:sz w:val="24"/>
            <w:szCs w:val="24"/>
            <w:lang w:val="cs-CZ"/>
          </w:rPr>
          <w:t>https://doi.org/10.5943/FunBiotec/1/2/5</w:t>
        </w:r>
      </w:hyperlink>
      <w:r w:rsidR="00E61C47">
        <w:rPr>
          <w:rFonts w:ascii="Times New Roman" w:hAnsi="Times New Roman" w:cs="Times New Roman"/>
          <w:color w:val="222222"/>
          <w:sz w:val="24"/>
          <w:szCs w:val="24"/>
          <w:lang w:val="cs-CZ"/>
        </w:rPr>
        <w:t>.</w:t>
      </w:r>
      <w:r w:rsidR="004C7E1A" w:rsidRPr="00043F37">
        <w:rPr>
          <w:rFonts w:ascii="Times New Roman" w:hAnsi="Times New Roman" w:cs="Times New Roman"/>
          <w:color w:val="222222"/>
          <w:sz w:val="24"/>
          <w:szCs w:val="24"/>
          <w:lang w:val="cs-CZ"/>
        </w:rPr>
        <w:t xml:space="preserve"> </w:t>
      </w:r>
    </w:p>
    <w:p w14:paraId="7B854C4A" w14:textId="467AF81B" w:rsidR="00622AF7" w:rsidRPr="00043F37" w:rsidRDefault="00992B69" w:rsidP="00992B69">
      <w:pPr>
        <w:pStyle w:val="Seznam"/>
        <w:spacing w:line="360" w:lineRule="auto"/>
        <w:rPr>
          <w:rStyle w:val="Zdraznn"/>
          <w:rFonts w:ascii="Times New Roman" w:hAnsi="Times New Roman" w:cs="Times New Roman"/>
          <w:i w:val="0"/>
          <w:iCs w:val="0"/>
          <w:color w:val="222222"/>
          <w:sz w:val="24"/>
          <w:szCs w:val="24"/>
        </w:rPr>
      </w:pPr>
      <w:bookmarkStart w:id="165" w:name="_Hlk164206817"/>
      <w:proofErr w:type="spellStart"/>
      <w:r w:rsidRPr="00043F37">
        <w:rPr>
          <w:rFonts w:ascii="Times New Roman" w:hAnsi="Times New Roman" w:cs="Times New Roman"/>
          <w:sz w:val="24"/>
          <w:szCs w:val="24"/>
          <w:lang w:val="cs-CZ"/>
        </w:rPr>
        <w:t>Khinsar</w:t>
      </w:r>
      <w:bookmarkEnd w:id="165"/>
      <w:proofErr w:type="spellEnd"/>
      <w:r w:rsidRPr="00043F37">
        <w:rPr>
          <w:rFonts w:ascii="Times New Roman" w:hAnsi="Times New Roman" w:cs="Times New Roman"/>
          <w:sz w:val="24"/>
          <w:szCs w:val="24"/>
          <w:lang w:val="cs-CZ"/>
        </w:rPr>
        <w:t xml:space="preserve">, K.H., Abdul, S., Hussain, A., Din, R.U., Lei, L., </w:t>
      </w:r>
      <w:proofErr w:type="spellStart"/>
      <w:r w:rsidRPr="00043F37">
        <w:rPr>
          <w:rFonts w:ascii="Times New Roman" w:hAnsi="Times New Roman" w:cs="Times New Roman"/>
          <w:sz w:val="24"/>
          <w:szCs w:val="24"/>
          <w:lang w:val="cs-CZ"/>
        </w:rPr>
        <w:t>Cao</w:t>
      </w:r>
      <w:proofErr w:type="spellEnd"/>
      <w:r w:rsidRPr="00043F37">
        <w:rPr>
          <w:rFonts w:ascii="Times New Roman" w:hAnsi="Times New Roman" w:cs="Times New Roman"/>
          <w:sz w:val="24"/>
          <w:szCs w:val="24"/>
          <w:lang w:val="cs-CZ"/>
        </w:rPr>
        <w:t xml:space="preserve">, J., </w:t>
      </w:r>
      <w:proofErr w:type="spellStart"/>
      <w:r w:rsidRPr="00043F37">
        <w:rPr>
          <w:rFonts w:ascii="Times New Roman" w:hAnsi="Times New Roman" w:cs="Times New Roman"/>
          <w:sz w:val="24"/>
          <w:szCs w:val="24"/>
          <w:lang w:val="cs-CZ"/>
        </w:rPr>
        <w:t>Abbasi</w:t>
      </w:r>
      <w:proofErr w:type="spellEnd"/>
      <w:r w:rsidRPr="00043F37">
        <w:rPr>
          <w:rFonts w:ascii="Times New Roman" w:hAnsi="Times New Roman" w:cs="Times New Roman"/>
          <w:sz w:val="24"/>
          <w:szCs w:val="24"/>
          <w:lang w:val="cs-CZ"/>
        </w:rPr>
        <w:t xml:space="preserve">, M., </w:t>
      </w:r>
      <w:proofErr w:type="spellStart"/>
      <w:r w:rsidRPr="00043F37">
        <w:rPr>
          <w:rFonts w:ascii="Times New Roman" w:hAnsi="Times New Roman" w:cs="Times New Roman"/>
          <w:sz w:val="24"/>
          <w:szCs w:val="24"/>
          <w:lang w:val="cs-CZ"/>
        </w:rPr>
        <w:t>Rehman</w:t>
      </w:r>
      <w:proofErr w:type="spellEnd"/>
      <w:r w:rsidRPr="00043F37">
        <w:rPr>
          <w:rFonts w:ascii="Times New Roman" w:hAnsi="Times New Roman" w:cs="Times New Roman"/>
          <w:sz w:val="24"/>
          <w:szCs w:val="24"/>
          <w:lang w:val="cs-CZ"/>
        </w:rPr>
        <w:t xml:space="preserve">, A.U., </w:t>
      </w:r>
      <w:proofErr w:type="spellStart"/>
      <w:r w:rsidRPr="00043F37">
        <w:rPr>
          <w:rFonts w:ascii="Times New Roman" w:hAnsi="Times New Roman" w:cs="Times New Roman"/>
          <w:sz w:val="24"/>
          <w:szCs w:val="24"/>
          <w:lang w:val="cs-CZ"/>
        </w:rPr>
        <w:t>Farooqui</w:t>
      </w:r>
      <w:proofErr w:type="spellEnd"/>
      <w:r w:rsidRPr="00043F37">
        <w:rPr>
          <w:rFonts w:ascii="Times New Roman" w:hAnsi="Times New Roman" w:cs="Times New Roman"/>
          <w:sz w:val="24"/>
          <w:szCs w:val="24"/>
          <w:lang w:val="cs-CZ"/>
        </w:rPr>
        <w:t xml:space="preserve">, N., </w:t>
      </w:r>
      <w:proofErr w:type="spellStart"/>
      <w:r w:rsidRPr="00043F37">
        <w:rPr>
          <w:rFonts w:ascii="Times New Roman" w:hAnsi="Times New Roman" w:cs="Times New Roman"/>
          <w:sz w:val="24"/>
          <w:szCs w:val="24"/>
          <w:lang w:val="cs-CZ"/>
        </w:rPr>
        <w:t>Yi</w:t>
      </w:r>
      <w:proofErr w:type="spellEnd"/>
      <w:r w:rsidRPr="00043F37">
        <w:rPr>
          <w:rFonts w:ascii="Times New Roman" w:hAnsi="Times New Roman" w:cs="Times New Roman"/>
          <w:sz w:val="24"/>
          <w:szCs w:val="24"/>
          <w:lang w:val="cs-CZ"/>
        </w:rPr>
        <w:t xml:space="preserve">, X., Min, H., </w:t>
      </w:r>
      <w:proofErr w:type="spellStart"/>
      <w:r w:rsidRPr="00043F37">
        <w:rPr>
          <w:rFonts w:ascii="Times New Roman" w:hAnsi="Times New Roman" w:cs="Times New Roman"/>
          <w:sz w:val="24"/>
          <w:szCs w:val="24"/>
          <w:lang w:val="cs-CZ"/>
        </w:rPr>
        <w:t>Wang</w:t>
      </w:r>
      <w:proofErr w:type="spellEnd"/>
      <w:r w:rsidRPr="00043F37">
        <w:rPr>
          <w:rFonts w:ascii="Times New Roman" w:hAnsi="Times New Roman" w:cs="Times New Roman"/>
          <w:sz w:val="24"/>
          <w:szCs w:val="24"/>
          <w:lang w:val="cs-CZ"/>
        </w:rPr>
        <w:t xml:space="preserve">, L., &amp; </w:t>
      </w:r>
      <w:proofErr w:type="spellStart"/>
      <w:r w:rsidRPr="00043F37">
        <w:rPr>
          <w:rFonts w:ascii="Times New Roman" w:hAnsi="Times New Roman" w:cs="Times New Roman"/>
          <w:sz w:val="24"/>
          <w:szCs w:val="24"/>
          <w:lang w:val="cs-CZ"/>
        </w:rPr>
        <w:t>Mintao</w:t>
      </w:r>
      <w:proofErr w:type="spellEnd"/>
      <w:r w:rsidRPr="00043F37">
        <w:rPr>
          <w:rFonts w:ascii="Times New Roman" w:hAnsi="Times New Roman" w:cs="Times New Roman"/>
          <w:sz w:val="24"/>
          <w:szCs w:val="24"/>
          <w:lang w:val="cs-CZ"/>
        </w:rPr>
        <w:t>, Z.</w:t>
      </w:r>
      <w:r w:rsidR="00F818F7">
        <w:rPr>
          <w:rFonts w:ascii="Times New Roman" w:hAnsi="Times New Roman" w:cs="Times New Roman"/>
          <w:sz w:val="24"/>
          <w:szCs w:val="24"/>
          <w:lang w:val="cs-CZ"/>
        </w:rPr>
        <w:t>,</w:t>
      </w:r>
      <w:r w:rsidRPr="00043F37">
        <w:rPr>
          <w:rFonts w:ascii="Times New Roman" w:hAnsi="Times New Roman" w:cs="Times New Roman"/>
          <w:sz w:val="24"/>
          <w:szCs w:val="24"/>
          <w:lang w:val="cs-CZ"/>
        </w:rPr>
        <w:t xml:space="preserve"> 2021. Anti-tumor </w:t>
      </w:r>
      <w:proofErr w:type="spellStart"/>
      <w:r w:rsidRPr="00043F37">
        <w:rPr>
          <w:rFonts w:ascii="Times New Roman" w:hAnsi="Times New Roman" w:cs="Times New Roman"/>
          <w:sz w:val="24"/>
          <w:szCs w:val="24"/>
          <w:lang w:val="cs-CZ"/>
        </w:rPr>
        <w:t>effect</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of</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polysaccharide</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from</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i/>
          <w:iCs/>
          <w:sz w:val="24"/>
          <w:szCs w:val="24"/>
          <w:lang w:val="cs-CZ"/>
        </w:rPr>
        <w:t>Pleurotus</w:t>
      </w:r>
      <w:proofErr w:type="spellEnd"/>
      <w:r w:rsidRPr="00043F37">
        <w:rPr>
          <w:rFonts w:ascii="Times New Roman" w:hAnsi="Times New Roman" w:cs="Times New Roman"/>
          <w:i/>
          <w:iCs/>
          <w:sz w:val="24"/>
          <w:szCs w:val="24"/>
          <w:lang w:val="cs-CZ"/>
        </w:rPr>
        <w:t xml:space="preserve"> </w:t>
      </w:r>
      <w:proofErr w:type="spellStart"/>
      <w:r w:rsidRPr="00043F37">
        <w:rPr>
          <w:rFonts w:ascii="Times New Roman" w:hAnsi="Times New Roman" w:cs="Times New Roman"/>
          <w:i/>
          <w:iCs/>
          <w:sz w:val="24"/>
          <w:szCs w:val="24"/>
          <w:lang w:val="cs-CZ"/>
        </w:rPr>
        <w:t>ostreatus</w:t>
      </w:r>
      <w:proofErr w:type="spellEnd"/>
      <w:r w:rsidRPr="00043F37">
        <w:rPr>
          <w:rFonts w:ascii="Times New Roman" w:hAnsi="Times New Roman" w:cs="Times New Roman"/>
          <w:sz w:val="24"/>
          <w:szCs w:val="24"/>
          <w:lang w:val="cs-CZ"/>
        </w:rPr>
        <w:t xml:space="preserve"> on H22 </w:t>
      </w:r>
      <w:proofErr w:type="spellStart"/>
      <w:r w:rsidRPr="00043F37">
        <w:rPr>
          <w:rFonts w:ascii="Times New Roman" w:hAnsi="Times New Roman" w:cs="Times New Roman"/>
          <w:sz w:val="24"/>
          <w:szCs w:val="24"/>
          <w:lang w:val="cs-CZ"/>
        </w:rPr>
        <w:t>mouse</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Hepatoma</w:t>
      </w:r>
      <w:proofErr w:type="spellEnd"/>
      <w:r w:rsidRPr="00043F37">
        <w:rPr>
          <w:rFonts w:ascii="Times New Roman" w:hAnsi="Times New Roman" w:cs="Times New Roman"/>
          <w:sz w:val="24"/>
          <w:szCs w:val="24"/>
          <w:lang w:val="cs-CZ"/>
        </w:rPr>
        <w:t xml:space="preserve"> ascites in-</w:t>
      </w:r>
      <w:proofErr w:type="spellStart"/>
      <w:r w:rsidRPr="00043F37">
        <w:rPr>
          <w:rFonts w:ascii="Times New Roman" w:hAnsi="Times New Roman" w:cs="Times New Roman"/>
          <w:sz w:val="24"/>
          <w:szCs w:val="24"/>
          <w:lang w:val="cs-CZ"/>
        </w:rPr>
        <w:t>vivo</w:t>
      </w:r>
      <w:proofErr w:type="spellEnd"/>
      <w:r w:rsidRPr="00043F37">
        <w:rPr>
          <w:rFonts w:ascii="Times New Roman" w:hAnsi="Times New Roman" w:cs="Times New Roman"/>
          <w:sz w:val="24"/>
          <w:szCs w:val="24"/>
          <w:lang w:val="cs-CZ"/>
        </w:rPr>
        <w:t xml:space="preserve"> and </w:t>
      </w:r>
      <w:proofErr w:type="spellStart"/>
      <w:r w:rsidRPr="00043F37">
        <w:rPr>
          <w:rFonts w:ascii="Times New Roman" w:hAnsi="Times New Roman" w:cs="Times New Roman"/>
          <w:sz w:val="24"/>
          <w:szCs w:val="24"/>
          <w:lang w:val="cs-CZ"/>
        </w:rPr>
        <w:t>hepatocellular</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carcinoma</w:t>
      </w:r>
      <w:proofErr w:type="spellEnd"/>
      <w:r w:rsidRPr="00043F37">
        <w:rPr>
          <w:rFonts w:ascii="Times New Roman" w:hAnsi="Times New Roman" w:cs="Times New Roman"/>
          <w:sz w:val="24"/>
          <w:szCs w:val="24"/>
          <w:lang w:val="cs-CZ"/>
        </w:rPr>
        <w:t xml:space="preserve"> in-vitro model. </w:t>
      </w:r>
      <w:r w:rsidRPr="00043F37">
        <w:rPr>
          <w:rFonts w:ascii="Times New Roman" w:hAnsi="Times New Roman" w:cs="Times New Roman"/>
          <w:i/>
          <w:iCs/>
          <w:sz w:val="24"/>
          <w:szCs w:val="24"/>
          <w:lang w:val="cs-CZ"/>
        </w:rPr>
        <w:t>AMB Express</w:t>
      </w:r>
      <w:r w:rsidRPr="00043F37">
        <w:rPr>
          <w:rFonts w:ascii="Times New Roman" w:hAnsi="Times New Roman" w:cs="Times New Roman"/>
          <w:sz w:val="24"/>
          <w:szCs w:val="24"/>
          <w:lang w:val="cs-CZ"/>
        </w:rPr>
        <w:t>. Dostupné z: https://springeropen.com</w:t>
      </w:r>
      <w:r w:rsidR="00E61C47">
        <w:rPr>
          <w:rFonts w:ascii="Times New Roman" w:hAnsi="Times New Roman" w:cs="Times New Roman"/>
          <w:sz w:val="24"/>
          <w:szCs w:val="24"/>
          <w:lang w:val="cs-CZ"/>
        </w:rPr>
        <w:t>.</w:t>
      </w:r>
    </w:p>
    <w:p w14:paraId="7654F1C4" w14:textId="51DD0332" w:rsidR="00992B69" w:rsidRPr="00043F37" w:rsidRDefault="00992B69" w:rsidP="00992B69">
      <w:pPr>
        <w:pStyle w:val="Seznam"/>
        <w:spacing w:line="360" w:lineRule="auto"/>
        <w:rPr>
          <w:rFonts w:ascii="Times New Roman" w:hAnsi="Times New Roman" w:cs="Times New Roman"/>
          <w:color w:val="222222"/>
          <w:sz w:val="24"/>
          <w:szCs w:val="24"/>
          <w:lang w:val="cs-CZ"/>
        </w:rPr>
      </w:pPr>
      <w:proofErr w:type="spellStart"/>
      <w:r w:rsidRPr="00043F37">
        <w:rPr>
          <w:rFonts w:ascii="Times New Roman" w:hAnsi="Times New Roman" w:cs="Times New Roman"/>
          <w:color w:val="222222"/>
          <w:sz w:val="24"/>
          <w:szCs w:val="24"/>
          <w:lang w:val="cs-CZ"/>
        </w:rPr>
        <w:t>Wang</w:t>
      </w:r>
      <w:proofErr w:type="spellEnd"/>
      <w:r w:rsidRPr="00043F37">
        <w:rPr>
          <w:rFonts w:ascii="Times New Roman" w:hAnsi="Times New Roman" w:cs="Times New Roman"/>
          <w:color w:val="222222"/>
          <w:sz w:val="24"/>
          <w:szCs w:val="24"/>
          <w:lang w:val="cs-CZ"/>
        </w:rPr>
        <w:t xml:space="preserve">, W., </w:t>
      </w:r>
      <w:proofErr w:type="spellStart"/>
      <w:r w:rsidRPr="00043F37">
        <w:rPr>
          <w:rFonts w:ascii="Times New Roman" w:hAnsi="Times New Roman" w:cs="Times New Roman"/>
          <w:color w:val="222222"/>
          <w:sz w:val="24"/>
          <w:szCs w:val="24"/>
          <w:lang w:val="cs-CZ"/>
        </w:rPr>
        <w:t>Chen</w:t>
      </w:r>
      <w:proofErr w:type="spellEnd"/>
      <w:r w:rsidRPr="00043F37">
        <w:rPr>
          <w:rFonts w:ascii="Times New Roman" w:hAnsi="Times New Roman" w:cs="Times New Roman"/>
          <w:color w:val="222222"/>
          <w:sz w:val="24"/>
          <w:szCs w:val="24"/>
          <w:lang w:val="cs-CZ"/>
        </w:rPr>
        <w:t xml:space="preserve">, K., </w:t>
      </w:r>
      <w:proofErr w:type="spellStart"/>
      <w:r w:rsidRPr="00043F37">
        <w:rPr>
          <w:rFonts w:ascii="Times New Roman" w:hAnsi="Times New Roman" w:cs="Times New Roman"/>
          <w:color w:val="222222"/>
          <w:sz w:val="24"/>
          <w:szCs w:val="24"/>
          <w:lang w:val="cs-CZ"/>
        </w:rPr>
        <w:t>Liu</w:t>
      </w:r>
      <w:proofErr w:type="spellEnd"/>
      <w:r w:rsidRPr="00043F37">
        <w:rPr>
          <w:rFonts w:ascii="Times New Roman" w:hAnsi="Times New Roman" w:cs="Times New Roman"/>
          <w:color w:val="222222"/>
          <w:sz w:val="24"/>
          <w:szCs w:val="24"/>
          <w:lang w:val="cs-CZ"/>
        </w:rPr>
        <w:t xml:space="preserve">, Q., </w:t>
      </w:r>
      <w:proofErr w:type="spellStart"/>
      <w:r w:rsidRPr="00043F37">
        <w:rPr>
          <w:rFonts w:ascii="Times New Roman" w:hAnsi="Times New Roman" w:cs="Times New Roman"/>
          <w:color w:val="222222"/>
          <w:sz w:val="24"/>
          <w:szCs w:val="24"/>
          <w:lang w:val="cs-CZ"/>
        </w:rPr>
        <w:t>Johnston</w:t>
      </w:r>
      <w:proofErr w:type="spellEnd"/>
      <w:r w:rsidRPr="00043F37">
        <w:rPr>
          <w:rFonts w:ascii="Times New Roman" w:hAnsi="Times New Roman" w:cs="Times New Roman"/>
          <w:color w:val="222222"/>
          <w:sz w:val="24"/>
          <w:szCs w:val="24"/>
          <w:lang w:val="cs-CZ"/>
        </w:rPr>
        <w:t xml:space="preserve">, N., </w:t>
      </w:r>
      <w:proofErr w:type="spellStart"/>
      <w:r w:rsidRPr="00043F37">
        <w:rPr>
          <w:rFonts w:ascii="Times New Roman" w:hAnsi="Times New Roman" w:cs="Times New Roman"/>
          <w:color w:val="222222"/>
          <w:sz w:val="24"/>
          <w:szCs w:val="24"/>
          <w:lang w:val="cs-CZ"/>
        </w:rPr>
        <w:t>Ma</w:t>
      </w:r>
      <w:proofErr w:type="spellEnd"/>
      <w:r w:rsidRPr="00043F37">
        <w:rPr>
          <w:rFonts w:ascii="Times New Roman" w:hAnsi="Times New Roman" w:cs="Times New Roman"/>
          <w:color w:val="222222"/>
          <w:sz w:val="24"/>
          <w:szCs w:val="24"/>
          <w:lang w:val="cs-CZ"/>
        </w:rPr>
        <w:t xml:space="preserve">, Z., </w:t>
      </w:r>
      <w:proofErr w:type="spellStart"/>
      <w:r w:rsidRPr="00043F37">
        <w:rPr>
          <w:rFonts w:ascii="Times New Roman" w:hAnsi="Times New Roman" w:cs="Times New Roman"/>
          <w:color w:val="222222"/>
          <w:sz w:val="24"/>
          <w:szCs w:val="24"/>
          <w:lang w:val="cs-CZ"/>
        </w:rPr>
        <w:t>Zhang</w:t>
      </w:r>
      <w:proofErr w:type="spellEnd"/>
      <w:r w:rsidRPr="00043F37">
        <w:rPr>
          <w:rFonts w:ascii="Times New Roman" w:hAnsi="Times New Roman" w:cs="Times New Roman"/>
          <w:color w:val="222222"/>
          <w:sz w:val="24"/>
          <w:szCs w:val="24"/>
          <w:lang w:val="cs-CZ"/>
        </w:rPr>
        <w:t xml:space="preserve">, F., &amp; </w:t>
      </w:r>
      <w:proofErr w:type="spellStart"/>
      <w:r w:rsidRPr="00043F37">
        <w:rPr>
          <w:rFonts w:ascii="Times New Roman" w:hAnsi="Times New Roman" w:cs="Times New Roman"/>
          <w:color w:val="222222"/>
          <w:sz w:val="24"/>
          <w:szCs w:val="24"/>
          <w:lang w:val="cs-CZ"/>
        </w:rPr>
        <w:t>Zheng</w:t>
      </w:r>
      <w:proofErr w:type="spellEnd"/>
      <w:r w:rsidRPr="00043F37">
        <w:rPr>
          <w:rFonts w:ascii="Times New Roman" w:hAnsi="Times New Roman" w:cs="Times New Roman"/>
          <w:color w:val="222222"/>
          <w:sz w:val="24"/>
          <w:szCs w:val="24"/>
          <w:lang w:val="cs-CZ"/>
        </w:rPr>
        <w:t>, X.</w:t>
      </w:r>
      <w:r w:rsidR="00F818F7">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2014. </w:t>
      </w:r>
      <w:proofErr w:type="spellStart"/>
      <w:r w:rsidRPr="00043F37">
        <w:rPr>
          <w:rFonts w:ascii="Times New Roman" w:hAnsi="Times New Roman" w:cs="Times New Roman"/>
          <w:color w:val="222222"/>
          <w:sz w:val="24"/>
          <w:szCs w:val="24"/>
          <w:lang w:val="cs-CZ"/>
        </w:rPr>
        <w:t>Suppression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Tumor </w:t>
      </w:r>
      <w:proofErr w:type="spellStart"/>
      <w:r w:rsidRPr="00043F37">
        <w:rPr>
          <w:rFonts w:ascii="Times New Roman" w:hAnsi="Times New Roman" w:cs="Times New Roman"/>
          <w:color w:val="222222"/>
          <w:sz w:val="24"/>
          <w:szCs w:val="24"/>
          <w:lang w:val="cs-CZ"/>
        </w:rPr>
        <w:t>Growth</w:t>
      </w:r>
      <w:proofErr w:type="spellEnd"/>
      <w:r w:rsidRPr="00043F37">
        <w:rPr>
          <w:rFonts w:ascii="Times New Roman" w:hAnsi="Times New Roman" w:cs="Times New Roman"/>
          <w:color w:val="222222"/>
          <w:sz w:val="24"/>
          <w:szCs w:val="24"/>
          <w:lang w:val="cs-CZ"/>
        </w:rPr>
        <w:t xml:space="preserve"> by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ferulae</w:t>
      </w:r>
      <w:proofErr w:type="spellEnd"/>
      <w:r w:rsidRPr="00043F37">
        <w:rPr>
          <w:rFonts w:ascii="Times New Roman" w:hAnsi="Times New Roman" w:cs="Times New Roman"/>
          <w:color w:val="222222"/>
          <w:sz w:val="24"/>
          <w:szCs w:val="24"/>
          <w:lang w:val="cs-CZ"/>
        </w:rPr>
        <w:t xml:space="preserve"> Ethanol </w:t>
      </w:r>
      <w:proofErr w:type="spellStart"/>
      <w:r w:rsidRPr="00043F37">
        <w:rPr>
          <w:rFonts w:ascii="Times New Roman" w:hAnsi="Times New Roman" w:cs="Times New Roman"/>
          <w:color w:val="222222"/>
          <w:sz w:val="24"/>
          <w:szCs w:val="24"/>
          <w:lang w:val="cs-CZ"/>
        </w:rPr>
        <w:t>Extract</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through</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Induction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r w:rsidRPr="00043F37">
        <w:rPr>
          <w:rFonts w:ascii="Times New Roman" w:hAnsi="Times New Roman" w:cs="Times New Roman"/>
          <w:color w:val="222222"/>
          <w:sz w:val="24"/>
          <w:szCs w:val="24"/>
          <w:lang w:val="cs-CZ"/>
        </w:rPr>
        <w:lastRenderedPageBreak/>
        <w:t xml:space="preserve">Cell </w:t>
      </w:r>
      <w:proofErr w:type="spellStart"/>
      <w:r w:rsidRPr="00043F37">
        <w:rPr>
          <w:rFonts w:ascii="Times New Roman" w:hAnsi="Times New Roman" w:cs="Times New Roman"/>
          <w:color w:val="222222"/>
          <w:sz w:val="24"/>
          <w:szCs w:val="24"/>
          <w:lang w:val="cs-CZ"/>
        </w:rPr>
        <w:t>Apoptosis</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Inhibition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Cell </w:t>
      </w:r>
      <w:proofErr w:type="spellStart"/>
      <w:r w:rsidRPr="00043F37">
        <w:rPr>
          <w:rFonts w:ascii="Times New Roman" w:hAnsi="Times New Roman" w:cs="Times New Roman"/>
          <w:color w:val="222222"/>
          <w:sz w:val="24"/>
          <w:szCs w:val="24"/>
          <w:lang w:val="cs-CZ"/>
        </w:rPr>
        <w:t>Proliferation</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Migration</w:t>
      </w:r>
      <w:proofErr w:type="spellEnd"/>
      <w:r w:rsidRPr="00043F37">
        <w:rPr>
          <w:rFonts w:ascii="Times New Roman" w:hAnsi="Times New Roman" w:cs="Times New Roman"/>
          <w:color w:val="222222"/>
          <w:sz w:val="24"/>
          <w:szCs w:val="24"/>
          <w:lang w:val="cs-CZ"/>
        </w:rPr>
        <w:t>. </w:t>
      </w:r>
      <w:r w:rsidRPr="00043F37">
        <w:rPr>
          <w:rFonts w:ascii="Times New Roman" w:hAnsi="Times New Roman" w:cs="Times New Roman"/>
          <w:i/>
          <w:iCs/>
          <w:color w:val="222222"/>
          <w:sz w:val="24"/>
          <w:szCs w:val="24"/>
          <w:lang w:val="cs-CZ"/>
        </w:rPr>
        <w:t>PLOS ONE</w:t>
      </w:r>
      <w:r w:rsidRPr="00043F37">
        <w:rPr>
          <w:rFonts w:ascii="Times New Roman" w:hAnsi="Times New Roman" w:cs="Times New Roman"/>
          <w:color w:val="222222"/>
          <w:sz w:val="24"/>
          <w:szCs w:val="24"/>
          <w:lang w:val="cs-CZ"/>
        </w:rPr>
        <w:t xml:space="preserve">. Dostupné z: </w:t>
      </w:r>
      <w:hyperlink r:id="rId62" w:history="1">
        <w:r w:rsidRPr="00043F37">
          <w:rPr>
            <w:rFonts w:ascii="Times New Roman" w:hAnsi="Times New Roman" w:cs="Times New Roman"/>
            <w:color w:val="222222"/>
            <w:sz w:val="24"/>
            <w:szCs w:val="24"/>
            <w:lang w:val="cs-CZ"/>
          </w:rPr>
          <w:t>https://doi.org/10.1371/journal.pone.0102673</w:t>
        </w:r>
      </w:hyperlink>
      <w:r w:rsidR="00E61C47">
        <w:rPr>
          <w:rFonts w:ascii="Times New Roman" w:hAnsi="Times New Roman" w:cs="Times New Roman"/>
          <w:color w:val="222222"/>
          <w:sz w:val="24"/>
          <w:szCs w:val="24"/>
          <w:lang w:val="cs-CZ"/>
        </w:rPr>
        <w:t>.</w:t>
      </w:r>
    </w:p>
    <w:p w14:paraId="78B3B6C1" w14:textId="1FFC5C9E" w:rsidR="00622AF7" w:rsidRPr="00D67E2C" w:rsidRDefault="00D67E2C" w:rsidP="00D67E2C">
      <w:pPr>
        <w:pStyle w:val="Seznam"/>
        <w:spacing w:line="360" w:lineRule="auto"/>
        <w:rPr>
          <w:rStyle w:val="Zdraznn"/>
          <w:rFonts w:ascii="Times New Roman" w:hAnsi="Times New Roman" w:cs="Times New Roman"/>
          <w:i w:val="0"/>
          <w:iCs w:val="0"/>
          <w:color w:val="222222"/>
          <w:sz w:val="24"/>
          <w:szCs w:val="24"/>
          <w:lang w:val="cs-CZ"/>
        </w:rPr>
      </w:pPr>
      <w:proofErr w:type="spellStart"/>
      <w:r w:rsidRPr="00043F37">
        <w:rPr>
          <w:rFonts w:ascii="Times New Roman" w:hAnsi="Times New Roman" w:cs="Times New Roman"/>
          <w:color w:val="222222"/>
          <w:sz w:val="24"/>
          <w:szCs w:val="24"/>
          <w:lang w:val="cs-CZ"/>
        </w:rPr>
        <w:t>Figueiredo</w:t>
      </w:r>
      <w:proofErr w:type="spellEnd"/>
      <w:r w:rsidRPr="00043F37">
        <w:rPr>
          <w:rFonts w:ascii="Times New Roman" w:hAnsi="Times New Roman" w:cs="Times New Roman"/>
          <w:color w:val="222222"/>
          <w:sz w:val="24"/>
          <w:szCs w:val="24"/>
          <w:lang w:val="cs-CZ"/>
        </w:rPr>
        <w:t xml:space="preserve">, L., &amp; </w:t>
      </w:r>
      <w:proofErr w:type="spellStart"/>
      <w:r w:rsidRPr="00043F37">
        <w:rPr>
          <w:rFonts w:ascii="Times New Roman" w:hAnsi="Times New Roman" w:cs="Times New Roman"/>
          <w:color w:val="222222"/>
          <w:sz w:val="24"/>
          <w:szCs w:val="24"/>
          <w:lang w:val="cs-CZ"/>
        </w:rPr>
        <w:t>Régis</w:t>
      </w:r>
      <w:proofErr w:type="spellEnd"/>
      <w:r w:rsidRPr="00043F37">
        <w:rPr>
          <w:rFonts w:ascii="Times New Roman" w:hAnsi="Times New Roman" w:cs="Times New Roman"/>
          <w:color w:val="222222"/>
          <w:sz w:val="24"/>
          <w:szCs w:val="24"/>
          <w:lang w:val="cs-CZ"/>
        </w:rPr>
        <w:t>, W.C.B.</w:t>
      </w:r>
      <w:r>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2017. </w:t>
      </w:r>
      <w:proofErr w:type="spellStart"/>
      <w:r w:rsidRPr="00043F37">
        <w:rPr>
          <w:rFonts w:ascii="Times New Roman" w:hAnsi="Times New Roman" w:cs="Times New Roman"/>
          <w:color w:val="222222"/>
          <w:sz w:val="24"/>
          <w:szCs w:val="24"/>
          <w:lang w:val="cs-CZ"/>
        </w:rPr>
        <w:t>Medicinal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mushrooms</w:t>
      </w:r>
      <w:proofErr w:type="spellEnd"/>
      <w:r w:rsidRPr="00043F37">
        <w:rPr>
          <w:rFonts w:ascii="Times New Roman" w:hAnsi="Times New Roman" w:cs="Times New Roman"/>
          <w:color w:val="222222"/>
          <w:sz w:val="24"/>
          <w:szCs w:val="24"/>
          <w:lang w:val="cs-CZ"/>
        </w:rPr>
        <w:t xml:space="preserve"> in </w:t>
      </w:r>
      <w:proofErr w:type="spellStart"/>
      <w:r w:rsidRPr="00043F37">
        <w:rPr>
          <w:rFonts w:ascii="Times New Roman" w:hAnsi="Times New Roman" w:cs="Times New Roman"/>
          <w:color w:val="222222"/>
          <w:sz w:val="24"/>
          <w:szCs w:val="24"/>
          <w:lang w:val="cs-CZ"/>
        </w:rPr>
        <w:t>adjuvant</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cancer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therapies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an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approach</w:t>
      </w:r>
      <w:proofErr w:type="spellEnd"/>
      <w:r w:rsidRPr="00043F37">
        <w:rPr>
          <w:rFonts w:ascii="Times New Roman" w:hAnsi="Times New Roman" w:cs="Times New Roman"/>
          <w:color w:val="222222"/>
          <w:sz w:val="24"/>
          <w:szCs w:val="24"/>
          <w:lang w:val="cs-CZ"/>
        </w:rPr>
        <w:t xml:space="preserve"> to </w:t>
      </w:r>
      <w:proofErr w:type="spellStart"/>
      <w:r w:rsidRPr="00043F37">
        <w:rPr>
          <w:rFonts w:ascii="Times New Roman" w:hAnsi="Times New Roman" w:cs="Times New Roman"/>
          <w:color w:val="222222"/>
          <w:sz w:val="24"/>
          <w:szCs w:val="24"/>
          <w:lang w:val="cs-CZ"/>
        </w:rPr>
        <w:t>anticancer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effects</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presumed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mechanisms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action</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i/>
          <w:iCs/>
          <w:color w:val="222222"/>
          <w:sz w:val="24"/>
          <w:szCs w:val="24"/>
          <w:lang w:val="cs-CZ"/>
        </w:rPr>
        <w:t>Nutrire</w:t>
      </w:r>
      <w:proofErr w:type="spellEnd"/>
      <w:r w:rsidRPr="00043F37">
        <w:rPr>
          <w:rFonts w:ascii="Times New Roman" w:hAnsi="Times New Roman" w:cs="Times New Roman"/>
          <w:color w:val="222222"/>
          <w:sz w:val="24"/>
          <w:szCs w:val="24"/>
          <w:lang w:val="cs-CZ"/>
        </w:rPr>
        <w:t>, 42:28. Dostupné z: https://doi.org/10.1186/s41110-017-0050-1</w:t>
      </w:r>
      <w:r>
        <w:rPr>
          <w:rFonts w:ascii="Times New Roman" w:hAnsi="Times New Roman" w:cs="Times New Roman"/>
          <w:color w:val="222222"/>
          <w:sz w:val="24"/>
          <w:szCs w:val="24"/>
          <w:lang w:val="cs-CZ"/>
        </w:rPr>
        <w:t>.</w:t>
      </w:r>
    </w:p>
    <w:p w14:paraId="76ED3138" w14:textId="4FE14A58" w:rsidR="00A23AE8" w:rsidRPr="00043F37" w:rsidRDefault="00A23AE8" w:rsidP="00A23AE8">
      <w:pPr>
        <w:pStyle w:val="Seznam"/>
        <w:spacing w:line="360" w:lineRule="auto"/>
        <w:rPr>
          <w:rFonts w:ascii="Times New Roman" w:hAnsi="Times New Roman" w:cs="Times New Roman"/>
          <w:sz w:val="24"/>
          <w:szCs w:val="24"/>
          <w:lang w:val="cs-CZ"/>
        </w:rPr>
      </w:pPr>
      <w:proofErr w:type="spellStart"/>
      <w:r w:rsidRPr="00043F37">
        <w:rPr>
          <w:rFonts w:ascii="Times New Roman" w:hAnsi="Times New Roman" w:cs="Times New Roman"/>
          <w:sz w:val="24"/>
          <w:szCs w:val="24"/>
          <w:lang w:val="cs-CZ"/>
        </w:rPr>
        <w:t>Baisas</w:t>
      </w:r>
      <w:proofErr w:type="spellEnd"/>
      <w:r w:rsidRPr="00043F37">
        <w:rPr>
          <w:rFonts w:ascii="Times New Roman" w:hAnsi="Times New Roman" w:cs="Times New Roman"/>
          <w:sz w:val="24"/>
          <w:szCs w:val="24"/>
          <w:lang w:val="cs-CZ"/>
        </w:rPr>
        <w:t>, L.</w:t>
      </w:r>
      <w:r w:rsidR="00D67E2C">
        <w:rPr>
          <w:rFonts w:ascii="Times New Roman" w:hAnsi="Times New Roman" w:cs="Times New Roman"/>
          <w:sz w:val="24"/>
          <w:szCs w:val="24"/>
          <w:lang w:val="cs-CZ"/>
        </w:rPr>
        <w:t>,</w:t>
      </w:r>
      <w:r w:rsidRPr="00043F37">
        <w:rPr>
          <w:rFonts w:ascii="Times New Roman" w:hAnsi="Times New Roman" w:cs="Times New Roman"/>
          <w:sz w:val="24"/>
          <w:szCs w:val="24"/>
          <w:lang w:val="cs-CZ"/>
        </w:rPr>
        <w:t xml:space="preserve"> 2023. </w:t>
      </w:r>
      <w:proofErr w:type="spellStart"/>
      <w:r w:rsidRPr="00043F37">
        <w:rPr>
          <w:rFonts w:ascii="Times New Roman" w:hAnsi="Times New Roman" w:cs="Times New Roman"/>
          <w:sz w:val="24"/>
          <w:szCs w:val="24"/>
          <w:lang w:val="cs-CZ"/>
        </w:rPr>
        <w:t>Oyster</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mushrooms</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release</w:t>
      </w:r>
      <w:proofErr w:type="spellEnd"/>
      <w:r w:rsidRPr="00043F37">
        <w:rPr>
          <w:rFonts w:ascii="Times New Roman" w:hAnsi="Times New Roman" w:cs="Times New Roman"/>
          <w:sz w:val="24"/>
          <w:szCs w:val="24"/>
          <w:lang w:val="cs-CZ"/>
        </w:rPr>
        <w:t xml:space="preserve"> nerve </w:t>
      </w:r>
      <w:proofErr w:type="spellStart"/>
      <w:r w:rsidRPr="00043F37">
        <w:rPr>
          <w:rFonts w:ascii="Times New Roman" w:hAnsi="Times New Roman" w:cs="Times New Roman"/>
          <w:sz w:val="24"/>
          <w:szCs w:val="24"/>
          <w:lang w:val="cs-CZ"/>
        </w:rPr>
        <w:t>gas</w:t>
      </w:r>
      <w:proofErr w:type="spellEnd"/>
      <w:r w:rsidRPr="00043F37">
        <w:rPr>
          <w:rFonts w:ascii="Times New Roman" w:hAnsi="Times New Roman" w:cs="Times New Roman"/>
          <w:sz w:val="24"/>
          <w:szCs w:val="24"/>
          <w:lang w:val="cs-CZ"/>
        </w:rPr>
        <w:t xml:space="preserve"> to </w:t>
      </w:r>
      <w:proofErr w:type="spellStart"/>
      <w:r w:rsidRPr="00043F37">
        <w:rPr>
          <w:rFonts w:ascii="Times New Roman" w:hAnsi="Times New Roman" w:cs="Times New Roman"/>
          <w:sz w:val="24"/>
          <w:szCs w:val="24"/>
          <w:lang w:val="cs-CZ"/>
        </w:rPr>
        <w:t>kill</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worms</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before</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eviscerating</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them</w:t>
      </w:r>
      <w:proofErr w:type="spellEnd"/>
      <w:r w:rsidRPr="00043F37">
        <w:rPr>
          <w:rFonts w:ascii="Times New Roman" w:hAnsi="Times New Roman" w:cs="Times New Roman"/>
          <w:sz w:val="24"/>
          <w:szCs w:val="24"/>
          <w:lang w:val="cs-CZ"/>
        </w:rPr>
        <w:t>. </w:t>
      </w:r>
      <w:proofErr w:type="spellStart"/>
      <w:r w:rsidRPr="00043F37">
        <w:rPr>
          <w:rFonts w:ascii="Times New Roman" w:hAnsi="Times New Roman" w:cs="Times New Roman"/>
          <w:i/>
          <w:iCs/>
          <w:sz w:val="24"/>
          <w:szCs w:val="24"/>
          <w:lang w:val="cs-CZ"/>
        </w:rPr>
        <w:t>Popular</w:t>
      </w:r>
      <w:proofErr w:type="spellEnd"/>
      <w:r w:rsidRPr="00043F37">
        <w:rPr>
          <w:rFonts w:ascii="Times New Roman" w:hAnsi="Times New Roman" w:cs="Times New Roman"/>
          <w:i/>
          <w:iCs/>
          <w:sz w:val="24"/>
          <w:szCs w:val="24"/>
          <w:lang w:val="cs-CZ"/>
        </w:rPr>
        <w:t xml:space="preserve"> Science</w:t>
      </w:r>
      <w:r w:rsidRPr="00043F37">
        <w:rPr>
          <w:rFonts w:ascii="Times New Roman" w:hAnsi="Times New Roman" w:cs="Times New Roman"/>
          <w:sz w:val="24"/>
          <w:szCs w:val="24"/>
          <w:lang w:val="cs-CZ"/>
        </w:rPr>
        <w:t xml:space="preserve">. </w:t>
      </w:r>
      <w:r w:rsidRPr="00E61C47">
        <w:rPr>
          <w:rFonts w:ascii="Times New Roman" w:hAnsi="Times New Roman" w:cs="Times New Roman"/>
          <w:sz w:val="24"/>
          <w:szCs w:val="24"/>
          <w:lang w:val="cs-CZ"/>
        </w:rPr>
        <w:t>Dostupné z: https://www.popsci.com/science/oyster-mushroom-nerve-gas/</w:t>
      </w:r>
      <w:r w:rsidR="00E61C47">
        <w:rPr>
          <w:rFonts w:ascii="Times New Roman" w:hAnsi="Times New Roman" w:cs="Times New Roman"/>
          <w:sz w:val="24"/>
          <w:szCs w:val="24"/>
          <w:lang w:val="cs-CZ"/>
        </w:rPr>
        <w:t>.</w:t>
      </w:r>
    </w:p>
    <w:p w14:paraId="3B2D57A0" w14:textId="0E696A34" w:rsidR="00622AF7" w:rsidRPr="00043F37" w:rsidRDefault="00A23AE8" w:rsidP="00A23AE8">
      <w:pPr>
        <w:pStyle w:val="Seznam"/>
        <w:spacing w:line="360" w:lineRule="auto"/>
        <w:rPr>
          <w:rStyle w:val="Zdraznn"/>
          <w:rFonts w:ascii="Times New Roman" w:hAnsi="Times New Roman" w:cs="Times New Roman"/>
          <w:i w:val="0"/>
          <w:iCs w:val="0"/>
          <w:color w:val="222222"/>
          <w:sz w:val="24"/>
          <w:szCs w:val="24"/>
        </w:rPr>
      </w:pPr>
      <w:proofErr w:type="spellStart"/>
      <w:r w:rsidRPr="00043F37">
        <w:rPr>
          <w:rFonts w:ascii="Times New Roman" w:hAnsi="Times New Roman" w:cs="Times New Roman"/>
          <w:color w:val="222222"/>
          <w:sz w:val="24"/>
          <w:szCs w:val="24"/>
          <w:lang w:val="cs-CZ"/>
        </w:rPr>
        <w:t>Chang</w:t>
      </w:r>
      <w:proofErr w:type="spellEnd"/>
      <w:r w:rsidRPr="00043F37">
        <w:rPr>
          <w:rFonts w:ascii="Times New Roman" w:hAnsi="Times New Roman" w:cs="Times New Roman"/>
          <w:color w:val="222222"/>
          <w:sz w:val="24"/>
          <w:szCs w:val="24"/>
          <w:lang w:val="cs-CZ"/>
        </w:rPr>
        <w:t xml:space="preserve">, Y-C., </w:t>
      </w:r>
      <w:proofErr w:type="spellStart"/>
      <w:r w:rsidRPr="00043F37">
        <w:rPr>
          <w:rFonts w:ascii="Times New Roman" w:hAnsi="Times New Roman" w:cs="Times New Roman"/>
          <w:color w:val="222222"/>
          <w:sz w:val="24"/>
          <w:szCs w:val="24"/>
          <w:lang w:val="cs-CZ"/>
        </w:rPr>
        <w:t>Pon</w:t>
      </w:r>
      <w:proofErr w:type="spellEnd"/>
      <w:r w:rsidRPr="00043F37">
        <w:rPr>
          <w:rFonts w:ascii="Times New Roman" w:hAnsi="Times New Roman" w:cs="Times New Roman"/>
          <w:color w:val="222222"/>
          <w:sz w:val="24"/>
          <w:szCs w:val="24"/>
          <w:lang w:val="cs-CZ"/>
        </w:rPr>
        <w:t xml:space="preserve">, W-L., Lee, S-P., </w:t>
      </w:r>
      <w:proofErr w:type="spellStart"/>
      <w:r w:rsidRPr="00043F37">
        <w:rPr>
          <w:rFonts w:ascii="Times New Roman" w:hAnsi="Times New Roman" w:cs="Times New Roman"/>
          <w:color w:val="222222"/>
          <w:sz w:val="24"/>
          <w:szCs w:val="24"/>
          <w:lang w:val="cs-CZ"/>
        </w:rPr>
        <w:t>Wali</w:t>
      </w:r>
      <w:proofErr w:type="spellEnd"/>
      <w:r w:rsidRPr="00043F37">
        <w:rPr>
          <w:rFonts w:ascii="Times New Roman" w:hAnsi="Times New Roman" w:cs="Times New Roman"/>
          <w:color w:val="222222"/>
          <w:sz w:val="24"/>
          <w:szCs w:val="24"/>
          <w:lang w:val="cs-CZ"/>
        </w:rPr>
        <w:t xml:space="preserve">, N., </w:t>
      </w:r>
      <w:proofErr w:type="spellStart"/>
      <w:r w:rsidRPr="00043F37">
        <w:rPr>
          <w:rFonts w:ascii="Times New Roman" w:hAnsi="Times New Roman" w:cs="Times New Roman"/>
          <w:color w:val="222222"/>
          <w:sz w:val="24"/>
          <w:szCs w:val="24"/>
          <w:lang w:val="cs-CZ"/>
        </w:rPr>
        <w:t>Nakazawa</w:t>
      </w:r>
      <w:proofErr w:type="spellEnd"/>
      <w:r w:rsidRPr="00043F37">
        <w:rPr>
          <w:rFonts w:ascii="Times New Roman" w:hAnsi="Times New Roman" w:cs="Times New Roman"/>
          <w:color w:val="222222"/>
          <w:sz w:val="24"/>
          <w:szCs w:val="24"/>
          <w:lang w:val="cs-CZ"/>
        </w:rPr>
        <w:t xml:space="preserve">, T., Honda, Y., </w:t>
      </w:r>
      <w:proofErr w:type="spellStart"/>
      <w:r w:rsidRPr="00043F37">
        <w:rPr>
          <w:rFonts w:ascii="Times New Roman" w:hAnsi="Times New Roman" w:cs="Times New Roman"/>
          <w:color w:val="222222"/>
          <w:sz w:val="24"/>
          <w:szCs w:val="24"/>
          <w:lang w:val="cs-CZ"/>
        </w:rPr>
        <w:t>Shie</w:t>
      </w:r>
      <w:proofErr w:type="spellEnd"/>
      <w:r w:rsidRPr="00043F37">
        <w:rPr>
          <w:rFonts w:ascii="Times New Roman" w:hAnsi="Times New Roman" w:cs="Times New Roman"/>
          <w:color w:val="222222"/>
          <w:sz w:val="24"/>
          <w:szCs w:val="24"/>
          <w:lang w:val="cs-CZ"/>
        </w:rPr>
        <w:t xml:space="preserve">, J-J., &amp; </w:t>
      </w:r>
      <w:proofErr w:type="spellStart"/>
      <w:r w:rsidRPr="00043F37">
        <w:rPr>
          <w:rFonts w:ascii="Times New Roman" w:hAnsi="Times New Roman" w:cs="Times New Roman"/>
          <w:color w:val="222222"/>
          <w:sz w:val="24"/>
          <w:szCs w:val="24"/>
          <w:lang w:val="cs-CZ"/>
        </w:rPr>
        <w:t>Hsueh</w:t>
      </w:r>
      <w:proofErr w:type="spellEnd"/>
      <w:r w:rsidRPr="00043F37">
        <w:rPr>
          <w:rFonts w:ascii="Times New Roman" w:hAnsi="Times New Roman" w:cs="Times New Roman"/>
          <w:color w:val="222222"/>
          <w:sz w:val="24"/>
          <w:szCs w:val="24"/>
          <w:lang w:val="cs-CZ"/>
        </w:rPr>
        <w:t>, Y-P.</w:t>
      </w:r>
      <w:r w:rsidR="00D67E2C">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2023. A </w:t>
      </w:r>
      <w:proofErr w:type="spellStart"/>
      <w:r w:rsidRPr="00043F37">
        <w:rPr>
          <w:rFonts w:ascii="Times New Roman" w:hAnsi="Times New Roman" w:cs="Times New Roman"/>
          <w:color w:val="222222"/>
          <w:sz w:val="24"/>
          <w:szCs w:val="24"/>
          <w:lang w:val="cs-CZ"/>
        </w:rPr>
        <w:t>carnivorous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paralyzes</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kills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nematodes</w:t>
      </w:r>
      <w:proofErr w:type="spellEnd"/>
      <w:r w:rsidRPr="00043F37">
        <w:rPr>
          <w:rFonts w:ascii="Times New Roman" w:hAnsi="Times New Roman" w:cs="Times New Roman"/>
          <w:color w:val="222222"/>
          <w:sz w:val="24"/>
          <w:szCs w:val="24"/>
          <w:lang w:val="cs-CZ"/>
        </w:rPr>
        <w:t xml:space="preserve"> via a </w:t>
      </w:r>
      <w:proofErr w:type="spellStart"/>
      <w:r w:rsidRPr="00043F37">
        <w:rPr>
          <w:rFonts w:ascii="Times New Roman" w:hAnsi="Times New Roman" w:cs="Times New Roman"/>
          <w:color w:val="222222"/>
          <w:sz w:val="24"/>
          <w:szCs w:val="24"/>
          <w:lang w:val="cs-CZ"/>
        </w:rPr>
        <w:t>volatile</w:t>
      </w:r>
      <w:proofErr w:type="spellEnd"/>
      <w:r w:rsidRPr="00043F37">
        <w:rPr>
          <w:rFonts w:ascii="Times New Roman" w:hAnsi="Times New Roman" w:cs="Times New Roman"/>
          <w:color w:val="222222"/>
          <w:sz w:val="24"/>
          <w:szCs w:val="24"/>
          <w:lang w:val="cs-CZ"/>
        </w:rPr>
        <w:t xml:space="preserve"> ketone. </w:t>
      </w:r>
      <w:r w:rsidRPr="00043F37">
        <w:rPr>
          <w:rFonts w:ascii="Times New Roman" w:hAnsi="Times New Roman" w:cs="Times New Roman"/>
          <w:i/>
          <w:iCs/>
          <w:color w:val="222222"/>
          <w:sz w:val="24"/>
          <w:szCs w:val="24"/>
          <w:lang w:val="cs-CZ"/>
        </w:rPr>
        <w:t xml:space="preserve">Science </w:t>
      </w:r>
      <w:proofErr w:type="spellStart"/>
      <w:r w:rsidRPr="00043F37">
        <w:rPr>
          <w:rFonts w:ascii="Times New Roman" w:hAnsi="Times New Roman" w:cs="Times New Roman"/>
          <w:i/>
          <w:iCs/>
          <w:color w:val="222222"/>
          <w:sz w:val="24"/>
          <w:szCs w:val="24"/>
          <w:lang w:val="cs-CZ"/>
        </w:rPr>
        <w:t>Advances</w:t>
      </w:r>
      <w:proofErr w:type="spellEnd"/>
      <w:r w:rsidRPr="00043F37">
        <w:rPr>
          <w:rFonts w:ascii="Times New Roman" w:hAnsi="Times New Roman" w:cs="Times New Roman"/>
          <w:color w:val="222222"/>
          <w:sz w:val="24"/>
          <w:szCs w:val="24"/>
          <w:lang w:val="cs-CZ"/>
        </w:rPr>
        <w:t>, 9(3). Dostupné z: https://doi.org/10.1126/sciadv.ade4809</w:t>
      </w:r>
      <w:r w:rsidR="00E61C47">
        <w:rPr>
          <w:rFonts w:ascii="Times New Roman" w:hAnsi="Times New Roman" w:cs="Times New Roman"/>
          <w:color w:val="222222"/>
          <w:sz w:val="24"/>
          <w:szCs w:val="24"/>
          <w:lang w:val="cs-CZ"/>
        </w:rPr>
        <w:t>.</w:t>
      </w:r>
    </w:p>
    <w:p w14:paraId="246DCD01" w14:textId="39C5F87A" w:rsidR="00FF0D8D" w:rsidRDefault="00FF0D8D" w:rsidP="00367ECA">
      <w:pPr>
        <w:pStyle w:val="Seznam"/>
        <w:spacing w:line="360" w:lineRule="auto"/>
        <w:rPr>
          <w:rStyle w:val="Zdraznn"/>
          <w:rFonts w:ascii="Times New Roman" w:hAnsi="Times New Roman" w:cs="Times New Roman"/>
          <w:i w:val="0"/>
          <w:iCs w:val="0"/>
          <w:sz w:val="24"/>
          <w:szCs w:val="24"/>
          <w:lang w:val="cs-CZ"/>
        </w:rPr>
      </w:pPr>
      <w:proofErr w:type="spellStart"/>
      <w:r w:rsidRPr="00FF0D8D">
        <w:rPr>
          <w:rFonts w:ascii="Times New Roman" w:hAnsi="Times New Roman" w:cs="Times New Roman"/>
          <w:sz w:val="24"/>
          <w:szCs w:val="24"/>
          <w:lang w:val="cs-CZ"/>
        </w:rPr>
        <w:t>Innes</w:t>
      </w:r>
      <w:proofErr w:type="spellEnd"/>
      <w:r w:rsidRPr="00FF0D8D">
        <w:rPr>
          <w:rFonts w:ascii="Times New Roman" w:hAnsi="Times New Roman" w:cs="Times New Roman"/>
          <w:sz w:val="24"/>
          <w:szCs w:val="24"/>
          <w:lang w:val="cs-CZ"/>
        </w:rPr>
        <w:t xml:space="preserve">, C., 2023. </w:t>
      </w:r>
      <w:proofErr w:type="spellStart"/>
      <w:r w:rsidRPr="00FF0D8D">
        <w:rPr>
          <w:rFonts w:ascii="Times New Roman" w:hAnsi="Times New Roman" w:cs="Times New Roman"/>
          <w:sz w:val="24"/>
          <w:szCs w:val="24"/>
          <w:lang w:val="cs-CZ"/>
        </w:rPr>
        <w:t>Pleurotus</w:t>
      </w:r>
      <w:proofErr w:type="spellEnd"/>
      <w:r w:rsidRPr="00FF0D8D">
        <w:rPr>
          <w:rFonts w:ascii="Times New Roman" w:hAnsi="Times New Roman" w:cs="Times New Roman"/>
          <w:sz w:val="24"/>
          <w:szCs w:val="24"/>
          <w:lang w:val="cs-CZ"/>
        </w:rPr>
        <w:t xml:space="preserve"> </w:t>
      </w:r>
      <w:proofErr w:type="spellStart"/>
      <w:r w:rsidRPr="00FF0D8D">
        <w:rPr>
          <w:rFonts w:ascii="Times New Roman" w:hAnsi="Times New Roman" w:cs="Times New Roman"/>
          <w:sz w:val="24"/>
          <w:szCs w:val="24"/>
          <w:lang w:val="cs-CZ"/>
        </w:rPr>
        <w:t>spp</w:t>
      </w:r>
      <w:proofErr w:type="spellEnd"/>
      <w:r w:rsidRPr="00FF0D8D">
        <w:rPr>
          <w:rFonts w:ascii="Times New Roman" w:hAnsi="Times New Roman" w:cs="Times New Roman"/>
          <w:sz w:val="24"/>
          <w:szCs w:val="24"/>
          <w:lang w:val="cs-CZ"/>
        </w:rPr>
        <w:t xml:space="preserve">. as </w:t>
      </w:r>
      <w:proofErr w:type="spellStart"/>
      <w:r w:rsidRPr="00FF0D8D">
        <w:rPr>
          <w:rFonts w:ascii="Times New Roman" w:hAnsi="Times New Roman" w:cs="Times New Roman"/>
          <w:sz w:val="24"/>
          <w:szCs w:val="24"/>
          <w:lang w:val="cs-CZ"/>
        </w:rPr>
        <w:t>Agents</w:t>
      </w:r>
      <w:proofErr w:type="spellEnd"/>
      <w:r w:rsidRPr="00FF0D8D">
        <w:rPr>
          <w:rFonts w:ascii="Times New Roman" w:hAnsi="Times New Roman" w:cs="Times New Roman"/>
          <w:sz w:val="24"/>
          <w:szCs w:val="24"/>
          <w:lang w:val="cs-CZ"/>
        </w:rPr>
        <w:t xml:space="preserve"> </w:t>
      </w:r>
      <w:proofErr w:type="spellStart"/>
      <w:r w:rsidRPr="00FF0D8D">
        <w:rPr>
          <w:rFonts w:ascii="Times New Roman" w:hAnsi="Times New Roman" w:cs="Times New Roman"/>
          <w:sz w:val="24"/>
          <w:szCs w:val="24"/>
          <w:lang w:val="cs-CZ"/>
        </w:rPr>
        <w:t>of</w:t>
      </w:r>
      <w:proofErr w:type="spellEnd"/>
      <w:r w:rsidRPr="00FF0D8D">
        <w:rPr>
          <w:rFonts w:ascii="Times New Roman" w:hAnsi="Times New Roman" w:cs="Times New Roman"/>
          <w:sz w:val="24"/>
          <w:szCs w:val="24"/>
          <w:lang w:val="cs-CZ"/>
        </w:rPr>
        <w:t xml:space="preserve"> </w:t>
      </w:r>
      <w:proofErr w:type="spellStart"/>
      <w:r w:rsidRPr="00FF0D8D">
        <w:rPr>
          <w:rFonts w:ascii="Times New Roman" w:hAnsi="Times New Roman" w:cs="Times New Roman"/>
          <w:sz w:val="24"/>
          <w:szCs w:val="24"/>
          <w:lang w:val="cs-CZ"/>
        </w:rPr>
        <w:t>Mycoremediation</w:t>
      </w:r>
      <w:proofErr w:type="spellEnd"/>
      <w:r w:rsidRPr="00FF0D8D">
        <w:rPr>
          <w:rFonts w:ascii="Times New Roman" w:hAnsi="Times New Roman" w:cs="Times New Roman"/>
          <w:sz w:val="24"/>
          <w:szCs w:val="24"/>
          <w:lang w:val="cs-CZ"/>
        </w:rPr>
        <w:t xml:space="preserve">: A </w:t>
      </w:r>
      <w:proofErr w:type="spellStart"/>
      <w:r w:rsidRPr="00FF0D8D">
        <w:rPr>
          <w:rFonts w:ascii="Times New Roman" w:hAnsi="Times New Roman" w:cs="Times New Roman"/>
          <w:sz w:val="24"/>
          <w:szCs w:val="24"/>
          <w:lang w:val="cs-CZ"/>
        </w:rPr>
        <w:t>Review</w:t>
      </w:r>
      <w:proofErr w:type="spellEnd"/>
      <w:r w:rsidRPr="00FF0D8D">
        <w:rPr>
          <w:rFonts w:ascii="Times New Roman" w:hAnsi="Times New Roman" w:cs="Times New Roman"/>
          <w:sz w:val="24"/>
          <w:szCs w:val="24"/>
          <w:lang w:val="cs-CZ"/>
        </w:rPr>
        <w:t xml:space="preserve">. </w:t>
      </w:r>
      <w:proofErr w:type="spellStart"/>
      <w:r w:rsidRPr="00FF0D8D">
        <w:rPr>
          <w:rFonts w:ascii="Times New Roman" w:hAnsi="Times New Roman" w:cs="Times New Roman"/>
          <w:sz w:val="24"/>
          <w:szCs w:val="24"/>
          <w:lang w:val="cs-CZ"/>
        </w:rPr>
        <w:t>Bachelor</w:t>
      </w:r>
      <w:proofErr w:type="spellEnd"/>
      <w:r w:rsidRPr="00FF0D8D">
        <w:rPr>
          <w:rFonts w:ascii="Times New Roman" w:hAnsi="Times New Roman" w:cs="Times New Roman"/>
          <w:sz w:val="24"/>
          <w:szCs w:val="24"/>
          <w:lang w:val="cs-CZ"/>
        </w:rPr>
        <w:t xml:space="preserve"> </w:t>
      </w:r>
      <w:proofErr w:type="spellStart"/>
      <w:r w:rsidRPr="00FF0D8D">
        <w:rPr>
          <w:rFonts w:ascii="Times New Roman" w:hAnsi="Times New Roman" w:cs="Times New Roman"/>
          <w:sz w:val="24"/>
          <w:szCs w:val="24"/>
          <w:lang w:val="cs-CZ"/>
        </w:rPr>
        <w:t>of</w:t>
      </w:r>
      <w:proofErr w:type="spellEnd"/>
      <w:r w:rsidRPr="00FF0D8D">
        <w:rPr>
          <w:rFonts w:ascii="Times New Roman" w:hAnsi="Times New Roman" w:cs="Times New Roman"/>
          <w:sz w:val="24"/>
          <w:szCs w:val="24"/>
          <w:lang w:val="cs-CZ"/>
        </w:rPr>
        <w:t xml:space="preserve"> Science (B.S.) in Biology and University </w:t>
      </w:r>
      <w:proofErr w:type="spellStart"/>
      <w:r w:rsidRPr="00FF0D8D">
        <w:rPr>
          <w:rFonts w:ascii="Times New Roman" w:hAnsi="Times New Roman" w:cs="Times New Roman"/>
          <w:sz w:val="24"/>
          <w:szCs w:val="24"/>
          <w:lang w:val="cs-CZ"/>
        </w:rPr>
        <w:t>Honors</w:t>
      </w:r>
      <w:proofErr w:type="spellEnd"/>
      <w:r w:rsidRPr="00FF0D8D">
        <w:rPr>
          <w:rFonts w:ascii="Times New Roman" w:hAnsi="Times New Roman" w:cs="Times New Roman"/>
          <w:sz w:val="24"/>
          <w:szCs w:val="24"/>
          <w:lang w:val="cs-CZ"/>
        </w:rPr>
        <w:t xml:space="preserve"> Thesis. Portland </w:t>
      </w:r>
      <w:proofErr w:type="spellStart"/>
      <w:r w:rsidRPr="00FF0D8D">
        <w:rPr>
          <w:rFonts w:ascii="Times New Roman" w:hAnsi="Times New Roman" w:cs="Times New Roman"/>
          <w:sz w:val="24"/>
          <w:szCs w:val="24"/>
          <w:lang w:val="cs-CZ"/>
        </w:rPr>
        <w:t>State</w:t>
      </w:r>
      <w:proofErr w:type="spellEnd"/>
      <w:r w:rsidRPr="00FF0D8D">
        <w:rPr>
          <w:rFonts w:ascii="Times New Roman" w:hAnsi="Times New Roman" w:cs="Times New Roman"/>
          <w:sz w:val="24"/>
          <w:szCs w:val="24"/>
          <w:lang w:val="cs-CZ"/>
        </w:rPr>
        <w:t xml:space="preserve"> University. Dostupné na: https://doi.org/10.15760/honors.1387</w:t>
      </w:r>
      <w:r w:rsidR="00D67E2C">
        <w:rPr>
          <w:rFonts w:ascii="Times New Roman" w:hAnsi="Times New Roman" w:cs="Times New Roman"/>
          <w:sz w:val="24"/>
          <w:szCs w:val="24"/>
          <w:lang w:val="cs-CZ"/>
        </w:rPr>
        <w:t>.</w:t>
      </w:r>
    </w:p>
    <w:p w14:paraId="45584CB8" w14:textId="1506C41B" w:rsidR="00367ECA" w:rsidRPr="00043F37" w:rsidRDefault="00367ECA" w:rsidP="00367ECA">
      <w:pPr>
        <w:pStyle w:val="Seznam"/>
        <w:spacing w:line="360" w:lineRule="auto"/>
        <w:rPr>
          <w:rFonts w:ascii="Times New Roman" w:hAnsi="Times New Roman" w:cs="Times New Roman"/>
          <w:sz w:val="24"/>
          <w:szCs w:val="24"/>
          <w:lang w:val="cs-CZ"/>
        </w:rPr>
      </w:pPr>
      <w:proofErr w:type="spellStart"/>
      <w:r w:rsidRPr="00043F37">
        <w:rPr>
          <w:rFonts w:ascii="Times New Roman" w:hAnsi="Times New Roman" w:cs="Times New Roman"/>
          <w:sz w:val="24"/>
          <w:szCs w:val="24"/>
          <w:lang w:val="cs-CZ"/>
        </w:rPr>
        <w:t>Dahmen</w:t>
      </w:r>
      <w:proofErr w:type="spellEnd"/>
      <w:r w:rsidRPr="00043F37">
        <w:rPr>
          <w:rFonts w:ascii="Times New Roman" w:hAnsi="Times New Roman" w:cs="Times New Roman"/>
          <w:sz w:val="24"/>
          <w:szCs w:val="24"/>
          <w:lang w:val="cs-CZ"/>
        </w:rPr>
        <w:t xml:space="preserve">, N., </w:t>
      </w:r>
      <w:proofErr w:type="spellStart"/>
      <w:r w:rsidRPr="00043F37">
        <w:rPr>
          <w:rFonts w:ascii="Times New Roman" w:hAnsi="Times New Roman" w:cs="Times New Roman"/>
          <w:sz w:val="24"/>
          <w:szCs w:val="24"/>
          <w:lang w:val="cs-CZ"/>
        </w:rPr>
        <w:t>Lewandowski</w:t>
      </w:r>
      <w:proofErr w:type="spellEnd"/>
      <w:r w:rsidRPr="00043F37">
        <w:rPr>
          <w:rFonts w:ascii="Times New Roman" w:hAnsi="Times New Roman" w:cs="Times New Roman"/>
          <w:sz w:val="24"/>
          <w:szCs w:val="24"/>
          <w:lang w:val="cs-CZ"/>
        </w:rPr>
        <w:t xml:space="preserve">, I., </w:t>
      </w:r>
      <w:proofErr w:type="spellStart"/>
      <w:r w:rsidRPr="00043F37">
        <w:rPr>
          <w:rFonts w:ascii="Times New Roman" w:hAnsi="Times New Roman" w:cs="Times New Roman"/>
          <w:sz w:val="24"/>
          <w:szCs w:val="24"/>
          <w:lang w:val="cs-CZ"/>
        </w:rPr>
        <w:t>Zibek</w:t>
      </w:r>
      <w:proofErr w:type="spellEnd"/>
      <w:r w:rsidRPr="00043F37">
        <w:rPr>
          <w:rFonts w:ascii="Times New Roman" w:hAnsi="Times New Roman" w:cs="Times New Roman"/>
          <w:sz w:val="24"/>
          <w:szCs w:val="24"/>
          <w:lang w:val="cs-CZ"/>
        </w:rPr>
        <w:t xml:space="preserve">, S., &amp; </w:t>
      </w:r>
      <w:proofErr w:type="spellStart"/>
      <w:r w:rsidRPr="00043F37">
        <w:rPr>
          <w:rFonts w:ascii="Times New Roman" w:hAnsi="Times New Roman" w:cs="Times New Roman"/>
          <w:sz w:val="24"/>
          <w:szCs w:val="24"/>
          <w:lang w:val="cs-CZ"/>
        </w:rPr>
        <w:t>Weidtmann</w:t>
      </w:r>
      <w:proofErr w:type="spellEnd"/>
      <w:r w:rsidRPr="00043F37">
        <w:rPr>
          <w:rFonts w:ascii="Times New Roman" w:hAnsi="Times New Roman" w:cs="Times New Roman"/>
          <w:sz w:val="24"/>
          <w:szCs w:val="24"/>
          <w:lang w:val="cs-CZ"/>
        </w:rPr>
        <w:t>, A.</w:t>
      </w:r>
      <w:r w:rsidR="00D67E2C">
        <w:rPr>
          <w:rFonts w:ascii="Times New Roman" w:hAnsi="Times New Roman" w:cs="Times New Roman"/>
          <w:sz w:val="24"/>
          <w:szCs w:val="24"/>
          <w:lang w:val="cs-CZ"/>
        </w:rPr>
        <w:t>,</w:t>
      </w:r>
      <w:r w:rsidRPr="00043F37">
        <w:rPr>
          <w:rFonts w:ascii="Times New Roman" w:hAnsi="Times New Roman" w:cs="Times New Roman"/>
          <w:sz w:val="24"/>
          <w:szCs w:val="24"/>
          <w:lang w:val="cs-CZ"/>
        </w:rPr>
        <w:t xml:space="preserve"> 2019. </w:t>
      </w:r>
      <w:proofErr w:type="spellStart"/>
      <w:r w:rsidRPr="00043F37">
        <w:rPr>
          <w:rFonts w:ascii="Times New Roman" w:hAnsi="Times New Roman" w:cs="Times New Roman"/>
          <w:sz w:val="24"/>
          <w:szCs w:val="24"/>
          <w:lang w:val="cs-CZ"/>
        </w:rPr>
        <w:t>Integrated</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lignocellulosic</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value</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chains</w:t>
      </w:r>
      <w:proofErr w:type="spellEnd"/>
      <w:r w:rsidRPr="00043F37">
        <w:rPr>
          <w:rFonts w:ascii="Times New Roman" w:hAnsi="Times New Roman" w:cs="Times New Roman"/>
          <w:sz w:val="24"/>
          <w:szCs w:val="24"/>
          <w:lang w:val="cs-CZ"/>
        </w:rPr>
        <w:t xml:space="preserve"> in a </w:t>
      </w:r>
      <w:proofErr w:type="spellStart"/>
      <w:r w:rsidRPr="00043F37">
        <w:rPr>
          <w:rFonts w:ascii="Times New Roman" w:hAnsi="Times New Roman" w:cs="Times New Roman"/>
          <w:sz w:val="24"/>
          <w:szCs w:val="24"/>
          <w:lang w:val="cs-CZ"/>
        </w:rPr>
        <w:t>growing</w:t>
      </w:r>
      <w:proofErr w:type="spellEnd"/>
      <w:r w:rsidRPr="00043F37">
        <w:rPr>
          <w:rFonts w:ascii="Times New Roman" w:hAnsi="Times New Roman" w:cs="Times New Roman"/>
          <w:sz w:val="24"/>
          <w:szCs w:val="24"/>
          <w:lang w:val="cs-CZ"/>
        </w:rPr>
        <w:t xml:space="preserve"> </w:t>
      </w:r>
      <w:proofErr w:type="spellStart"/>
      <w:r w:rsidRPr="00043F37">
        <w:rPr>
          <w:rFonts w:ascii="Times New Roman" w:hAnsi="Times New Roman" w:cs="Times New Roman"/>
          <w:sz w:val="24"/>
          <w:szCs w:val="24"/>
          <w:lang w:val="cs-CZ"/>
        </w:rPr>
        <w:t>bioeconomy</w:t>
      </w:r>
      <w:proofErr w:type="spellEnd"/>
      <w:r w:rsidRPr="00043F37">
        <w:rPr>
          <w:rFonts w:ascii="Times New Roman" w:hAnsi="Times New Roman" w:cs="Times New Roman"/>
          <w:sz w:val="24"/>
          <w:szCs w:val="24"/>
          <w:lang w:val="cs-CZ"/>
        </w:rPr>
        <w:t xml:space="preserve">: Status quo and </w:t>
      </w:r>
      <w:proofErr w:type="spellStart"/>
      <w:r w:rsidRPr="00043F37">
        <w:rPr>
          <w:rFonts w:ascii="Times New Roman" w:hAnsi="Times New Roman" w:cs="Times New Roman"/>
          <w:sz w:val="24"/>
          <w:szCs w:val="24"/>
          <w:lang w:val="cs-CZ"/>
        </w:rPr>
        <w:t>perspectives</w:t>
      </w:r>
      <w:proofErr w:type="spellEnd"/>
      <w:r w:rsidRPr="00043F37">
        <w:rPr>
          <w:rFonts w:ascii="Times New Roman" w:hAnsi="Times New Roman" w:cs="Times New Roman"/>
          <w:sz w:val="24"/>
          <w:szCs w:val="24"/>
          <w:lang w:val="cs-CZ"/>
        </w:rPr>
        <w:t>. </w:t>
      </w:r>
      <w:r w:rsidRPr="00043F37">
        <w:rPr>
          <w:rFonts w:ascii="Times New Roman" w:hAnsi="Times New Roman" w:cs="Times New Roman"/>
          <w:i/>
          <w:iCs/>
          <w:sz w:val="24"/>
          <w:szCs w:val="24"/>
          <w:lang w:val="cs-CZ"/>
        </w:rPr>
        <w:t xml:space="preserve">GCB </w:t>
      </w:r>
      <w:proofErr w:type="spellStart"/>
      <w:r w:rsidRPr="00043F37">
        <w:rPr>
          <w:rFonts w:ascii="Times New Roman" w:hAnsi="Times New Roman" w:cs="Times New Roman"/>
          <w:i/>
          <w:iCs/>
          <w:sz w:val="24"/>
          <w:szCs w:val="24"/>
          <w:lang w:val="cs-CZ"/>
        </w:rPr>
        <w:t>Bioenergy</w:t>
      </w:r>
      <w:proofErr w:type="spellEnd"/>
      <w:r w:rsidRPr="00043F37">
        <w:rPr>
          <w:rFonts w:ascii="Times New Roman" w:hAnsi="Times New Roman" w:cs="Times New Roman"/>
          <w:sz w:val="24"/>
          <w:szCs w:val="24"/>
          <w:lang w:val="cs-CZ"/>
        </w:rPr>
        <w:t xml:space="preserve">, 11, 107–117. Dostupné z: </w:t>
      </w:r>
      <w:hyperlink r:id="rId63" w:history="1">
        <w:r w:rsidRPr="00043F37">
          <w:rPr>
            <w:rFonts w:ascii="Times New Roman" w:hAnsi="Times New Roman" w:cs="Times New Roman"/>
            <w:sz w:val="24"/>
            <w:szCs w:val="24"/>
            <w:lang w:val="cs-CZ"/>
          </w:rPr>
          <w:t>https://doi.org/10.1111/gcbb.12586</w:t>
        </w:r>
      </w:hyperlink>
      <w:r w:rsidR="00E61C47">
        <w:rPr>
          <w:rFonts w:ascii="Times New Roman" w:hAnsi="Times New Roman" w:cs="Times New Roman"/>
          <w:sz w:val="24"/>
          <w:szCs w:val="24"/>
          <w:lang w:val="cs-CZ"/>
        </w:rPr>
        <w:t>.</w:t>
      </w:r>
      <w:r w:rsidRPr="00043F37">
        <w:rPr>
          <w:rFonts w:ascii="Times New Roman" w:hAnsi="Times New Roman" w:cs="Times New Roman"/>
          <w:sz w:val="24"/>
          <w:szCs w:val="24"/>
          <w:lang w:val="cs-CZ"/>
        </w:rPr>
        <w:t xml:space="preserve"> </w:t>
      </w:r>
    </w:p>
    <w:p w14:paraId="491AD095" w14:textId="00DE3D55" w:rsidR="00A2690B" w:rsidRPr="00E61C47" w:rsidRDefault="00A2690B" w:rsidP="001F0E50">
      <w:pPr>
        <w:pStyle w:val="Seznam"/>
        <w:spacing w:line="360" w:lineRule="auto"/>
        <w:rPr>
          <w:rFonts w:ascii="Times New Roman" w:hAnsi="Times New Roman" w:cs="Times New Roman"/>
          <w:color w:val="222222"/>
          <w:sz w:val="24"/>
          <w:szCs w:val="24"/>
          <w:lang w:val="cs-CZ"/>
        </w:rPr>
      </w:pPr>
      <w:proofErr w:type="spellStart"/>
      <w:r w:rsidRPr="00043F37">
        <w:rPr>
          <w:rFonts w:ascii="Times New Roman" w:hAnsi="Times New Roman" w:cs="Times New Roman"/>
          <w:color w:val="222222"/>
          <w:sz w:val="24"/>
          <w:szCs w:val="24"/>
          <w:lang w:val="cs-CZ"/>
        </w:rPr>
        <w:t>Bitew</w:t>
      </w:r>
      <w:proofErr w:type="spellEnd"/>
      <w:r w:rsidRPr="00043F37">
        <w:rPr>
          <w:rFonts w:ascii="Times New Roman" w:hAnsi="Times New Roman" w:cs="Times New Roman"/>
          <w:color w:val="222222"/>
          <w:sz w:val="24"/>
          <w:szCs w:val="24"/>
          <w:lang w:val="cs-CZ"/>
        </w:rPr>
        <w:t xml:space="preserve">, D., &amp; </w:t>
      </w:r>
      <w:proofErr w:type="spellStart"/>
      <w:r w:rsidRPr="00043F37">
        <w:rPr>
          <w:rFonts w:ascii="Times New Roman" w:hAnsi="Times New Roman" w:cs="Times New Roman"/>
          <w:color w:val="222222"/>
          <w:sz w:val="24"/>
          <w:szCs w:val="24"/>
          <w:lang w:val="cs-CZ"/>
        </w:rPr>
        <w:t>Mandefro</w:t>
      </w:r>
      <w:proofErr w:type="spellEnd"/>
      <w:r w:rsidRPr="00043F37">
        <w:rPr>
          <w:rFonts w:ascii="Times New Roman" w:hAnsi="Times New Roman" w:cs="Times New Roman"/>
          <w:color w:val="222222"/>
          <w:sz w:val="24"/>
          <w:szCs w:val="24"/>
          <w:lang w:val="cs-CZ"/>
        </w:rPr>
        <w:t>, A.</w:t>
      </w:r>
      <w:r w:rsidR="00D67E2C">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2018. </w:t>
      </w:r>
      <w:proofErr w:type="spellStart"/>
      <w:r w:rsidRPr="00043F37">
        <w:rPr>
          <w:rFonts w:ascii="Times New Roman" w:hAnsi="Times New Roman" w:cs="Times New Roman"/>
          <w:color w:val="222222"/>
          <w:sz w:val="24"/>
          <w:szCs w:val="24"/>
          <w:lang w:val="cs-CZ"/>
        </w:rPr>
        <w:t>Substrate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optimization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for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cultivation</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883960">
        <w:rPr>
          <w:rFonts w:ascii="Times New Roman" w:hAnsi="Times New Roman" w:cs="Times New Roman"/>
          <w:i/>
          <w:iCs/>
          <w:color w:val="222222"/>
          <w:sz w:val="24"/>
          <w:szCs w:val="24"/>
          <w:lang w:val="cs-CZ"/>
        </w:rPr>
        <w:t>Pleurotus</w:t>
      </w:r>
      <w:proofErr w:type="spellEnd"/>
      <w:r w:rsidRPr="00883960">
        <w:rPr>
          <w:rFonts w:ascii="Times New Roman" w:hAnsi="Times New Roman" w:cs="Times New Roman"/>
          <w:i/>
          <w:iCs/>
          <w:color w:val="222222"/>
          <w:sz w:val="24"/>
          <w:szCs w:val="24"/>
          <w:lang w:val="cs-CZ"/>
        </w:rPr>
        <w:t xml:space="preserve"> </w:t>
      </w:r>
      <w:proofErr w:type="spellStart"/>
      <w:r w:rsidRPr="00883960">
        <w:rPr>
          <w:rFonts w:ascii="Times New Roman" w:hAnsi="Times New Roman" w:cs="Times New Roman"/>
          <w:i/>
          <w:iCs/>
          <w:color w:val="222222"/>
          <w:sz w:val="24"/>
          <w:szCs w:val="24"/>
          <w:lang w:val="cs-CZ"/>
        </w:rPr>
        <w:t>ostreatus</w:t>
      </w:r>
      <w:proofErr w:type="spellEnd"/>
      <w:r w:rsidRPr="00043F37">
        <w:rPr>
          <w:rFonts w:ascii="Times New Roman" w:hAnsi="Times New Roman" w:cs="Times New Roman"/>
          <w:color w:val="222222"/>
          <w:sz w:val="24"/>
          <w:szCs w:val="24"/>
          <w:lang w:val="cs-CZ"/>
        </w:rPr>
        <w:t xml:space="preserve"> on </w:t>
      </w:r>
      <w:proofErr w:type="spellStart"/>
      <w:r w:rsidRPr="00043F37">
        <w:rPr>
          <w:rFonts w:ascii="Times New Roman" w:hAnsi="Times New Roman" w:cs="Times New Roman"/>
          <w:color w:val="222222"/>
          <w:sz w:val="24"/>
          <w:szCs w:val="24"/>
          <w:lang w:val="cs-CZ"/>
        </w:rPr>
        <w:t>lignocellulosic</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wastes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coffee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sawdust</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sugarcane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bagasse</w:t>
      </w:r>
      <w:proofErr w:type="spellEnd"/>
      <w:r w:rsidRPr="00043F37">
        <w:rPr>
          <w:rFonts w:ascii="Times New Roman" w:hAnsi="Times New Roman" w:cs="Times New Roman"/>
          <w:color w:val="222222"/>
          <w:sz w:val="24"/>
          <w:szCs w:val="24"/>
          <w:lang w:val="cs-CZ"/>
        </w:rPr>
        <w:t xml:space="preserve">) in </w:t>
      </w:r>
      <w:proofErr w:type="spellStart"/>
      <w:r w:rsidRPr="00043F37">
        <w:rPr>
          <w:rFonts w:ascii="Times New Roman" w:hAnsi="Times New Roman" w:cs="Times New Roman"/>
          <w:color w:val="222222"/>
          <w:sz w:val="24"/>
          <w:szCs w:val="24"/>
          <w:lang w:val="cs-CZ"/>
        </w:rPr>
        <w:t>Mizan</w:t>
      </w:r>
      <w:proofErr w:type="spellEnd"/>
      <w:r w:rsidRPr="00043F37">
        <w:rPr>
          <w:rFonts w:ascii="Times New Roman" w:hAnsi="Times New Roman" w:cs="Times New Roman"/>
          <w:color w:val="222222"/>
          <w:sz w:val="24"/>
          <w:szCs w:val="24"/>
          <w:lang w:val="cs-CZ"/>
        </w:rPr>
        <w:t>–</w:t>
      </w:r>
      <w:proofErr w:type="spellStart"/>
      <w:r w:rsidRPr="00043F37">
        <w:rPr>
          <w:rFonts w:ascii="Times New Roman" w:hAnsi="Times New Roman" w:cs="Times New Roman"/>
          <w:color w:val="222222"/>
          <w:sz w:val="24"/>
          <w:szCs w:val="24"/>
          <w:lang w:val="cs-CZ"/>
        </w:rPr>
        <w:t>Tepi</w:t>
      </w:r>
      <w:proofErr w:type="spellEnd"/>
      <w:r w:rsidRPr="00043F37">
        <w:rPr>
          <w:rFonts w:ascii="Times New Roman" w:hAnsi="Times New Roman" w:cs="Times New Roman"/>
          <w:color w:val="222222"/>
          <w:sz w:val="24"/>
          <w:szCs w:val="24"/>
          <w:lang w:val="cs-CZ"/>
        </w:rPr>
        <w:t xml:space="preserve"> University, </w:t>
      </w:r>
      <w:proofErr w:type="spellStart"/>
      <w:r w:rsidRPr="00043F37">
        <w:rPr>
          <w:rFonts w:ascii="Times New Roman" w:hAnsi="Times New Roman" w:cs="Times New Roman"/>
          <w:color w:val="222222"/>
          <w:sz w:val="24"/>
          <w:szCs w:val="24"/>
          <w:lang w:val="cs-CZ"/>
        </w:rPr>
        <w:t>Tepi</w:t>
      </w:r>
      <w:proofErr w:type="spellEnd"/>
      <w:r w:rsidRPr="00043F37">
        <w:rPr>
          <w:rFonts w:ascii="Times New Roman" w:hAnsi="Times New Roman" w:cs="Times New Roman"/>
          <w:color w:val="222222"/>
          <w:sz w:val="24"/>
          <w:szCs w:val="24"/>
          <w:lang w:val="cs-CZ"/>
        </w:rPr>
        <w:t xml:space="preserve"> Campus, </w:t>
      </w:r>
      <w:proofErr w:type="spellStart"/>
      <w:r w:rsidRPr="00043F37">
        <w:rPr>
          <w:rFonts w:ascii="Times New Roman" w:hAnsi="Times New Roman" w:cs="Times New Roman"/>
          <w:color w:val="222222"/>
          <w:sz w:val="24"/>
          <w:szCs w:val="24"/>
          <w:lang w:val="cs-CZ"/>
        </w:rPr>
        <w:t>Tepi</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Town</w:t>
      </w:r>
      <w:proofErr w:type="spellEnd"/>
      <w:r w:rsidRPr="00043F37">
        <w:rPr>
          <w:rFonts w:ascii="Times New Roman" w:hAnsi="Times New Roman" w:cs="Times New Roman"/>
          <w:color w:val="222222"/>
          <w:sz w:val="24"/>
          <w:szCs w:val="24"/>
          <w:lang w:val="cs-CZ"/>
        </w:rPr>
        <w:t>. </w:t>
      </w:r>
      <w:proofErr w:type="spellStart"/>
      <w:r w:rsidRPr="00043F37">
        <w:rPr>
          <w:rFonts w:ascii="Times New Roman" w:hAnsi="Times New Roman" w:cs="Times New Roman"/>
          <w:color w:val="222222"/>
          <w:sz w:val="24"/>
          <w:szCs w:val="24"/>
          <w:lang w:val="cs-CZ"/>
        </w:rPr>
        <w:t>Journal</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Applied</w:t>
      </w:r>
      <w:proofErr w:type="spellEnd"/>
      <w:r w:rsidRPr="00043F37">
        <w:rPr>
          <w:rFonts w:ascii="Times New Roman" w:hAnsi="Times New Roman" w:cs="Times New Roman"/>
          <w:color w:val="222222"/>
          <w:sz w:val="24"/>
          <w:szCs w:val="24"/>
          <w:lang w:val="cs-CZ"/>
        </w:rPr>
        <w:t xml:space="preserve"> Biology &amp; Biotechnology, 6(04), 14-20. </w:t>
      </w:r>
      <w:r w:rsidRPr="00E61C47">
        <w:rPr>
          <w:rFonts w:ascii="Times New Roman" w:hAnsi="Times New Roman" w:cs="Times New Roman"/>
          <w:color w:val="222222"/>
          <w:sz w:val="24"/>
          <w:szCs w:val="24"/>
          <w:lang w:val="cs-CZ"/>
        </w:rPr>
        <w:t xml:space="preserve">Dostupné z: </w:t>
      </w:r>
      <w:hyperlink r:id="rId64" w:history="1">
        <w:r w:rsidRPr="00E61C47">
          <w:rPr>
            <w:rFonts w:ascii="Times New Roman" w:hAnsi="Times New Roman" w:cs="Times New Roman"/>
            <w:color w:val="222222"/>
            <w:sz w:val="24"/>
            <w:szCs w:val="24"/>
            <w:lang w:val="cs-CZ"/>
          </w:rPr>
          <w:t>https://doi.org/10.7324/JABB.2018.60403</w:t>
        </w:r>
      </w:hyperlink>
      <w:r w:rsidR="00E61C47">
        <w:rPr>
          <w:rFonts w:ascii="Times New Roman" w:hAnsi="Times New Roman" w:cs="Times New Roman"/>
          <w:color w:val="222222"/>
          <w:sz w:val="24"/>
          <w:szCs w:val="24"/>
          <w:lang w:val="cs-CZ"/>
        </w:rPr>
        <w:t>.</w:t>
      </w:r>
    </w:p>
    <w:p w14:paraId="42E7B7C8" w14:textId="0C4A9C67" w:rsidR="00F53EB3" w:rsidRPr="00043F37" w:rsidRDefault="00F53EB3" w:rsidP="00F53EB3">
      <w:pPr>
        <w:pStyle w:val="Seznam"/>
        <w:spacing w:line="360" w:lineRule="auto"/>
        <w:rPr>
          <w:rFonts w:ascii="Times New Roman" w:hAnsi="Times New Roman" w:cs="Times New Roman"/>
          <w:color w:val="222222"/>
          <w:sz w:val="24"/>
          <w:szCs w:val="24"/>
          <w:lang w:val="cs-CZ"/>
        </w:rPr>
      </w:pPr>
      <w:bookmarkStart w:id="166" w:name="_Hlk163390373"/>
      <w:r w:rsidRPr="00043F37">
        <w:rPr>
          <w:rFonts w:ascii="Times New Roman" w:hAnsi="Times New Roman" w:cs="Times New Roman"/>
          <w:color w:val="222222"/>
          <w:sz w:val="24"/>
          <w:szCs w:val="24"/>
          <w:lang w:val="cs-CZ"/>
        </w:rPr>
        <w:t>Petre, M. et al.</w:t>
      </w:r>
      <w:r w:rsidR="00D67E2C">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2003. Biotechnology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Mushroom</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Growth</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Through</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Submerged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Cultivation</w:t>
      </w:r>
      <w:proofErr w:type="spellEnd"/>
      <w:r w:rsidRPr="00043F37">
        <w:rPr>
          <w:rFonts w:ascii="Times New Roman" w:hAnsi="Times New Roman" w:cs="Times New Roman"/>
          <w:color w:val="222222"/>
          <w:sz w:val="24"/>
          <w:szCs w:val="24"/>
          <w:lang w:val="cs-CZ"/>
        </w:rPr>
        <w:t>. ISBN: 978-0-12-802794-3.</w:t>
      </w:r>
    </w:p>
    <w:p w14:paraId="30080436" w14:textId="008549B7" w:rsidR="00EB7686" w:rsidRPr="00FF0D8D" w:rsidRDefault="00EB7686" w:rsidP="00EB7686">
      <w:pPr>
        <w:pStyle w:val="Seznam"/>
        <w:spacing w:line="360" w:lineRule="auto"/>
        <w:rPr>
          <w:rFonts w:ascii="Times New Roman" w:hAnsi="Times New Roman" w:cs="Times New Roman"/>
          <w:color w:val="222222"/>
          <w:sz w:val="24"/>
          <w:szCs w:val="24"/>
          <w:lang w:val="cs-CZ"/>
        </w:rPr>
      </w:pPr>
      <w:bookmarkStart w:id="167" w:name="_Hlk164203330"/>
      <w:bookmarkEnd w:id="166"/>
      <w:proofErr w:type="spellStart"/>
      <w:r w:rsidRPr="00043F37">
        <w:rPr>
          <w:rFonts w:ascii="Times New Roman" w:hAnsi="Times New Roman" w:cs="Times New Roman"/>
          <w:color w:val="222222"/>
          <w:sz w:val="24"/>
          <w:szCs w:val="24"/>
          <w:lang w:val="cs-CZ"/>
        </w:rPr>
        <w:t>Ishikawa</w:t>
      </w:r>
      <w:bookmarkEnd w:id="167"/>
      <w:proofErr w:type="spellEnd"/>
      <w:r w:rsidRPr="00043F37">
        <w:rPr>
          <w:rFonts w:ascii="Times New Roman" w:hAnsi="Times New Roman" w:cs="Times New Roman"/>
          <w:color w:val="222222"/>
          <w:sz w:val="24"/>
          <w:szCs w:val="24"/>
          <w:lang w:val="cs-CZ"/>
        </w:rPr>
        <w:t xml:space="preserve">, M., </w:t>
      </w:r>
      <w:proofErr w:type="spellStart"/>
      <w:r w:rsidRPr="00043F37">
        <w:rPr>
          <w:rFonts w:ascii="Times New Roman" w:hAnsi="Times New Roman" w:cs="Times New Roman"/>
          <w:color w:val="222222"/>
          <w:sz w:val="24"/>
          <w:szCs w:val="24"/>
          <w:lang w:val="cs-CZ"/>
        </w:rPr>
        <w:t>Inatomi</w:t>
      </w:r>
      <w:proofErr w:type="spellEnd"/>
      <w:r w:rsidRPr="00043F37">
        <w:rPr>
          <w:rFonts w:ascii="Times New Roman" w:hAnsi="Times New Roman" w:cs="Times New Roman"/>
          <w:color w:val="222222"/>
          <w:sz w:val="24"/>
          <w:szCs w:val="24"/>
          <w:lang w:val="cs-CZ"/>
        </w:rPr>
        <w:t xml:space="preserve">, S., </w:t>
      </w:r>
      <w:proofErr w:type="spellStart"/>
      <w:r w:rsidRPr="00043F37">
        <w:rPr>
          <w:rFonts w:ascii="Times New Roman" w:hAnsi="Times New Roman" w:cs="Times New Roman"/>
          <w:color w:val="222222"/>
          <w:sz w:val="24"/>
          <w:szCs w:val="24"/>
          <w:lang w:val="cs-CZ"/>
        </w:rPr>
        <w:t>Ouchi</w:t>
      </w:r>
      <w:proofErr w:type="spellEnd"/>
      <w:r w:rsidRPr="00043F37">
        <w:rPr>
          <w:rFonts w:ascii="Times New Roman" w:hAnsi="Times New Roman" w:cs="Times New Roman"/>
          <w:color w:val="222222"/>
          <w:sz w:val="24"/>
          <w:szCs w:val="24"/>
          <w:lang w:val="cs-CZ"/>
        </w:rPr>
        <w:t>, K., &amp; Oku, T.</w:t>
      </w:r>
      <w:r w:rsidR="00D67E2C">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2012. Novel species </w:t>
      </w:r>
      <w:proofErr w:type="spellStart"/>
      <w:r w:rsidRPr="00043F37">
        <w:rPr>
          <w:rFonts w:ascii="Times New Roman" w:hAnsi="Times New Roman" w:cs="Times New Roman"/>
          <w:color w:val="222222"/>
          <w:sz w:val="24"/>
          <w:szCs w:val="24"/>
          <w:lang w:val="cs-CZ"/>
        </w:rPr>
        <w:t>of</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Pleurotus</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sp</w:t>
      </w:r>
      <w:proofErr w:type="spellEnd"/>
      <w:r w:rsidRPr="00043F37">
        <w:rPr>
          <w:rFonts w:ascii="Times New Roman" w:hAnsi="Times New Roman" w:cs="Times New Roman"/>
          <w:color w:val="222222"/>
          <w:sz w:val="24"/>
          <w:szCs w:val="24"/>
          <w:lang w:val="cs-CZ"/>
        </w:rPr>
        <w:t xml:space="preserve">. and </w:t>
      </w:r>
      <w:proofErr w:type="spellStart"/>
      <w:r w:rsidRPr="00043F37">
        <w:rPr>
          <w:rFonts w:ascii="Times New Roman" w:hAnsi="Times New Roman" w:cs="Times New Roman"/>
          <w:color w:val="222222"/>
          <w:sz w:val="24"/>
          <w:szCs w:val="24"/>
          <w:lang w:val="cs-CZ"/>
        </w:rPr>
        <w:t>method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for</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producing</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same</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Canadian</w:t>
      </w:r>
      <w:proofErr w:type="spellEnd"/>
      <w:r w:rsidRPr="00043F37">
        <w:rPr>
          <w:rFonts w:ascii="Times New Roman" w:hAnsi="Times New Roman" w:cs="Times New Roman"/>
          <w:color w:val="222222"/>
          <w:sz w:val="24"/>
          <w:szCs w:val="24"/>
          <w:lang w:val="cs-CZ"/>
        </w:rPr>
        <w:t xml:space="preserve"> Patent No. CA2878902C. Dostupné z: </w:t>
      </w:r>
      <w:hyperlink r:id="rId65" w:history="1">
        <w:r w:rsidRPr="00FF0D8D">
          <w:rPr>
            <w:rFonts w:ascii="Times New Roman" w:hAnsi="Times New Roman" w:cs="Times New Roman"/>
            <w:color w:val="222222"/>
            <w:sz w:val="24"/>
            <w:szCs w:val="24"/>
            <w:lang w:val="cs-CZ"/>
          </w:rPr>
          <w:t>https://patents.google.com/patent/CA2878902C/en</w:t>
        </w:r>
      </w:hyperlink>
      <w:r w:rsidR="00E61C47" w:rsidRPr="00FF0D8D">
        <w:rPr>
          <w:rFonts w:ascii="Times New Roman" w:hAnsi="Times New Roman" w:cs="Times New Roman"/>
          <w:color w:val="222222"/>
          <w:sz w:val="24"/>
          <w:szCs w:val="24"/>
          <w:lang w:val="cs-CZ"/>
        </w:rPr>
        <w:t>.</w:t>
      </w:r>
    </w:p>
    <w:p w14:paraId="19135B38" w14:textId="3CF43D0A" w:rsidR="008418F2" w:rsidRPr="00FF0D8D" w:rsidRDefault="008418F2" w:rsidP="008418F2">
      <w:pPr>
        <w:pStyle w:val="Seznam"/>
        <w:spacing w:line="360" w:lineRule="auto"/>
        <w:rPr>
          <w:rFonts w:ascii="Times New Roman" w:hAnsi="Times New Roman" w:cs="Times New Roman"/>
          <w:color w:val="222222"/>
          <w:sz w:val="24"/>
          <w:szCs w:val="24"/>
          <w:lang w:val="cs-CZ"/>
        </w:rPr>
      </w:pPr>
      <w:proofErr w:type="spellStart"/>
      <w:r w:rsidRPr="00FF0D8D">
        <w:rPr>
          <w:rFonts w:ascii="Times New Roman" w:hAnsi="Times New Roman" w:cs="Times New Roman"/>
          <w:color w:val="222222"/>
          <w:sz w:val="24"/>
          <w:szCs w:val="24"/>
          <w:lang w:val="cs-CZ"/>
        </w:rPr>
        <w:t>Gregori</w:t>
      </w:r>
      <w:proofErr w:type="spellEnd"/>
      <w:r w:rsidRPr="00FF0D8D">
        <w:rPr>
          <w:rFonts w:ascii="Times New Roman" w:hAnsi="Times New Roman" w:cs="Times New Roman"/>
          <w:color w:val="222222"/>
          <w:sz w:val="24"/>
          <w:szCs w:val="24"/>
          <w:lang w:val="cs-CZ"/>
        </w:rPr>
        <w:t xml:space="preserve">, A., </w:t>
      </w:r>
      <w:proofErr w:type="spellStart"/>
      <w:r w:rsidRPr="00FF0D8D">
        <w:rPr>
          <w:rFonts w:ascii="Times New Roman" w:hAnsi="Times New Roman" w:cs="Times New Roman"/>
          <w:color w:val="222222"/>
          <w:sz w:val="24"/>
          <w:szCs w:val="24"/>
          <w:lang w:val="cs-CZ"/>
        </w:rPr>
        <w:t>Švagelj</w:t>
      </w:r>
      <w:proofErr w:type="spellEnd"/>
      <w:r w:rsidRPr="00FF0D8D">
        <w:rPr>
          <w:rFonts w:ascii="Times New Roman" w:hAnsi="Times New Roman" w:cs="Times New Roman"/>
          <w:color w:val="222222"/>
          <w:sz w:val="24"/>
          <w:szCs w:val="24"/>
          <w:lang w:val="cs-CZ"/>
        </w:rPr>
        <w:t xml:space="preserve">, M., &amp; </w:t>
      </w:r>
      <w:proofErr w:type="spellStart"/>
      <w:r w:rsidRPr="00FF0D8D">
        <w:rPr>
          <w:rFonts w:ascii="Times New Roman" w:hAnsi="Times New Roman" w:cs="Times New Roman"/>
          <w:color w:val="222222"/>
          <w:sz w:val="24"/>
          <w:szCs w:val="24"/>
          <w:lang w:val="cs-CZ"/>
        </w:rPr>
        <w:t>Pohleven</w:t>
      </w:r>
      <w:proofErr w:type="spellEnd"/>
      <w:r w:rsidRPr="00FF0D8D">
        <w:rPr>
          <w:rFonts w:ascii="Times New Roman" w:hAnsi="Times New Roman" w:cs="Times New Roman"/>
          <w:color w:val="222222"/>
          <w:sz w:val="24"/>
          <w:szCs w:val="24"/>
          <w:lang w:val="cs-CZ"/>
        </w:rPr>
        <w:t>, J.</w:t>
      </w:r>
      <w:r w:rsidR="00D67E2C">
        <w:rPr>
          <w:rFonts w:ascii="Times New Roman" w:hAnsi="Times New Roman" w:cs="Times New Roman"/>
          <w:color w:val="222222"/>
          <w:sz w:val="24"/>
          <w:szCs w:val="24"/>
          <w:lang w:val="cs-CZ"/>
        </w:rPr>
        <w:t>,</w:t>
      </w:r>
      <w:r w:rsidRPr="00FF0D8D">
        <w:rPr>
          <w:rFonts w:ascii="Times New Roman" w:hAnsi="Times New Roman" w:cs="Times New Roman"/>
          <w:color w:val="222222"/>
          <w:sz w:val="24"/>
          <w:szCs w:val="24"/>
          <w:lang w:val="cs-CZ"/>
        </w:rPr>
        <w:t xml:space="preserve"> 2007. </w:t>
      </w:r>
      <w:proofErr w:type="spellStart"/>
      <w:r w:rsidRPr="00FF0D8D">
        <w:rPr>
          <w:rFonts w:ascii="Times New Roman" w:hAnsi="Times New Roman" w:cs="Times New Roman"/>
          <w:color w:val="222222"/>
          <w:sz w:val="24"/>
          <w:szCs w:val="24"/>
          <w:lang w:val="cs-CZ"/>
        </w:rPr>
        <w:t>Cultivation</w:t>
      </w:r>
      <w:proofErr w:type="spellEnd"/>
      <w:r w:rsidRPr="00FF0D8D">
        <w:rPr>
          <w:rFonts w:ascii="Times New Roman" w:hAnsi="Times New Roman" w:cs="Times New Roman"/>
          <w:color w:val="222222"/>
          <w:sz w:val="24"/>
          <w:szCs w:val="24"/>
          <w:lang w:val="cs-CZ"/>
        </w:rPr>
        <w:t xml:space="preserve"> </w:t>
      </w:r>
      <w:proofErr w:type="spellStart"/>
      <w:r w:rsidRPr="00FF0D8D">
        <w:rPr>
          <w:rFonts w:ascii="Times New Roman" w:hAnsi="Times New Roman" w:cs="Times New Roman"/>
          <w:color w:val="222222"/>
          <w:sz w:val="24"/>
          <w:szCs w:val="24"/>
          <w:lang w:val="cs-CZ"/>
        </w:rPr>
        <w:t>Techniques</w:t>
      </w:r>
      <w:proofErr w:type="spellEnd"/>
      <w:r w:rsidRPr="00FF0D8D">
        <w:rPr>
          <w:rFonts w:ascii="Times New Roman" w:hAnsi="Times New Roman" w:cs="Times New Roman"/>
          <w:color w:val="222222"/>
          <w:sz w:val="24"/>
          <w:szCs w:val="24"/>
          <w:lang w:val="cs-CZ"/>
        </w:rPr>
        <w:t xml:space="preserve"> and </w:t>
      </w:r>
      <w:proofErr w:type="spellStart"/>
      <w:r w:rsidRPr="00FF0D8D">
        <w:rPr>
          <w:rFonts w:ascii="Times New Roman" w:hAnsi="Times New Roman" w:cs="Times New Roman"/>
          <w:color w:val="222222"/>
          <w:sz w:val="24"/>
          <w:szCs w:val="24"/>
          <w:lang w:val="cs-CZ"/>
        </w:rPr>
        <w:t>Medicinal</w:t>
      </w:r>
      <w:proofErr w:type="spellEnd"/>
      <w:r w:rsidRPr="00FF0D8D">
        <w:rPr>
          <w:rFonts w:ascii="Times New Roman" w:hAnsi="Times New Roman" w:cs="Times New Roman"/>
          <w:color w:val="222222"/>
          <w:sz w:val="24"/>
          <w:szCs w:val="24"/>
          <w:lang w:val="cs-CZ"/>
        </w:rPr>
        <w:t xml:space="preserve"> </w:t>
      </w:r>
      <w:proofErr w:type="spellStart"/>
      <w:r w:rsidRPr="00FF0D8D">
        <w:rPr>
          <w:rFonts w:ascii="Times New Roman" w:hAnsi="Times New Roman" w:cs="Times New Roman"/>
          <w:color w:val="222222"/>
          <w:sz w:val="24"/>
          <w:szCs w:val="24"/>
          <w:lang w:val="cs-CZ"/>
        </w:rPr>
        <w:t>Properties</w:t>
      </w:r>
      <w:proofErr w:type="spellEnd"/>
      <w:r w:rsidRPr="00FF0D8D">
        <w:rPr>
          <w:rFonts w:ascii="Times New Roman" w:hAnsi="Times New Roman" w:cs="Times New Roman"/>
          <w:color w:val="222222"/>
          <w:sz w:val="24"/>
          <w:szCs w:val="24"/>
          <w:lang w:val="cs-CZ"/>
        </w:rPr>
        <w:t xml:space="preserve"> </w:t>
      </w:r>
      <w:proofErr w:type="spellStart"/>
      <w:r w:rsidRPr="00FF0D8D">
        <w:rPr>
          <w:rFonts w:ascii="Times New Roman" w:hAnsi="Times New Roman" w:cs="Times New Roman"/>
          <w:color w:val="222222"/>
          <w:sz w:val="24"/>
          <w:szCs w:val="24"/>
          <w:lang w:val="cs-CZ"/>
        </w:rPr>
        <w:t>of</w:t>
      </w:r>
      <w:proofErr w:type="spellEnd"/>
      <w:r w:rsidRPr="00FF0D8D">
        <w:rPr>
          <w:rFonts w:ascii="Times New Roman" w:hAnsi="Times New Roman" w:cs="Times New Roman"/>
          <w:color w:val="222222"/>
          <w:sz w:val="24"/>
          <w:szCs w:val="24"/>
          <w:lang w:val="cs-CZ"/>
        </w:rPr>
        <w:t xml:space="preserve"> </w:t>
      </w:r>
      <w:proofErr w:type="spellStart"/>
      <w:r w:rsidRPr="00FF0D8D">
        <w:rPr>
          <w:rFonts w:ascii="Times New Roman" w:hAnsi="Times New Roman" w:cs="Times New Roman"/>
          <w:i/>
          <w:iCs/>
          <w:color w:val="222222"/>
          <w:sz w:val="24"/>
          <w:szCs w:val="24"/>
          <w:lang w:val="cs-CZ"/>
        </w:rPr>
        <w:t>Pleurotus</w:t>
      </w:r>
      <w:proofErr w:type="spellEnd"/>
      <w:r w:rsidRPr="00FF0D8D">
        <w:rPr>
          <w:rFonts w:ascii="Times New Roman" w:hAnsi="Times New Roman" w:cs="Times New Roman"/>
          <w:i/>
          <w:iCs/>
          <w:color w:val="222222"/>
          <w:sz w:val="24"/>
          <w:szCs w:val="24"/>
          <w:lang w:val="cs-CZ"/>
        </w:rPr>
        <w:t xml:space="preserve"> </w:t>
      </w:r>
      <w:proofErr w:type="spellStart"/>
      <w:r w:rsidRPr="00FF0D8D">
        <w:rPr>
          <w:rFonts w:ascii="Times New Roman" w:hAnsi="Times New Roman" w:cs="Times New Roman"/>
          <w:i/>
          <w:iCs/>
          <w:color w:val="222222"/>
          <w:sz w:val="24"/>
          <w:szCs w:val="24"/>
          <w:lang w:val="cs-CZ"/>
        </w:rPr>
        <w:t>spp</w:t>
      </w:r>
      <w:proofErr w:type="spellEnd"/>
      <w:r w:rsidRPr="00FF0D8D">
        <w:rPr>
          <w:rFonts w:ascii="Times New Roman" w:hAnsi="Times New Roman" w:cs="Times New Roman"/>
          <w:color w:val="222222"/>
          <w:sz w:val="24"/>
          <w:szCs w:val="24"/>
          <w:lang w:val="cs-CZ"/>
        </w:rPr>
        <w:t>. </w:t>
      </w:r>
      <w:r w:rsidRPr="00FF0D8D">
        <w:rPr>
          <w:rFonts w:ascii="Times New Roman" w:hAnsi="Times New Roman" w:cs="Times New Roman"/>
          <w:i/>
          <w:iCs/>
          <w:color w:val="222222"/>
          <w:sz w:val="24"/>
          <w:szCs w:val="24"/>
          <w:lang w:val="cs-CZ"/>
        </w:rPr>
        <w:t>Food Technology and Biotechnology</w:t>
      </w:r>
      <w:r w:rsidRPr="00FF0D8D">
        <w:rPr>
          <w:rFonts w:ascii="Times New Roman" w:hAnsi="Times New Roman" w:cs="Times New Roman"/>
          <w:color w:val="222222"/>
          <w:sz w:val="24"/>
          <w:szCs w:val="24"/>
          <w:lang w:val="cs-CZ"/>
        </w:rPr>
        <w:t xml:space="preserve">, 45(3), 238–249. </w:t>
      </w:r>
    </w:p>
    <w:p w14:paraId="71577E5E" w14:textId="2AEC65E4" w:rsidR="008418F2" w:rsidRPr="00FF0D8D" w:rsidRDefault="00FF0D8D" w:rsidP="008418F2">
      <w:pPr>
        <w:pStyle w:val="Seznam"/>
        <w:spacing w:line="360" w:lineRule="auto"/>
        <w:rPr>
          <w:rFonts w:ascii="Times New Roman" w:hAnsi="Times New Roman" w:cs="Times New Roman"/>
          <w:color w:val="222222"/>
          <w:sz w:val="24"/>
          <w:szCs w:val="24"/>
          <w:lang w:val="cs-CZ"/>
        </w:rPr>
      </w:pPr>
      <w:proofErr w:type="spellStart"/>
      <w:r w:rsidRPr="00FF0D8D">
        <w:rPr>
          <w:rFonts w:ascii="Times New Roman" w:hAnsi="Times New Roman" w:cs="Times New Roman"/>
          <w:color w:val="111111"/>
          <w:sz w:val="24"/>
          <w:szCs w:val="24"/>
          <w:shd w:val="clear" w:color="auto" w:fill="FFFFFF"/>
        </w:rPr>
        <w:t>Jablonský</w:t>
      </w:r>
      <w:proofErr w:type="spellEnd"/>
      <w:r w:rsidRPr="00FF0D8D">
        <w:rPr>
          <w:rFonts w:ascii="Times New Roman" w:hAnsi="Times New Roman" w:cs="Times New Roman"/>
          <w:color w:val="111111"/>
          <w:sz w:val="24"/>
          <w:szCs w:val="24"/>
          <w:shd w:val="clear" w:color="auto" w:fill="FFFFFF"/>
        </w:rPr>
        <w:t xml:space="preserve">, I., Šašek, V., Koudela, M., </w:t>
      </w:r>
      <w:proofErr w:type="spellStart"/>
      <w:r w:rsidRPr="00FF0D8D">
        <w:rPr>
          <w:rFonts w:ascii="Times New Roman" w:hAnsi="Times New Roman" w:cs="Times New Roman"/>
          <w:color w:val="111111"/>
          <w:sz w:val="24"/>
          <w:szCs w:val="24"/>
          <w:shd w:val="clear" w:color="auto" w:fill="FFFFFF"/>
        </w:rPr>
        <w:t>Novodní</w:t>
      </w:r>
      <w:proofErr w:type="spellEnd"/>
      <w:r w:rsidRPr="00FF0D8D">
        <w:rPr>
          <w:rFonts w:ascii="Times New Roman" w:hAnsi="Times New Roman" w:cs="Times New Roman"/>
          <w:color w:val="111111"/>
          <w:sz w:val="24"/>
          <w:szCs w:val="24"/>
          <w:shd w:val="clear" w:color="auto" w:fill="FFFFFF"/>
        </w:rPr>
        <w:t xml:space="preserve">, D., 2019. </w:t>
      </w:r>
      <w:proofErr w:type="spellStart"/>
      <w:r w:rsidRPr="00FF0D8D">
        <w:rPr>
          <w:rFonts w:ascii="Times New Roman" w:hAnsi="Times New Roman" w:cs="Times New Roman"/>
          <w:color w:val="111111"/>
          <w:sz w:val="24"/>
          <w:szCs w:val="24"/>
          <w:shd w:val="clear" w:color="auto" w:fill="FFFFFF"/>
        </w:rPr>
        <w:t>Jedlé</w:t>
      </w:r>
      <w:proofErr w:type="spellEnd"/>
      <w:r w:rsidRPr="00FF0D8D">
        <w:rPr>
          <w:rFonts w:ascii="Times New Roman" w:hAnsi="Times New Roman" w:cs="Times New Roman"/>
          <w:color w:val="111111"/>
          <w:sz w:val="24"/>
          <w:szCs w:val="24"/>
          <w:shd w:val="clear" w:color="auto" w:fill="FFFFFF"/>
        </w:rPr>
        <w:t xml:space="preserve"> a </w:t>
      </w:r>
      <w:proofErr w:type="spellStart"/>
      <w:r w:rsidRPr="00FF0D8D">
        <w:rPr>
          <w:rFonts w:ascii="Times New Roman" w:hAnsi="Times New Roman" w:cs="Times New Roman"/>
          <w:color w:val="111111"/>
          <w:sz w:val="24"/>
          <w:szCs w:val="24"/>
          <w:shd w:val="clear" w:color="auto" w:fill="FFFFFF"/>
        </w:rPr>
        <w:t>léčivé</w:t>
      </w:r>
      <w:proofErr w:type="spellEnd"/>
      <w:r w:rsidRPr="00FF0D8D">
        <w:rPr>
          <w:rFonts w:ascii="Times New Roman" w:hAnsi="Times New Roman" w:cs="Times New Roman"/>
          <w:color w:val="111111"/>
          <w:sz w:val="24"/>
          <w:szCs w:val="24"/>
          <w:shd w:val="clear" w:color="auto" w:fill="FFFFFF"/>
        </w:rPr>
        <w:t xml:space="preserve"> </w:t>
      </w:r>
      <w:proofErr w:type="spellStart"/>
      <w:r w:rsidRPr="00FF0D8D">
        <w:rPr>
          <w:rFonts w:ascii="Times New Roman" w:hAnsi="Times New Roman" w:cs="Times New Roman"/>
          <w:color w:val="111111"/>
          <w:sz w:val="24"/>
          <w:szCs w:val="24"/>
          <w:shd w:val="clear" w:color="auto" w:fill="FFFFFF"/>
        </w:rPr>
        <w:t>houby</w:t>
      </w:r>
      <w:proofErr w:type="spellEnd"/>
      <w:r w:rsidRPr="00FF0D8D">
        <w:rPr>
          <w:rFonts w:ascii="Times New Roman" w:hAnsi="Times New Roman" w:cs="Times New Roman"/>
          <w:color w:val="111111"/>
          <w:sz w:val="24"/>
          <w:szCs w:val="24"/>
          <w:shd w:val="clear" w:color="auto" w:fill="FFFFFF"/>
        </w:rPr>
        <w:t xml:space="preserve"> a jak </w:t>
      </w:r>
      <w:proofErr w:type="spellStart"/>
      <w:r w:rsidRPr="00FF0D8D">
        <w:rPr>
          <w:rFonts w:ascii="Times New Roman" w:hAnsi="Times New Roman" w:cs="Times New Roman"/>
          <w:color w:val="111111"/>
          <w:sz w:val="24"/>
          <w:szCs w:val="24"/>
          <w:shd w:val="clear" w:color="auto" w:fill="FFFFFF"/>
        </w:rPr>
        <w:t>pěstovat</w:t>
      </w:r>
      <w:proofErr w:type="spellEnd"/>
      <w:r w:rsidRPr="00FF0D8D">
        <w:rPr>
          <w:rFonts w:ascii="Times New Roman" w:hAnsi="Times New Roman" w:cs="Times New Roman"/>
          <w:color w:val="111111"/>
          <w:sz w:val="24"/>
          <w:szCs w:val="24"/>
          <w:shd w:val="clear" w:color="auto" w:fill="FFFFFF"/>
        </w:rPr>
        <w:t xml:space="preserve">. 1. </w:t>
      </w:r>
      <w:proofErr w:type="spellStart"/>
      <w:r w:rsidRPr="00FF0D8D">
        <w:rPr>
          <w:rFonts w:ascii="Times New Roman" w:hAnsi="Times New Roman" w:cs="Times New Roman"/>
          <w:color w:val="111111"/>
          <w:sz w:val="24"/>
          <w:szCs w:val="24"/>
          <w:shd w:val="clear" w:color="auto" w:fill="FFFFFF"/>
        </w:rPr>
        <w:t>vyd</w:t>
      </w:r>
      <w:proofErr w:type="spellEnd"/>
      <w:r w:rsidRPr="00FF0D8D">
        <w:rPr>
          <w:rFonts w:ascii="Times New Roman" w:hAnsi="Times New Roman" w:cs="Times New Roman"/>
          <w:color w:val="111111"/>
          <w:sz w:val="24"/>
          <w:szCs w:val="24"/>
          <w:shd w:val="clear" w:color="auto" w:fill="FFFFFF"/>
        </w:rPr>
        <w:t xml:space="preserve">. Praha: </w:t>
      </w:r>
      <w:proofErr w:type="spellStart"/>
      <w:r w:rsidRPr="00FF0D8D">
        <w:rPr>
          <w:rFonts w:ascii="Times New Roman" w:hAnsi="Times New Roman" w:cs="Times New Roman"/>
          <w:color w:val="111111"/>
          <w:sz w:val="24"/>
          <w:szCs w:val="24"/>
          <w:shd w:val="clear" w:color="auto" w:fill="FFFFFF"/>
        </w:rPr>
        <w:t>Profi</w:t>
      </w:r>
      <w:proofErr w:type="spellEnd"/>
      <w:r w:rsidRPr="00FF0D8D">
        <w:rPr>
          <w:rFonts w:ascii="Times New Roman" w:hAnsi="Times New Roman" w:cs="Times New Roman"/>
          <w:color w:val="111111"/>
          <w:sz w:val="24"/>
          <w:szCs w:val="24"/>
          <w:shd w:val="clear" w:color="auto" w:fill="FFFFFF"/>
        </w:rPr>
        <w:t xml:space="preserve"> Press. ISBN: 978-80-88306-03-0.</w:t>
      </w:r>
    </w:p>
    <w:p w14:paraId="1B20445B" w14:textId="7986B556" w:rsidR="000D4E93" w:rsidRDefault="000D4E93" w:rsidP="00691D99">
      <w:pPr>
        <w:pStyle w:val="Seznam"/>
        <w:spacing w:line="360" w:lineRule="auto"/>
        <w:rPr>
          <w:rStyle w:val="Zdraznn"/>
          <w:rFonts w:ascii="Times New Roman" w:hAnsi="Times New Roman" w:cs="Times New Roman"/>
          <w:i w:val="0"/>
          <w:iCs w:val="0"/>
          <w:color w:val="222222"/>
          <w:sz w:val="24"/>
          <w:szCs w:val="24"/>
          <w:lang w:val="cs-CZ"/>
        </w:rPr>
      </w:pPr>
      <w:r w:rsidRPr="000D4E93">
        <w:rPr>
          <w:rFonts w:ascii="Times New Roman" w:hAnsi="Times New Roman" w:cs="Times New Roman"/>
          <w:color w:val="222222"/>
          <w:sz w:val="24"/>
          <w:szCs w:val="24"/>
          <w:lang w:val="cs-CZ"/>
        </w:rPr>
        <w:t xml:space="preserve">Holec, J., </w:t>
      </w:r>
      <w:proofErr w:type="spellStart"/>
      <w:r w:rsidRPr="000D4E93">
        <w:rPr>
          <w:rFonts w:ascii="Times New Roman" w:hAnsi="Times New Roman" w:cs="Times New Roman"/>
          <w:color w:val="222222"/>
          <w:sz w:val="24"/>
          <w:szCs w:val="24"/>
          <w:lang w:val="cs-CZ"/>
        </w:rPr>
        <w:t>Bielich</w:t>
      </w:r>
      <w:proofErr w:type="spellEnd"/>
      <w:r w:rsidRPr="000D4E93">
        <w:rPr>
          <w:rFonts w:ascii="Times New Roman" w:hAnsi="Times New Roman" w:cs="Times New Roman"/>
          <w:color w:val="222222"/>
          <w:sz w:val="24"/>
          <w:szCs w:val="24"/>
          <w:lang w:val="cs-CZ"/>
        </w:rPr>
        <w:t>, A. a Beran, M., 2012. Přehled hub střední Evropy. 1. vyd. Praha: Academia. ISBN: 978-80-200-2077-2.</w:t>
      </w:r>
      <w:r w:rsidRPr="000D4E93">
        <w:rPr>
          <w:rStyle w:val="Zdraznn"/>
          <w:rFonts w:ascii="Times New Roman" w:hAnsi="Times New Roman" w:cs="Times New Roman"/>
          <w:i w:val="0"/>
          <w:iCs w:val="0"/>
          <w:color w:val="222222"/>
          <w:sz w:val="24"/>
          <w:szCs w:val="24"/>
          <w:lang w:val="cs-CZ"/>
        </w:rPr>
        <w:t xml:space="preserve"> </w:t>
      </w:r>
    </w:p>
    <w:p w14:paraId="799175C9" w14:textId="5764509D" w:rsidR="00691D99" w:rsidRPr="00043F37" w:rsidRDefault="00B848FB" w:rsidP="00691D99">
      <w:pPr>
        <w:pStyle w:val="Seznam"/>
        <w:spacing w:line="360" w:lineRule="auto"/>
        <w:rPr>
          <w:rFonts w:ascii="Times New Roman" w:hAnsi="Times New Roman" w:cs="Times New Roman"/>
          <w:color w:val="222222"/>
          <w:sz w:val="24"/>
          <w:szCs w:val="24"/>
          <w:lang w:val="cs-CZ"/>
        </w:rPr>
      </w:pPr>
      <w:proofErr w:type="spellStart"/>
      <w:r w:rsidRPr="00043F37">
        <w:rPr>
          <w:rFonts w:ascii="Times New Roman" w:hAnsi="Times New Roman" w:cs="Times New Roman"/>
          <w:color w:val="222222"/>
          <w:sz w:val="24"/>
          <w:szCs w:val="24"/>
          <w:lang w:val="cs-CZ"/>
        </w:rPr>
        <w:t>Peña</w:t>
      </w:r>
      <w:proofErr w:type="spellEnd"/>
      <w:r w:rsidRPr="00043F37">
        <w:rPr>
          <w:rFonts w:ascii="Times New Roman" w:hAnsi="Times New Roman" w:cs="Times New Roman"/>
          <w:color w:val="222222"/>
          <w:sz w:val="24"/>
          <w:szCs w:val="24"/>
          <w:lang w:val="cs-CZ"/>
        </w:rPr>
        <w:t xml:space="preserve">, A., </w:t>
      </w:r>
      <w:proofErr w:type="spellStart"/>
      <w:r w:rsidRPr="00043F37">
        <w:rPr>
          <w:rFonts w:ascii="Times New Roman" w:hAnsi="Times New Roman" w:cs="Times New Roman"/>
          <w:color w:val="222222"/>
          <w:sz w:val="24"/>
          <w:szCs w:val="24"/>
          <w:lang w:val="cs-CZ"/>
        </w:rPr>
        <w:t>Babiker</w:t>
      </w:r>
      <w:proofErr w:type="spellEnd"/>
      <w:r w:rsidRPr="00043F37">
        <w:rPr>
          <w:rFonts w:ascii="Times New Roman" w:hAnsi="Times New Roman" w:cs="Times New Roman"/>
          <w:color w:val="222222"/>
          <w:sz w:val="24"/>
          <w:szCs w:val="24"/>
          <w:lang w:val="cs-CZ"/>
        </w:rPr>
        <w:t xml:space="preserve">, R., </w:t>
      </w:r>
      <w:proofErr w:type="spellStart"/>
      <w:r w:rsidRPr="00043F37">
        <w:rPr>
          <w:rFonts w:ascii="Times New Roman" w:hAnsi="Times New Roman" w:cs="Times New Roman"/>
          <w:color w:val="222222"/>
          <w:sz w:val="24"/>
          <w:szCs w:val="24"/>
          <w:lang w:val="cs-CZ"/>
        </w:rPr>
        <w:t>Chaduli</w:t>
      </w:r>
      <w:proofErr w:type="spellEnd"/>
      <w:r w:rsidRPr="00043F37">
        <w:rPr>
          <w:rFonts w:ascii="Times New Roman" w:hAnsi="Times New Roman" w:cs="Times New Roman"/>
          <w:color w:val="222222"/>
          <w:sz w:val="24"/>
          <w:szCs w:val="24"/>
          <w:lang w:val="cs-CZ"/>
        </w:rPr>
        <w:t xml:space="preserve">, D., </w:t>
      </w:r>
      <w:proofErr w:type="spellStart"/>
      <w:r w:rsidRPr="00043F37">
        <w:rPr>
          <w:rFonts w:ascii="Times New Roman" w:hAnsi="Times New Roman" w:cs="Times New Roman"/>
          <w:color w:val="222222"/>
          <w:sz w:val="24"/>
          <w:szCs w:val="24"/>
          <w:lang w:val="cs-CZ"/>
        </w:rPr>
        <w:t>Lipzen</w:t>
      </w:r>
      <w:proofErr w:type="spellEnd"/>
      <w:r w:rsidRPr="00043F37">
        <w:rPr>
          <w:rFonts w:ascii="Times New Roman" w:hAnsi="Times New Roman" w:cs="Times New Roman"/>
          <w:color w:val="222222"/>
          <w:sz w:val="24"/>
          <w:szCs w:val="24"/>
          <w:lang w:val="cs-CZ"/>
        </w:rPr>
        <w:t xml:space="preserve">, A., </w:t>
      </w:r>
      <w:proofErr w:type="spellStart"/>
      <w:r w:rsidRPr="00043F37">
        <w:rPr>
          <w:rFonts w:ascii="Times New Roman" w:hAnsi="Times New Roman" w:cs="Times New Roman"/>
          <w:color w:val="222222"/>
          <w:sz w:val="24"/>
          <w:szCs w:val="24"/>
          <w:lang w:val="cs-CZ"/>
        </w:rPr>
        <w:t>Wang</w:t>
      </w:r>
      <w:proofErr w:type="spellEnd"/>
      <w:r w:rsidRPr="00043F37">
        <w:rPr>
          <w:rFonts w:ascii="Times New Roman" w:hAnsi="Times New Roman" w:cs="Times New Roman"/>
          <w:color w:val="222222"/>
          <w:sz w:val="24"/>
          <w:szCs w:val="24"/>
          <w:lang w:val="cs-CZ"/>
        </w:rPr>
        <w:t xml:space="preserve">, M., </w:t>
      </w:r>
      <w:proofErr w:type="spellStart"/>
      <w:r w:rsidRPr="00043F37">
        <w:rPr>
          <w:rFonts w:ascii="Times New Roman" w:hAnsi="Times New Roman" w:cs="Times New Roman"/>
          <w:color w:val="222222"/>
          <w:sz w:val="24"/>
          <w:szCs w:val="24"/>
          <w:lang w:val="cs-CZ"/>
        </w:rPr>
        <w:t>Chovatia</w:t>
      </w:r>
      <w:proofErr w:type="spellEnd"/>
      <w:r w:rsidRPr="00043F37">
        <w:rPr>
          <w:rFonts w:ascii="Times New Roman" w:hAnsi="Times New Roman" w:cs="Times New Roman"/>
          <w:color w:val="222222"/>
          <w:sz w:val="24"/>
          <w:szCs w:val="24"/>
          <w:lang w:val="cs-CZ"/>
        </w:rPr>
        <w:t xml:space="preserve">, M., </w:t>
      </w:r>
      <w:proofErr w:type="spellStart"/>
      <w:r w:rsidRPr="00043F37">
        <w:rPr>
          <w:rFonts w:ascii="Times New Roman" w:hAnsi="Times New Roman" w:cs="Times New Roman"/>
          <w:color w:val="222222"/>
          <w:sz w:val="24"/>
          <w:szCs w:val="24"/>
          <w:lang w:val="cs-CZ"/>
        </w:rPr>
        <w:t>Rencoret</w:t>
      </w:r>
      <w:proofErr w:type="spellEnd"/>
      <w:r w:rsidRPr="00043F37">
        <w:rPr>
          <w:rFonts w:ascii="Times New Roman" w:hAnsi="Times New Roman" w:cs="Times New Roman"/>
          <w:color w:val="222222"/>
          <w:sz w:val="24"/>
          <w:szCs w:val="24"/>
          <w:lang w:val="cs-CZ"/>
        </w:rPr>
        <w:t xml:space="preserve">, J., </w:t>
      </w:r>
      <w:proofErr w:type="spellStart"/>
      <w:r w:rsidRPr="00043F37">
        <w:rPr>
          <w:rFonts w:ascii="Times New Roman" w:hAnsi="Times New Roman" w:cs="Times New Roman"/>
          <w:color w:val="222222"/>
          <w:sz w:val="24"/>
          <w:szCs w:val="24"/>
          <w:lang w:val="cs-CZ"/>
        </w:rPr>
        <w:t>Marques</w:t>
      </w:r>
      <w:proofErr w:type="spellEnd"/>
      <w:r w:rsidRPr="00043F37">
        <w:rPr>
          <w:rFonts w:ascii="Times New Roman" w:hAnsi="Times New Roman" w:cs="Times New Roman"/>
          <w:color w:val="222222"/>
          <w:sz w:val="24"/>
          <w:szCs w:val="24"/>
          <w:lang w:val="cs-CZ"/>
        </w:rPr>
        <w:t xml:space="preserve">, G., </w:t>
      </w:r>
      <w:proofErr w:type="spellStart"/>
      <w:r w:rsidRPr="00043F37">
        <w:rPr>
          <w:rFonts w:ascii="Times New Roman" w:hAnsi="Times New Roman" w:cs="Times New Roman"/>
          <w:color w:val="222222"/>
          <w:sz w:val="24"/>
          <w:szCs w:val="24"/>
          <w:lang w:val="cs-CZ"/>
        </w:rPr>
        <w:t>Sánchez-Ruiz</w:t>
      </w:r>
      <w:proofErr w:type="spellEnd"/>
      <w:r w:rsidRPr="00043F37">
        <w:rPr>
          <w:rFonts w:ascii="Times New Roman" w:hAnsi="Times New Roman" w:cs="Times New Roman"/>
          <w:color w:val="222222"/>
          <w:sz w:val="24"/>
          <w:szCs w:val="24"/>
          <w:lang w:val="cs-CZ"/>
        </w:rPr>
        <w:t xml:space="preserve">, M.I., </w:t>
      </w:r>
      <w:proofErr w:type="spellStart"/>
      <w:r w:rsidRPr="00043F37">
        <w:rPr>
          <w:rFonts w:ascii="Times New Roman" w:hAnsi="Times New Roman" w:cs="Times New Roman"/>
          <w:color w:val="222222"/>
          <w:sz w:val="24"/>
          <w:szCs w:val="24"/>
          <w:lang w:val="cs-CZ"/>
        </w:rPr>
        <w:t>Kijpornyongpan</w:t>
      </w:r>
      <w:proofErr w:type="spellEnd"/>
      <w:r w:rsidRPr="00043F37">
        <w:rPr>
          <w:rFonts w:ascii="Times New Roman" w:hAnsi="Times New Roman" w:cs="Times New Roman"/>
          <w:color w:val="222222"/>
          <w:sz w:val="24"/>
          <w:szCs w:val="24"/>
          <w:lang w:val="cs-CZ"/>
        </w:rPr>
        <w:t>, T., et al.</w:t>
      </w:r>
      <w:r w:rsidR="00D67E2C">
        <w:rPr>
          <w:rFonts w:ascii="Times New Roman" w:hAnsi="Times New Roman" w:cs="Times New Roman"/>
          <w:color w:val="222222"/>
          <w:sz w:val="24"/>
          <w:szCs w:val="24"/>
          <w:lang w:val="cs-CZ"/>
        </w:rPr>
        <w:t>,</w:t>
      </w:r>
      <w:r w:rsidRPr="00043F37">
        <w:rPr>
          <w:rFonts w:ascii="Times New Roman" w:hAnsi="Times New Roman" w:cs="Times New Roman"/>
          <w:color w:val="222222"/>
          <w:sz w:val="24"/>
          <w:szCs w:val="24"/>
          <w:lang w:val="cs-CZ"/>
        </w:rPr>
        <w:t xml:space="preserve"> 2021. A </w:t>
      </w:r>
      <w:proofErr w:type="spellStart"/>
      <w:r w:rsidRPr="00043F37">
        <w:rPr>
          <w:rFonts w:ascii="Times New Roman" w:hAnsi="Times New Roman" w:cs="Times New Roman"/>
          <w:color w:val="222222"/>
          <w:sz w:val="24"/>
          <w:szCs w:val="24"/>
          <w:lang w:val="cs-CZ"/>
        </w:rPr>
        <w:t>Multiomic</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Approach</w:t>
      </w:r>
      <w:proofErr w:type="spellEnd"/>
      <w:r w:rsidRPr="00043F37">
        <w:rPr>
          <w:rFonts w:ascii="Times New Roman" w:hAnsi="Times New Roman" w:cs="Times New Roman"/>
          <w:color w:val="222222"/>
          <w:sz w:val="24"/>
          <w:szCs w:val="24"/>
          <w:lang w:val="cs-CZ"/>
        </w:rPr>
        <w:t xml:space="preserve"> </w:t>
      </w:r>
      <w:r w:rsidRPr="00043F37">
        <w:rPr>
          <w:rFonts w:ascii="Times New Roman" w:hAnsi="Times New Roman" w:cs="Times New Roman"/>
          <w:color w:val="222222"/>
          <w:sz w:val="24"/>
          <w:szCs w:val="24"/>
          <w:lang w:val="cs-CZ"/>
        </w:rPr>
        <w:lastRenderedPageBreak/>
        <w:t xml:space="preserve">to </w:t>
      </w:r>
      <w:proofErr w:type="spellStart"/>
      <w:r w:rsidRPr="00043F37">
        <w:rPr>
          <w:rFonts w:ascii="Times New Roman" w:hAnsi="Times New Roman" w:cs="Times New Roman"/>
          <w:color w:val="222222"/>
          <w:sz w:val="24"/>
          <w:szCs w:val="24"/>
          <w:lang w:val="cs-CZ"/>
        </w:rPr>
        <w:t>Understand</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How</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Pleurotus</w:t>
      </w:r>
      <w:proofErr w:type="spellEnd"/>
      <w:r w:rsidRPr="00043F37">
        <w:rPr>
          <w:rFonts w:ascii="Times New Roman" w:hAnsi="Times New Roman" w:cs="Times New Roman"/>
          <w:i/>
          <w:iCs/>
          <w:color w:val="222222"/>
          <w:sz w:val="24"/>
          <w:szCs w:val="24"/>
          <w:lang w:val="cs-CZ"/>
        </w:rPr>
        <w:t xml:space="preserve"> </w:t>
      </w:r>
      <w:proofErr w:type="spellStart"/>
      <w:r w:rsidRPr="00043F37">
        <w:rPr>
          <w:rFonts w:ascii="Times New Roman" w:hAnsi="Times New Roman" w:cs="Times New Roman"/>
          <w:i/>
          <w:iCs/>
          <w:color w:val="222222"/>
          <w:sz w:val="24"/>
          <w:szCs w:val="24"/>
          <w:lang w:val="cs-CZ"/>
        </w:rPr>
        <w:t>eryngii</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Transforms</w:t>
      </w:r>
      <w:proofErr w:type="spellEnd"/>
      <w:r w:rsidRPr="00043F37">
        <w:rPr>
          <w:rFonts w:ascii="Times New Roman" w:hAnsi="Times New Roman" w:cs="Times New Roman"/>
          <w:color w:val="222222"/>
          <w:sz w:val="24"/>
          <w:szCs w:val="24"/>
          <w:lang w:val="cs-CZ"/>
        </w:rPr>
        <w:t xml:space="preserve"> Non-Woody </w:t>
      </w:r>
      <w:proofErr w:type="spellStart"/>
      <w:r w:rsidRPr="00043F37">
        <w:rPr>
          <w:rFonts w:ascii="Times New Roman" w:hAnsi="Times New Roman" w:cs="Times New Roman"/>
          <w:color w:val="222222"/>
          <w:sz w:val="24"/>
          <w:szCs w:val="24"/>
          <w:lang w:val="cs-CZ"/>
        </w:rPr>
        <w:t>Lignocellulosic</w:t>
      </w:r>
      <w:proofErr w:type="spellEnd"/>
      <w:r w:rsidRPr="00043F37">
        <w:rPr>
          <w:rFonts w:ascii="Times New Roman" w:hAnsi="Times New Roman" w:cs="Times New Roman"/>
          <w:color w:val="222222"/>
          <w:sz w:val="24"/>
          <w:szCs w:val="24"/>
          <w:lang w:val="cs-CZ"/>
        </w:rPr>
        <w:t xml:space="preserve"> </w:t>
      </w:r>
      <w:proofErr w:type="spellStart"/>
      <w:r w:rsidRPr="00043F37">
        <w:rPr>
          <w:rFonts w:ascii="Times New Roman" w:hAnsi="Times New Roman" w:cs="Times New Roman"/>
          <w:color w:val="222222"/>
          <w:sz w:val="24"/>
          <w:szCs w:val="24"/>
          <w:lang w:val="cs-CZ"/>
        </w:rPr>
        <w:t>Material</w:t>
      </w:r>
      <w:proofErr w:type="spellEnd"/>
      <w:r w:rsidRPr="00043F37">
        <w:rPr>
          <w:rFonts w:ascii="Times New Roman" w:hAnsi="Times New Roman" w:cs="Times New Roman"/>
          <w:color w:val="222222"/>
          <w:sz w:val="24"/>
          <w:szCs w:val="24"/>
          <w:lang w:val="cs-CZ"/>
        </w:rPr>
        <w:t>. </w:t>
      </w:r>
      <w:r w:rsidRPr="00043F37">
        <w:rPr>
          <w:rFonts w:ascii="Times New Roman" w:hAnsi="Times New Roman" w:cs="Times New Roman"/>
          <w:i/>
          <w:iCs/>
          <w:color w:val="222222"/>
          <w:sz w:val="24"/>
          <w:szCs w:val="24"/>
          <w:lang w:val="cs-CZ"/>
        </w:rPr>
        <w:t xml:space="preserve">J. </w:t>
      </w:r>
      <w:proofErr w:type="spellStart"/>
      <w:r w:rsidRPr="00043F37">
        <w:rPr>
          <w:rFonts w:ascii="Times New Roman" w:hAnsi="Times New Roman" w:cs="Times New Roman"/>
          <w:i/>
          <w:iCs/>
          <w:color w:val="222222"/>
          <w:sz w:val="24"/>
          <w:szCs w:val="24"/>
          <w:lang w:val="cs-CZ"/>
        </w:rPr>
        <w:t>Fungi</w:t>
      </w:r>
      <w:proofErr w:type="spellEnd"/>
      <w:r w:rsidRPr="00043F37">
        <w:rPr>
          <w:rFonts w:ascii="Times New Roman" w:hAnsi="Times New Roman" w:cs="Times New Roman"/>
          <w:color w:val="222222"/>
          <w:sz w:val="24"/>
          <w:szCs w:val="24"/>
          <w:lang w:val="cs-CZ"/>
        </w:rPr>
        <w:t xml:space="preserve">, 7, 426. Dostupné z: </w:t>
      </w:r>
      <w:hyperlink r:id="rId66" w:history="1">
        <w:r w:rsidRPr="00043F37">
          <w:rPr>
            <w:rFonts w:ascii="Times New Roman" w:hAnsi="Times New Roman" w:cs="Times New Roman"/>
            <w:color w:val="222222"/>
            <w:sz w:val="24"/>
            <w:szCs w:val="24"/>
            <w:lang w:val="cs-CZ"/>
          </w:rPr>
          <w:t>https://doi.org/10.3390/jof7060426</w:t>
        </w:r>
      </w:hyperlink>
      <w:r w:rsidR="00D67E2C">
        <w:rPr>
          <w:rFonts w:ascii="Times New Roman" w:hAnsi="Times New Roman" w:cs="Times New Roman"/>
          <w:color w:val="222222"/>
          <w:sz w:val="24"/>
          <w:szCs w:val="24"/>
          <w:lang w:val="cs-CZ"/>
        </w:rPr>
        <w:t>.</w:t>
      </w:r>
    </w:p>
    <w:p w14:paraId="43086149" w14:textId="6DF5ED20" w:rsidR="00A47F41" w:rsidRDefault="0043232E" w:rsidP="00F212D6">
      <w:pPr>
        <w:pStyle w:val="Seznam"/>
        <w:spacing w:line="360" w:lineRule="auto"/>
        <w:rPr>
          <w:rFonts w:ascii="Times New Roman" w:hAnsi="Times New Roman" w:cs="Times New Roman"/>
          <w:color w:val="222222"/>
          <w:sz w:val="24"/>
          <w:szCs w:val="24"/>
        </w:rPr>
      </w:pPr>
      <w:r w:rsidRPr="00043F37">
        <w:rPr>
          <w:rFonts w:ascii="Times New Roman" w:hAnsi="Times New Roman" w:cs="Times New Roman"/>
          <w:color w:val="222222"/>
          <w:sz w:val="24"/>
          <w:szCs w:val="24"/>
        </w:rPr>
        <w:t>Dai, Y., Sun, L., Yin, X., Gao, M., Zhao, Y., Jia, P., Yuan, X., Fu, Y., &amp; Li, Y.</w:t>
      </w:r>
      <w:r w:rsidR="00D67E2C">
        <w:rPr>
          <w:rFonts w:ascii="Times New Roman" w:hAnsi="Times New Roman" w:cs="Times New Roman"/>
          <w:color w:val="222222"/>
          <w:sz w:val="24"/>
          <w:szCs w:val="24"/>
        </w:rPr>
        <w:t>,</w:t>
      </w:r>
      <w:r w:rsidRPr="00043F37">
        <w:rPr>
          <w:rFonts w:ascii="Times New Roman" w:hAnsi="Times New Roman" w:cs="Times New Roman"/>
          <w:color w:val="222222"/>
          <w:sz w:val="24"/>
          <w:szCs w:val="24"/>
        </w:rPr>
        <w:t xml:space="preserve"> 2019. </w:t>
      </w:r>
      <w:r w:rsidRPr="00043F37">
        <w:rPr>
          <w:rFonts w:ascii="Times New Roman" w:hAnsi="Times New Roman" w:cs="Times New Roman"/>
          <w:i/>
          <w:iCs/>
          <w:color w:val="222222"/>
          <w:sz w:val="24"/>
          <w:szCs w:val="24"/>
        </w:rPr>
        <w:t xml:space="preserve">Pleurotus </w:t>
      </w:r>
      <w:proofErr w:type="spellStart"/>
      <w:r w:rsidRPr="00043F37">
        <w:rPr>
          <w:rFonts w:ascii="Times New Roman" w:hAnsi="Times New Roman" w:cs="Times New Roman"/>
          <w:i/>
          <w:iCs/>
          <w:color w:val="222222"/>
          <w:sz w:val="24"/>
          <w:szCs w:val="24"/>
        </w:rPr>
        <w:t>eryngii</w:t>
      </w:r>
      <w:proofErr w:type="spellEnd"/>
      <w:r w:rsidRPr="00043F37">
        <w:rPr>
          <w:rFonts w:ascii="Times New Roman" w:hAnsi="Times New Roman" w:cs="Times New Roman"/>
          <w:color w:val="222222"/>
          <w:sz w:val="24"/>
          <w:szCs w:val="24"/>
        </w:rPr>
        <w:t xml:space="preserve"> Genomes Reveal Evolution and Adaptation to the Gobi Desert Environment. </w:t>
      </w:r>
      <w:r w:rsidRPr="00043F37">
        <w:rPr>
          <w:rFonts w:ascii="Times New Roman" w:hAnsi="Times New Roman" w:cs="Times New Roman"/>
          <w:i/>
          <w:iCs/>
          <w:color w:val="222222"/>
          <w:sz w:val="24"/>
          <w:szCs w:val="24"/>
        </w:rPr>
        <w:t>Frontiers in Microbiology</w:t>
      </w:r>
      <w:r w:rsidRPr="00043F37">
        <w:rPr>
          <w:rFonts w:ascii="Times New Roman" w:hAnsi="Times New Roman" w:cs="Times New Roman"/>
          <w:color w:val="222222"/>
          <w:sz w:val="24"/>
          <w:szCs w:val="24"/>
        </w:rPr>
        <w:t xml:space="preserve">, 10. </w:t>
      </w:r>
      <w:proofErr w:type="spellStart"/>
      <w:r w:rsidRPr="00043F37">
        <w:rPr>
          <w:rFonts w:ascii="Times New Roman" w:hAnsi="Times New Roman" w:cs="Times New Roman"/>
          <w:color w:val="222222"/>
          <w:sz w:val="24"/>
          <w:szCs w:val="24"/>
        </w:rPr>
        <w:t>Dostupné</w:t>
      </w:r>
      <w:proofErr w:type="spellEnd"/>
      <w:r w:rsidRPr="00043F37">
        <w:rPr>
          <w:rFonts w:ascii="Times New Roman" w:hAnsi="Times New Roman" w:cs="Times New Roman"/>
          <w:color w:val="222222"/>
          <w:sz w:val="24"/>
          <w:szCs w:val="24"/>
        </w:rPr>
        <w:t xml:space="preserve"> z: </w:t>
      </w:r>
      <w:hyperlink r:id="rId67" w:history="1">
        <w:r w:rsidR="00A47F41" w:rsidRPr="00A47F41">
          <w:rPr>
            <w:rFonts w:ascii="Times New Roman" w:hAnsi="Times New Roman" w:cs="Times New Roman"/>
            <w:color w:val="222222"/>
            <w:sz w:val="24"/>
            <w:szCs w:val="24"/>
          </w:rPr>
          <w:t>https://doi.org/10.3389/fmicb.2019.02024</w:t>
        </w:r>
      </w:hyperlink>
      <w:r w:rsidR="00D67E2C" w:rsidRPr="00A47F41">
        <w:rPr>
          <w:rFonts w:ascii="Times New Roman" w:hAnsi="Times New Roman" w:cs="Times New Roman"/>
          <w:color w:val="222222"/>
          <w:sz w:val="24"/>
          <w:szCs w:val="24"/>
        </w:rPr>
        <w:t>.</w:t>
      </w:r>
      <w:r w:rsidR="00D67E2C">
        <w:rPr>
          <w:rFonts w:ascii="Times New Roman" w:hAnsi="Times New Roman" w:cs="Times New Roman"/>
          <w:color w:val="222222"/>
          <w:sz w:val="24"/>
          <w:szCs w:val="24"/>
        </w:rPr>
        <w:t xml:space="preserve"> </w:t>
      </w:r>
    </w:p>
    <w:p w14:paraId="5CAE6903" w14:textId="2DE84769" w:rsidR="00F212D6" w:rsidRPr="00F212D6" w:rsidRDefault="00F212D6" w:rsidP="00F212D6">
      <w:pPr>
        <w:pStyle w:val="Seznam"/>
        <w:spacing w:line="360" w:lineRule="auto"/>
        <w:rPr>
          <w:rFonts w:ascii="Times New Roman" w:hAnsi="Times New Roman" w:cs="Times New Roman"/>
          <w:color w:val="222222"/>
          <w:sz w:val="24"/>
          <w:szCs w:val="24"/>
        </w:rPr>
      </w:pPr>
      <w:r w:rsidRPr="00F212D6">
        <w:rPr>
          <w:rFonts w:ascii="Times New Roman" w:hAnsi="Times New Roman" w:cs="Times New Roman"/>
          <w:color w:val="222222"/>
          <w:sz w:val="24"/>
          <w:szCs w:val="24"/>
        </w:rPr>
        <w:t xml:space="preserve">Carrasco, J., </w:t>
      </w:r>
      <w:proofErr w:type="spellStart"/>
      <w:r w:rsidRPr="00F212D6">
        <w:rPr>
          <w:rFonts w:ascii="Times New Roman" w:hAnsi="Times New Roman" w:cs="Times New Roman"/>
          <w:color w:val="222222"/>
          <w:sz w:val="24"/>
          <w:szCs w:val="24"/>
        </w:rPr>
        <w:t>Zied</w:t>
      </w:r>
      <w:proofErr w:type="spellEnd"/>
      <w:r w:rsidRPr="00F212D6">
        <w:rPr>
          <w:rFonts w:ascii="Times New Roman" w:hAnsi="Times New Roman" w:cs="Times New Roman"/>
          <w:color w:val="222222"/>
          <w:sz w:val="24"/>
          <w:szCs w:val="24"/>
        </w:rPr>
        <w:t xml:space="preserve">, D.C., Pardo, J.E., Preston, G.M. a Pardo-Giménez, A., 2018. Supplementation in mushroom crops and its impact on yield and quality. AMB Express, 8(1), s.146. </w:t>
      </w:r>
      <w:proofErr w:type="spellStart"/>
      <w:r w:rsidRPr="00F212D6">
        <w:rPr>
          <w:rFonts w:ascii="Times New Roman" w:hAnsi="Times New Roman" w:cs="Times New Roman"/>
          <w:color w:val="222222"/>
          <w:sz w:val="24"/>
          <w:szCs w:val="24"/>
        </w:rPr>
        <w:t>Dostupné</w:t>
      </w:r>
      <w:proofErr w:type="spellEnd"/>
      <w:r w:rsidRPr="00F212D6">
        <w:rPr>
          <w:rFonts w:ascii="Times New Roman" w:hAnsi="Times New Roman" w:cs="Times New Roman"/>
          <w:color w:val="222222"/>
          <w:sz w:val="24"/>
          <w:szCs w:val="24"/>
        </w:rPr>
        <w:t xml:space="preserve"> z: https://doi.org/10.1186/s13568-018-0678-0.</w:t>
      </w:r>
    </w:p>
    <w:p w14:paraId="29FF8650" w14:textId="162352CB" w:rsidR="00F212D6" w:rsidRPr="00F212D6" w:rsidRDefault="00F212D6" w:rsidP="00F212D6">
      <w:pPr>
        <w:pStyle w:val="Seznam"/>
        <w:spacing w:line="360" w:lineRule="auto"/>
        <w:rPr>
          <w:rFonts w:ascii="Times New Roman" w:hAnsi="Times New Roman" w:cs="Times New Roman"/>
          <w:color w:val="222222"/>
          <w:sz w:val="24"/>
          <w:szCs w:val="24"/>
        </w:rPr>
      </w:pPr>
      <w:proofErr w:type="spellStart"/>
      <w:r w:rsidRPr="00F212D6">
        <w:rPr>
          <w:rFonts w:ascii="Times New Roman" w:hAnsi="Times New Roman" w:cs="Times New Roman"/>
          <w:color w:val="222222"/>
          <w:sz w:val="24"/>
          <w:szCs w:val="24"/>
        </w:rPr>
        <w:t>Melanouri</w:t>
      </w:r>
      <w:proofErr w:type="spellEnd"/>
      <w:r w:rsidRPr="00F212D6">
        <w:rPr>
          <w:rFonts w:ascii="Times New Roman" w:hAnsi="Times New Roman" w:cs="Times New Roman"/>
          <w:color w:val="222222"/>
          <w:sz w:val="24"/>
          <w:szCs w:val="24"/>
        </w:rPr>
        <w:t xml:space="preserve">, E.-M., </w:t>
      </w:r>
      <w:proofErr w:type="spellStart"/>
      <w:r w:rsidRPr="00F212D6">
        <w:rPr>
          <w:rFonts w:ascii="Times New Roman" w:hAnsi="Times New Roman" w:cs="Times New Roman"/>
          <w:color w:val="222222"/>
          <w:sz w:val="24"/>
          <w:szCs w:val="24"/>
        </w:rPr>
        <w:t>Dedousi</w:t>
      </w:r>
      <w:proofErr w:type="spellEnd"/>
      <w:r w:rsidRPr="00F212D6">
        <w:rPr>
          <w:rFonts w:ascii="Times New Roman" w:hAnsi="Times New Roman" w:cs="Times New Roman"/>
          <w:color w:val="222222"/>
          <w:sz w:val="24"/>
          <w:szCs w:val="24"/>
        </w:rPr>
        <w:t xml:space="preserve">, M. a Diamantopoulou, P., 2022. Cultivating </w:t>
      </w:r>
      <w:r w:rsidRPr="00883960">
        <w:rPr>
          <w:rFonts w:ascii="Times New Roman" w:hAnsi="Times New Roman" w:cs="Times New Roman"/>
          <w:i/>
          <w:iCs/>
          <w:color w:val="222222"/>
          <w:sz w:val="24"/>
          <w:szCs w:val="24"/>
        </w:rPr>
        <w:t>Pleurotus ostreatus</w:t>
      </w:r>
      <w:r w:rsidRPr="00F212D6">
        <w:rPr>
          <w:rFonts w:ascii="Times New Roman" w:hAnsi="Times New Roman" w:cs="Times New Roman"/>
          <w:color w:val="222222"/>
          <w:sz w:val="24"/>
          <w:szCs w:val="24"/>
        </w:rPr>
        <w:t xml:space="preserve"> and </w:t>
      </w:r>
      <w:r w:rsidRPr="00883960">
        <w:rPr>
          <w:rFonts w:ascii="Times New Roman" w:hAnsi="Times New Roman" w:cs="Times New Roman"/>
          <w:i/>
          <w:iCs/>
          <w:color w:val="222222"/>
          <w:sz w:val="24"/>
          <w:szCs w:val="24"/>
        </w:rPr>
        <w:t xml:space="preserve">Pleurotus </w:t>
      </w:r>
      <w:proofErr w:type="spellStart"/>
      <w:r w:rsidRPr="00883960">
        <w:rPr>
          <w:rFonts w:ascii="Times New Roman" w:hAnsi="Times New Roman" w:cs="Times New Roman"/>
          <w:i/>
          <w:iCs/>
          <w:color w:val="222222"/>
          <w:sz w:val="24"/>
          <w:szCs w:val="24"/>
        </w:rPr>
        <w:t>eryngii</w:t>
      </w:r>
      <w:proofErr w:type="spellEnd"/>
      <w:r w:rsidRPr="00F212D6">
        <w:rPr>
          <w:rFonts w:ascii="Times New Roman" w:hAnsi="Times New Roman" w:cs="Times New Roman"/>
          <w:color w:val="222222"/>
          <w:sz w:val="24"/>
          <w:szCs w:val="24"/>
        </w:rPr>
        <w:t xml:space="preserve"> mushroom strains on agro-industrial residues in solid-state fermentation. Part I: Screening for growth, endoglucanase, laccase and biomass production in the colonization phase. Carbon Resources Conversion, 5, str. 61–70. </w:t>
      </w:r>
      <w:proofErr w:type="spellStart"/>
      <w:r w:rsidRPr="00F212D6">
        <w:rPr>
          <w:rFonts w:ascii="Times New Roman" w:hAnsi="Times New Roman" w:cs="Times New Roman"/>
          <w:color w:val="222222"/>
          <w:sz w:val="24"/>
          <w:szCs w:val="24"/>
        </w:rPr>
        <w:t>Dostupné</w:t>
      </w:r>
      <w:proofErr w:type="spellEnd"/>
      <w:r w:rsidRPr="00F212D6">
        <w:rPr>
          <w:rFonts w:ascii="Times New Roman" w:hAnsi="Times New Roman" w:cs="Times New Roman"/>
          <w:color w:val="222222"/>
          <w:sz w:val="24"/>
          <w:szCs w:val="24"/>
        </w:rPr>
        <w:t xml:space="preserve"> z: https://doi.org/10.1016/j.crcon.2021.12.004. </w:t>
      </w:r>
    </w:p>
    <w:p w14:paraId="4AD065F5" w14:textId="2325241B" w:rsidR="00F212D6" w:rsidRPr="00F212D6" w:rsidRDefault="00F212D6" w:rsidP="00F212D6">
      <w:pPr>
        <w:pStyle w:val="Seznam"/>
        <w:spacing w:line="360" w:lineRule="auto"/>
        <w:rPr>
          <w:rFonts w:ascii="Times New Roman" w:hAnsi="Times New Roman" w:cs="Times New Roman"/>
          <w:color w:val="222222"/>
          <w:sz w:val="24"/>
          <w:szCs w:val="24"/>
        </w:rPr>
      </w:pPr>
      <w:r w:rsidRPr="00F212D6">
        <w:rPr>
          <w:rFonts w:ascii="Times New Roman" w:hAnsi="Times New Roman" w:cs="Times New Roman"/>
          <w:color w:val="222222"/>
          <w:sz w:val="24"/>
          <w:szCs w:val="24"/>
        </w:rPr>
        <w:t xml:space="preserve">Sánchez Vázquez, J.E. a Royse, D.J., 2001. La </w:t>
      </w:r>
      <w:proofErr w:type="spellStart"/>
      <w:r w:rsidRPr="00F212D6">
        <w:rPr>
          <w:rFonts w:ascii="Times New Roman" w:hAnsi="Times New Roman" w:cs="Times New Roman"/>
          <w:color w:val="222222"/>
          <w:sz w:val="24"/>
          <w:szCs w:val="24"/>
        </w:rPr>
        <w:t>biología</w:t>
      </w:r>
      <w:proofErr w:type="spellEnd"/>
      <w:r w:rsidRPr="00F212D6">
        <w:rPr>
          <w:rFonts w:ascii="Times New Roman" w:hAnsi="Times New Roman" w:cs="Times New Roman"/>
          <w:color w:val="222222"/>
          <w:sz w:val="24"/>
          <w:szCs w:val="24"/>
        </w:rPr>
        <w:t xml:space="preserve"> y </w:t>
      </w:r>
      <w:proofErr w:type="spellStart"/>
      <w:r w:rsidRPr="00F212D6">
        <w:rPr>
          <w:rFonts w:ascii="Times New Roman" w:hAnsi="Times New Roman" w:cs="Times New Roman"/>
          <w:color w:val="222222"/>
          <w:sz w:val="24"/>
          <w:szCs w:val="24"/>
        </w:rPr>
        <w:t>el</w:t>
      </w:r>
      <w:proofErr w:type="spellEnd"/>
      <w:r w:rsidRPr="00F212D6">
        <w:rPr>
          <w:rFonts w:ascii="Times New Roman" w:hAnsi="Times New Roman" w:cs="Times New Roman"/>
          <w:color w:val="222222"/>
          <w:sz w:val="24"/>
          <w:szCs w:val="24"/>
        </w:rPr>
        <w:t xml:space="preserve"> </w:t>
      </w:r>
      <w:proofErr w:type="spellStart"/>
      <w:r w:rsidRPr="00F212D6">
        <w:rPr>
          <w:rFonts w:ascii="Times New Roman" w:hAnsi="Times New Roman" w:cs="Times New Roman"/>
          <w:color w:val="222222"/>
          <w:sz w:val="24"/>
          <w:szCs w:val="24"/>
        </w:rPr>
        <w:t>cultivo</w:t>
      </w:r>
      <w:proofErr w:type="spellEnd"/>
      <w:r w:rsidRPr="00F212D6">
        <w:rPr>
          <w:rFonts w:ascii="Times New Roman" w:hAnsi="Times New Roman" w:cs="Times New Roman"/>
          <w:color w:val="222222"/>
          <w:sz w:val="24"/>
          <w:szCs w:val="24"/>
        </w:rPr>
        <w:t xml:space="preserve"> de Pleurotus spp. El Colegio de la Frontera Sur.</w:t>
      </w:r>
    </w:p>
    <w:p w14:paraId="4345BE91" w14:textId="09569A3A" w:rsidR="00622AF7" w:rsidRPr="00043F37" w:rsidRDefault="00F212D6" w:rsidP="00F212D6">
      <w:pPr>
        <w:pStyle w:val="Seznam"/>
        <w:spacing w:line="360" w:lineRule="auto"/>
        <w:rPr>
          <w:rStyle w:val="Zdraznn"/>
          <w:rFonts w:ascii="Times New Roman" w:hAnsi="Times New Roman" w:cs="Times New Roman"/>
          <w:i w:val="0"/>
          <w:iCs w:val="0"/>
          <w:color w:val="222222"/>
          <w:sz w:val="24"/>
          <w:szCs w:val="24"/>
        </w:rPr>
      </w:pPr>
      <w:r w:rsidRPr="00F212D6">
        <w:rPr>
          <w:rFonts w:ascii="Times New Roman" w:hAnsi="Times New Roman" w:cs="Times New Roman"/>
          <w:color w:val="222222"/>
          <w:sz w:val="24"/>
          <w:szCs w:val="24"/>
        </w:rPr>
        <w:t>Cheung, P.C.K., 2008. Mushrooms as Functional Foods. John Wiley &amp; Sons, Inc. ISBN: 978-0-470-05406-2.</w:t>
      </w:r>
    </w:p>
    <w:p w14:paraId="57B8D1F0" w14:textId="5274B66B" w:rsidR="00622AF7" w:rsidRPr="00043F37" w:rsidRDefault="00622AF7" w:rsidP="00D67E2C">
      <w:pPr>
        <w:spacing w:line="360" w:lineRule="auto"/>
        <w:rPr>
          <w:rStyle w:val="Zdraznn"/>
          <w:rFonts w:ascii="Times New Roman" w:hAnsi="Times New Roman"/>
          <w:i w:val="0"/>
          <w:iCs w:val="0"/>
          <w:color w:val="222222"/>
        </w:rPr>
      </w:pPr>
    </w:p>
    <w:p w14:paraId="3213ACAE" w14:textId="77777777" w:rsidR="00B11EF0" w:rsidRPr="00B11EF0" w:rsidRDefault="00B11EF0" w:rsidP="00B11EF0"/>
    <w:p w14:paraId="3229B548" w14:textId="2ADC9C3C" w:rsidR="00AC5BB8" w:rsidRDefault="002A0055" w:rsidP="007303FB">
      <w:pPr>
        <w:pStyle w:val="Nadpis1"/>
        <w:numPr>
          <w:ilvl w:val="0"/>
          <w:numId w:val="0"/>
        </w:numPr>
        <w:ind w:left="2551"/>
      </w:pPr>
      <w:bookmarkStart w:id="168" w:name="_Toc164308688"/>
      <w:r>
        <w:t xml:space="preserve">9   </w:t>
      </w:r>
      <w:r w:rsidR="00AC5BB8">
        <w:t>Seznam použitých zkratek a symbolů</w:t>
      </w:r>
      <w:bookmarkEnd w:id="168"/>
    </w:p>
    <w:p w14:paraId="179111A3" w14:textId="77777777" w:rsidR="004D1D26" w:rsidRPr="004D1D26" w:rsidRDefault="004D1D26" w:rsidP="004D1D26"/>
    <w:p w14:paraId="4D0EA5CE" w14:textId="77777777" w:rsidR="004D1D26" w:rsidRPr="000116DC" w:rsidRDefault="004D1D26" w:rsidP="004D1D26">
      <w:pPr>
        <w:pStyle w:val="Zkladntext"/>
        <w:rPr>
          <w:rFonts w:ascii="Times New Roman" w:hAnsi="Times New Roman" w:cs="Times New Roman"/>
          <w:sz w:val="24"/>
          <w:szCs w:val="24"/>
        </w:rPr>
      </w:pPr>
      <w:r w:rsidRPr="000116DC">
        <w:rPr>
          <w:rFonts w:ascii="Times New Roman" w:hAnsi="Times New Roman" w:cs="Times New Roman"/>
          <w:sz w:val="24"/>
          <w:szCs w:val="24"/>
        </w:rPr>
        <w:t xml:space="preserve">BP Black pearl, Černá </w:t>
      </w:r>
      <w:proofErr w:type="spellStart"/>
      <w:r w:rsidRPr="000116DC">
        <w:rPr>
          <w:rFonts w:ascii="Times New Roman" w:hAnsi="Times New Roman" w:cs="Times New Roman"/>
          <w:sz w:val="24"/>
          <w:szCs w:val="24"/>
        </w:rPr>
        <w:t>perla</w:t>
      </w:r>
      <w:proofErr w:type="spellEnd"/>
    </w:p>
    <w:p w14:paraId="45FBB943" w14:textId="0A120A39" w:rsidR="004D1D26" w:rsidRPr="000116DC" w:rsidRDefault="004D1D26" w:rsidP="004D1D26">
      <w:pPr>
        <w:pStyle w:val="Zkladntext"/>
        <w:rPr>
          <w:rFonts w:ascii="Times New Roman" w:hAnsi="Times New Roman" w:cs="Times New Roman"/>
          <w:sz w:val="24"/>
          <w:szCs w:val="24"/>
        </w:rPr>
      </w:pPr>
      <w:r w:rsidRPr="000116DC">
        <w:rPr>
          <w:rFonts w:ascii="Times New Roman" w:hAnsi="Times New Roman" w:cs="Times New Roman"/>
          <w:sz w:val="24"/>
          <w:szCs w:val="24"/>
        </w:rPr>
        <w:t xml:space="preserve">PE </w:t>
      </w:r>
      <w:proofErr w:type="spellStart"/>
      <w:r w:rsidRPr="000116DC">
        <w:rPr>
          <w:rFonts w:ascii="Times New Roman" w:hAnsi="Times New Roman" w:cs="Times New Roman"/>
          <w:i/>
          <w:iCs/>
          <w:sz w:val="24"/>
          <w:szCs w:val="24"/>
        </w:rPr>
        <w:t>Plerotus</w:t>
      </w:r>
      <w:proofErr w:type="spellEnd"/>
      <w:r w:rsidRPr="000116DC">
        <w:rPr>
          <w:rFonts w:ascii="Times New Roman" w:hAnsi="Times New Roman" w:cs="Times New Roman"/>
          <w:i/>
          <w:iCs/>
          <w:sz w:val="24"/>
          <w:szCs w:val="24"/>
        </w:rPr>
        <w:t xml:space="preserve"> </w:t>
      </w:r>
      <w:proofErr w:type="spellStart"/>
      <w:r w:rsidRPr="000116DC">
        <w:rPr>
          <w:rFonts w:ascii="Times New Roman" w:hAnsi="Times New Roman" w:cs="Times New Roman"/>
          <w:i/>
          <w:iCs/>
          <w:sz w:val="24"/>
          <w:szCs w:val="24"/>
        </w:rPr>
        <w:t>eryngii</w:t>
      </w:r>
      <w:proofErr w:type="spellEnd"/>
      <w:r w:rsidRPr="000116DC">
        <w:rPr>
          <w:rFonts w:ascii="Times New Roman" w:hAnsi="Times New Roman" w:cs="Times New Roman"/>
          <w:sz w:val="24"/>
          <w:szCs w:val="24"/>
        </w:rPr>
        <w:t xml:space="preserve">, </w:t>
      </w:r>
      <w:proofErr w:type="spellStart"/>
      <w:r w:rsidRPr="000116DC">
        <w:rPr>
          <w:rFonts w:ascii="Times New Roman" w:hAnsi="Times New Roman" w:cs="Times New Roman"/>
          <w:sz w:val="24"/>
          <w:szCs w:val="24"/>
        </w:rPr>
        <w:t>Hl</w:t>
      </w:r>
      <w:r w:rsidR="006F19E4">
        <w:rPr>
          <w:rFonts w:ascii="Times New Roman" w:hAnsi="Times New Roman" w:cs="Times New Roman"/>
          <w:sz w:val="24"/>
          <w:szCs w:val="24"/>
        </w:rPr>
        <w:t>í</w:t>
      </w:r>
      <w:r w:rsidRPr="000116DC">
        <w:rPr>
          <w:rFonts w:ascii="Times New Roman" w:hAnsi="Times New Roman" w:cs="Times New Roman"/>
          <w:sz w:val="24"/>
          <w:szCs w:val="24"/>
        </w:rPr>
        <w:t>va</w:t>
      </w:r>
      <w:proofErr w:type="spellEnd"/>
      <w:r w:rsidRPr="000116DC">
        <w:rPr>
          <w:rFonts w:ascii="Times New Roman" w:hAnsi="Times New Roman" w:cs="Times New Roman"/>
          <w:sz w:val="24"/>
          <w:szCs w:val="24"/>
        </w:rPr>
        <w:t xml:space="preserve"> </w:t>
      </w:r>
      <w:proofErr w:type="spellStart"/>
      <w:r w:rsidRPr="000116DC">
        <w:rPr>
          <w:rFonts w:ascii="Times New Roman" w:hAnsi="Times New Roman" w:cs="Times New Roman"/>
          <w:sz w:val="24"/>
          <w:szCs w:val="24"/>
        </w:rPr>
        <w:t>máčková</w:t>
      </w:r>
      <w:proofErr w:type="spellEnd"/>
    </w:p>
    <w:p w14:paraId="64FF089E" w14:textId="4B9ED94F" w:rsidR="004D1D26" w:rsidRPr="000116DC" w:rsidRDefault="004D1D26" w:rsidP="004D1D26">
      <w:pPr>
        <w:pStyle w:val="Zkladntext"/>
        <w:rPr>
          <w:rFonts w:ascii="Times New Roman" w:hAnsi="Times New Roman" w:cs="Times New Roman"/>
          <w:sz w:val="24"/>
          <w:szCs w:val="24"/>
        </w:rPr>
      </w:pPr>
      <w:r w:rsidRPr="000116DC">
        <w:rPr>
          <w:rFonts w:ascii="Times New Roman" w:hAnsi="Times New Roman" w:cs="Times New Roman"/>
          <w:sz w:val="24"/>
          <w:szCs w:val="24"/>
        </w:rPr>
        <w:t xml:space="preserve">PO </w:t>
      </w:r>
      <w:proofErr w:type="spellStart"/>
      <w:r w:rsidRPr="000116DC">
        <w:rPr>
          <w:rFonts w:ascii="Times New Roman" w:hAnsi="Times New Roman" w:cs="Times New Roman"/>
          <w:i/>
          <w:iCs/>
          <w:sz w:val="24"/>
          <w:szCs w:val="24"/>
        </w:rPr>
        <w:t>Plerotus</w:t>
      </w:r>
      <w:proofErr w:type="spellEnd"/>
      <w:r w:rsidRPr="000116DC">
        <w:rPr>
          <w:rFonts w:ascii="Times New Roman" w:hAnsi="Times New Roman" w:cs="Times New Roman"/>
          <w:i/>
          <w:iCs/>
          <w:sz w:val="24"/>
          <w:szCs w:val="24"/>
        </w:rPr>
        <w:t xml:space="preserve"> ostreatus</w:t>
      </w:r>
      <w:r w:rsidRPr="000116DC">
        <w:rPr>
          <w:rFonts w:ascii="Times New Roman" w:hAnsi="Times New Roman" w:cs="Times New Roman"/>
          <w:sz w:val="24"/>
          <w:szCs w:val="24"/>
        </w:rPr>
        <w:t xml:space="preserve">, </w:t>
      </w:r>
      <w:proofErr w:type="spellStart"/>
      <w:r w:rsidRPr="000116DC">
        <w:rPr>
          <w:rFonts w:ascii="Times New Roman" w:hAnsi="Times New Roman" w:cs="Times New Roman"/>
          <w:sz w:val="24"/>
          <w:szCs w:val="24"/>
        </w:rPr>
        <w:t>Hl</w:t>
      </w:r>
      <w:r w:rsidR="006F19E4">
        <w:rPr>
          <w:rFonts w:ascii="Times New Roman" w:hAnsi="Times New Roman" w:cs="Times New Roman"/>
          <w:sz w:val="24"/>
          <w:szCs w:val="24"/>
        </w:rPr>
        <w:t>í</w:t>
      </w:r>
      <w:r w:rsidRPr="000116DC">
        <w:rPr>
          <w:rFonts w:ascii="Times New Roman" w:hAnsi="Times New Roman" w:cs="Times New Roman"/>
          <w:sz w:val="24"/>
          <w:szCs w:val="24"/>
        </w:rPr>
        <w:t>va</w:t>
      </w:r>
      <w:proofErr w:type="spellEnd"/>
      <w:r w:rsidRPr="000116DC">
        <w:rPr>
          <w:rFonts w:ascii="Times New Roman" w:hAnsi="Times New Roman" w:cs="Times New Roman"/>
          <w:sz w:val="24"/>
          <w:szCs w:val="24"/>
        </w:rPr>
        <w:t xml:space="preserve"> </w:t>
      </w:r>
      <w:r w:rsidR="006F19E4" w:rsidRPr="006F19E4">
        <w:rPr>
          <w:rFonts w:ascii="Times New Roman" w:hAnsi="Times New Roman" w:cs="Times New Roman"/>
          <w:sz w:val="24"/>
          <w:szCs w:val="24"/>
          <w:lang w:val="pl-PL"/>
        </w:rPr>
        <w:t>ústřičná</w:t>
      </w:r>
    </w:p>
    <w:p w14:paraId="26FA87F7" w14:textId="77777777" w:rsidR="004D1D26" w:rsidRDefault="004D1D26" w:rsidP="004D1D26">
      <w:pPr>
        <w:pStyle w:val="Zkladntext"/>
        <w:rPr>
          <w:rFonts w:ascii="Times New Roman" w:hAnsi="Times New Roman" w:cs="Times New Roman"/>
          <w:color w:val="111111"/>
          <w:sz w:val="24"/>
          <w:szCs w:val="24"/>
          <w:shd w:val="clear" w:color="auto" w:fill="FFFFFF"/>
        </w:rPr>
      </w:pPr>
      <w:r w:rsidRPr="000116DC">
        <w:rPr>
          <w:rFonts w:ascii="Times New Roman" w:hAnsi="Times New Roman" w:cs="Times New Roman"/>
          <w:color w:val="111111"/>
          <w:sz w:val="24"/>
          <w:szCs w:val="24"/>
          <w:shd w:val="clear" w:color="auto" w:fill="FFFFFF"/>
        </w:rPr>
        <w:t>cv cultivar</w:t>
      </w:r>
    </w:p>
    <w:p w14:paraId="743EDE27" w14:textId="77777777" w:rsidR="004D1D26" w:rsidRDefault="004D1D26" w:rsidP="004D1D26">
      <w:pPr>
        <w:pStyle w:val="Zkladntext"/>
        <w:rPr>
          <w:rFonts w:ascii="Times New Roman" w:hAnsi="Times New Roman" w:cs="Times New Roman"/>
          <w:color w:val="111111"/>
          <w:sz w:val="24"/>
          <w:szCs w:val="24"/>
          <w:shd w:val="clear" w:color="auto" w:fill="FFFFFF"/>
        </w:rPr>
      </w:pPr>
      <w:proofErr w:type="spellStart"/>
      <w:r>
        <w:rPr>
          <w:rFonts w:ascii="Times New Roman" w:hAnsi="Times New Roman" w:cs="Times New Roman"/>
          <w:color w:val="111111"/>
          <w:sz w:val="24"/>
          <w:szCs w:val="24"/>
          <w:shd w:val="clear" w:color="auto" w:fill="FFFFFF"/>
        </w:rPr>
        <w:t>rv</w:t>
      </w:r>
      <w:proofErr w:type="spellEnd"/>
      <w:r>
        <w:rPr>
          <w:rFonts w:ascii="Times New Roman" w:hAnsi="Times New Roman" w:cs="Times New Roman"/>
          <w:color w:val="111111"/>
          <w:sz w:val="24"/>
          <w:szCs w:val="24"/>
          <w:shd w:val="clear" w:color="auto" w:fill="FFFFFF"/>
        </w:rPr>
        <w:t xml:space="preserve"> </w:t>
      </w:r>
      <w:proofErr w:type="spellStart"/>
      <w:r w:rsidRPr="000116DC">
        <w:rPr>
          <w:rFonts w:ascii="Times New Roman" w:hAnsi="Times New Roman" w:cs="Times New Roman"/>
          <w:color w:val="111111"/>
          <w:sz w:val="24"/>
          <w:szCs w:val="24"/>
          <w:shd w:val="clear" w:color="auto" w:fill="FFFFFF"/>
        </w:rPr>
        <w:t>Relativní</w:t>
      </w:r>
      <w:proofErr w:type="spellEnd"/>
      <w:r w:rsidRPr="000116DC">
        <w:rPr>
          <w:rFonts w:ascii="Times New Roman" w:hAnsi="Times New Roman" w:cs="Times New Roman"/>
          <w:color w:val="111111"/>
          <w:sz w:val="24"/>
          <w:szCs w:val="24"/>
          <w:shd w:val="clear" w:color="auto" w:fill="FFFFFF"/>
        </w:rPr>
        <w:t xml:space="preserve"> </w:t>
      </w:r>
      <w:proofErr w:type="spellStart"/>
      <w:r w:rsidRPr="000116DC">
        <w:rPr>
          <w:rFonts w:ascii="Times New Roman" w:hAnsi="Times New Roman" w:cs="Times New Roman"/>
          <w:color w:val="111111"/>
          <w:sz w:val="24"/>
          <w:szCs w:val="24"/>
          <w:shd w:val="clear" w:color="auto" w:fill="FFFFFF"/>
        </w:rPr>
        <w:t>vlhkost</w:t>
      </w:r>
      <w:proofErr w:type="spellEnd"/>
    </w:p>
    <w:p w14:paraId="2ADD6CB0" w14:textId="77777777" w:rsidR="004D1D26" w:rsidRPr="000116DC" w:rsidRDefault="004D1D26" w:rsidP="004D1D26">
      <w:pPr>
        <w:pStyle w:val="Zkladntext"/>
        <w:rPr>
          <w:rFonts w:ascii="Times New Roman" w:hAnsi="Times New Roman" w:cs="Times New Roman"/>
          <w:color w:val="111111"/>
          <w:sz w:val="24"/>
          <w:szCs w:val="24"/>
          <w:shd w:val="clear" w:color="auto" w:fill="FFFFFF"/>
        </w:rPr>
      </w:pPr>
      <w:proofErr w:type="spellStart"/>
      <w:r w:rsidRPr="000116DC">
        <w:rPr>
          <w:rFonts w:ascii="Times New Roman" w:hAnsi="Times New Roman" w:cs="Times New Roman"/>
          <w:color w:val="111111"/>
          <w:sz w:val="24"/>
          <w:szCs w:val="24"/>
          <w:shd w:val="clear" w:color="auto" w:fill="FFFFFF"/>
        </w:rPr>
        <w:t>spp</w:t>
      </w:r>
      <w:proofErr w:type="spellEnd"/>
      <w:r w:rsidRPr="000116DC">
        <w:rPr>
          <w:rFonts w:ascii="Times New Roman" w:hAnsi="Times New Roman" w:cs="Times New Roman"/>
          <w:color w:val="111111"/>
          <w:sz w:val="24"/>
          <w:szCs w:val="24"/>
          <w:shd w:val="clear" w:color="auto" w:fill="FFFFFF"/>
        </w:rPr>
        <w:t xml:space="preserve"> </w:t>
      </w:r>
      <w:r w:rsidRPr="000116DC">
        <w:rPr>
          <w:rFonts w:ascii="Times New Roman" w:hAnsi="Times New Roman" w:cs="Times New Roman"/>
          <w:i/>
          <w:iCs/>
          <w:color w:val="111111"/>
          <w:sz w:val="24"/>
          <w:szCs w:val="24"/>
          <w:shd w:val="clear" w:color="auto" w:fill="FFFFFF"/>
        </w:rPr>
        <w:t xml:space="preserve">species </w:t>
      </w:r>
      <w:proofErr w:type="spellStart"/>
      <w:r w:rsidRPr="000116DC">
        <w:rPr>
          <w:rFonts w:ascii="Times New Roman" w:hAnsi="Times New Roman" w:cs="Times New Roman"/>
          <w:i/>
          <w:iCs/>
          <w:color w:val="111111"/>
          <w:sz w:val="24"/>
          <w:szCs w:val="24"/>
          <w:shd w:val="clear" w:color="auto" w:fill="FFFFFF"/>
        </w:rPr>
        <w:t>pluralis</w:t>
      </w:r>
      <w:proofErr w:type="spellEnd"/>
    </w:p>
    <w:p w14:paraId="0B9F72C8" w14:textId="77777777" w:rsidR="004D1D26" w:rsidRPr="000116DC" w:rsidRDefault="004D1D26" w:rsidP="004D1D26">
      <w:pPr>
        <w:pStyle w:val="Zkladntext"/>
        <w:rPr>
          <w:rStyle w:val="rynqvb"/>
          <w:rFonts w:ascii="Times New Roman" w:hAnsi="Times New Roman" w:cs="Times New Roman"/>
          <w:sz w:val="24"/>
          <w:szCs w:val="24"/>
        </w:rPr>
      </w:pPr>
      <w:r w:rsidRPr="000116DC">
        <w:rPr>
          <w:rStyle w:val="rynqvb"/>
          <w:rFonts w:ascii="Times New Roman" w:hAnsi="Times New Roman" w:cs="Times New Roman"/>
          <w:sz w:val="24"/>
          <w:szCs w:val="24"/>
        </w:rPr>
        <w:t xml:space="preserve">PE   </w:t>
      </w:r>
      <w:proofErr w:type="spellStart"/>
      <w:r w:rsidRPr="0024354F">
        <w:rPr>
          <w:rFonts w:ascii="Times New Roman" w:hAnsi="Times New Roman" w:cs="Times New Roman"/>
          <w:sz w:val="24"/>
          <w:szCs w:val="24"/>
        </w:rPr>
        <w:t>Polyethylen</w:t>
      </w:r>
      <w:proofErr w:type="spellEnd"/>
    </w:p>
    <w:p w14:paraId="7F032A22" w14:textId="77777777" w:rsidR="004D1D26" w:rsidRPr="000116DC" w:rsidRDefault="004D1D26" w:rsidP="004D1D26">
      <w:pPr>
        <w:pStyle w:val="Zkladntext"/>
        <w:rPr>
          <w:rFonts w:ascii="Times New Roman" w:hAnsi="Times New Roman" w:cs="Times New Roman"/>
          <w:color w:val="222222"/>
          <w:sz w:val="24"/>
          <w:szCs w:val="24"/>
          <w:shd w:val="clear" w:color="auto" w:fill="FFFFFF"/>
          <w:lang w:val="pl-PL"/>
        </w:rPr>
      </w:pPr>
      <w:r w:rsidRPr="000116DC">
        <w:rPr>
          <w:rFonts w:ascii="Times New Roman" w:hAnsi="Times New Roman" w:cs="Times New Roman"/>
          <w:color w:val="222222"/>
          <w:sz w:val="24"/>
          <w:szCs w:val="24"/>
          <w:shd w:val="clear" w:color="auto" w:fill="FFFFFF"/>
          <w:lang w:val="pl-PL"/>
        </w:rPr>
        <w:t xml:space="preserve">PP    </w:t>
      </w:r>
      <w:r w:rsidRPr="0024354F">
        <w:rPr>
          <w:rFonts w:ascii="Times New Roman" w:hAnsi="Times New Roman" w:cs="Times New Roman"/>
          <w:color w:val="222222"/>
          <w:sz w:val="24"/>
          <w:szCs w:val="24"/>
          <w:shd w:val="clear" w:color="auto" w:fill="FFFFFF"/>
          <w:lang w:val="pl-PL"/>
        </w:rPr>
        <w:t>Polypropylen</w:t>
      </w:r>
    </w:p>
    <w:p w14:paraId="3774657F" w14:textId="77777777" w:rsidR="004D1D26" w:rsidRPr="000116DC" w:rsidRDefault="004D1D26" w:rsidP="004D1D26">
      <w:pPr>
        <w:pStyle w:val="Zkladntext"/>
        <w:rPr>
          <w:rStyle w:val="rynqvb"/>
          <w:rFonts w:ascii="Times New Roman" w:hAnsi="Times New Roman" w:cs="Times New Roman"/>
          <w:sz w:val="24"/>
          <w:szCs w:val="24"/>
        </w:rPr>
      </w:pPr>
      <w:r w:rsidRPr="000116DC">
        <w:rPr>
          <w:rFonts w:ascii="Times New Roman" w:hAnsi="Times New Roman" w:cs="Times New Roman"/>
          <w:color w:val="222222"/>
          <w:sz w:val="24"/>
          <w:szCs w:val="24"/>
          <w:shd w:val="clear" w:color="auto" w:fill="FFFFFF"/>
          <w:lang w:val="pl-PL"/>
        </w:rPr>
        <w:t xml:space="preserve">HDP  </w:t>
      </w:r>
      <w:proofErr w:type="spellStart"/>
      <w:r w:rsidRPr="000116DC">
        <w:rPr>
          <w:rFonts w:ascii="Times New Roman" w:hAnsi="Times New Roman" w:cs="Times New Roman"/>
          <w:color w:val="222222"/>
          <w:sz w:val="24"/>
          <w:szCs w:val="24"/>
          <w:shd w:val="clear" w:color="auto" w:fill="FFFFFF"/>
          <w:lang w:val="cs-CZ"/>
        </w:rPr>
        <w:t>High-Density</w:t>
      </w:r>
      <w:proofErr w:type="spellEnd"/>
      <w:r w:rsidRPr="000116DC">
        <w:rPr>
          <w:rFonts w:ascii="Times New Roman" w:hAnsi="Times New Roman" w:cs="Times New Roman"/>
          <w:color w:val="222222"/>
          <w:sz w:val="24"/>
          <w:szCs w:val="24"/>
          <w:shd w:val="clear" w:color="auto" w:fill="FFFFFF"/>
          <w:lang w:val="cs-CZ"/>
        </w:rPr>
        <w:t xml:space="preserve"> Polyethylene </w:t>
      </w:r>
    </w:p>
    <w:p w14:paraId="07667874" w14:textId="77777777" w:rsidR="004D1D26" w:rsidRPr="000116DC" w:rsidRDefault="004D1D26" w:rsidP="004D1D26">
      <w:pPr>
        <w:pStyle w:val="Zkladntext"/>
        <w:rPr>
          <w:rFonts w:ascii="Times New Roman" w:hAnsi="Times New Roman" w:cs="Times New Roman"/>
          <w:color w:val="222222"/>
          <w:sz w:val="24"/>
          <w:szCs w:val="24"/>
          <w:shd w:val="clear" w:color="auto" w:fill="FFFFFF"/>
          <w:lang w:val="pl-PL"/>
        </w:rPr>
      </w:pPr>
      <w:r w:rsidRPr="000116DC">
        <w:rPr>
          <w:rFonts w:ascii="Times New Roman" w:hAnsi="Times New Roman" w:cs="Times New Roman"/>
          <w:color w:val="222222"/>
          <w:sz w:val="24"/>
          <w:szCs w:val="24"/>
          <w:shd w:val="clear" w:color="auto" w:fill="FFFFFF"/>
          <w:lang w:val="pl-PL"/>
        </w:rPr>
        <w:t>SDH Vyplozený substrát (</w:t>
      </w:r>
      <w:proofErr w:type="spellStart"/>
      <w:r w:rsidRPr="000116DC">
        <w:rPr>
          <w:rFonts w:ascii="Times New Roman" w:hAnsi="Times New Roman" w:cs="Times New Roman"/>
          <w:color w:val="111111"/>
          <w:sz w:val="24"/>
          <w:szCs w:val="24"/>
          <w:shd w:val="clear" w:color="auto" w:fill="FFFFFF"/>
        </w:rPr>
        <w:t>Substrát</w:t>
      </w:r>
      <w:proofErr w:type="spellEnd"/>
      <w:r w:rsidRPr="000116DC">
        <w:rPr>
          <w:rFonts w:ascii="Times New Roman" w:hAnsi="Times New Roman" w:cs="Times New Roman"/>
          <w:color w:val="111111"/>
          <w:sz w:val="24"/>
          <w:szCs w:val="24"/>
          <w:shd w:val="clear" w:color="auto" w:fill="FFFFFF"/>
        </w:rPr>
        <w:t xml:space="preserve"> </w:t>
      </w:r>
      <w:proofErr w:type="spellStart"/>
      <w:r w:rsidRPr="000116DC">
        <w:rPr>
          <w:rFonts w:ascii="Times New Roman" w:hAnsi="Times New Roman" w:cs="Times New Roman"/>
          <w:color w:val="111111"/>
          <w:sz w:val="24"/>
          <w:szCs w:val="24"/>
          <w:shd w:val="clear" w:color="auto" w:fill="FFFFFF"/>
        </w:rPr>
        <w:t>degradován</w:t>
      </w:r>
      <w:proofErr w:type="spellEnd"/>
      <w:r w:rsidRPr="000116DC">
        <w:rPr>
          <w:rFonts w:ascii="Times New Roman" w:hAnsi="Times New Roman" w:cs="Times New Roman"/>
          <w:color w:val="111111"/>
          <w:sz w:val="24"/>
          <w:szCs w:val="24"/>
          <w:shd w:val="clear" w:color="auto" w:fill="FFFFFF"/>
        </w:rPr>
        <w:t xml:space="preserve"> </w:t>
      </w:r>
      <w:proofErr w:type="spellStart"/>
      <w:r w:rsidRPr="000116DC">
        <w:rPr>
          <w:rFonts w:ascii="Times New Roman" w:hAnsi="Times New Roman" w:cs="Times New Roman"/>
          <w:color w:val="111111"/>
          <w:sz w:val="24"/>
          <w:szCs w:val="24"/>
          <w:shd w:val="clear" w:color="auto" w:fill="FFFFFF"/>
        </w:rPr>
        <w:t>houbami</w:t>
      </w:r>
      <w:proofErr w:type="spellEnd"/>
      <w:r w:rsidRPr="000116DC">
        <w:rPr>
          <w:rFonts w:ascii="Times New Roman" w:hAnsi="Times New Roman" w:cs="Times New Roman"/>
          <w:color w:val="222222"/>
          <w:sz w:val="24"/>
          <w:szCs w:val="24"/>
          <w:shd w:val="clear" w:color="auto" w:fill="FFFFFF"/>
          <w:lang w:val="pl-PL"/>
        </w:rPr>
        <w:t xml:space="preserve">) </w:t>
      </w:r>
    </w:p>
    <w:p w14:paraId="0127C047" w14:textId="77777777" w:rsidR="004D1D26" w:rsidRDefault="004D1D26" w:rsidP="004D1D26">
      <w:pPr>
        <w:pStyle w:val="Zkladntext"/>
        <w:rPr>
          <w:rFonts w:ascii="Times New Roman" w:hAnsi="Times New Roman" w:cs="Times New Roman"/>
          <w:color w:val="222222"/>
          <w:shd w:val="clear" w:color="auto" w:fill="FFFFFF"/>
          <w:lang w:val="pl-PL"/>
        </w:rPr>
      </w:pPr>
    </w:p>
    <w:p w14:paraId="3229B54D" w14:textId="335E60CC" w:rsidR="00AC5BB8" w:rsidRDefault="00AC5BB8" w:rsidP="004D1D26">
      <w:pPr>
        <w:spacing w:line="276" w:lineRule="auto"/>
        <w:jc w:val="both"/>
        <w:rPr>
          <w:rFonts w:ascii="Times New Roman" w:hAnsi="Times New Roman"/>
        </w:rPr>
        <w:sectPr w:rsidR="00AC5BB8" w:rsidSect="00B77C88">
          <w:headerReference w:type="default" r:id="rId68"/>
          <w:footerReference w:type="even" r:id="rId69"/>
          <w:type w:val="continuous"/>
          <w:pgSz w:w="11907" w:h="16839" w:code="9"/>
          <w:pgMar w:top="1417" w:right="1417" w:bottom="1417" w:left="1417" w:header="709" w:footer="709" w:gutter="0"/>
          <w:cols w:space="708"/>
          <w:noEndnote/>
          <w:docGrid w:linePitch="326"/>
        </w:sectPr>
      </w:pPr>
    </w:p>
    <w:p w14:paraId="3229B54E" w14:textId="3C41DDA0" w:rsidR="00AC5BB8" w:rsidRPr="000F7EA1" w:rsidRDefault="002A0055" w:rsidP="007303FB">
      <w:pPr>
        <w:pStyle w:val="Nadpis1"/>
        <w:numPr>
          <w:ilvl w:val="0"/>
          <w:numId w:val="0"/>
        </w:numPr>
        <w:ind w:left="2551"/>
      </w:pPr>
      <w:bookmarkStart w:id="169" w:name="_Toc164308689"/>
      <w:r>
        <w:lastRenderedPageBreak/>
        <w:t>10</w:t>
      </w:r>
      <w:r w:rsidR="00237CAA">
        <w:t xml:space="preserve"> </w:t>
      </w:r>
      <w:r w:rsidR="00AC5BB8">
        <w:t>Samostatné přílohy</w:t>
      </w:r>
      <w:bookmarkEnd w:id="169"/>
    </w:p>
    <w:p w14:paraId="0E9F0360" w14:textId="1D99C8BD" w:rsidR="0065480A" w:rsidRPr="001672FD" w:rsidRDefault="0065480A" w:rsidP="00AB35C0">
      <w:pPr>
        <w:spacing w:line="360" w:lineRule="auto"/>
        <w:jc w:val="both"/>
        <w:rPr>
          <w:rFonts w:ascii="Times New Roman" w:hAnsi="Times New Roman"/>
        </w:rPr>
      </w:pPr>
      <w:r w:rsidRPr="001672FD">
        <w:rPr>
          <w:rFonts w:ascii="Times New Roman" w:hAnsi="Times New Roman"/>
        </w:rPr>
        <w:t>1.</w:t>
      </w:r>
      <w:r w:rsidRPr="001672FD">
        <w:rPr>
          <w:rFonts w:ascii="Times New Roman" w:hAnsi="Times New Roman"/>
        </w:rPr>
        <w:tab/>
        <w:t>Pokus</w:t>
      </w:r>
    </w:p>
    <w:p w14:paraId="717A74E8" w14:textId="7BB7C47C" w:rsidR="001672FD" w:rsidRPr="001672FD" w:rsidRDefault="00127670" w:rsidP="00AB35C0">
      <w:pPr>
        <w:spacing w:line="360" w:lineRule="auto"/>
        <w:jc w:val="both"/>
        <w:rPr>
          <w:rFonts w:ascii="Times New Roman" w:hAnsi="Times New Roman"/>
        </w:rPr>
      </w:pPr>
      <w:r w:rsidRPr="001672FD">
        <w:rPr>
          <w:rFonts w:ascii="Times New Roman" w:hAnsi="Times New Roman"/>
        </w:rPr>
        <w:t>Test růstu mycelia 3 druhů hlív ve 4 různých teplotách</w:t>
      </w:r>
    </w:p>
    <w:p w14:paraId="3E1F40BD" w14:textId="677152DE" w:rsidR="001672FD" w:rsidRPr="001672FD" w:rsidRDefault="001672FD" w:rsidP="001672FD">
      <w:pPr>
        <w:jc w:val="both"/>
      </w:pPr>
      <w:r>
        <w:object w:dxaOrig="9615" w:dyaOrig="1707" w14:anchorId="343555B4">
          <v:shape id="_x0000_i1037" type="#_x0000_t75" style="width:480.75pt;height:85.2pt" o:ole="">
            <v:imagedata r:id="rId70" o:title=""/>
          </v:shape>
          <o:OLEObject Type="Embed" ProgID="STATISTICA.Spreadsheet" ShapeID="_x0000_i1037" DrawAspect="Content" ObjectID="_1775062446" r:id="rId71">
            <o:FieldCodes>\s</o:FieldCodes>
          </o:OLEObject>
        </w:object>
      </w:r>
      <w:bookmarkStart w:id="170" w:name="_Hlk164291984"/>
      <w:r w:rsidR="001461DE" w:rsidRPr="001672FD">
        <w:rPr>
          <w:i/>
          <w:iCs/>
          <w:sz w:val="18"/>
          <w:szCs w:val="18"/>
        </w:rPr>
        <w:t>Příloha</w:t>
      </w:r>
      <w:r w:rsidR="001461DE">
        <w:rPr>
          <w:i/>
          <w:iCs/>
          <w:sz w:val="18"/>
          <w:szCs w:val="18"/>
        </w:rPr>
        <w:t xml:space="preserve"> č. 1</w:t>
      </w:r>
      <w:r w:rsidRPr="001672FD">
        <w:rPr>
          <w:rFonts w:ascii="Times New Roman" w:hAnsi="Times New Roman"/>
          <w:i/>
          <w:iCs/>
          <w:sz w:val="18"/>
          <w:szCs w:val="18"/>
        </w:rPr>
        <w:t xml:space="preserve">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č.1.1</w:t>
      </w:r>
      <w:r>
        <w:rPr>
          <w:rFonts w:ascii="Times New Roman" w:hAnsi="Times New Roman"/>
          <w:i/>
          <w:iCs/>
          <w:sz w:val="18"/>
          <w:szCs w:val="18"/>
        </w:rPr>
        <w:t>: P</w:t>
      </w:r>
      <w:r w:rsidRPr="00B75FDC">
        <w:rPr>
          <w:rFonts w:ascii="Times New Roman" w:hAnsi="Times New Roman"/>
          <w:i/>
          <w:iCs/>
          <w:sz w:val="18"/>
          <w:szCs w:val="18"/>
        </w:rPr>
        <w:t xml:space="preserve">růměrného denního růstu mycelia hlívy </w:t>
      </w:r>
      <w:proofErr w:type="spellStart"/>
      <w:r w:rsidRPr="00B75FDC">
        <w:rPr>
          <w:rFonts w:ascii="Times New Roman" w:hAnsi="Times New Roman"/>
          <w:i/>
          <w:iCs/>
          <w:sz w:val="18"/>
          <w:szCs w:val="18"/>
        </w:rPr>
        <w:t>máčkové</w:t>
      </w:r>
      <w:proofErr w:type="spellEnd"/>
      <w:r w:rsidRPr="00B75FDC">
        <w:rPr>
          <w:rFonts w:ascii="Times New Roman" w:hAnsi="Times New Roman"/>
          <w:i/>
          <w:iCs/>
          <w:sz w:val="18"/>
          <w:szCs w:val="18"/>
        </w:rPr>
        <w:t xml:space="preserve"> v mm při sledovaných teplotách </w:t>
      </w:r>
      <w:proofErr w:type="gramStart"/>
      <w:r w:rsidRPr="00B75FDC">
        <w:rPr>
          <w:rFonts w:ascii="Times New Roman" w:hAnsi="Times New Roman"/>
          <w:i/>
          <w:iCs/>
          <w:sz w:val="18"/>
          <w:szCs w:val="18"/>
        </w:rPr>
        <w:t>15°C</w:t>
      </w:r>
      <w:proofErr w:type="gramEnd"/>
      <w:r w:rsidRPr="00B75FDC">
        <w:rPr>
          <w:rFonts w:ascii="Times New Roman" w:hAnsi="Times New Roman"/>
          <w:i/>
          <w:iCs/>
          <w:sz w:val="18"/>
          <w:szCs w:val="18"/>
        </w:rPr>
        <w:t>, 20°C, 25°C a 30°C</w:t>
      </w:r>
      <w:bookmarkEnd w:id="170"/>
    </w:p>
    <w:p w14:paraId="2D0DE2D1" w14:textId="77777777" w:rsidR="001672FD" w:rsidRPr="00127670" w:rsidRDefault="001672FD" w:rsidP="001672FD">
      <w:pPr>
        <w:jc w:val="both"/>
      </w:pPr>
    </w:p>
    <w:p w14:paraId="114131A1" w14:textId="68ADD6DB" w:rsidR="001672FD" w:rsidRDefault="001672FD" w:rsidP="00127670">
      <w:pPr>
        <w:spacing w:line="276" w:lineRule="auto"/>
        <w:jc w:val="both"/>
      </w:pPr>
      <w:r>
        <w:object w:dxaOrig="9639" w:dyaOrig="1637" w14:anchorId="70804365">
          <v:shape id="_x0000_i1038" type="#_x0000_t75" style="width:482.15pt;height:81.55pt" o:ole="">
            <v:imagedata r:id="rId72" o:title=""/>
          </v:shape>
          <o:OLEObject Type="Embed" ProgID="STATISTICA.Spreadsheet" ShapeID="_x0000_i1038" DrawAspect="Content" ObjectID="_1775062447" r:id="rId73">
            <o:FieldCodes>\s</o:FieldCodes>
          </o:OLEObject>
        </w:object>
      </w:r>
    </w:p>
    <w:p w14:paraId="27CDDD53" w14:textId="4C606EB9" w:rsidR="001672FD" w:rsidRPr="001672FD" w:rsidRDefault="001672FD" w:rsidP="001672FD">
      <w:pPr>
        <w:rPr>
          <w:i/>
          <w:iCs/>
        </w:rPr>
      </w:pPr>
      <w:r w:rsidRPr="001672FD">
        <w:rPr>
          <w:i/>
          <w:iCs/>
          <w:sz w:val="18"/>
          <w:szCs w:val="18"/>
        </w:rPr>
        <w:t>Příloha</w:t>
      </w:r>
      <w:r w:rsidR="001461DE">
        <w:rPr>
          <w:i/>
          <w:iCs/>
          <w:sz w:val="18"/>
          <w:szCs w:val="18"/>
        </w:rPr>
        <w:t xml:space="preserve"> č. 1</w:t>
      </w:r>
      <w:r w:rsidRPr="001672FD">
        <w:rPr>
          <w:i/>
          <w:iCs/>
          <w:sz w:val="18"/>
          <w:szCs w:val="18"/>
        </w:rPr>
        <w:t xml:space="preserve"> k Grafu č.1.2: Průměrného denního růstu mycelia BP v mm při sledovaných teplotách </w:t>
      </w:r>
      <w:proofErr w:type="gramStart"/>
      <w:r w:rsidRPr="001672FD">
        <w:rPr>
          <w:i/>
          <w:iCs/>
          <w:sz w:val="18"/>
          <w:szCs w:val="18"/>
        </w:rPr>
        <w:t>15°C</w:t>
      </w:r>
      <w:proofErr w:type="gramEnd"/>
      <w:r w:rsidRPr="001672FD">
        <w:rPr>
          <w:i/>
          <w:iCs/>
          <w:sz w:val="18"/>
          <w:szCs w:val="18"/>
        </w:rPr>
        <w:t>, 20°C, 25°C a 30°C</w:t>
      </w:r>
    </w:p>
    <w:p w14:paraId="742898DF" w14:textId="77777777" w:rsidR="001672FD" w:rsidRDefault="001672FD" w:rsidP="00127670">
      <w:pPr>
        <w:spacing w:line="276" w:lineRule="auto"/>
        <w:jc w:val="both"/>
        <w:rPr>
          <w:rFonts w:ascii="Times New Roman" w:hAnsi="Times New Roman"/>
        </w:rPr>
      </w:pPr>
    </w:p>
    <w:p w14:paraId="74C803EC" w14:textId="2A848587" w:rsidR="001672FD" w:rsidRPr="001672FD" w:rsidRDefault="001672FD" w:rsidP="001672FD">
      <w:pPr>
        <w:spacing w:line="276" w:lineRule="auto"/>
        <w:jc w:val="both"/>
      </w:pPr>
      <w:r>
        <w:object w:dxaOrig="9581" w:dyaOrig="1637" w14:anchorId="2189A521">
          <v:shape id="_x0000_i1039" type="#_x0000_t75" style="width:478.5pt;height:81.55pt" o:ole="">
            <v:imagedata r:id="rId74" o:title=""/>
          </v:shape>
          <o:OLEObject Type="Embed" ProgID="STATISTICA.Spreadsheet" ShapeID="_x0000_i1039" DrawAspect="Content" ObjectID="_1775062448" r:id="rId75">
            <o:FieldCodes>\s</o:FieldCodes>
          </o:OLEObject>
        </w:object>
      </w:r>
      <w:r w:rsidRPr="001672FD">
        <w:rPr>
          <w:i/>
          <w:iCs/>
          <w:sz w:val="18"/>
          <w:szCs w:val="18"/>
        </w:rPr>
        <w:t>Příloha</w:t>
      </w:r>
      <w:r w:rsidR="001461DE">
        <w:rPr>
          <w:i/>
          <w:iCs/>
          <w:sz w:val="18"/>
          <w:szCs w:val="18"/>
        </w:rPr>
        <w:t xml:space="preserve"> č. 1</w:t>
      </w:r>
      <w:r w:rsidRPr="001672FD">
        <w:rPr>
          <w:i/>
          <w:iCs/>
          <w:sz w:val="18"/>
          <w:szCs w:val="18"/>
        </w:rPr>
        <w:t xml:space="preserve"> k Grafu č.1.3: Průměrného denního růstu mycelia hlívy ústřičné v mm při sledovaných teplotách </w:t>
      </w:r>
      <w:proofErr w:type="gramStart"/>
      <w:r w:rsidRPr="001672FD">
        <w:rPr>
          <w:i/>
          <w:iCs/>
          <w:sz w:val="18"/>
          <w:szCs w:val="18"/>
        </w:rPr>
        <w:t>15°C</w:t>
      </w:r>
      <w:proofErr w:type="gramEnd"/>
      <w:r w:rsidRPr="001672FD">
        <w:rPr>
          <w:i/>
          <w:iCs/>
          <w:sz w:val="18"/>
          <w:szCs w:val="18"/>
        </w:rPr>
        <w:t>, 20°C, 25°C a 30°C</w:t>
      </w:r>
    </w:p>
    <w:p w14:paraId="3229B552" w14:textId="1AACD99D" w:rsidR="000B03AF" w:rsidRDefault="000B03AF" w:rsidP="00127670">
      <w:pPr>
        <w:spacing w:line="276" w:lineRule="auto"/>
        <w:jc w:val="both"/>
      </w:pPr>
    </w:p>
    <w:p w14:paraId="07372912" w14:textId="77777777" w:rsidR="0065480A" w:rsidRDefault="0065480A" w:rsidP="00127670">
      <w:pPr>
        <w:spacing w:line="276" w:lineRule="auto"/>
        <w:jc w:val="both"/>
      </w:pPr>
    </w:p>
    <w:p w14:paraId="5EC6F767" w14:textId="5F1E16F6" w:rsidR="0065480A" w:rsidRDefault="0065480A" w:rsidP="00127670">
      <w:pPr>
        <w:spacing w:line="276" w:lineRule="auto"/>
        <w:jc w:val="both"/>
      </w:pPr>
      <w:r w:rsidRPr="00854742">
        <w:rPr>
          <w:noProof/>
          <w:bdr w:val="single" w:sz="18" w:space="0" w:color="auto"/>
        </w:rPr>
        <w:drawing>
          <wp:inline distT="0" distB="0" distL="0" distR="0" wp14:anchorId="136CAC97" wp14:editId="4127A183">
            <wp:extent cx="5696585" cy="2376170"/>
            <wp:effectExtent l="0" t="0" r="0" b="5080"/>
            <wp:docPr id="1653715469"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96585" cy="2376170"/>
                    </a:xfrm>
                    <a:prstGeom prst="rect">
                      <a:avLst/>
                    </a:prstGeom>
                    <a:noFill/>
                    <a:ln>
                      <a:noFill/>
                    </a:ln>
                  </pic:spPr>
                </pic:pic>
              </a:graphicData>
            </a:graphic>
          </wp:inline>
        </w:drawing>
      </w:r>
    </w:p>
    <w:p w14:paraId="5B2D0DBC" w14:textId="66649A88" w:rsidR="0065480A" w:rsidRDefault="001461DE" w:rsidP="00127670">
      <w:pPr>
        <w:spacing w:line="276" w:lineRule="auto"/>
        <w:jc w:val="both"/>
      </w:pPr>
      <w:r w:rsidRPr="001672FD">
        <w:rPr>
          <w:i/>
          <w:iCs/>
          <w:sz w:val="18"/>
          <w:szCs w:val="18"/>
        </w:rPr>
        <w:t>Příloha</w:t>
      </w:r>
      <w:r>
        <w:rPr>
          <w:i/>
          <w:iCs/>
          <w:sz w:val="18"/>
          <w:szCs w:val="18"/>
        </w:rPr>
        <w:t xml:space="preserve"> č. 2</w:t>
      </w:r>
      <w:r w:rsidRPr="001672FD">
        <w:rPr>
          <w:rFonts w:ascii="Times New Roman" w:hAnsi="Times New Roman"/>
          <w:i/>
          <w:iCs/>
          <w:sz w:val="18"/>
          <w:szCs w:val="18"/>
        </w:rPr>
        <w:t xml:space="preserve">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č.1.1</w:t>
      </w:r>
      <w:r>
        <w:rPr>
          <w:rFonts w:ascii="Times New Roman" w:hAnsi="Times New Roman"/>
          <w:i/>
          <w:iCs/>
          <w:sz w:val="18"/>
          <w:szCs w:val="18"/>
        </w:rPr>
        <w:t>: P</w:t>
      </w:r>
      <w:r w:rsidRPr="00B75FDC">
        <w:rPr>
          <w:rFonts w:ascii="Times New Roman" w:hAnsi="Times New Roman"/>
          <w:i/>
          <w:iCs/>
          <w:sz w:val="18"/>
          <w:szCs w:val="18"/>
        </w:rPr>
        <w:t xml:space="preserve">růměrného denního růstu mycelia hlívy </w:t>
      </w:r>
      <w:proofErr w:type="spellStart"/>
      <w:r w:rsidRPr="00B75FDC">
        <w:rPr>
          <w:rFonts w:ascii="Times New Roman" w:hAnsi="Times New Roman"/>
          <w:i/>
          <w:iCs/>
          <w:sz w:val="18"/>
          <w:szCs w:val="18"/>
        </w:rPr>
        <w:t>máčkové</w:t>
      </w:r>
      <w:proofErr w:type="spellEnd"/>
      <w:r w:rsidRPr="00B75FDC">
        <w:rPr>
          <w:rFonts w:ascii="Times New Roman" w:hAnsi="Times New Roman"/>
          <w:i/>
          <w:iCs/>
          <w:sz w:val="18"/>
          <w:szCs w:val="18"/>
        </w:rPr>
        <w:t xml:space="preserve"> v mm při sledovaných teplotách </w:t>
      </w:r>
      <w:proofErr w:type="gramStart"/>
      <w:r w:rsidRPr="00B75FDC">
        <w:rPr>
          <w:rFonts w:ascii="Times New Roman" w:hAnsi="Times New Roman"/>
          <w:i/>
          <w:iCs/>
          <w:sz w:val="18"/>
          <w:szCs w:val="18"/>
        </w:rPr>
        <w:t>15°C</w:t>
      </w:r>
      <w:proofErr w:type="gramEnd"/>
      <w:r w:rsidRPr="00B75FDC">
        <w:rPr>
          <w:rFonts w:ascii="Times New Roman" w:hAnsi="Times New Roman"/>
          <w:i/>
          <w:iCs/>
          <w:sz w:val="18"/>
          <w:szCs w:val="18"/>
        </w:rPr>
        <w:t>, 20°C, 25°C a 30°C</w:t>
      </w:r>
    </w:p>
    <w:p w14:paraId="3C6BDAFB" w14:textId="55480B5F" w:rsidR="001461DE" w:rsidRPr="001672FD" w:rsidRDefault="001672FD" w:rsidP="001461DE">
      <w:pPr>
        <w:rPr>
          <w:i/>
          <w:iCs/>
        </w:rPr>
      </w:pPr>
      <w:r w:rsidRPr="00854742">
        <w:rPr>
          <w:noProof/>
          <w:bdr w:val="single" w:sz="18" w:space="0" w:color="auto"/>
        </w:rPr>
        <w:lastRenderedPageBreak/>
        <w:drawing>
          <wp:inline distT="0" distB="0" distL="0" distR="0" wp14:anchorId="38C8298A" wp14:editId="3B36FC9A">
            <wp:extent cx="5760085" cy="2376170"/>
            <wp:effectExtent l="0" t="0" r="0" b="5080"/>
            <wp:docPr id="1383501270"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760085" cy="2376170"/>
                    </a:xfrm>
                    <a:prstGeom prst="rect">
                      <a:avLst/>
                    </a:prstGeom>
                    <a:noFill/>
                    <a:ln>
                      <a:noFill/>
                    </a:ln>
                  </pic:spPr>
                </pic:pic>
              </a:graphicData>
            </a:graphic>
          </wp:inline>
        </w:drawing>
      </w:r>
      <w:r w:rsidR="001461DE" w:rsidRPr="001461DE">
        <w:rPr>
          <w:i/>
          <w:iCs/>
          <w:sz w:val="18"/>
          <w:szCs w:val="18"/>
        </w:rPr>
        <w:t xml:space="preserve"> </w:t>
      </w:r>
      <w:r w:rsidR="001461DE" w:rsidRPr="001672FD">
        <w:rPr>
          <w:i/>
          <w:iCs/>
          <w:sz w:val="18"/>
          <w:szCs w:val="18"/>
        </w:rPr>
        <w:t>Příloha</w:t>
      </w:r>
      <w:r w:rsidR="001461DE">
        <w:rPr>
          <w:i/>
          <w:iCs/>
          <w:sz w:val="18"/>
          <w:szCs w:val="18"/>
        </w:rPr>
        <w:t xml:space="preserve"> č. 2</w:t>
      </w:r>
      <w:r w:rsidR="001461DE" w:rsidRPr="001672FD">
        <w:rPr>
          <w:i/>
          <w:iCs/>
          <w:sz w:val="18"/>
          <w:szCs w:val="18"/>
        </w:rPr>
        <w:t xml:space="preserve"> k Grafu č.1.2: Průměrného denního růstu mycelia BP v mm při sledovaných teplotách </w:t>
      </w:r>
      <w:proofErr w:type="gramStart"/>
      <w:r w:rsidR="001461DE" w:rsidRPr="001672FD">
        <w:rPr>
          <w:i/>
          <w:iCs/>
          <w:sz w:val="18"/>
          <w:szCs w:val="18"/>
        </w:rPr>
        <w:t>15°C</w:t>
      </w:r>
      <w:proofErr w:type="gramEnd"/>
      <w:r w:rsidR="001461DE" w:rsidRPr="001672FD">
        <w:rPr>
          <w:i/>
          <w:iCs/>
          <w:sz w:val="18"/>
          <w:szCs w:val="18"/>
        </w:rPr>
        <w:t>, 20°C, 25°C a 30°C</w:t>
      </w:r>
    </w:p>
    <w:p w14:paraId="1EF7D16E" w14:textId="10BCAFEB" w:rsidR="001672FD" w:rsidRDefault="001672FD" w:rsidP="00127670">
      <w:pPr>
        <w:spacing w:line="276" w:lineRule="auto"/>
        <w:jc w:val="both"/>
      </w:pPr>
    </w:p>
    <w:p w14:paraId="1CD26802" w14:textId="77777777" w:rsidR="0065480A" w:rsidRDefault="0065480A" w:rsidP="00127670">
      <w:pPr>
        <w:spacing w:line="276" w:lineRule="auto"/>
        <w:jc w:val="both"/>
      </w:pPr>
    </w:p>
    <w:p w14:paraId="69C91DCA" w14:textId="01DF81BD" w:rsidR="0065480A" w:rsidRDefault="0065480A" w:rsidP="00127670">
      <w:pPr>
        <w:spacing w:line="276" w:lineRule="auto"/>
        <w:jc w:val="both"/>
      </w:pPr>
      <w:r w:rsidRPr="00854742">
        <w:rPr>
          <w:noProof/>
          <w:bdr w:val="single" w:sz="18" w:space="0" w:color="auto"/>
        </w:rPr>
        <w:drawing>
          <wp:inline distT="0" distB="0" distL="0" distR="0" wp14:anchorId="654ABC3E" wp14:editId="5BB60317">
            <wp:extent cx="5702935" cy="2376170"/>
            <wp:effectExtent l="0" t="0" r="0" b="5080"/>
            <wp:docPr id="2038263320"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02935" cy="2376170"/>
                    </a:xfrm>
                    <a:prstGeom prst="rect">
                      <a:avLst/>
                    </a:prstGeom>
                    <a:noFill/>
                    <a:ln>
                      <a:noFill/>
                    </a:ln>
                  </pic:spPr>
                </pic:pic>
              </a:graphicData>
            </a:graphic>
          </wp:inline>
        </w:drawing>
      </w:r>
    </w:p>
    <w:p w14:paraId="3A65991B" w14:textId="643509D2" w:rsidR="006835A8" w:rsidRDefault="001461DE" w:rsidP="00127670">
      <w:pPr>
        <w:spacing w:line="276" w:lineRule="auto"/>
        <w:jc w:val="both"/>
        <w:rPr>
          <w:i/>
          <w:iCs/>
          <w:sz w:val="18"/>
          <w:szCs w:val="18"/>
        </w:rPr>
      </w:pPr>
      <w:r w:rsidRPr="001672FD">
        <w:rPr>
          <w:i/>
          <w:iCs/>
          <w:sz w:val="18"/>
          <w:szCs w:val="18"/>
        </w:rPr>
        <w:t>Příloha</w:t>
      </w:r>
      <w:r>
        <w:rPr>
          <w:i/>
          <w:iCs/>
          <w:sz w:val="18"/>
          <w:szCs w:val="18"/>
        </w:rPr>
        <w:t xml:space="preserve"> č. 2</w:t>
      </w:r>
      <w:r w:rsidRPr="001672FD">
        <w:rPr>
          <w:i/>
          <w:iCs/>
          <w:sz w:val="18"/>
          <w:szCs w:val="18"/>
        </w:rPr>
        <w:t xml:space="preserve"> k Grafu č.1.3: Průměrného denního růstu mycelia hlívy ústřičné v mm při sledovaných teplotách </w:t>
      </w:r>
      <w:proofErr w:type="gramStart"/>
      <w:r w:rsidRPr="001672FD">
        <w:rPr>
          <w:i/>
          <w:iCs/>
          <w:sz w:val="18"/>
          <w:szCs w:val="18"/>
        </w:rPr>
        <w:t>15°C</w:t>
      </w:r>
      <w:proofErr w:type="gramEnd"/>
      <w:r w:rsidRPr="001672FD">
        <w:rPr>
          <w:i/>
          <w:iCs/>
          <w:sz w:val="18"/>
          <w:szCs w:val="18"/>
        </w:rPr>
        <w:t>, 20°C, 25°C a 30°C</w:t>
      </w:r>
    </w:p>
    <w:p w14:paraId="1F57E858" w14:textId="77777777" w:rsidR="001461DE" w:rsidRDefault="001461DE" w:rsidP="00127670">
      <w:pPr>
        <w:spacing w:line="276" w:lineRule="auto"/>
        <w:jc w:val="both"/>
      </w:pPr>
    </w:p>
    <w:p w14:paraId="7938AD69" w14:textId="77777777" w:rsidR="007E1102" w:rsidRDefault="006835A8" w:rsidP="006835A8">
      <w:pPr>
        <w:pStyle w:val="Odstavecseseznamem"/>
        <w:numPr>
          <w:ilvl w:val="0"/>
          <w:numId w:val="53"/>
        </w:numPr>
        <w:spacing w:line="276" w:lineRule="auto"/>
        <w:jc w:val="both"/>
      </w:pPr>
      <w:bookmarkStart w:id="171" w:name="_Hlk163667024"/>
      <w:r w:rsidRPr="006835A8">
        <w:t>Pokus</w:t>
      </w:r>
      <w:bookmarkEnd w:id="171"/>
    </w:p>
    <w:p w14:paraId="02B3ECB9" w14:textId="030F3388" w:rsidR="006835A8" w:rsidRDefault="006835A8" w:rsidP="00AB35C0">
      <w:pPr>
        <w:pStyle w:val="Odstavecseseznamem"/>
        <w:spacing w:line="360" w:lineRule="auto"/>
        <w:jc w:val="both"/>
      </w:pPr>
      <w:r w:rsidRPr="006835A8">
        <w:t>Růst mycelia BP ve 3 teplotách na peletách z pšeničné slámy</w:t>
      </w:r>
    </w:p>
    <w:p w14:paraId="163491E8" w14:textId="77777777" w:rsidR="006835A8" w:rsidRDefault="006835A8" w:rsidP="00AB35C0">
      <w:pPr>
        <w:spacing w:line="360" w:lineRule="auto"/>
        <w:jc w:val="both"/>
      </w:pPr>
    </w:p>
    <w:p w14:paraId="57AE4248" w14:textId="1D361611" w:rsidR="006835A8" w:rsidRDefault="004C4D1B" w:rsidP="00127670">
      <w:pPr>
        <w:spacing w:line="276" w:lineRule="auto"/>
        <w:jc w:val="both"/>
      </w:pPr>
      <w:r>
        <w:object w:dxaOrig="8640" w:dyaOrig="1335" w14:anchorId="5B245DFA">
          <v:shape id="_x0000_i1040" type="#_x0000_t75" style="width:6in;height:66.55pt" o:ole="">
            <v:imagedata r:id="rId79" o:title=""/>
          </v:shape>
          <o:OLEObject Type="Embed" ProgID="STATISTICA.Spreadsheet" ShapeID="_x0000_i1040" DrawAspect="Content" ObjectID="_1775062449" r:id="rId80">
            <o:FieldCodes>\s</o:FieldCodes>
          </o:OLEObject>
        </w:object>
      </w:r>
    </w:p>
    <w:p w14:paraId="2654289A" w14:textId="0384FB7C" w:rsidR="004C4D1B" w:rsidRDefault="001461DE" w:rsidP="00127670">
      <w:pPr>
        <w:spacing w:line="276" w:lineRule="auto"/>
        <w:jc w:val="both"/>
      </w:pPr>
      <w:r>
        <w:rPr>
          <w:rFonts w:ascii="Times New Roman" w:hAnsi="Times New Roman"/>
          <w:i/>
          <w:iCs/>
          <w:sz w:val="18"/>
          <w:szCs w:val="18"/>
        </w:rPr>
        <w:t xml:space="preserve">Příloha č. 1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č.2.1</w:t>
      </w:r>
      <w:r>
        <w:rPr>
          <w:rFonts w:ascii="Times New Roman" w:hAnsi="Times New Roman"/>
          <w:i/>
          <w:iCs/>
          <w:sz w:val="18"/>
          <w:szCs w:val="18"/>
        </w:rPr>
        <w:t>:</w:t>
      </w:r>
      <w:r w:rsidRPr="00B75FDC">
        <w:rPr>
          <w:rFonts w:ascii="Arial" w:hAnsi="Arial" w:cs="Arial"/>
          <w:b/>
          <w:bCs/>
          <w:i/>
          <w:iCs/>
          <w:color w:val="000000"/>
          <w:kern w:val="1"/>
          <w:sz w:val="18"/>
          <w:szCs w:val="18"/>
        </w:rPr>
        <w:t xml:space="preserve"> </w:t>
      </w:r>
      <w:r w:rsidRPr="00B75FDC">
        <w:rPr>
          <w:rFonts w:ascii="Times New Roman" w:hAnsi="Times New Roman"/>
          <w:i/>
          <w:iCs/>
          <w:color w:val="000000"/>
          <w:kern w:val="1"/>
          <w:sz w:val="18"/>
          <w:szCs w:val="18"/>
        </w:rPr>
        <w:t xml:space="preserve">Růst mycelia kmene BP na peletách </w:t>
      </w:r>
      <w:r w:rsidRPr="00B75FDC">
        <w:rPr>
          <w:rFonts w:ascii="Times New Roman" w:hAnsi="Times New Roman"/>
          <w:i/>
          <w:iCs/>
          <w:sz w:val="18"/>
          <w:szCs w:val="18"/>
        </w:rPr>
        <w:t>z pšeničné slámy</w:t>
      </w:r>
      <w:r w:rsidRPr="00B75FDC">
        <w:rPr>
          <w:rFonts w:ascii="Times New Roman" w:hAnsi="Times New Roman"/>
          <w:i/>
          <w:iCs/>
          <w:color w:val="000000"/>
          <w:kern w:val="1"/>
          <w:sz w:val="18"/>
          <w:szCs w:val="18"/>
        </w:rPr>
        <w:t xml:space="preserve"> při teplotách </w:t>
      </w:r>
      <w:proofErr w:type="gramStart"/>
      <w:r w:rsidRPr="00B75FDC">
        <w:rPr>
          <w:rFonts w:ascii="Times New Roman" w:hAnsi="Times New Roman"/>
          <w:i/>
          <w:iCs/>
          <w:color w:val="000000"/>
          <w:kern w:val="1"/>
          <w:sz w:val="18"/>
          <w:szCs w:val="18"/>
        </w:rPr>
        <w:t>15</w:t>
      </w:r>
      <w:r w:rsidRPr="00B75FDC">
        <w:rPr>
          <w:rFonts w:ascii="Times New Roman" w:hAnsi="Times New Roman"/>
          <w:i/>
          <w:iCs/>
          <w:sz w:val="18"/>
          <w:szCs w:val="18"/>
        </w:rPr>
        <w:t>°C</w:t>
      </w:r>
      <w:proofErr w:type="gramEnd"/>
      <w:r w:rsidRPr="00B75FDC">
        <w:rPr>
          <w:rFonts w:ascii="Times New Roman" w:hAnsi="Times New Roman"/>
          <w:i/>
          <w:iCs/>
          <w:sz w:val="18"/>
          <w:szCs w:val="18"/>
        </w:rPr>
        <w:t xml:space="preserve">, </w:t>
      </w:r>
      <w:r w:rsidRPr="00B75FDC">
        <w:rPr>
          <w:rFonts w:ascii="Times New Roman" w:hAnsi="Times New Roman"/>
          <w:i/>
          <w:iCs/>
          <w:color w:val="000000"/>
          <w:kern w:val="1"/>
          <w:sz w:val="18"/>
          <w:szCs w:val="18"/>
        </w:rPr>
        <w:t>20</w:t>
      </w:r>
      <w:r w:rsidRPr="00B75FDC">
        <w:rPr>
          <w:rFonts w:ascii="Times New Roman" w:hAnsi="Times New Roman"/>
          <w:i/>
          <w:iCs/>
          <w:sz w:val="18"/>
          <w:szCs w:val="18"/>
        </w:rPr>
        <w:t xml:space="preserve">°C, </w:t>
      </w:r>
      <w:r w:rsidRPr="00B75FDC">
        <w:rPr>
          <w:rFonts w:ascii="Times New Roman" w:hAnsi="Times New Roman"/>
          <w:i/>
          <w:iCs/>
          <w:color w:val="000000"/>
          <w:kern w:val="1"/>
          <w:sz w:val="18"/>
          <w:szCs w:val="18"/>
        </w:rPr>
        <w:t>24</w:t>
      </w:r>
      <w:r w:rsidRPr="00B75FDC">
        <w:rPr>
          <w:rFonts w:ascii="Times New Roman" w:hAnsi="Times New Roman"/>
          <w:i/>
          <w:iCs/>
          <w:sz w:val="18"/>
          <w:szCs w:val="18"/>
        </w:rPr>
        <w:t>°C</w:t>
      </w:r>
      <w:r w:rsidRPr="00B75FDC">
        <w:rPr>
          <w:rFonts w:ascii="Times New Roman" w:hAnsi="Times New Roman"/>
          <w:i/>
          <w:iCs/>
          <w:color w:val="000000"/>
          <w:kern w:val="1"/>
          <w:sz w:val="18"/>
          <w:szCs w:val="18"/>
        </w:rPr>
        <w:t xml:space="preserve"> za 32 dnů</w:t>
      </w:r>
    </w:p>
    <w:p w14:paraId="5AF674BD" w14:textId="0756D718" w:rsidR="004C4D1B" w:rsidRDefault="004C4D1B" w:rsidP="001461DE">
      <w:pPr>
        <w:spacing w:line="276" w:lineRule="auto"/>
      </w:pPr>
      <w:r w:rsidRPr="00854742">
        <w:rPr>
          <w:noProof/>
          <w:bdr w:val="single" w:sz="24" w:space="0" w:color="auto"/>
        </w:rPr>
        <w:lastRenderedPageBreak/>
        <w:drawing>
          <wp:inline distT="0" distB="0" distL="0" distR="0" wp14:anchorId="6EBFB7AA" wp14:editId="16F670EC">
            <wp:extent cx="3024505" cy="2752725"/>
            <wp:effectExtent l="0" t="0" r="4445" b="9525"/>
            <wp:docPr id="686596148"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024505" cy="2752725"/>
                    </a:xfrm>
                    <a:prstGeom prst="rect">
                      <a:avLst/>
                    </a:prstGeom>
                    <a:noFill/>
                    <a:ln>
                      <a:noFill/>
                    </a:ln>
                  </pic:spPr>
                </pic:pic>
              </a:graphicData>
            </a:graphic>
          </wp:inline>
        </w:drawing>
      </w:r>
    </w:p>
    <w:p w14:paraId="177391EE" w14:textId="16E6ED81" w:rsidR="001461DE" w:rsidRDefault="001461DE" w:rsidP="001461DE">
      <w:pPr>
        <w:spacing w:line="276" w:lineRule="auto"/>
        <w:jc w:val="both"/>
      </w:pPr>
      <w:r>
        <w:rPr>
          <w:rFonts w:ascii="Times New Roman" w:hAnsi="Times New Roman"/>
          <w:i/>
          <w:iCs/>
          <w:sz w:val="18"/>
          <w:szCs w:val="18"/>
        </w:rPr>
        <w:t xml:space="preserve">Příloha č. 2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č.2.1</w:t>
      </w:r>
      <w:r>
        <w:rPr>
          <w:rFonts w:ascii="Times New Roman" w:hAnsi="Times New Roman"/>
          <w:i/>
          <w:iCs/>
          <w:sz w:val="18"/>
          <w:szCs w:val="18"/>
        </w:rPr>
        <w:t>:</w:t>
      </w:r>
      <w:r w:rsidRPr="00B75FDC">
        <w:rPr>
          <w:rFonts w:ascii="Arial" w:hAnsi="Arial" w:cs="Arial"/>
          <w:b/>
          <w:bCs/>
          <w:i/>
          <w:iCs/>
          <w:color w:val="000000"/>
          <w:kern w:val="1"/>
          <w:sz w:val="18"/>
          <w:szCs w:val="18"/>
        </w:rPr>
        <w:t xml:space="preserve"> </w:t>
      </w:r>
      <w:r w:rsidRPr="00B75FDC">
        <w:rPr>
          <w:rFonts w:ascii="Times New Roman" w:hAnsi="Times New Roman"/>
          <w:i/>
          <w:iCs/>
          <w:color w:val="000000"/>
          <w:kern w:val="1"/>
          <w:sz w:val="18"/>
          <w:szCs w:val="18"/>
        </w:rPr>
        <w:t xml:space="preserve">Růst mycelia kmene BP na peletách </w:t>
      </w:r>
      <w:r w:rsidRPr="00B75FDC">
        <w:rPr>
          <w:rFonts w:ascii="Times New Roman" w:hAnsi="Times New Roman"/>
          <w:i/>
          <w:iCs/>
          <w:sz w:val="18"/>
          <w:szCs w:val="18"/>
        </w:rPr>
        <w:t>z pšeničné slámy</w:t>
      </w:r>
      <w:r w:rsidRPr="00B75FDC">
        <w:rPr>
          <w:rFonts w:ascii="Times New Roman" w:hAnsi="Times New Roman"/>
          <w:i/>
          <w:iCs/>
          <w:color w:val="000000"/>
          <w:kern w:val="1"/>
          <w:sz w:val="18"/>
          <w:szCs w:val="18"/>
        </w:rPr>
        <w:t xml:space="preserve"> při teplotách </w:t>
      </w:r>
      <w:proofErr w:type="gramStart"/>
      <w:r w:rsidRPr="00B75FDC">
        <w:rPr>
          <w:rFonts w:ascii="Times New Roman" w:hAnsi="Times New Roman"/>
          <w:i/>
          <w:iCs/>
          <w:color w:val="000000"/>
          <w:kern w:val="1"/>
          <w:sz w:val="18"/>
          <w:szCs w:val="18"/>
        </w:rPr>
        <w:t>15</w:t>
      </w:r>
      <w:r w:rsidRPr="00B75FDC">
        <w:rPr>
          <w:rFonts w:ascii="Times New Roman" w:hAnsi="Times New Roman"/>
          <w:i/>
          <w:iCs/>
          <w:sz w:val="18"/>
          <w:szCs w:val="18"/>
        </w:rPr>
        <w:t>°C</w:t>
      </w:r>
      <w:proofErr w:type="gramEnd"/>
      <w:r w:rsidRPr="00B75FDC">
        <w:rPr>
          <w:rFonts w:ascii="Times New Roman" w:hAnsi="Times New Roman"/>
          <w:i/>
          <w:iCs/>
          <w:sz w:val="18"/>
          <w:szCs w:val="18"/>
        </w:rPr>
        <w:t xml:space="preserve">, </w:t>
      </w:r>
      <w:r w:rsidRPr="00B75FDC">
        <w:rPr>
          <w:rFonts w:ascii="Times New Roman" w:hAnsi="Times New Roman"/>
          <w:i/>
          <w:iCs/>
          <w:color w:val="000000"/>
          <w:kern w:val="1"/>
          <w:sz w:val="18"/>
          <w:szCs w:val="18"/>
        </w:rPr>
        <w:t>20</w:t>
      </w:r>
      <w:r w:rsidRPr="00B75FDC">
        <w:rPr>
          <w:rFonts w:ascii="Times New Roman" w:hAnsi="Times New Roman"/>
          <w:i/>
          <w:iCs/>
          <w:sz w:val="18"/>
          <w:szCs w:val="18"/>
        </w:rPr>
        <w:t xml:space="preserve">°C, </w:t>
      </w:r>
      <w:r w:rsidRPr="00B75FDC">
        <w:rPr>
          <w:rFonts w:ascii="Times New Roman" w:hAnsi="Times New Roman"/>
          <w:i/>
          <w:iCs/>
          <w:color w:val="000000"/>
          <w:kern w:val="1"/>
          <w:sz w:val="18"/>
          <w:szCs w:val="18"/>
        </w:rPr>
        <w:t>24</w:t>
      </w:r>
      <w:r w:rsidRPr="00B75FDC">
        <w:rPr>
          <w:rFonts w:ascii="Times New Roman" w:hAnsi="Times New Roman"/>
          <w:i/>
          <w:iCs/>
          <w:sz w:val="18"/>
          <w:szCs w:val="18"/>
        </w:rPr>
        <w:t>°C</w:t>
      </w:r>
      <w:r w:rsidRPr="00B75FDC">
        <w:rPr>
          <w:rFonts w:ascii="Times New Roman" w:hAnsi="Times New Roman"/>
          <w:i/>
          <w:iCs/>
          <w:color w:val="000000"/>
          <w:kern w:val="1"/>
          <w:sz w:val="18"/>
          <w:szCs w:val="18"/>
        </w:rPr>
        <w:t xml:space="preserve"> za 32 dnů</w:t>
      </w:r>
    </w:p>
    <w:p w14:paraId="62D80D1F" w14:textId="77777777" w:rsidR="007E1102" w:rsidRDefault="007E1102" w:rsidP="00127670">
      <w:pPr>
        <w:spacing w:line="276" w:lineRule="auto"/>
        <w:jc w:val="both"/>
      </w:pPr>
    </w:p>
    <w:p w14:paraId="6A39AA38" w14:textId="77777777" w:rsidR="007E1102" w:rsidRDefault="007E1102" w:rsidP="00127670">
      <w:pPr>
        <w:pStyle w:val="Odstavecseseznamem"/>
        <w:numPr>
          <w:ilvl w:val="0"/>
          <w:numId w:val="53"/>
        </w:numPr>
        <w:spacing w:line="276" w:lineRule="auto"/>
        <w:jc w:val="both"/>
      </w:pPr>
      <w:r w:rsidRPr="006835A8">
        <w:t>Pokus</w:t>
      </w:r>
      <w:r>
        <w:t xml:space="preserve">    </w:t>
      </w:r>
    </w:p>
    <w:p w14:paraId="20B49E18" w14:textId="46232A4F" w:rsidR="007E1102" w:rsidRPr="00AB35C0" w:rsidRDefault="007E1102" w:rsidP="00AB35C0">
      <w:pPr>
        <w:spacing w:line="360" w:lineRule="auto"/>
        <w:jc w:val="both"/>
        <w:rPr>
          <w:rFonts w:ascii="Times New Roman" w:hAnsi="Times New Roman"/>
        </w:rPr>
      </w:pPr>
      <w:r w:rsidRPr="00AB35C0">
        <w:rPr>
          <w:rFonts w:ascii="Times New Roman" w:hAnsi="Times New Roman"/>
        </w:rPr>
        <w:t xml:space="preserve">Porovnání tvorby plodnic hlívy ústřičné, hlívy </w:t>
      </w:r>
      <w:proofErr w:type="spellStart"/>
      <w:r w:rsidRPr="00AB35C0">
        <w:rPr>
          <w:rFonts w:ascii="Times New Roman" w:hAnsi="Times New Roman"/>
        </w:rPr>
        <w:t>máčkové</w:t>
      </w:r>
      <w:proofErr w:type="spellEnd"/>
      <w:r w:rsidR="001461DE" w:rsidRPr="00AB35C0">
        <w:rPr>
          <w:rFonts w:ascii="Times New Roman" w:hAnsi="Times New Roman"/>
        </w:rPr>
        <w:t>, BP</w:t>
      </w:r>
      <w:r w:rsidRPr="00AB35C0">
        <w:rPr>
          <w:rFonts w:ascii="Times New Roman" w:hAnsi="Times New Roman"/>
        </w:rPr>
        <w:t xml:space="preserve"> a jejich křížence hlívy BP</w:t>
      </w:r>
      <w:r w:rsidR="00741038" w:rsidRPr="00AB35C0">
        <w:rPr>
          <w:rFonts w:ascii="Times New Roman" w:hAnsi="Times New Roman"/>
        </w:rPr>
        <w:t>.</w:t>
      </w:r>
    </w:p>
    <w:p w14:paraId="0EEC709B" w14:textId="513D2776" w:rsidR="002D1B01" w:rsidRDefault="002D1B01" w:rsidP="00127670">
      <w:pPr>
        <w:spacing w:line="276" w:lineRule="auto"/>
        <w:jc w:val="both"/>
      </w:pPr>
      <w:r w:rsidRPr="002D1B01">
        <w:rPr>
          <w:noProof/>
        </w:rPr>
        <w:drawing>
          <wp:inline distT="0" distB="0" distL="0" distR="0" wp14:anchorId="2924C265" wp14:editId="6FA6133E">
            <wp:extent cx="3969385" cy="845185"/>
            <wp:effectExtent l="0" t="0" r="0" b="0"/>
            <wp:docPr id="79483709"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969385" cy="845185"/>
                    </a:xfrm>
                    <a:prstGeom prst="rect">
                      <a:avLst/>
                    </a:prstGeom>
                    <a:noFill/>
                    <a:ln>
                      <a:noFill/>
                    </a:ln>
                  </pic:spPr>
                </pic:pic>
              </a:graphicData>
            </a:graphic>
          </wp:inline>
        </w:drawing>
      </w:r>
    </w:p>
    <w:p w14:paraId="05AE1052" w14:textId="399FDED6" w:rsidR="001461DE" w:rsidRDefault="007234E0" w:rsidP="00127670">
      <w:pPr>
        <w:spacing w:line="276" w:lineRule="auto"/>
        <w:jc w:val="both"/>
        <w:rPr>
          <w:rFonts w:ascii="Times New Roman" w:hAnsi="Times New Roman"/>
          <w:color w:val="111111"/>
          <w:sz w:val="18"/>
          <w:szCs w:val="18"/>
          <w:shd w:val="clear" w:color="auto" w:fill="FFFFFF"/>
        </w:rPr>
      </w:pPr>
      <w:r>
        <w:rPr>
          <w:rFonts w:ascii="Times New Roman" w:hAnsi="Times New Roman"/>
          <w:i/>
          <w:iCs/>
          <w:sz w:val="18"/>
          <w:szCs w:val="18"/>
        </w:rPr>
        <w:t xml:space="preserve">Příloha č.1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č.3.1</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klobouku, třeně a celkový výnos hlívy </w:t>
      </w:r>
      <w:proofErr w:type="spellStart"/>
      <w:r w:rsidRPr="00B75FDC">
        <w:rPr>
          <w:rFonts w:ascii="Times New Roman" w:hAnsi="Times New Roman"/>
          <w:i/>
          <w:iCs/>
          <w:color w:val="111111"/>
          <w:sz w:val="18"/>
          <w:szCs w:val="18"/>
          <w:shd w:val="clear" w:color="auto" w:fill="FFFFFF"/>
        </w:rPr>
        <w:t>máčkové</w:t>
      </w:r>
      <w:proofErr w:type="spellEnd"/>
      <w:r>
        <w:rPr>
          <w:rFonts w:ascii="Times New Roman" w:hAnsi="Times New Roman"/>
          <w:color w:val="111111"/>
          <w:sz w:val="18"/>
          <w:szCs w:val="18"/>
          <w:shd w:val="clear" w:color="auto" w:fill="FFFFFF"/>
        </w:rPr>
        <w:t>.</w:t>
      </w:r>
    </w:p>
    <w:p w14:paraId="0E6E1F89" w14:textId="77777777" w:rsidR="007234E0" w:rsidRDefault="007234E0" w:rsidP="00127670">
      <w:pPr>
        <w:spacing w:line="276" w:lineRule="auto"/>
        <w:jc w:val="both"/>
      </w:pPr>
    </w:p>
    <w:p w14:paraId="342492C3" w14:textId="79A7DA88" w:rsidR="007E1102" w:rsidRDefault="008B4C96" w:rsidP="00127670">
      <w:pPr>
        <w:spacing w:line="276" w:lineRule="auto"/>
        <w:jc w:val="both"/>
      </w:pPr>
      <w:r w:rsidRPr="008B4C96">
        <w:rPr>
          <w:noProof/>
        </w:rPr>
        <w:drawing>
          <wp:inline distT="0" distB="0" distL="0" distR="0" wp14:anchorId="2B256FDB" wp14:editId="2D2BB877">
            <wp:extent cx="3983355" cy="845185"/>
            <wp:effectExtent l="0" t="0" r="0" b="0"/>
            <wp:docPr id="1199609405"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983355" cy="845185"/>
                    </a:xfrm>
                    <a:prstGeom prst="rect">
                      <a:avLst/>
                    </a:prstGeom>
                    <a:noFill/>
                    <a:ln>
                      <a:noFill/>
                    </a:ln>
                  </pic:spPr>
                </pic:pic>
              </a:graphicData>
            </a:graphic>
          </wp:inline>
        </w:drawing>
      </w:r>
    </w:p>
    <w:p w14:paraId="0F05A8F5" w14:textId="61A3E46F" w:rsidR="001461DE" w:rsidRDefault="007234E0" w:rsidP="00127670">
      <w:pPr>
        <w:spacing w:line="276" w:lineRule="auto"/>
        <w:jc w:val="both"/>
        <w:rPr>
          <w:rFonts w:ascii="Times New Roman" w:hAnsi="Times New Roman"/>
          <w:i/>
          <w:iCs/>
          <w:color w:val="111111"/>
          <w:sz w:val="18"/>
          <w:szCs w:val="18"/>
          <w:shd w:val="clear" w:color="auto" w:fill="FFFFFF"/>
        </w:rPr>
      </w:pPr>
      <w:r>
        <w:rPr>
          <w:rFonts w:ascii="Times New Roman" w:hAnsi="Times New Roman"/>
          <w:i/>
          <w:iCs/>
          <w:sz w:val="18"/>
          <w:szCs w:val="18"/>
        </w:rPr>
        <w:t xml:space="preserve">Příloha č. 1 k </w:t>
      </w:r>
      <w:r w:rsidRPr="00B75FDC">
        <w:rPr>
          <w:rFonts w:ascii="Times New Roman" w:hAnsi="Times New Roman"/>
          <w:i/>
          <w:iCs/>
          <w:sz w:val="18"/>
          <w:szCs w:val="18"/>
        </w:rPr>
        <w:t>Gra</w:t>
      </w:r>
      <w:r>
        <w:rPr>
          <w:rFonts w:ascii="Times New Roman" w:hAnsi="Times New Roman"/>
          <w:i/>
          <w:iCs/>
          <w:sz w:val="18"/>
          <w:szCs w:val="18"/>
        </w:rPr>
        <w:t>fu č</w:t>
      </w:r>
      <w:r w:rsidRPr="00B75FDC">
        <w:rPr>
          <w:rFonts w:ascii="Times New Roman" w:hAnsi="Times New Roman"/>
          <w:i/>
          <w:iCs/>
          <w:sz w:val="18"/>
          <w:szCs w:val="18"/>
        </w:rPr>
        <w:t>.3.2</w:t>
      </w:r>
      <w:r>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Porovnání průměrné hmotnosti klobouku, třeně a celkový výnos hlívy BP</w:t>
      </w:r>
    </w:p>
    <w:p w14:paraId="2AF33082" w14:textId="77777777" w:rsidR="007234E0" w:rsidRDefault="007234E0" w:rsidP="00127670">
      <w:pPr>
        <w:spacing w:line="276" w:lineRule="auto"/>
        <w:jc w:val="both"/>
      </w:pPr>
    </w:p>
    <w:p w14:paraId="387673FE" w14:textId="3520E37C" w:rsidR="002D1B01" w:rsidRDefault="002D1B01" w:rsidP="00127670">
      <w:pPr>
        <w:spacing w:line="276" w:lineRule="auto"/>
        <w:jc w:val="both"/>
      </w:pPr>
      <w:r w:rsidRPr="002D1B01">
        <w:rPr>
          <w:noProof/>
        </w:rPr>
        <w:drawing>
          <wp:inline distT="0" distB="0" distL="0" distR="0" wp14:anchorId="3D49C2DF" wp14:editId="75A424B3">
            <wp:extent cx="3955415" cy="526415"/>
            <wp:effectExtent l="0" t="0" r="6985" b="6985"/>
            <wp:docPr id="2119230297"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955415" cy="526415"/>
                    </a:xfrm>
                    <a:prstGeom prst="rect">
                      <a:avLst/>
                    </a:prstGeom>
                    <a:noFill/>
                    <a:ln>
                      <a:noFill/>
                    </a:ln>
                  </pic:spPr>
                </pic:pic>
              </a:graphicData>
            </a:graphic>
          </wp:inline>
        </w:drawing>
      </w:r>
    </w:p>
    <w:p w14:paraId="346B663B" w14:textId="2D572C14" w:rsidR="00DF489C" w:rsidRDefault="00DF489C" w:rsidP="00DF489C">
      <w:pPr>
        <w:rPr>
          <w:rFonts w:ascii="Times New Roman" w:hAnsi="Times New Roman"/>
          <w:i/>
          <w:iCs/>
          <w:sz w:val="18"/>
          <w:szCs w:val="18"/>
        </w:rPr>
      </w:pPr>
      <w:r>
        <w:rPr>
          <w:rFonts w:ascii="Times New Roman" w:hAnsi="Times New Roman"/>
          <w:i/>
          <w:iCs/>
          <w:sz w:val="18"/>
          <w:szCs w:val="18"/>
        </w:rPr>
        <w:t xml:space="preserve">Příloha č. 1 k </w:t>
      </w:r>
      <w:r w:rsidRPr="00B75FDC">
        <w:rPr>
          <w:rFonts w:ascii="Times New Roman" w:hAnsi="Times New Roman"/>
          <w:i/>
          <w:iCs/>
          <w:sz w:val="18"/>
          <w:szCs w:val="18"/>
        </w:rPr>
        <w:t>Gra</w:t>
      </w:r>
      <w:r>
        <w:rPr>
          <w:rFonts w:ascii="Times New Roman" w:hAnsi="Times New Roman"/>
          <w:i/>
          <w:iCs/>
          <w:sz w:val="18"/>
          <w:szCs w:val="18"/>
        </w:rPr>
        <w:t>fu</w:t>
      </w:r>
      <w:r w:rsidRPr="00B75FDC">
        <w:rPr>
          <w:rFonts w:ascii="Times New Roman" w:hAnsi="Times New Roman"/>
          <w:i/>
          <w:iCs/>
          <w:sz w:val="18"/>
          <w:szCs w:val="18"/>
        </w:rPr>
        <w:t xml:space="preserve"> č.3.3</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celkového výnosu hlívy </w:t>
      </w:r>
      <w:proofErr w:type="spellStart"/>
      <w:r w:rsidRPr="00B75FDC">
        <w:rPr>
          <w:rFonts w:ascii="Times New Roman" w:hAnsi="Times New Roman"/>
          <w:i/>
          <w:iCs/>
          <w:color w:val="111111"/>
          <w:sz w:val="18"/>
          <w:szCs w:val="18"/>
          <w:shd w:val="clear" w:color="auto" w:fill="FFFFFF"/>
        </w:rPr>
        <w:t>máčkové</w:t>
      </w:r>
      <w:proofErr w:type="spellEnd"/>
      <w:r w:rsidRPr="00B75FDC">
        <w:rPr>
          <w:rFonts w:ascii="Times New Roman" w:hAnsi="Times New Roman"/>
          <w:i/>
          <w:iCs/>
          <w:color w:val="111111"/>
          <w:sz w:val="18"/>
          <w:szCs w:val="18"/>
          <w:shd w:val="clear" w:color="auto" w:fill="FFFFFF"/>
        </w:rPr>
        <w:t>,</w:t>
      </w:r>
      <w:r w:rsidRPr="00B75FDC">
        <w:rPr>
          <w:rFonts w:ascii="Times New Roman" w:hAnsi="Times New Roman"/>
          <w:i/>
          <w:iCs/>
          <w:sz w:val="18"/>
          <w:szCs w:val="18"/>
        </w:rPr>
        <w:t xml:space="preserve"> hlívy ústřičné a hl</w:t>
      </w:r>
      <w:r w:rsidR="006F19E4">
        <w:rPr>
          <w:rFonts w:ascii="Times New Roman" w:hAnsi="Times New Roman"/>
          <w:i/>
          <w:iCs/>
          <w:sz w:val="18"/>
          <w:szCs w:val="18"/>
        </w:rPr>
        <w:t>í</w:t>
      </w:r>
      <w:r w:rsidRPr="00B75FDC">
        <w:rPr>
          <w:rFonts w:ascii="Times New Roman" w:hAnsi="Times New Roman"/>
          <w:i/>
          <w:iCs/>
          <w:sz w:val="18"/>
          <w:szCs w:val="18"/>
        </w:rPr>
        <w:t>vy BP.</w:t>
      </w:r>
    </w:p>
    <w:p w14:paraId="3C5D4F61" w14:textId="77777777" w:rsidR="00DF489C" w:rsidRDefault="00DF489C" w:rsidP="00DF489C">
      <w:pPr>
        <w:rPr>
          <w:rFonts w:ascii="Times New Roman" w:hAnsi="Times New Roman"/>
          <w:i/>
          <w:iCs/>
          <w:sz w:val="18"/>
          <w:szCs w:val="18"/>
        </w:rPr>
      </w:pPr>
    </w:p>
    <w:p w14:paraId="3280AEE6" w14:textId="77777777" w:rsidR="00DF489C" w:rsidRPr="00B75FDC" w:rsidRDefault="00DF489C" w:rsidP="00DF489C">
      <w:pPr>
        <w:rPr>
          <w:rFonts w:ascii="Times New Roman" w:hAnsi="Times New Roman"/>
          <w:i/>
          <w:iCs/>
          <w:sz w:val="18"/>
          <w:szCs w:val="18"/>
        </w:rPr>
      </w:pPr>
    </w:p>
    <w:p w14:paraId="5ED1F018" w14:textId="5543A340" w:rsidR="00615EF7" w:rsidRDefault="002D1B01" w:rsidP="00127670">
      <w:pPr>
        <w:spacing w:line="276" w:lineRule="auto"/>
        <w:jc w:val="both"/>
      </w:pPr>
      <w:r w:rsidRPr="002D1B01">
        <w:rPr>
          <w:noProof/>
        </w:rPr>
        <w:drawing>
          <wp:inline distT="0" distB="0" distL="0" distR="0" wp14:anchorId="2A87BF6A" wp14:editId="6860665B">
            <wp:extent cx="4460875" cy="845185"/>
            <wp:effectExtent l="0" t="0" r="0" b="0"/>
            <wp:docPr id="255368880"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460875" cy="845185"/>
                    </a:xfrm>
                    <a:prstGeom prst="rect">
                      <a:avLst/>
                    </a:prstGeom>
                    <a:noFill/>
                    <a:ln>
                      <a:noFill/>
                    </a:ln>
                  </pic:spPr>
                </pic:pic>
              </a:graphicData>
            </a:graphic>
          </wp:inline>
        </w:drawing>
      </w:r>
    </w:p>
    <w:p w14:paraId="2C2D44FC" w14:textId="0FF9A0E2" w:rsidR="00DF489C" w:rsidRDefault="00DF489C" w:rsidP="00DF489C">
      <w:pPr>
        <w:rPr>
          <w:rFonts w:ascii="Times New Roman" w:hAnsi="Times New Roman"/>
          <w:i/>
          <w:iCs/>
          <w:sz w:val="18"/>
          <w:szCs w:val="18"/>
        </w:rPr>
      </w:pPr>
      <w:r>
        <w:rPr>
          <w:rFonts w:ascii="Times New Roman" w:hAnsi="Times New Roman"/>
          <w:i/>
          <w:iCs/>
          <w:sz w:val="18"/>
          <w:szCs w:val="18"/>
        </w:rPr>
        <w:t xml:space="preserve">Příloha č. 2 k </w:t>
      </w:r>
      <w:r w:rsidRPr="00B75FDC">
        <w:rPr>
          <w:rFonts w:ascii="Times New Roman" w:hAnsi="Times New Roman"/>
          <w:i/>
          <w:iCs/>
          <w:sz w:val="18"/>
          <w:szCs w:val="18"/>
        </w:rPr>
        <w:t>Gra</w:t>
      </w:r>
      <w:r>
        <w:rPr>
          <w:rFonts w:ascii="Times New Roman" w:hAnsi="Times New Roman"/>
          <w:i/>
          <w:iCs/>
          <w:sz w:val="18"/>
          <w:szCs w:val="18"/>
        </w:rPr>
        <w:t>fu</w:t>
      </w:r>
      <w:r w:rsidRPr="00B75FDC">
        <w:rPr>
          <w:rFonts w:ascii="Times New Roman" w:hAnsi="Times New Roman"/>
          <w:i/>
          <w:iCs/>
          <w:sz w:val="18"/>
          <w:szCs w:val="18"/>
        </w:rPr>
        <w:t xml:space="preserve"> č.3.3</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celkového výnosu hlívy </w:t>
      </w:r>
      <w:proofErr w:type="spellStart"/>
      <w:r w:rsidRPr="00B75FDC">
        <w:rPr>
          <w:rFonts w:ascii="Times New Roman" w:hAnsi="Times New Roman"/>
          <w:i/>
          <w:iCs/>
          <w:color w:val="111111"/>
          <w:sz w:val="18"/>
          <w:szCs w:val="18"/>
          <w:shd w:val="clear" w:color="auto" w:fill="FFFFFF"/>
        </w:rPr>
        <w:t>máčkové</w:t>
      </w:r>
      <w:proofErr w:type="spellEnd"/>
      <w:r w:rsidRPr="00B75FDC">
        <w:rPr>
          <w:rFonts w:ascii="Times New Roman" w:hAnsi="Times New Roman"/>
          <w:i/>
          <w:iCs/>
          <w:color w:val="111111"/>
          <w:sz w:val="18"/>
          <w:szCs w:val="18"/>
          <w:shd w:val="clear" w:color="auto" w:fill="FFFFFF"/>
        </w:rPr>
        <w:t>,</w:t>
      </w:r>
      <w:r w:rsidRPr="00B75FDC">
        <w:rPr>
          <w:rFonts w:ascii="Times New Roman" w:hAnsi="Times New Roman"/>
          <w:i/>
          <w:iCs/>
          <w:sz w:val="18"/>
          <w:szCs w:val="18"/>
        </w:rPr>
        <w:t xml:space="preserve"> hlívy ústřičné a hl</w:t>
      </w:r>
      <w:r w:rsidR="006F19E4">
        <w:rPr>
          <w:rFonts w:ascii="Times New Roman" w:hAnsi="Times New Roman"/>
          <w:i/>
          <w:iCs/>
          <w:sz w:val="18"/>
          <w:szCs w:val="18"/>
        </w:rPr>
        <w:t>í</w:t>
      </w:r>
      <w:r w:rsidRPr="00B75FDC">
        <w:rPr>
          <w:rFonts w:ascii="Times New Roman" w:hAnsi="Times New Roman"/>
          <w:i/>
          <w:iCs/>
          <w:sz w:val="18"/>
          <w:szCs w:val="18"/>
        </w:rPr>
        <w:t>vy BP.</w:t>
      </w:r>
    </w:p>
    <w:p w14:paraId="0D337838" w14:textId="77777777" w:rsidR="001461DE" w:rsidRDefault="001461DE" w:rsidP="00127670">
      <w:pPr>
        <w:spacing w:line="276" w:lineRule="auto"/>
        <w:jc w:val="both"/>
      </w:pPr>
    </w:p>
    <w:p w14:paraId="78915956" w14:textId="77777777" w:rsidR="001461DE" w:rsidRDefault="001461DE" w:rsidP="00127670">
      <w:pPr>
        <w:spacing w:line="276" w:lineRule="auto"/>
        <w:jc w:val="both"/>
      </w:pPr>
    </w:p>
    <w:p w14:paraId="2D31E97F" w14:textId="77777777" w:rsidR="00AB35C0" w:rsidRDefault="00AB35C0" w:rsidP="00127670">
      <w:pPr>
        <w:spacing w:line="276" w:lineRule="auto"/>
        <w:jc w:val="both"/>
      </w:pPr>
    </w:p>
    <w:p w14:paraId="285FF70D" w14:textId="59159CEC" w:rsidR="007C6414" w:rsidRPr="00AB35C0" w:rsidRDefault="00741038" w:rsidP="00AB35C0">
      <w:pPr>
        <w:spacing w:line="360" w:lineRule="auto"/>
        <w:jc w:val="both"/>
        <w:rPr>
          <w:rFonts w:ascii="Times New Roman" w:hAnsi="Times New Roman"/>
        </w:rPr>
      </w:pPr>
      <w:r w:rsidRPr="00AB35C0">
        <w:rPr>
          <w:rFonts w:ascii="Times New Roman" w:hAnsi="Times New Roman"/>
        </w:rPr>
        <w:lastRenderedPageBreak/>
        <w:t xml:space="preserve">Podíl hmotnosti klobouku a třeně a výnos hlívy </w:t>
      </w:r>
      <w:proofErr w:type="spellStart"/>
      <w:r w:rsidRPr="00AB35C0">
        <w:rPr>
          <w:rFonts w:ascii="Times New Roman" w:hAnsi="Times New Roman"/>
        </w:rPr>
        <w:t>máčkové</w:t>
      </w:r>
      <w:proofErr w:type="spellEnd"/>
      <w:r w:rsidRPr="00AB35C0">
        <w:rPr>
          <w:rFonts w:ascii="Times New Roman" w:hAnsi="Times New Roman"/>
        </w:rPr>
        <w:t>:</w:t>
      </w:r>
    </w:p>
    <w:p w14:paraId="4115F6D9" w14:textId="7F1D3AD8" w:rsidR="00613BCE" w:rsidRDefault="00613BCE" w:rsidP="00127670">
      <w:pPr>
        <w:spacing w:line="276" w:lineRule="auto"/>
        <w:jc w:val="both"/>
      </w:pPr>
      <w:r w:rsidRPr="00613BCE">
        <w:rPr>
          <w:noProof/>
        </w:rPr>
        <w:drawing>
          <wp:inline distT="0" distB="0" distL="0" distR="0" wp14:anchorId="0B41A67D" wp14:editId="01898A61">
            <wp:extent cx="5760085" cy="1581150"/>
            <wp:effectExtent l="0" t="0" r="0" b="0"/>
            <wp:docPr id="1383424477"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60085" cy="1581150"/>
                    </a:xfrm>
                    <a:prstGeom prst="rect">
                      <a:avLst/>
                    </a:prstGeom>
                    <a:noFill/>
                    <a:ln>
                      <a:noFill/>
                    </a:ln>
                  </pic:spPr>
                </pic:pic>
              </a:graphicData>
            </a:graphic>
          </wp:inline>
        </w:drawing>
      </w:r>
    </w:p>
    <w:p w14:paraId="12FFE7DF" w14:textId="060DC39A" w:rsidR="00AB35C0" w:rsidRDefault="00AB35C0" w:rsidP="00AB35C0">
      <w:pPr>
        <w:spacing w:line="276" w:lineRule="auto"/>
        <w:jc w:val="both"/>
        <w:rPr>
          <w:rFonts w:ascii="Times New Roman" w:hAnsi="Times New Roman"/>
          <w:color w:val="111111"/>
          <w:sz w:val="18"/>
          <w:szCs w:val="18"/>
          <w:shd w:val="clear" w:color="auto" w:fill="FFFFFF"/>
        </w:rPr>
      </w:pPr>
      <w:bookmarkStart w:id="172" w:name="_Hlk163674369"/>
      <w:r>
        <w:rPr>
          <w:rFonts w:ascii="Times New Roman" w:hAnsi="Times New Roman"/>
          <w:i/>
          <w:iCs/>
          <w:sz w:val="18"/>
          <w:szCs w:val="18"/>
        </w:rPr>
        <w:t xml:space="preserve">Příloha č.2 k </w:t>
      </w:r>
      <w:r w:rsidRPr="00B75FDC">
        <w:rPr>
          <w:rFonts w:ascii="Times New Roman" w:hAnsi="Times New Roman"/>
          <w:i/>
          <w:iCs/>
          <w:sz w:val="18"/>
          <w:szCs w:val="18"/>
        </w:rPr>
        <w:t>Graf</w:t>
      </w:r>
      <w:r>
        <w:rPr>
          <w:rFonts w:ascii="Times New Roman" w:hAnsi="Times New Roman"/>
          <w:i/>
          <w:iCs/>
          <w:sz w:val="18"/>
          <w:szCs w:val="18"/>
        </w:rPr>
        <w:t>u</w:t>
      </w:r>
      <w:r w:rsidRPr="00B75FDC">
        <w:rPr>
          <w:rFonts w:ascii="Times New Roman" w:hAnsi="Times New Roman"/>
          <w:i/>
          <w:iCs/>
          <w:sz w:val="18"/>
          <w:szCs w:val="18"/>
        </w:rPr>
        <w:t xml:space="preserve"> č.3.1</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klobouku, třeně a celkový výnos hlívy </w:t>
      </w:r>
      <w:proofErr w:type="spellStart"/>
      <w:r w:rsidRPr="00B75FDC">
        <w:rPr>
          <w:rFonts w:ascii="Times New Roman" w:hAnsi="Times New Roman"/>
          <w:i/>
          <w:iCs/>
          <w:color w:val="111111"/>
          <w:sz w:val="18"/>
          <w:szCs w:val="18"/>
          <w:shd w:val="clear" w:color="auto" w:fill="FFFFFF"/>
        </w:rPr>
        <w:t>máčkové</w:t>
      </w:r>
      <w:proofErr w:type="spellEnd"/>
      <w:r>
        <w:rPr>
          <w:rFonts w:ascii="Times New Roman" w:hAnsi="Times New Roman"/>
          <w:color w:val="111111"/>
          <w:sz w:val="18"/>
          <w:szCs w:val="18"/>
          <w:shd w:val="clear" w:color="auto" w:fill="FFFFFF"/>
        </w:rPr>
        <w:t>.</w:t>
      </w:r>
    </w:p>
    <w:p w14:paraId="1514BDBA" w14:textId="77777777" w:rsidR="009730BC" w:rsidRDefault="009730BC" w:rsidP="00127670">
      <w:pPr>
        <w:spacing w:line="276" w:lineRule="auto"/>
        <w:jc w:val="both"/>
      </w:pPr>
    </w:p>
    <w:p w14:paraId="42F7F8AF" w14:textId="57BF3441" w:rsidR="008B4C96" w:rsidRPr="00AB35C0" w:rsidRDefault="00741038" w:rsidP="00AB35C0">
      <w:pPr>
        <w:spacing w:line="360" w:lineRule="auto"/>
        <w:jc w:val="both"/>
        <w:rPr>
          <w:rFonts w:ascii="Times New Roman" w:hAnsi="Times New Roman"/>
        </w:rPr>
      </w:pPr>
      <w:r w:rsidRPr="00AB35C0">
        <w:rPr>
          <w:rFonts w:ascii="Times New Roman" w:hAnsi="Times New Roman"/>
        </w:rPr>
        <w:t>Podíl hmotnosti klobouku a třeně a výnos kmene BP:</w:t>
      </w:r>
      <w:bookmarkEnd w:id="172"/>
    </w:p>
    <w:p w14:paraId="706F986C" w14:textId="73E0070F" w:rsidR="00A8224A" w:rsidRDefault="00A8224A" w:rsidP="00127670">
      <w:pPr>
        <w:spacing w:line="276" w:lineRule="auto"/>
        <w:jc w:val="both"/>
      </w:pPr>
      <w:r w:rsidRPr="00A8224A">
        <w:rPr>
          <w:noProof/>
        </w:rPr>
        <w:drawing>
          <wp:inline distT="0" distB="0" distL="0" distR="0" wp14:anchorId="4CF7AEB2" wp14:editId="40FB33AB">
            <wp:extent cx="5760085" cy="1617345"/>
            <wp:effectExtent l="0" t="0" r="0" b="1905"/>
            <wp:docPr id="2004425111"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760085" cy="1617345"/>
                    </a:xfrm>
                    <a:prstGeom prst="rect">
                      <a:avLst/>
                    </a:prstGeom>
                    <a:noFill/>
                    <a:ln>
                      <a:noFill/>
                    </a:ln>
                  </pic:spPr>
                </pic:pic>
              </a:graphicData>
            </a:graphic>
          </wp:inline>
        </w:drawing>
      </w:r>
    </w:p>
    <w:p w14:paraId="04361239" w14:textId="689D26E8" w:rsidR="00AB35C0" w:rsidRDefault="00AB35C0" w:rsidP="00AB35C0">
      <w:pPr>
        <w:spacing w:line="276" w:lineRule="auto"/>
        <w:jc w:val="both"/>
        <w:rPr>
          <w:rFonts w:ascii="Times New Roman" w:hAnsi="Times New Roman"/>
          <w:i/>
          <w:iCs/>
          <w:color w:val="111111"/>
          <w:sz w:val="18"/>
          <w:szCs w:val="18"/>
          <w:shd w:val="clear" w:color="auto" w:fill="FFFFFF"/>
        </w:rPr>
      </w:pPr>
      <w:r>
        <w:rPr>
          <w:rFonts w:ascii="Times New Roman" w:hAnsi="Times New Roman"/>
          <w:i/>
          <w:iCs/>
          <w:sz w:val="18"/>
          <w:szCs w:val="18"/>
        </w:rPr>
        <w:t xml:space="preserve">Příloha č. 2 k </w:t>
      </w:r>
      <w:r w:rsidRPr="00B75FDC">
        <w:rPr>
          <w:rFonts w:ascii="Times New Roman" w:hAnsi="Times New Roman"/>
          <w:i/>
          <w:iCs/>
          <w:sz w:val="18"/>
          <w:szCs w:val="18"/>
        </w:rPr>
        <w:t>Gra</w:t>
      </w:r>
      <w:r>
        <w:rPr>
          <w:rFonts w:ascii="Times New Roman" w:hAnsi="Times New Roman"/>
          <w:i/>
          <w:iCs/>
          <w:sz w:val="18"/>
          <w:szCs w:val="18"/>
        </w:rPr>
        <w:t>fu č</w:t>
      </w:r>
      <w:r w:rsidRPr="00B75FDC">
        <w:rPr>
          <w:rFonts w:ascii="Times New Roman" w:hAnsi="Times New Roman"/>
          <w:i/>
          <w:iCs/>
          <w:sz w:val="18"/>
          <w:szCs w:val="18"/>
        </w:rPr>
        <w:t>.3.2</w:t>
      </w:r>
      <w:r>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Porovnání průměrné hmotnosti klobouku, třeně a celkový výnos hlívy BP</w:t>
      </w:r>
    </w:p>
    <w:p w14:paraId="2965D72C" w14:textId="77777777" w:rsidR="00AB35C0" w:rsidRPr="00AB35C0" w:rsidRDefault="00AB35C0" w:rsidP="00AB35C0">
      <w:pPr>
        <w:spacing w:line="276" w:lineRule="auto"/>
        <w:jc w:val="both"/>
        <w:rPr>
          <w:rFonts w:ascii="Times New Roman" w:hAnsi="Times New Roman"/>
        </w:rPr>
      </w:pPr>
    </w:p>
    <w:p w14:paraId="393FE9AF" w14:textId="1F04B91D" w:rsidR="00A8224A" w:rsidRPr="00AB35C0" w:rsidRDefault="00CF6269" w:rsidP="00AB35C0">
      <w:pPr>
        <w:spacing w:line="360" w:lineRule="auto"/>
        <w:jc w:val="both"/>
        <w:rPr>
          <w:rFonts w:ascii="Times New Roman" w:hAnsi="Times New Roman"/>
        </w:rPr>
      </w:pPr>
      <w:r w:rsidRPr="00AB35C0">
        <w:rPr>
          <w:rFonts w:ascii="Times New Roman" w:hAnsi="Times New Roman"/>
        </w:rPr>
        <w:t>Výnos plodnic hlívy ústřičné</w:t>
      </w:r>
      <w:r w:rsidR="00741038" w:rsidRPr="00AB35C0">
        <w:rPr>
          <w:rFonts w:ascii="Times New Roman" w:hAnsi="Times New Roman"/>
        </w:rPr>
        <w:t>:</w:t>
      </w:r>
    </w:p>
    <w:p w14:paraId="188753B4" w14:textId="7228CE62" w:rsidR="00615EF7" w:rsidRDefault="00A8224A" w:rsidP="00127670">
      <w:pPr>
        <w:spacing w:line="276" w:lineRule="auto"/>
        <w:jc w:val="both"/>
      </w:pPr>
      <w:r w:rsidRPr="00A8224A">
        <w:rPr>
          <w:noProof/>
        </w:rPr>
        <w:drawing>
          <wp:inline distT="0" distB="0" distL="0" distR="0" wp14:anchorId="14913218" wp14:editId="12A6ABE0">
            <wp:extent cx="5760085" cy="1459865"/>
            <wp:effectExtent l="0" t="0" r="0" b="6985"/>
            <wp:docPr id="2101752172"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760085" cy="1459865"/>
                    </a:xfrm>
                    <a:prstGeom prst="rect">
                      <a:avLst/>
                    </a:prstGeom>
                    <a:noFill/>
                    <a:ln>
                      <a:noFill/>
                    </a:ln>
                  </pic:spPr>
                </pic:pic>
              </a:graphicData>
            </a:graphic>
          </wp:inline>
        </w:drawing>
      </w:r>
    </w:p>
    <w:p w14:paraId="6994BB62" w14:textId="1DEE2732" w:rsidR="00AB35C0" w:rsidRDefault="00AB35C0" w:rsidP="00AB35C0">
      <w:pPr>
        <w:rPr>
          <w:rFonts w:ascii="Times New Roman" w:hAnsi="Times New Roman"/>
          <w:i/>
          <w:iCs/>
          <w:sz w:val="18"/>
          <w:szCs w:val="18"/>
        </w:rPr>
      </w:pPr>
      <w:r>
        <w:rPr>
          <w:rFonts w:ascii="Times New Roman" w:hAnsi="Times New Roman"/>
          <w:i/>
          <w:iCs/>
          <w:sz w:val="18"/>
          <w:szCs w:val="18"/>
        </w:rPr>
        <w:t xml:space="preserve">Příloha č. 2 k </w:t>
      </w:r>
      <w:r w:rsidRPr="00B75FDC">
        <w:rPr>
          <w:rFonts w:ascii="Times New Roman" w:hAnsi="Times New Roman"/>
          <w:i/>
          <w:iCs/>
          <w:sz w:val="18"/>
          <w:szCs w:val="18"/>
        </w:rPr>
        <w:t>Gra</w:t>
      </w:r>
      <w:r>
        <w:rPr>
          <w:rFonts w:ascii="Times New Roman" w:hAnsi="Times New Roman"/>
          <w:i/>
          <w:iCs/>
          <w:sz w:val="18"/>
          <w:szCs w:val="18"/>
        </w:rPr>
        <w:t>fu</w:t>
      </w:r>
      <w:r w:rsidRPr="00B75FDC">
        <w:rPr>
          <w:rFonts w:ascii="Times New Roman" w:hAnsi="Times New Roman"/>
          <w:i/>
          <w:iCs/>
          <w:sz w:val="18"/>
          <w:szCs w:val="18"/>
        </w:rPr>
        <w:t xml:space="preserve"> č.3.3</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celkového výnosu hlívy </w:t>
      </w:r>
      <w:proofErr w:type="spellStart"/>
      <w:r w:rsidRPr="00B75FDC">
        <w:rPr>
          <w:rFonts w:ascii="Times New Roman" w:hAnsi="Times New Roman"/>
          <w:i/>
          <w:iCs/>
          <w:color w:val="111111"/>
          <w:sz w:val="18"/>
          <w:szCs w:val="18"/>
          <w:shd w:val="clear" w:color="auto" w:fill="FFFFFF"/>
        </w:rPr>
        <w:t>máčkové</w:t>
      </w:r>
      <w:proofErr w:type="spellEnd"/>
      <w:r w:rsidRPr="00B75FDC">
        <w:rPr>
          <w:rFonts w:ascii="Times New Roman" w:hAnsi="Times New Roman"/>
          <w:i/>
          <w:iCs/>
          <w:color w:val="111111"/>
          <w:sz w:val="18"/>
          <w:szCs w:val="18"/>
          <w:shd w:val="clear" w:color="auto" w:fill="FFFFFF"/>
        </w:rPr>
        <w:t>,</w:t>
      </w:r>
      <w:r w:rsidRPr="00B75FDC">
        <w:rPr>
          <w:rFonts w:ascii="Times New Roman" w:hAnsi="Times New Roman"/>
          <w:i/>
          <w:iCs/>
          <w:sz w:val="18"/>
          <w:szCs w:val="18"/>
        </w:rPr>
        <w:t xml:space="preserve"> hlívy ústřičné a hl</w:t>
      </w:r>
      <w:r w:rsidR="006F19E4">
        <w:rPr>
          <w:rFonts w:ascii="Times New Roman" w:hAnsi="Times New Roman"/>
          <w:i/>
          <w:iCs/>
          <w:sz w:val="18"/>
          <w:szCs w:val="18"/>
        </w:rPr>
        <w:t>í</w:t>
      </w:r>
      <w:r w:rsidRPr="00B75FDC">
        <w:rPr>
          <w:rFonts w:ascii="Times New Roman" w:hAnsi="Times New Roman"/>
          <w:i/>
          <w:iCs/>
          <w:sz w:val="18"/>
          <w:szCs w:val="18"/>
        </w:rPr>
        <w:t>vy BP.</w:t>
      </w:r>
    </w:p>
    <w:p w14:paraId="63B12C7E" w14:textId="77777777" w:rsidR="009730BC" w:rsidRPr="00AB35C0" w:rsidRDefault="009730BC" w:rsidP="00AB35C0">
      <w:pPr>
        <w:spacing w:line="360" w:lineRule="auto"/>
        <w:jc w:val="both"/>
        <w:rPr>
          <w:rFonts w:ascii="Times New Roman" w:hAnsi="Times New Roman"/>
        </w:rPr>
      </w:pPr>
    </w:p>
    <w:p w14:paraId="16218C27" w14:textId="6286AD3F" w:rsidR="00A8224A" w:rsidRPr="00AB35C0" w:rsidRDefault="00211B97" w:rsidP="00AB35C0">
      <w:pPr>
        <w:spacing w:line="360" w:lineRule="auto"/>
        <w:jc w:val="both"/>
        <w:rPr>
          <w:rFonts w:ascii="Times New Roman" w:hAnsi="Times New Roman"/>
        </w:rPr>
      </w:pPr>
      <w:r w:rsidRPr="00AB35C0">
        <w:rPr>
          <w:rFonts w:ascii="Times New Roman" w:hAnsi="Times New Roman"/>
        </w:rPr>
        <w:t>Porovnání výnosu PE, BP a PO:</w:t>
      </w:r>
    </w:p>
    <w:p w14:paraId="69B41E67" w14:textId="08AF3C16" w:rsidR="00615EF7" w:rsidRDefault="00A8224A" w:rsidP="00127670">
      <w:pPr>
        <w:spacing w:line="276" w:lineRule="auto"/>
        <w:jc w:val="both"/>
      </w:pPr>
      <w:r w:rsidRPr="00A8224A">
        <w:rPr>
          <w:noProof/>
        </w:rPr>
        <w:drawing>
          <wp:inline distT="0" distB="0" distL="0" distR="0" wp14:anchorId="5D90E61F" wp14:editId="794E2ABB">
            <wp:extent cx="5760085" cy="1574800"/>
            <wp:effectExtent l="0" t="0" r="0" b="6350"/>
            <wp:docPr id="164187414"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60085" cy="1574800"/>
                    </a:xfrm>
                    <a:prstGeom prst="rect">
                      <a:avLst/>
                    </a:prstGeom>
                    <a:noFill/>
                    <a:ln>
                      <a:noFill/>
                    </a:ln>
                  </pic:spPr>
                </pic:pic>
              </a:graphicData>
            </a:graphic>
          </wp:inline>
        </w:drawing>
      </w:r>
    </w:p>
    <w:p w14:paraId="712C15E9" w14:textId="5CD94DA1" w:rsidR="00AB35C0" w:rsidRDefault="00AB35C0" w:rsidP="00AB35C0">
      <w:pPr>
        <w:rPr>
          <w:rFonts w:ascii="Times New Roman" w:hAnsi="Times New Roman"/>
          <w:i/>
          <w:iCs/>
          <w:sz w:val="18"/>
          <w:szCs w:val="18"/>
        </w:rPr>
      </w:pPr>
      <w:r>
        <w:rPr>
          <w:rFonts w:ascii="Times New Roman" w:hAnsi="Times New Roman"/>
          <w:i/>
          <w:iCs/>
          <w:sz w:val="18"/>
          <w:szCs w:val="18"/>
        </w:rPr>
        <w:t xml:space="preserve">Příloha č. 3 k </w:t>
      </w:r>
      <w:r w:rsidRPr="00B75FDC">
        <w:rPr>
          <w:rFonts w:ascii="Times New Roman" w:hAnsi="Times New Roman"/>
          <w:i/>
          <w:iCs/>
          <w:sz w:val="18"/>
          <w:szCs w:val="18"/>
        </w:rPr>
        <w:t>Gra</w:t>
      </w:r>
      <w:r>
        <w:rPr>
          <w:rFonts w:ascii="Times New Roman" w:hAnsi="Times New Roman"/>
          <w:i/>
          <w:iCs/>
          <w:sz w:val="18"/>
          <w:szCs w:val="18"/>
        </w:rPr>
        <w:t>fu</w:t>
      </w:r>
      <w:r w:rsidRPr="00B75FDC">
        <w:rPr>
          <w:rFonts w:ascii="Times New Roman" w:hAnsi="Times New Roman"/>
          <w:i/>
          <w:iCs/>
          <w:sz w:val="18"/>
          <w:szCs w:val="18"/>
        </w:rPr>
        <w:t xml:space="preserve"> č.3.3</w:t>
      </w:r>
      <w:r>
        <w:rPr>
          <w:rFonts w:ascii="Times New Roman" w:hAnsi="Times New Roman"/>
          <w:i/>
          <w:iCs/>
          <w:sz w:val="18"/>
          <w:szCs w:val="18"/>
        </w:rPr>
        <w:t>:</w:t>
      </w:r>
      <w:r w:rsidRPr="00B75FDC">
        <w:rPr>
          <w:rFonts w:ascii="Times New Roman" w:hAnsi="Times New Roman"/>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celkového výnosu hlívy </w:t>
      </w:r>
      <w:proofErr w:type="spellStart"/>
      <w:r w:rsidRPr="00B75FDC">
        <w:rPr>
          <w:rFonts w:ascii="Times New Roman" w:hAnsi="Times New Roman"/>
          <w:i/>
          <w:iCs/>
          <w:color w:val="111111"/>
          <w:sz w:val="18"/>
          <w:szCs w:val="18"/>
          <w:shd w:val="clear" w:color="auto" w:fill="FFFFFF"/>
        </w:rPr>
        <w:t>máčkové</w:t>
      </w:r>
      <w:proofErr w:type="spellEnd"/>
      <w:r w:rsidRPr="00B75FDC">
        <w:rPr>
          <w:rFonts w:ascii="Times New Roman" w:hAnsi="Times New Roman"/>
          <w:i/>
          <w:iCs/>
          <w:color w:val="111111"/>
          <w:sz w:val="18"/>
          <w:szCs w:val="18"/>
          <w:shd w:val="clear" w:color="auto" w:fill="FFFFFF"/>
        </w:rPr>
        <w:t>,</w:t>
      </w:r>
      <w:r w:rsidRPr="00B75FDC">
        <w:rPr>
          <w:rFonts w:ascii="Times New Roman" w:hAnsi="Times New Roman"/>
          <w:i/>
          <w:iCs/>
          <w:sz w:val="18"/>
          <w:szCs w:val="18"/>
        </w:rPr>
        <w:t xml:space="preserve"> hlívy ústřičné a hl</w:t>
      </w:r>
      <w:r w:rsidR="006F19E4">
        <w:rPr>
          <w:rFonts w:ascii="Times New Roman" w:hAnsi="Times New Roman"/>
          <w:i/>
          <w:iCs/>
          <w:sz w:val="18"/>
          <w:szCs w:val="18"/>
        </w:rPr>
        <w:t>í</w:t>
      </w:r>
      <w:r w:rsidRPr="00B75FDC">
        <w:rPr>
          <w:rFonts w:ascii="Times New Roman" w:hAnsi="Times New Roman"/>
          <w:i/>
          <w:iCs/>
          <w:sz w:val="18"/>
          <w:szCs w:val="18"/>
        </w:rPr>
        <w:t>vy BP.</w:t>
      </w:r>
    </w:p>
    <w:p w14:paraId="03C98E77" w14:textId="77777777" w:rsidR="009730BC" w:rsidRDefault="009730BC" w:rsidP="00741038">
      <w:pPr>
        <w:spacing w:line="276" w:lineRule="auto"/>
        <w:jc w:val="both"/>
      </w:pPr>
    </w:p>
    <w:p w14:paraId="38A51EFC" w14:textId="77777777" w:rsidR="009730BC" w:rsidRDefault="009730BC" w:rsidP="00741038">
      <w:pPr>
        <w:spacing w:line="276" w:lineRule="auto"/>
        <w:jc w:val="both"/>
      </w:pPr>
    </w:p>
    <w:p w14:paraId="2BDAE34B" w14:textId="42752E87" w:rsidR="00741038" w:rsidRPr="00AB35C0" w:rsidRDefault="00211B97" w:rsidP="00AB35C0">
      <w:pPr>
        <w:spacing w:line="360" w:lineRule="auto"/>
        <w:jc w:val="both"/>
        <w:rPr>
          <w:rFonts w:ascii="Times New Roman" w:hAnsi="Times New Roman"/>
        </w:rPr>
      </w:pPr>
      <w:r w:rsidRPr="00AB35C0">
        <w:rPr>
          <w:rFonts w:ascii="Times New Roman" w:hAnsi="Times New Roman"/>
        </w:rPr>
        <w:t>Porovnání průměrné hmotnosti klobouků:</w:t>
      </w:r>
    </w:p>
    <w:p w14:paraId="4261397D" w14:textId="729C3D5C" w:rsidR="003F677F" w:rsidRDefault="003F677F" w:rsidP="00741038">
      <w:pPr>
        <w:spacing w:line="276" w:lineRule="auto"/>
        <w:jc w:val="both"/>
      </w:pPr>
      <w:r w:rsidRPr="003F677F">
        <w:rPr>
          <w:noProof/>
        </w:rPr>
        <w:drawing>
          <wp:inline distT="0" distB="0" distL="0" distR="0" wp14:anchorId="46C45A0E" wp14:editId="7BD9EE69">
            <wp:extent cx="4599940" cy="685800"/>
            <wp:effectExtent l="0" t="0" r="0" b="0"/>
            <wp:docPr id="945474761"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599940" cy="685800"/>
                    </a:xfrm>
                    <a:prstGeom prst="rect">
                      <a:avLst/>
                    </a:prstGeom>
                    <a:noFill/>
                    <a:ln>
                      <a:noFill/>
                    </a:ln>
                  </pic:spPr>
                </pic:pic>
              </a:graphicData>
            </a:graphic>
          </wp:inline>
        </w:drawing>
      </w:r>
    </w:p>
    <w:p w14:paraId="223E2DF0" w14:textId="3BFDF07B" w:rsidR="009730BC" w:rsidRDefault="009730BC" w:rsidP="009730BC">
      <w:pPr>
        <w:rPr>
          <w:rFonts w:ascii="Times New Roman" w:hAnsi="Times New Roman"/>
          <w:i/>
          <w:iCs/>
          <w:sz w:val="18"/>
          <w:szCs w:val="18"/>
        </w:rPr>
      </w:pPr>
      <w:r>
        <w:rPr>
          <w:rFonts w:ascii="Times New Roman" w:hAnsi="Times New Roman"/>
          <w:i/>
          <w:iCs/>
          <w:sz w:val="18"/>
          <w:szCs w:val="18"/>
        </w:rPr>
        <w:t xml:space="preserve">Příloha č. 1 k </w:t>
      </w:r>
      <w:r w:rsidRPr="00B75FDC">
        <w:rPr>
          <w:rFonts w:ascii="Times New Roman" w:hAnsi="Times New Roman"/>
          <w:i/>
          <w:iCs/>
          <w:sz w:val="18"/>
          <w:szCs w:val="18"/>
        </w:rPr>
        <w:t>Gra</w:t>
      </w:r>
      <w:r>
        <w:rPr>
          <w:rFonts w:ascii="Times New Roman" w:hAnsi="Times New Roman"/>
          <w:i/>
          <w:iCs/>
          <w:sz w:val="18"/>
          <w:szCs w:val="18"/>
        </w:rPr>
        <w:t>fu</w:t>
      </w:r>
      <w:r w:rsidRPr="00B75FDC">
        <w:rPr>
          <w:rFonts w:ascii="Times New Roman" w:hAnsi="Times New Roman"/>
          <w:i/>
          <w:iCs/>
          <w:sz w:val="18"/>
          <w:szCs w:val="18"/>
        </w:rPr>
        <w:t xml:space="preserve"> č.3.4</w:t>
      </w:r>
      <w:r>
        <w:rPr>
          <w:rFonts w:ascii="Times New Roman" w:hAnsi="Times New Roman"/>
          <w:i/>
          <w:iCs/>
          <w:sz w:val="18"/>
          <w:szCs w:val="18"/>
        </w:rPr>
        <w:t>:</w:t>
      </w:r>
      <w:r w:rsidRPr="00B75FDC">
        <w:rPr>
          <w:i/>
          <w:iCs/>
          <w:sz w:val="18"/>
          <w:szCs w:val="18"/>
        </w:rPr>
        <w:t xml:space="preserve"> </w:t>
      </w:r>
      <w:r w:rsidRPr="00B75FDC">
        <w:rPr>
          <w:rFonts w:ascii="Times New Roman" w:hAnsi="Times New Roman"/>
          <w:i/>
          <w:iCs/>
          <w:color w:val="111111"/>
          <w:sz w:val="18"/>
          <w:szCs w:val="18"/>
          <w:shd w:val="clear" w:color="auto" w:fill="FFFFFF"/>
        </w:rPr>
        <w:t xml:space="preserve">Porovnání průměrné hmotnosti </w:t>
      </w:r>
      <w:proofErr w:type="spellStart"/>
      <w:r w:rsidRPr="00B75FDC">
        <w:rPr>
          <w:rFonts w:ascii="Times New Roman" w:hAnsi="Times New Roman"/>
          <w:i/>
          <w:iCs/>
          <w:color w:val="111111"/>
          <w:sz w:val="18"/>
          <w:szCs w:val="18"/>
          <w:shd w:val="clear" w:color="auto" w:fill="FFFFFF"/>
        </w:rPr>
        <w:t>kloboukku</w:t>
      </w:r>
      <w:proofErr w:type="spellEnd"/>
      <w:r w:rsidRPr="00B75FDC">
        <w:rPr>
          <w:rFonts w:ascii="Times New Roman" w:hAnsi="Times New Roman"/>
          <w:i/>
          <w:iCs/>
          <w:color w:val="111111"/>
          <w:sz w:val="18"/>
          <w:szCs w:val="18"/>
          <w:shd w:val="clear" w:color="auto" w:fill="FFFFFF"/>
        </w:rPr>
        <w:t xml:space="preserve"> u hlívy </w:t>
      </w:r>
      <w:proofErr w:type="spellStart"/>
      <w:r w:rsidRPr="00B75FDC">
        <w:rPr>
          <w:rFonts w:ascii="Times New Roman" w:hAnsi="Times New Roman"/>
          <w:i/>
          <w:iCs/>
          <w:color w:val="111111"/>
          <w:sz w:val="18"/>
          <w:szCs w:val="18"/>
          <w:shd w:val="clear" w:color="auto" w:fill="FFFFFF"/>
        </w:rPr>
        <w:t>máčkové</w:t>
      </w:r>
      <w:proofErr w:type="spellEnd"/>
      <w:r w:rsidRPr="00B75FDC">
        <w:rPr>
          <w:rFonts w:ascii="Times New Roman" w:hAnsi="Times New Roman"/>
          <w:i/>
          <w:iCs/>
          <w:sz w:val="18"/>
          <w:szCs w:val="18"/>
        </w:rPr>
        <w:t xml:space="preserve"> a hl</w:t>
      </w:r>
      <w:r w:rsidR="006F19E4">
        <w:rPr>
          <w:rFonts w:ascii="Times New Roman" w:hAnsi="Times New Roman"/>
          <w:i/>
          <w:iCs/>
          <w:sz w:val="18"/>
          <w:szCs w:val="18"/>
        </w:rPr>
        <w:t>í</w:t>
      </w:r>
      <w:r w:rsidRPr="00B75FDC">
        <w:rPr>
          <w:rFonts w:ascii="Times New Roman" w:hAnsi="Times New Roman"/>
          <w:i/>
          <w:iCs/>
          <w:sz w:val="18"/>
          <w:szCs w:val="18"/>
        </w:rPr>
        <w:t>vy BP.</w:t>
      </w:r>
    </w:p>
    <w:p w14:paraId="7333B89C" w14:textId="77777777" w:rsidR="009730BC" w:rsidRPr="00AB35C0" w:rsidRDefault="009730BC" w:rsidP="00AB35C0">
      <w:pPr>
        <w:spacing w:line="360" w:lineRule="auto"/>
        <w:jc w:val="both"/>
        <w:rPr>
          <w:rFonts w:ascii="Times New Roman" w:hAnsi="Times New Roman"/>
        </w:rPr>
      </w:pPr>
    </w:p>
    <w:p w14:paraId="7F8E055A" w14:textId="735937D0" w:rsidR="00211B97" w:rsidRPr="00AB35C0" w:rsidRDefault="00211B97" w:rsidP="00AB35C0">
      <w:pPr>
        <w:spacing w:line="360" w:lineRule="auto"/>
        <w:jc w:val="both"/>
        <w:rPr>
          <w:rFonts w:ascii="Times New Roman" w:hAnsi="Times New Roman"/>
        </w:rPr>
      </w:pPr>
      <w:r w:rsidRPr="00AB35C0">
        <w:rPr>
          <w:rFonts w:ascii="Times New Roman" w:hAnsi="Times New Roman"/>
        </w:rPr>
        <w:t>Porovnání průměrné hmotnosti třeňů:</w:t>
      </w:r>
    </w:p>
    <w:p w14:paraId="64BFBA04" w14:textId="1147F2D2" w:rsidR="003F677F" w:rsidRDefault="003F677F" w:rsidP="00741038">
      <w:pPr>
        <w:spacing w:line="276" w:lineRule="auto"/>
        <w:jc w:val="both"/>
      </w:pPr>
      <w:r w:rsidRPr="003F677F">
        <w:rPr>
          <w:noProof/>
        </w:rPr>
        <w:drawing>
          <wp:inline distT="0" distB="0" distL="0" distR="0" wp14:anchorId="440EA5B2" wp14:editId="6BF0D5D3">
            <wp:extent cx="4523740" cy="685800"/>
            <wp:effectExtent l="0" t="0" r="0" b="0"/>
            <wp:docPr id="1923226859"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23740" cy="685800"/>
                    </a:xfrm>
                    <a:prstGeom prst="rect">
                      <a:avLst/>
                    </a:prstGeom>
                    <a:noFill/>
                    <a:ln>
                      <a:noFill/>
                    </a:ln>
                  </pic:spPr>
                </pic:pic>
              </a:graphicData>
            </a:graphic>
          </wp:inline>
        </w:drawing>
      </w:r>
    </w:p>
    <w:p w14:paraId="5C48B4D3" w14:textId="3F1B7A37" w:rsidR="00AB35C0" w:rsidRPr="00AB35C0" w:rsidRDefault="00AB35C0" w:rsidP="00AB35C0">
      <w:pPr>
        <w:spacing w:line="276" w:lineRule="auto"/>
        <w:jc w:val="both"/>
        <w:rPr>
          <w:i/>
          <w:iCs/>
          <w:sz w:val="18"/>
          <w:szCs w:val="18"/>
        </w:rPr>
      </w:pPr>
      <w:r w:rsidRPr="00AB35C0">
        <w:rPr>
          <w:rFonts w:ascii="Times New Roman" w:hAnsi="Times New Roman"/>
          <w:i/>
          <w:iCs/>
          <w:sz w:val="18"/>
          <w:szCs w:val="18"/>
        </w:rPr>
        <w:t>Příloha č. 1 k Grafu</w:t>
      </w:r>
      <w:r w:rsidRPr="00AB35C0">
        <w:rPr>
          <w:i/>
          <w:iCs/>
          <w:sz w:val="18"/>
          <w:szCs w:val="18"/>
        </w:rPr>
        <w:t xml:space="preserve"> č.3.5:</w:t>
      </w:r>
      <w:r w:rsidRPr="00AB35C0">
        <w:rPr>
          <w:i/>
          <w:iCs/>
          <w:color w:val="111111"/>
          <w:sz w:val="18"/>
          <w:szCs w:val="18"/>
          <w:shd w:val="clear" w:color="auto" w:fill="FFFFFF"/>
        </w:rPr>
        <w:t xml:space="preserve"> Porovnání průměrné hmotnosti třeně u hlívy </w:t>
      </w:r>
      <w:proofErr w:type="spellStart"/>
      <w:r w:rsidRPr="00AB35C0">
        <w:rPr>
          <w:i/>
          <w:iCs/>
          <w:color w:val="111111"/>
          <w:sz w:val="18"/>
          <w:szCs w:val="18"/>
          <w:shd w:val="clear" w:color="auto" w:fill="FFFFFF"/>
        </w:rPr>
        <w:t>máčkové</w:t>
      </w:r>
      <w:proofErr w:type="spellEnd"/>
      <w:r w:rsidRPr="00AB35C0">
        <w:rPr>
          <w:i/>
          <w:iCs/>
          <w:sz w:val="18"/>
          <w:szCs w:val="18"/>
        </w:rPr>
        <w:t xml:space="preserve"> a hl</w:t>
      </w:r>
      <w:r w:rsidR="006F19E4">
        <w:rPr>
          <w:i/>
          <w:iCs/>
          <w:sz w:val="18"/>
          <w:szCs w:val="18"/>
        </w:rPr>
        <w:t>í</w:t>
      </w:r>
      <w:r w:rsidRPr="00AB35C0">
        <w:rPr>
          <w:i/>
          <w:iCs/>
          <w:sz w:val="18"/>
          <w:szCs w:val="18"/>
        </w:rPr>
        <w:t>vy BP.</w:t>
      </w:r>
    </w:p>
    <w:p w14:paraId="3B61E0C6" w14:textId="77777777" w:rsidR="00211DBD" w:rsidRDefault="00211DBD" w:rsidP="00741038">
      <w:pPr>
        <w:spacing w:line="276" w:lineRule="auto"/>
        <w:jc w:val="both"/>
      </w:pPr>
    </w:p>
    <w:p w14:paraId="00C429E6" w14:textId="77777777" w:rsidR="00140914" w:rsidRPr="00140914" w:rsidRDefault="00140914" w:rsidP="00AB35C0">
      <w:pPr>
        <w:spacing w:line="360" w:lineRule="auto"/>
        <w:jc w:val="both"/>
        <w:rPr>
          <w:rFonts w:ascii="Times New Roman" w:hAnsi="Times New Roman"/>
          <w:b/>
          <w:bCs/>
        </w:rPr>
      </w:pPr>
      <w:r w:rsidRPr="00140914">
        <w:rPr>
          <w:rFonts w:ascii="Times New Roman" w:hAnsi="Times New Roman"/>
          <w:b/>
          <w:bCs/>
        </w:rPr>
        <w:t>4</w:t>
      </w:r>
      <w:r w:rsidRPr="00140914">
        <w:rPr>
          <w:rFonts w:ascii="Times New Roman" w:hAnsi="Times New Roman"/>
        </w:rPr>
        <w:t xml:space="preserve">. </w:t>
      </w:r>
      <w:r w:rsidRPr="00140914">
        <w:rPr>
          <w:rFonts w:ascii="Times New Roman" w:hAnsi="Times New Roman"/>
          <w:b/>
          <w:bCs/>
        </w:rPr>
        <w:t>Pokus</w:t>
      </w:r>
    </w:p>
    <w:p w14:paraId="1AF69E7F" w14:textId="0FDAFAC7" w:rsidR="00211B97" w:rsidRDefault="00140914" w:rsidP="00AB35C0">
      <w:pPr>
        <w:spacing w:line="360" w:lineRule="auto"/>
        <w:jc w:val="both"/>
        <w:rPr>
          <w:rFonts w:ascii="Times New Roman" w:hAnsi="Times New Roman"/>
          <w:b/>
          <w:bCs/>
        </w:rPr>
      </w:pPr>
      <w:bookmarkStart w:id="173" w:name="_Hlk163686785"/>
      <w:r w:rsidRPr="00AB35C0">
        <w:rPr>
          <w:rFonts w:ascii="Times New Roman" w:hAnsi="Times New Roman"/>
          <w:b/>
          <w:bCs/>
        </w:rPr>
        <w:t xml:space="preserve">Porovnání tvorby plodnic BP na pšeničných peletách obohacených a neobohacených </w:t>
      </w:r>
      <w:proofErr w:type="spellStart"/>
      <w:r w:rsidRPr="00AB35C0">
        <w:rPr>
          <w:rFonts w:ascii="Times New Roman" w:hAnsi="Times New Roman"/>
          <w:b/>
          <w:bCs/>
        </w:rPr>
        <w:t>sojovými</w:t>
      </w:r>
      <w:proofErr w:type="spellEnd"/>
      <w:r w:rsidRPr="00AB35C0">
        <w:rPr>
          <w:rFonts w:ascii="Times New Roman" w:hAnsi="Times New Roman"/>
          <w:b/>
          <w:bCs/>
        </w:rPr>
        <w:t xml:space="preserve"> slupkami</w:t>
      </w:r>
    </w:p>
    <w:p w14:paraId="0B3601F3" w14:textId="77777777" w:rsidR="00CE73FC" w:rsidRPr="00AB35C0" w:rsidRDefault="00CE73FC" w:rsidP="00AB35C0">
      <w:pPr>
        <w:spacing w:line="360" w:lineRule="auto"/>
        <w:jc w:val="both"/>
        <w:rPr>
          <w:rFonts w:ascii="Times New Roman" w:hAnsi="Times New Roman"/>
          <w:b/>
          <w:bCs/>
        </w:rPr>
      </w:pPr>
    </w:p>
    <w:bookmarkEnd w:id="173"/>
    <w:p w14:paraId="074E6E18" w14:textId="63B6FAB8" w:rsidR="00741038" w:rsidRDefault="00CE73FC" w:rsidP="00AB35C0">
      <w:pPr>
        <w:spacing w:line="360" w:lineRule="auto"/>
        <w:jc w:val="both"/>
        <w:rPr>
          <w:rFonts w:ascii="Times New Roman" w:hAnsi="Times New Roman"/>
          <w:sz w:val="20"/>
          <w:szCs w:val="20"/>
        </w:rPr>
      </w:pPr>
      <w:r w:rsidRPr="003E05DB">
        <w:object w:dxaOrig="6060" w:dyaOrig="2100" w14:anchorId="34D82959">
          <v:shape id="_x0000_i1041" type="#_x0000_t75" style="width:303.05pt;height:104.8pt" o:ole="">
            <v:imagedata r:id="rId92" o:title=""/>
          </v:shape>
          <o:OLEObject Type="Embed" ProgID="STATISTICA.Spreadsheet" ShapeID="_x0000_i1041" DrawAspect="Content" ObjectID="_1775062450" r:id="rId93">
            <o:FieldCodes>\s</o:FieldCodes>
          </o:OLEObject>
        </w:object>
      </w:r>
      <w:r w:rsidR="00741038" w:rsidRPr="00140914">
        <w:rPr>
          <w:rFonts w:ascii="Times New Roman" w:hAnsi="Times New Roman"/>
          <w:sz w:val="20"/>
          <w:szCs w:val="20"/>
        </w:rPr>
        <w:tab/>
      </w:r>
    </w:p>
    <w:p w14:paraId="1A5B8C84" w14:textId="77777777" w:rsidR="00CE73FC" w:rsidRDefault="00CE73FC" w:rsidP="00CE73FC">
      <w:pPr>
        <w:rPr>
          <w:rFonts w:ascii="Times New Roman" w:hAnsi="Times New Roman"/>
          <w:i/>
          <w:iCs/>
        </w:rPr>
      </w:pPr>
      <w:r w:rsidRPr="00AB35C0">
        <w:rPr>
          <w:rFonts w:ascii="Times New Roman" w:hAnsi="Times New Roman"/>
          <w:i/>
          <w:iCs/>
          <w:sz w:val="18"/>
          <w:szCs w:val="18"/>
        </w:rPr>
        <w:t>Příloha č. 1 k Grafu</w:t>
      </w:r>
      <w:r w:rsidRPr="00B75FDC">
        <w:rPr>
          <w:rFonts w:ascii="Times New Roman" w:hAnsi="Times New Roman"/>
          <w:i/>
          <w:iCs/>
          <w:sz w:val="18"/>
          <w:szCs w:val="18"/>
        </w:rPr>
        <w:t xml:space="preserve"> č.4.1</w:t>
      </w:r>
      <w:r>
        <w:rPr>
          <w:rFonts w:ascii="Times New Roman" w:hAnsi="Times New Roman"/>
          <w:i/>
          <w:iCs/>
          <w:sz w:val="18"/>
          <w:szCs w:val="18"/>
        </w:rPr>
        <w:t xml:space="preserve">: </w:t>
      </w:r>
      <w:r w:rsidRPr="00B75FDC">
        <w:rPr>
          <w:rFonts w:ascii="Times New Roman" w:hAnsi="Times New Roman"/>
          <w:i/>
          <w:iCs/>
          <w:sz w:val="18"/>
          <w:szCs w:val="18"/>
        </w:rPr>
        <w:t>Porovnání průměrného výnosu plodnic hlívy BP na pšeničných peletách obohaceného sójových slupek</w:t>
      </w:r>
      <w:r w:rsidRPr="00B75FDC">
        <w:rPr>
          <w:rFonts w:ascii="Times New Roman" w:hAnsi="Times New Roman"/>
          <w:i/>
          <w:iCs/>
        </w:rPr>
        <w:t>.</w:t>
      </w:r>
    </w:p>
    <w:p w14:paraId="31D7821D" w14:textId="77777777" w:rsidR="00C40D33" w:rsidRDefault="00C40D33" w:rsidP="00AB35C0">
      <w:pPr>
        <w:spacing w:line="360" w:lineRule="auto"/>
        <w:jc w:val="both"/>
        <w:rPr>
          <w:rFonts w:ascii="Times New Roman" w:hAnsi="Times New Roman"/>
          <w:sz w:val="20"/>
          <w:szCs w:val="20"/>
        </w:rPr>
      </w:pPr>
    </w:p>
    <w:p w14:paraId="6C31095C" w14:textId="77777777" w:rsidR="00CE73FC" w:rsidRDefault="00CE73FC" w:rsidP="00AB35C0">
      <w:pPr>
        <w:spacing w:line="360" w:lineRule="auto"/>
        <w:jc w:val="both"/>
        <w:rPr>
          <w:rFonts w:ascii="Times New Roman" w:hAnsi="Times New Roman"/>
          <w:sz w:val="20"/>
          <w:szCs w:val="20"/>
        </w:rPr>
      </w:pPr>
    </w:p>
    <w:p w14:paraId="37DEA898" w14:textId="359A2B75" w:rsidR="00C40D33" w:rsidRPr="00AB35C0" w:rsidRDefault="00995A1C" w:rsidP="00AB35C0">
      <w:pPr>
        <w:spacing w:line="360" w:lineRule="auto"/>
        <w:jc w:val="both"/>
        <w:rPr>
          <w:rFonts w:ascii="Times New Roman" w:hAnsi="Times New Roman"/>
        </w:rPr>
      </w:pPr>
      <w:r w:rsidRPr="00AB35C0">
        <w:rPr>
          <w:rFonts w:ascii="Times New Roman" w:hAnsi="Times New Roman"/>
        </w:rPr>
        <w:t xml:space="preserve">Porovnání tvorby plodnic BP na pšeničných peletách obohacených a neobohacených </w:t>
      </w:r>
      <w:proofErr w:type="spellStart"/>
      <w:r w:rsidRPr="00AB35C0">
        <w:rPr>
          <w:rFonts w:ascii="Times New Roman" w:hAnsi="Times New Roman"/>
        </w:rPr>
        <w:t>sojovými</w:t>
      </w:r>
      <w:proofErr w:type="spellEnd"/>
      <w:r w:rsidRPr="00AB35C0">
        <w:rPr>
          <w:rFonts w:ascii="Times New Roman" w:hAnsi="Times New Roman"/>
        </w:rPr>
        <w:t xml:space="preserve"> slupkami:</w:t>
      </w:r>
    </w:p>
    <w:p w14:paraId="290E1F98" w14:textId="46478D11" w:rsidR="00741038" w:rsidRDefault="00995A1C" w:rsidP="00995A1C">
      <w:pPr>
        <w:spacing w:line="276" w:lineRule="auto"/>
        <w:jc w:val="center"/>
      </w:pPr>
      <w:r w:rsidRPr="00854742">
        <w:rPr>
          <w:noProof/>
          <w:bdr w:val="single" w:sz="24" w:space="0" w:color="auto"/>
        </w:rPr>
        <w:drawing>
          <wp:inline distT="0" distB="0" distL="0" distR="0" wp14:anchorId="4A424BC6" wp14:editId="71E569F7">
            <wp:extent cx="5683885" cy="1489075"/>
            <wp:effectExtent l="0" t="0" r="0" b="0"/>
            <wp:docPr id="2041834134"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683885" cy="1489075"/>
                    </a:xfrm>
                    <a:prstGeom prst="rect">
                      <a:avLst/>
                    </a:prstGeom>
                    <a:noFill/>
                    <a:ln>
                      <a:noFill/>
                    </a:ln>
                  </pic:spPr>
                </pic:pic>
              </a:graphicData>
            </a:graphic>
          </wp:inline>
        </w:drawing>
      </w:r>
    </w:p>
    <w:p w14:paraId="411578EF" w14:textId="03971214" w:rsidR="003F629D" w:rsidRDefault="003F629D" w:rsidP="003F629D">
      <w:pPr>
        <w:rPr>
          <w:rFonts w:ascii="Times New Roman" w:hAnsi="Times New Roman"/>
          <w:i/>
          <w:iCs/>
        </w:rPr>
      </w:pPr>
      <w:bookmarkStart w:id="174" w:name="_Hlk164297971"/>
      <w:r w:rsidRPr="00AB35C0">
        <w:rPr>
          <w:rFonts w:ascii="Times New Roman" w:hAnsi="Times New Roman"/>
          <w:i/>
          <w:iCs/>
          <w:sz w:val="18"/>
          <w:szCs w:val="18"/>
        </w:rPr>
        <w:t xml:space="preserve">Příloha č. </w:t>
      </w:r>
      <w:r w:rsidR="00CE73FC">
        <w:rPr>
          <w:rFonts w:ascii="Times New Roman" w:hAnsi="Times New Roman"/>
          <w:i/>
          <w:iCs/>
          <w:sz w:val="18"/>
          <w:szCs w:val="18"/>
        </w:rPr>
        <w:t>2</w:t>
      </w:r>
      <w:r w:rsidRPr="00AB35C0">
        <w:rPr>
          <w:rFonts w:ascii="Times New Roman" w:hAnsi="Times New Roman"/>
          <w:i/>
          <w:iCs/>
          <w:sz w:val="18"/>
          <w:szCs w:val="18"/>
        </w:rPr>
        <w:t xml:space="preserve"> k Grafu</w:t>
      </w:r>
      <w:r w:rsidRPr="00B75FDC">
        <w:rPr>
          <w:rFonts w:ascii="Times New Roman" w:hAnsi="Times New Roman"/>
          <w:i/>
          <w:iCs/>
          <w:sz w:val="18"/>
          <w:szCs w:val="18"/>
        </w:rPr>
        <w:t xml:space="preserve"> č.4.1</w:t>
      </w:r>
      <w:r>
        <w:rPr>
          <w:rFonts w:ascii="Times New Roman" w:hAnsi="Times New Roman"/>
          <w:i/>
          <w:iCs/>
          <w:sz w:val="18"/>
          <w:szCs w:val="18"/>
        </w:rPr>
        <w:t xml:space="preserve">: </w:t>
      </w:r>
      <w:r w:rsidRPr="00B75FDC">
        <w:rPr>
          <w:rFonts w:ascii="Times New Roman" w:hAnsi="Times New Roman"/>
          <w:i/>
          <w:iCs/>
          <w:sz w:val="18"/>
          <w:szCs w:val="18"/>
        </w:rPr>
        <w:t>Porovnání průměrného výnosu plodnic hlívy BP na pšeničných peletách obohaceného sójových slupek</w:t>
      </w:r>
      <w:r w:rsidRPr="00B75FDC">
        <w:rPr>
          <w:rFonts w:ascii="Times New Roman" w:hAnsi="Times New Roman"/>
          <w:i/>
          <w:iCs/>
        </w:rPr>
        <w:t>.</w:t>
      </w:r>
    </w:p>
    <w:bookmarkEnd w:id="174"/>
    <w:p w14:paraId="5373EF3A" w14:textId="77777777" w:rsidR="00995A1C" w:rsidRDefault="00995A1C" w:rsidP="00995A1C">
      <w:pPr>
        <w:spacing w:line="276" w:lineRule="auto"/>
        <w:jc w:val="center"/>
      </w:pPr>
    </w:p>
    <w:p w14:paraId="68DBD776" w14:textId="77777777" w:rsidR="00F87823" w:rsidRDefault="00F87823" w:rsidP="00F87823">
      <w:pPr>
        <w:spacing w:line="360" w:lineRule="auto"/>
        <w:rPr>
          <w:b/>
          <w:bCs/>
        </w:rPr>
      </w:pPr>
      <w:r w:rsidRPr="00644553">
        <w:rPr>
          <w:b/>
          <w:bCs/>
        </w:rPr>
        <w:lastRenderedPageBreak/>
        <w:t>5.Pokus</w:t>
      </w:r>
    </w:p>
    <w:p w14:paraId="3DDBAEB0" w14:textId="091F1B39" w:rsidR="00F87823" w:rsidRDefault="00F87823" w:rsidP="00F87823">
      <w:pPr>
        <w:spacing w:line="360" w:lineRule="auto"/>
        <w:rPr>
          <w:b/>
          <w:bCs/>
        </w:rPr>
      </w:pPr>
      <w:r w:rsidRPr="000B0298">
        <w:rPr>
          <w:b/>
          <w:bCs/>
        </w:rPr>
        <w:t>Porovnání tvorby plodnic BP při různých způsobech šokování</w:t>
      </w:r>
    </w:p>
    <w:p w14:paraId="3988004C" w14:textId="77777777" w:rsidR="008B0BD8" w:rsidRDefault="008B0BD8" w:rsidP="008B0BD8">
      <w:pPr>
        <w:spacing w:line="360" w:lineRule="auto"/>
        <w:rPr>
          <w:b/>
          <w:bCs/>
        </w:rPr>
      </w:pPr>
    </w:p>
    <w:p w14:paraId="09BDEA46" w14:textId="318024E0" w:rsidR="008B0BD8" w:rsidRDefault="008B0BD8" w:rsidP="00C6638D">
      <w:pPr>
        <w:spacing w:line="360" w:lineRule="auto"/>
        <w:rPr>
          <w:rFonts w:ascii="Times New Roman" w:hAnsi="Times New Roman"/>
        </w:rPr>
      </w:pPr>
      <w:r w:rsidRPr="003E05DB">
        <w:rPr>
          <w:rFonts w:ascii="Times New Roman" w:hAnsi="Times New Roman"/>
        </w:rPr>
        <w:t xml:space="preserve">Porovnání vlivu ošetření povrchu substrátu na průměrnou hmotnost plodnic BP a jejich částí </w:t>
      </w:r>
    </w:p>
    <w:p w14:paraId="2E780708" w14:textId="77777777" w:rsidR="008B0BD8" w:rsidRPr="008B0BD8" w:rsidRDefault="008B0BD8" w:rsidP="00C6638D">
      <w:pPr>
        <w:spacing w:line="360" w:lineRule="auto"/>
        <w:rPr>
          <w:rFonts w:ascii="Times New Roman" w:hAnsi="Times New Roman"/>
        </w:rPr>
      </w:pPr>
    </w:p>
    <w:p w14:paraId="4970C605" w14:textId="38780DF1" w:rsidR="0016618D" w:rsidRDefault="00502025" w:rsidP="0009408D">
      <w:pPr>
        <w:spacing w:line="360" w:lineRule="auto"/>
        <w:jc w:val="center"/>
        <w:rPr>
          <w:b/>
          <w:bCs/>
        </w:rPr>
      </w:pPr>
      <w:r w:rsidRPr="00502025">
        <w:rPr>
          <w:noProof/>
          <w:bdr w:val="single" w:sz="18" w:space="0" w:color="auto"/>
        </w:rPr>
        <w:drawing>
          <wp:inline distT="0" distB="0" distL="0" distR="0" wp14:anchorId="42C87FC6" wp14:editId="253F7998">
            <wp:extent cx="2389239" cy="1467485"/>
            <wp:effectExtent l="0" t="0" r="0" b="0"/>
            <wp:docPr id="147899389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390135" cy="1468035"/>
                    </a:xfrm>
                    <a:prstGeom prst="rect">
                      <a:avLst/>
                    </a:prstGeom>
                    <a:noFill/>
                    <a:ln>
                      <a:noFill/>
                    </a:ln>
                  </pic:spPr>
                </pic:pic>
              </a:graphicData>
            </a:graphic>
          </wp:inline>
        </w:drawing>
      </w:r>
    </w:p>
    <w:p w14:paraId="7BD41B26" w14:textId="18919BDC" w:rsidR="00502025" w:rsidRPr="003A5AB1" w:rsidRDefault="005255F1" w:rsidP="00502025">
      <w:pPr>
        <w:spacing w:line="360" w:lineRule="auto"/>
        <w:rPr>
          <w:rFonts w:ascii="Times New Roman" w:hAnsi="Times New Roman"/>
          <w:sz w:val="18"/>
          <w:szCs w:val="18"/>
        </w:rPr>
      </w:pPr>
      <w:r w:rsidRPr="00AB35C0">
        <w:rPr>
          <w:rFonts w:ascii="Times New Roman" w:hAnsi="Times New Roman"/>
          <w:i/>
          <w:iCs/>
          <w:sz w:val="18"/>
          <w:szCs w:val="18"/>
        </w:rPr>
        <w:t>Příloha č. 1 k Grafu</w:t>
      </w:r>
      <w:r w:rsidR="00502025" w:rsidRPr="003A5AB1">
        <w:rPr>
          <w:rFonts w:ascii="Times New Roman" w:hAnsi="Times New Roman"/>
          <w:sz w:val="18"/>
          <w:szCs w:val="18"/>
        </w:rPr>
        <w:t xml:space="preserve"> č.5.1</w:t>
      </w:r>
      <w:r w:rsidR="00502025">
        <w:rPr>
          <w:rFonts w:ascii="Times New Roman" w:hAnsi="Times New Roman"/>
          <w:sz w:val="18"/>
          <w:szCs w:val="18"/>
        </w:rPr>
        <w:t>:</w:t>
      </w:r>
      <w:r w:rsidR="00502025" w:rsidRPr="003A5AB1">
        <w:rPr>
          <w:rFonts w:ascii="Times New Roman" w:hAnsi="Times New Roman"/>
          <w:sz w:val="18"/>
          <w:szCs w:val="18"/>
        </w:rPr>
        <w:t xml:space="preserve"> Ranost při různých způsobech šokování vyjádřená terminy první sklizně jednotlivých bloků</w:t>
      </w:r>
    </w:p>
    <w:p w14:paraId="18B9F2E3" w14:textId="77777777" w:rsidR="0016618D" w:rsidRDefault="0016618D" w:rsidP="00F87823">
      <w:pPr>
        <w:spacing w:line="360" w:lineRule="auto"/>
        <w:rPr>
          <w:b/>
          <w:bCs/>
        </w:rPr>
      </w:pPr>
    </w:p>
    <w:p w14:paraId="221977DA" w14:textId="77777777" w:rsidR="008B0BD8" w:rsidRDefault="008B0BD8" w:rsidP="00F87823">
      <w:pPr>
        <w:spacing w:line="360" w:lineRule="auto"/>
        <w:rPr>
          <w:b/>
          <w:bCs/>
        </w:rPr>
      </w:pPr>
    </w:p>
    <w:p w14:paraId="4F82AD93" w14:textId="4E72CD16" w:rsidR="00DE6241" w:rsidRPr="00DE6241" w:rsidRDefault="00CE73FC" w:rsidP="00DE6241">
      <w:pPr>
        <w:rPr>
          <w:b/>
          <w:bCs/>
        </w:rPr>
      </w:pPr>
      <w:r w:rsidRPr="003E05DB">
        <w:rPr>
          <w:noProof/>
          <w:bdr w:val="single" w:sz="18" w:space="0" w:color="auto"/>
        </w:rPr>
        <w:drawing>
          <wp:inline distT="0" distB="0" distL="0" distR="0" wp14:anchorId="021AD953" wp14:editId="5B0FF9FA">
            <wp:extent cx="5683885" cy="1262598"/>
            <wp:effectExtent l="0" t="0" r="0" b="0"/>
            <wp:docPr id="1752557824" name="Obráze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16858" cy="1292136"/>
                    </a:xfrm>
                    <a:prstGeom prst="rect">
                      <a:avLst/>
                    </a:prstGeom>
                    <a:noFill/>
                    <a:ln>
                      <a:noFill/>
                    </a:ln>
                  </pic:spPr>
                </pic:pic>
              </a:graphicData>
            </a:graphic>
          </wp:inline>
        </w:drawing>
      </w:r>
      <w:r w:rsidR="00DE6241" w:rsidRPr="00AB35C0">
        <w:rPr>
          <w:rFonts w:ascii="Times New Roman" w:hAnsi="Times New Roman"/>
          <w:i/>
          <w:iCs/>
          <w:sz w:val="18"/>
          <w:szCs w:val="18"/>
        </w:rPr>
        <w:t>Příloha č. 1 k Grafu</w:t>
      </w:r>
      <w:r w:rsidR="00DE6241" w:rsidRPr="00657F5E">
        <w:rPr>
          <w:rFonts w:ascii="Times New Roman" w:hAnsi="Times New Roman"/>
          <w:i/>
          <w:iCs/>
          <w:sz w:val="18"/>
          <w:szCs w:val="18"/>
        </w:rPr>
        <w:t xml:space="preserve"> č.5.2:</w:t>
      </w:r>
      <w:r w:rsidR="00DE6241" w:rsidRPr="00657F5E">
        <w:rPr>
          <w:rFonts w:ascii="Times New Roman" w:hAnsi="Times New Roman"/>
          <w:i/>
          <w:iCs/>
          <w:color w:val="000000"/>
          <w:kern w:val="1"/>
          <w:sz w:val="18"/>
          <w:szCs w:val="18"/>
        </w:rPr>
        <w:t xml:space="preserve"> Porovnání vlivu ošetření povrchu substrátu na průměrnou hmotnost plodnic BP a jejich částí vyjádřenou v</w:t>
      </w:r>
      <w:r w:rsidR="00DE6241">
        <w:rPr>
          <w:rFonts w:ascii="Times New Roman" w:hAnsi="Times New Roman"/>
          <w:i/>
          <w:iCs/>
          <w:color w:val="000000"/>
          <w:kern w:val="1"/>
          <w:sz w:val="18"/>
          <w:szCs w:val="18"/>
        </w:rPr>
        <w:t> </w:t>
      </w:r>
      <w:r w:rsidR="00DE6241" w:rsidRPr="00657F5E">
        <w:rPr>
          <w:rFonts w:ascii="Times New Roman" w:hAnsi="Times New Roman"/>
          <w:i/>
          <w:iCs/>
          <w:color w:val="000000"/>
          <w:kern w:val="1"/>
          <w:sz w:val="18"/>
          <w:szCs w:val="18"/>
        </w:rPr>
        <w:t>g</w:t>
      </w:r>
    </w:p>
    <w:p w14:paraId="095286A4" w14:textId="77777777" w:rsidR="00DE6241" w:rsidRPr="00854742" w:rsidRDefault="00DE6241" w:rsidP="00F87823">
      <w:pPr>
        <w:spacing w:line="360" w:lineRule="auto"/>
        <w:rPr>
          <w:b/>
          <w:bCs/>
        </w:rPr>
      </w:pPr>
    </w:p>
    <w:p w14:paraId="237B1F5D" w14:textId="77777777" w:rsidR="0016618D" w:rsidRDefault="0016618D" w:rsidP="00995A1C">
      <w:pPr>
        <w:spacing w:line="276" w:lineRule="auto"/>
        <w:jc w:val="center"/>
      </w:pPr>
    </w:p>
    <w:p w14:paraId="4CF9EDB0" w14:textId="039448C3" w:rsidR="0016618D" w:rsidRDefault="00CE73FC" w:rsidP="00995A1C">
      <w:pPr>
        <w:spacing w:line="276" w:lineRule="auto"/>
        <w:jc w:val="center"/>
      </w:pPr>
      <w:r w:rsidRPr="003E05DB">
        <w:object w:dxaOrig="6284" w:dyaOrig="2105" w14:anchorId="51A35F85">
          <v:shape id="_x0000_i1042" type="#_x0000_t75" style="width:313.95pt;height:105.25pt" o:ole="" o:bordertopcolor="this" o:borderleftcolor="this" o:borderbottomcolor="this" o:borderrightcolor="this">
            <v:imagedata r:id="rId97" o:title=""/>
            <w10:bordertop type="single" width="18"/>
            <w10:borderleft type="single" width="18"/>
            <w10:borderbottom type="single" width="18"/>
            <w10:borderright type="single" width="18"/>
          </v:shape>
          <o:OLEObject Type="Embed" ProgID="STATISTICA.Spreadsheet" ShapeID="_x0000_i1042" DrawAspect="Content" ObjectID="_1775062451" r:id="rId98">
            <o:FieldCodes>\s</o:FieldCodes>
          </o:OLEObject>
        </w:object>
      </w:r>
    </w:p>
    <w:p w14:paraId="0C321F44" w14:textId="75C8ED29" w:rsidR="00DE6241" w:rsidRDefault="00DE6241" w:rsidP="00DE6241">
      <w:pPr>
        <w:rPr>
          <w:rFonts w:ascii="Times New Roman" w:hAnsi="Times New Roman"/>
          <w:i/>
          <w:iCs/>
          <w:color w:val="000000"/>
          <w:kern w:val="1"/>
          <w:sz w:val="18"/>
          <w:szCs w:val="18"/>
        </w:rPr>
      </w:pPr>
      <w:r w:rsidRPr="00AB35C0">
        <w:rPr>
          <w:rFonts w:ascii="Times New Roman" w:hAnsi="Times New Roman"/>
          <w:i/>
          <w:iCs/>
          <w:sz w:val="18"/>
          <w:szCs w:val="18"/>
        </w:rPr>
        <w:t xml:space="preserve">Příloha č. </w:t>
      </w:r>
      <w:r>
        <w:rPr>
          <w:rFonts w:ascii="Times New Roman" w:hAnsi="Times New Roman"/>
          <w:i/>
          <w:iCs/>
          <w:sz w:val="18"/>
          <w:szCs w:val="18"/>
        </w:rPr>
        <w:t>2</w:t>
      </w:r>
      <w:r w:rsidRPr="00AB35C0">
        <w:rPr>
          <w:rFonts w:ascii="Times New Roman" w:hAnsi="Times New Roman"/>
          <w:i/>
          <w:iCs/>
          <w:sz w:val="18"/>
          <w:szCs w:val="18"/>
        </w:rPr>
        <w:t xml:space="preserve"> k Grafu</w:t>
      </w:r>
      <w:r w:rsidRPr="00657F5E">
        <w:rPr>
          <w:rFonts w:ascii="Times New Roman" w:hAnsi="Times New Roman"/>
          <w:i/>
          <w:iCs/>
          <w:sz w:val="18"/>
          <w:szCs w:val="18"/>
        </w:rPr>
        <w:t xml:space="preserve"> č.5.2:</w:t>
      </w:r>
      <w:r w:rsidRPr="00657F5E">
        <w:rPr>
          <w:rFonts w:ascii="Times New Roman" w:hAnsi="Times New Roman"/>
          <w:i/>
          <w:iCs/>
          <w:color w:val="000000"/>
          <w:kern w:val="1"/>
          <w:sz w:val="18"/>
          <w:szCs w:val="18"/>
        </w:rPr>
        <w:t xml:space="preserve"> Porovnání vlivu ošetření povrchu substrátu na průměrnou hmotnost plodnic BP a jejich částí vyjádřenou v</w:t>
      </w:r>
      <w:r>
        <w:rPr>
          <w:rFonts w:ascii="Times New Roman" w:hAnsi="Times New Roman"/>
          <w:i/>
          <w:iCs/>
          <w:color w:val="000000"/>
          <w:kern w:val="1"/>
          <w:sz w:val="18"/>
          <w:szCs w:val="18"/>
        </w:rPr>
        <w:t> </w:t>
      </w:r>
      <w:r w:rsidRPr="00657F5E">
        <w:rPr>
          <w:rFonts w:ascii="Times New Roman" w:hAnsi="Times New Roman"/>
          <w:i/>
          <w:iCs/>
          <w:color w:val="000000"/>
          <w:kern w:val="1"/>
          <w:sz w:val="18"/>
          <w:szCs w:val="18"/>
        </w:rPr>
        <w:t>g</w:t>
      </w:r>
    </w:p>
    <w:p w14:paraId="32D3E359" w14:textId="556DF528" w:rsidR="00CD15A3" w:rsidRDefault="00CD15A3" w:rsidP="00995A1C">
      <w:pPr>
        <w:spacing w:line="276" w:lineRule="auto"/>
        <w:jc w:val="center"/>
      </w:pPr>
    </w:p>
    <w:p w14:paraId="7E809490" w14:textId="4DAB4F7C" w:rsidR="00CD15A3" w:rsidRDefault="00CD15A3" w:rsidP="00995A1C">
      <w:pPr>
        <w:spacing w:line="276" w:lineRule="auto"/>
        <w:jc w:val="center"/>
      </w:pPr>
    </w:p>
    <w:p w14:paraId="35EF7294" w14:textId="77777777" w:rsidR="008B0BD8" w:rsidRDefault="008B0BD8" w:rsidP="00995A1C">
      <w:pPr>
        <w:spacing w:line="276" w:lineRule="auto"/>
        <w:jc w:val="center"/>
      </w:pPr>
    </w:p>
    <w:p w14:paraId="57712039" w14:textId="77777777" w:rsidR="008B0BD8" w:rsidRDefault="008B0BD8" w:rsidP="00995A1C">
      <w:pPr>
        <w:spacing w:line="276" w:lineRule="auto"/>
        <w:jc w:val="center"/>
      </w:pPr>
    </w:p>
    <w:p w14:paraId="2B370046" w14:textId="77777777" w:rsidR="008B0BD8" w:rsidRDefault="008B0BD8" w:rsidP="00995A1C">
      <w:pPr>
        <w:spacing w:line="276" w:lineRule="auto"/>
        <w:jc w:val="center"/>
      </w:pPr>
    </w:p>
    <w:p w14:paraId="715D52BD" w14:textId="77777777" w:rsidR="008B0BD8" w:rsidRDefault="008B0BD8" w:rsidP="00995A1C">
      <w:pPr>
        <w:spacing w:line="276" w:lineRule="auto"/>
        <w:jc w:val="center"/>
      </w:pPr>
    </w:p>
    <w:p w14:paraId="2E07403F" w14:textId="77777777" w:rsidR="008B0BD8" w:rsidRDefault="008B0BD8" w:rsidP="00995A1C">
      <w:pPr>
        <w:spacing w:line="276" w:lineRule="auto"/>
        <w:jc w:val="center"/>
      </w:pPr>
    </w:p>
    <w:p w14:paraId="7ADC2508" w14:textId="77777777" w:rsidR="008B0BD8" w:rsidRDefault="008B0BD8" w:rsidP="00995A1C">
      <w:pPr>
        <w:spacing w:line="276" w:lineRule="auto"/>
        <w:jc w:val="center"/>
      </w:pPr>
    </w:p>
    <w:p w14:paraId="787D1503" w14:textId="77777777" w:rsidR="008B0BD8" w:rsidRDefault="008B0BD8" w:rsidP="00995A1C">
      <w:pPr>
        <w:spacing w:line="276" w:lineRule="auto"/>
        <w:jc w:val="center"/>
      </w:pPr>
    </w:p>
    <w:p w14:paraId="215D6D21" w14:textId="77777777" w:rsidR="008B0BD8" w:rsidRPr="003E05DB" w:rsidRDefault="008B0BD8" w:rsidP="008B0BD8">
      <w:pPr>
        <w:spacing w:line="360" w:lineRule="auto"/>
        <w:jc w:val="center"/>
        <w:rPr>
          <w:rFonts w:ascii="Times New Roman" w:hAnsi="Times New Roman"/>
        </w:rPr>
      </w:pPr>
      <w:r w:rsidRPr="003E05DB">
        <w:rPr>
          <w:rFonts w:ascii="Times New Roman" w:hAnsi="Times New Roman"/>
        </w:rPr>
        <w:t>Porovnání vlivu ošetření povrchu substrátu na výnos v</w:t>
      </w:r>
      <w:r>
        <w:rPr>
          <w:rFonts w:ascii="Times New Roman" w:hAnsi="Times New Roman"/>
        </w:rPr>
        <w:t>y</w:t>
      </w:r>
      <w:r w:rsidRPr="003E05DB">
        <w:rPr>
          <w:rFonts w:ascii="Times New Roman" w:hAnsi="Times New Roman"/>
        </w:rPr>
        <w:t xml:space="preserve">jádřený v biologické efektivitě v </w:t>
      </w:r>
      <w:r w:rsidRPr="005F37D0">
        <w:rPr>
          <w:rFonts w:ascii="Times New Roman" w:hAnsi="Times New Roman"/>
        </w:rPr>
        <w:t>%</w:t>
      </w:r>
    </w:p>
    <w:p w14:paraId="15365C39" w14:textId="77777777" w:rsidR="008B0BD8" w:rsidRDefault="008B0BD8" w:rsidP="00995A1C">
      <w:pPr>
        <w:spacing w:line="276" w:lineRule="auto"/>
        <w:jc w:val="center"/>
      </w:pPr>
    </w:p>
    <w:p w14:paraId="287AA84F" w14:textId="4015258F" w:rsidR="00F723F7" w:rsidRDefault="00CE73FC" w:rsidP="00995A1C">
      <w:pPr>
        <w:spacing w:line="276" w:lineRule="auto"/>
        <w:jc w:val="center"/>
      </w:pPr>
      <w:r w:rsidRPr="003E05DB">
        <w:rPr>
          <w:noProof/>
          <w:bdr w:val="single" w:sz="18" w:space="0" w:color="auto"/>
        </w:rPr>
        <w:drawing>
          <wp:inline distT="0" distB="0" distL="0" distR="0" wp14:anchorId="064EACCE" wp14:editId="134803C0">
            <wp:extent cx="5652654" cy="2059533"/>
            <wp:effectExtent l="0" t="0" r="5715" b="0"/>
            <wp:docPr id="1213419694" name="Obráze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54356" cy="2060153"/>
                    </a:xfrm>
                    <a:prstGeom prst="rect">
                      <a:avLst/>
                    </a:prstGeom>
                    <a:noFill/>
                    <a:ln>
                      <a:noFill/>
                    </a:ln>
                  </pic:spPr>
                </pic:pic>
              </a:graphicData>
            </a:graphic>
          </wp:inline>
        </w:drawing>
      </w:r>
    </w:p>
    <w:p w14:paraId="4617A702" w14:textId="2885600E" w:rsidR="008B0BD8" w:rsidRPr="00657F5E" w:rsidRDefault="008B0BD8" w:rsidP="008B0BD8">
      <w:pPr>
        <w:autoSpaceDE w:val="0"/>
        <w:autoSpaceDN w:val="0"/>
        <w:adjustRightInd w:val="0"/>
        <w:rPr>
          <w:rFonts w:ascii="Times New Roman" w:hAnsi="Times New Roman"/>
          <w:i/>
          <w:iCs/>
          <w:color w:val="000000"/>
          <w:kern w:val="1"/>
          <w:sz w:val="18"/>
          <w:szCs w:val="18"/>
        </w:rPr>
      </w:pPr>
      <w:r w:rsidRPr="00AB35C0">
        <w:rPr>
          <w:rFonts w:ascii="Times New Roman" w:hAnsi="Times New Roman"/>
          <w:i/>
          <w:iCs/>
          <w:sz w:val="18"/>
          <w:szCs w:val="18"/>
        </w:rPr>
        <w:t>Příloha č. 1 k Grafu</w:t>
      </w:r>
      <w:r w:rsidRPr="00657F5E">
        <w:rPr>
          <w:rFonts w:ascii="Times New Roman" w:hAnsi="Times New Roman"/>
          <w:i/>
          <w:iCs/>
          <w:sz w:val="18"/>
          <w:szCs w:val="18"/>
        </w:rPr>
        <w:t xml:space="preserve"> č.5.3:</w:t>
      </w:r>
      <w:r w:rsidRPr="00657F5E">
        <w:rPr>
          <w:rFonts w:ascii="Times New Roman" w:hAnsi="Times New Roman"/>
          <w:i/>
          <w:iCs/>
          <w:color w:val="000000"/>
          <w:kern w:val="1"/>
          <w:sz w:val="18"/>
          <w:szCs w:val="18"/>
        </w:rPr>
        <w:t xml:space="preserve"> Porovnání vlivu ošetření povrchu substrátu na výnos vyjádřený v biologické efektivitě</w:t>
      </w:r>
    </w:p>
    <w:p w14:paraId="63E69241" w14:textId="77777777" w:rsidR="00F723F7" w:rsidRDefault="00F723F7" w:rsidP="00995A1C">
      <w:pPr>
        <w:spacing w:line="276" w:lineRule="auto"/>
        <w:jc w:val="center"/>
      </w:pPr>
    </w:p>
    <w:p w14:paraId="638FD97B" w14:textId="77777777" w:rsidR="00CE73FC" w:rsidRDefault="00CE73FC" w:rsidP="008B0BD8">
      <w:pPr>
        <w:spacing w:line="276" w:lineRule="auto"/>
      </w:pPr>
    </w:p>
    <w:p w14:paraId="12B8431C" w14:textId="32706506" w:rsidR="00CE73FC" w:rsidRDefault="008B0BD8" w:rsidP="00995A1C">
      <w:pPr>
        <w:spacing w:line="276" w:lineRule="auto"/>
        <w:jc w:val="center"/>
      </w:pPr>
      <w:r w:rsidRPr="003E05DB">
        <w:object w:dxaOrig="9231" w:dyaOrig="1070" w14:anchorId="41F34650">
          <v:shape id="_x0000_i1043" type="#_x0000_t75" style="width:461.6pt;height:53.3pt" o:ole="" o:bordertopcolor="this" o:borderleftcolor="this" o:borderbottomcolor="this" o:borderrightcolor="this">
            <v:imagedata r:id="rId100" o:title=""/>
            <w10:bordertop type="single" width="18"/>
            <w10:borderleft type="single" width="18"/>
            <w10:borderbottom type="single" width="18"/>
            <w10:borderright type="single" width="18"/>
          </v:shape>
          <o:OLEObject Type="Embed" ProgID="STATISTICA.Spreadsheet" ShapeID="_x0000_i1043" DrawAspect="Content" ObjectID="_1775062452" r:id="rId101">
            <o:FieldCodes>\s</o:FieldCodes>
          </o:OLEObject>
        </w:object>
      </w:r>
    </w:p>
    <w:p w14:paraId="2B310059" w14:textId="6D2FD9A7" w:rsidR="008B0BD8" w:rsidRPr="00657F5E" w:rsidRDefault="008B0BD8" w:rsidP="008B0BD8">
      <w:pPr>
        <w:autoSpaceDE w:val="0"/>
        <w:autoSpaceDN w:val="0"/>
        <w:adjustRightInd w:val="0"/>
        <w:rPr>
          <w:rFonts w:ascii="Times New Roman" w:hAnsi="Times New Roman"/>
          <w:i/>
          <w:iCs/>
          <w:color w:val="000000"/>
          <w:kern w:val="1"/>
          <w:sz w:val="18"/>
          <w:szCs w:val="18"/>
        </w:rPr>
      </w:pPr>
      <w:r w:rsidRPr="00AB35C0">
        <w:rPr>
          <w:rFonts w:ascii="Times New Roman" w:hAnsi="Times New Roman"/>
          <w:i/>
          <w:iCs/>
          <w:sz w:val="18"/>
          <w:szCs w:val="18"/>
        </w:rPr>
        <w:t xml:space="preserve">Příloha č. </w:t>
      </w:r>
      <w:r>
        <w:rPr>
          <w:rFonts w:ascii="Times New Roman" w:hAnsi="Times New Roman"/>
          <w:i/>
          <w:iCs/>
          <w:sz w:val="18"/>
          <w:szCs w:val="18"/>
        </w:rPr>
        <w:t>2</w:t>
      </w:r>
      <w:r w:rsidRPr="00AB35C0">
        <w:rPr>
          <w:rFonts w:ascii="Times New Roman" w:hAnsi="Times New Roman"/>
          <w:i/>
          <w:iCs/>
          <w:sz w:val="18"/>
          <w:szCs w:val="18"/>
        </w:rPr>
        <w:t xml:space="preserve"> k Grafu</w:t>
      </w:r>
      <w:r w:rsidRPr="00657F5E">
        <w:rPr>
          <w:rFonts w:ascii="Times New Roman" w:hAnsi="Times New Roman"/>
          <w:i/>
          <w:iCs/>
          <w:sz w:val="18"/>
          <w:szCs w:val="18"/>
        </w:rPr>
        <w:t xml:space="preserve"> č.5.3:</w:t>
      </w:r>
      <w:r w:rsidRPr="00657F5E">
        <w:rPr>
          <w:rFonts w:ascii="Times New Roman" w:hAnsi="Times New Roman"/>
          <w:i/>
          <w:iCs/>
          <w:color w:val="000000"/>
          <w:kern w:val="1"/>
          <w:sz w:val="18"/>
          <w:szCs w:val="18"/>
        </w:rPr>
        <w:t xml:space="preserve"> Porovnání vlivu ošetření povrchu substrátu na výnos vyjádřený v biologické efektivitě</w:t>
      </w:r>
    </w:p>
    <w:p w14:paraId="7BCAB93B" w14:textId="77777777" w:rsidR="008B0BD8" w:rsidRPr="00127670" w:rsidRDefault="008B0BD8" w:rsidP="00995A1C">
      <w:pPr>
        <w:spacing w:line="276" w:lineRule="auto"/>
        <w:jc w:val="center"/>
      </w:pPr>
    </w:p>
    <w:sectPr w:rsidR="008B0BD8" w:rsidRPr="00127670" w:rsidSect="00B77C88">
      <w:footerReference w:type="default" r:id="rId102"/>
      <w:pgSz w:w="11907" w:h="16839" w:code="9"/>
      <w:pgMar w:top="1418" w:right="851" w:bottom="1418" w:left="1985" w:header="709" w:footer="709" w:gutter="0"/>
      <w:pgNumType w:fmt="upperRoman"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83DA9D" w14:textId="77777777" w:rsidR="00B77C88" w:rsidRDefault="00B77C88">
      <w:r>
        <w:separator/>
      </w:r>
    </w:p>
    <w:p w14:paraId="4B668A2F" w14:textId="77777777" w:rsidR="00B77C88" w:rsidRDefault="00B77C88"/>
    <w:p w14:paraId="37CFFC0D" w14:textId="77777777" w:rsidR="00B77C88" w:rsidRDefault="00B77C88" w:rsidP="00D41882"/>
  </w:endnote>
  <w:endnote w:type="continuationSeparator" w:id="0">
    <w:p w14:paraId="01F8C275" w14:textId="77777777" w:rsidR="00B77C88" w:rsidRDefault="00B77C88">
      <w:r>
        <w:continuationSeparator/>
      </w:r>
    </w:p>
    <w:p w14:paraId="3F48C0C5" w14:textId="77777777" w:rsidR="00B77C88" w:rsidRDefault="00B77C88"/>
    <w:p w14:paraId="65181D3C" w14:textId="77777777" w:rsidR="00B77C88" w:rsidRDefault="00B77C88" w:rsidP="00D4188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imesNewRomanPSMT">
    <w:altName w:val="Yu Gothic"/>
    <w:panose1 w:val="00000000000000000000"/>
    <w:charset w:val="80"/>
    <w:family w:val="auto"/>
    <w:notTrueType/>
    <w:pitch w:val="default"/>
    <w:sig w:usb0="00000001" w:usb1="08070000" w:usb2="00000010" w:usb3="00000000" w:csb0="00020000" w:csb1="00000000"/>
  </w:font>
  <w:font w:name="Helvetica">
    <w:panose1 w:val="020B0604020202020204"/>
    <w:charset w:val="EE"/>
    <w:family w:val="swiss"/>
    <w:pitch w:val="variable"/>
    <w:sig w:usb0="E0002EFF" w:usb1="C000785B" w:usb2="00000009" w:usb3="00000000" w:csb0="000001FF" w:csb1="00000000"/>
  </w:font>
  <w:font w:name="Arial CE">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B55F" w14:textId="77777777" w:rsidR="00285295" w:rsidRPr="00285295" w:rsidRDefault="00285295" w:rsidP="00285295">
    <w:pPr>
      <w:pStyle w:val="Zpat"/>
      <w:jc w:val="center"/>
      <w:rPr>
        <w:rFonts w:ascii="Times New Roman" w:hAnsi="Times New Roman"/>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B560" w14:textId="77777777" w:rsidR="00285295" w:rsidRPr="00285295" w:rsidRDefault="00285295" w:rsidP="00285295">
    <w:pPr>
      <w:pStyle w:val="Zpat"/>
      <w:jc w:val="center"/>
      <w:rPr>
        <w:rFonts w:ascii="Times New Roman" w:hAnsi="Times New Roman"/>
      </w:rPr>
    </w:pPr>
    <w:r w:rsidRPr="00285295">
      <w:rPr>
        <w:rFonts w:ascii="Times New Roman" w:hAnsi="Times New Roman"/>
      </w:rPr>
      <w:fldChar w:fldCharType="begin"/>
    </w:r>
    <w:r w:rsidRPr="00285295">
      <w:rPr>
        <w:rFonts w:ascii="Times New Roman" w:hAnsi="Times New Roman"/>
      </w:rPr>
      <w:instrText>PAGE   \* MERGEFORMAT</w:instrText>
    </w:r>
    <w:r w:rsidRPr="00285295">
      <w:rPr>
        <w:rFonts w:ascii="Times New Roman" w:hAnsi="Times New Roman"/>
      </w:rPr>
      <w:fldChar w:fldCharType="separate"/>
    </w:r>
    <w:r w:rsidR="00895655">
      <w:rPr>
        <w:rFonts w:ascii="Times New Roman" w:hAnsi="Times New Roman"/>
        <w:noProof/>
      </w:rPr>
      <w:t>15</w:t>
    </w:r>
    <w:r w:rsidRPr="00285295">
      <w:rPr>
        <w:rFonts w:ascii="Times New Roman" w:hAnsi="Times New Roman"/>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B562" w14:textId="77777777" w:rsidR="00895655" w:rsidRPr="00285295" w:rsidRDefault="00895655" w:rsidP="00285295">
    <w:pPr>
      <w:pStyle w:val="Zpat"/>
      <w:jc w:val="center"/>
      <w:rPr>
        <w:rFonts w:ascii="Times New Roman" w:hAnsi="Times New Roman"/>
      </w:rPr>
    </w:pPr>
    <w:r w:rsidRPr="00285295">
      <w:rPr>
        <w:rFonts w:ascii="Times New Roman" w:hAnsi="Times New Roman"/>
      </w:rPr>
      <w:fldChar w:fldCharType="begin"/>
    </w:r>
    <w:r w:rsidRPr="00285295">
      <w:rPr>
        <w:rFonts w:ascii="Times New Roman" w:hAnsi="Times New Roman"/>
      </w:rPr>
      <w:instrText>PAGE   \* MERGEFORMAT</w:instrText>
    </w:r>
    <w:r w:rsidRPr="00285295">
      <w:rPr>
        <w:rFonts w:ascii="Times New Roman" w:hAnsi="Times New Roman"/>
      </w:rPr>
      <w:fldChar w:fldCharType="separate"/>
    </w:r>
    <w:r>
      <w:rPr>
        <w:rFonts w:ascii="Times New Roman" w:hAnsi="Times New Roman"/>
        <w:noProof/>
      </w:rPr>
      <w:t>II</w:t>
    </w:r>
    <w:r w:rsidRPr="00285295">
      <w:rPr>
        <w:rFonts w:ascii="Times New Roman" w:hAnsi="Times New Roman"/>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B563" w14:textId="77777777" w:rsidR="00AC5BB8" w:rsidRPr="00371CA9" w:rsidRDefault="00AC5BB8" w:rsidP="00A97122">
    <w:pPr>
      <w:pStyle w:val="Zpat"/>
      <w:tabs>
        <w:tab w:val="clear" w:pos="4536"/>
        <w:tab w:val="clear" w:pos="9072"/>
        <w:tab w:val="center" w:pos="4395"/>
        <w:tab w:val="right" w:pos="8789"/>
      </w:tabs>
      <w:jc w:val="center"/>
      <w:rPr>
        <w:rFonts w:ascii="Times New Roman" w:hAnsi="Times New Roman"/>
      </w:rPr>
    </w:pPr>
    <w:r w:rsidRPr="00371CA9">
      <w:rPr>
        <w:rFonts w:ascii="Times New Roman" w:hAnsi="Times New Roman"/>
      </w:rPr>
      <w:fldChar w:fldCharType="begin"/>
    </w:r>
    <w:r w:rsidRPr="00371CA9">
      <w:rPr>
        <w:rFonts w:ascii="Times New Roman" w:hAnsi="Times New Roman"/>
      </w:rPr>
      <w:instrText xml:space="preserve"> PAGE   \* MERGEFORMAT </w:instrText>
    </w:r>
    <w:r w:rsidRPr="00371CA9">
      <w:rPr>
        <w:rFonts w:ascii="Times New Roman" w:hAnsi="Times New Roman"/>
      </w:rPr>
      <w:fldChar w:fldCharType="separate"/>
    </w:r>
    <w:r w:rsidR="00895655">
      <w:rPr>
        <w:rFonts w:ascii="Times New Roman" w:hAnsi="Times New Roman"/>
        <w:noProof/>
      </w:rPr>
      <w:t>I</w:t>
    </w:r>
    <w:r w:rsidRPr="00371CA9">
      <w:rPr>
        <w:rFonts w:ascii="Times New Roman" w:hAnsi="Times New Roman"/>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D135E30" w14:textId="77777777" w:rsidR="00B77C88" w:rsidRDefault="00B77C88" w:rsidP="00D41882">
      <w:r>
        <w:separator/>
      </w:r>
    </w:p>
  </w:footnote>
  <w:footnote w:type="continuationSeparator" w:id="0">
    <w:p w14:paraId="4DBEC0EA" w14:textId="77777777" w:rsidR="00B77C88" w:rsidRDefault="00B77C88">
      <w:r>
        <w:continuationSeparator/>
      </w:r>
    </w:p>
  </w:footnote>
  <w:footnote w:type="continuationNotice" w:id="1">
    <w:p w14:paraId="351B6C6C" w14:textId="77777777" w:rsidR="00B77C88" w:rsidRDefault="00B77C8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29B561" w14:textId="77777777" w:rsidR="0059398C" w:rsidRPr="00F44574" w:rsidRDefault="0059398C" w:rsidP="00F44574">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470362"/>
    <w:multiLevelType w:val="hybridMultilevel"/>
    <w:tmpl w:val="FB2A37C0"/>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43B0AC0"/>
    <w:multiLevelType w:val="hybridMultilevel"/>
    <w:tmpl w:val="327E522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 w15:restartNumberingAfterBreak="0">
    <w:nsid w:val="0B697211"/>
    <w:multiLevelType w:val="hybridMultilevel"/>
    <w:tmpl w:val="8806C59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 w15:restartNumberingAfterBreak="0">
    <w:nsid w:val="0F7F2F6E"/>
    <w:multiLevelType w:val="hybridMultilevel"/>
    <w:tmpl w:val="14B24BB4"/>
    <w:lvl w:ilvl="0" w:tplc="20F00444">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6C5C81"/>
    <w:multiLevelType w:val="multilevel"/>
    <w:tmpl w:val="23DABC22"/>
    <w:lvl w:ilvl="0">
      <w:start w:val="1"/>
      <w:numFmt w:val="decimal"/>
      <w:lvlText w:val="%1"/>
      <w:lvlJc w:val="left"/>
      <w:pPr>
        <w:ind w:left="3264" w:hanging="4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3408" w:hanging="576"/>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552" w:hanging="72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2829"/>
        </w:tabs>
        <w:ind w:left="0" w:firstLine="2832"/>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3840" w:hanging="1008"/>
      </w:pPr>
      <w:rPr>
        <w:rFonts w:hint="default"/>
      </w:rPr>
    </w:lvl>
    <w:lvl w:ilvl="5">
      <w:start w:val="1"/>
      <w:numFmt w:val="decimal"/>
      <w:lvlText w:val="%1.%2.%3.%4.%5.%6"/>
      <w:lvlJc w:val="left"/>
      <w:pPr>
        <w:ind w:left="3984" w:hanging="1152"/>
      </w:pPr>
      <w:rPr>
        <w:rFonts w:hint="default"/>
      </w:rPr>
    </w:lvl>
    <w:lvl w:ilvl="6">
      <w:start w:val="1"/>
      <w:numFmt w:val="decimal"/>
      <w:lvlText w:val="%1.%2.%3.%4.%5.%6.%7"/>
      <w:lvlJc w:val="left"/>
      <w:pPr>
        <w:ind w:left="4128" w:hanging="1296"/>
      </w:pPr>
      <w:rPr>
        <w:rFonts w:hint="default"/>
      </w:rPr>
    </w:lvl>
    <w:lvl w:ilvl="7">
      <w:start w:val="1"/>
      <w:numFmt w:val="decimal"/>
      <w:lvlText w:val="%1.%2.%3.%4.%5.%6.%7.%8"/>
      <w:lvlJc w:val="left"/>
      <w:pPr>
        <w:ind w:left="4272" w:hanging="1440"/>
      </w:pPr>
      <w:rPr>
        <w:rFonts w:hint="default"/>
      </w:rPr>
    </w:lvl>
    <w:lvl w:ilvl="8">
      <w:start w:val="1"/>
      <w:numFmt w:val="decimal"/>
      <w:lvlText w:val="%1.%2.%3.%4.%5.%6.%7.%8.%9"/>
      <w:lvlJc w:val="left"/>
      <w:pPr>
        <w:ind w:left="4416" w:hanging="1584"/>
      </w:pPr>
      <w:rPr>
        <w:rFonts w:hint="default"/>
      </w:rPr>
    </w:lvl>
  </w:abstractNum>
  <w:abstractNum w:abstractNumId="5" w15:restartNumberingAfterBreak="0">
    <w:nsid w:val="12F14D34"/>
    <w:multiLevelType w:val="hybridMultilevel"/>
    <w:tmpl w:val="CF5C9FDE"/>
    <w:lvl w:ilvl="0" w:tplc="2CEA7E68">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6504170"/>
    <w:multiLevelType w:val="hybridMultilevel"/>
    <w:tmpl w:val="67BABFFA"/>
    <w:lvl w:ilvl="0" w:tplc="50F2E2B8">
      <w:start w:val="1"/>
      <w:numFmt w:val="decimal"/>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72A5B8B"/>
    <w:multiLevelType w:val="hybridMultilevel"/>
    <w:tmpl w:val="E51E2FB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8ED6ECE"/>
    <w:multiLevelType w:val="hybridMultilevel"/>
    <w:tmpl w:val="B2248BD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19632F1A"/>
    <w:multiLevelType w:val="hybridMultilevel"/>
    <w:tmpl w:val="75301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15:restartNumberingAfterBreak="0">
    <w:nsid w:val="1A816ABE"/>
    <w:multiLevelType w:val="hybridMultilevel"/>
    <w:tmpl w:val="A5065B78"/>
    <w:lvl w:ilvl="0" w:tplc="04050001">
      <w:start w:val="1"/>
      <w:numFmt w:val="bullet"/>
      <w:lvlText w:val=""/>
      <w:lvlJc w:val="left"/>
      <w:pPr>
        <w:ind w:left="1428" w:hanging="360"/>
      </w:pPr>
      <w:rPr>
        <w:rFonts w:ascii="Symbol" w:hAnsi="Symbol" w:hint="default"/>
      </w:rPr>
    </w:lvl>
    <w:lvl w:ilvl="1" w:tplc="04050003" w:tentative="1">
      <w:start w:val="1"/>
      <w:numFmt w:val="bullet"/>
      <w:lvlText w:val="o"/>
      <w:lvlJc w:val="left"/>
      <w:pPr>
        <w:ind w:left="2148" w:hanging="360"/>
      </w:pPr>
      <w:rPr>
        <w:rFonts w:ascii="Courier New" w:hAnsi="Courier New" w:cs="Courier New" w:hint="default"/>
      </w:rPr>
    </w:lvl>
    <w:lvl w:ilvl="2" w:tplc="04050005" w:tentative="1">
      <w:start w:val="1"/>
      <w:numFmt w:val="bullet"/>
      <w:lvlText w:val=""/>
      <w:lvlJc w:val="left"/>
      <w:pPr>
        <w:ind w:left="2868" w:hanging="360"/>
      </w:pPr>
      <w:rPr>
        <w:rFonts w:ascii="Wingdings" w:hAnsi="Wingdings" w:hint="default"/>
      </w:rPr>
    </w:lvl>
    <w:lvl w:ilvl="3" w:tplc="04050001" w:tentative="1">
      <w:start w:val="1"/>
      <w:numFmt w:val="bullet"/>
      <w:lvlText w:val=""/>
      <w:lvlJc w:val="left"/>
      <w:pPr>
        <w:ind w:left="3588" w:hanging="360"/>
      </w:pPr>
      <w:rPr>
        <w:rFonts w:ascii="Symbol" w:hAnsi="Symbol" w:hint="default"/>
      </w:rPr>
    </w:lvl>
    <w:lvl w:ilvl="4" w:tplc="04050003" w:tentative="1">
      <w:start w:val="1"/>
      <w:numFmt w:val="bullet"/>
      <w:lvlText w:val="o"/>
      <w:lvlJc w:val="left"/>
      <w:pPr>
        <w:ind w:left="4308" w:hanging="360"/>
      </w:pPr>
      <w:rPr>
        <w:rFonts w:ascii="Courier New" w:hAnsi="Courier New" w:cs="Courier New" w:hint="default"/>
      </w:rPr>
    </w:lvl>
    <w:lvl w:ilvl="5" w:tplc="04050005" w:tentative="1">
      <w:start w:val="1"/>
      <w:numFmt w:val="bullet"/>
      <w:lvlText w:val=""/>
      <w:lvlJc w:val="left"/>
      <w:pPr>
        <w:ind w:left="5028" w:hanging="360"/>
      </w:pPr>
      <w:rPr>
        <w:rFonts w:ascii="Wingdings" w:hAnsi="Wingdings" w:hint="default"/>
      </w:rPr>
    </w:lvl>
    <w:lvl w:ilvl="6" w:tplc="04050001" w:tentative="1">
      <w:start w:val="1"/>
      <w:numFmt w:val="bullet"/>
      <w:lvlText w:val=""/>
      <w:lvlJc w:val="left"/>
      <w:pPr>
        <w:ind w:left="5748" w:hanging="360"/>
      </w:pPr>
      <w:rPr>
        <w:rFonts w:ascii="Symbol" w:hAnsi="Symbol" w:hint="default"/>
      </w:rPr>
    </w:lvl>
    <w:lvl w:ilvl="7" w:tplc="04050003" w:tentative="1">
      <w:start w:val="1"/>
      <w:numFmt w:val="bullet"/>
      <w:lvlText w:val="o"/>
      <w:lvlJc w:val="left"/>
      <w:pPr>
        <w:ind w:left="6468" w:hanging="360"/>
      </w:pPr>
      <w:rPr>
        <w:rFonts w:ascii="Courier New" w:hAnsi="Courier New" w:cs="Courier New" w:hint="default"/>
      </w:rPr>
    </w:lvl>
    <w:lvl w:ilvl="8" w:tplc="04050005" w:tentative="1">
      <w:start w:val="1"/>
      <w:numFmt w:val="bullet"/>
      <w:lvlText w:val=""/>
      <w:lvlJc w:val="left"/>
      <w:pPr>
        <w:ind w:left="7188" w:hanging="360"/>
      </w:pPr>
      <w:rPr>
        <w:rFonts w:ascii="Wingdings" w:hAnsi="Wingdings" w:hint="default"/>
      </w:rPr>
    </w:lvl>
  </w:abstractNum>
  <w:abstractNum w:abstractNumId="11" w15:restartNumberingAfterBreak="0">
    <w:nsid w:val="1B2E7202"/>
    <w:multiLevelType w:val="hybridMultilevel"/>
    <w:tmpl w:val="301614CA"/>
    <w:lvl w:ilvl="0" w:tplc="26DC3DAA">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EC154C"/>
    <w:multiLevelType w:val="hybridMultilevel"/>
    <w:tmpl w:val="92844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1FC04423"/>
    <w:multiLevelType w:val="hybridMultilevel"/>
    <w:tmpl w:val="251C2AB4"/>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2069234D"/>
    <w:multiLevelType w:val="hybridMultilevel"/>
    <w:tmpl w:val="D7F432D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20F22A2A"/>
    <w:multiLevelType w:val="hybridMultilevel"/>
    <w:tmpl w:val="0F4657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229323A1"/>
    <w:multiLevelType w:val="hybridMultilevel"/>
    <w:tmpl w:val="2484284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27BD3F25"/>
    <w:multiLevelType w:val="multilevel"/>
    <w:tmpl w:val="747C1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E63F9F"/>
    <w:multiLevelType w:val="hybridMultilevel"/>
    <w:tmpl w:val="8474BAF6"/>
    <w:lvl w:ilvl="0" w:tplc="0405000F">
      <w:start w:val="1"/>
      <w:numFmt w:val="decimal"/>
      <w:lvlText w:val="%1."/>
      <w:lvlJc w:val="left"/>
      <w:pPr>
        <w:ind w:left="4755"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15:restartNumberingAfterBreak="0">
    <w:nsid w:val="29BC4F94"/>
    <w:multiLevelType w:val="hybridMultilevel"/>
    <w:tmpl w:val="42C863B0"/>
    <w:lvl w:ilvl="0" w:tplc="0405000F">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0" w15:restartNumberingAfterBreak="0">
    <w:nsid w:val="2B66171C"/>
    <w:multiLevelType w:val="hybridMultilevel"/>
    <w:tmpl w:val="7B68B0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2E46767E"/>
    <w:multiLevelType w:val="hybridMultilevel"/>
    <w:tmpl w:val="284EA52E"/>
    <w:lvl w:ilvl="0" w:tplc="AAC027BE">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E5B124F"/>
    <w:multiLevelType w:val="hybridMultilevel"/>
    <w:tmpl w:val="2D78B2E2"/>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23" w15:restartNumberingAfterBreak="0">
    <w:nsid w:val="30C52C4E"/>
    <w:multiLevelType w:val="multilevel"/>
    <w:tmpl w:val="F8B01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4664BB"/>
    <w:multiLevelType w:val="hybridMultilevel"/>
    <w:tmpl w:val="5DA291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33452719"/>
    <w:multiLevelType w:val="hybridMultilevel"/>
    <w:tmpl w:val="5082DB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15:restartNumberingAfterBreak="0">
    <w:nsid w:val="3F3C1639"/>
    <w:multiLevelType w:val="hybridMultilevel"/>
    <w:tmpl w:val="42BC74D2"/>
    <w:lvl w:ilvl="0" w:tplc="B5C826E4">
      <w:start w:val="1"/>
      <w:numFmt w:val="bullet"/>
      <w:lvlText w:val=""/>
      <w:lvlJc w:val="left"/>
      <w:pPr>
        <w:ind w:left="720" w:hanging="360"/>
      </w:pPr>
      <w:rPr>
        <w:rFonts w:ascii="Symbol" w:hAnsi="Symbol" w:hint="default"/>
        <w:color w:val="auto"/>
        <w:sz w:val="20"/>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41DB2519"/>
    <w:multiLevelType w:val="hybridMultilevel"/>
    <w:tmpl w:val="C76AA5C0"/>
    <w:lvl w:ilvl="0" w:tplc="65D2C240">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7386D64"/>
    <w:multiLevelType w:val="hybridMultilevel"/>
    <w:tmpl w:val="626EAFCA"/>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4896692F"/>
    <w:multiLevelType w:val="multilevel"/>
    <w:tmpl w:val="4878AF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A00174F"/>
    <w:multiLevelType w:val="hybridMultilevel"/>
    <w:tmpl w:val="A91AD690"/>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31" w15:restartNumberingAfterBreak="0">
    <w:nsid w:val="4DF3354A"/>
    <w:multiLevelType w:val="hybridMultilevel"/>
    <w:tmpl w:val="241A6E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2" w15:restartNumberingAfterBreak="0">
    <w:nsid w:val="5253110F"/>
    <w:multiLevelType w:val="hybridMultilevel"/>
    <w:tmpl w:val="ACBC4AB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15:restartNumberingAfterBreak="0">
    <w:nsid w:val="553A5D94"/>
    <w:multiLevelType w:val="hybridMultilevel"/>
    <w:tmpl w:val="CE0EAE3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56973884"/>
    <w:multiLevelType w:val="hybridMultilevel"/>
    <w:tmpl w:val="CB621FB2"/>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573A0D50"/>
    <w:multiLevelType w:val="multilevel"/>
    <w:tmpl w:val="C688CD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A01D63"/>
    <w:multiLevelType w:val="hybridMultilevel"/>
    <w:tmpl w:val="29ECCD5E"/>
    <w:lvl w:ilvl="0" w:tplc="42B20C0E">
      <w:start w:val="1"/>
      <w:numFmt w:val="decimal"/>
      <w:lvlText w:val="%1"/>
      <w:lvlJc w:val="left"/>
      <w:pPr>
        <w:ind w:left="1570" w:hanging="360"/>
      </w:pPr>
      <w:rPr>
        <w:rFonts w:hint="default"/>
      </w:rPr>
    </w:lvl>
    <w:lvl w:ilvl="1" w:tplc="04050019" w:tentative="1">
      <w:start w:val="1"/>
      <w:numFmt w:val="lowerLetter"/>
      <w:lvlText w:val="%2."/>
      <w:lvlJc w:val="left"/>
      <w:pPr>
        <w:ind w:left="2290" w:hanging="360"/>
      </w:pPr>
    </w:lvl>
    <w:lvl w:ilvl="2" w:tplc="0405001B" w:tentative="1">
      <w:start w:val="1"/>
      <w:numFmt w:val="lowerRoman"/>
      <w:lvlText w:val="%3."/>
      <w:lvlJc w:val="right"/>
      <w:pPr>
        <w:ind w:left="3010" w:hanging="180"/>
      </w:pPr>
    </w:lvl>
    <w:lvl w:ilvl="3" w:tplc="0405000F" w:tentative="1">
      <w:start w:val="1"/>
      <w:numFmt w:val="decimal"/>
      <w:lvlText w:val="%4."/>
      <w:lvlJc w:val="left"/>
      <w:pPr>
        <w:ind w:left="3730" w:hanging="360"/>
      </w:pPr>
    </w:lvl>
    <w:lvl w:ilvl="4" w:tplc="04050019" w:tentative="1">
      <w:start w:val="1"/>
      <w:numFmt w:val="lowerLetter"/>
      <w:lvlText w:val="%5."/>
      <w:lvlJc w:val="left"/>
      <w:pPr>
        <w:ind w:left="4450" w:hanging="360"/>
      </w:pPr>
    </w:lvl>
    <w:lvl w:ilvl="5" w:tplc="0405001B" w:tentative="1">
      <w:start w:val="1"/>
      <w:numFmt w:val="lowerRoman"/>
      <w:lvlText w:val="%6."/>
      <w:lvlJc w:val="right"/>
      <w:pPr>
        <w:ind w:left="5170" w:hanging="180"/>
      </w:pPr>
    </w:lvl>
    <w:lvl w:ilvl="6" w:tplc="0405000F" w:tentative="1">
      <w:start w:val="1"/>
      <w:numFmt w:val="decimal"/>
      <w:lvlText w:val="%7."/>
      <w:lvlJc w:val="left"/>
      <w:pPr>
        <w:ind w:left="5890" w:hanging="360"/>
      </w:pPr>
    </w:lvl>
    <w:lvl w:ilvl="7" w:tplc="04050019" w:tentative="1">
      <w:start w:val="1"/>
      <w:numFmt w:val="lowerLetter"/>
      <w:lvlText w:val="%8."/>
      <w:lvlJc w:val="left"/>
      <w:pPr>
        <w:ind w:left="6610" w:hanging="360"/>
      </w:pPr>
    </w:lvl>
    <w:lvl w:ilvl="8" w:tplc="0405001B" w:tentative="1">
      <w:start w:val="1"/>
      <w:numFmt w:val="lowerRoman"/>
      <w:lvlText w:val="%9."/>
      <w:lvlJc w:val="right"/>
      <w:pPr>
        <w:ind w:left="7330" w:hanging="180"/>
      </w:pPr>
    </w:lvl>
  </w:abstractNum>
  <w:abstractNum w:abstractNumId="37" w15:restartNumberingAfterBreak="0">
    <w:nsid w:val="5C4A4AA5"/>
    <w:multiLevelType w:val="hybridMultilevel"/>
    <w:tmpl w:val="A760B3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8" w15:restartNumberingAfterBreak="0">
    <w:nsid w:val="5E1223C9"/>
    <w:multiLevelType w:val="hybridMultilevel"/>
    <w:tmpl w:val="09401E1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9" w15:restartNumberingAfterBreak="0">
    <w:nsid w:val="5E5666E0"/>
    <w:multiLevelType w:val="hybridMultilevel"/>
    <w:tmpl w:val="A89CEF8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0" w15:restartNumberingAfterBreak="0">
    <w:nsid w:val="5FC0107A"/>
    <w:multiLevelType w:val="hybridMultilevel"/>
    <w:tmpl w:val="8788FC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1" w15:restartNumberingAfterBreak="0">
    <w:nsid w:val="604E63E0"/>
    <w:multiLevelType w:val="hybridMultilevel"/>
    <w:tmpl w:val="9B0E0F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15:restartNumberingAfterBreak="0">
    <w:nsid w:val="610C5E7D"/>
    <w:multiLevelType w:val="hybridMultilevel"/>
    <w:tmpl w:val="DD8E1CA2"/>
    <w:lvl w:ilvl="0" w:tplc="FFFFFFFF">
      <w:start w:val="2"/>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6C4390B"/>
    <w:multiLevelType w:val="hybridMultilevel"/>
    <w:tmpl w:val="9050F8EE"/>
    <w:lvl w:ilvl="0" w:tplc="5652EECC">
      <w:start w:val="1"/>
      <w:numFmt w:val="bullet"/>
      <w:lvlText w:val=""/>
      <w:lvlJc w:val="left"/>
      <w:pPr>
        <w:tabs>
          <w:tab w:val="num" w:pos="717"/>
        </w:tabs>
        <w:ind w:left="717" w:hanging="357"/>
      </w:pPr>
      <w:rPr>
        <w:rFonts w:ascii="Symbol" w:hAnsi="Symbol" w:hint="default"/>
        <w:color w:val="auto"/>
        <w:sz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E296EFB"/>
    <w:multiLevelType w:val="hybridMultilevel"/>
    <w:tmpl w:val="10D4D040"/>
    <w:lvl w:ilvl="0" w:tplc="0405000F">
      <w:start w:val="3"/>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708873F7"/>
    <w:multiLevelType w:val="hybridMultilevel"/>
    <w:tmpl w:val="23F4B2FC"/>
    <w:lvl w:ilvl="0" w:tplc="AC2A5E58">
      <w:numFmt w:val="bullet"/>
      <w:lvlText w:val="-"/>
      <w:lvlJc w:val="left"/>
      <w:pPr>
        <w:ind w:left="720" w:hanging="360"/>
      </w:pPr>
      <w:rPr>
        <w:rFonts w:ascii="Calibri" w:eastAsia="Calibri" w:hAnsi="Calibri"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15:restartNumberingAfterBreak="0">
    <w:nsid w:val="71A1003E"/>
    <w:multiLevelType w:val="hybridMultilevel"/>
    <w:tmpl w:val="C1BCED6C"/>
    <w:lvl w:ilvl="0" w:tplc="42B20C0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7" w15:restartNumberingAfterBreak="0">
    <w:nsid w:val="7479254C"/>
    <w:multiLevelType w:val="multilevel"/>
    <w:tmpl w:val="7DFA5AE6"/>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1145"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48" w15:restartNumberingAfterBreak="0">
    <w:nsid w:val="774C7599"/>
    <w:multiLevelType w:val="hybridMultilevel"/>
    <w:tmpl w:val="278EF762"/>
    <w:lvl w:ilvl="0" w:tplc="F78A224E">
      <w:start w:val="1"/>
      <w:numFmt w:val="decimal"/>
      <w:lvlText w:val="%1."/>
      <w:lvlJc w:val="left"/>
      <w:pPr>
        <w:ind w:left="360" w:hanging="360"/>
      </w:pPr>
      <w:rPr>
        <w:rFonts w:hint="default"/>
        <w:b/>
        <w:bCs/>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49" w15:restartNumberingAfterBreak="0">
    <w:nsid w:val="77CD351D"/>
    <w:multiLevelType w:val="hybridMultilevel"/>
    <w:tmpl w:val="BC1C23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0" w15:restartNumberingAfterBreak="0">
    <w:nsid w:val="7EDB7DC8"/>
    <w:multiLevelType w:val="hybridMultilevel"/>
    <w:tmpl w:val="7FE4DC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1" w15:restartNumberingAfterBreak="0">
    <w:nsid w:val="7FBA585D"/>
    <w:multiLevelType w:val="hybridMultilevel"/>
    <w:tmpl w:val="5112943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1857619800">
    <w:abstractNumId w:val="27"/>
  </w:num>
  <w:num w:numId="2" w16cid:durableId="529299537">
    <w:abstractNumId w:val="3"/>
  </w:num>
  <w:num w:numId="3" w16cid:durableId="874974039">
    <w:abstractNumId w:val="5"/>
  </w:num>
  <w:num w:numId="4" w16cid:durableId="777600864">
    <w:abstractNumId w:val="21"/>
  </w:num>
  <w:num w:numId="5" w16cid:durableId="260189894">
    <w:abstractNumId w:val="43"/>
  </w:num>
  <w:num w:numId="6" w16cid:durableId="1314717909">
    <w:abstractNumId w:val="11"/>
  </w:num>
  <w:num w:numId="7" w16cid:durableId="2117017320">
    <w:abstractNumId w:val="4"/>
  </w:num>
  <w:num w:numId="8" w16cid:durableId="149561280">
    <w:abstractNumId w:val="45"/>
  </w:num>
  <w:num w:numId="9" w16cid:durableId="1389496623">
    <w:abstractNumId w:val="0"/>
  </w:num>
  <w:num w:numId="10" w16cid:durableId="612514105">
    <w:abstractNumId w:val="13"/>
  </w:num>
  <w:num w:numId="11" w16cid:durableId="276328626">
    <w:abstractNumId w:val="28"/>
  </w:num>
  <w:num w:numId="12" w16cid:durableId="1845244200">
    <w:abstractNumId w:val="23"/>
  </w:num>
  <w:num w:numId="13" w16cid:durableId="1244535857">
    <w:abstractNumId w:val="26"/>
  </w:num>
  <w:num w:numId="14" w16cid:durableId="693386501">
    <w:abstractNumId w:val="35"/>
  </w:num>
  <w:num w:numId="15" w16cid:durableId="1567229644">
    <w:abstractNumId w:val="14"/>
  </w:num>
  <w:num w:numId="16" w16cid:durableId="691692331">
    <w:abstractNumId w:val="29"/>
  </w:num>
  <w:num w:numId="17" w16cid:durableId="1408068608">
    <w:abstractNumId w:val="30"/>
  </w:num>
  <w:num w:numId="18" w16cid:durableId="1557085181">
    <w:abstractNumId w:val="51"/>
  </w:num>
  <w:num w:numId="19" w16cid:durableId="1668942629">
    <w:abstractNumId w:val="39"/>
  </w:num>
  <w:num w:numId="20" w16cid:durableId="1052727596">
    <w:abstractNumId w:val="6"/>
  </w:num>
  <w:num w:numId="21" w16cid:durableId="1718165348">
    <w:abstractNumId w:val="47"/>
  </w:num>
  <w:num w:numId="22" w16cid:durableId="987978191">
    <w:abstractNumId w:val="1"/>
  </w:num>
  <w:num w:numId="23" w16cid:durableId="198206208">
    <w:abstractNumId w:val="16"/>
  </w:num>
  <w:num w:numId="24" w16cid:durableId="122581143">
    <w:abstractNumId w:val="31"/>
  </w:num>
  <w:num w:numId="25" w16cid:durableId="2098138754">
    <w:abstractNumId w:val="12"/>
  </w:num>
  <w:num w:numId="26" w16cid:durableId="1838841260">
    <w:abstractNumId w:val="50"/>
  </w:num>
  <w:num w:numId="27" w16cid:durableId="933978026">
    <w:abstractNumId w:val="24"/>
  </w:num>
  <w:num w:numId="28" w16cid:durableId="815488327">
    <w:abstractNumId w:val="32"/>
  </w:num>
  <w:num w:numId="29" w16cid:durableId="804398394">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30" w16cid:durableId="932321075">
    <w:abstractNumId w:val="25"/>
  </w:num>
  <w:num w:numId="31" w16cid:durableId="953945757">
    <w:abstractNumId w:val="15"/>
  </w:num>
  <w:num w:numId="32" w16cid:durableId="997685518">
    <w:abstractNumId w:val="20"/>
  </w:num>
  <w:num w:numId="33" w16cid:durableId="123305813">
    <w:abstractNumId w:val="22"/>
  </w:num>
  <w:num w:numId="34" w16cid:durableId="1421951468">
    <w:abstractNumId w:val="38"/>
  </w:num>
  <w:num w:numId="35" w16cid:durableId="1449857246">
    <w:abstractNumId w:val="2"/>
  </w:num>
  <w:num w:numId="36" w16cid:durableId="1975719983">
    <w:abstractNumId w:val="40"/>
  </w:num>
  <w:num w:numId="37" w16cid:durableId="1671521676">
    <w:abstractNumId w:val="49"/>
  </w:num>
  <w:num w:numId="38" w16cid:durableId="1425108787">
    <w:abstractNumId w:val="41"/>
  </w:num>
  <w:num w:numId="39" w16cid:durableId="1703700725">
    <w:abstractNumId w:val="8"/>
  </w:num>
  <w:num w:numId="40" w16cid:durableId="83454502">
    <w:abstractNumId w:val="10"/>
  </w:num>
  <w:num w:numId="41" w16cid:durableId="150877471">
    <w:abstractNumId w:val="9"/>
  </w:num>
  <w:num w:numId="42" w16cid:durableId="1232815106">
    <w:abstractNumId w:val="33"/>
  </w:num>
  <w:num w:numId="43" w16cid:durableId="74163578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317274404">
    <w:abstractNumId w:val="37"/>
  </w:num>
  <w:num w:numId="45" w16cid:durableId="1588881669">
    <w:abstractNumId w:val="18"/>
  </w:num>
  <w:num w:numId="46" w16cid:durableId="261912223">
    <w:abstractNumId w:val="48"/>
  </w:num>
  <w:num w:numId="47" w16cid:durableId="167604934">
    <w:abstractNumId w:val="36"/>
  </w:num>
  <w:num w:numId="48" w16cid:durableId="750733719">
    <w:abstractNumId w:val="47"/>
  </w:num>
  <w:num w:numId="49" w16cid:durableId="898441557">
    <w:abstractNumId w:val="47"/>
  </w:num>
  <w:num w:numId="50" w16cid:durableId="2145806523">
    <w:abstractNumId w:val="47"/>
  </w:num>
  <w:num w:numId="51" w16cid:durableId="458034916">
    <w:abstractNumId w:val="47"/>
  </w:num>
  <w:num w:numId="52" w16cid:durableId="2132899096">
    <w:abstractNumId w:val="47"/>
  </w:num>
  <w:num w:numId="53" w16cid:durableId="1753703316">
    <w:abstractNumId w:val="34"/>
  </w:num>
  <w:num w:numId="54" w16cid:durableId="1946496256">
    <w:abstractNumId w:val="44"/>
  </w:num>
  <w:num w:numId="55" w16cid:durableId="479276944">
    <w:abstractNumId w:val="42"/>
  </w:num>
  <w:num w:numId="56" w16cid:durableId="574898260">
    <w:abstractNumId w:val="47"/>
  </w:num>
  <w:num w:numId="57" w16cid:durableId="670834026">
    <w:abstractNumId w:val="47"/>
  </w:num>
  <w:num w:numId="58" w16cid:durableId="1841845025">
    <w:abstractNumId w:val="46"/>
  </w:num>
  <w:num w:numId="59" w16cid:durableId="806826281">
    <w:abstractNumId w:val="7"/>
  </w:num>
  <w:num w:numId="60" w16cid:durableId="728264705">
    <w:abstractNumId w:val="47"/>
  </w:num>
  <w:num w:numId="61" w16cid:durableId="1693261348">
    <w:abstractNumId w:val="47"/>
  </w:num>
  <w:num w:numId="62" w16cid:durableId="1530028141">
    <w:abstractNumId w:val="47"/>
  </w:num>
  <w:num w:numId="63" w16cid:durableId="1577938915">
    <w:abstractNumId w:val="47"/>
  </w:num>
  <w:num w:numId="64" w16cid:durableId="61174461">
    <w:abstractNumId w:val="47"/>
  </w:num>
  <w:num w:numId="65" w16cid:durableId="601496750">
    <w:abstractNumId w:val="47"/>
  </w:num>
  <w:num w:numId="66" w16cid:durableId="656764312">
    <w:abstractNumId w:val="47"/>
  </w:num>
  <w:num w:numId="67" w16cid:durableId="2036998835">
    <w:abstractNumId w:val="47"/>
  </w:num>
  <w:num w:numId="68" w16cid:durableId="1545218911">
    <w:abstractNumId w:val="47"/>
  </w:num>
  <w:num w:numId="69" w16cid:durableId="955404353">
    <w:abstractNumId w:val="47"/>
  </w:num>
  <w:num w:numId="70" w16cid:durableId="859860448">
    <w:abstractNumId w:val="47"/>
  </w:num>
  <w:num w:numId="71" w16cid:durableId="1703940750">
    <w:abstractNumId w:val="47"/>
  </w:num>
  <w:num w:numId="72" w16cid:durableId="1487819416">
    <w:abstractNumId w:val="47"/>
  </w:num>
  <w:num w:numId="73" w16cid:durableId="1480462314">
    <w:abstractNumId w:val="47"/>
  </w:num>
  <w:num w:numId="74" w16cid:durableId="1766413644">
    <w:abstractNumId w:val="47"/>
  </w:num>
  <w:num w:numId="75" w16cid:durableId="895629454">
    <w:abstractNumId w:val="47"/>
  </w:num>
  <w:num w:numId="76" w16cid:durableId="1716272716">
    <w:abstractNumId w:val="47"/>
  </w:num>
  <w:num w:numId="77" w16cid:durableId="259532804">
    <w:abstractNumId w:val="47"/>
  </w:num>
  <w:num w:numId="78" w16cid:durableId="1493831440">
    <w:abstractNumId w:val="4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hideSpellingErrors/>
  <w:activeWritingStyle w:appName="MSWord" w:lang="cs-CZ" w:vendorID="7" w:dllVersion="513" w:checkStyle="1"/>
  <w:activeWritingStyle w:appName="MSWord" w:lang="cs-CZ" w:vendorID="7" w:dllVersion="514"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evenAndOddHeaders/>
  <w:drawingGridHorizontalSpacing w:val="120"/>
  <w:displayHorizontalDrawingGridEvery w:val="2"/>
  <w:noPunctuationKerning/>
  <w:characterSpacingControl w:val="doNotCompress"/>
  <w:hdrShapeDefaults>
    <o:shapedefaults v:ext="edit" spidmax="207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9DB"/>
    <w:rsid w:val="00000F30"/>
    <w:rsid w:val="000034D7"/>
    <w:rsid w:val="00003842"/>
    <w:rsid w:val="00004560"/>
    <w:rsid w:val="000045CC"/>
    <w:rsid w:val="00004653"/>
    <w:rsid w:val="00004D83"/>
    <w:rsid w:val="000051BC"/>
    <w:rsid w:val="00006361"/>
    <w:rsid w:val="0000788C"/>
    <w:rsid w:val="000104B1"/>
    <w:rsid w:val="000115AD"/>
    <w:rsid w:val="00011E83"/>
    <w:rsid w:val="000122AD"/>
    <w:rsid w:val="000127AF"/>
    <w:rsid w:val="00012976"/>
    <w:rsid w:val="000139EA"/>
    <w:rsid w:val="00016637"/>
    <w:rsid w:val="00016D80"/>
    <w:rsid w:val="000177F5"/>
    <w:rsid w:val="00017950"/>
    <w:rsid w:val="00017ADB"/>
    <w:rsid w:val="0002224A"/>
    <w:rsid w:val="00022EC2"/>
    <w:rsid w:val="00024326"/>
    <w:rsid w:val="000277A9"/>
    <w:rsid w:val="00027D3F"/>
    <w:rsid w:val="00030742"/>
    <w:rsid w:val="00031A08"/>
    <w:rsid w:val="00031DCA"/>
    <w:rsid w:val="00032749"/>
    <w:rsid w:val="00033F20"/>
    <w:rsid w:val="00033F9C"/>
    <w:rsid w:val="000344E8"/>
    <w:rsid w:val="0003559B"/>
    <w:rsid w:val="000366E5"/>
    <w:rsid w:val="00036756"/>
    <w:rsid w:val="000372B2"/>
    <w:rsid w:val="0003798D"/>
    <w:rsid w:val="00037B42"/>
    <w:rsid w:val="00037C9D"/>
    <w:rsid w:val="00040240"/>
    <w:rsid w:val="00041464"/>
    <w:rsid w:val="00041ADD"/>
    <w:rsid w:val="00042432"/>
    <w:rsid w:val="00043F37"/>
    <w:rsid w:val="0004521B"/>
    <w:rsid w:val="0004619A"/>
    <w:rsid w:val="00046D77"/>
    <w:rsid w:val="000479C2"/>
    <w:rsid w:val="000479D5"/>
    <w:rsid w:val="00050CED"/>
    <w:rsid w:val="00051529"/>
    <w:rsid w:val="000528FB"/>
    <w:rsid w:val="00053C64"/>
    <w:rsid w:val="0005453B"/>
    <w:rsid w:val="00055C9F"/>
    <w:rsid w:val="00055F91"/>
    <w:rsid w:val="00056673"/>
    <w:rsid w:val="00056D13"/>
    <w:rsid w:val="0005775F"/>
    <w:rsid w:val="00057858"/>
    <w:rsid w:val="00057DCE"/>
    <w:rsid w:val="00060F1F"/>
    <w:rsid w:val="00061078"/>
    <w:rsid w:val="00063134"/>
    <w:rsid w:val="00063B4E"/>
    <w:rsid w:val="000651B3"/>
    <w:rsid w:val="000651C0"/>
    <w:rsid w:val="000658F2"/>
    <w:rsid w:val="00066DC7"/>
    <w:rsid w:val="0007006C"/>
    <w:rsid w:val="0007008E"/>
    <w:rsid w:val="00070597"/>
    <w:rsid w:val="00071B19"/>
    <w:rsid w:val="00073670"/>
    <w:rsid w:val="000741A2"/>
    <w:rsid w:val="00074DF2"/>
    <w:rsid w:val="00074F1B"/>
    <w:rsid w:val="000752D7"/>
    <w:rsid w:val="00075AA6"/>
    <w:rsid w:val="00075FE6"/>
    <w:rsid w:val="000774EE"/>
    <w:rsid w:val="000820DA"/>
    <w:rsid w:val="000824EF"/>
    <w:rsid w:val="0008293F"/>
    <w:rsid w:val="00082BF3"/>
    <w:rsid w:val="00082C95"/>
    <w:rsid w:val="0008397A"/>
    <w:rsid w:val="00083CE5"/>
    <w:rsid w:val="0008464F"/>
    <w:rsid w:val="000854FF"/>
    <w:rsid w:val="0008612F"/>
    <w:rsid w:val="00086C02"/>
    <w:rsid w:val="00087429"/>
    <w:rsid w:val="00087A27"/>
    <w:rsid w:val="00090626"/>
    <w:rsid w:val="0009092C"/>
    <w:rsid w:val="00090A7B"/>
    <w:rsid w:val="00091AA9"/>
    <w:rsid w:val="00091C11"/>
    <w:rsid w:val="00091D91"/>
    <w:rsid w:val="00091D9D"/>
    <w:rsid w:val="00091EC8"/>
    <w:rsid w:val="00093749"/>
    <w:rsid w:val="00093E44"/>
    <w:rsid w:val="0009408D"/>
    <w:rsid w:val="00094A80"/>
    <w:rsid w:val="00095322"/>
    <w:rsid w:val="00095350"/>
    <w:rsid w:val="000963CC"/>
    <w:rsid w:val="00096426"/>
    <w:rsid w:val="000965B9"/>
    <w:rsid w:val="00096720"/>
    <w:rsid w:val="00097F80"/>
    <w:rsid w:val="000A027F"/>
    <w:rsid w:val="000A29C8"/>
    <w:rsid w:val="000A3F04"/>
    <w:rsid w:val="000A513A"/>
    <w:rsid w:val="000A6D7F"/>
    <w:rsid w:val="000A7F24"/>
    <w:rsid w:val="000B03AF"/>
    <w:rsid w:val="000B2362"/>
    <w:rsid w:val="000B4796"/>
    <w:rsid w:val="000B6650"/>
    <w:rsid w:val="000B6E7D"/>
    <w:rsid w:val="000B6E89"/>
    <w:rsid w:val="000B6EE9"/>
    <w:rsid w:val="000B70F7"/>
    <w:rsid w:val="000C082F"/>
    <w:rsid w:val="000C0ECF"/>
    <w:rsid w:val="000C13D1"/>
    <w:rsid w:val="000C34C1"/>
    <w:rsid w:val="000C3C84"/>
    <w:rsid w:val="000C3D79"/>
    <w:rsid w:val="000C4116"/>
    <w:rsid w:val="000C423B"/>
    <w:rsid w:val="000C53B9"/>
    <w:rsid w:val="000C626A"/>
    <w:rsid w:val="000C6EFD"/>
    <w:rsid w:val="000C71E8"/>
    <w:rsid w:val="000D1966"/>
    <w:rsid w:val="000D4123"/>
    <w:rsid w:val="000D4D0C"/>
    <w:rsid w:val="000D4E93"/>
    <w:rsid w:val="000D5711"/>
    <w:rsid w:val="000D6EFD"/>
    <w:rsid w:val="000E0CD4"/>
    <w:rsid w:val="000E0E90"/>
    <w:rsid w:val="000E18EB"/>
    <w:rsid w:val="000E229C"/>
    <w:rsid w:val="000E2A2E"/>
    <w:rsid w:val="000E2E70"/>
    <w:rsid w:val="000E3A12"/>
    <w:rsid w:val="000E4545"/>
    <w:rsid w:val="000E4F50"/>
    <w:rsid w:val="000E51C5"/>
    <w:rsid w:val="000E667A"/>
    <w:rsid w:val="000E73D0"/>
    <w:rsid w:val="000E7E53"/>
    <w:rsid w:val="000F07EF"/>
    <w:rsid w:val="000F3280"/>
    <w:rsid w:val="000F3C46"/>
    <w:rsid w:val="000F4CB8"/>
    <w:rsid w:val="000F52BC"/>
    <w:rsid w:val="000F5A13"/>
    <w:rsid w:val="000F6001"/>
    <w:rsid w:val="000F6021"/>
    <w:rsid w:val="000F7EA1"/>
    <w:rsid w:val="00100BE6"/>
    <w:rsid w:val="00100D2C"/>
    <w:rsid w:val="00101309"/>
    <w:rsid w:val="00101E7A"/>
    <w:rsid w:val="00102462"/>
    <w:rsid w:val="00102B66"/>
    <w:rsid w:val="001034B0"/>
    <w:rsid w:val="00103A28"/>
    <w:rsid w:val="00103BBE"/>
    <w:rsid w:val="0010661D"/>
    <w:rsid w:val="00107968"/>
    <w:rsid w:val="00110714"/>
    <w:rsid w:val="00110FF7"/>
    <w:rsid w:val="001117F6"/>
    <w:rsid w:val="001122BD"/>
    <w:rsid w:val="00112518"/>
    <w:rsid w:val="0011277A"/>
    <w:rsid w:val="00114E6E"/>
    <w:rsid w:val="00114FE3"/>
    <w:rsid w:val="001154FF"/>
    <w:rsid w:val="00115D1F"/>
    <w:rsid w:val="0011605D"/>
    <w:rsid w:val="00116EEC"/>
    <w:rsid w:val="001170AB"/>
    <w:rsid w:val="00120107"/>
    <w:rsid w:val="001204FF"/>
    <w:rsid w:val="001227F3"/>
    <w:rsid w:val="0012359A"/>
    <w:rsid w:val="0012385B"/>
    <w:rsid w:val="0012393F"/>
    <w:rsid w:val="00123BAC"/>
    <w:rsid w:val="00124508"/>
    <w:rsid w:val="00124D8F"/>
    <w:rsid w:val="00125E3C"/>
    <w:rsid w:val="00125FA9"/>
    <w:rsid w:val="00127138"/>
    <w:rsid w:val="00127670"/>
    <w:rsid w:val="00127E39"/>
    <w:rsid w:val="00131137"/>
    <w:rsid w:val="0013129E"/>
    <w:rsid w:val="00131EA3"/>
    <w:rsid w:val="001328EE"/>
    <w:rsid w:val="00132987"/>
    <w:rsid w:val="00133189"/>
    <w:rsid w:val="001332B4"/>
    <w:rsid w:val="00133BFF"/>
    <w:rsid w:val="001340B6"/>
    <w:rsid w:val="00134200"/>
    <w:rsid w:val="00134C1F"/>
    <w:rsid w:val="0013529C"/>
    <w:rsid w:val="00136C1E"/>
    <w:rsid w:val="001405B3"/>
    <w:rsid w:val="00140914"/>
    <w:rsid w:val="0014294C"/>
    <w:rsid w:val="00142FA2"/>
    <w:rsid w:val="0014399C"/>
    <w:rsid w:val="001461DE"/>
    <w:rsid w:val="00146337"/>
    <w:rsid w:val="001466D6"/>
    <w:rsid w:val="00146D04"/>
    <w:rsid w:val="001474C9"/>
    <w:rsid w:val="00147BE7"/>
    <w:rsid w:val="00151234"/>
    <w:rsid w:val="00152A90"/>
    <w:rsid w:val="00152D0F"/>
    <w:rsid w:val="00155530"/>
    <w:rsid w:val="001565E6"/>
    <w:rsid w:val="00157A1F"/>
    <w:rsid w:val="00160959"/>
    <w:rsid w:val="00160F51"/>
    <w:rsid w:val="00161130"/>
    <w:rsid w:val="001622FA"/>
    <w:rsid w:val="00162B1C"/>
    <w:rsid w:val="00163607"/>
    <w:rsid w:val="00164081"/>
    <w:rsid w:val="00164123"/>
    <w:rsid w:val="0016413B"/>
    <w:rsid w:val="00165696"/>
    <w:rsid w:val="0016618D"/>
    <w:rsid w:val="001666BF"/>
    <w:rsid w:val="0016697F"/>
    <w:rsid w:val="00166CA6"/>
    <w:rsid w:val="001672FD"/>
    <w:rsid w:val="00170E08"/>
    <w:rsid w:val="001713B4"/>
    <w:rsid w:val="0017176B"/>
    <w:rsid w:val="00171EA8"/>
    <w:rsid w:val="00172617"/>
    <w:rsid w:val="001732DF"/>
    <w:rsid w:val="001736FE"/>
    <w:rsid w:val="001737B1"/>
    <w:rsid w:val="001744EA"/>
    <w:rsid w:val="00174700"/>
    <w:rsid w:val="00176379"/>
    <w:rsid w:val="00176FA7"/>
    <w:rsid w:val="001776D8"/>
    <w:rsid w:val="00177A56"/>
    <w:rsid w:val="00180E48"/>
    <w:rsid w:val="00181496"/>
    <w:rsid w:val="00181F97"/>
    <w:rsid w:val="00182983"/>
    <w:rsid w:val="001837BA"/>
    <w:rsid w:val="001839A4"/>
    <w:rsid w:val="0018534E"/>
    <w:rsid w:val="00185C69"/>
    <w:rsid w:val="00186C5D"/>
    <w:rsid w:val="00186F5D"/>
    <w:rsid w:val="00187260"/>
    <w:rsid w:val="00191DB6"/>
    <w:rsid w:val="00194105"/>
    <w:rsid w:val="001947F5"/>
    <w:rsid w:val="001A0DBA"/>
    <w:rsid w:val="001A1DE9"/>
    <w:rsid w:val="001A4E06"/>
    <w:rsid w:val="001A5433"/>
    <w:rsid w:val="001A6F4F"/>
    <w:rsid w:val="001A7474"/>
    <w:rsid w:val="001B0868"/>
    <w:rsid w:val="001B36A2"/>
    <w:rsid w:val="001B4B25"/>
    <w:rsid w:val="001B54C2"/>
    <w:rsid w:val="001B59BF"/>
    <w:rsid w:val="001B6BAF"/>
    <w:rsid w:val="001B72D1"/>
    <w:rsid w:val="001B739E"/>
    <w:rsid w:val="001B76D9"/>
    <w:rsid w:val="001B7B01"/>
    <w:rsid w:val="001C0A04"/>
    <w:rsid w:val="001C156B"/>
    <w:rsid w:val="001C1E5E"/>
    <w:rsid w:val="001C2ABD"/>
    <w:rsid w:val="001C3CBB"/>
    <w:rsid w:val="001C4657"/>
    <w:rsid w:val="001C4FF0"/>
    <w:rsid w:val="001C6E43"/>
    <w:rsid w:val="001C7870"/>
    <w:rsid w:val="001D0470"/>
    <w:rsid w:val="001D169F"/>
    <w:rsid w:val="001D2728"/>
    <w:rsid w:val="001D43BB"/>
    <w:rsid w:val="001D6618"/>
    <w:rsid w:val="001E069D"/>
    <w:rsid w:val="001E1D66"/>
    <w:rsid w:val="001E25F9"/>
    <w:rsid w:val="001E2842"/>
    <w:rsid w:val="001E2B67"/>
    <w:rsid w:val="001E4B13"/>
    <w:rsid w:val="001E6F9A"/>
    <w:rsid w:val="001E70D8"/>
    <w:rsid w:val="001E73D2"/>
    <w:rsid w:val="001F0E50"/>
    <w:rsid w:val="001F256E"/>
    <w:rsid w:val="001F27E9"/>
    <w:rsid w:val="001F290F"/>
    <w:rsid w:val="001F2D4D"/>
    <w:rsid w:val="001F33E1"/>
    <w:rsid w:val="001F3498"/>
    <w:rsid w:val="001F44AC"/>
    <w:rsid w:val="001F487F"/>
    <w:rsid w:val="001F5F21"/>
    <w:rsid w:val="001F7816"/>
    <w:rsid w:val="001F7874"/>
    <w:rsid w:val="00200666"/>
    <w:rsid w:val="002006D7"/>
    <w:rsid w:val="002029AA"/>
    <w:rsid w:val="002041B8"/>
    <w:rsid w:val="00207715"/>
    <w:rsid w:val="00211351"/>
    <w:rsid w:val="00211B97"/>
    <w:rsid w:val="00211DBD"/>
    <w:rsid w:val="002121EE"/>
    <w:rsid w:val="002127E9"/>
    <w:rsid w:val="0021294E"/>
    <w:rsid w:val="00212B64"/>
    <w:rsid w:val="00212E34"/>
    <w:rsid w:val="0021422C"/>
    <w:rsid w:val="00214BD7"/>
    <w:rsid w:val="00215914"/>
    <w:rsid w:val="00215F6C"/>
    <w:rsid w:val="00215F7B"/>
    <w:rsid w:val="002167A5"/>
    <w:rsid w:val="002179F5"/>
    <w:rsid w:val="00217B3B"/>
    <w:rsid w:val="0022377E"/>
    <w:rsid w:val="00223F48"/>
    <w:rsid w:val="00225039"/>
    <w:rsid w:val="00225164"/>
    <w:rsid w:val="00225F56"/>
    <w:rsid w:val="00226B49"/>
    <w:rsid w:val="0023066E"/>
    <w:rsid w:val="00230966"/>
    <w:rsid w:val="002331F5"/>
    <w:rsid w:val="002335E2"/>
    <w:rsid w:val="00233D79"/>
    <w:rsid w:val="00234AB5"/>
    <w:rsid w:val="0023512A"/>
    <w:rsid w:val="00235485"/>
    <w:rsid w:val="002358EE"/>
    <w:rsid w:val="00236770"/>
    <w:rsid w:val="0023689D"/>
    <w:rsid w:val="002371E1"/>
    <w:rsid w:val="00237CAA"/>
    <w:rsid w:val="0024021F"/>
    <w:rsid w:val="00240B23"/>
    <w:rsid w:val="00241680"/>
    <w:rsid w:val="00241B7B"/>
    <w:rsid w:val="00242094"/>
    <w:rsid w:val="00242DE1"/>
    <w:rsid w:val="002433EA"/>
    <w:rsid w:val="0024537F"/>
    <w:rsid w:val="00246255"/>
    <w:rsid w:val="00246588"/>
    <w:rsid w:val="00246E2F"/>
    <w:rsid w:val="00246E89"/>
    <w:rsid w:val="00250246"/>
    <w:rsid w:val="00251B76"/>
    <w:rsid w:val="00252075"/>
    <w:rsid w:val="00252262"/>
    <w:rsid w:val="002530BD"/>
    <w:rsid w:val="00254DA0"/>
    <w:rsid w:val="00254F1D"/>
    <w:rsid w:val="0025528D"/>
    <w:rsid w:val="002556DB"/>
    <w:rsid w:val="0025584F"/>
    <w:rsid w:val="0025691E"/>
    <w:rsid w:val="00256DC6"/>
    <w:rsid w:val="0025722F"/>
    <w:rsid w:val="002575A8"/>
    <w:rsid w:val="00257B5F"/>
    <w:rsid w:val="002616E3"/>
    <w:rsid w:val="002617DF"/>
    <w:rsid w:val="00262F93"/>
    <w:rsid w:val="00263155"/>
    <w:rsid w:val="002635DD"/>
    <w:rsid w:val="002638CB"/>
    <w:rsid w:val="00263D8C"/>
    <w:rsid w:val="00264748"/>
    <w:rsid w:val="00264824"/>
    <w:rsid w:val="00264BBA"/>
    <w:rsid w:val="00265868"/>
    <w:rsid w:val="0026664F"/>
    <w:rsid w:val="00266E5C"/>
    <w:rsid w:val="002672AB"/>
    <w:rsid w:val="00267D2E"/>
    <w:rsid w:val="00267ED3"/>
    <w:rsid w:val="0027014D"/>
    <w:rsid w:val="0027065E"/>
    <w:rsid w:val="00270B68"/>
    <w:rsid w:val="0027158F"/>
    <w:rsid w:val="00271E96"/>
    <w:rsid w:val="002729C5"/>
    <w:rsid w:val="002737EB"/>
    <w:rsid w:val="00274AB3"/>
    <w:rsid w:val="00275006"/>
    <w:rsid w:val="002754D4"/>
    <w:rsid w:val="00275F0C"/>
    <w:rsid w:val="00276593"/>
    <w:rsid w:val="0027786D"/>
    <w:rsid w:val="00277A88"/>
    <w:rsid w:val="00280E09"/>
    <w:rsid w:val="0028145A"/>
    <w:rsid w:val="002833C3"/>
    <w:rsid w:val="00285295"/>
    <w:rsid w:val="0028549A"/>
    <w:rsid w:val="00285908"/>
    <w:rsid w:val="00286136"/>
    <w:rsid w:val="00286CCD"/>
    <w:rsid w:val="00293941"/>
    <w:rsid w:val="00293C21"/>
    <w:rsid w:val="00295484"/>
    <w:rsid w:val="002965B4"/>
    <w:rsid w:val="00296937"/>
    <w:rsid w:val="00296EE3"/>
    <w:rsid w:val="00297584"/>
    <w:rsid w:val="0029762A"/>
    <w:rsid w:val="00297BB1"/>
    <w:rsid w:val="002A0055"/>
    <w:rsid w:val="002A049F"/>
    <w:rsid w:val="002A0A6F"/>
    <w:rsid w:val="002A0C4A"/>
    <w:rsid w:val="002A1675"/>
    <w:rsid w:val="002A2CDA"/>
    <w:rsid w:val="002A2FEE"/>
    <w:rsid w:val="002A4A67"/>
    <w:rsid w:val="002A4B44"/>
    <w:rsid w:val="002A7FCD"/>
    <w:rsid w:val="002B093D"/>
    <w:rsid w:val="002B0D2E"/>
    <w:rsid w:val="002B1191"/>
    <w:rsid w:val="002B15B7"/>
    <w:rsid w:val="002B1D16"/>
    <w:rsid w:val="002B24FE"/>
    <w:rsid w:val="002B28E3"/>
    <w:rsid w:val="002B332A"/>
    <w:rsid w:val="002B3B5D"/>
    <w:rsid w:val="002B484D"/>
    <w:rsid w:val="002B5C50"/>
    <w:rsid w:val="002B6270"/>
    <w:rsid w:val="002B66CD"/>
    <w:rsid w:val="002B68B3"/>
    <w:rsid w:val="002B6CD6"/>
    <w:rsid w:val="002B6CE1"/>
    <w:rsid w:val="002B708A"/>
    <w:rsid w:val="002B74BE"/>
    <w:rsid w:val="002B7A82"/>
    <w:rsid w:val="002C0FFF"/>
    <w:rsid w:val="002C1DA8"/>
    <w:rsid w:val="002C1E9E"/>
    <w:rsid w:val="002C2C26"/>
    <w:rsid w:val="002C2E24"/>
    <w:rsid w:val="002C3147"/>
    <w:rsid w:val="002C3743"/>
    <w:rsid w:val="002C5728"/>
    <w:rsid w:val="002C58A0"/>
    <w:rsid w:val="002C6A31"/>
    <w:rsid w:val="002C6DC0"/>
    <w:rsid w:val="002C705C"/>
    <w:rsid w:val="002C7A9E"/>
    <w:rsid w:val="002C7BA6"/>
    <w:rsid w:val="002D1037"/>
    <w:rsid w:val="002D14A8"/>
    <w:rsid w:val="002D1B01"/>
    <w:rsid w:val="002D3970"/>
    <w:rsid w:val="002D455B"/>
    <w:rsid w:val="002D4BFE"/>
    <w:rsid w:val="002D5084"/>
    <w:rsid w:val="002D5B9C"/>
    <w:rsid w:val="002D5BB3"/>
    <w:rsid w:val="002D6126"/>
    <w:rsid w:val="002D6B64"/>
    <w:rsid w:val="002E126A"/>
    <w:rsid w:val="002E2338"/>
    <w:rsid w:val="002E306D"/>
    <w:rsid w:val="002E3B42"/>
    <w:rsid w:val="002E44EA"/>
    <w:rsid w:val="002E4563"/>
    <w:rsid w:val="002E4846"/>
    <w:rsid w:val="002E4883"/>
    <w:rsid w:val="002E4C8E"/>
    <w:rsid w:val="002E4D70"/>
    <w:rsid w:val="002E60E2"/>
    <w:rsid w:val="002E6C15"/>
    <w:rsid w:val="002E7085"/>
    <w:rsid w:val="002E7A83"/>
    <w:rsid w:val="002F1822"/>
    <w:rsid w:val="002F5EBA"/>
    <w:rsid w:val="002F6853"/>
    <w:rsid w:val="002F7135"/>
    <w:rsid w:val="002F754D"/>
    <w:rsid w:val="002F762C"/>
    <w:rsid w:val="00300299"/>
    <w:rsid w:val="00300727"/>
    <w:rsid w:val="00300FA4"/>
    <w:rsid w:val="0030174B"/>
    <w:rsid w:val="00301B45"/>
    <w:rsid w:val="00302066"/>
    <w:rsid w:val="003025D6"/>
    <w:rsid w:val="0030268A"/>
    <w:rsid w:val="00303551"/>
    <w:rsid w:val="0030671C"/>
    <w:rsid w:val="00307B22"/>
    <w:rsid w:val="00312243"/>
    <w:rsid w:val="00312279"/>
    <w:rsid w:val="00312526"/>
    <w:rsid w:val="003126C2"/>
    <w:rsid w:val="0031277E"/>
    <w:rsid w:val="00313683"/>
    <w:rsid w:val="00314DF8"/>
    <w:rsid w:val="00315072"/>
    <w:rsid w:val="003159F4"/>
    <w:rsid w:val="00316F5B"/>
    <w:rsid w:val="0031712B"/>
    <w:rsid w:val="00317582"/>
    <w:rsid w:val="003200BF"/>
    <w:rsid w:val="00320427"/>
    <w:rsid w:val="00320813"/>
    <w:rsid w:val="00320F63"/>
    <w:rsid w:val="0032438B"/>
    <w:rsid w:val="00327C05"/>
    <w:rsid w:val="003302A4"/>
    <w:rsid w:val="0033150A"/>
    <w:rsid w:val="003317EF"/>
    <w:rsid w:val="00332F06"/>
    <w:rsid w:val="00333B2B"/>
    <w:rsid w:val="0033529F"/>
    <w:rsid w:val="00335311"/>
    <w:rsid w:val="003356D0"/>
    <w:rsid w:val="00336946"/>
    <w:rsid w:val="00340046"/>
    <w:rsid w:val="00340232"/>
    <w:rsid w:val="00340277"/>
    <w:rsid w:val="00340A8E"/>
    <w:rsid w:val="0034153B"/>
    <w:rsid w:val="00342937"/>
    <w:rsid w:val="00345EC3"/>
    <w:rsid w:val="0035052D"/>
    <w:rsid w:val="00350BC0"/>
    <w:rsid w:val="003510C9"/>
    <w:rsid w:val="003520B6"/>
    <w:rsid w:val="0035263A"/>
    <w:rsid w:val="00354215"/>
    <w:rsid w:val="0035496D"/>
    <w:rsid w:val="003549BB"/>
    <w:rsid w:val="00354ED3"/>
    <w:rsid w:val="00355265"/>
    <w:rsid w:val="0035579F"/>
    <w:rsid w:val="00355EB7"/>
    <w:rsid w:val="003565DD"/>
    <w:rsid w:val="00356722"/>
    <w:rsid w:val="00356C08"/>
    <w:rsid w:val="00357B73"/>
    <w:rsid w:val="00357CEB"/>
    <w:rsid w:val="003604A0"/>
    <w:rsid w:val="0036267B"/>
    <w:rsid w:val="00362ED3"/>
    <w:rsid w:val="00362F95"/>
    <w:rsid w:val="00364AEF"/>
    <w:rsid w:val="00365178"/>
    <w:rsid w:val="00366208"/>
    <w:rsid w:val="0036637F"/>
    <w:rsid w:val="003669D1"/>
    <w:rsid w:val="00367ECA"/>
    <w:rsid w:val="003703B2"/>
    <w:rsid w:val="003710F4"/>
    <w:rsid w:val="00371558"/>
    <w:rsid w:val="003716C5"/>
    <w:rsid w:val="00371AFB"/>
    <w:rsid w:val="00371CA9"/>
    <w:rsid w:val="00372217"/>
    <w:rsid w:val="0037275F"/>
    <w:rsid w:val="00372D55"/>
    <w:rsid w:val="00373385"/>
    <w:rsid w:val="003747CA"/>
    <w:rsid w:val="00375812"/>
    <w:rsid w:val="00375DFA"/>
    <w:rsid w:val="0037621B"/>
    <w:rsid w:val="0037622A"/>
    <w:rsid w:val="003762DF"/>
    <w:rsid w:val="00376443"/>
    <w:rsid w:val="003767BB"/>
    <w:rsid w:val="003767C4"/>
    <w:rsid w:val="0037705B"/>
    <w:rsid w:val="0037726A"/>
    <w:rsid w:val="003812FA"/>
    <w:rsid w:val="00381F4F"/>
    <w:rsid w:val="00383CCA"/>
    <w:rsid w:val="00384337"/>
    <w:rsid w:val="0038483F"/>
    <w:rsid w:val="00384DCE"/>
    <w:rsid w:val="0038570B"/>
    <w:rsid w:val="0038624F"/>
    <w:rsid w:val="00386BC2"/>
    <w:rsid w:val="00386C67"/>
    <w:rsid w:val="003900D7"/>
    <w:rsid w:val="003914F0"/>
    <w:rsid w:val="00391ABA"/>
    <w:rsid w:val="00393213"/>
    <w:rsid w:val="003932A9"/>
    <w:rsid w:val="00393FC6"/>
    <w:rsid w:val="003959EE"/>
    <w:rsid w:val="003969DB"/>
    <w:rsid w:val="003975CA"/>
    <w:rsid w:val="00397EC9"/>
    <w:rsid w:val="00397FF1"/>
    <w:rsid w:val="003A086E"/>
    <w:rsid w:val="003A0BB2"/>
    <w:rsid w:val="003A0D4A"/>
    <w:rsid w:val="003A15BC"/>
    <w:rsid w:val="003A321C"/>
    <w:rsid w:val="003A32F9"/>
    <w:rsid w:val="003A4E4A"/>
    <w:rsid w:val="003A5207"/>
    <w:rsid w:val="003A54BE"/>
    <w:rsid w:val="003A57FE"/>
    <w:rsid w:val="003A5AB1"/>
    <w:rsid w:val="003A656C"/>
    <w:rsid w:val="003A67E8"/>
    <w:rsid w:val="003B0035"/>
    <w:rsid w:val="003B00C3"/>
    <w:rsid w:val="003B05F9"/>
    <w:rsid w:val="003B34EE"/>
    <w:rsid w:val="003B3730"/>
    <w:rsid w:val="003B49C8"/>
    <w:rsid w:val="003B690C"/>
    <w:rsid w:val="003B6AA4"/>
    <w:rsid w:val="003B6EB2"/>
    <w:rsid w:val="003B767C"/>
    <w:rsid w:val="003C035C"/>
    <w:rsid w:val="003C0EE6"/>
    <w:rsid w:val="003C104D"/>
    <w:rsid w:val="003C227F"/>
    <w:rsid w:val="003C2405"/>
    <w:rsid w:val="003C2788"/>
    <w:rsid w:val="003C52A6"/>
    <w:rsid w:val="003C5B5D"/>
    <w:rsid w:val="003C5CBE"/>
    <w:rsid w:val="003D08BE"/>
    <w:rsid w:val="003D31E1"/>
    <w:rsid w:val="003D3459"/>
    <w:rsid w:val="003D4719"/>
    <w:rsid w:val="003D4BCD"/>
    <w:rsid w:val="003D560F"/>
    <w:rsid w:val="003D5B6D"/>
    <w:rsid w:val="003D6167"/>
    <w:rsid w:val="003D6F32"/>
    <w:rsid w:val="003D73D6"/>
    <w:rsid w:val="003D7799"/>
    <w:rsid w:val="003E1CB5"/>
    <w:rsid w:val="003E3093"/>
    <w:rsid w:val="003E464A"/>
    <w:rsid w:val="003E7953"/>
    <w:rsid w:val="003E7C25"/>
    <w:rsid w:val="003F00BD"/>
    <w:rsid w:val="003F0855"/>
    <w:rsid w:val="003F28AE"/>
    <w:rsid w:val="003F2D3F"/>
    <w:rsid w:val="003F2FCD"/>
    <w:rsid w:val="003F3888"/>
    <w:rsid w:val="003F629D"/>
    <w:rsid w:val="003F64D1"/>
    <w:rsid w:val="003F677F"/>
    <w:rsid w:val="003F6802"/>
    <w:rsid w:val="003F703C"/>
    <w:rsid w:val="0040043C"/>
    <w:rsid w:val="00400E13"/>
    <w:rsid w:val="00402066"/>
    <w:rsid w:val="00402516"/>
    <w:rsid w:val="00403021"/>
    <w:rsid w:val="00403DAB"/>
    <w:rsid w:val="00403E02"/>
    <w:rsid w:val="004046B2"/>
    <w:rsid w:val="00404C77"/>
    <w:rsid w:val="0040576E"/>
    <w:rsid w:val="00405922"/>
    <w:rsid w:val="00405AA1"/>
    <w:rsid w:val="00405C91"/>
    <w:rsid w:val="0040664F"/>
    <w:rsid w:val="00406701"/>
    <w:rsid w:val="004101E9"/>
    <w:rsid w:val="004106B4"/>
    <w:rsid w:val="00410F8F"/>
    <w:rsid w:val="00412716"/>
    <w:rsid w:val="00412C2C"/>
    <w:rsid w:val="004136C3"/>
    <w:rsid w:val="00413E9B"/>
    <w:rsid w:val="004149C3"/>
    <w:rsid w:val="00414B5B"/>
    <w:rsid w:val="00415805"/>
    <w:rsid w:val="004177C4"/>
    <w:rsid w:val="00417968"/>
    <w:rsid w:val="00421828"/>
    <w:rsid w:val="00421868"/>
    <w:rsid w:val="00421AB5"/>
    <w:rsid w:val="0042201B"/>
    <w:rsid w:val="004221BD"/>
    <w:rsid w:val="004222C3"/>
    <w:rsid w:val="0042268B"/>
    <w:rsid w:val="0042326C"/>
    <w:rsid w:val="00424DA3"/>
    <w:rsid w:val="004251DF"/>
    <w:rsid w:val="00426057"/>
    <w:rsid w:val="004260B7"/>
    <w:rsid w:val="00426387"/>
    <w:rsid w:val="00426629"/>
    <w:rsid w:val="00427168"/>
    <w:rsid w:val="00427552"/>
    <w:rsid w:val="0043179B"/>
    <w:rsid w:val="004318CE"/>
    <w:rsid w:val="0043232E"/>
    <w:rsid w:val="004324DC"/>
    <w:rsid w:val="004331CC"/>
    <w:rsid w:val="004336AA"/>
    <w:rsid w:val="00433FAE"/>
    <w:rsid w:val="00434C26"/>
    <w:rsid w:val="0043553E"/>
    <w:rsid w:val="00435BD5"/>
    <w:rsid w:val="00440CB1"/>
    <w:rsid w:val="00442056"/>
    <w:rsid w:val="00444327"/>
    <w:rsid w:val="00444DDF"/>
    <w:rsid w:val="00446258"/>
    <w:rsid w:val="00446B3E"/>
    <w:rsid w:val="00451004"/>
    <w:rsid w:val="00451C80"/>
    <w:rsid w:val="004521DF"/>
    <w:rsid w:val="004532A8"/>
    <w:rsid w:val="0045394E"/>
    <w:rsid w:val="004539C0"/>
    <w:rsid w:val="00454668"/>
    <w:rsid w:val="0045658F"/>
    <w:rsid w:val="00456A37"/>
    <w:rsid w:val="00460DC4"/>
    <w:rsid w:val="0046112B"/>
    <w:rsid w:val="00461409"/>
    <w:rsid w:val="00461CA9"/>
    <w:rsid w:val="00463BC8"/>
    <w:rsid w:val="00464772"/>
    <w:rsid w:val="004647E7"/>
    <w:rsid w:val="004649BA"/>
    <w:rsid w:val="00464A1D"/>
    <w:rsid w:val="004650D2"/>
    <w:rsid w:val="00465BB6"/>
    <w:rsid w:val="00465C58"/>
    <w:rsid w:val="00466582"/>
    <w:rsid w:val="00466CCD"/>
    <w:rsid w:val="00470E6E"/>
    <w:rsid w:val="0047155B"/>
    <w:rsid w:val="00471BDE"/>
    <w:rsid w:val="00471C2C"/>
    <w:rsid w:val="004723CD"/>
    <w:rsid w:val="00472829"/>
    <w:rsid w:val="00472B55"/>
    <w:rsid w:val="0047320B"/>
    <w:rsid w:val="0047368E"/>
    <w:rsid w:val="00473ECA"/>
    <w:rsid w:val="00474094"/>
    <w:rsid w:val="004750B5"/>
    <w:rsid w:val="004753BF"/>
    <w:rsid w:val="0047566A"/>
    <w:rsid w:val="00477BB3"/>
    <w:rsid w:val="00480182"/>
    <w:rsid w:val="004801C5"/>
    <w:rsid w:val="004811D9"/>
    <w:rsid w:val="00481B5C"/>
    <w:rsid w:val="00481F06"/>
    <w:rsid w:val="00482083"/>
    <w:rsid w:val="00482D58"/>
    <w:rsid w:val="00483499"/>
    <w:rsid w:val="0048373B"/>
    <w:rsid w:val="00483EDA"/>
    <w:rsid w:val="00485429"/>
    <w:rsid w:val="004860AA"/>
    <w:rsid w:val="00486EA4"/>
    <w:rsid w:val="00487711"/>
    <w:rsid w:val="00487A19"/>
    <w:rsid w:val="0049092B"/>
    <w:rsid w:val="00491204"/>
    <w:rsid w:val="0049142A"/>
    <w:rsid w:val="0049265C"/>
    <w:rsid w:val="00492E96"/>
    <w:rsid w:val="0049308F"/>
    <w:rsid w:val="00493D51"/>
    <w:rsid w:val="00494CF8"/>
    <w:rsid w:val="00494E96"/>
    <w:rsid w:val="004950A8"/>
    <w:rsid w:val="004957D1"/>
    <w:rsid w:val="00495F1E"/>
    <w:rsid w:val="004A01A9"/>
    <w:rsid w:val="004A166A"/>
    <w:rsid w:val="004A1862"/>
    <w:rsid w:val="004A2316"/>
    <w:rsid w:val="004A24E2"/>
    <w:rsid w:val="004A4172"/>
    <w:rsid w:val="004A4887"/>
    <w:rsid w:val="004A491A"/>
    <w:rsid w:val="004A4AED"/>
    <w:rsid w:val="004B073C"/>
    <w:rsid w:val="004B1EE0"/>
    <w:rsid w:val="004B2213"/>
    <w:rsid w:val="004B2643"/>
    <w:rsid w:val="004B3058"/>
    <w:rsid w:val="004B365C"/>
    <w:rsid w:val="004B3EDB"/>
    <w:rsid w:val="004B4762"/>
    <w:rsid w:val="004B5F81"/>
    <w:rsid w:val="004B66CD"/>
    <w:rsid w:val="004B6739"/>
    <w:rsid w:val="004B729C"/>
    <w:rsid w:val="004C0D9D"/>
    <w:rsid w:val="004C1365"/>
    <w:rsid w:val="004C15C1"/>
    <w:rsid w:val="004C18A7"/>
    <w:rsid w:val="004C2118"/>
    <w:rsid w:val="004C22E4"/>
    <w:rsid w:val="004C2F76"/>
    <w:rsid w:val="004C37BF"/>
    <w:rsid w:val="004C37DD"/>
    <w:rsid w:val="004C4D1B"/>
    <w:rsid w:val="004C513D"/>
    <w:rsid w:val="004C52D9"/>
    <w:rsid w:val="004C549C"/>
    <w:rsid w:val="004C5C15"/>
    <w:rsid w:val="004C5F64"/>
    <w:rsid w:val="004C7E1A"/>
    <w:rsid w:val="004C7EF4"/>
    <w:rsid w:val="004D0604"/>
    <w:rsid w:val="004D0CFC"/>
    <w:rsid w:val="004D1D26"/>
    <w:rsid w:val="004D29AC"/>
    <w:rsid w:val="004D4177"/>
    <w:rsid w:val="004D46FA"/>
    <w:rsid w:val="004D4970"/>
    <w:rsid w:val="004D7E41"/>
    <w:rsid w:val="004E24F9"/>
    <w:rsid w:val="004E28BD"/>
    <w:rsid w:val="004E2B91"/>
    <w:rsid w:val="004E2C60"/>
    <w:rsid w:val="004E3CB7"/>
    <w:rsid w:val="004E4C2A"/>
    <w:rsid w:val="004E557A"/>
    <w:rsid w:val="004E7051"/>
    <w:rsid w:val="004E717B"/>
    <w:rsid w:val="004E7D3E"/>
    <w:rsid w:val="004F0120"/>
    <w:rsid w:val="004F029D"/>
    <w:rsid w:val="004F12C2"/>
    <w:rsid w:val="004F188C"/>
    <w:rsid w:val="004F5419"/>
    <w:rsid w:val="004F580E"/>
    <w:rsid w:val="004F6574"/>
    <w:rsid w:val="0050151D"/>
    <w:rsid w:val="00502025"/>
    <w:rsid w:val="00502B19"/>
    <w:rsid w:val="00502B2F"/>
    <w:rsid w:val="00504A27"/>
    <w:rsid w:val="00504A29"/>
    <w:rsid w:val="00505FC2"/>
    <w:rsid w:val="0051019E"/>
    <w:rsid w:val="005114D0"/>
    <w:rsid w:val="00512146"/>
    <w:rsid w:val="0051258F"/>
    <w:rsid w:val="00512825"/>
    <w:rsid w:val="005134FA"/>
    <w:rsid w:val="00513B4F"/>
    <w:rsid w:val="00514093"/>
    <w:rsid w:val="005152A4"/>
    <w:rsid w:val="00517C81"/>
    <w:rsid w:val="00520051"/>
    <w:rsid w:val="0052130C"/>
    <w:rsid w:val="005213F9"/>
    <w:rsid w:val="00521F91"/>
    <w:rsid w:val="0052255A"/>
    <w:rsid w:val="005245DF"/>
    <w:rsid w:val="005255F1"/>
    <w:rsid w:val="00525623"/>
    <w:rsid w:val="005278EE"/>
    <w:rsid w:val="00530D58"/>
    <w:rsid w:val="005326BB"/>
    <w:rsid w:val="00532914"/>
    <w:rsid w:val="00532A8E"/>
    <w:rsid w:val="00532C9F"/>
    <w:rsid w:val="005330FC"/>
    <w:rsid w:val="005349D8"/>
    <w:rsid w:val="00534FB4"/>
    <w:rsid w:val="0053669C"/>
    <w:rsid w:val="00536E63"/>
    <w:rsid w:val="00537F1A"/>
    <w:rsid w:val="0054009F"/>
    <w:rsid w:val="00540512"/>
    <w:rsid w:val="0054097F"/>
    <w:rsid w:val="00541326"/>
    <w:rsid w:val="00542203"/>
    <w:rsid w:val="00542ACB"/>
    <w:rsid w:val="0054353F"/>
    <w:rsid w:val="00543994"/>
    <w:rsid w:val="0054404C"/>
    <w:rsid w:val="00544758"/>
    <w:rsid w:val="0054523D"/>
    <w:rsid w:val="00545A73"/>
    <w:rsid w:val="00545C52"/>
    <w:rsid w:val="00547F22"/>
    <w:rsid w:val="005502A6"/>
    <w:rsid w:val="005505CE"/>
    <w:rsid w:val="0055119B"/>
    <w:rsid w:val="005517A5"/>
    <w:rsid w:val="00551D15"/>
    <w:rsid w:val="0055391A"/>
    <w:rsid w:val="00554C89"/>
    <w:rsid w:val="005606C5"/>
    <w:rsid w:val="00560885"/>
    <w:rsid w:val="00563774"/>
    <w:rsid w:val="00563B9E"/>
    <w:rsid w:val="00564D89"/>
    <w:rsid w:val="0056522F"/>
    <w:rsid w:val="00566048"/>
    <w:rsid w:val="00566438"/>
    <w:rsid w:val="005668C6"/>
    <w:rsid w:val="005678FC"/>
    <w:rsid w:val="00570A48"/>
    <w:rsid w:val="00570EFE"/>
    <w:rsid w:val="005723B7"/>
    <w:rsid w:val="0057293C"/>
    <w:rsid w:val="00572C06"/>
    <w:rsid w:val="005731BF"/>
    <w:rsid w:val="00573C66"/>
    <w:rsid w:val="00573D1E"/>
    <w:rsid w:val="0057487F"/>
    <w:rsid w:val="00574EC2"/>
    <w:rsid w:val="005758EA"/>
    <w:rsid w:val="005762EB"/>
    <w:rsid w:val="00577B57"/>
    <w:rsid w:val="00577BCE"/>
    <w:rsid w:val="005800D8"/>
    <w:rsid w:val="00581FE1"/>
    <w:rsid w:val="0058213A"/>
    <w:rsid w:val="00582204"/>
    <w:rsid w:val="00582773"/>
    <w:rsid w:val="00583700"/>
    <w:rsid w:val="00584F35"/>
    <w:rsid w:val="00586829"/>
    <w:rsid w:val="005872DA"/>
    <w:rsid w:val="005902E2"/>
    <w:rsid w:val="00590340"/>
    <w:rsid w:val="005910CD"/>
    <w:rsid w:val="0059398C"/>
    <w:rsid w:val="0059440B"/>
    <w:rsid w:val="00595075"/>
    <w:rsid w:val="00595FBA"/>
    <w:rsid w:val="005971AA"/>
    <w:rsid w:val="00597FDF"/>
    <w:rsid w:val="005A2112"/>
    <w:rsid w:val="005A2367"/>
    <w:rsid w:val="005A2864"/>
    <w:rsid w:val="005A2B27"/>
    <w:rsid w:val="005A2C17"/>
    <w:rsid w:val="005A2C1C"/>
    <w:rsid w:val="005A3532"/>
    <w:rsid w:val="005A617C"/>
    <w:rsid w:val="005A671E"/>
    <w:rsid w:val="005A6D65"/>
    <w:rsid w:val="005A716C"/>
    <w:rsid w:val="005A7CED"/>
    <w:rsid w:val="005B0069"/>
    <w:rsid w:val="005B07D2"/>
    <w:rsid w:val="005B0CCB"/>
    <w:rsid w:val="005B1734"/>
    <w:rsid w:val="005B2827"/>
    <w:rsid w:val="005B2FBC"/>
    <w:rsid w:val="005B3199"/>
    <w:rsid w:val="005B456A"/>
    <w:rsid w:val="005B5DF5"/>
    <w:rsid w:val="005B5EBD"/>
    <w:rsid w:val="005B5EDE"/>
    <w:rsid w:val="005B6A96"/>
    <w:rsid w:val="005C1276"/>
    <w:rsid w:val="005C1C86"/>
    <w:rsid w:val="005C2651"/>
    <w:rsid w:val="005C2BD3"/>
    <w:rsid w:val="005C2F0E"/>
    <w:rsid w:val="005C2FCF"/>
    <w:rsid w:val="005C32BE"/>
    <w:rsid w:val="005C348D"/>
    <w:rsid w:val="005C39FC"/>
    <w:rsid w:val="005C458F"/>
    <w:rsid w:val="005C66FC"/>
    <w:rsid w:val="005D25D9"/>
    <w:rsid w:val="005D302D"/>
    <w:rsid w:val="005D36A0"/>
    <w:rsid w:val="005D3D1A"/>
    <w:rsid w:val="005D54D3"/>
    <w:rsid w:val="005D6846"/>
    <w:rsid w:val="005D69C0"/>
    <w:rsid w:val="005D6D98"/>
    <w:rsid w:val="005D7599"/>
    <w:rsid w:val="005D799D"/>
    <w:rsid w:val="005E0047"/>
    <w:rsid w:val="005E062C"/>
    <w:rsid w:val="005E1229"/>
    <w:rsid w:val="005E13CC"/>
    <w:rsid w:val="005E220C"/>
    <w:rsid w:val="005E2456"/>
    <w:rsid w:val="005E2B4E"/>
    <w:rsid w:val="005E516E"/>
    <w:rsid w:val="005E5ACB"/>
    <w:rsid w:val="005E616A"/>
    <w:rsid w:val="005E6894"/>
    <w:rsid w:val="005E6A07"/>
    <w:rsid w:val="005E6E3E"/>
    <w:rsid w:val="005E6E52"/>
    <w:rsid w:val="005E7361"/>
    <w:rsid w:val="005E7870"/>
    <w:rsid w:val="005E792A"/>
    <w:rsid w:val="005E7E7C"/>
    <w:rsid w:val="005E7EAC"/>
    <w:rsid w:val="005F0439"/>
    <w:rsid w:val="005F05D2"/>
    <w:rsid w:val="005F0B47"/>
    <w:rsid w:val="005F42EA"/>
    <w:rsid w:val="005F5898"/>
    <w:rsid w:val="005F5B12"/>
    <w:rsid w:val="005F60B3"/>
    <w:rsid w:val="005F6CB4"/>
    <w:rsid w:val="005F7497"/>
    <w:rsid w:val="00600113"/>
    <w:rsid w:val="006009A7"/>
    <w:rsid w:val="00600B71"/>
    <w:rsid w:val="00601652"/>
    <w:rsid w:val="00601D65"/>
    <w:rsid w:val="00602E49"/>
    <w:rsid w:val="0060347D"/>
    <w:rsid w:val="00603A3A"/>
    <w:rsid w:val="00604644"/>
    <w:rsid w:val="00604919"/>
    <w:rsid w:val="00604B59"/>
    <w:rsid w:val="006055E7"/>
    <w:rsid w:val="00605BB5"/>
    <w:rsid w:val="006060F0"/>
    <w:rsid w:val="00606AC9"/>
    <w:rsid w:val="00606FAE"/>
    <w:rsid w:val="00610A36"/>
    <w:rsid w:val="006118A4"/>
    <w:rsid w:val="0061191D"/>
    <w:rsid w:val="00612BA4"/>
    <w:rsid w:val="00613810"/>
    <w:rsid w:val="00613BCE"/>
    <w:rsid w:val="00613CAC"/>
    <w:rsid w:val="00615155"/>
    <w:rsid w:val="006152CD"/>
    <w:rsid w:val="00615362"/>
    <w:rsid w:val="00615EF7"/>
    <w:rsid w:val="00616BDA"/>
    <w:rsid w:val="00617C13"/>
    <w:rsid w:val="0062156A"/>
    <w:rsid w:val="00621E08"/>
    <w:rsid w:val="00622145"/>
    <w:rsid w:val="00622AF7"/>
    <w:rsid w:val="00622CAC"/>
    <w:rsid w:val="00623054"/>
    <w:rsid w:val="00623EB0"/>
    <w:rsid w:val="00624B6E"/>
    <w:rsid w:val="00625BC9"/>
    <w:rsid w:val="00626350"/>
    <w:rsid w:val="006265E4"/>
    <w:rsid w:val="0062770F"/>
    <w:rsid w:val="006305BA"/>
    <w:rsid w:val="006325CA"/>
    <w:rsid w:val="00633258"/>
    <w:rsid w:val="00633FF6"/>
    <w:rsid w:val="0063423E"/>
    <w:rsid w:val="00634D9C"/>
    <w:rsid w:val="00636174"/>
    <w:rsid w:val="00636462"/>
    <w:rsid w:val="00636F15"/>
    <w:rsid w:val="006408C3"/>
    <w:rsid w:val="006412DE"/>
    <w:rsid w:val="006412F5"/>
    <w:rsid w:val="006425DD"/>
    <w:rsid w:val="00642658"/>
    <w:rsid w:val="0064325E"/>
    <w:rsid w:val="00643BD1"/>
    <w:rsid w:val="00643C02"/>
    <w:rsid w:val="00643F91"/>
    <w:rsid w:val="00643F9F"/>
    <w:rsid w:val="00644553"/>
    <w:rsid w:val="006445CD"/>
    <w:rsid w:val="00644F72"/>
    <w:rsid w:val="00650546"/>
    <w:rsid w:val="006517DA"/>
    <w:rsid w:val="006520CF"/>
    <w:rsid w:val="00652369"/>
    <w:rsid w:val="0065480A"/>
    <w:rsid w:val="00655891"/>
    <w:rsid w:val="006566E8"/>
    <w:rsid w:val="00656A68"/>
    <w:rsid w:val="00656F6D"/>
    <w:rsid w:val="00657F5E"/>
    <w:rsid w:val="00661693"/>
    <w:rsid w:val="00670103"/>
    <w:rsid w:val="006707AB"/>
    <w:rsid w:val="006718EA"/>
    <w:rsid w:val="00671CAF"/>
    <w:rsid w:val="0067238B"/>
    <w:rsid w:val="00672A51"/>
    <w:rsid w:val="00673F24"/>
    <w:rsid w:val="00674098"/>
    <w:rsid w:val="00674502"/>
    <w:rsid w:val="0067484B"/>
    <w:rsid w:val="00674A75"/>
    <w:rsid w:val="006754B9"/>
    <w:rsid w:val="00677B2E"/>
    <w:rsid w:val="00677F31"/>
    <w:rsid w:val="00681AC4"/>
    <w:rsid w:val="00682443"/>
    <w:rsid w:val="006827EA"/>
    <w:rsid w:val="006835A8"/>
    <w:rsid w:val="00686CEC"/>
    <w:rsid w:val="00686D26"/>
    <w:rsid w:val="00687535"/>
    <w:rsid w:val="00690B91"/>
    <w:rsid w:val="00690FA4"/>
    <w:rsid w:val="00691870"/>
    <w:rsid w:val="006919ED"/>
    <w:rsid w:val="00691B03"/>
    <w:rsid w:val="00691D99"/>
    <w:rsid w:val="006923C0"/>
    <w:rsid w:val="00692F47"/>
    <w:rsid w:val="00694550"/>
    <w:rsid w:val="00694BC0"/>
    <w:rsid w:val="006957DA"/>
    <w:rsid w:val="006961A9"/>
    <w:rsid w:val="00697233"/>
    <w:rsid w:val="006974B0"/>
    <w:rsid w:val="006977F4"/>
    <w:rsid w:val="006A1058"/>
    <w:rsid w:val="006A1AEE"/>
    <w:rsid w:val="006A1D2F"/>
    <w:rsid w:val="006A1DFB"/>
    <w:rsid w:val="006A2E2D"/>
    <w:rsid w:val="006A49ED"/>
    <w:rsid w:val="006A4E33"/>
    <w:rsid w:val="006A4F9F"/>
    <w:rsid w:val="006A5258"/>
    <w:rsid w:val="006A5A94"/>
    <w:rsid w:val="006A68CE"/>
    <w:rsid w:val="006A6DAE"/>
    <w:rsid w:val="006B0410"/>
    <w:rsid w:val="006B0428"/>
    <w:rsid w:val="006B08F9"/>
    <w:rsid w:val="006B0F2C"/>
    <w:rsid w:val="006B1036"/>
    <w:rsid w:val="006B24D2"/>
    <w:rsid w:val="006B3D5E"/>
    <w:rsid w:val="006B4451"/>
    <w:rsid w:val="006B4545"/>
    <w:rsid w:val="006B480A"/>
    <w:rsid w:val="006B4ECA"/>
    <w:rsid w:val="006B7205"/>
    <w:rsid w:val="006B7333"/>
    <w:rsid w:val="006C0173"/>
    <w:rsid w:val="006C05DD"/>
    <w:rsid w:val="006C0E48"/>
    <w:rsid w:val="006C1BFC"/>
    <w:rsid w:val="006C3115"/>
    <w:rsid w:val="006C33C9"/>
    <w:rsid w:val="006C354D"/>
    <w:rsid w:val="006C36E7"/>
    <w:rsid w:val="006C4402"/>
    <w:rsid w:val="006C4403"/>
    <w:rsid w:val="006C4D32"/>
    <w:rsid w:val="006C535E"/>
    <w:rsid w:val="006C586D"/>
    <w:rsid w:val="006C61B7"/>
    <w:rsid w:val="006C6E5F"/>
    <w:rsid w:val="006C7A22"/>
    <w:rsid w:val="006D0AA9"/>
    <w:rsid w:val="006D1F1F"/>
    <w:rsid w:val="006D2E31"/>
    <w:rsid w:val="006D3DCE"/>
    <w:rsid w:val="006D50EC"/>
    <w:rsid w:val="006D51B9"/>
    <w:rsid w:val="006D62D6"/>
    <w:rsid w:val="006D641C"/>
    <w:rsid w:val="006D66C2"/>
    <w:rsid w:val="006D6DA7"/>
    <w:rsid w:val="006E0416"/>
    <w:rsid w:val="006E07F9"/>
    <w:rsid w:val="006E0D18"/>
    <w:rsid w:val="006E0DD6"/>
    <w:rsid w:val="006E188F"/>
    <w:rsid w:val="006E29D8"/>
    <w:rsid w:val="006E3643"/>
    <w:rsid w:val="006E3C90"/>
    <w:rsid w:val="006E45E5"/>
    <w:rsid w:val="006E46EE"/>
    <w:rsid w:val="006E47B9"/>
    <w:rsid w:val="006E725A"/>
    <w:rsid w:val="006E7666"/>
    <w:rsid w:val="006F19E4"/>
    <w:rsid w:val="006F4CD7"/>
    <w:rsid w:val="006F61A8"/>
    <w:rsid w:val="006F662E"/>
    <w:rsid w:val="006F6912"/>
    <w:rsid w:val="006F693F"/>
    <w:rsid w:val="006F6B28"/>
    <w:rsid w:val="006F6E85"/>
    <w:rsid w:val="006F7D2B"/>
    <w:rsid w:val="007010B3"/>
    <w:rsid w:val="007016FF"/>
    <w:rsid w:val="0070202E"/>
    <w:rsid w:val="0070243E"/>
    <w:rsid w:val="0070282A"/>
    <w:rsid w:val="00703369"/>
    <w:rsid w:val="007034E9"/>
    <w:rsid w:val="007035E8"/>
    <w:rsid w:val="00705AC5"/>
    <w:rsid w:val="00705D93"/>
    <w:rsid w:val="00705E4C"/>
    <w:rsid w:val="00706F55"/>
    <w:rsid w:val="00707201"/>
    <w:rsid w:val="00707A46"/>
    <w:rsid w:val="00712E98"/>
    <w:rsid w:val="00715B48"/>
    <w:rsid w:val="00716338"/>
    <w:rsid w:val="0071704B"/>
    <w:rsid w:val="0071790D"/>
    <w:rsid w:val="00720066"/>
    <w:rsid w:val="007213B8"/>
    <w:rsid w:val="00721BEB"/>
    <w:rsid w:val="00721C7D"/>
    <w:rsid w:val="007234E0"/>
    <w:rsid w:val="007237AA"/>
    <w:rsid w:val="00724163"/>
    <w:rsid w:val="0072460E"/>
    <w:rsid w:val="007247AF"/>
    <w:rsid w:val="007248FD"/>
    <w:rsid w:val="00724A92"/>
    <w:rsid w:val="007256A3"/>
    <w:rsid w:val="00726C1C"/>
    <w:rsid w:val="007273B6"/>
    <w:rsid w:val="00727BCF"/>
    <w:rsid w:val="007303FB"/>
    <w:rsid w:val="00730D42"/>
    <w:rsid w:val="007311FA"/>
    <w:rsid w:val="00731FEC"/>
    <w:rsid w:val="007323B3"/>
    <w:rsid w:val="00733928"/>
    <w:rsid w:val="00733C0D"/>
    <w:rsid w:val="0073444F"/>
    <w:rsid w:val="0073482F"/>
    <w:rsid w:val="007349A8"/>
    <w:rsid w:val="00736D10"/>
    <w:rsid w:val="00740D09"/>
    <w:rsid w:val="00741038"/>
    <w:rsid w:val="00741808"/>
    <w:rsid w:val="00741A16"/>
    <w:rsid w:val="00741ED4"/>
    <w:rsid w:val="00743704"/>
    <w:rsid w:val="00743F9E"/>
    <w:rsid w:val="00746BBA"/>
    <w:rsid w:val="00747182"/>
    <w:rsid w:val="007502AB"/>
    <w:rsid w:val="007503DA"/>
    <w:rsid w:val="00752913"/>
    <w:rsid w:val="007531AF"/>
    <w:rsid w:val="00754904"/>
    <w:rsid w:val="00754B8E"/>
    <w:rsid w:val="007565AB"/>
    <w:rsid w:val="00756B8E"/>
    <w:rsid w:val="00757CDF"/>
    <w:rsid w:val="00761928"/>
    <w:rsid w:val="00763DC8"/>
    <w:rsid w:val="00764D29"/>
    <w:rsid w:val="00765106"/>
    <w:rsid w:val="00765219"/>
    <w:rsid w:val="007672C1"/>
    <w:rsid w:val="00767308"/>
    <w:rsid w:val="0077070E"/>
    <w:rsid w:val="0077228B"/>
    <w:rsid w:val="00773C21"/>
    <w:rsid w:val="00773C3F"/>
    <w:rsid w:val="0077547C"/>
    <w:rsid w:val="00775E7C"/>
    <w:rsid w:val="00777769"/>
    <w:rsid w:val="007805F8"/>
    <w:rsid w:val="00780677"/>
    <w:rsid w:val="00781898"/>
    <w:rsid w:val="00782B7D"/>
    <w:rsid w:val="007846F5"/>
    <w:rsid w:val="00784792"/>
    <w:rsid w:val="007861D8"/>
    <w:rsid w:val="0078723B"/>
    <w:rsid w:val="0078750C"/>
    <w:rsid w:val="00787E82"/>
    <w:rsid w:val="0079101B"/>
    <w:rsid w:val="007914E1"/>
    <w:rsid w:val="007918CD"/>
    <w:rsid w:val="00791E6B"/>
    <w:rsid w:val="0079668D"/>
    <w:rsid w:val="007969A1"/>
    <w:rsid w:val="00796B22"/>
    <w:rsid w:val="00796E78"/>
    <w:rsid w:val="007971D3"/>
    <w:rsid w:val="007A1516"/>
    <w:rsid w:val="007A2664"/>
    <w:rsid w:val="007A2A87"/>
    <w:rsid w:val="007A3EB8"/>
    <w:rsid w:val="007A4B5B"/>
    <w:rsid w:val="007A4B7A"/>
    <w:rsid w:val="007A62C5"/>
    <w:rsid w:val="007A6620"/>
    <w:rsid w:val="007A6AC5"/>
    <w:rsid w:val="007A752D"/>
    <w:rsid w:val="007B11EA"/>
    <w:rsid w:val="007B185A"/>
    <w:rsid w:val="007B1AB3"/>
    <w:rsid w:val="007B1E23"/>
    <w:rsid w:val="007B3331"/>
    <w:rsid w:val="007B420F"/>
    <w:rsid w:val="007B55C7"/>
    <w:rsid w:val="007B5F44"/>
    <w:rsid w:val="007C007D"/>
    <w:rsid w:val="007C026A"/>
    <w:rsid w:val="007C19BA"/>
    <w:rsid w:val="007C2549"/>
    <w:rsid w:val="007C29CC"/>
    <w:rsid w:val="007C2D63"/>
    <w:rsid w:val="007C3F32"/>
    <w:rsid w:val="007C4EDD"/>
    <w:rsid w:val="007C5421"/>
    <w:rsid w:val="007C6414"/>
    <w:rsid w:val="007D06AC"/>
    <w:rsid w:val="007D0A43"/>
    <w:rsid w:val="007D0D1E"/>
    <w:rsid w:val="007D11D9"/>
    <w:rsid w:val="007D14BA"/>
    <w:rsid w:val="007D2834"/>
    <w:rsid w:val="007D2999"/>
    <w:rsid w:val="007D4283"/>
    <w:rsid w:val="007D4452"/>
    <w:rsid w:val="007D7343"/>
    <w:rsid w:val="007E03F5"/>
    <w:rsid w:val="007E1102"/>
    <w:rsid w:val="007E1547"/>
    <w:rsid w:val="007E1FAF"/>
    <w:rsid w:val="007E2021"/>
    <w:rsid w:val="007E2B59"/>
    <w:rsid w:val="007E34D2"/>
    <w:rsid w:val="007E3701"/>
    <w:rsid w:val="007E374C"/>
    <w:rsid w:val="007E3BA3"/>
    <w:rsid w:val="007E4BBF"/>
    <w:rsid w:val="007E4E5D"/>
    <w:rsid w:val="007E4ECA"/>
    <w:rsid w:val="007E5005"/>
    <w:rsid w:val="007E5657"/>
    <w:rsid w:val="007E5925"/>
    <w:rsid w:val="007E79BE"/>
    <w:rsid w:val="007E7B31"/>
    <w:rsid w:val="007F006B"/>
    <w:rsid w:val="007F084A"/>
    <w:rsid w:val="007F09D3"/>
    <w:rsid w:val="007F0E82"/>
    <w:rsid w:val="007F11C1"/>
    <w:rsid w:val="007F12C8"/>
    <w:rsid w:val="007F1374"/>
    <w:rsid w:val="007F302C"/>
    <w:rsid w:val="007F40A3"/>
    <w:rsid w:val="007F46E3"/>
    <w:rsid w:val="007F4EC5"/>
    <w:rsid w:val="00800C69"/>
    <w:rsid w:val="0080131A"/>
    <w:rsid w:val="0080159D"/>
    <w:rsid w:val="00802CDD"/>
    <w:rsid w:val="0080519F"/>
    <w:rsid w:val="00806C2D"/>
    <w:rsid w:val="00806EDF"/>
    <w:rsid w:val="008072FC"/>
    <w:rsid w:val="00807A44"/>
    <w:rsid w:val="00807FE9"/>
    <w:rsid w:val="00810860"/>
    <w:rsid w:val="008110DE"/>
    <w:rsid w:val="00812293"/>
    <w:rsid w:val="008128D3"/>
    <w:rsid w:val="00812BB0"/>
    <w:rsid w:val="00813928"/>
    <w:rsid w:val="0081422F"/>
    <w:rsid w:val="0081434C"/>
    <w:rsid w:val="0081454F"/>
    <w:rsid w:val="008149A6"/>
    <w:rsid w:val="008149DB"/>
    <w:rsid w:val="00815188"/>
    <w:rsid w:val="008169AC"/>
    <w:rsid w:val="00816AAF"/>
    <w:rsid w:val="008170B2"/>
    <w:rsid w:val="0081742A"/>
    <w:rsid w:val="0081794F"/>
    <w:rsid w:val="008206F9"/>
    <w:rsid w:val="00820773"/>
    <w:rsid w:val="00820A9F"/>
    <w:rsid w:val="00820FFD"/>
    <w:rsid w:val="0082102E"/>
    <w:rsid w:val="008210FB"/>
    <w:rsid w:val="0082146A"/>
    <w:rsid w:val="00821A05"/>
    <w:rsid w:val="00821B1F"/>
    <w:rsid w:val="00822D32"/>
    <w:rsid w:val="00824D25"/>
    <w:rsid w:val="0082618A"/>
    <w:rsid w:val="00827C1F"/>
    <w:rsid w:val="00827C25"/>
    <w:rsid w:val="00827FD8"/>
    <w:rsid w:val="00830EFB"/>
    <w:rsid w:val="008312C5"/>
    <w:rsid w:val="008318DF"/>
    <w:rsid w:val="00833D7C"/>
    <w:rsid w:val="008362CE"/>
    <w:rsid w:val="00836E85"/>
    <w:rsid w:val="0083705F"/>
    <w:rsid w:val="0084022B"/>
    <w:rsid w:val="0084068C"/>
    <w:rsid w:val="008418F2"/>
    <w:rsid w:val="00842577"/>
    <w:rsid w:val="008425D7"/>
    <w:rsid w:val="00842954"/>
    <w:rsid w:val="00842EC1"/>
    <w:rsid w:val="008434A3"/>
    <w:rsid w:val="008451E5"/>
    <w:rsid w:val="00846615"/>
    <w:rsid w:val="00846A04"/>
    <w:rsid w:val="00846F07"/>
    <w:rsid w:val="008521E7"/>
    <w:rsid w:val="0085264A"/>
    <w:rsid w:val="00853969"/>
    <w:rsid w:val="008539C9"/>
    <w:rsid w:val="00853D60"/>
    <w:rsid w:val="008544A5"/>
    <w:rsid w:val="00854742"/>
    <w:rsid w:val="00856E57"/>
    <w:rsid w:val="00857098"/>
    <w:rsid w:val="008572DE"/>
    <w:rsid w:val="0085739A"/>
    <w:rsid w:val="00860CAC"/>
    <w:rsid w:val="00861FD3"/>
    <w:rsid w:val="00862743"/>
    <w:rsid w:val="008629BF"/>
    <w:rsid w:val="00862A59"/>
    <w:rsid w:val="0086492E"/>
    <w:rsid w:val="00865B4D"/>
    <w:rsid w:val="008660B5"/>
    <w:rsid w:val="008661D4"/>
    <w:rsid w:val="00873204"/>
    <w:rsid w:val="008735A2"/>
    <w:rsid w:val="008735E3"/>
    <w:rsid w:val="00874096"/>
    <w:rsid w:val="008754AC"/>
    <w:rsid w:val="00875DED"/>
    <w:rsid w:val="008763BF"/>
    <w:rsid w:val="00877373"/>
    <w:rsid w:val="00877B6E"/>
    <w:rsid w:val="00877BF0"/>
    <w:rsid w:val="008803A7"/>
    <w:rsid w:val="00880E9A"/>
    <w:rsid w:val="00880F88"/>
    <w:rsid w:val="00881FCE"/>
    <w:rsid w:val="0088218C"/>
    <w:rsid w:val="00882C9B"/>
    <w:rsid w:val="00882E79"/>
    <w:rsid w:val="00883960"/>
    <w:rsid w:val="008842E6"/>
    <w:rsid w:val="00884305"/>
    <w:rsid w:val="008853DF"/>
    <w:rsid w:val="00886FE2"/>
    <w:rsid w:val="00887F26"/>
    <w:rsid w:val="008900B6"/>
    <w:rsid w:val="008904DF"/>
    <w:rsid w:val="0089067B"/>
    <w:rsid w:val="0089162A"/>
    <w:rsid w:val="00892DC8"/>
    <w:rsid w:val="00893522"/>
    <w:rsid w:val="008935AD"/>
    <w:rsid w:val="00893B1D"/>
    <w:rsid w:val="00895655"/>
    <w:rsid w:val="00895EE8"/>
    <w:rsid w:val="00896EDA"/>
    <w:rsid w:val="008970D0"/>
    <w:rsid w:val="0089789B"/>
    <w:rsid w:val="008A12C9"/>
    <w:rsid w:val="008A2866"/>
    <w:rsid w:val="008A3389"/>
    <w:rsid w:val="008A3AFD"/>
    <w:rsid w:val="008A4FE6"/>
    <w:rsid w:val="008A567D"/>
    <w:rsid w:val="008A5D9D"/>
    <w:rsid w:val="008A7119"/>
    <w:rsid w:val="008A7C90"/>
    <w:rsid w:val="008A7F28"/>
    <w:rsid w:val="008B0BD8"/>
    <w:rsid w:val="008B2073"/>
    <w:rsid w:val="008B3B8E"/>
    <w:rsid w:val="008B4705"/>
    <w:rsid w:val="008B4C96"/>
    <w:rsid w:val="008B53FF"/>
    <w:rsid w:val="008B5737"/>
    <w:rsid w:val="008B5755"/>
    <w:rsid w:val="008B5E5D"/>
    <w:rsid w:val="008B6A55"/>
    <w:rsid w:val="008B7505"/>
    <w:rsid w:val="008B77F9"/>
    <w:rsid w:val="008B79EC"/>
    <w:rsid w:val="008C0D2D"/>
    <w:rsid w:val="008C1847"/>
    <w:rsid w:val="008C23B0"/>
    <w:rsid w:val="008C2524"/>
    <w:rsid w:val="008C2690"/>
    <w:rsid w:val="008C57C6"/>
    <w:rsid w:val="008C6422"/>
    <w:rsid w:val="008C64E1"/>
    <w:rsid w:val="008C6C1A"/>
    <w:rsid w:val="008C6C8E"/>
    <w:rsid w:val="008C70D5"/>
    <w:rsid w:val="008C78FC"/>
    <w:rsid w:val="008C7E65"/>
    <w:rsid w:val="008D0483"/>
    <w:rsid w:val="008D0837"/>
    <w:rsid w:val="008D0B22"/>
    <w:rsid w:val="008D11EB"/>
    <w:rsid w:val="008D16C7"/>
    <w:rsid w:val="008D2D91"/>
    <w:rsid w:val="008D6362"/>
    <w:rsid w:val="008D65D0"/>
    <w:rsid w:val="008D69E9"/>
    <w:rsid w:val="008D7B80"/>
    <w:rsid w:val="008D7C74"/>
    <w:rsid w:val="008D7E16"/>
    <w:rsid w:val="008E08AB"/>
    <w:rsid w:val="008E0CE7"/>
    <w:rsid w:val="008E0D0C"/>
    <w:rsid w:val="008E1C31"/>
    <w:rsid w:val="008E20CC"/>
    <w:rsid w:val="008E23BF"/>
    <w:rsid w:val="008E2957"/>
    <w:rsid w:val="008E2EF9"/>
    <w:rsid w:val="008E3148"/>
    <w:rsid w:val="008E31D4"/>
    <w:rsid w:val="008E3E13"/>
    <w:rsid w:val="008E44B8"/>
    <w:rsid w:val="008E51E0"/>
    <w:rsid w:val="008F007B"/>
    <w:rsid w:val="008F0BE8"/>
    <w:rsid w:val="008F1AB8"/>
    <w:rsid w:val="008F235A"/>
    <w:rsid w:val="008F43E4"/>
    <w:rsid w:val="008F444B"/>
    <w:rsid w:val="008F4C5C"/>
    <w:rsid w:val="008F4F77"/>
    <w:rsid w:val="008F5684"/>
    <w:rsid w:val="008F5D8B"/>
    <w:rsid w:val="008F6DA4"/>
    <w:rsid w:val="008F71F9"/>
    <w:rsid w:val="008F7633"/>
    <w:rsid w:val="008F7743"/>
    <w:rsid w:val="0090145D"/>
    <w:rsid w:val="0090156A"/>
    <w:rsid w:val="0090171D"/>
    <w:rsid w:val="00902F8C"/>
    <w:rsid w:val="00902FA0"/>
    <w:rsid w:val="00903656"/>
    <w:rsid w:val="009037E6"/>
    <w:rsid w:val="00905D0F"/>
    <w:rsid w:val="00907E2A"/>
    <w:rsid w:val="0091306B"/>
    <w:rsid w:val="00913556"/>
    <w:rsid w:val="00913C4D"/>
    <w:rsid w:val="009144C4"/>
    <w:rsid w:val="00915953"/>
    <w:rsid w:val="00916290"/>
    <w:rsid w:val="009167AB"/>
    <w:rsid w:val="00916BF9"/>
    <w:rsid w:val="00917DDB"/>
    <w:rsid w:val="009210BF"/>
    <w:rsid w:val="00921173"/>
    <w:rsid w:val="0092140E"/>
    <w:rsid w:val="00921A73"/>
    <w:rsid w:val="0092214F"/>
    <w:rsid w:val="00922E2A"/>
    <w:rsid w:val="00922E3B"/>
    <w:rsid w:val="00923841"/>
    <w:rsid w:val="0092445D"/>
    <w:rsid w:val="009244AA"/>
    <w:rsid w:val="00925A55"/>
    <w:rsid w:val="0092607C"/>
    <w:rsid w:val="009263B6"/>
    <w:rsid w:val="00926489"/>
    <w:rsid w:val="0092780C"/>
    <w:rsid w:val="00927911"/>
    <w:rsid w:val="00932A6E"/>
    <w:rsid w:val="00933A38"/>
    <w:rsid w:val="00934BA6"/>
    <w:rsid w:val="00935C76"/>
    <w:rsid w:val="00935CE9"/>
    <w:rsid w:val="009363EB"/>
    <w:rsid w:val="00936907"/>
    <w:rsid w:val="00936B59"/>
    <w:rsid w:val="0093703D"/>
    <w:rsid w:val="00940553"/>
    <w:rsid w:val="0094150F"/>
    <w:rsid w:val="00941B32"/>
    <w:rsid w:val="00943067"/>
    <w:rsid w:val="0094340D"/>
    <w:rsid w:val="009444F3"/>
    <w:rsid w:val="009464D2"/>
    <w:rsid w:val="009464D7"/>
    <w:rsid w:val="009474ED"/>
    <w:rsid w:val="009509E6"/>
    <w:rsid w:val="00950B0F"/>
    <w:rsid w:val="0095152B"/>
    <w:rsid w:val="00953371"/>
    <w:rsid w:val="009538C6"/>
    <w:rsid w:val="00956251"/>
    <w:rsid w:val="0095648D"/>
    <w:rsid w:val="00956651"/>
    <w:rsid w:val="00957E18"/>
    <w:rsid w:val="0096020A"/>
    <w:rsid w:val="0096160C"/>
    <w:rsid w:val="00962532"/>
    <w:rsid w:val="00962F75"/>
    <w:rsid w:val="0096374B"/>
    <w:rsid w:val="009637FF"/>
    <w:rsid w:val="00963A57"/>
    <w:rsid w:val="00964C40"/>
    <w:rsid w:val="00966125"/>
    <w:rsid w:val="009665D5"/>
    <w:rsid w:val="00967666"/>
    <w:rsid w:val="009676D2"/>
    <w:rsid w:val="00967745"/>
    <w:rsid w:val="00967A27"/>
    <w:rsid w:val="00972A51"/>
    <w:rsid w:val="009730BC"/>
    <w:rsid w:val="00973114"/>
    <w:rsid w:val="00974125"/>
    <w:rsid w:val="0097521D"/>
    <w:rsid w:val="00976670"/>
    <w:rsid w:val="00976C77"/>
    <w:rsid w:val="0097733F"/>
    <w:rsid w:val="00977AA7"/>
    <w:rsid w:val="0098057A"/>
    <w:rsid w:val="00980FFB"/>
    <w:rsid w:val="009812BA"/>
    <w:rsid w:val="00982B1B"/>
    <w:rsid w:val="0098458C"/>
    <w:rsid w:val="00984FB8"/>
    <w:rsid w:val="00985F86"/>
    <w:rsid w:val="00987D34"/>
    <w:rsid w:val="00987E37"/>
    <w:rsid w:val="00990719"/>
    <w:rsid w:val="00991C79"/>
    <w:rsid w:val="00991F48"/>
    <w:rsid w:val="0099280F"/>
    <w:rsid w:val="00992B69"/>
    <w:rsid w:val="00993021"/>
    <w:rsid w:val="00993E09"/>
    <w:rsid w:val="009952C1"/>
    <w:rsid w:val="00995A1C"/>
    <w:rsid w:val="009967E8"/>
    <w:rsid w:val="0099688D"/>
    <w:rsid w:val="00996A30"/>
    <w:rsid w:val="009A2A8F"/>
    <w:rsid w:val="009A2B24"/>
    <w:rsid w:val="009A2EAD"/>
    <w:rsid w:val="009A33D4"/>
    <w:rsid w:val="009A3A9F"/>
    <w:rsid w:val="009A4B83"/>
    <w:rsid w:val="009A52C2"/>
    <w:rsid w:val="009A6184"/>
    <w:rsid w:val="009A6414"/>
    <w:rsid w:val="009A6833"/>
    <w:rsid w:val="009A7435"/>
    <w:rsid w:val="009A7659"/>
    <w:rsid w:val="009A7E66"/>
    <w:rsid w:val="009A7EBD"/>
    <w:rsid w:val="009B0F8F"/>
    <w:rsid w:val="009B27A5"/>
    <w:rsid w:val="009B3597"/>
    <w:rsid w:val="009B4AD6"/>
    <w:rsid w:val="009B6EDA"/>
    <w:rsid w:val="009B7C20"/>
    <w:rsid w:val="009C0A8A"/>
    <w:rsid w:val="009C0BF4"/>
    <w:rsid w:val="009C114E"/>
    <w:rsid w:val="009C1668"/>
    <w:rsid w:val="009C1EDE"/>
    <w:rsid w:val="009C205F"/>
    <w:rsid w:val="009C2121"/>
    <w:rsid w:val="009C2680"/>
    <w:rsid w:val="009C282B"/>
    <w:rsid w:val="009C4375"/>
    <w:rsid w:val="009C4648"/>
    <w:rsid w:val="009C4AD5"/>
    <w:rsid w:val="009C4AE1"/>
    <w:rsid w:val="009C503F"/>
    <w:rsid w:val="009C6B45"/>
    <w:rsid w:val="009C6F0F"/>
    <w:rsid w:val="009C744F"/>
    <w:rsid w:val="009C7A3A"/>
    <w:rsid w:val="009C7F48"/>
    <w:rsid w:val="009D02B5"/>
    <w:rsid w:val="009D1057"/>
    <w:rsid w:val="009D12E8"/>
    <w:rsid w:val="009D15EA"/>
    <w:rsid w:val="009D1A6B"/>
    <w:rsid w:val="009D1C5A"/>
    <w:rsid w:val="009D1E67"/>
    <w:rsid w:val="009D2177"/>
    <w:rsid w:val="009D2493"/>
    <w:rsid w:val="009D2CFF"/>
    <w:rsid w:val="009D3052"/>
    <w:rsid w:val="009D3ABF"/>
    <w:rsid w:val="009D451B"/>
    <w:rsid w:val="009D4FB9"/>
    <w:rsid w:val="009D5588"/>
    <w:rsid w:val="009D5EFA"/>
    <w:rsid w:val="009E0265"/>
    <w:rsid w:val="009E131D"/>
    <w:rsid w:val="009E221B"/>
    <w:rsid w:val="009E2EC9"/>
    <w:rsid w:val="009E3431"/>
    <w:rsid w:val="009E481A"/>
    <w:rsid w:val="009E6013"/>
    <w:rsid w:val="009E62E9"/>
    <w:rsid w:val="009E78D5"/>
    <w:rsid w:val="009E7F04"/>
    <w:rsid w:val="009F156A"/>
    <w:rsid w:val="009F171E"/>
    <w:rsid w:val="009F1E15"/>
    <w:rsid w:val="009F2ABD"/>
    <w:rsid w:val="009F41B4"/>
    <w:rsid w:val="009F559C"/>
    <w:rsid w:val="009F63A9"/>
    <w:rsid w:val="009F7AAE"/>
    <w:rsid w:val="00A00C28"/>
    <w:rsid w:val="00A014A2"/>
    <w:rsid w:val="00A02676"/>
    <w:rsid w:val="00A02DE9"/>
    <w:rsid w:val="00A041E9"/>
    <w:rsid w:val="00A0572F"/>
    <w:rsid w:val="00A07AB4"/>
    <w:rsid w:val="00A10C77"/>
    <w:rsid w:val="00A113E2"/>
    <w:rsid w:val="00A11E9F"/>
    <w:rsid w:val="00A12EF9"/>
    <w:rsid w:val="00A12F8A"/>
    <w:rsid w:val="00A13ADA"/>
    <w:rsid w:val="00A13B74"/>
    <w:rsid w:val="00A1534C"/>
    <w:rsid w:val="00A162F8"/>
    <w:rsid w:val="00A20FAD"/>
    <w:rsid w:val="00A21808"/>
    <w:rsid w:val="00A219FD"/>
    <w:rsid w:val="00A220A4"/>
    <w:rsid w:val="00A22256"/>
    <w:rsid w:val="00A22DD9"/>
    <w:rsid w:val="00A23AE8"/>
    <w:rsid w:val="00A242F7"/>
    <w:rsid w:val="00A24BB9"/>
    <w:rsid w:val="00A24CA9"/>
    <w:rsid w:val="00A254B9"/>
    <w:rsid w:val="00A25B04"/>
    <w:rsid w:val="00A2690B"/>
    <w:rsid w:val="00A27E7E"/>
    <w:rsid w:val="00A3138E"/>
    <w:rsid w:val="00A32C25"/>
    <w:rsid w:val="00A34506"/>
    <w:rsid w:val="00A34946"/>
    <w:rsid w:val="00A36A1E"/>
    <w:rsid w:val="00A36CD3"/>
    <w:rsid w:val="00A407EC"/>
    <w:rsid w:val="00A40EA1"/>
    <w:rsid w:val="00A412C0"/>
    <w:rsid w:val="00A41694"/>
    <w:rsid w:val="00A42EF7"/>
    <w:rsid w:val="00A43AAE"/>
    <w:rsid w:val="00A43CC0"/>
    <w:rsid w:val="00A43F7A"/>
    <w:rsid w:val="00A4440E"/>
    <w:rsid w:val="00A449AE"/>
    <w:rsid w:val="00A453C1"/>
    <w:rsid w:val="00A47F41"/>
    <w:rsid w:val="00A50CE9"/>
    <w:rsid w:val="00A520EF"/>
    <w:rsid w:val="00A53447"/>
    <w:rsid w:val="00A53E24"/>
    <w:rsid w:val="00A55606"/>
    <w:rsid w:val="00A56067"/>
    <w:rsid w:val="00A5606B"/>
    <w:rsid w:val="00A566A7"/>
    <w:rsid w:val="00A567CC"/>
    <w:rsid w:val="00A57828"/>
    <w:rsid w:val="00A60D07"/>
    <w:rsid w:val="00A63FC9"/>
    <w:rsid w:val="00A64937"/>
    <w:rsid w:val="00A653A8"/>
    <w:rsid w:val="00A654D5"/>
    <w:rsid w:val="00A65EDC"/>
    <w:rsid w:val="00A66F8A"/>
    <w:rsid w:val="00A67797"/>
    <w:rsid w:val="00A7079A"/>
    <w:rsid w:val="00A7105D"/>
    <w:rsid w:val="00A72BEF"/>
    <w:rsid w:val="00A72CF7"/>
    <w:rsid w:val="00A72DAD"/>
    <w:rsid w:val="00A73422"/>
    <w:rsid w:val="00A73D3C"/>
    <w:rsid w:val="00A746E1"/>
    <w:rsid w:val="00A7493F"/>
    <w:rsid w:val="00A754A2"/>
    <w:rsid w:val="00A75B10"/>
    <w:rsid w:val="00A75F56"/>
    <w:rsid w:val="00A762EA"/>
    <w:rsid w:val="00A766FB"/>
    <w:rsid w:val="00A771CF"/>
    <w:rsid w:val="00A77465"/>
    <w:rsid w:val="00A77524"/>
    <w:rsid w:val="00A77884"/>
    <w:rsid w:val="00A77942"/>
    <w:rsid w:val="00A77AA9"/>
    <w:rsid w:val="00A77DD5"/>
    <w:rsid w:val="00A80EBA"/>
    <w:rsid w:val="00A8224A"/>
    <w:rsid w:val="00A825D7"/>
    <w:rsid w:val="00A84ECB"/>
    <w:rsid w:val="00A85129"/>
    <w:rsid w:val="00A852B7"/>
    <w:rsid w:val="00A86714"/>
    <w:rsid w:val="00A901DA"/>
    <w:rsid w:val="00A902B2"/>
    <w:rsid w:val="00A90B3B"/>
    <w:rsid w:val="00A90D50"/>
    <w:rsid w:val="00A91251"/>
    <w:rsid w:val="00A9240D"/>
    <w:rsid w:val="00A93B6B"/>
    <w:rsid w:val="00A948B3"/>
    <w:rsid w:val="00A9584F"/>
    <w:rsid w:val="00A95CB3"/>
    <w:rsid w:val="00A9628A"/>
    <w:rsid w:val="00A96E3B"/>
    <w:rsid w:val="00A96FED"/>
    <w:rsid w:val="00A97122"/>
    <w:rsid w:val="00A9757B"/>
    <w:rsid w:val="00AA03D6"/>
    <w:rsid w:val="00AA2654"/>
    <w:rsid w:val="00AA2839"/>
    <w:rsid w:val="00AA2AE3"/>
    <w:rsid w:val="00AA4FF9"/>
    <w:rsid w:val="00AA5947"/>
    <w:rsid w:val="00AA638F"/>
    <w:rsid w:val="00AA6531"/>
    <w:rsid w:val="00AA6AF5"/>
    <w:rsid w:val="00AA76D3"/>
    <w:rsid w:val="00AA7BF9"/>
    <w:rsid w:val="00AA7D67"/>
    <w:rsid w:val="00AB0DE3"/>
    <w:rsid w:val="00AB0FFA"/>
    <w:rsid w:val="00AB1245"/>
    <w:rsid w:val="00AB1C18"/>
    <w:rsid w:val="00AB225F"/>
    <w:rsid w:val="00AB35C0"/>
    <w:rsid w:val="00AB3F6B"/>
    <w:rsid w:val="00AB4D00"/>
    <w:rsid w:val="00AB4D4A"/>
    <w:rsid w:val="00AB597A"/>
    <w:rsid w:val="00AB6600"/>
    <w:rsid w:val="00AB799C"/>
    <w:rsid w:val="00AC0509"/>
    <w:rsid w:val="00AC0936"/>
    <w:rsid w:val="00AC0BB9"/>
    <w:rsid w:val="00AC10D6"/>
    <w:rsid w:val="00AC288A"/>
    <w:rsid w:val="00AC2DAB"/>
    <w:rsid w:val="00AC3A2C"/>
    <w:rsid w:val="00AC4E0D"/>
    <w:rsid w:val="00AC5074"/>
    <w:rsid w:val="00AC524A"/>
    <w:rsid w:val="00AC553F"/>
    <w:rsid w:val="00AC5555"/>
    <w:rsid w:val="00AC5BB8"/>
    <w:rsid w:val="00AC5E93"/>
    <w:rsid w:val="00AC729F"/>
    <w:rsid w:val="00AC7C4C"/>
    <w:rsid w:val="00AD1B89"/>
    <w:rsid w:val="00AD2AAA"/>
    <w:rsid w:val="00AD42D7"/>
    <w:rsid w:val="00AD48D8"/>
    <w:rsid w:val="00AD4B05"/>
    <w:rsid w:val="00AD4BE3"/>
    <w:rsid w:val="00AD4C47"/>
    <w:rsid w:val="00AD5B5D"/>
    <w:rsid w:val="00AD744B"/>
    <w:rsid w:val="00AD75C1"/>
    <w:rsid w:val="00AD76F3"/>
    <w:rsid w:val="00AE0463"/>
    <w:rsid w:val="00AE13C6"/>
    <w:rsid w:val="00AE2666"/>
    <w:rsid w:val="00AE2C24"/>
    <w:rsid w:val="00AE44BC"/>
    <w:rsid w:val="00AE4F7D"/>
    <w:rsid w:val="00AE587A"/>
    <w:rsid w:val="00AE72C7"/>
    <w:rsid w:val="00AF0A1E"/>
    <w:rsid w:val="00AF1B7A"/>
    <w:rsid w:val="00AF23FC"/>
    <w:rsid w:val="00AF31D1"/>
    <w:rsid w:val="00AF42C4"/>
    <w:rsid w:val="00AF4C2B"/>
    <w:rsid w:val="00AF4D3D"/>
    <w:rsid w:val="00AF654A"/>
    <w:rsid w:val="00AF6727"/>
    <w:rsid w:val="00B01025"/>
    <w:rsid w:val="00B01457"/>
    <w:rsid w:val="00B02272"/>
    <w:rsid w:val="00B026E5"/>
    <w:rsid w:val="00B02B33"/>
    <w:rsid w:val="00B02C61"/>
    <w:rsid w:val="00B035B0"/>
    <w:rsid w:val="00B0461C"/>
    <w:rsid w:val="00B04B5B"/>
    <w:rsid w:val="00B04DF3"/>
    <w:rsid w:val="00B04EC0"/>
    <w:rsid w:val="00B0649F"/>
    <w:rsid w:val="00B064B0"/>
    <w:rsid w:val="00B07279"/>
    <w:rsid w:val="00B10F82"/>
    <w:rsid w:val="00B11248"/>
    <w:rsid w:val="00B11EF0"/>
    <w:rsid w:val="00B139B1"/>
    <w:rsid w:val="00B142A8"/>
    <w:rsid w:val="00B21131"/>
    <w:rsid w:val="00B2237B"/>
    <w:rsid w:val="00B23911"/>
    <w:rsid w:val="00B2451A"/>
    <w:rsid w:val="00B25098"/>
    <w:rsid w:val="00B25662"/>
    <w:rsid w:val="00B25FD3"/>
    <w:rsid w:val="00B26151"/>
    <w:rsid w:val="00B264D6"/>
    <w:rsid w:val="00B26806"/>
    <w:rsid w:val="00B278F4"/>
    <w:rsid w:val="00B30C40"/>
    <w:rsid w:val="00B310C2"/>
    <w:rsid w:val="00B327A4"/>
    <w:rsid w:val="00B32B8D"/>
    <w:rsid w:val="00B32CAB"/>
    <w:rsid w:val="00B33272"/>
    <w:rsid w:val="00B33F41"/>
    <w:rsid w:val="00B36C58"/>
    <w:rsid w:val="00B379AA"/>
    <w:rsid w:val="00B406FD"/>
    <w:rsid w:val="00B413AE"/>
    <w:rsid w:val="00B41834"/>
    <w:rsid w:val="00B421A9"/>
    <w:rsid w:val="00B42B0A"/>
    <w:rsid w:val="00B45025"/>
    <w:rsid w:val="00B45E16"/>
    <w:rsid w:val="00B51ACA"/>
    <w:rsid w:val="00B5245F"/>
    <w:rsid w:val="00B52E7C"/>
    <w:rsid w:val="00B53290"/>
    <w:rsid w:val="00B538D6"/>
    <w:rsid w:val="00B53922"/>
    <w:rsid w:val="00B5540A"/>
    <w:rsid w:val="00B5606E"/>
    <w:rsid w:val="00B56DFD"/>
    <w:rsid w:val="00B57770"/>
    <w:rsid w:val="00B603C6"/>
    <w:rsid w:val="00B61B4C"/>
    <w:rsid w:val="00B61E73"/>
    <w:rsid w:val="00B62722"/>
    <w:rsid w:val="00B637FE"/>
    <w:rsid w:val="00B63A7F"/>
    <w:rsid w:val="00B63AF5"/>
    <w:rsid w:val="00B63B48"/>
    <w:rsid w:val="00B6475A"/>
    <w:rsid w:val="00B65AF5"/>
    <w:rsid w:val="00B705D7"/>
    <w:rsid w:val="00B706C5"/>
    <w:rsid w:val="00B71ACF"/>
    <w:rsid w:val="00B745B3"/>
    <w:rsid w:val="00B747B6"/>
    <w:rsid w:val="00B749CE"/>
    <w:rsid w:val="00B75307"/>
    <w:rsid w:val="00B754EB"/>
    <w:rsid w:val="00B75FDC"/>
    <w:rsid w:val="00B761EC"/>
    <w:rsid w:val="00B7681C"/>
    <w:rsid w:val="00B77C88"/>
    <w:rsid w:val="00B8042F"/>
    <w:rsid w:val="00B816FF"/>
    <w:rsid w:val="00B81811"/>
    <w:rsid w:val="00B81D27"/>
    <w:rsid w:val="00B81D33"/>
    <w:rsid w:val="00B81FBD"/>
    <w:rsid w:val="00B82516"/>
    <w:rsid w:val="00B83223"/>
    <w:rsid w:val="00B83C2E"/>
    <w:rsid w:val="00B8418C"/>
    <w:rsid w:val="00B84206"/>
    <w:rsid w:val="00B848FB"/>
    <w:rsid w:val="00B8773C"/>
    <w:rsid w:val="00B900F7"/>
    <w:rsid w:val="00B9082A"/>
    <w:rsid w:val="00B90A31"/>
    <w:rsid w:val="00B90E1E"/>
    <w:rsid w:val="00B93534"/>
    <w:rsid w:val="00B935A5"/>
    <w:rsid w:val="00B943B8"/>
    <w:rsid w:val="00B96251"/>
    <w:rsid w:val="00B97588"/>
    <w:rsid w:val="00BA056E"/>
    <w:rsid w:val="00BA08BB"/>
    <w:rsid w:val="00BA1994"/>
    <w:rsid w:val="00BA48BE"/>
    <w:rsid w:val="00BA51F3"/>
    <w:rsid w:val="00BA5F32"/>
    <w:rsid w:val="00BA66BF"/>
    <w:rsid w:val="00BA6720"/>
    <w:rsid w:val="00BA6C20"/>
    <w:rsid w:val="00BA6F1A"/>
    <w:rsid w:val="00BA75CB"/>
    <w:rsid w:val="00BA77DB"/>
    <w:rsid w:val="00BA7C39"/>
    <w:rsid w:val="00BB205D"/>
    <w:rsid w:val="00BB22FC"/>
    <w:rsid w:val="00BB2AF8"/>
    <w:rsid w:val="00BB3FC7"/>
    <w:rsid w:val="00BB4599"/>
    <w:rsid w:val="00BB45E0"/>
    <w:rsid w:val="00BB585A"/>
    <w:rsid w:val="00BB5924"/>
    <w:rsid w:val="00BB62E8"/>
    <w:rsid w:val="00BB7B2E"/>
    <w:rsid w:val="00BB7E09"/>
    <w:rsid w:val="00BC19D0"/>
    <w:rsid w:val="00BC31A3"/>
    <w:rsid w:val="00BC3D2F"/>
    <w:rsid w:val="00BC4CF1"/>
    <w:rsid w:val="00BC5BFD"/>
    <w:rsid w:val="00BC5DB0"/>
    <w:rsid w:val="00BC62AF"/>
    <w:rsid w:val="00BC6312"/>
    <w:rsid w:val="00BC66D1"/>
    <w:rsid w:val="00BC6FE9"/>
    <w:rsid w:val="00BD00B9"/>
    <w:rsid w:val="00BD0113"/>
    <w:rsid w:val="00BD0F44"/>
    <w:rsid w:val="00BD20EA"/>
    <w:rsid w:val="00BD47A5"/>
    <w:rsid w:val="00BD4AEF"/>
    <w:rsid w:val="00BD5044"/>
    <w:rsid w:val="00BD519F"/>
    <w:rsid w:val="00BD74F8"/>
    <w:rsid w:val="00BD75E8"/>
    <w:rsid w:val="00BD7BA2"/>
    <w:rsid w:val="00BE03A9"/>
    <w:rsid w:val="00BE04C8"/>
    <w:rsid w:val="00BE1118"/>
    <w:rsid w:val="00BE24B0"/>
    <w:rsid w:val="00BE304D"/>
    <w:rsid w:val="00BE3088"/>
    <w:rsid w:val="00BE61A9"/>
    <w:rsid w:val="00BE6CED"/>
    <w:rsid w:val="00BE7041"/>
    <w:rsid w:val="00BF03E8"/>
    <w:rsid w:val="00BF0718"/>
    <w:rsid w:val="00BF1E09"/>
    <w:rsid w:val="00BF39E3"/>
    <w:rsid w:val="00BF3CC5"/>
    <w:rsid w:val="00BF4FF8"/>
    <w:rsid w:val="00BF6DB0"/>
    <w:rsid w:val="00BF79D1"/>
    <w:rsid w:val="00C02459"/>
    <w:rsid w:val="00C0274E"/>
    <w:rsid w:val="00C02E29"/>
    <w:rsid w:val="00C030B0"/>
    <w:rsid w:val="00C03BAF"/>
    <w:rsid w:val="00C03EE7"/>
    <w:rsid w:val="00C05379"/>
    <w:rsid w:val="00C07546"/>
    <w:rsid w:val="00C078BE"/>
    <w:rsid w:val="00C07A3C"/>
    <w:rsid w:val="00C10A8D"/>
    <w:rsid w:val="00C1158C"/>
    <w:rsid w:val="00C11648"/>
    <w:rsid w:val="00C12FE3"/>
    <w:rsid w:val="00C133A6"/>
    <w:rsid w:val="00C13609"/>
    <w:rsid w:val="00C13F76"/>
    <w:rsid w:val="00C1576D"/>
    <w:rsid w:val="00C159E9"/>
    <w:rsid w:val="00C207F1"/>
    <w:rsid w:val="00C2299B"/>
    <w:rsid w:val="00C235FB"/>
    <w:rsid w:val="00C2384D"/>
    <w:rsid w:val="00C26921"/>
    <w:rsid w:val="00C2740D"/>
    <w:rsid w:val="00C276C6"/>
    <w:rsid w:val="00C27BDA"/>
    <w:rsid w:val="00C31B60"/>
    <w:rsid w:val="00C3303E"/>
    <w:rsid w:val="00C33963"/>
    <w:rsid w:val="00C351EC"/>
    <w:rsid w:val="00C3556A"/>
    <w:rsid w:val="00C3651E"/>
    <w:rsid w:val="00C36998"/>
    <w:rsid w:val="00C37AF6"/>
    <w:rsid w:val="00C37D74"/>
    <w:rsid w:val="00C401C3"/>
    <w:rsid w:val="00C404F6"/>
    <w:rsid w:val="00C40923"/>
    <w:rsid w:val="00C409C4"/>
    <w:rsid w:val="00C40D33"/>
    <w:rsid w:val="00C4115D"/>
    <w:rsid w:val="00C41AF1"/>
    <w:rsid w:val="00C41BD5"/>
    <w:rsid w:val="00C42411"/>
    <w:rsid w:val="00C42D9D"/>
    <w:rsid w:val="00C42F27"/>
    <w:rsid w:val="00C43C17"/>
    <w:rsid w:val="00C43D5D"/>
    <w:rsid w:val="00C4520D"/>
    <w:rsid w:val="00C45CAB"/>
    <w:rsid w:val="00C46497"/>
    <w:rsid w:val="00C464AC"/>
    <w:rsid w:val="00C46838"/>
    <w:rsid w:val="00C470B6"/>
    <w:rsid w:val="00C474FD"/>
    <w:rsid w:val="00C47A53"/>
    <w:rsid w:val="00C47B5E"/>
    <w:rsid w:val="00C501E4"/>
    <w:rsid w:val="00C50854"/>
    <w:rsid w:val="00C509EF"/>
    <w:rsid w:val="00C51B5B"/>
    <w:rsid w:val="00C52CDE"/>
    <w:rsid w:val="00C530D9"/>
    <w:rsid w:val="00C55C64"/>
    <w:rsid w:val="00C55CB7"/>
    <w:rsid w:val="00C56028"/>
    <w:rsid w:val="00C5653B"/>
    <w:rsid w:val="00C565FC"/>
    <w:rsid w:val="00C56C45"/>
    <w:rsid w:val="00C572D9"/>
    <w:rsid w:val="00C61D74"/>
    <w:rsid w:val="00C62AA6"/>
    <w:rsid w:val="00C62C81"/>
    <w:rsid w:val="00C62D77"/>
    <w:rsid w:val="00C64C72"/>
    <w:rsid w:val="00C650F2"/>
    <w:rsid w:val="00C65C93"/>
    <w:rsid w:val="00C6638D"/>
    <w:rsid w:val="00C67399"/>
    <w:rsid w:val="00C70090"/>
    <w:rsid w:val="00C706E5"/>
    <w:rsid w:val="00C70B44"/>
    <w:rsid w:val="00C70C18"/>
    <w:rsid w:val="00C719F6"/>
    <w:rsid w:val="00C71F8D"/>
    <w:rsid w:val="00C72277"/>
    <w:rsid w:val="00C7319A"/>
    <w:rsid w:val="00C73301"/>
    <w:rsid w:val="00C73E72"/>
    <w:rsid w:val="00C7737B"/>
    <w:rsid w:val="00C777D3"/>
    <w:rsid w:val="00C778AA"/>
    <w:rsid w:val="00C80C6D"/>
    <w:rsid w:val="00C81535"/>
    <w:rsid w:val="00C81B04"/>
    <w:rsid w:val="00C82444"/>
    <w:rsid w:val="00C827F9"/>
    <w:rsid w:val="00C82F84"/>
    <w:rsid w:val="00C83A56"/>
    <w:rsid w:val="00C84370"/>
    <w:rsid w:val="00C8501F"/>
    <w:rsid w:val="00C8540C"/>
    <w:rsid w:val="00C86F54"/>
    <w:rsid w:val="00C877A7"/>
    <w:rsid w:val="00C9061D"/>
    <w:rsid w:val="00C9104C"/>
    <w:rsid w:val="00C923A7"/>
    <w:rsid w:val="00C926CD"/>
    <w:rsid w:val="00C929E9"/>
    <w:rsid w:val="00C92C2C"/>
    <w:rsid w:val="00C9338A"/>
    <w:rsid w:val="00C940A6"/>
    <w:rsid w:val="00C956D1"/>
    <w:rsid w:val="00C96158"/>
    <w:rsid w:val="00C96454"/>
    <w:rsid w:val="00C969AD"/>
    <w:rsid w:val="00CA0CFC"/>
    <w:rsid w:val="00CA0F24"/>
    <w:rsid w:val="00CA3CC4"/>
    <w:rsid w:val="00CA6192"/>
    <w:rsid w:val="00CA681E"/>
    <w:rsid w:val="00CB107F"/>
    <w:rsid w:val="00CB148F"/>
    <w:rsid w:val="00CB191A"/>
    <w:rsid w:val="00CB1BCB"/>
    <w:rsid w:val="00CB2C42"/>
    <w:rsid w:val="00CB3503"/>
    <w:rsid w:val="00CB36F5"/>
    <w:rsid w:val="00CB3834"/>
    <w:rsid w:val="00CB3C3C"/>
    <w:rsid w:val="00CB445A"/>
    <w:rsid w:val="00CB55FF"/>
    <w:rsid w:val="00CB6736"/>
    <w:rsid w:val="00CB7449"/>
    <w:rsid w:val="00CC0176"/>
    <w:rsid w:val="00CC15ED"/>
    <w:rsid w:val="00CC1FBB"/>
    <w:rsid w:val="00CC2667"/>
    <w:rsid w:val="00CC343C"/>
    <w:rsid w:val="00CC37BE"/>
    <w:rsid w:val="00CC37C6"/>
    <w:rsid w:val="00CC3836"/>
    <w:rsid w:val="00CC5CF6"/>
    <w:rsid w:val="00CC5D5D"/>
    <w:rsid w:val="00CC6083"/>
    <w:rsid w:val="00CC6209"/>
    <w:rsid w:val="00CC76CB"/>
    <w:rsid w:val="00CD0599"/>
    <w:rsid w:val="00CD0AF6"/>
    <w:rsid w:val="00CD0D21"/>
    <w:rsid w:val="00CD11CB"/>
    <w:rsid w:val="00CD15A3"/>
    <w:rsid w:val="00CD1608"/>
    <w:rsid w:val="00CD1853"/>
    <w:rsid w:val="00CD18D2"/>
    <w:rsid w:val="00CD334E"/>
    <w:rsid w:val="00CD3382"/>
    <w:rsid w:val="00CD3E65"/>
    <w:rsid w:val="00CD4182"/>
    <w:rsid w:val="00CD4A47"/>
    <w:rsid w:val="00CD4A9B"/>
    <w:rsid w:val="00CD55FA"/>
    <w:rsid w:val="00CD5810"/>
    <w:rsid w:val="00CD603C"/>
    <w:rsid w:val="00CD60FB"/>
    <w:rsid w:val="00CD6B0E"/>
    <w:rsid w:val="00CD7935"/>
    <w:rsid w:val="00CE10D0"/>
    <w:rsid w:val="00CE14C8"/>
    <w:rsid w:val="00CE1542"/>
    <w:rsid w:val="00CE1FF8"/>
    <w:rsid w:val="00CE2C89"/>
    <w:rsid w:val="00CE3993"/>
    <w:rsid w:val="00CE4A08"/>
    <w:rsid w:val="00CE5834"/>
    <w:rsid w:val="00CE6404"/>
    <w:rsid w:val="00CE73FC"/>
    <w:rsid w:val="00CE74CF"/>
    <w:rsid w:val="00CF01A2"/>
    <w:rsid w:val="00CF117E"/>
    <w:rsid w:val="00CF1253"/>
    <w:rsid w:val="00CF1283"/>
    <w:rsid w:val="00CF1BAD"/>
    <w:rsid w:val="00CF1BB7"/>
    <w:rsid w:val="00CF1D58"/>
    <w:rsid w:val="00CF1FA7"/>
    <w:rsid w:val="00CF202E"/>
    <w:rsid w:val="00CF3336"/>
    <w:rsid w:val="00CF4523"/>
    <w:rsid w:val="00CF47AF"/>
    <w:rsid w:val="00CF47E0"/>
    <w:rsid w:val="00CF4E11"/>
    <w:rsid w:val="00CF5394"/>
    <w:rsid w:val="00CF6269"/>
    <w:rsid w:val="00CF711E"/>
    <w:rsid w:val="00CF720B"/>
    <w:rsid w:val="00CF7FDC"/>
    <w:rsid w:val="00D005AF"/>
    <w:rsid w:val="00D0185E"/>
    <w:rsid w:val="00D02D03"/>
    <w:rsid w:val="00D02EED"/>
    <w:rsid w:val="00D03D4F"/>
    <w:rsid w:val="00D048AA"/>
    <w:rsid w:val="00D060A0"/>
    <w:rsid w:val="00D0630B"/>
    <w:rsid w:val="00D064E3"/>
    <w:rsid w:val="00D06A60"/>
    <w:rsid w:val="00D06E09"/>
    <w:rsid w:val="00D077F5"/>
    <w:rsid w:val="00D07863"/>
    <w:rsid w:val="00D07B00"/>
    <w:rsid w:val="00D10D44"/>
    <w:rsid w:val="00D11435"/>
    <w:rsid w:val="00D128E5"/>
    <w:rsid w:val="00D129F9"/>
    <w:rsid w:val="00D12C28"/>
    <w:rsid w:val="00D12F74"/>
    <w:rsid w:val="00D139D5"/>
    <w:rsid w:val="00D13C33"/>
    <w:rsid w:val="00D14B8B"/>
    <w:rsid w:val="00D17EDD"/>
    <w:rsid w:val="00D21AEA"/>
    <w:rsid w:val="00D226E2"/>
    <w:rsid w:val="00D2283B"/>
    <w:rsid w:val="00D22E5B"/>
    <w:rsid w:val="00D22F3F"/>
    <w:rsid w:val="00D23F79"/>
    <w:rsid w:val="00D25CD5"/>
    <w:rsid w:val="00D26A52"/>
    <w:rsid w:val="00D26D60"/>
    <w:rsid w:val="00D30E65"/>
    <w:rsid w:val="00D30F3A"/>
    <w:rsid w:val="00D3186E"/>
    <w:rsid w:val="00D3398D"/>
    <w:rsid w:val="00D33D8A"/>
    <w:rsid w:val="00D341D7"/>
    <w:rsid w:val="00D345C3"/>
    <w:rsid w:val="00D359C4"/>
    <w:rsid w:val="00D35D6C"/>
    <w:rsid w:val="00D40200"/>
    <w:rsid w:val="00D40E1D"/>
    <w:rsid w:val="00D41882"/>
    <w:rsid w:val="00D420A4"/>
    <w:rsid w:val="00D42C18"/>
    <w:rsid w:val="00D43428"/>
    <w:rsid w:val="00D4584D"/>
    <w:rsid w:val="00D470A3"/>
    <w:rsid w:val="00D5058A"/>
    <w:rsid w:val="00D50B19"/>
    <w:rsid w:val="00D510A8"/>
    <w:rsid w:val="00D51F97"/>
    <w:rsid w:val="00D532F5"/>
    <w:rsid w:val="00D53FA6"/>
    <w:rsid w:val="00D54B87"/>
    <w:rsid w:val="00D5611C"/>
    <w:rsid w:val="00D56D10"/>
    <w:rsid w:val="00D57A18"/>
    <w:rsid w:val="00D6083C"/>
    <w:rsid w:val="00D6411B"/>
    <w:rsid w:val="00D649F8"/>
    <w:rsid w:val="00D64EC2"/>
    <w:rsid w:val="00D64EF2"/>
    <w:rsid w:val="00D65689"/>
    <w:rsid w:val="00D65897"/>
    <w:rsid w:val="00D667CA"/>
    <w:rsid w:val="00D673AE"/>
    <w:rsid w:val="00D676A8"/>
    <w:rsid w:val="00D67B39"/>
    <w:rsid w:val="00D67E2C"/>
    <w:rsid w:val="00D702B6"/>
    <w:rsid w:val="00D70D2C"/>
    <w:rsid w:val="00D714BA"/>
    <w:rsid w:val="00D73A6C"/>
    <w:rsid w:val="00D744EA"/>
    <w:rsid w:val="00D74A06"/>
    <w:rsid w:val="00D756FA"/>
    <w:rsid w:val="00D773A4"/>
    <w:rsid w:val="00D77B37"/>
    <w:rsid w:val="00D81A8C"/>
    <w:rsid w:val="00D81F8E"/>
    <w:rsid w:val="00D824C6"/>
    <w:rsid w:val="00D82629"/>
    <w:rsid w:val="00D82FB2"/>
    <w:rsid w:val="00D83A4B"/>
    <w:rsid w:val="00D844A4"/>
    <w:rsid w:val="00D85586"/>
    <w:rsid w:val="00D866AD"/>
    <w:rsid w:val="00D87339"/>
    <w:rsid w:val="00D87758"/>
    <w:rsid w:val="00D90523"/>
    <w:rsid w:val="00D90748"/>
    <w:rsid w:val="00D90A14"/>
    <w:rsid w:val="00D91E45"/>
    <w:rsid w:val="00D921C8"/>
    <w:rsid w:val="00D92BB8"/>
    <w:rsid w:val="00D93118"/>
    <w:rsid w:val="00D93639"/>
    <w:rsid w:val="00D97CC5"/>
    <w:rsid w:val="00DA10A6"/>
    <w:rsid w:val="00DA1E8C"/>
    <w:rsid w:val="00DA22F9"/>
    <w:rsid w:val="00DA434D"/>
    <w:rsid w:val="00DA4AE4"/>
    <w:rsid w:val="00DA5E9B"/>
    <w:rsid w:val="00DA6462"/>
    <w:rsid w:val="00DA6D6C"/>
    <w:rsid w:val="00DA75DF"/>
    <w:rsid w:val="00DA7C0E"/>
    <w:rsid w:val="00DA7EFA"/>
    <w:rsid w:val="00DB238B"/>
    <w:rsid w:val="00DB2438"/>
    <w:rsid w:val="00DB288C"/>
    <w:rsid w:val="00DB4443"/>
    <w:rsid w:val="00DB6021"/>
    <w:rsid w:val="00DB66FE"/>
    <w:rsid w:val="00DB674F"/>
    <w:rsid w:val="00DB7277"/>
    <w:rsid w:val="00DB7D32"/>
    <w:rsid w:val="00DB7D39"/>
    <w:rsid w:val="00DC009F"/>
    <w:rsid w:val="00DC2266"/>
    <w:rsid w:val="00DC23E5"/>
    <w:rsid w:val="00DC2806"/>
    <w:rsid w:val="00DC3850"/>
    <w:rsid w:val="00DC3C34"/>
    <w:rsid w:val="00DC5290"/>
    <w:rsid w:val="00DC6728"/>
    <w:rsid w:val="00DC6F10"/>
    <w:rsid w:val="00DD0E68"/>
    <w:rsid w:val="00DD10B1"/>
    <w:rsid w:val="00DD1181"/>
    <w:rsid w:val="00DD1221"/>
    <w:rsid w:val="00DD1760"/>
    <w:rsid w:val="00DD1A93"/>
    <w:rsid w:val="00DD22ED"/>
    <w:rsid w:val="00DD2C05"/>
    <w:rsid w:val="00DD43B0"/>
    <w:rsid w:val="00DD5744"/>
    <w:rsid w:val="00DD5B06"/>
    <w:rsid w:val="00DD5B3E"/>
    <w:rsid w:val="00DE0AEE"/>
    <w:rsid w:val="00DE0D12"/>
    <w:rsid w:val="00DE0DF0"/>
    <w:rsid w:val="00DE1BE3"/>
    <w:rsid w:val="00DE2560"/>
    <w:rsid w:val="00DE38F7"/>
    <w:rsid w:val="00DE3AC2"/>
    <w:rsid w:val="00DE418A"/>
    <w:rsid w:val="00DE4305"/>
    <w:rsid w:val="00DE4986"/>
    <w:rsid w:val="00DE4D31"/>
    <w:rsid w:val="00DE6241"/>
    <w:rsid w:val="00DE6678"/>
    <w:rsid w:val="00DF0515"/>
    <w:rsid w:val="00DF0815"/>
    <w:rsid w:val="00DF0F6A"/>
    <w:rsid w:val="00DF15C8"/>
    <w:rsid w:val="00DF179C"/>
    <w:rsid w:val="00DF2005"/>
    <w:rsid w:val="00DF3034"/>
    <w:rsid w:val="00DF356A"/>
    <w:rsid w:val="00DF3A7D"/>
    <w:rsid w:val="00DF3DB5"/>
    <w:rsid w:val="00DF3E9E"/>
    <w:rsid w:val="00DF42AE"/>
    <w:rsid w:val="00DF489C"/>
    <w:rsid w:val="00DF5288"/>
    <w:rsid w:val="00DF6D7F"/>
    <w:rsid w:val="00DF6EE9"/>
    <w:rsid w:val="00E01B9A"/>
    <w:rsid w:val="00E0438E"/>
    <w:rsid w:val="00E04CBB"/>
    <w:rsid w:val="00E053AE"/>
    <w:rsid w:val="00E056C1"/>
    <w:rsid w:val="00E07008"/>
    <w:rsid w:val="00E076F3"/>
    <w:rsid w:val="00E10032"/>
    <w:rsid w:val="00E10CB0"/>
    <w:rsid w:val="00E11BC5"/>
    <w:rsid w:val="00E146DC"/>
    <w:rsid w:val="00E14811"/>
    <w:rsid w:val="00E14B79"/>
    <w:rsid w:val="00E16755"/>
    <w:rsid w:val="00E16CF5"/>
    <w:rsid w:val="00E17C65"/>
    <w:rsid w:val="00E206B3"/>
    <w:rsid w:val="00E20F89"/>
    <w:rsid w:val="00E216D5"/>
    <w:rsid w:val="00E21D67"/>
    <w:rsid w:val="00E2337B"/>
    <w:rsid w:val="00E2339C"/>
    <w:rsid w:val="00E27D4D"/>
    <w:rsid w:val="00E30D12"/>
    <w:rsid w:val="00E30D2E"/>
    <w:rsid w:val="00E31307"/>
    <w:rsid w:val="00E31358"/>
    <w:rsid w:val="00E31A42"/>
    <w:rsid w:val="00E31A99"/>
    <w:rsid w:val="00E31C2D"/>
    <w:rsid w:val="00E335F3"/>
    <w:rsid w:val="00E337BC"/>
    <w:rsid w:val="00E33E1A"/>
    <w:rsid w:val="00E34E57"/>
    <w:rsid w:val="00E37017"/>
    <w:rsid w:val="00E40119"/>
    <w:rsid w:val="00E403F4"/>
    <w:rsid w:val="00E407BF"/>
    <w:rsid w:val="00E4092E"/>
    <w:rsid w:val="00E41536"/>
    <w:rsid w:val="00E4378B"/>
    <w:rsid w:val="00E439E9"/>
    <w:rsid w:val="00E43A99"/>
    <w:rsid w:val="00E43DC1"/>
    <w:rsid w:val="00E44022"/>
    <w:rsid w:val="00E44977"/>
    <w:rsid w:val="00E45048"/>
    <w:rsid w:val="00E45A07"/>
    <w:rsid w:val="00E45A60"/>
    <w:rsid w:val="00E467B6"/>
    <w:rsid w:val="00E47D2C"/>
    <w:rsid w:val="00E50EBA"/>
    <w:rsid w:val="00E51672"/>
    <w:rsid w:val="00E519D6"/>
    <w:rsid w:val="00E5236B"/>
    <w:rsid w:val="00E525BD"/>
    <w:rsid w:val="00E52751"/>
    <w:rsid w:val="00E527EC"/>
    <w:rsid w:val="00E52848"/>
    <w:rsid w:val="00E53C03"/>
    <w:rsid w:val="00E55E8B"/>
    <w:rsid w:val="00E56DA0"/>
    <w:rsid w:val="00E56F6B"/>
    <w:rsid w:val="00E57212"/>
    <w:rsid w:val="00E57569"/>
    <w:rsid w:val="00E607CF"/>
    <w:rsid w:val="00E60EBF"/>
    <w:rsid w:val="00E60FBB"/>
    <w:rsid w:val="00E614F1"/>
    <w:rsid w:val="00E61B1C"/>
    <w:rsid w:val="00E61C47"/>
    <w:rsid w:val="00E62F2E"/>
    <w:rsid w:val="00E651BC"/>
    <w:rsid w:val="00E65EC9"/>
    <w:rsid w:val="00E66241"/>
    <w:rsid w:val="00E67DC6"/>
    <w:rsid w:val="00E705EE"/>
    <w:rsid w:val="00E70B6E"/>
    <w:rsid w:val="00E718E3"/>
    <w:rsid w:val="00E71AC3"/>
    <w:rsid w:val="00E71BDA"/>
    <w:rsid w:val="00E72692"/>
    <w:rsid w:val="00E73747"/>
    <w:rsid w:val="00E73FC0"/>
    <w:rsid w:val="00E749AD"/>
    <w:rsid w:val="00E752ED"/>
    <w:rsid w:val="00E75517"/>
    <w:rsid w:val="00E75551"/>
    <w:rsid w:val="00E75C1A"/>
    <w:rsid w:val="00E80378"/>
    <w:rsid w:val="00E80B20"/>
    <w:rsid w:val="00E80DAB"/>
    <w:rsid w:val="00E81B83"/>
    <w:rsid w:val="00E81EFF"/>
    <w:rsid w:val="00E8374C"/>
    <w:rsid w:val="00E84145"/>
    <w:rsid w:val="00E85F6A"/>
    <w:rsid w:val="00E87030"/>
    <w:rsid w:val="00E87058"/>
    <w:rsid w:val="00E873F0"/>
    <w:rsid w:val="00E87EC6"/>
    <w:rsid w:val="00E91343"/>
    <w:rsid w:val="00E91866"/>
    <w:rsid w:val="00E91EEA"/>
    <w:rsid w:val="00E935ED"/>
    <w:rsid w:val="00E93FAD"/>
    <w:rsid w:val="00E94FED"/>
    <w:rsid w:val="00E9523E"/>
    <w:rsid w:val="00EA0AFC"/>
    <w:rsid w:val="00EA1960"/>
    <w:rsid w:val="00EA3401"/>
    <w:rsid w:val="00EA44C6"/>
    <w:rsid w:val="00EA4561"/>
    <w:rsid w:val="00EA4C21"/>
    <w:rsid w:val="00EA5306"/>
    <w:rsid w:val="00EA5F0C"/>
    <w:rsid w:val="00EA707B"/>
    <w:rsid w:val="00EA776D"/>
    <w:rsid w:val="00EA7C54"/>
    <w:rsid w:val="00EA7D1F"/>
    <w:rsid w:val="00EB0DAB"/>
    <w:rsid w:val="00EB0ECD"/>
    <w:rsid w:val="00EB1068"/>
    <w:rsid w:val="00EB1B65"/>
    <w:rsid w:val="00EB2843"/>
    <w:rsid w:val="00EB2A81"/>
    <w:rsid w:val="00EB2D80"/>
    <w:rsid w:val="00EB3689"/>
    <w:rsid w:val="00EB3F2D"/>
    <w:rsid w:val="00EB42C1"/>
    <w:rsid w:val="00EB46D8"/>
    <w:rsid w:val="00EB52B9"/>
    <w:rsid w:val="00EB6F66"/>
    <w:rsid w:val="00EB7686"/>
    <w:rsid w:val="00EC13B4"/>
    <w:rsid w:val="00EC21CF"/>
    <w:rsid w:val="00EC2DCA"/>
    <w:rsid w:val="00EC37C0"/>
    <w:rsid w:val="00EC3A9A"/>
    <w:rsid w:val="00EC3C7F"/>
    <w:rsid w:val="00EC51AF"/>
    <w:rsid w:val="00EC529A"/>
    <w:rsid w:val="00EC59D0"/>
    <w:rsid w:val="00EC5D3F"/>
    <w:rsid w:val="00EC661F"/>
    <w:rsid w:val="00ED0035"/>
    <w:rsid w:val="00ED0946"/>
    <w:rsid w:val="00ED15CA"/>
    <w:rsid w:val="00ED1CC7"/>
    <w:rsid w:val="00ED28D6"/>
    <w:rsid w:val="00ED2B91"/>
    <w:rsid w:val="00ED3E04"/>
    <w:rsid w:val="00ED3F5D"/>
    <w:rsid w:val="00ED4EA7"/>
    <w:rsid w:val="00ED5672"/>
    <w:rsid w:val="00ED7DF3"/>
    <w:rsid w:val="00ED7F4B"/>
    <w:rsid w:val="00ED7FAC"/>
    <w:rsid w:val="00EE05D3"/>
    <w:rsid w:val="00EE0F3A"/>
    <w:rsid w:val="00EE127E"/>
    <w:rsid w:val="00EE2B25"/>
    <w:rsid w:val="00EE32D3"/>
    <w:rsid w:val="00EE3CFB"/>
    <w:rsid w:val="00EE3FD6"/>
    <w:rsid w:val="00EE494A"/>
    <w:rsid w:val="00EE5799"/>
    <w:rsid w:val="00EE5A2F"/>
    <w:rsid w:val="00EE5DC0"/>
    <w:rsid w:val="00EE6342"/>
    <w:rsid w:val="00EE68B4"/>
    <w:rsid w:val="00EE7BE1"/>
    <w:rsid w:val="00EF01D8"/>
    <w:rsid w:val="00EF1515"/>
    <w:rsid w:val="00EF224E"/>
    <w:rsid w:val="00EF3235"/>
    <w:rsid w:val="00EF3B55"/>
    <w:rsid w:val="00EF5670"/>
    <w:rsid w:val="00EF64E8"/>
    <w:rsid w:val="00EF721C"/>
    <w:rsid w:val="00EF73A4"/>
    <w:rsid w:val="00F00D85"/>
    <w:rsid w:val="00F019F1"/>
    <w:rsid w:val="00F01E2B"/>
    <w:rsid w:val="00F01F7D"/>
    <w:rsid w:val="00F03F36"/>
    <w:rsid w:val="00F04570"/>
    <w:rsid w:val="00F05303"/>
    <w:rsid w:val="00F057EC"/>
    <w:rsid w:val="00F05D78"/>
    <w:rsid w:val="00F06D26"/>
    <w:rsid w:val="00F10280"/>
    <w:rsid w:val="00F106F7"/>
    <w:rsid w:val="00F10F25"/>
    <w:rsid w:val="00F11C66"/>
    <w:rsid w:val="00F125DC"/>
    <w:rsid w:val="00F14358"/>
    <w:rsid w:val="00F1478A"/>
    <w:rsid w:val="00F148BE"/>
    <w:rsid w:val="00F15D89"/>
    <w:rsid w:val="00F17030"/>
    <w:rsid w:val="00F176A5"/>
    <w:rsid w:val="00F17F60"/>
    <w:rsid w:val="00F20F0F"/>
    <w:rsid w:val="00F212D6"/>
    <w:rsid w:val="00F218D2"/>
    <w:rsid w:val="00F21A1C"/>
    <w:rsid w:val="00F21F0D"/>
    <w:rsid w:val="00F22613"/>
    <w:rsid w:val="00F2269D"/>
    <w:rsid w:val="00F23727"/>
    <w:rsid w:val="00F23EE7"/>
    <w:rsid w:val="00F243F7"/>
    <w:rsid w:val="00F25032"/>
    <w:rsid w:val="00F25C35"/>
    <w:rsid w:val="00F30AF7"/>
    <w:rsid w:val="00F31928"/>
    <w:rsid w:val="00F320C9"/>
    <w:rsid w:val="00F3297D"/>
    <w:rsid w:val="00F340B6"/>
    <w:rsid w:val="00F34B0E"/>
    <w:rsid w:val="00F36676"/>
    <w:rsid w:val="00F401C3"/>
    <w:rsid w:val="00F41218"/>
    <w:rsid w:val="00F43DC7"/>
    <w:rsid w:val="00F444A2"/>
    <w:rsid w:val="00F44574"/>
    <w:rsid w:val="00F44639"/>
    <w:rsid w:val="00F44838"/>
    <w:rsid w:val="00F45274"/>
    <w:rsid w:val="00F46092"/>
    <w:rsid w:val="00F47387"/>
    <w:rsid w:val="00F4774B"/>
    <w:rsid w:val="00F50D60"/>
    <w:rsid w:val="00F518C8"/>
    <w:rsid w:val="00F51B4C"/>
    <w:rsid w:val="00F52A1F"/>
    <w:rsid w:val="00F53992"/>
    <w:rsid w:val="00F53EB3"/>
    <w:rsid w:val="00F54A2E"/>
    <w:rsid w:val="00F55118"/>
    <w:rsid w:val="00F56074"/>
    <w:rsid w:val="00F568A2"/>
    <w:rsid w:val="00F57B94"/>
    <w:rsid w:val="00F604AD"/>
    <w:rsid w:val="00F615CE"/>
    <w:rsid w:val="00F61AC9"/>
    <w:rsid w:val="00F6200D"/>
    <w:rsid w:val="00F62DD4"/>
    <w:rsid w:val="00F65977"/>
    <w:rsid w:val="00F65C5D"/>
    <w:rsid w:val="00F65CBA"/>
    <w:rsid w:val="00F6639A"/>
    <w:rsid w:val="00F67D0F"/>
    <w:rsid w:val="00F70472"/>
    <w:rsid w:val="00F70644"/>
    <w:rsid w:val="00F70D56"/>
    <w:rsid w:val="00F71697"/>
    <w:rsid w:val="00F716DE"/>
    <w:rsid w:val="00F723F7"/>
    <w:rsid w:val="00F7278E"/>
    <w:rsid w:val="00F72974"/>
    <w:rsid w:val="00F74197"/>
    <w:rsid w:val="00F74332"/>
    <w:rsid w:val="00F74390"/>
    <w:rsid w:val="00F7488D"/>
    <w:rsid w:val="00F75BAC"/>
    <w:rsid w:val="00F75DA6"/>
    <w:rsid w:val="00F76185"/>
    <w:rsid w:val="00F761B1"/>
    <w:rsid w:val="00F76DEE"/>
    <w:rsid w:val="00F77FF1"/>
    <w:rsid w:val="00F81757"/>
    <w:rsid w:val="00F818F7"/>
    <w:rsid w:val="00F83C65"/>
    <w:rsid w:val="00F840C0"/>
    <w:rsid w:val="00F84FD1"/>
    <w:rsid w:val="00F85F13"/>
    <w:rsid w:val="00F87823"/>
    <w:rsid w:val="00F902EA"/>
    <w:rsid w:val="00F90B6E"/>
    <w:rsid w:val="00F90E65"/>
    <w:rsid w:val="00F91807"/>
    <w:rsid w:val="00F91886"/>
    <w:rsid w:val="00F91E0E"/>
    <w:rsid w:val="00F920A9"/>
    <w:rsid w:val="00F93B2C"/>
    <w:rsid w:val="00F94024"/>
    <w:rsid w:val="00F949DE"/>
    <w:rsid w:val="00F959A1"/>
    <w:rsid w:val="00F95EC9"/>
    <w:rsid w:val="00F963BA"/>
    <w:rsid w:val="00F96C96"/>
    <w:rsid w:val="00F97408"/>
    <w:rsid w:val="00FA0414"/>
    <w:rsid w:val="00FA12BC"/>
    <w:rsid w:val="00FA13D6"/>
    <w:rsid w:val="00FA2FB7"/>
    <w:rsid w:val="00FA409C"/>
    <w:rsid w:val="00FA6B57"/>
    <w:rsid w:val="00FB3253"/>
    <w:rsid w:val="00FB3CAB"/>
    <w:rsid w:val="00FB4C7A"/>
    <w:rsid w:val="00FB6D19"/>
    <w:rsid w:val="00FB7082"/>
    <w:rsid w:val="00FB7997"/>
    <w:rsid w:val="00FB7A0B"/>
    <w:rsid w:val="00FC208E"/>
    <w:rsid w:val="00FC2E50"/>
    <w:rsid w:val="00FC40BD"/>
    <w:rsid w:val="00FC4461"/>
    <w:rsid w:val="00FC49F5"/>
    <w:rsid w:val="00FC55A4"/>
    <w:rsid w:val="00FC59DA"/>
    <w:rsid w:val="00FC5B0B"/>
    <w:rsid w:val="00FC5B71"/>
    <w:rsid w:val="00FC73BA"/>
    <w:rsid w:val="00FC792E"/>
    <w:rsid w:val="00FC7934"/>
    <w:rsid w:val="00FD1318"/>
    <w:rsid w:val="00FD19E1"/>
    <w:rsid w:val="00FD1E32"/>
    <w:rsid w:val="00FD29F6"/>
    <w:rsid w:val="00FD4402"/>
    <w:rsid w:val="00FD4A59"/>
    <w:rsid w:val="00FD5184"/>
    <w:rsid w:val="00FD6088"/>
    <w:rsid w:val="00FD6162"/>
    <w:rsid w:val="00FD6507"/>
    <w:rsid w:val="00FD7F36"/>
    <w:rsid w:val="00FE072F"/>
    <w:rsid w:val="00FE1877"/>
    <w:rsid w:val="00FE2C6E"/>
    <w:rsid w:val="00FE2D97"/>
    <w:rsid w:val="00FE3E22"/>
    <w:rsid w:val="00FE3E5D"/>
    <w:rsid w:val="00FE4A72"/>
    <w:rsid w:val="00FE721B"/>
    <w:rsid w:val="00FF0248"/>
    <w:rsid w:val="00FF0D8D"/>
    <w:rsid w:val="00FF29B4"/>
    <w:rsid w:val="00FF37F4"/>
    <w:rsid w:val="00FF3E14"/>
    <w:rsid w:val="00FF44E8"/>
    <w:rsid w:val="00FF4BFF"/>
    <w:rsid w:val="00FF54A4"/>
    <w:rsid w:val="00FF60BA"/>
    <w:rsid w:val="00FF63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0"/>
    <o:shapelayout v:ext="edit">
      <o:idmap v:ext="edit" data="2"/>
    </o:shapelayout>
  </w:shapeDefaults>
  <w:decimalSymbol w:val=","/>
  <w:listSeparator w:val=";"/>
  <w14:docId w14:val="3229B4B4"/>
  <w15:chartTrackingRefBased/>
  <w15:docId w15:val="{7B7FD75A-1E45-4274-B277-5D1BBC9AF1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semiHidden="1" w:uiPriority="35" w:unhideWhenUsed="1" w:qFormat="1"/>
    <w:lsdException w:name="annotation reference" w:uiPriority="99"/>
    <w:lsdException w:name="List" w:uiPriority="99"/>
    <w:lsdException w:name="Title" w:qFormat="1"/>
    <w:lsdException w:name="Body Text" w:uiPriority="99"/>
    <w:lsdException w:name="Subtitle" w:qFormat="1"/>
    <w:lsdException w:name="Hyperlink" w:uiPriority="99"/>
    <w:lsdException w:name="Strong" w:uiPriority="22" w:qFormat="1"/>
    <w:lsdException w:name="Emphasis" w:uiPriority="20" w:qFormat="1"/>
    <w:lsdException w:name="Normal (Web)" w:uiPriority="99"/>
    <w:lsdException w:name="HTML Cite" w:uiPriority="99"/>
    <w:lsdException w:name="HTML Code" w:uiPriority="99"/>
    <w:lsdException w:name="HTML Preformatted"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ln">
    <w:name w:val="Normal"/>
    <w:qFormat/>
    <w:rsid w:val="00B745B3"/>
    <w:rPr>
      <w:rFonts w:ascii="Calibri" w:hAnsi="Calibri"/>
      <w:sz w:val="24"/>
      <w:szCs w:val="24"/>
    </w:rPr>
  </w:style>
  <w:style w:type="paragraph" w:styleId="Nadpis1">
    <w:name w:val="heading 1"/>
    <w:basedOn w:val="Normln"/>
    <w:next w:val="Normln"/>
    <w:link w:val="Nadpis1Char"/>
    <w:autoRedefine/>
    <w:qFormat/>
    <w:rsid w:val="007303FB"/>
    <w:pPr>
      <w:keepNext/>
      <w:numPr>
        <w:numId w:val="21"/>
      </w:numPr>
      <w:spacing w:after="120" w:line="276" w:lineRule="auto"/>
      <w:outlineLvl w:val="0"/>
    </w:pPr>
    <w:rPr>
      <w:rFonts w:ascii="Times New Roman" w:hAnsi="Times New Roman"/>
      <w:b/>
      <w:bCs/>
      <w:kern w:val="32"/>
      <w:sz w:val="32"/>
      <w:szCs w:val="32"/>
    </w:rPr>
  </w:style>
  <w:style w:type="paragraph" w:styleId="Nadpis2">
    <w:name w:val="heading 2"/>
    <w:basedOn w:val="Normln"/>
    <w:next w:val="Normln"/>
    <w:link w:val="Nadpis2Char"/>
    <w:autoRedefine/>
    <w:unhideWhenUsed/>
    <w:qFormat/>
    <w:rsid w:val="00B745B3"/>
    <w:pPr>
      <w:keepNext/>
      <w:numPr>
        <w:ilvl w:val="1"/>
        <w:numId w:val="21"/>
      </w:numPr>
      <w:spacing w:before="240" w:after="280" w:line="276" w:lineRule="auto"/>
      <w:outlineLvl w:val="1"/>
    </w:pPr>
    <w:rPr>
      <w:rFonts w:ascii="Times New Roman" w:hAnsi="Times New Roman"/>
      <w:b/>
      <w:bCs/>
      <w:iCs/>
      <w:color w:val="222222"/>
      <w:sz w:val="28"/>
      <w:szCs w:val="28"/>
      <w:lang w:val="pl-PL"/>
    </w:rPr>
  </w:style>
  <w:style w:type="paragraph" w:styleId="Nadpis3">
    <w:name w:val="heading 3"/>
    <w:basedOn w:val="Normln"/>
    <w:next w:val="Normln"/>
    <w:link w:val="Nadpis3Char"/>
    <w:unhideWhenUsed/>
    <w:qFormat/>
    <w:rsid w:val="00074F1B"/>
    <w:pPr>
      <w:keepNext/>
      <w:numPr>
        <w:ilvl w:val="2"/>
        <w:numId w:val="21"/>
      </w:numPr>
      <w:spacing w:before="240" w:after="240"/>
      <w:outlineLvl w:val="2"/>
    </w:pPr>
    <w:rPr>
      <w:rFonts w:ascii="Times New Roman" w:hAnsi="Times New Roman"/>
      <w:b/>
      <w:bCs/>
      <w:szCs w:val="26"/>
    </w:rPr>
  </w:style>
  <w:style w:type="paragraph" w:styleId="Nadpis4">
    <w:name w:val="heading 4"/>
    <w:basedOn w:val="Normln"/>
    <w:next w:val="Normln"/>
    <w:link w:val="Nadpis4Char"/>
    <w:autoRedefine/>
    <w:unhideWhenUsed/>
    <w:qFormat/>
    <w:rsid w:val="00B745B3"/>
    <w:pPr>
      <w:keepNext/>
      <w:numPr>
        <w:ilvl w:val="3"/>
        <w:numId w:val="21"/>
      </w:numPr>
      <w:tabs>
        <w:tab w:val="left" w:pos="794"/>
      </w:tabs>
      <w:spacing w:before="240" w:after="280"/>
      <w:outlineLvl w:val="3"/>
    </w:pPr>
    <w:rPr>
      <w:rFonts w:ascii="Times New Roman" w:hAnsi="Times New Roman"/>
      <w:b/>
      <w:szCs w:val="28"/>
      <w:shd w:val="clear" w:color="auto" w:fill="FFFFFF"/>
      <w:lang w:val="pl-PL"/>
    </w:rPr>
  </w:style>
  <w:style w:type="paragraph" w:styleId="Nadpis5">
    <w:name w:val="heading 5"/>
    <w:basedOn w:val="Normln"/>
    <w:next w:val="Normln"/>
    <w:link w:val="Nadpis5Char"/>
    <w:unhideWhenUsed/>
    <w:qFormat/>
    <w:rsid w:val="00532914"/>
    <w:pPr>
      <w:numPr>
        <w:ilvl w:val="4"/>
        <w:numId w:val="21"/>
      </w:numPr>
      <w:spacing w:before="240" w:after="60"/>
      <w:outlineLvl w:val="4"/>
    </w:pPr>
    <w:rPr>
      <w:bCs/>
      <w:iCs/>
      <w:szCs w:val="26"/>
    </w:rPr>
  </w:style>
  <w:style w:type="paragraph" w:styleId="Nadpis6">
    <w:name w:val="heading 6"/>
    <w:basedOn w:val="Normln"/>
    <w:next w:val="Normln"/>
    <w:link w:val="Nadpis6Char"/>
    <w:unhideWhenUsed/>
    <w:qFormat/>
    <w:rsid w:val="00532914"/>
    <w:pPr>
      <w:numPr>
        <w:ilvl w:val="5"/>
        <w:numId w:val="21"/>
      </w:numPr>
      <w:spacing w:before="240" w:after="60"/>
      <w:outlineLvl w:val="5"/>
    </w:pPr>
    <w:rPr>
      <w:b/>
      <w:bCs/>
      <w:sz w:val="22"/>
      <w:szCs w:val="22"/>
    </w:rPr>
  </w:style>
  <w:style w:type="paragraph" w:styleId="Nadpis7">
    <w:name w:val="heading 7"/>
    <w:basedOn w:val="Normln"/>
    <w:next w:val="Normln"/>
    <w:link w:val="Nadpis7Char"/>
    <w:unhideWhenUsed/>
    <w:qFormat/>
    <w:rsid w:val="00225164"/>
    <w:pPr>
      <w:numPr>
        <w:ilvl w:val="6"/>
        <w:numId w:val="21"/>
      </w:numPr>
      <w:spacing w:before="240" w:after="60"/>
      <w:outlineLvl w:val="6"/>
    </w:pPr>
  </w:style>
  <w:style w:type="paragraph" w:styleId="Nadpis8">
    <w:name w:val="heading 8"/>
    <w:basedOn w:val="Normln"/>
    <w:next w:val="Normln"/>
    <w:link w:val="Nadpis8Char"/>
    <w:unhideWhenUsed/>
    <w:qFormat/>
    <w:rsid w:val="00225164"/>
    <w:pPr>
      <w:numPr>
        <w:ilvl w:val="7"/>
        <w:numId w:val="21"/>
      </w:numPr>
      <w:spacing w:before="240" w:after="60"/>
      <w:outlineLvl w:val="7"/>
    </w:pPr>
    <w:rPr>
      <w:i/>
      <w:iCs/>
    </w:rPr>
  </w:style>
  <w:style w:type="paragraph" w:styleId="Nadpis9">
    <w:name w:val="heading 9"/>
    <w:basedOn w:val="Normln"/>
    <w:next w:val="Normln"/>
    <w:link w:val="Nadpis9Char"/>
    <w:unhideWhenUsed/>
    <w:qFormat/>
    <w:rsid w:val="00225164"/>
    <w:pPr>
      <w:numPr>
        <w:ilvl w:val="8"/>
        <w:numId w:val="21"/>
      </w:numPr>
      <w:spacing w:before="240" w:after="60"/>
      <w:outlineLvl w:val="8"/>
    </w:pPr>
    <w:rPr>
      <w:rFonts w:ascii="Cambria" w:hAnsi="Cambria"/>
      <w:sz w:val="22"/>
      <w:szCs w:val="22"/>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uiPriority w:val="99"/>
    <w:rsid w:val="002F1822"/>
    <w:rPr>
      <w:color w:val="0000FF"/>
      <w:u w:val="single"/>
    </w:rPr>
  </w:style>
  <w:style w:type="paragraph" w:styleId="Normlnweb">
    <w:name w:val="Normal (Web)"/>
    <w:basedOn w:val="Normln"/>
    <w:uiPriority w:val="99"/>
    <w:rsid w:val="00075AA6"/>
    <w:pPr>
      <w:spacing w:before="100" w:beforeAutospacing="1" w:after="100" w:afterAutospacing="1"/>
    </w:pPr>
  </w:style>
  <w:style w:type="character" w:customStyle="1" w:styleId="mw-headline">
    <w:name w:val="mw-headline"/>
    <w:basedOn w:val="Standardnpsmoodstavce"/>
    <w:rsid w:val="002358EE"/>
  </w:style>
  <w:style w:type="paragraph" w:styleId="Zhlav">
    <w:name w:val="header"/>
    <w:basedOn w:val="Normln"/>
    <w:link w:val="ZhlavChar"/>
    <w:uiPriority w:val="99"/>
    <w:rsid w:val="00903656"/>
    <w:pPr>
      <w:tabs>
        <w:tab w:val="center" w:pos="4536"/>
        <w:tab w:val="right" w:pos="9072"/>
      </w:tabs>
    </w:pPr>
  </w:style>
  <w:style w:type="paragraph" w:styleId="Zpat">
    <w:name w:val="footer"/>
    <w:basedOn w:val="Normln"/>
    <w:link w:val="ZpatChar"/>
    <w:uiPriority w:val="99"/>
    <w:rsid w:val="00903656"/>
    <w:pPr>
      <w:tabs>
        <w:tab w:val="center" w:pos="4536"/>
        <w:tab w:val="right" w:pos="9072"/>
      </w:tabs>
    </w:pPr>
  </w:style>
  <w:style w:type="character" w:styleId="slostrnky">
    <w:name w:val="page number"/>
    <w:basedOn w:val="Standardnpsmoodstavce"/>
    <w:rsid w:val="0002224A"/>
  </w:style>
  <w:style w:type="character" w:customStyle="1" w:styleId="Nadpis1Char">
    <w:name w:val="Nadpis 1 Char"/>
    <w:link w:val="Nadpis1"/>
    <w:rsid w:val="007303FB"/>
    <w:rPr>
      <w:b/>
      <w:bCs/>
      <w:kern w:val="32"/>
      <w:sz w:val="32"/>
      <w:szCs w:val="32"/>
    </w:rPr>
  </w:style>
  <w:style w:type="paragraph" w:styleId="Nadpisobsahu">
    <w:name w:val="TOC Heading"/>
    <w:basedOn w:val="Nadpis1"/>
    <w:next w:val="Normln"/>
    <w:uiPriority w:val="39"/>
    <w:unhideWhenUsed/>
    <w:qFormat/>
    <w:rsid w:val="0092445D"/>
    <w:pPr>
      <w:keepLines/>
      <w:spacing w:before="480" w:after="0"/>
      <w:outlineLvl w:val="9"/>
    </w:pPr>
    <w:rPr>
      <w:color w:val="365F91"/>
      <w:kern w:val="0"/>
      <w:sz w:val="28"/>
      <w:szCs w:val="28"/>
      <w:lang w:eastAsia="en-US"/>
    </w:rPr>
  </w:style>
  <w:style w:type="paragraph" w:styleId="Obsah2">
    <w:name w:val="toc 2"/>
    <w:basedOn w:val="Normln"/>
    <w:next w:val="Normln"/>
    <w:autoRedefine/>
    <w:uiPriority w:val="39"/>
    <w:unhideWhenUsed/>
    <w:qFormat/>
    <w:rsid w:val="00DC009F"/>
    <w:pPr>
      <w:tabs>
        <w:tab w:val="left" w:pos="880"/>
        <w:tab w:val="right" w:leader="dot" w:pos="8495"/>
      </w:tabs>
      <w:spacing w:after="100" w:line="211" w:lineRule="auto"/>
      <w:ind w:left="220"/>
    </w:pPr>
    <w:rPr>
      <w:b/>
      <w:noProof/>
      <w:lang w:eastAsia="en-US"/>
    </w:rPr>
  </w:style>
  <w:style w:type="paragraph" w:styleId="Obsah1">
    <w:name w:val="toc 1"/>
    <w:basedOn w:val="Normln"/>
    <w:next w:val="Normln"/>
    <w:autoRedefine/>
    <w:uiPriority w:val="39"/>
    <w:unhideWhenUsed/>
    <w:qFormat/>
    <w:rsid w:val="002A0055"/>
    <w:pPr>
      <w:tabs>
        <w:tab w:val="left" w:pos="284"/>
        <w:tab w:val="right" w:leader="dot" w:pos="8495"/>
      </w:tabs>
      <w:spacing w:before="240" w:after="100" w:line="211" w:lineRule="auto"/>
    </w:pPr>
    <w:rPr>
      <w:b/>
      <w:noProof/>
      <w:sz w:val="22"/>
      <w:szCs w:val="22"/>
      <w:lang w:eastAsia="en-US"/>
    </w:rPr>
  </w:style>
  <w:style w:type="paragraph" w:styleId="Obsah3">
    <w:name w:val="toc 3"/>
    <w:basedOn w:val="Normln"/>
    <w:next w:val="Normln"/>
    <w:autoRedefine/>
    <w:uiPriority w:val="39"/>
    <w:unhideWhenUsed/>
    <w:qFormat/>
    <w:rsid w:val="00BD00B9"/>
    <w:pPr>
      <w:tabs>
        <w:tab w:val="left" w:pos="1320"/>
        <w:tab w:val="right" w:leader="dot" w:pos="8495"/>
      </w:tabs>
      <w:spacing w:after="100" w:line="211" w:lineRule="auto"/>
      <w:ind w:left="440"/>
    </w:pPr>
    <w:rPr>
      <w:noProof/>
      <w:lang w:eastAsia="en-US"/>
    </w:rPr>
  </w:style>
  <w:style w:type="paragraph" w:styleId="Textbubliny">
    <w:name w:val="Balloon Text"/>
    <w:basedOn w:val="Normln"/>
    <w:link w:val="TextbublinyChar"/>
    <w:rsid w:val="0092445D"/>
    <w:rPr>
      <w:rFonts w:ascii="Tahoma" w:hAnsi="Tahoma" w:cs="Tahoma"/>
      <w:sz w:val="16"/>
      <w:szCs w:val="16"/>
    </w:rPr>
  </w:style>
  <w:style w:type="character" w:customStyle="1" w:styleId="TextbublinyChar">
    <w:name w:val="Text bubliny Char"/>
    <w:link w:val="Textbubliny"/>
    <w:rsid w:val="0092445D"/>
    <w:rPr>
      <w:rFonts w:ascii="Tahoma" w:hAnsi="Tahoma" w:cs="Tahoma"/>
      <w:sz w:val="16"/>
      <w:szCs w:val="16"/>
    </w:rPr>
  </w:style>
  <w:style w:type="paragraph" w:customStyle="1" w:styleId="Rozvrendokumentu">
    <w:name w:val="Rozvržení dokumentu"/>
    <w:basedOn w:val="Normln"/>
    <w:link w:val="RozvrendokumentuChar"/>
    <w:rsid w:val="00B8042F"/>
    <w:rPr>
      <w:rFonts w:ascii="Tahoma" w:hAnsi="Tahoma" w:cs="Tahoma"/>
      <w:sz w:val="16"/>
      <w:szCs w:val="16"/>
    </w:rPr>
  </w:style>
  <w:style w:type="character" w:customStyle="1" w:styleId="RozvrendokumentuChar">
    <w:name w:val="Rozvržení dokumentu Char"/>
    <w:link w:val="Rozvrendokumentu"/>
    <w:rsid w:val="00B8042F"/>
    <w:rPr>
      <w:rFonts w:ascii="Tahoma" w:hAnsi="Tahoma" w:cs="Tahoma"/>
      <w:sz w:val="16"/>
      <w:szCs w:val="16"/>
    </w:rPr>
  </w:style>
  <w:style w:type="paragraph" w:styleId="Textpoznpodarou">
    <w:name w:val="footnote text"/>
    <w:basedOn w:val="Normln"/>
    <w:link w:val="TextpoznpodarouChar"/>
    <w:rsid w:val="00806EDF"/>
    <w:rPr>
      <w:sz w:val="20"/>
      <w:szCs w:val="20"/>
    </w:rPr>
  </w:style>
  <w:style w:type="character" w:customStyle="1" w:styleId="TextpoznpodarouChar">
    <w:name w:val="Text pozn. pod čarou Char"/>
    <w:basedOn w:val="Standardnpsmoodstavce"/>
    <w:link w:val="Textpoznpodarou"/>
    <w:rsid w:val="00806EDF"/>
  </w:style>
  <w:style w:type="character" w:styleId="Znakapoznpodarou">
    <w:name w:val="footnote reference"/>
    <w:rsid w:val="00806EDF"/>
    <w:rPr>
      <w:vertAlign w:val="superscript"/>
    </w:rPr>
  </w:style>
  <w:style w:type="character" w:styleId="KdHTML">
    <w:name w:val="HTML Code"/>
    <w:uiPriority w:val="99"/>
    <w:unhideWhenUsed/>
    <w:rsid w:val="004A2316"/>
    <w:rPr>
      <w:rFonts w:ascii="Arial" w:eastAsia="Times New Roman" w:hAnsi="Arial" w:cs="Arial" w:hint="default"/>
      <w:b/>
      <w:bCs/>
      <w:sz w:val="17"/>
      <w:szCs w:val="17"/>
    </w:rPr>
  </w:style>
  <w:style w:type="table" w:styleId="Mkatabulky">
    <w:name w:val="Table Grid"/>
    <w:basedOn w:val="Normlntabulka"/>
    <w:uiPriority w:val="39"/>
    <w:rsid w:val="006C440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dpis10">
    <w:name w:val="Nadpis1"/>
    <w:basedOn w:val="Normln"/>
    <w:link w:val="Nadpis1Char0"/>
    <w:qFormat/>
    <w:rsid w:val="00225164"/>
    <w:pPr>
      <w:spacing w:before="240" w:after="240"/>
      <w:outlineLvl w:val="0"/>
    </w:pPr>
    <w:rPr>
      <w:b/>
      <w:bCs/>
      <w:sz w:val="32"/>
      <w:szCs w:val="32"/>
    </w:rPr>
  </w:style>
  <w:style w:type="character" w:customStyle="1" w:styleId="Nadpis2Char">
    <w:name w:val="Nadpis 2 Char"/>
    <w:link w:val="Nadpis2"/>
    <w:rsid w:val="00B745B3"/>
    <w:rPr>
      <w:b/>
      <w:bCs/>
      <w:iCs/>
      <w:color w:val="222222"/>
      <w:sz w:val="28"/>
      <w:szCs w:val="28"/>
      <w:lang w:val="pl-PL"/>
    </w:rPr>
  </w:style>
  <w:style w:type="character" w:customStyle="1" w:styleId="Nadpis1Char0">
    <w:name w:val="Nadpis1 Char"/>
    <w:link w:val="Nadpis10"/>
    <w:rsid w:val="00225164"/>
    <w:rPr>
      <w:rFonts w:ascii="Calibri" w:hAnsi="Calibri"/>
      <w:b/>
      <w:bCs/>
      <w:sz w:val="32"/>
      <w:szCs w:val="32"/>
    </w:rPr>
  </w:style>
  <w:style w:type="character" w:customStyle="1" w:styleId="Nadpis3Char">
    <w:name w:val="Nadpis 3 Char"/>
    <w:link w:val="Nadpis3"/>
    <w:rsid w:val="00074F1B"/>
    <w:rPr>
      <w:b/>
      <w:bCs/>
      <w:sz w:val="24"/>
      <w:szCs w:val="26"/>
    </w:rPr>
  </w:style>
  <w:style w:type="character" w:customStyle="1" w:styleId="Nadpis4Char">
    <w:name w:val="Nadpis 4 Char"/>
    <w:link w:val="Nadpis4"/>
    <w:rsid w:val="00B745B3"/>
    <w:rPr>
      <w:b/>
      <w:sz w:val="24"/>
      <w:szCs w:val="28"/>
      <w:lang w:val="pl-PL"/>
    </w:rPr>
  </w:style>
  <w:style w:type="character" w:customStyle="1" w:styleId="Nadpis5Char">
    <w:name w:val="Nadpis 5 Char"/>
    <w:link w:val="Nadpis5"/>
    <w:rsid w:val="00532914"/>
    <w:rPr>
      <w:rFonts w:ascii="Calibri" w:hAnsi="Calibri"/>
      <w:bCs/>
      <w:iCs/>
      <w:sz w:val="24"/>
      <w:szCs w:val="26"/>
    </w:rPr>
  </w:style>
  <w:style w:type="character" w:customStyle="1" w:styleId="Nadpis6Char">
    <w:name w:val="Nadpis 6 Char"/>
    <w:link w:val="Nadpis6"/>
    <w:rsid w:val="00532914"/>
    <w:rPr>
      <w:rFonts w:ascii="Calibri" w:hAnsi="Calibri"/>
      <w:b/>
      <w:bCs/>
      <w:sz w:val="22"/>
      <w:szCs w:val="22"/>
    </w:rPr>
  </w:style>
  <w:style w:type="character" w:customStyle="1" w:styleId="Nadpis7Char">
    <w:name w:val="Nadpis 7 Char"/>
    <w:link w:val="Nadpis7"/>
    <w:rsid w:val="00225164"/>
    <w:rPr>
      <w:rFonts w:ascii="Calibri" w:hAnsi="Calibri"/>
      <w:sz w:val="24"/>
      <w:szCs w:val="24"/>
    </w:rPr>
  </w:style>
  <w:style w:type="character" w:customStyle="1" w:styleId="Nadpis8Char">
    <w:name w:val="Nadpis 8 Char"/>
    <w:link w:val="Nadpis8"/>
    <w:rsid w:val="00225164"/>
    <w:rPr>
      <w:rFonts w:ascii="Calibri" w:hAnsi="Calibri"/>
      <w:i/>
      <w:iCs/>
      <w:sz w:val="24"/>
      <w:szCs w:val="24"/>
    </w:rPr>
  </w:style>
  <w:style w:type="character" w:customStyle="1" w:styleId="Nadpis9Char">
    <w:name w:val="Nadpis 9 Char"/>
    <w:link w:val="Nadpis9"/>
    <w:rsid w:val="00225164"/>
    <w:rPr>
      <w:rFonts w:ascii="Cambria" w:hAnsi="Cambria"/>
      <w:sz w:val="22"/>
      <w:szCs w:val="22"/>
    </w:rPr>
  </w:style>
  <w:style w:type="paragraph" w:styleId="Obsah4">
    <w:name w:val="toc 4"/>
    <w:basedOn w:val="Normln"/>
    <w:next w:val="Normln"/>
    <w:autoRedefine/>
    <w:uiPriority w:val="39"/>
    <w:unhideWhenUsed/>
    <w:rsid w:val="00061078"/>
    <w:pPr>
      <w:tabs>
        <w:tab w:val="left" w:pos="1760"/>
        <w:tab w:val="right" w:leader="dot" w:pos="8505"/>
      </w:tabs>
      <w:spacing w:after="100" w:line="276" w:lineRule="auto"/>
      <w:ind w:left="660"/>
    </w:pPr>
    <w:rPr>
      <w:sz w:val="22"/>
      <w:szCs w:val="22"/>
    </w:rPr>
  </w:style>
  <w:style w:type="paragraph" w:styleId="Obsah5">
    <w:name w:val="toc 5"/>
    <w:basedOn w:val="Normln"/>
    <w:next w:val="Normln"/>
    <w:autoRedefine/>
    <w:uiPriority w:val="39"/>
    <w:unhideWhenUsed/>
    <w:rsid w:val="0032438B"/>
    <w:pPr>
      <w:spacing w:after="100" w:line="276" w:lineRule="auto"/>
      <w:ind w:left="880"/>
    </w:pPr>
    <w:rPr>
      <w:sz w:val="22"/>
      <w:szCs w:val="22"/>
    </w:rPr>
  </w:style>
  <w:style w:type="paragraph" w:styleId="Obsah6">
    <w:name w:val="toc 6"/>
    <w:basedOn w:val="Normln"/>
    <w:next w:val="Normln"/>
    <w:autoRedefine/>
    <w:uiPriority w:val="39"/>
    <w:unhideWhenUsed/>
    <w:rsid w:val="0032438B"/>
    <w:pPr>
      <w:spacing w:after="100" w:line="276" w:lineRule="auto"/>
      <w:ind w:left="1100"/>
    </w:pPr>
    <w:rPr>
      <w:sz w:val="22"/>
      <w:szCs w:val="22"/>
    </w:rPr>
  </w:style>
  <w:style w:type="paragraph" w:styleId="Obsah7">
    <w:name w:val="toc 7"/>
    <w:basedOn w:val="Normln"/>
    <w:next w:val="Normln"/>
    <w:autoRedefine/>
    <w:uiPriority w:val="39"/>
    <w:unhideWhenUsed/>
    <w:rsid w:val="0032438B"/>
    <w:pPr>
      <w:spacing w:after="100" w:line="276" w:lineRule="auto"/>
      <w:ind w:left="1320"/>
    </w:pPr>
    <w:rPr>
      <w:sz w:val="22"/>
      <w:szCs w:val="22"/>
    </w:rPr>
  </w:style>
  <w:style w:type="paragraph" w:styleId="Obsah8">
    <w:name w:val="toc 8"/>
    <w:basedOn w:val="Normln"/>
    <w:next w:val="Normln"/>
    <w:autoRedefine/>
    <w:uiPriority w:val="39"/>
    <w:unhideWhenUsed/>
    <w:rsid w:val="0032438B"/>
    <w:pPr>
      <w:spacing w:after="100" w:line="276" w:lineRule="auto"/>
      <w:ind w:left="1540"/>
    </w:pPr>
    <w:rPr>
      <w:sz w:val="22"/>
      <w:szCs w:val="22"/>
    </w:rPr>
  </w:style>
  <w:style w:type="paragraph" w:styleId="Obsah9">
    <w:name w:val="toc 9"/>
    <w:basedOn w:val="Normln"/>
    <w:next w:val="Normln"/>
    <w:autoRedefine/>
    <w:uiPriority w:val="39"/>
    <w:unhideWhenUsed/>
    <w:rsid w:val="0032438B"/>
    <w:pPr>
      <w:spacing w:after="100" w:line="276" w:lineRule="auto"/>
      <w:ind w:left="1760"/>
    </w:pPr>
    <w:rPr>
      <w:sz w:val="22"/>
      <w:szCs w:val="22"/>
    </w:rPr>
  </w:style>
  <w:style w:type="table" w:styleId="Elegantntabulka">
    <w:name w:val="Table Elegant"/>
    <w:basedOn w:val="Normlntabulka"/>
    <w:rsid w:val="006718E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Barevntabulka2">
    <w:name w:val="Table Colorful 2"/>
    <w:basedOn w:val="Normlntabulka"/>
    <w:rsid w:val="009015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character" w:customStyle="1" w:styleId="ZhlavChar">
    <w:name w:val="Záhlaví Char"/>
    <w:link w:val="Zhlav"/>
    <w:uiPriority w:val="99"/>
    <w:rsid w:val="009C282B"/>
    <w:rPr>
      <w:sz w:val="24"/>
      <w:szCs w:val="24"/>
    </w:rPr>
  </w:style>
  <w:style w:type="character" w:customStyle="1" w:styleId="ZpatChar">
    <w:name w:val="Zápatí Char"/>
    <w:link w:val="Zpat"/>
    <w:uiPriority w:val="99"/>
    <w:rsid w:val="009C282B"/>
    <w:rPr>
      <w:sz w:val="24"/>
      <w:szCs w:val="24"/>
    </w:rPr>
  </w:style>
  <w:style w:type="paragraph" w:customStyle="1" w:styleId="Titulka">
    <w:name w:val="Titulka"/>
    <w:basedOn w:val="Normln"/>
    <w:link w:val="TitulkaChar"/>
    <w:rsid w:val="00301B45"/>
    <w:pPr>
      <w:jc w:val="center"/>
    </w:pPr>
    <w:rPr>
      <w:rFonts w:cs="Arial"/>
      <w:b/>
      <w:bCs/>
      <w:sz w:val="36"/>
    </w:rPr>
  </w:style>
  <w:style w:type="character" w:customStyle="1" w:styleId="TitulkaChar">
    <w:name w:val="Titulka Char"/>
    <w:link w:val="Titulka"/>
    <w:rsid w:val="00301B45"/>
    <w:rPr>
      <w:rFonts w:cs="Arial"/>
      <w:b/>
      <w:bCs/>
      <w:sz w:val="36"/>
      <w:szCs w:val="24"/>
    </w:rPr>
  </w:style>
  <w:style w:type="paragraph" w:customStyle="1" w:styleId="Diplomka">
    <w:name w:val="Diplomka"/>
    <w:basedOn w:val="Normln"/>
    <w:link w:val="DiplomkaChar"/>
    <w:rsid w:val="00301B45"/>
    <w:pPr>
      <w:spacing w:line="360" w:lineRule="auto"/>
      <w:ind w:firstLine="720"/>
      <w:jc w:val="both"/>
    </w:pPr>
    <w:rPr>
      <w:rFonts w:cs="Arial"/>
      <w:lang w:eastAsia="en-US"/>
    </w:rPr>
  </w:style>
  <w:style w:type="character" w:customStyle="1" w:styleId="DiplomkaChar">
    <w:name w:val="Diplomka Char"/>
    <w:link w:val="Diplomka"/>
    <w:rsid w:val="00301B45"/>
    <w:rPr>
      <w:rFonts w:cs="Arial"/>
      <w:sz w:val="24"/>
      <w:szCs w:val="24"/>
      <w:lang w:eastAsia="en-US"/>
    </w:rPr>
  </w:style>
  <w:style w:type="paragraph" w:customStyle="1" w:styleId="ostatn">
    <w:name w:val="ostatní"/>
    <w:basedOn w:val="Normln"/>
    <w:rsid w:val="00301B45"/>
    <w:pPr>
      <w:jc w:val="center"/>
    </w:pPr>
    <w:rPr>
      <w:rFonts w:cs="Arial"/>
      <w:b/>
      <w:lang w:eastAsia="en-US"/>
    </w:rPr>
  </w:style>
  <w:style w:type="paragraph" w:customStyle="1" w:styleId="ostatnvlevo">
    <w:name w:val="ostatní vlevo"/>
    <w:basedOn w:val="ostatn"/>
    <w:rsid w:val="00D83A4B"/>
    <w:pPr>
      <w:ind w:firstLine="720"/>
      <w:jc w:val="left"/>
    </w:pPr>
    <w:rPr>
      <w:rFonts w:cs="Times New Roman"/>
      <w:b w:val="0"/>
      <w:bCs/>
      <w:szCs w:val="20"/>
    </w:rPr>
  </w:style>
  <w:style w:type="character" w:customStyle="1" w:styleId="shorttext">
    <w:name w:val="short_text"/>
    <w:basedOn w:val="Standardnpsmoodstavce"/>
    <w:rsid w:val="00435BD5"/>
  </w:style>
  <w:style w:type="character" w:customStyle="1" w:styleId="hps">
    <w:name w:val="hps"/>
    <w:basedOn w:val="Standardnpsmoodstavce"/>
    <w:rsid w:val="00435BD5"/>
  </w:style>
  <w:style w:type="paragraph" w:styleId="Bezmezer">
    <w:name w:val="No Spacing"/>
    <w:uiPriority w:val="1"/>
    <w:qFormat/>
    <w:rsid w:val="00B310C2"/>
    <w:rPr>
      <w:rFonts w:ascii="Calibri" w:eastAsia="Calibri" w:hAnsi="Calibri"/>
      <w:sz w:val="22"/>
      <w:szCs w:val="22"/>
      <w:lang w:eastAsia="en-US"/>
    </w:rPr>
  </w:style>
  <w:style w:type="paragraph" w:styleId="Odstavecseseznamem">
    <w:name w:val="List Paragraph"/>
    <w:basedOn w:val="Normln"/>
    <w:link w:val="OdstavecseseznamemChar"/>
    <w:uiPriority w:val="34"/>
    <w:qFormat/>
    <w:rsid w:val="007D14BA"/>
    <w:pPr>
      <w:ind w:left="720"/>
      <w:contextualSpacing/>
    </w:pPr>
    <w:rPr>
      <w:rFonts w:ascii="Times New Roman" w:hAnsi="Times New Roman"/>
    </w:rPr>
  </w:style>
  <w:style w:type="table" w:styleId="Stednmka2zvraznn1">
    <w:name w:val="Medium Grid 2 Accent 1"/>
    <w:basedOn w:val="Normlntabulka"/>
    <w:uiPriority w:val="68"/>
    <w:rsid w:val="0024021F"/>
    <w:rPr>
      <w:rFonts w:ascii="Cambria" w:hAnsi="Cambria"/>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styleId="Svtlstnovnzvraznn1">
    <w:name w:val="Light Shading Accent 1"/>
    <w:basedOn w:val="Normlntabulka"/>
    <w:uiPriority w:val="60"/>
    <w:rsid w:val="00E85F6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CittHTML">
    <w:name w:val="HTML Cite"/>
    <w:uiPriority w:val="99"/>
    <w:unhideWhenUsed/>
    <w:rsid w:val="008170B2"/>
    <w:rPr>
      <w:i/>
      <w:iCs/>
    </w:rPr>
  </w:style>
  <w:style w:type="table" w:styleId="Svtlseznamzvraznn1">
    <w:name w:val="Light List Accent 1"/>
    <w:basedOn w:val="Normlntabulka"/>
    <w:uiPriority w:val="61"/>
    <w:rsid w:val="00BF4FF8"/>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Zvraznn">
    <w:name w:val="Zvýraznění"/>
    <w:uiPriority w:val="20"/>
    <w:qFormat/>
    <w:rsid w:val="00AD42D7"/>
    <w:rPr>
      <w:i/>
      <w:iCs/>
    </w:rPr>
  </w:style>
  <w:style w:type="character" w:customStyle="1" w:styleId="postbody">
    <w:name w:val="postbody"/>
    <w:basedOn w:val="Standardnpsmoodstavce"/>
    <w:rsid w:val="008D0837"/>
  </w:style>
  <w:style w:type="character" w:styleId="Sledovanodkaz">
    <w:name w:val="FollowedHyperlink"/>
    <w:rsid w:val="008803A7"/>
    <w:rPr>
      <w:color w:val="800080"/>
      <w:u w:val="single"/>
    </w:rPr>
  </w:style>
  <w:style w:type="paragraph" w:styleId="Titulek">
    <w:name w:val="caption"/>
    <w:basedOn w:val="Normln"/>
    <w:next w:val="Normln"/>
    <w:uiPriority w:val="35"/>
    <w:unhideWhenUsed/>
    <w:qFormat/>
    <w:rsid w:val="007D06AC"/>
    <w:pPr>
      <w:spacing w:after="200"/>
    </w:pPr>
    <w:rPr>
      <w:rFonts w:asciiTheme="minorHAnsi" w:eastAsiaTheme="minorHAnsi" w:hAnsiTheme="minorHAnsi" w:cstheme="minorBidi"/>
      <w:i/>
      <w:iCs/>
      <w:color w:val="44546A" w:themeColor="text2"/>
      <w:sz w:val="18"/>
      <w:szCs w:val="18"/>
      <w:lang w:eastAsia="en-US"/>
    </w:rPr>
  </w:style>
  <w:style w:type="character" w:styleId="Nevyeenzmnka">
    <w:name w:val="Unresolved Mention"/>
    <w:basedOn w:val="Standardnpsmoodstavce"/>
    <w:uiPriority w:val="99"/>
    <w:semiHidden/>
    <w:unhideWhenUsed/>
    <w:rsid w:val="00B11EF0"/>
    <w:rPr>
      <w:color w:val="605E5C"/>
      <w:shd w:val="clear" w:color="auto" w:fill="E1DFDD"/>
    </w:rPr>
  </w:style>
  <w:style w:type="character" w:styleId="Siln">
    <w:name w:val="Strong"/>
    <w:basedOn w:val="Standardnpsmoodstavce"/>
    <w:uiPriority w:val="22"/>
    <w:qFormat/>
    <w:rsid w:val="008D7C74"/>
    <w:rPr>
      <w:b/>
      <w:bCs/>
    </w:rPr>
  </w:style>
  <w:style w:type="paragraph" w:customStyle="1" w:styleId="centred-text-bold">
    <w:name w:val="centred-text-bold"/>
    <w:basedOn w:val="Normln"/>
    <w:rsid w:val="008D7C74"/>
    <w:pPr>
      <w:spacing w:before="100" w:beforeAutospacing="1" w:after="100" w:afterAutospacing="1"/>
    </w:pPr>
    <w:rPr>
      <w:rFonts w:ascii="Times New Roman" w:hAnsi="Times New Roman"/>
    </w:rPr>
  </w:style>
  <w:style w:type="paragraph" w:customStyle="1" w:styleId="base-text">
    <w:name w:val="base-text"/>
    <w:basedOn w:val="Normln"/>
    <w:rsid w:val="008D7C74"/>
    <w:pPr>
      <w:spacing w:before="100" w:beforeAutospacing="1" w:after="100" w:afterAutospacing="1"/>
    </w:pPr>
    <w:rPr>
      <w:rFonts w:ascii="Times New Roman" w:hAnsi="Times New Roman"/>
    </w:rPr>
  </w:style>
  <w:style w:type="character" w:styleId="Zdraznn">
    <w:name w:val="Emphasis"/>
    <w:basedOn w:val="Standardnpsmoodstavce"/>
    <w:uiPriority w:val="20"/>
    <w:qFormat/>
    <w:rsid w:val="00CD334E"/>
    <w:rPr>
      <w:i/>
      <w:iCs/>
    </w:rPr>
  </w:style>
  <w:style w:type="paragraph" w:customStyle="1" w:styleId="default">
    <w:name w:val="default"/>
    <w:basedOn w:val="Normln"/>
    <w:rsid w:val="00ED7DF3"/>
    <w:pPr>
      <w:spacing w:before="100" w:beforeAutospacing="1" w:after="100" w:afterAutospacing="1"/>
    </w:pPr>
    <w:rPr>
      <w:rFonts w:ascii="Times New Roman" w:hAnsi="Times New Roman"/>
    </w:rPr>
  </w:style>
  <w:style w:type="character" w:customStyle="1" w:styleId="textline">
    <w:name w:val="text_line"/>
    <w:basedOn w:val="Standardnpsmoodstavce"/>
    <w:rsid w:val="00C92C2C"/>
  </w:style>
  <w:style w:type="character" w:styleId="Odkaznakoment">
    <w:name w:val="annotation reference"/>
    <w:basedOn w:val="Standardnpsmoodstavce"/>
    <w:uiPriority w:val="99"/>
    <w:rsid w:val="009C0A8A"/>
    <w:rPr>
      <w:sz w:val="16"/>
      <w:szCs w:val="16"/>
    </w:rPr>
  </w:style>
  <w:style w:type="paragraph" w:styleId="Textkomente">
    <w:name w:val="annotation text"/>
    <w:basedOn w:val="Normln"/>
    <w:link w:val="TextkomenteChar"/>
    <w:uiPriority w:val="99"/>
    <w:rsid w:val="009C0A8A"/>
    <w:rPr>
      <w:sz w:val="20"/>
      <w:szCs w:val="20"/>
    </w:rPr>
  </w:style>
  <w:style w:type="character" w:customStyle="1" w:styleId="TextkomenteChar">
    <w:name w:val="Text komentáře Char"/>
    <w:basedOn w:val="Standardnpsmoodstavce"/>
    <w:link w:val="Textkomente"/>
    <w:uiPriority w:val="99"/>
    <w:rsid w:val="009C0A8A"/>
    <w:rPr>
      <w:rFonts w:ascii="Calibri" w:hAnsi="Calibri"/>
    </w:rPr>
  </w:style>
  <w:style w:type="paragraph" w:styleId="Pedmtkomente">
    <w:name w:val="annotation subject"/>
    <w:basedOn w:val="Textkomente"/>
    <w:next w:val="Textkomente"/>
    <w:link w:val="PedmtkomenteChar"/>
    <w:rsid w:val="009C0A8A"/>
    <w:rPr>
      <w:b/>
      <w:bCs/>
    </w:rPr>
  </w:style>
  <w:style w:type="character" w:customStyle="1" w:styleId="PedmtkomenteChar">
    <w:name w:val="Předmět komentáře Char"/>
    <w:basedOn w:val="TextkomenteChar"/>
    <w:link w:val="Pedmtkomente"/>
    <w:rsid w:val="009C0A8A"/>
    <w:rPr>
      <w:rFonts w:ascii="Calibri" w:hAnsi="Calibri"/>
      <w:b/>
      <w:bCs/>
    </w:rPr>
  </w:style>
  <w:style w:type="character" w:customStyle="1" w:styleId="author">
    <w:name w:val="author"/>
    <w:basedOn w:val="Standardnpsmoodstavce"/>
    <w:rsid w:val="0031712B"/>
  </w:style>
  <w:style w:type="character" w:customStyle="1" w:styleId="OdstavecseseznamemChar">
    <w:name w:val="Odstavec se seznamem Char"/>
    <w:basedOn w:val="Standardnpsmoodstavce"/>
    <w:link w:val="Odstavecseseznamem"/>
    <w:uiPriority w:val="34"/>
    <w:locked/>
    <w:rsid w:val="00963A57"/>
    <w:rPr>
      <w:sz w:val="24"/>
      <w:szCs w:val="24"/>
    </w:rPr>
  </w:style>
  <w:style w:type="paragraph" w:styleId="Revize">
    <w:name w:val="Revision"/>
    <w:hidden/>
    <w:uiPriority w:val="99"/>
    <w:semiHidden/>
    <w:rsid w:val="00D26D60"/>
    <w:rPr>
      <w:rFonts w:ascii="Calibri" w:hAnsi="Calibri"/>
      <w:sz w:val="24"/>
      <w:szCs w:val="24"/>
    </w:rPr>
  </w:style>
  <w:style w:type="character" w:customStyle="1" w:styleId="rynqvb">
    <w:name w:val="rynqvb"/>
    <w:basedOn w:val="Standardnpsmoodstavce"/>
    <w:rsid w:val="00FB4C7A"/>
  </w:style>
  <w:style w:type="character" w:customStyle="1" w:styleId="hwtze">
    <w:name w:val="hwtze"/>
    <w:basedOn w:val="Standardnpsmoodstavce"/>
    <w:rsid w:val="00FF60BA"/>
  </w:style>
  <w:style w:type="character" w:customStyle="1" w:styleId="mvqa2c">
    <w:name w:val="mvqa2c"/>
    <w:basedOn w:val="Standardnpsmoodstavce"/>
    <w:rsid w:val="0027786D"/>
  </w:style>
  <w:style w:type="character" w:customStyle="1" w:styleId="ztplmc">
    <w:name w:val="ztplmc"/>
    <w:basedOn w:val="Standardnpsmoodstavce"/>
    <w:rsid w:val="0027786D"/>
  </w:style>
  <w:style w:type="paragraph" w:styleId="Seznam">
    <w:name w:val="List"/>
    <w:basedOn w:val="Normln"/>
    <w:uiPriority w:val="99"/>
    <w:unhideWhenUsed/>
    <w:rsid w:val="00622AF7"/>
    <w:pPr>
      <w:spacing w:after="160" w:line="256" w:lineRule="auto"/>
      <w:ind w:left="283" w:hanging="283"/>
      <w:contextualSpacing/>
    </w:pPr>
    <w:rPr>
      <w:rFonts w:asciiTheme="minorHAnsi" w:eastAsiaTheme="minorHAnsi" w:hAnsiTheme="minorHAnsi" w:cstheme="minorBidi"/>
      <w:sz w:val="22"/>
      <w:szCs w:val="22"/>
      <w:lang w:val="en-IE" w:eastAsia="en-US"/>
    </w:rPr>
  </w:style>
  <w:style w:type="paragraph" w:styleId="Zkladntext">
    <w:name w:val="Body Text"/>
    <w:basedOn w:val="Normln"/>
    <w:link w:val="ZkladntextChar"/>
    <w:uiPriority w:val="99"/>
    <w:unhideWhenUsed/>
    <w:rsid w:val="00622AF7"/>
    <w:pPr>
      <w:spacing w:after="120" w:line="256" w:lineRule="auto"/>
    </w:pPr>
    <w:rPr>
      <w:rFonts w:asciiTheme="minorHAnsi" w:eastAsiaTheme="minorHAnsi" w:hAnsiTheme="minorHAnsi" w:cstheme="minorBidi"/>
      <w:sz w:val="22"/>
      <w:szCs w:val="22"/>
      <w:lang w:val="en-IE" w:eastAsia="en-US"/>
    </w:rPr>
  </w:style>
  <w:style w:type="character" w:customStyle="1" w:styleId="ZkladntextChar">
    <w:name w:val="Základní text Char"/>
    <w:basedOn w:val="Standardnpsmoodstavce"/>
    <w:link w:val="Zkladntext"/>
    <w:uiPriority w:val="99"/>
    <w:rsid w:val="00622AF7"/>
    <w:rPr>
      <w:rFonts w:asciiTheme="minorHAnsi" w:eastAsiaTheme="minorHAnsi" w:hAnsiTheme="minorHAnsi" w:cstheme="minorBidi"/>
      <w:sz w:val="22"/>
      <w:szCs w:val="22"/>
      <w:lang w:val="en-I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054513">
      <w:bodyDiv w:val="1"/>
      <w:marLeft w:val="0"/>
      <w:marRight w:val="0"/>
      <w:marTop w:val="0"/>
      <w:marBottom w:val="0"/>
      <w:divBdr>
        <w:top w:val="none" w:sz="0" w:space="0" w:color="auto"/>
        <w:left w:val="none" w:sz="0" w:space="0" w:color="auto"/>
        <w:bottom w:val="none" w:sz="0" w:space="0" w:color="auto"/>
        <w:right w:val="none" w:sz="0" w:space="0" w:color="auto"/>
      </w:divBdr>
    </w:div>
    <w:div w:id="112865749">
      <w:bodyDiv w:val="1"/>
      <w:marLeft w:val="0"/>
      <w:marRight w:val="0"/>
      <w:marTop w:val="0"/>
      <w:marBottom w:val="0"/>
      <w:divBdr>
        <w:top w:val="none" w:sz="0" w:space="0" w:color="auto"/>
        <w:left w:val="none" w:sz="0" w:space="0" w:color="auto"/>
        <w:bottom w:val="none" w:sz="0" w:space="0" w:color="auto"/>
        <w:right w:val="none" w:sz="0" w:space="0" w:color="auto"/>
      </w:divBdr>
    </w:div>
    <w:div w:id="114257877">
      <w:bodyDiv w:val="1"/>
      <w:marLeft w:val="0"/>
      <w:marRight w:val="0"/>
      <w:marTop w:val="0"/>
      <w:marBottom w:val="0"/>
      <w:divBdr>
        <w:top w:val="none" w:sz="0" w:space="0" w:color="auto"/>
        <w:left w:val="none" w:sz="0" w:space="0" w:color="auto"/>
        <w:bottom w:val="none" w:sz="0" w:space="0" w:color="auto"/>
        <w:right w:val="none" w:sz="0" w:space="0" w:color="auto"/>
      </w:divBdr>
    </w:div>
    <w:div w:id="194195334">
      <w:bodyDiv w:val="1"/>
      <w:marLeft w:val="0"/>
      <w:marRight w:val="0"/>
      <w:marTop w:val="0"/>
      <w:marBottom w:val="0"/>
      <w:divBdr>
        <w:top w:val="none" w:sz="0" w:space="0" w:color="auto"/>
        <w:left w:val="none" w:sz="0" w:space="0" w:color="auto"/>
        <w:bottom w:val="none" w:sz="0" w:space="0" w:color="auto"/>
        <w:right w:val="none" w:sz="0" w:space="0" w:color="auto"/>
      </w:divBdr>
    </w:div>
    <w:div w:id="204682620">
      <w:bodyDiv w:val="1"/>
      <w:marLeft w:val="0"/>
      <w:marRight w:val="0"/>
      <w:marTop w:val="0"/>
      <w:marBottom w:val="0"/>
      <w:divBdr>
        <w:top w:val="none" w:sz="0" w:space="0" w:color="auto"/>
        <w:left w:val="none" w:sz="0" w:space="0" w:color="auto"/>
        <w:bottom w:val="none" w:sz="0" w:space="0" w:color="auto"/>
        <w:right w:val="none" w:sz="0" w:space="0" w:color="auto"/>
      </w:divBdr>
    </w:div>
    <w:div w:id="222527368">
      <w:bodyDiv w:val="1"/>
      <w:marLeft w:val="0"/>
      <w:marRight w:val="0"/>
      <w:marTop w:val="0"/>
      <w:marBottom w:val="0"/>
      <w:divBdr>
        <w:top w:val="none" w:sz="0" w:space="0" w:color="auto"/>
        <w:left w:val="none" w:sz="0" w:space="0" w:color="auto"/>
        <w:bottom w:val="none" w:sz="0" w:space="0" w:color="auto"/>
        <w:right w:val="none" w:sz="0" w:space="0" w:color="auto"/>
      </w:divBdr>
    </w:div>
    <w:div w:id="237207136">
      <w:bodyDiv w:val="1"/>
      <w:marLeft w:val="0"/>
      <w:marRight w:val="0"/>
      <w:marTop w:val="0"/>
      <w:marBottom w:val="0"/>
      <w:divBdr>
        <w:top w:val="none" w:sz="0" w:space="0" w:color="auto"/>
        <w:left w:val="none" w:sz="0" w:space="0" w:color="auto"/>
        <w:bottom w:val="none" w:sz="0" w:space="0" w:color="auto"/>
        <w:right w:val="none" w:sz="0" w:space="0" w:color="auto"/>
      </w:divBdr>
    </w:div>
    <w:div w:id="239291555">
      <w:bodyDiv w:val="1"/>
      <w:marLeft w:val="0"/>
      <w:marRight w:val="0"/>
      <w:marTop w:val="0"/>
      <w:marBottom w:val="0"/>
      <w:divBdr>
        <w:top w:val="none" w:sz="0" w:space="0" w:color="auto"/>
        <w:left w:val="none" w:sz="0" w:space="0" w:color="auto"/>
        <w:bottom w:val="none" w:sz="0" w:space="0" w:color="auto"/>
        <w:right w:val="none" w:sz="0" w:space="0" w:color="auto"/>
      </w:divBdr>
      <w:divsChild>
        <w:div w:id="231741031">
          <w:marLeft w:val="0"/>
          <w:marRight w:val="0"/>
          <w:marTop w:val="0"/>
          <w:marBottom w:val="0"/>
          <w:divBdr>
            <w:top w:val="none" w:sz="0" w:space="0" w:color="auto"/>
            <w:left w:val="none" w:sz="0" w:space="0" w:color="auto"/>
            <w:bottom w:val="none" w:sz="0" w:space="0" w:color="auto"/>
            <w:right w:val="none" w:sz="0" w:space="0" w:color="auto"/>
          </w:divBdr>
          <w:divsChild>
            <w:div w:id="1105927747">
              <w:marLeft w:val="0"/>
              <w:marRight w:val="0"/>
              <w:marTop w:val="0"/>
              <w:marBottom w:val="0"/>
              <w:divBdr>
                <w:top w:val="none" w:sz="0" w:space="0" w:color="auto"/>
                <w:left w:val="none" w:sz="0" w:space="0" w:color="auto"/>
                <w:bottom w:val="none" w:sz="0" w:space="0" w:color="auto"/>
                <w:right w:val="none" w:sz="0" w:space="0" w:color="auto"/>
              </w:divBdr>
              <w:divsChild>
                <w:div w:id="1295989554">
                  <w:marLeft w:val="0"/>
                  <w:marRight w:val="0"/>
                  <w:marTop w:val="0"/>
                  <w:marBottom w:val="0"/>
                  <w:divBdr>
                    <w:top w:val="none" w:sz="0" w:space="0" w:color="auto"/>
                    <w:left w:val="none" w:sz="0" w:space="0" w:color="auto"/>
                    <w:bottom w:val="none" w:sz="0" w:space="0" w:color="auto"/>
                    <w:right w:val="none" w:sz="0" w:space="0" w:color="auto"/>
                  </w:divBdr>
                  <w:divsChild>
                    <w:div w:id="1708799318">
                      <w:marLeft w:val="0"/>
                      <w:marRight w:val="0"/>
                      <w:marTop w:val="0"/>
                      <w:marBottom w:val="0"/>
                      <w:divBdr>
                        <w:top w:val="none" w:sz="0" w:space="0" w:color="auto"/>
                        <w:left w:val="none" w:sz="0" w:space="0" w:color="auto"/>
                        <w:bottom w:val="none" w:sz="0" w:space="0" w:color="auto"/>
                        <w:right w:val="none" w:sz="0" w:space="0" w:color="auto"/>
                      </w:divBdr>
                    </w:div>
                  </w:divsChild>
                </w:div>
                <w:div w:id="231895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582716">
          <w:marLeft w:val="0"/>
          <w:marRight w:val="0"/>
          <w:marTop w:val="0"/>
          <w:marBottom w:val="0"/>
          <w:divBdr>
            <w:top w:val="none" w:sz="0" w:space="0" w:color="auto"/>
            <w:left w:val="none" w:sz="0" w:space="0" w:color="auto"/>
            <w:bottom w:val="none" w:sz="0" w:space="0" w:color="auto"/>
            <w:right w:val="none" w:sz="0" w:space="0" w:color="auto"/>
          </w:divBdr>
          <w:divsChild>
            <w:div w:id="1641378722">
              <w:marLeft w:val="0"/>
              <w:marRight w:val="0"/>
              <w:marTop w:val="0"/>
              <w:marBottom w:val="150"/>
              <w:divBdr>
                <w:top w:val="single" w:sz="6" w:space="0" w:color="000000"/>
                <w:left w:val="single" w:sz="6" w:space="0" w:color="000000"/>
                <w:bottom w:val="single" w:sz="6" w:space="0" w:color="000000"/>
                <w:right w:val="single" w:sz="6" w:space="0" w:color="000000"/>
              </w:divBdr>
              <w:divsChild>
                <w:div w:id="1792895923">
                  <w:marLeft w:val="0"/>
                  <w:marRight w:val="0"/>
                  <w:marTop w:val="0"/>
                  <w:marBottom w:val="0"/>
                  <w:divBdr>
                    <w:top w:val="none" w:sz="0" w:space="0" w:color="auto"/>
                    <w:left w:val="none" w:sz="0" w:space="0" w:color="auto"/>
                    <w:bottom w:val="none" w:sz="0" w:space="0" w:color="auto"/>
                    <w:right w:val="none" w:sz="0" w:space="0" w:color="auto"/>
                  </w:divBdr>
                  <w:divsChild>
                    <w:div w:id="202920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910621">
              <w:marLeft w:val="0"/>
              <w:marRight w:val="0"/>
              <w:marTop w:val="0"/>
              <w:marBottom w:val="150"/>
              <w:divBdr>
                <w:top w:val="single" w:sz="6" w:space="0" w:color="000000"/>
                <w:left w:val="single" w:sz="6" w:space="0" w:color="000000"/>
                <w:bottom w:val="single" w:sz="6" w:space="0" w:color="000000"/>
                <w:right w:val="single" w:sz="6" w:space="0" w:color="000000"/>
              </w:divBdr>
              <w:divsChild>
                <w:div w:id="1800801610">
                  <w:marLeft w:val="0"/>
                  <w:marRight w:val="0"/>
                  <w:marTop w:val="0"/>
                  <w:marBottom w:val="0"/>
                  <w:divBdr>
                    <w:top w:val="none" w:sz="0" w:space="0" w:color="auto"/>
                    <w:left w:val="none" w:sz="0" w:space="0" w:color="auto"/>
                    <w:bottom w:val="none" w:sz="0" w:space="0" w:color="auto"/>
                    <w:right w:val="none" w:sz="0" w:space="0" w:color="auto"/>
                  </w:divBdr>
                  <w:divsChild>
                    <w:div w:id="83507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354935">
              <w:marLeft w:val="0"/>
              <w:marRight w:val="0"/>
              <w:marTop w:val="0"/>
              <w:marBottom w:val="150"/>
              <w:divBdr>
                <w:top w:val="single" w:sz="6" w:space="0" w:color="000000"/>
                <w:left w:val="single" w:sz="6" w:space="0" w:color="000000"/>
                <w:bottom w:val="single" w:sz="6" w:space="0" w:color="000000"/>
                <w:right w:val="single" w:sz="6" w:space="0" w:color="000000"/>
              </w:divBdr>
              <w:divsChild>
                <w:div w:id="1162164271">
                  <w:marLeft w:val="0"/>
                  <w:marRight w:val="0"/>
                  <w:marTop w:val="0"/>
                  <w:marBottom w:val="0"/>
                  <w:divBdr>
                    <w:top w:val="none" w:sz="0" w:space="0" w:color="auto"/>
                    <w:left w:val="none" w:sz="0" w:space="0" w:color="auto"/>
                    <w:bottom w:val="none" w:sz="0" w:space="0" w:color="auto"/>
                    <w:right w:val="none" w:sz="0" w:space="0" w:color="auto"/>
                  </w:divBdr>
                  <w:divsChild>
                    <w:div w:id="621230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696174">
              <w:marLeft w:val="0"/>
              <w:marRight w:val="0"/>
              <w:marTop w:val="0"/>
              <w:marBottom w:val="150"/>
              <w:divBdr>
                <w:top w:val="single" w:sz="6" w:space="0" w:color="000000"/>
                <w:left w:val="single" w:sz="6" w:space="0" w:color="000000"/>
                <w:bottom w:val="single" w:sz="6" w:space="0" w:color="000000"/>
                <w:right w:val="single" w:sz="6" w:space="0" w:color="000000"/>
              </w:divBdr>
              <w:divsChild>
                <w:div w:id="2077431191">
                  <w:marLeft w:val="0"/>
                  <w:marRight w:val="0"/>
                  <w:marTop w:val="0"/>
                  <w:marBottom w:val="0"/>
                  <w:divBdr>
                    <w:top w:val="none" w:sz="0" w:space="0" w:color="auto"/>
                    <w:left w:val="none" w:sz="0" w:space="0" w:color="auto"/>
                    <w:bottom w:val="none" w:sz="0" w:space="0" w:color="auto"/>
                    <w:right w:val="none" w:sz="0" w:space="0" w:color="auto"/>
                  </w:divBdr>
                  <w:divsChild>
                    <w:div w:id="36210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39573">
              <w:marLeft w:val="0"/>
              <w:marRight w:val="0"/>
              <w:marTop w:val="0"/>
              <w:marBottom w:val="150"/>
              <w:divBdr>
                <w:top w:val="single" w:sz="6" w:space="0" w:color="000000"/>
                <w:left w:val="single" w:sz="6" w:space="0" w:color="000000"/>
                <w:bottom w:val="single" w:sz="6" w:space="0" w:color="000000"/>
                <w:right w:val="single" w:sz="6" w:space="0" w:color="000000"/>
              </w:divBdr>
              <w:divsChild>
                <w:div w:id="1753090129">
                  <w:marLeft w:val="0"/>
                  <w:marRight w:val="0"/>
                  <w:marTop w:val="0"/>
                  <w:marBottom w:val="0"/>
                  <w:divBdr>
                    <w:top w:val="none" w:sz="0" w:space="0" w:color="auto"/>
                    <w:left w:val="none" w:sz="0" w:space="0" w:color="auto"/>
                    <w:bottom w:val="none" w:sz="0" w:space="0" w:color="auto"/>
                    <w:right w:val="none" w:sz="0" w:space="0" w:color="auto"/>
                  </w:divBdr>
                  <w:divsChild>
                    <w:div w:id="936332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585672">
              <w:marLeft w:val="0"/>
              <w:marRight w:val="0"/>
              <w:marTop w:val="0"/>
              <w:marBottom w:val="150"/>
              <w:divBdr>
                <w:top w:val="single" w:sz="6" w:space="0" w:color="000000"/>
                <w:left w:val="single" w:sz="6" w:space="0" w:color="000000"/>
                <w:bottom w:val="single" w:sz="6" w:space="0" w:color="000000"/>
                <w:right w:val="single" w:sz="6" w:space="0" w:color="000000"/>
              </w:divBdr>
              <w:divsChild>
                <w:div w:id="1523664488">
                  <w:marLeft w:val="0"/>
                  <w:marRight w:val="0"/>
                  <w:marTop w:val="0"/>
                  <w:marBottom w:val="0"/>
                  <w:divBdr>
                    <w:top w:val="none" w:sz="0" w:space="0" w:color="auto"/>
                    <w:left w:val="none" w:sz="0" w:space="0" w:color="auto"/>
                    <w:bottom w:val="none" w:sz="0" w:space="0" w:color="auto"/>
                    <w:right w:val="none" w:sz="0" w:space="0" w:color="auto"/>
                  </w:divBdr>
                  <w:divsChild>
                    <w:div w:id="138151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09494">
              <w:marLeft w:val="0"/>
              <w:marRight w:val="0"/>
              <w:marTop w:val="0"/>
              <w:marBottom w:val="150"/>
              <w:divBdr>
                <w:top w:val="single" w:sz="6" w:space="0" w:color="000000"/>
                <w:left w:val="single" w:sz="6" w:space="0" w:color="000000"/>
                <w:bottom w:val="single" w:sz="6" w:space="0" w:color="000000"/>
                <w:right w:val="single" w:sz="6" w:space="0" w:color="000000"/>
              </w:divBdr>
              <w:divsChild>
                <w:div w:id="968707178">
                  <w:marLeft w:val="0"/>
                  <w:marRight w:val="0"/>
                  <w:marTop w:val="0"/>
                  <w:marBottom w:val="0"/>
                  <w:divBdr>
                    <w:top w:val="none" w:sz="0" w:space="0" w:color="auto"/>
                    <w:left w:val="none" w:sz="0" w:space="0" w:color="auto"/>
                    <w:bottom w:val="none" w:sz="0" w:space="0" w:color="auto"/>
                    <w:right w:val="none" w:sz="0" w:space="0" w:color="auto"/>
                  </w:divBdr>
                  <w:divsChild>
                    <w:div w:id="573857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778304">
              <w:marLeft w:val="0"/>
              <w:marRight w:val="0"/>
              <w:marTop w:val="0"/>
              <w:marBottom w:val="150"/>
              <w:divBdr>
                <w:top w:val="single" w:sz="6" w:space="0" w:color="000000"/>
                <w:left w:val="single" w:sz="6" w:space="0" w:color="000000"/>
                <w:bottom w:val="single" w:sz="6" w:space="0" w:color="000000"/>
                <w:right w:val="single" w:sz="6" w:space="0" w:color="000000"/>
              </w:divBdr>
              <w:divsChild>
                <w:div w:id="663096174">
                  <w:marLeft w:val="0"/>
                  <w:marRight w:val="0"/>
                  <w:marTop w:val="0"/>
                  <w:marBottom w:val="0"/>
                  <w:divBdr>
                    <w:top w:val="none" w:sz="0" w:space="0" w:color="auto"/>
                    <w:left w:val="none" w:sz="0" w:space="0" w:color="auto"/>
                    <w:bottom w:val="none" w:sz="0" w:space="0" w:color="auto"/>
                    <w:right w:val="none" w:sz="0" w:space="0" w:color="auto"/>
                  </w:divBdr>
                  <w:divsChild>
                    <w:div w:id="2026318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01940">
              <w:marLeft w:val="0"/>
              <w:marRight w:val="75"/>
              <w:marTop w:val="0"/>
              <w:marBottom w:val="150"/>
              <w:divBdr>
                <w:top w:val="none" w:sz="0" w:space="0" w:color="auto"/>
                <w:left w:val="none" w:sz="0" w:space="0" w:color="auto"/>
                <w:bottom w:val="none" w:sz="0" w:space="0" w:color="auto"/>
                <w:right w:val="none" w:sz="0" w:space="0" w:color="auto"/>
              </w:divBdr>
              <w:divsChild>
                <w:div w:id="1846555932">
                  <w:marLeft w:val="0"/>
                  <w:marRight w:val="0"/>
                  <w:marTop w:val="0"/>
                  <w:marBottom w:val="0"/>
                  <w:divBdr>
                    <w:top w:val="none" w:sz="0" w:space="0" w:color="auto"/>
                    <w:left w:val="none" w:sz="0" w:space="0" w:color="auto"/>
                    <w:bottom w:val="none" w:sz="0" w:space="0" w:color="auto"/>
                    <w:right w:val="none" w:sz="0" w:space="0" w:color="auto"/>
                  </w:divBdr>
                  <w:divsChild>
                    <w:div w:id="126068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80145">
              <w:marLeft w:val="0"/>
              <w:marRight w:val="0"/>
              <w:marTop w:val="0"/>
              <w:marBottom w:val="150"/>
              <w:divBdr>
                <w:top w:val="none" w:sz="0" w:space="0" w:color="auto"/>
                <w:left w:val="none" w:sz="0" w:space="0" w:color="auto"/>
                <w:bottom w:val="none" w:sz="0" w:space="0" w:color="auto"/>
                <w:right w:val="none" w:sz="0" w:space="0" w:color="auto"/>
              </w:divBdr>
              <w:divsChild>
                <w:div w:id="998732378">
                  <w:marLeft w:val="0"/>
                  <w:marRight w:val="0"/>
                  <w:marTop w:val="0"/>
                  <w:marBottom w:val="0"/>
                  <w:divBdr>
                    <w:top w:val="none" w:sz="0" w:space="0" w:color="auto"/>
                    <w:left w:val="none" w:sz="0" w:space="0" w:color="auto"/>
                    <w:bottom w:val="none" w:sz="0" w:space="0" w:color="auto"/>
                    <w:right w:val="none" w:sz="0" w:space="0" w:color="auto"/>
                  </w:divBdr>
                  <w:divsChild>
                    <w:div w:id="30004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256602">
              <w:marLeft w:val="0"/>
              <w:marRight w:val="0"/>
              <w:marTop w:val="300"/>
              <w:marBottom w:val="600"/>
              <w:divBdr>
                <w:top w:val="none" w:sz="0" w:space="0" w:color="auto"/>
                <w:left w:val="none" w:sz="0" w:space="0" w:color="auto"/>
                <w:bottom w:val="none" w:sz="0" w:space="0" w:color="auto"/>
                <w:right w:val="none" w:sz="0" w:space="0" w:color="auto"/>
              </w:divBdr>
              <w:divsChild>
                <w:div w:id="19361327">
                  <w:marLeft w:val="0"/>
                  <w:marRight w:val="0"/>
                  <w:marTop w:val="0"/>
                  <w:marBottom w:val="0"/>
                  <w:divBdr>
                    <w:top w:val="none" w:sz="0" w:space="0" w:color="auto"/>
                    <w:left w:val="none" w:sz="0" w:space="0" w:color="auto"/>
                    <w:bottom w:val="none" w:sz="0" w:space="0" w:color="auto"/>
                    <w:right w:val="none" w:sz="0" w:space="0" w:color="auto"/>
                  </w:divBdr>
                  <w:divsChild>
                    <w:div w:id="867913867">
                      <w:marLeft w:val="0"/>
                      <w:marRight w:val="0"/>
                      <w:marTop w:val="0"/>
                      <w:marBottom w:val="0"/>
                      <w:divBdr>
                        <w:top w:val="none" w:sz="0" w:space="0" w:color="auto"/>
                        <w:left w:val="none" w:sz="0" w:space="0" w:color="auto"/>
                        <w:bottom w:val="none" w:sz="0" w:space="0" w:color="auto"/>
                        <w:right w:val="none" w:sz="0" w:space="0" w:color="auto"/>
                      </w:divBdr>
                      <w:divsChild>
                        <w:div w:id="713771565">
                          <w:marLeft w:val="0"/>
                          <w:marRight w:val="0"/>
                          <w:marTop w:val="0"/>
                          <w:marBottom w:val="0"/>
                          <w:divBdr>
                            <w:top w:val="none" w:sz="0" w:space="0" w:color="auto"/>
                            <w:left w:val="none" w:sz="0" w:space="0" w:color="auto"/>
                            <w:bottom w:val="none" w:sz="0" w:space="0" w:color="auto"/>
                            <w:right w:val="none" w:sz="0" w:space="0" w:color="auto"/>
                          </w:divBdr>
                          <w:divsChild>
                            <w:div w:id="594555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638810">
              <w:marLeft w:val="0"/>
              <w:marRight w:val="0"/>
              <w:marTop w:val="300"/>
              <w:marBottom w:val="300"/>
              <w:divBdr>
                <w:top w:val="none" w:sz="0" w:space="0" w:color="auto"/>
                <w:left w:val="none" w:sz="0" w:space="0" w:color="auto"/>
                <w:bottom w:val="none" w:sz="0" w:space="0" w:color="auto"/>
                <w:right w:val="none" w:sz="0" w:space="0" w:color="auto"/>
              </w:divBdr>
            </w:div>
            <w:div w:id="1598751411">
              <w:marLeft w:val="0"/>
              <w:marRight w:val="0"/>
              <w:marTop w:val="450"/>
              <w:marBottom w:val="600"/>
              <w:divBdr>
                <w:top w:val="none" w:sz="0" w:space="0" w:color="auto"/>
                <w:left w:val="none" w:sz="0" w:space="0" w:color="auto"/>
                <w:bottom w:val="none" w:sz="0" w:space="0" w:color="auto"/>
                <w:right w:val="none" w:sz="0" w:space="0" w:color="auto"/>
              </w:divBdr>
              <w:divsChild>
                <w:div w:id="1922446949">
                  <w:marLeft w:val="0"/>
                  <w:marRight w:val="0"/>
                  <w:marTop w:val="0"/>
                  <w:marBottom w:val="0"/>
                  <w:divBdr>
                    <w:top w:val="none" w:sz="0" w:space="0" w:color="auto"/>
                    <w:left w:val="none" w:sz="0" w:space="0" w:color="auto"/>
                    <w:bottom w:val="none" w:sz="0" w:space="0" w:color="auto"/>
                    <w:right w:val="none" w:sz="0" w:space="0" w:color="auto"/>
                  </w:divBdr>
                </w:div>
              </w:divsChild>
            </w:div>
            <w:div w:id="2049841586">
              <w:marLeft w:val="0"/>
              <w:marRight w:val="0"/>
              <w:marTop w:val="0"/>
              <w:marBottom w:val="0"/>
              <w:divBdr>
                <w:top w:val="none" w:sz="0" w:space="0" w:color="auto"/>
                <w:left w:val="single" w:sz="6" w:space="0" w:color="5A780A"/>
                <w:bottom w:val="single" w:sz="6" w:space="0" w:color="5A780A"/>
                <w:right w:val="single" w:sz="6" w:space="0" w:color="5A780A"/>
              </w:divBdr>
              <w:divsChild>
                <w:div w:id="292949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869847">
          <w:marLeft w:val="0"/>
          <w:marRight w:val="0"/>
          <w:marTop w:val="675"/>
          <w:marBottom w:val="1725"/>
          <w:divBdr>
            <w:top w:val="single" w:sz="6" w:space="0" w:color="DEDEDE"/>
            <w:left w:val="none" w:sz="0" w:space="0" w:color="auto"/>
            <w:bottom w:val="none" w:sz="0" w:space="0" w:color="auto"/>
            <w:right w:val="none" w:sz="0" w:space="0" w:color="auto"/>
          </w:divBdr>
          <w:divsChild>
            <w:div w:id="1809008677">
              <w:marLeft w:val="0"/>
              <w:marRight w:val="90"/>
              <w:marTop w:val="0"/>
              <w:marBottom w:val="0"/>
              <w:divBdr>
                <w:top w:val="none" w:sz="0" w:space="0" w:color="auto"/>
                <w:left w:val="none" w:sz="0" w:space="0" w:color="auto"/>
                <w:bottom w:val="none" w:sz="0" w:space="0" w:color="auto"/>
                <w:right w:val="none" w:sz="0" w:space="0" w:color="auto"/>
              </w:divBdr>
            </w:div>
            <w:div w:id="455804208">
              <w:marLeft w:val="0"/>
              <w:marRight w:val="90"/>
              <w:marTop w:val="0"/>
              <w:marBottom w:val="0"/>
              <w:divBdr>
                <w:top w:val="none" w:sz="0" w:space="0" w:color="auto"/>
                <w:left w:val="none" w:sz="0" w:space="0" w:color="auto"/>
                <w:bottom w:val="none" w:sz="0" w:space="0" w:color="auto"/>
                <w:right w:val="none" w:sz="0" w:space="0" w:color="auto"/>
              </w:divBdr>
            </w:div>
            <w:div w:id="41964660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 w:id="242185988">
      <w:bodyDiv w:val="1"/>
      <w:marLeft w:val="0"/>
      <w:marRight w:val="0"/>
      <w:marTop w:val="0"/>
      <w:marBottom w:val="0"/>
      <w:divBdr>
        <w:top w:val="none" w:sz="0" w:space="0" w:color="auto"/>
        <w:left w:val="none" w:sz="0" w:space="0" w:color="auto"/>
        <w:bottom w:val="none" w:sz="0" w:space="0" w:color="auto"/>
        <w:right w:val="none" w:sz="0" w:space="0" w:color="auto"/>
      </w:divBdr>
    </w:div>
    <w:div w:id="243533049">
      <w:bodyDiv w:val="1"/>
      <w:marLeft w:val="0"/>
      <w:marRight w:val="0"/>
      <w:marTop w:val="0"/>
      <w:marBottom w:val="0"/>
      <w:divBdr>
        <w:top w:val="none" w:sz="0" w:space="0" w:color="auto"/>
        <w:left w:val="none" w:sz="0" w:space="0" w:color="auto"/>
        <w:bottom w:val="none" w:sz="0" w:space="0" w:color="auto"/>
        <w:right w:val="none" w:sz="0" w:space="0" w:color="auto"/>
      </w:divBdr>
    </w:div>
    <w:div w:id="293681826">
      <w:bodyDiv w:val="1"/>
      <w:marLeft w:val="0"/>
      <w:marRight w:val="0"/>
      <w:marTop w:val="0"/>
      <w:marBottom w:val="0"/>
      <w:divBdr>
        <w:top w:val="none" w:sz="0" w:space="0" w:color="auto"/>
        <w:left w:val="none" w:sz="0" w:space="0" w:color="auto"/>
        <w:bottom w:val="none" w:sz="0" w:space="0" w:color="auto"/>
        <w:right w:val="none" w:sz="0" w:space="0" w:color="auto"/>
      </w:divBdr>
    </w:div>
    <w:div w:id="303437263">
      <w:bodyDiv w:val="1"/>
      <w:marLeft w:val="0"/>
      <w:marRight w:val="0"/>
      <w:marTop w:val="0"/>
      <w:marBottom w:val="0"/>
      <w:divBdr>
        <w:top w:val="none" w:sz="0" w:space="0" w:color="auto"/>
        <w:left w:val="none" w:sz="0" w:space="0" w:color="auto"/>
        <w:bottom w:val="none" w:sz="0" w:space="0" w:color="auto"/>
        <w:right w:val="none" w:sz="0" w:space="0" w:color="auto"/>
      </w:divBdr>
    </w:div>
    <w:div w:id="313027539">
      <w:bodyDiv w:val="1"/>
      <w:marLeft w:val="0"/>
      <w:marRight w:val="0"/>
      <w:marTop w:val="0"/>
      <w:marBottom w:val="0"/>
      <w:divBdr>
        <w:top w:val="none" w:sz="0" w:space="0" w:color="auto"/>
        <w:left w:val="none" w:sz="0" w:space="0" w:color="auto"/>
        <w:bottom w:val="none" w:sz="0" w:space="0" w:color="auto"/>
        <w:right w:val="none" w:sz="0" w:space="0" w:color="auto"/>
      </w:divBdr>
    </w:div>
    <w:div w:id="391197120">
      <w:bodyDiv w:val="1"/>
      <w:marLeft w:val="0"/>
      <w:marRight w:val="0"/>
      <w:marTop w:val="0"/>
      <w:marBottom w:val="0"/>
      <w:divBdr>
        <w:top w:val="none" w:sz="0" w:space="0" w:color="auto"/>
        <w:left w:val="none" w:sz="0" w:space="0" w:color="auto"/>
        <w:bottom w:val="none" w:sz="0" w:space="0" w:color="auto"/>
        <w:right w:val="none" w:sz="0" w:space="0" w:color="auto"/>
      </w:divBdr>
    </w:div>
    <w:div w:id="448472157">
      <w:bodyDiv w:val="1"/>
      <w:marLeft w:val="0"/>
      <w:marRight w:val="0"/>
      <w:marTop w:val="0"/>
      <w:marBottom w:val="0"/>
      <w:divBdr>
        <w:top w:val="none" w:sz="0" w:space="0" w:color="auto"/>
        <w:left w:val="none" w:sz="0" w:space="0" w:color="auto"/>
        <w:bottom w:val="none" w:sz="0" w:space="0" w:color="auto"/>
        <w:right w:val="none" w:sz="0" w:space="0" w:color="auto"/>
      </w:divBdr>
    </w:div>
    <w:div w:id="537855858">
      <w:bodyDiv w:val="1"/>
      <w:marLeft w:val="0"/>
      <w:marRight w:val="0"/>
      <w:marTop w:val="0"/>
      <w:marBottom w:val="0"/>
      <w:divBdr>
        <w:top w:val="none" w:sz="0" w:space="0" w:color="auto"/>
        <w:left w:val="none" w:sz="0" w:space="0" w:color="auto"/>
        <w:bottom w:val="none" w:sz="0" w:space="0" w:color="auto"/>
        <w:right w:val="none" w:sz="0" w:space="0" w:color="auto"/>
      </w:divBdr>
    </w:div>
    <w:div w:id="579487833">
      <w:bodyDiv w:val="1"/>
      <w:marLeft w:val="0"/>
      <w:marRight w:val="0"/>
      <w:marTop w:val="0"/>
      <w:marBottom w:val="0"/>
      <w:divBdr>
        <w:top w:val="none" w:sz="0" w:space="0" w:color="auto"/>
        <w:left w:val="none" w:sz="0" w:space="0" w:color="auto"/>
        <w:bottom w:val="none" w:sz="0" w:space="0" w:color="auto"/>
        <w:right w:val="none" w:sz="0" w:space="0" w:color="auto"/>
      </w:divBdr>
    </w:div>
    <w:div w:id="586352651">
      <w:bodyDiv w:val="1"/>
      <w:marLeft w:val="0"/>
      <w:marRight w:val="0"/>
      <w:marTop w:val="0"/>
      <w:marBottom w:val="0"/>
      <w:divBdr>
        <w:top w:val="none" w:sz="0" w:space="0" w:color="auto"/>
        <w:left w:val="none" w:sz="0" w:space="0" w:color="auto"/>
        <w:bottom w:val="none" w:sz="0" w:space="0" w:color="auto"/>
        <w:right w:val="none" w:sz="0" w:space="0" w:color="auto"/>
      </w:divBdr>
    </w:div>
    <w:div w:id="636448039">
      <w:bodyDiv w:val="1"/>
      <w:marLeft w:val="0"/>
      <w:marRight w:val="0"/>
      <w:marTop w:val="0"/>
      <w:marBottom w:val="0"/>
      <w:divBdr>
        <w:top w:val="none" w:sz="0" w:space="0" w:color="auto"/>
        <w:left w:val="none" w:sz="0" w:space="0" w:color="auto"/>
        <w:bottom w:val="none" w:sz="0" w:space="0" w:color="auto"/>
        <w:right w:val="none" w:sz="0" w:space="0" w:color="auto"/>
      </w:divBdr>
      <w:divsChild>
        <w:div w:id="1067726772">
          <w:marLeft w:val="0"/>
          <w:marRight w:val="0"/>
          <w:marTop w:val="0"/>
          <w:marBottom w:val="0"/>
          <w:divBdr>
            <w:top w:val="none" w:sz="0" w:space="0" w:color="auto"/>
            <w:left w:val="none" w:sz="0" w:space="0" w:color="auto"/>
            <w:bottom w:val="none" w:sz="0" w:space="0" w:color="auto"/>
            <w:right w:val="none" w:sz="0" w:space="0" w:color="auto"/>
          </w:divBdr>
          <w:divsChild>
            <w:div w:id="616255615">
              <w:marLeft w:val="0"/>
              <w:marRight w:val="0"/>
              <w:marTop w:val="0"/>
              <w:marBottom w:val="0"/>
              <w:divBdr>
                <w:top w:val="none" w:sz="0" w:space="0" w:color="auto"/>
                <w:left w:val="none" w:sz="0" w:space="0" w:color="auto"/>
                <w:bottom w:val="none" w:sz="0" w:space="0" w:color="auto"/>
                <w:right w:val="none" w:sz="0" w:space="0" w:color="auto"/>
              </w:divBdr>
            </w:div>
          </w:divsChild>
        </w:div>
        <w:div w:id="1654025451">
          <w:marLeft w:val="0"/>
          <w:marRight w:val="0"/>
          <w:marTop w:val="0"/>
          <w:marBottom w:val="0"/>
          <w:divBdr>
            <w:top w:val="none" w:sz="0" w:space="0" w:color="auto"/>
            <w:left w:val="none" w:sz="0" w:space="0" w:color="auto"/>
            <w:bottom w:val="none" w:sz="0" w:space="0" w:color="auto"/>
            <w:right w:val="none" w:sz="0" w:space="0" w:color="auto"/>
          </w:divBdr>
          <w:divsChild>
            <w:div w:id="569970955">
              <w:marLeft w:val="0"/>
              <w:marRight w:val="0"/>
              <w:marTop w:val="0"/>
              <w:marBottom w:val="0"/>
              <w:divBdr>
                <w:top w:val="none" w:sz="0" w:space="0" w:color="auto"/>
                <w:left w:val="none" w:sz="0" w:space="0" w:color="auto"/>
                <w:bottom w:val="none" w:sz="0" w:space="0" w:color="auto"/>
                <w:right w:val="none" w:sz="0" w:space="0" w:color="auto"/>
              </w:divBdr>
              <w:divsChild>
                <w:div w:id="2054109032">
                  <w:marLeft w:val="0"/>
                  <w:marRight w:val="0"/>
                  <w:marTop w:val="0"/>
                  <w:marBottom w:val="0"/>
                  <w:divBdr>
                    <w:top w:val="none" w:sz="0" w:space="0" w:color="auto"/>
                    <w:left w:val="none" w:sz="0" w:space="0" w:color="auto"/>
                    <w:bottom w:val="none" w:sz="0" w:space="0" w:color="auto"/>
                    <w:right w:val="none" w:sz="0" w:space="0" w:color="auto"/>
                  </w:divBdr>
                  <w:divsChild>
                    <w:div w:id="51082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662700">
          <w:marLeft w:val="0"/>
          <w:marRight w:val="0"/>
          <w:marTop w:val="0"/>
          <w:marBottom w:val="0"/>
          <w:divBdr>
            <w:top w:val="none" w:sz="0" w:space="0" w:color="auto"/>
            <w:left w:val="none" w:sz="0" w:space="0" w:color="auto"/>
            <w:bottom w:val="none" w:sz="0" w:space="0" w:color="auto"/>
            <w:right w:val="none" w:sz="0" w:space="0" w:color="auto"/>
          </w:divBdr>
          <w:divsChild>
            <w:div w:id="2042627687">
              <w:marLeft w:val="0"/>
              <w:marRight w:val="0"/>
              <w:marTop w:val="0"/>
              <w:marBottom w:val="0"/>
              <w:divBdr>
                <w:top w:val="none" w:sz="0" w:space="0" w:color="auto"/>
                <w:left w:val="none" w:sz="0" w:space="0" w:color="auto"/>
                <w:bottom w:val="none" w:sz="0" w:space="0" w:color="auto"/>
                <w:right w:val="none" w:sz="0" w:space="0" w:color="auto"/>
              </w:divBdr>
              <w:divsChild>
                <w:div w:id="64570759">
                  <w:marLeft w:val="0"/>
                  <w:marRight w:val="0"/>
                  <w:marTop w:val="0"/>
                  <w:marBottom w:val="0"/>
                  <w:divBdr>
                    <w:top w:val="none" w:sz="0" w:space="0" w:color="auto"/>
                    <w:left w:val="none" w:sz="0" w:space="0" w:color="auto"/>
                    <w:bottom w:val="none" w:sz="0" w:space="0" w:color="auto"/>
                    <w:right w:val="none" w:sz="0" w:space="0" w:color="auto"/>
                  </w:divBdr>
                  <w:divsChild>
                    <w:div w:id="3525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796378">
      <w:bodyDiv w:val="1"/>
      <w:marLeft w:val="0"/>
      <w:marRight w:val="0"/>
      <w:marTop w:val="0"/>
      <w:marBottom w:val="0"/>
      <w:divBdr>
        <w:top w:val="none" w:sz="0" w:space="0" w:color="auto"/>
        <w:left w:val="none" w:sz="0" w:space="0" w:color="auto"/>
        <w:bottom w:val="none" w:sz="0" w:space="0" w:color="auto"/>
        <w:right w:val="none" w:sz="0" w:space="0" w:color="auto"/>
      </w:divBdr>
    </w:div>
    <w:div w:id="654992219">
      <w:bodyDiv w:val="1"/>
      <w:marLeft w:val="0"/>
      <w:marRight w:val="0"/>
      <w:marTop w:val="0"/>
      <w:marBottom w:val="0"/>
      <w:divBdr>
        <w:top w:val="none" w:sz="0" w:space="0" w:color="auto"/>
        <w:left w:val="none" w:sz="0" w:space="0" w:color="auto"/>
        <w:bottom w:val="none" w:sz="0" w:space="0" w:color="auto"/>
        <w:right w:val="none" w:sz="0" w:space="0" w:color="auto"/>
      </w:divBdr>
    </w:div>
    <w:div w:id="715277051">
      <w:bodyDiv w:val="1"/>
      <w:marLeft w:val="0"/>
      <w:marRight w:val="0"/>
      <w:marTop w:val="0"/>
      <w:marBottom w:val="0"/>
      <w:divBdr>
        <w:top w:val="none" w:sz="0" w:space="0" w:color="auto"/>
        <w:left w:val="none" w:sz="0" w:space="0" w:color="auto"/>
        <w:bottom w:val="none" w:sz="0" w:space="0" w:color="auto"/>
        <w:right w:val="none" w:sz="0" w:space="0" w:color="auto"/>
      </w:divBdr>
      <w:divsChild>
        <w:div w:id="1960647253">
          <w:marLeft w:val="0"/>
          <w:marRight w:val="0"/>
          <w:marTop w:val="0"/>
          <w:marBottom w:val="0"/>
          <w:divBdr>
            <w:top w:val="none" w:sz="0" w:space="0" w:color="auto"/>
            <w:left w:val="none" w:sz="0" w:space="0" w:color="auto"/>
            <w:bottom w:val="none" w:sz="0" w:space="0" w:color="auto"/>
            <w:right w:val="none" w:sz="0" w:space="0" w:color="auto"/>
          </w:divBdr>
          <w:divsChild>
            <w:div w:id="1798450760">
              <w:marLeft w:val="0"/>
              <w:marRight w:val="0"/>
              <w:marTop w:val="0"/>
              <w:marBottom w:val="0"/>
              <w:divBdr>
                <w:top w:val="none" w:sz="0" w:space="0" w:color="auto"/>
                <w:left w:val="none" w:sz="0" w:space="0" w:color="auto"/>
                <w:bottom w:val="none" w:sz="0" w:space="0" w:color="auto"/>
                <w:right w:val="none" w:sz="0" w:space="0" w:color="auto"/>
              </w:divBdr>
              <w:divsChild>
                <w:div w:id="1844857897">
                  <w:marLeft w:val="0"/>
                  <w:marRight w:val="0"/>
                  <w:marTop w:val="0"/>
                  <w:marBottom w:val="0"/>
                  <w:divBdr>
                    <w:top w:val="none" w:sz="0" w:space="0" w:color="auto"/>
                    <w:left w:val="none" w:sz="0" w:space="0" w:color="auto"/>
                    <w:bottom w:val="none" w:sz="0" w:space="0" w:color="auto"/>
                    <w:right w:val="none" w:sz="0" w:space="0" w:color="auto"/>
                  </w:divBdr>
                  <w:divsChild>
                    <w:div w:id="138033018">
                      <w:marLeft w:val="0"/>
                      <w:marRight w:val="0"/>
                      <w:marTop w:val="0"/>
                      <w:marBottom w:val="0"/>
                      <w:divBdr>
                        <w:top w:val="none" w:sz="0" w:space="0" w:color="auto"/>
                        <w:left w:val="none" w:sz="0" w:space="0" w:color="auto"/>
                        <w:bottom w:val="none" w:sz="0" w:space="0" w:color="auto"/>
                        <w:right w:val="none" w:sz="0" w:space="0" w:color="auto"/>
                      </w:divBdr>
                      <w:divsChild>
                        <w:div w:id="141073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764147">
              <w:marLeft w:val="0"/>
              <w:marRight w:val="0"/>
              <w:marTop w:val="180"/>
              <w:marBottom w:val="0"/>
              <w:divBdr>
                <w:top w:val="none" w:sz="0" w:space="0" w:color="auto"/>
                <w:left w:val="none" w:sz="0" w:space="0" w:color="auto"/>
                <w:bottom w:val="none" w:sz="0" w:space="0" w:color="auto"/>
                <w:right w:val="none" w:sz="0" w:space="0" w:color="auto"/>
              </w:divBdr>
              <w:divsChild>
                <w:div w:id="6692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4953682">
      <w:bodyDiv w:val="1"/>
      <w:marLeft w:val="0"/>
      <w:marRight w:val="0"/>
      <w:marTop w:val="0"/>
      <w:marBottom w:val="0"/>
      <w:divBdr>
        <w:top w:val="none" w:sz="0" w:space="0" w:color="auto"/>
        <w:left w:val="none" w:sz="0" w:space="0" w:color="auto"/>
        <w:bottom w:val="none" w:sz="0" w:space="0" w:color="auto"/>
        <w:right w:val="none" w:sz="0" w:space="0" w:color="auto"/>
      </w:divBdr>
    </w:div>
    <w:div w:id="886184221">
      <w:bodyDiv w:val="1"/>
      <w:marLeft w:val="0"/>
      <w:marRight w:val="0"/>
      <w:marTop w:val="0"/>
      <w:marBottom w:val="0"/>
      <w:divBdr>
        <w:top w:val="none" w:sz="0" w:space="0" w:color="auto"/>
        <w:left w:val="none" w:sz="0" w:space="0" w:color="auto"/>
        <w:bottom w:val="none" w:sz="0" w:space="0" w:color="auto"/>
        <w:right w:val="none" w:sz="0" w:space="0" w:color="auto"/>
      </w:divBdr>
    </w:div>
    <w:div w:id="898367721">
      <w:bodyDiv w:val="1"/>
      <w:marLeft w:val="214"/>
      <w:marRight w:val="214"/>
      <w:marTop w:val="214"/>
      <w:marBottom w:val="214"/>
      <w:divBdr>
        <w:top w:val="none" w:sz="0" w:space="0" w:color="auto"/>
        <w:left w:val="none" w:sz="0" w:space="0" w:color="auto"/>
        <w:bottom w:val="none" w:sz="0" w:space="0" w:color="auto"/>
        <w:right w:val="none" w:sz="0" w:space="0" w:color="auto"/>
      </w:divBdr>
      <w:divsChild>
        <w:div w:id="1747727315">
          <w:marLeft w:val="0"/>
          <w:marRight w:val="0"/>
          <w:marTop w:val="0"/>
          <w:marBottom w:val="0"/>
          <w:divBdr>
            <w:top w:val="none" w:sz="0" w:space="0" w:color="auto"/>
            <w:left w:val="none" w:sz="0" w:space="0" w:color="auto"/>
            <w:bottom w:val="none" w:sz="0" w:space="0" w:color="auto"/>
            <w:right w:val="none" w:sz="0" w:space="0" w:color="auto"/>
          </w:divBdr>
          <w:divsChild>
            <w:div w:id="1644843670">
              <w:marLeft w:val="0"/>
              <w:marRight w:val="0"/>
              <w:marTop w:val="0"/>
              <w:marBottom w:val="0"/>
              <w:divBdr>
                <w:top w:val="none" w:sz="0" w:space="0" w:color="auto"/>
                <w:left w:val="none" w:sz="0" w:space="0" w:color="auto"/>
                <w:bottom w:val="none" w:sz="0" w:space="0" w:color="auto"/>
                <w:right w:val="none" w:sz="0" w:space="0" w:color="auto"/>
              </w:divBdr>
              <w:divsChild>
                <w:div w:id="671302106">
                  <w:marLeft w:val="0"/>
                  <w:marRight w:val="0"/>
                  <w:marTop w:val="0"/>
                  <w:marBottom w:val="0"/>
                  <w:divBdr>
                    <w:top w:val="none" w:sz="0" w:space="0" w:color="auto"/>
                    <w:left w:val="none" w:sz="0" w:space="0" w:color="auto"/>
                    <w:bottom w:val="none" w:sz="0" w:space="0" w:color="auto"/>
                    <w:right w:val="none" w:sz="0" w:space="0" w:color="auto"/>
                  </w:divBdr>
                  <w:divsChild>
                    <w:div w:id="574705337">
                      <w:marLeft w:val="0"/>
                      <w:marRight w:val="0"/>
                      <w:marTop w:val="0"/>
                      <w:marBottom w:val="0"/>
                      <w:divBdr>
                        <w:top w:val="none" w:sz="0" w:space="0" w:color="auto"/>
                        <w:left w:val="none" w:sz="0" w:space="0" w:color="auto"/>
                        <w:bottom w:val="none" w:sz="0" w:space="0" w:color="auto"/>
                        <w:right w:val="none" w:sz="0" w:space="0" w:color="auto"/>
                      </w:divBdr>
                      <w:divsChild>
                        <w:div w:id="1954707809">
                          <w:marLeft w:val="0"/>
                          <w:marRight w:val="0"/>
                          <w:marTop w:val="0"/>
                          <w:marBottom w:val="0"/>
                          <w:divBdr>
                            <w:top w:val="none" w:sz="0" w:space="0" w:color="auto"/>
                            <w:left w:val="none" w:sz="0" w:space="0" w:color="auto"/>
                            <w:bottom w:val="none" w:sz="0" w:space="0" w:color="auto"/>
                            <w:right w:val="none" w:sz="0" w:space="0" w:color="auto"/>
                          </w:divBdr>
                          <w:divsChild>
                            <w:div w:id="378432549">
                              <w:marLeft w:val="0"/>
                              <w:marRight w:val="0"/>
                              <w:marTop w:val="0"/>
                              <w:marBottom w:val="0"/>
                              <w:divBdr>
                                <w:top w:val="none" w:sz="0" w:space="0" w:color="auto"/>
                                <w:left w:val="none" w:sz="0" w:space="0" w:color="auto"/>
                                <w:bottom w:val="none" w:sz="0" w:space="0" w:color="auto"/>
                                <w:right w:val="none" w:sz="0" w:space="0" w:color="auto"/>
                              </w:divBdr>
                              <w:divsChild>
                                <w:div w:id="1508133607">
                                  <w:marLeft w:val="0"/>
                                  <w:marRight w:val="0"/>
                                  <w:marTop w:val="0"/>
                                  <w:marBottom w:val="0"/>
                                  <w:divBdr>
                                    <w:top w:val="none" w:sz="0" w:space="0" w:color="auto"/>
                                    <w:left w:val="none" w:sz="0" w:space="0" w:color="auto"/>
                                    <w:bottom w:val="none" w:sz="0" w:space="0" w:color="auto"/>
                                    <w:right w:val="none" w:sz="0" w:space="0" w:color="auto"/>
                                  </w:divBdr>
                                  <w:divsChild>
                                    <w:div w:id="2091389138">
                                      <w:marLeft w:val="0"/>
                                      <w:marRight w:val="0"/>
                                      <w:marTop w:val="0"/>
                                      <w:marBottom w:val="0"/>
                                      <w:divBdr>
                                        <w:top w:val="none" w:sz="0" w:space="0" w:color="auto"/>
                                        <w:left w:val="none" w:sz="0" w:space="0" w:color="auto"/>
                                        <w:bottom w:val="none" w:sz="0" w:space="0" w:color="auto"/>
                                        <w:right w:val="none" w:sz="0" w:space="0" w:color="auto"/>
                                      </w:divBdr>
                                      <w:divsChild>
                                        <w:div w:id="420610805">
                                          <w:marLeft w:val="-285"/>
                                          <w:marRight w:val="-257"/>
                                          <w:marTop w:val="143"/>
                                          <w:marBottom w:val="0"/>
                                          <w:divBdr>
                                            <w:top w:val="none" w:sz="0" w:space="0" w:color="auto"/>
                                            <w:left w:val="none" w:sz="0" w:space="0" w:color="auto"/>
                                            <w:bottom w:val="none" w:sz="0" w:space="0" w:color="auto"/>
                                            <w:right w:val="none" w:sz="0" w:space="0" w:color="auto"/>
                                          </w:divBdr>
                                          <w:divsChild>
                                            <w:div w:id="1433017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08928664">
      <w:bodyDiv w:val="1"/>
      <w:marLeft w:val="0"/>
      <w:marRight w:val="0"/>
      <w:marTop w:val="0"/>
      <w:marBottom w:val="0"/>
      <w:divBdr>
        <w:top w:val="none" w:sz="0" w:space="0" w:color="auto"/>
        <w:left w:val="none" w:sz="0" w:space="0" w:color="auto"/>
        <w:bottom w:val="none" w:sz="0" w:space="0" w:color="auto"/>
        <w:right w:val="none" w:sz="0" w:space="0" w:color="auto"/>
      </w:divBdr>
    </w:div>
    <w:div w:id="916984082">
      <w:bodyDiv w:val="1"/>
      <w:marLeft w:val="0"/>
      <w:marRight w:val="0"/>
      <w:marTop w:val="0"/>
      <w:marBottom w:val="0"/>
      <w:divBdr>
        <w:top w:val="none" w:sz="0" w:space="0" w:color="auto"/>
        <w:left w:val="none" w:sz="0" w:space="0" w:color="auto"/>
        <w:bottom w:val="none" w:sz="0" w:space="0" w:color="auto"/>
        <w:right w:val="none" w:sz="0" w:space="0" w:color="auto"/>
      </w:divBdr>
    </w:div>
    <w:div w:id="952790409">
      <w:bodyDiv w:val="1"/>
      <w:marLeft w:val="0"/>
      <w:marRight w:val="0"/>
      <w:marTop w:val="0"/>
      <w:marBottom w:val="0"/>
      <w:divBdr>
        <w:top w:val="none" w:sz="0" w:space="0" w:color="auto"/>
        <w:left w:val="none" w:sz="0" w:space="0" w:color="auto"/>
        <w:bottom w:val="none" w:sz="0" w:space="0" w:color="auto"/>
        <w:right w:val="none" w:sz="0" w:space="0" w:color="auto"/>
      </w:divBdr>
    </w:div>
    <w:div w:id="954023538">
      <w:bodyDiv w:val="1"/>
      <w:marLeft w:val="0"/>
      <w:marRight w:val="0"/>
      <w:marTop w:val="0"/>
      <w:marBottom w:val="0"/>
      <w:divBdr>
        <w:top w:val="none" w:sz="0" w:space="0" w:color="auto"/>
        <w:left w:val="none" w:sz="0" w:space="0" w:color="auto"/>
        <w:bottom w:val="none" w:sz="0" w:space="0" w:color="auto"/>
        <w:right w:val="none" w:sz="0" w:space="0" w:color="auto"/>
      </w:divBdr>
      <w:divsChild>
        <w:div w:id="380179068">
          <w:marLeft w:val="0"/>
          <w:marRight w:val="0"/>
          <w:marTop w:val="0"/>
          <w:marBottom w:val="0"/>
          <w:divBdr>
            <w:top w:val="none" w:sz="0" w:space="0" w:color="auto"/>
            <w:left w:val="none" w:sz="0" w:space="0" w:color="auto"/>
            <w:bottom w:val="none" w:sz="0" w:space="0" w:color="auto"/>
            <w:right w:val="none" w:sz="0" w:space="0" w:color="auto"/>
          </w:divBdr>
          <w:divsChild>
            <w:div w:id="655183217">
              <w:marLeft w:val="-2928"/>
              <w:marRight w:val="0"/>
              <w:marTop w:val="0"/>
              <w:marBottom w:val="144"/>
              <w:divBdr>
                <w:top w:val="none" w:sz="0" w:space="0" w:color="auto"/>
                <w:left w:val="none" w:sz="0" w:space="0" w:color="auto"/>
                <w:bottom w:val="none" w:sz="0" w:space="0" w:color="auto"/>
                <w:right w:val="none" w:sz="0" w:space="0" w:color="auto"/>
              </w:divBdr>
              <w:divsChild>
                <w:div w:id="268777450">
                  <w:marLeft w:val="2928"/>
                  <w:marRight w:val="0"/>
                  <w:marTop w:val="720"/>
                  <w:marBottom w:val="0"/>
                  <w:divBdr>
                    <w:top w:val="single" w:sz="6" w:space="0" w:color="AAAAAA"/>
                    <w:left w:val="single" w:sz="6" w:space="0" w:color="AAAAAA"/>
                    <w:bottom w:val="single" w:sz="6" w:space="0" w:color="AAAAAA"/>
                    <w:right w:val="none" w:sz="0" w:space="0" w:color="auto"/>
                  </w:divBdr>
                  <w:divsChild>
                    <w:div w:id="17218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5353363">
      <w:bodyDiv w:val="1"/>
      <w:marLeft w:val="0"/>
      <w:marRight w:val="0"/>
      <w:marTop w:val="0"/>
      <w:marBottom w:val="0"/>
      <w:divBdr>
        <w:top w:val="none" w:sz="0" w:space="0" w:color="auto"/>
        <w:left w:val="none" w:sz="0" w:space="0" w:color="auto"/>
        <w:bottom w:val="none" w:sz="0" w:space="0" w:color="auto"/>
        <w:right w:val="none" w:sz="0" w:space="0" w:color="auto"/>
      </w:divBdr>
    </w:div>
    <w:div w:id="990521305">
      <w:bodyDiv w:val="1"/>
      <w:marLeft w:val="0"/>
      <w:marRight w:val="0"/>
      <w:marTop w:val="0"/>
      <w:marBottom w:val="0"/>
      <w:divBdr>
        <w:top w:val="none" w:sz="0" w:space="0" w:color="auto"/>
        <w:left w:val="none" w:sz="0" w:space="0" w:color="auto"/>
        <w:bottom w:val="none" w:sz="0" w:space="0" w:color="auto"/>
        <w:right w:val="none" w:sz="0" w:space="0" w:color="auto"/>
      </w:divBdr>
    </w:div>
    <w:div w:id="991324421">
      <w:bodyDiv w:val="1"/>
      <w:marLeft w:val="0"/>
      <w:marRight w:val="0"/>
      <w:marTop w:val="0"/>
      <w:marBottom w:val="0"/>
      <w:divBdr>
        <w:top w:val="none" w:sz="0" w:space="0" w:color="auto"/>
        <w:left w:val="none" w:sz="0" w:space="0" w:color="auto"/>
        <w:bottom w:val="none" w:sz="0" w:space="0" w:color="auto"/>
        <w:right w:val="none" w:sz="0" w:space="0" w:color="auto"/>
      </w:divBdr>
    </w:div>
    <w:div w:id="1092972819">
      <w:bodyDiv w:val="1"/>
      <w:marLeft w:val="0"/>
      <w:marRight w:val="0"/>
      <w:marTop w:val="0"/>
      <w:marBottom w:val="0"/>
      <w:divBdr>
        <w:top w:val="none" w:sz="0" w:space="0" w:color="auto"/>
        <w:left w:val="none" w:sz="0" w:space="0" w:color="auto"/>
        <w:bottom w:val="none" w:sz="0" w:space="0" w:color="auto"/>
        <w:right w:val="none" w:sz="0" w:space="0" w:color="auto"/>
      </w:divBdr>
    </w:div>
    <w:div w:id="1105886990">
      <w:bodyDiv w:val="1"/>
      <w:marLeft w:val="0"/>
      <w:marRight w:val="0"/>
      <w:marTop w:val="0"/>
      <w:marBottom w:val="0"/>
      <w:divBdr>
        <w:top w:val="none" w:sz="0" w:space="0" w:color="auto"/>
        <w:left w:val="none" w:sz="0" w:space="0" w:color="auto"/>
        <w:bottom w:val="none" w:sz="0" w:space="0" w:color="auto"/>
        <w:right w:val="none" w:sz="0" w:space="0" w:color="auto"/>
      </w:divBdr>
    </w:div>
    <w:div w:id="1118835080">
      <w:bodyDiv w:val="1"/>
      <w:marLeft w:val="0"/>
      <w:marRight w:val="0"/>
      <w:marTop w:val="0"/>
      <w:marBottom w:val="0"/>
      <w:divBdr>
        <w:top w:val="none" w:sz="0" w:space="0" w:color="auto"/>
        <w:left w:val="none" w:sz="0" w:space="0" w:color="auto"/>
        <w:bottom w:val="none" w:sz="0" w:space="0" w:color="auto"/>
        <w:right w:val="none" w:sz="0" w:space="0" w:color="auto"/>
      </w:divBdr>
      <w:divsChild>
        <w:div w:id="254943746">
          <w:marLeft w:val="0"/>
          <w:marRight w:val="0"/>
          <w:marTop w:val="0"/>
          <w:marBottom w:val="0"/>
          <w:divBdr>
            <w:top w:val="none" w:sz="0" w:space="0" w:color="auto"/>
            <w:left w:val="none" w:sz="0" w:space="0" w:color="auto"/>
            <w:bottom w:val="none" w:sz="0" w:space="0" w:color="auto"/>
            <w:right w:val="none" w:sz="0" w:space="0" w:color="auto"/>
          </w:divBdr>
          <w:divsChild>
            <w:div w:id="393284702">
              <w:marLeft w:val="0"/>
              <w:marRight w:val="0"/>
              <w:marTop w:val="0"/>
              <w:marBottom w:val="0"/>
              <w:divBdr>
                <w:top w:val="none" w:sz="0" w:space="0" w:color="auto"/>
                <w:left w:val="none" w:sz="0" w:space="0" w:color="auto"/>
                <w:bottom w:val="none" w:sz="0" w:space="0" w:color="auto"/>
                <w:right w:val="none" w:sz="0" w:space="0" w:color="auto"/>
              </w:divBdr>
              <w:divsChild>
                <w:div w:id="499931550">
                  <w:marLeft w:val="2928"/>
                  <w:marRight w:val="0"/>
                  <w:marTop w:val="720"/>
                  <w:marBottom w:val="0"/>
                  <w:divBdr>
                    <w:top w:val="none" w:sz="0" w:space="0" w:color="auto"/>
                    <w:left w:val="none" w:sz="0" w:space="0" w:color="auto"/>
                    <w:bottom w:val="none" w:sz="0" w:space="0" w:color="auto"/>
                    <w:right w:val="none" w:sz="0" w:space="0" w:color="auto"/>
                  </w:divBdr>
                  <w:divsChild>
                    <w:div w:id="106294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251551">
      <w:bodyDiv w:val="1"/>
      <w:marLeft w:val="0"/>
      <w:marRight w:val="0"/>
      <w:marTop w:val="0"/>
      <w:marBottom w:val="0"/>
      <w:divBdr>
        <w:top w:val="none" w:sz="0" w:space="0" w:color="auto"/>
        <w:left w:val="none" w:sz="0" w:space="0" w:color="auto"/>
        <w:bottom w:val="none" w:sz="0" w:space="0" w:color="auto"/>
        <w:right w:val="none" w:sz="0" w:space="0" w:color="auto"/>
      </w:divBdr>
    </w:div>
    <w:div w:id="1148086692">
      <w:bodyDiv w:val="1"/>
      <w:marLeft w:val="0"/>
      <w:marRight w:val="0"/>
      <w:marTop w:val="0"/>
      <w:marBottom w:val="0"/>
      <w:divBdr>
        <w:top w:val="none" w:sz="0" w:space="0" w:color="auto"/>
        <w:left w:val="none" w:sz="0" w:space="0" w:color="auto"/>
        <w:bottom w:val="none" w:sz="0" w:space="0" w:color="auto"/>
        <w:right w:val="none" w:sz="0" w:space="0" w:color="auto"/>
      </w:divBdr>
    </w:div>
    <w:div w:id="1157114237">
      <w:bodyDiv w:val="1"/>
      <w:marLeft w:val="0"/>
      <w:marRight w:val="0"/>
      <w:marTop w:val="0"/>
      <w:marBottom w:val="0"/>
      <w:divBdr>
        <w:top w:val="none" w:sz="0" w:space="0" w:color="auto"/>
        <w:left w:val="none" w:sz="0" w:space="0" w:color="auto"/>
        <w:bottom w:val="none" w:sz="0" w:space="0" w:color="auto"/>
        <w:right w:val="none" w:sz="0" w:space="0" w:color="auto"/>
      </w:divBdr>
    </w:div>
    <w:div w:id="1194808565">
      <w:bodyDiv w:val="1"/>
      <w:marLeft w:val="0"/>
      <w:marRight w:val="0"/>
      <w:marTop w:val="0"/>
      <w:marBottom w:val="0"/>
      <w:divBdr>
        <w:top w:val="none" w:sz="0" w:space="0" w:color="auto"/>
        <w:left w:val="none" w:sz="0" w:space="0" w:color="auto"/>
        <w:bottom w:val="none" w:sz="0" w:space="0" w:color="auto"/>
        <w:right w:val="none" w:sz="0" w:space="0" w:color="auto"/>
      </w:divBdr>
    </w:div>
    <w:div w:id="1263686554">
      <w:bodyDiv w:val="1"/>
      <w:marLeft w:val="0"/>
      <w:marRight w:val="0"/>
      <w:marTop w:val="0"/>
      <w:marBottom w:val="0"/>
      <w:divBdr>
        <w:top w:val="none" w:sz="0" w:space="0" w:color="auto"/>
        <w:left w:val="none" w:sz="0" w:space="0" w:color="auto"/>
        <w:bottom w:val="none" w:sz="0" w:space="0" w:color="auto"/>
        <w:right w:val="none" w:sz="0" w:space="0" w:color="auto"/>
      </w:divBdr>
      <w:divsChild>
        <w:div w:id="1271166215">
          <w:marLeft w:val="0"/>
          <w:marRight w:val="0"/>
          <w:marTop w:val="0"/>
          <w:marBottom w:val="0"/>
          <w:divBdr>
            <w:top w:val="none" w:sz="0" w:space="0" w:color="auto"/>
            <w:left w:val="none" w:sz="0" w:space="0" w:color="auto"/>
            <w:bottom w:val="none" w:sz="0" w:space="0" w:color="auto"/>
            <w:right w:val="none" w:sz="0" w:space="0" w:color="auto"/>
          </w:divBdr>
          <w:divsChild>
            <w:div w:id="161168624">
              <w:marLeft w:val="0"/>
              <w:marRight w:val="0"/>
              <w:marTop w:val="0"/>
              <w:marBottom w:val="0"/>
              <w:divBdr>
                <w:top w:val="none" w:sz="0" w:space="0" w:color="auto"/>
                <w:left w:val="none" w:sz="0" w:space="0" w:color="auto"/>
                <w:bottom w:val="none" w:sz="0" w:space="0" w:color="auto"/>
                <w:right w:val="none" w:sz="0" w:space="0" w:color="auto"/>
              </w:divBdr>
              <w:divsChild>
                <w:div w:id="553005460">
                  <w:marLeft w:val="2794"/>
                  <w:marRight w:val="114"/>
                  <w:marTop w:val="0"/>
                  <w:marBottom w:val="0"/>
                  <w:divBdr>
                    <w:top w:val="none" w:sz="0" w:space="0" w:color="auto"/>
                    <w:left w:val="none" w:sz="0" w:space="0" w:color="auto"/>
                    <w:bottom w:val="none" w:sz="0" w:space="0" w:color="auto"/>
                    <w:right w:val="none" w:sz="0" w:space="0" w:color="auto"/>
                  </w:divBdr>
                </w:div>
              </w:divsChild>
            </w:div>
          </w:divsChild>
        </w:div>
      </w:divsChild>
    </w:div>
    <w:div w:id="1344287619">
      <w:bodyDiv w:val="1"/>
      <w:marLeft w:val="0"/>
      <w:marRight w:val="0"/>
      <w:marTop w:val="0"/>
      <w:marBottom w:val="0"/>
      <w:divBdr>
        <w:top w:val="none" w:sz="0" w:space="0" w:color="auto"/>
        <w:left w:val="none" w:sz="0" w:space="0" w:color="auto"/>
        <w:bottom w:val="none" w:sz="0" w:space="0" w:color="auto"/>
        <w:right w:val="none" w:sz="0" w:space="0" w:color="auto"/>
      </w:divBdr>
    </w:div>
    <w:div w:id="1421948474">
      <w:bodyDiv w:val="1"/>
      <w:marLeft w:val="0"/>
      <w:marRight w:val="0"/>
      <w:marTop w:val="0"/>
      <w:marBottom w:val="0"/>
      <w:divBdr>
        <w:top w:val="none" w:sz="0" w:space="0" w:color="auto"/>
        <w:left w:val="none" w:sz="0" w:space="0" w:color="auto"/>
        <w:bottom w:val="none" w:sz="0" w:space="0" w:color="auto"/>
        <w:right w:val="none" w:sz="0" w:space="0" w:color="auto"/>
      </w:divBdr>
    </w:div>
    <w:div w:id="1474910513">
      <w:bodyDiv w:val="1"/>
      <w:marLeft w:val="0"/>
      <w:marRight w:val="0"/>
      <w:marTop w:val="0"/>
      <w:marBottom w:val="0"/>
      <w:divBdr>
        <w:top w:val="none" w:sz="0" w:space="0" w:color="auto"/>
        <w:left w:val="none" w:sz="0" w:space="0" w:color="auto"/>
        <w:bottom w:val="none" w:sz="0" w:space="0" w:color="auto"/>
        <w:right w:val="none" w:sz="0" w:space="0" w:color="auto"/>
      </w:divBdr>
    </w:div>
    <w:div w:id="1537892287">
      <w:bodyDiv w:val="1"/>
      <w:marLeft w:val="0"/>
      <w:marRight w:val="0"/>
      <w:marTop w:val="0"/>
      <w:marBottom w:val="0"/>
      <w:divBdr>
        <w:top w:val="none" w:sz="0" w:space="0" w:color="auto"/>
        <w:left w:val="none" w:sz="0" w:space="0" w:color="auto"/>
        <w:bottom w:val="none" w:sz="0" w:space="0" w:color="auto"/>
        <w:right w:val="none" w:sz="0" w:space="0" w:color="auto"/>
      </w:divBdr>
    </w:div>
    <w:div w:id="1545213593">
      <w:bodyDiv w:val="1"/>
      <w:marLeft w:val="0"/>
      <w:marRight w:val="0"/>
      <w:marTop w:val="0"/>
      <w:marBottom w:val="0"/>
      <w:divBdr>
        <w:top w:val="none" w:sz="0" w:space="0" w:color="auto"/>
        <w:left w:val="none" w:sz="0" w:space="0" w:color="auto"/>
        <w:bottom w:val="none" w:sz="0" w:space="0" w:color="auto"/>
        <w:right w:val="none" w:sz="0" w:space="0" w:color="auto"/>
      </w:divBdr>
    </w:div>
    <w:div w:id="1569993361">
      <w:bodyDiv w:val="1"/>
      <w:marLeft w:val="0"/>
      <w:marRight w:val="0"/>
      <w:marTop w:val="0"/>
      <w:marBottom w:val="0"/>
      <w:divBdr>
        <w:top w:val="none" w:sz="0" w:space="0" w:color="auto"/>
        <w:left w:val="none" w:sz="0" w:space="0" w:color="auto"/>
        <w:bottom w:val="none" w:sz="0" w:space="0" w:color="auto"/>
        <w:right w:val="none" w:sz="0" w:space="0" w:color="auto"/>
      </w:divBdr>
    </w:div>
    <w:div w:id="1603687558">
      <w:bodyDiv w:val="1"/>
      <w:marLeft w:val="0"/>
      <w:marRight w:val="0"/>
      <w:marTop w:val="0"/>
      <w:marBottom w:val="0"/>
      <w:divBdr>
        <w:top w:val="none" w:sz="0" w:space="0" w:color="auto"/>
        <w:left w:val="none" w:sz="0" w:space="0" w:color="auto"/>
        <w:bottom w:val="none" w:sz="0" w:space="0" w:color="auto"/>
        <w:right w:val="none" w:sz="0" w:space="0" w:color="auto"/>
      </w:divBdr>
    </w:div>
    <w:div w:id="1627394874">
      <w:bodyDiv w:val="1"/>
      <w:marLeft w:val="0"/>
      <w:marRight w:val="0"/>
      <w:marTop w:val="0"/>
      <w:marBottom w:val="0"/>
      <w:divBdr>
        <w:top w:val="none" w:sz="0" w:space="0" w:color="auto"/>
        <w:left w:val="none" w:sz="0" w:space="0" w:color="auto"/>
        <w:bottom w:val="none" w:sz="0" w:space="0" w:color="auto"/>
        <w:right w:val="none" w:sz="0" w:space="0" w:color="auto"/>
      </w:divBdr>
    </w:div>
    <w:div w:id="1735425881">
      <w:bodyDiv w:val="1"/>
      <w:marLeft w:val="0"/>
      <w:marRight w:val="0"/>
      <w:marTop w:val="0"/>
      <w:marBottom w:val="0"/>
      <w:divBdr>
        <w:top w:val="none" w:sz="0" w:space="0" w:color="auto"/>
        <w:left w:val="none" w:sz="0" w:space="0" w:color="auto"/>
        <w:bottom w:val="none" w:sz="0" w:space="0" w:color="auto"/>
        <w:right w:val="none" w:sz="0" w:space="0" w:color="auto"/>
      </w:divBdr>
    </w:div>
    <w:div w:id="1758676194">
      <w:bodyDiv w:val="1"/>
      <w:marLeft w:val="0"/>
      <w:marRight w:val="0"/>
      <w:marTop w:val="0"/>
      <w:marBottom w:val="0"/>
      <w:divBdr>
        <w:top w:val="none" w:sz="0" w:space="0" w:color="auto"/>
        <w:left w:val="none" w:sz="0" w:space="0" w:color="auto"/>
        <w:bottom w:val="none" w:sz="0" w:space="0" w:color="auto"/>
        <w:right w:val="none" w:sz="0" w:space="0" w:color="auto"/>
      </w:divBdr>
    </w:div>
    <w:div w:id="1784762429">
      <w:bodyDiv w:val="1"/>
      <w:marLeft w:val="0"/>
      <w:marRight w:val="0"/>
      <w:marTop w:val="0"/>
      <w:marBottom w:val="0"/>
      <w:divBdr>
        <w:top w:val="none" w:sz="0" w:space="0" w:color="auto"/>
        <w:left w:val="none" w:sz="0" w:space="0" w:color="auto"/>
        <w:bottom w:val="none" w:sz="0" w:space="0" w:color="auto"/>
        <w:right w:val="none" w:sz="0" w:space="0" w:color="auto"/>
      </w:divBdr>
    </w:div>
    <w:div w:id="1835223524">
      <w:bodyDiv w:val="1"/>
      <w:marLeft w:val="0"/>
      <w:marRight w:val="0"/>
      <w:marTop w:val="0"/>
      <w:marBottom w:val="0"/>
      <w:divBdr>
        <w:top w:val="none" w:sz="0" w:space="0" w:color="auto"/>
        <w:left w:val="none" w:sz="0" w:space="0" w:color="auto"/>
        <w:bottom w:val="none" w:sz="0" w:space="0" w:color="auto"/>
        <w:right w:val="none" w:sz="0" w:space="0" w:color="auto"/>
      </w:divBdr>
    </w:div>
    <w:div w:id="1902010841">
      <w:bodyDiv w:val="1"/>
      <w:marLeft w:val="0"/>
      <w:marRight w:val="0"/>
      <w:marTop w:val="0"/>
      <w:marBottom w:val="0"/>
      <w:divBdr>
        <w:top w:val="none" w:sz="0" w:space="0" w:color="auto"/>
        <w:left w:val="none" w:sz="0" w:space="0" w:color="auto"/>
        <w:bottom w:val="none" w:sz="0" w:space="0" w:color="auto"/>
        <w:right w:val="none" w:sz="0" w:space="0" w:color="auto"/>
      </w:divBdr>
    </w:div>
    <w:div w:id="1957565051">
      <w:bodyDiv w:val="1"/>
      <w:marLeft w:val="0"/>
      <w:marRight w:val="0"/>
      <w:marTop w:val="0"/>
      <w:marBottom w:val="0"/>
      <w:divBdr>
        <w:top w:val="none" w:sz="0" w:space="0" w:color="auto"/>
        <w:left w:val="none" w:sz="0" w:space="0" w:color="auto"/>
        <w:bottom w:val="none" w:sz="0" w:space="0" w:color="auto"/>
        <w:right w:val="none" w:sz="0" w:space="0" w:color="auto"/>
      </w:divBdr>
    </w:div>
    <w:div w:id="2020891872">
      <w:bodyDiv w:val="1"/>
      <w:marLeft w:val="0"/>
      <w:marRight w:val="0"/>
      <w:marTop w:val="0"/>
      <w:marBottom w:val="0"/>
      <w:divBdr>
        <w:top w:val="none" w:sz="0" w:space="0" w:color="auto"/>
        <w:left w:val="none" w:sz="0" w:space="0" w:color="auto"/>
        <w:bottom w:val="none" w:sz="0" w:space="0" w:color="auto"/>
        <w:right w:val="none" w:sz="0" w:space="0" w:color="auto"/>
      </w:divBdr>
    </w:div>
    <w:div w:id="2087797734">
      <w:bodyDiv w:val="1"/>
      <w:marLeft w:val="0"/>
      <w:marRight w:val="0"/>
      <w:marTop w:val="0"/>
      <w:marBottom w:val="0"/>
      <w:divBdr>
        <w:top w:val="none" w:sz="0" w:space="0" w:color="auto"/>
        <w:left w:val="none" w:sz="0" w:space="0" w:color="auto"/>
        <w:bottom w:val="none" w:sz="0" w:space="0" w:color="auto"/>
        <w:right w:val="none" w:sz="0" w:space="0" w:color="auto"/>
      </w:divBdr>
    </w:div>
    <w:div w:id="2102026820">
      <w:bodyDiv w:val="1"/>
      <w:marLeft w:val="0"/>
      <w:marRight w:val="0"/>
      <w:marTop w:val="0"/>
      <w:marBottom w:val="0"/>
      <w:divBdr>
        <w:top w:val="none" w:sz="0" w:space="0" w:color="auto"/>
        <w:left w:val="none" w:sz="0" w:space="0" w:color="auto"/>
        <w:bottom w:val="none" w:sz="0" w:space="0" w:color="auto"/>
        <w:right w:val="none" w:sz="0" w:space="0" w:color="auto"/>
      </w:divBdr>
    </w:div>
    <w:div w:id="2102677887">
      <w:bodyDiv w:val="1"/>
      <w:marLeft w:val="0"/>
      <w:marRight w:val="0"/>
      <w:marTop w:val="0"/>
      <w:marBottom w:val="0"/>
      <w:divBdr>
        <w:top w:val="none" w:sz="0" w:space="0" w:color="auto"/>
        <w:left w:val="none" w:sz="0" w:space="0" w:color="auto"/>
        <w:bottom w:val="none" w:sz="0" w:space="0" w:color="auto"/>
        <w:right w:val="none" w:sz="0" w:space="0" w:color="auto"/>
      </w:divBdr>
    </w:div>
    <w:div w:id="212495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21" Type="http://schemas.openxmlformats.org/officeDocument/2006/relationships/image" Target="media/image8.png"/><Relationship Id="rId42" Type="http://schemas.openxmlformats.org/officeDocument/2006/relationships/image" Target="media/image22.jpeg"/><Relationship Id="rId47" Type="http://schemas.openxmlformats.org/officeDocument/2006/relationships/image" Target="media/image27.jpeg"/><Relationship Id="rId63" Type="http://schemas.openxmlformats.org/officeDocument/2006/relationships/hyperlink" Target="https://doi.org/10.1111/gcbb.12586" TargetMode="External"/><Relationship Id="rId68" Type="http://schemas.openxmlformats.org/officeDocument/2006/relationships/header" Target="header1.xml"/><Relationship Id="rId84" Type="http://schemas.openxmlformats.org/officeDocument/2006/relationships/image" Target="media/image49.wmf"/><Relationship Id="rId89" Type="http://schemas.openxmlformats.org/officeDocument/2006/relationships/image" Target="media/image54.wmf"/><Relationship Id="rId7" Type="http://schemas.openxmlformats.org/officeDocument/2006/relationships/endnotes" Target="endnotes.xml"/><Relationship Id="rId71" Type="http://schemas.openxmlformats.org/officeDocument/2006/relationships/oleObject" Target="embeddings/oleObject13.bin"/><Relationship Id="rId92" Type="http://schemas.openxmlformats.org/officeDocument/2006/relationships/image" Target="media/image57.wmf"/><Relationship Id="rId2" Type="http://schemas.openxmlformats.org/officeDocument/2006/relationships/numbering" Target="numbering.xml"/><Relationship Id="rId16" Type="http://schemas.openxmlformats.org/officeDocument/2006/relationships/oleObject" Target="embeddings/oleObject2.bin"/><Relationship Id="rId29" Type="http://schemas.openxmlformats.org/officeDocument/2006/relationships/oleObject" Target="embeddings/oleObject6.bin"/><Relationship Id="rId11" Type="http://schemas.openxmlformats.org/officeDocument/2006/relationships/footer" Target="footer2.xml"/><Relationship Id="rId24" Type="http://schemas.openxmlformats.org/officeDocument/2006/relationships/image" Target="media/image11.emf"/><Relationship Id="rId32" Type="http://schemas.openxmlformats.org/officeDocument/2006/relationships/oleObject" Target="embeddings/oleObject7.bin"/><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jpeg"/><Relationship Id="rId58" Type="http://schemas.openxmlformats.org/officeDocument/2006/relationships/oleObject" Target="embeddings/oleObject12.bin"/><Relationship Id="rId66" Type="http://schemas.openxmlformats.org/officeDocument/2006/relationships/hyperlink" Target="https://doi.org/10.3390/jof7060426" TargetMode="External"/><Relationship Id="rId74" Type="http://schemas.openxmlformats.org/officeDocument/2006/relationships/image" Target="media/image41.wmf"/><Relationship Id="rId79" Type="http://schemas.openxmlformats.org/officeDocument/2006/relationships/image" Target="media/image45.wmf"/><Relationship Id="rId87" Type="http://schemas.openxmlformats.org/officeDocument/2006/relationships/image" Target="media/image52.wmf"/><Relationship Id="rId102"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hyperlink" Target="https://doi.org/10.5943/FunBiotec/1/2/5" TargetMode="External"/><Relationship Id="rId82" Type="http://schemas.openxmlformats.org/officeDocument/2006/relationships/image" Target="media/image47.wmf"/><Relationship Id="rId90" Type="http://schemas.openxmlformats.org/officeDocument/2006/relationships/image" Target="media/image55.wmf"/><Relationship Id="rId95" Type="http://schemas.openxmlformats.org/officeDocument/2006/relationships/image" Target="media/image59.emf"/><Relationship Id="rId19" Type="http://schemas.openxmlformats.org/officeDocument/2006/relationships/image" Target="media/image6.png"/><Relationship Id="rId14" Type="http://schemas.openxmlformats.org/officeDocument/2006/relationships/oleObject" Target="embeddings/oleObject1.bin"/><Relationship Id="rId22" Type="http://schemas.openxmlformats.org/officeDocument/2006/relationships/image" Target="media/image9.png"/><Relationship Id="rId27" Type="http://schemas.openxmlformats.org/officeDocument/2006/relationships/oleObject" Target="embeddings/oleObject5.bin"/><Relationship Id="rId30" Type="http://schemas.openxmlformats.org/officeDocument/2006/relationships/image" Target="media/image14.jpeg"/><Relationship Id="rId35" Type="http://schemas.openxmlformats.org/officeDocument/2006/relationships/image" Target="media/image17.emf"/><Relationship Id="rId43" Type="http://schemas.openxmlformats.org/officeDocument/2006/relationships/image" Target="media/image23.jpeg"/><Relationship Id="rId48" Type="http://schemas.openxmlformats.org/officeDocument/2006/relationships/image" Target="media/image28.png"/><Relationship Id="rId56" Type="http://schemas.openxmlformats.org/officeDocument/2006/relationships/oleObject" Target="embeddings/oleObject11.bin"/><Relationship Id="rId64" Type="http://schemas.openxmlformats.org/officeDocument/2006/relationships/hyperlink" Target="https://doi.org/10.7324/JABB.2018.60403" TargetMode="External"/><Relationship Id="rId69" Type="http://schemas.openxmlformats.org/officeDocument/2006/relationships/footer" Target="footer3.xml"/><Relationship Id="rId77" Type="http://schemas.openxmlformats.org/officeDocument/2006/relationships/image" Target="media/image43.emf"/><Relationship Id="rId100" Type="http://schemas.openxmlformats.org/officeDocument/2006/relationships/image" Target="media/image63.wmf"/><Relationship Id="rId8" Type="http://schemas.openxmlformats.org/officeDocument/2006/relationships/image" Target="media/image1.png"/><Relationship Id="rId51" Type="http://schemas.openxmlformats.org/officeDocument/2006/relationships/image" Target="media/image31.jpeg"/><Relationship Id="rId72" Type="http://schemas.openxmlformats.org/officeDocument/2006/relationships/image" Target="media/image40.wmf"/><Relationship Id="rId80" Type="http://schemas.openxmlformats.org/officeDocument/2006/relationships/oleObject" Target="embeddings/oleObject16.bin"/><Relationship Id="rId85" Type="http://schemas.openxmlformats.org/officeDocument/2006/relationships/image" Target="media/image50.wmf"/><Relationship Id="rId93" Type="http://schemas.openxmlformats.org/officeDocument/2006/relationships/oleObject" Target="embeddings/oleObject17.bin"/><Relationship Id="rId98" Type="http://schemas.openxmlformats.org/officeDocument/2006/relationships/oleObject" Target="embeddings/oleObject18.bin"/><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oleObject" Target="embeddings/oleObject4.bin"/><Relationship Id="rId33" Type="http://schemas.openxmlformats.org/officeDocument/2006/relationships/image" Target="media/image16.emf"/><Relationship Id="rId38" Type="http://schemas.openxmlformats.org/officeDocument/2006/relationships/image" Target="media/image19.emf"/><Relationship Id="rId46" Type="http://schemas.openxmlformats.org/officeDocument/2006/relationships/image" Target="media/image26.png"/><Relationship Id="rId59" Type="http://schemas.openxmlformats.org/officeDocument/2006/relationships/image" Target="media/image37.png"/><Relationship Id="rId67" Type="http://schemas.openxmlformats.org/officeDocument/2006/relationships/hyperlink" Target="https://doi.org/10.3389/fmicb.2019.02024" TargetMode="External"/><Relationship Id="rId10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1.png"/><Relationship Id="rId54" Type="http://schemas.openxmlformats.org/officeDocument/2006/relationships/image" Target="media/image34.jpeg"/><Relationship Id="rId62" Type="http://schemas.openxmlformats.org/officeDocument/2006/relationships/hyperlink" Target="https://doi.org/10.1371/journal.pone.0102673" TargetMode="External"/><Relationship Id="rId70" Type="http://schemas.openxmlformats.org/officeDocument/2006/relationships/image" Target="media/image39.wmf"/><Relationship Id="rId75" Type="http://schemas.openxmlformats.org/officeDocument/2006/relationships/oleObject" Target="embeddings/oleObject15.bin"/><Relationship Id="rId83" Type="http://schemas.openxmlformats.org/officeDocument/2006/relationships/image" Target="media/image48.wmf"/><Relationship Id="rId88" Type="http://schemas.openxmlformats.org/officeDocument/2006/relationships/image" Target="media/image53.wmf"/><Relationship Id="rId91" Type="http://schemas.openxmlformats.org/officeDocument/2006/relationships/image" Target="media/image56.wmf"/><Relationship Id="rId96" Type="http://schemas.openxmlformats.org/officeDocument/2006/relationships/image" Target="media/image60.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0.png"/><Relationship Id="rId28" Type="http://schemas.openxmlformats.org/officeDocument/2006/relationships/image" Target="media/image13.emf"/><Relationship Id="rId36" Type="http://schemas.openxmlformats.org/officeDocument/2006/relationships/oleObject" Target="embeddings/oleObject9.bin"/><Relationship Id="rId49" Type="http://schemas.openxmlformats.org/officeDocument/2006/relationships/image" Target="media/image29.png"/><Relationship Id="rId57" Type="http://schemas.openxmlformats.org/officeDocument/2006/relationships/image" Target="media/image36.emf"/><Relationship Id="rId10" Type="http://schemas.openxmlformats.org/officeDocument/2006/relationships/footer" Target="footer1.xml"/><Relationship Id="rId31" Type="http://schemas.openxmlformats.org/officeDocument/2006/relationships/image" Target="media/image15.emf"/><Relationship Id="rId44" Type="http://schemas.openxmlformats.org/officeDocument/2006/relationships/image" Target="media/image24.jpeg"/><Relationship Id="rId52" Type="http://schemas.openxmlformats.org/officeDocument/2006/relationships/image" Target="media/image32.jpeg"/><Relationship Id="rId60" Type="http://schemas.openxmlformats.org/officeDocument/2006/relationships/image" Target="media/image38.jpeg"/><Relationship Id="rId65" Type="http://schemas.openxmlformats.org/officeDocument/2006/relationships/hyperlink" Target="https://patents.google.com/patent/CA2878902C/en" TargetMode="External"/><Relationship Id="rId73" Type="http://schemas.openxmlformats.org/officeDocument/2006/relationships/oleObject" Target="embeddings/oleObject14.bin"/><Relationship Id="rId78" Type="http://schemas.openxmlformats.org/officeDocument/2006/relationships/image" Target="media/image44.emf"/><Relationship Id="rId81" Type="http://schemas.openxmlformats.org/officeDocument/2006/relationships/image" Target="media/image46.emf"/><Relationship Id="rId86" Type="http://schemas.openxmlformats.org/officeDocument/2006/relationships/image" Target="media/image51.wmf"/><Relationship Id="rId94" Type="http://schemas.openxmlformats.org/officeDocument/2006/relationships/image" Target="media/image58.wmf"/><Relationship Id="rId99" Type="http://schemas.openxmlformats.org/officeDocument/2006/relationships/image" Target="media/image62.wmf"/><Relationship Id="rId101" Type="http://schemas.openxmlformats.org/officeDocument/2006/relationships/oleObject" Target="embeddings/oleObject19.bin"/><Relationship Id="rId4" Type="http://schemas.openxmlformats.org/officeDocument/2006/relationships/settings" Target="settings.xml"/><Relationship Id="rId9" Type="http://schemas.openxmlformats.org/officeDocument/2006/relationships/hyperlink" Target="https://is.czu.cz/auth/lide/clovek.pl?id=50860" TargetMode="External"/><Relationship Id="rId13" Type="http://schemas.openxmlformats.org/officeDocument/2006/relationships/image" Target="media/image3.emf"/><Relationship Id="rId18" Type="http://schemas.openxmlformats.org/officeDocument/2006/relationships/oleObject" Target="embeddings/oleObject3.bin"/><Relationship Id="rId39" Type="http://schemas.openxmlformats.org/officeDocument/2006/relationships/oleObject" Target="embeddings/oleObject10.bin"/><Relationship Id="rId34" Type="http://schemas.openxmlformats.org/officeDocument/2006/relationships/oleObject" Target="embeddings/oleObject8.bin"/><Relationship Id="rId50" Type="http://schemas.openxmlformats.org/officeDocument/2006/relationships/image" Target="media/image30.png"/><Relationship Id="rId55" Type="http://schemas.openxmlformats.org/officeDocument/2006/relationships/image" Target="media/image35.emf"/><Relationship Id="rId76" Type="http://schemas.openxmlformats.org/officeDocument/2006/relationships/image" Target="media/image42.emf"/><Relationship Id="rId97" Type="http://schemas.openxmlformats.org/officeDocument/2006/relationships/image" Target="media/image61.wmf"/><Relationship Id="rId10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F5CB3A-4746-42E2-B547-9FF7145C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67</Pages>
  <Words>14942</Words>
  <Characters>88162</Characters>
  <Application>Microsoft Office Word</Application>
  <DocSecurity>0</DocSecurity>
  <Lines>734</Lines>
  <Paragraphs>205</Paragraphs>
  <ScaleCrop>false</ScaleCrop>
  <HeadingPairs>
    <vt:vector size="2" baseType="variant">
      <vt:variant>
        <vt:lpstr>Název</vt:lpstr>
      </vt:variant>
      <vt:variant>
        <vt:i4>1</vt:i4>
      </vt:variant>
    </vt:vector>
  </HeadingPairs>
  <TitlesOfParts>
    <vt:vector size="1" baseType="lpstr">
      <vt:lpstr>Šablona DP</vt:lpstr>
    </vt:vector>
  </TitlesOfParts>
  <Company>-</Company>
  <LinksUpToDate>false</LinksUpToDate>
  <CharactersWithSpaces>102899</CharactersWithSpaces>
  <SharedDoc>false</SharedDoc>
  <HLinks>
    <vt:vector size="30" baseType="variant">
      <vt:variant>
        <vt:i4>1703995</vt:i4>
      </vt:variant>
      <vt:variant>
        <vt:i4>62</vt:i4>
      </vt:variant>
      <vt:variant>
        <vt:i4>0</vt:i4>
      </vt:variant>
      <vt:variant>
        <vt:i4>5</vt:i4>
      </vt:variant>
      <vt:variant>
        <vt:lpwstr/>
      </vt:variant>
      <vt:variant>
        <vt:lpwstr>_Toc322423885</vt:lpwstr>
      </vt:variant>
      <vt:variant>
        <vt:i4>1703995</vt:i4>
      </vt:variant>
      <vt:variant>
        <vt:i4>56</vt:i4>
      </vt:variant>
      <vt:variant>
        <vt:i4>0</vt:i4>
      </vt:variant>
      <vt:variant>
        <vt:i4>5</vt:i4>
      </vt:variant>
      <vt:variant>
        <vt:lpwstr/>
      </vt:variant>
      <vt:variant>
        <vt:lpwstr>_Toc322423884</vt:lpwstr>
      </vt:variant>
      <vt:variant>
        <vt:i4>1703995</vt:i4>
      </vt:variant>
      <vt:variant>
        <vt:i4>50</vt:i4>
      </vt:variant>
      <vt:variant>
        <vt:i4>0</vt:i4>
      </vt:variant>
      <vt:variant>
        <vt:i4>5</vt:i4>
      </vt:variant>
      <vt:variant>
        <vt:lpwstr/>
      </vt:variant>
      <vt:variant>
        <vt:lpwstr>_Toc322423883</vt:lpwstr>
      </vt:variant>
      <vt:variant>
        <vt:i4>1703995</vt:i4>
      </vt:variant>
      <vt:variant>
        <vt:i4>44</vt:i4>
      </vt:variant>
      <vt:variant>
        <vt:i4>0</vt:i4>
      </vt:variant>
      <vt:variant>
        <vt:i4>5</vt:i4>
      </vt:variant>
      <vt:variant>
        <vt:lpwstr/>
      </vt:variant>
      <vt:variant>
        <vt:lpwstr>_Toc322423882</vt:lpwstr>
      </vt:variant>
      <vt:variant>
        <vt:i4>1703995</vt:i4>
      </vt:variant>
      <vt:variant>
        <vt:i4>38</vt:i4>
      </vt:variant>
      <vt:variant>
        <vt:i4>0</vt:i4>
      </vt:variant>
      <vt:variant>
        <vt:i4>5</vt:i4>
      </vt:variant>
      <vt:variant>
        <vt:lpwstr/>
      </vt:variant>
      <vt:variant>
        <vt:lpwstr>_Toc322423881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Šablona DP</dc:title>
  <dc:subject>Současný stav a perspektivy veřejné dopravy v Praze</dc:subject>
  <dc:creator>FAPPZ</dc:creator>
  <cp:keywords/>
  <cp:lastModifiedBy>Asus</cp:lastModifiedBy>
  <cp:revision>2</cp:revision>
  <cp:lastPrinted>2024-04-18T21:32:00Z</cp:lastPrinted>
  <dcterms:created xsi:type="dcterms:W3CDTF">2024-04-19T18:06:00Z</dcterms:created>
  <dcterms:modified xsi:type="dcterms:W3CDTF">2024-04-19T18:06:00Z</dcterms:modified>
</cp:coreProperties>
</file>